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1F" w:rsidRDefault="004C246A">
      <w:bookmarkStart w:id="0" w:name="_GoBack"/>
      <w:bookmarkEnd w:id="0"/>
      <w:r>
        <w:rPr>
          <w:b/>
          <w:sz w:val="28"/>
        </w:rPr>
        <w:t xml:space="preserve">[MS-VSDX]: </w:t>
      </w:r>
    </w:p>
    <w:p w:rsidR="00AE411F" w:rsidRDefault="004C246A">
      <w:r>
        <w:rPr>
          <w:b/>
          <w:sz w:val="28"/>
        </w:rPr>
        <w:t>Visio Graphics Service VSDX File Format</w:t>
      </w:r>
    </w:p>
    <w:p w:rsidR="00AE411F" w:rsidRDefault="00AE411F">
      <w:pPr>
        <w:pStyle w:val="CoverHR"/>
      </w:pPr>
    </w:p>
    <w:p w:rsidR="00B346DF" w:rsidRPr="00893F99" w:rsidRDefault="004C246A" w:rsidP="00B346DF">
      <w:pPr>
        <w:pStyle w:val="MSDNH2"/>
        <w:spacing w:line="288" w:lineRule="auto"/>
        <w:textAlignment w:val="top"/>
      </w:pPr>
      <w:r>
        <w:t>Intellectual Property Rights Notice for Open Specifications Documentation</w:t>
      </w:r>
    </w:p>
    <w:p w:rsidR="00B346DF" w:rsidRDefault="004C246A" w:rsidP="00B346DF">
      <w:pPr>
        <w:pStyle w:val="ListParagraph"/>
        <w:numPr>
          <w:ilvl w:val="0"/>
          <w:numId w:val="8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C246A" w:rsidP="00B346DF">
      <w:pPr>
        <w:pStyle w:val="ListParagraph"/>
        <w:numPr>
          <w:ilvl w:val="0"/>
          <w:numId w:val="8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C246A" w:rsidP="00B346DF">
      <w:pPr>
        <w:pStyle w:val="ListParagraph"/>
        <w:numPr>
          <w:ilvl w:val="0"/>
          <w:numId w:val="80"/>
        </w:numPr>
        <w:spacing w:before="0" w:after="120"/>
        <w:contextualSpacing/>
        <w:textAlignment w:val="top"/>
      </w:pPr>
      <w:r>
        <w:rPr>
          <w:b/>
        </w:rPr>
        <w:t>No Trade Secrets</w:t>
      </w:r>
      <w:r>
        <w:t>. Microsoft</w:t>
      </w:r>
      <w:r>
        <w:t xml:space="preserve"> does not claim any trade secret rights in this documentation. </w:t>
      </w:r>
    </w:p>
    <w:p w:rsidR="00B346DF" w:rsidRDefault="004C246A" w:rsidP="00B346DF">
      <w:pPr>
        <w:pStyle w:val="ListParagraph"/>
        <w:numPr>
          <w:ilvl w:val="0"/>
          <w:numId w:val="8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C246A" w:rsidP="00B346DF">
      <w:pPr>
        <w:pStyle w:val="ListParagraph"/>
        <w:numPr>
          <w:ilvl w:val="0"/>
          <w:numId w:val="8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C246A" w:rsidP="00B346DF">
      <w:pPr>
        <w:pStyle w:val="ListParagraph"/>
        <w:numPr>
          <w:ilvl w:val="0"/>
          <w:numId w:val="8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C246A" w:rsidP="00B346DF">
      <w:pPr>
        <w:pStyle w:val="ListParagraph"/>
        <w:numPr>
          <w:ilvl w:val="0"/>
          <w:numId w:val="8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C246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C246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E411F" w:rsidRDefault="004C246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E411F" w:rsidRDefault="004C246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0" w:type="auto"/>
          </w:tcPr>
          <w:p w:rsidR="00AE411F" w:rsidRDefault="004C246A">
            <w:pPr>
              <w:pStyle w:val="TableHeaderText"/>
            </w:pPr>
            <w:r>
              <w:t>Date</w:t>
            </w:r>
          </w:p>
        </w:tc>
        <w:tc>
          <w:tcPr>
            <w:tcW w:w="0" w:type="auto"/>
          </w:tcPr>
          <w:p w:rsidR="00AE411F" w:rsidRDefault="004C246A">
            <w:pPr>
              <w:pStyle w:val="TableHeaderText"/>
            </w:pPr>
            <w:r>
              <w:t>Revision History</w:t>
            </w:r>
          </w:p>
        </w:tc>
        <w:tc>
          <w:tcPr>
            <w:tcW w:w="0" w:type="auto"/>
          </w:tcPr>
          <w:p w:rsidR="00AE411F" w:rsidRDefault="004C246A">
            <w:pPr>
              <w:pStyle w:val="TableHeaderText"/>
            </w:pPr>
            <w:r>
              <w:t>Revision Class</w:t>
            </w:r>
          </w:p>
        </w:tc>
        <w:tc>
          <w:tcPr>
            <w:tcW w:w="0" w:type="auto"/>
          </w:tcPr>
          <w:p w:rsidR="00AE411F" w:rsidRDefault="004C246A">
            <w:pPr>
              <w:pStyle w:val="TableHeaderText"/>
            </w:pPr>
            <w:r>
              <w:t>Comments</w:t>
            </w:r>
          </w:p>
        </w:tc>
      </w:tr>
      <w:tr w:rsidR="00AE411F" w:rsidTr="00AE411F">
        <w:tc>
          <w:tcPr>
            <w:tcW w:w="0" w:type="auto"/>
            <w:vAlign w:val="center"/>
          </w:tcPr>
          <w:p w:rsidR="00AE411F" w:rsidRDefault="004C246A">
            <w:pPr>
              <w:pStyle w:val="TableBodyText"/>
            </w:pPr>
            <w:r>
              <w:t>1/20/2012</w:t>
            </w:r>
          </w:p>
        </w:tc>
        <w:tc>
          <w:tcPr>
            <w:tcW w:w="0" w:type="auto"/>
            <w:vAlign w:val="center"/>
          </w:tcPr>
          <w:p w:rsidR="00AE411F" w:rsidRDefault="004C246A">
            <w:pPr>
              <w:pStyle w:val="TableBodyText"/>
            </w:pPr>
            <w:r>
              <w:t>0.1</w:t>
            </w:r>
          </w:p>
        </w:tc>
        <w:tc>
          <w:tcPr>
            <w:tcW w:w="0" w:type="auto"/>
            <w:vAlign w:val="center"/>
          </w:tcPr>
          <w:p w:rsidR="00AE411F" w:rsidRDefault="004C246A">
            <w:pPr>
              <w:pStyle w:val="TableBodyText"/>
            </w:pPr>
            <w:r>
              <w:t>New</w:t>
            </w:r>
          </w:p>
        </w:tc>
        <w:tc>
          <w:tcPr>
            <w:tcW w:w="0" w:type="auto"/>
            <w:vAlign w:val="center"/>
          </w:tcPr>
          <w:p w:rsidR="00AE411F" w:rsidRDefault="004C246A">
            <w:pPr>
              <w:pStyle w:val="TableBodyText"/>
            </w:pPr>
            <w:r>
              <w:t>Released new document.</w:t>
            </w:r>
          </w:p>
        </w:tc>
      </w:tr>
      <w:tr w:rsidR="00AE411F" w:rsidTr="00AE411F">
        <w:tc>
          <w:tcPr>
            <w:tcW w:w="0" w:type="auto"/>
            <w:vAlign w:val="center"/>
          </w:tcPr>
          <w:p w:rsidR="00AE411F" w:rsidRDefault="004C246A">
            <w:pPr>
              <w:pStyle w:val="TableBodyText"/>
            </w:pPr>
            <w:r>
              <w:t>4/11/2012</w:t>
            </w:r>
          </w:p>
        </w:tc>
        <w:tc>
          <w:tcPr>
            <w:tcW w:w="0" w:type="auto"/>
            <w:vAlign w:val="center"/>
          </w:tcPr>
          <w:p w:rsidR="00AE411F" w:rsidRDefault="004C246A">
            <w:pPr>
              <w:pStyle w:val="TableBodyText"/>
            </w:pPr>
            <w:r>
              <w:t>0.1</w:t>
            </w:r>
          </w:p>
        </w:tc>
        <w:tc>
          <w:tcPr>
            <w:tcW w:w="0" w:type="auto"/>
            <w:vAlign w:val="center"/>
          </w:tcPr>
          <w:p w:rsidR="00AE411F" w:rsidRDefault="004C246A">
            <w:pPr>
              <w:pStyle w:val="TableBodyText"/>
            </w:pPr>
            <w:r>
              <w:t>None</w:t>
            </w:r>
          </w:p>
        </w:tc>
        <w:tc>
          <w:tcPr>
            <w:tcW w:w="0" w:type="auto"/>
            <w:vAlign w:val="center"/>
          </w:tcPr>
          <w:p w:rsidR="00AE411F" w:rsidRDefault="004C246A">
            <w:pPr>
              <w:pStyle w:val="TableBodyText"/>
            </w:pPr>
            <w:r>
              <w:t>No changes to the meaning, language, or formatting of the technical content.</w:t>
            </w:r>
          </w:p>
        </w:tc>
      </w:tr>
      <w:tr w:rsidR="00AE411F" w:rsidTr="00AE411F">
        <w:tc>
          <w:tcPr>
            <w:tcW w:w="0" w:type="auto"/>
            <w:vAlign w:val="center"/>
          </w:tcPr>
          <w:p w:rsidR="00AE411F" w:rsidRDefault="004C246A">
            <w:pPr>
              <w:pStyle w:val="TableBodyText"/>
            </w:pPr>
            <w:r>
              <w:t>7/16/2012</w:t>
            </w:r>
          </w:p>
        </w:tc>
        <w:tc>
          <w:tcPr>
            <w:tcW w:w="0" w:type="auto"/>
            <w:vAlign w:val="center"/>
          </w:tcPr>
          <w:p w:rsidR="00AE411F" w:rsidRDefault="004C246A">
            <w:pPr>
              <w:pStyle w:val="TableBodyText"/>
            </w:pPr>
            <w:r>
              <w:t>0.1</w:t>
            </w:r>
          </w:p>
        </w:tc>
        <w:tc>
          <w:tcPr>
            <w:tcW w:w="0" w:type="auto"/>
            <w:vAlign w:val="center"/>
          </w:tcPr>
          <w:p w:rsidR="00AE411F" w:rsidRDefault="004C246A">
            <w:pPr>
              <w:pStyle w:val="TableBodyText"/>
            </w:pPr>
            <w:r>
              <w:t>None</w:t>
            </w:r>
          </w:p>
        </w:tc>
        <w:tc>
          <w:tcPr>
            <w:tcW w:w="0" w:type="auto"/>
            <w:vAlign w:val="center"/>
          </w:tcPr>
          <w:p w:rsidR="00AE411F" w:rsidRDefault="004C246A">
            <w:pPr>
              <w:pStyle w:val="TableBodyText"/>
            </w:pPr>
            <w:r>
              <w:t>No changes to the meaning, language, or formatting of the technical content.</w:t>
            </w:r>
          </w:p>
        </w:tc>
      </w:tr>
      <w:tr w:rsidR="00AE411F" w:rsidTr="00AE411F">
        <w:tc>
          <w:tcPr>
            <w:tcW w:w="0" w:type="auto"/>
            <w:vAlign w:val="center"/>
          </w:tcPr>
          <w:p w:rsidR="00AE411F" w:rsidRDefault="004C246A">
            <w:pPr>
              <w:pStyle w:val="TableBodyText"/>
            </w:pPr>
            <w:r>
              <w:t>9/12/2012</w:t>
            </w:r>
          </w:p>
        </w:tc>
        <w:tc>
          <w:tcPr>
            <w:tcW w:w="0" w:type="auto"/>
            <w:vAlign w:val="center"/>
          </w:tcPr>
          <w:p w:rsidR="00AE411F" w:rsidRDefault="004C246A">
            <w:pPr>
              <w:pStyle w:val="TableBodyText"/>
            </w:pPr>
            <w:r>
              <w:t>0.1</w:t>
            </w:r>
          </w:p>
        </w:tc>
        <w:tc>
          <w:tcPr>
            <w:tcW w:w="0" w:type="auto"/>
            <w:vAlign w:val="center"/>
          </w:tcPr>
          <w:p w:rsidR="00AE411F" w:rsidRDefault="004C246A">
            <w:pPr>
              <w:pStyle w:val="TableBodyText"/>
            </w:pPr>
            <w:r>
              <w:t>None</w:t>
            </w:r>
          </w:p>
        </w:tc>
        <w:tc>
          <w:tcPr>
            <w:tcW w:w="0" w:type="auto"/>
            <w:vAlign w:val="center"/>
          </w:tcPr>
          <w:p w:rsidR="00AE411F" w:rsidRDefault="004C246A">
            <w:pPr>
              <w:pStyle w:val="TableBodyText"/>
            </w:pPr>
            <w:r>
              <w:t>No changes to the meaning, language, or formatting of the technical content.</w:t>
            </w:r>
          </w:p>
        </w:tc>
      </w:tr>
      <w:tr w:rsidR="00AE411F" w:rsidTr="00AE411F">
        <w:tc>
          <w:tcPr>
            <w:tcW w:w="0" w:type="auto"/>
            <w:vAlign w:val="center"/>
          </w:tcPr>
          <w:p w:rsidR="00AE411F" w:rsidRDefault="004C246A">
            <w:pPr>
              <w:pStyle w:val="TableBodyText"/>
            </w:pPr>
            <w:r>
              <w:t>10/8/2012</w:t>
            </w:r>
          </w:p>
        </w:tc>
        <w:tc>
          <w:tcPr>
            <w:tcW w:w="0" w:type="auto"/>
            <w:vAlign w:val="center"/>
          </w:tcPr>
          <w:p w:rsidR="00AE411F" w:rsidRDefault="004C246A">
            <w:pPr>
              <w:pStyle w:val="TableBodyText"/>
            </w:pPr>
            <w:r>
              <w:t>1.0</w:t>
            </w:r>
          </w:p>
        </w:tc>
        <w:tc>
          <w:tcPr>
            <w:tcW w:w="0" w:type="auto"/>
            <w:vAlign w:val="center"/>
          </w:tcPr>
          <w:p w:rsidR="00AE411F" w:rsidRDefault="004C246A">
            <w:pPr>
              <w:pStyle w:val="TableBodyText"/>
            </w:pPr>
            <w:r>
              <w:t>Major</w:t>
            </w:r>
          </w:p>
        </w:tc>
        <w:tc>
          <w:tcPr>
            <w:tcW w:w="0" w:type="auto"/>
            <w:vAlign w:val="center"/>
          </w:tcPr>
          <w:p w:rsidR="00AE411F" w:rsidRDefault="004C246A">
            <w:pPr>
              <w:pStyle w:val="TableBodyText"/>
            </w:pPr>
            <w:r>
              <w:t>Significantly changed the technical content.</w:t>
            </w:r>
          </w:p>
        </w:tc>
      </w:tr>
      <w:tr w:rsidR="00AE411F" w:rsidTr="00AE411F">
        <w:tc>
          <w:tcPr>
            <w:tcW w:w="0" w:type="auto"/>
            <w:vAlign w:val="center"/>
          </w:tcPr>
          <w:p w:rsidR="00AE411F" w:rsidRDefault="004C246A">
            <w:pPr>
              <w:pStyle w:val="TableBodyText"/>
            </w:pPr>
            <w:r>
              <w:t>2/11/2013</w:t>
            </w:r>
          </w:p>
        </w:tc>
        <w:tc>
          <w:tcPr>
            <w:tcW w:w="0" w:type="auto"/>
            <w:vAlign w:val="center"/>
          </w:tcPr>
          <w:p w:rsidR="00AE411F" w:rsidRDefault="004C246A">
            <w:pPr>
              <w:pStyle w:val="TableBodyText"/>
            </w:pPr>
            <w:r>
              <w:t>2.0</w:t>
            </w:r>
          </w:p>
        </w:tc>
        <w:tc>
          <w:tcPr>
            <w:tcW w:w="0" w:type="auto"/>
            <w:vAlign w:val="center"/>
          </w:tcPr>
          <w:p w:rsidR="00AE411F" w:rsidRDefault="004C246A">
            <w:pPr>
              <w:pStyle w:val="TableBodyText"/>
            </w:pPr>
            <w:r>
              <w:t>Major</w:t>
            </w:r>
          </w:p>
        </w:tc>
        <w:tc>
          <w:tcPr>
            <w:tcW w:w="0" w:type="auto"/>
            <w:vAlign w:val="center"/>
          </w:tcPr>
          <w:p w:rsidR="00AE411F" w:rsidRDefault="004C246A">
            <w:pPr>
              <w:pStyle w:val="TableBodyText"/>
            </w:pPr>
            <w:r>
              <w:t>Significantly changed the technical content.</w:t>
            </w:r>
          </w:p>
        </w:tc>
      </w:tr>
      <w:tr w:rsidR="00AE411F" w:rsidTr="00AE411F">
        <w:tc>
          <w:tcPr>
            <w:tcW w:w="0" w:type="auto"/>
            <w:vAlign w:val="center"/>
          </w:tcPr>
          <w:p w:rsidR="00AE411F" w:rsidRDefault="004C246A">
            <w:pPr>
              <w:pStyle w:val="TableBodyText"/>
            </w:pPr>
            <w:r>
              <w:t>7/30/2013</w:t>
            </w:r>
          </w:p>
        </w:tc>
        <w:tc>
          <w:tcPr>
            <w:tcW w:w="0" w:type="auto"/>
            <w:vAlign w:val="center"/>
          </w:tcPr>
          <w:p w:rsidR="00AE411F" w:rsidRDefault="004C246A">
            <w:pPr>
              <w:pStyle w:val="TableBodyText"/>
            </w:pPr>
            <w:r>
              <w:t>2.0</w:t>
            </w:r>
          </w:p>
        </w:tc>
        <w:tc>
          <w:tcPr>
            <w:tcW w:w="0" w:type="auto"/>
            <w:vAlign w:val="center"/>
          </w:tcPr>
          <w:p w:rsidR="00AE411F" w:rsidRDefault="004C246A">
            <w:pPr>
              <w:pStyle w:val="TableBodyText"/>
            </w:pPr>
            <w:r>
              <w:t>None</w:t>
            </w:r>
          </w:p>
        </w:tc>
        <w:tc>
          <w:tcPr>
            <w:tcW w:w="0" w:type="auto"/>
            <w:vAlign w:val="center"/>
          </w:tcPr>
          <w:p w:rsidR="00AE411F" w:rsidRDefault="004C246A">
            <w:pPr>
              <w:pStyle w:val="TableBodyText"/>
            </w:pPr>
            <w:r>
              <w:t xml:space="preserve">No changes to the meaning, </w:t>
            </w:r>
            <w:r>
              <w:t>language, or formatting of the technical content.</w:t>
            </w:r>
          </w:p>
        </w:tc>
      </w:tr>
      <w:tr w:rsidR="00AE411F" w:rsidTr="00AE411F">
        <w:tc>
          <w:tcPr>
            <w:tcW w:w="0" w:type="auto"/>
            <w:vAlign w:val="center"/>
          </w:tcPr>
          <w:p w:rsidR="00AE411F" w:rsidRDefault="004C246A">
            <w:pPr>
              <w:pStyle w:val="TableBodyText"/>
            </w:pPr>
            <w:r>
              <w:t>11/18/2013</w:t>
            </w:r>
          </w:p>
        </w:tc>
        <w:tc>
          <w:tcPr>
            <w:tcW w:w="0" w:type="auto"/>
            <w:vAlign w:val="center"/>
          </w:tcPr>
          <w:p w:rsidR="00AE411F" w:rsidRDefault="004C246A">
            <w:pPr>
              <w:pStyle w:val="TableBodyText"/>
            </w:pPr>
            <w:r>
              <w:t>2.0</w:t>
            </w:r>
          </w:p>
        </w:tc>
        <w:tc>
          <w:tcPr>
            <w:tcW w:w="0" w:type="auto"/>
            <w:vAlign w:val="center"/>
          </w:tcPr>
          <w:p w:rsidR="00AE411F" w:rsidRDefault="004C246A">
            <w:pPr>
              <w:pStyle w:val="TableBodyText"/>
            </w:pPr>
            <w:r>
              <w:t>None</w:t>
            </w:r>
          </w:p>
        </w:tc>
        <w:tc>
          <w:tcPr>
            <w:tcW w:w="0" w:type="auto"/>
            <w:vAlign w:val="center"/>
          </w:tcPr>
          <w:p w:rsidR="00AE411F" w:rsidRDefault="004C246A">
            <w:pPr>
              <w:pStyle w:val="TableBodyText"/>
            </w:pPr>
            <w:r>
              <w:t>No changes to the meaning, language, or formatting of the technical content.</w:t>
            </w:r>
          </w:p>
        </w:tc>
      </w:tr>
      <w:tr w:rsidR="00AE411F" w:rsidTr="00AE411F">
        <w:tc>
          <w:tcPr>
            <w:tcW w:w="0" w:type="auto"/>
            <w:vAlign w:val="center"/>
          </w:tcPr>
          <w:p w:rsidR="00AE411F" w:rsidRDefault="004C246A">
            <w:pPr>
              <w:pStyle w:val="TableBodyText"/>
            </w:pPr>
            <w:r>
              <w:t>2/10/2014</w:t>
            </w:r>
          </w:p>
        </w:tc>
        <w:tc>
          <w:tcPr>
            <w:tcW w:w="0" w:type="auto"/>
            <w:vAlign w:val="center"/>
          </w:tcPr>
          <w:p w:rsidR="00AE411F" w:rsidRDefault="004C246A">
            <w:pPr>
              <w:pStyle w:val="TableBodyText"/>
            </w:pPr>
            <w:r>
              <w:t>2.0</w:t>
            </w:r>
          </w:p>
        </w:tc>
        <w:tc>
          <w:tcPr>
            <w:tcW w:w="0" w:type="auto"/>
            <w:vAlign w:val="center"/>
          </w:tcPr>
          <w:p w:rsidR="00AE411F" w:rsidRDefault="004C246A">
            <w:pPr>
              <w:pStyle w:val="TableBodyText"/>
            </w:pPr>
            <w:r>
              <w:t>None</w:t>
            </w:r>
          </w:p>
        </w:tc>
        <w:tc>
          <w:tcPr>
            <w:tcW w:w="0" w:type="auto"/>
            <w:vAlign w:val="center"/>
          </w:tcPr>
          <w:p w:rsidR="00AE411F" w:rsidRDefault="004C246A">
            <w:pPr>
              <w:pStyle w:val="TableBodyText"/>
            </w:pPr>
            <w:r>
              <w:t>No changes to the meaning, language, or formatting of the technical content.</w:t>
            </w:r>
          </w:p>
        </w:tc>
      </w:tr>
      <w:tr w:rsidR="00AE411F" w:rsidTr="00AE411F">
        <w:tc>
          <w:tcPr>
            <w:tcW w:w="0" w:type="auto"/>
            <w:vAlign w:val="center"/>
          </w:tcPr>
          <w:p w:rsidR="00AE411F" w:rsidRDefault="004C246A">
            <w:pPr>
              <w:pStyle w:val="TableBodyText"/>
            </w:pPr>
            <w:r>
              <w:t>4/30/2014</w:t>
            </w:r>
          </w:p>
        </w:tc>
        <w:tc>
          <w:tcPr>
            <w:tcW w:w="0" w:type="auto"/>
            <w:vAlign w:val="center"/>
          </w:tcPr>
          <w:p w:rsidR="00AE411F" w:rsidRDefault="004C246A">
            <w:pPr>
              <w:pStyle w:val="TableBodyText"/>
            </w:pPr>
            <w:r>
              <w:t>2.0</w:t>
            </w:r>
          </w:p>
        </w:tc>
        <w:tc>
          <w:tcPr>
            <w:tcW w:w="0" w:type="auto"/>
            <w:vAlign w:val="center"/>
          </w:tcPr>
          <w:p w:rsidR="00AE411F" w:rsidRDefault="004C246A">
            <w:pPr>
              <w:pStyle w:val="TableBodyText"/>
            </w:pPr>
            <w:r>
              <w:t>None</w:t>
            </w:r>
          </w:p>
        </w:tc>
        <w:tc>
          <w:tcPr>
            <w:tcW w:w="0" w:type="auto"/>
            <w:vAlign w:val="center"/>
          </w:tcPr>
          <w:p w:rsidR="00AE411F" w:rsidRDefault="004C246A">
            <w:pPr>
              <w:pStyle w:val="TableBodyText"/>
            </w:pPr>
            <w:r>
              <w:t>No changes to the meaning, language, or formatting of the technical content.</w:t>
            </w:r>
          </w:p>
        </w:tc>
      </w:tr>
      <w:tr w:rsidR="00AE411F" w:rsidTr="00AE411F">
        <w:tc>
          <w:tcPr>
            <w:tcW w:w="0" w:type="auto"/>
            <w:vAlign w:val="center"/>
          </w:tcPr>
          <w:p w:rsidR="00AE411F" w:rsidRDefault="004C246A">
            <w:pPr>
              <w:pStyle w:val="TableBodyText"/>
            </w:pPr>
            <w:r>
              <w:t>7/31/2014</w:t>
            </w:r>
          </w:p>
        </w:tc>
        <w:tc>
          <w:tcPr>
            <w:tcW w:w="0" w:type="auto"/>
            <w:vAlign w:val="center"/>
          </w:tcPr>
          <w:p w:rsidR="00AE411F" w:rsidRDefault="004C246A">
            <w:pPr>
              <w:pStyle w:val="TableBodyText"/>
            </w:pPr>
            <w:r>
              <w:t>2.0</w:t>
            </w:r>
          </w:p>
        </w:tc>
        <w:tc>
          <w:tcPr>
            <w:tcW w:w="0" w:type="auto"/>
            <w:vAlign w:val="center"/>
          </w:tcPr>
          <w:p w:rsidR="00AE411F" w:rsidRDefault="004C246A">
            <w:pPr>
              <w:pStyle w:val="TableBodyText"/>
            </w:pPr>
            <w:r>
              <w:t>None</w:t>
            </w:r>
          </w:p>
        </w:tc>
        <w:tc>
          <w:tcPr>
            <w:tcW w:w="0" w:type="auto"/>
            <w:vAlign w:val="center"/>
          </w:tcPr>
          <w:p w:rsidR="00AE411F" w:rsidRDefault="004C246A">
            <w:pPr>
              <w:pStyle w:val="TableBodyText"/>
            </w:pPr>
            <w:r>
              <w:t>No changes to the meaning, language, or formatting of the technical content.</w:t>
            </w:r>
          </w:p>
        </w:tc>
      </w:tr>
      <w:tr w:rsidR="00AE411F" w:rsidTr="00AE411F">
        <w:tc>
          <w:tcPr>
            <w:tcW w:w="0" w:type="auto"/>
            <w:vAlign w:val="center"/>
          </w:tcPr>
          <w:p w:rsidR="00AE411F" w:rsidRDefault="004C246A">
            <w:pPr>
              <w:pStyle w:val="TableBodyText"/>
            </w:pPr>
            <w:r>
              <w:t>10/30/2014</w:t>
            </w:r>
          </w:p>
        </w:tc>
        <w:tc>
          <w:tcPr>
            <w:tcW w:w="0" w:type="auto"/>
            <w:vAlign w:val="center"/>
          </w:tcPr>
          <w:p w:rsidR="00AE411F" w:rsidRDefault="004C246A">
            <w:pPr>
              <w:pStyle w:val="TableBodyText"/>
            </w:pPr>
            <w:r>
              <w:t>2.0</w:t>
            </w:r>
          </w:p>
        </w:tc>
        <w:tc>
          <w:tcPr>
            <w:tcW w:w="0" w:type="auto"/>
            <w:vAlign w:val="center"/>
          </w:tcPr>
          <w:p w:rsidR="00AE411F" w:rsidRDefault="004C246A">
            <w:pPr>
              <w:pStyle w:val="TableBodyText"/>
            </w:pPr>
            <w:r>
              <w:t>None</w:t>
            </w:r>
          </w:p>
        </w:tc>
        <w:tc>
          <w:tcPr>
            <w:tcW w:w="0" w:type="auto"/>
            <w:vAlign w:val="center"/>
          </w:tcPr>
          <w:p w:rsidR="00AE411F" w:rsidRDefault="004C246A">
            <w:pPr>
              <w:pStyle w:val="TableBodyText"/>
            </w:pPr>
            <w:r>
              <w:t>No changes to the meaning, language, or formatting of the technical content.</w:t>
            </w:r>
          </w:p>
        </w:tc>
      </w:tr>
      <w:tr w:rsidR="00AE411F" w:rsidTr="00AE411F">
        <w:tc>
          <w:tcPr>
            <w:tcW w:w="0" w:type="auto"/>
            <w:vAlign w:val="center"/>
          </w:tcPr>
          <w:p w:rsidR="00AE411F" w:rsidRDefault="004C246A">
            <w:pPr>
              <w:pStyle w:val="TableBodyText"/>
            </w:pPr>
            <w:r>
              <w:t>3/16/2015</w:t>
            </w:r>
          </w:p>
        </w:tc>
        <w:tc>
          <w:tcPr>
            <w:tcW w:w="0" w:type="auto"/>
            <w:vAlign w:val="center"/>
          </w:tcPr>
          <w:p w:rsidR="00AE411F" w:rsidRDefault="004C246A">
            <w:pPr>
              <w:pStyle w:val="TableBodyText"/>
            </w:pPr>
            <w:r>
              <w:t>3.0</w:t>
            </w:r>
          </w:p>
        </w:tc>
        <w:tc>
          <w:tcPr>
            <w:tcW w:w="0" w:type="auto"/>
            <w:vAlign w:val="center"/>
          </w:tcPr>
          <w:p w:rsidR="00AE411F" w:rsidRDefault="004C246A">
            <w:pPr>
              <w:pStyle w:val="TableBodyText"/>
            </w:pPr>
            <w:r>
              <w:t>Major</w:t>
            </w:r>
          </w:p>
        </w:tc>
        <w:tc>
          <w:tcPr>
            <w:tcW w:w="0" w:type="auto"/>
            <w:vAlign w:val="center"/>
          </w:tcPr>
          <w:p w:rsidR="00AE411F" w:rsidRDefault="004C246A">
            <w:pPr>
              <w:pStyle w:val="TableBodyText"/>
            </w:pPr>
            <w:r>
              <w:t>Significantly changed the technical content.</w:t>
            </w:r>
          </w:p>
        </w:tc>
      </w:tr>
      <w:tr w:rsidR="00AE411F" w:rsidTr="00AE411F">
        <w:tc>
          <w:tcPr>
            <w:tcW w:w="0" w:type="auto"/>
            <w:vAlign w:val="center"/>
          </w:tcPr>
          <w:p w:rsidR="00AE411F" w:rsidRDefault="004C246A">
            <w:pPr>
              <w:pStyle w:val="TableBodyText"/>
            </w:pPr>
            <w:r>
              <w:t>9/4/2015</w:t>
            </w:r>
          </w:p>
        </w:tc>
        <w:tc>
          <w:tcPr>
            <w:tcW w:w="0" w:type="auto"/>
            <w:vAlign w:val="center"/>
          </w:tcPr>
          <w:p w:rsidR="00AE411F" w:rsidRDefault="004C246A">
            <w:pPr>
              <w:pStyle w:val="TableBodyText"/>
            </w:pPr>
            <w:r>
              <w:t>4.0</w:t>
            </w:r>
          </w:p>
        </w:tc>
        <w:tc>
          <w:tcPr>
            <w:tcW w:w="0" w:type="auto"/>
            <w:vAlign w:val="center"/>
          </w:tcPr>
          <w:p w:rsidR="00AE411F" w:rsidRDefault="004C246A">
            <w:pPr>
              <w:pStyle w:val="TableBodyText"/>
            </w:pPr>
            <w:r>
              <w:t>Major</w:t>
            </w:r>
          </w:p>
        </w:tc>
        <w:tc>
          <w:tcPr>
            <w:tcW w:w="0" w:type="auto"/>
            <w:vAlign w:val="center"/>
          </w:tcPr>
          <w:p w:rsidR="00AE411F" w:rsidRDefault="004C246A">
            <w:pPr>
              <w:pStyle w:val="TableBodyText"/>
            </w:pPr>
            <w:r>
              <w:t>Significantly changed the technical content.</w:t>
            </w:r>
          </w:p>
        </w:tc>
      </w:tr>
      <w:tr w:rsidR="00AE411F" w:rsidTr="00AE411F">
        <w:tc>
          <w:tcPr>
            <w:tcW w:w="0" w:type="auto"/>
            <w:vAlign w:val="center"/>
          </w:tcPr>
          <w:p w:rsidR="00AE411F" w:rsidRDefault="004C246A">
            <w:pPr>
              <w:pStyle w:val="TableBodyText"/>
            </w:pPr>
            <w:r>
              <w:t>7/15/2016</w:t>
            </w:r>
          </w:p>
        </w:tc>
        <w:tc>
          <w:tcPr>
            <w:tcW w:w="0" w:type="auto"/>
            <w:vAlign w:val="center"/>
          </w:tcPr>
          <w:p w:rsidR="00AE411F" w:rsidRDefault="004C246A">
            <w:pPr>
              <w:pStyle w:val="TableBodyText"/>
            </w:pPr>
            <w:r>
              <w:t>4.0</w:t>
            </w:r>
          </w:p>
        </w:tc>
        <w:tc>
          <w:tcPr>
            <w:tcW w:w="0" w:type="auto"/>
            <w:vAlign w:val="center"/>
          </w:tcPr>
          <w:p w:rsidR="00AE411F" w:rsidRDefault="004C246A">
            <w:pPr>
              <w:pStyle w:val="TableBodyText"/>
            </w:pPr>
            <w:r>
              <w:t>None</w:t>
            </w:r>
          </w:p>
        </w:tc>
        <w:tc>
          <w:tcPr>
            <w:tcW w:w="0" w:type="auto"/>
            <w:vAlign w:val="center"/>
          </w:tcPr>
          <w:p w:rsidR="00AE411F" w:rsidRDefault="004C246A">
            <w:pPr>
              <w:pStyle w:val="TableBodyText"/>
            </w:pPr>
            <w:r>
              <w:t>No changes to the meaning, language, or formatting of the technical content.</w:t>
            </w:r>
          </w:p>
        </w:tc>
      </w:tr>
      <w:tr w:rsidR="00AE411F" w:rsidTr="00AE411F">
        <w:tc>
          <w:tcPr>
            <w:tcW w:w="0" w:type="auto"/>
            <w:vAlign w:val="center"/>
          </w:tcPr>
          <w:p w:rsidR="00AE411F" w:rsidRDefault="004C246A">
            <w:pPr>
              <w:pStyle w:val="TableBodyText"/>
            </w:pPr>
            <w:r>
              <w:t>9/14/2016</w:t>
            </w:r>
          </w:p>
        </w:tc>
        <w:tc>
          <w:tcPr>
            <w:tcW w:w="0" w:type="auto"/>
            <w:vAlign w:val="center"/>
          </w:tcPr>
          <w:p w:rsidR="00AE411F" w:rsidRDefault="004C246A">
            <w:pPr>
              <w:pStyle w:val="TableBodyText"/>
            </w:pPr>
            <w:r>
              <w:t>4.0</w:t>
            </w:r>
          </w:p>
        </w:tc>
        <w:tc>
          <w:tcPr>
            <w:tcW w:w="0" w:type="auto"/>
            <w:vAlign w:val="center"/>
          </w:tcPr>
          <w:p w:rsidR="00AE411F" w:rsidRDefault="004C246A">
            <w:pPr>
              <w:pStyle w:val="TableBodyText"/>
            </w:pPr>
            <w:r>
              <w:t>None</w:t>
            </w:r>
          </w:p>
        </w:tc>
        <w:tc>
          <w:tcPr>
            <w:tcW w:w="0" w:type="auto"/>
            <w:vAlign w:val="center"/>
          </w:tcPr>
          <w:p w:rsidR="00AE411F" w:rsidRDefault="004C246A">
            <w:pPr>
              <w:pStyle w:val="TableBodyText"/>
            </w:pPr>
            <w:r>
              <w:t>No changes to the meaning, language, or formatting of the technical content.</w:t>
            </w:r>
          </w:p>
        </w:tc>
      </w:tr>
      <w:tr w:rsidR="00AE411F" w:rsidTr="00AE411F">
        <w:tc>
          <w:tcPr>
            <w:tcW w:w="0" w:type="auto"/>
            <w:vAlign w:val="center"/>
          </w:tcPr>
          <w:p w:rsidR="00AE411F" w:rsidRDefault="004C246A">
            <w:pPr>
              <w:pStyle w:val="TableBodyText"/>
            </w:pPr>
            <w:r>
              <w:t>10/17/2016</w:t>
            </w:r>
          </w:p>
        </w:tc>
        <w:tc>
          <w:tcPr>
            <w:tcW w:w="0" w:type="auto"/>
            <w:vAlign w:val="center"/>
          </w:tcPr>
          <w:p w:rsidR="00AE411F" w:rsidRDefault="004C246A">
            <w:pPr>
              <w:pStyle w:val="TableBodyText"/>
            </w:pPr>
            <w:r>
              <w:t>4.0</w:t>
            </w:r>
          </w:p>
        </w:tc>
        <w:tc>
          <w:tcPr>
            <w:tcW w:w="0" w:type="auto"/>
            <w:vAlign w:val="center"/>
          </w:tcPr>
          <w:p w:rsidR="00AE411F" w:rsidRDefault="004C246A">
            <w:pPr>
              <w:pStyle w:val="TableBodyText"/>
            </w:pPr>
            <w:r>
              <w:t>None</w:t>
            </w:r>
          </w:p>
        </w:tc>
        <w:tc>
          <w:tcPr>
            <w:tcW w:w="0" w:type="auto"/>
            <w:vAlign w:val="center"/>
          </w:tcPr>
          <w:p w:rsidR="00AE411F" w:rsidRDefault="004C246A">
            <w:pPr>
              <w:pStyle w:val="TableBodyText"/>
            </w:pPr>
            <w:r>
              <w:t>No changes to the meaning, language, or formatting of the tec</w:t>
            </w:r>
            <w:r>
              <w:t>hnical content.</w:t>
            </w:r>
          </w:p>
        </w:tc>
      </w:tr>
      <w:tr w:rsidR="00AE411F" w:rsidTr="00AE411F">
        <w:tc>
          <w:tcPr>
            <w:tcW w:w="0" w:type="auto"/>
            <w:vAlign w:val="center"/>
          </w:tcPr>
          <w:p w:rsidR="00AE411F" w:rsidRDefault="004C246A">
            <w:pPr>
              <w:pStyle w:val="TableBodyText"/>
            </w:pPr>
            <w:r>
              <w:t>6/20/2017</w:t>
            </w:r>
          </w:p>
        </w:tc>
        <w:tc>
          <w:tcPr>
            <w:tcW w:w="0" w:type="auto"/>
            <w:vAlign w:val="center"/>
          </w:tcPr>
          <w:p w:rsidR="00AE411F" w:rsidRDefault="004C246A">
            <w:pPr>
              <w:pStyle w:val="TableBodyText"/>
            </w:pPr>
            <w:r>
              <w:t>4.1</w:t>
            </w:r>
          </w:p>
        </w:tc>
        <w:tc>
          <w:tcPr>
            <w:tcW w:w="0" w:type="auto"/>
            <w:vAlign w:val="center"/>
          </w:tcPr>
          <w:p w:rsidR="00AE411F" w:rsidRDefault="004C246A">
            <w:pPr>
              <w:pStyle w:val="TableBodyText"/>
            </w:pPr>
            <w:r>
              <w:t>Minor</w:t>
            </w:r>
          </w:p>
        </w:tc>
        <w:tc>
          <w:tcPr>
            <w:tcW w:w="0" w:type="auto"/>
            <w:vAlign w:val="center"/>
          </w:tcPr>
          <w:p w:rsidR="00AE411F" w:rsidRDefault="004C246A">
            <w:pPr>
              <w:pStyle w:val="TableBodyText"/>
            </w:pPr>
            <w:r>
              <w:t>Clarified the meaning of the technical content.</w:t>
            </w:r>
          </w:p>
        </w:tc>
      </w:tr>
      <w:tr w:rsidR="00AE411F" w:rsidTr="00AE411F">
        <w:tc>
          <w:tcPr>
            <w:tcW w:w="0" w:type="auto"/>
            <w:vAlign w:val="center"/>
          </w:tcPr>
          <w:p w:rsidR="00AE411F" w:rsidRDefault="004C246A">
            <w:pPr>
              <w:pStyle w:val="TableBodyText"/>
            </w:pPr>
            <w:r>
              <w:t>9/19/2017</w:t>
            </w:r>
          </w:p>
        </w:tc>
        <w:tc>
          <w:tcPr>
            <w:tcW w:w="0" w:type="auto"/>
            <w:vAlign w:val="center"/>
          </w:tcPr>
          <w:p w:rsidR="00AE411F" w:rsidRDefault="004C246A">
            <w:pPr>
              <w:pStyle w:val="TableBodyText"/>
            </w:pPr>
            <w:r>
              <w:t>5.0</w:t>
            </w:r>
          </w:p>
        </w:tc>
        <w:tc>
          <w:tcPr>
            <w:tcW w:w="0" w:type="auto"/>
            <w:vAlign w:val="center"/>
          </w:tcPr>
          <w:p w:rsidR="00AE411F" w:rsidRDefault="004C246A">
            <w:pPr>
              <w:pStyle w:val="TableBodyText"/>
            </w:pPr>
            <w:r>
              <w:t>Major</w:t>
            </w:r>
          </w:p>
        </w:tc>
        <w:tc>
          <w:tcPr>
            <w:tcW w:w="0" w:type="auto"/>
            <w:vAlign w:val="center"/>
          </w:tcPr>
          <w:p w:rsidR="00AE411F" w:rsidRDefault="004C246A">
            <w:pPr>
              <w:pStyle w:val="TableBodyText"/>
            </w:pPr>
            <w:r>
              <w:t>Significantly changed the technical content.</w:t>
            </w:r>
          </w:p>
        </w:tc>
      </w:tr>
      <w:tr w:rsidR="00AE411F" w:rsidTr="00AE411F">
        <w:tc>
          <w:tcPr>
            <w:tcW w:w="0" w:type="auto"/>
            <w:vAlign w:val="center"/>
          </w:tcPr>
          <w:p w:rsidR="00AE411F" w:rsidRDefault="004C246A">
            <w:pPr>
              <w:pStyle w:val="TableBodyText"/>
            </w:pPr>
            <w:r>
              <w:t>12/12/2017</w:t>
            </w:r>
          </w:p>
        </w:tc>
        <w:tc>
          <w:tcPr>
            <w:tcW w:w="0" w:type="auto"/>
            <w:vAlign w:val="center"/>
          </w:tcPr>
          <w:p w:rsidR="00AE411F" w:rsidRDefault="004C246A">
            <w:pPr>
              <w:pStyle w:val="TableBodyText"/>
            </w:pPr>
            <w:r>
              <w:t>5.1</w:t>
            </w:r>
          </w:p>
        </w:tc>
        <w:tc>
          <w:tcPr>
            <w:tcW w:w="0" w:type="auto"/>
            <w:vAlign w:val="center"/>
          </w:tcPr>
          <w:p w:rsidR="00AE411F" w:rsidRDefault="004C246A">
            <w:pPr>
              <w:pStyle w:val="TableBodyText"/>
            </w:pPr>
            <w:r>
              <w:t>Minor</w:t>
            </w:r>
          </w:p>
        </w:tc>
        <w:tc>
          <w:tcPr>
            <w:tcW w:w="0" w:type="auto"/>
            <w:vAlign w:val="center"/>
          </w:tcPr>
          <w:p w:rsidR="00AE411F" w:rsidRDefault="004C246A">
            <w:pPr>
              <w:pStyle w:val="TableBodyText"/>
            </w:pPr>
            <w:r>
              <w:t>Clarified the meaning of the technical content.</w:t>
            </w:r>
          </w:p>
        </w:tc>
      </w:tr>
      <w:tr w:rsidR="00AE411F" w:rsidTr="00AE411F">
        <w:tc>
          <w:tcPr>
            <w:tcW w:w="0" w:type="auto"/>
            <w:vAlign w:val="center"/>
          </w:tcPr>
          <w:p w:rsidR="00AE411F" w:rsidRDefault="004C246A">
            <w:pPr>
              <w:pStyle w:val="TableBodyText"/>
            </w:pPr>
            <w:r>
              <w:t>7/24/2018</w:t>
            </w:r>
          </w:p>
        </w:tc>
        <w:tc>
          <w:tcPr>
            <w:tcW w:w="0" w:type="auto"/>
            <w:vAlign w:val="center"/>
          </w:tcPr>
          <w:p w:rsidR="00AE411F" w:rsidRDefault="004C246A">
            <w:pPr>
              <w:pStyle w:val="TableBodyText"/>
            </w:pPr>
            <w:r>
              <w:t>6.0</w:t>
            </w:r>
          </w:p>
        </w:tc>
        <w:tc>
          <w:tcPr>
            <w:tcW w:w="0" w:type="auto"/>
            <w:vAlign w:val="center"/>
          </w:tcPr>
          <w:p w:rsidR="00AE411F" w:rsidRDefault="004C246A">
            <w:pPr>
              <w:pStyle w:val="TableBodyText"/>
            </w:pPr>
            <w:r>
              <w:t>Major</w:t>
            </w:r>
          </w:p>
        </w:tc>
        <w:tc>
          <w:tcPr>
            <w:tcW w:w="0" w:type="auto"/>
            <w:vAlign w:val="center"/>
          </w:tcPr>
          <w:p w:rsidR="00AE411F" w:rsidRDefault="004C246A">
            <w:pPr>
              <w:pStyle w:val="TableBodyText"/>
            </w:pPr>
            <w:r>
              <w:t>Significantly changed the technical content.</w:t>
            </w:r>
          </w:p>
        </w:tc>
      </w:tr>
      <w:tr w:rsidR="00AE411F" w:rsidTr="00AE411F">
        <w:tc>
          <w:tcPr>
            <w:tcW w:w="0" w:type="auto"/>
            <w:vAlign w:val="center"/>
          </w:tcPr>
          <w:p w:rsidR="00AE411F" w:rsidRDefault="004C246A">
            <w:pPr>
              <w:pStyle w:val="TableBodyText"/>
            </w:pPr>
            <w:r>
              <w:t>10/1/2018</w:t>
            </w:r>
          </w:p>
        </w:tc>
        <w:tc>
          <w:tcPr>
            <w:tcW w:w="0" w:type="auto"/>
            <w:vAlign w:val="center"/>
          </w:tcPr>
          <w:p w:rsidR="00AE411F" w:rsidRDefault="004C246A">
            <w:pPr>
              <w:pStyle w:val="TableBodyText"/>
            </w:pPr>
            <w:r>
              <w:t>7.0</w:t>
            </w:r>
          </w:p>
        </w:tc>
        <w:tc>
          <w:tcPr>
            <w:tcW w:w="0" w:type="auto"/>
            <w:vAlign w:val="center"/>
          </w:tcPr>
          <w:p w:rsidR="00AE411F" w:rsidRDefault="004C246A">
            <w:pPr>
              <w:pStyle w:val="TableBodyText"/>
            </w:pPr>
            <w:r>
              <w:t>Major</w:t>
            </w:r>
          </w:p>
        </w:tc>
        <w:tc>
          <w:tcPr>
            <w:tcW w:w="0" w:type="auto"/>
            <w:vAlign w:val="center"/>
          </w:tcPr>
          <w:p w:rsidR="00AE411F" w:rsidRDefault="004C246A">
            <w:pPr>
              <w:pStyle w:val="TableBodyText"/>
            </w:pPr>
            <w:r>
              <w:t>Significantly changed the technical content.</w:t>
            </w:r>
          </w:p>
        </w:tc>
      </w:tr>
      <w:tr w:rsidR="00AE411F" w:rsidTr="00AE411F">
        <w:tc>
          <w:tcPr>
            <w:tcW w:w="0" w:type="auto"/>
            <w:vAlign w:val="center"/>
          </w:tcPr>
          <w:p w:rsidR="00AE411F" w:rsidRDefault="004C246A">
            <w:pPr>
              <w:pStyle w:val="TableBodyText"/>
            </w:pPr>
            <w:r>
              <w:t>4/22/2021</w:t>
            </w:r>
          </w:p>
        </w:tc>
        <w:tc>
          <w:tcPr>
            <w:tcW w:w="0" w:type="auto"/>
            <w:vAlign w:val="center"/>
          </w:tcPr>
          <w:p w:rsidR="00AE411F" w:rsidRDefault="004C246A">
            <w:pPr>
              <w:pStyle w:val="TableBodyText"/>
            </w:pPr>
            <w:r>
              <w:t>8.0</w:t>
            </w:r>
          </w:p>
        </w:tc>
        <w:tc>
          <w:tcPr>
            <w:tcW w:w="0" w:type="auto"/>
            <w:vAlign w:val="center"/>
          </w:tcPr>
          <w:p w:rsidR="00AE411F" w:rsidRDefault="004C246A">
            <w:pPr>
              <w:pStyle w:val="TableBodyText"/>
            </w:pPr>
            <w:r>
              <w:t>Major</w:t>
            </w:r>
          </w:p>
        </w:tc>
        <w:tc>
          <w:tcPr>
            <w:tcW w:w="0" w:type="auto"/>
            <w:vAlign w:val="center"/>
          </w:tcPr>
          <w:p w:rsidR="00AE411F" w:rsidRDefault="004C246A">
            <w:pPr>
              <w:pStyle w:val="TableBodyText"/>
            </w:pPr>
            <w:r>
              <w:t>Significantly changed the technical content.</w:t>
            </w:r>
          </w:p>
        </w:tc>
      </w:tr>
      <w:tr w:rsidR="00AE411F" w:rsidTr="00AE411F">
        <w:tc>
          <w:tcPr>
            <w:tcW w:w="0" w:type="auto"/>
            <w:vAlign w:val="center"/>
          </w:tcPr>
          <w:p w:rsidR="00AE411F" w:rsidRDefault="004C246A">
            <w:pPr>
              <w:pStyle w:val="TableBodyText"/>
            </w:pPr>
            <w:r>
              <w:t>8/17/2021</w:t>
            </w:r>
          </w:p>
        </w:tc>
        <w:tc>
          <w:tcPr>
            <w:tcW w:w="0" w:type="auto"/>
            <w:vAlign w:val="center"/>
          </w:tcPr>
          <w:p w:rsidR="00AE411F" w:rsidRDefault="004C246A">
            <w:pPr>
              <w:pStyle w:val="TableBodyText"/>
            </w:pPr>
            <w:r>
              <w:t>9.0</w:t>
            </w:r>
          </w:p>
        </w:tc>
        <w:tc>
          <w:tcPr>
            <w:tcW w:w="0" w:type="auto"/>
            <w:vAlign w:val="center"/>
          </w:tcPr>
          <w:p w:rsidR="00AE411F" w:rsidRDefault="004C246A">
            <w:pPr>
              <w:pStyle w:val="TableBodyText"/>
            </w:pPr>
            <w:r>
              <w:t>Major</w:t>
            </w:r>
          </w:p>
        </w:tc>
        <w:tc>
          <w:tcPr>
            <w:tcW w:w="0" w:type="auto"/>
            <w:vAlign w:val="center"/>
          </w:tcPr>
          <w:p w:rsidR="00AE411F" w:rsidRDefault="004C246A">
            <w:pPr>
              <w:pStyle w:val="TableBodyText"/>
            </w:pPr>
            <w:r>
              <w:t>Significantly changed the technical content.</w:t>
            </w:r>
          </w:p>
        </w:tc>
      </w:tr>
      <w:tr w:rsidR="00AE411F" w:rsidTr="00AE411F">
        <w:tc>
          <w:tcPr>
            <w:tcW w:w="0" w:type="auto"/>
            <w:vAlign w:val="center"/>
          </w:tcPr>
          <w:p w:rsidR="00AE411F" w:rsidRDefault="004C246A">
            <w:pPr>
              <w:pStyle w:val="TableBodyText"/>
            </w:pPr>
            <w:r>
              <w:lastRenderedPageBreak/>
              <w:t>2/15/2022</w:t>
            </w:r>
          </w:p>
        </w:tc>
        <w:tc>
          <w:tcPr>
            <w:tcW w:w="0" w:type="auto"/>
            <w:vAlign w:val="center"/>
          </w:tcPr>
          <w:p w:rsidR="00AE411F" w:rsidRDefault="004C246A">
            <w:pPr>
              <w:pStyle w:val="TableBodyText"/>
            </w:pPr>
            <w:r>
              <w:t>9.0</w:t>
            </w:r>
          </w:p>
        </w:tc>
        <w:tc>
          <w:tcPr>
            <w:tcW w:w="0" w:type="auto"/>
            <w:vAlign w:val="center"/>
          </w:tcPr>
          <w:p w:rsidR="00AE411F" w:rsidRDefault="004C246A">
            <w:pPr>
              <w:pStyle w:val="TableBodyText"/>
            </w:pPr>
            <w:r>
              <w:t>None</w:t>
            </w:r>
          </w:p>
        </w:tc>
        <w:tc>
          <w:tcPr>
            <w:tcW w:w="0" w:type="auto"/>
            <w:vAlign w:val="center"/>
          </w:tcPr>
          <w:p w:rsidR="00AE411F" w:rsidRDefault="004C246A">
            <w:pPr>
              <w:pStyle w:val="TableBodyText"/>
            </w:pPr>
            <w:r>
              <w:t>No changes to the meaning, language, or formatting of the technical content.</w:t>
            </w:r>
          </w:p>
        </w:tc>
      </w:tr>
      <w:tr w:rsidR="00AE411F" w:rsidTr="00AE411F">
        <w:tc>
          <w:tcPr>
            <w:tcW w:w="0" w:type="auto"/>
            <w:vAlign w:val="center"/>
          </w:tcPr>
          <w:p w:rsidR="00AE411F" w:rsidRDefault="004C246A">
            <w:pPr>
              <w:pStyle w:val="TableBodyText"/>
            </w:pPr>
            <w:r>
              <w:t>4/16/2024</w:t>
            </w:r>
          </w:p>
        </w:tc>
        <w:tc>
          <w:tcPr>
            <w:tcW w:w="0" w:type="auto"/>
            <w:vAlign w:val="center"/>
          </w:tcPr>
          <w:p w:rsidR="00AE411F" w:rsidRDefault="004C246A">
            <w:pPr>
              <w:pStyle w:val="TableBodyText"/>
            </w:pPr>
            <w:r>
              <w:t>10.0</w:t>
            </w:r>
          </w:p>
        </w:tc>
        <w:tc>
          <w:tcPr>
            <w:tcW w:w="0" w:type="auto"/>
            <w:vAlign w:val="center"/>
          </w:tcPr>
          <w:p w:rsidR="00AE411F" w:rsidRDefault="004C246A">
            <w:pPr>
              <w:pStyle w:val="TableBodyText"/>
            </w:pPr>
            <w:r>
              <w:t>Major</w:t>
            </w:r>
          </w:p>
        </w:tc>
        <w:tc>
          <w:tcPr>
            <w:tcW w:w="0" w:type="auto"/>
            <w:vAlign w:val="center"/>
          </w:tcPr>
          <w:p w:rsidR="00AE411F" w:rsidRDefault="004C246A">
            <w:pPr>
              <w:pStyle w:val="TableBodyText"/>
            </w:pPr>
            <w:r>
              <w:t>Significantly changed the technical content.</w:t>
            </w:r>
          </w:p>
        </w:tc>
      </w:tr>
    </w:tbl>
    <w:p w:rsidR="00AE411F" w:rsidRDefault="004C246A">
      <w:pPr>
        <w:pStyle w:val="TOCHeading"/>
      </w:pPr>
      <w:r>
        <w:lastRenderedPageBreak/>
        <w:t>Table of Contents</w:t>
      </w:r>
    </w:p>
    <w:p w:rsidR="004C246A" w:rsidRDefault="004C246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5213" w:history="1">
        <w:r w:rsidRPr="00495EE1">
          <w:rPr>
            <w:rStyle w:val="Hyperlink"/>
            <w:noProof/>
          </w:rPr>
          <w:t>1</w:t>
        </w:r>
        <w:r>
          <w:rPr>
            <w:rFonts w:asciiTheme="minorHAnsi" w:eastAsiaTheme="minorEastAsia" w:hAnsiTheme="minorHAnsi" w:cstheme="minorBidi"/>
            <w:b w:val="0"/>
            <w:bCs w:val="0"/>
            <w:noProof/>
            <w:sz w:val="22"/>
            <w:szCs w:val="22"/>
          </w:rPr>
          <w:tab/>
        </w:r>
        <w:r w:rsidRPr="00495EE1">
          <w:rPr>
            <w:rStyle w:val="Hyperlink"/>
            <w:noProof/>
          </w:rPr>
          <w:t>Introduction</w:t>
        </w:r>
        <w:r>
          <w:rPr>
            <w:noProof/>
            <w:webHidden/>
          </w:rPr>
          <w:tab/>
        </w:r>
        <w:r>
          <w:rPr>
            <w:noProof/>
            <w:webHidden/>
          </w:rPr>
          <w:fldChar w:fldCharType="begin"/>
        </w:r>
        <w:r>
          <w:rPr>
            <w:noProof/>
            <w:webHidden/>
          </w:rPr>
          <w:instrText xml:space="preserve"> PAGEREF _Toc163745213 \h </w:instrText>
        </w:r>
        <w:r>
          <w:rPr>
            <w:noProof/>
            <w:webHidden/>
          </w:rPr>
        </w:r>
        <w:r>
          <w:rPr>
            <w:noProof/>
            <w:webHidden/>
          </w:rPr>
          <w:fldChar w:fldCharType="separate"/>
        </w:r>
        <w:r>
          <w:rPr>
            <w:noProof/>
            <w:webHidden/>
          </w:rPr>
          <w:t>23</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5214" w:history="1">
        <w:r w:rsidRPr="00495EE1">
          <w:rPr>
            <w:rStyle w:val="Hyperlink"/>
            <w:noProof/>
          </w:rPr>
          <w:t>1.1</w:t>
        </w:r>
        <w:r>
          <w:rPr>
            <w:rFonts w:asciiTheme="minorHAnsi" w:eastAsiaTheme="minorEastAsia" w:hAnsiTheme="minorHAnsi" w:cstheme="minorBidi"/>
            <w:noProof/>
            <w:sz w:val="22"/>
            <w:szCs w:val="22"/>
          </w:rPr>
          <w:tab/>
        </w:r>
        <w:r w:rsidRPr="00495EE1">
          <w:rPr>
            <w:rStyle w:val="Hyperlink"/>
            <w:noProof/>
          </w:rPr>
          <w:t>Glossary</w:t>
        </w:r>
        <w:r>
          <w:rPr>
            <w:noProof/>
            <w:webHidden/>
          </w:rPr>
          <w:tab/>
        </w:r>
        <w:r>
          <w:rPr>
            <w:noProof/>
            <w:webHidden/>
          </w:rPr>
          <w:fldChar w:fldCharType="begin"/>
        </w:r>
        <w:r>
          <w:rPr>
            <w:noProof/>
            <w:webHidden/>
          </w:rPr>
          <w:instrText xml:space="preserve"> PAGEREF _Toc163745214 \h </w:instrText>
        </w:r>
        <w:r>
          <w:rPr>
            <w:noProof/>
            <w:webHidden/>
          </w:rPr>
        </w:r>
        <w:r>
          <w:rPr>
            <w:noProof/>
            <w:webHidden/>
          </w:rPr>
          <w:fldChar w:fldCharType="separate"/>
        </w:r>
        <w:r>
          <w:rPr>
            <w:noProof/>
            <w:webHidden/>
          </w:rPr>
          <w:t>23</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5215" w:history="1">
        <w:r w:rsidRPr="00495EE1">
          <w:rPr>
            <w:rStyle w:val="Hyperlink"/>
            <w:noProof/>
          </w:rPr>
          <w:t>1.2</w:t>
        </w:r>
        <w:r>
          <w:rPr>
            <w:rFonts w:asciiTheme="minorHAnsi" w:eastAsiaTheme="minorEastAsia" w:hAnsiTheme="minorHAnsi" w:cstheme="minorBidi"/>
            <w:noProof/>
            <w:sz w:val="22"/>
            <w:szCs w:val="22"/>
          </w:rPr>
          <w:tab/>
        </w:r>
        <w:r w:rsidRPr="00495EE1">
          <w:rPr>
            <w:rStyle w:val="Hyperlink"/>
            <w:noProof/>
          </w:rPr>
          <w:t>References</w:t>
        </w:r>
        <w:r>
          <w:rPr>
            <w:noProof/>
            <w:webHidden/>
          </w:rPr>
          <w:tab/>
        </w:r>
        <w:r>
          <w:rPr>
            <w:noProof/>
            <w:webHidden/>
          </w:rPr>
          <w:fldChar w:fldCharType="begin"/>
        </w:r>
        <w:r>
          <w:rPr>
            <w:noProof/>
            <w:webHidden/>
          </w:rPr>
          <w:instrText xml:space="preserve"> PAGEREF _Toc163745215 \h </w:instrText>
        </w:r>
        <w:r>
          <w:rPr>
            <w:noProof/>
            <w:webHidden/>
          </w:rPr>
        </w:r>
        <w:r>
          <w:rPr>
            <w:noProof/>
            <w:webHidden/>
          </w:rPr>
          <w:fldChar w:fldCharType="separate"/>
        </w:r>
        <w:r>
          <w:rPr>
            <w:noProof/>
            <w:webHidden/>
          </w:rPr>
          <w:t>26</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216" w:history="1">
        <w:r w:rsidRPr="00495EE1">
          <w:rPr>
            <w:rStyle w:val="Hyperlink"/>
            <w:noProof/>
          </w:rPr>
          <w:t>1.2.1</w:t>
        </w:r>
        <w:r>
          <w:rPr>
            <w:rFonts w:asciiTheme="minorHAnsi" w:eastAsiaTheme="minorEastAsia" w:hAnsiTheme="minorHAnsi" w:cstheme="minorBidi"/>
            <w:noProof/>
            <w:sz w:val="22"/>
            <w:szCs w:val="22"/>
          </w:rPr>
          <w:tab/>
        </w:r>
        <w:r w:rsidRPr="00495EE1">
          <w:rPr>
            <w:rStyle w:val="Hyperlink"/>
            <w:noProof/>
          </w:rPr>
          <w:t>Normative References</w:t>
        </w:r>
        <w:r>
          <w:rPr>
            <w:noProof/>
            <w:webHidden/>
          </w:rPr>
          <w:tab/>
        </w:r>
        <w:r>
          <w:rPr>
            <w:noProof/>
            <w:webHidden/>
          </w:rPr>
          <w:fldChar w:fldCharType="begin"/>
        </w:r>
        <w:r>
          <w:rPr>
            <w:noProof/>
            <w:webHidden/>
          </w:rPr>
          <w:instrText xml:space="preserve"> PAGEREF _Toc163745216 \h </w:instrText>
        </w:r>
        <w:r>
          <w:rPr>
            <w:noProof/>
            <w:webHidden/>
          </w:rPr>
        </w:r>
        <w:r>
          <w:rPr>
            <w:noProof/>
            <w:webHidden/>
          </w:rPr>
          <w:fldChar w:fldCharType="separate"/>
        </w:r>
        <w:r>
          <w:rPr>
            <w:noProof/>
            <w:webHidden/>
          </w:rPr>
          <w:t>26</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217" w:history="1">
        <w:r w:rsidRPr="00495EE1">
          <w:rPr>
            <w:rStyle w:val="Hyperlink"/>
            <w:noProof/>
          </w:rPr>
          <w:t>1.2.2</w:t>
        </w:r>
        <w:r>
          <w:rPr>
            <w:rFonts w:asciiTheme="minorHAnsi" w:eastAsiaTheme="minorEastAsia" w:hAnsiTheme="minorHAnsi" w:cstheme="minorBidi"/>
            <w:noProof/>
            <w:sz w:val="22"/>
            <w:szCs w:val="22"/>
          </w:rPr>
          <w:tab/>
        </w:r>
        <w:r w:rsidRPr="00495EE1">
          <w:rPr>
            <w:rStyle w:val="Hyperlink"/>
            <w:noProof/>
          </w:rPr>
          <w:t>Informative References</w:t>
        </w:r>
        <w:r>
          <w:rPr>
            <w:noProof/>
            <w:webHidden/>
          </w:rPr>
          <w:tab/>
        </w:r>
        <w:r>
          <w:rPr>
            <w:noProof/>
            <w:webHidden/>
          </w:rPr>
          <w:fldChar w:fldCharType="begin"/>
        </w:r>
        <w:r>
          <w:rPr>
            <w:noProof/>
            <w:webHidden/>
          </w:rPr>
          <w:instrText xml:space="preserve"> PAGEREF _Toc163745217 \h </w:instrText>
        </w:r>
        <w:r>
          <w:rPr>
            <w:noProof/>
            <w:webHidden/>
          </w:rPr>
        </w:r>
        <w:r>
          <w:rPr>
            <w:noProof/>
            <w:webHidden/>
          </w:rPr>
          <w:fldChar w:fldCharType="separate"/>
        </w:r>
        <w:r>
          <w:rPr>
            <w:noProof/>
            <w:webHidden/>
          </w:rPr>
          <w:t>28</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5218" w:history="1">
        <w:r w:rsidRPr="00495EE1">
          <w:rPr>
            <w:rStyle w:val="Hyperlink"/>
            <w:noProof/>
          </w:rPr>
          <w:t>1.3</w:t>
        </w:r>
        <w:r>
          <w:rPr>
            <w:rFonts w:asciiTheme="minorHAnsi" w:eastAsiaTheme="minorEastAsia" w:hAnsiTheme="minorHAnsi" w:cstheme="minorBidi"/>
            <w:noProof/>
            <w:sz w:val="22"/>
            <w:szCs w:val="22"/>
          </w:rPr>
          <w:tab/>
        </w:r>
        <w:r w:rsidRPr="00495EE1">
          <w:rPr>
            <w:rStyle w:val="Hyperlink"/>
            <w:noProof/>
          </w:rPr>
          <w:t>Overview</w:t>
        </w:r>
        <w:r>
          <w:rPr>
            <w:noProof/>
            <w:webHidden/>
          </w:rPr>
          <w:tab/>
        </w:r>
        <w:r>
          <w:rPr>
            <w:noProof/>
            <w:webHidden/>
          </w:rPr>
          <w:fldChar w:fldCharType="begin"/>
        </w:r>
        <w:r>
          <w:rPr>
            <w:noProof/>
            <w:webHidden/>
          </w:rPr>
          <w:instrText xml:space="preserve"> PAGEREF _Toc163745218 \h </w:instrText>
        </w:r>
        <w:r>
          <w:rPr>
            <w:noProof/>
            <w:webHidden/>
          </w:rPr>
        </w:r>
        <w:r>
          <w:rPr>
            <w:noProof/>
            <w:webHidden/>
          </w:rPr>
          <w:fldChar w:fldCharType="separate"/>
        </w:r>
        <w:r>
          <w:rPr>
            <w:noProof/>
            <w:webHidden/>
          </w:rPr>
          <w:t>28</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5219" w:history="1">
        <w:r w:rsidRPr="00495EE1">
          <w:rPr>
            <w:rStyle w:val="Hyperlink"/>
            <w:noProof/>
          </w:rPr>
          <w:t>1.4</w:t>
        </w:r>
        <w:r>
          <w:rPr>
            <w:rFonts w:asciiTheme="minorHAnsi" w:eastAsiaTheme="minorEastAsia" w:hAnsiTheme="minorHAnsi" w:cstheme="minorBidi"/>
            <w:noProof/>
            <w:sz w:val="22"/>
            <w:szCs w:val="22"/>
          </w:rPr>
          <w:tab/>
        </w:r>
        <w:r w:rsidRPr="00495EE1">
          <w:rPr>
            <w:rStyle w:val="Hyperlink"/>
            <w:noProof/>
          </w:rPr>
          <w:t>Relationship to Protocols and Other Structures</w:t>
        </w:r>
        <w:r>
          <w:rPr>
            <w:noProof/>
            <w:webHidden/>
          </w:rPr>
          <w:tab/>
        </w:r>
        <w:r>
          <w:rPr>
            <w:noProof/>
            <w:webHidden/>
          </w:rPr>
          <w:fldChar w:fldCharType="begin"/>
        </w:r>
        <w:r>
          <w:rPr>
            <w:noProof/>
            <w:webHidden/>
          </w:rPr>
          <w:instrText xml:space="preserve"> PAGEREF _Toc163745219 \h </w:instrText>
        </w:r>
        <w:r>
          <w:rPr>
            <w:noProof/>
            <w:webHidden/>
          </w:rPr>
        </w:r>
        <w:r>
          <w:rPr>
            <w:noProof/>
            <w:webHidden/>
          </w:rPr>
          <w:fldChar w:fldCharType="separate"/>
        </w:r>
        <w:r>
          <w:rPr>
            <w:noProof/>
            <w:webHidden/>
          </w:rPr>
          <w:t>28</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5220" w:history="1">
        <w:r w:rsidRPr="00495EE1">
          <w:rPr>
            <w:rStyle w:val="Hyperlink"/>
            <w:noProof/>
          </w:rPr>
          <w:t>1.5</w:t>
        </w:r>
        <w:r>
          <w:rPr>
            <w:rFonts w:asciiTheme="minorHAnsi" w:eastAsiaTheme="minorEastAsia" w:hAnsiTheme="minorHAnsi" w:cstheme="minorBidi"/>
            <w:noProof/>
            <w:sz w:val="22"/>
            <w:szCs w:val="22"/>
          </w:rPr>
          <w:tab/>
        </w:r>
        <w:r w:rsidRPr="00495EE1">
          <w:rPr>
            <w:rStyle w:val="Hyperlink"/>
            <w:noProof/>
          </w:rPr>
          <w:t>Applicability Statement</w:t>
        </w:r>
        <w:r>
          <w:rPr>
            <w:noProof/>
            <w:webHidden/>
          </w:rPr>
          <w:tab/>
        </w:r>
        <w:r>
          <w:rPr>
            <w:noProof/>
            <w:webHidden/>
          </w:rPr>
          <w:fldChar w:fldCharType="begin"/>
        </w:r>
        <w:r>
          <w:rPr>
            <w:noProof/>
            <w:webHidden/>
          </w:rPr>
          <w:instrText xml:space="preserve"> PAGEREF _Toc163745220 \h </w:instrText>
        </w:r>
        <w:r>
          <w:rPr>
            <w:noProof/>
            <w:webHidden/>
          </w:rPr>
        </w:r>
        <w:r>
          <w:rPr>
            <w:noProof/>
            <w:webHidden/>
          </w:rPr>
          <w:fldChar w:fldCharType="separate"/>
        </w:r>
        <w:r>
          <w:rPr>
            <w:noProof/>
            <w:webHidden/>
          </w:rPr>
          <w:t>28</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5221" w:history="1">
        <w:r w:rsidRPr="00495EE1">
          <w:rPr>
            <w:rStyle w:val="Hyperlink"/>
            <w:noProof/>
          </w:rPr>
          <w:t>1.6</w:t>
        </w:r>
        <w:r>
          <w:rPr>
            <w:rFonts w:asciiTheme="minorHAnsi" w:eastAsiaTheme="minorEastAsia" w:hAnsiTheme="minorHAnsi" w:cstheme="minorBidi"/>
            <w:noProof/>
            <w:sz w:val="22"/>
            <w:szCs w:val="22"/>
          </w:rPr>
          <w:tab/>
        </w:r>
        <w:r w:rsidRPr="00495EE1">
          <w:rPr>
            <w:rStyle w:val="Hyperlink"/>
            <w:noProof/>
          </w:rPr>
          <w:t>Versioning and Localization</w:t>
        </w:r>
        <w:r>
          <w:rPr>
            <w:noProof/>
            <w:webHidden/>
          </w:rPr>
          <w:tab/>
        </w:r>
        <w:r>
          <w:rPr>
            <w:noProof/>
            <w:webHidden/>
          </w:rPr>
          <w:fldChar w:fldCharType="begin"/>
        </w:r>
        <w:r>
          <w:rPr>
            <w:noProof/>
            <w:webHidden/>
          </w:rPr>
          <w:instrText xml:space="preserve"> PAGEREF _Toc163745221 \h </w:instrText>
        </w:r>
        <w:r>
          <w:rPr>
            <w:noProof/>
            <w:webHidden/>
          </w:rPr>
        </w:r>
        <w:r>
          <w:rPr>
            <w:noProof/>
            <w:webHidden/>
          </w:rPr>
          <w:fldChar w:fldCharType="separate"/>
        </w:r>
        <w:r>
          <w:rPr>
            <w:noProof/>
            <w:webHidden/>
          </w:rPr>
          <w:t>29</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5222" w:history="1">
        <w:r w:rsidRPr="00495EE1">
          <w:rPr>
            <w:rStyle w:val="Hyperlink"/>
            <w:noProof/>
          </w:rPr>
          <w:t>1.7</w:t>
        </w:r>
        <w:r>
          <w:rPr>
            <w:rFonts w:asciiTheme="minorHAnsi" w:eastAsiaTheme="minorEastAsia" w:hAnsiTheme="minorHAnsi" w:cstheme="minorBidi"/>
            <w:noProof/>
            <w:sz w:val="22"/>
            <w:szCs w:val="22"/>
          </w:rPr>
          <w:tab/>
        </w:r>
        <w:r w:rsidRPr="00495EE1">
          <w:rPr>
            <w:rStyle w:val="Hyperlink"/>
            <w:noProof/>
          </w:rPr>
          <w:t>Vendor-Extensible Fields</w:t>
        </w:r>
        <w:r>
          <w:rPr>
            <w:noProof/>
            <w:webHidden/>
          </w:rPr>
          <w:tab/>
        </w:r>
        <w:r>
          <w:rPr>
            <w:noProof/>
            <w:webHidden/>
          </w:rPr>
          <w:fldChar w:fldCharType="begin"/>
        </w:r>
        <w:r>
          <w:rPr>
            <w:noProof/>
            <w:webHidden/>
          </w:rPr>
          <w:instrText xml:space="preserve"> PAGEREF _Toc163745222 \h </w:instrText>
        </w:r>
        <w:r>
          <w:rPr>
            <w:noProof/>
            <w:webHidden/>
          </w:rPr>
        </w:r>
        <w:r>
          <w:rPr>
            <w:noProof/>
            <w:webHidden/>
          </w:rPr>
          <w:fldChar w:fldCharType="separate"/>
        </w:r>
        <w:r>
          <w:rPr>
            <w:noProof/>
            <w:webHidden/>
          </w:rPr>
          <w:t>29</w:t>
        </w:r>
        <w:r>
          <w:rPr>
            <w:noProof/>
            <w:webHidden/>
          </w:rPr>
          <w:fldChar w:fldCharType="end"/>
        </w:r>
      </w:hyperlink>
    </w:p>
    <w:p w:rsidR="004C246A" w:rsidRDefault="004C246A">
      <w:pPr>
        <w:pStyle w:val="TOC1"/>
        <w:rPr>
          <w:rFonts w:asciiTheme="minorHAnsi" w:eastAsiaTheme="minorEastAsia" w:hAnsiTheme="minorHAnsi" w:cstheme="minorBidi"/>
          <w:b w:val="0"/>
          <w:bCs w:val="0"/>
          <w:noProof/>
          <w:sz w:val="22"/>
          <w:szCs w:val="22"/>
        </w:rPr>
      </w:pPr>
      <w:hyperlink w:anchor="_Toc163745223" w:history="1">
        <w:r w:rsidRPr="00495EE1">
          <w:rPr>
            <w:rStyle w:val="Hyperlink"/>
            <w:noProof/>
          </w:rPr>
          <w:t>2</w:t>
        </w:r>
        <w:r>
          <w:rPr>
            <w:rFonts w:asciiTheme="minorHAnsi" w:eastAsiaTheme="minorEastAsia" w:hAnsiTheme="minorHAnsi" w:cstheme="minorBidi"/>
            <w:b w:val="0"/>
            <w:bCs w:val="0"/>
            <w:noProof/>
            <w:sz w:val="22"/>
            <w:szCs w:val="22"/>
          </w:rPr>
          <w:tab/>
        </w:r>
        <w:r w:rsidRPr="00495EE1">
          <w:rPr>
            <w:rStyle w:val="Hyperlink"/>
            <w:noProof/>
          </w:rPr>
          <w:t>Structures</w:t>
        </w:r>
        <w:r>
          <w:rPr>
            <w:noProof/>
            <w:webHidden/>
          </w:rPr>
          <w:tab/>
        </w:r>
        <w:r>
          <w:rPr>
            <w:noProof/>
            <w:webHidden/>
          </w:rPr>
          <w:fldChar w:fldCharType="begin"/>
        </w:r>
        <w:r>
          <w:rPr>
            <w:noProof/>
            <w:webHidden/>
          </w:rPr>
          <w:instrText xml:space="preserve"> PAGEREF _Toc163745223 \h </w:instrText>
        </w:r>
        <w:r>
          <w:rPr>
            <w:noProof/>
            <w:webHidden/>
          </w:rPr>
        </w:r>
        <w:r>
          <w:rPr>
            <w:noProof/>
            <w:webHidden/>
          </w:rPr>
          <w:fldChar w:fldCharType="separate"/>
        </w:r>
        <w:r>
          <w:rPr>
            <w:noProof/>
            <w:webHidden/>
          </w:rPr>
          <w:t>30</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5224" w:history="1">
        <w:r w:rsidRPr="00495EE1">
          <w:rPr>
            <w:rStyle w:val="Hyperlink"/>
            <w:noProof/>
          </w:rPr>
          <w:t>2.1</w:t>
        </w:r>
        <w:r>
          <w:rPr>
            <w:rFonts w:asciiTheme="minorHAnsi" w:eastAsiaTheme="minorEastAsia" w:hAnsiTheme="minorHAnsi" w:cstheme="minorBidi"/>
            <w:noProof/>
            <w:sz w:val="22"/>
            <w:szCs w:val="22"/>
          </w:rPr>
          <w:tab/>
        </w:r>
        <w:r w:rsidRPr="00495EE1">
          <w:rPr>
            <w:rStyle w:val="Hyperlink"/>
            <w:noProof/>
          </w:rPr>
          <w:t>File Structure Overview</w:t>
        </w:r>
        <w:r>
          <w:rPr>
            <w:noProof/>
            <w:webHidden/>
          </w:rPr>
          <w:tab/>
        </w:r>
        <w:r>
          <w:rPr>
            <w:noProof/>
            <w:webHidden/>
          </w:rPr>
          <w:fldChar w:fldCharType="begin"/>
        </w:r>
        <w:r>
          <w:rPr>
            <w:noProof/>
            <w:webHidden/>
          </w:rPr>
          <w:instrText xml:space="preserve"> PAGEREF _Toc163745224 \h </w:instrText>
        </w:r>
        <w:r>
          <w:rPr>
            <w:noProof/>
            <w:webHidden/>
          </w:rPr>
        </w:r>
        <w:r>
          <w:rPr>
            <w:noProof/>
            <w:webHidden/>
          </w:rPr>
          <w:fldChar w:fldCharType="separate"/>
        </w:r>
        <w:r>
          <w:rPr>
            <w:noProof/>
            <w:webHidden/>
          </w:rPr>
          <w:t>30</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225" w:history="1">
        <w:r w:rsidRPr="00495EE1">
          <w:rPr>
            <w:rStyle w:val="Hyperlink"/>
            <w:noProof/>
          </w:rPr>
          <w:t>2.1.1</w:t>
        </w:r>
        <w:r>
          <w:rPr>
            <w:rFonts w:asciiTheme="minorHAnsi" w:eastAsiaTheme="minorEastAsia" w:hAnsiTheme="minorHAnsi" w:cstheme="minorBidi"/>
            <w:noProof/>
            <w:sz w:val="22"/>
            <w:szCs w:val="22"/>
          </w:rPr>
          <w:tab/>
        </w:r>
        <w:r w:rsidRPr="00495EE1">
          <w:rPr>
            <w:rStyle w:val="Hyperlink"/>
            <w:noProof/>
          </w:rPr>
          <w:t>Package</w:t>
        </w:r>
        <w:r>
          <w:rPr>
            <w:noProof/>
            <w:webHidden/>
          </w:rPr>
          <w:tab/>
        </w:r>
        <w:r>
          <w:rPr>
            <w:noProof/>
            <w:webHidden/>
          </w:rPr>
          <w:fldChar w:fldCharType="begin"/>
        </w:r>
        <w:r>
          <w:rPr>
            <w:noProof/>
            <w:webHidden/>
          </w:rPr>
          <w:instrText xml:space="preserve"> PAGEREF _Toc163745225 \h </w:instrText>
        </w:r>
        <w:r>
          <w:rPr>
            <w:noProof/>
            <w:webHidden/>
          </w:rPr>
        </w:r>
        <w:r>
          <w:rPr>
            <w:noProof/>
            <w:webHidden/>
          </w:rPr>
          <w:fldChar w:fldCharType="separate"/>
        </w:r>
        <w:r>
          <w:rPr>
            <w:noProof/>
            <w:webHidden/>
          </w:rPr>
          <w:t>30</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226" w:history="1">
        <w:r w:rsidRPr="00495EE1">
          <w:rPr>
            <w:rStyle w:val="Hyperlink"/>
            <w:noProof/>
          </w:rPr>
          <w:t>2.1.2</w:t>
        </w:r>
        <w:r>
          <w:rPr>
            <w:rFonts w:asciiTheme="minorHAnsi" w:eastAsiaTheme="minorEastAsia" w:hAnsiTheme="minorHAnsi" w:cstheme="minorBidi"/>
            <w:noProof/>
            <w:sz w:val="22"/>
            <w:szCs w:val="22"/>
          </w:rPr>
          <w:tab/>
        </w:r>
        <w:r w:rsidRPr="00495EE1">
          <w:rPr>
            <w:rStyle w:val="Hyperlink"/>
            <w:noProof/>
          </w:rPr>
          <w:t>Parts</w:t>
        </w:r>
        <w:r>
          <w:rPr>
            <w:noProof/>
            <w:webHidden/>
          </w:rPr>
          <w:tab/>
        </w:r>
        <w:r>
          <w:rPr>
            <w:noProof/>
            <w:webHidden/>
          </w:rPr>
          <w:fldChar w:fldCharType="begin"/>
        </w:r>
        <w:r>
          <w:rPr>
            <w:noProof/>
            <w:webHidden/>
          </w:rPr>
          <w:instrText xml:space="preserve"> PAGEREF _Toc163745226 \h </w:instrText>
        </w:r>
        <w:r>
          <w:rPr>
            <w:noProof/>
            <w:webHidden/>
          </w:rPr>
        </w:r>
        <w:r>
          <w:rPr>
            <w:noProof/>
            <w:webHidden/>
          </w:rPr>
          <w:fldChar w:fldCharType="separate"/>
        </w:r>
        <w:r>
          <w:rPr>
            <w:noProof/>
            <w:webHidden/>
          </w:rPr>
          <w:t>30</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227" w:history="1">
        <w:r w:rsidRPr="00495EE1">
          <w:rPr>
            <w:rStyle w:val="Hyperlink"/>
            <w:noProof/>
          </w:rPr>
          <w:t>2.1.3</w:t>
        </w:r>
        <w:r>
          <w:rPr>
            <w:rFonts w:asciiTheme="minorHAnsi" w:eastAsiaTheme="minorEastAsia" w:hAnsiTheme="minorHAnsi" w:cstheme="minorBidi"/>
            <w:noProof/>
            <w:sz w:val="22"/>
            <w:szCs w:val="22"/>
          </w:rPr>
          <w:tab/>
        </w:r>
        <w:r w:rsidRPr="00495EE1">
          <w:rPr>
            <w:rStyle w:val="Hyperlink"/>
            <w:noProof/>
          </w:rPr>
          <w:t>Relationship</w:t>
        </w:r>
        <w:r>
          <w:rPr>
            <w:noProof/>
            <w:webHidden/>
          </w:rPr>
          <w:tab/>
        </w:r>
        <w:r>
          <w:rPr>
            <w:noProof/>
            <w:webHidden/>
          </w:rPr>
          <w:fldChar w:fldCharType="begin"/>
        </w:r>
        <w:r>
          <w:rPr>
            <w:noProof/>
            <w:webHidden/>
          </w:rPr>
          <w:instrText xml:space="preserve"> PAGEREF _Toc163745227 \h </w:instrText>
        </w:r>
        <w:r>
          <w:rPr>
            <w:noProof/>
            <w:webHidden/>
          </w:rPr>
        </w:r>
        <w:r>
          <w:rPr>
            <w:noProof/>
            <w:webHidden/>
          </w:rPr>
          <w:fldChar w:fldCharType="separate"/>
        </w:r>
        <w:r>
          <w:rPr>
            <w:noProof/>
            <w:webHidden/>
          </w:rPr>
          <w:t>30</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228" w:history="1">
        <w:r w:rsidRPr="00495EE1">
          <w:rPr>
            <w:rStyle w:val="Hyperlink"/>
            <w:noProof/>
          </w:rPr>
          <w:t>2.1.4</w:t>
        </w:r>
        <w:r>
          <w:rPr>
            <w:rFonts w:asciiTheme="minorHAnsi" w:eastAsiaTheme="minorEastAsia" w:hAnsiTheme="minorHAnsi" w:cstheme="minorBidi"/>
            <w:noProof/>
            <w:sz w:val="22"/>
            <w:szCs w:val="22"/>
          </w:rPr>
          <w:tab/>
        </w:r>
        <w:r w:rsidRPr="00495EE1">
          <w:rPr>
            <w:rStyle w:val="Hyperlink"/>
            <w:noProof/>
          </w:rPr>
          <w:t>Markup Compatibility</w:t>
        </w:r>
        <w:r>
          <w:rPr>
            <w:noProof/>
            <w:webHidden/>
          </w:rPr>
          <w:tab/>
        </w:r>
        <w:r>
          <w:rPr>
            <w:noProof/>
            <w:webHidden/>
          </w:rPr>
          <w:fldChar w:fldCharType="begin"/>
        </w:r>
        <w:r>
          <w:rPr>
            <w:noProof/>
            <w:webHidden/>
          </w:rPr>
          <w:instrText xml:space="preserve"> PAGEREF _Toc163745228 \h </w:instrText>
        </w:r>
        <w:r>
          <w:rPr>
            <w:noProof/>
            <w:webHidden/>
          </w:rPr>
        </w:r>
        <w:r>
          <w:rPr>
            <w:noProof/>
            <w:webHidden/>
          </w:rPr>
          <w:fldChar w:fldCharType="separate"/>
        </w:r>
        <w:r>
          <w:rPr>
            <w:noProof/>
            <w:webHidden/>
          </w:rPr>
          <w:t>31</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5229" w:history="1">
        <w:r w:rsidRPr="00495EE1">
          <w:rPr>
            <w:rStyle w:val="Hyperlink"/>
            <w:noProof/>
          </w:rPr>
          <w:t>2.2</w:t>
        </w:r>
        <w:r>
          <w:rPr>
            <w:rFonts w:asciiTheme="minorHAnsi" w:eastAsiaTheme="minorEastAsia" w:hAnsiTheme="minorHAnsi" w:cstheme="minorBidi"/>
            <w:noProof/>
            <w:sz w:val="22"/>
            <w:szCs w:val="22"/>
          </w:rPr>
          <w:tab/>
        </w:r>
        <w:r w:rsidRPr="00495EE1">
          <w:rPr>
            <w:rStyle w:val="Hyperlink"/>
            <w:noProof/>
          </w:rPr>
          <w:t>Conceptual Overview</w:t>
        </w:r>
        <w:r>
          <w:rPr>
            <w:noProof/>
            <w:webHidden/>
          </w:rPr>
          <w:tab/>
        </w:r>
        <w:r>
          <w:rPr>
            <w:noProof/>
            <w:webHidden/>
          </w:rPr>
          <w:fldChar w:fldCharType="begin"/>
        </w:r>
        <w:r>
          <w:rPr>
            <w:noProof/>
            <w:webHidden/>
          </w:rPr>
          <w:instrText xml:space="preserve"> PAGEREF _Toc163745229 \h </w:instrText>
        </w:r>
        <w:r>
          <w:rPr>
            <w:noProof/>
            <w:webHidden/>
          </w:rPr>
        </w:r>
        <w:r>
          <w:rPr>
            <w:noProof/>
            <w:webHidden/>
          </w:rPr>
          <w:fldChar w:fldCharType="separate"/>
        </w:r>
        <w:r>
          <w:rPr>
            <w:noProof/>
            <w:webHidden/>
          </w:rPr>
          <w:t>31</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230" w:history="1">
        <w:r w:rsidRPr="00495EE1">
          <w:rPr>
            <w:rStyle w:val="Hyperlink"/>
            <w:noProof/>
          </w:rPr>
          <w:t>2.2.1</w:t>
        </w:r>
        <w:r>
          <w:rPr>
            <w:rFonts w:asciiTheme="minorHAnsi" w:eastAsiaTheme="minorEastAsia" w:hAnsiTheme="minorHAnsi" w:cstheme="minorBidi"/>
            <w:noProof/>
            <w:sz w:val="22"/>
            <w:szCs w:val="22"/>
          </w:rPr>
          <w:tab/>
        </w:r>
        <w:r w:rsidRPr="00495EE1">
          <w:rPr>
            <w:rStyle w:val="Hyperlink"/>
            <w:noProof/>
          </w:rPr>
          <w:t>Web Drawing</w:t>
        </w:r>
        <w:r>
          <w:rPr>
            <w:noProof/>
            <w:webHidden/>
          </w:rPr>
          <w:tab/>
        </w:r>
        <w:r>
          <w:rPr>
            <w:noProof/>
            <w:webHidden/>
          </w:rPr>
          <w:fldChar w:fldCharType="begin"/>
        </w:r>
        <w:r>
          <w:rPr>
            <w:noProof/>
            <w:webHidden/>
          </w:rPr>
          <w:instrText xml:space="preserve"> PAGEREF _Toc163745230 \h </w:instrText>
        </w:r>
        <w:r>
          <w:rPr>
            <w:noProof/>
            <w:webHidden/>
          </w:rPr>
        </w:r>
        <w:r>
          <w:rPr>
            <w:noProof/>
            <w:webHidden/>
          </w:rPr>
          <w:fldChar w:fldCharType="separate"/>
        </w:r>
        <w:r>
          <w:rPr>
            <w:noProof/>
            <w:webHidden/>
          </w:rPr>
          <w:t>31</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231" w:history="1">
        <w:r w:rsidRPr="00495EE1">
          <w:rPr>
            <w:rStyle w:val="Hyperlink"/>
            <w:noProof/>
          </w:rPr>
          <w:t>2.2.2</w:t>
        </w:r>
        <w:r>
          <w:rPr>
            <w:rFonts w:asciiTheme="minorHAnsi" w:eastAsiaTheme="minorEastAsia" w:hAnsiTheme="minorHAnsi" w:cstheme="minorBidi"/>
            <w:noProof/>
            <w:sz w:val="22"/>
            <w:szCs w:val="22"/>
          </w:rPr>
          <w:tab/>
        </w:r>
        <w:r w:rsidRPr="00495EE1">
          <w:rPr>
            <w:rStyle w:val="Hyperlink"/>
            <w:noProof/>
          </w:rPr>
          <w:t>Drawing Page</w:t>
        </w:r>
        <w:r>
          <w:rPr>
            <w:noProof/>
            <w:webHidden/>
          </w:rPr>
          <w:tab/>
        </w:r>
        <w:r>
          <w:rPr>
            <w:noProof/>
            <w:webHidden/>
          </w:rPr>
          <w:fldChar w:fldCharType="begin"/>
        </w:r>
        <w:r>
          <w:rPr>
            <w:noProof/>
            <w:webHidden/>
          </w:rPr>
          <w:instrText xml:space="preserve"> PAGEREF _Toc163745231 \h </w:instrText>
        </w:r>
        <w:r>
          <w:rPr>
            <w:noProof/>
            <w:webHidden/>
          </w:rPr>
        </w:r>
        <w:r>
          <w:rPr>
            <w:noProof/>
            <w:webHidden/>
          </w:rPr>
          <w:fldChar w:fldCharType="separate"/>
        </w:r>
        <w:r>
          <w:rPr>
            <w:noProof/>
            <w:webHidden/>
          </w:rPr>
          <w:t>31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32" w:history="1">
        <w:r w:rsidRPr="00495EE1">
          <w:rPr>
            <w:rStyle w:val="Hyperlink"/>
            <w:noProof/>
          </w:rPr>
          <w:t>2.2.2.1</w:t>
        </w:r>
        <w:r>
          <w:rPr>
            <w:rFonts w:asciiTheme="minorHAnsi" w:eastAsiaTheme="minorEastAsia" w:hAnsiTheme="minorHAnsi" w:cstheme="minorBidi"/>
            <w:noProof/>
            <w:sz w:val="22"/>
            <w:szCs w:val="22"/>
          </w:rPr>
          <w:tab/>
        </w:r>
        <w:r w:rsidRPr="00495EE1">
          <w:rPr>
            <w:rStyle w:val="Hyperlink"/>
            <w:noProof/>
          </w:rPr>
          <w:t>Page Identification</w:t>
        </w:r>
        <w:r>
          <w:rPr>
            <w:noProof/>
            <w:webHidden/>
          </w:rPr>
          <w:tab/>
        </w:r>
        <w:r>
          <w:rPr>
            <w:noProof/>
            <w:webHidden/>
          </w:rPr>
          <w:fldChar w:fldCharType="begin"/>
        </w:r>
        <w:r>
          <w:rPr>
            <w:noProof/>
            <w:webHidden/>
          </w:rPr>
          <w:instrText xml:space="preserve"> PAGEREF _Toc163745232 \h </w:instrText>
        </w:r>
        <w:r>
          <w:rPr>
            <w:noProof/>
            <w:webHidden/>
          </w:rPr>
        </w:r>
        <w:r>
          <w:rPr>
            <w:noProof/>
            <w:webHidden/>
          </w:rPr>
          <w:fldChar w:fldCharType="separate"/>
        </w:r>
        <w:r>
          <w:rPr>
            <w:noProof/>
            <w:webHidden/>
          </w:rPr>
          <w:t>31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33" w:history="1">
        <w:r w:rsidRPr="00495EE1">
          <w:rPr>
            <w:rStyle w:val="Hyperlink"/>
            <w:noProof/>
          </w:rPr>
          <w:t>2.2.2.2</w:t>
        </w:r>
        <w:r>
          <w:rPr>
            <w:rFonts w:asciiTheme="minorHAnsi" w:eastAsiaTheme="minorEastAsia" w:hAnsiTheme="minorHAnsi" w:cstheme="minorBidi"/>
            <w:noProof/>
            <w:sz w:val="22"/>
            <w:szCs w:val="22"/>
          </w:rPr>
          <w:tab/>
        </w:r>
        <w:r w:rsidRPr="00495EE1">
          <w:rPr>
            <w:rStyle w:val="Hyperlink"/>
            <w:noProof/>
          </w:rPr>
          <w:t>Coordinate System</w:t>
        </w:r>
        <w:r>
          <w:rPr>
            <w:noProof/>
            <w:webHidden/>
          </w:rPr>
          <w:tab/>
        </w:r>
        <w:r>
          <w:rPr>
            <w:noProof/>
            <w:webHidden/>
          </w:rPr>
          <w:fldChar w:fldCharType="begin"/>
        </w:r>
        <w:r>
          <w:rPr>
            <w:noProof/>
            <w:webHidden/>
          </w:rPr>
          <w:instrText xml:space="preserve"> PAGEREF _Toc163745233 \h </w:instrText>
        </w:r>
        <w:r>
          <w:rPr>
            <w:noProof/>
            <w:webHidden/>
          </w:rPr>
        </w:r>
        <w:r>
          <w:rPr>
            <w:noProof/>
            <w:webHidden/>
          </w:rPr>
          <w:fldChar w:fldCharType="separate"/>
        </w:r>
        <w:r>
          <w:rPr>
            <w:noProof/>
            <w:webHidden/>
          </w:rPr>
          <w:t>32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34" w:history="1">
        <w:r w:rsidRPr="00495EE1">
          <w:rPr>
            <w:rStyle w:val="Hyperlink"/>
            <w:noProof/>
          </w:rPr>
          <w:t>2.2.2.3</w:t>
        </w:r>
        <w:r>
          <w:rPr>
            <w:rFonts w:asciiTheme="minorHAnsi" w:eastAsiaTheme="minorEastAsia" w:hAnsiTheme="minorHAnsi" w:cstheme="minorBidi"/>
            <w:noProof/>
            <w:sz w:val="22"/>
            <w:szCs w:val="22"/>
          </w:rPr>
          <w:tab/>
        </w:r>
        <w:r w:rsidRPr="00495EE1">
          <w:rPr>
            <w:rStyle w:val="Hyperlink"/>
            <w:noProof/>
          </w:rPr>
          <w:t>Drawing Scale</w:t>
        </w:r>
        <w:r>
          <w:rPr>
            <w:noProof/>
            <w:webHidden/>
          </w:rPr>
          <w:tab/>
        </w:r>
        <w:r>
          <w:rPr>
            <w:noProof/>
            <w:webHidden/>
          </w:rPr>
          <w:fldChar w:fldCharType="begin"/>
        </w:r>
        <w:r>
          <w:rPr>
            <w:noProof/>
            <w:webHidden/>
          </w:rPr>
          <w:instrText xml:space="preserve"> PAGEREF _Toc163745234 \h </w:instrText>
        </w:r>
        <w:r>
          <w:rPr>
            <w:noProof/>
            <w:webHidden/>
          </w:rPr>
        </w:r>
        <w:r>
          <w:rPr>
            <w:noProof/>
            <w:webHidden/>
          </w:rPr>
          <w:fldChar w:fldCharType="separate"/>
        </w:r>
        <w:r>
          <w:rPr>
            <w:noProof/>
            <w:webHidden/>
          </w:rPr>
          <w:t>32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35" w:history="1">
        <w:r w:rsidRPr="00495EE1">
          <w:rPr>
            <w:rStyle w:val="Hyperlink"/>
            <w:noProof/>
          </w:rPr>
          <w:t>2.2.2.4</w:t>
        </w:r>
        <w:r>
          <w:rPr>
            <w:rFonts w:asciiTheme="minorHAnsi" w:eastAsiaTheme="minorEastAsia" w:hAnsiTheme="minorHAnsi" w:cstheme="minorBidi"/>
            <w:noProof/>
            <w:sz w:val="22"/>
            <w:szCs w:val="22"/>
          </w:rPr>
          <w:tab/>
        </w:r>
        <w:r w:rsidRPr="00495EE1">
          <w:rPr>
            <w:rStyle w:val="Hyperlink"/>
            <w:noProof/>
          </w:rPr>
          <w:t>Foreground Page</w:t>
        </w:r>
        <w:r>
          <w:rPr>
            <w:noProof/>
            <w:webHidden/>
          </w:rPr>
          <w:tab/>
        </w:r>
        <w:r>
          <w:rPr>
            <w:noProof/>
            <w:webHidden/>
          </w:rPr>
          <w:fldChar w:fldCharType="begin"/>
        </w:r>
        <w:r>
          <w:rPr>
            <w:noProof/>
            <w:webHidden/>
          </w:rPr>
          <w:instrText xml:space="preserve"> PAGEREF _Toc163745235 \h </w:instrText>
        </w:r>
        <w:r>
          <w:rPr>
            <w:noProof/>
            <w:webHidden/>
          </w:rPr>
        </w:r>
        <w:r>
          <w:rPr>
            <w:noProof/>
            <w:webHidden/>
          </w:rPr>
          <w:fldChar w:fldCharType="separate"/>
        </w:r>
        <w:r>
          <w:rPr>
            <w:noProof/>
            <w:webHidden/>
          </w:rPr>
          <w:t>33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36" w:history="1">
        <w:r w:rsidRPr="00495EE1">
          <w:rPr>
            <w:rStyle w:val="Hyperlink"/>
            <w:noProof/>
          </w:rPr>
          <w:t>2.2.2.5</w:t>
        </w:r>
        <w:r>
          <w:rPr>
            <w:rFonts w:asciiTheme="minorHAnsi" w:eastAsiaTheme="minorEastAsia" w:hAnsiTheme="minorHAnsi" w:cstheme="minorBidi"/>
            <w:noProof/>
            <w:sz w:val="22"/>
            <w:szCs w:val="22"/>
          </w:rPr>
          <w:tab/>
        </w:r>
        <w:r w:rsidRPr="00495EE1">
          <w:rPr>
            <w:rStyle w:val="Hyperlink"/>
            <w:noProof/>
          </w:rPr>
          <w:t>Background Page</w:t>
        </w:r>
        <w:r>
          <w:rPr>
            <w:noProof/>
            <w:webHidden/>
          </w:rPr>
          <w:tab/>
        </w:r>
        <w:r>
          <w:rPr>
            <w:noProof/>
            <w:webHidden/>
          </w:rPr>
          <w:fldChar w:fldCharType="begin"/>
        </w:r>
        <w:r>
          <w:rPr>
            <w:noProof/>
            <w:webHidden/>
          </w:rPr>
          <w:instrText xml:space="preserve"> PAGEREF _Toc163745236 \h </w:instrText>
        </w:r>
        <w:r>
          <w:rPr>
            <w:noProof/>
            <w:webHidden/>
          </w:rPr>
        </w:r>
        <w:r>
          <w:rPr>
            <w:noProof/>
            <w:webHidden/>
          </w:rPr>
          <w:fldChar w:fldCharType="separate"/>
        </w:r>
        <w:r>
          <w:rPr>
            <w:noProof/>
            <w:webHidden/>
          </w:rPr>
          <w:t>33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37" w:history="1">
        <w:r w:rsidRPr="00495EE1">
          <w:rPr>
            <w:rStyle w:val="Hyperlink"/>
            <w:noProof/>
          </w:rPr>
          <w:t>2.2.2.6</w:t>
        </w:r>
        <w:r>
          <w:rPr>
            <w:rFonts w:asciiTheme="minorHAnsi" w:eastAsiaTheme="minorEastAsia" w:hAnsiTheme="minorHAnsi" w:cstheme="minorBidi"/>
            <w:noProof/>
            <w:sz w:val="22"/>
            <w:szCs w:val="22"/>
          </w:rPr>
          <w:tab/>
        </w:r>
        <w:r w:rsidRPr="00495EE1">
          <w:rPr>
            <w:rStyle w:val="Hyperlink"/>
            <w:noProof/>
          </w:rPr>
          <w:t>Layer</w:t>
        </w:r>
        <w:r>
          <w:rPr>
            <w:noProof/>
            <w:webHidden/>
          </w:rPr>
          <w:tab/>
        </w:r>
        <w:r>
          <w:rPr>
            <w:noProof/>
            <w:webHidden/>
          </w:rPr>
          <w:fldChar w:fldCharType="begin"/>
        </w:r>
        <w:r>
          <w:rPr>
            <w:noProof/>
            <w:webHidden/>
          </w:rPr>
          <w:instrText xml:space="preserve"> PAGEREF _Toc163745237 \h </w:instrText>
        </w:r>
        <w:r>
          <w:rPr>
            <w:noProof/>
            <w:webHidden/>
          </w:rPr>
        </w:r>
        <w:r>
          <w:rPr>
            <w:noProof/>
            <w:webHidden/>
          </w:rPr>
          <w:fldChar w:fldCharType="separate"/>
        </w:r>
        <w:r>
          <w:rPr>
            <w:noProof/>
            <w:webHidden/>
          </w:rPr>
          <w:t>33</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238" w:history="1">
        <w:r w:rsidRPr="00495EE1">
          <w:rPr>
            <w:rStyle w:val="Hyperlink"/>
            <w:noProof/>
          </w:rPr>
          <w:t>2.2.3</w:t>
        </w:r>
        <w:r>
          <w:rPr>
            <w:rFonts w:asciiTheme="minorHAnsi" w:eastAsiaTheme="minorEastAsia" w:hAnsiTheme="minorHAnsi" w:cstheme="minorBidi"/>
            <w:noProof/>
            <w:sz w:val="22"/>
            <w:szCs w:val="22"/>
          </w:rPr>
          <w:tab/>
        </w:r>
        <w:r w:rsidRPr="00495EE1">
          <w:rPr>
            <w:rStyle w:val="Hyperlink"/>
            <w:noProof/>
          </w:rPr>
          <w:t>Shape</w:t>
        </w:r>
        <w:r>
          <w:rPr>
            <w:noProof/>
            <w:webHidden/>
          </w:rPr>
          <w:tab/>
        </w:r>
        <w:r>
          <w:rPr>
            <w:noProof/>
            <w:webHidden/>
          </w:rPr>
          <w:fldChar w:fldCharType="begin"/>
        </w:r>
        <w:r>
          <w:rPr>
            <w:noProof/>
            <w:webHidden/>
          </w:rPr>
          <w:instrText xml:space="preserve"> PAGEREF _Toc163745238 \h </w:instrText>
        </w:r>
        <w:r>
          <w:rPr>
            <w:noProof/>
            <w:webHidden/>
          </w:rPr>
        </w:r>
        <w:r>
          <w:rPr>
            <w:noProof/>
            <w:webHidden/>
          </w:rPr>
          <w:fldChar w:fldCharType="separate"/>
        </w:r>
        <w:r>
          <w:rPr>
            <w:noProof/>
            <w:webHidden/>
          </w:rPr>
          <w:t>34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39" w:history="1">
        <w:r w:rsidRPr="00495EE1">
          <w:rPr>
            <w:rStyle w:val="Hyperlink"/>
            <w:noProof/>
          </w:rPr>
          <w:t>2.2.3.1</w:t>
        </w:r>
        <w:r>
          <w:rPr>
            <w:rFonts w:asciiTheme="minorHAnsi" w:eastAsiaTheme="minorEastAsia" w:hAnsiTheme="minorHAnsi" w:cstheme="minorBidi"/>
            <w:noProof/>
            <w:sz w:val="22"/>
            <w:szCs w:val="22"/>
          </w:rPr>
          <w:tab/>
        </w:r>
        <w:r w:rsidRPr="00495EE1">
          <w:rPr>
            <w:rStyle w:val="Hyperlink"/>
            <w:noProof/>
          </w:rPr>
          <w:t>Shape Identification</w:t>
        </w:r>
        <w:r>
          <w:rPr>
            <w:noProof/>
            <w:webHidden/>
          </w:rPr>
          <w:tab/>
        </w:r>
        <w:r>
          <w:rPr>
            <w:noProof/>
            <w:webHidden/>
          </w:rPr>
          <w:fldChar w:fldCharType="begin"/>
        </w:r>
        <w:r>
          <w:rPr>
            <w:noProof/>
            <w:webHidden/>
          </w:rPr>
          <w:instrText xml:space="preserve"> PAGEREF _Toc163745239 \h </w:instrText>
        </w:r>
        <w:r>
          <w:rPr>
            <w:noProof/>
            <w:webHidden/>
          </w:rPr>
        </w:r>
        <w:r>
          <w:rPr>
            <w:noProof/>
            <w:webHidden/>
          </w:rPr>
          <w:fldChar w:fldCharType="separate"/>
        </w:r>
        <w:r>
          <w:rPr>
            <w:noProof/>
            <w:webHidden/>
          </w:rPr>
          <w:t>34</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40" w:history="1">
        <w:r w:rsidRPr="00495EE1">
          <w:rPr>
            <w:rStyle w:val="Hyperlink"/>
            <w:noProof/>
          </w:rPr>
          <w:t>2.2.3.1.1</w:t>
        </w:r>
        <w:r>
          <w:rPr>
            <w:rFonts w:asciiTheme="minorHAnsi" w:eastAsiaTheme="minorEastAsia" w:hAnsiTheme="minorHAnsi" w:cstheme="minorBidi"/>
            <w:noProof/>
            <w:sz w:val="22"/>
            <w:szCs w:val="22"/>
          </w:rPr>
          <w:tab/>
        </w:r>
        <w:r w:rsidRPr="00495EE1">
          <w:rPr>
            <w:rStyle w:val="Hyperlink"/>
            <w:noProof/>
          </w:rPr>
          <w:t>One-Dimensional Shape</w:t>
        </w:r>
        <w:r>
          <w:rPr>
            <w:noProof/>
            <w:webHidden/>
          </w:rPr>
          <w:tab/>
        </w:r>
        <w:r>
          <w:rPr>
            <w:noProof/>
            <w:webHidden/>
          </w:rPr>
          <w:fldChar w:fldCharType="begin"/>
        </w:r>
        <w:r>
          <w:rPr>
            <w:noProof/>
            <w:webHidden/>
          </w:rPr>
          <w:instrText xml:space="preserve"> PAGEREF _Toc163745240 \h </w:instrText>
        </w:r>
        <w:r>
          <w:rPr>
            <w:noProof/>
            <w:webHidden/>
          </w:rPr>
        </w:r>
        <w:r>
          <w:rPr>
            <w:noProof/>
            <w:webHidden/>
          </w:rPr>
          <w:fldChar w:fldCharType="separate"/>
        </w:r>
        <w:r>
          <w:rPr>
            <w:noProof/>
            <w:webHidden/>
          </w:rPr>
          <w:t>34</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41" w:history="1">
        <w:r w:rsidRPr="00495EE1">
          <w:rPr>
            <w:rStyle w:val="Hyperlink"/>
            <w:noProof/>
          </w:rPr>
          <w:t>2.2.3.1.2</w:t>
        </w:r>
        <w:r>
          <w:rPr>
            <w:rFonts w:asciiTheme="minorHAnsi" w:eastAsiaTheme="minorEastAsia" w:hAnsiTheme="minorHAnsi" w:cstheme="minorBidi"/>
            <w:noProof/>
            <w:sz w:val="22"/>
            <w:szCs w:val="22"/>
          </w:rPr>
          <w:tab/>
        </w:r>
        <w:r w:rsidRPr="00495EE1">
          <w:rPr>
            <w:rStyle w:val="Hyperlink"/>
            <w:noProof/>
          </w:rPr>
          <w:t>Two-Dimensional Shape</w:t>
        </w:r>
        <w:r>
          <w:rPr>
            <w:noProof/>
            <w:webHidden/>
          </w:rPr>
          <w:tab/>
        </w:r>
        <w:r>
          <w:rPr>
            <w:noProof/>
            <w:webHidden/>
          </w:rPr>
          <w:fldChar w:fldCharType="begin"/>
        </w:r>
        <w:r>
          <w:rPr>
            <w:noProof/>
            <w:webHidden/>
          </w:rPr>
          <w:instrText xml:space="preserve"> PAGEREF _Toc163745241 \h </w:instrText>
        </w:r>
        <w:r>
          <w:rPr>
            <w:noProof/>
            <w:webHidden/>
          </w:rPr>
        </w:r>
        <w:r>
          <w:rPr>
            <w:noProof/>
            <w:webHidden/>
          </w:rPr>
          <w:fldChar w:fldCharType="separate"/>
        </w:r>
        <w:r>
          <w:rPr>
            <w:noProof/>
            <w:webHidden/>
          </w:rPr>
          <w:t>34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42" w:history="1">
        <w:r w:rsidRPr="00495EE1">
          <w:rPr>
            <w:rStyle w:val="Hyperlink"/>
            <w:noProof/>
          </w:rPr>
          <w:t>2.2.3.2</w:t>
        </w:r>
        <w:r>
          <w:rPr>
            <w:rFonts w:asciiTheme="minorHAnsi" w:eastAsiaTheme="minorEastAsia" w:hAnsiTheme="minorHAnsi" w:cstheme="minorBidi"/>
            <w:noProof/>
            <w:sz w:val="22"/>
            <w:szCs w:val="22"/>
          </w:rPr>
          <w:tab/>
        </w:r>
        <w:r w:rsidRPr="00495EE1">
          <w:rPr>
            <w:rStyle w:val="Hyperlink"/>
            <w:noProof/>
          </w:rPr>
          <w:t>Geometry Visualization</w:t>
        </w:r>
        <w:r>
          <w:rPr>
            <w:noProof/>
            <w:webHidden/>
          </w:rPr>
          <w:tab/>
        </w:r>
        <w:r>
          <w:rPr>
            <w:noProof/>
            <w:webHidden/>
          </w:rPr>
          <w:fldChar w:fldCharType="begin"/>
        </w:r>
        <w:r>
          <w:rPr>
            <w:noProof/>
            <w:webHidden/>
          </w:rPr>
          <w:instrText xml:space="preserve"> PAGEREF _Toc163745242 \h </w:instrText>
        </w:r>
        <w:r>
          <w:rPr>
            <w:noProof/>
            <w:webHidden/>
          </w:rPr>
        </w:r>
        <w:r>
          <w:rPr>
            <w:noProof/>
            <w:webHidden/>
          </w:rPr>
          <w:fldChar w:fldCharType="separate"/>
        </w:r>
        <w:r>
          <w:rPr>
            <w:noProof/>
            <w:webHidden/>
          </w:rPr>
          <w:t>34</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43" w:history="1">
        <w:r w:rsidRPr="00495EE1">
          <w:rPr>
            <w:rStyle w:val="Hyperlink"/>
            <w:noProof/>
          </w:rPr>
          <w:t>2.2.3.2.1</w:t>
        </w:r>
        <w:r>
          <w:rPr>
            <w:rFonts w:asciiTheme="minorHAnsi" w:eastAsiaTheme="minorEastAsia" w:hAnsiTheme="minorHAnsi" w:cstheme="minorBidi"/>
            <w:noProof/>
            <w:sz w:val="22"/>
            <w:szCs w:val="22"/>
          </w:rPr>
          <w:tab/>
        </w:r>
        <w:r w:rsidRPr="00495EE1">
          <w:rPr>
            <w:rStyle w:val="Hyperlink"/>
            <w:noProof/>
          </w:rPr>
          <w:t>Coordinate System</w:t>
        </w:r>
        <w:r>
          <w:rPr>
            <w:noProof/>
            <w:webHidden/>
          </w:rPr>
          <w:tab/>
        </w:r>
        <w:r>
          <w:rPr>
            <w:noProof/>
            <w:webHidden/>
          </w:rPr>
          <w:fldChar w:fldCharType="begin"/>
        </w:r>
        <w:r>
          <w:rPr>
            <w:noProof/>
            <w:webHidden/>
          </w:rPr>
          <w:instrText xml:space="preserve"> PAGEREF _Toc163745243 \h </w:instrText>
        </w:r>
        <w:r>
          <w:rPr>
            <w:noProof/>
            <w:webHidden/>
          </w:rPr>
        </w:r>
        <w:r>
          <w:rPr>
            <w:noProof/>
            <w:webHidden/>
          </w:rPr>
          <w:fldChar w:fldCharType="separate"/>
        </w:r>
        <w:r>
          <w:rPr>
            <w:noProof/>
            <w:webHidden/>
          </w:rPr>
          <w:t>34</w:t>
        </w:r>
        <w:r>
          <w:rPr>
            <w:noProof/>
            <w:webHidden/>
          </w:rPr>
          <w:fldChar w:fldCharType="end"/>
        </w:r>
      </w:hyperlink>
    </w:p>
    <w:p w:rsidR="004C246A" w:rsidRDefault="004C246A">
      <w:pPr>
        <w:pStyle w:val="TOC6"/>
        <w:rPr>
          <w:rFonts w:asciiTheme="minorHAnsi" w:eastAsiaTheme="minorEastAsia" w:hAnsiTheme="minorHAnsi" w:cstheme="minorBidi"/>
          <w:noProof/>
          <w:sz w:val="22"/>
          <w:szCs w:val="22"/>
        </w:rPr>
      </w:pPr>
      <w:hyperlink w:anchor="_Toc163745244" w:history="1">
        <w:r w:rsidRPr="00495EE1">
          <w:rPr>
            <w:rStyle w:val="Hyperlink"/>
            <w:noProof/>
          </w:rPr>
          <w:t>2.2.3.2.1.1</w:t>
        </w:r>
        <w:r>
          <w:rPr>
            <w:rFonts w:asciiTheme="minorHAnsi" w:eastAsiaTheme="minorEastAsia" w:hAnsiTheme="minorHAnsi" w:cstheme="minorBidi"/>
            <w:noProof/>
            <w:sz w:val="22"/>
            <w:szCs w:val="22"/>
          </w:rPr>
          <w:tab/>
        </w:r>
        <w:r w:rsidRPr="00495EE1">
          <w:rPr>
            <w:rStyle w:val="Hyperlink"/>
            <w:noProof/>
          </w:rPr>
          <w:t>Relative Coordinate System</w:t>
        </w:r>
        <w:r>
          <w:rPr>
            <w:noProof/>
            <w:webHidden/>
          </w:rPr>
          <w:tab/>
        </w:r>
        <w:r>
          <w:rPr>
            <w:noProof/>
            <w:webHidden/>
          </w:rPr>
          <w:fldChar w:fldCharType="begin"/>
        </w:r>
        <w:r>
          <w:rPr>
            <w:noProof/>
            <w:webHidden/>
          </w:rPr>
          <w:instrText xml:space="preserve"> PAGEREF _Toc163745244 \h </w:instrText>
        </w:r>
        <w:r>
          <w:rPr>
            <w:noProof/>
            <w:webHidden/>
          </w:rPr>
        </w:r>
        <w:r>
          <w:rPr>
            <w:noProof/>
            <w:webHidden/>
          </w:rPr>
          <w:fldChar w:fldCharType="separate"/>
        </w:r>
        <w:r>
          <w:rPr>
            <w:noProof/>
            <w:webHidden/>
          </w:rPr>
          <w:t>35</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45" w:history="1">
        <w:r w:rsidRPr="00495EE1">
          <w:rPr>
            <w:rStyle w:val="Hyperlink"/>
            <w:noProof/>
          </w:rPr>
          <w:t>2.2.3.2.2</w:t>
        </w:r>
        <w:r>
          <w:rPr>
            <w:rFonts w:asciiTheme="minorHAnsi" w:eastAsiaTheme="minorEastAsia" w:hAnsiTheme="minorHAnsi" w:cstheme="minorBidi"/>
            <w:noProof/>
            <w:sz w:val="22"/>
            <w:szCs w:val="22"/>
          </w:rPr>
          <w:tab/>
        </w:r>
        <w:r w:rsidRPr="00495EE1">
          <w:rPr>
            <w:rStyle w:val="Hyperlink"/>
            <w:noProof/>
          </w:rPr>
          <w:t>Geometry Path</w:t>
        </w:r>
        <w:r>
          <w:rPr>
            <w:noProof/>
            <w:webHidden/>
          </w:rPr>
          <w:tab/>
        </w:r>
        <w:r>
          <w:rPr>
            <w:noProof/>
            <w:webHidden/>
          </w:rPr>
          <w:fldChar w:fldCharType="begin"/>
        </w:r>
        <w:r>
          <w:rPr>
            <w:noProof/>
            <w:webHidden/>
          </w:rPr>
          <w:instrText xml:space="preserve"> PAGEREF _Toc163745245 \h </w:instrText>
        </w:r>
        <w:r>
          <w:rPr>
            <w:noProof/>
            <w:webHidden/>
          </w:rPr>
        </w:r>
        <w:r>
          <w:rPr>
            <w:noProof/>
            <w:webHidden/>
          </w:rPr>
          <w:fldChar w:fldCharType="separate"/>
        </w:r>
        <w:r>
          <w:rPr>
            <w:noProof/>
            <w:webHidden/>
          </w:rPr>
          <w:t>35</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46" w:history="1">
        <w:r w:rsidRPr="00495EE1">
          <w:rPr>
            <w:rStyle w:val="Hyperlink"/>
            <w:noProof/>
          </w:rPr>
          <w:t>2.2.3.2.3</w:t>
        </w:r>
        <w:r>
          <w:rPr>
            <w:rFonts w:asciiTheme="minorHAnsi" w:eastAsiaTheme="minorEastAsia" w:hAnsiTheme="minorHAnsi" w:cstheme="minorBidi"/>
            <w:noProof/>
            <w:sz w:val="22"/>
            <w:szCs w:val="22"/>
          </w:rPr>
          <w:tab/>
        </w:r>
        <w:r w:rsidRPr="00495EE1">
          <w:rPr>
            <w:rStyle w:val="Hyperlink"/>
            <w:noProof/>
          </w:rPr>
          <w:t>Display Order</w:t>
        </w:r>
        <w:r>
          <w:rPr>
            <w:noProof/>
            <w:webHidden/>
          </w:rPr>
          <w:tab/>
        </w:r>
        <w:r>
          <w:rPr>
            <w:noProof/>
            <w:webHidden/>
          </w:rPr>
          <w:fldChar w:fldCharType="begin"/>
        </w:r>
        <w:r>
          <w:rPr>
            <w:noProof/>
            <w:webHidden/>
          </w:rPr>
          <w:instrText xml:space="preserve"> PAGEREF _Toc163745246 \h </w:instrText>
        </w:r>
        <w:r>
          <w:rPr>
            <w:noProof/>
            <w:webHidden/>
          </w:rPr>
        </w:r>
        <w:r>
          <w:rPr>
            <w:noProof/>
            <w:webHidden/>
          </w:rPr>
          <w:fldChar w:fldCharType="separate"/>
        </w:r>
        <w:r>
          <w:rPr>
            <w:noProof/>
            <w:webHidden/>
          </w:rPr>
          <w:t>35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47" w:history="1">
        <w:r w:rsidRPr="00495EE1">
          <w:rPr>
            <w:rStyle w:val="Hyperlink"/>
            <w:noProof/>
          </w:rPr>
          <w:t>2.2.3.3</w:t>
        </w:r>
        <w:r>
          <w:rPr>
            <w:rFonts w:asciiTheme="minorHAnsi" w:eastAsiaTheme="minorEastAsia" w:hAnsiTheme="minorHAnsi" w:cstheme="minorBidi"/>
            <w:noProof/>
            <w:sz w:val="22"/>
            <w:szCs w:val="22"/>
          </w:rPr>
          <w:tab/>
        </w:r>
        <w:r w:rsidRPr="00495EE1">
          <w:rPr>
            <w:rStyle w:val="Hyperlink"/>
            <w:noProof/>
          </w:rPr>
          <w:t>Shape Hierarchy</w:t>
        </w:r>
        <w:r>
          <w:rPr>
            <w:noProof/>
            <w:webHidden/>
          </w:rPr>
          <w:tab/>
        </w:r>
        <w:r>
          <w:rPr>
            <w:noProof/>
            <w:webHidden/>
          </w:rPr>
          <w:fldChar w:fldCharType="begin"/>
        </w:r>
        <w:r>
          <w:rPr>
            <w:noProof/>
            <w:webHidden/>
          </w:rPr>
          <w:instrText xml:space="preserve"> PAGEREF _Toc163745247 \h </w:instrText>
        </w:r>
        <w:r>
          <w:rPr>
            <w:noProof/>
            <w:webHidden/>
          </w:rPr>
        </w:r>
        <w:r>
          <w:rPr>
            <w:noProof/>
            <w:webHidden/>
          </w:rPr>
          <w:fldChar w:fldCharType="separate"/>
        </w:r>
        <w:r>
          <w:rPr>
            <w:noProof/>
            <w:webHidden/>
          </w:rPr>
          <w:t>36</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48" w:history="1">
        <w:r w:rsidRPr="00495EE1">
          <w:rPr>
            <w:rStyle w:val="Hyperlink"/>
            <w:noProof/>
          </w:rPr>
          <w:t>2.2.3.3.1</w:t>
        </w:r>
        <w:r>
          <w:rPr>
            <w:rFonts w:asciiTheme="minorHAnsi" w:eastAsiaTheme="minorEastAsia" w:hAnsiTheme="minorHAnsi" w:cstheme="minorBidi"/>
            <w:noProof/>
            <w:sz w:val="22"/>
            <w:szCs w:val="22"/>
          </w:rPr>
          <w:tab/>
        </w:r>
        <w:r w:rsidRPr="00495EE1">
          <w:rPr>
            <w:rStyle w:val="Hyperlink"/>
            <w:noProof/>
          </w:rPr>
          <w:t>Parent</w:t>
        </w:r>
        <w:r>
          <w:rPr>
            <w:noProof/>
            <w:webHidden/>
          </w:rPr>
          <w:tab/>
        </w:r>
        <w:r>
          <w:rPr>
            <w:noProof/>
            <w:webHidden/>
          </w:rPr>
          <w:fldChar w:fldCharType="begin"/>
        </w:r>
        <w:r>
          <w:rPr>
            <w:noProof/>
            <w:webHidden/>
          </w:rPr>
          <w:instrText xml:space="preserve"> PAGEREF _Toc163745248 \h </w:instrText>
        </w:r>
        <w:r>
          <w:rPr>
            <w:noProof/>
            <w:webHidden/>
          </w:rPr>
        </w:r>
        <w:r>
          <w:rPr>
            <w:noProof/>
            <w:webHidden/>
          </w:rPr>
          <w:fldChar w:fldCharType="separate"/>
        </w:r>
        <w:r>
          <w:rPr>
            <w:noProof/>
            <w:webHidden/>
          </w:rPr>
          <w:t>36</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49" w:history="1">
        <w:r w:rsidRPr="00495EE1">
          <w:rPr>
            <w:rStyle w:val="Hyperlink"/>
            <w:noProof/>
          </w:rPr>
          <w:t>2.2.3.3.2</w:t>
        </w:r>
        <w:r>
          <w:rPr>
            <w:rFonts w:asciiTheme="minorHAnsi" w:eastAsiaTheme="minorEastAsia" w:hAnsiTheme="minorHAnsi" w:cstheme="minorBidi"/>
            <w:noProof/>
            <w:sz w:val="22"/>
            <w:szCs w:val="22"/>
          </w:rPr>
          <w:tab/>
        </w:r>
        <w:r w:rsidRPr="00495EE1">
          <w:rPr>
            <w:rStyle w:val="Hyperlink"/>
            <w:noProof/>
          </w:rPr>
          <w:t>Top-Level Shape</w:t>
        </w:r>
        <w:r>
          <w:rPr>
            <w:noProof/>
            <w:webHidden/>
          </w:rPr>
          <w:tab/>
        </w:r>
        <w:r>
          <w:rPr>
            <w:noProof/>
            <w:webHidden/>
          </w:rPr>
          <w:fldChar w:fldCharType="begin"/>
        </w:r>
        <w:r>
          <w:rPr>
            <w:noProof/>
            <w:webHidden/>
          </w:rPr>
          <w:instrText xml:space="preserve"> PAGEREF _Toc163745249 \h </w:instrText>
        </w:r>
        <w:r>
          <w:rPr>
            <w:noProof/>
            <w:webHidden/>
          </w:rPr>
        </w:r>
        <w:r>
          <w:rPr>
            <w:noProof/>
            <w:webHidden/>
          </w:rPr>
          <w:fldChar w:fldCharType="separate"/>
        </w:r>
        <w:r>
          <w:rPr>
            <w:noProof/>
            <w:webHidden/>
          </w:rPr>
          <w:t>36</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50" w:history="1">
        <w:r w:rsidRPr="00495EE1">
          <w:rPr>
            <w:rStyle w:val="Hyperlink"/>
            <w:noProof/>
          </w:rPr>
          <w:t>2.2.3.3.3</w:t>
        </w:r>
        <w:r>
          <w:rPr>
            <w:rFonts w:asciiTheme="minorHAnsi" w:eastAsiaTheme="minorEastAsia" w:hAnsiTheme="minorHAnsi" w:cstheme="minorBidi"/>
            <w:noProof/>
            <w:sz w:val="22"/>
            <w:szCs w:val="22"/>
          </w:rPr>
          <w:tab/>
        </w:r>
        <w:r w:rsidRPr="00495EE1">
          <w:rPr>
            <w:rStyle w:val="Hyperlink"/>
            <w:noProof/>
          </w:rPr>
          <w:t>Subshape</w:t>
        </w:r>
        <w:r>
          <w:rPr>
            <w:noProof/>
            <w:webHidden/>
          </w:rPr>
          <w:tab/>
        </w:r>
        <w:r>
          <w:rPr>
            <w:noProof/>
            <w:webHidden/>
          </w:rPr>
          <w:fldChar w:fldCharType="begin"/>
        </w:r>
        <w:r>
          <w:rPr>
            <w:noProof/>
            <w:webHidden/>
          </w:rPr>
          <w:instrText xml:space="preserve"> PAGEREF _Toc163745250 \h </w:instrText>
        </w:r>
        <w:r>
          <w:rPr>
            <w:noProof/>
            <w:webHidden/>
          </w:rPr>
        </w:r>
        <w:r>
          <w:rPr>
            <w:noProof/>
            <w:webHidden/>
          </w:rPr>
          <w:fldChar w:fldCharType="separate"/>
        </w:r>
        <w:r>
          <w:rPr>
            <w:noProof/>
            <w:webHidden/>
          </w:rPr>
          <w:t>36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51" w:history="1">
        <w:r w:rsidRPr="00495EE1">
          <w:rPr>
            <w:rStyle w:val="Hyperlink"/>
            <w:noProof/>
          </w:rPr>
          <w:t>2.2.3.4</w:t>
        </w:r>
        <w:r>
          <w:rPr>
            <w:rFonts w:asciiTheme="minorHAnsi" w:eastAsiaTheme="minorEastAsia" w:hAnsiTheme="minorHAnsi" w:cstheme="minorBidi"/>
            <w:noProof/>
            <w:sz w:val="22"/>
            <w:szCs w:val="22"/>
          </w:rPr>
          <w:tab/>
        </w:r>
        <w:r w:rsidRPr="00495EE1">
          <w:rPr>
            <w:rStyle w:val="Hyperlink"/>
            <w:noProof/>
          </w:rPr>
          <w:t>Shape Selection</w:t>
        </w:r>
        <w:r>
          <w:rPr>
            <w:noProof/>
            <w:webHidden/>
          </w:rPr>
          <w:tab/>
        </w:r>
        <w:r>
          <w:rPr>
            <w:noProof/>
            <w:webHidden/>
          </w:rPr>
          <w:fldChar w:fldCharType="begin"/>
        </w:r>
        <w:r>
          <w:rPr>
            <w:noProof/>
            <w:webHidden/>
          </w:rPr>
          <w:instrText xml:space="preserve"> PAGEREF _Toc163745251 \h </w:instrText>
        </w:r>
        <w:r>
          <w:rPr>
            <w:noProof/>
            <w:webHidden/>
          </w:rPr>
        </w:r>
        <w:r>
          <w:rPr>
            <w:noProof/>
            <w:webHidden/>
          </w:rPr>
          <w:fldChar w:fldCharType="separate"/>
        </w:r>
        <w:r>
          <w:rPr>
            <w:noProof/>
            <w:webHidden/>
          </w:rPr>
          <w:t>36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52" w:history="1">
        <w:r w:rsidRPr="00495EE1">
          <w:rPr>
            <w:rStyle w:val="Hyperlink"/>
            <w:noProof/>
          </w:rPr>
          <w:t>2.2.3.5</w:t>
        </w:r>
        <w:r>
          <w:rPr>
            <w:rFonts w:asciiTheme="minorHAnsi" w:eastAsiaTheme="minorEastAsia" w:hAnsiTheme="minorHAnsi" w:cstheme="minorBidi"/>
            <w:noProof/>
            <w:sz w:val="22"/>
            <w:szCs w:val="22"/>
          </w:rPr>
          <w:tab/>
        </w:r>
        <w:r w:rsidRPr="00495EE1">
          <w:rPr>
            <w:rStyle w:val="Hyperlink"/>
            <w:noProof/>
          </w:rPr>
          <w:t>Shape Hyperlinks</w:t>
        </w:r>
        <w:r>
          <w:rPr>
            <w:noProof/>
            <w:webHidden/>
          </w:rPr>
          <w:tab/>
        </w:r>
        <w:r>
          <w:rPr>
            <w:noProof/>
            <w:webHidden/>
          </w:rPr>
          <w:fldChar w:fldCharType="begin"/>
        </w:r>
        <w:r>
          <w:rPr>
            <w:noProof/>
            <w:webHidden/>
          </w:rPr>
          <w:instrText xml:space="preserve"> PAGEREF _Toc163745252 \h </w:instrText>
        </w:r>
        <w:r>
          <w:rPr>
            <w:noProof/>
            <w:webHidden/>
          </w:rPr>
        </w:r>
        <w:r>
          <w:rPr>
            <w:noProof/>
            <w:webHidden/>
          </w:rPr>
          <w:fldChar w:fldCharType="separate"/>
        </w:r>
        <w:r>
          <w:rPr>
            <w:noProof/>
            <w:webHidden/>
          </w:rPr>
          <w:t>37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53" w:history="1">
        <w:r w:rsidRPr="00495EE1">
          <w:rPr>
            <w:rStyle w:val="Hyperlink"/>
            <w:noProof/>
          </w:rPr>
          <w:t>2.2.3.6</w:t>
        </w:r>
        <w:r>
          <w:rPr>
            <w:rFonts w:asciiTheme="minorHAnsi" w:eastAsiaTheme="minorEastAsia" w:hAnsiTheme="minorHAnsi" w:cstheme="minorBidi"/>
            <w:noProof/>
            <w:sz w:val="22"/>
            <w:szCs w:val="22"/>
          </w:rPr>
          <w:tab/>
        </w:r>
        <w:r w:rsidRPr="00495EE1">
          <w:rPr>
            <w:rStyle w:val="Hyperlink"/>
            <w:noProof/>
          </w:rPr>
          <w:t>Shape Data</w:t>
        </w:r>
        <w:r>
          <w:rPr>
            <w:noProof/>
            <w:webHidden/>
          </w:rPr>
          <w:tab/>
        </w:r>
        <w:r>
          <w:rPr>
            <w:noProof/>
            <w:webHidden/>
          </w:rPr>
          <w:fldChar w:fldCharType="begin"/>
        </w:r>
        <w:r>
          <w:rPr>
            <w:noProof/>
            <w:webHidden/>
          </w:rPr>
          <w:instrText xml:space="preserve"> PAGEREF _Toc163745253 \h </w:instrText>
        </w:r>
        <w:r>
          <w:rPr>
            <w:noProof/>
            <w:webHidden/>
          </w:rPr>
        </w:r>
        <w:r>
          <w:rPr>
            <w:noProof/>
            <w:webHidden/>
          </w:rPr>
          <w:fldChar w:fldCharType="separate"/>
        </w:r>
        <w:r>
          <w:rPr>
            <w:noProof/>
            <w:webHidden/>
          </w:rPr>
          <w:t>37</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254" w:history="1">
        <w:r w:rsidRPr="00495EE1">
          <w:rPr>
            <w:rStyle w:val="Hyperlink"/>
            <w:noProof/>
          </w:rPr>
          <w:t>2.2.4</w:t>
        </w:r>
        <w:r>
          <w:rPr>
            <w:rFonts w:asciiTheme="minorHAnsi" w:eastAsiaTheme="minorEastAsia" w:hAnsiTheme="minorHAnsi" w:cstheme="minorBidi"/>
            <w:noProof/>
            <w:sz w:val="22"/>
            <w:szCs w:val="22"/>
          </w:rPr>
          <w:tab/>
        </w:r>
        <w:r w:rsidRPr="00495EE1">
          <w:rPr>
            <w:rStyle w:val="Hyperlink"/>
            <w:noProof/>
          </w:rPr>
          <w:t>Master</w:t>
        </w:r>
        <w:r>
          <w:rPr>
            <w:noProof/>
            <w:webHidden/>
          </w:rPr>
          <w:tab/>
        </w:r>
        <w:r>
          <w:rPr>
            <w:noProof/>
            <w:webHidden/>
          </w:rPr>
          <w:fldChar w:fldCharType="begin"/>
        </w:r>
        <w:r>
          <w:rPr>
            <w:noProof/>
            <w:webHidden/>
          </w:rPr>
          <w:instrText xml:space="preserve"> PAGEREF _Toc163745254 \h </w:instrText>
        </w:r>
        <w:r>
          <w:rPr>
            <w:noProof/>
            <w:webHidden/>
          </w:rPr>
        </w:r>
        <w:r>
          <w:rPr>
            <w:noProof/>
            <w:webHidden/>
          </w:rPr>
          <w:fldChar w:fldCharType="separate"/>
        </w:r>
        <w:r>
          <w:rPr>
            <w:noProof/>
            <w:webHidden/>
          </w:rPr>
          <w:t>37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55" w:history="1">
        <w:r w:rsidRPr="00495EE1">
          <w:rPr>
            <w:rStyle w:val="Hyperlink"/>
            <w:noProof/>
          </w:rPr>
          <w:t>2.2.4.1</w:t>
        </w:r>
        <w:r>
          <w:rPr>
            <w:rFonts w:asciiTheme="minorHAnsi" w:eastAsiaTheme="minorEastAsia" w:hAnsiTheme="minorHAnsi" w:cstheme="minorBidi"/>
            <w:noProof/>
            <w:sz w:val="22"/>
            <w:szCs w:val="22"/>
          </w:rPr>
          <w:tab/>
        </w:r>
        <w:r w:rsidRPr="00495EE1">
          <w:rPr>
            <w:rStyle w:val="Hyperlink"/>
            <w:noProof/>
          </w:rPr>
          <w:t>Master Identification</w:t>
        </w:r>
        <w:r>
          <w:rPr>
            <w:noProof/>
            <w:webHidden/>
          </w:rPr>
          <w:tab/>
        </w:r>
        <w:r>
          <w:rPr>
            <w:noProof/>
            <w:webHidden/>
          </w:rPr>
          <w:fldChar w:fldCharType="begin"/>
        </w:r>
        <w:r>
          <w:rPr>
            <w:noProof/>
            <w:webHidden/>
          </w:rPr>
          <w:instrText xml:space="preserve"> PAGEREF _Toc163745255 \h </w:instrText>
        </w:r>
        <w:r>
          <w:rPr>
            <w:noProof/>
            <w:webHidden/>
          </w:rPr>
        </w:r>
        <w:r>
          <w:rPr>
            <w:noProof/>
            <w:webHidden/>
          </w:rPr>
          <w:fldChar w:fldCharType="separate"/>
        </w:r>
        <w:r>
          <w:rPr>
            <w:noProof/>
            <w:webHidden/>
          </w:rPr>
          <w:t>37</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256" w:history="1">
        <w:r w:rsidRPr="00495EE1">
          <w:rPr>
            <w:rStyle w:val="Hyperlink"/>
            <w:noProof/>
          </w:rPr>
          <w:t>2.2.5</w:t>
        </w:r>
        <w:r>
          <w:rPr>
            <w:rFonts w:asciiTheme="minorHAnsi" w:eastAsiaTheme="minorEastAsia" w:hAnsiTheme="minorHAnsi" w:cstheme="minorBidi"/>
            <w:noProof/>
            <w:sz w:val="22"/>
            <w:szCs w:val="22"/>
          </w:rPr>
          <w:tab/>
        </w:r>
        <w:r w:rsidRPr="00495EE1">
          <w:rPr>
            <w:rStyle w:val="Hyperlink"/>
            <w:noProof/>
          </w:rPr>
          <w:t>Sheet</w:t>
        </w:r>
        <w:r>
          <w:rPr>
            <w:noProof/>
            <w:webHidden/>
          </w:rPr>
          <w:tab/>
        </w:r>
        <w:r>
          <w:rPr>
            <w:noProof/>
            <w:webHidden/>
          </w:rPr>
          <w:fldChar w:fldCharType="begin"/>
        </w:r>
        <w:r>
          <w:rPr>
            <w:noProof/>
            <w:webHidden/>
          </w:rPr>
          <w:instrText xml:space="preserve"> PAGEREF _Toc163745256 \h </w:instrText>
        </w:r>
        <w:r>
          <w:rPr>
            <w:noProof/>
            <w:webHidden/>
          </w:rPr>
        </w:r>
        <w:r>
          <w:rPr>
            <w:noProof/>
            <w:webHidden/>
          </w:rPr>
          <w:fldChar w:fldCharType="separate"/>
        </w:r>
        <w:r>
          <w:rPr>
            <w:noProof/>
            <w:webHidden/>
          </w:rPr>
          <w:t>37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57" w:history="1">
        <w:r w:rsidRPr="00495EE1">
          <w:rPr>
            <w:rStyle w:val="Hyperlink"/>
            <w:noProof/>
          </w:rPr>
          <w:t>2.2.5.1</w:t>
        </w:r>
        <w:r>
          <w:rPr>
            <w:rFonts w:asciiTheme="minorHAnsi" w:eastAsiaTheme="minorEastAsia" w:hAnsiTheme="minorHAnsi" w:cstheme="minorBidi"/>
            <w:noProof/>
            <w:sz w:val="22"/>
            <w:szCs w:val="22"/>
          </w:rPr>
          <w:tab/>
        </w:r>
        <w:r w:rsidRPr="00495EE1">
          <w:rPr>
            <w:rStyle w:val="Hyperlink"/>
            <w:noProof/>
          </w:rPr>
          <w:t>Sheet Identification</w:t>
        </w:r>
        <w:r>
          <w:rPr>
            <w:noProof/>
            <w:webHidden/>
          </w:rPr>
          <w:tab/>
        </w:r>
        <w:r>
          <w:rPr>
            <w:noProof/>
            <w:webHidden/>
          </w:rPr>
          <w:fldChar w:fldCharType="begin"/>
        </w:r>
        <w:r>
          <w:rPr>
            <w:noProof/>
            <w:webHidden/>
          </w:rPr>
          <w:instrText xml:space="preserve"> PAGEREF _Toc163745257 \h </w:instrText>
        </w:r>
        <w:r>
          <w:rPr>
            <w:noProof/>
            <w:webHidden/>
          </w:rPr>
        </w:r>
        <w:r>
          <w:rPr>
            <w:noProof/>
            <w:webHidden/>
          </w:rPr>
          <w:fldChar w:fldCharType="separate"/>
        </w:r>
        <w:r>
          <w:rPr>
            <w:noProof/>
            <w:webHidden/>
          </w:rPr>
          <w:t>38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58" w:history="1">
        <w:r w:rsidRPr="00495EE1">
          <w:rPr>
            <w:rStyle w:val="Hyperlink"/>
            <w:noProof/>
          </w:rPr>
          <w:t>2.2.5.2</w:t>
        </w:r>
        <w:r>
          <w:rPr>
            <w:rFonts w:asciiTheme="minorHAnsi" w:eastAsiaTheme="minorEastAsia" w:hAnsiTheme="minorHAnsi" w:cstheme="minorBidi"/>
            <w:noProof/>
            <w:sz w:val="22"/>
            <w:szCs w:val="22"/>
          </w:rPr>
          <w:tab/>
        </w:r>
        <w:r w:rsidRPr="00495EE1">
          <w:rPr>
            <w:rStyle w:val="Hyperlink"/>
            <w:noProof/>
          </w:rPr>
          <w:t>Sheet Types</w:t>
        </w:r>
        <w:r>
          <w:rPr>
            <w:noProof/>
            <w:webHidden/>
          </w:rPr>
          <w:tab/>
        </w:r>
        <w:r>
          <w:rPr>
            <w:noProof/>
            <w:webHidden/>
          </w:rPr>
          <w:fldChar w:fldCharType="begin"/>
        </w:r>
        <w:r>
          <w:rPr>
            <w:noProof/>
            <w:webHidden/>
          </w:rPr>
          <w:instrText xml:space="preserve"> PAGEREF _Toc163745258 \h </w:instrText>
        </w:r>
        <w:r>
          <w:rPr>
            <w:noProof/>
            <w:webHidden/>
          </w:rPr>
        </w:r>
        <w:r>
          <w:rPr>
            <w:noProof/>
            <w:webHidden/>
          </w:rPr>
          <w:fldChar w:fldCharType="separate"/>
        </w:r>
        <w:r>
          <w:rPr>
            <w:noProof/>
            <w:webHidden/>
          </w:rPr>
          <w:t>38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59" w:history="1">
        <w:r w:rsidRPr="00495EE1">
          <w:rPr>
            <w:rStyle w:val="Hyperlink"/>
            <w:noProof/>
          </w:rPr>
          <w:t>2.2.5.2.1</w:t>
        </w:r>
        <w:r>
          <w:rPr>
            <w:rFonts w:asciiTheme="minorHAnsi" w:eastAsiaTheme="minorEastAsia" w:hAnsiTheme="minorHAnsi" w:cstheme="minorBidi"/>
            <w:noProof/>
            <w:sz w:val="22"/>
            <w:szCs w:val="22"/>
          </w:rPr>
          <w:tab/>
        </w:r>
        <w:r w:rsidRPr="00495EE1">
          <w:rPr>
            <w:rStyle w:val="Hyperlink"/>
            <w:noProof/>
          </w:rPr>
          <w:t>Document Sheet</w:t>
        </w:r>
        <w:r>
          <w:rPr>
            <w:noProof/>
            <w:webHidden/>
          </w:rPr>
          <w:tab/>
        </w:r>
        <w:r>
          <w:rPr>
            <w:noProof/>
            <w:webHidden/>
          </w:rPr>
          <w:fldChar w:fldCharType="begin"/>
        </w:r>
        <w:r>
          <w:rPr>
            <w:noProof/>
            <w:webHidden/>
          </w:rPr>
          <w:instrText xml:space="preserve"> PAGEREF _Toc163745259 \h </w:instrText>
        </w:r>
        <w:r>
          <w:rPr>
            <w:noProof/>
            <w:webHidden/>
          </w:rPr>
        </w:r>
        <w:r>
          <w:rPr>
            <w:noProof/>
            <w:webHidden/>
          </w:rPr>
          <w:fldChar w:fldCharType="separate"/>
        </w:r>
        <w:r>
          <w:rPr>
            <w:noProof/>
            <w:webHidden/>
          </w:rPr>
          <w:t>38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60" w:history="1">
        <w:r w:rsidRPr="00495EE1">
          <w:rPr>
            <w:rStyle w:val="Hyperlink"/>
            <w:noProof/>
          </w:rPr>
          <w:t>2.2.5.2.2</w:t>
        </w:r>
        <w:r>
          <w:rPr>
            <w:rFonts w:asciiTheme="minorHAnsi" w:eastAsiaTheme="minorEastAsia" w:hAnsiTheme="minorHAnsi" w:cstheme="minorBidi"/>
            <w:noProof/>
            <w:sz w:val="22"/>
            <w:szCs w:val="22"/>
          </w:rPr>
          <w:tab/>
        </w:r>
        <w:r w:rsidRPr="00495EE1">
          <w:rPr>
            <w:rStyle w:val="Hyperlink"/>
            <w:noProof/>
          </w:rPr>
          <w:t>Page Sheet</w:t>
        </w:r>
        <w:r>
          <w:rPr>
            <w:noProof/>
            <w:webHidden/>
          </w:rPr>
          <w:tab/>
        </w:r>
        <w:r>
          <w:rPr>
            <w:noProof/>
            <w:webHidden/>
          </w:rPr>
          <w:fldChar w:fldCharType="begin"/>
        </w:r>
        <w:r>
          <w:rPr>
            <w:noProof/>
            <w:webHidden/>
          </w:rPr>
          <w:instrText xml:space="preserve"> PAGEREF _Toc163745260 \h </w:instrText>
        </w:r>
        <w:r>
          <w:rPr>
            <w:noProof/>
            <w:webHidden/>
          </w:rPr>
        </w:r>
        <w:r>
          <w:rPr>
            <w:noProof/>
            <w:webHidden/>
          </w:rPr>
          <w:fldChar w:fldCharType="separate"/>
        </w:r>
        <w:r>
          <w:rPr>
            <w:noProof/>
            <w:webHidden/>
          </w:rPr>
          <w:t>38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61" w:history="1">
        <w:r w:rsidRPr="00495EE1">
          <w:rPr>
            <w:rStyle w:val="Hyperlink"/>
            <w:noProof/>
          </w:rPr>
          <w:t>2.2.5.2.3</w:t>
        </w:r>
        <w:r>
          <w:rPr>
            <w:rFonts w:asciiTheme="minorHAnsi" w:eastAsiaTheme="minorEastAsia" w:hAnsiTheme="minorHAnsi" w:cstheme="minorBidi"/>
            <w:noProof/>
            <w:sz w:val="22"/>
            <w:szCs w:val="22"/>
          </w:rPr>
          <w:tab/>
        </w:r>
        <w:r w:rsidRPr="00495EE1">
          <w:rPr>
            <w:rStyle w:val="Hyperlink"/>
            <w:noProof/>
          </w:rPr>
          <w:t>Shape Sheet</w:t>
        </w:r>
        <w:r>
          <w:rPr>
            <w:noProof/>
            <w:webHidden/>
          </w:rPr>
          <w:tab/>
        </w:r>
        <w:r>
          <w:rPr>
            <w:noProof/>
            <w:webHidden/>
          </w:rPr>
          <w:fldChar w:fldCharType="begin"/>
        </w:r>
        <w:r>
          <w:rPr>
            <w:noProof/>
            <w:webHidden/>
          </w:rPr>
          <w:instrText xml:space="preserve"> PAGEREF _Toc163745261 \h </w:instrText>
        </w:r>
        <w:r>
          <w:rPr>
            <w:noProof/>
            <w:webHidden/>
          </w:rPr>
        </w:r>
        <w:r>
          <w:rPr>
            <w:noProof/>
            <w:webHidden/>
          </w:rPr>
          <w:fldChar w:fldCharType="separate"/>
        </w:r>
        <w:r>
          <w:rPr>
            <w:noProof/>
            <w:webHidden/>
          </w:rPr>
          <w:t>38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62" w:history="1">
        <w:r w:rsidRPr="00495EE1">
          <w:rPr>
            <w:rStyle w:val="Hyperlink"/>
            <w:noProof/>
          </w:rPr>
          <w:t>2.2.5.2.4</w:t>
        </w:r>
        <w:r>
          <w:rPr>
            <w:rFonts w:asciiTheme="minorHAnsi" w:eastAsiaTheme="minorEastAsia" w:hAnsiTheme="minorHAnsi" w:cstheme="minorBidi"/>
            <w:noProof/>
            <w:sz w:val="22"/>
            <w:szCs w:val="22"/>
          </w:rPr>
          <w:tab/>
        </w:r>
        <w:r w:rsidRPr="00495EE1">
          <w:rPr>
            <w:rStyle w:val="Hyperlink"/>
            <w:noProof/>
          </w:rPr>
          <w:t>Style Sheet</w:t>
        </w:r>
        <w:r>
          <w:rPr>
            <w:noProof/>
            <w:webHidden/>
          </w:rPr>
          <w:tab/>
        </w:r>
        <w:r>
          <w:rPr>
            <w:noProof/>
            <w:webHidden/>
          </w:rPr>
          <w:fldChar w:fldCharType="begin"/>
        </w:r>
        <w:r>
          <w:rPr>
            <w:noProof/>
            <w:webHidden/>
          </w:rPr>
          <w:instrText xml:space="preserve"> PAGEREF _Toc163745262 \h </w:instrText>
        </w:r>
        <w:r>
          <w:rPr>
            <w:noProof/>
            <w:webHidden/>
          </w:rPr>
        </w:r>
        <w:r>
          <w:rPr>
            <w:noProof/>
            <w:webHidden/>
          </w:rPr>
          <w:fldChar w:fldCharType="separate"/>
        </w:r>
        <w:r>
          <w:rPr>
            <w:noProof/>
            <w:webHidden/>
          </w:rPr>
          <w:t>38</w:t>
        </w:r>
        <w:r>
          <w:rPr>
            <w:noProof/>
            <w:webHidden/>
          </w:rPr>
          <w:fldChar w:fldCharType="end"/>
        </w:r>
      </w:hyperlink>
    </w:p>
    <w:p w:rsidR="004C246A" w:rsidRDefault="004C246A">
      <w:pPr>
        <w:pStyle w:val="TOC6"/>
        <w:rPr>
          <w:rFonts w:asciiTheme="minorHAnsi" w:eastAsiaTheme="minorEastAsia" w:hAnsiTheme="minorHAnsi" w:cstheme="minorBidi"/>
          <w:noProof/>
          <w:sz w:val="22"/>
          <w:szCs w:val="22"/>
        </w:rPr>
      </w:pPr>
      <w:hyperlink w:anchor="_Toc163745263" w:history="1">
        <w:r w:rsidRPr="00495EE1">
          <w:rPr>
            <w:rStyle w:val="Hyperlink"/>
            <w:noProof/>
          </w:rPr>
          <w:t>2.2.5.2.4.1</w:t>
        </w:r>
        <w:r>
          <w:rPr>
            <w:rFonts w:asciiTheme="minorHAnsi" w:eastAsiaTheme="minorEastAsia" w:hAnsiTheme="minorHAnsi" w:cstheme="minorBidi"/>
            <w:noProof/>
            <w:sz w:val="22"/>
            <w:szCs w:val="22"/>
          </w:rPr>
          <w:tab/>
        </w:r>
        <w:r w:rsidRPr="00495EE1">
          <w:rPr>
            <w:rStyle w:val="Hyperlink"/>
            <w:noProof/>
          </w:rPr>
          <w:t>Root Style Sheet</w:t>
        </w:r>
        <w:r>
          <w:rPr>
            <w:noProof/>
            <w:webHidden/>
          </w:rPr>
          <w:tab/>
        </w:r>
        <w:r>
          <w:rPr>
            <w:noProof/>
            <w:webHidden/>
          </w:rPr>
          <w:fldChar w:fldCharType="begin"/>
        </w:r>
        <w:r>
          <w:rPr>
            <w:noProof/>
            <w:webHidden/>
          </w:rPr>
          <w:instrText xml:space="preserve"> PAGEREF _Toc163745263 \h </w:instrText>
        </w:r>
        <w:r>
          <w:rPr>
            <w:noProof/>
            <w:webHidden/>
          </w:rPr>
        </w:r>
        <w:r>
          <w:rPr>
            <w:noProof/>
            <w:webHidden/>
          </w:rPr>
          <w:fldChar w:fldCharType="separate"/>
        </w:r>
        <w:r>
          <w:rPr>
            <w:noProof/>
            <w:webHidden/>
          </w:rPr>
          <w:t>39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64" w:history="1">
        <w:r w:rsidRPr="00495EE1">
          <w:rPr>
            <w:rStyle w:val="Hyperlink"/>
            <w:noProof/>
          </w:rPr>
          <w:t>2.2.5.3</w:t>
        </w:r>
        <w:r>
          <w:rPr>
            <w:rFonts w:asciiTheme="minorHAnsi" w:eastAsiaTheme="minorEastAsia" w:hAnsiTheme="minorHAnsi" w:cstheme="minorBidi"/>
            <w:noProof/>
            <w:sz w:val="22"/>
            <w:szCs w:val="22"/>
          </w:rPr>
          <w:tab/>
        </w:r>
        <w:r w:rsidRPr="00495EE1">
          <w:rPr>
            <w:rStyle w:val="Hyperlink"/>
            <w:noProof/>
          </w:rPr>
          <w:t>Sheet Structures</w:t>
        </w:r>
        <w:r>
          <w:rPr>
            <w:noProof/>
            <w:webHidden/>
          </w:rPr>
          <w:tab/>
        </w:r>
        <w:r>
          <w:rPr>
            <w:noProof/>
            <w:webHidden/>
          </w:rPr>
          <w:fldChar w:fldCharType="begin"/>
        </w:r>
        <w:r>
          <w:rPr>
            <w:noProof/>
            <w:webHidden/>
          </w:rPr>
          <w:instrText xml:space="preserve"> PAGEREF _Toc163745264 \h </w:instrText>
        </w:r>
        <w:r>
          <w:rPr>
            <w:noProof/>
            <w:webHidden/>
          </w:rPr>
        </w:r>
        <w:r>
          <w:rPr>
            <w:noProof/>
            <w:webHidden/>
          </w:rPr>
          <w:fldChar w:fldCharType="separate"/>
        </w:r>
        <w:r>
          <w:rPr>
            <w:noProof/>
            <w:webHidden/>
          </w:rPr>
          <w:t>39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65" w:history="1">
        <w:r w:rsidRPr="00495EE1">
          <w:rPr>
            <w:rStyle w:val="Hyperlink"/>
            <w:noProof/>
          </w:rPr>
          <w:t>2.2.5.3.1</w:t>
        </w:r>
        <w:r>
          <w:rPr>
            <w:rFonts w:asciiTheme="minorHAnsi" w:eastAsiaTheme="minorEastAsia" w:hAnsiTheme="minorHAnsi" w:cstheme="minorBidi"/>
            <w:noProof/>
            <w:sz w:val="22"/>
            <w:szCs w:val="22"/>
          </w:rPr>
          <w:tab/>
        </w:r>
        <w:r w:rsidRPr="00495EE1">
          <w:rPr>
            <w:rStyle w:val="Hyperlink"/>
            <w:noProof/>
          </w:rPr>
          <w:t>Section</w:t>
        </w:r>
        <w:r>
          <w:rPr>
            <w:noProof/>
            <w:webHidden/>
          </w:rPr>
          <w:tab/>
        </w:r>
        <w:r>
          <w:rPr>
            <w:noProof/>
            <w:webHidden/>
          </w:rPr>
          <w:fldChar w:fldCharType="begin"/>
        </w:r>
        <w:r>
          <w:rPr>
            <w:noProof/>
            <w:webHidden/>
          </w:rPr>
          <w:instrText xml:space="preserve"> PAGEREF _Toc163745265 \h </w:instrText>
        </w:r>
        <w:r>
          <w:rPr>
            <w:noProof/>
            <w:webHidden/>
          </w:rPr>
        </w:r>
        <w:r>
          <w:rPr>
            <w:noProof/>
            <w:webHidden/>
          </w:rPr>
          <w:fldChar w:fldCharType="separate"/>
        </w:r>
        <w:r>
          <w:rPr>
            <w:noProof/>
            <w:webHidden/>
          </w:rPr>
          <w:t>39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66" w:history="1">
        <w:r w:rsidRPr="00495EE1">
          <w:rPr>
            <w:rStyle w:val="Hyperlink"/>
            <w:noProof/>
          </w:rPr>
          <w:t>2.2.5.3.2</w:t>
        </w:r>
        <w:r>
          <w:rPr>
            <w:rFonts w:asciiTheme="minorHAnsi" w:eastAsiaTheme="minorEastAsia" w:hAnsiTheme="minorHAnsi" w:cstheme="minorBidi"/>
            <w:noProof/>
            <w:sz w:val="22"/>
            <w:szCs w:val="22"/>
          </w:rPr>
          <w:tab/>
        </w:r>
        <w:r w:rsidRPr="00495EE1">
          <w:rPr>
            <w:rStyle w:val="Hyperlink"/>
            <w:noProof/>
          </w:rPr>
          <w:t>Row</w:t>
        </w:r>
        <w:r>
          <w:rPr>
            <w:noProof/>
            <w:webHidden/>
          </w:rPr>
          <w:tab/>
        </w:r>
        <w:r>
          <w:rPr>
            <w:noProof/>
            <w:webHidden/>
          </w:rPr>
          <w:fldChar w:fldCharType="begin"/>
        </w:r>
        <w:r>
          <w:rPr>
            <w:noProof/>
            <w:webHidden/>
          </w:rPr>
          <w:instrText xml:space="preserve"> PAGEREF _Toc163745266 \h </w:instrText>
        </w:r>
        <w:r>
          <w:rPr>
            <w:noProof/>
            <w:webHidden/>
          </w:rPr>
        </w:r>
        <w:r>
          <w:rPr>
            <w:noProof/>
            <w:webHidden/>
          </w:rPr>
          <w:fldChar w:fldCharType="separate"/>
        </w:r>
        <w:r>
          <w:rPr>
            <w:noProof/>
            <w:webHidden/>
          </w:rPr>
          <w:t>39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67" w:history="1">
        <w:r w:rsidRPr="00495EE1">
          <w:rPr>
            <w:rStyle w:val="Hyperlink"/>
            <w:noProof/>
          </w:rPr>
          <w:t>2.2.5.3.3</w:t>
        </w:r>
        <w:r>
          <w:rPr>
            <w:rFonts w:asciiTheme="minorHAnsi" w:eastAsiaTheme="minorEastAsia" w:hAnsiTheme="minorHAnsi" w:cstheme="minorBidi"/>
            <w:noProof/>
            <w:sz w:val="22"/>
            <w:szCs w:val="22"/>
          </w:rPr>
          <w:tab/>
        </w:r>
        <w:r w:rsidRPr="00495EE1">
          <w:rPr>
            <w:rStyle w:val="Hyperlink"/>
            <w:noProof/>
          </w:rPr>
          <w:t>Cell</w:t>
        </w:r>
        <w:r>
          <w:rPr>
            <w:noProof/>
            <w:webHidden/>
          </w:rPr>
          <w:tab/>
        </w:r>
        <w:r>
          <w:rPr>
            <w:noProof/>
            <w:webHidden/>
          </w:rPr>
          <w:fldChar w:fldCharType="begin"/>
        </w:r>
        <w:r>
          <w:rPr>
            <w:noProof/>
            <w:webHidden/>
          </w:rPr>
          <w:instrText xml:space="preserve"> PAGEREF _Toc163745267 \h </w:instrText>
        </w:r>
        <w:r>
          <w:rPr>
            <w:noProof/>
            <w:webHidden/>
          </w:rPr>
        </w:r>
        <w:r>
          <w:rPr>
            <w:noProof/>
            <w:webHidden/>
          </w:rPr>
          <w:fldChar w:fldCharType="separate"/>
        </w:r>
        <w:r>
          <w:rPr>
            <w:noProof/>
            <w:webHidden/>
          </w:rPr>
          <w:t>39</w:t>
        </w:r>
        <w:r>
          <w:rPr>
            <w:noProof/>
            <w:webHidden/>
          </w:rPr>
          <w:fldChar w:fldCharType="end"/>
        </w:r>
      </w:hyperlink>
    </w:p>
    <w:p w:rsidR="004C246A" w:rsidRDefault="004C246A">
      <w:pPr>
        <w:pStyle w:val="TOC6"/>
        <w:rPr>
          <w:rFonts w:asciiTheme="minorHAnsi" w:eastAsiaTheme="minorEastAsia" w:hAnsiTheme="minorHAnsi" w:cstheme="minorBidi"/>
          <w:noProof/>
          <w:sz w:val="22"/>
          <w:szCs w:val="22"/>
        </w:rPr>
      </w:pPr>
      <w:hyperlink w:anchor="_Toc163745268" w:history="1">
        <w:r w:rsidRPr="00495EE1">
          <w:rPr>
            <w:rStyle w:val="Hyperlink"/>
            <w:noProof/>
          </w:rPr>
          <w:t>2.2.5.3.3.1</w:t>
        </w:r>
        <w:r>
          <w:rPr>
            <w:rFonts w:asciiTheme="minorHAnsi" w:eastAsiaTheme="minorEastAsia" w:hAnsiTheme="minorHAnsi" w:cstheme="minorBidi"/>
            <w:noProof/>
            <w:sz w:val="22"/>
            <w:szCs w:val="22"/>
          </w:rPr>
          <w:tab/>
        </w:r>
        <w:r w:rsidRPr="00495EE1">
          <w:rPr>
            <w:rStyle w:val="Hyperlink"/>
            <w:noProof/>
          </w:rPr>
          <w:t>Cell Default Values</w:t>
        </w:r>
        <w:r>
          <w:rPr>
            <w:noProof/>
            <w:webHidden/>
          </w:rPr>
          <w:tab/>
        </w:r>
        <w:r>
          <w:rPr>
            <w:noProof/>
            <w:webHidden/>
          </w:rPr>
          <w:fldChar w:fldCharType="begin"/>
        </w:r>
        <w:r>
          <w:rPr>
            <w:noProof/>
            <w:webHidden/>
          </w:rPr>
          <w:instrText xml:space="preserve"> PAGEREF _Toc163745268 \h </w:instrText>
        </w:r>
        <w:r>
          <w:rPr>
            <w:noProof/>
            <w:webHidden/>
          </w:rPr>
        </w:r>
        <w:r>
          <w:rPr>
            <w:noProof/>
            <w:webHidden/>
          </w:rPr>
          <w:fldChar w:fldCharType="separate"/>
        </w:r>
        <w:r>
          <w:rPr>
            <w:noProof/>
            <w:webHidden/>
          </w:rPr>
          <w:t>39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69" w:history="1">
        <w:r w:rsidRPr="00495EE1">
          <w:rPr>
            <w:rStyle w:val="Hyperlink"/>
            <w:noProof/>
          </w:rPr>
          <w:t>2.2.5.4</w:t>
        </w:r>
        <w:r>
          <w:rPr>
            <w:rFonts w:asciiTheme="minorHAnsi" w:eastAsiaTheme="minorEastAsia" w:hAnsiTheme="minorHAnsi" w:cstheme="minorBidi"/>
            <w:noProof/>
            <w:sz w:val="22"/>
            <w:szCs w:val="22"/>
          </w:rPr>
          <w:tab/>
        </w:r>
        <w:r w:rsidRPr="00495EE1">
          <w:rPr>
            <w:rStyle w:val="Hyperlink"/>
            <w:noProof/>
          </w:rPr>
          <w:t>Inheritance</w:t>
        </w:r>
        <w:r>
          <w:rPr>
            <w:noProof/>
            <w:webHidden/>
          </w:rPr>
          <w:tab/>
        </w:r>
        <w:r>
          <w:rPr>
            <w:noProof/>
            <w:webHidden/>
          </w:rPr>
          <w:fldChar w:fldCharType="begin"/>
        </w:r>
        <w:r>
          <w:rPr>
            <w:noProof/>
            <w:webHidden/>
          </w:rPr>
          <w:instrText xml:space="preserve"> PAGEREF _Toc163745269 \h </w:instrText>
        </w:r>
        <w:r>
          <w:rPr>
            <w:noProof/>
            <w:webHidden/>
          </w:rPr>
        </w:r>
        <w:r>
          <w:rPr>
            <w:noProof/>
            <w:webHidden/>
          </w:rPr>
          <w:fldChar w:fldCharType="separate"/>
        </w:r>
        <w:r>
          <w:rPr>
            <w:noProof/>
            <w:webHidden/>
          </w:rPr>
          <w:t>42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70" w:history="1">
        <w:r w:rsidRPr="00495EE1">
          <w:rPr>
            <w:rStyle w:val="Hyperlink"/>
            <w:noProof/>
          </w:rPr>
          <w:t>2.2.5.4.1</w:t>
        </w:r>
        <w:r>
          <w:rPr>
            <w:rFonts w:asciiTheme="minorHAnsi" w:eastAsiaTheme="minorEastAsia" w:hAnsiTheme="minorHAnsi" w:cstheme="minorBidi"/>
            <w:noProof/>
            <w:sz w:val="22"/>
            <w:szCs w:val="22"/>
          </w:rPr>
          <w:tab/>
        </w:r>
        <w:r w:rsidRPr="00495EE1">
          <w:rPr>
            <w:rStyle w:val="Hyperlink"/>
            <w:noProof/>
          </w:rPr>
          <w:t>Master-to-Shape Inheritance</w:t>
        </w:r>
        <w:r>
          <w:rPr>
            <w:noProof/>
            <w:webHidden/>
          </w:rPr>
          <w:tab/>
        </w:r>
        <w:r>
          <w:rPr>
            <w:noProof/>
            <w:webHidden/>
          </w:rPr>
          <w:fldChar w:fldCharType="begin"/>
        </w:r>
        <w:r>
          <w:rPr>
            <w:noProof/>
            <w:webHidden/>
          </w:rPr>
          <w:instrText xml:space="preserve"> PAGEREF _Toc163745270 \h </w:instrText>
        </w:r>
        <w:r>
          <w:rPr>
            <w:noProof/>
            <w:webHidden/>
          </w:rPr>
        </w:r>
        <w:r>
          <w:rPr>
            <w:noProof/>
            <w:webHidden/>
          </w:rPr>
          <w:fldChar w:fldCharType="separate"/>
        </w:r>
        <w:r>
          <w:rPr>
            <w:noProof/>
            <w:webHidden/>
          </w:rPr>
          <w:t>42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71" w:history="1">
        <w:r w:rsidRPr="00495EE1">
          <w:rPr>
            <w:rStyle w:val="Hyperlink"/>
            <w:noProof/>
          </w:rPr>
          <w:t>2.2.5.4.2</w:t>
        </w:r>
        <w:r>
          <w:rPr>
            <w:rFonts w:asciiTheme="minorHAnsi" w:eastAsiaTheme="minorEastAsia" w:hAnsiTheme="minorHAnsi" w:cstheme="minorBidi"/>
            <w:noProof/>
            <w:sz w:val="22"/>
            <w:szCs w:val="22"/>
          </w:rPr>
          <w:tab/>
        </w:r>
        <w:r w:rsidRPr="00495EE1">
          <w:rPr>
            <w:rStyle w:val="Hyperlink"/>
            <w:noProof/>
          </w:rPr>
          <w:t>Style-to-Shape Inheritance</w:t>
        </w:r>
        <w:r>
          <w:rPr>
            <w:noProof/>
            <w:webHidden/>
          </w:rPr>
          <w:tab/>
        </w:r>
        <w:r>
          <w:rPr>
            <w:noProof/>
            <w:webHidden/>
          </w:rPr>
          <w:fldChar w:fldCharType="begin"/>
        </w:r>
        <w:r>
          <w:rPr>
            <w:noProof/>
            <w:webHidden/>
          </w:rPr>
          <w:instrText xml:space="preserve"> PAGEREF _Toc163745271 \h </w:instrText>
        </w:r>
        <w:r>
          <w:rPr>
            <w:noProof/>
            <w:webHidden/>
          </w:rPr>
        </w:r>
        <w:r>
          <w:rPr>
            <w:noProof/>
            <w:webHidden/>
          </w:rPr>
          <w:fldChar w:fldCharType="separate"/>
        </w:r>
        <w:r>
          <w:rPr>
            <w:noProof/>
            <w:webHidden/>
          </w:rPr>
          <w:t>42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72" w:history="1">
        <w:r w:rsidRPr="00495EE1">
          <w:rPr>
            <w:rStyle w:val="Hyperlink"/>
            <w:noProof/>
          </w:rPr>
          <w:t>2.2.5.4.3</w:t>
        </w:r>
        <w:r>
          <w:rPr>
            <w:rFonts w:asciiTheme="minorHAnsi" w:eastAsiaTheme="minorEastAsia" w:hAnsiTheme="minorHAnsi" w:cstheme="minorBidi"/>
            <w:noProof/>
            <w:sz w:val="22"/>
            <w:szCs w:val="22"/>
          </w:rPr>
          <w:tab/>
        </w:r>
        <w:r w:rsidRPr="00495EE1">
          <w:rPr>
            <w:rStyle w:val="Hyperlink"/>
            <w:noProof/>
          </w:rPr>
          <w:t>Style-to-Master Inheritance</w:t>
        </w:r>
        <w:r>
          <w:rPr>
            <w:noProof/>
            <w:webHidden/>
          </w:rPr>
          <w:tab/>
        </w:r>
        <w:r>
          <w:rPr>
            <w:noProof/>
            <w:webHidden/>
          </w:rPr>
          <w:fldChar w:fldCharType="begin"/>
        </w:r>
        <w:r>
          <w:rPr>
            <w:noProof/>
            <w:webHidden/>
          </w:rPr>
          <w:instrText xml:space="preserve"> PAGEREF _Toc163745272 \h </w:instrText>
        </w:r>
        <w:r>
          <w:rPr>
            <w:noProof/>
            <w:webHidden/>
          </w:rPr>
        </w:r>
        <w:r>
          <w:rPr>
            <w:noProof/>
            <w:webHidden/>
          </w:rPr>
          <w:fldChar w:fldCharType="separate"/>
        </w:r>
        <w:r>
          <w:rPr>
            <w:noProof/>
            <w:webHidden/>
          </w:rPr>
          <w:t>43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73" w:history="1">
        <w:r w:rsidRPr="00495EE1">
          <w:rPr>
            <w:rStyle w:val="Hyperlink"/>
            <w:noProof/>
          </w:rPr>
          <w:t>2.2.5.4.4</w:t>
        </w:r>
        <w:r>
          <w:rPr>
            <w:rFonts w:asciiTheme="minorHAnsi" w:eastAsiaTheme="minorEastAsia" w:hAnsiTheme="minorHAnsi" w:cstheme="minorBidi"/>
            <w:noProof/>
            <w:sz w:val="22"/>
            <w:szCs w:val="22"/>
          </w:rPr>
          <w:tab/>
        </w:r>
        <w:r w:rsidRPr="00495EE1">
          <w:rPr>
            <w:rStyle w:val="Hyperlink"/>
            <w:noProof/>
          </w:rPr>
          <w:t>Style-to-Style Inheritance</w:t>
        </w:r>
        <w:r>
          <w:rPr>
            <w:noProof/>
            <w:webHidden/>
          </w:rPr>
          <w:tab/>
        </w:r>
        <w:r>
          <w:rPr>
            <w:noProof/>
            <w:webHidden/>
          </w:rPr>
          <w:fldChar w:fldCharType="begin"/>
        </w:r>
        <w:r>
          <w:rPr>
            <w:noProof/>
            <w:webHidden/>
          </w:rPr>
          <w:instrText xml:space="preserve"> PAGEREF _Toc163745273 \h </w:instrText>
        </w:r>
        <w:r>
          <w:rPr>
            <w:noProof/>
            <w:webHidden/>
          </w:rPr>
        </w:r>
        <w:r>
          <w:rPr>
            <w:noProof/>
            <w:webHidden/>
          </w:rPr>
          <w:fldChar w:fldCharType="separate"/>
        </w:r>
        <w:r>
          <w:rPr>
            <w:noProof/>
            <w:webHidden/>
          </w:rPr>
          <w:t>43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74" w:history="1">
        <w:r w:rsidRPr="00495EE1">
          <w:rPr>
            <w:rStyle w:val="Hyperlink"/>
            <w:noProof/>
          </w:rPr>
          <w:t>2.2.5.4.5</w:t>
        </w:r>
        <w:r>
          <w:rPr>
            <w:rFonts w:asciiTheme="minorHAnsi" w:eastAsiaTheme="minorEastAsia" w:hAnsiTheme="minorHAnsi" w:cstheme="minorBidi"/>
            <w:noProof/>
            <w:sz w:val="22"/>
            <w:szCs w:val="22"/>
          </w:rPr>
          <w:tab/>
        </w:r>
        <w:r w:rsidRPr="00495EE1">
          <w:rPr>
            <w:rStyle w:val="Hyperlink"/>
            <w:noProof/>
          </w:rPr>
          <w:t>Theme Inheritance</w:t>
        </w:r>
        <w:r>
          <w:rPr>
            <w:noProof/>
            <w:webHidden/>
          </w:rPr>
          <w:tab/>
        </w:r>
        <w:r>
          <w:rPr>
            <w:noProof/>
            <w:webHidden/>
          </w:rPr>
          <w:fldChar w:fldCharType="begin"/>
        </w:r>
        <w:r>
          <w:rPr>
            <w:noProof/>
            <w:webHidden/>
          </w:rPr>
          <w:instrText xml:space="preserve"> PAGEREF _Toc163745274 \h </w:instrText>
        </w:r>
        <w:r>
          <w:rPr>
            <w:noProof/>
            <w:webHidden/>
          </w:rPr>
        </w:r>
        <w:r>
          <w:rPr>
            <w:noProof/>
            <w:webHidden/>
          </w:rPr>
          <w:fldChar w:fldCharType="separate"/>
        </w:r>
        <w:r>
          <w:rPr>
            <w:noProof/>
            <w:webHidden/>
          </w:rPr>
          <w:t>43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75" w:history="1">
        <w:r w:rsidRPr="00495EE1">
          <w:rPr>
            <w:rStyle w:val="Hyperlink"/>
            <w:noProof/>
          </w:rPr>
          <w:t>2.2.5.4.6</w:t>
        </w:r>
        <w:r>
          <w:rPr>
            <w:rFonts w:asciiTheme="minorHAnsi" w:eastAsiaTheme="minorEastAsia" w:hAnsiTheme="minorHAnsi" w:cstheme="minorBidi"/>
            <w:noProof/>
            <w:sz w:val="22"/>
            <w:szCs w:val="22"/>
          </w:rPr>
          <w:tab/>
        </w:r>
        <w:r w:rsidRPr="00495EE1">
          <w:rPr>
            <w:rStyle w:val="Hyperlink"/>
            <w:noProof/>
          </w:rPr>
          <w:t>Local Properties</w:t>
        </w:r>
        <w:r>
          <w:rPr>
            <w:noProof/>
            <w:webHidden/>
          </w:rPr>
          <w:tab/>
        </w:r>
        <w:r>
          <w:rPr>
            <w:noProof/>
            <w:webHidden/>
          </w:rPr>
          <w:fldChar w:fldCharType="begin"/>
        </w:r>
        <w:r>
          <w:rPr>
            <w:noProof/>
            <w:webHidden/>
          </w:rPr>
          <w:instrText xml:space="preserve"> PAGEREF _Toc163745275 \h </w:instrText>
        </w:r>
        <w:r>
          <w:rPr>
            <w:noProof/>
            <w:webHidden/>
          </w:rPr>
        </w:r>
        <w:r>
          <w:rPr>
            <w:noProof/>
            <w:webHidden/>
          </w:rPr>
          <w:fldChar w:fldCharType="separate"/>
        </w:r>
        <w:r>
          <w:rPr>
            <w:noProof/>
            <w:webHidden/>
          </w:rPr>
          <w:t>44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76" w:history="1">
        <w:r w:rsidRPr="00495EE1">
          <w:rPr>
            <w:rStyle w:val="Hyperlink"/>
            <w:noProof/>
          </w:rPr>
          <w:t>2.2.5.5</w:t>
        </w:r>
        <w:r>
          <w:rPr>
            <w:rFonts w:asciiTheme="minorHAnsi" w:eastAsiaTheme="minorEastAsia" w:hAnsiTheme="minorHAnsi" w:cstheme="minorBidi"/>
            <w:noProof/>
            <w:sz w:val="22"/>
            <w:szCs w:val="22"/>
          </w:rPr>
          <w:tab/>
        </w:r>
        <w:r w:rsidRPr="00495EE1">
          <w:rPr>
            <w:rStyle w:val="Hyperlink"/>
            <w:noProof/>
          </w:rPr>
          <w:t>Sheet Extensibility</w:t>
        </w:r>
        <w:r>
          <w:rPr>
            <w:noProof/>
            <w:webHidden/>
          </w:rPr>
          <w:tab/>
        </w:r>
        <w:r>
          <w:rPr>
            <w:noProof/>
            <w:webHidden/>
          </w:rPr>
          <w:fldChar w:fldCharType="begin"/>
        </w:r>
        <w:r>
          <w:rPr>
            <w:noProof/>
            <w:webHidden/>
          </w:rPr>
          <w:instrText xml:space="preserve"> PAGEREF _Toc163745276 \h </w:instrText>
        </w:r>
        <w:r>
          <w:rPr>
            <w:noProof/>
            <w:webHidden/>
          </w:rPr>
        </w:r>
        <w:r>
          <w:rPr>
            <w:noProof/>
            <w:webHidden/>
          </w:rPr>
          <w:fldChar w:fldCharType="separate"/>
        </w:r>
        <w:r>
          <w:rPr>
            <w:noProof/>
            <w:webHidden/>
          </w:rPr>
          <w:t>44</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277" w:history="1">
        <w:r w:rsidRPr="00495EE1">
          <w:rPr>
            <w:rStyle w:val="Hyperlink"/>
            <w:noProof/>
          </w:rPr>
          <w:t>2.2.6</w:t>
        </w:r>
        <w:r>
          <w:rPr>
            <w:rFonts w:asciiTheme="minorHAnsi" w:eastAsiaTheme="minorEastAsia" w:hAnsiTheme="minorHAnsi" w:cstheme="minorBidi"/>
            <w:noProof/>
            <w:sz w:val="22"/>
            <w:szCs w:val="22"/>
          </w:rPr>
          <w:tab/>
        </w:r>
        <w:r w:rsidRPr="00495EE1">
          <w:rPr>
            <w:rStyle w:val="Hyperlink"/>
            <w:noProof/>
          </w:rPr>
          <w:t>Image</w:t>
        </w:r>
        <w:r>
          <w:rPr>
            <w:noProof/>
            <w:webHidden/>
          </w:rPr>
          <w:tab/>
        </w:r>
        <w:r>
          <w:rPr>
            <w:noProof/>
            <w:webHidden/>
          </w:rPr>
          <w:fldChar w:fldCharType="begin"/>
        </w:r>
        <w:r>
          <w:rPr>
            <w:noProof/>
            <w:webHidden/>
          </w:rPr>
          <w:instrText xml:space="preserve"> PAGEREF _Toc163745277 \h </w:instrText>
        </w:r>
        <w:r>
          <w:rPr>
            <w:noProof/>
            <w:webHidden/>
          </w:rPr>
        </w:r>
        <w:r>
          <w:rPr>
            <w:noProof/>
            <w:webHidden/>
          </w:rPr>
          <w:fldChar w:fldCharType="separate"/>
        </w:r>
        <w:r>
          <w:rPr>
            <w:noProof/>
            <w:webHidden/>
          </w:rPr>
          <w:t>44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78" w:history="1">
        <w:r w:rsidRPr="00495EE1">
          <w:rPr>
            <w:rStyle w:val="Hyperlink"/>
            <w:noProof/>
          </w:rPr>
          <w:t>2.2.6.1</w:t>
        </w:r>
        <w:r>
          <w:rPr>
            <w:rFonts w:asciiTheme="minorHAnsi" w:eastAsiaTheme="minorEastAsia" w:hAnsiTheme="minorHAnsi" w:cstheme="minorBidi"/>
            <w:noProof/>
            <w:sz w:val="22"/>
            <w:szCs w:val="22"/>
          </w:rPr>
          <w:tab/>
        </w:r>
        <w:r w:rsidRPr="00495EE1">
          <w:rPr>
            <w:rStyle w:val="Hyperlink"/>
            <w:noProof/>
          </w:rPr>
          <w:t>Fallback Image</w:t>
        </w:r>
        <w:r>
          <w:rPr>
            <w:noProof/>
            <w:webHidden/>
          </w:rPr>
          <w:tab/>
        </w:r>
        <w:r>
          <w:rPr>
            <w:noProof/>
            <w:webHidden/>
          </w:rPr>
          <w:fldChar w:fldCharType="begin"/>
        </w:r>
        <w:r>
          <w:rPr>
            <w:noProof/>
            <w:webHidden/>
          </w:rPr>
          <w:instrText xml:space="preserve"> PAGEREF _Toc163745278 \h </w:instrText>
        </w:r>
        <w:r>
          <w:rPr>
            <w:noProof/>
            <w:webHidden/>
          </w:rPr>
        </w:r>
        <w:r>
          <w:rPr>
            <w:noProof/>
            <w:webHidden/>
          </w:rPr>
          <w:fldChar w:fldCharType="separate"/>
        </w:r>
        <w:r>
          <w:rPr>
            <w:noProof/>
            <w:webHidden/>
          </w:rPr>
          <w:t>45</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279" w:history="1">
        <w:r w:rsidRPr="00495EE1">
          <w:rPr>
            <w:rStyle w:val="Hyperlink"/>
            <w:noProof/>
          </w:rPr>
          <w:t>2.2.7</w:t>
        </w:r>
        <w:r>
          <w:rPr>
            <w:rFonts w:asciiTheme="minorHAnsi" w:eastAsiaTheme="minorEastAsia" w:hAnsiTheme="minorHAnsi" w:cstheme="minorBidi"/>
            <w:noProof/>
            <w:sz w:val="22"/>
            <w:szCs w:val="22"/>
          </w:rPr>
          <w:tab/>
        </w:r>
        <w:r w:rsidRPr="00495EE1">
          <w:rPr>
            <w:rStyle w:val="Hyperlink"/>
            <w:noProof/>
          </w:rPr>
          <w:t>Format</w:t>
        </w:r>
        <w:r>
          <w:rPr>
            <w:noProof/>
            <w:webHidden/>
          </w:rPr>
          <w:tab/>
        </w:r>
        <w:r>
          <w:rPr>
            <w:noProof/>
            <w:webHidden/>
          </w:rPr>
          <w:fldChar w:fldCharType="begin"/>
        </w:r>
        <w:r>
          <w:rPr>
            <w:noProof/>
            <w:webHidden/>
          </w:rPr>
          <w:instrText xml:space="preserve"> PAGEREF _Toc163745279 \h </w:instrText>
        </w:r>
        <w:r>
          <w:rPr>
            <w:noProof/>
            <w:webHidden/>
          </w:rPr>
        </w:r>
        <w:r>
          <w:rPr>
            <w:noProof/>
            <w:webHidden/>
          </w:rPr>
          <w:fldChar w:fldCharType="separate"/>
        </w:r>
        <w:r>
          <w:rPr>
            <w:noProof/>
            <w:webHidden/>
          </w:rPr>
          <w:t>45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80" w:history="1">
        <w:r w:rsidRPr="00495EE1">
          <w:rPr>
            <w:rStyle w:val="Hyperlink"/>
            <w:noProof/>
          </w:rPr>
          <w:t>2.2.7.1</w:t>
        </w:r>
        <w:r>
          <w:rPr>
            <w:rFonts w:asciiTheme="minorHAnsi" w:eastAsiaTheme="minorEastAsia" w:hAnsiTheme="minorHAnsi" w:cstheme="minorBidi"/>
            <w:noProof/>
            <w:sz w:val="22"/>
            <w:szCs w:val="22"/>
          </w:rPr>
          <w:tab/>
        </w:r>
        <w:r w:rsidRPr="00495EE1">
          <w:rPr>
            <w:rStyle w:val="Hyperlink"/>
            <w:noProof/>
          </w:rPr>
          <w:t>Fill Properties</w:t>
        </w:r>
        <w:r>
          <w:rPr>
            <w:noProof/>
            <w:webHidden/>
          </w:rPr>
          <w:tab/>
        </w:r>
        <w:r>
          <w:rPr>
            <w:noProof/>
            <w:webHidden/>
          </w:rPr>
          <w:fldChar w:fldCharType="begin"/>
        </w:r>
        <w:r>
          <w:rPr>
            <w:noProof/>
            <w:webHidden/>
          </w:rPr>
          <w:instrText xml:space="preserve"> PAGEREF _Toc163745280 \h </w:instrText>
        </w:r>
        <w:r>
          <w:rPr>
            <w:noProof/>
            <w:webHidden/>
          </w:rPr>
        </w:r>
        <w:r>
          <w:rPr>
            <w:noProof/>
            <w:webHidden/>
          </w:rPr>
          <w:fldChar w:fldCharType="separate"/>
        </w:r>
        <w:r>
          <w:rPr>
            <w:noProof/>
            <w:webHidden/>
          </w:rPr>
          <w:t>45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81" w:history="1">
        <w:r w:rsidRPr="00495EE1">
          <w:rPr>
            <w:rStyle w:val="Hyperlink"/>
            <w:noProof/>
          </w:rPr>
          <w:t>2.2.7.2</w:t>
        </w:r>
        <w:r>
          <w:rPr>
            <w:rFonts w:asciiTheme="minorHAnsi" w:eastAsiaTheme="minorEastAsia" w:hAnsiTheme="minorHAnsi" w:cstheme="minorBidi"/>
            <w:noProof/>
            <w:sz w:val="22"/>
            <w:szCs w:val="22"/>
          </w:rPr>
          <w:tab/>
        </w:r>
        <w:r w:rsidRPr="00495EE1">
          <w:rPr>
            <w:rStyle w:val="Hyperlink"/>
            <w:noProof/>
          </w:rPr>
          <w:t>Line Properties</w:t>
        </w:r>
        <w:r>
          <w:rPr>
            <w:noProof/>
            <w:webHidden/>
          </w:rPr>
          <w:tab/>
        </w:r>
        <w:r>
          <w:rPr>
            <w:noProof/>
            <w:webHidden/>
          </w:rPr>
          <w:fldChar w:fldCharType="begin"/>
        </w:r>
        <w:r>
          <w:rPr>
            <w:noProof/>
            <w:webHidden/>
          </w:rPr>
          <w:instrText xml:space="preserve"> PAGEREF _Toc163745281 \h </w:instrText>
        </w:r>
        <w:r>
          <w:rPr>
            <w:noProof/>
            <w:webHidden/>
          </w:rPr>
        </w:r>
        <w:r>
          <w:rPr>
            <w:noProof/>
            <w:webHidden/>
          </w:rPr>
          <w:fldChar w:fldCharType="separate"/>
        </w:r>
        <w:r>
          <w:rPr>
            <w:noProof/>
            <w:webHidden/>
          </w:rPr>
          <w:t>46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82" w:history="1">
        <w:r w:rsidRPr="00495EE1">
          <w:rPr>
            <w:rStyle w:val="Hyperlink"/>
            <w:noProof/>
          </w:rPr>
          <w:t>2.2.7.3</w:t>
        </w:r>
        <w:r>
          <w:rPr>
            <w:rFonts w:asciiTheme="minorHAnsi" w:eastAsiaTheme="minorEastAsia" w:hAnsiTheme="minorHAnsi" w:cstheme="minorBidi"/>
            <w:noProof/>
            <w:sz w:val="22"/>
            <w:szCs w:val="22"/>
          </w:rPr>
          <w:tab/>
        </w:r>
        <w:r w:rsidRPr="00495EE1">
          <w:rPr>
            <w:rStyle w:val="Hyperlink"/>
            <w:noProof/>
          </w:rPr>
          <w:t>Effect Properties</w:t>
        </w:r>
        <w:r>
          <w:rPr>
            <w:noProof/>
            <w:webHidden/>
          </w:rPr>
          <w:tab/>
        </w:r>
        <w:r>
          <w:rPr>
            <w:noProof/>
            <w:webHidden/>
          </w:rPr>
          <w:fldChar w:fldCharType="begin"/>
        </w:r>
        <w:r>
          <w:rPr>
            <w:noProof/>
            <w:webHidden/>
          </w:rPr>
          <w:instrText xml:space="preserve"> PAGEREF _Toc163745282 \h </w:instrText>
        </w:r>
        <w:r>
          <w:rPr>
            <w:noProof/>
            <w:webHidden/>
          </w:rPr>
        </w:r>
        <w:r>
          <w:rPr>
            <w:noProof/>
            <w:webHidden/>
          </w:rPr>
          <w:fldChar w:fldCharType="separate"/>
        </w:r>
        <w:r>
          <w:rPr>
            <w:noProof/>
            <w:webHidden/>
          </w:rPr>
          <w:t>46</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83" w:history="1">
        <w:r w:rsidRPr="00495EE1">
          <w:rPr>
            <w:rStyle w:val="Hyperlink"/>
            <w:noProof/>
          </w:rPr>
          <w:t>2.2.7.3.1</w:t>
        </w:r>
        <w:r>
          <w:rPr>
            <w:rFonts w:asciiTheme="minorHAnsi" w:eastAsiaTheme="minorEastAsia" w:hAnsiTheme="minorHAnsi" w:cstheme="minorBidi"/>
            <w:noProof/>
            <w:sz w:val="22"/>
            <w:szCs w:val="22"/>
          </w:rPr>
          <w:tab/>
        </w:r>
        <w:r w:rsidRPr="00495EE1">
          <w:rPr>
            <w:rStyle w:val="Hyperlink"/>
            <w:noProof/>
          </w:rPr>
          <w:t>Shadow Effect Set</w:t>
        </w:r>
        <w:r>
          <w:rPr>
            <w:noProof/>
            <w:webHidden/>
          </w:rPr>
          <w:tab/>
        </w:r>
        <w:r>
          <w:rPr>
            <w:noProof/>
            <w:webHidden/>
          </w:rPr>
          <w:fldChar w:fldCharType="begin"/>
        </w:r>
        <w:r>
          <w:rPr>
            <w:noProof/>
            <w:webHidden/>
          </w:rPr>
          <w:instrText xml:space="preserve"> PAGEREF _Toc163745283 \h </w:instrText>
        </w:r>
        <w:r>
          <w:rPr>
            <w:noProof/>
            <w:webHidden/>
          </w:rPr>
        </w:r>
        <w:r>
          <w:rPr>
            <w:noProof/>
            <w:webHidden/>
          </w:rPr>
          <w:fldChar w:fldCharType="separate"/>
        </w:r>
        <w:r>
          <w:rPr>
            <w:noProof/>
            <w:webHidden/>
          </w:rPr>
          <w:t>46</w:t>
        </w:r>
        <w:r>
          <w:rPr>
            <w:noProof/>
            <w:webHidden/>
          </w:rPr>
          <w:fldChar w:fldCharType="end"/>
        </w:r>
      </w:hyperlink>
    </w:p>
    <w:p w:rsidR="004C246A" w:rsidRDefault="004C246A">
      <w:pPr>
        <w:pStyle w:val="TOC6"/>
        <w:rPr>
          <w:rFonts w:asciiTheme="minorHAnsi" w:eastAsiaTheme="minorEastAsia" w:hAnsiTheme="minorHAnsi" w:cstheme="minorBidi"/>
          <w:noProof/>
          <w:sz w:val="22"/>
          <w:szCs w:val="22"/>
        </w:rPr>
      </w:pPr>
      <w:hyperlink w:anchor="_Toc163745284" w:history="1">
        <w:r w:rsidRPr="00495EE1">
          <w:rPr>
            <w:rStyle w:val="Hyperlink"/>
            <w:noProof/>
          </w:rPr>
          <w:t>2.2.7.3.1.1</w:t>
        </w:r>
        <w:r>
          <w:rPr>
            <w:rFonts w:asciiTheme="minorHAnsi" w:eastAsiaTheme="minorEastAsia" w:hAnsiTheme="minorHAnsi" w:cstheme="minorBidi"/>
            <w:noProof/>
            <w:sz w:val="22"/>
            <w:szCs w:val="22"/>
          </w:rPr>
          <w:tab/>
        </w:r>
        <w:r w:rsidRPr="00495EE1">
          <w:rPr>
            <w:rStyle w:val="Hyperlink"/>
            <w:noProof/>
          </w:rPr>
          <w:t>Shadow Distance</w:t>
        </w:r>
        <w:r>
          <w:rPr>
            <w:noProof/>
            <w:webHidden/>
          </w:rPr>
          <w:tab/>
        </w:r>
        <w:r>
          <w:rPr>
            <w:noProof/>
            <w:webHidden/>
          </w:rPr>
          <w:fldChar w:fldCharType="begin"/>
        </w:r>
        <w:r>
          <w:rPr>
            <w:noProof/>
            <w:webHidden/>
          </w:rPr>
          <w:instrText xml:space="preserve"> PAGEREF _Toc163745284 \h </w:instrText>
        </w:r>
        <w:r>
          <w:rPr>
            <w:noProof/>
            <w:webHidden/>
          </w:rPr>
        </w:r>
        <w:r>
          <w:rPr>
            <w:noProof/>
            <w:webHidden/>
          </w:rPr>
          <w:fldChar w:fldCharType="separate"/>
        </w:r>
        <w:r>
          <w:rPr>
            <w:noProof/>
            <w:webHidden/>
          </w:rPr>
          <w:t>47</w:t>
        </w:r>
        <w:r>
          <w:rPr>
            <w:noProof/>
            <w:webHidden/>
          </w:rPr>
          <w:fldChar w:fldCharType="end"/>
        </w:r>
      </w:hyperlink>
    </w:p>
    <w:p w:rsidR="004C246A" w:rsidRDefault="004C246A">
      <w:pPr>
        <w:pStyle w:val="TOC6"/>
        <w:rPr>
          <w:rFonts w:asciiTheme="minorHAnsi" w:eastAsiaTheme="minorEastAsia" w:hAnsiTheme="minorHAnsi" w:cstheme="minorBidi"/>
          <w:noProof/>
          <w:sz w:val="22"/>
          <w:szCs w:val="22"/>
        </w:rPr>
      </w:pPr>
      <w:hyperlink w:anchor="_Toc163745285" w:history="1">
        <w:r w:rsidRPr="00495EE1">
          <w:rPr>
            <w:rStyle w:val="Hyperlink"/>
            <w:noProof/>
          </w:rPr>
          <w:t>2.2.7.3.1.2</w:t>
        </w:r>
        <w:r>
          <w:rPr>
            <w:rFonts w:asciiTheme="minorHAnsi" w:eastAsiaTheme="minorEastAsia" w:hAnsiTheme="minorHAnsi" w:cstheme="minorBidi"/>
            <w:noProof/>
            <w:sz w:val="22"/>
            <w:szCs w:val="22"/>
          </w:rPr>
          <w:tab/>
        </w:r>
        <w:r w:rsidRPr="00495EE1">
          <w:rPr>
            <w:rStyle w:val="Hyperlink"/>
            <w:noProof/>
          </w:rPr>
          <w:t>Page Default Shadow</w:t>
        </w:r>
        <w:r>
          <w:rPr>
            <w:noProof/>
            <w:webHidden/>
          </w:rPr>
          <w:tab/>
        </w:r>
        <w:r>
          <w:rPr>
            <w:noProof/>
            <w:webHidden/>
          </w:rPr>
          <w:fldChar w:fldCharType="begin"/>
        </w:r>
        <w:r>
          <w:rPr>
            <w:noProof/>
            <w:webHidden/>
          </w:rPr>
          <w:instrText xml:space="preserve"> PAGEREF _Toc163745285 \h </w:instrText>
        </w:r>
        <w:r>
          <w:rPr>
            <w:noProof/>
            <w:webHidden/>
          </w:rPr>
        </w:r>
        <w:r>
          <w:rPr>
            <w:noProof/>
            <w:webHidden/>
          </w:rPr>
          <w:fldChar w:fldCharType="separate"/>
        </w:r>
        <w:r>
          <w:rPr>
            <w:noProof/>
            <w:webHidden/>
          </w:rPr>
          <w:t>47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86" w:history="1">
        <w:r w:rsidRPr="00495EE1">
          <w:rPr>
            <w:rStyle w:val="Hyperlink"/>
            <w:noProof/>
          </w:rPr>
          <w:t>2.2.7.3.2</w:t>
        </w:r>
        <w:r>
          <w:rPr>
            <w:rFonts w:asciiTheme="minorHAnsi" w:eastAsiaTheme="minorEastAsia" w:hAnsiTheme="minorHAnsi" w:cstheme="minorBidi"/>
            <w:noProof/>
            <w:sz w:val="22"/>
            <w:szCs w:val="22"/>
          </w:rPr>
          <w:tab/>
        </w:r>
        <w:r w:rsidRPr="00495EE1">
          <w:rPr>
            <w:rStyle w:val="Hyperlink"/>
            <w:noProof/>
          </w:rPr>
          <w:t>Bevel Effect Set</w:t>
        </w:r>
        <w:r>
          <w:rPr>
            <w:noProof/>
            <w:webHidden/>
          </w:rPr>
          <w:tab/>
        </w:r>
        <w:r>
          <w:rPr>
            <w:noProof/>
            <w:webHidden/>
          </w:rPr>
          <w:fldChar w:fldCharType="begin"/>
        </w:r>
        <w:r>
          <w:rPr>
            <w:noProof/>
            <w:webHidden/>
          </w:rPr>
          <w:instrText xml:space="preserve"> PAGEREF _Toc163745286 \h </w:instrText>
        </w:r>
        <w:r>
          <w:rPr>
            <w:noProof/>
            <w:webHidden/>
          </w:rPr>
        </w:r>
        <w:r>
          <w:rPr>
            <w:noProof/>
            <w:webHidden/>
          </w:rPr>
          <w:fldChar w:fldCharType="separate"/>
        </w:r>
        <w:r>
          <w:rPr>
            <w:noProof/>
            <w:webHidden/>
          </w:rPr>
          <w:t>47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87" w:history="1">
        <w:r w:rsidRPr="00495EE1">
          <w:rPr>
            <w:rStyle w:val="Hyperlink"/>
            <w:noProof/>
          </w:rPr>
          <w:t>2.2.7.3.3</w:t>
        </w:r>
        <w:r>
          <w:rPr>
            <w:rFonts w:asciiTheme="minorHAnsi" w:eastAsiaTheme="minorEastAsia" w:hAnsiTheme="minorHAnsi" w:cstheme="minorBidi"/>
            <w:noProof/>
            <w:sz w:val="22"/>
            <w:szCs w:val="22"/>
          </w:rPr>
          <w:tab/>
        </w:r>
        <w:r w:rsidRPr="00495EE1">
          <w:rPr>
            <w:rStyle w:val="Hyperlink"/>
            <w:noProof/>
          </w:rPr>
          <w:t>Glow Effect Set</w:t>
        </w:r>
        <w:r>
          <w:rPr>
            <w:noProof/>
            <w:webHidden/>
          </w:rPr>
          <w:tab/>
        </w:r>
        <w:r>
          <w:rPr>
            <w:noProof/>
            <w:webHidden/>
          </w:rPr>
          <w:fldChar w:fldCharType="begin"/>
        </w:r>
        <w:r>
          <w:rPr>
            <w:noProof/>
            <w:webHidden/>
          </w:rPr>
          <w:instrText xml:space="preserve"> PAGEREF _Toc163745287 \h </w:instrText>
        </w:r>
        <w:r>
          <w:rPr>
            <w:noProof/>
            <w:webHidden/>
          </w:rPr>
        </w:r>
        <w:r>
          <w:rPr>
            <w:noProof/>
            <w:webHidden/>
          </w:rPr>
          <w:fldChar w:fldCharType="separate"/>
        </w:r>
        <w:r>
          <w:rPr>
            <w:noProof/>
            <w:webHidden/>
          </w:rPr>
          <w:t>47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88" w:history="1">
        <w:r w:rsidRPr="00495EE1">
          <w:rPr>
            <w:rStyle w:val="Hyperlink"/>
            <w:noProof/>
          </w:rPr>
          <w:t>2.2.7.3.4</w:t>
        </w:r>
        <w:r>
          <w:rPr>
            <w:rFonts w:asciiTheme="minorHAnsi" w:eastAsiaTheme="minorEastAsia" w:hAnsiTheme="minorHAnsi" w:cstheme="minorBidi"/>
            <w:noProof/>
            <w:sz w:val="22"/>
            <w:szCs w:val="22"/>
          </w:rPr>
          <w:tab/>
        </w:r>
        <w:r w:rsidRPr="00495EE1">
          <w:rPr>
            <w:rStyle w:val="Hyperlink"/>
            <w:noProof/>
          </w:rPr>
          <w:t>Reflection Effect Set</w:t>
        </w:r>
        <w:r>
          <w:rPr>
            <w:noProof/>
            <w:webHidden/>
          </w:rPr>
          <w:tab/>
        </w:r>
        <w:r>
          <w:rPr>
            <w:noProof/>
            <w:webHidden/>
          </w:rPr>
          <w:fldChar w:fldCharType="begin"/>
        </w:r>
        <w:r>
          <w:rPr>
            <w:noProof/>
            <w:webHidden/>
          </w:rPr>
          <w:instrText xml:space="preserve"> PAGEREF _Toc163745288 \h </w:instrText>
        </w:r>
        <w:r>
          <w:rPr>
            <w:noProof/>
            <w:webHidden/>
          </w:rPr>
        </w:r>
        <w:r>
          <w:rPr>
            <w:noProof/>
            <w:webHidden/>
          </w:rPr>
          <w:fldChar w:fldCharType="separate"/>
        </w:r>
        <w:r>
          <w:rPr>
            <w:noProof/>
            <w:webHidden/>
          </w:rPr>
          <w:t>48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89" w:history="1">
        <w:r w:rsidRPr="00495EE1">
          <w:rPr>
            <w:rStyle w:val="Hyperlink"/>
            <w:noProof/>
          </w:rPr>
          <w:t>2.2.7.3.5</w:t>
        </w:r>
        <w:r>
          <w:rPr>
            <w:rFonts w:asciiTheme="minorHAnsi" w:eastAsiaTheme="minorEastAsia" w:hAnsiTheme="minorHAnsi" w:cstheme="minorBidi"/>
            <w:noProof/>
            <w:sz w:val="22"/>
            <w:szCs w:val="22"/>
          </w:rPr>
          <w:tab/>
        </w:r>
        <w:r w:rsidRPr="00495EE1">
          <w:rPr>
            <w:rStyle w:val="Hyperlink"/>
            <w:noProof/>
          </w:rPr>
          <w:t>Soft Edges Effect Set</w:t>
        </w:r>
        <w:r>
          <w:rPr>
            <w:noProof/>
            <w:webHidden/>
          </w:rPr>
          <w:tab/>
        </w:r>
        <w:r>
          <w:rPr>
            <w:noProof/>
            <w:webHidden/>
          </w:rPr>
          <w:fldChar w:fldCharType="begin"/>
        </w:r>
        <w:r>
          <w:rPr>
            <w:noProof/>
            <w:webHidden/>
          </w:rPr>
          <w:instrText xml:space="preserve"> PAGEREF _Toc163745289 \h </w:instrText>
        </w:r>
        <w:r>
          <w:rPr>
            <w:noProof/>
            <w:webHidden/>
          </w:rPr>
        </w:r>
        <w:r>
          <w:rPr>
            <w:noProof/>
            <w:webHidden/>
          </w:rPr>
          <w:fldChar w:fldCharType="separate"/>
        </w:r>
        <w:r>
          <w:rPr>
            <w:noProof/>
            <w:webHidden/>
          </w:rPr>
          <w:t>48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90" w:history="1">
        <w:r w:rsidRPr="00495EE1">
          <w:rPr>
            <w:rStyle w:val="Hyperlink"/>
            <w:noProof/>
          </w:rPr>
          <w:t>2.2.7.3.6</w:t>
        </w:r>
        <w:r>
          <w:rPr>
            <w:rFonts w:asciiTheme="minorHAnsi" w:eastAsiaTheme="minorEastAsia" w:hAnsiTheme="minorHAnsi" w:cstheme="minorBidi"/>
            <w:noProof/>
            <w:sz w:val="22"/>
            <w:szCs w:val="22"/>
          </w:rPr>
          <w:tab/>
        </w:r>
        <w:r w:rsidRPr="00495EE1">
          <w:rPr>
            <w:rStyle w:val="Hyperlink"/>
            <w:noProof/>
          </w:rPr>
          <w:t>Sketch Effect Set</w:t>
        </w:r>
        <w:r>
          <w:rPr>
            <w:noProof/>
            <w:webHidden/>
          </w:rPr>
          <w:tab/>
        </w:r>
        <w:r>
          <w:rPr>
            <w:noProof/>
            <w:webHidden/>
          </w:rPr>
          <w:fldChar w:fldCharType="begin"/>
        </w:r>
        <w:r>
          <w:rPr>
            <w:noProof/>
            <w:webHidden/>
          </w:rPr>
          <w:instrText xml:space="preserve"> PAGEREF _Toc163745290 \h </w:instrText>
        </w:r>
        <w:r>
          <w:rPr>
            <w:noProof/>
            <w:webHidden/>
          </w:rPr>
        </w:r>
        <w:r>
          <w:rPr>
            <w:noProof/>
            <w:webHidden/>
          </w:rPr>
          <w:fldChar w:fldCharType="separate"/>
        </w:r>
        <w:r>
          <w:rPr>
            <w:noProof/>
            <w:webHidden/>
          </w:rPr>
          <w:t>48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91" w:history="1">
        <w:r w:rsidRPr="00495EE1">
          <w:rPr>
            <w:rStyle w:val="Hyperlink"/>
            <w:noProof/>
          </w:rPr>
          <w:t>2.2.7.3.7</w:t>
        </w:r>
        <w:r>
          <w:rPr>
            <w:rFonts w:asciiTheme="minorHAnsi" w:eastAsiaTheme="minorEastAsia" w:hAnsiTheme="minorHAnsi" w:cstheme="minorBidi"/>
            <w:noProof/>
            <w:sz w:val="22"/>
            <w:szCs w:val="22"/>
          </w:rPr>
          <w:tab/>
        </w:r>
        <w:r w:rsidRPr="00495EE1">
          <w:rPr>
            <w:rStyle w:val="Hyperlink"/>
            <w:noProof/>
          </w:rPr>
          <w:t>3D Rotation Effect Set</w:t>
        </w:r>
        <w:r>
          <w:rPr>
            <w:noProof/>
            <w:webHidden/>
          </w:rPr>
          <w:tab/>
        </w:r>
        <w:r>
          <w:rPr>
            <w:noProof/>
            <w:webHidden/>
          </w:rPr>
          <w:fldChar w:fldCharType="begin"/>
        </w:r>
        <w:r>
          <w:rPr>
            <w:noProof/>
            <w:webHidden/>
          </w:rPr>
          <w:instrText xml:space="preserve"> PAGEREF _Toc163745291 \h </w:instrText>
        </w:r>
        <w:r>
          <w:rPr>
            <w:noProof/>
            <w:webHidden/>
          </w:rPr>
        </w:r>
        <w:r>
          <w:rPr>
            <w:noProof/>
            <w:webHidden/>
          </w:rPr>
          <w:fldChar w:fldCharType="separate"/>
        </w:r>
        <w:r>
          <w:rPr>
            <w:noProof/>
            <w:webHidden/>
          </w:rPr>
          <w:t>48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292" w:history="1">
        <w:r w:rsidRPr="00495EE1">
          <w:rPr>
            <w:rStyle w:val="Hyperlink"/>
            <w:noProof/>
          </w:rPr>
          <w:t>2.2.7.4</w:t>
        </w:r>
        <w:r>
          <w:rPr>
            <w:rFonts w:asciiTheme="minorHAnsi" w:eastAsiaTheme="minorEastAsia" w:hAnsiTheme="minorHAnsi" w:cstheme="minorBidi"/>
            <w:noProof/>
            <w:sz w:val="22"/>
            <w:szCs w:val="22"/>
          </w:rPr>
          <w:tab/>
        </w:r>
        <w:r w:rsidRPr="00495EE1">
          <w:rPr>
            <w:rStyle w:val="Hyperlink"/>
            <w:noProof/>
          </w:rPr>
          <w:t>Dynamic Theme</w:t>
        </w:r>
        <w:r>
          <w:rPr>
            <w:noProof/>
            <w:webHidden/>
          </w:rPr>
          <w:tab/>
        </w:r>
        <w:r>
          <w:rPr>
            <w:noProof/>
            <w:webHidden/>
          </w:rPr>
          <w:fldChar w:fldCharType="begin"/>
        </w:r>
        <w:r>
          <w:rPr>
            <w:noProof/>
            <w:webHidden/>
          </w:rPr>
          <w:instrText xml:space="preserve"> PAGEREF _Toc163745292 \h </w:instrText>
        </w:r>
        <w:r>
          <w:rPr>
            <w:noProof/>
            <w:webHidden/>
          </w:rPr>
        </w:r>
        <w:r>
          <w:rPr>
            <w:noProof/>
            <w:webHidden/>
          </w:rPr>
          <w:fldChar w:fldCharType="separate"/>
        </w:r>
        <w:r>
          <w:rPr>
            <w:noProof/>
            <w:webHidden/>
          </w:rPr>
          <w:t>49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93" w:history="1">
        <w:r w:rsidRPr="00495EE1">
          <w:rPr>
            <w:rStyle w:val="Hyperlink"/>
            <w:noProof/>
          </w:rPr>
          <w:t>2.2.7.4.1</w:t>
        </w:r>
        <w:r>
          <w:rPr>
            <w:rFonts w:asciiTheme="minorHAnsi" w:eastAsiaTheme="minorEastAsia" w:hAnsiTheme="minorHAnsi" w:cstheme="minorBidi"/>
            <w:noProof/>
            <w:sz w:val="22"/>
            <w:szCs w:val="22"/>
          </w:rPr>
          <w:tab/>
        </w:r>
        <w:r w:rsidRPr="00495EE1">
          <w:rPr>
            <w:rStyle w:val="Hyperlink"/>
            <w:noProof/>
          </w:rPr>
          <w:t>Dynamic Theme Components</w:t>
        </w:r>
        <w:r>
          <w:rPr>
            <w:noProof/>
            <w:webHidden/>
          </w:rPr>
          <w:tab/>
        </w:r>
        <w:r>
          <w:rPr>
            <w:noProof/>
            <w:webHidden/>
          </w:rPr>
          <w:fldChar w:fldCharType="begin"/>
        </w:r>
        <w:r>
          <w:rPr>
            <w:noProof/>
            <w:webHidden/>
          </w:rPr>
          <w:instrText xml:space="preserve"> PAGEREF _Toc163745293 \h </w:instrText>
        </w:r>
        <w:r>
          <w:rPr>
            <w:noProof/>
            <w:webHidden/>
          </w:rPr>
        </w:r>
        <w:r>
          <w:rPr>
            <w:noProof/>
            <w:webHidden/>
          </w:rPr>
          <w:fldChar w:fldCharType="separate"/>
        </w:r>
        <w:r>
          <w:rPr>
            <w:noProof/>
            <w:webHidden/>
          </w:rPr>
          <w:t>49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94" w:history="1">
        <w:r w:rsidRPr="00495EE1">
          <w:rPr>
            <w:rStyle w:val="Hyperlink"/>
            <w:noProof/>
          </w:rPr>
          <w:t>2.2.7.4.2</w:t>
        </w:r>
        <w:r>
          <w:rPr>
            <w:rFonts w:asciiTheme="minorHAnsi" w:eastAsiaTheme="minorEastAsia" w:hAnsiTheme="minorHAnsi" w:cstheme="minorBidi"/>
            <w:noProof/>
            <w:sz w:val="22"/>
            <w:szCs w:val="22"/>
          </w:rPr>
          <w:tab/>
        </w:r>
        <w:r w:rsidRPr="00495EE1">
          <w:rPr>
            <w:rStyle w:val="Hyperlink"/>
            <w:noProof/>
          </w:rPr>
          <w:t>Dynamic Theme Identification</w:t>
        </w:r>
        <w:r>
          <w:rPr>
            <w:noProof/>
            <w:webHidden/>
          </w:rPr>
          <w:tab/>
        </w:r>
        <w:r>
          <w:rPr>
            <w:noProof/>
            <w:webHidden/>
          </w:rPr>
          <w:fldChar w:fldCharType="begin"/>
        </w:r>
        <w:r>
          <w:rPr>
            <w:noProof/>
            <w:webHidden/>
          </w:rPr>
          <w:instrText xml:space="preserve"> PAGEREF _Toc163745294 \h </w:instrText>
        </w:r>
        <w:r>
          <w:rPr>
            <w:noProof/>
            <w:webHidden/>
          </w:rPr>
        </w:r>
        <w:r>
          <w:rPr>
            <w:noProof/>
            <w:webHidden/>
          </w:rPr>
          <w:fldChar w:fldCharType="separate"/>
        </w:r>
        <w:r>
          <w:rPr>
            <w:noProof/>
            <w:webHidden/>
          </w:rPr>
          <w:t>52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95" w:history="1">
        <w:r w:rsidRPr="00495EE1">
          <w:rPr>
            <w:rStyle w:val="Hyperlink"/>
            <w:noProof/>
          </w:rPr>
          <w:t>2.2.7.4.3</w:t>
        </w:r>
        <w:r>
          <w:rPr>
            <w:rFonts w:asciiTheme="minorHAnsi" w:eastAsiaTheme="minorEastAsia" w:hAnsiTheme="minorHAnsi" w:cstheme="minorBidi"/>
            <w:noProof/>
            <w:sz w:val="22"/>
            <w:szCs w:val="22"/>
          </w:rPr>
          <w:tab/>
        </w:r>
        <w:r w:rsidRPr="00495EE1">
          <w:rPr>
            <w:rStyle w:val="Hyperlink"/>
            <w:noProof/>
          </w:rPr>
          <w:t>Quick Style Slices</w:t>
        </w:r>
        <w:r>
          <w:rPr>
            <w:noProof/>
            <w:webHidden/>
          </w:rPr>
          <w:tab/>
        </w:r>
        <w:r>
          <w:rPr>
            <w:noProof/>
            <w:webHidden/>
          </w:rPr>
          <w:fldChar w:fldCharType="begin"/>
        </w:r>
        <w:r>
          <w:rPr>
            <w:noProof/>
            <w:webHidden/>
          </w:rPr>
          <w:instrText xml:space="preserve"> PAGEREF _Toc163745295 \h </w:instrText>
        </w:r>
        <w:r>
          <w:rPr>
            <w:noProof/>
            <w:webHidden/>
          </w:rPr>
        </w:r>
        <w:r>
          <w:rPr>
            <w:noProof/>
            <w:webHidden/>
          </w:rPr>
          <w:fldChar w:fldCharType="separate"/>
        </w:r>
        <w:r>
          <w:rPr>
            <w:noProof/>
            <w:webHidden/>
          </w:rPr>
          <w:t>53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96" w:history="1">
        <w:r w:rsidRPr="00495EE1">
          <w:rPr>
            <w:rStyle w:val="Hyperlink"/>
            <w:noProof/>
          </w:rPr>
          <w:t>2.2.7.4.4</w:t>
        </w:r>
        <w:r>
          <w:rPr>
            <w:rFonts w:asciiTheme="minorHAnsi" w:eastAsiaTheme="minorEastAsia" w:hAnsiTheme="minorHAnsi" w:cstheme="minorBidi"/>
            <w:noProof/>
            <w:sz w:val="22"/>
            <w:szCs w:val="22"/>
          </w:rPr>
          <w:tab/>
        </w:r>
        <w:r w:rsidRPr="00495EE1">
          <w:rPr>
            <w:rStyle w:val="Hyperlink"/>
            <w:noProof/>
          </w:rPr>
          <w:t>Quick Style Identification</w:t>
        </w:r>
        <w:r>
          <w:rPr>
            <w:noProof/>
            <w:webHidden/>
          </w:rPr>
          <w:tab/>
        </w:r>
        <w:r>
          <w:rPr>
            <w:noProof/>
            <w:webHidden/>
          </w:rPr>
          <w:fldChar w:fldCharType="begin"/>
        </w:r>
        <w:r>
          <w:rPr>
            <w:noProof/>
            <w:webHidden/>
          </w:rPr>
          <w:instrText xml:space="preserve"> PAGEREF _Toc163745296 \h </w:instrText>
        </w:r>
        <w:r>
          <w:rPr>
            <w:noProof/>
            <w:webHidden/>
          </w:rPr>
        </w:r>
        <w:r>
          <w:rPr>
            <w:noProof/>
            <w:webHidden/>
          </w:rPr>
          <w:fldChar w:fldCharType="separate"/>
        </w:r>
        <w:r>
          <w:rPr>
            <w:noProof/>
            <w:webHidden/>
          </w:rPr>
          <w:t>54</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97" w:history="1">
        <w:r w:rsidRPr="00495EE1">
          <w:rPr>
            <w:rStyle w:val="Hyperlink"/>
            <w:noProof/>
          </w:rPr>
          <w:t>2.2.7.4.5</w:t>
        </w:r>
        <w:r>
          <w:rPr>
            <w:rFonts w:asciiTheme="minorHAnsi" w:eastAsiaTheme="minorEastAsia" w:hAnsiTheme="minorHAnsi" w:cstheme="minorBidi"/>
            <w:noProof/>
            <w:sz w:val="22"/>
            <w:szCs w:val="22"/>
          </w:rPr>
          <w:tab/>
        </w:r>
        <w:r w:rsidRPr="00495EE1">
          <w:rPr>
            <w:rStyle w:val="Hyperlink"/>
            <w:noProof/>
          </w:rPr>
          <w:t>Dynamic Theme Variants</w:t>
        </w:r>
        <w:r>
          <w:rPr>
            <w:noProof/>
            <w:webHidden/>
          </w:rPr>
          <w:tab/>
        </w:r>
        <w:r>
          <w:rPr>
            <w:noProof/>
            <w:webHidden/>
          </w:rPr>
          <w:fldChar w:fldCharType="begin"/>
        </w:r>
        <w:r>
          <w:rPr>
            <w:noProof/>
            <w:webHidden/>
          </w:rPr>
          <w:instrText xml:space="preserve"> PAGEREF _Toc163745297 \h </w:instrText>
        </w:r>
        <w:r>
          <w:rPr>
            <w:noProof/>
            <w:webHidden/>
          </w:rPr>
        </w:r>
        <w:r>
          <w:rPr>
            <w:noProof/>
            <w:webHidden/>
          </w:rPr>
          <w:fldChar w:fldCharType="separate"/>
        </w:r>
        <w:r>
          <w:rPr>
            <w:noProof/>
            <w:webHidden/>
          </w:rPr>
          <w:t>55</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98" w:history="1">
        <w:r w:rsidRPr="00495EE1">
          <w:rPr>
            <w:rStyle w:val="Hyperlink"/>
            <w:noProof/>
          </w:rPr>
          <w:t>2.2.7.4.6</w:t>
        </w:r>
        <w:r>
          <w:rPr>
            <w:rFonts w:asciiTheme="minorHAnsi" w:eastAsiaTheme="minorEastAsia" w:hAnsiTheme="minorHAnsi" w:cstheme="minorBidi"/>
            <w:noProof/>
            <w:sz w:val="22"/>
            <w:szCs w:val="22"/>
          </w:rPr>
          <w:tab/>
        </w:r>
        <w:r w:rsidRPr="00495EE1">
          <w:rPr>
            <w:rStyle w:val="Hyperlink"/>
            <w:noProof/>
          </w:rPr>
          <w:t>Dynamic Theme Variants Identification</w:t>
        </w:r>
        <w:r>
          <w:rPr>
            <w:noProof/>
            <w:webHidden/>
          </w:rPr>
          <w:tab/>
        </w:r>
        <w:r>
          <w:rPr>
            <w:noProof/>
            <w:webHidden/>
          </w:rPr>
          <w:fldChar w:fldCharType="begin"/>
        </w:r>
        <w:r>
          <w:rPr>
            <w:noProof/>
            <w:webHidden/>
          </w:rPr>
          <w:instrText xml:space="preserve"> PAGEREF _Toc163745298 \h </w:instrText>
        </w:r>
        <w:r>
          <w:rPr>
            <w:noProof/>
            <w:webHidden/>
          </w:rPr>
        </w:r>
        <w:r>
          <w:rPr>
            <w:noProof/>
            <w:webHidden/>
          </w:rPr>
          <w:fldChar w:fldCharType="separate"/>
        </w:r>
        <w:r>
          <w:rPr>
            <w:noProof/>
            <w:webHidden/>
          </w:rPr>
          <w:t>56</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299" w:history="1">
        <w:r w:rsidRPr="00495EE1">
          <w:rPr>
            <w:rStyle w:val="Hyperlink"/>
            <w:noProof/>
          </w:rPr>
          <w:t>2.2.7.4.7</w:t>
        </w:r>
        <w:r>
          <w:rPr>
            <w:rFonts w:asciiTheme="minorHAnsi" w:eastAsiaTheme="minorEastAsia" w:hAnsiTheme="minorHAnsi" w:cstheme="minorBidi"/>
            <w:noProof/>
            <w:sz w:val="22"/>
            <w:szCs w:val="22"/>
          </w:rPr>
          <w:tab/>
        </w:r>
        <w:r w:rsidRPr="00495EE1">
          <w:rPr>
            <w:rStyle w:val="Hyperlink"/>
            <w:noProof/>
          </w:rPr>
          <w:t>Dynamic Theme Functions</w:t>
        </w:r>
        <w:r>
          <w:rPr>
            <w:noProof/>
            <w:webHidden/>
          </w:rPr>
          <w:tab/>
        </w:r>
        <w:r>
          <w:rPr>
            <w:noProof/>
            <w:webHidden/>
          </w:rPr>
          <w:fldChar w:fldCharType="begin"/>
        </w:r>
        <w:r>
          <w:rPr>
            <w:noProof/>
            <w:webHidden/>
          </w:rPr>
          <w:instrText xml:space="preserve"> PAGEREF _Toc163745299 \h </w:instrText>
        </w:r>
        <w:r>
          <w:rPr>
            <w:noProof/>
            <w:webHidden/>
          </w:rPr>
        </w:r>
        <w:r>
          <w:rPr>
            <w:noProof/>
            <w:webHidden/>
          </w:rPr>
          <w:fldChar w:fldCharType="separate"/>
        </w:r>
        <w:r>
          <w:rPr>
            <w:noProof/>
            <w:webHidden/>
          </w:rPr>
          <w:t>57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00" w:history="1">
        <w:r w:rsidRPr="00495EE1">
          <w:rPr>
            <w:rStyle w:val="Hyperlink"/>
            <w:noProof/>
          </w:rPr>
          <w:t>2.2.7.4.8</w:t>
        </w:r>
        <w:r>
          <w:rPr>
            <w:rFonts w:asciiTheme="minorHAnsi" w:eastAsiaTheme="minorEastAsia" w:hAnsiTheme="minorHAnsi" w:cstheme="minorBidi"/>
            <w:noProof/>
            <w:sz w:val="22"/>
            <w:szCs w:val="22"/>
          </w:rPr>
          <w:tab/>
        </w:r>
        <w:r w:rsidRPr="00495EE1">
          <w:rPr>
            <w:rStyle w:val="Hyperlink"/>
            <w:noProof/>
          </w:rPr>
          <w:t>Custom Dynamic Theme Color Scheme</w:t>
        </w:r>
        <w:r>
          <w:rPr>
            <w:noProof/>
            <w:webHidden/>
          </w:rPr>
          <w:tab/>
        </w:r>
        <w:r>
          <w:rPr>
            <w:noProof/>
            <w:webHidden/>
          </w:rPr>
          <w:fldChar w:fldCharType="begin"/>
        </w:r>
        <w:r>
          <w:rPr>
            <w:noProof/>
            <w:webHidden/>
          </w:rPr>
          <w:instrText xml:space="preserve"> PAGEREF _Toc163745300 \h </w:instrText>
        </w:r>
        <w:r>
          <w:rPr>
            <w:noProof/>
            <w:webHidden/>
          </w:rPr>
        </w:r>
        <w:r>
          <w:rPr>
            <w:noProof/>
            <w:webHidden/>
          </w:rPr>
          <w:fldChar w:fldCharType="separate"/>
        </w:r>
        <w:r>
          <w:rPr>
            <w:noProof/>
            <w:webHidden/>
          </w:rPr>
          <w:t>57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01" w:history="1">
        <w:r w:rsidRPr="00495EE1">
          <w:rPr>
            <w:rStyle w:val="Hyperlink"/>
            <w:noProof/>
          </w:rPr>
          <w:t>2.2.7.4.9</w:t>
        </w:r>
        <w:r>
          <w:rPr>
            <w:rFonts w:asciiTheme="minorHAnsi" w:eastAsiaTheme="minorEastAsia" w:hAnsiTheme="minorHAnsi" w:cstheme="minorBidi"/>
            <w:noProof/>
            <w:sz w:val="22"/>
            <w:szCs w:val="22"/>
          </w:rPr>
          <w:tab/>
        </w:r>
        <w:r w:rsidRPr="00495EE1">
          <w:rPr>
            <w:rStyle w:val="Hyperlink"/>
            <w:noProof/>
          </w:rPr>
          <w:t>Connector</w:t>
        </w:r>
        <w:r>
          <w:rPr>
            <w:noProof/>
            <w:webHidden/>
          </w:rPr>
          <w:tab/>
        </w:r>
        <w:r>
          <w:rPr>
            <w:noProof/>
            <w:webHidden/>
          </w:rPr>
          <w:fldChar w:fldCharType="begin"/>
        </w:r>
        <w:r>
          <w:rPr>
            <w:noProof/>
            <w:webHidden/>
          </w:rPr>
          <w:instrText xml:space="preserve"> PAGEREF _Toc163745301 \h </w:instrText>
        </w:r>
        <w:r>
          <w:rPr>
            <w:noProof/>
            <w:webHidden/>
          </w:rPr>
        </w:r>
        <w:r>
          <w:rPr>
            <w:noProof/>
            <w:webHidden/>
          </w:rPr>
          <w:fldChar w:fldCharType="separate"/>
        </w:r>
        <w:r>
          <w:rPr>
            <w:noProof/>
            <w:webHidden/>
          </w:rPr>
          <w:t>58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02" w:history="1">
        <w:r w:rsidRPr="00495EE1">
          <w:rPr>
            <w:rStyle w:val="Hyperlink"/>
            <w:noProof/>
          </w:rPr>
          <w:t>2.2.7.4.10</w:t>
        </w:r>
        <w:r>
          <w:rPr>
            <w:rFonts w:asciiTheme="minorHAnsi" w:eastAsiaTheme="minorEastAsia" w:hAnsiTheme="minorHAnsi" w:cstheme="minorBidi"/>
            <w:noProof/>
            <w:sz w:val="22"/>
            <w:szCs w:val="22"/>
          </w:rPr>
          <w:tab/>
        </w:r>
        <w:r w:rsidRPr="00495EE1">
          <w:rPr>
            <w:rStyle w:val="Hyperlink"/>
            <w:noProof/>
          </w:rPr>
          <w:t>Embellishment and Multiformat</w:t>
        </w:r>
        <w:r>
          <w:rPr>
            <w:noProof/>
            <w:webHidden/>
          </w:rPr>
          <w:tab/>
        </w:r>
        <w:r>
          <w:rPr>
            <w:noProof/>
            <w:webHidden/>
          </w:rPr>
          <w:fldChar w:fldCharType="begin"/>
        </w:r>
        <w:r>
          <w:rPr>
            <w:noProof/>
            <w:webHidden/>
          </w:rPr>
          <w:instrText xml:space="preserve"> PAGEREF _Toc163745302 \h </w:instrText>
        </w:r>
        <w:r>
          <w:rPr>
            <w:noProof/>
            <w:webHidden/>
          </w:rPr>
        </w:r>
        <w:r>
          <w:rPr>
            <w:noProof/>
            <w:webHidden/>
          </w:rPr>
          <w:fldChar w:fldCharType="separate"/>
        </w:r>
        <w:r>
          <w:rPr>
            <w:noProof/>
            <w:webHidden/>
          </w:rPr>
          <w:t>58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03" w:history="1">
        <w:r w:rsidRPr="00495EE1">
          <w:rPr>
            <w:rStyle w:val="Hyperlink"/>
            <w:noProof/>
          </w:rPr>
          <w:t>2.2.7.5</w:t>
        </w:r>
        <w:r>
          <w:rPr>
            <w:rFonts w:asciiTheme="minorHAnsi" w:eastAsiaTheme="minorEastAsia" w:hAnsiTheme="minorHAnsi" w:cstheme="minorBidi"/>
            <w:noProof/>
            <w:sz w:val="22"/>
            <w:szCs w:val="22"/>
          </w:rPr>
          <w:tab/>
        </w:r>
        <w:r w:rsidRPr="00495EE1">
          <w:rPr>
            <w:rStyle w:val="Hyperlink"/>
            <w:noProof/>
          </w:rPr>
          <w:t>Fixed Theme</w:t>
        </w:r>
        <w:r>
          <w:rPr>
            <w:noProof/>
            <w:webHidden/>
          </w:rPr>
          <w:tab/>
        </w:r>
        <w:r>
          <w:rPr>
            <w:noProof/>
            <w:webHidden/>
          </w:rPr>
          <w:fldChar w:fldCharType="begin"/>
        </w:r>
        <w:r>
          <w:rPr>
            <w:noProof/>
            <w:webHidden/>
          </w:rPr>
          <w:instrText xml:space="preserve"> PAGEREF _Toc163745303 \h </w:instrText>
        </w:r>
        <w:r>
          <w:rPr>
            <w:noProof/>
            <w:webHidden/>
          </w:rPr>
        </w:r>
        <w:r>
          <w:rPr>
            <w:noProof/>
            <w:webHidden/>
          </w:rPr>
          <w:fldChar w:fldCharType="separate"/>
        </w:r>
        <w:r>
          <w:rPr>
            <w:noProof/>
            <w:webHidden/>
          </w:rPr>
          <w:t>58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04" w:history="1">
        <w:r w:rsidRPr="00495EE1">
          <w:rPr>
            <w:rStyle w:val="Hyperlink"/>
            <w:noProof/>
          </w:rPr>
          <w:t>2.2.7.5.1</w:t>
        </w:r>
        <w:r>
          <w:rPr>
            <w:rFonts w:asciiTheme="minorHAnsi" w:eastAsiaTheme="minorEastAsia" w:hAnsiTheme="minorHAnsi" w:cstheme="minorBidi"/>
            <w:noProof/>
            <w:sz w:val="22"/>
            <w:szCs w:val="22"/>
          </w:rPr>
          <w:tab/>
        </w:r>
        <w:r w:rsidRPr="00495EE1">
          <w:rPr>
            <w:rStyle w:val="Hyperlink"/>
            <w:noProof/>
          </w:rPr>
          <w:t>Custom Fixed Color and Effect Schemes</w:t>
        </w:r>
        <w:r>
          <w:rPr>
            <w:noProof/>
            <w:webHidden/>
          </w:rPr>
          <w:tab/>
        </w:r>
        <w:r>
          <w:rPr>
            <w:noProof/>
            <w:webHidden/>
          </w:rPr>
          <w:fldChar w:fldCharType="begin"/>
        </w:r>
        <w:r>
          <w:rPr>
            <w:noProof/>
            <w:webHidden/>
          </w:rPr>
          <w:instrText xml:space="preserve"> PAGEREF _Toc163745304 \h </w:instrText>
        </w:r>
        <w:r>
          <w:rPr>
            <w:noProof/>
            <w:webHidden/>
          </w:rPr>
        </w:r>
        <w:r>
          <w:rPr>
            <w:noProof/>
            <w:webHidden/>
          </w:rPr>
          <w:fldChar w:fldCharType="separate"/>
        </w:r>
        <w:r>
          <w:rPr>
            <w:noProof/>
            <w:webHidden/>
          </w:rPr>
          <w:t>59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05" w:history="1">
        <w:r w:rsidRPr="00495EE1">
          <w:rPr>
            <w:rStyle w:val="Hyperlink"/>
            <w:noProof/>
          </w:rPr>
          <w:t>2.2.7.6</w:t>
        </w:r>
        <w:r>
          <w:rPr>
            <w:rFonts w:asciiTheme="minorHAnsi" w:eastAsiaTheme="minorEastAsia" w:hAnsiTheme="minorHAnsi" w:cstheme="minorBidi"/>
            <w:noProof/>
            <w:sz w:val="22"/>
            <w:szCs w:val="22"/>
          </w:rPr>
          <w:tab/>
        </w:r>
        <w:r w:rsidRPr="00495EE1">
          <w:rPr>
            <w:rStyle w:val="Hyperlink"/>
            <w:noProof/>
          </w:rPr>
          <w:t>Color Table</w:t>
        </w:r>
        <w:r>
          <w:rPr>
            <w:noProof/>
            <w:webHidden/>
          </w:rPr>
          <w:tab/>
        </w:r>
        <w:r>
          <w:rPr>
            <w:noProof/>
            <w:webHidden/>
          </w:rPr>
          <w:fldChar w:fldCharType="begin"/>
        </w:r>
        <w:r>
          <w:rPr>
            <w:noProof/>
            <w:webHidden/>
          </w:rPr>
          <w:instrText xml:space="preserve"> PAGEREF _Toc163745305 \h </w:instrText>
        </w:r>
        <w:r>
          <w:rPr>
            <w:noProof/>
            <w:webHidden/>
          </w:rPr>
        </w:r>
        <w:r>
          <w:rPr>
            <w:noProof/>
            <w:webHidden/>
          </w:rPr>
          <w:fldChar w:fldCharType="separate"/>
        </w:r>
        <w:r>
          <w:rPr>
            <w:noProof/>
            <w:webHidden/>
          </w:rPr>
          <w:t>59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06" w:history="1">
        <w:r w:rsidRPr="00495EE1">
          <w:rPr>
            <w:rStyle w:val="Hyperlink"/>
            <w:noProof/>
          </w:rPr>
          <w:t>2.2.7.7</w:t>
        </w:r>
        <w:r>
          <w:rPr>
            <w:rFonts w:asciiTheme="minorHAnsi" w:eastAsiaTheme="minorEastAsia" w:hAnsiTheme="minorHAnsi" w:cstheme="minorBidi"/>
            <w:noProof/>
            <w:sz w:val="22"/>
            <w:szCs w:val="22"/>
          </w:rPr>
          <w:tab/>
        </w:r>
        <w:r w:rsidRPr="00495EE1">
          <w:rPr>
            <w:rStyle w:val="Hyperlink"/>
            <w:noProof/>
          </w:rPr>
          <w:t>Font Table</w:t>
        </w:r>
        <w:r>
          <w:rPr>
            <w:noProof/>
            <w:webHidden/>
          </w:rPr>
          <w:tab/>
        </w:r>
        <w:r>
          <w:rPr>
            <w:noProof/>
            <w:webHidden/>
          </w:rPr>
          <w:fldChar w:fldCharType="begin"/>
        </w:r>
        <w:r>
          <w:rPr>
            <w:noProof/>
            <w:webHidden/>
          </w:rPr>
          <w:instrText xml:space="preserve"> PAGEREF _Toc163745306 \h </w:instrText>
        </w:r>
        <w:r>
          <w:rPr>
            <w:noProof/>
            <w:webHidden/>
          </w:rPr>
        </w:r>
        <w:r>
          <w:rPr>
            <w:noProof/>
            <w:webHidden/>
          </w:rPr>
          <w:fldChar w:fldCharType="separate"/>
        </w:r>
        <w:r>
          <w:rPr>
            <w:noProof/>
            <w:webHidden/>
          </w:rPr>
          <w:t>60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07" w:history="1">
        <w:r w:rsidRPr="00495EE1">
          <w:rPr>
            <w:rStyle w:val="Hyperlink"/>
            <w:noProof/>
          </w:rPr>
          <w:t>2.2.7.8</w:t>
        </w:r>
        <w:r>
          <w:rPr>
            <w:rFonts w:asciiTheme="minorHAnsi" w:eastAsiaTheme="minorEastAsia" w:hAnsiTheme="minorHAnsi" w:cstheme="minorBidi"/>
            <w:noProof/>
            <w:sz w:val="22"/>
            <w:szCs w:val="22"/>
          </w:rPr>
          <w:tab/>
        </w:r>
        <w:r w:rsidRPr="00495EE1">
          <w:rPr>
            <w:rStyle w:val="Hyperlink"/>
            <w:noProof/>
          </w:rPr>
          <w:t>Custom Pattern</w:t>
        </w:r>
        <w:r>
          <w:rPr>
            <w:noProof/>
            <w:webHidden/>
          </w:rPr>
          <w:tab/>
        </w:r>
        <w:r>
          <w:rPr>
            <w:noProof/>
            <w:webHidden/>
          </w:rPr>
          <w:fldChar w:fldCharType="begin"/>
        </w:r>
        <w:r>
          <w:rPr>
            <w:noProof/>
            <w:webHidden/>
          </w:rPr>
          <w:instrText xml:space="preserve"> PAGEREF _Toc163745307 \h </w:instrText>
        </w:r>
        <w:r>
          <w:rPr>
            <w:noProof/>
            <w:webHidden/>
          </w:rPr>
        </w:r>
        <w:r>
          <w:rPr>
            <w:noProof/>
            <w:webHidden/>
          </w:rPr>
          <w:fldChar w:fldCharType="separate"/>
        </w:r>
        <w:r>
          <w:rPr>
            <w:noProof/>
            <w:webHidden/>
          </w:rPr>
          <w:t>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08" w:history="1">
        <w:r w:rsidRPr="00495EE1">
          <w:rPr>
            <w:rStyle w:val="Hyperlink"/>
            <w:noProof/>
          </w:rPr>
          <w:t>2.2.7.9</w:t>
        </w:r>
        <w:r>
          <w:rPr>
            <w:rFonts w:asciiTheme="minorHAnsi" w:eastAsiaTheme="minorEastAsia" w:hAnsiTheme="minorHAnsi" w:cstheme="minorBidi"/>
            <w:noProof/>
            <w:sz w:val="22"/>
            <w:szCs w:val="22"/>
          </w:rPr>
          <w:tab/>
        </w:r>
        <w:r w:rsidRPr="00495EE1">
          <w:rPr>
            <w:rStyle w:val="Hyperlink"/>
            <w:noProof/>
          </w:rPr>
          <w:t>Data Formatting</w:t>
        </w:r>
        <w:r>
          <w:rPr>
            <w:noProof/>
            <w:webHidden/>
          </w:rPr>
          <w:tab/>
        </w:r>
        <w:r>
          <w:rPr>
            <w:noProof/>
            <w:webHidden/>
          </w:rPr>
          <w:fldChar w:fldCharType="begin"/>
        </w:r>
        <w:r>
          <w:rPr>
            <w:noProof/>
            <w:webHidden/>
          </w:rPr>
          <w:instrText xml:space="preserve"> PAGEREF _Toc163745308 \h </w:instrText>
        </w:r>
        <w:r>
          <w:rPr>
            <w:noProof/>
            <w:webHidden/>
          </w:rPr>
        </w:r>
        <w:r>
          <w:rPr>
            <w:noProof/>
            <w:webHidden/>
          </w:rPr>
          <w:fldChar w:fldCharType="separate"/>
        </w:r>
        <w:r>
          <w:rPr>
            <w:noProof/>
            <w:webHidden/>
          </w:rPr>
          <w:t>61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09" w:history="1">
        <w:r w:rsidRPr="00495EE1">
          <w:rPr>
            <w:rStyle w:val="Hyperlink"/>
            <w:noProof/>
          </w:rPr>
          <w:t>2.2.7.9.1</w:t>
        </w:r>
        <w:r>
          <w:rPr>
            <w:rFonts w:asciiTheme="minorHAnsi" w:eastAsiaTheme="minorEastAsia" w:hAnsiTheme="minorHAnsi" w:cstheme="minorBidi"/>
            <w:noProof/>
            <w:sz w:val="22"/>
            <w:szCs w:val="22"/>
          </w:rPr>
          <w:tab/>
        </w:r>
        <w:r w:rsidRPr="00495EE1">
          <w:rPr>
            <w:rStyle w:val="Hyperlink"/>
            <w:noProof/>
          </w:rPr>
          <w:t>Text Field Data Formatting</w:t>
        </w:r>
        <w:r>
          <w:rPr>
            <w:noProof/>
            <w:webHidden/>
          </w:rPr>
          <w:tab/>
        </w:r>
        <w:r>
          <w:rPr>
            <w:noProof/>
            <w:webHidden/>
          </w:rPr>
          <w:fldChar w:fldCharType="begin"/>
        </w:r>
        <w:r>
          <w:rPr>
            <w:noProof/>
            <w:webHidden/>
          </w:rPr>
          <w:instrText xml:space="preserve"> PAGEREF _Toc163745309 \h </w:instrText>
        </w:r>
        <w:r>
          <w:rPr>
            <w:noProof/>
            <w:webHidden/>
          </w:rPr>
        </w:r>
        <w:r>
          <w:rPr>
            <w:noProof/>
            <w:webHidden/>
          </w:rPr>
          <w:fldChar w:fldCharType="separate"/>
        </w:r>
        <w:r>
          <w:rPr>
            <w:noProof/>
            <w:webHidden/>
          </w:rPr>
          <w:t>61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10" w:history="1">
        <w:r w:rsidRPr="00495EE1">
          <w:rPr>
            <w:rStyle w:val="Hyperlink"/>
            <w:noProof/>
          </w:rPr>
          <w:t>2.2.7.9.2</w:t>
        </w:r>
        <w:r>
          <w:rPr>
            <w:rFonts w:asciiTheme="minorHAnsi" w:eastAsiaTheme="minorEastAsia" w:hAnsiTheme="minorHAnsi" w:cstheme="minorBidi"/>
            <w:noProof/>
            <w:sz w:val="22"/>
            <w:szCs w:val="22"/>
          </w:rPr>
          <w:tab/>
        </w:r>
        <w:r w:rsidRPr="00495EE1">
          <w:rPr>
            <w:rStyle w:val="Hyperlink"/>
            <w:noProof/>
          </w:rPr>
          <w:t>Shape Data Formatting</w:t>
        </w:r>
        <w:r>
          <w:rPr>
            <w:noProof/>
            <w:webHidden/>
          </w:rPr>
          <w:tab/>
        </w:r>
        <w:r>
          <w:rPr>
            <w:noProof/>
            <w:webHidden/>
          </w:rPr>
          <w:fldChar w:fldCharType="begin"/>
        </w:r>
        <w:r>
          <w:rPr>
            <w:noProof/>
            <w:webHidden/>
          </w:rPr>
          <w:instrText xml:space="preserve"> PAGEREF _Toc163745310 \h </w:instrText>
        </w:r>
        <w:r>
          <w:rPr>
            <w:noProof/>
            <w:webHidden/>
          </w:rPr>
        </w:r>
        <w:r>
          <w:rPr>
            <w:noProof/>
            <w:webHidden/>
          </w:rPr>
          <w:fldChar w:fldCharType="separate"/>
        </w:r>
        <w:r>
          <w:rPr>
            <w:noProof/>
            <w:webHidden/>
          </w:rPr>
          <w:t>62</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311" w:history="1">
        <w:r w:rsidRPr="00495EE1">
          <w:rPr>
            <w:rStyle w:val="Hyperlink"/>
            <w:noProof/>
          </w:rPr>
          <w:t>2.2.8</w:t>
        </w:r>
        <w:r>
          <w:rPr>
            <w:rFonts w:asciiTheme="minorHAnsi" w:eastAsiaTheme="minorEastAsia" w:hAnsiTheme="minorHAnsi" w:cstheme="minorBidi"/>
            <w:noProof/>
            <w:sz w:val="22"/>
            <w:szCs w:val="22"/>
          </w:rPr>
          <w:tab/>
        </w:r>
        <w:r w:rsidRPr="00495EE1">
          <w:rPr>
            <w:rStyle w:val="Hyperlink"/>
            <w:noProof/>
          </w:rPr>
          <w:t>Text</w:t>
        </w:r>
        <w:r>
          <w:rPr>
            <w:noProof/>
            <w:webHidden/>
          </w:rPr>
          <w:tab/>
        </w:r>
        <w:r>
          <w:rPr>
            <w:noProof/>
            <w:webHidden/>
          </w:rPr>
          <w:fldChar w:fldCharType="begin"/>
        </w:r>
        <w:r>
          <w:rPr>
            <w:noProof/>
            <w:webHidden/>
          </w:rPr>
          <w:instrText xml:space="preserve"> PAGEREF _Toc163745311 \h </w:instrText>
        </w:r>
        <w:r>
          <w:rPr>
            <w:noProof/>
            <w:webHidden/>
          </w:rPr>
        </w:r>
        <w:r>
          <w:rPr>
            <w:noProof/>
            <w:webHidden/>
          </w:rPr>
          <w:fldChar w:fldCharType="separate"/>
        </w:r>
        <w:r>
          <w:rPr>
            <w:noProof/>
            <w:webHidden/>
          </w:rPr>
          <w:t>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12" w:history="1">
        <w:r w:rsidRPr="00495EE1">
          <w:rPr>
            <w:rStyle w:val="Hyperlink"/>
            <w:noProof/>
          </w:rPr>
          <w:t>2.2.8.1</w:t>
        </w:r>
        <w:r>
          <w:rPr>
            <w:rFonts w:asciiTheme="minorHAnsi" w:eastAsiaTheme="minorEastAsia" w:hAnsiTheme="minorHAnsi" w:cstheme="minorBidi"/>
            <w:noProof/>
            <w:sz w:val="22"/>
            <w:szCs w:val="22"/>
          </w:rPr>
          <w:tab/>
        </w:r>
        <w:r w:rsidRPr="00495EE1">
          <w:rPr>
            <w:rStyle w:val="Hyperlink"/>
            <w:noProof/>
          </w:rPr>
          <w:t>Character Properties</w:t>
        </w:r>
        <w:r>
          <w:rPr>
            <w:noProof/>
            <w:webHidden/>
          </w:rPr>
          <w:tab/>
        </w:r>
        <w:r>
          <w:rPr>
            <w:noProof/>
            <w:webHidden/>
          </w:rPr>
          <w:fldChar w:fldCharType="begin"/>
        </w:r>
        <w:r>
          <w:rPr>
            <w:noProof/>
            <w:webHidden/>
          </w:rPr>
          <w:instrText xml:space="preserve"> PAGEREF _Toc163745312 \h </w:instrText>
        </w:r>
        <w:r>
          <w:rPr>
            <w:noProof/>
            <w:webHidden/>
          </w:rPr>
        </w:r>
        <w:r>
          <w:rPr>
            <w:noProof/>
            <w:webHidden/>
          </w:rPr>
          <w:fldChar w:fldCharType="separate"/>
        </w:r>
        <w:r>
          <w:rPr>
            <w:noProof/>
            <w:webHidden/>
          </w:rPr>
          <w:t>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13" w:history="1">
        <w:r w:rsidRPr="00495EE1">
          <w:rPr>
            <w:rStyle w:val="Hyperlink"/>
            <w:noProof/>
          </w:rPr>
          <w:t>2.2.8.2</w:t>
        </w:r>
        <w:r>
          <w:rPr>
            <w:rFonts w:asciiTheme="minorHAnsi" w:eastAsiaTheme="minorEastAsia" w:hAnsiTheme="minorHAnsi" w:cstheme="minorBidi"/>
            <w:noProof/>
            <w:sz w:val="22"/>
            <w:szCs w:val="22"/>
          </w:rPr>
          <w:tab/>
        </w:r>
        <w:r w:rsidRPr="00495EE1">
          <w:rPr>
            <w:rStyle w:val="Hyperlink"/>
            <w:noProof/>
          </w:rPr>
          <w:t>Paragraph Properties</w:t>
        </w:r>
        <w:r>
          <w:rPr>
            <w:noProof/>
            <w:webHidden/>
          </w:rPr>
          <w:tab/>
        </w:r>
        <w:r>
          <w:rPr>
            <w:noProof/>
            <w:webHidden/>
          </w:rPr>
          <w:fldChar w:fldCharType="begin"/>
        </w:r>
        <w:r>
          <w:rPr>
            <w:noProof/>
            <w:webHidden/>
          </w:rPr>
          <w:instrText xml:space="preserve"> PAGEREF _Toc163745313 \h </w:instrText>
        </w:r>
        <w:r>
          <w:rPr>
            <w:noProof/>
            <w:webHidden/>
          </w:rPr>
        </w:r>
        <w:r>
          <w:rPr>
            <w:noProof/>
            <w:webHidden/>
          </w:rPr>
          <w:fldChar w:fldCharType="separate"/>
        </w:r>
        <w:r>
          <w:rPr>
            <w:noProof/>
            <w:webHidden/>
          </w:rPr>
          <w:t>63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14" w:history="1">
        <w:r w:rsidRPr="00495EE1">
          <w:rPr>
            <w:rStyle w:val="Hyperlink"/>
            <w:noProof/>
          </w:rPr>
          <w:t>2.2.8.3</w:t>
        </w:r>
        <w:r>
          <w:rPr>
            <w:rFonts w:asciiTheme="minorHAnsi" w:eastAsiaTheme="minorEastAsia" w:hAnsiTheme="minorHAnsi" w:cstheme="minorBidi"/>
            <w:noProof/>
            <w:sz w:val="22"/>
            <w:szCs w:val="22"/>
          </w:rPr>
          <w:tab/>
        </w:r>
        <w:r w:rsidRPr="00495EE1">
          <w:rPr>
            <w:rStyle w:val="Hyperlink"/>
            <w:noProof/>
          </w:rPr>
          <w:t>Tabs Properties</w:t>
        </w:r>
        <w:r>
          <w:rPr>
            <w:noProof/>
            <w:webHidden/>
          </w:rPr>
          <w:tab/>
        </w:r>
        <w:r>
          <w:rPr>
            <w:noProof/>
            <w:webHidden/>
          </w:rPr>
          <w:fldChar w:fldCharType="begin"/>
        </w:r>
        <w:r>
          <w:rPr>
            <w:noProof/>
            <w:webHidden/>
          </w:rPr>
          <w:instrText xml:space="preserve"> PAGEREF _Toc163745314 \h </w:instrText>
        </w:r>
        <w:r>
          <w:rPr>
            <w:noProof/>
            <w:webHidden/>
          </w:rPr>
        </w:r>
        <w:r>
          <w:rPr>
            <w:noProof/>
            <w:webHidden/>
          </w:rPr>
          <w:fldChar w:fldCharType="separate"/>
        </w:r>
        <w:r>
          <w:rPr>
            <w:noProof/>
            <w:webHidden/>
          </w:rPr>
          <w:t>63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15" w:history="1">
        <w:r w:rsidRPr="00495EE1">
          <w:rPr>
            <w:rStyle w:val="Hyperlink"/>
            <w:noProof/>
          </w:rPr>
          <w:t>2.2.8.4</w:t>
        </w:r>
        <w:r>
          <w:rPr>
            <w:rFonts w:asciiTheme="minorHAnsi" w:eastAsiaTheme="minorEastAsia" w:hAnsiTheme="minorHAnsi" w:cstheme="minorBidi"/>
            <w:noProof/>
            <w:sz w:val="22"/>
            <w:szCs w:val="22"/>
          </w:rPr>
          <w:tab/>
        </w:r>
        <w:r w:rsidRPr="00495EE1">
          <w:rPr>
            <w:rStyle w:val="Hyperlink"/>
            <w:noProof/>
          </w:rPr>
          <w:t>Text Fields</w:t>
        </w:r>
        <w:r>
          <w:rPr>
            <w:noProof/>
            <w:webHidden/>
          </w:rPr>
          <w:tab/>
        </w:r>
        <w:r>
          <w:rPr>
            <w:noProof/>
            <w:webHidden/>
          </w:rPr>
          <w:fldChar w:fldCharType="begin"/>
        </w:r>
        <w:r>
          <w:rPr>
            <w:noProof/>
            <w:webHidden/>
          </w:rPr>
          <w:instrText xml:space="preserve"> PAGEREF _Toc163745315 \h </w:instrText>
        </w:r>
        <w:r>
          <w:rPr>
            <w:noProof/>
            <w:webHidden/>
          </w:rPr>
        </w:r>
        <w:r>
          <w:rPr>
            <w:noProof/>
            <w:webHidden/>
          </w:rPr>
          <w:fldChar w:fldCharType="separate"/>
        </w:r>
        <w:r>
          <w:rPr>
            <w:noProof/>
            <w:webHidden/>
          </w:rPr>
          <w:t>63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16" w:history="1">
        <w:r w:rsidRPr="00495EE1">
          <w:rPr>
            <w:rStyle w:val="Hyperlink"/>
            <w:noProof/>
          </w:rPr>
          <w:t>2.2.8.5</w:t>
        </w:r>
        <w:r>
          <w:rPr>
            <w:rFonts w:asciiTheme="minorHAnsi" w:eastAsiaTheme="minorEastAsia" w:hAnsiTheme="minorHAnsi" w:cstheme="minorBidi"/>
            <w:noProof/>
            <w:sz w:val="22"/>
            <w:szCs w:val="22"/>
          </w:rPr>
          <w:tab/>
        </w:r>
        <w:r w:rsidRPr="00495EE1">
          <w:rPr>
            <w:rStyle w:val="Hyperlink"/>
            <w:noProof/>
          </w:rPr>
          <w:t>Text Block</w:t>
        </w:r>
        <w:r>
          <w:rPr>
            <w:noProof/>
            <w:webHidden/>
          </w:rPr>
          <w:tab/>
        </w:r>
        <w:r>
          <w:rPr>
            <w:noProof/>
            <w:webHidden/>
          </w:rPr>
          <w:fldChar w:fldCharType="begin"/>
        </w:r>
        <w:r>
          <w:rPr>
            <w:noProof/>
            <w:webHidden/>
          </w:rPr>
          <w:instrText xml:space="preserve"> PAGEREF _Toc163745316 \h </w:instrText>
        </w:r>
        <w:r>
          <w:rPr>
            <w:noProof/>
            <w:webHidden/>
          </w:rPr>
        </w:r>
        <w:r>
          <w:rPr>
            <w:noProof/>
            <w:webHidden/>
          </w:rPr>
          <w:fldChar w:fldCharType="separate"/>
        </w:r>
        <w:r>
          <w:rPr>
            <w:noProof/>
            <w:webHidden/>
          </w:rPr>
          <w:t>63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17" w:history="1">
        <w:r w:rsidRPr="00495EE1">
          <w:rPr>
            <w:rStyle w:val="Hyperlink"/>
            <w:noProof/>
          </w:rPr>
          <w:t>2.2.8.5.1</w:t>
        </w:r>
        <w:r>
          <w:rPr>
            <w:rFonts w:asciiTheme="minorHAnsi" w:eastAsiaTheme="minorEastAsia" w:hAnsiTheme="minorHAnsi" w:cstheme="minorBidi"/>
            <w:noProof/>
            <w:sz w:val="22"/>
            <w:szCs w:val="22"/>
          </w:rPr>
          <w:tab/>
        </w:r>
        <w:r w:rsidRPr="00495EE1">
          <w:rPr>
            <w:rStyle w:val="Hyperlink"/>
            <w:noProof/>
          </w:rPr>
          <w:t>Text Block Coordinate System</w:t>
        </w:r>
        <w:r>
          <w:rPr>
            <w:noProof/>
            <w:webHidden/>
          </w:rPr>
          <w:tab/>
        </w:r>
        <w:r>
          <w:rPr>
            <w:noProof/>
            <w:webHidden/>
          </w:rPr>
          <w:fldChar w:fldCharType="begin"/>
        </w:r>
        <w:r>
          <w:rPr>
            <w:noProof/>
            <w:webHidden/>
          </w:rPr>
          <w:instrText xml:space="preserve"> PAGEREF _Toc163745317 \h </w:instrText>
        </w:r>
        <w:r>
          <w:rPr>
            <w:noProof/>
            <w:webHidden/>
          </w:rPr>
        </w:r>
        <w:r>
          <w:rPr>
            <w:noProof/>
            <w:webHidden/>
          </w:rPr>
          <w:fldChar w:fldCharType="separate"/>
        </w:r>
        <w:r>
          <w:rPr>
            <w:noProof/>
            <w:webHidden/>
          </w:rPr>
          <w:t>64</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318" w:history="1">
        <w:r w:rsidRPr="00495EE1">
          <w:rPr>
            <w:rStyle w:val="Hyperlink"/>
            <w:noProof/>
          </w:rPr>
          <w:t>2.2.9</w:t>
        </w:r>
        <w:r>
          <w:rPr>
            <w:rFonts w:asciiTheme="minorHAnsi" w:eastAsiaTheme="minorEastAsia" w:hAnsiTheme="minorHAnsi" w:cstheme="minorBidi"/>
            <w:noProof/>
            <w:sz w:val="22"/>
            <w:szCs w:val="22"/>
          </w:rPr>
          <w:tab/>
        </w:r>
        <w:r w:rsidRPr="00495EE1">
          <w:rPr>
            <w:rStyle w:val="Hyperlink"/>
            <w:noProof/>
          </w:rPr>
          <w:t>Comments</w:t>
        </w:r>
        <w:r>
          <w:rPr>
            <w:noProof/>
            <w:webHidden/>
          </w:rPr>
          <w:tab/>
        </w:r>
        <w:r>
          <w:rPr>
            <w:noProof/>
            <w:webHidden/>
          </w:rPr>
          <w:fldChar w:fldCharType="begin"/>
        </w:r>
        <w:r>
          <w:rPr>
            <w:noProof/>
            <w:webHidden/>
          </w:rPr>
          <w:instrText xml:space="preserve"> PAGEREF _Toc163745318 \h </w:instrText>
        </w:r>
        <w:r>
          <w:rPr>
            <w:noProof/>
            <w:webHidden/>
          </w:rPr>
        </w:r>
        <w:r>
          <w:rPr>
            <w:noProof/>
            <w:webHidden/>
          </w:rPr>
          <w:fldChar w:fldCharType="separate"/>
        </w:r>
        <w:r>
          <w:rPr>
            <w:noProof/>
            <w:webHidden/>
          </w:rPr>
          <w:t>65</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319" w:history="1">
        <w:r w:rsidRPr="00495EE1">
          <w:rPr>
            <w:rStyle w:val="Hyperlink"/>
            <w:noProof/>
          </w:rPr>
          <w:t>2.2.10</w:t>
        </w:r>
        <w:r>
          <w:rPr>
            <w:rFonts w:asciiTheme="minorHAnsi" w:eastAsiaTheme="minorEastAsia" w:hAnsiTheme="minorHAnsi" w:cstheme="minorBidi"/>
            <w:noProof/>
            <w:sz w:val="22"/>
            <w:szCs w:val="22"/>
          </w:rPr>
          <w:tab/>
        </w:r>
        <w:r w:rsidRPr="00495EE1">
          <w:rPr>
            <w:rStyle w:val="Hyperlink"/>
            <w:noProof/>
          </w:rPr>
          <w:t>Data Connectivity and Refresh</w:t>
        </w:r>
        <w:r>
          <w:rPr>
            <w:noProof/>
            <w:webHidden/>
          </w:rPr>
          <w:tab/>
        </w:r>
        <w:r>
          <w:rPr>
            <w:noProof/>
            <w:webHidden/>
          </w:rPr>
          <w:fldChar w:fldCharType="begin"/>
        </w:r>
        <w:r>
          <w:rPr>
            <w:noProof/>
            <w:webHidden/>
          </w:rPr>
          <w:instrText xml:space="preserve"> PAGEREF _Toc163745319 \h </w:instrText>
        </w:r>
        <w:r>
          <w:rPr>
            <w:noProof/>
            <w:webHidden/>
          </w:rPr>
        </w:r>
        <w:r>
          <w:rPr>
            <w:noProof/>
            <w:webHidden/>
          </w:rPr>
          <w:fldChar w:fldCharType="separate"/>
        </w:r>
        <w:r>
          <w:rPr>
            <w:noProof/>
            <w:webHidden/>
          </w:rPr>
          <w:t>65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20" w:history="1">
        <w:r w:rsidRPr="00495EE1">
          <w:rPr>
            <w:rStyle w:val="Hyperlink"/>
            <w:noProof/>
          </w:rPr>
          <w:t>2.2.10.1</w:t>
        </w:r>
        <w:r>
          <w:rPr>
            <w:rFonts w:asciiTheme="minorHAnsi" w:eastAsiaTheme="minorEastAsia" w:hAnsiTheme="minorHAnsi" w:cstheme="minorBidi"/>
            <w:noProof/>
            <w:sz w:val="22"/>
            <w:szCs w:val="22"/>
          </w:rPr>
          <w:tab/>
        </w:r>
        <w:r w:rsidRPr="00495EE1">
          <w:rPr>
            <w:rStyle w:val="Hyperlink"/>
            <w:noProof/>
          </w:rPr>
          <w:t>Data Connections</w:t>
        </w:r>
        <w:r>
          <w:rPr>
            <w:noProof/>
            <w:webHidden/>
          </w:rPr>
          <w:tab/>
        </w:r>
        <w:r>
          <w:rPr>
            <w:noProof/>
            <w:webHidden/>
          </w:rPr>
          <w:fldChar w:fldCharType="begin"/>
        </w:r>
        <w:r>
          <w:rPr>
            <w:noProof/>
            <w:webHidden/>
          </w:rPr>
          <w:instrText xml:space="preserve"> PAGEREF _Toc163745320 \h </w:instrText>
        </w:r>
        <w:r>
          <w:rPr>
            <w:noProof/>
            <w:webHidden/>
          </w:rPr>
        </w:r>
        <w:r>
          <w:rPr>
            <w:noProof/>
            <w:webHidden/>
          </w:rPr>
          <w:fldChar w:fldCharType="separate"/>
        </w:r>
        <w:r>
          <w:rPr>
            <w:noProof/>
            <w:webHidden/>
          </w:rPr>
          <w:t>65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21" w:history="1">
        <w:r w:rsidRPr="00495EE1">
          <w:rPr>
            <w:rStyle w:val="Hyperlink"/>
            <w:noProof/>
          </w:rPr>
          <w:t>2.2.10.2</w:t>
        </w:r>
        <w:r>
          <w:rPr>
            <w:rFonts w:asciiTheme="minorHAnsi" w:eastAsiaTheme="minorEastAsia" w:hAnsiTheme="minorHAnsi" w:cstheme="minorBidi"/>
            <w:noProof/>
            <w:sz w:val="22"/>
            <w:szCs w:val="22"/>
          </w:rPr>
          <w:tab/>
        </w:r>
        <w:r w:rsidRPr="00495EE1">
          <w:rPr>
            <w:rStyle w:val="Hyperlink"/>
            <w:noProof/>
          </w:rPr>
          <w:t>Recordset</w:t>
        </w:r>
        <w:r>
          <w:rPr>
            <w:noProof/>
            <w:webHidden/>
          </w:rPr>
          <w:tab/>
        </w:r>
        <w:r>
          <w:rPr>
            <w:noProof/>
            <w:webHidden/>
          </w:rPr>
          <w:fldChar w:fldCharType="begin"/>
        </w:r>
        <w:r>
          <w:rPr>
            <w:noProof/>
            <w:webHidden/>
          </w:rPr>
          <w:instrText xml:space="preserve"> PAGEREF _Toc163745321 \h </w:instrText>
        </w:r>
        <w:r>
          <w:rPr>
            <w:noProof/>
            <w:webHidden/>
          </w:rPr>
        </w:r>
        <w:r>
          <w:rPr>
            <w:noProof/>
            <w:webHidden/>
          </w:rPr>
          <w:fldChar w:fldCharType="separate"/>
        </w:r>
        <w:r>
          <w:rPr>
            <w:noProof/>
            <w:webHidden/>
          </w:rPr>
          <w:t>66</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22" w:history="1">
        <w:r w:rsidRPr="00495EE1">
          <w:rPr>
            <w:rStyle w:val="Hyperlink"/>
            <w:noProof/>
          </w:rPr>
          <w:t>2.2.10.2.1</w:t>
        </w:r>
        <w:r>
          <w:rPr>
            <w:rFonts w:asciiTheme="minorHAnsi" w:eastAsiaTheme="minorEastAsia" w:hAnsiTheme="minorHAnsi" w:cstheme="minorBidi"/>
            <w:noProof/>
            <w:sz w:val="22"/>
            <w:szCs w:val="22"/>
          </w:rPr>
          <w:tab/>
        </w:r>
        <w:r w:rsidRPr="00495EE1">
          <w:rPr>
            <w:rStyle w:val="Hyperlink"/>
            <w:noProof/>
          </w:rPr>
          <w:t>Data Binding</w:t>
        </w:r>
        <w:r>
          <w:rPr>
            <w:noProof/>
            <w:webHidden/>
          </w:rPr>
          <w:tab/>
        </w:r>
        <w:r>
          <w:rPr>
            <w:noProof/>
            <w:webHidden/>
          </w:rPr>
          <w:fldChar w:fldCharType="begin"/>
        </w:r>
        <w:r>
          <w:rPr>
            <w:noProof/>
            <w:webHidden/>
          </w:rPr>
          <w:instrText xml:space="preserve"> PAGEREF _Toc163745322 \h </w:instrText>
        </w:r>
        <w:r>
          <w:rPr>
            <w:noProof/>
            <w:webHidden/>
          </w:rPr>
        </w:r>
        <w:r>
          <w:rPr>
            <w:noProof/>
            <w:webHidden/>
          </w:rPr>
          <w:fldChar w:fldCharType="separate"/>
        </w:r>
        <w:r>
          <w:rPr>
            <w:noProof/>
            <w:webHidden/>
          </w:rPr>
          <w:t>66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23" w:history="1">
        <w:r w:rsidRPr="00495EE1">
          <w:rPr>
            <w:rStyle w:val="Hyperlink"/>
            <w:noProof/>
          </w:rPr>
          <w:t>2.2.10.3</w:t>
        </w:r>
        <w:r>
          <w:rPr>
            <w:rFonts w:asciiTheme="minorHAnsi" w:eastAsiaTheme="minorEastAsia" w:hAnsiTheme="minorHAnsi" w:cstheme="minorBidi"/>
            <w:noProof/>
            <w:sz w:val="22"/>
            <w:szCs w:val="22"/>
          </w:rPr>
          <w:tab/>
        </w:r>
        <w:r w:rsidRPr="00495EE1">
          <w:rPr>
            <w:rStyle w:val="Hyperlink"/>
            <w:noProof/>
          </w:rPr>
          <w:t>Recordset Refresh</w:t>
        </w:r>
        <w:r>
          <w:rPr>
            <w:noProof/>
            <w:webHidden/>
          </w:rPr>
          <w:tab/>
        </w:r>
        <w:r>
          <w:rPr>
            <w:noProof/>
            <w:webHidden/>
          </w:rPr>
          <w:fldChar w:fldCharType="begin"/>
        </w:r>
        <w:r>
          <w:rPr>
            <w:noProof/>
            <w:webHidden/>
          </w:rPr>
          <w:instrText xml:space="preserve"> PAGEREF _Toc163745323 \h </w:instrText>
        </w:r>
        <w:r>
          <w:rPr>
            <w:noProof/>
            <w:webHidden/>
          </w:rPr>
        </w:r>
        <w:r>
          <w:rPr>
            <w:noProof/>
            <w:webHidden/>
          </w:rPr>
          <w:fldChar w:fldCharType="separate"/>
        </w:r>
        <w:r>
          <w:rPr>
            <w:noProof/>
            <w:webHidden/>
          </w:rPr>
          <w:t>67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24" w:history="1">
        <w:r w:rsidRPr="00495EE1">
          <w:rPr>
            <w:rStyle w:val="Hyperlink"/>
            <w:noProof/>
          </w:rPr>
          <w:t>2.2.10.4</w:t>
        </w:r>
        <w:r>
          <w:rPr>
            <w:rFonts w:asciiTheme="minorHAnsi" w:eastAsiaTheme="minorEastAsia" w:hAnsiTheme="minorHAnsi" w:cstheme="minorBidi"/>
            <w:noProof/>
            <w:sz w:val="22"/>
            <w:szCs w:val="22"/>
          </w:rPr>
          <w:tab/>
        </w:r>
        <w:r w:rsidRPr="00495EE1">
          <w:rPr>
            <w:rStyle w:val="Hyperlink"/>
            <w:noProof/>
          </w:rPr>
          <w:t>Recordset Row Addressing</w:t>
        </w:r>
        <w:r>
          <w:rPr>
            <w:noProof/>
            <w:webHidden/>
          </w:rPr>
          <w:tab/>
        </w:r>
        <w:r>
          <w:rPr>
            <w:noProof/>
            <w:webHidden/>
          </w:rPr>
          <w:fldChar w:fldCharType="begin"/>
        </w:r>
        <w:r>
          <w:rPr>
            <w:noProof/>
            <w:webHidden/>
          </w:rPr>
          <w:instrText xml:space="preserve"> PAGEREF _Toc163745324 \h </w:instrText>
        </w:r>
        <w:r>
          <w:rPr>
            <w:noProof/>
            <w:webHidden/>
          </w:rPr>
        </w:r>
        <w:r>
          <w:rPr>
            <w:noProof/>
            <w:webHidden/>
          </w:rPr>
          <w:fldChar w:fldCharType="separate"/>
        </w:r>
        <w:r>
          <w:rPr>
            <w:noProof/>
            <w:webHidden/>
          </w:rPr>
          <w:t>67</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325" w:history="1">
        <w:r w:rsidRPr="00495EE1">
          <w:rPr>
            <w:rStyle w:val="Hyperlink"/>
            <w:noProof/>
          </w:rPr>
          <w:t>2.2.11</w:t>
        </w:r>
        <w:r>
          <w:rPr>
            <w:rFonts w:asciiTheme="minorHAnsi" w:eastAsiaTheme="minorEastAsia" w:hAnsiTheme="minorHAnsi" w:cstheme="minorBidi"/>
            <w:noProof/>
            <w:sz w:val="22"/>
            <w:szCs w:val="22"/>
          </w:rPr>
          <w:tab/>
        </w:r>
        <w:r w:rsidRPr="00495EE1">
          <w:rPr>
            <w:rStyle w:val="Hyperlink"/>
            <w:noProof/>
          </w:rPr>
          <w:t>Diagram Update</w:t>
        </w:r>
        <w:r>
          <w:rPr>
            <w:noProof/>
            <w:webHidden/>
          </w:rPr>
          <w:tab/>
        </w:r>
        <w:r>
          <w:rPr>
            <w:noProof/>
            <w:webHidden/>
          </w:rPr>
          <w:fldChar w:fldCharType="begin"/>
        </w:r>
        <w:r>
          <w:rPr>
            <w:noProof/>
            <w:webHidden/>
          </w:rPr>
          <w:instrText xml:space="preserve"> PAGEREF _Toc163745325 \h </w:instrText>
        </w:r>
        <w:r>
          <w:rPr>
            <w:noProof/>
            <w:webHidden/>
          </w:rPr>
        </w:r>
        <w:r>
          <w:rPr>
            <w:noProof/>
            <w:webHidden/>
          </w:rPr>
          <w:fldChar w:fldCharType="separate"/>
        </w:r>
        <w:r>
          <w:rPr>
            <w:noProof/>
            <w:webHidden/>
          </w:rPr>
          <w:t>67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26" w:history="1">
        <w:r w:rsidRPr="00495EE1">
          <w:rPr>
            <w:rStyle w:val="Hyperlink"/>
            <w:noProof/>
          </w:rPr>
          <w:t>2.2.11.1</w:t>
        </w:r>
        <w:r>
          <w:rPr>
            <w:rFonts w:asciiTheme="minorHAnsi" w:eastAsiaTheme="minorEastAsia" w:hAnsiTheme="minorHAnsi" w:cstheme="minorBidi"/>
            <w:noProof/>
            <w:sz w:val="22"/>
            <w:szCs w:val="22"/>
          </w:rPr>
          <w:tab/>
        </w:r>
        <w:r w:rsidRPr="00495EE1">
          <w:rPr>
            <w:rStyle w:val="Hyperlink"/>
            <w:noProof/>
          </w:rPr>
          <w:t>Update Triggers</w:t>
        </w:r>
        <w:r>
          <w:rPr>
            <w:noProof/>
            <w:webHidden/>
          </w:rPr>
          <w:tab/>
        </w:r>
        <w:r>
          <w:rPr>
            <w:noProof/>
            <w:webHidden/>
          </w:rPr>
          <w:fldChar w:fldCharType="begin"/>
        </w:r>
        <w:r>
          <w:rPr>
            <w:noProof/>
            <w:webHidden/>
          </w:rPr>
          <w:instrText xml:space="preserve"> PAGEREF _Toc163745326 \h </w:instrText>
        </w:r>
        <w:r>
          <w:rPr>
            <w:noProof/>
            <w:webHidden/>
          </w:rPr>
        </w:r>
        <w:r>
          <w:rPr>
            <w:noProof/>
            <w:webHidden/>
          </w:rPr>
          <w:fldChar w:fldCharType="separate"/>
        </w:r>
        <w:r>
          <w:rPr>
            <w:noProof/>
            <w:webHidden/>
          </w:rPr>
          <w:t>68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27" w:history="1">
        <w:r w:rsidRPr="00495EE1">
          <w:rPr>
            <w:rStyle w:val="Hyperlink"/>
            <w:noProof/>
          </w:rPr>
          <w:t>2.2.11.2</w:t>
        </w:r>
        <w:r>
          <w:rPr>
            <w:rFonts w:asciiTheme="minorHAnsi" w:eastAsiaTheme="minorEastAsia" w:hAnsiTheme="minorHAnsi" w:cstheme="minorBidi"/>
            <w:noProof/>
            <w:sz w:val="22"/>
            <w:szCs w:val="22"/>
          </w:rPr>
          <w:tab/>
        </w:r>
        <w:r w:rsidRPr="00495EE1">
          <w:rPr>
            <w:rStyle w:val="Hyperlink"/>
            <w:noProof/>
          </w:rPr>
          <w:t>Formulas</w:t>
        </w:r>
        <w:r>
          <w:rPr>
            <w:noProof/>
            <w:webHidden/>
          </w:rPr>
          <w:tab/>
        </w:r>
        <w:r>
          <w:rPr>
            <w:noProof/>
            <w:webHidden/>
          </w:rPr>
          <w:fldChar w:fldCharType="begin"/>
        </w:r>
        <w:r>
          <w:rPr>
            <w:noProof/>
            <w:webHidden/>
          </w:rPr>
          <w:instrText xml:space="preserve"> PAGEREF _Toc163745327 \h </w:instrText>
        </w:r>
        <w:r>
          <w:rPr>
            <w:noProof/>
            <w:webHidden/>
          </w:rPr>
        </w:r>
        <w:r>
          <w:rPr>
            <w:noProof/>
            <w:webHidden/>
          </w:rPr>
          <w:fldChar w:fldCharType="separate"/>
        </w:r>
        <w:r>
          <w:rPr>
            <w:noProof/>
            <w:webHidden/>
          </w:rPr>
          <w:t>68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28" w:history="1">
        <w:r w:rsidRPr="00495EE1">
          <w:rPr>
            <w:rStyle w:val="Hyperlink"/>
            <w:noProof/>
          </w:rPr>
          <w:t>2.2.11.2.1</w:t>
        </w:r>
        <w:r>
          <w:rPr>
            <w:rFonts w:asciiTheme="minorHAnsi" w:eastAsiaTheme="minorEastAsia" w:hAnsiTheme="minorHAnsi" w:cstheme="minorBidi"/>
            <w:noProof/>
            <w:sz w:val="22"/>
            <w:szCs w:val="22"/>
          </w:rPr>
          <w:tab/>
        </w:r>
        <w:r w:rsidRPr="00495EE1">
          <w:rPr>
            <w:rStyle w:val="Hyperlink"/>
            <w:noProof/>
          </w:rPr>
          <w:t>Formula Expression</w:t>
        </w:r>
        <w:r>
          <w:rPr>
            <w:noProof/>
            <w:webHidden/>
          </w:rPr>
          <w:tab/>
        </w:r>
        <w:r>
          <w:rPr>
            <w:noProof/>
            <w:webHidden/>
          </w:rPr>
          <w:fldChar w:fldCharType="begin"/>
        </w:r>
        <w:r>
          <w:rPr>
            <w:noProof/>
            <w:webHidden/>
          </w:rPr>
          <w:instrText xml:space="preserve"> PAGEREF _Toc163745328 \h </w:instrText>
        </w:r>
        <w:r>
          <w:rPr>
            <w:noProof/>
            <w:webHidden/>
          </w:rPr>
        </w:r>
        <w:r>
          <w:rPr>
            <w:noProof/>
            <w:webHidden/>
          </w:rPr>
          <w:fldChar w:fldCharType="separate"/>
        </w:r>
        <w:r>
          <w:rPr>
            <w:noProof/>
            <w:webHidden/>
          </w:rPr>
          <w:t>68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29" w:history="1">
        <w:r w:rsidRPr="00495EE1">
          <w:rPr>
            <w:rStyle w:val="Hyperlink"/>
            <w:noProof/>
          </w:rPr>
          <w:t>2.2.11.2.2</w:t>
        </w:r>
        <w:r>
          <w:rPr>
            <w:rFonts w:asciiTheme="minorHAnsi" w:eastAsiaTheme="minorEastAsia" w:hAnsiTheme="minorHAnsi" w:cstheme="minorBidi"/>
            <w:noProof/>
            <w:sz w:val="22"/>
            <w:szCs w:val="22"/>
          </w:rPr>
          <w:tab/>
        </w:r>
        <w:r w:rsidRPr="00495EE1">
          <w:rPr>
            <w:rStyle w:val="Hyperlink"/>
            <w:noProof/>
          </w:rPr>
          <w:t>Parse Tokens</w:t>
        </w:r>
        <w:r>
          <w:rPr>
            <w:noProof/>
            <w:webHidden/>
          </w:rPr>
          <w:tab/>
        </w:r>
        <w:r>
          <w:rPr>
            <w:noProof/>
            <w:webHidden/>
          </w:rPr>
          <w:fldChar w:fldCharType="begin"/>
        </w:r>
        <w:r>
          <w:rPr>
            <w:noProof/>
            <w:webHidden/>
          </w:rPr>
          <w:instrText xml:space="preserve"> PAGEREF _Toc163745329 \h </w:instrText>
        </w:r>
        <w:r>
          <w:rPr>
            <w:noProof/>
            <w:webHidden/>
          </w:rPr>
        </w:r>
        <w:r>
          <w:rPr>
            <w:noProof/>
            <w:webHidden/>
          </w:rPr>
          <w:fldChar w:fldCharType="separate"/>
        </w:r>
        <w:r>
          <w:rPr>
            <w:noProof/>
            <w:webHidden/>
          </w:rPr>
          <w:t>68</w:t>
        </w:r>
        <w:r>
          <w:rPr>
            <w:noProof/>
            <w:webHidden/>
          </w:rPr>
          <w:fldChar w:fldCharType="end"/>
        </w:r>
      </w:hyperlink>
    </w:p>
    <w:p w:rsidR="004C246A" w:rsidRDefault="004C246A">
      <w:pPr>
        <w:pStyle w:val="TOC6"/>
        <w:rPr>
          <w:rFonts w:asciiTheme="minorHAnsi" w:eastAsiaTheme="minorEastAsia" w:hAnsiTheme="minorHAnsi" w:cstheme="minorBidi"/>
          <w:noProof/>
          <w:sz w:val="22"/>
          <w:szCs w:val="22"/>
        </w:rPr>
      </w:pPr>
      <w:hyperlink w:anchor="_Toc163745330" w:history="1">
        <w:r w:rsidRPr="00495EE1">
          <w:rPr>
            <w:rStyle w:val="Hyperlink"/>
            <w:noProof/>
          </w:rPr>
          <w:t>2.2.11.2.2.1</w:t>
        </w:r>
        <w:r>
          <w:rPr>
            <w:rFonts w:asciiTheme="minorHAnsi" w:eastAsiaTheme="minorEastAsia" w:hAnsiTheme="minorHAnsi" w:cstheme="minorBidi"/>
            <w:noProof/>
            <w:sz w:val="22"/>
            <w:szCs w:val="22"/>
          </w:rPr>
          <w:tab/>
        </w:r>
        <w:r w:rsidRPr="00495EE1">
          <w:rPr>
            <w:rStyle w:val="Hyperlink"/>
            <w:noProof/>
          </w:rPr>
          <w:t>Function Tokens</w:t>
        </w:r>
        <w:r>
          <w:rPr>
            <w:noProof/>
            <w:webHidden/>
          </w:rPr>
          <w:tab/>
        </w:r>
        <w:r>
          <w:rPr>
            <w:noProof/>
            <w:webHidden/>
          </w:rPr>
          <w:fldChar w:fldCharType="begin"/>
        </w:r>
        <w:r>
          <w:rPr>
            <w:noProof/>
            <w:webHidden/>
          </w:rPr>
          <w:instrText xml:space="preserve"> PAGEREF _Toc163745330 \h </w:instrText>
        </w:r>
        <w:r>
          <w:rPr>
            <w:noProof/>
            <w:webHidden/>
          </w:rPr>
        </w:r>
        <w:r>
          <w:rPr>
            <w:noProof/>
            <w:webHidden/>
          </w:rPr>
          <w:fldChar w:fldCharType="separate"/>
        </w:r>
        <w:r>
          <w:rPr>
            <w:noProof/>
            <w:webHidden/>
          </w:rPr>
          <w:t>68</w:t>
        </w:r>
        <w:r>
          <w:rPr>
            <w:noProof/>
            <w:webHidden/>
          </w:rPr>
          <w:fldChar w:fldCharType="end"/>
        </w:r>
      </w:hyperlink>
    </w:p>
    <w:p w:rsidR="004C246A" w:rsidRDefault="004C246A">
      <w:pPr>
        <w:pStyle w:val="TOC6"/>
        <w:rPr>
          <w:rFonts w:asciiTheme="minorHAnsi" w:eastAsiaTheme="minorEastAsia" w:hAnsiTheme="minorHAnsi" w:cstheme="minorBidi"/>
          <w:noProof/>
          <w:sz w:val="22"/>
          <w:szCs w:val="22"/>
        </w:rPr>
      </w:pPr>
      <w:hyperlink w:anchor="_Toc163745331" w:history="1">
        <w:r w:rsidRPr="00495EE1">
          <w:rPr>
            <w:rStyle w:val="Hyperlink"/>
            <w:noProof/>
          </w:rPr>
          <w:t>2.2.11.2.2.2</w:t>
        </w:r>
        <w:r>
          <w:rPr>
            <w:rFonts w:asciiTheme="minorHAnsi" w:eastAsiaTheme="minorEastAsia" w:hAnsiTheme="minorHAnsi" w:cstheme="minorBidi"/>
            <w:noProof/>
            <w:sz w:val="22"/>
            <w:szCs w:val="22"/>
          </w:rPr>
          <w:tab/>
        </w:r>
        <w:r w:rsidRPr="00495EE1">
          <w:rPr>
            <w:rStyle w:val="Hyperlink"/>
            <w:noProof/>
          </w:rPr>
          <w:t>Operand Tokens</w:t>
        </w:r>
        <w:r>
          <w:rPr>
            <w:noProof/>
            <w:webHidden/>
          </w:rPr>
          <w:tab/>
        </w:r>
        <w:r>
          <w:rPr>
            <w:noProof/>
            <w:webHidden/>
          </w:rPr>
          <w:fldChar w:fldCharType="begin"/>
        </w:r>
        <w:r>
          <w:rPr>
            <w:noProof/>
            <w:webHidden/>
          </w:rPr>
          <w:instrText xml:space="preserve"> PAGEREF _Toc163745331 \h </w:instrText>
        </w:r>
        <w:r>
          <w:rPr>
            <w:noProof/>
            <w:webHidden/>
          </w:rPr>
        </w:r>
        <w:r>
          <w:rPr>
            <w:noProof/>
            <w:webHidden/>
          </w:rPr>
          <w:fldChar w:fldCharType="separate"/>
        </w:r>
        <w:r>
          <w:rPr>
            <w:noProof/>
            <w:webHidden/>
          </w:rPr>
          <w:t>68</w:t>
        </w:r>
        <w:r>
          <w:rPr>
            <w:noProof/>
            <w:webHidden/>
          </w:rPr>
          <w:fldChar w:fldCharType="end"/>
        </w:r>
      </w:hyperlink>
    </w:p>
    <w:p w:rsidR="004C246A" w:rsidRDefault="004C246A">
      <w:pPr>
        <w:pStyle w:val="TOC7"/>
        <w:rPr>
          <w:rFonts w:asciiTheme="minorHAnsi" w:eastAsiaTheme="minorEastAsia" w:hAnsiTheme="minorHAnsi" w:cstheme="minorBidi"/>
          <w:noProof/>
          <w:sz w:val="22"/>
          <w:szCs w:val="22"/>
        </w:rPr>
      </w:pPr>
      <w:hyperlink w:anchor="_Toc163745332" w:history="1">
        <w:r w:rsidRPr="00495EE1">
          <w:rPr>
            <w:rStyle w:val="Hyperlink"/>
            <w:noProof/>
          </w:rPr>
          <w:t>2.2.11.2.2.2.1</w:t>
        </w:r>
        <w:r>
          <w:rPr>
            <w:rFonts w:asciiTheme="minorHAnsi" w:eastAsiaTheme="minorEastAsia" w:hAnsiTheme="minorHAnsi" w:cstheme="minorBidi"/>
            <w:noProof/>
            <w:sz w:val="22"/>
            <w:szCs w:val="22"/>
          </w:rPr>
          <w:tab/>
        </w:r>
        <w:r w:rsidRPr="00495EE1">
          <w:rPr>
            <w:rStyle w:val="Hyperlink"/>
            <w:noProof/>
          </w:rPr>
          <w:t>String Values</w:t>
        </w:r>
        <w:r>
          <w:rPr>
            <w:noProof/>
            <w:webHidden/>
          </w:rPr>
          <w:tab/>
        </w:r>
        <w:r>
          <w:rPr>
            <w:noProof/>
            <w:webHidden/>
          </w:rPr>
          <w:fldChar w:fldCharType="begin"/>
        </w:r>
        <w:r>
          <w:rPr>
            <w:noProof/>
            <w:webHidden/>
          </w:rPr>
          <w:instrText xml:space="preserve"> PAGEREF _Toc163745332 \h </w:instrText>
        </w:r>
        <w:r>
          <w:rPr>
            <w:noProof/>
            <w:webHidden/>
          </w:rPr>
        </w:r>
        <w:r>
          <w:rPr>
            <w:noProof/>
            <w:webHidden/>
          </w:rPr>
          <w:fldChar w:fldCharType="separate"/>
        </w:r>
        <w:r>
          <w:rPr>
            <w:noProof/>
            <w:webHidden/>
          </w:rPr>
          <w:t>69</w:t>
        </w:r>
        <w:r>
          <w:rPr>
            <w:noProof/>
            <w:webHidden/>
          </w:rPr>
          <w:fldChar w:fldCharType="end"/>
        </w:r>
      </w:hyperlink>
    </w:p>
    <w:p w:rsidR="004C246A" w:rsidRDefault="004C246A">
      <w:pPr>
        <w:pStyle w:val="TOC7"/>
        <w:rPr>
          <w:rFonts w:asciiTheme="minorHAnsi" w:eastAsiaTheme="minorEastAsia" w:hAnsiTheme="minorHAnsi" w:cstheme="minorBidi"/>
          <w:noProof/>
          <w:sz w:val="22"/>
          <w:szCs w:val="22"/>
        </w:rPr>
      </w:pPr>
      <w:hyperlink w:anchor="_Toc163745333" w:history="1">
        <w:r w:rsidRPr="00495EE1">
          <w:rPr>
            <w:rStyle w:val="Hyperlink"/>
            <w:noProof/>
          </w:rPr>
          <w:t>2.2.11.2.2.2.2</w:t>
        </w:r>
        <w:r>
          <w:rPr>
            <w:rFonts w:asciiTheme="minorHAnsi" w:eastAsiaTheme="minorEastAsia" w:hAnsiTheme="minorHAnsi" w:cstheme="minorBidi"/>
            <w:noProof/>
            <w:sz w:val="22"/>
            <w:szCs w:val="22"/>
          </w:rPr>
          <w:tab/>
        </w:r>
        <w:r w:rsidRPr="00495EE1">
          <w:rPr>
            <w:rStyle w:val="Hyperlink"/>
            <w:noProof/>
          </w:rPr>
          <w:t>Numeric Values</w:t>
        </w:r>
        <w:r>
          <w:rPr>
            <w:noProof/>
            <w:webHidden/>
          </w:rPr>
          <w:tab/>
        </w:r>
        <w:r>
          <w:rPr>
            <w:noProof/>
            <w:webHidden/>
          </w:rPr>
          <w:fldChar w:fldCharType="begin"/>
        </w:r>
        <w:r>
          <w:rPr>
            <w:noProof/>
            <w:webHidden/>
          </w:rPr>
          <w:instrText xml:space="preserve"> PAGEREF _Toc163745333 \h </w:instrText>
        </w:r>
        <w:r>
          <w:rPr>
            <w:noProof/>
            <w:webHidden/>
          </w:rPr>
        </w:r>
        <w:r>
          <w:rPr>
            <w:noProof/>
            <w:webHidden/>
          </w:rPr>
          <w:fldChar w:fldCharType="separate"/>
        </w:r>
        <w:r>
          <w:rPr>
            <w:noProof/>
            <w:webHidden/>
          </w:rPr>
          <w:t>70</w:t>
        </w:r>
        <w:r>
          <w:rPr>
            <w:noProof/>
            <w:webHidden/>
          </w:rPr>
          <w:fldChar w:fldCharType="end"/>
        </w:r>
      </w:hyperlink>
    </w:p>
    <w:p w:rsidR="004C246A" w:rsidRDefault="004C246A">
      <w:pPr>
        <w:pStyle w:val="TOC7"/>
        <w:rPr>
          <w:rFonts w:asciiTheme="minorHAnsi" w:eastAsiaTheme="minorEastAsia" w:hAnsiTheme="minorHAnsi" w:cstheme="minorBidi"/>
          <w:noProof/>
          <w:sz w:val="22"/>
          <w:szCs w:val="22"/>
        </w:rPr>
      </w:pPr>
      <w:hyperlink w:anchor="_Toc163745334" w:history="1">
        <w:r w:rsidRPr="00495EE1">
          <w:rPr>
            <w:rStyle w:val="Hyperlink"/>
            <w:noProof/>
          </w:rPr>
          <w:t>2.2.11.2.2.2.3</w:t>
        </w:r>
        <w:r>
          <w:rPr>
            <w:rFonts w:asciiTheme="minorHAnsi" w:eastAsiaTheme="minorEastAsia" w:hAnsiTheme="minorHAnsi" w:cstheme="minorBidi"/>
            <w:noProof/>
            <w:sz w:val="22"/>
            <w:szCs w:val="22"/>
          </w:rPr>
          <w:tab/>
        </w:r>
        <w:r w:rsidRPr="00495EE1">
          <w:rPr>
            <w:rStyle w:val="Hyperlink"/>
            <w:noProof/>
          </w:rPr>
          <w:t>Boolean Values</w:t>
        </w:r>
        <w:r>
          <w:rPr>
            <w:noProof/>
            <w:webHidden/>
          </w:rPr>
          <w:tab/>
        </w:r>
        <w:r>
          <w:rPr>
            <w:noProof/>
            <w:webHidden/>
          </w:rPr>
          <w:fldChar w:fldCharType="begin"/>
        </w:r>
        <w:r>
          <w:rPr>
            <w:noProof/>
            <w:webHidden/>
          </w:rPr>
          <w:instrText xml:space="preserve"> PAGEREF _Toc163745334 \h </w:instrText>
        </w:r>
        <w:r>
          <w:rPr>
            <w:noProof/>
            <w:webHidden/>
          </w:rPr>
        </w:r>
        <w:r>
          <w:rPr>
            <w:noProof/>
            <w:webHidden/>
          </w:rPr>
          <w:fldChar w:fldCharType="separate"/>
        </w:r>
        <w:r>
          <w:rPr>
            <w:noProof/>
            <w:webHidden/>
          </w:rPr>
          <w:t>70</w:t>
        </w:r>
        <w:r>
          <w:rPr>
            <w:noProof/>
            <w:webHidden/>
          </w:rPr>
          <w:fldChar w:fldCharType="end"/>
        </w:r>
      </w:hyperlink>
    </w:p>
    <w:p w:rsidR="004C246A" w:rsidRDefault="004C246A">
      <w:pPr>
        <w:pStyle w:val="TOC7"/>
        <w:rPr>
          <w:rFonts w:asciiTheme="minorHAnsi" w:eastAsiaTheme="minorEastAsia" w:hAnsiTheme="minorHAnsi" w:cstheme="minorBidi"/>
          <w:noProof/>
          <w:sz w:val="22"/>
          <w:szCs w:val="22"/>
        </w:rPr>
      </w:pPr>
      <w:hyperlink w:anchor="_Toc163745335" w:history="1">
        <w:r w:rsidRPr="00495EE1">
          <w:rPr>
            <w:rStyle w:val="Hyperlink"/>
            <w:noProof/>
          </w:rPr>
          <w:t>2.2.11.2.2.2.4</w:t>
        </w:r>
        <w:r>
          <w:rPr>
            <w:rFonts w:asciiTheme="minorHAnsi" w:eastAsiaTheme="minorEastAsia" w:hAnsiTheme="minorHAnsi" w:cstheme="minorBidi"/>
            <w:noProof/>
            <w:sz w:val="22"/>
            <w:szCs w:val="22"/>
          </w:rPr>
          <w:tab/>
        </w:r>
        <w:r w:rsidRPr="00495EE1">
          <w:rPr>
            <w:rStyle w:val="Hyperlink"/>
            <w:noProof/>
          </w:rPr>
          <w:t>Currency Values</w:t>
        </w:r>
        <w:r>
          <w:rPr>
            <w:noProof/>
            <w:webHidden/>
          </w:rPr>
          <w:tab/>
        </w:r>
        <w:r>
          <w:rPr>
            <w:noProof/>
            <w:webHidden/>
          </w:rPr>
          <w:fldChar w:fldCharType="begin"/>
        </w:r>
        <w:r>
          <w:rPr>
            <w:noProof/>
            <w:webHidden/>
          </w:rPr>
          <w:instrText xml:space="preserve"> PAGEREF _Toc163745335 \h </w:instrText>
        </w:r>
        <w:r>
          <w:rPr>
            <w:noProof/>
            <w:webHidden/>
          </w:rPr>
        </w:r>
        <w:r>
          <w:rPr>
            <w:noProof/>
            <w:webHidden/>
          </w:rPr>
          <w:fldChar w:fldCharType="separate"/>
        </w:r>
        <w:r>
          <w:rPr>
            <w:noProof/>
            <w:webHidden/>
          </w:rPr>
          <w:t>70</w:t>
        </w:r>
        <w:r>
          <w:rPr>
            <w:noProof/>
            <w:webHidden/>
          </w:rPr>
          <w:fldChar w:fldCharType="end"/>
        </w:r>
      </w:hyperlink>
    </w:p>
    <w:p w:rsidR="004C246A" w:rsidRDefault="004C246A">
      <w:pPr>
        <w:pStyle w:val="TOC7"/>
        <w:rPr>
          <w:rFonts w:asciiTheme="minorHAnsi" w:eastAsiaTheme="minorEastAsia" w:hAnsiTheme="minorHAnsi" w:cstheme="minorBidi"/>
          <w:noProof/>
          <w:sz w:val="22"/>
          <w:szCs w:val="22"/>
        </w:rPr>
      </w:pPr>
      <w:hyperlink w:anchor="_Toc163745336" w:history="1">
        <w:r w:rsidRPr="00495EE1">
          <w:rPr>
            <w:rStyle w:val="Hyperlink"/>
            <w:noProof/>
          </w:rPr>
          <w:t>2.2.11.2.2.2.5</w:t>
        </w:r>
        <w:r>
          <w:rPr>
            <w:rFonts w:asciiTheme="minorHAnsi" w:eastAsiaTheme="minorEastAsia" w:hAnsiTheme="minorHAnsi" w:cstheme="minorBidi"/>
            <w:noProof/>
            <w:sz w:val="22"/>
            <w:szCs w:val="22"/>
          </w:rPr>
          <w:tab/>
        </w:r>
        <w:r w:rsidRPr="00495EE1">
          <w:rPr>
            <w:rStyle w:val="Hyperlink"/>
            <w:noProof/>
          </w:rPr>
          <w:t>Color Values</w:t>
        </w:r>
        <w:r>
          <w:rPr>
            <w:noProof/>
            <w:webHidden/>
          </w:rPr>
          <w:tab/>
        </w:r>
        <w:r>
          <w:rPr>
            <w:noProof/>
            <w:webHidden/>
          </w:rPr>
          <w:fldChar w:fldCharType="begin"/>
        </w:r>
        <w:r>
          <w:rPr>
            <w:noProof/>
            <w:webHidden/>
          </w:rPr>
          <w:instrText xml:space="preserve"> PAGEREF _Toc163745336 \h </w:instrText>
        </w:r>
        <w:r>
          <w:rPr>
            <w:noProof/>
            <w:webHidden/>
          </w:rPr>
        </w:r>
        <w:r>
          <w:rPr>
            <w:noProof/>
            <w:webHidden/>
          </w:rPr>
          <w:fldChar w:fldCharType="separate"/>
        </w:r>
        <w:r>
          <w:rPr>
            <w:noProof/>
            <w:webHidden/>
          </w:rPr>
          <w:t>70</w:t>
        </w:r>
        <w:r>
          <w:rPr>
            <w:noProof/>
            <w:webHidden/>
          </w:rPr>
          <w:fldChar w:fldCharType="end"/>
        </w:r>
      </w:hyperlink>
    </w:p>
    <w:p w:rsidR="004C246A" w:rsidRDefault="004C246A">
      <w:pPr>
        <w:pStyle w:val="TOC7"/>
        <w:rPr>
          <w:rFonts w:asciiTheme="minorHAnsi" w:eastAsiaTheme="minorEastAsia" w:hAnsiTheme="minorHAnsi" w:cstheme="minorBidi"/>
          <w:noProof/>
          <w:sz w:val="22"/>
          <w:szCs w:val="22"/>
        </w:rPr>
      </w:pPr>
      <w:hyperlink w:anchor="_Toc163745337" w:history="1">
        <w:r w:rsidRPr="00495EE1">
          <w:rPr>
            <w:rStyle w:val="Hyperlink"/>
            <w:noProof/>
          </w:rPr>
          <w:t>2.2.11.2.2.2.6</w:t>
        </w:r>
        <w:r>
          <w:rPr>
            <w:rFonts w:asciiTheme="minorHAnsi" w:eastAsiaTheme="minorEastAsia" w:hAnsiTheme="minorHAnsi" w:cstheme="minorBidi"/>
            <w:noProof/>
            <w:sz w:val="22"/>
            <w:szCs w:val="22"/>
          </w:rPr>
          <w:tab/>
        </w:r>
        <w:r w:rsidRPr="00495EE1">
          <w:rPr>
            <w:rStyle w:val="Hyperlink"/>
            <w:noProof/>
          </w:rPr>
          <w:t>Date Values</w:t>
        </w:r>
        <w:r>
          <w:rPr>
            <w:noProof/>
            <w:webHidden/>
          </w:rPr>
          <w:tab/>
        </w:r>
        <w:r>
          <w:rPr>
            <w:noProof/>
            <w:webHidden/>
          </w:rPr>
          <w:fldChar w:fldCharType="begin"/>
        </w:r>
        <w:r>
          <w:rPr>
            <w:noProof/>
            <w:webHidden/>
          </w:rPr>
          <w:instrText xml:space="preserve"> PAGEREF _Toc163745337 \h </w:instrText>
        </w:r>
        <w:r>
          <w:rPr>
            <w:noProof/>
            <w:webHidden/>
          </w:rPr>
        </w:r>
        <w:r>
          <w:rPr>
            <w:noProof/>
            <w:webHidden/>
          </w:rPr>
          <w:fldChar w:fldCharType="separate"/>
        </w:r>
        <w:r>
          <w:rPr>
            <w:noProof/>
            <w:webHidden/>
          </w:rPr>
          <w:t>70</w:t>
        </w:r>
        <w:r>
          <w:rPr>
            <w:noProof/>
            <w:webHidden/>
          </w:rPr>
          <w:fldChar w:fldCharType="end"/>
        </w:r>
      </w:hyperlink>
    </w:p>
    <w:p w:rsidR="004C246A" w:rsidRDefault="004C246A">
      <w:pPr>
        <w:pStyle w:val="TOC7"/>
        <w:rPr>
          <w:rFonts w:asciiTheme="minorHAnsi" w:eastAsiaTheme="minorEastAsia" w:hAnsiTheme="minorHAnsi" w:cstheme="minorBidi"/>
          <w:noProof/>
          <w:sz w:val="22"/>
          <w:szCs w:val="22"/>
        </w:rPr>
      </w:pPr>
      <w:hyperlink w:anchor="_Toc163745338" w:history="1">
        <w:r w:rsidRPr="00495EE1">
          <w:rPr>
            <w:rStyle w:val="Hyperlink"/>
            <w:noProof/>
          </w:rPr>
          <w:t>2.2.11.2.2.2.7</w:t>
        </w:r>
        <w:r>
          <w:rPr>
            <w:rFonts w:asciiTheme="minorHAnsi" w:eastAsiaTheme="minorEastAsia" w:hAnsiTheme="minorHAnsi" w:cstheme="minorBidi"/>
            <w:noProof/>
            <w:sz w:val="22"/>
            <w:szCs w:val="22"/>
          </w:rPr>
          <w:tab/>
        </w:r>
        <w:r w:rsidRPr="00495EE1">
          <w:rPr>
            <w:rStyle w:val="Hyperlink"/>
            <w:noProof/>
          </w:rPr>
          <w:t>Geometry Function Values</w:t>
        </w:r>
        <w:r>
          <w:rPr>
            <w:noProof/>
            <w:webHidden/>
          </w:rPr>
          <w:tab/>
        </w:r>
        <w:r>
          <w:rPr>
            <w:noProof/>
            <w:webHidden/>
          </w:rPr>
          <w:fldChar w:fldCharType="begin"/>
        </w:r>
        <w:r>
          <w:rPr>
            <w:noProof/>
            <w:webHidden/>
          </w:rPr>
          <w:instrText xml:space="preserve"> PAGEREF _Toc163745338 \h </w:instrText>
        </w:r>
        <w:r>
          <w:rPr>
            <w:noProof/>
            <w:webHidden/>
          </w:rPr>
        </w:r>
        <w:r>
          <w:rPr>
            <w:noProof/>
            <w:webHidden/>
          </w:rPr>
          <w:fldChar w:fldCharType="separate"/>
        </w:r>
        <w:r>
          <w:rPr>
            <w:noProof/>
            <w:webHidden/>
          </w:rPr>
          <w:t>71</w:t>
        </w:r>
        <w:r>
          <w:rPr>
            <w:noProof/>
            <w:webHidden/>
          </w:rPr>
          <w:fldChar w:fldCharType="end"/>
        </w:r>
      </w:hyperlink>
    </w:p>
    <w:p w:rsidR="004C246A" w:rsidRDefault="004C246A">
      <w:pPr>
        <w:pStyle w:val="TOC7"/>
        <w:rPr>
          <w:rFonts w:asciiTheme="minorHAnsi" w:eastAsiaTheme="minorEastAsia" w:hAnsiTheme="minorHAnsi" w:cstheme="minorBidi"/>
          <w:noProof/>
          <w:sz w:val="22"/>
          <w:szCs w:val="22"/>
        </w:rPr>
      </w:pPr>
      <w:hyperlink w:anchor="_Toc163745339" w:history="1">
        <w:r w:rsidRPr="00495EE1">
          <w:rPr>
            <w:rStyle w:val="Hyperlink"/>
            <w:noProof/>
          </w:rPr>
          <w:t>2.2.11.2.2.2.8</w:t>
        </w:r>
        <w:r>
          <w:rPr>
            <w:rFonts w:asciiTheme="minorHAnsi" w:eastAsiaTheme="minorEastAsia" w:hAnsiTheme="minorHAnsi" w:cstheme="minorBidi"/>
            <w:noProof/>
            <w:sz w:val="22"/>
            <w:szCs w:val="22"/>
          </w:rPr>
          <w:tab/>
        </w:r>
        <w:r w:rsidRPr="00495EE1">
          <w:rPr>
            <w:rStyle w:val="Hyperlink"/>
            <w:noProof/>
          </w:rPr>
          <w:t>Error Values</w:t>
        </w:r>
        <w:r>
          <w:rPr>
            <w:noProof/>
            <w:webHidden/>
          </w:rPr>
          <w:tab/>
        </w:r>
        <w:r>
          <w:rPr>
            <w:noProof/>
            <w:webHidden/>
          </w:rPr>
          <w:fldChar w:fldCharType="begin"/>
        </w:r>
        <w:r>
          <w:rPr>
            <w:noProof/>
            <w:webHidden/>
          </w:rPr>
          <w:instrText xml:space="preserve"> PAGEREF _Toc163745339 \h </w:instrText>
        </w:r>
        <w:r>
          <w:rPr>
            <w:noProof/>
            <w:webHidden/>
          </w:rPr>
        </w:r>
        <w:r>
          <w:rPr>
            <w:noProof/>
            <w:webHidden/>
          </w:rPr>
          <w:fldChar w:fldCharType="separate"/>
        </w:r>
        <w:r>
          <w:rPr>
            <w:noProof/>
            <w:webHidden/>
          </w:rPr>
          <w:t>71</w:t>
        </w:r>
        <w:r>
          <w:rPr>
            <w:noProof/>
            <w:webHidden/>
          </w:rPr>
          <w:fldChar w:fldCharType="end"/>
        </w:r>
      </w:hyperlink>
    </w:p>
    <w:p w:rsidR="004C246A" w:rsidRDefault="004C246A">
      <w:pPr>
        <w:pStyle w:val="TOC6"/>
        <w:rPr>
          <w:rFonts w:asciiTheme="minorHAnsi" w:eastAsiaTheme="minorEastAsia" w:hAnsiTheme="minorHAnsi" w:cstheme="minorBidi"/>
          <w:noProof/>
          <w:sz w:val="22"/>
          <w:szCs w:val="22"/>
        </w:rPr>
      </w:pPr>
      <w:hyperlink w:anchor="_Toc163745340" w:history="1">
        <w:r w:rsidRPr="00495EE1">
          <w:rPr>
            <w:rStyle w:val="Hyperlink"/>
            <w:noProof/>
          </w:rPr>
          <w:t>2.2.11.2.2.3</w:t>
        </w:r>
        <w:r>
          <w:rPr>
            <w:rFonts w:asciiTheme="minorHAnsi" w:eastAsiaTheme="minorEastAsia" w:hAnsiTheme="minorHAnsi" w:cstheme="minorBidi"/>
            <w:noProof/>
            <w:sz w:val="22"/>
            <w:szCs w:val="22"/>
          </w:rPr>
          <w:tab/>
        </w:r>
        <w:r w:rsidRPr="00495EE1">
          <w:rPr>
            <w:rStyle w:val="Hyperlink"/>
            <w:noProof/>
          </w:rPr>
          <w:t>Reference Tokens</w:t>
        </w:r>
        <w:r>
          <w:rPr>
            <w:noProof/>
            <w:webHidden/>
          </w:rPr>
          <w:tab/>
        </w:r>
        <w:r>
          <w:rPr>
            <w:noProof/>
            <w:webHidden/>
          </w:rPr>
          <w:fldChar w:fldCharType="begin"/>
        </w:r>
        <w:r>
          <w:rPr>
            <w:noProof/>
            <w:webHidden/>
          </w:rPr>
          <w:instrText xml:space="preserve"> PAGEREF _Toc163745340 \h </w:instrText>
        </w:r>
        <w:r>
          <w:rPr>
            <w:noProof/>
            <w:webHidden/>
          </w:rPr>
        </w:r>
        <w:r>
          <w:rPr>
            <w:noProof/>
            <w:webHidden/>
          </w:rPr>
          <w:fldChar w:fldCharType="separate"/>
        </w:r>
        <w:r>
          <w:rPr>
            <w:noProof/>
            <w:webHidden/>
          </w:rPr>
          <w:t>71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41" w:history="1">
        <w:r w:rsidRPr="00495EE1">
          <w:rPr>
            <w:rStyle w:val="Hyperlink"/>
            <w:noProof/>
          </w:rPr>
          <w:t>2.2.11.2.3</w:t>
        </w:r>
        <w:r>
          <w:rPr>
            <w:rFonts w:asciiTheme="minorHAnsi" w:eastAsiaTheme="minorEastAsia" w:hAnsiTheme="minorHAnsi" w:cstheme="minorBidi"/>
            <w:noProof/>
            <w:sz w:val="22"/>
            <w:szCs w:val="22"/>
          </w:rPr>
          <w:tab/>
        </w:r>
        <w:r w:rsidRPr="00495EE1">
          <w:rPr>
            <w:rStyle w:val="Hyperlink"/>
            <w:noProof/>
          </w:rPr>
          <w:t>Formula Evaluation</w:t>
        </w:r>
        <w:r>
          <w:rPr>
            <w:noProof/>
            <w:webHidden/>
          </w:rPr>
          <w:tab/>
        </w:r>
        <w:r>
          <w:rPr>
            <w:noProof/>
            <w:webHidden/>
          </w:rPr>
          <w:fldChar w:fldCharType="begin"/>
        </w:r>
        <w:r>
          <w:rPr>
            <w:noProof/>
            <w:webHidden/>
          </w:rPr>
          <w:instrText xml:space="preserve"> PAGEREF _Toc163745341 \h </w:instrText>
        </w:r>
        <w:r>
          <w:rPr>
            <w:noProof/>
            <w:webHidden/>
          </w:rPr>
        </w:r>
        <w:r>
          <w:rPr>
            <w:noProof/>
            <w:webHidden/>
          </w:rPr>
          <w:fldChar w:fldCharType="separate"/>
        </w:r>
        <w:r>
          <w:rPr>
            <w:noProof/>
            <w:webHidden/>
          </w:rPr>
          <w:t>71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42" w:history="1">
        <w:r w:rsidRPr="00495EE1">
          <w:rPr>
            <w:rStyle w:val="Hyperlink"/>
            <w:noProof/>
          </w:rPr>
          <w:t>2.2.11.2.4</w:t>
        </w:r>
        <w:r>
          <w:rPr>
            <w:rFonts w:asciiTheme="minorHAnsi" w:eastAsiaTheme="minorEastAsia" w:hAnsiTheme="minorHAnsi" w:cstheme="minorBidi"/>
            <w:noProof/>
            <w:sz w:val="22"/>
            <w:szCs w:val="22"/>
          </w:rPr>
          <w:tab/>
        </w:r>
        <w:r w:rsidRPr="00495EE1">
          <w:rPr>
            <w:rStyle w:val="Hyperlink"/>
            <w:noProof/>
          </w:rPr>
          <w:t>Reference Context</w:t>
        </w:r>
        <w:r>
          <w:rPr>
            <w:noProof/>
            <w:webHidden/>
          </w:rPr>
          <w:tab/>
        </w:r>
        <w:r>
          <w:rPr>
            <w:noProof/>
            <w:webHidden/>
          </w:rPr>
          <w:fldChar w:fldCharType="begin"/>
        </w:r>
        <w:r>
          <w:rPr>
            <w:noProof/>
            <w:webHidden/>
          </w:rPr>
          <w:instrText xml:space="preserve"> PAGEREF _Toc163745342 \h </w:instrText>
        </w:r>
        <w:r>
          <w:rPr>
            <w:noProof/>
            <w:webHidden/>
          </w:rPr>
        </w:r>
        <w:r>
          <w:rPr>
            <w:noProof/>
            <w:webHidden/>
          </w:rPr>
          <w:fldChar w:fldCharType="separate"/>
        </w:r>
        <w:r>
          <w:rPr>
            <w:noProof/>
            <w:webHidden/>
          </w:rPr>
          <w:t>71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43" w:history="1">
        <w:r w:rsidRPr="00495EE1">
          <w:rPr>
            <w:rStyle w:val="Hyperlink"/>
            <w:noProof/>
          </w:rPr>
          <w:t>2.2.11.3</w:t>
        </w:r>
        <w:r>
          <w:rPr>
            <w:rFonts w:asciiTheme="minorHAnsi" w:eastAsiaTheme="minorEastAsia" w:hAnsiTheme="minorHAnsi" w:cstheme="minorBidi"/>
            <w:noProof/>
            <w:sz w:val="22"/>
            <w:szCs w:val="22"/>
          </w:rPr>
          <w:tab/>
        </w:r>
        <w:r w:rsidRPr="00495EE1">
          <w:rPr>
            <w:rStyle w:val="Hyperlink"/>
            <w:noProof/>
          </w:rPr>
          <w:t>Unit Number</w:t>
        </w:r>
        <w:r>
          <w:rPr>
            <w:noProof/>
            <w:webHidden/>
          </w:rPr>
          <w:tab/>
        </w:r>
        <w:r>
          <w:rPr>
            <w:noProof/>
            <w:webHidden/>
          </w:rPr>
          <w:fldChar w:fldCharType="begin"/>
        </w:r>
        <w:r>
          <w:rPr>
            <w:noProof/>
            <w:webHidden/>
          </w:rPr>
          <w:instrText xml:space="preserve"> PAGEREF _Toc163745343 \h </w:instrText>
        </w:r>
        <w:r>
          <w:rPr>
            <w:noProof/>
            <w:webHidden/>
          </w:rPr>
        </w:r>
        <w:r>
          <w:rPr>
            <w:noProof/>
            <w:webHidden/>
          </w:rPr>
          <w:fldChar w:fldCharType="separate"/>
        </w:r>
        <w:r>
          <w:rPr>
            <w:noProof/>
            <w:webHidden/>
          </w:rPr>
          <w:t>72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44" w:history="1">
        <w:r w:rsidRPr="00495EE1">
          <w:rPr>
            <w:rStyle w:val="Hyperlink"/>
            <w:noProof/>
          </w:rPr>
          <w:t>2.2.11.3.1</w:t>
        </w:r>
        <w:r>
          <w:rPr>
            <w:rFonts w:asciiTheme="minorHAnsi" w:eastAsiaTheme="minorEastAsia" w:hAnsiTheme="minorHAnsi" w:cstheme="minorBidi"/>
            <w:noProof/>
            <w:sz w:val="22"/>
            <w:szCs w:val="22"/>
          </w:rPr>
          <w:tab/>
        </w:r>
        <w:r w:rsidRPr="00495EE1">
          <w:rPr>
            <w:rStyle w:val="Hyperlink"/>
            <w:noProof/>
          </w:rPr>
          <w:t>One-dimensional Unit Number</w:t>
        </w:r>
        <w:r>
          <w:rPr>
            <w:noProof/>
            <w:webHidden/>
          </w:rPr>
          <w:tab/>
        </w:r>
        <w:r>
          <w:rPr>
            <w:noProof/>
            <w:webHidden/>
          </w:rPr>
          <w:fldChar w:fldCharType="begin"/>
        </w:r>
        <w:r>
          <w:rPr>
            <w:noProof/>
            <w:webHidden/>
          </w:rPr>
          <w:instrText xml:space="preserve"> PAGEREF _Toc163745344 \h </w:instrText>
        </w:r>
        <w:r>
          <w:rPr>
            <w:noProof/>
            <w:webHidden/>
          </w:rPr>
        </w:r>
        <w:r>
          <w:rPr>
            <w:noProof/>
            <w:webHidden/>
          </w:rPr>
          <w:fldChar w:fldCharType="separate"/>
        </w:r>
        <w:r>
          <w:rPr>
            <w:noProof/>
            <w:webHidden/>
          </w:rPr>
          <w:t>72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45" w:history="1">
        <w:r w:rsidRPr="00495EE1">
          <w:rPr>
            <w:rStyle w:val="Hyperlink"/>
            <w:noProof/>
          </w:rPr>
          <w:t>2.2.11.3.2</w:t>
        </w:r>
        <w:r>
          <w:rPr>
            <w:rFonts w:asciiTheme="minorHAnsi" w:eastAsiaTheme="minorEastAsia" w:hAnsiTheme="minorHAnsi" w:cstheme="minorBidi"/>
            <w:noProof/>
            <w:sz w:val="22"/>
            <w:szCs w:val="22"/>
          </w:rPr>
          <w:tab/>
        </w:r>
        <w:r w:rsidRPr="00495EE1">
          <w:rPr>
            <w:rStyle w:val="Hyperlink"/>
            <w:noProof/>
          </w:rPr>
          <w:t>Multidimensional Unit Number</w:t>
        </w:r>
        <w:r>
          <w:rPr>
            <w:noProof/>
            <w:webHidden/>
          </w:rPr>
          <w:tab/>
        </w:r>
        <w:r>
          <w:rPr>
            <w:noProof/>
            <w:webHidden/>
          </w:rPr>
          <w:fldChar w:fldCharType="begin"/>
        </w:r>
        <w:r>
          <w:rPr>
            <w:noProof/>
            <w:webHidden/>
          </w:rPr>
          <w:instrText xml:space="preserve"> PAGEREF _Toc163745345 \h </w:instrText>
        </w:r>
        <w:r>
          <w:rPr>
            <w:noProof/>
            <w:webHidden/>
          </w:rPr>
        </w:r>
        <w:r>
          <w:rPr>
            <w:noProof/>
            <w:webHidden/>
          </w:rPr>
          <w:fldChar w:fldCharType="separate"/>
        </w:r>
        <w:r>
          <w:rPr>
            <w:noProof/>
            <w:webHidden/>
          </w:rPr>
          <w:t>73</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5346" w:history="1">
        <w:r w:rsidRPr="00495EE1">
          <w:rPr>
            <w:rStyle w:val="Hyperlink"/>
            <w:noProof/>
          </w:rPr>
          <w:t>2.3</w:t>
        </w:r>
        <w:r>
          <w:rPr>
            <w:rFonts w:asciiTheme="minorHAnsi" w:eastAsiaTheme="minorEastAsia" w:hAnsiTheme="minorHAnsi" w:cstheme="minorBidi"/>
            <w:noProof/>
            <w:sz w:val="22"/>
            <w:szCs w:val="22"/>
          </w:rPr>
          <w:tab/>
        </w:r>
        <w:r w:rsidRPr="00495EE1">
          <w:rPr>
            <w:rStyle w:val="Hyperlink"/>
            <w:noProof/>
          </w:rPr>
          <w:t>Parts</w:t>
        </w:r>
        <w:r>
          <w:rPr>
            <w:noProof/>
            <w:webHidden/>
          </w:rPr>
          <w:tab/>
        </w:r>
        <w:r>
          <w:rPr>
            <w:noProof/>
            <w:webHidden/>
          </w:rPr>
          <w:fldChar w:fldCharType="begin"/>
        </w:r>
        <w:r>
          <w:rPr>
            <w:noProof/>
            <w:webHidden/>
          </w:rPr>
          <w:instrText xml:space="preserve"> PAGEREF _Toc163745346 \h </w:instrText>
        </w:r>
        <w:r>
          <w:rPr>
            <w:noProof/>
            <w:webHidden/>
          </w:rPr>
        </w:r>
        <w:r>
          <w:rPr>
            <w:noProof/>
            <w:webHidden/>
          </w:rPr>
          <w:fldChar w:fldCharType="separate"/>
        </w:r>
        <w:r>
          <w:rPr>
            <w:noProof/>
            <w:webHidden/>
          </w:rPr>
          <w:t>73</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347" w:history="1">
        <w:r w:rsidRPr="00495EE1">
          <w:rPr>
            <w:rStyle w:val="Hyperlink"/>
            <w:noProof/>
          </w:rPr>
          <w:t>2.3.1</w:t>
        </w:r>
        <w:r>
          <w:rPr>
            <w:rFonts w:asciiTheme="minorHAnsi" w:eastAsiaTheme="minorEastAsia" w:hAnsiTheme="minorHAnsi" w:cstheme="minorBidi"/>
            <w:noProof/>
            <w:sz w:val="22"/>
            <w:szCs w:val="22"/>
          </w:rPr>
          <w:tab/>
        </w:r>
        <w:r w:rsidRPr="00495EE1">
          <w:rPr>
            <w:rStyle w:val="Hyperlink"/>
            <w:noProof/>
          </w:rPr>
          <w:t>Part Enumeration</w:t>
        </w:r>
        <w:r>
          <w:rPr>
            <w:noProof/>
            <w:webHidden/>
          </w:rPr>
          <w:tab/>
        </w:r>
        <w:r>
          <w:rPr>
            <w:noProof/>
            <w:webHidden/>
          </w:rPr>
          <w:fldChar w:fldCharType="begin"/>
        </w:r>
        <w:r>
          <w:rPr>
            <w:noProof/>
            <w:webHidden/>
          </w:rPr>
          <w:instrText xml:space="preserve"> PAGEREF _Toc163745347 \h </w:instrText>
        </w:r>
        <w:r>
          <w:rPr>
            <w:noProof/>
            <w:webHidden/>
          </w:rPr>
        </w:r>
        <w:r>
          <w:rPr>
            <w:noProof/>
            <w:webHidden/>
          </w:rPr>
          <w:fldChar w:fldCharType="separate"/>
        </w:r>
        <w:r>
          <w:rPr>
            <w:noProof/>
            <w:webHidden/>
          </w:rPr>
          <w:t>73</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348" w:history="1">
        <w:r w:rsidRPr="00495EE1">
          <w:rPr>
            <w:rStyle w:val="Hyperlink"/>
            <w:noProof/>
          </w:rPr>
          <w:t>2.3.2</w:t>
        </w:r>
        <w:r>
          <w:rPr>
            <w:rFonts w:asciiTheme="minorHAnsi" w:eastAsiaTheme="minorEastAsia" w:hAnsiTheme="minorHAnsi" w:cstheme="minorBidi"/>
            <w:noProof/>
            <w:sz w:val="22"/>
            <w:szCs w:val="22"/>
          </w:rPr>
          <w:tab/>
        </w:r>
        <w:r w:rsidRPr="00495EE1">
          <w:rPr>
            <w:rStyle w:val="Hyperlink"/>
            <w:noProof/>
          </w:rPr>
          <w:t>Shared XML Parts and Schema</w:t>
        </w:r>
        <w:r>
          <w:rPr>
            <w:noProof/>
            <w:webHidden/>
          </w:rPr>
          <w:tab/>
        </w:r>
        <w:r>
          <w:rPr>
            <w:noProof/>
            <w:webHidden/>
          </w:rPr>
          <w:fldChar w:fldCharType="begin"/>
        </w:r>
        <w:r>
          <w:rPr>
            <w:noProof/>
            <w:webHidden/>
          </w:rPr>
          <w:instrText xml:space="preserve"> PAGEREF _Toc163745348 \h </w:instrText>
        </w:r>
        <w:r>
          <w:rPr>
            <w:noProof/>
            <w:webHidden/>
          </w:rPr>
        </w:r>
        <w:r>
          <w:rPr>
            <w:noProof/>
            <w:webHidden/>
          </w:rPr>
          <w:fldChar w:fldCharType="separate"/>
        </w:r>
        <w:r>
          <w:rPr>
            <w:noProof/>
            <w:webHidden/>
          </w:rPr>
          <w:t>74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49" w:history="1">
        <w:r w:rsidRPr="00495EE1">
          <w:rPr>
            <w:rStyle w:val="Hyperlink"/>
            <w:noProof/>
          </w:rPr>
          <w:t>2.3.2.1</w:t>
        </w:r>
        <w:r>
          <w:rPr>
            <w:rFonts w:asciiTheme="minorHAnsi" w:eastAsiaTheme="minorEastAsia" w:hAnsiTheme="minorHAnsi" w:cstheme="minorBidi"/>
            <w:noProof/>
            <w:sz w:val="22"/>
            <w:szCs w:val="22"/>
          </w:rPr>
          <w:tab/>
        </w:r>
        <w:r w:rsidRPr="00495EE1">
          <w:rPr>
            <w:rStyle w:val="Hyperlink"/>
            <w:noProof/>
          </w:rPr>
          <w:t>App XML Part</w:t>
        </w:r>
        <w:r>
          <w:rPr>
            <w:noProof/>
            <w:webHidden/>
          </w:rPr>
          <w:tab/>
        </w:r>
        <w:r>
          <w:rPr>
            <w:noProof/>
            <w:webHidden/>
          </w:rPr>
          <w:fldChar w:fldCharType="begin"/>
        </w:r>
        <w:r>
          <w:rPr>
            <w:noProof/>
            <w:webHidden/>
          </w:rPr>
          <w:instrText xml:space="preserve"> PAGEREF _Toc163745349 \h </w:instrText>
        </w:r>
        <w:r>
          <w:rPr>
            <w:noProof/>
            <w:webHidden/>
          </w:rPr>
        </w:r>
        <w:r>
          <w:rPr>
            <w:noProof/>
            <w:webHidden/>
          </w:rPr>
          <w:fldChar w:fldCharType="separate"/>
        </w:r>
        <w:r>
          <w:rPr>
            <w:noProof/>
            <w:webHidden/>
          </w:rPr>
          <w:t>74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50" w:history="1">
        <w:r w:rsidRPr="00495EE1">
          <w:rPr>
            <w:rStyle w:val="Hyperlink"/>
            <w:noProof/>
          </w:rPr>
          <w:t>2.3.2.2</w:t>
        </w:r>
        <w:r>
          <w:rPr>
            <w:rFonts w:asciiTheme="minorHAnsi" w:eastAsiaTheme="minorEastAsia" w:hAnsiTheme="minorHAnsi" w:cstheme="minorBidi"/>
            <w:noProof/>
            <w:sz w:val="22"/>
            <w:szCs w:val="22"/>
          </w:rPr>
          <w:tab/>
        </w:r>
        <w:r w:rsidRPr="00495EE1">
          <w:rPr>
            <w:rStyle w:val="Hyperlink"/>
            <w:noProof/>
          </w:rPr>
          <w:t>ContentType XML Part</w:t>
        </w:r>
        <w:r>
          <w:rPr>
            <w:noProof/>
            <w:webHidden/>
          </w:rPr>
          <w:tab/>
        </w:r>
        <w:r>
          <w:rPr>
            <w:noProof/>
            <w:webHidden/>
          </w:rPr>
          <w:fldChar w:fldCharType="begin"/>
        </w:r>
        <w:r>
          <w:rPr>
            <w:noProof/>
            <w:webHidden/>
          </w:rPr>
          <w:instrText xml:space="preserve"> PAGEREF _Toc163745350 \h </w:instrText>
        </w:r>
        <w:r>
          <w:rPr>
            <w:noProof/>
            <w:webHidden/>
          </w:rPr>
        </w:r>
        <w:r>
          <w:rPr>
            <w:noProof/>
            <w:webHidden/>
          </w:rPr>
          <w:fldChar w:fldCharType="separate"/>
        </w:r>
        <w:r>
          <w:rPr>
            <w:noProof/>
            <w:webHidden/>
          </w:rPr>
          <w:t>74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51" w:history="1">
        <w:r w:rsidRPr="00495EE1">
          <w:rPr>
            <w:rStyle w:val="Hyperlink"/>
            <w:noProof/>
          </w:rPr>
          <w:t>2.3.2.3</w:t>
        </w:r>
        <w:r>
          <w:rPr>
            <w:rFonts w:asciiTheme="minorHAnsi" w:eastAsiaTheme="minorEastAsia" w:hAnsiTheme="minorHAnsi" w:cstheme="minorBidi"/>
            <w:noProof/>
            <w:sz w:val="22"/>
            <w:szCs w:val="22"/>
          </w:rPr>
          <w:tab/>
        </w:r>
        <w:r w:rsidRPr="00495EE1">
          <w:rPr>
            <w:rStyle w:val="Hyperlink"/>
            <w:noProof/>
          </w:rPr>
          <w:t>Core XML Part</w:t>
        </w:r>
        <w:r>
          <w:rPr>
            <w:noProof/>
            <w:webHidden/>
          </w:rPr>
          <w:tab/>
        </w:r>
        <w:r>
          <w:rPr>
            <w:noProof/>
            <w:webHidden/>
          </w:rPr>
          <w:fldChar w:fldCharType="begin"/>
        </w:r>
        <w:r>
          <w:rPr>
            <w:noProof/>
            <w:webHidden/>
          </w:rPr>
          <w:instrText xml:space="preserve"> PAGEREF _Toc163745351 \h </w:instrText>
        </w:r>
        <w:r>
          <w:rPr>
            <w:noProof/>
            <w:webHidden/>
          </w:rPr>
        </w:r>
        <w:r>
          <w:rPr>
            <w:noProof/>
            <w:webHidden/>
          </w:rPr>
          <w:fldChar w:fldCharType="separate"/>
        </w:r>
        <w:r>
          <w:rPr>
            <w:noProof/>
            <w:webHidden/>
          </w:rPr>
          <w:t>74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52" w:history="1">
        <w:r w:rsidRPr="00495EE1">
          <w:rPr>
            <w:rStyle w:val="Hyperlink"/>
            <w:noProof/>
          </w:rPr>
          <w:t>2.3.2.4</w:t>
        </w:r>
        <w:r>
          <w:rPr>
            <w:rFonts w:asciiTheme="minorHAnsi" w:eastAsiaTheme="minorEastAsia" w:hAnsiTheme="minorHAnsi" w:cstheme="minorBidi"/>
            <w:noProof/>
            <w:sz w:val="22"/>
            <w:szCs w:val="22"/>
          </w:rPr>
          <w:tab/>
        </w:r>
        <w:r w:rsidRPr="00495EE1">
          <w:rPr>
            <w:rStyle w:val="Hyperlink"/>
            <w:noProof/>
          </w:rPr>
          <w:t>Custom XML Part</w:t>
        </w:r>
        <w:r>
          <w:rPr>
            <w:noProof/>
            <w:webHidden/>
          </w:rPr>
          <w:tab/>
        </w:r>
        <w:r>
          <w:rPr>
            <w:noProof/>
            <w:webHidden/>
          </w:rPr>
          <w:fldChar w:fldCharType="begin"/>
        </w:r>
        <w:r>
          <w:rPr>
            <w:noProof/>
            <w:webHidden/>
          </w:rPr>
          <w:instrText xml:space="preserve"> PAGEREF _Toc163745352 \h </w:instrText>
        </w:r>
        <w:r>
          <w:rPr>
            <w:noProof/>
            <w:webHidden/>
          </w:rPr>
        </w:r>
        <w:r>
          <w:rPr>
            <w:noProof/>
            <w:webHidden/>
          </w:rPr>
          <w:fldChar w:fldCharType="separate"/>
        </w:r>
        <w:r>
          <w:rPr>
            <w:noProof/>
            <w:webHidden/>
          </w:rPr>
          <w:t>75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53" w:history="1">
        <w:r w:rsidRPr="00495EE1">
          <w:rPr>
            <w:rStyle w:val="Hyperlink"/>
            <w:noProof/>
          </w:rPr>
          <w:t>2.3.2.5</w:t>
        </w:r>
        <w:r>
          <w:rPr>
            <w:rFonts w:asciiTheme="minorHAnsi" w:eastAsiaTheme="minorEastAsia" w:hAnsiTheme="minorHAnsi" w:cstheme="minorBidi"/>
            <w:noProof/>
            <w:sz w:val="22"/>
            <w:szCs w:val="22"/>
          </w:rPr>
          <w:tab/>
        </w:r>
        <w:r w:rsidRPr="00495EE1">
          <w:rPr>
            <w:rStyle w:val="Hyperlink"/>
            <w:noProof/>
          </w:rPr>
          <w:t>Rels XML Part</w:t>
        </w:r>
        <w:r>
          <w:rPr>
            <w:noProof/>
            <w:webHidden/>
          </w:rPr>
          <w:tab/>
        </w:r>
        <w:r>
          <w:rPr>
            <w:noProof/>
            <w:webHidden/>
          </w:rPr>
          <w:fldChar w:fldCharType="begin"/>
        </w:r>
        <w:r>
          <w:rPr>
            <w:noProof/>
            <w:webHidden/>
          </w:rPr>
          <w:instrText xml:space="preserve"> PAGEREF _Toc163745353 \h </w:instrText>
        </w:r>
        <w:r>
          <w:rPr>
            <w:noProof/>
            <w:webHidden/>
          </w:rPr>
        </w:r>
        <w:r>
          <w:rPr>
            <w:noProof/>
            <w:webHidden/>
          </w:rPr>
          <w:fldChar w:fldCharType="separate"/>
        </w:r>
        <w:r>
          <w:rPr>
            <w:noProof/>
            <w:webHidden/>
          </w:rPr>
          <w:t>75</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354" w:history="1">
        <w:r w:rsidRPr="00495EE1">
          <w:rPr>
            <w:rStyle w:val="Hyperlink"/>
            <w:noProof/>
          </w:rPr>
          <w:t>2.3.3</w:t>
        </w:r>
        <w:r>
          <w:rPr>
            <w:rFonts w:asciiTheme="minorHAnsi" w:eastAsiaTheme="minorEastAsia" w:hAnsiTheme="minorHAnsi" w:cstheme="minorBidi"/>
            <w:noProof/>
            <w:sz w:val="22"/>
            <w:szCs w:val="22"/>
          </w:rPr>
          <w:tab/>
        </w:r>
        <w:r w:rsidRPr="00495EE1">
          <w:rPr>
            <w:rStyle w:val="Hyperlink"/>
            <w:noProof/>
          </w:rPr>
          <w:t>Visio Parts</w:t>
        </w:r>
        <w:r>
          <w:rPr>
            <w:noProof/>
            <w:webHidden/>
          </w:rPr>
          <w:tab/>
        </w:r>
        <w:r>
          <w:rPr>
            <w:noProof/>
            <w:webHidden/>
          </w:rPr>
          <w:fldChar w:fldCharType="begin"/>
        </w:r>
        <w:r>
          <w:rPr>
            <w:noProof/>
            <w:webHidden/>
          </w:rPr>
          <w:instrText xml:space="preserve"> PAGEREF _Toc163745354 \h </w:instrText>
        </w:r>
        <w:r>
          <w:rPr>
            <w:noProof/>
            <w:webHidden/>
          </w:rPr>
        </w:r>
        <w:r>
          <w:rPr>
            <w:noProof/>
            <w:webHidden/>
          </w:rPr>
          <w:fldChar w:fldCharType="separate"/>
        </w:r>
        <w:r>
          <w:rPr>
            <w:noProof/>
            <w:webHidden/>
          </w:rPr>
          <w:t>75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55" w:history="1">
        <w:r w:rsidRPr="00495EE1">
          <w:rPr>
            <w:rStyle w:val="Hyperlink"/>
            <w:noProof/>
          </w:rPr>
          <w:t>2.3.3.1</w:t>
        </w:r>
        <w:r>
          <w:rPr>
            <w:rFonts w:asciiTheme="minorHAnsi" w:eastAsiaTheme="minorEastAsia" w:hAnsiTheme="minorHAnsi" w:cstheme="minorBidi"/>
            <w:noProof/>
            <w:sz w:val="22"/>
            <w:szCs w:val="22"/>
          </w:rPr>
          <w:tab/>
        </w:r>
        <w:r w:rsidRPr="00495EE1">
          <w:rPr>
            <w:rStyle w:val="Hyperlink"/>
            <w:noProof/>
          </w:rPr>
          <w:t>Comments XML Part</w:t>
        </w:r>
        <w:r>
          <w:rPr>
            <w:noProof/>
            <w:webHidden/>
          </w:rPr>
          <w:tab/>
        </w:r>
        <w:r>
          <w:rPr>
            <w:noProof/>
            <w:webHidden/>
          </w:rPr>
          <w:fldChar w:fldCharType="begin"/>
        </w:r>
        <w:r>
          <w:rPr>
            <w:noProof/>
            <w:webHidden/>
          </w:rPr>
          <w:instrText xml:space="preserve"> PAGEREF _Toc163745355 \h </w:instrText>
        </w:r>
        <w:r>
          <w:rPr>
            <w:noProof/>
            <w:webHidden/>
          </w:rPr>
        </w:r>
        <w:r>
          <w:rPr>
            <w:noProof/>
            <w:webHidden/>
          </w:rPr>
          <w:fldChar w:fldCharType="separate"/>
        </w:r>
        <w:r>
          <w:rPr>
            <w:noProof/>
            <w:webHidden/>
          </w:rPr>
          <w:t>75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56" w:history="1">
        <w:r w:rsidRPr="00495EE1">
          <w:rPr>
            <w:rStyle w:val="Hyperlink"/>
            <w:noProof/>
          </w:rPr>
          <w:t>2.3.3.2</w:t>
        </w:r>
        <w:r>
          <w:rPr>
            <w:rFonts w:asciiTheme="minorHAnsi" w:eastAsiaTheme="minorEastAsia" w:hAnsiTheme="minorHAnsi" w:cstheme="minorBidi"/>
            <w:noProof/>
            <w:sz w:val="22"/>
            <w:szCs w:val="22"/>
          </w:rPr>
          <w:tab/>
        </w:r>
        <w:r w:rsidRPr="00495EE1">
          <w:rPr>
            <w:rStyle w:val="Hyperlink"/>
            <w:noProof/>
          </w:rPr>
          <w:t>Connections XML Part</w:t>
        </w:r>
        <w:r>
          <w:rPr>
            <w:noProof/>
            <w:webHidden/>
          </w:rPr>
          <w:tab/>
        </w:r>
        <w:r>
          <w:rPr>
            <w:noProof/>
            <w:webHidden/>
          </w:rPr>
          <w:fldChar w:fldCharType="begin"/>
        </w:r>
        <w:r>
          <w:rPr>
            <w:noProof/>
            <w:webHidden/>
          </w:rPr>
          <w:instrText xml:space="preserve"> PAGEREF _Toc163745356 \h </w:instrText>
        </w:r>
        <w:r>
          <w:rPr>
            <w:noProof/>
            <w:webHidden/>
          </w:rPr>
        </w:r>
        <w:r>
          <w:rPr>
            <w:noProof/>
            <w:webHidden/>
          </w:rPr>
          <w:fldChar w:fldCharType="separate"/>
        </w:r>
        <w:r>
          <w:rPr>
            <w:noProof/>
            <w:webHidden/>
          </w:rPr>
          <w:t>76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57" w:history="1">
        <w:r w:rsidRPr="00495EE1">
          <w:rPr>
            <w:rStyle w:val="Hyperlink"/>
            <w:noProof/>
          </w:rPr>
          <w:t>2.3.3.3</w:t>
        </w:r>
        <w:r>
          <w:rPr>
            <w:rFonts w:asciiTheme="minorHAnsi" w:eastAsiaTheme="minorEastAsia" w:hAnsiTheme="minorHAnsi" w:cstheme="minorBidi"/>
            <w:noProof/>
            <w:sz w:val="22"/>
            <w:szCs w:val="22"/>
          </w:rPr>
          <w:tab/>
        </w:r>
        <w:r w:rsidRPr="00495EE1">
          <w:rPr>
            <w:rStyle w:val="Hyperlink"/>
            <w:noProof/>
          </w:rPr>
          <w:t>Document XML Part</w:t>
        </w:r>
        <w:r>
          <w:rPr>
            <w:noProof/>
            <w:webHidden/>
          </w:rPr>
          <w:tab/>
        </w:r>
        <w:r>
          <w:rPr>
            <w:noProof/>
            <w:webHidden/>
          </w:rPr>
          <w:fldChar w:fldCharType="begin"/>
        </w:r>
        <w:r>
          <w:rPr>
            <w:noProof/>
            <w:webHidden/>
          </w:rPr>
          <w:instrText xml:space="preserve"> PAGEREF _Toc163745357 \h </w:instrText>
        </w:r>
        <w:r>
          <w:rPr>
            <w:noProof/>
            <w:webHidden/>
          </w:rPr>
        </w:r>
        <w:r>
          <w:rPr>
            <w:noProof/>
            <w:webHidden/>
          </w:rPr>
          <w:fldChar w:fldCharType="separate"/>
        </w:r>
        <w:r>
          <w:rPr>
            <w:noProof/>
            <w:webHidden/>
          </w:rPr>
          <w:t>76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58" w:history="1">
        <w:r w:rsidRPr="00495EE1">
          <w:rPr>
            <w:rStyle w:val="Hyperlink"/>
            <w:noProof/>
          </w:rPr>
          <w:t>2.3.3.4</w:t>
        </w:r>
        <w:r>
          <w:rPr>
            <w:rFonts w:asciiTheme="minorHAnsi" w:eastAsiaTheme="minorEastAsia" w:hAnsiTheme="minorHAnsi" w:cstheme="minorBidi"/>
            <w:noProof/>
            <w:sz w:val="22"/>
            <w:szCs w:val="22"/>
          </w:rPr>
          <w:tab/>
        </w:r>
        <w:r w:rsidRPr="00495EE1">
          <w:rPr>
            <w:rStyle w:val="Hyperlink"/>
            <w:noProof/>
          </w:rPr>
          <w:t>Extensions XML Part</w:t>
        </w:r>
        <w:r>
          <w:rPr>
            <w:noProof/>
            <w:webHidden/>
          </w:rPr>
          <w:tab/>
        </w:r>
        <w:r>
          <w:rPr>
            <w:noProof/>
            <w:webHidden/>
          </w:rPr>
          <w:fldChar w:fldCharType="begin"/>
        </w:r>
        <w:r>
          <w:rPr>
            <w:noProof/>
            <w:webHidden/>
          </w:rPr>
          <w:instrText xml:space="preserve"> PAGEREF _Toc163745358 \h </w:instrText>
        </w:r>
        <w:r>
          <w:rPr>
            <w:noProof/>
            <w:webHidden/>
          </w:rPr>
        </w:r>
        <w:r>
          <w:rPr>
            <w:noProof/>
            <w:webHidden/>
          </w:rPr>
          <w:fldChar w:fldCharType="separate"/>
        </w:r>
        <w:r>
          <w:rPr>
            <w:noProof/>
            <w:webHidden/>
          </w:rPr>
          <w:t>76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59" w:history="1">
        <w:r w:rsidRPr="00495EE1">
          <w:rPr>
            <w:rStyle w:val="Hyperlink"/>
            <w:noProof/>
          </w:rPr>
          <w:t>2.3.3.5</w:t>
        </w:r>
        <w:r>
          <w:rPr>
            <w:rFonts w:asciiTheme="minorHAnsi" w:eastAsiaTheme="minorEastAsia" w:hAnsiTheme="minorHAnsi" w:cstheme="minorBidi"/>
            <w:noProof/>
            <w:sz w:val="22"/>
            <w:szCs w:val="22"/>
          </w:rPr>
          <w:tab/>
        </w:r>
        <w:r w:rsidRPr="00495EE1">
          <w:rPr>
            <w:rStyle w:val="Hyperlink"/>
            <w:noProof/>
          </w:rPr>
          <w:t>Image Part</w:t>
        </w:r>
        <w:r>
          <w:rPr>
            <w:noProof/>
            <w:webHidden/>
          </w:rPr>
          <w:tab/>
        </w:r>
        <w:r>
          <w:rPr>
            <w:noProof/>
            <w:webHidden/>
          </w:rPr>
          <w:fldChar w:fldCharType="begin"/>
        </w:r>
        <w:r>
          <w:rPr>
            <w:noProof/>
            <w:webHidden/>
          </w:rPr>
          <w:instrText xml:space="preserve"> PAGEREF _Toc163745359 \h </w:instrText>
        </w:r>
        <w:r>
          <w:rPr>
            <w:noProof/>
            <w:webHidden/>
          </w:rPr>
        </w:r>
        <w:r>
          <w:rPr>
            <w:noProof/>
            <w:webHidden/>
          </w:rPr>
          <w:fldChar w:fldCharType="separate"/>
        </w:r>
        <w:r>
          <w:rPr>
            <w:noProof/>
            <w:webHidden/>
          </w:rPr>
          <w:t>77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60" w:history="1">
        <w:r w:rsidRPr="00495EE1">
          <w:rPr>
            <w:rStyle w:val="Hyperlink"/>
            <w:noProof/>
          </w:rPr>
          <w:t>2.3.3.6</w:t>
        </w:r>
        <w:r>
          <w:rPr>
            <w:rFonts w:asciiTheme="minorHAnsi" w:eastAsiaTheme="minorEastAsia" w:hAnsiTheme="minorHAnsi" w:cstheme="minorBidi"/>
            <w:noProof/>
            <w:sz w:val="22"/>
            <w:szCs w:val="22"/>
          </w:rPr>
          <w:tab/>
        </w:r>
        <w:r w:rsidRPr="00495EE1">
          <w:rPr>
            <w:rStyle w:val="Hyperlink"/>
            <w:noProof/>
          </w:rPr>
          <w:t>Master XML Part</w:t>
        </w:r>
        <w:r>
          <w:rPr>
            <w:noProof/>
            <w:webHidden/>
          </w:rPr>
          <w:tab/>
        </w:r>
        <w:r>
          <w:rPr>
            <w:noProof/>
            <w:webHidden/>
          </w:rPr>
          <w:fldChar w:fldCharType="begin"/>
        </w:r>
        <w:r>
          <w:rPr>
            <w:noProof/>
            <w:webHidden/>
          </w:rPr>
          <w:instrText xml:space="preserve"> PAGEREF _Toc163745360 \h </w:instrText>
        </w:r>
        <w:r>
          <w:rPr>
            <w:noProof/>
            <w:webHidden/>
          </w:rPr>
        </w:r>
        <w:r>
          <w:rPr>
            <w:noProof/>
            <w:webHidden/>
          </w:rPr>
          <w:fldChar w:fldCharType="separate"/>
        </w:r>
        <w:r>
          <w:rPr>
            <w:noProof/>
            <w:webHidden/>
          </w:rPr>
          <w:t>77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61" w:history="1">
        <w:r w:rsidRPr="00495EE1">
          <w:rPr>
            <w:rStyle w:val="Hyperlink"/>
            <w:noProof/>
          </w:rPr>
          <w:t>2.3.3.7</w:t>
        </w:r>
        <w:r>
          <w:rPr>
            <w:rFonts w:asciiTheme="minorHAnsi" w:eastAsiaTheme="minorEastAsia" w:hAnsiTheme="minorHAnsi" w:cstheme="minorBidi"/>
            <w:noProof/>
            <w:sz w:val="22"/>
            <w:szCs w:val="22"/>
          </w:rPr>
          <w:tab/>
        </w:r>
        <w:r w:rsidRPr="00495EE1">
          <w:rPr>
            <w:rStyle w:val="Hyperlink"/>
            <w:noProof/>
          </w:rPr>
          <w:t>Masters XML Part</w:t>
        </w:r>
        <w:r>
          <w:rPr>
            <w:noProof/>
            <w:webHidden/>
          </w:rPr>
          <w:tab/>
        </w:r>
        <w:r>
          <w:rPr>
            <w:noProof/>
            <w:webHidden/>
          </w:rPr>
          <w:fldChar w:fldCharType="begin"/>
        </w:r>
        <w:r>
          <w:rPr>
            <w:noProof/>
            <w:webHidden/>
          </w:rPr>
          <w:instrText xml:space="preserve"> PAGEREF _Toc163745361 \h </w:instrText>
        </w:r>
        <w:r>
          <w:rPr>
            <w:noProof/>
            <w:webHidden/>
          </w:rPr>
        </w:r>
        <w:r>
          <w:rPr>
            <w:noProof/>
            <w:webHidden/>
          </w:rPr>
          <w:fldChar w:fldCharType="separate"/>
        </w:r>
        <w:r>
          <w:rPr>
            <w:noProof/>
            <w:webHidden/>
          </w:rPr>
          <w:t>78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62" w:history="1">
        <w:r w:rsidRPr="00495EE1">
          <w:rPr>
            <w:rStyle w:val="Hyperlink"/>
            <w:noProof/>
          </w:rPr>
          <w:t>2.3.3.8</w:t>
        </w:r>
        <w:r>
          <w:rPr>
            <w:rFonts w:asciiTheme="minorHAnsi" w:eastAsiaTheme="minorEastAsia" w:hAnsiTheme="minorHAnsi" w:cstheme="minorBidi"/>
            <w:noProof/>
            <w:sz w:val="22"/>
            <w:szCs w:val="22"/>
          </w:rPr>
          <w:tab/>
        </w:r>
        <w:r w:rsidRPr="00495EE1">
          <w:rPr>
            <w:rStyle w:val="Hyperlink"/>
            <w:noProof/>
          </w:rPr>
          <w:t>Page XML Part</w:t>
        </w:r>
        <w:r>
          <w:rPr>
            <w:noProof/>
            <w:webHidden/>
          </w:rPr>
          <w:tab/>
        </w:r>
        <w:r>
          <w:rPr>
            <w:noProof/>
            <w:webHidden/>
          </w:rPr>
          <w:fldChar w:fldCharType="begin"/>
        </w:r>
        <w:r>
          <w:rPr>
            <w:noProof/>
            <w:webHidden/>
          </w:rPr>
          <w:instrText xml:space="preserve"> PAGEREF _Toc163745362 \h </w:instrText>
        </w:r>
        <w:r>
          <w:rPr>
            <w:noProof/>
            <w:webHidden/>
          </w:rPr>
        </w:r>
        <w:r>
          <w:rPr>
            <w:noProof/>
            <w:webHidden/>
          </w:rPr>
          <w:fldChar w:fldCharType="separate"/>
        </w:r>
        <w:r>
          <w:rPr>
            <w:noProof/>
            <w:webHidden/>
          </w:rPr>
          <w:t>78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63" w:history="1">
        <w:r w:rsidRPr="00495EE1">
          <w:rPr>
            <w:rStyle w:val="Hyperlink"/>
            <w:noProof/>
          </w:rPr>
          <w:t>2.3.3.9</w:t>
        </w:r>
        <w:r>
          <w:rPr>
            <w:rFonts w:asciiTheme="minorHAnsi" w:eastAsiaTheme="minorEastAsia" w:hAnsiTheme="minorHAnsi" w:cstheme="minorBidi"/>
            <w:noProof/>
            <w:sz w:val="22"/>
            <w:szCs w:val="22"/>
          </w:rPr>
          <w:tab/>
        </w:r>
        <w:r w:rsidRPr="00495EE1">
          <w:rPr>
            <w:rStyle w:val="Hyperlink"/>
            <w:noProof/>
          </w:rPr>
          <w:t>Pages XML Part</w:t>
        </w:r>
        <w:r>
          <w:rPr>
            <w:noProof/>
            <w:webHidden/>
          </w:rPr>
          <w:tab/>
        </w:r>
        <w:r>
          <w:rPr>
            <w:noProof/>
            <w:webHidden/>
          </w:rPr>
          <w:fldChar w:fldCharType="begin"/>
        </w:r>
        <w:r>
          <w:rPr>
            <w:noProof/>
            <w:webHidden/>
          </w:rPr>
          <w:instrText xml:space="preserve"> PAGEREF _Toc163745363 \h </w:instrText>
        </w:r>
        <w:r>
          <w:rPr>
            <w:noProof/>
            <w:webHidden/>
          </w:rPr>
        </w:r>
        <w:r>
          <w:rPr>
            <w:noProof/>
            <w:webHidden/>
          </w:rPr>
          <w:fldChar w:fldCharType="separate"/>
        </w:r>
        <w:r>
          <w:rPr>
            <w:noProof/>
            <w:webHidden/>
          </w:rPr>
          <w:t>78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64" w:history="1">
        <w:r w:rsidRPr="00495EE1">
          <w:rPr>
            <w:rStyle w:val="Hyperlink"/>
            <w:noProof/>
          </w:rPr>
          <w:t>2.3.3.10</w:t>
        </w:r>
        <w:r>
          <w:rPr>
            <w:rFonts w:asciiTheme="minorHAnsi" w:eastAsiaTheme="minorEastAsia" w:hAnsiTheme="minorHAnsi" w:cstheme="minorBidi"/>
            <w:noProof/>
            <w:sz w:val="22"/>
            <w:szCs w:val="22"/>
          </w:rPr>
          <w:tab/>
        </w:r>
        <w:r w:rsidRPr="00495EE1">
          <w:rPr>
            <w:rStyle w:val="Hyperlink"/>
            <w:noProof/>
          </w:rPr>
          <w:t>Recordsets XML Part</w:t>
        </w:r>
        <w:r>
          <w:rPr>
            <w:noProof/>
            <w:webHidden/>
          </w:rPr>
          <w:tab/>
        </w:r>
        <w:r>
          <w:rPr>
            <w:noProof/>
            <w:webHidden/>
          </w:rPr>
          <w:fldChar w:fldCharType="begin"/>
        </w:r>
        <w:r>
          <w:rPr>
            <w:noProof/>
            <w:webHidden/>
          </w:rPr>
          <w:instrText xml:space="preserve"> PAGEREF _Toc163745364 \h </w:instrText>
        </w:r>
        <w:r>
          <w:rPr>
            <w:noProof/>
            <w:webHidden/>
          </w:rPr>
        </w:r>
        <w:r>
          <w:rPr>
            <w:noProof/>
            <w:webHidden/>
          </w:rPr>
          <w:fldChar w:fldCharType="separate"/>
        </w:r>
        <w:r>
          <w:rPr>
            <w:noProof/>
            <w:webHidden/>
          </w:rPr>
          <w:t>79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65" w:history="1">
        <w:r w:rsidRPr="00495EE1">
          <w:rPr>
            <w:rStyle w:val="Hyperlink"/>
            <w:noProof/>
          </w:rPr>
          <w:t>2.3.3.11</w:t>
        </w:r>
        <w:r>
          <w:rPr>
            <w:rFonts w:asciiTheme="minorHAnsi" w:eastAsiaTheme="minorEastAsia" w:hAnsiTheme="minorHAnsi" w:cstheme="minorBidi"/>
            <w:noProof/>
            <w:sz w:val="22"/>
            <w:szCs w:val="22"/>
          </w:rPr>
          <w:tab/>
        </w:r>
        <w:r w:rsidRPr="00495EE1">
          <w:rPr>
            <w:rStyle w:val="Hyperlink"/>
            <w:noProof/>
          </w:rPr>
          <w:t>Theme XML Part</w:t>
        </w:r>
        <w:r>
          <w:rPr>
            <w:noProof/>
            <w:webHidden/>
          </w:rPr>
          <w:tab/>
        </w:r>
        <w:r>
          <w:rPr>
            <w:noProof/>
            <w:webHidden/>
          </w:rPr>
          <w:fldChar w:fldCharType="begin"/>
        </w:r>
        <w:r>
          <w:rPr>
            <w:noProof/>
            <w:webHidden/>
          </w:rPr>
          <w:instrText xml:space="preserve"> PAGEREF _Toc163745365 \h </w:instrText>
        </w:r>
        <w:r>
          <w:rPr>
            <w:noProof/>
            <w:webHidden/>
          </w:rPr>
        </w:r>
        <w:r>
          <w:rPr>
            <w:noProof/>
            <w:webHidden/>
          </w:rPr>
          <w:fldChar w:fldCharType="separate"/>
        </w:r>
        <w:r>
          <w:rPr>
            <w:noProof/>
            <w:webHidden/>
          </w:rPr>
          <w:t>79</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366" w:history="1">
        <w:r w:rsidRPr="00495EE1">
          <w:rPr>
            <w:rStyle w:val="Hyperlink"/>
            <w:noProof/>
          </w:rPr>
          <w:t>2.3.4</w:t>
        </w:r>
        <w:r>
          <w:rPr>
            <w:rFonts w:asciiTheme="minorHAnsi" w:eastAsiaTheme="minorEastAsia" w:hAnsiTheme="minorHAnsi" w:cstheme="minorBidi"/>
            <w:noProof/>
            <w:sz w:val="22"/>
            <w:szCs w:val="22"/>
          </w:rPr>
          <w:tab/>
        </w:r>
        <w:r w:rsidRPr="00495EE1">
          <w:rPr>
            <w:rStyle w:val="Hyperlink"/>
            <w:noProof/>
          </w:rPr>
          <w:t>Visio XML Schema</w:t>
        </w:r>
        <w:r>
          <w:rPr>
            <w:noProof/>
            <w:webHidden/>
          </w:rPr>
          <w:tab/>
        </w:r>
        <w:r>
          <w:rPr>
            <w:noProof/>
            <w:webHidden/>
          </w:rPr>
          <w:fldChar w:fldCharType="begin"/>
        </w:r>
        <w:r>
          <w:rPr>
            <w:noProof/>
            <w:webHidden/>
          </w:rPr>
          <w:instrText xml:space="preserve"> PAGEREF _Toc163745366 \h </w:instrText>
        </w:r>
        <w:r>
          <w:rPr>
            <w:noProof/>
            <w:webHidden/>
          </w:rPr>
        </w:r>
        <w:r>
          <w:rPr>
            <w:noProof/>
            <w:webHidden/>
          </w:rPr>
          <w:fldChar w:fldCharType="separate"/>
        </w:r>
        <w:r>
          <w:rPr>
            <w:noProof/>
            <w:webHidden/>
          </w:rPr>
          <w:t>79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67" w:history="1">
        <w:r w:rsidRPr="00495EE1">
          <w:rPr>
            <w:rStyle w:val="Hyperlink"/>
            <w:noProof/>
          </w:rPr>
          <w:t>2.3.4.1</w:t>
        </w:r>
        <w:r>
          <w:rPr>
            <w:rFonts w:asciiTheme="minorHAnsi" w:eastAsiaTheme="minorEastAsia" w:hAnsiTheme="minorHAnsi" w:cstheme="minorBidi"/>
            <w:noProof/>
            <w:sz w:val="22"/>
            <w:szCs w:val="22"/>
          </w:rPr>
          <w:tab/>
        </w:r>
        <w:r w:rsidRPr="00495EE1">
          <w:rPr>
            <w:rStyle w:val="Hyperlink"/>
            <w:noProof/>
          </w:rPr>
          <w:t>Simple Types</w:t>
        </w:r>
        <w:r>
          <w:rPr>
            <w:noProof/>
            <w:webHidden/>
          </w:rPr>
          <w:tab/>
        </w:r>
        <w:r>
          <w:rPr>
            <w:noProof/>
            <w:webHidden/>
          </w:rPr>
          <w:fldChar w:fldCharType="begin"/>
        </w:r>
        <w:r>
          <w:rPr>
            <w:noProof/>
            <w:webHidden/>
          </w:rPr>
          <w:instrText xml:space="preserve"> PAGEREF _Toc163745367 \h </w:instrText>
        </w:r>
        <w:r>
          <w:rPr>
            <w:noProof/>
            <w:webHidden/>
          </w:rPr>
        </w:r>
        <w:r>
          <w:rPr>
            <w:noProof/>
            <w:webHidden/>
          </w:rPr>
          <w:fldChar w:fldCharType="separate"/>
        </w:r>
        <w:r>
          <w:rPr>
            <w:noProof/>
            <w:webHidden/>
          </w:rPr>
          <w:t>79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368" w:history="1">
        <w:r w:rsidRPr="00495EE1">
          <w:rPr>
            <w:rStyle w:val="Hyperlink"/>
            <w:noProof/>
          </w:rPr>
          <w:t>2.3.4.2</w:t>
        </w:r>
        <w:r>
          <w:rPr>
            <w:rFonts w:asciiTheme="minorHAnsi" w:eastAsiaTheme="minorEastAsia" w:hAnsiTheme="minorHAnsi" w:cstheme="minorBidi"/>
            <w:noProof/>
            <w:sz w:val="22"/>
            <w:szCs w:val="22"/>
          </w:rPr>
          <w:tab/>
        </w:r>
        <w:r w:rsidRPr="00495EE1">
          <w:rPr>
            <w:rStyle w:val="Hyperlink"/>
            <w:noProof/>
          </w:rPr>
          <w:t>Complex Types</w:t>
        </w:r>
        <w:r>
          <w:rPr>
            <w:noProof/>
            <w:webHidden/>
          </w:rPr>
          <w:tab/>
        </w:r>
        <w:r>
          <w:rPr>
            <w:noProof/>
            <w:webHidden/>
          </w:rPr>
          <w:fldChar w:fldCharType="begin"/>
        </w:r>
        <w:r>
          <w:rPr>
            <w:noProof/>
            <w:webHidden/>
          </w:rPr>
          <w:instrText xml:space="preserve"> PAGEREF _Toc163745368 \h </w:instrText>
        </w:r>
        <w:r>
          <w:rPr>
            <w:noProof/>
            <w:webHidden/>
          </w:rPr>
        </w:r>
        <w:r>
          <w:rPr>
            <w:noProof/>
            <w:webHidden/>
          </w:rPr>
          <w:fldChar w:fldCharType="separate"/>
        </w:r>
        <w:r>
          <w:rPr>
            <w:noProof/>
            <w:webHidden/>
          </w:rPr>
          <w:t>79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69" w:history="1">
        <w:r w:rsidRPr="00495EE1">
          <w:rPr>
            <w:rStyle w:val="Hyperlink"/>
            <w:noProof/>
          </w:rPr>
          <w:t>2.3.4.2.1</w:t>
        </w:r>
        <w:r>
          <w:rPr>
            <w:rFonts w:asciiTheme="minorHAnsi" w:eastAsiaTheme="minorEastAsia" w:hAnsiTheme="minorHAnsi" w:cstheme="minorBidi"/>
            <w:noProof/>
            <w:sz w:val="22"/>
            <w:szCs w:val="22"/>
          </w:rPr>
          <w:tab/>
        </w:r>
        <w:r w:rsidRPr="00495EE1">
          <w:rPr>
            <w:rStyle w:val="Hyperlink"/>
            <w:noProof/>
          </w:rPr>
          <w:t>AttachedToolbars_Type</w:t>
        </w:r>
        <w:r>
          <w:rPr>
            <w:noProof/>
            <w:webHidden/>
          </w:rPr>
          <w:tab/>
        </w:r>
        <w:r>
          <w:rPr>
            <w:noProof/>
            <w:webHidden/>
          </w:rPr>
          <w:fldChar w:fldCharType="begin"/>
        </w:r>
        <w:r>
          <w:rPr>
            <w:noProof/>
            <w:webHidden/>
          </w:rPr>
          <w:instrText xml:space="preserve"> PAGEREF _Toc163745369 \h </w:instrText>
        </w:r>
        <w:r>
          <w:rPr>
            <w:noProof/>
            <w:webHidden/>
          </w:rPr>
        </w:r>
        <w:r>
          <w:rPr>
            <w:noProof/>
            <w:webHidden/>
          </w:rPr>
          <w:fldChar w:fldCharType="separate"/>
        </w:r>
        <w:r>
          <w:rPr>
            <w:noProof/>
            <w:webHidden/>
          </w:rPr>
          <w:t>79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70" w:history="1">
        <w:r w:rsidRPr="00495EE1">
          <w:rPr>
            <w:rStyle w:val="Hyperlink"/>
            <w:noProof/>
          </w:rPr>
          <w:t>2.3.4.2.2</w:t>
        </w:r>
        <w:r>
          <w:rPr>
            <w:rFonts w:asciiTheme="minorHAnsi" w:eastAsiaTheme="minorEastAsia" w:hAnsiTheme="minorHAnsi" w:cstheme="minorBidi"/>
            <w:noProof/>
            <w:sz w:val="22"/>
            <w:szCs w:val="22"/>
          </w:rPr>
          <w:tab/>
        </w:r>
        <w:r w:rsidRPr="00495EE1">
          <w:rPr>
            <w:rStyle w:val="Hyperlink"/>
            <w:noProof/>
          </w:rPr>
          <w:t>AuthorEntry_Type</w:t>
        </w:r>
        <w:r>
          <w:rPr>
            <w:noProof/>
            <w:webHidden/>
          </w:rPr>
          <w:tab/>
        </w:r>
        <w:r>
          <w:rPr>
            <w:noProof/>
            <w:webHidden/>
          </w:rPr>
          <w:fldChar w:fldCharType="begin"/>
        </w:r>
        <w:r>
          <w:rPr>
            <w:noProof/>
            <w:webHidden/>
          </w:rPr>
          <w:instrText xml:space="preserve"> PAGEREF _Toc163745370 \h </w:instrText>
        </w:r>
        <w:r>
          <w:rPr>
            <w:noProof/>
            <w:webHidden/>
          </w:rPr>
        </w:r>
        <w:r>
          <w:rPr>
            <w:noProof/>
            <w:webHidden/>
          </w:rPr>
          <w:fldChar w:fldCharType="separate"/>
        </w:r>
        <w:r>
          <w:rPr>
            <w:noProof/>
            <w:webHidden/>
          </w:rPr>
          <w:t>80</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71" w:history="1">
        <w:r w:rsidRPr="00495EE1">
          <w:rPr>
            <w:rStyle w:val="Hyperlink"/>
            <w:noProof/>
          </w:rPr>
          <w:t>2.3.4.2.3</w:t>
        </w:r>
        <w:r>
          <w:rPr>
            <w:rFonts w:asciiTheme="minorHAnsi" w:eastAsiaTheme="minorEastAsia" w:hAnsiTheme="minorHAnsi" w:cstheme="minorBidi"/>
            <w:noProof/>
            <w:sz w:val="22"/>
            <w:szCs w:val="22"/>
          </w:rPr>
          <w:tab/>
        </w:r>
        <w:r w:rsidRPr="00495EE1">
          <w:rPr>
            <w:rStyle w:val="Hyperlink"/>
            <w:noProof/>
          </w:rPr>
          <w:t>AuthorList_Type</w:t>
        </w:r>
        <w:r>
          <w:rPr>
            <w:noProof/>
            <w:webHidden/>
          </w:rPr>
          <w:tab/>
        </w:r>
        <w:r>
          <w:rPr>
            <w:noProof/>
            <w:webHidden/>
          </w:rPr>
          <w:fldChar w:fldCharType="begin"/>
        </w:r>
        <w:r>
          <w:rPr>
            <w:noProof/>
            <w:webHidden/>
          </w:rPr>
          <w:instrText xml:space="preserve"> PAGEREF _Toc163745371 \h </w:instrText>
        </w:r>
        <w:r>
          <w:rPr>
            <w:noProof/>
            <w:webHidden/>
          </w:rPr>
        </w:r>
        <w:r>
          <w:rPr>
            <w:noProof/>
            <w:webHidden/>
          </w:rPr>
          <w:fldChar w:fldCharType="separate"/>
        </w:r>
        <w:r>
          <w:rPr>
            <w:noProof/>
            <w:webHidden/>
          </w:rPr>
          <w:t>80</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72" w:history="1">
        <w:r w:rsidRPr="00495EE1">
          <w:rPr>
            <w:rStyle w:val="Hyperlink"/>
            <w:noProof/>
          </w:rPr>
          <w:t>2.3.4.2.4</w:t>
        </w:r>
        <w:r>
          <w:rPr>
            <w:rFonts w:asciiTheme="minorHAnsi" w:eastAsiaTheme="minorEastAsia" w:hAnsiTheme="minorHAnsi" w:cstheme="minorBidi"/>
            <w:noProof/>
            <w:sz w:val="22"/>
            <w:szCs w:val="22"/>
          </w:rPr>
          <w:tab/>
        </w:r>
        <w:r w:rsidRPr="00495EE1">
          <w:rPr>
            <w:rStyle w:val="Hyperlink"/>
            <w:noProof/>
          </w:rPr>
          <w:t>AutoLinkComparison_Type</w:t>
        </w:r>
        <w:r>
          <w:rPr>
            <w:noProof/>
            <w:webHidden/>
          </w:rPr>
          <w:tab/>
        </w:r>
        <w:r>
          <w:rPr>
            <w:noProof/>
            <w:webHidden/>
          </w:rPr>
          <w:fldChar w:fldCharType="begin"/>
        </w:r>
        <w:r>
          <w:rPr>
            <w:noProof/>
            <w:webHidden/>
          </w:rPr>
          <w:instrText xml:space="preserve"> PAGEREF _Toc163745372 \h </w:instrText>
        </w:r>
        <w:r>
          <w:rPr>
            <w:noProof/>
            <w:webHidden/>
          </w:rPr>
        </w:r>
        <w:r>
          <w:rPr>
            <w:noProof/>
            <w:webHidden/>
          </w:rPr>
          <w:fldChar w:fldCharType="separate"/>
        </w:r>
        <w:r>
          <w:rPr>
            <w:noProof/>
            <w:webHidden/>
          </w:rPr>
          <w:t>81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73" w:history="1">
        <w:r w:rsidRPr="00495EE1">
          <w:rPr>
            <w:rStyle w:val="Hyperlink"/>
            <w:noProof/>
          </w:rPr>
          <w:t>2.3.4.2.5</w:t>
        </w:r>
        <w:r>
          <w:rPr>
            <w:rFonts w:asciiTheme="minorHAnsi" w:eastAsiaTheme="minorEastAsia" w:hAnsiTheme="minorHAnsi" w:cstheme="minorBidi"/>
            <w:noProof/>
            <w:sz w:val="22"/>
            <w:szCs w:val="22"/>
          </w:rPr>
          <w:tab/>
        </w:r>
        <w:r w:rsidRPr="00495EE1">
          <w:rPr>
            <w:rStyle w:val="Hyperlink"/>
            <w:noProof/>
          </w:rPr>
          <w:t>Cell_Type</w:t>
        </w:r>
        <w:r>
          <w:rPr>
            <w:noProof/>
            <w:webHidden/>
          </w:rPr>
          <w:tab/>
        </w:r>
        <w:r>
          <w:rPr>
            <w:noProof/>
            <w:webHidden/>
          </w:rPr>
          <w:fldChar w:fldCharType="begin"/>
        </w:r>
        <w:r>
          <w:rPr>
            <w:noProof/>
            <w:webHidden/>
          </w:rPr>
          <w:instrText xml:space="preserve"> PAGEREF _Toc163745373 \h </w:instrText>
        </w:r>
        <w:r>
          <w:rPr>
            <w:noProof/>
            <w:webHidden/>
          </w:rPr>
        </w:r>
        <w:r>
          <w:rPr>
            <w:noProof/>
            <w:webHidden/>
          </w:rPr>
          <w:fldChar w:fldCharType="separate"/>
        </w:r>
        <w:r>
          <w:rPr>
            <w:noProof/>
            <w:webHidden/>
          </w:rPr>
          <w:t>81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74" w:history="1">
        <w:r w:rsidRPr="00495EE1">
          <w:rPr>
            <w:rStyle w:val="Hyperlink"/>
            <w:noProof/>
          </w:rPr>
          <w:t>2.3.4.2.6</w:t>
        </w:r>
        <w:r>
          <w:rPr>
            <w:rFonts w:asciiTheme="minorHAnsi" w:eastAsiaTheme="minorEastAsia" w:hAnsiTheme="minorHAnsi" w:cstheme="minorBidi"/>
            <w:noProof/>
            <w:sz w:val="22"/>
            <w:szCs w:val="22"/>
          </w:rPr>
          <w:tab/>
        </w:r>
        <w:r w:rsidRPr="00495EE1">
          <w:rPr>
            <w:rStyle w:val="Hyperlink"/>
            <w:noProof/>
          </w:rPr>
          <w:t>CellDef_Type</w:t>
        </w:r>
        <w:r>
          <w:rPr>
            <w:noProof/>
            <w:webHidden/>
          </w:rPr>
          <w:tab/>
        </w:r>
        <w:r>
          <w:rPr>
            <w:noProof/>
            <w:webHidden/>
          </w:rPr>
          <w:fldChar w:fldCharType="begin"/>
        </w:r>
        <w:r>
          <w:rPr>
            <w:noProof/>
            <w:webHidden/>
          </w:rPr>
          <w:instrText xml:space="preserve"> PAGEREF _Toc163745374 \h </w:instrText>
        </w:r>
        <w:r>
          <w:rPr>
            <w:noProof/>
            <w:webHidden/>
          </w:rPr>
        </w:r>
        <w:r>
          <w:rPr>
            <w:noProof/>
            <w:webHidden/>
          </w:rPr>
          <w:fldChar w:fldCharType="separate"/>
        </w:r>
        <w:r>
          <w:rPr>
            <w:noProof/>
            <w:webHidden/>
          </w:rPr>
          <w:t>84</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75" w:history="1">
        <w:r w:rsidRPr="00495EE1">
          <w:rPr>
            <w:rStyle w:val="Hyperlink"/>
            <w:noProof/>
          </w:rPr>
          <w:t>2.3.4.2.7</w:t>
        </w:r>
        <w:r>
          <w:rPr>
            <w:rFonts w:asciiTheme="minorHAnsi" w:eastAsiaTheme="minorEastAsia" w:hAnsiTheme="minorHAnsi" w:cstheme="minorBidi"/>
            <w:noProof/>
            <w:sz w:val="22"/>
            <w:szCs w:val="22"/>
          </w:rPr>
          <w:tab/>
        </w:r>
        <w:r w:rsidRPr="00495EE1">
          <w:rPr>
            <w:rStyle w:val="Hyperlink"/>
            <w:noProof/>
          </w:rPr>
          <w:t>ColorEntry_Type</w:t>
        </w:r>
        <w:r>
          <w:rPr>
            <w:noProof/>
            <w:webHidden/>
          </w:rPr>
          <w:tab/>
        </w:r>
        <w:r>
          <w:rPr>
            <w:noProof/>
            <w:webHidden/>
          </w:rPr>
          <w:fldChar w:fldCharType="begin"/>
        </w:r>
        <w:r>
          <w:rPr>
            <w:noProof/>
            <w:webHidden/>
          </w:rPr>
          <w:instrText xml:space="preserve"> PAGEREF _Toc163745375 \h </w:instrText>
        </w:r>
        <w:r>
          <w:rPr>
            <w:noProof/>
            <w:webHidden/>
          </w:rPr>
        </w:r>
        <w:r>
          <w:rPr>
            <w:noProof/>
            <w:webHidden/>
          </w:rPr>
          <w:fldChar w:fldCharType="separate"/>
        </w:r>
        <w:r>
          <w:rPr>
            <w:noProof/>
            <w:webHidden/>
          </w:rPr>
          <w:t>85</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76" w:history="1">
        <w:r w:rsidRPr="00495EE1">
          <w:rPr>
            <w:rStyle w:val="Hyperlink"/>
            <w:noProof/>
          </w:rPr>
          <w:t>2.3.4.2.8</w:t>
        </w:r>
        <w:r>
          <w:rPr>
            <w:rFonts w:asciiTheme="minorHAnsi" w:eastAsiaTheme="minorEastAsia" w:hAnsiTheme="minorHAnsi" w:cstheme="minorBidi"/>
            <w:noProof/>
            <w:sz w:val="22"/>
            <w:szCs w:val="22"/>
          </w:rPr>
          <w:tab/>
        </w:r>
        <w:r w:rsidRPr="00495EE1">
          <w:rPr>
            <w:rStyle w:val="Hyperlink"/>
            <w:noProof/>
          </w:rPr>
          <w:t>Colors_Type</w:t>
        </w:r>
        <w:r>
          <w:rPr>
            <w:noProof/>
            <w:webHidden/>
          </w:rPr>
          <w:tab/>
        </w:r>
        <w:r>
          <w:rPr>
            <w:noProof/>
            <w:webHidden/>
          </w:rPr>
          <w:fldChar w:fldCharType="begin"/>
        </w:r>
        <w:r>
          <w:rPr>
            <w:noProof/>
            <w:webHidden/>
          </w:rPr>
          <w:instrText xml:space="preserve"> PAGEREF _Toc163745376 \h </w:instrText>
        </w:r>
        <w:r>
          <w:rPr>
            <w:noProof/>
            <w:webHidden/>
          </w:rPr>
        </w:r>
        <w:r>
          <w:rPr>
            <w:noProof/>
            <w:webHidden/>
          </w:rPr>
          <w:fldChar w:fldCharType="separate"/>
        </w:r>
        <w:r>
          <w:rPr>
            <w:noProof/>
            <w:webHidden/>
          </w:rPr>
          <w:t>85</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77" w:history="1">
        <w:r w:rsidRPr="00495EE1">
          <w:rPr>
            <w:rStyle w:val="Hyperlink"/>
            <w:noProof/>
          </w:rPr>
          <w:t>2.3.4.2.9</w:t>
        </w:r>
        <w:r>
          <w:rPr>
            <w:rFonts w:asciiTheme="minorHAnsi" w:eastAsiaTheme="minorEastAsia" w:hAnsiTheme="minorHAnsi" w:cstheme="minorBidi"/>
            <w:noProof/>
            <w:sz w:val="22"/>
            <w:szCs w:val="22"/>
          </w:rPr>
          <w:tab/>
        </w:r>
        <w:r w:rsidRPr="00495EE1">
          <w:rPr>
            <w:rStyle w:val="Hyperlink"/>
            <w:noProof/>
          </w:rPr>
          <w:t>CommentEntry_Type</w:t>
        </w:r>
        <w:r>
          <w:rPr>
            <w:noProof/>
            <w:webHidden/>
          </w:rPr>
          <w:tab/>
        </w:r>
        <w:r>
          <w:rPr>
            <w:noProof/>
            <w:webHidden/>
          </w:rPr>
          <w:fldChar w:fldCharType="begin"/>
        </w:r>
        <w:r>
          <w:rPr>
            <w:noProof/>
            <w:webHidden/>
          </w:rPr>
          <w:instrText xml:space="preserve"> PAGEREF _Toc163745377 \h </w:instrText>
        </w:r>
        <w:r>
          <w:rPr>
            <w:noProof/>
            <w:webHidden/>
          </w:rPr>
        </w:r>
        <w:r>
          <w:rPr>
            <w:noProof/>
            <w:webHidden/>
          </w:rPr>
          <w:fldChar w:fldCharType="separate"/>
        </w:r>
        <w:r>
          <w:rPr>
            <w:noProof/>
            <w:webHidden/>
          </w:rPr>
          <w:t>86</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78" w:history="1">
        <w:r w:rsidRPr="00495EE1">
          <w:rPr>
            <w:rStyle w:val="Hyperlink"/>
            <w:noProof/>
          </w:rPr>
          <w:t>2.3.4.2.10</w:t>
        </w:r>
        <w:r>
          <w:rPr>
            <w:rFonts w:asciiTheme="minorHAnsi" w:eastAsiaTheme="minorEastAsia" w:hAnsiTheme="minorHAnsi" w:cstheme="minorBidi"/>
            <w:noProof/>
            <w:sz w:val="22"/>
            <w:szCs w:val="22"/>
          </w:rPr>
          <w:tab/>
        </w:r>
        <w:r w:rsidRPr="00495EE1">
          <w:rPr>
            <w:rStyle w:val="Hyperlink"/>
            <w:noProof/>
          </w:rPr>
          <w:t>CommentList_Type</w:t>
        </w:r>
        <w:r>
          <w:rPr>
            <w:noProof/>
            <w:webHidden/>
          </w:rPr>
          <w:tab/>
        </w:r>
        <w:r>
          <w:rPr>
            <w:noProof/>
            <w:webHidden/>
          </w:rPr>
          <w:fldChar w:fldCharType="begin"/>
        </w:r>
        <w:r>
          <w:rPr>
            <w:noProof/>
            <w:webHidden/>
          </w:rPr>
          <w:instrText xml:space="preserve"> PAGEREF _Toc163745378 \h </w:instrText>
        </w:r>
        <w:r>
          <w:rPr>
            <w:noProof/>
            <w:webHidden/>
          </w:rPr>
        </w:r>
        <w:r>
          <w:rPr>
            <w:noProof/>
            <w:webHidden/>
          </w:rPr>
          <w:fldChar w:fldCharType="separate"/>
        </w:r>
        <w:r>
          <w:rPr>
            <w:noProof/>
            <w:webHidden/>
          </w:rPr>
          <w:t>87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79" w:history="1">
        <w:r w:rsidRPr="00495EE1">
          <w:rPr>
            <w:rStyle w:val="Hyperlink"/>
            <w:noProof/>
          </w:rPr>
          <w:t>2.3.4.2.11</w:t>
        </w:r>
        <w:r>
          <w:rPr>
            <w:rFonts w:asciiTheme="minorHAnsi" w:eastAsiaTheme="minorEastAsia" w:hAnsiTheme="minorHAnsi" w:cstheme="minorBidi"/>
            <w:noProof/>
            <w:sz w:val="22"/>
            <w:szCs w:val="22"/>
          </w:rPr>
          <w:tab/>
        </w:r>
        <w:r w:rsidRPr="00495EE1">
          <w:rPr>
            <w:rStyle w:val="Hyperlink"/>
            <w:noProof/>
          </w:rPr>
          <w:t>Comments_Type</w:t>
        </w:r>
        <w:r>
          <w:rPr>
            <w:noProof/>
            <w:webHidden/>
          </w:rPr>
          <w:tab/>
        </w:r>
        <w:r>
          <w:rPr>
            <w:noProof/>
            <w:webHidden/>
          </w:rPr>
          <w:fldChar w:fldCharType="begin"/>
        </w:r>
        <w:r>
          <w:rPr>
            <w:noProof/>
            <w:webHidden/>
          </w:rPr>
          <w:instrText xml:space="preserve"> PAGEREF _Toc163745379 \h </w:instrText>
        </w:r>
        <w:r>
          <w:rPr>
            <w:noProof/>
            <w:webHidden/>
          </w:rPr>
        </w:r>
        <w:r>
          <w:rPr>
            <w:noProof/>
            <w:webHidden/>
          </w:rPr>
          <w:fldChar w:fldCharType="separate"/>
        </w:r>
        <w:r>
          <w:rPr>
            <w:noProof/>
            <w:webHidden/>
          </w:rPr>
          <w:t>87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80" w:history="1">
        <w:r w:rsidRPr="00495EE1">
          <w:rPr>
            <w:rStyle w:val="Hyperlink"/>
            <w:noProof/>
          </w:rPr>
          <w:t>2.3.4.2.12</w:t>
        </w:r>
        <w:r>
          <w:rPr>
            <w:rFonts w:asciiTheme="minorHAnsi" w:eastAsiaTheme="minorEastAsia" w:hAnsiTheme="minorHAnsi" w:cstheme="minorBidi"/>
            <w:noProof/>
            <w:sz w:val="22"/>
            <w:szCs w:val="22"/>
          </w:rPr>
          <w:tab/>
        </w:r>
        <w:r w:rsidRPr="00495EE1">
          <w:rPr>
            <w:rStyle w:val="Hyperlink"/>
            <w:noProof/>
          </w:rPr>
          <w:t>Connect_Type</w:t>
        </w:r>
        <w:r>
          <w:rPr>
            <w:noProof/>
            <w:webHidden/>
          </w:rPr>
          <w:tab/>
        </w:r>
        <w:r>
          <w:rPr>
            <w:noProof/>
            <w:webHidden/>
          </w:rPr>
          <w:fldChar w:fldCharType="begin"/>
        </w:r>
        <w:r>
          <w:rPr>
            <w:noProof/>
            <w:webHidden/>
          </w:rPr>
          <w:instrText xml:space="preserve"> PAGEREF _Toc163745380 \h </w:instrText>
        </w:r>
        <w:r>
          <w:rPr>
            <w:noProof/>
            <w:webHidden/>
          </w:rPr>
        </w:r>
        <w:r>
          <w:rPr>
            <w:noProof/>
            <w:webHidden/>
          </w:rPr>
          <w:fldChar w:fldCharType="separate"/>
        </w:r>
        <w:r>
          <w:rPr>
            <w:noProof/>
            <w:webHidden/>
          </w:rPr>
          <w:t>87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81" w:history="1">
        <w:r w:rsidRPr="00495EE1">
          <w:rPr>
            <w:rStyle w:val="Hyperlink"/>
            <w:noProof/>
          </w:rPr>
          <w:t>2.3.4.2.13</w:t>
        </w:r>
        <w:r>
          <w:rPr>
            <w:rFonts w:asciiTheme="minorHAnsi" w:eastAsiaTheme="minorEastAsia" w:hAnsiTheme="minorHAnsi" w:cstheme="minorBidi"/>
            <w:noProof/>
            <w:sz w:val="22"/>
            <w:szCs w:val="22"/>
          </w:rPr>
          <w:tab/>
        </w:r>
        <w:r w:rsidRPr="00495EE1">
          <w:rPr>
            <w:rStyle w:val="Hyperlink"/>
            <w:noProof/>
          </w:rPr>
          <w:t>Connects_Type</w:t>
        </w:r>
        <w:r>
          <w:rPr>
            <w:noProof/>
            <w:webHidden/>
          </w:rPr>
          <w:tab/>
        </w:r>
        <w:r>
          <w:rPr>
            <w:noProof/>
            <w:webHidden/>
          </w:rPr>
          <w:fldChar w:fldCharType="begin"/>
        </w:r>
        <w:r>
          <w:rPr>
            <w:noProof/>
            <w:webHidden/>
          </w:rPr>
          <w:instrText xml:space="preserve"> PAGEREF _Toc163745381 \h </w:instrText>
        </w:r>
        <w:r>
          <w:rPr>
            <w:noProof/>
            <w:webHidden/>
          </w:rPr>
        </w:r>
        <w:r>
          <w:rPr>
            <w:noProof/>
            <w:webHidden/>
          </w:rPr>
          <w:fldChar w:fldCharType="separate"/>
        </w:r>
        <w:r>
          <w:rPr>
            <w:noProof/>
            <w:webHidden/>
          </w:rPr>
          <w:t>88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82" w:history="1">
        <w:r w:rsidRPr="00495EE1">
          <w:rPr>
            <w:rStyle w:val="Hyperlink"/>
            <w:noProof/>
          </w:rPr>
          <w:t>2.3.4.2.14</w:t>
        </w:r>
        <w:r>
          <w:rPr>
            <w:rFonts w:asciiTheme="minorHAnsi" w:eastAsiaTheme="minorEastAsia" w:hAnsiTheme="minorHAnsi" w:cstheme="minorBidi"/>
            <w:noProof/>
            <w:sz w:val="22"/>
            <w:szCs w:val="22"/>
          </w:rPr>
          <w:tab/>
        </w:r>
        <w:r w:rsidRPr="00495EE1">
          <w:rPr>
            <w:rStyle w:val="Hyperlink"/>
            <w:noProof/>
          </w:rPr>
          <w:t>cp_Type</w:t>
        </w:r>
        <w:r>
          <w:rPr>
            <w:noProof/>
            <w:webHidden/>
          </w:rPr>
          <w:tab/>
        </w:r>
        <w:r>
          <w:rPr>
            <w:noProof/>
            <w:webHidden/>
          </w:rPr>
          <w:fldChar w:fldCharType="begin"/>
        </w:r>
        <w:r>
          <w:rPr>
            <w:noProof/>
            <w:webHidden/>
          </w:rPr>
          <w:instrText xml:space="preserve"> PAGEREF _Toc163745382 \h </w:instrText>
        </w:r>
        <w:r>
          <w:rPr>
            <w:noProof/>
            <w:webHidden/>
          </w:rPr>
        </w:r>
        <w:r>
          <w:rPr>
            <w:noProof/>
            <w:webHidden/>
          </w:rPr>
          <w:fldChar w:fldCharType="separate"/>
        </w:r>
        <w:r>
          <w:rPr>
            <w:noProof/>
            <w:webHidden/>
          </w:rPr>
          <w:t>88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83" w:history="1">
        <w:r w:rsidRPr="00495EE1">
          <w:rPr>
            <w:rStyle w:val="Hyperlink"/>
            <w:noProof/>
          </w:rPr>
          <w:t>2.3.4.2.15</w:t>
        </w:r>
        <w:r>
          <w:rPr>
            <w:rFonts w:asciiTheme="minorHAnsi" w:eastAsiaTheme="minorEastAsia" w:hAnsiTheme="minorHAnsi" w:cstheme="minorBidi"/>
            <w:noProof/>
            <w:sz w:val="22"/>
            <w:szCs w:val="22"/>
          </w:rPr>
          <w:tab/>
        </w:r>
        <w:r w:rsidRPr="00495EE1">
          <w:rPr>
            <w:rStyle w:val="Hyperlink"/>
            <w:noProof/>
          </w:rPr>
          <w:t>CT_FmtSchemeEx</w:t>
        </w:r>
        <w:r>
          <w:rPr>
            <w:noProof/>
            <w:webHidden/>
          </w:rPr>
          <w:tab/>
        </w:r>
        <w:r>
          <w:rPr>
            <w:noProof/>
            <w:webHidden/>
          </w:rPr>
          <w:fldChar w:fldCharType="begin"/>
        </w:r>
        <w:r>
          <w:rPr>
            <w:noProof/>
            <w:webHidden/>
          </w:rPr>
          <w:instrText xml:space="preserve"> PAGEREF _Toc163745383 \h </w:instrText>
        </w:r>
        <w:r>
          <w:rPr>
            <w:noProof/>
            <w:webHidden/>
          </w:rPr>
        </w:r>
        <w:r>
          <w:rPr>
            <w:noProof/>
            <w:webHidden/>
          </w:rPr>
          <w:fldChar w:fldCharType="separate"/>
        </w:r>
        <w:r>
          <w:rPr>
            <w:noProof/>
            <w:webHidden/>
          </w:rPr>
          <w:t>89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84" w:history="1">
        <w:r w:rsidRPr="00495EE1">
          <w:rPr>
            <w:rStyle w:val="Hyperlink"/>
            <w:noProof/>
          </w:rPr>
          <w:t>2.3.4.2.16</w:t>
        </w:r>
        <w:r>
          <w:rPr>
            <w:rFonts w:asciiTheme="minorHAnsi" w:eastAsiaTheme="minorEastAsia" w:hAnsiTheme="minorHAnsi" w:cstheme="minorBidi"/>
            <w:noProof/>
            <w:sz w:val="22"/>
            <w:szCs w:val="22"/>
          </w:rPr>
          <w:tab/>
        </w:r>
        <w:r w:rsidRPr="00495EE1">
          <w:rPr>
            <w:rStyle w:val="Hyperlink"/>
            <w:noProof/>
          </w:rPr>
          <w:t>CT_FontProps</w:t>
        </w:r>
        <w:r>
          <w:rPr>
            <w:noProof/>
            <w:webHidden/>
          </w:rPr>
          <w:tab/>
        </w:r>
        <w:r>
          <w:rPr>
            <w:noProof/>
            <w:webHidden/>
          </w:rPr>
          <w:fldChar w:fldCharType="begin"/>
        </w:r>
        <w:r>
          <w:rPr>
            <w:noProof/>
            <w:webHidden/>
          </w:rPr>
          <w:instrText xml:space="preserve"> PAGEREF _Toc163745384 \h </w:instrText>
        </w:r>
        <w:r>
          <w:rPr>
            <w:noProof/>
            <w:webHidden/>
          </w:rPr>
        </w:r>
        <w:r>
          <w:rPr>
            <w:noProof/>
            <w:webHidden/>
          </w:rPr>
          <w:fldChar w:fldCharType="separate"/>
        </w:r>
        <w:r>
          <w:rPr>
            <w:noProof/>
            <w:webHidden/>
          </w:rPr>
          <w:t>89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85" w:history="1">
        <w:r w:rsidRPr="00495EE1">
          <w:rPr>
            <w:rStyle w:val="Hyperlink"/>
            <w:noProof/>
          </w:rPr>
          <w:t>2.3.4.2.17</w:t>
        </w:r>
        <w:r>
          <w:rPr>
            <w:rFonts w:asciiTheme="minorHAnsi" w:eastAsiaTheme="minorEastAsia" w:hAnsiTheme="minorHAnsi" w:cstheme="minorBidi"/>
            <w:noProof/>
            <w:sz w:val="22"/>
            <w:szCs w:val="22"/>
          </w:rPr>
          <w:tab/>
        </w:r>
        <w:r w:rsidRPr="00495EE1">
          <w:rPr>
            <w:rStyle w:val="Hyperlink"/>
            <w:noProof/>
          </w:rPr>
          <w:t>CT_FontStyles</w:t>
        </w:r>
        <w:r>
          <w:rPr>
            <w:noProof/>
            <w:webHidden/>
          </w:rPr>
          <w:tab/>
        </w:r>
        <w:r>
          <w:rPr>
            <w:noProof/>
            <w:webHidden/>
          </w:rPr>
          <w:fldChar w:fldCharType="begin"/>
        </w:r>
        <w:r>
          <w:rPr>
            <w:noProof/>
            <w:webHidden/>
          </w:rPr>
          <w:instrText xml:space="preserve"> PAGEREF _Toc163745385 \h </w:instrText>
        </w:r>
        <w:r>
          <w:rPr>
            <w:noProof/>
            <w:webHidden/>
          </w:rPr>
        </w:r>
        <w:r>
          <w:rPr>
            <w:noProof/>
            <w:webHidden/>
          </w:rPr>
          <w:fldChar w:fldCharType="separate"/>
        </w:r>
        <w:r>
          <w:rPr>
            <w:noProof/>
            <w:webHidden/>
          </w:rPr>
          <w:t>90</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86" w:history="1">
        <w:r w:rsidRPr="00495EE1">
          <w:rPr>
            <w:rStyle w:val="Hyperlink"/>
            <w:noProof/>
          </w:rPr>
          <w:t>2.3.4.2.18</w:t>
        </w:r>
        <w:r>
          <w:rPr>
            <w:rFonts w:asciiTheme="minorHAnsi" w:eastAsiaTheme="minorEastAsia" w:hAnsiTheme="minorHAnsi" w:cstheme="minorBidi"/>
            <w:noProof/>
            <w:sz w:val="22"/>
            <w:szCs w:val="22"/>
          </w:rPr>
          <w:tab/>
        </w:r>
        <w:r w:rsidRPr="00495EE1">
          <w:rPr>
            <w:rStyle w:val="Hyperlink"/>
            <w:noProof/>
          </w:rPr>
          <w:t>CT_FontStylesGroup</w:t>
        </w:r>
        <w:r>
          <w:rPr>
            <w:noProof/>
            <w:webHidden/>
          </w:rPr>
          <w:tab/>
        </w:r>
        <w:r>
          <w:rPr>
            <w:noProof/>
            <w:webHidden/>
          </w:rPr>
          <w:fldChar w:fldCharType="begin"/>
        </w:r>
        <w:r>
          <w:rPr>
            <w:noProof/>
            <w:webHidden/>
          </w:rPr>
          <w:instrText xml:space="preserve"> PAGEREF _Toc163745386 \h </w:instrText>
        </w:r>
        <w:r>
          <w:rPr>
            <w:noProof/>
            <w:webHidden/>
          </w:rPr>
        </w:r>
        <w:r>
          <w:rPr>
            <w:noProof/>
            <w:webHidden/>
          </w:rPr>
          <w:fldChar w:fldCharType="separate"/>
        </w:r>
        <w:r>
          <w:rPr>
            <w:noProof/>
            <w:webHidden/>
          </w:rPr>
          <w:t>90</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87" w:history="1">
        <w:r w:rsidRPr="00495EE1">
          <w:rPr>
            <w:rStyle w:val="Hyperlink"/>
            <w:noProof/>
          </w:rPr>
          <w:t>2.3.4.2.19</w:t>
        </w:r>
        <w:r>
          <w:rPr>
            <w:rFonts w:asciiTheme="minorHAnsi" w:eastAsiaTheme="minorEastAsia" w:hAnsiTheme="minorHAnsi" w:cstheme="minorBidi"/>
            <w:noProof/>
            <w:sz w:val="22"/>
            <w:szCs w:val="22"/>
          </w:rPr>
          <w:tab/>
        </w:r>
        <w:r w:rsidRPr="00495EE1">
          <w:rPr>
            <w:rStyle w:val="Hyperlink"/>
            <w:noProof/>
          </w:rPr>
          <w:t>CT_LineEx</w:t>
        </w:r>
        <w:r>
          <w:rPr>
            <w:noProof/>
            <w:webHidden/>
          </w:rPr>
          <w:tab/>
        </w:r>
        <w:r>
          <w:rPr>
            <w:noProof/>
            <w:webHidden/>
          </w:rPr>
          <w:fldChar w:fldCharType="begin"/>
        </w:r>
        <w:r>
          <w:rPr>
            <w:noProof/>
            <w:webHidden/>
          </w:rPr>
          <w:instrText xml:space="preserve"> PAGEREF _Toc163745387 \h </w:instrText>
        </w:r>
        <w:r>
          <w:rPr>
            <w:noProof/>
            <w:webHidden/>
          </w:rPr>
        </w:r>
        <w:r>
          <w:rPr>
            <w:noProof/>
            <w:webHidden/>
          </w:rPr>
          <w:fldChar w:fldCharType="separate"/>
        </w:r>
        <w:r>
          <w:rPr>
            <w:noProof/>
            <w:webHidden/>
          </w:rPr>
          <w:t>91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88" w:history="1">
        <w:r w:rsidRPr="00495EE1">
          <w:rPr>
            <w:rStyle w:val="Hyperlink"/>
            <w:noProof/>
          </w:rPr>
          <w:t>2.3.4.2.20</w:t>
        </w:r>
        <w:r>
          <w:rPr>
            <w:rFonts w:asciiTheme="minorHAnsi" w:eastAsiaTheme="minorEastAsia" w:hAnsiTheme="minorHAnsi" w:cstheme="minorBidi"/>
            <w:noProof/>
            <w:sz w:val="22"/>
            <w:szCs w:val="22"/>
          </w:rPr>
          <w:tab/>
        </w:r>
        <w:r w:rsidRPr="00495EE1">
          <w:rPr>
            <w:rStyle w:val="Hyperlink"/>
            <w:noProof/>
          </w:rPr>
          <w:t>CT_LineStyle</w:t>
        </w:r>
        <w:r>
          <w:rPr>
            <w:noProof/>
            <w:webHidden/>
          </w:rPr>
          <w:tab/>
        </w:r>
        <w:r>
          <w:rPr>
            <w:noProof/>
            <w:webHidden/>
          </w:rPr>
          <w:fldChar w:fldCharType="begin"/>
        </w:r>
        <w:r>
          <w:rPr>
            <w:noProof/>
            <w:webHidden/>
          </w:rPr>
          <w:instrText xml:space="preserve"> PAGEREF _Toc163745388 \h </w:instrText>
        </w:r>
        <w:r>
          <w:rPr>
            <w:noProof/>
            <w:webHidden/>
          </w:rPr>
        </w:r>
        <w:r>
          <w:rPr>
            <w:noProof/>
            <w:webHidden/>
          </w:rPr>
          <w:fldChar w:fldCharType="separate"/>
        </w:r>
        <w:r>
          <w:rPr>
            <w:noProof/>
            <w:webHidden/>
          </w:rPr>
          <w:t>92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89" w:history="1">
        <w:r w:rsidRPr="00495EE1">
          <w:rPr>
            <w:rStyle w:val="Hyperlink"/>
            <w:noProof/>
          </w:rPr>
          <w:t>2.3.4.2.21</w:t>
        </w:r>
        <w:r>
          <w:rPr>
            <w:rFonts w:asciiTheme="minorHAnsi" w:eastAsiaTheme="minorEastAsia" w:hAnsiTheme="minorHAnsi" w:cstheme="minorBidi"/>
            <w:noProof/>
            <w:sz w:val="22"/>
            <w:szCs w:val="22"/>
          </w:rPr>
          <w:tab/>
        </w:r>
        <w:r w:rsidRPr="00495EE1">
          <w:rPr>
            <w:rStyle w:val="Hyperlink"/>
            <w:noProof/>
          </w:rPr>
          <w:t>CT_LineStyles</w:t>
        </w:r>
        <w:r>
          <w:rPr>
            <w:noProof/>
            <w:webHidden/>
          </w:rPr>
          <w:tab/>
        </w:r>
        <w:r>
          <w:rPr>
            <w:noProof/>
            <w:webHidden/>
          </w:rPr>
          <w:fldChar w:fldCharType="begin"/>
        </w:r>
        <w:r>
          <w:rPr>
            <w:noProof/>
            <w:webHidden/>
          </w:rPr>
          <w:instrText xml:space="preserve"> PAGEREF _Toc163745389 \h </w:instrText>
        </w:r>
        <w:r>
          <w:rPr>
            <w:noProof/>
            <w:webHidden/>
          </w:rPr>
        </w:r>
        <w:r>
          <w:rPr>
            <w:noProof/>
            <w:webHidden/>
          </w:rPr>
          <w:fldChar w:fldCharType="separate"/>
        </w:r>
        <w:r>
          <w:rPr>
            <w:noProof/>
            <w:webHidden/>
          </w:rPr>
          <w:t>92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90" w:history="1">
        <w:r w:rsidRPr="00495EE1">
          <w:rPr>
            <w:rStyle w:val="Hyperlink"/>
            <w:noProof/>
          </w:rPr>
          <w:t>2.3.4.2.22</w:t>
        </w:r>
        <w:r>
          <w:rPr>
            <w:rFonts w:asciiTheme="minorHAnsi" w:eastAsiaTheme="minorEastAsia" w:hAnsiTheme="minorHAnsi" w:cstheme="minorBidi"/>
            <w:noProof/>
            <w:sz w:val="22"/>
            <w:szCs w:val="22"/>
          </w:rPr>
          <w:tab/>
        </w:r>
        <w:r w:rsidRPr="00495EE1">
          <w:rPr>
            <w:rStyle w:val="Hyperlink"/>
            <w:noProof/>
          </w:rPr>
          <w:t>CT_OfficeStyleSheet</w:t>
        </w:r>
        <w:r>
          <w:rPr>
            <w:noProof/>
            <w:webHidden/>
          </w:rPr>
          <w:tab/>
        </w:r>
        <w:r>
          <w:rPr>
            <w:noProof/>
            <w:webHidden/>
          </w:rPr>
          <w:fldChar w:fldCharType="begin"/>
        </w:r>
        <w:r>
          <w:rPr>
            <w:noProof/>
            <w:webHidden/>
          </w:rPr>
          <w:instrText xml:space="preserve"> PAGEREF _Toc163745390 \h </w:instrText>
        </w:r>
        <w:r>
          <w:rPr>
            <w:noProof/>
            <w:webHidden/>
          </w:rPr>
        </w:r>
        <w:r>
          <w:rPr>
            <w:noProof/>
            <w:webHidden/>
          </w:rPr>
          <w:fldChar w:fldCharType="separate"/>
        </w:r>
        <w:r>
          <w:rPr>
            <w:noProof/>
            <w:webHidden/>
          </w:rPr>
          <w:t>92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91" w:history="1">
        <w:r w:rsidRPr="00495EE1">
          <w:rPr>
            <w:rStyle w:val="Hyperlink"/>
            <w:noProof/>
          </w:rPr>
          <w:t>2.3.4.2.23</w:t>
        </w:r>
        <w:r>
          <w:rPr>
            <w:rFonts w:asciiTheme="minorHAnsi" w:eastAsiaTheme="minorEastAsia" w:hAnsiTheme="minorHAnsi" w:cstheme="minorBidi"/>
            <w:noProof/>
            <w:sz w:val="22"/>
            <w:szCs w:val="22"/>
          </w:rPr>
          <w:tab/>
        </w:r>
        <w:r w:rsidRPr="00495EE1">
          <w:rPr>
            <w:rStyle w:val="Hyperlink"/>
            <w:noProof/>
          </w:rPr>
          <w:t>CT_SchemeID</w:t>
        </w:r>
        <w:r>
          <w:rPr>
            <w:noProof/>
            <w:webHidden/>
          </w:rPr>
          <w:tab/>
        </w:r>
        <w:r>
          <w:rPr>
            <w:noProof/>
            <w:webHidden/>
          </w:rPr>
          <w:fldChar w:fldCharType="begin"/>
        </w:r>
        <w:r>
          <w:rPr>
            <w:noProof/>
            <w:webHidden/>
          </w:rPr>
          <w:instrText xml:space="preserve"> PAGEREF _Toc163745391 \h </w:instrText>
        </w:r>
        <w:r>
          <w:rPr>
            <w:noProof/>
            <w:webHidden/>
          </w:rPr>
        </w:r>
        <w:r>
          <w:rPr>
            <w:noProof/>
            <w:webHidden/>
          </w:rPr>
          <w:fldChar w:fldCharType="separate"/>
        </w:r>
        <w:r>
          <w:rPr>
            <w:noProof/>
            <w:webHidden/>
          </w:rPr>
          <w:t>95</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92" w:history="1">
        <w:r w:rsidRPr="00495EE1">
          <w:rPr>
            <w:rStyle w:val="Hyperlink"/>
            <w:noProof/>
          </w:rPr>
          <w:t>2.3.4.2.24</w:t>
        </w:r>
        <w:r>
          <w:rPr>
            <w:rFonts w:asciiTheme="minorHAnsi" w:eastAsiaTheme="minorEastAsia" w:hAnsiTheme="minorHAnsi" w:cstheme="minorBidi"/>
            <w:noProof/>
            <w:sz w:val="22"/>
            <w:szCs w:val="22"/>
          </w:rPr>
          <w:tab/>
        </w:r>
        <w:r w:rsidRPr="00495EE1">
          <w:rPr>
            <w:rStyle w:val="Hyperlink"/>
            <w:noProof/>
          </w:rPr>
          <w:t>CT_SchemeLineStyles</w:t>
        </w:r>
        <w:r>
          <w:rPr>
            <w:noProof/>
            <w:webHidden/>
          </w:rPr>
          <w:tab/>
        </w:r>
        <w:r>
          <w:rPr>
            <w:noProof/>
            <w:webHidden/>
          </w:rPr>
          <w:fldChar w:fldCharType="begin"/>
        </w:r>
        <w:r>
          <w:rPr>
            <w:noProof/>
            <w:webHidden/>
          </w:rPr>
          <w:instrText xml:space="preserve"> PAGEREF _Toc163745392 \h </w:instrText>
        </w:r>
        <w:r>
          <w:rPr>
            <w:noProof/>
            <w:webHidden/>
          </w:rPr>
        </w:r>
        <w:r>
          <w:rPr>
            <w:noProof/>
            <w:webHidden/>
          </w:rPr>
          <w:fldChar w:fldCharType="separate"/>
        </w:r>
        <w:r>
          <w:rPr>
            <w:noProof/>
            <w:webHidden/>
          </w:rPr>
          <w:t>96</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93" w:history="1">
        <w:r w:rsidRPr="00495EE1">
          <w:rPr>
            <w:rStyle w:val="Hyperlink"/>
            <w:noProof/>
          </w:rPr>
          <w:t>2.3.4.2.25</w:t>
        </w:r>
        <w:r>
          <w:rPr>
            <w:rFonts w:asciiTheme="minorHAnsi" w:eastAsiaTheme="minorEastAsia" w:hAnsiTheme="minorHAnsi" w:cstheme="minorBidi"/>
            <w:noProof/>
            <w:sz w:val="22"/>
            <w:szCs w:val="22"/>
          </w:rPr>
          <w:tab/>
        </w:r>
        <w:r w:rsidRPr="00495EE1">
          <w:rPr>
            <w:rStyle w:val="Hyperlink"/>
            <w:noProof/>
          </w:rPr>
          <w:t>CT_Sketch</w:t>
        </w:r>
        <w:r>
          <w:rPr>
            <w:noProof/>
            <w:webHidden/>
          </w:rPr>
          <w:tab/>
        </w:r>
        <w:r>
          <w:rPr>
            <w:noProof/>
            <w:webHidden/>
          </w:rPr>
          <w:fldChar w:fldCharType="begin"/>
        </w:r>
        <w:r>
          <w:rPr>
            <w:noProof/>
            <w:webHidden/>
          </w:rPr>
          <w:instrText xml:space="preserve"> PAGEREF _Toc163745393 \h </w:instrText>
        </w:r>
        <w:r>
          <w:rPr>
            <w:noProof/>
            <w:webHidden/>
          </w:rPr>
        </w:r>
        <w:r>
          <w:rPr>
            <w:noProof/>
            <w:webHidden/>
          </w:rPr>
          <w:fldChar w:fldCharType="separate"/>
        </w:r>
        <w:r>
          <w:rPr>
            <w:noProof/>
            <w:webHidden/>
          </w:rPr>
          <w:t>96</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94" w:history="1">
        <w:r w:rsidRPr="00495EE1">
          <w:rPr>
            <w:rStyle w:val="Hyperlink"/>
            <w:noProof/>
          </w:rPr>
          <w:t>2.3.4.2.26</w:t>
        </w:r>
        <w:r>
          <w:rPr>
            <w:rFonts w:asciiTheme="minorHAnsi" w:eastAsiaTheme="minorEastAsia" w:hAnsiTheme="minorHAnsi" w:cstheme="minorBidi"/>
            <w:noProof/>
            <w:sz w:val="22"/>
            <w:szCs w:val="22"/>
          </w:rPr>
          <w:tab/>
        </w:r>
        <w:r w:rsidRPr="00495EE1">
          <w:rPr>
            <w:rStyle w:val="Hyperlink"/>
            <w:noProof/>
          </w:rPr>
          <w:t>CT_ThemeScheme</w:t>
        </w:r>
        <w:r>
          <w:rPr>
            <w:noProof/>
            <w:webHidden/>
          </w:rPr>
          <w:tab/>
        </w:r>
        <w:r>
          <w:rPr>
            <w:noProof/>
            <w:webHidden/>
          </w:rPr>
          <w:fldChar w:fldCharType="begin"/>
        </w:r>
        <w:r>
          <w:rPr>
            <w:noProof/>
            <w:webHidden/>
          </w:rPr>
          <w:instrText xml:space="preserve"> PAGEREF _Toc163745394 \h </w:instrText>
        </w:r>
        <w:r>
          <w:rPr>
            <w:noProof/>
            <w:webHidden/>
          </w:rPr>
        </w:r>
        <w:r>
          <w:rPr>
            <w:noProof/>
            <w:webHidden/>
          </w:rPr>
          <w:fldChar w:fldCharType="separate"/>
        </w:r>
        <w:r>
          <w:rPr>
            <w:noProof/>
            <w:webHidden/>
          </w:rPr>
          <w:t>97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95" w:history="1">
        <w:r w:rsidRPr="00495EE1">
          <w:rPr>
            <w:rStyle w:val="Hyperlink"/>
            <w:noProof/>
          </w:rPr>
          <w:t>2.3.4.2.27</w:t>
        </w:r>
        <w:r>
          <w:rPr>
            <w:rFonts w:asciiTheme="minorHAnsi" w:eastAsiaTheme="minorEastAsia" w:hAnsiTheme="minorHAnsi" w:cstheme="minorBidi"/>
            <w:noProof/>
            <w:sz w:val="22"/>
            <w:szCs w:val="22"/>
          </w:rPr>
          <w:tab/>
        </w:r>
        <w:r w:rsidRPr="00495EE1">
          <w:rPr>
            <w:rStyle w:val="Hyperlink"/>
            <w:noProof/>
          </w:rPr>
          <w:t>CT_VarClrScheme</w:t>
        </w:r>
        <w:r>
          <w:rPr>
            <w:noProof/>
            <w:webHidden/>
          </w:rPr>
          <w:tab/>
        </w:r>
        <w:r>
          <w:rPr>
            <w:noProof/>
            <w:webHidden/>
          </w:rPr>
          <w:fldChar w:fldCharType="begin"/>
        </w:r>
        <w:r>
          <w:rPr>
            <w:noProof/>
            <w:webHidden/>
          </w:rPr>
          <w:instrText xml:space="preserve"> PAGEREF _Toc163745395 \h </w:instrText>
        </w:r>
        <w:r>
          <w:rPr>
            <w:noProof/>
            <w:webHidden/>
          </w:rPr>
        </w:r>
        <w:r>
          <w:rPr>
            <w:noProof/>
            <w:webHidden/>
          </w:rPr>
          <w:fldChar w:fldCharType="separate"/>
        </w:r>
        <w:r>
          <w:rPr>
            <w:noProof/>
            <w:webHidden/>
          </w:rPr>
          <w:t>97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96" w:history="1">
        <w:r w:rsidRPr="00495EE1">
          <w:rPr>
            <w:rStyle w:val="Hyperlink"/>
            <w:noProof/>
          </w:rPr>
          <w:t>2.3.4.2.28</w:t>
        </w:r>
        <w:r>
          <w:rPr>
            <w:rFonts w:asciiTheme="minorHAnsi" w:eastAsiaTheme="minorEastAsia" w:hAnsiTheme="minorHAnsi" w:cstheme="minorBidi"/>
            <w:noProof/>
            <w:sz w:val="22"/>
            <w:szCs w:val="22"/>
          </w:rPr>
          <w:tab/>
        </w:r>
        <w:r w:rsidRPr="00495EE1">
          <w:rPr>
            <w:rStyle w:val="Hyperlink"/>
            <w:noProof/>
          </w:rPr>
          <w:t>CT_VariationClrSchemeLst</w:t>
        </w:r>
        <w:r>
          <w:rPr>
            <w:noProof/>
            <w:webHidden/>
          </w:rPr>
          <w:tab/>
        </w:r>
        <w:r>
          <w:rPr>
            <w:noProof/>
            <w:webHidden/>
          </w:rPr>
          <w:fldChar w:fldCharType="begin"/>
        </w:r>
        <w:r>
          <w:rPr>
            <w:noProof/>
            <w:webHidden/>
          </w:rPr>
          <w:instrText xml:space="preserve"> PAGEREF _Toc163745396 \h </w:instrText>
        </w:r>
        <w:r>
          <w:rPr>
            <w:noProof/>
            <w:webHidden/>
          </w:rPr>
        </w:r>
        <w:r>
          <w:rPr>
            <w:noProof/>
            <w:webHidden/>
          </w:rPr>
          <w:fldChar w:fldCharType="separate"/>
        </w:r>
        <w:r>
          <w:rPr>
            <w:noProof/>
            <w:webHidden/>
          </w:rPr>
          <w:t>98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97" w:history="1">
        <w:r w:rsidRPr="00495EE1">
          <w:rPr>
            <w:rStyle w:val="Hyperlink"/>
            <w:noProof/>
          </w:rPr>
          <w:t>2.3.4.2.29</w:t>
        </w:r>
        <w:r>
          <w:rPr>
            <w:rFonts w:asciiTheme="minorHAnsi" w:eastAsiaTheme="minorEastAsia" w:hAnsiTheme="minorHAnsi" w:cstheme="minorBidi"/>
            <w:noProof/>
            <w:sz w:val="22"/>
            <w:szCs w:val="22"/>
          </w:rPr>
          <w:tab/>
        </w:r>
        <w:r w:rsidRPr="00495EE1">
          <w:rPr>
            <w:rStyle w:val="Hyperlink"/>
            <w:noProof/>
          </w:rPr>
          <w:t>CT_VariationStyle</w:t>
        </w:r>
        <w:r>
          <w:rPr>
            <w:noProof/>
            <w:webHidden/>
          </w:rPr>
          <w:tab/>
        </w:r>
        <w:r>
          <w:rPr>
            <w:noProof/>
            <w:webHidden/>
          </w:rPr>
          <w:fldChar w:fldCharType="begin"/>
        </w:r>
        <w:r>
          <w:rPr>
            <w:noProof/>
            <w:webHidden/>
          </w:rPr>
          <w:instrText xml:space="preserve"> PAGEREF _Toc163745397 \h </w:instrText>
        </w:r>
        <w:r>
          <w:rPr>
            <w:noProof/>
            <w:webHidden/>
          </w:rPr>
        </w:r>
        <w:r>
          <w:rPr>
            <w:noProof/>
            <w:webHidden/>
          </w:rPr>
          <w:fldChar w:fldCharType="separate"/>
        </w:r>
        <w:r>
          <w:rPr>
            <w:noProof/>
            <w:webHidden/>
          </w:rPr>
          <w:t>99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98" w:history="1">
        <w:r w:rsidRPr="00495EE1">
          <w:rPr>
            <w:rStyle w:val="Hyperlink"/>
            <w:noProof/>
          </w:rPr>
          <w:t>2.3.4.2.30</w:t>
        </w:r>
        <w:r>
          <w:rPr>
            <w:rFonts w:asciiTheme="minorHAnsi" w:eastAsiaTheme="minorEastAsia" w:hAnsiTheme="minorHAnsi" w:cstheme="minorBidi"/>
            <w:noProof/>
            <w:sz w:val="22"/>
            <w:szCs w:val="22"/>
          </w:rPr>
          <w:tab/>
        </w:r>
        <w:r w:rsidRPr="00495EE1">
          <w:rPr>
            <w:rStyle w:val="Hyperlink"/>
            <w:noProof/>
          </w:rPr>
          <w:t>CT_VariationStyleScheme</w:t>
        </w:r>
        <w:r>
          <w:rPr>
            <w:noProof/>
            <w:webHidden/>
          </w:rPr>
          <w:tab/>
        </w:r>
        <w:r>
          <w:rPr>
            <w:noProof/>
            <w:webHidden/>
          </w:rPr>
          <w:fldChar w:fldCharType="begin"/>
        </w:r>
        <w:r>
          <w:rPr>
            <w:noProof/>
            <w:webHidden/>
          </w:rPr>
          <w:instrText xml:space="preserve"> PAGEREF _Toc163745398 \h </w:instrText>
        </w:r>
        <w:r>
          <w:rPr>
            <w:noProof/>
            <w:webHidden/>
          </w:rPr>
        </w:r>
        <w:r>
          <w:rPr>
            <w:noProof/>
            <w:webHidden/>
          </w:rPr>
          <w:fldChar w:fldCharType="separate"/>
        </w:r>
        <w:r>
          <w:rPr>
            <w:noProof/>
            <w:webHidden/>
          </w:rPr>
          <w:t>99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399" w:history="1">
        <w:r w:rsidRPr="00495EE1">
          <w:rPr>
            <w:rStyle w:val="Hyperlink"/>
            <w:noProof/>
          </w:rPr>
          <w:t>2.3.4.2.31</w:t>
        </w:r>
        <w:r>
          <w:rPr>
            <w:rFonts w:asciiTheme="minorHAnsi" w:eastAsiaTheme="minorEastAsia" w:hAnsiTheme="minorHAnsi" w:cstheme="minorBidi"/>
            <w:noProof/>
            <w:sz w:val="22"/>
            <w:szCs w:val="22"/>
          </w:rPr>
          <w:tab/>
        </w:r>
        <w:r w:rsidRPr="00495EE1">
          <w:rPr>
            <w:rStyle w:val="Hyperlink"/>
            <w:noProof/>
          </w:rPr>
          <w:t>CT_VariationStyleSchemeLst</w:t>
        </w:r>
        <w:r>
          <w:rPr>
            <w:noProof/>
            <w:webHidden/>
          </w:rPr>
          <w:tab/>
        </w:r>
        <w:r>
          <w:rPr>
            <w:noProof/>
            <w:webHidden/>
          </w:rPr>
          <w:fldChar w:fldCharType="begin"/>
        </w:r>
        <w:r>
          <w:rPr>
            <w:noProof/>
            <w:webHidden/>
          </w:rPr>
          <w:instrText xml:space="preserve"> PAGEREF _Toc163745399 \h </w:instrText>
        </w:r>
        <w:r>
          <w:rPr>
            <w:noProof/>
            <w:webHidden/>
          </w:rPr>
        </w:r>
        <w:r>
          <w:rPr>
            <w:noProof/>
            <w:webHidden/>
          </w:rPr>
          <w:fldChar w:fldCharType="separate"/>
        </w:r>
        <w:r>
          <w:rPr>
            <w:noProof/>
            <w:webHidden/>
          </w:rPr>
          <w:t>100</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00" w:history="1">
        <w:r w:rsidRPr="00495EE1">
          <w:rPr>
            <w:rStyle w:val="Hyperlink"/>
            <w:noProof/>
          </w:rPr>
          <w:t>2.3.4.2.32</w:t>
        </w:r>
        <w:r>
          <w:rPr>
            <w:rFonts w:asciiTheme="minorHAnsi" w:eastAsiaTheme="minorEastAsia" w:hAnsiTheme="minorHAnsi" w:cstheme="minorBidi"/>
            <w:noProof/>
            <w:sz w:val="22"/>
            <w:szCs w:val="22"/>
          </w:rPr>
          <w:tab/>
        </w:r>
        <w:r w:rsidRPr="00495EE1">
          <w:rPr>
            <w:rStyle w:val="Hyperlink"/>
            <w:noProof/>
          </w:rPr>
          <w:t>CustomMenusFile_Type</w:t>
        </w:r>
        <w:r>
          <w:rPr>
            <w:noProof/>
            <w:webHidden/>
          </w:rPr>
          <w:tab/>
        </w:r>
        <w:r>
          <w:rPr>
            <w:noProof/>
            <w:webHidden/>
          </w:rPr>
          <w:fldChar w:fldCharType="begin"/>
        </w:r>
        <w:r>
          <w:rPr>
            <w:noProof/>
            <w:webHidden/>
          </w:rPr>
          <w:instrText xml:space="preserve"> PAGEREF _Toc163745400 \h </w:instrText>
        </w:r>
        <w:r>
          <w:rPr>
            <w:noProof/>
            <w:webHidden/>
          </w:rPr>
        </w:r>
        <w:r>
          <w:rPr>
            <w:noProof/>
            <w:webHidden/>
          </w:rPr>
          <w:fldChar w:fldCharType="separate"/>
        </w:r>
        <w:r>
          <w:rPr>
            <w:noProof/>
            <w:webHidden/>
          </w:rPr>
          <w:t>100</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01" w:history="1">
        <w:r w:rsidRPr="00495EE1">
          <w:rPr>
            <w:rStyle w:val="Hyperlink"/>
            <w:noProof/>
          </w:rPr>
          <w:t>2.3.4.2.33</w:t>
        </w:r>
        <w:r>
          <w:rPr>
            <w:rFonts w:asciiTheme="minorHAnsi" w:eastAsiaTheme="minorEastAsia" w:hAnsiTheme="minorHAnsi" w:cstheme="minorBidi"/>
            <w:noProof/>
            <w:sz w:val="22"/>
            <w:szCs w:val="22"/>
          </w:rPr>
          <w:tab/>
        </w:r>
        <w:r w:rsidRPr="00495EE1">
          <w:rPr>
            <w:rStyle w:val="Hyperlink"/>
            <w:noProof/>
          </w:rPr>
          <w:t>CustomToolbarsFile_Type</w:t>
        </w:r>
        <w:r>
          <w:rPr>
            <w:noProof/>
            <w:webHidden/>
          </w:rPr>
          <w:tab/>
        </w:r>
        <w:r>
          <w:rPr>
            <w:noProof/>
            <w:webHidden/>
          </w:rPr>
          <w:fldChar w:fldCharType="begin"/>
        </w:r>
        <w:r>
          <w:rPr>
            <w:noProof/>
            <w:webHidden/>
          </w:rPr>
          <w:instrText xml:space="preserve"> PAGEREF _Toc163745401 \h </w:instrText>
        </w:r>
        <w:r>
          <w:rPr>
            <w:noProof/>
            <w:webHidden/>
          </w:rPr>
        </w:r>
        <w:r>
          <w:rPr>
            <w:noProof/>
            <w:webHidden/>
          </w:rPr>
          <w:fldChar w:fldCharType="separate"/>
        </w:r>
        <w:r>
          <w:rPr>
            <w:noProof/>
            <w:webHidden/>
          </w:rPr>
          <w:t>100</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02" w:history="1">
        <w:r w:rsidRPr="00495EE1">
          <w:rPr>
            <w:rStyle w:val="Hyperlink"/>
            <w:noProof/>
          </w:rPr>
          <w:t>2.3.4.2.34</w:t>
        </w:r>
        <w:r>
          <w:rPr>
            <w:rFonts w:asciiTheme="minorHAnsi" w:eastAsiaTheme="minorEastAsia" w:hAnsiTheme="minorHAnsi" w:cstheme="minorBidi"/>
            <w:noProof/>
            <w:sz w:val="22"/>
            <w:szCs w:val="22"/>
          </w:rPr>
          <w:tab/>
        </w:r>
        <w:r w:rsidRPr="00495EE1">
          <w:rPr>
            <w:rStyle w:val="Hyperlink"/>
            <w:noProof/>
          </w:rPr>
          <w:t>Data_Type</w:t>
        </w:r>
        <w:r>
          <w:rPr>
            <w:noProof/>
            <w:webHidden/>
          </w:rPr>
          <w:tab/>
        </w:r>
        <w:r>
          <w:rPr>
            <w:noProof/>
            <w:webHidden/>
          </w:rPr>
          <w:fldChar w:fldCharType="begin"/>
        </w:r>
        <w:r>
          <w:rPr>
            <w:noProof/>
            <w:webHidden/>
          </w:rPr>
          <w:instrText xml:space="preserve"> PAGEREF _Toc163745402 \h </w:instrText>
        </w:r>
        <w:r>
          <w:rPr>
            <w:noProof/>
            <w:webHidden/>
          </w:rPr>
        </w:r>
        <w:r>
          <w:rPr>
            <w:noProof/>
            <w:webHidden/>
          </w:rPr>
          <w:fldChar w:fldCharType="separate"/>
        </w:r>
        <w:r>
          <w:rPr>
            <w:noProof/>
            <w:webHidden/>
          </w:rPr>
          <w:t>101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03" w:history="1">
        <w:r w:rsidRPr="00495EE1">
          <w:rPr>
            <w:rStyle w:val="Hyperlink"/>
            <w:noProof/>
          </w:rPr>
          <w:t>2.3.4.2.35</w:t>
        </w:r>
        <w:r>
          <w:rPr>
            <w:rFonts w:asciiTheme="minorHAnsi" w:eastAsiaTheme="minorEastAsia" w:hAnsiTheme="minorHAnsi" w:cstheme="minorBidi"/>
            <w:noProof/>
            <w:sz w:val="22"/>
            <w:szCs w:val="22"/>
          </w:rPr>
          <w:tab/>
        </w:r>
        <w:r w:rsidRPr="00495EE1">
          <w:rPr>
            <w:rStyle w:val="Hyperlink"/>
            <w:noProof/>
          </w:rPr>
          <w:t>DataColumn_Type</w:t>
        </w:r>
        <w:r>
          <w:rPr>
            <w:noProof/>
            <w:webHidden/>
          </w:rPr>
          <w:tab/>
        </w:r>
        <w:r>
          <w:rPr>
            <w:noProof/>
            <w:webHidden/>
          </w:rPr>
          <w:fldChar w:fldCharType="begin"/>
        </w:r>
        <w:r>
          <w:rPr>
            <w:noProof/>
            <w:webHidden/>
          </w:rPr>
          <w:instrText xml:space="preserve"> PAGEREF _Toc163745403 \h </w:instrText>
        </w:r>
        <w:r>
          <w:rPr>
            <w:noProof/>
            <w:webHidden/>
          </w:rPr>
        </w:r>
        <w:r>
          <w:rPr>
            <w:noProof/>
            <w:webHidden/>
          </w:rPr>
          <w:fldChar w:fldCharType="separate"/>
        </w:r>
        <w:r>
          <w:rPr>
            <w:noProof/>
            <w:webHidden/>
          </w:rPr>
          <w:t>101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04" w:history="1">
        <w:r w:rsidRPr="00495EE1">
          <w:rPr>
            <w:rStyle w:val="Hyperlink"/>
            <w:noProof/>
          </w:rPr>
          <w:t>2.3.4.2.36</w:t>
        </w:r>
        <w:r>
          <w:rPr>
            <w:rFonts w:asciiTheme="minorHAnsi" w:eastAsiaTheme="minorEastAsia" w:hAnsiTheme="minorHAnsi" w:cstheme="minorBidi"/>
            <w:noProof/>
            <w:sz w:val="22"/>
            <w:szCs w:val="22"/>
          </w:rPr>
          <w:tab/>
        </w:r>
        <w:r w:rsidRPr="00495EE1">
          <w:rPr>
            <w:rStyle w:val="Hyperlink"/>
            <w:noProof/>
          </w:rPr>
          <w:t>DataColumns_Type</w:t>
        </w:r>
        <w:r>
          <w:rPr>
            <w:noProof/>
            <w:webHidden/>
          </w:rPr>
          <w:tab/>
        </w:r>
        <w:r>
          <w:rPr>
            <w:noProof/>
            <w:webHidden/>
          </w:rPr>
          <w:fldChar w:fldCharType="begin"/>
        </w:r>
        <w:r>
          <w:rPr>
            <w:noProof/>
            <w:webHidden/>
          </w:rPr>
          <w:instrText xml:space="preserve"> PAGEREF _Toc163745404 \h </w:instrText>
        </w:r>
        <w:r>
          <w:rPr>
            <w:noProof/>
            <w:webHidden/>
          </w:rPr>
        </w:r>
        <w:r>
          <w:rPr>
            <w:noProof/>
            <w:webHidden/>
          </w:rPr>
          <w:fldChar w:fldCharType="separate"/>
        </w:r>
        <w:r>
          <w:rPr>
            <w:noProof/>
            <w:webHidden/>
          </w:rPr>
          <w:t>102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05" w:history="1">
        <w:r w:rsidRPr="00495EE1">
          <w:rPr>
            <w:rStyle w:val="Hyperlink"/>
            <w:noProof/>
          </w:rPr>
          <w:t>2.3.4.2.37</w:t>
        </w:r>
        <w:r>
          <w:rPr>
            <w:rFonts w:asciiTheme="minorHAnsi" w:eastAsiaTheme="minorEastAsia" w:hAnsiTheme="minorHAnsi" w:cstheme="minorBidi"/>
            <w:noProof/>
            <w:sz w:val="22"/>
            <w:szCs w:val="22"/>
          </w:rPr>
          <w:tab/>
        </w:r>
        <w:r w:rsidRPr="00495EE1">
          <w:rPr>
            <w:rStyle w:val="Hyperlink"/>
            <w:noProof/>
          </w:rPr>
          <w:t>DataConnection_Type</w:t>
        </w:r>
        <w:r>
          <w:rPr>
            <w:noProof/>
            <w:webHidden/>
          </w:rPr>
          <w:tab/>
        </w:r>
        <w:r>
          <w:rPr>
            <w:noProof/>
            <w:webHidden/>
          </w:rPr>
          <w:fldChar w:fldCharType="begin"/>
        </w:r>
        <w:r>
          <w:rPr>
            <w:noProof/>
            <w:webHidden/>
          </w:rPr>
          <w:instrText xml:space="preserve"> PAGEREF _Toc163745405 \h </w:instrText>
        </w:r>
        <w:r>
          <w:rPr>
            <w:noProof/>
            <w:webHidden/>
          </w:rPr>
        </w:r>
        <w:r>
          <w:rPr>
            <w:noProof/>
            <w:webHidden/>
          </w:rPr>
          <w:fldChar w:fldCharType="separate"/>
        </w:r>
        <w:r>
          <w:rPr>
            <w:noProof/>
            <w:webHidden/>
          </w:rPr>
          <w:t>103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06" w:history="1">
        <w:r w:rsidRPr="00495EE1">
          <w:rPr>
            <w:rStyle w:val="Hyperlink"/>
            <w:noProof/>
          </w:rPr>
          <w:t>2.3.4.2.38</w:t>
        </w:r>
        <w:r>
          <w:rPr>
            <w:rFonts w:asciiTheme="minorHAnsi" w:eastAsiaTheme="minorEastAsia" w:hAnsiTheme="minorHAnsi" w:cstheme="minorBidi"/>
            <w:noProof/>
            <w:sz w:val="22"/>
            <w:szCs w:val="22"/>
          </w:rPr>
          <w:tab/>
        </w:r>
        <w:r w:rsidRPr="00495EE1">
          <w:rPr>
            <w:rStyle w:val="Hyperlink"/>
            <w:noProof/>
          </w:rPr>
          <w:t>DataConnections_Type</w:t>
        </w:r>
        <w:r>
          <w:rPr>
            <w:noProof/>
            <w:webHidden/>
          </w:rPr>
          <w:tab/>
        </w:r>
        <w:r>
          <w:rPr>
            <w:noProof/>
            <w:webHidden/>
          </w:rPr>
          <w:fldChar w:fldCharType="begin"/>
        </w:r>
        <w:r>
          <w:rPr>
            <w:noProof/>
            <w:webHidden/>
          </w:rPr>
          <w:instrText xml:space="preserve"> PAGEREF _Toc163745406 \h </w:instrText>
        </w:r>
        <w:r>
          <w:rPr>
            <w:noProof/>
            <w:webHidden/>
          </w:rPr>
        </w:r>
        <w:r>
          <w:rPr>
            <w:noProof/>
            <w:webHidden/>
          </w:rPr>
          <w:fldChar w:fldCharType="separate"/>
        </w:r>
        <w:r>
          <w:rPr>
            <w:noProof/>
            <w:webHidden/>
          </w:rPr>
          <w:t>104</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07" w:history="1">
        <w:r w:rsidRPr="00495EE1">
          <w:rPr>
            <w:rStyle w:val="Hyperlink"/>
            <w:noProof/>
          </w:rPr>
          <w:t>2.3.4.2.39</w:t>
        </w:r>
        <w:r>
          <w:rPr>
            <w:rFonts w:asciiTheme="minorHAnsi" w:eastAsiaTheme="minorEastAsia" w:hAnsiTheme="minorHAnsi" w:cstheme="minorBidi"/>
            <w:noProof/>
            <w:sz w:val="22"/>
            <w:szCs w:val="22"/>
          </w:rPr>
          <w:tab/>
        </w:r>
        <w:r w:rsidRPr="00495EE1">
          <w:rPr>
            <w:rStyle w:val="Hyperlink"/>
            <w:noProof/>
          </w:rPr>
          <w:t>DataRecordSet_Type</w:t>
        </w:r>
        <w:r>
          <w:rPr>
            <w:noProof/>
            <w:webHidden/>
          </w:rPr>
          <w:tab/>
        </w:r>
        <w:r>
          <w:rPr>
            <w:noProof/>
            <w:webHidden/>
          </w:rPr>
          <w:fldChar w:fldCharType="begin"/>
        </w:r>
        <w:r>
          <w:rPr>
            <w:noProof/>
            <w:webHidden/>
          </w:rPr>
          <w:instrText xml:space="preserve"> PAGEREF _Toc163745407 \h </w:instrText>
        </w:r>
        <w:r>
          <w:rPr>
            <w:noProof/>
            <w:webHidden/>
          </w:rPr>
        </w:r>
        <w:r>
          <w:rPr>
            <w:noProof/>
            <w:webHidden/>
          </w:rPr>
          <w:fldChar w:fldCharType="separate"/>
        </w:r>
        <w:r>
          <w:rPr>
            <w:noProof/>
            <w:webHidden/>
          </w:rPr>
          <w:t>105</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08" w:history="1">
        <w:r w:rsidRPr="00495EE1">
          <w:rPr>
            <w:rStyle w:val="Hyperlink"/>
            <w:noProof/>
          </w:rPr>
          <w:t>2.3.4.2.40</w:t>
        </w:r>
        <w:r>
          <w:rPr>
            <w:rFonts w:asciiTheme="minorHAnsi" w:eastAsiaTheme="minorEastAsia" w:hAnsiTheme="minorHAnsi" w:cstheme="minorBidi"/>
            <w:noProof/>
            <w:sz w:val="22"/>
            <w:szCs w:val="22"/>
          </w:rPr>
          <w:tab/>
        </w:r>
        <w:r w:rsidRPr="00495EE1">
          <w:rPr>
            <w:rStyle w:val="Hyperlink"/>
            <w:noProof/>
          </w:rPr>
          <w:t>DataRecordSets_Type</w:t>
        </w:r>
        <w:r>
          <w:rPr>
            <w:noProof/>
            <w:webHidden/>
          </w:rPr>
          <w:tab/>
        </w:r>
        <w:r>
          <w:rPr>
            <w:noProof/>
            <w:webHidden/>
          </w:rPr>
          <w:fldChar w:fldCharType="begin"/>
        </w:r>
        <w:r>
          <w:rPr>
            <w:noProof/>
            <w:webHidden/>
          </w:rPr>
          <w:instrText xml:space="preserve"> PAGEREF _Toc163745408 \h </w:instrText>
        </w:r>
        <w:r>
          <w:rPr>
            <w:noProof/>
            <w:webHidden/>
          </w:rPr>
        </w:r>
        <w:r>
          <w:rPr>
            <w:noProof/>
            <w:webHidden/>
          </w:rPr>
          <w:fldChar w:fldCharType="separate"/>
        </w:r>
        <w:r>
          <w:rPr>
            <w:noProof/>
            <w:webHidden/>
          </w:rPr>
          <w:t>107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09" w:history="1">
        <w:r w:rsidRPr="00495EE1">
          <w:rPr>
            <w:rStyle w:val="Hyperlink"/>
            <w:noProof/>
          </w:rPr>
          <w:t>2.3.4.2.41</w:t>
        </w:r>
        <w:r>
          <w:rPr>
            <w:rFonts w:asciiTheme="minorHAnsi" w:eastAsiaTheme="minorEastAsia" w:hAnsiTheme="minorHAnsi" w:cstheme="minorBidi"/>
            <w:noProof/>
            <w:sz w:val="22"/>
            <w:szCs w:val="22"/>
          </w:rPr>
          <w:tab/>
        </w:r>
        <w:r w:rsidRPr="00495EE1">
          <w:rPr>
            <w:rStyle w:val="Hyperlink"/>
            <w:noProof/>
          </w:rPr>
          <w:t>DocumentSettings_Type</w:t>
        </w:r>
        <w:r>
          <w:rPr>
            <w:noProof/>
            <w:webHidden/>
          </w:rPr>
          <w:tab/>
        </w:r>
        <w:r>
          <w:rPr>
            <w:noProof/>
            <w:webHidden/>
          </w:rPr>
          <w:fldChar w:fldCharType="begin"/>
        </w:r>
        <w:r>
          <w:rPr>
            <w:noProof/>
            <w:webHidden/>
          </w:rPr>
          <w:instrText xml:space="preserve"> PAGEREF _Toc163745409 \h </w:instrText>
        </w:r>
        <w:r>
          <w:rPr>
            <w:noProof/>
            <w:webHidden/>
          </w:rPr>
        </w:r>
        <w:r>
          <w:rPr>
            <w:noProof/>
            <w:webHidden/>
          </w:rPr>
          <w:fldChar w:fldCharType="separate"/>
        </w:r>
        <w:r>
          <w:rPr>
            <w:noProof/>
            <w:webHidden/>
          </w:rPr>
          <w:t>107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10" w:history="1">
        <w:r w:rsidRPr="00495EE1">
          <w:rPr>
            <w:rStyle w:val="Hyperlink"/>
            <w:noProof/>
          </w:rPr>
          <w:t>2.3.4.2.42</w:t>
        </w:r>
        <w:r>
          <w:rPr>
            <w:rFonts w:asciiTheme="minorHAnsi" w:eastAsiaTheme="minorEastAsia" w:hAnsiTheme="minorHAnsi" w:cstheme="minorBidi"/>
            <w:noProof/>
            <w:sz w:val="22"/>
            <w:szCs w:val="22"/>
          </w:rPr>
          <w:tab/>
        </w:r>
        <w:r w:rsidRPr="00495EE1">
          <w:rPr>
            <w:rStyle w:val="Hyperlink"/>
            <w:noProof/>
          </w:rPr>
          <w:t>DocumentSheet_Type</w:t>
        </w:r>
        <w:r>
          <w:rPr>
            <w:noProof/>
            <w:webHidden/>
          </w:rPr>
          <w:tab/>
        </w:r>
        <w:r>
          <w:rPr>
            <w:noProof/>
            <w:webHidden/>
          </w:rPr>
          <w:fldChar w:fldCharType="begin"/>
        </w:r>
        <w:r>
          <w:rPr>
            <w:noProof/>
            <w:webHidden/>
          </w:rPr>
          <w:instrText xml:space="preserve"> PAGEREF _Toc163745410 \h </w:instrText>
        </w:r>
        <w:r>
          <w:rPr>
            <w:noProof/>
            <w:webHidden/>
          </w:rPr>
        </w:r>
        <w:r>
          <w:rPr>
            <w:noProof/>
            <w:webHidden/>
          </w:rPr>
          <w:fldChar w:fldCharType="separate"/>
        </w:r>
        <w:r>
          <w:rPr>
            <w:noProof/>
            <w:webHidden/>
          </w:rPr>
          <w:t>109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11" w:history="1">
        <w:r w:rsidRPr="00495EE1">
          <w:rPr>
            <w:rStyle w:val="Hyperlink"/>
            <w:noProof/>
          </w:rPr>
          <w:t>2.3.4.2.43</w:t>
        </w:r>
        <w:r>
          <w:rPr>
            <w:rFonts w:asciiTheme="minorHAnsi" w:eastAsiaTheme="minorEastAsia" w:hAnsiTheme="minorHAnsi" w:cstheme="minorBidi"/>
            <w:noProof/>
            <w:sz w:val="22"/>
            <w:szCs w:val="22"/>
          </w:rPr>
          <w:tab/>
        </w:r>
        <w:r w:rsidRPr="00495EE1">
          <w:rPr>
            <w:rStyle w:val="Hyperlink"/>
            <w:noProof/>
          </w:rPr>
          <w:t>DynamicGridEnabled_Type</w:t>
        </w:r>
        <w:r>
          <w:rPr>
            <w:noProof/>
            <w:webHidden/>
          </w:rPr>
          <w:tab/>
        </w:r>
        <w:r>
          <w:rPr>
            <w:noProof/>
            <w:webHidden/>
          </w:rPr>
          <w:fldChar w:fldCharType="begin"/>
        </w:r>
        <w:r>
          <w:rPr>
            <w:noProof/>
            <w:webHidden/>
          </w:rPr>
          <w:instrText xml:space="preserve"> PAGEREF _Toc163745411 \h </w:instrText>
        </w:r>
        <w:r>
          <w:rPr>
            <w:noProof/>
            <w:webHidden/>
          </w:rPr>
        </w:r>
        <w:r>
          <w:rPr>
            <w:noProof/>
            <w:webHidden/>
          </w:rPr>
          <w:fldChar w:fldCharType="separate"/>
        </w:r>
        <w:r>
          <w:rPr>
            <w:noProof/>
            <w:webHidden/>
          </w:rPr>
          <w:t>110</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12" w:history="1">
        <w:r w:rsidRPr="00495EE1">
          <w:rPr>
            <w:rStyle w:val="Hyperlink"/>
            <w:noProof/>
          </w:rPr>
          <w:t>2.3.4.2.44</w:t>
        </w:r>
        <w:r>
          <w:rPr>
            <w:rFonts w:asciiTheme="minorHAnsi" w:eastAsiaTheme="minorEastAsia" w:hAnsiTheme="minorHAnsi" w:cstheme="minorBidi"/>
            <w:noProof/>
            <w:sz w:val="22"/>
            <w:szCs w:val="22"/>
          </w:rPr>
          <w:tab/>
        </w:r>
        <w:r w:rsidRPr="00495EE1">
          <w:rPr>
            <w:rStyle w:val="Hyperlink"/>
            <w:noProof/>
          </w:rPr>
          <w:t>Extensions_Type</w:t>
        </w:r>
        <w:r>
          <w:rPr>
            <w:noProof/>
            <w:webHidden/>
          </w:rPr>
          <w:tab/>
        </w:r>
        <w:r>
          <w:rPr>
            <w:noProof/>
            <w:webHidden/>
          </w:rPr>
          <w:fldChar w:fldCharType="begin"/>
        </w:r>
        <w:r>
          <w:rPr>
            <w:noProof/>
            <w:webHidden/>
          </w:rPr>
          <w:instrText xml:space="preserve"> PAGEREF _Toc163745412 \h </w:instrText>
        </w:r>
        <w:r>
          <w:rPr>
            <w:noProof/>
            <w:webHidden/>
          </w:rPr>
        </w:r>
        <w:r>
          <w:rPr>
            <w:noProof/>
            <w:webHidden/>
          </w:rPr>
          <w:fldChar w:fldCharType="separate"/>
        </w:r>
        <w:r>
          <w:rPr>
            <w:noProof/>
            <w:webHidden/>
          </w:rPr>
          <w:t>110</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13" w:history="1">
        <w:r w:rsidRPr="00495EE1">
          <w:rPr>
            <w:rStyle w:val="Hyperlink"/>
            <w:noProof/>
          </w:rPr>
          <w:t>2.3.4.2.45</w:t>
        </w:r>
        <w:r>
          <w:rPr>
            <w:rFonts w:asciiTheme="minorHAnsi" w:eastAsiaTheme="minorEastAsia" w:hAnsiTheme="minorHAnsi" w:cstheme="minorBidi"/>
            <w:noProof/>
            <w:sz w:val="22"/>
            <w:szCs w:val="22"/>
          </w:rPr>
          <w:tab/>
        </w:r>
        <w:r w:rsidRPr="00495EE1">
          <w:rPr>
            <w:rStyle w:val="Hyperlink"/>
            <w:noProof/>
          </w:rPr>
          <w:t>FaceName_Type</w:t>
        </w:r>
        <w:r>
          <w:rPr>
            <w:noProof/>
            <w:webHidden/>
          </w:rPr>
          <w:tab/>
        </w:r>
        <w:r>
          <w:rPr>
            <w:noProof/>
            <w:webHidden/>
          </w:rPr>
          <w:fldChar w:fldCharType="begin"/>
        </w:r>
        <w:r>
          <w:rPr>
            <w:noProof/>
            <w:webHidden/>
          </w:rPr>
          <w:instrText xml:space="preserve"> PAGEREF _Toc163745413 \h </w:instrText>
        </w:r>
        <w:r>
          <w:rPr>
            <w:noProof/>
            <w:webHidden/>
          </w:rPr>
        </w:r>
        <w:r>
          <w:rPr>
            <w:noProof/>
            <w:webHidden/>
          </w:rPr>
          <w:fldChar w:fldCharType="separate"/>
        </w:r>
        <w:r>
          <w:rPr>
            <w:noProof/>
            <w:webHidden/>
          </w:rPr>
          <w:t>111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14" w:history="1">
        <w:r w:rsidRPr="00495EE1">
          <w:rPr>
            <w:rStyle w:val="Hyperlink"/>
            <w:noProof/>
          </w:rPr>
          <w:t>2.3.4.2.46</w:t>
        </w:r>
        <w:r>
          <w:rPr>
            <w:rFonts w:asciiTheme="minorHAnsi" w:eastAsiaTheme="minorEastAsia" w:hAnsiTheme="minorHAnsi" w:cstheme="minorBidi"/>
            <w:noProof/>
            <w:sz w:val="22"/>
            <w:szCs w:val="22"/>
          </w:rPr>
          <w:tab/>
        </w:r>
        <w:r w:rsidRPr="00495EE1">
          <w:rPr>
            <w:rStyle w:val="Hyperlink"/>
            <w:noProof/>
          </w:rPr>
          <w:t>FaceNames_Type</w:t>
        </w:r>
        <w:r>
          <w:rPr>
            <w:noProof/>
            <w:webHidden/>
          </w:rPr>
          <w:tab/>
        </w:r>
        <w:r>
          <w:rPr>
            <w:noProof/>
            <w:webHidden/>
          </w:rPr>
          <w:fldChar w:fldCharType="begin"/>
        </w:r>
        <w:r>
          <w:rPr>
            <w:noProof/>
            <w:webHidden/>
          </w:rPr>
          <w:instrText xml:space="preserve"> PAGEREF _Toc163745414 \h </w:instrText>
        </w:r>
        <w:r>
          <w:rPr>
            <w:noProof/>
            <w:webHidden/>
          </w:rPr>
        </w:r>
        <w:r>
          <w:rPr>
            <w:noProof/>
            <w:webHidden/>
          </w:rPr>
          <w:fldChar w:fldCharType="separate"/>
        </w:r>
        <w:r>
          <w:rPr>
            <w:noProof/>
            <w:webHidden/>
          </w:rPr>
          <w:t>111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15" w:history="1">
        <w:r w:rsidRPr="00495EE1">
          <w:rPr>
            <w:rStyle w:val="Hyperlink"/>
            <w:noProof/>
          </w:rPr>
          <w:t>2.3.4.2.47</w:t>
        </w:r>
        <w:r>
          <w:rPr>
            <w:rFonts w:asciiTheme="minorHAnsi" w:eastAsiaTheme="minorEastAsia" w:hAnsiTheme="minorHAnsi" w:cstheme="minorBidi"/>
            <w:noProof/>
            <w:sz w:val="22"/>
            <w:szCs w:val="22"/>
          </w:rPr>
          <w:tab/>
        </w:r>
        <w:r w:rsidRPr="00495EE1">
          <w:rPr>
            <w:rStyle w:val="Hyperlink"/>
            <w:noProof/>
          </w:rPr>
          <w:t>fld_Type</w:t>
        </w:r>
        <w:r>
          <w:rPr>
            <w:noProof/>
            <w:webHidden/>
          </w:rPr>
          <w:tab/>
        </w:r>
        <w:r>
          <w:rPr>
            <w:noProof/>
            <w:webHidden/>
          </w:rPr>
          <w:fldChar w:fldCharType="begin"/>
        </w:r>
        <w:r>
          <w:rPr>
            <w:noProof/>
            <w:webHidden/>
          </w:rPr>
          <w:instrText xml:space="preserve"> PAGEREF _Toc163745415 \h </w:instrText>
        </w:r>
        <w:r>
          <w:rPr>
            <w:noProof/>
            <w:webHidden/>
          </w:rPr>
        </w:r>
        <w:r>
          <w:rPr>
            <w:noProof/>
            <w:webHidden/>
          </w:rPr>
          <w:fldChar w:fldCharType="separate"/>
        </w:r>
        <w:r>
          <w:rPr>
            <w:noProof/>
            <w:webHidden/>
          </w:rPr>
          <w:t>112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16" w:history="1">
        <w:r w:rsidRPr="00495EE1">
          <w:rPr>
            <w:rStyle w:val="Hyperlink"/>
            <w:noProof/>
          </w:rPr>
          <w:t>2.3.4.2.48</w:t>
        </w:r>
        <w:r>
          <w:rPr>
            <w:rFonts w:asciiTheme="minorHAnsi" w:eastAsiaTheme="minorEastAsia" w:hAnsiTheme="minorHAnsi" w:cstheme="minorBidi"/>
            <w:noProof/>
            <w:sz w:val="22"/>
            <w:szCs w:val="22"/>
          </w:rPr>
          <w:tab/>
        </w:r>
        <w:r w:rsidRPr="00495EE1">
          <w:rPr>
            <w:rStyle w:val="Hyperlink"/>
            <w:noProof/>
          </w:rPr>
          <w:t>FooterCenter_Type</w:t>
        </w:r>
        <w:r>
          <w:rPr>
            <w:noProof/>
            <w:webHidden/>
          </w:rPr>
          <w:tab/>
        </w:r>
        <w:r>
          <w:rPr>
            <w:noProof/>
            <w:webHidden/>
          </w:rPr>
          <w:fldChar w:fldCharType="begin"/>
        </w:r>
        <w:r>
          <w:rPr>
            <w:noProof/>
            <w:webHidden/>
          </w:rPr>
          <w:instrText xml:space="preserve"> PAGEREF _Toc163745416 \h </w:instrText>
        </w:r>
        <w:r>
          <w:rPr>
            <w:noProof/>
            <w:webHidden/>
          </w:rPr>
        </w:r>
        <w:r>
          <w:rPr>
            <w:noProof/>
            <w:webHidden/>
          </w:rPr>
          <w:fldChar w:fldCharType="separate"/>
        </w:r>
        <w:r>
          <w:rPr>
            <w:noProof/>
            <w:webHidden/>
          </w:rPr>
          <w:t>112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17" w:history="1">
        <w:r w:rsidRPr="00495EE1">
          <w:rPr>
            <w:rStyle w:val="Hyperlink"/>
            <w:noProof/>
          </w:rPr>
          <w:t>2.3.4.2.49</w:t>
        </w:r>
        <w:r>
          <w:rPr>
            <w:rFonts w:asciiTheme="minorHAnsi" w:eastAsiaTheme="minorEastAsia" w:hAnsiTheme="minorHAnsi" w:cstheme="minorBidi"/>
            <w:noProof/>
            <w:sz w:val="22"/>
            <w:szCs w:val="22"/>
          </w:rPr>
          <w:tab/>
        </w:r>
        <w:r w:rsidRPr="00495EE1">
          <w:rPr>
            <w:rStyle w:val="Hyperlink"/>
            <w:noProof/>
          </w:rPr>
          <w:t>FooterLeft_Type</w:t>
        </w:r>
        <w:r>
          <w:rPr>
            <w:noProof/>
            <w:webHidden/>
          </w:rPr>
          <w:tab/>
        </w:r>
        <w:r>
          <w:rPr>
            <w:noProof/>
            <w:webHidden/>
          </w:rPr>
          <w:fldChar w:fldCharType="begin"/>
        </w:r>
        <w:r>
          <w:rPr>
            <w:noProof/>
            <w:webHidden/>
          </w:rPr>
          <w:instrText xml:space="preserve"> PAGEREF _Toc163745417 \h </w:instrText>
        </w:r>
        <w:r>
          <w:rPr>
            <w:noProof/>
            <w:webHidden/>
          </w:rPr>
        </w:r>
        <w:r>
          <w:rPr>
            <w:noProof/>
            <w:webHidden/>
          </w:rPr>
          <w:fldChar w:fldCharType="separate"/>
        </w:r>
        <w:r>
          <w:rPr>
            <w:noProof/>
            <w:webHidden/>
          </w:rPr>
          <w:t>112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18" w:history="1">
        <w:r w:rsidRPr="00495EE1">
          <w:rPr>
            <w:rStyle w:val="Hyperlink"/>
            <w:noProof/>
          </w:rPr>
          <w:t>2.3.4.2.50</w:t>
        </w:r>
        <w:r>
          <w:rPr>
            <w:rFonts w:asciiTheme="minorHAnsi" w:eastAsiaTheme="minorEastAsia" w:hAnsiTheme="minorHAnsi" w:cstheme="minorBidi"/>
            <w:noProof/>
            <w:sz w:val="22"/>
            <w:szCs w:val="22"/>
          </w:rPr>
          <w:tab/>
        </w:r>
        <w:r w:rsidRPr="00495EE1">
          <w:rPr>
            <w:rStyle w:val="Hyperlink"/>
            <w:noProof/>
          </w:rPr>
          <w:t>FooterMargin_Type</w:t>
        </w:r>
        <w:r>
          <w:rPr>
            <w:noProof/>
            <w:webHidden/>
          </w:rPr>
          <w:tab/>
        </w:r>
        <w:r>
          <w:rPr>
            <w:noProof/>
            <w:webHidden/>
          </w:rPr>
          <w:fldChar w:fldCharType="begin"/>
        </w:r>
        <w:r>
          <w:rPr>
            <w:noProof/>
            <w:webHidden/>
          </w:rPr>
          <w:instrText xml:space="preserve"> PAGEREF _Toc163745418 \h </w:instrText>
        </w:r>
        <w:r>
          <w:rPr>
            <w:noProof/>
            <w:webHidden/>
          </w:rPr>
        </w:r>
        <w:r>
          <w:rPr>
            <w:noProof/>
            <w:webHidden/>
          </w:rPr>
          <w:fldChar w:fldCharType="separate"/>
        </w:r>
        <w:r>
          <w:rPr>
            <w:noProof/>
            <w:webHidden/>
          </w:rPr>
          <w:t>113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19" w:history="1">
        <w:r w:rsidRPr="00495EE1">
          <w:rPr>
            <w:rStyle w:val="Hyperlink"/>
            <w:noProof/>
          </w:rPr>
          <w:t>2.3.4.2.51</w:t>
        </w:r>
        <w:r>
          <w:rPr>
            <w:rFonts w:asciiTheme="minorHAnsi" w:eastAsiaTheme="minorEastAsia" w:hAnsiTheme="minorHAnsi" w:cstheme="minorBidi"/>
            <w:noProof/>
            <w:sz w:val="22"/>
            <w:szCs w:val="22"/>
          </w:rPr>
          <w:tab/>
        </w:r>
        <w:r w:rsidRPr="00495EE1">
          <w:rPr>
            <w:rStyle w:val="Hyperlink"/>
            <w:noProof/>
          </w:rPr>
          <w:t>FooterRight_Type</w:t>
        </w:r>
        <w:r>
          <w:rPr>
            <w:noProof/>
            <w:webHidden/>
          </w:rPr>
          <w:tab/>
        </w:r>
        <w:r>
          <w:rPr>
            <w:noProof/>
            <w:webHidden/>
          </w:rPr>
          <w:fldChar w:fldCharType="begin"/>
        </w:r>
        <w:r>
          <w:rPr>
            <w:noProof/>
            <w:webHidden/>
          </w:rPr>
          <w:instrText xml:space="preserve"> PAGEREF _Toc163745419 \h </w:instrText>
        </w:r>
        <w:r>
          <w:rPr>
            <w:noProof/>
            <w:webHidden/>
          </w:rPr>
        </w:r>
        <w:r>
          <w:rPr>
            <w:noProof/>
            <w:webHidden/>
          </w:rPr>
          <w:fldChar w:fldCharType="separate"/>
        </w:r>
        <w:r>
          <w:rPr>
            <w:noProof/>
            <w:webHidden/>
          </w:rPr>
          <w:t>113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20" w:history="1">
        <w:r w:rsidRPr="00495EE1">
          <w:rPr>
            <w:rStyle w:val="Hyperlink"/>
            <w:noProof/>
          </w:rPr>
          <w:t>2.3.4.2.52</w:t>
        </w:r>
        <w:r>
          <w:rPr>
            <w:rFonts w:asciiTheme="minorHAnsi" w:eastAsiaTheme="minorEastAsia" w:hAnsiTheme="minorHAnsi" w:cstheme="minorBidi"/>
            <w:noProof/>
            <w:sz w:val="22"/>
            <w:szCs w:val="22"/>
          </w:rPr>
          <w:tab/>
        </w:r>
        <w:r w:rsidRPr="00495EE1">
          <w:rPr>
            <w:rStyle w:val="Hyperlink"/>
            <w:noProof/>
          </w:rPr>
          <w:t>ForeignData_Type</w:t>
        </w:r>
        <w:r>
          <w:rPr>
            <w:noProof/>
            <w:webHidden/>
          </w:rPr>
          <w:tab/>
        </w:r>
        <w:r>
          <w:rPr>
            <w:noProof/>
            <w:webHidden/>
          </w:rPr>
          <w:fldChar w:fldCharType="begin"/>
        </w:r>
        <w:r>
          <w:rPr>
            <w:noProof/>
            <w:webHidden/>
          </w:rPr>
          <w:instrText xml:space="preserve"> PAGEREF _Toc163745420 \h </w:instrText>
        </w:r>
        <w:r>
          <w:rPr>
            <w:noProof/>
            <w:webHidden/>
          </w:rPr>
        </w:r>
        <w:r>
          <w:rPr>
            <w:noProof/>
            <w:webHidden/>
          </w:rPr>
          <w:fldChar w:fldCharType="separate"/>
        </w:r>
        <w:r>
          <w:rPr>
            <w:noProof/>
            <w:webHidden/>
          </w:rPr>
          <w:t>113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21" w:history="1">
        <w:r w:rsidRPr="00495EE1">
          <w:rPr>
            <w:rStyle w:val="Hyperlink"/>
            <w:noProof/>
          </w:rPr>
          <w:t>2.3.4.2.53</w:t>
        </w:r>
        <w:r>
          <w:rPr>
            <w:rFonts w:asciiTheme="minorHAnsi" w:eastAsiaTheme="minorEastAsia" w:hAnsiTheme="minorHAnsi" w:cstheme="minorBidi"/>
            <w:noProof/>
            <w:sz w:val="22"/>
            <w:szCs w:val="22"/>
          </w:rPr>
          <w:tab/>
        </w:r>
        <w:r w:rsidRPr="00495EE1">
          <w:rPr>
            <w:rStyle w:val="Hyperlink"/>
            <w:noProof/>
          </w:rPr>
          <w:t>FunctionDef_Type</w:t>
        </w:r>
        <w:r>
          <w:rPr>
            <w:noProof/>
            <w:webHidden/>
          </w:rPr>
          <w:tab/>
        </w:r>
        <w:r>
          <w:rPr>
            <w:noProof/>
            <w:webHidden/>
          </w:rPr>
          <w:fldChar w:fldCharType="begin"/>
        </w:r>
        <w:r>
          <w:rPr>
            <w:noProof/>
            <w:webHidden/>
          </w:rPr>
          <w:instrText xml:space="preserve"> PAGEREF _Toc163745421 \h </w:instrText>
        </w:r>
        <w:r>
          <w:rPr>
            <w:noProof/>
            <w:webHidden/>
          </w:rPr>
        </w:r>
        <w:r>
          <w:rPr>
            <w:noProof/>
            <w:webHidden/>
          </w:rPr>
          <w:fldChar w:fldCharType="separate"/>
        </w:r>
        <w:r>
          <w:rPr>
            <w:noProof/>
            <w:webHidden/>
          </w:rPr>
          <w:t>115</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22" w:history="1">
        <w:r w:rsidRPr="00495EE1">
          <w:rPr>
            <w:rStyle w:val="Hyperlink"/>
            <w:noProof/>
          </w:rPr>
          <w:t>2.3.4.2.54</w:t>
        </w:r>
        <w:r>
          <w:rPr>
            <w:rFonts w:asciiTheme="minorHAnsi" w:eastAsiaTheme="minorEastAsia" w:hAnsiTheme="minorHAnsi" w:cstheme="minorBidi"/>
            <w:noProof/>
            <w:sz w:val="22"/>
            <w:szCs w:val="22"/>
          </w:rPr>
          <w:tab/>
        </w:r>
        <w:r w:rsidRPr="00495EE1">
          <w:rPr>
            <w:rStyle w:val="Hyperlink"/>
            <w:noProof/>
          </w:rPr>
          <w:t>GlueSettings_Type</w:t>
        </w:r>
        <w:r>
          <w:rPr>
            <w:noProof/>
            <w:webHidden/>
          </w:rPr>
          <w:tab/>
        </w:r>
        <w:r>
          <w:rPr>
            <w:noProof/>
            <w:webHidden/>
          </w:rPr>
          <w:fldChar w:fldCharType="begin"/>
        </w:r>
        <w:r>
          <w:rPr>
            <w:noProof/>
            <w:webHidden/>
          </w:rPr>
          <w:instrText xml:space="preserve"> PAGEREF _Toc163745422 \h </w:instrText>
        </w:r>
        <w:r>
          <w:rPr>
            <w:noProof/>
            <w:webHidden/>
          </w:rPr>
        </w:r>
        <w:r>
          <w:rPr>
            <w:noProof/>
            <w:webHidden/>
          </w:rPr>
          <w:fldChar w:fldCharType="separate"/>
        </w:r>
        <w:r>
          <w:rPr>
            <w:noProof/>
            <w:webHidden/>
          </w:rPr>
          <w:t>115</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23" w:history="1">
        <w:r w:rsidRPr="00495EE1">
          <w:rPr>
            <w:rStyle w:val="Hyperlink"/>
            <w:noProof/>
          </w:rPr>
          <w:t>2.3.4.2.55</w:t>
        </w:r>
        <w:r>
          <w:rPr>
            <w:rFonts w:asciiTheme="minorHAnsi" w:eastAsiaTheme="minorEastAsia" w:hAnsiTheme="minorHAnsi" w:cstheme="minorBidi"/>
            <w:noProof/>
            <w:sz w:val="22"/>
            <w:szCs w:val="22"/>
          </w:rPr>
          <w:tab/>
        </w:r>
        <w:r w:rsidRPr="00495EE1">
          <w:rPr>
            <w:rStyle w:val="Hyperlink"/>
            <w:noProof/>
          </w:rPr>
          <w:t>HeaderCenter_Type</w:t>
        </w:r>
        <w:r>
          <w:rPr>
            <w:noProof/>
            <w:webHidden/>
          </w:rPr>
          <w:tab/>
        </w:r>
        <w:r>
          <w:rPr>
            <w:noProof/>
            <w:webHidden/>
          </w:rPr>
          <w:fldChar w:fldCharType="begin"/>
        </w:r>
        <w:r>
          <w:rPr>
            <w:noProof/>
            <w:webHidden/>
          </w:rPr>
          <w:instrText xml:space="preserve"> PAGEREF _Toc163745423 \h </w:instrText>
        </w:r>
        <w:r>
          <w:rPr>
            <w:noProof/>
            <w:webHidden/>
          </w:rPr>
        </w:r>
        <w:r>
          <w:rPr>
            <w:noProof/>
            <w:webHidden/>
          </w:rPr>
          <w:fldChar w:fldCharType="separate"/>
        </w:r>
        <w:r>
          <w:rPr>
            <w:noProof/>
            <w:webHidden/>
          </w:rPr>
          <w:t>115</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24" w:history="1">
        <w:r w:rsidRPr="00495EE1">
          <w:rPr>
            <w:rStyle w:val="Hyperlink"/>
            <w:noProof/>
          </w:rPr>
          <w:t>2.3.4.2.56</w:t>
        </w:r>
        <w:r>
          <w:rPr>
            <w:rFonts w:asciiTheme="minorHAnsi" w:eastAsiaTheme="minorEastAsia" w:hAnsiTheme="minorHAnsi" w:cstheme="minorBidi"/>
            <w:noProof/>
            <w:sz w:val="22"/>
            <w:szCs w:val="22"/>
          </w:rPr>
          <w:tab/>
        </w:r>
        <w:r w:rsidRPr="00495EE1">
          <w:rPr>
            <w:rStyle w:val="Hyperlink"/>
            <w:noProof/>
          </w:rPr>
          <w:t>HeaderFooter_Type</w:t>
        </w:r>
        <w:r>
          <w:rPr>
            <w:noProof/>
            <w:webHidden/>
          </w:rPr>
          <w:tab/>
        </w:r>
        <w:r>
          <w:rPr>
            <w:noProof/>
            <w:webHidden/>
          </w:rPr>
          <w:fldChar w:fldCharType="begin"/>
        </w:r>
        <w:r>
          <w:rPr>
            <w:noProof/>
            <w:webHidden/>
          </w:rPr>
          <w:instrText xml:space="preserve"> PAGEREF _Toc163745424 \h </w:instrText>
        </w:r>
        <w:r>
          <w:rPr>
            <w:noProof/>
            <w:webHidden/>
          </w:rPr>
        </w:r>
        <w:r>
          <w:rPr>
            <w:noProof/>
            <w:webHidden/>
          </w:rPr>
          <w:fldChar w:fldCharType="separate"/>
        </w:r>
        <w:r>
          <w:rPr>
            <w:noProof/>
            <w:webHidden/>
          </w:rPr>
          <w:t>116</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25" w:history="1">
        <w:r w:rsidRPr="00495EE1">
          <w:rPr>
            <w:rStyle w:val="Hyperlink"/>
            <w:noProof/>
          </w:rPr>
          <w:t>2.3.4.2.57</w:t>
        </w:r>
        <w:r>
          <w:rPr>
            <w:rFonts w:asciiTheme="minorHAnsi" w:eastAsiaTheme="minorEastAsia" w:hAnsiTheme="minorHAnsi" w:cstheme="minorBidi"/>
            <w:noProof/>
            <w:sz w:val="22"/>
            <w:szCs w:val="22"/>
          </w:rPr>
          <w:tab/>
        </w:r>
        <w:r w:rsidRPr="00495EE1">
          <w:rPr>
            <w:rStyle w:val="Hyperlink"/>
            <w:noProof/>
          </w:rPr>
          <w:t>HeaderFooterFont_Type</w:t>
        </w:r>
        <w:r>
          <w:rPr>
            <w:noProof/>
            <w:webHidden/>
          </w:rPr>
          <w:tab/>
        </w:r>
        <w:r>
          <w:rPr>
            <w:noProof/>
            <w:webHidden/>
          </w:rPr>
          <w:fldChar w:fldCharType="begin"/>
        </w:r>
        <w:r>
          <w:rPr>
            <w:noProof/>
            <w:webHidden/>
          </w:rPr>
          <w:instrText xml:space="preserve"> PAGEREF _Toc163745425 \h </w:instrText>
        </w:r>
        <w:r>
          <w:rPr>
            <w:noProof/>
            <w:webHidden/>
          </w:rPr>
        </w:r>
        <w:r>
          <w:rPr>
            <w:noProof/>
            <w:webHidden/>
          </w:rPr>
          <w:fldChar w:fldCharType="separate"/>
        </w:r>
        <w:r>
          <w:rPr>
            <w:noProof/>
            <w:webHidden/>
          </w:rPr>
          <w:t>116</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26" w:history="1">
        <w:r w:rsidRPr="00495EE1">
          <w:rPr>
            <w:rStyle w:val="Hyperlink"/>
            <w:noProof/>
          </w:rPr>
          <w:t>2.3.4.2.58</w:t>
        </w:r>
        <w:r>
          <w:rPr>
            <w:rFonts w:asciiTheme="minorHAnsi" w:eastAsiaTheme="minorEastAsia" w:hAnsiTheme="minorHAnsi" w:cstheme="minorBidi"/>
            <w:noProof/>
            <w:sz w:val="22"/>
            <w:szCs w:val="22"/>
          </w:rPr>
          <w:tab/>
        </w:r>
        <w:r w:rsidRPr="00495EE1">
          <w:rPr>
            <w:rStyle w:val="Hyperlink"/>
            <w:noProof/>
          </w:rPr>
          <w:t>HeaderLeft_Type</w:t>
        </w:r>
        <w:r>
          <w:rPr>
            <w:noProof/>
            <w:webHidden/>
          </w:rPr>
          <w:tab/>
        </w:r>
        <w:r>
          <w:rPr>
            <w:noProof/>
            <w:webHidden/>
          </w:rPr>
          <w:fldChar w:fldCharType="begin"/>
        </w:r>
        <w:r>
          <w:rPr>
            <w:noProof/>
            <w:webHidden/>
          </w:rPr>
          <w:instrText xml:space="preserve"> PAGEREF _Toc163745426 \h </w:instrText>
        </w:r>
        <w:r>
          <w:rPr>
            <w:noProof/>
            <w:webHidden/>
          </w:rPr>
        </w:r>
        <w:r>
          <w:rPr>
            <w:noProof/>
            <w:webHidden/>
          </w:rPr>
          <w:fldChar w:fldCharType="separate"/>
        </w:r>
        <w:r>
          <w:rPr>
            <w:noProof/>
            <w:webHidden/>
          </w:rPr>
          <w:t>118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27" w:history="1">
        <w:r w:rsidRPr="00495EE1">
          <w:rPr>
            <w:rStyle w:val="Hyperlink"/>
            <w:noProof/>
          </w:rPr>
          <w:t>2.3.4.2.59</w:t>
        </w:r>
        <w:r>
          <w:rPr>
            <w:rFonts w:asciiTheme="minorHAnsi" w:eastAsiaTheme="minorEastAsia" w:hAnsiTheme="minorHAnsi" w:cstheme="minorBidi"/>
            <w:noProof/>
            <w:sz w:val="22"/>
            <w:szCs w:val="22"/>
          </w:rPr>
          <w:tab/>
        </w:r>
        <w:r w:rsidRPr="00495EE1">
          <w:rPr>
            <w:rStyle w:val="Hyperlink"/>
            <w:noProof/>
          </w:rPr>
          <w:t>HeaderMargin_Type</w:t>
        </w:r>
        <w:r>
          <w:rPr>
            <w:noProof/>
            <w:webHidden/>
          </w:rPr>
          <w:tab/>
        </w:r>
        <w:r>
          <w:rPr>
            <w:noProof/>
            <w:webHidden/>
          </w:rPr>
          <w:fldChar w:fldCharType="begin"/>
        </w:r>
        <w:r>
          <w:rPr>
            <w:noProof/>
            <w:webHidden/>
          </w:rPr>
          <w:instrText xml:space="preserve"> PAGEREF _Toc163745427 \h </w:instrText>
        </w:r>
        <w:r>
          <w:rPr>
            <w:noProof/>
            <w:webHidden/>
          </w:rPr>
        </w:r>
        <w:r>
          <w:rPr>
            <w:noProof/>
            <w:webHidden/>
          </w:rPr>
          <w:fldChar w:fldCharType="separate"/>
        </w:r>
        <w:r>
          <w:rPr>
            <w:noProof/>
            <w:webHidden/>
          </w:rPr>
          <w:t>118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28" w:history="1">
        <w:r w:rsidRPr="00495EE1">
          <w:rPr>
            <w:rStyle w:val="Hyperlink"/>
            <w:noProof/>
          </w:rPr>
          <w:t>2.3.4.2.60</w:t>
        </w:r>
        <w:r>
          <w:rPr>
            <w:rFonts w:asciiTheme="minorHAnsi" w:eastAsiaTheme="minorEastAsia" w:hAnsiTheme="minorHAnsi" w:cstheme="minorBidi"/>
            <w:noProof/>
            <w:sz w:val="22"/>
            <w:szCs w:val="22"/>
          </w:rPr>
          <w:tab/>
        </w:r>
        <w:r w:rsidRPr="00495EE1">
          <w:rPr>
            <w:rStyle w:val="Hyperlink"/>
            <w:noProof/>
          </w:rPr>
          <w:t>HeaderRight_Type</w:t>
        </w:r>
        <w:r>
          <w:rPr>
            <w:noProof/>
            <w:webHidden/>
          </w:rPr>
          <w:tab/>
        </w:r>
        <w:r>
          <w:rPr>
            <w:noProof/>
            <w:webHidden/>
          </w:rPr>
          <w:fldChar w:fldCharType="begin"/>
        </w:r>
        <w:r>
          <w:rPr>
            <w:noProof/>
            <w:webHidden/>
          </w:rPr>
          <w:instrText xml:space="preserve"> PAGEREF _Toc163745428 \h </w:instrText>
        </w:r>
        <w:r>
          <w:rPr>
            <w:noProof/>
            <w:webHidden/>
          </w:rPr>
        </w:r>
        <w:r>
          <w:rPr>
            <w:noProof/>
            <w:webHidden/>
          </w:rPr>
          <w:fldChar w:fldCharType="separate"/>
        </w:r>
        <w:r>
          <w:rPr>
            <w:noProof/>
            <w:webHidden/>
          </w:rPr>
          <w:t>118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29" w:history="1">
        <w:r w:rsidRPr="00495EE1">
          <w:rPr>
            <w:rStyle w:val="Hyperlink"/>
            <w:noProof/>
          </w:rPr>
          <w:t>2.3.4.2.61</w:t>
        </w:r>
        <w:r>
          <w:rPr>
            <w:rFonts w:asciiTheme="minorHAnsi" w:eastAsiaTheme="minorEastAsia" w:hAnsiTheme="minorHAnsi" w:cstheme="minorBidi"/>
            <w:noProof/>
            <w:sz w:val="22"/>
            <w:szCs w:val="22"/>
          </w:rPr>
          <w:tab/>
        </w:r>
        <w:r w:rsidRPr="00495EE1">
          <w:rPr>
            <w:rStyle w:val="Hyperlink"/>
            <w:noProof/>
          </w:rPr>
          <w:t>Icon_Type</w:t>
        </w:r>
        <w:r>
          <w:rPr>
            <w:noProof/>
            <w:webHidden/>
          </w:rPr>
          <w:tab/>
        </w:r>
        <w:r>
          <w:rPr>
            <w:noProof/>
            <w:webHidden/>
          </w:rPr>
          <w:fldChar w:fldCharType="begin"/>
        </w:r>
        <w:r>
          <w:rPr>
            <w:noProof/>
            <w:webHidden/>
          </w:rPr>
          <w:instrText xml:space="preserve"> PAGEREF _Toc163745429 \h </w:instrText>
        </w:r>
        <w:r>
          <w:rPr>
            <w:noProof/>
            <w:webHidden/>
          </w:rPr>
        </w:r>
        <w:r>
          <w:rPr>
            <w:noProof/>
            <w:webHidden/>
          </w:rPr>
          <w:fldChar w:fldCharType="separate"/>
        </w:r>
        <w:r>
          <w:rPr>
            <w:noProof/>
            <w:webHidden/>
          </w:rPr>
          <w:t>119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30" w:history="1">
        <w:r w:rsidRPr="00495EE1">
          <w:rPr>
            <w:rStyle w:val="Hyperlink"/>
            <w:noProof/>
          </w:rPr>
          <w:t>2.3.4.2.62</w:t>
        </w:r>
        <w:r>
          <w:rPr>
            <w:rFonts w:asciiTheme="minorHAnsi" w:eastAsiaTheme="minorEastAsia" w:hAnsiTheme="minorHAnsi" w:cstheme="minorBidi"/>
            <w:noProof/>
            <w:sz w:val="22"/>
            <w:szCs w:val="22"/>
          </w:rPr>
          <w:tab/>
        </w:r>
        <w:r w:rsidRPr="00495EE1">
          <w:rPr>
            <w:rStyle w:val="Hyperlink"/>
            <w:noProof/>
          </w:rPr>
          <w:t>Master_Type</w:t>
        </w:r>
        <w:r>
          <w:rPr>
            <w:noProof/>
            <w:webHidden/>
          </w:rPr>
          <w:tab/>
        </w:r>
        <w:r>
          <w:rPr>
            <w:noProof/>
            <w:webHidden/>
          </w:rPr>
          <w:fldChar w:fldCharType="begin"/>
        </w:r>
        <w:r>
          <w:rPr>
            <w:noProof/>
            <w:webHidden/>
          </w:rPr>
          <w:instrText xml:space="preserve"> PAGEREF _Toc163745430 \h </w:instrText>
        </w:r>
        <w:r>
          <w:rPr>
            <w:noProof/>
            <w:webHidden/>
          </w:rPr>
        </w:r>
        <w:r>
          <w:rPr>
            <w:noProof/>
            <w:webHidden/>
          </w:rPr>
          <w:fldChar w:fldCharType="separate"/>
        </w:r>
        <w:r>
          <w:rPr>
            <w:noProof/>
            <w:webHidden/>
          </w:rPr>
          <w:t>119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31" w:history="1">
        <w:r w:rsidRPr="00495EE1">
          <w:rPr>
            <w:rStyle w:val="Hyperlink"/>
            <w:noProof/>
          </w:rPr>
          <w:t>2.3.4.2.63</w:t>
        </w:r>
        <w:r>
          <w:rPr>
            <w:rFonts w:asciiTheme="minorHAnsi" w:eastAsiaTheme="minorEastAsia" w:hAnsiTheme="minorHAnsi" w:cstheme="minorBidi"/>
            <w:noProof/>
            <w:sz w:val="22"/>
            <w:szCs w:val="22"/>
          </w:rPr>
          <w:tab/>
        </w:r>
        <w:r w:rsidRPr="00495EE1">
          <w:rPr>
            <w:rStyle w:val="Hyperlink"/>
            <w:noProof/>
          </w:rPr>
          <w:t>Masters_Type</w:t>
        </w:r>
        <w:r>
          <w:rPr>
            <w:noProof/>
            <w:webHidden/>
          </w:rPr>
          <w:tab/>
        </w:r>
        <w:r>
          <w:rPr>
            <w:noProof/>
            <w:webHidden/>
          </w:rPr>
          <w:fldChar w:fldCharType="begin"/>
        </w:r>
        <w:r>
          <w:rPr>
            <w:noProof/>
            <w:webHidden/>
          </w:rPr>
          <w:instrText xml:space="preserve"> PAGEREF _Toc163745431 \h </w:instrText>
        </w:r>
        <w:r>
          <w:rPr>
            <w:noProof/>
            <w:webHidden/>
          </w:rPr>
        </w:r>
        <w:r>
          <w:rPr>
            <w:noProof/>
            <w:webHidden/>
          </w:rPr>
          <w:fldChar w:fldCharType="separate"/>
        </w:r>
        <w:r>
          <w:rPr>
            <w:noProof/>
            <w:webHidden/>
          </w:rPr>
          <w:t>121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32" w:history="1">
        <w:r w:rsidRPr="00495EE1">
          <w:rPr>
            <w:rStyle w:val="Hyperlink"/>
            <w:noProof/>
          </w:rPr>
          <w:t>2.3.4.2.64</w:t>
        </w:r>
        <w:r>
          <w:rPr>
            <w:rFonts w:asciiTheme="minorHAnsi" w:eastAsiaTheme="minorEastAsia" w:hAnsiTheme="minorHAnsi" w:cstheme="minorBidi"/>
            <w:noProof/>
            <w:sz w:val="22"/>
            <w:szCs w:val="22"/>
          </w:rPr>
          <w:tab/>
        </w:r>
        <w:r w:rsidRPr="00495EE1">
          <w:rPr>
            <w:rStyle w:val="Hyperlink"/>
            <w:noProof/>
          </w:rPr>
          <w:t>MasterShortcut_Type</w:t>
        </w:r>
        <w:r>
          <w:rPr>
            <w:noProof/>
            <w:webHidden/>
          </w:rPr>
          <w:tab/>
        </w:r>
        <w:r>
          <w:rPr>
            <w:noProof/>
            <w:webHidden/>
          </w:rPr>
          <w:fldChar w:fldCharType="begin"/>
        </w:r>
        <w:r>
          <w:rPr>
            <w:noProof/>
            <w:webHidden/>
          </w:rPr>
          <w:instrText xml:space="preserve"> PAGEREF _Toc163745432 \h </w:instrText>
        </w:r>
        <w:r>
          <w:rPr>
            <w:noProof/>
            <w:webHidden/>
          </w:rPr>
        </w:r>
        <w:r>
          <w:rPr>
            <w:noProof/>
            <w:webHidden/>
          </w:rPr>
          <w:fldChar w:fldCharType="separate"/>
        </w:r>
        <w:r>
          <w:rPr>
            <w:noProof/>
            <w:webHidden/>
          </w:rPr>
          <w:t>121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33" w:history="1">
        <w:r w:rsidRPr="00495EE1">
          <w:rPr>
            <w:rStyle w:val="Hyperlink"/>
            <w:noProof/>
          </w:rPr>
          <w:t>2.3.4.2.65</w:t>
        </w:r>
        <w:r>
          <w:rPr>
            <w:rFonts w:asciiTheme="minorHAnsi" w:eastAsiaTheme="minorEastAsia" w:hAnsiTheme="minorHAnsi" w:cstheme="minorBidi"/>
            <w:noProof/>
            <w:sz w:val="22"/>
            <w:szCs w:val="22"/>
          </w:rPr>
          <w:tab/>
        </w:r>
        <w:r w:rsidRPr="00495EE1">
          <w:rPr>
            <w:rStyle w:val="Hyperlink"/>
            <w:noProof/>
          </w:rPr>
          <w:t>Page_Type</w:t>
        </w:r>
        <w:r>
          <w:rPr>
            <w:noProof/>
            <w:webHidden/>
          </w:rPr>
          <w:tab/>
        </w:r>
        <w:r>
          <w:rPr>
            <w:noProof/>
            <w:webHidden/>
          </w:rPr>
          <w:fldChar w:fldCharType="begin"/>
        </w:r>
        <w:r>
          <w:rPr>
            <w:noProof/>
            <w:webHidden/>
          </w:rPr>
          <w:instrText xml:space="preserve"> PAGEREF _Toc163745433 \h </w:instrText>
        </w:r>
        <w:r>
          <w:rPr>
            <w:noProof/>
            <w:webHidden/>
          </w:rPr>
        </w:r>
        <w:r>
          <w:rPr>
            <w:noProof/>
            <w:webHidden/>
          </w:rPr>
          <w:fldChar w:fldCharType="separate"/>
        </w:r>
        <w:r>
          <w:rPr>
            <w:noProof/>
            <w:webHidden/>
          </w:rPr>
          <w:t>122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34" w:history="1">
        <w:r w:rsidRPr="00495EE1">
          <w:rPr>
            <w:rStyle w:val="Hyperlink"/>
            <w:noProof/>
          </w:rPr>
          <w:t>2.3.4.2.66</w:t>
        </w:r>
        <w:r>
          <w:rPr>
            <w:rFonts w:asciiTheme="minorHAnsi" w:eastAsiaTheme="minorEastAsia" w:hAnsiTheme="minorHAnsi" w:cstheme="minorBidi"/>
            <w:noProof/>
            <w:sz w:val="22"/>
            <w:szCs w:val="22"/>
          </w:rPr>
          <w:tab/>
        </w:r>
        <w:r w:rsidRPr="00495EE1">
          <w:rPr>
            <w:rStyle w:val="Hyperlink"/>
            <w:noProof/>
          </w:rPr>
          <w:t>PageContents_Type</w:t>
        </w:r>
        <w:r>
          <w:rPr>
            <w:noProof/>
            <w:webHidden/>
          </w:rPr>
          <w:tab/>
        </w:r>
        <w:r>
          <w:rPr>
            <w:noProof/>
            <w:webHidden/>
          </w:rPr>
          <w:fldChar w:fldCharType="begin"/>
        </w:r>
        <w:r>
          <w:rPr>
            <w:noProof/>
            <w:webHidden/>
          </w:rPr>
          <w:instrText xml:space="preserve"> PAGEREF _Toc163745434 \h </w:instrText>
        </w:r>
        <w:r>
          <w:rPr>
            <w:noProof/>
            <w:webHidden/>
          </w:rPr>
        </w:r>
        <w:r>
          <w:rPr>
            <w:noProof/>
            <w:webHidden/>
          </w:rPr>
          <w:fldChar w:fldCharType="separate"/>
        </w:r>
        <w:r>
          <w:rPr>
            <w:noProof/>
            <w:webHidden/>
          </w:rPr>
          <w:t>123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35" w:history="1">
        <w:r w:rsidRPr="00495EE1">
          <w:rPr>
            <w:rStyle w:val="Hyperlink"/>
            <w:noProof/>
          </w:rPr>
          <w:t>2.3.4.2.67</w:t>
        </w:r>
        <w:r>
          <w:rPr>
            <w:rFonts w:asciiTheme="minorHAnsi" w:eastAsiaTheme="minorEastAsia" w:hAnsiTheme="minorHAnsi" w:cstheme="minorBidi"/>
            <w:noProof/>
            <w:sz w:val="22"/>
            <w:szCs w:val="22"/>
          </w:rPr>
          <w:tab/>
        </w:r>
        <w:r w:rsidRPr="00495EE1">
          <w:rPr>
            <w:rStyle w:val="Hyperlink"/>
            <w:noProof/>
          </w:rPr>
          <w:t>Pages_Type</w:t>
        </w:r>
        <w:r>
          <w:rPr>
            <w:noProof/>
            <w:webHidden/>
          </w:rPr>
          <w:tab/>
        </w:r>
        <w:r>
          <w:rPr>
            <w:noProof/>
            <w:webHidden/>
          </w:rPr>
          <w:fldChar w:fldCharType="begin"/>
        </w:r>
        <w:r>
          <w:rPr>
            <w:noProof/>
            <w:webHidden/>
          </w:rPr>
          <w:instrText xml:space="preserve"> PAGEREF _Toc163745435 \h </w:instrText>
        </w:r>
        <w:r>
          <w:rPr>
            <w:noProof/>
            <w:webHidden/>
          </w:rPr>
        </w:r>
        <w:r>
          <w:rPr>
            <w:noProof/>
            <w:webHidden/>
          </w:rPr>
          <w:fldChar w:fldCharType="separate"/>
        </w:r>
        <w:r>
          <w:rPr>
            <w:noProof/>
            <w:webHidden/>
          </w:rPr>
          <w:t>124</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36" w:history="1">
        <w:r w:rsidRPr="00495EE1">
          <w:rPr>
            <w:rStyle w:val="Hyperlink"/>
            <w:noProof/>
          </w:rPr>
          <w:t>2.3.4.2.68</w:t>
        </w:r>
        <w:r>
          <w:rPr>
            <w:rFonts w:asciiTheme="minorHAnsi" w:eastAsiaTheme="minorEastAsia" w:hAnsiTheme="minorHAnsi" w:cstheme="minorBidi"/>
            <w:noProof/>
            <w:sz w:val="22"/>
            <w:szCs w:val="22"/>
          </w:rPr>
          <w:tab/>
        </w:r>
        <w:r w:rsidRPr="00495EE1">
          <w:rPr>
            <w:rStyle w:val="Hyperlink"/>
            <w:noProof/>
          </w:rPr>
          <w:t>PageSheet_Type</w:t>
        </w:r>
        <w:r>
          <w:rPr>
            <w:noProof/>
            <w:webHidden/>
          </w:rPr>
          <w:tab/>
        </w:r>
        <w:r>
          <w:rPr>
            <w:noProof/>
            <w:webHidden/>
          </w:rPr>
          <w:fldChar w:fldCharType="begin"/>
        </w:r>
        <w:r>
          <w:rPr>
            <w:noProof/>
            <w:webHidden/>
          </w:rPr>
          <w:instrText xml:space="preserve"> PAGEREF _Toc163745436 \h </w:instrText>
        </w:r>
        <w:r>
          <w:rPr>
            <w:noProof/>
            <w:webHidden/>
          </w:rPr>
        </w:r>
        <w:r>
          <w:rPr>
            <w:noProof/>
            <w:webHidden/>
          </w:rPr>
          <w:fldChar w:fldCharType="separate"/>
        </w:r>
        <w:r>
          <w:rPr>
            <w:noProof/>
            <w:webHidden/>
          </w:rPr>
          <w:t>124</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37" w:history="1">
        <w:r w:rsidRPr="00495EE1">
          <w:rPr>
            <w:rStyle w:val="Hyperlink"/>
            <w:noProof/>
          </w:rPr>
          <w:t>2.3.4.2.69</w:t>
        </w:r>
        <w:r>
          <w:rPr>
            <w:rFonts w:asciiTheme="minorHAnsi" w:eastAsiaTheme="minorEastAsia" w:hAnsiTheme="minorHAnsi" w:cstheme="minorBidi"/>
            <w:noProof/>
            <w:sz w:val="22"/>
            <w:szCs w:val="22"/>
          </w:rPr>
          <w:tab/>
        </w:r>
        <w:r w:rsidRPr="00495EE1">
          <w:rPr>
            <w:rStyle w:val="Hyperlink"/>
            <w:noProof/>
          </w:rPr>
          <w:t>pp_Type</w:t>
        </w:r>
        <w:r>
          <w:rPr>
            <w:noProof/>
            <w:webHidden/>
          </w:rPr>
          <w:tab/>
        </w:r>
        <w:r>
          <w:rPr>
            <w:noProof/>
            <w:webHidden/>
          </w:rPr>
          <w:fldChar w:fldCharType="begin"/>
        </w:r>
        <w:r>
          <w:rPr>
            <w:noProof/>
            <w:webHidden/>
          </w:rPr>
          <w:instrText xml:space="preserve"> PAGEREF _Toc163745437 \h </w:instrText>
        </w:r>
        <w:r>
          <w:rPr>
            <w:noProof/>
            <w:webHidden/>
          </w:rPr>
        </w:r>
        <w:r>
          <w:rPr>
            <w:noProof/>
            <w:webHidden/>
          </w:rPr>
          <w:fldChar w:fldCharType="separate"/>
        </w:r>
        <w:r>
          <w:rPr>
            <w:noProof/>
            <w:webHidden/>
          </w:rPr>
          <w:t>125</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38" w:history="1">
        <w:r w:rsidRPr="00495EE1">
          <w:rPr>
            <w:rStyle w:val="Hyperlink"/>
            <w:noProof/>
          </w:rPr>
          <w:t>2.3.4.2.70</w:t>
        </w:r>
        <w:r>
          <w:rPr>
            <w:rFonts w:asciiTheme="minorHAnsi" w:eastAsiaTheme="minorEastAsia" w:hAnsiTheme="minorHAnsi" w:cstheme="minorBidi"/>
            <w:noProof/>
            <w:sz w:val="22"/>
            <w:szCs w:val="22"/>
          </w:rPr>
          <w:tab/>
        </w:r>
        <w:r w:rsidRPr="00495EE1">
          <w:rPr>
            <w:rStyle w:val="Hyperlink"/>
            <w:noProof/>
          </w:rPr>
          <w:t>PrimaryKey_Type</w:t>
        </w:r>
        <w:r>
          <w:rPr>
            <w:noProof/>
            <w:webHidden/>
          </w:rPr>
          <w:tab/>
        </w:r>
        <w:r>
          <w:rPr>
            <w:noProof/>
            <w:webHidden/>
          </w:rPr>
          <w:fldChar w:fldCharType="begin"/>
        </w:r>
        <w:r>
          <w:rPr>
            <w:noProof/>
            <w:webHidden/>
          </w:rPr>
          <w:instrText xml:space="preserve"> PAGEREF _Toc163745438 \h </w:instrText>
        </w:r>
        <w:r>
          <w:rPr>
            <w:noProof/>
            <w:webHidden/>
          </w:rPr>
        </w:r>
        <w:r>
          <w:rPr>
            <w:noProof/>
            <w:webHidden/>
          </w:rPr>
          <w:fldChar w:fldCharType="separate"/>
        </w:r>
        <w:r>
          <w:rPr>
            <w:noProof/>
            <w:webHidden/>
          </w:rPr>
          <w:t>125</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39" w:history="1">
        <w:r w:rsidRPr="00495EE1">
          <w:rPr>
            <w:rStyle w:val="Hyperlink"/>
            <w:noProof/>
          </w:rPr>
          <w:t>2.3.4.2.71</w:t>
        </w:r>
        <w:r>
          <w:rPr>
            <w:rFonts w:asciiTheme="minorHAnsi" w:eastAsiaTheme="minorEastAsia" w:hAnsiTheme="minorHAnsi" w:cstheme="minorBidi"/>
            <w:noProof/>
            <w:sz w:val="22"/>
            <w:szCs w:val="22"/>
          </w:rPr>
          <w:tab/>
        </w:r>
        <w:r w:rsidRPr="00495EE1">
          <w:rPr>
            <w:rStyle w:val="Hyperlink"/>
            <w:noProof/>
          </w:rPr>
          <w:t>ProtectBkgnds_Type</w:t>
        </w:r>
        <w:r>
          <w:rPr>
            <w:noProof/>
            <w:webHidden/>
          </w:rPr>
          <w:tab/>
        </w:r>
        <w:r>
          <w:rPr>
            <w:noProof/>
            <w:webHidden/>
          </w:rPr>
          <w:fldChar w:fldCharType="begin"/>
        </w:r>
        <w:r>
          <w:rPr>
            <w:noProof/>
            <w:webHidden/>
          </w:rPr>
          <w:instrText xml:space="preserve"> PAGEREF _Toc163745439 \h </w:instrText>
        </w:r>
        <w:r>
          <w:rPr>
            <w:noProof/>
            <w:webHidden/>
          </w:rPr>
        </w:r>
        <w:r>
          <w:rPr>
            <w:noProof/>
            <w:webHidden/>
          </w:rPr>
          <w:fldChar w:fldCharType="separate"/>
        </w:r>
        <w:r>
          <w:rPr>
            <w:noProof/>
            <w:webHidden/>
          </w:rPr>
          <w:t>126</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40" w:history="1">
        <w:r w:rsidRPr="00495EE1">
          <w:rPr>
            <w:rStyle w:val="Hyperlink"/>
            <w:noProof/>
          </w:rPr>
          <w:t>2.3.4.2.72</w:t>
        </w:r>
        <w:r>
          <w:rPr>
            <w:rFonts w:asciiTheme="minorHAnsi" w:eastAsiaTheme="minorEastAsia" w:hAnsiTheme="minorHAnsi" w:cstheme="minorBidi"/>
            <w:noProof/>
            <w:sz w:val="22"/>
            <w:szCs w:val="22"/>
          </w:rPr>
          <w:tab/>
        </w:r>
        <w:r w:rsidRPr="00495EE1">
          <w:rPr>
            <w:rStyle w:val="Hyperlink"/>
            <w:noProof/>
          </w:rPr>
          <w:t>ProtectMasters_Type</w:t>
        </w:r>
        <w:r>
          <w:rPr>
            <w:noProof/>
            <w:webHidden/>
          </w:rPr>
          <w:tab/>
        </w:r>
        <w:r>
          <w:rPr>
            <w:noProof/>
            <w:webHidden/>
          </w:rPr>
          <w:fldChar w:fldCharType="begin"/>
        </w:r>
        <w:r>
          <w:rPr>
            <w:noProof/>
            <w:webHidden/>
          </w:rPr>
          <w:instrText xml:space="preserve"> PAGEREF _Toc163745440 \h </w:instrText>
        </w:r>
        <w:r>
          <w:rPr>
            <w:noProof/>
            <w:webHidden/>
          </w:rPr>
        </w:r>
        <w:r>
          <w:rPr>
            <w:noProof/>
            <w:webHidden/>
          </w:rPr>
          <w:fldChar w:fldCharType="separate"/>
        </w:r>
        <w:r>
          <w:rPr>
            <w:noProof/>
            <w:webHidden/>
          </w:rPr>
          <w:t>126</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41" w:history="1">
        <w:r w:rsidRPr="00495EE1">
          <w:rPr>
            <w:rStyle w:val="Hyperlink"/>
            <w:noProof/>
          </w:rPr>
          <w:t>2.3.4.2.73</w:t>
        </w:r>
        <w:r>
          <w:rPr>
            <w:rFonts w:asciiTheme="minorHAnsi" w:eastAsiaTheme="minorEastAsia" w:hAnsiTheme="minorHAnsi" w:cstheme="minorBidi"/>
            <w:noProof/>
            <w:sz w:val="22"/>
            <w:szCs w:val="22"/>
          </w:rPr>
          <w:tab/>
        </w:r>
        <w:r w:rsidRPr="00495EE1">
          <w:rPr>
            <w:rStyle w:val="Hyperlink"/>
            <w:noProof/>
          </w:rPr>
          <w:t>ProtectShapes_Type</w:t>
        </w:r>
        <w:r>
          <w:rPr>
            <w:noProof/>
            <w:webHidden/>
          </w:rPr>
          <w:tab/>
        </w:r>
        <w:r>
          <w:rPr>
            <w:noProof/>
            <w:webHidden/>
          </w:rPr>
          <w:fldChar w:fldCharType="begin"/>
        </w:r>
        <w:r>
          <w:rPr>
            <w:noProof/>
            <w:webHidden/>
          </w:rPr>
          <w:instrText xml:space="preserve"> PAGEREF _Toc163745441 \h </w:instrText>
        </w:r>
        <w:r>
          <w:rPr>
            <w:noProof/>
            <w:webHidden/>
          </w:rPr>
        </w:r>
        <w:r>
          <w:rPr>
            <w:noProof/>
            <w:webHidden/>
          </w:rPr>
          <w:fldChar w:fldCharType="separate"/>
        </w:r>
        <w:r>
          <w:rPr>
            <w:noProof/>
            <w:webHidden/>
          </w:rPr>
          <w:t>126</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42" w:history="1">
        <w:r w:rsidRPr="00495EE1">
          <w:rPr>
            <w:rStyle w:val="Hyperlink"/>
            <w:noProof/>
          </w:rPr>
          <w:t>2.3.4.2.74</w:t>
        </w:r>
        <w:r>
          <w:rPr>
            <w:rFonts w:asciiTheme="minorHAnsi" w:eastAsiaTheme="minorEastAsia" w:hAnsiTheme="minorHAnsi" w:cstheme="minorBidi"/>
            <w:noProof/>
            <w:sz w:val="22"/>
            <w:szCs w:val="22"/>
          </w:rPr>
          <w:tab/>
        </w:r>
        <w:r w:rsidRPr="00495EE1">
          <w:rPr>
            <w:rStyle w:val="Hyperlink"/>
            <w:noProof/>
          </w:rPr>
          <w:t>ProtectStyles_Type</w:t>
        </w:r>
        <w:r>
          <w:rPr>
            <w:noProof/>
            <w:webHidden/>
          </w:rPr>
          <w:tab/>
        </w:r>
        <w:r>
          <w:rPr>
            <w:noProof/>
            <w:webHidden/>
          </w:rPr>
          <w:fldChar w:fldCharType="begin"/>
        </w:r>
        <w:r>
          <w:rPr>
            <w:noProof/>
            <w:webHidden/>
          </w:rPr>
          <w:instrText xml:space="preserve"> PAGEREF _Toc163745442 \h </w:instrText>
        </w:r>
        <w:r>
          <w:rPr>
            <w:noProof/>
            <w:webHidden/>
          </w:rPr>
        </w:r>
        <w:r>
          <w:rPr>
            <w:noProof/>
            <w:webHidden/>
          </w:rPr>
          <w:fldChar w:fldCharType="separate"/>
        </w:r>
        <w:r>
          <w:rPr>
            <w:noProof/>
            <w:webHidden/>
          </w:rPr>
          <w:t>127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43" w:history="1">
        <w:r w:rsidRPr="00495EE1">
          <w:rPr>
            <w:rStyle w:val="Hyperlink"/>
            <w:noProof/>
          </w:rPr>
          <w:t>2.3.4.2.75</w:t>
        </w:r>
        <w:r>
          <w:rPr>
            <w:rFonts w:asciiTheme="minorHAnsi" w:eastAsiaTheme="minorEastAsia" w:hAnsiTheme="minorHAnsi" w:cstheme="minorBidi"/>
            <w:noProof/>
            <w:sz w:val="22"/>
            <w:szCs w:val="22"/>
          </w:rPr>
          <w:tab/>
        </w:r>
        <w:r w:rsidRPr="00495EE1">
          <w:rPr>
            <w:rStyle w:val="Hyperlink"/>
            <w:noProof/>
          </w:rPr>
          <w:t>PublishedPage_Type</w:t>
        </w:r>
        <w:r>
          <w:rPr>
            <w:noProof/>
            <w:webHidden/>
          </w:rPr>
          <w:tab/>
        </w:r>
        <w:r>
          <w:rPr>
            <w:noProof/>
            <w:webHidden/>
          </w:rPr>
          <w:fldChar w:fldCharType="begin"/>
        </w:r>
        <w:r>
          <w:rPr>
            <w:noProof/>
            <w:webHidden/>
          </w:rPr>
          <w:instrText xml:space="preserve"> PAGEREF _Toc163745443 \h </w:instrText>
        </w:r>
        <w:r>
          <w:rPr>
            <w:noProof/>
            <w:webHidden/>
          </w:rPr>
        </w:r>
        <w:r>
          <w:rPr>
            <w:noProof/>
            <w:webHidden/>
          </w:rPr>
          <w:fldChar w:fldCharType="separate"/>
        </w:r>
        <w:r>
          <w:rPr>
            <w:noProof/>
            <w:webHidden/>
          </w:rPr>
          <w:t>127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44" w:history="1">
        <w:r w:rsidRPr="00495EE1">
          <w:rPr>
            <w:rStyle w:val="Hyperlink"/>
            <w:noProof/>
          </w:rPr>
          <w:t>2.3.4.2.76</w:t>
        </w:r>
        <w:r>
          <w:rPr>
            <w:rFonts w:asciiTheme="minorHAnsi" w:eastAsiaTheme="minorEastAsia" w:hAnsiTheme="minorHAnsi" w:cstheme="minorBidi"/>
            <w:noProof/>
            <w:sz w:val="22"/>
            <w:szCs w:val="22"/>
          </w:rPr>
          <w:tab/>
        </w:r>
        <w:r w:rsidRPr="00495EE1">
          <w:rPr>
            <w:rStyle w:val="Hyperlink"/>
            <w:noProof/>
          </w:rPr>
          <w:t>PublishSettings_Type</w:t>
        </w:r>
        <w:r>
          <w:rPr>
            <w:noProof/>
            <w:webHidden/>
          </w:rPr>
          <w:tab/>
        </w:r>
        <w:r>
          <w:rPr>
            <w:noProof/>
            <w:webHidden/>
          </w:rPr>
          <w:fldChar w:fldCharType="begin"/>
        </w:r>
        <w:r>
          <w:rPr>
            <w:noProof/>
            <w:webHidden/>
          </w:rPr>
          <w:instrText xml:space="preserve"> PAGEREF _Toc163745444 \h </w:instrText>
        </w:r>
        <w:r>
          <w:rPr>
            <w:noProof/>
            <w:webHidden/>
          </w:rPr>
        </w:r>
        <w:r>
          <w:rPr>
            <w:noProof/>
            <w:webHidden/>
          </w:rPr>
          <w:fldChar w:fldCharType="separate"/>
        </w:r>
        <w:r>
          <w:rPr>
            <w:noProof/>
            <w:webHidden/>
          </w:rPr>
          <w:t>127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45" w:history="1">
        <w:r w:rsidRPr="00495EE1">
          <w:rPr>
            <w:rStyle w:val="Hyperlink"/>
            <w:noProof/>
          </w:rPr>
          <w:t>2.3.4.2.77</w:t>
        </w:r>
        <w:r>
          <w:rPr>
            <w:rFonts w:asciiTheme="minorHAnsi" w:eastAsiaTheme="minorEastAsia" w:hAnsiTheme="minorHAnsi" w:cstheme="minorBidi"/>
            <w:noProof/>
            <w:sz w:val="22"/>
            <w:szCs w:val="22"/>
          </w:rPr>
          <w:tab/>
        </w:r>
        <w:r w:rsidRPr="00495EE1">
          <w:rPr>
            <w:rStyle w:val="Hyperlink"/>
            <w:noProof/>
          </w:rPr>
          <w:t>RefBy_Type</w:t>
        </w:r>
        <w:r>
          <w:rPr>
            <w:noProof/>
            <w:webHidden/>
          </w:rPr>
          <w:tab/>
        </w:r>
        <w:r>
          <w:rPr>
            <w:noProof/>
            <w:webHidden/>
          </w:rPr>
          <w:fldChar w:fldCharType="begin"/>
        </w:r>
        <w:r>
          <w:rPr>
            <w:noProof/>
            <w:webHidden/>
          </w:rPr>
          <w:instrText xml:space="preserve"> PAGEREF _Toc163745445 \h </w:instrText>
        </w:r>
        <w:r>
          <w:rPr>
            <w:noProof/>
            <w:webHidden/>
          </w:rPr>
        </w:r>
        <w:r>
          <w:rPr>
            <w:noProof/>
            <w:webHidden/>
          </w:rPr>
          <w:fldChar w:fldCharType="separate"/>
        </w:r>
        <w:r>
          <w:rPr>
            <w:noProof/>
            <w:webHidden/>
          </w:rPr>
          <w:t>128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46" w:history="1">
        <w:r w:rsidRPr="00495EE1">
          <w:rPr>
            <w:rStyle w:val="Hyperlink"/>
            <w:noProof/>
          </w:rPr>
          <w:t>2.3.4.2.78</w:t>
        </w:r>
        <w:r>
          <w:rPr>
            <w:rFonts w:asciiTheme="minorHAnsi" w:eastAsiaTheme="minorEastAsia" w:hAnsiTheme="minorHAnsi" w:cstheme="minorBidi"/>
            <w:noProof/>
            <w:sz w:val="22"/>
            <w:szCs w:val="22"/>
          </w:rPr>
          <w:tab/>
        </w:r>
        <w:r w:rsidRPr="00495EE1">
          <w:rPr>
            <w:rStyle w:val="Hyperlink"/>
            <w:noProof/>
          </w:rPr>
          <w:t>RefreshableData_Type</w:t>
        </w:r>
        <w:r>
          <w:rPr>
            <w:noProof/>
            <w:webHidden/>
          </w:rPr>
          <w:tab/>
        </w:r>
        <w:r>
          <w:rPr>
            <w:noProof/>
            <w:webHidden/>
          </w:rPr>
          <w:fldChar w:fldCharType="begin"/>
        </w:r>
        <w:r>
          <w:rPr>
            <w:noProof/>
            <w:webHidden/>
          </w:rPr>
          <w:instrText xml:space="preserve"> PAGEREF _Toc163745446 \h </w:instrText>
        </w:r>
        <w:r>
          <w:rPr>
            <w:noProof/>
            <w:webHidden/>
          </w:rPr>
        </w:r>
        <w:r>
          <w:rPr>
            <w:noProof/>
            <w:webHidden/>
          </w:rPr>
          <w:fldChar w:fldCharType="separate"/>
        </w:r>
        <w:r>
          <w:rPr>
            <w:noProof/>
            <w:webHidden/>
          </w:rPr>
          <w:t>128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47" w:history="1">
        <w:r w:rsidRPr="00495EE1">
          <w:rPr>
            <w:rStyle w:val="Hyperlink"/>
            <w:noProof/>
          </w:rPr>
          <w:t>2.3.4.2.79</w:t>
        </w:r>
        <w:r>
          <w:rPr>
            <w:rFonts w:asciiTheme="minorHAnsi" w:eastAsiaTheme="minorEastAsia" w:hAnsiTheme="minorHAnsi" w:cstheme="minorBidi"/>
            <w:noProof/>
            <w:sz w:val="22"/>
            <w:szCs w:val="22"/>
          </w:rPr>
          <w:tab/>
        </w:r>
        <w:r w:rsidRPr="00495EE1">
          <w:rPr>
            <w:rStyle w:val="Hyperlink"/>
            <w:noProof/>
          </w:rPr>
          <w:t>RefreshConflict_Type</w:t>
        </w:r>
        <w:r>
          <w:rPr>
            <w:noProof/>
            <w:webHidden/>
          </w:rPr>
          <w:tab/>
        </w:r>
        <w:r>
          <w:rPr>
            <w:noProof/>
            <w:webHidden/>
          </w:rPr>
          <w:fldChar w:fldCharType="begin"/>
        </w:r>
        <w:r>
          <w:rPr>
            <w:noProof/>
            <w:webHidden/>
          </w:rPr>
          <w:instrText xml:space="preserve"> PAGEREF _Toc163745447 \h </w:instrText>
        </w:r>
        <w:r>
          <w:rPr>
            <w:noProof/>
            <w:webHidden/>
          </w:rPr>
        </w:r>
        <w:r>
          <w:rPr>
            <w:noProof/>
            <w:webHidden/>
          </w:rPr>
          <w:fldChar w:fldCharType="separate"/>
        </w:r>
        <w:r>
          <w:rPr>
            <w:noProof/>
            <w:webHidden/>
          </w:rPr>
          <w:t>129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48" w:history="1">
        <w:r w:rsidRPr="00495EE1">
          <w:rPr>
            <w:rStyle w:val="Hyperlink"/>
            <w:noProof/>
          </w:rPr>
          <w:t>2.3.4.2.80</w:t>
        </w:r>
        <w:r>
          <w:rPr>
            <w:rFonts w:asciiTheme="minorHAnsi" w:eastAsiaTheme="minorEastAsia" w:hAnsiTheme="minorHAnsi" w:cstheme="minorBidi"/>
            <w:noProof/>
            <w:sz w:val="22"/>
            <w:szCs w:val="22"/>
          </w:rPr>
          <w:tab/>
        </w:r>
        <w:r w:rsidRPr="00495EE1">
          <w:rPr>
            <w:rStyle w:val="Hyperlink"/>
            <w:noProof/>
          </w:rPr>
          <w:t>Rel_Type</w:t>
        </w:r>
        <w:r>
          <w:rPr>
            <w:noProof/>
            <w:webHidden/>
          </w:rPr>
          <w:tab/>
        </w:r>
        <w:r>
          <w:rPr>
            <w:noProof/>
            <w:webHidden/>
          </w:rPr>
          <w:fldChar w:fldCharType="begin"/>
        </w:r>
        <w:r>
          <w:rPr>
            <w:noProof/>
            <w:webHidden/>
          </w:rPr>
          <w:instrText xml:space="preserve"> PAGEREF _Toc163745448 \h </w:instrText>
        </w:r>
        <w:r>
          <w:rPr>
            <w:noProof/>
            <w:webHidden/>
          </w:rPr>
        </w:r>
        <w:r>
          <w:rPr>
            <w:noProof/>
            <w:webHidden/>
          </w:rPr>
          <w:fldChar w:fldCharType="separate"/>
        </w:r>
        <w:r>
          <w:rPr>
            <w:noProof/>
            <w:webHidden/>
          </w:rPr>
          <w:t>129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49" w:history="1">
        <w:r w:rsidRPr="00495EE1">
          <w:rPr>
            <w:rStyle w:val="Hyperlink"/>
            <w:noProof/>
          </w:rPr>
          <w:t>2.3.4.2.81</w:t>
        </w:r>
        <w:r>
          <w:rPr>
            <w:rFonts w:asciiTheme="minorHAnsi" w:eastAsiaTheme="minorEastAsia" w:hAnsiTheme="minorHAnsi" w:cstheme="minorBidi"/>
            <w:noProof/>
            <w:sz w:val="22"/>
            <w:szCs w:val="22"/>
          </w:rPr>
          <w:tab/>
        </w:r>
        <w:r w:rsidRPr="00495EE1">
          <w:rPr>
            <w:rStyle w:val="Hyperlink"/>
            <w:noProof/>
          </w:rPr>
          <w:t>Row_Type</w:t>
        </w:r>
        <w:r>
          <w:rPr>
            <w:noProof/>
            <w:webHidden/>
          </w:rPr>
          <w:tab/>
        </w:r>
        <w:r>
          <w:rPr>
            <w:noProof/>
            <w:webHidden/>
          </w:rPr>
          <w:fldChar w:fldCharType="begin"/>
        </w:r>
        <w:r>
          <w:rPr>
            <w:noProof/>
            <w:webHidden/>
          </w:rPr>
          <w:instrText xml:space="preserve"> PAGEREF _Toc163745449 \h </w:instrText>
        </w:r>
        <w:r>
          <w:rPr>
            <w:noProof/>
            <w:webHidden/>
          </w:rPr>
        </w:r>
        <w:r>
          <w:rPr>
            <w:noProof/>
            <w:webHidden/>
          </w:rPr>
          <w:fldChar w:fldCharType="separate"/>
        </w:r>
        <w:r>
          <w:rPr>
            <w:noProof/>
            <w:webHidden/>
          </w:rPr>
          <w:t>130</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50" w:history="1">
        <w:r w:rsidRPr="00495EE1">
          <w:rPr>
            <w:rStyle w:val="Hyperlink"/>
            <w:noProof/>
          </w:rPr>
          <w:t>2.3.4.2.82</w:t>
        </w:r>
        <w:r>
          <w:rPr>
            <w:rFonts w:asciiTheme="minorHAnsi" w:eastAsiaTheme="minorEastAsia" w:hAnsiTheme="minorHAnsi" w:cstheme="minorBidi"/>
            <w:noProof/>
            <w:sz w:val="22"/>
            <w:szCs w:val="22"/>
          </w:rPr>
          <w:tab/>
        </w:r>
        <w:r w:rsidRPr="00495EE1">
          <w:rPr>
            <w:rStyle w:val="Hyperlink"/>
            <w:noProof/>
          </w:rPr>
          <w:t>RowDef_Type</w:t>
        </w:r>
        <w:r>
          <w:rPr>
            <w:noProof/>
            <w:webHidden/>
          </w:rPr>
          <w:tab/>
        </w:r>
        <w:r>
          <w:rPr>
            <w:noProof/>
            <w:webHidden/>
          </w:rPr>
          <w:fldChar w:fldCharType="begin"/>
        </w:r>
        <w:r>
          <w:rPr>
            <w:noProof/>
            <w:webHidden/>
          </w:rPr>
          <w:instrText xml:space="preserve"> PAGEREF _Toc163745450 \h </w:instrText>
        </w:r>
        <w:r>
          <w:rPr>
            <w:noProof/>
            <w:webHidden/>
          </w:rPr>
        </w:r>
        <w:r>
          <w:rPr>
            <w:noProof/>
            <w:webHidden/>
          </w:rPr>
          <w:fldChar w:fldCharType="separate"/>
        </w:r>
        <w:r>
          <w:rPr>
            <w:noProof/>
            <w:webHidden/>
          </w:rPr>
          <w:t>131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51" w:history="1">
        <w:r w:rsidRPr="00495EE1">
          <w:rPr>
            <w:rStyle w:val="Hyperlink"/>
            <w:noProof/>
          </w:rPr>
          <w:t>2.3.4.2.83</w:t>
        </w:r>
        <w:r>
          <w:rPr>
            <w:rFonts w:asciiTheme="minorHAnsi" w:eastAsiaTheme="minorEastAsia" w:hAnsiTheme="minorHAnsi" w:cstheme="minorBidi"/>
            <w:noProof/>
            <w:sz w:val="22"/>
            <w:szCs w:val="22"/>
          </w:rPr>
          <w:tab/>
        </w:r>
        <w:r w:rsidRPr="00495EE1">
          <w:rPr>
            <w:rStyle w:val="Hyperlink"/>
            <w:noProof/>
          </w:rPr>
          <w:t>RowKeyValue_Type</w:t>
        </w:r>
        <w:r>
          <w:rPr>
            <w:noProof/>
            <w:webHidden/>
          </w:rPr>
          <w:tab/>
        </w:r>
        <w:r>
          <w:rPr>
            <w:noProof/>
            <w:webHidden/>
          </w:rPr>
          <w:fldChar w:fldCharType="begin"/>
        </w:r>
        <w:r>
          <w:rPr>
            <w:noProof/>
            <w:webHidden/>
          </w:rPr>
          <w:instrText xml:space="preserve"> PAGEREF _Toc163745451 \h </w:instrText>
        </w:r>
        <w:r>
          <w:rPr>
            <w:noProof/>
            <w:webHidden/>
          </w:rPr>
        </w:r>
        <w:r>
          <w:rPr>
            <w:noProof/>
            <w:webHidden/>
          </w:rPr>
          <w:fldChar w:fldCharType="separate"/>
        </w:r>
        <w:r>
          <w:rPr>
            <w:noProof/>
            <w:webHidden/>
          </w:rPr>
          <w:t>131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52" w:history="1">
        <w:r w:rsidRPr="00495EE1">
          <w:rPr>
            <w:rStyle w:val="Hyperlink"/>
            <w:noProof/>
          </w:rPr>
          <w:t>2.3.4.2.84</w:t>
        </w:r>
        <w:r>
          <w:rPr>
            <w:rFonts w:asciiTheme="minorHAnsi" w:eastAsiaTheme="minorEastAsia" w:hAnsiTheme="minorHAnsi" w:cstheme="minorBidi"/>
            <w:noProof/>
            <w:sz w:val="22"/>
            <w:szCs w:val="22"/>
          </w:rPr>
          <w:tab/>
        </w:r>
        <w:r w:rsidRPr="00495EE1">
          <w:rPr>
            <w:rStyle w:val="Hyperlink"/>
            <w:noProof/>
          </w:rPr>
          <w:t>RowMap_Type</w:t>
        </w:r>
        <w:r>
          <w:rPr>
            <w:noProof/>
            <w:webHidden/>
          </w:rPr>
          <w:tab/>
        </w:r>
        <w:r>
          <w:rPr>
            <w:noProof/>
            <w:webHidden/>
          </w:rPr>
          <w:fldChar w:fldCharType="begin"/>
        </w:r>
        <w:r>
          <w:rPr>
            <w:noProof/>
            <w:webHidden/>
          </w:rPr>
          <w:instrText xml:space="preserve"> PAGEREF _Toc163745452 \h </w:instrText>
        </w:r>
        <w:r>
          <w:rPr>
            <w:noProof/>
            <w:webHidden/>
          </w:rPr>
        </w:r>
        <w:r>
          <w:rPr>
            <w:noProof/>
            <w:webHidden/>
          </w:rPr>
          <w:fldChar w:fldCharType="separate"/>
        </w:r>
        <w:r>
          <w:rPr>
            <w:noProof/>
            <w:webHidden/>
          </w:rPr>
          <w:t>131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53" w:history="1">
        <w:r w:rsidRPr="00495EE1">
          <w:rPr>
            <w:rStyle w:val="Hyperlink"/>
            <w:noProof/>
          </w:rPr>
          <w:t>2.3.4.2.85</w:t>
        </w:r>
        <w:r>
          <w:rPr>
            <w:rFonts w:asciiTheme="minorHAnsi" w:eastAsiaTheme="minorEastAsia" w:hAnsiTheme="minorHAnsi" w:cstheme="minorBidi"/>
            <w:noProof/>
            <w:sz w:val="22"/>
            <w:szCs w:val="22"/>
          </w:rPr>
          <w:tab/>
        </w:r>
        <w:r w:rsidRPr="00495EE1">
          <w:rPr>
            <w:rStyle w:val="Hyperlink"/>
            <w:noProof/>
          </w:rPr>
          <w:t>Section_Type</w:t>
        </w:r>
        <w:r>
          <w:rPr>
            <w:noProof/>
            <w:webHidden/>
          </w:rPr>
          <w:tab/>
        </w:r>
        <w:r>
          <w:rPr>
            <w:noProof/>
            <w:webHidden/>
          </w:rPr>
          <w:fldChar w:fldCharType="begin"/>
        </w:r>
        <w:r>
          <w:rPr>
            <w:noProof/>
            <w:webHidden/>
          </w:rPr>
          <w:instrText xml:space="preserve"> PAGEREF _Toc163745453 \h </w:instrText>
        </w:r>
        <w:r>
          <w:rPr>
            <w:noProof/>
            <w:webHidden/>
          </w:rPr>
        </w:r>
        <w:r>
          <w:rPr>
            <w:noProof/>
            <w:webHidden/>
          </w:rPr>
          <w:fldChar w:fldCharType="separate"/>
        </w:r>
        <w:r>
          <w:rPr>
            <w:noProof/>
            <w:webHidden/>
          </w:rPr>
          <w:t>132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54" w:history="1">
        <w:r w:rsidRPr="00495EE1">
          <w:rPr>
            <w:rStyle w:val="Hyperlink"/>
            <w:noProof/>
          </w:rPr>
          <w:t>2.3.4.2.86</w:t>
        </w:r>
        <w:r>
          <w:rPr>
            <w:rFonts w:asciiTheme="minorHAnsi" w:eastAsiaTheme="minorEastAsia" w:hAnsiTheme="minorHAnsi" w:cstheme="minorBidi"/>
            <w:noProof/>
            <w:sz w:val="22"/>
            <w:szCs w:val="22"/>
          </w:rPr>
          <w:tab/>
        </w:r>
        <w:r w:rsidRPr="00495EE1">
          <w:rPr>
            <w:rStyle w:val="Hyperlink"/>
            <w:noProof/>
          </w:rPr>
          <w:t>SectionDef_Type</w:t>
        </w:r>
        <w:r>
          <w:rPr>
            <w:noProof/>
            <w:webHidden/>
          </w:rPr>
          <w:tab/>
        </w:r>
        <w:r>
          <w:rPr>
            <w:noProof/>
            <w:webHidden/>
          </w:rPr>
          <w:fldChar w:fldCharType="begin"/>
        </w:r>
        <w:r>
          <w:rPr>
            <w:noProof/>
            <w:webHidden/>
          </w:rPr>
          <w:instrText xml:space="preserve"> PAGEREF _Toc163745454 \h </w:instrText>
        </w:r>
        <w:r>
          <w:rPr>
            <w:noProof/>
            <w:webHidden/>
          </w:rPr>
        </w:r>
        <w:r>
          <w:rPr>
            <w:noProof/>
            <w:webHidden/>
          </w:rPr>
          <w:fldChar w:fldCharType="separate"/>
        </w:r>
        <w:r>
          <w:rPr>
            <w:noProof/>
            <w:webHidden/>
          </w:rPr>
          <w:t>133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55" w:history="1">
        <w:r w:rsidRPr="00495EE1">
          <w:rPr>
            <w:rStyle w:val="Hyperlink"/>
            <w:noProof/>
          </w:rPr>
          <w:t>2.3.4.2.87</w:t>
        </w:r>
        <w:r>
          <w:rPr>
            <w:rFonts w:asciiTheme="minorHAnsi" w:eastAsiaTheme="minorEastAsia" w:hAnsiTheme="minorHAnsi" w:cstheme="minorBidi"/>
            <w:noProof/>
            <w:sz w:val="22"/>
            <w:szCs w:val="22"/>
          </w:rPr>
          <w:tab/>
        </w:r>
        <w:r w:rsidRPr="00495EE1">
          <w:rPr>
            <w:rStyle w:val="Hyperlink"/>
            <w:noProof/>
          </w:rPr>
          <w:t>Shapes_Type</w:t>
        </w:r>
        <w:r>
          <w:rPr>
            <w:noProof/>
            <w:webHidden/>
          </w:rPr>
          <w:tab/>
        </w:r>
        <w:r>
          <w:rPr>
            <w:noProof/>
            <w:webHidden/>
          </w:rPr>
          <w:fldChar w:fldCharType="begin"/>
        </w:r>
        <w:r>
          <w:rPr>
            <w:noProof/>
            <w:webHidden/>
          </w:rPr>
          <w:instrText xml:space="preserve"> PAGEREF _Toc163745455 \h </w:instrText>
        </w:r>
        <w:r>
          <w:rPr>
            <w:noProof/>
            <w:webHidden/>
          </w:rPr>
        </w:r>
        <w:r>
          <w:rPr>
            <w:noProof/>
            <w:webHidden/>
          </w:rPr>
          <w:fldChar w:fldCharType="separate"/>
        </w:r>
        <w:r>
          <w:rPr>
            <w:noProof/>
            <w:webHidden/>
          </w:rPr>
          <w:t>134</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56" w:history="1">
        <w:r w:rsidRPr="00495EE1">
          <w:rPr>
            <w:rStyle w:val="Hyperlink"/>
            <w:noProof/>
          </w:rPr>
          <w:t>2.3.4.2.88</w:t>
        </w:r>
        <w:r>
          <w:rPr>
            <w:rFonts w:asciiTheme="minorHAnsi" w:eastAsiaTheme="minorEastAsia" w:hAnsiTheme="minorHAnsi" w:cstheme="minorBidi"/>
            <w:noProof/>
            <w:sz w:val="22"/>
            <w:szCs w:val="22"/>
          </w:rPr>
          <w:tab/>
        </w:r>
        <w:r w:rsidRPr="00495EE1">
          <w:rPr>
            <w:rStyle w:val="Hyperlink"/>
            <w:noProof/>
          </w:rPr>
          <w:t>ShapeSheet_Type</w:t>
        </w:r>
        <w:r>
          <w:rPr>
            <w:noProof/>
            <w:webHidden/>
          </w:rPr>
          <w:tab/>
        </w:r>
        <w:r>
          <w:rPr>
            <w:noProof/>
            <w:webHidden/>
          </w:rPr>
          <w:fldChar w:fldCharType="begin"/>
        </w:r>
        <w:r>
          <w:rPr>
            <w:noProof/>
            <w:webHidden/>
          </w:rPr>
          <w:instrText xml:space="preserve"> PAGEREF _Toc163745456 \h </w:instrText>
        </w:r>
        <w:r>
          <w:rPr>
            <w:noProof/>
            <w:webHidden/>
          </w:rPr>
        </w:r>
        <w:r>
          <w:rPr>
            <w:noProof/>
            <w:webHidden/>
          </w:rPr>
          <w:fldChar w:fldCharType="separate"/>
        </w:r>
        <w:r>
          <w:rPr>
            <w:noProof/>
            <w:webHidden/>
          </w:rPr>
          <w:t>134</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57" w:history="1">
        <w:r w:rsidRPr="00495EE1">
          <w:rPr>
            <w:rStyle w:val="Hyperlink"/>
            <w:noProof/>
          </w:rPr>
          <w:t>2.3.4.2.89</w:t>
        </w:r>
        <w:r>
          <w:rPr>
            <w:rFonts w:asciiTheme="minorHAnsi" w:eastAsiaTheme="minorEastAsia" w:hAnsiTheme="minorHAnsi" w:cstheme="minorBidi"/>
            <w:noProof/>
            <w:sz w:val="22"/>
            <w:szCs w:val="22"/>
          </w:rPr>
          <w:tab/>
        </w:r>
        <w:r w:rsidRPr="00495EE1">
          <w:rPr>
            <w:rStyle w:val="Hyperlink"/>
            <w:noProof/>
          </w:rPr>
          <w:t>Sheet_Type</w:t>
        </w:r>
        <w:r>
          <w:rPr>
            <w:noProof/>
            <w:webHidden/>
          </w:rPr>
          <w:tab/>
        </w:r>
        <w:r>
          <w:rPr>
            <w:noProof/>
            <w:webHidden/>
          </w:rPr>
          <w:fldChar w:fldCharType="begin"/>
        </w:r>
        <w:r>
          <w:rPr>
            <w:noProof/>
            <w:webHidden/>
          </w:rPr>
          <w:instrText xml:space="preserve"> PAGEREF _Toc163745457 \h </w:instrText>
        </w:r>
        <w:r>
          <w:rPr>
            <w:noProof/>
            <w:webHidden/>
          </w:rPr>
        </w:r>
        <w:r>
          <w:rPr>
            <w:noProof/>
            <w:webHidden/>
          </w:rPr>
          <w:fldChar w:fldCharType="separate"/>
        </w:r>
        <w:r>
          <w:rPr>
            <w:noProof/>
            <w:webHidden/>
          </w:rPr>
          <w:t>136</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58" w:history="1">
        <w:r w:rsidRPr="00495EE1">
          <w:rPr>
            <w:rStyle w:val="Hyperlink"/>
            <w:noProof/>
          </w:rPr>
          <w:t>2.3.4.2.90</w:t>
        </w:r>
        <w:r>
          <w:rPr>
            <w:rFonts w:asciiTheme="minorHAnsi" w:eastAsiaTheme="minorEastAsia" w:hAnsiTheme="minorHAnsi" w:cstheme="minorBidi"/>
            <w:noProof/>
            <w:sz w:val="22"/>
            <w:szCs w:val="22"/>
          </w:rPr>
          <w:tab/>
        </w:r>
        <w:r w:rsidRPr="00495EE1">
          <w:rPr>
            <w:rStyle w:val="Hyperlink"/>
            <w:noProof/>
          </w:rPr>
          <w:t>SnapAngle_Type</w:t>
        </w:r>
        <w:r>
          <w:rPr>
            <w:noProof/>
            <w:webHidden/>
          </w:rPr>
          <w:tab/>
        </w:r>
        <w:r>
          <w:rPr>
            <w:noProof/>
            <w:webHidden/>
          </w:rPr>
          <w:fldChar w:fldCharType="begin"/>
        </w:r>
        <w:r>
          <w:rPr>
            <w:noProof/>
            <w:webHidden/>
          </w:rPr>
          <w:instrText xml:space="preserve"> PAGEREF _Toc163745458 \h </w:instrText>
        </w:r>
        <w:r>
          <w:rPr>
            <w:noProof/>
            <w:webHidden/>
          </w:rPr>
        </w:r>
        <w:r>
          <w:rPr>
            <w:noProof/>
            <w:webHidden/>
          </w:rPr>
          <w:fldChar w:fldCharType="separate"/>
        </w:r>
        <w:r>
          <w:rPr>
            <w:noProof/>
            <w:webHidden/>
          </w:rPr>
          <w:t>137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59" w:history="1">
        <w:r w:rsidRPr="00495EE1">
          <w:rPr>
            <w:rStyle w:val="Hyperlink"/>
            <w:noProof/>
          </w:rPr>
          <w:t>2.3.4.2.91</w:t>
        </w:r>
        <w:r>
          <w:rPr>
            <w:rFonts w:asciiTheme="minorHAnsi" w:eastAsiaTheme="minorEastAsia" w:hAnsiTheme="minorHAnsi" w:cstheme="minorBidi"/>
            <w:noProof/>
            <w:sz w:val="22"/>
            <w:szCs w:val="22"/>
          </w:rPr>
          <w:tab/>
        </w:r>
        <w:r w:rsidRPr="00495EE1">
          <w:rPr>
            <w:rStyle w:val="Hyperlink"/>
            <w:noProof/>
          </w:rPr>
          <w:t>SnapAngles_Type</w:t>
        </w:r>
        <w:r>
          <w:rPr>
            <w:noProof/>
            <w:webHidden/>
          </w:rPr>
          <w:tab/>
        </w:r>
        <w:r>
          <w:rPr>
            <w:noProof/>
            <w:webHidden/>
          </w:rPr>
          <w:fldChar w:fldCharType="begin"/>
        </w:r>
        <w:r>
          <w:rPr>
            <w:noProof/>
            <w:webHidden/>
          </w:rPr>
          <w:instrText xml:space="preserve"> PAGEREF _Toc163745459 \h </w:instrText>
        </w:r>
        <w:r>
          <w:rPr>
            <w:noProof/>
            <w:webHidden/>
          </w:rPr>
        </w:r>
        <w:r>
          <w:rPr>
            <w:noProof/>
            <w:webHidden/>
          </w:rPr>
          <w:fldChar w:fldCharType="separate"/>
        </w:r>
        <w:r>
          <w:rPr>
            <w:noProof/>
            <w:webHidden/>
          </w:rPr>
          <w:t>137</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60" w:history="1">
        <w:r w:rsidRPr="00495EE1">
          <w:rPr>
            <w:rStyle w:val="Hyperlink"/>
            <w:noProof/>
          </w:rPr>
          <w:t>2.3.4.2.92</w:t>
        </w:r>
        <w:r>
          <w:rPr>
            <w:rFonts w:asciiTheme="minorHAnsi" w:eastAsiaTheme="minorEastAsia" w:hAnsiTheme="minorHAnsi" w:cstheme="minorBidi"/>
            <w:noProof/>
            <w:sz w:val="22"/>
            <w:szCs w:val="22"/>
          </w:rPr>
          <w:tab/>
        </w:r>
        <w:r w:rsidRPr="00495EE1">
          <w:rPr>
            <w:rStyle w:val="Hyperlink"/>
            <w:noProof/>
          </w:rPr>
          <w:t>SnapExtensions_Type</w:t>
        </w:r>
        <w:r>
          <w:rPr>
            <w:noProof/>
            <w:webHidden/>
          </w:rPr>
          <w:tab/>
        </w:r>
        <w:r>
          <w:rPr>
            <w:noProof/>
            <w:webHidden/>
          </w:rPr>
          <w:fldChar w:fldCharType="begin"/>
        </w:r>
        <w:r>
          <w:rPr>
            <w:noProof/>
            <w:webHidden/>
          </w:rPr>
          <w:instrText xml:space="preserve"> PAGEREF _Toc163745460 \h </w:instrText>
        </w:r>
        <w:r>
          <w:rPr>
            <w:noProof/>
            <w:webHidden/>
          </w:rPr>
        </w:r>
        <w:r>
          <w:rPr>
            <w:noProof/>
            <w:webHidden/>
          </w:rPr>
          <w:fldChar w:fldCharType="separate"/>
        </w:r>
        <w:r>
          <w:rPr>
            <w:noProof/>
            <w:webHidden/>
          </w:rPr>
          <w:t>138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61" w:history="1">
        <w:r w:rsidRPr="00495EE1">
          <w:rPr>
            <w:rStyle w:val="Hyperlink"/>
            <w:noProof/>
          </w:rPr>
          <w:t>2.3.4.2.93</w:t>
        </w:r>
        <w:r>
          <w:rPr>
            <w:rFonts w:asciiTheme="minorHAnsi" w:eastAsiaTheme="minorEastAsia" w:hAnsiTheme="minorHAnsi" w:cstheme="minorBidi"/>
            <w:noProof/>
            <w:sz w:val="22"/>
            <w:szCs w:val="22"/>
          </w:rPr>
          <w:tab/>
        </w:r>
        <w:r w:rsidRPr="00495EE1">
          <w:rPr>
            <w:rStyle w:val="Hyperlink"/>
            <w:noProof/>
          </w:rPr>
          <w:t>SnapSettings_Type</w:t>
        </w:r>
        <w:r>
          <w:rPr>
            <w:noProof/>
            <w:webHidden/>
          </w:rPr>
          <w:tab/>
        </w:r>
        <w:r>
          <w:rPr>
            <w:noProof/>
            <w:webHidden/>
          </w:rPr>
          <w:fldChar w:fldCharType="begin"/>
        </w:r>
        <w:r>
          <w:rPr>
            <w:noProof/>
            <w:webHidden/>
          </w:rPr>
          <w:instrText xml:space="preserve"> PAGEREF _Toc163745461 \h </w:instrText>
        </w:r>
        <w:r>
          <w:rPr>
            <w:noProof/>
            <w:webHidden/>
          </w:rPr>
        </w:r>
        <w:r>
          <w:rPr>
            <w:noProof/>
            <w:webHidden/>
          </w:rPr>
          <w:fldChar w:fldCharType="separate"/>
        </w:r>
        <w:r>
          <w:rPr>
            <w:noProof/>
            <w:webHidden/>
          </w:rPr>
          <w:t>138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62" w:history="1">
        <w:r w:rsidRPr="00495EE1">
          <w:rPr>
            <w:rStyle w:val="Hyperlink"/>
            <w:noProof/>
          </w:rPr>
          <w:t>2.3.4.2.94</w:t>
        </w:r>
        <w:r>
          <w:rPr>
            <w:rFonts w:asciiTheme="minorHAnsi" w:eastAsiaTheme="minorEastAsia" w:hAnsiTheme="minorHAnsi" w:cstheme="minorBidi"/>
            <w:noProof/>
            <w:sz w:val="22"/>
            <w:szCs w:val="22"/>
          </w:rPr>
          <w:tab/>
        </w:r>
        <w:r w:rsidRPr="00495EE1">
          <w:rPr>
            <w:rStyle w:val="Hyperlink"/>
            <w:noProof/>
          </w:rPr>
          <w:t>StyleSheet_Type</w:t>
        </w:r>
        <w:r>
          <w:rPr>
            <w:noProof/>
            <w:webHidden/>
          </w:rPr>
          <w:tab/>
        </w:r>
        <w:r>
          <w:rPr>
            <w:noProof/>
            <w:webHidden/>
          </w:rPr>
          <w:fldChar w:fldCharType="begin"/>
        </w:r>
        <w:r>
          <w:rPr>
            <w:noProof/>
            <w:webHidden/>
          </w:rPr>
          <w:instrText xml:space="preserve"> PAGEREF _Toc163745462 \h </w:instrText>
        </w:r>
        <w:r>
          <w:rPr>
            <w:noProof/>
            <w:webHidden/>
          </w:rPr>
        </w:r>
        <w:r>
          <w:rPr>
            <w:noProof/>
            <w:webHidden/>
          </w:rPr>
          <w:fldChar w:fldCharType="separate"/>
        </w:r>
        <w:r>
          <w:rPr>
            <w:noProof/>
            <w:webHidden/>
          </w:rPr>
          <w:t>138</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63" w:history="1">
        <w:r w:rsidRPr="00495EE1">
          <w:rPr>
            <w:rStyle w:val="Hyperlink"/>
            <w:noProof/>
          </w:rPr>
          <w:t>2.3.4.2.95</w:t>
        </w:r>
        <w:r>
          <w:rPr>
            <w:rFonts w:asciiTheme="minorHAnsi" w:eastAsiaTheme="minorEastAsia" w:hAnsiTheme="minorHAnsi" w:cstheme="minorBidi"/>
            <w:noProof/>
            <w:sz w:val="22"/>
            <w:szCs w:val="22"/>
          </w:rPr>
          <w:tab/>
        </w:r>
        <w:r w:rsidRPr="00495EE1">
          <w:rPr>
            <w:rStyle w:val="Hyperlink"/>
            <w:noProof/>
          </w:rPr>
          <w:t>StyleSheets_Type</w:t>
        </w:r>
        <w:r>
          <w:rPr>
            <w:noProof/>
            <w:webHidden/>
          </w:rPr>
          <w:tab/>
        </w:r>
        <w:r>
          <w:rPr>
            <w:noProof/>
            <w:webHidden/>
          </w:rPr>
          <w:fldChar w:fldCharType="begin"/>
        </w:r>
        <w:r>
          <w:rPr>
            <w:noProof/>
            <w:webHidden/>
          </w:rPr>
          <w:instrText xml:space="preserve"> PAGEREF _Toc163745463 \h </w:instrText>
        </w:r>
        <w:r>
          <w:rPr>
            <w:noProof/>
            <w:webHidden/>
          </w:rPr>
        </w:r>
        <w:r>
          <w:rPr>
            <w:noProof/>
            <w:webHidden/>
          </w:rPr>
          <w:fldChar w:fldCharType="separate"/>
        </w:r>
        <w:r>
          <w:rPr>
            <w:noProof/>
            <w:webHidden/>
          </w:rPr>
          <w:t>139</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64" w:history="1">
        <w:r w:rsidRPr="00495EE1">
          <w:rPr>
            <w:rStyle w:val="Hyperlink"/>
            <w:noProof/>
          </w:rPr>
          <w:t>2.3.4.2.96</w:t>
        </w:r>
        <w:r>
          <w:rPr>
            <w:rFonts w:asciiTheme="minorHAnsi" w:eastAsiaTheme="minorEastAsia" w:hAnsiTheme="minorHAnsi" w:cstheme="minorBidi"/>
            <w:noProof/>
            <w:sz w:val="22"/>
            <w:szCs w:val="22"/>
          </w:rPr>
          <w:tab/>
        </w:r>
        <w:r w:rsidRPr="00495EE1">
          <w:rPr>
            <w:rStyle w:val="Hyperlink"/>
            <w:noProof/>
          </w:rPr>
          <w:t>Text_Type</w:t>
        </w:r>
        <w:r>
          <w:rPr>
            <w:noProof/>
            <w:webHidden/>
          </w:rPr>
          <w:tab/>
        </w:r>
        <w:r>
          <w:rPr>
            <w:noProof/>
            <w:webHidden/>
          </w:rPr>
          <w:fldChar w:fldCharType="begin"/>
        </w:r>
        <w:r>
          <w:rPr>
            <w:noProof/>
            <w:webHidden/>
          </w:rPr>
          <w:instrText xml:space="preserve"> PAGEREF _Toc163745464 \h </w:instrText>
        </w:r>
        <w:r>
          <w:rPr>
            <w:noProof/>
            <w:webHidden/>
          </w:rPr>
        </w:r>
        <w:r>
          <w:rPr>
            <w:noProof/>
            <w:webHidden/>
          </w:rPr>
          <w:fldChar w:fldCharType="separate"/>
        </w:r>
        <w:r>
          <w:rPr>
            <w:noProof/>
            <w:webHidden/>
          </w:rPr>
          <w:t>140</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65" w:history="1">
        <w:r w:rsidRPr="00495EE1">
          <w:rPr>
            <w:rStyle w:val="Hyperlink"/>
            <w:noProof/>
          </w:rPr>
          <w:t>2.3.4.2.97</w:t>
        </w:r>
        <w:r>
          <w:rPr>
            <w:rFonts w:asciiTheme="minorHAnsi" w:eastAsiaTheme="minorEastAsia" w:hAnsiTheme="minorHAnsi" w:cstheme="minorBidi"/>
            <w:noProof/>
            <w:sz w:val="22"/>
            <w:szCs w:val="22"/>
          </w:rPr>
          <w:tab/>
        </w:r>
        <w:r w:rsidRPr="00495EE1">
          <w:rPr>
            <w:rStyle w:val="Hyperlink"/>
            <w:noProof/>
          </w:rPr>
          <w:t>tp_Type</w:t>
        </w:r>
        <w:r>
          <w:rPr>
            <w:noProof/>
            <w:webHidden/>
          </w:rPr>
          <w:tab/>
        </w:r>
        <w:r>
          <w:rPr>
            <w:noProof/>
            <w:webHidden/>
          </w:rPr>
          <w:fldChar w:fldCharType="begin"/>
        </w:r>
        <w:r>
          <w:rPr>
            <w:noProof/>
            <w:webHidden/>
          </w:rPr>
          <w:instrText xml:space="preserve"> PAGEREF _Toc163745465 \h </w:instrText>
        </w:r>
        <w:r>
          <w:rPr>
            <w:noProof/>
            <w:webHidden/>
          </w:rPr>
        </w:r>
        <w:r>
          <w:rPr>
            <w:noProof/>
            <w:webHidden/>
          </w:rPr>
          <w:fldChar w:fldCharType="separate"/>
        </w:r>
        <w:r>
          <w:rPr>
            <w:noProof/>
            <w:webHidden/>
          </w:rPr>
          <w:t>140</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66" w:history="1">
        <w:r w:rsidRPr="00495EE1">
          <w:rPr>
            <w:rStyle w:val="Hyperlink"/>
            <w:noProof/>
          </w:rPr>
          <w:t>2.3.4.2.98</w:t>
        </w:r>
        <w:r>
          <w:rPr>
            <w:rFonts w:asciiTheme="minorHAnsi" w:eastAsiaTheme="minorEastAsia" w:hAnsiTheme="minorHAnsi" w:cstheme="minorBidi"/>
            <w:noProof/>
            <w:sz w:val="22"/>
            <w:szCs w:val="22"/>
          </w:rPr>
          <w:tab/>
        </w:r>
        <w:r w:rsidRPr="00495EE1">
          <w:rPr>
            <w:rStyle w:val="Hyperlink"/>
            <w:noProof/>
          </w:rPr>
          <w:t>VisioDocument_Type</w:t>
        </w:r>
        <w:r>
          <w:rPr>
            <w:noProof/>
            <w:webHidden/>
          </w:rPr>
          <w:tab/>
        </w:r>
        <w:r>
          <w:rPr>
            <w:noProof/>
            <w:webHidden/>
          </w:rPr>
          <w:fldChar w:fldCharType="begin"/>
        </w:r>
        <w:r>
          <w:rPr>
            <w:noProof/>
            <w:webHidden/>
          </w:rPr>
          <w:instrText xml:space="preserve"> PAGEREF _Toc163745466 \h </w:instrText>
        </w:r>
        <w:r>
          <w:rPr>
            <w:noProof/>
            <w:webHidden/>
          </w:rPr>
        </w:r>
        <w:r>
          <w:rPr>
            <w:noProof/>
            <w:webHidden/>
          </w:rPr>
          <w:fldChar w:fldCharType="separate"/>
        </w:r>
        <w:r>
          <w:rPr>
            <w:noProof/>
            <w:webHidden/>
          </w:rPr>
          <w:t>140</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67" w:history="1">
        <w:r w:rsidRPr="00495EE1">
          <w:rPr>
            <w:rStyle w:val="Hyperlink"/>
            <w:noProof/>
          </w:rPr>
          <w:t>2.3.4.2.99</w:t>
        </w:r>
        <w:r>
          <w:rPr>
            <w:rFonts w:asciiTheme="minorHAnsi" w:eastAsiaTheme="minorEastAsia" w:hAnsiTheme="minorHAnsi" w:cstheme="minorBidi"/>
            <w:noProof/>
            <w:sz w:val="22"/>
            <w:szCs w:val="22"/>
          </w:rPr>
          <w:tab/>
        </w:r>
        <w:r w:rsidRPr="00495EE1">
          <w:rPr>
            <w:rStyle w:val="Hyperlink"/>
            <w:noProof/>
          </w:rPr>
          <w:t>EventList_Type</w:t>
        </w:r>
        <w:r>
          <w:rPr>
            <w:noProof/>
            <w:webHidden/>
          </w:rPr>
          <w:tab/>
        </w:r>
        <w:r>
          <w:rPr>
            <w:noProof/>
            <w:webHidden/>
          </w:rPr>
          <w:fldChar w:fldCharType="begin"/>
        </w:r>
        <w:r>
          <w:rPr>
            <w:noProof/>
            <w:webHidden/>
          </w:rPr>
          <w:instrText xml:space="preserve"> PAGEREF _Toc163745467 \h </w:instrText>
        </w:r>
        <w:r>
          <w:rPr>
            <w:noProof/>
            <w:webHidden/>
          </w:rPr>
        </w:r>
        <w:r>
          <w:rPr>
            <w:noProof/>
            <w:webHidden/>
          </w:rPr>
          <w:fldChar w:fldCharType="separate"/>
        </w:r>
        <w:r>
          <w:rPr>
            <w:noProof/>
            <w:webHidden/>
          </w:rPr>
          <w:t>141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68" w:history="1">
        <w:r w:rsidRPr="00495EE1">
          <w:rPr>
            <w:rStyle w:val="Hyperlink"/>
            <w:noProof/>
          </w:rPr>
          <w:t>2.3.4.2.100</w:t>
        </w:r>
        <w:r>
          <w:rPr>
            <w:rFonts w:asciiTheme="minorHAnsi" w:eastAsiaTheme="minorEastAsia" w:hAnsiTheme="minorHAnsi" w:cstheme="minorBidi"/>
            <w:noProof/>
            <w:sz w:val="22"/>
            <w:szCs w:val="22"/>
          </w:rPr>
          <w:tab/>
        </w:r>
        <w:r w:rsidRPr="00495EE1">
          <w:rPr>
            <w:rStyle w:val="Hyperlink"/>
            <w:noProof/>
          </w:rPr>
          <w:t>EventItem_Type</w:t>
        </w:r>
        <w:r>
          <w:rPr>
            <w:noProof/>
            <w:webHidden/>
          </w:rPr>
          <w:tab/>
        </w:r>
        <w:r>
          <w:rPr>
            <w:noProof/>
            <w:webHidden/>
          </w:rPr>
          <w:fldChar w:fldCharType="begin"/>
        </w:r>
        <w:r>
          <w:rPr>
            <w:noProof/>
            <w:webHidden/>
          </w:rPr>
          <w:instrText xml:space="preserve"> PAGEREF _Toc163745468 \h </w:instrText>
        </w:r>
        <w:r>
          <w:rPr>
            <w:noProof/>
            <w:webHidden/>
          </w:rPr>
        </w:r>
        <w:r>
          <w:rPr>
            <w:noProof/>
            <w:webHidden/>
          </w:rPr>
          <w:fldChar w:fldCharType="separate"/>
        </w:r>
        <w:r>
          <w:rPr>
            <w:noProof/>
            <w:webHidden/>
          </w:rPr>
          <w:t>142</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69" w:history="1">
        <w:r w:rsidRPr="00495EE1">
          <w:rPr>
            <w:rStyle w:val="Hyperlink"/>
            <w:noProof/>
          </w:rPr>
          <w:t>2.3.4.2.101</w:t>
        </w:r>
        <w:r>
          <w:rPr>
            <w:rFonts w:asciiTheme="minorHAnsi" w:eastAsiaTheme="minorEastAsia" w:hAnsiTheme="minorHAnsi" w:cstheme="minorBidi"/>
            <w:noProof/>
            <w:sz w:val="22"/>
            <w:szCs w:val="22"/>
          </w:rPr>
          <w:tab/>
        </w:r>
        <w:r w:rsidRPr="00495EE1">
          <w:rPr>
            <w:rStyle w:val="Hyperlink"/>
            <w:noProof/>
          </w:rPr>
          <w:t>Trigger_Type</w:t>
        </w:r>
        <w:r>
          <w:rPr>
            <w:noProof/>
            <w:webHidden/>
          </w:rPr>
          <w:tab/>
        </w:r>
        <w:r>
          <w:rPr>
            <w:noProof/>
            <w:webHidden/>
          </w:rPr>
          <w:fldChar w:fldCharType="begin"/>
        </w:r>
        <w:r>
          <w:rPr>
            <w:noProof/>
            <w:webHidden/>
          </w:rPr>
          <w:instrText xml:space="preserve"> PAGEREF _Toc163745469 \h </w:instrText>
        </w:r>
        <w:r>
          <w:rPr>
            <w:noProof/>
            <w:webHidden/>
          </w:rPr>
        </w:r>
        <w:r>
          <w:rPr>
            <w:noProof/>
            <w:webHidden/>
          </w:rPr>
          <w:fldChar w:fldCharType="separate"/>
        </w:r>
        <w:r>
          <w:rPr>
            <w:noProof/>
            <w:webHidden/>
          </w:rPr>
          <w:t>142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70" w:history="1">
        <w:r w:rsidRPr="00495EE1">
          <w:rPr>
            <w:rStyle w:val="Hyperlink"/>
            <w:noProof/>
          </w:rPr>
          <w:t>2.3.4.3</w:t>
        </w:r>
        <w:r>
          <w:rPr>
            <w:rFonts w:asciiTheme="minorHAnsi" w:eastAsiaTheme="minorEastAsia" w:hAnsiTheme="minorHAnsi" w:cstheme="minorBidi"/>
            <w:noProof/>
            <w:sz w:val="22"/>
            <w:szCs w:val="22"/>
          </w:rPr>
          <w:tab/>
        </w:r>
        <w:r w:rsidRPr="00495EE1">
          <w:rPr>
            <w:rStyle w:val="Hyperlink"/>
            <w:noProof/>
          </w:rPr>
          <w:t>Elements</w:t>
        </w:r>
        <w:r>
          <w:rPr>
            <w:noProof/>
            <w:webHidden/>
          </w:rPr>
          <w:tab/>
        </w:r>
        <w:r>
          <w:rPr>
            <w:noProof/>
            <w:webHidden/>
          </w:rPr>
          <w:fldChar w:fldCharType="begin"/>
        </w:r>
        <w:r>
          <w:rPr>
            <w:noProof/>
            <w:webHidden/>
          </w:rPr>
          <w:instrText xml:space="preserve"> PAGEREF _Toc163745470 \h </w:instrText>
        </w:r>
        <w:r>
          <w:rPr>
            <w:noProof/>
            <w:webHidden/>
          </w:rPr>
        </w:r>
        <w:r>
          <w:rPr>
            <w:noProof/>
            <w:webHidden/>
          </w:rPr>
          <w:fldChar w:fldCharType="separate"/>
        </w:r>
        <w:r>
          <w:rPr>
            <w:noProof/>
            <w:webHidden/>
          </w:rPr>
          <w:t>143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71" w:history="1">
        <w:r w:rsidRPr="00495EE1">
          <w:rPr>
            <w:rStyle w:val="Hyperlink"/>
            <w:noProof/>
          </w:rPr>
          <w:t>2.3.4.3.1</w:t>
        </w:r>
        <w:r>
          <w:rPr>
            <w:rFonts w:asciiTheme="minorHAnsi" w:eastAsiaTheme="minorEastAsia" w:hAnsiTheme="minorHAnsi" w:cstheme="minorBidi"/>
            <w:noProof/>
            <w:sz w:val="22"/>
            <w:szCs w:val="22"/>
          </w:rPr>
          <w:tab/>
        </w:r>
        <w:r w:rsidRPr="00495EE1">
          <w:rPr>
            <w:rStyle w:val="Hyperlink"/>
            <w:noProof/>
          </w:rPr>
          <w:t>VisioDocument</w:t>
        </w:r>
        <w:r>
          <w:rPr>
            <w:noProof/>
            <w:webHidden/>
          </w:rPr>
          <w:tab/>
        </w:r>
        <w:r>
          <w:rPr>
            <w:noProof/>
            <w:webHidden/>
          </w:rPr>
          <w:fldChar w:fldCharType="begin"/>
        </w:r>
        <w:r>
          <w:rPr>
            <w:noProof/>
            <w:webHidden/>
          </w:rPr>
          <w:instrText xml:space="preserve"> PAGEREF _Toc163745471 \h </w:instrText>
        </w:r>
        <w:r>
          <w:rPr>
            <w:noProof/>
            <w:webHidden/>
          </w:rPr>
        </w:r>
        <w:r>
          <w:rPr>
            <w:noProof/>
            <w:webHidden/>
          </w:rPr>
          <w:fldChar w:fldCharType="separate"/>
        </w:r>
        <w:r>
          <w:rPr>
            <w:noProof/>
            <w:webHidden/>
          </w:rPr>
          <w:t>143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72" w:history="1">
        <w:r w:rsidRPr="00495EE1">
          <w:rPr>
            <w:rStyle w:val="Hyperlink"/>
            <w:noProof/>
          </w:rPr>
          <w:t>2.3.4.3.2</w:t>
        </w:r>
        <w:r>
          <w:rPr>
            <w:rFonts w:asciiTheme="minorHAnsi" w:eastAsiaTheme="minorEastAsia" w:hAnsiTheme="minorHAnsi" w:cstheme="minorBidi"/>
            <w:noProof/>
            <w:sz w:val="22"/>
            <w:szCs w:val="22"/>
          </w:rPr>
          <w:tab/>
        </w:r>
        <w:r w:rsidRPr="00495EE1">
          <w:rPr>
            <w:rStyle w:val="Hyperlink"/>
            <w:noProof/>
          </w:rPr>
          <w:t>Masters</w:t>
        </w:r>
        <w:r>
          <w:rPr>
            <w:noProof/>
            <w:webHidden/>
          </w:rPr>
          <w:tab/>
        </w:r>
        <w:r>
          <w:rPr>
            <w:noProof/>
            <w:webHidden/>
          </w:rPr>
          <w:fldChar w:fldCharType="begin"/>
        </w:r>
        <w:r>
          <w:rPr>
            <w:noProof/>
            <w:webHidden/>
          </w:rPr>
          <w:instrText xml:space="preserve"> PAGEREF _Toc163745472 \h </w:instrText>
        </w:r>
        <w:r>
          <w:rPr>
            <w:noProof/>
            <w:webHidden/>
          </w:rPr>
        </w:r>
        <w:r>
          <w:rPr>
            <w:noProof/>
            <w:webHidden/>
          </w:rPr>
          <w:fldChar w:fldCharType="separate"/>
        </w:r>
        <w:r>
          <w:rPr>
            <w:noProof/>
            <w:webHidden/>
          </w:rPr>
          <w:t>143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73" w:history="1">
        <w:r w:rsidRPr="00495EE1">
          <w:rPr>
            <w:rStyle w:val="Hyperlink"/>
            <w:noProof/>
          </w:rPr>
          <w:t>2.3.4.3.3</w:t>
        </w:r>
        <w:r>
          <w:rPr>
            <w:rFonts w:asciiTheme="minorHAnsi" w:eastAsiaTheme="minorEastAsia" w:hAnsiTheme="minorHAnsi" w:cstheme="minorBidi"/>
            <w:noProof/>
            <w:sz w:val="22"/>
            <w:szCs w:val="22"/>
          </w:rPr>
          <w:tab/>
        </w:r>
        <w:r w:rsidRPr="00495EE1">
          <w:rPr>
            <w:rStyle w:val="Hyperlink"/>
            <w:noProof/>
          </w:rPr>
          <w:t>MasterContents</w:t>
        </w:r>
        <w:r>
          <w:rPr>
            <w:noProof/>
            <w:webHidden/>
          </w:rPr>
          <w:tab/>
        </w:r>
        <w:r>
          <w:rPr>
            <w:noProof/>
            <w:webHidden/>
          </w:rPr>
          <w:fldChar w:fldCharType="begin"/>
        </w:r>
        <w:r>
          <w:rPr>
            <w:noProof/>
            <w:webHidden/>
          </w:rPr>
          <w:instrText xml:space="preserve"> PAGEREF _Toc163745473 \h </w:instrText>
        </w:r>
        <w:r>
          <w:rPr>
            <w:noProof/>
            <w:webHidden/>
          </w:rPr>
        </w:r>
        <w:r>
          <w:rPr>
            <w:noProof/>
            <w:webHidden/>
          </w:rPr>
          <w:fldChar w:fldCharType="separate"/>
        </w:r>
        <w:r>
          <w:rPr>
            <w:noProof/>
            <w:webHidden/>
          </w:rPr>
          <w:t>143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74" w:history="1">
        <w:r w:rsidRPr="00495EE1">
          <w:rPr>
            <w:rStyle w:val="Hyperlink"/>
            <w:noProof/>
          </w:rPr>
          <w:t>2.3.4.3.4</w:t>
        </w:r>
        <w:r>
          <w:rPr>
            <w:rFonts w:asciiTheme="minorHAnsi" w:eastAsiaTheme="minorEastAsia" w:hAnsiTheme="minorHAnsi" w:cstheme="minorBidi"/>
            <w:noProof/>
            <w:sz w:val="22"/>
            <w:szCs w:val="22"/>
          </w:rPr>
          <w:tab/>
        </w:r>
        <w:r w:rsidRPr="00495EE1">
          <w:rPr>
            <w:rStyle w:val="Hyperlink"/>
            <w:noProof/>
          </w:rPr>
          <w:t>Pages</w:t>
        </w:r>
        <w:r>
          <w:rPr>
            <w:noProof/>
            <w:webHidden/>
          </w:rPr>
          <w:tab/>
        </w:r>
        <w:r>
          <w:rPr>
            <w:noProof/>
            <w:webHidden/>
          </w:rPr>
          <w:fldChar w:fldCharType="begin"/>
        </w:r>
        <w:r>
          <w:rPr>
            <w:noProof/>
            <w:webHidden/>
          </w:rPr>
          <w:instrText xml:space="preserve"> PAGEREF _Toc163745474 \h </w:instrText>
        </w:r>
        <w:r>
          <w:rPr>
            <w:noProof/>
            <w:webHidden/>
          </w:rPr>
        </w:r>
        <w:r>
          <w:rPr>
            <w:noProof/>
            <w:webHidden/>
          </w:rPr>
          <w:fldChar w:fldCharType="separate"/>
        </w:r>
        <w:r>
          <w:rPr>
            <w:noProof/>
            <w:webHidden/>
          </w:rPr>
          <w:t>143</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75" w:history="1">
        <w:r w:rsidRPr="00495EE1">
          <w:rPr>
            <w:rStyle w:val="Hyperlink"/>
            <w:noProof/>
          </w:rPr>
          <w:t>2.3.4.3.5</w:t>
        </w:r>
        <w:r>
          <w:rPr>
            <w:rFonts w:asciiTheme="minorHAnsi" w:eastAsiaTheme="minorEastAsia" w:hAnsiTheme="minorHAnsi" w:cstheme="minorBidi"/>
            <w:noProof/>
            <w:sz w:val="22"/>
            <w:szCs w:val="22"/>
          </w:rPr>
          <w:tab/>
        </w:r>
        <w:r w:rsidRPr="00495EE1">
          <w:rPr>
            <w:rStyle w:val="Hyperlink"/>
            <w:noProof/>
          </w:rPr>
          <w:t>PageContents</w:t>
        </w:r>
        <w:r>
          <w:rPr>
            <w:noProof/>
            <w:webHidden/>
          </w:rPr>
          <w:tab/>
        </w:r>
        <w:r>
          <w:rPr>
            <w:noProof/>
            <w:webHidden/>
          </w:rPr>
          <w:fldChar w:fldCharType="begin"/>
        </w:r>
        <w:r>
          <w:rPr>
            <w:noProof/>
            <w:webHidden/>
          </w:rPr>
          <w:instrText xml:space="preserve"> PAGEREF _Toc163745475 \h </w:instrText>
        </w:r>
        <w:r>
          <w:rPr>
            <w:noProof/>
            <w:webHidden/>
          </w:rPr>
        </w:r>
        <w:r>
          <w:rPr>
            <w:noProof/>
            <w:webHidden/>
          </w:rPr>
          <w:fldChar w:fldCharType="separate"/>
        </w:r>
        <w:r>
          <w:rPr>
            <w:noProof/>
            <w:webHidden/>
          </w:rPr>
          <w:t>144</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76" w:history="1">
        <w:r w:rsidRPr="00495EE1">
          <w:rPr>
            <w:rStyle w:val="Hyperlink"/>
            <w:noProof/>
          </w:rPr>
          <w:t>2.3.4.3.6</w:t>
        </w:r>
        <w:r>
          <w:rPr>
            <w:rFonts w:asciiTheme="minorHAnsi" w:eastAsiaTheme="minorEastAsia" w:hAnsiTheme="minorHAnsi" w:cstheme="minorBidi"/>
            <w:noProof/>
            <w:sz w:val="22"/>
            <w:szCs w:val="22"/>
          </w:rPr>
          <w:tab/>
        </w:r>
        <w:r w:rsidRPr="00495EE1">
          <w:rPr>
            <w:rStyle w:val="Hyperlink"/>
            <w:noProof/>
          </w:rPr>
          <w:t>DataConnections</w:t>
        </w:r>
        <w:r>
          <w:rPr>
            <w:noProof/>
            <w:webHidden/>
          </w:rPr>
          <w:tab/>
        </w:r>
        <w:r>
          <w:rPr>
            <w:noProof/>
            <w:webHidden/>
          </w:rPr>
          <w:fldChar w:fldCharType="begin"/>
        </w:r>
        <w:r>
          <w:rPr>
            <w:noProof/>
            <w:webHidden/>
          </w:rPr>
          <w:instrText xml:space="preserve"> PAGEREF _Toc163745476 \h </w:instrText>
        </w:r>
        <w:r>
          <w:rPr>
            <w:noProof/>
            <w:webHidden/>
          </w:rPr>
        </w:r>
        <w:r>
          <w:rPr>
            <w:noProof/>
            <w:webHidden/>
          </w:rPr>
          <w:fldChar w:fldCharType="separate"/>
        </w:r>
        <w:r>
          <w:rPr>
            <w:noProof/>
            <w:webHidden/>
          </w:rPr>
          <w:t>144</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77" w:history="1">
        <w:r w:rsidRPr="00495EE1">
          <w:rPr>
            <w:rStyle w:val="Hyperlink"/>
            <w:noProof/>
          </w:rPr>
          <w:t>2.3.4.3.7</w:t>
        </w:r>
        <w:r>
          <w:rPr>
            <w:rFonts w:asciiTheme="minorHAnsi" w:eastAsiaTheme="minorEastAsia" w:hAnsiTheme="minorHAnsi" w:cstheme="minorBidi"/>
            <w:noProof/>
            <w:sz w:val="22"/>
            <w:szCs w:val="22"/>
          </w:rPr>
          <w:tab/>
        </w:r>
        <w:r w:rsidRPr="00495EE1">
          <w:rPr>
            <w:rStyle w:val="Hyperlink"/>
            <w:noProof/>
          </w:rPr>
          <w:t>DataRecordSets</w:t>
        </w:r>
        <w:r>
          <w:rPr>
            <w:noProof/>
            <w:webHidden/>
          </w:rPr>
          <w:tab/>
        </w:r>
        <w:r>
          <w:rPr>
            <w:noProof/>
            <w:webHidden/>
          </w:rPr>
          <w:fldChar w:fldCharType="begin"/>
        </w:r>
        <w:r>
          <w:rPr>
            <w:noProof/>
            <w:webHidden/>
          </w:rPr>
          <w:instrText xml:space="preserve"> PAGEREF _Toc163745477 \h </w:instrText>
        </w:r>
        <w:r>
          <w:rPr>
            <w:noProof/>
            <w:webHidden/>
          </w:rPr>
        </w:r>
        <w:r>
          <w:rPr>
            <w:noProof/>
            <w:webHidden/>
          </w:rPr>
          <w:fldChar w:fldCharType="separate"/>
        </w:r>
        <w:r>
          <w:rPr>
            <w:noProof/>
            <w:webHidden/>
          </w:rPr>
          <w:t>144</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78" w:history="1">
        <w:r w:rsidRPr="00495EE1">
          <w:rPr>
            <w:rStyle w:val="Hyperlink"/>
            <w:noProof/>
          </w:rPr>
          <w:t>2.3.4.3.8</w:t>
        </w:r>
        <w:r>
          <w:rPr>
            <w:rFonts w:asciiTheme="minorHAnsi" w:eastAsiaTheme="minorEastAsia" w:hAnsiTheme="minorHAnsi" w:cstheme="minorBidi"/>
            <w:noProof/>
            <w:sz w:val="22"/>
            <w:szCs w:val="22"/>
          </w:rPr>
          <w:tab/>
        </w:r>
        <w:r w:rsidRPr="00495EE1">
          <w:rPr>
            <w:rStyle w:val="Hyperlink"/>
            <w:noProof/>
          </w:rPr>
          <w:t>Comments</w:t>
        </w:r>
        <w:r>
          <w:rPr>
            <w:noProof/>
            <w:webHidden/>
          </w:rPr>
          <w:tab/>
        </w:r>
        <w:r>
          <w:rPr>
            <w:noProof/>
            <w:webHidden/>
          </w:rPr>
          <w:fldChar w:fldCharType="begin"/>
        </w:r>
        <w:r>
          <w:rPr>
            <w:noProof/>
            <w:webHidden/>
          </w:rPr>
          <w:instrText xml:space="preserve"> PAGEREF _Toc163745478 \h </w:instrText>
        </w:r>
        <w:r>
          <w:rPr>
            <w:noProof/>
            <w:webHidden/>
          </w:rPr>
        </w:r>
        <w:r>
          <w:rPr>
            <w:noProof/>
            <w:webHidden/>
          </w:rPr>
          <w:fldChar w:fldCharType="separate"/>
        </w:r>
        <w:r>
          <w:rPr>
            <w:noProof/>
            <w:webHidden/>
          </w:rPr>
          <w:t>144</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79" w:history="1">
        <w:r w:rsidRPr="00495EE1">
          <w:rPr>
            <w:rStyle w:val="Hyperlink"/>
            <w:noProof/>
          </w:rPr>
          <w:t>2.3.4.3.9</w:t>
        </w:r>
        <w:r>
          <w:rPr>
            <w:rFonts w:asciiTheme="minorHAnsi" w:eastAsiaTheme="minorEastAsia" w:hAnsiTheme="minorHAnsi" w:cstheme="minorBidi"/>
            <w:noProof/>
            <w:sz w:val="22"/>
            <w:szCs w:val="22"/>
          </w:rPr>
          <w:tab/>
        </w:r>
        <w:r w:rsidRPr="00495EE1">
          <w:rPr>
            <w:rStyle w:val="Hyperlink"/>
            <w:noProof/>
          </w:rPr>
          <w:t>Theme</w:t>
        </w:r>
        <w:r>
          <w:rPr>
            <w:noProof/>
            <w:webHidden/>
          </w:rPr>
          <w:tab/>
        </w:r>
        <w:r>
          <w:rPr>
            <w:noProof/>
            <w:webHidden/>
          </w:rPr>
          <w:fldChar w:fldCharType="begin"/>
        </w:r>
        <w:r>
          <w:rPr>
            <w:noProof/>
            <w:webHidden/>
          </w:rPr>
          <w:instrText xml:space="preserve"> PAGEREF _Toc163745479 \h </w:instrText>
        </w:r>
        <w:r>
          <w:rPr>
            <w:noProof/>
            <w:webHidden/>
          </w:rPr>
        </w:r>
        <w:r>
          <w:rPr>
            <w:noProof/>
            <w:webHidden/>
          </w:rPr>
          <w:fldChar w:fldCharType="separate"/>
        </w:r>
        <w:r>
          <w:rPr>
            <w:noProof/>
            <w:webHidden/>
          </w:rPr>
          <w:t>144</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5480" w:history="1">
        <w:r w:rsidRPr="00495EE1">
          <w:rPr>
            <w:rStyle w:val="Hyperlink"/>
            <w:noProof/>
          </w:rPr>
          <w:t>2.3.4.3.10</w:t>
        </w:r>
        <w:r>
          <w:rPr>
            <w:rFonts w:asciiTheme="minorHAnsi" w:eastAsiaTheme="minorEastAsia" w:hAnsiTheme="minorHAnsi" w:cstheme="minorBidi"/>
            <w:noProof/>
            <w:sz w:val="22"/>
            <w:szCs w:val="22"/>
          </w:rPr>
          <w:tab/>
        </w:r>
        <w:r w:rsidRPr="00495EE1">
          <w:rPr>
            <w:rStyle w:val="Hyperlink"/>
            <w:noProof/>
          </w:rPr>
          <w:t>Extensions</w:t>
        </w:r>
        <w:r>
          <w:rPr>
            <w:noProof/>
            <w:webHidden/>
          </w:rPr>
          <w:tab/>
        </w:r>
        <w:r>
          <w:rPr>
            <w:noProof/>
            <w:webHidden/>
          </w:rPr>
          <w:fldChar w:fldCharType="begin"/>
        </w:r>
        <w:r>
          <w:rPr>
            <w:noProof/>
            <w:webHidden/>
          </w:rPr>
          <w:instrText xml:space="preserve"> PAGEREF _Toc163745480 \h </w:instrText>
        </w:r>
        <w:r>
          <w:rPr>
            <w:noProof/>
            <w:webHidden/>
          </w:rPr>
        </w:r>
        <w:r>
          <w:rPr>
            <w:noProof/>
            <w:webHidden/>
          </w:rPr>
          <w:fldChar w:fldCharType="separate"/>
        </w:r>
        <w:r>
          <w:rPr>
            <w:noProof/>
            <w:webHidden/>
          </w:rPr>
          <w:t>145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81" w:history="1">
        <w:r w:rsidRPr="00495EE1">
          <w:rPr>
            <w:rStyle w:val="Hyperlink"/>
            <w:noProof/>
          </w:rPr>
          <w:t>2.3.4.4</w:t>
        </w:r>
        <w:r>
          <w:rPr>
            <w:rFonts w:asciiTheme="minorHAnsi" w:eastAsiaTheme="minorEastAsia" w:hAnsiTheme="minorHAnsi" w:cstheme="minorBidi"/>
            <w:noProof/>
            <w:sz w:val="22"/>
            <w:szCs w:val="22"/>
          </w:rPr>
          <w:tab/>
        </w:r>
        <w:r w:rsidRPr="00495EE1">
          <w:rPr>
            <w:rStyle w:val="Hyperlink"/>
            <w:noProof/>
          </w:rPr>
          <w:t>Attributes</w:t>
        </w:r>
        <w:r>
          <w:rPr>
            <w:noProof/>
            <w:webHidden/>
          </w:rPr>
          <w:tab/>
        </w:r>
        <w:r>
          <w:rPr>
            <w:noProof/>
            <w:webHidden/>
          </w:rPr>
          <w:fldChar w:fldCharType="begin"/>
        </w:r>
        <w:r>
          <w:rPr>
            <w:noProof/>
            <w:webHidden/>
          </w:rPr>
          <w:instrText xml:space="preserve"> PAGEREF _Toc163745481 \h </w:instrText>
        </w:r>
        <w:r>
          <w:rPr>
            <w:noProof/>
            <w:webHidden/>
          </w:rPr>
        </w:r>
        <w:r>
          <w:rPr>
            <w:noProof/>
            <w:webHidden/>
          </w:rPr>
          <w:fldChar w:fldCharType="separate"/>
        </w:r>
        <w:r>
          <w:rPr>
            <w:noProof/>
            <w:webHidden/>
          </w:rPr>
          <w:t>145</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482" w:history="1">
        <w:r w:rsidRPr="00495EE1">
          <w:rPr>
            <w:rStyle w:val="Hyperlink"/>
            <w:noProof/>
          </w:rPr>
          <w:t>2.3.5</w:t>
        </w:r>
        <w:r>
          <w:rPr>
            <w:rFonts w:asciiTheme="minorHAnsi" w:eastAsiaTheme="minorEastAsia" w:hAnsiTheme="minorHAnsi" w:cstheme="minorBidi"/>
            <w:noProof/>
            <w:sz w:val="22"/>
            <w:szCs w:val="22"/>
          </w:rPr>
          <w:tab/>
        </w:r>
        <w:r w:rsidRPr="00495EE1">
          <w:rPr>
            <w:rStyle w:val="Hyperlink"/>
            <w:noProof/>
          </w:rPr>
          <w:t>Markup Compatibility Schema</w:t>
        </w:r>
        <w:r>
          <w:rPr>
            <w:noProof/>
            <w:webHidden/>
          </w:rPr>
          <w:tab/>
        </w:r>
        <w:r>
          <w:rPr>
            <w:noProof/>
            <w:webHidden/>
          </w:rPr>
          <w:fldChar w:fldCharType="begin"/>
        </w:r>
        <w:r>
          <w:rPr>
            <w:noProof/>
            <w:webHidden/>
          </w:rPr>
          <w:instrText xml:space="preserve"> PAGEREF _Toc163745482 \h </w:instrText>
        </w:r>
        <w:r>
          <w:rPr>
            <w:noProof/>
            <w:webHidden/>
          </w:rPr>
        </w:r>
        <w:r>
          <w:rPr>
            <w:noProof/>
            <w:webHidden/>
          </w:rPr>
          <w:fldChar w:fldCharType="separate"/>
        </w:r>
        <w:r>
          <w:rPr>
            <w:noProof/>
            <w:webHidden/>
          </w:rPr>
          <w:t>145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83" w:history="1">
        <w:r w:rsidRPr="00495EE1">
          <w:rPr>
            <w:rStyle w:val="Hyperlink"/>
            <w:noProof/>
          </w:rPr>
          <w:t>2.3.5.1</w:t>
        </w:r>
        <w:r>
          <w:rPr>
            <w:rFonts w:asciiTheme="minorHAnsi" w:eastAsiaTheme="minorEastAsia" w:hAnsiTheme="minorHAnsi" w:cstheme="minorBidi"/>
            <w:noProof/>
            <w:sz w:val="22"/>
            <w:szCs w:val="22"/>
          </w:rPr>
          <w:tab/>
        </w:r>
        <w:r w:rsidRPr="00495EE1">
          <w:rPr>
            <w:rStyle w:val="Hyperlink"/>
            <w:noProof/>
          </w:rPr>
          <w:t>Compatibility-Rule Attributes</w:t>
        </w:r>
        <w:r>
          <w:rPr>
            <w:noProof/>
            <w:webHidden/>
          </w:rPr>
          <w:tab/>
        </w:r>
        <w:r>
          <w:rPr>
            <w:noProof/>
            <w:webHidden/>
          </w:rPr>
          <w:fldChar w:fldCharType="begin"/>
        </w:r>
        <w:r>
          <w:rPr>
            <w:noProof/>
            <w:webHidden/>
          </w:rPr>
          <w:instrText xml:space="preserve"> PAGEREF _Toc163745483 \h </w:instrText>
        </w:r>
        <w:r>
          <w:rPr>
            <w:noProof/>
            <w:webHidden/>
          </w:rPr>
        </w:r>
        <w:r>
          <w:rPr>
            <w:noProof/>
            <w:webHidden/>
          </w:rPr>
          <w:fldChar w:fldCharType="separate"/>
        </w:r>
        <w:r>
          <w:rPr>
            <w:noProof/>
            <w:webHidden/>
          </w:rPr>
          <w:t>145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84" w:history="1">
        <w:r w:rsidRPr="00495EE1">
          <w:rPr>
            <w:rStyle w:val="Hyperlink"/>
            <w:noProof/>
          </w:rPr>
          <w:t>2.3.5.2</w:t>
        </w:r>
        <w:r>
          <w:rPr>
            <w:rFonts w:asciiTheme="minorHAnsi" w:eastAsiaTheme="minorEastAsia" w:hAnsiTheme="minorHAnsi" w:cstheme="minorBidi"/>
            <w:noProof/>
            <w:sz w:val="22"/>
            <w:szCs w:val="22"/>
          </w:rPr>
          <w:tab/>
        </w:r>
        <w:r w:rsidRPr="00495EE1">
          <w:rPr>
            <w:rStyle w:val="Hyperlink"/>
            <w:noProof/>
          </w:rPr>
          <w:t>Alternate-Content Elements</w:t>
        </w:r>
        <w:r>
          <w:rPr>
            <w:noProof/>
            <w:webHidden/>
          </w:rPr>
          <w:tab/>
        </w:r>
        <w:r>
          <w:rPr>
            <w:noProof/>
            <w:webHidden/>
          </w:rPr>
          <w:fldChar w:fldCharType="begin"/>
        </w:r>
        <w:r>
          <w:rPr>
            <w:noProof/>
            <w:webHidden/>
          </w:rPr>
          <w:instrText xml:space="preserve"> PAGEREF _Toc163745484 \h </w:instrText>
        </w:r>
        <w:r>
          <w:rPr>
            <w:noProof/>
            <w:webHidden/>
          </w:rPr>
        </w:r>
        <w:r>
          <w:rPr>
            <w:noProof/>
            <w:webHidden/>
          </w:rPr>
          <w:fldChar w:fldCharType="separate"/>
        </w:r>
        <w:r>
          <w:rPr>
            <w:noProof/>
            <w:webHidden/>
          </w:rPr>
          <w:t>145</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5485" w:history="1">
        <w:r w:rsidRPr="00495EE1">
          <w:rPr>
            <w:rStyle w:val="Hyperlink"/>
            <w:noProof/>
          </w:rPr>
          <w:t>2.4</w:t>
        </w:r>
        <w:r>
          <w:rPr>
            <w:rFonts w:asciiTheme="minorHAnsi" w:eastAsiaTheme="minorEastAsia" w:hAnsiTheme="minorHAnsi" w:cstheme="minorBidi"/>
            <w:noProof/>
            <w:sz w:val="22"/>
            <w:szCs w:val="22"/>
          </w:rPr>
          <w:tab/>
        </w:r>
        <w:r w:rsidRPr="00495EE1">
          <w:rPr>
            <w:rStyle w:val="Hyperlink"/>
            <w:noProof/>
          </w:rPr>
          <w:t>ShapeSheet Properties</w:t>
        </w:r>
        <w:r>
          <w:rPr>
            <w:noProof/>
            <w:webHidden/>
          </w:rPr>
          <w:tab/>
        </w:r>
        <w:r>
          <w:rPr>
            <w:noProof/>
            <w:webHidden/>
          </w:rPr>
          <w:fldChar w:fldCharType="begin"/>
        </w:r>
        <w:r>
          <w:rPr>
            <w:noProof/>
            <w:webHidden/>
          </w:rPr>
          <w:instrText xml:space="preserve"> PAGEREF _Toc163745485 \h </w:instrText>
        </w:r>
        <w:r>
          <w:rPr>
            <w:noProof/>
            <w:webHidden/>
          </w:rPr>
        </w:r>
        <w:r>
          <w:rPr>
            <w:noProof/>
            <w:webHidden/>
          </w:rPr>
          <w:fldChar w:fldCharType="separate"/>
        </w:r>
        <w:r>
          <w:rPr>
            <w:noProof/>
            <w:webHidden/>
          </w:rPr>
          <w:t>146</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486" w:history="1">
        <w:r w:rsidRPr="00495EE1">
          <w:rPr>
            <w:rStyle w:val="Hyperlink"/>
            <w:noProof/>
          </w:rPr>
          <w:t>2.4.1</w:t>
        </w:r>
        <w:r>
          <w:rPr>
            <w:rFonts w:asciiTheme="minorHAnsi" w:eastAsiaTheme="minorEastAsia" w:hAnsiTheme="minorHAnsi" w:cstheme="minorBidi"/>
            <w:noProof/>
            <w:sz w:val="22"/>
            <w:szCs w:val="22"/>
          </w:rPr>
          <w:tab/>
        </w:r>
        <w:r w:rsidRPr="00495EE1">
          <w:rPr>
            <w:rStyle w:val="Hyperlink"/>
            <w:noProof/>
          </w:rPr>
          <w:t>Sections</w:t>
        </w:r>
        <w:r>
          <w:rPr>
            <w:noProof/>
            <w:webHidden/>
          </w:rPr>
          <w:tab/>
        </w:r>
        <w:r>
          <w:rPr>
            <w:noProof/>
            <w:webHidden/>
          </w:rPr>
          <w:fldChar w:fldCharType="begin"/>
        </w:r>
        <w:r>
          <w:rPr>
            <w:noProof/>
            <w:webHidden/>
          </w:rPr>
          <w:instrText xml:space="preserve"> PAGEREF _Toc163745486 \h </w:instrText>
        </w:r>
        <w:r>
          <w:rPr>
            <w:noProof/>
            <w:webHidden/>
          </w:rPr>
        </w:r>
        <w:r>
          <w:rPr>
            <w:noProof/>
            <w:webHidden/>
          </w:rPr>
          <w:fldChar w:fldCharType="separate"/>
        </w:r>
        <w:r>
          <w:rPr>
            <w:noProof/>
            <w:webHidden/>
          </w:rPr>
          <w:t>146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87" w:history="1">
        <w:r w:rsidRPr="00495EE1">
          <w:rPr>
            <w:rStyle w:val="Hyperlink"/>
            <w:noProof/>
          </w:rPr>
          <w:t>2.4.1.1</w:t>
        </w:r>
        <w:r>
          <w:rPr>
            <w:rFonts w:asciiTheme="minorHAnsi" w:eastAsiaTheme="minorEastAsia" w:hAnsiTheme="minorHAnsi" w:cstheme="minorBidi"/>
            <w:noProof/>
            <w:sz w:val="22"/>
            <w:szCs w:val="22"/>
          </w:rPr>
          <w:tab/>
        </w:r>
        <w:r w:rsidRPr="00495EE1">
          <w:rPr>
            <w:rStyle w:val="Hyperlink"/>
            <w:noProof/>
          </w:rPr>
          <w:t>Actions</w:t>
        </w:r>
        <w:r>
          <w:rPr>
            <w:noProof/>
            <w:webHidden/>
          </w:rPr>
          <w:tab/>
        </w:r>
        <w:r>
          <w:rPr>
            <w:noProof/>
            <w:webHidden/>
          </w:rPr>
          <w:fldChar w:fldCharType="begin"/>
        </w:r>
        <w:r>
          <w:rPr>
            <w:noProof/>
            <w:webHidden/>
          </w:rPr>
          <w:instrText xml:space="preserve"> PAGEREF _Toc163745487 \h </w:instrText>
        </w:r>
        <w:r>
          <w:rPr>
            <w:noProof/>
            <w:webHidden/>
          </w:rPr>
        </w:r>
        <w:r>
          <w:rPr>
            <w:noProof/>
            <w:webHidden/>
          </w:rPr>
          <w:fldChar w:fldCharType="separate"/>
        </w:r>
        <w:r>
          <w:rPr>
            <w:noProof/>
            <w:webHidden/>
          </w:rPr>
          <w:t>146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88" w:history="1">
        <w:r w:rsidRPr="00495EE1">
          <w:rPr>
            <w:rStyle w:val="Hyperlink"/>
            <w:noProof/>
          </w:rPr>
          <w:t>2.4.1.2</w:t>
        </w:r>
        <w:r>
          <w:rPr>
            <w:rFonts w:asciiTheme="minorHAnsi" w:eastAsiaTheme="minorEastAsia" w:hAnsiTheme="minorHAnsi" w:cstheme="minorBidi"/>
            <w:noProof/>
            <w:sz w:val="22"/>
            <w:szCs w:val="22"/>
          </w:rPr>
          <w:tab/>
        </w:r>
        <w:r w:rsidRPr="00495EE1">
          <w:rPr>
            <w:rStyle w:val="Hyperlink"/>
            <w:noProof/>
          </w:rPr>
          <w:t>ActionTag</w:t>
        </w:r>
        <w:r>
          <w:rPr>
            <w:noProof/>
            <w:webHidden/>
          </w:rPr>
          <w:tab/>
        </w:r>
        <w:r>
          <w:rPr>
            <w:noProof/>
            <w:webHidden/>
          </w:rPr>
          <w:fldChar w:fldCharType="begin"/>
        </w:r>
        <w:r>
          <w:rPr>
            <w:noProof/>
            <w:webHidden/>
          </w:rPr>
          <w:instrText xml:space="preserve"> PAGEREF _Toc163745488 \h </w:instrText>
        </w:r>
        <w:r>
          <w:rPr>
            <w:noProof/>
            <w:webHidden/>
          </w:rPr>
        </w:r>
        <w:r>
          <w:rPr>
            <w:noProof/>
            <w:webHidden/>
          </w:rPr>
          <w:fldChar w:fldCharType="separate"/>
        </w:r>
        <w:r>
          <w:rPr>
            <w:noProof/>
            <w:webHidden/>
          </w:rPr>
          <w:t>146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89" w:history="1">
        <w:r w:rsidRPr="00495EE1">
          <w:rPr>
            <w:rStyle w:val="Hyperlink"/>
            <w:noProof/>
          </w:rPr>
          <w:t>2.4.1.3</w:t>
        </w:r>
        <w:r>
          <w:rPr>
            <w:rFonts w:asciiTheme="minorHAnsi" w:eastAsiaTheme="minorEastAsia" w:hAnsiTheme="minorHAnsi" w:cstheme="minorBidi"/>
            <w:noProof/>
            <w:sz w:val="22"/>
            <w:szCs w:val="22"/>
          </w:rPr>
          <w:tab/>
        </w:r>
        <w:r w:rsidRPr="00495EE1">
          <w:rPr>
            <w:rStyle w:val="Hyperlink"/>
            <w:noProof/>
          </w:rPr>
          <w:t>Character</w:t>
        </w:r>
        <w:r>
          <w:rPr>
            <w:noProof/>
            <w:webHidden/>
          </w:rPr>
          <w:tab/>
        </w:r>
        <w:r>
          <w:rPr>
            <w:noProof/>
            <w:webHidden/>
          </w:rPr>
          <w:fldChar w:fldCharType="begin"/>
        </w:r>
        <w:r>
          <w:rPr>
            <w:noProof/>
            <w:webHidden/>
          </w:rPr>
          <w:instrText xml:space="preserve"> PAGEREF _Toc163745489 \h </w:instrText>
        </w:r>
        <w:r>
          <w:rPr>
            <w:noProof/>
            <w:webHidden/>
          </w:rPr>
        </w:r>
        <w:r>
          <w:rPr>
            <w:noProof/>
            <w:webHidden/>
          </w:rPr>
          <w:fldChar w:fldCharType="separate"/>
        </w:r>
        <w:r>
          <w:rPr>
            <w:noProof/>
            <w:webHidden/>
          </w:rPr>
          <w:t>146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90" w:history="1">
        <w:r w:rsidRPr="00495EE1">
          <w:rPr>
            <w:rStyle w:val="Hyperlink"/>
            <w:noProof/>
          </w:rPr>
          <w:t>2.4.1.4</w:t>
        </w:r>
        <w:r>
          <w:rPr>
            <w:rFonts w:asciiTheme="minorHAnsi" w:eastAsiaTheme="minorEastAsia" w:hAnsiTheme="minorHAnsi" w:cstheme="minorBidi"/>
            <w:noProof/>
            <w:sz w:val="22"/>
            <w:szCs w:val="22"/>
          </w:rPr>
          <w:tab/>
        </w:r>
        <w:r w:rsidRPr="00495EE1">
          <w:rPr>
            <w:rStyle w:val="Hyperlink"/>
            <w:noProof/>
          </w:rPr>
          <w:t>Connection</w:t>
        </w:r>
        <w:r>
          <w:rPr>
            <w:noProof/>
            <w:webHidden/>
          </w:rPr>
          <w:tab/>
        </w:r>
        <w:r>
          <w:rPr>
            <w:noProof/>
            <w:webHidden/>
          </w:rPr>
          <w:fldChar w:fldCharType="begin"/>
        </w:r>
        <w:r>
          <w:rPr>
            <w:noProof/>
            <w:webHidden/>
          </w:rPr>
          <w:instrText xml:space="preserve"> PAGEREF _Toc163745490 \h </w:instrText>
        </w:r>
        <w:r>
          <w:rPr>
            <w:noProof/>
            <w:webHidden/>
          </w:rPr>
        </w:r>
        <w:r>
          <w:rPr>
            <w:noProof/>
            <w:webHidden/>
          </w:rPr>
          <w:fldChar w:fldCharType="separate"/>
        </w:r>
        <w:r>
          <w:rPr>
            <w:noProof/>
            <w:webHidden/>
          </w:rPr>
          <w:t>146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91" w:history="1">
        <w:r w:rsidRPr="00495EE1">
          <w:rPr>
            <w:rStyle w:val="Hyperlink"/>
            <w:noProof/>
          </w:rPr>
          <w:t>2.4.1.5</w:t>
        </w:r>
        <w:r>
          <w:rPr>
            <w:rFonts w:asciiTheme="minorHAnsi" w:eastAsiaTheme="minorEastAsia" w:hAnsiTheme="minorHAnsi" w:cstheme="minorBidi"/>
            <w:noProof/>
            <w:sz w:val="22"/>
            <w:szCs w:val="22"/>
          </w:rPr>
          <w:tab/>
        </w:r>
        <w:r w:rsidRPr="00495EE1">
          <w:rPr>
            <w:rStyle w:val="Hyperlink"/>
            <w:noProof/>
          </w:rPr>
          <w:t>Control</w:t>
        </w:r>
        <w:r>
          <w:rPr>
            <w:noProof/>
            <w:webHidden/>
          </w:rPr>
          <w:tab/>
        </w:r>
        <w:r>
          <w:rPr>
            <w:noProof/>
            <w:webHidden/>
          </w:rPr>
          <w:fldChar w:fldCharType="begin"/>
        </w:r>
        <w:r>
          <w:rPr>
            <w:noProof/>
            <w:webHidden/>
          </w:rPr>
          <w:instrText xml:space="preserve"> PAGEREF _Toc163745491 \h </w:instrText>
        </w:r>
        <w:r>
          <w:rPr>
            <w:noProof/>
            <w:webHidden/>
          </w:rPr>
        </w:r>
        <w:r>
          <w:rPr>
            <w:noProof/>
            <w:webHidden/>
          </w:rPr>
          <w:fldChar w:fldCharType="separate"/>
        </w:r>
        <w:r>
          <w:rPr>
            <w:noProof/>
            <w:webHidden/>
          </w:rPr>
          <w:t>146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92" w:history="1">
        <w:r w:rsidRPr="00495EE1">
          <w:rPr>
            <w:rStyle w:val="Hyperlink"/>
            <w:noProof/>
          </w:rPr>
          <w:t>2.4.1.6</w:t>
        </w:r>
        <w:r>
          <w:rPr>
            <w:rFonts w:asciiTheme="minorHAnsi" w:eastAsiaTheme="minorEastAsia" w:hAnsiTheme="minorHAnsi" w:cstheme="minorBidi"/>
            <w:noProof/>
            <w:sz w:val="22"/>
            <w:szCs w:val="22"/>
          </w:rPr>
          <w:tab/>
        </w:r>
        <w:r w:rsidRPr="00495EE1">
          <w:rPr>
            <w:rStyle w:val="Hyperlink"/>
            <w:noProof/>
          </w:rPr>
          <w:t>Field</w:t>
        </w:r>
        <w:r>
          <w:rPr>
            <w:noProof/>
            <w:webHidden/>
          </w:rPr>
          <w:tab/>
        </w:r>
        <w:r>
          <w:rPr>
            <w:noProof/>
            <w:webHidden/>
          </w:rPr>
          <w:fldChar w:fldCharType="begin"/>
        </w:r>
        <w:r>
          <w:rPr>
            <w:noProof/>
            <w:webHidden/>
          </w:rPr>
          <w:instrText xml:space="preserve"> PAGEREF _Toc163745492 \h </w:instrText>
        </w:r>
        <w:r>
          <w:rPr>
            <w:noProof/>
            <w:webHidden/>
          </w:rPr>
        </w:r>
        <w:r>
          <w:rPr>
            <w:noProof/>
            <w:webHidden/>
          </w:rPr>
          <w:fldChar w:fldCharType="separate"/>
        </w:r>
        <w:r>
          <w:rPr>
            <w:noProof/>
            <w:webHidden/>
          </w:rPr>
          <w:t>146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93" w:history="1">
        <w:r w:rsidRPr="00495EE1">
          <w:rPr>
            <w:rStyle w:val="Hyperlink"/>
            <w:noProof/>
          </w:rPr>
          <w:t>2.4.1.7</w:t>
        </w:r>
        <w:r>
          <w:rPr>
            <w:rFonts w:asciiTheme="minorHAnsi" w:eastAsiaTheme="minorEastAsia" w:hAnsiTheme="minorHAnsi" w:cstheme="minorBidi"/>
            <w:noProof/>
            <w:sz w:val="22"/>
            <w:szCs w:val="22"/>
          </w:rPr>
          <w:tab/>
        </w:r>
        <w:r w:rsidRPr="00495EE1">
          <w:rPr>
            <w:rStyle w:val="Hyperlink"/>
            <w:noProof/>
          </w:rPr>
          <w:t>FillGradient</w:t>
        </w:r>
        <w:r>
          <w:rPr>
            <w:noProof/>
            <w:webHidden/>
          </w:rPr>
          <w:tab/>
        </w:r>
        <w:r>
          <w:rPr>
            <w:noProof/>
            <w:webHidden/>
          </w:rPr>
          <w:fldChar w:fldCharType="begin"/>
        </w:r>
        <w:r>
          <w:rPr>
            <w:noProof/>
            <w:webHidden/>
          </w:rPr>
          <w:instrText xml:space="preserve"> PAGEREF _Toc163745493 \h </w:instrText>
        </w:r>
        <w:r>
          <w:rPr>
            <w:noProof/>
            <w:webHidden/>
          </w:rPr>
        </w:r>
        <w:r>
          <w:rPr>
            <w:noProof/>
            <w:webHidden/>
          </w:rPr>
          <w:fldChar w:fldCharType="separate"/>
        </w:r>
        <w:r>
          <w:rPr>
            <w:noProof/>
            <w:webHidden/>
          </w:rPr>
          <w:t>147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94" w:history="1">
        <w:r w:rsidRPr="00495EE1">
          <w:rPr>
            <w:rStyle w:val="Hyperlink"/>
            <w:noProof/>
          </w:rPr>
          <w:t>2.4.1.8</w:t>
        </w:r>
        <w:r>
          <w:rPr>
            <w:rFonts w:asciiTheme="minorHAnsi" w:eastAsiaTheme="minorEastAsia" w:hAnsiTheme="minorHAnsi" w:cstheme="minorBidi"/>
            <w:noProof/>
            <w:sz w:val="22"/>
            <w:szCs w:val="22"/>
          </w:rPr>
          <w:tab/>
        </w:r>
        <w:r w:rsidRPr="00495EE1">
          <w:rPr>
            <w:rStyle w:val="Hyperlink"/>
            <w:noProof/>
          </w:rPr>
          <w:t>Geometry</w:t>
        </w:r>
        <w:r>
          <w:rPr>
            <w:noProof/>
            <w:webHidden/>
          </w:rPr>
          <w:tab/>
        </w:r>
        <w:r>
          <w:rPr>
            <w:noProof/>
            <w:webHidden/>
          </w:rPr>
          <w:fldChar w:fldCharType="begin"/>
        </w:r>
        <w:r>
          <w:rPr>
            <w:noProof/>
            <w:webHidden/>
          </w:rPr>
          <w:instrText xml:space="preserve"> PAGEREF _Toc163745494 \h </w:instrText>
        </w:r>
        <w:r>
          <w:rPr>
            <w:noProof/>
            <w:webHidden/>
          </w:rPr>
        </w:r>
        <w:r>
          <w:rPr>
            <w:noProof/>
            <w:webHidden/>
          </w:rPr>
          <w:fldChar w:fldCharType="separate"/>
        </w:r>
        <w:r>
          <w:rPr>
            <w:noProof/>
            <w:webHidden/>
          </w:rPr>
          <w:t>147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95" w:history="1">
        <w:r w:rsidRPr="00495EE1">
          <w:rPr>
            <w:rStyle w:val="Hyperlink"/>
            <w:noProof/>
          </w:rPr>
          <w:t>2.4.1.9</w:t>
        </w:r>
        <w:r>
          <w:rPr>
            <w:rFonts w:asciiTheme="minorHAnsi" w:eastAsiaTheme="minorEastAsia" w:hAnsiTheme="minorHAnsi" w:cstheme="minorBidi"/>
            <w:noProof/>
            <w:sz w:val="22"/>
            <w:szCs w:val="22"/>
          </w:rPr>
          <w:tab/>
        </w:r>
        <w:r w:rsidRPr="00495EE1">
          <w:rPr>
            <w:rStyle w:val="Hyperlink"/>
            <w:noProof/>
          </w:rPr>
          <w:t>Hyperlink</w:t>
        </w:r>
        <w:r>
          <w:rPr>
            <w:noProof/>
            <w:webHidden/>
          </w:rPr>
          <w:tab/>
        </w:r>
        <w:r>
          <w:rPr>
            <w:noProof/>
            <w:webHidden/>
          </w:rPr>
          <w:fldChar w:fldCharType="begin"/>
        </w:r>
        <w:r>
          <w:rPr>
            <w:noProof/>
            <w:webHidden/>
          </w:rPr>
          <w:instrText xml:space="preserve"> PAGEREF _Toc163745495 \h </w:instrText>
        </w:r>
        <w:r>
          <w:rPr>
            <w:noProof/>
            <w:webHidden/>
          </w:rPr>
        </w:r>
        <w:r>
          <w:rPr>
            <w:noProof/>
            <w:webHidden/>
          </w:rPr>
          <w:fldChar w:fldCharType="separate"/>
        </w:r>
        <w:r>
          <w:rPr>
            <w:noProof/>
            <w:webHidden/>
          </w:rPr>
          <w:t>147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96" w:history="1">
        <w:r w:rsidRPr="00495EE1">
          <w:rPr>
            <w:rStyle w:val="Hyperlink"/>
            <w:noProof/>
          </w:rPr>
          <w:t>2.4.1.10</w:t>
        </w:r>
        <w:r>
          <w:rPr>
            <w:rFonts w:asciiTheme="minorHAnsi" w:eastAsiaTheme="minorEastAsia" w:hAnsiTheme="minorHAnsi" w:cstheme="minorBidi"/>
            <w:noProof/>
            <w:sz w:val="22"/>
            <w:szCs w:val="22"/>
          </w:rPr>
          <w:tab/>
        </w:r>
        <w:r w:rsidRPr="00495EE1">
          <w:rPr>
            <w:rStyle w:val="Hyperlink"/>
            <w:noProof/>
          </w:rPr>
          <w:t>Layer</w:t>
        </w:r>
        <w:r>
          <w:rPr>
            <w:noProof/>
            <w:webHidden/>
          </w:rPr>
          <w:tab/>
        </w:r>
        <w:r>
          <w:rPr>
            <w:noProof/>
            <w:webHidden/>
          </w:rPr>
          <w:fldChar w:fldCharType="begin"/>
        </w:r>
        <w:r>
          <w:rPr>
            <w:noProof/>
            <w:webHidden/>
          </w:rPr>
          <w:instrText xml:space="preserve"> PAGEREF _Toc163745496 \h </w:instrText>
        </w:r>
        <w:r>
          <w:rPr>
            <w:noProof/>
            <w:webHidden/>
          </w:rPr>
        </w:r>
        <w:r>
          <w:rPr>
            <w:noProof/>
            <w:webHidden/>
          </w:rPr>
          <w:fldChar w:fldCharType="separate"/>
        </w:r>
        <w:r>
          <w:rPr>
            <w:noProof/>
            <w:webHidden/>
          </w:rPr>
          <w:t>147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97" w:history="1">
        <w:r w:rsidRPr="00495EE1">
          <w:rPr>
            <w:rStyle w:val="Hyperlink"/>
            <w:noProof/>
          </w:rPr>
          <w:t>2.4.1.11</w:t>
        </w:r>
        <w:r>
          <w:rPr>
            <w:rFonts w:asciiTheme="minorHAnsi" w:eastAsiaTheme="minorEastAsia" w:hAnsiTheme="minorHAnsi" w:cstheme="minorBidi"/>
            <w:noProof/>
            <w:sz w:val="22"/>
            <w:szCs w:val="22"/>
          </w:rPr>
          <w:tab/>
        </w:r>
        <w:r w:rsidRPr="00495EE1">
          <w:rPr>
            <w:rStyle w:val="Hyperlink"/>
            <w:noProof/>
          </w:rPr>
          <w:t>LineGradient</w:t>
        </w:r>
        <w:r>
          <w:rPr>
            <w:noProof/>
            <w:webHidden/>
          </w:rPr>
          <w:tab/>
        </w:r>
        <w:r>
          <w:rPr>
            <w:noProof/>
            <w:webHidden/>
          </w:rPr>
          <w:fldChar w:fldCharType="begin"/>
        </w:r>
        <w:r>
          <w:rPr>
            <w:noProof/>
            <w:webHidden/>
          </w:rPr>
          <w:instrText xml:space="preserve"> PAGEREF _Toc163745497 \h </w:instrText>
        </w:r>
        <w:r>
          <w:rPr>
            <w:noProof/>
            <w:webHidden/>
          </w:rPr>
        </w:r>
        <w:r>
          <w:rPr>
            <w:noProof/>
            <w:webHidden/>
          </w:rPr>
          <w:fldChar w:fldCharType="separate"/>
        </w:r>
        <w:r>
          <w:rPr>
            <w:noProof/>
            <w:webHidden/>
          </w:rPr>
          <w:t>147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98" w:history="1">
        <w:r w:rsidRPr="00495EE1">
          <w:rPr>
            <w:rStyle w:val="Hyperlink"/>
            <w:noProof/>
          </w:rPr>
          <w:t>2.4.1.12</w:t>
        </w:r>
        <w:r>
          <w:rPr>
            <w:rFonts w:asciiTheme="minorHAnsi" w:eastAsiaTheme="minorEastAsia" w:hAnsiTheme="minorHAnsi" w:cstheme="minorBidi"/>
            <w:noProof/>
            <w:sz w:val="22"/>
            <w:szCs w:val="22"/>
          </w:rPr>
          <w:tab/>
        </w:r>
        <w:r w:rsidRPr="00495EE1">
          <w:rPr>
            <w:rStyle w:val="Hyperlink"/>
            <w:noProof/>
          </w:rPr>
          <w:t>Paragraph</w:t>
        </w:r>
        <w:r>
          <w:rPr>
            <w:noProof/>
            <w:webHidden/>
          </w:rPr>
          <w:tab/>
        </w:r>
        <w:r>
          <w:rPr>
            <w:noProof/>
            <w:webHidden/>
          </w:rPr>
          <w:fldChar w:fldCharType="begin"/>
        </w:r>
        <w:r>
          <w:rPr>
            <w:noProof/>
            <w:webHidden/>
          </w:rPr>
          <w:instrText xml:space="preserve"> PAGEREF _Toc163745498 \h </w:instrText>
        </w:r>
        <w:r>
          <w:rPr>
            <w:noProof/>
            <w:webHidden/>
          </w:rPr>
        </w:r>
        <w:r>
          <w:rPr>
            <w:noProof/>
            <w:webHidden/>
          </w:rPr>
          <w:fldChar w:fldCharType="separate"/>
        </w:r>
        <w:r>
          <w:rPr>
            <w:noProof/>
            <w:webHidden/>
          </w:rPr>
          <w:t>147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499" w:history="1">
        <w:r w:rsidRPr="00495EE1">
          <w:rPr>
            <w:rStyle w:val="Hyperlink"/>
            <w:noProof/>
          </w:rPr>
          <w:t>2.4.1.13</w:t>
        </w:r>
        <w:r>
          <w:rPr>
            <w:rFonts w:asciiTheme="minorHAnsi" w:eastAsiaTheme="minorEastAsia" w:hAnsiTheme="minorHAnsi" w:cstheme="minorBidi"/>
            <w:noProof/>
            <w:sz w:val="22"/>
            <w:szCs w:val="22"/>
          </w:rPr>
          <w:tab/>
        </w:r>
        <w:r w:rsidRPr="00495EE1">
          <w:rPr>
            <w:rStyle w:val="Hyperlink"/>
            <w:noProof/>
          </w:rPr>
          <w:t>Property</w:t>
        </w:r>
        <w:r>
          <w:rPr>
            <w:noProof/>
            <w:webHidden/>
          </w:rPr>
          <w:tab/>
        </w:r>
        <w:r>
          <w:rPr>
            <w:noProof/>
            <w:webHidden/>
          </w:rPr>
          <w:fldChar w:fldCharType="begin"/>
        </w:r>
        <w:r>
          <w:rPr>
            <w:noProof/>
            <w:webHidden/>
          </w:rPr>
          <w:instrText xml:space="preserve"> PAGEREF _Toc163745499 \h </w:instrText>
        </w:r>
        <w:r>
          <w:rPr>
            <w:noProof/>
            <w:webHidden/>
          </w:rPr>
        </w:r>
        <w:r>
          <w:rPr>
            <w:noProof/>
            <w:webHidden/>
          </w:rPr>
          <w:fldChar w:fldCharType="separate"/>
        </w:r>
        <w:r>
          <w:rPr>
            <w:noProof/>
            <w:webHidden/>
          </w:rPr>
          <w:t>147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00" w:history="1">
        <w:r w:rsidRPr="00495EE1">
          <w:rPr>
            <w:rStyle w:val="Hyperlink"/>
            <w:noProof/>
          </w:rPr>
          <w:t>2.4.1.14</w:t>
        </w:r>
        <w:r>
          <w:rPr>
            <w:rFonts w:asciiTheme="minorHAnsi" w:eastAsiaTheme="minorEastAsia" w:hAnsiTheme="minorHAnsi" w:cstheme="minorBidi"/>
            <w:noProof/>
            <w:sz w:val="22"/>
            <w:szCs w:val="22"/>
          </w:rPr>
          <w:tab/>
        </w:r>
        <w:r w:rsidRPr="00495EE1">
          <w:rPr>
            <w:rStyle w:val="Hyperlink"/>
            <w:noProof/>
          </w:rPr>
          <w:t>Reviewer</w:t>
        </w:r>
        <w:r>
          <w:rPr>
            <w:noProof/>
            <w:webHidden/>
          </w:rPr>
          <w:tab/>
        </w:r>
        <w:r>
          <w:rPr>
            <w:noProof/>
            <w:webHidden/>
          </w:rPr>
          <w:fldChar w:fldCharType="begin"/>
        </w:r>
        <w:r>
          <w:rPr>
            <w:noProof/>
            <w:webHidden/>
          </w:rPr>
          <w:instrText xml:space="preserve"> PAGEREF _Toc163745500 \h </w:instrText>
        </w:r>
        <w:r>
          <w:rPr>
            <w:noProof/>
            <w:webHidden/>
          </w:rPr>
        </w:r>
        <w:r>
          <w:rPr>
            <w:noProof/>
            <w:webHidden/>
          </w:rPr>
          <w:fldChar w:fldCharType="separate"/>
        </w:r>
        <w:r>
          <w:rPr>
            <w:noProof/>
            <w:webHidden/>
          </w:rPr>
          <w:t>147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01" w:history="1">
        <w:r w:rsidRPr="00495EE1">
          <w:rPr>
            <w:rStyle w:val="Hyperlink"/>
            <w:noProof/>
          </w:rPr>
          <w:t>2.4.1.15</w:t>
        </w:r>
        <w:r>
          <w:rPr>
            <w:rFonts w:asciiTheme="minorHAnsi" w:eastAsiaTheme="minorEastAsia" w:hAnsiTheme="minorHAnsi" w:cstheme="minorBidi"/>
            <w:noProof/>
            <w:sz w:val="22"/>
            <w:szCs w:val="22"/>
          </w:rPr>
          <w:tab/>
        </w:r>
        <w:r w:rsidRPr="00495EE1">
          <w:rPr>
            <w:rStyle w:val="Hyperlink"/>
            <w:noProof/>
          </w:rPr>
          <w:t>Scratch</w:t>
        </w:r>
        <w:r>
          <w:rPr>
            <w:noProof/>
            <w:webHidden/>
          </w:rPr>
          <w:tab/>
        </w:r>
        <w:r>
          <w:rPr>
            <w:noProof/>
            <w:webHidden/>
          </w:rPr>
          <w:fldChar w:fldCharType="begin"/>
        </w:r>
        <w:r>
          <w:rPr>
            <w:noProof/>
            <w:webHidden/>
          </w:rPr>
          <w:instrText xml:space="preserve"> PAGEREF _Toc163745501 \h </w:instrText>
        </w:r>
        <w:r>
          <w:rPr>
            <w:noProof/>
            <w:webHidden/>
          </w:rPr>
        </w:r>
        <w:r>
          <w:rPr>
            <w:noProof/>
            <w:webHidden/>
          </w:rPr>
          <w:fldChar w:fldCharType="separate"/>
        </w:r>
        <w:r>
          <w:rPr>
            <w:noProof/>
            <w:webHidden/>
          </w:rPr>
          <w:t>147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02" w:history="1">
        <w:r w:rsidRPr="00495EE1">
          <w:rPr>
            <w:rStyle w:val="Hyperlink"/>
            <w:noProof/>
          </w:rPr>
          <w:t>2.4.1.16</w:t>
        </w:r>
        <w:r>
          <w:rPr>
            <w:rFonts w:asciiTheme="minorHAnsi" w:eastAsiaTheme="minorEastAsia" w:hAnsiTheme="minorHAnsi" w:cstheme="minorBidi"/>
            <w:noProof/>
            <w:sz w:val="22"/>
            <w:szCs w:val="22"/>
          </w:rPr>
          <w:tab/>
        </w:r>
        <w:r w:rsidRPr="00495EE1">
          <w:rPr>
            <w:rStyle w:val="Hyperlink"/>
            <w:noProof/>
          </w:rPr>
          <w:t>Tabs</w:t>
        </w:r>
        <w:r>
          <w:rPr>
            <w:noProof/>
            <w:webHidden/>
          </w:rPr>
          <w:tab/>
        </w:r>
        <w:r>
          <w:rPr>
            <w:noProof/>
            <w:webHidden/>
          </w:rPr>
          <w:fldChar w:fldCharType="begin"/>
        </w:r>
        <w:r>
          <w:rPr>
            <w:noProof/>
            <w:webHidden/>
          </w:rPr>
          <w:instrText xml:space="preserve"> PAGEREF _Toc163745502 \h </w:instrText>
        </w:r>
        <w:r>
          <w:rPr>
            <w:noProof/>
            <w:webHidden/>
          </w:rPr>
        </w:r>
        <w:r>
          <w:rPr>
            <w:noProof/>
            <w:webHidden/>
          </w:rPr>
          <w:fldChar w:fldCharType="separate"/>
        </w:r>
        <w:r>
          <w:rPr>
            <w:noProof/>
            <w:webHidden/>
          </w:rPr>
          <w:t>147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03" w:history="1">
        <w:r w:rsidRPr="00495EE1">
          <w:rPr>
            <w:rStyle w:val="Hyperlink"/>
            <w:noProof/>
          </w:rPr>
          <w:t>2.4.1.17</w:t>
        </w:r>
        <w:r>
          <w:rPr>
            <w:rFonts w:asciiTheme="minorHAnsi" w:eastAsiaTheme="minorEastAsia" w:hAnsiTheme="minorHAnsi" w:cstheme="minorBidi"/>
            <w:noProof/>
            <w:sz w:val="22"/>
            <w:szCs w:val="22"/>
          </w:rPr>
          <w:tab/>
        </w:r>
        <w:r w:rsidRPr="00495EE1">
          <w:rPr>
            <w:rStyle w:val="Hyperlink"/>
            <w:noProof/>
          </w:rPr>
          <w:t>User</w:t>
        </w:r>
        <w:r>
          <w:rPr>
            <w:noProof/>
            <w:webHidden/>
          </w:rPr>
          <w:tab/>
        </w:r>
        <w:r>
          <w:rPr>
            <w:noProof/>
            <w:webHidden/>
          </w:rPr>
          <w:fldChar w:fldCharType="begin"/>
        </w:r>
        <w:r>
          <w:rPr>
            <w:noProof/>
            <w:webHidden/>
          </w:rPr>
          <w:instrText xml:space="preserve"> PAGEREF _Toc163745503 \h </w:instrText>
        </w:r>
        <w:r>
          <w:rPr>
            <w:noProof/>
            <w:webHidden/>
          </w:rPr>
        </w:r>
        <w:r>
          <w:rPr>
            <w:noProof/>
            <w:webHidden/>
          </w:rPr>
          <w:fldChar w:fldCharType="separate"/>
        </w:r>
        <w:r>
          <w:rPr>
            <w:noProof/>
            <w:webHidden/>
          </w:rPr>
          <w:t>148</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504" w:history="1">
        <w:r w:rsidRPr="00495EE1">
          <w:rPr>
            <w:rStyle w:val="Hyperlink"/>
            <w:noProof/>
          </w:rPr>
          <w:t>2.4.2</w:t>
        </w:r>
        <w:r>
          <w:rPr>
            <w:rFonts w:asciiTheme="minorHAnsi" w:eastAsiaTheme="minorEastAsia" w:hAnsiTheme="minorHAnsi" w:cstheme="minorBidi"/>
            <w:noProof/>
            <w:sz w:val="22"/>
            <w:szCs w:val="22"/>
          </w:rPr>
          <w:tab/>
        </w:r>
        <w:r w:rsidRPr="00495EE1">
          <w:rPr>
            <w:rStyle w:val="Hyperlink"/>
            <w:noProof/>
          </w:rPr>
          <w:t>GeometryRowTypes</w:t>
        </w:r>
        <w:r>
          <w:rPr>
            <w:noProof/>
            <w:webHidden/>
          </w:rPr>
          <w:tab/>
        </w:r>
        <w:r>
          <w:rPr>
            <w:noProof/>
            <w:webHidden/>
          </w:rPr>
          <w:fldChar w:fldCharType="begin"/>
        </w:r>
        <w:r>
          <w:rPr>
            <w:noProof/>
            <w:webHidden/>
          </w:rPr>
          <w:instrText xml:space="preserve"> PAGEREF _Toc163745504 \h </w:instrText>
        </w:r>
        <w:r>
          <w:rPr>
            <w:noProof/>
            <w:webHidden/>
          </w:rPr>
        </w:r>
        <w:r>
          <w:rPr>
            <w:noProof/>
            <w:webHidden/>
          </w:rPr>
          <w:fldChar w:fldCharType="separate"/>
        </w:r>
        <w:r>
          <w:rPr>
            <w:noProof/>
            <w:webHidden/>
          </w:rPr>
          <w:t>148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05" w:history="1">
        <w:r w:rsidRPr="00495EE1">
          <w:rPr>
            <w:rStyle w:val="Hyperlink"/>
            <w:noProof/>
          </w:rPr>
          <w:t>2.4.2.1</w:t>
        </w:r>
        <w:r>
          <w:rPr>
            <w:rFonts w:asciiTheme="minorHAnsi" w:eastAsiaTheme="minorEastAsia" w:hAnsiTheme="minorHAnsi" w:cstheme="minorBidi"/>
            <w:noProof/>
            <w:sz w:val="22"/>
            <w:szCs w:val="22"/>
          </w:rPr>
          <w:tab/>
        </w:r>
        <w:r w:rsidRPr="00495EE1">
          <w:rPr>
            <w:rStyle w:val="Hyperlink"/>
            <w:noProof/>
          </w:rPr>
          <w:t>ArcTo</w:t>
        </w:r>
        <w:r>
          <w:rPr>
            <w:noProof/>
            <w:webHidden/>
          </w:rPr>
          <w:tab/>
        </w:r>
        <w:r>
          <w:rPr>
            <w:noProof/>
            <w:webHidden/>
          </w:rPr>
          <w:fldChar w:fldCharType="begin"/>
        </w:r>
        <w:r>
          <w:rPr>
            <w:noProof/>
            <w:webHidden/>
          </w:rPr>
          <w:instrText xml:space="preserve"> PAGEREF _Toc163745505 \h </w:instrText>
        </w:r>
        <w:r>
          <w:rPr>
            <w:noProof/>
            <w:webHidden/>
          </w:rPr>
        </w:r>
        <w:r>
          <w:rPr>
            <w:noProof/>
            <w:webHidden/>
          </w:rPr>
          <w:fldChar w:fldCharType="separate"/>
        </w:r>
        <w:r>
          <w:rPr>
            <w:noProof/>
            <w:webHidden/>
          </w:rPr>
          <w:t>148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06" w:history="1">
        <w:r w:rsidRPr="00495EE1">
          <w:rPr>
            <w:rStyle w:val="Hyperlink"/>
            <w:noProof/>
          </w:rPr>
          <w:t>2.4.2.2</w:t>
        </w:r>
        <w:r>
          <w:rPr>
            <w:rFonts w:asciiTheme="minorHAnsi" w:eastAsiaTheme="minorEastAsia" w:hAnsiTheme="minorHAnsi" w:cstheme="minorBidi"/>
            <w:noProof/>
            <w:sz w:val="22"/>
            <w:szCs w:val="22"/>
          </w:rPr>
          <w:tab/>
        </w:r>
        <w:r w:rsidRPr="00495EE1">
          <w:rPr>
            <w:rStyle w:val="Hyperlink"/>
            <w:noProof/>
          </w:rPr>
          <w:t>Ellipse</w:t>
        </w:r>
        <w:r>
          <w:rPr>
            <w:noProof/>
            <w:webHidden/>
          </w:rPr>
          <w:tab/>
        </w:r>
        <w:r>
          <w:rPr>
            <w:noProof/>
            <w:webHidden/>
          </w:rPr>
          <w:fldChar w:fldCharType="begin"/>
        </w:r>
        <w:r>
          <w:rPr>
            <w:noProof/>
            <w:webHidden/>
          </w:rPr>
          <w:instrText xml:space="preserve"> PAGEREF _Toc163745506 \h </w:instrText>
        </w:r>
        <w:r>
          <w:rPr>
            <w:noProof/>
            <w:webHidden/>
          </w:rPr>
        </w:r>
        <w:r>
          <w:rPr>
            <w:noProof/>
            <w:webHidden/>
          </w:rPr>
          <w:fldChar w:fldCharType="separate"/>
        </w:r>
        <w:r>
          <w:rPr>
            <w:noProof/>
            <w:webHidden/>
          </w:rPr>
          <w:t>148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07" w:history="1">
        <w:r w:rsidRPr="00495EE1">
          <w:rPr>
            <w:rStyle w:val="Hyperlink"/>
            <w:noProof/>
          </w:rPr>
          <w:t>2.4.2.3</w:t>
        </w:r>
        <w:r>
          <w:rPr>
            <w:rFonts w:asciiTheme="minorHAnsi" w:eastAsiaTheme="minorEastAsia" w:hAnsiTheme="minorHAnsi" w:cstheme="minorBidi"/>
            <w:noProof/>
            <w:sz w:val="22"/>
            <w:szCs w:val="22"/>
          </w:rPr>
          <w:tab/>
        </w:r>
        <w:r w:rsidRPr="00495EE1">
          <w:rPr>
            <w:rStyle w:val="Hyperlink"/>
            <w:noProof/>
          </w:rPr>
          <w:t>EllipticalArcTo</w:t>
        </w:r>
        <w:r>
          <w:rPr>
            <w:noProof/>
            <w:webHidden/>
          </w:rPr>
          <w:tab/>
        </w:r>
        <w:r>
          <w:rPr>
            <w:noProof/>
            <w:webHidden/>
          </w:rPr>
          <w:fldChar w:fldCharType="begin"/>
        </w:r>
        <w:r>
          <w:rPr>
            <w:noProof/>
            <w:webHidden/>
          </w:rPr>
          <w:instrText xml:space="preserve"> PAGEREF _Toc163745507 \h </w:instrText>
        </w:r>
        <w:r>
          <w:rPr>
            <w:noProof/>
            <w:webHidden/>
          </w:rPr>
        </w:r>
        <w:r>
          <w:rPr>
            <w:noProof/>
            <w:webHidden/>
          </w:rPr>
          <w:fldChar w:fldCharType="separate"/>
        </w:r>
        <w:r>
          <w:rPr>
            <w:noProof/>
            <w:webHidden/>
          </w:rPr>
          <w:t>149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08" w:history="1">
        <w:r w:rsidRPr="00495EE1">
          <w:rPr>
            <w:rStyle w:val="Hyperlink"/>
            <w:noProof/>
          </w:rPr>
          <w:t>2.4.2.4</w:t>
        </w:r>
        <w:r>
          <w:rPr>
            <w:rFonts w:asciiTheme="minorHAnsi" w:eastAsiaTheme="minorEastAsia" w:hAnsiTheme="minorHAnsi" w:cstheme="minorBidi"/>
            <w:noProof/>
            <w:sz w:val="22"/>
            <w:szCs w:val="22"/>
          </w:rPr>
          <w:tab/>
        </w:r>
        <w:r w:rsidRPr="00495EE1">
          <w:rPr>
            <w:rStyle w:val="Hyperlink"/>
            <w:noProof/>
          </w:rPr>
          <w:t>InfiniteLine</w:t>
        </w:r>
        <w:r>
          <w:rPr>
            <w:noProof/>
            <w:webHidden/>
          </w:rPr>
          <w:tab/>
        </w:r>
        <w:r>
          <w:rPr>
            <w:noProof/>
            <w:webHidden/>
          </w:rPr>
          <w:fldChar w:fldCharType="begin"/>
        </w:r>
        <w:r>
          <w:rPr>
            <w:noProof/>
            <w:webHidden/>
          </w:rPr>
          <w:instrText xml:space="preserve"> PAGEREF _Toc163745508 \h </w:instrText>
        </w:r>
        <w:r>
          <w:rPr>
            <w:noProof/>
            <w:webHidden/>
          </w:rPr>
        </w:r>
        <w:r>
          <w:rPr>
            <w:noProof/>
            <w:webHidden/>
          </w:rPr>
          <w:fldChar w:fldCharType="separate"/>
        </w:r>
        <w:r>
          <w:rPr>
            <w:noProof/>
            <w:webHidden/>
          </w:rPr>
          <w:t>149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09" w:history="1">
        <w:r w:rsidRPr="00495EE1">
          <w:rPr>
            <w:rStyle w:val="Hyperlink"/>
            <w:noProof/>
          </w:rPr>
          <w:t>2.4.2.5</w:t>
        </w:r>
        <w:r>
          <w:rPr>
            <w:rFonts w:asciiTheme="minorHAnsi" w:eastAsiaTheme="minorEastAsia" w:hAnsiTheme="minorHAnsi" w:cstheme="minorBidi"/>
            <w:noProof/>
            <w:sz w:val="22"/>
            <w:szCs w:val="22"/>
          </w:rPr>
          <w:tab/>
        </w:r>
        <w:r w:rsidRPr="00495EE1">
          <w:rPr>
            <w:rStyle w:val="Hyperlink"/>
            <w:noProof/>
          </w:rPr>
          <w:t>LineTo</w:t>
        </w:r>
        <w:r>
          <w:rPr>
            <w:noProof/>
            <w:webHidden/>
          </w:rPr>
          <w:tab/>
        </w:r>
        <w:r>
          <w:rPr>
            <w:noProof/>
            <w:webHidden/>
          </w:rPr>
          <w:fldChar w:fldCharType="begin"/>
        </w:r>
        <w:r>
          <w:rPr>
            <w:noProof/>
            <w:webHidden/>
          </w:rPr>
          <w:instrText xml:space="preserve"> PAGEREF _Toc163745509 \h </w:instrText>
        </w:r>
        <w:r>
          <w:rPr>
            <w:noProof/>
            <w:webHidden/>
          </w:rPr>
        </w:r>
        <w:r>
          <w:rPr>
            <w:noProof/>
            <w:webHidden/>
          </w:rPr>
          <w:fldChar w:fldCharType="separate"/>
        </w:r>
        <w:r>
          <w:rPr>
            <w:noProof/>
            <w:webHidden/>
          </w:rPr>
          <w:t>149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10" w:history="1">
        <w:r w:rsidRPr="00495EE1">
          <w:rPr>
            <w:rStyle w:val="Hyperlink"/>
            <w:noProof/>
          </w:rPr>
          <w:t>2.4.2.6</w:t>
        </w:r>
        <w:r>
          <w:rPr>
            <w:rFonts w:asciiTheme="minorHAnsi" w:eastAsiaTheme="minorEastAsia" w:hAnsiTheme="minorHAnsi" w:cstheme="minorBidi"/>
            <w:noProof/>
            <w:sz w:val="22"/>
            <w:szCs w:val="22"/>
          </w:rPr>
          <w:tab/>
        </w:r>
        <w:r w:rsidRPr="00495EE1">
          <w:rPr>
            <w:rStyle w:val="Hyperlink"/>
            <w:noProof/>
          </w:rPr>
          <w:t>MoveTo</w:t>
        </w:r>
        <w:r>
          <w:rPr>
            <w:noProof/>
            <w:webHidden/>
          </w:rPr>
          <w:tab/>
        </w:r>
        <w:r>
          <w:rPr>
            <w:noProof/>
            <w:webHidden/>
          </w:rPr>
          <w:fldChar w:fldCharType="begin"/>
        </w:r>
        <w:r>
          <w:rPr>
            <w:noProof/>
            <w:webHidden/>
          </w:rPr>
          <w:instrText xml:space="preserve"> PAGEREF _Toc163745510 \h </w:instrText>
        </w:r>
        <w:r>
          <w:rPr>
            <w:noProof/>
            <w:webHidden/>
          </w:rPr>
        </w:r>
        <w:r>
          <w:rPr>
            <w:noProof/>
            <w:webHidden/>
          </w:rPr>
          <w:fldChar w:fldCharType="separate"/>
        </w:r>
        <w:r>
          <w:rPr>
            <w:noProof/>
            <w:webHidden/>
          </w:rPr>
          <w:t>150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11" w:history="1">
        <w:r w:rsidRPr="00495EE1">
          <w:rPr>
            <w:rStyle w:val="Hyperlink"/>
            <w:noProof/>
          </w:rPr>
          <w:t>2.4.2.7</w:t>
        </w:r>
        <w:r>
          <w:rPr>
            <w:rFonts w:asciiTheme="minorHAnsi" w:eastAsiaTheme="minorEastAsia" w:hAnsiTheme="minorHAnsi" w:cstheme="minorBidi"/>
            <w:noProof/>
            <w:sz w:val="22"/>
            <w:szCs w:val="22"/>
          </w:rPr>
          <w:tab/>
        </w:r>
        <w:r w:rsidRPr="00495EE1">
          <w:rPr>
            <w:rStyle w:val="Hyperlink"/>
            <w:noProof/>
          </w:rPr>
          <w:t>NURBSTo</w:t>
        </w:r>
        <w:r>
          <w:rPr>
            <w:noProof/>
            <w:webHidden/>
          </w:rPr>
          <w:tab/>
        </w:r>
        <w:r>
          <w:rPr>
            <w:noProof/>
            <w:webHidden/>
          </w:rPr>
          <w:fldChar w:fldCharType="begin"/>
        </w:r>
        <w:r>
          <w:rPr>
            <w:noProof/>
            <w:webHidden/>
          </w:rPr>
          <w:instrText xml:space="preserve"> PAGEREF _Toc163745511 \h </w:instrText>
        </w:r>
        <w:r>
          <w:rPr>
            <w:noProof/>
            <w:webHidden/>
          </w:rPr>
        </w:r>
        <w:r>
          <w:rPr>
            <w:noProof/>
            <w:webHidden/>
          </w:rPr>
          <w:fldChar w:fldCharType="separate"/>
        </w:r>
        <w:r>
          <w:rPr>
            <w:noProof/>
            <w:webHidden/>
          </w:rPr>
          <w:t>150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12" w:history="1">
        <w:r w:rsidRPr="00495EE1">
          <w:rPr>
            <w:rStyle w:val="Hyperlink"/>
            <w:noProof/>
          </w:rPr>
          <w:t>2.4.2.8</w:t>
        </w:r>
        <w:r>
          <w:rPr>
            <w:rFonts w:asciiTheme="minorHAnsi" w:eastAsiaTheme="minorEastAsia" w:hAnsiTheme="minorHAnsi" w:cstheme="minorBidi"/>
            <w:noProof/>
            <w:sz w:val="22"/>
            <w:szCs w:val="22"/>
          </w:rPr>
          <w:tab/>
        </w:r>
        <w:r w:rsidRPr="00495EE1">
          <w:rPr>
            <w:rStyle w:val="Hyperlink"/>
            <w:noProof/>
          </w:rPr>
          <w:t>PolylineTo</w:t>
        </w:r>
        <w:r>
          <w:rPr>
            <w:noProof/>
            <w:webHidden/>
          </w:rPr>
          <w:tab/>
        </w:r>
        <w:r>
          <w:rPr>
            <w:noProof/>
            <w:webHidden/>
          </w:rPr>
          <w:fldChar w:fldCharType="begin"/>
        </w:r>
        <w:r>
          <w:rPr>
            <w:noProof/>
            <w:webHidden/>
          </w:rPr>
          <w:instrText xml:space="preserve"> PAGEREF _Toc163745512 \h </w:instrText>
        </w:r>
        <w:r>
          <w:rPr>
            <w:noProof/>
            <w:webHidden/>
          </w:rPr>
        </w:r>
        <w:r>
          <w:rPr>
            <w:noProof/>
            <w:webHidden/>
          </w:rPr>
          <w:fldChar w:fldCharType="separate"/>
        </w:r>
        <w:r>
          <w:rPr>
            <w:noProof/>
            <w:webHidden/>
          </w:rPr>
          <w:t>150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13" w:history="1">
        <w:r w:rsidRPr="00495EE1">
          <w:rPr>
            <w:rStyle w:val="Hyperlink"/>
            <w:noProof/>
          </w:rPr>
          <w:t>2.4.2.9</w:t>
        </w:r>
        <w:r>
          <w:rPr>
            <w:rFonts w:asciiTheme="minorHAnsi" w:eastAsiaTheme="minorEastAsia" w:hAnsiTheme="minorHAnsi" w:cstheme="minorBidi"/>
            <w:noProof/>
            <w:sz w:val="22"/>
            <w:szCs w:val="22"/>
          </w:rPr>
          <w:tab/>
        </w:r>
        <w:r w:rsidRPr="00495EE1">
          <w:rPr>
            <w:rStyle w:val="Hyperlink"/>
            <w:noProof/>
          </w:rPr>
          <w:t>RelCubBezTo</w:t>
        </w:r>
        <w:r>
          <w:rPr>
            <w:noProof/>
            <w:webHidden/>
          </w:rPr>
          <w:tab/>
        </w:r>
        <w:r>
          <w:rPr>
            <w:noProof/>
            <w:webHidden/>
          </w:rPr>
          <w:fldChar w:fldCharType="begin"/>
        </w:r>
        <w:r>
          <w:rPr>
            <w:noProof/>
            <w:webHidden/>
          </w:rPr>
          <w:instrText xml:space="preserve"> PAGEREF _Toc163745513 \h </w:instrText>
        </w:r>
        <w:r>
          <w:rPr>
            <w:noProof/>
            <w:webHidden/>
          </w:rPr>
        </w:r>
        <w:r>
          <w:rPr>
            <w:noProof/>
            <w:webHidden/>
          </w:rPr>
          <w:fldChar w:fldCharType="separate"/>
        </w:r>
        <w:r>
          <w:rPr>
            <w:noProof/>
            <w:webHidden/>
          </w:rPr>
          <w:t>151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14" w:history="1">
        <w:r w:rsidRPr="00495EE1">
          <w:rPr>
            <w:rStyle w:val="Hyperlink"/>
            <w:noProof/>
          </w:rPr>
          <w:t>2.4.2.10</w:t>
        </w:r>
        <w:r>
          <w:rPr>
            <w:rFonts w:asciiTheme="minorHAnsi" w:eastAsiaTheme="minorEastAsia" w:hAnsiTheme="minorHAnsi" w:cstheme="minorBidi"/>
            <w:noProof/>
            <w:sz w:val="22"/>
            <w:szCs w:val="22"/>
          </w:rPr>
          <w:tab/>
        </w:r>
        <w:r w:rsidRPr="00495EE1">
          <w:rPr>
            <w:rStyle w:val="Hyperlink"/>
            <w:noProof/>
          </w:rPr>
          <w:t>RelEllipticalArcTo</w:t>
        </w:r>
        <w:r>
          <w:rPr>
            <w:noProof/>
            <w:webHidden/>
          </w:rPr>
          <w:tab/>
        </w:r>
        <w:r>
          <w:rPr>
            <w:noProof/>
            <w:webHidden/>
          </w:rPr>
          <w:fldChar w:fldCharType="begin"/>
        </w:r>
        <w:r>
          <w:rPr>
            <w:noProof/>
            <w:webHidden/>
          </w:rPr>
          <w:instrText xml:space="preserve"> PAGEREF _Toc163745514 \h </w:instrText>
        </w:r>
        <w:r>
          <w:rPr>
            <w:noProof/>
            <w:webHidden/>
          </w:rPr>
        </w:r>
        <w:r>
          <w:rPr>
            <w:noProof/>
            <w:webHidden/>
          </w:rPr>
          <w:fldChar w:fldCharType="separate"/>
        </w:r>
        <w:r>
          <w:rPr>
            <w:noProof/>
            <w:webHidden/>
          </w:rPr>
          <w:t>151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15" w:history="1">
        <w:r w:rsidRPr="00495EE1">
          <w:rPr>
            <w:rStyle w:val="Hyperlink"/>
            <w:noProof/>
          </w:rPr>
          <w:t>2.4.2.11</w:t>
        </w:r>
        <w:r>
          <w:rPr>
            <w:rFonts w:asciiTheme="minorHAnsi" w:eastAsiaTheme="minorEastAsia" w:hAnsiTheme="minorHAnsi" w:cstheme="minorBidi"/>
            <w:noProof/>
            <w:sz w:val="22"/>
            <w:szCs w:val="22"/>
          </w:rPr>
          <w:tab/>
        </w:r>
        <w:r w:rsidRPr="00495EE1">
          <w:rPr>
            <w:rStyle w:val="Hyperlink"/>
            <w:noProof/>
          </w:rPr>
          <w:t>RelLineTo</w:t>
        </w:r>
        <w:r>
          <w:rPr>
            <w:noProof/>
            <w:webHidden/>
          </w:rPr>
          <w:tab/>
        </w:r>
        <w:r>
          <w:rPr>
            <w:noProof/>
            <w:webHidden/>
          </w:rPr>
          <w:fldChar w:fldCharType="begin"/>
        </w:r>
        <w:r>
          <w:rPr>
            <w:noProof/>
            <w:webHidden/>
          </w:rPr>
          <w:instrText xml:space="preserve"> PAGEREF _Toc163745515 \h </w:instrText>
        </w:r>
        <w:r>
          <w:rPr>
            <w:noProof/>
            <w:webHidden/>
          </w:rPr>
        </w:r>
        <w:r>
          <w:rPr>
            <w:noProof/>
            <w:webHidden/>
          </w:rPr>
          <w:fldChar w:fldCharType="separate"/>
        </w:r>
        <w:r>
          <w:rPr>
            <w:noProof/>
            <w:webHidden/>
          </w:rPr>
          <w:t>151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16" w:history="1">
        <w:r w:rsidRPr="00495EE1">
          <w:rPr>
            <w:rStyle w:val="Hyperlink"/>
            <w:noProof/>
          </w:rPr>
          <w:t>2.4.2.12</w:t>
        </w:r>
        <w:r>
          <w:rPr>
            <w:rFonts w:asciiTheme="minorHAnsi" w:eastAsiaTheme="minorEastAsia" w:hAnsiTheme="minorHAnsi" w:cstheme="minorBidi"/>
            <w:noProof/>
            <w:sz w:val="22"/>
            <w:szCs w:val="22"/>
          </w:rPr>
          <w:tab/>
        </w:r>
        <w:r w:rsidRPr="00495EE1">
          <w:rPr>
            <w:rStyle w:val="Hyperlink"/>
            <w:noProof/>
          </w:rPr>
          <w:t>RelMoveTo</w:t>
        </w:r>
        <w:r>
          <w:rPr>
            <w:noProof/>
            <w:webHidden/>
          </w:rPr>
          <w:tab/>
        </w:r>
        <w:r>
          <w:rPr>
            <w:noProof/>
            <w:webHidden/>
          </w:rPr>
          <w:fldChar w:fldCharType="begin"/>
        </w:r>
        <w:r>
          <w:rPr>
            <w:noProof/>
            <w:webHidden/>
          </w:rPr>
          <w:instrText xml:space="preserve"> PAGEREF _Toc163745516 \h </w:instrText>
        </w:r>
        <w:r>
          <w:rPr>
            <w:noProof/>
            <w:webHidden/>
          </w:rPr>
        </w:r>
        <w:r>
          <w:rPr>
            <w:noProof/>
            <w:webHidden/>
          </w:rPr>
          <w:fldChar w:fldCharType="separate"/>
        </w:r>
        <w:r>
          <w:rPr>
            <w:noProof/>
            <w:webHidden/>
          </w:rPr>
          <w:t>152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17" w:history="1">
        <w:r w:rsidRPr="00495EE1">
          <w:rPr>
            <w:rStyle w:val="Hyperlink"/>
            <w:noProof/>
          </w:rPr>
          <w:t>2.4.2.13</w:t>
        </w:r>
        <w:r>
          <w:rPr>
            <w:rFonts w:asciiTheme="minorHAnsi" w:eastAsiaTheme="minorEastAsia" w:hAnsiTheme="minorHAnsi" w:cstheme="minorBidi"/>
            <w:noProof/>
            <w:sz w:val="22"/>
            <w:szCs w:val="22"/>
          </w:rPr>
          <w:tab/>
        </w:r>
        <w:r w:rsidRPr="00495EE1">
          <w:rPr>
            <w:rStyle w:val="Hyperlink"/>
            <w:noProof/>
          </w:rPr>
          <w:t>RelQuadBezTo</w:t>
        </w:r>
        <w:r>
          <w:rPr>
            <w:noProof/>
            <w:webHidden/>
          </w:rPr>
          <w:tab/>
        </w:r>
        <w:r>
          <w:rPr>
            <w:noProof/>
            <w:webHidden/>
          </w:rPr>
          <w:fldChar w:fldCharType="begin"/>
        </w:r>
        <w:r>
          <w:rPr>
            <w:noProof/>
            <w:webHidden/>
          </w:rPr>
          <w:instrText xml:space="preserve"> PAGEREF _Toc163745517 \h </w:instrText>
        </w:r>
        <w:r>
          <w:rPr>
            <w:noProof/>
            <w:webHidden/>
          </w:rPr>
        </w:r>
        <w:r>
          <w:rPr>
            <w:noProof/>
            <w:webHidden/>
          </w:rPr>
          <w:fldChar w:fldCharType="separate"/>
        </w:r>
        <w:r>
          <w:rPr>
            <w:noProof/>
            <w:webHidden/>
          </w:rPr>
          <w:t>152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18" w:history="1">
        <w:r w:rsidRPr="00495EE1">
          <w:rPr>
            <w:rStyle w:val="Hyperlink"/>
            <w:noProof/>
          </w:rPr>
          <w:t>2.4.2.14</w:t>
        </w:r>
        <w:r>
          <w:rPr>
            <w:rFonts w:asciiTheme="minorHAnsi" w:eastAsiaTheme="minorEastAsia" w:hAnsiTheme="minorHAnsi" w:cstheme="minorBidi"/>
            <w:noProof/>
            <w:sz w:val="22"/>
            <w:szCs w:val="22"/>
          </w:rPr>
          <w:tab/>
        </w:r>
        <w:r w:rsidRPr="00495EE1">
          <w:rPr>
            <w:rStyle w:val="Hyperlink"/>
            <w:noProof/>
          </w:rPr>
          <w:t>SplineKnot</w:t>
        </w:r>
        <w:r>
          <w:rPr>
            <w:noProof/>
            <w:webHidden/>
          </w:rPr>
          <w:tab/>
        </w:r>
        <w:r>
          <w:rPr>
            <w:noProof/>
            <w:webHidden/>
          </w:rPr>
          <w:fldChar w:fldCharType="begin"/>
        </w:r>
        <w:r>
          <w:rPr>
            <w:noProof/>
            <w:webHidden/>
          </w:rPr>
          <w:instrText xml:space="preserve"> PAGEREF _Toc163745518 \h </w:instrText>
        </w:r>
        <w:r>
          <w:rPr>
            <w:noProof/>
            <w:webHidden/>
          </w:rPr>
        </w:r>
        <w:r>
          <w:rPr>
            <w:noProof/>
            <w:webHidden/>
          </w:rPr>
          <w:fldChar w:fldCharType="separate"/>
        </w:r>
        <w:r>
          <w:rPr>
            <w:noProof/>
            <w:webHidden/>
          </w:rPr>
          <w:t>152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19" w:history="1">
        <w:r w:rsidRPr="00495EE1">
          <w:rPr>
            <w:rStyle w:val="Hyperlink"/>
            <w:noProof/>
          </w:rPr>
          <w:t>2.4.2.15</w:t>
        </w:r>
        <w:r>
          <w:rPr>
            <w:rFonts w:asciiTheme="minorHAnsi" w:eastAsiaTheme="minorEastAsia" w:hAnsiTheme="minorHAnsi" w:cstheme="minorBidi"/>
            <w:noProof/>
            <w:sz w:val="22"/>
            <w:szCs w:val="22"/>
          </w:rPr>
          <w:tab/>
        </w:r>
        <w:r w:rsidRPr="00495EE1">
          <w:rPr>
            <w:rStyle w:val="Hyperlink"/>
            <w:noProof/>
          </w:rPr>
          <w:t>SplineStart</w:t>
        </w:r>
        <w:r>
          <w:rPr>
            <w:noProof/>
            <w:webHidden/>
          </w:rPr>
          <w:tab/>
        </w:r>
        <w:r>
          <w:rPr>
            <w:noProof/>
            <w:webHidden/>
          </w:rPr>
          <w:fldChar w:fldCharType="begin"/>
        </w:r>
        <w:r>
          <w:rPr>
            <w:noProof/>
            <w:webHidden/>
          </w:rPr>
          <w:instrText xml:space="preserve"> PAGEREF _Toc163745519 \h </w:instrText>
        </w:r>
        <w:r>
          <w:rPr>
            <w:noProof/>
            <w:webHidden/>
          </w:rPr>
        </w:r>
        <w:r>
          <w:rPr>
            <w:noProof/>
            <w:webHidden/>
          </w:rPr>
          <w:fldChar w:fldCharType="separate"/>
        </w:r>
        <w:r>
          <w:rPr>
            <w:noProof/>
            <w:webHidden/>
          </w:rPr>
          <w:t>153</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520" w:history="1">
        <w:r w:rsidRPr="00495EE1">
          <w:rPr>
            <w:rStyle w:val="Hyperlink"/>
            <w:noProof/>
          </w:rPr>
          <w:t>2.4.3</w:t>
        </w:r>
        <w:r>
          <w:rPr>
            <w:rFonts w:asciiTheme="minorHAnsi" w:eastAsiaTheme="minorEastAsia" w:hAnsiTheme="minorHAnsi" w:cstheme="minorBidi"/>
            <w:noProof/>
            <w:sz w:val="22"/>
            <w:szCs w:val="22"/>
          </w:rPr>
          <w:tab/>
        </w:r>
        <w:r w:rsidRPr="00495EE1">
          <w:rPr>
            <w:rStyle w:val="Hyperlink"/>
            <w:noProof/>
          </w:rPr>
          <w:t>UserRowNames</w:t>
        </w:r>
        <w:r>
          <w:rPr>
            <w:noProof/>
            <w:webHidden/>
          </w:rPr>
          <w:tab/>
        </w:r>
        <w:r>
          <w:rPr>
            <w:noProof/>
            <w:webHidden/>
          </w:rPr>
          <w:fldChar w:fldCharType="begin"/>
        </w:r>
        <w:r>
          <w:rPr>
            <w:noProof/>
            <w:webHidden/>
          </w:rPr>
          <w:instrText xml:space="preserve"> PAGEREF _Toc163745520 \h </w:instrText>
        </w:r>
        <w:r>
          <w:rPr>
            <w:noProof/>
            <w:webHidden/>
          </w:rPr>
        </w:r>
        <w:r>
          <w:rPr>
            <w:noProof/>
            <w:webHidden/>
          </w:rPr>
          <w:fldChar w:fldCharType="separate"/>
        </w:r>
        <w:r>
          <w:rPr>
            <w:noProof/>
            <w:webHidden/>
          </w:rPr>
          <w:t>153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21" w:history="1">
        <w:r w:rsidRPr="00495EE1">
          <w:rPr>
            <w:rStyle w:val="Hyperlink"/>
            <w:noProof/>
          </w:rPr>
          <w:t>2.4.3.1</w:t>
        </w:r>
        <w:r>
          <w:rPr>
            <w:rFonts w:asciiTheme="minorHAnsi" w:eastAsiaTheme="minorEastAsia" w:hAnsiTheme="minorHAnsi" w:cstheme="minorBidi"/>
            <w:noProof/>
            <w:sz w:val="22"/>
            <w:szCs w:val="22"/>
          </w:rPr>
          <w:tab/>
        </w:r>
        <w:r w:rsidRPr="00495EE1">
          <w:rPr>
            <w:rStyle w:val="Hyperlink"/>
            <w:noProof/>
          </w:rPr>
          <w:t>msvShapeCategories</w:t>
        </w:r>
        <w:r>
          <w:rPr>
            <w:noProof/>
            <w:webHidden/>
          </w:rPr>
          <w:tab/>
        </w:r>
        <w:r>
          <w:rPr>
            <w:noProof/>
            <w:webHidden/>
          </w:rPr>
          <w:fldChar w:fldCharType="begin"/>
        </w:r>
        <w:r>
          <w:rPr>
            <w:noProof/>
            <w:webHidden/>
          </w:rPr>
          <w:instrText xml:space="preserve"> PAGEREF _Toc163745521 \h </w:instrText>
        </w:r>
        <w:r>
          <w:rPr>
            <w:noProof/>
            <w:webHidden/>
          </w:rPr>
        </w:r>
        <w:r>
          <w:rPr>
            <w:noProof/>
            <w:webHidden/>
          </w:rPr>
          <w:fldChar w:fldCharType="separate"/>
        </w:r>
        <w:r>
          <w:rPr>
            <w:noProof/>
            <w:webHidden/>
          </w:rPr>
          <w:t>153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22" w:history="1">
        <w:r w:rsidRPr="00495EE1">
          <w:rPr>
            <w:rStyle w:val="Hyperlink"/>
            <w:noProof/>
          </w:rPr>
          <w:t>2.4.3.2</w:t>
        </w:r>
        <w:r>
          <w:rPr>
            <w:rFonts w:asciiTheme="minorHAnsi" w:eastAsiaTheme="minorEastAsia" w:hAnsiTheme="minorHAnsi" w:cstheme="minorBidi"/>
            <w:noProof/>
            <w:sz w:val="22"/>
            <w:szCs w:val="22"/>
          </w:rPr>
          <w:tab/>
        </w:r>
        <w:r w:rsidRPr="00495EE1">
          <w:rPr>
            <w:rStyle w:val="Hyperlink"/>
            <w:noProof/>
          </w:rPr>
          <w:t>msvThemeAccentColor</w:t>
        </w:r>
        <w:r>
          <w:rPr>
            <w:noProof/>
            <w:webHidden/>
          </w:rPr>
          <w:tab/>
        </w:r>
        <w:r>
          <w:rPr>
            <w:noProof/>
            <w:webHidden/>
          </w:rPr>
          <w:fldChar w:fldCharType="begin"/>
        </w:r>
        <w:r>
          <w:rPr>
            <w:noProof/>
            <w:webHidden/>
          </w:rPr>
          <w:instrText xml:space="preserve"> PAGEREF _Toc163745522 \h </w:instrText>
        </w:r>
        <w:r>
          <w:rPr>
            <w:noProof/>
            <w:webHidden/>
          </w:rPr>
        </w:r>
        <w:r>
          <w:rPr>
            <w:noProof/>
            <w:webHidden/>
          </w:rPr>
          <w:fldChar w:fldCharType="separate"/>
        </w:r>
        <w:r>
          <w:rPr>
            <w:noProof/>
            <w:webHidden/>
          </w:rPr>
          <w:t>153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23" w:history="1">
        <w:r w:rsidRPr="00495EE1">
          <w:rPr>
            <w:rStyle w:val="Hyperlink"/>
            <w:noProof/>
          </w:rPr>
          <w:t>2.4.3.3</w:t>
        </w:r>
        <w:r>
          <w:rPr>
            <w:rFonts w:asciiTheme="minorHAnsi" w:eastAsiaTheme="minorEastAsia" w:hAnsiTheme="minorHAnsi" w:cstheme="minorBidi"/>
            <w:noProof/>
            <w:sz w:val="22"/>
            <w:szCs w:val="22"/>
          </w:rPr>
          <w:tab/>
        </w:r>
        <w:r w:rsidRPr="00495EE1">
          <w:rPr>
            <w:rStyle w:val="Hyperlink"/>
            <w:noProof/>
          </w:rPr>
          <w:t>msvThemeDarkColor</w:t>
        </w:r>
        <w:r>
          <w:rPr>
            <w:noProof/>
            <w:webHidden/>
          </w:rPr>
          <w:tab/>
        </w:r>
        <w:r>
          <w:rPr>
            <w:noProof/>
            <w:webHidden/>
          </w:rPr>
          <w:fldChar w:fldCharType="begin"/>
        </w:r>
        <w:r>
          <w:rPr>
            <w:noProof/>
            <w:webHidden/>
          </w:rPr>
          <w:instrText xml:space="preserve"> PAGEREF _Toc163745523 \h </w:instrText>
        </w:r>
        <w:r>
          <w:rPr>
            <w:noProof/>
            <w:webHidden/>
          </w:rPr>
        </w:r>
        <w:r>
          <w:rPr>
            <w:noProof/>
            <w:webHidden/>
          </w:rPr>
          <w:fldChar w:fldCharType="separate"/>
        </w:r>
        <w:r>
          <w:rPr>
            <w:noProof/>
            <w:webHidden/>
          </w:rPr>
          <w:t>154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24" w:history="1">
        <w:r w:rsidRPr="00495EE1">
          <w:rPr>
            <w:rStyle w:val="Hyperlink"/>
            <w:noProof/>
          </w:rPr>
          <w:t>2.4.3.4</w:t>
        </w:r>
        <w:r>
          <w:rPr>
            <w:rFonts w:asciiTheme="minorHAnsi" w:eastAsiaTheme="minorEastAsia" w:hAnsiTheme="minorHAnsi" w:cstheme="minorBidi"/>
            <w:noProof/>
            <w:sz w:val="22"/>
            <w:szCs w:val="22"/>
          </w:rPr>
          <w:tab/>
        </w:r>
        <w:r w:rsidRPr="00495EE1">
          <w:rPr>
            <w:rStyle w:val="Hyperlink"/>
            <w:noProof/>
          </w:rPr>
          <w:t>msvThemeLightColor</w:t>
        </w:r>
        <w:r>
          <w:rPr>
            <w:noProof/>
            <w:webHidden/>
          </w:rPr>
          <w:tab/>
        </w:r>
        <w:r>
          <w:rPr>
            <w:noProof/>
            <w:webHidden/>
          </w:rPr>
          <w:fldChar w:fldCharType="begin"/>
        </w:r>
        <w:r>
          <w:rPr>
            <w:noProof/>
            <w:webHidden/>
          </w:rPr>
          <w:instrText xml:space="preserve"> PAGEREF _Toc163745524 \h </w:instrText>
        </w:r>
        <w:r>
          <w:rPr>
            <w:noProof/>
            <w:webHidden/>
          </w:rPr>
        </w:r>
        <w:r>
          <w:rPr>
            <w:noProof/>
            <w:webHidden/>
          </w:rPr>
          <w:fldChar w:fldCharType="separate"/>
        </w:r>
        <w:r>
          <w:rPr>
            <w:noProof/>
            <w:webHidden/>
          </w:rPr>
          <w:t>154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25" w:history="1">
        <w:r w:rsidRPr="00495EE1">
          <w:rPr>
            <w:rStyle w:val="Hyperlink"/>
            <w:noProof/>
          </w:rPr>
          <w:t>2.4.3.5</w:t>
        </w:r>
        <w:r>
          <w:rPr>
            <w:rFonts w:asciiTheme="minorHAnsi" w:eastAsiaTheme="minorEastAsia" w:hAnsiTheme="minorHAnsi" w:cstheme="minorBidi"/>
            <w:noProof/>
            <w:sz w:val="22"/>
            <w:szCs w:val="22"/>
          </w:rPr>
          <w:tab/>
        </w:r>
        <w:r w:rsidRPr="00495EE1">
          <w:rPr>
            <w:rStyle w:val="Hyperlink"/>
            <w:noProof/>
          </w:rPr>
          <w:t>msvThemeAccentColor6</w:t>
        </w:r>
        <w:r>
          <w:rPr>
            <w:noProof/>
            <w:webHidden/>
          </w:rPr>
          <w:tab/>
        </w:r>
        <w:r>
          <w:rPr>
            <w:noProof/>
            <w:webHidden/>
          </w:rPr>
          <w:fldChar w:fldCharType="begin"/>
        </w:r>
        <w:r>
          <w:rPr>
            <w:noProof/>
            <w:webHidden/>
          </w:rPr>
          <w:instrText xml:space="preserve"> PAGEREF _Toc163745525 \h </w:instrText>
        </w:r>
        <w:r>
          <w:rPr>
            <w:noProof/>
            <w:webHidden/>
          </w:rPr>
        </w:r>
        <w:r>
          <w:rPr>
            <w:noProof/>
            <w:webHidden/>
          </w:rPr>
          <w:fldChar w:fldCharType="separate"/>
        </w:r>
        <w:r>
          <w:rPr>
            <w:noProof/>
            <w:webHidden/>
          </w:rPr>
          <w:t>154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26" w:history="1">
        <w:r w:rsidRPr="00495EE1">
          <w:rPr>
            <w:rStyle w:val="Hyperlink"/>
            <w:noProof/>
          </w:rPr>
          <w:t>2.4.3.6</w:t>
        </w:r>
        <w:r>
          <w:rPr>
            <w:rFonts w:asciiTheme="minorHAnsi" w:eastAsiaTheme="minorEastAsia" w:hAnsiTheme="minorHAnsi" w:cstheme="minorBidi"/>
            <w:noProof/>
            <w:sz w:val="22"/>
            <w:szCs w:val="22"/>
          </w:rPr>
          <w:tab/>
        </w:r>
        <w:r w:rsidRPr="00495EE1">
          <w:rPr>
            <w:rStyle w:val="Hyperlink"/>
            <w:noProof/>
          </w:rPr>
          <w:t>msvThemeAccentColor2</w:t>
        </w:r>
        <w:r>
          <w:rPr>
            <w:noProof/>
            <w:webHidden/>
          </w:rPr>
          <w:tab/>
        </w:r>
        <w:r>
          <w:rPr>
            <w:noProof/>
            <w:webHidden/>
          </w:rPr>
          <w:fldChar w:fldCharType="begin"/>
        </w:r>
        <w:r>
          <w:rPr>
            <w:noProof/>
            <w:webHidden/>
          </w:rPr>
          <w:instrText xml:space="preserve"> PAGEREF _Toc163745526 \h </w:instrText>
        </w:r>
        <w:r>
          <w:rPr>
            <w:noProof/>
            <w:webHidden/>
          </w:rPr>
        </w:r>
        <w:r>
          <w:rPr>
            <w:noProof/>
            <w:webHidden/>
          </w:rPr>
          <w:fldChar w:fldCharType="separate"/>
        </w:r>
        <w:r>
          <w:rPr>
            <w:noProof/>
            <w:webHidden/>
          </w:rPr>
          <w:t>154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27" w:history="1">
        <w:r w:rsidRPr="00495EE1">
          <w:rPr>
            <w:rStyle w:val="Hyperlink"/>
            <w:noProof/>
          </w:rPr>
          <w:t>2.4.3.7</w:t>
        </w:r>
        <w:r>
          <w:rPr>
            <w:rFonts w:asciiTheme="minorHAnsi" w:eastAsiaTheme="minorEastAsia" w:hAnsiTheme="minorHAnsi" w:cstheme="minorBidi"/>
            <w:noProof/>
            <w:sz w:val="22"/>
            <w:szCs w:val="22"/>
          </w:rPr>
          <w:tab/>
        </w:r>
        <w:r w:rsidRPr="00495EE1">
          <w:rPr>
            <w:rStyle w:val="Hyperlink"/>
            <w:noProof/>
          </w:rPr>
          <w:t>msvThemeAccentColor3</w:t>
        </w:r>
        <w:r>
          <w:rPr>
            <w:noProof/>
            <w:webHidden/>
          </w:rPr>
          <w:tab/>
        </w:r>
        <w:r>
          <w:rPr>
            <w:noProof/>
            <w:webHidden/>
          </w:rPr>
          <w:fldChar w:fldCharType="begin"/>
        </w:r>
        <w:r>
          <w:rPr>
            <w:noProof/>
            <w:webHidden/>
          </w:rPr>
          <w:instrText xml:space="preserve"> PAGEREF _Toc163745527 \h </w:instrText>
        </w:r>
        <w:r>
          <w:rPr>
            <w:noProof/>
            <w:webHidden/>
          </w:rPr>
        </w:r>
        <w:r>
          <w:rPr>
            <w:noProof/>
            <w:webHidden/>
          </w:rPr>
          <w:fldChar w:fldCharType="separate"/>
        </w:r>
        <w:r>
          <w:rPr>
            <w:noProof/>
            <w:webHidden/>
          </w:rPr>
          <w:t>154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28" w:history="1">
        <w:r w:rsidRPr="00495EE1">
          <w:rPr>
            <w:rStyle w:val="Hyperlink"/>
            <w:noProof/>
          </w:rPr>
          <w:t>2.4.3.8</w:t>
        </w:r>
        <w:r>
          <w:rPr>
            <w:rFonts w:asciiTheme="minorHAnsi" w:eastAsiaTheme="minorEastAsia" w:hAnsiTheme="minorHAnsi" w:cstheme="minorBidi"/>
            <w:noProof/>
            <w:sz w:val="22"/>
            <w:szCs w:val="22"/>
          </w:rPr>
          <w:tab/>
        </w:r>
        <w:r w:rsidRPr="00495EE1">
          <w:rPr>
            <w:rStyle w:val="Hyperlink"/>
            <w:noProof/>
          </w:rPr>
          <w:t>msvThemeAccentColor4</w:t>
        </w:r>
        <w:r>
          <w:rPr>
            <w:noProof/>
            <w:webHidden/>
          </w:rPr>
          <w:tab/>
        </w:r>
        <w:r>
          <w:rPr>
            <w:noProof/>
            <w:webHidden/>
          </w:rPr>
          <w:fldChar w:fldCharType="begin"/>
        </w:r>
        <w:r>
          <w:rPr>
            <w:noProof/>
            <w:webHidden/>
          </w:rPr>
          <w:instrText xml:space="preserve"> PAGEREF _Toc163745528 \h </w:instrText>
        </w:r>
        <w:r>
          <w:rPr>
            <w:noProof/>
            <w:webHidden/>
          </w:rPr>
        </w:r>
        <w:r>
          <w:rPr>
            <w:noProof/>
            <w:webHidden/>
          </w:rPr>
          <w:fldChar w:fldCharType="separate"/>
        </w:r>
        <w:r>
          <w:rPr>
            <w:noProof/>
            <w:webHidden/>
          </w:rPr>
          <w:t>154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29" w:history="1">
        <w:r w:rsidRPr="00495EE1">
          <w:rPr>
            <w:rStyle w:val="Hyperlink"/>
            <w:noProof/>
          </w:rPr>
          <w:t>2.4.3.9</w:t>
        </w:r>
        <w:r>
          <w:rPr>
            <w:rFonts w:asciiTheme="minorHAnsi" w:eastAsiaTheme="minorEastAsia" w:hAnsiTheme="minorHAnsi" w:cstheme="minorBidi"/>
            <w:noProof/>
            <w:sz w:val="22"/>
            <w:szCs w:val="22"/>
          </w:rPr>
          <w:tab/>
        </w:r>
        <w:r w:rsidRPr="00495EE1">
          <w:rPr>
            <w:rStyle w:val="Hyperlink"/>
            <w:noProof/>
          </w:rPr>
          <w:t>msvThemeAccentColor5</w:t>
        </w:r>
        <w:r>
          <w:rPr>
            <w:noProof/>
            <w:webHidden/>
          </w:rPr>
          <w:tab/>
        </w:r>
        <w:r>
          <w:rPr>
            <w:noProof/>
            <w:webHidden/>
          </w:rPr>
          <w:fldChar w:fldCharType="begin"/>
        </w:r>
        <w:r>
          <w:rPr>
            <w:noProof/>
            <w:webHidden/>
          </w:rPr>
          <w:instrText xml:space="preserve"> PAGEREF _Toc163745529 \h </w:instrText>
        </w:r>
        <w:r>
          <w:rPr>
            <w:noProof/>
            <w:webHidden/>
          </w:rPr>
        </w:r>
        <w:r>
          <w:rPr>
            <w:noProof/>
            <w:webHidden/>
          </w:rPr>
          <w:fldChar w:fldCharType="separate"/>
        </w:r>
        <w:r>
          <w:rPr>
            <w:noProof/>
            <w:webHidden/>
          </w:rPr>
          <w:t>154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30" w:history="1">
        <w:r w:rsidRPr="00495EE1">
          <w:rPr>
            <w:rStyle w:val="Hyperlink"/>
            <w:noProof/>
          </w:rPr>
          <w:t>2.4.3.10</w:t>
        </w:r>
        <w:r>
          <w:rPr>
            <w:rFonts w:asciiTheme="minorHAnsi" w:eastAsiaTheme="minorEastAsia" w:hAnsiTheme="minorHAnsi" w:cstheme="minorBidi"/>
            <w:noProof/>
            <w:sz w:val="22"/>
            <w:szCs w:val="22"/>
          </w:rPr>
          <w:tab/>
        </w:r>
        <w:r w:rsidRPr="00495EE1">
          <w:rPr>
            <w:rStyle w:val="Hyperlink"/>
            <w:noProof/>
          </w:rPr>
          <w:t>msvThemeAsianFont</w:t>
        </w:r>
        <w:r>
          <w:rPr>
            <w:noProof/>
            <w:webHidden/>
          </w:rPr>
          <w:tab/>
        </w:r>
        <w:r>
          <w:rPr>
            <w:noProof/>
            <w:webHidden/>
          </w:rPr>
          <w:fldChar w:fldCharType="begin"/>
        </w:r>
        <w:r>
          <w:rPr>
            <w:noProof/>
            <w:webHidden/>
          </w:rPr>
          <w:instrText xml:space="preserve"> PAGEREF _Toc163745530 \h </w:instrText>
        </w:r>
        <w:r>
          <w:rPr>
            <w:noProof/>
            <w:webHidden/>
          </w:rPr>
        </w:r>
        <w:r>
          <w:rPr>
            <w:noProof/>
            <w:webHidden/>
          </w:rPr>
          <w:fldChar w:fldCharType="separate"/>
        </w:r>
        <w:r>
          <w:rPr>
            <w:noProof/>
            <w:webHidden/>
          </w:rPr>
          <w:t>155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31" w:history="1">
        <w:r w:rsidRPr="00495EE1">
          <w:rPr>
            <w:rStyle w:val="Hyperlink"/>
            <w:noProof/>
          </w:rPr>
          <w:t>2.4.3.11</w:t>
        </w:r>
        <w:r>
          <w:rPr>
            <w:rFonts w:asciiTheme="minorHAnsi" w:eastAsiaTheme="minorEastAsia" w:hAnsiTheme="minorHAnsi" w:cstheme="minorBidi"/>
            <w:noProof/>
            <w:sz w:val="22"/>
            <w:szCs w:val="22"/>
          </w:rPr>
          <w:tab/>
        </w:r>
        <w:r w:rsidRPr="00495EE1">
          <w:rPr>
            <w:rStyle w:val="Hyperlink"/>
            <w:noProof/>
          </w:rPr>
          <w:t>msvThemeBackgroundColor</w:t>
        </w:r>
        <w:r>
          <w:rPr>
            <w:noProof/>
            <w:webHidden/>
          </w:rPr>
          <w:tab/>
        </w:r>
        <w:r>
          <w:rPr>
            <w:noProof/>
            <w:webHidden/>
          </w:rPr>
          <w:fldChar w:fldCharType="begin"/>
        </w:r>
        <w:r>
          <w:rPr>
            <w:noProof/>
            <w:webHidden/>
          </w:rPr>
          <w:instrText xml:space="preserve"> PAGEREF _Toc163745531 \h </w:instrText>
        </w:r>
        <w:r>
          <w:rPr>
            <w:noProof/>
            <w:webHidden/>
          </w:rPr>
        </w:r>
        <w:r>
          <w:rPr>
            <w:noProof/>
            <w:webHidden/>
          </w:rPr>
          <w:fldChar w:fldCharType="separate"/>
        </w:r>
        <w:r>
          <w:rPr>
            <w:noProof/>
            <w:webHidden/>
          </w:rPr>
          <w:t>155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32" w:history="1">
        <w:r w:rsidRPr="00495EE1">
          <w:rPr>
            <w:rStyle w:val="Hyperlink"/>
            <w:noProof/>
          </w:rPr>
          <w:t>2.4.3.12</w:t>
        </w:r>
        <w:r>
          <w:rPr>
            <w:rFonts w:asciiTheme="minorHAnsi" w:eastAsiaTheme="minorEastAsia" w:hAnsiTheme="minorHAnsi" w:cstheme="minorBidi"/>
            <w:noProof/>
            <w:sz w:val="22"/>
            <w:szCs w:val="22"/>
          </w:rPr>
          <w:tab/>
        </w:r>
        <w:r w:rsidRPr="00495EE1">
          <w:rPr>
            <w:rStyle w:val="Hyperlink"/>
            <w:noProof/>
          </w:rPr>
          <w:t>msvThemeColors</w:t>
        </w:r>
        <w:r>
          <w:rPr>
            <w:noProof/>
            <w:webHidden/>
          </w:rPr>
          <w:tab/>
        </w:r>
        <w:r>
          <w:rPr>
            <w:noProof/>
            <w:webHidden/>
          </w:rPr>
          <w:fldChar w:fldCharType="begin"/>
        </w:r>
        <w:r>
          <w:rPr>
            <w:noProof/>
            <w:webHidden/>
          </w:rPr>
          <w:instrText xml:space="preserve"> PAGEREF _Toc163745532 \h </w:instrText>
        </w:r>
        <w:r>
          <w:rPr>
            <w:noProof/>
            <w:webHidden/>
          </w:rPr>
        </w:r>
        <w:r>
          <w:rPr>
            <w:noProof/>
            <w:webHidden/>
          </w:rPr>
          <w:fldChar w:fldCharType="separate"/>
        </w:r>
        <w:r>
          <w:rPr>
            <w:noProof/>
            <w:webHidden/>
          </w:rPr>
          <w:t>155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33" w:history="1">
        <w:r w:rsidRPr="00495EE1">
          <w:rPr>
            <w:rStyle w:val="Hyperlink"/>
            <w:noProof/>
          </w:rPr>
          <w:t>2.4.3.13</w:t>
        </w:r>
        <w:r>
          <w:rPr>
            <w:rFonts w:asciiTheme="minorHAnsi" w:eastAsiaTheme="minorEastAsia" w:hAnsiTheme="minorHAnsi" w:cstheme="minorBidi"/>
            <w:noProof/>
            <w:sz w:val="22"/>
            <w:szCs w:val="22"/>
          </w:rPr>
          <w:tab/>
        </w:r>
        <w:r w:rsidRPr="00495EE1">
          <w:rPr>
            <w:rStyle w:val="Hyperlink"/>
            <w:noProof/>
          </w:rPr>
          <w:t>msvThemeComplexFont</w:t>
        </w:r>
        <w:r>
          <w:rPr>
            <w:noProof/>
            <w:webHidden/>
          </w:rPr>
          <w:tab/>
        </w:r>
        <w:r>
          <w:rPr>
            <w:noProof/>
            <w:webHidden/>
          </w:rPr>
          <w:fldChar w:fldCharType="begin"/>
        </w:r>
        <w:r>
          <w:rPr>
            <w:noProof/>
            <w:webHidden/>
          </w:rPr>
          <w:instrText xml:space="preserve"> PAGEREF _Toc163745533 \h </w:instrText>
        </w:r>
        <w:r>
          <w:rPr>
            <w:noProof/>
            <w:webHidden/>
          </w:rPr>
        </w:r>
        <w:r>
          <w:rPr>
            <w:noProof/>
            <w:webHidden/>
          </w:rPr>
          <w:fldChar w:fldCharType="separate"/>
        </w:r>
        <w:r>
          <w:rPr>
            <w:noProof/>
            <w:webHidden/>
          </w:rPr>
          <w:t>155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34" w:history="1">
        <w:r w:rsidRPr="00495EE1">
          <w:rPr>
            <w:rStyle w:val="Hyperlink"/>
            <w:noProof/>
          </w:rPr>
          <w:t>2.4.3.14</w:t>
        </w:r>
        <w:r>
          <w:rPr>
            <w:rFonts w:asciiTheme="minorHAnsi" w:eastAsiaTheme="minorEastAsia" w:hAnsiTheme="minorHAnsi" w:cstheme="minorBidi"/>
            <w:noProof/>
            <w:sz w:val="22"/>
            <w:szCs w:val="22"/>
          </w:rPr>
          <w:tab/>
        </w:r>
        <w:r w:rsidRPr="00495EE1">
          <w:rPr>
            <w:rStyle w:val="Hyperlink"/>
            <w:noProof/>
          </w:rPr>
          <w:t>msvThemeConnectorBegin</w:t>
        </w:r>
        <w:r>
          <w:rPr>
            <w:noProof/>
            <w:webHidden/>
          </w:rPr>
          <w:tab/>
        </w:r>
        <w:r>
          <w:rPr>
            <w:noProof/>
            <w:webHidden/>
          </w:rPr>
          <w:fldChar w:fldCharType="begin"/>
        </w:r>
        <w:r>
          <w:rPr>
            <w:noProof/>
            <w:webHidden/>
          </w:rPr>
          <w:instrText xml:space="preserve"> PAGEREF _Toc163745534 \h </w:instrText>
        </w:r>
        <w:r>
          <w:rPr>
            <w:noProof/>
            <w:webHidden/>
          </w:rPr>
        </w:r>
        <w:r>
          <w:rPr>
            <w:noProof/>
            <w:webHidden/>
          </w:rPr>
          <w:fldChar w:fldCharType="separate"/>
        </w:r>
        <w:r>
          <w:rPr>
            <w:noProof/>
            <w:webHidden/>
          </w:rPr>
          <w:t>155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35" w:history="1">
        <w:r w:rsidRPr="00495EE1">
          <w:rPr>
            <w:rStyle w:val="Hyperlink"/>
            <w:noProof/>
          </w:rPr>
          <w:t>2.4.3.15</w:t>
        </w:r>
        <w:r>
          <w:rPr>
            <w:rFonts w:asciiTheme="minorHAnsi" w:eastAsiaTheme="minorEastAsia" w:hAnsiTheme="minorHAnsi" w:cstheme="minorBidi"/>
            <w:noProof/>
            <w:sz w:val="22"/>
            <w:szCs w:val="22"/>
          </w:rPr>
          <w:tab/>
        </w:r>
        <w:r w:rsidRPr="00495EE1">
          <w:rPr>
            <w:rStyle w:val="Hyperlink"/>
            <w:noProof/>
          </w:rPr>
          <w:t>msvThemeConnectorBeginSize</w:t>
        </w:r>
        <w:r>
          <w:rPr>
            <w:noProof/>
            <w:webHidden/>
          </w:rPr>
          <w:tab/>
        </w:r>
        <w:r>
          <w:rPr>
            <w:noProof/>
            <w:webHidden/>
          </w:rPr>
          <w:fldChar w:fldCharType="begin"/>
        </w:r>
        <w:r>
          <w:rPr>
            <w:noProof/>
            <w:webHidden/>
          </w:rPr>
          <w:instrText xml:space="preserve"> PAGEREF _Toc163745535 \h </w:instrText>
        </w:r>
        <w:r>
          <w:rPr>
            <w:noProof/>
            <w:webHidden/>
          </w:rPr>
        </w:r>
        <w:r>
          <w:rPr>
            <w:noProof/>
            <w:webHidden/>
          </w:rPr>
          <w:fldChar w:fldCharType="separate"/>
        </w:r>
        <w:r>
          <w:rPr>
            <w:noProof/>
            <w:webHidden/>
          </w:rPr>
          <w:t>155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36" w:history="1">
        <w:r w:rsidRPr="00495EE1">
          <w:rPr>
            <w:rStyle w:val="Hyperlink"/>
            <w:noProof/>
          </w:rPr>
          <w:t>2.4.3.16</w:t>
        </w:r>
        <w:r>
          <w:rPr>
            <w:rFonts w:asciiTheme="minorHAnsi" w:eastAsiaTheme="minorEastAsia" w:hAnsiTheme="minorHAnsi" w:cstheme="minorBidi"/>
            <w:noProof/>
            <w:sz w:val="22"/>
            <w:szCs w:val="22"/>
          </w:rPr>
          <w:tab/>
        </w:r>
        <w:r w:rsidRPr="00495EE1">
          <w:rPr>
            <w:rStyle w:val="Hyperlink"/>
            <w:noProof/>
          </w:rPr>
          <w:t>msvThemeConnectorColor</w:t>
        </w:r>
        <w:r>
          <w:rPr>
            <w:noProof/>
            <w:webHidden/>
          </w:rPr>
          <w:tab/>
        </w:r>
        <w:r>
          <w:rPr>
            <w:noProof/>
            <w:webHidden/>
          </w:rPr>
          <w:fldChar w:fldCharType="begin"/>
        </w:r>
        <w:r>
          <w:rPr>
            <w:noProof/>
            <w:webHidden/>
          </w:rPr>
          <w:instrText xml:space="preserve"> PAGEREF _Toc163745536 \h </w:instrText>
        </w:r>
        <w:r>
          <w:rPr>
            <w:noProof/>
            <w:webHidden/>
          </w:rPr>
        </w:r>
        <w:r>
          <w:rPr>
            <w:noProof/>
            <w:webHidden/>
          </w:rPr>
          <w:fldChar w:fldCharType="separate"/>
        </w:r>
        <w:r>
          <w:rPr>
            <w:noProof/>
            <w:webHidden/>
          </w:rPr>
          <w:t>156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37" w:history="1">
        <w:r w:rsidRPr="00495EE1">
          <w:rPr>
            <w:rStyle w:val="Hyperlink"/>
            <w:noProof/>
          </w:rPr>
          <w:t>2.4.3.17</w:t>
        </w:r>
        <w:r>
          <w:rPr>
            <w:rFonts w:asciiTheme="minorHAnsi" w:eastAsiaTheme="minorEastAsia" w:hAnsiTheme="minorHAnsi" w:cstheme="minorBidi"/>
            <w:noProof/>
            <w:sz w:val="22"/>
            <w:szCs w:val="22"/>
          </w:rPr>
          <w:tab/>
        </w:r>
        <w:r w:rsidRPr="00495EE1">
          <w:rPr>
            <w:rStyle w:val="Hyperlink"/>
            <w:noProof/>
          </w:rPr>
          <w:t>msvThemeConnectorEnd</w:t>
        </w:r>
        <w:r>
          <w:rPr>
            <w:noProof/>
            <w:webHidden/>
          </w:rPr>
          <w:tab/>
        </w:r>
        <w:r>
          <w:rPr>
            <w:noProof/>
            <w:webHidden/>
          </w:rPr>
          <w:fldChar w:fldCharType="begin"/>
        </w:r>
        <w:r>
          <w:rPr>
            <w:noProof/>
            <w:webHidden/>
          </w:rPr>
          <w:instrText xml:space="preserve"> PAGEREF _Toc163745537 \h </w:instrText>
        </w:r>
        <w:r>
          <w:rPr>
            <w:noProof/>
            <w:webHidden/>
          </w:rPr>
        </w:r>
        <w:r>
          <w:rPr>
            <w:noProof/>
            <w:webHidden/>
          </w:rPr>
          <w:fldChar w:fldCharType="separate"/>
        </w:r>
        <w:r>
          <w:rPr>
            <w:noProof/>
            <w:webHidden/>
          </w:rPr>
          <w:t>156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38" w:history="1">
        <w:r w:rsidRPr="00495EE1">
          <w:rPr>
            <w:rStyle w:val="Hyperlink"/>
            <w:noProof/>
          </w:rPr>
          <w:t>2.4.3.18</w:t>
        </w:r>
        <w:r>
          <w:rPr>
            <w:rFonts w:asciiTheme="minorHAnsi" w:eastAsiaTheme="minorEastAsia" w:hAnsiTheme="minorHAnsi" w:cstheme="minorBidi"/>
            <w:noProof/>
            <w:sz w:val="22"/>
            <w:szCs w:val="22"/>
          </w:rPr>
          <w:tab/>
        </w:r>
        <w:r w:rsidRPr="00495EE1">
          <w:rPr>
            <w:rStyle w:val="Hyperlink"/>
            <w:noProof/>
          </w:rPr>
          <w:t>msvThemeConnectorEnd2</w:t>
        </w:r>
        <w:r>
          <w:rPr>
            <w:noProof/>
            <w:webHidden/>
          </w:rPr>
          <w:tab/>
        </w:r>
        <w:r>
          <w:rPr>
            <w:noProof/>
            <w:webHidden/>
          </w:rPr>
          <w:fldChar w:fldCharType="begin"/>
        </w:r>
        <w:r>
          <w:rPr>
            <w:noProof/>
            <w:webHidden/>
          </w:rPr>
          <w:instrText xml:space="preserve"> PAGEREF _Toc163745538 \h </w:instrText>
        </w:r>
        <w:r>
          <w:rPr>
            <w:noProof/>
            <w:webHidden/>
          </w:rPr>
        </w:r>
        <w:r>
          <w:rPr>
            <w:noProof/>
            <w:webHidden/>
          </w:rPr>
          <w:fldChar w:fldCharType="separate"/>
        </w:r>
        <w:r>
          <w:rPr>
            <w:noProof/>
            <w:webHidden/>
          </w:rPr>
          <w:t>156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39" w:history="1">
        <w:r w:rsidRPr="00495EE1">
          <w:rPr>
            <w:rStyle w:val="Hyperlink"/>
            <w:noProof/>
          </w:rPr>
          <w:t>2.4.3.19</w:t>
        </w:r>
        <w:r>
          <w:rPr>
            <w:rFonts w:asciiTheme="minorHAnsi" w:eastAsiaTheme="minorEastAsia" w:hAnsiTheme="minorHAnsi" w:cstheme="minorBidi"/>
            <w:noProof/>
            <w:sz w:val="22"/>
            <w:szCs w:val="22"/>
          </w:rPr>
          <w:tab/>
        </w:r>
        <w:r w:rsidRPr="00495EE1">
          <w:rPr>
            <w:rStyle w:val="Hyperlink"/>
            <w:noProof/>
          </w:rPr>
          <w:t>msvThemeConnectorEndSize</w:t>
        </w:r>
        <w:r>
          <w:rPr>
            <w:noProof/>
            <w:webHidden/>
          </w:rPr>
          <w:tab/>
        </w:r>
        <w:r>
          <w:rPr>
            <w:noProof/>
            <w:webHidden/>
          </w:rPr>
          <w:fldChar w:fldCharType="begin"/>
        </w:r>
        <w:r>
          <w:rPr>
            <w:noProof/>
            <w:webHidden/>
          </w:rPr>
          <w:instrText xml:space="preserve"> PAGEREF _Toc163745539 \h </w:instrText>
        </w:r>
        <w:r>
          <w:rPr>
            <w:noProof/>
            <w:webHidden/>
          </w:rPr>
        </w:r>
        <w:r>
          <w:rPr>
            <w:noProof/>
            <w:webHidden/>
          </w:rPr>
          <w:fldChar w:fldCharType="separate"/>
        </w:r>
        <w:r>
          <w:rPr>
            <w:noProof/>
            <w:webHidden/>
          </w:rPr>
          <w:t>156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40" w:history="1">
        <w:r w:rsidRPr="00495EE1">
          <w:rPr>
            <w:rStyle w:val="Hyperlink"/>
            <w:noProof/>
          </w:rPr>
          <w:t>2.4.3.20</w:t>
        </w:r>
        <w:r>
          <w:rPr>
            <w:rFonts w:asciiTheme="minorHAnsi" w:eastAsiaTheme="minorEastAsia" w:hAnsiTheme="minorHAnsi" w:cstheme="minorBidi"/>
            <w:noProof/>
            <w:sz w:val="22"/>
            <w:szCs w:val="22"/>
          </w:rPr>
          <w:tab/>
        </w:r>
        <w:r w:rsidRPr="00495EE1">
          <w:rPr>
            <w:rStyle w:val="Hyperlink"/>
            <w:noProof/>
          </w:rPr>
          <w:t>msvThemeConnectorPattern</w:t>
        </w:r>
        <w:r>
          <w:rPr>
            <w:noProof/>
            <w:webHidden/>
          </w:rPr>
          <w:tab/>
        </w:r>
        <w:r>
          <w:rPr>
            <w:noProof/>
            <w:webHidden/>
          </w:rPr>
          <w:fldChar w:fldCharType="begin"/>
        </w:r>
        <w:r>
          <w:rPr>
            <w:noProof/>
            <w:webHidden/>
          </w:rPr>
          <w:instrText xml:space="preserve"> PAGEREF _Toc163745540 \h </w:instrText>
        </w:r>
        <w:r>
          <w:rPr>
            <w:noProof/>
            <w:webHidden/>
          </w:rPr>
        </w:r>
        <w:r>
          <w:rPr>
            <w:noProof/>
            <w:webHidden/>
          </w:rPr>
          <w:fldChar w:fldCharType="separate"/>
        </w:r>
        <w:r>
          <w:rPr>
            <w:noProof/>
            <w:webHidden/>
          </w:rPr>
          <w:t>156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41" w:history="1">
        <w:r w:rsidRPr="00495EE1">
          <w:rPr>
            <w:rStyle w:val="Hyperlink"/>
            <w:noProof/>
          </w:rPr>
          <w:t>2.4.3.21</w:t>
        </w:r>
        <w:r>
          <w:rPr>
            <w:rFonts w:asciiTheme="minorHAnsi" w:eastAsiaTheme="minorEastAsia" w:hAnsiTheme="minorHAnsi" w:cstheme="minorBidi"/>
            <w:noProof/>
            <w:sz w:val="22"/>
            <w:szCs w:val="22"/>
          </w:rPr>
          <w:tab/>
        </w:r>
        <w:r w:rsidRPr="00495EE1">
          <w:rPr>
            <w:rStyle w:val="Hyperlink"/>
            <w:noProof/>
          </w:rPr>
          <w:t>msvThemeConnectorRounding</w:t>
        </w:r>
        <w:r>
          <w:rPr>
            <w:noProof/>
            <w:webHidden/>
          </w:rPr>
          <w:tab/>
        </w:r>
        <w:r>
          <w:rPr>
            <w:noProof/>
            <w:webHidden/>
          </w:rPr>
          <w:fldChar w:fldCharType="begin"/>
        </w:r>
        <w:r>
          <w:rPr>
            <w:noProof/>
            <w:webHidden/>
          </w:rPr>
          <w:instrText xml:space="preserve"> PAGEREF _Toc163745541 \h </w:instrText>
        </w:r>
        <w:r>
          <w:rPr>
            <w:noProof/>
            <w:webHidden/>
          </w:rPr>
        </w:r>
        <w:r>
          <w:rPr>
            <w:noProof/>
            <w:webHidden/>
          </w:rPr>
          <w:fldChar w:fldCharType="separate"/>
        </w:r>
        <w:r>
          <w:rPr>
            <w:noProof/>
            <w:webHidden/>
          </w:rPr>
          <w:t>156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42" w:history="1">
        <w:r w:rsidRPr="00495EE1">
          <w:rPr>
            <w:rStyle w:val="Hyperlink"/>
            <w:noProof/>
          </w:rPr>
          <w:t>2.4.3.22</w:t>
        </w:r>
        <w:r>
          <w:rPr>
            <w:rFonts w:asciiTheme="minorHAnsi" w:eastAsiaTheme="minorEastAsia" w:hAnsiTheme="minorHAnsi" w:cstheme="minorBidi"/>
            <w:noProof/>
            <w:sz w:val="22"/>
            <w:szCs w:val="22"/>
          </w:rPr>
          <w:tab/>
        </w:r>
        <w:r w:rsidRPr="00495EE1">
          <w:rPr>
            <w:rStyle w:val="Hyperlink"/>
            <w:noProof/>
          </w:rPr>
          <w:t>msvThemeConnectorTransparency</w:t>
        </w:r>
        <w:r>
          <w:rPr>
            <w:noProof/>
            <w:webHidden/>
          </w:rPr>
          <w:tab/>
        </w:r>
        <w:r>
          <w:rPr>
            <w:noProof/>
            <w:webHidden/>
          </w:rPr>
          <w:fldChar w:fldCharType="begin"/>
        </w:r>
        <w:r>
          <w:rPr>
            <w:noProof/>
            <w:webHidden/>
          </w:rPr>
          <w:instrText xml:space="preserve"> PAGEREF _Toc163745542 \h </w:instrText>
        </w:r>
        <w:r>
          <w:rPr>
            <w:noProof/>
            <w:webHidden/>
          </w:rPr>
        </w:r>
        <w:r>
          <w:rPr>
            <w:noProof/>
            <w:webHidden/>
          </w:rPr>
          <w:fldChar w:fldCharType="separate"/>
        </w:r>
        <w:r>
          <w:rPr>
            <w:noProof/>
            <w:webHidden/>
          </w:rPr>
          <w:t>156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43" w:history="1">
        <w:r w:rsidRPr="00495EE1">
          <w:rPr>
            <w:rStyle w:val="Hyperlink"/>
            <w:noProof/>
          </w:rPr>
          <w:t>2.4.3.23</w:t>
        </w:r>
        <w:r>
          <w:rPr>
            <w:rFonts w:asciiTheme="minorHAnsi" w:eastAsiaTheme="minorEastAsia" w:hAnsiTheme="minorHAnsi" w:cstheme="minorBidi"/>
            <w:noProof/>
            <w:sz w:val="22"/>
            <w:szCs w:val="22"/>
          </w:rPr>
          <w:tab/>
        </w:r>
        <w:r w:rsidRPr="00495EE1">
          <w:rPr>
            <w:rStyle w:val="Hyperlink"/>
            <w:noProof/>
          </w:rPr>
          <w:t>msvThemeConnectorWeight</w:t>
        </w:r>
        <w:r>
          <w:rPr>
            <w:noProof/>
            <w:webHidden/>
          </w:rPr>
          <w:tab/>
        </w:r>
        <w:r>
          <w:rPr>
            <w:noProof/>
            <w:webHidden/>
          </w:rPr>
          <w:fldChar w:fldCharType="begin"/>
        </w:r>
        <w:r>
          <w:rPr>
            <w:noProof/>
            <w:webHidden/>
          </w:rPr>
          <w:instrText xml:space="preserve"> PAGEREF _Toc163745543 \h </w:instrText>
        </w:r>
        <w:r>
          <w:rPr>
            <w:noProof/>
            <w:webHidden/>
          </w:rPr>
        </w:r>
        <w:r>
          <w:rPr>
            <w:noProof/>
            <w:webHidden/>
          </w:rPr>
          <w:fldChar w:fldCharType="separate"/>
        </w:r>
        <w:r>
          <w:rPr>
            <w:noProof/>
            <w:webHidden/>
          </w:rPr>
          <w:t>157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44" w:history="1">
        <w:r w:rsidRPr="00495EE1">
          <w:rPr>
            <w:rStyle w:val="Hyperlink"/>
            <w:noProof/>
          </w:rPr>
          <w:t>2.4.3.24</w:t>
        </w:r>
        <w:r>
          <w:rPr>
            <w:rFonts w:asciiTheme="minorHAnsi" w:eastAsiaTheme="minorEastAsia" w:hAnsiTheme="minorHAnsi" w:cstheme="minorBidi"/>
            <w:noProof/>
            <w:sz w:val="22"/>
            <w:szCs w:val="22"/>
          </w:rPr>
          <w:tab/>
        </w:r>
        <w:r w:rsidRPr="00495EE1">
          <w:rPr>
            <w:rStyle w:val="Hyperlink"/>
            <w:noProof/>
          </w:rPr>
          <w:t>msvThemeEffects</w:t>
        </w:r>
        <w:r>
          <w:rPr>
            <w:noProof/>
            <w:webHidden/>
          </w:rPr>
          <w:tab/>
        </w:r>
        <w:r>
          <w:rPr>
            <w:noProof/>
            <w:webHidden/>
          </w:rPr>
          <w:fldChar w:fldCharType="begin"/>
        </w:r>
        <w:r>
          <w:rPr>
            <w:noProof/>
            <w:webHidden/>
          </w:rPr>
          <w:instrText xml:space="preserve"> PAGEREF _Toc163745544 \h </w:instrText>
        </w:r>
        <w:r>
          <w:rPr>
            <w:noProof/>
            <w:webHidden/>
          </w:rPr>
        </w:r>
        <w:r>
          <w:rPr>
            <w:noProof/>
            <w:webHidden/>
          </w:rPr>
          <w:fldChar w:fldCharType="separate"/>
        </w:r>
        <w:r>
          <w:rPr>
            <w:noProof/>
            <w:webHidden/>
          </w:rPr>
          <w:t>157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45" w:history="1">
        <w:r w:rsidRPr="00495EE1">
          <w:rPr>
            <w:rStyle w:val="Hyperlink"/>
            <w:noProof/>
          </w:rPr>
          <w:t>2.4.3.25</w:t>
        </w:r>
        <w:r>
          <w:rPr>
            <w:rFonts w:asciiTheme="minorHAnsi" w:eastAsiaTheme="minorEastAsia" w:hAnsiTheme="minorHAnsi" w:cstheme="minorBidi"/>
            <w:noProof/>
            <w:sz w:val="22"/>
            <w:szCs w:val="22"/>
          </w:rPr>
          <w:tab/>
        </w:r>
        <w:r w:rsidRPr="00495EE1">
          <w:rPr>
            <w:rStyle w:val="Hyperlink"/>
            <w:noProof/>
          </w:rPr>
          <w:t>msvThemeFillColor</w:t>
        </w:r>
        <w:r>
          <w:rPr>
            <w:noProof/>
            <w:webHidden/>
          </w:rPr>
          <w:tab/>
        </w:r>
        <w:r>
          <w:rPr>
            <w:noProof/>
            <w:webHidden/>
          </w:rPr>
          <w:fldChar w:fldCharType="begin"/>
        </w:r>
        <w:r>
          <w:rPr>
            <w:noProof/>
            <w:webHidden/>
          </w:rPr>
          <w:instrText xml:space="preserve"> PAGEREF _Toc163745545 \h </w:instrText>
        </w:r>
        <w:r>
          <w:rPr>
            <w:noProof/>
            <w:webHidden/>
          </w:rPr>
        </w:r>
        <w:r>
          <w:rPr>
            <w:noProof/>
            <w:webHidden/>
          </w:rPr>
          <w:fldChar w:fldCharType="separate"/>
        </w:r>
        <w:r>
          <w:rPr>
            <w:noProof/>
            <w:webHidden/>
          </w:rPr>
          <w:t>157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46" w:history="1">
        <w:r w:rsidRPr="00495EE1">
          <w:rPr>
            <w:rStyle w:val="Hyperlink"/>
            <w:noProof/>
          </w:rPr>
          <w:t>2.4.3.26</w:t>
        </w:r>
        <w:r>
          <w:rPr>
            <w:rFonts w:asciiTheme="minorHAnsi" w:eastAsiaTheme="minorEastAsia" w:hAnsiTheme="minorHAnsi" w:cstheme="minorBidi"/>
            <w:noProof/>
            <w:sz w:val="22"/>
            <w:szCs w:val="22"/>
          </w:rPr>
          <w:tab/>
        </w:r>
        <w:r w:rsidRPr="00495EE1">
          <w:rPr>
            <w:rStyle w:val="Hyperlink"/>
            <w:noProof/>
          </w:rPr>
          <w:t>msvThemeFillColor2</w:t>
        </w:r>
        <w:r>
          <w:rPr>
            <w:noProof/>
            <w:webHidden/>
          </w:rPr>
          <w:tab/>
        </w:r>
        <w:r>
          <w:rPr>
            <w:noProof/>
            <w:webHidden/>
          </w:rPr>
          <w:fldChar w:fldCharType="begin"/>
        </w:r>
        <w:r>
          <w:rPr>
            <w:noProof/>
            <w:webHidden/>
          </w:rPr>
          <w:instrText xml:space="preserve"> PAGEREF _Toc163745546 \h </w:instrText>
        </w:r>
        <w:r>
          <w:rPr>
            <w:noProof/>
            <w:webHidden/>
          </w:rPr>
        </w:r>
        <w:r>
          <w:rPr>
            <w:noProof/>
            <w:webHidden/>
          </w:rPr>
          <w:fldChar w:fldCharType="separate"/>
        </w:r>
        <w:r>
          <w:rPr>
            <w:noProof/>
            <w:webHidden/>
          </w:rPr>
          <w:t>157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47" w:history="1">
        <w:r w:rsidRPr="00495EE1">
          <w:rPr>
            <w:rStyle w:val="Hyperlink"/>
            <w:noProof/>
          </w:rPr>
          <w:t>2.4.3.27</w:t>
        </w:r>
        <w:r>
          <w:rPr>
            <w:rFonts w:asciiTheme="minorHAnsi" w:eastAsiaTheme="minorEastAsia" w:hAnsiTheme="minorHAnsi" w:cstheme="minorBidi"/>
            <w:noProof/>
            <w:sz w:val="22"/>
            <w:szCs w:val="22"/>
          </w:rPr>
          <w:tab/>
        </w:r>
        <w:r w:rsidRPr="00495EE1">
          <w:rPr>
            <w:rStyle w:val="Hyperlink"/>
            <w:noProof/>
          </w:rPr>
          <w:t>msvThemeFillPattern</w:t>
        </w:r>
        <w:r>
          <w:rPr>
            <w:noProof/>
            <w:webHidden/>
          </w:rPr>
          <w:tab/>
        </w:r>
        <w:r>
          <w:rPr>
            <w:noProof/>
            <w:webHidden/>
          </w:rPr>
          <w:fldChar w:fldCharType="begin"/>
        </w:r>
        <w:r>
          <w:rPr>
            <w:noProof/>
            <w:webHidden/>
          </w:rPr>
          <w:instrText xml:space="preserve"> PAGEREF _Toc163745547 \h </w:instrText>
        </w:r>
        <w:r>
          <w:rPr>
            <w:noProof/>
            <w:webHidden/>
          </w:rPr>
        </w:r>
        <w:r>
          <w:rPr>
            <w:noProof/>
            <w:webHidden/>
          </w:rPr>
          <w:fldChar w:fldCharType="separate"/>
        </w:r>
        <w:r>
          <w:rPr>
            <w:noProof/>
            <w:webHidden/>
          </w:rPr>
          <w:t>157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48" w:history="1">
        <w:r w:rsidRPr="00495EE1">
          <w:rPr>
            <w:rStyle w:val="Hyperlink"/>
            <w:noProof/>
          </w:rPr>
          <w:t>2.4.3.28</w:t>
        </w:r>
        <w:r>
          <w:rPr>
            <w:rFonts w:asciiTheme="minorHAnsi" w:eastAsiaTheme="minorEastAsia" w:hAnsiTheme="minorHAnsi" w:cstheme="minorBidi"/>
            <w:noProof/>
            <w:sz w:val="22"/>
            <w:szCs w:val="22"/>
          </w:rPr>
          <w:tab/>
        </w:r>
        <w:r w:rsidRPr="00495EE1">
          <w:rPr>
            <w:rStyle w:val="Hyperlink"/>
            <w:noProof/>
          </w:rPr>
          <w:t>msvThemeFillTransparency</w:t>
        </w:r>
        <w:r>
          <w:rPr>
            <w:noProof/>
            <w:webHidden/>
          </w:rPr>
          <w:tab/>
        </w:r>
        <w:r>
          <w:rPr>
            <w:noProof/>
            <w:webHidden/>
          </w:rPr>
          <w:fldChar w:fldCharType="begin"/>
        </w:r>
        <w:r>
          <w:rPr>
            <w:noProof/>
            <w:webHidden/>
          </w:rPr>
          <w:instrText xml:space="preserve"> PAGEREF _Toc163745548 \h </w:instrText>
        </w:r>
        <w:r>
          <w:rPr>
            <w:noProof/>
            <w:webHidden/>
          </w:rPr>
        </w:r>
        <w:r>
          <w:rPr>
            <w:noProof/>
            <w:webHidden/>
          </w:rPr>
          <w:fldChar w:fldCharType="separate"/>
        </w:r>
        <w:r>
          <w:rPr>
            <w:noProof/>
            <w:webHidden/>
          </w:rPr>
          <w:t>157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49" w:history="1">
        <w:r w:rsidRPr="00495EE1">
          <w:rPr>
            <w:rStyle w:val="Hyperlink"/>
            <w:noProof/>
          </w:rPr>
          <w:t>2.4.3.29</w:t>
        </w:r>
        <w:r>
          <w:rPr>
            <w:rFonts w:asciiTheme="minorHAnsi" w:eastAsiaTheme="minorEastAsia" w:hAnsiTheme="minorHAnsi" w:cstheme="minorBidi"/>
            <w:noProof/>
            <w:sz w:val="22"/>
            <w:szCs w:val="22"/>
          </w:rPr>
          <w:tab/>
        </w:r>
        <w:r w:rsidRPr="00495EE1">
          <w:rPr>
            <w:rStyle w:val="Hyperlink"/>
            <w:noProof/>
          </w:rPr>
          <w:t>msvThemeLatinFont</w:t>
        </w:r>
        <w:r>
          <w:rPr>
            <w:noProof/>
            <w:webHidden/>
          </w:rPr>
          <w:tab/>
        </w:r>
        <w:r>
          <w:rPr>
            <w:noProof/>
            <w:webHidden/>
          </w:rPr>
          <w:fldChar w:fldCharType="begin"/>
        </w:r>
        <w:r>
          <w:rPr>
            <w:noProof/>
            <w:webHidden/>
          </w:rPr>
          <w:instrText xml:space="preserve"> PAGEREF _Toc163745549 \h </w:instrText>
        </w:r>
        <w:r>
          <w:rPr>
            <w:noProof/>
            <w:webHidden/>
          </w:rPr>
        </w:r>
        <w:r>
          <w:rPr>
            <w:noProof/>
            <w:webHidden/>
          </w:rPr>
          <w:fldChar w:fldCharType="separate"/>
        </w:r>
        <w:r>
          <w:rPr>
            <w:noProof/>
            <w:webHidden/>
          </w:rPr>
          <w:t>157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50" w:history="1">
        <w:r w:rsidRPr="00495EE1">
          <w:rPr>
            <w:rStyle w:val="Hyperlink"/>
            <w:noProof/>
          </w:rPr>
          <w:t>2.4.3.30</w:t>
        </w:r>
        <w:r>
          <w:rPr>
            <w:rFonts w:asciiTheme="minorHAnsi" w:eastAsiaTheme="minorEastAsia" w:hAnsiTheme="minorHAnsi" w:cstheme="minorBidi"/>
            <w:noProof/>
            <w:sz w:val="22"/>
            <w:szCs w:val="22"/>
          </w:rPr>
          <w:tab/>
        </w:r>
        <w:r w:rsidRPr="00495EE1">
          <w:rPr>
            <w:rStyle w:val="Hyperlink"/>
            <w:noProof/>
          </w:rPr>
          <w:t>msvThemeLineColor</w:t>
        </w:r>
        <w:r>
          <w:rPr>
            <w:noProof/>
            <w:webHidden/>
          </w:rPr>
          <w:tab/>
        </w:r>
        <w:r>
          <w:rPr>
            <w:noProof/>
            <w:webHidden/>
          </w:rPr>
          <w:fldChar w:fldCharType="begin"/>
        </w:r>
        <w:r>
          <w:rPr>
            <w:noProof/>
            <w:webHidden/>
          </w:rPr>
          <w:instrText xml:space="preserve"> PAGEREF _Toc163745550 \h </w:instrText>
        </w:r>
        <w:r>
          <w:rPr>
            <w:noProof/>
            <w:webHidden/>
          </w:rPr>
        </w:r>
        <w:r>
          <w:rPr>
            <w:noProof/>
            <w:webHidden/>
          </w:rPr>
          <w:fldChar w:fldCharType="separate"/>
        </w:r>
        <w:r>
          <w:rPr>
            <w:noProof/>
            <w:webHidden/>
          </w:rPr>
          <w:t>158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51" w:history="1">
        <w:r w:rsidRPr="00495EE1">
          <w:rPr>
            <w:rStyle w:val="Hyperlink"/>
            <w:noProof/>
          </w:rPr>
          <w:t>2.4.3.31</w:t>
        </w:r>
        <w:r>
          <w:rPr>
            <w:rFonts w:asciiTheme="minorHAnsi" w:eastAsiaTheme="minorEastAsia" w:hAnsiTheme="minorHAnsi" w:cstheme="minorBidi"/>
            <w:noProof/>
            <w:sz w:val="22"/>
            <w:szCs w:val="22"/>
          </w:rPr>
          <w:tab/>
        </w:r>
        <w:r w:rsidRPr="00495EE1">
          <w:rPr>
            <w:rStyle w:val="Hyperlink"/>
            <w:noProof/>
          </w:rPr>
          <w:t>msvThemeLinePattern</w:t>
        </w:r>
        <w:r>
          <w:rPr>
            <w:noProof/>
            <w:webHidden/>
          </w:rPr>
          <w:tab/>
        </w:r>
        <w:r>
          <w:rPr>
            <w:noProof/>
            <w:webHidden/>
          </w:rPr>
          <w:fldChar w:fldCharType="begin"/>
        </w:r>
        <w:r>
          <w:rPr>
            <w:noProof/>
            <w:webHidden/>
          </w:rPr>
          <w:instrText xml:space="preserve"> PAGEREF _Toc163745551 \h </w:instrText>
        </w:r>
        <w:r>
          <w:rPr>
            <w:noProof/>
            <w:webHidden/>
          </w:rPr>
        </w:r>
        <w:r>
          <w:rPr>
            <w:noProof/>
            <w:webHidden/>
          </w:rPr>
          <w:fldChar w:fldCharType="separate"/>
        </w:r>
        <w:r>
          <w:rPr>
            <w:noProof/>
            <w:webHidden/>
          </w:rPr>
          <w:t>158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52" w:history="1">
        <w:r w:rsidRPr="00495EE1">
          <w:rPr>
            <w:rStyle w:val="Hyperlink"/>
            <w:noProof/>
          </w:rPr>
          <w:t>2.4.3.32</w:t>
        </w:r>
        <w:r>
          <w:rPr>
            <w:rFonts w:asciiTheme="minorHAnsi" w:eastAsiaTheme="minorEastAsia" w:hAnsiTheme="minorHAnsi" w:cstheme="minorBidi"/>
            <w:noProof/>
            <w:sz w:val="22"/>
            <w:szCs w:val="22"/>
          </w:rPr>
          <w:tab/>
        </w:r>
        <w:r w:rsidRPr="00495EE1">
          <w:rPr>
            <w:rStyle w:val="Hyperlink"/>
            <w:noProof/>
          </w:rPr>
          <w:t>msvThemeLineRounding</w:t>
        </w:r>
        <w:r>
          <w:rPr>
            <w:noProof/>
            <w:webHidden/>
          </w:rPr>
          <w:tab/>
        </w:r>
        <w:r>
          <w:rPr>
            <w:noProof/>
            <w:webHidden/>
          </w:rPr>
          <w:fldChar w:fldCharType="begin"/>
        </w:r>
        <w:r>
          <w:rPr>
            <w:noProof/>
            <w:webHidden/>
          </w:rPr>
          <w:instrText xml:space="preserve"> PAGEREF _Toc163745552 \h </w:instrText>
        </w:r>
        <w:r>
          <w:rPr>
            <w:noProof/>
            <w:webHidden/>
          </w:rPr>
        </w:r>
        <w:r>
          <w:rPr>
            <w:noProof/>
            <w:webHidden/>
          </w:rPr>
          <w:fldChar w:fldCharType="separate"/>
        </w:r>
        <w:r>
          <w:rPr>
            <w:noProof/>
            <w:webHidden/>
          </w:rPr>
          <w:t>158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53" w:history="1">
        <w:r w:rsidRPr="00495EE1">
          <w:rPr>
            <w:rStyle w:val="Hyperlink"/>
            <w:noProof/>
          </w:rPr>
          <w:t>2.4.3.33</w:t>
        </w:r>
        <w:r>
          <w:rPr>
            <w:rFonts w:asciiTheme="minorHAnsi" w:eastAsiaTheme="minorEastAsia" w:hAnsiTheme="minorHAnsi" w:cstheme="minorBidi"/>
            <w:noProof/>
            <w:sz w:val="22"/>
            <w:szCs w:val="22"/>
          </w:rPr>
          <w:tab/>
        </w:r>
        <w:r w:rsidRPr="00495EE1">
          <w:rPr>
            <w:rStyle w:val="Hyperlink"/>
            <w:noProof/>
          </w:rPr>
          <w:t>msvThemeLineTransparency</w:t>
        </w:r>
        <w:r>
          <w:rPr>
            <w:noProof/>
            <w:webHidden/>
          </w:rPr>
          <w:tab/>
        </w:r>
        <w:r>
          <w:rPr>
            <w:noProof/>
            <w:webHidden/>
          </w:rPr>
          <w:fldChar w:fldCharType="begin"/>
        </w:r>
        <w:r>
          <w:rPr>
            <w:noProof/>
            <w:webHidden/>
          </w:rPr>
          <w:instrText xml:space="preserve"> PAGEREF _Toc163745553 \h </w:instrText>
        </w:r>
        <w:r>
          <w:rPr>
            <w:noProof/>
            <w:webHidden/>
          </w:rPr>
        </w:r>
        <w:r>
          <w:rPr>
            <w:noProof/>
            <w:webHidden/>
          </w:rPr>
          <w:fldChar w:fldCharType="separate"/>
        </w:r>
        <w:r>
          <w:rPr>
            <w:noProof/>
            <w:webHidden/>
          </w:rPr>
          <w:t>158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54" w:history="1">
        <w:r w:rsidRPr="00495EE1">
          <w:rPr>
            <w:rStyle w:val="Hyperlink"/>
            <w:noProof/>
          </w:rPr>
          <w:t>2.4.3.34</w:t>
        </w:r>
        <w:r>
          <w:rPr>
            <w:rFonts w:asciiTheme="minorHAnsi" w:eastAsiaTheme="minorEastAsia" w:hAnsiTheme="minorHAnsi" w:cstheme="minorBidi"/>
            <w:noProof/>
            <w:sz w:val="22"/>
            <w:szCs w:val="22"/>
          </w:rPr>
          <w:tab/>
        </w:r>
        <w:r w:rsidRPr="00495EE1">
          <w:rPr>
            <w:rStyle w:val="Hyperlink"/>
            <w:noProof/>
          </w:rPr>
          <w:t>msvThemeLineWeight</w:t>
        </w:r>
        <w:r>
          <w:rPr>
            <w:noProof/>
            <w:webHidden/>
          </w:rPr>
          <w:tab/>
        </w:r>
        <w:r>
          <w:rPr>
            <w:noProof/>
            <w:webHidden/>
          </w:rPr>
          <w:fldChar w:fldCharType="begin"/>
        </w:r>
        <w:r>
          <w:rPr>
            <w:noProof/>
            <w:webHidden/>
          </w:rPr>
          <w:instrText xml:space="preserve"> PAGEREF _Toc163745554 \h </w:instrText>
        </w:r>
        <w:r>
          <w:rPr>
            <w:noProof/>
            <w:webHidden/>
          </w:rPr>
        </w:r>
        <w:r>
          <w:rPr>
            <w:noProof/>
            <w:webHidden/>
          </w:rPr>
          <w:fldChar w:fldCharType="separate"/>
        </w:r>
        <w:r>
          <w:rPr>
            <w:noProof/>
            <w:webHidden/>
          </w:rPr>
          <w:t>158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55" w:history="1">
        <w:r w:rsidRPr="00495EE1">
          <w:rPr>
            <w:rStyle w:val="Hyperlink"/>
            <w:noProof/>
          </w:rPr>
          <w:t>2.4.3.35</w:t>
        </w:r>
        <w:r>
          <w:rPr>
            <w:rFonts w:asciiTheme="minorHAnsi" w:eastAsiaTheme="minorEastAsia" w:hAnsiTheme="minorHAnsi" w:cstheme="minorBidi"/>
            <w:noProof/>
            <w:sz w:val="22"/>
            <w:szCs w:val="22"/>
          </w:rPr>
          <w:tab/>
        </w:r>
        <w:r w:rsidRPr="00495EE1">
          <w:rPr>
            <w:rStyle w:val="Hyperlink"/>
            <w:noProof/>
          </w:rPr>
          <w:t>msvThemeShadowColor</w:t>
        </w:r>
        <w:r>
          <w:rPr>
            <w:noProof/>
            <w:webHidden/>
          </w:rPr>
          <w:tab/>
        </w:r>
        <w:r>
          <w:rPr>
            <w:noProof/>
            <w:webHidden/>
          </w:rPr>
          <w:fldChar w:fldCharType="begin"/>
        </w:r>
        <w:r>
          <w:rPr>
            <w:noProof/>
            <w:webHidden/>
          </w:rPr>
          <w:instrText xml:space="preserve"> PAGEREF _Toc163745555 \h </w:instrText>
        </w:r>
        <w:r>
          <w:rPr>
            <w:noProof/>
            <w:webHidden/>
          </w:rPr>
        </w:r>
        <w:r>
          <w:rPr>
            <w:noProof/>
            <w:webHidden/>
          </w:rPr>
          <w:fldChar w:fldCharType="separate"/>
        </w:r>
        <w:r>
          <w:rPr>
            <w:noProof/>
            <w:webHidden/>
          </w:rPr>
          <w:t>158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56" w:history="1">
        <w:r w:rsidRPr="00495EE1">
          <w:rPr>
            <w:rStyle w:val="Hyperlink"/>
            <w:noProof/>
          </w:rPr>
          <w:t>2.4.3.36</w:t>
        </w:r>
        <w:r>
          <w:rPr>
            <w:rFonts w:asciiTheme="minorHAnsi" w:eastAsiaTheme="minorEastAsia" w:hAnsiTheme="minorHAnsi" w:cstheme="minorBidi"/>
            <w:noProof/>
            <w:sz w:val="22"/>
            <w:szCs w:val="22"/>
          </w:rPr>
          <w:tab/>
        </w:r>
        <w:r w:rsidRPr="00495EE1">
          <w:rPr>
            <w:rStyle w:val="Hyperlink"/>
            <w:noProof/>
          </w:rPr>
          <w:t>msvThemeShadowDirection</w:t>
        </w:r>
        <w:r>
          <w:rPr>
            <w:noProof/>
            <w:webHidden/>
          </w:rPr>
          <w:tab/>
        </w:r>
        <w:r>
          <w:rPr>
            <w:noProof/>
            <w:webHidden/>
          </w:rPr>
          <w:fldChar w:fldCharType="begin"/>
        </w:r>
        <w:r>
          <w:rPr>
            <w:noProof/>
            <w:webHidden/>
          </w:rPr>
          <w:instrText xml:space="preserve"> PAGEREF _Toc163745556 \h </w:instrText>
        </w:r>
        <w:r>
          <w:rPr>
            <w:noProof/>
            <w:webHidden/>
          </w:rPr>
        </w:r>
        <w:r>
          <w:rPr>
            <w:noProof/>
            <w:webHidden/>
          </w:rPr>
          <w:fldChar w:fldCharType="separate"/>
        </w:r>
        <w:r>
          <w:rPr>
            <w:noProof/>
            <w:webHidden/>
          </w:rPr>
          <w:t>158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57" w:history="1">
        <w:r w:rsidRPr="00495EE1">
          <w:rPr>
            <w:rStyle w:val="Hyperlink"/>
            <w:noProof/>
          </w:rPr>
          <w:t>2.4.3.37</w:t>
        </w:r>
        <w:r>
          <w:rPr>
            <w:rFonts w:asciiTheme="minorHAnsi" w:eastAsiaTheme="minorEastAsia" w:hAnsiTheme="minorHAnsi" w:cstheme="minorBidi"/>
            <w:noProof/>
            <w:sz w:val="22"/>
            <w:szCs w:val="22"/>
          </w:rPr>
          <w:tab/>
        </w:r>
        <w:r w:rsidRPr="00495EE1">
          <w:rPr>
            <w:rStyle w:val="Hyperlink"/>
            <w:noProof/>
          </w:rPr>
          <w:t>msvThemeShadowMagnification</w:t>
        </w:r>
        <w:r>
          <w:rPr>
            <w:noProof/>
            <w:webHidden/>
          </w:rPr>
          <w:tab/>
        </w:r>
        <w:r>
          <w:rPr>
            <w:noProof/>
            <w:webHidden/>
          </w:rPr>
          <w:fldChar w:fldCharType="begin"/>
        </w:r>
        <w:r>
          <w:rPr>
            <w:noProof/>
            <w:webHidden/>
          </w:rPr>
          <w:instrText xml:space="preserve"> PAGEREF _Toc163745557 \h </w:instrText>
        </w:r>
        <w:r>
          <w:rPr>
            <w:noProof/>
            <w:webHidden/>
          </w:rPr>
        </w:r>
        <w:r>
          <w:rPr>
            <w:noProof/>
            <w:webHidden/>
          </w:rPr>
          <w:fldChar w:fldCharType="separate"/>
        </w:r>
        <w:r>
          <w:rPr>
            <w:noProof/>
            <w:webHidden/>
          </w:rPr>
          <w:t>159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58" w:history="1">
        <w:r w:rsidRPr="00495EE1">
          <w:rPr>
            <w:rStyle w:val="Hyperlink"/>
            <w:noProof/>
          </w:rPr>
          <w:t>2.4.3.38</w:t>
        </w:r>
        <w:r>
          <w:rPr>
            <w:rFonts w:asciiTheme="minorHAnsi" w:eastAsiaTheme="minorEastAsia" w:hAnsiTheme="minorHAnsi" w:cstheme="minorBidi"/>
            <w:noProof/>
            <w:sz w:val="22"/>
            <w:szCs w:val="22"/>
          </w:rPr>
          <w:tab/>
        </w:r>
        <w:r w:rsidRPr="00495EE1">
          <w:rPr>
            <w:rStyle w:val="Hyperlink"/>
            <w:noProof/>
          </w:rPr>
          <w:t>msvThemeShadowPattern</w:t>
        </w:r>
        <w:r>
          <w:rPr>
            <w:noProof/>
            <w:webHidden/>
          </w:rPr>
          <w:tab/>
        </w:r>
        <w:r>
          <w:rPr>
            <w:noProof/>
            <w:webHidden/>
          </w:rPr>
          <w:fldChar w:fldCharType="begin"/>
        </w:r>
        <w:r>
          <w:rPr>
            <w:noProof/>
            <w:webHidden/>
          </w:rPr>
          <w:instrText xml:space="preserve"> PAGEREF _Toc163745558 \h </w:instrText>
        </w:r>
        <w:r>
          <w:rPr>
            <w:noProof/>
            <w:webHidden/>
          </w:rPr>
        </w:r>
        <w:r>
          <w:rPr>
            <w:noProof/>
            <w:webHidden/>
          </w:rPr>
          <w:fldChar w:fldCharType="separate"/>
        </w:r>
        <w:r>
          <w:rPr>
            <w:noProof/>
            <w:webHidden/>
          </w:rPr>
          <w:t>159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59" w:history="1">
        <w:r w:rsidRPr="00495EE1">
          <w:rPr>
            <w:rStyle w:val="Hyperlink"/>
            <w:noProof/>
          </w:rPr>
          <w:t>2.4.3.39</w:t>
        </w:r>
        <w:r>
          <w:rPr>
            <w:rFonts w:asciiTheme="minorHAnsi" w:eastAsiaTheme="minorEastAsia" w:hAnsiTheme="minorHAnsi" w:cstheme="minorBidi"/>
            <w:noProof/>
            <w:sz w:val="22"/>
            <w:szCs w:val="22"/>
          </w:rPr>
          <w:tab/>
        </w:r>
        <w:r w:rsidRPr="00495EE1">
          <w:rPr>
            <w:rStyle w:val="Hyperlink"/>
            <w:noProof/>
          </w:rPr>
          <w:t>msvThemeShadowStyle</w:t>
        </w:r>
        <w:r>
          <w:rPr>
            <w:noProof/>
            <w:webHidden/>
          </w:rPr>
          <w:tab/>
        </w:r>
        <w:r>
          <w:rPr>
            <w:noProof/>
            <w:webHidden/>
          </w:rPr>
          <w:fldChar w:fldCharType="begin"/>
        </w:r>
        <w:r>
          <w:rPr>
            <w:noProof/>
            <w:webHidden/>
          </w:rPr>
          <w:instrText xml:space="preserve"> PAGEREF _Toc163745559 \h </w:instrText>
        </w:r>
        <w:r>
          <w:rPr>
            <w:noProof/>
            <w:webHidden/>
          </w:rPr>
        </w:r>
        <w:r>
          <w:rPr>
            <w:noProof/>
            <w:webHidden/>
          </w:rPr>
          <w:fldChar w:fldCharType="separate"/>
        </w:r>
        <w:r>
          <w:rPr>
            <w:noProof/>
            <w:webHidden/>
          </w:rPr>
          <w:t>159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60" w:history="1">
        <w:r w:rsidRPr="00495EE1">
          <w:rPr>
            <w:rStyle w:val="Hyperlink"/>
            <w:noProof/>
          </w:rPr>
          <w:t>2.4.3.40</w:t>
        </w:r>
        <w:r>
          <w:rPr>
            <w:rFonts w:asciiTheme="minorHAnsi" w:eastAsiaTheme="minorEastAsia" w:hAnsiTheme="minorHAnsi" w:cstheme="minorBidi"/>
            <w:noProof/>
            <w:sz w:val="22"/>
            <w:szCs w:val="22"/>
          </w:rPr>
          <w:tab/>
        </w:r>
        <w:r w:rsidRPr="00495EE1">
          <w:rPr>
            <w:rStyle w:val="Hyperlink"/>
            <w:noProof/>
          </w:rPr>
          <w:t>msvThemeShadowTransparency</w:t>
        </w:r>
        <w:r>
          <w:rPr>
            <w:noProof/>
            <w:webHidden/>
          </w:rPr>
          <w:tab/>
        </w:r>
        <w:r>
          <w:rPr>
            <w:noProof/>
            <w:webHidden/>
          </w:rPr>
          <w:fldChar w:fldCharType="begin"/>
        </w:r>
        <w:r>
          <w:rPr>
            <w:noProof/>
            <w:webHidden/>
          </w:rPr>
          <w:instrText xml:space="preserve"> PAGEREF _Toc163745560 \h </w:instrText>
        </w:r>
        <w:r>
          <w:rPr>
            <w:noProof/>
            <w:webHidden/>
          </w:rPr>
        </w:r>
        <w:r>
          <w:rPr>
            <w:noProof/>
            <w:webHidden/>
          </w:rPr>
          <w:fldChar w:fldCharType="separate"/>
        </w:r>
        <w:r>
          <w:rPr>
            <w:noProof/>
            <w:webHidden/>
          </w:rPr>
          <w:t>159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61" w:history="1">
        <w:r w:rsidRPr="00495EE1">
          <w:rPr>
            <w:rStyle w:val="Hyperlink"/>
            <w:noProof/>
          </w:rPr>
          <w:t>2.4.3.41</w:t>
        </w:r>
        <w:r>
          <w:rPr>
            <w:rFonts w:asciiTheme="minorHAnsi" w:eastAsiaTheme="minorEastAsia" w:hAnsiTheme="minorHAnsi" w:cstheme="minorBidi"/>
            <w:noProof/>
            <w:sz w:val="22"/>
            <w:szCs w:val="22"/>
          </w:rPr>
          <w:tab/>
        </w:r>
        <w:r w:rsidRPr="00495EE1">
          <w:rPr>
            <w:rStyle w:val="Hyperlink"/>
            <w:noProof/>
          </w:rPr>
          <w:t>msvThemeShadowXOffset</w:t>
        </w:r>
        <w:r>
          <w:rPr>
            <w:noProof/>
            <w:webHidden/>
          </w:rPr>
          <w:tab/>
        </w:r>
        <w:r>
          <w:rPr>
            <w:noProof/>
            <w:webHidden/>
          </w:rPr>
          <w:fldChar w:fldCharType="begin"/>
        </w:r>
        <w:r>
          <w:rPr>
            <w:noProof/>
            <w:webHidden/>
          </w:rPr>
          <w:instrText xml:space="preserve"> PAGEREF _Toc163745561 \h </w:instrText>
        </w:r>
        <w:r>
          <w:rPr>
            <w:noProof/>
            <w:webHidden/>
          </w:rPr>
        </w:r>
        <w:r>
          <w:rPr>
            <w:noProof/>
            <w:webHidden/>
          </w:rPr>
          <w:fldChar w:fldCharType="separate"/>
        </w:r>
        <w:r>
          <w:rPr>
            <w:noProof/>
            <w:webHidden/>
          </w:rPr>
          <w:t>159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62" w:history="1">
        <w:r w:rsidRPr="00495EE1">
          <w:rPr>
            <w:rStyle w:val="Hyperlink"/>
            <w:noProof/>
          </w:rPr>
          <w:t>2.4.3.42</w:t>
        </w:r>
        <w:r>
          <w:rPr>
            <w:rFonts w:asciiTheme="minorHAnsi" w:eastAsiaTheme="minorEastAsia" w:hAnsiTheme="minorHAnsi" w:cstheme="minorBidi"/>
            <w:noProof/>
            <w:sz w:val="22"/>
            <w:szCs w:val="22"/>
          </w:rPr>
          <w:tab/>
        </w:r>
        <w:r w:rsidRPr="00495EE1">
          <w:rPr>
            <w:rStyle w:val="Hyperlink"/>
            <w:noProof/>
          </w:rPr>
          <w:t>msvThemeShadowYOffset</w:t>
        </w:r>
        <w:r>
          <w:rPr>
            <w:noProof/>
            <w:webHidden/>
          </w:rPr>
          <w:tab/>
        </w:r>
        <w:r>
          <w:rPr>
            <w:noProof/>
            <w:webHidden/>
          </w:rPr>
          <w:fldChar w:fldCharType="begin"/>
        </w:r>
        <w:r>
          <w:rPr>
            <w:noProof/>
            <w:webHidden/>
          </w:rPr>
          <w:instrText xml:space="preserve"> PAGEREF _Toc163745562 \h </w:instrText>
        </w:r>
        <w:r>
          <w:rPr>
            <w:noProof/>
            <w:webHidden/>
          </w:rPr>
        </w:r>
        <w:r>
          <w:rPr>
            <w:noProof/>
            <w:webHidden/>
          </w:rPr>
          <w:fldChar w:fldCharType="separate"/>
        </w:r>
        <w:r>
          <w:rPr>
            <w:noProof/>
            <w:webHidden/>
          </w:rPr>
          <w:t>159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63" w:history="1">
        <w:r w:rsidRPr="00495EE1">
          <w:rPr>
            <w:rStyle w:val="Hyperlink"/>
            <w:noProof/>
          </w:rPr>
          <w:t>2.4.3.43</w:t>
        </w:r>
        <w:r>
          <w:rPr>
            <w:rFonts w:asciiTheme="minorHAnsi" w:eastAsiaTheme="minorEastAsia" w:hAnsiTheme="minorHAnsi" w:cstheme="minorBidi"/>
            <w:noProof/>
            <w:sz w:val="22"/>
            <w:szCs w:val="22"/>
          </w:rPr>
          <w:tab/>
        </w:r>
        <w:r w:rsidRPr="00495EE1">
          <w:rPr>
            <w:rStyle w:val="Hyperlink"/>
            <w:noProof/>
          </w:rPr>
          <w:t>msvThemeTextColor</w:t>
        </w:r>
        <w:r>
          <w:rPr>
            <w:noProof/>
            <w:webHidden/>
          </w:rPr>
          <w:tab/>
        </w:r>
        <w:r>
          <w:rPr>
            <w:noProof/>
            <w:webHidden/>
          </w:rPr>
          <w:fldChar w:fldCharType="begin"/>
        </w:r>
        <w:r>
          <w:rPr>
            <w:noProof/>
            <w:webHidden/>
          </w:rPr>
          <w:instrText xml:space="preserve"> PAGEREF _Toc163745563 \h </w:instrText>
        </w:r>
        <w:r>
          <w:rPr>
            <w:noProof/>
            <w:webHidden/>
          </w:rPr>
        </w:r>
        <w:r>
          <w:rPr>
            <w:noProof/>
            <w:webHidden/>
          </w:rPr>
          <w:fldChar w:fldCharType="separate"/>
        </w:r>
        <w:r>
          <w:rPr>
            <w:noProof/>
            <w:webHidden/>
          </w:rPr>
          <w:t>159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64" w:history="1">
        <w:r w:rsidRPr="00495EE1">
          <w:rPr>
            <w:rStyle w:val="Hyperlink"/>
            <w:noProof/>
          </w:rPr>
          <w:t>2.4.3.44</w:t>
        </w:r>
        <w:r>
          <w:rPr>
            <w:rFonts w:asciiTheme="minorHAnsi" w:eastAsiaTheme="minorEastAsia" w:hAnsiTheme="minorHAnsi" w:cstheme="minorBidi"/>
            <w:noProof/>
            <w:sz w:val="22"/>
            <w:szCs w:val="22"/>
          </w:rPr>
          <w:tab/>
        </w:r>
        <w:r w:rsidRPr="00495EE1">
          <w:rPr>
            <w:rStyle w:val="Hyperlink"/>
            <w:noProof/>
          </w:rPr>
          <w:t>visUSEType</w:t>
        </w:r>
        <w:r>
          <w:rPr>
            <w:noProof/>
            <w:webHidden/>
          </w:rPr>
          <w:tab/>
        </w:r>
        <w:r>
          <w:rPr>
            <w:noProof/>
            <w:webHidden/>
          </w:rPr>
          <w:fldChar w:fldCharType="begin"/>
        </w:r>
        <w:r>
          <w:rPr>
            <w:noProof/>
            <w:webHidden/>
          </w:rPr>
          <w:instrText xml:space="preserve"> PAGEREF _Toc163745564 \h </w:instrText>
        </w:r>
        <w:r>
          <w:rPr>
            <w:noProof/>
            <w:webHidden/>
          </w:rPr>
        </w:r>
        <w:r>
          <w:rPr>
            <w:noProof/>
            <w:webHidden/>
          </w:rPr>
          <w:fldChar w:fldCharType="separate"/>
        </w:r>
        <w:r>
          <w:rPr>
            <w:noProof/>
            <w:webHidden/>
          </w:rPr>
          <w:t>160</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565" w:history="1">
        <w:r w:rsidRPr="00495EE1">
          <w:rPr>
            <w:rStyle w:val="Hyperlink"/>
            <w:noProof/>
          </w:rPr>
          <w:t>2.4.4</w:t>
        </w:r>
        <w:r>
          <w:rPr>
            <w:rFonts w:asciiTheme="minorHAnsi" w:eastAsiaTheme="minorEastAsia" w:hAnsiTheme="minorHAnsi" w:cstheme="minorBidi"/>
            <w:noProof/>
            <w:sz w:val="22"/>
            <w:szCs w:val="22"/>
          </w:rPr>
          <w:tab/>
        </w:r>
        <w:r w:rsidRPr="00495EE1">
          <w:rPr>
            <w:rStyle w:val="Hyperlink"/>
            <w:noProof/>
          </w:rPr>
          <w:t>Cells</w:t>
        </w:r>
        <w:r>
          <w:rPr>
            <w:noProof/>
            <w:webHidden/>
          </w:rPr>
          <w:tab/>
        </w:r>
        <w:r>
          <w:rPr>
            <w:noProof/>
            <w:webHidden/>
          </w:rPr>
          <w:fldChar w:fldCharType="begin"/>
        </w:r>
        <w:r>
          <w:rPr>
            <w:noProof/>
            <w:webHidden/>
          </w:rPr>
          <w:instrText xml:space="preserve"> PAGEREF _Toc163745565 \h </w:instrText>
        </w:r>
        <w:r>
          <w:rPr>
            <w:noProof/>
            <w:webHidden/>
          </w:rPr>
        </w:r>
        <w:r>
          <w:rPr>
            <w:noProof/>
            <w:webHidden/>
          </w:rPr>
          <w:fldChar w:fldCharType="separate"/>
        </w:r>
        <w:r>
          <w:rPr>
            <w:noProof/>
            <w:webHidden/>
          </w:rPr>
          <w:t>160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66" w:history="1">
        <w:r w:rsidRPr="00495EE1">
          <w:rPr>
            <w:rStyle w:val="Hyperlink"/>
            <w:noProof/>
          </w:rPr>
          <w:t>2.4.4.1</w:t>
        </w:r>
        <w:r>
          <w:rPr>
            <w:rFonts w:asciiTheme="minorHAnsi" w:eastAsiaTheme="minorEastAsia" w:hAnsiTheme="minorHAnsi" w:cstheme="minorBidi"/>
            <w:noProof/>
            <w:sz w:val="22"/>
            <w:szCs w:val="22"/>
          </w:rPr>
          <w:tab/>
        </w:r>
        <w:r w:rsidRPr="00495EE1">
          <w:rPr>
            <w:rStyle w:val="Hyperlink"/>
            <w:noProof/>
          </w:rPr>
          <w:t>A</w:t>
        </w:r>
        <w:r>
          <w:rPr>
            <w:noProof/>
            <w:webHidden/>
          </w:rPr>
          <w:tab/>
        </w:r>
        <w:r>
          <w:rPr>
            <w:noProof/>
            <w:webHidden/>
          </w:rPr>
          <w:fldChar w:fldCharType="begin"/>
        </w:r>
        <w:r>
          <w:rPr>
            <w:noProof/>
            <w:webHidden/>
          </w:rPr>
          <w:instrText xml:space="preserve"> PAGEREF _Toc163745566 \h </w:instrText>
        </w:r>
        <w:r>
          <w:rPr>
            <w:noProof/>
            <w:webHidden/>
          </w:rPr>
        </w:r>
        <w:r>
          <w:rPr>
            <w:noProof/>
            <w:webHidden/>
          </w:rPr>
          <w:fldChar w:fldCharType="separate"/>
        </w:r>
        <w:r>
          <w:rPr>
            <w:noProof/>
            <w:webHidden/>
          </w:rPr>
          <w:t>160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67" w:history="1">
        <w:r w:rsidRPr="00495EE1">
          <w:rPr>
            <w:rStyle w:val="Hyperlink"/>
            <w:noProof/>
          </w:rPr>
          <w:t>2.4.4.2</w:t>
        </w:r>
        <w:r>
          <w:rPr>
            <w:rFonts w:asciiTheme="minorHAnsi" w:eastAsiaTheme="minorEastAsia" w:hAnsiTheme="minorHAnsi" w:cstheme="minorBidi"/>
            <w:noProof/>
            <w:sz w:val="22"/>
            <w:szCs w:val="22"/>
          </w:rPr>
          <w:tab/>
        </w:r>
        <w:r w:rsidRPr="00495EE1">
          <w:rPr>
            <w:rStyle w:val="Hyperlink"/>
            <w:noProof/>
          </w:rPr>
          <w:t>Action</w:t>
        </w:r>
        <w:r>
          <w:rPr>
            <w:noProof/>
            <w:webHidden/>
          </w:rPr>
          <w:tab/>
        </w:r>
        <w:r>
          <w:rPr>
            <w:noProof/>
            <w:webHidden/>
          </w:rPr>
          <w:fldChar w:fldCharType="begin"/>
        </w:r>
        <w:r>
          <w:rPr>
            <w:noProof/>
            <w:webHidden/>
          </w:rPr>
          <w:instrText xml:space="preserve"> PAGEREF _Toc163745567 \h </w:instrText>
        </w:r>
        <w:r>
          <w:rPr>
            <w:noProof/>
            <w:webHidden/>
          </w:rPr>
        </w:r>
        <w:r>
          <w:rPr>
            <w:noProof/>
            <w:webHidden/>
          </w:rPr>
          <w:fldChar w:fldCharType="separate"/>
        </w:r>
        <w:r>
          <w:rPr>
            <w:noProof/>
            <w:webHidden/>
          </w:rPr>
          <w:t>160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68" w:history="1">
        <w:r w:rsidRPr="00495EE1">
          <w:rPr>
            <w:rStyle w:val="Hyperlink"/>
            <w:noProof/>
          </w:rPr>
          <w:t>2.4.4.3</w:t>
        </w:r>
        <w:r>
          <w:rPr>
            <w:rFonts w:asciiTheme="minorHAnsi" w:eastAsiaTheme="minorEastAsia" w:hAnsiTheme="minorHAnsi" w:cstheme="minorBidi"/>
            <w:noProof/>
            <w:sz w:val="22"/>
            <w:szCs w:val="22"/>
          </w:rPr>
          <w:tab/>
        </w:r>
        <w:r w:rsidRPr="00495EE1">
          <w:rPr>
            <w:rStyle w:val="Hyperlink"/>
            <w:noProof/>
          </w:rPr>
          <w:t>Active</w:t>
        </w:r>
        <w:r>
          <w:rPr>
            <w:noProof/>
            <w:webHidden/>
          </w:rPr>
          <w:tab/>
        </w:r>
        <w:r>
          <w:rPr>
            <w:noProof/>
            <w:webHidden/>
          </w:rPr>
          <w:fldChar w:fldCharType="begin"/>
        </w:r>
        <w:r>
          <w:rPr>
            <w:noProof/>
            <w:webHidden/>
          </w:rPr>
          <w:instrText xml:space="preserve"> PAGEREF _Toc163745568 \h </w:instrText>
        </w:r>
        <w:r>
          <w:rPr>
            <w:noProof/>
            <w:webHidden/>
          </w:rPr>
        </w:r>
        <w:r>
          <w:rPr>
            <w:noProof/>
            <w:webHidden/>
          </w:rPr>
          <w:fldChar w:fldCharType="separate"/>
        </w:r>
        <w:r>
          <w:rPr>
            <w:noProof/>
            <w:webHidden/>
          </w:rPr>
          <w:t>161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69" w:history="1">
        <w:r w:rsidRPr="00495EE1">
          <w:rPr>
            <w:rStyle w:val="Hyperlink"/>
            <w:noProof/>
          </w:rPr>
          <w:t>2.4.4.4</w:t>
        </w:r>
        <w:r>
          <w:rPr>
            <w:rFonts w:asciiTheme="minorHAnsi" w:eastAsiaTheme="minorEastAsia" w:hAnsiTheme="minorHAnsi" w:cstheme="minorBidi"/>
            <w:noProof/>
            <w:sz w:val="22"/>
            <w:szCs w:val="22"/>
          </w:rPr>
          <w:tab/>
        </w:r>
        <w:r w:rsidRPr="00495EE1">
          <w:rPr>
            <w:rStyle w:val="Hyperlink"/>
            <w:noProof/>
          </w:rPr>
          <w:t>AddMarkup</w:t>
        </w:r>
        <w:r>
          <w:rPr>
            <w:noProof/>
            <w:webHidden/>
          </w:rPr>
          <w:tab/>
        </w:r>
        <w:r>
          <w:rPr>
            <w:noProof/>
            <w:webHidden/>
          </w:rPr>
          <w:fldChar w:fldCharType="begin"/>
        </w:r>
        <w:r>
          <w:rPr>
            <w:noProof/>
            <w:webHidden/>
          </w:rPr>
          <w:instrText xml:space="preserve"> PAGEREF _Toc163745569 \h </w:instrText>
        </w:r>
        <w:r>
          <w:rPr>
            <w:noProof/>
            <w:webHidden/>
          </w:rPr>
        </w:r>
        <w:r>
          <w:rPr>
            <w:noProof/>
            <w:webHidden/>
          </w:rPr>
          <w:fldChar w:fldCharType="separate"/>
        </w:r>
        <w:r>
          <w:rPr>
            <w:noProof/>
            <w:webHidden/>
          </w:rPr>
          <w:t>161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70" w:history="1">
        <w:r w:rsidRPr="00495EE1">
          <w:rPr>
            <w:rStyle w:val="Hyperlink"/>
            <w:noProof/>
          </w:rPr>
          <w:t>2.4.4.5</w:t>
        </w:r>
        <w:r>
          <w:rPr>
            <w:rFonts w:asciiTheme="minorHAnsi" w:eastAsiaTheme="minorEastAsia" w:hAnsiTheme="minorHAnsi" w:cstheme="minorBidi"/>
            <w:noProof/>
            <w:sz w:val="22"/>
            <w:szCs w:val="22"/>
          </w:rPr>
          <w:tab/>
        </w:r>
        <w:r w:rsidRPr="00495EE1">
          <w:rPr>
            <w:rStyle w:val="Hyperlink"/>
            <w:noProof/>
          </w:rPr>
          <w:t>Address</w:t>
        </w:r>
        <w:r>
          <w:rPr>
            <w:noProof/>
            <w:webHidden/>
          </w:rPr>
          <w:tab/>
        </w:r>
        <w:r>
          <w:rPr>
            <w:noProof/>
            <w:webHidden/>
          </w:rPr>
          <w:fldChar w:fldCharType="begin"/>
        </w:r>
        <w:r>
          <w:rPr>
            <w:noProof/>
            <w:webHidden/>
          </w:rPr>
          <w:instrText xml:space="preserve"> PAGEREF _Toc163745570 \h </w:instrText>
        </w:r>
        <w:r>
          <w:rPr>
            <w:noProof/>
            <w:webHidden/>
          </w:rPr>
        </w:r>
        <w:r>
          <w:rPr>
            <w:noProof/>
            <w:webHidden/>
          </w:rPr>
          <w:fldChar w:fldCharType="separate"/>
        </w:r>
        <w:r>
          <w:rPr>
            <w:noProof/>
            <w:webHidden/>
          </w:rPr>
          <w:t>161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71" w:history="1">
        <w:r w:rsidRPr="00495EE1">
          <w:rPr>
            <w:rStyle w:val="Hyperlink"/>
            <w:noProof/>
          </w:rPr>
          <w:t>2.4.4.6</w:t>
        </w:r>
        <w:r>
          <w:rPr>
            <w:rFonts w:asciiTheme="minorHAnsi" w:eastAsiaTheme="minorEastAsia" w:hAnsiTheme="minorHAnsi" w:cstheme="minorBidi"/>
            <w:noProof/>
            <w:sz w:val="22"/>
            <w:szCs w:val="22"/>
          </w:rPr>
          <w:tab/>
        </w:r>
        <w:r w:rsidRPr="00495EE1">
          <w:rPr>
            <w:rStyle w:val="Hyperlink"/>
            <w:noProof/>
          </w:rPr>
          <w:t>AlignBottom</w:t>
        </w:r>
        <w:r>
          <w:rPr>
            <w:noProof/>
            <w:webHidden/>
          </w:rPr>
          <w:tab/>
        </w:r>
        <w:r>
          <w:rPr>
            <w:noProof/>
            <w:webHidden/>
          </w:rPr>
          <w:fldChar w:fldCharType="begin"/>
        </w:r>
        <w:r>
          <w:rPr>
            <w:noProof/>
            <w:webHidden/>
          </w:rPr>
          <w:instrText xml:space="preserve"> PAGEREF _Toc163745571 \h </w:instrText>
        </w:r>
        <w:r>
          <w:rPr>
            <w:noProof/>
            <w:webHidden/>
          </w:rPr>
        </w:r>
        <w:r>
          <w:rPr>
            <w:noProof/>
            <w:webHidden/>
          </w:rPr>
          <w:fldChar w:fldCharType="separate"/>
        </w:r>
        <w:r>
          <w:rPr>
            <w:noProof/>
            <w:webHidden/>
          </w:rPr>
          <w:t>161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72" w:history="1">
        <w:r w:rsidRPr="00495EE1">
          <w:rPr>
            <w:rStyle w:val="Hyperlink"/>
            <w:noProof/>
          </w:rPr>
          <w:t>2.4.4.7</w:t>
        </w:r>
        <w:r>
          <w:rPr>
            <w:rFonts w:asciiTheme="minorHAnsi" w:eastAsiaTheme="minorEastAsia" w:hAnsiTheme="minorHAnsi" w:cstheme="minorBidi"/>
            <w:noProof/>
            <w:sz w:val="22"/>
            <w:szCs w:val="22"/>
          </w:rPr>
          <w:tab/>
        </w:r>
        <w:r w:rsidRPr="00495EE1">
          <w:rPr>
            <w:rStyle w:val="Hyperlink"/>
            <w:noProof/>
          </w:rPr>
          <w:t>AlignCenter</w:t>
        </w:r>
        <w:r>
          <w:rPr>
            <w:noProof/>
            <w:webHidden/>
          </w:rPr>
          <w:tab/>
        </w:r>
        <w:r>
          <w:rPr>
            <w:noProof/>
            <w:webHidden/>
          </w:rPr>
          <w:fldChar w:fldCharType="begin"/>
        </w:r>
        <w:r>
          <w:rPr>
            <w:noProof/>
            <w:webHidden/>
          </w:rPr>
          <w:instrText xml:space="preserve"> PAGEREF _Toc163745572 \h </w:instrText>
        </w:r>
        <w:r>
          <w:rPr>
            <w:noProof/>
            <w:webHidden/>
          </w:rPr>
        </w:r>
        <w:r>
          <w:rPr>
            <w:noProof/>
            <w:webHidden/>
          </w:rPr>
          <w:fldChar w:fldCharType="separate"/>
        </w:r>
        <w:r>
          <w:rPr>
            <w:noProof/>
            <w:webHidden/>
          </w:rPr>
          <w:t>161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73" w:history="1">
        <w:r w:rsidRPr="00495EE1">
          <w:rPr>
            <w:rStyle w:val="Hyperlink"/>
            <w:noProof/>
          </w:rPr>
          <w:t>2.4.4.8</w:t>
        </w:r>
        <w:r>
          <w:rPr>
            <w:rFonts w:asciiTheme="minorHAnsi" w:eastAsiaTheme="minorEastAsia" w:hAnsiTheme="minorHAnsi" w:cstheme="minorBidi"/>
            <w:noProof/>
            <w:sz w:val="22"/>
            <w:szCs w:val="22"/>
          </w:rPr>
          <w:tab/>
        </w:r>
        <w:r w:rsidRPr="00495EE1">
          <w:rPr>
            <w:rStyle w:val="Hyperlink"/>
            <w:noProof/>
          </w:rPr>
          <w:t>AlignLeft</w:t>
        </w:r>
        <w:r>
          <w:rPr>
            <w:noProof/>
            <w:webHidden/>
          </w:rPr>
          <w:tab/>
        </w:r>
        <w:r>
          <w:rPr>
            <w:noProof/>
            <w:webHidden/>
          </w:rPr>
          <w:fldChar w:fldCharType="begin"/>
        </w:r>
        <w:r>
          <w:rPr>
            <w:noProof/>
            <w:webHidden/>
          </w:rPr>
          <w:instrText xml:space="preserve"> PAGEREF _Toc163745573 \h </w:instrText>
        </w:r>
        <w:r>
          <w:rPr>
            <w:noProof/>
            <w:webHidden/>
          </w:rPr>
        </w:r>
        <w:r>
          <w:rPr>
            <w:noProof/>
            <w:webHidden/>
          </w:rPr>
          <w:fldChar w:fldCharType="separate"/>
        </w:r>
        <w:r>
          <w:rPr>
            <w:noProof/>
            <w:webHidden/>
          </w:rPr>
          <w:t>161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74" w:history="1">
        <w:r w:rsidRPr="00495EE1">
          <w:rPr>
            <w:rStyle w:val="Hyperlink"/>
            <w:noProof/>
          </w:rPr>
          <w:t>2.4.4.9</w:t>
        </w:r>
        <w:r>
          <w:rPr>
            <w:rFonts w:asciiTheme="minorHAnsi" w:eastAsiaTheme="minorEastAsia" w:hAnsiTheme="minorHAnsi" w:cstheme="minorBidi"/>
            <w:noProof/>
            <w:sz w:val="22"/>
            <w:szCs w:val="22"/>
          </w:rPr>
          <w:tab/>
        </w:r>
        <w:r w:rsidRPr="00495EE1">
          <w:rPr>
            <w:rStyle w:val="Hyperlink"/>
            <w:noProof/>
          </w:rPr>
          <w:t>Alignment</w:t>
        </w:r>
        <w:r>
          <w:rPr>
            <w:noProof/>
            <w:webHidden/>
          </w:rPr>
          <w:tab/>
        </w:r>
        <w:r>
          <w:rPr>
            <w:noProof/>
            <w:webHidden/>
          </w:rPr>
          <w:fldChar w:fldCharType="begin"/>
        </w:r>
        <w:r>
          <w:rPr>
            <w:noProof/>
            <w:webHidden/>
          </w:rPr>
          <w:instrText xml:space="preserve"> PAGEREF _Toc163745574 \h </w:instrText>
        </w:r>
        <w:r>
          <w:rPr>
            <w:noProof/>
            <w:webHidden/>
          </w:rPr>
        </w:r>
        <w:r>
          <w:rPr>
            <w:noProof/>
            <w:webHidden/>
          </w:rPr>
          <w:fldChar w:fldCharType="separate"/>
        </w:r>
        <w:r>
          <w:rPr>
            <w:noProof/>
            <w:webHidden/>
          </w:rPr>
          <w:t>161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75" w:history="1">
        <w:r w:rsidRPr="00495EE1">
          <w:rPr>
            <w:rStyle w:val="Hyperlink"/>
            <w:noProof/>
          </w:rPr>
          <w:t>2.4.4.10</w:t>
        </w:r>
        <w:r>
          <w:rPr>
            <w:rFonts w:asciiTheme="minorHAnsi" w:eastAsiaTheme="minorEastAsia" w:hAnsiTheme="minorHAnsi" w:cstheme="minorBidi"/>
            <w:noProof/>
            <w:sz w:val="22"/>
            <w:szCs w:val="22"/>
          </w:rPr>
          <w:tab/>
        </w:r>
        <w:r w:rsidRPr="00495EE1">
          <w:rPr>
            <w:rStyle w:val="Hyperlink"/>
            <w:noProof/>
          </w:rPr>
          <w:t>AlignMiddle</w:t>
        </w:r>
        <w:r>
          <w:rPr>
            <w:noProof/>
            <w:webHidden/>
          </w:rPr>
          <w:tab/>
        </w:r>
        <w:r>
          <w:rPr>
            <w:noProof/>
            <w:webHidden/>
          </w:rPr>
          <w:fldChar w:fldCharType="begin"/>
        </w:r>
        <w:r>
          <w:rPr>
            <w:noProof/>
            <w:webHidden/>
          </w:rPr>
          <w:instrText xml:space="preserve"> PAGEREF _Toc163745575 \h </w:instrText>
        </w:r>
        <w:r>
          <w:rPr>
            <w:noProof/>
            <w:webHidden/>
          </w:rPr>
        </w:r>
        <w:r>
          <w:rPr>
            <w:noProof/>
            <w:webHidden/>
          </w:rPr>
          <w:fldChar w:fldCharType="separate"/>
        </w:r>
        <w:r>
          <w:rPr>
            <w:noProof/>
            <w:webHidden/>
          </w:rPr>
          <w:t>162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76" w:history="1">
        <w:r w:rsidRPr="00495EE1">
          <w:rPr>
            <w:rStyle w:val="Hyperlink"/>
            <w:noProof/>
          </w:rPr>
          <w:t>2.4.4.11</w:t>
        </w:r>
        <w:r>
          <w:rPr>
            <w:rFonts w:asciiTheme="minorHAnsi" w:eastAsiaTheme="minorEastAsia" w:hAnsiTheme="minorHAnsi" w:cstheme="minorBidi"/>
            <w:noProof/>
            <w:sz w:val="22"/>
            <w:szCs w:val="22"/>
          </w:rPr>
          <w:tab/>
        </w:r>
        <w:r w:rsidRPr="00495EE1">
          <w:rPr>
            <w:rStyle w:val="Hyperlink"/>
            <w:noProof/>
          </w:rPr>
          <w:t>AlignRight</w:t>
        </w:r>
        <w:r>
          <w:rPr>
            <w:noProof/>
            <w:webHidden/>
          </w:rPr>
          <w:tab/>
        </w:r>
        <w:r>
          <w:rPr>
            <w:noProof/>
            <w:webHidden/>
          </w:rPr>
          <w:fldChar w:fldCharType="begin"/>
        </w:r>
        <w:r>
          <w:rPr>
            <w:noProof/>
            <w:webHidden/>
          </w:rPr>
          <w:instrText xml:space="preserve"> PAGEREF _Toc163745576 \h </w:instrText>
        </w:r>
        <w:r>
          <w:rPr>
            <w:noProof/>
            <w:webHidden/>
          </w:rPr>
        </w:r>
        <w:r>
          <w:rPr>
            <w:noProof/>
            <w:webHidden/>
          </w:rPr>
          <w:fldChar w:fldCharType="separate"/>
        </w:r>
        <w:r>
          <w:rPr>
            <w:noProof/>
            <w:webHidden/>
          </w:rPr>
          <w:t>162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77" w:history="1">
        <w:r w:rsidRPr="00495EE1">
          <w:rPr>
            <w:rStyle w:val="Hyperlink"/>
            <w:noProof/>
          </w:rPr>
          <w:t>2.4.4.12</w:t>
        </w:r>
        <w:r>
          <w:rPr>
            <w:rFonts w:asciiTheme="minorHAnsi" w:eastAsiaTheme="minorEastAsia" w:hAnsiTheme="minorHAnsi" w:cstheme="minorBidi"/>
            <w:noProof/>
            <w:sz w:val="22"/>
            <w:szCs w:val="22"/>
          </w:rPr>
          <w:tab/>
        </w:r>
        <w:r w:rsidRPr="00495EE1">
          <w:rPr>
            <w:rStyle w:val="Hyperlink"/>
            <w:noProof/>
          </w:rPr>
          <w:t>AlignTop</w:t>
        </w:r>
        <w:r>
          <w:rPr>
            <w:noProof/>
            <w:webHidden/>
          </w:rPr>
          <w:tab/>
        </w:r>
        <w:r>
          <w:rPr>
            <w:noProof/>
            <w:webHidden/>
          </w:rPr>
          <w:fldChar w:fldCharType="begin"/>
        </w:r>
        <w:r>
          <w:rPr>
            <w:noProof/>
            <w:webHidden/>
          </w:rPr>
          <w:instrText xml:space="preserve"> PAGEREF _Toc163745577 \h </w:instrText>
        </w:r>
        <w:r>
          <w:rPr>
            <w:noProof/>
            <w:webHidden/>
          </w:rPr>
        </w:r>
        <w:r>
          <w:rPr>
            <w:noProof/>
            <w:webHidden/>
          </w:rPr>
          <w:fldChar w:fldCharType="separate"/>
        </w:r>
        <w:r>
          <w:rPr>
            <w:noProof/>
            <w:webHidden/>
          </w:rPr>
          <w:t>162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78" w:history="1">
        <w:r w:rsidRPr="00495EE1">
          <w:rPr>
            <w:rStyle w:val="Hyperlink"/>
            <w:noProof/>
          </w:rPr>
          <w:t>2.4.4.13</w:t>
        </w:r>
        <w:r>
          <w:rPr>
            <w:rFonts w:asciiTheme="minorHAnsi" w:eastAsiaTheme="minorEastAsia" w:hAnsiTheme="minorHAnsi" w:cstheme="minorBidi"/>
            <w:noProof/>
            <w:sz w:val="22"/>
            <w:szCs w:val="22"/>
          </w:rPr>
          <w:tab/>
        </w:r>
        <w:r w:rsidRPr="00495EE1">
          <w:rPr>
            <w:rStyle w:val="Hyperlink"/>
            <w:noProof/>
          </w:rPr>
          <w:t>Angle</w:t>
        </w:r>
        <w:r>
          <w:rPr>
            <w:noProof/>
            <w:webHidden/>
          </w:rPr>
          <w:tab/>
        </w:r>
        <w:r>
          <w:rPr>
            <w:noProof/>
            <w:webHidden/>
          </w:rPr>
          <w:fldChar w:fldCharType="begin"/>
        </w:r>
        <w:r>
          <w:rPr>
            <w:noProof/>
            <w:webHidden/>
          </w:rPr>
          <w:instrText xml:space="preserve"> PAGEREF _Toc163745578 \h </w:instrText>
        </w:r>
        <w:r>
          <w:rPr>
            <w:noProof/>
            <w:webHidden/>
          </w:rPr>
        </w:r>
        <w:r>
          <w:rPr>
            <w:noProof/>
            <w:webHidden/>
          </w:rPr>
          <w:fldChar w:fldCharType="separate"/>
        </w:r>
        <w:r>
          <w:rPr>
            <w:noProof/>
            <w:webHidden/>
          </w:rPr>
          <w:t>162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79" w:history="1">
        <w:r w:rsidRPr="00495EE1">
          <w:rPr>
            <w:rStyle w:val="Hyperlink"/>
            <w:noProof/>
          </w:rPr>
          <w:t>2.4.4.14</w:t>
        </w:r>
        <w:r>
          <w:rPr>
            <w:rFonts w:asciiTheme="minorHAnsi" w:eastAsiaTheme="minorEastAsia" w:hAnsiTheme="minorHAnsi" w:cstheme="minorBidi"/>
            <w:noProof/>
            <w:sz w:val="22"/>
            <w:szCs w:val="22"/>
          </w:rPr>
          <w:tab/>
        </w:r>
        <w:r w:rsidRPr="00495EE1">
          <w:rPr>
            <w:rStyle w:val="Hyperlink"/>
            <w:noProof/>
          </w:rPr>
          <w:t>AsianFont</w:t>
        </w:r>
        <w:r>
          <w:rPr>
            <w:noProof/>
            <w:webHidden/>
          </w:rPr>
          <w:tab/>
        </w:r>
        <w:r>
          <w:rPr>
            <w:noProof/>
            <w:webHidden/>
          </w:rPr>
          <w:fldChar w:fldCharType="begin"/>
        </w:r>
        <w:r>
          <w:rPr>
            <w:noProof/>
            <w:webHidden/>
          </w:rPr>
          <w:instrText xml:space="preserve"> PAGEREF _Toc163745579 \h </w:instrText>
        </w:r>
        <w:r>
          <w:rPr>
            <w:noProof/>
            <w:webHidden/>
          </w:rPr>
        </w:r>
        <w:r>
          <w:rPr>
            <w:noProof/>
            <w:webHidden/>
          </w:rPr>
          <w:fldChar w:fldCharType="separate"/>
        </w:r>
        <w:r>
          <w:rPr>
            <w:noProof/>
            <w:webHidden/>
          </w:rPr>
          <w:t>162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80" w:history="1">
        <w:r w:rsidRPr="00495EE1">
          <w:rPr>
            <w:rStyle w:val="Hyperlink"/>
            <w:noProof/>
          </w:rPr>
          <w:t>2.4.4.15</w:t>
        </w:r>
        <w:r>
          <w:rPr>
            <w:rFonts w:asciiTheme="minorHAnsi" w:eastAsiaTheme="minorEastAsia" w:hAnsiTheme="minorHAnsi" w:cstheme="minorBidi"/>
            <w:noProof/>
            <w:sz w:val="22"/>
            <w:szCs w:val="22"/>
          </w:rPr>
          <w:tab/>
        </w:r>
        <w:r w:rsidRPr="00495EE1">
          <w:rPr>
            <w:rStyle w:val="Hyperlink"/>
            <w:noProof/>
          </w:rPr>
          <w:t>AutoGen</w:t>
        </w:r>
        <w:r>
          <w:rPr>
            <w:noProof/>
            <w:webHidden/>
          </w:rPr>
          <w:tab/>
        </w:r>
        <w:r>
          <w:rPr>
            <w:noProof/>
            <w:webHidden/>
          </w:rPr>
          <w:fldChar w:fldCharType="begin"/>
        </w:r>
        <w:r>
          <w:rPr>
            <w:noProof/>
            <w:webHidden/>
          </w:rPr>
          <w:instrText xml:space="preserve"> PAGEREF _Toc163745580 \h </w:instrText>
        </w:r>
        <w:r>
          <w:rPr>
            <w:noProof/>
            <w:webHidden/>
          </w:rPr>
        </w:r>
        <w:r>
          <w:rPr>
            <w:noProof/>
            <w:webHidden/>
          </w:rPr>
          <w:fldChar w:fldCharType="separate"/>
        </w:r>
        <w:r>
          <w:rPr>
            <w:noProof/>
            <w:webHidden/>
          </w:rPr>
          <w:t>162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81" w:history="1">
        <w:r w:rsidRPr="00495EE1">
          <w:rPr>
            <w:rStyle w:val="Hyperlink"/>
            <w:noProof/>
          </w:rPr>
          <w:t>2.4.4.16</w:t>
        </w:r>
        <w:r>
          <w:rPr>
            <w:rFonts w:asciiTheme="minorHAnsi" w:eastAsiaTheme="minorEastAsia" w:hAnsiTheme="minorHAnsi" w:cstheme="minorBidi"/>
            <w:noProof/>
            <w:sz w:val="22"/>
            <w:szCs w:val="22"/>
          </w:rPr>
          <w:tab/>
        </w:r>
        <w:r w:rsidRPr="00495EE1">
          <w:rPr>
            <w:rStyle w:val="Hyperlink"/>
            <w:noProof/>
          </w:rPr>
          <w:t>AvenueSizeX</w:t>
        </w:r>
        <w:r>
          <w:rPr>
            <w:noProof/>
            <w:webHidden/>
          </w:rPr>
          <w:tab/>
        </w:r>
        <w:r>
          <w:rPr>
            <w:noProof/>
            <w:webHidden/>
          </w:rPr>
          <w:fldChar w:fldCharType="begin"/>
        </w:r>
        <w:r>
          <w:rPr>
            <w:noProof/>
            <w:webHidden/>
          </w:rPr>
          <w:instrText xml:space="preserve"> PAGEREF _Toc163745581 \h </w:instrText>
        </w:r>
        <w:r>
          <w:rPr>
            <w:noProof/>
            <w:webHidden/>
          </w:rPr>
        </w:r>
        <w:r>
          <w:rPr>
            <w:noProof/>
            <w:webHidden/>
          </w:rPr>
          <w:fldChar w:fldCharType="separate"/>
        </w:r>
        <w:r>
          <w:rPr>
            <w:noProof/>
            <w:webHidden/>
          </w:rPr>
          <w:t>162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82" w:history="1">
        <w:r w:rsidRPr="00495EE1">
          <w:rPr>
            <w:rStyle w:val="Hyperlink"/>
            <w:noProof/>
          </w:rPr>
          <w:t>2.4.4.17</w:t>
        </w:r>
        <w:r>
          <w:rPr>
            <w:rFonts w:asciiTheme="minorHAnsi" w:eastAsiaTheme="minorEastAsia" w:hAnsiTheme="minorHAnsi" w:cstheme="minorBidi"/>
            <w:noProof/>
            <w:sz w:val="22"/>
            <w:szCs w:val="22"/>
          </w:rPr>
          <w:tab/>
        </w:r>
        <w:r w:rsidRPr="00495EE1">
          <w:rPr>
            <w:rStyle w:val="Hyperlink"/>
            <w:noProof/>
          </w:rPr>
          <w:t>AvenueSizeY</w:t>
        </w:r>
        <w:r>
          <w:rPr>
            <w:noProof/>
            <w:webHidden/>
          </w:rPr>
          <w:tab/>
        </w:r>
        <w:r>
          <w:rPr>
            <w:noProof/>
            <w:webHidden/>
          </w:rPr>
          <w:fldChar w:fldCharType="begin"/>
        </w:r>
        <w:r>
          <w:rPr>
            <w:noProof/>
            <w:webHidden/>
          </w:rPr>
          <w:instrText xml:space="preserve"> PAGEREF _Toc163745582 \h </w:instrText>
        </w:r>
        <w:r>
          <w:rPr>
            <w:noProof/>
            <w:webHidden/>
          </w:rPr>
        </w:r>
        <w:r>
          <w:rPr>
            <w:noProof/>
            <w:webHidden/>
          </w:rPr>
          <w:fldChar w:fldCharType="separate"/>
        </w:r>
        <w:r>
          <w:rPr>
            <w:noProof/>
            <w:webHidden/>
          </w:rPr>
          <w:t>162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83" w:history="1">
        <w:r w:rsidRPr="00495EE1">
          <w:rPr>
            <w:rStyle w:val="Hyperlink"/>
            <w:noProof/>
          </w:rPr>
          <w:t>2.4.4.18</w:t>
        </w:r>
        <w:r>
          <w:rPr>
            <w:rFonts w:asciiTheme="minorHAnsi" w:eastAsiaTheme="minorEastAsia" w:hAnsiTheme="minorHAnsi" w:cstheme="minorBidi"/>
            <w:noProof/>
            <w:sz w:val="22"/>
            <w:szCs w:val="22"/>
          </w:rPr>
          <w:tab/>
        </w:r>
        <w:r w:rsidRPr="00495EE1">
          <w:rPr>
            <w:rStyle w:val="Hyperlink"/>
            <w:noProof/>
          </w:rPr>
          <w:t>AvoidPageBreaks</w:t>
        </w:r>
        <w:r>
          <w:rPr>
            <w:noProof/>
            <w:webHidden/>
          </w:rPr>
          <w:tab/>
        </w:r>
        <w:r>
          <w:rPr>
            <w:noProof/>
            <w:webHidden/>
          </w:rPr>
          <w:fldChar w:fldCharType="begin"/>
        </w:r>
        <w:r>
          <w:rPr>
            <w:noProof/>
            <w:webHidden/>
          </w:rPr>
          <w:instrText xml:space="preserve"> PAGEREF _Toc163745583 \h </w:instrText>
        </w:r>
        <w:r>
          <w:rPr>
            <w:noProof/>
            <w:webHidden/>
          </w:rPr>
        </w:r>
        <w:r>
          <w:rPr>
            <w:noProof/>
            <w:webHidden/>
          </w:rPr>
          <w:fldChar w:fldCharType="separate"/>
        </w:r>
        <w:r>
          <w:rPr>
            <w:noProof/>
            <w:webHidden/>
          </w:rPr>
          <w:t>162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84" w:history="1">
        <w:r w:rsidRPr="00495EE1">
          <w:rPr>
            <w:rStyle w:val="Hyperlink"/>
            <w:noProof/>
          </w:rPr>
          <w:t>2.4.4.19</w:t>
        </w:r>
        <w:r>
          <w:rPr>
            <w:rFonts w:asciiTheme="minorHAnsi" w:eastAsiaTheme="minorEastAsia" w:hAnsiTheme="minorHAnsi" w:cstheme="minorBidi"/>
            <w:noProof/>
            <w:sz w:val="22"/>
            <w:szCs w:val="22"/>
          </w:rPr>
          <w:tab/>
        </w:r>
        <w:r w:rsidRPr="00495EE1">
          <w:rPr>
            <w:rStyle w:val="Hyperlink"/>
            <w:noProof/>
          </w:rPr>
          <w:t>B</w:t>
        </w:r>
        <w:r>
          <w:rPr>
            <w:noProof/>
            <w:webHidden/>
          </w:rPr>
          <w:tab/>
        </w:r>
        <w:r>
          <w:rPr>
            <w:noProof/>
            <w:webHidden/>
          </w:rPr>
          <w:fldChar w:fldCharType="begin"/>
        </w:r>
        <w:r>
          <w:rPr>
            <w:noProof/>
            <w:webHidden/>
          </w:rPr>
          <w:instrText xml:space="preserve"> PAGEREF _Toc163745584 \h </w:instrText>
        </w:r>
        <w:r>
          <w:rPr>
            <w:noProof/>
            <w:webHidden/>
          </w:rPr>
        </w:r>
        <w:r>
          <w:rPr>
            <w:noProof/>
            <w:webHidden/>
          </w:rPr>
          <w:fldChar w:fldCharType="separate"/>
        </w:r>
        <w:r>
          <w:rPr>
            <w:noProof/>
            <w:webHidden/>
          </w:rPr>
          <w:t>163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85" w:history="1">
        <w:r w:rsidRPr="00495EE1">
          <w:rPr>
            <w:rStyle w:val="Hyperlink"/>
            <w:noProof/>
          </w:rPr>
          <w:t>2.4.4.20</w:t>
        </w:r>
        <w:r>
          <w:rPr>
            <w:rFonts w:asciiTheme="minorHAnsi" w:eastAsiaTheme="minorEastAsia" w:hAnsiTheme="minorHAnsi" w:cstheme="minorBidi"/>
            <w:noProof/>
            <w:sz w:val="22"/>
            <w:szCs w:val="22"/>
          </w:rPr>
          <w:tab/>
        </w:r>
        <w:r w:rsidRPr="00495EE1">
          <w:rPr>
            <w:rStyle w:val="Hyperlink"/>
            <w:noProof/>
          </w:rPr>
          <w:t>BeginArrow</w:t>
        </w:r>
        <w:r>
          <w:rPr>
            <w:noProof/>
            <w:webHidden/>
          </w:rPr>
          <w:tab/>
        </w:r>
        <w:r>
          <w:rPr>
            <w:noProof/>
            <w:webHidden/>
          </w:rPr>
          <w:fldChar w:fldCharType="begin"/>
        </w:r>
        <w:r>
          <w:rPr>
            <w:noProof/>
            <w:webHidden/>
          </w:rPr>
          <w:instrText xml:space="preserve"> PAGEREF _Toc163745585 \h </w:instrText>
        </w:r>
        <w:r>
          <w:rPr>
            <w:noProof/>
            <w:webHidden/>
          </w:rPr>
        </w:r>
        <w:r>
          <w:rPr>
            <w:noProof/>
            <w:webHidden/>
          </w:rPr>
          <w:fldChar w:fldCharType="separate"/>
        </w:r>
        <w:r>
          <w:rPr>
            <w:noProof/>
            <w:webHidden/>
          </w:rPr>
          <w:t>163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86" w:history="1">
        <w:r w:rsidRPr="00495EE1">
          <w:rPr>
            <w:rStyle w:val="Hyperlink"/>
            <w:noProof/>
          </w:rPr>
          <w:t>2.4.4.21</w:t>
        </w:r>
        <w:r>
          <w:rPr>
            <w:rFonts w:asciiTheme="minorHAnsi" w:eastAsiaTheme="minorEastAsia" w:hAnsiTheme="minorHAnsi" w:cstheme="minorBidi"/>
            <w:noProof/>
            <w:sz w:val="22"/>
            <w:szCs w:val="22"/>
          </w:rPr>
          <w:tab/>
        </w:r>
        <w:r w:rsidRPr="00495EE1">
          <w:rPr>
            <w:rStyle w:val="Hyperlink"/>
            <w:noProof/>
          </w:rPr>
          <w:t>BeginArrowSize</w:t>
        </w:r>
        <w:r>
          <w:rPr>
            <w:noProof/>
            <w:webHidden/>
          </w:rPr>
          <w:tab/>
        </w:r>
        <w:r>
          <w:rPr>
            <w:noProof/>
            <w:webHidden/>
          </w:rPr>
          <w:fldChar w:fldCharType="begin"/>
        </w:r>
        <w:r>
          <w:rPr>
            <w:noProof/>
            <w:webHidden/>
          </w:rPr>
          <w:instrText xml:space="preserve"> PAGEREF _Toc163745586 \h </w:instrText>
        </w:r>
        <w:r>
          <w:rPr>
            <w:noProof/>
            <w:webHidden/>
          </w:rPr>
        </w:r>
        <w:r>
          <w:rPr>
            <w:noProof/>
            <w:webHidden/>
          </w:rPr>
          <w:fldChar w:fldCharType="separate"/>
        </w:r>
        <w:r>
          <w:rPr>
            <w:noProof/>
            <w:webHidden/>
          </w:rPr>
          <w:t>165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87" w:history="1">
        <w:r w:rsidRPr="00495EE1">
          <w:rPr>
            <w:rStyle w:val="Hyperlink"/>
            <w:noProof/>
          </w:rPr>
          <w:t>2.4.4.22</w:t>
        </w:r>
        <w:r>
          <w:rPr>
            <w:rFonts w:asciiTheme="minorHAnsi" w:eastAsiaTheme="minorEastAsia" w:hAnsiTheme="minorHAnsi" w:cstheme="minorBidi"/>
            <w:noProof/>
            <w:sz w:val="22"/>
            <w:szCs w:val="22"/>
          </w:rPr>
          <w:tab/>
        </w:r>
        <w:r w:rsidRPr="00495EE1">
          <w:rPr>
            <w:rStyle w:val="Hyperlink"/>
            <w:noProof/>
          </w:rPr>
          <w:t>BeginGroup</w:t>
        </w:r>
        <w:r>
          <w:rPr>
            <w:noProof/>
            <w:webHidden/>
          </w:rPr>
          <w:tab/>
        </w:r>
        <w:r>
          <w:rPr>
            <w:noProof/>
            <w:webHidden/>
          </w:rPr>
          <w:fldChar w:fldCharType="begin"/>
        </w:r>
        <w:r>
          <w:rPr>
            <w:noProof/>
            <w:webHidden/>
          </w:rPr>
          <w:instrText xml:space="preserve"> PAGEREF _Toc163745587 \h </w:instrText>
        </w:r>
        <w:r>
          <w:rPr>
            <w:noProof/>
            <w:webHidden/>
          </w:rPr>
        </w:r>
        <w:r>
          <w:rPr>
            <w:noProof/>
            <w:webHidden/>
          </w:rPr>
          <w:fldChar w:fldCharType="separate"/>
        </w:r>
        <w:r>
          <w:rPr>
            <w:noProof/>
            <w:webHidden/>
          </w:rPr>
          <w:t>166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88" w:history="1">
        <w:r w:rsidRPr="00495EE1">
          <w:rPr>
            <w:rStyle w:val="Hyperlink"/>
            <w:noProof/>
          </w:rPr>
          <w:t>2.4.4.23</w:t>
        </w:r>
        <w:r>
          <w:rPr>
            <w:rFonts w:asciiTheme="minorHAnsi" w:eastAsiaTheme="minorEastAsia" w:hAnsiTheme="minorHAnsi" w:cstheme="minorBidi"/>
            <w:noProof/>
            <w:sz w:val="22"/>
            <w:szCs w:val="22"/>
          </w:rPr>
          <w:tab/>
        </w:r>
        <w:r w:rsidRPr="00495EE1">
          <w:rPr>
            <w:rStyle w:val="Hyperlink"/>
            <w:noProof/>
          </w:rPr>
          <w:t>BeginX</w:t>
        </w:r>
        <w:r>
          <w:rPr>
            <w:noProof/>
            <w:webHidden/>
          </w:rPr>
          <w:tab/>
        </w:r>
        <w:r>
          <w:rPr>
            <w:noProof/>
            <w:webHidden/>
          </w:rPr>
          <w:fldChar w:fldCharType="begin"/>
        </w:r>
        <w:r>
          <w:rPr>
            <w:noProof/>
            <w:webHidden/>
          </w:rPr>
          <w:instrText xml:space="preserve"> PAGEREF _Toc163745588 \h </w:instrText>
        </w:r>
        <w:r>
          <w:rPr>
            <w:noProof/>
            <w:webHidden/>
          </w:rPr>
        </w:r>
        <w:r>
          <w:rPr>
            <w:noProof/>
            <w:webHidden/>
          </w:rPr>
          <w:fldChar w:fldCharType="separate"/>
        </w:r>
        <w:r>
          <w:rPr>
            <w:noProof/>
            <w:webHidden/>
          </w:rPr>
          <w:t>166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89" w:history="1">
        <w:r w:rsidRPr="00495EE1">
          <w:rPr>
            <w:rStyle w:val="Hyperlink"/>
            <w:noProof/>
          </w:rPr>
          <w:t>2.4.4.24</w:t>
        </w:r>
        <w:r>
          <w:rPr>
            <w:rFonts w:asciiTheme="minorHAnsi" w:eastAsiaTheme="minorEastAsia" w:hAnsiTheme="minorHAnsi" w:cstheme="minorBidi"/>
            <w:noProof/>
            <w:sz w:val="22"/>
            <w:szCs w:val="22"/>
          </w:rPr>
          <w:tab/>
        </w:r>
        <w:r w:rsidRPr="00495EE1">
          <w:rPr>
            <w:rStyle w:val="Hyperlink"/>
            <w:noProof/>
          </w:rPr>
          <w:t>BeginY</w:t>
        </w:r>
        <w:r>
          <w:rPr>
            <w:noProof/>
            <w:webHidden/>
          </w:rPr>
          <w:tab/>
        </w:r>
        <w:r>
          <w:rPr>
            <w:noProof/>
            <w:webHidden/>
          </w:rPr>
          <w:fldChar w:fldCharType="begin"/>
        </w:r>
        <w:r>
          <w:rPr>
            <w:noProof/>
            <w:webHidden/>
          </w:rPr>
          <w:instrText xml:space="preserve"> PAGEREF _Toc163745589 \h </w:instrText>
        </w:r>
        <w:r>
          <w:rPr>
            <w:noProof/>
            <w:webHidden/>
          </w:rPr>
        </w:r>
        <w:r>
          <w:rPr>
            <w:noProof/>
            <w:webHidden/>
          </w:rPr>
          <w:fldChar w:fldCharType="separate"/>
        </w:r>
        <w:r>
          <w:rPr>
            <w:noProof/>
            <w:webHidden/>
          </w:rPr>
          <w:t>166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90" w:history="1">
        <w:r w:rsidRPr="00495EE1">
          <w:rPr>
            <w:rStyle w:val="Hyperlink"/>
            <w:noProof/>
          </w:rPr>
          <w:t>2.4.4.25</w:t>
        </w:r>
        <w:r>
          <w:rPr>
            <w:rFonts w:asciiTheme="minorHAnsi" w:eastAsiaTheme="minorEastAsia" w:hAnsiTheme="minorHAnsi" w:cstheme="minorBidi"/>
            <w:noProof/>
            <w:sz w:val="22"/>
            <w:szCs w:val="22"/>
          </w:rPr>
          <w:tab/>
        </w:r>
        <w:r w:rsidRPr="00495EE1">
          <w:rPr>
            <w:rStyle w:val="Hyperlink"/>
            <w:noProof/>
          </w:rPr>
          <w:t>BegTrigger</w:t>
        </w:r>
        <w:r>
          <w:rPr>
            <w:noProof/>
            <w:webHidden/>
          </w:rPr>
          <w:tab/>
        </w:r>
        <w:r>
          <w:rPr>
            <w:noProof/>
            <w:webHidden/>
          </w:rPr>
          <w:fldChar w:fldCharType="begin"/>
        </w:r>
        <w:r>
          <w:rPr>
            <w:noProof/>
            <w:webHidden/>
          </w:rPr>
          <w:instrText xml:space="preserve"> PAGEREF _Toc163745590 \h </w:instrText>
        </w:r>
        <w:r>
          <w:rPr>
            <w:noProof/>
            <w:webHidden/>
          </w:rPr>
        </w:r>
        <w:r>
          <w:rPr>
            <w:noProof/>
            <w:webHidden/>
          </w:rPr>
          <w:fldChar w:fldCharType="separate"/>
        </w:r>
        <w:r>
          <w:rPr>
            <w:noProof/>
            <w:webHidden/>
          </w:rPr>
          <w:t>166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91" w:history="1">
        <w:r w:rsidRPr="00495EE1">
          <w:rPr>
            <w:rStyle w:val="Hyperlink"/>
            <w:noProof/>
          </w:rPr>
          <w:t>2.4.4.26</w:t>
        </w:r>
        <w:r>
          <w:rPr>
            <w:rFonts w:asciiTheme="minorHAnsi" w:eastAsiaTheme="minorEastAsia" w:hAnsiTheme="minorHAnsi" w:cstheme="minorBidi"/>
            <w:noProof/>
            <w:sz w:val="22"/>
            <w:szCs w:val="22"/>
          </w:rPr>
          <w:tab/>
        </w:r>
        <w:r w:rsidRPr="00495EE1">
          <w:rPr>
            <w:rStyle w:val="Hyperlink"/>
            <w:noProof/>
          </w:rPr>
          <w:t>BevelBottomHeight</w:t>
        </w:r>
        <w:r>
          <w:rPr>
            <w:noProof/>
            <w:webHidden/>
          </w:rPr>
          <w:tab/>
        </w:r>
        <w:r>
          <w:rPr>
            <w:noProof/>
            <w:webHidden/>
          </w:rPr>
          <w:fldChar w:fldCharType="begin"/>
        </w:r>
        <w:r>
          <w:rPr>
            <w:noProof/>
            <w:webHidden/>
          </w:rPr>
          <w:instrText xml:space="preserve"> PAGEREF _Toc163745591 \h </w:instrText>
        </w:r>
        <w:r>
          <w:rPr>
            <w:noProof/>
            <w:webHidden/>
          </w:rPr>
        </w:r>
        <w:r>
          <w:rPr>
            <w:noProof/>
            <w:webHidden/>
          </w:rPr>
          <w:fldChar w:fldCharType="separate"/>
        </w:r>
        <w:r>
          <w:rPr>
            <w:noProof/>
            <w:webHidden/>
          </w:rPr>
          <w:t>166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92" w:history="1">
        <w:r w:rsidRPr="00495EE1">
          <w:rPr>
            <w:rStyle w:val="Hyperlink"/>
            <w:noProof/>
          </w:rPr>
          <w:t>2.4.4.27</w:t>
        </w:r>
        <w:r>
          <w:rPr>
            <w:rFonts w:asciiTheme="minorHAnsi" w:eastAsiaTheme="minorEastAsia" w:hAnsiTheme="minorHAnsi" w:cstheme="minorBidi"/>
            <w:noProof/>
            <w:sz w:val="22"/>
            <w:szCs w:val="22"/>
          </w:rPr>
          <w:tab/>
        </w:r>
        <w:r w:rsidRPr="00495EE1">
          <w:rPr>
            <w:rStyle w:val="Hyperlink"/>
            <w:noProof/>
          </w:rPr>
          <w:t>BevelBottomType</w:t>
        </w:r>
        <w:r>
          <w:rPr>
            <w:noProof/>
            <w:webHidden/>
          </w:rPr>
          <w:tab/>
        </w:r>
        <w:r>
          <w:rPr>
            <w:noProof/>
            <w:webHidden/>
          </w:rPr>
          <w:fldChar w:fldCharType="begin"/>
        </w:r>
        <w:r>
          <w:rPr>
            <w:noProof/>
            <w:webHidden/>
          </w:rPr>
          <w:instrText xml:space="preserve"> PAGEREF _Toc163745592 \h </w:instrText>
        </w:r>
        <w:r>
          <w:rPr>
            <w:noProof/>
            <w:webHidden/>
          </w:rPr>
        </w:r>
        <w:r>
          <w:rPr>
            <w:noProof/>
            <w:webHidden/>
          </w:rPr>
          <w:fldChar w:fldCharType="separate"/>
        </w:r>
        <w:r>
          <w:rPr>
            <w:noProof/>
            <w:webHidden/>
          </w:rPr>
          <w:t>166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93" w:history="1">
        <w:r w:rsidRPr="00495EE1">
          <w:rPr>
            <w:rStyle w:val="Hyperlink"/>
            <w:noProof/>
          </w:rPr>
          <w:t>2.4.4.28</w:t>
        </w:r>
        <w:r>
          <w:rPr>
            <w:rFonts w:asciiTheme="minorHAnsi" w:eastAsiaTheme="minorEastAsia" w:hAnsiTheme="minorHAnsi" w:cstheme="minorBidi"/>
            <w:noProof/>
            <w:sz w:val="22"/>
            <w:szCs w:val="22"/>
          </w:rPr>
          <w:tab/>
        </w:r>
        <w:r w:rsidRPr="00495EE1">
          <w:rPr>
            <w:rStyle w:val="Hyperlink"/>
            <w:noProof/>
          </w:rPr>
          <w:t>BevelBottomWidth</w:t>
        </w:r>
        <w:r>
          <w:rPr>
            <w:noProof/>
            <w:webHidden/>
          </w:rPr>
          <w:tab/>
        </w:r>
        <w:r>
          <w:rPr>
            <w:noProof/>
            <w:webHidden/>
          </w:rPr>
          <w:fldChar w:fldCharType="begin"/>
        </w:r>
        <w:r>
          <w:rPr>
            <w:noProof/>
            <w:webHidden/>
          </w:rPr>
          <w:instrText xml:space="preserve"> PAGEREF _Toc163745593 \h </w:instrText>
        </w:r>
        <w:r>
          <w:rPr>
            <w:noProof/>
            <w:webHidden/>
          </w:rPr>
        </w:r>
        <w:r>
          <w:rPr>
            <w:noProof/>
            <w:webHidden/>
          </w:rPr>
          <w:fldChar w:fldCharType="separate"/>
        </w:r>
        <w:r>
          <w:rPr>
            <w:noProof/>
            <w:webHidden/>
          </w:rPr>
          <w:t>167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94" w:history="1">
        <w:r w:rsidRPr="00495EE1">
          <w:rPr>
            <w:rStyle w:val="Hyperlink"/>
            <w:noProof/>
          </w:rPr>
          <w:t>2.4.4.29</w:t>
        </w:r>
        <w:r>
          <w:rPr>
            <w:rFonts w:asciiTheme="minorHAnsi" w:eastAsiaTheme="minorEastAsia" w:hAnsiTheme="minorHAnsi" w:cstheme="minorBidi"/>
            <w:noProof/>
            <w:sz w:val="22"/>
            <w:szCs w:val="22"/>
          </w:rPr>
          <w:tab/>
        </w:r>
        <w:r w:rsidRPr="00495EE1">
          <w:rPr>
            <w:rStyle w:val="Hyperlink"/>
            <w:noProof/>
          </w:rPr>
          <w:t>BevelContourColor</w:t>
        </w:r>
        <w:r>
          <w:rPr>
            <w:noProof/>
            <w:webHidden/>
          </w:rPr>
          <w:tab/>
        </w:r>
        <w:r>
          <w:rPr>
            <w:noProof/>
            <w:webHidden/>
          </w:rPr>
          <w:fldChar w:fldCharType="begin"/>
        </w:r>
        <w:r>
          <w:rPr>
            <w:noProof/>
            <w:webHidden/>
          </w:rPr>
          <w:instrText xml:space="preserve"> PAGEREF _Toc163745594 \h </w:instrText>
        </w:r>
        <w:r>
          <w:rPr>
            <w:noProof/>
            <w:webHidden/>
          </w:rPr>
        </w:r>
        <w:r>
          <w:rPr>
            <w:noProof/>
            <w:webHidden/>
          </w:rPr>
          <w:fldChar w:fldCharType="separate"/>
        </w:r>
        <w:r>
          <w:rPr>
            <w:noProof/>
            <w:webHidden/>
          </w:rPr>
          <w:t>167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95" w:history="1">
        <w:r w:rsidRPr="00495EE1">
          <w:rPr>
            <w:rStyle w:val="Hyperlink"/>
            <w:noProof/>
          </w:rPr>
          <w:t>2.4.4.30</w:t>
        </w:r>
        <w:r>
          <w:rPr>
            <w:rFonts w:asciiTheme="minorHAnsi" w:eastAsiaTheme="minorEastAsia" w:hAnsiTheme="minorHAnsi" w:cstheme="minorBidi"/>
            <w:noProof/>
            <w:sz w:val="22"/>
            <w:szCs w:val="22"/>
          </w:rPr>
          <w:tab/>
        </w:r>
        <w:r w:rsidRPr="00495EE1">
          <w:rPr>
            <w:rStyle w:val="Hyperlink"/>
            <w:noProof/>
          </w:rPr>
          <w:t>BevelContourSize</w:t>
        </w:r>
        <w:r>
          <w:rPr>
            <w:noProof/>
            <w:webHidden/>
          </w:rPr>
          <w:tab/>
        </w:r>
        <w:r>
          <w:rPr>
            <w:noProof/>
            <w:webHidden/>
          </w:rPr>
          <w:fldChar w:fldCharType="begin"/>
        </w:r>
        <w:r>
          <w:rPr>
            <w:noProof/>
            <w:webHidden/>
          </w:rPr>
          <w:instrText xml:space="preserve"> PAGEREF _Toc163745595 \h </w:instrText>
        </w:r>
        <w:r>
          <w:rPr>
            <w:noProof/>
            <w:webHidden/>
          </w:rPr>
        </w:r>
        <w:r>
          <w:rPr>
            <w:noProof/>
            <w:webHidden/>
          </w:rPr>
          <w:fldChar w:fldCharType="separate"/>
        </w:r>
        <w:r>
          <w:rPr>
            <w:noProof/>
            <w:webHidden/>
          </w:rPr>
          <w:t>167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96" w:history="1">
        <w:r w:rsidRPr="00495EE1">
          <w:rPr>
            <w:rStyle w:val="Hyperlink"/>
            <w:noProof/>
          </w:rPr>
          <w:t>2.4.4.31</w:t>
        </w:r>
        <w:r>
          <w:rPr>
            <w:rFonts w:asciiTheme="minorHAnsi" w:eastAsiaTheme="minorEastAsia" w:hAnsiTheme="minorHAnsi" w:cstheme="minorBidi"/>
            <w:noProof/>
            <w:sz w:val="22"/>
            <w:szCs w:val="22"/>
          </w:rPr>
          <w:tab/>
        </w:r>
        <w:r w:rsidRPr="00495EE1">
          <w:rPr>
            <w:rStyle w:val="Hyperlink"/>
            <w:noProof/>
          </w:rPr>
          <w:t>BevelDepthColor</w:t>
        </w:r>
        <w:r>
          <w:rPr>
            <w:noProof/>
            <w:webHidden/>
          </w:rPr>
          <w:tab/>
        </w:r>
        <w:r>
          <w:rPr>
            <w:noProof/>
            <w:webHidden/>
          </w:rPr>
          <w:fldChar w:fldCharType="begin"/>
        </w:r>
        <w:r>
          <w:rPr>
            <w:noProof/>
            <w:webHidden/>
          </w:rPr>
          <w:instrText xml:space="preserve"> PAGEREF _Toc163745596 \h </w:instrText>
        </w:r>
        <w:r>
          <w:rPr>
            <w:noProof/>
            <w:webHidden/>
          </w:rPr>
        </w:r>
        <w:r>
          <w:rPr>
            <w:noProof/>
            <w:webHidden/>
          </w:rPr>
          <w:fldChar w:fldCharType="separate"/>
        </w:r>
        <w:r>
          <w:rPr>
            <w:noProof/>
            <w:webHidden/>
          </w:rPr>
          <w:t>167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97" w:history="1">
        <w:r w:rsidRPr="00495EE1">
          <w:rPr>
            <w:rStyle w:val="Hyperlink"/>
            <w:noProof/>
          </w:rPr>
          <w:t>2.4.4.32</w:t>
        </w:r>
        <w:r>
          <w:rPr>
            <w:rFonts w:asciiTheme="minorHAnsi" w:eastAsiaTheme="minorEastAsia" w:hAnsiTheme="minorHAnsi" w:cstheme="minorBidi"/>
            <w:noProof/>
            <w:sz w:val="22"/>
            <w:szCs w:val="22"/>
          </w:rPr>
          <w:tab/>
        </w:r>
        <w:r w:rsidRPr="00495EE1">
          <w:rPr>
            <w:rStyle w:val="Hyperlink"/>
            <w:noProof/>
          </w:rPr>
          <w:t>BevelDepthSize</w:t>
        </w:r>
        <w:r>
          <w:rPr>
            <w:noProof/>
            <w:webHidden/>
          </w:rPr>
          <w:tab/>
        </w:r>
        <w:r>
          <w:rPr>
            <w:noProof/>
            <w:webHidden/>
          </w:rPr>
          <w:fldChar w:fldCharType="begin"/>
        </w:r>
        <w:r>
          <w:rPr>
            <w:noProof/>
            <w:webHidden/>
          </w:rPr>
          <w:instrText xml:space="preserve"> PAGEREF _Toc163745597 \h </w:instrText>
        </w:r>
        <w:r>
          <w:rPr>
            <w:noProof/>
            <w:webHidden/>
          </w:rPr>
        </w:r>
        <w:r>
          <w:rPr>
            <w:noProof/>
            <w:webHidden/>
          </w:rPr>
          <w:fldChar w:fldCharType="separate"/>
        </w:r>
        <w:r>
          <w:rPr>
            <w:noProof/>
            <w:webHidden/>
          </w:rPr>
          <w:t>167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98" w:history="1">
        <w:r w:rsidRPr="00495EE1">
          <w:rPr>
            <w:rStyle w:val="Hyperlink"/>
            <w:noProof/>
          </w:rPr>
          <w:t>2.4.4.33</w:t>
        </w:r>
        <w:r>
          <w:rPr>
            <w:rFonts w:asciiTheme="minorHAnsi" w:eastAsiaTheme="minorEastAsia" w:hAnsiTheme="minorHAnsi" w:cstheme="minorBidi"/>
            <w:noProof/>
            <w:sz w:val="22"/>
            <w:szCs w:val="22"/>
          </w:rPr>
          <w:tab/>
        </w:r>
        <w:r w:rsidRPr="00495EE1">
          <w:rPr>
            <w:rStyle w:val="Hyperlink"/>
            <w:noProof/>
          </w:rPr>
          <w:t>BevelLightingAngle</w:t>
        </w:r>
        <w:r>
          <w:rPr>
            <w:noProof/>
            <w:webHidden/>
          </w:rPr>
          <w:tab/>
        </w:r>
        <w:r>
          <w:rPr>
            <w:noProof/>
            <w:webHidden/>
          </w:rPr>
          <w:fldChar w:fldCharType="begin"/>
        </w:r>
        <w:r>
          <w:rPr>
            <w:noProof/>
            <w:webHidden/>
          </w:rPr>
          <w:instrText xml:space="preserve"> PAGEREF _Toc163745598 \h </w:instrText>
        </w:r>
        <w:r>
          <w:rPr>
            <w:noProof/>
            <w:webHidden/>
          </w:rPr>
        </w:r>
        <w:r>
          <w:rPr>
            <w:noProof/>
            <w:webHidden/>
          </w:rPr>
          <w:fldChar w:fldCharType="separate"/>
        </w:r>
        <w:r>
          <w:rPr>
            <w:noProof/>
            <w:webHidden/>
          </w:rPr>
          <w:t>167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599" w:history="1">
        <w:r w:rsidRPr="00495EE1">
          <w:rPr>
            <w:rStyle w:val="Hyperlink"/>
            <w:noProof/>
          </w:rPr>
          <w:t>2.4.4.34</w:t>
        </w:r>
        <w:r>
          <w:rPr>
            <w:rFonts w:asciiTheme="minorHAnsi" w:eastAsiaTheme="minorEastAsia" w:hAnsiTheme="minorHAnsi" w:cstheme="minorBidi"/>
            <w:noProof/>
            <w:sz w:val="22"/>
            <w:szCs w:val="22"/>
          </w:rPr>
          <w:tab/>
        </w:r>
        <w:r w:rsidRPr="00495EE1">
          <w:rPr>
            <w:rStyle w:val="Hyperlink"/>
            <w:noProof/>
          </w:rPr>
          <w:t>BevelLightingType</w:t>
        </w:r>
        <w:r>
          <w:rPr>
            <w:noProof/>
            <w:webHidden/>
          </w:rPr>
          <w:tab/>
        </w:r>
        <w:r>
          <w:rPr>
            <w:noProof/>
            <w:webHidden/>
          </w:rPr>
          <w:fldChar w:fldCharType="begin"/>
        </w:r>
        <w:r>
          <w:rPr>
            <w:noProof/>
            <w:webHidden/>
          </w:rPr>
          <w:instrText xml:space="preserve"> PAGEREF _Toc163745599 \h </w:instrText>
        </w:r>
        <w:r>
          <w:rPr>
            <w:noProof/>
            <w:webHidden/>
          </w:rPr>
        </w:r>
        <w:r>
          <w:rPr>
            <w:noProof/>
            <w:webHidden/>
          </w:rPr>
          <w:fldChar w:fldCharType="separate"/>
        </w:r>
        <w:r>
          <w:rPr>
            <w:noProof/>
            <w:webHidden/>
          </w:rPr>
          <w:t>168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00" w:history="1">
        <w:r w:rsidRPr="00495EE1">
          <w:rPr>
            <w:rStyle w:val="Hyperlink"/>
            <w:noProof/>
          </w:rPr>
          <w:t>2.4.4.35</w:t>
        </w:r>
        <w:r>
          <w:rPr>
            <w:rFonts w:asciiTheme="minorHAnsi" w:eastAsiaTheme="minorEastAsia" w:hAnsiTheme="minorHAnsi" w:cstheme="minorBidi"/>
            <w:noProof/>
            <w:sz w:val="22"/>
            <w:szCs w:val="22"/>
          </w:rPr>
          <w:tab/>
        </w:r>
        <w:r w:rsidRPr="00495EE1">
          <w:rPr>
            <w:rStyle w:val="Hyperlink"/>
            <w:noProof/>
          </w:rPr>
          <w:t>BevelMaterialType</w:t>
        </w:r>
        <w:r>
          <w:rPr>
            <w:noProof/>
            <w:webHidden/>
          </w:rPr>
          <w:tab/>
        </w:r>
        <w:r>
          <w:rPr>
            <w:noProof/>
            <w:webHidden/>
          </w:rPr>
          <w:fldChar w:fldCharType="begin"/>
        </w:r>
        <w:r>
          <w:rPr>
            <w:noProof/>
            <w:webHidden/>
          </w:rPr>
          <w:instrText xml:space="preserve"> PAGEREF _Toc163745600 \h </w:instrText>
        </w:r>
        <w:r>
          <w:rPr>
            <w:noProof/>
            <w:webHidden/>
          </w:rPr>
        </w:r>
        <w:r>
          <w:rPr>
            <w:noProof/>
            <w:webHidden/>
          </w:rPr>
          <w:fldChar w:fldCharType="separate"/>
        </w:r>
        <w:r>
          <w:rPr>
            <w:noProof/>
            <w:webHidden/>
          </w:rPr>
          <w:t>168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01" w:history="1">
        <w:r w:rsidRPr="00495EE1">
          <w:rPr>
            <w:rStyle w:val="Hyperlink"/>
            <w:noProof/>
          </w:rPr>
          <w:t>2.4.4.36</w:t>
        </w:r>
        <w:r>
          <w:rPr>
            <w:rFonts w:asciiTheme="minorHAnsi" w:eastAsiaTheme="minorEastAsia" w:hAnsiTheme="minorHAnsi" w:cstheme="minorBidi"/>
            <w:noProof/>
            <w:sz w:val="22"/>
            <w:szCs w:val="22"/>
          </w:rPr>
          <w:tab/>
        </w:r>
        <w:r w:rsidRPr="00495EE1">
          <w:rPr>
            <w:rStyle w:val="Hyperlink"/>
            <w:noProof/>
          </w:rPr>
          <w:t>BevelTopHeight</w:t>
        </w:r>
        <w:r>
          <w:rPr>
            <w:noProof/>
            <w:webHidden/>
          </w:rPr>
          <w:tab/>
        </w:r>
        <w:r>
          <w:rPr>
            <w:noProof/>
            <w:webHidden/>
          </w:rPr>
          <w:fldChar w:fldCharType="begin"/>
        </w:r>
        <w:r>
          <w:rPr>
            <w:noProof/>
            <w:webHidden/>
          </w:rPr>
          <w:instrText xml:space="preserve"> PAGEREF _Toc163745601 \h </w:instrText>
        </w:r>
        <w:r>
          <w:rPr>
            <w:noProof/>
            <w:webHidden/>
          </w:rPr>
        </w:r>
        <w:r>
          <w:rPr>
            <w:noProof/>
            <w:webHidden/>
          </w:rPr>
          <w:fldChar w:fldCharType="separate"/>
        </w:r>
        <w:r>
          <w:rPr>
            <w:noProof/>
            <w:webHidden/>
          </w:rPr>
          <w:t>169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02" w:history="1">
        <w:r w:rsidRPr="00495EE1">
          <w:rPr>
            <w:rStyle w:val="Hyperlink"/>
            <w:noProof/>
          </w:rPr>
          <w:t>2.4.4.37</w:t>
        </w:r>
        <w:r>
          <w:rPr>
            <w:rFonts w:asciiTheme="minorHAnsi" w:eastAsiaTheme="minorEastAsia" w:hAnsiTheme="minorHAnsi" w:cstheme="minorBidi"/>
            <w:noProof/>
            <w:sz w:val="22"/>
            <w:szCs w:val="22"/>
          </w:rPr>
          <w:tab/>
        </w:r>
        <w:r w:rsidRPr="00495EE1">
          <w:rPr>
            <w:rStyle w:val="Hyperlink"/>
            <w:noProof/>
          </w:rPr>
          <w:t>BevelTopType</w:t>
        </w:r>
        <w:r>
          <w:rPr>
            <w:noProof/>
            <w:webHidden/>
          </w:rPr>
          <w:tab/>
        </w:r>
        <w:r>
          <w:rPr>
            <w:noProof/>
            <w:webHidden/>
          </w:rPr>
          <w:fldChar w:fldCharType="begin"/>
        </w:r>
        <w:r>
          <w:rPr>
            <w:noProof/>
            <w:webHidden/>
          </w:rPr>
          <w:instrText xml:space="preserve"> PAGEREF _Toc163745602 \h </w:instrText>
        </w:r>
        <w:r>
          <w:rPr>
            <w:noProof/>
            <w:webHidden/>
          </w:rPr>
        </w:r>
        <w:r>
          <w:rPr>
            <w:noProof/>
            <w:webHidden/>
          </w:rPr>
          <w:fldChar w:fldCharType="separate"/>
        </w:r>
        <w:r>
          <w:rPr>
            <w:noProof/>
            <w:webHidden/>
          </w:rPr>
          <w:t>169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03" w:history="1">
        <w:r w:rsidRPr="00495EE1">
          <w:rPr>
            <w:rStyle w:val="Hyperlink"/>
            <w:noProof/>
          </w:rPr>
          <w:t>2.4.4.38</w:t>
        </w:r>
        <w:r>
          <w:rPr>
            <w:rFonts w:asciiTheme="minorHAnsi" w:eastAsiaTheme="minorEastAsia" w:hAnsiTheme="minorHAnsi" w:cstheme="minorBidi"/>
            <w:noProof/>
            <w:sz w:val="22"/>
            <w:szCs w:val="22"/>
          </w:rPr>
          <w:tab/>
        </w:r>
        <w:r w:rsidRPr="00495EE1">
          <w:rPr>
            <w:rStyle w:val="Hyperlink"/>
            <w:noProof/>
          </w:rPr>
          <w:t>BevelTopWidth</w:t>
        </w:r>
        <w:r>
          <w:rPr>
            <w:noProof/>
            <w:webHidden/>
          </w:rPr>
          <w:tab/>
        </w:r>
        <w:r>
          <w:rPr>
            <w:noProof/>
            <w:webHidden/>
          </w:rPr>
          <w:fldChar w:fldCharType="begin"/>
        </w:r>
        <w:r>
          <w:rPr>
            <w:noProof/>
            <w:webHidden/>
          </w:rPr>
          <w:instrText xml:space="preserve"> PAGEREF _Toc163745603 \h </w:instrText>
        </w:r>
        <w:r>
          <w:rPr>
            <w:noProof/>
            <w:webHidden/>
          </w:rPr>
        </w:r>
        <w:r>
          <w:rPr>
            <w:noProof/>
            <w:webHidden/>
          </w:rPr>
          <w:fldChar w:fldCharType="separate"/>
        </w:r>
        <w:r>
          <w:rPr>
            <w:noProof/>
            <w:webHidden/>
          </w:rPr>
          <w:t>170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04" w:history="1">
        <w:r w:rsidRPr="00495EE1">
          <w:rPr>
            <w:rStyle w:val="Hyperlink"/>
            <w:noProof/>
          </w:rPr>
          <w:t>2.4.4.39</w:t>
        </w:r>
        <w:r>
          <w:rPr>
            <w:rFonts w:asciiTheme="minorHAnsi" w:eastAsiaTheme="minorEastAsia" w:hAnsiTheme="minorHAnsi" w:cstheme="minorBidi"/>
            <w:noProof/>
            <w:sz w:val="22"/>
            <w:szCs w:val="22"/>
          </w:rPr>
          <w:tab/>
        </w:r>
        <w:r w:rsidRPr="00495EE1">
          <w:rPr>
            <w:rStyle w:val="Hyperlink"/>
            <w:noProof/>
          </w:rPr>
          <w:t>BlockSizeX</w:t>
        </w:r>
        <w:r>
          <w:rPr>
            <w:noProof/>
            <w:webHidden/>
          </w:rPr>
          <w:tab/>
        </w:r>
        <w:r>
          <w:rPr>
            <w:noProof/>
            <w:webHidden/>
          </w:rPr>
          <w:fldChar w:fldCharType="begin"/>
        </w:r>
        <w:r>
          <w:rPr>
            <w:noProof/>
            <w:webHidden/>
          </w:rPr>
          <w:instrText xml:space="preserve"> PAGEREF _Toc163745604 \h </w:instrText>
        </w:r>
        <w:r>
          <w:rPr>
            <w:noProof/>
            <w:webHidden/>
          </w:rPr>
        </w:r>
        <w:r>
          <w:rPr>
            <w:noProof/>
            <w:webHidden/>
          </w:rPr>
          <w:fldChar w:fldCharType="separate"/>
        </w:r>
        <w:r>
          <w:rPr>
            <w:noProof/>
            <w:webHidden/>
          </w:rPr>
          <w:t>170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05" w:history="1">
        <w:r w:rsidRPr="00495EE1">
          <w:rPr>
            <w:rStyle w:val="Hyperlink"/>
            <w:noProof/>
          </w:rPr>
          <w:t>2.4.4.40</w:t>
        </w:r>
        <w:r>
          <w:rPr>
            <w:rFonts w:asciiTheme="minorHAnsi" w:eastAsiaTheme="minorEastAsia" w:hAnsiTheme="minorHAnsi" w:cstheme="minorBidi"/>
            <w:noProof/>
            <w:sz w:val="22"/>
            <w:szCs w:val="22"/>
          </w:rPr>
          <w:tab/>
        </w:r>
        <w:r w:rsidRPr="00495EE1">
          <w:rPr>
            <w:rStyle w:val="Hyperlink"/>
            <w:noProof/>
          </w:rPr>
          <w:t>BlockSizeY</w:t>
        </w:r>
        <w:r>
          <w:rPr>
            <w:noProof/>
            <w:webHidden/>
          </w:rPr>
          <w:tab/>
        </w:r>
        <w:r>
          <w:rPr>
            <w:noProof/>
            <w:webHidden/>
          </w:rPr>
          <w:fldChar w:fldCharType="begin"/>
        </w:r>
        <w:r>
          <w:rPr>
            <w:noProof/>
            <w:webHidden/>
          </w:rPr>
          <w:instrText xml:space="preserve"> PAGEREF _Toc163745605 \h </w:instrText>
        </w:r>
        <w:r>
          <w:rPr>
            <w:noProof/>
            <w:webHidden/>
          </w:rPr>
        </w:r>
        <w:r>
          <w:rPr>
            <w:noProof/>
            <w:webHidden/>
          </w:rPr>
          <w:fldChar w:fldCharType="separate"/>
        </w:r>
        <w:r>
          <w:rPr>
            <w:noProof/>
            <w:webHidden/>
          </w:rPr>
          <w:t>170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06" w:history="1">
        <w:r w:rsidRPr="00495EE1">
          <w:rPr>
            <w:rStyle w:val="Hyperlink"/>
            <w:noProof/>
          </w:rPr>
          <w:t>2.4.4.41</w:t>
        </w:r>
        <w:r>
          <w:rPr>
            <w:rFonts w:asciiTheme="minorHAnsi" w:eastAsiaTheme="minorEastAsia" w:hAnsiTheme="minorHAnsi" w:cstheme="minorBidi"/>
            <w:noProof/>
            <w:sz w:val="22"/>
            <w:szCs w:val="22"/>
          </w:rPr>
          <w:tab/>
        </w:r>
        <w:r w:rsidRPr="00495EE1">
          <w:rPr>
            <w:rStyle w:val="Hyperlink"/>
            <w:noProof/>
          </w:rPr>
          <w:t>Blur</w:t>
        </w:r>
        <w:r>
          <w:rPr>
            <w:noProof/>
            <w:webHidden/>
          </w:rPr>
          <w:tab/>
        </w:r>
        <w:r>
          <w:rPr>
            <w:noProof/>
            <w:webHidden/>
          </w:rPr>
          <w:fldChar w:fldCharType="begin"/>
        </w:r>
        <w:r>
          <w:rPr>
            <w:noProof/>
            <w:webHidden/>
          </w:rPr>
          <w:instrText xml:space="preserve"> PAGEREF _Toc163745606 \h </w:instrText>
        </w:r>
        <w:r>
          <w:rPr>
            <w:noProof/>
            <w:webHidden/>
          </w:rPr>
        </w:r>
        <w:r>
          <w:rPr>
            <w:noProof/>
            <w:webHidden/>
          </w:rPr>
          <w:fldChar w:fldCharType="separate"/>
        </w:r>
        <w:r>
          <w:rPr>
            <w:noProof/>
            <w:webHidden/>
          </w:rPr>
          <w:t>170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07" w:history="1">
        <w:r w:rsidRPr="00495EE1">
          <w:rPr>
            <w:rStyle w:val="Hyperlink"/>
            <w:noProof/>
          </w:rPr>
          <w:t>2.4.4.42</w:t>
        </w:r>
        <w:r>
          <w:rPr>
            <w:rFonts w:asciiTheme="minorHAnsi" w:eastAsiaTheme="minorEastAsia" w:hAnsiTheme="minorHAnsi" w:cstheme="minorBidi"/>
            <w:noProof/>
            <w:sz w:val="22"/>
            <w:szCs w:val="22"/>
          </w:rPr>
          <w:tab/>
        </w:r>
        <w:r w:rsidRPr="00495EE1">
          <w:rPr>
            <w:rStyle w:val="Hyperlink"/>
            <w:noProof/>
          </w:rPr>
          <w:t>BottomMargin</w:t>
        </w:r>
        <w:r>
          <w:rPr>
            <w:noProof/>
            <w:webHidden/>
          </w:rPr>
          <w:tab/>
        </w:r>
        <w:r>
          <w:rPr>
            <w:noProof/>
            <w:webHidden/>
          </w:rPr>
          <w:fldChar w:fldCharType="begin"/>
        </w:r>
        <w:r>
          <w:rPr>
            <w:noProof/>
            <w:webHidden/>
          </w:rPr>
          <w:instrText xml:space="preserve"> PAGEREF _Toc163745607 \h </w:instrText>
        </w:r>
        <w:r>
          <w:rPr>
            <w:noProof/>
            <w:webHidden/>
          </w:rPr>
        </w:r>
        <w:r>
          <w:rPr>
            <w:noProof/>
            <w:webHidden/>
          </w:rPr>
          <w:fldChar w:fldCharType="separate"/>
        </w:r>
        <w:r>
          <w:rPr>
            <w:noProof/>
            <w:webHidden/>
          </w:rPr>
          <w:t>170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08" w:history="1">
        <w:r w:rsidRPr="00495EE1">
          <w:rPr>
            <w:rStyle w:val="Hyperlink"/>
            <w:noProof/>
          </w:rPr>
          <w:t>2.4.4.43</w:t>
        </w:r>
        <w:r>
          <w:rPr>
            <w:rFonts w:asciiTheme="minorHAnsi" w:eastAsiaTheme="minorEastAsia" w:hAnsiTheme="minorHAnsi" w:cstheme="minorBidi"/>
            <w:noProof/>
            <w:sz w:val="22"/>
            <w:szCs w:val="22"/>
          </w:rPr>
          <w:tab/>
        </w:r>
        <w:r w:rsidRPr="00495EE1">
          <w:rPr>
            <w:rStyle w:val="Hyperlink"/>
            <w:noProof/>
          </w:rPr>
          <w:t>Brightness</w:t>
        </w:r>
        <w:r>
          <w:rPr>
            <w:noProof/>
            <w:webHidden/>
          </w:rPr>
          <w:tab/>
        </w:r>
        <w:r>
          <w:rPr>
            <w:noProof/>
            <w:webHidden/>
          </w:rPr>
          <w:fldChar w:fldCharType="begin"/>
        </w:r>
        <w:r>
          <w:rPr>
            <w:noProof/>
            <w:webHidden/>
          </w:rPr>
          <w:instrText xml:space="preserve"> PAGEREF _Toc163745608 \h </w:instrText>
        </w:r>
        <w:r>
          <w:rPr>
            <w:noProof/>
            <w:webHidden/>
          </w:rPr>
        </w:r>
        <w:r>
          <w:rPr>
            <w:noProof/>
            <w:webHidden/>
          </w:rPr>
          <w:fldChar w:fldCharType="separate"/>
        </w:r>
        <w:r>
          <w:rPr>
            <w:noProof/>
            <w:webHidden/>
          </w:rPr>
          <w:t>170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09" w:history="1">
        <w:r w:rsidRPr="00495EE1">
          <w:rPr>
            <w:rStyle w:val="Hyperlink"/>
            <w:noProof/>
          </w:rPr>
          <w:t>2.4.4.44</w:t>
        </w:r>
        <w:r>
          <w:rPr>
            <w:rFonts w:asciiTheme="minorHAnsi" w:eastAsiaTheme="minorEastAsia" w:hAnsiTheme="minorHAnsi" w:cstheme="minorBidi"/>
            <w:noProof/>
            <w:sz w:val="22"/>
            <w:szCs w:val="22"/>
          </w:rPr>
          <w:tab/>
        </w:r>
        <w:r w:rsidRPr="00495EE1">
          <w:rPr>
            <w:rStyle w:val="Hyperlink"/>
            <w:noProof/>
          </w:rPr>
          <w:t>Bullet</w:t>
        </w:r>
        <w:r>
          <w:rPr>
            <w:noProof/>
            <w:webHidden/>
          </w:rPr>
          <w:tab/>
        </w:r>
        <w:r>
          <w:rPr>
            <w:noProof/>
            <w:webHidden/>
          </w:rPr>
          <w:fldChar w:fldCharType="begin"/>
        </w:r>
        <w:r>
          <w:rPr>
            <w:noProof/>
            <w:webHidden/>
          </w:rPr>
          <w:instrText xml:space="preserve"> PAGEREF _Toc163745609 \h </w:instrText>
        </w:r>
        <w:r>
          <w:rPr>
            <w:noProof/>
            <w:webHidden/>
          </w:rPr>
        </w:r>
        <w:r>
          <w:rPr>
            <w:noProof/>
            <w:webHidden/>
          </w:rPr>
          <w:fldChar w:fldCharType="separate"/>
        </w:r>
        <w:r>
          <w:rPr>
            <w:noProof/>
            <w:webHidden/>
          </w:rPr>
          <w:t>171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10" w:history="1">
        <w:r w:rsidRPr="00495EE1">
          <w:rPr>
            <w:rStyle w:val="Hyperlink"/>
            <w:noProof/>
          </w:rPr>
          <w:t>2.4.4.45</w:t>
        </w:r>
        <w:r>
          <w:rPr>
            <w:rFonts w:asciiTheme="minorHAnsi" w:eastAsiaTheme="minorEastAsia" w:hAnsiTheme="minorHAnsi" w:cstheme="minorBidi"/>
            <w:noProof/>
            <w:sz w:val="22"/>
            <w:szCs w:val="22"/>
          </w:rPr>
          <w:tab/>
        </w:r>
        <w:r w:rsidRPr="00495EE1">
          <w:rPr>
            <w:rStyle w:val="Hyperlink"/>
            <w:noProof/>
          </w:rPr>
          <w:t>BulletFont</w:t>
        </w:r>
        <w:r>
          <w:rPr>
            <w:noProof/>
            <w:webHidden/>
          </w:rPr>
          <w:tab/>
        </w:r>
        <w:r>
          <w:rPr>
            <w:noProof/>
            <w:webHidden/>
          </w:rPr>
          <w:fldChar w:fldCharType="begin"/>
        </w:r>
        <w:r>
          <w:rPr>
            <w:noProof/>
            <w:webHidden/>
          </w:rPr>
          <w:instrText xml:space="preserve"> PAGEREF _Toc163745610 \h </w:instrText>
        </w:r>
        <w:r>
          <w:rPr>
            <w:noProof/>
            <w:webHidden/>
          </w:rPr>
        </w:r>
        <w:r>
          <w:rPr>
            <w:noProof/>
            <w:webHidden/>
          </w:rPr>
          <w:fldChar w:fldCharType="separate"/>
        </w:r>
        <w:r>
          <w:rPr>
            <w:noProof/>
            <w:webHidden/>
          </w:rPr>
          <w:t>171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11" w:history="1">
        <w:r w:rsidRPr="00495EE1">
          <w:rPr>
            <w:rStyle w:val="Hyperlink"/>
            <w:noProof/>
          </w:rPr>
          <w:t>2.4.4.46</w:t>
        </w:r>
        <w:r>
          <w:rPr>
            <w:rFonts w:asciiTheme="minorHAnsi" w:eastAsiaTheme="minorEastAsia" w:hAnsiTheme="minorHAnsi" w:cstheme="minorBidi"/>
            <w:noProof/>
            <w:sz w:val="22"/>
            <w:szCs w:val="22"/>
          </w:rPr>
          <w:tab/>
        </w:r>
        <w:r w:rsidRPr="00495EE1">
          <w:rPr>
            <w:rStyle w:val="Hyperlink"/>
            <w:noProof/>
          </w:rPr>
          <w:t>BulletFontSize</w:t>
        </w:r>
        <w:r>
          <w:rPr>
            <w:noProof/>
            <w:webHidden/>
          </w:rPr>
          <w:tab/>
        </w:r>
        <w:r>
          <w:rPr>
            <w:noProof/>
            <w:webHidden/>
          </w:rPr>
          <w:fldChar w:fldCharType="begin"/>
        </w:r>
        <w:r>
          <w:rPr>
            <w:noProof/>
            <w:webHidden/>
          </w:rPr>
          <w:instrText xml:space="preserve"> PAGEREF _Toc163745611 \h </w:instrText>
        </w:r>
        <w:r>
          <w:rPr>
            <w:noProof/>
            <w:webHidden/>
          </w:rPr>
        </w:r>
        <w:r>
          <w:rPr>
            <w:noProof/>
            <w:webHidden/>
          </w:rPr>
          <w:fldChar w:fldCharType="separate"/>
        </w:r>
        <w:r>
          <w:rPr>
            <w:noProof/>
            <w:webHidden/>
          </w:rPr>
          <w:t>171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12" w:history="1">
        <w:r w:rsidRPr="00495EE1">
          <w:rPr>
            <w:rStyle w:val="Hyperlink"/>
            <w:noProof/>
          </w:rPr>
          <w:t>2.4.4.47</w:t>
        </w:r>
        <w:r>
          <w:rPr>
            <w:rFonts w:asciiTheme="minorHAnsi" w:eastAsiaTheme="minorEastAsia" w:hAnsiTheme="minorHAnsi" w:cstheme="minorBidi"/>
            <w:noProof/>
            <w:sz w:val="22"/>
            <w:szCs w:val="22"/>
          </w:rPr>
          <w:tab/>
        </w:r>
        <w:r w:rsidRPr="00495EE1">
          <w:rPr>
            <w:rStyle w:val="Hyperlink"/>
            <w:noProof/>
          </w:rPr>
          <w:t>BulletStr</w:t>
        </w:r>
        <w:r>
          <w:rPr>
            <w:noProof/>
            <w:webHidden/>
          </w:rPr>
          <w:tab/>
        </w:r>
        <w:r>
          <w:rPr>
            <w:noProof/>
            <w:webHidden/>
          </w:rPr>
          <w:fldChar w:fldCharType="begin"/>
        </w:r>
        <w:r>
          <w:rPr>
            <w:noProof/>
            <w:webHidden/>
          </w:rPr>
          <w:instrText xml:space="preserve"> PAGEREF _Toc163745612 \h </w:instrText>
        </w:r>
        <w:r>
          <w:rPr>
            <w:noProof/>
            <w:webHidden/>
          </w:rPr>
        </w:r>
        <w:r>
          <w:rPr>
            <w:noProof/>
            <w:webHidden/>
          </w:rPr>
          <w:fldChar w:fldCharType="separate"/>
        </w:r>
        <w:r>
          <w:rPr>
            <w:noProof/>
            <w:webHidden/>
          </w:rPr>
          <w:t>171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13" w:history="1">
        <w:r w:rsidRPr="00495EE1">
          <w:rPr>
            <w:rStyle w:val="Hyperlink"/>
            <w:noProof/>
          </w:rPr>
          <w:t>2.4.4.48</w:t>
        </w:r>
        <w:r>
          <w:rPr>
            <w:rFonts w:asciiTheme="minorHAnsi" w:eastAsiaTheme="minorEastAsia" w:hAnsiTheme="minorHAnsi" w:cstheme="minorBidi"/>
            <w:noProof/>
            <w:sz w:val="22"/>
            <w:szCs w:val="22"/>
          </w:rPr>
          <w:tab/>
        </w:r>
        <w:r w:rsidRPr="00495EE1">
          <w:rPr>
            <w:rStyle w:val="Hyperlink"/>
            <w:noProof/>
          </w:rPr>
          <w:t>ButtonFace</w:t>
        </w:r>
        <w:r>
          <w:rPr>
            <w:noProof/>
            <w:webHidden/>
          </w:rPr>
          <w:tab/>
        </w:r>
        <w:r>
          <w:rPr>
            <w:noProof/>
            <w:webHidden/>
          </w:rPr>
          <w:fldChar w:fldCharType="begin"/>
        </w:r>
        <w:r>
          <w:rPr>
            <w:noProof/>
            <w:webHidden/>
          </w:rPr>
          <w:instrText xml:space="preserve"> PAGEREF _Toc163745613 \h </w:instrText>
        </w:r>
        <w:r>
          <w:rPr>
            <w:noProof/>
            <w:webHidden/>
          </w:rPr>
        </w:r>
        <w:r>
          <w:rPr>
            <w:noProof/>
            <w:webHidden/>
          </w:rPr>
          <w:fldChar w:fldCharType="separate"/>
        </w:r>
        <w:r>
          <w:rPr>
            <w:noProof/>
            <w:webHidden/>
          </w:rPr>
          <w:t>172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14" w:history="1">
        <w:r w:rsidRPr="00495EE1">
          <w:rPr>
            <w:rStyle w:val="Hyperlink"/>
            <w:noProof/>
          </w:rPr>
          <w:t>2.4.4.49</w:t>
        </w:r>
        <w:r>
          <w:rPr>
            <w:rFonts w:asciiTheme="minorHAnsi" w:eastAsiaTheme="minorEastAsia" w:hAnsiTheme="minorHAnsi" w:cstheme="minorBidi"/>
            <w:noProof/>
            <w:sz w:val="22"/>
            <w:szCs w:val="22"/>
          </w:rPr>
          <w:tab/>
        </w:r>
        <w:r w:rsidRPr="00495EE1">
          <w:rPr>
            <w:rStyle w:val="Hyperlink"/>
            <w:noProof/>
          </w:rPr>
          <w:t>C</w:t>
        </w:r>
        <w:r>
          <w:rPr>
            <w:noProof/>
            <w:webHidden/>
          </w:rPr>
          <w:tab/>
        </w:r>
        <w:r>
          <w:rPr>
            <w:noProof/>
            <w:webHidden/>
          </w:rPr>
          <w:fldChar w:fldCharType="begin"/>
        </w:r>
        <w:r>
          <w:rPr>
            <w:noProof/>
            <w:webHidden/>
          </w:rPr>
          <w:instrText xml:space="preserve"> PAGEREF _Toc163745614 \h </w:instrText>
        </w:r>
        <w:r>
          <w:rPr>
            <w:noProof/>
            <w:webHidden/>
          </w:rPr>
        </w:r>
        <w:r>
          <w:rPr>
            <w:noProof/>
            <w:webHidden/>
          </w:rPr>
          <w:fldChar w:fldCharType="separate"/>
        </w:r>
        <w:r>
          <w:rPr>
            <w:noProof/>
            <w:webHidden/>
          </w:rPr>
          <w:t>172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15" w:history="1">
        <w:r w:rsidRPr="00495EE1">
          <w:rPr>
            <w:rStyle w:val="Hyperlink"/>
            <w:noProof/>
          </w:rPr>
          <w:t>2.4.4.50</w:t>
        </w:r>
        <w:r>
          <w:rPr>
            <w:rFonts w:asciiTheme="minorHAnsi" w:eastAsiaTheme="minorEastAsia" w:hAnsiTheme="minorHAnsi" w:cstheme="minorBidi"/>
            <w:noProof/>
            <w:sz w:val="22"/>
            <w:szCs w:val="22"/>
          </w:rPr>
          <w:tab/>
        </w:r>
        <w:r w:rsidRPr="00495EE1">
          <w:rPr>
            <w:rStyle w:val="Hyperlink"/>
            <w:noProof/>
          </w:rPr>
          <w:t>Calendar</w:t>
        </w:r>
        <w:r>
          <w:rPr>
            <w:noProof/>
            <w:webHidden/>
          </w:rPr>
          <w:tab/>
        </w:r>
        <w:r>
          <w:rPr>
            <w:noProof/>
            <w:webHidden/>
          </w:rPr>
          <w:fldChar w:fldCharType="begin"/>
        </w:r>
        <w:r>
          <w:rPr>
            <w:noProof/>
            <w:webHidden/>
          </w:rPr>
          <w:instrText xml:space="preserve"> PAGEREF _Toc163745615 \h </w:instrText>
        </w:r>
        <w:r>
          <w:rPr>
            <w:noProof/>
            <w:webHidden/>
          </w:rPr>
        </w:r>
        <w:r>
          <w:rPr>
            <w:noProof/>
            <w:webHidden/>
          </w:rPr>
          <w:fldChar w:fldCharType="separate"/>
        </w:r>
        <w:r>
          <w:rPr>
            <w:noProof/>
            <w:webHidden/>
          </w:rPr>
          <w:t>172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16" w:history="1">
        <w:r w:rsidRPr="00495EE1">
          <w:rPr>
            <w:rStyle w:val="Hyperlink"/>
            <w:noProof/>
          </w:rPr>
          <w:t>2.4.4.51</w:t>
        </w:r>
        <w:r>
          <w:rPr>
            <w:rFonts w:asciiTheme="minorHAnsi" w:eastAsiaTheme="minorEastAsia" w:hAnsiTheme="minorHAnsi" w:cstheme="minorBidi"/>
            <w:noProof/>
            <w:sz w:val="22"/>
            <w:szCs w:val="22"/>
          </w:rPr>
          <w:tab/>
        </w:r>
        <w:r w:rsidRPr="00495EE1">
          <w:rPr>
            <w:rStyle w:val="Hyperlink"/>
            <w:noProof/>
          </w:rPr>
          <w:t>CanGlue</w:t>
        </w:r>
        <w:r>
          <w:rPr>
            <w:noProof/>
            <w:webHidden/>
          </w:rPr>
          <w:tab/>
        </w:r>
        <w:r>
          <w:rPr>
            <w:noProof/>
            <w:webHidden/>
          </w:rPr>
          <w:fldChar w:fldCharType="begin"/>
        </w:r>
        <w:r>
          <w:rPr>
            <w:noProof/>
            <w:webHidden/>
          </w:rPr>
          <w:instrText xml:space="preserve"> PAGEREF _Toc163745616 \h </w:instrText>
        </w:r>
        <w:r>
          <w:rPr>
            <w:noProof/>
            <w:webHidden/>
          </w:rPr>
        </w:r>
        <w:r>
          <w:rPr>
            <w:noProof/>
            <w:webHidden/>
          </w:rPr>
          <w:fldChar w:fldCharType="separate"/>
        </w:r>
        <w:r>
          <w:rPr>
            <w:noProof/>
            <w:webHidden/>
          </w:rPr>
          <w:t>172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17" w:history="1">
        <w:r w:rsidRPr="00495EE1">
          <w:rPr>
            <w:rStyle w:val="Hyperlink"/>
            <w:noProof/>
          </w:rPr>
          <w:t>2.4.4.52</w:t>
        </w:r>
        <w:r>
          <w:rPr>
            <w:rFonts w:asciiTheme="minorHAnsi" w:eastAsiaTheme="minorEastAsia" w:hAnsiTheme="minorHAnsi" w:cstheme="minorBidi"/>
            <w:noProof/>
            <w:sz w:val="22"/>
            <w:szCs w:val="22"/>
          </w:rPr>
          <w:tab/>
        </w:r>
        <w:r w:rsidRPr="00495EE1">
          <w:rPr>
            <w:rStyle w:val="Hyperlink"/>
            <w:noProof/>
          </w:rPr>
          <w:t>Case</w:t>
        </w:r>
        <w:r>
          <w:rPr>
            <w:noProof/>
            <w:webHidden/>
          </w:rPr>
          <w:tab/>
        </w:r>
        <w:r>
          <w:rPr>
            <w:noProof/>
            <w:webHidden/>
          </w:rPr>
          <w:fldChar w:fldCharType="begin"/>
        </w:r>
        <w:r>
          <w:rPr>
            <w:noProof/>
            <w:webHidden/>
          </w:rPr>
          <w:instrText xml:space="preserve"> PAGEREF _Toc163745617 \h </w:instrText>
        </w:r>
        <w:r>
          <w:rPr>
            <w:noProof/>
            <w:webHidden/>
          </w:rPr>
        </w:r>
        <w:r>
          <w:rPr>
            <w:noProof/>
            <w:webHidden/>
          </w:rPr>
          <w:fldChar w:fldCharType="separate"/>
        </w:r>
        <w:r>
          <w:rPr>
            <w:noProof/>
            <w:webHidden/>
          </w:rPr>
          <w:t>172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18" w:history="1">
        <w:r w:rsidRPr="00495EE1">
          <w:rPr>
            <w:rStyle w:val="Hyperlink"/>
            <w:noProof/>
          </w:rPr>
          <w:t>2.4.4.53</w:t>
        </w:r>
        <w:r>
          <w:rPr>
            <w:rFonts w:asciiTheme="minorHAnsi" w:eastAsiaTheme="minorEastAsia" w:hAnsiTheme="minorHAnsi" w:cstheme="minorBidi"/>
            <w:noProof/>
            <w:sz w:val="22"/>
            <w:szCs w:val="22"/>
          </w:rPr>
          <w:tab/>
        </w:r>
        <w:r w:rsidRPr="00495EE1">
          <w:rPr>
            <w:rStyle w:val="Hyperlink"/>
            <w:noProof/>
          </w:rPr>
          <w:t>CenterX</w:t>
        </w:r>
        <w:r>
          <w:rPr>
            <w:noProof/>
            <w:webHidden/>
          </w:rPr>
          <w:tab/>
        </w:r>
        <w:r>
          <w:rPr>
            <w:noProof/>
            <w:webHidden/>
          </w:rPr>
          <w:fldChar w:fldCharType="begin"/>
        </w:r>
        <w:r>
          <w:rPr>
            <w:noProof/>
            <w:webHidden/>
          </w:rPr>
          <w:instrText xml:space="preserve"> PAGEREF _Toc163745618 \h </w:instrText>
        </w:r>
        <w:r>
          <w:rPr>
            <w:noProof/>
            <w:webHidden/>
          </w:rPr>
        </w:r>
        <w:r>
          <w:rPr>
            <w:noProof/>
            <w:webHidden/>
          </w:rPr>
          <w:fldChar w:fldCharType="separate"/>
        </w:r>
        <w:r>
          <w:rPr>
            <w:noProof/>
            <w:webHidden/>
          </w:rPr>
          <w:t>173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19" w:history="1">
        <w:r w:rsidRPr="00495EE1">
          <w:rPr>
            <w:rStyle w:val="Hyperlink"/>
            <w:noProof/>
          </w:rPr>
          <w:t>2.4.4.54</w:t>
        </w:r>
        <w:r>
          <w:rPr>
            <w:rFonts w:asciiTheme="minorHAnsi" w:eastAsiaTheme="minorEastAsia" w:hAnsiTheme="minorHAnsi" w:cstheme="minorBidi"/>
            <w:noProof/>
            <w:sz w:val="22"/>
            <w:szCs w:val="22"/>
          </w:rPr>
          <w:tab/>
        </w:r>
        <w:r w:rsidRPr="00495EE1">
          <w:rPr>
            <w:rStyle w:val="Hyperlink"/>
            <w:noProof/>
          </w:rPr>
          <w:t>CenterY</w:t>
        </w:r>
        <w:r>
          <w:rPr>
            <w:noProof/>
            <w:webHidden/>
          </w:rPr>
          <w:tab/>
        </w:r>
        <w:r>
          <w:rPr>
            <w:noProof/>
            <w:webHidden/>
          </w:rPr>
          <w:fldChar w:fldCharType="begin"/>
        </w:r>
        <w:r>
          <w:rPr>
            <w:noProof/>
            <w:webHidden/>
          </w:rPr>
          <w:instrText xml:space="preserve"> PAGEREF _Toc163745619 \h </w:instrText>
        </w:r>
        <w:r>
          <w:rPr>
            <w:noProof/>
            <w:webHidden/>
          </w:rPr>
        </w:r>
        <w:r>
          <w:rPr>
            <w:noProof/>
            <w:webHidden/>
          </w:rPr>
          <w:fldChar w:fldCharType="separate"/>
        </w:r>
        <w:r>
          <w:rPr>
            <w:noProof/>
            <w:webHidden/>
          </w:rPr>
          <w:t>173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20" w:history="1">
        <w:r w:rsidRPr="00495EE1">
          <w:rPr>
            <w:rStyle w:val="Hyperlink"/>
            <w:noProof/>
          </w:rPr>
          <w:t>2.4.4.55</w:t>
        </w:r>
        <w:r>
          <w:rPr>
            <w:rFonts w:asciiTheme="minorHAnsi" w:eastAsiaTheme="minorEastAsia" w:hAnsiTheme="minorHAnsi" w:cstheme="minorBidi"/>
            <w:noProof/>
            <w:sz w:val="22"/>
            <w:szCs w:val="22"/>
          </w:rPr>
          <w:tab/>
        </w:r>
        <w:r w:rsidRPr="00495EE1">
          <w:rPr>
            <w:rStyle w:val="Hyperlink"/>
            <w:noProof/>
          </w:rPr>
          <w:t>Checked</w:t>
        </w:r>
        <w:r>
          <w:rPr>
            <w:noProof/>
            <w:webHidden/>
          </w:rPr>
          <w:tab/>
        </w:r>
        <w:r>
          <w:rPr>
            <w:noProof/>
            <w:webHidden/>
          </w:rPr>
          <w:fldChar w:fldCharType="begin"/>
        </w:r>
        <w:r>
          <w:rPr>
            <w:noProof/>
            <w:webHidden/>
          </w:rPr>
          <w:instrText xml:space="preserve"> PAGEREF _Toc163745620 \h </w:instrText>
        </w:r>
        <w:r>
          <w:rPr>
            <w:noProof/>
            <w:webHidden/>
          </w:rPr>
        </w:r>
        <w:r>
          <w:rPr>
            <w:noProof/>
            <w:webHidden/>
          </w:rPr>
          <w:fldChar w:fldCharType="separate"/>
        </w:r>
        <w:r>
          <w:rPr>
            <w:noProof/>
            <w:webHidden/>
          </w:rPr>
          <w:t>173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21" w:history="1">
        <w:r w:rsidRPr="00495EE1">
          <w:rPr>
            <w:rStyle w:val="Hyperlink"/>
            <w:noProof/>
          </w:rPr>
          <w:t>2.4.4.56</w:t>
        </w:r>
        <w:r>
          <w:rPr>
            <w:rFonts w:asciiTheme="minorHAnsi" w:eastAsiaTheme="minorEastAsia" w:hAnsiTheme="minorHAnsi" w:cstheme="minorBidi"/>
            <w:noProof/>
            <w:sz w:val="22"/>
            <w:szCs w:val="22"/>
          </w:rPr>
          <w:tab/>
        </w:r>
        <w:r w:rsidRPr="00495EE1">
          <w:rPr>
            <w:rStyle w:val="Hyperlink"/>
            <w:noProof/>
          </w:rPr>
          <w:t>ClippingPath</w:t>
        </w:r>
        <w:r>
          <w:rPr>
            <w:noProof/>
            <w:webHidden/>
          </w:rPr>
          <w:tab/>
        </w:r>
        <w:r>
          <w:rPr>
            <w:noProof/>
            <w:webHidden/>
          </w:rPr>
          <w:fldChar w:fldCharType="begin"/>
        </w:r>
        <w:r>
          <w:rPr>
            <w:noProof/>
            <w:webHidden/>
          </w:rPr>
          <w:instrText xml:space="preserve"> PAGEREF _Toc163745621 \h </w:instrText>
        </w:r>
        <w:r>
          <w:rPr>
            <w:noProof/>
            <w:webHidden/>
          </w:rPr>
        </w:r>
        <w:r>
          <w:rPr>
            <w:noProof/>
            <w:webHidden/>
          </w:rPr>
          <w:fldChar w:fldCharType="separate"/>
        </w:r>
        <w:r>
          <w:rPr>
            <w:noProof/>
            <w:webHidden/>
          </w:rPr>
          <w:t>173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22" w:history="1">
        <w:r w:rsidRPr="00495EE1">
          <w:rPr>
            <w:rStyle w:val="Hyperlink"/>
            <w:noProof/>
          </w:rPr>
          <w:t>2.4.4.57</w:t>
        </w:r>
        <w:r>
          <w:rPr>
            <w:rFonts w:asciiTheme="minorHAnsi" w:eastAsiaTheme="minorEastAsia" w:hAnsiTheme="minorHAnsi" w:cstheme="minorBidi"/>
            <w:noProof/>
            <w:sz w:val="22"/>
            <w:szCs w:val="22"/>
          </w:rPr>
          <w:tab/>
        </w:r>
        <w:r w:rsidRPr="00495EE1">
          <w:rPr>
            <w:rStyle w:val="Hyperlink"/>
            <w:noProof/>
          </w:rPr>
          <w:t>Color</w:t>
        </w:r>
        <w:r>
          <w:rPr>
            <w:noProof/>
            <w:webHidden/>
          </w:rPr>
          <w:tab/>
        </w:r>
        <w:r>
          <w:rPr>
            <w:noProof/>
            <w:webHidden/>
          </w:rPr>
          <w:fldChar w:fldCharType="begin"/>
        </w:r>
        <w:r>
          <w:rPr>
            <w:noProof/>
            <w:webHidden/>
          </w:rPr>
          <w:instrText xml:space="preserve"> PAGEREF _Toc163745622 \h </w:instrText>
        </w:r>
        <w:r>
          <w:rPr>
            <w:noProof/>
            <w:webHidden/>
          </w:rPr>
        </w:r>
        <w:r>
          <w:rPr>
            <w:noProof/>
            <w:webHidden/>
          </w:rPr>
          <w:fldChar w:fldCharType="separate"/>
        </w:r>
        <w:r>
          <w:rPr>
            <w:noProof/>
            <w:webHidden/>
          </w:rPr>
          <w:t>173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23" w:history="1">
        <w:r w:rsidRPr="00495EE1">
          <w:rPr>
            <w:rStyle w:val="Hyperlink"/>
            <w:noProof/>
          </w:rPr>
          <w:t>2.4.4.58</w:t>
        </w:r>
        <w:r>
          <w:rPr>
            <w:rFonts w:asciiTheme="minorHAnsi" w:eastAsiaTheme="minorEastAsia" w:hAnsiTheme="minorHAnsi" w:cstheme="minorBidi"/>
            <w:noProof/>
            <w:sz w:val="22"/>
            <w:szCs w:val="22"/>
          </w:rPr>
          <w:tab/>
        </w:r>
        <w:r w:rsidRPr="00495EE1">
          <w:rPr>
            <w:rStyle w:val="Hyperlink"/>
            <w:noProof/>
          </w:rPr>
          <w:t>ColorSchemeIndex</w:t>
        </w:r>
        <w:r>
          <w:rPr>
            <w:noProof/>
            <w:webHidden/>
          </w:rPr>
          <w:tab/>
        </w:r>
        <w:r>
          <w:rPr>
            <w:noProof/>
            <w:webHidden/>
          </w:rPr>
          <w:fldChar w:fldCharType="begin"/>
        </w:r>
        <w:r>
          <w:rPr>
            <w:noProof/>
            <w:webHidden/>
          </w:rPr>
          <w:instrText xml:space="preserve"> PAGEREF _Toc163745623 \h </w:instrText>
        </w:r>
        <w:r>
          <w:rPr>
            <w:noProof/>
            <w:webHidden/>
          </w:rPr>
        </w:r>
        <w:r>
          <w:rPr>
            <w:noProof/>
            <w:webHidden/>
          </w:rPr>
          <w:fldChar w:fldCharType="separate"/>
        </w:r>
        <w:r>
          <w:rPr>
            <w:noProof/>
            <w:webHidden/>
          </w:rPr>
          <w:t>174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24" w:history="1">
        <w:r w:rsidRPr="00495EE1">
          <w:rPr>
            <w:rStyle w:val="Hyperlink"/>
            <w:noProof/>
          </w:rPr>
          <w:t>2.4.4.59</w:t>
        </w:r>
        <w:r>
          <w:rPr>
            <w:rFonts w:asciiTheme="minorHAnsi" w:eastAsiaTheme="minorEastAsia" w:hAnsiTheme="minorHAnsi" w:cstheme="minorBidi"/>
            <w:noProof/>
            <w:sz w:val="22"/>
            <w:szCs w:val="22"/>
          </w:rPr>
          <w:tab/>
        </w:r>
        <w:r w:rsidRPr="00495EE1">
          <w:rPr>
            <w:rStyle w:val="Hyperlink"/>
            <w:noProof/>
          </w:rPr>
          <w:t>ColorTrans</w:t>
        </w:r>
        <w:r>
          <w:rPr>
            <w:noProof/>
            <w:webHidden/>
          </w:rPr>
          <w:tab/>
        </w:r>
        <w:r>
          <w:rPr>
            <w:noProof/>
            <w:webHidden/>
          </w:rPr>
          <w:fldChar w:fldCharType="begin"/>
        </w:r>
        <w:r>
          <w:rPr>
            <w:noProof/>
            <w:webHidden/>
          </w:rPr>
          <w:instrText xml:space="preserve"> PAGEREF _Toc163745624 \h </w:instrText>
        </w:r>
        <w:r>
          <w:rPr>
            <w:noProof/>
            <w:webHidden/>
          </w:rPr>
        </w:r>
        <w:r>
          <w:rPr>
            <w:noProof/>
            <w:webHidden/>
          </w:rPr>
          <w:fldChar w:fldCharType="separate"/>
        </w:r>
        <w:r>
          <w:rPr>
            <w:noProof/>
            <w:webHidden/>
          </w:rPr>
          <w:t>174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25" w:history="1">
        <w:r w:rsidRPr="00495EE1">
          <w:rPr>
            <w:rStyle w:val="Hyperlink"/>
            <w:noProof/>
          </w:rPr>
          <w:t>2.4.4.60</w:t>
        </w:r>
        <w:r>
          <w:rPr>
            <w:rFonts w:asciiTheme="minorHAnsi" w:eastAsiaTheme="minorEastAsia" w:hAnsiTheme="minorHAnsi" w:cstheme="minorBidi"/>
            <w:noProof/>
            <w:sz w:val="22"/>
            <w:szCs w:val="22"/>
          </w:rPr>
          <w:tab/>
        </w:r>
        <w:r w:rsidRPr="00495EE1">
          <w:rPr>
            <w:rStyle w:val="Hyperlink"/>
            <w:noProof/>
          </w:rPr>
          <w:t>Comment</w:t>
        </w:r>
        <w:r>
          <w:rPr>
            <w:noProof/>
            <w:webHidden/>
          </w:rPr>
          <w:tab/>
        </w:r>
        <w:r>
          <w:rPr>
            <w:noProof/>
            <w:webHidden/>
          </w:rPr>
          <w:fldChar w:fldCharType="begin"/>
        </w:r>
        <w:r>
          <w:rPr>
            <w:noProof/>
            <w:webHidden/>
          </w:rPr>
          <w:instrText xml:space="preserve"> PAGEREF _Toc163745625 \h </w:instrText>
        </w:r>
        <w:r>
          <w:rPr>
            <w:noProof/>
            <w:webHidden/>
          </w:rPr>
        </w:r>
        <w:r>
          <w:rPr>
            <w:noProof/>
            <w:webHidden/>
          </w:rPr>
          <w:fldChar w:fldCharType="separate"/>
        </w:r>
        <w:r>
          <w:rPr>
            <w:noProof/>
            <w:webHidden/>
          </w:rPr>
          <w:t>175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26" w:history="1">
        <w:r w:rsidRPr="00495EE1">
          <w:rPr>
            <w:rStyle w:val="Hyperlink"/>
            <w:noProof/>
          </w:rPr>
          <w:t>2.4.4.61</w:t>
        </w:r>
        <w:r>
          <w:rPr>
            <w:rFonts w:asciiTheme="minorHAnsi" w:eastAsiaTheme="minorEastAsia" w:hAnsiTheme="minorHAnsi" w:cstheme="minorBidi"/>
            <w:noProof/>
            <w:sz w:val="22"/>
            <w:szCs w:val="22"/>
          </w:rPr>
          <w:tab/>
        </w:r>
        <w:r w:rsidRPr="00495EE1">
          <w:rPr>
            <w:rStyle w:val="Hyperlink"/>
            <w:noProof/>
          </w:rPr>
          <w:t>ComplexScriptFont</w:t>
        </w:r>
        <w:r>
          <w:rPr>
            <w:noProof/>
            <w:webHidden/>
          </w:rPr>
          <w:tab/>
        </w:r>
        <w:r>
          <w:rPr>
            <w:noProof/>
            <w:webHidden/>
          </w:rPr>
          <w:fldChar w:fldCharType="begin"/>
        </w:r>
        <w:r>
          <w:rPr>
            <w:noProof/>
            <w:webHidden/>
          </w:rPr>
          <w:instrText xml:space="preserve"> PAGEREF _Toc163745626 \h </w:instrText>
        </w:r>
        <w:r>
          <w:rPr>
            <w:noProof/>
            <w:webHidden/>
          </w:rPr>
        </w:r>
        <w:r>
          <w:rPr>
            <w:noProof/>
            <w:webHidden/>
          </w:rPr>
          <w:fldChar w:fldCharType="separate"/>
        </w:r>
        <w:r>
          <w:rPr>
            <w:noProof/>
            <w:webHidden/>
          </w:rPr>
          <w:t>175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27" w:history="1">
        <w:r w:rsidRPr="00495EE1">
          <w:rPr>
            <w:rStyle w:val="Hyperlink"/>
            <w:noProof/>
          </w:rPr>
          <w:t>2.4.4.62</w:t>
        </w:r>
        <w:r>
          <w:rPr>
            <w:rFonts w:asciiTheme="minorHAnsi" w:eastAsiaTheme="minorEastAsia" w:hAnsiTheme="minorHAnsi" w:cstheme="minorBidi"/>
            <w:noProof/>
            <w:sz w:val="22"/>
            <w:szCs w:val="22"/>
          </w:rPr>
          <w:tab/>
        </w:r>
        <w:r w:rsidRPr="00495EE1">
          <w:rPr>
            <w:rStyle w:val="Hyperlink"/>
            <w:noProof/>
          </w:rPr>
          <w:t>ComplexScriptSize</w:t>
        </w:r>
        <w:r>
          <w:rPr>
            <w:noProof/>
            <w:webHidden/>
          </w:rPr>
          <w:tab/>
        </w:r>
        <w:r>
          <w:rPr>
            <w:noProof/>
            <w:webHidden/>
          </w:rPr>
          <w:fldChar w:fldCharType="begin"/>
        </w:r>
        <w:r>
          <w:rPr>
            <w:noProof/>
            <w:webHidden/>
          </w:rPr>
          <w:instrText xml:space="preserve"> PAGEREF _Toc163745627 \h </w:instrText>
        </w:r>
        <w:r>
          <w:rPr>
            <w:noProof/>
            <w:webHidden/>
          </w:rPr>
        </w:r>
        <w:r>
          <w:rPr>
            <w:noProof/>
            <w:webHidden/>
          </w:rPr>
          <w:fldChar w:fldCharType="separate"/>
        </w:r>
        <w:r>
          <w:rPr>
            <w:noProof/>
            <w:webHidden/>
          </w:rPr>
          <w:t>175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28" w:history="1">
        <w:r w:rsidRPr="00495EE1">
          <w:rPr>
            <w:rStyle w:val="Hyperlink"/>
            <w:noProof/>
          </w:rPr>
          <w:t>2.4.4.63</w:t>
        </w:r>
        <w:r>
          <w:rPr>
            <w:rFonts w:asciiTheme="minorHAnsi" w:eastAsiaTheme="minorEastAsia" w:hAnsiTheme="minorHAnsi" w:cstheme="minorBidi"/>
            <w:noProof/>
            <w:sz w:val="22"/>
            <w:szCs w:val="22"/>
          </w:rPr>
          <w:tab/>
        </w:r>
        <w:r w:rsidRPr="00495EE1">
          <w:rPr>
            <w:rStyle w:val="Hyperlink"/>
            <w:noProof/>
          </w:rPr>
          <w:t>CompoundType</w:t>
        </w:r>
        <w:r>
          <w:rPr>
            <w:noProof/>
            <w:webHidden/>
          </w:rPr>
          <w:tab/>
        </w:r>
        <w:r>
          <w:rPr>
            <w:noProof/>
            <w:webHidden/>
          </w:rPr>
          <w:fldChar w:fldCharType="begin"/>
        </w:r>
        <w:r>
          <w:rPr>
            <w:noProof/>
            <w:webHidden/>
          </w:rPr>
          <w:instrText xml:space="preserve"> PAGEREF _Toc163745628 \h </w:instrText>
        </w:r>
        <w:r>
          <w:rPr>
            <w:noProof/>
            <w:webHidden/>
          </w:rPr>
        </w:r>
        <w:r>
          <w:rPr>
            <w:noProof/>
            <w:webHidden/>
          </w:rPr>
          <w:fldChar w:fldCharType="separate"/>
        </w:r>
        <w:r>
          <w:rPr>
            <w:noProof/>
            <w:webHidden/>
          </w:rPr>
          <w:t>175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29" w:history="1">
        <w:r w:rsidRPr="00495EE1">
          <w:rPr>
            <w:rStyle w:val="Hyperlink"/>
            <w:noProof/>
          </w:rPr>
          <w:t>2.4.4.64</w:t>
        </w:r>
        <w:r>
          <w:rPr>
            <w:rFonts w:asciiTheme="minorHAnsi" w:eastAsiaTheme="minorEastAsia" w:hAnsiTheme="minorHAnsi" w:cstheme="minorBidi"/>
            <w:noProof/>
            <w:sz w:val="22"/>
            <w:szCs w:val="22"/>
          </w:rPr>
          <w:tab/>
        </w:r>
        <w:r w:rsidRPr="00495EE1">
          <w:rPr>
            <w:rStyle w:val="Hyperlink"/>
            <w:noProof/>
          </w:rPr>
          <w:t>ConFixedCode</w:t>
        </w:r>
        <w:r>
          <w:rPr>
            <w:noProof/>
            <w:webHidden/>
          </w:rPr>
          <w:tab/>
        </w:r>
        <w:r>
          <w:rPr>
            <w:noProof/>
            <w:webHidden/>
          </w:rPr>
          <w:fldChar w:fldCharType="begin"/>
        </w:r>
        <w:r>
          <w:rPr>
            <w:noProof/>
            <w:webHidden/>
          </w:rPr>
          <w:instrText xml:space="preserve"> PAGEREF _Toc163745629 \h </w:instrText>
        </w:r>
        <w:r>
          <w:rPr>
            <w:noProof/>
            <w:webHidden/>
          </w:rPr>
        </w:r>
        <w:r>
          <w:rPr>
            <w:noProof/>
            <w:webHidden/>
          </w:rPr>
          <w:fldChar w:fldCharType="separate"/>
        </w:r>
        <w:r>
          <w:rPr>
            <w:noProof/>
            <w:webHidden/>
          </w:rPr>
          <w:t>176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30" w:history="1">
        <w:r w:rsidRPr="00495EE1">
          <w:rPr>
            <w:rStyle w:val="Hyperlink"/>
            <w:noProof/>
          </w:rPr>
          <w:t>2.4.4.65</w:t>
        </w:r>
        <w:r>
          <w:rPr>
            <w:rFonts w:asciiTheme="minorHAnsi" w:eastAsiaTheme="minorEastAsia" w:hAnsiTheme="minorHAnsi" w:cstheme="minorBidi"/>
            <w:noProof/>
            <w:sz w:val="22"/>
            <w:szCs w:val="22"/>
          </w:rPr>
          <w:tab/>
        </w:r>
        <w:r w:rsidRPr="00495EE1">
          <w:rPr>
            <w:rStyle w:val="Hyperlink"/>
            <w:noProof/>
          </w:rPr>
          <w:t>ConLineJumpCode</w:t>
        </w:r>
        <w:r>
          <w:rPr>
            <w:noProof/>
            <w:webHidden/>
          </w:rPr>
          <w:tab/>
        </w:r>
        <w:r>
          <w:rPr>
            <w:noProof/>
            <w:webHidden/>
          </w:rPr>
          <w:fldChar w:fldCharType="begin"/>
        </w:r>
        <w:r>
          <w:rPr>
            <w:noProof/>
            <w:webHidden/>
          </w:rPr>
          <w:instrText xml:space="preserve"> PAGEREF _Toc163745630 \h </w:instrText>
        </w:r>
        <w:r>
          <w:rPr>
            <w:noProof/>
            <w:webHidden/>
          </w:rPr>
        </w:r>
        <w:r>
          <w:rPr>
            <w:noProof/>
            <w:webHidden/>
          </w:rPr>
          <w:fldChar w:fldCharType="separate"/>
        </w:r>
        <w:r>
          <w:rPr>
            <w:noProof/>
            <w:webHidden/>
          </w:rPr>
          <w:t>176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31" w:history="1">
        <w:r w:rsidRPr="00495EE1">
          <w:rPr>
            <w:rStyle w:val="Hyperlink"/>
            <w:noProof/>
          </w:rPr>
          <w:t>2.4.4.66</w:t>
        </w:r>
        <w:r>
          <w:rPr>
            <w:rFonts w:asciiTheme="minorHAnsi" w:eastAsiaTheme="minorEastAsia" w:hAnsiTheme="minorHAnsi" w:cstheme="minorBidi"/>
            <w:noProof/>
            <w:sz w:val="22"/>
            <w:szCs w:val="22"/>
          </w:rPr>
          <w:tab/>
        </w:r>
        <w:r w:rsidRPr="00495EE1">
          <w:rPr>
            <w:rStyle w:val="Hyperlink"/>
            <w:noProof/>
          </w:rPr>
          <w:t>ConLineJumpDirX</w:t>
        </w:r>
        <w:r>
          <w:rPr>
            <w:noProof/>
            <w:webHidden/>
          </w:rPr>
          <w:tab/>
        </w:r>
        <w:r>
          <w:rPr>
            <w:noProof/>
            <w:webHidden/>
          </w:rPr>
          <w:fldChar w:fldCharType="begin"/>
        </w:r>
        <w:r>
          <w:rPr>
            <w:noProof/>
            <w:webHidden/>
          </w:rPr>
          <w:instrText xml:space="preserve"> PAGEREF _Toc163745631 \h </w:instrText>
        </w:r>
        <w:r>
          <w:rPr>
            <w:noProof/>
            <w:webHidden/>
          </w:rPr>
        </w:r>
        <w:r>
          <w:rPr>
            <w:noProof/>
            <w:webHidden/>
          </w:rPr>
          <w:fldChar w:fldCharType="separate"/>
        </w:r>
        <w:r>
          <w:rPr>
            <w:noProof/>
            <w:webHidden/>
          </w:rPr>
          <w:t>176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32" w:history="1">
        <w:r w:rsidRPr="00495EE1">
          <w:rPr>
            <w:rStyle w:val="Hyperlink"/>
            <w:noProof/>
          </w:rPr>
          <w:t>2.4.4.67</w:t>
        </w:r>
        <w:r>
          <w:rPr>
            <w:rFonts w:asciiTheme="minorHAnsi" w:eastAsiaTheme="minorEastAsia" w:hAnsiTheme="minorHAnsi" w:cstheme="minorBidi"/>
            <w:noProof/>
            <w:sz w:val="22"/>
            <w:szCs w:val="22"/>
          </w:rPr>
          <w:tab/>
        </w:r>
        <w:r w:rsidRPr="00495EE1">
          <w:rPr>
            <w:rStyle w:val="Hyperlink"/>
            <w:noProof/>
          </w:rPr>
          <w:t>ConLineJumpDirY</w:t>
        </w:r>
        <w:r>
          <w:rPr>
            <w:noProof/>
            <w:webHidden/>
          </w:rPr>
          <w:tab/>
        </w:r>
        <w:r>
          <w:rPr>
            <w:noProof/>
            <w:webHidden/>
          </w:rPr>
          <w:fldChar w:fldCharType="begin"/>
        </w:r>
        <w:r>
          <w:rPr>
            <w:noProof/>
            <w:webHidden/>
          </w:rPr>
          <w:instrText xml:space="preserve"> PAGEREF _Toc163745632 \h </w:instrText>
        </w:r>
        <w:r>
          <w:rPr>
            <w:noProof/>
            <w:webHidden/>
          </w:rPr>
        </w:r>
        <w:r>
          <w:rPr>
            <w:noProof/>
            <w:webHidden/>
          </w:rPr>
          <w:fldChar w:fldCharType="separate"/>
        </w:r>
        <w:r>
          <w:rPr>
            <w:noProof/>
            <w:webHidden/>
          </w:rPr>
          <w:t>176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33" w:history="1">
        <w:r w:rsidRPr="00495EE1">
          <w:rPr>
            <w:rStyle w:val="Hyperlink"/>
            <w:noProof/>
          </w:rPr>
          <w:t>2.4.4.68</w:t>
        </w:r>
        <w:r>
          <w:rPr>
            <w:rFonts w:asciiTheme="minorHAnsi" w:eastAsiaTheme="minorEastAsia" w:hAnsiTheme="minorHAnsi" w:cstheme="minorBidi"/>
            <w:noProof/>
            <w:sz w:val="22"/>
            <w:szCs w:val="22"/>
          </w:rPr>
          <w:tab/>
        </w:r>
        <w:r w:rsidRPr="00495EE1">
          <w:rPr>
            <w:rStyle w:val="Hyperlink"/>
            <w:noProof/>
          </w:rPr>
          <w:t>ConLineJumpStyle</w:t>
        </w:r>
        <w:r>
          <w:rPr>
            <w:noProof/>
            <w:webHidden/>
          </w:rPr>
          <w:tab/>
        </w:r>
        <w:r>
          <w:rPr>
            <w:noProof/>
            <w:webHidden/>
          </w:rPr>
          <w:fldChar w:fldCharType="begin"/>
        </w:r>
        <w:r>
          <w:rPr>
            <w:noProof/>
            <w:webHidden/>
          </w:rPr>
          <w:instrText xml:space="preserve"> PAGEREF _Toc163745633 \h </w:instrText>
        </w:r>
        <w:r>
          <w:rPr>
            <w:noProof/>
            <w:webHidden/>
          </w:rPr>
        </w:r>
        <w:r>
          <w:rPr>
            <w:noProof/>
            <w:webHidden/>
          </w:rPr>
          <w:fldChar w:fldCharType="separate"/>
        </w:r>
        <w:r>
          <w:rPr>
            <w:noProof/>
            <w:webHidden/>
          </w:rPr>
          <w:t>176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34" w:history="1">
        <w:r w:rsidRPr="00495EE1">
          <w:rPr>
            <w:rStyle w:val="Hyperlink"/>
            <w:noProof/>
          </w:rPr>
          <w:t>2.4.4.69</w:t>
        </w:r>
        <w:r>
          <w:rPr>
            <w:rFonts w:asciiTheme="minorHAnsi" w:eastAsiaTheme="minorEastAsia" w:hAnsiTheme="minorHAnsi" w:cstheme="minorBidi"/>
            <w:noProof/>
            <w:sz w:val="22"/>
            <w:szCs w:val="22"/>
          </w:rPr>
          <w:tab/>
        </w:r>
        <w:r w:rsidRPr="00495EE1">
          <w:rPr>
            <w:rStyle w:val="Hyperlink"/>
            <w:noProof/>
          </w:rPr>
          <w:t>ConLineRouteExt</w:t>
        </w:r>
        <w:r>
          <w:rPr>
            <w:noProof/>
            <w:webHidden/>
          </w:rPr>
          <w:tab/>
        </w:r>
        <w:r>
          <w:rPr>
            <w:noProof/>
            <w:webHidden/>
          </w:rPr>
          <w:fldChar w:fldCharType="begin"/>
        </w:r>
        <w:r>
          <w:rPr>
            <w:noProof/>
            <w:webHidden/>
          </w:rPr>
          <w:instrText xml:space="preserve"> PAGEREF _Toc163745634 \h </w:instrText>
        </w:r>
        <w:r>
          <w:rPr>
            <w:noProof/>
            <w:webHidden/>
          </w:rPr>
        </w:r>
        <w:r>
          <w:rPr>
            <w:noProof/>
            <w:webHidden/>
          </w:rPr>
          <w:fldChar w:fldCharType="separate"/>
        </w:r>
        <w:r>
          <w:rPr>
            <w:noProof/>
            <w:webHidden/>
          </w:rPr>
          <w:t>176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35" w:history="1">
        <w:r w:rsidRPr="00495EE1">
          <w:rPr>
            <w:rStyle w:val="Hyperlink"/>
            <w:noProof/>
          </w:rPr>
          <w:t>2.4.4.70</w:t>
        </w:r>
        <w:r>
          <w:rPr>
            <w:rFonts w:asciiTheme="minorHAnsi" w:eastAsiaTheme="minorEastAsia" w:hAnsiTheme="minorHAnsi" w:cstheme="minorBidi"/>
            <w:noProof/>
            <w:sz w:val="22"/>
            <w:szCs w:val="22"/>
          </w:rPr>
          <w:tab/>
        </w:r>
        <w:r w:rsidRPr="00495EE1">
          <w:rPr>
            <w:rStyle w:val="Hyperlink"/>
            <w:noProof/>
          </w:rPr>
          <w:t>ConnectorSchemeIndex</w:t>
        </w:r>
        <w:r>
          <w:rPr>
            <w:noProof/>
            <w:webHidden/>
          </w:rPr>
          <w:tab/>
        </w:r>
        <w:r>
          <w:rPr>
            <w:noProof/>
            <w:webHidden/>
          </w:rPr>
          <w:fldChar w:fldCharType="begin"/>
        </w:r>
        <w:r>
          <w:rPr>
            <w:noProof/>
            <w:webHidden/>
          </w:rPr>
          <w:instrText xml:space="preserve"> PAGEREF _Toc163745635 \h </w:instrText>
        </w:r>
        <w:r>
          <w:rPr>
            <w:noProof/>
            <w:webHidden/>
          </w:rPr>
        </w:r>
        <w:r>
          <w:rPr>
            <w:noProof/>
            <w:webHidden/>
          </w:rPr>
          <w:fldChar w:fldCharType="separate"/>
        </w:r>
        <w:r>
          <w:rPr>
            <w:noProof/>
            <w:webHidden/>
          </w:rPr>
          <w:t>176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36" w:history="1">
        <w:r w:rsidRPr="00495EE1">
          <w:rPr>
            <w:rStyle w:val="Hyperlink"/>
            <w:noProof/>
          </w:rPr>
          <w:t>2.4.4.71</w:t>
        </w:r>
        <w:r>
          <w:rPr>
            <w:rFonts w:asciiTheme="minorHAnsi" w:eastAsiaTheme="minorEastAsia" w:hAnsiTheme="minorHAnsi" w:cstheme="minorBidi"/>
            <w:noProof/>
            <w:sz w:val="22"/>
            <w:szCs w:val="22"/>
          </w:rPr>
          <w:tab/>
        </w:r>
        <w:r w:rsidRPr="00495EE1">
          <w:rPr>
            <w:rStyle w:val="Hyperlink"/>
            <w:noProof/>
          </w:rPr>
          <w:t>Contrast</w:t>
        </w:r>
        <w:r>
          <w:rPr>
            <w:noProof/>
            <w:webHidden/>
          </w:rPr>
          <w:tab/>
        </w:r>
        <w:r>
          <w:rPr>
            <w:noProof/>
            <w:webHidden/>
          </w:rPr>
          <w:fldChar w:fldCharType="begin"/>
        </w:r>
        <w:r>
          <w:rPr>
            <w:noProof/>
            <w:webHidden/>
          </w:rPr>
          <w:instrText xml:space="preserve"> PAGEREF _Toc163745636 \h </w:instrText>
        </w:r>
        <w:r>
          <w:rPr>
            <w:noProof/>
            <w:webHidden/>
          </w:rPr>
        </w:r>
        <w:r>
          <w:rPr>
            <w:noProof/>
            <w:webHidden/>
          </w:rPr>
          <w:fldChar w:fldCharType="separate"/>
        </w:r>
        <w:r>
          <w:rPr>
            <w:noProof/>
            <w:webHidden/>
          </w:rPr>
          <w:t>176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37" w:history="1">
        <w:r w:rsidRPr="00495EE1">
          <w:rPr>
            <w:rStyle w:val="Hyperlink"/>
            <w:noProof/>
          </w:rPr>
          <w:t>2.4.4.72</w:t>
        </w:r>
        <w:r>
          <w:rPr>
            <w:rFonts w:asciiTheme="minorHAnsi" w:eastAsiaTheme="minorEastAsia" w:hAnsiTheme="minorHAnsi" w:cstheme="minorBidi"/>
            <w:noProof/>
            <w:sz w:val="22"/>
            <w:szCs w:val="22"/>
          </w:rPr>
          <w:tab/>
        </w:r>
        <w:r w:rsidRPr="00495EE1">
          <w:rPr>
            <w:rStyle w:val="Hyperlink"/>
            <w:noProof/>
          </w:rPr>
          <w:t>Copyright</w:t>
        </w:r>
        <w:r>
          <w:rPr>
            <w:noProof/>
            <w:webHidden/>
          </w:rPr>
          <w:tab/>
        </w:r>
        <w:r>
          <w:rPr>
            <w:noProof/>
            <w:webHidden/>
          </w:rPr>
          <w:fldChar w:fldCharType="begin"/>
        </w:r>
        <w:r>
          <w:rPr>
            <w:noProof/>
            <w:webHidden/>
          </w:rPr>
          <w:instrText xml:space="preserve"> PAGEREF _Toc163745637 \h </w:instrText>
        </w:r>
        <w:r>
          <w:rPr>
            <w:noProof/>
            <w:webHidden/>
          </w:rPr>
        </w:r>
        <w:r>
          <w:rPr>
            <w:noProof/>
            <w:webHidden/>
          </w:rPr>
          <w:fldChar w:fldCharType="separate"/>
        </w:r>
        <w:r>
          <w:rPr>
            <w:noProof/>
            <w:webHidden/>
          </w:rPr>
          <w:t>177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38" w:history="1">
        <w:r w:rsidRPr="00495EE1">
          <w:rPr>
            <w:rStyle w:val="Hyperlink"/>
            <w:noProof/>
          </w:rPr>
          <w:t>2.4.4.73</w:t>
        </w:r>
        <w:r>
          <w:rPr>
            <w:rFonts w:asciiTheme="minorHAnsi" w:eastAsiaTheme="minorEastAsia" w:hAnsiTheme="minorHAnsi" w:cstheme="minorBidi"/>
            <w:noProof/>
            <w:sz w:val="22"/>
            <w:szCs w:val="22"/>
          </w:rPr>
          <w:tab/>
        </w:r>
        <w:r w:rsidRPr="00495EE1">
          <w:rPr>
            <w:rStyle w:val="Hyperlink"/>
            <w:noProof/>
          </w:rPr>
          <w:t>CtrlAsInput</w:t>
        </w:r>
        <w:r>
          <w:rPr>
            <w:noProof/>
            <w:webHidden/>
          </w:rPr>
          <w:tab/>
        </w:r>
        <w:r>
          <w:rPr>
            <w:noProof/>
            <w:webHidden/>
          </w:rPr>
          <w:fldChar w:fldCharType="begin"/>
        </w:r>
        <w:r>
          <w:rPr>
            <w:noProof/>
            <w:webHidden/>
          </w:rPr>
          <w:instrText xml:space="preserve"> PAGEREF _Toc163745638 \h </w:instrText>
        </w:r>
        <w:r>
          <w:rPr>
            <w:noProof/>
            <w:webHidden/>
          </w:rPr>
        </w:r>
        <w:r>
          <w:rPr>
            <w:noProof/>
            <w:webHidden/>
          </w:rPr>
          <w:fldChar w:fldCharType="separate"/>
        </w:r>
        <w:r>
          <w:rPr>
            <w:noProof/>
            <w:webHidden/>
          </w:rPr>
          <w:t>177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39" w:history="1">
        <w:r w:rsidRPr="00495EE1">
          <w:rPr>
            <w:rStyle w:val="Hyperlink"/>
            <w:noProof/>
          </w:rPr>
          <w:t>2.4.4.74</w:t>
        </w:r>
        <w:r>
          <w:rPr>
            <w:rFonts w:asciiTheme="minorHAnsi" w:eastAsiaTheme="minorEastAsia" w:hAnsiTheme="minorHAnsi" w:cstheme="minorBidi"/>
            <w:noProof/>
            <w:sz w:val="22"/>
            <w:szCs w:val="22"/>
          </w:rPr>
          <w:tab/>
        </w:r>
        <w:r w:rsidRPr="00495EE1">
          <w:rPr>
            <w:rStyle w:val="Hyperlink"/>
            <w:noProof/>
          </w:rPr>
          <w:t>CurrentIndex</w:t>
        </w:r>
        <w:r>
          <w:rPr>
            <w:noProof/>
            <w:webHidden/>
          </w:rPr>
          <w:tab/>
        </w:r>
        <w:r>
          <w:rPr>
            <w:noProof/>
            <w:webHidden/>
          </w:rPr>
          <w:fldChar w:fldCharType="begin"/>
        </w:r>
        <w:r>
          <w:rPr>
            <w:noProof/>
            <w:webHidden/>
          </w:rPr>
          <w:instrText xml:space="preserve"> PAGEREF _Toc163745639 \h </w:instrText>
        </w:r>
        <w:r>
          <w:rPr>
            <w:noProof/>
            <w:webHidden/>
          </w:rPr>
        </w:r>
        <w:r>
          <w:rPr>
            <w:noProof/>
            <w:webHidden/>
          </w:rPr>
          <w:fldChar w:fldCharType="separate"/>
        </w:r>
        <w:r>
          <w:rPr>
            <w:noProof/>
            <w:webHidden/>
          </w:rPr>
          <w:t>177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40" w:history="1">
        <w:r w:rsidRPr="00495EE1">
          <w:rPr>
            <w:rStyle w:val="Hyperlink"/>
            <w:noProof/>
          </w:rPr>
          <w:t>2.4.4.75</w:t>
        </w:r>
        <w:r>
          <w:rPr>
            <w:rFonts w:asciiTheme="minorHAnsi" w:eastAsiaTheme="minorEastAsia" w:hAnsiTheme="minorHAnsi" w:cstheme="minorBidi"/>
            <w:noProof/>
            <w:sz w:val="22"/>
            <w:szCs w:val="22"/>
          </w:rPr>
          <w:tab/>
        </w:r>
        <w:r w:rsidRPr="00495EE1">
          <w:rPr>
            <w:rStyle w:val="Hyperlink"/>
            <w:noProof/>
          </w:rPr>
          <w:t>D</w:t>
        </w:r>
        <w:r>
          <w:rPr>
            <w:noProof/>
            <w:webHidden/>
          </w:rPr>
          <w:tab/>
        </w:r>
        <w:r>
          <w:rPr>
            <w:noProof/>
            <w:webHidden/>
          </w:rPr>
          <w:fldChar w:fldCharType="begin"/>
        </w:r>
        <w:r>
          <w:rPr>
            <w:noProof/>
            <w:webHidden/>
          </w:rPr>
          <w:instrText xml:space="preserve"> PAGEREF _Toc163745640 \h </w:instrText>
        </w:r>
        <w:r>
          <w:rPr>
            <w:noProof/>
            <w:webHidden/>
          </w:rPr>
        </w:r>
        <w:r>
          <w:rPr>
            <w:noProof/>
            <w:webHidden/>
          </w:rPr>
          <w:fldChar w:fldCharType="separate"/>
        </w:r>
        <w:r>
          <w:rPr>
            <w:noProof/>
            <w:webHidden/>
          </w:rPr>
          <w:t>177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41" w:history="1">
        <w:r w:rsidRPr="00495EE1">
          <w:rPr>
            <w:rStyle w:val="Hyperlink"/>
            <w:noProof/>
          </w:rPr>
          <w:t>2.4.4.76</w:t>
        </w:r>
        <w:r>
          <w:rPr>
            <w:rFonts w:asciiTheme="minorHAnsi" w:eastAsiaTheme="minorEastAsia" w:hAnsiTheme="minorHAnsi" w:cstheme="minorBidi"/>
            <w:noProof/>
            <w:sz w:val="22"/>
            <w:szCs w:val="22"/>
          </w:rPr>
          <w:tab/>
        </w:r>
        <w:r w:rsidRPr="00495EE1">
          <w:rPr>
            <w:rStyle w:val="Hyperlink"/>
            <w:noProof/>
          </w:rPr>
          <w:t>DataLinked</w:t>
        </w:r>
        <w:r>
          <w:rPr>
            <w:noProof/>
            <w:webHidden/>
          </w:rPr>
          <w:tab/>
        </w:r>
        <w:r>
          <w:rPr>
            <w:noProof/>
            <w:webHidden/>
          </w:rPr>
          <w:fldChar w:fldCharType="begin"/>
        </w:r>
        <w:r>
          <w:rPr>
            <w:noProof/>
            <w:webHidden/>
          </w:rPr>
          <w:instrText xml:space="preserve"> PAGEREF _Toc163745641 \h </w:instrText>
        </w:r>
        <w:r>
          <w:rPr>
            <w:noProof/>
            <w:webHidden/>
          </w:rPr>
        </w:r>
        <w:r>
          <w:rPr>
            <w:noProof/>
            <w:webHidden/>
          </w:rPr>
          <w:fldChar w:fldCharType="separate"/>
        </w:r>
        <w:r>
          <w:rPr>
            <w:noProof/>
            <w:webHidden/>
          </w:rPr>
          <w:t>177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42" w:history="1">
        <w:r w:rsidRPr="00495EE1">
          <w:rPr>
            <w:rStyle w:val="Hyperlink"/>
            <w:noProof/>
          </w:rPr>
          <w:t>2.4.4.77</w:t>
        </w:r>
        <w:r>
          <w:rPr>
            <w:rFonts w:asciiTheme="minorHAnsi" w:eastAsiaTheme="minorEastAsia" w:hAnsiTheme="minorHAnsi" w:cstheme="minorBidi"/>
            <w:noProof/>
            <w:sz w:val="22"/>
            <w:szCs w:val="22"/>
          </w:rPr>
          <w:tab/>
        </w:r>
        <w:r w:rsidRPr="00495EE1">
          <w:rPr>
            <w:rStyle w:val="Hyperlink"/>
            <w:noProof/>
          </w:rPr>
          <w:t>DblUnderline</w:t>
        </w:r>
        <w:r>
          <w:rPr>
            <w:noProof/>
            <w:webHidden/>
          </w:rPr>
          <w:tab/>
        </w:r>
        <w:r>
          <w:rPr>
            <w:noProof/>
            <w:webHidden/>
          </w:rPr>
          <w:fldChar w:fldCharType="begin"/>
        </w:r>
        <w:r>
          <w:rPr>
            <w:noProof/>
            <w:webHidden/>
          </w:rPr>
          <w:instrText xml:space="preserve"> PAGEREF _Toc163745642 \h </w:instrText>
        </w:r>
        <w:r>
          <w:rPr>
            <w:noProof/>
            <w:webHidden/>
          </w:rPr>
        </w:r>
        <w:r>
          <w:rPr>
            <w:noProof/>
            <w:webHidden/>
          </w:rPr>
          <w:fldChar w:fldCharType="separate"/>
        </w:r>
        <w:r>
          <w:rPr>
            <w:noProof/>
            <w:webHidden/>
          </w:rPr>
          <w:t>177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43" w:history="1">
        <w:r w:rsidRPr="00495EE1">
          <w:rPr>
            <w:rStyle w:val="Hyperlink"/>
            <w:noProof/>
          </w:rPr>
          <w:t>2.4.4.78</w:t>
        </w:r>
        <w:r>
          <w:rPr>
            <w:rFonts w:asciiTheme="minorHAnsi" w:eastAsiaTheme="minorEastAsia" w:hAnsiTheme="minorHAnsi" w:cstheme="minorBidi"/>
            <w:noProof/>
            <w:sz w:val="22"/>
            <w:szCs w:val="22"/>
          </w:rPr>
          <w:tab/>
        </w:r>
        <w:r w:rsidRPr="00495EE1">
          <w:rPr>
            <w:rStyle w:val="Hyperlink"/>
            <w:noProof/>
          </w:rPr>
          <w:t>Default</w:t>
        </w:r>
        <w:r>
          <w:rPr>
            <w:noProof/>
            <w:webHidden/>
          </w:rPr>
          <w:tab/>
        </w:r>
        <w:r>
          <w:rPr>
            <w:noProof/>
            <w:webHidden/>
          </w:rPr>
          <w:fldChar w:fldCharType="begin"/>
        </w:r>
        <w:r>
          <w:rPr>
            <w:noProof/>
            <w:webHidden/>
          </w:rPr>
          <w:instrText xml:space="preserve"> PAGEREF _Toc163745643 \h </w:instrText>
        </w:r>
        <w:r>
          <w:rPr>
            <w:noProof/>
            <w:webHidden/>
          </w:rPr>
        </w:r>
        <w:r>
          <w:rPr>
            <w:noProof/>
            <w:webHidden/>
          </w:rPr>
          <w:fldChar w:fldCharType="separate"/>
        </w:r>
        <w:r>
          <w:rPr>
            <w:noProof/>
            <w:webHidden/>
          </w:rPr>
          <w:t>177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44" w:history="1">
        <w:r w:rsidRPr="00495EE1">
          <w:rPr>
            <w:rStyle w:val="Hyperlink"/>
            <w:noProof/>
          </w:rPr>
          <w:t>2.4.4.79</w:t>
        </w:r>
        <w:r>
          <w:rPr>
            <w:rFonts w:asciiTheme="minorHAnsi" w:eastAsiaTheme="minorEastAsia" w:hAnsiTheme="minorHAnsi" w:cstheme="minorBidi"/>
            <w:noProof/>
            <w:sz w:val="22"/>
            <w:szCs w:val="22"/>
          </w:rPr>
          <w:tab/>
        </w:r>
        <w:r w:rsidRPr="00495EE1">
          <w:rPr>
            <w:rStyle w:val="Hyperlink"/>
            <w:noProof/>
          </w:rPr>
          <w:t>DefaultTabStop</w:t>
        </w:r>
        <w:r>
          <w:rPr>
            <w:noProof/>
            <w:webHidden/>
          </w:rPr>
          <w:tab/>
        </w:r>
        <w:r>
          <w:rPr>
            <w:noProof/>
            <w:webHidden/>
          </w:rPr>
          <w:fldChar w:fldCharType="begin"/>
        </w:r>
        <w:r>
          <w:rPr>
            <w:noProof/>
            <w:webHidden/>
          </w:rPr>
          <w:instrText xml:space="preserve"> PAGEREF _Toc163745644 \h </w:instrText>
        </w:r>
        <w:r>
          <w:rPr>
            <w:noProof/>
            <w:webHidden/>
          </w:rPr>
        </w:r>
        <w:r>
          <w:rPr>
            <w:noProof/>
            <w:webHidden/>
          </w:rPr>
          <w:fldChar w:fldCharType="separate"/>
        </w:r>
        <w:r>
          <w:rPr>
            <w:noProof/>
            <w:webHidden/>
          </w:rPr>
          <w:t>178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45" w:history="1">
        <w:r w:rsidRPr="00495EE1">
          <w:rPr>
            <w:rStyle w:val="Hyperlink"/>
            <w:noProof/>
          </w:rPr>
          <w:t>2.4.4.80</w:t>
        </w:r>
        <w:r>
          <w:rPr>
            <w:rFonts w:asciiTheme="minorHAnsi" w:eastAsiaTheme="minorEastAsia" w:hAnsiTheme="minorHAnsi" w:cstheme="minorBidi"/>
            <w:noProof/>
            <w:sz w:val="22"/>
            <w:szCs w:val="22"/>
          </w:rPr>
          <w:tab/>
        </w:r>
        <w:r w:rsidRPr="00495EE1">
          <w:rPr>
            <w:rStyle w:val="Hyperlink"/>
            <w:noProof/>
          </w:rPr>
          <w:t>Denoise</w:t>
        </w:r>
        <w:r>
          <w:rPr>
            <w:noProof/>
            <w:webHidden/>
          </w:rPr>
          <w:tab/>
        </w:r>
        <w:r>
          <w:rPr>
            <w:noProof/>
            <w:webHidden/>
          </w:rPr>
          <w:fldChar w:fldCharType="begin"/>
        </w:r>
        <w:r>
          <w:rPr>
            <w:noProof/>
            <w:webHidden/>
          </w:rPr>
          <w:instrText xml:space="preserve"> PAGEREF _Toc163745645 \h </w:instrText>
        </w:r>
        <w:r>
          <w:rPr>
            <w:noProof/>
            <w:webHidden/>
          </w:rPr>
        </w:r>
        <w:r>
          <w:rPr>
            <w:noProof/>
            <w:webHidden/>
          </w:rPr>
          <w:fldChar w:fldCharType="separate"/>
        </w:r>
        <w:r>
          <w:rPr>
            <w:noProof/>
            <w:webHidden/>
          </w:rPr>
          <w:t>178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46" w:history="1">
        <w:r w:rsidRPr="00495EE1">
          <w:rPr>
            <w:rStyle w:val="Hyperlink"/>
            <w:noProof/>
          </w:rPr>
          <w:t>2.4.4.81</w:t>
        </w:r>
        <w:r>
          <w:rPr>
            <w:rFonts w:asciiTheme="minorHAnsi" w:eastAsiaTheme="minorEastAsia" w:hAnsiTheme="minorHAnsi" w:cstheme="minorBidi"/>
            <w:noProof/>
            <w:sz w:val="22"/>
            <w:szCs w:val="22"/>
          </w:rPr>
          <w:tab/>
        </w:r>
        <w:r w:rsidRPr="00495EE1">
          <w:rPr>
            <w:rStyle w:val="Hyperlink"/>
            <w:noProof/>
          </w:rPr>
          <w:t>Description</w:t>
        </w:r>
        <w:r>
          <w:rPr>
            <w:noProof/>
            <w:webHidden/>
          </w:rPr>
          <w:tab/>
        </w:r>
        <w:r>
          <w:rPr>
            <w:noProof/>
            <w:webHidden/>
          </w:rPr>
          <w:fldChar w:fldCharType="begin"/>
        </w:r>
        <w:r>
          <w:rPr>
            <w:noProof/>
            <w:webHidden/>
          </w:rPr>
          <w:instrText xml:space="preserve"> PAGEREF _Toc163745646 \h </w:instrText>
        </w:r>
        <w:r>
          <w:rPr>
            <w:noProof/>
            <w:webHidden/>
          </w:rPr>
        </w:r>
        <w:r>
          <w:rPr>
            <w:noProof/>
            <w:webHidden/>
          </w:rPr>
          <w:fldChar w:fldCharType="separate"/>
        </w:r>
        <w:r>
          <w:rPr>
            <w:noProof/>
            <w:webHidden/>
          </w:rPr>
          <w:t>178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47" w:history="1">
        <w:r w:rsidRPr="00495EE1">
          <w:rPr>
            <w:rStyle w:val="Hyperlink"/>
            <w:noProof/>
          </w:rPr>
          <w:t>2.4.4.82</w:t>
        </w:r>
        <w:r>
          <w:rPr>
            <w:rFonts w:asciiTheme="minorHAnsi" w:eastAsiaTheme="minorEastAsia" w:hAnsiTheme="minorHAnsi" w:cstheme="minorBidi"/>
            <w:noProof/>
            <w:sz w:val="22"/>
            <w:szCs w:val="22"/>
          </w:rPr>
          <w:tab/>
        </w:r>
        <w:r w:rsidRPr="00495EE1">
          <w:rPr>
            <w:rStyle w:val="Hyperlink"/>
            <w:noProof/>
          </w:rPr>
          <w:t>DirX</w:t>
        </w:r>
        <w:r>
          <w:rPr>
            <w:noProof/>
            <w:webHidden/>
          </w:rPr>
          <w:tab/>
        </w:r>
        <w:r>
          <w:rPr>
            <w:noProof/>
            <w:webHidden/>
          </w:rPr>
          <w:fldChar w:fldCharType="begin"/>
        </w:r>
        <w:r>
          <w:rPr>
            <w:noProof/>
            <w:webHidden/>
          </w:rPr>
          <w:instrText xml:space="preserve"> PAGEREF _Toc163745647 \h </w:instrText>
        </w:r>
        <w:r>
          <w:rPr>
            <w:noProof/>
            <w:webHidden/>
          </w:rPr>
        </w:r>
        <w:r>
          <w:rPr>
            <w:noProof/>
            <w:webHidden/>
          </w:rPr>
          <w:fldChar w:fldCharType="separate"/>
        </w:r>
        <w:r>
          <w:rPr>
            <w:noProof/>
            <w:webHidden/>
          </w:rPr>
          <w:t>178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48" w:history="1">
        <w:r w:rsidRPr="00495EE1">
          <w:rPr>
            <w:rStyle w:val="Hyperlink"/>
            <w:noProof/>
          </w:rPr>
          <w:t>2.4.4.83</w:t>
        </w:r>
        <w:r>
          <w:rPr>
            <w:rFonts w:asciiTheme="minorHAnsi" w:eastAsiaTheme="minorEastAsia" w:hAnsiTheme="minorHAnsi" w:cstheme="minorBidi"/>
            <w:noProof/>
            <w:sz w:val="22"/>
            <w:szCs w:val="22"/>
          </w:rPr>
          <w:tab/>
        </w:r>
        <w:r w:rsidRPr="00495EE1">
          <w:rPr>
            <w:rStyle w:val="Hyperlink"/>
            <w:noProof/>
          </w:rPr>
          <w:t>DirY</w:t>
        </w:r>
        <w:r>
          <w:rPr>
            <w:noProof/>
            <w:webHidden/>
          </w:rPr>
          <w:tab/>
        </w:r>
        <w:r>
          <w:rPr>
            <w:noProof/>
            <w:webHidden/>
          </w:rPr>
          <w:fldChar w:fldCharType="begin"/>
        </w:r>
        <w:r>
          <w:rPr>
            <w:noProof/>
            <w:webHidden/>
          </w:rPr>
          <w:instrText xml:space="preserve"> PAGEREF _Toc163745648 \h </w:instrText>
        </w:r>
        <w:r>
          <w:rPr>
            <w:noProof/>
            <w:webHidden/>
          </w:rPr>
        </w:r>
        <w:r>
          <w:rPr>
            <w:noProof/>
            <w:webHidden/>
          </w:rPr>
          <w:fldChar w:fldCharType="separate"/>
        </w:r>
        <w:r>
          <w:rPr>
            <w:noProof/>
            <w:webHidden/>
          </w:rPr>
          <w:t>178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49" w:history="1">
        <w:r w:rsidRPr="00495EE1">
          <w:rPr>
            <w:rStyle w:val="Hyperlink"/>
            <w:noProof/>
          </w:rPr>
          <w:t>2.4.4.84</w:t>
        </w:r>
        <w:r>
          <w:rPr>
            <w:rFonts w:asciiTheme="minorHAnsi" w:eastAsiaTheme="minorEastAsia" w:hAnsiTheme="minorHAnsi" w:cstheme="minorBidi"/>
            <w:noProof/>
            <w:sz w:val="22"/>
            <w:szCs w:val="22"/>
          </w:rPr>
          <w:tab/>
        </w:r>
        <w:r w:rsidRPr="00495EE1">
          <w:rPr>
            <w:rStyle w:val="Hyperlink"/>
            <w:noProof/>
          </w:rPr>
          <w:t>Disabled</w:t>
        </w:r>
        <w:r>
          <w:rPr>
            <w:noProof/>
            <w:webHidden/>
          </w:rPr>
          <w:tab/>
        </w:r>
        <w:r>
          <w:rPr>
            <w:noProof/>
            <w:webHidden/>
          </w:rPr>
          <w:fldChar w:fldCharType="begin"/>
        </w:r>
        <w:r>
          <w:rPr>
            <w:noProof/>
            <w:webHidden/>
          </w:rPr>
          <w:instrText xml:space="preserve"> PAGEREF _Toc163745649 \h </w:instrText>
        </w:r>
        <w:r>
          <w:rPr>
            <w:noProof/>
            <w:webHidden/>
          </w:rPr>
        </w:r>
        <w:r>
          <w:rPr>
            <w:noProof/>
            <w:webHidden/>
          </w:rPr>
          <w:fldChar w:fldCharType="separate"/>
        </w:r>
        <w:r>
          <w:rPr>
            <w:noProof/>
            <w:webHidden/>
          </w:rPr>
          <w:t>178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50" w:history="1">
        <w:r w:rsidRPr="00495EE1">
          <w:rPr>
            <w:rStyle w:val="Hyperlink"/>
            <w:noProof/>
          </w:rPr>
          <w:t>2.4.4.85</w:t>
        </w:r>
        <w:r>
          <w:rPr>
            <w:rFonts w:asciiTheme="minorHAnsi" w:eastAsiaTheme="minorEastAsia" w:hAnsiTheme="minorHAnsi" w:cstheme="minorBidi"/>
            <w:noProof/>
            <w:sz w:val="22"/>
            <w:szCs w:val="22"/>
          </w:rPr>
          <w:tab/>
        </w:r>
        <w:r w:rsidRPr="00495EE1">
          <w:rPr>
            <w:rStyle w:val="Hyperlink"/>
            <w:noProof/>
          </w:rPr>
          <w:t>DisplayLevel</w:t>
        </w:r>
        <w:r>
          <w:rPr>
            <w:noProof/>
            <w:webHidden/>
          </w:rPr>
          <w:tab/>
        </w:r>
        <w:r>
          <w:rPr>
            <w:noProof/>
            <w:webHidden/>
          </w:rPr>
          <w:fldChar w:fldCharType="begin"/>
        </w:r>
        <w:r>
          <w:rPr>
            <w:noProof/>
            <w:webHidden/>
          </w:rPr>
          <w:instrText xml:space="preserve"> PAGEREF _Toc163745650 \h </w:instrText>
        </w:r>
        <w:r>
          <w:rPr>
            <w:noProof/>
            <w:webHidden/>
          </w:rPr>
        </w:r>
        <w:r>
          <w:rPr>
            <w:noProof/>
            <w:webHidden/>
          </w:rPr>
          <w:fldChar w:fldCharType="separate"/>
        </w:r>
        <w:r>
          <w:rPr>
            <w:noProof/>
            <w:webHidden/>
          </w:rPr>
          <w:t>178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51" w:history="1">
        <w:r w:rsidRPr="00495EE1">
          <w:rPr>
            <w:rStyle w:val="Hyperlink"/>
            <w:noProof/>
          </w:rPr>
          <w:t>2.4.4.86</w:t>
        </w:r>
        <w:r>
          <w:rPr>
            <w:rFonts w:asciiTheme="minorHAnsi" w:eastAsiaTheme="minorEastAsia" w:hAnsiTheme="minorHAnsi" w:cstheme="minorBidi"/>
            <w:noProof/>
            <w:sz w:val="22"/>
            <w:szCs w:val="22"/>
          </w:rPr>
          <w:tab/>
        </w:r>
        <w:r w:rsidRPr="00495EE1">
          <w:rPr>
            <w:rStyle w:val="Hyperlink"/>
            <w:noProof/>
          </w:rPr>
          <w:t>DisplayMode</w:t>
        </w:r>
        <w:r>
          <w:rPr>
            <w:noProof/>
            <w:webHidden/>
          </w:rPr>
          <w:tab/>
        </w:r>
        <w:r>
          <w:rPr>
            <w:noProof/>
            <w:webHidden/>
          </w:rPr>
          <w:fldChar w:fldCharType="begin"/>
        </w:r>
        <w:r>
          <w:rPr>
            <w:noProof/>
            <w:webHidden/>
          </w:rPr>
          <w:instrText xml:space="preserve"> PAGEREF _Toc163745651 \h </w:instrText>
        </w:r>
        <w:r>
          <w:rPr>
            <w:noProof/>
            <w:webHidden/>
          </w:rPr>
        </w:r>
        <w:r>
          <w:rPr>
            <w:noProof/>
            <w:webHidden/>
          </w:rPr>
          <w:fldChar w:fldCharType="separate"/>
        </w:r>
        <w:r>
          <w:rPr>
            <w:noProof/>
            <w:webHidden/>
          </w:rPr>
          <w:t>178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52" w:history="1">
        <w:r w:rsidRPr="00495EE1">
          <w:rPr>
            <w:rStyle w:val="Hyperlink"/>
            <w:noProof/>
          </w:rPr>
          <w:t>2.4.4.87</w:t>
        </w:r>
        <w:r>
          <w:rPr>
            <w:rFonts w:asciiTheme="minorHAnsi" w:eastAsiaTheme="minorEastAsia" w:hAnsiTheme="minorHAnsi" w:cstheme="minorBidi"/>
            <w:noProof/>
            <w:sz w:val="22"/>
            <w:szCs w:val="22"/>
          </w:rPr>
          <w:tab/>
        </w:r>
        <w:r w:rsidRPr="00495EE1">
          <w:rPr>
            <w:rStyle w:val="Hyperlink"/>
            <w:noProof/>
          </w:rPr>
          <w:t>DistanceFromGround</w:t>
        </w:r>
        <w:r>
          <w:rPr>
            <w:noProof/>
            <w:webHidden/>
          </w:rPr>
          <w:tab/>
        </w:r>
        <w:r>
          <w:rPr>
            <w:noProof/>
            <w:webHidden/>
          </w:rPr>
          <w:fldChar w:fldCharType="begin"/>
        </w:r>
        <w:r>
          <w:rPr>
            <w:noProof/>
            <w:webHidden/>
          </w:rPr>
          <w:instrText xml:space="preserve"> PAGEREF _Toc163745652 \h </w:instrText>
        </w:r>
        <w:r>
          <w:rPr>
            <w:noProof/>
            <w:webHidden/>
          </w:rPr>
        </w:r>
        <w:r>
          <w:rPr>
            <w:noProof/>
            <w:webHidden/>
          </w:rPr>
          <w:fldChar w:fldCharType="separate"/>
        </w:r>
        <w:r>
          <w:rPr>
            <w:noProof/>
            <w:webHidden/>
          </w:rPr>
          <w:t>179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53" w:history="1">
        <w:r w:rsidRPr="00495EE1">
          <w:rPr>
            <w:rStyle w:val="Hyperlink"/>
            <w:noProof/>
          </w:rPr>
          <w:t>2.4.4.88</w:t>
        </w:r>
        <w:r>
          <w:rPr>
            <w:rFonts w:asciiTheme="minorHAnsi" w:eastAsiaTheme="minorEastAsia" w:hAnsiTheme="minorHAnsi" w:cstheme="minorBidi"/>
            <w:noProof/>
            <w:sz w:val="22"/>
            <w:szCs w:val="22"/>
          </w:rPr>
          <w:tab/>
        </w:r>
        <w:r w:rsidRPr="00495EE1">
          <w:rPr>
            <w:rStyle w:val="Hyperlink"/>
            <w:noProof/>
          </w:rPr>
          <w:t>DocLangID</w:t>
        </w:r>
        <w:r>
          <w:rPr>
            <w:noProof/>
            <w:webHidden/>
          </w:rPr>
          <w:tab/>
        </w:r>
        <w:r>
          <w:rPr>
            <w:noProof/>
            <w:webHidden/>
          </w:rPr>
          <w:fldChar w:fldCharType="begin"/>
        </w:r>
        <w:r>
          <w:rPr>
            <w:noProof/>
            <w:webHidden/>
          </w:rPr>
          <w:instrText xml:space="preserve"> PAGEREF _Toc163745653 \h </w:instrText>
        </w:r>
        <w:r>
          <w:rPr>
            <w:noProof/>
            <w:webHidden/>
          </w:rPr>
        </w:r>
        <w:r>
          <w:rPr>
            <w:noProof/>
            <w:webHidden/>
          </w:rPr>
          <w:fldChar w:fldCharType="separate"/>
        </w:r>
        <w:r>
          <w:rPr>
            <w:noProof/>
            <w:webHidden/>
          </w:rPr>
          <w:t>179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54" w:history="1">
        <w:r w:rsidRPr="00495EE1">
          <w:rPr>
            <w:rStyle w:val="Hyperlink"/>
            <w:noProof/>
          </w:rPr>
          <w:t>2.4.4.89</w:t>
        </w:r>
        <w:r>
          <w:rPr>
            <w:rFonts w:asciiTheme="minorHAnsi" w:eastAsiaTheme="minorEastAsia" w:hAnsiTheme="minorHAnsi" w:cstheme="minorBidi"/>
            <w:noProof/>
            <w:sz w:val="22"/>
            <w:szCs w:val="22"/>
          </w:rPr>
          <w:tab/>
        </w:r>
        <w:r w:rsidRPr="00495EE1">
          <w:rPr>
            <w:rStyle w:val="Hyperlink"/>
            <w:noProof/>
          </w:rPr>
          <w:t>DocLockDuplicatePage</w:t>
        </w:r>
        <w:r>
          <w:rPr>
            <w:noProof/>
            <w:webHidden/>
          </w:rPr>
          <w:tab/>
        </w:r>
        <w:r>
          <w:rPr>
            <w:noProof/>
            <w:webHidden/>
          </w:rPr>
          <w:fldChar w:fldCharType="begin"/>
        </w:r>
        <w:r>
          <w:rPr>
            <w:noProof/>
            <w:webHidden/>
          </w:rPr>
          <w:instrText xml:space="preserve"> PAGEREF _Toc163745654 \h </w:instrText>
        </w:r>
        <w:r>
          <w:rPr>
            <w:noProof/>
            <w:webHidden/>
          </w:rPr>
        </w:r>
        <w:r>
          <w:rPr>
            <w:noProof/>
            <w:webHidden/>
          </w:rPr>
          <w:fldChar w:fldCharType="separate"/>
        </w:r>
        <w:r>
          <w:rPr>
            <w:noProof/>
            <w:webHidden/>
          </w:rPr>
          <w:t>179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55" w:history="1">
        <w:r w:rsidRPr="00495EE1">
          <w:rPr>
            <w:rStyle w:val="Hyperlink"/>
            <w:noProof/>
          </w:rPr>
          <w:t>2.4.4.90</w:t>
        </w:r>
        <w:r>
          <w:rPr>
            <w:rFonts w:asciiTheme="minorHAnsi" w:eastAsiaTheme="minorEastAsia" w:hAnsiTheme="minorHAnsi" w:cstheme="minorBidi"/>
            <w:noProof/>
            <w:sz w:val="22"/>
            <w:szCs w:val="22"/>
          </w:rPr>
          <w:tab/>
        </w:r>
        <w:r w:rsidRPr="00495EE1">
          <w:rPr>
            <w:rStyle w:val="Hyperlink"/>
            <w:noProof/>
          </w:rPr>
          <w:t>DocLockReplace</w:t>
        </w:r>
        <w:r>
          <w:rPr>
            <w:noProof/>
            <w:webHidden/>
          </w:rPr>
          <w:tab/>
        </w:r>
        <w:r>
          <w:rPr>
            <w:noProof/>
            <w:webHidden/>
          </w:rPr>
          <w:fldChar w:fldCharType="begin"/>
        </w:r>
        <w:r>
          <w:rPr>
            <w:noProof/>
            <w:webHidden/>
          </w:rPr>
          <w:instrText xml:space="preserve"> PAGEREF _Toc163745655 \h </w:instrText>
        </w:r>
        <w:r>
          <w:rPr>
            <w:noProof/>
            <w:webHidden/>
          </w:rPr>
        </w:r>
        <w:r>
          <w:rPr>
            <w:noProof/>
            <w:webHidden/>
          </w:rPr>
          <w:fldChar w:fldCharType="separate"/>
        </w:r>
        <w:r>
          <w:rPr>
            <w:noProof/>
            <w:webHidden/>
          </w:rPr>
          <w:t>179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56" w:history="1">
        <w:r w:rsidRPr="00495EE1">
          <w:rPr>
            <w:rStyle w:val="Hyperlink"/>
            <w:noProof/>
          </w:rPr>
          <w:t>2.4.4.91</w:t>
        </w:r>
        <w:r>
          <w:rPr>
            <w:rFonts w:asciiTheme="minorHAnsi" w:eastAsiaTheme="minorEastAsia" w:hAnsiTheme="minorHAnsi" w:cstheme="minorBidi"/>
            <w:noProof/>
            <w:sz w:val="22"/>
            <w:szCs w:val="22"/>
          </w:rPr>
          <w:tab/>
        </w:r>
        <w:r w:rsidRPr="00495EE1">
          <w:rPr>
            <w:rStyle w:val="Hyperlink"/>
            <w:noProof/>
          </w:rPr>
          <w:t>DontMoveChildren</w:t>
        </w:r>
        <w:r>
          <w:rPr>
            <w:noProof/>
            <w:webHidden/>
          </w:rPr>
          <w:tab/>
        </w:r>
        <w:r>
          <w:rPr>
            <w:noProof/>
            <w:webHidden/>
          </w:rPr>
          <w:fldChar w:fldCharType="begin"/>
        </w:r>
        <w:r>
          <w:rPr>
            <w:noProof/>
            <w:webHidden/>
          </w:rPr>
          <w:instrText xml:space="preserve"> PAGEREF _Toc163745656 \h </w:instrText>
        </w:r>
        <w:r>
          <w:rPr>
            <w:noProof/>
            <w:webHidden/>
          </w:rPr>
        </w:r>
        <w:r>
          <w:rPr>
            <w:noProof/>
            <w:webHidden/>
          </w:rPr>
          <w:fldChar w:fldCharType="separate"/>
        </w:r>
        <w:r>
          <w:rPr>
            <w:noProof/>
            <w:webHidden/>
          </w:rPr>
          <w:t>179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57" w:history="1">
        <w:r w:rsidRPr="00495EE1">
          <w:rPr>
            <w:rStyle w:val="Hyperlink"/>
            <w:noProof/>
          </w:rPr>
          <w:t>2.4.4.92</w:t>
        </w:r>
        <w:r>
          <w:rPr>
            <w:rFonts w:asciiTheme="minorHAnsi" w:eastAsiaTheme="minorEastAsia" w:hAnsiTheme="minorHAnsi" w:cstheme="minorBidi"/>
            <w:noProof/>
            <w:sz w:val="22"/>
            <w:szCs w:val="22"/>
          </w:rPr>
          <w:tab/>
        </w:r>
        <w:r w:rsidRPr="00495EE1">
          <w:rPr>
            <w:rStyle w:val="Hyperlink"/>
            <w:noProof/>
          </w:rPr>
          <w:t>DoubleStrikethrough</w:t>
        </w:r>
        <w:r>
          <w:rPr>
            <w:noProof/>
            <w:webHidden/>
          </w:rPr>
          <w:tab/>
        </w:r>
        <w:r>
          <w:rPr>
            <w:noProof/>
            <w:webHidden/>
          </w:rPr>
          <w:fldChar w:fldCharType="begin"/>
        </w:r>
        <w:r>
          <w:rPr>
            <w:noProof/>
            <w:webHidden/>
          </w:rPr>
          <w:instrText xml:space="preserve"> PAGEREF _Toc163745657 \h </w:instrText>
        </w:r>
        <w:r>
          <w:rPr>
            <w:noProof/>
            <w:webHidden/>
          </w:rPr>
        </w:r>
        <w:r>
          <w:rPr>
            <w:noProof/>
            <w:webHidden/>
          </w:rPr>
          <w:fldChar w:fldCharType="separate"/>
        </w:r>
        <w:r>
          <w:rPr>
            <w:noProof/>
            <w:webHidden/>
          </w:rPr>
          <w:t>179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58" w:history="1">
        <w:r w:rsidRPr="00495EE1">
          <w:rPr>
            <w:rStyle w:val="Hyperlink"/>
            <w:noProof/>
          </w:rPr>
          <w:t>2.4.4.93</w:t>
        </w:r>
        <w:r>
          <w:rPr>
            <w:rFonts w:asciiTheme="minorHAnsi" w:eastAsiaTheme="minorEastAsia" w:hAnsiTheme="minorHAnsi" w:cstheme="minorBidi"/>
            <w:noProof/>
            <w:sz w:val="22"/>
            <w:szCs w:val="22"/>
          </w:rPr>
          <w:tab/>
        </w:r>
        <w:r w:rsidRPr="00495EE1">
          <w:rPr>
            <w:rStyle w:val="Hyperlink"/>
            <w:noProof/>
          </w:rPr>
          <w:t>DrawingResizeType</w:t>
        </w:r>
        <w:r>
          <w:rPr>
            <w:noProof/>
            <w:webHidden/>
          </w:rPr>
          <w:tab/>
        </w:r>
        <w:r>
          <w:rPr>
            <w:noProof/>
            <w:webHidden/>
          </w:rPr>
          <w:fldChar w:fldCharType="begin"/>
        </w:r>
        <w:r>
          <w:rPr>
            <w:noProof/>
            <w:webHidden/>
          </w:rPr>
          <w:instrText xml:space="preserve"> PAGEREF _Toc163745658 \h </w:instrText>
        </w:r>
        <w:r>
          <w:rPr>
            <w:noProof/>
            <w:webHidden/>
          </w:rPr>
        </w:r>
        <w:r>
          <w:rPr>
            <w:noProof/>
            <w:webHidden/>
          </w:rPr>
          <w:fldChar w:fldCharType="separate"/>
        </w:r>
        <w:r>
          <w:rPr>
            <w:noProof/>
            <w:webHidden/>
          </w:rPr>
          <w:t>180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59" w:history="1">
        <w:r w:rsidRPr="00495EE1">
          <w:rPr>
            <w:rStyle w:val="Hyperlink"/>
            <w:noProof/>
          </w:rPr>
          <w:t>2.4.4.94</w:t>
        </w:r>
        <w:r>
          <w:rPr>
            <w:rFonts w:asciiTheme="minorHAnsi" w:eastAsiaTheme="minorEastAsia" w:hAnsiTheme="minorHAnsi" w:cstheme="minorBidi"/>
            <w:noProof/>
            <w:sz w:val="22"/>
            <w:szCs w:val="22"/>
          </w:rPr>
          <w:tab/>
        </w:r>
        <w:r w:rsidRPr="00495EE1">
          <w:rPr>
            <w:rStyle w:val="Hyperlink"/>
            <w:noProof/>
          </w:rPr>
          <w:t>DrawingScale</w:t>
        </w:r>
        <w:r>
          <w:rPr>
            <w:noProof/>
            <w:webHidden/>
          </w:rPr>
          <w:tab/>
        </w:r>
        <w:r>
          <w:rPr>
            <w:noProof/>
            <w:webHidden/>
          </w:rPr>
          <w:fldChar w:fldCharType="begin"/>
        </w:r>
        <w:r>
          <w:rPr>
            <w:noProof/>
            <w:webHidden/>
          </w:rPr>
          <w:instrText xml:space="preserve"> PAGEREF _Toc163745659 \h </w:instrText>
        </w:r>
        <w:r>
          <w:rPr>
            <w:noProof/>
            <w:webHidden/>
          </w:rPr>
        </w:r>
        <w:r>
          <w:rPr>
            <w:noProof/>
            <w:webHidden/>
          </w:rPr>
          <w:fldChar w:fldCharType="separate"/>
        </w:r>
        <w:r>
          <w:rPr>
            <w:noProof/>
            <w:webHidden/>
          </w:rPr>
          <w:t>180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60" w:history="1">
        <w:r w:rsidRPr="00495EE1">
          <w:rPr>
            <w:rStyle w:val="Hyperlink"/>
            <w:noProof/>
          </w:rPr>
          <w:t>2.4.4.95</w:t>
        </w:r>
        <w:r>
          <w:rPr>
            <w:rFonts w:asciiTheme="minorHAnsi" w:eastAsiaTheme="minorEastAsia" w:hAnsiTheme="minorHAnsi" w:cstheme="minorBidi"/>
            <w:noProof/>
            <w:sz w:val="22"/>
            <w:szCs w:val="22"/>
          </w:rPr>
          <w:tab/>
        </w:r>
        <w:r w:rsidRPr="00495EE1">
          <w:rPr>
            <w:rStyle w:val="Hyperlink"/>
            <w:noProof/>
          </w:rPr>
          <w:t>DrawingScaleType</w:t>
        </w:r>
        <w:r>
          <w:rPr>
            <w:noProof/>
            <w:webHidden/>
          </w:rPr>
          <w:tab/>
        </w:r>
        <w:r>
          <w:rPr>
            <w:noProof/>
            <w:webHidden/>
          </w:rPr>
          <w:fldChar w:fldCharType="begin"/>
        </w:r>
        <w:r>
          <w:rPr>
            <w:noProof/>
            <w:webHidden/>
          </w:rPr>
          <w:instrText xml:space="preserve"> PAGEREF _Toc163745660 \h </w:instrText>
        </w:r>
        <w:r>
          <w:rPr>
            <w:noProof/>
            <w:webHidden/>
          </w:rPr>
        </w:r>
        <w:r>
          <w:rPr>
            <w:noProof/>
            <w:webHidden/>
          </w:rPr>
          <w:fldChar w:fldCharType="separate"/>
        </w:r>
        <w:r>
          <w:rPr>
            <w:noProof/>
            <w:webHidden/>
          </w:rPr>
          <w:t>180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61" w:history="1">
        <w:r w:rsidRPr="00495EE1">
          <w:rPr>
            <w:rStyle w:val="Hyperlink"/>
            <w:noProof/>
          </w:rPr>
          <w:t>2.4.4.96</w:t>
        </w:r>
        <w:r>
          <w:rPr>
            <w:rFonts w:asciiTheme="minorHAnsi" w:eastAsiaTheme="minorEastAsia" w:hAnsiTheme="minorHAnsi" w:cstheme="minorBidi"/>
            <w:noProof/>
            <w:sz w:val="22"/>
            <w:szCs w:val="22"/>
          </w:rPr>
          <w:tab/>
        </w:r>
        <w:r w:rsidRPr="00495EE1">
          <w:rPr>
            <w:rStyle w:val="Hyperlink"/>
            <w:noProof/>
          </w:rPr>
          <w:t>DrawingSizeType</w:t>
        </w:r>
        <w:r>
          <w:rPr>
            <w:noProof/>
            <w:webHidden/>
          </w:rPr>
          <w:tab/>
        </w:r>
        <w:r>
          <w:rPr>
            <w:noProof/>
            <w:webHidden/>
          </w:rPr>
          <w:fldChar w:fldCharType="begin"/>
        </w:r>
        <w:r>
          <w:rPr>
            <w:noProof/>
            <w:webHidden/>
          </w:rPr>
          <w:instrText xml:space="preserve"> PAGEREF _Toc163745661 \h </w:instrText>
        </w:r>
        <w:r>
          <w:rPr>
            <w:noProof/>
            <w:webHidden/>
          </w:rPr>
        </w:r>
        <w:r>
          <w:rPr>
            <w:noProof/>
            <w:webHidden/>
          </w:rPr>
          <w:fldChar w:fldCharType="separate"/>
        </w:r>
        <w:r>
          <w:rPr>
            <w:noProof/>
            <w:webHidden/>
          </w:rPr>
          <w:t>180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62" w:history="1">
        <w:r w:rsidRPr="00495EE1">
          <w:rPr>
            <w:rStyle w:val="Hyperlink"/>
            <w:noProof/>
          </w:rPr>
          <w:t>2.4.4.97</w:t>
        </w:r>
        <w:r>
          <w:rPr>
            <w:rFonts w:asciiTheme="minorHAnsi" w:eastAsiaTheme="minorEastAsia" w:hAnsiTheme="minorHAnsi" w:cstheme="minorBidi"/>
            <w:noProof/>
            <w:sz w:val="22"/>
            <w:szCs w:val="22"/>
          </w:rPr>
          <w:tab/>
        </w:r>
        <w:r w:rsidRPr="00495EE1">
          <w:rPr>
            <w:rStyle w:val="Hyperlink"/>
            <w:noProof/>
          </w:rPr>
          <w:t>DropOnPageScale</w:t>
        </w:r>
        <w:r>
          <w:rPr>
            <w:noProof/>
            <w:webHidden/>
          </w:rPr>
          <w:tab/>
        </w:r>
        <w:r>
          <w:rPr>
            <w:noProof/>
            <w:webHidden/>
          </w:rPr>
          <w:fldChar w:fldCharType="begin"/>
        </w:r>
        <w:r>
          <w:rPr>
            <w:noProof/>
            <w:webHidden/>
          </w:rPr>
          <w:instrText xml:space="preserve"> PAGEREF _Toc163745662 \h </w:instrText>
        </w:r>
        <w:r>
          <w:rPr>
            <w:noProof/>
            <w:webHidden/>
          </w:rPr>
        </w:r>
        <w:r>
          <w:rPr>
            <w:noProof/>
            <w:webHidden/>
          </w:rPr>
          <w:fldChar w:fldCharType="separate"/>
        </w:r>
        <w:r>
          <w:rPr>
            <w:noProof/>
            <w:webHidden/>
          </w:rPr>
          <w:t>181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63" w:history="1">
        <w:r w:rsidRPr="00495EE1">
          <w:rPr>
            <w:rStyle w:val="Hyperlink"/>
            <w:noProof/>
          </w:rPr>
          <w:t>2.4.4.98</w:t>
        </w:r>
        <w:r>
          <w:rPr>
            <w:rFonts w:asciiTheme="minorHAnsi" w:eastAsiaTheme="minorEastAsia" w:hAnsiTheme="minorHAnsi" w:cstheme="minorBidi"/>
            <w:noProof/>
            <w:sz w:val="22"/>
            <w:szCs w:val="22"/>
          </w:rPr>
          <w:tab/>
        </w:r>
        <w:r w:rsidRPr="00495EE1">
          <w:rPr>
            <w:rStyle w:val="Hyperlink"/>
            <w:noProof/>
          </w:rPr>
          <w:t>DynamicsOff</w:t>
        </w:r>
        <w:r>
          <w:rPr>
            <w:noProof/>
            <w:webHidden/>
          </w:rPr>
          <w:tab/>
        </w:r>
        <w:r>
          <w:rPr>
            <w:noProof/>
            <w:webHidden/>
          </w:rPr>
          <w:fldChar w:fldCharType="begin"/>
        </w:r>
        <w:r>
          <w:rPr>
            <w:noProof/>
            <w:webHidden/>
          </w:rPr>
          <w:instrText xml:space="preserve"> PAGEREF _Toc163745663 \h </w:instrText>
        </w:r>
        <w:r>
          <w:rPr>
            <w:noProof/>
            <w:webHidden/>
          </w:rPr>
        </w:r>
        <w:r>
          <w:rPr>
            <w:noProof/>
            <w:webHidden/>
          </w:rPr>
          <w:fldChar w:fldCharType="separate"/>
        </w:r>
        <w:r>
          <w:rPr>
            <w:noProof/>
            <w:webHidden/>
          </w:rPr>
          <w:t>181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64" w:history="1">
        <w:r w:rsidRPr="00495EE1">
          <w:rPr>
            <w:rStyle w:val="Hyperlink"/>
            <w:noProof/>
          </w:rPr>
          <w:t>2.4.4.99</w:t>
        </w:r>
        <w:r>
          <w:rPr>
            <w:rFonts w:asciiTheme="minorHAnsi" w:eastAsiaTheme="minorEastAsia" w:hAnsiTheme="minorHAnsi" w:cstheme="minorBidi"/>
            <w:noProof/>
            <w:sz w:val="22"/>
            <w:szCs w:val="22"/>
          </w:rPr>
          <w:tab/>
        </w:r>
        <w:r w:rsidRPr="00495EE1">
          <w:rPr>
            <w:rStyle w:val="Hyperlink"/>
            <w:noProof/>
          </w:rPr>
          <w:t>DynFeedback</w:t>
        </w:r>
        <w:r>
          <w:rPr>
            <w:noProof/>
            <w:webHidden/>
          </w:rPr>
          <w:tab/>
        </w:r>
        <w:r>
          <w:rPr>
            <w:noProof/>
            <w:webHidden/>
          </w:rPr>
          <w:fldChar w:fldCharType="begin"/>
        </w:r>
        <w:r>
          <w:rPr>
            <w:noProof/>
            <w:webHidden/>
          </w:rPr>
          <w:instrText xml:space="preserve"> PAGEREF _Toc163745664 \h </w:instrText>
        </w:r>
        <w:r>
          <w:rPr>
            <w:noProof/>
            <w:webHidden/>
          </w:rPr>
        </w:r>
        <w:r>
          <w:rPr>
            <w:noProof/>
            <w:webHidden/>
          </w:rPr>
          <w:fldChar w:fldCharType="separate"/>
        </w:r>
        <w:r>
          <w:rPr>
            <w:noProof/>
            <w:webHidden/>
          </w:rPr>
          <w:t>181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65" w:history="1">
        <w:r w:rsidRPr="00495EE1">
          <w:rPr>
            <w:rStyle w:val="Hyperlink"/>
            <w:noProof/>
          </w:rPr>
          <w:t>2.4.4.100</w:t>
        </w:r>
        <w:r>
          <w:rPr>
            <w:rFonts w:asciiTheme="minorHAnsi" w:eastAsiaTheme="minorEastAsia" w:hAnsiTheme="minorHAnsi" w:cstheme="minorBidi"/>
            <w:noProof/>
            <w:sz w:val="22"/>
            <w:szCs w:val="22"/>
          </w:rPr>
          <w:tab/>
        </w:r>
        <w:r w:rsidRPr="00495EE1">
          <w:rPr>
            <w:rStyle w:val="Hyperlink"/>
            <w:noProof/>
          </w:rPr>
          <w:t>E</w:t>
        </w:r>
        <w:r>
          <w:rPr>
            <w:noProof/>
            <w:webHidden/>
          </w:rPr>
          <w:tab/>
        </w:r>
        <w:r>
          <w:rPr>
            <w:noProof/>
            <w:webHidden/>
          </w:rPr>
          <w:fldChar w:fldCharType="begin"/>
        </w:r>
        <w:r>
          <w:rPr>
            <w:noProof/>
            <w:webHidden/>
          </w:rPr>
          <w:instrText xml:space="preserve"> PAGEREF _Toc163745665 \h </w:instrText>
        </w:r>
        <w:r>
          <w:rPr>
            <w:noProof/>
            <w:webHidden/>
          </w:rPr>
        </w:r>
        <w:r>
          <w:rPr>
            <w:noProof/>
            <w:webHidden/>
          </w:rPr>
          <w:fldChar w:fldCharType="separate"/>
        </w:r>
        <w:r>
          <w:rPr>
            <w:noProof/>
            <w:webHidden/>
          </w:rPr>
          <w:t>181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66" w:history="1">
        <w:r w:rsidRPr="00495EE1">
          <w:rPr>
            <w:rStyle w:val="Hyperlink"/>
            <w:noProof/>
          </w:rPr>
          <w:t>2.4.4.101</w:t>
        </w:r>
        <w:r>
          <w:rPr>
            <w:rFonts w:asciiTheme="minorHAnsi" w:eastAsiaTheme="minorEastAsia" w:hAnsiTheme="minorHAnsi" w:cstheme="minorBidi"/>
            <w:noProof/>
            <w:sz w:val="22"/>
            <w:szCs w:val="22"/>
          </w:rPr>
          <w:tab/>
        </w:r>
        <w:r w:rsidRPr="00495EE1">
          <w:rPr>
            <w:rStyle w:val="Hyperlink"/>
            <w:noProof/>
          </w:rPr>
          <w:t>EffectSchemeIndex</w:t>
        </w:r>
        <w:r>
          <w:rPr>
            <w:noProof/>
            <w:webHidden/>
          </w:rPr>
          <w:tab/>
        </w:r>
        <w:r>
          <w:rPr>
            <w:noProof/>
            <w:webHidden/>
          </w:rPr>
          <w:fldChar w:fldCharType="begin"/>
        </w:r>
        <w:r>
          <w:rPr>
            <w:noProof/>
            <w:webHidden/>
          </w:rPr>
          <w:instrText xml:space="preserve"> PAGEREF _Toc163745666 \h </w:instrText>
        </w:r>
        <w:r>
          <w:rPr>
            <w:noProof/>
            <w:webHidden/>
          </w:rPr>
        </w:r>
        <w:r>
          <w:rPr>
            <w:noProof/>
            <w:webHidden/>
          </w:rPr>
          <w:fldChar w:fldCharType="separate"/>
        </w:r>
        <w:r>
          <w:rPr>
            <w:noProof/>
            <w:webHidden/>
          </w:rPr>
          <w:t>181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67" w:history="1">
        <w:r w:rsidRPr="00495EE1">
          <w:rPr>
            <w:rStyle w:val="Hyperlink"/>
            <w:noProof/>
          </w:rPr>
          <w:t>2.4.4.102</w:t>
        </w:r>
        <w:r>
          <w:rPr>
            <w:rFonts w:asciiTheme="minorHAnsi" w:eastAsiaTheme="minorEastAsia" w:hAnsiTheme="minorHAnsi" w:cstheme="minorBidi"/>
            <w:noProof/>
            <w:sz w:val="22"/>
            <w:szCs w:val="22"/>
          </w:rPr>
          <w:tab/>
        </w:r>
        <w:r w:rsidRPr="00495EE1">
          <w:rPr>
            <w:rStyle w:val="Hyperlink"/>
            <w:noProof/>
          </w:rPr>
          <w:t>EmbellishmentIndex</w:t>
        </w:r>
        <w:r>
          <w:rPr>
            <w:noProof/>
            <w:webHidden/>
          </w:rPr>
          <w:tab/>
        </w:r>
        <w:r>
          <w:rPr>
            <w:noProof/>
            <w:webHidden/>
          </w:rPr>
          <w:fldChar w:fldCharType="begin"/>
        </w:r>
        <w:r>
          <w:rPr>
            <w:noProof/>
            <w:webHidden/>
          </w:rPr>
          <w:instrText xml:space="preserve"> PAGEREF _Toc163745667 \h </w:instrText>
        </w:r>
        <w:r>
          <w:rPr>
            <w:noProof/>
            <w:webHidden/>
          </w:rPr>
        </w:r>
        <w:r>
          <w:rPr>
            <w:noProof/>
            <w:webHidden/>
          </w:rPr>
          <w:fldChar w:fldCharType="separate"/>
        </w:r>
        <w:r>
          <w:rPr>
            <w:noProof/>
            <w:webHidden/>
          </w:rPr>
          <w:t>181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68" w:history="1">
        <w:r w:rsidRPr="00495EE1">
          <w:rPr>
            <w:rStyle w:val="Hyperlink"/>
            <w:noProof/>
          </w:rPr>
          <w:t>2.4.4.103</w:t>
        </w:r>
        <w:r>
          <w:rPr>
            <w:rFonts w:asciiTheme="minorHAnsi" w:eastAsiaTheme="minorEastAsia" w:hAnsiTheme="minorHAnsi" w:cstheme="minorBidi"/>
            <w:noProof/>
            <w:sz w:val="22"/>
            <w:szCs w:val="22"/>
          </w:rPr>
          <w:tab/>
        </w:r>
        <w:r w:rsidRPr="00495EE1">
          <w:rPr>
            <w:rStyle w:val="Hyperlink"/>
            <w:noProof/>
          </w:rPr>
          <w:t>EnableFillProps</w:t>
        </w:r>
        <w:r>
          <w:rPr>
            <w:noProof/>
            <w:webHidden/>
          </w:rPr>
          <w:tab/>
        </w:r>
        <w:r>
          <w:rPr>
            <w:noProof/>
            <w:webHidden/>
          </w:rPr>
          <w:fldChar w:fldCharType="begin"/>
        </w:r>
        <w:r>
          <w:rPr>
            <w:noProof/>
            <w:webHidden/>
          </w:rPr>
          <w:instrText xml:space="preserve"> PAGEREF _Toc163745668 \h </w:instrText>
        </w:r>
        <w:r>
          <w:rPr>
            <w:noProof/>
            <w:webHidden/>
          </w:rPr>
        </w:r>
        <w:r>
          <w:rPr>
            <w:noProof/>
            <w:webHidden/>
          </w:rPr>
          <w:fldChar w:fldCharType="separate"/>
        </w:r>
        <w:r>
          <w:rPr>
            <w:noProof/>
            <w:webHidden/>
          </w:rPr>
          <w:t>181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69" w:history="1">
        <w:r w:rsidRPr="00495EE1">
          <w:rPr>
            <w:rStyle w:val="Hyperlink"/>
            <w:noProof/>
          </w:rPr>
          <w:t>2.4.4.104</w:t>
        </w:r>
        <w:r>
          <w:rPr>
            <w:rFonts w:asciiTheme="minorHAnsi" w:eastAsiaTheme="minorEastAsia" w:hAnsiTheme="minorHAnsi" w:cstheme="minorBidi"/>
            <w:noProof/>
            <w:sz w:val="22"/>
            <w:szCs w:val="22"/>
          </w:rPr>
          <w:tab/>
        </w:r>
        <w:r w:rsidRPr="00495EE1">
          <w:rPr>
            <w:rStyle w:val="Hyperlink"/>
            <w:noProof/>
          </w:rPr>
          <w:t>EnableGrid</w:t>
        </w:r>
        <w:r>
          <w:rPr>
            <w:noProof/>
            <w:webHidden/>
          </w:rPr>
          <w:tab/>
        </w:r>
        <w:r>
          <w:rPr>
            <w:noProof/>
            <w:webHidden/>
          </w:rPr>
          <w:fldChar w:fldCharType="begin"/>
        </w:r>
        <w:r>
          <w:rPr>
            <w:noProof/>
            <w:webHidden/>
          </w:rPr>
          <w:instrText xml:space="preserve"> PAGEREF _Toc163745669 \h </w:instrText>
        </w:r>
        <w:r>
          <w:rPr>
            <w:noProof/>
            <w:webHidden/>
          </w:rPr>
        </w:r>
        <w:r>
          <w:rPr>
            <w:noProof/>
            <w:webHidden/>
          </w:rPr>
          <w:fldChar w:fldCharType="separate"/>
        </w:r>
        <w:r>
          <w:rPr>
            <w:noProof/>
            <w:webHidden/>
          </w:rPr>
          <w:t>182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70" w:history="1">
        <w:r w:rsidRPr="00495EE1">
          <w:rPr>
            <w:rStyle w:val="Hyperlink"/>
            <w:noProof/>
          </w:rPr>
          <w:t>2.4.4.105</w:t>
        </w:r>
        <w:r>
          <w:rPr>
            <w:rFonts w:asciiTheme="minorHAnsi" w:eastAsiaTheme="minorEastAsia" w:hAnsiTheme="minorHAnsi" w:cstheme="minorBidi"/>
            <w:noProof/>
            <w:sz w:val="22"/>
            <w:szCs w:val="22"/>
          </w:rPr>
          <w:tab/>
        </w:r>
        <w:r w:rsidRPr="00495EE1">
          <w:rPr>
            <w:rStyle w:val="Hyperlink"/>
            <w:noProof/>
          </w:rPr>
          <w:t>EnableLineProps</w:t>
        </w:r>
        <w:r>
          <w:rPr>
            <w:noProof/>
            <w:webHidden/>
          </w:rPr>
          <w:tab/>
        </w:r>
        <w:r>
          <w:rPr>
            <w:noProof/>
            <w:webHidden/>
          </w:rPr>
          <w:fldChar w:fldCharType="begin"/>
        </w:r>
        <w:r>
          <w:rPr>
            <w:noProof/>
            <w:webHidden/>
          </w:rPr>
          <w:instrText xml:space="preserve"> PAGEREF _Toc163745670 \h </w:instrText>
        </w:r>
        <w:r>
          <w:rPr>
            <w:noProof/>
            <w:webHidden/>
          </w:rPr>
        </w:r>
        <w:r>
          <w:rPr>
            <w:noProof/>
            <w:webHidden/>
          </w:rPr>
          <w:fldChar w:fldCharType="separate"/>
        </w:r>
        <w:r>
          <w:rPr>
            <w:noProof/>
            <w:webHidden/>
          </w:rPr>
          <w:t>182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71" w:history="1">
        <w:r w:rsidRPr="00495EE1">
          <w:rPr>
            <w:rStyle w:val="Hyperlink"/>
            <w:noProof/>
          </w:rPr>
          <w:t>2.4.4.106</w:t>
        </w:r>
        <w:r>
          <w:rPr>
            <w:rFonts w:asciiTheme="minorHAnsi" w:eastAsiaTheme="minorEastAsia" w:hAnsiTheme="minorHAnsi" w:cstheme="minorBidi"/>
            <w:noProof/>
            <w:sz w:val="22"/>
            <w:szCs w:val="22"/>
          </w:rPr>
          <w:tab/>
        </w:r>
        <w:r w:rsidRPr="00495EE1">
          <w:rPr>
            <w:rStyle w:val="Hyperlink"/>
            <w:noProof/>
          </w:rPr>
          <w:t>EnableTextProps</w:t>
        </w:r>
        <w:r>
          <w:rPr>
            <w:noProof/>
            <w:webHidden/>
          </w:rPr>
          <w:tab/>
        </w:r>
        <w:r>
          <w:rPr>
            <w:noProof/>
            <w:webHidden/>
          </w:rPr>
          <w:fldChar w:fldCharType="begin"/>
        </w:r>
        <w:r>
          <w:rPr>
            <w:noProof/>
            <w:webHidden/>
          </w:rPr>
          <w:instrText xml:space="preserve"> PAGEREF _Toc163745671 \h </w:instrText>
        </w:r>
        <w:r>
          <w:rPr>
            <w:noProof/>
            <w:webHidden/>
          </w:rPr>
        </w:r>
        <w:r>
          <w:rPr>
            <w:noProof/>
            <w:webHidden/>
          </w:rPr>
          <w:fldChar w:fldCharType="separate"/>
        </w:r>
        <w:r>
          <w:rPr>
            <w:noProof/>
            <w:webHidden/>
          </w:rPr>
          <w:t>182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72" w:history="1">
        <w:r w:rsidRPr="00495EE1">
          <w:rPr>
            <w:rStyle w:val="Hyperlink"/>
            <w:noProof/>
          </w:rPr>
          <w:t>2.4.4.107</w:t>
        </w:r>
        <w:r>
          <w:rPr>
            <w:rFonts w:asciiTheme="minorHAnsi" w:eastAsiaTheme="minorEastAsia" w:hAnsiTheme="minorHAnsi" w:cstheme="minorBidi"/>
            <w:noProof/>
            <w:sz w:val="22"/>
            <w:szCs w:val="22"/>
          </w:rPr>
          <w:tab/>
        </w:r>
        <w:r w:rsidRPr="00495EE1">
          <w:rPr>
            <w:rStyle w:val="Hyperlink"/>
            <w:noProof/>
          </w:rPr>
          <w:t>EndArrow</w:t>
        </w:r>
        <w:r>
          <w:rPr>
            <w:noProof/>
            <w:webHidden/>
          </w:rPr>
          <w:tab/>
        </w:r>
        <w:r>
          <w:rPr>
            <w:noProof/>
            <w:webHidden/>
          </w:rPr>
          <w:fldChar w:fldCharType="begin"/>
        </w:r>
        <w:r>
          <w:rPr>
            <w:noProof/>
            <w:webHidden/>
          </w:rPr>
          <w:instrText xml:space="preserve"> PAGEREF _Toc163745672 \h </w:instrText>
        </w:r>
        <w:r>
          <w:rPr>
            <w:noProof/>
            <w:webHidden/>
          </w:rPr>
        </w:r>
        <w:r>
          <w:rPr>
            <w:noProof/>
            <w:webHidden/>
          </w:rPr>
          <w:fldChar w:fldCharType="separate"/>
        </w:r>
        <w:r>
          <w:rPr>
            <w:noProof/>
            <w:webHidden/>
          </w:rPr>
          <w:t>182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73" w:history="1">
        <w:r w:rsidRPr="00495EE1">
          <w:rPr>
            <w:rStyle w:val="Hyperlink"/>
            <w:noProof/>
          </w:rPr>
          <w:t>2.4.4.108</w:t>
        </w:r>
        <w:r>
          <w:rPr>
            <w:rFonts w:asciiTheme="minorHAnsi" w:eastAsiaTheme="minorEastAsia" w:hAnsiTheme="minorHAnsi" w:cstheme="minorBidi"/>
            <w:noProof/>
            <w:sz w:val="22"/>
            <w:szCs w:val="22"/>
          </w:rPr>
          <w:tab/>
        </w:r>
        <w:r w:rsidRPr="00495EE1">
          <w:rPr>
            <w:rStyle w:val="Hyperlink"/>
            <w:noProof/>
          </w:rPr>
          <w:t>EndArrowSize</w:t>
        </w:r>
        <w:r>
          <w:rPr>
            <w:noProof/>
            <w:webHidden/>
          </w:rPr>
          <w:tab/>
        </w:r>
        <w:r>
          <w:rPr>
            <w:noProof/>
            <w:webHidden/>
          </w:rPr>
          <w:fldChar w:fldCharType="begin"/>
        </w:r>
        <w:r>
          <w:rPr>
            <w:noProof/>
            <w:webHidden/>
          </w:rPr>
          <w:instrText xml:space="preserve"> PAGEREF _Toc163745673 \h </w:instrText>
        </w:r>
        <w:r>
          <w:rPr>
            <w:noProof/>
            <w:webHidden/>
          </w:rPr>
        </w:r>
        <w:r>
          <w:rPr>
            <w:noProof/>
            <w:webHidden/>
          </w:rPr>
          <w:fldChar w:fldCharType="separate"/>
        </w:r>
        <w:r>
          <w:rPr>
            <w:noProof/>
            <w:webHidden/>
          </w:rPr>
          <w:t>182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74" w:history="1">
        <w:r w:rsidRPr="00495EE1">
          <w:rPr>
            <w:rStyle w:val="Hyperlink"/>
            <w:noProof/>
          </w:rPr>
          <w:t>2.4.4.109</w:t>
        </w:r>
        <w:r>
          <w:rPr>
            <w:rFonts w:asciiTheme="minorHAnsi" w:eastAsiaTheme="minorEastAsia" w:hAnsiTheme="minorHAnsi" w:cstheme="minorBidi"/>
            <w:noProof/>
            <w:sz w:val="22"/>
            <w:szCs w:val="22"/>
          </w:rPr>
          <w:tab/>
        </w:r>
        <w:r w:rsidRPr="00495EE1">
          <w:rPr>
            <w:rStyle w:val="Hyperlink"/>
            <w:noProof/>
          </w:rPr>
          <w:t>EndTrigger</w:t>
        </w:r>
        <w:r>
          <w:rPr>
            <w:noProof/>
            <w:webHidden/>
          </w:rPr>
          <w:tab/>
        </w:r>
        <w:r>
          <w:rPr>
            <w:noProof/>
            <w:webHidden/>
          </w:rPr>
          <w:fldChar w:fldCharType="begin"/>
        </w:r>
        <w:r>
          <w:rPr>
            <w:noProof/>
            <w:webHidden/>
          </w:rPr>
          <w:instrText xml:space="preserve"> PAGEREF _Toc163745674 \h </w:instrText>
        </w:r>
        <w:r>
          <w:rPr>
            <w:noProof/>
            <w:webHidden/>
          </w:rPr>
        </w:r>
        <w:r>
          <w:rPr>
            <w:noProof/>
            <w:webHidden/>
          </w:rPr>
          <w:fldChar w:fldCharType="separate"/>
        </w:r>
        <w:r>
          <w:rPr>
            <w:noProof/>
            <w:webHidden/>
          </w:rPr>
          <w:t>183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75" w:history="1">
        <w:r w:rsidRPr="00495EE1">
          <w:rPr>
            <w:rStyle w:val="Hyperlink"/>
            <w:noProof/>
          </w:rPr>
          <w:t>2.4.4.110</w:t>
        </w:r>
        <w:r>
          <w:rPr>
            <w:rFonts w:asciiTheme="minorHAnsi" w:eastAsiaTheme="minorEastAsia" w:hAnsiTheme="minorHAnsi" w:cstheme="minorBidi"/>
            <w:noProof/>
            <w:sz w:val="22"/>
            <w:szCs w:val="22"/>
          </w:rPr>
          <w:tab/>
        </w:r>
        <w:r w:rsidRPr="00495EE1">
          <w:rPr>
            <w:rStyle w:val="Hyperlink"/>
            <w:noProof/>
          </w:rPr>
          <w:t>EndX</w:t>
        </w:r>
        <w:r>
          <w:rPr>
            <w:noProof/>
            <w:webHidden/>
          </w:rPr>
          <w:tab/>
        </w:r>
        <w:r>
          <w:rPr>
            <w:noProof/>
            <w:webHidden/>
          </w:rPr>
          <w:fldChar w:fldCharType="begin"/>
        </w:r>
        <w:r>
          <w:rPr>
            <w:noProof/>
            <w:webHidden/>
          </w:rPr>
          <w:instrText xml:space="preserve"> PAGEREF _Toc163745675 \h </w:instrText>
        </w:r>
        <w:r>
          <w:rPr>
            <w:noProof/>
            <w:webHidden/>
          </w:rPr>
        </w:r>
        <w:r>
          <w:rPr>
            <w:noProof/>
            <w:webHidden/>
          </w:rPr>
          <w:fldChar w:fldCharType="separate"/>
        </w:r>
        <w:r>
          <w:rPr>
            <w:noProof/>
            <w:webHidden/>
          </w:rPr>
          <w:t>183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76" w:history="1">
        <w:r w:rsidRPr="00495EE1">
          <w:rPr>
            <w:rStyle w:val="Hyperlink"/>
            <w:noProof/>
          </w:rPr>
          <w:t>2.4.4.111</w:t>
        </w:r>
        <w:r>
          <w:rPr>
            <w:rFonts w:asciiTheme="minorHAnsi" w:eastAsiaTheme="minorEastAsia" w:hAnsiTheme="minorHAnsi" w:cstheme="minorBidi"/>
            <w:noProof/>
            <w:sz w:val="22"/>
            <w:szCs w:val="22"/>
          </w:rPr>
          <w:tab/>
        </w:r>
        <w:r w:rsidRPr="00495EE1">
          <w:rPr>
            <w:rStyle w:val="Hyperlink"/>
            <w:noProof/>
          </w:rPr>
          <w:t>EndY</w:t>
        </w:r>
        <w:r>
          <w:rPr>
            <w:noProof/>
            <w:webHidden/>
          </w:rPr>
          <w:tab/>
        </w:r>
        <w:r>
          <w:rPr>
            <w:noProof/>
            <w:webHidden/>
          </w:rPr>
          <w:fldChar w:fldCharType="begin"/>
        </w:r>
        <w:r>
          <w:rPr>
            <w:noProof/>
            <w:webHidden/>
          </w:rPr>
          <w:instrText xml:space="preserve"> PAGEREF _Toc163745676 \h </w:instrText>
        </w:r>
        <w:r>
          <w:rPr>
            <w:noProof/>
            <w:webHidden/>
          </w:rPr>
        </w:r>
        <w:r>
          <w:rPr>
            <w:noProof/>
            <w:webHidden/>
          </w:rPr>
          <w:fldChar w:fldCharType="separate"/>
        </w:r>
        <w:r>
          <w:rPr>
            <w:noProof/>
            <w:webHidden/>
          </w:rPr>
          <w:t>183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77" w:history="1">
        <w:r w:rsidRPr="00495EE1">
          <w:rPr>
            <w:rStyle w:val="Hyperlink"/>
            <w:noProof/>
          </w:rPr>
          <w:t>2.4.4.112</w:t>
        </w:r>
        <w:r>
          <w:rPr>
            <w:rFonts w:asciiTheme="minorHAnsi" w:eastAsiaTheme="minorEastAsia" w:hAnsiTheme="minorHAnsi" w:cstheme="minorBidi"/>
            <w:noProof/>
            <w:sz w:val="22"/>
            <w:szCs w:val="22"/>
          </w:rPr>
          <w:tab/>
        </w:r>
        <w:r w:rsidRPr="00495EE1">
          <w:rPr>
            <w:rStyle w:val="Hyperlink"/>
            <w:noProof/>
          </w:rPr>
          <w:t>EventDblClick</w:t>
        </w:r>
        <w:r>
          <w:rPr>
            <w:noProof/>
            <w:webHidden/>
          </w:rPr>
          <w:tab/>
        </w:r>
        <w:r>
          <w:rPr>
            <w:noProof/>
            <w:webHidden/>
          </w:rPr>
          <w:fldChar w:fldCharType="begin"/>
        </w:r>
        <w:r>
          <w:rPr>
            <w:noProof/>
            <w:webHidden/>
          </w:rPr>
          <w:instrText xml:space="preserve"> PAGEREF _Toc163745677 \h </w:instrText>
        </w:r>
        <w:r>
          <w:rPr>
            <w:noProof/>
            <w:webHidden/>
          </w:rPr>
        </w:r>
        <w:r>
          <w:rPr>
            <w:noProof/>
            <w:webHidden/>
          </w:rPr>
          <w:fldChar w:fldCharType="separate"/>
        </w:r>
        <w:r>
          <w:rPr>
            <w:noProof/>
            <w:webHidden/>
          </w:rPr>
          <w:t>183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78" w:history="1">
        <w:r w:rsidRPr="00495EE1">
          <w:rPr>
            <w:rStyle w:val="Hyperlink"/>
            <w:noProof/>
          </w:rPr>
          <w:t>2.4.4.113</w:t>
        </w:r>
        <w:r>
          <w:rPr>
            <w:rFonts w:asciiTheme="minorHAnsi" w:eastAsiaTheme="minorEastAsia" w:hAnsiTheme="minorHAnsi" w:cstheme="minorBidi"/>
            <w:noProof/>
            <w:sz w:val="22"/>
            <w:szCs w:val="22"/>
          </w:rPr>
          <w:tab/>
        </w:r>
        <w:r w:rsidRPr="00495EE1">
          <w:rPr>
            <w:rStyle w:val="Hyperlink"/>
            <w:noProof/>
          </w:rPr>
          <w:t>EventDrop</w:t>
        </w:r>
        <w:r>
          <w:rPr>
            <w:noProof/>
            <w:webHidden/>
          </w:rPr>
          <w:tab/>
        </w:r>
        <w:r>
          <w:rPr>
            <w:noProof/>
            <w:webHidden/>
          </w:rPr>
          <w:fldChar w:fldCharType="begin"/>
        </w:r>
        <w:r>
          <w:rPr>
            <w:noProof/>
            <w:webHidden/>
          </w:rPr>
          <w:instrText xml:space="preserve"> PAGEREF _Toc163745678 \h </w:instrText>
        </w:r>
        <w:r>
          <w:rPr>
            <w:noProof/>
            <w:webHidden/>
          </w:rPr>
        </w:r>
        <w:r>
          <w:rPr>
            <w:noProof/>
            <w:webHidden/>
          </w:rPr>
          <w:fldChar w:fldCharType="separate"/>
        </w:r>
        <w:r>
          <w:rPr>
            <w:noProof/>
            <w:webHidden/>
          </w:rPr>
          <w:t>183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79" w:history="1">
        <w:r w:rsidRPr="00495EE1">
          <w:rPr>
            <w:rStyle w:val="Hyperlink"/>
            <w:noProof/>
          </w:rPr>
          <w:t>2.4.4.114</w:t>
        </w:r>
        <w:r>
          <w:rPr>
            <w:rFonts w:asciiTheme="minorHAnsi" w:eastAsiaTheme="minorEastAsia" w:hAnsiTheme="minorHAnsi" w:cstheme="minorBidi"/>
            <w:noProof/>
            <w:sz w:val="22"/>
            <w:szCs w:val="22"/>
          </w:rPr>
          <w:tab/>
        </w:r>
        <w:r w:rsidRPr="00495EE1">
          <w:rPr>
            <w:rStyle w:val="Hyperlink"/>
            <w:noProof/>
          </w:rPr>
          <w:t>EventMultiDrop</w:t>
        </w:r>
        <w:r>
          <w:rPr>
            <w:noProof/>
            <w:webHidden/>
          </w:rPr>
          <w:tab/>
        </w:r>
        <w:r>
          <w:rPr>
            <w:noProof/>
            <w:webHidden/>
          </w:rPr>
          <w:fldChar w:fldCharType="begin"/>
        </w:r>
        <w:r>
          <w:rPr>
            <w:noProof/>
            <w:webHidden/>
          </w:rPr>
          <w:instrText xml:space="preserve"> PAGEREF _Toc163745679 \h </w:instrText>
        </w:r>
        <w:r>
          <w:rPr>
            <w:noProof/>
            <w:webHidden/>
          </w:rPr>
        </w:r>
        <w:r>
          <w:rPr>
            <w:noProof/>
            <w:webHidden/>
          </w:rPr>
          <w:fldChar w:fldCharType="separate"/>
        </w:r>
        <w:r>
          <w:rPr>
            <w:noProof/>
            <w:webHidden/>
          </w:rPr>
          <w:t>183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80" w:history="1">
        <w:r w:rsidRPr="00495EE1">
          <w:rPr>
            <w:rStyle w:val="Hyperlink"/>
            <w:noProof/>
          </w:rPr>
          <w:t>2.4.4.115</w:t>
        </w:r>
        <w:r>
          <w:rPr>
            <w:rFonts w:asciiTheme="minorHAnsi" w:eastAsiaTheme="minorEastAsia" w:hAnsiTheme="minorHAnsi" w:cstheme="minorBidi"/>
            <w:noProof/>
            <w:sz w:val="22"/>
            <w:szCs w:val="22"/>
          </w:rPr>
          <w:tab/>
        </w:r>
        <w:r w:rsidRPr="00495EE1">
          <w:rPr>
            <w:rStyle w:val="Hyperlink"/>
            <w:noProof/>
          </w:rPr>
          <w:t>EventXFMod</w:t>
        </w:r>
        <w:r>
          <w:rPr>
            <w:noProof/>
            <w:webHidden/>
          </w:rPr>
          <w:tab/>
        </w:r>
        <w:r>
          <w:rPr>
            <w:noProof/>
            <w:webHidden/>
          </w:rPr>
          <w:fldChar w:fldCharType="begin"/>
        </w:r>
        <w:r>
          <w:rPr>
            <w:noProof/>
            <w:webHidden/>
          </w:rPr>
          <w:instrText xml:space="preserve"> PAGEREF _Toc163745680 \h </w:instrText>
        </w:r>
        <w:r>
          <w:rPr>
            <w:noProof/>
            <w:webHidden/>
          </w:rPr>
        </w:r>
        <w:r>
          <w:rPr>
            <w:noProof/>
            <w:webHidden/>
          </w:rPr>
          <w:fldChar w:fldCharType="separate"/>
        </w:r>
        <w:r>
          <w:rPr>
            <w:noProof/>
            <w:webHidden/>
          </w:rPr>
          <w:t>183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81" w:history="1">
        <w:r w:rsidRPr="00495EE1">
          <w:rPr>
            <w:rStyle w:val="Hyperlink"/>
            <w:noProof/>
          </w:rPr>
          <w:t>2.4.4.116</w:t>
        </w:r>
        <w:r>
          <w:rPr>
            <w:rFonts w:asciiTheme="minorHAnsi" w:eastAsiaTheme="minorEastAsia" w:hAnsiTheme="minorHAnsi" w:cstheme="minorBidi"/>
            <w:noProof/>
            <w:sz w:val="22"/>
            <w:szCs w:val="22"/>
          </w:rPr>
          <w:tab/>
        </w:r>
        <w:r w:rsidRPr="00495EE1">
          <w:rPr>
            <w:rStyle w:val="Hyperlink"/>
            <w:noProof/>
          </w:rPr>
          <w:t>ExtraInfo</w:t>
        </w:r>
        <w:r>
          <w:rPr>
            <w:noProof/>
            <w:webHidden/>
          </w:rPr>
          <w:tab/>
        </w:r>
        <w:r>
          <w:rPr>
            <w:noProof/>
            <w:webHidden/>
          </w:rPr>
          <w:fldChar w:fldCharType="begin"/>
        </w:r>
        <w:r>
          <w:rPr>
            <w:noProof/>
            <w:webHidden/>
          </w:rPr>
          <w:instrText xml:space="preserve"> PAGEREF _Toc163745681 \h </w:instrText>
        </w:r>
        <w:r>
          <w:rPr>
            <w:noProof/>
            <w:webHidden/>
          </w:rPr>
        </w:r>
        <w:r>
          <w:rPr>
            <w:noProof/>
            <w:webHidden/>
          </w:rPr>
          <w:fldChar w:fldCharType="separate"/>
        </w:r>
        <w:r>
          <w:rPr>
            <w:noProof/>
            <w:webHidden/>
          </w:rPr>
          <w:t>183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82" w:history="1">
        <w:r w:rsidRPr="00495EE1">
          <w:rPr>
            <w:rStyle w:val="Hyperlink"/>
            <w:noProof/>
          </w:rPr>
          <w:t>2.4.4.117</w:t>
        </w:r>
        <w:r>
          <w:rPr>
            <w:rFonts w:asciiTheme="minorHAnsi" w:eastAsiaTheme="minorEastAsia" w:hAnsiTheme="minorHAnsi" w:cstheme="minorBidi"/>
            <w:noProof/>
            <w:sz w:val="22"/>
            <w:szCs w:val="22"/>
          </w:rPr>
          <w:tab/>
        </w:r>
        <w:r w:rsidRPr="00495EE1">
          <w:rPr>
            <w:rStyle w:val="Hyperlink"/>
            <w:noProof/>
          </w:rPr>
          <w:t>FillBkgnd</w:t>
        </w:r>
        <w:r>
          <w:rPr>
            <w:noProof/>
            <w:webHidden/>
          </w:rPr>
          <w:tab/>
        </w:r>
        <w:r>
          <w:rPr>
            <w:noProof/>
            <w:webHidden/>
          </w:rPr>
          <w:fldChar w:fldCharType="begin"/>
        </w:r>
        <w:r>
          <w:rPr>
            <w:noProof/>
            <w:webHidden/>
          </w:rPr>
          <w:instrText xml:space="preserve"> PAGEREF _Toc163745682 \h </w:instrText>
        </w:r>
        <w:r>
          <w:rPr>
            <w:noProof/>
            <w:webHidden/>
          </w:rPr>
        </w:r>
        <w:r>
          <w:rPr>
            <w:noProof/>
            <w:webHidden/>
          </w:rPr>
          <w:fldChar w:fldCharType="separate"/>
        </w:r>
        <w:r>
          <w:rPr>
            <w:noProof/>
            <w:webHidden/>
          </w:rPr>
          <w:t>184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83" w:history="1">
        <w:r w:rsidRPr="00495EE1">
          <w:rPr>
            <w:rStyle w:val="Hyperlink"/>
            <w:noProof/>
          </w:rPr>
          <w:t>2.4.4.118</w:t>
        </w:r>
        <w:r>
          <w:rPr>
            <w:rFonts w:asciiTheme="minorHAnsi" w:eastAsiaTheme="minorEastAsia" w:hAnsiTheme="minorHAnsi" w:cstheme="minorBidi"/>
            <w:noProof/>
            <w:sz w:val="22"/>
            <w:szCs w:val="22"/>
          </w:rPr>
          <w:tab/>
        </w:r>
        <w:r w:rsidRPr="00495EE1">
          <w:rPr>
            <w:rStyle w:val="Hyperlink"/>
            <w:noProof/>
          </w:rPr>
          <w:t>FillBkgndTrans</w:t>
        </w:r>
        <w:r>
          <w:rPr>
            <w:noProof/>
            <w:webHidden/>
          </w:rPr>
          <w:tab/>
        </w:r>
        <w:r>
          <w:rPr>
            <w:noProof/>
            <w:webHidden/>
          </w:rPr>
          <w:fldChar w:fldCharType="begin"/>
        </w:r>
        <w:r>
          <w:rPr>
            <w:noProof/>
            <w:webHidden/>
          </w:rPr>
          <w:instrText xml:space="preserve"> PAGEREF _Toc163745683 \h </w:instrText>
        </w:r>
        <w:r>
          <w:rPr>
            <w:noProof/>
            <w:webHidden/>
          </w:rPr>
        </w:r>
        <w:r>
          <w:rPr>
            <w:noProof/>
            <w:webHidden/>
          </w:rPr>
          <w:fldChar w:fldCharType="separate"/>
        </w:r>
        <w:r>
          <w:rPr>
            <w:noProof/>
            <w:webHidden/>
          </w:rPr>
          <w:t>184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84" w:history="1">
        <w:r w:rsidRPr="00495EE1">
          <w:rPr>
            <w:rStyle w:val="Hyperlink"/>
            <w:noProof/>
          </w:rPr>
          <w:t>2.4.4.119</w:t>
        </w:r>
        <w:r>
          <w:rPr>
            <w:rFonts w:asciiTheme="minorHAnsi" w:eastAsiaTheme="minorEastAsia" w:hAnsiTheme="minorHAnsi" w:cstheme="minorBidi"/>
            <w:noProof/>
            <w:sz w:val="22"/>
            <w:szCs w:val="22"/>
          </w:rPr>
          <w:tab/>
        </w:r>
        <w:r w:rsidRPr="00495EE1">
          <w:rPr>
            <w:rStyle w:val="Hyperlink"/>
            <w:noProof/>
          </w:rPr>
          <w:t>FillForegnd</w:t>
        </w:r>
        <w:r>
          <w:rPr>
            <w:noProof/>
            <w:webHidden/>
          </w:rPr>
          <w:tab/>
        </w:r>
        <w:r>
          <w:rPr>
            <w:noProof/>
            <w:webHidden/>
          </w:rPr>
          <w:fldChar w:fldCharType="begin"/>
        </w:r>
        <w:r>
          <w:rPr>
            <w:noProof/>
            <w:webHidden/>
          </w:rPr>
          <w:instrText xml:space="preserve"> PAGEREF _Toc163745684 \h </w:instrText>
        </w:r>
        <w:r>
          <w:rPr>
            <w:noProof/>
            <w:webHidden/>
          </w:rPr>
        </w:r>
        <w:r>
          <w:rPr>
            <w:noProof/>
            <w:webHidden/>
          </w:rPr>
          <w:fldChar w:fldCharType="separate"/>
        </w:r>
        <w:r>
          <w:rPr>
            <w:noProof/>
            <w:webHidden/>
          </w:rPr>
          <w:t>184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85" w:history="1">
        <w:r w:rsidRPr="00495EE1">
          <w:rPr>
            <w:rStyle w:val="Hyperlink"/>
            <w:noProof/>
          </w:rPr>
          <w:t>2.4.4.120</w:t>
        </w:r>
        <w:r>
          <w:rPr>
            <w:rFonts w:asciiTheme="minorHAnsi" w:eastAsiaTheme="minorEastAsia" w:hAnsiTheme="minorHAnsi" w:cstheme="minorBidi"/>
            <w:noProof/>
            <w:sz w:val="22"/>
            <w:szCs w:val="22"/>
          </w:rPr>
          <w:tab/>
        </w:r>
        <w:r w:rsidRPr="00495EE1">
          <w:rPr>
            <w:rStyle w:val="Hyperlink"/>
            <w:noProof/>
          </w:rPr>
          <w:t>FillForegndTrans</w:t>
        </w:r>
        <w:r>
          <w:rPr>
            <w:noProof/>
            <w:webHidden/>
          </w:rPr>
          <w:tab/>
        </w:r>
        <w:r>
          <w:rPr>
            <w:noProof/>
            <w:webHidden/>
          </w:rPr>
          <w:fldChar w:fldCharType="begin"/>
        </w:r>
        <w:r>
          <w:rPr>
            <w:noProof/>
            <w:webHidden/>
          </w:rPr>
          <w:instrText xml:space="preserve"> PAGEREF _Toc163745685 \h </w:instrText>
        </w:r>
        <w:r>
          <w:rPr>
            <w:noProof/>
            <w:webHidden/>
          </w:rPr>
        </w:r>
        <w:r>
          <w:rPr>
            <w:noProof/>
            <w:webHidden/>
          </w:rPr>
          <w:fldChar w:fldCharType="separate"/>
        </w:r>
        <w:r>
          <w:rPr>
            <w:noProof/>
            <w:webHidden/>
          </w:rPr>
          <w:t>184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86" w:history="1">
        <w:r w:rsidRPr="00495EE1">
          <w:rPr>
            <w:rStyle w:val="Hyperlink"/>
            <w:noProof/>
          </w:rPr>
          <w:t>2.4.4.121</w:t>
        </w:r>
        <w:r>
          <w:rPr>
            <w:rFonts w:asciiTheme="minorHAnsi" w:eastAsiaTheme="minorEastAsia" w:hAnsiTheme="minorHAnsi" w:cstheme="minorBidi"/>
            <w:noProof/>
            <w:sz w:val="22"/>
            <w:szCs w:val="22"/>
          </w:rPr>
          <w:tab/>
        </w:r>
        <w:r w:rsidRPr="00495EE1">
          <w:rPr>
            <w:rStyle w:val="Hyperlink"/>
            <w:noProof/>
          </w:rPr>
          <w:t>FillGradientAngle</w:t>
        </w:r>
        <w:r>
          <w:rPr>
            <w:noProof/>
            <w:webHidden/>
          </w:rPr>
          <w:tab/>
        </w:r>
        <w:r>
          <w:rPr>
            <w:noProof/>
            <w:webHidden/>
          </w:rPr>
          <w:fldChar w:fldCharType="begin"/>
        </w:r>
        <w:r>
          <w:rPr>
            <w:noProof/>
            <w:webHidden/>
          </w:rPr>
          <w:instrText xml:space="preserve"> PAGEREF _Toc163745686 \h </w:instrText>
        </w:r>
        <w:r>
          <w:rPr>
            <w:noProof/>
            <w:webHidden/>
          </w:rPr>
        </w:r>
        <w:r>
          <w:rPr>
            <w:noProof/>
            <w:webHidden/>
          </w:rPr>
          <w:fldChar w:fldCharType="separate"/>
        </w:r>
        <w:r>
          <w:rPr>
            <w:noProof/>
            <w:webHidden/>
          </w:rPr>
          <w:t>184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87" w:history="1">
        <w:r w:rsidRPr="00495EE1">
          <w:rPr>
            <w:rStyle w:val="Hyperlink"/>
            <w:noProof/>
          </w:rPr>
          <w:t>2.4.4.122</w:t>
        </w:r>
        <w:r>
          <w:rPr>
            <w:rFonts w:asciiTheme="minorHAnsi" w:eastAsiaTheme="minorEastAsia" w:hAnsiTheme="minorHAnsi" w:cstheme="minorBidi"/>
            <w:noProof/>
            <w:sz w:val="22"/>
            <w:szCs w:val="22"/>
          </w:rPr>
          <w:tab/>
        </w:r>
        <w:r w:rsidRPr="00495EE1">
          <w:rPr>
            <w:rStyle w:val="Hyperlink"/>
            <w:noProof/>
          </w:rPr>
          <w:t>FillGradientDir</w:t>
        </w:r>
        <w:r>
          <w:rPr>
            <w:noProof/>
            <w:webHidden/>
          </w:rPr>
          <w:tab/>
        </w:r>
        <w:r>
          <w:rPr>
            <w:noProof/>
            <w:webHidden/>
          </w:rPr>
          <w:fldChar w:fldCharType="begin"/>
        </w:r>
        <w:r>
          <w:rPr>
            <w:noProof/>
            <w:webHidden/>
          </w:rPr>
          <w:instrText xml:space="preserve"> PAGEREF _Toc163745687 \h </w:instrText>
        </w:r>
        <w:r>
          <w:rPr>
            <w:noProof/>
            <w:webHidden/>
          </w:rPr>
        </w:r>
        <w:r>
          <w:rPr>
            <w:noProof/>
            <w:webHidden/>
          </w:rPr>
          <w:fldChar w:fldCharType="separate"/>
        </w:r>
        <w:r>
          <w:rPr>
            <w:noProof/>
            <w:webHidden/>
          </w:rPr>
          <w:t>184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88" w:history="1">
        <w:r w:rsidRPr="00495EE1">
          <w:rPr>
            <w:rStyle w:val="Hyperlink"/>
            <w:noProof/>
          </w:rPr>
          <w:t>2.4.4.123</w:t>
        </w:r>
        <w:r>
          <w:rPr>
            <w:rFonts w:asciiTheme="minorHAnsi" w:eastAsiaTheme="minorEastAsia" w:hAnsiTheme="minorHAnsi" w:cstheme="minorBidi"/>
            <w:noProof/>
            <w:sz w:val="22"/>
            <w:szCs w:val="22"/>
          </w:rPr>
          <w:tab/>
        </w:r>
        <w:r w:rsidRPr="00495EE1">
          <w:rPr>
            <w:rStyle w:val="Hyperlink"/>
            <w:noProof/>
          </w:rPr>
          <w:t>FillGradientEnabled</w:t>
        </w:r>
        <w:r>
          <w:rPr>
            <w:noProof/>
            <w:webHidden/>
          </w:rPr>
          <w:tab/>
        </w:r>
        <w:r>
          <w:rPr>
            <w:noProof/>
            <w:webHidden/>
          </w:rPr>
          <w:fldChar w:fldCharType="begin"/>
        </w:r>
        <w:r>
          <w:rPr>
            <w:noProof/>
            <w:webHidden/>
          </w:rPr>
          <w:instrText xml:space="preserve"> PAGEREF _Toc163745688 \h </w:instrText>
        </w:r>
        <w:r>
          <w:rPr>
            <w:noProof/>
            <w:webHidden/>
          </w:rPr>
        </w:r>
        <w:r>
          <w:rPr>
            <w:noProof/>
            <w:webHidden/>
          </w:rPr>
          <w:fldChar w:fldCharType="separate"/>
        </w:r>
        <w:r>
          <w:rPr>
            <w:noProof/>
            <w:webHidden/>
          </w:rPr>
          <w:t>185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89" w:history="1">
        <w:r w:rsidRPr="00495EE1">
          <w:rPr>
            <w:rStyle w:val="Hyperlink"/>
            <w:noProof/>
          </w:rPr>
          <w:t>2.4.4.124</w:t>
        </w:r>
        <w:r>
          <w:rPr>
            <w:rFonts w:asciiTheme="minorHAnsi" w:eastAsiaTheme="minorEastAsia" w:hAnsiTheme="minorHAnsi" w:cstheme="minorBidi"/>
            <w:noProof/>
            <w:sz w:val="22"/>
            <w:szCs w:val="22"/>
          </w:rPr>
          <w:tab/>
        </w:r>
        <w:r w:rsidRPr="00495EE1">
          <w:rPr>
            <w:rStyle w:val="Hyperlink"/>
            <w:noProof/>
          </w:rPr>
          <w:t>FillPattern</w:t>
        </w:r>
        <w:r>
          <w:rPr>
            <w:noProof/>
            <w:webHidden/>
          </w:rPr>
          <w:tab/>
        </w:r>
        <w:r>
          <w:rPr>
            <w:noProof/>
            <w:webHidden/>
          </w:rPr>
          <w:fldChar w:fldCharType="begin"/>
        </w:r>
        <w:r>
          <w:rPr>
            <w:noProof/>
            <w:webHidden/>
          </w:rPr>
          <w:instrText xml:space="preserve"> PAGEREF _Toc163745689 \h </w:instrText>
        </w:r>
        <w:r>
          <w:rPr>
            <w:noProof/>
            <w:webHidden/>
          </w:rPr>
        </w:r>
        <w:r>
          <w:rPr>
            <w:noProof/>
            <w:webHidden/>
          </w:rPr>
          <w:fldChar w:fldCharType="separate"/>
        </w:r>
        <w:r>
          <w:rPr>
            <w:noProof/>
            <w:webHidden/>
          </w:rPr>
          <w:t>185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90" w:history="1">
        <w:r w:rsidRPr="00495EE1">
          <w:rPr>
            <w:rStyle w:val="Hyperlink"/>
            <w:noProof/>
          </w:rPr>
          <w:t>2.4.4.125</w:t>
        </w:r>
        <w:r>
          <w:rPr>
            <w:rFonts w:asciiTheme="minorHAnsi" w:eastAsiaTheme="minorEastAsia" w:hAnsiTheme="minorHAnsi" w:cstheme="minorBidi"/>
            <w:noProof/>
            <w:sz w:val="22"/>
            <w:szCs w:val="22"/>
          </w:rPr>
          <w:tab/>
        </w:r>
        <w:r w:rsidRPr="00495EE1">
          <w:rPr>
            <w:rStyle w:val="Hyperlink"/>
            <w:noProof/>
          </w:rPr>
          <w:t>Flags</w:t>
        </w:r>
        <w:r>
          <w:rPr>
            <w:noProof/>
            <w:webHidden/>
          </w:rPr>
          <w:tab/>
        </w:r>
        <w:r>
          <w:rPr>
            <w:noProof/>
            <w:webHidden/>
          </w:rPr>
          <w:fldChar w:fldCharType="begin"/>
        </w:r>
        <w:r>
          <w:rPr>
            <w:noProof/>
            <w:webHidden/>
          </w:rPr>
          <w:instrText xml:space="preserve"> PAGEREF _Toc163745690 \h </w:instrText>
        </w:r>
        <w:r>
          <w:rPr>
            <w:noProof/>
            <w:webHidden/>
          </w:rPr>
        </w:r>
        <w:r>
          <w:rPr>
            <w:noProof/>
            <w:webHidden/>
          </w:rPr>
          <w:fldChar w:fldCharType="separate"/>
        </w:r>
        <w:r>
          <w:rPr>
            <w:noProof/>
            <w:webHidden/>
          </w:rPr>
          <w:t>188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91" w:history="1">
        <w:r w:rsidRPr="00495EE1">
          <w:rPr>
            <w:rStyle w:val="Hyperlink"/>
            <w:noProof/>
          </w:rPr>
          <w:t>2.4.4.126</w:t>
        </w:r>
        <w:r>
          <w:rPr>
            <w:rFonts w:asciiTheme="minorHAnsi" w:eastAsiaTheme="minorEastAsia" w:hAnsiTheme="minorHAnsi" w:cstheme="minorBidi"/>
            <w:noProof/>
            <w:sz w:val="22"/>
            <w:szCs w:val="22"/>
          </w:rPr>
          <w:tab/>
        </w:r>
        <w:r w:rsidRPr="00495EE1">
          <w:rPr>
            <w:rStyle w:val="Hyperlink"/>
            <w:noProof/>
          </w:rPr>
          <w:t>FlipX</w:t>
        </w:r>
        <w:r>
          <w:rPr>
            <w:noProof/>
            <w:webHidden/>
          </w:rPr>
          <w:tab/>
        </w:r>
        <w:r>
          <w:rPr>
            <w:noProof/>
            <w:webHidden/>
          </w:rPr>
          <w:fldChar w:fldCharType="begin"/>
        </w:r>
        <w:r>
          <w:rPr>
            <w:noProof/>
            <w:webHidden/>
          </w:rPr>
          <w:instrText xml:space="preserve"> PAGEREF _Toc163745691 \h </w:instrText>
        </w:r>
        <w:r>
          <w:rPr>
            <w:noProof/>
            <w:webHidden/>
          </w:rPr>
        </w:r>
        <w:r>
          <w:rPr>
            <w:noProof/>
            <w:webHidden/>
          </w:rPr>
          <w:fldChar w:fldCharType="separate"/>
        </w:r>
        <w:r>
          <w:rPr>
            <w:noProof/>
            <w:webHidden/>
          </w:rPr>
          <w:t>188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92" w:history="1">
        <w:r w:rsidRPr="00495EE1">
          <w:rPr>
            <w:rStyle w:val="Hyperlink"/>
            <w:noProof/>
          </w:rPr>
          <w:t>2.4.4.127</w:t>
        </w:r>
        <w:r>
          <w:rPr>
            <w:rFonts w:asciiTheme="minorHAnsi" w:eastAsiaTheme="minorEastAsia" w:hAnsiTheme="minorHAnsi" w:cstheme="minorBidi"/>
            <w:noProof/>
            <w:sz w:val="22"/>
            <w:szCs w:val="22"/>
          </w:rPr>
          <w:tab/>
        </w:r>
        <w:r w:rsidRPr="00495EE1">
          <w:rPr>
            <w:rStyle w:val="Hyperlink"/>
            <w:noProof/>
          </w:rPr>
          <w:t>FlipY</w:t>
        </w:r>
        <w:r>
          <w:rPr>
            <w:noProof/>
            <w:webHidden/>
          </w:rPr>
          <w:tab/>
        </w:r>
        <w:r>
          <w:rPr>
            <w:noProof/>
            <w:webHidden/>
          </w:rPr>
          <w:fldChar w:fldCharType="begin"/>
        </w:r>
        <w:r>
          <w:rPr>
            <w:noProof/>
            <w:webHidden/>
          </w:rPr>
          <w:instrText xml:space="preserve"> PAGEREF _Toc163745692 \h </w:instrText>
        </w:r>
        <w:r>
          <w:rPr>
            <w:noProof/>
            <w:webHidden/>
          </w:rPr>
        </w:r>
        <w:r>
          <w:rPr>
            <w:noProof/>
            <w:webHidden/>
          </w:rPr>
          <w:fldChar w:fldCharType="separate"/>
        </w:r>
        <w:r>
          <w:rPr>
            <w:noProof/>
            <w:webHidden/>
          </w:rPr>
          <w:t>188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93" w:history="1">
        <w:r w:rsidRPr="00495EE1">
          <w:rPr>
            <w:rStyle w:val="Hyperlink"/>
            <w:noProof/>
          </w:rPr>
          <w:t>2.4.4.128</w:t>
        </w:r>
        <w:r>
          <w:rPr>
            <w:rFonts w:asciiTheme="minorHAnsi" w:eastAsiaTheme="minorEastAsia" w:hAnsiTheme="minorHAnsi" w:cstheme="minorBidi"/>
            <w:noProof/>
            <w:sz w:val="22"/>
            <w:szCs w:val="22"/>
          </w:rPr>
          <w:tab/>
        </w:r>
        <w:r w:rsidRPr="00495EE1">
          <w:rPr>
            <w:rStyle w:val="Hyperlink"/>
            <w:noProof/>
          </w:rPr>
          <w:t>FlyoutChild</w:t>
        </w:r>
        <w:r>
          <w:rPr>
            <w:noProof/>
            <w:webHidden/>
          </w:rPr>
          <w:tab/>
        </w:r>
        <w:r>
          <w:rPr>
            <w:noProof/>
            <w:webHidden/>
          </w:rPr>
          <w:fldChar w:fldCharType="begin"/>
        </w:r>
        <w:r>
          <w:rPr>
            <w:noProof/>
            <w:webHidden/>
          </w:rPr>
          <w:instrText xml:space="preserve"> PAGEREF _Toc163745693 \h </w:instrText>
        </w:r>
        <w:r>
          <w:rPr>
            <w:noProof/>
            <w:webHidden/>
          </w:rPr>
        </w:r>
        <w:r>
          <w:rPr>
            <w:noProof/>
            <w:webHidden/>
          </w:rPr>
          <w:fldChar w:fldCharType="separate"/>
        </w:r>
        <w:r>
          <w:rPr>
            <w:noProof/>
            <w:webHidden/>
          </w:rPr>
          <w:t>188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94" w:history="1">
        <w:r w:rsidRPr="00495EE1">
          <w:rPr>
            <w:rStyle w:val="Hyperlink"/>
            <w:noProof/>
          </w:rPr>
          <w:t>2.4.4.129</w:t>
        </w:r>
        <w:r>
          <w:rPr>
            <w:rFonts w:asciiTheme="minorHAnsi" w:eastAsiaTheme="minorEastAsia" w:hAnsiTheme="minorHAnsi" w:cstheme="minorBidi"/>
            <w:noProof/>
            <w:sz w:val="22"/>
            <w:szCs w:val="22"/>
          </w:rPr>
          <w:tab/>
        </w:r>
        <w:r w:rsidRPr="00495EE1">
          <w:rPr>
            <w:rStyle w:val="Hyperlink"/>
            <w:noProof/>
          </w:rPr>
          <w:t>Font</w:t>
        </w:r>
        <w:r>
          <w:rPr>
            <w:noProof/>
            <w:webHidden/>
          </w:rPr>
          <w:tab/>
        </w:r>
        <w:r>
          <w:rPr>
            <w:noProof/>
            <w:webHidden/>
          </w:rPr>
          <w:fldChar w:fldCharType="begin"/>
        </w:r>
        <w:r>
          <w:rPr>
            <w:noProof/>
            <w:webHidden/>
          </w:rPr>
          <w:instrText xml:space="preserve"> PAGEREF _Toc163745694 \h </w:instrText>
        </w:r>
        <w:r>
          <w:rPr>
            <w:noProof/>
            <w:webHidden/>
          </w:rPr>
        </w:r>
        <w:r>
          <w:rPr>
            <w:noProof/>
            <w:webHidden/>
          </w:rPr>
          <w:fldChar w:fldCharType="separate"/>
        </w:r>
        <w:r>
          <w:rPr>
            <w:noProof/>
            <w:webHidden/>
          </w:rPr>
          <w:t>188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95" w:history="1">
        <w:r w:rsidRPr="00495EE1">
          <w:rPr>
            <w:rStyle w:val="Hyperlink"/>
            <w:noProof/>
          </w:rPr>
          <w:t>2.4.4.130</w:t>
        </w:r>
        <w:r>
          <w:rPr>
            <w:rFonts w:asciiTheme="minorHAnsi" w:eastAsiaTheme="minorEastAsia" w:hAnsiTheme="minorHAnsi" w:cstheme="minorBidi"/>
            <w:noProof/>
            <w:sz w:val="22"/>
            <w:szCs w:val="22"/>
          </w:rPr>
          <w:tab/>
        </w:r>
        <w:r w:rsidRPr="00495EE1">
          <w:rPr>
            <w:rStyle w:val="Hyperlink"/>
            <w:noProof/>
          </w:rPr>
          <w:t>FontScale</w:t>
        </w:r>
        <w:r>
          <w:rPr>
            <w:noProof/>
            <w:webHidden/>
          </w:rPr>
          <w:tab/>
        </w:r>
        <w:r>
          <w:rPr>
            <w:noProof/>
            <w:webHidden/>
          </w:rPr>
          <w:fldChar w:fldCharType="begin"/>
        </w:r>
        <w:r>
          <w:rPr>
            <w:noProof/>
            <w:webHidden/>
          </w:rPr>
          <w:instrText xml:space="preserve"> PAGEREF _Toc163745695 \h </w:instrText>
        </w:r>
        <w:r>
          <w:rPr>
            <w:noProof/>
            <w:webHidden/>
          </w:rPr>
        </w:r>
        <w:r>
          <w:rPr>
            <w:noProof/>
            <w:webHidden/>
          </w:rPr>
          <w:fldChar w:fldCharType="separate"/>
        </w:r>
        <w:r>
          <w:rPr>
            <w:noProof/>
            <w:webHidden/>
          </w:rPr>
          <w:t>188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96" w:history="1">
        <w:r w:rsidRPr="00495EE1">
          <w:rPr>
            <w:rStyle w:val="Hyperlink"/>
            <w:noProof/>
          </w:rPr>
          <w:t>2.4.4.131</w:t>
        </w:r>
        <w:r>
          <w:rPr>
            <w:rFonts w:asciiTheme="minorHAnsi" w:eastAsiaTheme="minorEastAsia" w:hAnsiTheme="minorHAnsi" w:cstheme="minorBidi"/>
            <w:noProof/>
            <w:sz w:val="22"/>
            <w:szCs w:val="22"/>
          </w:rPr>
          <w:tab/>
        </w:r>
        <w:r w:rsidRPr="00495EE1">
          <w:rPr>
            <w:rStyle w:val="Hyperlink"/>
            <w:noProof/>
          </w:rPr>
          <w:t>FontSchemeIndex</w:t>
        </w:r>
        <w:r>
          <w:rPr>
            <w:noProof/>
            <w:webHidden/>
          </w:rPr>
          <w:tab/>
        </w:r>
        <w:r>
          <w:rPr>
            <w:noProof/>
            <w:webHidden/>
          </w:rPr>
          <w:fldChar w:fldCharType="begin"/>
        </w:r>
        <w:r>
          <w:rPr>
            <w:noProof/>
            <w:webHidden/>
          </w:rPr>
          <w:instrText xml:space="preserve"> PAGEREF _Toc163745696 \h </w:instrText>
        </w:r>
        <w:r>
          <w:rPr>
            <w:noProof/>
            <w:webHidden/>
          </w:rPr>
        </w:r>
        <w:r>
          <w:rPr>
            <w:noProof/>
            <w:webHidden/>
          </w:rPr>
          <w:fldChar w:fldCharType="separate"/>
        </w:r>
        <w:r>
          <w:rPr>
            <w:noProof/>
            <w:webHidden/>
          </w:rPr>
          <w:t>189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97" w:history="1">
        <w:r w:rsidRPr="00495EE1">
          <w:rPr>
            <w:rStyle w:val="Hyperlink"/>
            <w:noProof/>
          </w:rPr>
          <w:t>2.4.4.132</w:t>
        </w:r>
        <w:r>
          <w:rPr>
            <w:rFonts w:asciiTheme="minorHAnsi" w:eastAsiaTheme="minorEastAsia" w:hAnsiTheme="minorHAnsi" w:cstheme="minorBidi"/>
            <w:noProof/>
            <w:sz w:val="22"/>
            <w:szCs w:val="22"/>
          </w:rPr>
          <w:tab/>
        </w:r>
        <w:r w:rsidRPr="00495EE1">
          <w:rPr>
            <w:rStyle w:val="Hyperlink"/>
            <w:noProof/>
          </w:rPr>
          <w:t>Format</w:t>
        </w:r>
        <w:r>
          <w:rPr>
            <w:noProof/>
            <w:webHidden/>
          </w:rPr>
          <w:tab/>
        </w:r>
        <w:r>
          <w:rPr>
            <w:noProof/>
            <w:webHidden/>
          </w:rPr>
          <w:fldChar w:fldCharType="begin"/>
        </w:r>
        <w:r>
          <w:rPr>
            <w:noProof/>
            <w:webHidden/>
          </w:rPr>
          <w:instrText xml:space="preserve"> PAGEREF _Toc163745697 \h </w:instrText>
        </w:r>
        <w:r>
          <w:rPr>
            <w:noProof/>
            <w:webHidden/>
          </w:rPr>
        </w:r>
        <w:r>
          <w:rPr>
            <w:noProof/>
            <w:webHidden/>
          </w:rPr>
          <w:fldChar w:fldCharType="separate"/>
        </w:r>
        <w:r>
          <w:rPr>
            <w:noProof/>
            <w:webHidden/>
          </w:rPr>
          <w:t>189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98" w:history="1">
        <w:r w:rsidRPr="00495EE1">
          <w:rPr>
            <w:rStyle w:val="Hyperlink"/>
            <w:noProof/>
          </w:rPr>
          <w:t>2.4.4.133</w:t>
        </w:r>
        <w:r>
          <w:rPr>
            <w:rFonts w:asciiTheme="minorHAnsi" w:eastAsiaTheme="minorEastAsia" w:hAnsiTheme="minorHAnsi" w:cstheme="minorBidi"/>
            <w:noProof/>
            <w:sz w:val="22"/>
            <w:szCs w:val="22"/>
          </w:rPr>
          <w:tab/>
        </w:r>
        <w:r w:rsidRPr="00495EE1">
          <w:rPr>
            <w:rStyle w:val="Hyperlink"/>
            <w:noProof/>
          </w:rPr>
          <w:t>Frame</w:t>
        </w:r>
        <w:r>
          <w:rPr>
            <w:noProof/>
            <w:webHidden/>
          </w:rPr>
          <w:tab/>
        </w:r>
        <w:r>
          <w:rPr>
            <w:noProof/>
            <w:webHidden/>
          </w:rPr>
          <w:fldChar w:fldCharType="begin"/>
        </w:r>
        <w:r>
          <w:rPr>
            <w:noProof/>
            <w:webHidden/>
          </w:rPr>
          <w:instrText xml:space="preserve"> PAGEREF _Toc163745698 \h </w:instrText>
        </w:r>
        <w:r>
          <w:rPr>
            <w:noProof/>
            <w:webHidden/>
          </w:rPr>
        </w:r>
        <w:r>
          <w:rPr>
            <w:noProof/>
            <w:webHidden/>
          </w:rPr>
          <w:fldChar w:fldCharType="separate"/>
        </w:r>
        <w:r>
          <w:rPr>
            <w:noProof/>
            <w:webHidden/>
          </w:rPr>
          <w:t>189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699" w:history="1">
        <w:r w:rsidRPr="00495EE1">
          <w:rPr>
            <w:rStyle w:val="Hyperlink"/>
            <w:noProof/>
          </w:rPr>
          <w:t>2.4.4.134</w:t>
        </w:r>
        <w:r>
          <w:rPr>
            <w:rFonts w:asciiTheme="minorHAnsi" w:eastAsiaTheme="minorEastAsia" w:hAnsiTheme="minorHAnsi" w:cstheme="minorBidi"/>
            <w:noProof/>
            <w:sz w:val="22"/>
            <w:szCs w:val="22"/>
          </w:rPr>
          <w:tab/>
        </w:r>
        <w:r w:rsidRPr="00495EE1">
          <w:rPr>
            <w:rStyle w:val="Hyperlink"/>
            <w:noProof/>
          </w:rPr>
          <w:t>Gamma</w:t>
        </w:r>
        <w:r>
          <w:rPr>
            <w:noProof/>
            <w:webHidden/>
          </w:rPr>
          <w:tab/>
        </w:r>
        <w:r>
          <w:rPr>
            <w:noProof/>
            <w:webHidden/>
          </w:rPr>
          <w:fldChar w:fldCharType="begin"/>
        </w:r>
        <w:r>
          <w:rPr>
            <w:noProof/>
            <w:webHidden/>
          </w:rPr>
          <w:instrText xml:space="preserve"> PAGEREF _Toc163745699 \h </w:instrText>
        </w:r>
        <w:r>
          <w:rPr>
            <w:noProof/>
            <w:webHidden/>
          </w:rPr>
        </w:r>
        <w:r>
          <w:rPr>
            <w:noProof/>
            <w:webHidden/>
          </w:rPr>
          <w:fldChar w:fldCharType="separate"/>
        </w:r>
        <w:r>
          <w:rPr>
            <w:noProof/>
            <w:webHidden/>
          </w:rPr>
          <w:t>189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00" w:history="1">
        <w:r w:rsidRPr="00495EE1">
          <w:rPr>
            <w:rStyle w:val="Hyperlink"/>
            <w:noProof/>
          </w:rPr>
          <w:t>2.4.4.135</w:t>
        </w:r>
        <w:r>
          <w:rPr>
            <w:rFonts w:asciiTheme="minorHAnsi" w:eastAsiaTheme="minorEastAsia" w:hAnsiTheme="minorHAnsi" w:cstheme="minorBidi"/>
            <w:noProof/>
            <w:sz w:val="22"/>
            <w:szCs w:val="22"/>
          </w:rPr>
          <w:tab/>
        </w:r>
        <w:r w:rsidRPr="00495EE1">
          <w:rPr>
            <w:rStyle w:val="Hyperlink"/>
            <w:noProof/>
          </w:rPr>
          <w:t>GlowColor</w:t>
        </w:r>
        <w:r>
          <w:rPr>
            <w:noProof/>
            <w:webHidden/>
          </w:rPr>
          <w:tab/>
        </w:r>
        <w:r>
          <w:rPr>
            <w:noProof/>
            <w:webHidden/>
          </w:rPr>
          <w:fldChar w:fldCharType="begin"/>
        </w:r>
        <w:r>
          <w:rPr>
            <w:noProof/>
            <w:webHidden/>
          </w:rPr>
          <w:instrText xml:space="preserve"> PAGEREF _Toc163745700 \h </w:instrText>
        </w:r>
        <w:r>
          <w:rPr>
            <w:noProof/>
            <w:webHidden/>
          </w:rPr>
        </w:r>
        <w:r>
          <w:rPr>
            <w:noProof/>
            <w:webHidden/>
          </w:rPr>
          <w:fldChar w:fldCharType="separate"/>
        </w:r>
        <w:r>
          <w:rPr>
            <w:noProof/>
            <w:webHidden/>
          </w:rPr>
          <w:t>189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01" w:history="1">
        <w:r w:rsidRPr="00495EE1">
          <w:rPr>
            <w:rStyle w:val="Hyperlink"/>
            <w:noProof/>
          </w:rPr>
          <w:t>2.4.4.136</w:t>
        </w:r>
        <w:r>
          <w:rPr>
            <w:rFonts w:asciiTheme="minorHAnsi" w:eastAsiaTheme="minorEastAsia" w:hAnsiTheme="minorHAnsi" w:cstheme="minorBidi"/>
            <w:noProof/>
            <w:sz w:val="22"/>
            <w:szCs w:val="22"/>
          </w:rPr>
          <w:tab/>
        </w:r>
        <w:r w:rsidRPr="00495EE1">
          <w:rPr>
            <w:rStyle w:val="Hyperlink"/>
            <w:noProof/>
          </w:rPr>
          <w:t>GlowColorTrans</w:t>
        </w:r>
        <w:r>
          <w:rPr>
            <w:noProof/>
            <w:webHidden/>
          </w:rPr>
          <w:tab/>
        </w:r>
        <w:r>
          <w:rPr>
            <w:noProof/>
            <w:webHidden/>
          </w:rPr>
          <w:fldChar w:fldCharType="begin"/>
        </w:r>
        <w:r>
          <w:rPr>
            <w:noProof/>
            <w:webHidden/>
          </w:rPr>
          <w:instrText xml:space="preserve"> PAGEREF _Toc163745701 \h </w:instrText>
        </w:r>
        <w:r>
          <w:rPr>
            <w:noProof/>
            <w:webHidden/>
          </w:rPr>
        </w:r>
        <w:r>
          <w:rPr>
            <w:noProof/>
            <w:webHidden/>
          </w:rPr>
          <w:fldChar w:fldCharType="separate"/>
        </w:r>
        <w:r>
          <w:rPr>
            <w:noProof/>
            <w:webHidden/>
          </w:rPr>
          <w:t>189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02" w:history="1">
        <w:r w:rsidRPr="00495EE1">
          <w:rPr>
            <w:rStyle w:val="Hyperlink"/>
            <w:noProof/>
          </w:rPr>
          <w:t>2.4.4.137</w:t>
        </w:r>
        <w:r>
          <w:rPr>
            <w:rFonts w:asciiTheme="minorHAnsi" w:eastAsiaTheme="minorEastAsia" w:hAnsiTheme="minorHAnsi" w:cstheme="minorBidi"/>
            <w:noProof/>
            <w:sz w:val="22"/>
            <w:szCs w:val="22"/>
          </w:rPr>
          <w:tab/>
        </w:r>
        <w:r w:rsidRPr="00495EE1">
          <w:rPr>
            <w:rStyle w:val="Hyperlink"/>
            <w:noProof/>
          </w:rPr>
          <w:t>GlowSize</w:t>
        </w:r>
        <w:r>
          <w:rPr>
            <w:noProof/>
            <w:webHidden/>
          </w:rPr>
          <w:tab/>
        </w:r>
        <w:r>
          <w:rPr>
            <w:noProof/>
            <w:webHidden/>
          </w:rPr>
          <w:fldChar w:fldCharType="begin"/>
        </w:r>
        <w:r>
          <w:rPr>
            <w:noProof/>
            <w:webHidden/>
          </w:rPr>
          <w:instrText xml:space="preserve"> PAGEREF _Toc163745702 \h </w:instrText>
        </w:r>
        <w:r>
          <w:rPr>
            <w:noProof/>
            <w:webHidden/>
          </w:rPr>
        </w:r>
        <w:r>
          <w:rPr>
            <w:noProof/>
            <w:webHidden/>
          </w:rPr>
          <w:fldChar w:fldCharType="separate"/>
        </w:r>
        <w:r>
          <w:rPr>
            <w:noProof/>
            <w:webHidden/>
          </w:rPr>
          <w:t>189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03" w:history="1">
        <w:r w:rsidRPr="00495EE1">
          <w:rPr>
            <w:rStyle w:val="Hyperlink"/>
            <w:noProof/>
          </w:rPr>
          <w:t>2.4.4.138</w:t>
        </w:r>
        <w:r>
          <w:rPr>
            <w:rFonts w:asciiTheme="minorHAnsi" w:eastAsiaTheme="minorEastAsia" w:hAnsiTheme="minorHAnsi" w:cstheme="minorBidi"/>
            <w:noProof/>
            <w:sz w:val="22"/>
            <w:szCs w:val="22"/>
          </w:rPr>
          <w:tab/>
        </w:r>
        <w:r w:rsidRPr="00495EE1">
          <w:rPr>
            <w:rStyle w:val="Hyperlink"/>
            <w:noProof/>
          </w:rPr>
          <w:t>Glue</w:t>
        </w:r>
        <w:r>
          <w:rPr>
            <w:noProof/>
            <w:webHidden/>
          </w:rPr>
          <w:tab/>
        </w:r>
        <w:r>
          <w:rPr>
            <w:noProof/>
            <w:webHidden/>
          </w:rPr>
          <w:fldChar w:fldCharType="begin"/>
        </w:r>
        <w:r>
          <w:rPr>
            <w:noProof/>
            <w:webHidden/>
          </w:rPr>
          <w:instrText xml:space="preserve"> PAGEREF _Toc163745703 \h </w:instrText>
        </w:r>
        <w:r>
          <w:rPr>
            <w:noProof/>
            <w:webHidden/>
          </w:rPr>
        </w:r>
        <w:r>
          <w:rPr>
            <w:noProof/>
            <w:webHidden/>
          </w:rPr>
          <w:fldChar w:fldCharType="separate"/>
        </w:r>
        <w:r>
          <w:rPr>
            <w:noProof/>
            <w:webHidden/>
          </w:rPr>
          <w:t>190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04" w:history="1">
        <w:r w:rsidRPr="00495EE1">
          <w:rPr>
            <w:rStyle w:val="Hyperlink"/>
            <w:noProof/>
          </w:rPr>
          <w:t>2.4.4.139</w:t>
        </w:r>
        <w:r>
          <w:rPr>
            <w:rFonts w:asciiTheme="minorHAnsi" w:eastAsiaTheme="minorEastAsia" w:hAnsiTheme="minorHAnsi" w:cstheme="minorBidi"/>
            <w:noProof/>
            <w:sz w:val="22"/>
            <w:szCs w:val="22"/>
          </w:rPr>
          <w:tab/>
        </w:r>
        <w:r w:rsidRPr="00495EE1">
          <w:rPr>
            <w:rStyle w:val="Hyperlink"/>
            <w:noProof/>
          </w:rPr>
          <w:t>GlueType</w:t>
        </w:r>
        <w:r>
          <w:rPr>
            <w:noProof/>
            <w:webHidden/>
          </w:rPr>
          <w:tab/>
        </w:r>
        <w:r>
          <w:rPr>
            <w:noProof/>
            <w:webHidden/>
          </w:rPr>
          <w:fldChar w:fldCharType="begin"/>
        </w:r>
        <w:r>
          <w:rPr>
            <w:noProof/>
            <w:webHidden/>
          </w:rPr>
          <w:instrText xml:space="preserve"> PAGEREF _Toc163745704 \h </w:instrText>
        </w:r>
        <w:r>
          <w:rPr>
            <w:noProof/>
            <w:webHidden/>
          </w:rPr>
        </w:r>
        <w:r>
          <w:rPr>
            <w:noProof/>
            <w:webHidden/>
          </w:rPr>
          <w:fldChar w:fldCharType="separate"/>
        </w:r>
        <w:r>
          <w:rPr>
            <w:noProof/>
            <w:webHidden/>
          </w:rPr>
          <w:t>190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05" w:history="1">
        <w:r w:rsidRPr="00495EE1">
          <w:rPr>
            <w:rStyle w:val="Hyperlink"/>
            <w:noProof/>
          </w:rPr>
          <w:t>2.4.4.140</w:t>
        </w:r>
        <w:r>
          <w:rPr>
            <w:rFonts w:asciiTheme="minorHAnsi" w:eastAsiaTheme="minorEastAsia" w:hAnsiTheme="minorHAnsi" w:cstheme="minorBidi"/>
            <w:noProof/>
            <w:sz w:val="22"/>
            <w:szCs w:val="22"/>
          </w:rPr>
          <w:tab/>
        </w:r>
        <w:r w:rsidRPr="00495EE1">
          <w:rPr>
            <w:rStyle w:val="Hyperlink"/>
            <w:noProof/>
          </w:rPr>
          <w:t>GradientStopColor</w:t>
        </w:r>
        <w:r>
          <w:rPr>
            <w:noProof/>
            <w:webHidden/>
          </w:rPr>
          <w:tab/>
        </w:r>
        <w:r>
          <w:rPr>
            <w:noProof/>
            <w:webHidden/>
          </w:rPr>
          <w:fldChar w:fldCharType="begin"/>
        </w:r>
        <w:r>
          <w:rPr>
            <w:noProof/>
            <w:webHidden/>
          </w:rPr>
          <w:instrText xml:space="preserve"> PAGEREF _Toc163745705 \h </w:instrText>
        </w:r>
        <w:r>
          <w:rPr>
            <w:noProof/>
            <w:webHidden/>
          </w:rPr>
        </w:r>
        <w:r>
          <w:rPr>
            <w:noProof/>
            <w:webHidden/>
          </w:rPr>
          <w:fldChar w:fldCharType="separate"/>
        </w:r>
        <w:r>
          <w:rPr>
            <w:noProof/>
            <w:webHidden/>
          </w:rPr>
          <w:t>190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06" w:history="1">
        <w:r w:rsidRPr="00495EE1">
          <w:rPr>
            <w:rStyle w:val="Hyperlink"/>
            <w:noProof/>
          </w:rPr>
          <w:t>2.4.4.141</w:t>
        </w:r>
        <w:r>
          <w:rPr>
            <w:rFonts w:asciiTheme="minorHAnsi" w:eastAsiaTheme="minorEastAsia" w:hAnsiTheme="minorHAnsi" w:cstheme="minorBidi"/>
            <w:noProof/>
            <w:sz w:val="22"/>
            <w:szCs w:val="22"/>
          </w:rPr>
          <w:tab/>
        </w:r>
        <w:r w:rsidRPr="00495EE1">
          <w:rPr>
            <w:rStyle w:val="Hyperlink"/>
            <w:noProof/>
          </w:rPr>
          <w:t>GradientStopColorTrans</w:t>
        </w:r>
        <w:r>
          <w:rPr>
            <w:noProof/>
            <w:webHidden/>
          </w:rPr>
          <w:tab/>
        </w:r>
        <w:r>
          <w:rPr>
            <w:noProof/>
            <w:webHidden/>
          </w:rPr>
          <w:fldChar w:fldCharType="begin"/>
        </w:r>
        <w:r>
          <w:rPr>
            <w:noProof/>
            <w:webHidden/>
          </w:rPr>
          <w:instrText xml:space="preserve"> PAGEREF _Toc163745706 \h </w:instrText>
        </w:r>
        <w:r>
          <w:rPr>
            <w:noProof/>
            <w:webHidden/>
          </w:rPr>
        </w:r>
        <w:r>
          <w:rPr>
            <w:noProof/>
            <w:webHidden/>
          </w:rPr>
          <w:fldChar w:fldCharType="separate"/>
        </w:r>
        <w:r>
          <w:rPr>
            <w:noProof/>
            <w:webHidden/>
          </w:rPr>
          <w:t>190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07" w:history="1">
        <w:r w:rsidRPr="00495EE1">
          <w:rPr>
            <w:rStyle w:val="Hyperlink"/>
            <w:noProof/>
          </w:rPr>
          <w:t>2.4.4.142</w:t>
        </w:r>
        <w:r>
          <w:rPr>
            <w:rFonts w:asciiTheme="minorHAnsi" w:eastAsiaTheme="minorEastAsia" w:hAnsiTheme="minorHAnsi" w:cstheme="minorBidi"/>
            <w:noProof/>
            <w:sz w:val="22"/>
            <w:szCs w:val="22"/>
          </w:rPr>
          <w:tab/>
        </w:r>
        <w:r w:rsidRPr="00495EE1">
          <w:rPr>
            <w:rStyle w:val="Hyperlink"/>
            <w:noProof/>
          </w:rPr>
          <w:t>GradientStopPosition</w:t>
        </w:r>
        <w:r>
          <w:rPr>
            <w:noProof/>
            <w:webHidden/>
          </w:rPr>
          <w:tab/>
        </w:r>
        <w:r>
          <w:rPr>
            <w:noProof/>
            <w:webHidden/>
          </w:rPr>
          <w:fldChar w:fldCharType="begin"/>
        </w:r>
        <w:r>
          <w:rPr>
            <w:noProof/>
            <w:webHidden/>
          </w:rPr>
          <w:instrText xml:space="preserve"> PAGEREF _Toc163745707 \h </w:instrText>
        </w:r>
        <w:r>
          <w:rPr>
            <w:noProof/>
            <w:webHidden/>
          </w:rPr>
        </w:r>
        <w:r>
          <w:rPr>
            <w:noProof/>
            <w:webHidden/>
          </w:rPr>
          <w:fldChar w:fldCharType="separate"/>
        </w:r>
        <w:r>
          <w:rPr>
            <w:noProof/>
            <w:webHidden/>
          </w:rPr>
          <w:t>190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08" w:history="1">
        <w:r w:rsidRPr="00495EE1">
          <w:rPr>
            <w:rStyle w:val="Hyperlink"/>
            <w:noProof/>
          </w:rPr>
          <w:t>2.4.4.143</w:t>
        </w:r>
        <w:r>
          <w:rPr>
            <w:rFonts w:asciiTheme="minorHAnsi" w:eastAsiaTheme="minorEastAsia" w:hAnsiTheme="minorHAnsi" w:cstheme="minorBidi"/>
            <w:noProof/>
            <w:sz w:val="22"/>
            <w:szCs w:val="22"/>
          </w:rPr>
          <w:tab/>
        </w:r>
        <w:r w:rsidRPr="00495EE1">
          <w:rPr>
            <w:rStyle w:val="Hyperlink"/>
            <w:noProof/>
          </w:rPr>
          <w:t>Height</w:t>
        </w:r>
        <w:r>
          <w:rPr>
            <w:noProof/>
            <w:webHidden/>
          </w:rPr>
          <w:tab/>
        </w:r>
        <w:r>
          <w:rPr>
            <w:noProof/>
            <w:webHidden/>
          </w:rPr>
          <w:fldChar w:fldCharType="begin"/>
        </w:r>
        <w:r>
          <w:rPr>
            <w:noProof/>
            <w:webHidden/>
          </w:rPr>
          <w:instrText xml:space="preserve"> PAGEREF _Toc163745708 \h </w:instrText>
        </w:r>
        <w:r>
          <w:rPr>
            <w:noProof/>
            <w:webHidden/>
          </w:rPr>
        </w:r>
        <w:r>
          <w:rPr>
            <w:noProof/>
            <w:webHidden/>
          </w:rPr>
          <w:fldChar w:fldCharType="separate"/>
        </w:r>
        <w:r>
          <w:rPr>
            <w:noProof/>
            <w:webHidden/>
          </w:rPr>
          <w:t>190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09" w:history="1">
        <w:r w:rsidRPr="00495EE1">
          <w:rPr>
            <w:rStyle w:val="Hyperlink"/>
            <w:noProof/>
          </w:rPr>
          <w:t>2.4.4.144</w:t>
        </w:r>
        <w:r>
          <w:rPr>
            <w:rFonts w:asciiTheme="minorHAnsi" w:eastAsiaTheme="minorEastAsia" w:hAnsiTheme="minorHAnsi" w:cstheme="minorBidi"/>
            <w:noProof/>
            <w:sz w:val="22"/>
            <w:szCs w:val="22"/>
          </w:rPr>
          <w:tab/>
        </w:r>
        <w:r w:rsidRPr="00495EE1">
          <w:rPr>
            <w:rStyle w:val="Hyperlink"/>
            <w:noProof/>
          </w:rPr>
          <w:t>HelpTopic</w:t>
        </w:r>
        <w:r>
          <w:rPr>
            <w:noProof/>
            <w:webHidden/>
          </w:rPr>
          <w:tab/>
        </w:r>
        <w:r>
          <w:rPr>
            <w:noProof/>
            <w:webHidden/>
          </w:rPr>
          <w:fldChar w:fldCharType="begin"/>
        </w:r>
        <w:r>
          <w:rPr>
            <w:noProof/>
            <w:webHidden/>
          </w:rPr>
          <w:instrText xml:space="preserve"> PAGEREF _Toc163745709 \h </w:instrText>
        </w:r>
        <w:r>
          <w:rPr>
            <w:noProof/>
            <w:webHidden/>
          </w:rPr>
        </w:r>
        <w:r>
          <w:rPr>
            <w:noProof/>
            <w:webHidden/>
          </w:rPr>
          <w:fldChar w:fldCharType="separate"/>
        </w:r>
        <w:r>
          <w:rPr>
            <w:noProof/>
            <w:webHidden/>
          </w:rPr>
          <w:t>190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10" w:history="1">
        <w:r w:rsidRPr="00495EE1">
          <w:rPr>
            <w:rStyle w:val="Hyperlink"/>
            <w:noProof/>
          </w:rPr>
          <w:t>2.4.4.145</w:t>
        </w:r>
        <w:r>
          <w:rPr>
            <w:rFonts w:asciiTheme="minorHAnsi" w:eastAsiaTheme="minorEastAsia" w:hAnsiTheme="minorHAnsi" w:cstheme="minorBidi"/>
            <w:noProof/>
            <w:sz w:val="22"/>
            <w:szCs w:val="22"/>
          </w:rPr>
          <w:tab/>
        </w:r>
        <w:r w:rsidRPr="00495EE1">
          <w:rPr>
            <w:rStyle w:val="Hyperlink"/>
            <w:noProof/>
          </w:rPr>
          <w:t>HideForApply</w:t>
        </w:r>
        <w:r>
          <w:rPr>
            <w:noProof/>
            <w:webHidden/>
          </w:rPr>
          <w:tab/>
        </w:r>
        <w:r>
          <w:rPr>
            <w:noProof/>
            <w:webHidden/>
          </w:rPr>
          <w:fldChar w:fldCharType="begin"/>
        </w:r>
        <w:r>
          <w:rPr>
            <w:noProof/>
            <w:webHidden/>
          </w:rPr>
          <w:instrText xml:space="preserve"> PAGEREF _Toc163745710 \h </w:instrText>
        </w:r>
        <w:r>
          <w:rPr>
            <w:noProof/>
            <w:webHidden/>
          </w:rPr>
        </w:r>
        <w:r>
          <w:rPr>
            <w:noProof/>
            <w:webHidden/>
          </w:rPr>
          <w:fldChar w:fldCharType="separate"/>
        </w:r>
        <w:r>
          <w:rPr>
            <w:noProof/>
            <w:webHidden/>
          </w:rPr>
          <w:t>191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11" w:history="1">
        <w:r w:rsidRPr="00495EE1">
          <w:rPr>
            <w:rStyle w:val="Hyperlink"/>
            <w:noProof/>
          </w:rPr>
          <w:t>2.4.4.146</w:t>
        </w:r>
        <w:r>
          <w:rPr>
            <w:rFonts w:asciiTheme="minorHAnsi" w:eastAsiaTheme="minorEastAsia" w:hAnsiTheme="minorHAnsi" w:cstheme="minorBidi"/>
            <w:noProof/>
            <w:sz w:val="22"/>
            <w:szCs w:val="22"/>
          </w:rPr>
          <w:tab/>
        </w:r>
        <w:r w:rsidRPr="00495EE1">
          <w:rPr>
            <w:rStyle w:val="Hyperlink"/>
            <w:noProof/>
          </w:rPr>
          <w:t>HideText</w:t>
        </w:r>
        <w:r>
          <w:rPr>
            <w:noProof/>
            <w:webHidden/>
          </w:rPr>
          <w:tab/>
        </w:r>
        <w:r>
          <w:rPr>
            <w:noProof/>
            <w:webHidden/>
          </w:rPr>
          <w:fldChar w:fldCharType="begin"/>
        </w:r>
        <w:r>
          <w:rPr>
            <w:noProof/>
            <w:webHidden/>
          </w:rPr>
          <w:instrText xml:space="preserve"> PAGEREF _Toc163745711 \h </w:instrText>
        </w:r>
        <w:r>
          <w:rPr>
            <w:noProof/>
            <w:webHidden/>
          </w:rPr>
        </w:r>
        <w:r>
          <w:rPr>
            <w:noProof/>
            <w:webHidden/>
          </w:rPr>
          <w:fldChar w:fldCharType="separate"/>
        </w:r>
        <w:r>
          <w:rPr>
            <w:noProof/>
            <w:webHidden/>
          </w:rPr>
          <w:t>191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12" w:history="1">
        <w:r w:rsidRPr="00495EE1">
          <w:rPr>
            <w:rStyle w:val="Hyperlink"/>
            <w:noProof/>
          </w:rPr>
          <w:t>2.4.4.147</w:t>
        </w:r>
        <w:r>
          <w:rPr>
            <w:rFonts w:asciiTheme="minorHAnsi" w:eastAsiaTheme="minorEastAsia" w:hAnsiTheme="minorHAnsi" w:cstheme="minorBidi"/>
            <w:noProof/>
            <w:sz w:val="22"/>
            <w:szCs w:val="22"/>
          </w:rPr>
          <w:tab/>
        </w:r>
        <w:r w:rsidRPr="00495EE1">
          <w:rPr>
            <w:rStyle w:val="Hyperlink"/>
            <w:noProof/>
          </w:rPr>
          <w:t>HorzAlign</w:t>
        </w:r>
        <w:r>
          <w:rPr>
            <w:noProof/>
            <w:webHidden/>
          </w:rPr>
          <w:tab/>
        </w:r>
        <w:r>
          <w:rPr>
            <w:noProof/>
            <w:webHidden/>
          </w:rPr>
          <w:fldChar w:fldCharType="begin"/>
        </w:r>
        <w:r>
          <w:rPr>
            <w:noProof/>
            <w:webHidden/>
          </w:rPr>
          <w:instrText xml:space="preserve"> PAGEREF _Toc163745712 \h </w:instrText>
        </w:r>
        <w:r>
          <w:rPr>
            <w:noProof/>
            <w:webHidden/>
          </w:rPr>
        </w:r>
        <w:r>
          <w:rPr>
            <w:noProof/>
            <w:webHidden/>
          </w:rPr>
          <w:fldChar w:fldCharType="separate"/>
        </w:r>
        <w:r>
          <w:rPr>
            <w:noProof/>
            <w:webHidden/>
          </w:rPr>
          <w:t>191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13" w:history="1">
        <w:r w:rsidRPr="00495EE1">
          <w:rPr>
            <w:rStyle w:val="Hyperlink"/>
            <w:noProof/>
          </w:rPr>
          <w:t>2.4.4.148</w:t>
        </w:r>
        <w:r>
          <w:rPr>
            <w:rFonts w:asciiTheme="minorHAnsi" w:eastAsiaTheme="minorEastAsia" w:hAnsiTheme="minorHAnsi" w:cstheme="minorBidi"/>
            <w:noProof/>
            <w:sz w:val="22"/>
            <w:szCs w:val="22"/>
          </w:rPr>
          <w:tab/>
        </w:r>
        <w:r w:rsidRPr="00495EE1">
          <w:rPr>
            <w:rStyle w:val="Hyperlink"/>
            <w:noProof/>
          </w:rPr>
          <w:t>ImgHeight</w:t>
        </w:r>
        <w:r>
          <w:rPr>
            <w:noProof/>
            <w:webHidden/>
          </w:rPr>
          <w:tab/>
        </w:r>
        <w:r>
          <w:rPr>
            <w:noProof/>
            <w:webHidden/>
          </w:rPr>
          <w:fldChar w:fldCharType="begin"/>
        </w:r>
        <w:r>
          <w:rPr>
            <w:noProof/>
            <w:webHidden/>
          </w:rPr>
          <w:instrText xml:space="preserve"> PAGEREF _Toc163745713 \h </w:instrText>
        </w:r>
        <w:r>
          <w:rPr>
            <w:noProof/>
            <w:webHidden/>
          </w:rPr>
        </w:r>
        <w:r>
          <w:rPr>
            <w:noProof/>
            <w:webHidden/>
          </w:rPr>
          <w:fldChar w:fldCharType="separate"/>
        </w:r>
        <w:r>
          <w:rPr>
            <w:noProof/>
            <w:webHidden/>
          </w:rPr>
          <w:t>191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14" w:history="1">
        <w:r w:rsidRPr="00495EE1">
          <w:rPr>
            <w:rStyle w:val="Hyperlink"/>
            <w:noProof/>
          </w:rPr>
          <w:t>2.4.4.149</w:t>
        </w:r>
        <w:r>
          <w:rPr>
            <w:rFonts w:asciiTheme="minorHAnsi" w:eastAsiaTheme="minorEastAsia" w:hAnsiTheme="minorHAnsi" w:cstheme="minorBidi"/>
            <w:noProof/>
            <w:sz w:val="22"/>
            <w:szCs w:val="22"/>
          </w:rPr>
          <w:tab/>
        </w:r>
        <w:r w:rsidRPr="00495EE1">
          <w:rPr>
            <w:rStyle w:val="Hyperlink"/>
            <w:noProof/>
          </w:rPr>
          <w:t>ImgOffsetX</w:t>
        </w:r>
        <w:r>
          <w:rPr>
            <w:noProof/>
            <w:webHidden/>
          </w:rPr>
          <w:tab/>
        </w:r>
        <w:r>
          <w:rPr>
            <w:noProof/>
            <w:webHidden/>
          </w:rPr>
          <w:fldChar w:fldCharType="begin"/>
        </w:r>
        <w:r>
          <w:rPr>
            <w:noProof/>
            <w:webHidden/>
          </w:rPr>
          <w:instrText xml:space="preserve"> PAGEREF _Toc163745714 \h </w:instrText>
        </w:r>
        <w:r>
          <w:rPr>
            <w:noProof/>
            <w:webHidden/>
          </w:rPr>
        </w:r>
        <w:r>
          <w:rPr>
            <w:noProof/>
            <w:webHidden/>
          </w:rPr>
          <w:fldChar w:fldCharType="separate"/>
        </w:r>
        <w:r>
          <w:rPr>
            <w:noProof/>
            <w:webHidden/>
          </w:rPr>
          <w:t>191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15" w:history="1">
        <w:r w:rsidRPr="00495EE1">
          <w:rPr>
            <w:rStyle w:val="Hyperlink"/>
            <w:noProof/>
          </w:rPr>
          <w:t>2.4.4.150</w:t>
        </w:r>
        <w:r>
          <w:rPr>
            <w:rFonts w:asciiTheme="minorHAnsi" w:eastAsiaTheme="minorEastAsia" w:hAnsiTheme="minorHAnsi" w:cstheme="minorBidi"/>
            <w:noProof/>
            <w:sz w:val="22"/>
            <w:szCs w:val="22"/>
          </w:rPr>
          <w:tab/>
        </w:r>
        <w:r w:rsidRPr="00495EE1">
          <w:rPr>
            <w:rStyle w:val="Hyperlink"/>
            <w:noProof/>
          </w:rPr>
          <w:t>ImgOffsetY</w:t>
        </w:r>
        <w:r>
          <w:rPr>
            <w:noProof/>
            <w:webHidden/>
          </w:rPr>
          <w:tab/>
        </w:r>
        <w:r>
          <w:rPr>
            <w:noProof/>
            <w:webHidden/>
          </w:rPr>
          <w:fldChar w:fldCharType="begin"/>
        </w:r>
        <w:r>
          <w:rPr>
            <w:noProof/>
            <w:webHidden/>
          </w:rPr>
          <w:instrText xml:space="preserve"> PAGEREF _Toc163745715 \h </w:instrText>
        </w:r>
        <w:r>
          <w:rPr>
            <w:noProof/>
            <w:webHidden/>
          </w:rPr>
        </w:r>
        <w:r>
          <w:rPr>
            <w:noProof/>
            <w:webHidden/>
          </w:rPr>
          <w:fldChar w:fldCharType="separate"/>
        </w:r>
        <w:r>
          <w:rPr>
            <w:noProof/>
            <w:webHidden/>
          </w:rPr>
          <w:t>191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16" w:history="1">
        <w:r w:rsidRPr="00495EE1">
          <w:rPr>
            <w:rStyle w:val="Hyperlink"/>
            <w:noProof/>
          </w:rPr>
          <w:t>2.4.4.151</w:t>
        </w:r>
        <w:r>
          <w:rPr>
            <w:rFonts w:asciiTheme="minorHAnsi" w:eastAsiaTheme="minorEastAsia" w:hAnsiTheme="minorHAnsi" w:cstheme="minorBidi"/>
            <w:noProof/>
            <w:sz w:val="22"/>
            <w:szCs w:val="22"/>
          </w:rPr>
          <w:tab/>
        </w:r>
        <w:r w:rsidRPr="00495EE1">
          <w:rPr>
            <w:rStyle w:val="Hyperlink"/>
            <w:noProof/>
          </w:rPr>
          <w:t>ImgWidth</w:t>
        </w:r>
        <w:r>
          <w:rPr>
            <w:noProof/>
            <w:webHidden/>
          </w:rPr>
          <w:tab/>
        </w:r>
        <w:r>
          <w:rPr>
            <w:noProof/>
            <w:webHidden/>
          </w:rPr>
          <w:fldChar w:fldCharType="begin"/>
        </w:r>
        <w:r>
          <w:rPr>
            <w:noProof/>
            <w:webHidden/>
          </w:rPr>
          <w:instrText xml:space="preserve"> PAGEREF _Toc163745716 \h </w:instrText>
        </w:r>
        <w:r>
          <w:rPr>
            <w:noProof/>
            <w:webHidden/>
          </w:rPr>
        </w:r>
        <w:r>
          <w:rPr>
            <w:noProof/>
            <w:webHidden/>
          </w:rPr>
          <w:fldChar w:fldCharType="separate"/>
        </w:r>
        <w:r>
          <w:rPr>
            <w:noProof/>
            <w:webHidden/>
          </w:rPr>
          <w:t>191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17" w:history="1">
        <w:r w:rsidRPr="00495EE1">
          <w:rPr>
            <w:rStyle w:val="Hyperlink"/>
            <w:noProof/>
          </w:rPr>
          <w:t>2.4.4.152</w:t>
        </w:r>
        <w:r>
          <w:rPr>
            <w:rFonts w:asciiTheme="minorHAnsi" w:eastAsiaTheme="minorEastAsia" w:hAnsiTheme="minorHAnsi" w:cstheme="minorBidi"/>
            <w:noProof/>
            <w:sz w:val="22"/>
            <w:szCs w:val="22"/>
          </w:rPr>
          <w:tab/>
        </w:r>
        <w:r w:rsidRPr="00495EE1">
          <w:rPr>
            <w:rStyle w:val="Hyperlink"/>
            <w:noProof/>
          </w:rPr>
          <w:t>IndFirst</w:t>
        </w:r>
        <w:r>
          <w:rPr>
            <w:noProof/>
            <w:webHidden/>
          </w:rPr>
          <w:tab/>
        </w:r>
        <w:r>
          <w:rPr>
            <w:noProof/>
            <w:webHidden/>
          </w:rPr>
          <w:fldChar w:fldCharType="begin"/>
        </w:r>
        <w:r>
          <w:rPr>
            <w:noProof/>
            <w:webHidden/>
          </w:rPr>
          <w:instrText xml:space="preserve"> PAGEREF _Toc163745717 \h </w:instrText>
        </w:r>
        <w:r>
          <w:rPr>
            <w:noProof/>
            <w:webHidden/>
          </w:rPr>
        </w:r>
        <w:r>
          <w:rPr>
            <w:noProof/>
            <w:webHidden/>
          </w:rPr>
          <w:fldChar w:fldCharType="separate"/>
        </w:r>
        <w:r>
          <w:rPr>
            <w:noProof/>
            <w:webHidden/>
          </w:rPr>
          <w:t>192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18" w:history="1">
        <w:r w:rsidRPr="00495EE1">
          <w:rPr>
            <w:rStyle w:val="Hyperlink"/>
            <w:noProof/>
          </w:rPr>
          <w:t>2.4.4.153</w:t>
        </w:r>
        <w:r>
          <w:rPr>
            <w:rFonts w:asciiTheme="minorHAnsi" w:eastAsiaTheme="minorEastAsia" w:hAnsiTheme="minorHAnsi" w:cstheme="minorBidi"/>
            <w:noProof/>
            <w:sz w:val="22"/>
            <w:szCs w:val="22"/>
          </w:rPr>
          <w:tab/>
        </w:r>
        <w:r w:rsidRPr="00495EE1">
          <w:rPr>
            <w:rStyle w:val="Hyperlink"/>
            <w:noProof/>
          </w:rPr>
          <w:t>IndLeft</w:t>
        </w:r>
        <w:r>
          <w:rPr>
            <w:noProof/>
            <w:webHidden/>
          </w:rPr>
          <w:tab/>
        </w:r>
        <w:r>
          <w:rPr>
            <w:noProof/>
            <w:webHidden/>
          </w:rPr>
          <w:fldChar w:fldCharType="begin"/>
        </w:r>
        <w:r>
          <w:rPr>
            <w:noProof/>
            <w:webHidden/>
          </w:rPr>
          <w:instrText xml:space="preserve"> PAGEREF _Toc163745718 \h </w:instrText>
        </w:r>
        <w:r>
          <w:rPr>
            <w:noProof/>
            <w:webHidden/>
          </w:rPr>
        </w:r>
        <w:r>
          <w:rPr>
            <w:noProof/>
            <w:webHidden/>
          </w:rPr>
          <w:fldChar w:fldCharType="separate"/>
        </w:r>
        <w:r>
          <w:rPr>
            <w:noProof/>
            <w:webHidden/>
          </w:rPr>
          <w:t>192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19" w:history="1">
        <w:r w:rsidRPr="00495EE1">
          <w:rPr>
            <w:rStyle w:val="Hyperlink"/>
            <w:noProof/>
          </w:rPr>
          <w:t>2.4.4.154</w:t>
        </w:r>
        <w:r>
          <w:rPr>
            <w:rFonts w:asciiTheme="minorHAnsi" w:eastAsiaTheme="minorEastAsia" w:hAnsiTheme="minorHAnsi" w:cstheme="minorBidi"/>
            <w:noProof/>
            <w:sz w:val="22"/>
            <w:szCs w:val="22"/>
          </w:rPr>
          <w:tab/>
        </w:r>
        <w:r w:rsidRPr="00495EE1">
          <w:rPr>
            <w:rStyle w:val="Hyperlink"/>
            <w:noProof/>
          </w:rPr>
          <w:t>IndRight</w:t>
        </w:r>
        <w:r>
          <w:rPr>
            <w:noProof/>
            <w:webHidden/>
          </w:rPr>
          <w:tab/>
        </w:r>
        <w:r>
          <w:rPr>
            <w:noProof/>
            <w:webHidden/>
          </w:rPr>
          <w:fldChar w:fldCharType="begin"/>
        </w:r>
        <w:r>
          <w:rPr>
            <w:noProof/>
            <w:webHidden/>
          </w:rPr>
          <w:instrText xml:space="preserve"> PAGEREF _Toc163745719 \h </w:instrText>
        </w:r>
        <w:r>
          <w:rPr>
            <w:noProof/>
            <w:webHidden/>
          </w:rPr>
        </w:r>
        <w:r>
          <w:rPr>
            <w:noProof/>
            <w:webHidden/>
          </w:rPr>
          <w:fldChar w:fldCharType="separate"/>
        </w:r>
        <w:r>
          <w:rPr>
            <w:noProof/>
            <w:webHidden/>
          </w:rPr>
          <w:t>192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20" w:history="1">
        <w:r w:rsidRPr="00495EE1">
          <w:rPr>
            <w:rStyle w:val="Hyperlink"/>
            <w:noProof/>
          </w:rPr>
          <w:t>2.4.4.155</w:t>
        </w:r>
        <w:r>
          <w:rPr>
            <w:rFonts w:asciiTheme="minorHAnsi" w:eastAsiaTheme="minorEastAsia" w:hAnsiTheme="minorHAnsi" w:cstheme="minorBidi"/>
            <w:noProof/>
            <w:sz w:val="22"/>
            <w:szCs w:val="22"/>
          </w:rPr>
          <w:tab/>
        </w:r>
        <w:r w:rsidRPr="00495EE1">
          <w:rPr>
            <w:rStyle w:val="Hyperlink"/>
            <w:noProof/>
          </w:rPr>
          <w:t>InhibitSnap</w:t>
        </w:r>
        <w:r>
          <w:rPr>
            <w:noProof/>
            <w:webHidden/>
          </w:rPr>
          <w:tab/>
        </w:r>
        <w:r>
          <w:rPr>
            <w:noProof/>
            <w:webHidden/>
          </w:rPr>
          <w:fldChar w:fldCharType="begin"/>
        </w:r>
        <w:r>
          <w:rPr>
            <w:noProof/>
            <w:webHidden/>
          </w:rPr>
          <w:instrText xml:space="preserve"> PAGEREF _Toc163745720 \h </w:instrText>
        </w:r>
        <w:r>
          <w:rPr>
            <w:noProof/>
            <w:webHidden/>
          </w:rPr>
        </w:r>
        <w:r>
          <w:rPr>
            <w:noProof/>
            <w:webHidden/>
          </w:rPr>
          <w:fldChar w:fldCharType="separate"/>
        </w:r>
        <w:r>
          <w:rPr>
            <w:noProof/>
            <w:webHidden/>
          </w:rPr>
          <w:t>192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21" w:history="1">
        <w:r w:rsidRPr="00495EE1">
          <w:rPr>
            <w:rStyle w:val="Hyperlink"/>
            <w:noProof/>
          </w:rPr>
          <w:t>2.4.4.156</w:t>
        </w:r>
        <w:r>
          <w:rPr>
            <w:rFonts w:asciiTheme="minorHAnsi" w:eastAsiaTheme="minorEastAsia" w:hAnsiTheme="minorHAnsi" w:cstheme="minorBidi"/>
            <w:noProof/>
            <w:sz w:val="22"/>
            <w:szCs w:val="22"/>
          </w:rPr>
          <w:tab/>
        </w:r>
        <w:r w:rsidRPr="00495EE1">
          <w:rPr>
            <w:rStyle w:val="Hyperlink"/>
            <w:noProof/>
          </w:rPr>
          <w:t>Initials</w:t>
        </w:r>
        <w:r>
          <w:rPr>
            <w:noProof/>
            <w:webHidden/>
          </w:rPr>
          <w:tab/>
        </w:r>
        <w:r>
          <w:rPr>
            <w:noProof/>
            <w:webHidden/>
          </w:rPr>
          <w:fldChar w:fldCharType="begin"/>
        </w:r>
        <w:r>
          <w:rPr>
            <w:noProof/>
            <w:webHidden/>
          </w:rPr>
          <w:instrText xml:space="preserve"> PAGEREF _Toc163745721 \h </w:instrText>
        </w:r>
        <w:r>
          <w:rPr>
            <w:noProof/>
            <w:webHidden/>
          </w:rPr>
        </w:r>
        <w:r>
          <w:rPr>
            <w:noProof/>
            <w:webHidden/>
          </w:rPr>
          <w:fldChar w:fldCharType="separate"/>
        </w:r>
        <w:r>
          <w:rPr>
            <w:noProof/>
            <w:webHidden/>
          </w:rPr>
          <w:t>192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22" w:history="1">
        <w:r w:rsidRPr="00495EE1">
          <w:rPr>
            <w:rStyle w:val="Hyperlink"/>
            <w:noProof/>
          </w:rPr>
          <w:t>2.4.4.157</w:t>
        </w:r>
        <w:r>
          <w:rPr>
            <w:rFonts w:asciiTheme="minorHAnsi" w:eastAsiaTheme="minorEastAsia" w:hAnsiTheme="minorHAnsi" w:cstheme="minorBidi"/>
            <w:noProof/>
            <w:sz w:val="22"/>
            <w:szCs w:val="22"/>
          </w:rPr>
          <w:tab/>
        </w:r>
        <w:r w:rsidRPr="00495EE1">
          <w:rPr>
            <w:rStyle w:val="Hyperlink"/>
            <w:noProof/>
          </w:rPr>
          <w:t>Invisible</w:t>
        </w:r>
        <w:r>
          <w:rPr>
            <w:noProof/>
            <w:webHidden/>
          </w:rPr>
          <w:tab/>
        </w:r>
        <w:r>
          <w:rPr>
            <w:noProof/>
            <w:webHidden/>
          </w:rPr>
          <w:fldChar w:fldCharType="begin"/>
        </w:r>
        <w:r>
          <w:rPr>
            <w:noProof/>
            <w:webHidden/>
          </w:rPr>
          <w:instrText xml:space="preserve"> PAGEREF _Toc163745722 \h </w:instrText>
        </w:r>
        <w:r>
          <w:rPr>
            <w:noProof/>
            <w:webHidden/>
          </w:rPr>
        </w:r>
        <w:r>
          <w:rPr>
            <w:noProof/>
            <w:webHidden/>
          </w:rPr>
          <w:fldChar w:fldCharType="separate"/>
        </w:r>
        <w:r>
          <w:rPr>
            <w:noProof/>
            <w:webHidden/>
          </w:rPr>
          <w:t>192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23" w:history="1">
        <w:r w:rsidRPr="00495EE1">
          <w:rPr>
            <w:rStyle w:val="Hyperlink"/>
            <w:noProof/>
          </w:rPr>
          <w:t>2.4.4.158</w:t>
        </w:r>
        <w:r>
          <w:rPr>
            <w:rFonts w:asciiTheme="minorHAnsi" w:eastAsiaTheme="minorEastAsia" w:hAnsiTheme="minorHAnsi" w:cstheme="minorBidi"/>
            <w:noProof/>
            <w:sz w:val="22"/>
            <w:szCs w:val="22"/>
          </w:rPr>
          <w:tab/>
        </w:r>
        <w:r w:rsidRPr="00495EE1">
          <w:rPr>
            <w:rStyle w:val="Hyperlink"/>
            <w:noProof/>
          </w:rPr>
          <w:t>IsDropSource</w:t>
        </w:r>
        <w:r>
          <w:rPr>
            <w:noProof/>
            <w:webHidden/>
          </w:rPr>
          <w:tab/>
        </w:r>
        <w:r>
          <w:rPr>
            <w:noProof/>
            <w:webHidden/>
          </w:rPr>
          <w:fldChar w:fldCharType="begin"/>
        </w:r>
        <w:r>
          <w:rPr>
            <w:noProof/>
            <w:webHidden/>
          </w:rPr>
          <w:instrText xml:space="preserve"> PAGEREF _Toc163745723 \h </w:instrText>
        </w:r>
        <w:r>
          <w:rPr>
            <w:noProof/>
            <w:webHidden/>
          </w:rPr>
        </w:r>
        <w:r>
          <w:rPr>
            <w:noProof/>
            <w:webHidden/>
          </w:rPr>
          <w:fldChar w:fldCharType="separate"/>
        </w:r>
        <w:r>
          <w:rPr>
            <w:noProof/>
            <w:webHidden/>
          </w:rPr>
          <w:t>192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24" w:history="1">
        <w:r w:rsidRPr="00495EE1">
          <w:rPr>
            <w:rStyle w:val="Hyperlink"/>
            <w:noProof/>
          </w:rPr>
          <w:t>2.4.4.159</w:t>
        </w:r>
        <w:r>
          <w:rPr>
            <w:rFonts w:asciiTheme="minorHAnsi" w:eastAsiaTheme="minorEastAsia" w:hAnsiTheme="minorHAnsi" w:cstheme="minorBidi"/>
            <w:noProof/>
            <w:sz w:val="22"/>
            <w:szCs w:val="22"/>
          </w:rPr>
          <w:tab/>
        </w:r>
        <w:r w:rsidRPr="00495EE1">
          <w:rPr>
            <w:rStyle w:val="Hyperlink"/>
            <w:noProof/>
          </w:rPr>
          <w:t>IsDropTarget</w:t>
        </w:r>
        <w:r>
          <w:rPr>
            <w:noProof/>
            <w:webHidden/>
          </w:rPr>
          <w:tab/>
        </w:r>
        <w:r>
          <w:rPr>
            <w:noProof/>
            <w:webHidden/>
          </w:rPr>
          <w:fldChar w:fldCharType="begin"/>
        </w:r>
        <w:r>
          <w:rPr>
            <w:noProof/>
            <w:webHidden/>
          </w:rPr>
          <w:instrText xml:space="preserve"> PAGEREF _Toc163745724 \h </w:instrText>
        </w:r>
        <w:r>
          <w:rPr>
            <w:noProof/>
            <w:webHidden/>
          </w:rPr>
        </w:r>
        <w:r>
          <w:rPr>
            <w:noProof/>
            <w:webHidden/>
          </w:rPr>
          <w:fldChar w:fldCharType="separate"/>
        </w:r>
        <w:r>
          <w:rPr>
            <w:noProof/>
            <w:webHidden/>
          </w:rPr>
          <w:t>193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25" w:history="1">
        <w:r w:rsidRPr="00495EE1">
          <w:rPr>
            <w:rStyle w:val="Hyperlink"/>
            <w:noProof/>
          </w:rPr>
          <w:t>2.4.4.160</w:t>
        </w:r>
        <w:r>
          <w:rPr>
            <w:rFonts w:asciiTheme="minorHAnsi" w:eastAsiaTheme="minorEastAsia" w:hAnsiTheme="minorHAnsi" w:cstheme="minorBidi"/>
            <w:noProof/>
            <w:sz w:val="22"/>
            <w:szCs w:val="22"/>
          </w:rPr>
          <w:tab/>
        </w:r>
        <w:r w:rsidRPr="00495EE1">
          <w:rPr>
            <w:rStyle w:val="Hyperlink"/>
            <w:noProof/>
          </w:rPr>
          <w:t>IsSnapTarget</w:t>
        </w:r>
        <w:r>
          <w:rPr>
            <w:noProof/>
            <w:webHidden/>
          </w:rPr>
          <w:tab/>
        </w:r>
        <w:r>
          <w:rPr>
            <w:noProof/>
            <w:webHidden/>
          </w:rPr>
          <w:fldChar w:fldCharType="begin"/>
        </w:r>
        <w:r>
          <w:rPr>
            <w:noProof/>
            <w:webHidden/>
          </w:rPr>
          <w:instrText xml:space="preserve"> PAGEREF _Toc163745725 \h </w:instrText>
        </w:r>
        <w:r>
          <w:rPr>
            <w:noProof/>
            <w:webHidden/>
          </w:rPr>
        </w:r>
        <w:r>
          <w:rPr>
            <w:noProof/>
            <w:webHidden/>
          </w:rPr>
          <w:fldChar w:fldCharType="separate"/>
        </w:r>
        <w:r>
          <w:rPr>
            <w:noProof/>
            <w:webHidden/>
          </w:rPr>
          <w:t>193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26" w:history="1">
        <w:r w:rsidRPr="00495EE1">
          <w:rPr>
            <w:rStyle w:val="Hyperlink"/>
            <w:noProof/>
          </w:rPr>
          <w:t>2.4.4.161</w:t>
        </w:r>
        <w:r>
          <w:rPr>
            <w:rFonts w:asciiTheme="minorHAnsi" w:eastAsiaTheme="minorEastAsia" w:hAnsiTheme="minorHAnsi" w:cstheme="minorBidi"/>
            <w:noProof/>
            <w:sz w:val="22"/>
            <w:szCs w:val="22"/>
          </w:rPr>
          <w:tab/>
        </w:r>
        <w:r w:rsidRPr="00495EE1">
          <w:rPr>
            <w:rStyle w:val="Hyperlink"/>
            <w:noProof/>
          </w:rPr>
          <w:t>IsTextEditTarget</w:t>
        </w:r>
        <w:r>
          <w:rPr>
            <w:noProof/>
            <w:webHidden/>
          </w:rPr>
          <w:tab/>
        </w:r>
        <w:r>
          <w:rPr>
            <w:noProof/>
            <w:webHidden/>
          </w:rPr>
          <w:fldChar w:fldCharType="begin"/>
        </w:r>
        <w:r>
          <w:rPr>
            <w:noProof/>
            <w:webHidden/>
          </w:rPr>
          <w:instrText xml:space="preserve"> PAGEREF _Toc163745726 \h </w:instrText>
        </w:r>
        <w:r>
          <w:rPr>
            <w:noProof/>
            <w:webHidden/>
          </w:rPr>
        </w:r>
        <w:r>
          <w:rPr>
            <w:noProof/>
            <w:webHidden/>
          </w:rPr>
          <w:fldChar w:fldCharType="separate"/>
        </w:r>
        <w:r>
          <w:rPr>
            <w:noProof/>
            <w:webHidden/>
          </w:rPr>
          <w:t>193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27" w:history="1">
        <w:r w:rsidRPr="00495EE1">
          <w:rPr>
            <w:rStyle w:val="Hyperlink"/>
            <w:noProof/>
          </w:rPr>
          <w:t>2.4.4.162</w:t>
        </w:r>
        <w:r>
          <w:rPr>
            <w:rFonts w:asciiTheme="minorHAnsi" w:eastAsiaTheme="minorEastAsia" w:hAnsiTheme="minorHAnsi" w:cstheme="minorBidi"/>
            <w:noProof/>
            <w:sz w:val="22"/>
            <w:szCs w:val="22"/>
          </w:rPr>
          <w:tab/>
        </w:r>
        <w:r w:rsidRPr="00495EE1">
          <w:rPr>
            <w:rStyle w:val="Hyperlink"/>
            <w:noProof/>
          </w:rPr>
          <w:t>KeepTextFlat</w:t>
        </w:r>
        <w:r>
          <w:rPr>
            <w:noProof/>
            <w:webHidden/>
          </w:rPr>
          <w:tab/>
        </w:r>
        <w:r>
          <w:rPr>
            <w:noProof/>
            <w:webHidden/>
          </w:rPr>
          <w:fldChar w:fldCharType="begin"/>
        </w:r>
        <w:r>
          <w:rPr>
            <w:noProof/>
            <w:webHidden/>
          </w:rPr>
          <w:instrText xml:space="preserve"> PAGEREF _Toc163745727 \h </w:instrText>
        </w:r>
        <w:r>
          <w:rPr>
            <w:noProof/>
            <w:webHidden/>
          </w:rPr>
        </w:r>
        <w:r>
          <w:rPr>
            <w:noProof/>
            <w:webHidden/>
          </w:rPr>
          <w:fldChar w:fldCharType="separate"/>
        </w:r>
        <w:r>
          <w:rPr>
            <w:noProof/>
            <w:webHidden/>
          </w:rPr>
          <w:t>193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28" w:history="1">
        <w:r w:rsidRPr="00495EE1">
          <w:rPr>
            <w:rStyle w:val="Hyperlink"/>
            <w:noProof/>
          </w:rPr>
          <w:t>2.4.4.163</w:t>
        </w:r>
        <w:r>
          <w:rPr>
            <w:rFonts w:asciiTheme="minorHAnsi" w:eastAsiaTheme="minorEastAsia" w:hAnsiTheme="minorHAnsi" w:cstheme="minorBidi"/>
            <w:noProof/>
            <w:sz w:val="22"/>
            <w:szCs w:val="22"/>
          </w:rPr>
          <w:tab/>
        </w:r>
        <w:r w:rsidRPr="00495EE1">
          <w:rPr>
            <w:rStyle w:val="Hyperlink"/>
            <w:noProof/>
          </w:rPr>
          <w:t>Label</w:t>
        </w:r>
        <w:r>
          <w:rPr>
            <w:noProof/>
            <w:webHidden/>
          </w:rPr>
          <w:tab/>
        </w:r>
        <w:r>
          <w:rPr>
            <w:noProof/>
            <w:webHidden/>
          </w:rPr>
          <w:fldChar w:fldCharType="begin"/>
        </w:r>
        <w:r>
          <w:rPr>
            <w:noProof/>
            <w:webHidden/>
          </w:rPr>
          <w:instrText xml:space="preserve"> PAGEREF _Toc163745728 \h </w:instrText>
        </w:r>
        <w:r>
          <w:rPr>
            <w:noProof/>
            <w:webHidden/>
          </w:rPr>
        </w:r>
        <w:r>
          <w:rPr>
            <w:noProof/>
            <w:webHidden/>
          </w:rPr>
          <w:fldChar w:fldCharType="separate"/>
        </w:r>
        <w:r>
          <w:rPr>
            <w:noProof/>
            <w:webHidden/>
          </w:rPr>
          <w:t>193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29" w:history="1">
        <w:r w:rsidRPr="00495EE1">
          <w:rPr>
            <w:rStyle w:val="Hyperlink"/>
            <w:noProof/>
          </w:rPr>
          <w:t>2.4.4.164</w:t>
        </w:r>
        <w:r>
          <w:rPr>
            <w:rFonts w:asciiTheme="minorHAnsi" w:eastAsiaTheme="minorEastAsia" w:hAnsiTheme="minorHAnsi" w:cstheme="minorBidi"/>
            <w:noProof/>
            <w:sz w:val="22"/>
            <w:szCs w:val="22"/>
          </w:rPr>
          <w:tab/>
        </w:r>
        <w:r w:rsidRPr="00495EE1">
          <w:rPr>
            <w:rStyle w:val="Hyperlink"/>
            <w:noProof/>
          </w:rPr>
          <w:t>LangID</w:t>
        </w:r>
        <w:r>
          <w:rPr>
            <w:noProof/>
            <w:webHidden/>
          </w:rPr>
          <w:tab/>
        </w:r>
        <w:r>
          <w:rPr>
            <w:noProof/>
            <w:webHidden/>
          </w:rPr>
          <w:fldChar w:fldCharType="begin"/>
        </w:r>
        <w:r>
          <w:rPr>
            <w:noProof/>
            <w:webHidden/>
          </w:rPr>
          <w:instrText xml:space="preserve"> PAGEREF _Toc163745729 \h </w:instrText>
        </w:r>
        <w:r>
          <w:rPr>
            <w:noProof/>
            <w:webHidden/>
          </w:rPr>
        </w:r>
        <w:r>
          <w:rPr>
            <w:noProof/>
            <w:webHidden/>
          </w:rPr>
          <w:fldChar w:fldCharType="separate"/>
        </w:r>
        <w:r>
          <w:rPr>
            <w:noProof/>
            <w:webHidden/>
          </w:rPr>
          <w:t>193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30" w:history="1">
        <w:r w:rsidRPr="00495EE1">
          <w:rPr>
            <w:rStyle w:val="Hyperlink"/>
            <w:noProof/>
          </w:rPr>
          <w:t>2.4.4.165</w:t>
        </w:r>
        <w:r>
          <w:rPr>
            <w:rFonts w:asciiTheme="minorHAnsi" w:eastAsiaTheme="minorEastAsia" w:hAnsiTheme="minorHAnsi" w:cstheme="minorBidi"/>
            <w:noProof/>
            <w:sz w:val="22"/>
            <w:szCs w:val="22"/>
          </w:rPr>
          <w:tab/>
        </w:r>
        <w:r w:rsidRPr="00495EE1">
          <w:rPr>
            <w:rStyle w:val="Hyperlink"/>
            <w:noProof/>
          </w:rPr>
          <w:t>LayerMember</w:t>
        </w:r>
        <w:r>
          <w:rPr>
            <w:noProof/>
            <w:webHidden/>
          </w:rPr>
          <w:tab/>
        </w:r>
        <w:r>
          <w:rPr>
            <w:noProof/>
            <w:webHidden/>
          </w:rPr>
          <w:fldChar w:fldCharType="begin"/>
        </w:r>
        <w:r>
          <w:rPr>
            <w:noProof/>
            <w:webHidden/>
          </w:rPr>
          <w:instrText xml:space="preserve"> PAGEREF _Toc163745730 \h </w:instrText>
        </w:r>
        <w:r>
          <w:rPr>
            <w:noProof/>
            <w:webHidden/>
          </w:rPr>
        </w:r>
        <w:r>
          <w:rPr>
            <w:noProof/>
            <w:webHidden/>
          </w:rPr>
          <w:fldChar w:fldCharType="separate"/>
        </w:r>
        <w:r>
          <w:rPr>
            <w:noProof/>
            <w:webHidden/>
          </w:rPr>
          <w:t>193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31" w:history="1">
        <w:r w:rsidRPr="00495EE1">
          <w:rPr>
            <w:rStyle w:val="Hyperlink"/>
            <w:noProof/>
          </w:rPr>
          <w:t>2.4.4.166</w:t>
        </w:r>
        <w:r>
          <w:rPr>
            <w:rFonts w:asciiTheme="minorHAnsi" w:eastAsiaTheme="minorEastAsia" w:hAnsiTheme="minorHAnsi" w:cstheme="minorBidi"/>
            <w:noProof/>
            <w:sz w:val="22"/>
            <w:szCs w:val="22"/>
          </w:rPr>
          <w:tab/>
        </w:r>
        <w:r w:rsidRPr="00495EE1">
          <w:rPr>
            <w:rStyle w:val="Hyperlink"/>
            <w:noProof/>
          </w:rPr>
          <w:t>LeftMargin</w:t>
        </w:r>
        <w:r>
          <w:rPr>
            <w:noProof/>
            <w:webHidden/>
          </w:rPr>
          <w:tab/>
        </w:r>
        <w:r>
          <w:rPr>
            <w:noProof/>
            <w:webHidden/>
          </w:rPr>
          <w:fldChar w:fldCharType="begin"/>
        </w:r>
        <w:r>
          <w:rPr>
            <w:noProof/>
            <w:webHidden/>
          </w:rPr>
          <w:instrText xml:space="preserve"> PAGEREF _Toc163745731 \h </w:instrText>
        </w:r>
        <w:r>
          <w:rPr>
            <w:noProof/>
            <w:webHidden/>
          </w:rPr>
        </w:r>
        <w:r>
          <w:rPr>
            <w:noProof/>
            <w:webHidden/>
          </w:rPr>
          <w:fldChar w:fldCharType="separate"/>
        </w:r>
        <w:r>
          <w:rPr>
            <w:noProof/>
            <w:webHidden/>
          </w:rPr>
          <w:t>193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32" w:history="1">
        <w:r w:rsidRPr="00495EE1">
          <w:rPr>
            <w:rStyle w:val="Hyperlink"/>
            <w:noProof/>
          </w:rPr>
          <w:t>2.4.4.167</w:t>
        </w:r>
        <w:r>
          <w:rPr>
            <w:rFonts w:asciiTheme="minorHAnsi" w:eastAsiaTheme="minorEastAsia" w:hAnsiTheme="minorHAnsi" w:cstheme="minorBidi"/>
            <w:noProof/>
            <w:sz w:val="22"/>
            <w:szCs w:val="22"/>
          </w:rPr>
          <w:tab/>
        </w:r>
        <w:r w:rsidRPr="00495EE1">
          <w:rPr>
            <w:rStyle w:val="Hyperlink"/>
            <w:noProof/>
          </w:rPr>
          <w:t>Letterspace</w:t>
        </w:r>
        <w:r>
          <w:rPr>
            <w:noProof/>
            <w:webHidden/>
          </w:rPr>
          <w:tab/>
        </w:r>
        <w:r>
          <w:rPr>
            <w:noProof/>
            <w:webHidden/>
          </w:rPr>
          <w:fldChar w:fldCharType="begin"/>
        </w:r>
        <w:r>
          <w:rPr>
            <w:noProof/>
            <w:webHidden/>
          </w:rPr>
          <w:instrText xml:space="preserve"> PAGEREF _Toc163745732 \h </w:instrText>
        </w:r>
        <w:r>
          <w:rPr>
            <w:noProof/>
            <w:webHidden/>
          </w:rPr>
        </w:r>
        <w:r>
          <w:rPr>
            <w:noProof/>
            <w:webHidden/>
          </w:rPr>
          <w:fldChar w:fldCharType="separate"/>
        </w:r>
        <w:r>
          <w:rPr>
            <w:noProof/>
            <w:webHidden/>
          </w:rPr>
          <w:t>194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33" w:history="1">
        <w:r w:rsidRPr="00495EE1">
          <w:rPr>
            <w:rStyle w:val="Hyperlink"/>
            <w:noProof/>
          </w:rPr>
          <w:t>2.4.4.168</w:t>
        </w:r>
        <w:r>
          <w:rPr>
            <w:rFonts w:asciiTheme="minorHAnsi" w:eastAsiaTheme="minorEastAsia" w:hAnsiTheme="minorHAnsi" w:cstheme="minorBidi"/>
            <w:noProof/>
            <w:sz w:val="22"/>
            <w:szCs w:val="22"/>
          </w:rPr>
          <w:tab/>
        </w:r>
        <w:r w:rsidRPr="00495EE1">
          <w:rPr>
            <w:rStyle w:val="Hyperlink"/>
            <w:noProof/>
          </w:rPr>
          <w:t>LineAdjustFrom</w:t>
        </w:r>
        <w:r>
          <w:rPr>
            <w:noProof/>
            <w:webHidden/>
          </w:rPr>
          <w:tab/>
        </w:r>
        <w:r>
          <w:rPr>
            <w:noProof/>
            <w:webHidden/>
          </w:rPr>
          <w:fldChar w:fldCharType="begin"/>
        </w:r>
        <w:r>
          <w:rPr>
            <w:noProof/>
            <w:webHidden/>
          </w:rPr>
          <w:instrText xml:space="preserve"> PAGEREF _Toc163745733 \h </w:instrText>
        </w:r>
        <w:r>
          <w:rPr>
            <w:noProof/>
            <w:webHidden/>
          </w:rPr>
        </w:r>
        <w:r>
          <w:rPr>
            <w:noProof/>
            <w:webHidden/>
          </w:rPr>
          <w:fldChar w:fldCharType="separate"/>
        </w:r>
        <w:r>
          <w:rPr>
            <w:noProof/>
            <w:webHidden/>
          </w:rPr>
          <w:t>194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34" w:history="1">
        <w:r w:rsidRPr="00495EE1">
          <w:rPr>
            <w:rStyle w:val="Hyperlink"/>
            <w:noProof/>
          </w:rPr>
          <w:t>2.4.4.169</w:t>
        </w:r>
        <w:r>
          <w:rPr>
            <w:rFonts w:asciiTheme="minorHAnsi" w:eastAsiaTheme="minorEastAsia" w:hAnsiTheme="minorHAnsi" w:cstheme="minorBidi"/>
            <w:noProof/>
            <w:sz w:val="22"/>
            <w:szCs w:val="22"/>
          </w:rPr>
          <w:tab/>
        </w:r>
        <w:r w:rsidRPr="00495EE1">
          <w:rPr>
            <w:rStyle w:val="Hyperlink"/>
            <w:noProof/>
          </w:rPr>
          <w:t>LineAdjustTo</w:t>
        </w:r>
        <w:r>
          <w:rPr>
            <w:noProof/>
            <w:webHidden/>
          </w:rPr>
          <w:tab/>
        </w:r>
        <w:r>
          <w:rPr>
            <w:noProof/>
            <w:webHidden/>
          </w:rPr>
          <w:fldChar w:fldCharType="begin"/>
        </w:r>
        <w:r>
          <w:rPr>
            <w:noProof/>
            <w:webHidden/>
          </w:rPr>
          <w:instrText xml:space="preserve"> PAGEREF _Toc163745734 \h </w:instrText>
        </w:r>
        <w:r>
          <w:rPr>
            <w:noProof/>
            <w:webHidden/>
          </w:rPr>
        </w:r>
        <w:r>
          <w:rPr>
            <w:noProof/>
            <w:webHidden/>
          </w:rPr>
          <w:fldChar w:fldCharType="separate"/>
        </w:r>
        <w:r>
          <w:rPr>
            <w:noProof/>
            <w:webHidden/>
          </w:rPr>
          <w:t>194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35" w:history="1">
        <w:r w:rsidRPr="00495EE1">
          <w:rPr>
            <w:rStyle w:val="Hyperlink"/>
            <w:noProof/>
          </w:rPr>
          <w:t>2.4.4.170</w:t>
        </w:r>
        <w:r>
          <w:rPr>
            <w:rFonts w:asciiTheme="minorHAnsi" w:eastAsiaTheme="minorEastAsia" w:hAnsiTheme="minorHAnsi" w:cstheme="minorBidi"/>
            <w:noProof/>
            <w:sz w:val="22"/>
            <w:szCs w:val="22"/>
          </w:rPr>
          <w:tab/>
        </w:r>
        <w:r w:rsidRPr="00495EE1">
          <w:rPr>
            <w:rStyle w:val="Hyperlink"/>
            <w:noProof/>
          </w:rPr>
          <w:t>LineCap</w:t>
        </w:r>
        <w:r>
          <w:rPr>
            <w:noProof/>
            <w:webHidden/>
          </w:rPr>
          <w:tab/>
        </w:r>
        <w:r>
          <w:rPr>
            <w:noProof/>
            <w:webHidden/>
          </w:rPr>
          <w:fldChar w:fldCharType="begin"/>
        </w:r>
        <w:r>
          <w:rPr>
            <w:noProof/>
            <w:webHidden/>
          </w:rPr>
          <w:instrText xml:space="preserve"> PAGEREF _Toc163745735 \h </w:instrText>
        </w:r>
        <w:r>
          <w:rPr>
            <w:noProof/>
            <w:webHidden/>
          </w:rPr>
        </w:r>
        <w:r>
          <w:rPr>
            <w:noProof/>
            <w:webHidden/>
          </w:rPr>
          <w:fldChar w:fldCharType="separate"/>
        </w:r>
        <w:r>
          <w:rPr>
            <w:noProof/>
            <w:webHidden/>
          </w:rPr>
          <w:t>194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36" w:history="1">
        <w:r w:rsidRPr="00495EE1">
          <w:rPr>
            <w:rStyle w:val="Hyperlink"/>
            <w:noProof/>
          </w:rPr>
          <w:t>2.4.4.171</w:t>
        </w:r>
        <w:r>
          <w:rPr>
            <w:rFonts w:asciiTheme="minorHAnsi" w:eastAsiaTheme="minorEastAsia" w:hAnsiTheme="minorHAnsi" w:cstheme="minorBidi"/>
            <w:noProof/>
            <w:sz w:val="22"/>
            <w:szCs w:val="22"/>
          </w:rPr>
          <w:tab/>
        </w:r>
        <w:r w:rsidRPr="00495EE1">
          <w:rPr>
            <w:rStyle w:val="Hyperlink"/>
            <w:noProof/>
          </w:rPr>
          <w:t>LineColor</w:t>
        </w:r>
        <w:r>
          <w:rPr>
            <w:noProof/>
            <w:webHidden/>
          </w:rPr>
          <w:tab/>
        </w:r>
        <w:r>
          <w:rPr>
            <w:noProof/>
            <w:webHidden/>
          </w:rPr>
          <w:fldChar w:fldCharType="begin"/>
        </w:r>
        <w:r>
          <w:rPr>
            <w:noProof/>
            <w:webHidden/>
          </w:rPr>
          <w:instrText xml:space="preserve"> PAGEREF _Toc163745736 \h </w:instrText>
        </w:r>
        <w:r>
          <w:rPr>
            <w:noProof/>
            <w:webHidden/>
          </w:rPr>
        </w:r>
        <w:r>
          <w:rPr>
            <w:noProof/>
            <w:webHidden/>
          </w:rPr>
          <w:fldChar w:fldCharType="separate"/>
        </w:r>
        <w:r>
          <w:rPr>
            <w:noProof/>
            <w:webHidden/>
          </w:rPr>
          <w:t>194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37" w:history="1">
        <w:r w:rsidRPr="00495EE1">
          <w:rPr>
            <w:rStyle w:val="Hyperlink"/>
            <w:noProof/>
          </w:rPr>
          <w:t>2.4.4.172</w:t>
        </w:r>
        <w:r>
          <w:rPr>
            <w:rFonts w:asciiTheme="minorHAnsi" w:eastAsiaTheme="minorEastAsia" w:hAnsiTheme="minorHAnsi" w:cstheme="minorBidi"/>
            <w:noProof/>
            <w:sz w:val="22"/>
            <w:szCs w:val="22"/>
          </w:rPr>
          <w:tab/>
        </w:r>
        <w:r w:rsidRPr="00495EE1">
          <w:rPr>
            <w:rStyle w:val="Hyperlink"/>
            <w:noProof/>
          </w:rPr>
          <w:t>LineColorTrans</w:t>
        </w:r>
        <w:r>
          <w:rPr>
            <w:noProof/>
            <w:webHidden/>
          </w:rPr>
          <w:tab/>
        </w:r>
        <w:r>
          <w:rPr>
            <w:noProof/>
            <w:webHidden/>
          </w:rPr>
          <w:fldChar w:fldCharType="begin"/>
        </w:r>
        <w:r>
          <w:rPr>
            <w:noProof/>
            <w:webHidden/>
          </w:rPr>
          <w:instrText xml:space="preserve"> PAGEREF _Toc163745737 \h </w:instrText>
        </w:r>
        <w:r>
          <w:rPr>
            <w:noProof/>
            <w:webHidden/>
          </w:rPr>
        </w:r>
        <w:r>
          <w:rPr>
            <w:noProof/>
            <w:webHidden/>
          </w:rPr>
          <w:fldChar w:fldCharType="separate"/>
        </w:r>
        <w:r>
          <w:rPr>
            <w:noProof/>
            <w:webHidden/>
          </w:rPr>
          <w:t>194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38" w:history="1">
        <w:r w:rsidRPr="00495EE1">
          <w:rPr>
            <w:rStyle w:val="Hyperlink"/>
            <w:noProof/>
          </w:rPr>
          <w:t>2.4.4.173</w:t>
        </w:r>
        <w:r>
          <w:rPr>
            <w:rFonts w:asciiTheme="minorHAnsi" w:eastAsiaTheme="minorEastAsia" w:hAnsiTheme="minorHAnsi" w:cstheme="minorBidi"/>
            <w:noProof/>
            <w:sz w:val="22"/>
            <w:szCs w:val="22"/>
          </w:rPr>
          <w:tab/>
        </w:r>
        <w:r w:rsidRPr="00495EE1">
          <w:rPr>
            <w:rStyle w:val="Hyperlink"/>
            <w:noProof/>
          </w:rPr>
          <w:t>LineGradientAngle</w:t>
        </w:r>
        <w:r>
          <w:rPr>
            <w:noProof/>
            <w:webHidden/>
          </w:rPr>
          <w:tab/>
        </w:r>
        <w:r>
          <w:rPr>
            <w:noProof/>
            <w:webHidden/>
          </w:rPr>
          <w:fldChar w:fldCharType="begin"/>
        </w:r>
        <w:r>
          <w:rPr>
            <w:noProof/>
            <w:webHidden/>
          </w:rPr>
          <w:instrText xml:space="preserve"> PAGEREF _Toc163745738 \h </w:instrText>
        </w:r>
        <w:r>
          <w:rPr>
            <w:noProof/>
            <w:webHidden/>
          </w:rPr>
        </w:r>
        <w:r>
          <w:rPr>
            <w:noProof/>
            <w:webHidden/>
          </w:rPr>
          <w:fldChar w:fldCharType="separate"/>
        </w:r>
        <w:r>
          <w:rPr>
            <w:noProof/>
            <w:webHidden/>
          </w:rPr>
          <w:t>194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39" w:history="1">
        <w:r w:rsidRPr="00495EE1">
          <w:rPr>
            <w:rStyle w:val="Hyperlink"/>
            <w:noProof/>
          </w:rPr>
          <w:t>2.4.4.174</w:t>
        </w:r>
        <w:r>
          <w:rPr>
            <w:rFonts w:asciiTheme="minorHAnsi" w:eastAsiaTheme="minorEastAsia" w:hAnsiTheme="minorHAnsi" w:cstheme="minorBidi"/>
            <w:noProof/>
            <w:sz w:val="22"/>
            <w:szCs w:val="22"/>
          </w:rPr>
          <w:tab/>
        </w:r>
        <w:r w:rsidRPr="00495EE1">
          <w:rPr>
            <w:rStyle w:val="Hyperlink"/>
            <w:noProof/>
          </w:rPr>
          <w:t>LineGradientDir</w:t>
        </w:r>
        <w:r>
          <w:rPr>
            <w:noProof/>
            <w:webHidden/>
          </w:rPr>
          <w:tab/>
        </w:r>
        <w:r>
          <w:rPr>
            <w:noProof/>
            <w:webHidden/>
          </w:rPr>
          <w:fldChar w:fldCharType="begin"/>
        </w:r>
        <w:r>
          <w:rPr>
            <w:noProof/>
            <w:webHidden/>
          </w:rPr>
          <w:instrText xml:space="preserve"> PAGEREF _Toc163745739 \h </w:instrText>
        </w:r>
        <w:r>
          <w:rPr>
            <w:noProof/>
            <w:webHidden/>
          </w:rPr>
        </w:r>
        <w:r>
          <w:rPr>
            <w:noProof/>
            <w:webHidden/>
          </w:rPr>
          <w:fldChar w:fldCharType="separate"/>
        </w:r>
        <w:r>
          <w:rPr>
            <w:noProof/>
            <w:webHidden/>
          </w:rPr>
          <w:t>195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40" w:history="1">
        <w:r w:rsidRPr="00495EE1">
          <w:rPr>
            <w:rStyle w:val="Hyperlink"/>
            <w:noProof/>
          </w:rPr>
          <w:t>2.4.4.175</w:t>
        </w:r>
        <w:r>
          <w:rPr>
            <w:rFonts w:asciiTheme="minorHAnsi" w:eastAsiaTheme="minorEastAsia" w:hAnsiTheme="minorHAnsi" w:cstheme="minorBidi"/>
            <w:noProof/>
            <w:sz w:val="22"/>
            <w:szCs w:val="22"/>
          </w:rPr>
          <w:tab/>
        </w:r>
        <w:r w:rsidRPr="00495EE1">
          <w:rPr>
            <w:rStyle w:val="Hyperlink"/>
            <w:noProof/>
          </w:rPr>
          <w:t>LineGradientEnabled</w:t>
        </w:r>
        <w:r>
          <w:rPr>
            <w:noProof/>
            <w:webHidden/>
          </w:rPr>
          <w:tab/>
        </w:r>
        <w:r>
          <w:rPr>
            <w:noProof/>
            <w:webHidden/>
          </w:rPr>
          <w:fldChar w:fldCharType="begin"/>
        </w:r>
        <w:r>
          <w:rPr>
            <w:noProof/>
            <w:webHidden/>
          </w:rPr>
          <w:instrText xml:space="preserve"> PAGEREF _Toc163745740 \h </w:instrText>
        </w:r>
        <w:r>
          <w:rPr>
            <w:noProof/>
            <w:webHidden/>
          </w:rPr>
        </w:r>
        <w:r>
          <w:rPr>
            <w:noProof/>
            <w:webHidden/>
          </w:rPr>
          <w:fldChar w:fldCharType="separate"/>
        </w:r>
        <w:r>
          <w:rPr>
            <w:noProof/>
            <w:webHidden/>
          </w:rPr>
          <w:t>195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41" w:history="1">
        <w:r w:rsidRPr="00495EE1">
          <w:rPr>
            <w:rStyle w:val="Hyperlink"/>
            <w:noProof/>
          </w:rPr>
          <w:t>2.4.4.176</w:t>
        </w:r>
        <w:r>
          <w:rPr>
            <w:rFonts w:asciiTheme="minorHAnsi" w:eastAsiaTheme="minorEastAsia" w:hAnsiTheme="minorHAnsi" w:cstheme="minorBidi"/>
            <w:noProof/>
            <w:sz w:val="22"/>
            <w:szCs w:val="22"/>
          </w:rPr>
          <w:tab/>
        </w:r>
        <w:r w:rsidRPr="00495EE1">
          <w:rPr>
            <w:rStyle w:val="Hyperlink"/>
            <w:noProof/>
          </w:rPr>
          <w:t>LineJumpCode</w:t>
        </w:r>
        <w:r>
          <w:rPr>
            <w:noProof/>
            <w:webHidden/>
          </w:rPr>
          <w:tab/>
        </w:r>
        <w:r>
          <w:rPr>
            <w:noProof/>
            <w:webHidden/>
          </w:rPr>
          <w:fldChar w:fldCharType="begin"/>
        </w:r>
        <w:r>
          <w:rPr>
            <w:noProof/>
            <w:webHidden/>
          </w:rPr>
          <w:instrText xml:space="preserve"> PAGEREF _Toc163745741 \h </w:instrText>
        </w:r>
        <w:r>
          <w:rPr>
            <w:noProof/>
            <w:webHidden/>
          </w:rPr>
        </w:r>
        <w:r>
          <w:rPr>
            <w:noProof/>
            <w:webHidden/>
          </w:rPr>
          <w:fldChar w:fldCharType="separate"/>
        </w:r>
        <w:r>
          <w:rPr>
            <w:noProof/>
            <w:webHidden/>
          </w:rPr>
          <w:t>195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42" w:history="1">
        <w:r w:rsidRPr="00495EE1">
          <w:rPr>
            <w:rStyle w:val="Hyperlink"/>
            <w:noProof/>
          </w:rPr>
          <w:t>2.4.4.177</w:t>
        </w:r>
        <w:r>
          <w:rPr>
            <w:rFonts w:asciiTheme="minorHAnsi" w:eastAsiaTheme="minorEastAsia" w:hAnsiTheme="minorHAnsi" w:cstheme="minorBidi"/>
            <w:noProof/>
            <w:sz w:val="22"/>
            <w:szCs w:val="22"/>
          </w:rPr>
          <w:tab/>
        </w:r>
        <w:r w:rsidRPr="00495EE1">
          <w:rPr>
            <w:rStyle w:val="Hyperlink"/>
            <w:noProof/>
          </w:rPr>
          <w:t>LineJumpFactorX</w:t>
        </w:r>
        <w:r>
          <w:rPr>
            <w:noProof/>
            <w:webHidden/>
          </w:rPr>
          <w:tab/>
        </w:r>
        <w:r>
          <w:rPr>
            <w:noProof/>
            <w:webHidden/>
          </w:rPr>
          <w:fldChar w:fldCharType="begin"/>
        </w:r>
        <w:r>
          <w:rPr>
            <w:noProof/>
            <w:webHidden/>
          </w:rPr>
          <w:instrText xml:space="preserve"> PAGEREF _Toc163745742 \h </w:instrText>
        </w:r>
        <w:r>
          <w:rPr>
            <w:noProof/>
            <w:webHidden/>
          </w:rPr>
        </w:r>
        <w:r>
          <w:rPr>
            <w:noProof/>
            <w:webHidden/>
          </w:rPr>
          <w:fldChar w:fldCharType="separate"/>
        </w:r>
        <w:r>
          <w:rPr>
            <w:noProof/>
            <w:webHidden/>
          </w:rPr>
          <w:t>195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43" w:history="1">
        <w:r w:rsidRPr="00495EE1">
          <w:rPr>
            <w:rStyle w:val="Hyperlink"/>
            <w:noProof/>
          </w:rPr>
          <w:t>2.4.4.178</w:t>
        </w:r>
        <w:r>
          <w:rPr>
            <w:rFonts w:asciiTheme="minorHAnsi" w:eastAsiaTheme="minorEastAsia" w:hAnsiTheme="minorHAnsi" w:cstheme="minorBidi"/>
            <w:noProof/>
            <w:sz w:val="22"/>
            <w:szCs w:val="22"/>
          </w:rPr>
          <w:tab/>
        </w:r>
        <w:r w:rsidRPr="00495EE1">
          <w:rPr>
            <w:rStyle w:val="Hyperlink"/>
            <w:noProof/>
          </w:rPr>
          <w:t>LineJumpFactorY</w:t>
        </w:r>
        <w:r>
          <w:rPr>
            <w:noProof/>
            <w:webHidden/>
          </w:rPr>
          <w:tab/>
        </w:r>
        <w:r>
          <w:rPr>
            <w:noProof/>
            <w:webHidden/>
          </w:rPr>
          <w:fldChar w:fldCharType="begin"/>
        </w:r>
        <w:r>
          <w:rPr>
            <w:noProof/>
            <w:webHidden/>
          </w:rPr>
          <w:instrText xml:space="preserve"> PAGEREF _Toc163745743 \h </w:instrText>
        </w:r>
        <w:r>
          <w:rPr>
            <w:noProof/>
            <w:webHidden/>
          </w:rPr>
        </w:r>
        <w:r>
          <w:rPr>
            <w:noProof/>
            <w:webHidden/>
          </w:rPr>
          <w:fldChar w:fldCharType="separate"/>
        </w:r>
        <w:r>
          <w:rPr>
            <w:noProof/>
            <w:webHidden/>
          </w:rPr>
          <w:t>196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44" w:history="1">
        <w:r w:rsidRPr="00495EE1">
          <w:rPr>
            <w:rStyle w:val="Hyperlink"/>
            <w:noProof/>
          </w:rPr>
          <w:t>2.4.4.179</w:t>
        </w:r>
        <w:r>
          <w:rPr>
            <w:rFonts w:asciiTheme="minorHAnsi" w:eastAsiaTheme="minorEastAsia" w:hAnsiTheme="minorHAnsi" w:cstheme="minorBidi"/>
            <w:noProof/>
            <w:sz w:val="22"/>
            <w:szCs w:val="22"/>
          </w:rPr>
          <w:tab/>
        </w:r>
        <w:r w:rsidRPr="00495EE1">
          <w:rPr>
            <w:rStyle w:val="Hyperlink"/>
            <w:noProof/>
          </w:rPr>
          <w:t>LineJumpStyle</w:t>
        </w:r>
        <w:r>
          <w:rPr>
            <w:noProof/>
            <w:webHidden/>
          </w:rPr>
          <w:tab/>
        </w:r>
        <w:r>
          <w:rPr>
            <w:noProof/>
            <w:webHidden/>
          </w:rPr>
          <w:fldChar w:fldCharType="begin"/>
        </w:r>
        <w:r>
          <w:rPr>
            <w:noProof/>
            <w:webHidden/>
          </w:rPr>
          <w:instrText xml:space="preserve"> PAGEREF _Toc163745744 \h </w:instrText>
        </w:r>
        <w:r>
          <w:rPr>
            <w:noProof/>
            <w:webHidden/>
          </w:rPr>
        </w:r>
        <w:r>
          <w:rPr>
            <w:noProof/>
            <w:webHidden/>
          </w:rPr>
          <w:fldChar w:fldCharType="separate"/>
        </w:r>
        <w:r>
          <w:rPr>
            <w:noProof/>
            <w:webHidden/>
          </w:rPr>
          <w:t>196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45" w:history="1">
        <w:r w:rsidRPr="00495EE1">
          <w:rPr>
            <w:rStyle w:val="Hyperlink"/>
            <w:noProof/>
          </w:rPr>
          <w:t>2.4.4.180</w:t>
        </w:r>
        <w:r>
          <w:rPr>
            <w:rFonts w:asciiTheme="minorHAnsi" w:eastAsiaTheme="minorEastAsia" w:hAnsiTheme="minorHAnsi" w:cstheme="minorBidi"/>
            <w:noProof/>
            <w:sz w:val="22"/>
            <w:szCs w:val="22"/>
          </w:rPr>
          <w:tab/>
        </w:r>
        <w:r w:rsidRPr="00495EE1">
          <w:rPr>
            <w:rStyle w:val="Hyperlink"/>
            <w:noProof/>
          </w:rPr>
          <w:t>LinePattern</w:t>
        </w:r>
        <w:r>
          <w:rPr>
            <w:noProof/>
            <w:webHidden/>
          </w:rPr>
          <w:tab/>
        </w:r>
        <w:r>
          <w:rPr>
            <w:noProof/>
            <w:webHidden/>
          </w:rPr>
          <w:fldChar w:fldCharType="begin"/>
        </w:r>
        <w:r>
          <w:rPr>
            <w:noProof/>
            <w:webHidden/>
          </w:rPr>
          <w:instrText xml:space="preserve"> PAGEREF _Toc163745745 \h </w:instrText>
        </w:r>
        <w:r>
          <w:rPr>
            <w:noProof/>
            <w:webHidden/>
          </w:rPr>
        </w:r>
        <w:r>
          <w:rPr>
            <w:noProof/>
            <w:webHidden/>
          </w:rPr>
          <w:fldChar w:fldCharType="separate"/>
        </w:r>
        <w:r>
          <w:rPr>
            <w:noProof/>
            <w:webHidden/>
          </w:rPr>
          <w:t>196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46" w:history="1">
        <w:r w:rsidRPr="00495EE1">
          <w:rPr>
            <w:rStyle w:val="Hyperlink"/>
            <w:noProof/>
          </w:rPr>
          <w:t>2.4.4.181</w:t>
        </w:r>
        <w:r>
          <w:rPr>
            <w:rFonts w:asciiTheme="minorHAnsi" w:eastAsiaTheme="minorEastAsia" w:hAnsiTheme="minorHAnsi" w:cstheme="minorBidi"/>
            <w:noProof/>
            <w:sz w:val="22"/>
            <w:szCs w:val="22"/>
          </w:rPr>
          <w:tab/>
        </w:r>
        <w:r w:rsidRPr="00495EE1">
          <w:rPr>
            <w:rStyle w:val="Hyperlink"/>
            <w:noProof/>
          </w:rPr>
          <w:t>LineRouteExt</w:t>
        </w:r>
        <w:r>
          <w:rPr>
            <w:noProof/>
            <w:webHidden/>
          </w:rPr>
          <w:tab/>
        </w:r>
        <w:r>
          <w:rPr>
            <w:noProof/>
            <w:webHidden/>
          </w:rPr>
          <w:fldChar w:fldCharType="begin"/>
        </w:r>
        <w:r>
          <w:rPr>
            <w:noProof/>
            <w:webHidden/>
          </w:rPr>
          <w:instrText xml:space="preserve"> PAGEREF _Toc163745746 \h </w:instrText>
        </w:r>
        <w:r>
          <w:rPr>
            <w:noProof/>
            <w:webHidden/>
          </w:rPr>
        </w:r>
        <w:r>
          <w:rPr>
            <w:noProof/>
            <w:webHidden/>
          </w:rPr>
          <w:fldChar w:fldCharType="separate"/>
        </w:r>
        <w:r>
          <w:rPr>
            <w:noProof/>
            <w:webHidden/>
          </w:rPr>
          <w:t>197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47" w:history="1">
        <w:r w:rsidRPr="00495EE1">
          <w:rPr>
            <w:rStyle w:val="Hyperlink"/>
            <w:noProof/>
          </w:rPr>
          <w:t>2.4.4.182</w:t>
        </w:r>
        <w:r>
          <w:rPr>
            <w:rFonts w:asciiTheme="minorHAnsi" w:eastAsiaTheme="minorEastAsia" w:hAnsiTheme="minorHAnsi" w:cstheme="minorBidi"/>
            <w:noProof/>
            <w:sz w:val="22"/>
            <w:szCs w:val="22"/>
          </w:rPr>
          <w:tab/>
        </w:r>
        <w:r w:rsidRPr="00495EE1">
          <w:rPr>
            <w:rStyle w:val="Hyperlink"/>
            <w:noProof/>
          </w:rPr>
          <w:t>LineToLineX</w:t>
        </w:r>
        <w:r>
          <w:rPr>
            <w:noProof/>
            <w:webHidden/>
          </w:rPr>
          <w:tab/>
        </w:r>
        <w:r>
          <w:rPr>
            <w:noProof/>
            <w:webHidden/>
          </w:rPr>
          <w:fldChar w:fldCharType="begin"/>
        </w:r>
        <w:r>
          <w:rPr>
            <w:noProof/>
            <w:webHidden/>
          </w:rPr>
          <w:instrText xml:space="preserve"> PAGEREF _Toc163745747 \h </w:instrText>
        </w:r>
        <w:r>
          <w:rPr>
            <w:noProof/>
            <w:webHidden/>
          </w:rPr>
        </w:r>
        <w:r>
          <w:rPr>
            <w:noProof/>
            <w:webHidden/>
          </w:rPr>
          <w:fldChar w:fldCharType="separate"/>
        </w:r>
        <w:r>
          <w:rPr>
            <w:noProof/>
            <w:webHidden/>
          </w:rPr>
          <w:t>197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48" w:history="1">
        <w:r w:rsidRPr="00495EE1">
          <w:rPr>
            <w:rStyle w:val="Hyperlink"/>
            <w:noProof/>
          </w:rPr>
          <w:t>2.4.4.183</w:t>
        </w:r>
        <w:r>
          <w:rPr>
            <w:rFonts w:asciiTheme="minorHAnsi" w:eastAsiaTheme="minorEastAsia" w:hAnsiTheme="minorHAnsi" w:cstheme="minorBidi"/>
            <w:noProof/>
            <w:sz w:val="22"/>
            <w:szCs w:val="22"/>
          </w:rPr>
          <w:tab/>
        </w:r>
        <w:r w:rsidRPr="00495EE1">
          <w:rPr>
            <w:rStyle w:val="Hyperlink"/>
            <w:noProof/>
          </w:rPr>
          <w:t>LineToLineY</w:t>
        </w:r>
        <w:r>
          <w:rPr>
            <w:noProof/>
            <w:webHidden/>
          </w:rPr>
          <w:tab/>
        </w:r>
        <w:r>
          <w:rPr>
            <w:noProof/>
            <w:webHidden/>
          </w:rPr>
          <w:fldChar w:fldCharType="begin"/>
        </w:r>
        <w:r>
          <w:rPr>
            <w:noProof/>
            <w:webHidden/>
          </w:rPr>
          <w:instrText xml:space="preserve"> PAGEREF _Toc163745748 \h </w:instrText>
        </w:r>
        <w:r>
          <w:rPr>
            <w:noProof/>
            <w:webHidden/>
          </w:rPr>
        </w:r>
        <w:r>
          <w:rPr>
            <w:noProof/>
            <w:webHidden/>
          </w:rPr>
          <w:fldChar w:fldCharType="separate"/>
        </w:r>
        <w:r>
          <w:rPr>
            <w:noProof/>
            <w:webHidden/>
          </w:rPr>
          <w:t>197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49" w:history="1">
        <w:r w:rsidRPr="00495EE1">
          <w:rPr>
            <w:rStyle w:val="Hyperlink"/>
            <w:noProof/>
          </w:rPr>
          <w:t>2.4.4.184</w:t>
        </w:r>
        <w:r>
          <w:rPr>
            <w:rFonts w:asciiTheme="minorHAnsi" w:eastAsiaTheme="minorEastAsia" w:hAnsiTheme="minorHAnsi" w:cstheme="minorBidi"/>
            <w:noProof/>
            <w:sz w:val="22"/>
            <w:szCs w:val="22"/>
          </w:rPr>
          <w:tab/>
        </w:r>
        <w:r w:rsidRPr="00495EE1">
          <w:rPr>
            <w:rStyle w:val="Hyperlink"/>
            <w:noProof/>
          </w:rPr>
          <w:t>LineToNodeX</w:t>
        </w:r>
        <w:r>
          <w:rPr>
            <w:noProof/>
            <w:webHidden/>
          </w:rPr>
          <w:tab/>
        </w:r>
        <w:r>
          <w:rPr>
            <w:noProof/>
            <w:webHidden/>
          </w:rPr>
          <w:fldChar w:fldCharType="begin"/>
        </w:r>
        <w:r>
          <w:rPr>
            <w:noProof/>
            <w:webHidden/>
          </w:rPr>
          <w:instrText xml:space="preserve"> PAGEREF _Toc163745749 \h </w:instrText>
        </w:r>
        <w:r>
          <w:rPr>
            <w:noProof/>
            <w:webHidden/>
          </w:rPr>
        </w:r>
        <w:r>
          <w:rPr>
            <w:noProof/>
            <w:webHidden/>
          </w:rPr>
          <w:fldChar w:fldCharType="separate"/>
        </w:r>
        <w:r>
          <w:rPr>
            <w:noProof/>
            <w:webHidden/>
          </w:rPr>
          <w:t>197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50" w:history="1">
        <w:r w:rsidRPr="00495EE1">
          <w:rPr>
            <w:rStyle w:val="Hyperlink"/>
            <w:noProof/>
          </w:rPr>
          <w:t>2.4.4.185</w:t>
        </w:r>
        <w:r>
          <w:rPr>
            <w:rFonts w:asciiTheme="minorHAnsi" w:eastAsiaTheme="minorEastAsia" w:hAnsiTheme="minorHAnsi" w:cstheme="minorBidi"/>
            <w:noProof/>
            <w:sz w:val="22"/>
            <w:szCs w:val="22"/>
          </w:rPr>
          <w:tab/>
        </w:r>
        <w:r w:rsidRPr="00495EE1">
          <w:rPr>
            <w:rStyle w:val="Hyperlink"/>
            <w:noProof/>
          </w:rPr>
          <w:t>LineToNodeY</w:t>
        </w:r>
        <w:r>
          <w:rPr>
            <w:noProof/>
            <w:webHidden/>
          </w:rPr>
          <w:tab/>
        </w:r>
        <w:r>
          <w:rPr>
            <w:noProof/>
            <w:webHidden/>
          </w:rPr>
          <w:fldChar w:fldCharType="begin"/>
        </w:r>
        <w:r>
          <w:rPr>
            <w:noProof/>
            <w:webHidden/>
          </w:rPr>
          <w:instrText xml:space="preserve"> PAGEREF _Toc163745750 \h </w:instrText>
        </w:r>
        <w:r>
          <w:rPr>
            <w:noProof/>
            <w:webHidden/>
          </w:rPr>
        </w:r>
        <w:r>
          <w:rPr>
            <w:noProof/>
            <w:webHidden/>
          </w:rPr>
          <w:fldChar w:fldCharType="separate"/>
        </w:r>
        <w:r>
          <w:rPr>
            <w:noProof/>
            <w:webHidden/>
          </w:rPr>
          <w:t>198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51" w:history="1">
        <w:r w:rsidRPr="00495EE1">
          <w:rPr>
            <w:rStyle w:val="Hyperlink"/>
            <w:noProof/>
          </w:rPr>
          <w:t>2.4.4.186</w:t>
        </w:r>
        <w:r>
          <w:rPr>
            <w:rFonts w:asciiTheme="minorHAnsi" w:eastAsiaTheme="minorEastAsia" w:hAnsiTheme="minorHAnsi" w:cstheme="minorBidi"/>
            <w:noProof/>
            <w:sz w:val="22"/>
            <w:szCs w:val="22"/>
          </w:rPr>
          <w:tab/>
        </w:r>
        <w:r w:rsidRPr="00495EE1">
          <w:rPr>
            <w:rStyle w:val="Hyperlink"/>
            <w:noProof/>
          </w:rPr>
          <w:t>LineWeight</w:t>
        </w:r>
        <w:r>
          <w:rPr>
            <w:noProof/>
            <w:webHidden/>
          </w:rPr>
          <w:tab/>
        </w:r>
        <w:r>
          <w:rPr>
            <w:noProof/>
            <w:webHidden/>
          </w:rPr>
          <w:fldChar w:fldCharType="begin"/>
        </w:r>
        <w:r>
          <w:rPr>
            <w:noProof/>
            <w:webHidden/>
          </w:rPr>
          <w:instrText xml:space="preserve"> PAGEREF _Toc163745751 \h </w:instrText>
        </w:r>
        <w:r>
          <w:rPr>
            <w:noProof/>
            <w:webHidden/>
          </w:rPr>
        </w:r>
        <w:r>
          <w:rPr>
            <w:noProof/>
            <w:webHidden/>
          </w:rPr>
          <w:fldChar w:fldCharType="separate"/>
        </w:r>
        <w:r>
          <w:rPr>
            <w:noProof/>
            <w:webHidden/>
          </w:rPr>
          <w:t>198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52" w:history="1">
        <w:r w:rsidRPr="00495EE1">
          <w:rPr>
            <w:rStyle w:val="Hyperlink"/>
            <w:noProof/>
          </w:rPr>
          <w:t>2.4.4.187</w:t>
        </w:r>
        <w:r>
          <w:rPr>
            <w:rFonts w:asciiTheme="minorHAnsi" w:eastAsiaTheme="minorEastAsia" w:hAnsiTheme="minorHAnsi" w:cstheme="minorBidi"/>
            <w:noProof/>
            <w:sz w:val="22"/>
            <w:szCs w:val="22"/>
          </w:rPr>
          <w:tab/>
        </w:r>
        <w:r w:rsidRPr="00495EE1">
          <w:rPr>
            <w:rStyle w:val="Hyperlink"/>
            <w:noProof/>
          </w:rPr>
          <w:t>LocalizeMerge</w:t>
        </w:r>
        <w:r>
          <w:rPr>
            <w:noProof/>
            <w:webHidden/>
          </w:rPr>
          <w:tab/>
        </w:r>
        <w:r>
          <w:rPr>
            <w:noProof/>
            <w:webHidden/>
          </w:rPr>
          <w:fldChar w:fldCharType="begin"/>
        </w:r>
        <w:r>
          <w:rPr>
            <w:noProof/>
            <w:webHidden/>
          </w:rPr>
          <w:instrText xml:space="preserve"> PAGEREF _Toc163745752 \h </w:instrText>
        </w:r>
        <w:r>
          <w:rPr>
            <w:noProof/>
            <w:webHidden/>
          </w:rPr>
        </w:r>
        <w:r>
          <w:rPr>
            <w:noProof/>
            <w:webHidden/>
          </w:rPr>
          <w:fldChar w:fldCharType="separate"/>
        </w:r>
        <w:r>
          <w:rPr>
            <w:noProof/>
            <w:webHidden/>
          </w:rPr>
          <w:t>198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53" w:history="1">
        <w:r w:rsidRPr="00495EE1">
          <w:rPr>
            <w:rStyle w:val="Hyperlink"/>
            <w:noProof/>
          </w:rPr>
          <w:t>2.4.4.188</w:t>
        </w:r>
        <w:r>
          <w:rPr>
            <w:rFonts w:asciiTheme="minorHAnsi" w:eastAsiaTheme="minorEastAsia" w:hAnsiTheme="minorHAnsi" w:cstheme="minorBidi"/>
            <w:noProof/>
            <w:sz w:val="22"/>
            <w:szCs w:val="22"/>
          </w:rPr>
          <w:tab/>
        </w:r>
        <w:r w:rsidRPr="00495EE1">
          <w:rPr>
            <w:rStyle w:val="Hyperlink"/>
            <w:noProof/>
          </w:rPr>
          <w:t>Lock</w:t>
        </w:r>
        <w:r>
          <w:rPr>
            <w:noProof/>
            <w:webHidden/>
          </w:rPr>
          <w:tab/>
        </w:r>
        <w:r>
          <w:rPr>
            <w:noProof/>
            <w:webHidden/>
          </w:rPr>
          <w:fldChar w:fldCharType="begin"/>
        </w:r>
        <w:r>
          <w:rPr>
            <w:noProof/>
            <w:webHidden/>
          </w:rPr>
          <w:instrText xml:space="preserve"> PAGEREF _Toc163745753 \h </w:instrText>
        </w:r>
        <w:r>
          <w:rPr>
            <w:noProof/>
            <w:webHidden/>
          </w:rPr>
        </w:r>
        <w:r>
          <w:rPr>
            <w:noProof/>
            <w:webHidden/>
          </w:rPr>
          <w:fldChar w:fldCharType="separate"/>
        </w:r>
        <w:r>
          <w:rPr>
            <w:noProof/>
            <w:webHidden/>
          </w:rPr>
          <w:t>198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54" w:history="1">
        <w:r w:rsidRPr="00495EE1">
          <w:rPr>
            <w:rStyle w:val="Hyperlink"/>
            <w:noProof/>
          </w:rPr>
          <w:t>2.4.4.189</w:t>
        </w:r>
        <w:r>
          <w:rPr>
            <w:rFonts w:asciiTheme="minorHAnsi" w:eastAsiaTheme="minorEastAsia" w:hAnsiTheme="minorHAnsi" w:cstheme="minorBidi"/>
            <w:noProof/>
            <w:sz w:val="22"/>
            <w:szCs w:val="22"/>
          </w:rPr>
          <w:tab/>
        </w:r>
        <w:r w:rsidRPr="00495EE1">
          <w:rPr>
            <w:rStyle w:val="Hyperlink"/>
            <w:noProof/>
          </w:rPr>
          <w:t>LockAspect</w:t>
        </w:r>
        <w:r>
          <w:rPr>
            <w:noProof/>
            <w:webHidden/>
          </w:rPr>
          <w:tab/>
        </w:r>
        <w:r>
          <w:rPr>
            <w:noProof/>
            <w:webHidden/>
          </w:rPr>
          <w:fldChar w:fldCharType="begin"/>
        </w:r>
        <w:r>
          <w:rPr>
            <w:noProof/>
            <w:webHidden/>
          </w:rPr>
          <w:instrText xml:space="preserve"> PAGEREF _Toc163745754 \h </w:instrText>
        </w:r>
        <w:r>
          <w:rPr>
            <w:noProof/>
            <w:webHidden/>
          </w:rPr>
        </w:r>
        <w:r>
          <w:rPr>
            <w:noProof/>
            <w:webHidden/>
          </w:rPr>
          <w:fldChar w:fldCharType="separate"/>
        </w:r>
        <w:r>
          <w:rPr>
            <w:noProof/>
            <w:webHidden/>
          </w:rPr>
          <w:t>198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55" w:history="1">
        <w:r w:rsidRPr="00495EE1">
          <w:rPr>
            <w:rStyle w:val="Hyperlink"/>
            <w:noProof/>
          </w:rPr>
          <w:t>2.4.4.190</w:t>
        </w:r>
        <w:r>
          <w:rPr>
            <w:rFonts w:asciiTheme="minorHAnsi" w:eastAsiaTheme="minorEastAsia" w:hAnsiTheme="minorHAnsi" w:cstheme="minorBidi"/>
            <w:noProof/>
            <w:sz w:val="22"/>
            <w:szCs w:val="22"/>
          </w:rPr>
          <w:tab/>
        </w:r>
        <w:r w:rsidRPr="00495EE1">
          <w:rPr>
            <w:rStyle w:val="Hyperlink"/>
            <w:noProof/>
          </w:rPr>
          <w:t>LockBegin</w:t>
        </w:r>
        <w:r>
          <w:rPr>
            <w:noProof/>
            <w:webHidden/>
          </w:rPr>
          <w:tab/>
        </w:r>
        <w:r>
          <w:rPr>
            <w:noProof/>
            <w:webHidden/>
          </w:rPr>
          <w:fldChar w:fldCharType="begin"/>
        </w:r>
        <w:r>
          <w:rPr>
            <w:noProof/>
            <w:webHidden/>
          </w:rPr>
          <w:instrText xml:space="preserve"> PAGEREF _Toc163745755 \h </w:instrText>
        </w:r>
        <w:r>
          <w:rPr>
            <w:noProof/>
            <w:webHidden/>
          </w:rPr>
        </w:r>
        <w:r>
          <w:rPr>
            <w:noProof/>
            <w:webHidden/>
          </w:rPr>
          <w:fldChar w:fldCharType="separate"/>
        </w:r>
        <w:r>
          <w:rPr>
            <w:noProof/>
            <w:webHidden/>
          </w:rPr>
          <w:t>198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56" w:history="1">
        <w:r w:rsidRPr="00495EE1">
          <w:rPr>
            <w:rStyle w:val="Hyperlink"/>
            <w:noProof/>
          </w:rPr>
          <w:t>2.4.4.191</w:t>
        </w:r>
        <w:r>
          <w:rPr>
            <w:rFonts w:asciiTheme="minorHAnsi" w:eastAsiaTheme="minorEastAsia" w:hAnsiTheme="minorHAnsi" w:cstheme="minorBidi"/>
            <w:noProof/>
            <w:sz w:val="22"/>
            <w:szCs w:val="22"/>
          </w:rPr>
          <w:tab/>
        </w:r>
        <w:r w:rsidRPr="00495EE1">
          <w:rPr>
            <w:rStyle w:val="Hyperlink"/>
            <w:noProof/>
          </w:rPr>
          <w:t>LockCalcWH</w:t>
        </w:r>
        <w:r>
          <w:rPr>
            <w:noProof/>
            <w:webHidden/>
          </w:rPr>
          <w:tab/>
        </w:r>
        <w:r>
          <w:rPr>
            <w:noProof/>
            <w:webHidden/>
          </w:rPr>
          <w:fldChar w:fldCharType="begin"/>
        </w:r>
        <w:r>
          <w:rPr>
            <w:noProof/>
            <w:webHidden/>
          </w:rPr>
          <w:instrText xml:space="preserve"> PAGEREF _Toc163745756 \h </w:instrText>
        </w:r>
        <w:r>
          <w:rPr>
            <w:noProof/>
            <w:webHidden/>
          </w:rPr>
        </w:r>
        <w:r>
          <w:rPr>
            <w:noProof/>
            <w:webHidden/>
          </w:rPr>
          <w:fldChar w:fldCharType="separate"/>
        </w:r>
        <w:r>
          <w:rPr>
            <w:noProof/>
            <w:webHidden/>
          </w:rPr>
          <w:t>198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57" w:history="1">
        <w:r w:rsidRPr="00495EE1">
          <w:rPr>
            <w:rStyle w:val="Hyperlink"/>
            <w:noProof/>
          </w:rPr>
          <w:t>2.4.4.192</w:t>
        </w:r>
        <w:r>
          <w:rPr>
            <w:rFonts w:asciiTheme="minorHAnsi" w:eastAsiaTheme="minorEastAsia" w:hAnsiTheme="minorHAnsi" w:cstheme="minorBidi"/>
            <w:noProof/>
            <w:sz w:val="22"/>
            <w:szCs w:val="22"/>
          </w:rPr>
          <w:tab/>
        </w:r>
        <w:r w:rsidRPr="00495EE1">
          <w:rPr>
            <w:rStyle w:val="Hyperlink"/>
            <w:noProof/>
          </w:rPr>
          <w:t>LockCrop</w:t>
        </w:r>
        <w:r>
          <w:rPr>
            <w:noProof/>
            <w:webHidden/>
          </w:rPr>
          <w:tab/>
        </w:r>
        <w:r>
          <w:rPr>
            <w:noProof/>
            <w:webHidden/>
          </w:rPr>
          <w:fldChar w:fldCharType="begin"/>
        </w:r>
        <w:r>
          <w:rPr>
            <w:noProof/>
            <w:webHidden/>
          </w:rPr>
          <w:instrText xml:space="preserve"> PAGEREF _Toc163745757 \h </w:instrText>
        </w:r>
        <w:r>
          <w:rPr>
            <w:noProof/>
            <w:webHidden/>
          </w:rPr>
        </w:r>
        <w:r>
          <w:rPr>
            <w:noProof/>
            <w:webHidden/>
          </w:rPr>
          <w:fldChar w:fldCharType="separate"/>
        </w:r>
        <w:r>
          <w:rPr>
            <w:noProof/>
            <w:webHidden/>
          </w:rPr>
          <w:t>198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58" w:history="1">
        <w:r w:rsidRPr="00495EE1">
          <w:rPr>
            <w:rStyle w:val="Hyperlink"/>
            <w:noProof/>
          </w:rPr>
          <w:t>2.4.4.193</w:t>
        </w:r>
        <w:r>
          <w:rPr>
            <w:rFonts w:asciiTheme="minorHAnsi" w:eastAsiaTheme="minorEastAsia" w:hAnsiTheme="minorHAnsi" w:cstheme="minorBidi"/>
            <w:noProof/>
            <w:sz w:val="22"/>
            <w:szCs w:val="22"/>
          </w:rPr>
          <w:tab/>
        </w:r>
        <w:r w:rsidRPr="00495EE1">
          <w:rPr>
            <w:rStyle w:val="Hyperlink"/>
            <w:noProof/>
          </w:rPr>
          <w:t>LockCustProp</w:t>
        </w:r>
        <w:r>
          <w:rPr>
            <w:noProof/>
            <w:webHidden/>
          </w:rPr>
          <w:tab/>
        </w:r>
        <w:r>
          <w:rPr>
            <w:noProof/>
            <w:webHidden/>
          </w:rPr>
          <w:fldChar w:fldCharType="begin"/>
        </w:r>
        <w:r>
          <w:rPr>
            <w:noProof/>
            <w:webHidden/>
          </w:rPr>
          <w:instrText xml:space="preserve"> PAGEREF _Toc163745758 \h </w:instrText>
        </w:r>
        <w:r>
          <w:rPr>
            <w:noProof/>
            <w:webHidden/>
          </w:rPr>
        </w:r>
        <w:r>
          <w:rPr>
            <w:noProof/>
            <w:webHidden/>
          </w:rPr>
          <w:fldChar w:fldCharType="separate"/>
        </w:r>
        <w:r>
          <w:rPr>
            <w:noProof/>
            <w:webHidden/>
          </w:rPr>
          <w:t>198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59" w:history="1">
        <w:r w:rsidRPr="00495EE1">
          <w:rPr>
            <w:rStyle w:val="Hyperlink"/>
            <w:noProof/>
          </w:rPr>
          <w:t>2.4.4.194</w:t>
        </w:r>
        <w:r>
          <w:rPr>
            <w:rFonts w:asciiTheme="minorHAnsi" w:eastAsiaTheme="minorEastAsia" w:hAnsiTheme="minorHAnsi" w:cstheme="minorBidi"/>
            <w:noProof/>
            <w:sz w:val="22"/>
            <w:szCs w:val="22"/>
          </w:rPr>
          <w:tab/>
        </w:r>
        <w:r w:rsidRPr="00495EE1">
          <w:rPr>
            <w:rStyle w:val="Hyperlink"/>
            <w:noProof/>
          </w:rPr>
          <w:t>LockDelete</w:t>
        </w:r>
        <w:r>
          <w:rPr>
            <w:noProof/>
            <w:webHidden/>
          </w:rPr>
          <w:tab/>
        </w:r>
        <w:r>
          <w:rPr>
            <w:noProof/>
            <w:webHidden/>
          </w:rPr>
          <w:fldChar w:fldCharType="begin"/>
        </w:r>
        <w:r>
          <w:rPr>
            <w:noProof/>
            <w:webHidden/>
          </w:rPr>
          <w:instrText xml:space="preserve"> PAGEREF _Toc163745759 \h </w:instrText>
        </w:r>
        <w:r>
          <w:rPr>
            <w:noProof/>
            <w:webHidden/>
          </w:rPr>
        </w:r>
        <w:r>
          <w:rPr>
            <w:noProof/>
            <w:webHidden/>
          </w:rPr>
          <w:fldChar w:fldCharType="separate"/>
        </w:r>
        <w:r>
          <w:rPr>
            <w:noProof/>
            <w:webHidden/>
          </w:rPr>
          <w:t>198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60" w:history="1">
        <w:r w:rsidRPr="00495EE1">
          <w:rPr>
            <w:rStyle w:val="Hyperlink"/>
            <w:noProof/>
          </w:rPr>
          <w:t>2.4.4.195</w:t>
        </w:r>
        <w:r>
          <w:rPr>
            <w:rFonts w:asciiTheme="minorHAnsi" w:eastAsiaTheme="minorEastAsia" w:hAnsiTheme="minorHAnsi" w:cstheme="minorBidi"/>
            <w:noProof/>
            <w:sz w:val="22"/>
            <w:szCs w:val="22"/>
          </w:rPr>
          <w:tab/>
        </w:r>
        <w:r w:rsidRPr="00495EE1">
          <w:rPr>
            <w:rStyle w:val="Hyperlink"/>
            <w:noProof/>
          </w:rPr>
          <w:t>LockEnd</w:t>
        </w:r>
        <w:r>
          <w:rPr>
            <w:noProof/>
            <w:webHidden/>
          </w:rPr>
          <w:tab/>
        </w:r>
        <w:r>
          <w:rPr>
            <w:noProof/>
            <w:webHidden/>
          </w:rPr>
          <w:fldChar w:fldCharType="begin"/>
        </w:r>
        <w:r>
          <w:rPr>
            <w:noProof/>
            <w:webHidden/>
          </w:rPr>
          <w:instrText xml:space="preserve"> PAGEREF _Toc163745760 \h </w:instrText>
        </w:r>
        <w:r>
          <w:rPr>
            <w:noProof/>
            <w:webHidden/>
          </w:rPr>
        </w:r>
        <w:r>
          <w:rPr>
            <w:noProof/>
            <w:webHidden/>
          </w:rPr>
          <w:fldChar w:fldCharType="separate"/>
        </w:r>
        <w:r>
          <w:rPr>
            <w:noProof/>
            <w:webHidden/>
          </w:rPr>
          <w:t>199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61" w:history="1">
        <w:r w:rsidRPr="00495EE1">
          <w:rPr>
            <w:rStyle w:val="Hyperlink"/>
            <w:noProof/>
          </w:rPr>
          <w:t>2.4.4.196</w:t>
        </w:r>
        <w:r>
          <w:rPr>
            <w:rFonts w:asciiTheme="minorHAnsi" w:eastAsiaTheme="minorEastAsia" w:hAnsiTheme="minorHAnsi" w:cstheme="minorBidi"/>
            <w:noProof/>
            <w:sz w:val="22"/>
            <w:szCs w:val="22"/>
          </w:rPr>
          <w:tab/>
        </w:r>
        <w:r w:rsidRPr="00495EE1">
          <w:rPr>
            <w:rStyle w:val="Hyperlink"/>
            <w:noProof/>
          </w:rPr>
          <w:t>LockFormat</w:t>
        </w:r>
        <w:r>
          <w:rPr>
            <w:noProof/>
            <w:webHidden/>
          </w:rPr>
          <w:tab/>
        </w:r>
        <w:r>
          <w:rPr>
            <w:noProof/>
            <w:webHidden/>
          </w:rPr>
          <w:fldChar w:fldCharType="begin"/>
        </w:r>
        <w:r>
          <w:rPr>
            <w:noProof/>
            <w:webHidden/>
          </w:rPr>
          <w:instrText xml:space="preserve"> PAGEREF _Toc163745761 \h </w:instrText>
        </w:r>
        <w:r>
          <w:rPr>
            <w:noProof/>
            <w:webHidden/>
          </w:rPr>
        </w:r>
        <w:r>
          <w:rPr>
            <w:noProof/>
            <w:webHidden/>
          </w:rPr>
          <w:fldChar w:fldCharType="separate"/>
        </w:r>
        <w:r>
          <w:rPr>
            <w:noProof/>
            <w:webHidden/>
          </w:rPr>
          <w:t>199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62" w:history="1">
        <w:r w:rsidRPr="00495EE1">
          <w:rPr>
            <w:rStyle w:val="Hyperlink"/>
            <w:noProof/>
          </w:rPr>
          <w:t>2.4.4.197</w:t>
        </w:r>
        <w:r>
          <w:rPr>
            <w:rFonts w:asciiTheme="minorHAnsi" w:eastAsiaTheme="minorEastAsia" w:hAnsiTheme="minorHAnsi" w:cstheme="minorBidi"/>
            <w:noProof/>
            <w:sz w:val="22"/>
            <w:szCs w:val="22"/>
          </w:rPr>
          <w:tab/>
        </w:r>
        <w:r w:rsidRPr="00495EE1">
          <w:rPr>
            <w:rStyle w:val="Hyperlink"/>
            <w:noProof/>
          </w:rPr>
          <w:t>LockFromGroupFormat</w:t>
        </w:r>
        <w:r>
          <w:rPr>
            <w:noProof/>
            <w:webHidden/>
          </w:rPr>
          <w:tab/>
        </w:r>
        <w:r>
          <w:rPr>
            <w:noProof/>
            <w:webHidden/>
          </w:rPr>
          <w:fldChar w:fldCharType="begin"/>
        </w:r>
        <w:r>
          <w:rPr>
            <w:noProof/>
            <w:webHidden/>
          </w:rPr>
          <w:instrText xml:space="preserve"> PAGEREF _Toc163745762 \h </w:instrText>
        </w:r>
        <w:r>
          <w:rPr>
            <w:noProof/>
            <w:webHidden/>
          </w:rPr>
        </w:r>
        <w:r>
          <w:rPr>
            <w:noProof/>
            <w:webHidden/>
          </w:rPr>
          <w:fldChar w:fldCharType="separate"/>
        </w:r>
        <w:r>
          <w:rPr>
            <w:noProof/>
            <w:webHidden/>
          </w:rPr>
          <w:t>199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63" w:history="1">
        <w:r w:rsidRPr="00495EE1">
          <w:rPr>
            <w:rStyle w:val="Hyperlink"/>
            <w:noProof/>
          </w:rPr>
          <w:t>2.4.4.198</w:t>
        </w:r>
        <w:r>
          <w:rPr>
            <w:rFonts w:asciiTheme="minorHAnsi" w:eastAsiaTheme="minorEastAsia" w:hAnsiTheme="minorHAnsi" w:cstheme="minorBidi"/>
            <w:noProof/>
            <w:sz w:val="22"/>
            <w:szCs w:val="22"/>
          </w:rPr>
          <w:tab/>
        </w:r>
        <w:r w:rsidRPr="00495EE1">
          <w:rPr>
            <w:rStyle w:val="Hyperlink"/>
            <w:noProof/>
          </w:rPr>
          <w:t>LockGroup</w:t>
        </w:r>
        <w:r>
          <w:rPr>
            <w:noProof/>
            <w:webHidden/>
          </w:rPr>
          <w:tab/>
        </w:r>
        <w:r>
          <w:rPr>
            <w:noProof/>
            <w:webHidden/>
          </w:rPr>
          <w:fldChar w:fldCharType="begin"/>
        </w:r>
        <w:r>
          <w:rPr>
            <w:noProof/>
            <w:webHidden/>
          </w:rPr>
          <w:instrText xml:space="preserve"> PAGEREF _Toc163745763 \h </w:instrText>
        </w:r>
        <w:r>
          <w:rPr>
            <w:noProof/>
            <w:webHidden/>
          </w:rPr>
        </w:r>
        <w:r>
          <w:rPr>
            <w:noProof/>
            <w:webHidden/>
          </w:rPr>
          <w:fldChar w:fldCharType="separate"/>
        </w:r>
        <w:r>
          <w:rPr>
            <w:noProof/>
            <w:webHidden/>
          </w:rPr>
          <w:t>199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64" w:history="1">
        <w:r w:rsidRPr="00495EE1">
          <w:rPr>
            <w:rStyle w:val="Hyperlink"/>
            <w:noProof/>
          </w:rPr>
          <w:t>2.4.4.199</w:t>
        </w:r>
        <w:r>
          <w:rPr>
            <w:rFonts w:asciiTheme="minorHAnsi" w:eastAsiaTheme="minorEastAsia" w:hAnsiTheme="minorHAnsi" w:cstheme="minorBidi"/>
            <w:noProof/>
            <w:sz w:val="22"/>
            <w:szCs w:val="22"/>
          </w:rPr>
          <w:tab/>
        </w:r>
        <w:r w:rsidRPr="00495EE1">
          <w:rPr>
            <w:rStyle w:val="Hyperlink"/>
            <w:noProof/>
          </w:rPr>
          <w:t>LockHeight</w:t>
        </w:r>
        <w:r>
          <w:rPr>
            <w:noProof/>
            <w:webHidden/>
          </w:rPr>
          <w:tab/>
        </w:r>
        <w:r>
          <w:rPr>
            <w:noProof/>
            <w:webHidden/>
          </w:rPr>
          <w:fldChar w:fldCharType="begin"/>
        </w:r>
        <w:r>
          <w:rPr>
            <w:noProof/>
            <w:webHidden/>
          </w:rPr>
          <w:instrText xml:space="preserve"> PAGEREF _Toc163745764 \h </w:instrText>
        </w:r>
        <w:r>
          <w:rPr>
            <w:noProof/>
            <w:webHidden/>
          </w:rPr>
        </w:r>
        <w:r>
          <w:rPr>
            <w:noProof/>
            <w:webHidden/>
          </w:rPr>
          <w:fldChar w:fldCharType="separate"/>
        </w:r>
        <w:r>
          <w:rPr>
            <w:noProof/>
            <w:webHidden/>
          </w:rPr>
          <w:t>199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65" w:history="1">
        <w:r w:rsidRPr="00495EE1">
          <w:rPr>
            <w:rStyle w:val="Hyperlink"/>
            <w:noProof/>
          </w:rPr>
          <w:t>2.4.4.200</w:t>
        </w:r>
        <w:r>
          <w:rPr>
            <w:rFonts w:asciiTheme="minorHAnsi" w:eastAsiaTheme="minorEastAsia" w:hAnsiTheme="minorHAnsi" w:cstheme="minorBidi"/>
            <w:noProof/>
            <w:sz w:val="22"/>
            <w:szCs w:val="22"/>
          </w:rPr>
          <w:tab/>
        </w:r>
        <w:r w:rsidRPr="00495EE1">
          <w:rPr>
            <w:rStyle w:val="Hyperlink"/>
            <w:noProof/>
          </w:rPr>
          <w:t>LockMoveX</w:t>
        </w:r>
        <w:r>
          <w:rPr>
            <w:noProof/>
            <w:webHidden/>
          </w:rPr>
          <w:tab/>
        </w:r>
        <w:r>
          <w:rPr>
            <w:noProof/>
            <w:webHidden/>
          </w:rPr>
          <w:fldChar w:fldCharType="begin"/>
        </w:r>
        <w:r>
          <w:rPr>
            <w:noProof/>
            <w:webHidden/>
          </w:rPr>
          <w:instrText xml:space="preserve"> PAGEREF _Toc163745765 \h </w:instrText>
        </w:r>
        <w:r>
          <w:rPr>
            <w:noProof/>
            <w:webHidden/>
          </w:rPr>
        </w:r>
        <w:r>
          <w:rPr>
            <w:noProof/>
            <w:webHidden/>
          </w:rPr>
          <w:fldChar w:fldCharType="separate"/>
        </w:r>
        <w:r>
          <w:rPr>
            <w:noProof/>
            <w:webHidden/>
          </w:rPr>
          <w:t>199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66" w:history="1">
        <w:r w:rsidRPr="00495EE1">
          <w:rPr>
            <w:rStyle w:val="Hyperlink"/>
            <w:noProof/>
          </w:rPr>
          <w:t>2.4.4.201</w:t>
        </w:r>
        <w:r>
          <w:rPr>
            <w:rFonts w:asciiTheme="minorHAnsi" w:eastAsiaTheme="minorEastAsia" w:hAnsiTheme="minorHAnsi" w:cstheme="minorBidi"/>
            <w:noProof/>
            <w:sz w:val="22"/>
            <w:szCs w:val="22"/>
          </w:rPr>
          <w:tab/>
        </w:r>
        <w:r w:rsidRPr="00495EE1">
          <w:rPr>
            <w:rStyle w:val="Hyperlink"/>
            <w:noProof/>
          </w:rPr>
          <w:t>LockMoveY</w:t>
        </w:r>
        <w:r>
          <w:rPr>
            <w:noProof/>
            <w:webHidden/>
          </w:rPr>
          <w:tab/>
        </w:r>
        <w:r>
          <w:rPr>
            <w:noProof/>
            <w:webHidden/>
          </w:rPr>
          <w:fldChar w:fldCharType="begin"/>
        </w:r>
        <w:r>
          <w:rPr>
            <w:noProof/>
            <w:webHidden/>
          </w:rPr>
          <w:instrText xml:space="preserve"> PAGEREF _Toc163745766 \h </w:instrText>
        </w:r>
        <w:r>
          <w:rPr>
            <w:noProof/>
            <w:webHidden/>
          </w:rPr>
        </w:r>
        <w:r>
          <w:rPr>
            <w:noProof/>
            <w:webHidden/>
          </w:rPr>
          <w:fldChar w:fldCharType="separate"/>
        </w:r>
        <w:r>
          <w:rPr>
            <w:noProof/>
            <w:webHidden/>
          </w:rPr>
          <w:t>199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67" w:history="1">
        <w:r w:rsidRPr="00495EE1">
          <w:rPr>
            <w:rStyle w:val="Hyperlink"/>
            <w:noProof/>
          </w:rPr>
          <w:t>2.4.4.202</w:t>
        </w:r>
        <w:r>
          <w:rPr>
            <w:rFonts w:asciiTheme="minorHAnsi" w:eastAsiaTheme="minorEastAsia" w:hAnsiTheme="minorHAnsi" w:cstheme="minorBidi"/>
            <w:noProof/>
            <w:sz w:val="22"/>
            <w:szCs w:val="22"/>
          </w:rPr>
          <w:tab/>
        </w:r>
        <w:r w:rsidRPr="00495EE1">
          <w:rPr>
            <w:rStyle w:val="Hyperlink"/>
            <w:noProof/>
          </w:rPr>
          <w:t>LockPreview</w:t>
        </w:r>
        <w:r>
          <w:rPr>
            <w:noProof/>
            <w:webHidden/>
          </w:rPr>
          <w:tab/>
        </w:r>
        <w:r>
          <w:rPr>
            <w:noProof/>
            <w:webHidden/>
          </w:rPr>
          <w:fldChar w:fldCharType="begin"/>
        </w:r>
        <w:r>
          <w:rPr>
            <w:noProof/>
            <w:webHidden/>
          </w:rPr>
          <w:instrText xml:space="preserve"> PAGEREF _Toc163745767 \h </w:instrText>
        </w:r>
        <w:r>
          <w:rPr>
            <w:noProof/>
            <w:webHidden/>
          </w:rPr>
        </w:r>
        <w:r>
          <w:rPr>
            <w:noProof/>
            <w:webHidden/>
          </w:rPr>
          <w:fldChar w:fldCharType="separate"/>
        </w:r>
        <w:r>
          <w:rPr>
            <w:noProof/>
            <w:webHidden/>
          </w:rPr>
          <w:t>199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68" w:history="1">
        <w:r w:rsidRPr="00495EE1">
          <w:rPr>
            <w:rStyle w:val="Hyperlink"/>
            <w:noProof/>
          </w:rPr>
          <w:t>2.4.4.203</w:t>
        </w:r>
        <w:r>
          <w:rPr>
            <w:rFonts w:asciiTheme="minorHAnsi" w:eastAsiaTheme="minorEastAsia" w:hAnsiTheme="minorHAnsi" w:cstheme="minorBidi"/>
            <w:noProof/>
            <w:sz w:val="22"/>
            <w:szCs w:val="22"/>
          </w:rPr>
          <w:tab/>
        </w:r>
        <w:r w:rsidRPr="00495EE1">
          <w:rPr>
            <w:rStyle w:val="Hyperlink"/>
            <w:noProof/>
          </w:rPr>
          <w:t>LockReplace</w:t>
        </w:r>
        <w:r>
          <w:rPr>
            <w:noProof/>
            <w:webHidden/>
          </w:rPr>
          <w:tab/>
        </w:r>
        <w:r>
          <w:rPr>
            <w:noProof/>
            <w:webHidden/>
          </w:rPr>
          <w:fldChar w:fldCharType="begin"/>
        </w:r>
        <w:r>
          <w:rPr>
            <w:noProof/>
            <w:webHidden/>
          </w:rPr>
          <w:instrText xml:space="preserve"> PAGEREF _Toc163745768 \h </w:instrText>
        </w:r>
        <w:r>
          <w:rPr>
            <w:noProof/>
            <w:webHidden/>
          </w:rPr>
        </w:r>
        <w:r>
          <w:rPr>
            <w:noProof/>
            <w:webHidden/>
          </w:rPr>
          <w:fldChar w:fldCharType="separate"/>
        </w:r>
        <w:r>
          <w:rPr>
            <w:noProof/>
            <w:webHidden/>
          </w:rPr>
          <w:t>199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69" w:history="1">
        <w:r w:rsidRPr="00495EE1">
          <w:rPr>
            <w:rStyle w:val="Hyperlink"/>
            <w:noProof/>
          </w:rPr>
          <w:t>2.4.4.204</w:t>
        </w:r>
        <w:r>
          <w:rPr>
            <w:rFonts w:asciiTheme="minorHAnsi" w:eastAsiaTheme="minorEastAsia" w:hAnsiTheme="minorHAnsi" w:cstheme="minorBidi"/>
            <w:noProof/>
            <w:sz w:val="22"/>
            <w:szCs w:val="22"/>
          </w:rPr>
          <w:tab/>
        </w:r>
        <w:r w:rsidRPr="00495EE1">
          <w:rPr>
            <w:rStyle w:val="Hyperlink"/>
            <w:noProof/>
          </w:rPr>
          <w:t>LockRotate</w:t>
        </w:r>
        <w:r>
          <w:rPr>
            <w:noProof/>
            <w:webHidden/>
          </w:rPr>
          <w:tab/>
        </w:r>
        <w:r>
          <w:rPr>
            <w:noProof/>
            <w:webHidden/>
          </w:rPr>
          <w:fldChar w:fldCharType="begin"/>
        </w:r>
        <w:r>
          <w:rPr>
            <w:noProof/>
            <w:webHidden/>
          </w:rPr>
          <w:instrText xml:space="preserve"> PAGEREF _Toc163745769 \h </w:instrText>
        </w:r>
        <w:r>
          <w:rPr>
            <w:noProof/>
            <w:webHidden/>
          </w:rPr>
        </w:r>
        <w:r>
          <w:rPr>
            <w:noProof/>
            <w:webHidden/>
          </w:rPr>
          <w:fldChar w:fldCharType="separate"/>
        </w:r>
        <w:r>
          <w:rPr>
            <w:noProof/>
            <w:webHidden/>
          </w:rPr>
          <w:t>199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70" w:history="1">
        <w:r w:rsidRPr="00495EE1">
          <w:rPr>
            <w:rStyle w:val="Hyperlink"/>
            <w:noProof/>
          </w:rPr>
          <w:t>2.4.4.205</w:t>
        </w:r>
        <w:r>
          <w:rPr>
            <w:rFonts w:asciiTheme="minorHAnsi" w:eastAsiaTheme="minorEastAsia" w:hAnsiTheme="minorHAnsi" w:cstheme="minorBidi"/>
            <w:noProof/>
            <w:sz w:val="22"/>
            <w:szCs w:val="22"/>
          </w:rPr>
          <w:tab/>
        </w:r>
        <w:r w:rsidRPr="00495EE1">
          <w:rPr>
            <w:rStyle w:val="Hyperlink"/>
            <w:noProof/>
          </w:rPr>
          <w:t>LockSelect</w:t>
        </w:r>
        <w:r>
          <w:rPr>
            <w:noProof/>
            <w:webHidden/>
          </w:rPr>
          <w:tab/>
        </w:r>
        <w:r>
          <w:rPr>
            <w:noProof/>
            <w:webHidden/>
          </w:rPr>
          <w:fldChar w:fldCharType="begin"/>
        </w:r>
        <w:r>
          <w:rPr>
            <w:noProof/>
            <w:webHidden/>
          </w:rPr>
          <w:instrText xml:space="preserve"> PAGEREF _Toc163745770 \h </w:instrText>
        </w:r>
        <w:r>
          <w:rPr>
            <w:noProof/>
            <w:webHidden/>
          </w:rPr>
        </w:r>
        <w:r>
          <w:rPr>
            <w:noProof/>
            <w:webHidden/>
          </w:rPr>
          <w:fldChar w:fldCharType="separate"/>
        </w:r>
        <w:r>
          <w:rPr>
            <w:noProof/>
            <w:webHidden/>
          </w:rPr>
          <w:t>200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71" w:history="1">
        <w:r w:rsidRPr="00495EE1">
          <w:rPr>
            <w:rStyle w:val="Hyperlink"/>
            <w:noProof/>
          </w:rPr>
          <w:t>2.4.4.206</w:t>
        </w:r>
        <w:r>
          <w:rPr>
            <w:rFonts w:asciiTheme="minorHAnsi" w:eastAsiaTheme="minorEastAsia" w:hAnsiTheme="minorHAnsi" w:cstheme="minorBidi"/>
            <w:noProof/>
            <w:sz w:val="22"/>
            <w:szCs w:val="22"/>
          </w:rPr>
          <w:tab/>
        </w:r>
        <w:r w:rsidRPr="00495EE1">
          <w:rPr>
            <w:rStyle w:val="Hyperlink"/>
            <w:noProof/>
          </w:rPr>
          <w:t>LockTextEdit</w:t>
        </w:r>
        <w:r>
          <w:rPr>
            <w:noProof/>
            <w:webHidden/>
          </w:rPr>
          <w:tab/>
        </w:r>
        <w:r>
          <w:rPr>
            <w:noProof/>
            <w:webHidden/>
          </w:rPr>
          <w:fldChar w:fldCharType="begin"/>
        </w:r>
        <w:r>
          <w:rPr>
            <w:noProof/>
            <w:webHidden/>
          </w:rPr>
          <w:instrText xml:space="preserve"> PAGEREF _Toc163745771 \h </w:instrText>
        </w:r>
        <w:r>
          <w:rPr>
            <w:noProof/>
            <w:webHidden/>
          </w:rPr>
        </w:r>
        <w:r>
          <w:rPr>
            <w:noProof/>
            <w:webHidden/>
          </w:rPr>
          <w:fldChar w:fldCharType="separate"/>
        </w:r>
        <w:r>
          <w:rPr>
            <w:noProof/>
            <w:webHidden/>
          </w:rPr>
          <w:t>200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72" w:history="1">
        <w:r w:rsidRPr="00495EE1">
          <w:rPr>
            <w:rStyle w:val="Hyperlink"/>
            <w:noProof/>
          </w:rPr>
          <w:t>2.4.4.207</w:t>
        </w:r>
        <w:r>
          <w:rPr>
            <w:rFonts w:asciiTheme="minorHAnsi" w:eastAsiaTheme="minorEastAsia" w:hAnsiTheme="minorHAnsi" w:cstheme="minorBidi"/>
            <w:noProof/>
            <w:sz w:val="22"/>
            <w:szCs w:val="22"/>
          </w:rPr>
          <w:tab/>
        </w:r>
        <w:r w:rsidRPr="00495EE1">
          <w:rPr>
            <w:rStyle w:val="Hyperlink"/>
            <w:noProof/>
          </w:rPr>
          <w:t>LockThemeColors</w:t>
        </w:r>
        <w:r>
          <w:rPr>
            <w:noProof/>
            <w:webHidden/>
          </w:rPr>
          <w:tab/>
        </w:r>
        <w:r>
          <w:rPr>
            <w:noProof/>
            <w:webHidden/>
          </w:rPr>
          <w:fldChar w:fldCharType="begin"/>
        </w:r>
        <w:r>
          <w:rPr>
            <w:noProof/>
            <w:webHidden/>
          </w:rPr>
          <w:instrText xml:space="preserve"> PAGEREF _Toc163745772 \h </w:instrText>
        </w:r>
        <w:r>
          <w:rPr>
            <w:noProof/>
            <w:webHidden/>
          </w:rPr>
        </w:r>
        <w:r>
          <w:rPr>
            <w:noProof/>
            <w:webHidden/>
          </w:rPr>
          <w:fldChar w:fldCharType="separate"/>
        </w:r>
        <w:r>
          <w:rPr>
            <w:noProof/>
            <w:webHidden/>
          </w:rPr>
          <w:t>200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73" w:history="1">
        <w:r w:rsidRPr="00495EE1">
          <w:rPr>
            <w:rStyle w:val="Hyperlink"/>
            <w:noProof/>
          </w:rPr>
          <w:t>2.4.4.208</w:t>
        </w:r>
        <w:r>
          <w:rPr>
            <w:rFonts w:asciiTheme="minorHAnsi" w:eastAsiaTheme="minorEastAsia" w:hAnsiTheme="minorHAnsi" w:cstheme="minorBidi"/>
            <w:noProof/>
            <w:sz w:val="22"/>
            <w:szCs w:val="22"/>
          </w:rPr>
          <w:tab/>
        </w:r>
        <w:r w:rsidRPr="00495EE1">
          <w:rPr>
            <w:rStyle w:val="Hyperlink"/>
            <w:noProof/>
          </w:rPr>
          <w:t>LockThemeConnectors</w:t>
        </w:r>
        <w:r>
          <w:rPr>
            <w:noProof/>
            <w:webHidden/>
          </w:rPr>
          <w:tab/>
        </w:r>
        <w:r>
          <w:rPr>
            <w:noProof/>
            <w:webHidden/>
          </w:rPr>
          <w:fldChar w:fldCharType="begin"/>
        </w:r>
        <w:r>
          <w:rPr>
            <w:noProof/>
            <w:webHidden/>
          </w:rPr>
          <w:instrText xml:space="preserve"> PAGEREF _Toc163745773 \h </w:instrText>
        </w:r>
        <w:r>
          <w:rPr>
            <w:noProof/>
            <w:webHidden/>
          </w:rPr>
        </w:r>
        <w:r>
          <w:rPr>
            <w:noProof/>
            <w:webHidden/>
          </w:rPr>
          <w:fldChar w:fldCharType="separate"/>
        </w:r>
        <w:r>
          <w:rPr>
            <w:noProof/>
            <w:webHidden/>
          </w:rPr>
          <w:t>200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74" w:history="1">
        <w:r w:rsidRPr="00495EE1">
          <w:rPr>
            <w:rStyle w:val="Hyperlink"/>
            <w:noProof/>
          </w:rPr>
          <w:t>2.4.4.209</w:t>
        </w:r>
        <w:r>
          <w:rPr>
            <w:rFonts w:asciiTheme="minorHAnsi" w:eastAsiaTheme="minorEastAsia" w:hAnsiTheme="minorHAnsi" w:cstheme="minorBidi"/>
            <w:noProof/>
            <w:sz w:val="22"/>
            <w:szCs w:val="22"/>
          </w:rPr>
          <w:tab/>
        </w:r>
        <w:r w:rsidRPr="00495EE1">
          <w:rPr>
            <w:rStyle w:val="Hyperlink"/>
            <w:noProof/>
          </w:rPr>
          <w:t>LockThemeEffects</w:t>
        </w:r>
        <w:r>
          <w:rPr>
            <w:noProof/>
            <w:webHidden/>
          </w:rPr>
          <w:tab/>
        </w:r>
        <w:r>
          <w:rPr>
            <w:noProof/>
            <w:webHidden/>
          </w:rPr>
          <w:fldChar w:fldCharType="begin"/>
        </w:r>
        <w:r>
          <w:rPr>
            <w:noProof/>
            <w:webHidden/>
          </w:rPr>
          <w:instrText xml:space="preserve"> PAGEREF _Toc163745774 \h </w:instrText>
        </w:r>
        <w:r>
          <w:rPr>
            <w:noProof/>
            <w:webHidden/>
          </w:rPr>
        </w:r>
        <w:r>
          <w:rPr>
            <w:noProof/>
            <w:webHidden/>
          </w:rPr>
          <w:fldChar w:fldCharType="separate"/>
        </w:r>
        <w:r>
          <w:rPr>
            <w:noProof/>
            <w:webHidden/>
          </w:rPr>
          <w:t>200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75" w:history="1">
        <w:r w:rsidRPr="00495EE1">
          <w:rPr>
            <w:rStyle w:val="Hyperlink"/>
            <w:noProof/>
          </w:rPr>
          <w:t>2.4.4.210</w:t>
        </w:r>
        <w:r>
          <w:rPr>
            <w:rFonts w:asciiTheme="minorHAnsi" w:eastAsiaTheme="minorEastAsia" w:hAnsiTheme="minorHAnsi" w:cstheme="minorBidi"/>
            <w:noProof/>
            <w:sz w:val="22"/>
            <w:szCs w:val="22"/>
          </w:rPr>
          <w:tab/>
        </w:r>
        <w:r w:rsidRPr="00495EE1">
          <w:rPr>
            <w:rStyle w:val="Hyperlink"/>
            <w:noProof/>
          </w:rPr>
          <w:t>LockThemeFonts</w:t>
        </w:r>
        <w:r>
          <w:rPr>
            <w:noProof/>
            <w:webHidden/>
          </w:rPr>
          <w:tab/>
        </w:r>
        <w:r>
          <w:rPr>
            <w:noProof/>
            <w:webHidden/>
          </w:rPr>
          <w:fldChar w:fldCharType="begin"/>
        </w:r>
        <w:r>
          <w:rPr>
            <w:noProof/>
            <w:webHidden/>
          </w:rPr>
          <w:instrText xml:space="preserve"> PAGEREF _Toc163745775 \h </w:instrText>
        </w:r>
        <w:r>
          <w:rPr>
            <w:noProof/>
            <w:webHidden/>
          </w:rPr>
        </w:r>
        <w:r>
          <w:rPr>
            <w:noProof/>
            <w:webHidden/>
          </w:rPr>
          <w:fldChar w:fldCharType="separate"/>
        </w:r>
        <w:r>
          <w:rPr>
            <w:noProof/>
            <w:webHidden/>
          </w:rPr>
          <w:t>200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76" w:history="1">
        <w:r w:rsidRPr="00495EE1">
          <w:rPr>
            <w:rStyle w:val="Hyperlink"/>
            <w:noProof/>
          </w:rPr>
          <w:t>2.4.4.211</w:t>
        </w:r>
        <w:r>
          <w:rPr>
            <w:rFonts w:asciiTheme="minorHAnsi" w:eastAsiaTheme="minorEastAsia" w:hAnsiTheme="minorHAnsi" w:cstheme="minorBidi"/>
            <w:noProof/>
            <w:sz w:val="22"/>
            <w:szCs w:val="22"/>
          </w:rPr>
          <w:tab/>
        </w:r>
        <w:r w:rsidRPr="00495EE1">
          <w:rPr>
            <w:rStyle w:val="Hyperlink"/>
            <w:noProof/>
          </w:rPr>
          <w:t>LockThemeIndex</w:t>
        </w:r>
        <w:r>
          <w:rPr>
            <w:noProof/>
            <w:webHidden/>
          </w:rPr>
          <w:tab/>
        </w:r>
        <w:r>
          <w:rPr>
            <w:noProof/>
            <w:webHidden/>
          </w:rPr>
          <w:fldChar w:fldCharType="begin"/>
        </w:r>
        <w:r>
          <w:rPr>
            <w:noProof/>
            <w:webHidden/>
          </w:rPr>
          <w:instrText xml:space="preserve"> PAGEREF _Toc163745776 \h </w:instrText>
        </w:r>
        <w:r>
          <w:rPr>
            <w:noProof/>
            <w:webHidden/>
          </w:rPr>
        </w:r>
        <w:r>
          <w:rPr>
            <w:noProof/>
            <w:webHidden/>
          </w:rPr>
          <w:fldChar w:fldCharType="separate"/>
        </w:r>
        <w:r>
          <w:rPr>
            <w:noProof/>
            <w:webHidden/>
          </w:rPr>
          <w:t>200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77" w:history="1">
        <w:r w:rsidRPr="00495EE1">
          <w:rPr>
            <w:rStyle w:val="Hyperlink"/>
            <w:noProof/>
          </w:rPr>
          <w:t>2.4.4.212</w:t>
        </w:r>
        <w:r>
          <w:rPr>
            <w:rFonts w:asciiTheme="minorHAnsi" w:eastAsiaTheme="minorEastAsia" w:hAnsiTheme="minorHAnsi" w:cstheme="minorBidi"/>
            <w:noProof/>
            <w:sz w:val="22"/>
            <w:szCs w:val="22"/>
          </w:rPr>
          <w:tab/>
        </w:r>
        <w:r w:rsidRPr="00495EE1">
          <w:rPr>
            <w:rStyle w:val="Hyperlink"/>
            <w:noProof/>
          </w:rPr>
          <w:t>LockVariation</w:t>
        </w:r>
        <w:r>
          <w:rPr>
            <w:noProof/>
            <w:webHidden/>
          </w:rPr>
          <w:tab/>
        </w:r>
        <w:r>
          <w:rPr>
            <w:noProof/>
            <w:webHidden/>
          </w:rPr>
          <w:fldChar w:fldCharType="begin"/>
        </w:r>
        <w:r>
          <w:rPr>
            <w:noProof/>
            <w:webHidden/>
          </w:rPr>
          <w:instrText xml:space="preserve"> PAGEREF _Toc163745777 \h </w:instrText>
        </w:r>
        <w:r>
          <w:rPr>
            <w:noProof/>
            <w:webHidden/>
          </w:rPr>
        </w:r>
        <w:r>
          <w:rPr>
            <w:noProof/>
            <w:webHidden/>
          </w:rPr>
          <w:fldChar w:fldCharType="separate"/>
        </w:r>
        <w:r>
          <w:rPr>
            <w:noProof/>
            <w:webHidden/>
          </w:rPr>
          <w:t>200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78" w:history="1">
        <w:r w:rsidRPr="00495EE1">
          <w:rPr>
            <w:rStyle w:val="Hyperlink"/>
            <w:noProof/>
          </w:rPr>
          <w:t>2.4.4.213</w:t>
        </w:r>
        <w:r>
          <w:rPr>
            <w:rFonts w:asciiTheme="minorHAnsi" w:eastAsiaTheme="minorEastAsia" w:hAnsiTheme="minorHAnsi" w:cstheme="minorBidi"/>
            <w:noProof/>
            <w:sz w:val="22"/>
            <w:szCs w:val="22"/>
          </w:rPr>
          <w:tab/>
        </w:r>
        <w:r w:rsidRPr="00495EE1">
          <w:rPr>
            <w:rStyle w:val="Hyperlink"/>
            <w:noProof/>
          </w:rPr>
          <w:t>LockVtxEdit</w:t>
        </w:r>
        <w:r>
          <w:rPr>
            <w:noProof/>
            <w:webHidden/>
          </w:rPr>
          <w:tab/>
        </w:r>
        <w:r>
          <w:rPr>
            <w:noProof/>
            <w:webHidden/>
          </w:rPr>
          <w:fldChar w:fldCharType="begin"/>
        </w:r>
        <w:r>
          <w:rPr>
            <w:noProof/>
            <w:webHidden/>
          </w:rPr>
          <w:instrText xml:space="preserve"> PAGEREF _Toc163745778 \h </w:instrText>
        </w:r>
        <w:r>
          <w:rPr>
            <w:noProof/>
            <w:webHidden/>
          </w:rPr>
        </w:r>
        <w:r>
          <w:rPr>
            <w:noProof/>
            <w:webHidden/>
          </w:rPr>
          <w:fldChar w:fldCharType="separate"/>
        </w:r>
        <w:r>
          <w:rPr>
            <w:noProof/>
            <w:webHidden/>
          </w:rPr>
          <w:t>200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79" w:history="1">
        <w:r w:rsidRPr="00495EE1">
          <w:rPr>
            <w:rStyle w:val="Hyperlink"/>
            <w:noProof/>
          </w:rPr>
          <w:t>2.4.4.214</w:t>
        </w:r>
        <w:r>
          <w:rPr>
            <w:rFonts w:asciiTheme="minorHAnsi" w:eastAsiaTheme="minorEastAsia" w:hAnsiTheme="minorHAnsi" w:cstheme="minorBidi"/>
            <w:noProof/>
            <w:sz w:val="22"/>
            <w:szCs w:val="22"/>
          </w:rPr>
          <w:tab/>
        </w:r>
        <w:r w:rsidRPr="00495EE1">
          <w:rPr>
            <w:rStyle w:val="Hyperlink"/>
            <w:noProof/>
          </w:rPr>
          <w:t>LockWidth</w:t>
        </w:r>
        <w:r>
          <w:rPr>
            <w:noProof/>
            <w:webHidden/>
          </w:rPr>
          <w:tab/>
        </w:r>
        <w:r>
          <w:rPr>
            <w:noProof/>
            <w:webHidden/>
          </w:rPr>
          <w:fldChar w:fldCharType="begin"/>
        </w:r>
        <w:r>
          <w:rPr>
            <w:noProof/>
            <w:webHidden/>
          </w:rPr>
          <w:instrText xml:space="preserve"> PAGEREF _Toc163745779 \h </w:instrText>
        </w:r>
        <w:r>
          <w:rPr>
            <w:noProof/>
            <w:webHidden/>
          </w:rPr>
        </w:r>
        <w:r>
          <w:rPr>
            <w:noProof/>
            <w:webHidden/>
          </w:rPr>
          <w:fldChar w:fldCharType="separate"/>
        </w:r>
        <w:r>
          <w:rPr>
            <w:noProof/>
            <w:webHidden/>
          </w:rPr>
          <w:t>200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80" w:history="1">
        <w:r w:rsidRPr="00495EE1">
          <w:rPr>
            <w:rStyle w:val="Hyperlink"/>
            <w:noProof/>
          </w:rPr>
          <w:t>2.4.4.215</w:t>
        </w:r>
        <w:r>
          <w:rPr>
            <w:rFonts w:asciiTheme="minorHAnsi" w:eastAsiaTheme="minorEastAsia" w:hAnsiTheme="minorHAnsi" w:cstheme="minorBidi"/>
            <w:noProof/>
            <w:sz w:val="22"/>
            <w:szCs w:val="22"/>
          </w:rPr>
          <w:tab/>
        </w:r>
        <w:r w:rsidRPr="00495EE1">
          <w:rPr>
            <w:rStyle w:val="Hyperlink"/>
            <w:noProof/>
          </w:rPr>
          <w:t>LocPinX</w:t>
        </w:r>
        <w:r>
          <w:rPr>
            <w:noProof/>
            <w:webHidden/>
          </w:rPr>
          <w:tab/>
        </w:r>
        <w:r>
          <w:rPr>
            <w:noProof/>
            <w:webHidden/>
          </w:rPr>
          <w:fldChar w:fldCharType="begin"/>
        </w:r>
        <w:r>
          <w:rPr>
            <w:noProof/>
            <w:webHidden/>
          </w:rPr>
          <w:instrText xml:space="preserve"> PAGEREF _Toc163745780 \h </w:instrText>
        </w:r>
        <w:r>
          <w:rPr>
            <w:noProof/>
            <w:webHidden/>
          </w:rPr>
        </w:r>
        <w:r>
          <w:rPr>
            <w:noProof/>
            <w:webHidden/>
          </w:rPr>
          <w:fldChar w:fldCharType="separate"/>
        </w:r>
        <w:r>
          <w:rPr>
            <w:noProof/>
            <w:webHidden/>
          </w:rPr>
          <w:t>201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81" w:history="1">
        <w:r w:rsidRPr="00495EE1">
          <w:rPr>
            <w:rStyle w:val="Hyperlink"/>
            <w:noProof/>
          </w:rPr>
          <w:t>2.4.4.216</w:t>
        </w:r>
        <w:r>
          <w:rPr>
            <w:rFonts w:asciiTheme="minorHAnsi" w:eastAsiaTheme="minorEastAsia" w:hAnsiTheme="minorHAnsi" w:cstheme="minorBidi"/>
            <w:noProof/>
            <w:sz w:val="22"/>
            <w:szCs w:val="22"/>
          </w:rPr>
          <w:tab/>
        </w:r>
        <w:r w:rsidRPr="00495EE1">
          <w:rPr>
            <w:rStyle w:val="Hyperlink"/>
            <w:noProof/>
          </w:rPr>
          <w:t>LocPinY</w:t>
        </w:r>
        <w:r>
          <w:rPr>
            <w:noProof/>
            <w:webHidden/>
          </w:rPr>
          <w:tab/>
        </w:r>
        <w:r>
          <w:rPr>
            <w:noProof/>
            <w:webHidden/>
          </w:rPr>
          <w:fldChar w:fldCharType="begin"/>
        </w:r>
        <w:r>
          <w:rPr>
            <w:noProof/>
            <w:webHidden/>
          </w:rPr>
          <w:instrText xml:space="preserve"> PAGEREF _Toc163745781 \h </w:instrText>
        </w:r>
        <w:r>
          <w:rPr>
            <w:noProof/>
            <w:webHidden/>
          </w:rPr>
        </w:r>
        <w:r>
          <w:rPr>
            <w:noProof/>
            <w:webHidden/>
          </w:rPr>
          <w:fldChar w:fldCharType="separate"/>
        </w:r>
        <w:r>
          <w:rPr>
            <w:noProof/>
            <w:webHidden/>
          </w:rPr>
          <w:t>201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82" w:history="1">
        <w:r w:rsidRPr="00495EE1">
          <w:rPr>
            <w:rStyle w:val="Hyperlink"/>
            <w:noProof/>
          </w:rPr>
          <w:t>2.4.4.217</w:t>
        </w:r>
        <w:r>
          <w:rPr>
            <w:rFonts w:asciiTheme="minorHAnsi" w:eastAsiaTheme="minorEastAsia" w:hAnsiTheme="minorHAnsi" w:cstheme="minorBidi"/>
            <w:noProof/>
            <w:sz w:val="22"/>
            <w:szCs w:val="22"/>
          </w:rPr>
          <w:tab/>
        </w:r>
        <w:r w:rsidRPr="00495EE1">
          <w:rPr>
            <w:rStyle w:val="Hyperlink"/>
            <w:noProof/>
          </w:rPr>
          <w:t>Menu</w:t>
        </w:r>
        <w:r>
          <w:rPr>
            <w:noProof/>
            <w:webHidden/>
          </w:rPr>
          <w:tab/>
        </w:r>
        <w:r>
          <w:rPr>
            <w:noProof/>
            <w:webHidden/>
          </w:rPr>
          <w:fldChar w:fldCharType="begin"/>
        </w:r>
        <w:r>
          <w:rPr>
            <w:noProof/>
            <w:webHidden/>
          </w:rPr>
          <w:instrText xml:space="preserve"> PAGEREF _Toc163745782 \h </w:instrText>
        </w:r>
        <w:r>
          <w:rPr>
            <w:noProof/>
            <w:webHidden/>
          </w:rPr>
        </w:r>
        <w:r>
          <w:rPr>
            <w:noProof/>
            <w:webHidden/>
          </w:rPr>
          <w:fldChar w:fldCharType="separate"/>
        </w:r>
        <w:r>
          <w:rPr>
            <w:noProof/>
            <w:webHidden/>
          </w:rPr>
          <w:t>201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83" w:history="1">
        <w:r w:rsidRPr="00495EE1">
          <w:rPr>
            <w:rStyle w:val="Hyperlink"/>
            <w:noProof/>
          </w:rPr>
          <w:t>2.4.4.218</w:t>
        </w:r>
        <w:r>
          <w:rPr>
            <w:rFonts w:asciiTheme="minorHAnsi" w:eastAsiaTheme="minorEastAsia" w:hAnsiTheme="minorHAnsi" w:cstheme="minorBidi"/>
            <w:noProof/>
            <w:sz w:val="22"/>
            <w:szCs w:val="22"/>
          </w:rPr>
          <w:tab/>
        </w:r>
        <w:r w:rsidRPr="00495EE1">
          <w:rPr>
            <w:rStyle w:val="Hyperlink"/>
            <w:noProof/>
          </w:rPr>
          <w:t>Name</w:t>
        </w:r>
        <w:r>
          <w:rPr>
            <w:noProof/>
            <w:webHidden/>
          </w:rPr>
          <w:tab/>
        </w:r>
        <w:r>
          <w:rPr>
            <w:noProof/>
            <w:webHidden/>
          </w:rPr>
          <w:fldChar w:fldCharType="begin"/>
        </w:r>
        <w:r>
          <w:rPr>
            <w:noProof/>
            <w:webHidden/>
          </w:rPr>
          <w:instrText xml:space="preserve"> PAGEREF _Toc163745783 \h </w:instrText>
        </w:r>
        <w:r>
          <w:rPr>
            <w:noProof/>
            <w:webHidden/>
          </w:rPr>
        </w:r>
        <w:r>
          <w:rPr>
            <w:noProof/>
            <w:webHidden/>
          </w:rPr>
          <w:fldChar w:fldCharType="separate"/>
        </w:r>
        <w:r>
          <w:rPr>
            <w:noProof/>
            <w:webHidden/>
          </w:rPr>
          <w:t>201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84" w:history="1">
        <w:r w:rsidRPr="00495EE1">
          <w:rPr>
            <w:rStyle w:val="Hyperlink"/>
            <w:noProof/>
          </w:rPr>
          <w:t>2.4.4.219</w:t>
        </w:r>
        <w:r>
          <w:rPr>
            <w:rFonts w:asciiTheme="minorHAnsi" w:eastAsiaTheme="minorEastAsia" w:hAnsiTheme="minorHAnsi" w:cstheme="minorBidi"/>
            <w:noProof/>
            <w:sz w:val="22"/>
            <w:szCs w:val="22"/>
          </w:rPr>
          <w:tab/>
        </w:r>
        <w:r w:rsidRPr="00495EE1">
          <w:rPr>
            <w:rStyle w:val="Hyperlink"/>
            <w:noProof/>
          </w:rPr>
          <w:t>NameUniv</w:t>
        </w:r>
        <w:r>
          <w:rPr>
            <w:noProof/>
            <w:webHidden/>
          </w:rPr>
          <w:tab/>
        </w:r>
        <w:r>
          <w:rPr>
            <w:noProof/>
            <w:webHidden/>
          </w:rPr>
          <w:fldChar w:fldCharType="begin"/>
        </w:r>
        <w:r>
          <w:rPr>
            <w:noProof/>
            <w:webHidden/>
          </w:rPr>
          <w:instrText xml:space="preserve"> PAGEREF _Toc163745784 \h </w:instrText>
        </w:r>
        <w:r>
          <w:rPr>
            <w:noProof/>
            <w:webHidden/>
          </w:rPr>
        </w:r>
        <w:r>
          <w:rPr>
            <w:noProof/>
            <w:webHidden/>
          </w:rPr>
          <w:fldChar w:fldCharType="separate"/>
        </w:r>
        <w:r>
          <w:rPr>
            <w:noProof/>
            <w:webHidden/>
          </w:rPr>
          <w:t>201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85" w:history="1">
        <w:r w:rsidRPr="00495EE1">
          <w:rPr>
            <w:rStyle w:val="Hyperlink"/>
            <w:noProof/>
          </w:rPr>
          <w:t>2.4.4.220</w:t>
        </w:r>
        <w:r>
          <w:rPr>
            <w:rFonts w:asciiTheme="minorHAnsi" w:eastAsiaTheme="minorEastAsia" w:hAnsiTheme="minorHAnsi" w:cstheme="minorBidi"/>
            <w:noProof/>
            <w:sz w:val="22"/>
            <w:szCs w:val="22"/>
          </w:rPr>
          <w:tab/>
        </w:r>
        <w:r w:rsidRPr="00495EE1">
          <w:rPr>
            <w:rStyle w:val="Hyperlink"/>
            <w:noProof/>
          </w:rPr>
          <w:t>NewWindow</w:t>
        </w:r>
        <w:r>
          <w:rPr>
            <w:noProof/>
            <w:webHidden/>
          </w:rPr>
          <w:tab/>
        </w:r>
        <w:r>
          <w:rPr>
            <w:noProof/>
            <w:webHidden/>
          </w:rPr>
          <w:fldChar w:fldCharType="begin"/>
        </w:r>
        <w:r>
          <w:rPr>
            <w:noProof/>
            <w:webHidden/>
          </w:rPr>
          <w:instrText xml:space="preserve"> PAGEREF _Toc163745785 \h </w:instrText>
        </w:r>
        <w:r>
          <w:rPr>
            <w:noProof/>
            <w:webHidden/>
          </w:rPr>
        </w:r>
        <w:r>
          <w:rPr>
            <w:noProof/>
            <w:webHidden/>
          </w:rPr>
          <w:fldChar w:fldCharType="separate"/>
        </w:r>
        <w:r>
          <w:rPr>
            <w:noProof/>
            <w:webHidden/>
          </w:rPr>
          <w:t>201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86" w:history="1">
        <w:r w:rsidRPr="00495EE1">
          <w:rPr>
            <w:rStyle w:val="Hyperlink"/>
            <w:noProof/>
          </w:rPr>
          <w:t>2.4.4.221</w:t>
        </w:r>
        <w:r>
          <w:rPr>
            <w:rFonts w:asciiTheme="minorHAnsi" w:eastAsiaTheme="minorEastAsia" w:hAnsiTheme="minorHAnsi" w:cstheme="minorBidi"/>
            <w:noProof/>
            <w:sz w:val="22"/>
            <w:szCs w:val="22"/>
          </w:rPr>
          <w:tab/>
        </w:r>
        <w:r w:rsidRPr="00495EE1">
          <w:rPr>
            <w:rStyle w:val="Hyperlink"/>
            <w:noProof/>
          </w:rPr>
          <w:t>NoAlignBox</w:t>
        </w:r>
        <w:r>
          <w:rPr>
            <w:noProof/>
            <w:webHidden/>
          </w:rPr>
          <w:tab/>
        </w:r>
        <w:r>
          <w:rPr>
            <w:noProof/>
            <w:webHidden/>
          </w:rPr>
          <w:fldChar w:fldCharType="begin"/>
        </w:r>
        <w:r>
          <w:rPr>
            <w:noProof/>
            <w:webHidden/>
          </w:rPr>
          <w:instrText xml:space="preserve"> PAGEREF _Toc163745786 \h </w:instrText>
        </w:r>
        <w:r>
          <w:rPr>
            <w:noProof/>
            <w:webHidden/>
          </w:rPr>
        </w:r>
        <w:r>
          <w:rPr>
            <w:noProof/>
            <w:webHidden/>
          </w:rPr>
          <w:fldChar w:fldCharType="separate"/>
        </w:r>
        <w:r>
          <w:rPr>
            <w:noProof/>
            <w:webHidden/>
          </w:rPr>
          <w:t>201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87" w:history="1">
        <w:r w:rsidRPr="00495EE1">
          <w:rPr>
            <w:rStyle w:val="Hyperlink"/>
            <w:noProof/>
          </w:rPr>
          <w:t>2.4.4.222</w:t>
        </w:r>
        <w:r>
          <w:rPr>
            <w:rFonts w:asciiTheme="minorHAnsi" w:eastAsiaTheme="minorEastAsia" w:hAnsiTheme="minorHAnsi" w:cstheme="minorBidi"/>
            <w:noProof/>
            <w:sz w:val="22"/>
            <w:szCs w:val="22"/>
          </w:rPr>
          <w:tab/>
        </w:r>
        <w:r w:rsidRPr="00495EE1">
          <w:rPr>
            <w:rStyle w:val="Hyperlink"/>
            <w:noProof/>
          </w:rPr>
          <w:t>NoCoauth</w:t>
        </w:r>
        <w:r>
          <w:rPr>
            <w:noProof/>
            <w:webHidden/>
          </w:rPr>
          <w:tab/>
        </w:r>
        <w:r>
          <w:rPr>
            <w:noProof/>
            <w:webHidden/>
          </w:rPr>
          <w:fldChar w:fldCharType="begin"/>
        </w:r>
        <w:r>
          <w:rPr>
            <w:noProof/>
            <w:webHidden/>
          </w:rPr>
          <w:instrText xml:space="preserve"> PAGEREF _Toc163745787 \h </w:instrText>
        </w:r>
        <w:r>
          <w:rPr>
            <w:noProof/>
            <w:webHidden/>
          </w:rPr>
        </w:r>
        <w:r>
          <w:rPr>
            <w:noProof/>
            <w:webHidden/>
          </w:rPr>
          <w:fldChar w:fldCharType="separate"/>
        </w:r>
        <w:r>
          <w:rPr>
            <w:noProof/>
            <w:webHidden/>
          </w:rPr>
          <w:t>201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88" w:history="1">
        <w:r w:rsidRPr="00495EE1">
          <w:rPr>
            <w:rStyle w:val="Hyperlink"/>
            <w:noProof/>
          </w:rPr>
          <w:t>2.4.4.223</w:t>
        </w:r>
        <w:r>
          <w:rPr>
            <w:rFonts w:asciiTheme="minorHAnsi" w:eastAsiaTheme="minorEastAsia" w:hAnsiTheme="minorHAnsi" w:cstheme="minorBidi"/>
            <w:noProof/>
            <w:sz w:val="22"/>
            <w:szCs w:val="22"/>
          </w:rPr>
          <w:tab/>
        </w:r>
        <w:r w:rsidRPr="00495EE1">
          <w:rPr>
            <w:rStyle w:val="Hyperlink"/>
            <w:noProof/>
          </w:rPr>
          <w:t>NoCtlHandles</w:t>
        </w:r>
        <w:r>
          <w:rPr>
            <w:noProof/>
            <w:webHidden/>
          </w:rPr>
          <w:tab/>
        </w:r>
        <w:r>
          <w:rPr>
            <w:noProof/>
            <w:webHidden/>
          </w:rPr>
          <w:fldChar w:fldCharType="begin"/>
        </w:r>
        <w:r>
          <w:rPr>
            <w:noProof/>
            <w:webHidden/>
          </w:rPr>
          <w:instrText xml:space="preserve"> PAGEREF _Toc163745788 \h </w:instrText>
        </w:r>
        <w:r>
          <w:rPr>
            <w:noProof/>
            <w:webHidden/>
          </w:rPr>
        </w:r>
        <w:r>
          <w:rPr>
            <w:noProof/>
            <w:webHidden/>
          </w:rPr>
          <w:fldChar w:fldCharType="separate"/>
        </w:r>
        <w:r>
          <w:rPr>
            <w:noProof/>
            <w:webHidden/>
          </w:rPr>
          <w:t>201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89" w:history="1">
        <w:r w:rsidRPr="00495EE1">
          <w:rPr>
            <w:rStyle w:val="Hyperlink"/>
            <w:noProof/>
          </w:rPr>
          <w:t>2.4.4.224</w:t>
        </w:r>
        <w:r>
          <w:rPr>
            <w:rFonts w:asciiTheme="minorHAnsi" w:eastAsiaTheme="minorEastAsia" w:hAnsiTheme="minorHAnsi" w:cstheme="minorBidi"/>
            <w:noProof/>
            <w:sz w:val="22"/>
            <w:szCs w:val="22"/>
          </w:rPr>
          <w:tab/>
        </w:r>
        <w:r w:rsidRPr="00495EE1">
          <w:rPr>
            <w:rStyle w:val="Hyperlink"/>
            <w:noProof/>
          </w:rPr>
          <w:t>NoFill</w:t>
        </w:r>
        <w:r>
          <w:rPr>
            <w:noProof/>
            <w:webHidden/>
          </w:rPr>
          <w:tab/>
        </w:r>
        <w:r>
          <w:rPr>
            <w:noProof/>
            <w:webHidden/>
          </w:rPr>
          <w:fldChar w:fldCharType="begin"/>
        </w:r>
        <w:r>
          <w:rPr>
            <w:noProof/>
            <w:webHidden/>
          </w:rPr>
          <w:instrText xml:space="preserve"> PAGEREF _Toc163745789 \h </w:instrText>
        </w:r>
        <w:r>
          <w:rPr>
            <w:noProof/>
            <w:webHidden/>
          </w:rPr>
        </w:r>
        <w:r>
          <w:rPr>
            <w:noProof/>
            <w:webHidden/>
          </w:rPr>
          <w:fldChar w:fldCharType="separate"/>
        </w:r>
        <w:r>
          <w:rPr>
            <w:noProof/>
            <w:webHidden/>
          </w:rPr>
          <w:t>201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90" w:history="1">
        <w:r w:rsidRPr="00495EE1">
          <w:rPr>
            <w:rStyle w:val="Hyperlink"/>
            <w:noProof/>
          </w:rPr>
          <w:t>2.4.4.225</w:t>
        </w:r>
        <w:r>
          <w:rPr>
            <w:rFonts w:asciiTheme="minorHAnsi" w:eastAsiaTheme="minorEastAsia" w:hAnsiTheme="minorHAnsi" w:cstheme="minorBidi"/>
            <w:noProof/>
            <w:sz w:val="22"/>
            <w:szCs w:val="22"/>
          </w:rPr>
          <w:tab/>
        </w:r>
        <w:r w:rsidRPr="00495EE1">
          <w:rPr>
            <w:rStyle w:val="Hyperlink"/>
            <w:noProof/>
          </w:rPr>
          <w:t>NoLine</w:t>
        </w:r>
        <w:r>
          <w:rPr>
            <w:noProof/>
            <w:webHidden/>
          </w:rPr>
          <w:tab/>
        </w:r>
        <w:r>
          <w:rPr>
            <w:noProof/>
            <w:webHidden/>
          </w:rPr>
          <w:fldChar w:fldCharType="begin"/>
        </w:r>
        <w:r>
          <w:rPr>
            <w:noProof/>
            <w:webHidden/>
          </w:rPr>
          <w:instrText xml:space="preserve"> PAGEREF _Toc163745790 \h </w:instrText>
        </w:r>
        <w:r>
          <w:rPr>
            <w:noProof/>
            <w:webHidden/>
          </w:rPr>
        </w:r>
        <w:r>
          <w:rPr>
            <w:noProof/>
            <w:webHidden/>
          </w:rPr>
          <w:fldChar w:fldCharType="separate"/>
        </w:r>
        <w:r>
          <w:rPr>
            <w:noProof/>
            <w:webHidden/>
          </w:rPr>
          <w:t>202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91" w:history="1">
        <w:r w:rsidRPr="00495EE1">
          <w:rPr>
            <w:rStyle w:val="Hyperlink"/>
            <w:noProof/>
          </w:rPr>
          <w:t>2.4.4.226</w:t>
        </w:r>
        <w:r>
          <w:rPr>
            <w:rFonts w:asciiTheme="minorHAnsi" w:eastAsiaTheme="minorEastAsia" w:hAnsiTheme="minorHAnsi" w:cstheme="minorBidi"/>
            <w:noProof/>
            <w:sz w:val="22"/>
            <w:szCs w:val="22"/>
          </w:rPr>
          <w:tab/>
        </w:r>
        <w:r w:rsidRPr="00495EE1">
          <w:rPr>
            <w:rStyle w:val="Hyperlink"/>
            <w:noProof/>
          </w:rPr>
          <w:t>NoLiveDynamics</w:t>
        </w:r>
        <w:r>
          <w:rPr>
            <w:noProof/>
            <w:webHidden/>
          </w:rPr>
          <w:tab/>
        </w:r>
        <w:r>
          <w:rPr>
            <w:noProof/>
            <w:webHidden/>
          </w:rPr>
          <w:fldChar w:fldCharType="begin"/>
        </w:r>
        <w:r>
          <w:rPr>
            <w:noProof/>
            <w:webHidden/>
          </w:rPr>
          <w:instrText xml:space="preserve"> PAGEREF _Toc163745791 \h </w:instrText>
        </w:r>
        <w:r>
          <w:rPr>
            <w:noProof/>
            <w:webHidden/>
          </w:rPr>
        </w:r>
        <w:r>
          <w:rPr>
            <w:noProof/>
            <w:webHidden/>
          </w:rPr>
          <w:fldChar w:fldCharType="separate"/>
        </w:r>
        <w:r>
          <w:rPr>
            <w:noProof/>
            <w:webHidden/>
          </w:rPr>
          <w:t>202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92" w:history="1">
        <w:r w:rsidRPr="00495EE1">
          <w:rPr>
            <w:rStyle w:val="Hyperlink"/>
            <w:noProof/>
          </w:rPr>
          <w:t>2.4.4.227</w:t>
        </w:r>
        <w:r>
          <w:rPr>
            <w:rFonts w:asciiTheme="minorHAnsi" w:eastAsiaTheme="minorEastAsia" w:hAnsiTheme="minorHAnsi" w:cstheme="minorBidi"/>
            <w:noProof/>
            <w:sz w:val="22"/>
            <w:szCs w:val="22"/>
          </w:rPr>
          <w:tab/>
        </w:r>
        <w:r w:rsidRPr="00495EE1">
          <w:rPr>
            <w:rStyle w:val="Hyperlink"/>
            <w:noProof/>
          </w:rPr>
          <w:t>NonPrinting</w:t>
        </w:r>
        <w:r>
          <w:rPr>
            <w:noProof/>
            <w:webHidden/>
          </w:rPr>
          <w:tab/>
        </w:r>
        <w:r>
          <w:rPr>
            <w:noProof/>
            <w:webHidden/>
          </w:rPr>
          <w:fldChar w:fldCharType="begin"/>
        </w:r>
        <w:r>
          <w:rPr>
            <w:noProof/>
            <w:webHidden/>
          </w:rPr>
          <w:instrText xml:space="preserve"> PAGEREF _Toc163745792 \h </w:instrText>
        </w:r>
        <w:r>
          <w:rPr>
            <w:noProof/>
            <w:webHidden/>
          </w:rPr>
        </w:r>
        <w:r>
          <w:rPr>
            <w:noProof/>
            <w:webHidden/>
          </w:rPr>
          <w:fldChar w:fldCharType="separate"/>
        </w:r>
        <w:r>
          <w:rPr>
            <w:noProof/>
            <w:webHidden/>
          </w:rPr>
          <w:t>202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93" w:history="1">
        <w:r w:rsidRPr="00495EE1">
          <w:rPr>
            <w:rStyle w:val="Hyperlink"/>
            <w:noProof/>
          </w:rPr>
          <w:t>2.4.4.228</w:t>
        </w:r>
        <w:r>
          <w:rPr>
            <w:rFonts w:asciiTheme="minorHAnsi" w:eastAsiaTheme="minorEastAsia" w:hAnsiTheme="minorHAnsi" w:cstheme="minorBidi"/>
            <w:noProof/>
            <w:sz w:val="22"/>
            <w:szCs w:val="22"/>
          </w:rPr>
          <w:tab/>
        </w:r>
        <w:r w:rsidRPr="00495EE1">
          <w:rPr>
            <w:rStyle w:val="Hyperlink"/>
            <w:noProof/>
          </w:rPr>
          <w:t>NoObjHandles</w:t>
        </w:r>
        <w:r>
          <w:rPr>
            <w:noProof/>
            <w:webHidden/>
          </w:rPr>
          <w:tab/>
        </w:r>
        <w:r>
          <w:rPr>
            <w:noProof/>
            <w:webHidden/>
          </w:rPr>
          <w:fldChar w:fldCharType="begin"/>
        </w:r>
        <w:r>
          <w:rPr>
            <w:noProof/>
            <w:webHidden/>
          </w:rPr>
          <w:instrText xml:space="preserve"> PAGEREF _Toc163745793 \h </w:instrText>
        </w:r>
        <w:r>
          <w:rPr>
            <w:noProof/>
            <w:webHidden/>
          </w:rPr>
        </w:r>
        <w:r>
          <w:rPr>
            <w:noProof/>
            <w:webHidden/>
          </w:rPr>
          <w:fldChar w:fldCharType="separate"/>
        </w:r>
        <w:r>
          <w:rPr>
            <w:noProof/>
            <w:webHidden/>
          </w:rPr>
          <w:t>202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94" w:history="1">
        <w:r w:rsidRPr="00495EE1">
          <w:rPr>
            <w:rStyle w:val="Hyperlink"/>
            <w:noProof/>
          </w:rPr>
          <w:t>2.4.4.229</w:t>
        </w:r>
        <w:r>
          <w:rPr>
            <w:rFonts w:asciiTheme="minorHAnsi" w:eastAsiaTheme="minorEastAsia" w:hAnsiTheme="minorHAnsi" w:cstheme="minorBidi"/>
            <w:noProof/>
            <w:sz w:val="22"/>
            <w:szCs w:val="22"/>
          </w:rPr>
          <w:tab/>
        </w:r>
        <w:r w:rsidRPr="00495EE1">
          <w:rPr>
            <w:rStyle w:val="Hyperlink"/>
            <w:noProof/>
          </w:rPr>
          <w:t>NoProofing</w:t>
        </w:r>
        <w:r>
          <w:rPr>
            <w:noProof/>
            <w:webHidden/>
          </w:rPr>
          <w:tab/>
        </w:r>
        <w:r>
          <w:rPr>
            <w:noProof/>
            <w:webHidden/>
          </w:rPr>
          <w:fldChar w:fldCharType="begin"/>
        </w:r>
        <w:r>
          <w:rPr>
            <w:noProof/>
            <w:webHidden/>
          </w:rPr>
          <w:instrText xml:space="preserve"> PAGEREF _Toc163745794 \h </w:instrText>
        </w:r>
        <w:r>
          <w:rPr>
            <w:noProof/>
            <w:webHidden/>
          </w:rPr>
        </w:r>
        <w:r>
          <w:rPr>
            <w:noProof/>
            <w:webHidden/>
          </w:rPr>
          <w:fldChar w:fldCharType="separate"/>
        </w:r>
        <w:r>
          <w:rPr>
            <w:noProof/>
            <w:webHidden/>
          </w:rPr>
          <w:t>202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95" w:history="1">
        <w:r w:rsidRPr="00495EE1">
          <w:rPr>
            <w:rStyle w:val="Hyperlink"/>
            <w:noProof/>
          </w:rPr>
          <w:t>2.4.4.230</w:t>
        </w:r>
        <w:r>
          <w:rPr>
            <w:rFonts w:asciiTheme="minorHAnsi" w:eastAsiaTheme="minorEastAsia" w:hAnsiTheme="minorHAnsi" w:cstheme="minorBidi"/>
            <w:noProof/>
            <w:sz w:val="22"/>
            <w:szCs w:val="22"/>
          </w:rPr>
          <w:tab/>
        </w:r>
        <w:r w:rsidRPr="00495EE1">
          <w:rPr>
            <w:rStyle w:val="Hyperlink"/>
            <w:noProof/>
          </w:rPr>
          <w:t>NoQuickDrag</w:t>
        </w:r>
        <w:r>
          <w:rPr>
            <w:noProof/>
            <w:webHidden/>
          </w:rPr>
          <w:tab/>
        </w:r>
        <w:r>
          <w:rPr>
            <w:noProof/>
            <w:webHidden/>
          </w:rPr>
          <w:fldChar w:fldCharType="begin"/>
        </w:r>
        <w:r>
          <w:rPr>
            <w:noProof/>
            <w:webHidden/>
          </w:rPr>
          <w:instrText xml:space="preserve"> PAGEREF _Toc163745795 \h </w:instrText>
        </w:r>
        <w:r>
          <w:rPr>
            <w:noProof/>
            <w:webHidden/>
          </w:rPr>
        </w:r>
        <w:r>
          <w:rPr>
            <w:noProof/>
            <w:webHidden/>
          </w:rPr>
          <w:fldChar w:fldCharType="separate"/>
        </w:r>
        <w:r>
          <w:rPr>
            <w:noProof/>
            <w:webHidden/>
          </w:rPr>
          <w:t>202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96" w:history="1">
        <w:r w:rsidRPr="00495EE1">
          <w:rPr>
            <w:rStyle w:val="Hyperlink"/>
            <w:noProof/>
          </w:rPr>
          <w:t>2.4.4.231</w:t>
        </w:r>
        <w:r>
          <w:rPr>
            <w:rFonts w:asciiTheme="minorHAnsi" w:eastAsiaTheme="minorEastAsia" w:hAnsiTheme="minorHAnsi" w:cstheme="minorBidi"/>
            <w:noProof/>
            <w:sz w:val="22"/>
            <w:szCs w:val="22"/>
          </w:rPr>
          <w:tab/>
        </w:r>
        <w:r w:rsidRPr="00495EE1">
          <w:rPr>
            <w:rStyle w:val="Hyperlink"/>
            <w:noProof/>
          </w:rPr>
          <w:t>NoShow</w:t>
        </w:r>
        <w:r>
          <w:rPr>
            <w:noProof/>
            <w:webHidden/>
          </w:rPr>
          <w:tab/>
        </w:r>
        <w:r>
          <w:rPr>
            <w:noProof/>
            <w:webHidden/>
          </w:rPr>
          <w:fldChar w:fldCharType="begin"/>
        </w:r>
        <w:r>
          <w:rPr>
            <w:noProof/>
            <w:webHidden/>
          </w:rPr>
          <w:instrText xml:space="preserve"> PAGEREF _Toc163745796 \h </w:instrText>
        </w:r>
        <w:r>
          <w:rPr>
            <w:noProof/>
            <w:webHidden/>
          </w:rPr>
        </w:r>
        <w:r>
          <w:rPr>
            <w:noProof/>
            <w:webHidden/>
          </w:rPr>
          <w:fldChar w:fldCharType="separate"/>
        </w:r>
        <w:r>
          <w:rPr>
            <w:noProof/>
            <w:webHidden/>
          </w:rPr>
          <w:t>202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97" w:history="1">
        <w:r w:rsidRPr="00495EE1">
          <w:rPr>
            <w:rStyle w:val="Hyperlink"/>
            <w:noProof/>
          </w:rPr>
          <w:t>2.4.4.232</w:t>
        </w:r>
        <w:r>
          <w:rPr>
            <w:rFonts w:asciiTheme="minorHAnsi" w:eastAsiaTheme="minorEastAsia" w:hAnsiTheme="minorHAnsi" w:cstheme="minorBidi"/>
            <w:noProof/>
            <w:sz w:val="22"/>
            <w:szCs w:val="22"/>
          </w:rPr>
          <w:tab/>
        </w:r>
        <w:r w:rsidRPr="00495EE1">
          <w:rPr>
            <w:rStyle w:val="Hyperlink"/>
            <w:noProof/>
          </w:rPr>
          <w:t>NoSnap</w:t>
        </w:r>
        <w:r>
          <w:rPr>
            <w:noProof/>
            <w:webHidden/>
          </w:rPr>
          <w:tab/>
        </w:r>
        <w:r>
          <w:rPr>
            <w:noProof/>
            <w:webHidden/>
          </w:rPr>
          <w:fldChar w:fldCharType="begin"/>
        </w:r>
        <w:r>
          <w:rPr>
            <w:noProof/>
            <w:webHidden/>
          </w:rPr>
          <w:instrText xml:space="preserve"> PAGEREF _Toc163745797 \h </w:instrText>
        </w:r>
        <w:r>
          <w:rPr>
            <w:noProof/>
            <w:webHidden/>
          </w:rPr>
        </w:r>
        <w:r>
          <w:rPr>
            <w:noProof/>
            <w:webHidden/>
          </w:rPr>
          <w:fldChar w:fldCharType="separate"/>
        </w:r>
        <w:r>
          <w:rPr>
            <w:noProof/>
            <w:webHidden/>
          </w:rPr>
          <w:t>202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98" w:history="1">
        <w:r w:rsidRPr="00495EE1">
          <w:rPr>
            <w:rStyle w:val="Hyperlink"/>
            <w:noProof/>
          </w:rPr>
          <w:t>2.4.4.233</w:t>
        </w:r>
        <w:r>
          <w:rPr>
            <w:rFonts w:asciiTheme="minorHAnsi" w:eastAsiaTheme="minorEastAsia" w:hAnsiTheme="minorHAnsi" w:cstheme="minorBidi"/>
            <w:noProof/>
            <w:sz w:val="22"/>
            <w:szCs w:val="22"/>
          </w:rPr>
          <w:tab/>
        </w:r>
        <w:r w:rsidRPr="00495EE1">
          <w:rPr>
            <w:rStyle w:val="Hyperlink"/>
            <w:noProof/>
          </w:rPr>
          <w:t>ObjectKind</w:t>
        </w:r>
        <w:r>
          <w:rPr>
            <w:noProof/>
            <w:webHidden/>
          </w:rPr>
          <w:tab/>
        </w:r>
        <w:r>
          <w:rPr>
            <w:noProof/>
            <w:webHidden/>
          </w:rPr>
          <w:fldChar w:fldCharType="begin"/>
        </w:r>
        <w:r>
          <w:rPr>
            <w:noProof/>
            <w:webHidden/>
          </w:rPr>
          <w:instrText xml:space="preserve"> PAGEREF _Toc163745798 \h </w:instrText>
        </w:r>
        <w:r>
          <w:rPr>
            <w:noProof/>
            <w:webHidden/>
          </w:rPr>
        </w:r>
        <w:r>
          <w:rPr>
            <w:noProof/>
            <w:webHidden/>
          </w:rPr>
          <w:fldChar w:fldCharType="separate"/>
        </w:r>
        <w:r>
          <w:rPr>
            <w:noProof/>
            <w:webHidden/>
          </w:rPr>
          <w:t>202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799" w:history="1">
        <w:r w:rsidRPr="00495EE1">
          <w:rPr>
            <w:rStyle w:val="Hyperlink"/>
            <w:noProof/>
          </w:rPr>
          <w:t>2.4.4.234</w:t>
        </w:r>
        <w:r>
          <w:rPr>
            <w:rFonts w:asciiTheme="minorHAnsi" w:eastAsiaTheme="minorEastAsia" w:hAnsiTheme="minorHAnsi" w:cstheme="minorBidi"/>
            <w:noProof/>
            <w:sz w:val="22"/>
            <w:szCs w:val="22"/>
          </w:rPr>
          <w:tab/>
        </w:r>
        <w:r w:rsidRPr="00495EE1">
          <w:rPr>
            <w:rStyle w:val="Hyperlink"/>
            <w:noProof/>
          </w:rPr>
          <w:t>ObjType</w:t>
        </w:r>
        <w:r>
          <w:rPr>
            <w:noProof/>
            <w:webHidden/>
          </w:rPr>
          <w:tab/>
        </w:r>
        <w:r>
          <w:rPr>
            <w:noProof/>
            <w:webHidden/>
          </w:rPr>
          <w:fldChar w:fldCharType="begin"/>
        </w:r>
        <w:r>
          <w:rPr>
            <w:noProof/>
            <w:webHidden/>
          </w:rPr>
          <w:instrText xml:space="preserve"> PAGEREF _Toc163745799 \h </w:instrText>
        </w:r>
        <w:r>
          <w:rPr>
            <w:noProof/>
            <w:webHidden/>
          </w:rPr>
        </w:r>
        <w:r>
          <w:rPr>
            <w:noProof/>
            <w:webHidden/>
          </w:rPr>
          <w:fldChar w:fldCharType="separate"/>
        </w:r>
        <w:r>
          <w:rPr>
            <w:noProof/>
            <w:webHidden/>
          </w:rPr>
          <w:t>203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00" w:history="1">
        <w:r w:rsidRPr="00495EE1">
          <w:rPr>
            <w:rStyle w:val="Hyperlink"/>
            <w:noProof/>
          </w:rPr>
          <w:t>2.4.4.235</w:t>
        </w:r>
        <w:r>
          <w:rPr>
            <w:rFonts w:asciiTheme="minorHAnsi" w:eastAsiaTheme="minorEastAsia" w:hAnsiTheme="minorHAnsi" w:cstheme="minorBidi"/>
            <w:noProof/>
            <w:sz w:val="22"/>
            <w:szCs w:val="22"/>
          </w:rPr>
          <w:tab/>
        </w:r>
        <w:r w:rsidRPr="00495EE1">
          <w:rPr>
            <w:rStyle w:val="Hyperlink"/>
            <w:noProof/>
          </w:rPr>
          <w:t>OnPage</w:t>
        </w:r>
        <w:r>
          <w:rPr>
            <w:noProof/>
            <w:webHidden/>
          </w:rPr>
          <w:tab/>
        </w:r>
        <w:r>
          <w:rPr>
            <w:noProof/>
            <w:webHidden/>
          </w:rPr>
          <w:fldChar w:fldCharType="begin"/>
        </w:r>
        <w:r>
          <w:rPr>
            <w:noProof/>
            <w:webHidden/>
          </w:rPr>
          <w:instrText xml:space="preserve"> PAGEREF _Toc163745800 \h </w:instrText>
        </w:r>
        <w:r>
          <w:rPr>
            <w:noProof/>
            <w:webHidden/>
          </w:rPr>
        </w:r>
        <w:r>
          <w:rPr>
            <w:noProof/>
            <w:webHidden/>
          </w:rPr>
          <w:fldChar w:fldCharType="separate"/>
        </w:r>
        <w:r>
          <w:rPr>
            <w:noProof/>
            <w:webHidden/>
          </w:rPr>
          <w:t>203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01" w:history="1">
        <w:r w:rsidRPr="00495EE1">
          <w:rPr>
            <w:rStyle w:val="Hyperlink"/>
            <w:noProof/>
          </w:rPr>
          <w:t>2.4.4.236</w:t>
        </w:r>
        <w:r>
          <w:rPr>
            <w:rFonts w:asciiTheme="minorHAnsi" w:eastAsiaTheme="minorEastAsia" w:hAnsiTheme="minorHAnsi" w:cstheme="minorBidi"/>
            <w:noProof/>
            <w:sz w:val="22"/>
            <w:szCs w:val="22"/>
          </w:rPr>
          <w:tab/>
        </w:r>
        <w:r w:rsidRPr="00495EE1">
          <w:rPr>
            <w:rStyle w:val="Hyperlink"/>
            <w:noProof/>
          </w:rPr>
          <w:t>OutputFormat</w:t>
        </w:r>
        <w:r>
          <w:rPr>
            <w:noProof/>
            <w:webHidden/>
          </w:rPr>
          <w:tab/>
        </w:r>
        <w:r>
          <w:rPr>
            <w:noProof/>
            <w:webHidden/>
          </w:rPr>
          <w:fldChar w:fldCharType="begin"/>
        </w:r>
        <w:r>
          <w:rPr>
            <w:noProof/>
            <w:webHidden/>
          </w:rPr>
          <w:instrText xml:space="preserve"> PAGEREF _Toc163745801 \h </w:instrText>
        </w:r>
        <w:r>
          <w:rPr>
            <w:noProof/>
            <w:webHidden/>
          </w:rPr>
        </w:r>
        <w:r>
          <w:rPr>
            <w:noProof/>
            <w:webHidden/>
          </w:rPr>
          <w:fldChar w:fldCharType="separate"/>
        </w:r>
        <w:r>
          <w:rPr>
            <w:noProof/>
            <w:webHidden/>
          </w:rPr>
          <w:t>203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02" w:history="1">
        <w:r w:rsidRPr="00495EE1">
          <w:rPr>
            <w:rStyle w:val="Hyperlink"/>
            <w:noProof/>
          </w:rPr>
          <w:t>2.4.4.237</w:t>
        </w:r>
        <w:r>
          <w:rPr>
            <w:rFonts w:asciiTheme="minorHAnsi" w:eastAsiaTheme="minorEastAsia" w:hAnsiTheme="minorHAnsi" w:cstheme="minorBidi"/>
            <w:noProof/>
            <w:sz w:val="22"/>
            <w:szCs w:val="22"/>
          </w:rPr>
          <w:tab/>
        </w:r>
        <w:r w:rsidRPr="00495EE1">
          <w:rPr>
            <w:rStyle w:val="Hyperlink"/>
            <w:noProof/>
          </w:rPr>
          <w:t>Overline</w:t>
        </w:r>
        <w:r>
          <w:rPr>
            <w:noProof/>
            <w:webHidden/>
          </w:rPr>
          <w:tab/>
        </w:r>
        <w:r>
          <w:rPr>
            <w:noProof/>
            <w:webHidden/>
          </w:rPr>
          <w:fldChar w:fldCharType="begin"/>
        </w:r>
        <w:r>
          <w:rPr>
            <w:noProof/>
            <w:webHidden/>
          </w:rPr>
          <w:instrText xml:space="preserve"> PAGEREF _Toc163745802 \h </w:instrText>
        </w:r>
        <w:r>
          <w:rPr>
            <w:noProof/>
            <w:webHidden/>
          </w:rPr>
        </w:r>
        <w:r>
          <w:rPr>
            <w:noProof/>
            <w:webHidden/>
          </w:rPr>
          <w:fldChar w:fldCharType="separate"/>
        </w:r>
        <w:r>
          <w:rPr>
            <w:noProof/>
            <w:webHidden/>
          </w:rPr>
          <w:t>203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03" w:history="1">
        <w:r w:rsidRPr="00495EE1">
          <w:rPr>
            <w:rStyle w:val="Hyperlink"/>
            <w:noProof/>
          </w:rPr>
          <w:t>2.4.4.238</w:t>
        </w:r>
        <w:r>
          <w:rPr>
            <w:rFonts w:asciiTheme="minorHAnsi" w:eastAsiaTheme="minorEastAsia" w:hAnsiTheme="minorHAnsi" w:cstheme="minorBidi"/>
            <w:noProof/>
            <w:sz w:val="22"/>
            <w:szCs w:val="22"/>
          </w:rPr>
          <w:tab/>
        </w:r>
        <w:r w:rsidRPr="00495EE1">
          <w:rPr>
            <w:rStyle w:val="Hyperlink"/>
            <w:noProof/>
          </w:rPr>
          <w:t>PageBottomMargin</w:t>
        </w:r>
        <w:r>
          <w:rPr>
            <w:noProof/>
            <w:webHidden/>
          </w:rPr>
          <w:tab/>
        </w:r>
        <w:r>
          <w:rPr>
            <w:noProof/>
            <w:webHidden/>
          </w:rPr>
          <w:fldChar w:fldCharType="begin"/>
        </w:r>
        <w:r>
          <w:rPr>
            <w:noProof/>
            <w:webHidden/>
          </w:rPr>
          <w:instrText xml:space="preserve"> PAGEREF _Toc163745803 \h </w:instrText>
        </w:r>
        <w:r>
          <w:rPr>
            <w:noProof/>
            <w:webHidden/>
          </w:rPr>
        </w:r>
        <w:r>
          <w:rPr>
            <w:noProof/>
            <w:webHidden/>
          </w:rPr>
          <w:fldChar w:fldCharType="separate"/>
        </w:r>
        <w:r>
          <w:rPr>
            <w:noProof/>
            <w:webHidden/>
          </w:rPr>
          <w:t>203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04" w:history="1">
        <w:r w:rsidRPr="00495EE1">
          <w:rPr>
            <w:rStyle w:val="Hyperlink"/>
            <w:noProof/>
          </w:rPr>
          <w:t>2.4.4.239</w:t>
        </w:r>
        <w:r>
          <w:rPr>
            <w:rFonts w:asciiTheme="minorHAnsi" w:eastAsiaTheme="minorEastAsia" w:hAnsiTheme="minorHAnsi" w:cstheme="minorBidi"/>
            <w:noProof/>
            <w:sz w:val="22"/>
            <w:szCs w:val="22"/>
          </w:rPr>
          <w:tab/>
        </w:r>
        <w:r w:rsidRPr="00495EE1">
          <w:rPr>
            <w:rStyle w:val="Hyperlink"/>
            <w:noProof/>
          </w:rPr>
          <w:t>PageHeight</w:t>
        </w:r>
        <w:r>
          <w:rPr>
            <w:noProof/>
            <w:webHidden/>
          </w:rPr>
          <w:tab/>
        </w:r>
        <w:r>
          <w:rPr>
            <w:noProof/>
            <w:webHidden/>
          </w:rPr>
          <w:fldChar w:fldCharType="begin"/>
        </w:r>
        <w:r>
          <w:rPr>
            <w:noProof/>
            <w:webHidden/>
          </w:rPr>
          <w:instrText xml:space="preserve"> PAGEREF _Toc163745804 \h </w:instrText>
        </w:r>
        <w:r>
          <w:rPr>
            <w:noProof/>
            <w:webHidden/>
          </w:rPr>
        </w:r>
        <w:r>
          <w:rPr>
            <w:noProof/>
            <w:webHidden/>
          </w:rPr>
          <w:fldChar w:fldCharType="separate"/>
        </w:r>
        <w:r>
          <w:rPr>
            <w:noProof/>
            <w:webHidden/>
          </w:rPr>
          <w:t>203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05" w:history="1">
        <w:r w:rsidRPr="00495EE1">
          <w:rPr>
            <w:rStyle w:val="Hyperlink"/>
            <w:noProof/>
          </w:rPr>
          <w:t>2.4.4.240</w:t>
        </w:r>
        <w:r>
          <w:rPr>
            <w:rFonts w:asciiTheme="minorHAnsi" w:eastAsiaTheme="minorEastAsia" w:hAnsiTheme="minorHAnsi" w:cstheme="minorBidi"/>
            <w:noProof/>
            <w:sz w:val="22"/>
            <w:szCs w:val="22"/>
          </w:rPr>
          <w:tab/>
        </w:r>
        <w:r w:rsidRPr="00495EE1">
          <w:rPr>
            <w:rStyle w:val="Hyperlink"/>
            <w:noProof/>
          </w:rPr>
          <w:t>PageLeftMargin</w:t>
        </w:r>
        <w:r>
          <w:rPr>
            <w:noProof/>
            <w:webHidden/>
          </w:rPr>
          <w:tab/>
        </w:r>
        <w:r>
          <w:rPr>
            <w:noProof/>
            <w:webHidden/>
          </w:rPr>
          <w:fldChar w:fldCharType="begin"/>
        </w:r>
        <w:r>
          <w:rPr>
            <w:noProof/>
            <w:webHidden/>
          </w:rPr>
          <w:instrText xml:space="preserve"> PAGEREF _Toc163745805 \h </w:instrText>
        </w:r>
        <w:r>
          <w:rPr>
            <w:noProof/>
            <w:webHidden/>
          </w:rPr>
        </w:r>
        <w:r>
          <w:rPr>
            <w:noProof/>
            <w:webHidden/>
          </w:rPr>
          <w:fldChar w:fldCharType="separate"/>
        </w:r>
        <w:r>
          <w:rPr>
            <w:noProof/>
            <w:webHidden/>
          </w:rPr>
          <w:t>203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06" w:history="1">
        <w:r w:rsidRPr="00495EE1">
          <w:rPr>
            <w:rStyle w:val="Hyperlink"/>
            <w:noProof/>
          </w:rPr>
          <w:t>2.4.4.241</w:t>
        </w:r>
        <w:r>
          <w:rPr>
            <w:rFonts w:asciiTheme="minorHAnsi" w:eastAsiaTheme="minorEastAsia" w:hAnsiTheme="minorHAnsi" w:cstheme="minorBidi"/>
            <w:noProof/>
            <w:sz w:val="22"/>
            <w:szCs w:val="22"/>
          </w:rPr>
          <w:tab/>
        </w:r>
        <w:r w:rsidRPr="00495EE1">
          <w:rPr>
            <w:rStyle w:val="Hyperlink"/>
            <w:noProof/>
          </w:rPr>
          <w:t>PageLineJumpDirX</w:t>
        </w:r>
        <w:r>
          <w:rPr>
            <w:noProof/>
            <w:webHidden/>
          </w:rPr>
          <w:tab/>
        </w:r>
        <w:r>
          <w:rPr>
            <w:noProof/>
            <w:webHidden/>
          </w:rPr>
          <w:fldChar w:fldCharType="begin"/>
        </w:r>
        <w:r>
          <w:rPr>
            <w:noProof/>
            <w:webHidden/>
          </w:rPr>
          <w:instrText xml:space="preserve"> PAGEREF _Toc163745806 \h </w:instrText>
        </w:r>
        <w:r>
          <w:rPr>
            <w:noProof/>
            <w:webHidden/>
          </w:rPr>
        </w:r>
        <w:r>
          <w:rPr>
            <w:noProof/>
            <w:webHidden/>
          </w:rPr>
          <w:fldChar w:fldCharType="separate"/>
        </w:r>
        <w:r>
          <w:rPr>
            <w:noProof/>
            <w:webHidden/>
          </w:rPr>
          <w:t>203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07" w:history="1">
        <w:r w:rsidRPr="00495EE1">
          <w:rPr>
            <w:rStyle w:val="Hyperlink"/>
            <w:noProof/>
          </w:rPr>
          <w:t>2.4.4.242</w:t>
        </w:r>
        <w:r>
          <w:rPr>
            <w:rFonts w:asciiTheme="minorHAnsi" w:eastAsiaTheme="minorEastAsia" w:hAnsiTheme="minorHAnsi" w:cstheme="minorBidi"/>
            <w:noProof/>
            <w:sz w:val="22"/>
            <w:szCs w:val="22"/>
          </w:rPr>
          <w:tab/>
        </w:r>
        <w:r w:rsidRPr="00495EE1">
          <w:rPr>
            <w:rStyle w:val="Hyperlink"/>
            <w:noProof/>
          </w:rPr>
          <w:t>PageLineJumpDirY</w:t>
        </w:r>
        <w:r>
          <w:rPr>
            <w:noProof/>
            <w:webHidden/>
          </w:rPr>
          <w:tab/>
        </w:r>
        <w:r>
          <w:rPr>
            <w:noProof/>
            <w:webHidden/>
          </w:rPr>
          <w:fldChar w:fldCharType="begin"/>
        </w:r>
        <w:r>
          <w:rPr>
            <w:noProof/>
            <w:webHidden/>
          </w:rPr>
          <w:instrText xml:space="preserve"> PAGEREF _Toc163745807 \h </w:instrText>
        </w:r>
        <w:r>
          <w:rPr>
            <w:noProof/>
            <w:webHidden/>
          </w:rPr>
        </w:r>
        <w:r>
          <w:rPr>
            <w:noProof/>
            <w:webHidden/>
          </w:rPr>
          <w:fldChar w:fldCharType="separate"/>
        </w:r>
        <w:r>
          <w:rPr>
            <w:noProof/>
            <w:webHidden/>
          </w:rPr>
          <w:t>204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08" w:history="1">
        <w:r w:rsidRPr="00495EE1">
          <w:rPr>
            <w:rStyle w:val="Hyperlink"/>
            <w:noProof/>
          </w:rPr>
          <w:t>2.4.4.243</w:t>
        </w:r>
        <w:r>
          <w:rPr>
            <w:rFonts w:asciiTheme="minorHAnsi" w:eastAsiaTheme="minorEastAsia" w:hAnsiTheme="minorHAnsi" w:cstheme="minorBidi"/>
            <w:noProof/>
            <w:sz w:val="22"/>
            <w:szCs w:val="22"/>
          </w:rPr>
          <w:tab/>
        </w:r>
        <w:r w:rsidRPr="00495EE1">
          <w:rPr>
            <w:rStyle w:val="Hyperlink"/>
            <w:noProof/>
          </w:rPr>
          <w:t>PageLockDuplicate</w:t>
        </w:r>
        <w:r>
          <w:rPr>
            <w:noProof/>
            <w:webHidden/>
          </w:rPr>
          <w:tab/>
        </w:r>
        <w:r>
          <w:rPr>
            <w:noProof/>
            <w:webHidden/>
          </w:rPr>
          <w:fldChar w:fldCharType="begin"/>
        </w:r>
        <w:r>
          <w:rPr>
            <w:noProof/>
            <w:webHidden/>
          </w:rPr>
          <w:instrText xml:space="preserve"> PAGEREF _Toc163745808 \h </w:instrText>
        </w:r>
        <w:r>
          <w:rPr>
            <w:noProof/>
            <w:webHidden/>
          </w:rPr>
        </w:r>
        <w:r>
          <w:rPr>
            <w:noProof/>
            <w:webHidden/>
          </w:rPr>
          <w:fldChar w:fldCharType="separate"/>
        </w:r>
        <w:r>
          <w:rPr>
            <w:noProof/>
            <w:webHidden/>
          </w:rPr>
          <w:t>204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09" w:history="1">
        <w:r w:rsidRPr="00495EE1">
          <w:rPr>
            <w:rStyle w:val="Hyperlink"/>
            <w:noProof/>
          </w:rPr>
          <w:t>2.4.4.244</w:t>
        </w:r>
        <w:r>
          <w:rPr>
            <w:rFonts w:asciiTheme="minorHAnsi" w:eastAsiaTheme="minorEastAsia" w:hAnsiTheme="minorHAnsi" w:cstheme="minorBidi"/>
            <w:noProof/>
            <w:sz w:val="22"/>
            <w:szCs w:val="22"/>
          </w:rPr>
          <w:tab/>
        </w:r>
        <w:r w:rsidRPr="00495EE1">
          <w:rPr>
            <w:rStyle w:val="Hyperlink"/>
            <w:noProof/>
          </w:rPr>
          <w:t>PageLockReplace</w:t>
        </w:r>
        <w:r>
          <w:rPr>
            <w:noProof/>
            <w:webHidden/>
          </w:rPr>
          <w:tab/>
        </w:r>
        <w:r>
          <w:rPr>
            <w:noProof/>
            <w:webHidden/>
          </w:rPr>
          <w:fldChar w:fldCharType="begin"/>
        </w:r>
        <w:r>
          <w:rPr>
            <w:noProof/>
            <w:webHidden/>
          </w:rPr>
          <w:instrText xml:space="preserve"> PAGEREF _Toc163745809 \h </w:instrText>
        </w:r>
        <w:r>
          <w:rPr>
            <w:noProof/>
            <w:webHidden/>
          </w:rPr>
        </w:r>
        <w:r>
          <w:rPr>
            <w:noProof/>
            <w:webHidden/>
          </w:rPr>
          <w:fldChar w:fldCharType="separate"/>
        </w:r>
        <w:r>
          <w:rPr>
            <w:noProof/>
            <w:webHidden/>
          </w:rPr>
          <w:t>204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10" w:history="1">
        <w:r w:rsidRPr="00495EE1">
          <w:rPr>
            <w:rStyle w:val="Hyperlink"/>
            <w:noProof/>
          </w:rPr>
          <w:t>2.4.4.245</w:t>
        </w:r>
        <w:r>
          <w:rPr>
            <w:rFonts w:asciiTheme="minorHAnsi" w:eastAsiaTheme="minorEastAsia" w:hAnsiTheme="minorHAnsi" w:cstheme="minorBidi"/>
            <w:noProof/>
            <w:sz w:val="22"/>
            <w:szCs w:val="22"/>
          </w:rPr>
          <w:tab/>
        </w:r>
        <w:r w:rsidRPr="00495EE1">
          <w:rPr>
            <w:rStyle w:val="Hyperlink"/>
            <w:noProof/>
          </w:rPr>
          <w:t>PageRightMargin</w:t>
        </w:r>
        <w:r>
          <w:rPr>
            <w:noProof/>
            <w:webHidden/>
          </w:rPr>
          <w:tab/>
        </w:r>
        <w:r>
          <w:rPr>
            <w:noProof/>
            <w:webHidden/>
          </w:rPr>
          <w:fldChar w:fldCharType="begin"/>
        </w:r>
        <w:r>
          <w:rPr>
            <w:noProof/>
            <w:webHidden/>
          </w:rPr>
          <w:instrText xml:space="preserve"> PAGEREF _Toc163745810 \h </w:instrText>
        </w:r>
        <w:r>
          <w:rPr>
            <w:noProof/>
            <w:webHidden/>
          </w:rPr>
        </w:r>
        <w:r>
          <w:rPr>
            <w:noProof/>
            <w:webHidden/>
          </w:rPr>
          <w:fldChar w:fldCharType="separate"/>
        </w:r>
        <w:r>
          <w:rPr>
            <w:noProof/>
            <w:webHidden/>
          </w:rPr>
          <w:t>204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11" w:history="1">
        <w:r w:rsidRPr="00495EE1">
          <w:rPr>
            <w:rStyle w:val="Hyperlink"/>
            <w:noProof/>
          </w:rPr>
          <w:t>2.4.4.246</w:t>
        </w:r>
        <w:r>
          <w:rPr>
            <w:rFonts w:asciiTheme="minorHAnsi" w:eastAsiaTheme="minorEastAsia" w:hAnsiTheme="minorHAnsi" w:cstheme="minorBidi"/>
            <w:noProof/>
            <w:sz w:val="22"/>
            <w:szCs w:val="22"/>
          </w:rPr>
          <w:tab/>
        </w:r>
        <w:r w:rsidRPr="00495EE1">
          <w:rPr>
            <w:rStyle w:val="Hyperlink"/>
            <w:noProof/>
          </w:rPr>
          <w:t>PageScale</w:t>
        </w:r>
        <w:r>
          <w:rPr>
            <w:noProof/>
            <w:webHidden/>
          </w:rPr>
          <w:tab/>
        </w:r>
        <w:r>
          <w:rPr>
            <w:noProof/>
            <w:webHidden/>
          </w:rPr>
          <w:fldChar w:fldCharType="begin"/>
        </w:r>
        <w:r>
          <w:rPr>
            <w:noProof/>
            <w:webHidden/>
          </w:rPr>
          <w:instrText xml:space="preserve"> PAGEREF _Toc163745811 \h </w:instrText>
        </w:r>
        <w:r>
          <w:rPr>
            <w:noProof/>
            <w:webHidden/>
          </w:rPr>
        </w:r>
        <w:r>
          <w:rPr>
            <w:noProof/>
            <w:webHidden/>
          </w:rPr>
          <w:fldChar w:fldCharType="separate"/>
        </w:r>
        <w:r>
          <w:rPr>
            <w:noProof/>
            <w:webHidden/>
          </w:rPr>
          <w:t>204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12" w:history="1">
        <w:r w:rsidRPr="00495EE1">
          <w:rPr>
            <w:rStyle w:val="Hyperlink"/>
            <w:noProof/>
          </w:rPr>
          <w:t>2.4.4.247</w:t>
        </w:r>
        <w:r>
          <w:rPr>
            <w:rFonts w:asciiTheme="minorHAnsi" w:eastAsiaTheme="minorEastAsia" w:hAnsiTheme="minorHAnsi" w:cstheme="minorBidi"/>
            <w:noProof/>
            <w:sz w:val="22"/>
            <w:szCs w:val="22"/>
          </w:rPr>
          <w:tab/>
        </w:r>
        <w:r w:rsidRPr="00495EE1">
          <w:rPr>
            <w:rStyle w:val="Hyperlink"/>
            <w:noProof/>
          </w:rPr>
          <w:t>PageShapeSplit</w:t>
        </w:r>
        <w:r>
          <w:rPr>
            <w:noProof/>
            <w:webHidden/>
          </w:rPr>
          <w:tab/>
        </w:r>
        <w:r>
          <w:rPr>
            <w:noProof/>
            <w:webHidden/>
          </w:rPr>
          <w:fldChar w:fldCharType="begin"/>
        </w:r>
        <w:r>
          <w:rPr>
            <w:noProof/>
            <w:webHidden/>
          </w:rPr>
          <w:instrText xml:space="preserve"> PAGEREF _Toc163745812 \h </w:instrText>
        </w:r>
        <w:r>
          <w:rPr>
            <w:noProof/>
            <w:webHidden/>
          </w:rPr>
        </w:r>
        <w:r>
          <w:rPr>
            <w:noProof/>
            <w:webHidden/>
          </w:rPr>
          <w:fldChar w:fldCharType="separate"/>
        </w:r>
        <w:r>
          <w:rPr>
            <w:noProof/>
            <w:webHidden/>
          </w:rPr>
          <w:t>204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13" w:history="1">
        <w:r w:rsidRPr="00495EE1">
          <w:rPr>
            <w:rStyle w:val="Hyperlink"/>
            <w:noProof/>
          </w:rPr>
          <w:t>2.4.4.248</w:t>
        </w:r>
        <w:r>
          <w:rPr>
            <w:rFonts w:asciiTheme="minorHAnsi" w:eastAsiaTheme="minorEastAsia" w:hAnsiTheme="minorHAnsi" w:cstheme="minorBidi"/>
            <w:noProof/>
            <w:sz w:val="22"/>
            <w:szCs w:val="22"/>
          </w:rPr>
          <w:tab/>
        </w:r>
        <w:r w:rsidRPr="00495EE1">
          <w:rPr>
            <w:rStyle w:val="Hyperlink"/>
            <w:noProof/>
          </w:rPr>
          <w:t>PagesX</w:t>
        </w:r>
        <w:r>
          <w:rPr>
            <w:noProof/>
            <w:webHidden/>
          </w:rPr>
          <w:tab/>
        </w:r>
        <w:r>
          <w:rPr>
            <w:noProof/>
            <w:webHidden/>
          </w:rPr>
          <w:fldChar w:fldCharType="begin"/>
        </w:r>
        <w:r>
          <w:rPr>
            <w:noProof/>
            <w:webHidden/>
          </w:rPr>
          <w:instrText xml:space="preserve"> PAGEREF _Toc163745813 \h </w:instrText>
        </w:r>
        <w:r>
          <w:rPr>
            <w:noProof/>
            <w:webHidden/>
          </w:rPr>
        </w:r>
        <w:r>
          <w:rPr>
            <w:noProof/>
            <w:webHidden/>
          </w:rPr>
          <w:fldChar w:fldCharType="separate"/>
        </w:r>
        <w:r>
          <w:rPr>
            <w:noProof/>
            <w:webHidden/>
          </w:rPr>
          <w:t>204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14" w:history="1">
        <w:r w:rsidRPr="00495EE1">
          <w:rPr>
            <w:rStyle w:val="Hyperlink"/>
            <w:noProof/>
          </w:rPr>
          <w:t>2.4.4.249</w:t>
        </w:r>
        <w:r>
          <w:rPr>
            <w:rFonts w:asciiTheme="minorHAnsi" w:eastAsiaTheme="minorEastAsia" w:hAnsiTheme="minorHAnsi" w:cstheme="minorBidi"/>
            <w:noProof/>
            <w:sz w:val="22"/>
            <w:szCs w:val="22"/>
          </w:rPr>
          <w:tab/>
        </w:r>
        <w:r w:rsidRPr="00495EE1">
          <w:rPr>
            <w:rStyle w:val="Hyperlink"/>
            <w:noProof/>
          </w:rPr>
          <w:t>PagesY</w:t>
        </w:r>
        <w:r>
          <w:rPr>
            <w:noProof/>
            <w:webHidden/>
          </w:rPr>
          <w:tab/>
        </w:r>
        <w:r>
          <w:rPr>
            <w:noProof/>
            <w:webHidden/>
          </w:rPr>
          <w:fldChar w:fldCharType="begin"/>
        </w:r>
        <w:r>
          <w:rPr>
            <w:noProof/>
            <w:webHidden/>
          </w:rPr>
          <w:instrText xml:space="preserve"> PAGEREF _Toc163745814 \h </w:instrText>
        </w:r>
        <w:r>
          <w:rPr>
            <w:noProof/>
            <w:webHidden/>
          </w:rPr>
        </w:r>
        <w:r>
          <w:rPr>
            <w:noProof/>
            <w:webHidden/>
          </w:rPr>
          <w:fldChar w:fldCharType="separate"/>
        </w:r>
        <w:r>
          <w:rPr>
            <w:noProof/>
            <w:webHidden/>
          </w:rPr>
          <w:t>204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15" w:history="1">
        <w:r w:rsidRPr="00495EE1">
          <w:rPr>
            <w:rStyle w:val="Hyperlink"/>
            <w:noProof/>
          </w:rPr>
          <w:t>2.4.4.250</w:t>
        </w:r>
        <w:r>
          <w:rPr>
            <w:rFonts w:asciiTheme="minorHAnsi" w:eastAsiaTheme="minorEastAsia" w:hAnsiTheme="minorHAnsi" w:cstheme="minorBidi"/>
            <w:noProof/>
            <w:sz w:val="22"/>
            <w:szCs w:val="22"/>
          </w:rPr>
          <w:tab/>
        </w:r>
        <w:r w:rsidRPr="00495EE1">
          <w:rPr>
            <w:rStyle w:val="Hyperlink"/>
            <w:noProof/>
          </w:rPr>
          <w:t>PageTopMargin</w:t>
        </w:r>
        <w:r>
          <w:rPr>
            <w:noProof/>
            <w:webHidden/>
          </w:rPr>
          <w:tab/>
        </w:r>
        <w:r>
          <w:rPr>
            <w:noProof/>
            <w:webHidden/>
          </w:rPr>
          <w:fldChar w:fldCharType="begin"/>
        </w:r>
        <w:r>
          <w:rPr>
            <w:noProof/>
            <w:webHidden/>
          </w:rPr>
          <w:instrText xml:space="preserve"> PAGEREF _Toc163745815 \h </w:instrText>
        </w:r>
        <w:r>
          <w:rPr>
            <w:noProof/>
            <w:webHidden/>
          </w:rPr>
        </w:r>
        <w:r>
          <w:rPr>
            <w:noProof/>
            <w:webHidden/>
          </w:rPr>
          <w:fldChar w:fldCharType="separate"/>
        </w:r>
        <w:r>
          <w:rPr>
            <w:noProof/>
            <w:webHidden/>
          </w:rPr>
          <w:t>204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16" w:history="1">
        <w:r w:rsidRPr="00495EE1">
          <w:rPr>
            <w:rStyle w:val="Hyperlink"/>
            <w:noProof/>
          </w:rPr>
          <w:t>2.4.4.251</w:t>
        </w:r>
        <w:r>
          <w:rPr>
            <w:rFonts w:asciiTheme="minorHAnsi" w:eastAsiaTheme="minorEastAsia" w:hAnsiTheme="minorHAnsi" w:cstheme="minorBidi"/>
            <w:noProof/>
            <w:sz w:val="22"/>
            <w:szCs w:val="22"/>
          </w:rPr>
          <w:tab/>
        </w:r>
        <w:r w:rsidRPr="00495EE1">
          <w:rPr>
            <w:rStyle w:val="Hyperlink"/>
            <w:noProof/>
          </w:rPr>
          <w:t>PageWidth</w:t>
        </w:r>
        <w:r>
          <w:rPr>
            <w:noProof/>
            <w:webHidden/>
          </w:rPr>
          <w:tab/>
        </w:r>
        <w:r>
          <w:rPr>
            <w:noProof/>
            <w:webHidden/>
          </w:rPr>
          <w:fldChar w:fldCharType="begin"/>
        </w:r>
        <w:r>
          <w:rPr>
            <w:noProof/>
            <w:webHidden/>
          </w:rPr>
          <w:instrText xml:space="preserve"> PAGEREF _Toc163745816 \h </w:instrText>
        </w:r>
        <w:r>
          <w:rPr>
            <w:noProof/>
            <w:webHidden/>
          </w:rPr>
        </w:r>
        <w:r>
          <w:rPr>
            <w:noProof/>
            <w:webHidden/>
          </w:rPr>
          <w:fldChar w:fldCharType="separate"/>
        </w:r>
        <w:r>
          <w:rPr>
            <w:noProof/>
            <w:webHidden/>
          </w:rPr>
          <w:t>204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17" w:history="1">
        <w:r w:rsidRPr="00495EE1">
          <w:rPr>
            <w:rStyle w:val="Hyperlink"/>
            <w:noProof/>
          </w:rPr>
          <w:t>2.4.4.252</w:t>
        </w:r>
        <w:r>
          <w:rPr>
            <w:rFonts w:asciiTheme="minorHAnsi" w:eastAsiaTheme="minorEastAsia" w:hAnsiTheme="minorHAnsi" w:cstheme="minorBidi"/>
            <w:noProof/>
            <w:sz w:val="22"/>
            <w:szCs w:val="22"/>
          </w:rPr>
          <w:tab/>
        </w:r>
        <w:r w:rsidRPr="00495EE1">
          <w:rPr>
            <w:rStyle w:val="Hyperlink"/>
            <w:noProof/>
          </w:rPr>
          <w:t>PaperKind</w:t>
        </w:r>
        <w:r>
          <w:rPr>
            <w:noProof/>
            <w:webHidden/>
          </w:rPr>
          <w:tab/>
        </w:r>
        <w:r>
          <w:rPr>
            <w:noProof/>
            <w:webHidden/>
          </w:rPr>
          <w:fldChar w:fldCharType="begin"/>
        </w:r>
        <w:r>
          <w:rPr>
            <w:noProof/>
            <w:webHidden/>
          </w:rPr>
          <w:instrText xml:space="preserve"> PAGEREF _Toc163745817 \h </w:instrText>
        </w:r>
        <w:r>
          <w:rPr>
            <w:noProof/>
            <w:webHidden/>
          </w:rPr>
        </w:r>
        <w:r>
          <w:rPr>
            <w:noProof/>
            <w:webHidden/>
          </w:rPr>
          <w:fldChar w:fldCharType="separate"/>
        </w:r>
        <w:r>
          <w:rPr>
            <w:noProof/>
            <w:webHidden/>
          </w:rPr>
          <w:t>205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18" w:history="1">
        <w:r w:rsidRPr="00495EE1">
          <w:rPr>
            <w:rStyle w:val="Hyperlink"/>
            <w:noProof/>
          </w:rPr>
          <w:t>2.4.4.253</w:t>
        </w:r>
        <w:r>
          <w:rPr>
            <w:rFonts w:asciiTheme="minorHAnsi" w:eastAsiaTheme="minorEastAsia" w:hAnsiTheme="minorHAnsi" w:cstheme="minorBidi"/>
            <w:noProof/>
            <w:sz w:val="22"/>
            <w:szCs w:val="22"/>
          </w:rPr>
          <w:tab/>
        </w:r>
        <w:r w:rsidRPr="00495EE1">
          <w:rPr>
            <w:rStyle w:val="Hyperlink"/>
            <w:noProof/>
          </w:rPr>
          <w:t>PaperSource</w:t>
        </w:r>
        <w:r>
          <w:rPr>
            <w:noProof/>
            <w:webHidden/>
          </w:rPr>
          <w:tab/>
        </w:r>
        <w:r>
          <w:rPr>
            <w:noProof/>
            <w:webHidden/>
          </w:rPr>
          <w:fldChar w:fldCharType="begin"/>
        </w:r>
        <w:r>
          <w:rPr>
            <w:noProof/>
            <w:webHidden/>
          </w:rPr>
          <w:instrText xml:space="preserve"> PAGEREF _Toc163745818 \h </w:instrText>
        </w:r>
        <w:r>
          <w:rPr>
            <w:noProof/>
            <w:webHidden/>
          </w:rPr>
        </w:r>
        <w:r>
          <w:rPr>
            <w:noProof/>
            <w:webHidden/>
          </w:rPr>
          <w:fldChar w:fldCharType="separate"/>
        </w:r>
        <w:r>
          <w:rPr>
            <w:noProof/>
            <w:webHidden/>
          </w:rPr>
          <w:t>205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19" w:history="1">
        <w:r w:rsidRPr="00495EE1">
          <w:rPr>
            <w:rStyle w:val="Hyperlink"/>
            <w:noProof/>
          </w:rPr>
          <w:t>2.4.4.254</w:t>
        </w:r>
        <w:r>
          <w:rPr>
            <w:rFonts w:asciiTheme="minorHAnsi" w:eastAsiaTheme="minorEastAsia" w:hAnsiTheme="minorHAnsi" w:cstheme="minorBidi"/>
            <w:noProof/>
            <w:sz w:val="22"/>
            <w:szCs w:val="22"/>
          </w:rPr>
          <w:tab/>
        </w:r>
        <w:r w:rsidRPr="00495EE1">
          <w:rPr>
            <w:rStyle w:val="Hyperlink"/>
            <w:noProof/>
          </w:rPr>
          <w:t>Perspective</w:t>
        </w:r>
        <w:r>
          <w:rPr>
            <w:noProof/>
            <w:webHidden/>
          </w:rPr>
          <w:tab/>
        </w:r>
        <w:r>
          <w:rPr>
            <w:noProof/>
            <w:webHidden/>
          </w:rPr>
          <w:fldChar w:fldCharType="begin"/>
        </w:r>
        <w:r>
          <w:rPr>
            <w:noProof/>
            <w:webHidden/>
          </w:rPr>
          <w:instrText xml:space="preserve"> PAGEREF _Toc163745819 \h </w:instrText>
        </w:r>
        <w:r>
          <w:rPr>
            <w:noProof/>
            <w:webHidden/>
          </w:rPr>
        </w:r>
        <w:r>
          <w:rPr>
            <w:noProof/>
            <w:webHidden/>
          </w:rPr>
          <w:fldChar w:fldCharType="separate"/>
        </w:r>
        <w:r>
          <w:rPr>
            <w:noProof/>
            <w:webHidden/>
          </w:rPr>
          <w:t>205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20" w:history="1">
        <w:r w:rsidRPr="00495EE1">
          <w:rPr>
            <w:rStyle w:val="Hyperlink"/>
            <w:noProof/>
          </w:rPr>
          <w:t>2.4.4.255</w:t>
        </w:r>
        <w:r>
          <w:rPr>
            <w:rFonts w:asciiTheme="minorHAnsi" w:eastAsiaTheme="minorEastAsia" w:hAnsiTheme="minorHAnsi" w:cstheme="minorBidi"/>
            <w:noProof/>
            <w:sz w:val="22"/>
            <w:szCs w:val="22"/>
          </w:rPr>
          <w:tab/>
        </w:r>
        <w:r w:rsidRPr="00495EE1">
          <w:rPr>
            <w:rStyle w:val="Hyperlink"/>
            <w:noProof/>
          </w:rPr>
          <w:t>PinX</w:t>
        </w:r>
        <w:r>
          <w:rPr>
            <w:noProof/>
            <w:webHidden/>
          </w:rPr>
          <w:tab/>
        </w:r>
        <w:r>
          <w:rPr>
            <w:noProof/>
            <w:webHidden/>
          </w:rPr>
          <w:fldChar w:fldCharType="begin"/>
        </w:r>
        <w:r>
          <w:rPr>
            <w:noProof/>
            <w:webHidden/>
          </w:rPr>
          <w:instrText xml:space="preserve"> PAGEREF _Toc163745820 \h </w:instrText>
        </w:r>
        <w:r>
          <w:rPr>
            <w:noProof/>
            <w:webHidden/>
          </w:rPr>
        </w:r>
        <w:r>
          <w:rPr>
            <w:noProof/>
            <w:webHidden/>
          </w:rPr>
          <w:fldChar w:fldCharType="separate"/>
        </w:r>
        <w:r>
          <w:rPr>
            <w:noProof/>
            <w:webHidden/>
          </w:rPr>
          <w:t>205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21" w:history="1">
        <w:r w:rsidRPr="00495EE1">
          <w:rPr>
            <w:rStyle w:val="Hyperlink"/>
            <w:noProof/>
          </w:rPr>
          <w:t>2.4.4.256</w:t>
        </w:r>
        <w:r>
          <w:rPr>
            <w:rFonts w:asciiTheme="minorHAnsi" w:eastAsiaTheme="minorEastAsia" w:hAnsiTheme="minorHAnsi" w:cstheme="minorBidi"/>
            <w:noProof/>
            <w:sz w:val="22"/>
            <w:szCs w:val="22"/>
          </w:rPr>
          <w:tab/>
        </w:r>
        <w:r w:rsidRPr="00495EE1">
          <w:rPr>
            <w:rStyle w:val="Hyperlink"/>
            <w:noProof/>
          </w:rPr>
          <w:t>PinY</w:t>
        </w:r>
        <w:r>
          <w:rPr>
            <w:noProof/>
            <w:webHidden/>
          </w:rPr>
          <w:tab/>
        </w:r>
        <w:r>
          <w:rPr>
            <w:noProof/>
            <w:webHidden/>
          </w:rPr>
          <w:fldChar w:fldCharType="begin"/>
        </w:r>
        <w:r>
          <w:rPr>
            <w:noProof/>
            <w:webHidden/>
          </w:rPr>
          <w:instrText xml:space="preserve"> PAGEREF _Toc163745821 \h </w:instrText>
        </w:r>
        <w:r>
          <w:rPr>
            <w:noProof/>
            <w:webHidden/>
          </w:rPr>
        </w:r>
        <w:r>
          <w:rPr>
            <w:noProof/>
            <w:webHidden/>
          </w:rPr>
          <w:fldChar w:fldCharType="separate"/>
        </w:r>
        <w:r>
          <w:rPr>
            <w:noProof/>
            <w:webHidden/>
          </w:rPr>
          <w:t>205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22" w:history="1">
        <w:r w:rsidRPr="00495EE1">
          <w:rPr>
            <w:rStyle w:val="Hyperlink"/>
            <w:noProof/>
          </w:rPr>
          <w:t>2.4.4.257</w:t>
        </w:r>
        <w:r>
          <w:rPr>
            <w:rFonts w:asciiTheme="minorHAnsi" w:eastAsiaTheme="minorEastAsia" w:hAnsiTheme="minorHAnsi" w:cstheme="minorBidi"/>
            <w:noProof/>
            <w:sz w:val="22"/>
            <w:szCs w:val="22"/>
          </w:rPr>
          <w:tab/>
        </w:r>
        <w:r w:rsidRPr="00495EE1">
          <w:rPr>
            <w:rStyle w:val="Hyperlink"/>
            <w:noProof/>
          </w:rPr>
          <w:t>PlaceDepth</w:t>
        </w:r>
        <w:r>
          <w:rPr>
            <w:noProof/>
            <w:webHidden/>
          </w:rPr>
          <w:tab/>
        </w:r>
        <w:r>
          <w:rPr>
            <w:noProof/>
            <w:webHidden/>
          </w:rPr>
          <w:fldChar w:fldCharType="begin"/>
        </w:r>
        <w:r>
          <w:rPr>
            <w:noProof/>
            <w:webHidden/>
          </w:rPr>
          <w:instrText xml:space="preserve"> PAGEREF _Toc163745822 \h </w:instrText>
        </w:r>
        <w:r>
          <w:rPr>
            <w:noProof/>
            <w:webHidden/>
          </w:rPr>
        </w:r>
        <w:r>
          <w:rPr>
            <w:noProof/>
            <w:webHidden/>
          </w:rPr>
          <w:fldChar w:fldCharType="separate"/>
        </w:r>
        <w:r>
          <w:rPr>
            <w:noProof/>
            <w:webHidden/>
          </w:rPr>
          <w:t>205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23" w:history="1">
        <w:r w:rsidRPr="00495EE1">
          <w:rPr>
            <w:rStyle w:val="Hyperlink"/>
            <w:noProof/>
          </w:rPr>
          <w:t>2.4.4.258</w:t>
        </w:r>
        <w:r>
          <w:rPr>
            <w:rFonts w:asciiTheme="minorHAnsi" w:eastAsiaTheme="minorEastAsia" w:hAnsiTheme="minorHAnsi" w:cstheme="minorBidi"/>
            <w:noProof/>
            <w:sz w:val="22"/>
            <w:szCs w:val="22"/>
          </w:rPr>
          <w:tab/>
        </w:r>
        <w:r w:rsidRPr="00495EE1">
          <w:rPr>
            <w:rStyle w:val="Hyperlink"/>
            <w:noProof/>
          </w:rPr>
          <w:t>PlaceFlip</w:t>
        </w:r>
        <w:r>
          <w:rPr>
            <w:noProof/>
            <w:webHidden/>
          </w:rPr>
          <w:tab/>
        </w:r>
        <w:r>
          <w:rPr>
            <w:noProof/>
            <w:webHidden/>
          </w:rPr>
          <w:fldChar w:fldCharType="begin"/>
        </w:r>
        <w:r>
          <w:rPr>
            <w:noProof/>
            <w:webHidden/>
          </w:rPr>
          <w:instrText xml:space="preserve"> PAGEREF _Toc163745823 \h </w:instrText>
        </w:r>
        <w:r>
          <w:rPr>
            <w:noProof/>
            <w:webHidden/>
          </w:rPr>
        </w:r>
        <w:r>
          <w:rPr>
            <w:noProof/>
            <w:webHidden/>
          </w:rPr>
          <w:fldChar w:fldCharType="separate"/>
        </w:r>
        <w:r>
          <w:rPr>
            <w:noProof/>
            <w:webHidden/>
          </w:rPr>
          <w:t>205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24" w:history="1">
        <w:r w:rsidRPr="00495EE1">
          <w:rPr>
            <w:rStyle w:val="Hyperlink"/>
            <w:noProof/>
          </w:rPr>
          <w:t>2.4.4.259</w:t>
        </w:r>
        <w:r>
          <w:rPr>
            <w:rFonts w:asciiTheme="minorHAnsi" w:eastAsiaTheme="minorEastAsia" w:hAnsiTheme="minorHAnsi" w:cstheme="minorBidi"/>
            <w:noProof/>
            <w:sz w:val="22"/>
            <w:szCs w:val="22"/>
          </w:rPr>
          <w:tab/>
        </w:r>
        <w:r w:rsidRPr="00495EE1">
          <w:rPr>
            <w:rStyle w:val="Hyperlink"/>
            <w:noProof/>
          </w:rPr>
          <w:t>PlaceStyle</w:t>
        </w:r>
        <w:r>
          <w:rPr>
            <w:noProof/>
            <w:webHidden/>
          </w:rPr>
          <w:tab/>
        </w:r>
        <w:r>
          <w:rPr>
            <w:noProof/>
            <w:webHidden/>
          </w:rPr>
          <w:fldChar w:fldCharType="begin"/>
        </w:r>
        <w:r>
          <w:rPr>
            <w:noProof/>
            <w:webHidden/>
          </w:rPr>
          <w:instrText xml:space="preserve"> PAGEREF _Toc163745824 \h </w:instrText>
        </w:r>
        <w:r>
          <w:rPr>
            <w:noProof/>
            <w:webHidden/>
          </w:rPr>
        </w:r>
        <w:r>
          <w:rPr>
            <w:noProof/>
            <w:webHidden/>
          </w:rPr>
          <w:fldChar w:fldCharType="separate"/>
        </w:r>
        <w:r>
          <w:rPr>
            <w:noProof/>
            <w:webHidden/>
          </w:rPr>
          <w:t>205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25" w:history="1">
        <w:r w:rsidRPr="00495EE1">
          <w:rPr>
            <w:rStyle w:val="Hyperlink"/>
            <w:noProof/>
          </w:rPr>
          <w:t>2.4.4.260</w:t>
        </w:r>
        <w:r>
          <w:rPr>
            <w:rFonts w:asciiTheme="minorHAnsi" w:eastAsiaTheme="minorEastAsia" w:hAnsiTheme="minorHAnsi" w:cstheme="minorBidi"/>
            <w:noProof/>
            <w:sz w:val="22"/>
            <w:szCs w:val="22"/>
          </w:rPr>
          <w:tab/>
        </w:r>
        <w:r w:rsidRPr="00495EE1">
          <w:rPr>
            <w:rStyle w:val="Hyperlink"/>
            <w:noProof/>
          </w:rPr>
          <w:t>PlowCode</w:t>
        </w:r>
        <w:r>
          <w:rPr>
            <w:noProof/>
            <w:webHidden/>
          </w:rPr>
          <w:tab/>
        </w:r>
        <w:r>
          <w:rPr>
            <w:noProof/>
            <w:webHidden/>
          </w:rPr>
          <w:fldChar w:fldCharType="begin"/>
        </w:r>
        <w:r>
          <w:rPr>
            <w:noProof/>
            <w:webHidden/>
          </w:rPr>
          <w:instrText xml:space="preserve"> PAGEREF _Toc163745825 \h </w:instrText>
        </w:r>
        <w:r>
          <w:rPr>
            <w:noProof/>
            <w:webHidden/>
          </w:rPr>
        </w:r>
        <w:r>
          <w:rPr>
            <w:noProof/>
            <w:webHidden/>
          </w:rPr>
          <w:fldChar w:fldCharType="separate"/>
        </w:r>
        <w:r>
          <w:rPr>
            <w:noProof/>
            <w:webHidden/>
          </w:rPr>
          <w:t>205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26" w:history="1">
        <w:r w:rsidRPr="00495EE1">
          <w:rPr>
            <w:rStyle w:val="Hyperlink"/>
            <w:noProof/>
          </w:rPr>
          <w:t>2.4.4.261</w:t>
        </w:r>
        <w:r>
          <w:rPr>
            <w:rFonts w:asciiTheme="minorHAnsi" w:eastAsiaTheme="minorEastAsia" w:hAnsiTheme="minorHAnsi" w:cstheme="minorBidi"/>
            <w:noProof/>
            <w:sz w:val="22"/>
            <w:szCs w:val="22"/>
          </w:rPr>
          <w:tab/>
        </w:r>
        <w:r w:rsidRPr="00495EE1">
          <w:rPr>
            <w:rStyle w:val="Hyperlink"/>
            <w:noProof/>
          </w:rPr>
          <w:t>Pos</w:t>
        </w:r>
        <w:r>
          <w:rPr>
            <w:noProof/>
            <w:webHidden/>
          </w:rPr>
          <w:tab/>
        </w:r>
        <w:r>
          <w:rPr>
            <w:noProof/>
            <w:webHidden/>
          </w:rPr>
          <w:fldChar w:fldCharType="begin"/>
        </w:r>
        <w:r>
          <w:rPr>
            <w:noProof/>
            <w:webHidden/>
          </w:rPr>
          <w:instrText xml:space="preserve"> PAGEREF _Toc163745826 \h </w:instrText>
        </w:r>
        <w:r>
          <w:rPr>
            <w:noProof/>
            <w:webHidden/>
          </w:rPr>
        </w:r>
        <w:r>
          <w:rPr>
            <w:noProof/>
            <w:webHidden/>
          </w:rPr>
          <w:fldChar w:fldCharType="separate"/>
        </w:r>
        <w:r>
          <w:rPr>
            <w:noProof/>
            <w:webHidden/>
          </w:rPr>
          <w:t>206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27" w:history="1">
        <w:r w:rsidRPr="00495EE1">
          <w:rPr>
            <w:rStyle w:val="Hyperlink"/>
            <w:noProof/>
          </w:rPr>
          <w:t>2.4.4.262</w:t>
        </w:r>
        <w:r>
          <w:rPr>
            <w:rFonts w:asciiTheme="minorHAnsi" w:eastAsiaTheme="minorEastAsia" w:hAnsiTheme="minorHAnsi" w:cstheme="minorBidi"/>
            <w:noProof/>
            <w:sz w:val="22"/>
            <w:szCs w:val="22"/>
          </w:rPr>
          <w:tab/>
        </w:r>
        <w:r w:rsidRPr="00495EE1">
          <w:rPr>
            <w:rStyle w:val="Hyperlink"/>
            <w:noProof/>
          </w:rPr>
          <w:t>Position</w:t>
        </w:r>
        <w:r>
          <w:rPr>
            <w:noProof/>
            <w:webHidden/>
          </w:rPr>
          <w:tab/>
        </w:r>
        <w:r>
          <w:rPr>
            <w:noProof/>
            <w:webHidden/>
          </w:rPr>
          <w:fldChar w:fldCharType="begin"/>
        </w:r>
        <w:r>
          <w:rPr>
            <w:noProof/>
            <w:webHidden/>
          </w:rPr>
          <w:instrText xml:space="preserve"> PAGEREF _Toc163745827 \h </w:instrText>
        </w:r>
        <w:r>
          <w:rPr>
            <w:noProof/>
            <w:webHidden/>
          </w:rPr>
        </w:r>
        <w:r>
          <w:rPr>
            <w:noProof/>
            <w:webHidden/>
          </w:rPr>
          <w:fldChar w:fldCharType="separate"/>
        </w:r>
        <w:r>
          <w:rPr>
            <w:noProof/>
            <w:webHidden/>
          </w:rPr>
          <w:t>206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28" w:history="1">
        <w:r w:rsidRPr="00495EE1">
          <w:rPr>
            <w:rStyle w:val="Hyperlink"/>
            <w:noProof/>
          </w:rPr>
          <w:t>2.4.4.263</w:t>
        </w:r>
        <w:r>
          <w:rPr>
            <w:rFonts w:asciiTheme="minorHAnsi" w:eastAsiaTheme="minorEastAsia" w:hAnsiTheme="minorHAnsi" w:cstheme="minorBidi"/>
            <w:noProof/>
            <w:sz w:val="22"/>
            <w:szCs w:val="22"/>
          </w:rPr>
          <w:tab/>
        </w:r>
        <w:r w:rsidRPr="00495EE1">
          <w:rPr>
            <w:rStyle w:val="Hyperlink"/>
            <w:noProof/>
          </w:rPr>
          <w:t>PreviewQuality</w:t>
        </w:r>
        <w:r>
          <w:rPr>
            <w:noProof/>
            <w:webHidden/>
          </w:rPr>
          <w:tab/>
        </w:r>
        <w:r>
          <w:rPr>
            <w:noProof/>
            <w:webHidden/>
          </w:rPr>
          <w:fldChar w:fldCharType="begin"/>
        </w:r>
        <w:r>
          <w:rPr>
            <w:noProof/>
            <w:webHidden/>
          </w:rPr>
          <w:instrText xml:space="preserve"> PAGEREF _Toc163745828 \h </w:instrText>
        </w:r>
        <w:r>
          <w:rPr>
            <w:noProof/>
            <w:webHidden/>
          </w:rPr>
        </w:r>
        <w:r>
          <w:rPr>
            <w:noProof/>
            <w:webHidden/>
          </w:rPr>
          <w:fldChar w:fldCharType="separate"/>
        </w:r>
        <w:r>
          <w:rPr>
            <w:noProof/>
            <w:webHidden/>
          </w:rPr>
          <w:t>206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29" w:history="1">
        <w:r w:rsidRPr="00495EE1">
          <w:rPr>
            <w:rStyle w:val="Hyperlink"/>
            <w:noProof/>
          </w:rPr>
          <w:t>2.4.4.264</w:t>
        </w:r>
        <w:r>
          <w:rPr>
            <w:rFonts w:asciiTheme="minorHAnsi" w:eastAsiaTheme="minorEastAsia" w:hAnsiTheme="minorHAnsi" w:cstheme="minorBidi"/>
            <w:noProof/>
            <w:sz w:val="22"/>
            <w:szCs w:val="22"/>
          </w:rPr>
          <w:tab/>
        </w:r>
        <w:r w:rsidRPr="00495EE1">
          <w:rPr>
            <w:rStyle w:val="Hyperlink"/>
            <w:noProof/>
          </w:rPr>
          <w:t>PreviewScope</w:t>
        </w:r>
        <w:r>
          <w:rPr>
            <w:noProof/>
            <w:webHidden/>
          </w:rPr>
          <w:tab/>
        </w:r>
        <w:r>
          <w:rPr>
            <w:noProof/>
            <w:webHidden/>
          </w:rPr>
          <w:fldChar w:fldCharType="begin"/>
        </w:r>
        <w:r>
          <w:rPr>
            <w:noProof/>
            <w:webHidden/>
          </w:rPr>
          <w:instrText xml:space="preserve"> PAGEREF _Toc163745829 \h </w:instrText>
        </w:r>
        <w:r>
          <w:rPr>
            <w:noProof/>
            <w:webHidden/>
          </w:rPr>
        </w:r>
        <w:r>
          <w:rPr>
            <w:noProof/>
            <w:webHidden/>
          </w:rPr>
          <w:fldChar w:fldCharType="separate"/>
        </w:r>
        <w:r>
          <w:rPr>
            <w:noProof/>
            <w:webHidden/>
          </w:rPr>
          <w:t>206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30" w:history="1">
        <w:r w:rsidRPr="00495EE1">
          <w:rPr>
            <w:rStyle w:val="Hyperlink"/>
            <w:noProof/>
          </w:rPr>
          <w:t>2.4.4.265</w:t>
        </w:r>
        <w:r>
          <w:rPr>
            <w:rFonts w:asciiTheme="minorHAnsi" w:eastAsiaTheme="minorEastAsia" w:hAnsiTheme="minorHAnsi" w:cstheme="minorBidi"/>
            <w:noProof/>
            <w:sz w:val="22"/>
            <w:szCs w:val="22"/>
          </w:rPr>
          <w:tab/>
        </w:r>
        <w:r w:rsidRPr="00495EE1">
          <w:rPr>
            <w:rStyle w:val="Hyperlink"/>
            <w:noProof/>
          </w:rPr>
          <w:t>Print</w:t>
        </w:r>
        <w:r>
          <w:rPr>
            <w:noProof/>
            <w:webHidden/>
          </w:rPr>
          <w:tab/>
        </w:r>
        <w:r>
          <w:rPr>
            <w:noProof/>
            <w:webHidden/>
          </w:rPr>
          <w:fldChar w:fldCharType="begin"/>
        </w:r>
        <w:r>
          <w:rPr>
            <w:noProof/>
            <w:webHidden/>
          </w:rPr>
          <w:instrText xml:space="preserve"> PAGEREF _Toc163745830 \h </w:instrText>
        </w:r>
        <w:r>
          <w:rPr>
            <w:noProof/>
            <w:webHidden/>
          </w:rPr>
        </w:r>
        <w:r>
          <w:rPr>
            <w:noProof/>
            <w:webHidden/>
          </w:rPr>
          <w:fldChar w:fldCharType="separate"/>
        </w:r>
        <w:r>
          <w:rPr>
            <w:noProof/>
            <w:webHidden/>
          </w:rPr>
          <w:t>206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31" w:history="1">
        <w:r w:rsidRPr="00495EE1">
          <w:rPr>
            <w:rStyle w:val="Hyperlink"/>
            <w:noProof/>
          </w:rPr>
          <w:t>2.4.4.266</w:t>
        </w:r>
        <w:r>
          <w:rPr>
            <w:rFonts w:asciiTheme="minorHAnsi" w:eastAsiaTheme="minorEastAsia" w:hAnsiTheme="minorHAnsi" w:cstheme="minorBidi"/>
            <w:noProof/>
            <w:sz w:val="22"/>
            <w:szCs w:val="22"/>
          </w:rPr>
          <w:tab/>
        </w:r>
        <w:r w:rsidRPr="00495EE1">
          <w:rPr>
            <w:rStyle w:val="Hyperlink"/>
            <w:noProof/>
          </w:rPr>
          <w:t>PrintGrid</w:t>
        </w:r>
        <w:r>
          <w:rPr>
            <w:noProof/>
            <w:webHidden/>
          </w:rPr>
          <w:tab/>
        </w:r>
        <w:r>
          <w:rPr>
            <w:noProof/>
            <w:webHidden/>
          </w:rPr>
          <w:fldChar w:fldCharType="begin"/>
        </w:r>
        <w:r>
          <w:rPr>
            <w:noProof/>
            <w:webHidden/>
          </w:rPr>
          <w:instrText xml:space="preserve"> PAGEREF _Toc163745831 \h </w:instrText>
        </w:r>
        <w:r>
          <w:rPr>
            <w:noProof/>
            <w:webHidden/>
          </w:rPr>
        </w:r>
        <w:r>
          <w:rPr>
            <w:noProof/>
            <w:webHidden/>
          </w:rPr>
          <w:fldChar w:fldCharType="separate"/>
        </w:r>
        <w:r>
          <w:rPr>
            <w:noProof/>
            <w:webHidden/>
          </w:rPr>
          <w:t>206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32" w:history="1">
        <w:r w:rsidRPr="00495EE1">
          <w:rPr>
            <w:rStyle w:val="Hyperlink"/>
            <w:noProof/>
          </w:rPr>
          <w:t>2.4.4.267</w:t>
        </w:r>
        <w:r>
          <w:rPr>
            <w:rFonts w:asciiTheme="minorHAnsi" w:eastAsiaTheme="minorEastAsia" w:hAnsiTheme="minorHAnsi" w:cstheme="minorBidi"/>
            <w:noProof/>
            <w:sz w:val="22"/>
            <w:szCs w:val="22"/>
          </w:rPr>
          <w:tab/>
        </w:r>
        <w:r w:rsidRPr="00495EE1">
          <w:rPr>
            <w:rStyle w:val="Hyperlink"/>
            <w:noProof/>
          </w:rPr>
          <w:t>PrintPageOrientation</w:t>
        </w:r>
        <w:r>
          <w:rPr>
            <w:noProof/>
            <w:webHidden/>
          </w:rPr>
          <w:tab/>
        </w:r>
        <w:r>
          <w:rPr>
            <w:noProof/>
            <w:webHidden/>
          </w:rPr>
          <w:fldChar w:fldCharType="begin"/>
        </w:r>
        <w:r>
          <w:rPr>
            <w:noProof/>
            <w:webHidden/>
          </w:rPr>
          <w:instrText xml:space="preserve"> PAGEREF _Toc163745832 \h </w:instrText>
        </w:r>
        <w:r>
          <w:rPr>
            <w:noProof/>
            <w:webHidden/>
          </w:rPr>
        </w:r>
        <w:r>
          <w:rPr>
            <w:noProof/>
            <w:webHidden/>
          </w:rPr>
          <w:fldChar w:fldCharType="separate"/>
        </w:r>
        <w:r>
          <w:rPr>
            <w:noProof/>
            <w:webHidden/>
          </w:rPr>
          <w:t>206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33" w:history="1">
        <w:r w:rsidRPr="00495EE1">
          <w:rPr>
            <w:rStyle w:val="Hyperlink"/>
            <w:noProof/>
          </w:rPr>
          <w:t>2.4.4.268</w:t>
        </w:r>
        <w:r>
          <w:rPr>
            <w:rFonts w:asciiTheme="minorHAnsi" w:eastAsiaTheme="minorEastAsia" w:hAnsiTheme="minorHAnsi" w:cstheme="minorBidi"/>
            <w:noProof/>
            <w:sz w:val="22"/>
            <w:szCs w:val="22"/>
          </w:rPr>
          <w:tab/>
        </w:r>
        <w:r w:rsidRPr="00495EE1">
          <w:rPr>
            <w:rStyle w:val="Hyperlink"/>
            <w:noProof/>
          </w:rPr>
          <w:t>Prompt</w:t>
        </w:r>
        <w:r>
          <w:rPr>
            <w:noProof/>
            <w:webHidden/>
          </w:rPr>
          <w:tab/>
        </w:r>
        <w:r>
          <w:rPr>
            <w:noProof/>
            <w:webHidden/>
          </w:rPr>
          <w:fldChar w:fldCharType="begin"/>
        </w:r>
        <w:r>
          <w:rPr>
            <w:noProof/>
            <w:webHidden/>
          </w:rPr>
          <w:instrText xml:space="preserve"> PAGEREF _Toc163745833 \h </w:instrText>
        </w:r>
        <w:r>
          <w:rPr>
            <w:noProof/>
            <w:webHidden/>
          </w:rPr>
        </w:r>
        <w:r>
          <w:rPr>
            <w:noProof/>
            <w:webHidden/>
          </w:rPr>
          <w:fldChar w:fldCharType="separate"/>
        </w:r>
        <w:r>
          <w:rPr>
            <w:noProof/>
            <w:webHidden/>
          </w:rPr>
          <w:t>207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34" w:history="1">
        <w:r w:rsidRPr="00495EE1">
          <w:rPr>
            <w:rStyle w:val="Hyperlink"/>
            <w:noProof/>
          </w:rPr>
          <w:t>2.4.4.269</w:t>
        </w:r>
        <w:r>
          <w:rPr>
            <w:rFonts w:asciiTheme="minorHAnsi" w:eastAsiaTheme="minorEastAsia" w:hAnsiTheme="minorHAnsi" w:cstheme="minorBidi"/>
            <w:noProof/>
            <w:sz w:val="22"/>
            <w:szCs w:val="22"/>
          </w:rPr>
          <w:tab/>
        </w:r>
        <w:r w:rsidRPr="00495EE1">
          <w:rPr>
            <w:rStyle w:val="Hyperlink"/>
            <w:noProof/>
          </w:rPr>
          <w:t>QuickStyleEffectsMatrix</w:t>
        </w:r>
        <w:r>
          <w:rPr>
            <w:noProof/>
            <w:webHidden/>
          </w:rPr>
          <w:tab/>
        </w:r>
        <w:r>
          <w:rPr>
            <w:noProof/>
            <w:webHidden/>
          </w:rPr>
          <w:fldChar w:fldCharType="begin"/>
        </w:r>
        <w:r>
          <w:rPr>
            <w:noProof/>
            <w:webHidden/>
          </w:rPr>
          <w:instrText xml:space="preserve"> PAGEREF _Toc163745834 \h </w:instrText>
        </w:r>
        <w:r>
          <w:rPr>
            <w:noProof/>
            <w:webHidden/>
          </w:rPr>
        </w:r>
        <w:r>
          <w:rPr>
            <w:noProof/>
            <w:webHidden/>
          </w:rPr>
          <w:fldChar w:fldCharType="separate"/>
        </w:r>
        <w:r>
          <w:rPr>
            <w:noProof/>
            <w:webHidden/>
          </w:rPr>
          <w:t>207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35" w:history="1">
        <w:r w:rsidRPr="00495EE1">
          <w:rPr>
            <w:rStyle w:val="Hyperlink"/>
            <w:noProof/>
          </w:rPr>
          <w:t>2.4.4.270</w:t>
        </w:r>
        <w:r>
          <w:rPr>
            <w:rFonts w:asciiTheme="minorHAnsi" w:eastAsiaTheme="minorEastAsia" w:hAnsiTheme="minorHAnsi" w:cstheme="minorBidi"/>
            <w:noProof/>
            <w:sz w:val="22"/>
            <w:szCs w:val="22"/>
          </w:rPr>
          <w:tab/>
        </w:r>
        <w:r w:rsidRPr="00495EE1">
          <w:rPr>
            <w:rStyle w:val="Hyperlink"/>
            <w:noProof/>
          </w:rPr>
          <w:t>QuickStyleFillColor</w:t>
        </w:r>
        <w:r>
          <w:rPr>
            <w:noProof/>
            <w:webHidden/>
          </w:rPr>
          <w:tab/>
        </w:r>
        <w:r>
          <w:rPr>
            <w:noProof/>
            <w:webHidden/>
          </w:rPr>
          <w:fldChar w:fldCharType="begin"/>
        </w:r>
        <w:r>
          <w:rPr>
            <w:noProof/>
            <w:webHidden/>
          </w:rPr>
          <w:instrText xml:space="preserve"> PAGEREF _Toc163745835 \h </w:instrText>
        </w:r>
        <w:r>
          <w:rPr>
            <w:noProof/>
            <w:webHidden/>
          </w:rPr>
        </w:r>
        <w:r>
          <w:rPr>
            <w:noProof/>
            <w:webHidden/>
          </w:rPr>
          <w:fldChar w:fldCharType="separate"/>
        </w:r>
        <w:r>
          <w:rPr>
            <w:noProof/>
            <w:webHidden/>
          </w:rPr>
          <w:t>208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36" w:history="1">
        <w:r w:rsidRPr="00495EE1">
          <w:rPr>
            <w:rStyle w:val="Hyperlink"/>
            <w:noProof/>
          </w:rPr>
          <w:t>2.4.4.271</w:t>
        </w:r>
        <w:r>
          <w:rPr>
            <w:rFonts w:asciiTheme="minorHAnsi" w:eastAsiaTheme="minorEastAsia" w:hAnsiTheme="minorHAnsi" w:cstheme="minorBidi"/>
            <w:noProof/>
            <w:sz w:val="22"/>
            <w:szCs w:val="22"/>
          </w:rPr>
          <w:tab/>
        </w:r>
        <w:r w:rsidRPr="00495EE1">
          <w:rPr>
            <w:rStyle w:val="Hyperlink"/>
            <w:noProof/>
          </w:rPr>
          <w:t>QuickStyleFillMatrix</w:t>
        </w:r>
        <w:r>
          <w:rPr>
            <w:noProof/>
            <w:webHidden/>
          </w:rPr>
          <w:tab/>
        </w:r>
        <w:r>
          <w:rPr>
            <w:noProof/>
            <w:webHidden/>
          </w:rPr>
          <w:fldChar w:fldCharType="begin"/>
        </w:r>
        <w:r>
          <w:rPr>
            <w:noProof/>
            <w:webHidden/>
          </w:rPr>
          <w:instrText xml:space="preserve"> PAGEREF _Toc163745836 \h </w:instrText>
        </w:r>
        <w:r>
          <w:rPr>
            <w:noProof/>
            <w:webHidden/>
          </w:rPr>
        </w:r>
        <w:r>
          <w:rPr>
            <w:noProof/>
            <w:webHidden/>
          </w:rPr>
          <w:fldChar w:fldCharType="separate"/>
        </w:r>
        <w:r>
          <w:rPr>
            <w:noProof/>
            <w:webHidden/>
          </w:rPr>
          <w:t>209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37" w:history="1">
        <w:r w:rsidRPr="00495EE1">
          <w:rPr>
            <w:rStyle w:val="Hyperlink"/>
            <w:noProof/>
          </w:rPr>
          <w:t>2.4.4.272</w:t>
        </w:r>
        <w:r>
          <w:rPr>
            <w:rFonts w:asciiTheme="minorHAnsi" w:eastAsiaTheme="minorEastAsia" w:hAnsiTheme="minorHAnsi" w:cstheme="minorBidi"/>
            <w:noProof/>
            <w:sz w:val="22"/>
            <w:szCs w:val="22"/>
          </w:rPr>
          <w:tab/>
        </w:r>
        <w:r w:rsidRPr="00495EE1">
          <w:rPr>
            <w:rStyle w:val="Hyperlink"/>
            <w:noProof/>
          </w:rPr>
          <w:t>QuickStyleFontColor</w:t>
        </w:r>
        <w:r>
          <w:rPr>
            <w:noProof/>
            <w:webHidden/>
          </w:rPr>
          <w:tab/>
        </w:r>
        <w:r>
          <w:rPr>
            <w:noProof/>
            <w:webHidden/>
          </w:rPr>
          <w:fldChar w:fldCharType="begin"/>
        </w:r>
        <w:r>
          <w:rPr>
            <w:noProof/>
            <w:webHidden/>
          </w:rPr>
          <w:instrText xml:space="preserve"> PAGEREF _Toc163745837 \h </w:instrText>
        </w:r>
        <w:r>
          <w:rPr>
            <w:noProof/>
            <w:webHidden/>
          </w:rPr>
        </w:r>
        <w:r>
          <w:rPr>
            <w:noProof/>
            <w:webHidden/>
          </w:rPr>
          <w:fldChar w:fldCharType="separate"/>
        </w:r>
        <w:r>
          <w:rPr>
            <w:noProof/>
            <w:webHidden/>
          </w:rPr>
          <w:t>210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38" w:history="1">
        <w:r w:rsidRPr="00495EE1">
          <w:rPr>
            <w:rStyle w:val="Hyperlink"/>
            <w:noProof/>
          </w:rPr>
          <w:t>2.4.4.273</w:t>
        </w:r>
        <w:r>
          <w:rPr>
            <w:rFonts w:asciiTheme="minorHAnsi" w:eastAsiaTheme="minorEastAsia" w:hAnsiTheme="minorHAnsi" w:cstheme="minorBidi"/>
            <w:noProof/>
            <w:sz w:val="22"/>
            <w:szCs w:val="22"/>
          </w:rPr>
          <w:tab/>
        </w:r>
        <w:r w:rsidRPr="00495EE1">
          <w:rPr>
            <w:rStyle w:val="Hyperlink"/>
            <w:noProof/>
          </w:rPr>
          <w:t>QuickStyleFontMatrix</w:t>
        </w:r>
        <w:r>
          <w:rPr>
            <w:noProof/>
            <w:webHidden/>
          </w:rPr>
          <w:tab/>
        </w:r>
        <w:r>
          <w:rPr>
            <w:noProof/>
            <w:webHidden/>
          </w:rPr>
          <w:fldChar w:fldCharType="begin"/>
        </w:r>
        <w:r>
          <w:rPr>
            <w:noProof/>
            <w:webHidden/>
          </w:rPr>
          <w:instrText xml:space="preserve"> PAGEREF _Toc163745838 \h </w:instrText>
        </w:r>
        <w:r>
          <w:rPr>
            <w:noProof/>
            <w:webHidden/>
          </w:rPr>
        </w:r>
        <w:r>
          <w:rPr>
            <w:noProof/>
            <w:webHidden/>
          </w:rPr>
          <w:fldChar w:fldCharType="separate"/>
        </w:r>
        <w:r>
          <w:rPr>
            <w:noProof/>
            <w:webHidden/>
          </w:rPr>
          <w:t>210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39" w:history="1">
        <w:r w:rsidRPr="00495EE1">
          <w:rPr>
            <w:rStyle w:val="Hyperlink"/>
            <w:noProof/>
          </w:rPr>
          <w:t>2.4.4.274</w:t>
        </w:r>
        <w:r>
          <w:rPr>
            <w:rFonts w:asciiTheme="minorHAnsi" w:eastAsiaTheme="minorEastAsia" w:hAnsiTheme="minorHAnsi" w:cstheme="minorBidi"/>
            <w:noProof/>
            <w:sz w:val="22"/>
            <w:szCs w:val="22"/>
          </w:rPr>
          <w:tab/>
        </w:r>
        <w:r w:rsidRPr="00495EE1">
          <w:rPr>
            <w:rStyle w:val="Hyperlink"/>
            <w:noProof/>
          </w:rPr>
          <w:t>QuickStyleLineColor</w:t>
        </w:r>
        <w:r>
          <w:rPr>
            <w:noProof/>
            <w:webHidden/>
          </w:rPr>
          <w:tab/>
        </w:r>
        <w:r>
          <w:rPr>
            <w:noProof/>
            <w:webHidden/>
          </w:rPr>
          <w:fldChar w:fldCharType="begin"/>
        </w:r>
        <w:r>
          <w:rPr>
            <w:noProof/>
            <w:webHidden/>
          </w:rPr>
          <w:instrText xml:space="preserve"> PAGEREF _Toc163745839 \h </w:instrText>
        </w:r>
        <w:r>
          <w:rPr>
            <w:noProof/>
            <w:webHidden/>
          </w:rPr>
        </w:r>
        <w:r>
          <w:rPr>
            <w:noProof/>
            <w:webHidden/>
          </w:rPr>
          <w:fldChar w:fldCharType="separate"/>
        </w:r>
        <w:r>
          <w:rPr>
            <w:noProof/>
            <w:webHidden/>
          </w:rPr>
          <w:t>211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40" w:history="1">
        <w:r w:rsidRPr="00495EE1">
          <w:rPr>
            <w:rStyle w:val="Hyperlink"/>
            <w:noProof/>
          </w:rPr>
          <w:t>2.4.4.275</w:t>
        </w:r>
        <w:r>
          <w:rPr>
            <w:rFonts w:asciiTheme="minorHAnsi" w:eastAsiaTheme="minorEastAsia" w:hAnsiTheme="minorHAnsi" w:cstheme="minorBidi"/>
            <w:noProof/>
            <w:sz w:val="22"/>
            <w:szCs w:val="22"/>
          </w:rPr>
          <w:tab/>
        </w:r>
        <w:r w:rsidRPr="00495EE1">
          <w:rPr>
            <w:rStyle w:val="Hyperlink"/>
            <w:noProof/>
          </w:rPr>
          <w:t>QuickStyleLineMatrix</w:t>
        </w:r>
        <w:r>
          <w:rPr>
            <w:noProof/>
            <w:webHidden/>
          </w:rPr>
          <w:tab/>
        </w:r>
        <w:r>
          <w:rPr>
            <w:noProof/>
            <w:webHidden/>
          </w:rPr>
          <w:fldChar w:fldCharType="begin"/>
        </w:r>
        <w:r>
          <w:rPr>
            <w:noProof/>
            <w:webHidden/>
          </w:rPr>
          <w:instrText xml:space="preserve"> PAGEREF _Toc163745840 \h </w:instrText>
        </w:r>
        <w:r>
          <w:rPr>
            <w:noProof/>
            <w:webHidden/>
          </w:rPr>
        </w:r>
        <w:r>
          <w:rPr>
            <w:noProof/>
            <w:webHidden/>
          </w:rPr>
          <w:fldChar w:fldCharType="separate"/>
        </w:r>
        <w:r>
          <w:rPr>
            <w:noProof/>
            <w:webHidden/>
          </w:rPr>
          <w:t>211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41" w:history="1">
        <w:r w:rsidRPr="00495EE1">
          <w:rPr>
            <w:rStyle w:val="Hyperlink"/>
            <w:noProof/>
          </w:rPr>
          <w:t>2.4.4.276</w:t>
        </w:r>
        <w:r>
          <w:rPr>
            <w:rFonts w:asciiTheme="minorHAnsi" w:eastAsiaTheme="minorEastAsia" w:hAnsiTheme="minorHAnsi" w:cstheme="minorBidi"/>
            <w:noProof/>
            <w:sz w:val="22"/>
            <w:szCs w:val="22"/>
          </w:rPr>
          <w:tab/>
        </w:r>
        <w:r w:rsidRPr="00495EE1">
          <w:rPr>
            <w:rStyle w:val="Hyperlink"/>
            <w:noProof/>
          </w:rPr>
          <w:t>QuickStyleShadowColor</w:t>
        </w:r>
        <w:r>
          <w:rPr>
            <w:noProof/>
            <w:webHidden/>
          </w:rPr>
          <w:tab/>
        </w:r>
        <w:r>
          <w:rPr>
            <w:noProof/>
            <w:webHidden/>
          </w:rPr>
          <w:fldChar w:fldCharType="begin"/>
        </w:r>
        <w:r>
          <w:rPr>
            <w:noProof/>
            <w:webHidden/>
          </w:rPr>
          <w:instrText xml:space="preserve"> PAGEREF _Toc163745841 \h </w:instrText>
        </w:r>
        <w:r>
          <w:rPr>
            <w:noProof/>
            <w:webHidden/>
          </w:rPr>
        </w:r>
        <w:r>
          <w:rPr>
            <w:noProof/>
            <w:webHidden/>
          </w:rPr>
          <w:fldChar w:fldCharType="separate"/>
        </w:r>
        <w:r>
          <w:rPr>
            <w:noProof/>
            <w:webHidden/>
          </w:rPr>
          <w:t>212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42" w:history="1">
        <w:r w:rsidRPr="00495EE1">
          <w:rPr>
            <w:rStyle w:val="Hyperlink"/>
            <w:noProof/>
          </w:rPr>
          <w:t>2.4.4.277</w:t>
        </w:r>
        <w:r>
          <w:rPr>
            <w:rFonts w:asciiTheme="minorHAnsi" w:eastAsiaTheme="minorEastAsia" w:hAnsiTheme="minorHAnsi" w:cstheme="minorBidi"/>
            <w:noProof/>
            <w:sz w:val="22"/>
            <w:szCs w:val="22"/>
          </w:rPr>
          <w:tab/>
        </w:r>
        <w:r w:rsidRPr="00495EE1">
          <w:rPr>
            <w:rStyle w:val="Hyperlink"/>
            <w:noProof/>
          </w:rPr>
          <w:t>QuickStyleType</w:t>
        </w:r>
        <w:r>
          <w:rPr>
            <w:noProof/>
            <w:webHidden/>
          </w:rPr>
          <w:tab/>
        </w:r>
        <w:r>
          <w:rPr>
            <w:noProof/>
            <w:webHidden/>
          </w:rPr>
          <w:fldChar w:fldCharType="begin"/>
        </w:r>
        <w:r>
          <w:rPr>
            <w:noProof/>
            <w:webHidden/>
          </w:rPr>
          <w:instrText xml:space="preserve"> PAGEREF _Toc163745842 \h </w:instrText>
        </w:r>
        <w:r>
          <w:rPr>
            <w:noProof/>
            <w:webHidden/>
          </w:rPr>
        </w:r>
        <w:r>
          <w:rPr>
            <w:noProof/>
            <w:webHidden/>
          </w:rPr>
          <w:fldChar w:fldCharType="separate"/>
        </w:r>
        <w:r>
          <w:rPr>
            <w:noProof/>
            <w:webHidden/>
          </w:rPr>
          <w:t>212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43" w:history="1">
        <w:r w:rsidRPr="00495EE1">
          <w:rPr>
            <w:rStyle w:val="Hyperlink"/>
            <w:noProof/>
          </w:rPr>
          <w:t>2.4.4.278</w:t>
        </w:r>
        <w:r>
          <w:rPr>
            <w:rFonts w:asciiTheme="minorHAnsi" w:eastAsiaTheme="minorEastAsia" w:hAnsiTheme="minorHAnsi" w:cstheme="minorBidi"/>
            <w:noProof/>
            <w:sz w:val="22"/>
            <w:szCs w:val="22"/>
          </w:rPr>
          <w:tab/>
        </w:r>
        <w:r w:rsidRPr="00495EE1">
          <w:rPr>
            <w:rStyle w:val="Hyperlink"/>
            <w:noProof/>
          </w:rPr>
          <w:t>QuickStyleVariation</w:t>
        </w:r>
        <w:r>
          <w:rPr>
            <w:noProof/>
            <w:webHidden/>
          </w:rPr>
          <w:tab/>
        </w:r>
        <w:r>
          <w:rPr>
            <w:noProof/>
            <w:webHidden/>
          </w:rPr>
          <w:fldChar w:fldCharType="begin"/>
        </w:r>
        <w:r>
          <w:rPr>
            <w:noProof/>
            <w:webHidden/>
          </w:rPr>
          <w:instrText xml:space="preserve"> PAGEREF _Toc163745843 \h </w:instrText>
        </w:r>
        <w:r>
          <w:rPr>
            <w:noProof/>
            <w:webHidden/>
          </w:rPr>
        </w:r>
        <w:r>
          <w:rPr>
            <w:noProof/>
            <w:webHidden/>
          </w:rPr>
          <w:fldChar w:fldCharType="separate"/>
        </w:r>
        <w:r>
          <w:rPr>
            <w:noProof/>
            <w:webHidden/>
          </w:rPr>
          <w:t>212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44" w:history="1">
        <w:r w:rsidRPr="00495EE1">
          <w:rPr>
            <w:rStyle w:val="Hyperlink"/>
            <w:noProof/>
          </w:rPr>
          <w:t>2.4.4.279</w:t>
        </w:r>
        <w:r>
          <w:rPr>
            <w:rFonts w:asciiTheme="minorHAnsi" w:eastAsiaTheme="minorEastAsia" w:hAnsiTheme="minorHAnsi" w:cstheme="minorBidi"/>
            <w:noProof/>
            <w:sz w:val="22"/>
            <w:szCs w:val="22"/>
          </w:rPr>
          <w:tab/>
        </w:r>
        <w:r w:rsidRPr="00495EE1">
          <w:rPr>
            <w:rStyle w:val="Hyperlink"/>
            <w:noProof/>
          </w:rPr>
          <w:t>ReadOnly</w:t>
        </w:r>
        <w:r>
          <w:rPr>
            <w:noProof/>
            <w:webHidden/>
          </w:rPr>
          <w:tab/>
        </w:r>
        <w:r>
          <w:rPr>
            <w:noProof/>
            <w:webHidden/>
          </w:rPr>
          <w:fldChar w:fldCharType="begin"/>
        </w:r>
        <w:r>
          <w:rPr>
            <w:noProof/>
            <w:webHidden/>
          </w:rPr>
          <w:instrText xml:space="preserve"> PAGEREF _Toc163745844 \h </w:instrText>
        </w:r>
        <w:r>
          <w:rPr>
            <w:noProof/>
            <w:webHidden/>
          </w:rPr>
        </w:r>
        <w:r>
          <w:rPr>
            <w:noProof/>
            <w:webHidden/>
          </w:rPr>
          <w:fldChar w:fldCharType="separate"/>
        </w:r>
        <w:r>
          <w:rPr>
            <w:noProof/>
            <w:webHidden/>
          </w:rPr>
          <w:t>214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45" w:history="1">
        <w:r w:rsidRPr="00495EE1">
          <w:rPr>
            <w:rStyle w:val="Hyperlink"/>
            <w:noProof/>
          </w:rPr>
          <w:t>2.4.4.280</w:t>
        </w:r>
        <w:r>
          <w:rPr>
            <w:rFonts w:asciiTheme="minorHAnsi" w:eastAsiaTheme="minorEastAsia" w:hAnsiTheme="minorHAnsi" w:cstheme="minorBidi"/>
            <w:noProof/>
            <w:sz w:val="22"/>
            <w:szCs w:val="22"/>
          </w:rPr>
          <w:tab/>
        </w:r>
        <w:r w:rsidRPr="00495EE1">
          <w:rPr>
            <w:rStyle w:val="Hyperlink"/>
            <w:noProof/>
          </w:rPr>
          <w:t>ReflectionBlur</w:t>
        </w:r>
        <w:r>
          <w:rPr>
            <w:noProof/>
            <w:webHidden/>
          </w:rPr>
          <w:tab/>
        </w:r>
        <w:r>
          <w:rPr>
            <w:noProof/>
            <w:webHidden/>
          </w:rPr>
          <w:fldChar w:fldCharType="begin"/>
        </w:r>
        <w:r>
          <w:rPr>
            <w:noProof/>
            <w:webHidden/>
          </w:rPr>
          <w:instrText xml:space="preserve"> PAGEREF _Toc163745845 \h </w:instrText>
        </w:r>
        <w:r>
          <w:rPr>
            <w:noProof/>
            <w:webHidden/>
          </w:rPr>
        </w:r>
        <w:r>
          <w:rPr>
            <w:noProof/>
            <w:webHidden/>
          </w:rPr>
          <w:fldChar w:fldCharType="separate"/>
        </w:r>
        <w:r>
          <w:rPr>
            <w:noProof/>
            <w:webHidden/>
          </w:rPr>
          <w:t>214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46" w:history="1">
        <w:r w:rsidRPr="00495EE1">
          <w:rPr>
            <w:rStyle w:val="Hyperlink"/>
            <w:noProof/>
          </w:rPr>
          <w:t>2.4.4.281</w:t>
        </w:r>
        <w:r>
          <w:rPr>
            <w:rFonts w:asciiTheme="minorHAnsi" w:eastAsiaTheme="minorEastAsia" w:hAnsiTheme="minorHAnsi" w:cstheme="minorBidi"/>
            <w:noProof/>
            <w:sz w:val="22"/>
            <w:szCs w:val="22"/>
          </w:rPr>
          <w:tab/>
        </w:r>
        <w:r w:rsidRPr="00495EE1">
          <w:rPr>
            <w:rStyle w:val="Hyperlink"/>
            <w:noProof/>
          </w:rPr>
          <w:t>ReflectionDist</w:t>
        </w:r>
        <w:r>
          <w:rPr>
            <w:noProof/>
            <w:webHidden/>
          </w:rPr>
          <w:tab/>
        </w:r>
        <w:r>
          <w:rPr>
            <w:noProof/>
            <w:webHidden/>
          </w:rPr>
          <w:fldChar w:fldCharType="begin"/>
        </w:r>
        <w:r>
          <w:rPr>
            <w:noProof/>
            <w:webHidden/>
          </w:rPr>
          <w:instrText xml:space="preserve"> PAGEREF _Toc163745846 \h </w:instrText>
        </w:r>
        <w:r>
          <w:rPr>
            <w:noProof/>
            <w:webHidden/>
          </w:rPr>
        </w:r>
        <w:r>
          <w:rPr>
            <w:noProof/>
            <w:webHidden/>
          </w:rPr>
          <w:fldChar w:fldCharType="separate"/>
        </w:r>
        <w:r>
          <w:rPr>
            <w:noProof/>
            <w:webHidden/>
          </w:rPr>
          <w:t>214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47" w:history="1">
        <w:r w:rsidRPr="00495EE1">
          <w:rPr>
            <w:rStyle w:val="Hyperlink"/>
            <w:noProof/>
          </w:rPr>
          <w:t>2.4.4.282</w:t>
        </w:r>
        <w:r>
          <w:rPr>
            <w:rFonts w:asciiTheme="minorHAnsi" w:eastAsiaTheme="minorEastAsia" w:hAnsiTheme="minorHAnsi" w:cstheme="minorBidi"/>
            <w:noProof/>
            <w:sz w:val="22"/>
            <w:szCs w:val="22"/>
          </w:rPr>
          <w:tab/>
        </w:r>
        <w:r w:rsidRPr="00495EE1">
          <w:rPr>
            <w:rStyle w:val="Hyperlink"/>
            <w:noProof/>
          </w:rPr>
          <w:t>ReflectionSize</w:t>
        </w:r>
        <w:r>
          <w:rPr>
            <w:noProof/>
            <w:webHidden/>
          </w:rPr>
          <w:tab/>
        </w:r>
        <w:r>
          <w:rPr>
            <w:noProof/>
            <w:webHidden/>
          </w:rPr>
          <w:fldChar w:fldCharType="begin"/>
        </w:r>
        <w:r>
          <w:rPr>
            <w:noProof/>
            <w:webHidden/>
          </w:rPr>
          <w:instrText xml:space="preserve"> PAGEREF _Toc163745847 \h </w:instrText>
        </w:r>
        <w:r>
          <w:rPr>
            <w:noProof/>
            <w:webHidden/>
          </w:rPr>
        </w:r>
        <w:r>
          <w:rPr>
            <w:noProof/>
            <w:webHidden/>
          </w:rPr>
          <w:fldChar w:fldCharType="separate"/>
        </w:r>
        <w:r>
          <w:rPr>
            <w:noProof/>
            <w:webHidden/>
          </w:rPr>
          <w:t>214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48" w:history="1">
        <w:r w:rsidRPr="00495EE1">
          <w:rPr>
            <w:rStyle w:val="Hyperlink"/>
            <w:noProof/>
          </w:rPr>
          <w:t>2.4.4.283</w:t>
        </w:r>
        <w:r>
          <w:rPr>
            <w:rFonts w:asciiTheme="minorHAnsi" w:eastAsiaTheme="minorEastAsia" w:hAnsiTheme="minorHAnsi" w:cstheme="minorBidi"/>
            <w:noProof/>
            <w:sz w:val="22"/>
            <w:szCs w:val="22"/>
          </w:rPr>
          <w:tab/>
        </w:r>
        <w:r w:rsidRPr="00495EE1">
          <w:rPr>
            <w:rStyle w:val="Hyperlink"/>
            <w:noProof/>
          </w:rPr>
          <w:t>ReflectionTrans</w:t>
        </w:r>
        <w:r>
          <w:rPr>
            <w:noProof/>
            <w:webHidden/>
          </w:rPr>
          <w:tab/>
        </w:r>
        <w:r>
          <w:rPr>
            <w:noProof/>
            <w:webHidden/>
          </w:rPr>
          <w:fldChar w:fldCharType="begin"/>
        </w:r>
        <w:r>
          <w:rPr>
            <w:noProof/>
            <w:webHidden/>
          </w:rPr>
          <w:instrText xml:space="preserve"> PAGEREF _Toc163745848 \h </w:instrText>
        </w:r>
        <w:r>
          <w:rPr>
            <w:noProof/>
            <w:webHidden/>
          </w:rPr>
        </w:r>
        <w:r>
          <w:rPr>
            <w:noProof/>
            <w:webHidden/>
          </w:rPr>
          <w:fldChar w:fldCharType="separate"/>
        </w:r>
        <w:r>
          <w:rPr>
            <w:noProof/>
            <w:webHidden/>
          </w:rPr>
          <w:t>214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49" w:history="1">
        <w:r w:rsidRPr="00495EE1">
          <w:rPr>
            <w:rStyle w:val="Hyperlink"/>
            <w:noProof/>
          </w:rPr>
          <w:t>2.4.4.284</w:t>
        </w:r>
        <w:r>
          <w:rPr>
            <w:rFonts w:asciiTheme="minorHAnsi" w:eastAsiaTheme="minorEastAsia" w:hAnsiTheme="minorHAnsi" w:cstheme="minorBidi"/>
            <w:noProof/>
            <w:sz w:val="22"/>
            <w:szCs w:val="22"/>
          </w:rPr>
          <w:tab/>
        </w:r>
        <w:r w:rsidRPr="00495EE1">
          <w:rPr>
            <w:rStyle w:val="Hyperlink"/>
            <w:noProof/>
          </w:rPr>
          <w:t>Relationships</w:t>
        </w:r>
        <w:r>
          <w:rPr>
            <w:noProof/>
            <w:webHidden/>
          </w:rPr>
          <w:tab/>
        </w:r>
        <w:r>
          <w:rPr>
            <w:noProof/>
            <w:webHidden/>
          </w:rPr>
          <w:fldChar w:fldCharType="begin"/>
        </w:r>
        <w:r>
          <w:rPr>
            <w:noProof/>
            <w:webHidden/>
          </w:rPr>
          <w:instrText xml:space="preserve"> PAGEREF _Toc163745849 \h </w:instrText>
        </w:r>
        <w:r>
          <w:rPr>
            <w:noProof/>
            <w:webHidden/>
          </w:rPr>
        </w:r>
        <w:r>
          <w:rPr>
            <w:noProof/>
            <w:webHidden/>
          </w:rPr>
          <w:fldChar w:fldCharType="separate"/>
        </w:r>
        <w:r>
          <w:rPr>
            <w:noProof/>
            <w:webHidden/>
          </w:rPr>
          <w:t>214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50" w:history="1">
        <w:r w:rsidRPr="00495EE1">
          <w:rPr>
            <w:rStyle w:val="Hyperlink"/>
            <w:noProof/>
          </w:rPr>
          <w:t>2.4.4.285</w:t>
        </w:r>
        <w:r>
          <w:rPr>
            <w:rFonts w:asciiTheme="minorHAnsi" w:eastAsiaTheme="minorEastAsia" w:hAnsiTheme="minorHAnsi" w:cstheme="minorBidi"/>
            <w:noProof/>
            <w:sz w:val="22"/>
            <w:szCs w:val="22"/>
          </w:rPr>
          <w:tab/>
        </w:r>
        <w:r w:rsidRPr="00495EE1">
          <w:rPr>
            <w:rStyle w:val="Hyperlink"/>
            <w:noProof/>
          </w:rPr>
          <w:t>ReplaceCopyCells</w:t>
        </w:r>
        <w:r>
          <w:rPr>
            <w:noProof/>
            <w:webHidden/>
          </w:rPr>
          <w:tab/>
        </w:r>
        <w:r>
          <w:rPr>
            <w:noProof/>
            <w:webHidden/>
          </w:rPr>
          <w:fldChar w:fldCharType="begin"/>
        </w:r>
        <w:r>
          <w:rPr>
            <w:noProof/>
            <w:webHidden/>
          </w:rPr>
          <w:instrText xml:space="preserve"> PAGEREF _Toc163745850 \h </w:instrText>
        </w:r>
        <w:r>
          <w:rPr>
            <w:noProof/>
            <w:webHidden/>
          </w:rPr>
        </w:r>
        <w:r>
          <w:rPr>
            <w:noProof/>
            <w:webHidden/>
          </w:rPr>
          <w:fldChar w:fldCharType="separate"/>
        </w:r>
        <w:r>
          <w:rPr>
            <w:noProof/>
            <w:webHidden/>
          </w:rPr>
          <w:t>214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51" w:history="1">
        <w:r w:rsidRPr="00495EE1">
          <w:rPr>
            <w:rStyle w:val="Hyperlink"/>
            <w:noProof/>
          </w:rPr>
          <w:t>2.4.4.286</w:t>
        </w:r>
        <w:r>
          <w:rPr>
            <w:rFonts w:asciiTheme="minorHAnsi" w:eastAsiaTheme="minorEastAsia" w:hAnsiTheme="minorHAnsi" w:cstheme="minorBidi"/>
            <w:noProof/>
            <w:sz w:val="22"/>
            <w:szCs w:val="22"/>
          </w:rPr>
          <w:tab/>
        </w:r>
        <w:r w:rsidRPr="00495EE1">
          <w:rPr>
            <w:rStyle w:val="Hyperlink"/>
            <w:noProof/>
          </w:rPr>
          <w:t>ReplaceLockFormat</w:t>
        </w:r>
        <w:r>
          <w:rPr>
            <w:noProof/>
            <w:webHidden/>
          </w:rPr>
          <w:tab/>
        </w:r>
        <w:r>
          <w:rPr>
            <w:noProof/>
            <w:webHidden/>
          </w:rPr>
          <w:fldChar w:fldCharType="begin"/>
        </w:r>
        <w:r>
          <w:rPr>
            <w:noProof/>
            <w:webHidden/>
          </w:rPr>
          <w:instrText xml:space="preserve"> PAGEREF _Toc163745851 \h </w:instrText>
        </w:r>
        <w:r>
          <w:rPr>
            <w:noProof/>
            <w:webHidden/>
          </w:rPr>
        </w:r>
        <w:r>
          <w:rPr>
            <w:noProof/>
            <w:webHidden/>
          </w:rPr>
          <w:fldChar w:fldCharType="separate"/>
        </w:r>
        <w:r>
          <w:rPr>
            <w:noProof/>
            <w:webHidden/>
          </w:rPr>
          <w:t>214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52" w:history="1">
        <w:r w:rsidRPr="00495EE1">
          <w:rPr>
            <w:rStyle w:val="Hyperlink"/>
            <w:noProof/>
          </w:rPr>
          <w:t>2.4.4.287</w:t>
        </w:r>
        <w:r>
          <w:rPr>
            <w:rFonts w:asciiTheme="minorHAnsi" w:eastAsiaTheme="minorEastAsia" w:hAnsiTheme="minorHAnsi" w:cstheme="minorBidi"/>
            <w:noProof/>
            <w:sz w:val="22"/>
            <w:szCs w:val="22"/>
          </w:rPr>
          <w:tab/>
        </w:r>
        <w:r w:rsidRPr="00495EE1">
          <w:rPr>
            <w:rStyle w:val="Hyperlink"/>
            <w:noProof/>
          </w:rPr>
          <w:t>ReplaceLockShapeData</w:t>
        </w:r>
        <w:r>
          <w:rPr>
            <w:noProof/>
            <w:webHidden/>
          </w:rPr>
          <w:tab/>
        </w:r>
        <w:r>
          <w:rPr>
            <w:noProof/>
            <w:webHidden/>
          </w:rPr>
          <w:fldChar w:fldCharType="begin"/>
        </w:r>
        <w:r>
          <w:rPr>
            <w:noProof/>
            <w:webHidden/>
          </w:rPr>
          <w:instrText xml:space="preserve"> PAGEREF _Toc163745852 \h </w:instrText>
        </w:r>
        <w:r>
          <w:rPr>
            <w:noProof/>
            <w:webHidden/>
          </w:rPr>
        </w:r>
        <w:r>
          <w:rPr>
            <w:noProof/>
            <w:webHidden/>
          </w:rPr>
          <w:fldChar w:fldCharType="separate"/>
        </w:r>
        <w:r>
          <w:rPr>
            <w:noProof/>
            <w:webHidden/>
          </w:rPr>
          <w:t>215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53" w:history="1">
        <w:r w:rsidRPr="00495EE1">
          <w:rPr>
            <w:rStyle w:val="Hyperlink"/>
            <w:noProof/>
          </w:rPr>
          <w:t>2.4.4.288</w:t>
        </w:r>
        <w:r>
          <w:rPr>
            <w:rFonts w:asciiTheme="minorHAnsi" w:eastAsiaTheme="minorEastAsia" w:hAnsiTheme="minorHAnsi" w:cstheme="minorBidi"/>
            <w:noProof/>
            <w:sz w:val="22"/>
            <w:szCs w:val="22"/>
          </w:rPr>
          <w:tab/>
        </w:r>
        <w:r w:rsidRPr="00495EE1">
          <w:rPr>
            <w:rStyle w:val="Hyperlink"/>
            <w:noProof/>
          </w:rPr>
          <w:t>ReplaceLockText</w:t>
        </w:r>
        <w:r>
          <w:rPr>
            <w:noProof/>
            <w:webHidden/>
          </w:rPr>
          <w:tab/>
        </w:r>
        <w:r>
          <w:rPr>
            <w:noProof/>
            <w:webHidden/>
          </w:rPr>
          <w:fldChar w:fldCharType="begin"/>
        </w:r>
        <w:r>
          <w:rPr>
            <w:noProof/>
            <w:webHidden/>
          </w:rPr>
          <w:instrText xml:space="preserve"> PAGEREF _Toc163745853 \h </w:instrText>
        </w:r>
        <w:r>
          <w:rPr>
            <w:noProof/>
            <w:webHidden/>
          </w:rPr>
        </w:r>
        <w:r>
          <w:rPr>
            <w:noProof/>
            <w:webHidden/>
          </w:rPr>
          <w:fldChar w:fldCharType="separate"/>
        </w:r>
        <w:r>
          <w:rPr>
            <w:noProof/>
            <w:webHidden/>
          </w:rPr>
          <w:t>215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54" w:history="1">
        <w:r w:rsidRPr="00495EE1">
          <w:rPr>
            <w:rStyle w:val="Hyperlink"/>
            <w:noProof/>
          </w:rPr>
          <w:t>2.4.4.289</w:t>
        </w:r>
        <w:r>
          <w:rPr>
            <w:rFonts w:asciiTheme="minorHAnsi" w:eastAsiaTheme="minorEastAsia" w:hAnsiTheme="minorHAnsi" w:cstheme="minorBidi"/>
            <w:noProof/>
            <w:sz w:val="22"/>
            <w:szCs w:val="22"/>
          </w:rPr>
          <w:tab/>
        </w:r>
        <w:r w:rsidRPr="00495EE1">
          <w:rPr>
            <w:rStyle w:val="Hyperlink"/>
            <w:noProof/>
          </w:rPr>
          <w:t>ResizeMode</w:t>
        </w:r>
        <w:r>
          <w:rPr>
            <w:noProof/>
            <w:webHidden/>
          </w:rPr>
          <w:tab/>
        </w:r>
        <w:r>
          <w:rPr>
            <w:noProof/>
            <w:webHidden/>
          </w:rPr>
          <w:fldChar w:fldCharType="begin"/>
        </w:r>
        <w:r>
          <w:rPr>
            <w:noProof/>
            <w:webHidden/>
          </w:rPr>
          <w:instrText xml:space="preserve"> PAGEREF _Toc163745854 \h </w:instrText>
        </w:r>
        <w:r>
          <w:rPr>
            <w:noProof/>
            <w:webHidden/>
          </w:rPr>
        </w:r>
        <w:r>
          <w:rPr>
            <w:noProof/>
            <w:webHidden/>
          </w:rPr>
          <w:fldChar w:fldCharType="separate"/>
        </w:r>
        <w:r>
          <w:rPr>
            <w:noProof/>
            <w:webHidden/>
          </w:rPr>
          <w:t>215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55" w:history="1">
        <w:r w:rsidRPr="00495EE1">
          <w:rPr>
            <w:rStyle w:val="Hyperlink"/>
            <w:noProof/>
          </w:rPr>
          <w:t>2.4.4.290</w:t>
        </w:r>
        <w:r>
          <w:rPr>
            <w:rFonts w:asciiTheme="minorHAnsi" w:eastAsiaTheme="minorEastAsia" w:hAnsiTheme="minorHAnsi" w:cstheme="minorBidi"/>
            <w:noProof/>
            <w:sz w:val="22"/>
            <w:szCs w:val="22"/>
          </w:rPr>
          <w:tab/>
        </w:r>
        <w:r w:rsidRPr="00495EE1">
          <w:rPr>
            <w:rStyle w:val="Hyperlink"/>
            <w:noProof/>
          </w:rPr>
          <w:t>ResizePage</w:t>
        </w:r>
        <w:r>
          <w:rPr>
            <w:noProof/>
            <w:webHidden/>
          </w:rPr>
          <w:tab/>
        </w:r>
        <w:r>
          <w:rPr>
            <w:noProof/>
            <w:webHidden/>
          </w:rPr>
          <w:fldChar w:fldCharType="begin"/>
        </w:r>
        <w:r>
          <w:rPr>
            <w:noProof/>
            <w:webHidden/>
          </w:rPr>
          <w:instrText xml:space="preserve"> PAGEREF _Toc163745855 \h </w:instrText>
        </w:r>
        <w:r>
          <w:rPr>
            <w:noProof/>
            <w:webHidden/>
          </w:rPr>
        </w:r>
        <w:r>
          <w:rPr>
            <w:noProof/>
            <w:webHidden/>
          </w:rPr>
          <w:fldChar w:fldCharType="separate"/>
        </w:r>
        <w:r>
          <w:rPr>
            <w:noProof/>
            <w:webHidden/>
          </w:rPr>
          <w:t>215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56" w:history="1">
        <w:r w:rsidRPr="00495EE1">
          <w:rPr>
            <w:rStyle w:val="Hyperlink"/>
            <w:noProof/>
          </w:rPr>
          <w:t>2.4.4.291</w:t>
        </w:r>
        <w:r>
          <w:rPr>
            <w:rFonts w:asciiTheme="minorHAnsi" w:eastAsiaTheme="minorEastAsia" w:hAnsiTheme="minorHAnsi" w:cstheme="minorBidi"/>
            <w:noProof/>
            <w:sz w:val="22"/>
            <w:szCs w:val="22"/>
          </w:rPr>
          <w:tab/>
        </w:r>
        <w:r w:rsidRPr="00495EE1">
          <w:rPr>
            <w:rStyle w:val="Hyperlink"/>
            <w:noProof/>
          </w:rPr>
          <w:t>ReviewerID</w:t>
        </w:r>
        <w:r>
          <w:rPr>
            <w:noProof/>
            <w:webHidden/>
          </w:rPr>
          <w:tab/>
        </w:r>
        <w:r>
          <w:rPr>
            <w:noProof/>
            <w:webHidden/>
          </w:rPr>
          <w:fldChar w:fldCharType="begin"/>
        </w:r>
        <w:r>
          <w:rPr>
            <w:noProof/>
            <w:webHidden/>
          </w:rPr>
          <w:instrText xml:space="preserve"> PAGEREF _Toc163745856 \h </w:instrText>
        </w:r>
        <w:r>
          <w:rPr>
            <w:noProof/>
            <w:webHidden/>
          </w:rPr>
        </w:r>
        <w:r>
          <w:rPr>
            <w:noProof/>
            <w:webHidden/>
          </w:rPr>
          <w:fldChar w:fldCharType="separate"/>
        </w:r>
        <w:r>
          <w:rPr>
            <w:noProof/>
            <w:webHidden/>
          </w:rPr>
          <w:t>215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57" w:history="1">
        <w:r w:rsidRPr="00495EE1">
          <w:rPr>
            <w:rStyle w:val="Hyperlink"/>
            <w:noProof/>
          </w:rPr>
          <w:t>2.4.4.292</w:t>
        </w:r>
        <w:r>
          <w:rPr>
            <w:rFonts w:asciiTheme="minorHAnsi" w:eastAsiaTheme="minorEastAsia" w:hAnsiTheme="minorHAnsi" w:cstheme="minorBidi"/>
            <w:noProof/>
            <w:sz w:val="22"/>
            <w:szCs w:val="22"/>
          </w:rPr>
          <w:tab/>
        </w:r>
        <w:r w:rsidRPr="00495EE1">
          <w:rPr>
            <w:rStyle w:val="Hyperlink"/>
            <w:noProof/>
          </w:rPr>
          <w:t>RightMargin</w:t>
        </w:r>
        <w:r>
          <w:rPr>
            <w:noProof/>
            <w:webHidden/>
          </w:rPr>
          <w:tab/>
        </w:r>
        <w:r>
          <w:rPr>
            <w:noProof/>
            <w:webHidden/>
          </w:rPr>
          <w:fldChar w:fldCharType="begin"/>
        </w:r>
        <w:r>
          <w:rPr>
            <w:noProof/>
            <w:webHidden/>
          </w:rPr>
          <w:instrText xml:space="preserve"> PAGEREF _Toc163745857 \h </w:instrText>
        </w:r>
        <w:r>
          <w:rPr>
            <w:noProof/>
            <w:webHidden/>
          </w:rPr>
        </w:r>
        <w:r>
          <w:rPr>
            <w:noProof/>
            <w:webHidden/>
          </w:rPr>
          <w:fldChar w:fldCharType="separate"/>
        </w:r>
        <w:r>
          <w:rPr>
            <w:noProof/>
            <w:webHidden/>
          </w:rPr>
          <w:t>215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58" w:history="1">
        <w:r w:rsidRPr="00495EE1">
          <w:rPr>
            <w:rStyle w:val="Hyperlink"/>
            <w:noProof/>
          </w:rPr>
          <w:t>2.4.4.293</w:t>
        </w:r>
        <w:r>
          <w:rPr>
            <w:rFonts w:asciiTheme="minorHAnsi" w:eastAsiaTheme="minorEastAsia" w:hAnsiTheme="minorHAnsi" w:cstheme="minorBidi"/>
            <w:noProof/>
            <w:sz w:val="22"/>
            <w:szCs w:val="22"/>
          </w:rPr>
          <w:tab/>
        </w:r>
        <w:r w:rsidRPr="00495EE1">
          <w:rPr>
            <w:rStyle w:val="Hyperlink"/>
            <w:noProof/>
          </w:rPr>
          <w:t>RotateGradientWithShape</w:t>
        </w:r>
        <w:r>
          <w:rPr>
            <w:noProof/>
            <w:webHidden/>
          </w:rPr>
          <w:tab/>
        </w:r>
        <w:r>
          <w:rPr>
            <w:noProof/>
            <w:webHidden/>
          </w:rPr>
          <w:fldChar w:fldCharType="begin"/>
        </w:r>
        <w:r>
          <w:rPr>
            <w:noProof/>
            <w:webHidden/>
          </w:rPr>
          <w:instrText xml:space="preserve"> PAGEREF _Toc163745858 \h </w:instrText>
        </w:r>
        <w:r>
          <w:rPr>
            <w:noProof/>
            <w:webHidden/>
          </w:rPr>
        </w:r>
        <w:r>
          <w:rPr>
            <w:noProof/>
            <w:webHidden/>
          </w:rPr>
          <w:fldChar w:fldCharType="separate"/>
        </w:r>
        <w:r>
          <w:rPr>
            <w:noProof/>
            <w:webHidden/>
          </w:rPr>
          <w:t>215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59" w:history="1">
        <w:r w:rsidRPr="00495EE1">
          <w:rPr>
            <w:rStyle w:val="Hyperlink"/>
            <w:noProof/>
          </w:rPr>
          <w:t>2.4.4.294</w:t>
        </w:r>
        <w:r>
          <w:rPr>
            <w:rFonts w:asciiTheme="minorHAnsi" w:eastAsiaTheme="minorEastAsia" w:hAnsiTheme="minorHAnsi" w:cstheme="minorBidi"/>
            <w:noProof/>
            <w:sz w:val="22"/>
            <w:szCs w:val="22"/>
          </w:rPr>
          <w:tab/>
        </w:r>
        <w:r w:rsidRPr="00495EE1">
          <w:rPr>
            <w:rStyle w:val="Hyperlink"/>
            <w:noProof/>
          </w:rPr>
          <w:t>RotationType</w:t>
        </w:r>
        <w:r>
          <w:rPr>
            <w:noProof/>
            <w:webHidden/>
          </w:rPr>
          <w:tab/>
        </w:r>
        <w:r>
          <w:rPr>
            <w:noProof/>
            <w:webHidden/>
          </w:rPr>
          <w:fldChar w:fldCharType="begin"/>
        </w:r>
        <w:r>
          <w:rPr>
            <w:noProof/>
            <w:webHidden/>
          </w:rPr>
          <w:instrText xml:space="preserve"> PAGEREF _Toc163745859 \h </w:instrText>
        </w:r>
        <w:r>
          <w:rPr>
            <w:noProof/>
            <w:webHidden/>
          </w:rPr>
        </w:r>
        <w:r>
          <w:rPr>
            <w:noProof/>
            <w:webHidden/>
          </w:rPr>
          <w:fldChar w:fldCharType="separate"/>
        </w:r>
        <w:r>
          <w:rPr>
            <w:noProof/>
            <w:webHidden/>
          </w:rPr>
          <w:t>215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60" w:history="1">
        <w:r w:rsidRPr="00495EE1">
          <w:rPr>
            <w:rStyle w:val="Hyperlink"/>
            <w:noProof/>
          </w:rPr>
          <w:t>2.4.4.295</w:t>
        </w:r>
        <w:r>
          <w:rPr>
            <w:rFonts w:asciiTheme="minorHAnsi" w:eastAsiaTheme="minorEastAsia" w:hAnsiTheme="minorHAnsi" w:cstheme="minorBidi"/>
            <w:noProof/>
            <w:sz w:val="22"/>
            <w:szCs w:val="22"/>
          </w:rPr>
          <w:tab/>
        </w:r>
        <w:r w:rsidRPr="00495EE1">
          <w:rPr>
            <w:rStyle w:val="Hyperlink"/>
            <w:noProof/>
          </w:rPr>
          <w:t>RotationXAngle</w:t>
        </w:r>
        <w:r>
          <w:rPr>
            <w:noProof/>
            <w:webHidden/>
          </w:rPr>
          <w:tab/>
        </w:r>
        <w:r>
          <w:rPr>
            <w:noProof/>
            <w:webHidden/>
          </w:rPr>
          <w:fldChar w:fldCharType="begin"/>
        </w:r>
        <w:r>
          <w:rPr>
            <w:noProof/>
            <w:webHidden/>
          </w:rPr>
          <w:instrText xml:space="preserve"> PAGEREF _Toc163745860 \h </w:instrText>
        </w:r>
        <w:r>
          <w:rPr>
            <w:noProof/>
            <w:webHidden/>
          </w:rPr>
        </w:r>
        <w:r>
          <w:rPr>
            <w:noProof/>
            <w:webHidden/>
          </w:rPr>
          <w:fldChar w:fldCharType="separate"/>
        </w:r>
        <w:r>
          <w:rPr>
            <w:noProof/>
            <w:webHidden/>
          </w:rPr>
          <w:t>216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61" w:history="1">
        <w:r w:rsidRPr="00495EE1">
          <w:rPr>
            <w:rStyle w:val="Hyperlink"/>
            <w:noProof/>
          </w:rPr>
          <w:t>2.4.4.296</w:t>
        </w:r>
        <w:r>
          <w:rPr>
            <w:rFonts w:asciiTheme="minorHAnsi" w:eastAsiaTheme="minorEastAsia" w:hAnsiTheme="minorHAnsi" w:cstheme="minorBidi"/>
            <w:noProof/>
            <w:sz w:val="22"/>
            <w:szCs w:val="22"/>
          </w:rPr>
          <w:tab/>
        </w:r>
        <w:r w:rsidRPr="00495EE1">
          <w:rPr>
            <w:rStyle w:val="Hyperlink"/>
            <w:noProof/>
          </w:rPr>
          <w:t>RotationYAngle</w:t>
        </w:r>
        <w:r>
          <w:rPr>
            <w:noProof/>
            <w:webHidden/>
          </w:rPr>
          <w:tab/>
        </w:r>
        <w:r>
          <w:rPr>
            <w:noProof/>
            <w:webHidden/>
          </w:rPr>
          <w:fldChar w:fldCharType="begin"/>
        </w:r>
        <w:r>
          <w:rPr>
            <w:noProof/>
            <w:webHidden/>
          </w:rPr>
          <w:instrText xml:space="preserve"> PAGEREF _Toc163745861 \h </w:instrText>
        </w:r>
        <w:r>
          <w:rPr>
            <w:noProof/>
            <w:webHidden/>
          </w:rPr>
        </w:r>
        <w:r>
          <w:rPr>
            <w:noProof/>
            <w:webHidden/>
          </w:rPr>
          <w:fldChar w:fldCharType="separate"/>
        </w:r>
        <w:r>
          <w:rPr>
            <w:noProof/>
            <w:webHidden/>
          </w:rPr>
          <w:t>216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62" w:history="1">
        <w:r w:rsidRPr="00495EE1">
          <w:rPr>
            <w:rStyle w:val="Hyperlink"/>
            <w:noProof/>
          </w:rPr>
          <w:t>2.4.4.297</w:t>
        </w:r>
        <w:r>
          <w:rPr>
            <w:rFonts w:asciiTheme="minorHAnsi" w:eastAsiaTheme="minorEastAsia" w:hAnsiTheme="minorHAnsi" w:cstheme="minorBidi"/>
            <w:noProof/>
            <w:sz w:val="22"/>
            <w:szCs w:val="22"/>
          </w:rPr>
          <w:tab/>
        </w:r>
        <w:r w:rsidRPr="00495EE1">
          <w:rPr>
            <w:rStyle w:val="Hyperlink"/>
            <w:noProof/>
          </w:rPr>
          <w:t>RotationZAngle</w:t>
        </w:r>
        <w:r>
          <w:rPr>
            <w:noProof/>
            <w:webHidden/>
          </w:rPr>
          <w:tab/>
        </w:r>
        <w:r>
          <w:rPr>
            <w:noProof/>
            <w:webHidden/>
          </w:rPr>
          <w:fldChar w:fldCharType="begin"/>
        </w:r>
        <w:r>
          <w:rPr>
            <w:noProof/>
            <w:webHidden/>
          </w:rPr>
          <w:instrText xml:space="preserve"> PAGEREF _Toc163745862 \h </w:instrText>
        </w:r>
        <w:r>
          <w:rPr>
            <w:noProof/>
            <w:webHidden/>
          </w:rPr>
        </w:r>
        <w:r>
          <w:rPr>
            <w:noProof/>
            <w:webHidden/>
          </w:rPr>
          <w:fldChar w:fldCharType="separate"/>
        </w:r>
        <w:r>
          <w:rPr>
            <w:noProof/>
            <w:webHidden/>
          </w:rPr>
          <w:t>216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63" w:history="1">
        <w:r w:rsidRPr="00495EE1">
          <w:rPr>
            <w:rStyle w:val="Hyperlink"/>
            <w:noProof/>
          </w:rPr>
          <w:t>2.4.4.298</w:t>
        </w:r>
        <w:r>
          <w:rPr>
            <w:rFonts w:asciiTheme="minorHAnsi" w:eastAsiaTheme="minorEastAsia" w:hAnsiTheme="minorHAnsi" w:cstheme="minorBidi"/>
            <w:noProof/>
            <w:sz w:val="22"/>
            <w:szCs w:val="22"/>
          </w:rPr>
          <w:tab/>
        </w:r>
        <w:r w:rsidRPr="00495EE1">
          <w:rPr>
            <w:rStyle w:val="Hyperlink"/>
            <w:noProof/>
          </w:rPr>
          <w:t>Rounding</w:t>
        </w:r>
        <w:r>
          <w:rPr>
            <w:noProof/>
            <w:webHidden/>
          </w:rPr>
          <w:tab/>
        </w:r>
        <w:r>
          <w:rPr>
            <w:noProof/>
            <w:webHidden/>
          </w:rPr>
          <w:fldChar w:fldCharType="begin"/>
        </w:r>
        <w:r>
          <w:rPr>
            <w:noProof/>
            <w:webHidden/>
          </w:rPr>
          <w:instrText xml:space="preserve"> PAGEREF _Toc163745863 \h </w:instrText>
        </w:r>
        <w:r>
          <w:rPr>
            <w:noProof/>
            <w:webHidden/>
          </w:rPr>
        </w:r>
        <w:r>
          <w:rPr>
            <w:noProof/>
            <w:webHidden/>
          </w:rPr>
          <w:fldChar w:fldCharType="separate"/>
        </w:r>
        <w:r>
          <w:rPr>
            <w:noProof/>
            <w:webHidden/>
          </w:rPr>
          <w:t>216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64" w:history="1">
        <w:r w:rsidRPr="00495EE1">
          <w:rPr>
            <w:rStyle w:val="Hyperlink"/>
            <w:noProof/>
          </w:rPr>
          <w:t>2.4.4.299</w:t>
        </w:r>
        <w:r>
          <w:rPr>
            <w:rFonts w:asciiTheme="minorHAnsi" w:eastAsiaTheme="minorEastAsia" w:hAnsiTheme="minorHAnsi" w:cstheme="minorBidi"/>
            <w:noProof/>
            <w:sz w:val="22"/>
            <w:szCs w:val="22"/>
          </w:rPr>
          <w:tab/>
        </w:r>
        <w:r w:rsidRPr="00495EE1">
          <w:rPr>
            <w:rStyle w:val="Hyperlink"/>
            <w:noProof/>
          </w:rPr>
          <w:t>RouteStyle</w:t>
        </w:r>
        <w:r>
          <w:rPr>
            <w:noProof/>
            <w:webHidden/>
          </w:rPr>
          <w:tab/>
        </w:r>
        <w:r>
          <w:rPr>
            <w:noProof/>
            <w:webHidden/>
          </w:rPr>
          <w:fldChar w:fldCharType="begin"/>
        </w:r>
        <w:r>
          <w:rPr>
            <w:noProof/>
            <w:webHidden/>
          </w:rPr>
          <w:instrText xml:space="preserve"> PAGEREF _Toc163745864 \h </w:instrText>
        </w:r>
        <w:r>
          <w:rPr>
            <w:noProof/>
            <w:webHidden/>
          </w:rPr>
        </w:r>
        <w:r>
          <w:rPr>
            <w:noProof/>
            <w:webHidden/>
          </w:rPr>
          <w:fldChar w:fldCharType="separate"/>
        </w:r>
        <w:r>
          <w:rPr>
            <w:noProof/>
            <w:webHidden/>
          </w:rPr>
          <w:t>216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65" w:history="1">
        <w:r w:rsidRPr="00495EE1">
          <w:rPr>
            <w:rStyle w:val="Hyperlink"/>
            <w:noProof/>
          </w:rPr>
          <w:t>2.4.4.300</w:t>
        </w:r>
        <w:r>
          <w:rPr>
            <w:rFonts w:asciiTheme="minorHAnsi" w:eastAsiaTheme="minorEastAsia" w:hAnsiTheme="minorHAnsi" w:cstheme="minorBidi"/>
            <w:noProof/>
            <w:sz w:val="22"/>
            <w:szCs w:val="22"/>
          </w:rPr>
          <w:tab/>
        </w:r>
        <w:r w:rsidRPr="00495EE1">
          <w:rPr>
            <w:rStyle w:val="Hyperlink"/>
            <w:noProof/>
          </w:rPr>
          <w:t>ScaleX</w:t>
        </w:r>
        <w:r>
          <w:rPr>
            <w:noProof/>
            <w:webHidden/>
          </w:rPr>
          <w:tab/>
        </w:r>
        <w:r>
          <w:rPr>
            <w:noProof/>
            <w:webHidden/>
          </w:rPr>
          <w:fldChar w:fldCharType="begin"/>
        </w:r>
        <w:r>
          <w:rPr>
            <w:noProof/>
            <w:webHidden/>
          </w:rPr>
          <w:instrText xml:space="preserve"> PAGEREF _Toc163745865 \h </w:instrText>
        </w:r>
        <w:r>
          <w:rPr>
            <w:noProof/>
            <w:webHidden/>
          </w:rPr>
        </w:r>
        <w:r>
          <w:rPr>
            <w:noProof/>
            <w:webHidden/>
          </w:rPr>
          <w:fldChar w:fldCharType="separate"/>
        </w:r>
        <w:r>
          <w:rPr>
            <w:noProof/>
            <w:webHidden/>
          </w:rPr>
          <w:t>216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66" w:history="1">
        <w:r w:rsidRPr="00495EE1">
          <w:rPr>
            <w:rStyle w:val="Hyperlink"/>
            <w:noProof/>
          </w:rPr>
          <w:t>2.4.4.301</w:t>
        </w:r>
        <w:r>
          <w:rPr>
            <w:rFonts w:asciiTheme="minorHAnsi" w:eastAsiaTheme="minorEastAsia" w:hAnsiTheme="minorHAnsi" w:cstheme="minorBidi"/>
            <w:noProof/>
            <w:sz w:val="22"/>
            <w:szCs w:val="22"/>
          </w:rPr>
          <w:tab/>
        </w:r>
        <w:r w:rsidRPr="00495EE1">
          <w:rPr>
            <w:rStyle w:val="Hyperlink"/>
            <w:noProof/>
          </w:rPr>
          <w:t>ScaleY</w:t>
        </w:r>
        <w:r>
          <w:rPr>
            <w:noProof/>
            <w:webHidden/>
          </w:rPr>
          <w:tab/>
        </w:r>
        <w:r>
          <w:rPr>
            <w:noProof/>
            <w:webHidden/>
          </w:rPr>
          <w:fldChar w:fldCharType="begin"/>
        </w:r>
        <w:r>
          <w:rPr>
            <w:noProof/>
            <w:webHidden/>
          </w:rPr>
          <w:instrText xml:space="preserve"> PAGEREF _Toc163745866 \h </w:instrText>
        </w:r>
        <w:r>
          <w:rPr>
            <w:noProof/>
            <w:webHidden/>
          </w:rPr>
        </w:r>
        <w:r>
          <w:rPr>
            <w:noProof/>
            <w:webHidden/>
          </w:rPr>
          <w:fldChar w:fldCharType="separate"/>
        </w:r>
        <w:r>
          <w:rPr>
            <w:noProof/>
            <w:webHidden/>
          </w:rPr>
          <w:t>217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67" w:history="1">
        <w:r w:rsidRPr="00495EE1">
          <w:rPr>
            <w:rStyle w:val="Hyperlink"/>
            <w:noProof/>
          </w:rPr>
          <w:t>2.4.4.302</w:t>
        </w:r>
        <w:r>
          <w:rPr>
            <w:rFonts w:asciiTheme="minorHAnsi" w:eastAsiaTheme="minorEastAsia" w:hAnsiTheme="minorHAnsi" w:cstheme="minorBidi"/>
            <w:noProof/>
            <w:sz w:val="22"/>
            <w:szCs w:val="22"/>
          </w:rPr>
          <w:tab/>
        </w:r>
        <w:r w:rsidRPr="00495EE1">
          <w:rPr>
            <w:rStyle w:val="Hyperlink"/>
            <w:noProof/>
          </w:rPr>
          <w:t>SelectMode</w:t>
        </w:r>
        <w:r>
          <w:rPr>
            <w:noProof/>
            <w:webHidden/>
          </w:rPr>
          <w:tab/>
        </w:r>
        <w:r>
          <w:rPr>
            <w:noProof/>
            <w:webHidden/>
          </w:rPr>
          <w:fldChar w:fldCharType="begin"/>
        </w:r>
        <w:r>
          <w:rPr>
            <w:noProof/>
            <w:webHidden/>
          </w:rPr>
          <w:instrText xml:space="preserve"> PAGEREF _Toc163745867 \h </w:instrText>
        </w:r>
        <w:r>
          <w:rPr>
            <w:noProof/>
            <w:webHidden/>
          </w:rPr>
        </w:r>
        <w:r>
          <w:rPr>
            <w:noProof/>
            <w:webHidden/>
          </w:rPr>
          <w:fldChar w:fldCharType="separate"/>
        </w:r>
        <w:r>
          <w:rPr>
            <w:noProof/>
            <w:webHidden/>
          </w:rPr>
          <w:t>217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68" w:history="1">
        <w:r w:rsidRPr="00495EE1">
          <w:rPr>
            <w:rStyle w:val="Hyperlink"/>
            <w:noProof/>
          </w:rPr>
          <w:t>2.4.4.303</w:t>
        </w:r>
        <w:r>
          <w:rPr>
            <w:rFonts w:asciiTheme="minorHAnsi" w:eastAsiaTheme="minorEastAsia" w:hAnsiTheme="minorHAnsi" w:cstheme="minorBidi"/>
            <w:noProof/>
            <w:sz w:val="22"/>
            <w:szCs w:val="22"/>
          </w:rPr>
          <w:tab/>
        </w:r>
        <w:r w:rsidRPr="00495EE1">
          <w:rPr>
            <w:rStyle w:val="Hyperlink"/>
            <w:noProof/>
          </w:rPr>
          <w:t>ShapeFixedCode</w:t>
        </w:r>
        <w:r>
          <w:rPr>
            <w:noProof/>
            <w:webHidden/>
          </w:rPr>
          <w:tab/>
        </w:r>
        <w:r>
          <w:rPr>
            <w:noProof/>
            <w:webHidden/>
          </w:rPr>
          <w:fldChar w:fldCharType="begin"/>
        </w:r>
        <w:r>
          <w:rPr>
            <w:noProof/>
            <w:webHidden/>
          </w:rPr>
          <w:instrText xml:space="preserve"> PAGEREF _Toc163745868 \h </w:instrText>
        </w:r>
        <w:r>
          <w:rPr>
            <w:noProof/>
            <w:webHidden/>
          </w:rPr>
        </w:r>
        <w:r>
          <w:rPr>
            <w:noProof/>
            <w:webHidden/>
          </w:rPr>
          <w:fldChar w:fldCharType="separate"/>
        </w:r>
        <w:r>
          <w:rPr>
            <w:noProof/>
            <w:webHidden/>
          </w:rPr>
          <w:t>217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69" w:history="1">
        <w:r w:rsidRPr="00495EE1">
          <w:rPr>
            <w:rStyle w:val="Hyperlink"/>
            <w:noProof/>
          </w:rPr>
          <w:t>2.4.4.304</w:t>
        </w:r>
        <w:r>
          <w:rPr>
            <w:rFonts w:asciiTheme="minorHAnsi" w:eastAsiaTheme="minorEastAsia" w:hAnsiTheme="minorHAnsi" w:cstheme="minorBidi"/>
            <w:noProof/>
            <w:sz w:val="22"/>
            <w:szCs w:val="22"/>
          </w:rPr>
          <w:tab/>
        </w:r>
        <w:r w:rsidRPr="00495EE1">
          <w:rPr>
            <w:rStyle w:val="Hyperlink"/>
            <w:noProof/>
          </w:rPr>
          <w:t>ShapeKeywords</w:t>
        </w:r>
        <w:r>
          <w:rPr>
            <w:noProof/>
            <w:webHidden/>
          </w:rPr>
          <w:tab/>
        </w:r>
        <w:r>
          <w:rPr>
            <w:noProof/>
            <w:webHidden/>
          </w:rPr>
          <w:fldChar w:fldCharType="begin"/>
        </w:r>
        <w:r>
          <w:rPr>
            <w:noProof/>
            <w:webHidden/>
          </w:rPr>
          <w:instrText xml:space="preserve"> PAGEREF _Toc163745869 \h </w:instrText>
        </w:r>
        <w:r>
          <w:rPr>
            <w:noProof/>
            <w:webHidden/>
          </w:rPr>
        </w:r>
        <w:r>
          <w:rPr>
            <w:noProof/>
            <w:webHidden/>
          </w:rPr>
          <w:fldChar w:fldCharType="separate"/>
        </w:r>
        <w:r>
          <w:rPr>
            <w:noProof/>
            <w:webHidden/>
          </w:rPr>
          <w:t>217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70" w:history="1">
        <w:r w:rsidRPr="00495EE1">
          <w:rPr>
            <w:rStyle w:val="Hyperlink"/>
            <w:noProof/>
          </w:rPr>
          <w:t>2.4.4.305</w:t>
        </w:r>
        <w:r>
          <w:rPr>
            <w:rFonts w:asciiTheme="minorHAnsi" w:eastAsiaTheme="minorEastAsia" w:hAnsiTheme="minorHAnsi" w:cstheme="minorBidi"/>
            <w:noProof/>
            <w:sz w:val="22"/>
            <w:szCs w:val="22"/>
          </w:rPr>
          <w:tab/>
        </w:r>
        <w:r w:rsidRPr="00495EE1">
          <w:rPr>
            <w:rStyle w:val="Hyperlink"/>
            <w:noProof/>
          </w:rPr>
          <w:t>ShapePermeablePlace</w:t>
        </w:r>
        <w:r>
          <w:rPr>
            <w:noProof/>
            <w:webHidden/>
          </w:rPr>
          <w:tab/>
        </w:r>
        <w:r>
          <w:rPr>
            <w:noProof/>
            <w:webHidden/>
          </w:rPr>
          <w:fldChar w:fldCharType="begin"/>
        </w:r>
        <w:r>
          <w:rPr>
            <w:noProof/>
            <w:webHidden/>
          </w:rPr>
          <w:instrText xml:space="preserve"> PAGEREF _Toc163745870 \h </w:instrText>
        </w:r>
        <w:r>
          <w:rPr>
            <w:noProof/>
            <w:webHidden/>
          </w:rPr>
        </w:r>
        <w:r>
          <w:rPr>
            <w:noProof/>
            <w:webHidden/>
          </w:rPr>
          <w:fldChar w:fldCharType="separate"/>
        </w:r>
        <w:r>
          <w:rPr>
            <w:noProof/>
            <w:webHidden/>
          </w:rPr>
          <w:t>217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71" w:history="1">
        <w:r w:rsidRPr="00495EE1">
          <w:rPr>
            <w:rStyle w:val="Hyperlink"/>
            <w:noProof/>
          </w:rPr>
          <w:t>2.4.4.306</w:t>
        </w:r>
        <w:r>
          <w:rPr>
            <w:rFonts w:asciiTheme="minorHAnsi" w:eastAsiaTheme="minorEastAsia" w:hAnsiTheme="minorHAnsi" w:cstheme="minorBidi"/>
            <w:noProof/>
            <w:sz w:val="22"/>
            <w:szCs w:val="22"/>
          </w:rPr>
          <w:tab/>
        </w:r>
        <w:r w:rsidRPr="00495EE1">
          <w:rPr>
            <w:rStyle w:val="Hyperlink"/>
            <w:noProof/>
          </w:rPr>
          <w:t>ShapePermeableX</w:t>
        </w:r>
        <w:r>
          <w:rPr>
            <w:noProof/>
            <w:webHidden/>
          </w:rPr>
          <w:tab/>
        </w:r>
        <w:r>
          <w:rPr>
            <w:noProof/>
            <w:webHidden/>
          </w:rPr>
          <w:fldChar w:fldCharType="begin"/>
        </w:r>
        <w:r>
          <w:rPr>
            <w:noProof/>
            <w:webHidden/>
          </w:rPr>
          <w:instrText xml:space="preserve"> PAGEREF _Toc163745871 \h </w:instrText>
        </w:r>
        <w:r>
          <w:rPr>
            <w:noProof/>
            <w:webHidden/>
          </w:rPr>
        </w:r>
        <w:r>
          <w:rPr>
            <w:noProof/>
            <w:webHidden/>
          </w:rPr>
          <w:fldChar w:fldCharType="separate"/>
        </w:r>
        <w:r>
          <w:rPr>
            <w:noProof/>
            <w:webHidden/>
          </w:rPr>
          <w:t>217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72" w:history="1">
        <w:r w:rsidRPr="00495EE1">
          <w:rPr>
            <w:rStyle w:val="Hyperlink"/>
            <w:noProof/>
          </w:rPr>
          <w:t>2.4.4.307</w:t>
        </w:r>
        <w:r>
          <w:rPr>
            <w:rFonts w:asciiTheme="minorHAnsi" w:eastAsiaTheme="minorEastAsia" w:hAnsiTheme="minorHAnsi" w:cstheme="minorBidi"/>
            <w:noProof/>
            <w:sz w:val="22"/>
            <w:szCs w:val="22"/>
          </w:rPr>
          <w:tab/>
        </w:r>
        <w:r w:rsidRPr="00495EE1">
          <w:rPr>
            <w:rStyle w:val="Hyperlink"/>
            <w:noProof/>
          </w:rPr>
          <w:t>ShapePermeableY</w:t>
        </w:r>
        <w:r>
          <w:rPr>
            <w:noProof/>
            <w:webHidden/>
          </w:rPr>
          <w:tab/>
        </w:r>
        <w:r>
          <w:rPr>
            <w:noProof/>
            <w:webHidden/>
          </w:rPr>
          <w:fldChar w:fldCharType="begin"/>
        </w:r>
        <w:r>
          <w:rPr>
            <w:noProof/>
            <w:webHidden/>
          </w:rPr>
          <w:instrText xml:space="preserve"> PAGEREF _Toc163745872 \h </w:instrText>
        </w:r>
        <w:r>
          <w:rPr>
            <w:noProof/>
            <w:webHidden/>
          </w:rPr>
        </w:r>
        <w:r>
          <w:rPr>
            <w:noProof/>
            <w:webHidden/>
          </w:rPr>
          <w:fldChar w:fldCharType="separate"/>
        </w:r>
        <w:r>
          <w:rPr>
            <w:noProof/>
            <w:webHidden/>
          </w:rPr>
          <w:t>217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73" w:history="1">
        <w:r w:rsidRPr="00495EE1">
          <w:rPr>
            <w:rStyle w:val="Hyperlink"/>
            <w:noProof/>
          </w:rPr>
          <w:t>2.4.4.308</w:t>
        </w:r>
        <w:r>
          <w:rPr>
            <w:rFonts w:asciiTheme="minorHAnsi" w:eastAsiaTheme="minorEastAsia" w:hAnsiTheme="minorHAnsi" w:cstheme="minorBidi"/>
            <w:noProof/>
            <w:sz w:val="22"/>
            <w:szCs w:val="22"/>
          </w:rPr>
          <w:tab/>
        </w:r>
        <w:r w:rsidRPr="00495EE1">
          <w:rPr>
            <w:rStyle w:val="Hyperlink"/>
            <w:noProof/>
          </w:rPr>
          <w:t>ShapePlaceFlip</w:t>
        </w:r>
        <w:r>
          <w:rPr>
            <w:noProof/>
            <w:webHidden/>
          </w:rPr>
          <w:tab/>
        </w:r>
        <w:r>
          <w:rPr>
            <w:noProof/>
            <w:webHidden/>
          </w:rPr>
          <w:fldChar w:fldCharType="begin"/>
        </w:r>
        <w:r>
          <w:rPr>
            <w:noProof/>
            <w:webHidden/>
          </w:rPr>
          <w:instrText xml:space="preserve"> PAGEREF _Toc163745873 \h </w:instrText>
        </w:r>
        <w:r>
          <w:rPr>
            <w:noProof/>
            <w:webHidden/>
          </w:rPr>
        </w:r>
        <w:r>
          <w:rPr>
            <w:noProof/>
            <w:webHidden/>
          </w:rPr>
          <w:fldChar w:fldCharType="separate"/>
        </w:r>
        <w:r>
          <w:rPr>
            <w:noProof/>
            <w:webHidden/>
          </w:rPr>
          <w:t>217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74" w:history="1">
        <w:r w:rsidRPr="00495EE1">
          <w:rPr>
            <w:rStyle w:val="Hyperlink"/>
            <w:noProof/>
          </w:rPr>
          <w:t>2.4.4.309</w:t>
        </w:r>
        <w:r>
          <w:rPr>
            <w:rFonts w:asciiTheme="minorHAnsi" w:eastAsiaTheme="minorEastAsia" w:hAnsiTheme="minorHAnsi" w:cstheme="minorBidi"/>
            <w:noProof/>
            <w:sz w:val="22"/>
            <w:szCs w:val="22"/>
          </w:rPr>
          <w:tab/>
        </w:r>
        <w:r w:rsidRPr="00495EE1">
          <w:rPr>
            <w:rStyle w:val="Hyperlink"/>
            <w:noProof/>
          </w:rPr>
          <w:t>ShapePlaceStyle</w:t>
        </w:r>
        <w:r>
          <w:rPr>
            <w:noProof/>
            <w:webHidden/>
          </w:rPr>
          <w:tab/>
        </w:r>
        <w:r>
          <w:rPr>
            <w:noProof/>
            <w:webHidden/>
          </w:rPr>
          <w:fldChar w:fldCharType="begin"/>
        </w:r>
        <w:r>
          <w:rPr>
            <w:noProof/>
            <w:webHidden/>
          </w:rPr>
          <w:instrText xml:space="preserve"> PAGEREF _Toc163745874 \h </w:instrText>
        </w:r>
        <w:r>
          <w:rPr>
            <w:noProof/>
            <w:webHidden/>
          </w:rPr>
        </w:r>
        <w:r>
          <w:rPr>
            <w:noProof/>
            <w:webHidden/>
          </w:rPr>
          <w:fldChar w:fldCharType="separate"/>
        </w:r>
        <w:r>
          <w:rPr>
            <w:noProof/>
            <w:webHidden/>
          </w:rPr>
          <w:t>218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75" w:history="1">
        <w:r w:rsidRPr="00495EE1">
          <w:rPr>
            <w:rStyle w:val="Hyperlink"/>
            <w:noProof/>
          </w:rPr>
          <w:t>2.4.4.310</w:t>
        </w:r>
        <w:r>
          <w:rPr>
            <w:rFonts w:asciiTheme="minorHAnsi" w:eastAsiaTheme="minorEastAsia" w:hAnsiTheme="minorHAnsi" w:cstheme="minorBidi"/>
            <w:noProof/>
            <w:sz w:val="22"/>
            <w:szCs w:val="22"/>
          </w:rPr>
          <w:tab/>
        </w:r>
        <w:r w:rsidRPr="00495EE1">
          <w:rPr>
            <w:rStyle w:val="Hyperlink"/>
            <w:noProof/>
          </w:rPr>
          <w:t>ShapePlowCode</w:t>
        </w:r>
        <w:r>
          <w:rPr>
            <w:noProof/>
            <w:webHidden/>
          </w:rPr>
          <w:tab/>
        </w:r>
        <w:r>
          <w:rPr>
            <w:noProof/>
            <w:webHidden/>
          </w:rPr>
          <w:fldChar w:fldCharType="begin"/>
        </w:r>
        <w:r>
          <w:rPr>
            <w:noProof/>
            <w:webHidden/>
          </w:rPr>
          <w:instrText xml:space="preserve"> PAGEREF _Toc163745875 \h </w:instrText>
        </w:r>
        <w:r>
          <w:rPr>
            <w:noProof/>
            <w:webHidden/>
          </w:rPr>
        </w:r>
        <w:r>
          <w:rPr>
            <w:noProof/>
            <w:webHidden/>
          </w:rPr>
          <w:fldChar w:fldCharType="separate"/>
        </w:r>
        <w:r>
          <w:rPr>
            <w:noProof/>
            <w:webHidden/>
          </w:rPr>
          <w:t>218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76" w:history="1">
        <w:r w:rsidRPr="00495EE1">
          <w:rPr>
            <w:rStyle w:val="Hyperlink"/>
            <w:noProof/>
          </w:rPr>
          <w:t>2.4.4.311</w:t>
        </w:r>
        <w:r>
          <w:rPr>
            <w:rFonts w:asciiTheme="minorHAnsi" w:eastAsiaTheme="minorEastAsia" w:hAnsiTheme="minorHAnsi" w:cstheme="minorBidi"/>
            <w:noProof/>
            <w:sz w:val="22"/>
            <w:szCs w:val="22"/>
          </w:rPr>
          <w:tab/>
        </w:r>
        <w:r w:rsidRPr="00495EE1">
          <w:rPr>
            <w:rStyle w:val="Hyperlink"/>
            <w:noProof/>
          </w:rPr>
          <w:t>ShapeRouteStyle</w:t>
        </w:r>
        <w:r>
          <w:rPr>
            <w:noProof/>
            <w:webHidden/>
          </w:rPr>
          <w:tab/>
        </w:r>
        <w:r>
          <w:rPr>
            <w:noProof/>
            <w:webHidden/>
          </w:rPr>
          <w:fldChar w:fldCharType="begin"/>
        </w:r>
        <w:r>
          <w:rPr>
            <w:noProof/>
            <w:webHidden/>
          </w:rPr>
          <w:instrText xml:space="preserve"> PAGEREF _Toc163745876 \h </w:instrText>
        </w:r>
        <w:r>
          <w:rPr>
            <w:noProof/>
            <w:webHidden/>
          </w:rPr>
        </w:r>
        <w:r>
          <w:rPr>
            <w:noProof/>
            <w:webHidden/>
          </w:rPr>
          <w:fldChar w:fldCharType="separate"/>
        </w:r>
        <w:r>
          <w:rPr>
            <w:noProof/>
            <w:webHidden/>
          </w:rPr>
          <w:t>218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77" w:history="1">
        <w:r w:rsidRPr="00495EE1">
          <w:rPr>
            <w:rStyle w:val="Hyperlink"/>
            <w:noProof/>
          </w:rPr>
          <w:t>2.4.4.312</w:t>
        </w:r>
        <w:r>
          <w:rPr>
            <w:rFonts w:asciiTheme="minorHAnsi" w:eastAsiaTheme="minorEastAsia" w:hAnsiTheme="minorHAnsi" w:cstheme="minorBidi"/>
            <w:noProof/>
            <w:sz w:val="22"/>
            <w:szCs w:val="22"/>
          </w:rPr>
          <w:tab/>
        </w:r>
        <w:r w:rsidRPr="00495EE1">
          <w:rPr>
            <w:rStyle w:val="Hyperlink"/>
            <w:noProof/>
          </w:rPr>
          <w:t>ShapeShdwBlur</w:t>
        </w:r>
        <w:r>
          <w:rPr>
            <w:noProof/>
            <w:webHidden/>
          </w:rPr>
          <w:tab/>
        </w:r>
        <w:r>
          <w:rPr>
            <w:noProof/>
            <w:webHidden/>
          </w:rPr>
          <w:fldChar w:fldCharType="begin"/>
        </w:r>
        <w:r>
          <w:rPr>
            <w:noProof/>
            <w:webHidden/>
          </w:rPr>
          <w:instrText xml:space="preserve"> PAGEREF _Toc163745877 \h </w:instrText>
        </w:r>
        <w:r>
          <w:rPr>
            <w:noProof/>
            <w:webHidden/>
          </w:rPr>
        </w:r>
        <w:r>
          <w:rPr>
            <w:noProof/>
            <w:webHidden/>
          </w:rPr>
          <w:fldChar w:fldCharType="separate"/>
        </w:r>
        <w:r>
          <w:rPr>
            <w:noProof/>
            <w:webHidden/>
          </w:rPr>
          <w:t>218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78" w:history="1">
        <w:r w:rsidRPr="00495EE1">
          <w:rPr>
            <w:rStyle w:val="Hyperlink"/>
            <w:noProof/>
          </w:rPr>
          <w:t>2.4.4.313</w:t>
        </w:r>
        <w:r>
          <w:rPr>
            <w:rFonts w:asciiTheme="minorHAnsi" w:eastAsiaTheme="minorEastAsia" w:hAnsiTheme="minorHAnsi" w:cstheme="minorBidi"/>
            <w:noProof/>
            <w:sz w:val="22"/>
            <w:szCs w:val="22"/>
          </w:rPr>
          <w:tab/>
        </w:r>
        <w:r w:rsidRPr="00495EE1">
          <w:rPr>
            <w:rStyle w:val="Hyperlink"/>
            <w:noProof/>
          </w:rPr>
          <w:t>ShapeShdwObliqueAngle</w:t>
        </w:r>
        <w:r>
          <w:rPr>
            <w:noProof/>
            <w:webHidden/>
          </w:rPr>
          <w:tab/>
        </w:r>
        <w:r>
          <w:rPr>
            <w:noProof/>
            <w:webHidden/>
          </w:rPr>
          <w:fldChar w:fldCharType="begin"/>
        </w:r>
        <w:r>
          <w:rPr>
            <w:noProof/>
            <w:webHidden/>
          </w:rPr>
          <w:instrText xml:space="preserve"> PAGEREF _Toc163745878 \h </w:instrText>
        </w:r>
        <w:r>
          <w:rPr>
            <w:noProof/>
            <w:webHidden/>
          </w:rPr>
        </w:r>
        <w:r>
          <w:rPr>
            <w:noProof/>
            <w:webHidden/>
          </w:rPr>
          <w:fldChar w:fldCharType="separate"/>
        </w:r>
        <w:r>
          <w:rPr>
            <w:noProof/>
            <w:webHidden/>
          </w:rPr>
          <w:t>218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79" w:history="1">
        <w:r w:rsidRPr="00495EE1">
          <w:rPr>
            <w:rStyle w:val="Hyperlink"/>
            <w:noProof/>
          </w:rPr>
          <w:t>2.4.4.314</w:t>
        </w:r>
        <w:r>
          <w:rPr>
            <w:rFonts w:asciiTheme="minorHAnsi" w:eastAsiaTheme="minorEastAsia" w:hAnsiTheme="minorHAnsi" w:cstheme="minorBidi"/>
            <w:noProof/>
            <w:sz w:val="22"/>
            <w:szCs w:val="22"/>
          </w:rPr>
          <w:tab/>
        </w:r>
        <w:r w:rsidRPr="00495EE1">
          <w:rPr>
            <w:rStyle w:val="Hyperlink"/>
            <w:noProof/>
          </w:rPr>
          <w:t>ShapeShdwOffsetX</w:t>
        </w:r>
        <w:r>
          <w:rPr>
            <w:noProof/>
            <w:webHidden/>
          </w:rPr>
          <w:tab/>
        </w:r>
        <w:r>
          <w:rPr>
            <w:noProof/>
            <w:webHidden/>
          </w:rPr>
          <w:fldChar w:fldCharType="begin"/>
        </w:r>
        <w:r>
          <w:rPr>
            <w:noProof/>
            <w:webHidden/>
          </w:rPr>
          <w:instrText xml:space="preserve"> PAGEREF _Toc163745879 \h </w:instrText>
        </w:r>
        <w:r>
          <w:rPr>
            <w:noProof/>
            <w:webHidden/>
          </w:rPr>
        </w:r>
        <w:r>
          <w:rPr>
            <w:noProof/>
            <w:webHidden/>
          </w:rPr>
          <w:fldChar w:fldCharType="separate"/>
        </w:r>
        <w:r>
          <w:rPr>
            <w:noProof/>
            <w:webHidden/>
          </w:rPr>
          <w:t>218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80" w:history="1">
        <w:r w:rsidRPr="00495EE1">
          <w:rPr>
            <w:rStyle w:val="Hyperlink"/>
            <w:noProof/>
          </w:rPr>
          <w:t>2.4.4.315</w:t>
        </w:r>
        <w:r>
          <w:rPr>
            <w:rFonts w:asciiTheme="minorHAnsi" w:eastAsiaTheme="minorEastAsia" w:hAnsiTheme="minorHAnsi" w:cstheme="minorBidi"/>
            <w:noProof/>
            <w:sz w:val="22"/>
            <w:szCs w:val="22"/>
          </w:rPr>
          <w:tab/>
        </w:r>
        <w:r w:rsidRPr="00495EE1">
          <w:rPr>
            <w:rStyle w:val="Hyperlink"/>
            <w:noProof/>
          </w:rPr>
          <w:t>ShapeShdwOffsetY</w:t>
        </w:r>
        <w:r>
          <w:rPr>
            <w:noProof/>
            <w:webHidden/>
          </w:rPr>
          <w:tab/>
        </w:r>
        <w:r>
          <w:rPr>
            <w:noProof/>
            <w:webHidden/>
          </w:rPr>
          <w:fldChar w:fldCharType="begin"/>
        </w:r>
        <w:r>
          <w:rPr>
            <w:noProof/>
            <w:webHidden/>
          </w:rPr>
          <w:instrText xml:space="preserve"> PAGEREF _Toc163745880 \h </w:instrText>
        </w:r>
        <w:r>
          <w:rPr>
            <w:noProof/>
            <w:webHidden/>
          </w:rPr>
        </w:r>
        <w:r>
          <w:rPr>
            <w:noProof/>
            <w:webHidden/>
          </w:rPr>
          <w:fldChar w:fldCharType="separate"/>
        </w:r>
        <w:r>
          <w:rPr>
            <w:noProof/>
            <w:webHidden/>
          </w:rPr>
          <w:t>218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81" w:history="1">
        <w:r w:rsidRPr="00495EE1">
          <w:rPr>
            <w:rStyle w:val="Hyperlink"/>
            <w:noProof/>
          </w:rPr>
          <w:t>2.4.4.316</w:t>
        </w:r>
        <w:r>
          <w:rPr>
            <w:rFonts w:asciiTheme="minorHAnsi" w:eastAsiaTheme="minorEastAsia" w:hAnsiTheme="minorHAnsi" w:cstheme="minorBidi"/>
            <w:noProof/>
            <w:sz w:val="22"/>
            <w:szCs w:val="22"/>
          </w:rPr>
          <w:tab/>
        </w:r>
        <w:r w:rsidRPr="00495EE1">
          <w:rPr>
            <w:rStyle w:val="Hyperlink"/>
            <w:noProof/>
          </w:rPr>
          <w:t>ShapeShdwScaleFactor</w:t>
        </w:r>
        <w:r>
          <w:rPr>
            <w:noProof/>
            <w:webHidden/>
          </w:rPr>
          <w:tab/>
        </w:r>
        <w:r>
          <w:rPr>
            <w:noProof/>
            <w:webHidden/>
          </w:rPr>
          <w:fldChar w:fldCharType="begin"/>
        </w:r>
        <w:r>
          <w:rPr>
            <w:noProof/>
            <w:webHidden/>
          </w:rPr>
          <w:instrText xml:space="preserve"> PAGEREF _Toc163745881 \h </w:instrText>
        </w:r>
        <w:r>
          <w:rPr>
            <w:noProof/>
            <w:webHidden/>
          </w:rPr>
        </w:r>
        <w:r>
          <w:rPr>
            <w:noProof/>
            <w:webHidden/>
          </w:rPr>
          <w:fldChar w:fldCharType="separate"/>
        </w:r>
        <w:r>
          <w:rPr>
            <w:noProof/>
            <w:webHidden/>
          </w:rPr>
          <w:t>218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82" w:history="1">
        <w:r w:rsidRPr="00495EE1">
          <w:rPr>
            <w:rStyle w:val="Hyperlink"/>
            <w:noProof/>
          </w:rPr>
          <w:t>2.4.4.317</w:t>
        </w:r>
        <w:r>
          <w:rPr>
            <w:rFonts w:asciiTheme="minorHAnsi" w:eastAsiaTheme="minorEastAsia" w:hAnsiTheme="minorHAnsi" w:cstheme="minorBidi"/>
            <w:noProof/>
            <w:sz w:val="22"/>
            <w:szCs w:val="22"/>
          </w:rPr>
          <w:tab/>
        </w:r>
        <w:r w:rsidRPr="00495EE1">
          <w:rPr>
            <w:rStyle w:val="Hyperlink"/>
            <w:noProof/>
          </w:rPr>
          <w:t>ShapeShdwShow</w:t>
        </w:r>
        <w:r>
          <w:rPr>
            <w:noProof/>
            <w:webHidden/>
          </w:rPr>
          <w:tab/>
        </w:r>
        <w:r>
          <w:rPr>
            <w:noProof/>
            <w:webHidden/>
          </w:rPr>
          <w:fldChar w:fldCharType="begin"/>
        </w:r>
        <w:r>
          <w:rPr>
            <w:noProof/>
            <w:webHidden/>
          </w:rPr>
          <w:instrText xml:space="preserve"> PAGEREF _Toc163745882 \h </w:instrText>
        </w:r>
        <w:r>
          <w:rPr>
            <w:noProof/>
            <w:webHidden/>
          </w:rPr>
        </w:r>
        <w:r>
          <w:rPr>
            <w:noProof/>
            <w:webHidden/>
          </w:rPr>
          <w:fldChar w:fldCharType="separate"/>
        </w:r>
        <w:r>
          <w:rPr>
            <w:noProof/>
            <w:webHidden/>
          </w:rPr>
          <w:t>219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83" w:history="1">
        <w:r w:rsidRPr="00495EE1">
          <w:rPr>
            <w:rStyle w:val="Hyperlink"/>
            <w:noProof/>
          </w:rPr>
          <w:t>2.4.4.318</w:t>
        </w:r>
        <w:r>
          <w:rPr>
            <w:rFonts w:asciiTheme="minorHAnsi" w:eastAsiaTheme="minorEastAsia" w:hAnsiTheme="minorHAnsi" w:cstheme="minorBidi"/>
            <w:noProof/>
            <w:sz w:val="22"/>
            <w:szCs w:val="22"/>
          </w:rPr>
          <w:tab/>
        </w:r>
        <w:r w:rsidRPr="00495EE1">
          <w:rPr>
            <w:rStyle w:val="Hyperlink"/>
            <w:noProof/>
          </w:rPr>
          <w:t>ShapeShdwType</w:t>
        </w:r>
        <w:r>
          <w:rPr>
            <w:noProof/>
            <w:webHidden/>
          </w:rPr>
          <w:tab/>
        </w:r>
        <w:r>
          <w:rPr>
            <w:noProof/>
            <w:webHidden/>
          </w:rPr>
          <w:fldChar w:fldCharType="begin"/>
        </w:r>
        <w:r>
          <w:rPr>
            <w:noProof/>
            <w:webHidden/>
          </w:rPr>
          <w:instrText xml:space="preserve"> PAGEREF _Toc163745883 \h </w:instrText>
        </w:r>
        <w:r>
          <w:rPr>
            <w:noProof/>
            <w:webHidden/>
          </w:rPr>
        </w:r>
        <w:r>
          <w:rPr>
            <w:noProof/>
            <w:webHidden/>
          </w:rPr>
          <w:fldChar w:fldCharType="separate"/>
        </w:r>
        <w:r>
          <w:rPr>
            <w:noProof/>
            <w:webHidden/>
          </w:rPr>
          <w:t>219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84" w:history="1">
        <w:r w:rsidRPr="00495EE1">
          <w:rPr>
            <w:rStyle w:val="Hyperlink"/>
            <w:noProof/>
          </w:rPr>
          <w:t>2.4.4.319</w:t>
        </w:r>
        <w:r>
          <w:rPr>
            <w:rFonts w:asciiTheme="minorHAnsi" w:eastAsiaTheme="minorEastAsia" w:hAnsiTheme="minorHAnsi" w:cstheme="minorBidi"/>
            <w:noProof/>
            <w:sz w:val="22"/>
            <w:szCs w:val="22"/>
          </w:rPr>
          <w:tab/>
        </w:r>
        <w:r w:rsidRPr="00495EE1">
          <w:rPr>
            <w:rStyle w:val="Hyperlink"/>
            <w:noProof/>
          </w:rPr>
          <w:t>ShapeSplit</w:t>
        </w:r>
        <w:r>
          <w:rPr>
            <w:noProof/>
            <w:webHidden/>
          </w:rPr>
          <w:tab/>
        </w:r>
        <w:r>
          <w:rPr>
            <w:noProof/>
            <w:webHidden/>
          </w:rPr>
          <w:fldChar w:fldCharType="begin"/>
        </w:r>
        <w:r>
          <w:rPr>
            <w:noProof/>
            <w:webHidden/>
          </w:rPr>
          <w:instrText xml:space="preserve"> PAGEREF _Toc163745884 \h </w:instrText>
        </w:r>
        <w:r>
          <w:rPr>
            <w:noProof/>
            <w:webHidden/>
          </w:rPr>
        </w:r>
        <w:r>
          <w:rPr>
            <w:noProof/>
            <w:webHidden/>
          </w:rPr>
          <w:fldChar w:fldCharType="separate"/>
        </w:r>
        <w:r>
          <w:rPr>
            <w:noProof/>
            <w:webHidden/>
          </w:rPr>
          <w:t>219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85" w:history="1">
        <w:r w:rsidRPr="00495EE1">
          <w:rPr>
            <w:rStyle w:val="Hyperlink"/>
            <w:noProof/>
          </w:rPr>
          <w:t>2.4.4.320</w:t>
        </w:r>
        <w:r>
          <w:rPr>
            <w:rFonts w:asciiTheme="minorHAnsi" w:eastAsiaTheme="minorEastAsia" w:hAnsiTheme="minorHAnsi" w:cstheme="minorBidi"/>
            <w:noProof/>
            <w:sz w:val="22"/>
            <w:szCs w:val="22"/>
          </w:rPr>
          <w:tab/>
        </w:r>
        <w:r w:rsidRPr="00495EE1">
          <w:rPr>
            <w:rStyle w:val="Hyperlink"/>
            <w:noProof/>
          </w:rPr>
          <w:t>ShapeSplittable</w:t>
        </w:r>
        <w:r>
          <w:rPr>
            <w:noProof/>
            <w:webHidden/>
          </w:rPr>
          <w:tab/>
        </w:r>
        <w:r>
          <w:rPr>
            <w:noProof/>
            <w:webHidden/>
          </w:rPr>
          <w:fldChar w:fldCharType="begin"/>
        </w:r>
        <w:r>
          <w:rPr>
            <w:noProof/>
            <w:webHidden/>
          </w:rPr>
          <w:instrText xml:space="preserve"> PAGEREF _Toc163745885 \h </w:instrText>
        </w:r>
        <w:r>
          <w:rPr>
            <w:noProof/>
            <w:webHidden/>
          </w:rPr>
        </w:r>
        <w:r>
          <w:rPr>
            <w:noProof/>
            <w:webHidden/>
          </w:rPr>
          <w:fldChar w:fldCharType="separate"/>
        </w:r>
        <w:r>
          <w:rPr>
            <w:noProof/>
            <w:webHidden/>
          </w:rPr>
          <w:t>219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86" w:history="1">
        <w:r w:rsidRPr="00495EE1">
          <w:rPr>
            <w:rStyle w:val="Hyperlink"/>
            <w:noProof/>
          </w:rPr>
          <w:t>2.4.4.321</w:t>
        </w:r>
        <w:r>
          <w:rPr>
            <w:rFonts w:asciiTheme="minorHAnsi" w:eastAsiaTheme="minorEastAsia" w:hAnsiTheme="minorHAnsi" w:cstheme="minorBidi"/>
            <w:noProof/>
            <w:sz w:val="22"/>
            <w:szCs w:val="22"/>
          </w:rPr>
          <w:tab/>
        </w:r>
        <w:r w:rsidRPr="00495EE1">
          <w:rPr>
            <w:rStyle w:val="Hyperlink"/>
            <w:noProof/>
          </w:rPr>
          <w:t>Sharpen</w:t>
        </w:r>
        <w:r>
          <w:rPr>
            <w:noProof/>
            <w:webHidden/>
          </w:rPr>
          <w:tab/>
        </w:r>
        <w:r>
          <w:rPr>
            <w:noProof/>
            <w:webHidden/>
          </w:rPr>
          <w:fldChar w:fldCharType="begin"/>
        </w:r>
        <w:r>
          <w:rPr>
            <w:noProof/>
            <w:webHidden/>
          </w:rPr>
          <w:instrText xml:space="preserve"> PAGEREF _Toc163745886 \h </w:instrText>
        </w:r>
        <w:r>
          <w:rPr>
            <w:noProof/>
            <w:webHidden/>
          </w:rPr>
        </w:r>
        <w:r>
          <w:rPr>
            <w:noProof/>
            <w:webHidden/>
          </w:rPr>
          <w:fldChar w:fldCharType="separate"/>
        </w:r>
        <w:r>
          <w:rPr>
            <w:noProof/>
            <w:webHidden/>
          </w:rPr>
          <w:t>219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87" w:history="1">
        <w:r w:rsidRPr="00495EE1">
          <w:rPr>
            <w:rStyle w:val="Hyperlink"/>
            <w:noProof/>
          </w:rPr>
          <w:t>2.4.4.322</w:t>
        </w:r>
        <w:r>
          <w:rPr>
            <w:rFonts w:asciiTheme="minorHAnsi" w:eastAsiaTheme="minorEastAsia" w:hAnsiTheme="minorHAnsi" w:cstheme="minorBidi"/>
            <w:noProof/>
            <w:sz w:val="22"/>
            <w:szCs w:val="22"/>
          </w:rPr>
          <w:tab/>
        </w:r>
        <w:r w:rsidRPr="00495EE1">
          <w:rPr>
            <w:rStyle w:val="Hyperlink"/>
            <w:noProof/>
          </w:rPr>
          <w:t>ShdwForegnd</w:t>
        </w:r>
        <w:r>
          <w:rPr>
            <w:noProof/>
            <w:webHidden/>
          </w:rPr>
          <w:tab/>
        </w:r>
        <w:r>
          <w:rPr>
            <w:noProof/>
            <w:webHidden/>
          </w:rPr>
          <w:fldChar w:fldCharType="begin"/>
        </w:r>
        <w:r>
          <w:rPr>
            <w:noProof/>
            <w:webHidden/>
          </w:rPr>
          <w:instrText xml:space="preserve"> PAGEREF _Toc163745887 \h </w:instrText>
        </w:r>
        <w:r>
          <w:rPr>
            <w:noProof/>
            <w:webHidden/>
          </w:rPr>
        </w:r>
        <w:r>
          <w:rPr>
            <w:noProof/>
            <w:webHidden/>
          </w:rPr>
          <w:fldChar w:fldCharType="separate"/>
        </w:r>
        <w:r>
          <w:rPr>
            <w:noProof/>
            <w:webHidden/>
          </w:rPr>
          <w:t>220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88" w:history="1">
        <w:r w:rsidRPr="00495EE1">
          <w:rPr>
            <w:rStyle w:val="Hyperlink"/>
            <w:noProof/>
          </w:rPr>
          <w:t>2.4.4.323</w:t>
        </w:r>
        <w:r>
          <w:rPr>
            <w:rFonts w:asciiTheme="minorHAnsi" w:eastAsiaTheme="minorEastAsia" w:hAnsiTheme="minorHAnsi" w:cstheme="minorBidi"/>
            <w:noProof/>
            <w:sz w:val="22"/>
            <w:szCs w:val="22"/>
          </w:rPr>
          <w:tab/>
        </w:r>
        <w:r w:rsidRPr="00495EE1">
          <w:rPr>
            <w:rStyle w:val="Hyperlink"/>
            <w:noProof/>
          </w:rPr>
          <w:t>ShdwForegndTrans</w:t>
        </w:r>
        <w:r>
          <w:rPr>
            <w:noProof/>
            <w:webHidden/>
          </w:rPr>
          <w:tab/>
        </w:r>
        <w:r>
          <w:rPr>
            <w:noProof/>
            <w:webHidden/>
          </w:rPr>
          <w:fldChar w:fldCharType="begin"/>
        </w:r>
        <w:r>
          <w:rPr>
            <w:noProof/>
            <w:webHidden/>
          </w:rPr>
          <w:instrText xml:space="preserve"> PAGEREF _Toc163745888 \h </w:instrText>
        </w:r>
        <w:r>
          <w:rPr>
            <w:noProof/>
            <w:webHidden/>
          </w:rPr>
        </w:r>
        <w:r>
          <w:rPr>
            <w:noProof/>
            <w:webHidden/>
          </w:rPr>
          <w:fldChar w:fldCharType="separate"/>
        </w:r>
        <w:r>
          <w:rPr>
            <w:noProof/>
            <w:webHidden/>
          </w:rPr>
          <w:t>220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89" w:history="1">
        <w:r w:rsidRPr="00495EE1">
          <w:rPr>
            <w:rStyle w:val="Hyperlink"/>
            <w:noProof/>
          </w:rPr>
          <w:t>2.4.4.324</w:t>
        </w:r>
        <w:r>
          <w:rPr>
            <w:rFonts w:asciiTheme="minorHAnsi" w:eastAsiaTheme="minorEastAsia" w:hAnsiTheme="minorHAnsi" w:cstheme="minorBidi"/>
            <w:noProof/>
            <w:sz w:val="22"/>
            <w:szCs w:val="22"/>
          </w:rPr>
          <w:tab/>
        </w:r>
        <w:r w:rsidRPr="00495EE1">
          <w:rPr>
            <w:rStyle w:val="Hyperlink"/>
            <w:noProof/>
          </w:rPr>
          <w:t>ShdwObliqueAngle</w:t>
        </w:r>
        <w:r>
          <w:rPr>
            <w:noProof/>
            <w:webHidden/>
          </w:rPr>
          <w:tab/>
        </w:r>
        <w:r>
          <w:rPr>
            <w:noProof/>
            <w:webHidden/>
          </w:rPr>
          <w:fldChar w:fldCharType="begin"/>
        </w:r>
        <w:r>
          <w:rPr>
            <w:noProof/>
            <w:webHidden/>
          </w:rPr>
          <w:instrText xml:space="preserve"> PAGEREF _Toc163745889 \h </w:instrText>
        </w:r>
        <w:r>
          <w:rPr>
            <w:noProof/>
            <w:webHidden/>
          </w:rPr>
        </w:r>
        <w:r>
          <w:rPr>
            <w:noProof/>
            <w:webHidden/>
          </w:rPr>
          <w:fldChar w:fldCharType="separate"/>
        </w:r>
        <w:r>
          <w:rPr>
            <w:noProof/>
            <w:webHidden/>
          </w:rPr>
          <w:t>220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90" w:history="1">
        <w:r w:rsidRPr="00495EE1">
          <w:rPr>
            <w:rStyle w:val="Hyperlink"/>
            <w:noProof/>
          </w:rPr>
          <w:t>2.4.4.325</w:t>
        </w:r>
        <w:r>
          <w:rPr>
            <w:rFonts w:asciiTheme="minorHAnsi" w:eastAsiaTheme="minorEastAsia" w:hAnsiTheme="minorHAnsi" w:cstheme="minorBidi"/>
            <w:noProof/>
            <w:sz w:val="22"/>
            <w:szCs w:val="22"/>
          </w:rPr>
          <w:tab/>
        </w:r>
        <w:r w:rsidRPr="00495EE1">
          <w:rPr>
            <w:rStyle w:val="Hyperlink"/>
            <w:noProof/>
          </w:rPr>
          <w:t>ShdwOffsetX</w:t>
        </w:r>
        <w:r>
          <w:rPr>
            <w:noProof/>
            <w:webHidden/>
          </w:rPr>
          <w:tab/>
        </w:r>
        <w:r>
          <w:rPr>
            <w:noProof/>
            <w:webHidden/>
          </w:rPr>
          <w:fldChar w:fldCharType="begin"/>
        </w:r>
        <w:r>
          <w:rPr>
            <w:noProof/>
            <w:webHidden/>
          </w:rPr>
          <w:instrText xml:space="preserve"> PAGEREF _Toc163745890 \h </w:instrText>
        </w:r>
        <w:r>
          <w:rPr>
            <w:noProof/>
            <w:webHidden/>
          </w:rPr>
        </w:r>
        <w:r>
          <w:rPr>
            <w:noProof/>
            <w:webHidden/>
          </w:rPr>
          <w:fldChar w:fldCharType="separate"/>
        </w:r>
        <w:r>
          <w:rPr>
            <w:noProof/>
            <w:webHidden/>
          </w:rPr>
          <w:t>220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91" w:history="1">
        <w:r w:rsidRPr="00495EE1">
          <w:rPr>
            <w:rStyle w:val="Hyperlink"/>
            <w:noProof/>
          </w:rPr>
          <w:t>2.4.4.326</w:t>
        </w:r>
        <w:r>
          <w:rPr>
            <w:rFonts w:asciiTheme="minorHAnsi" w:eastAsiaTheme="minorEastAsia" w:hAnsiTheme="minorHAnsi" w:cstheme="minorBidi"/>
            <w:noProof/>
            <w:sz w:val="22"/>
            <w:szCs w:val="22"/>
          </w:rPr>
          <w:tab/>
        </w:r>
        <w:r w:rsidRPr="00495EE1">
          <w:rPr>
            <w:rStyle w:val="Hyperlink"/>
            <w:noProof/>
          </w:rPr>
          <w:t>ShdwOffsetY</w:t>
        </w:r>
        <w:r>
          <w:rPr>
            <w:noProof/>
            <w:webHidden/>
          </w:rPr>
          <w:tab/>
        </w:r>
        <w:r>
          <w:rPr>
            <w:noProof/>
            <w:webHidden/>
          </w:rPr>
          <w:fldChar w:fldCharType="begin"/>
        </w:r>
        <w:r>
          <w:rPr>
            <w:noProof/>
            <w:webHidden/>
          </w:rPr>
          <w:instrText xml:space="preserve"> PAGEREF _Toc163745891 \h </w:instrText>
        </w:r>
        <w:r>
          <w:rPr>
            <w:noProof/>
            <w:webHidden/>
          </w:rPr>
        </w:r>
        <w:r>
          <w:rPr>
            <w:noProof/>
            <w:webHidden/>
          </w:rPr>
          <w:fldChar w:fldCharType="separate"/>
        </w:r>
        <w:r>
          <w:rPr>
            <w:noProof/>
            <w:webHidden/>
          </w:rPr>
          <w:t>220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92" w:history="1">
        <w:r w:rsidRPr="00495EE1">
          <w:rPr>
            <w:rStyle w:val="Hyperlink"/>
            <w:noProof/>
          </w:rPr>
          <w:t>2.4.4.327</w:t>
        </w:r>
        <w:r>
          <w:rPr>
            <w:rFonts w:asciiTheme="minorHAnsi" w:eastAsiaTheme="minorEastAsia" w:hAnsiTheme="minorHAnsi" w:cstheme="minorBidi"/>
            <w:noProof/>
            <w:sz w:val="22"/>
            <w:szCs w:val="22"/>
          </w:rPr>
          <w:tab/>
        </w:r>
        <w:r w:rsidRPr="00495EE1">
          <w:rPr>
            <w:rStyle w:val="Hyperlink"/>
            <w:noProof/>
          </w:rPr>
          <w:t>ShdwPattern</w:t>
        </w:r>
        <w:r>
          <w:rPr>
            <w:noProof/>
            <w:webHidden/>
          </w:rPr>
          <w:tab/>
        </w:r>
        <w:r>
          <w:rPr>
            <w:noProof/>
            <w:webHidden/>
          </w:rPr>
          <w:fldChar w:fldCharType="begin"/>
        </w:r>
        <w:r>
          <w:rPr>
            <w:noProof/>
            <w:webHidden/>
          </w:rPr>
          <w:instrText xml:space="preserve"> PAGEREF _Toc163745892 \h </w:instrText>
        </w:r>
        <w:r>
          <w:rPr>
            <w:noProof/>
            <w:webHidden/>
          </w:rPr>
        </w:r>
        <w:r>
          <w:rPr>
            <w:noProof/>
            <w:webHidden/>
          </w:rPr>
          <w:fldChar w:fldCharType="separate"/>
        </w:r>
        <w:r>
          <w:rPr>
            <w:noProof/>
            <w:webHidden/>
          </w:rPr>
          <w:t>221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93" w:history="1">
        <w:r w:rsidRPr="00495EE1">
          <w:rPr>
            <w:rStyle w:val="Hyperlink"/>
            <w:noProof/>
          </w:rPr>
          <w:t>2.4.4.328</w:t>
        </w:r>
        <w:r>
          <w:rPr>
            <w:rFonts w:asciiTheme="minorHAnsi" w:eastAsiaTheme="minorEastAsia" w:hAnsiTheme="minorHAnsi" w:cstheme="minorBidi"/>
            <w:noProof/>
            <w:sz w:val="22"/>
            <w:szCs w:val="22"/>
          </w:rPr>
          <w:tab/>
        </w:r>
        <w:r w:rsidRPr="00495EE1">
          <w:rPr>
            <w:rStyle w:val="Hyperlink"/>
            <w:noProof/>
          </w:rPr>
          <w:t>ShdwScaleFactor</w:t>
        </w:r>
        <w:r>
          <w:rPr>
            <w:noProof/>
            <w:webHidden/>
          </w:rPr>
          <w:tab/>
        </w:r>
        <w:r>
          <w:rPr>
            <w:noProof/>
            <w:webHidden/>
          </w:rPr>
          <w:fldChar w:fldCharType="begin"/>
        </w:r>
        <w:r>
          <w:rPr>
            <w:noProof/>
            <w:webHidden/>
          </w:rPr>
          <w:instrText xml:space="preserve"> PAGEREF _Toc163745893 \h </w:instrText>
        </w:r>
        <w:r>
          <w:rPr>
            <w:noProof/>
            <w:webHidden/>
          </w:rPr>
        </w:r>
        <w:r>
          <w:rPr>
            <w:noProof/>
            <w:webHidden/>
          </w:rPr>
          <w:fldChar w:fldCharType="separate"/>
        </w:r>
        <w:r>
          <w:rPr>
            <w:noProof/>
            <w:webHidden/>
          </w:rPr>
          <w:t>221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94" w:history="1">
        <w:r w:rsidRPr="00495EE1">
          <w:rPr>
            <w:rStyle w:val="Hyperlink"/>
            <w:noProof/>
          </w:rPr>
          <w:t>2.4.4.329</w:t>
        </w:r>
        <w:r>
          <w:rPr>
            <w:rFonts w:asciiTheme="minorHAnsi" w:eastAsiaTheme="minorEastAsia" w:hAnsiTheme="minorHAnsi" w:cstheme="minorBidi"/>
            <w:noProof/>
            <w:sz w:val="22"/>
            <w:szCs w:val="22"/>
          </w:rPr>
          <w:tab/>
        </w:r>
        <w:r w:rsidRPr="00495EE1">
          <w:rPr>
            <w:rStyle w:val="Hyperlink"/>
            <w:noProof/>
          </w:rPr>
          <w:t>ShdwType</w:t>
        </w:r>
        <w:r>
          <w:rPr>
            <w:noProof/>
            <w:webHidden/>
          </w:rPr>
          <w:tab/>
        </w:r>
        <w:r>
          <w:rPr>
            <w:noProof/>
            <w:webHidden/>
          </w:rPr>
          <w:fldChar w:fldCharType="begin"/>
        </w:r>
        <w:r>
          <w:rPr>
            <w:noProof/>
            <w:webHidden/>
          </w:rPr>
          <w:instrText xml:space="preserve"> PAGEREF _Toc163745894 \h </w:instrText>
        </w:r>
        <w:r>
          <w:rPr>
            <w:noProof/>
            <w:webHidden/>
          </w:rPr>
        </w:r>
        <w:r>
          <w:rPr>
            <w:noProof/>
            <w:webHidden/>
          </w:rPr>
          <w:fldChar w:fldCharType="separate"/>
        </w:r>
        <w:r>
          <w:rPr>
            <w:noProof/>
            <w:webHidden/>
          </w:rPr>
          <w:t>221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95" w:history="1">
        <w:r w:rsidRPr="00495EE1">
          <w:rPr>
            <w:rStyle w:val="Hyperlink"/>
            <w:noProof/>
          </w:rPr>
          <w:t>2.4.4.330</w:t>
        </w:r>
        <w:r>
          <w:rPr>
            <w:rFonts w:asciiTheme="minorHAnsi" w:eastAsiaTheme="minorEastAsia" w:hAnsiTheme="minorHAnsi" w:cstheme="minorBidi"/>
            <w:noProof/>
            <w:sz w:val="22"/>
            <w:szCs w:val="22"/>
          </w:rPr>
          <w:tab/>
        </w:r>
        <w:r w:rsidRPr="00495EE1">
          <w:rPr>
            <w:rStyle w:val="Hyperlink"/>
            <w:noProof/>
          </w:rPr>
          <w:t>Size</w:t>
        </w:r>
        <w:r>
          <w:rPr>
            <w:noProof/>
            <w:webHidden/>
          </w:rPr>
          <w:tab/>
        </w:r>
        <w:r>
          <w:rPr>
            <w:noProof/>
            <w:webHidden/>
          </w:rPr>
          <w:fldChar w:fldCharType="begin"/>
        </w:r>
        <w:r>
          <w:rPr>
            <w:noProof/>
            <w:webHidden/>
          </w:rPr>
          <w:instrText xml:space="preserve"> PAGEREF _Toc163745895 \h </w:instrText>
        </w:r>
        <w:r>
          <w:rPr>
            <w:noProof/>
            <w:webHidden/>
          </w:rPr>
        </w:r>
        <w:r>
          <w:rPr>
            <w:noProof/>
            <w:webHidden/>
          </w:rPr>
          <w:fldChar w:fldCharType="separate"/>
        </w:r>
        <w:r>
          <w:rPr>
            <w:noProof/>
            <w:webHidden/>
          </w:rPr>
          <w:t>221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96" w:history="1">
        <w:r w:rsidRPr="00495EE1">
          <w:rPr>
            <w:rStyle w:val="Hyperlink"/>
            <w:noProof/>
          </w:rPr>
          <w:t>2.4.4.331</w:t>
        </w:r>
        <w:r>
          <w:rPr>
            <w:rFonts w:asciiTheme="minorHAnsi" w:eastAsiaTheme="minorEastAsia" w:hAnsiTheme="minorHAnsi" w:cstheme="minorBidi"/>
            <w:noProof/>
            <w:sz w:val="22"/>
            <w:szCs w:val="22"/>
          </w:rPr>
          <w:tab/>
        </w:r>
        <w:r w:rsidRPr="00495EE1">
          <w:rPr>
            <w:rStyle w:val="Hyperlink"/>
            <w:noProof/>
          </w:rPr>
          <w:t>SketchAmount</w:t>
        </w:r>
        <w:r>
          <w:rPr>
            <w:noProof/>
            <w:webHidden/>
          </w:rPr>
          <w:tab/>
        </w:r>
        <w:r>
          <w:rPr>
            <w:noProof/>
            <w:webHidden/>
          </w:rPr>
          <w:fldChar w:fldCharType="begin"/>
        </w:r>
        <w:r>
          <w:rPr>
            <w:noProof/>
            <w:webHidden/>
          </w:rPr>
          <w:instrText xml:space="preserve"> PAGEREF _Toc163745896 \h </w:instrText>
        </w:r>
        <w:r>
          <w:rPr>
            <w:noProof/>
            <w:webHidden/>
          </w:rPr>
        </w:r>
        <w:r>
          <w:rPr>
            <w:noProof/>
            <w:webHidden/>
          </w:rPr>
          <w:fldChar w:fldCharType="separate"/>
        </w:r>
        <w:r>
          <w:rPr>
            <w:noProof/>
            <w:webHidden/>
          </w:rPr>
          <w:t>221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97" w:history="1">
        <w:r w:rsidRPr="00495EE1">
          <w:rPr>
            <w:rStyle w:val="Hyperlink"/>
            <w:noProof/>
          </w:rPr>
          <w:t>2.4.4.332</w:t>
        </w:r>
        <w:r>
          <w:rPr>
            <w:rFonts w:asciiTheme="minorHAnsi" w:eastAsiaTheme="minorEastAsia" w:hAnsiTheme="minorHAnsi" w:cstheme="minorBidi"/>
            <w:noProof/>
            <w:sz w:val="22"/>
            <w:szCs w:val="22"/>
          </w:rPr>
          <w:tab/>
        </w:r>
        <w:r w:rsidRPr="00495EE1">
          <w:rPr>
            <w:rStyle w:val="Hyperlink"/>
            <w:noProof/>
          </w:rPr>
          <w:t>SketchEnabled</w:t>
        </w:r>
        <w:r>
          <w:rPr>
            <w:noProof/>
            <w:webHidden/>
          </w:rPr>
          <w:tab/>
        </w:r>
        <w:r>
          <w:rPr>
            <w:noProof/>
            <w:webHidden/>
          </w:rPr>
          <w:fldChar w:fldCharType="begin"/>
        </w:r>
        <w:r>
          <w:rPr>
            <w:noProof/>
            <w:webHidden/>
          </w:rPr>
          <w:instrText xml:space="preserve"> PAGEREF _Toc163745897 \h </w:instrText>
        </w:r>
        <w:r>
          <w:rPr>
            <w:noProof/>
            <w:webHidden/>
          </w:rPr>
        </w:r>
        <w:r>
          <w:rPr>
            <w:noProof/>
            <w:webHidden/>
          </w:rPr>
          <w:fldChar w:fldCharType="separate"/>
        </w:r>
        <w:r>
          <w:rPr>
            <w:noProof/>
            <w:webHidden/>
          </w:rPr>
          <w:t>222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98" w:history="1">
        <w:r w:rsidRPr="00495EE1">
          <w:rPr>
            <w:rStyle w:val="Hyperlink"/>
            <w:noProof/>
          </w:rPr>
          <w:t>2.4.4.333</w:t>
        </w:r>
        <w:r>
          <w:rPr>
            <w:rFonts w:asciiTheme="minorHAnsi" w:eastAsiaTheme="minorEastAsia" w:hAnsiTheme="minorHAnsi" w:cstheme="minorBidi"/>
            <w:noProof/>
            <w:sz w:val="22"/>
            <w:szCs w:val="22"/>
          </w:rPr>
          <w:tab/>
        </w:r>
        <w:r w:rsidRPr="00495EE1">
          <w:rPr>
            <w:rStyle w:val="Hyperlink"/>
            <w:noProof/>
          </w:rPr>
          <w:t>SketchFillChange</w:t>
        </w:r>
        <w:r>
          <w:rPr>
            <w:noProof/>
            <w:webHidden/>
          </w:rPr>
          <w:tab/>
        </w:r>
        <w:r>
          <w:rPr>
            <w:noProof/>
            <w:webHidden/>
          </w:rPr>
          <w:fldChar w:fldCharType="begin"/>
        </w:r>
        <w:r>
          <w:rPr>
            <w:noProof/>
            <w:webHidden/>
          </w:rPr>
          <w:instrText xml:space="preserve"> PAGEREF _Toc163745898 \h </w:instrText>
        </w:r>
        <w:r>
          <w:rPr>
            <w:noProof/>
            <w:webHidden/>
          </w:rPr>
        </w:r>
        <w:r>
          <w:rPr>
            <w:noProof/>
            <w:webHidden/>
          </w:rPr>
          <w:fldChar w:fldCharType="separate"/>
        </w:r>
        <w:r>
          <w:rPr>
            <w:noProof/>
            <w:webHidden/>
          </w:rPr>
          <w:t>222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899" w:history="1">
        <w:r w:rsidRPr="00495EE1">
          <w:rPr>
            <w:rStyle w:val="Hyperlink"/>
            <w:noProof/>
          </w:rPr>
          <w:t>2.4.4.334</w:t>
        </w:r>
        <w:r>
          <w:rPr>
            <w:rFonts w:asciiTheme="minorHAnsi" w:eastAsiaTheme="minorEastAsia" w:hAnsiTheme="minorHAnsi" w:cstheme="minorBidi"/>
            <w:noProof/>
            <w:sz w:val="22"/>
            <w:szCs w:val="22"/>
          </w:rPr>
          <w:tab/>
        </w:r>
        <w:r w:rsidRPr="00495EE1">
          <w:rPr>
            <w:rStyle w:val="Hyperlink"/>
            <w:noProof/>
          </w:rPr>
          <w:t>SketchLineChange</w:t>
        </w:r>
        <w:r>
          <w:rPr>
            <w:noProof/>
            <w:webHidden/>
          </w:rPr>
          <w:tab/>
        </w:r>
        <w:r>
          <w:rPr>
            <w:noProof/>
            <w:webHidden/>
          </w:rPr>
          <w:fldChar w:fldCharType="begin"/>
        </w:r>
        <w:r>
          <w:rPr>
            <w:noProof/>
            <w:webHidden/>
          </w:rPr>
          <w:instrText xml:space="preserve"> PAGEREF _Toc163745899 \h </w:instrText>
        </w:r>
        <w:r>
          <w:rPr>
            <w:noProof/>
            <w:webHidden/>
          </w:rPr>
        </w:r>
        <w:r>
          <w:rPr>
            <w:noProof/>
            <w:webHidden/>
          </w:rPr>
          <w:fldChar w:fldCharType="separate"/>
        </w:r>
        <w:r>
          <w:rPr>
            <w:noProof/>
            <w:webHidden/>
          </w:rPr>
          <w:t>222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00" w:history="1">
        <w:r w:rsidRPr="00495EE1">
          <w:rPr>
            <w:rStyle w:val="Hyperlink"/>
            <w:noProof/>
          </w:rPr>
          <w:t>2.4.4.335</w:t>
        </w:r>
        <w:r>
          <w:rPr>
            <w:rFonts w:asciiTheme="minorHAnsi" w:eastAsiaTheme="minorEastAsia" w:hAnsiTheme="minorHAnsi" w:cstheme="minorBidi"/>
            <w:noProof/>
            <w:sz w:val="22"/>
            <w:szCs w:val="22"/>
          </w:rPr>
          <w:tab/>
        </w:r>
        <w:r w:rsidRPr="00495EE1">
          <w:rPr>
            <w:rStyle w:val="Hyperlink"/>
            <w:noProof/>
          </w:rPr>
          <w:t>SketchLineWeight</w:t>
        </w:r>
        <w:r>
          <w:rPr>
            <w:noProof/>
            <w:webHidden/>
          </w:rPr>
          <w:tab/>
        </w:r>
        <w:r>
          <w:rPr>
            <w:noProof/>
            <w:webHidden/>
          </w:rPr>
          <w:fldChar w:fldCharType="begin"/>
        </w:r>
        <w:r>
          <w:rPr>
            <w:noProof/>
            <w:webHidden/>
          </w:rPr>
          <w:instrText xml:space="preserve"> PAGEREF _Toc163745900 \h </w:instrText>
        </w:r>
        <w:r>
          <w:rPr>
            <w:noProof/>
            <w:webHidden/>
          </w:rPr>
        </w:r>
        <w:r>
          <w:rPr>
            <w:noProof/>
            <w:webHidden/>
          </w:rPr>
          <w:fldChar w:fldCharType="separate"/>
        </w:r>
        <w:r>
          <w:rPr>
            <w:noProof/>
            <w:webHidden/>
          </w:rPr>
          <w:t>222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01" w:history="1">
        <w:r w:rsidRPr="00495EE1">
          <w:rPr>
            <w:rStyle w:val="Hyperlink"/>
            <w:noProof/>
          </w:rPr>
          <w:t>2.4.4.336</w:t>
        </w:r>
        <w:r>
          <w:rPr>
            <w:rFonts w:asciiTheme="minorHAnsi" w:eastAsiaTheme="minorEastAsia" w:hAnsiTheme="minorHAnsi" w:cstheme="minorBidi"/>
            <w:noProof/>
            <w:sz w:val="22"/>
            <w:szCs w:val="22"/>
          </w:rPr>
          <w:tab/>
        </w:r>
        <w:r w:rsidRPr="00495EE1">
          <w:rPr>
            <w:rStyle w:val="Hyperlink"/>
            <w:noProof/>
          </w:rPr>
          <w:t>SketchSeed</w:t>
        </w:r>
        <w:r>
          <w:rPr>
            <w:noProof/>
            <w:webHidden/>
          </w:rPr>
          <w:tab/>
        </w:r>
        <w:r>
          <w:rPr>
            <w:noProof/>
            <w:webHidden/>
          </w:rPr>
          <w:fldChar w:fldCharType="begin"/>
        </w:r>
        <w:r>
          <w:rPr>
            <w:noProof/>
            <w:webHidden/>
          </w:rPr>
          <w:instrText xml:space="preserve"> PAGEREF _Toc163745901 \h </w:instrText>
        </w:r>
        <w:r>
          <w:rPr>
            <w:noProof/>
            <w:webHidden/>
          </w:rPr>
        </w:r>
        <w:r>
          <w:rPr>
            <w:noProof/>
            <w:webHidden/>
          </w:rPr>
          <w:fldChar w:fldCharType="separate"/>
        </w:r>
        <w:r>
          <w:rPr>
            <w:noProof/>
            <w:webHidden/>
          </w:rPr>
          <w:t>222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02" w:history="1">
        <w:r w:rsidRPr="00495EE1">
          <w:rPr>
            <w:rStyle w:val="Hyperlink"/>
            <w:noProof/>
          </w:rPr>
          <w:t>2.4.4.337</w:t>
        </w:r>
        <w:r>
          <w:rPr>
            <w:rFonts w:asciiTheme="minorHAnsi" w:eastAsiaTheme="minorEastAsia" w:hAnsiTheme="minorHAnsi" w:cstheme="minorBidi"/>
            <w:noProof/>
            <w:sz w:val="22"/>
            <w:szCs w:val="22"/>
          </w:rPr>
          <w:tab/>
        </w:r>
        <w:r w:rsidRPr="00495EE1">
          <w:rPr>
            <w:rStyle w:val="Hyperlink"/>
            <w:noProof/>
          </w:rPr>
          <w:t>Snap</w:t>
        </w:r>
        <w:r>
          <w:rPr>
            <w:noProof/>
            <w:webHidden/>
          </w:rPr>
          <w:tab/>
        </w:r>
        <w:r>
          <w:rPr>
            <w:noProof/>
            <w:webHidden/>
          </w:rPr>
          <w:fldChar w:fldCharType="begin"/>
        </w:r>
        <w:r>
          <w:rPr>
            <w:noProof/>
            <w:webHidden/>
          </w:rPr>
          <w:instrText xml:space="preserve"> PAGEREF _Toc163745902 \h </w:instrText>
        </w:r>
        <w:r>
          <w:rPr>
            <w:noProof/>
            <w:webHidden/>
          </w:rPr>
        </w:r>
        <w:r>
          <w:rPr>
            <w:noProof/>
            <w:webHidden/>
          </w:rPr>
          <w:fldChar w:fldCharType="separate"/>
        </w:r>
        <w:r>
          <w:rPr>
            <w:noProof/>
            <w:webHidden/>
          </w:rPr>
          <w:t>222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03" w:history="1">
        <w:r w:rsidRPr="00495EE1">
          <w:rPr>
            <w:rStyle w:val="Hyperlink"/>
            <w:noProof/>
          </w:rPr>
          <w:t>2.4.4.338</w:t>
        </w:r>
        <w:r>
          <w:rPr>
            <w:rFonts w:asciiTheme="minorHAnsi" w:eastAsiaTheme="minorEastAsia" w:hAnsiTheme="minorHAnsi" w:cstheme="minorBidi"/>
            <w:noProof/>
            <w:sz w:val="22"/>
            <w:szCs w:val="22"/>
          </w:rPr>
          <w:tab/>
        </w:r>
        <w:r w:rsidRPr="00495EE1">
          <w:rPr>
            <w:rStyle w:val="Hyperlink"/>
            <w:noProof/>
          </w:rPr>
          <w:t>SoftEdgesSize</w:t>
        </w:r>
        <w:r>
          <w:rPr>
            <w:noProof/>
            <w:webHidden/>
          </w:rPr>
          <w:tab/>
        </w:r>
        <w:r>
          <w:rPr>
            <w:noProof/>
            <w:webHidden/>
          </w:rPr>
          <w:fldChar w:fldCharType="begin"/>
        </w:r>
        <w:r>
          <w:rPr>
            <w:noProof/>
            <w:webHidden/>
          </w:rPr>
          <w:instrText xml:space="preserve"> PAGEREF _Toc163745903 \h </w:instrText>
        </w:r>
        <w:r>
          <w:rPr>
            <w:noProof/>
            <w:webHidden/>
          </w:rPr>
        </w:r>
        <w:r>
          <w:rPr>
            <w:noProof/>
            <w:webHidden/>
          </w:rPr>
          <w:fldChar w:fldCharType="separate"/>
        </w:r>
        <w:r>
          <w:rPr>
            <w:noProof/>
            <w:webHidden/>
          </w:rPr>
          <w:t>222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04" w:history="1">
        <w:r w:rsidRPr="00495EE1">
          <w:rPr>
            <w:rStyle w:val="Hyperlink"/>
            <w:noProof/>
          </w:rPr>
          <w:t>2.4.4.339</w:t>
        </w:r>
        <w:r>
          <w:rPr>
            <w:rFonts w:asciiTheme="minorHAnsi" w:eastAsiaTheme="minorEastAsia" w:hAnsiTheme="minorHAnsi" w:cstheme="minorBidi"/>
            <w:noProof/>
            <w:sz w:val="22"/>
            <w:szCs w:val="22"/>
          </w:rPr>
          <w:tab/>
        </w:r>
        <w:r w:rsidRPr="00495EE1">
          <w:rPr>
            <w:rStyle w:val="Hyperlink"/>
            <w:noProof/>
          </w:rPr>
          <w:t>SortKey</w:t>
        </w:r>
        <w:r>
          <w:rPr>
            <w:noProof/>
            <w:webHidden/>
          </w:rPr>
          <w:tab/>
        </w:r>
        <w:r>
          <w:rPr>
            <w:noProof/>
            <w:webHidden/>
          </w:rPr>
          <w:fldChar w:fldCharType="begin"/>
        </w:r>
        <w:r>
          <w:rPr>
            <w:noProof/>
            <w:webHidden/>
          </w:rPr>
          <w:instrText xml:space="preserve"> PAGEREF _Toc163745904 \h </w:instrText>
        </w:r>
        <w:r>
          <w:rPr>
            <w:noProof/>
            <w:webHidden/>
          </w:rPr>
        </w:r>
        <w:r>
          <w:rPr>
            <w:noProof/>
            <w:webHidden/>
          </w:rPr>
          <w:fldChar w:fldCharType="separate"/>
        </w:r>
        <w:r>
          <w:rPr>
            <w:noProof/>
            <w:webHidden/>
          </w:rPr>
          <w:t>223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05" w:history="1">
        <w:r w:rsidRPr="00495EE1">
          <w:rPr>
            <w:rStyle w:val="Hyperlink"/>
            <w:noProof/>
          </w:rPr>
          <w:t>2.4.4.340</w:t>
        </w:r>
        <w:r>
          <w:rPr>
            <w:rFonts w:asciiTheme="minorHAnsi" w:eastAsiaTheme="minorEastAsia" w:hAnsiTheme="minorHAnsi" w:cstheme="minorBidi"/>
            <w:noProof/>
            <w:sz w:val="22"/>
            <w:szCs w:val="22"/>
          </w:rPr>
          <w:tab/>
        </w:r>
        <w:r w:rsidRPr="00495EE1">
          <w:rPr>
            <w:rStyle w:val="Hyperlink"/>
            <w:noProof/>
          </w:rPr>
          <w:t>SpAfter</w:t>
        </w:r>
        <w:r>
          <w:rPr>
            <w:noProof/>
            <w:webHidden/>
          </w:rPr>
          <w:tab/>
        </w:r>
        <w:r>
          <w:rPr>
            <w:noProof/>
            <w:webHidden/>
          </w:rPr>
          <w:fldChar w:fldCharType="begin"/>
        </w:r>
        <w:r>
          <w:rPr>
            <w:noProof/>
            <w:webHidden/>
          </w:rPr>
          <w:instrText xml:space="preserve"> PAGEREF _Toc163745905 \h </w:instrText>
        </w:r>
        <w:r>
          <w:rPr>
            <w:noProof/>
            <w:webHidden/>
          </w:rPr>
        </w:r>
        <w:r>
          <w:rPr>
            <w:noProof/>
            <w:webHidden/>
          </w:rPr>
          <w:fldChar w:fldCharType="separate"/>
        </w:r>
        <w:r>
          <w:rPr>
            <w:noProof/>
            <w:webHidden/>
          </w:rPr>
          <w:t>223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06" w:history="1">
        <w:r w:rsidRPr="00495EE1">
          <w:rPr>
            <w:rStyle w:val="Hyperlink"/>
            <w:noProof/>
          </w:rPr>
          <w:t>2.4.4.341</w:t>
        </w:r>
        <w:r>
          <w:rPr>
            <w:rFonts w:asciiTheme="minorHAnsi" w:eastAsiaTheme="minorEastAsia" w:hAnsiTheme="minorHAnsi" w:cstheme="minorBidi"/>
            <w:noProof/>
            <w:sz w:val="22"/>
            <w:szCs w:val="22"/>
          </w:rPr>
          <w:tab/>
        </w:r>
        <w:r w:rsidRPr="00495EE1">
          <w:rPr>
            <w:rStyle w:val="Hyperlink"/>
            <w:noProof/>
          </w:rPr>
          <w:t>SpBefore</w:t>
        </w:r>
        <w:r>
          <w:rPr>
            <w:noProof/>
            <w:webHidden/>
          </w:rPr>
          <w:tab/>
        </w:r>
        <w:r>
          <w:rPr>
            <w:noProof/>
            <w:webHidden/>
          </w:rPr>
          <w:fldChar w:fldCharType="begin"/>
        </w:r>
        <w:r>
          <w:rPr>
            <w:noProof/>
            <w:webHidden/>
          </w:rPr>
          <w:instrText xml:space="preserve"> PAGEREF _Toc163745906 \h </w:instrText>
        </w:r>
        <w:r>
          <w:rPr>
            <w:noProof/>
            <w:webHidden/>
          </w:rPr>
        </w:r>
        <w:r>
          <w:rPr>
            <w:noProof/>
            <w:webHidden/>
          </w:rPr>
          <w:fldChar w:fldCharType="separate"/>
        </w:r>
        <w:r>
          <w:rPr>
            <w:noProof/>
            <w:webHidden/>
          </w:rPr>
          <w:t>223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07" w:history="1">
        <w:r w:rsidRPr="00495EE1">
          <w:rPr>
            <w:rStyle w:val="Hyperlink"/>
            <w:noProof/>
          </w:rPr>
          <w:t>2.4.4.342</w:t>
        </w:r>
        <w:r>
          <w:rPr>
            <w:rFonts w:asciiTheme="minorHAnsi" w:eastAsiaTheme="minorEastAsia" w:hAnsiTheme="minorHAnsi" w:cstheme="minorBidi"/>
            <w:noProof/>
            <w:sz w:val="22"/>
            <w:szCs w:val="22"/>
          </w:rPr>
          <w:tab/>
        </w:r>
        <w:r w:rsidRPr="00495EE1">
          <w:rPr>
            <w:rStyle w:val="Hyperlink"/>
            <w:noProof/>
          </w:rPr>
          <w:t>SpLine</w:t>
        </w:r>
        <w:r>
          <w:rPr>
            <w:noProof/>
            <w:webHidden/>
          </w:rPr>
          <w:tab/>
        </w:r>
        <w:r>
          <w:rPr>
            <w:noProof/>
            <w:webHidden/>
          </w:rPr>
          <w:fldChar w:fldCharType="begin"/>
        </w:r>
        <w:r>
          <w:rPr>
            <w:noProof/>
            <w:webHidden/>
          </w:rPr>
          <w:instrText xml:space="preserve"> PAGEREF _Toc163745907 \h </w:instrText>
        </w:r>
        <w:r>
          <w:rPr>
            <w:noProof/>
            <w:webHidden/>
          </w:rPr>
        </w:r>
        <w:r>
          <w:rPr>
            <w:noProof/>
            <w:webHidden/>
          </w:rPr>
          <w:fldChar w:fldCharType="separate"/>
        </w:r>
        <w:r>
          <w:rPr>
            <w:noProof/>
            <w:webHidden/>
          </w:rPr>
          <w:t>223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08" w:history="1">
        <w:r w:rsidRPr="00495EE1">
          <w:rPr>
            <w:rStyle w:val="Hyperlink"/>
            <w:noProof/>
          </w:rPr>
          <w:t>2.4.4.343</w:t>
        </w:r>
        <w:r>
          <w:rPr>
            <w:rFonts w:asciiTheme="minorHAnsi" w:eastAsiaTheme="minorEastAsia" w:hAnsiTheme="minorHAnsi" w:cstheme="minorBidi"/>
            <w:noProof/>
            <w:sz w:val="22"/>
            <w:szCs w:val="22"/>
          </w:rPr>
          <w:tab/>
        </w:r>
        <w:r w:rsidRPr="00495EE1">
          <w:rPr>
            <w:rStyle w:val="Hyperlink"/>
            <w:noProof/>
          </w:rPr>
          <w:t>Status</w:t>
        </w:r>
        <w:r>
          <w:rPr>
            <w:noProof/>
            <w:webHidden/>
          </w:rPr>
          <w:tab/>
        </w:r>
        <w:r>
          <w:rPr>
            <w:noProof/>
            <w:webHidden/>
          </w:rPr>
          <w:fldChar w:fldCharType="begin"/>
        </w:r>
        <w:r>
          <w:rPr>
            <w:noProof/>
            <w:webHidden/>
          </w:rPr>
          <w:instrText xml:space="preserve"> PAGEREF _Toc163745908 \h </w:instrText>
        </w:r>
        <w:r>
          <w:rPr>
            <w:noProof/>
            <w:webHidden/>
          </w:rPr>
        </w:r>
        <w:r>
          <w:rPr>
            <w:noProof/>
            <w:webHidden/>
          </w:rPr>
          <w:fldChar w:fldCharType="separate"/>
        </w:r>
        <w:r>
          <w:rPr>
            <w:noProof/>
            <w:webHidden/>
          </w:rPr>
          <w:t>223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09" w:history="1">
        <w:r w:rsidRPr="00495EE1">
          <w:rPr>
            <w:rStyle w:val="Hyperlink"/>
            <w:noProof/>
          </w:rPr>
          <w:t>2.4.4.344</w:t>
        </w:r>
        <w:r>
          <w:rPr>
            <w:rFonts w:asciiTheme="minorHAnsi" w:eastAsiaTheme="minorEastAsia" w:hAnsiTheme="minorHAnsi" w:cstheme="minorBidi"/>
            <w:noProof/>
            <w:sz w:val="22"/>
            <w:szCs w:val="22"/>
          </w:rPr>
          <w:tab/>
        </w:r>
        <w:r w:rsidRPr="00495EE1">
          <w:rPr>
            <w:rStyle w:val="Hyperlink"/>
            <w:noProof/>
          </w:rPr>
          <w:t>Strikethru</w:t>
        </w:r>
        <w:r>
          <w:rPr>
            <w:noProof/>
            <w:webHidden/>
          </w:rPr>
          <w:tab/>
        </w:r>
        <w:r>
          <w:rPr>
            <w:noProof/>
            <w:webHidden/>
          </w:rPr>
          <w:fldChar w:fldCharType="begin"/>
        </w:r>
        <w:r>
          <w:rPr>
            <w:noProof/>
            <w:webHidden/>
          </w:rPr>
          <w:instrText xml:space="preserve"> PAGEREF _Toc163745909 \h </w:instrText>
        </w:r>
        <w:r>
          <w:rPr>
            <w:noProof/>
            <w:webHidden/>
          </w:rPr>
        </w:r>
        <w:r>
          <w:rPr>
            <w:noProof/>
            <w:webHidden/>
          </w:rPr>
          <w:fldChar w:fldCharType="separate"/>
        </w:r>
        <w:r>
          <w:rPr>
            <w:noProof/>
            <w:webHidden/>
          </w:rPr>
          <w:t>223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10" w:history="1">
        <w:r w:rsidRPr="00495EE1">
          <w:rPr>
            <w:rStyle w:val="Hyperlink"/>
            <w:noProof/>
          </w:rPr>
          <w:t>2.4.4.345</w:t>
        </w:r>
        <w:r>
          <w:rPr>
            <w:rFonts w:asciiTheme="minorHAnsi" w:eastAsiaTheme="minorEastAsia" w:hAnsiTheme="minorHAnsi" w:cstheme="minorBidi"/>
            <w:noProof/>
            <w:sz w:val="22"/>
            <w:szCs w:val="22"/>
          </w:rPr>
          <w:tab/>
        </w:r>
        <w:r w:rsidRPr="00495EE1">
          <w:rPr>
            <w:rStyle w:val="Hyperlink"/>
            <w:noProof/>
          </w:rPr>
          <w:t>Style</w:t>
        </w:r>
        <w:r>
          <w:rPr>
            <w:noProof/>
            <w:webHidden/>
          </w:rPr>
          <w:tab/>
        </w:r>
        <w:r>
          <w:rPr>
            <w:noProof/>
            <w:webHidden/>
          </w:rPr>
          <w:fldChar w:fldCharType="begin"/>
        </w:r>
        <w:r>
          <w:rPr>
            <w:noProof/>
            <w:webHidden/>
          </w:rPr>
          <w:instrText xml:space="preserve"> PAGEREF _Toc163745910 \h </w:instrText>
        </w:r>
        <w:r>
          <w:rPr>
            <w:noProof/>
            <w:webHidden/>
          </w:rPr>
        </w:r>
        <w:r>
          <w:rPr>
            <w:noProof/>
            <w:webHidden/>
          </w:rPr>
          <w:fldChar w:fldCharType="separate"/>
        </w:r>
        <w:r>
          <w:rPr>
            <w:noProof/>
            <w:webHidden/>
          </w:rPr>
          <w:t>223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11" w:history="1">
        <w:r w:rsidRPr="00495EE1">
          <w:rPr>
            <w:rStyle w:val="Hyperlink"/>
            <w:noProof/>
          </w:rPr>
          <w:t>2.4.4.346</w:t>
        </w:r>
        <w:r>
          <w:rPr>
            <w:rFonts w:asciiTheme="minorHAnsi" w:eastAsiaTheme="minorEastAsia" w:hAnsiTheme="minorHAnsi" w:cstheme="minorBidi"/>
            <w:noProof/>
            <w:sz w:val="22"/>
            <w:szCs w:val="22"/>
          </w:rPr>
          <w:tab/>
        </w:r>
        <w:r w:rsidRPr="00495EE1">
          <w:rPr>
            <w:rStyle w:val="Hyperlink"/>
            <w:noProof/>
          </w:rPr>
          <w:t>SubAddress</w:t>
        </w:r>
        <w:r>
          <w:rPr>
            <w:noProof/>
            <w:webHidden/>
          </w:rPr>
          <w:tab/>
        </w:r>
        <w:r>
          <w:rPr>
            <w:noProof/>
            <w:webHidden/>
          </w:rPr>
          <w:fldChar w:fldCharType="begin"/>
        </w:r>
        <w:r>
          <w:rPr>
            <w:noProof/>
            <w:webHidden/>
          </w:rPr>
          <w:instrText xml:space="preserve"> PAGEREF _Toc163745911 \h </w:instrText>
        </w:r>
        <w:r>
          <w:rPr>
            <w:noProof/>
            <w:webHidden/>
          </w:rPr>
        </w:r>
        <w:r>
          <w:rPr>
            <w:noProof/>
            <w:webHidden/>
          </w:rPr>
          <w:fldChar w:fldCharType="separate"/>
        </w:r>
        <w:r>
          <w:rPr>
            <w:noProof/>
            <w:webHidden/>
          </w:rPr>
          <w:t>224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12" w:history="1">
        <w:r w:rsidRPr="00495EE1">
          <w:rPr>
            <w:rStyle w:val="Hyperlink"/>
            <w:noProof/>
          </w:rPr>
          <w:t>2.4.4.347</w:t>
        </w:r>
        <w:r>
          <w:rPr>
            <w:rFonts w:asciiTheme="minorHAnsi" w:eastAsiaTheme="minorEastAsia" w:hAnsiTheme="minorHAnsi" w:cstheme="minorBidi"/>
            <w:noProof/>
            <w:sz w:val="22"/>
            <w:szCs w:val="22"/>
          </w:rPr>
          <w:tab/>
        </w:r>
        <w:r w:rsidRPr="00495EE1">
          <w:rPr>
            <w:rStyle w:val="Hyperlink"/>
            <w:noProof/>
          </w:rPr>
          <w:t>TagName</w:t>
        </w:r>
        <w:r>
          <w:rPr>
            <w:noProof/>
            <w:webHidden/>
          </w:rPr>
          <w:tab/>
        </w:r>
        <w:r>
          <w:rPr>
            <w:noProof/>
            <w:webHidden/>
          </w:rPr>
          <w:fldChar w:fldCharType="begin"/>
        </w:r>
        <w:r>
          <w:rPr>
            <w:noProof/>
            <w:webHidden/>
          </w:rPr>
          <w:instrText xml:space="preserve"> PAGEREF _Toc163745912 \h </w:instrText>
        </w:r>
        <w:r>
          <w:rPr>
            <w:noProof/>
            <w:webHidden/>
          </w:rPr>
        </w:r>
        <w:r>
          <w:rPr>
            <w:noProof/>
            <w:webHidden/>
          </w:rPr>
          <w:fldChar w:fldCharType="separate"/>
        </w:r>
        <w:r>
          <w:rPr>
            <w:noProof/>
            <w:webHidden/>
          </w:rPr>
          <w:t>224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13" w:history="1">
        <w:r w:rsidRPr="00495EE1">
          <w:rPr>
            <w:rStyle w:val="Hyperlink"/>
            <w:noProof/>
          </w:rPr>
          <w:t>2.4.4.348</w:t>
        </w:r>
        <w:r>
          <w:rPr>
            <w:rFonts w:asciiTheme="minorHAnsi" w:eastAsiaTheme="minorEastAsia" w:hAnsiTheme="minorHAnsi" w:cstheme="minorBidi"/>
            <w:noProof/>
            <w:sz w:val="22"/>
            <w:szCs w:val="22"/>
          </w:rPr>
          <w:tab/>
        </w:r>
        <w:r w:rsidRPr="00495EE1">
          <w:rPr>
            <w:rStyle w:val="Hyperlink"/>
            <w:noProof/>
          </w:rPr>
          <w:t>TextBkgnd</w:t>
        </w:r>
        <w:r>
          <w:rPr>
            <w:noProof/>
            <w:webHidden/>
          </w:rPr>
          <w:tab/>
        </w:r>
        <w:r>
          <w:rPr>
            <w:noProof/>
            <w:webHidden/>
          </w:rPr>
          <w:fldChar w:fldCharType="begin"/>
        </w:r>
        <w:r>
          <w:rPr>
            <w:noProof/>
            <w:webHidden/>
          </w:rPr>
          <w:instrText xml:space="preserve"> PAGEREF _Toc163745913 \h </w:instrText>
        </w:r>
        <w:r>
          <w:rPr>
            <w:noProof/>
            <w:webHidden/>
          </w:rPr>
        </w:r>
        <w:r>
          <w:rPr>
            <w:noProof/>
            <w:webHidden/>
          </w:rPr>
          <w:fldChar w:fldCharType="separate"/>
        </w:r>
        <w:r>
          <w:rPr>
            <w:noProof/>
            <w:webHidden/>
          </w:rPr>
          <w:t>224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14" w:history="1">
        <w:r w:rsidRPr="00495EE1">
          <w:rPr>
            <w:rStyle w:val="Hyperlink"/>
            <w:noProof/>
          </w:rPr>
          <w:t>2.4.4.349</w:t>
        </w:r>
        <w:r>
          <w:rPr>
            <w:rFonts w:asciiTheme="minorHAnsi" w:eastAsiaTheme="minorEastAsia" w:hAnsiTheme="minorHAnsi" w:cstheme="minorBidi"/>
            <w:noProof/>
            <w:sz w:val="22"/>
            <w:szCs w:val="22"/>
          </w:rPr>
          <w:tab/>
        </w:r>
        <w:r w:rsidRPr="00495EE1">
          <w:rPr>
            <w:rStyle w:val="Hyperlink"/>
            <w:noProof/>
          </w:rPr>
          <w:t>TextBkgndTrans</w:t>
        </w:r>
        <w:r>
          <w:rPr>
            <w:noProof/>
            <w:webHidden/>
          </w:rPr>
          <w:tab/>
        </w:r>
        <w:r>
          <w:rPr>
            <w:noProof/>
            <w:webHidden/>
          </w:rPr>
          <w:fldChar w:fldCharType="begin"/>
        </w:r>
        <w:r>
          <w:rPr>
            <w:noProof/>
            <w:webHidden/>
          </w:rPr>
          <w:instrText xml:space="preserve"> PAGEREF _Toc163745914 \h </w:instrText>
        </w:r>
        <w:r>
          <w:rPr>
            <w:noProof/>
            <w:webHidden/>
          </w:rPr>
        </w:r>
        <w:r>
          <w:rPr>
            <w:noProof/>
            <w:webHidden/>
          </w:rPr>
          <w:fldChar w:fldCharType="separate"/>
        </w:r>
        <w:r>
          <w:rPr>
            <w:noProof/>
            <w:webHidden/>
          </w:rPr>
          <w:t>224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15" w:history="1">
        <w:r w:rsidRPr="00495EE1">
          <w:rPr>
            <w:rStyle w:val="Hyperlink"/>
            <w:noProof/>
          </w:rPr>
          <w:t>2.4.4.350</w:t>
        </w:r>
        <w:r>
          <w:rPr>
            <w:rFonts w:asciiTheme="minorHAnsi" w:eastAsiaTheme="minorEastAsia" w:hAnsiTheme="minorHAnsi" w:cstheme="minorBidi"/>
            <w:noProof/>
            <w:sz w:val="22"/>
            <w:szCs w:val="22"/>
          </w:rPr>
          <w:tab/>
        </w:r>
        <w:r w:rsidRPr="00495EE1">
          <w:rPr>
            <w:rStyle w:val="Hyperlink"/>
            <w:noProof/>
          </w:rPr>
          <w:t>TextDirection</w:t>
        </w:r>
        <w:r>
          <w:rPr>
            <w:noProof/>
            <w:webHidden/>
          </w:rPr>
          <w:tab/>
        </w:r>
        <w:r>
          <w:rPr>
            <w:noProof/>
            <w:webHidden/>
          </w:rPr>
          <w:fldChar w:fldCharType="begin"/>
        </w:r>
        <w:r>
          <w:rPr>
            <w:noProof/>
            <w:webHidden/>
          </w:rPr>
          <w:instrText xml:space="preserve"> PAGEREF _Toc163745915 \h </w:instrText>
        </w:r>
        <w:r>
          <w:rPr>
            <w:noProof/>
            <w:webHidden/>
          </w:rPr>
        </w:r>
        <w:r>
          <w:rPr>
            <w:noProof/>
            <w:webHidden/>
          </w:rPr>
          <w:fldChar w:fldCharType="separate"/>
        </w:r>
        <w:r>
          <w:rPr>
            <w:noProof/>
            <w:webHidden/>
          </w:rPr>
          <w:t>225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16" w:history="1">
        <w:r w:rsidRPr="00495EE1">
          <w:rPr>
            <w:rStyle w:val="Hyperlink"/>
            <w:noProof/>
          </w:rPr>
          <w:t>2.4.4.351</w:t>
        </w:r>
        <w:r>
          <w:rPr>
            <w:rFonts w:asciiTheme="minorHAnsi" w:eastAsiaTheme="minorEastAsia" w:hAnsiTheme="minorHAnsi" w:cstheme="minorBidi"/>
            <w:noProof/>
            <w:sz w:val="22"/>
            <w:szCs w:val="22"/>
          </w:rPr>
          <w:tab/>
        </w:r>
        <w:r w:rsidRPr="00495EE1">
          <w:rPr>
            <w:rStyle w:val="Hyperlink"/>
            <w:noProof/>
          </w:rPr>
          <w:t>TextPosAfterBullet</w:t>
        </w:r>
        <w:r>
          <w:rPr>
            <w:noProof/>
            <w:webHidden/>
          </w:rPr>
          <w:tab/>
        </w:r>
        <w:r>
          <w:rPr>
            <w:noProof/>
            <w:webHidden/>
          </w:rPr>
          <w:fldChar w:fldCharType="begin"/>
        </w:r>
        <w:r>
          <w:rPr>
            <w:noProof/>
            <w:webHidden/>
          </w:rPr>
          <w:instrText xml:space="preserve"> PAGEREF _Toc163745916 \h </w:instrText>
        </w:r>
        <w:r>
          <w:rPr>
            <w:noProof/>
            <w:webHidden/>
          </w:rPr>
        </w:r>
        <w:r>
          <w:rPr>
            <w:noProof/>
            <w:webHidden/>
          </w:rPr>
          <w:fldChar w:fldCharType="separate"/>
        </w:r>
        <w:r>
          <w:rPr>
            <w:noProof/>
            <w:webHidden/>
          </w:rPr>
          <w:t>225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17" w:history="1">
        <w:r w:rsidRPr="00495EE1">
          <w:rPr>
            <w:rStyle w:val="Hyperlink"/>
            <w:noProof/>
          </w:rPr>
          <w:t>2.4.4.352</w:t>
        </w:r>
        <w:r>
          <w:rPr>
            <w:rFonts w:asciiTheme="minorHAnsi" w:eastAsiaTheme="minorEastAsia" w:hAnsiTheme="minorHAnsi" w:cstheme="minorBidi"/>
            <w:noProof/>
            <w:sz w:val="22"/>
            <w:szCs w:val="22"/>
          </w:rPr>
          <w:tab/>
        </w:r>
        <w:r w:rsidRPr="00495EE1">
          <w:rPr>
            <w:rStyle w:val="Hyperlink"/>
            <w:noProof/>
          </w:rPr>
          <w:t>TheData</w:t>
        </w:r>
        <w:r>
          <w:rPr>
            <w:noProof/>
            <w:webHidden/>
          </w:rPr>
          <w:tab/>
        </w:r>
        <w:r>
          <w:rPr>
            <w:noProof/>
            <w:webHidden/>
          </w:rPr>
          <w:fldChar w:fldCharType="begin"/>
        </w:r>
        <w:r>
          <w:rPr>
            <w:noProof/>
            <w:webHidden/>
          </w:rPr>
          <w:instrText xml:space="preserve"> PAGEREF _Toc163745917 \h </w:instrText>
        </w:r>
        <w:r>
          <w:rPr>
            <w:noProof/>
            <w:webHidden/>
          </w:rPr>
        </w:r>
        <w:r>
          <w:rPr>
            <w:noProof/>
            <w:webHidden/>
          </w:rPr>
          <w:fldChar w:fldCharType="separate"/>
        </w:r>
        <w:r>
          <w:rPr>
            <w:noProof/>
            <w:webHidden/>
          </w:rPr>
          <w:t>225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18" w:history="1">
        <w:r w:rsidRPr="00495EE1">
          <w:rPr>
            <w:rStyle w:val="Hyperlink"/>
            <w:noProof/>
          </w:rPr>
          <w:t>2.4.4.353</w:t>
        </w:r>
        <w:r>
          <w:rPr>
            <w:rFonts w:asciiTheme="minorHAnsi" w:eastAsiaTheme="minorEastAsia" w:hAnsiTheme="minorHAnsi" w:cstheme="minorBidi"/>
            <w:noProof/>
            <w:sz w:val="22"/>
            <w:szCs w:val="22"/>
          </w:rPr>
          <w:tab/>
        </w:r>
        <w:r w:rsidRPr="00495EE1">
          <w:rPr>
            <w:rStyle w:val="Hyperlink"/>
            <w:noProof/>
          </w:rPr>
          <w:t>ThemeIndex</w:t>
        </w:r>
        <w:r>
          <w:rPr>
            <w:noProof/>
            <w:webHidden/>
          </w:rPr>
          <w:tab/>
        </w:r>
        <w:r>
          <w:rPr>
            <w:noProof/>
            <w:webHidden/>
          </w:rPr>
          <w:fldChar w:fldCharType="begin"/>
        </w:r>
        <w:r>
          <w:rPr>
            <w:noProof/>
            <w:webHidden/>
          </w:rPr>
          <w:instrText xml:space="preserve"> PAGEREF _Toc163745918 \h </w:instrText>
        </w:r>
        <w:r>
          <w:rPr>
            <w:noProof/>
            <w:webHidden/>
          </w:rPr>
        </w:r>
        <w:r>
          <w:rPr>
            <w:noProof/>
            <w:webHidden/>
          </w:rPr>
          <w:fldChar w:fldCharType="separate"/>
        </w:r>
        <w:r>
          <w:rPr>
            <w:noProof/>
            <w:webHidden/>
          </w:rPr>
          <w:t>225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19" w:history="1">
        <w:r w:rsidRPr="00495EE1">
          <w:rPr>
            <w:rStyle w:val="Hyperlink"/>
            <w:noProof/>
          </w:rPr>
          <w:t>2.4.4.354</w:t>
        </w:r>
        <w:r>
          <w:rPr>
            <w:rFonts w:asciiTheme="minorHAnsi" w:eastAsiaTheme="minorEastAsia" w:hAnsiTheme="minorHAnsi" w:cstheme="minorBidi"/>
            <w:noProof/>
            <w:sz w:val="22"/>
            <w:szCs w:val="22"/>
          </w:rPr>
          <w:tab/>
        </w:r>
        <w:r w:rsidRPr="00495EE1">
          <w:rPr>
            <w:rStyle w:val="Hyperlink"/>
            <w:noProof/>
          </w:rPr>
          <w:t>TheText</w:t>
        </w:r>
        <w:r>
          <w:rPr>
            <w:noProof/>
            <w:webHidden/>
          </w:rPr>
          <w:tab/>
        </w:r>
        <w:r>
          <w:rPr>
            <w:noProof/>
            <w:webHidden/>
          </w:rPr>
          <w:fldChar w:fldCharType="begin"/>
        </w:r>
        <w:r>
          <w:rPr>
            <w:noProof/>
            <w:webHidden/>
          </w:rPr>
          <w:instrText xml:space="preserve"> PAGEREF _Toc163745919 \h </w:instrText>
        </w:r>
        <w:r>
          <w:rPr>
            <w:noProof/>
            <w:webHidden/>
          </w:rPr>
        </w:r>
        <w:r>
          <w:rPr>
            <w:noProof/>
            <w:webHidden/>
          </w:rPr>
          <w:fldChar w:fldCharType="separate"/>
        </w:r>
        <w:r>
          <w:rPr>
            <w:noProof/>
            <w:webHidden/>
          </w:rPr>
          <w:t>225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20" w:history="1">
        <w:r w:rsidRPr="00495EE1">
          <w:rPr>
            <w:rStyle w:val="Hyperlink"/>
            <w:noProof/>
          </w:rPr>
          <w:t>2.4.4.355</w:t>
        </w:r>
        <w:r>
          <w:rPr>
            <w:rFonts w:asciiTheme="minorHAnsi" w:eastAsiaTheme="minorEastAsia" w:hAnsiTheme="minorHAnsi" w:cstheme="minorBidi"/>
            <w:noProof/>
            <w:sz w:val="22"/>
            <w:szCs w:val="22"/>
          </w:rPr>
          <w:tab/>
        </w:r>
        <w:r w:rsidRPr="00495EE1">
          <w:rPr>
            <w:rStyle w:val="Hyperlink"/>
            <w:noProof/>
          </w:rPr>
          <w:t>TopMargin</w:t>
        </w:r>
        <w:r>
          <w:rPr>
            <w:noProof/>
            <w:webHidden/>
          </w:rPr>
          <w:tab/>
        </w:r>
        <w:r>
          <w:rPr>
            <w:noProof/>
            <w:webHidden/>
          </w:rPr>
          <w:fldChar w:fldCharType="begin"/>
        </w:r>
        <w:r>
          <w:rPr>
            <w:noProof/>
            <w:webHidden/>
          </w:rPr>
          <w:instrText xml:space="preserve"> PAGEREF _Toc163745920 \h </w:instrText>
        </w:r>
        <w:r>
          <w:rPr>
            <w:noProof/>
            <w:webHidden/>
          </w:rPr>
        </w:r>
        <w:r>
          <w:rPr>
            <w:noProof/>
            <w:webHidden/>
          </w:rPr>
          <w:fldChar w:fldCharType="separate"/>
        </w:r>
        <w:r>
          <w:rPr>
            <w:noProof/>
            <w:webHidden/>
          </w:rPr>
          <w:t>225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21" w:history="1">
        <w:r w:rsidRPr="00495EE1">
          <w:rPr>
            <w:rStyle w:val="Hyperlink"/>
            <w:noProof/>
          </w:rPr>
          <w:t>2.4.4.356</w:t>
        </w:r>
        <w:r>
          <w:rPr>
            <w:rFonts w:asciiTheme="minorHAnsi" w:eastAsiaTheme="minorEastAsia" w:hAnsiTheme="minorHAnsi" w:cstheme="minorBidi"/>
            <w:noProof/>
            <w:sz w:val="22"/>
            <w:szCs w:val="22"/>
          </w:rPr>
          <w:tab/>
        </w:r>
        <w:r w:rsidRPr="00495EE1">
          <w:rPr>
            <w:rStyle w:val="Hyperlink"/>
            <w:noProof/>
          </w:rPr>
          <w:t>Transparency</w:t>
        </w:r>
        <w:r>
          <w:rPr>
            <w:noProof/>
            <w:webHidden/>
          </w:rPr>
          <w:tab/>
        </w:r>
        <w:r>
          <w:rPr>
            <w:noProof/>
            <w:webHidden/>
          </w:rPr>
          <w:fldChar w:fldCharType="begin"/>
        </w:r>
        <w:r>
          <w:rPr>
            <w:noProof/>
            <w:webHidden/>
          </w:rPr>
          <w:instrText xml:space="preserve"> PAGEREF _Toc163745921 \h </w:instrText>
        </w:r>
        <w:r>
          <w:rPr>
            <w:noProof/>
            <w:webHidden/>
          </w:rPr>
        </w:r>
        <w:r>
          <w:rPr>
            <w:noProof/>
            <w:webHidden/>
          </w:rPr>
          <w:fldChar w:fldCharType="separate"/>
        </w:r>
        <w:r>
          <w:rPr>
            <w:noProof/>
            <w:webHidden/>
          </w:rPr>
          <w:t>225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22" w:history="1">
        <w:r w:rsidRPr="00495EE1">
          <w:rPr>
            <w:rStyle w:val="Hyperlink"/>
            <w:noProof/>
          </w:rPr>
          <w:t>2.4.4.357</w:t>
        </w:r>
        <w:r>
          <w:rPr>
            <w:rFonts w:asciiTheme="minorHAnsi" w:eastAsiaTheme="minorEastAsia" w:hAnsiTheme="minorHAnsi" w:cstheme="minorBidi"/>
            <w:noProof/>
            <w:sz w:val="22"/>
            <w:szCs w:val="22"/>
          </w:rPr>
          <w:tab/>
        </w:r>
        <w:r w:rsidRPr="00495EE1">
          <w:rPr>
            <w:rStyle w:val="Hyperlink"/>
            <w:noProof/>
          </w:rPr>
          <w:t>TxtAngle</w:t>
        </w:r>
        <w:r>
          <w:rPr>
            <w:noProof/>
            <w:webHidden/>
          </w:rPr>
          <w:tab/>
        </w:r>
        <w:r>
          <w:rPr>
            <w:noProof/>
            <w:webHidden/>
          </w:rPr>
          <w:fldChar w:fldCharType="begin"/>
        </w:r>
        <w:r>
          <w:rPr>
            <w:noProof/>
            <w:webHidden/>
          </w:rPr>
          <w:instrText xml:space="preserve"> PAGEREF _Toc163745922 \h </w:instrText>
        </w:r>
        <w:r>
          <w:rPr>
            <w:noProof/>
            <w:webHidden/>
          </w:rPr>
        </w:r>
        <w:r>
          <w:rPr>
            <w:noProof/>
            <w:webHidden/>
          </w:rPr>
          <w:fldChar w:fldCharType="separate"/>
        </w:r>
        <w:r>
          <w:rPr>
            <w:noProof/>
            <w:webHidden/>
          </w:rPr>
          <w:t>226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23" w:history="1">
        <w:r w:rsidRPr="00495EE1">
          <w:rPr>
            <w:rStyle w:val="Hyperlink"/>
            <w:noProof/>
          </w:rPr>
          <w:t>2.4.4.358</w:t>
        </w:r>
        <w:r>
          <w:rPr>
            <w:rFonts w:asciiTheme="minorHAnsi" w:eastAsiaTheme="minorEastAsia" w:hAnsiTheme="minorHAnsi" w:cstheme="minorBidi"/>
            <w:noProof/>
            <w:sz w:val="22"/>
            <w:szCs w:val="22"/>
          </w:rPr>
          <w:tab/>
        </w:r>
        <w:r w:rsidRPr="00495EE1">
          <w:rPr>
            <w:rStyle w:val="Hyperlink"/>
            <w:noProof/>
          </w:rPr>
          <w:t>TxtHeight</w:t>
        </w:r>
        <w:r>
          <w:rPr>
            <w:noProof/>
            <w:webHidden/>
          </w:rPr>
          <w:tab/>
        </w:r>
        <w:r>
          <w:rPr>
            <w:noProof/>
            <w:webHidden/>
          </w:rPr>
          <w:fldChar w:fldCharType="begin"/>
        </w:r>
        <w:r>
          <w:rPr>
            <w:noProof/>
            <w:webHidden/>
          </w:rPr>
          <w:instrText xml:space="preserve"> PAGEREF _Toc163745923 \h </w:instrText>
        </w:r>
        <w:r>
          <w:rPr>
            <w:noProof/>
            <w:webHidden/>
          </w:rPr>
        </w:r>
        <w:r>
          <w:rPr>
            <w:noProof/>
            <w:webHidden/>
          </w:rPr>
          <w:fldChar w:fldCharType="separate"/>
        </w:r>
        <w:r>
          <w:rPr>
            <w:noProof/>
            <w:webHidden/>
          </w:rPr>
          <w:t>226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24" w:history="1">
        <w:r w:rsidRPr="00495EE1">
          <w:rPr>
            <w:rStyle w:val="Hyperlink"/>
            <w:noProof/>
          </w:rPr>
          <w:t>2.4.4.359</w:t>
        </w:r>
        <w:r>
          <w:rPr>
            <w:rFonts w:asciiTheme="minorHAnsi" w:eastAsiaTheme="minorEastAsia" w:hAnsiTheme="minorHAnsi" w:cstheme="minorBidi"/>
            <w:noProof/>
            <w:sz w:val="22"/>
            <w:szCs w:val="22"/>
          </w:rPr>
          <w:tab/>
        </w:r>
        <w:r w:rsidRPr="00495EE1">
          <w:rPr>
            <w:rStyle w:val="Hyperlink"/>
            <w:noProof/>
          </w:rPr>
          <w:t>TxtLocPinX</w:t>
        </w:r>
        <w:r>
          <w:rPr>
            <w:noProof/>
            <w:webHidden/>
          </w:rPr>
          <w:tab/>
        </w:r>
        <w:r>
          <w:rPr>
            <w:noProof/>
            <w:webHidden/>
          </w:rPr>
          <w:fldChar w:fldCharType="begin"/>
        </w:r>
        <w:r>
          <w:rPr>
            <w:noProof/>
            <w:webHidden/>
          </w:rPr>
          <w:instrText xml:space="preserve"> PAGEREF _Toc163745924 \h </w:instrText>
        </w:r>
        <w:r>
          <w:rPr>
            <w:noProof/>
            <w:webHidden/>
          </w:rPr>
        </w:r>
        <w:r>
          <w:rPr>
            <w:noProof/>
            <w:webHidden/>
          </w:rPr>
          <w:fldChar w:fldCharType="separate"/>
        </w:r>
        <w:r>
          <w:rPr>
            <w:noProof/>
            <w:webHidden/>
          </w:rPr>
          <w:t>226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25" w:history="1">
        <w:r w:rsidRPr="00495EE1">
          <w:rPr>
            <w:rStyle w:val="Hyperlink"/>
            <w:noProof/>
          </w:rPr>
          <w:t>2.4.4.360</w:t>
        </w:r>
        <w:r>
          <w:rPr>
            <w:rFonts w:asciiTheme="minorHAnsi" w:eastAsiaTheme="minorEastAsia" w:hAnsiTheme="minorHAnsi" w:cstheme="minorBidi"/>
            <w:noProof/>
            <w:sz w:val="22"/>
            <w:szCs w:val="22"/>
          </w:rPr>
          <w:tab/>
        </w:r>
        <w:r w:rsidRPr="00495EE1">
          <w:rPr>
            <w:rStyle w:val="Hyperlink"/>
            <w:noProof/>
          </w:rPr>
          <w:t>TxtLocPinY</w:t>
        </w:r>
        <w:r>
          <w:rPr>
            <w:noProof/>
            <w:webHidden/>
          </w:rPr>
          <w:tab/>
        </w:r>
        <w:r>
          <w:rPr>
            <w:noProof/>
            <w:webHidden/>
          </w:rPr>
          <w:fldChar w:fldCharType="begin"/>
        </w:r>
        <w:r>
          <w:rPr>
            <w:noProof/>
            <w:webHidden/>
          </w:rPr>
          <w:instrText xml:space="preserve"> PAGEREF _Toc163745925 \h </w:instrText>
        </w:r>
        <w:r>
          <w:rPr>
            <w:noProof/>
            <w:webHidden/>
          </w:rPr>
        </w:r>
        <w:r>
          <w:rPr>
            <w:noProof/>
            <w:webHidden/>
          </w:rPr>
          <w:fldChar w:fldCharType="separate"/>
        </w:r>
        <w:r>
          <w:rPr>
            <w:noProof/>
            <w:webHidden/>
          </w:rPr>
          <w:t>226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26" w:history="1">
        <w:r w:rsidRPr="00495EE1">
          <w:rPr>
            <w:rStyle w:val="Hyperlink"/>
            <w:noProof/>
          </w:rPr>
          <w:t>2.4.4.361</w:t>
        </w:r>
        <w:r>
          <w:rPr>
            <w:rFonts w:asciiTheme="minorHAnsi" w:eastAsiaTheme="minorEastAsia" w:hAnsiTheme="minorHAnsi" w:cstheme="minorBidi"/>
            <w:noProof/>
            <w:sz w:val="22"/>
            <w:szCs w:val="22"/>
          </w:rPr>
          <w:tab/>
        </w:r>
        <w:r w:rsidRPr="00495EE1">
          <w:rPr>
            <w:rStyle w:val="Hyperlink"/>
            <w:noProof/>
          </w:rPr>
          <w:t>TxtPinX</w:t>
        </w:r>
        <w:r>
          <w:rPr>
            <w:noProof/>
            <w:webHidden/>
          </w:rPr>
          <w:tab/>
        </w:r>
        <w:r>
          <w:rPr>
            <w:noProof/>
            <w:webHidden/>
          </w:rPr>
          <w:fldChar w:fldCharType="begin"/>
        </w:r>
        <w:r>
          <w:rPr>
            <w:noProof/>
            <w:webHidden/>
          </w:rPr>
          <w:instrText xml:space="preserve"> PAGEREF _Toc163745926 \h </w:instrText>
        </w:r>
        <w:r>
          <w:rPr>
            <w:noProof/>
            <w:webHidden/>
          </w:rPr>
        </w:r>
        <w:r>
          <w:rPr>
            <w:noProof/>
            <w:webHidden/>
          </w:rPr>
          <w:fldChar w:fldCharType="separate"/>
        </w:r>
        <w:r>
          <w:rPr>
            <w:noProof/>
            <w:webHidden/>
          </w:rPr>
          <w:t>226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27" w:history="1">
        <w:r w:rsidRPr="00495EE1">
          <w:rPr>
            <w:rStyle w:val="Hyperlink"/>
            <w:noProof/>
          </w:rPr>
          <w:t>2.4.4.362</w:t>
        </w:r>
        <w:r>
          <w:rPr>
            <w:rFonts w:asciiTheme="minorHAnsi" w:eastAsiaTheme="minorEastAsia" w:hAnsiTheme="minorHAnsi" w:cstheme="minorBidi"/>
            <w:noProof/>
            <w:sz w:val="22"/>
            <w:szCs w:val="22"/>
          </w:rPr>
          <w:tab/>
        </w:r>
        <w:r w:rsidRPr="00495EE1">
          <w:rPr>
            <w:rStyle w:val="Hyperlink"/>
            <w:noProof/>
          </w:rPr>
          <w:t>TxtPinY</w:t>
        </w:r>
        <w:r>
          <w:rPr>
            <w:noProof/>
            <w:webHidden/>
          </w:rPr>
          <w:tab/>
        </w:r>
        <w:r>
          <w:rPr>
            <w:noProof/>
            <w:webHidden/>
          </w:rPr>
          <w:fldChar w:fldCharType="begin"/>
        </w:r>
        <w:r>
          <w:rPr>
            <w:noProof/>
            <w:webHidden/>
          </w:rPr>
          <w:instrText xml:space="preserve"> PAGEREF _Toc163745927 \h </w:instrText>
        </w:r>
        <w:r>
          <w:rPr>
            <w:noProof/>
            <w:webHidden/>
          </w:rPr>
        </w:r>
        <w:r>
          <w:rPr>
            <w:noProof/>
            <w:webHidden/>
          </w:rPr>
          <w:fldChar w:fldCharType="separate"/>
        </w:r>
        <w:r>
          <w:rPr>
            <w:noProof/>
            <w:webHidden/>
          </w:rPr>
          <w:t>226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28" w:history="1">
        <w:r w:rsidRPr="00495EE1">
          <w:rPr>
            <w:rStyle w:val="Hyperlink"/>
            <w:noProof/>
          </w:rPr>
          <w:t>2.4.4.363</w:t>
        </w:r>
        <w:r>
          <w:rPr>
            <w:rFonts w:asciiTheme="minorHAnsi" w:eastAsiaTheme="minorEastAsia" w:hAnsiTheme="minorHAnsi" w:cstheme="minorBidi"/>
            <w:noProof/>
            <w:sz w:val="22"/>
            <w:szCs w:val="22"/>
          </w:rPr>
          <w:tab/>
        </w:r>
        <w:r w:rsidRPr="00495EE1">
          <w:rPr>
            <w:rStyle w:val="Hyperlink"/>
            <w:noProof/>
          </w:rPr>
          <w:t>TxtWidth</w:t>
        </w:r>
        <w:r>
          <w:rPr>
            <w:noProof/>
            <w:webHidden/>
          </w:rPr>
          <w:tab/>
        </w:r>
        <w:r>
          <w:rPr>
            <w:noProof/>
            <w:webHidden/>
          </w:rPr>
          <w:fldChar w:fldCharType="begin"/>
        </w:r>
        <w:r>
          <w:rPr>
            <w:noProof/>
            <w:webHidden/>
          </w:rPr>
          <w:instrText xml:space="preserve"> PAGEREF _Toc163745928 \h </w:instrText>
        </w:r>
        <w:r>
          <w:rPr>
            <w:noProof/>
            <w:webHidden/>
          </w:rPr>
        </w:r>
        <w:r>
          <w:rPr>
            <w:noProof/>
            <w:webHidden/>
          </w:rPr>
          <w:fldChar w:fldCharType="separate"/>
        </w:r>
        <w:r>
          <w:rPr>
            <w:noProof/>
            <w:webHidden/>
          </w:rPr>
          <w:t>226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29" w:history="1">
        <w:r w:rsidRPr="00495EE1">
          <w:rPr>
            <w:rStyle w:val="Hyperlink"/>
            <w:noProof/>
          </w:rPr>
          <w:t>2.4.4.364</w:t>
        </w:r>
        <w:r>
          <w:rPr>
            <w:rFonts w:asciiTheme="minorHAnsi" w:eastAsiaTheme="minorEastAsia" w:hAnsiTheme="minorHAnsi" w:cstheme="minorBidi"/>
            <w:noProof/>
            <w:sz w:val="22"/>
            <w:szCs w:val="22"/>
          </w:rPr>
          <w:tab/>
        </w:r>
        <w:r w:rsidRPr="00495EE1">
          <w:rPr>
            <w:rStyle w:val="Hyperlink"/>
            <w:noProof/>
          </w:rPr>
          <w:t>Type</w:t>
        </w:r>
        <w:r>
          <w:rPr>
            <w:noProof/>
            <w:webHidden/>
          </w:rPr>
          <w:tab/>
        </w:r>
        <w:r>
          <w:rPr>
            <w:noProof/>
            <w:webHidden/>
          </w:rPr>
          <w:fldChar w:fldCharType="begin"/>
        </w:r>
        <w:r>
          <w:rPr>
            <w:noProof/>
            <w:webHidden/>
          </w:rPr>
          <w:instrText xml:space="preserve"> PAGEREF _Toc163745929 \h </w:instrText>
        </w:r>
        <w:r>
          <w:rPr>
            <w:noProof/>
            <w:webHidden/>
          </w:rPr>
        </w:r>
        <w:r>
          <w:rPr>
            <w:noProof/>
            <w:webHidden/>
          </w:rPr>
          <w:fldChar w:fldCharType="separate"/>
        </w:r>
        <w:r>
          <w:rPr>
            <w:noProof/>
            <w:webHidden/>
          </w:rPr>
          <w:t>226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30" w:history="1">
        <w:r w:rsidRPr="00495EE1">
          <w:rPr>
            <w:rStyle w:val="Hyperlink"/>
            <w:noProof/>
          </w:rPr>
          <w:t>2.4.4.365</w:t>
        </w:r>
        <w:r>
          <w:rPr>
            <w:rFonts w:asciiTheme="minorHAnsi" w:eastAsiaTheme="minorEastAsia" w:hAnsiTheme="minorHAnsi" w:cstheme="minorBidi"/>
            <w:noProof/>
            <w:sz w:val="22"/>
            <w:szCs w:val="22"/>
          </w:rPr>
          <w:tab/>
        </w:r>
        <w:r w:rsidRPr="00495EE1">
          <w:rPr>
            <w:rStyle w:val="Hyperlink"/>
            <w:noProof/>
          </w:rPr>
          <w:t>UICat</w:t>
        </w:r>
        <w:r>
          <w:rPr>
            <w:noProof/>
            <w:webHidden/>
          </w:rPr>
          <w:tab/>
        </w:r>
        <w:r>
          <w:rPr>
            <w:noProof/>
            <w:webHidden/>
          </w:rPr>
          <w:fldChar w:fldCharType="begin"/>
        </w:r>
        <w:r>
          <w:rPr>
            <w:noProof/>
            <w:webHidden/>
          </w:rPr>
          <w:instrText xml:space="preserve"> PAGEREF _Toc163745930 \h </w:instrText>
        </w:r>
        <w:r>
          <w:rPr>
            <w:noProof/>
            <w:webHidden/>
          </w:rPr>
        </w:r>
        <w:r>
          <w:rPr>
            <w:noProof/>
            <w:webHidden/>
          </w:rPr>
          <w:fldChar w:fldCharType="separate"/>
        </w:r>
        <w:r>
          <w:rPr>
            <w:noProof/>
            <w:webHidden/>
          </w:rPr>
          <w:t>227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31" w:history="1">
        <w:r w:rsidRPr="00495EE1">
          <w:rPr>
            <w:rStyle w:val="Hyperlink"/>
            <w:noProof/>
          </w:rPr>
          <w:t>2.4.4.366</w:t>
        </w:r>
        <w:r>
          <w:rPr>
            <w:rFonts w:asciiTheme="minorHAnsi" w:eastAsiaTheme="minorEastAsia" w:hAnsiTheme="minorHAnsi" w:cstheme="minorBidi"/>
            <w:noProof/>
            <w:sz w:val="22"/>
            <w:szCs w:val="22"/>
          </w:rPr>
          <w:tab/>
        </w:r>
        <w:r w:rsidRPr="00495EE1">
          <w:rPr>
            <w:rStyle w:val="Hyperlink"/>
            <w:noProof/>
          </w:rPr>
          <w:t>UICod</w:t>
        </w:r>
        <w:r>
          <w:rPr>
            <w:noProof/>
            <w:webHidden/>
          </w:rPr>
          <w:tab/>
        </w:r>
        <w:r>
          <w:rPr>
            <w:noProof/>
            <w:webHidden/>
          </w:rPr>
          <w:fldChar w:fldCharType="begin"/>
        </w:r>
        <w:r>
          <w:rPr>
            <w:noProof/>
            <w:webHidden/>
          </w:rPr>
          <w:instrText xml:space="preserve"> PAGEREF _Toc163745931 \h </w:instrText>
        </w:r>
        <w:r>
          <w:rPr>
            <w:noProof/>
            <w:webHidden/>
          </w:rPr>
        </w:r>
        <w:r>
          <w:rPr>
            <w:noProof/>
            <w:webHidden/>
          </w:rPr>
          <w:fldChar w:fldCharType="separate"/>
        </w:r>
        <w:r>
          <w:rPr>
            <w:noProof/>
            <w:webHidden/>
          </w:rPr>
          <w:t>227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32" w:history="1">
        <w:r w:rsidRPr="00495EE1">
          <w:rPr>
            <w:rStyle w:val="Hyperlink"/>
            <w:noProof/>
          </w:rPr>
          <w:t>2.4.4.367</w:t>
        </w:r>
        <w:r>
          <w:rPr>
            <w:rFonts w:asciiTheme="minorHAnsi" w:eastAsiaTheme="minorEastAsia" w:hAnsiTheme="minorHAnsi" w:cstheme="minorBidi"/>
            <w:noProof/>
            <w:sz w:val="22"/>
            <w:szCs w:val="22"/>
          </w:rPr>
          <w:tab/>
        </w:r>
        <w:r w:rsidRPr="00495EE1">
          <w:rPr>
            <w:rStyle w:val="Hyperlink"/>
            <w:noProof/>
          </w:rPr>
          <w:t>UIFmt</w:t>
        </w:r>
        <w:r>
          <w:rPr>
            <w:noProof/>
            <w:webHidden/>
          </w:rPr>
          <w:tab/>
        </w:r>
        <w:r>
          <w:rPr>
            <w:noProof/>
            <w:webHidden/>
          </w:rPr>
          <w:fldChar w:fldCharType="begin"/>
        </w:r>
        <w:r>
          <w:rPr>
            <w:noProof/>
            <w:webHidden/>
          </w:rPr>
          <w:instrText xml:space="preserve"> PAGEREF _Toc163745932 \h </w:instrText>
        </w:r>
        <w:r>
          <w:rPr>
            <w:noProof/>
            <w:webHidden/>
          </w:rPr>
        </w:r>
        <w:r>
          <w:rPr>
            <w:noProof/>
            <w:webHidden/>
          </w:rPr>
          <w:fldChar w:fldCharType="separate"/>
        </w:r>
        <w:r>
          <w:rPr>
            <w:noProof/>
            <w:webHidden/>
          </w:rPr>
          <w:t>227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33" w:history="1">
        <w:r w:rsidRPr="00495EE1">
          <w:rPr>
            <w:rStyle w:val="Hyperlink"/>
            <w:noProof/>
          </w:rPr>
          <w:t>2.4.4.368</w:t>
        </w:r>
        <w:r>
          <w:rPr>
            <w:rFonts w:asciiTheme="minorHAnsi" w:eastAsiaTheme="minorEastAsia" w:hAnsiTheme="minorHAnsi" w:cstheme="minorBidi"/>
            <w:noProof/>
            <w:sz w:val="22"/>
            <w:szCs w:val="22"/>
          </w:rPr>
          <w:tab/>
        </w:r>
        <w:r w:rsidRPr="00495EE1">
          <w:rPr>
            <w:rStyle w:val="Hyperlink"/>
            <w:noProof/>
          </w:rPr>
          <w:t>UIVisibility</w:t>
        </w:r>
        <w:r>
          <w:rPr>
            <w:noProof/>
            <w:webHidden/>
          </w:rPr>
          <w:tab/>
        </w:r>
        <w:r>
          <w:rPr>
            <w:noProof/>
            <w:webHidden/>
          </w:rPr>
          <w:fldChar w:fldCharType="begin"/>
        </w:r>
        <w:r>
          <w:rPr>
            <w:noProof/>
            <w:webHidden/>
          </w:rPr>
          <w:instrText xml:space="preserve"> PAGEREF _Toc163745933 \h </w:instrText>
        </w:r>
        <w:r>
          <w:rPr>
            <w:noProof/>
            <w:webHidden/>
          </w:rPr>
        </w:r>
        <w:r>
          <w:rPr>
            <w:noProof/>
            <w:webHidden/>
          </w:rPr>
          <w:fldChar w:fldCharType="separate"/>
        </w:r>
        <w:r>
          <w:rPr>
            <w:noProof/>
            <w:webHidden/>
          </w:rPr>
          <w:t>227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34" w:history="1">
        <w:r w:rsidRPr="00495EE1">
          <w:rPr>
            <w:rStyle w:val="Hyperlink"/>
            <w:noProof/>
          </w:rPr>
          <w:t>2.4.4.369</w:t>
        </w:r>
        <w:r>
          <w:rPr>
            <w:rFonts w:asciiTheme="minorHAnsi" w:eastAsiaTheme="minorEastAsia" w:hAnsiTheme="minorHAnsi" w:cstheme="minorBidi"/>
            <w:noProof/>
            <w:sz w:val="22"/>
            <w:szCs w:val="22"/>
          </w:rPr>
          <w:tab/>
        </w:r>
        <w:r w:rsidRPr="00495EE1">
          <w:rPr>
            <w:rStyle w:val="Hyperlink"/>
            <w:noProof/>
          </w:rPr>
          <w:t>UpdateAlignBox</w:t>
        </w:r>
        <w:r>
          <w:rPr>
            <w:noProof/>
            <w:webHidden/>
          </w:rPr>
          <w:tab/>
        </w:r>
        <w:r>
          <w:rPr>
            <w:noProof/>
            <w:webHidden/>
          </w:rPr>
          <w:fldChar w:fldCharType="begin"/>
        </w:r>
        <w:r>
          <w:rPr>
            <w:noProof/>
            <w:webHidden/>
          </w:rPr>
          <w:instrText xml:space="preserve"> PAGEREF _Toc163745934 \h </w:instrText>
        </w:r>
        <w:r>
          <w:rPr>
            <w:noProof/>
            <w:webHidden/>
          </w:rPr>
        </w:r>
        <w:r>
          <w:rPr>
            <w:noProof/>
            <w:webHidden/>
          </w:rPr>
          <w:fldChar w:fldCharType="separate"/>
        </w:r>
        <w:r>
          <w:rPr>
            <w:noProof/>
            <w:webHidden/>
          </w:rPr>
          <w:t>227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35" w:history="1">
        <w:r w:rsidRPr="00495EE1">
          <w:rPr>
            <w:rStyle w:val="Hyperlink"/>
            <w:noProof/>
          </w:rPr>
          <w:t>2.4.4.370</w:t>
        </w:r>
        <w:r>
          <w:rPr>
            <w:rFonts w:asciiTheme="minorHAnsi" w:eastAsiaTheme="minorEastAsia" w:hAnsiTheme="minorHAnsi" w:cstheme="minorBidi"/>
            <w:noProof/>
            <w:sz w:val="22"/>
            <w:szCs w:val="22"/>
          </w:rPr>
          <w:tab/>
        </w:r>
        <w:r w:rsidRPr="00495EE1">
          <w:rPr>
            <w:rStyle w:val="Hyperlink"/>
            <w:noProof/>
          </w:rPr>
          <w:t>UseGroupGradient</w:t>
        </w:r>
        <w:r>
          <w:rPr>
            <w:noProof/>
            <w:webHidden/>
          </w:rPr>
          <w:tab/>
        </w:r>
        <w:r>
          <w:rPr>
            <w:noProof/>
            <w:webHidden/>
          </w:rPr>
          <w:fldChar w:fldCharType="begin"/>
        </w:r>
        <w:r>
          <w:rPr>
            <w:noProof/>
            <w:webHidden/>
          </w:rPr>
          <w:instrText xml:space="preserve"> PAGEREF _Toc163745935 \h </w:instrText>
        </w:r>
        <w:r>
          <w:rPr>
            <w:noProof/>
            <w:webHidden/>
          </w:rPr>
        </w:r>
        <w:r>
          <w:rPr>
            <w:noProof/>
            <w:webHidden/>
          </w:rPr>
          <w:fldChar w:fldCharType="separate"/>
        </w:r>
        <w:r>
          <w:rPr>
            <w:noProof/>
            <w:webHidden/>
          </w:rPr>
          <w:t>227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36" w:history="1">
        <w:r w:rsidRPr="00495EE1">
          <w:rPr>
            <w:rStyle w:val="Hyperlink"/>
            <w:noProof/>
          </w:rPr>
          <w:t>2.4.4.371</w:t>
        </w:r>
        <w:r>
          <w:rPr>
            <w:rFonts w:asciiTheme="minorHAnsi" w:eastAsiaTheme="minorEastAsia" w:hAnsiTheme="minorHAnsi" w:cstheme="minorBidi"/>
            <w:noProof/>
            <w:sz w:val="22"/>
            <w:szCs w:val="22"/>
          </w:rPr>
          <w:tab/>
        </w:r>
        <w:r w:rsidRPr="00495EE1">
          <w:rPr>
            <w:rStyle w:val="Hyperlink"/>
            <w:noProof/>
          </w:rPr>
          <w:t>Value</w:t>
        </w:r>
        <w:r>
          <w:rPr>
            <w:noProof/>
            <w:webHidden/>
          </w:rPr>
          <w:tab/>
        </w:r>
        <w:r>
          <w:rPr>
            <w:noProof/>
            <w:webHidden/>
          </w:rPr>
          <w:fldChar w:fldCharType="begin"/>
        </w:r>
        <w:r>
          <w:rPr>
            <w:noProof/>
            <w:webHidden/>
          </w:rPr>
          <w:instrText xml:space="preserve"> PAGEREF _Toc163745936 \h </w:instrText>
        </w:r>
        <w:r>
          <w:rPr>
            <w:noProof/>
            <w:webHidden/>
          </w:rPr>
        </w:r>
        <w:r>
          <w:rPr>
            <w:noProof/>
            <w:webHidden/>
          </w:rPr>
          <w:fldChar w:fldCharType="separate"/>
        </w:r>
        <w:r>
          <w:rPr>
            <w:noProof/>
            <w:webHidden/>
          </w:rPr>
          <w:t>227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37" w:history="1">
        <w:r w:rsidRPr="00495EE1">
          <w:rPr>
            <w:rStyle w:val="Hyperlink"/>
            <w:noProof/>
          </w:rPr>
          <w:t>2.4.4.372</w:t>
        </w:r>
        <w:r>
          <w:rPr>
            <w:rFonts w:asciiTheme="minorHAnsi" w:eastAsiaTheme="minorEastAsia" w:hAnsiTheme="minorHAnsi" w:cstheme="minorBidi"/>
            <w:noProof/>
            <w:sz w:val="22"/>
            <w:szCs w:val="22"/>
          </w:rPr>
          <w:tab/>
        </w:r>
        <w:r w:rsidRPr="00495EE1">
          <w:rPr>
            <w:rStyle w:val="Hyperlink"/>
            <w:noProof/>
          </w:rPr>
          <w:t>VariationColorIndex</w:t>
        </w:r>
        <w:r>
          <w:rPr>
            <w:noProof/>
            <w:webHidden/>
          </w:rPr>
          <w:tab/>
        </w:r>
        <w:r>
          <w:rPr>
            <w:noProof/>
            <w:webHidden/>
          </w:rPr>
          <w:fldChar w:fldCharType="begin"/>
        </w:r>
        <w:r>
          <w:rPr>
            <w:noProof/>
            <w:webHidden/>
          </w:rPr>
          <w:instrText xml:space="preserve"> PAGEREF _Toc163745937 \h </w:instrText>
        </w:r>
        <w:r>
          <w:rPr>
            <w:noProof/>
            <w:webHidden/>
          </w:rPr>
        </w:r>
        <w:r>
          <w:rPr>
            <w:noProof/>
            <w:webHidden/>
          </w:rPr>
          <w:fldChar w:fldCharType="separate"/>
        </w:r>
        <w:r>
          <w:rPr>
            <w:noProof/>
            <w:webHidden/>
          </w:rPr>
          <w:t>227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38" w:history="1">
        <w:r w:rsidRPr="00495EE1">
          <w:rPr>
            <w:rStyle w:val="Hyperlink"/>
            <w:noProof/>
          </w:rPr>
          <w:t>2.4.4.373</w:t>
        </w:r>
        <w:r>
          <w:rPr>
            <w:rFonts w:asciiTheme="minorHAnsi" w:eastAsiaTheme="minorEastAsia" w:hAnsiTheme="minorHAnsi" w:cstheme="minorBidi"/>
            <w:noProof/>
            <w:sz w:val="22"/>
            <w:szCs w:val="22"/>
          </w:rPr>
          <w:tab/>
        </w:r>
        <w:r w:rsidRPr="00495EE1">
          <w:rPr>
            <w:rStyle w:val="Hyperlink"/>
            <w:noProof/>
          </w:rPr>
          <w:t>VariationStyleIndex</w:t>
        </w:r>
        <w:r>
          <w:rPr>
            <w:noProof/>
            <w:webHidden/>
          </w:rPr>
          <w:tab/>
        </w:r>
        <w:r>
          <w:rPr>
            <w:noProof/>
            <w:webHidden/>
          </w:rPr>
          <w:fldChar w:fldCharType="begin"/>
        </w:r>
        <w:r>
          <w:rPr>
            <w:noProof/>
            <w:webHidden/>
          </w:rPr>
          <w:instrText xml:space="preserve"> PAGEREF _Toc163745938 \h </w:instrText>
        </w:r>
        <w:r>
          <w:rPr>
            <w:noProof/>
            <w:webHidden/>
          </w:rPr>
        </w:r>
        <w:r>
          <w:rPr>
            <w:noProof/>
            <w:webHidden/>
          </w:rPr>
          <w:fldChar w:fldCharType="separate"/>
        </w:r>
        <w:r>
          <w:rPr>
            <w:noProof/>
            <w:webHidden/>
          </w:rPr>
          <w:t>228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39" w:history="1">
        <w:r w:rsidRPr="00495EE1">
          <w:rPr>
            <w:rStyle w:val="Hyperlink"/>
            <w:noProof/>
          </w:rPr>
          <w:t>2.4.4.374</w:t>
        </w:r>
        <w:r>
          <w:rPr>
            <w:rFonts w:asciiTheme="minorHAnsi" w:eastAsiaTheme="minorEastAsia" w:hAnsiTheme="minorHAnsi" w:cstheme="minorBidi"/>
            <w:noProof/>
            <w:sz w:val="22"/>
            <w:szCs w:val="22"/>
          </w:rPr>
          <w:tab/>
        </w:r>
        <w:r w:rsidRPr="00495EE1">
          <w:rPr>
            <w:rStyle w:val="Hyperlink"/>
            <w:noProof/>
          </w:rPr>
          <w:t>Verify</w:t>
        </w:r>
        <w:r>
          <w:rPr>
            <w:noProof/>
            <w:webHidden/>
          </w:rPr>
          <w:tab/>
        </w:r>
        <w:r>
          <w:rPr>
            <w:noProof/>
            <w:webHidden/>
          </w:rPr>
          <w:fldChar w:fldCharType="begin"/>
        </w:r>
        <w:r>
          <w:rPr>
            <w:noProof/>
            <w:webHidden/>
          </w:rPr>
          <w:instrText xml:space="preserve"> PAGEREF _Toc163745939 \h </w:instrText>
        </w:r>
        <w:r>
          <w:rPr>
            <w:noProof/>
            <w:webHidden/>
          </w:rPr>
        </w:r>
        <w:r>
          <w:rPr>
            <w:noProof/>
            <w:webHidden/>
          </w:rPr>
          <w:fldChar w:fldCharType="separate"/>
        </w:r>
        <w:r>
          <w:rPr>
            <w:noProof/>
            <w:webHidden/>
          </w:rPr>
          <w:t>229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40" w:history="1">
        <w:r w:rsidRPr="00495EE1">
          <w:rPr>
            <w:rStyle w:val="Hyperlink"/>
            <w:noProof/>
          </w:rPr>
          <w:t>2.4.4.375</w:t>
        </w:r>
        <w:r>
          <w:rPr>
            <w:rFonts w:asciiTheme="minorHAnsi" w:eastAsiaTheme="minorEastAsia" w:hAnsiTheme="minorHAnsi" w:cstheme="minorBidi"/>
            <w:noProof/>
            <w:sz w:val="22"/>
            <w:szCs w:val="22"/>
          </w:rPr>
          <w:tab/>
        </w:r>
        <w:r w:rsidRPr="00495EE1">
          <w:rPr>
            <w:rStyle w:val="Hyperlink"/>
            <w:noProof/>
          </w:rPr>
          <w:t>VerticalAlign</w:t>
        </w:r>
        <w:r>
          <w:rPr>
            <w:noProof/>
            <w:webHidden/>
          </w:rPr>
          <w:tab/>
        </w:r>
        <w:r>
          <w:rPr>
            <w:noProof/>
            <w:webHidden/>
          </w:rPr>
          <w:fldChar w:fldCharType="begin"/>
        </w:r>
        <w:r>
          <w:rPr>
            <w:noProof/>
            <w:webHidden/>
          </w:rPr>
          <w:instrText xml:space="preserve"> PAGEREF _Toc163745940 \h </w:instrText>
        </w:r>
        <w:r>
          <w:rPr>
            <w:noProof/>
            <w:webHidden/>
          </w:rPr>
        </w:r>
        <w:r>
          <w:rPr>
            <w:noProof/>
            <w:webHidden/>
          </w:rPr>
          <w:fldChar w:fldCharType="separate"/>
        </w:r>
        <w:r>
          <w:rPr>
            <w:noProof/>
            <w:webHidden/>
          </w:rPr>
          <w:t>229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41" w:history="1">
        <w:r w:rsidRPr="00495EE1">
          <w:rPr>
            <w:rStyle w:val="Hyperlink"/>
            <w:noProof/>
          </w:rPr>
          <w:t>2.4.4.376</w:t>
        </w:r>
        <w:r>
          <w:rPr>
            <w:rFonts w:asciiTheme="minorHAnsi" w:eastAsiaTheme="minorEastAsia" w:hAnsiTheme="minorHAnsi" w:cstheme="minorBidi"/>
            <w:noProof/>
            <w:sz w:val="22"/>
            <w:szCs w:val="22"/>
          </w:rPr>
          <w:tab/>
        </w:r>
        <w:r w:rsidRPr="00495EE1">
          <w:rPr>
            <w:rStyle w:val="Hyperlink"/>
            <w:noProof/>
          </w:rPr>
          <w:t>ViewMarkup</w:t>
        </w:r>
        <w:r>
          <w:rPr>
            <w:noProof/>
            <w:webHidden/>
          </w:rPr>
          <w:tab/>
        </w:r>
        <w:r>
          <w:rPr>
            <w:noProof/>
            <w:webHidden/>
          </w:rPr>
          <w:fldChar w:fldCharType="begin"/>
        </w:r>
        <w:r>
          <w:rPr>
            <w:noProof/>
            <w:webHidden/>
          </w:rPr>
          <w:instrText xml:space="preserve"> PAGEREF _Toc163745941 \h </w:instrText>
        </w:r>
        <w:r>
          <w:rPr>
            <w:noProof/>
            <w:webHidden/>
          </w:rPr>
        </w:r>
        <w:r>
          <w:rPr>
            <w:noProof/>
            <w:webHidden/>
          </w:rPr>
          <w:fldChar w:fldCharType="separate"/>
        </w:r>
        <w:r>
          <w:rPr>
            <w:noProof/>
            <w:webHidden/>
          </w:rPr>
          <w:t>229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42" w:history="1">
        <w:r w:rsidRPr="00495EE1">
          <w:rPr>
            <w:rStyle w:val="Hyperlink"/>
            <w:noProof/>
          </w:rPr>
          <w:t>2.4.4.377</w:t>
        </w:r>
        <w:r>
          <w:rPr>
            <w:rFonts w:asciiTheme="minorHAnsi" w:eastAsiaTheme="minorEastAsia" w:hAnsiTheme="minorHAnsi" w:cstheme="minorBidi"/>
            <w:noProof/>
            <w:sz w:val="22"/>
            <w:szCs w:val="22"/>
          </w:rPr>
          <w:tab/>
        </w:r>
        <w:r w:rsidRPr="00495EE1">
          <w:rPr>
            <w:rStyle w:val="Hyperlink"/>
            <w:noProof/>
          </w:rPr>
          <w:t>Visible</w:t>
        </w:r>
        <w:r>
          <w:rPr>
            <w:noProof/>
            <w:webHidden/>
          </w:rPr>
          <w:tab/>
        </w:r>
        <w:r>
          <w:rPr>
            <w:noProof/>
            <w:webHidden/>
          </w:rPr>
          <w:fldChar w:fldCharType="begin"/>
        </w:r>
        <w:r>
          <w:rPr>
            <w:noProof/>
            <w:webHidden/>
          </w:rPr>
          <w:instrText xml:space="preserve"> PAGEREF _Toc163745942 \h </w:instrText>
        </w:r>
        <w:r>
          <w:rPr>
            <w:noProof/>
            <w:webHidden/>
          </w:rPr>
        </w:r>
        <w:r>
          <w:rPr>
            <w:noProof/>
            <w:webHidden/>
          </w:rPr>
          <w:fldChar w:fldCharType="separate"/>
        </w:r>
        <w:r>
          <w:rPr>
            <w:noProof/>
            <w:webHidden/>
          </w:rPr>
          <w:t>229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43" w:history="1">
        <w:r w:rsidRPr="00495EE1">
          <w:rPr>
            <w:rStyle w:val="Hyperlink"/>
            <w:noProof/>
          </w:rPr>
          <w:t>2.4.4.378</w:t>
        </w:r>
        <w:r>
          <w:rPr>
            <w:rFonts w:asciiTheme="minorHAnsi" w:eastAsiaTheme="minorEastAsia" w:hAnsiTheme="minorHAnsi" w:cstheme="minorBidi"/>
            <w:noProof/>
            <w:sz w:val="22"/>
            <w:szCs w:val="22"/>
          </w:rPr>
          <w:tab/>
        </w:r>
        <w:r w:rsidRPr="00495EE1">
          <w:rPr>
            <w:rStyle w:val="Hyperlink"/>
            <w:noProof/>
          </w:rPr>
          <w:t>WalkPreference</w:t>
        </w:r>
        <w:r>
          <w:rPr>
            <w:noProof/>
            <w:webHidden/>
          </w:rPr>
          <w:tab/>
        </w:r>
        <w:r>
          <w:rPr>
            <w:noProof/>
            <w:webHidden/>
          </w:rPr>
          <w:fldChar w:fldCharType="begin"/>
        </w:r>
        <w:r>
          <w:rPr>
            <w:noProof/>
            <w:webHidden/>
          </w:rPr>
          <w:instrText xml:space="preserve"> PAGEREF _Toc163745943 \h </w:instrText>
        </w:r>
        <w:r>
          <w:rPr>
            <w:noProof/>
            <w:webHidden/>
          </w:rPr>
        </w:r>
        <w:r>
          <w:rPr>
            <w:noProof/>
            <w:webHidden/>
          </w:rPr>
          <w:fldChar w:fldCharType="separate"/>
        </w:r>
        <w:r>
          <w:rPr>
            <w:noProof/>
            <w:webHidden/>
          </w:rPr>
          <w:t>229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44" w:history="1">
        <w:r w:rsidRPr="00495EE1">
          <w:rPr>
            <w:rStyle w:val="Hyperlink"/>
            <w:noProof/>
          </w:rPr>
          <w:t>2.4.4.379</w:t>
        </w:r>
        <w:r>
          <w:rPr>
            <w:rFonts w:asciiTheme="minorHAnsi" w:eastAsiaTheme="minorEastAsia" w:hAnsiTheme="minorHAnsi" w:cstheme="minorBidi"/>
            <w:noProof/>
            <w:sz w:val="22"/>
            <w:szCs w:val="22"/>
          </w:rPr>
          <w:tab/>
        </w:r>
        <w:r w:rsidRPr="00495EE1">
          <w:rPr>
            <w:rStyle w:val="Hyperlink"/>
            <w:noProof/>
          </w:rPr>
          <w:t>Width</w:t>
        </w:r>
        <w:r>
          <w:rPr>
            <w:noProof/>
            <w:webHidden/>
          </w:rPr>
          <w:tab/>
        </w:r>
        <w:r>
          <w:rPr>
            <w:noProof/>
            <w:webHidden/>
          </w:rPr>
          <w:fldChar w:fldCharType="begin"/>
        </w:r>
        <w:r>
          <w:rPr>
            <w:noProof/>
            <w:webHidden/>
          </w:rPr>
          <w:instrText xml:space="preserve"> PAGEREF _Toc163745944 \h </w:instrText>
        </w:r>
        <w:r>
          <w:rPr>
            <w:noProof/>
            <w:webHidden/>
          </w:rPr>
        </w:r>
        <w:r>
          <w:rPr>
            <w:noProof/>
            <w:webHidden/>
          </w:rPr>
          <w:fldChar w:fldCharType="separate"/>
        </w:r>
        <w:r>
          <w:rPr>
            <w:noProof/>
            <w:webHidden/>
          </w:rPr>
          <w:t>230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45" w:history="1">
        <w:r w:rsidRPr="00495EE1">
          <w:rPr>
            <w:rStyle w:val="Hyperlink"/>
            <w:noProof/>
          </w:rPr>
          <w:t>2.4.4.380</w:t>
        </w:r>
        <w:r>
          <w:rPr>
            <w:rFonts w:asciiTheme="minorHAnsi" w:eastAsiaTheme="minorEastAsia" w:hAnsiTheme="minorHAnsi" w:cstheme="minorBidi"/>
            <w:noProof/>
            <w:sz w:val="22"/>
            <w:szCs w:val="22"/>
          </w:rPr>
          <w:tab/>
        </w:r>
        <w:r w:rsidRPr="00495EE1">
          <w:rPr>
            <w:rStyle w:val="Hyperlink"/>
            <w:noProof/>
          </w:rPr>
          <w:t>X</w:t>
        </w:r>
        <w:r>
          <w:rPr>
            <w:noProof/>
            <w:webHidden/>
          </w:rPr>
          <w:tab/>
        </w:r>
        <w:r>
          <w:rPr>
            <w:noProof/>
            <w:webHidden/>
          </w:rPr>
          <w:fldChar w:fldCharType="begin"/>
        </w:r>
        <w:r>
          <w:rPr>
            <w:noProof/>
            <w:webHidden/>
          </w:rPr>
          <w:instrText xml:space="preserve"> PAGEREF _Toc163745945 \h </w:instrText>
        </w:r>
        <w:r>
          <w:rPr>
            <w:noProof/>
            <w:webHidden/>
          </w:rPr>
        </w:r>
        <w:r>
          <w:rPr>
            <w:noProof/>
            <w:webHidden/>
          </w:rPr>
          <w:fldChar w:fldCharType="separate"/>
        </w:r>
        <w:r>
          <w:rPr>
            <w:noProof/>
            <w:webHidden/>
          </w:rPr>
          <w:t>230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46" w:history="1">
        <w:r w:rsidRPr="00495EE1">
          <w:rPr>
            <w:rStyle w:val="Hyperlink"/>
            <w:noProof/>
          </w:rPr>
          <w:t>2.4.4.381</w:t>
        </w:r>
        <w:r>
          <w:rPr>
            <w:rFonts w:asciiTheme="minorHAnsi" w:eastAsiaTheme="minorEastAsia" w:hAnsiTheme="minorHAnsi" w:cstheme="minorBidi"/>
            <w:noProof/>
            <w:sz w:val="22"/>
            <w:szCs w:val="22"/>
          </w:rPr>
          <w:tab/>
        </w:r>
        <w:r w:rsidRPr="00495EE1">
          <w:rPr>
            <w:rStyle w:val="Hyperlink"/>
            <w:noProof/>
          </w:rPr>
          <w:t>XCon</w:t>
        </w:r>
        <w:r>
          <w:rPr>
            <w:noProof/>
            <w:webHidden/>
          </w:rPr>
          <w:tab/>
        </w:r>
        <w:r>
          <w:rPr>
            <w:noProof/>
            <w:webHidden/>
          </w:rPr>
          <w:fldChar w:fldCharType="begin"/>
        </w:r>
        <w:r>
          <w:rPr>
            <w:noProof/>
            <w:webHidden/>
          </w:rPr>
          <w:instrText xml:space="preserve"> PAGEREF _Toc163745946 \h </w:instrText>
        </w:r>
        <w:r>
          <w:rPr>
            <w:noProof/>
            <w:webHidden/>
          </w:rPr>
        </w:r>
        <w:r>
          <w:rPr>
            <w:noProof/>
            <w:webHidden/>
          </w:rPr>
          <w:fldChar w:fldCharType="separate"/>
        </w:r>
        <w:r>
          <w:rPr>
            <w:noProof/>
            <w:webHidden/>
          </w:rPr>
          <w:t>230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47" w:history="1">
        <w:r w:rsidRPr="00495EE1">
          <w:rPr>
            <w:rStyle w:val="Hyperlink"/>
            <w:noProof/>
          </w:rPr>
          <w:t>2.4.4.382</w:t>
        </w:r>
        <w:r>
          <w:rPr>
            <w:rFonts w:asciiTheme="minorHAnsi" w:eastAsiaTheme="minorEastAsia" w:hAnsiTheme="minorHAnsi" w:cstheme="minorBidi"/>
            <w:noProof/>
            <w:sz w:val="22"/>
            <w:szCs w:val="22"/>
          </w:rPr>
          <w:tab/>
        </w:r>
        <w:r w:rsidRPr="00495EE1">
          <w:rPr>
            <w:rStyle w:val="Hyperlink"/>
            <w:noProof/>
          </w:rPr>
          <w:t>XDyn</w:t>
        </w:r>
        <w:r>
          <w:rPr>
            <w:noProof/>
            <w:webHidden/>
          </w:rPr>
          <w:tab/>
        </w:r>
        <w:r>
          <w:rPr>
            <w:noProof/>
            <w:webHidden/>
          </w:rPr>
          <w:fldChar w:fldCharType="begin"/>
        </w:r>
        <w:r>
          <w:rPr>
            <w:noProof/>
            <w:webHidden/>
          </w:rPr>
          <w:instrText xml:space="preserve"> PAGEREF _Toc163745947 \h </w:instrText>
        </w:r>
        <w:r>
          <w:rPr>
            <w:noProof/>
            <w:webHidden/>
          </w:rPr>
        </w:r>
        <w:r>
          <w:rPr>
            <w:noProof/>
            <w:webHidden/>
          </w:rPr>
          <w:fldChar w:fldCharType="separate"/>
        </w:r>
        <w:r>
          <w:rPr>
            <w:noProof/>
            <w:webHidden/>
          </w:rPr>
          <w:t>230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48" w:history="1">
        <w:r w:rsidRPr="00495EE1">
          <w:rPr>
            <w:rStyle w:val="Hyperlink"/>
            <w:noProof/>
          </w:rPr>
          <w:t>2.4.4.383</w:t>
        </w:r>
        <w:r>
          <w:rPr>
            <w:rFonts w:asciiTheme="minorHAnsi" w:eastAsiaTheme="minorEastAsia" w:hAnsiTheme="minorHAnsi" w:cstheme="minorBidi"/>
            <w:noProof/>
            <w:sz w:val="22"/>
            <w:szCs w:val="22"/>
          </w:rPr>
          <w:tab/>
        </w:r>
        <w:r w:rsidRPr="00495EE1">
          <w:rPr>
            <w:rStyle w:val="Hyperlink"/>
            <w:noProof/>
          </w:rPr>
          <w:t>XGridDensity</w:t>
        </w:r>
        <w:r>
          <w:rPr>
            <w:noProof/>
            <w:webHidden/>
          </w:rPr>
          <w:tab/>
        </w:r>
        <w:r>
          <w:rPr>
            <w:noProof/>
            <w:webHidden/>
          </w:rPr>
          <w:fldChar w:fldCharType="begin"/>
        </w:r>
        <w:r>
          <w:rPr>
            <w:noProof/>
            <w:webHidden/>
          </w:rPr>
          <w:instrText xml:space="preserve"> PAGEREF _Toc163745948 \h </w:instrText>
        </w:r>
        <w:r>
          <w:rPr>
            <w:noProof/>
            <w:webHidden/>
          </w:rPr>
        </w:r>
        <w:r>
          <w:rPr>
            <w:noProof/>
            <w:webHidden/>
          </w:rPr>
          <w:fldChar w:fldCharType="separate"/>
        </w:r>
        <w:r>
          <w:rPr>
            <w:noProof/>
            <w:webHidden/>
          </w:rPr>
          <w:t>230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49" w:history="1">
        <w:r w:rsidRPr="00495EE1">
          <w:rPr>
            <w:rStyle w:val="Hyperlink"/>
            <w:noProof/>
          </w:rPr>
          <w:t>2.4.4.384</w:t>
        </w:r>
        <w:r>
          <w:rPr>
            <w:rFonts w:asciiTheme="minorHAnsi" w:eastAsiaTheme="minorEastAsia" w:hAnsiTheme="minorHAnsi" w:cstheme="minorBidi"/>
            <w:noProof/>
            <w:sz w:val="22"/>
            <w:szCs w:val="22"/>
          </w:rPr>
          <w:tab/>
        </w:r>
        <w:r w:rsidRPr="00495EE1">
          <w:rPr>
            <w:rStyle w:val="Hyperlink"/>
            <w:noProof/>
          </w:rPr>
          <w:t>XGridOrigin</w:t>
        </w:r>
        <w:r>
          <w:rPr>
            <w:noProof/>
            <w:webHidden/>
          </w:rPr>
          <w:tab/>
        </w:r>
        <w:r>
          <w:rPr>
            <w:noProof/>
            <w:webHidden/>
          </w:rPr>
          <w:fldChar w:fldCharType="begin"/>
        </w:r>
        <w:r>
          <w:rPr>
            <w:noProof/>
            <w:webHidden/>
          </w:rPr>
          <w:instrText xml:space="preserve"> PAGEREF _Toc163745949 \h </w:instrText>
        </w:r>
        <w:r>
          <w:rPr>
            <w:noProof/>
            <w:webHidden/>
          </w:rPr>
        </w:r>
        <w:r>
          <w:rPr>
            <w:noProof/>
            <w:webHidden/>
          </w:rPr>
          <w:fldChar w:fldCharType="separate"/>
        </w:r>
        <w:r>
          <w:rPr>
            <w:noProof/>
            <w:webHidden/>
          </w:rPr>
          <w:t>230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50" w:history="1">
        <w:r w:rsidRPr="00495EE1">
          <w:rPr>
            <w:rStyle w:val="Hyperlink"/>
            <w:noProof/>
          </w:rPr>
          <w:t>2.4.4.385</w:t>
        </w:r>
        <w:r>
          <w:rPr>
            <w:rFonts w:asciiTheme="minorHAnsi" w:eastAsiaTheme="minorEastAsia" w:hAnsiTheme="minorHAnsi" w:cstheme="minorBidi"/>
            <w:noProof/>
            <w:sz w:val="22"/>
            <w:szCs w:val="22"/>
          </w:rPr>
          <w:tab/>
        </w:r>
        <w:r w:rsidRPr="00495EE1">
          <w:rPr>
            <w:rStyle w:val="Hyperlink"/>
            <w:noProof/>
          </w:rPr>
          <w:t>XGridSpacing</w:t>
        </w:r>
        <w:r>
          <w:rPr>
            <w:noProof/>
            <w:webHidden/>
          </w:rPr>
          <w:tab/>
        </w:r>
        <w:r>
          <w:rPr>
            <w:noProof/>
            <w:webHidden/>
          </w:rPr>
          <w:fldChar w:fldCharType="begin"/>
        </w:r>
        <w:r>
          <w:rPr>
            <w:noProof/>
            <w:webHidden/>
          </w:rPr>
          <w:instrText xml:space="preserve"> PAGEREF _Toc163745950 \h </w:instrText>
        </w:r>
        <w:r>
          <w:rPr>
            <w:noProof/>
            <w:webHidden/>
          </w:rPr>
        </w:r>
        <w:r>
          <w:rPr>
            <w:noProof/>
            <w:webHidden/>
          </w:rPr>
          <w:fldChar w:fldCharType="separate"/>
        </w:r>
        <w:r>
          <w:rPr>
            <w:noProof/>
            <w:webHidden/>
          </w:rPr>
          <w:t>230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51" w:history="1">
        <w:r w:rsidRPr="00495EE1">
          <w:rPr>
            <w:rStyle w:val="Hyperlink"/>
            <w:noProof/>
          </w:rPr>
          <w:t>2.4.4.386</w:t>
        </w:r>
        <w:r>
          <w:rPr>
            <w:rFonts w:asciiTheme="minorHAnsi" w:eastAsiaTheme="minorEastAsia" w:hAnsiTheme="minorHAnsi" w:cstheme="minorBidi"/>
            <w:noProof/>
            <w:sz w:val="22"/>
            <w:szCs w:val="22"/>
          </w:rPr>
          <w:tab/>
        </w:r>
        <w:r w:rsidRPr="00495EE1">
          <w:rPr>
            <w:rStyle w:val="Hyperlink"/>
            <w:noProof/>
          </w:rPr>
          <w:t>XJustify</w:t>
        </w:r>
        <w:r>
          <w:rPr>
            <w:noProof/>
            <w:webHidden/>
          </w:rPr>
          <w:tab/>
        </w:r>
        <w:r>
          <w:rPr>
            <w:noProof/>
            <w:webHidden/>
          </w:rPr>
          <w:fldChar w:fldCharType="begin"/>
        </w:r>
        <w:r>
          <w:rPr>
            <w:noProof/>
            <w:webHidden/>
          </w:rPr>
          <w:instrText xml:space="preserve"> PAGEREF _Toc163745951 \h </w:instrText>
        </w:r>
        <w:r>
          <w:rPr>
            <w:noProof/>
            <w:webHidden/>
          </w:rPr>
        </w:r>
        <w:r>
          <w:rPr>
            <w:noProof/>
            <w:webHidden/>
          </w:rPr>
          <w:fldChar w:fldCharType="separate"/>
        </w:r>
        <w:r>
          <w:rPr>
            <w:noProof/>
            <w:webHidden/>
          </w:rPr>
          <w:t>230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52" w:history="1">
        <w:r w:rsidRPr="00495EE1">
          <w:rPr>
            <w:rStyle w:val="Hyperlink"/>
            <w:noProof/>
          </w:rPr>
          <w:t>2.4.4.387</w:t>
        </w:r>
        <w:r>
          <w:rPr>
            <w:rFonts w:asciiTheme="minorHAnsi" w:eastAsiaTheme="minorEastAsia" w:hAnsiTheme="minorHAnsi" w:cstheme="minorBidi"/>
            <w:noProof/>
            <w:sz w:val="22"/>
            <w:szCs w:val="22"/>
          </w:rPr>
          <w:tab/>
        </w:r>
        <w:r w:rsidRPr="00495EE1">
          <w:rPr>
            <w:rStyle w:val="Hyperlink"/>
            <w:noProof/>
          </w:rPr>
          <w:t>XRulerDensity</w:t>
        </w:r>
        <w:r>
          <w:rPr>
            <w:noProof/>
            <w:webHidden/>
          </w:rPr>
          <w:tab/>
        </w:r>
        <w:r>
          <w:rPr>
            <w:noProof/>
            <w:webHidden/>
          </w:rPr>
          <w:fldChar w:fldCharType="begin"/>
        </w:r>
        <w:r>
          <w:rPr>
            <w:noProof/>
            <w:webHidden/>
          </w:rPr>
          <w:instrText xml:space="preserve"> PAGEREF _Toc163745952 \h </w:instrText>
        </w:r>
        <w:r>
          <w:rPr>
            <w:noProof/>
            <w:webHidden/>
          </w:rPr>
        </w:r>
        <w:r>
          <w:rPr>
            <w:noProof/>
            <w:webHidden/>
          </w:rPr>
          <w:fldChar w:fldCharType="separate"/>
        </w:r>
        <w:r>
          <w:rPr>
            <w:noProof/>
            <w:webHidden/>
          </w:rPr>
          <w:t>230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53" w:history="1">
        <w:r w:rsidRPr="00495EE1">
          <w:rPr>
            <w:rStyle w:val="Hyperlink"/>
            <w:noProof/>
          </w:rPr>
          <w:t>2.4.4.388</w:t>
        </w:r>
        <w:r>
          <w:rPr>
            <w:rFonts w:asciiTheme="minorHAnsi" w:eastAsiaTheme="minorEastAsia" w:hAnsiTheme="minorHAnsi" w:cstheme="minorBidi"/>
            <w:noProof/>
            <w:sz w:val="22"/>
            <w:szCs w:val="22"/>
          </w:rPr>
          <w:tab/>
        </w:r>
        <w:r w:rsidRPr="00495EE1">
          <w:rPr>
            <w:rStyle w:val="Hyperlink"/>
            <w:noProof/>
          </w:rPr>
          <w:t>XRulerOrigin</w:t>
        </w:r>
        <w:r>
          <w:rPr>
            <w:noProof/>
            <w:webHidden/>
          </w:rPr>
          <w:tab/>
        </w:r>
        <w:r>
          <w:rPr>
            <w:noProof/>
            <w:webHidden/>
          </w:rPr>
          <w:fldChar w:fldCharType="begin"/>
        </w:r>
        <w:r>
          <w:rPr>
            <w:noProof/>
            <w:webHidden/>
          </w:rPr>
          <w:instrText xml:space="preserve"> PAGEREF _Toc163745953 \h </w:instrText>
        </w:r>
        <w:r>
          <w:rPr>
            <w:noProof/>
            <w:webHidden/>
          </w:rPr>
        </w:r>
        <w:r>
          <w:rPr>
            <w:noProof/>
            <w:webHidden/>
          </w:rPr>
          <w:fldChar w:fldCharType="separate"/>
        </w:r>
        <w:r>
          <w:rPr>
            <w:noProof/>
            <w:webHidden/>
          </w:rPr>
          <w:t>231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54" w:history="1">
        <w:r w:rsidRPr="00495EE1">
          <w:rPr>
            <w:rStyle w:val="Hyperlink"/>
            <w:noProof/>
          </w:rPr>
          <w:t>2.4.4.389</w:t>
        </w:r>
        <w:r>
          <w:rPr>
            <w:rFonts w:asciiTheme="minorHAnsi" w:eastAsiaTheme="minorEastAsia" w:hAnsiTheme="minorHAnsi" w:cstheme="minorBidi"/>
            <w:noProof/>
            <w:sz w:val="22"/>
            <w:szCs w:val="22"/>
          </w:rPr>
          <w:tab/>
        </w:r>
        <w:r w:rsidRPr="00495EE1">
          <w:rPr>
            <w:rStyle w:val="Hyperlink"/>
            <w:noProof/>
          </w:rPr>
          <w:t>Y</w:t>
        </w:r>
        <w:r>
          <w:rPr>
            <w:noProof/>
            <w:webHidden/>
          </w:rPr>
          <w:tab/>
        </w:r>
        <w:r>
          <w:rPr>
            <w:noProof/>
            <w:webHidden/>
          </w:rPr>
          <w:fldChar w:fldCharType="begin"/>
        </w:r>
        <w:r>
          <w:rPr>
            <w:noProof/>
            <w:webHidden/>
          </w:rPr>
          <w:instrText xml:space="preserve"> PAGEREF _Toc163745954 \h </w:instrText>
        </w:r>
        <w:r>
          <w:rPr>
            <w:noProof/>
            <w:webHidden/>
          </w:rPr>
        </w:r>
        <w:r>
          <w:rPr>
            <w:noProof/>
            <w:webHidden/>
          </w:rPr>
          <w:fldChar w:fldCharType="separate"/>
        </w:r>
        <w:r>
          <w:rPr>
            <w:noProof/>
            <w:webHidden/>
          </w:rPr>
          <w:t>231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55" w:history="1">
        <w:r w:rsidRPr="00495EE1">
          <w:rPr>
            <w:rStyle w:val="Hyperlink"/>
            <w:noProof/>
          </w:rPr>
          <w:t>2.4.4.390</w:t>
        </w:r>
        <w:r>
          <w:rPr>
            <w:rFonts w:asciiTheme="minorHAnsi" w:eastAsiaTheme="minorEastAsia" w:hAnsiTheme="minorHAnsi" w:cstheme="minorBidi"/>
            <w:noProof/>
            <w:sz w:val="22"/>
            <w:szCs w:val="22"/>
          </w:rPr>
          <w:tab/>
        </w:r>
        <w:r w:rsidRPr="00495EE1">
          <w:rPr>
            <w:rStyle w:val="Hyperlink"/>
            <w:noProof/>
          </w:rPr>
          <w:t>YCon</w:t>
        </w:r>
        <w:r>
          <w:rPr>
            <w:noProof/>
            <w:webHidden/>
          </w:rPr>
          <w:tab/>
        </w:r>
        <w:r>
          <w:rPr>
            <w:noProof/>
            <w:webHidden/>
          </w:rPr>
          <w:fldChar w:fldCharType="begin"/>
        </w:r>
        <w:r>
          <w:rPr>
            <w:noProof/>
            <w:webHidden/>
          </w:rPr>
          <w:instrText xml:space="preserve"> PAGEREF _Toc163745955 \h </w:instrText>
        </w:r>
        <w:r>
          <w:rPr>
            <w:noProof/>
            <w:webHidden/>
          </w:rPr>
        </w:r>
        <w:r>
          <w:rPr>
            <w:noProof/>
            <w:webHidden/>
          </w:rPr>
          <w:fldChar w:fldCharType="separate"/>
        </w:r>
        <w:r>
          <w:rPr>
            <w:noProof/>
            <w:webHidden/>
          </w:rPr>
          <w:t>231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56" w:history="1">
        <w:r w:rsidRPr="00495EE1">
          <w:rPr>
            <w:rStyle w:val="Hyperlink"/>
            <w:noProof/>
          </w:rPr>
          <w:t>2.4.4.391</w:t>
        </w:r>
        <w:r>
          <w:rPr>
            <w:rFonts w:asciiTheme="minorHAnsi" w:eastAsiaTheme="minorEastAsia" w:hAnsiTheme="minorHAnsi" w:cstheme="minorBidi"/>
            <w:noProof/>
            <w:sz w:val="22"/>
            <w:szCs w:val="22"/>
          </w:rPr>
          <w:tab/>
        </w:r>
        <w:r w:rsidRPr="00495EE1">
          <w:rPr>
            <w:rStyle w:val="Hyperlink"/>
            <w:noProof/>
          </w:rPr>
          <w:t>YDyn</w:t>
        </w:r>
        <w:r>
          <w:rPr>
            <w:noProof/>
            <w:webHidden/>
          </w:rPr>
          <w:tab/>
        </w:r>
        <w:r>
          <w:rPr>
            <w:noProof/>
            <w:webHidden/>
          </w:rPr>
          <w:fldChar w:fldCharType="begin"/>
        </w:r>
        <w:r>
          <w:rPr>
            <w:noProof/>
            <w:webHidden/>
          </w:rPr>
          <w:instrText xml:space="preserve"> PAGEREF _Toc163745956 \h </w:instrText>
        </w:r>
        <w:r>
          <w:rPr>
            <w:noProof/>
            <w:webHidden/>
          </w:rPr>
        </w:r>
        <w:r>
          <w:rPr>
            <w:noProof/>
            <w:webHidden/>
          </w:rPr>
          <w:fldChar w:fldCharType="separate"/>
        </w:r>
        <w:r>
          <w:rPr>
            <w:noProof/>
            <w:webHidden/>
          </w:rPr>
          <w:t>231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57" w:history="1">
        <w:r w:rsidRPr="00495EE1">
          <w:rPr>
            <w:rStyle w:val="Hyperlink"/>
            <w:noProof/>
          </w:rPr>
          <w:t>2.4.4.392</w:t>
        </w:r>
        <w:r>
          <w:rPr>
            <w:rFonts w:asciiTheme="minorHAnsi" w:eastAsiaTheme="minorEastAsia" w:hAnsiTheme="minorHAnsi" w:cstheme="minorBidi"/>
            <w:noProof/>
            <w:sz w:val="22"/>
            <w:szCs w:val="22"/>
          </w:rPr>
          <w:tab/>
        </w:r>
        <w:r w:rsidRPr="00495EE1">
          <w:rPr>
            <w:rStyle w:val="Hyperlink"/>
            <w:noProof/>
          </w:rPr>
          <w:t>YGridDensity</w:t>
        </w:r>
        <w:r>
          <w:rPr>
            <w:noProof/>
            <w:webHidden/>
          </w:rPr>
          <w:tab/>
        </w:r>
        <w:r>
          <w:rPr>
            <w:noProof/>
            <w:webHidden/>
          </w:rPr>
          <w:fldChar w:fldCharType="begin"/>
        </w:r>
        <w:r>
          <w:rPr>
            <w:noProof/>
            <w:webHidden/>
          </w:rPr>
          <w:instrText xml:space="preserve"> PAGEREF _Toc163745957 \h </w:instrText>
        </w:r>
        <w:r>
          <w:rPr>
            <w:noProof/>
            <w:webHidden/>
          </w:rPr>
        </w:r>
        <w:r>
          <w:rPr>
            <w:noProof/>
            <w:webHidden/>
          </w:rPr>
          <w:fldChar w:fldCharType="separate"/>
        </w:r>
        <w:r>
          <w:rPr>
            <w:noProof/>
            <w:webHidden/>
          </w:rPr>
          <w:t>231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58" w:history="1">
        <w:r w:rsidRPr="00495EE1">
          <w:rPr>
            <w:rStyle w:val="Hyperlink"/>
            <w:noProof/>
          </w:rPr>
          <w:t>2.4.4.393</w:t>
        </w:r>
        <w:r>
          <w:rPr>
            <w:rFonts w:asciiTheme="minorHAnsi" w:eastAsiaTheme="minorEastAsia" w:hAnsiTheme="minorHAnsi" w:cstheme="minorBidi"/>
            <w:noProof/>
            <w:sz w:val="22"/>
            <w:szCs w:val="22"/>
          </w:rPr>
          <w:tab/>
        </w:r>
        <w:r w:rsidRPr="00495EE1">
          <w:rPr>
            <w:rStyle w:val="Hyperlink"/>
            <w:noProof/>
          </w:rPr>
          <w:t>YGridOrigin</w:t>
        </w:r>
        <w:r>
          <w:rPr>
            <w:noProof/>
            <w:webHidden/>
          </w:rPr>
          <w:tab/>
        </w:r>
        <w:r>
          <w:rPr>
            <w:noProof/>
            <w:webHidden/>
          </w:rPr>
          <w:fldChar w:fldCharType="begin"/>
        </w:r>
        <w:r>
          <w:rPr>
            <w:noProof/>
            <w:webHidden/>
          </w:rPr>
          <w:instrText xml:space="preserve"> PAGEREF _Toc163745958 \h </w:instrText>
        </w:r>
        <w:r>
          <w:rPr>
            <w:noProof/>
            <w:webHidden/>
          </w:rPr>
        </w:r>
        <w:r>
          <w:rPr>
            <w:noProof/>
            <w:webHidden/>
          </w:rPr>
          <w:fldChar w:fldCharType="separate"/>
        </w:r>
        <w:r>
          <w:rPr>
            <w:noProof/>
            <w:webHidden/>
          </w:rPr>
          <w:t>231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59" w:history="1">
        <w:r w:rsidRPr="00495EE1">
          <w:rPr>
            <w:rStyle w:val="Hyperlink"/>
            <w:noProof/>
          </w:rPr>
          <w:t>2.4.4.394</w:t>
        </w:r>
        <w:r>
          <w:rPr>
            <w:rFonts w:asciiTheme="minorHAnsi" w:eastAsiaTheme="minorEastAsia" w:hAnsiTheme="minorHAnsi" w:cstheme="minorBidi"/>
            <w:noProof/>
            <w:sz w:val="22"/>
            <w:szCs w:val="22"/>
          </w:rPr>
          <w:tab/>
        </w:r>
        <w:r w:rsidRPr="00495EE1">
          <w:rPr>
            <w:rStyle w:val="Hyperlink"/>
            <w:noProof/>
          </w:rPr>
          <w:t>YGridSpacing</w:t>
        </w:r>
        <w:r>
          <w:rPr>
            <w:noProof/>
            <w:webHidden/>
          </w:rPr>
          <w:tab/>
        </w:r>
        <w:r>
          <w:rPr>
            <w:noProof/>
            <w:webHidden/>
          </w:rPr>
          <w:fldChar w:fldCharType="begin"/>
        </w:r>
        <w:r>
          <w:rPr>
            <w:noProof/>
            <w:webHidden/>
          </w:rPr>
          <w:instrText xml:space="preserve"> PAGEREF _Toc163745959 \h </w:instrText>
        </w:r>
        <w:r>
          <w:rPr>
            <w:noProof/>
            <w:webHidden/>
          </w:rPr>
        </w:r>
        <w:r>
          <w:rPr>
            <w:noProof/>
            <w:webHidden/>
          </w:rPr>
          <w:fldChar w:fldCharType="separate"/>
        </w:r>
        <w:r>
          <w:rPr>
            <w:noProof/>
            <w:webHidden/>
          </w:rPr>
          <w:t>231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60" w:history="1">
        <w:r w:rsidRPr="00495EE1">
          <w:rPr>
            <w:rStyle w:val="Hyperlink"/>
            <w:noProof/>
          </w:rPr>
          <w:t>2.4.4.395</w:t>
        </w:r>
        <w:r>
          <w:rPr>
            <w:rFonts w:asciiTheme="minorHAnsi" w:eastAsiaTheme="minorEastAsia" w:hAnsiTheme="minorHAnsi" w:cstheme="minorBidi"/>
            <w:noProof/>
            <w:sz w:val="22"/>
            <w:szCs w:val="22"/>
          </w:rPr>
          <w:tab/>
        </w:r>
        <w:r w:rsidRPr="00495EE1">
          <w:rPr>
            <w:rStyle w:val="Hyperlink"/>
            <w:noProof/>
          </w:rPr>
          <w:t>YJustify</w:t>
        </w:r>
        <w:r>
          <w:rPr>
            <w:noProof/>
            <w:webHidden/>
          </w:rPr>
          <w:tab/>
        </w:r>
        <w:r>
          <w:rPr>
            <w:noProof/>
            <w:webHidden/>
          </w:rPr>
          <w:fldChar w:fldCharType="begin"/>
        </w:r>
        <w:r>
          <w:rPr>
            <w:noProof/>
            <w:webHidden/>
          </w:rPr>
          <w:instrText xml:space="preserve"> PAGEREF _Toc163745960 \h </w:instrText>
        </w:r>
        <w:r>
          <w:rPr>
            <w:noProof/>
            <w:webHidden/>
          </w:rPr>
        </w:r>
        <w:r>
          <w:rPr>
            <w:noProof/>
            <w:webHidden/>
          </w:rPr>
          <w:fldChar w:fldCharType="separate"/>
        </w:r>
        <w:r>
          <w:rPr>
            <w:noProof/>
            <w:webHidden/>
          </w:rPr>
          <w:t>231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61" w:history="1">
        <w:r w:rsidRPr="00495EE1">
          <w:rPr>
            <w:rStyle w:val="Hyperlink"/>
            <w:noProof/>
          </w:rPr>
          <w:t>2.4.4.396</w:t>
        </w:r>
        <w:r>
          <w:rPr>
            <w:rFonts w:asciiTheme="minorHAnsi" w:eastAsiaTheme="minorEastAsia" w:hAnsiTheme="minorHAnsi" w:cstheme="minorBidi"/>
            <w:noProof/>
            <w:sz w:val="22"/>
            <w:szCs w:val="22"/>
          </w:rPr>
          <w:tab/>
        </w:r>
        <w:r w:rsidRPr="00495EE1">
          <w:rPr>
            <w:rStyle w:val="Hyperlink"/>
            <w:noProof/>
          </w:rPr>
          <w:t>YRulerDensity</w:t>
        </w:r>
        <w:r>
          <w:rPr>
            <w:noProof/>
            <w:webHidden/>
          </w:rPr>
          <w:tab/>
        </w:r>
        <w:r>
          <w:rPr>
            <w:noProof/>
            <w:webHidden/>
          </w:rPr>
          <w:fldChar w:fldCharType="begin"/>
        </w:r>
        <w:r>
          <w:rPr>
            <w:noProof/>
            <w:webHidden/>
          </w:rPr>
          <w:instrText xml:space="preserve"> PAGEREF _Toc163745961 \h </w:instrText>
        </w:r>
        <w:r>
          <w:rPr>
            <w:noProof/>
            <w:webHidden/>
          </w:rPr>
        </w:r>
        <w:r>
          <w:rPr>
            <w:noProof/>
            <w:webHidden/>
          </w:rPr>
          <w:fldChar w:fldCharType="separate"/>
        </w:r>
        <w:r>
          <w:rPr>
            <w:noProof/>
            <w:webHidden/>
          </w:rPr>
          <w:t>231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62" w:history="1">
        <w:r w:rsidRPr="00495EE1">
          <w:rPr>
            <w:rStyle w:val="Hyperlink"/>
            <w:noProof/>
          </w:rPr>
          <w:t>2.4.4.397</w:t>
        </w:r>
        <w:r>
          <w:rPr>
            <w:rFonts w:asciiTheme="minorHAnsi" w:eastAsiaTheme="minorEastAsia" w:hAnsiTheme="minorHAnsi" w:cstheme="minorBidi"/>
            <w:noProof/>
            <w:sz w:val="22"/>
            <w:szCs w:val="22"/>
          </w:rPr>
          <w:tab/>
        </w:r>
        <w:r w:rsidRPr="00495EE1">
          <w:rPr>
            <w:rStyle w:val="Hyperlink"/>
            <w:noProof/>
          </w:rPr>
          <w:t>YRulerOrigin</w:t>
        </w:r>
        <w:r>
          <w:rPr>
            <w:noProof/>
            <w:webHidden/>
          </w:rPr>
          <w:tab/>
        </w:r>
        <w:r>
          <w:rPr>
            <w:noProof/>
            <w:webHidden/>
          </w:rPr>
          <w:fldChar w:fldCharType="begin"/>
        </w:r>
        <w:r>
          <w:rPr>
            <w:noProof/>
            <w:webHidden/>
          </w:rPr>
          <w:instrText xml:space="preserve"> PAGEREF _Toc163745962 \h </w:instrText>
        </w:r>
        <w:r>
          <w:rPr>
            <w:noProof/>
            <w:webHidden/>
          </w:rPr>
        </w:r>
        <w:r>
          <w:rPr>
            <w:noProof/>
            <w:webHidden/>
          </w:rPr>
          <w:fldChar w:fldCharType="separate"/>
        </w:r>
        <w:r>
          <w:rPr>
            <w:noProof/>
            <w:webHidden/>
          </w:rPr>
          <w:t>232</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963" w:history="1">
        <w:r w:rsidRPr="00495EE1">
          <w:rPr>
            <w:rStyle w:val="Hyperlink"/>
            <w:noProof/>
          </w:rPr>
          <w:t>2.4.5</w:t>
        </w:r>
        <w:r>
          <w:rPr>
            <w:rFonts w:asciiTheme="minorHAnsi" w:eastAsiaTheme="minorEastAsia" w:hAnsiTheme="minorHAnsi" w:cstheme="minorBidi"/>
            <w:noProof/>
            <w:sz w:val="22"/>
            <w:szCs w:val="22"/>
          </w:rPr>
          <w:tab/>
        </w:r>
        <w:r w:rsidRPr="00495EE1">
          <w:rPr>
            <w:rStyle w:val="Hyperlink"/>
            <w:noProof/>
          </w:rPr>
          <w:t>Triggers</w:t>
        </w:r>
        <w:r>
          <w:rPr>
            <w:noProof/>
            <w:webHidden/>
          </w:rPr>
          <w:tab/>
        </w:r>
        <w:r>
          <w:rPr>
            <w:noProof/>
            <w:webHidden/>
          </w:rPr>
          <w:fldChar w:fldCharType="begin"/>
        </w:r>
        <w:r>
          <w:rPr>
            <w:noProof/>
            <w:webHidden/>
          </w:rPr>
          <w:instrText xml:space="preserve"> PAGEREF _Toc163745963 \h </w:instrText>
        </w:r>
        <w:r>
          <w:rPr>
            <w:noProof/>
            <w:webHidden/>
          </w:rPr>
        </w:r>
        <w:r>
          <w:rPr>
            <w:noProof/>
            <w:webHidden/>
          </w:rPr>
          <w:fldChar w:fldCharType="separate"/>
        </w:r>
        <w:r>
          <w:rPr>
            <w:noProof/>
            <w:webHidden/>
          </w:rPr>
          <w:t>232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64" w:history="1">
        <w:r w:rsidRPr="00495EE1">
          <w:rPr>
            <w:rStyle w:val="Hyperlink"/>
            <w:noProof/>
          </w:rPr>
          <w:t>2.4.5.1</w:t>
        </w:r>
        <w:r>
          <w:rPr>
            <w:rFonts w:asciiTheme="minorHAnsi" w:eastAsiaTheme="minorEastAsia" w:hAnsiTheme="minorHAnsi" w:cstheme="minorBidi"/>
            <w:noProof/>
            <w:sz w:val="22"/>
            <w:szCs w:val="22"/>
          </w:rPr>
          <w:tab/>
        </w:r>
        <w:r w:rsidRPr="00495EE1">
          <w:rPr>
            <w:rStyle w:val="Hyperlink"/>
            <w:noProof/>
          </w:rPr>
          <w:t>CategoryChanged</w:t>
        </w:r>
        <w:r>
          <w:rPr>
            <w:noProof/>
            <w:webHidden/>
          </w:rPr>
          <w:tab/>
        </w:r>
        <w:r>
          <w:rPr>
            <w:noProof/>
            <w:webHidden/>
          </w:rPr>
          <w:fldChar w:fldCharType="begin"/>
        </w:r>
        <w:r>
          <w:rPr>
            <w:noProof/>
            <w:webHidden/>
          </w:rPr>
          <w:instrText xml:space="preserve"> PAGEREF _Toc163745964 \h </w:instrText>
        </w:r>
        <w:r>
          <w:rPr>
            <w:noProof/>
            <w:webHidden/>
          </w:rPr>
        </w:r>
        <w:r>
          <w:rPr>
            <w:noProof/>
            <w:webHidden/>
          </w:rPr>
          <w:fldChar w:fldCharType="separate"/>
        </w:r>
        <w:r>
          <w:rPr>
            <w:noProof/>
            <w:webHidden/>
          </w:rPr>
          <w:t>232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65" w:history="1">
        <w:r w:rsidRPr="00495EE1">
          <w:rPr>
            <w:rStyle w:val="Hyperlink"/>
            <w:noProof/>
          </w:rPr>
          <w:t>2.4.5.2</w:t>
        </w:r>
        <w:r>
          <w:rPr>
            <w:rFonts w:asciiTheme="minorHAnsi" w:eastAsiaTheme="minorEastAsia" w:hAnsiTheme="minorHAnsi" w:cstheme="minorBidi"/>
            <w:noProof/>
            <w:sz w:val="22"/>
            <w:szCs w:val="22"/>
          </w:rPr>
          <w:tab/>
        </w:r>
        <w:r w:rsidRPr="00495EE1">
          <w:rPr>
            <w:rStyle w:val="Hyperlink"/>
            <w:noProof/>
          </w:rPr>
          <w:t>Path</w:t>
        </w:r>
        <w:r>
          <w:rPr>
            <w:noProof/>
            <w:webHidden/>
          </w:rPr>
          <w:tab/>
        </w:r>
        <w:r>
          <w:rPr>
            <w:noProof/>
            <w:webHidden/>
          </w:rPr>
          <w:fldChar w:fldCharType="begin"/>
        </w:r>
        <w:r>
          <w:rPr>
            <w:noProof/>
            <w:webHidden/>
          </w:rPr>
          <w:instrText xml:space="preserve"> PAGEREF _Toc163745965 \h </w:instrText>
        </w:r>
        <w:r>
          <w:rPr>
            <w:noProof/>
            <w:webHidden/>
          </w:rPr>
        </w:r>
        <w:r>
          <w:rPr>
            <w:noProof/>
            <w:webHidden/>
          </w:rPr>
          <w:fldChar w:fldCharType="separate"/>
        </w:r>
        <w:r>
          <w:rPr>
            <w:noProof/>
            <w:webHidden/>
          </w:rPr>
          <w:t>232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66" w:history="1">
        <w:r w:rsidRPr="00495EE1">
          <w:rPr>
            <w:rStyle w:val="Hyperlink"/>
            <w:noProof/>
          </w:rPr>
          <w:t>2.4.5.3</w:t>
        </w:r>
        <w:r>
          <w:rPr>
            <w:rFonts w:asciiTheme="minorHAnsi" w:eastAsiaTheme="minorEastAsia" w:hAnsiTheme="minorHAnsi" w:cstheme="minorBidi"/>
            <w:noProof/>
            <w:sz w:val="22"/>
            <w:szCs w:val="22"/>
          </w:rPr>
          <w:tab/>
        </w:r>
        <w:r w:rsidRPr="00495EE1">
          <w:rPr>
            <w:rStyle w:val="Hyperlink"/>
            <w:noProof/>
          </w:rPr>
          <w:t>RecalcBkgPageName</w:t>
        </w:r>
        <w:r>
          <w:rPr>
            <w:noProof/>
            <w:webHidden/>
          </w:rPr>
          <w:tab/>
        </w:r>
        <w:r>
          <w:rPr>
            <w:noProof/>
            <w:webHidden/>
          </w:rPr>
          <w:fldChar w:fldCharType="begin"/>
        </w:r>
        <w:r>
          <w:rPr>
            <w:noProof/>
            <w:webHidden/>
          </w:rPr>
          <w:instrText xml:space="preserve"> PAGEREF _Toc163745966 \h </w:instrText>
        </w:r>
        <w:r>
          <w:rPr>
            <w:noProof/>
            <w:webHidden/>
          </w:rPr>
        </w:r>
        <w:r>
          <w:rPr>
            <w:noProof/>
            <w:webHidden/>
          </w:rPr>
          <w:fldChar w:fldCharType="separate"/>
        </w:r>
        <w:r>
          <w:rPr>
            <w:noProof/>
            <w:webHidden/>
          </w:rPr>
          <w:t>232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67" w:history="1">
        <w:r w:rsidRPr="00495EE1">
          <w:rPr>
            <w:rStyle w:val="Hyperlink"/>
            <w:noProof/>
          </w:rPr>
          <w:t>2.4.5.4</w:t>
        </w:r>
        <w:r>
          <w:rPr>
            <w:rFonts w:asciiTheme="minorHAnsi" w:eastAsiaTheme="minorEastAsia" w:hAnsiTheme="minorHAnsi" w:cstheme="minorBidi"/>
            <w:noProof/>
            <w:sz w:val="22"/>
            <w:szCs w:val="22"/>
          </w:rPr>
          <w:tab/>
        </w:r>
        <w:r w:rsidRPr="00495EE1">
          <w:rPr>
            <w:rStyle w:val="Hyperlink"/>
            <w:noProof/>
          </w:rPr>
          <w:t>RecalcColor</w:t>
        </w:r>
        <w:r>
          <w:rPr>
            <w:noProof/>
            <w:webHidden/>
          </w:rPr>
          <w:tab/>
        </w:r>
        <w:r>
          <w:rPr>
            <w:noProof/>
            <w:webHidden/>
          </w:rPr>
          <w:fldChar w:fldCharType="begin"/>
        </w:r>
        <w:r>
          <w:rPr>
            <w:noProof/>
            <w:webHidden/>
          </w:rPr>
          <w:instrText xml:space="preserve"> PAGEREF _Toc163745967 \h </w:instrText>
        </w:r>
        <w:r>
          <w:rPr>
            <w:noProof/>
            <w:webHidden/>
          </w:rPr>
        </w:r>
        <w:r>
          <w:rPr>
            <w:noProof/>
            <w:webHidden/>
          </w:rPr>
          <w:fldChar w:fldCharType="separate"/>
        </w:r>
        <w:r>
          <w:rPr>
            <w:noProof/>
            <w:webHidden/>
          </w:rPr>
          <w:t>232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68" w:history="1">
        <w:r w:rsidRPr="00495EE1">
          <w:rPr>
            <w:rStyle w:val="Hyperlink"/>
            <w:noProof/>
          </w:rPr>
          <w:t>2.4.5.5</w:t>
        </w:r>
        <w:r>
          <w:rPr>
            <w:rFonts w:asciiTheme="minorHAnsi" w:eastAsiaTheme="minorEastAsia" w:hAnsiTheme="minorHAnsi" w:cstheme="minorBidi"/>
            <w:noProof/>
            <w:sz w:val="22"/>
            <w:szCs w:val="22"/>
          </w:rPr>
          <w:tab/>
        </w:r>
        <w:r w:rsidRPr="00495EE1">
          <w:rPr>
            <w:rStyle w:val="Hyperlink"/>
            <w:noProof/>
          </w:rPr>
          <w:t>RecalcCreateDT</w:t>
        </w:r>
        <w:r>
          <w:rPr>
            <w:noProof/>
            <w:webHidden/>
          </w:rPr>
          <w:tab/>
        </w:r>
        <w:r>
          <w:rPr>
            <w:noProof/>
            <w:webHidden/>
          </w:rPr>
          <w:fldChar w:fldCharType="begin"/>
        </w:r>
        <w:r>
          <w:rPr>
            <w:noProof/>
            <w:webHidden/>
          </w:rPr>
          <w:instrText xml:space="preserve"> PAGEREF _Toc163745968 \h </w:instrText>
        </w:r>
        <w:r>
          <w:rPr>
            <w:noProof/>
            <w:webHidden/>
          </w:rPr>
        </w:r>
        <w:r>
          <w:rPr>
            <w:noProof/>
            <w:webHidden/>
          </w:rPr>
          <w:fldChar w:fldCharType="separate"/>
        </w:r>
        <w:r>
          <w:rPr>
            <w:noProof/>
            <w:webHidden/>
          </w:rPr>
          <w:t>232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69" w:history="1">
        <w:r w:rsidRPr="00495EE1">
          <w:rPr>
            <w:rStyle w:val="Hyperlink"/>
            <w:noProof/>
          </w:rPr>
          <w:t>2.4.5.6</w:t>
        </w:r>
        <w:r>
          <w:rPr>
            <w:rFonts w:asciiTheme="minorHAnsi" w:eastAsiaTheme="minorEastAsia" w:hAnsiTheme="minorHAnsi" w:cstheme="minorBidi"/>
            <w:noProof/>
            <w:sz w:val="22"/>
            <w:szCs w:val="22"/>
          </w:rPr>
          <w:tab/>
        </w:r>
        <w:r w:rsidRPr="00495EE1">
          <w:rPr>
            <w:rStyle w:val="Hyperlink"/>
            <w:noProof/>
          </w:rPr>
          <w:t>RecalcData1</w:t>
        </w:r>
        <w:r>
          <w:rPr>
            <w:noProof/>
            <w:webHidden/>
          </w:rPr>
          <w:tab/>
        </w:r>
        <w:r>
          <w:rPr>
            <w:noProof/>
            <w:webHidden/>
          </w:rPr>
          <w:fldChar w:fldCharType="begin"/>
        </w:r>
        <w:r>
          <w:rPr>
            <w:noProof/>
            <w:webHidden/>
          </w:rPr>
          <w:instrText xml:space="preserve"> PAGEREF _Toc163745969 \h </w:instrText>
        </w:r>
        <w:r>
          <w:rPr>
            <w:noProof/>
            <w:webHidden/>
          </w:rPr>
        </w:r>
        <w:r>
          <w:rPr>
            <w:noProof/>
            <w:webHidden/>
          </w:rPr>
          <w:fldChar w:fldCharType="separate"/>
        </w:r>
        <w:r>
          <w:rPr>
            <w:noProof/>
            <w:webHidden/>
          </w:rPr>
          <w:t>232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70" w:history="1">
        <w:r w:rsidRPr="00495EE1">
          <w:rPr>
            <w:rStyle w:val="Hyperlink"/>
            <w:noProof/>
          </w:rPr>
          <w:t>2.4.5.7</w:t>
        </w:r>
        <w:r>
          <w:rPr>
            <w:rFonts w:asciiTheme="minorHAnsi" w:eastAsiaTheme="minorEastAsia" w:hAnsiTheme="minorHAnsi" w:cstheme="minorBidi"/>
            <w:noProof/>
            <w:sz w:val="22"/>
            <w:szCs w:val="22"/>
          </w:rPr>
          <w:tab/>
        </w:r>
        <w:r w:rsidRPr="00495EE1">
          <w:rPr>
            <w:rStyle w:val="Hyperlink"/>
            <w:noProof/>
          </w:rPr>
          <w:t>RecalcData2</w:t>
        </w:r>
        <w:r>
          <w:rPr>
            <w:noProof/>
            <w:webHidden/>
          </w:rPr>
          <w:tab/>
        </w:r>
        <w:r>
          <w:rPr>
            <w:noProof/>
            <w:webHidden/>
          </w:rPr>
          <w:fldChar w:fldCharType="begin"/>
        </w:r>
        <w:r>
          <w:rPr>
            <w:noProof/>
            <w:webHidden/>
          </w:rPr>
          <w:instrText xml:space="preserve"> PAGEREF _Toc163745970 \h </w:instrText>
        </w:r>
        <w:r>
          <w:rPr>
            <w:noProof/>
            <w:webHidden/>
          </w:rPr>
        </w:r>
        <w:r>
          <w:rPr>
            <w:noProof/>
            <w:webHidden/>
          </w:rPr>
          <w:fldChar w:fldCharType="separate"/>
        </w:r>
        <w:r>
          <w:rPr>
            <w:noProof/>
            <w:webHidden/>
          </w:rPr>
          <w:t>232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71" w:history="1">
        <w:r w:rsidRPr="00495EE1">
          <w:rPr>
            <w:rStyle w:val="Hyperlink"/>
            <w:noProof/>
          </w:rPr>
          <w:t>2.4.5.8</w:t>
        </w:r>
        <w:r>
          <w:rPr>
            <w:rFonts w:asciiTheme="minorHAnsi" w:eastAsiaTheme="minorEastAsia" w:hAnsiTheme="minorHAnsi" w:cstheme="minorBidi"/>
            <w:noProof/>
            <w:sz w:val="22"/>
            <w:szCs w:val="22"/>
          </w:rPr>
          <w:tab/>
        </w:r>
        <w:r w:rsidRPr="00495EE1">
          <w:rPr>
            <w:rStyle w:val="Hyperlink"/>
            <w:noProof/>
          </w:rPr>
          <w:t>RecalcData3</w:t>
        </w:r>
        <w:r>
          <w:rPr>
            <w:noProof/>
            <w:webHidden/>
          </w:rPr>
          <w:tab/>
        </w:r>
        <w:r>
          <w:rPr>
            <w:noProof/>
            <w:webHidden/>
          </w:rPr>
          <w:fldChar w:fldCharType="begin"/>
        </w:r>
        <w:r>
          <w:rPr>
            <w:noProof/>
            <w:webHidden/>
          </w:rPr>
          <w:instrText xml:space="preserve"> PAGEREF _Toc163745971 \h </w:instrText>
        </w:r>
        <w:r>
          <w:rPr>
            <w:noProof/>
            <w:webHidden/>
          </w:rPr>
        </w:r>
        <w:r>
          <w:rPr>
            <w:noProof/>
            <w:webHidden/>
          </w:rPr>
          <w:fldChar w:fldCharType="separate"/>
        </w:r>
        <w:r>
          <w:rPr>
            <w:noProof/>
            <w:webHidden/>
          </w:rPr>
          <w:t>232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72" w:history="1">
        <w:r w:rsidRPr="00495EE1">
          <w:rPr>
            <w:rStyle w:val="Hyperlink"/>
            <w:noProof/>
          </w:rPr>
          <w:t>2.4.5.9</w:t>
        </w:r>
        <w:r>
          <w:rPr>
            <w:rFonts w:asciiTheme="minorHAnsi" w:eastAsiaTheme="minorEastAsia" w:hAnsiTheme="minorHAnsi" w:cstheme="minorBidi"/>
            <w:noProof/>
            <w:sz w:val="22"/>
            <w:szCs w:val="22"/>
          </w:rPr>
          <w:tab/>
        </w:r>
        <w:r w:rsidRPr="00495EE1">
          <w:rPr>
            <w:rStyle w:val="Hyperlink"/>
            <w:noProof/>
          </w:rPr>
          <w:t>RecalcEditDT</w:t>
        </w:r>
        <w:r>
          <w:rPr>
            <w:noProof/>
            <w:webHidden/>
          </w:rPr>
          <w:tab/>
        </w:r>
        <w:r>
          <w:rPr>
            <w:noProof/>
            <w:webHidden/>
          </w:rPr>
          <w:fldChar w:fldCharType="begin"/>
        </w:r>
        <w:r>
          <w:rPr>
            <w:noProof/>
            <w:webHidden/>
          </w:rPr>
          <w:instrText xml:space="preserve"> PAGEREF _Toc163745972 \h </w:instrText>
        </w:r>
        <w:r>
          <w:rPr>
            <w:noProof/>
            <w:webHidden/>
          </w:rPr>
        </w:r>
        <w:r>
          <w:rPr>
            <w:noProof/>
            <w:webHidden/>
          </w:rPr>
          <w:fldChar w:fldCharType="separate"/>
        </w:r>
        <w:r>
          <w:rPr>
            <w:noProof/>
            <w:webHidden/>
          </w:rPr>
          <w:t>233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73" w:history="1">
        <w:r w:rsidRPr="00495EE1">
          <w:rPr>
            <w:rStyle w:val="Hyperlink"/>
            <w:noProof/>
          </w:rPr>
          <w:t>2.4.5.10</w:t>
        </w:r>
        <w:r>
          <w:rPr>
            <w:rFonts w:asciiTheme="minorHAnsi" w:eastAsiaTheme="minorEastAsia" w:hAnsiTheme="minorHAnsi" w:cstheme="minorBidi"/>
            <w:noProof/>
            <w:sz w:val="22"/>
            <w:szCs w:val="22"/>
          </w:rPr>
          <w:tab/>
        </w:r>
        <w:r w:rsidRPr="00495EE1">
          <w:rPr>
            <w:rStyle w:val="Hyperlink"/>
            <w:noProof/>
          </w:rPr>
          <w:t>RecalcID</w:t>
        </w:r>
        <w:r>
          <w:rPr>
            <w:noProof/>
            <w:webHidden/>
          </w:rPr>
          <w:tab/>
        </w:r>
        <w:r>
          <w:rPr>
            <w:noProof/>
            <w:webHidden/>
          </w:rPr>
          <w:fldChar w:fldCharType="begin"/>
        </w:r>
        <w:r>
          <w:rPr>
            <w:noProof/>
            <w:webHidden/>
          </w:rPr>
          <w:instrText xml:space="preserve"> PAGEREF _Toc163745973 \h </w:instrText>
        </w:r>
        <w:r>
          <w:rPr>
            <w:noProof/>
            <w:webHidden/>
          </w:rPr>
        </w:r>
        <w:r>
          <w:rPr>
            <w:noProof/>
            <w:webHidden/>
          </w:rPr>
          <w:fldChar w:fldCharType="separate"/>
        </w:r>
        <w:r>
          <w:rPr>
            <w:noProof/>
            <w:webHidden/>
          </w:rPr>
          <w:t>233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74" w:history="1">
        <w:r w:rsidRPr="00495EE1">
          <w:rPr>
            <w:rStyle w:val="Hyperlink"/>
            <w:noProof/>
          </w:rPr>
          <w:t>2.4.5.11</w:t>
        </w:r>
        <w:r>
          <w:rPr>
            <w:rFonts w:asciiTheme="minorHAnsi" w:eastAsiaTheme="minorEastAsia" w:hAnsiTheme="minorHAnsi" w:cstheme="minorBidi"/>
            <w:noProof/>
            <w:sz w:val="22"/>
            <w:szCs w:val="22"/>
          </w:rPr>
          <w:tab/>
        </w:r>
        <w:r w:rsidRPr="00495EE1">
          <w:rPr>
            <w:rStyle w:val="Hyperlink"/>
            <w:noProof/>
          </w:rPr>
          <w:t>RecalcMasterName</w:t>
        </w:r>
        <w:r>
          <w:rPr>
            <w:noProof/>
            <w:webHidden/>
          </w:rPr>
          <w:tab/>
        </w:r>
        <w:r>
          <w:rPr>
            <w:noProof/>
            <w:webHidden/>
          </w:rPr>
          <w:fldChar w:fldCharType="begin"/>
        </w:r>
        <w:r>
          <w:rPr>
            <w:noProof/>
            <w:webHidden/>
          </w:rPr>
          <w:instrText xml:space="preserve"> PAGEREF _Toc163745974 \h </w:instrText>
        </w:r>
        <w:r>
          <w:rPr>
            <w:noProof/>
            <w:webHidden/>
          </w:rPr>
        </w:r>
        <w:r>
          <w:rPr>
            <w:noProof/>
            <w:webHidden/>
          </w:rPr>
          <w:fldChar w:fldCharType="separate"/>
        </w:r>
        <w:r>
          <w:rPr>
            <w:noProof/>
            <w:webHidden/>
          </w:rPr>
          <w:t>233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75" w:history="1">
        <w:r w:rsidRPr="00495EE1">
          <w:rPr>
            <w:rStyle w:val="Hyperlink"/>
            <w:noProof/>
          </w:rPr>
          <w:t>2.4.5.12</w:t>
        </w:r>
        <w:r>
          <w:rPr>
            <w:rFonts w:asciiTheme="minorHAnsi" w:eastAsiaTheme="minorEastAsia" w:hAnsiTheme="minorHAnsi" w:cstheme="minorBidi"/>
            <w:noProof/>
            <w:sz w:val="22"/>
            <w:szCs w:val="22"/>
          </w:rPr>
          <w:tab/>
        </w:r>
        <w:r w:rsidRPr="00495EE1">
          <w:rPr>
            <w:rStyle w:val="Hyperlink"/>
            <w:noProof/>
          </w:rPr>
          <w:t>RecalcName</w:t>
        </w:r>
        <w:r>
          <w:rPr>
            <w:noProof/>
            <w:webHidden/>
          </w:rPr>
          <w:tab/>
        </w:r>
        <w:r>
          <w:rPr>
            <w:noProof/>
            <w:webHidden/>
          </w:rPr>
          <w:fldChar w:fldCharType="begin"/>
        </w:r>
        <w:r>
          <w:rPr>
            <w:noProof/>
            <w:webHidden/>
          </w:rPr>
          <w:instrText xml:space="preserve"> PAGEREF _Toc163745975 \h </w:instrText>
        </w:r>
        <w:r>
          <w:rPr>
            <w:noProof/>
            <w:webHidden/>
          </w:rPr>
        </w:r>
        <w:r>
          <w:rPr>
            <w:noProof/>
            <w:webHidden/>
          </w:rPr>
          <w:fldChar w:fldCharType="separate"/>
        </w:r>
        <w:r>
          <w:rPr>
            <w:noProof/>
            <w:webHidden/>
          </w:rPr>
          <w:t>233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76" w:history="1">
        <w:r w:rsidRPr="00495EE1">
          <w:rPr>
            <w:rStyle w:val="Hyperlink"/>
            <w:noProof/>
          </w:rPr>
          <w:t>2.4.5.13</w:t>
        </w:r>
        <w:r>
          <w:rPr>
            <w:rFonts w:asciiTheme="minorHAnsi" w:eastAsiaTheme="minorEastAsia" w:hAnsiTheme="minorHAnsi" w:cstheme="minorBidi"/>
            <w:noProof/>
            <w:sz w:val="22"/>
            <w:szCs w:val="22"/>
          </w:rPr>
          <w:tab/>
        </w:r>
        <w:r w:rsidRPr="00495EE1">
          <w:rPr>
            <w:rStyle w:val="Hyperlink"/>
            <w:noProof/>
          </w:rPr>
          <w:t>RecalcNowAndRand</w:t>
        </w:r>
        <w:r>
          <w:rPr>
            <w:noProof/>
            <w:webHidden/>
          </w:rPr>
          <w:tab/>
        </w:r>
        <w:r>
          <w:rPr>
            <w:noProof/>
            <w:webHidden/>
          </w:rPr>
          <w:fldChar w:fldCharType="begin"/>
        </w:r>
        <w:r>
          <w:rPr>
            <w:noProof/>
            <w:webHidden/>
          </w:rPr>
          <w:instrText xml:space="preserve"> PAGEREF _Toc163745976 \h </w:instrText>
        </w:r>
        <w:r>
          <w:rPr>
            <w:noProof/>
            <w:webHidden/>
          </w:rPr>
        </w:r>
        <w:r>
          <w:rPr>
            <w:noProof/>
            <w:webHidden/>
          </w:rPr>
          <w:fldChar w:fldCharType="separate"/>
        </w:r>
        <w:r>
          <w:rPr>
            <w:noProof/>
            <w:webHidden/>
          </w:rPr>
          <w:t>233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77" w:history="1">
        <w:r w:rsidRPr="00495EE1">
          <w:rPr>
            <w:rStyle w:val="Hyperlink"/>
            <w:noProof/>
          </w:rPr>
          <w:t>2.4.5.14</w:t>
        </w:r>
        <w:r>
          <w:rPr>
            <w:rFonts w:asciiTheme="minorHAnsi" w:eastAsiaTheme="minorEastAsia" w:hAnsiTheme="minorHAnsi" w:cstheme="minorBidi"/>
            <w:noProof/>
            <w:sz w:val="22"/>
            <w:szCs w:val="22"/>
          </w:rPr>
          <w:tab/>
        </w:r>
        <w:r w:rsidRPr="00495EE1">
          <w:rPr>
            <w:rStyle w:val="Hyperlink"/>
            <w:noProof/>
          </w:rPr>
          <w:t>RecalcPageCount</w:t>
        </w:r>
        <w:r>
          <w:rPr>
            <w:noProof/>
            <w:webHidden/>
          </w:rPr>
          <w:tab/>
        </w:r>
        <w:r>
          <w:rPr>
            <w:noProof/>
            <w:webHidden/>
          </w:rPr>
          <w:fldChar w:fldCharType="begin"/>
        </w:r>
        <w:r>
          <w:rPr>
            <w:noProof/>
            <w:webHidden/>
          </w:rPr>
          <w:instrText xml:space="preserve"> PAGEREF _Toc163745977 \h </w:instrText>
        </w:r>
        <w:r>
          <w:rPr>
            <w:noProof/>
            <w:webHidden/>
          </w:rPr>
        </w:r>
        <w:r>
          <w:rPr>
            <w:noProof/>
            <w:webHidden/>
          </w:rPr>
          <w:fldChar w:fldCharType="separate"/>
        </w:r>
        <w:r>
          <w:rPr>
            <w:noProof/>
            <w:webHidden/>
          </w:rPr>
          <w:t>233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78" w:history="1">
        <w:r w:rsidRPr="00495EE1">
          <w:rPr>
            <w:rStyle w:val="Hyperlink"/>
            <w:noProof/>
          </w:rPr>
          <w:t>2.4.5.15</w:t>
        </w:r>
        <w:r>
          <w:rPr>
            <w:rFonts w:asciiTheme="minorHAnsi" w:eastAsiaTheme="minorEastAsia" w:hAnsiTheme="minorHAnsi" w:cstheme="minorBidi"/>
            <w:noProof/>
            <w:sz w:val="22"/>
            <w:szCs w:val="22"/>
          </w:rPr>
          <w:tab/>
        </w:r>
        <w:r w:rsidRPr="00495EE1">
          <w:rPr>
            <w:rStyle w:val="Hyperlink"/>
            <w:noProof/>
          </w:rPr>
          <w:t>RecalcPageName</w:t>
        </w:r>
        <w:r>
          <w:rPr>
            <w:noProof/>
            <w:webHidden/>
          </w:rPr>
          <w:tab/>
        </w:r>
        <w:r>
          <w:rPr>
            <w:noProof/>
            <w:webHidden/>
          </w:rPr>
          <w:fldChar w:fldCharType="begin"/>
        </w:r>
        <w:r>
          <w:rPr>
            <w:noProof/>
            <w:webHidden/>
          </w:rPr>
          <w:instrText xml:space="preserve"> PAGEREF _Toc163745978 \h </w:instrText>
        </w:r>
        <w:r>
          <w:rPr>
            <w:noProof/>
            <w:webHidden/>
          </w:rPr>
        </w:r>
        <w:r>
          <w:rPr>
            <w:noProof/>
            <w:webHidden/>
          </w:rPr>
          <w:fldChar w:fldCharType="separate"/>
        </w:r>
        <w:r>
          <w:rPr>
            <w:noProof/>
            <w:webHidden/>
          </w:rPr>
          <w:t>233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79" w:history="1">
        <w:r w:rsidRPr="00495EE1">
          <w:rPr>
            <w:rStyle w:val="Hyperlink"/>
            <w:noProof/>
          </w:rPr>
          <w:t>2.4.5.16</w:t>
        </w:r>
        <w:r>
          <w:rPr>
            <w:rFonts w:asciiTheme="minorHAnsi" w:eastAsiaTheme="minorEastAsia" w:hAnsiTheme="minorHAnsi" w:cstheme="minorBidi"/>
            <w:noProof/>
            <w:sz w:val="22"/>
            <w:szCs w:val="22"/>
          </w:rPr>
          <w:tab/>
        </w:r>
        <w:r w:rsidRPr="00495EE1">
          <w:rPr>
            <w:rStyle w:val="Hyperlink"/>
            <w:noProof/>
          </w:rPr>
          <w:t>RecalcPageNum</w:t>
        </w:r>
        <w:r>
          <w:rPr>
            <w:noProof/>
            <w:webHidden/>
          </w:rPr>
          <w:tab/>
        </w:r>
        <w:r>
          <w:rPr>
            <w:noProof/>
            <w:webHidden/>
          </w:rPr>
          <w:fldChar w:fldCharType="begin"/>
        </w:r>
        <w:r>
          <w:rPr>
            <w:noProof/>
            <w:webHidden/>
          </w:rPr>
          <w:instrText xml:space="preserve"> PAGEREF _Toc163745979 \h </w:instrText>
        </w:r>
        <w:r>
          <w:rPr>
            <w:noProof/>
            <w:webHidden/>
          </w:rPr>
        </w:r>
        <w:r>
          <w:rPr>
            <w:noProof/>
            <w:webHidden/>
          </w:rPr>
          <w:fldChar w:fldCharType="separate"/>
        </w:r>
        <w:r>
          <w:rPr>
            <w:noProof/>
            <w:webHidden/>
          </w:rPr>
          <w:t>233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80" w:history="1">
        <w:r w:rsidRPr="00495EE1">
          <w:rPr>
            <w:rStyle w:val="Hyperlink"/>
            <w:noProof/>
          </w:rPr>
          <w:t>2.4.5.17</w:t>
        </w:r>
        <w:r>
          <w:rPr>
            <w:rFonts w:asciiTheme="minorHAnsi" w:eastAsiaTheme="minorEastAsia" w:hAnsiTheme="minorHAnsi" w:cstheme="minorBidi"/>
            <w:noProof/>
            <w:sz w:val="22"/>
            <w:szCs w:val="22"/>
          </w:rPr>
          <w:tab/>
        </w:r>
        <w:r w:rsidRPr="00495EE1">
          <w:rPr>
            <w:rStyle w:val="Hyperlink"/>
            <w:noProof/>
          </w:rPr>
          <w:t>RecalcPath</w:t>
        </w:r>
        <w:r>
          <w:rPr>
            <w:noProof/>
            <w:webHidden/>
          </w:rPr>
          <w:tab/>
        </w:r>
        <w:r>
          <w:rPr>
            <w:noProof/>
            <w:webHidden/>
          </w:rPr>
          <w:fldChar w:fldCharType="begin"/>
        </w:r>
        <w:r>
          <w:rPr>
            <w:noProof/>
            <w:webHidden/>
          </w:rPr>
          <w:instrText xml:space="preserve"> PAGEREF _Toc163745980 \h </w:instrText>
        </w:r>
        <w:r>
          <w:rPr>
            <w:noProof/>
            <w:webHidden/>
          </w:rPr>
        </w:r>
        <w:r>
          <w:rPr>
            <w:noProof/>
            <w:webHidden/>
          </w:rPr>
          <w:fldChar w:fldCharType="separate"/>
        </w:r>
        <w:r>
          <w:rPr>
            <w:noProof/>
            <w:webHidden/>
          </w:rPr>
          <w:t>233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81" w:history="1">
        <w:r w:rsidRPr="00495EE1">
          <w:rPr>
            <w:rStyle w:val="Hyperlink"/>
            <w:noProof/>
          </w:rPr>
          <w:t>2.4.5.18</w:t>
        </w:r>
        <w:r>
          <w:rPr>
            <w:rFonts w:asciiTheme="minorHAnsi" w:eastAsiaTheme="minorEastAsia" w:hAnsiTheme="minorHAnsi" w:cstheme="minorBidi"/>
            <w:noProof/>
            <w:sz w:val="22"/>
            <w:szCs w:val="22"/>
          </w:rPr>
          <w:tab/>
        </w:r>
        <w:r w:rsidRPr="00495EE1">
          <w:rPr>
            <w:rStyle w:val="Hyperlink"/>
            <w:noProof/>
          </w:rPr>
          <w:t>RecalcPrintDT</w:t>
        </w:r>
        <w:r>
          <w:rPr>
            <w:noProof/>
            <w:webHidden/>
          </w:rPr>
          <w:tab/>
        </w:r>
        <w:r>
          <w:rPr>
            <w:noProof/>
            <w:webHidden/>
          </w:rPr>
          <w:fldChar w:fldCharType="begin"/>
        </w:r>
        <w:r>
          <w:rPr>
            <w:noProof/>
            <w:webHidden/>
          </w:rPr>
          <w:instrText xml:space="preserve"> PAGEREF _Toc163745981 \h </w:instrText>
        </w:r>
        <w:r>
          <w:rPr>
            <w:noProof/>
            <w:webHidden/>
          </w:rPr>
        </w:r>
        <w:r>
          <w:rPr>
            <w:noProof/>
            <w:webHidden/>
          </w:rPr>
          <w:fldChar w:fldCharType="separate"/>
        </w:r>
        <w:r>
          <w:rPr>
            <w:noProof/>
            <w:webHidden/>
          </w:rPr>
          <w:t>234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82" w:history="1">
        <w:r w:rsidRPr="00495EE1">
          <w:rPr>
            <w:rStyle w:val="Hyperlink"/>
            <w:noProof/>
          </w:rPr>
          <w:t>2.4.5.19</w:t>
        </w:r>
        <w:r>
          <w:rPr>
            <w:rFonts w:asciiTheme="minorHAnsi" w:eastAsiaTheme="minorEastAsia" w:hAnsiTheme="minorHAnsi" w:cstheme="minorBidi"/>
            <w:noProof/>
            <w:sz w:val="22"/>
            <w:szCs w:val="22"/>
          </w:rPr>
          <w:tab/>
        </w:r>
        <w:r w:rsidRPr="00495EE1">
          <w:rPr>
            <w:rStyle w:val="Hyperlink"/>
            <w:noProof/>
          </w:rPr>
          <w:t>RecalcSaveDT</w:t>
        </w:r>
        <w:r>
          <w:rPr>
            <w:noProof/>
            <w:webHidden/>
          </w:rPr>
          <w:tab/>
        </w:r>
        <w:r>
          <w:rPr>
            <w:noProof/>
            <w:webHidden/>
          </w:rPr>
          <w:fldChar w:fldCharType="begin"/>
        </w:r>
        <w:r>
          <w:rPr>
            <w:noProof/>
            <w:webHidden/>
          </w:rPr>
          <w:instrText xml:space="preserve"> PAGEREF _Toc163745982 \h </w:instrText>
        </w:r>
        <w:r>
          <w:rPr>
            <w:noProof/>
            <w:webHidden/>
          </w:rPr>
        </w:r>
        <w:r>
          <w:rPr>
            <w:noProof/>
            <w:webHidden/>
          </w:rPr>
          <w:fldChar w:fldCharType="separate"/>
        </w:r>
        <w:r>
          <w:rPr>
            <w:noProof/>
            <w:webHidden/>
          </w:rPr>
          <w:t>234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83" w:history="1">
        <w:r w:rsidRPr="00495EE1">
          <w:rPr>
            <w:rStyle w:val="Hyperlink"/>
            <w:noProof/>
          </w:rPr>
          <w:t>2.4.5.20</w:t>
        </w:r>
        <w:r>
          <w:rPr>
            <w:rFonts w:asciiTheme="minorHAnsi" w:eastAsiaTheme="minorEastAsia" w:hAnsiTheme="minorHAnsi" w:cstheme="minorBidi"/>
            <w:noProof/>
            <w:sz w:val="22"/>
            <w:szCs w:val="22"/>
          </w:rPr>
          <w:tab/>
        </w:r>
        <w:r w:rsidRPr="00495EE1">
          <w:rPr>
            <w:rStyle w:val="Hyperlink"/>
            <w:noProof/>
          </w:rPr>
          <w:t>RecalcSummary</w:t>
        </w:r>
        <w:r>
          <w:rPr>
            <w:noProof/>
            <w:webHidden/>
          </w:rPr>
          <w:tab/>
        </w:r>
        <w:r>
          <w:rPr>
            <w:noProof/>
            <w:webHidden/>
          </w:rPr>
          <w:fldChar w:fldCharType="begin"/>
        </w:r>
        <w:r>
          <w:rPr>
            <w:noProof/>
            <w:webHidden/>
          </w:rPr>
          <w:instrText xml:space="preserve"> PAGEREF _Toc163745983 \h </w:instrText>
        </w:r>
        <w:r>
          <w:rPr>
            <w:noProof/>
            <w:webHidden/>
          </w:rPr>
        </w:r>
        <w:r>
          <w:rPr>
            <w:noProof/>
            <w:webHidden/>
          </w:rPr>
          <w:fldChar w:fldCharType="separate"/>
        </w:r>
        <w:r>
          <w:rPr>
            <w:noProof/>
            <w:webHidden/>
          </w:rPr>
          <w:t>234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84" w:history="1">
        <w:r w:rsidRPr="00495EE1">
          <w:rPr>
            <w:rStyle w:val="Hyperlink"/>
            <w:noProof/>
          </w:rPr>
          <w:t>2.4.5.21</w:t>
        </w:r>
        <w:r>
          <w:rPr>
            <w:rFonts w:asciiTheme="minorHAnsi" w:eastAsiaTheme="minorEastAsia" w:hAnsiTheme="minorHAnsi" w:cstheme="minorBidi"/>
            <w:noProof/>
            <w:sz w:val="22"/>
            <w:szCs w:val="22"/>
          </w:rPr>
          <w:tab/>
        </w:r>
        <w:r w:rsidRPr="00495EE1">
          <w:rPr>
            <w:rStyle w:val="Hyperlink"/>
            <w:noProof/>
          </w:rPr>
          <w:t>RecalcType</w:t>
        </w:r>
        <w:r>
          <w:rPr>
            <w:noProof/>
            <w:webHidden/>
          </w:rPr>
          <w:tab/>
        </w:r>
        <w:r>
          <w:rPr>
            <w:noProof/>
            <w:webHidden/>
          </w:rPr>
          <w:fldChar w:fldCharType="begin"/>
        </w:r>
        <w:r>
          <w:rPr>
            <w:noProof/>
            <w:webHidden/>
          </w:rPr>
          <w:instrText xml:space="preserve"> PAGEREF _Toc163745984 \h </w:instrText>
        </w:r>
        <w:r>
          <w:rPr>
            <w:noProof/>
            <w:webHidden/>
          </w:rPr>
        </w:r>
        <w:r>
          <w:rPr>
            <w:noProof/>
            <w:webHidden/>
          </w:rPr>
          <w:fldChar w:fldCharType="separate"/>
        </w:r>
        <w:r>
          <w:rPr>
            <w:noProof/>
            <w:webHidden/>
          </w:rPr>
          <w:t>234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85" w:history="1">
        <w:r w:rsidRPr="00495EE1">
          <w:rPr>
            <w:rStyle w:val="Hyperlink"/>
            <w:noProof/>
          </w:rPr>
          <w:t>2.4.5.22</w:t>
        </w:r>
        <w:r>
          <w:rPr>
            <w:rFonts w:asciiTheme="minorHAnsi" w:eastAsiaTheme="minorEastAsia" w:hAnsiTheme="minorHAnsi" w:cstheme="minorBidi"/>
            <w:noProof/>
            <w:sz w:val="22"/>
            <w:szCs w:val="22"/>
          </w:rPr>
          <w:tab/>
        </w:r>
        <w:r w:rsidRPr="00495EE1">
          <w:rPr>
            <w:rStyle w:val="Hyperlink"/>
            <w:noProof/>
          </w:rPr>
          <w:t>RelChanged</w:t>
        </w:r>
        <w:r>
          <w:rPr>
            <w:noProof/>
            <w:webHidden/>
          </w:rPr>
          <w:tab/>
        </w:r>
        <w:r>
          <w:rPr>
            <w:noProof/>
            <w:webHidden/>
          </w:rPr>
          <w:fldChar w:fldCharType="begin"/>
        </w:r>
        <w:r>
          <w:rPr>
            <w:noProof/>
            <w:webHidden/>
          </w:rPr>
          <w:instrText xml:space="preserve"> PAGEREF _Toc163745985 \h </w:instrText>
        </w:r>
        <w:r>
          <w:rPr>
            <w:noProof/>
            <w:webHidden/>
          </w:rPr>
        </w:r>
        <w:r>
          <w:rPr>
            <w:noProof/>
            <w:webHidden/>
          </w:rPr>
          <w:fldChar w:fldCharType="separate"/>
        </w:r>
        <w:r>
          <w:rPr>
            <w:noProof/>
            <w:webHidden/>
          </w:rPr>
          <w:t>234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86" w:history="1">
        <w:r w:rsidRPr="00495EE1">
          <w:rPr>
            <w:rStyle w:val="Hyperlink"/>
            <w:noProof/>
          </w:rPr>
          <w:t>2.4.5.23</w:t>
        </w:r>
        <w:r>
          <w:rPr>
            <w:rFonts w:asciiTheme="minorHAnsi" w:eastAsiaTheme="minorEastAsia" w:hAnsiTheme="minorHAnsi" w:cstheme="minorBidi"/>
            <w:noProof/>
            <w:sz w:val="22"/>
            <w:szCs w:val="22"/>
          </w:rPr>
          <w:tab/>
        </w:r>
        <w:r w:rsidRPr="00495EE1">
          <w:rPr>
            <w:rStyle w:val="Hyperlink"/>
            <w:noProof/>
          </w:rPr>
          <w:t>ZOrderChanged</w:t>
        </w:r>
        <w:r>
          <w:rPr>
            <w:noProof/>
            <w:webHidden/>
          </w:rPr>
          <w:tab/>
        </w:r>
        <w:r>
          <w:rPr>
            <w:noProof/>
            <w:webHidden/>
          </w:rPr>
          <w:fldChar w:fldCharType="begin"/>
        </w:r>
        <w:r>
          <w:rPr>
            <w:noProof/>
            <w:webHidden/>
          </w:rPr>
          <w:instrText xml:space="preserve"> PAGEREF _Toc163745986 \h </w:instrText>
        </w:r>
        <w:r>
          <w:rPr>
            <w:noProof/>
            <w:webHidden/>
          </w:rPr>
        </w:r>
        <w:r>
          <w:rPr>
            <w:noProof/>
            <w:webHidden/>
          </w:rPr>
          <w:fldChar w:fldCharType="separate"/>
        </w:r>
        <w:r>
          <w:rPr>
            <w:noProof/>
            <w:webHidden/>
          </w:rPr>
          <w:t>234</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5987" w:history="1">
        <w:r w:rsidRPr="00495EE1">
          <w:rPr>
            <w:rStyle w:val="Hyperlink"/>
            <w:noProof/>
          </w:rPr>
          <w:t>2.5</w:t>
        </w:r>
        <w:r>
          <w:rPr>
            <w:rFonts w:asciiTheme="minorHAnsi" w:eastAsiaTheme="minorEastAsia" w:hAnsiTheme="minorHAnsi" w:cstheme="minorBidi"/>
            <w:noProof/>
            <w:sz w:val="22"/>
            <w:szCs w:val="22"/>
          </w:rPr>
          <w:tab/>
        </w:r>
        <w:r w:rsidRPr="00495EE1">
          <w:rPr>
            <w:rStyle w:val="Hyperlink"/>
            <w:noProof/>
          </w:rPr>
          <w:t>Formula Expressions and Evaluation</w:t>
        </w:r>
        <w:r>
          <w:rPr>
            <w:noProof/>
            <w:webHidden/>
          </w:rPr>
          <w:tab/>
        </w:r>
        <w:r>
          <w:rPr>
            <w:noProof/>
            <w:webHidden/>
          </w:rPr>
          <w:fldChar w:fldCharType="begin"/>
        </w:r>
        <w:r>
          <w:rPr>
            <w:noProof/>
            <w:webHidden/>
          </w:rPr>
          <w:instrText xml:space="preserve"> PAGEREF _Toc163745987 \h </w:instrText>
        </w:r>
        <w:r>
          <w:rPr>
            <w:noProof/>
            <w:webHidden/>
          </w:rPr>
        </w:r>
        <w:r>
          <w:rPr>
            <w:noProof/>
            <w:webHidden/>
          </w:rPr>
          <w:fldChar w:fldCharType="separate"/>
        </w:r>
        <w:r>
          <w:rPr>
            <w:noProof/>
            <w:webHidden/>
          </w:rPr>
          <w:t>234</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988" w:history="1">
        <w:r w:rsidRPr="00495EE1">
          <w:rPr>
            <w:rStyle w:val="Hyperlink"/>
            <w:noProof/>
          </w:rPr>
          <w:t>2.5.1</w:t>
        </w:r>
        <w:r>
          <w:rPr>
            <w:rFonts w:asciiTheme="minorHAnsi" w:eastAsiaTheme="minorEastAsia" w:hAnsiTheme="minorHAnsi" w:cstheme="minorBidi"/>
            <w:noProof/>
            <w:sz w:val="22"/>
            <w:szCs w:val="22"/>
          </w:rPr>
          <w:tab/>
        </w:r>
        <w:r w:rsidRPr="00495EE1">
          <w:rPr>
            <w:rStyle w:val="Hyperlink"/>
            <w:noProof/>
          </w:rPr>
          <w:t>Formula ABNF and Full Grammar Definition</w:t>
        </w:r>
        <w:r>
          <w:rPr>
            <w:noProof/>
            <w:webHidden/>
          </w:rPr>
          <w:tab/>
        </w:r>
        <w:r>
          <w:rPr>
            <w:noProof/>
            <w:webHidden/>
          </w:rPr>
          <w:fldChar w:fldCharType="begin"/>
        </w:r>
        <w:r>
          <w:rPr>
            <w:noProof/>
            <w:webHidden/>
          </w:rPr>
          <w:instrText xml:space="preserve"> PAGEREF _Toc163745988 \h </w:instrText>
        </w:r>
        <w:r>
          <w:rPr>
            <w:noProof/>
            <w:webHidden/>
          </w:rPr>
        </w:r>
        <w:r>
          <w:rPr>
            <w:noProof/>
            <w:webHidden/>
          </w:rPr>
          <w:fldChar w:fldCharType="separate"/>
        </w:r>
        <w:r>
          <w:rPr>
            <w:noProof/>
            <w:webHidden/>
          </w:rPr>
          <w:t>234</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989" w:history="1">
        <w:r w:rsidRPr="00495EE1">
          <w:rPr>
            <w:rStyle w:val="Hyperlink"/>
            <w:noProof/>
          </w:rPr>
          <w:t>2.5.2</w:t>
        </w:r>
        <w:r>
          <w:rPr>
            <w:rFonts w:asciiTheme="minorHAnsi" w:eastAsiaTheme="minorEastAsia" w:hAnsiTheme="minorHAnsi" w:cstheme="minorBidi"/>
            <w:noProof/>
            <w:sz w:val="22"/>
            <w:szCs w:val="22"/>
          </w:rPr>
          <w:tab/>
        </w:r>
        <w:r w:rsidRPr="00495EE1">
          <w:rPr>
            <w:rStyle w:val="Hyperlink"/>
            <w:noProof/>
          </w:rPr>
          <w:t>Order of Operations</w:t>
        </w:r>
        <w:r>
          <w:rPr>
            <w:noProof/>
            <w:webHidden/>
          </w:rPr>
          <w:tab/>
        </w:r>
        <w:r>
          <w:rPr>
            <w:noProof/>
            <w:webHidden/>
          </w:rPr>
          <w:fldChar w:fldCharType="begin"/>
        </w:r>
        <w:r>
          <w:rPr>
            <w:noProof/>
            <w:webHidden/>
          </w:rPr>
          <w:instrText xml:space="preserve"> PAGEREF _Toc163745989 \h </w:instrText>
        </w:r>
        <w:r>
          <w:rPr>
            <w:noProof/>
            <w:webHidden/>
          </w:rPr>
        </w:r>
        <w:r>
          <w:rPr>
            <w:noProof/>
            <w:webHidden/>
          </w:rPr>
          <w:fldChar w:fldCharType="separate"/>
        </w:r>
        <w:r>
          <w:rPr>
            <w:noProof/>
            <w:webHidden/>
          </w:rPr>
          <w:t>235</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5990" w:history="1">
        <w:r w:rsidRPr="00495EE1">
          <w:rPr>
            <w:rStyle w:val="Hyperlink"/>
            <w:noProof/>
          </w:rPr>
          <w:t>2.5.3</w:t>
        </w:r>
        <w:r>
          <w:rPr>
            <w:rFonts w:asciiTheme="minorHAnsi" w:eastAsiaTheme="minorEastAsia" w:hAnsiTheme="minorHAnsi" w:cstheme="minorBidi"/>
            <w:noProof/>
            <w:sz w:val="22"/>
            <w:szCs w:val="22"/>
          </w:rPr>
          <w:tab/>
        </w:r>
        <w:r w:rsidRPr="00495EE1">
          <w:rPr>
            <w:rStyle w:val="Hyperlink"/>
            <w:noProof/>
          </w:rPr>
          <w:t>Function Token Definitions</w:t>
        </w:r>
        <w:r>
          <w:rPr>
            <w:noProof/>
            <w:webHidden/>
          </w:rPr>
          <w:tab/>
        </w:r>
        <w:r>
          <w:rPr>
            <w:noProof/>
            <w:webHidden/>
          </w:rPr>
          <w:fldChar w:fldCharType="begin"/>
        </w:r>
        <w:r>
          <w:rPr>
            <w:noProof/>
            <w:webHidden/>
          </w:rPr>
          <w:instrText xml:space="preserve"> PAGEREF _Toc163745990 \h </w:instrText>
        </w:r>
        <w:r>
          <w:rPr>
            <w:noProof/>
            <w:webHidden/>
          </w:rPr>
        </w:r>
        <w:r>
          <w:rPr>
            <w:noProof/>
            <w:webHidden/>
          </w:rPr>
          <w:fldChar w:fldCharType="separate"/>
        </w:r>
        <w:r>
          <w:rPr>
            <w:noProof/>
            <w:webHidden/>
          </w:rPr>
          <w:t>236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91" w:history="1">
        <w:r w:rsidRPr="00495EE1">
          <w:rPr>
            <w:rStyle w:val="Hyperlink"/>
            <w:noProof/>
          </w:rPr>
          <w:t>2.5.3.1</w:t>
        </w:r>
        <w:r>
          <w:rPr>
            <w:rFonts w:asciiTheme="minorHAnsi" w:eastAsiaTheme="minorEastAsia" w:hAnsiTheme="minorHAnsi" w:cstheme="minorBidi"/>
            <w:noProof/>
            <w:sz w:val="22"/>
            <w:szCs w:val="22"/>
          </w:rPr>
          <w:tab/>
        </w:r>
        <w:r w:rsidRPr="00495EE1">
          <w:rPr>
            <w:rStyle w:val="Hyperlink"/>
            <w:noProof/>
          </w:rPr>
          <w:t>Abs</w:t>
        </w:r>
        <w:r>
          <w:rPr>
            <w:noProof/>
            <w:webHidden/>
          </w:rPr>
          <w:tab/>
        </w:r>
        <w:r>
          <w:rPr>
            <w:noProof/>
            <w:webHidden/>
          </w:rPr>
          <w:fldChar w:fldCharType="begin"/>
        </w:r>
        <w:r>
          <w:rPr>
            <w:noProof/>
            <w:webHidden/>
          </w:rPr>
          <w:instrText xml:space="preserve"> PAGEREF _Toc163745991 \h </w:instrText>
        </w:r>
        <w:r>
          <w:rPr>
            <w:noProof/>
            <w:webHidden/>
          </w:rPr>
        </w:r>
        <w:r>
          <w:rPr>
            <w:noProof/>
            <w:webHidden/>
          </w:rPr>
          <w:fldChar w:fldCharType="separate"/>
        </w:r>
        <w:r>
          <w:rPr>
            <w:noProof/>
            <w:webHidden/>
          </w:rPr>
          <w:t>236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92" w:history="1">
        <w:r w:rsidRPr="00495EE1">
          <w:rPr>
            <w:rStyle w:val="Hyperlink"/>
            <w:noProof/>
          </w:rPr>
          <w:t>2.5.3.2</w:t>
        </w:r>
        <w:r>
          <w:rPr>
            <w:rFonts w:asciiTheme="minorHAnsi" w:eastAsiaTheme="minorEastAsia" w:hAnsiTheme="minorHAnsi" w:cstheme="minorBidi"/>
            <w:noProof/>
            <w:sz w:val="22"/>
            <w:szCs w:val="22"/>
          </w:rPr>
          <w:tab/>
        </w:r>
        <w:r w:rsidRPr="00495EE1">
          <w:rPr>
            <w:rStyle w:val="Hyperlink"/>
            <w:noProof/>
          </w:rPr>
          <w:t>ACos</w:t>
        </w:r>
        <w:r>
          <w:rPr>
            <w:noProof/>
            <w:webHidden/>
          </w:rPr>
          <w:tab/>
        </w:r>
        <w:r>
          <w:rPr>
            <w:noProof/>
            <w:webHidden/>
          </w:rPr>
          <w:fldChar w:fldCharType="begin"/>
        </w:r>
        <w:r>
          <w:rPr>
            <w:noProof/>
            <w:webHidden/>
          </w:rPr>
          <w:instrText xml:space="preserve"> PAGEREF _Toc163745992 \h </w:instrText>
        </w:r>
        <w:r>
          <w:rPr>
            <w:noProof/>
            <w:webHidden/>
          </w:rPr>
        </w:r>
        <w:r>
          <w:rPr>
            <w:noProof/>
            <w:webHidden/>
          </w:rPr>
          <w:fldChar w:fldCharType="separate"/>
        </w:r>
        <w:r>
          <w:rPr>
            <w:noProof/>
            <w:webHidden/>
          </w:rPr>
          <w:t>237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93" w:history="1">
        <w:r w:rsidRPr="00495EE1">
          <w:rPr>
            <w:rStyle w:val="Hyperlink"/>
            <w:noProof/>
          </w:rPr>
          <w:t>2.5.3.3</w:t>
        </w:r>
        <w:r>
          <w:rPr>
            <w:rFonts w:asciiTheme="minorHAnsi" w:eastAsiaTheme="minorEastAsia" w:hAnsiTheme="minorHAnsi" w:cstheme="minorBidi"/>
            <w:noProof/>
            <w:sz w:val="22"/>
            <w:szCs w:val="22"/>
          </w:rPr>
          <w:tab/>
        </w:r>
        <w:r w:rsidRPr="00495EE1">
          <w:rPr>
            <w:rStyle w:val="Hyperlink"/>
            <w:noProof/>
          </w:rPr>
          <w:t>Add</w:t>
        </w:r>
        <w:r>
          <w:rPr>
            <w:noProof/>
            <w:webHidden/>
          </w:rPr>
          <w:tab/>
        </w:r>
        <w:r>
          <w:rPr>
            <w:noProof/>
            <w:webHidden/>
          </w:rPr>
          <w:fldChar w:fldCharType="begin"/>
        </w:r>
        <w:r>
          <w:rPr>
            <w:noProof/>
            <w:webHidden/>
          </w:rPr>
          <w:instrText xml:space="preserve"> PAGEREF _Toc163745993 \h </w:instrText>
        </w:r>
        <w:r>
          <w:rPr>
            <w:noProof/>
            <w:webHidden/>
          </w:rPr>
        </w:r>
        <w:r>
          <w:rPr>
            <w:noProof/>
            <w:webHidden/>
          </w:rPr>
          <w:fldChar w:fldCharType="separate"/>
        </w:r>
        <w:r>
          <w:rPr>
            <w:noProof/>
            <w:webHidden/>
          </w:rPr>
          <w:t>237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94" w:history="1">
        <w:r w:rsidRPr="00495EE1">
          <w:rPr>
            <w:rStyle w:val="Hyperlink"/>
            <w:noProof/>
          </w:rPr>
          <w:t>2.5.3.4</w:t>
        </w:r>
        <w:r>
          <w:rPr>
            <w:rFonts w:asciiTheme="minorHAnsi" w:eastAsiaTheme="minorEastAsia" w:hAnsiTheme="minorHAnsi" w:cstheme="minorBidi"/>
            <w:noProof/>
            <w:sz w:val="22"/>
            <w:szCs w:val="22"/>
          </w:rPr>
          <w:tab/>
        </w:r>
        <w:r w:rsidRPr="00495EE1">
          <w:rPr>
            <w:rStyle w:val="Hyperlink"/>
            <w:noProof/>
          </w:rPr>
          <w:t>And</w:t>
        </w:r>
        <w:r>
          <w:rPr>
            <w:noProof/>
            <w:webHidden/>
          </w:rPr>
          <w:tab/>
        </w:r>
        <w:r>
          <w:rPr>
            <w:noProof/>
            <w:webHidden/>
          </w:rPr>
          <w:fldChar w:fldCharType="begin"/>
        </w:r>
        <w:r>
          <w:rPr>
            <w:noProof/>
            <w:webHidden/>
          </w:rPr>
          <w:instrText xml:space="preserve"> PAGEREF _Toc163745994 \h </w:instrText>
        </w:r>
        <w:r>
          <w:rPr>
            <w:noProof/>
            <w:webHidden/>
          </w:rPr>
        </w:r>
        <w:r>
          <w:rPr>
            <w:noProof/>
            <w:webHidden/>
          </w:rPr>
          <w:fldChar w:fldCharType="separate"/>
        </w:r>
        <w:r>
          <w:rPr>
            <w:noProof/>
            <w:webHidden/>
          </w:rPr>
          <w:t>238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95" w:history="1">
        <w:r w:rsidRPr="00495EE1">
          <w:rPr>
            <w:rStyle w:val="Hyperlink"/>
            <w:noProof/>
          </w:rPr>
          <w:t>2.5.3.5</w:t>
        </w:r>
        <w:r>
          <w:rPr>
            <w:rFonts w:asciiTheme="minorHAnsi" w:eastAsiaTheme="minorEastAsia" w:hAnsiTheme="minorHAnsi" w:cstheme="minorBidi"/>
            <w:noProof/>
            <w:sz w:val="22"/>
            <w:szCs w:val="22"/>
          </w:rPr>
          <w:tab/>
        </w:r>
        <w:r w:rsidRPr="00495EE1">
          <w:rPr>
            <w:rStyle w:val="Hyperlink"/>
            <w:noProof/>
          </w:rPr>
          <w:t>Ang360</w:t>
        </w:r>
        <w:r>
          <w:rPr>
            <w:noProof/>
            <w:webHidden/>
          </w:rPr>
          <w:tab/>
        </w:r>
        <w:r>
          <w:rPr>
            <w:noProof/>
            <w:webHidden/>
          </w:rPr>
          <w:fldChar w:fldCharType="begin"/>
        </w:r>
        <w:r>
          <w:rPr>
            <w:noProof/>
            <w:webHidden/>
          </w:rPr>
          <w:instrText xml:space="preserve"> PAGEREF _Toc163745995 \h </w:instrText>
        </w:r>
        <w:r>
          <w:rPr>
            <w:noProof/>
            <w:webHidden/>
          </w:rPr>
        </w:r>
        <w:r>
          <w:rPr>
            <w:noProof/>
            <w:webHidden/>
          </w:rPr>
          <w:fldChar w:fldCharType="separate"/>
        </w:r>
        <w:r>
          <w:rPr>
            <w:noProof/>
            <w:webHidden/>
          </w:rPr>
          <w:t>239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96" w:history="1">
        <w:r w:rsidRPr="00495EE1">
          <w:rPr>
            <w:rStyle w:val="Hyperlink"/>
            <w:noProof/>
          </w:rPr>
          <w:t>2.5.3.6</w:t>
        </w:r>
        <w:r>
          <w:rPr>
            <w:rFonts w:asciiTheme="minorHAnsi" w:eastAsiaTheme="minorEastAsia" w:hAnsiTheme="minorHAnsi" w:cstheme="minorBidi"/>
            <w:noProof/>
            <w:sz w:val="22"/>
            <w:szCs w:val="22"/>
          </w:rPr>
          <w:tab/>
        </w:r>
        <w:r w:rsidRPr="00495EE1">
          <w:rPr>
            <w:rStyle w:val="Hyperlink"/>
            <w:noProof/>
          </w:rPr>
          <w:t>AngleToLoc</w:t>
        </w:r>
        <w:r>
          <w:rPr>
            <w:noProof/>
            <w:webHidden/>
          </w:rPr>
          <w:tab/>
        </w:r>
        <w:r>
          <w:rPr>
            <w:noProof/>
            <w:webHidden/>
          </w:rPr>
          <w:fldChar w:fldCharType="begin"/>
        </w:r>
        <w:r>
          <w:rPr>
            <w:noProof/>
            <w:webHidden/>
          </w:rPr>
          <w:instrText xml:space="preserve"> PAGEREF _Toc163745996 \h </w:instrText>
        </w:r>
        <w:r>
          <w:rPr>
            <w:noProof/>
            <w:webHidden/>
          </w:rPr>
        </w:r>
        <w:r>
          <w:rPr>
            <w:noProof/>
            <w:webHidden/>
          </w:rPr>
          <w:fldChar w:fldCharType="separate"/>
        </w:r>
        <w:r>
          <w:rPr>
            <w:noProof/>
            <w:webHidden/>
          </w:rPr>
          <w:t>239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97" w:history="1">
        <w:r w:rsidRPr="00495EE1">
          <w:rPr>
            <w:rStyle w:val="Hyperlink"/>
            <w:noProof/>
          </w:rPr>
          <w:t>2.5.3.7</w:t>
        </w:r>
        <w:r>
          <w:rPr>
            <w:rFonts w:asciiTheme="minorHAnsi" w:eastAsiaTheme="minorEastAsia" w:hAnsiTheme="minorHAnsi" w:cstheme="minorBidi"/>
            <w:noProof/>
            <w:sz w:val="22"/>
            <w:szCs w:val="22"/>
          </w:rPr>
          <w:tab/>
        </w:r>
        <w:r w:rsidRPr="00495EE1">
          <w:rPr>
            <w:rStyle w:val="Hyperlink"/>
            <w:noProof/>
          </w:rPr>
          <w:t>AngleToPar</w:t>
        </w:r>
        <w:r>
          <w:rPr>
            <w:noProof/>
            <w:webHidden/>
          </w:rPr>
          <w:tab/>
        </w:r>
        <w:r>
          <w:rPr>
            <w:noProof/>
            <w:webHidden/>
          </w:rPr>
          <w:fldChar w:fldCharType="begin"/>
        </w:r>
        <w:r>
          <w:rPr>
            <w:noProof/>
            <w:webHidden/>
          </w:rPr>
          <w:instrText xml:space="preserve"> PAGEREF _Toc163745997 \h </w:instrText>
        </w:r>
        <w:r>
          <w:rPr>
            <w:noProof/>
            <w:webHidden/>
          </w:rPr>
        </w:r>
        <w:r>
          <w:rPr>
            <w:noProof/>
            <w:webHidden/>
          </w:rPr>
          <w:fldChar w:fldCharType="separate"/>
        </w:r>
        <w:r>
          <w:rPr>
            <w:noProof/>
            <w:webHidden/>
          </w:rPr>
          <w:t>240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98" w:history="1">
        <w:r w:rsidRPr="00495EE1">
          <w:rPr>
            <w:rStyle w:val="Hyperlink"/>
            <w:noProof/>
          </w:rPr>
          <w:t>2.5.3.8</w:t>
        </w:r>
        <w:r>
          <w:rPr>
            <w:rFonts w:asciiTheme="minorHAnsi" w:eastAsiaTheme="minorEastAsia" w:hAnsiTheme="minorHAnsi" w:cstheme="minorBidi"/>
            <w:noProof/>
            <w:sz w:val="22"/>
            <w:szCs w:val="22"/>
          </w:rPr>
          <w:tab/>
        </w:r>
        <w:r w:rsidRPr="00495EE1">
          <w:rPr>
            <w:rStyle w:val="Hyperlink"/>
            <w:noProof/>
          </w:rPr>
          <w:t>ASin</w:t>
        </w:r>
        <w:r>
          <w:rPr>
            <w:noProof/>
            <w:webHidden/>
          </w:rPr>
          <w:tab/>
        </w:r>
        <w:r>
          <w:rPr>
            <w:noProof/>
            <w:webHidden/>
          </w:rPr>
          <w:fldChar w:fldCharType="begin"/>
        </w:r>
        <w:r>
          <w:rPr>
            <w:noProof/>
            <w:webHidden/>
          </w:rPr>
          <w:instrText xml:space="preserve"> PAGEREF _Toc163745998 \h </w:instrText>
        </w:r>
        <w:r>
          <w:rPr>
            <w:noProof/>
            <w:webHidden/>
          </w:rPr>
        </w:r>
        <w:r>
          <w:rPr>
            <w:noProof/>
            <w:webHidden/>
          </w:rPr>
          <w:fldChar w:fldCharType="separate"/>
        </w:r>
        <w:r>
          <w:rPr>
            <w:noProof/>
            <w:webHidden/>
          </w:rPr>
          <w:t>241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5999" w:history="1">
        <w:r w:rsidRPr="00495EE1">
          <w:rPr>
            <w:rStyle w:val="Hyperlink"/>
            <w:noProof/>
          </w:rPr>
          <w:t>2.5.3.9</w:t>
        </w:r>
        <w:r>
          <w:rPr>
            <w:rFonts w:asciiTheme="minorHAnsi" w:eastAsiaTheme="minorEastAsia" w:hAnsiTheme="minorHAnsi" w:cstheme="minorBidi"/>
            <w:noProof/>
            <w:sz w:val="22"/>
            <w:szCs w:val="22"/>
          </w:rPr>
          <w:tab/>
        </w:r>
        <w:r w:rsidRPr="00495EE1">
          <w:rPr>
            <w:rStyle w:val="Hyperlink"/>
            <w:noProof/>
          </w:rPr>
          <w:t>ATan2</w:t>
        </w:r>
        <w:r>
          <w:rPr>
            <w:noProof/>
            <w:webHidden/>
          </w:rPr>
          <w:tab/>
        </w:r>
        <w:r>
          <w:rPr>
            <w:noProof/>
            <w:webHidden/>
          </w:rPr>
          <w:fldChar w:fldCharType="begin"/>
        </w:r>
        <w:r>
          <w:rPr>
            <w:noProof/>
            <w:webHidden/>
          </w:rPr>
          <w:instrText xml:space="preserve"> PAGEREF _Toc163745999 \h </w:instrText>
        </w:r>
        <w:r>
          <w:rPr>
            <w:noProof/>
            <w:webHidden/>
          </w:rPr>
        </w:r>
        <w:r>
          <w:rPr>
            <w:noProof/>
            <w:webHidden/>
          </w:rPr>
          <w:fldChar w:fldCharType="separate"/>
        </w:r>
        <w:r>
          <w:rPr>
            <w:noProof/>
            <w:webHidden/>
          </w:rPr>
          <w:t>241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00" w:history="1">
        <w:r w:rsidRPr="00495EE1">
          <w:rPr>
            <w:rStyle w:val="Hyperlink"/>
            <w:noProof/>
          </w:rPr>
          <w:t>2.5.3.10</w:t>
        </w:r>
        <w:r>
          <w:rPr>
            <w:rFonts w:asciiTheme="minorHAnsi" w:eastAsiaTheme="minorEastAsia" w:hAnsiTheme="minorHAnsi" w:cstheme="minorBidi"/>
            <w:noProof/>
            <w:sz w:val="22"/>
            <w:szCs w:val="22"/>
          </w:rPr>
          <w:tab/>
        </w:r>
        <w:r w:rsidRPr="00495EE1">
          <w:rPr>
            <w:rStyle w:val="Hyperlink"/>
            <w:noProof/>
          </w:rPr>
          <w:t>ATan</w:t>
        </w:r>
        <w:r>
          <w:rPr>
            <w:noProof/>
            <w:webHidden/>
          </w:rPr>
          <w:tab/>
        </w:r>
        <w:r>
          <w:rPr>
            <w:noProof/>
            <w:webHidden/>
          </w:rPr>
          <w:fldChar w:fldCharType="begin"/>
        </w:r>
        <w:r>
          <w:rPr>
            <w:noProof/>
            <w:webHidden/>
          </w:rPr>
          <w:instrText xml:space="preserve"> PAGEREF _Toc163746000 \h </w:instrText>
        </w:r>
        <w:r>
          <w:rPr>
            <w:noProof/>
            <w:webHidden/>
          </w:rPr>
        </w:r>
        <w:r>
          <w:rPr>
            <w:noProof/>
            <w:webHidden/>
          </w:rPr>
          <w:fldChar w:fldCharType="separate"/>
        </w:r>
        <w:r>
          <w:rPr>
            <w:noProof/>
            <w:webHidden/>
          </w:rPr>
          <w:t>242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01" w:history="1">
        <w:r w:rsidRPr="00495EE1">
          <w:rPr>
            <w:rStyle w:val="Hyperlink"/>
            <w:noProof/>
          </w:rPr>
          <w:t>2.5.3.11</w:t>
        </w:r>
        <w:r>
          <w:rPr>
            <w:rFonts w:asciiTheme="minorHAnsi" w:eastAsiaTheme="minorEastAsia" w:hAnsiTheme="minorHAnsi" w:cstheme="minorBidi"/>
            <w:noProof/>
            <w:sz w:val="22"/>
            <w:szCs w:val="22"/>
          </w:rPr>
          <w:tab/>
        </w:r>
        <w:r w:rsidRPr="00495EE1">
          <w:rPr>
            <w:rStyle w:val="Hyperlink"/>
            <w:noProof/>
          </w:rPr>
          <w:t>BitAnd</w:t>
        </w:r>
        <w:r>
          <w:rPr>
            <w:noProof/>
            <w:webHidden/>
          </w:rPr>
          <w:tab/>
        </w:r>
        <w:r>
          <w:rPr>
            <w:noProof/>
            <w:webHidden/>
          </w:rPr>
          <w:fldChar w:fldCharType="begin"/>
        </w:r>
        <w:r>
          <w:rPr>
            <w:noProof/>
            <w:webHidden/>
          </w:rPr>
          <w:instrText xml:space="preserve"> PAGEREF _Toc163746001 \h </w:instrText>
        </w:r>
        <w:r>
          <w:rPr>
            <w:noProof/>
            <w:webHidden/>
          </w:rPr>
        </w:r>
        <w:r>
          <w:rPr>
            <w:noProof/>
            <w:webHidden/>
          </w:rPr>
          <w:fldChar w:fldCharType="separate"/>
        </w:r>
        <w:r>
          <w:rPr>
            <w:noProof/>
            <w:webHidden/>
          </w:rPr>
          <w:t>242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02" w:history="1">
        <w:r w:rsidRPr="00495EE1">
          <w:rPr>
            <w:rStyle w:val="Hyperlink"/>
            <w:noProof/>
          </w:rPr>
          <w:t>2.5.3.12</w:t>
        </w:r>
        <w:r>
          <w:rPr>
            <w:rFonts w:asciiTheme="minorHAnsi" w:eastAsiaTheme="minorEastAsia" w:hAnsiTheme="minorHAnsi" w:cstheme="minorBidi"/>
            <w:noProof/>
            <w:sz w:val="22"/>
            <w:szCs w:val="22"/>
          </w:rPr>
          <w:tab/>
        </w:r>
        <w:r w:rsidRPr="00495EE1">
          <w:rPr>
            <w:rStyle w:val="Hyperlink"/>
            <w:noProof/>
          </w:rPr>
          <w:t>BitNot</w:t>
        </w:r>
        <w:r>
          <w:rPr>
            <w:noProof/>
            <w:webHidden/>
          </w:rPr>
          <w:tab/>
        </w:r>
        <w:r>
          <w:rPr>
            <w:noProof/>
            <w:webHidden/>
          </w:rPr>
          <w:fldChar w:fldCharType="begin"/>
        </w:r>
        <w:r>
          <w:rPr>
            <w:noProof/>
            <w:webHidden/>
          </w:rPr>
          <w:instrText xml:space="preserve"> PAGEREF _Toc163746002 \h </w:instrText>
        </w:r>
        <w:r>
          <w:rPr>
            <w:noProof/>
            <w:webHidden/>
          </w:rPr>
        </w:r>
        <w:r>
          <w:rPr>
            <w:noProof/>
            <w:webHidden/>
          </w:rPr>
          <w:fldChar w:fldCharType="separate"/>
        </w:r>
        <w:r>
          <w:rPr>
            <w:noProof/>
            <w:webHidden/>
          </w:rPr>
          <w:t>242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03" w:history="1">
        <w:r w:rsidRPr="00495EE1">
          <w:rPr>
            <w:rStyle w:val="Hyperlink"/>
            <w:noProof/>
          </w:rPr>
          <w:t>2.5.3.13</w:t>
        </w:r>
        <w:r>
          <w:rPr>
            <w:rFonts w:asciiTheme="minorHAnsi" w:eastAsiaTheme="minorEastAsia" w:hAnsiTheme="minorHAnsi" w:cstheme="minorBidi"/>
            <w:noProof/>
            <w:sz w:val="22"/>
            <w:szCs w:val="22"/>
          </w:rPr>
          <w:tab/>
        </w:r>
        <w:r w:rsidRPr="00495EE1">
          <w:rPr>
            <w:rStyle w:val="Hyperlink"/>
            <w:noProof/>
          </w:rPr>
          <w:t>BitOr</w:t>
        </w:r>
        <w:r>
          <w:rPr>
            <w:noProof/>
            <w:webHidden/>
          </w:rPr>
          <w:tab/>
        </w:r>
        <w:r>
          <w:rPr>
            <w:noProof/>
            <w:webHidden/>
          </w:rPr>
          <w:fldChar w:fldCharType="begin"/>
        </w:r>
        <w:r>
          <w:rPr>
            <w:noProof/>
            <w:webHidden/>
          </w:rPr>
          <w:instrText xml:space="preserve"> PAGEREF _Toc163746003 \h </w:instrText>
        </w:r>
        <w:r>
          <w:rPr>
            <w:noProof/>
            <w:webHidden/>
          </w:rPr>
        </w:r>
        <w:r>
          <w:rPr>
            <w:noProof/>
            <w:webHidden/>
          </w:rPr>
          <w:fldChar w:fldCharType="separate"/>
        </w:r>
        <w:r>
          <w:rPr>
            <w:noProof/>
            <w:webHidden/>
          </w:rPr>
          <w:t>243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04" w:history="1">
        <w:r w:rsidRPr="00495EE1">
          <w:rPr>
            <w:rStyle w:val="Hyperlink"/>
            <w:noProof/>
          </w:rPr>
          <w:t>2.5.3.14</w:t>
        </w:r>
        <w:r>
          <w:rPr>
            <w:rFonts w:asciiTheme="minorHAnsi" w:eastAsiaTheme="minorEastAsia" w:hAnsiTheme="minorHAnsi" w:cstheme="minorBidi"/>
            <w:noProof/>
            <w:sz w:val="22"/>
            <w:szCs w:val="22"/>
          </w:rPr>
          <w:tab/>
        </w:r>
        <w:r w:rsidRPr="00495EE1">
          <w:rPr>
            <w:rStyle w:val="Hyperlink"/>
            <w:noProof/>
          </w:rPr>
          <w:t>BitXor</w:t>
        </w:r>
        <w:r>
          <w:rPr>
            <w:noProof/>
            <w:webHidden/>
          </w:rPr>
          <w:tab/>
        </w:r>
        <w:r>
          <w:rPr>
            <w:noProof/>
            <w:webHidden/>
          </w:rPr>
          <w:fldChar w:fldCharType="begin"/>
        </w:r>
        <w:r>
          <w:rPr>
            <w:noProof/>
            <w:webHidden/>
          </w:rPr>
          <w:instrText xml:space="preserve"> PAGEREF _Toc163746004 \h </w:instrText>
        </w:r>
        <w:r>
          <w:rPr>
            <w:noProof/>
            <w:webHidden/>
          </w:rPr>
        </w:r>
        <w:r>
          <w:rPr>
            <w:noProof/>
            <w:webHidden/>
          </w:rPr>
          <w:fldChar w:fldCharType="separate"/>
        </w:r>
        <w:r>
          <w:rPr>
            <w:noProof/>
            <w:webHidden/>
          </w:rPr>
          <w:t>243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05" w:history="1">
        <w:r w:rsidRPr="00495EE1">
          <w:rPr>
            <w:rStyle w:val="Hyperlink"/>
            <w:noProof/>
          </w:rPr>
          <w:t>2.5.3.15</w:t>
        </w:r>
        <w:r>
          <w:rPr>
            <w:rFonts w:asciiTheme="minorHAnsi" w:eastAsiaTheme="minorEastAsia" w:hAnsiTheme="minorHAnsi" w:cstheme="minorBidi"/>
            <w:noProof/>
            <w:sz w:val="22"/>
            <w:szCs w:val="22"/>
          </w:rPr>
          <w:tab/>
        </w:r>
        <w:r w:rsidRPr="00495EE1">
          <w:rPr>
            <w:rStyle w:val="Hyperlink"/>
            <w:noProof/>
          </w:rPr>
          <w:t>BkgPageName</w:t>
        </w:r>
        <w:r>
          <w:rPr>
            <w:noProof/>
            <w:webHidden/>
          </w:rPr>
          <w:tab/>
        </w:r>
        <w:r>
          <w:rPr>
            <w:noProof/>
            <w:webHidden/>
          </w:rPr>
          <w:fldChar w:fldCharType="begin"/>
        </w:r>
        <w:r>
          <w:rPr>
            <w:noProof/>
            <w:webHidden/>
          </w:rPr>
          <w:instrText xml:space="preserve"> PAGEREF _Toc163746005 \h </w:instrText>
        </w:r>
        <w:r>
          <w:rPr>
            <w:noProof/>
            <w:webHidden/>
          </w:rPr>
        </w:r>
        <w:r>
          <w:rPr>
            <w:noProof/>
            <w:webHidden/>
          </w:rPr>
          <w:fldChar w:fldCharType="separate"/>
        </w:r>
        <w:r>
          <w:rPr>
            <w:noProof/>
            <w:webHidden/>
          </w:rPr>
          <w:t>244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06" w:history="1">
        <w:r w:rsidRPr="00495EE1">
          <w:rPr>
            <w:rStyle w:val="Hyperlink"/>
            <w:noProof/>
          </w:rPr>
          <w:t>2.5.3.16</w:t>
        </w:r>
        <w:r>
          <w:rPr>
            <w:rFonts w:asciiTheme="minorHAnsi" w:eastAsiaTheme="minorEastAsia" w:hAnsiTheme="minorHAnsi" w:cstheme="minorBidi"/>
            <w:noProof/>
            <w:sz w:val="22"/>
            <w:szCs w:val="22"/>
          </w:rPr>
          <w:tab/>
        </w:r>
        <w:r w:rsidRPr="00495EE1">
          <w:rPr>
            <w:rStyle w:val="Hyperlink"/>
            <w:noProof/>
          </w:rPr>
          <w:t>Blend</w:t>
        </w:r>
        <w:r>
          <w:rPr>
            <w:noProof/>
            <w:webHidden/>
          </w:rPr>
          <w:tab/>
        </w:r>
        <w:r>
          <w:rPr>
            <w:noProof/>
            <w:webHidden/>
          </w:rPr>
          <w:fldChar w:fldCharType="begin"/>
        </w:r>
        <w:r>
          <w:rPr>
            <w:noProof/>
            <w:webHidden/>
          </w:rPr>
          <w:instrText xml:space="preserve"> PAGEREF _Toc163746006 \h </w:instrText>
        </w:r>
        <w:r>
          <w:rPr>
            <w:noProof/>
            <w:webHidden/>
          </w:rPr>
        </w:r>
        <w:r>
          <w:rPr>
            <w:noProof/>
            <w:webHidden/>
          </w:rPr>
          <w:fldChar w:fldCharType="separate"/>
        </w:r>
        <w:r>
          <w:rPr>
            <w:noProof/>
            <w:webHidden/>
          </w:rPr>
          <w:t>244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07" w:history="1">
        <w:r w:rsidRPr="00495EE1">
          <w:rPr>
            <w:rStyle w:val="Hyperlink"/>
            <w:noProof/>
          </w:rPr>
          <w:t>2.5.3.17</w:t>
        </w:r>
        <w:r>
          <w:rPr>
            <w:rFonts w:asciiTheme="minorHAnsi" w:eastAsiaTheme="minorEastAsia" w:hAnsiTheme="minorHAnsi" w:cstheme="minorBidi"/>
            <w:noProof/>
            <w:sz w:val="22"/>
            <w:szCs w:val="22"/>
          </w:rPr>
          <w:tab/>
        </w:r>
        <w:r w:rsidRPr="00495EE1">
          <w:rPr>
            <w:rStyle w:val="Hyperlink"/>
            <w:noProof/>
          </w:rPr>
          <w:t>Bound</w:t>
        </w:r>
        <w:r>
          <w:rPr>
            <w:noProof/>
            <w:webHidden/>
          </w:rPr>
          <w:tab/>
        </w:r>
        <w:r>
          <w:rPr>
            <w:noProof/>
            <w:webHidden/>
          </w:rPr>
          <w:fldChar w:fldCharType="begin"/>
        </w:r>
        <w:r>
          <w:rPr>
            <w:noProof/>
            <w:webHidden/>
          </w:rPr>
          <w:instrText xml:space="preserve"> PAGEREF _Toc163746007 \h </w:instrText>
        </w:r>
        <w:r>
          <w:rPr>
            <w:noProof/>
            <w:webHidden/>
          </w:rPr>
        </w:r>
        <w:r>
          <w:rPr>
            <w:noProof/>
            <w:webHidden/>
          </w:rPr>
          <w:fldChar w:fldCharType="separate"/>
        </w:r>
        <w:r>
          <w:rPr>
            <w:noProof/>
            <w:webHidden/>
          </w:rPr>
          <w:t>245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08" w:history="1">
        <w:r w:rsidRPr="00495EE1">
          <w:rPr>
            <w:rStyle w:val="Hyperlink"/>
            <w:noProof/>
          </w:rPr>
          <w:t>2.5.3.18</w:t>
        </w:r>
        <w:r>
          <w:rPr>
            <w:rFonts w:asciiTheme="minorHAnsi" w:eastAsiaTheme="minorEastAsia" w:hAnsiTheme="minorHAnsi" w:cstheme="minorBidi"/>
            <w:noProof/>
            <w:sz w:val="22"/>
            <w:szCs w:val="22"/>
          </w:rPr>
          <w:tab/>
        </w:r>
        <w:r w:rsidRPr="00495EE1">
          <w:rPr>
            <w:rStyle w:val="Hyperlink"/>
            <w:noProof/>
          </w:rPr>
          <w:t>Cat</w:t>
        </w:r>
        <w:r>
          <w:rPr>
            <w:noProof/>
            <w:webHidden/>
          </w:rPr>
          <w:tab/>
        </w:r>
        <w:r>
          <w:rPr>
            <w:noProof/>
            <w:webHidden/>
          </w:rPr>
          <w:fldChar w:fldCharType="begin"/>
        </w:r>
        <w:r>
          <w:rPr>
            <w:noProof/>
            <w:webHidden/>
          </w:rPr>
          <w:instrText xml:space="preserve"> PAGEREF _Toc163746008 \h </w:instrText>
        </w:r>
        <w:r>
          <w:rPr>
            <w:noProof/>
            <w:webHidden/>
          </w:rPr>
        </w:r>
        <w:r>
          <w:rPr>
            <w:noProof/>
            <w:webHidden/>
          </w:rPr>
          <w:fldChar w:fldCharType="separate"/>
        </w:r>
        <w:r>
          <w:rPr>
            <w:noProof/>
            <w:webHidden/>
          </w:rPr>
          <w:t>247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09" w:history="1">
        <w:r w:rsidRPr="00495EE1">
          <w:rPr>
            <w:rStyle w:val="Hyperlink"/>
            <w:noProof/>
          </w:rPr>
          <w:t>2.5.3.19</w:t>
        </w:r>
        <w:r>
          <w:rPr>
            <w:rFonts w:asciiTheme="minorHAnsi" w:eastAsiaTheme="minorEastAsia" w:hAnsiTheme="minorHAnsi" w:cstheme="minorBidi"/>
            <w:noProof/>
            <w:sz w:val="22"/>
            <w:szCs w:val="22"/>
          </w:rPr>
          <w:tab/>
        </w:r>
        <w:r w:rsidRPr="00495EE1">
          <w:rPr>
            <w:rStyle w:val="Hyperlink"/>
            <w:noProof/>
          </w:rPr>
          <w:t>Category</w:t>
        </w:r>
        <w:r>
          <w:rPr>
            <w:noProof/>
            <w:webHidden/>
          </w:rPr>
          <w:tab/>
        </w:r>
        <w:r>
          <w:rPr>
            <w:noProof/>
            <w:webHidden/>
          </w:rPr>
          <w:fldChar w:fldCharType="begin"/>
        </w:r>
        <w:r>
          <w:rPr>
            <w:noProof/>
            <w:webHidden/>
          </w:rPr>
          <w:instrText xml:space="preserve"> PAGEREF _Toc163746009 \h </w:instrText>
        </w:r>
        <w:r>
          <w:rPr>
            <w:noProof/>
            <w:webHidden/>
          </w:rPr>
        </w:r>
        <w:r>
          <w:rPr>
            <w:noProof/>
            <w:webHidden/>
          </w:rPr>
          <w:fldChar w:fldCharType="separate"/>
        </w:r>
        <w:r>
          <w:rPr>
            <w:noProof/>
            <w:webHidden/>
          </w:rPr>
          <w:t>247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10" w:history="1">
        <w:r w:rsidRPr="00495EE1">
          <w:rPr>
            <w:rStyle w:val="Hyperlink"/>
            <w:noProof/>
          </w:rPr>
          <w:t>2.5.3.20</w:t>
        </w:r>
        <w:r>
          <w:rPr>
            <w:rFonts w:asciiTheme="minorHAnsi" w:eastAsiaTheme="minorEastAsia" w:hAnsiTheme="minorHAnsi" w:cstheme="minorBidi"/>
            <w:noProof/>
            <w:sz w:val="22"/>
            <w:szCs w:val="22"/>
          </w:rPr>
          <w:tab/>
        </w:r>
        <w:r w:rsidRPr="00495EE1">
          <w:rPr>
            <w:rStyle w:val="Hyperlink"/>
            <w:noProof/>
          </w:rPr>
          <w:t>Ceiling</w:t>
        </w:r>
        <w:r>
          <w:rPr>
            <w:noProof/>
            <w:webHidden/>
          </w:rPr>
          <w:tab/>
        </w:r>
        <w:r>
          <w:rPr>
            <w:noProof/>
            <w:webHidden/>
          </w:rPr>
          <w:fldChar w:fldCharType="begin"/>
        </w:r>
        <w:r>
          <w:rPr>
            <w:noProof/>
            <w:webHidden/>
          </w:rPr>
          <w:instrText xml:space="preserve"> PAGEREF _Toc163746010 \h </w:instrText>
        </w:r>
        <w:r>
          <w:rPr>
            <w:noProof/>
            <w:webHidden/>
          </w:rPr>
        </w:r>
        <w:r>
          <w:rPr>
            <w:noProof/>
            <w:webHidden/>
          </w:rPr>
          <w:fldChar w:fldCharType="separate"/>
        </w:r>
        <w:r>
          <w:rPr>
            <w:noProof/>
            <w:webHidden/>
          </w:rPr>
          <w:t>247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11" w:history="1">
        <w:r w:rsidRPr="00495EE1">
          <w:rPr>
            <w:rStyle w:val="Hyperlink"/>
            <w:noProof/>
          </w:rPr>
          <w:t>2.5.3.21</w:t>
        </w:r>
        <w:r>
          <w:rPr>
            <w:rFonts w:asciiTheme="minorHAnsi" w:eastAsiaTheme="minorEastAsia" w:hAnsiTheme="minorHAnsi" w:cstheme="minorBidi"/>
            <w:noProof/>
            <w:sz w:val="22"/>
            <w:szCs w:val="22"/>
          </w:rPr>
          <w:tab/>
        </w:r>
        <w:r w:rsidRPr="00495EE1">
          <w:rPr>
            <w:rStyle w:val="Hyperlink"/>
            <w:noProof/>
          </w:rPr>
          <w:t>CellIsThemed</w:t>
        </w:r>
        <w:r>
          <w:rPr>
            <w:noProof/>
            <w:webHidden/>
          </w:rPr>
          <w:tab/>
        </w:r>
        <w:r>
          <w:rPr>
            <w:noProof/>
            <w:webHidden/>
          </w:rPr>
          <w:fldChar w:fldCharType="begin"/>
        </w:r>
        <w:r>
          <w:rPr>
            <w:noProof/>
            <w:webHidden/>
          </w:rPr>
          <w:instrText xml:space="preserve"> PAGEREF _Toc163746011 \h </w:instrText>
        </w:r>
        <w:r>
          <w:rPr>
            <w:noProof/>
            <w:webHidden/>
          </w:rPr>
        </w:r>
        <w:r>
          <w:rPr>
            <w:noProof/>
            <w:webHidden/>
          </w:rPr>
          <w:fldChar w:fldCharType="separate"/>
        </w:r>
        <w:r>
          <w:rPr>
            <w:noProof/>
            <w:webHidden/>
          </w:rPr>
          <w:t>248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12" w:history="1">
        <w:r w:rsidRPr="00495EE1">
          <w:rPr>
            <w:rStyle w:val="Hyperlink"/>
            <w:noProof/>
          </w:rPr>
          <w:t>2.5.3.22</w:t>
        </w:r>
        <w:r>
          <w:rPr>
            <w:rFonts w:asciiTheme="minorHAnsi" w:eastAsiaTheme="minorEastAsia" w:hAnsiTheme="minorHAnsi" w:cstheme="minorBidi"/>
            <w:noProof/>
            <w:sz w:val="22"/>
            <w:szCs w:val="22"/>
          </w:rPr>
          <w:tab/>
        </w:r>
        <w:r w:rsidRPr="00495EE1">
          <w:rPr>
            <w:rStyle w:val="Hyperlink"/>
            <w:noProof/>
          </w:rPr>
          <w:t>Char</w:t>
        </w:r>
        <w:r>
          <w:rPr>
            <w:noProof/>
            <w:webHidden/>
          </w:rPr>
          <w:tab/>
        </w:r>
        <w:r>
          <w:rPr>
            <w:noProof/>
            <w:webHidden/>
          </w:rPr>
          <w:fldChar w:fldCharType="begin"/>
        </w:r>
        <w:r>
          <w:rPr>
            <w:noProof/>
            <w:webHidden/>
          </w:rPr>
          <w:instrText xml:space="preserve"> PAGEREF _Toc163746012 \h </w:instrText>
        </w:r>
        <w:r>
          <w:rPr>
            <w:noProof/>
            <w:webHidden/>
          </w:rPr>
        </w:r>
        <w:r>
          <w:rPr>
            <w:noProof/>
            <w:webHidden/>
          </w:rPr>
          <w:fldChar w:fldCharType="separate"/>
        </w:r>
        <w:r>
          <w:rPr>
            <w:noProof/>
            <w:webHidden/>
          </w:rPr>
          <w:t>249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13" w:history="1">
        <w:r w:rsidRPr="00495EE1">
          <w:rPr>
            <w:rStyle w:val="Hyperlink"/>
            <w:noProof/>
          </w:rPr>
          <w:t>2.5.3.23</w:t>
        </w:r>
        <w:r>
          <w:rPr>
            <w:rFonts w:asciiTheme="minorHAnsi" w:eastAsiaTheme="minorEastAsia" w:hAnsiTheme="minorHAnsi" w:cstheme="minorBidi"/>
            <w:noProof/>
            <w:sz w:val="22"/>
            <w:szCs w:val="22"/>
          </w:rPr>
          <w:tab/>
        </w:r>
        <w:r w:rsidRPr="00495EE1">
          <w:rPr>
            <w:rStyle w:val="Hyperlink"/>
            <w:noProof/>
          </w:rPr>
          <w:t>Company</w:t>
        </w:r>
        <w:r>
          <w:rPr>
            <w:noProof/>
            <w:webHidden/>
          </w:rPr>
          <w:tab/>
        </w:r>
        <w:r>
          <w:rPr>
            <w:noProof/>
            <w:webHidden/>
          </w:rPr>
          <w:fldChar w:fldCharType="begin"/>
        </w:r>
        <w:r>
          <w:rPr>
            <w:noProof/>
            <w:webHidden/>
          </w:rPr>
          <w:instrText xml:space="preserve"> PAGEREF _Toc163746013 \h </w:instrText>
        </w:r>
        <w:r>
          <w:rPr>
            <w:noProof/>
            <w:webHidden/>
          </w:rPr>
        </w:r>
        <w:r>
          <w:rPr>
            <w:noProof/>
            <w:webHidden/>
          </w:rPr>
          <w:fldChar w:fldCharType="separate"/>
        </w:r>
        <w:r>
          <w:rPr>
            <w:noProof/>
            <w:webHidden/>
          </w:rPr>
          <w:t>249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14" w:history="1">
        <w:r w:rsidRPr="00495EE1">
          <w:rPr>
            <w:rStyle w:val="Hyperlink"/>
            <w:noProof/>
          </w:rPr>
          <w:t>2.5.3.24</w:t>
        </w:r>
        <w:r>
          <w:rPr>
            <w:rFonts w:asciiTheme="minorHAnsi" w:eastAsiaTheme="minorEastAsia" w:hAnsiTheme="minorHAnsi" w:cstheme="minorBidi"/>
            <w:noProof/>
            <w:sz w:val="22"/>
            <w:szCs w:val="22"/>
          </w:rPr>
          <w:tab/>
        </w:r>
        <w:r w:rsidRPr="00495EE1">
          <w:rPr>
            <w:rStyle w:val="Hyperlink"/>
            <w:noProof/>
          </w:rPr>
          <w:t>Cos</w:t>
        </w:r>
        <w:r>
          <w:rPr>
            <w:noProof/>
            <w:webHidden/>
          </w:rPr>
          <w:tab/>
        </w:r>
        <w:r>
          <w:rPr>
            <w:noProof/>
            <w:webHidden/>
          </w:rPr>
          <w:fldChar w:fldCharType="begin"/>
        </w:r>
        <w:r>
          <w:rPr>
            <w:noProof/>
            <w:webHidden/>
          </w:rPr>
          <w:instrText xml:space="preserve"> PAGEREF _Toc163746014 \h </w:instrText>
        </w:r>
        <w:r>
          <w:rPr>
            <w:noProof/>
            <w:webHidden/>
          </w:rPr>
        </w:r>
        <w:r>
          <w:rPr>
            <w:noProof/>
            <w:webHidden/>
          </w:rPr>
          <w:fldChar w:fldCharType="separate"/>
        </w:r>
        <w:r>
          <w:rPr>
            <w:noProof/>
            <w:webHidden/>
          </w:rPr>
          <w:t>249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15" w:history="1">
        <w:r w:rsidRPr="00495EE1">
          <w:rPr>
            <w:rStyle w:val="Hyperlink"/>
            <w:noProof/>
          </w:rPr>
          <w:t>2.5.3.25</w:t>
        </w:r>
        <w:r>
          <w:rPr>
            <w:rFonts w:asciiTheme="minorHAnsi" w:eastAsiaTheme="minorEastAsia" w:hAnsiTheme="minorHAnsi" w:cstheme="minorBidi"/>
            <w:noProof/>
            <w:sz w:val="22"/>
            <w:szCs w:val="22"/>
          </w:rPr>
          <w:tab/>
        </w:r>
        <w:r w:rsidRPr="00495EE1">
          <w:rPr>
            <w:rStyle w:val="Hyperlink"/>
            <w:noProof/>
          </w:rPr>
          <w:t>CosH</w:t>
        </w:r>
        <w:r>
          <w:rPr>
            <w:noProof/>
            <w:webHidden/>
          </w:rPr>
          <w:tab/>
        </w:r>
        <w:r>
          <w:rPr>
            <w:noProof/>
            <w:webHidden/>
          </w:rPr>
          <w:fldChar w:fldCharType="begin"/>
        </w:r>
        <w:r>
          <w:rPr>
            <w:noProof/>
            <w:webHidden/>
          </w:rPr>
          <w:instrText xml:space="preserve"> PAGEREF _Toc163746015 \h </w:instrText>
        </w:r>
        <w:r>
          <w:rPr>
            <w:noProof/>
            <w:webHidden/>
          </w:rPr>
        </w:r>
        <w:r>
          <w:rPr>
            <w:noProof/>
            <w:webHidden/>
          </w:rPr>
          <w:fldChar w:fldCharType="separate"/>
        </w:r>
        <w:r>
          <w:rPr>
            <w:noProof/>
            <w:webHidden/>
          </w:rPr>
          <w:t>250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16" w:history="1">
        <w:r w:rsidRPr="00495EE1">
          <w:rPr>
            <w:rStyle w:val="Hyperlink"/>
            <w:noProof/>
          </w:rPr>
          <w:t>2.5.3.26</w:t>
        </w:r>
        <w:r>
          <w:rPr>
            <w:rFonts w:asciiTheme="minorHAnsi" w:eastAsiaTheme="minorEastAsia" w:hAnsiTheme="minorHAnsi" w:cstheme="minorBidi"/>
            <w:noProof/>
            <w:sz w:val="22"/>
            <w:szCs w:val="22"/>
          </w:rPr>
          <w:tab/>
        </w:r>
        <w:r w:rsidRPr="00495EE1">
          <w:rPr>
            <w:rStyle w:val="Hyperlink"/>
            <w:noProof/>
          </w:rPr>
          <w:t>Creator</w:t>
        </w:r>
        <w:r>
          <w:rPr>
            <w:noProof/>
            <w:webHidden/>
          </w:rPr>
          <w:tab/>
        </w:r>
        <w:r>
          <w:rPr>
            <w:noProof/>
            <w:webHidden/>
          </w:rPr>
          <w:fldChar w:fldCharType="begin"/>
        </w:r>
        <w:r>
          <w:rPr>
            <w:noProof/>
            <w:webHidden/>
          </w:rPr>
          <w:instrText xml:space="preserve"> PAGEREF _Toc163746016 \h </w:instrText>
        </w:r>
        <w:r>
          <w:rPr>
            <w:noProof/>
            <w:webHidden/>
          </w:rPr>
        </w:r>
        <w:r>
          <w:rPr>
            <w:noProof/>
            <w:webHidden/>
          </w:rPr>
          <w:fldChar w:fldCharType="separate"/>
        </w:r>
        <w:r>
          <w:rPr>
            <w:noProof/>
            <w:webHidden/>
          </w:rPr>
          <w:t>250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17" w:history="1">
        <w:r w:rsidRPr="00495EE1">
          <w:rPr>
            <w:rStyle w:val="Hyperlink"/>
            <w:noProof/>
          </w:rPr>
          <w:t>2.5.3.27</w:t>
        </w:r>
        <w:r>
          <w:rPr>
            <w:rFonts w:asciiTheme="minorHAnsi" w:eastAsiaTheme="minorEastAsia" w:hAnsiTheme="minorHAnsi" w:cstheme="minorBidi"/>
            <w:noProof/>
            <w:sz w:val="22"/>
            <w:szCs w:val="22"/>
          </w:rPr>
          <w:tab/>
        </w:r>
        <w:r w:rsidRPr="00495EE1">
          <w:rPr>
            <w:rStyle w:val="Hyperlink"/>
            <w:noProof/>
          </w:rPr>
          <w:t>CY</w:t>
        </w:r>
        <w:r>
          <w:rPr>
            <w:noProof/>
            <w:webHidden/>
          </w:rPr>
          <w:tab/>
        </w:r>
        <w:r>
          <w:rPr>
            <w:noProof/>
            <w:webHidden/>
          </w:rPr>
          <w:fldChar w:fldCharType="begin"/>
        </w:r>
        <w:r>
          <w:rPr>
            <w:noProof/>
            <w:webHidden/>
          </w:rPr>
          <w:instrText xml:space="preserve"> PAGEREF _Toc163746017 \h </w:instrText>
        </w:r>
        <w:r>
          <w:rPr>
            <w:noProof/>
            <w:webHidden/>
          </w:rPr>
        </w:r>
        <w:r>
          <w:rPr>
            <w:noProof/>
            <w:webHidden/>
          </w:rPr>
          <w:fldChar w:fldCharType="separate"/>
        </w:r>
        <w:r>
          <w:rPr>
            <w:noProof/>
            <w:webHidden/>
          </w:rPr>
          <w:t>250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18" w:history="1">
        <w:r w:rsidRPr="00495EE1">
          <w:rPr>
            <w:rStyle w:val="Hyperlink"/>
            <w:noProof/>
          </w:rPr>
          <w:t>2.5.3.28</w:t>
        </w:r>
        <w:r>
          <w:rPr>
            <w:rFonts w:asciiTheme="minorHAnsi" w:eastAsiaTheme="minorEastAsia" w:hAnsiTheme="minorHAnsi" w:cstheme="minorBidi"/>
            <w:noProof/>
            <w:sz w:val="22"/>
            <w:szCs w:val="22"/>
          </w:rPr>
          <w:tab/>
        </w:r>
        <w:r w:rsidRPr="00495EE1">
          <w:rPr>
            <w:rStyle w:val="Hyperlink"/>
            <w:noProof/>
          </w:rPr>
          <w:t>Date</w:t>
        </w:r>
        <w:r>
          <w:rPr>
            <w:noProof/>
            <w:webHidden/>
          </w:rPr>
          <w:tab/>
        </w:r>
        <w:r>
          <w:rPr>
            <w:noProof/>
            <w:webHidden/>
          </w:rPr>
          <w:fldChar w:fldCharType="begin"/>
        </w:r>
        <w:r>
          <w:rPr>
            <w:noProof/>
            <w:webHidden/>
          </w:rPr>
          <w:instrText xml:space="preserve"> PAGEREF _Toc163746018 \h </w:instrText>
        </w:r>
        <w:r>
          <w:rPr>
            <w:noProof/>
            <w:webHidden/>
          </w:rPr>
        </w:r>
        <w:r>
          <w:rPr>
            <w:noProof/>
            <w:webHidden/>
          </w:rPr>
          <w:fldChar w:fldCharType="separate"/>
        </w:r>
        <w:r>
          <w:rPr>
            <w:noProof/>
            <w:webHidden/>
          </w:rPr>
          <w:t>251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19" w:history="1">
        <w:r w:rsidRPr="00495EE1">
          <w:rPr>
            <w:rStyle w:val="Hyperlink"/>
            <w:noProof/>
          </w:rPr>
          <w:t>2.5.3.29</w:t>
        </w:r>
        <w:r>
          <w:rPr>
            <w:rFonts w:asciiTheme="minorHAnsi" w:eastAsiaTheme="minorEastAsia" w:hAnsiTheme="minorHAnsi" w:cstheme="minorBidi"/>
            <w:noProof/>
            <w:sz w:val="22"/>
            <w:szCs w:val="22"/>
          </w:rPr>
          <w:tab/>
        </w:r>
        <w:r w:rsidRPr="00495EE1">
          <w:rPr>
            <w:rStyle w:val="Hyperlink"/>
            <w:noProof/>
          </w:rPr>
          <w:t>DateTime</w:t>
        </w:r>
        <w:r>
          <w:rPr>
            <w:noProof/>
            <w:webHidden/>
          </w:rPr>
          <w:tab/>
        </w:r>
        <w:r>
          <w:rPr>
            <w:noProof/>
            <w:webHidden/>
          </w:rPr>
          <w:fldChar w:fldCharType="begin"/>
        </w:r>
        <w:r>
          <w:rPr>
            <w:noProof/>
            <w:webHidden/>
          </w:rPr>
          <w:instrText xml:space="preserve"> PAGEREF _Toc163746019 \h </w:instrText>
        </w:r>
        <w:r>
          <w:rPr>
            <w:noProof/>
            <w:webHidden/>
          </w:rPr>
        </w:r>
        <w:r>
          <w:rPr>
            <w:noProof/>
            <w:webHidden/>
          </w:rPr>
          <w:fldChar w:fldCharType="separate"/>
        </w:r>
        <w:r>
          <w:rPr>
            <w:noProof/>
            <w:webHidden/>
          </w:rPr>
          <w:t>252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20" w:history="1">
        <w:r w:rsidRPr="00495EE1">
          <w:rPr>
            <w:rStyle w:val="Hyperlink"/>
            <w:noProof/>
          </w:rPr>
          <w:t>2.5.3.30</w:t>
        </w:r>
        <w:r>
          <w:rPr>
            <w:rFonts w:asciiTheme="minorHAnsi" w:eastAsiaTheme="minorEastAsia" w:hAnsiTheme="minorHAnsi" w:cstheme="minorBidi"/>
            <w:noProof/>
            <w:sz w:val="22"/>
            <w:szCs w:val="22"/>
          </w:rPr>
          <w:tab/>
        </w:r>
        <w:r w:rsidRPr="00495EE1">
          <w:rPr>
            <w:rStyle w:val="Hyperlink"/>
            <w:noProof/>
          </w:rPr>
          <w:t>DateValue</w:t>
        </w:r>
        <w:r>
          <w:rPr>
            <w:noProof/>
            <w:webHidden/>
          </w:rPr>
          <w:tab/>
        </w:r>
        <w:r>
          <w:rPr>
            <w:noProof/>
            <w:webHidden/>
          </w:rPr>
          <w:fldChar w:fldCharType="begin"/>
        </w:r>
        <w:r>
          <w:rPr>
            <w:noProof/>
            <w:webHidden/>
          </w:rPr>
          <w:instrText xml:space="preserve"> PAGEREF _Toc163746020 \h </w:instrText>
        </w:r>
        <w:r>
          <w:rPr>
            <w:noProof/>
            <w:webHidden/>
          </w:rPr>
        </w:r>
        <w:r>
          <w:rPr>
            <w:noProof/>
            <w:webHidden/>
          </w:rPr>
          <w:fldChar w:fldCharType="separate"/>
        </w:r>
        <w:r>
          <w:rPr>
            <w:noProof/>
            <w:webHidden/>
          </w:rPr>
          <w:t>252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21" w:history="1">
        <w:r w:rsidRPr="00495EE1">
          <w:rPr>
            <w:rStyle w:val="Hyperlink"/>
            <w:noProof/>
          </w:rPr>
          <w:t>2.5.3.31</w:t>
        </w:r>
        <w:r>
          <w:rPr>
            <w:rFonts w:asciiTheme="minorHAnsi" w:eastAsiaTheme="minorEastAsia" w:hAnsiTheme="minorHAnsi" w:cstheme="minorBidi"/>
            <w:noProof/>
            <w:sz w:val="22"/>
            <w:szCs w:val="22"/>
          </w:rPr>
          <w:tab/>
        </w:r>
        <w:r w:rsidRPr="00495EE1">
          <w:rPr>
            <w:rStyle w:val="Hyperlink"/>
            <w:noProof/>
          </w:rPr>
          <w:t>Day</w:t>
        </w:r>
        <w:r>
          <w:rPr>
            <w:noProof/>
            <w:webHidden/>
          </w:rPr>
          <w:tab/>
        </w:r>
        <w:r>
          <w:rPr>
            <w:noProof/>
            <w:webHidden/>
          </w:rPr>
          <w:fldChar w:fldCharType="begin"/>
        </w:r>
        <w:r>
          <w:rPr>
            <w:noProof/>
            <w:webHidden/>
          </w:rPr>
          <w:instrText xml:space="preserve"> PAGEREF _Toc163746021 \h </w:instrText>
        </w:r>
        <w:r>
          <w:rPr>
            <w:noProof/>
            <w:webHidden/>
          </w:rPr>
        </w:r>
        <w:r>
          <w:rPr>
            <w:noProof/>
            <w:webHidden/>
          </w:rPr>
          <w:fldChar w:fldCharType="separate"/>
        </w:r>
        <w:r>
          <w:rPr>
            <w:noProof/>
            <w:webHidden/>
          </w:rPr>
          <w:t>253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22" w:history="1">
        <w:r w:rsidRPr="00495EE1">
          <w:rPr>
            <w:rStyle w:val="Hyperlink"/>
            <w:noProof/>
          </w:rPr>
          <w:t>2.5.3.32</w:t>
        </w:r>
        <w:r>
          <w:rPr>
            <w:rFonts w:asciiTheme="minorHAnsi" w:eastAsiaTheme="minorEastAsia" w:hAnsiTheme="minorHAnsi" w:cstheme="minorBidi"/>
            <w:noProof/>
            <w:sz w:val="22"/>
            <w:szCs w:val="22"/>
          </w:rPr>
          <w:tab/>
        </w:r>
        <w:r w:rsidRPr="00495EE1">
          <w:rPr>
            <w:rStyle w:val="Hyperlink"/>
            <w:noProof/>
          </w:rPr>
          <w:t>DayOfYear</w:t>
        </w:r>
        <w:r>
          <w:rPr>
            <w:noProof/>
            <w:webHidden/>
          </w:rPr>
          <w:tab/>
        </w:r>
        <w:r>
          <w:rPr>
            <w:noProof/>
            <w:webHidden/>
          </w:rPr>
          <w:fldChar w:fldCharType="begin"/>
        </w:r>
        <w:r>
          <w:rPr>
            <w:noProof/>
            <w:webHidden/>
          </w:rPr>
          <w:instrText xml:space="preserve"> PAGEREF _Toc163746022 \h </w:instrText>
        </w:r>
        <w:r>
          <w:rPr>
            <w:noProof/>
            <w:webHidden/>
          </w:rPr>
        </w:r>
        <w:r>
          <w:rPr>
            <w:noProof/>
            <w:webHidden/>
          </w:rPr>
          <w:fldChar w:fldCharType="separate"/>
        </w:r>
        <w:r>
          <w:rPr>
            <w:noProof/>
            <w:webHidden/>
          </w:rPr>
          <w:t>253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23" w:history="1">
        <w:r w:rsidRPr="00495EE1">
          <w:rPr>
            <w:rStyle w:val="Hyperlink"/>
            <w:noProof/>
          </w:rPr>
          <w:t>2.5.3.33</w:t>
        </w:r>
        <w:r>
          <w:rPr>
            <w:rFonts w:asciiTheme="minorHAnsi" w:eastAsiaTheme="minorEastAsia" w:hAnsiTheme="minorHAnsi" w:cstheme="minorBidi"/>
            <w:noProof/>
            <w:sz w:val="22"/>
            <w:szCs w:val="22"/>
          </w:rPr>
          <w:tab/>
        </w:r>
        <w:r w:rsidRPr="00495EE1">
          <w:rPr>
            <w:rStyle w:val="Hyperlink"/>
            <w:noProof/>
          </w:rPr>
          <w:t>Deg</w:t>
        </w:r>
        <w:r>
          <w:rPr>
            <w:noProof/>
            <w:webHidden/>
          </w:rPr>
          <w:tab/>
        </w:r>
        <w:r>
          <w:rPr>
            <w:noProof/>
            <w:webHidden/>
          </w:rPr>
          <w:fldChar w:fldCharType="begin"/>
        </w:r>
        <w:r>
          <w:rPr>
            <w:noProof/>
            <w:webHidden/>
          </w:rPr>
          <w:instrText xml:space="preserve"> PAGEREF _Toc163746023 \h </w:instrText>
        </w:r>
        <w:r>
          <w:rPr>
            <w:noProof/>
            <w:webHidden/>
          </w:rPr>
        </w:r>
        <w:r>
          <w:rPr>
            <w:noProof/>
            <w:webHidden/>
          </w:rPr>
          <w:fldChar w:fldCharType="separate"/>
        </w:r>
        <w:r>
          <w:rPr>
            <w:noProof/>
            <w:webHidden/>
          </w:rPr>
          <w:t>254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24" w:history="1">
        <w:r w:rsidRPr="00495EE1">
          <w:rPr>
            <w:rStyle w:val="Hyperlink"/>
            <w:noProof/>
          </w:rPr>
          <w:t>2.5.3.34</w:t>
        </w:r>
        <w:r>
          <w:rPr>
            <w:rFonts w:asciiTheme="minorHAnsi" w:eastAsiaTheme="minorEastAsia" w:hAnsiTheme="minorHAnsi" w:cstheme="minorBidi"/>
            <w:noProof/>
            <w:sz w:val="22"/>
            <w:szCs w:val="22"/>
          </w:rPr>
          <w:tab/>
        </w:r>
        <w:r w:rsidRPr="00495EE1">
          <w:rPr>
            <w:rStyle w:val="Hyperlink"/>
            <w:noProof/>
          </w:rPr>
          <w:t>DependsOn</w:t>
        </w:r>
        <w:r>
          <w:rPr>
            <w:noProof/>
            <w:webHidden/>
          </w:rPr>
          <w:tab/>
        </w:r>
        <w:r>
          <w:rPr>
            <w:noProof/>
            <w:webHidden/>
          </w:rPr>
          <w:fldChar w:fldCharType="begin"/>
        </w:r>
        <w:r>
          <w:rPr>
            <w:noProof/>
            <w:webHidden/>
          </w:rPr>
          <w:instrText xml:space="preserve"> PAGEREF _Toc163746024 \h </w:instrText>
        </w:r>
        <w:r>
          <w:rPr>
            <w:noProof/>
            <w:webHidden/>
          </w:rPr>
        </w:r>
        <w:r>
          <w:rPr>
            <w:noProof/>
            <w:webHidden/>
          </w:rPr>
          <w:fldChar w:fldCharType="separate"/>
        </w:r>
        <w:r>
          <w:rPr>
            <w:noProof/>
            <w:webHidden/>
          </w:rPr>
          <w:t>254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25" w:history="1">
        <w:r w:rsidRPr="00495EE1">
          <w:rPr>
            <w:rStyle w:val="Hyperlink"/>
            <w:noProof/>
          </w:rPr>
          <w:t>2.5.3.35</w:t>
        </w:r>
        <w:r>
          <w:rPr>
            <w:rFonts w:asciiTheme="minorHAnsi" w:eastAsiaTheme="minorEastAsia" w:hAnsiTheme="minorHAnsi" w:cstheme="minorBidi"/>
            <w:noProof/>
            <w:sz w:val="22"/>
            <w:szCs w:val="22"/>
          </w:rPr>
          <w:tab/>
        </w:r>
        <w:r w:rsidRPr="00495EE1">
          <w:rPr>
            <w:rStyle w:val="Hyperlink"/>
            <w:noProof/>
          </w:rPr>
          <w:t>Description</w:t>
        </w:r>
        <w:r>
          <w:rPr>
            <w:noProof/>
            <w:webHidden/>
          </w:rPr>
          <w:tab/>
        </w:r>
        <w:r>
          <w:rPr>
            <w:noProof/>
            <w:webHidden/>
          </w:rPr>
          <w:fldChar w:fldCharType="begin"/>
        </w:r>
        <w:r>
          <w:rPr>
            <w:noProof/>
            <w:webHidden/>
          </w:rPr>
          <w:instrText xml:space="preserve"> PAGEREF _Toc163746025 \h </w:instrText>
        </w:r>
        <w:r>
          <w:rPr>
            <w:noProof/>
            <w:webHidden/>
          </w:rPr>
        </w:r>
        <w:r>
          <w:rPr>
            <w:noProof/>
            <w:webHidden/>
          </w:rPr>
          <w:fldChar w:fldCharType="separate"/>
        </w:r>
        <w:r>
          <w:rPr>
            <w:noProof/>
            <w:webHidden/>
          </w:rPr>
          <w:t>255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26" w:history="1">
        <w:r w:rsidRPr="00495EE1">
          <w:rPr>
            <w:rStyle w:val="Hyperlink"/>
            <w:noProof/>
          </w:rPr>
          <w:t>2.5.3.36</w:t>
        </w:r>
        <w:r>
          <w:rPr>
            <w:rFonts w:asciiTheme="minorHAnsi" w:eastAsiaTheme="minorEastAsia" w:hAnsiTheme="minorHAnsi" w:cstheme="minorBidi"/>
            <w:noProof/>
            <w:sz w:val="22"/>
            <w:szCs w:val="22"/>
          </w:rPr>
          <w:tab/>
        </w:r>
        <w:r w:rsidRPr="00495EE1">
          <w:rPr>
            <w:rStyle w:val="Hyperlink"/>
            <w:noProof/>
          </w:rPr>
          <w:t>Directory</w:t>
        </w:r>
        <w:r>
          <w:rPr>
            <w:noProof/>
            <w:webHidden/>
          </w:rPr>
          <w:tab/>
        </w:r>
        <w:r>
          <w:rPr>
            <w:noProof/>
            <w:webHidden/>
          </w:rPr>
          <w:fldChar w:fldCharType="begin"/>
        </w:r>
        <w:r>
          <w:rPr>
            <w:noProof/>
            <w:webHidden/>
          </w:rPr>
          <w:instrText xml:space="preserve"> PAGEREF _Toc163746026 \h </w:instrText>
        </w:r>
        <w:r>
          <w:rPr>
            <w:noProof/>
            <w:webHidden/>
          </w:rPr>
        </w:r>
        <w:r>
          <w:rPr>
            <w:noProof/>
            <w:webHidden/>
          </w:rPr>
          <w:fldChar w:fldCharType="separate"/>
        </w:r>
        <w:r>
          <w:rPr>
            <w:noProof/>
            <w:webHidden/>
          </w:rPr>
          <w:t>255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27" w:history="1">
        <w:r w:rsidRPr="00495EE1">
          <w:rPr>
            <w:rStyle w:val="Hyperlink"/>
            <w:noProof/>
          </w:rPr>
          <w:t>2.5.3.37</w:t>
        </w:r>
        <w:r>
          <w:rPr>
            <w:rFonts w:asciiTheme="minorHAnsi" w:eastAsiaTheme="minorEastAsia" w:hAnsiTheme="minorHAnsi" w:cstheme="minorBidi"/>
            <w:noProof/>
            <w:sz w:val="22"/>
            <w:szCs w:val="22"/>
          </w:rPr>
          <w:tab/>
        </w:r>
        <w:r w:rsidRPr="00495EE1">
          <w:rPr>
            <w:rStyle w:val="Hyperlink"/>
            <w:noProof/>
          </w:rPr>
          <w:t>Div</w:t>
        </w:r>
        <w:r>
          <w:rPr>
            <w:noProof/>
            <w:webHidden/>
          </w:rPr>
          <w:tab/>
        </w:r>
        <w:r>
          <w:rPr>
            <w:noProof/>
            <w:webHidden/>
          </w:rPr>
          <w:fldChar w:fldCharType="begin"/>
        </w:r>
        <w:r>
          <w:rPr>
            <w:noProof/>
            <w:webHidden/>
          </w:rPr>
          <w:instrText xml:space="preserve"> PAGEREF _Toc163746027 \h </w:instrText>
        </w:r>
        <w:r>
          <w:rPr>
            <w:noProof/>
            <w:webHidden/>
          </w:rPr>
        </w:r>
        <w:r>
          <w:rPr>
            <w:noProof/>
            <w:webHidden/>
          </w:rPr>
          <w:fldChar w:fldCharType="separate"/>
        </w:r>
        <w:r>
          <w:rPr>
            <w:noProof/>
            <w:webHidden/>
          </w:rPr>
          <w:t>255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28" w:history="1">
        <w:r w:rsidRPr="00495EE1">
          <w:rPr>
            <w:rStyle w:val="Hyperlink"/>
            <w:noProof/>
          </w:rPr>
          <w:t>2.5.3.38</w:t>
        </w:r>
        <w:r>
          <w:rPr>
            <w:rFonts w:asciiTheme="minorHAnsi" w:eastAsiaTheme="minorEastAsia" w:hAnsiTheme="minorHAnsi" w:cstheme="minorBidi"/>
            <w:noProof/>
            <w:sz w:val="22"/>
            <w:szCs w:val="22"/>
          </w:rPr>
          <w:tab/>
        </w:r>
        <w:r w:rsidRPr="00495EE1">
          <w:rPr>
            <w:rStyle w:val="Hyperlink"/>
            <w:noProof/>
          </w:rPr>
          <w:t>DocCreation</w:t>
        </w:r>
        <w:r>
          <w:rPr>
            <w:noProof/>
            <w:webHidden/>
          </w:rPr>
          <w:tab/>
        </w:r>
        <w:r>
          <w:rPr>
            <w:noProof/>
            <w:webHidden/>
          </w:rPr>
          <w:fldChar w:fldCharType="begin"/>
        </w:r>
        <w:r>
          <w:rPr>
            <w:noProof/>
            <w:webHidden/>
          </w:rPr>
          <w:instrText xml:space="preserve"> PAGEREF _Toc163746028 \h </w:instrText>
        </w:r>
        <w:r>
          <w:rPr>
            <w:noProof/>
            <w:webHidden/>
          </w:rPr>
        </w:r>
        <w:r>
          <w:rPr>
            <w:noProof/>
            <w:webHidden/>
          </w:rPr>
          <w:fldChar w:fldCharType="separate"/>
        </w:r>
        <w:r>
          <w:rPr>
            <w:noProof/>
            <w:webHidden/>
          </w:rPr>
          <w:t>257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29" w:history="1">
        <w:r w:rsidRPr="00495EE1">
          <w:rPr>
            <w:rStyle w:val="Hyperlink"/>
            <w:noProof/>
          </w:rPr>
          <w:t>2.5.3.39</w:t>
        </w:r>
        <w:r>
          <w:rPr>
            <w:rFonts w:asciiTheme="minorHAnsi" w:eastAsiaTheme="minorEastAsia" w:hAnsiTheme="minorHAnsi" w:cstheme="minorBidi"/>
            <w:noProof/>
            <w:sz w:val="22"/>
            <w:szCs w:val="22"/>
          </w:rPr>
          <w:tab/>
        </w:r>
        <w:r w:rsidRPr="00495EE1">
          <w:rPr>
            <w:rStyle w:val="Hyperlink"/>
            <w:noProof/>
          </w:rPr>
          <w:t>DocLastEdit</w:t>
        </w:r>
        <w:r>
          <w:rPr>
            <w:noProof/>
            <w:webHidden/>
          </w:rPr>
          <w:tab/>
        </w:r>
        <w:r>
          <w:rPr>
            <w:noProof/>
            <w:webHidden/>
          </w:rPr>
          <w:fldChar w:fldCharType="begin"/>
        </w:r>
        <w:r>
          <w:rPr>
            <w:noProof/>
            <w:webHidden/>
          </w:rPr>
          <w:instrText xml:space="preserve"> PAGEREF _Toc163746029 \h </w:instrText>
        </w:r>
        <w:r>
          <w:rPr>
            <w:noProof/>
            <w:webHidden/>
          </w:rPr>
        </w:r>
        <w:r>
          <w:rPr>
            <w:noProof/>
            <w:webHidden/>
          </w:rPr>
          <w:fldChar w:fldCharType="separate"/>
        </w:r>
        <w:r>
          <w:rPr>
            <w:noProof/>
            <w:webHidden/>
          </w:rPr>
          <w:t>257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30" w:history="1">
        <w:r w:rsidRPr="00495EE1">
          <w:rPr>
            <w:rStyle w:val="Hyperlink"/>
            <w:noProof/>
          </w:rPr>
          <w:t>2.5.3.40</w:t>
        </w:r>
        <w:r>
          <w:rPr>
            <w:rFonts w:asciiTheme="minorHAnsi" w:eastAsiaTheme="minorEastAsia" w:hAnsiTheme="minorHAnsi" w:cstheme="minorBidi"/>
            <w:noProof/>
            <w:sz w:val="22"/>
            <w:szCs w:val="22"/>
          </w:rPr>
          <w:tab/>
        </w:r>
        <w:r w:rsidRPr="00495EE1">
          <w:rPr>
            <w:rStyle w:val="Hyperlink"/>
            <w:noProof/>
          </w:rPr>
          <w:t>DocLastPrint</w:t>
        </w:r>
        <w:r>
          <w:rPr>
            <w:noProof/>
            <w:webHidden/>
          </w:rPr>
          <w:tab/>
        </w:r>
        <w:r>
          <w:rPr>
            <w:noProof/>
            <w:webHidden/>
          </w:rPr>
          <w:fldChar w:fldCharType="begin"/>
        </w:r>
        <w:r>
          <w:rPr>
            <w:noProof/>
            <w:webHidden/>
          </w:rPr>
          <w:instrText xml:space="preserve"> PAGEREF _Toc163746030 \h </w:instrText>
        </w:r>
        <w:r>
          <w:rPr>
            <w:noProof/>
            <w:webHidden/>
          </w:rPr>
        </w:r>
        <w:r>
          <w:rPr>
            <w:noProof/>
            <w:webHidden/>
          </w:rPr>
          <w:fldChar w:fldCharType="separate"/>
        </w:r>
        <w:r>
          <w:rPr>
            <w:noProof/>
            <w:webHidden/>
          </w:rPr>
          <w:t>257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31" w:history="1">
        <w:r w:rsidRPr="00495EE1">
          <w:rPr>
            <w:rStyle w:val="Hyperlink"/>
            <w:noProof/>
          </w:rPr>
          <w:t>2.5.3.41</w:t>
        </w:r>
        <w:r>
          <w:rPr>
            <w:rFonts w:asciiTheme="minorHAnsi" w:eastAsiaTheme="minorEastAsia" w:hAnsiTheme="minorHAnsi" w:cstheme="minorBidi"/>
            <w:noProof/>
            <w:sz w:val="22"/>
            <w:szCs w:val="22"/>
          </w:rPr>
          <w:tab/>
        </w:r>
        <w:r w:rsidRPr="00495EE1">
          <w:rPr>
            <w:rStyle w:val="Hyperlink"/>
            <w:noProof/>
          </w:rPr>
          <w:t>DocLastSave</w:t>
        </w:r>
        <w:r>
          <w:rPr>
            <w:noProof/>
            <w:webHidden/>
          </w:rPr>
          <w:tab/>
        </w:r>
        <w:r>
          <w:rPr>
            <w:noProof/>
            <w:webHidden/>
          </w:rPr>
          <w:fldChar w:fldCharType="begin"/>
        </w:r>
        <w:r>
          <w:rPr>
            <w:noProof/>
            <w:webHidden/>
          </w:rPr>
          <w:instrText xml:space="preserve"> PAGEREF _Toc163746031 \h </w:instrText>
        </w:r>
        <w:r>
          <w:rPr>
            <w:noProof/>
            <w:webHidden/>
          </w:rPr>
        </w:r>
        <w:r>
          <w:rPr>
            <w:noProof/>
            <w:webHidden/>
          </w:rPr>
          <w:fldChar w:fldCharType="separate"/>
        </w:r>
        <w:r>
          <w:rPr>
            <w:noProof/>
            <w:webHidden/>
          </w:rPr>
          <w:t>258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32" w:history="1">
        <w:r w:rsidRPr="00495EE1">
          <w:rPr>
            <w:rStyle w:val="Hyperlink"/>
            <w:noProof/>
          </w:rPr>
          <w:t>2.5.3.42</w:t>
        </w:r>
        <w:r>
          <w:rPr>
            <w:rFonts w:asciiTheme="minorHAnsi" w:eastAsiaTheme="minorEastAsia" w:hAnsiTheme="minorHAnsi" w:cstheme="minorBidi"/>
            <w:noProof/>
            <w:sz w:val="22"/>
            <w:szCs w:val="22"/>
          </w:rPr>
          <w:tab/>
        </w:r>
        <w:r w:rsidRPr="00495EE1">
          <w:rPr>
            <w:rStyle w:val="Hyperlink"/>
            <w:noProof/>
          </w:rPr>
          <w:t>EEQ</w:t>
        </w:r>
        <w:r>
          <w:rPr>
            <w:noProof/>
            <w:webHidden/>
          </w:rPr>
          <w:tab/>
        </w:r>
        <w:r>
          <w:rPr>
            <w:noProof/>
            <w:webHidden/>
          </w:rPr>
          <w:fldChar w:fldCharType="begin"/>
        </w:r>
        <w:r>
          <w:rPr>
            <w:noProof/>
            <w:webHidden/>
          </w:rPr>
          <w:instrText xml:space="preserve"> PAGEREF _Toc163746032 \h </w:instrText>
        </w:r>
        <w:r>
          <w:rPr>
            <w:noProof/>
            <w:webHidden/>
          </w:rPr>
        </w:r>
        <w:r>
          <w:rPr>
            <w:noProof/>
            <w:webHidden/>
          </w:rPr>
          <w:fldChar w:fldCharType="separate"/>
        </w:r>
        <w:r>
          <w:rPr>
            <w:noProof/>
            <w:webHidden/>
          </w:rPr>
          <w:t>258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33" w:history="1">
        <w:r w:rsidRPr="00495EE1">
          <w:rPr>
            <w:rStyle w:val="Hyperlink"/>
            <w:noProof/>
          </w:rPr>
          <w:t>2.5.3.43</w:t>
        </w:r>
        <w:r>
          <w:rPr>
            <w:rFonts w:asciiTheme="minorHAnsi" w:eastAsiaTheme="minorEastAsia" w:hAnsiTheme="minorHAnsi" w:cstheme="minorBidi"/>
            <w:noProof/>
            <w:sz w:val="22"/>
            <w:szCs w:val="22"/>
          </w:rPr>
          <w:tab/>
        </w:r>
        <w:r w:rsidRPr="00495EE1">
          <w:rPr>
            <w:rStyle w:val="Hyperlink"/>
            <w:noProof/>
          </w:rPr>
          <w:t>EGE</w:t>
        </w:r>
        <w:r>
          <w:rPr>
            <w:noProof/>
            <w:webHidden/>
          </w:rPr>
          <w:tab/>
        </w:r>
        <w:r>
          <w:rPr>
            <w:noProof/>
            <w:webHidden/>
          </w:rPr>
          <w:fldChar w:fldCharType="begin"/>
        </w:r>
        <w:r>
          <w:rPr>
            <w:noProof/>
            <w:webHidden/>
          </w:rPr>
          <w:instrText xml:space="preserve"> PAGEREF _Toc163746033 \h </w:instrText>
        </w:r>
        <w:r>
          <w:rPr>
            <w:noProof/>
            <w:webHidden/>
          </w:rPr>
        </w:r>
        <w:r>
          <w:rPr>
            <w:noProof/>
            <w:webHidden/>
          </w:rPr>
          <w:fldChar w:fldCharType="separate"/>
        </w:r>
        <w:r>
          <w:rPr>
            <w:noProof/>
            <w:webHidden/>
          </w:rPr>
          <w:t>258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34" w:history="1">
        <w:r w:rsidRPr="00495EE1">
          <w:rPr>
            <w:rStyle w:val="Hyperlink"/>
            <w:noProof/>
          </w:rPr>
          <w:t>2.5.3.44</w:t>
        </w:r>
        <w:r>
          <w:rPr>
            <w:rFonts w:asciiTheme="minorHAnsi" w:eastAsiaTheme="minorEastAsia" w:hAnsiTheme="minorHAnsi" w:cstheme="minorBidi"/>
            <w:noProof/>
            <w:sz w:val="22"/>
            <w:szCs w:val="22"/>
          </w:rPr>
          <w:tab/>
        </w:r>
        <w:r w:rsidRPr="00495EE1">
          <w:rPr>
            <w:rStyle w:val="Hyperlink"/>
            <w:noProof/>
          </w:rPr>
          <w:t>EGT</w:t>
        </w:r>
        <w:r>
          <w:rPr>
            <w:noProof/>
            <w:webHidden/>
          </w:rPr>
          <w:tab/>
        </w:r>
        <w:r>
          <w:rPr>
            <w:noProof/>
            <w:webHidden/>
          </w:rPr>
          <w:fldChar w:fldCharType="begin"/>
        </w:r>
        <w:r>
          <w:rPr>
            <w:noProof/>
            <w:webHidden/>
          </w:rPr>
          <w:instrText xml:space="preserve"> PAGEREF _Toc163746034 \h </w:instrText>
        </w:r>
        <w:r>
          <w:rPr>
            <w:noProof/>
            <w:webHidden/>
          </w:rPr>
        </w:r>
        <w:r>
          <w:rPr>
            <w:noProof/>
            <w:webHidden/>
          </w:rPr>
          <w:fldChar w:fldCharType="separate"/>
        </w:r>
        <w:r>
          <w:rPr>
            <w:noProof/>
            <w:webHidden/>
          </w:rPr>
          <w:t>259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35" w:history="1">
        <w:r w:rsidRPr="00495EE1">
          <w:rPr>
            <w:rStyle w:val="Hyperlink"/>
            <w:noProof/>
          </w:rPr>
          <w:t>2.5.3.45</w:t>
        </w:r>
        <w:r>
          <w:rPr>
            <w:rFonts w:asciiTheme="minorHAnsi" w:eastAsiaTheme="minorEastAsia" w:hAnsiTheme="minorHAnsi" w:cstheme="minorBidi"/>
            <w:noProof/>
            <w:sz w:val="22"/>
            <w:szCs w:val="22"/>
          </w:rPr>
          <w:tab/>
        </w:r>
        <w:r w:rsidRPr="00495EE1">
          <w:rPr>
            <w:rStyle w:val="Hyperlink"/>
            <w:noProof/>
          </w:rPr>
          <w:t>ELE</w:t>
        </w:r>
        <w:r>
          <w:rPr>
            <w:noProof/>
            <w:webHidden/>
          </w:rPr>
          <w:tab/>
        </w:r>
        <w:r>
          <w:rPr>
            <w:noProof/>
            <w:webHidden/>
          </w:rPr>
          <w:fldChar w:fldCharType="begin"/>
        </w:r>
        <w:r>
          <w:rPr>
            <w:noProof/>
            <w:webHidden/>
          </w:rPr>
          <w:instrText xml:space="preserve"> PAGEREF _Toc163746035 \h </w:instrText>
        </w:r>
        <w:r>
          <w:rPr>
            <w:noProof/>
            <w:webHidden/>
          </w:rPr>
        </w:r>
        <w:r>
          <w:rPr>
            <w:noProof/>
            <w:webHidden/>
          </w:rPr>
          <w:fldChar w:fldCharType="separate"/>
        </w:r>
        <w:r>
          <w:rPr>
            <w:noProof/>
            <w:webHidden/>
          </w:rPr>
          <w:t>259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36" w:history="1">
        <w:r w:rsidRPr="00495EE1">
          <w:rPr>
            <w:rStyle w:val="Hyperlink"/>
            <w:noProof/>
          </w:rPr>
          <w:t>2.5.3.46</w:t>
        </w:r>
        <w:r>
          <w:rPr>
            <w:rFonts w:asciiTheme="minorHAnsi" w:eastAsiaTheme="minorEastAsia" w:hAnsiTheme="minorHAnsi" w:cstheme="minorBidi"/>
            <w:noProof/>
            <w:sz w:val="22"/>
            <w:szCs w:val="22"/>
          </w:rPr>
          <w:tab/>
        </w:r>
        <w:r w:rsidRPr="00495EE1">
          <w:rPr>
            <w:rStyle w:val="Hyperlink"/>
            <w:noProof/>
          </w:rPr>
          <w:t>ELT</w:t>
        </w:r>
        <w:r>
          <w:rPr>
            <w:noProof/>
            <w:webHidden/>
          </w:rPr>
          <w:tab/>
        </w:r>
        <w:r>
          <w:rPr>
            <w:noProof/>
            <w:webHidden/>
          </w:rPr>
          <w:fldChar w:fldCharType="begin"/>
        </w:r>
        <w:r>
          <w:rPr>
            <w:noProof/>
            <w:webHidden/>
          </w:rPr>
          <w:instrText xml:space="preserve"> PAGEREF _Toc163746036 \h </w:instrText>
        </w:r>
        <w:r>
          <w:rPr>
            <w:noProof/>
            <w:webHidden/>
          </w:rPr>
        </w:r>
        <w:r>
          <w:rPr>
            <w:noProof/>
            <w:webHidden/>
          </w:rPr>
          <w:fldChar w:fldCharType="separate"/>
        </w:r>
        <w:r>
          <w:rPr>
            <w:noProof/>
            <w:webHidden/>
          </w:rPr>
          <w:t>260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37" w:history="1">
        <w:r w:rsidRPr="00495EE1">
          <w:rPr>
            <w:rStyle w:val="Hyperlink"/>
            <w:noProof/>
          </w:rPr>
          <w:t>2.5.3.47</w:t>
        </w:r>
        <w:r>
          <w:rPr>
            <w:rFonts w:asciiTheme="minorHAnsi" w:eastAsiaTheme="minorEastAsia" w:hAnsiTheme="minorHAnsi" w:cstheme="minorBidi"/>
            <w:noProof/>
            <w:sz w:val="22"/>
            <w:szCs w:val="22"/>
          </w:rPr>
          <w:tab/>
        </w:r>
        <w:r w:rsidRPr="00495EE1">
          <w:rPr>
            <w:rStyle w:val="Hyperlink"/>
            <w:noProof/>
          </w:rPr>
          <w:t>ENE</w:t>
        </w:r>
        <w:r>
          <w:rPr>
            <w:noProof/>
            <w:webHidden/>
          </w:rPr>
          <w:tab/>
        </w:r>
        <w:r>
          <w:rPr>
            <w:noProof/>
            <w:webHidden/>
          </w:rPr>
          <w:fldChar w:fldCharType="begin"/>
        </w:r>
        <w:r>
          <w:rPr>
            <w:noProof/>
            <w:webHidden/>
          </w:rPr>
          <w:instrText xml:space="preserve"> PAGEREF _Toc163746037 \h </w:instrText>
        </w:r>
        <w:r>
          <w:rPr>
            <w:noProof/>
            <w:webHidden/>
          </w:rPr>
        </w:r>
        <w:r>
          <w:rPr>
            <w:noProof/>
            <w:webHidden/>
          </w:rPr>
          <w:fldChar w:fldCharType="separate"/>
        </w:r>
        <w:r>
          <w:rPr>
            <w:noProof/>
            <w:webHidden/>
          </w:rPr>
          <w:t>260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38" w:history="1">
        <w:r w:rsidRPr="00495EE1">
          <w:rPr>
            <w:rStyle w:val="Hyperlink"/>
            <w:noProof/>
          </w:rPr>
          <w:t>2.5.3.48</w:t>
        </w:r>
        <w:r>
          <w:rPr>
            <w:rFonts w:asciiTheme="minorHAnsi" w:eastAsiaTheme="minorEastAsia" w:hAnsiTheme="minorHAnsi" w:cstheme="minorBidi"/>
            <w:noProof/>
            <w:sz w:val="22"/>
            <w:szCs w:val="22"/>
          </w:rPr>
          <w:tab/>
        </w:r>
        <w:r w:rsidRPr="00495EE1">
          <w:rPr>
            <w:rStyle w:val="Hyperlink"/>
            <w:noProof/>
          </w:rPr>
          <w:t>FEQ</w:t>
        </w:r>
        <w:r>
          <w:rPr>
            <w:noProof/>
            <w:webHidden/>
          </w:rPr>
          <w:tab/>
        </w:r>
        <w:r>
          <w:rPr>
            <w:noProof/>
            <w:webHidden/>
          </w:rPr>
          <w:fldChar w:fldCharType="begin"/>
        </w:r>
        <w:r>
          <w:rPr>
            <w:noProof/>
            <w:webHidden/>
          </w:rPr>
          <w:instrText xml:space="preserve"> PAGEREF _Toc163746038 \h </w:instrText>
        </w:r>
        <w:r>
          <w:rPr>
            <w:noProof/>
            <w:webHidden/>
          </w:rPr>
        </w:r>
        <w:r>
          <w:rPr>
            <w:noProof/>
            <w:webHidden/>
          </w:rPr>
          <w:fldChar w:fldCharType="separate"/>
        </w:r>
        <w:r>
          <w:rPr>
            <w:noProof/>
            <w:webHidden/>
          </w:rPr>
          <w:t>261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39" w:history="1">
        <w:r w:rsidRPr="00495EE1">
          <w:rPr>
            <w:rStyle w:val="Hyperlink"/>
            <w:noProof/>
          </w:rPr>
          <w:t>2.5.3.49</w:t>
        </w:r>
        <w:r>
          <w:rPr>
            <w:rFonts w:asciiTheme="minorHAnsi" w:eastAsiaTheme="minorEastAsia" w:hAnsiTheme="minorHAnsi" w:cstheme="minorBidi"/>
            <w:noProof/>
            <w:sz w:val="22"/>
            <w:szCs w:val="22"/>
          </w:rPr>
          <w:tab/>
        </w:r>
        <w:r w:rsidRPr="00495EE1">
          <w:rPr>
            <w:rStyle w:val="Hyperlink"/>
            <w:noProof/>
          </w:rPr>
          <w:t>FGE</w:t>
        </w:r>
        <w:r>
          <w:rPr>
            <w:noProof/>
            <w:webHidden/>
          </w:rPr>
          <w:tab/>
        </w:r>
        <w:r>
          <w:rPr>
            <w:noProof/>
            <w:webHidden/>
          </w:rPr>
          <w:fldChar w:fldCharType="begin"/>
        </w:r>
        <w:r>
          <w:rPr>
            <w:noProof/>
            <w:webHidden/>
          </w:rPr>
          <w:instrText xml:space="preserve"> PAGEREF _Toc163746039 \h </w:instrText>
        </w:r>
        <w:r>
          <w:rPr>
            <w:noProof/>
            <w:webHidden/>
          </w:rPr>
        </w:r>
        <w:r>
          <w:rPr>
            <w:noProof/>
            <w:webHidden/>
          </w:rPr>
          <w:fldChar w:fldCharType="separate"/>
        </w:r>
        <w:r>
          <w:rPr>
            <w:noProof/>
            <w:webHidden/>
          </w:rPr>
          <w:t>261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40" w:history="1">
        <w:r w:rsidRPr="00495EE1">
          <w:rPr>
            <w:rStyle w:val="Hyperlink"/>
            <w:noProof/>
          </w:rPr>
          <w:t>2.5.3.50</w:t>
        </w:r>
        <w:r>
          <w:rPr>
            <w:rFonts w:asciiTheme="minorHAnsi" w:eastAsiaTheme="minorEastAsia" w:hAnsiTheme="minorHAnsi" w:cstheme="minorBidi"/>
            <w:noProof/>
            <w:sz w:val="22"/>
            <w:szCs w:val="22"/>
          </w:rPr>
          <w:tab/>
        </w:r>
        <w:r w:rsidRPr="00495EE1">
          <w:rPr>
            <w:rStyle w:val="Hyperlink"/>
            <w:noProof/>
          </w:rPr>
          <w:t>FGT</w:t>
        </w:r>
        <w:r>
          <w:rPr>
            <w:noProof/>
            <w:webHidden/>
          </w:rPr>
          <w:tab/>
        </w:r>
        <w:r>
          <w:rPr>
            <w:noProof/>
            <w:webHidden/>
          </w:rPr>
          <w:fldChar w:fldCharType="begin"/>
        </w:r>
        <w:r>
          <w:rPr>
            <w:noProof/>
            <w:webHidden/>
          </w:rPr>
          <w:instrText xml:space="preserve"> PAGEREF _Toc163746040 \h </w:instrText>
        </w:r>
        <w:r>
          <w:rPr>
            <w:noProof/>
            <w:webHidden/>
          </w:rPr>
        </w:r>
        <w:r>
          <w:rPr>
            <w:noProof/>
            <w:webHidden/>
          </w:rPr>
          <w:fldChar w:fldCharType="separate"/>
        </w:r>
        <w:r>
          <w:rPr>
            <w:noProof/>
            <w:webHidden/>
          </w:rPr>
          <w:t>262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41" w:history="1">
        <w:r w:rsidRPr="00495EE1">
          <w:rPr>
            <w:rStyle w:val="Hyperlink"/>
            <w:noProof/>
          </w:rPr>
          <w:t>2.5.3.51</w:t>
        </w:r>
        <w:r>
          <w:rPr>
            <w:rFonts w:asciiTheme="minorHAnsi" w:eastAsiaTheme="minorEastAsia" w:hAnsiTheme="minorHAnsi" w:cstheme="minorBidi"/>
            <w:noProof/>
            <w:sz w:val="22"/>
            <w:szCs w:val="22"/>
          </w:rPr>
          <w:tab/>
        </w:r>
        <w:r w:rsidRPr="00495EE1">
          <w:rPr>
            <w:rStyle w:val="Hyperlink"/>
            <w:noProof/>
          </w:rPr>
          <w:t>FieldPicture</w:t>
        </w:r>
        <w:r>
          <w:rPr>
            <w:noProof/>
            <w:webHidden/>
          </w:rPr>
          <w:tab/>
        </w:r>
        <w:r>
          <w:rPr>
            <w:noProof/>
            <w:webHidden/>
          </w:rPr>
          <w:fldChar w:fldCharType="begin"/>
        </w:r>
        <w:r>
          <w:rPr>
            <w:noProof/>
            <w:webHidden/>
          </w:rPr>
          <w:instrText xml:space="preserve"> PAGEREF _Toc163746041 \h </w:instrText>
        </w:r>
        <w:r>
          <w:rPr>
            <w:noProof/>
            <w:webHidden/>
          </w:rPr>
        </w:r>
        <w:r>
          <w:rPr>
            <w:noProof/>
            <w:webHidden/>
          </w:rPr>
          <w:fldChar w:fldCharType="separate"/>
        </w:r>
        <w:r>
          <w:rPr>
            <w:noProof/>
            <w:webHidden/>
          </w:rPr>
          <w:t>262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42" w:history="1">
        <w:r w:rsidRPr="00495EE1">
          <w:rPr>
            <w:rStyle w:val="Hyperlink"/>
            <w:noProof/>
          </w:rPr>
          <w:t>2.5.3.52</w:t>
        </w:r>
        <w:r>
          <w:rPr>
            <w:rFonts w:asciiTheme="minorHAnsi" w:eastAsiaTheme="minorEastAsia" w:hAnsiTheme="minorHAnsi" w:cstheme="minorBidi"/>
            <w:noProof/>
            <w:sz w:val="22"/>
            <w:szCs w:val="22"/>
          </w:rPr>
          <w:tab/>
        </w:r>
        <w:r w:rsidRPr="00495EE1">
          <w:rPr>
            <w:rStyle w:val="Hyperlink"/>
            <w:noProof/>
          </w:rPr>
          <w:t>FileName</w:t>
        </w:r>
        <w:r>
          <w:rPr>
            <w:noProof/>
            <w:webHidden/>
          </w:rPr>
          <w:tab/>
        </w:r>
        <w:r>
          <w:rPr>
            <w:noProof/>
            <w:webHidden/>
          </w:rPr>
          <w:fldChar w:fldCharType="begin"/>
        </w:r>
        <w:r>
          <w:rPr>
            <w:noProof/>
            <w:webHidden/>
          </w:rPr>
          <w:instrText xml:space="preserve"> PAGEREF _Toc163746042 \h </w:instrText>
        </w:r>
        <w:r>
          <w:rPr>
            <w:noProof/>
            <w:webHidden/>
          </w:rPr>
        </w:r>
        <w:r>
          <w:rPr>
            <w:noProof/>
            <w:webHidden/>
          </w:rPr>
          <w:fldChar w:fldCharType="separate"/>
        </w:r>
        <w:r>
          <w:rPr>
            <w:noProof/>
            <w:webHidden/>
          </w:rPr>
          <w:t>263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43" w:history="1">
        <w:r w:rsidRPr="00495EE1">
          <w:rPr>
            <w:rStyle w:val="Hyperlink"/>
            <w:noProof/>
          </w:rPr>
          <w:t>2.5.3.53</w:t>
        </w:r>
        <w:r>
          <w:rPr>
            <w:rFonts w:asciiTheme="minorHAnsi" w:eastAsiaTheme="minorEastAsia" w:hAnsiTheme="minorHAnsi" w:cstheme="minorBidi"/>
            <w:noProof/>
            <w:sz w:val="22"/>
            <w:szCs w:val="22"/>
          </w:rPr>
          <w:tab/>
        </w:r>
        <w:r w:rsidRPr="00495EE1">
          <w:rPr>
            <w:rStyle w:val="Hyperlink"/>
            <w:noProof/>
          </w:rPr>
          <w:t>Find</w:t>
        </w:r>
        <w:r>
          <w:rPr>
            <w:noProof/>
            <w:webHidden/>
          </w:rPr>
          <w:tab/>
        </w:r>
        <w:r>
          <w:rPr>
            <w:noProof/>
            <w:webHidden/>
          </w:rPr>
          <w:fldChar w:fldCharType="begin"/>
        </w:r>
        <w:r>
          <w:rPr>
            <w:noProof/>
            <w:webHidden/>
          </w:rPr>
          <w:instrText xml:space="preserve"> PAGEREF _Toc163746043 \h </w:instrText>
        </w:r>
        <w:r>
          <w:rPr>
            <w:noProof/>
            <w:webHidden/>
          </w:rPr>
        </w:r>
        <w:r>
          <w:rPr>
            <w:noProof/>
            <w:webHidden/>
          </w:rPr>
          <w:fldChar w:fldCharType="separate"/>
        </w:r>
        <w:r>
          <w:rPr>
            <w:noProof/>
            <w:webHidden/>
          </w:rPr>
          <w:t>263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44" w:history="1">
        <w:r w:rsidRPr="00495EE1">
          <w:rPr>
            <w:rStyle w:val="Hyperlink"/>
            <w:noProof/>
          </w:rPr>
          <w:t>2.5.3.54</w:t>
        </w:r>
        <w:r>
          <w:rPr>
            <w:rFonts w:asciiTheme="minorHAnsi" w:eastAsiaTheme="minorEastAsia" w:hAnsiTheme="minorHAnsi" w:cstheme="minorBidi"/>
            <w:noProof/>
            <w:sz w:val="22"/>
            <w:szCs w:val="22"/>
          </w:rPr>
          <w:tab/>
        </w:r>
        <w:r w:rsidRPr="00495EE1">
          <w:rPr>
            <w:rStyle w:val="Hyperlink"/>
            <w:noProof/>
          </w:rPr>
          <w:t>FLE</w:t>
        </w:r>
        <w:r>
          <w:rPr>
            <w:noProof/>
            <w:webHidden/>
          </w:rPr>
          <w:tab/>
        </w:r>
        <w:r>
          <w:rPr>
            <w:noProof/>
            <w:webHidden/>
          </w:rPr>
          <w:fldChar w:fldCharType="begin"/>
        </w:r>
        <w:r>
          <w:rPr>
            <w:noProof/>
            <w:webHidden/>
          </w:rPr>
          <w:instrText xml:space="preserve"> PAGEREF _Toc163746044 \h </w:instrText>
        </w:r>
        <w:r>
          <w:rPr>
            <w:noProof/>
            <w:webHidden/>
          </w:rPr>
        </w:r>
        <w:r>
          <w:rPr>
            <w:noProof/>
            <w:webHidden/>
          </w:rPr>
          <w:fldChar w:fldCharType="separate"/>
        </w:r>
        <w:r>
          <w:rPr>
            <w:noProof/>
            <w:webHidden/>
          </w:rPr>
          <w:t>264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45" w:history="1">
        <w:r w:rsidRPr="00495EE1">
          <w:rPr>
            <w:rStyle w:val="Hyperlink"/>
            <w:noProof/>
          </w:rPr>
          <w:t>2.5.3.55</w:t>
        </w:r>
        <w:r>
          <w:rPr>
            <w:rFonts w:asciiTheme="minorHAnsi" w:eastAsiaTheme="minorEastAsia" w:hAnsiTheme="minorHAnsi" w:cstheme="minorBidi"/>
            <w:noProof/>
            <w:sz w:val="22"/>
            <w:szCs w:val="22"/>
          </w:rPr>
          <w:tab/>
        </w:r>
        <w:r w:rsidRPr="00495EE1">
          <w:rPr>
            <w:rStyle w:val="Hyperlink"/>
            <w:noProof/>
          </w:rPr>
          <w:t>Floor</w:t>
        </w:r>
        <w:r>
          <w:rPr>
            <w:noProof/>
            <w:webHidden/>
          </w:rPr>
          <w:tab/>
        </w:r>
        <w:r>
          <w:rPr>
            <w:noProof/>
            <w:webHidden/>
          </w:rPr>
          <w:fldChar w:fldCharType="begin"/>
        </w:r>
        <w:r>
          <w:rPr>
            <w:noProof/>
            <w:webHidden/>
          </w:rPr>
          <w:instrText xml:space="preserve"> PAGEREF _Toc163746045 \h </w:instrText>
        </w:r>
        <w:r>
          <w:rPr>
            <w:noProof/>
            <w:webHidden/>
          </w:rPr>
        </w:r>
        <w:r>
          <w:rPr>
            <w:noProof/>
            <w:webHidden/>
          </w:rPr>
          <w:fldChar w:fldCharType="separate"/>
        </w:r>
        <w:r>
          <w:rPr>
            <w:noProof/>
            <w:webHidden/>
          </w:rPr>
          <w:t>265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46" w:history="1">
        <w:r w:rsidRPr="00495EE1">
          <w:rPr>
            <w:rStyle w:val="Hyperlink"/>
            <w:noProof/>
          </w:rPr>
          <w:t>2.5.3.56</w:t>
        </w:r>
        <w:r>
          <w:rPr>
            <w:rFonts w:asciiTheme="minorHAnsi" w:eastAsiaTheme="minorEastAsia" w:hAnsiTheme="minorHAnsi" w:cstheme="minorBidi"/>
            <w:noProof/>
            <w:sz w:val="22"/>
            <w:szCs w:val="22"/>
          </w:rPr>
          <w:tab/>
        </w:r>
        <w:r w:rsidRPr="00495EE1">
          <w:rPr>
            <w:rStyle w:val="Hyperlink"/>
            <w:noProof/>
          </w:rPr>
          <w:t>FLT</w:t>
        </w:r>
        <w:r>
          <w:rPr>
            <w:noProof/>
            <w:webHidden/>
          </w:rPr>
          <w:tab/>
        </w:r>
        <w:r>
          <w:rPr>
            <w:noProof/>
            <w:webHidden/>
          </w:rPr>
          <w:fldChar w:fldCharType="begin"/>
        </w:r>
        <w:r>
          <w:rPr>
            <w:noProof/>
            <w:webHidden/>
          </w:rPr>
          <w:instrText xml:space="preserve"> PAGEREF _Toc163746046 \h </w:instrText>
        </w:r>
        <w:r>
          <w:rPr>
            <w:noProof/>
            <w:webHidden/>
          </w:rPr>
        </w:r>
        <w:r>
          <w:rPr>
            <w:noProof/>
            <w:webHidden/>
          </w:rPr>
          <w:fldChar w:fldCharType="separate"/>
        </w:r>
        <w:r>
          <w:rPr>
            <w:noProof/>
            <w:webHidden/>
          </w:rPr>
          <w:t>265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47" w:history="1">
        <w:r w:rsidRPr="00495EE1">
          <w:rPr>
            <w:rStyle w:val="Hyperlink"/>
            <w:noProof/>
          </w:rPr>
          <w:t>2.5.3.57</w:t>
        </w:r>
        <w:r>
          <w:rPr>
            <w:rFonts w:asciiTheme="minorHAnsi" w:eastAsiaTheme="minorEastAsia" w:hAnsiTheme="minorHAnsi" w:cstheme="minorBidi"/>
            <w:noProof/>
            <w:sz w:val="22"/>
            <w:szCs w:val="22"/>
          </w:rPr>
          <w:tab/>
        </w:r>
        <w:r w:rsidRPr="00495EE1">
          <w:rPr>
            <w:rStyle w:val="Hyperlink"/>
            <w:noProof/>
          </w:rPr>
          <w:t>FNE</w:t>
        </w:r>
        <w:r>
          <w:rPr>
            <w:noProof/>
            <w:webHidden/>
          </w:rPr>
          <w:tab/>
        </w:r>
        <w:r>
          <w:rPr>
            <w:noProof/>
            <w:webHidden/>
          </w:rPr>
          <w:fldChar w:fldCharType="begin"/>
        </w:r>
        <w:r>
          <w:rPr>
            <w:noProof/>
            <w:webHidden/>
          </w:rPr>
          <w:instrText xml:space="preserve"> PAGEREF _Toc163746047 \h </w:instrText>
        </w:r>
        <w:r>
          <w:rPr>
            <w:noProof/>
            <w:webHidden/>
          </w:rPr>
        </w:r>
        <w:r>
          <w:rPr>
            <w:noProof/>
            <w:webHidden/>
          </w:rPr>
          <w:fldChar w:fldCharType="separate"/>
        </w:r>
        <w:r>
          <w:rPr>
            <w:noProof/>
            <w:webHidden/>
          </w:rPr>
          <w:t>266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48" w:history="1">
        <w:r w:rsidRPr="00495EE1">
          <w:rPr>
            <w:rStyle w:val="Hyperlink"/>
            <w:noProof/>
          </w:rPr>
          <w:t>2.5.3.58</w:t>
        </w:r>
        <w:r>
          <w:rPr>
            <w:rFonts w:asciiTheme="minorHAnsi" w:eastAsiaTheme="minorEastAsia" w:hAnsiTheme="minorHAnsi" w:cstheme="minorBidi"/>
            <w:noProof/>
            <w:sz w:val="22"/>
            <w:szCs w:val="22"/>
          </w:rPr>
          <w:tab/>
        </w:r>
        <w:r w:rsidRPr="00495EE1">
          <w:rPr>
            <w:rStyle w:val="Hyperlink"/>
            <w:noProof/>
          </w:rPr>
          <w:t>Format</w:t>
        </w:r>
        <w:r>
          <w:rPr>
            <w:noProof/>
            <w:webHidden/>
          </w:rPr>
          <w:tab/>
        </w:r>
        <w:r>
          <w:rPr>
            <w:noProof/>
            <w:webHidden/>
          </w:rPr>
          <w:fldChar w:fldCharType="begin"/>
        </w:r>
        <w:r>
          <w:rPr>
            <w:noProof/>
            <w:webHidden/>
          </w:rPr>
          <w:instrText xml:space="preserve"> PAGEREF _Toc163746048 \h </w:instrText>
        </w:r>
        <w:r>
          <w:rPr>
            <w:noProof/>
            <w:webHidden/>
          </w:rPr>
        </w:r>
        <w:r>
          <w:rPr>
            <w:noProof/>
            <w:webHidden/>
          </w:rPr>
          <w:fldChar w:fldCharType="separate"/>
        </w:r>
        <w:r>
          <w:rPr>
            <w:noProof/>
            <w:webHidden/>
          </w:rPr>
          <w:t>266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49" w:history="1">
        <w:r w:rsidRPr="00495EE1">
          <w:rPr>
            <w:rStyle w:val="Hyperlink"/>
            <w:noProof/>
          </w:rPr>
          <w:t>2.5.3.59</w:t>
        </w:r>
        <w:r>
          <w:rPr>
            <w:rFonts w:asciiTheme="minorHAnsi" w:eastAsiaTheme="minorEastAsia" w:hAnsiTheme="minorHAnsi" w:cstheme="minorBidi"/>
            <w:noProof/>
            <w:sz w:val="22"/>
            <w:szCs w:val="22"/>
          </w:rPr>
          <w:tab/>
        </w:r>
        <w:r w:rsidRPr="00495EE1">
          <w:rPr>
            <w:rStyle w:val="Hyperlink"/>
            <w:noProof/>
          </w:rPr>
          <w:t>FormatEx</w:t>
        </w:r>
        <w:r>
          <w:rPr>
            <w:noProof/>
            <w:webHidden/>
          </w:rPr>
          <w:tab/>
        </w:r>
        <w:r>
          <w:rPr>
            <w:noProof/>
            <w:webHidden/>
          </w:rPr>
          <w:fldChar w:fldCharType="begin"/>
        </w:r>
        <w:r>
          <w:rPr>
            <w:noProof/>
            <w:webHidden/>
          </w:rPr>
          <w:instrText xml:space="preserve"> PAGEREF _Toc163746049 \h </w:instrText>
        </w:r>
        <w:r>
          <w:rPr>
            <w:noProof/>
            <w:webHidden/>
          </w:rPr>
        </w:r>
        <w:r>
          <w:rPr>
            <w:noProof/>
            <w:webHidden/>
          </w:rPr>
          <w:fldChar w:fldCharType="separate"/>
        </w:r>
        <w:r>
          <w:rPr>
            <w:noProof/>
            <w:webHidden/>
          </w:rPr>
          <w:t>267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50" w:history="1">
        <w:r w:rsidRPr="00495EE1">
          <w:rPr>
            <w:rStyle w:val="Hyperlink"/>
            <w:noProof/>
          </w:rPr>
          <w:t>2.5.3.60</w:t>
        </w:r>
        <w:r>
          <w:rPr>
            <w:rFonts w:asciiTheme="minorHAnsi" w:eastAsiaTheme="minorEastAsia" w:hAnsiTheme="minorHAnsi" w:cstheme="minorBidi"/>
            <w:noProof/>
            <w:sz w:val="22"/>
            <w:szCs w:val="22"/>
          </w:rPr>
          <w:tab/>
        </w:r>
        <w:r w:rsidRPr="00495EE1">
          <w:rPr>
            <w:rStyle w:val="Hyperlink"/>
            <w:noProof/>
          </w:rPr>
          <w:t>FormulaExists</w:t>
        </w:r>
        <w:r>
          <w:rPr>
            <w:noProof/>
            <w:webHidden/>
          </w:rPr>
          <w:tab/>
        </w:r>
        <w:r>
          <w:rPr>
            <w:noProof/>
            <w:webHidden/>
          </w:rPr>
          <w:fldChar w:fldCharType="begin"/>
        </w:r>
        <w:r>
          <w:rPr>
            <w:noProof/>
            <w:webHidden/>
          </w:rPr>
          <w:instrText xml:space="preserve"> PAGEREF _Toc163746050 \h </w:instrText>
        </w:r>
        <w:r>
          <w:rPr>
            <w:noProof/>
            <w:webHidden/>
          </w:rPr>
        </w:r>
        <w:r>
          <w:rPr>
            <w:noProof/>
            <w:webHidden/>
          </w:rPr>
          <w:fldChar w:fldCharType="separate"/>
        </w:r>
        <w:r>
          <w:rPr>
            <w:noProof/>
            <w:webHidden/>
          </w:rPr>
          <w:t>268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51" w:history="1">
        <w:r w:rsidRPr="00495EE1">
          <w:rPr>
            <w:rStyle w:val="Hyperlink"/>
            <w:noProof/>
          </w:rPr>
          <w:t>2.5.3.61</w:t>
        </w:r>
        <w:r>
          <w:rPr>
            <w:rFonts w:asciiTheme="minorHAnsi" w:eastAsiaTheme="minorEastAsia" w:hAnsiTheme="minorHAnsi" w:cstheme="minorBidi"/>
            <w:noProof/>
            <w:sz w:val="22"/>
            <w:szCs w:val="22"/>
          </w:rPr>
          <w:tab/>
        </w:r>
        <w:r w:rsidRPr="00495EE1">
          <w:rPr>
            <w:rStyle w:val="Hyperlink"/>
            <w:noProof/>
          </w:rPr>
          <w:t>Gravity</w:t>
        </w:r>
        <w:r>
          <w:rPr>
            <w:noProof/>
            <w:webHidden/>
          </w:rPr>
          <w:tab/>
        </w:r>
        <w:r>
          <w:rPr>
            <w:noProof/>
            <w:webHidden/>
          </w:rPr>
          <w:fldChar w:fldCharType="begin"/>
        </w:r>
        <w:r>
          <w:rPr>
            <w:noProof/>
            <w:webHidden/>
          </w:rPr>
          <w:instrText xml:space="preserve"> PAGEREF _Toc163746051 \h </w:instrText>
        </w:r>
        <w:r>
          <w:rPr>
            <w:noProof/>
            <w:webHidden/>
          </w:rPr>
        </w:r>
        <w:r>
          <w:rPr>
            <w:noProof/>
            <w:webHidden/>
          </w:rPr>
          <w:fldChar w:fldCharType="separate"/>
        </w:r>
        <w:r>
          <w:rPr>
            <w:noProof/>
            <w:webHidden/>
          </w:rPr>
          <w:t>268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52" w:history="1">
        <w:r w:rsidRPr="00495EE1">
          <w:rPr>
            <w:rStyle w:val="Hyperlink"/>
            <w:noProof/>
          </w:rPr>
          <w:t>2.5.3.62</w:t>
        </w:r>
        <w:r>
          <w:rPr>
            <w:rFonts w:asciiTheme="minorHAnsi" w:eastAsiaTheme="minorEastAsia" w:hAnsiTheme="minorHAnsi" w:cstheme="minorBidi"/>
            <w:noProof/>
            <w:sz w:val="22"/>
            <w:szCs w:val="22"/>
          </w:rPr>
          <w:tab/>
        </w:r>
        <w:r w:rsidRPr="00495EE1">
          <w:rPr>
            <w:rStyle w:val="Hyperlink"/>
            <w:noProof/>
          </w:rPr>
          <w:t>Guard</w:t>
        </w:r>
        <w:r>
          <w:rPr>
            <w:noProof/>
            <w:webHidden/>
          </w:rPr>
          <w:tab/>
        </w:r>
        <w:r>
          <w:rPr>
            <w:noProof/>
            <w:webHidden/>
          </w:rPr>
          <w:fldChar w:fldCharType="begin"/>
        </w:r>
        <w:r>
          <w:rPr>
            <w:noProof/>
            <w:webHidden/>
          </w:rPr>
          <w:instrText xml:space="preserve"> PAGEREF _Toc163746052 \h </w:instrText>
        </w:r>
        <w:r>
          <w:rPr>
            <w:noProof/>
            <w:webHidden/>
          </w:rPr>
        </w:r>
        <w:r>
          <w:rPr>
            <w:noProof/>
            <w:webHidden/>
          </w:rPr>
          <w:fldChar w:fldCharType="separate"/>
        </w:r>
        <w:r>
          <w:rPr>
            <w:noProof/>
            <w:webHidden/>
          </w:rPr>
          <w:t>269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53" w:history="1">
        <w:r w:rsidRPr="00495EE1">
          <w:rPr>
            <w:rStyle w:val="Hyperlink"/>
            <w:noProof/>
          </w:rPr>
          <w:t>2.5.3.63</w:t>
        </w:r>
        <w:r>
          <w:rPr>
            <w:rFonts w:asciiTheme="minorHAnsi" w:eastAsiaTheme="minorEastAsia" w:hAnsiTheme="minorHAnsi" w:cstheme="minorBidi"/>
            <w:noProof/>
            <w:sz w:val="22"/>
            <w:szCs w:val="22"/>
          </w:rPr>
          <w:tab/>
        </w:r>
        <w:r w:rsidRPr="00495EE1">
          <w:rPr>
            <w:rStyle w:val="Hyperlink"/>
            <w:noProof/>
          </w:rPr>
          <w:t>HasCategory</w:t>
        </w:r>
        <w:r>
          <w:rPr>
            <w:noProof/>
            <w:webHidden/>
          </w:rPr>
          <w:tab/>
        </w:r>
        <w:r>
          <w:rPr>
            <w:noProof/>
            <w:webHidden/>
          </w:rPr>
          <w:fldChar w:fldCharType="begin"/>
        </w:r>
        <w:r>
          <w:rPr>
            <w:noProof/>
            <w:webHidden/>
          </w:rPr>
          <w:instrText xml:space="preserve"> PAGEREF _Toc163746053 \h </w:instrText>
        </w:r>
        <w:r>
          <w:rPr>
            <w:noProof/>
            <w:webHidden/>
          </w:rPr>
        </w:r>
        <w:r>
          <w:rPr>
            <w:noProof/>
            <w:webHidden/>
          </w:rPr>
          <w:fldChar w:fldCharType="separate"/>
        </w:r>
        <w:r>
          <w:rPr>
            <w:noProof/>
            <w:webHidden/>
          </w:rPr>
          <w:t>269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54" w:history="1">
        <w:r w:rsidRPr="00495EE1">
          <w:rPr>
            <w:rStyle w:val="Hyperlink"/>
            <w:noProof/>
          </w:rPr>
          <w:t>2.5.3.64</w:t>
        </w:r>
        <w:r>
          <w:rPr>
            <w:rFonts w:asciiTheme="minorHAnsi" w:eastAsiaTheme="minorEastAsia" w:hAnsiTheme="minorHAnsi" w:cstheme="minorBidi"/>
            <w:noProof/>
            <w:sz w:val="22"/>
            <w:szCs w:val="22"/>
          </w:rPr>
          <w:tab/>
        </w:r>
        <w:r w:rsidRPr="00495EE1">
          <w:rPr>
            <w:rStyle w:val="Hyperlink"/>
            <w:noProof/>
          </w:rPr>
          <w:t>Hour</w:t>
        </w:r>
        <w:r>
          <w:rPr>
            <w:noProof/>
            <w:webHidden/>
          </w:rPr>
          <w:tab/>
        </w:r>
        <w:r>
          <w:rPr>
            <w:noProof/>
            <w:webHidden/>
          </w:rPr>
          <w:fldChar w:fldCharType="begin"/>
        </w:r>
        <w:r>
          <w:rPr>
            <w:noProof/>
            <w:webHidden/>
          </w:rPr>
          <w:instrText xml:space="preserve"> PAGEREF _Toc163746054 \h </w:instrText>
        </w:r>
        <w:r>
          <w:rPr>
            <w:noProof/>
            <w:webHidden/>
          </w:rPr>
        </w:r>
        <w:r>
          <w:rPr>
            <w:noProof/>
            <w:webHidden/>
          </w:rPr>
          <w:fldChar w:fldCharType="separate"/>
        </w:r>
        <w:r>
          <w:rPr>
            <w:noProof/>
            <w:webHidden/>
          </w:rPr>
          <w:t>270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55" w:history="1">
        <w:r w:rsidRPr="00495EE1">
          <w:rPr>
            <w:rStyle w:val="Hyperlink"/>
            <w:noProof/>
          </w:rPr>
          <w:t>2.5.3.65</w:t>
        </w:r>
        <w:r>
          <w:rPr>
            <w:rFonts w:asciiTheme="minorHAnsi" w:eastAsiaTheme="minorEastAsia" w:hAnsiTheme="minorHAnsi" w:cstheme="minorBidi"/>
            <w:noProof/>
            <w:sz w:val="22"/>
            <w:szCs w:val="22"/>
          </w:rPr>
          <w:tab/>
        </w:r>
        <w:r w:rsidRPr="00495EE1">
          <w:rPr>
            <w:rStyle w:val="Hyperlink"/>
            <w:noProof/>
          </w:rPr>
          <w:t>HSL</w:t>
        </w:r>
        <w:r>
          <w:rPr>
            <w:noProof/>
            <w:webHidden/>
          </w:rPr>
          <w:tab/>
        </w:r>
        <w:r>
          <w:rPr>
            <w:noProof/>
            <w:webHidden/>
          </w:rPr>
          <w:fldChar w:fldCharType="begin"/>
        </w:r>
        <w:r>
          <w:rPr>
            <w:noProof/>
            <w:webHidden/>
          </w:rPr>
          <w:instrText xml:space="preserve"> PAGEREF _Toc163746055 \h </w:instrText>
        </w:r>
        <w:r>
          <w:rPr>
            <w:noProof/>
            <w:webHidden/>
          </w:rPr>
        </w:r>
        <w:r>
          <w:rPr>
            <w:noProof/>
            <w:webHidden/>
          </w:rPr>
          <w:fldChar w:fldCharType="separate"/>
        </w:r>
        <w:r>
          <w:rPr>
            <w:noProof/>
            <w:webHidden/>
          </w:rPr>
          <w:t>270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56" w:history="1">
        <w:r w:rsidRPr="00495EE1">
          <w:rPr>
            <w:rStyle w:val="Hyperlink"/>
            <w:noProof/>
          </w:rPr>
          <w:t>2.5.3.66</w:t>
        </w:r>
        <w:r>
          <w:rPr>
            <w:rFonts w:asciiTheme="minorHAnsi" w:eastAsiaTheme="minorEastAsia" w:hAnsiTheme="minorHAnsi" w:cstheme="minorBidi"/>
            <w:noProof/>
            <w:sz w:val="22"/>
            <w:szCs w:val="22"/>
          </w:rPr>
          <w:tab/>
        </w:r>
        <w:r w:rsidRPr="00495EE1">
          <w:rPr>
            <w:rStyle w:val="Hyperlink"/>
            <w:noProof/>
          </w:rPr>
          <w:t>Hue</w:t>
        </w:r>
        <w:r>
          <w:rPr>
            <w:noProof/>
            <w:webHidden/>
          </w:rPr>
          <w:tab/>
        </w:r>
        <w:r>
          <w:rPr>
            <w:noProof/>
            <w:webHidden/>
          </w:rPr>
          <w:fldChar w:fldCharType="begin"/>
        </w:r>
        <w:r>
          <w:rPr>
            <w:noProof/>
            <w:webHidden/>
          </w:rPr>
          <w:instrText xml:space="preserve"> PAGEREF _Toc163746056 \h </w:instrText>
        </w:r>
        <w:r>
          <w:rPr>
            <w:noProof/>
            <w:webHidden/>
          </w:rPr>
        </w:r>
        <w:r>
          <w:rPr>
            <w:noProof/>
            <w:webHidden/>
          </w:rPr>
          <w:fldChar w:fldCharType="separate"/>
        </w:r>
        <w:r>
          <w:rPr>
            <w:noProof/>
            <w:webHidden/>
          </w:rPr>
          <w:t>271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57" w:history="1">
        <w:r w:rsidRPr="00495EE1">
          <w:rPr>
            <w:rStyle w:val="Hyperlink"/>
            <w:noProof/>
          </w:rPr>
          <w:t>2.5.3.67</w:t>
        </w:r>
        <w:r>
          <w:rPr>
            <w:rFonts w:asciiTheme="minorHAnsi" w:eastAsiaTheme="minorEastAsia" w:hAnsiTheme="minorHAnsi" w:cstheme="minorBidi"/>
            <w:noProof/>
            <w:sz w:val="22"/>
            <w:szCs w:val="22"/>
          </w:rPr>
          <w:tab/>
        </w:r>
        <w:r w:rsidRPr="00495EE1">
          <w:rPr>
            <w:rStyle w:val="Hyperlink"/>
            <w:noProof/>
          </w:rPr>
          <w:t>HueDiff</w:t>
        </w:r>
        <w:r>
          <w:rPr>
            <w:noProof/>
            <w:webHidden/>
          </w:rPr>
          <w:tab/>
        </w:r>
        <w:r>
          <w:rPr>
            <w:noProof/>
            <w:webHidden/>
          </w:rPr>
          <w:fldChar w:fldCharType="begin"/>
        </w:r>
        <w:r>
          <w:rPr>
            <w:noProof/>
            <w:webHidden/>
          </w:rPr>
          <w:instrText xml:space="preserve"> PAGEREF _Toc163746057 \h </w:instrText>
        </w:r>
        <w:r>
          <w:rPr>
            <w:noProof/>
            <w:webHidden/>
          </w:rPr>
        </w:r>
        <w:r>
          <w:rPr>
            <w:noProof/>
            <w:webHidden/>
          </w:rPr>
          <w:fldChar w:fldCharType="separate"/>
        </w:r>
        <w:r>
          <w:rPr>
            <w:noProof/>
            <w:webHidden/>
          </w:rPr>
          <w:t>272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58" w:history="1">
        <w:r w:rsidRPr="00495EE1">
          <w:rPr>
            <w:rStyle w:val="Hyperlink"/>
            <w:noProof/>
          </w:rPr>
          <w:t>2.5.3.68</w:t>
        </w:r>
        <w:r>
          <w:rPr>
            <w:rFonts w:asciiTheme="minorHAnsi" w:eastAsiaTheme="minorEastAsia" w:hAnsiTheme="minorHAnsi" w:cstheme="minorBidi"/>
            <w:noProof/>
            <w:sz w:val="22"/>
            <w:szCs w:val="22"/>
          </w:rPr>
          <w:tab/>
        </w:r>
        <w:r w:rsidRPr="00495EE1">
          <w:rPr>
            <w:rStyle w:val="Hyperlink"/>
            <w:noProof/>
          </w:rPr>
          <w:t>HyperlinkBase</w:t>
        </w:r>
        <w:r>
          <w:rPr>
            <w:noProof/>
            <w:webHidden/>
          </w:rPr>
          <w:tab/>
        </w:r>
        <w:r>
          <w:rPr>
            <w:noProof/>
            <w:webHidden/>
          </w:rPr>
          <w:fldChar w:fldCharType="begin"/>
        </w:r>
        <w:r>
          <w:rPr>
            <w:noProof/>
            <w:webHidden/>
          </w:rPr>
          <w:instrText xml:space="preserve"> PAGEREF _Toc163746058 \h </w:instrText>
        </w:r>
        <w:r>
          <w:rPr>
            <w:noProof/>
            <w:webHidden/>
          </w:rPr>
        </w:r>
        <w:r>
          <w:rPr>
            <w:noProof/>
            <w:webHidden/>
          </w:rPr>
          <w:fldChar w:fldCharType="separate"/>
        </w:r>
        <w:r>
          <w:rPr>
            <w:noProof/>
            <w:webHidden/>
          </w:rPr>
          <w:t>272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59" w:history="1">
        <w:r w:rsidRPr="00495EE1">
          <w:rPr>
            <w:rStyle w:val="Hyperlink"/>
            <w:noProof/>
          </w:rPr>
          <w:t>2.5.3.69</w:t>
        </w:r>
        <w:r>
          <w:rPr>
            <w:rFonts w:asciiTheme="minorHAnsi" w:eastAsiaTheme="minorEastAsia" w:hAnsiTheme="minorHAnsi" w:cstheme="minorBidi"/>
            <w:noProof/>
            <w:sz w:val="22"/>
            <w:szCs w:val="22"/>
          </w:rPr>
          <w:tab/>
        </w:r>
        <w:r w:rsidRPr="00495EE1">
          <w:rPr>
            <w:rStyle w:val="Hyperlink"/>
            <w:noProof/>
          </w:rPr>
          <w:t>ID</w:t>
        </w:r>
        <w:r>
          <w:rPr>
            <w:noProof/>
            <w:webHidden/>
          </w:rPr>
          <w:tab/>
        </w:r>
        <w:r>
          <w:rPr>
            <w:noProof/>
            <w:webHidden/>
          </w:rPr>
          <w:fldChar w:fldCharType="begin"/>
        </w:r>
        <w:r>
          <w:rPr>
            <w:noProof/>
            <w:webHidden/>
          </w:rPr>
          <w:instrText xml:space="preserve"> PAGEREF _Toc163746059 \h </w:instrText>
        </w:r>
        <w:r>
          <w:rPr>
            <w:noProof/>
            <w:webHidden/>
          </w:rPr>
        </w:r>
        <w:r>
          <w:rPr>
            <w:noProof/>
            <w:webHidden/>
          </w:rPr>
          <w:fldChar w:fldCharType="separate"/>
        </w:r>
        <w:r>
          <w:rPr>
            <w:noProof/>
            <w:webHidden/>
          </w:rPr>
          <w:t>272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60" w:history="1">
        <w:r w:rsidRPr="00495EE1">
          <w:rPr>
            <w:rStyle w:val="Hyperlink"/>
            <w:noProof/>
          </w:rPr>
          <w:t>2.5.3.70</w:t>
        </w:r>
        <w:r>
          <w:rPr>
            <w:rFonts w:asciiTheme="minorHAnsi" w:eastAsiaTheme="minorEastAsia" w:hAnsiTheme="minorHAnsi" w:cstheme="minorBidi"/>
            <w:noProof/>
            <w:sz w:val="22"/>
            <w:szCs w:val="22"/>
          </w:rPr>
          <w:tab/>
        </w:r>
        <w:r w:rsidRPr="00495EE1">
          <w:rPr>
            <w:rStyle w:val="Hyperlink"/>
            <w:noProof/>
          </w:rPr>
          <w:t>IF</w:t>
        </w:r>
        <w:r>
          <w:rPr>
            <w:noProof/>
            <w:webHidden/>
          </w:rPr>
          <w:tab/>
        </w:r>
        <w:r>
          <w:rPr>
            <w:noProof/>
            <w:webHidden/>
          </w:rPr>
          <w:fldChar w:fldCharType="begin"/>
        </w:r>
        <w:r>
          <w:rPr>
            <w:noProof/>
            <w:webHidden/>
          </w:rPr>
          <w:instrText xml:space="preserve"> PAGEREF _Toc163746060 \h </w:instrText>
        </w:r>
        <w:r>
          <w:rPr>
            <w:noProof/>
            <w:webHidden/>
          </w:rPr>
        </w:r>
        <w:r>
          <w:rPr>
            <w:noProof/>
            <w:webHidden/>
          </w:rPr>
          <w:fldChar w:fldCharType="separate"/>
        </w:r>
        <w:r>
          <w:rPr>
            <w:noProof/>
            <w:webHidden/>
          </w:rPr>
          <w:t>273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61" w:history="1">
        <w:r w:rsidRPr="00495EE1">
          <w:rPr>
            <w:rStyle w:val="Hyperlink"/>
            <w:noProof/>
          </w:rPr>
          <w:t>2.5.3.71</w:t>
        </w:r>
        <w:r>
          <w:rPr>
            <w:rFonts w:asciiTheme="minorHAnsi" w:eastAsiaTheme="minorEastAsia" w:hAnsiTheme="minorHAnsi" w:cstheme="minorBidi"/>
            <w:noProof/>
            <w:sz w:val="22"/>
            <w:szCs w:val="22"/>
          </w:rPr>
          <w:tab/>
        </w:r>
        <w:r w:rsidRPr="00495EE1">
          <w:rPr>
            <w:rStyle w:val="Hyperlink"/>
            <w:noProof/>
          </w:rPr>
          <w:t>IfError</w:t>
        </w:r>
        <w:r>
          <w:rPr>
            <w:noProof/>
            <w:webHidden/>
          </w:rPr>
          <w:tab/>
        </w:r>
        <w:r>
          <w:rPr>
            <w:noProof/>
            <w:webHidden/>
          </w:rPr>
          <w:fldChar w:fldCharType="begin"/>
        </w:r>
        <w:r>
          <w:rPr>
            <w:noProof/>
            <w:webHidden/>
          </w:rPr>
          <w:instrText xml:space="preserve"> PAGEREF _Toc163746061 \h </w:instrText>
        </w:r>
        <w:r>
          <w:rPr>
            <w:noProof/>
            <w:webHidden/>
          </w:rPr>
        </w:r>
        <w:r>
          <w:rPr>
            <w:noProof/>
            <w:webHidden/>
          </w:rPr>
          <w:fldChar w:fldCharType="separate"/>
        </w:r>
        <w:r>
          <w:rPr>
            <w:noProof/>
            <w:webHidden/>
          </w:rPr>
          <w:t>273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62" w:history="1">
        <w:r w:rsidRPr="00495EE1">
          <w:rPr>
            <w:rStyle w:val="Hyperlink"/>
            <w:noProof/>
          </w:rPr>
          <w:t>2.5.3.72</w:t>
        </w:r>
        <w:r>
          <w:rPr>
            <w:rFonts w:asciiTheme="minorHAnsi" w:eastAsiaTheme="minorEastAsia" w:hAnsiTheme="minorHAnsi" w:cstheme="minorBidi"/>
            <w:noProof/>
            <w:sz w:val="22"/>
            <w:szCs w:val="22"/>
          </w:rPr>
          <w:tab/>
        </w:r>
        <w:r w:rsidRPr="00495EE1">
          <w:rPr>
            <w:rStyle w:val="Hyperlink"/>
            <w:noProof/>
          </w:rPr>
          <w:t>Index</w:t>
        </w:r>
        <w:r>
          <w:rPr>
            <w:noProof/>
            <w:webHidden/>
          </w:rPr>
          <w:tab/>
        </w:r>
        <w:r>
          <w:rPr>
            <w:noProof/>
            <w:webHidden/>
          </w:rPr>
          <w:fldChar w:fldCharType="begin"/>
        </w:r>
        <w:r>
          <w:rPr>
            <w:noProof/>
            <w:webHidden/>
          </w:rPr>
          <w:instrText xml:space="preserve"> PAGEREF _Toc163746062 \h </w:instrText>
        </w:r>
        <w:r>
          <w:rPr>
            <w:noProof/>
            <w:webHidden/>
          </w:rPr>
        </w:r>
        <w:r>
          <w:rPr>
            <w:noProof/>
            <w:webHidden/>
          </w:rPr>
          <w:fldChar w:fldCharType="separate"/>
        </w:r>
        <w:r>
          <w:rPr>
            <w:noProof/>
            <w:webHidden/>
          </w:rPr>
          <w:t>274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63" w:history="1">
        <w:r w:rsidRPr="00495EE1">
          <w:rPr>
            <w:rStyle w:val="Hyperlink"/>
            <w:noProof/>
          </w:rPr>
          <w:t>2.5.3.73</w:t>
        </w:r>
        <w:r>
          <w:rPr>
            <w:rFonts w:asciiTheme="minorHAnsi" w:eastAsiaTheme="minorEastAsia" w:hAnsiTheme="minorHAnsi" w:cstheme="minorBidi"/>
            <w:noProof/>
            <w:sz w:val="22"/>
            <w:szCs w:val="22"/>
          </w:rPr>
          <w:tab/>
        </w:r>
        <w:r w:rsidRPr="00495EE1">
          <w:rPr>
            <w:rStyle w:val="Hyperlink"/>
            <w:noProof/>
          </w:rPr>
          <w:t>Int</w:t>
        </w:r>
        <w:r>
          <w:rPr>
            <w:noProof/>
            <w:webHidden/>
          </w:rPr>
          <w:tab/>
        </w:r>
        <w:r>
          <w:rPr>
            <w:noProof/>
            <w:webHidden/>
          </w:rPr>
          <w:fldChar w:fldCharType="begin"/>
        </w:r>
        <w:r>
          <w:rPr>
            <w:noProof/>
            <w:webHidden/>
          </w:rPr>
          <w:instrText xml:space="preserve"> PAGEREF _Toc163746063 \h </w:instrText>
        </w:r>
        <w:r>
          <w:rPr>
            <w:noProof/>
            <w:webHidden/>
          </w:rPr>
        </w:r>
        <w:r>
          <w:rPr>
            <w:noProof/>
            <w:webHidden/>
          </w:rPr>
          <w:fldChar w:fldCharType="separate"/>
        </w:r>
        <w:r>
          <w:rPr>
            <w:noProof/>
            <w:webHidden/>
          </w:rPr>
          <w:t>275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64" w:history="1">
        <w:r w:rsidRPr="00495EE1">
          <w:rPr>
            <w:rStyle w:val="Hyperlink"/>
            <w:noProof/>
          </w:rPr>
          <w:t>2.5.3.74</w:t>
        </w:r>
        <w:r>
          <w:rPr>
            <w:rFonts w:asciiTheme="minorHAnsi" w:eastAsiaTheme="minorEastAsia" w:hAnsiTheme="minorHAnsi" w:cstheme="minorBidi"/>
            <w:noProof/>
            <w:sz w:val="22"/>
            <w:szCs w:val="22"/>
          </w:rPr>
          <w:tab/>
        </w:r>
        <w:r w:rsidRPr="00495EE1">
          <w:rPr>
            <w:rStyle w:val="Hyperlink"/>
            <w:noProof/>
          </w:rPr>
          <w:t>IntersectX</w:t>
        </w:r>
        <w:r>
          <w:rPr>
            <w:noProof/>
            <w:webHidden/>
          </w:rPr>
          <w:tab/>
        </w:r>
        <w:r>
          <w:rPr>
            <w:noProof/>
            <w:webHidden/>
          </w:rPr>
          <w:fldChar w:fldCharType="begin"/>
        </w:r>
        <w:r>
          <w:rPr>
            <w:noProof/>
            <w:webHidden/>
          </w:rPr>
          <w:instrText xml:space="preserve"> PAGEREF _Toc163746064 \h </w:instrText>
        </w:r>
        <w:r>
          <w:rPr>
            <w:noProof/>
            <w:webHidden/>
          </w:rPr>
        </w:r>
        <w:r>
          <w:rPr>
            <w:noProof/>
            <w:webHidden/>
          </w:rPr>
          <w:fldChar w:fldCharType="separate"/>
        </w:r>
        <w:r>
          <w:rPr>
            <w:noProof/>
            <w:webHidden/>
          </w:rPr>
          <w:t>275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65" w:history="1">
        <w:r w:rsidRPr="00495EE1">
          <w:rPr>
            <w:rStyle w:val="Hyperlink"/>
            <w:noProof/>
          </w:rPr>
          <w:t>2.5.3.75</w:t>
        </w:r>
        <w:r>
          <w:rPr>
            <w:rFonts w:asciiTheme="minorHAnsi" w:eastAsiaTheme="minorEastAsia" w:hAnsiTheme="minorHAnsi" w:cstheme="minorBidi"/>
            <w:noProof/>
            <w:sz w:val="22"/>
            <w:szCs w:val="22"/>
          </w:rPr>
          <w:tab/>
        </w:r>
        <w:r w:rsidRPr="00495EE1">
          <w:rPr>
            <w:rStyle w:val="Hyperlink"/>
            <w:noProof/>
          </w:rPr>
          <w:t>IntersectY</w:t>
        </w:r>
        <w:r>
          <w:rPr>
            <w:noProof/>
            <w:webHidden/>
          </w:rPr>
          <w:tab/>
        </w:r>
        <w:r>
          <w:rPr>
            <w:noProof/>
            <w:webHidden/>
          </w:rPr>
          <w:fldChar w:fldCharType="begin"/>
        </w:r>
        <w:r>
          <w:rPr>
            <w:noProof/>
            <w:webHidden/>
          </w:rPr>
          <w:instrText xml:space="preserve"> PAGEREF _Toc163746065 \h </w:instrText>
        </w:r>
        <w:r>
          <w:rPr>
            <w:noProof/>
            <w:webHidden/>
          </w:rPr>
        </w:r>
        <w:r>
          <w:rPr>
            <w:noProof/>
            <w:webHidden/>
          </w:rPr>
          <w:fldChar w:fldCharType="separate"/>
        </w:r>
        <w:r>
          <w:rPr>
            <w:noProof/>
            <w:webHidden/>
          </w:rPr>
          <w:t>276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66" w:history="1">
        <w:r w:rsidRPr="00495EE1">
          <w:rPr>
            <w:rStyle w:val="Hyperlink"/>
            <w:noProof/>
          </w:rPr>
          <w:t>2.5.3.76</w:t>
        </w:r>
        <w:r>
          <w:rPr>
            <w:rFonts w:asciiTheme="minorHAnsi" w:eastAsiaTheme="minorEastAsia" w:hAnsiTheme="minorHAnsi" w:cstheme="minorBidi"/>
            <w:noProof/>
            <w:sz w:val="22"/>
            <w:szCs w:val="22"/>
          </w:rPr>
          <w:tab/>
        </w:r>
        <w:r w:rsidRPr="00495EE1">
          <w:rPr>
            <w:rStyle w:val="Hyperlink"/>
            <w:noProof/>
          </w:rPr>
          <w:t>Intup</w:t>
        </w:r>
        <w:r>
          <w:rPr>
            <w:noProof/>
            <w:webHidden/>
          </w:rPr>
          <w:tab/>
        </w:r>
        <w:r>
          <w:rPr>
            <w:noProof/>
            <w:webHidden/>
          </w:rPr>
          <w:fldChar w:fldCharType="begin"/>
        </w:r>
        <w:r>
          <w:rPr>
            <w:noProof/>
            <w:webHidden/>
          </w:rPr>
          <w:instrText xml:space="preserve"> PAGEREF _Toc163746066 \h </w:instrText>
        </w:r>
        <w:r>
          <w:rPr>
            <w:noProof/>
            <w:webHidden/>
          </w:rPr>
        </w:r>
        <w:r>
          <w:rPr>
            <w:noProof/>
            <w:webHidden/>
          </w:rPr>
          <w:fldChar w:fldCharType="separate"/>
        </w:r>
        <w:r>
          <w:rPr>
            <w:noProof/>
            <w:webHidden/>
          </w:rPr>
          <w:t>277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67" w:history="1">
        <w:r w:rsidRPr="00495EE1">
          <w:rPr>
            <w:rStyle w:val="Hyperlink"/>
            <w:noProof/>
          </w:rPr>
          <w:t>2.5.3.77</w:t>
        </w:r>
        <w:r>
          <w:rPr>
            <w:rFonts w:asciiTheme="minorHAnsi" w:eastAsiaTheme="minorEastAsia" w:hAnsiTheme="minorHAnsi" w:cstheme="minorBidi"/>
            <w:noProof/>
            <w:sz w:val="22"/>
            <w:szCs w:val="22"/>
          </w:rPr>
          <w:tab/>
        </w:r>
        <w:r w:rsidRPr="00495EE1">
          <w:rPr>
            <w:rStyle w:val="Hyperlink"/>
            <w:noProof/>
          </w:rPr>
          <w:t>Is1D</w:t>
        </w:r>
        <w:r>
          <w:rPr>
            <w:noProof/>
            <w:webHidden/>
          </w:rPr>
          <w:tab/>
        </w:r>
        <w:r>
          <w:rPr>
            <w:noProof/>
            <w:webHidden/>
          </w:rPr>
          <w:fldChar w:fldCharType="begin"/>
        </w:r>
        <w:r>
          <w:rPr>
            <w:noProof/>
            <w:webHidden/>
          </w:rPr>
          <w:instrText xml:space="preserve"> PAGEREF _Toc163746067 \h </w:instrText>
        </w:r>
        <w:r>
          <w:rPr>
            <w:noProof/>
            <w:webHidden/>
          </w:rPr>
        </w:r>
        <w:r>
          <w:rPr>
            <w:noProof/>
            <w:webHidden/>
          </w:rPr>
          <w:fldChar w:fldCharType="separate"/>
        </w:r>
        <w:r>
          <w:rPr>
            <w:noProof/>
            <w:webHidden/>
          </w:rPr>
          <w:t>277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68" w:history="1">
        <w:r w:rsidRPr="00495EE1">
          <w:rPr>
            <w:rStyle w:val="Hyperlink"/>
            <w:noProof/>
          </w:rPr>
          <w:t>2.5.3.78</w:t>
        </w:r>
        <w:r>
          <w:rPr>
            <w:rFonts w:asciiTheme="minorHAnsi" w:eastAsiaTheme="minorEastAsia" w:hAnsiTheme="minorHAnsi" w:cstheme="minorBidi"/>
            <w:noProof/>
            <w:sz w:val="22"/>
            <w:szCs w:val="22"/>
          </w:rPr>
          <w:tab/>
        </w:r>
        <w:r w:rsidRPr="00495EE1">
          <w:rPr>
            <w:rStyle w:val="Hyperlink"/>
            <w:noProof/>
          </w:rPr>
          <w:t>IsErr</w:t>
        </w:r>
        <w:r>
          <w:rPr>
            <w:noProof/>
            <w:webHidden/>
          </w:rPr>
          <w:tab/>
        </w:r>
        <w:r>
          <w:rPr>
            <w:noProof/>
            <w:webHidden/>
          </w:rPr>
          <w:fldChar w:fldCharType="begin"/>
        </w:r>
        <w:r>
          <w:rPr>
            <w:noProof/>
            <w:webHidden/>
          </w:rPr>
          <w:instrText xml:space="preserve"> PAGEREF _Toc163746068 \h </w:instrText>
        </w:r>
        <w:r>
          <w:rPr>
            <w:noProof/>
            <w:webHidden/>
          </w:rPr>
        </w:r>
        <w:r>
          <w:rPr>
            <w:noProof/>
            <w:webHidden/>
          </w:rPr>
          <w:fldChar w:fldCharType="separate"/>
        </w:r>
        <w:r>
          <w:rPr>
            <w:noProof/>
            <w:webHidden/>
          </w:rPr>
          <w:t>278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69" w:history="1">
        <w:r w:rsidRPr="00495EE1">
          <w:rPr>
            <w:rStyle w:val="Hyperlink"/>
            <w:noProof/>
          </w:rPr>
          <w:t>2.5.3.79</w:t>
        </w:r>
        <w:r>
          <w:rPr>
            <w:rFonts w:asciiTheme="minorHAnsi" w:eastAsiaTheme="minorEastAsia" w:hAnsiTheme="minorHAnsi" w:cstheme="minorBidi"/>
            <w:noProof/>
            <w:sz w:val="22"/>
            <w:szCs w:val="22"/>
          </w:rPr>
          <w:tab/>
        </w:r>
        <w:r w:rsidRPr="00495EE1">
          <w:rPr>
            <w:rStyle w:val="Hyperlink"/>
            <w:noProof/>
          </w:rPr>
          <w:t>IsErrNA</w:t>
        </w:r>
        <w:r>
          <w:rPr>
            <w:noProof/>
            <w:webHidden/>
          </w:rPr>
          <w:tab/>
        </w:r>
        <w:r>
          <w:rPr>
            <w:noProof/>
            <w:webHidden/>
          </w:rPr>
          <w:fldChar w:fldCharType="begin"/>
        </w:r>
        <w:r>
          <w:rPr>
            <w:noProof/>
            <w:webHidden/>
          </w:rPr>
          <w:instrText xml:space="preserve"> PAGEREF _Toc163746069 \h </w:instrText>
        </w:r>
        <w:r>
          <w:rPr>
            <w:noProof/>
            <w:webHidden/>
          </w:rPr>
        </w:r>
        <w:r>
          <w:rPr>
            <w:noProof/>
            <w:webHidden/>
          </w:rPr>
          <w:fldChar w:fldCharType="separate"/>
        </w:r>
        <w:r>
          <w:rPr>
            <w:noProof/>
            <w:webHidden/>
          </w:rPr>
          <w:t>278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70" w:history="1">
        <w:r w:rsidRPr="00495EE1">
          <w:rPr>
            <w:rStyle w:val="Hyperlink"/>
            <w:noProof/>
          </w:rPr>
          <w:t>2.5.3.80</w:t>
        </w:r>
        <w:r>
          <w:rPr>
            <w:rFonts w:asciiTheme="minorHAnsi" w:eastAsiaTheme="minorEastAsia" w:hAnsiTheme="minorHAnsi" w:cstheme="minorBidi"/>
            <w:noProof/>
            <w:sz w:val="22"/>
            <w:szCs w:val="22"/>
          </w:rPr>
          <w:tab/>
        </w:r>
        <w:r w:rsidRPr="00495EE1">
          <w:rPr>
            <w:rStyle w:val="Hyperlink"/>
            <w:noProof/>
          </w:rPr>
          <w:t>IsError</w:t>
        </w:r>
        <w:r>
          <w:rPr>
            <w:noProof/>
            <w:webHidden/>
          </w:rPr>
          <w:tab/>
        </w:r>
        <w:r>
          <w:rPr>
            <w:noProof/>
            <w:webHidden/>
          </w:rPr>
          <w:fldChar w:fldCharType="begin"/>
        </w:r>
        <w:r>
          <w:rPr>
            <w:noProof/>
            <w:webHidden/>
          </w:rPr>
          <w:instrText xml:space="preserve"> PAGEREF _Toc163746070 \h </w:instrText>
        </w:r>
        <w:r>
          <w:rPr>
            <w:noProof/>
            <w:webHidden/>
          </w:rPr>
        </w:r>
        <w:r>
          <w:rPr>
            <w:noProof/>
            <w:webHidden/>
          </w:rPr>
          <w:fldChar w:fldCharType="separate"/>
        </w:r>
        <w:r>
          <w:rPr>
            <w:noProof/>
            <w:webHidden/>
          </w:rPr>
          <w:t>279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71" w:history="1">
        <w:r w:rsidRPr="00495EE1">
          <w:rPr>
            <w:rStyle w:val="Hyperlink"/>
            <w:noProof/>
          </w:rPr>
          <w:t>2.5.3.81</w:t>
        </w:r>
        <w:r>
          <w:rPr>
            <w:rFonts w:asciiTheme="minorHAnsi" w:eastAsiaTheme="minorEastAsia" w:hAnsiTheme="minorHAnsi" w:cstheme="minorBidi"/>
            <w:noProof/>
            <w:sz w:val="22"/>
            <w:szCs w:val="22"/>
          </w:rPr>
          <w:tab/>
        </w:r>
        <w:r w:rsidRPr="00495EE1">
          <w:rPr>
            <w:rStyle w:val="Hyperlink"/>
            <w:noProof/>
          </w:rPr>
          <w:t>IsErrValue</w:t>
        </w:r>
        <w:r>
          <w:rPr>
            <w:noProof/>
            <w:webHidden/>
          </w:rPr>
          <w:tab/>
        </w:r>
        <w:r>
          <w:rPr>
            <w:noProof/>
            <w:webHidden/>
          </w:rPr>
          <w:fldChar w:fldCharType="begin"/>
        </w:r>
        <w:r>
          <w:rPr>
            <w:noProof/>
            <w:webHidden/>
          </w:rPr>
          <w:instrText xml:space="preserve"> PAGEREF _Toc163746071 \h </w:instrText>
        </w:r>
        <w:r>
          <w:rPr>
            <w:noProof/>
            <w:webHidden/>
          </w:rPr>
        </w:r>
        <w:r>
          <w:rPr>
            <w:noProof/>
            <w:webHidden/>
          </w:rPr>
          <w:fldChar w:fldCharType="separate"/>
        </w:r>
        <w:r>
          <w:rPr>
            <w:noProof/>
            <w:webHidden/>
          </w:rPr>
          <w:t>279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72" w:history="1">
        <w:r w:rsidRPr="00495EE1">
          <w:rPr>
            <w:rStyle w:val="Hyperlink"/>
            <w:noProof/>
          </w:rPr>
          <w:t>2.5.3.82</w:t>
        </w:r>
        <w:r>
          <w:rPr>
            <w:rFonts w:asciiTheme="minorHAnsi" w:eastAsiaTheme="minorEastAsia" w:hAnsiTheme="minorHAnsi" w:cstheme="minorBidi"/>
            <w:noProof/>
            <w:sz w:val="22"/>
            <w:szCs w:val="22"/>
          </w:rPr>
          <w:tab/>
        </w:r>
        <w:r w:rsidRPr="00495EE1">
          <w:rPr>
            <w:rStyle w:val="Hyperlink"/>
            <w:noProof/>
          </w:rPr>
          <w:t>IsThemed</w:t>
        </w:r>
        <w:r>
          <w:rPr>
            <w:noProof/>
            <w:webHidden/>
          </w:rPr>
          <w:tab/>
        </w:r>
        <w:r>
          <w:rPr>
            <w:noProof/>
            <w:webHidden/>
          </w:rPr>
          <w:fldChar w:fldCharType="begin"/>
        </w:r>
        <w:r>
          <w:rPr>
            <w:noProof/>
            <w:webHidden/>
          </w:rPr>
          <w:instrText xml:space="preserve"> PAGEREF _Toc163746072 \h </w:instrText>
        </w:r>
        <w:r>
          <w:rPr>
            <w:noProof/>
            <w:webHidden/>
          </w:rPr>
        </w:r>
        <w:r>
          <w:rPr>
            <w:noProof/>
            <w:webHidden/>
          </w:rPr>
          <w:fldChar w:fldCharType="separate"/>
        </w:r>
        <w:r>
          <w:rPr>
            <w:noProof/>
            <w:webHidden/>
          </w:rPr>
          <w:t>279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73" w:history="1">
        <w:r w:rsidRPr="00495EE1">
          <w:rPr>
            <w:rStyle w:val="Hyperlink"/>
            <w:noProof/>
          </w:rPr>
          <w:t>2.5.3.83</w:t>
        </w:r>
        <w:r>
          <w:rPr>
            <w:rFonts w:asciiTheme="minorHAnsi" w:eastAsiaTheme="minorEastAsia" w:hAnsiTheme="minorHAnsi" w:cstheme="minorBidi"/>
            <w:noProof/>
            <w:sz w:val="22"/>
            <w:szCs w:val="22"/>
          </w:rPr>
          <w:tab/>
        </w:r>
        <w:r w:rsidRPr="00495EE1">
          <w:rPr>
            <w:rStyle w:val="Hyperlink"/>
            <w:noProof/>
          </w:rPr>
          <w:t>Keywords</w:t>
        </w:r>
        <w:r>
          <w:rPr>
            <w:noProof/>
            <w:webHidden/>
          </w:rPr>
          <w:tab/>
        </w:r>
        <w:r>
          <w:rPr>
            <w:noProof/>
            <w:webHidden/>
          </w:rPr>
          <w:fldChar w:fldCharType="begin"/>
        </w:r>
        <w:r>
          <w:rPr>
            <w:noProof/>
            <w:webHidden/>
          </w:rPr>
          <w:instrText xml:space="preserve"> PAGEREF _Toc163746073 \h </w:instrText>
        </w:r>
        <w:r>
          <w:rPr>
            <w:noProof/>
            <w:webHidden/>
          </w:rPr>
        </w:r>
        <w:r>
          <w:rPr>
            <w:noProof/>
            <w:webHidden/>
          </w:rPr>
          <w:fldChar w:fldCharType="separate"/>
        </w:r>
        <w:r>
          <w:rPr>
            <w:noProof/>
            <w:webHidden/>
          </w:rPr>
          <w:t>280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74" w:history="1">
        <w:r w:rsidRPr="00495EE1">
          <w:rPr>
            <w:rStyle w:val="Hyperlink"/>
            <w:noProof/>
          </w:rPr>
          <w:t>2.5.3.84</w:t>
        </w:r>
        <w:r>
          <w:rPr>
            <w:rFonts w:asciiTheme="minorHAnsi" w:eastAsiaTheme="minorEastAsia" w:hAnsiTheme="minorHAnsi" w:cstheme="minorBidi"/>
            <w:noProof/>
            <w:sz w:val="22"/>
            <w:szCs w:val="22"/>
          </w:rPr>
          <w:tab/>
        </w:r>
        <w:r w:rsidRPr="00495EE1">
          <w:rPr>
            <w:rStyle w:val="Hyperlink"/>
            <w:noProof/>
          </w:rPr>
          <w:t>Language</w:t>
        </w:r>
        <w:r>
          <w:rPr>
            <w:noProof/>
            <w:webHidden/>
          </w:rPr>
          <w:tab/>
        </w:r>
        <w:r>
          <w:rPr>
            <w:noProof/>
            <w:webHidden/>
          </w:rPr>
          <w:fldChar w:fldCharType="begin"/>
        </w:r>
        <w:r>
          <w:rPr>
            <w:noProof/>
            <w:webHidden/>
          </w:rPr>
          <w:instrText xml:space="preserve"> PAGEREF _Toc163746074 \h </w:instrText>
        </w:r>
        <w:r>
          <w:rPr>
            <w:noProof/>
            <w:webHidden/>
          </w:rPr>
        </w:r>
        <w:r>
          <w:rPr>
            <w:noProof/>
            <w:webHidden/>
          </w:rPr>
          <w:fldChar w:fldCharType="separate"/>
        </w:r>
        <w:r>
          <w:rPr>
            <w:noProof/>
            <w:webHidden/>
          </w:rPr>
          <w:t>280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75" w:history="1">
        <w:r w:rsidRPr="00495EE1">
          <w:rPr>
            <w:rStyle w:val="Hyperlink"/>
            <w:noProof/>
          </w:rPr>
          <w:t>2.5.3.85</w:t>
        </w:r>
        <w:r>
          <w:rPr>
            <w:rFonts w:asciiTheme="minorHAnsi" w:eastAsiaTheme="minorEastAsia" w:hAnsiTheme="minorHAnsi" w:cstheme="minorBidi"/>
            <w:noProof/>
            <w:sz w:val="22"/>
            <w:szCs w:val="22"/>
          </w:rPr>
          <w:tab/>
        </w:r>
        <w:r w:rsidRPr="00495EE1">
          <w:rPr>
            <w:rStyle w:val="Hyperlink"/>
            <w:noProof/>
          </w:rPr>
          <w:t>Left</w:t>
        </w:r>
        <w:r>
          <w:rPr>
            <w:noProof/>
            <w:webHidden/>
          </w:rPr>
          <w:tab/>
        </w:r>
        <w:r>
          <w:rPr>
            <w:noProof/>
            <w:webHidden/>
          </w:rPr>
          <w:fldChar w:fldCharType="begin"/>
        </w:r>
        <w:r>
          <w:rPr>
            <w:noProof/>
            <w:webHidden/>
          </w:rPr>
          <w:instrText xml:space="preserve"> PAGEREF _Toc163746075 \h </w:instrText>
        </w:r>
        <w:r>
          <w:rPr>
            <w:noProof/>
            <w:webHidden/>
          </w:rPr>
        </w:r>
        <w:r>
          <w:rPr>
            <w:noProof/>
            <w:webHidden/>
          </w:rPr>
          <w:fldChar w:fldCharType="separate"/>
        </w:r>
        <w:r>
          <w:rPr>
            <w:noProof/>
            <w:webHidden/>
          </w:rPr>
          <w:t>280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76" w:history="1">
        <w:r w:rsidRPr="00495EE1">
          <w:rPr>
            <w:rStyle w:val="Hyperlink"/>
            <w:noProof/>
          </w:rPr>
          <w:t>2.5.3.86</w:t>
        </w:r>
        <w:r>
          <w:rPr>
            <w:rFonts w:asciiTheme="minorHAnsi" w:eastAsiaTheme="minorEastAsia" w:hAnsiTheme="minorHAnsi" w:cstheme="minorBidi"/>
            <w:noProof/>
            <w:sz w:val="22"/>
            <w:szCs w:val="22"/>
          </w:rPr>
          <w:tab/>
        </w:r>
        <w:r w:rsidRPr="00495EE1">
          <w:rPr>
            <w:rStyle w:val="Hyperlink"/>
            <w:noProof/>
          </w:rPr>
          <w:t>Len</w:t>
        </w:r>
        <w:r>
          <w:rPr>
            <w:noProof/>
            <w:webHidden/>
          </w:rPr>
          <w:tab/>
        </w:r>
        <w:r>
          <w:rPr>
            <w:noProof/>
            <w:webHidden/>
          </w:rPr>
          <w:fldChar w:fldCharType="begin"/>
        </w:r>
        <w:r>
          <w:rPr>
            <w:noProof/>
            <w:webHidden/>
          </w:rPr>
          <w:instrText xml:space="preserve"> PAGEREF _Toc163746076 \h </w:instrText>
        </w:r>
        <w:r>
          <w:rPr>
            <w:noProof/>
            <w:webHidden/>
          </w:rPr>
        </w:r>
        <w:r>
          <w:rPr>
            <w:noProof/>
            <w:webHidden/>
          </w:rPr>
          <w:fldChar w:fldCharType="separate"/>
        </w:r>
        <w:r>
          <w:rPr>
            <w:noProof/>
            <w:webHidden/>
          </w:rPr>
          <w:t>281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77" w:history="1">
        <w:r w:rsidRPr="00495EE1">
          <w:rPr>
            <w:rStyle w:val="Hyperlink"/>
            <w:noProof/>
          </w:rPr>
          <w:t>2.5.3.87</w:t>
        </w:r>
        <w:r>
          <w:rPr>
            <w:rFonts w:asciiTheme="minorHAnsi" w:eastAsiaTheme="minorEastAsia" w:hAnsiTheme="minorHAnsi" w:cstheme="minorBidi"/>
            <w:noProof/>
            <w:sz w:val="22"/>
            <w:szCs w:val="22"/>
          </w:rPr>
          <w:tab/>
        </w:r>
        <w:r w:rsidRPr="00495EE1">
          <w:rPr>
            <w:rStyle w:val="Hyperlink"/>
            <w:noProof/>
          </w:rPr>
          <w:t>Ln</w:t>
        </w:r>
        <w:r>
          <w:rPr>
            <w:noProof/>
            <w:webHidden/>
          </w:rPr>
          <w:tab/>
        </w:r>
        <w:r>
          <w:rPr>
            <w:noProof/>
            <w:webHidden/>
          </w:rPr>
          <w:fldChar w:fldCharType="begin"/>
        </w:r>
        <w:r>
          <w:rPr>
            <w:noProof/>
            <w:webHidden/>
          </w:rPr>
          <w:instrText xml:space="preserve"> PAGEREF _Toc163746077 \h </w:instrText>
        </w:r>
        <w:r>
          <w:rPr>
            <w:noProof/>
            <w:webHidden/>
          </w:rPr>
        </w:r>
        <w:r>
          <w:rPr>
            <w:noProof/>
            <w:webHidden/>
          </w:rPr>
          <w:fldChar w:fldCharType="separate"/>
        </w:r>
        <w:r>
          <w:rPr>
            <w:noProof/>
            <w:webHidden/>
          </w:rPr>
          <w:t>281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78" w:history="1">
        <w:r w:rsidRPr="00495EE1">
          <w:rPr>
            <w:rStyle w:val="Hyperlink"/>
            <w:noProof/>
          </w:rPr>
          <w:t>2.5.3.88</w:t>
        </w:r>
        <w:r>
          <w:rPr>
            <w:rFonts w:asciiTheme="minorHAnsi" w:eastAsiaTheme="minorEastAsia" w:hAnsiTheme="minorHAnsi" w:cstheme="minorBidi"/>
            <w:noProof/>
            <w:sz w:val="22"/>
            <w:szCs w:val="22"/>
          </w:rPr>
          <w:tab/>
        </w:r>
        <w:r w:rsidRPr="00495EE1">
          <w:rPr>
            <w:rStyle w:val="Hyperlink"/>
            <w:noProof/>
          </w:rPr>
          <w:t>Loc</w:t>
        </w:r>
        <w:r>
          <w:rPr>
            <w:noProof/>
            <w:webHidden/>
          </w:rPr>
          <w:tab/>
        </w:r>
        <w:r>
          <w:rPr>
            <w:noProof/>
            <w:webHidden/>
          </w:rPr>
          <w:fldChar w:fldCharType="begin"/>
        </w:r>
        <w:r>
          <w:rPr>
            <w:noProof/>
            <w:webHidden/>
          </w:rPr>
          <w:instrText xml:space="preserve"> PAGEREF _Toc163746078 \h </w:instrText>
        </w:r>
        <w:r>
          <w:rPr>
            <w:noProof/>
            <w:webHidden/>
          </w:rPr>
        </w:r>
        <w:r>
          <w:rPr>
            <w:noProof/>
            <w:webHidden/>
          </w:rPr>
          <w:fldChar w:fldCharType="separate"/>
        </w:r>
        <w:r>
          <w:rPr>
            <w:noProof/>
            <w:webHidden/>
          </w:rPr>
          <w:t>282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79" w:history="1">
        <w:r w:rsidRPr="00495EE1">
          <w:rPr>
            <w:rStyle w:val="Hyperlink"/>
            <w:noProof/>
          </w:rPr>
          <w:t>2.5.3.89</w:t>
        </w:r>
        <w:r>
          <w:rPr>
            <w:rFonts w:asciiTheme="minorHAnsi" w:eastAsiaTheme="minorEastAsia" w:hAnsiTheme="minorHAnsi" w:cstheme="minorBidi"/>
            <w:noProof/>
            <w:sz w:val="22"/>
            <w:szCs w:val="22"/>
          </w:rPr>
          <w:tab/>
        </w:r>
        <w:r w:rsidRPr="00495EE1">
          <w:rPr>
            <w:rStyle w:val="Hyperlink"/>
            <w:noProof/>
          </w:rPr>
          <w:t>LocalFormulaExists</w:t>
        </w:r>
        <w:r>
          <w:rPr>
            <w:noProof/>
            <w:webHidden/>
          </w:rPr>
          <w:tab/>
        </w:r>
        <w:r>
          <w:rPr>
            <w:noProof/>
            <w:webHidden/>
          </w:rPr>
          <w:fldChar w:fldCharType="begin"/>
        </w:r>
        <w:r>
          <w:rPr>
            <w:noProof/>
            <w:webHidden/>
          </w:rPr>
          <w:instrText xml:space="preserve"> PAGEREF _Toc163746079 \h </w:instrText>
        </w:r>
        <w:r>
          <w:rPr>
            <w:noProof/>
            <w:webHidden/>
          </w:rPr>
        </w:r>
        <w:r>
          <w:rPr>
            <w:noProof/>
            <w:webHidden/>
          </w:rPr>
          <w:fldChar w:fldCharType="separate"/>
        </w:r>
        <w:r>
          <w:rPr>
            <w:noProof/>
            <w:webHidden/>
          </w:rPr>
          <w:t>282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80" w:history="1">
        <w:r w:rsidRPr="00495EE1">
          <w:rPr>
            <w:rStyle w:val="Hyperlink"/>
            <w:noProof/>
          </w:rPr>
          <w:t>2.5.3.90</w:t>
        </w:r>
        <w:r>
          <w:rPr>
            <w:rFonts w:asciiTheme="minorHAnsi" w:eastAsiaTheme="minorEastAsia" w:hAnsiTheme="minorHAnsi" w:cstheme="minorBidi"/>
            <w:noProof/>
            <w:sz w:val="22"/>
            <w:szCs w:val="22"/>
          </w:rPr>
          <w:tab/>
        </w:r>
        <w:r w:rsidRPr="00495EE1">
          <w:rPr>
            <w:rStyle w:val="Hyperlink"/>
            <w:noProof/>
          </w:rPr>
          <w:t>LocToLoc</w:t>
        </w:r>
        <w:r>
          <w:rPr>
            <w:noProof/>
            <w:webHidden/>
          </w:rPr>
          <w:tab/>
        </w:r>
        <w:r>
          <w:rPr>
            <w:noProof/>
            <w:webHidden/>
          </w:rPr>
          <w:fldChar w:fldCharType="begin"/>
        </w:r>
        <w:r>
          <w:rPr>
            <w:noProof/>
            <w:webHidden/>
          </w:rPr>
          <w:instrText xml:space="preserve"> PAGEREF _Toc163746080 \h </w:instrText>
        </w:r>
        <w:r>
          <w:rPr>
            <w:noProof/>
            <w:webHidden/>
          </w:rPr>
        </w:r>
        <w:r>
          <w:rPr>
            <w:noProof/>
            <w:webHidden/>
          </w:rPr>
          <w:fldChar w:fldCharType="separate"/>
        </w:r>
        <w:r>
          <w:rPr>
            <w:noProof/>
            <w:webHidden/>
          </w:rPr>
          <w:t>283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81" w:history="1">
        <w:r w:rsidRPr="00495EE1">
          <w:rPr>
            <w:rStyle w:val="Hyperlink"/>
            <w:noProof/>
          </w:rPr>
          <w:t>2.5.3.91</w:t>
        </w:r>
        <w:r>
          <w:rPr>
            <w:rFonts w:asciiTheme="minorHAnsi" w:eastAsiaTheme="minorEastAsia" w:hAnsiTheme="minorHAnsi" w:cstheme="minorBidi"/>
            <w:noProof/>
            <w:sz w:val="22"/>
            <w:szCs w:val="22"/>
          </w:rPr>
          <w:tab/>
        </w:r>
        <w:r w:rsidRPr="00495EE1">
          <w:rPr>
            <w:rStyle w:val="Hyperlink"/>
            <w:noProof/>
          </w:rPr>
          <w:t>LocToPar</w:t>
        </w:r>
        <w:r>
          <w:rPr>
            <w:noProof/>
            <w:webHidden/>
          </w:rPr>
          <w:tab/>
        </w:r>
        <w:r>
          <w:rPr>
            <w:noProof/>
            <w:webHidden/>
          </w:rPr>
          <w:fldChar w:fldCharType="begin"/>
        </w:r>
        <w:r>
          <w:rPr>
            <w:noProof/>
            <w:webHidden/>
          </w:rPr>
          <w:instrText xml:space="preserve"> PAGEREF _Toc163746081 \h </w:instrText>
        </w:r>
        <w:r>
          <w:rPr>
            <w:noProof/>
            <w:webHidden/>
          </w:rPr>
        </w:r>
        <w:r>
          <w:rPr>
            <w:noProof/>
            <w:webHidden/>
          </w:rPr>
          <w:fldChar w:fldCharType="separate"/>
        </w:r>
        <w:r>
          <w:rPr>
            <w:noProof/>
            <w:webHidden/>
          </w:rPr>
          <w:t>283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82" w:history="1">
        <w:r w:rsidRPr="00495EE1">
          <w:rPr>
            <w:rStyle w:val="Hyperlink"/>
            <w:noProof/>
          </w:rPr>
          <w:t>2.5.3.92</w:t>
        </w:r>
        <w:r>
          <w:rPr>
            <w:rFonts w:asciiTheme="minorHAnsi" w:eastAsiaTheme="minorEastAsia" w:hAnsiTheme="minorHAnsi" w:cstheme="minorBidi"/>
            <w:noProof/>
            <w:sz w:val="22"/>
            <w:szCs w:val="22"/>
          </w:rPr>
          <w:tab/>
        </w:r>
        <w:r w:rsidRPr="00495EE1">
          <w:rPr>
            <w:rStyle w:val="Hyperlink"/>
            <w:noProof/>
          </w:rPr>
          <w:t>Log10</w:t>
        </w:r>
        <w:r>
          <w:rPr>
            <w:noProof/>
            <w:webHidden/>
          </w:rPr>
          <w:tab/>
        </w:r>
        <w:r>
          <w:rPr>
            <w:noProof/>
            <w:webHidden/>
          </w:rPr>
          <w:fldChar w:fldCharType="begin"/>
        </w:r>
        <w:r>
          <w:rPr>
            <w:noProof/>
            <w:webHidden/>
          </w:rPr>
          <w:instrText xml:space="preserve"> PAGEREF _Toc163746082 \h </w:instrText>
        </w:r>
        <w:r>
          <w:rPr>
            <w:noProof/>
            <w:webHidden/>
          </w:rPr>
        </w:r>
        <w:r>
          <w:rPr>
            <w:noProof/>
            <w:webHidden/>
          </w:rPr>
          <w:fldChar w:fldCharType="separate"/>
        </w:r>
        <w:r>
          <w:rPr>
            <w:noProof/>
            <w:webHidden/>
          </w:rPr>
          <w:t>284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83" w:history="1">
        <w:r w:rsidRPr="00495EE1">
          <w:rPr>
            <w:rStyle w:val="Hyperlink"/>
            <w:noProof/>
          </w:rPr>
          <w:t>2.5.3.93</w:t>
        </w:r>
        <w:r>
          <w:rPr>
            <w:rFonts w:asciiTheme="minorHAnsi" w:eastAsiaTheme="minorEastAsia" w:hAnsiTheme="minorHAnsi" w:cstheme="minorBidi"/>
            <w:noProof/>
            <w:sz w:val="22"/>
            <w:szCs w:val="22"/>
          </w:rPr>
          <w:tab/>
        </w:r>
        <w:r w:rsidRPr="00495EE1">
          <w:rPr>
            <w:rStyle w:val="Hyperlink"/>
            <w:noProof/>
          </w:rPr>
          <w:t>Lookup</w:t>
        </w:r>
        <w:r>
          <w:rPr>
            <w:noProof/>
            <w:webHidden/>
          </w:rPr>
          <w:tab/>
        </w:r>
        <w:r>
          <w:rPr>
            <w:noProof/>
            <w:webHidden/>
          </w:rPr>
          <w:fldChar w:fldCharType="begin"/>
        </w:r>
        <w:r>
          <w:rPr>
            <w:noProof/>
            <w:webHidden/>
          </w:rPr>
          <w:instrText xml:space="preserve"> PAGEREF _Toc163746083 \h </w:instrText>
        </w:r>
        <w:r>
          <w:rPr>
            <w:noProof/>
            <w:webHidden/>
          </w:rPr>
        </w:r>
        <w:r>
          <w:rPr>
            <w:noProof/>
            <w:webHidden/>
          </w:rPr>
          <w:fldChar w:fldCharType="separate"/>
        </w:r>
        <w:r>
          <w:rPr>
            <w:noProof/>
            <w:webHidden/>
          </w:rPr>
          <w:t>284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84" w:history="1">
        <w:r w:rsidRPr="00495EE1">
          <w:rPr>
            <w:rStyle w:val="Hyperlink"/>
            <w:noProof/>
          </w:rPr>
          <w:t>2.5.3.94</w:t>
        </w:r>
        <w:r>
          <w:rPr>
            <w:rFonts w:asciiTheme="minorHAnsi" w:eastAsiaTheme="minorEastAsia" w:hAnsiTheme="minorHAnsi" w:cstheme="minorBidi"/>
            <w:noProof/>
            <w:sz w:val="22"/>
            <w:szCs w:val="22"/>
          </w:rPr>
          <w:tab/>
        </w:r>
        <w:r w:rsidRPr="00495EE1">
          <w:rPr>
            <w:rStyle w:val="Hyperlink"/>
            <w:noProof/>
          </w:rPr>
          <w:t>Lower</w:t>
        </w:r>
        <w:r>
          <w:rPr>
            <w:noProof/>
            <w:webHidden/>
          </w:rPr>
          <w:tab/>
        </w:r>
        <w:r>
          <w:rPr>
            <w:noProof/>
            <w:webHidden/>
          </w:rPr>
          <w:fldChar w:fldCharType="begin"/>
        </w:r>
        <w:r>
          <w:rPr>
            <w:noProof/>
            <w:webHidden/>
          </w:rPr>
          <w:instrText xml:space="preserve"> PAGEREF _Toc163746084 \h </w:instrText>
        </w:r>
        <w:r>
          <w:rPr>
            <w:noProof/>
            <w:webHidden/>
          </w:rPr>
        </w:r>
        <w:r>
          <w:rPr>
            <w:noProof/>
            <w:webHidden/>
          </w:rPr>
          <w:fldChar w:fldCharType="separate"/>
        </w:r>
        <w:r>
          <w:rPr>
            <w:noProof/>
            <w:webHidden/>
          </w:rPr>
          <w:t>285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85" w:history="1">
        <w:r w:rsidRPr="00495EE1">
          <w:rPr>
            <w:rStyle w:val="Hyperlink"/>
            <w:noProof/>
          </w:rPr>
          <w:t>2.5.3.95</w:t>
        </w:r>
        <w:r>
          <w:rPr>
            <w:rFonts w:asciiTheme="minorHAnsi" w:eastAsiaTheme="minorEastAsia" w:hAnsiTheme="minorHAnsi" w:cstheme="minorBidi"/>
            <w:noProof/>
            <w:sz w:val="22"/>
            <w:szCs w:val="22"/>
          </w:rPr>
          <w:tab/>
        </w:r>
        <w:r w:rsidRPr="00495EE1">
          <w:rPr>
            <w:rStyle w:val="Hyperlink"/>
            <w:noProof/>
          </w:rPr>
          <w:t>Lum</w:t>
        </w:r>
        <w:r>
          <w:rPr>
            <w:noProof/>
            <w:webHidden/>
          </w:rPr>
          <w:tab/>
        </w:r>
        <w:r>
          <w:rPr>
            <w:noProof/>
            <w:webHidden/>
          </w:rPr>
          <w:fldChar w:fldCharType="begin"/>
        </w:r>
        <w:r>
          <w:rPr>
            <w:noProof/>
            <w:webHidden/>
          </w:rPr>
          <w:instrText xml:space="preserve"> PAGEREF _Toc163746085 \h </w:instrText>
        </w:r>
        <w:r>
          <w:rPr>
            <w:noProof/>
            <w:webHidden/>
          </w:rPr>
        </w:r>
        <w:r>
          <w:rPr>
            <w:noProof/>
            <w:webHidden/>
          </w:rPr>
          <w:fldChar w:fldCharType="separate"/>
        </w:r>
        <w:r>
          <w:rPr>
            <w:noProof/>
            <w:webHidden/>
          </w:rPr>
          <w:t>286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86" w:history="1">
        <w:r w:rsidRPr="00495EE1">
          <w:rPr>
            <w:rStyle w:val="Hyperlink"/>
            <w:noProof/>
          </w:rPr>
          <w:t>2.5.3.96</w:t>
        </w:r>
        <w:r>
          <w:rPr>
            <w:rFonts w:asciiTheme="minorHAnsi" w:eastAsiaTheme="minorEastAsia" w:hAnsiTheme="minorHAnsi" w:cstheme="minorBidi"/>
            <w:noProof/>
            <w:sz w:val="22"/>
            <w:szCs w:val="22"/>
          </w:rPr>
          <w:tab/>
        </w:r>
        <w:r w:rsidRPr="00495EE1">
          <w:rPr>
            <w:rStyle w:val="Hyperlink"/>
            <w:noProof/>
          </w:rPr>
          <w:t>LumDiff</w:t>
        </w:r>
        <w:r>
          <w:rPr>
            <w:noProof/>
            <w:webHidden/>
          </w:rPr>
          <w:tab/>
        </w:r>
        <w:r>
          <w:rPr>
            <w:noProof/>
            <w:webHidden/>
          </w:rPr>
          <w:fldChar w:fldCharType="begin"/>
        </w:r>
        <w:r>
          <w:rPr>
            <w:noProof/>
            <w:webHidden/>
          </w:rPr>
          <w:instrText xml:space="preserve"> PAGEREF _Toc163746086 \h </w:instrText>
        </w:r>
        <w:r>
          <w:rPr>
            <w:noProof/>
            <w:webHidden/>
          </w:rPr>
        </w:r>
        <w:r>
          <w:rPr>
            <w:noProof/>
            <w:webHidden/>
          </w:rPr>
          <w:fldChar w:fldCharType="separate"/>
        </w:r>
        <w:r>
          <w:rPr>
            <w:noProof/>
            <w:webHidden/>
          </w:rPr>
          <w:t>286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87" w:history="1">
        <w:r w:rsidRPr="00495EE1">
          <w:rPr>
            <w:rStyle w:val="Hyperlink"/>
            <w:noProof/>
          </w:rPr>
          <w:t>2.5.3.97</w:t>
        </w:r>
        <w:r>
          <w:rPr>
            <w:rFonts w:asciiTheme="minorHAnsi" w:eastAsiaTheme="minorEastAsia" w:hAnsiTheme="minorHAnsi" w:cstheme="minorBidi"/>
            <w:noProof/>
            <w:sz w:val="22"/>
            <w:szCs w:val="22"/>
          </w:rPr>
          <w:tab/>
        </w:r>
        <w:r w:rsidRPr="00495EE1">
          <w:rPr>
            <w:rStyle w:val="Hyperlink"/>
            <w:noProof/>
          </w:rPr>
          <w:t>Magnitude</w:t>
        </w:r>
        <w:r>
          <w:rPr>
            <w:noProof/>
            <w:webHidden/>
          </w:rPr>
          <w:tab/>
        </w:r>
        <w:r>
          <w:rPr>
            <w:noProof/>
            <w:webHidden/>
          </w:rPr>
          <w:fldChar w:fldCharType="begin"/>
        </w:r>
        <w:r>
          <w:rPr>
            <w:noProof/>
            <w:webHidden/>
          </w:rPr>
          <w:instrText xml:space="preserve"> PAGEREF _Toc163746087 \h </w:instrText>
        </w:r>
        <w:r>
          <w:rPr>
            <w:noProof/>
            <w:webHidden/>
          </w:rPr>
        </w:r>
        <w:r>
          <w:rPr>
            <w:noProof/>
            <w:webHidden/>
          </w:rPr>
          <w:fldChar w:fldCharType="separate"/>
        </w:r>
        <w:r>
          <w:rPr>
            <w:noProof/>
            <w:webHidden/>
          </w:rPr>
          <w:t>287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88" w:history="1">
        <w:r w:rsidRPr="00495EE1">
          <w:rPr>
            <w:rStyle w:val="Hyperlink"/>
            <w:noProof/>
          </w:rPr>
          <w:t>2.5.3.98</w:t>
        </w:r>
        <w:r>
          <w:rPr>
            <w:rFonts w:asciiTheme="minorHAnsi" w:eastAsiaTheme="minorEastAsia" w:hAnsiTheme="minorHAnsi" w:cstheme="minorBidi"/>
            <w:noProof/>
            <w:sz w:val="22"/>
            <w:szCs w:val="22"/>
          </w:rPr>
          <w:tab/>
        </w:r>
        <w:r w:rsidRPr="00495EE1">
          <w:rPr>
            <w:rStyle w:val="Hyperlink"/>
            <w:noProof/>
          </w:rPr>
          <w:t>Manager</w:t>
        </w:r>
        <w:r>
          <w:rPr>
            <w:noProof/>
            <w:webHidden/>
          </w:rPr>
          <w:tab/>
        </w:r>
        <w:r>
          <w:rPr>
            <w:noProof/>
            <w:webHidden/>
          </w:rPr>
          <w:fldChar w:fldCharType="begin"/>
        </w:r>
        <w:r>
          <w:rPr>
            <w:noProof/>
            <w:webHidden/>
          </w:rPr>
          <w:instrText xml:space="preserve"> PAGEREF _Toc163746088 \h </w:instrText>
        </w:r>
        <w:r>
          <w:rPr>
            <w:noProof/>
            <w:webHidden/>
          </w:rPr>
        </w:r>
        <w:r>
          <w:rPr>
            <w:noProof/>
            <w:webHidden/>
          </w:rPr>
          <w:fldChar w:fldCharType="separate"/>
        </w:r>
        <w:r>
          <w:rPr>
            <w:noProof/>
            <w:webHidden/>
          </w:rPr>
          <w:t>287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89" w:history="1">
        <w:r w:rsidRPr="00495EE1">
          <w:rPr>
            <w:rStyle w:val="Hyperlink"/>
            <w:noProof/>
          </w:rPr>
          <w:t>2.5.3.99</w:t>
        </w:r>
        <w:r>
          <w:rPr>
            <w:rFonts w:asciiTheme="minorHAnsi" w:eastAsiaTheme="minorEastAsia" w:hAnsiTheme="minorHAnsi" w:cstheme="minorBidi"/>
            <w:noProof/>
            <w:sz w:val="22"/>
            <w:szCs w:val="22"/>
          </w:rPr>
          <w:tab/>
        </w:r>
        <w:r w:rsidRPr="00495EE1">
          <w:rPr>
            <w:rStyle w:val="Hyperlink"/>
            <w:noProof/>
          </w:rPr>
          <w:t>MasterName</w:t>
        </w:r>
        <w:r>
          <w:rPr>
            <w:noProof/>
            <w:webHidden/>
          </w:rPr>
          <w:tab/>
        </w:r>
        <w:r>
          <w:rPr>
            <w:noProof/>
            <w:webHidden/>
          </w:rPr>
          <w:fldChar w:fldCharType="begin"/>
        </w:r>
        <w:r>
          <w:rPr>
            <w:noProof/>
            <w:webHidden/>
          </w:rPr>
          <w:instrText xml:space="preserve"> PAGEREF _Toc163746089 \h </w:instrText>
        </w:r>
        <w:r>
          <w:rPr>
            <w:noProof/>
            <w:webHidden/>
          </w:rPr>
        </w:r>
        <w:r>
          <w:rPr>
            <w:noProof/>
            <w:webHidden/>
          </w:rPr>
          <w:fldChar w:fldCharType="separate"/>
        </w:r>
        <w:r>
          <w:rPr>
            <w:noProof/>
            <w:webHidden/>
          </w:rPr>
          <w:t>288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90" w:history="1">
        <w:r w:rsidRPr="00495EE1">
          <w:rPr>
            <w:rStyle w:val="Hyperlink"/>
            <w:noProof/>
          </w:rPr>
          <w:t>2.5.3.100</w:t>
        </w:r>
        <w:r>
          <w:rPr>
            <w:rFonts w:asciiTheme="minorHAnsi" w:eastAsiaTheme="minorEastAsia" w:hAnsiTheme="minorHAnsi" w:cstheme="minorBidi"/>
            <w:noProof/>
            <w:sz w:val="22"/>
            <w:szCs w:val="22"/>
          </w:rPr>
          <w:tab/>
        </w:r>
        <w:r w:rsidRPr="00495EE1">
          <w:rPr>
            <w:rStyle w:val="Hyperlink"/>
            <w:noProof/>
          </w:rPr>
          <w:t>Max</w:t>
        </w:r>
        <w:r>
          <w:rPr>
            <w:noProof/>
            <w:webHidden/>
          </w:rPr>
          <w:tab/>
        </w:r>
        <w:r>
          <w:rPr>
            <w:noProof/>
            <w:webHidden/>
          </w:rPr>
          <w:fldChar w:fldCharType="begin"/>
        </w:r>
        <w:r>
          <w:rPr>
            <w:noProof/>
            <w:webHidden/>
          </w:rPr>
          <w:instrText xml:space="preserve"> PAGEREF _Toc163746090 \h </w:instrText>
        </w:r>
        <w:r>
          <w:rPr>
            <w:noProof/>
            <w:webHidden/>
          </w:rPr>
        </w:r>
        <w:r>
          <w:rPr>
            <w:noProof/>
            <w:webHidden/>
          </w:rPr>
          <w:fldChar w:fldCharType="separate"/>
        </w:r>
        <w:r>
          <w:rPr>
            <w:noProof/>
            <w:webHidden/>
          </w:rPr>
          <w:t>288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91" w:history="1">
        <w:r w:rsidRPr="00495EE1">
          <w:rPr>
            <w:rStyle w:val="Hyperlink"/>
            <w:noProof/>
          </w:rPr>
          <w:t>2.5.3.101</w:t>
        </w:r>
        <w:r>
          <w:rPr>
            <w:rFonts w:asciiTheme="minorHAnsi" w:eastAsiaTheme="minorEastAsia" w:hAnsiTheme="minorHAnsi" w:cstheme="minorBidi"/>
            <w:noProof/>
            <w:sz w:val="22"/>
            <w:szCs w:val="22"/>
          </w:rPr>
          <w:tab/>
        </w:r>
        <w:r w:rsidRPr="00495EE1">
          <w:rPr>
            <w:rStyle w:val="Hyperlink"/>
            <w:noProof/>
          </w:rPr>
          <w:t>Mid</w:t>
        </w:r>
        <w:r>
          <w:rPr>
            <w:noProof/>
            <w:webHidden/>
          </w:rPr>
          <w:tab/>
        </w:r>
        <w:r>
          <w:rPr>
            <w:noProof/>
            <w:webHidden/>
          </w:rPr>
          <w:fldChar w:fldCharType="begin"/>
        </w:r>
        <w:r>
          <w:rPr>
            <w:noProof/>
            <w:webHidden/>
          </w:rPr>
          <w:instrText xml:space="preserve"> PAGEREF _Toc163746091 \h </w:instrText>
        </w:r>
        <w:r>
          <w:rPr>
            <w:noProof/>
            <w:webHidden/>
          </w:rPr>
        </w:r>
        <w:r>
          <w:rPr>
            <w:noProof/>
            <w:webHidden/>
          </w:rPr>
          <w:fldChar w:fldCharType="separate"/>
        </w:r>
        <w:r>
          <w:rPr>
            <w:noProof/>
            <w:webHidden/>
          </w:rPr>
          <w:t>289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92" w:history="1">
        <w:r w:rsidRPr="00495EE1">
          <w:rPr>
            <w:rStyle w:val="Hyperlink"/>
            <w:noProof/>
          </w:rPr>
          <w:t>2.5.3.102</w:t>
        </w:r>
        <w:r>
          <w:rPr>
            <w:rFonts w:asciiTheme="minorHAnsi" w:eastAsiaTheme="minorEastAsia" w:hAnsiTheme="minorHAnsi" w:cstheme="minorBidi"/>
            <w:noProof/>
            <w:sz w:val="22"/>
            <w:szCs w:val="22"/>
          </w:rPr>
          <w:tab/>
        </w:r>
        <w:r w:rsidRPr="00495EE1">
          <w:rPr>
            <w:rStyle w:val="Hyperlink"/>
            <w:noProof/>
          </w:rPr>
          <w:t>Min</w:t>
        </w:r>
        <w:r>
          <w:rPr>
            <w:noProof/>
            <w:webHidden/>
          </w:rPr>
          <w:tab/>
        </w:r>
        <w:r>
          <w:rPr>
            <w:noProof/>
            <w:webHidden/>
          </w:rPr>
          <w:fldChar w:fldCharType="begin"/>
        </w:r>
        <w:r>
          <w:rPr>
            <w:noProof/>
            <w:webHidden/>
          </w:rPr>
          <w:instrText xml:space="preserve"> PAGEREF _Toc163746092 \h </w:instrText>
        </w:r>
        <w:r>
          <w:rPr>
            <w:noProof/>
            <w:webHidden/>
          </w:rPr>
        </w:r>
        <w:r>
          <w:rPr>
            <w:noProof/>
            <w:webHidden/>
          </w:rPr>
          <w:fldChar w:fldCharType="separate"/>
        </w:r>
        <w:r>
          <w:rPr>
            <w:noProof/>
            <w:webHidden/>
          </w:rPr>
          <w:t>289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93" w:history="1">
        <w:r w:rsidRPr="00495EE1">
          <w:rPr>
            <w:rStyle w:val="Hyperlink"/>
            <w:noProof/>
          </w:rPr>
          <w:t>2.5.3.103</w:t>
        </w:r>
        <w:r>
          <w:rPr>
            <w:rFonts w:asciiTheme="minorHAnsi" w:eastAsiaTheme="minorEastAsia" w:hAnsiTheme="minorHAnsi" w:cstheme="minorBidi"/>
            <w:noProof/>
            <w:sz w:val="22"/>
            <w:szCs w:val="22"/>
          </w:rPr>
          <w:tab/>
        </w:r>
        <w:r w:rsidRPr="00495EE1">
          <w:rPr>
            <w:rStyle w:val="Hyperlink"/>
            <w:noProof/>
          </w:rPr>
          <w:t>Minute</w:t>
        </w:r>
        <w:r>
          <w:rPr>
            <w:noProof/>
            <w:webHidden/>
          </w:rPr>
          <w:tab/>
        </w:r>
        <w:r>
          <w:rPr>
            <w:noProof/>
            <w:webHidden/>
          </w:rPr>
          <w:fldChar w:fldCharType="begin"/>
        </w:r>
        <w:r>
          <w:rPr>
            <w:noProof/>
            <w:webHidden/>
          </w:rPr>
          <w:instrText xml:space="preserve"> PAGEREF _Toc163746093 \h </w:instrText>
        </w:r>
        <w:r>
          <w:rPr>
            <w:noProof/>
            <w:webHidden/>
          </w:rPr>
        </w:r>
        <w:r>
          <w:rPr>
            <w:noProof/>
            <w:webHidden/>
          </w:rPr>
          <w:fldChar w:fldCharType="separate"/>
        </w:r>
        <w:r>
          <w:rPr>
            <w:noProof/>
            <w:webHidden/>
          </w:rPr>
          <w:t>290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94" w:history="1">
        <w:r w:rsidRPr="00495EE1">
          <w:rPr>
            <w:rStyle w:val="Hyperlink"/>
            <w:noProof/>
          </w:rPr>
          <w:t>2.5.3.104</w:t>
        </w:r>
        <w:r>
          <w:rPr>
            <w:rFonts w:asciiTheme="minorHAnsi" w:eastAsiaTheme="minorEastAsia" w:hAnsiTheme="minorHAnsi" w:cstheme="minorBidi"/>
            <w:noProof/>
            <w:sz w:val="22"/>
            <w:szCs w:val="22"/>
          </w:rPr>
          <w:tab/>
        </w:r>
        <w:r w:rsidRPr="00495EE1">
          <w:rPr>
            <w:rStyle w:val="Hyperlink"/>
            <w:noProof/>
          </w:rPr>
          <w:t>Modulus</w:t>
        </w:r>
        <w:r>
          <w:rPr>
            <w:noProof/>
            <w:webHidden/>
          </w:rPr>
          <w:tab/>
        </w:r>
        <w:r>
          <w:rPr>
            <w:noProof/>
            <w:webHidden/>
          </w:rPr>
          <w:fldChar w:fldCharType="begin"/>
        </w:r>
        <w:r>
          <w:rPr>
            <w:noProof/>
            <w:webHidden/>
          </w:rPr>
          <w:instrText xml:space="preserve"> PAGEREF _Toc163746094 \h </w:instrText>
        </w:r>
        <w:r>
          <w:rPr>
            <w:noProof/>
            <w:webHidden/>
          </w:rPr>
        </w:r>
        <w:r>
          <w:rPr>
            <w:noProof/>
            <w:webHidden/>
          </w:rPr>
          <w:fldChar w:fldCharType="separate"/>
        </w:r>
        <w:r>
          <w:rPr>
            <w:noProof/>
            <w:webHidden/>
          </w:rPr>
          <w:t>291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95" w:history="1">
        <w:r w:rsidRPr="00495EE1">
          <w:rPr>
            <w:rStyle w:val="Hyperlink"/>
            <w:noProof/>
          </w:rPr>
          <w:t>2.5.3.105</w:t>
        </w:r>
        <w:r>
          <w:rPr>
            <w:rFonts w:asciiTheme="minorHAnsi" w:eastAsiaTheme="minorEastAsia" w:hAnsiTheme="minorHAnsi" w:cstheme="minorBidi"/>
            <w:noProof/>
            <w:sz w:val="22"/>
            <w:szCs w:val="22"/>
          </w:rPr>
          <w:tab/>
        </w:r>
        <w:r w:rsidRPr="00495EE1">
          <w:rPr>
            <w:rStyle w:val="Hyperlink"/>
            <w:noProof/>
          </w:rPr>
          <w:t>Month</w:t>
        </w:r>
        <w:r>
          <w:rPr>
            <w:noProof/>
            <w:webHidden/>
          </w:rPr>
          <w:tab/>
        </w:r>
        <w:r>
          <w:rPr>
            <w:noProof/>
            <w:webHidden/>
          </w:rPr>
          <w:fldChar w:fldCharType="begin"/>
        </w:r>
        <w:r>
          <w:rPr>
            <w:noProof/>
            <w:webHidden/>
          </w:rPr>
          <w:instrText xml:space="preserve"> PAGEREF _Toc163746095 \h </w:instrText>
        </w:r>
        <w:r>
          <w:rPr>
            <w:noProof/>
            <w:webHidden/>
          </w:rPr>
        </w:r>
        <w:r>
          <w:rPr>
            <w:noProof/>
            <w:webHidden/>
          </w:rPr>
          <w:fldChar w:fldCharType="separate"/>
        </w:r>
        <w:r>
          <w:rPr>
            <w:noProof/>
            <w:webHidden/>
          </w:rPr>
          <w:t>291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96" w:history="1">
        <w:r w:rsidRPr="00495EE1">
          <w:rPr>
            <w:rStyle w:val="Hyperlink"/>
            <w:noProof/>
          </w:rPr>
          <w:t>2.5.3.106</w:t>
        </w:r>
        <w:r>
          <w:rPr>
            <w:rFonts w:asciiTheme="minorHAnsi" w:eastAsiaTheme="minorEastAsia" w:hAnsiTheme="minorHAnsi" w:cstheme="minorBidi"/>
            <w:noProof/>
            <w:sz w:val="22"/>
            <w:szCs w:val="22"/>
          </w:rPr>
          <w:tab/>
        </w:r>
        <w:r w:rsidRPr="00495EE1">
          <w:rPr>
            <w:rStyle w:val="Hyperlink"/>
            <w:noProof/>
          </w:rPr>
          <w:t>MsoShade</w:t>
        </w:r>
        <w:r>
          <w:rPr>
            <w:noProof/>
            <w:webHidden/>
          </w:rPr>
          <w:tab/>
        </w:r>
        <w:r>
          <w:rPr>
            <w:noProof/>
            <w:webHidden/>
          </w:rPr>
          <w:fldChar w:fldCharType="begin"/>
        </w:r>
        <w:r>
          <w:rPr>
            <w:noProof/>
            <w:webHidden/>
          </w:rPr>
          <w:instrText xml:space="preserve"> PAGEREF _Toc163746096 \h </w:instrText>
        </w:r>
        <w:r>
          <w:rPr>
            <w:noProof/>
            <w:webHidden/>
          </w:rPr>
        </w:r>
        <w:r>
          <w:rPr>
            <w:noProof/>
            <w:webHidden/>
          </w:rPr>
          <w:fldChar w:fldCharType="separate"/>
        </w:r>
        <w:r>
          <w:rPr>
            <w:noProof/>
            <w:webHidden/>
          </w:rPr>
          <w:t>292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97" w:history="1">
        <w:r w:rsidRPr="00495EE1">
          <w:rPr>
            <w:rStyle w:val="Hyperlink"/>
            <w:noProof/>
          </w:rPr>
          <w:t>2.5.3.107</w:t>
        </w:r>
        <w:r>
          <w:rPr>
            <w:rFonts w:asciiTheme="minorHAnsi" w:eastAsiaTheme="minorEastAsia" w:hAnsiTheme="minorHAnsi" w:cstheme="minorBidi"/>
            <w:noProof/>
            <w:sz w:val="22"/>
            <w:szCs w:val="22"/>
          </w:rPr>
          <w:tab/>
        </w:r>
        <w:r w:rsidRPr="00495EE1">
          <w:rPr>
            <w:rStyle w:val="Hyperlink"/>
            <w:noProof/>
          </w:rPr>
          <w:t>MsoTint</w:t>
        </w:r>
        <w:r>
          <w:rPr>
            <w:noProof/>
            <w:webHidden/>
          </w:rPr>
          <w:tab/>
        </w:r>
        <w:r>
          <w:rPr>
            <w:noProof/>
            <w:webHidden/>
          </w:rPr>
          <w:fldChar w:fldCharType="begin"/>
        </w:r>
        <w:r>
          <w:rPr>
            <w:noProof/>
            <w:webHidden/>
          </w:rPr>
          <w:instrText xml:space="preserve"> PAGEREF _Toc163746097 \h </w:instrText>
        </w:r>
        <w:r>
          <w:rPr>
            <w:noProof/>
            <w:webHidden/>
          </w:rPr>
        </w:r>
        <w:r>
          <w:rPr>
            <w:noProof/>
            <w:webHidden/>
          </w:rPr>
          <w:fldChar w:fldCharType="separate"/>
        </w:r>
        <w:r>
          <w:rPr>
            <w:noProof/>
            <w:webHidden/>
          </w:rPr>
          <w:t>292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98" w:history="1">
        <w:r w:rsidRPr="00495EE1">
          <w:rPr>
            <w:rStyle w:val="Hyperlink"/>
            <w:noProof/>
          </w:rPr>
          <w:t>2.5.3.108</w:t>
        </w:r>
        <w:r>
          <w:rPr>
            <w:rFonts w:asciiTheme="minorHAnsi" w:eastAsiaTheme="minorEastAsia" w:hAnsiTheme="minorHAnsi" w:cstheme="minorBidi"/>
            <w:noProof/>
            <w:sz w:val="22"/>
            <w:szCs w:val="22"/>
          </w:rPr>
          <w:tab/>
        </w:r>
        <w:r w:rsidRPr="00495EE1">
          <w:rPr>
            <w:rStyle w:val="Hyperlink"/>
            <w:noProof/>
          </w:rPr>
          <w:t>Mul</w:t>
        </w:r>
        <w:r>
          <w:rPr>
            <w:noProof/>
            <w:webHidden/>
          </w:rPr>
          <w:tab/>
        </w:r>
        <w:r>
          <w:rPr>
            <w:noProof/>
            <w:webHidden/>
          </w:rPr>
          <w:fldChar w:fldCharType="begin"/>
        </w:r>
        <w:r>
          <w:rPr>
            <w:noProof/>
            <w:webHidden/>
          </w:rPr>
          <w:instrText xml:space="preserve"> PAGEREF _Toc163746098 \h </w:instrText>
        </w:r>
        <w:r>
          <w:rPr>
            <w:noProof/>
            <w:webHidden/>
          </w:rPr>
        </w:r>
        <w:r>
          <w:rPr>
            <w:noProof/>
            <w:webHidden/>
          </w:rPr>
          <w:fldChar w:fldCharType="separate"/>
        </w:r>
        <w:r>
          <w:rPr>
            <w:noProof/>
            <w:webHidden/>
          </w:rPr>
          <w:t>293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099" w:history="1">
        <w:r w:rsidRPr="00495EE1">
          <w:rPr>
            <w:rStyle w:val="Hyperlink"/>
            <w:noProof/>
          </w:rPr>
          <w:t>2.5.3.109</w:t>
        </w:r>
        <w:r>
          <w:rPr>
            <w:rFonts w:asciiTheme="minorHAnsi" w:eastAsiaTheme="minorEastAsia" w:hAnsiTheme="minorHAnsi" w:cstheme="minorBidi"/>
            <w:noProof/>
            <w:sz w:val="22"/>
            <w:szCs w:val="22"/>
          </w:rPr>
          <w:tab/>
        </w:r>
        <w:r w:rsidRPr="00495EE1">
          <w:rPr>
            <w:rStyle w:val="Hyperlink"/>
            <w:noProof/>
          </w:rPr>
          <w:t>NA</w:t>
        </w:r>
        <w:r>
          <w:rPr>
            <w:noProof/>
            <w:webHidden/>
          </w:rPr>
          <w:tab/>
        </w:r>
        <w:r>
          <w:rPr>
            <w:noProof/>
            <w:webHidden/>
          </w:rPr>
          <w:fldChar w:fldCharType="begin"/>
        </w:r>
        <w:r>
          <w:rPr>
            <w:noProof/>
            <w:webHidden/>
          </w:rPr>
          <w:instrText xml:space="preserve"> PAGEREF _Toc163746099 \h </w:instrText>
        </w:r>
        <w:r>
          <w:rPr>
            <w:noProof/>
            <w:webHidden/>
          </w:rPr>
        </w:r>
        <w:r>
          <w:rPr>
            <w:noProof/>
            <w:webHidden/>
          </w:rPr>
          <w:fldChar w:fldCharType="separate"/>
        </w:r>
        <w:r>
          <w:rPr>
            <w:noProof/>
            <w:webHidden/>
          </w:rPr>
          <w:t>294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00" w:history="1">
        <w:r w:rsidRPr="00495EE1">
          <w:rPr>
            <w:rStyle w:val="Hyperlink"/>
            <w:noProof/>
          </w:rPr>
          <w:t>2.5.3.110</w:t>
        </w:r>
        <w:r>
          <w:rPr>
            <w:rFonts w:asciiTheme="minorHAnsi" w:eastAsiaTheme="minorEastAsia" w:hAnsiTheme="minorHAnsi" w:cstheme="minorBidi"/>
            <w:noProof/>
            <w:sz w:val="22"/>
            <w:szCs w:val="22"/>
          </w:rPr>
          <w:tab/>
        </w:r>
        <w:r w:rsidRPr="00495EE1">
          <w:rPr>
            <w:rStyle w:val="Hyperlink"/>
            <w:noProof/>
          </w:rPr>
          <w:t>Name</w:t>
        </w:r>
        <w:r>
          <w:rPr>
            <w:noProof/>
            <w:webHidden/>
          </w:rPr>
          <w:tab/>
        </w:r>
        <w:r>
          <w:rPr>
            <w:noProof/>
            <w:webHidden/>
          </w:rPr>
          <w:fldChar w:fldCharType="begin"/>
        </w:r>
        <w:r>
          <w:rPr>
            <w:noProof/>
            <w:webHidden/>
          </w:rPr>
          <w:instrText xml:space="preserve"> PAGEREF _Toc163746100 \h </w:instrText>
        </w:r>
        <w:r>
          <w:rPr>
            <w:noProof/>
            <w:webHidden/>
          </w:rPr>
        </w:r>
        <w:r>
          <w:rPr>
            <w:noProof/>
            <w:webHidden/>
          </w:rPr>
          <w:fldChar w:fldCharType="separate"/>
        </w:r>
        <w:r>
          <w:rPr>
            <w:noProof/>
            <w:webHidden/>
          </w:rPr>
          <w:t>294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01" w:history="1">
        <w:r w:rsidRPr="00495EE1">
          <w:rPr>
            <w:rStyle w:val="Hyperlink"/>
            <w:noProof/>
          </w:rPr>
          <w:t>2.5.3.111</w:t>
        </w:r>
        <w:r>
          <w:rPr>
            <w:rFonts w:asciiTheme="minorHAnsi" w:eastAsiaTheme="minorEastAsia" w:hAnsiTheme="minorHAnsi" w:cstheme="minorBidi"/>
            <w:noProof/>
            <w:sz w:val="22"/>
            <w:szCs w:val="22"/>
          </w:rPr>
          <w:tab/>
        </w:r>
        <w:r w:rsidRPr="00495EE1">
          <w:rPr>
            <w:rStyle w:val="Hyperlink"/>
            <w:noProof/>
          </w:rPr>
          <w:t>Not</w:t>
        </w:r>
        <w:r>
          <w:rPr>
            <w:noProof/>
            <w:webHidden/>
          </w:rPr>
          <w:tab/>
        </w:r>
        <w:r>
          <w:rPr>
            <w:noProof/>
            <w:webHidden/>
          </w:rPr>
          <w:fldChar w:fldCharType="begin"/>
        </w:r>
        <w:r>
          <w:rPr>
            <w:noProof/>
            <w:webHidden/>
          </w:rPr>
          <w:instrText xml:space="preserve"> PAGEREF _Toc163746101 \h </w:instrText>
        </w:r>
        <w:r>
          <w:rPr>
            <w:noProof/>
            <w:webHidden/>
          </w:rPr>
        </w:r>
        <w:r>
          <w:rPr>
            <w:noProof/>
            <w:webHidden/>
          </w:rPr>
          <w:fldChar w:fldCharType="separate"/>
        </w:r>
        <w:r>
          <w:rPr>
            <w:noProof/>
            <w:webHidden/>
          </w:rPr>
          <w:t>295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02" w:history="1">
        <w:r w:rsidRPr="00495EE1">
          <w:rPr>
            <w:rStyle w:val="Hyperlink"/>
            <w:noProof/>
          </w:rPr>
          <w:t>2.5.3.112</w:t>
        </w:r>
        <w:r>
          <w:rPr>
            <w:rFonts w:asciiTheme="minorHAnsi" w:eastAsiaTheme="minorEastAsia" w:hAnsiTheme="minorHAnsi" w:cstheme="minorBidi"/>
            <w:noProof/>
            <w:sz w:val="22"/>
            <w:szCs w:val="22"/>
          </w:rPr>
          <w:tab/>
        </w:r>
        <w:r w:rsidRPr="00495EE1">
          <w:rPr>
            <w:rStyle w:val="Hyperlink"/>
            <w:noProof/>
          </w:rPr>
          <w:t>Now</w:t>
        </w:r>
        <w:r>
          <w:rPr>
            <w:noProof/>
            <w:webHidden/>
          </w:rPr>
          <w:tab/>
        </w:r>
        <w:r>
          <w:rPr>
            <w:noProof/>
            <w:webHidden/>
          </w:rPr>
          <w:fldChar w:fldCharType="begin"/>
        </w:r>
        <w:r>
          <w:rPr>
            <w:noProof/>
            <w:webHidden/>
          </w:rPr>
          <w:instrText xml:space="preserve"> PAGEREF _Toc163746102 \h </w:instrText>
        </w:r>
        <w:r>
          <w:rPr>
            <w:noProof/>
            <w:webHidden/>
          </w:rPr>
        </w:r>
        <w:r>
          <w:rPr>
            <w:noProof/>
            <w:webHidden/>
          </w:rPr>
          <w:fldChar w:fldCharType="separate"/>
        </w:r>
        <w:r>
          <w:rPr>
            <w:noProof/>
            <w:webHidden/>
          </w:rPr>
          <w:t>295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03" w:history="1">
        <w:r w:rsidRPr="00495EE1">
          <w:rPr>
            <w:rStyle w:val="Hyperlink"/>
            <w:noProof/>
          </w:rPr>
          <w:t>2.5.3.113</w:t>
        </w:r>
        <w:r>
          <w:rPr>
            <w:rFonts w:asciiTheme="minorHAnsi" w:eastAsiaTheme="minorEastAsia" w:hAnsiTheme="minorHAnsi" w:cstheme="minorBidi"/>
            <w:noProof/>
            <w:sz w:val="22"/>
            <w:szCs w:val="22"/>
          </w:rPr>
          <w:tab/>
        </w:r>
        <w:r w:rsidRPr="00495EE1">
          <w:rPr>
            <w:rStyle w:val="Hyperlink"/>
            <w:noProof/>
          </w:rPr>
          <w:t>Nurbs</w:t>
        </w:r>
        <w:r>
          <w:rPr>
            <w:noProof/>
            <w:webHidden/>
          </w:rPr>
          <w:tab/>
        </w:r>
        <w:r>
          <w:rPr>
            <w:noProof/>
            <w:webHidden/>
          </w:rPr>
          <w:fldChar w:fldCharType="begin"/>
        </w:r>
        <w:r>
          <w:rPr>
            <w:noProof/>
            <w:webHidden/>
          </w:rPr>
          <w:instrText xml:space="preserve"> PAGEREF _Toc163746103 \h </w:instrText>
        </w:r>
        <w:r>
          <w:rPr>
            <w:noProof/>
            <w:webHidden/>
          </w:rPr>
        </w:r>
        <w:r>
          <w:rPr>
            <w:noProof/>
            <w:webHidden/>
          </w:rPr>
          <w:fldChar w:fldCharType="separate"/>
        </w:r>
        <w:r>
          <w:rPr>
            <w:noProof/>
            <w:webHidden/>
          </w:rPr>
          <w:t>296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04" w:history="1">
        <w:r w:rsidRPr="00495EE1">
          <w:rPr>
            <w:rStyle w:val="Hyperlink"/>
            <w:noProof/>
          </w:rPr>
          <w:t>2.5.3.114</w:t>
        </w:r>
        <w:r>
          <w:rPr>
            <w:rFonts w:asciiTheme="minorHAnsi" w:eastAsiaTheme="minorEastAsia" w:hAnsiTheme="minorHAnsi" w:cstheme="minorBidi"/>
            <w:noProof/>
            <w:sz w:val="22"/>
            <w:szCs w:val="22"/>
          </w:rPr>
          <w:tab/>
        </w:r>
        <w:r w:rsidRPr="00495EE1">
          <w:rPr>
            <w:rStyle w:val="Hyperlink"/>
            <w:noProof/>
          </w:rPr>
          <w:t>Or</w:t>
        </w:r>
        <w:r>
          <w:rPr>
            <w:noProof/>
            <w:webHidden/>
          </w:rPr>
          <w:tab/>
        </w:r>
        <w:r>
          <w:rPr>
            <w:noProof/>
            <w:webHidden/>
          </w:rPr>
          <w:fldChar w:fldCharType="begin"/>
        </w:r>
        <w:r>
          <w:rPr>
            <w:noProof/>
            <w:webHidden/>
          </w:rPr>
          <w:instrText xml:space="preserve"> PAGEREF _Toc163746104 \h </w:instrText>
        </w:r>
        <w:r>
          <w:rPr>
            <w:noProof/>
            <w:webHidden/>
          </w:rPr>
        </w:r>
        <w:r>
          <w:rPr>
            <w:noProof/>
            <w:webHidden/>
          </w:rPr>
          <w:fldChar w:fldCharType="separate"/>
        </w:r>
        <w:r>
          <w:rPr>
            <w:noProof/>
            <w:webHidden/>
          </w:rPr>
          <w:t>297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05" w:history="1">
        <w:r w:rsidRPr="00495EE1">
          <w:rPr>
            <w:rStyle w:val="Hyperlink"/>
            <w:noProof/>
          </w:rPr>
          <w:t>2.5.3.115</w:t>
        </w:r>
        <w:r>
          <w:rPr>
            <w:rFonts w:asciiTheme="minorHAnsi" w:eastAsiaTheme="minorEastAsia" w:hAnsiTheme="minorHAnsi" w:cstheme="minorBidi"/>
            <w:noProof/>
            <w:sz w:val="22"/>
            <w:szCs w:val="22"/>
          </w:rPr>
          <w:tab/>
        </w:r>
        <w:r w:rsidRPr="00495EE1">
          <w:rPr>
            <w:rStyle w:val="Hyperlink"/>
            <w:noProof/>
          </w:rPr>
          <w:t>PageCount</w:t>
        </w:r>
        <w:r>
          <w:rPr>
            <w:noProof/>
            <w:webHidden/>
          </w:rPr>
          <w:tab/>
        </w:r>
        <w:r>
          <w:rPr>
            <w:noProof/>
            <w:webHidden/>
          </w:rPr>
          <w:fldChar w:fldCharType="begin"/>
        </w:r>
        <w:r>
          <w:rPr>
            <w:noProof/>
            <w:webHidden/>
          </w:rPr>
          <w:instrText xml:space="preserve"> PAGEREF _Toc163746105 \h </w:instrText>
        </w:r>
        <w:r>
          <w:rPr>
            <w:noProof/>
            <w:webHidden/>
          </w:rPr>
        </w:r>
        <w:r>
          <w:rPr>
            <w:noProof/>
            <w:webHidden/>
          </w:rPr>
          <w:fldChar w:fldCharType="separate"/>
        </w:r>
        <w:r>
          <w:rPr>
            <w:noProof/>
            <w:webHidden/>
          </w:rPr>
          <w:t>297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06" w:history="1">
        <w:r w:rsidRPr="00495EE1">
          <w:rPr>
            <w:rStyle w:val="Hyperlink"/>
            <w:noProof/>
          </w:rPr>
          <w:t>2.5.3.116</w:t>
        </w:r>
        <w:r>
          <w:rPr>
            <w:rFonts w:asciiTheme="minorHAnsi" w:eastAsiaTheme="minorEastAsia" w:hAnsiTheme="minorHAnsi" w:cstheme="minorBidi"/>
            <w:noProof/>
            <w:sz w:val="22"/>
            <w:szCs w:val="22"/>
          </w:rPr>
          <w:tab/>
        </w:r>
        <w:r w:rsidRPr="00495EE1">
          <w:rPr>
            <w:rStyle w:val="Hyperlink"/>
            <w:noProof/>
          </w:rPr>
          <w:t>PageName</w:t>
        </w:r>
        <w:r>
          <w:rPr>
            <w:noProof/>
            <w:webHidden/>
          </w:rPr>
          <w:tab/>
        </w:r>
        <w:r>
          <w:rPr>
            <w:noProof/>
            <w:webHidden/>
          </w:rPr>
          <w:fldChar w:fldCharType="begin"/>
        </w:r>
        <w:r>
          <w:rPr>
            <w:noProof/>
            <w:webHidden/>
          </w:rPr>
          <w:instrText xml:space="preserve"> PAGEREF _Toc163746106 \h </w:instrText>
        </w:r>
        <w:r>
          <w:rPr>
            <w:noProof/>
            <w:webHidden/>
          </w:rPr>
        </w:r>
        <w:r>
          <w:rPr>
            <w:noProof/>
            <w:webHidden/>
          </w:rPr>
          <w:fldChar w:fldCharType="separate"/>
        </w:r>
        <w:r>
          <w:rPr>
            <w:noProof/>
            <w:webHidden/>
          </w:rPr>
          <w:t>298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07" w:history="1">
        <w:r w:rsidRPr="00495EE1">
          <w:rPr>
            <w:rStyle w:val="Hyperlink"/>
            <w:noProof/>
          </w:rPr>
          <w:t>2.5.3.117</w:t>
        </w:r>
        <w:r>
          <w:rPr>
            <w:rFonts w:asciiTheme="minorHAnsi" w:eastAsiaTheme="minorEastAsia" w:hAnsiTheme="minorHAnsi" w:cstheme="minorBidi"/>
            <w:noProof/>
            <w:sz w:val="22"/>
            <w:szCs w:val="22"/>
          </w:rPr>
          <w:tab/>
        </w:r>
        <w:r w:rsidRPr="00495EE1">
          <w:rPr>
            <w:rStyle w:val="Hyperlink"/>
            <w:noProof/>
          </w:rPr>
          <w:t>PageNumber</w:t>
        </w:r>
        <w:r>
          <w:rPr>
            <w:noProof/>
            <w:webHidden/>
          </w:rPr>
          <w:tab/>
        </w:r>
        <w:r>
          <w:rPr>
            <w:noProof/>
            <w:webHidden/>
          </w:rPr>
          <w:fldChar w:fldCharType="begin"/>
        </w:r>
        <w:r>
          <w:rPr>
            <w:noProof/>
            <w:webHidden/>
          </w:rPr>
          <w:instrText xml:space="preserve"> PAGEREF _Toc163746107 \h </w:instrText>
        </w:r>
        <w:r>
          <w:rPr>
            <w:noProof/>
            <w:webHidden/>
          </w:rPr>
        </w:r>
        <w:r>
          <w:rPr>
            <w:noProof/>
            <w:webHidden/>
          </w:rPr>
          <w:fldChar w:fldCharType="separate"/>
        </w:r>
        <w:r>
          <w:rPr>
            <w:noProof/>
            <w:webHidden/>
          </w:rPr>
          <w:t>298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08" w:history="1">
        <w:r w:rsidRPr="00495EE1">
          <w:rPr>
            <w:rStyle w:val="Hyperlink"/>
            <w:noProof/>
          </w:rPr>
          <w:t>2.5.3.118</w:t>
        </w:r>
        <w:r>
          <w:rPr>
            <w:rFonts w:asciiTheme="minorHAnsi" w:eastAsiaTheme="minorEastAsia" w:hAnsiTheme="minorHAnsi" w:cstheme="minorBidi"/>
            <w:noProof/>
            <w:sz w:val="22"/>
            <w:szCs w:val="22"/>
          </w:rPr>
          <w:tab/>
        </w:r>
        <w:r w:rsidRPr="00495EE1">
          <w:rPr>
            <w:rStyle w:val="Hyperlink"/>
            <w:noProof/>
          </w:rPr>
          <w:t>Par</w:t>
        </w:r>
        <w:r>
          <w:rPr>
            <w:noProof/>
            <w:webHidden/>
          </w:rPr>
          <w:tab/>
        </w:r>
        <w:r>
          <w:rPr>
            <w:noProof/>
            <w:webHidden/>
          </w:rPr>
          <w:fldChar w:fldCharType="begin"/>
        </w:r>
        <w:r>
          <w:rPr>
            <w:noProof/>
            <w:webHidden/>
          </w:rPr>
          <w:instrText xml:space="preserve"> PAGEREF _Toc163746108 \h </w:instrText>
        </w:r>
        <w:r>
          <w:rPr>
            <w:noProof/>
            <w:webHidden/>
          </w:rPr>
        </w:r>
        <w:r>
          <w:rPr>
            <w:noProof/>
            <w:webHidden/>
          </w:rPr>
          <w:fldChar w:fldCharType="separate"/>
        </w:r>
        <w:r>
          <w:rPr>
            <w:noProof/>
            <w:webHidden/>
          </w:rPr>
          <w:t>298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09" w:history="1">
        <w:r w:rsidRPr="00495EE1">
          <w:rPr>
            <w:rStyle w:val="Hyperlink"/>
            <w:noProof/>
          </w:rPr>
          <w:t>2.5.3.119</w:t>
        </w:r>
        <w:r>
          <w:rPr>
            <w:rFonts w:asciiTheme="minorHAnsi" w:eastAsiaTheme="minorEastAsia" w:hAnsiTheme="minorHAnsi" w:cstheme="minorBidi"/>
            <w:noProof/>
            <w:sz w:val="22"/>
            <w:szCs w:val="22"/>
          </w:rPr>
          <w:tab/>
        </w:r>
        <w:r w:rsidRPr="00495EE1">
          <w:rPr>
            <w:rStyle w:val="Hyperlink"/>
            <w:noProof/>
          </w:rPr>
          <w:t>Pct</w:t>
        </w:r>
        <w:r>
          <w:rPr>
            <w:noProof/>
            <w:webHidden/>
          </w:rPr>
          <w:tab/>
        </w:r>
        <w:r>
          <w:rPr>
            <w:noProof/>
            <w:webHidden/>
          </w:rPr>
          <w:fldChar w:fldCharType="begin"/>
        </w:r>
        <w:r>
          <w:rPr>
            <w:noProof/>
            <w:webHidden/>
          </w:rPr>
          <w:instrText xml:space="preserve"> PAGEREF _Toc163746109 \h </w:instrText>
        </w:r>
        <w:r>
          <w:rPr>
            <w:noProof/>
            <w:webHidden/>
          </w:rPr>
        </w:r>
        <w:r>
          <w:rPr>
            <w:noProof/>
            <w:webHidden/>
          </w:rPr>
          <w:fldChar w:fldCharType="separate"/>
        </w:r>
        <w:r>
          <w:rPr>
            <w:noProof/>
            <w:webHidden/>
          </w:rPr>
          <w:t>299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10" w:history="1">
        <w:r w:rsidRPr="00495EE1">
          <w:rPr>
            <w:rStyle w:val="Hyperlink"/>
            <w:noProof/>
          </w:rPr>
          <w:t>2.5.3.120</w:t>
        </w:r>
        <w:r>
          <w:rPr>
            <w:rFonts w:asciiTheme="minorHAnsi" w:eastAsiaTheme="minorEastAsia" w:hAnsiTheme="minorHAnsi" w:cstheme="minorBidi"/>
            <w:noProof/>
            <w:sz w:val="22"/>
            <w:szCs w:val="22"/>
          </w:rPr>
          <w:tab/>
        </w:r>
        <w:r w:rsidRPr="00495EE1">
          <w:rPr>
            <w:rStyle w:val="Hyperlink"/>
            <w:noProof/>
          </w:rPr>
          <w:t>Pi</w:t>
        </w:r>
        <w:r>
          <w:rPr>
            <w:noProof/>
            <w:webHidden/>
          </w:rPr>
          <w:tab/>
        </w:r>
        <w:r>
          <w:rPr>
            <w:noProof/>
            <w:webHidden/>
          </w:rPr>
          <w:fldChar w:fldCharType="begin"/>
        </w:r>
        <w:r>
          <w:rPr>
            <w:noProof/>
            <w:webHidden/>
          </w:rPr>
          <w:instrText xml:space="preserve"> PAGEREF _Toc163746110 \h </w:instrText>
        </w:r>
        <w:r>
          <w:rPr>
            <w:noProof/>
            <w:webHidden/>
          </w:rPr>
        </w:r>
        <w:r>
          <w:rPr>
            <w:noProof/>
            <w:webHidden/>
          </w:rPr>
          <w:fldChar w:fldCharType="separate"/>
        </w:r>
        <w:r>
          <w:rPr>
            <w:noProof/>
            <w:webHidden/>
          </w:rPr>
          <w:t>299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11" w:history="1">
        <w:r w:rsidRPr="00495EE1">
          <w:rPr>
            <w:rStyle w:val="Hyperlink"/>
            <w:noProof/>
          </w:rPr>
          <w:t>2.5.3.121</w:t>
        </w:r>
        <w:r>
          <w:rPr>
            <w:rFonts w:asciiTheme="minorHAnsi" w:eastAsiaTheme="minorEastAsia" w:hAnsiTheme="minorHAnsi" w:cstheme="minorBidi"/>
            <w:noProof/>
            <w:sz w:val="22"/>
            <w:szCs w:val="22"/>
          </w:rPr>
          <w:tab/>
        </w:r>
        <w:r w:rsidRPr="00495EE1">
          <w:rPr>
            <w:rStyle w:val="Hyperlink"/>
            <w:noProof/>
          </w:rPr>
          <w:t>Pnt</w:t>
        </w:r>
        <w:r>
          <w:rPr>
            <w:noProof/>
            <w:webHidden/>
          </w:rPr>
          <w:tab/>
        </w:r>
        <w:r>
          <w:rPr>
            <w:noProof/>
            <w:webHidden/>
          </w:rPr>
          <w:fldChar w:fldCharType="begin"/>
        </w:r>
        <w:r>
          <w:rPr>
            <w:noProof/>
            <w:webHidden/>
          </w:rPr>
          <w:instrText xml:space="preserve"> PAGEREF _Toc163746111 \h </w:instrText>
        </w:r>
        <w:r>
          <w:rPr>
            <w:noProof/>
            <w:webHidden/>
          </w:rPr>
        </w:r>
        <w:r>
          <w:rPr>
            <w:noProof/>
            <w:webHidden/>
          </w:rPr>
          <w:fldChar w:fldCharType="separate"/>
        </w:r>
        <w:r>
          <w:rPr>
            <w:noProof/>
            <w:webHidden/>
          </w:rPr>
          <w:t>299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12" w:history="1">
        <w:r w:rsidRPr="00495EE1">
          <w:rPr>
            <w:rStyle w:val="Hyperlink"/>
            <w:noProof/>
          </w:rPr>
          <w:t>2.5.3.122</w:t>
        </w:r>
        <w:r>
          <w:rPr>
            <w:rFonts w:asciiTheme="minorHAnsi" w:eastAsiaTheme="minorEastAsia" w:hAnsiTheme="minorHAnsi" w:cstheme="minorBidi"/>
            <w:noProof/>
            <w:sz w:val="22"/>
            <w:szCs w:val="22"/>
          </w:rPr>
          <w:tab/>
        </w:r>
        <w:r w:rsidRPr="00495EE1">
          <w:rPr>
            <w:rStyle w:val="Hyperlink"/>
            <w:noProof/>
          </w:rPr>
          <w:t>Pntx</w:t>
        </w:r>
        <w:r>
          <w:rPr>
            <w:noProof/>
            <w:webHidden/>
          </w:rPr>
          <w:tab/>
        </w:r>
        <w:r>
          <w:rPr>
            <w:noProof/>
            <w:webHidden/>
          </w:rPr>
          <w:fldChar w:fldCharType="begin"/>
        </w:r>
        <w:r>
          <w:rPr>
            <w:noProof/>
            <w:webHidden/>
          </w:rPr>
          <w:instrText xml:space="preserve"> PAGEREF _Toc163746112 \h </w:instrText>
        </w:r>
        <w:r>
          <w:rPr>
            <w:noProof/>
            <w:webHidden/>
          </w:rPr>
        </w:r>
        <w:r>
          <w:rPr>
            <w:noProof/>
            <w:webHidden/>
          </w:rPr>
          <w:fldChar w:fldCharType="separate"/>
        </w:r>
        <w:r>
          <w:rPr>
            <w:noProof/>
            <w:webHidden/>
          </w:rPr>
          <w:t>300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13" w:history="1">
        <w:r w:rsidRPr="00495EE1">
          <w:rPr>
            <w:rStyle w:val="Hyperlink"/>
            <w:noProof/>
          </w:rPr>
          <w:t>2.5.3.123</w:t>
        </w:r>
        <w:r>
          <w:rPr>
            <w:rFonts w:asciiTheme="minorHAnsi" w:eastAsiaTheme="minorEastAsia" w:hAnsiTheme="minorHAnsi" w:cstheme="minorBidi"/>
            <w:noProof/>
            <w:sz w:val="22"/>
            <w:szCs w:val="22"/>
          </w:rPr>
          <w:tab/>
        </w:r>
        <w:r w:rsidRPr="00495EE1">
          <w:rPr>
            <w:rStyle w:val="Hyperlink"/>
            <w:noProof/>
          </w:rPr>
          <w:t>PntY</w:t>
        </w:r>
        <w:r>
          <w:rPr>
            <w:noProof/>
            <w:webHidden/>
          </w:rPr>
          <w:tab/>
        </w:r>
        <w:r>
          <w:rPr>
            <w:noProof/>
            <w:webHidden/>
          </w:rPr>
          <w:fldChar w:fldCharType="begin"/>
        </w:r>
        <w:r>
          <w:rPr>
            <w:noProof/>
            <w:webHidden/>
          </w:rPr>
          <w:instrText xml:space="preserve"> PAGEREF _Toc163746113 \h </w:instrText>
        </w:r>
        <w:r>
          <w:rPr>
            <w:noProof/>
            <w:webHidden/>
          </w:rPr>
        </w:r>
        <w:r>
          <w:rPr>
            <w:noProof/>
            <w:webHidden/>
          </w:rPr>
          <w:fldChar w:fldCharType="separate"/>
        </w:r>
        <w:r>
          <w:rPr>
            <w:noProof/>
            <w:webHidden/>
          </w:rPr>
          <w:t>300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14" w:history="1">
        <w:r w:rsidRPr="00495EE1">
          <w:rPr>
            <w:rStyle w:val="Hyperlink"/>
            <w:noProof/>
          </w:rPr>
          <w:t>2.5.3.124</w:t>
        </w:r>
        <w:r>
          <w:rPr>
            <w:rFonts w:asciiTheme="minorHAnsi" w:eastAsiaTheme="minorEastAsia" w:hAnsiTheme="minorHAnsi" w:cstheme="minorBidi"/>
            <w:noProof/>
            <w:sz w:val="22"/>
            <w:szCs w:val="22"/>
          </w:rPr>
          <w:tab/>
        </w:r>
        <w:r w:rsidRPr="00495EE1">
          <w:rPr>
            <w:rStyle w:val="Hyperlink"/>
            <w:noProof/>
          </w:rPr>
          <w:t>PolyLine</w:t>
        </w:r>
        <w:r>
          <w:rPr>
            <w:noProof/>
            <w:webHidden/>
          </w:rPr>
          <w:tab/>
        </w:r>
        <w:r>
          <w:rPr>
            <w:noProof/>
            <w:webHidden/>
          </w:rPr>
          <w:fldChar w:fldCharType="begin"/>
        </w:r>
        <w:r>
          <w:rPr>
            <w:noProof/>
            <w:webHidden/>
          </w:rPr>
          <w:instrText xml:space="preserve"> PAGEREF _Toc163746114 \h </w:instrText>
        </w:r>
        <w:r>
          <w:rPr>
            <w:noProof/>
            <w:webHidden/>
          </w:rPr>
        </w:r>
        <w:r>
          <w:rPr>
            <w:noProof/>
            <w:webHidden/>
          </w:rPr>
          <w:fldChar w:fldCharType="separate"/>
        </w:r>
        <w:r>
          <w:rPr>
            <w:noProof/>
            <w:webHidden/>
          </w:rPr>
          <w:t>301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15" w:history="1">
        <w:r w:rsidRPr="00495EE1">
          <w:rPr>
            <w:rStyle w:val="Hyperlink"/>
            <w:noProof/>
          </w:rPr>
          <w:t>2.5.3.125</w:t>
        </w:r>
        <w:r>
          <w:rPr>
            <w:rFonts w:asciiTheme="minorHAnsi" w:eastAsiaTheme="minorEastAsia" w:hAnsiTheme="minorHAnsi" w:cstheme="minorBidi"/>
            <w:noProof/>
            <w:sz w:val="22"/>
            <w:szCs w:val="22"/>
          </w:rPr>
          <w:tab/>
        </w:r>
        <w:r w:rsidRPr="00495EE1">
          <w:rPr>
            <w:rStyle w:val="Hyperlink"/>
            <w:noProof/>
          </w:rPr>
          <w:t>Pow</w:t>
        </w:r>
        <w:r>
          <w:rPr>
            <w:noProof/>
            <w:webHidden/>
          </w:rPr>
          <w:tab/>
        </w:r>
        <w:r>
          <w:rPr>
            <w:noProof/>
            <w:webHidden/>
          </w:rPr>
          <w:fldChar w:fldCharType="begin"/>
        </w:r>
        <w:r>
          <w:rPr>
            <w:noProof/>
            <w:webHidden/>
          </w:rPr>
          <w:instrText xml:space="preserve"> PAGEREF _Toc163746115 \h </w:instrText>
        </w:r>
        <w:r>
          <w:rPr>
            <w:noProof/>
            <w:webHidden/>
          </w:rPr>
        </w:r>
        <w:r>
          <w:rPr>
            <w:noProof/>
            <w:webHidden/>
          </w:rPr>
          <w:fldChar w:fldCharType="separate"/>
        </w:r>
        <w:r>
          <w:rPr>
            <w:noProof/>
            <w:webHidden/>
          </w:rPr>
          <w:t>302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16" w:history="1">
        <w:r w:rsidRPr="00495EE1">
          <w:rPr>
            <w:rStyle w:val="Hyperlink"/>
            <w:noProof/>
          </w:rPr>
          <w:t>2.5.3.126</w:t>
        </w:r>
        <w:r>
          <w:rPr>
            <w:rFonts w:asciiTheme="minorHAnsi" w:eastAsiaTheme="minorEastAsia" w:hAnsiTheme="minorHAnsi" w:cstheme="minorBidi"/>
            <w:noProof/>
            <w:sz w:val="22"/>
            <w:szCs w:val="22"/>
          </w:rPr>
          <w:tab/>
        </w:r>
        <w:r w:rsidRPr="00495EE1">
          <w:rPr>
            <w:rStyle w:val="Hyperlink"/>
            <w:noProof/>
          </w:rPr>
          <w:t>Rad</w:t>
        </w:r>
        <w:r>
          <w:rPr>
            <w:noProof/>
            <w:webHidden/>
          </w:rPr>
          <w:tab/>
        </w:r>
        <w:r>
          <w:rPr>
            <w:noProof/>
            <w:webHidden/>
          </w:rPr>
          <w:fldChar w:fldCharType="begin"/>
        </w:r>
        <w:r>
          <w:rPr>
            <w:noProof/>
            <w:webHidden/>
          </w:rPr>
          <w:instrText xml:space="preserve"> PAGEREF _Toc163746116 \h </w:instrText>
        </w:r>
        <w:r>
          <w:rPr>
            <w:noProof/>
            <w:webHidden/>
          </w:rPr>
        </w:r>
        <w:r>
          <w:rPr>
            <w:noProof/>
            <w:webHidden/>
          </w:rPr>
          <w:fldChar w:fldCharType="separate"/>
        </w:r>
        <w:r>
          <w:rPr>
            <w:noProof/>
            <w:webHidden/>
          </w:rPr>
          <w:t>303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17" w:history="1">
        <w:r w:rsidRPr="00495EE1">
          <w:rPr>
            <w:rStyle w:val="Hyperlink"/>
            <w:noProof/>
          </w:rPr>
          <w:t>2.5.3.127</w:t>
        </w:r>
        <w:r>
          <w:rPr>
            <w:rFonts w:asciiTheme="minorHAnsi" w:eastAsiaTheme="minorEastAsia" w:hAnsiTheme="minorHAnsi" w:cstheme="minorBidi"/>
            <w:noProof/>
            <w:sz w:val="22"/>
            <w:szCs w:val="22"/>
          </w:rPr>
          <w:tab/>
        </w:r>
        <w:r w:rsidRPr="00495EE1">
          <w:rPr>
            <w:rStyle w:val="Hyperlink"/>
            <w:noProof/>
          </w:rPr>
          <w:t>Rand</w:t>
        </w:r>
        <w:r>
          <w:rPr>
            <w:noProof/>
            <w:webHidden/>
          </w:rPr>
          <w:tab/>
        </w:r>
        <w:r>
          <w:rPr>
            <w:noProof/>
            <w:webHidden/>
          </w:rPr>
          <w:fldChar w:fldCharType="begin"/>
        </w:r>
        <w:r>
          <w:rPr>
            <w:noProof/>
            <w:webHidden/>
          </w:rPr>
          <w:instrText xml:space="preserve"> PAGEREF _Toc163746117 \h </w:instrText>
        </w:r>
        <w:r>
          <w:rPr>
            <w:noProof/>
            <w:webHidden/>
          </w:rPr>
        </w:r>
        <w:r>
          <w:rPr>
            <w:noProof/>
            <w:webHidden/>
          </w:rPr>
          <w:fldChar w:fldCharType="separate"/>
        </w:r>
        <w:r>
          <w:rPr>
            <w:noProof/>
            <w:webHidden/>
          </w:rPr>
          <w:t>303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18" w:history="1">
        <w:r w:rsidRPr="00495EE1">
          <w:rPr>
            <w:rStyle w:val="Hyperlink"/>
            <w:noProof/>
          </w:rPr>
          <w:t>2.5.3.128</w:t>
        </w:r>
        <w:r>
          <w:rPr>
            <w:rFonts w:asciiTheme="minorHAnsi" w:eastAsiaTheme="minorEastAsia" w:hAnsiTheme="minorHAnsi" w:cstheme="minorBidi"/>
            <w:noProof/>
            <w:sz w:val="22"/>
            <w:szCs w:val="22"/>
          </w:rPr>
          <w:tab/>
        </w:r>
        <w:r w:rsidRPr="00495EE1">
          <w:rPr>
            <w:rStyle w:val="Hyperlink"/>
            <w:noProof/>
          </w:rPr>
          <w:t>Ref</w:t>
        </w:r>
        <w:r>
          <w:rPr>
            <w:noProof/>
            <w:webHidden/>
          </w:rPr>
          <w:tab/>
        </w:r>
        <w:r>
          <w:rPr>
            <w:noProof/>
            <w:webHidden/>
          </w:rPr>
          <w:fldChar w:fldCharType="begin"/>
        </w:r>
        <w:r>
          <w:rPr>
            <w:noProof/>
            <w:webHidden/>
          </w:rPr>
          <w:instrText xml:space="preserve"> PAGEREF _Toc163746118 \h </w:instrText>
        </w:r>
        <w:r>
          <w:rPr>
            <w:noProof/>
            <w:webHidden/>
          </w:rPr>
        </w:r>
        <w:r>
          <w:rPr>
            <w:noProof/>
            <w:webHidden/>
          </w:rPr>
          <w:fldChar w:fldCharType="separate"/>
        </w:r>
        <w:r>
          <w:rPr>
            <w:noProof/>
            <w:webHidden/>
          </w:rPr>
          <w:t>303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19" w:history="1">
        <w:r w:rsidRPr="00495EE1">
          <w:rPr>
            <w:rStyle w:val="Hyperlink"/>
            <w:noProof/>
          </w:rPr>
          <w:t>2.5.3.129</w:t>
        </w:r>
        <w:r>
          <w:rPr>
            <w:rFonts w:asciiTheme="minorHAnsi" w:eastAsiaTheme="minorEastAsia" w:hAnsiTheme="minorHAnsi" w:cstheme="minorBidi"/>
            <w:noProof/>
            <w:sz w:val="22"/>
            <w:szCs w:val="22"/>
          </w:rPr>
          <w:tab/>
        </w:r>
        <w:r w:rsidRPr="00495EE1">
          <w:rPr>
            <w:rStyle w:val="Hyperlink"/>
            <w:noProof/>
          </w:rPr>
          <w:t>Replace</w:t>
        </w:r>
        <w:r>
          <w:rPr>
            <w:noProof/>
            <w:webHidden/>
          </w:rPr>
          <w:tab/>
        </w:r>
        <w:r>
          <w:rPr>
            <w:noProof/>
            <w:webHidden/>
          </w:rPr>
          <w:fldChar w:fldCharType="begin"/>
        </w:r>
        <w:r>
          <w:rPr>
            <w:noProof/>
            <w:webHidden/>
          </w:rPr>
          <w:instrText xml:space="preserve"> PAGEREF _Toc163746119 \h </w:instrText>
        </w:r>
        <w:r>
          <w:rPr>
            <w:noProof/>
            <w:webHidden/>
          </w:rPr>
        </w:r>
        <w:r>
          <w:rPr>
            <w:noProof/>
            <w:webHidden/>
          </w:rPr>
          <w:fldChar w:fldCharType="separate"/>
        </w:r>
        <w:r>
          <w:rPr>
            <w:noProof/>
            <w:webHidden/>
          </w:rPr>
          <w:t>304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20" w:history="1">
        <w:r w:rsidRPr="00495EE1">
          <w:rPr>
            <w:rStyle w:val="Hyperlink"/>
            <w:noProof/>
          </w:rPr>
          <w:t>2.5.3.130</w:t>
        </w:r>
        <w:r>
          <w:rPr>
            <w:rFonts w:asciiTheme="minorHAnsi" w:eastAsiaTheme="minorEastAsia" w:hAnsiTheme="minorHAnsi" w:cstheme="minorBidi"/>
            <w:noProof/>
            <w:sz w:val="22"/>
            <w:szCs w:val="22"/>
          </w:rPr>
          <w:tab/>
        </w:r>
        <w:r w:rsidRPr="00495EE1">
          <w:rPr>
            <w:rStyle w:val="Hyperlink"/>
            <w:noProof/>
          </w:rPr>
          <w:t>RGB</w:t>
        </w:r>
        <w:r>
          <w:rPr>
            <w:noProof/>
            <w:webHidden/>
          </w:rPr>
          <w:tab/>
        </w:r>
        <w:r>
          <w:rPr>
            <w:noProof/>
            <w:webHidden/>
          </w:rPr>
          <w:fldChar w:fldCharType="begin"/>
        </w:r>
        <w:r>
          <w:rPr>
            <w:noProof/>
            <w:webHidden/>
          </w:rPr>
          <w:instrText xml:space="preserve"> PAGEREF _Toc163746120 \h </w:instrText>
        </w:r>
        <w:r>
          <w:rPr>
            <w:noProof/>
            <w:webHidden/>
          </w:rPr>
        </w:r>
        <w:r>
          <w:rPr>
            <w:noProof/>
            <w:webHidden/>
          </w:rPr>
          <w:fldChar w:fldCharType="separate"/>
        </w:r>
        <w:r>
          <w:rPr>
            <w:noProof/>
            <w:webHidden/>
          </w:rPr>
          <w:t>304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21" w:history="1">
        <w:r w:rsidRPr="00495EE1">
          <w:rPr>
            <w:rStyle w:val="Hyperlink"/>
            <w:noProof/>
          </w:rPr>
          <w:t>2.5.3.131</w:t>
        </w:r>
        <w:r>
          <w:rPr>
            <w:rFonts w:asciiTheme="minorHAnsi" w:eastAsiaTheme="minorEastAsia" w:hAnsiTheme="minorHAnsi" w:cstheme="minorBidi"/>
            <w:noProof/>
            <w:sz w:val="22"/>
            <w:szCs w:val="22"/>
          </w:rPr>
          <w:tab/>
        </w:r>
        <w:r w:rsidRPr="00495EE1">
          <w:rPr>
            <w:rStyle w:val="Hyperlink"/>
            <w:noProof/>
          </w:rPr>
          <w:t>Right</w:t>
        </w:r>
        <w:r>
          <w:rPr>
            <w:noProof/>
            <w:webHidden/>
          </w:rPr>
          <w:tab/>
        </w:r>
        <w:r>
          <w:rPr>
            <w:noProof/>
            <w:webHidden/>
          </w:rPr>
          <w:fldChar w:fldCharType="begin"/>
        </w:r>
        <w:r>
          <w:rPr>
            <w:noProof/>
            <w:webHidden/>
          </w:rPr>
          <w:instrText xml:space="preserve"> PAGEREF _Toc163746121 \h </w:instrText>
        </w:r>
        <w:r>
          <w:rPr>
            <w:noProof/>
            <w:webHidden/>
          </w:rPr>
        </w:r>
        <w:r>
          <w:rPr>
            <w:noProof/>
            <w:webHidden/>
          </w:rPr>
          <w:fldChar w:fldCharType="separate"/>
        </w:r>
        <w:r>
          <w:rPr>
            <w:noProof/>
            <w:webHidden/>
          </w:rPr>
          <w:t>305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22" w:history="1">
        <w:r w:rsidRPr="00495EE1">
          <w:rPr>
            <w:rStyle w:val="Hyperlink"/>
            <w:noProof/>
          </w:rPr>
          <w:t>2.5.3.132</w:t>
        </w:r>
        <w:r>
          <w:rPr>
            <w:rFonts w:asciiTheme="minorHAnsi" w:eastAsiaTheme="minorEastAsia" w:hAnsiTheme="minorHAnsi" w:cstheme="minorBidi"/>
            <w:noProof/>
            <w:sz w:val="22"/>
            <w:szCs w:val="22"/>
          </w:rPr>
          <w:tab/>
        </w:r>
        <w:r w:rsidRPr="00495EE1">
          <w:rPr>
            <w:rStyle w:val="Hyperlink"/>
            <w:noProof/>
          </w:rPr>
          <w:t>Round</w:t>
        </w:r>
        <w:r>
          <w:rPr>
            <w:noProof/>
            <w:webHidden/>
          </w:rPr>
          <w:tab/>
        </w:r>
        <w:r>
          <w:rPr>
            <w:noProof/>
            <w:webHidden/>
          </w:rPr>
          <w:fldChar w:fldCharType="begin"/>
        </w:r>
        <w:r>
          <w:rPr>
            <w:noProof/>
            <w:webHidden/>
          </w:rPr>
          <w:instrText xml:space="preserve"> PAGEREF _Toc163746122 \h </w:instrText>
        </w:r>
        <w:r>
          <w:rPr>
            <w:noProof/>
            <w:webHidden/>
          </w:rPr>
        </w:r>
        <w:r>
          <w:rPr>
            <w:noProof/>
            <w:webHidden/>
          </w:rPr>
          <w:fldChar w:fldCharType="separate"/>
        </w:r>
        <w:r>
          <w:rPr>
            <w:noProof/>
            <w:webHidden/>
          </w:rPr>
          <w:t>306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23" w:history="1">
        <w:r w:rsidRPr="00495EE1">
          <w:rPr>
            <w:rStyle w:val="Hyperlink"/>
            <w:noProof/>
          </w:rPr>
          <w:t>2.5.3.133</w:t>
        </w:r>
        <w:r>
          <w:rPr>
            <w:rFonts w:asciiTheme="minorHAnsi" w:eastAsiaTheme="minorEastAsia" w:hAnsiTheme="minorHAnsi" w:cstheme="minorBidi"/>
            <w:noProof/>
            <w:sz w:val="22"/>
            <w:szCs w:val="22"/>
          </w:rPr>
          <w:tab/>
        </w:r>
        <w:r w:rsidRPr="00495EE1">
          <w:rPr>
            <w:rStyle w:val="Hyperlink"/>
            <w:noProof/>
          </w:rPr>
          <w:t>Sat</w:t>
        </w:r>
        <w:r>
          <w:rPr>
            <w:noProof/>
            <w:webHidden/>
          </w:rPr>
          <w:tab/>
        </w:r>
        <w:r>
          <w:rPr>
            <w:noProof/>
            <w:webHidden/>
          </w:rPr>
          <w:fldChar w:fldCharType="begin"/>
        </w:r>
        <w:r>
          <w:rPr>
            <w:noProof/>
            <w:webHidden/>
          </w:rPr>
          <w:instrText xml:space="preserve"> PAGEREF _Toc163746123 \h </w:instrText>
        </w:r>
        <w:r>
          <w:rPr>
            <w:noProof/>
            <w:webHidden/>
          </w:rPr>
        </w:r>
        <w:r>
          <w:rPr>
            <w:noProof/>
            <w:webHidden/>
          </w:rPr>
          <w:fldChar w:fldCharType="separate"/>
        </w:r>
        <w:r>
          <w:rPr>
            <w:noProof/>
            <w:webHidden/>
          </w:rPr>
          <w:t>306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24" w:history="1">
        <w:r w:rsidRPr="00495EE1">
          <w:rPr>
            <w:rStyle w:val="Hyperlink"/>
            <w:noProof/>
          </w:rPr>
          <w:t>2.5.3.134</w:t>
        </w:r>
        <w:r>
          <w:rPr>
            <w:rFonts w:asciiTheme="minorHAnsi" w:eastAsiaTheme="minorEastAsia" w:hAnsiTheme="minorHAnsi" w:cstheme="minorBidi"/>
            <w:noProof/>
            <w:sz w:val="22"/>
            <w:szCs w:val="22"/>
          </w:rPr>
          <w:tab/>
        </w:r>
        <w:r w:rsidRPr="00495EE1">
          <w:rPr>
            <w:rStyle w:val="Hyperlink"/>
            <w:noProof/>
          </w:rPr>
          <w:t>SatDiff</w:t>
        </w:r>
        <w:r>
          <w:rPr>
            <w:noProof/>
            <w:webHidden/>
          </w:rPr>
          <w:tab/>
        </w:r>
        <w:r>
          <w:rPr>
            <w:noProof/>
            <w:webHidden/>
          </w:rPr>
          <w:fldChar w:fldCharType="begin"/>
        </w:r>
        <w:r>
          <w:rPr>
            <w:noProof/>
            <w:webHidden/>
          </w:rPr>
          <w:instrText xml:space="preserve"> PAGEREF _Toc163746124 \h </w:instrText>
        </w:r>
        <w:r>
          <w:rPr>
            <w:noProof/>
            <w:webHidden/>
          </w:rPr>
        </w:r>
        <w:r>
          <w:rPr>
            <w:noProof/>
            <w:webHidden/>
          </w:rPr>
          <w:fldChar w:fldCharType="separate"/>
        </w:r>
        <w:r>
          <w:rPr>
            <w:noProof/>
            <w:webHidden/>
          </w:rPr>
          <w:t>307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25" w:history="1">
        <w:r w:rsidRPr="00495EE1">
          <w:rPr>
            <w:rStyle w:val="Hyperlink"/>
            <w:noProof/>
          </w:rPr>
          <w:t>2.5.3.135</w:t>
        </w:r>
        <w:r>
          <w:rPr>
            <w:rFonts w:asciiTheme="minorHAnsi" w:eastAsiaTheme="minorEastAsia" w:hAnsiTheme="minorHAnsi" w:cstheme="minorBidi"/>
            <w:noProof/>
            <w:sz w:val="22"/>
            <w:szCs w:val="22"/>
          </w:rPr>
          <w:tab/>
        </w:r>
        <w:r w:rsidRPr="00495EE1">
          <w:rPr>
            <w:rStyle w:val="Hyperlink"/>
            <w:noProof/>
          </w:rPr>
          <w:t>Second</w:t>
        </w:r>
        <w:r>
          <w:rPr>
            <w:noProof/>
            <w:webHidden/>
          </w:rPr>
          <w:tab/>
        </w:r>
        <w:r>
          <w:rPr>
            <w:noProof/>
            <w:webHidden/>
          </w:rPr>
          <w:fldChar w:fldCharType="begin"/>
        </w:r>
        <w:r>
          <w:rPr>
            <w:noProof/>
            <w:webHidden/>
          </w:rPr>
          <w:instrText xml:space="preserve"> PAGEREF _Toc163746125 \h </w:instrText>
        </w:r>
        <w:r>
          <w:rPr>
            <w:noProof/>
            <w:webHidden/>
          </w:rPr>
        </w:r>
        <w:r>
          <w:rPr>
            <w:noProof/>
            <w:webHidden/>
          </w:rPr>
          <w:fldChar w:fldCharType="separate"/>
        </w:r>
        <w:r>
          <w:rPr>
            <w:noProof/>
            <w:webHidden/>
          </w:rPr>
          <w:t>307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26" w:history="1">
        <w:r w:rsidRPr="00495EE1">
          <w:rPr>
            <w:rStyle w:val="Hyperlink"/>
            <w:noProof/>
          </w:rPr>
          <w:t>2.5.3.136</w:t>
        </w:r>
        <w:r>
          <w:rPr>
            <w:rFonts w:asciiTheme="minorHAnsi" w:eastAsiaTheme="minorEastAsia" w:hAnsiTheme="minorHAnsi" w:cstheme="minorBidi"/>
            <w:noProof/>
            <w:sz w:val="22"/>
            <w:szCs w:val="22"/>
          </w:rPr>
          <w:tab/>
        </w:r>
        <w:r w:rsidRPr="00495EE1">
          <w:rPr>
            <w:rStyle w:val="Hyperlink"/>
            <w:noProof/>
          </w:rPr>
          <w:t>SetAtRef</w:t>
        </w:r>
        <w:r>
          <w:rPr>
            <w:noProof/>
            <w:webHidden/>
          </w:rPr>
          <w:tab/>
        </w:r>
        <w:r>
          <w:rPr>
            <w:noProof/>
            <w:webHidden/>
          </w:rPr>
          <w:fldChar w:fldCharType="begin"/>
        </w:r>
        <w:r>
          <w:rPr>
            <w:noProof/>
            <w:webHidden/>
          </w:rPr>
          <w:instrText xml:space="preserve"> PAGEREF _Toc163746126 \h </w:instrText>
        </w:r>
        <w:r>
          <w:rPr>
            <w:noProof/>
            <w:webHidden/>
          </w:rPr>
        </w:r>
        <w:r>
          <w:rPr>
            <w:noProof/>
            <w:webHidden/>
          </w:rPr>
          <w:fldChar w:fldCharType="separate"/>
        </w:r>
        <w:r>
          <w:rPr>
            <w:noProof/>
            <w:webHidden/>
          </w:rPr>
          <w:t>308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27" w:history="1">
        <w:r w:rsidRPr="00495EE1">
          <w:rPr>
            <w:rStyle w:val="Hyperlink"/>
            <w:noProof/>
          </w:rPr>
          <w:t>2.5.3.137</w:t>
        </w:r>
        <w:r>
          <w:rPr>
            <w:rFonts w:asciiTheme="minorHAnsi" w:eastAsiaTheme="minorEastAsia" w:hAnsiTheme="minorHAnsi" w:cstheme="minorBidi"/>
            <w:noProof/>
            <w:sz w:val="22"/>
            <w:szCs w:val="22"/>
          </w:rPr>
          <w:tab/>
        </w:r>
        <w:r w:rsidRPr="00495EE1">
          <w:rPr>
            <w:rStyle w:val="Hyperlink"/>
            <w:noProof/>
          </w:rPr>
          <w:t>SetAtRefEval</w:t>
        </w:r>
        <w:r>
          <w:rPr>
            <w:noProof/>
            <w:webHidden/>
          </w:rPr>
          <w:tab/>
        </w:r>
        <w:r>
          <w:rPr>
            <w:noProof/>
            <w:webHidden/>
          </w:rPr>
          <w:fldChar w:fldCharType="begin"/>
        </w:r>
        <w:r>
          <w:rPr>
            <w:noProof/>
            <w:webHidden/>
          </w:rPr>
          <w:instrText xml:space="preserve"> PAGEREF _Toc163746127 \h </w:instrText>
        </w:r>
        <w:r>
          <w:rPr>
            <w:noProof/>
            <w:webHidden/>
          </w:rPr>
        </w:r>
        <w:r>
          <w:rPr>
            <w:noProof/>
            <w:webHidden/>
          </w:rPr>
          <w:fldChar w:fldCharType="separate"/>
        </w:r>
        <w:r>
          <w:rPr>
            <w:noProof/>
            <w:webHidden/>
          </w:rPr>
          <w:t>308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28" w:history="1">
        <w:r w:rsidRPr="00495EE1">
          <w:rPr>
            <w:rStyle w:val="Hyperlink"/>
            <w:noProof/>
          </w:rPr>
          <w:t>2.5.3.138</w:t>
        </w:r>
        <w:r>
          <w:rPr>
            <w:rFonts w:asciiTheme="minorHAnsi" w:eastAsiaTheme="minorEastAsia" w:hAnsiTheme="minorHAnsi" w:cstheme="minorBidi"/>
            <w:noProof/>
            <w:sz w:val="22"/>
            <w:szCs w:val="22"/>
          </w:rPr>
          <w:tab/>
        </w:r>
        <w:r w:rsidRPr="00495EE1">
          <w:rPr>
            <w:rStyle w:val="Hyperlink"/>
            <w:noProof/>
          </w:rPr>
          <w:t>SetAtRefExpr</w:t>
        </w:r>
        <w:r>
          <w:rPr>
            <w:noProof/>
            <w:webHidden/>
          </w:rPr>
          <w:tab/>
        </w:r>
        <w:r>
          <w:rPr>
            <w:noProof/>
            <w:webHidden/>
          </w:rPr>
          <w:fldChar w:fldCharType="begin"/>
        </w:r>
        <w:r>
          <w:rPr>
            <w:noProof/>
            <w:webHidden/>
          </w:rPr>
          <w:instrText xml:space="preserve"> PAGEREF _Toc163746128 \h </w:instrText>
        </w:r>
        <w:r>
          <w:rPr>
            <w:noProof/>
            <w:webHidden/>
          </w:rPr>
        </w:r>
        <w:r>
          <w:rPr>
            <w:noProof/>
            <w:webHidden/>
          </w:rPr>
          <w:fldChar w:fldCharType="separate"/>
        </w:r>
        <w:r>
          <w:rPr>
            <w:noProof/>
            <w:webHidden/>
          </w:rPr>
          <w:t>309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29" w:history="1">
        <w:r w:rsidRPr="00495EE1">
          <w:rPr>
            <w:rStyle w:val="Hyperlink"/>
            <w:noProof/>
          </w:rPr>
          <w:t>2.5.3.139</w:t>
        </w:r>
        <w:r>
          <w:rPr>
            <w:rFonts w:asciiTheme="minorHAnsi" w:eastAsiaTheme="minorEastAsia" w:hAnsiTheme="minorHAnsi" w:cstheme="minorBidi"/>
            <w:noProof/>
            <w:sz w:val="22"/>
            <w:szCs w:val="22"/>
          </w:rPr>
          <w:tab/>
        </w:r>
        <w:r w:rsidRPr="00495EE1">
          <w:rPr>
            <w:rStyle w:val="Hyperlink"/>
            <w:noProof/>
          </w:rPr>
          <w:t>Shade</w:t>
        </w:r>
        <w:r>
          <w:rPr>
            <w:noProof/>
            <w:webHidden/>
          </w:rPr>
          <w:tab/>
        </w:r>
        <w:r>
          <w:rPr>
            <w:noProof/>
            <w:webHidden/>
          </w:rPr>
          <w:fldChar w:fldCharType="begin"/>
        </w:r>
        <w:r>
          <w:rPr>
            <w:noProof/>
            <w:webHidden/>
          </w:rPr>
          <w:instrText xml:space="preserve"> PAGEREF _Toc163746129 \h </w:instrText>
        </w:r>
        <w:r>
          <w:rPr>
            <w:noProof/>
            <w:webHidden/>
          </w:rPr>
        </w:r>
        <w:r>
          <w:rPr>
            <w:noProof/>
            <w:webHidden/>
          </w:rPr>
          <w:fldChar w:fldCharType="separate"/>
        </w:r>
        <w:r>
          <w:rPr>
            <w:noProof/>
            <w:webHidden/>
          </w:rPr>
          <w:t>309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30" w:history="1">
        <w:r w:rsidRPr="00495EE1">
          <w:rPr>
            <w:rStyle w:val="Hyperlink"/>
            <w:noProof/>
          </w:rPr>
          <w:t>2.5.3.140</w:t>
        </w:r>
        <w:r>
          <w:rPr>
            <w:rFonts w:asciiTheme="minorHAnsi" w:eastAsiaTheme="minorEastAsia" w:hAnsiTheme="minorHAnsi" w:cstheme="minorBidi"/>
            <w:noProof/>
            <w:sz w:val="22"/>
            <w:szCs w:val="22"/>
          </w:rPr>
          <w:tab/>
        </w:r>
        <w:r w:rsidRPr="00495EE1">
          <w:rPr>
            <w:rStyle w:val="Hyperlink"/>
            <w:noProof/>
          </w:rPr>
          <w:t>ShapeText</w:t>
        </w:r>
        <w:r>
          <w:rPr>
            <w:noProof/>
            <w:webHidden/>
          </w:rPr>
          <w:tab/>
        </w:r>
        <w:r>
          <w:rPr>
            <w:noProof/>
            <w:webHidden/>
          </w:rPr>
          <w:fldChar w:fldCharType="begin"/>
        </w:r>
        <w:r>
          <w:rPr>
            <w:noProof/>
            <w:webHidden/>
          </w:rPr>
          <w:instrText xml:space="preserve"> PAGEREF _Toc163746130 \h </w:instrText>
        </w:r>
        <w:r>
          <w:rPr>
            <w:noProof/>
            <w:webHidden/>
          </w:rPr>
        </w:r>
        <w:r>
          <w:rPr>
            <w:noProof/>
            <w:webHidden/>
          </w:rPr>
          <w:fldChar w:fldCharType="separate"/>
        </w:r>
        <w:r>
          <w:rPr>
            <w:noProof/>
            <w:webHidden/>
          </w:rPr>
          <w:t>309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31" w:history="1">
        <w:r w:rsidRPr="00495EE1">
          <w:rPr>
            <w:rStyle w:val="Hyperlink"/>
            <w:noProof/>
          </w:rPr>
          <w:t>2.5.3.141</w:t>
        </w:r>
        <w:r>
          <w:rPr>
            <w:rFonts w:asciiTheme="minorHAnsi" w:eastAsiaTheme="minorEastAsia" w:hAnsiTheme="minorHAnsi" w:cstheme="minorBidi"/>
            <w:noProof/>
            <w:sz w:val="22"/>
            <w:szCs w:val="22"/>
          </w:rPr>
          <w:tab/>
        </w:r>
        <w:r w:rsidRPr="00495EE1">
          <w:rPr>
            <w:rStyle w:val="Hyperlink"/>
            <w:noProof/>
          </w:rPr>
          <w:t>Sign</w:t>
        </w:r>
        <w:r>
          <w:rPr>
            <w:noProof/>
            <w:webHidden/>
          </w:rPr>
          <w:tab/>
        </w:r>
        <w:r>
          <w:rPr>
            <w:noProof/>
            <w:webHidden/>
          </w:rPr>
          <w:fldChar w:fldCharType="begin"/>
        </w:r>
        <w:r>
          <w:rPr>
            <w:noProof/>
            <w:webHidden/>
          </w:rPr>
          <w:instrText xml:space="preserve"> PAGEREF _Toc163746131 \h </w:instrText>
        </w:r>
        <w:r>
          <w:rPr>
            <w:noProof/>
            <w:webHidden/>
          </w:rPr>
        </w:r>
        <w:r>
          <w:rPr>
            <w:noProof/>
            <w:webHidden/>
          </w:rPr>
          <w:fldChar w:fldCharType="separate"/>
        </w:r>
        <w:r>
          <w:rPr>
            <w:noProof/>
            <w:webHidden/>
          </w:rPr>
          <w:t>310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32" w:history="1">
        <w:r w:rsidRPr="00495EE1">
          <w:rPr>
            <w:rStyle w:val="Hyperlink"/>
            <w:noProof/>
          </w:rPr>
          <w:t>2.5.3.142</w:t>
        </w:r>
        <w:r>
          <w:rPr>
            <w:rFonts w:asciiTheme="minorHAnsi" w:eastAsiaTheme="minorEastAsia" w:hAnsiTheme="minorHAnsi" w:cstheme="minorBidi"/>
            <w:noProof/>
            <w:sz w:val="22"/>
            <w:szCs w:val="22"/>
          </w:rPr>
          <w:tab/>
        </w:r>
        <w:r w:rsidRPr="00495EE1">
          <w:rPr>
            <w:rStyle w:val="Hyperlink"/>
            <w:noProof/>
          </w:rPr>
          <w:t>Sin</w:t>
        </w:r>
        <w:r>
          <w:rPr>
            <w:noProof/>
            <w:webHidden/>
          </w:rPr>
          <w:tab/>
        </w:r>
        <w:r>
          <w:rPr>
            <w:noProof/>
            <w:webHidden/>
          </w:rPr>
          <w:fldChar w:fldCharType="begin"/>
        </w:r>
        <w:r>
          <w:rPr>
            <w:noProof/>
            <w:webHidden/>
          </w:rPr>
          <w:instrText xml:space="preserve"> PAGEREF _Toc163746132 \h </w:instrText>
        </w:r>
        <w:r>
          <w:rPr>
            <w:noProof/>
            <w:webHidden/>
          </w:rPr>
        </w:r>
        <w:r>
          <w:rPr>
            <w:noProof/>
            <w:webHidden/>
          </w:rPr>
          <w:fldChar w:fldCharType="separate"/>
        </w:r>
        <w:r>
          <w:rPr>
            <w:noProof/>
            <w:webHidden/>
          </w:rPr>
          <w:t>311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33" w:history="1">
        <w:r w:rsidRPr="00495EE1">
          <w:rPr>
            <w:rStyle w:val="Hyperlink"/>
            <w:noProof/>
          </w:rPr>
          <w:t>2.5.3.143</w:t>
        </w:r>
        <w:r>
          <w:rPr>
            <w:rFonts w:asciiTheme="minorHAnsi" w:eastAsiaTheme="minorEastAsia" w:hAnsiTheme="minorHAnsi" w:cstheme="minorBidi"/>
            <w:noProof/>
            <w:sz w:val="22"/>
            <w:szCs w:val="22"/>
          </w:rPr>
          <w:tab/>
        </w:r>
        <w:r w:rsidRPr="00495EE1">
          <w:rPr>
            <w:rStyle w:val="Hyperlink"/>
            <w:noProof/>
          </w:rPr>
          <w:t>SinH</w:t>
        </w:r>
        <w:r>
          <w:rPr>
            <w:noProof/>
            <w:webHidden/>
          </w:rPr>
          <w:tab/>
        </w:r>
        <w:r>
          <w:rPr>
            <w:noProof/>
            <w:webHidden/>
          </w:rPr>
          <w:fldChar w:fldCharType="begin"/>
        </w:r>
        <w:r>
          <w:rPr>
            <w:noProof/>
            <w:webHidden/>
          </w:rPr>
          <w:instrText xml:space="preserve"> PAGEREF _Toc163746133 \h </w:instrText>
        </w:r>
        <w:r>
          <w:rPr>
            <w:noProof/>
            <w:webHidden/>
          </w:rPr>
        </w:r>
        <w:r>
          <w:rPr>
            <w:noProof/>
            <w:webHidden/>
          </w:rPr>
          <w:fldChar w:fldCharType="separate"/>
        </w:r>
        <w:r>
          <w:rPr>
            <w:noProof/>
            <w:webHidden/>
          </w:rPr>
          <w:t>311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34" w:history="1">
        <w:r w:rsidRPr="00495EE1">
          <w:rPr>
            <w:rStyle w:val="Hyperlink"/>
            <w:noProof/>
          </w:rPr>
          <w:t>2.5.3.144</w:t>
        </w:r>
        <w:r>
          <w:rPr>
            <w:rFonts w:asciiTheme="minorHAnsi" w:eastAsiaTheme="minorEastAsia" w:hAnsiTheme="minorHAnsi" w:cstheme="minorBidi"/>
            <w:noProof/>
            <w:sz w:val="22"/>
            <w:szCs w:val="22"/>
          </w:rPr>
          <w:tab/>
        </w:r>
        <w:r w:rsidRPr="00495EE1">
          <w:rPr>
            <w:rStyle w:val="Hyperlink"/>
            <w:noProof/>
          </w:rPr>
          <w:t>Sqrt</w:t>
        </w:r>
        <w:r>
          <w:rPr>
            <w:noProof/>
            <w:webHidden/>
          </w:rPr>
          <w:tab/>
        </w:r>
        <w:r>
          <w:rPr>
            <w:noProof/>
            <w:webHidden/>
          </w:rPr>
          <w:fldChar w:fldCharType="begin"/>
        </w:r>
        <w:r>
          <w:rPr>
            <w:noProof/>
            <w:webHidden/>
          </w:rPr>
          <w:instrText xml:space="preserve"> PAGEREF _Toc163746134 \h </w:instrText>
        </w:r>
        <w:r>
          <w:rPr>
            <w:noProof/>
            <w:webHidden/>
          </w:rPr>
        </w:r>
        <w:r>
          <w:rPr>
            <w:noProof/>
            <w:webHidden/>
          </w:rPr>
          <w:fldChar w:fldCharType="separate"/>
        </w:r>
        <w:r>
          <w:rPr>
            <w:noProof/>
            <w:webHidden/>
          </w:rPr>
          <w:t>312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35" w:history="1">
        <w:r w:rsidRPr="00495EE1">
          <w:rPr>
            <w:rStyle w:val="Hyperlink"/>
            <w:noProof/>
          </w:rPr>
          <w:t>2.5.3.145</w:t>
        </w:r>
        <w:r>
          <w:rPr>
            <w:rFonts w:asciiTheme="minorHAnsi" w:eastAsiaTheme="minorEastAsia" w:hAnsiTheme="minorHAnsi" w:cstheme="minorBidi"/>
            <w:noProof/>
            <w:sz w:val="22"/>
            <w:szCs w:val="22"/>
          </w:rPr>
          <w:tab/>
        </w:r>
        <w:r w:rsidRPr="00495EE1">
          <w:rPr>
            <w:rStyle w:val="Hyperlink"/>
            <w:noProof/>
          </w:rPr>
          <w:t>StrSame</w:t>
        </w:r>
        <w:r>
          <w:rPr>
            <w:noProof/>
            <w:webHidden/>
          </w:rPr>
          <w:tab/>
        </w:r>
        <w:r>
          <w:rPr>
            <w:noProof/>
            <w:webHidden/>
          </w:rPr>
          <w:fldChar w:fldCharType="begin"/>
        </w:r>
        <w:r>
          <w:rPr>
            <w:noProof/>
            <w:webHidden/>
          </w:rPr>
          <w:instrText xml:space="preserve"> PAGEREF _Toc163746135 \h </w:instrText>
        </w:r>
        <w:r>
          <w:rPr>
            <w:noProof/>
            <w:webHidden/>
          </w:rPr>
        </w:r>
        <w:r>
          <w:rPr>
            <w:noProof/>
            <w:webHidden/>
          </w:rPr>
          <w:fldChar w:fldCharType="separate"/>
        </w:r>
        <w:r>
          <w:rPr>
            <w:noProof/>
            <w:webHidden/>
          </w:rPr>
          <w:t>312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36" w:history="1">
        <w:r w:rsidRPr="00495EE1">
          <w:rPr>
            <w:rStyle w:val="Hyperlink"/>
            <w:noProof/>
          </w:rPr>
          <w:t>2.5.3.146</w:t>
        </w:r>
        <w:r>
          <w:rPr>
            <w:rFonts w:asciiTheme="minorHAnsi" w:eastAsiaTheme="minorEastAsia" w:hAnsiTheme="minorHAnsi" w:cstheme="minorBidi"/>
            <w:noProof/>
            <w:sz w:val="22"/>
            <w:szCs w:val="22"/>
          </w:rPr>
          <w:tab/>
        </w:r>
        <w:r w:rsidRPr="00495EE1">
          <w:rPr>
            <w:rStyle w:val="Hyperlink"/>
            <w:noProof/>
          </w:rPr>
          <w:t>StrSameEx</w:t>
        </w:r>
        <w:r>
          <w:rPr>
            <w:noProof/>
            <w:webHidden/>
          </w:rPr>
          <w:tab/>
        </w:r>
        <w:r>
          <w:rPr>
            <w:noProof/>
            <w:webHidden/>
          </w:rPr>
          <w:fldChar w:fldCharType="begin"/>
        </w:r>
        <w:r>
          <w:rPr>
            <w:noProof/>
            <w:webHidden/>
          </w:rPr>
          <w:instrText xml:space="preserve"> PAGEREF _Toc163746136 \h </w:instrText>
        </w:r>
        <w:r>
          <w:rPr>
            <w:noProof/>
            <w:webHidden/>
          </w:rPr>
        </w:r>
        <w:r>
          <w:rPr>
            <w:noProof/>
            <w:webHidden/>
          </w:rPr>
          <w:fldChar w:fldCharType="separate"/>
        </w:r>
        <w:r>
          <w:rPr>
            <w:noProof/>
            <w:webHidden/>
          </w:rPr>
          <w:t>313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37" w:history="1">
        <w:r w:rsidRPr="00495EE1">
          <w:rPr>
            <w:rStyle w:val="Hyperlink"/>
            <w:noProof/>
          </w:rPr>
          <w:t>2.5.3.147</w:t>
        </w:r>
        <w:r>
          <w:rPr>
            <w:rFonts w:asciiTheme="minorHAnsi" w:eastAsiaTheme="minorEastAsia" w:hAnsiTheme="minorHAnsi" w:cstheme="minorBidi"/>
            <w:noProof/>
            <w:sz w:val="22"/>
            <w:szCs w:val="22"/>
          </w:rPr>
          <w:tab/>
        </w:r>
        <w:r w:rsidRPr="00495EE1">
          <w:rPr>
            <w:rStyle w:val="Hyperlink"/>
            <w:noProof/>
          </w:rPr>
          <w:t>Sub</w:t>
        </w:r>
        <w:r>
          <w:rPr>
            <w:noProof/>
            <w:webHidden/>
          </w:rPr>
          <w:tab/>
        </w:r>
        <w:r>
          <w:rPr>
            <w:noProof/>
            <w:webHidden/>
          </w:rPr>
          <w:fldChar w:fldCharType="begin"/>
        </w:r>
        <w:r>
          <w:rPr>
            <w:noProof/>
            <w:webHidden/>
          </w:rPr>
          <w:instrText xml:space="preserve"> PAGEREF _Toc163746137 \h </w:instrText>
        </w:r>
        <w:r>
          <w:rPr>
            <w:noProof/>
            <w:webHidden/>
          </w:rPr>
        </w:r>
        <w:r>
          <w:rPr>
            <w:noProof/>
            <w:webHidden/>
          </w:rPr>
          <w:fldChar w:fldCharType="separate"/>
        </w:r>
        <w:r>
          <w:rPr>
            <w:noProof/>
            <w:webHidden/>
          </w:rPr>
          <w:t>314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38" w:history="1">
        <w:r w:rsidRPr="00495EE1">
          <w:rPr>
            <w:rStyle w:val="Hyperlink"/>
            <w:noProof/>
          </w:rPr>
          <w:t>2.5.3.148</w:t>
        </w:r>
        <w:r>
          <w:rPr>
            <w:rFonts w:asciiTheme="minorHAnsi" w:eastAsiaTheme="minorEastAsia" w:hAnsiTheme="minorHAnsi" w:cstheme="minorBidi"/>
            <w:noProof/>
            <w:sz w:val="22"/>
            <w:szCs w:val="22"/>
          </w:rPr>
          <w:tab/>
        </w:r>
        <w:r w:rsidRPr="00495EE1">
          <w:rPr>
            <w:rStyle w:val="Hyperlink"/>
            <w:noProof/>
          </w:rPr>
          <w:t>Subject</w:t>
        </w:r>
        <w:r>
          <w:rPr>
            <w:noProof/>
            <w:webHidden/>
          </w:rPr>
          <w:tab/>
        </w:r>
        <w:r>
          <w:rPr>
            <w:noProof/>
            <w:webHidden/>
          </w:rPr>
          <w:fldChar w:fldCharType="begin"/>
        </w:r>
        <w:r>
          <w:rPr>
            <w:noProof/>
            <w:webHidden/>
          </w:rPr>
          <w:instrText xml:space="preserve"> PAGEREF _Toc163746138 \h </w:instrText>
        </w:r>
        <w:r>
          <w:rPr>
            <w:noProof/>
            <w:webHidden/>
          </w:rPr>
        </w:r>
        <w:r>
          <w:rPr>
            <w:noProof/>
            <w:webHidden/>
          </w:rPr>
          <w:fldChar w:fldCharType="separate"/>
        </w:r>
        <w:r>
          <w:rPr>
            <w:noProof/>
            <w:webHidden/>
          </w:rPr>
          <w:t>315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39" w:history="1">
        <w:r w:rsidRPr="00495EE1">
          <w:rPr>
            <w:rStyle w:val="Hyperlink"/>
            <w:noProof/>
          </w:rPr>
          <w:t>2.5.3.149</w:t>
        </w:r>
        <w:r>
          <w:rPr>
            <w:rFonts w:asciiTheme="minorHAnsi" w:eastAsiaTheme="minorEastAsia" w:hAnsiTheme="minorHAnsi" w:cstheme="minorBidi"/>
            <w:noProof/>
            <w:sz w:val="22"/>
            <w:szCs w:val="22"/>
          </w:rPr>
          <w:tab/>
        </w:r>
        <w:r w:rsidRPr="00495EE1">
          <w:rPr>
            <w:rStyle w:val="Hyperlink"/>
            <w:noProof/>
          </w:rPr>
          <w:t>Substitute</w:t>
        </w:r>
        <w:r>
          <w:rPr>
            <w:noProof/>
            <w:webHidden/>
          </w:rPr>
          <w:tab/>
        </w:r>
        <w:r>
          <w:rPr>
            <w:noProof/>
            <w:webHidden/>
          </w:rPr>
          <w:fldChar w:fldCharType="begin"/>
        </w:r>
        <w:r>
          <w:rPr>
            <w:noProof/>
            <w:webHidden/>
          </w:rPr>
          <w:instrText xml:space="preserve"> PAGEREF _Toc163746139 \h </w:instrText>
        </w:r>
        <w:r>
          <w:rPr>
            <w:noProof/>
            <w:webHidden/>
          </w:rPr>
        </w:r>
        <w:r>
          <w:rPr>
            <w:noProof/>
            <w:webHidden/>
          </w:rPr>
          <w:fldChar w:fldCharType="separate"/>
        </w:r>
        <w:r>
          <w:rPr>
            <w:noProof/>
            <w:webHidden/>
          </w:rPr>
          <w:t>316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40" w:history="1">
        <w:r w:rsidRPr="00495EE1">
          <w:rPr>
            <w:rStyle w:val="Hyperlink"/>
            <w:noProof/>
          </w:rPr>
          <w:t>2.5.3.150</w:t>
        </w:r>
        <w:r>
          <w:rPr>
            <w:rFonts w:asciiTheme="minorHAnsi" w:eastAsiaTheme="minorEastAsia" w:hAnsiTheme="minorHAnsi" w:cstheme="minorBidi"/>
            <w:noProof/>
            <w:sz w:val="22"/>
            <w:szCs w:val="22"/>
          </w:rPr>
          <w:tab/>
        </w:r>
        <w:r w:rsidRPr="00495EE1">
          <w:rPr>
            <w:rStyle w:val="Hyperlink"/>
            <w:noProof/>
          </w:rPr>
          <w:t>Sum</w:t>
        </w:r>
        <w:r>
          <w:rPr>
            <w:noProof/>
            <w:webHidden/>
          </w:rPr>
          <w:tab/>
        </w:r>
        <w:r>
          <w:rPr>
            <w:noProof/>
            <w:webHidden/>
          </w:rPr>
          <w:fldChar w:fldCharType="begin"/>
        </w:r>
        <w:r>
          <w:rPr>
            <w:noProof/>
            <w:webHidden/>
          </w:rPr>
          <w:instrText xml:space="preserve"> PAGEREF _Toc163746140 \h </w:instrText>
        </w:r>
        <w:r>
          <w:rPr>
            <w:noProof/>
            <w:webHidden/>
          </w:rPr>
        </w:r>
        <w:r>
          <w:rPr>
            <w:noProof/>
            <w:webHidden/>
          </w:rPr>
          <w:fldChar w:fldCharType="separate"/>
        </w:r>
        <w:r>
          <w:rPr>
            <w:noProof/>
            <w:webHidden/>
          </w:rPr>
          <w:t>317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41" w:history="1">
        <w:r w:rsidRPr="00495EE1">
          <w:rPr>
            <w:rStyle w:val="Hyperlink"/>
            <w:noProof/>
          </w:rPr>
          <w:t>2.5.3.151</w:t>
        </w:r>
        <w:r>
          <w:rPr>
            <w:rFonts w:asciiTheme="minorHAnsi" w:eastAsiaTheme="minorEastAsia" w:hAnsiTheme="minorHAnsi" w:cstheme="minorBidi"/>
            <w:noProof/>
            <w:sz w:val="22"/>
            <w:szCs w:val="22"/>
          </w:rPr>
          <w:tab/>
        </w:r>
        <w:r w:rsidRPr="00495EE1">
          <w:rPr>
            <w:rStyle w:val="Hyperlink"/>
            <w:noProof/>
          </w:rPr>
          <w:t>Tan</w:t>
        </w:r>
        <w:r>
          <w:rPr>
            <w:noProof/>
            <w:webHidden/>
          </w:rPr>
          <w:tab/>
        </w:r>
        <w:r>
          <w:rPr>
            <w:noProof/>
            <w:webHidden/>
          </w:rPr>
          <w:fldChar w:fldCharType="begin"/>
        </w:r>
        <w:r>
          <w:rPr>
            <w:noProof/>
            <w:webHidden/>
          </w:rPr>
          <w:instrText xml:space="preserve"> PAGEREF _Toc163746141 \h </w:instrText>
        </w:r>
        <w:r>
          <w:rPr>
            <w:noProof/>
            <w:webHidden/>
          </w:rPr>
        </w:r>
        <w:r>
          <w:rPr>
            <w:noProof/>
            <w:webHidden/>
          </w:rPr>
          <w:fldChar w:fldCharType="separate"/>
        </w:r>
        <w:r>
          <w:rPr>
            <w:noProof/>
            <w:webHidden/>
          </w:rPr>
          <w:t>317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42" w:history="1">
        <w:r w:rsidRPr="00495EE1">
          <w:rPr>
            <w:rStyle w:val="Hyperlink"/>
            <w:noProof/>
          </w:rPr>
          <w:t>2.5.3.152</w:t>
        </w:r>
        <w:r>
          <w:rPr>
            <w:rFonts w:asciiTheme="minorHAnsi" w:eastAsiaTheme="minorEastAsia" w:hAnsiTheme="minorHAnsi" w:cstheme="minorBidi"/>
            <w:noProof/>
            <w:sz w:val="22"/>
            <w:szCs w:val="22"/>
          </w:rPr>
          <w:tab/>
        </w:r>
        <w:r w:rsidRPr="00495EE1">
          <w:rPr>
            <w:rStyle w:val="Hyperlink"/>
            <w:noProof/>
          </w:rPr>
          <w:t>TanH</w:t>
        </w:r>
        <w:r>
          <w:rPr>
            <w:noProof/>
            <w:webHidden/>
          </w:rPr>
          <w:tab/>
        </w:r>
        <w:r>
          <w:rPr>
            <w:noProof/>
            <w:webHidden/>
          </w:rPr>
          <w:fldChar w:fldCharType="begin"/>
        </w:r>
        <w:r>
          <w:rPr>
            <w:noProof/>
            <w:webHidden/>
          </w:rPr>
          <w:instrText xml:space="preserve"> PAGEREF _Toc163746142 \h </w:instrText>
        </w:r>
        <w:r>
          <w:rPr>
            <w:noProof/>
            <w:webHidden/>
          </w:rPr>
        </w:r>
        <w:r>
          <w:rPr>
            <w:noProof/>
            <w:webHidden/>
          </w:rPr>
          <w:fldChar w:fldCharType="separate"/>
        </w:r>
        <w:r>
          <w:rPr>
            <w:noProof/>
            <w:webHidden/>
          </w:rPr>
          <w:t>318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43" w:history="1">
        <w:r w:rsidRPr="00495EE1">
          <w:rPr>
            <w:rStyle w:val="Hyperlink"/>
            <w:noProof/>
          </w:rPr>
          <w:t>2.5.3.153</w:t>
        </w:r>
        <w:r>
          <w:rPr>
            <w:rFonts w:asciiTheme="minorHAnsi" w:eastAsiaTheme="minorEastAsia" w:hAnsiTheme="minorHAnsi" w:cstheme="minorBidi"/>
            <w:noProof/>
            <w:sz w:val="22"/>
            <w:szCs w:val="22"/>
          </w:rPr>
          <w:tab/>
        </w:r>
        <w:r w:rsidRPr="00495EE1">
          <w:rPr>
            <w:rStyle w:val="Hyperlink"/>
            <w:noProof/>
          </w:rPr>
          <w:t>TextHeight</w:t>
        </w:r>
        <w:r>
          <w:rPr>
            <w:noProof/>
            <w:webHidden/>
          </w:rPr>
          <w:tab/>
        </w:r>
        <w:r>
          <w:rPr>
            <w:noProof/>
            <w:webHidden/>
          </w:rPr>
          <w:fldChar w:fldCharType="begin"/>
        </w:r>
        <w:r>
          <w:rPr>
            <w:noProof/>
            <w:webHidden/>
          </w:rPr>
          <w:instrText xml:space="preserve"> PAGEREF _Toc163746143 \h </w:instrText>
        </w:r>
        <w:r>
          <w:rPr>
            <w:noProof/>
            <w:webHidden/>
          </w:rPr>
        </w:r>
        <w:r>
          <w:rPr>
            <w:noProof/>
            <w:webHidden/>
          </w:rPr>
          <w:fldChar w:fldCharType="separate"/>
        </w:r>
        <w:r>
          <w:rPr>
            <w:noProof/>
            <w:webHidden/>
          </w:rPr>
          <w:t>318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44" w:history="1">
        <w:r w:rsidRPr="00495EE1">
          <w:rPr>
            <w:rStyle w:val="Hyperlink"/>
            <w:noProof/>
          </w:rPr>
          <w:t>2.5.3.154</w:t>
        </w:r>
        <w:r>
          <w:rPr>
            <w:rFonts w:asciiTheme="minorHAnsi" w:eastAsiaTheme="minorEastAsia" w:hAnsiTheme="minorHAnsi" w:cstheme="minorBidi"/>
            <w:noProof/>
            <w:sz w:val="22"/>
            <w:szCs w:val="22"/>
          </w:rPr>
          <w:tab/>
        </w:r>
        <w:r w:rsidRPr="00495EE1">
          <w:rPr>
            <w:rStyle w:val="Hyperlink"/>
            <w:noProof/>
          </w:rPr>
          <w:t>TextWidth</w:t>
        </w:r>
        <w:r>
          <w:rPr>
            <w:noProof/>
            <w:webHidden/>
          </w:rPr>
          <w:tab/>
        </w:r>
        <w:r>
          <w:rPr>
            <w:noProof/>
            <w:webHidden/>
          </w:rPr>
          <w:fldChar w:fldCharType="begin"/>
        </w:r>
        <w:r>
          <w:rPr>
            <w:noProof/>
            <w:webHidden/>
          </w:rPr>
          <w:instrText xml:space="preserve"> PAGEREF _Toc163746144 \h </w:instrText>
        </w:r>
        <w:r>
          <w:rPr>
            <w:noProof/>
            <w:webHidden/>
          </w:rPr>
        </w:r>
        <w:r>
          <w:rPr>
            <w:noProof/>
            <w:webHidden/>
          </w:rPr>
          <w:fldChar w:fldCharType="separate"/>
        </w:r>
        <w:r>
          <w:rPr>
            <w:noProof/>
            <w:webHidden/>
          </w:rPr>
          <w:t>318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45" w:history="1">
        <w:r w:rsidRPr="00495EE1">
          <w:rPr>
            <w:rStyle w:val="Hyperlink"/>
            <w:noProof/>
          </w:rPr>
          <w:t>2.5.3.155</w:t>
        </w:r>
        <w:r>
          <w:rPr>
            <w:rFonts w:asciiTheme="minorHAnsi" w:eastAsiaTheme="minorEastAsia" w:hAnsiTheme="minorHAnsi" w:cstheme="minorBidi"/>
            <w:noProof/>
            <w:sz w:val="22"/>
            <w:szCs w:val="22"/>
          </w:rPr>
          <w:tab/>
        </w:r>
        <w:r w:rsidRPr="00495EE1">
          <w:rPr>
            <w:rStyle w:val="Hyperlink"/>
            <w:noProof/>
          </w:rPr>
          <w:t>Theme</w:t>
        </w:r>
        <w:r>
          <w:rPr>
            <w:noProof/>
            <w:webHidden/>
          </w:rPr>
          <w:tab/>
        </w:r>
        <w:r>
          <w:rPr>
            <w:noProof/>
            <w:webHidden/>
          </w:rPr>
          <w:fldChar w:fldCharType="begin"/>
        </w:r>
        <w:r>
          <w:rPr>
            <w:noProof/>
            <w:webHidden/>
          </w:rPr>
          <w:instrText xml:space="preserve"> PAGEREF _Toc163746145 \h </w:instrText>
        </w:r>
        <w:r>
          <w:rPr>
            <w:noProof/>
            <w:webHidden/>
          </w:rPr>
        </w:r>
        <w:r>
          <w:rPr>
            <w:noProof/>
            <w:webHidden/>
          </w:rPr>
          <w:fldChar w:fldCharType="separate"/>
        </w:r>
        <w:r>
          <w:rPr>
            <w:noProof/>
            <w:webHidden/>
          </w:rPr>
          <w:t>319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46" w:history="1">
        <w:r w:rsidRPr="00495EE1">
          <w:rPr>
            <w:rStyle w:val="Hyperlink"/>
            <w:noProof/>
          </w:rPr>
          <w:t>2.5.3.156</w:t>
        </w:r>
        <w:r>
          <w:rPr>
            <w:rFonts w:asciiTheme="minorHAnsi" w:eastAsiaTheme="minorEastAsia" w:hAnsiTheme="minorHAnsi" w:cstheme="minorBidi"/>
            <w:noProof/>
            <w:sz w:val="22"/>
            <w:szCs w:val="22"/>
          </w:rPr>
          <w:tab/>
        </w:r>
        <w:r w:rsidRPr="00495EE1">
          <w:rPr>
            <w:rStyle w:val="Hyperlink"/>
            <w:noProof/>
          </w:rPr>
          <w:t>ThemeCBV</w:t>
        </w:r>
        <w:r>
          <w:rPr>
            <w:noProof/>
            <w:webHidden/>
          </w:rPr>
          <w:tab/>
        </w:r>
        <w:r>
          <w:rPr>
            <w:noProof/>
            <w:webHidden/>
          </w:rPr>
          <w:fldChar w:fldCharType="begin"/>
        </w:r>
        <w:r>
          <w:rPr>
            <w:noProof/>
            <w:webHidden/>
          </w:rPr>
          <w:instrText xml:space="preserve"> PAGEREF _Toc163746146 \h </w:instrText>
        </w:r>
        <w:r>
          <w:rPr>
            <w:noProof/>
            <w:webHidden/>
          </w:rPr>
        </w:r>
        <w:r>
          <w:rPr>
            <w:noProof/>
            <w:webHidden/>
          </w:rPr>
          <w:fldChar w:fldCharType="separate"/>
        </w:r>
        <w:r>
          <w:rPr>
            <w:noProof/>
            <w:webHidden/>
          </w:rPr>
          <w:t>320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47" w:history="1">
        <w:r w:rsidRPr="00495EE1">
          <w:rPr>
            <w:rStyle w:val="Hyperlink"/>
            <w:noProof/>
          </w:rPr>
          <w:t>2.5.3.157</w:t>
        </w:r>
        <w:r>
          <w:rPr>
            <w:rFonts w:asciiTheme="minorHAnsi" w:eastAsiaTheme="minorEastAsia" w:hAnsiTheme="minorHAnsi" w:cstheme="minorBidi"/>
            <w:noProof/>
            <w:sz w:val="22"/>
            <w:szCs w:val="22"/>
          </w:rPr>
          <w:tab/>
        </w:r>
        <w:r w:rsidRPr="00495EE1">
          <w:rPr>
            <w:rStyle w:val="Hyperlink"/>
            <w:noProof/>
          </w:rPr>
          <w:t>ThemeGuard</w:t>
        </w:r>
        <w:r>
          <w:rPr>
            <w:noProof/>
            <w:webHidden/>
          </w:rPr>
          <w:tab/>
        </w:r>
        <w:r>
          <w:rPr>
            <w:noProof/>
            <w:webHidden/>
          </w:rPr>
          <w:fldChar w:fldCharType="begin"/>
        </w:r>
        <w:r>
          <w:rPr>
            <w:noProof/>
            <w:webHidden/>
          </w:rPr>
          <w:instrText xml:space="preserve"> PAGEREF _Toc163746147 \h </w:instrText>
        </w:r>
        <w:r>
          <w:rPr>
            <w:noProof/>
            <w:webHidden/>
          </w:rPr>
        </w:r>
        <w:r>
          <w:rPr>
            <w:noProof/>
            <w:webHidden/>
          </w:rPr>
          <w:fldChar w:fldCharType="separate"/>
        </w:r>
        <w:r>
          <w:rPr>
            <w:noProof/>
            <w:webHidden/>
          </w:rPr>
          <w:t>321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48" w:history="1">
        <w:r w:rsidRPr="00495EE1">
          <w:rPr>
            <w:rStyle w:val="Hyperlink"/>
            <w:noProof/>
          </w:rPr>
          <w:t>2.5.3.158</w:t>
        </w:r>
        <w:r>
          <w:rPr>
            <w:rFonts w:asciiTheme="minorHAnsi" w:eastAsiaTheme="minorEastAsia" w:hAnsiTheme="minorHAnsi" w:cstheme="minorBidi"/>
            <w:noProof/>
            <w:sz w:val="22"/>
            <w:szCs w:val="22"/>
          </w:rPr>
          <w:tab/>
        </w:r>
        <w:r w:rsidRPr="00495EE1">
          <w:rPr>
            <w:rStyle w:val="Hyperlink"/>
            <w:noProof/>
          </w:rPr>
          <w:t>ThemeProp</w:t>
        </w:r>
        <w:r>
          <w:rPr>
            <w:noProof/>
            <w:webHidden/>
          </w:rPr>
          <w:tab/>
        </w:r>
        <w:r>
          <w:rPr>
            <w:noProof/>
            <w:webHidden/>
          </w:rPr>
          <w:fldChar w:fldCharType="begin"/>
        </w:r>
        <w:r>
          <w:rPr>
            <w:noProof/>
            <w:webHidden/>
          </w:rPr>
          <w:instrText xml:space="preserve"> PAGEREF _Toc163746148 \h </w:instrText>
        </w:r>
        <w:r>
          <w:rPr>
            <w:noProof/>
            <w:webHidden/>
          </w:rPr>
        </w:r>
        <w:r>
          <w:rPr>
            <w:noProof/>
            <w:webHidden/>
          </w:rPr>
          <w:fldChar w:fldCharType="separate"/>
        </w:r>
        <w:r>
          <w:rPr>
            <w:noProof/>
            <w:webHidden/>
          </w:rPr>
          <w:t>321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49" w:history="1">
        <w:r w:rsidRPr="00495EE1">
          <w:rPr>
            <w:rStyle w:val="Hyperlink"/>
            <w:noProof/>
          </w:rPr>
          <w:t>2.5.3.159</w:t>
        </w:r>
        <w:r>
          <w:rPr>
            <w:rFonts w:asciiTheme="minorHAnsi" w:eastAsiaTheme="minorEastAsia" w:hAnsiTheme="minorHAnsi" w:cstheme="minorBidi"/>
            <w:noProof/>
            <w:sz w:val="22"/>
            <w:szCs w:val="22"/>
          </w:rPr>
          <w:tab/>
        </w:r>
        <w:r w:rsidRPr="00495EE1">
          <w:rPr>
            <w:rStyle w:val="Hyperlink"/>
            <w:noProof/>
          </w:rPr>
          <w:t>ThemeRestore</w:t>
        </w:r>
        <w:r>
          <w:rPr>
            <w:noProof/>
            <w:webHidden/>
          </w:rPr>
          <w:tab/>
        </w:r>
        <w:r>
          <w:rPr>
            <w:noProof/>
            <w:webHidden/>
          </w:rPr>
          <w:fldChar w:fldCharType="begin"/>
        </w:r>
        <w:r>
          <w:rPr>
            <w:noProof/>
            <w:webHidden/>
          </w:rPr>
          <w:instrText xml:space="preserve"> PAGEREF _Toc163746149 \h </w:instrText>
        </w:r>
        <w:r>
          <w:rPr>
            <w:noProof/>
            <w:webHidden/>
          </w:rPr>
        </w:r>
        <w:r>
          <w:rPr>
            <w:noProof/>
            <w:webHidden/>
          </w:rPr>
          <w:fldChar w:fldCharType="separate"/>
        </w:r>
        <w:r>
          <w:rPr>
            <w:noProof/>
            <w:webHidden/>
          </w:rPr>
          <w:t>322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50" w:history="1">
        <w:r w:rsidRPr="00495EE1">
          <w:rPr>
            <w:rStyle w:val="Hyperlink"/>
            <w:noProof/>
          </w:rPr>
          <w:t>2.5.3.160</w:t>
        </w:r>
        <w:r>
          <w:rPr>
            <w:rFonts w:asciiTheme="minorHAnsi" w:eastAsiaTheme="minorEastAsia" w:hAnsiTheme="minorHAnsi" w:cstheme="minorBidi"/>
            <w:noProof/>
            <w:sz w:val="22"/>
            <w:szCs w:val="22"/>
          </w:rPr>
          <w:tab/>
        </w:r>
        <w:r w:rsidRPr="00495EE1">
          <w:rPr>
            <w:rStyle w:val="Hyperlink"/>
            <w:noProof/>
          </w:rPr>
          <w:t>ThemeVal</w:t>
        </w:r>
        <w:r>
          <w:rPr>
            <w:noProof/>
            <w:webHidden/>
          </w:rPr>
          <w:tab/>
        </w:r>
        <w:r>
          <w:rPr>
            <w:noProof/>
            <w:webHidden/>
          </w:rPr>
          <w:fldChar w:fldCharType="begin"/>
        </w:r>
        <w:r>
          <w:rPr>
            <w:noProof/>
            <w:webHidden/>
          </w:rPr>
          <w:instrText xml:space="preserve"> PAGEREF _Toc163746150 \h </w:instrText>
        </w:r>
        <w:r>
          <w:rPr>
            <w:noProof/>
            <w:webHidden/>
          </w:rPr>
        </w:r>
        <w:r>
          <w:rPr>
            <w:noProof/>
            <w:webHidden/>
          </w:rPr>
          <w:fldChar w:fldCharType="separate"/>
        </w:r>
        <w:r>
          <w:rPr>
            <w:noProof/>
            <w:webHidden/>
          </w:rPr>
          <w:t>322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51" w:history="1">
        <w:r w:rsidRPr="00495EE1">
          <w:rPr>
            <w:rStyle w:val="Hyperlink"/>
            <w:noProof/>
          </w:rPr>
          <w:t>2.5.3.161</w:t>
        </w:r>
        <w:r>
          <w:rPr>
            <w:rFonts w:asciiTheme="minorHAnsi" w:eastAsiaTheme="minorEastAsia" w:hAnsiTheme="minorHAnsi" w:cstheme="minorBidi"/>
            <w:noProof/>
            <w:sz w:val="22"/>
            <w:szCs w:val="22"/>
          </w:rPr>
          <w:tab/>
        </w:r>
        <w:r w:rsidRPr="00495EE1">
          <w:rPr>
            <w:rStyle w:val="Hyperlink"/>
            <w:noProof/>
          </w:rPr>
          <w:t>Time</w:t>
        </w:r>
        <w:r>
          <w:rPr>
            <w:noProof/>
            <w:webHidden/>
          </w:rPr>
          <w:tab/>
        </w:r>
        <w:r>
          <w:rPr>
            <w:noProof/>
            <w:webHidden/>
          </w:rPr>
          <w:fldChar w:fldCharType="begin"/>
        </w:r>
        <w:r>
          <w:rPr>
            <w:noProof/>
            <w:webHidden/>
          </w:rPr>
          <w:instrText xml:space="preserve"> PAGEREF _Toc163746151 \h </w:instrText>
        </w:r>
        <w:r>
          <w:rPr>
            <w:noProof/>
            <w:webHidden/>
          </w:rPr>
        </w:r>
        <w:r>
          <w:rPr>
            <w:noProof/>
            <w:webHidden/>
          </w:rPr>
          <w:fldChar w:fldCharType="separate"/>
        </w:r>
        <w:r>
          <w:rPr>
            <w:noProof/>
            <w:webHidden/>
          </w:rPr>
          <w:t>323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52" w:history="1">
        <w:r w:rsidRPr="00495EE1">
          <w:rPr>
            <w:rStyle w:val="Hyperlink"/>
            <w:noProof/>
          </w:rPr>
          <w:t>2.5.3.162</w:t>
        </w:r>
        <w:r>
          <w:rPr>
            <w:rFonts w:asciiTheme="minorHAnsi" w:eastAsiaTheme="minorEastAsia" w:hAnsiTheme="minorHAnsi" w:cstheme="minorBidi"/>
            <w:noProof/>
            <w:sz w:val="22"/>
            <w:szCs w:val="22"/>
          </w:rPr>
          <w:tab/>
        </w:r>
        <w:r w:rsidRPr="00495EE1">
          <w:rPr>
            <w:rStyle w:val="Hyperlink"/>
            <w:noProof/>
          </w:rPr>
          <w:t>TimeValue</w:t>
        </w:r>
        <w:r>
          <w:rPr>
            <w:noProof/>
            <w:webHidden/>
          </w:rPr>
          <w:tab/>
        </w:r>
        <w:r>
          <w:rPr>
            <w:noProof/>
            <w:webHidden/>
          </w:rPr>
          <w:fldChar w:fldCharType="begin"/>
        </w:r>
        <w:r>
          <w:rPr>
            <w:noProof/>
            <w:webHidden/>
          </w:rPr>
          <w:instrText xml:space="preserve"> PAGEREF _Toc163746152 \h </w:instrText>
        </w:r>
        <w:r>
          <w:rPr>
            <w:noProof/>
            <w:webHidden/>
          </w:rPr>
        </w:r>
        <w:r>
          <w:rPr>
            <w:noProof/>
            <w:webHidden/>
          </w:rPr>
          <w:fldChar w:fldCharType="separate"/>
        </w:r>
        <w:r>
          <w:rPr>
            <w:noProof/>
            <w:webHidden/>
          </w:rPr>
          <w:t>324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53" w:history="1">
        <w:r w:rsidRPr="00495EE1">
          <w:rPr>
            <w:rStyle w:val="Hyperlink"/>
            <w:noProof/>
          </w:rPr>
          <w:t>2.5.3.163</w:t>
        </w:r>
        <w:r>
          <w:rPr>
            <w:rFonts w:asciiTheme="minorHAnsi" w:eastAsiaTheme="minorEastAsia" w:hAnsiTheme="minorHAnsi" w:cstheme="minorBidi"/>
            <w:noProof/>
            <w:sz w:val="22"/>
            <w:szCs w:val="22"/>
          </w:rPr>
          <w:tab/>
        </w:r>
        <w:r w:rsidRPr="00495EE1">
          <w:rPr>
            <w:rStyle w:val="Hyperlink"/>
            <w:noProof/>
          </w:rPr>
          <w:t>Tint</w:t>
        </w:r>
        <w:r>
          <w:rPr>
            <w:noProof/>
            <w:webHidden/>
          </w:rPr>
          <w:tab/>
        </w:r>
        <w:r>
          <w:rPr>
            <w:noProof/>
            <w:webHidden/>
          </w:rPr>
          <w:fldChar w:fldCharType="begin"/>
        </w:r>
        <w:r>
          <w:rPr>
            <w:noProof/>
            <w:webHidden/>
          </w:rPr>
          <w:instrText xml:space="preserve"> PAGEREF _Toc163746153 \h </w:instrText>
        </w:r>
        <w:r>
          <w:rPr>
            <w:noProof/>
            <w:webHidden/>
          </w:rPr>
        </w:r>
        <w:r>
          <w:rPr>
            <w:noProof/>
            <w:webHidden/>
          </w:rPr>
          <w:fldChar w:fldCharType="separate"/>
        </w:r>
        <w:r>
          <w:rPr>
            <w:noProof/>
            <w:webHidden/>
          </w:rPr>
          <w:t>324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54" w:history="1">
        <w:r w:rsidRPr="00495EE1">
          <w:rPr>
            <w:rStyle w:val="Hyperlink"/>
            <w:noProof/>
          </w:rPr>
          <w:t>2.5.3.164</w:t>
        </w:r>
        <w:r>
          <w:rPr>
            <w:rFonts w:asciiTheme="minorHAnsi" w:eastAsiaTheme="minorEastAsia" w:hAnsiTheme="minorHAnsi" w:cstheme="minorBidi"/>
            <w:noProof/>
            <w:sz w:val="22"/>
            <w:szCs w:val="22"/>
          </w:rPr>
          <w:tab/>
        </w:r>
        <w:r w:rsidRPr="00495EE1">
          <w:rPr>
            <w:rStyle w:val="Hyperlink"/>
            <w:noProof/>
          </w:rPr>
          <w:t>Title</w:t>
        </w:r>
        <w:r>
          <w:rPr>
            <w:noProof/>
            <w:webHidden/>
          </w:rPr>
          <w:tab/>
        </w:r>
        <w:r>
          <w:rPr>
            <w:noProof/>
            <w:webHidden/>
          </w:rPr>
          <w:fldChar w:fldCharType="begin"/>
        </w:r>
        <w:r>
          <w:rPr>
            <w:noProof/>
            <w:webHidden/>
          </w:rPr>
          <w:instrText xml:space="preserve"> PAGEREF _Toc163746154 \h </w:instrText>
        </w:r>
        <w:r>
          <w:rPr>
            <w:noProof/>
            <w:webHidden/>
          </w:rPr>
        </w:r>
        <w:r>
          <w:rPr>
            <w:noProof/>
            <w:webHidden/>
          </w:rPr>
          <w:fldChar w:fldCharType="separate"/>
        </w:r>
        <w:r>
          <w:rPr>
            <w:noProof/>
            <w:webHidden/>
          </w:rPr>
          <w:t>325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55" w:history="1">
        <w:r w:rsidRPr="00495EE1">
          <w:rPr>
            <w:rStyle w:val="Hyperlink"/>
            <w:noProof/>
          </w:rPr>
          <w:t>2.5.3.165</w:t>
        </w:r>
        <w:r>
          <w:rPr>
            <w:rFonts w:asciiTheme="minorHAnsi" w:eastAsiaTheme="minorEastAsia" w:hAnsiTheme="minorHAnsi" w:cstheme="minorBidi"/>
            <w:noProof/>
            <w:sz w:val="22"/>
            <w:szCs w:val="22"/>
          </w:rPr>
          <w:tab/>
        </w:r>
        <w:r w:rsidRPr="00495EE1">
          <w:rPr>
            <w:rStyle w:val="Hyperlink"/>
            <w:noProof/>
          </w:rPr>
          <w:t>Tone</w:t>
        </w:r>
        <w:r>
          <w:rPr>
            <w:noProof/>
            <w:webHidden/>
          </w:rPr>
          <w:tab/>
        </w:r>
        <w:r>
          <w:rPr>
            <w:noProof/>
            <w:webHidden/>
          </w:rPr>
          <w:fldChar w:fldCharType="begin"/>
        </w:r>
        <w:r>
          <w:rPr>
            <w:noProof/>
            <w:webHidden/>
          </w:rPr>
          <w:instrText xml:space="preserve"> PAGEREF _Toc163746155 \h </w:instrText>
        </w:r>
        <w:r>
          <w:rPr>
            <w:noProof/>
            <w:webHidden/>
          </w:rPr>
        </w:r>
        <w:r>
          <w:rPr>
            <w:noProof/>
            <w:webHidden/>
          </w:rPr>
          <w:fldChar w:fldCharType="separate"/>
        </w:r>
        <w:r>
          <w:rPr>
            <w:noProof/>
            <w:webHidden/>
          </w:rPr>
          <w:t>325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56" w:history="1">
        <w:r w:rsidRPr="00495EE1">
          <w:rPr>
            <w:rStyle w:val="Hyperlink"/>
            <w:noProof/>
          </w:rPr>
          <w:t>2.5.3.166</w:t>
        </w:r>
        <w:r>
          <w:rPr>
            <w:rFonts w:asciiTheme="minorHAnsi" w:eastAsiaTheme="minorEastAsia" w:hAnsiTheme="minorHAnsi" w:cstheme="minorBidi"/>
            <w:noProof/>
            <w:sz w:val="22"/>
            <w:szCs w:val="22"/>
          </w:rPr>
          <w:tab/>
        </w:r>
        <w:r w:rsidRPr="00495EE1">
          <w:rPr>
            <w:rStyle w:val="Hyperlink"/>
            <w:noProof/>
          </w:rPr>
          <w:t>Trim</w:t>
        </w:r>
        <w:r>
          <w:rPr>
            <w:noProof/>
            <w:webHidden/>
          </w:rPr>
          <w:tab/>
        </w:r>
        <w:r>
          <w:rPr>
            <w:noProof/>
            <w:webHidden/>
          </w:rPr>
          <w:fldChar w:fldCharType="begin"/>
        </w:r>
        <w:r>
          <w:rPr>
            <w:noProof/>
            <w:webHidden/>
          </w:rPr>
          <w:instrText xml:space="preserve"> PAGEREF _Toc163746156 \h </w:instrText>
        </w:r>
        <w:r>
          <w:rPr>
            <w:noProof/>
            <w:webHidden/>
          </w:rPr>
        </w:r>
        <w:r>
          <w:rPr>
            <w:noProof/>
            <w:webHidden/>
          </w:rPr>
          <w:fldChar w:fldCharType="separate"/>
        </w:r>
        <w:r>
          <w:rPr>
            <w:noProof/>
            <w:webHidden/>
          </w:rPr>
          <w:t>325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57" w:history="1">
        <w:r w:rsidRPr="00495EE1">
          <w:rPr>
            <w:rStyle w:val="Hyperlink"/>
            <w:noProof/>
          </w:rPr>
          <w:t>2.5.3.167</w:t>
        </w:r>
        <w:r>
          <w:rPr>
            <w:rFonts w:asciiTheme="minorHAnsi" w:eastAsiaTheme="minorEastAsia" w:hAnsiTheme="minorHAnsi" w:cstheme="minorBidi"/>
            <w:noProof/>
            <w:sz w:val="22"/>
            <w:szCs w:val="22"/>
          </w:rPr>
          <w:tab/>
        </w:r>
        <w:r w:rsidRPr="00495EE1">
          <w:rPr>
            <w:rStyle w:val="Hyperlink"/>
            <w:noProof/>
          </w:rPr>
          <w:t>Trunc</w:t>
        </w:r>
        <w:r>
          <w:rPr>
            <w:noProof/>
            <w:webHidden/>
          </w:rPr>
          <w:tab/>
        </w:r>
        <w:r>
          <w:rPr>
            <w:noProof/>
            <w:webHidden/>
          </w:rPr>
          <w:fldChar w:fldCharType="begin"/>
        </w:r>
        <w:r>
          <w:rPr>
            <w:noProof/>
            <w:webHidden/>
          </w:rPr>
          <w:instrText xml:space="preserve"> PAGEREF _Toc163746157 \h </w:instrText>
        </w:r>
        <w:r>
          <w:rPr>
            <w:noProof/>
            <w:webHidden/>
          </w:rPr>
        </w:r>
        <w:r>
          <w:rPr>
            <w:noProof/>
            <w:webHidden/>
          </w:rPr>
          <w:fldChar w:fldCharType="separate"/>
        </w:r>
        <w:r>
          <w:rPr>
            <w:noProof/>
            <w:webHidden/>
          </w:rPr>
          <w:t>327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58" w:history="1">
        <w:r w:rsidRPr="00495EE1">
          <w:rPr>
            <w:rStyle w:val="Hyperlink"/>
            <w:noProof/>
          </w:rPr>
          <w:t>2.5.3.168</w:t>
        </w:r>
        <w:r>
          <w:rPr>
            <w:rFonts w:asciiTheme="minorHAnsi" w:eastAsiaTheme="minorEastAsia" w:hAnsiTheme="minorHAnsi" w:cstheme="minorBidi"/>
            <w:noProof/>
            <w:sz w:val="22"/>
            <w:szCs w:val="22"/>
          </w:rPr>
          <w:tab/>
        </w:r>
        <w:r w:rsidRPr="00495EE1">
          <w:rPr>
            <w:rStyle w:val="Hyperlink"/>
            <w:noProof/>
          </w:rPr>
          <w:t>UMinus</w:t>
        </w:r>
        <w:r>
          <w:rPr>
            <w:noProof/>
            <w:webHidden/>
          </w:rPr>
          <w:tab/>
        </w:r>
        <w:r>
          <w:rPr>
            <w:noProof/>
            <w:webHidden/>
          </w:rPr>
          <w:fldChar w:fldCharType="begin"/>
        </w:r>
        <w:r>
          <w:rPr>
            <w:noProof/>
            <w:webHidden/>
          </w:rPr>
          <w:instrText xml:space="preserve"> PAGEREF _Toc163746158 \h </w:instrText>
        </w:r>
        <w:r>
          <w:rPr>
            <w:noProof/>
            <w:webHidden/>
          </w:rPr>
        </w:r>
        <w:r>
          <w:rPr>
            <w:noProof/>
            <w:webHidden/>
          </w:rPr>
          <w:fldChar w:fldCharType="separate"/>
        </w:r>
        <w:r>
          <w:rPr>
            <w:noProof/>
            <w:webHidden/>
          </w:rPr>
          <w:t>327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59" w:history="1">
        <w:r w:rsidRPr="00495EE1">
          <w:rPr>
            <w:rStyle w:val="Hyperlink"/>
            <w:noProof/>
          </w:rPr>
          <w:t>2.5.3.169</w:t>
        </w:r>
        <w:r>
          <w:rPr>
            <w:rFonts w:asciiTheme="minorHAnsi" w:eastAsiaTheme="minorEastAsia" w:hAnsiTheme="minorHAnsi" w:cstheme="minorBidi"/>
            <w:noProof/>
            <w:sz w:val="22"/>
            <w:szCs w:val="22"/>
          </w:rPr>
          <w:tab/>
        </w:r>
        <w:r w:rsidRPr="00495EE1">
          <w:rPr>
            <w:rStyle w:val="Hyperlink"/>
            <w:noProof/>
          </w:rPr>
          <w:t>UniChar</w:t>
        </w:r>
        <w:r>
          <w:rPr>
            <w:noProof/>
            <w:webHidden/>
          </w:rPr>
          <w:tab/>
        </w:r>
        <w:r>
          <w:rPr>
            <w:noProof/>
            <w:webHidden/>
          </w:rPr>
          <w:fldChar w:fldCharType="begin"/>
        </w:r>
        <w:r>
          <w:rPr>
            <w:noProof/>
            <w:webHidden/>
          </w:rPr>
          <w:instrText xml:space="preserve"> PAGEREF _Toc163746159 \h </w:instrText>
        </w:r>
        <w:r>
          <w:rPr>
            <w:noProof/>
            <w:webHidden/>
          </w:rPr>
        </w:r>
        <w:r>
          <w:rPr>
            <w:noProof/>
            <w:webHidden/>
          </w:rPr>
          <w:fldChar w:fldCharType="separate"/>
        </w:r>
        <w:r>
          <w:rPr>
            <w:noProof/>
            <w:webHidden/>
          </w:rPr>
          <w:t>328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60" w:history="1">
        <w:r w:rsidRPr="00495EE1">
          <w:rPr>
            <w:rStyle w:val="Hyperlink"/>
            <w:noProof/>
          </w:rPr>
          <w:t>2.5.3.170</w:t>
        </w:r>
        <w:r>
          <w:rPr>
            <w:rFonts w:asciiTheme="minorHAnsi" w:eastAsiaTheme="minorEastAsia" w:hAnsiTheme="minorHAnsi" w:cstheme="minorBidi"/>
            <w:noProof/>
            <w:sz w:val="22"/>
            <w:szCs w:val="22"/>
          </w:rPr>
          <w:tab/>
        </w:r>
        <w:r w:rsidRPr="00495EE1">
          <w:rPr>
            <w:rStyle w:val="Hyperlink"/>
            <w:noProof/>
          </w:rPr>
          <w:t>UPlus</w:t>
        </w:r>
        <w:r>
          <w:rPr>
            <w:noProof/>
            <w:webHidden/>
          </w:rPr>
          <w:tab/>
        </w:r>
        <w:r>
          <w:rPr>
            <w:noProof/>
            <w:webHidden/>
          </w:rPr>
          <w:fldChar w:fldCharType="begin"/>
        </w:r>
        <w:r>
          <w:rPr>
            <w:noProof/>
            <w:webHidden/>
          </w:rPr>
          <w:instrText xml:space="preserve"> PAGEREF _Toc163746160 \h </w:instrText>
        </w:r>
        <w:r>
          <w:rPr>
            <w:noProof/>
            <w:webHidden/>
          </w:rPr>
        </w:r>
        <w:r>
          <w:rPr>
            <w:noProof/>
            <w:webHidden/>
          </w:rPr>
          <w:fldChar w:fldCharType="separate"/>
        </w:r>
        <w:r>
          <w:rPr>
            <w:noProof/>
            <w:webHidden/>
          </w:rPr>
          <w:t>328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61" w:history="1">
        <w:r w:rsidRPr="00495EE1">
          <w:rPr>
            <w:rStyle w:val="Hyperlink"/>
            <w:noProof/>
          </w:rPr>
          <w:t>2.5.3.171</w:t>
        </w:r>
        <w:r>
          <w:rPr>
            <w:rFonts w:asciiTheme="minorHAnsi" w:eastAsiaTheme="minorEastAsia" w:hAnsiTheme="minorHAnsi" w:cstheme="minorBidi"/>
            <w:noProof/>
            <w:sz w:val="22"/>
            <w:szCs w:val="22"/>
          </w:rPr>
          <w:tab/>
        </w:r>
        <w:r w:rsidRPr="00495EE1">
          <w:rPr>
            <w:rStyle w:val="Hyperlink"/>
            <w:noProof/>
          </w:rPr>
          <w:t>Upper</w:t>
        </w:r>
        <w:r>
          <w:rPr>
            <w:noProof/>
            <w:webHidden/>
          </w:rPr>
          <w:tab/>
        </w:r>
        <w:r>
          <w:rPr>
            <w:noProof/>
            <w:webHidden/>
          </w:rPr>
          <w:fldChar w:fldCharType="begin"/>
        </w:r>
        <w:r>
          <w:rPr>
            <w:noProof/>
            <w:webHidden/>
          </w:rPr>
          <w:instrText xml:space="preserve"> PAGEREF _Toc163746161 \h </w:instrText>
        </w:r>
        <w:r>
          <w:rPr>
            <w:noProof/>
            <w:webHidden/>
          </w:rPr>
        </w:r>
        <w:r>
          <w:rPr>
            <w:noProof/>
            <w:webHidden/>
          </w:rPr>
          <w:fldChar w:fldCharType="separate"/>
        </w:r>
        <w:r>
          <w:rPr>
            <w:noProof/>
            <w:webHidden/>
          </w:rPr>
          <w:t>329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62" w:history="1">
        <w:r w:rsidRPr="00495EE1">
          <w:rPr>
            <w:rStyle w:val="Hyperlink"/>
            <w:noProof/>
          </w:rPr>
          <w:t>2.5.3.172</w:t>
        </w:r>
        <w:r>
          <w:rPr>
            <w:rFonts w:asciiTheme="minorHAnsi" w:eastAsiaTheme="minorEastAsia" w:hAnsiTheme="minorHAnsi" w:cstheme="minorBidi"/>
            <w:noProof/>
            <w:sz w:val="22"/>
            <w:szCs w:val="22"/>
          </w:rPr>
          <w:tab/>
        </w:r>
        <w:r w:rsidRPr="00495EE1">
          <w:rPr>
            <w:rStyle w:val="Hyperlink"/>
            <w:noProof/>
          </w:rPr>
          <w:t>Use</w:t>
        </w:r>
        <w:r>
          <w:rPr>
            <w:noProof/>
            <w:webHidden/>
          </w:rPr>
          <w:tab/>
        </w:r>
        <w:r>
          <w:rPr>
            <w:noProof/>
            <w:webHidden/>
          </w:rPr>
          <w:fldChar w:fldCharType="begin"/>
        </w:r>
        <w:r>
          <w:rPr>
            <w:noProof/>
            <w:webHidden/>
          </w:rPr>
          <w:instrText xml:space="preserve"> PAGEREF _Toc163746162 \h </w:instrText>
        </w:r>
        <w:r>
          <w:rPr>
            <w:noProof/>
            <w:webHidden/>
          </w:rPr>
        </w:r>
        <w:r>
          <w:rPr>
            <w:noProof/>
            <w:webHidden/>
          </w:rPr>
          <w:fldChar w:fldCharType="separate"/>
        </w:r>
        <w:r>
          <w:rPr>
            <w:noProof/>
            <w:webHidden/>
          </w:rPr>
          <w:t>329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63" w:history="1">
        <w:r w:rsidRPr="00495EE1">
          <w:rPr>
            <w:rStyle w:val="Hyperlink"/>
            <w:noProof/>
          </w:rPr>
          <w:t>2.5.3.173</w:t>
        </w:r>
        <w:r>
          <w:rPr>
            <w:rFonts w:asciiTheme="minorHAnsi" w:eastAsiaTheme="minorEastAsia" w:hAnsiTheme="minorHAnsi" w:cstheme="minorBidi"/>
            <w:noProof/>
            <w:sz w:val="22"/>
            <w:szCs w:val="22"/>
          </w:rPr>
          <w:tab/>
        </w:r>
        <w:r w:rsidRPr="00495EE1">
          <w:rPr>
            <w:rStyle w:val="Hyperlink"/>
            <w:noProof/>
          </w:rPr>
          <w:t>Version</w:t>
        </w:r>
        <w:r>
          <w:rPr>
            <w:noProof/>
            <w:webHidden/>
          </w:rPr>
          <w:tab/>
        </w:r>
        <w:r>
          <w:rPr>
            <w:noProof/>
            <w:webHidden/>
          </w:rPr>
          <w:fldChar w:fldCharType="begin"/>
        </w:r>
        <w:r>
          <w:rPr>
            <w:noProof/>
            <w:webHidden/>
          </w:rPr>
          <w:instrText xml:space="preserve"> PAGEREF _Toc163746163 \h </w:instrText>
        </w:r>
        <w:r>
          <w:rPr>
            <w:noProof/>
            <w:webHidden/>
          </w:rPr>
        </w:r>
        <w:r>
          <w:rPr>
            <w:noProof/>
            <w:webHidden/>
          </w:rPr>
          <w:fldChar w:fldCharType="separate"/>
        </w:r>
        <w:r>
          <w:rPr>
            <w:noProof/>
            <w:webHidden/>
          </w:rPr>
          <w:t>329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64" w:history="1">
        <w:r w:rsidRPr="00495EE1">
          <w:rPr>
            <w:rStyle w:val="Hyperlink"/>
            <w:noProof/>
          </w:rPr>
          <w:t>2.5.3.174</w:t>
        </w:r>
        <w:r>
          <w:rPr>
            <w:rFonts w:asciiTheme="minorHAnsi" w:eastAsiaTheme="minorEastAsia" w:hAnsiTheme="minorHAnsi" w:cstheme="minorBidi"/>
            <w:noProof/>
            <w:sz w:val="22"/>
            <w:szCs w:val="22"/>
          </w:rPr>
          <w:tab/>
        </w:r>
        <w:r w:rsidRPr="00495EE1">
          <w:rPr>
            <w:rStyle w:val="Hyperlink"/>
            <w:noProof/>
          </w:rPr>
          <w:t>WeekDay</w:t>
        </w:r>
        <w:r>
          <w:rPr>
            <w:noProof/>
            <w:webHidden/>
          </w:rPr>
          <w:tab/>
        </w:r>
        <w:r>
          <w:rPr>
            <w:noProof/>
            <w:webHidden/>
          </w:rPr>
          <w:fldChar w:fldCharType="begin"/>
        </w:r>
        <w:r>
          <w:rPr>
            <w:noProof/>
            <w:webHidden/>
          </w:rPr>
          <w:instrText xml:space="preserve"> PAGEREF _Toc163746164 \h </w:instrText>
        </w:r>
        <w:r>
          <w:rPr>
            <w:noProof/>
            <w:webHidden/>
          </w:rPr>
        </w:r>
        <w:r>
          <w:rPr>
            <w:noProof/>
            <w:webHidden/>
          </w:rPr>
          <w:fldChar w:fldCharType="separate"/>
        </w:r>
        <w:r>
          <w:rPr>
            <w:noProof/>
            <w:webHidden/>
          </w:rPr>
          <w:t>330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65" w:history="1">
        <w:r w:rsidRPr="00495EE1">
          <w:rPr>
            <w:rStyle w:val="Hyperlink"/>
            <w:noProof/>
          </w:rPr>
          <w:t>2.5.3.175</w:t>
        </w:r>
        <w:r>
          <w:rPr>
            <w:rFonts w:asciiTheme="minorHAnsi" w:eastAsiaTheme="minorEastAsia" w:hAnsiTheme="minorHAnsi" w:cstheme="minorBidi"/>
            <w:noProof/>
            <w:sz w:val="22"/>
            <w:szCs w:val="22"/>
          </w:rPr>
          <w:tab/>
        </w:r>
        <w:r w:rsidRPr="00495EE1">
          <w:rPr>
            <w:rStyle w:val="Hyperlink"/>
            <w:noProof/>
          </w:rPr>
          <w:t>Year</w:t>
        </w:r>
        <w:r>
          <w:rPr>
            <w:noProof/>
            <w:webHidden/>
          </w:rPr>
          <w:tab/>
        </w:r>
        <w:r>
          <w:rPr>
            <w:noProof/>
            <w:webHidden/>
          </w:rPr>
          <w:fldChar w:fldCharType="begin"/>
        </w:r>
        <w:r>
          <w:rPr>
            <w:noProof/>
            <w:webHidden/>
          </w:rPr>
          <w:instrText xml:space="preserve"> PAGEREF _Toc163746165 \h </w:instrText>
        </w:r>
        <w:r>
          <w:rPr>
            <w:noProof/>
            <w:webHidden/>
          </w:rPr>
        </w:r>
        <w:r>
          <w:rPr>
            <w:noProof/>
            <w:webHidden/>
          </w:rPr>
          <w:fldChar w:fldCharType="separate"/>
        </w:r>
        <w:r>
          <w:rPr>
            <w:noProof/>
            <w:webHidden/>
          </w:rPr>
          <w:t>330</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6166" w:history="1">
        <w:r w:rsidRPr="00495EE1">
          <w:rPr>
            <w:rStyle w:val="Hyperlink"/>
            <w:noProof/>
          </w:rPr>
          <w:t>2.5.4</w:t>
        </w:r>
        <w:r>
          <w:rPr>
            <w:rFonts w:asciiTheme="minorHAnsi" w:eastAsiaTheme="minorEastAsia" w:hAnsiTheme="minorHAnsi" w:cstheme="minorBidi"/>
            <w:noProof/>
            <w:sz w:val="22"/>
            <w:szCs w:val="22"/>
          </w:rPr>
          <w:tab/>
        </w:r>
        <w:r w:rsidRPr="00495EE1">
          <w:rPr>
            <w:rStyle w:val="Hyperlink"/>
            <w:noProof/>
          </w:rPr>
          <w:t>Parse Token Definitions</w:t>
        </w:r>
        <w:r>
          <w:rPr>
            <w:noProof/>
            <w:webHidden/>
          </w:rPr>
          <w:tab/>
        </w:r>
        <w:r>
          <w:rPr>
            <w:noProof/>
            <w:webHidden/>
          </w:rPr>
          <w:fldChar w:fldCharType="begin"/>
        </w:r>
        <w:r>
          <w:rPr>
            <w:noProof/>
            <w:webHidden/>
          </w:rPr>
          <w:instrText xml:space="preserve"> PAGEREF _Toc163746166 \h </w:instrText>
        </w:r>
        <w:r>
          <w:rPr>
            <w:noProof/>
            <w:webHidden/>
          </w:rPr>
        </w:r>
        <w:r>
          <w:rPr>
            <w:noProof/>
            <w:webHidden/>
          </w:rPr>
          <w:fldChar w:fldCharType="separate"/>
        </w:r>
        <w:r>
          <w:rPr>
            <w:noProof/>
            <w:webHidden/>
          </w:rPr>
          <w:t>331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67" w:history="1">
        <w:r w:rsidRPr="00495EE1">
          <w:rPr>
            <w:rStyle w:val="Hyperlink"/>
            <w:noProof/>
          </w:rPr>
          <w:t>2.5.4.1</w:t>
        </w:r>
        <w:r>
          <w:rPr>
            <w:rFonts w:asciiTheme="minorHAnsi" w:eastAsiaTheme="minorEastAsia" w:hAnsiTheme="minorHAnsi" w:cstheme="minorBidi"/>
            <w:noProof/>
            <w:sz w:val="22"/>
            <w:szCs w:val="22"/>
          </w:rPr>
          <w:tab/>
        </w:r>
        <w:r w:rsidRPr="00495EE1">
          <w:rPr>
            <w:rStyle w:val="Hyperlink"/>
            <w:noProof/>
          </w:rPr>
          <w:t>PtgAcre</w:t>
        </w:r>
        <w:r>
          <w:rPr>
            <w:noProof/>
            <w:webHidden/>
          </w:rPr>
          <w:tab/>
        </w:r>
        <w:r>
          <w:rPr>
            <w:noProof/>
            <w:webHidden/>
          </w:rPr>
          <w:fldChar w:fldCharType="begin"/>
        </w:r>
        <w:r>
          <w:rPr>
            <w:noProof/>
            <w:webHidden/>
          </w:rPr>
          <w:instrText xml:space="preserve"> PAGEREF _Toc163746167 \h </w:instrText>
        </w:r>
        <w:r>
          <w:rPr>
            <w:noProof/>
            <w:webHidden/>
          </w:rPr>
        </w:r>
        <w:r>
          <w:rPr>
            <w:noProof/>
            <w:webHidden/>
          </w:rPr>
          <w:fldChar w:fldCharType="separate"/>
        </w:r>
        <w:r>
          <w:rPr>
            <w:noProof/>
            <w:webHidden/>
          </w:rPr>
          <w:t>331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68" w:history="1">
        <w:r w:rsidRPr="00495EE1">
          <w:rPr>
            <w:rStyle w:val="Hyperlink"/>
            <w:noProof/>
          </w:rPr>
          <w:t>2.5.4.2</w:t>
        </w:r>
        <w:r>
          <w:rPr>
            <w:rFonts w:asciiTheme="minorHAnsi" w:eastAsiaTheme="minorEastAsia" w:hAnsiTheme="minorHAnsi" w:cstheme="minorBidi"/>
            <w:noProof/>
            <w:sz w:val="22"/>
            <w:szCs w:val="22"/>
          </w:rPr>
          <w:tab/>
        </w:r>
        <w:r w:rsidRPr="00495EE1">
          <w:rPr>
            <w:rStyle w:val="Hyperlink"/>
            <w:noProof/>
          </w:rPr>
          <w:t>PtgAngDD</w:t>
        </w:r>
        <w:r>
          <w:rPr>
            <w:noProof/>
            <w:webHidden/>
          </w:rPr>
          <w:tab/>
        </w:r>
        <w:r>
          <w:rPr>
            <w:noProof/>
            <w:webHidden/>
          </w:rPr>
          <w:fldChar w:fldCharType="begin"/>
        </w:r>
        <w:r>
          <w:rPr>
            <w:noProof/>
            <w:webHidden/>
          </w:rPr>
          <w:instrText xml:space="preserve"> PAGEREF _Toc163746168 \h </w:instrText>
        </w:r>
        <w:r>
          <w:rPr>
            <w:noProof/>
            <w:webHidden/>
          </w:rPr>
        </w:r>
        <w:r>
          <w:rPr>
            <w:noProof/>
            <w:webHidden/>
          </w:rPr>
          <w:fldChar w:fldCharType="separate"/>
        </w:r>
        <w:r>
          <w:rPr>
            <w:noProof/>
            <w:webHidden/>
          </w:rPr>
          <w:t>331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69" w:history="1">
        <w:r w:rsidRPr="00495EE1">
          <w:rPr>
            <w:rStyle w:val="Hyperlink"/>
            <w:noProof/>
          </w:rPr>
          <w:t>2.5.4.3</w:t>
        </w:r>
        <w:r>
          <w:rPr>
            <w:rFonts w:asciiTheme="minorHAnsi" w:eastAsiaTheme="minorEastAsia" w:hAnsiTheme="minorHAnsi" w:cstheme="minorBidi"/>
            <w:noProof/>
            <w:sz w:val="22"/>
            <w:szCs w:val="22"/>
          </w:rPr>
          <w:tab/>
        </w:r>
        <w:r w:rsidRPr="00495EE1">
          <w:rPr>
            <w:rStyle w:val="Hyperlink"/>
            <w:noProof/>
          </w:rPr>
          <w:t>PtgAngDft</w:t>
        </w:r>
        <w:r>
          <w:rPr>
            <w:noProof/>
            <w:webHidden/>
          </w:rPr>
          <w:tab/>
        </w:r>
        <w:r>
          <w:rPr>
            <w:noProof/>
            <w:webHidden/>
          </w:rPr>
          <w:fldChar w:fldCharType="begin"/>
        </w:r>
        <w:r>
          <w:rPr>
            <w:noProof/>
            <w:webHidden/>
          </w:rPr>
          <w:instrText xml:space="preserve"> PAGEREF _Toc163746169 \h </w:instrText>
        </w:r>
        <w:r>
          <w:rPr>
            <w:noProof/>
            <w:webHidden/>
          </w:rPr>
        </w:r>
        <w:r>
          <w:rPr>
            <w:noProof/>
            <w:webHidden/>
          </w:rPr>
          <w:fldChar w:fldCharType="separate"/>
        </w:r>
        <w:r>
          <w:rPr>
            <w:noProof/>
            <w:webHidden/>
          </w:rPr>
          <w:t>332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70" w:history="1">
        <w:r w:rsidRPr="00495EE1">
          <w:rPr>
            <w:rStyle w:val="Hyperlink"/>
            <w:noProof/>
          </w:rPr>
          <w:t>2.5.4.4</w:t>
        </w:r>
        <w:r>
          <w:rPr>
            <w:rFonts w:asciiTheme="minorHAnsi" w:eastAsiaTheme="minorEastAsia" w:hAnsiTheme="minorHAnsi" w:cstheme="minorBidi"/>
            <w:noProof/>
            <w:sz w:val="22"/>
            <w:szCs w:val="22"/>
          </w:rPr>
          <w:tab/>
        </w:r>
        <w:r w:rsidRPr="00495EE1">
          <w:rPr>
            <w:rStyle w:val="Hyperlink"/>
            <w:noProof/>
          </w:rPr>
          <w:t>PtgAngDMS</w:t>
        </w:r>
        <w:r>
          <w:rPr>
            <w:noProof/>
            <w:webHidden/>
          </w:rPr>
          <w:tab/>
        </w:r>
        <w:r>
          <w:rPr>
            <w:noProof/>
            <w:webHidden/>
          </w:rPr>
          <w:fldChar w:fldCharType="begin"/>
        </w:r>
        <w:r>
          <w:rPr>
            <w:noProof/>
            <w:webHidden/>
          </w:rPr>
          <w:instrText xml:space="preserve"> PAGEREF _Toc163746170 \h </w:instrText>
        </w:r>
        <w:r>
          <w:rPr>
            <w:noProof/>
            <w:webHidden/>
          </w:rPr>
        </w:r>
        <w:r>
          <w:rPr>
            <w:noProof/>
            <w:webHidden/>
          </w:rPr>
          <w:fldChar w:fldCharType="separate"/>
        </w:r>
        <w:r>
          <w:rPr>
            <w:noProof/>
            <w:webHidden/>
          </w:rPr>
          <w:t>332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71" w:history="1">
        <w:r w:rsidRPr="00495EE1">
          <w:rPr>
            <w:rStyle w:val="Hyperlink"/>
            <w:noProof/>
          </w:rPr>
          <w:t>2.5.4.5</w:t>
        </w:r>
        <w:r>
          <w:rPr>
            <w:rFonts w:asciiTheme="minorHAnsi" w:eastAsiaTheme="minorEastAsia" w:hAnsiTheme="minorHAnsi" w:cstheme="minorBidi"/>
            <w:noProof/>
            <w:sz w:val="22"/>
            <w:szCs w:val="22"/>
          </w:rPr>
          <w:tab/>
        </w:r>
        <w:r w:rsidRPr="00495EE1">
          <w:rPr>
            <w:rStyle w:val="Hyperlink"/>
            <w:noProof/>
          </w:rPr>
          <w:t>PtgAngRad</w:t>
        </w:r>
        <w:r>
          <w:rPr>
            <w:noProof/>
            <w:webHidden/>
          </w:rPr>
          <w:tab/>
        </w:r>
        <w:r>
          <w:rPr>
            <w:noProof/>
            <w:webHidden/>
          </w:rPr>
          <w:fldChar w:fldCharType="begin"/>
        </w:r>
        <w:r>
          <w:rPr>
            <w:noProof/>
            <w:webHidden/>
          </w:rPr>
          <w:instrText xml:space="preserve"> PAGEREF _Toc163746171 \h </w:instrText>
        </w:r>
        <w:r>
          <w:rPr>
            <w:noProof/>
            <w:webHidden/>
          </w:rPr>
        </w:r>
        <w:r>
          <w:rPr>
            <w:noProof/>
            <w:webHidden/>
          </w:rPr>
          <w:fldChar w:fldCharType="separate"/>
        </w:r>
        <w:r>
          <w:rPr>
            <w:noProof/>
            <w:webHidden/>
          </w:rPr>
          <w:t>333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72" w:history="1">
        <w:r w:rsidRPr="00495EE1">
          <w:rPr>
            <w:rStyle w:val="Hyperlink"/>
            <w:noProof/>
          </w:rPr>
          <w:t>2.5.4.6</w:t>
        </w:r>
        <w:r>
          <w:rPr>
            <w:rFonts w:asciiTheme="minorHAnsi" w:eastAsiaTheme="minorEastAsia" w:hAnsiTheme="minorHAnsi" w:cstheme="minorBidi"/>
            <w:noProof/>
            <w:sz w:val="22"/>
            <w:szCs w:val="22"/>
          </w:rPr>
          <w:tab/>
        </w:r>
        <w:r w:rsidRPr="00495EE1">
          <w:rPr>
            <w:rStyle w:val="Hyperlink"/>
            <w:noProof/>
          </w:rPr>
          <w:t>PtgBool</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333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73" w:history="1">
        <w:r w:rsidRPr="00495EE1">
          <w:rPr>
            <w:rStyle w:val="Hyperlink"/>
            <w:noProof/>
          </w:rPr>
          <w:t>2.5.4.7</w:t>
        </w:r>
        <w:r>
          <w:rPr>
            <w:rFonts w:asciiTheme="minorHAnsi" w:eastAsiaTheme="minorEastAsia" w:hAnsiTheme="minorHAnsi" w:cstheme="minorBidi"/>
            <w:noProof/>
            <w:sz w:val="22"/>
            <w:szCs w:val="22"/>
          </w:rPr>
          <w:tab/>
        </w:r>
        <w:r w:rsidRPr="00495EE1">
          <w:rPr>
            <w:rStyle w:val="Hyperlink"/>
            <w:noProof/>
          </w:rPr>
          <w:t>PtgByte</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333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74" w:history="1">
        <w:r w:rsidRPr="00495EE1">
          <w:rPr>
            <w:rStyle w:val="Hyperlink"/>
            <w:noProof/>
          </w:rPr>
          <w:t>2.5.4.8</w:t>
        </w:r>
        <w:r>
          <w:rPr>
            <w:rFonts w:asciiTheme="minorHAnsi" w:eastAsiaTheme="minorEastAsia" w:hAnsiTheme="minorHAnsi" w:cstheme="minorBidi"/>
            <w:noProof/>
            <w:sz w:val="22"/>
            <w:szCs w:val="22"/>
          </w:rPr>
          <w:tab/>
        </w:r>
        <w:r w:rsidRPr="00495EE1">
          <w:rPr>
            <w:rStyle w:val="Hyperlink"/>
            <w:noProof/>
          </w:rPr>
          <w:t>PtgColorRGB</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334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75" w:history="1">
        <w:r w:rsidRPr="00495EE1">
          <w:rPr>
            <w:rStyle w:val="Hyperlink"/>
            <w:noProof/>
          </w:rPr>
          <w:t>2.5.4.9</w:t>
        </w:r>
        <w:r>
          <w:rPr>
            <w:rFonts w:asciiTheme="minorHAnsi" w:eastAsiaTheme="minorEastAsia" w:hAnsiTheme="minorHAnsi" w:cstheme="minorBidi"/>
            <w:noProof/>
            <w:sz w:val="22"/>
            <w:szCs w:val="22"/>
          </w:rPr>
          <w:tab/>
        </w:r>
        <w:r w:rsidRPr="00495EE1">
          <w:rPr>
            <w:rStyle w:val="Hyperlink"/>
            <w:noProof/>
          </w:rPr>
          <w:t>PtgCy</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334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76" w:history="1">
        <w:r w:rsidRPr="00495EE1">
          <w:rPr>
            <w:rStyle w:val="Hyperlink"/>
            <w:noProof/>
          </w:rPr>
          <w:t>2.5.4.10</w:t>
        </w:r>
        <w:r>
          <w:rPr>
            <w:rFonts w:asciiTheme="minorHAnsi" w:eastAsiaTheme="minorEastAsia" w:hAnsiTheme="minorHAnsi" w:cstheme="minorBidi"/>
            <w:noProof/>
            <w:sz w:val="22"/>
            <w:szCs w:val="22"/>
          </w:rPr>
          <w:tab/>
        </w:r>
        <w:r w:rsidRPr="00495EE1">
          <w:rPr>
            <w:rStyle w:val="Hyperlink"/>
            <w:noProof/>
          </w:rPr>
          <w:t>PtgDate</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335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77" w:history="1">
        <w:r w:rsidRPr="00495EE1">
          <w:rPr>
            <w:rStyle w:val="Hyperlink"/>
            <w:noProof/>
          </w:rPr>
          <w:t>2.5.4.11</w:t>
        </w:r>
        <w:r>
          <w:rPr>
            <w:rFonts w:asciiTheme="minorHAnsi" w:eastAsiaTheme="minorEastAsia" w:hAnsiTheme="minorHAnsi" w:cstheme="minorBidi"/>
            <w:noProof/>
            <w:sz w:val="22"/>
            <w:szCs w:val="22"/>
          </w:rPr>
          <w:tab/>
        </w:r>
        <w:r w:rsidRPr="00495EE1">
          <w:rPr>
            <w:rStyle w:val="Hyperlink"/>
            <w:noProof/>
          </w:rPr>
          <w:t>PtgEDay</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335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78" w:history="1">
        <w:r w:rsidRPr="00495EE1">
          <w:rPr>
            <w:rStyle w:val="Hyperlink"/>
            <w:noProof/>
          </w:rPr>
          <w:t>2.5.4.12</w:t>
        </w:r>
        <w:r>
          <w:rPr>
            <w:rFonts w:asciiTheme="minorHAnsi" w:eastAsiaTheme="minorEastAsia" w:hAnsiTheme="minorHAnsi" w:cstheme="minorBidi"/>
            <w:noProof/>
            <w:sz w:val="22"/>
            <w:szCs w:val="22"/>
          </w:rPr>
          <w:tab/>
        </w:r>
        <w:r w:rsidRPr="00495EE1">
          <w:rPr>
            <w:rStyle w:val="Hyperlink"/>
            <w:noProof/>
          </w:rPr>
          <w:t>PtgEHour</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335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79" w:history="1">
        <w:r w:rsidRPr="00495EE1">
          <w:rPr>
            <w:rStyle w:val="Hyperlink"/>
            <w:noProof/>
          </w:rPr>
          <w:t>2.5.4.13</w:t>
        </w:r>
        <w:r>
          <w:rPr>
            <w:rFonts w:asciiTheme="minorHAnsi" w:eastAsiaTheme="minorEastAsia" w:hAnsiTheme="minorHAnsi" w:cstheme="minorBidi"/>
            <w:noProof/>
            <w:sz w:val="22"/>
            <w:szCs w:val="22"/>
          </w:rPr>
          <w:tab/>
        </w:r>
        <w:r w:rsidRPr="00495EE1">
          <w:rPr>
            <w:rStyle w:val="Hyperlink"/>
            <w:noProof/>
          </w:rPr>
          <w:t>PtgEMin</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336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80" w:history="1">
        <w:r w:rsidRPr="00495EE1">
          <w:rPr>
            <w:rStyle w:val="Hyperlink"/>
            <w:noProof/>
          </w:rPr>
          <w:t>2.5.4.14</w:t>
        </w:r>
        <w:r>
          <w:rPr>
            <w:rFonts w:asciiTheme="minorHAnsi" w:eastAsiaTheme="minorEastAsia" w:hAnsiTheme="minorHAnsi" w:cstheme="minorBidi"/>
            <w:noProof/>
            <w:sz w:val="22"/>
            <w:szCs w:val="22"/>
          </w:rPr>
          <w:tab/>
        </w:r>
        <w:r w:rsidRPr="00495EE1">
          <w:rPr>
            <w:rStyle w:val="Hyperlink"/>
            <w:noProof/>
          </w:rPr>
          <w:t>PtgErr</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336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81" w:history="1">
        <w:r w:rsidRPr="00495EE1">
          <w:rPr>
            <w:rStyle w:val="Hyperlink"/>
            <w:noProof/>
          </w:rPr>
          <w:t>2.5.4.15</w:t>
        </w:r>
        <w:r>
          <w:rPr>
            <w:rFonts w:asciiTheme="minorHAnsi" w:eastAsiaTheme="minorEastAsia" w:hAnsiTheme="minorHAnsi" w:cstheme="minorBidi"/>
            <w:noProof/>
            <w:sz w:val="22"/>
            <w:szCs w:val="22"/>
          </w:rPr>
          <w:tab/>
        </w:r>
        <w:r w:rsidRPr="00495EE1">
          <w:rPr>
            <w:rStyle w:val="Hyperlink"/>
            <w:noProof/>
          </w:rPr>
          <w:t>PtgESec</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337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82" w:history="1">
        <w:r w:rsidRPr="00495EE1">
          <w:rPr>
            <w:rStyle w:val="Hyperlink"/>
            <w:noProof/>
          </w:rPr>
          <w:t>2.5.4.16</w:t>
        </w:r>
        <w:r>
          <w:rPr>
            <w:rFonts w:asciiTheme="minorHAnsi" w:eastAsiaTheme="minorEastAsia" w:hAnsiTheme="minorHAnsi" w:cstheme="minorBidi"/>
            <w:noProof/>
            <w:sz w:val="22"/>
            <w:szCs w:val="22"/>
          </w:rPr>
          <w:tab/>
        </w:r>
        <w:r w:rsidRPr="00495EE1">
          <w:rPr>
            <w:rStyle w:val="Hyperlink"/>
            <w:noProof/>
          </w:rPr>
          <w:t>PtgEWeek</w:t>
        </w:r>
        <w:r>
          <w:rPr>
            <w:noProof/>
            <w:webHidden/>
          </w:rPr>
          <w:tab/>
        </w:r>
        <w:r>
          <w:rPr>
            <w:noProof/>
            <w:webHidden/>
          </w:rPr>
          <w:fldChar w:fldCharType="begin"/>
        </w:r>
        <w:r>
          <w:rPr>
            <w:noProof/>
            <w:webHidden/>
          </w:rPr>
          <w:instrText xml:space="preserve"> PAGEREF _Toc163746182 \h </w:instrText>
        </w:r>
        <w:r>
          <w:rPr>
            <w:noProof/>
            <w:webHidden/>
          </w:rPr>
        </w:r>
        <w:r>
          <w:rPr>
            <w:noProof/>
            <w:webHidden/>
          </w:rPr>
          <w:fldChar w:fldCharType="separate"/>
        </w:r>
        <w:r>
          <w:rPr>
            <w:noProof/>
            <w:webHidden/>
          </w:rPr>
          <w:t>337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83" w:history="1">
        <w:r w:rsidRPr="00495EE1">
          <w:rPr>
            <w:rStyle w:val="Hyperlink"/>
            <w:noProof/>
          </w:rPr>
          <w:t>2.5.4.17</w:t>
        </w:r>
        <w:r>
          <w:rPr>
            <w:rFonts w:asciiTheme="minorHAnsi" w:eastAsiaTheme="minorEastAsia" w:hAnsiTheme="minorHAnsi" w:cstheme="minorBidi"/>
            <w:noProof/>
            <w:sz w:val="22"/>
            <w:szCs w:val="22"/>
          </w:rPr>
          <w:tab/>
        </w:r>
        <w:r w:rsidRPr="00495EE1">
          <w:rPr>
            <w:rStyle w:val="Hyperlink"/>
            <w:noProof/>
          </w:rPr>
          <w:t>PtgHectare</w:t>
        </w:r>
        <w:r>
          <w:rPr>
            <w:noProof/>
            <w:webHidden/>
          </w:rPr>
          <w:tab/>
        </w:r>
        <w:r>
          <w:rPr>
            <w:noProof/>
            <w:webHidden/>
          </w:rPr>
          <w:fldChar w:fldCharType="begin"/>
        </w:r>
        <w:r>
          <w:rPr>
            <w:noProof/>
            <w:webHidden/>
          </w:rPr>
          <w:instrText xml:space="preserve"> PAGEREF _Toc163746183 \h </w:instrText>
        </w:r>
        <w:r>
          <w:rPr>
            <w:noProof/>
            <w:webHidden/>
          </w:rPr>
        </w:r>
        <w:r>
          <w:rPr>
            <w:noProof/>
            <w:webHidden/>
          </w:rPr>
          <w:fldChar w:fldCharType="separate"/>
        </w:r>
        <w:r>
          <w:rPr>
            <w:noProof/>
            <w:webHidden/>
          </w:rPr>
          <w:t>337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84" w:history="1">
        <w:r w:rsidRPr="00495EE1">
          <w:rPr>
            <w:rStyle w:val="Hyperlink"/>
            <w:noProof/>
          </w:rPr>
          <w:t>2.5.4.18</w:t>
        </w:r>
        <w:r>
          <w:rPr>
            <w:rFonts w:asciiTheme="minorHAnsi" w:eastAsiaTheme="minorEastAsia" w:hAnsiTheme="minorHAnsi" w:cstheme="minorBidi"/>
            <w:noProof/>
            <w:sz w:val="22"/>
            <w:szCs w:val="22"/>
          </w:rPr>
          <w:tab/>
        </w:r>
        <w:r w:rsidRPr="00495EE1">
          <w:rPr>
            <w:rStyle w:val="Hyperlink"/>
            <w:noProof/>
          </w:rPr>
          <w:t>PtgInt</w:t>
        </w:r>
        <w:r>
          <w:rPr>
            <w:noProof/>
            <w:webHidden/>
          </w:rPr>
          <w:tab/>
        </w:r>
        <w:r>
          <w:rPr>
            <w:noProof/>
            <w:webHidden/>
          </w:rPr>
          <w:fldChar w:fldCharType="begin"/>
        </w:r>
        <w:r>
          <w:rPr>
            <w:noProof/>
            <w:webHidden/>
          </w:rPr>
          <w:instrText xml:space="preserve"> PAGEREF _Toc163746184 \h </w:instrText>
        </w:r>
        <w:r>
          <w:rPr>
            <w:noProof/>
            <w:webHidden/>
          </w:rPr>
        </w:r>
        <w:r>
          <w:rPr>
            <w:noProof/>
            <w:webHidden/>
          </w:rPr>
          <w:fldChar w:fldCharType="separate"/>
        </w:r>
        <w:r>
          <w:rPr>
            <w:noProof/>
            <w:webHidden/>
          </w:rPr>
          <w:t>338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85" w:history="1">
        <w:r w:rsidRPr="00495EE1">
          <w:rPr>
            <w:rStyle w:val="Hyperlink"/>
            <w:noProof/>
          </w:rPr>
          <w:t>2.5.4.19</w:t>
        </w:r>
        <w:r>
          <w:rPr>
            <w:rFonts w:asciiTheme="minorHAnsi" w:eastAsiaTheme="minorEastAsia" w:hAnsiTheme="minorHAnsi" w:cstheme="minorBidi"/>
            <w:noProof/>
            <w:sz w:val="22"/>
            <w:szCs w:val="22"/>
          </w:rPr>
          <w:tab/>
        </w:r>
        <w:r w:rsidRPr="00495EE1">
          <w:rPr>
            <w:rStyle w:val="Hyperlink"/>
            <w:noProof/>
          </w:rPr>
          <w:t>PtgNum</w:t>
        </w:r>
        <w:r>
          <w:rPr>
            <w:noProof/>
            <w:webHidden/>
          </w:rPr>
          <w:tab/>
        </w:r>
        <w:r>
          <w:rPr>
            <w:noProof/>
            <w:webHidden/>
          </w:rPr>
          <w:fldChar w:fldCharType="begin"/>
        </w:r>
        <w:r>
          <w:rPr>
            <w:noProof/>
            <w:webHidden/>
          </w:rPr>
          <w:instrText xml:space="preserve"> PAGEREF _Toc163746185 \h </w:instrText>
        </w:r>
        <w:r>
          <w:rPr>
            <w:noProof/>
            <w:webHidden/>
          </w:rPr>
        </w:r>
        <w:r>
          <w:rPr>
            <w:noProof/>
            <w:webHidden/>
          </w:rPr>
          <w:fldChar w:fldCharType="separate"/>
        </w:r>
        <w:r>
          <w:rPr>
            <w:noProof/>
            <w:webHidden/>
          </w:rPr>
          <w:t>338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86" w:history="1">
        <w:r w:rsidRPr="00495EE1">
          <w:rPr>
            <w:rStyle w:val="Hyperlink"/>
            <w:noProof/>
          </w:rPr>
          <w:t>2.5.4.20</w:t>
        </w:r>
        <w:r>
          <w:rPr>
            <w:rFonts w:asciiTheme="minorHAnsi" w:eastAsiaTheme="minorEastAsia" w:hAnsiTheme="minorHAnsi" w:cstheme="minorBidi"/>
            <w:noProof/>
            <w:sz w:val="22"/>
            <w:szCs w:val="22"/>
          </w:rPr>
          <w:tab/>
        </w:r>
        <w:r w:rsidRPr="00495EE1">
          <w:rPr>
            <w:rStyle w:val="Hyperlink"/>
            <w:noProof/>
          </w:rPr>
          <w:t>PtgNumCM</w:t>
        </w:r>
        <w:r>
          <w:rPr>
            <w:noProof/>
            <w:webHidden/>
          </w:rPr>
          <w:tab/>
        </w:r>
        <w:r>
          <w:rPr>
            <w:noProof/>
            <w:webHidden/>
          </w:rPr>
          <w:fldChar w:fldCharType="begin"/>
        </w:r>
        <w:r>
          <w:rPr>
            <w:noProof/>
            <w:webHidden/>
          </w:rPr>
          <w:instrText xml:space="preserve"> PAGEREF _Toc163746186 \h </w:instrText>
        </w:r>
        <w:r>
          <w:rPr>
            <w:noProof/>
            <w:webHidden/>
          </w:rPr>
        </w:r>
        <w:r>
          <w:rPr>
            <w:noProof/>
            <w:webHidden/>
          </w:rPr>
          <w:fldChar w:fldCharType="separate"/>
        </w:r>
        <w:r>
          <w:rPr>
            <w:noProof/>
            <w:webHidden/>
          </w:rPr>
          <w:t>339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87" w:history="1">
        <w:r w:rsidRPr="00495EE1">
          <w:rPr>
            <w:rStyle w:val="Hyperlink"/>
            <w:noProof/>
          </w:rPr>
          <w:t>2.5.4.21</w:t>
        </w:r>
        <w:r>
          <w:rPr>
            <w:rFonts w:asciiTheme="minorHAnsi" w:eastAsiaTheme="minorEastAsia" w:hAnsiTheme="minorHAnsi" w:cstheme="minorBidi"/>
            <w:noProof/>
            <w:sz w:val="22"/>
            <w:szCs w:val="22"/>
          </w:rPr>
          <w:tab/>
        </w:r>
        <w:r w:rsidRPr="00495EE1">
          <w:rPr>
            <w:rStyle w:val="Hyperlink"/>
            <w:noProof/>
          </w:rPr>
          <w:t>PtgNumDft</w:t>
        </w:r>
        <w:r>
          <w:rPr>
            <w:noProof/>
            <w:webHidden/>
          </w:rPr>
          <w:tab/>
        </w:r>
        <w:r>
          <w:rPr>
            <w:noProof/>
            <w:webHidden/>
          </w:rPr>
          <w:fldChar w:fldCharType="begin"/>
        </w:r>
        <w:r>
          <w:rPr>
            <w:noProof/>
            <w:webHidden/>
          </w:rPr>
          <w:instrText xml:space="preserve"> PAGEREF _Toc163746187 \h </w:instrText>
        </w:r>
        <w:r>
          <w:rPr>
            <w:noProof/>
            <w:webHidden/>
          </w:rPr>
        </w:r>
        <w:r>
          <w:rPr>
            <w:noProof/>
            <w:webHidden/>
          </w:rPr>
          <w:fldChar w:fldCharType="separate"/>
        </w:r>
        <w:r>
          <w:rPr>
            <w:noProof/>
            <w:webHidden/>
          </w:rPr>
          <w:t>339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88" w:history="1">
        <w:r w:rsidRPr="00495EE1">
          <w:rPr>
            <w:rStyle w:val="Hyperlink"/>
            <w:noProof/>
          </w:rPr>
          <w:t>2.5.4.22</w:t>
        </w:r>
        <w:r>
          <w:rPr>
            <w:rFonts w:asciiTheme="minorHAnsi" w:eastAsiaTheme="minorEastAsia" w:hAnsiTheme="minorHAnsi" w:cstheme="minorBidi"/>
            <w:noProof/>
            <w:sz w:val="22"/>
            <w:szCs w:val="22"/>
          </w:rPr>
          <w:tab/>
        </w:r>
        <w:r w:rsidRPr="00495EE1">
          <w:rPr>
            <w:rStyle w:val="Hyperlink"/>
            <w:noProof/>
          </w:rPr>
          <w:t>PtgNumF</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340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89" w:history="1">
        <w:r w:rsidRPr="00495EE1">
          <w:rPr>
            <w:rStyle w:val="Hyperlink"/>
            <w:noProof/>
          </w:rPr>
          <w:t>2.5.4.23</w:t>
        </w:r>
        <w:r>
          <w:rPr>
            <w:rFonts w:asciiTheme="minorHAnsi" w:eastAsiaTheme="minorEastAsia" w:hAnsiTheme="minorHAnsi" w:cstheme="minorBidi"/>
            <w:noProof/>
            <w:sz w:val="22"/>
            <w:szCs w:val="22"/>
          </w:rPr>
          <w:tab/>
        </w:r>
        <w:r w:rsidRPr="00495EE1">
          <w:rPr>
            <w:rStyle w:val="Hyperlink"/>
            <w:noProof/>
          </w:rPr>
          <w:t>PtgNumFI</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340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90" w:history="1">
        <w:r w:rsidRPr="00495EE1">
          <w:rPr>
            <w:rStyle w:val="Hyperlink"/>
            <w:noProof/>
          </w:rPr>
          <w:t>2.5.4.24</w:t>
        </w:r>
        <w:r>
          <w:rPr>
            <w:rFonts w:asciiTheme="minorHAnsi" w:eastAsiaTheme="minorEastAsia" w:hAnsiTheme="minorHAnsi" w:cstheme="minorBidi"/>
            <w:noProof/>
            <w:sz w:val="22"/>
            <w:szCs w:val="22"/>
          </w:rPr>
          <w:tab/>
        </w:r>
        <w:r w:rsidRPr="00495EE1">
          <w:rPr>
            <w:rStyle w:val="Hyperlink"/>
            <w:noProof/>
          </w:rPr>
          <w:t>PtgNumI</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340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91" w:history="1">
        <w:r w:rsidRPr="00495EE1">
          <w:rPr>
            <w:rStyle w:val="Hyperlink"/>
            <w:noProof/>
          </w:rPr>
          <w:t>2.5.4.25</w:t>
        </w:r>
        <w:r>
          <w:rPr>
            <w:rFonts w:asciiTheme="minorHAnsi" w:eastAsiaTheme="minorEastAsia" w:hAnsiTheme="minorHAnsi" w:cstheme="minorBidi"/>
            <w:noProof/>
            <w:sz w:val="22"/>
            <w:szCs w:val="22"/>
          </w:rPr>
          <w:tab/>
        </w:r>
        <w:r w:rsidRPr="00495EE1">
          <w:rPr>
            <w:rStyle w:val="Hyperlink"/>
            <w:noProof/>
          </w:rPr>
          <w:t>PtgNumKM</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341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92" w:history="1">
        <w:r w:rsidRPr="00495EE1">
          <w:rPr>
            <w:rStyle w:val="Hyperlink"/>
            <w:noProof/>
          </w:rPr>
          <w:t>2.5.4.26</w:t>
        </w:r>
        <w:r>
          <w:rPr>
            <w:rFonts w:asciiTheme="minorHAnsi" w:eastAsiaTheme="minorEastAsia" w:hAnsiTheme="minorHAnsi" w:cstheme="minorBidi"/>
            <w:noProof/>
            <w:sz w:val="22"/>
            <w:szCs w:val="22"/>
          </w:rPr>
          <w:tab/>
        </w:r>
        <w:r w:rsidRPr="00495EE1">
          <w:rPr>
            <w:rStyle w:val="Hyperlink"/>
            <w:noProof/>
          </w:rPr>
          <w:t>PtgNumM</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341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93" w:history="1">
        <w:r w:rsidRPr="00495EE1">
          <w:rPr>
            <w:rStyle w:val="Hyperlink"/>
            <w:noProof/>
          </w:rPr>
          <w:t>2.5.4.27</w:t>
        </w:r>
        <w:r>
          <w:rPr>
            <w:rFonts w:asciiTheme="minorHAnsi" w:eastAsiaTheme="minorEastAsia" w:hAnsiTheme="minorHAnsi" w:cstheme="minorBidi"/>
            <w:noProof/>
            <w:sz w:val="22"/>
            <w:szCs w:val="22"/>
          </w:rPr>
          <w:tab/>
        </w:r>
        <w:r w:rsidRPr="00495EE1">
          <w:rPr>
            <w:rStyle w:val="Hyperlink"/>
            <w:noProof/>
          </w:rPr>
          <w:t>PtgNumMI</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342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94" w:history="1">
        <w:r w:rsidRPr="00495EE1">
          <w:rPr>
            <w:rStyle w:val="Hyperlink"/>
            <w:noProof/>
          </w:rPr>
          <w:t>2.5.4.28</w:t>
        </w:r>
        <w:r>
          <w:rPr>
            <w:rFonts w:asciiTheme="minorHAnsi" w:eastAsiaTheme="minorEastAsia" w:hAnsiTheme="minorHAnsi" w:cstheme="minorBidi"/>
            <w:noProof/>
            <w:sz w:val="22"/>
            <w:szCs w:val="22"/>
          </w:rPr>
          <w:tab/>
        </w:r>
        <w:r w:rsidRPr="00495EE1">
          <w:rPr>
            <w:rStyle w:val="Hyperlink"/>
            <w:noProof/>
          </w:rPr>
          <w:t>PtgNumMM</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342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95" w:history="1">
        <w:r w:rsidRPr="00495EE1">
          <w:rPr>
            <w:rStyle w:val="Hyperlink"/>
            <w:noProof/>
          </w:rPr>
          <w:t>2.5.4.29</w:t>
        </w:r>
        <w:r>
          <w:rPr>
            <w:rFonts w:asciiTheme="minorHAnsi" w:eastAsiaTheme="minorEastAsia" w:hAnsiTheme="minorHAnsi" w:cstheme="minorBidi"/>
            <w:noProof/>
            <w:sz w:val="22"/>
            <w:szCs w:val="22"/>
          </w:rPr>
          <w:tab/>
        </w:r>
        <w:r w:rsidRPr="00495EE1">
          <w:rPr>
            <w:rStyle w:val="Hyperlink"/>
            <w:noProof/>
          </w:rPr>
          <w:t>PtgNumMultiDim</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343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96" w:history="1">
        <w:r w:rsidRPr="00495EE1">
          <w:rPr>
            <w:rStyle w:val="Hyperlink"/>
            <w:noProof/>
          </w:rPr>
          <w:t>2.5.4.30</w:t>
        </w:r>
        <w:r>
          <w:rPr>
            <w:rFonts w:asciiTheme="minorHAnsi" w:eastAsiaTheme="minorEastAsia" w:hAnsiTheme="minorHAnsi" w:cstheme="minorBidi"/>
            <w:noProof/>
            <w:sz w:val="22"/>
            <w:szCs w:val="22"/>
          </w:rPr>
          <w:tab/>
        </w:r>
        <w:r w:rsidRPr="00495EE1">
          <w:rPr>
            <w:rStyle w:val="Hyperlink"/>
            <w:noProof/>
          </w:rPr>
          <w:t>PtgNumNM</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344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97" w:history="1">
        <w:r w:rsidRPr="00495EE1">
          <w:rPr>
            <w:rStyle w:val="Hyperlink"/>
            <w:noProof/>
          </w:rPr>
          <w:t>2.5.4.31</w:t>
        </w:r>
        <w:r>
          <w:rPr>
            <w:rFonts w:asciiTheme="minorHAnsi" w:eastAsiaTheme="minorEastAsia" w:hAnsiTheme="minorHAnsi" w:cstheme="minorBidi"/>
            <w:noProof/>
            <w:sz w:val="22"/>
            <w:szCs w:val="22"/>
          </w:rPr>
          <w:tab/>
        </w:r>
        <w:r w:rsidRPr="00495EE1">
          <w:rPr>
            <w:rStyle w:val="Hyperlink"/>
            <w:noProof/>
          </w:rPr>
          <w:t>PtgNumPct</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344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98" w:history="1">
        <w:r w:rsidRPr="00495EE1">
          <w:rPr>
            <w:rStyle w:val="Hyperlink"/>
            <w:noProof/>
          </w:rPr>
          <w:t>2.5.4.32</w:t>
        </w:r>
        <w:r>
          <w:rPr>
            <w:rFonts w:asciiTheme="minorHAnsi" w:eastAsiaTheme="minorEastAsia" w:hAnsiTheme="minorHAnsi" w:cstheme="minorBidi"/>
            <w:noProof/>
            <w:sz w:val="22"/>
            <w:szCs w:val="22"/>
          </w:rPr>
          <w:tab/>
        </w:r>
        <w:r w:rsidRPr="00495EE1">
          <w:rPr>
            <w:rStyle w:val="Hyperlink"/>
            <w:noProof/>
          </w:rPr>
          <w:t>PtgNumYards</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345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199" w:history="1">
        <w:r w:rsidRPr="00495EE1">
          <w:rPr>
            <w:rStyle w:val="Hyperlink"/>
            <w:noProof/>
          </w:rPr>
          <w:t>2.5.4.33</w:t>
        </w:r>
        <w:r>
          <w:rPr>
            <w:rFonts w:asciiTheme="minorHAnsi" w:eastAsiaTheme="minorEastAsia" w:hAnsiTheme="minorHAnsi" w:cstheme="minorBidi"/>
            <w:noProof/>
            <w:sz w:val="22"/>
            <w:szCs w:val="22"/>
          </w:rPr>
          <w:tab/>
        </w:r>
        <w:r w:rsidRPr="00495EE1">
          <w:rPr>
            <w:rStyle w:val="Hyperlink"/>
            <w:noProof/>
          </w:rPr>
          <w:t>PtgPageDft</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345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00" w:history="1">
        <w:r w:rsidRPr="00495EE1">
          <w:rPr>
            <w:rStyle w:val="Hyperlink"/>
            <w:noProof/>
          </w:rPr>
          <w:t>2.5.4.34</w:t>
        </w:r>
        <w:r>
          <w:rPr>
            <w:rFonts w:asciiTheme="minorHAnsi" w:eastAsiaTheme="minorEastAsia" w:hAnsiTheme="minorHAnsi" w:cstheme="minorBidi"/>
            <w:noProof/>
            <w:sz w:val="22"/>
            <w:szCs w:val="22"/>
          </w:rPr>
          <w:tab/>
        </w:r>
        <w:r w:rsidRPr="00495EE1">
          <w:rPr>
            <w:rStyle w:val="Hyperlink"/>
            <w:noProof/>
          </w:rPr>
          <w:t>PtgPnt</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345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01" w:history="1">
        <w:r w:rsidRPr="00495EE1">
          <w:rPr>
            <w:rStyle w:val="Hyperlink"/>
            <w:noProof/>
          </w:rPr>
          <w:t>2.5.4.35</w:t>
        </w:r>
        <w:r>
          <w:rPr>
            <w:rFonts w:asciiTheme="minorHAnsi" w:eastAsiaTheme="minorEastAsia" w:hAnsiTheme="minorHAnsi" w:cstheme="minorBidi"/>
            <w:noProof/>
            <w:sz w:val="22"/>
            <w:szCs w:val="22"/>
          </w:rPr>
          <w:tab/>
        </w:r>
        <w:r w:rsidRPr="00495EE1">
          <w:rPr>
            <w:rStyle w:val="Hyperlink"/>
            <w:noProof/>
          </w:rPr>
          <w:t>PtgShort</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346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02" w:history="1">
        <w:r w:rsidRPr="00495EE1">
          <w:rPr>
            <w:rStyle w:val="Hyperlink"/>
            <w:noProof/>
          </w:rPr>
          <w:t>2.5.4.36</w:t>
        </w:r>
        <w:r>
          <w:rPr>
            <w:rFonts w:asciiTheme="minorHAnsi" w:eastAsiaTheme="minorEastAsia" w:hAnsiTheme="minorHAnsi" w:cstheme="minorBidi"/>
            <w:noProof/>
            <w:sz w:val="22"/>
            <w:szCs w:val="22"/>
          </w:rPr>
          <w:tab/>
        </w:r>
        <w:r w:rsidRPr="00495EE1">
          <w:rPr>
            <w:rStyle w:val="Hyperlink"/>
            <w:noProof/>
          </w:rPr>
          <w:t>PtgString</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346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03" w:history="1">
        <w:r w:rsidRPr="00495EE1">
          <w:rPr>
            <w:rStyle w:val="Hyperlink"/>
            <w:noProof/>
          </w:rPr>
          <w:t>2.5.4.37</w:t>
        </w:r>
        <w:r>
          <w:rPr>
            <w:rFonts w:asciiTheme="minorHAnsi" w:eastAsiaTheme="minorEastAsia" w:hAnsiTheme="minorHAnsi" w:cstheme="minorBidi"/>
            <w:noProof/>
            <w:sz w:val="22"/>
            <w:szCs w:val="22"/>
          </w:rPr>
          <w:tab/>
        </w:r>
        <w:r w:rsidRPr="00495EE1">
          <w:rPr>
            <w:rStyle w:val="Hyperlink"/>
            <w:noProof/>
          </w:rPr>
          <w:t>PtgTDurDft</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347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04" w:history="1">
        <w:r w:rsidRPr="00495EE1">
          <w:rPr>
            <w:rStyle w:val="Hyperlink"/>
            <w:noProof/>
          </w:rPr>
          <w:t>2.5.4.38</w:t>
        </w:r>
        <w:r>
          <w:rPr>
            <w:rFonts w:asciiTheme="minorHAnsi" w:eastAsiaTheme="minorEastAsia" w:hAnsiTheme="minorHAnsi" w:cstheme="minorBidi"/>
            <w:noProof/>
            <w:sz w:val="22"/>
            <w:szCs w:val="22"/>
          </w:rPr>
          <w:tab/>
        </w:r>
        <w:r w:rsidRPr="00495EE1">
          <w:rPr>
            <w:rStyle w:val="Hyperlink"/>
            <w:noProof/>
          </w:rPr>
          <w:t>PtgTypCD</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347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05" w:history="1">
        <w:r w:rsidRPr="00495EE1">
          <w:rPr>
            <w:rStyle w:val="Hyperlink"/>
            <w:noProof/>
          </w:rPr>
          <w:t>2.5.4.39</w:t>
        </w:r>
        <w:r>
          <w:rPr>
            <w:rFonts w:asciiTheme="minorHAnsi" w:eastAsiaTheme="minorEastAsia" w:hAnsiTheme="minorHAnsi" w:cstheme="minorBidi"/>
            <w:noProof/>
            <w:sz w:val="22"/>
            <w:szCs w:val="22"/>
          </w:rPr>
          <w:tab/>
        </w:r>
        <w:r w:rsidRPr="00495EE1">
          <w:rPr>
            <w:rStyle w:val="Hyperlink"/>
            <w:noProof/>
          </w:rPr>
          <w:t>PtgTypCi</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348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06" w:history="1">
        <w:r w:rsidRPr="00495EE1">
          <w:rPr>
            <w:rStyle w:val="Hyperlink"/>
            <w:noProof/>
          </w:rPr>
          <w:t>2.5.4.40</w:t>
        </w:r>
        <w:r>
          <w:rPr>
            <w:rFonts w:asciiTheme="minorHAnsi" w:eastAsiaTheme="minorEastAsia" w:hAnsiTheme="minorHAnsi" w:cstheme="minorBidi"/>
            <w:noProof/>
            <w:sz w:val="22"/>
            <w:szCs w:val="22"/>
          </w:rPr>
          <w:tab/>
        </w:r>
        <w:r w:rsidRPr="00495EE1">
          <w:rPr>
            <w:rStyle w:val="Hyperlink"/>
            <w:noProof/>
          </w:rPr>
          <w:t>PtgTypDft</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348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07" w:history="1">
        <w:r w:rsidRPr="00495EE1">
          <w:rPr>
            <w:rStyle w:val="Hyperlink"/>
            <w:noProof/>
          </w:rPr>
          <w:t>2.5.4.41</w:t>
        </w:r>
        <w:r>
          <w:rPr>
            <w:rFonts w:asciiTheme="minorHAnsi" w:eastAsiaTheme="minorEastAsia" w:hAnsiTheme="minorHAnsi" w:cstheme="minorBidi"/>
            <w:noProof/>
            <w:sz w:val="22"/>
            <w:szCs w:val="22"/>
          </w:rPr>
          <w:tab/>
        </w:r>
        <w:r w:rsidRPr="00495EE1">
          <w:rPr>
            <w:rStyle w:val="Hyperlink"/>
            <w:noProof/>
          </w:rPr>
          <w:t>PtgTypDi</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349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08" w:history="1">
        <w:r w:rsidRPr="00495EE1">
          <w:rPr>
            <w:rStyle w:val="Hyperlink"/>
            <w:noProof/>
          </w:rPr>
          <w:t>2.5.4.42</w:t>
        </w:r>
        <w:r>
          <w:rPr>
            <w:rFonts w:asciiTheme="minorHAnsi" w:eastAsiaTheme="minorEastAsia" w:hAnsiTheme="minorHAnsi" w:cstheme="minorBidi"/>
            <w:noProof/>
            <w:sz w:val="22"/>
            <w:szCs w:val="22"/>
          </w:rPr>
          <w:tab/>
        </w:r>
        <w:r w:rsidRPr="00495EE1">
          <w:rPr>
            <w:rStyle w:val="Hyperlink"/>
            <w:noProof/>
          </w:rPr>
          <w:t>PtgTypPi</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349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09" w:history="1">
        <w:r w:rsidRPr="00495EE1">
          <w:rPr>
            <w:rStyle w:val="Hyperlink"/>
            <w:noProof/>
          </w:rPr>
          <w:t>2.5.4.43</w:t>
        </w:r>
        <w:r>
          <w:rPr>
            <w:rFonts w:asciiTheme="minorHAnsi" w:eastAsiaTheme="minorEastAsia" w:hAnsiTheme="minorHAnsi" w:cstheme="minorBidi"/>
            <w:noProof/>
            <w:sz w:val="22"/>
            <w:szCs w:val="22"/>
          </w:rPr>
          <w:tab/>
        </w:r>
        <w:r w:rsidRPr="00495EE1">
          <w:rPr>
            <w:rStyle w:val="Hyperlink"/>
            <w:noProof/>
          </w:rPr>
          <w:t>PtgTypPP</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349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10" w:history="1">
        <w:r w:rsidRPr="00495EE1">
          <w:rPr>
            <w:rStyle w:val="Hyperlink"/>
            <w:noProof/>
          </w:rPr>
          <w:t>2.5.4.44</w:t>
        </w:r>
        <w:r>
          <w:rPr>
            <w:rFonts w:asciiTheme="minorHAnsi" w:eastAsiaTheme="minorEastAsia" w:hAnsiTheme="minorHAnsi" w:cstheme="minorBidi"/>
            <w:noProof/>
            <w:sz w:val="22"/>
            <w:szCs w:val="22"/>
          </w:rPr>
          <w:tab/>
        </w:r>
        <w:r w:rsidRPr="00495EE1">
          <w:rPr>
            <w:rStyle w:val="Hyperlink"/>
            <w:noProof/>
          </w:rPr>
          <w:t>PtgTypPt</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350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11" w:history="1">
        <w:r w:rsidRPr="00495EE1">
          <w:rPr>
            <w:rStyle w:val="Hyperlink"/>
            <w:noProof/>
          </w:rPr>
          <w:t>2.5.4.45</w:t>
        </w:r>
        <w:r>
          <w:rPr>
            <w:rFonts w:asciiTheme="minorHAnsi" w:eastAsiaTheme="minorEastAsia" w:hAnsiTheme="minorHAnsi" w:cstheme="minorBidi"/>
            <w:noProof/>
            <w:sz w:val="22"/>
            <w:szCs w:val="22"/>
          </w:rPr>
          <w:tab/>
        </w:r>
        <w:r w:rsidRPr="00495EE1">
          <w:rPr>
            <w:rStyle w:val="Hyperlink"/>
            <w:noProof/>
          </w:rPr>
          <w:t>PtgUnsShort</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350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12" w:history="1">
        <w:r w:rsidRPr="00495EE1">
          <w:rPr>
            <w:rStyle w:val="Hyperlink"/>
            <w:noProof/>
          </w:rPr>
          <w:t>2.5.4.46</w:t>
        </w:r>
        <w:r>
          <w:rPr>
            <w:rFonts w:asciiTheme="minorHAnsi" w:eastAsiaTheme="minorEastAsia" w:hAnsiTheme="minorHAnsi" w:cstheme="minorBidi"/>
            <w:noProof/>
            <w:sz w:val="22"/>
            <w:szCs w:val="22"/>
          </w:rPr>
          <w:tab/>
        </w:r>
        <w:r w:rsidRPr="00495EE1">
          <w:rPr>
            <w:rStyle w:val="Hyperlink"/>
            <w:noProof/>
          </w:rPr>
          <w:t>PtgNurbs</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351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13" w:history="1">
        <w:r w:rsidRPr="00495EE1">
          <w:rPr>
            <w:rStyle w:val="Hyperlink"/>
            <w:noProof/>
          </w:rPr>
          <w:t>2.5.4.47</w:t>
        </w:r>
        <w:r>
          <w:rPr>
            <w:rFonts w:asciiTheme="minorHAnsi" w:eastAsiaTheme="minorEastAsia" w:hAnsiTheme="minorHAnsi" w:cstheme="minorBidi"/>
            <w:noProof/>
            <w:sz w:val="22"/>
            <w:szCs w:val="22"/>
          </w:rPr>
          <w:tab/>
        </w:r>
        <w:r w:rsidRPr="00495EE1">
          <w:rPr>
            <w:rStyle w:val="Hyperlink"/>
            <w:noProof/>
          </w:rPr>
          <w:t>PtgPolyLine</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352</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6214" w:history="1">
        <w:r w:rsidRPr="00495EE1">
          <w:rPr>
            <w:rStyle w:val="Hyperlink"/>
            <w:noProof/>
          </w:rPr>
          <w:t>2.5.5</w:t>
        </w:r>
        <w:r>
          <w:rPr>
            <w:rFonts w:asciiTheme="minorHAnsi" w:eastAsiaTheme="minorEastAsia" w:hAnsiTheme="minorHAnsi" w:cstheme="minorBidi"/>
            <w:noProof/>
            <w:sz w:val="22"/>
            <w:szCs w:val="22"/>
          </w:rPr>
          <w:tab/>
        </w:r>
        <w:r w:rsidRPr="00495EE1">
          <w:rPr>
            <w:rStyle w:val="Hyperlink"/>
            <w:noProof/>
          </w:rPr>
          <w:t>Reference Token Definitions</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353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15" w:history="1">
        <w:r w:rsidRPr="00495EE1">
          <w:rPr>
            <w:rStyle w:val="Hyperlink"/>
            <w:noProof/>
          </w:rPr>
          <w:t>2.5.5.1</w:t>
        </w:r>
        <w:r>
          <w:rPr>
            <w:rFonts w:asciiTheme="minorHAnsi" w:eastAsiaTheme="minorEastAsia" w:hAnsiTheme="minorHAnsi" w:cstheme="minorBidi"/>
            <w:noProof/>
            <w:sz w:val="22"/>
            <w:szCs w:val="22"/>
          </w:rPr>
          <w:tab/>
        </w:r>
        <w:r w:rsidRPr="00495EE1">
          <w:rPr>
            <w:rStyle w:val="Hyperlink"/>
            <w:noProof/>
          </w:rPr>
          <w:t>CellRef</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353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16" w:history="1">
        <w:r w:rsidRPr="00495EE1">
          <w:rPr>
            <w:rStyle w:val="Hyperlink"/>
            <w:noProof/>
          </w:rPr>
          <w:t>2.5.5.2</w:t>
        </w:r>
        <w:r>
          <w:rPr>
            <w:rFonts w:asciiTheme="minorHAnsi" w:eastAsiaTheme="minorEastAsia" w:hAnsiTheme="minorHAnsi" w:cstheme="minorBidi"/>
            <w:noProof/>
            <w:sz w:val="22"/>
            <w:szCs w:val="22"/>
          </w:rPr>
          <w:tab/>
        </w:r>
        <w:r w:rsidRPr="00495EE1">
          <w:rPr>
            <w:rStyle w:val="Hyperlink"/>
            <w:noProof/>
          </w:rPr>
          <w:t>CrossPageRef</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353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17" w:history="1">
        <w:r w:rsidRPr="00495EE1">
          <w:rPr>
            <w:rStyle w:val="Hyperlink"/>
            <w:noProof/>
          </w:rPr>
          <w:t>2.5.5.3</w:t>
        </w:r>
        <w:r>
          <w:rPr>
            <w:rFonts w:asciiTheme="minorHAnsi" w:eastAsiaTheme="minorEastAsia" w:hAnsiTheme="minorHAnsi" w:cstheme="minorBidi"/>
            <w:noProof/>
            <w:sz w:val="22"/>
            <w:szCs w:val="22"/>
          </w:rPr>
          <w:tab/>
        </w:r>
        <w:r w:rsidRPr="00495EE1">
          <w:rPr>
            <w:rStyle w:val="Hyperlink"/>
            <w:noProof/>
          </w:rPr>
          <w:t>DocSheetRef</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353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18" w:history="1">
        <w:r w:rsidRPr="00495EE1">
          <w:rPr>
            <w:rStyle w:val="Hyperlink"/>
            <w:noProof/>
          </w:rPr>
          <w:t>2.5.5.4</w:t>
        </w:r>
        <w:r>
          <w:rPr>
            <w:rFonts w:asciiTheme="minorHAnsi" w:eastAsiaTheme="minorEastAsia" w:hAnsiTheme="minorHAnsi" w:cstheme="minorBidi"/>
            <w:noProof/>
            <w:sz w:val="22"/>
            <w:szCs w:val="22"/>
          </w:rPr>
          <w:tab/>
        </w:r>
        <w:r w:rsidRPr="00495EE1">
          <w:rPr>
            <w:rStyle w:val="Hyperlink"/>
            <w:noProof/>
          </w:rPr>
          <w:t>IndexedCellRef</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353</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19" w:history="1">
        <w:r w:rsidRPr="00495EE1">
          <w:rPr>
            <w:rStyle w:val="Hyperlink"/>
            <w:noProof/>
          </w:rPr>
          <w:t>2.5.5.5</w:t>
        </w:r>
        <w:r>
          <w:rPr>
            <w:rFonts w:asciiTheme="minorHAnsi" w:eastAsiaTheme="minorEastAsia" w:hAnsiTheme="minorHAnsi" w:cstheme="minorBidi"/>
            <w:noProof/>
            <w:sz w:val="22"/>
            <w:szCs w:val="22"/>
          </w:rPr>
          <w:tab/>
        </w:r>
        <w:r w:rsidRPr="00495EE1">
          <w:rPr>
            <w:rStyle w:val="Hyperlink"/>
            <w:noProof/>
          </w:rPr>
          <w:t>MasterSheetRef</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354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20" w:history="1">
        <w:r w:rsidRPr="00495EE1">
          <w:rPr>
            <w:rStyle w:val="Hyperlink"/>
            <w:noProof/>
          </w:rPr>
          <w:t>2.5.5.6</w:t>
        </w:r>
        <w:r>
          <w:rPr>
            <w:rFonts w:asciiTheme="minorHAnsi" w:eastAsiaTheme="minorEastAsia" w:hAnsiTheme="minorHAnsi" w:cstheme="minorBidi"/>
            <w:noProof/>
            <w:sz w:val="22"/>
            <w:szCs w:val="22"/>
          </w:rPr>
          <w:tab/>
        </w:r>
        <w:r w:rsidRPr="00495EE1">
          <w:rPr>
            <w:rStyle w:val="Hyperlink"/>
            <w:noProof/>
          </w:rPr>
          <w:t>NamedCellRef</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354</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21" w:history="1">
        <w:r w:rsidRPr="00495EE1">
          <w:rPr>
            <w:rStyle w:val="Hyperlink"/>
            <w:noProof/>
          </w:rPr>
          <w:t>2.5.5.7</w:t>
        </w:r>
        <w:r>
          <w:rPr>
            <w:rFonts w:asciiTheme="minorHAnsi" w:eastAsiaTheme="minorEastAsia" w:hAnsiTheme="minorHAnsi" w:cstheme="minorBidi"/>
            <w:noProof/>
            <w:sz w:val="22"/>
            <w:szCs w:val="22"/>
          </w:rPr>
          <w:tab/>
        </w:r>
        <w:r w:rsidRPr="00495EE1">
          <w:rPr>
            <w:rStyle w:val="Hyperlink"/>
            <w:noProof/>
          </w:rPr>
          <w:t>PageSheetRef</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355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22" w:history="1">
        <w:r w:rsidRPr="00495EE1">
          <w:rPr>
            <w:rStyle w:val="Hyperlink"/>
            <w:noProof/>
          </w:rPr>
          <w:t>2.5.5.8</w:t>
        </w:r>
        <w:r>
          <w:rPr>
            <w:rFonts w:asciiTheme="minorHAnsi" w:eastAsiaTheme="minorEastAsia" w:hAnsiTheme="minorHAnsi" w:cstheme="minorBidi"/>
            <w:noProof/>
            <w:sz w:val="22"/>
            <w:szCs w:val="22"/>
          </w:rPr>
          <w:tab/>
        </w:r>
        <w:r w:rsidRPr="00495EE1">
          <w:rPr>
            <w:rStyle w:val="Hyperlink"/>
            <w:noProof/>
          </w:rPr>
          <w:t>SectionRef</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355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23" w:history="1">
        <w:r w:rsidRPr="00495EE1">
          <w:rPr>
            <w:rStyle w:val="Hyperlink"/>
            <w:noProof/>
          </w:rPr>
          <w:t>2.5.5.9</w:t>
        </w:r>
        <w:r>
          <w:rPr>
            <w:rFonts w:asciiTheme="minorHAnsi" w:eastAsiaTheme="minorEastAsia" w:hAnsiTheme="minorHAnsi" w:cstheme="minorBidi"/>
            <w:noProof/>
            <w:sz w:val="22"/>
            <w:szCs w:val="22"/>
          </w:rPr>
          <w:tab/>
        </w:r>
        <w:r w:rsidRPr="00495EE1">
          <w:rPr>
            <w:rStyle w:val="Hyperlink"/>
            <w:noProof/>
          </w:rPr>
          <w:t>ShapeSheetRef</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356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24" w:history="1">
        <w:r w:rsidRPr="00495EE1">
          <w:rPr>
            <w:rStyle w:val="Hyperlink"/>
            <w:noProof/>
          </w:rPr>
          <w:t>2.5.5.10</w:t>
        </w:r>
        <w:r>
          <w:rPr>
            <w:rFonts w:asciiTheme="minorHAnsi" w:eastAsiaTheme="minorEastAsia" w:hAnsiTheme="minorHAnsi" w:cstheme="minorBidi"/>
            <w:noProof/>
            <w:sz w:val="22"/>
            <w:szCs w:val="22"/>
          </w:rPr>
          <w:tab/>
        </w:r>
        <w:r w:rsidRPr="00495EE1">
          <w:rPr>
            <w:rStyle w:val="Hyperlink"/>
            <w:noProof/>
          </w:rPr>
          <w:t>SingleLetterNamedCellRef</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356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25" w:history="1">
        <w:r w:rsidRPr="00495EE1">
          <w:rPr>
            <w:rStyle w:val="Hyperlink"/>
            <w:noProof/>
          </w:rPr>
          <w:t>2.5.5.11</w:t>
        </w:r>
        <w:r>
          <w:rPr>
            <w:rFonts w:asciiTheme="minorHAnsi" w:eastAsiaTheme="minorEastAsia" w:hAnsiTheme="minorHAnsi" w:cstheme="minorBidi"/>
            <w:noProof/>
            <w:sz w:val="22"/>
            <w:szCs w:val="22"/>
          </w:rPr>
          <w:tab/>
        </w:r>
        <w:r w:rsidRPr="00495EE1">
          <w:rPr>
            <w:rStyle w:val="Hyperlink"/>
            <w:noProof/>
          </w:rPr>
          <w:t>StyleSheetRef</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356</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6226" w:history="1">
        <w:r w:rsidRPr="00495EE1">
          <w:rPr>
            <w:rStyle w:val="Hyperlink"/>
            <w:noProof/>
          </w:rPr>
          <w:t>2.5.6</w:t>
        </w:r>
        <w:r>
          <w:rPr>
            <w:rFonts w:asciiTheme="minorHAnsi" w:eastAsiaTheme="minorEastAsia" w:hAnsiTheme="minorHAnsi" w:cstheme="minorBidi"/>
            <w:noProof/>
            <w:sz w:val="22"/>
            <w:szCs w:val="22"/>
          </w:rPr>
          <w:tab/>
        </w:r>
        <w:r w:rsidRPr="00495EE1">
          <w:rPr>
            <w:rStyle w:val="Hyperlink"/>
            <w:noProof/>
          </w:rPr>
          <w:t>Custom Input Type Definitions</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357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27" w:history="1">
        <w:r w:rsidRPr="00495EE1">
          <w:rPr>
            <w:rStyle w:val="Hyperlink"/>
            <w:noProof/>
          </w:rPr>
          <w:t>2.5.6.1</w:t>
        </w:r>
        <w:r>
          <w:rPr>
            <w:rFonts w:asciiTheme="minorHAnsi" w:eastAsiaTheme="minorEastAsia" w:hAnsiTheme="minorHAnsi" w:cstheme="minorBidi"/>
            <w:noProof/>
            <w:sz w:val="22"/>
            <w:szCs w:val="22"/>
          </w:rPr>
          <w:tab/>
        </w:r>
        <w:r w:rsidRPr="00495EE1">
          <w:rPr>
            <w:rStyle w:val="Hyperlink"/>
            <w:noProof/>
          </w:rPr>
          <w:t>vBoolean</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357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28" w:history="1">
        <w:r w:rsidRPr="00495EE1">
          <w:rPr>
            <w:rStyle w:val="Hyperlink"/>
            <w:noProof/>
          </w:rPr>
          <w:t>2.5.6.2</w:t>
        </w:r>
        <w:r>
          <w:rPr>
            <w:rFonts w:asciiTheme="minorHAnsi" w:eastAsiaTheme="minorEastAsia" w:hAnsiTheme="minorHAnsi" w:cstheme="minorBidi"/>
            <w:noProof/>
            <w:sz w:val="22"/>
            <w:szCs w:val="22"/>
          </w:rPr>
          <w:tab/>
        </w:r>
        <w:r w:rsidRPr="00495EE1">
          <w:rPr>
            <w:rStyle w:val="Hyperlink"/>
            <w:noProof/>
          </w:rPr>
          <w:t>vColor</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357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29" w:history="1">
        <w:r w:rsidRPr="00495EE1">
          <w:rPr>
            <w:rStyle w:val="Hyperlink"/>
            <w:noProof/>
          </w:rPr>
          <w:t>2.5.6.3</w:t>
        </w:r>
        <w:r>
          <w:rPr>
            <w:rFonts w:asciiTheme="minorHAnsi" w:eastAsiaTheme="minorEastAsia" w:hAnsiTheme="minorHAnsi" w:cstheme="minorBidi"/>
            <w:noProof/>
            <w:sz w:val="22"/>
            <w:szCs w:val="22"/>
          </w:rPr>
          <w:tab/>
        </w:r>
        <w:r w:rsidRPr="00495EE1">
          <w:rPr>
            <w:rStyle w:val="Hyperlink"/>
            <w:noProof/>
          </w:rPr>
          <w:t>vDouble</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357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30" w:history="1">
        <w:r w:rsidRPr="00495EE1">
          <w:rPr>
            <w:rStyle w:val="Hyperlink"/>
            <w:noProof/>
          </w:rPr>
          <w:t>2.5.6.4</w:t>
        </w:r>
        <w:r>
          <w:rPr>
            <w:rFonts w:asciiTheme="minorHAnsi" w:eastAsiaTheme="minorEastAsia" w:hAnsiTheme="minorHAnsi" w:cstheme="minorBidi"/>
            <w:noProof/>
            <w:sz w:val="22"/>
            <w:szCs w:val="22"/>
          </w:rPr>
          <w:tab/>
        </w:r>
        <w:r w:rsidRPr="00495EE1">
          <w:rPr>
            <w:rStyle w:val="Hyperlink"/>
            <w:noProof/>
          </w:rPr>
          <w:t>vDoubleEx</w:t>
        </w:r>
        <w:r>
          <w:rPr>
            <w:noProof/>
            <w:webHidden/>
          </w:rPr>
          <w:tab/>
        </w:r>
        <w:r>
          <w:rPr>
            <w:noProof/>
            <w:webHidden/>
          </w:rPr>
          <w:fldChar w:fldCharType="begin"/>
        </w:r>
        <w:r>
          <w:rPr>
            <w:noProof/>
            <w:webHidden/>
          </w:rPr>
          <w:instrText xml:space="preserve"> PAGEREF _Toc163746230 \h </w:instrText>
        </w:r>
        <w:r>
          <w:rPr>
            <w:noProof/>
            <w:webHidden/>
          </w:rPr>
        </w:r>
        <w:r>
          <w:rPr>
            <w:noProof/>
            <w:webHidden/>
          </w:rPr>
          <w:fldChar w:fldCharType="separate"/>
        </w:r>
        <w:r>
          <w:rPr>
            <w:noProof/>
            <w:webHidden/>
          </w:rPr>
          <w:t>358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31" w:history="1">
        <w:r w:rsidRPr="00495EE1">
          <w:rPr>
            <w:rStyle w:val="Hyperlink"/>
            <w:noProof/>
          </w:rPr>
          <w:t>2.5.6.5</w:t>
        </w:r>
        <w:r>
          <w:rPr>
            <w:rFonts w:asciiTheme="minorHAnsi" w:eastAsiaTheme="minorEastAsia" w:hAnsiTheme="minorHAnsi" w:cstheme="minorBidi"/>
            <w:noProof/>
            <w:sz w:val="22"/>
            <w:szCs w:val="22"/>
          </w:rPr>
          <w:tab/>
        </w:r>
        <w:r w:rsidRPr="00495EE1">
          <w:rPr>
            <w:rStyle w:val="Hyperlink"/>
            <w:noProof/>
          </w:rPr>
          <w:t>vFloat</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358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32" w:history="1">
        <w:r w:rsidRPr="00495EE1">
          <w:rPr>
            <w:rStyle w:val="Hyperlink"/>
            <w:noProof/>
          </w:rPr>
          <w:t>2.5.6.6</w:t>
        </w:r>
        <w:r>
          <w:rPr>
            <w:rFonts w:asciiTheme="minorHAnsi" w:eastAsiaTheme="minorEastAsia" w:hAnsiTheme="minorHAnsi" w:cstheme="minorBidi"/>
            <w:noProof/>
            <w:sz w:val="22"/>
            <w:szCs w:val="22"/>
          </w:rPr>
          <w:tab/>
        </w:r>
        <w:r w:rsidRPr="00495EE1">
          <w:rPr>
            <w:rStyle w:val="Hyperlink"/>
            <w:noProof/>
          </w:rPr>
          <w:t>vSignedInt</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358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33" w:history="1">
        <w:r w:rsidRPr="00495EE1">
          <w:rPr>
            <w:rStyle w:val="Hyperlink"/>
            <w:noProof/>
          </w:rPr>
          <w:t>2.5.6.7</w:t>
        </w:r>
        <w:r>
          <w:rPr>
            <w:rFonts w:asciiTheme="minorHAnsi" w:eastAsiaTheme="minorEastAsia" w:hAnsiTheme="minorHAnsi" w:cstheme="minorBidi"/>
            <w:noProof/>
            <w:sz w:val="22"/>
            <w:szCs w:val="22"/>
          </w:rPr>
          <w:tab/>
        </w:r>
        <w:r w:rsidRPr="00495EE1">
          <w:rPr>
            <w:rStyle w:val="Hyperlink"/>
            <w:noProof/>
          </w:rPr>
          <w:t>vSignedLong</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359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34" w:history="1">
        <w:r w:rsidRPr="00495EE1">
          <w:rPr>
            <w:rStyle w:val="Hyperlink"/>
            <w:noProof/>
          </w:rPr>
          <w:t>2.5.6.8</w:t>
        </w:r>
        <w:r>
          <w:rPr>
            <w:rFonts w:asciiTheme="minorHAnsi" w:eastAsiaTheme="minorEastAsia" w:hAnsiTheme="minorHAnsi" w:cstheme="minorBidi"/>
            <w:noProof/>
            <w:sz w:val="22"/>
            <w:szCs w:val="22"/>
          </w:rPr>
          <w:tab/>
        </w:r>
        <w:r w:rsidRPr="00495EE1">
          <w:rPr>
            <w:rStyle w:val="Hyperlink"/>
            <w:noProof/>
          </w:rPr>
          <w:t>vString</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359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35" w:history="1">
        <w:r w:rsidRPr="00495EE1">
          <w:rPr>
            <w:rStyle w:val="Hyperlink"/>
            <w:noProof/>
          </w:rPr>
          <w:t>2.5.6.9</w:t>
        </w:r>
        <w:r>
          <w:rPr>
            <w:rFonts w:asciiTheme="minorHAnsi" w:eastAsiaTheme="minorEastAsia" w:hAnsiTheme="minorHAnsi" w:cstheme="minorBidi"/>
            <w:noProof/>
            <w:sz w:val="22"/>
            <w:szCs w:val="22"/>
          </w:rPr>
          <w:tab/>
        </w:r>
        <w:r w:rsidRPr="00495EE1">
          <w:rPr>
            <w:rStyle w:val="Hyperlink"/>
            <w:noProof/>
          </w:rPr>
          <w:t>vUnsignedInt</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359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36" w:history="1">
        <w:r w:rsidRPr="00495EE1">
          <w:rPr>
            <w:rStyle w:val="Hyperlink"/>
            <w:noProof/>
          </w:rPr>
          <w:t>2.5.6.10</w:t>
        </w:r>
        <w:r>
          <w:rPr>
            <w:rFonts w:asciiTheme="minorHAnsi" w:eastAsiaTheme="minorEastAsia" w:hAnsiTheme="minorHAnsi" w:cstheme="minorBidi"/>
            <w:noProof/>
            <w:sz w:val="22"/>
            <w:szCs w:val="22"/>
          </w:rPr>
          <w:tab/>
        </w:r>
        <w:r w:rsidRPr="00495EE1">
          <w:rPr>
            <w:rStyle w:val="Hyperlink"/>
            <w:noProof/>
          </w:rPr>
          <w:t>vUnsignedLong</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359</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6237" w:history="1">
        <w:r w:rsidRPr="00495EE1">
          <w:rPr>
            <w:rStyle w:val="Hyperlink"/>
            <w:noProof/>
          </w:rPr>
          <w:t>2.5.7</w:t>
        </w:r>
        <w:r>
          <w:rPr>
            <w:rFonts w:asciiTheme="minorHAnsi" w:eastAsiaTheme="minorEastAsia" w:hAnsiTheme="minorHAnsi" w:cstheme="minorBidi"/>
            <w:noProof/>
            <w:sz w:val="22"/>
            <w:szCs w:val="22"/>
          </w:rPr>
          <w:tab/>
        </w:r>
        <w:r w:rsidRPr="00495EE1">
          <w:rPr>
            <w:rStyle w:val="Hyperlink"/>
            <w:noProof/>
          </w:rPr>
          <w:t>Custom Token Groupings</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360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38" w:history="1">
        <w:r w:rsidRPr="00495EE1">
          <w:rPr>
            <w:rStyle w:val="Hyperlink"/>
            <w:noProof/>
          </w:rPr>
          <w:t>2.5.7.1</w:t>
        </w:r>
        <w:r>
          <w:rPr>
            <w:rFonts w:asciiTheme="minorHAnsi" w:eastAsiaTheme="minorEastAsia" w:hAnsiTheme="minorHAnsi" w:cstheme="minorBidi"/>
            <w:noProof/>
            <w:sz w:val="22"/>
            <w:szCs w:val="22"/>
          </w:rPr>
          <w:tab/>
        </w:r>
        <w:r w:rsidRPr="00495EE1">
          <w:rPr>
            <w:rStyle w:val="Hyperlink"/>
            <w:noProof/>
          </w:rPr>
          <w:t>vAngle</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360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39" w:history="1">
        <w:r w:rsidRPr="00495EE1">
          <w:rPr>
            <w:rStyle w:val="Hyperlink"/>
            <w:noProof/>
          </w:rPr>
          <w:t>2.5.7.2</w:t>
        </w:r>
        <w:r>
          <w:rPr>
            <w:rFonts w:asciiTheme="minorHAnsi" w:eastAsiaTheme="minorEastAsia" w:hAnsiTheme="minorHAnsi" w:cstheme="minorBidi"/>
            <w:noProof/>
            <w:sz w:val="22"/>
            <w:szCs w:val="22"/>
          </w:rPr>
          <w:tab/>
        </w:r>
        <w:r w:rsidRPr="00495EE1">
          <w:rPr>
            <w:rStyle w:val="Hyperlink"/>
            <w:noProof/>
          </w:rPr>
          <w:t>vAny</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360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40" w:history="1">
        <w:r w:rsidRPr="00495EE1">
          <w:rPr>
            <w:rStyle w:val="Hyperlink"/>
            <w:noProof/>
          </w:rPr>
          <w:t>2.5.7.3</w:t>
        </w:r>
        <w:r>
          <w:rPr>
            <w:rFonts w:asciiTheme="minorHAnsi" w:eastAsiaTheme="minorEastAsia" w:hAnsiTheme="minorHAnsi" w:cstheme="minorBidi"/>
            <w:noProof/>
            <w:sz w:val="22"/>
            <w:szCs w:val="22"/>
          </w:rPr>
          <w:tab/>
        </w:r>
        <w:r w:rsidRPr="00495EE1">
          <w:rPr>
            <w:rStyle w:val="Hyperlink"/>
            <w:noProof/>
          </w:rPr>
          <w:t>vLength</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360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41" w:history="1">
        <w:r w:rsidRPr="00495EE1">
          <w:rPr>
            <w:rStyle w:val="Hyperlink"/>
            <w:noProof/>
          </w:rPr>
          <w:t>2.5.7.4</w:t>
        </w:r>
        <w:r>
          <w:rPr>
            <w:rFonts w:asciiTheme="minorHAnsi" w:eastAsiaTheme="minorEastAsia" w:hAnsiTheme="minorHAnsi" w:cstheme="minorBidi"/>
            <w:noProof/>
            <w:sz w:val="22"/>
            <w:szCs w:val="22"/>
          </w:rPr>
          <w:tab/>
        </w:r>
        <w:r w:rsidRPr="00495EE1">
          <w:rPr>
            <w:rStyle w:val="Hyperlink"/>
            <w:noProof/>
          </w:rPr>
          <w:t>vNum</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361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42" w:history="1">
        <w:r w:rsidRPr="00495EE1">
          <w:rPr>
            <w:rStyle w:val="Hyperlink"/>
            <w:noProof/>
          </w:rPr>
          <w:t>2.5.7.5</w:t>
        </w:r>
        <w:r>
          <w:rPr>
            <w:rFonts w:asciiTheme="minorHAnsi" w:eastAsiaTheme="minorEastAsia" w:hAnsiTheme="minorHAnsi" w:cstheme="minorBidi"/>
            <w:noProof/>
            <w:sz w:val="22"/>
            <w:szCs w:val="22"/>
          </w:rPr>
          <w:tab/>
        </w:r>
        <w:r w:rsidRPr="00495EE1">
          <w:rPr>
            <w:rStyle w:val="Hyperlink"/>
            <w:noProof/>
          </w:rPr>
          <w:t>vNumAny</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361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43" w:history="1">
        <w:r w:rsidRPr="00495EE1">
          <w:rPr>
            <w:rStyle w:val="Hyperlink"/>
            <w:noProof/>
          </w:rPr>
          <w:t>2.5.7.6</w:t>
        </w:r>
        <w:r>
          <w:rPr>
            <w:rFonts w:asciiTheme="minorHAnsi" w:eastAsiaTheme="minorEastAsia" w:hAnsiTheme="minorHAnsi" w:cstheme="minorBidi"/>
            <w:noProof/>
            <w:sz w:val="22"/>
            <w:szCs w:val="22"/>
          </w:rPr>
          <w:tab/>
        </w:r>
        <w:r w:rsidRPr="00495EE1">
          <w:rPr>
            <w:rStyle w:val="Hyperlink"/>
            <w:noProof/>
          </w:rPr>
          <w:t>vScalar</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361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44" w:history="1">
        <w:r w:rsidRPr="00495EE1">
          <w:rPr>
            <w:rStyle w:val="Hyperlink"/>
            <w:noProof/>
          </w:rPr>
          <w:t>2.5.7.7</w:t>
        </w:r>
        <w:r>
          <w:rPr>
            <w:rFonts w:asciiTheme="minorHAnsi" w:eastAsiaTheme="minorEastAsia" w:hAnsiTheme="minorHAnsi" w:cstheme="minorBidi"/>
            <w:noProof/>
            <w:sz w:val="22"/>
            <w:szCs w:val="22"/>
          </w:rPr>
          <w:tab/>
        </w:r>
        <w:r w:rsidRPr="00495EE1">
          <w:rPr>
            <w:rStyle w:val="Hyperlink"/>
            <w:noProof/>
          </w:rPr>
          <w:t>vUnitType</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361</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6245" w:history="1">
        <w:r w:rsidRPr="00495EE1">
          <w:rPr>
            <w:rStyle w:val="Hyperlink"/>
            <w:noProof/>
          </w:rPr>
          <w:t>2.5.8</w:t>
        </w:r>
        <w:r>
          <w:rPr>
            <w:rFonts w:asciiTheme="minorHAnsi" w:eastAsiaTheme="minorEastAsia" w:hAnsiTheme="minorHAnsi" w:cstheme="minorBidi"/>
            <w:noProof/>
            <w:sz w:val="22"/>
            <w:szCs w:val="22"/>
          </w:rPr>
          <w:tab/>
        </w:r>
        <w:r w:rsidRPr="00495EE1">
          <w:rPr>
            <w:rStyle w:val="Hyperlink"/>
            <w:noProof/>
          </w:rPr>
          <w:t>Custom Internal Unit Types</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361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46" w:history="1">
        <w:r w:rsidRPr="00495EE1">
          <w:rPr>
            <w:rStyle w:val="Hyperlink"/>
            <w:noProof/>
          </w:rPr>
          <w:t>2.5.8.1</w:t>
        </w:r>
        <w:r>
          <w:rPr>
            <w:rFonts w:asciiTheme="minorHAnsi" w:eastAsiaTheme="minorEastAsia" w:hAnsiTheme="minorHAnsi" w:cstheme="minorBidi"/>
            <w:noProof/>
            <w:sz w:val="22"/>
            <w:szCs w:val="22"/>
          </w:rPr>
          <w:tab/>
        </w:r>
        <w:r w:rsidRPr="00495EE1">
          <w:rPr>
            <w:rStyle w:val="Hyperlink"/>
            <w:noProof/>
          </w:rPr>
          <w:t>angleInternalUnitNumber</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361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47" w:history="1">
        <w:r w:rsidRPr="00495EE1">
          <w:rPr>
            <w:rStyle w:val="Hyperlink"/>
            <w:noProof/>
          </w:rPr>
          <w:t>2.5.8.2</w:t>
        </w:r>
        <w:r>
          <w:rPr>
            <w:rFonts w:asciiTheme="minorHAnsi" w:eastAsiaTheme="minorEastAsia" w:hAnsiTheme="minorHAnsi" w:cstheme="minorBidi"/>
            <w:noProof/>
            <w:sz w:val="22"/>
            <w:szCs w:val="22"/>
          </w:rPr>
          <w:tab/>
        </w:r>
        <w:r w:rsidRPr="00495EE1">
          <w:rPr>
            <w:rStyle w:val="Hyperlink"/>
            <w:noProof/>
          </w:rPr>
          <w:t>durationInternalUnitNumber</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361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48" w:history="1">
        <w:r w:rsidRPr="00495EE1">
          <w:rPr>
            <w:rStyle w:val="Hyperlink"/>
            <w:noProof/>
          </w:rPr>
          <w:t>2.5.8.3</w:t>
        </w:r>
        <w:r>
          <w:rPr>
            <w:rFonts w:asciiTheme="minorHAnsi" w:eastAsiaTheme="minorEastAsia" w:hAnsiTheme="minorHAnsi" w:cstheme="minorBidi"/>
            <w:noProof/>
            <w:sz w:val="22"/>
            <w:szCs w:val="22"/>
          </w:rPr>
          <w:tab/>
        </w:r>
        <w:r w:rsidRPr="00495EE1">
          <w:rPr>
            <w:rStyle w:val="Hyperlink"/>
            <w:noProof/>
          </w:rPr>
          <w:t>lengthInternalUnitNumber</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361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49" w:history="1">
        <w:r w:rsidRPr="00495EE1">
          <w:rPr>
            <w:rStyle w:val="Hyperlink"/>
            <w:noProof/>
          </w:rPr>
          <w:t>2.5.8.4</w:t>
        </w:r>
        <w:r>
          <w:rPr>
            <w:rFonts w:asciiTheme="minorHAnsi" w:eastAsiaTheme="minorEastAsia" w:hAnsiTheme="minorHAnsi" w:cstheme="minorBidi"/>
            <w:noProof/>
            <w:sz w:val="22"/>
            <w:szCs w:val="22"/>
          </w:rPr>
          <w:tab/>
        </w:r>
        <w:r w:rsidRPr="00495EE1">
          <w:rPr>
            <w:rStyle w:val="Hyperlink"/>
            <w:noProof/>
          </w:rPr>
          <w:t>typographicInternalUnitNumber</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361</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6250" w:history="1">
        <w:r w:rsidRPr="00495EE1">
          <w:rPr>
            <w:rStyle w:val="Hyperlink"/>
            <w:noProof/>
          </w:rPr>
          <w:t>2.5.9</w:t>
        </w:r>
        <w:r>
          <w:rPr>
            <w:rFonts w:asciiTheme="minorHAnsi" w:eastAsiaTheme="minorEastAsia" w:hAnsiTheme="minorHAnsi" w:cstheme="minorBidi"/>
            <w:noProof/>
            <w:sz w:val="22"/>
            <w:szCs w:val="22"/>
          </w:rPr>
          <w:tab/>
        </w:r>
        <w:r w:rsidRPr="00495EE1">
          <w:rPr>
            <w:rStyle w:val="Hyperlink"/>
            <w:noProof/>
          </w:rPr>
          <w:t>Custom Structures</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362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51" w:history="1">
        <w:r w:rsidRPr="00495EE1">
          <w:rPr>
            <w:rStyle w:val="Hyperlink"/>
            <w:noProof/>
          </w:rPr>
          <w:t>2.5.9.1</w:t>
        </w:r>
        <w:r>
          <w:rPr>
            <w:rFonts w:asciiTheme="minorHAnsi" w:eastAsiaTheme="minorEastAsia" w:hAnsiTheme="minorHAnsi" w:cstheme="minorBidi"/>
            <w:noProof/>
            <w:sz w:val="22"/>
            <w:szCs w:val="22"/>
          </w:rPr>
          <w:tab/>
        </w:r>
        <w:r w:rsidRPr="00495EE1">
          <w:rPr>
            <w:rStyle w:val="Hyperlink"/>
            <w:noProof/>
          </w:rPr>
          <w:t>vCalendar</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362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52" w:history="1">
        <w:r w:rsidRPr="00495EE1">
          <w:rPr>
            <w:rStyle w:val="Hyperlink"/>
            <w:noProof/>
          </w:rPr>
          <w:t>2.5.9.2</w:t>
        </w:r>
        <w:r>
          <w:rPr>
            <w:rFonts w:asciiTheme="minorHAnsi" w:eastAsiaTheme="minorEastAsia" w:hAnsiTheme="minorHAnsi" w:cstheme="minorBidi"/>
            <w:noProof/>
            <w:sz w:val="22"/>
            <w:szCs w:val="22"/>
          </w:rPr>
          <w:tab/>
        </w:r>
        <w:r w:rsidRPr="00495EE1">
          <w:rPr>
            <w:rStyle w:val="Hyperlink"/>
            <w:noProof/>
          </w:rPr>
          <w:t>vCurrency</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362</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53" w:history="1">
        <w:r w:rsidRPr="00495EE1">
          <w:rPr>
            <w:rStyle w:val="Hyperlink"/>
            <w:noProof/>
          </w:rPr>
          <w:t>2.5.9.3</w:t>
        </w:r>
        <w:r>
          <w:rPr>
            <w:rFonts w:asciiTheme="minorHAnsi" w:eastAsiaTheme="minorEastAsia" w:hAnsiTheme="minorHAnsi" w:cstheme="minorBidi"/>
            <w:noProof/>
            <w:sz w:val="22"/>
            <w:szCs w:val="22"/>
          </w:rPr>
          <w:tab/>
        </w:r>
        <w:r w:rsidRPr="00495EE1">
          <w:rPr>
            <w:rStyle w:val="Hyperlink"/>
            <w:noProof/>
          </w:rPr>
          <w:t>vDataType</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368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54" w:history="1">
        <w:r w:rsidRPr="00495EE1">
          <w:rPr>
            <w:rStyle w:val="Hyperlink"/>
            <w:noProof/>
          </w:rPr>
          <w:t>2.5.9.4</w:t>
        </w:r>
        <w:r>
          <w:rPr>
            <w:rFonts w:asciiTheme="minorHAnsi" w:eastAsiaTheme="minorEastAsia" w:hAnsiTheme="minorHAnsi" w:cstheme="minorBidi"/>
            <w:noProof/>
            <w:sz w:val="22"/>
            <w:szCs w:val="22"/>
          </w:rPr>
          <w:tab/>
        </w:r>
        <w:r w:rsidRPr="00495EE1">
          <w:rPr>
            <w:rStyle w:val="Hyperlink"/>
            <w:noProof/>
          </w:rPr>
          <w:t>vFieldPicture</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369</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55" w:history="1">
        <w:r w:rsidRPr="00495EE1">
          <w:rPr>
            <w:rStyle w:val="Hyperlink"/>
            <w:noProof/>
          </w:rPr>
          <w:t>2.5.9.5</w:t>
        </w:r>
        <w:r>
          <w:rPr>
            <w:rFonts w:asciiTheme="minorHAnsi" w:eastAsiaTheme="minorEastAsia" w:hAnsiTheme="minorHAnsi" w:cstheme="minorBidi"/>
            <w:noProof/>
            <w:sz w:val="22"/>
            <w:szCs w:val="22"/>
          </w:rPr>
          <w:tab/>
        </w:r>
        <w:r w:rsidRPr="00495EE1">
          <w:rPr>
            <w:rStyle w:val="Hyperlink"/>
            <w:noProof/>
          </w:rPr>
          <w:t>vFont</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371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56" w:history="1">
        <w:r w:rsidRPr="00495EE1">
          <w:rPr>
            <w:rStyle w:val="Hyperlink"/>
            <w:noProof/>
          </w:rPr>
          <w:t>2.5.9.6</w:t>
        </w:r>
        <w:r>
          <w:rPr>
            <w:rFonts w:asciiTheme="minorHAnsi" w:eastAsiaTheme="minorEastAsia" w:hAnsiTheme="minorHAnsi" w:cstheme="minorBidi"/>
            <w:noProof/>
            <w:sz w:val="22"/>
            <w:szCs w:val="22"/>
          </w:rPr>
          <w:tab/>
        </w:r>
        <w:r w:rsidRPr="00495EE1">
          <w:rPr>
            <w:rStyle w:val="Hyperlink"/>
            <w:noProof/>
          </w:rPr>
          <w:t>vFormatString</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371</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57" w:history="1">
        <w:r w:rsidRPr="00495EE1">
          <w:rPr>
            <w:rStyle w:val="Hyperlink"/>
            <w:noProof/>
          </w:rPr>
          <w:t>2.5.9.7</w:t>
        </w:r>
        <w:r>
          <w:rPr>
            <w:rFonts w:asciiTheme="minorHAnsi" w:eastAsiaTheme="minorEastAsia" w:hAnsiTheme="minorHAnsi" w:cstheme="minorBidi"/>
            <w:noProof/>
            <w:sz w:val="22"/>
            <w:szCs w:val="22"/>
          </w:rPr>
          <w:tab/>
        </w:r>
        <w:r w:rsidRPr="00495EE1">
          <w:rPr>
            <w:rStyle w:val="Hyperlink"/>
            <w:noProof/>
          </w:rPr>
          <w:t>vLanguage</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376</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58" w:history="1">
        <w:r w:rsidRPr="00495EE1">
          <w:rPr>
            <w:rStyle w:val="Hyperlink"/>
            <w:noProof/>
          </w:rPr>
          <w:t>2.5.9.8</w:t>
        </w:r>
        <w:r>
          <w:rPr>
            <w:rFonts w:asciiTheme="minorHAnsi" w:eastAsiaTheme="minorEastAsia" w:hAnsiTheme="minorHAnsi" w:cstheme="minorBidi"/>
            <w:noProof/>
            <w:sz w:val="22"/>
            <w:szCs w:val="22"/>
          </w:rPr>
          <w:tab/>
        </w:r>
        <w:r w:rsidRPr="00495EE1">
          <w:rPr>
            <w:rStyle w:val="Hyperlink"/>
            <w:noProof/>
          </w:rPr>
          <w:t>vLanguageID</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377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59" w:history="1">
        <w:r w:rsidRPr="00495EE1">
          <w:rPr>
            <w:rStyle w:val="Hyperlink"/>
            <w:noProof/>
          </w:rPr>
          <w:t>2.5.9.9</w:t>
        </w:r>
        <w:r>
          <w:rPr>
            <w:rFonts w:asciiTheme="minorHAnsi" w:eastAsiaTheme="minorEastAsia" w:hAnsiTheme="minorHAnsi" w:cstheme="minorBidi"/>
            <w:noProof/>
            <w:sz w:val="22"/>
            <w:szCs w:val="22"/>
          </w:rPr>
          <w:tab/>
        </w:r>
        <w:r w:rsidRPr="00495EE1">
          <w:rPr>
            <w:rStyle w:val="Hyperlink"/>
            <w:noProof/>
          </w:rPr>
          <w:t>vLanguageString</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377</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60" w:history="1">
        <w:r w:rsidRPr="00495EE1">
          <w:rPr>
            <w:rStyle w:val="Hyperlink"/>
            <w:noProof/>
          </w:rPr>
          <w:t>2.5.9.10</w:t>
        </w:r>
        <w:r>
          <w:rPr>
            <w:rFonts w:asciiTheme="minorHAnsi" w:eastAsiaTheme="minorEastAsia" w:hAnsiTheme="minorHAnsi" w:cstheme="minorBidi"/>
            <w:noProof/>
            <w:sz w:val="22"/>
            <w:szCs w:val="22"/>
          </w:rPr>
          <w:tab/>
        </w:r>
        <w:r w:rsidRPr="00495EE1">
          <w:rPr>
            <w:rStyle w:val="Hyperlink"/>
            <w:noProof/>
          </w:rPr>
          <w:t>vPanose</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388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61" w:history="1">
        <w:r w:rsidRPr="00495EE1">
          <w:rPr>
            <w:rStyle w:val="Hyperlink"/>
            <w:noProof/>
          </w:rPr>
          <w:t>2.5.9.11</w:t>
        </w:r>
        <w:r>
          <w:rPr>
            <w:rFonts w:asciiTheme="minorHAnsi" w:eastAsiaTheme="minorEastAsia" w:hAnsiTheme="minorHAnsi" w:cstheme="minorBidi"/>
            <w:noProof/>
            <w:sz w:val="22"/>
            <w:szCs w:val="22"/>
          </w:rPr>
          <w:tab/>
        </w:r>
        <w:r w:rsidRPr="00495EE1">
          <w:rPr>
            <w:rStyle w:val="Hyperlink"/>
            <w:noProof/>
          </w:rPr>
          <w:t>vThemeString</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388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62" w:history="1">
        <w:r w:rsidRPr="00495EE1">
          <w:rPr>
            <w:rStyle w:val="Hyperlink"/>
            <w:noProof/>
          </w:rPr>
          <w:t>2.5.9.12</w:t>
        </w:r>
        <w:r>
          <w:rPr>
            <w:rFonts w:asciiTheme="minorHAnsi" w:eastAsiaTheme="minorEastAsia" w:hAnsiTheme="minorHAnsi" w:cstheme="minorBidi"/>
            <w:noProof/>
            <w:sz w:val="22"/>
            <w:szCs w:val="22"/>
          </w:rPr>
          <w:tab/>
        </w:r>
        <w:r w:rsidRPr="00495EE1">
          <w:rPr>
            <w:rStyle w:val="Hyperlink"/>
            <w:noProof/>
          </w:rPr>
          <w:t>vDynamicThemeString</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390</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63" w:history="1">
        <w:r w:rsidRPr="00495EE1">
          <w:rPr>
            <w:rStyle w:val="Hyperlink"/>
            <w:noProof/>
          </w:rPr>
          <w:t>2.5.9.13</w:t>
        </w:r>
        <w:r>
          <w:rPr>
            <w:rFonts w:asciiTheme="minorHAnsi" w:eastAsiaTheme="minorEastAsia" w:hAnsiTheme="minorHAnsi" w:cstheme="minorBidi"/>
            <w:noProof/>
            <w:sz w:val="22"/>
            <w:szCs w:val="22"/>
          </w:rPr>
          <w:tab/>
        </w:r>
        <w:r w:rsidRPr="00495EE1">
          <w:rPr>
            <w:rStyle w:val="Hyperlink"/>
            <w:noProof/>
          </w:rPr>
          <w:t>vThemeColor</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418</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64" w:history="1">
        <w:r w:rsidRPr="00495EE1">
          <w:rPr>
            <w:rStyle w:val="Hyperlink"/>
            <w:noProof/>
          </w:rPr>
          <w:t>2.5.9.14</w:t>
        </w:r>
        <w:r>
          <w:rPr>
            <w:rFonts w:asciiTheme="minorHAnsi" w:eastAsiaTheme="minorEastAsia" w:hAnsiTheme="minorHAnsi" w:cstheme="minorBidi"/>
            <w:noProof/>
            <w:sz w:val="22"/>
            <w:szCs w:val="22"/>
          </w:rPr>
          <w:tab/>
        </w:r>
        <w:r w:rsidRPr="00495EE1">
          <w:rPr>
            <w:rStyle w:val="Hyperlink"/>
            <w:noProof/>
          </w:rPr>
          <w:t>vThemeEffect</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421</w:t>
        </w:r>
        <w:r>
          <w:rPr>
            <w:noProof/>
            <w:webHidden/>
          </w:rPr>
          <w:fldChar w:fldCharType="end"/>
        </w:r>
      </w:hyperlink>
    </w:p>
    <w:p w:rsidR="004C246A" w:rsidRDefault="004C246A">
      <w:pPr>
        <w:pStyle w:val="TOC5"/>
        <w:rPr>
          <w:rFonts w:asciiTheme="minorHAnsi" w:eastAsiaTheme="minorEastAsia" w:hAnsiTheme="minorHAnsi" w:cstheme="minorBidi"/>
          <w:noProof/>
          <w:sz w:val="22"/>
          <w:szCs w:val="22"/>
        </w:rPr>
      </w:pPr>
      <w:hyperlink w:anchor="_Toc163746265" w:history="1">
        <w:r w:rsidRPr="00495EE1">
          <w:rPr>
            <w:rStyle w:val="Hyperlink"/>
            <w:noProof/>
          </w:rPr>
          <w:t>2.5.9.14.1</w:t>
        </w:r>
        <w:r>
          <w:rPr>
            <w:rFonts w:asciiTheme="minorHAnsi" w:eastAsiaTheme="minorEastAsia" w:hAnsiTheme="minorHAnsi" w:cstheme="minorBidi"/>
            <w:noProof/>
            <w:sz w:val="22"/>
            <w:szCs w:val="22"/>
          </w:rPr>
          <w:tab/>
        </w:r>
        <w:r w:rsidRPr="00495EE1">
          <w:rPr>
            <w:rStyle w:val="Hyperlink"/>
            <w:noProof/>
          </w:rPr>
          <w:t>Asian and Complex Font Properties</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425</w:t>
        </w:r>
        <w:r>
          <w:rPr>
            <w:noProof/>
            <w:webHidden/>
          </w:rPr>
          <w:fldChar w:fldCharType="end"/>
        </w:r>
      </w:hyperlink>
    </w:p>
    <w:p w:rsidR="004C246A" w:rsidRDefault="004C246A">
      <w:pPr>
        <w:pStyle w:val="TOC4"/>
        <w:rPr>
          <w:rFonts w:asciiTheme="minorHAnsi" w:eastAsiaTheme="minorEastAsia" w:hAnsiTheme="minorHAnsi" w:cstheme="minorBidi"/>
          <w:noProof/>
          <w:sz w:val="22"/>
          <w:szCs w:val="22"/>
        </w:rPr>
      </w:pPr>
      <w:hyperlink w:anchor="_Toc163746266" w:history="1">
        <w:r w:rsidRPr="00495EE1">
          <w:rPr>
            <w:rStyle w:val="Hyperlink"/>
            <w:noProof/>
          </w:rPr>
          <w:t>2.5.9.15</w:t>
        </w:r>
        <w:r>
          <w:rPr>
            <w:rFonts w:asciiTheme="minorHAnsi" w:eastAsiaTheme="minorEastAsia" w:hAnsiTheme="minorHAnsi" w:cstheme="minorBidi"/>
            <w:noProof/>
            <w:sz w:val="22"/>
            <w:szCs w:val="22"/>
          </w:rPr>
          <w:tab/>
        </w:r>
        <w:r w:rsidRPr="00495EE1">
          <w:rPr>
            <w:rStyle w:val="Hyperlink"/>
            <w:noProof/>
          </w:rPr>
          <w:t>vUnitString</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428</w:t>
        </w:r>
        <w:r>
          <w:rPr>
            <w:noProof/>
            <w:webHidden/>
          </w:rPr>
          <w:fldChar w:fldCharType="end"/>
        </w:r>
      </w:hyperlink>
    </w:p>
    <w:p w:rsidR="004C246A" w:rsidRDefault="004C246A">
      <w:pPr>
        <w:pStyle w:val="TOC1"/>
        <w:rPr>
          <w:rFonts w:asciiTheme="minorHAnsi" w:eastAsiaTheme="minorEastAsia" w:hAnsiTheme="minorHAnsi" w:cstheme="minorBidi"/>
          <w:b w:val="0"/>
          <w:bCs w:val="0"/>
          <w:noProof/>
          <w:sz w:val="22"/>
          <w:szCs w:val="22"/>
        </w:rPr>
      </w:pPr>
      <w:hyperlink w:anchor="_Toc163746267" w:history="1">
        <w:r w:rsidRPr="00495EE1">
          <w:rPr>
            <w:rStyle w:val="Hyperlink"/>
            <w:noProof/>
          </w:rPr>
          <w:t>3</w:t>
        </w:r>
        <w:r>
          <w:rPr>
            <w:rFonts w:asciiTheme="minorHAnsi" w:eastAsiaTheme="minorEastAsia" w:hAnsiTheme="minorHAnsi" w:cstheme="minorBidi"/>
            <w:b w:val="0"/>
            <w:bCs w:val="0"/>
            <w:noProof/>
            <w:sz w:val="22"/>
            <w:szCs w:val="22"/>
          </w:rPr>
          <w:tab/>
        </w:r>
        <w:r w:rsidRPr="00495EE1">
          <w:rPr>
            <w:rStyle w:val="Hyperlink"/>
            <w:noProof/>
          </w:rPr>
          <w:t>Structure Examples</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431</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6268" w:history="1">
        <w:r w:rsidRPr="00495EE1">
          <w:rPr>
            <w:rStyle w:val="Hyperlink"/>
            <w:noProof/>
          </w:rPr>
          <w:t>3.1</w:t>
        </w:r>
        <w:r>
          <w:rPr>
            <w:rFonts w:asciiTheme="minorHAnsi" w:eastAsiaTheme="minorEastAsia" w:hAnsiTheme="minorHAnsi" w:cstheme="minorBidi"/>
            <w:noProof/>
            <w:sz w:val="22"/>
            <w:szCs w:val="22"/>
          </w:rPr>
          <w:tab/>
        </w:r>
        <w:r w:rsidRPr="00495EE1">
          <w:rPr>
            <w:rStyle w:val="Hyperlink"/>
            <w:noProof/>
          </w:rPr>
          <w:t>Document with a Shape on a Page</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431</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6269" w:history="1">
        <w:r w:rsidRPr="00495EE1">
          <w:rPr>
            <w:rStyle w:val="Hyperlink"/>
            <w:noProof/>
          </w:rPr>
          <w:t>3.1.1</w:t>
        </w:r>
        <w:r>
          <w:rPr>
            <w:rFonts w:asciiTheme="minorHAnsi" w:eastAsiaTheme="minorEastAsia" w:hAnsiTheme="minorHAnsi" w:cstheme="minorBidi"/>
            <w:noProof/>
            <w:sz w:val="22"/>
            <w:szCs w:val="22"/>
          </w:rPr>
          <w:tab/>
        </w:r>
        <w:r w:rsidRPr="00495EE1">
          <w:rPr>
            <w:rStyle w:val="Hyperlink"/>
            <w:noProof/>
          </w:rPr>
          <w:t>Document XML Part</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431</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6270" w:history="1">
        <w:r w:rsidRPr="00495EE1">
          <w:rPr>
            <w:rStyle w:val="Hyperlink"/>
            <w:noProof/>
          </w:rPr>
          <w:t>3.1.2</w:t>
        </w:r>
        <w:r>
          <w:rPr>
            <w:rFonts w:asciiTheme="minorHAnsi" w:eastAsiaTheme="minorEastAsia" w:hAnsiTheme="minorHAnsi" w:cstheme="minorBidi"/>
            <w:noProof/>
            <w:sz w:val="22"/>
            <w:szCs w:val="22"/>
          </w:rPr>
          <w:tab/>
        </w:r>
        <w:r w:rsidRPr="00495EE1">
          <w:rPr>
            <w:rStyle w:val="Hyperlink"/>
            <w:noProof/>
          </w:rPr>
          <w:t>Pages XML Part</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434</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6271" w:history="1">
        <w:r w:rsidRPr="00495EE1">
          <w:rPr>
            <w:rStyle w:val="Hyperlink"/>
            <w:noProof/>
          </w:rPr>
          <w:t>3.1.3</w:t>
        </w:r>
        <w:r>
          <w:rPr>
            <w:rFonts w:asciiTheme="minorHAnsi" w:eastAsiaTheme="minorEastAsia" w:hAnsiTheme="minorHAnsi" w:cstheme="minorBidi"/>
            <w:noProof/>
            <w:sz w:val="22"/>
            <w:szCs w:val="22"/>
          </w:rPr>
          <w:tab/>
        </w:r>
        <w:r w:rsidRPr="00495EE1">
          <w:rPr>
            <w:rStyle w:val="Hyperlink"/>
            <w:noProof/>
          </w:rPr>
          <w:t>Page XML Part</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435</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6272" w:history="1">
        <w:r w:rsidRPr="00495EE1">
          <w:rPr>
            <w:rStyle w:val="Hyperlink"/>
            <w:noProof/>
          </w:rPr>
          <w:t>3.2</w:t>
        </w:r>
        <w:r>
          <w:rPr>
            <w:rFonts w:asciiTheme="minorHAnsi" w:eastAsiaTheme="minorEastAsia" w:hAnsiTheme="minorHAnsi" w:cstheme="minorBidi"/>
            <w:noProof/>
            <w:sz w:val="22"/>
            <w:szCs w:val="22"/>
          </w:rPr>
          <w:tab/>
        </w:r>
        <w:r w:rsidRPr="00495EE1">
          <w:rPr>
            <w:rStyle w:val="Hyperlink"/>
            <w:noProof/>
          </w:rPr>
          <w:t>Document with Master Inheritance</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438</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6273" w:history="1">
        <w:r w:rsidRPr="00495EE1">
          <w:rPr>
            <w:rStyle w:val="Hyperlink"/>
            <w:noProof/>
          </w:rPr>
          <w:t>3.2.1</w:t>
        </w:r>
        <w:r>
          <w:rPr>
            <w:rFonts w:asciiTheme="minorHAnsi" w:eastAsiaTheme="minorEastAsia" w:hAnsiTheme="minorHAnsi" w:cstheme="minorBidi"/>
            <w:noProof/>
            <w:sz w:val="22"/>
            <w:szCs w:val="22"/>
          </w:rPr>
          <w:tab/>
        </w:r>
        <w:r w:rsidRPr="00495EE1">
          <w:rPr>
            <w:rStyle w:val="Hyperlink"/>
            <w:noProof/>
          </w:rPr>
          <w:t>Masters XML Part</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438</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6274" w:history="1">
        <w:r w:rsidRPr="00495EE1">
          <w:rPr>
            <w:rStyle w:val="Hyperlink"/>
            <w:noProof/>
          </w:rPr>
          <w:t>3.2.2</w:t>
        </w:r>
        <w:r>
          <w:rPr>
            <w:rFonts w:asciiTheme="minorHAnsi" w:eastAsiaTheme="minorEastAsia" w:hAnsiTheme="minorHAnsi" w:cstheme="minorBidi"/>
            <w:noProof/>
            <w:sz w:val="22"/>
            <w:szCs w:val="22"/>
          </w:rPr>
          <w:tab/>
        </w:r>
        <w:r w:rsidRPr="00495EE1">
          <w:rPr>
            <w:rStyle w:val="Hyperlink"/>
            <w:noProof/>
          </w:rPr>
          <w:t>Master XML Part</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439</w:t>
        </w:r>
        <w:r>
          <w:rPr>
            <w:noProof/>
            <w:webHidden/>
          </w:rPr>
          <w:fldChar w:fldCharType="end"/>
        </w:r>
      </w:hyperlink>
    </w:p>
    <w:p w:rsidR="004C246A" w:rsidRDefault="004C246A">
      <w:pPr>
        <w:pStyle w:val="TOC3"/>
        <w:rPr>
          <w:rFonts w:asciiTheme="minorHAnsi" w:eastAsiaTheme="minorEastAsia" w:hAnsiTheme="minorHAnsi" w:cstheme="minorBidi"/>
          <w:noProof/>
          <w:sz w:val="22"/>
          <w:szCs w:val="22"/>
        </w:rPr>
      </w:pPr>
      <w:hyperlink w:anchor="_Toc163746275" w:history="1">
        <w:r w:rsidRPr="00495EE1">
          <w:rPr>
            <w:rStyle w:val="Hyperlink"/>
            <w:noProof/>
          </w:rPr>
          <w:t>3.2.3</w:t>
        </w:r>
        <w:r>
          <w:rPr>
            <w:rFonts w:asciiTheme="minorHAnsi" w:eastAsiaTheme="minorEastAsia" w:hAnsiTheme="minorHAnsi" w:cstheme="minorBidi"/>
            <w:noProof/>
            <w:sz w:val="22"/>
            <w:szCs w:val="22"/>
          </w:rPr>
          <w:tab/>
        </w:r>
        <w:r w:rsidRPr="00495EE1">
          <w:rPr>
            <w:rStyle w:val="Hyperlink"/>
            <w:noProof/>
          </w:rPr>
          <w:t>Page XML Part</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442</w:t>
        </w:r>
        <w:r>
          <w:rPr>
            <w:noProof/>
            <w:webHidden/>
          </w:rPr>
          <w:fldChar w:fldCharType="end"/>
        </w:r>
      </w:hyperlink>
    </w:p>
    <w:p w:rsidR="004C246A" w:rsidRDefault="004C246A">
      <w:pPr>
        <w:pStyle w:val="TOC1"/>
        <w:rPr>
          <w:rFonts w:asciiTheme="minorHAnsi" w:eastAsiaTheme="minorEastAsia" w:hAnsiTheme="minorHAnsi" w:cstheme="minorBidi"/>
          <w:b w:val="0"/>
          <w:bCs w:val="0"/>
          <w:noProof/>
          <w:sz w:val="22"/>
          <w:szCs w:val="22"/>
        </w:rPr>
      </w:pPr>
      <w:hyperlink w:anchor="_Toc163746276" w:history="1">
        <w:r w:rsidRPr="00495EE1">
          <w:rPr>
            <w:rStyle w:val="Hyperlink"/>
            <w:noProof/>
          </w:rPr>
          <w:t>4</w:t>
        </w:r>
        <w:r>
          <w:rPr>
            <w:rFonts w:asciiTheme="minorHAnsi" w:eastAsiaTheme="minorEastAsia" w:hAnsiTheme="minorHAnsi" w:cstheme="minorBidi"/>
            <w:b w:val="0"/>
            <w:bCs w:val="0"/>
            <w:noProof/>
            <w:sz w:val="22"/>
            <w:szCs w:val="22"/>
          </w:rPr>
          <w:tab/>
        </w:r>
        <w:r w:rsidRPr="00495EE1">
          <w:rPr>
            <w:rStyle w:val="Hyperlink"/>
            <w:noProof/>
          </w:rPr>
          <w:t>Security</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443</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6277" w:history="1">
        <w:r w:rsidRPr="00495EE1">
          <w:rPr>
            <w:rStyle w:val="Hyperlink"/>
            <w:noProof/>
          </w:rPr>
          <w:t>4.1</w:t>
        </w:r>
        <w:r>
          <w:rPr>
            <w:rFonts w:asciiTheme="minorHAnsi" w:eastAsiaTheme="minorEastAsia" w:hAnsiTheme="minorHAnsi" w:cstheme="minorBidi"/>
            <w:noProof/>
            <w:sz w:val="22"/>
            <w:szCs w:val="22"/>
          </w:rPr>
          <w:tab/>
        </w:r>
        <w:r w:rsidRPr="00495EE1">
          <w:rPr>
            <w:rStyle w:val="Hyperlink"/>
            <w:noProof/>
          </w:rPr>
          <w:t>Security Considerations for Implementers</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443</w:t>
        </w:r>
        <w:r>
          <w:rPr>
            <w:noProof/>
            <w:webHidden/>
          </w:rPr>
          <w:fldChar w:fldCharType="end"/>
        </w:r>
      </w:hyperlink>
    </w:p>
    <w:p w:rsidR="004C246A" w:rsidRDefault="004C246A">
      <w:pPr>
        <w:pStyle w:val="TOC2"/>
        <w:rPr>
          <w:rFonts w:asciiTheme="minorHAnsi" w:eastAsiaTheme="minorEastAsia" w:hAnsiTheme="minorHAnsi" w:cstheme="minorBidi"/>
          <w:noProof/>
          <w:sz w:val="22"/>
          <w:szCs w:val="22"/>
        </w:rPr>
      </w:pPr>
      <w:hyperlink w:anchor="_Toc163746278" w:history="1">
        <w:r w:rsidRPr="00495EE1">
          <w:rPr>
            <w:rStyle w:val="Hyperlink"/>
            <w:noProof/>
          </w:rPr>
          <w:t>4.2</w:t>
        </w:r>
        <w:r>
          <w:rPr>
            <w:rFonts w:asciiTheme="minorHAnsi" w:eastAsiaTheme="minorEastAsia" w:hAnsiTheme="minorHAnsi" w:cstheme="minorBidi"/>
            <w:noProof/>
            <w:sz w:val="22"/>
            <w:szCs w:val="22"/>
          </w:rPr>
          <w:tab/>
        </w:r>
        <w:r w:rsidRPr="00495EE1">
          <w:rPr>
            <w:rStyle w:val="Hyperlink"/>
            <w:noProof/>
          </w:rPr>
          <w:t>Index of Security Fields</w:t>
        </w:r>
        <w:r>
          <w:rPr>
            <w:noProof/>
            <w:webHidden/>
          </w:rPr>
          <w:tab/>
        </w:r>
        <w:r>
          <w:rPr>
            <w:noProof/>
            <w:webHidden/>
          </w:rPr>
          <w:fldChar w:fldCharType="begin"/>
        </w:r>
        <w:r>
          <w:rPr>
            <w:noProof/>
            <w:webHidden/>
          </w:rPr>
          <w:instrText xml:space="preserve"> PAGEREF _Toc163746278 \h </w:instrText>
        </w:r>
        <w:r>
          <w:rPr>
            <w:noProof/>
            <w:webHidden/>
          </w:rPr>
        </w:r>
        <w:r>
          <w:rPr>
            <w:noProof/>
            <w:webHidden/>
          </w:rPr>
          <w:fldChar w:fldCharType="separate"/>
        </w:r>
        <w:r>
          <w:rPr>
            <w:noProof/>
            <w:webHidden/>
          </w:rPr>
          <w:t>443</w:t>
        </w:r>
        <w:r>
          <w:rPr>
            <w:noProof/>
            <w:webHidden/>
          </w:rPr>
          <w:fldChar w:fldCharType="end"/>
        </w:r>
      </w:hyperlink>
    </w:p>
    <w:p w:rsidR="004C246A" w:rsidRDefault="004C246A">
      <w:pPr>
        <w:pStyle w:val="TOC1"/>
        <w:rPr>
          <w:rFonts w:asciiTheme="minorHAnsi" w:eastAsiaTheme="minorEastAsia" w:hAnsiTheme="minorHAnsi" w:cstheme="minorBidi"/>
          <w:b w:val="0"/>
          <w:bCs w:val="0"/>
          <w:noProof/>
          <w:sz w:val="22"/>
          <w:szCs w:val="22"/>
        </w:rPr>
      </w:pPr>
      <w:hyperlink w:anchor="_Toc163746279" w:history="1">
        <w:r w:rsidRPr="00495EE1">
          <w:rPr>
            <w:rStyle w:val="Hyperlink"/>
            <w:noProof/>
          </w:rPr>
          <w:t>5</w:t>
        </w:r>
        <w:r>
          <w:rPr>
            <w:rFonts w:asciiTheme="minorHAnsi" w:eastAsiaTheme="minorEastAsia" w:hAnsiTheme="minorHAnsi" w:cstheme="minorBidi"/>
            <w:b w:val="0"/>
            <w:bCs w:val="0"/>
            <w:noProof/>
            <w:sz w:val="22"/>
            <w:szCs w:val="22"/>
          </w:rPr>
          <w:tab/>
        </w:r>
        <w:r w:rsidRPr="00495EE1">
          <w:rPr>
            <w:rStyle w:val="Hyperlink"/>
            <w:noProof/>
          </w:rPr>
          <w:t>Appendix A: Full XML Schema</w:t>
        </w:r>
        <w:r>
          <w:rPr>
            <w:noProof/>
            <w:webHidden/>
          </w:rPr>
          <w:tab/>
        </w:r>
        <w:r>
          <w:rPr>
            <w:noProof/>
            <w:webHidden/>
          </w:rPr>
          <w:fldChar w:fldCharType="begin"/>
        </w:r>
        <w:r>
          <w:rPr>
            <w:noProof/>
            <w:webHidden/>
          </w:rPr>
          <w:instrText xml:space="preserve"> PAGEREF _Toc163746279 \h </w:instrText>
        </w:r>
        <w:r>
          <w:rPr>
            <w:noProof/>
            <w:webHidden/>
          </w:rPr>
        </w:r>
        <w:r>
          <w:rPr>
            <w:noProof/>
            <w:webHidden/>
          </w:rPr>
          <w:fldChar w:fldCharType="separate"/>
        </w:r>
        <w:r>
          <w:rPr>
            <w:noProof/>
            <w:webHidden/>
          </w:rPr>
          <w:t>444</w:t>
        </w:r>
        <w:r>
          <w:rPr>
            <w:noProof/>
            <w:webHidden/>
          </w:rPr>
          <w:fldChar w:fldCharType="end"/>
        </w:r>
      </w:hyperlink>
    </w:p>
    <w:p w:rsidR="004C246A" w:rsidRDefault="004C246A">
      <w:pPr>
        <w:pStyle w:val="TOC1"/>
        <w:rPr>
          <w:rFonts w:asciiTheme="minorHAnsi" w:eastAsiaTheme="minorEastAsia" w:hAnsiTheme="minorHAnsi" w:cstheme="minorBidi"/>
          <w:b w:val="0"/>
          <w:bCs w:val="0"/>
          <w:noProof/>
          <w:sz w:val="22"/>
          <w:szCs w:val="22"/>
        </w:rPr>
      </w:pPr>
      <w:hyperlink w:anchor="_Toc163746280" w:history="1">
        <w:r w:rsidRPr="00495EE1">
          <w:rPr>
            <w:rStyle w:val="Hyperlink"/>
            <w:noProof/>
          </w:rPr>
          <w:t>6</w:t>
        </w:r>
        <w:r>
          <w:rPr>
            <w:rFonts w:asciiTheme="minorHAnsi" w:eastAsiaTheme="minorEastAsia" w:hAnsiTheme="minorHAnsi" w:cstheme="minorBidi"/>
            <w:b w:val="0"/>
            <w:bCs w:val="0"/>
            <w:noProof/>
            <w:sz w:val="22"/>
            <w:szCs w:val="22"/>
          </w:rPr>
          <w:tab/>
        </w:r>
        <w:r w:rsidRPr="00495EE1">
          <w:rPr>
            <w:rStyle w:val="Hyperlink"/>
            <w:noProof/>
          </w:rPr>
          <w:t>Appendix B: Product Behavior</w:t>
        </w:r>
        <w:r>
          <w:rPr>
            <w:noProof/>
            <w:webHidden/>
          </w:rPr>
          <w:tab/>
        </w:r>
        <w:r>
          <w:rPr>
            <w:noProof/>
            <w:webHidden/>
          </w:rPr>
          <w:fldChar w:fldCharType="begin"/>
        </w:r>
        <w:r>
          <w:rPr>
            <w:noProof/>
            <w:webHidden/>
          </w:rPr>
          <w:instrText xml:space="preserve"> PAGEREF _Toc163746280 \h </w:instrText>
        </w:r>
        <w:r>
          <w:rPr>
            <w:noProof/>
            <w:webHidden/>
          </w:rPr>
        </w:r>
        <w:r>
          <w:rPr>
            <w:noProof/>
            <w:webHidden/>
          </w:rPr>
          <w:fldChar w:fldCharType="separate"/>
        </w:r>
        <w:r>
          <w:rPr>
            <w:noProof/>
            <w:webHidden/>
          </w:rPr>
          <w:t>457</w:t>
        </w:r>
        <w:r>
          <w:rPr>
            <w:noProof/>
            <w:webHidden/>
          </w:rPr>
          <w:fldChar w:fldCharType="end"/>
        </w:r>
      </w:hyperlink>
    </w:p>
    <w:p w:rsidR="004C246A" w:rsidRDefault="004C246A">
      <w:pPr>
        <w:pStyle w:val="TOC1"/>
        <w:rPr>
          <w:rFonts w:asciiTheme="minorHAnsi" w:eastAsiaTheme="minorEastAsia" w:hAnsiTheme="minorHAnsi" w:cstheme="minorBidi"/>
          <w:b w:val="0"/>
          <w:bCs w:val="0"/>
          <w:noProof/>
          <w:sz w:val="22"/>
          <w:szCs w:val="22"/>
        </w:rPr>
      </w:pPr>
      <w:hyperlink w:anchor="_Toc163746281" w:history="1">
        <w:r w:rsidRPr="00495EE1">
          <w:rPr>
            <w:rStyle w:val="Hyperlink"/>
            <w:noProof/>
          </w:rPr>
          <w:t>7</w:t>
        </w:r>
        <w:r>
          <w:rPr>
            <w:rFonts w:asciiTheme="minorHAnsi" w:eastAsiaTheme="minorEastAsia" w:hAnsiTheme="minorHAnsi" w:cstheme="minorBidi"/>
            <w:b w:val="0"/>
            <w:bCs w:val="0"/>
            <w:noProof/>
            <w:sz w:val="22"/>
            <w:szCs w:val="22"/>
          </w:rPr>
          <w:tab/>
        </w:r>
        <w:r w:rsidRPr="00495EE1">
          <w:rPr>
            <w:rStyle w:val="Hyperlink"/>
            <w:noProof/>
          </w:rPr>
          <w:t>Change Tracking</w:t>
        </w:r>
        <w:r>
          <w:rPr>
            <w:noProof/>
            <w:webHidden/>
          </w:rPr>
          <w:tab/>
        </w:r>
        <w:r>
          <w:rPr>
            <w:noProof/>
            <w:webHidden/>
          </w:rPr>
          <w:fldChar w:fldCharType="begin"/>
        </w:r>
        <w:r>
          <w:rPr>
            <w:noProof/>
            <w:webHidden/>
          </w:rPr>
          <w:instrText xml:space="preserve"> PAGEREF _Toc163746281 \h </w:instrText>
        </w:r>
        <w:r>
          <w:rPr>
            <w:noProof/>
            <w:webHidden/>
          </w:rPr>
        </w:r>
        <w:r>
          <w:rPr>
            <w:noProof/>
            <w:webHidden/>
          </w:rPr>
          <w:fldChar w:fldCharType="separate"/>
        </w:r>
        <w:r>
          <w:rPr>
            <w:noProof/>
            <w:webHidden/>
          </w:rPr>
          <w:t>458</w:t>
        </w:r>
        <w:r>
          <w:rPr>
            <w:noProof/>
            <w:webHidden/>
          </w:rPr>
          <w:fldChar w:fldCharType="end"/>
        </w:r>
      </w:hyperlink>
    </w:p>
    <w:p w:rsidR="004C246A" w:rsidRDefault="004C246A">
      <w:pPr>
        <w:pStyle w:val="TOC1"/>
        <w:rPr>
          <w:rFonts w:asciiTheme="minorHAnsi" w:eastAsiaTheme="minorEastAsia" w:hAnsiTheme="minorHAnsi" w:cstheme="minorBidi"/>
          <w:b w:val="0"/>
          <w:bCs w:val="0"/>
          <w:noProof/>
          <w:sz w:val="22"/>
          <w:szCs w:val="22"/>
        </w:rPr>
      </w:pPr>
      <w:hyperlink w:anchor="_Toc163746282" w:history="1">
        <w:r w:rsidRPr="00495EE1">
          <w:rPr>
            <w:rStyle w:val="Hyperlink"/>
            <w:noProof/>
          </w:rPr>
          <w:t>8</w:t>
        </w:r>
        <w:r>
          <w:rPr>
            <w:rFonts w:asciiTheme="minorHAnsi" w:eastAsiaTheme="minorEastAsia" w:hAnsiTheme="minorHAnsi" w:cstheme="minorBidi"/>
            <w:b w:val="0"/>
            <w:bCs w:val="0"/>
            <w:noProof/>
            <w:sz w:val="22"/>
            <w:szCs w:val="22"/>
          </w:rPr>
          <w:tab/>
        </w:r>
        <w:r w:rsidRPr="00495EE1">
          <w:rPr>
            <w:rStyle w:val="Hyperlink"/>
            <w:noProof/>
          </w:rPr>
          <w:t>Index</w:t>
        </w:r>
        <w:r>
          <w:rPr>
            <w:noProof/>
            <w:webHidden/>
          </w:rPr>
          <w:tab/>
        </w:r>
        <w:r>
          <w:rPr>
            <w:noProof/>
            <w:webHidden/>
          </w:rPr>
          <w:fldChar w:fldCharType="begin"/>
        </w:r>
        <w:r>
          <w:rPr>
            <w:noProof/>
            <w:webHidden/>
          </w:rPr>
          <w:instrText xml:space="preserve"> PAGEREF _Toc163746282 \h </w:instrText>
        </w:r>
        <w:r>
          <w:rPr>
            <w:noProof/>
            <w:webHidden/>
          </w:rPr>
        </w:r>
        <w:r>
          <w:rPr>
            <w:noProof/>
            <w:webHidden/>
          </w:rPr>
          <w:fldChar w:fldCharType="separate"/>
        </w:r>
        <w:r>
          <w:rPr>
            <w:noProof/>
            <w:webHidden/>
          </w:rPr>
          <w:t>459</w:t>
        </w:r>
        <w:r>
          <w:rPr>
            <w:noProof/>
            <w:webHidden/>
          </w:rPr>
          <w:fldChar w:fldCharType="end"/>
        </w:r>
      </w:hyperlink>
    </w:p>
    <w:p w:rsidR="00AE411F" w:rsidRDefault="004C246A">
      <w:r>
        <w:fldChar w:fldCharType="end"/>
      </w:r>
    </w:p>
    <w:p w:rsidR="00AE411F" w:rsidRDefault="004C246A">
      <w:pPr>
        <w:pStyle w:val="Heading1"/>
      </w:pPr>
      <w:bookmarkStart w:id="1" w:name="section_d395934930c641f19eebb36b7ebdee31"/>
      <w:bookmarkStart w:id="2" w:name="_Toc163745213"/>
      <w:r>
        <w:lastRenderedPageBreak/>
        <w:t>Introduction</w:t>
      </w:r>
      <w:bookmarkEnd w:id="1"/>
      <w:bookmarkEnd w:id="2"/>
      <w:r>
        <w:fldChar w:fldCharType="begin"/>
      </w:r>
      <w:r>
        <w:instrText xml:space="preserve"> XE "Introduction" </w:instrText>
      </w:r>
      <w:r>
        <w:fldChar w:fldCharType="end"/>
      </w:r>
    </w:p>
    <w:p w:rsidR="00AE411F" w:rsidRDefault="004C246A">
      <w:r>
        <w:t xml:space="preserve">The Visio Graphics Service VSDX File Format describes a </w:t>
      </w:r>
      <w:hyperlink w:anchor="Section_a4989515773d4f3db1e264bb7275b4c9" w:history="1">
        <w:r>
          <w:rPr>
            <w:rStyle w:val="Hyperlink"/>
          </w:rPr>
          <w:t>Web Drawing</w:t>
        </w:r>
      </w:hyperlink>
      <w:r>
        <w:t xml:space="preserve">, which is a collection of </w:t>
      </w:r>
      <w:hyperlink w:anchor="Section_bb1af8e686064cd981b54cf0e8dedf1b" w:history="1">
        <w:r>
          <w:rPr>
            <w:rStyle w:val="Hyperlink"/>
          </w:rPr>
          <w:t>Drawing Pages</w:t>
        </w:r>
      </w:hyperlink>
      <w:r>
        <w:t xml:space="preserve">, </w:t>
      </w:r>
      <w:hyperlink w:anchor="Section_04e031963af24a52bd32ef5d79b9efc5" w:history="1">
        <w:r>
          <w:rPr>
            <w:rStyle w:val="Hyperlink"/>
          </w:rPr>
          <w:t>Masters</w:t>
        </w:r>
      </w:hyperlink>
      <w:r>
        <w:t xml:space="preserve">, </w:t>
      </w:r>
      <w:hyperlink w:anchor="Section_2995871af1b144e69754989fb760ee18" w:history="1">
        <w:r>
          <w:rPr>
            <w:rStyle w:val="Hyperlink"/>
          </w:rPr>
          <w:t>Shapes</w:t>
        </w:r>
      </w:hyperlink>
      <w:r>
        <w:t xml:space="preserve">, </w:t>
      </w:r>
      <w:hyperlink w:anchor="Section_c7915a6e1cd84633ad57261c2da081ae" w:history="1">
        <w:r>
          <w:rPr>
            <w:rStyle w:val="Hyperlink"/>
          </w:rPr>
          <w:t>Images</w:t>
        </w:r>
      </w:hyperlink>
      <w:r>
        <w:t xml:space="preserve">, </w:t>
      </w:r>
      <w:hyperlink w:anchor="Section_60086b03a61f4e25ac5b943c02a66d8e" w:history="1">
        <w:r>
          <w:rPr>
            <w:rStyle w:val="Hyperlink"/>
          </w:rPr>
          <w:t>Comments</w:t>
        </w:r>
      </w:hyperlink>
      <w:r>
        <w:t xml:space="preserve">, </w:t>
      </w:r>
      <w:hyperlink w:anchor="Section_0c83304b6f034218bfb1a49d51060e9c" w:history="1">
        <w:r>
          <w:rPr>
            <w:rStyle w:val="Hyperlink"/>
          </w:rPr>
          <w:t>Data Connections</w:t>
        </w:r>
      </w:hyperlink>
      <w:r>
        <w:t>, and recalculation information that can be rendered as a drawing.</w:t>
      </w:r>
    </w:p>
    <w:p w:rsidR="00AE411F" w:rsidRDefault="004C246A">
      <w:r>
        <w:t>Sections 1.7 and 2 of this specification are normative. All other sections and examples in this specification are informa</w:t>
      </w:r>
      <w:r>
        <w:t>tive.</w:t>
      </w:r>
    </w:p>
    <w:p w:rsidR="00AE411F" w:rsidRDefault="004C246A">
      <w:pPr>
        <w:pStyle w:val="Heading2"/>
      </w:pPr>
      <w:bookmarkStart w:id="3" w:name="section_0c47b9a4b43d4844a54cb6b46c9193df"/>
      <w:bookmarkStart w:id="4" w:name="_Toc163745214"/>
      <w:r>
        <w:t>Glossary</w:t>
      </w:r>
      <w:bookmarkEnd w:id="3"/>
      <w:bookmarkEnd w:id="4"/>
      <w:r>
        <w:fldChar w:fldCharType="begin"/>
      </w:r>
      <w:r>
        <w:instrText xml:space="preserve"> XE "Glossary" </w:instrText>
      </w:r>
      <w:r>
        <w:fldChar w:fldCharType="end"/>
      </w:r>
    </w:p>
    <w:p w:rsidR="00AE411F" w:rsidRDefault="004C246A">
      <w:r>
        <w:t>This document uses the following terms:</w:t>
      </w:r>
    </w:p>
    <w:p w:rsidR="00AE411F" w:rsidRDefault="004C246A">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AE411F" w:rsidRDefault="004C246A">
      <w:pPr>
        <w:ind w:left="548" w:hanging="274"/>
      </w:pPr>
      <w:bookmarkStart w:id="6" w:name="gt_100cd8a6-5cb1-4895-9de6-e4a3c224a583"/>
      <w:r>
        <w:rPr>
          <w:b/>
        </w:rPr>
        <w:t>American National Standards Institute (ANSI) chara</w:t>
      </w:r>
      <w:r>
        <w:rPr>
          <w:b/>
        </w:rPr>
        <w:t>cter set</w:t>
      </w:r>
      <w:r>
        <w:t xml:space="preserve">: A </w:t>
      </w:r>
      <w:hyperlink w:anchor="gt_5004b992-4a9c-41c9-b65c-b2e7a2b04204">
        <w:r>
          <w:rPr>
            <w:rStyle w:val="HyperlinkGreen"/>
            <w:b/>
          </w:rPr>
          <w:t>character set</w:t>
        </w:r>
      </w:hyperlink>
      <w:r>
        <w:t xml:space="preserve"> defined by a code page approved by the American National Standards Institute (ANSI). The term "ANSI" as used to signify Windows code pages is a historical reference and</w:t>
      </w:r>
      <w:r>
        <w:t xml:space="preserve"> a misnomer that persists in the Windows community. The source of this misnomer stems from the fact that the Windows code page 1252 was originally based on an ANSI draft, which became International Organization for Standardization (ISO) Standard 8859-1 </w:t>
      </w:r>
      <w:hyperlink r:id="rId15">
        <w:r>
          <w:rPr>
            <w:rStyle w:val="Hyperlink"/>
          </w:rPr>
          <w:t>[ISO/IEC-8859-1]</w:t>
        </w:r>
      </w:hyperlink>
      <w:r>
        <w:t>. In Windows, the ANSI character set can be any of the following code pages: 1252, 1250, 1251, 1253, 1254, 1255, 1256, 1257, 1258, 874, 932, 936, 949, or 950. For example, "ANSI</w:t>
      </w:r>
      <w:r>
        <w:t xml:space="preserve"> application" is usually a reference to a non-</w:t>
      </w:r>
      <w:hyperlink w:anchor="gt_c305d0ab-8b94-461a-bd76-13b40cb8c4d8">
        <w:r>
          <w:rPr>
            <w:rStyle w:val="HyperlinkGreen"/>
            <w:b/>
          </w:rPr>
          <w:t>Unicode</w:t>
        </w:r>
      </w:hyperlink>
      <w:r>
        <w:t xml:space="preserve"> or code-page-based application. Therefore, "ANSI character set" is often misused to refer to one of the character sets defined by a Windows </w:t>
      </w:r>
      <w:r>
        <w:t xml:space="preserve">code page that can be used as an active system code page; for example, character sets defined by code page 1252 or character sets defined by code page 950. Windows is now based on </w:t>
      </w:r>
      <w:hyperlink w:anchor="gt_c305d0ab-8b94-461a-bd76-13b40cb8c4d8">
        <w:r>
          <w:rPr>
            <w:rStyle w:val="HyperlinkGreen"/>
            <w:b/>
          </w:rPr>
          <w:t>Unicode</w:t>
        </w:r>
      </w:hyperlink>
      <w:r>
        <w:t>, so th</w:t>
      </w:r>
      <w:r>
        <w:t>e use of ANSI character sets is strongly discouraged unless they are used to interoperate with legacy applications or legacy data.</w:t>
      </w:r>
      <w:bookmarkEnd w:id="6"/>
    </w:p>
    <w:p w:rsidR="00AE411F" w:rsidRDefault="004C246A">
      <w:pPr>
        <w:ind w:left="548" w:hanging="274"/>
      </w:pPr>
      <w:bookmarkStart w:id="7" w:name="gt_2e4c6e9e-9189-4150-a9f6-3b3c366f75cf"/>
      <w:r>
        <w:rPr>
          <w:b/>
        </w:rPr>
        <w:t>assembly name</w:t>
      </w:r>
      <w:r>
        <w:t>: The name of a collection of one or more files that is versioned and deployed as a unit. See also assembly.</w:t>
      </w:r>
      <w:bookmarkEnd w:id="7"/>
    </w:p>
    <w:p w:rsidR="00AE411F" w:rsidRDefault="004C246A">
      <w:pPr>
        <w:ind w:left="548" w:hanging="274"/>
      </w:pPr>
      <w:bookmarkStart w:id="8" w:name="gt_24ddbbb4-b79e-4419-96ec-0fdd229c9ebf"/>
      <w:r>
        <w:rPr>
          <w:b/>
        </w:rPr>
        <w:t>Aug</w:t>
      </w:r>
      <w:r>
        <w:rPr>
          <w:b/>
        </w:rPr>
        <w:t>mented Backus-Naur Form (ABNF)</w:t>
      </w:r>
      <w:r>
        <w:t>: A modified version of Backus-Naur Form (BNF), commonly used by Internet specifications. ABNF notation balances compactness and simplicity with reasonable representational power. ABNF differs from standard BNF in its definiti</w:t>
      </w:r>
      <w:r>
        <w:t xml:space="preserve">ons and uses of naming rules, repetition, alternatives, order-independence, and value ranges. For more information, see </w:t>
      </w:r>
      <w:hyperlink r:id="rId16">
        <w:r>
          <w:rPr>
            <w:rStyle w:val="Hyperlink"/>
          </w:rPr>
          <w:t>[RFC5234]</w:t>
        </w:r>
      </w:hyperlink>
      <w:r>
        <w:t>.</w:t>
      </w:r>
      <w:bookmarkEnd w:id="8"/>
    </w:p>
    <w:p w:rsidR="00AE411F" w:rsidRDefault="004C246A">
      <w:pPr>
        <w:ind w:left="548" w:hanging="274"/>
      </w:pPr>
      <w:bookmarkStart w:id="9" w:name="gt_15997d30-1146-484b-bedb-1453466718de"/>
      <w:r>
        <w:rPr>
          <w:b/>
        </w:rPr>
        <w:t>bitmap (BMP)</w:t>
      </w:r>
      <w:r>
        <w:t>: A representation of characters or graphics by</w:t>
      </w:r>
      <w:r>
        <w:t xml:space="preserve"> individual pixels. The pixels can be arranged in rows (horizontal) and columns (vertical). Each pixel can be represented by one or more bits.</w:t>
      </w:r>
      <w:bookmarkEnd w:id="9"/>
    </w:p>
    <w:p w:rsidR="00AE411F" w:rsidRDefault="004C246A">
      <w:pPr>
        <w:ind w:left="548" w:hanging="274"/>
      </w:pPr>
      <w:bookmarkStart w:id="10" w:name="gt_1d79d7a7-ba2c-4b34-931c-7ba8057c87b2"/>
      <w:r>
        <w:rPr>
          <w:b/>
        </w:rPr>
        <w:t>Boolean</w:t>
      </w:r>
      <w:r>
        <w:t>: An operation or expression that can be evaluated only as either true or false.</w:t>
      </w:r>
      <w:bookmarkEnd w:id="10"/>
    </w:p>
    <w:p w:rsidR="00AE411F" w:rsidRDefault="004C246A">
      <w:pPr>
        <w:ind w:left="548" w:hanging="274"/>
      </w:pPr>
      <w:bookmarkStart w:id="11" w:name="gt_5004b992-4a9c-41c9-b65c-b2e7a2b04204"/>
      <w:r>
        <w:rPr>
          <w:b/>
        </w:rPr>
        <w:t>character set</w:t>
      </w:r>
      <w:r>
        <w:t xml:space="preserve">: A mapping </w:t>
      </w:r>
      <w:r>
        <w:t xml:space="preserve">between the characters of a written language and the values that are used to represent those characters to a computer. </w:t>
      </w:r>
      <w:bookmarkEnd w:id="11"/>
    </w:p>
    <w:p w:rsidR="00AE411F" w:rsidRDefault="004C246A">
      <w:pPr>
        <w:ind w:left="548" w:hanging="274"/>
      </w:pPr>
      <w:bookmarkStart w:id="12" w:name="gt_c7d23c85-a7a1-412b-93d5-572ea0918303"/>
      <w:r>
        <w:rPr>
          <w:b/>
        </w:rPr>
        <w:t>class name</w:t>
      </w:r>
      <w:r>
        <w:t>: The name that is used to refer to a class module that provides an implementation of a behavior.</w:t>
      </w:r>
      <w:bookmarkEnd w:id="12"/>
    </w:p>
    <w:p w:rsidR="00AE411F" w:rsidRDefault="004C246A">
      <w:pPr>
        <w:ind w:left="548" w:hanging="274"/>
      </w:pPr>
      <w:bookmarkStart w:id="13" w:name="gt_5d3fb5ea-c686-4d3b-b0ff-aef33fe1aee5"/>
      <w:r>
        <w:rPr>
          <w:b/>
        </w:rPr>
        <w:t>color space</w:t>
      </w:r>
      <w:r>
        <w:t>: A system that d</w:t>
      </w:r>
      <w:r>
        <w:t>escribes color numerically by mapping color components to a multidimensional coordinate system. The number of dimensions is typically two, three, or four. For example, if colors are expressed as a combination of the three components red, green, and blue, a</w:t>
      </w:r>
      <w:r>
        <w:t xml:space="preserve"> three-dimensional space can describe all possible colors. Grayscale colors can be mapped to a two-dimensional color space. If transparency is considered a component, four dimensions are appropriate. Also referred to as color model.</w:t>
      </w:r>
      <w:bookmarkEnd w:id="13"/>
    </w:p>
    <w:p w:rsidR="00AE411F" w:rsidRDefault="004C246A">
      <w:pPr>
        <w:ind w:left="548" w:hanging="274"/>
      </w:pPr>
      <w:bookmarkStart w:id="14" w:name="gt_03a9d0ca-2f10-4f3d-b910-052714a96f7d"/>
      <w:r>
        <w:rPr>
          <w:b/>
        </w:rPr>
        <w:lastRenderedPageBreak/>
        <w:t>connection string</w:t>
      </w:r>
      <w:r>
        <w:t>: A se</w:t>
      </w:r>
      <w:r>
        <w:t>ries of arguments, delimited by a semicolon, that defines the location of a database and how to connect to it.</w:t>
      </w:r>
      <w:bookmarkEnd w:id="14"/>
    </w:p>
    <w:p w:rsidR="00AE411F" w:rsidRDefault="004C246A">
      <w:pPr>
        <w:ind w:left="548" w:hanging="274"/>
      </w:pPr>
      <w:bookmarkStart w:id="15" w:name="gt_b43d5a25-2069-42c0-bb00-b2b70accebac"/>
      <w:r>
        <w:rPr>
          <w:b/>
        </w:rPr>
        <w:t>culture name</w:t>
      </w:r>
      <w:r>
        <w:t xml:space="preserve">: A part of a language identification tagging system, as described in </w:t>
      </w:r>
      <w:hyperlink r:id="rId17">
        <w:r>
          <w:rPr>
            <w:rStyle w:val="Hyperlink"/>
          </w:rPr>
          <w:t>[RFC1766]</w:t>
        </w:r>
      </w:hyperlink>
      <w:r>
        <w:t xml:space="preserve">. Culture names adhere to the format "&lt;languagecode2&gt;-&lt;country/regioncode2&gt;." If a two-letter language code is not available, a three-letter code that is derived from </w:t>
      </w:r>
      <w:hyperlink r:id="rId18">
        <w:r>
          <w:rPr>
            <w:rStyle w:val="Hyperlink"/>
          </w:rPr>
          <w:t>[ISO-639]</w:t>
        </w:r>
      </w:hyperlink>
      <w:r>
        <w:t xml:space="preserve"> i</w:t>
      </w:r>
      <w:r>
        <w:t>s used.</w:t>
      </w:r>
      <w:bookmarkEnd w:id="15"/>
    </w:p>
    <w:p w:rsidR="00AE411F" w:rsidRDefault="004C246A">
      <w:pPr>
        <w:ind w:left="548" w:hanging="274"/>
      </w:pPr>
      <w:bookmarkStart w:id="16" w:name="gt_33fa4cdc-ae58-4a6c-8111-31377e1d292e"/>
      <w:r>
        <w:rPr>
          <w:b/>
        </w:rPr>
        <w:t>data provider</w:t>
      </w:r>
      <w:r>
        <w:t>: A known data source that is specific to a target type and that provides data to a collector type.</w:t>
      </w:r>
      <w:bookmarkEnd w:id="16"/>
    </w:p>
    <w:p w:rsidR="00AE411F" w:rsidRDefault="004C246A">
      <w:pPr>
        <w:ind w:left="548" w:hanging="274"/>
      </w:pPr>
      <w:bookmarkStart w:id="17" w:name="gt_e091613c-6901-4874-b9b2-27273ead1075"/>
      <w:r>
        <w:rPr>
          <w:b/>
        </w:rPr>
        <w:t>data source</w:t>
      </w:r>
      <w:r>
        <w:t>: A database, web service, disk, file, or other collection of information from which data is queried or submitted. Supported</w:t>
      </w:r>
      <w:r>
        <w:t xml:space="preserve"> data sources vary based on application and data provider. </w:t>
      </w:r>
      <w:bookmarkEnd w:id="17"/>
    </w:p>
    <w:p w:rsidR="00AE411F" w:rsidRDefault="004C246A">
      <w:pPr>
        <w:ind w:left="548" w:hanging="274"/>
      </w:pPr>
      <w:bookmarkStart w:id="18" w:name="gt_4b4d1a42-c4a2-464d-ad16-d53b5c493fd3"/>
      <w:r>
        <w:rPr>
          <w:b/>
        </w:rPr>
        <w:t>drawing</w:t>
      </w:r>
      <w:r>
        <w:t>: A collection of drawing objects, such as shapes, curves, or WordArt, that are viewed together as a single image.</w:t>
      </w:r>
      <w:bookmarkEnd w:id="18"/>
    </w:p>
    <w:p w:rsidR="00AE411F" w:rsidRDefault="004C246A">
      <w:pPr>
        <w:ind w:left="548" w:hanging="274"/>
      </w:pPr>
      <w:bookmarkStart w:id="19" w:name="gt_c2dd082b-6519-49a2-99e9-77b671621249"/>
      <w:r>
        <w:rPr>
          <w:b/>
        </w:rPr>
        <w:t>embedded image</w:t>
      </w:r>
      <w:r>
        <w:t>: An image that is stored within a document rather than bein</w:t>
      </w:r>
      <w:r>
        <w:t>g linked to a source file that is outside the document.</w:t>
      </w:r>
      <w:bookmarkEnd w:id="19"/>
    </w:p>
    <w:p w:rsidR="00AE411F" w:rsidRDefault="004C246A">
      <w:pPr>
        <w:ind w:left="548" w:hanging="274"/>
      </w:pPr>
      <w:bookmarkStart w:id="20" w:name="gt_708607be-8655-416e-93f3-b434e9ecbd56"/>
      <w:r>
        <w:rPr>
          <w:b/>
        </w:rPr>
        <w:t>embedded object</w:t>
      </w:r>
      <w:r>
        <w:t>: An object that is created by using one application and is hosted in a document that was created by using another application. Embedding an object, rather than inserting or pasting it,</w:t>
      </w:r>
      <w:r>
        <w:t xml:space="preserve"> ensures that the object retains its original format. Users can double-click an embedded object and edit it with the toolbars and menus from the application that was used to create it. See also Object Linking and Embedding (OLE).</w:t>
      </w:r>
      <w:bookmarkEnd w:id="20"/>
    </w:p>
    <w:p w:rsidR="00AE411F" w:rsidRDefault="004C246A">
      <w:pPr>
        <w:ind w:left="548" w:hanging="274"/>
      </w:pPr>
      <w:bookmarkStart w:id="21" w:name="gt_d9d0bff9-d270-4528-9081-fe51db809c36"/>
      <w:r>
        <w:rPr>
          <w:b/>
        </w:rPr>
        <w:t>enhanced metafile format (</w:t>
      </w:r>
      <w:r>
        <w:rPr>
          <w:b/>
        </w:rPr>
        <w:t>EMF)</w:t>
      </w:r>
      <w:r>
        <w:t>: A file format that supports the device-independent definitions of images.</w:t>
      </w:r>
      <w:bookmarkEnd w:id="21"/>
    </w:p>
    <w:p w:rsidR="00AE411F" w:rsidRDefault="004C246A">
      <w:pPr>
        <w:ind w:left="548" w:hanging="274"/>
      </w:pPr>
      <w:bookmarkStart w:id="22" w:name="gt_f819dd42-7f44-4613-8231-d5ad47f2bbcc"/>
      <w:r>
        <w:rPr>
          <w:b/>
        </w:rPr>
        <w:t>field</w:t>
      </w:r>
      <w:r>
        <w:t xml:space="preserve">: An element or attribute in a data source that can contain data. </w:t>
      </w:r>
      <w:bookmarkEnd w:id="22"/>
    </w:p>
    <w:p w:rsidR="00AE411F" w:rsidRDefault="004C246A">
      <w:pPr>
        <w:ind w:left="548" w:hanging="274"/>
      </w:pPr>
      <w:bookmarkStart w:id="23" w:name="gt_237156df-b9cf-4b8a-9753-98001801a90d"/>
      <w:r>
        <w:rPr>
          <w:b/>
        </w:rPr>
        <w:t>floating-point number</w:t>
      </w:r>
      <w:r>
        <w:t>: A number that is represented by a mantissa and an exponent according to a given b</w:t>
      </w:r>
      <w:r>
        <w:t>ase. The mantissa is typically a value between "0" and "1". To find the value of a floating-point number, the base is raised to the power of the exponent, and the mantissa is multiplied by the result.</w:t>
      </w:r>
      <w:bookmarkEnd w:id="23"/>
    </w:p>
    <w:p w:rsidR="00AE411F" w:rsidRDefault="004C246A">
      <w:pPr>
        <w:ind w:left="548" w:hanging="274"/>
      </w:pPr>
      <w:bookmarkStart w:id="24" w:name="gt_f8aa3f46-99d1-49bb-858f-b4bfa546c1c2"/>
      <w:r>
        <w:rPr>
          <w:b/>
        </w:rPr>
        <w:t>font</w:t>
      </w:r>
      <w:r>
        <w:t>: An object that defines the graphic design, or for</w:t>
      </w:r>
      <w:r>
        <w:t>matting, of a collection of numbers, symbols, and letters. A font specifies the style (such as bold and strikeout), size, family (a typeface such as Times New Roman), and other qualities to describe how the collection is drawn.</w:t>
      </w:r>
      <w:bookmarkEnd w:id="24"/>
    </w:p>
    <w:p w:rsidR="00AE411F" w:rsidRDefault="004C246A">
      <w:pPr>
        <w:ind w:left="548" w:hanging="274"/>
      </w:pPr>
      <w:bookmarkStart w:id="25" w:name="gt_60eaec33-bd4f-4e71-93e6-4ef382aa80f9"/>
      <w:r>
        <w:rPr>
          <w:b/>
        </w:rPr>
        <w:t>gamma correction</w:t>
      </w:r>
      <w:r>
        <w:t>: In digital</w:t>
      </w:r>
      <w:r>
        <w:t xml:space="preserve"> imaging, the process of changing the brightness, contrast, or color balance of an image by assigning new values (different colors) to gray or color tones.</w:t>
      </w:r>
      <w:bookmarkEnd w:id="25"/>
    </w:p>
    <w:p w:rsidR="00AE411F" w:rsidRDefault="004C246A">
      <w:pPr>
        <w:ind w:left="548" w:hanging="274"/>
      </w:pPr>
      <w:bookmarkStart w:id="26" w:name="gt_f49694cc-c350-462d-ab8e-816f0103c6c1"/>
      <w:r>
        <w:rPr>
          <w:b/>
        </w:rPr>
        <w:t>globally unique identifier (GUID)</w:t>
      </w:r>
      <w:r>
        <w:t>: A term used interchangeably with universally unique identifier (U</w:t>
      </w:r>
      <w:r>
        <w:t>UID) in Microsoft protocol technical documents (TDs). Interchanging the usage of these terms does not imply or require a specific algorithm or mechanism to generate the value. Specifically, the use of this term does not imply or require that the algorithms</w:t>
      </w:r>
      <w:r>
        <w:t xml:space="preserve"> described in </w:t>
      </w:r>
      <w:hyperlink r:id="rId19">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6"/>
    </w:p>
    <w:p w:rsidR="00AE411F" w:rsidRDefault="004C246A">
      <w:pPr>
        <w:ind w:left="548" w:hanging="274"/>
      </w:pPr>
      <w:bookmarkStart w:id="27" w:name="gt_ee8059ce-b978-451e-a0cd-33fa7fbb5845"/>
      <w:r>
        <w:rPr>
          <w:b/>
        </w:rPr>
        <w:t>Graphics Interchange Format (GIF)</w:t>
      </w:r>
      <w:r>
        <w:t xml:space="preserve">: </w:t>
      </w:r>
      <w:r>
        <w:t xml:space="preserve">A compression format that supports device-independent transmission and interchange of bitmapped image data. The format uses a palette of up to 256 distinct colors from the 24-bit </w:t>
      </w:r>
      <w:hyperlink w:anchor="gt_2c716d3a-e60b-4e52-bbb0-2fdeb298003b">
        <w:r>
          <w:rPr>
            <w:rStyle w:val="HyperlinkGreen"/>
            <w:b/>
          </w:rPr>
          <w:t>RGB</w:t>
        </w:r>
      </w:hyperlink>
      <w:r>
        <w:t xml:space="preserve"> color space</w:t>
      </w:r>
      <w:r>
        <w:t>. It also supports animation and a separate palette of 256 colors for each frame. The color limitation makes the GIF format unsuitable for reproducing color photographs and other images with gradients of color, but it is well-suited for simpler images such</w:t>
      </w:r>
      <w:r>
        <w:t xml:space="preserve"> as graphics with solid areas of color.</w:t>
      </w:r>
      <w:bookmarkEnd w:id="27"/>
    </w:p>
    <w:p w:rsidR="00AE411F" w:rsidRDefault="004C246A">
      <w:pPr>
        <w:ind w:left="548" w:hanging="274"/>
      </w:pPr>
      <w:bookmarkStart w:id="28" w:name="gt_42711baf-2679-445d-a994-0eadd91b1a38"/>
      <w:r>
        <w:rPr>
          <w:b/>
        </w:rPr>
        <w:t>header row</w:t>
      </w:r>
      <w:r>
        <w:t xml:space="preserve">: A row in a table, typically the first row, that contains labels for columns in the table. </w:t>
      </w:r>
      <w:bookmarkEnd w:id="28"/>
    </w:p>
    <w:p w:rsidR="00AE411F" w:rsidRDefault="004C246A">
      <w:pPr>
        <w:ind w:left="548" w:hanging="274"/>
      </w:pPr>
      <w:bookmarkStart w:id="29" w:name="gt_e801f5cb-4827-4f1b-9337-d13e22a43972"/>
      <w:r>
        <w:rPr>
          <w:b/>
        </w:rPr>
        <w:lastRenderedPageBreak/>
        <w:t>hue-saturation-luminance (HSL)</w:t>
      </w:r>
      <w:r>
        <w:t>: A color model that defines a color by using three dimensions: hue, the color itse</w:t>
      </w:r>
      <w:r>
        <w:t xml:space="preserve">lf; saturation, the purity of the color; and luminance, the amount of light that is either reflected or absorbed by the color. See also color scheme and </w:t>
      </w:r>
      <w:hyperlink w:anchor="gt_5d3fb5ea-c686-4d3b-b0ff-aef33fe1aee5">
        <w:r>
          <w:rPr>
            <w:rStyle w:val="HyperlinkGreen"/>
            <w:b/>
          </w:rPr>
          <w:t>color space</w:t>
        </w:r>
      </w:hyperlink>
      <w:r>
        <w:t>.</w:t>
      </w:r>
      <w:bookmarkEnd w:id="29"/>
    </w:p>
    <w:p w:rsidR="00AE411F" w:rsidRDefault="004C246A">
      <w:pPr>
        <w:ind w:left="548" w:hanging="274"/>
      </w:pPr>
      <w:bookmarkStart w:id="30" w:name="gt_8b9cd56d-fa77-4360-a03f-9a2d5b5e0ff9"/>
      <w:r>
        <w:rPr>
          <w:b/>
        </w:rPr>
        <w:t>hyperlink location</w:t>
      </w:r>
      <w:r>
        <w:t>: A portio</w:t>
      </w:r>
      <w:r>
        <w:t>n of a hyperlink that specifies the location of a specific item, such as a bookmark, within a document, object, or other type of resource; for example "#bookmark" in the hyperlink location C:\Documents\Document.docx#bookmark.</w:t>
      </w:r>
      <w:bookmarkEnd w:id="30"/>
    </w:p>
    <w:p w:rsidR="00AE411F" w:rsidRDefault="004C246A">
      <w:pPr>
        <w:ind w:left="548" w:hanging="274"/>
      </w:pPr>
      <w:bookmarkStart w:id="31" w:name="gt_d72f1494-4917-4e9e-a9fd-b8f1b2758dcd"/>
      <w:r>
        <w:rPr>
          <w:b/>
        </w:rPr>
        <w:t>Hypertext Transfer Protocol (H</w:t>
      </w:r>
      <w:r>
        <w:rPr>
          <w:b/>
        </w:rPr>
        <w:t>TTP)</w:t>
      </w:r>
      <w:r>
        <w:t>: An application-level protocol for distributed, collaborative, hypermedia information systems (text, graphic images, sound, video, and other multimedia files) on the World Wide Web.</w:t>
      </w:r>
      <w:bookmarkEnd w:id="31"/>
    </w:p>
    <w:p w:rsidR="00AE411F" w:rsidRDefault="004C246A">
      <w:pPr>
        <w:ind w:left="548" w:hanging="274"/>
      </w:pPr>
      <w:bookmarkStart w:id="32" w:name="gt_5eda1f18-8071-4b27-ab0f-07f1fb79199d"/>
      <w:r>
        <w:rPr>
          <w:b/>
        </w:rPr>
        <w:t>Joint Photographic Experts Group (JPEG)</w:t>
      </w:r>
      <w:r>
        <w:t>: A raster graphics file forma</w:t>
      </w:r>
      <w:r>
        <w:t>t for displaying high-resolution color graphics. JPEG graphics apply a user-specified compression scheme that can significantly reduce the file sizes of photo-realistic color graphics. A higher level of compression results in lower quality, whereas a lower</w:t>
      </w:r>
      <w:r>
        <w:t xml:space="preserve"> level of compression results in higher quality. JPEG-format files have a .jpg or .jpeg file name extension.</w:t>
      </w:r>
      <w:bookmarkEnd w:id="32"/>
    </w:p>
    <w:p w:rsidR="00AE411F" w:rsidRDefault="004C246A">
      <w:pPr>
        <w:ind w:left="548" w:hanging="274"/>
      </w:pPr>
      <w:bookmarkStart w:id="33" w:name="gt_c7f99c66-592f-4053-b62a-878c189653b6"/>
      <w:r>
        <w:rPr>
          <w:b/>
        </w:rPr>
        <w:t>language code identifier (LCID)</w:t>
      </w:r>
      <w:r>
        <w:t>: A 32-bit number that identifies the user interface human language dialect or variation that is supported by an app</w:t>
      </w:r>
      <w:r>
        <w:t>lication or a client computer.</w:t>
      </w:r>
      <w:bookmarkEnd w:id="33"/>
    </w:p>
    <w:p w:rsidR="00AE411F" w:rsidRDefault="004C246A">
      <w:pPr>
        <w:ind w:left="548" w:hanging="274"/>
      </w:pPr>
      <w:bookmarkStart w:id="34" w:name="gt_04ce231e-214c-44fd-b7ba-7cc19eee79bf"/>
      <w:r>
        <w:rPr>
          <w:b/>
        </w:rPr>
        <w:t>list</w:t>
      </w:r>
      <w:r>
        <w:t>: An organization of a region of cells into a tabular structure in a workbook.</w:t>
      </w:r>
      <w:bookmarkEnd w:id="34"/>
    </w:p>
    <w:p w:rsidR="00AE411F" w:rsidRDefault="004C246A">
      <w:pPr>
        <w:ind w:left="548" w:hanging="274"/>
      </w:pPr>
      <w:bookmarkStart w:id="35" w:name="gt_ae5f028e-7e28-4a0b-bec6-2c87913f7db7"/>
      <w:r>
        <w:rPr>
          <w:b/>
        </w:rPr>
        <w:t>metafile</w:t>
      </w:r>
      <w:r>
        <w:t>: A file that stores an image as graphical objects, such as lines, circles, and polygons, instead of pixels. A metafile preserves an i</w:t>
      </w:r>
      <w:r>
        <w:t>mage more accurately than pixels when an image is resized.</w:t>
      </w:r>
      <w:bookmarkEnd w:id="35"/>
    </w:p>
    <w:p w:rsidR="00AE411F" w:rsidRDefault="004C246A">
      <w:pPr>
        <w:ind w:left="548" w:hanging="274"/>
      </w:pPr>
      <w:bookmarkStart w:id="36" w:name="gt_e6fb952a-b6b6-40af-ad1b-ea6cf97da509"/>
      <w:r>
        <w:rPr>
          <w:b/>
        </w:rPr>
        <w:t>Office data connection (ODC) file</w:t>
      </w:r>
      <w:r>
        <w:t>: A file that stores information about a connection to a data source, such as an Access database, worksheet, or text file. This file facilitates data source adminis</w:t>
      </w:r>
      <w:r>
        <w:t>tration.</w:t>
      </w:r>
      <w:bookmarkEnd w:id="36"/>
    </w:p>
    <w:p w:rsidR="00AE411F" w:rsidRDefault="004C246A">
      <w:pPr>
        <w:ind w:left="548" w:hanging="274"/>
      </w:pPr>
      <w:bookmarkStart w:id="37" w:name="gt_333f4fb1-4882-48df-bce6-f9961b408f31"/>
      <w:r>
        <w:rPr>
          <w:b/>
        </w:rPr>
        <w:t>OLE DB</w:t>
      </w:r>
      <w:r>
        <w:t xml:space="preserve">: A set of interfaces that are based on the Component Object Model (COM) programming model and expose data from a variety of sources. These interfaces support the amount of Database Management System (DBMS) functionality that is appropriate </w:t>
      </w:r>
      <w:r>
        <w:t>for a data store and they enable a data store to share data.</w:t>
      </w:r>
      <w:bookmarkEnd w:id="37"/>
    </w:p>
    <w:p w:rsidR="00AE411F" w:rsidRDefault="004C246A">
      <w:pPr>
        <w:ind w:left="548" w:hanging="274"/>
      </w:pPr>
      <w:bookmarkStart w:id="38" w:name="gt_7883fa02-8dc0-4154-894f-fe3a7bff153e"/>
      <w:r>
        <w:rPr>
          <w:b/>
        </w:rPr>
        <w:t>Open Database Connectivity (ODBC)</w:t>
      </w:r>
      <w:r>
        <w:t xml:space="preserve">: A standard software API method for accessing data that is stored in a variety of proprietary personal computer, minicomputer, and mainframe databases. It is an </w:t>
      </w:r>
      <w:r>
        <w:t xml:space="preserve">implementation of </w:t>
      </w:r>
      <w:hyperlink r:id="rId21">
        <w:r>
          <w:rPr>
            <w:rStyle w:val="Hyperlink"/>
          </w:rPr>
          <w:t>[ISO/IEC9075-3:2008]</w:t>
        </w:r>
      </w:hyperlink>
      <w:r>
        <w:t xml:space="preserve"> and provides extensions to that standard.</w:t>
      </w:r>
      <w:bookmarkEnd w:id="38"/>
    </w:p>
    <w:p w:rsidR="00AE411F" w:rsidRDefault="004C246A">
      <w:pPr>
        <w:ind w:left="548" w:hanging="274"/>
      </w:pPr>
      <w:bookmarkStart w:id="39" w:name="gt_212c87ce-40ba-4311-be2a-494f1a116604"/>
      <w:r>
        <w:rPr>
          <w:b/>
        </w:rPr>
        <w:t>Portable Network Graphics (PNG)</w:t>
      </w:r>
      <w:r>
        <w:t>: A bitmap graphics file format that uses lossless data compression and suppor</w:t>
      </w:r>
      <w:r>
        <w:t>ts variable transparency of images (alpha channels) and control of image brightness on different computers (gamma correction). PNG-format files have a .png file name extension.</w:t>
      </w:r>
      <w:bookmarkEnd w:id="39"/>
    </w:p>
    <w:p w:rsidR="00AE411F" w:rsidRDefault="004C246A">
      <w:pPr>
        <w:ind w:left="548" w:hanging="274"/>
      </w:pPr>
      <w:bookmarkStart w:id="40" w:name="gt_e4d8c530-39c1-4fc6-8ccc-8d51a221158d"/>
      <w:r>
        <w:rPr>
          <w:b/>
        </w:rPr>
        <w:t>primary key</w:t>
      </w:r>
      <w:r>
        <w:t>: A field or set of fields that uniquely identifies each record in a</w:t>
      </w:r>
      <w:r>
        <w:t xml:space="preserve"> table. A primary key cannot contain a null value.</w:t>
      </w:r>
      <w:bookmarkEnd w:id="40"/>
    </w:p>
    <w:p w:rsidR="00AE411F" w:rsidRDefault="004C246A">
      <w:pPr>
        <w:ind w:left="548" w:hanging="274"/>
      </w:pPr>
      <w:bookmarkStart w:id="41" w:name="gt_37fbc661-f744-48fa-9d8e-f34513cab9c2"/>
      <w:r>
        <w:rPr>
          <w:b/>
        </w:rPr>
        <w:t>query</w:t>
      </w:r>
      <w:r>
        <w:t>: A formalized instruction to a data source to either extract data or perform a specified action. A query can be in the form of a query expression, a method-based query, or a combination of the two. T</w:t>
      </w:r>
      <w:r>
        <w:t>he data source can be in different forms, such as a relational database, XML document, or in-memory object. See also search query.</w:t>
      </w:r>
      <w:bookmarkEnd w:id="41"/>
    </w:p>
    <w:p w:rsidR="00AE411F" w:rsidRDefault="004C246A">
      <w:pPr>
        <w:ind w:left="548" w:hanging="274"/>
      </w:pPr>
      <w:bookmarkStart w:id="42" w:name="gt_2c716d3a-e60b-4e52-bbb0-2fdeb298003b"/>
      <w:r>
        <w:rPr>
          <w:b/>
        </w:rPr>
        <w:t>red-green-blue (RGB)</w:t>
      </w:r>
      <w:r>
        <w:t>: A color model that describes color information in terms of the red (R), green (G), and blue (B) intensi</w:t>
      </w:r>
      <w:r>
        <w:t>ties in a color.</w:t>
      </w:r>
      <w:bookmarkEnd w:id="42"/>
    </w:p>
    <w:p w:rsidR="00AE411F" w:rsidRDefault="004C246A">
      <w:pPr>
        <w:ind w:left="548" w:hanging="274"/>
      </w:pPr>
      <w:bookmarkStart w:id="43" w:name="gt_a87817fc-9b18-49a1-925e-9be9e1d92665"/>
      <w:r>
        <w:rPr>
          <w:b/>
        </w:rPr>
        <w:t>row</w:t>
      </w:r>
      <w:r>
        <w:t>: A single set of data that is displayed horizontally in a worksheet or a table.</w:t>
      </w:r>
      <w:bookmarkEnd w:id="43"/>
    </w:p>
    <w:p w:rsidR="00AE411F" w:rsidRDefault="004C246A">
      <w:pPr>
        <w:ind w:left="548" w:hanging="274"/>
      </w:pPr>
      <w:bookmarkStart w:id="44" w:name="gt_eddadea9-c278-4d16-9279-f222df2cb735"/>
      <w:r>
        <w:rPr>
          <w:b/>
        </w:rPr>
        <w:lastRenderedPageBreak/>
        <w:t>Tagged Image File Format (TIFF)</w:t>
      </w:r>
      <w:r>
        <w:t>: A high-resolution, tag-based graphics format. TIFF is used for the universal interchange of digital graphics.</w:t>
      </w:r>
      <w:bookmarkEnd w:id="44"/>
    </w:p>
    <w:p w:rsidR="00AE411F" w:rsidRDefault="004C246A">
      <w:pPr>
        <w:ind w:left="548" w:hanging="274"/>
      </w:pPr>
      <w:bookmarkStart w:id="45" w:name="gt_393612a7-9552-48b0-abf6-0371dbd6d553"/>
      <w:r>
        <w:rPr>
          <w:b/>
        </w:rPr>
        <w:t>text run</w:t>
      </w:r>
      <w:r>
        <w:t xml:space="preserve">: A </w:t>
      </w:r>
      <w:r>
        <w:t>string of characters that represents a discrete span of text with the same formatting properties.</w:t>
      </w:r>
      <w:bookmarkEnd w:id="45"/>
    </w:p>
    <w:p w:rsidR="00AE411F" w:rsidRDefault="004C246A">
      <w:pPr>
        <w:ind w:left="548" w:hanging="274"/>
      </w:pPr>
      <w:bookmarkStart w:id="46" w:name="gt_95f17071-c8f1-403a-8a92-cf87aa7d40f5"/>
      <w:r>
        <w:rPr>
          <w:b/>
        </w:rPr>
        <w:t>token</w:t>
      </w:r>
      <w:r>
        <w:t xml:space="preserve">: A word in an item or a search query that translates into a meaningful word or number in written text. A token is the smallest textual unit that can be </w:t>
      </w:r>
      <w:r>
        <w:t>matched in a search query. Examples include "cat", "AB14", or "42".</w:t>
      </w:r>
      <w:bookmarkEnd w:id="46"/>
    </w:p>
    <w:p w:rsidR="00AE411F" w:rsidRDefault="004C246A">
      <w:pPr>
        <w:ind w:left="548" w:hanging="274"/>
      </w:pPr>
      <w:bookmarkStart w:id="4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47"/>
    </w:p>
    <w:p w:rsidR="00AE411F" w:rsidRDefault="004C246A">
      <w:pPr>
        <w:ind w:left="548" w:hanging="274"/>
      </w:pPr>
      <w:bookmarkStart w:id="48" w:name="gt_e18af8e8-01d7-4f91-8a1e-0fb21b191f95"/>
      <w:r>
        <w:rPr>
          <w:b/>
        </w:rPr>
        <w:t>Uniform Resource Identifier (URI)</w:t>
      </w:r>
      <w:r>
        <w:t xml:space="preserve">: A string that identifies a resource. The URI is an addressing mechanism defined </w:t>
      </w:r>
      <w:r>
        <w:t xml:space="preserve">in Internet Engineering Task Force (IETF) Uniform Resource Identifier (URI): Generic Syntax </w:t>
      </w:r>
      <w:hyperlink r:id="rId23">
        <w:r>
          <w:rPr>
            <w:rStyle w:val="Hyperlink"/>
          </w:rPr>
          <w:t>[RFC3986]</w:t>
        </w:r>
      </w:hyperlink>
      <w:r>
        <w:t>.</w:t>
      </w:r>
      <w:bookmarkEnd w:id="48"/>
    </w:p>
    <w:p w:rsidR="00AE411F" w:rsidRDefault="004C246A">
      <w:pPr>
        <w:ind w:left="548" w:hanging="274"/>
      </w:pPr>
      <w:bookmarkStart w:id="49" w:name="gt_433a4fb7-ef84-46b0-ab65-905f5e3a80b1"/>
      <w:r>
        <w:rPr>
          <w:b/>
        </w:rPr>
        <w:t>Uniform Resource Locator (URL)</w:t>
      </w:r>
      <w:r>
        <w:t>: A string of characters in a standardized format that ide</w:t>
      </w:r>
      <w:r>
        <w:t xml:space="preserve">ntifies a document or resource on the World Wide Web. The format is as specified in </w:t>
      </w:r>
      <w:hyperlink r:id="rId24">
        <w:r>
          <w:rPr>
            <w:rStyle w:val="Hyperlink"/>
          </w:rPr>
          <w:t>[RFC1738]</w:t>
        </w:r>
      </w:hyperlink>
      <w:r>
        <w:t>.</w:t>
      </w:r>
      <w:bookmarkEnd w:id="49"/>
    </w:p>
    <w:p w:rsidR="00AE411F" w:rsidRDefault="004C246A">
      <w:pPr>
        <w:ind w:left="548" w:hanging="274"/>
      </w:pPr>
      <w:bookmarkStart w:id="50" w:name="gt_4c9eef52-69d4-43e7-ac04-ff1fe43a94fb"/>
      <w:r>
        <w:rPr>
          <w:b/>
        </w:rPr>
        <w:t>UTF-16</w:t>
      </w:r>
      <w:r>
        <w:t>: A standard for encoding Unicode characters, defined in the Unicode standard, in which th</w:t>
      </w:r>
      <w:r>
        <w:t>e most commonly used characters are defined as double-byte characters. Unless specified otherwise, this term refers to the UTF-16 encoding form specified in [UNICODE5.0.0/2007] section 3.9.</w:t>
      </w:r>
      <w:bookmarkEnd w:id="50"/>
    </w:p>
    <w:p w:rsidR="00AE411F" w:rsidRDefault="004C246A">
      <w:pPr>
        <w:ind w:left="548" w:hanging="274"/>
      </w:pPr>
      <w:bookmarkStart w:id="51" w:name="gt_3f793b0b-9509-4df0-89f9-92f07954beb8"/>
      <w:r>
        <w:rPr>
          <w:b/>
        </w:rPr>
        <w:t>view</w:t>
      </w:r>
      <w:r>
        <w:t>: See form view (Microsoft InfoPath), list view (SharePoint Pr</w:t>
      </w:r>
      <w:r>
        <w:t xml:space="preserve">oducts and Technologies), or </w:t>
      </w:r>
      <w:hyperlink w:anchor="gt_3f793b0b-9509-4df0-89f9-92f07954beb8">
        <w:r>
          <w:rPr>
            <w:rStyle w:val="HyperlinkGreen"/>
            <w:b/>
          </w:rPr>
          <w:t>View</w:t>
        </w:r>
      </w:hyperlink>
      <w:r>
        <w:t xml:space="preserve"> (Microsoft Business Connectivity Services).</w:t>
      </w:r>
      <w:bookmarkEnd w:id="51"/>
    </w:p>
    <w:p w:rsidR="00AE411F" w:rsidRDefault="004C246A">
      <w:pPr>
        <w:ind w:left="548" w:hanging="274"/>
      </w:pPr>
      <w:bookmarkStart w:id="52" w:name="gt_d812ae04-029d-4f94-b205-962d2142a117"/>
      <w:r>
        <w:rPr>
          <w:b/>
        </w:rPr>
        <w:t>whitespace</w:t>
      </w:r>
      <w:r>
        <w:t>: A character that can be found between words, including a space (" "), a carriage return in combination w</w:t>
      </w:r>
      <w:r>
        <w:t>ith a line feed (newline), and a tab character.</w:t>
      </w:r>
      <w:bookmarkEnd w:id="52"/>
    </w:p>
    <w:p w:rsidR="00AE411F" w:rsidRDefault="004C246A">
      <w:pPr>
        <w:ind w:left="548" w:hanging="274"/>
      </w:pPr>
      <w:bookmarkStart w:id="53" w:name="gt_343c4660-90e1-4d86-b9cc-5007075d9dfe"/>
      <w:r>
        <w:rPr>
          <w:b/>
        </w:rPr>
        <w:t>workbook</w:t>
      </w:r>
      <w:r>
        <w:t>: A container for a collection of sheets.</w:t>
      </w:r>
      <w:bookmarkEnd w:id="53"/>
    </w:p>
    <w:p w:rsidR="00AE411F" w:rsidRDefault="004C246A">
      <w:pPr>
        <w:ind w:left="548" w:hanging="274"/>
      </w:pPr>
      <w:bookmarkStart w:id="54" w:name="gt_bc60c405-d92b-4a8c-b63b-e404b1cc4dc4"/>
      <w:r>
        <w:rPr>
          <w:b/>
        </w:rPr>
        <w:t>zero-based index</w:t>
      </w:r>
      <w:r>
        <w:t>: An index in which the first item has an index of "0" (zero).</w:t>
      </w:r>
      <w:bookmarkEnd w:id="54"/>
    </w:p>
    <w:p w:rsidR="00AE411F" w:rsidRDefault="004C246A">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AE411F" w:rsidRDefault="004C246A">
      <w:pPr>
        <w:pStyle w:val="Heading2"/>
      </w:pPr>
      <w:bookmarkStart w:id="55" w:name="section_d320d731510b4ed2b261b828ceeabdf9"/>
      <w:bookmarkStart w:id="56" w:name="_Toc163745215"/>
      <w:r>
        <w:t>References</w:t>
      </w:r>
      <w:bookmarkEnd w:id="55"/>
      <w:bookmarkEnd w:id="56"/>
      <w:r>
        <w:fldChar w:fldCharType="begin"/>
      </w:r>
      <w:r>
        <w:instrText xml:space="preserve"> XE "References" </w:instrText>
      </w:r>
      <w:r>
        <w:fldChar w:fldCharType="end"/>
      </w:r>
    </w:p>
    <w:p w:rsidR="00AE411F" w:rsidRDefault="004C246A">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6" w:history="1">
        <w:r w:rsidRPr="00874DB6">
          <w:rPr>
            <w:rStyle w:val="Hyperlink"/>
          </w:rPr>
          <w:t>Errata</w:t>
        </w:r>
      </w:hyperlink>
      <w:r w:rsidRPr="00301053">
        <w:t xml:space="preserve">.  </w:t>
      </w:r>
    </w:p>
    <w:p w:rsidR="00AE411F" w:rsidRDefault="004C246A">
      <w:pPr>
        <w:pStyle w:val="Heading3"/>
      </w:pPr>
      <w:bookmarkStart w:id="57" w:name="section_aea08658fdb7477c9d255c4522cc3362"/>
      <w:bookmarkStart w:id="58" w:name="_Toc163745216"/>
      <w:r>
        <w:t>Normative References</w:t>
      </w:r>
      <w:bookmarkEnd w:id="57"/>
      <w:bookmarkEnd w:id="5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E411F" w:rsidRDefault="004C246A">
      <w:r>
        <w:t>We conduct frequent sur</w:t>
      </w:r>
      <w:r>
        <w:t xml:space="preserve">veys of the normative references to assure their continued availability. If you have any issue with finding a normative reference, please contact </w:t>
      </w:r>
      <w:hyperlink r:id="rId27" w:history="1">
        <w:r>
          <w:rPr>
            <w:rStyle w:val="Hyperlink"/>
          </w:rPr>
          <w:t>dochelp@microsoft.com</w:t>
        </w:r>
      </w:hyperlink>
      <w:r>
        <w:t>. We will assist you in finding the relevant</w:t>
      </w:r>
      <w:r>
        <w:t xml:space="preserve"> information. </w:t>
      </w:r>
    </w:p>
    <w:p w:rsidR="00AE411F" w:rsidRDefault="004C246A">
      <w:pPr>
        <w:spacing w:after="200"/>
      </w:pPr>
      <w:r>
        <w:t xml:space="preserve">[GIF89a] CompuServe Incorporated, "Graphics Interchange Format(sm)", Graphics Interchange Format Programming Reference, July 1990, </w:t>
      </w:r>
      <w:hyperlink r:id="rId28">
        <w:r>
          <w:rPr>
            <w:rStyle w:val="Hyperlink"/>
          </w:rPr>
          <w:t>http://www.w3.org/Graphics/GIF/spec-gif89a.t</w:t>
        </w:r>
        <w:r>
          <w:rPr>
            <w:rStyle w:val="Hyperlink"/>
          </w:rPr>
          <w:t>xt</w:t>
        </w:r>
      </w:hyperlink>
    </w:p>
    <w:p w:rsidR="00AE411F" w:rsidRDefault="004C246A">
      <w:pPr>
        <w:spacing w:after="200"/>
      </w:pPr>
      <w:r>
        <w:t xml:space="preserve">[IEEE754] IEEE, "IEEE Standard for Binary Floating-Point Arithmetic", IEEE 754-1985, October 1985, </w:t>
      </w:r>
      <w:hyperlink r:id="rId29">
        <w:r>
          <w:rPr>
            <w:rStyle w:val="Hyperlink"/>
          </w:rPr>
          <w:t>http://ieeexplore.ieee.org/servlet/opac?punumber=2355</w:t>
        </w:r>
      </w:hyperlink>
    </w:p>
    <w:p w:rsidR="00AE411F" w:rsidRDefault="004C246A">
      <w:pPr>
        <w:spacing w:after="200"/>
      </w:pPr>
      <w:r>
        <w:lastRenderedPageBreak/>
        <w:t xml:space="preserve">[ISO-15924] International Organization for Standardization, "ISO 15924 Registration Authority", </w:t>
      </w:r>
      <w:hyperlink r:id="rId30">
        <w:r>
          <w:rPr>
            <w:rStyle w:val="Hyperlink"/>
          </w:rPr>
          <w:t>http://www.unicode.org/iso15924/</w:t>
        </w:r>
      </w:hyperlink>
    </w:p>
    <w:p w:rsidR="00AE411F" w:rsidRDefault="004C246A">
      <w:pPr>
        <w:spacing w:after="200"/>
      </w:pPr>
      <w:r>
        <w:t>[ISO-8601] International Organization for Standardization, "D</w:t>
      </w:r>
      <w:r>
        <w:t xml:space="preserve">ata Elements and Interchange Formats - Information Interchange - Representation of Dates and Times", ISO/IEC 8601:2004, December 2004, </w:t>
      </w:r>
      <w:hyperlink r:id="rId31">
        <w:r>
          <w:rPr>
            <w:rStyle w:val="Hyperlink"/>
          </w:rPr>
          <w:t>http://www.iso.org/iso/en/CatalogueDetailPage.CatalogueD</w:t>
        </w:r>
        <w:r>
          <w:rPr>
            <w:rStyle w:val="Hyperlink"/>
          </w:rPr>
          <w:t>etail?CSNUMBER=40874&amp;ICS1=1&amp;ICS2=140&amp;ICS3=30</w:t>
        </w:r>
      </w:hyperlink>
    </w:p>
    <w:p w:rsidR="00AE411F" w:rsidRDefault="004C246A">
      <w:r>
        <w:rPr>
          <w:b/>
        </w:rPr>
        <w:t xml:space="preserve">Note </w:t>
      </w:r>
      <w:r>
        <w:t>There is a charge to download the specification.</w:t>
      </w:r>
    </w:p>
    <w:p w:rsidR="00AE411F" w:rsidRDefault="004C246A">
      <w:pPr>
        <w:spacing w:after="200"/>
      </w:pPr>
      <w:r>
        <w:t>[ISO/IEC29500-1:2016] ISO/IEC, "Information technology -- Document description and processing languages -- Office Open XML File Formats -- Part 1: Fundamenta</w:t>
      </w:r>
      <w:r>
        <w:t xml:space="preserve">ls and Markup Language Reference", ISO/IEC 29500-1:2016, </w:t>
      </w:r>
      <w:hyperlink r:id="rId32">
        <w:r>
          <w:rPr>
            <w:rStyle w:val="Hyperlink"/>
          </w:rPr>
          <w:t>https://www.iso.org/standard/71691.html</w:t>
        </w:r>
      </w:hyperlink>
    </w:p>
    <w:p w:rsidR="00AE411F" w:rsidRDefault="004C246A">
      <w:pPr>
        <w:spacing w:after="200"/>
      </w:pPr>
      <w:r>
        <w:t>[ISO/IEC29500-2:2012] ISO/IEC, "Information technology -- Document description and processing</w:t>
      </w:r>
      <w:r>
        <w:t xml:space="preserve"> languages -- Office Open XML File Formats -- Part 2: Open Packaging Conventions", ISO/IEC 29500-2:2012, </w:t>
      </w:r>
      <w:hyperlink r:id="rId33">
        <w:r>
          <w:rPr>
            <w:rStyle w:val="Hyperlink"/>
          </w:rPr>
          <w:t>http://www.iso.org/iso/home/store/catalogue_ics/catalogue_detail_ics.htm?csnumber=617</w:t>
        </w:r>
        <w:r>
          <w:rPr>
            <w:rStyle w:val="Hyperlink"/>
          </w:rPr>
          <w:t>96</w:t>
        </w:r>
      </w:hyperlink>
    </w:p>
    <w:p w:rsidR="00AE411F" w:rsidRDefault="004C246A">
      <w:pPr>
        <w:spacing w:after="200"/>
      </w:pPr>
      <w:r>
        <w:t xml:space="preserve">[ISO/IEC29500-3:2015] ISO/IEC, "Information technology -- Document description and processing languages -- Office Open XML File Formats -- Part 3: Markup Compatibility and Extensibility", </w:t>
      </w:r>
      <w:hyperlink r:id="rId34">
        <w:r>
          <w:rPr>
            <w:rStyle w:val="Hyperlink"/>
          </w:rPr>
          <w:t>https://www.iso.org/standard/65533.html</w:t>
        </w:r>
      </w:hyperlink>
    </w:p>
    <w:p w:rsidR="00AE411F" w:rsidRDefault="004C246A">
      <w:pPr>
        <w:spacing w:after="200"/>
      </w:pPr>
      <w:r>
        <w:t xml:space="preserve">[JFIF] Hamilton, E., "JPEG File Interchange Format, Version 1.02", September 1992, </w:t>
      </w:r>
      <w:hyperlink r:id="rId35">
        <w:r>
          <w:rPr>
            <w:rStyle w:val="Hyperlink"/>
          </w:rPr>
          <w:t>http://www.w3.org/Graphics/JPEG/jfif.txt</w:t>
        </w:r>
      </w:hyperlink>
    </w:p>
    <w:p w:rsidR="00AE411F" w:rsidRDefault="004C246A">
      <w:pPr>
        <w:spacing w:after="200"/>
      </w:pPr>
      <w:r>
        <w:t>[MS-EMF] Microsoft Corpora</w:t>
      </w:r>
      <w:r>
        <w:t>tion, "</w:t>
      </w:r>
      <w:hyperlink r:id="rId36" w:anchor="Section_91c257d7c39d4a369b1f63e3f73d30ca">
        <w:r>
          <w:rPr>
            <w:rStyle w:val="Hyperlink"/>
          </w:rPr>
          <w:t>Enhanced Metafile Format</w:t>
        </w:r>
      </w:hyperlink>
      <w:r>
        <w:t>".</w:t>
      </w:r>
    </w:p>
    <w:p w:rsidR="00AE411F" w:rsidRDefault="004C246A">
      <w:pPr>
        <w:spacing w:after="200"/>
      </w:pPr>
      <w:r>
        <w:t>[MS-OAUT] Microsoft Corporation, "</w:t>
      </w:r>
      <w:hyperlink r:id="rId37" w:anchor="Section_bbb05720f72445c78d17f83c3d1a3961">
        <w:r>
          <w:rPr>
            <w:rStyle w:val="Hyperlink"/>
          </w:rPr>
          <w:t>OLE Automation Protocol</w:t>
        </w:r>
      </w:hyperlink>
      <w:r>
        <w:t>".</w:t>
      </w:r>
    </w:p>
    <w:p w:rsidR="00AE411F" w:rsidRDefault="004C246A">
      <w:pPr>
        <w:spacing w:after="200"/>
      </w:pPr>
      <w:r>
        <w:t>[MS-O</w:t>
      </w:r>
      <w:r>
        <w:t>DBCSTR] Microsoft Corporation, "</w:t>
      </w:r>
      <w:hyperlink r:id="rId38" w:anchor="Section_13b4e848b36c4b11acced6bf199d5391">
        <w:r>
          <w:rPr>
            <w:rStyle w:val="Hyperlink"/>
          </w:rPr>
          <w:t>ODBC Connection String Structure</w:t>
        </w:r>
      </w:hyperlink>
      <w:r>
        <w:t>".</w:t>
      </w:r>
    </w:p>
    <w:p w:rsidR="00AE411F" w:rsidRDefault="004C246A">
      <w:pPr>
        <w:spacing w:after="200"/>
      </w:pPr>
      <w:r>
        <w:t xml:space="preserve">[MSDN-BMPST] Microsoft Corporation, "Bitmap Storage", </w:t>
      </w:r>
      <w:hyperlink r:id="rId39">
        <w:r>
          <w:rPr>
            <w:rStyle w:val="Hyperlink"/>
          </w:rPr>
          <w:t>http://msdn.microsoft.com/en-us/library/dd183391(VS.85).aspx</w:t>
        </w:r>
      </w:hyperlink>
    </w:p>
    <w:p w:rsidR="00AE411F" w:rsidRDefault="004C246A">
      <w:pPr>
        <w:spacing w:after="200"/>
      </w:pPr>
      <w:r>
        <w:t xml:space="preserve">[RFC2083] Boutell, T., et al., "PNG (Portable Network Graphics) Specification Version 1.0", RFC 2083, March 1997, </w:t>
      </w:r>
      <w:hyperlink r:id="rId40">
        <w:r>
          <w:rPr>
            <w:rStyle w:val="Hyperlink"/>
          </w:rPr>
          <w:t>htt</w:t>
        </w:r>
        <w:r>
          <w:rPr>
            <w:rStyle w:val="Hyperlink"/>
          </w:rPr>
          <w:t>ps://www.rfc-editor.org/info/rfc2083</w:t>
        </w:r>
      </w:hyperlink>
    </w:p>
    <w:p w:rsidR="00AE411F" w:rsidRDefault="004C246A">
      <w:pPr>
        <w:spacing w:after="200"/>
      </w:pPr>
      <w:r>
        <w:t xml:space="preserve">[RFC2119] Bradner, S., "Key words for use in RFCs to Indicate Requirement Levels", BCP 14, RFC 2119, March 1997, </w:t>
      </w:r>
      <w:hyperlink r:id="rId41">
        <w:r>
          <w:rPr>
            <w:rStyle w:val="Hyperlink"/>
          </w:rPr>
          <w:t>https://www.rfc-editor.org/info/rfc2119</w:t>
        </w:r>
      </w:hyperlink>
    </w:p>
    <w:p w:rsidR="00AE411F" w:rsidRDefault="004C246A">
      <w:pPr>
        <w:spacing w:after="200"/>
      </w:pPr>
      <w:r>
        <w:t>[</w:t>
      </w:r>
      <w:r>
        <w:t xml:space="preserve">RFC3302] Parsons, G., and Rafferty, J., "Tag Image File Format (TIFF) - image/tiff MIME Sub-Type Registration", RFC 3302, September 2002, </w:t>
      </w:r>
      <w:hyperlink r:id="rId42">
        <w:r>
          <w:rPr>
            <w:rStyle w:val="Hyperlink"/>
          </w:rPr>
          <w:t>https://www.rfc-editor.org/info/rfc3302</w:t>
        </w:r>
      </w:hyperlink>
    </w:p>
    <w:p w:rsidR="00AE411F" w:rsidRDefault="004C246A">
      <w:pPr>
        <w:spacing w:after="200"/>
      </w:pPr>
      <w:r>
        <w:t>[RFC3629] Yer</w:t>
      </w:r>
      <w:r>
        <w:t xml:space="preserve">geau, F., "UTF-8, A Transformation Format of ISO 10646", STD 63, RFC 3629, November 2003, </w:t>
      </w:r>
      <w:hyperlink r:id="rId43">
        <w:r>
          <w:rPr>
            <w:rStyle w:val="Hyperlink"/>
          </w:rPr>
          <w:t>https://www.rfc-editor.org/info/rfc3629</w:t>
        </w:r>
      </w:hyperlink>
    </w:p>
    <w:p w:rsidR="00AE411F" w:rsidRDefault="004C246A">
      <w:pPr>
        <w:spacing w:after="200"/>
      </w:pPr>
      <w:r>
        <w:t>[RFC4646] Phillips, A., and Davis, M., Eds., "Tags for Identi</w:t>
      </w:r>
      <w:r>
        <w:t xml:space="preserve">fying Languages", BCP 47, RFC 4646, September 2006, </w:t>
      </w:r>
      <w:hyperlink r:id="rId44">
        <w:r>
          <w:rPr>
            <w:rStyle w:val="Hyperlink"/>
          </w:rPr>
          <w:t>https://www.rfc-editor.org/info/rfc4646</w:t>
        </w:r>
      </w:hyperlink>
    </w:p>
    <w:p w:rsidR="00AE411F" w:rsidRDefault="004C246A">
      <w:pPr>
        <w:spacing w:after="200"/>
      </w:pPr>
      <w:r>
        <w:t xml:space="preserve">[RFC4647] Phillips, A., and Davis, M., Eds., "Matching of Language Tags", BCP 47, RFC 4647, September 2006, </w:t>
      </w:r>
      <w:hyperlink r:id="rId45">
        <w:r>
          <w:rPr>
            <w:rStyle w:val="Hyperlink"/>
          </w:rPr>
          <w:t>http://www.rfc-editor.org/rfc/rfc4647.txt</w:t>
        </w:r>
      </w:hyperlink>
    </w:p>
    <w:p w:rsidR="00AE411F" w:rsidRDefault="004C246A">
      <w:pPr>
        <w:spacing w:after="200"/>
      </w:pPr>
      <w:r>
        <w:t>[RFC5234] Crocker, D., Ed., and Overell,</w:t>
      </w:r>
      <w:r>
        <w:t xml:space="preserve"> P., "Augmented BNF for Syntax Specifications: ABNF", STD 68, RFC 5234, January 2008, </w:t>
      </w:r>
      <w:hyperlink r:id="rId46">
        <w:r>
          <w:rPr>
            <w:rStyle w:val="Hyperlink"/>
          </w:rPr>
          <w:t>https://www.rfc-editor.org/info/rfc5234</w:t>
        </w:r>
      </w:hyperlink>
    </w:p>
    <w:p w:rsidR="00AE411F" w:rsidRDefault="004C246A">
      <w:pPr>
        <w:spacing w:after="200"/>
      </w:pPr>
      <w:r>
        <w:t>[XMLSCHEMA1] Thompson, H., Beech, D., Maloney, M., and Mendelsoh</w:t>
      </w:r>
      <w:r>
        <w:t xml:space="preserve">n, N., Eds., "XML Schema Part 1: Structures", W3C Recommendation, May 2001, </w:t>
      </w:r>
      <w:hyperlink r:id="rId47">
        <w:r>
          <w:rPr>
            <w:rStyle w:val="Hyperlink"/>
          </w:rPr>
          <w:t>https://www.w3.org/TR/2001/REC-xmlschema-1-20010502/</w:t>
        </w:r>
      </w:hyperlink>
    </w:p>
    <w:p w:rsidR="00AE411F" w:rsidRDefault="004C246A">
      <w:pPr>
        <w:spacing w:after="200"/>
      </w:pPr>
      <w:r>
        <w:lastRenderedPageBreak/>
        <w:t>[XMLSCHEMA2] Biron, P.V., Ed. and Malhotra, A., Ed., "XML Sche</w:t>
      </w:r>
      <w:r>
        <w:t xml:space="preserve">ma Part 2: Datatypes", W3C Recommendation, May 2001, </w:t>
      </w:r>
      <w:hyperlink r:id="rId48">
        <w:r>
          <w:rPr>
            <w:rStyle w:val="Hyperlink"/>
          </w:rPr>
          <w:t>https://www.w3.org/TR/2001/REC-xmlschema-2-20010502/</w:t>
        </w:r>
      </w:hyperlink>
    </w:p>
    <w:p w:rsidR="00AE411F" w:rsidRDefault="004C246A">
      <w:pPr>
        <w:pStyle w:val="Heading3"/>
      </w:pPr>
      <w:bookmarkStart w:id="59" w:name="section_cf90bf07bbe144b4847f4ba5181c2e56"/>
      <w:bookmarkStart w:id="60" w:name="_Toc163745217"/>
      <w:r>
        <w:t>Informative References</w:t>
      </w:r>
      <w:bookmarkEnd w:id="59"/>
      <w:bookmarkEnd w:id="6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E411F" w:rsidRDefault="004C246A">
      <w:pPr>
        <w:spacing w:after="200"/>
      </w:pPr>
      <w:r>
        <w:t>[MS-OLEDS] Microsoft Corporation, "</w:t>
      </w:r>
      <w:hyperlink r:id="rId49" w:anchor="Section_85583d21c1cf4afea35fd6701c5fbb6f">
        <w:r>
          <w:rPr>
            <w:rStyle w:val="Hyperlink"/>
          </w:rPr>
          <w:t>Object Linking and Embedding (OLE) Data Structures</w:t>
        </w:r>
      </w:hyperlink>
      <w:r>
        <w:t>".</w:t>
      </w:r>
    </w:p>
    <w:p w:rsidR="00AE411F" w:rsidRDefault="004C246A">
      <w:pPr>
        <w:spacing w:after="200"/>
      </w:pPr>
      <w:r>
        <w:t xml:space="preserve">[MSDN-CompareOptions] Microsoft Corporation, "CompareOptions Enum", </w:t>
      </w:r>
      <w:hyperlink r:id="rId50">
        <w:r>
          <w:rPr>
            <w:rStyle w:val="Hyperlink"/>
          </w:rPr>
          <w:t>https://learn.microsoft.com/en-us/dotnet/api/system.globalization.compareoptions</w:t>
        </w:r>
      </w:hyperlink>
    </w:p>
    <w:p w:rsidR="00AE411F" w:rsidRDefault="004C246A">
      <w:pPr>
        <w:spacing w:after="200"/>
      </w:pPr>
      <w:r>
        <w:t xml:space="preserve">[MSDN-ENCLOC] Microsoft Corporation, "Encoding and Localization", .NET Framework Developer's Guide, </w:t>
      </w:r>
      <w:hyperlink r:id="rId51">
        <w:r>
          <w:rPr>
            <w:rStyle w:val="Hyperlink"/>
          </w:rPr>
          <w:t>http://msdn.microsoft.com/en-us/library/h6270d0z.aspx</w:t>
        </w:r>
      </w:hyperlink>
    </w:p>
    <w:p w:rsidR="00AE411F" w:rsidRDefault="004C246A">
      <w:pPr>
        <w:spacing w:after="200"/>
      </w:pPr>
      <w:r>
        <w:t xml:space="preserve">[MSDN-ToDouble] Microsoft Corporation, "Convert.ToDouble Method", .NET Framework Class Library, </w:t>
      </w:r>
      <w:hyperlink r:id="rId52">
        <w:r>
          <w:rPr>
            <w:rStyle w:val="Hyperlink"/>
          </w:rPr>
          <w:t>htt</w:t>
        </w:r>
        <w:r>
          <w:rPr>
            <w:rStyle w:val="Hyperlink"/>
          </w:rPr>
          <w:t>p://msdn.microsoft.com/en-us/library/system.convert.todouble.aspx</w:t>
        </w:r>
      </w:hyperlink>
    </w:p>
    <w:p w:rsidR="00AE411F" w:rsidRDefault="004C246A">
      <w:pPr>
        <w:spacing w:after="200"/>
      </w:pPr>
      <w:r>
        <w:t xml:space="preserve">[RFC2616] Fielding, R., Gettys, J., Mogul, J., et al., "Hypertext Transfer Protocol -- HTTP/1.1", RFC 2616, June 1999, </w:t>
      </w:r>
      <w:hyperlink r:id="rId53">
        <w:r>
          <w:rPr>
            <w:rStyle w:val="Hyperlink"/>
          </w:rPr>
          <w:t>https:</w:t>
        </w:r>
        <w:r>
          <w:rPr>
            <w:rStyle w:val="Hyperlink"/>
          </w:rPr>
          <w:t>//www.rfc-editor.org/info/rfc2616</w:t>
        </w:r>
      </w:hyperlink>
    </w:p>
    <w:p w:rsidR="00AE411F" w:rsidRDefault="004C246A">
      <w:pPr>
        <w:pStyle w:val="Heading2"/>
      </w:pPr>
      <w:bookmarkStart w:id="61" w:name="section_29bd5bbcdb6646f9906e140c5a4e59c8"/>
      <w:bookmarkStart w:id="62" w:name="_Toc163745218"/>
      <w:r>
        <w:t>Overview</w:t>
      </w:r>
      <w:bookmarkEnd w:id="61"/>
      <w:bookmarkEnd w:id="62"/>
      <w:r>
        <w:fldChar w:fldCharType="begin"/>
      </w:r>
      <w:r>
        <w:instrText xml:space="preserve"> XE "Overview (synopsis)" </w:instrText>
      </w:r>
      <w:r>
        <w:fldChar w:fldCharType="end"/>
      </w:r>
    </w:p>
    <w:p w:rsidR="00AE411F" w:rsidRDefault="004C246A">
      <w:r>
        <w:t xml:space="preserve">This structure describes a ZIP archive that stores all the information needed to describe a </w:t>
      </w:r>
      <w:hyperlink w:anchor="Section_a4989515773d4f3db1e264bb7275b4c9" w:history="1">
        <w:r>
          <w:rPr>
            <w:rStyle w:val="Hyperlink"/>
          </w:rPr>
          <w:t>web drawing</w:t>
        </w:r>
      </w:hyperlink>
      <w:r>
        <w:t>.</w:t>
      </w:r>
    </w:p>
    <w:p w:rsidR="00AE411F" w:rsidRDefault="004C246A">
      <w:r>
        <w:t xml:space="preserve">A </w:t>
      </w:r>
      <w:hyperlink w:anchor="Section_7ec3d7b00de24711a7b692daa2020d71" w:history="1">
        <w:r>
          <w:rPr>
            <w:rStyle w:val="Hyperlink"/>
          </w:rPr>
          <w:t>Document XML Part</w:t>
        </w:r>
      </w:hyperlink>
      <w:r>
        <w:t xml:space="preserve"> in the ZIP archive describes the properties of the web drawing.</w:t>
      </w:r>
    </w:p>
    <w:p w:rsidR="00AE411F" w:rsidRDefault="004C246A">
      <w:r>
        <w:t xml:space="preserve">A collection of </w:t>
      </w:r>
      <w:hyperlink w:anchor="Section_96a4d5852ad644fd98b0767f130957d4" w:history="1">
        <w:r>
          <w:rPr>
            <w:rStyle w:val="Hyperlink"/>
          </w:rPr>
          <w:t>Visio parts</w:t>
        </w:r>
      </w:hyperlink>
      <w:r>
        <w:t xml:space="preserve"> and Shared XML parts in the ZIP archive desc</w:t>
      </w:r>
      <w:r>
        <w:t xml:space="preserve">ribes the graphical elements displayed in the web drawing. These graphical elements are presented as </w:t>
      </w:r>
      <w:hyperlink w:anchor="Section_2995871af1b144e69754989fb760ee18" w:history="1">
        <w:r>
          <w:rPr>
            <w:rStyle w:val="Hyperlink"/>
          </w:rPr>
          <w:t>Shapes</w:t>
        </w:r>
      </w:hyperlink>
      <w:r>
        <w:t xml:space="preserve"> on </w:t>
      </w:r>
      <w:hyperlink w:anchor="Section_bb1af8e686064cd981b54cf0e8dedf1b" w:history="1">
        <w:r>
          <w:rPr>
            <w:rStyle w:val="Hyperlink"/>
          </w:rPr>
          <w:t>Drawing Pages</w:t>
        </w:r>
      </w:hyperlink>
      <w:r>
        <w:t>. Shapes are</w:t>
      </w:r>
      <w:r>
        <w:t xml:space="preserve"> described by the </w:t>
      </w:r>
      <w:hyperlink w:anchor="Section_10b28d2fd32d4b8c96f5dad13d32dd11" w:history="1">
        <w:r>
          <w:rPr>
            <w:rStyle w:val="Hyperlink"/>
          </w:rPr>
          <w:t>Master XML Part</w:t>
        </w:r>
      </w:hyperlink>
      <w:r>
        <w:t xml:space="preserve">, </w:t>
      </w:r>
      <w:hyperlink w:anchor="Section_1f15c8f06565465caefd2be6af545e8a" w:history="1">
        <w:r>
          <w:rPr>
            <w:rStyle w:val="Hyperlink"/>
          </w:rPr>
          <w:t>Page XML Part</w:t>
        </w:r>
      </w:hyperlink>
      <w:r>
        <w:t xml:space="preserve">, and </w:t>
      </w:r>
      <w:hyperlink w:anchor="Section_24711011cb574f6d8de85b95ac64f40a" w:history="1">
        <w:r>
          <w:rPr>
            <w:rStyle w:val="Hyperlink"/>
          </w:rPr>
          <w:t>Themes XML Part</w:t>
        </w:r>
      </w:hyperlink>
      <w:r>
        <w:t xml:space="preserve">. Drawing Pages are described by the </w:t>
      </w:r>
      <w:hyperlink w:anchor="Section_ac2cee21ca0e459b85e335908a476f70" w:history="1">
        <w:r>
          <w:rPr>
            <w:rStyle w:val="Hyperlink"/>
          </w:rPr>
          <w:t>Masters XML Part</w:t>
        </w:r>
      </w:hyperlink>
      <w:r>
        <w:t xml:space="preserve"> and </w:t>
      </w:r>
      <w:hyperlink w:anchor="Section_947b485d676a480b96e6c0e4d1bf58f3" w:history="1">
        <w:r>
          <w:rPr>
            <w:rStyle w:val="Hyperlink"/>
          </w:rPr>
          <w:t>Pages XML Part</w:t>
        </w:r>
      </w:hyperlink>
      <w:r>
        <w:t>.</w:t>
      </w:r>
    </w:p>
    <w:p w:rsidR="00AE411F" w:rsidRDefault="004C246A">
      <w:r>
        <w:t>Graphical elements can be static or dynamic. Dynamic graphical</w:t>
      </w:r>
      <w:r>
        <w:t xml:space="preserve"> elements have visual properties that are bound to data in a </w:t>
      </w:r>
      <w:hyperlink w:anchor="gt_e091613c-6901-4874-b9b2-27273ead1075">
        <w:r>
          <w:rPr>
            <w:rStyle w:val="HyperlinkGreen"/>
            <w:b/>
          </w:rPr>
          <w:t>data source</w:t>
        </w:r>
      </w:hyperlink>
      <w:r>
        <w:t xml:space="preserve">, and the appearance of these elements changes as data in the data source refreshes (section </w:t>
      </w:r>
      <w:hyperlink w:anchor="Section_67d73a1ab5b148bf864c1d426a2df206" w:history="1">
        <w:r>
          <w:rPr>
            <w:rStyle w:val="Hyperlink"/>
          </w:rPr>
          <w:t>2.2.10</w:t>
        </w:r>
      </w:hyperlink>
      <w:r>
        <w:t xml:space="preserve">). A collection of Visio parts in the ZIP archive describes the </w:t>
      </w:r>
      <w:hyperlink w:anchor="Section_0c83304b6f034218bfb1a49d51060e9c" w:history="1">
        <w:r>
          <w:rPr>
            <w:rStyle w:val="Hyperlink"/>
          </w:rPr>
          <w:t>Data Connections</w:t>
        </w:r>
      </w:hyperlink>
      <w:r>
        <w:t xml:space="preserve">, bindings (section </w:t>
      </w:r>
      <w:hyperlink w:anchor="Section_9ab2ddda33b5434d9256bd769e300cd1" w:history="1">
        <w:r>
          <w:rPr>
            <w:rStyle w:val="Hyperlink"/>
          </w:rPr>
          <w:t>2.2.10.2.1</w:t>
        </w:r>
      </w:hyperlink>
      <w:r>
        <w:t xml:space="preserve">) between data and shapes, and recalculation information necessary to update (section </w:t>
      </w:r>
      <w:hyperlink w:anchor="Section_3b9d352a42924aa9b5fec66141d0c5e1" w:history="1">
        <w:r>
          <w:rPr>
            <w:rStyle w:val="Hyperlink"/>
          </w:rPr>
          <w:t>2.2.11</w:t>
        </w:r>
      </w:hyperlink>
      <w:r>
        <w:t xml:space="preserve">) visual properties. Data connections are described by the </w:t>
      </w:r>
      <w:hyperlink w:anchor="Section_3f772fce51914e5084545086060dfd87" w:history="1">
        <w:r>
          <w:rPr>
            <w:rStyle w:val="Hyperlink"/>
          </w:rPr>
          <w:t>Connections XML part</w:t>
        </w:r>
      </w:hyperlink>
      <w:r>
        <w:t xml:space="preserve">. Data bindings are described by the </w:t>
      </w:r>
      <w:hyperlink w:anchor="Section_8efdea2d0ddf4e039750a0e16b99320a" w:history="1">
        <w:r>
          <w:rPr>
            <w:rStyle w:val="Hyperlink"/>
          </w:rPr>
          <w:t>Recordsets XML part</w:t>
        </w:r>
      </w:hyperlink>
      <w:r>
        <w:t xml:space="preserve">. Recalculation information is described by a grammar (section </w:t>
      </w:r>
      <w:hyperlink w:anchor="Section_e715b9f4e36e402bb9625894c4ad7532" w:history="1">
        <w:r>
          <w:rPr>
            <w:rStyle w:val="Hyperlink"/>
          </w:rPr>
          <w:t>2.2.11.2.1</w:t>
        </w:r>
      </w:hyperlink>
      <w:r>
        <w:t xml:space="preserve">) for </w:t>
      </w:r>
      <w:hyperlink w:anchor="Section_c5bb54635973457ab48163e1e29c5aeb" w:history="1">
        <w:r>
          <w:rPr>
            <w:rStyle w:val="Hyperlink"/>
          </w:rPr>
          <w:t>Formula Evaluation</w:t>
        </w:r>
      </w:hyperlink>
      <w:r>
        <w:t xml:space="preserve"> that describes how changes in the data are translated into changes in properties of graphical elements. This grammar is described by</w:t>
      </w:r>
      <w:r>
        <w:t xml:space="preserve"> the Master XML part and Page XML part.</w:t>
      </w:r>
    </w:p>
    <w:p w:rsidR="00AE411F" w:rsidRDefault="004C246A">
      <w:r>
        <w:t xml:space="preserve">Additional items in the ZIP archive describe the </w:t>
      </w:r>
      <w:hyperlink w:anchor="Section_c7915a6e1cd84633ad57261c2da081ae" w:history="1">
        <w:r>
          <w:rPr>
            <w:rStyle w:val="Hyperlink"/>
          </w:rPr>
          <w:t>Images</w:t>
        </w:r>
      </w:hyperlink>
      <w:r>
        <w:t xml:space="preserve"> and </w:t>
      </w:r>
      <w:hyperlink w:anchor="Section_60086b03a61f4e25ac5b943c02a66d8e" w:history="1">
        <w:r>
          <w:rPr>
            <w:rStyle w:val="Hyperlink"/>
          </w:rPr>
          <w:t>Comments</w:t>
        </w:r>
      </w:hyperlink>
      <w:r>
        <w:t xml:space="preserve"> in the web drawing.</w:t>
      </w:r>
    </w:p>
    <w:p w:rsidR="00AE411F" w:rsidRDefault="004C246A">
      <w:pPr>
        <w:pStyle w:val="Heading2"/>
      </w:pPr>
      <w:bookmarkStart w:id="63" w:name="section_5cf7bd0197724f9cb495d5f2a23cbd77"/>
      <w:bookmarkStart w:id="64" w:name="_Toc163745219"/>
      <w:r>
        <w:t>Relatio</w:t>
      </w:r>
      <w:r>
        <w:t>nship to Protocols and Other Structures</w:t>
      </w:r>
      <w:bookmarkEnd w:id="63"/>
      <w:bookmarkEnd w:id="64"/>
      <w:r>
        <w:fldChar w:fldCharType="begin"/>
      </w:r>
      <w:r>
        <w:instrText xml:space="preserve"> XE "Relationship to protocols and other structures" </w:instrText>
      </w:r>
      <w:r>
        <w:fldChar w:fldCharType="end"/>
      </w:r>
    </w:p>
    <w:p w:rsidR="00AE411F" w:rsidRDefault="004C246A">
      <w:r>
        <w:t xml:space="preserve">This specification is dependent on the structures and concepts defined in </w:t>
      </w:r>
      <w:hyperlink r:id="rId54">
        <w:r>
          <w:rPr>
            <w:rStyle w:val="Hyperlink"/>
          </w:rPr>
          <w:t>[ISO/IEC29500-2:2012]</w:t>
        </w:r>
      </w:hyperlink>
      <w:r>
        <w:t xml:space="preserve">, </w:t>
      </w:r>
      <w:hyperlink r:id="rId55">
        <w:r>
          <w:rPr>
            <w:rStyle w:val="Hyperlink"/>
          </w:rPr>
          <w:t>[ISO/IEC29500-3:2015]</w:t>
        </w:r>
      </w:hyperlink>
      <w:r>
        <w:t xml:space="preserve"> and </w:t>
      </w:r>
      <w:hyperlink r:id="rId56">
        <w:r>
          <w:rPr>
            <w:rStyle w:val="Hyperlink"/>
          </w:rPr>
          <w:t>[ISO/IEC29500-1:2016]</w:t>
        </w:r>
      </w:hyperlink>
      <w:r>
        <w:t xml:space="preserve"> section 9 for Open Packaging Conventions.</w:t>
      </w:r>
    </w:p>
    <w:p w:rsidR="00AE411F" w:rsidRDefault="004C246A">
      <w:pPr>
        <w:pStyle w:val="Heading2"/>
      </w:pPr>
      <w:bookmarkStart w:id="65" w:name="section_eca7be3c663f49d0ac55abed0bbf36f0"/>
      <w:bookmarkStart w:id="66" w:name="_Toc163745220"/>
      <w:r>
        <w:t>Applicability Statement</w:t>
      </w:r>
      <w:bookmarkEnd w:id="65"/>
      <w:bookmarkEnd w:id="66"/>
      <w:r>
        <w:fldChar w:fldCharType="begin"/>
      </w:r>
      <w:r>
        <w:instrText xml:space="preserve"> XE "Applicability" </w:instrText>
      </w:r>
      <w:r>
        <w:fldChar w:fldCharType="end"/>
      </w:r>
    </w:p>
    <w:p w:rsidR="00AE411F" w:rsidRDefault="004C246A">
      <w:r>
        <w:t xml:space="preserve">This document specifies a persistence format for </w:t>
      </w:r>
      <w:hyperlink w:anchor="Section_a4989515773d4f3db1e264bb7275b4c9" w:history="1">
        <w:r>
          <w:rPr>
            <w:rStyle w:val="Hyperlink"/>
          </w:rPr>
          <w:t>Web Drawing</w:t>
        </w:r>
      </w:hyperlink>
      <w:r>
        <w:t xml:space="preserve"> content, which can include </w:t>
      </w:r>
      <w:hyperlink w:anchor="Section_bb1af8e686064cd981b54cf0e8dedf1b" w:history="1">
        <w:r>
          <w:rPr>
            <w:rStyle w:val="Hyperlink"/>
          </w:rPr>
          <w:t>Drawing Pages</w:t>
        </w:r>
      </w:hyperlink>
      <w:r>
        <w:t xml:space="preserve">, </w:t>
      </w:r>
      <w:hyperlink w:anchor="Section_04e031963af24a52bd32ef5d79b9efc5" w:history="1">
        <w:r>
          <w:rPr>
            <w:rStyle w:val="Hyperlink"/>
          </w:rPr>
          <w:t>Masters</w:t>
        </w:r>
      </w:hyperlink>
      <w:r>
        <w:t xml:space="preserve">, </w:t>
      </w:r>
      <w:hyperlink w:anchor="Section_2995871af1b144e69754989fb760ee18" w:history="1">
        <w:r>
          <w:rPr>
            <w:rStyle w:val="Hyperlink"/>
          </w:rPr>
          <w:t>Shapes</w:t>
        </w:r>
      </w:hyperlink>
      <w:r>
        <w:t xml:space="preserve">, </w:t>
      </w:r>
      <w:hyperlink w:anchor="Section_c7915a6e1cd84633ad57261c2da081ae" w:history="1">
        <w:r>
          <w:rPr>
            <w:rStyle w:val="Hyperlink"/>
          </w:rPr>
          <w:t>Images</w:t>
        </w:r>
      </w:hyperlink>
      <w:r>
        <w:t xml:space="preserve">, </w:t>
      </w:r>
      <w:hyperlink w:anchor="Section_60086b03a61f4e25ac5b943c02a66d8e" w:history="1">
        <w:r>
          <w:rPr>
            <w:rStyle w:val="Hyperlink"/>
          </w:rPr>
          <w:t>C</w:t>
        </w:r>
        <w:r>
          <w:rPr>
            <w:rStyle w:val="Hyperlink"/>
          </w:rPr>
          <w:t>omments</w:t>
        </w:r>
      </w:hyperlink>
      <w:r>
        <w:t xml:space="preserve">, </w:t>
      </w:r>
      <w:hyperlink w:anchor="Section_0c83304b6f034218bfb1a49d51060e9c" w:history="1">
        <w:r>
          <w:rPr>
            <w:rStyle w:val="Hyperlink"/>
          </w:rPr>
          <w:t>Data Connections</w:t>
        </w:r>
      </w:hyperlink>
      <w:r>
        <w:t>, and recalculation information, as specified in Section 2.2.1. The persistence format is applicable when the document content is graphical in nature.</w:t>
      </w:r>
    </w:p>
    <w:p w:rsidR="00AE411F" w:rsidRDefault="004C246A">
      <w:r>
        <w:t>This persistence for</w:t>
      </w:r>
      <w:r>
        <w:t xml:space="preserve">mat is applicable for use as a stand-alone document, and for containment within other documents as an </w:t>
      </w:r>
      <w:hyperlink w:anchor="gt_708607be-8655-416e-93f3-b434e9ecbd56">
        <w:r>
          <w:rPr>
            <w:rStyle w:val="HyperlinkGreen"/>
            <w:b/>
          </w:rPr>
          <w:t>embedded object</w:t>
        </w:r>
      </w:hyperlink>
      <w:r>
        <w:t xml:space="preserve">, as described in </w:t>
      </w:r>
      <w:hyperlink r:id="rId57" w:anchor="Section_85583d21c1cf4afea35fd6701c5fbb6f">
        <w:r>
          <w:rPr>
            <w:rStyle w:val="Hyperlink"/>
          </w:rPr>
          <w:t>[MS-OLEDS]</w:t>
        </w:r>
      </w:hyperlink>
      <w:r>
        <w:t>.</w:t>
      </w:r>
    </w:p>
    <w:p w:rsidR="00AE411F" w:rsidRDefault="004C246A">
      <w:r>
        <w:lastRenderedPageBreak/>
        <w:t>This persistence format provides interoperability with applications that create or read documents conforming to this structure.</w:t>
      </w:r>
    </w:p>
    <w:p w:rsidR="00AE411F" w:rsidRDefault="004C246A">
      <w:pPr>
        <w:pStyle w:val="Heading2"/>
      </w:pPr>
      <w:bookmarkStart w:id="67" w:name="section_f26469aff9d74ec790c4aa34726ba9cc"/>
      <w:bookmarkStart w:id="68" w:name="_Toc163745221"/>
      <w:r>
        <w:t>Versioning and Localization</w:t>
      </w:r>
      <w:bookmarkEnd w:id="67"/>
      <w:bookmarkEnd w:id="68"/>
      <w:r>
        <w:fldChar w:fldCharType="begin"/>
      </w:r>
      <w:r>
        <w:instrText xml:space="preserve"> XE "Versioning" </w:instrText>
      </w:r>
      <w:r>
        <w:fldChar w:fldCharType="end"/>
      </w:r>
      <w:r>
        <w:fldChar w:fldCharType="begin"/>
      </w:r>
      <w:r>
        <w:instrText xml:space="preserve"> XE "Localization" </w:instrText>
      </w:r>
      <w:r>
        <w:fldChar w:fldCharType="end"/>
      </w:r>
    </w:p>
    <w:p w:rsidR="00AE411F" w:rsidRDefault="004C246A">
      <w:r>
        <w:t>This document covers versio</w:t>
      </w:r>
      <w:r>
        <w:t>ning issues in the following areas:</w:t>
      </w:r>
    </w:p>
    <w:p w:rsidR="00AE411F" w:rsidRDefault="004C246A">
      <w:pPr>
        <w:pStyle w:val="ListParagraph"/>
        <w:numPr>
          <w:ilvl w:val="0"/>
          <w:numId w:val="50"/>
        </w:numPr>
      </w:pPr>
      <w:hyperlink w:anchor="Section_85e85f4058134276aed798b4d83506d0" w:history="1">
        <w:r>
          <w:rPr>
            <w:rStyle w:val="Hyperlink"/>
          </w:rPr>
          <w:t>App XML Part</w:t>
        </w:r>
      </w:hyperlink>
    </w:p>
    <w:p w:rsidR="00AE411F" w:rsidRDefault="004C246A">
      <w:pPr>
        <w:pStyle w:val="ListParagraph"/>
        <w:numPr>
          <w:ilvl w:val="0"/>
          <w:numId w:val="50"/>
        </w:numPr>
      </w:pPr>
      <w:hyperlink w:anchor="Section_c75d20e9d458436bbb4c97c3202c2966" w:history="1">
        <w:r>
          <w:rPr>
            <w:rStyle w:val="Hyperlink"/>
          </w:rPr>
          <w:t>Custom XML Part</w:t>
        </w:r>
      </w:hyperlink>
    </w:p>
    <w:p w:rsidR="00AE411F" w:rsidRDefault="004C246A">
      <w:pPr>
        <w:pStyle w:val="ListParagraph"/>
        <w:numPr>
          <w:ilvl w:val="0"/>
          <w:numId w:val="50"/>
        </w:numPr>
      </w:pPr>
      <w:hyperlink w:anchor="Section_f28ecd7b2b224f9ba7615d81198860e7" w:history="1">
        <w:r>
          <w:rPr>
            <w:rStyle w:val="Hyperlink"/>
          </w:rPr>
          <w:t>Version</w:t>
        </w:r>
      </w:hyperlink>
    </w:p>
    <w:p w:rsidR="00AE411F" w:rsidRDefault="004C246A">
      <w:r>
        <w:t>Thi</w:t>
      </w:r>
      <w:r>
        <w:t xml:space="preserve">s document covers localization in the </w:t>
      </w:r>
      <w:hyperlink w:anchor="Section_f7c9761b3ff14dd59319ebd0af457c99" w:history="1">
        <w:r>
          <w:rPr>
            <w:rStyle w:val="Hyperlink"/>
          </w:rPr>
          <w:t>Core XML Part</w:t>
        </w:r>
      </w:hyperlink>
      <w:r>
        <w:t>.</w:t>
      </w:r>
    </w:p>
    <w:p w:rsidR="00AE411F" w:rsidRDefault="004C246A">
      <w:r>
        <w:t xml:space="preserve">Local overrides to document language are specified in attributes, properties, and function arguments as described in the </w:t>
      </w:r>
      <w:hyperlink w:anchor="Section_df6e4f8dd9c64d5e8b24c23e9c5e075e" w:history="1">
        <w:r>
          <w:rPr>
            <w:rStyle w:val="Hyperlink"/>
          </w:rPr>
          <w:t>Conceptual Overview</w:t>
        </w:r>
      </w:hyperlink>
      <w:r>
        <w:t xml:space="preserve">, </w:t>
      </w:r>
      <w:hyperlink w:anchor="Section_29ffbc41defe4e30af7d2fe2826ca139" w:history="1">
        <w:r>
          <w:rPr>
            <w:rStyle w:val="Hyperlink"/>
          </w:rPr>
          <w:t>Visio XML Schema</w:t>
        </w:r>
      </w:hyperlink>
      <w:r>
        <w:t xml:space="preserve">, </w:t>
      </w:r>
      <w:hyperlink w:anchor="Section_618d877ecefe4b07a0ab90ee61526bc4" w:history="1">
        <w:r>
          <w:rPr>
            <w:rStyle w:val="Hyperlink"/>
          </w:rPr>
          <w:t>ShapeSheet Properties</w:t>
        </w:r>
      </w:hyperlink>
      <w:r>
        <w:t xml:space="preserve">, and </w:t>
      </w:r>
      <w:hyperlink w:anchor="Section_aa03f278e801428da9e12febd62c893b" w:history="1">
        <w:r>
          <w:rPr>
            <w:rStyle w:val="Hyperlink"/>
          </w:rPr>
          <w:t>Formula Expressions and Evaluation</w:t>
        </w:r>
      </w:hyperlink>
      <w:r>
        <w:t xml:space="preserve"> sections.</w:t>
      </w:r>
    </w:p>
    <w:p w:rsidR="00AE411F" w:rsidRDefault="004C246A">
      <w:pPr>
        <w:pStyle w:val="Heading2"/>
      </w:pPr>
      <w:bookmarkStart w:id="69" w:name="section_eedb35c873624678b0ce25a081ae2851"/>
      <w:bookmarkStart w:id="70" w:name="_Toc163745222"/>
      <w:r>
        <w:t>Vendor-Extensible Fields</w:t>
      </w:r>
      <w:bookmarkEnd w:id="69"/>
      <w:bookmarkEnd w:id="7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E411F" w:rsidRDefault="004C246A">
      <w:r>
        <w:t>Persistence format can be extended by storing information in</w:t>
      </w:r>
      <w:r>
        <w:t xml:space="preserve"> </w:t>
      </w:r>
      <w:hyperlink w:anchor="Section_86c4746a7cad41e0a8ebee8fa420f4c7" w:history="1">
        <w:r>
          <w:rPr>
            <w:rStyle w:val="Hyperlink"/>
          </w:rPr>
          <w:t>Parts</w:t>
        </w:r>
      </w:hyperlink>
      <w:r>
        <w:t xml:space="preserve"> that are not specified in Section </w:t>
      </w:r>
      <w:hyperlink w:anchor="Section_1af3bf7bc2424b53a2ceef81083d5cb7" w:history="1">
        <w:r>
          <w:rPr>
            <w:rStyle w:val="Hyperlink"/>
          </w:rPr>
          <w:t>2</w:t>
        </w:r>
      </w:hyperlink>
      <w:r>
        <w:t>. Implementations are not required to preserve or remove additional Parts when modifying an ex</w:t>
      </w:r>
      <w:r>
        <w:t>isting document.</w:t>
      </w:r>
    </w:p>
    <w:p w:rsidR="00AE411F" w:rsidRDefault="004C246A">
      <w:pPr>
        <w:pStyle w:val="Heading1"/>
      </w:pPr>
      <w:bookmarkStart w:id="71" w:name="section_1af3bf7bc2424b53a2ceef81083d5cb7"/>
      <w:bookmarkStart w:id="72" w:name="_Toc163745223"/>
      <w:r>
        <w:lastRenderedPageBreak/>
        <w:t>Structures</w:t>
      </w:r>
      <w:bookmarkEnd w:id="71"/>
      <w:bookmarkEnd w:id="72"/>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AE411F" w:rsidRDefault="004C246A">
      <w:r>
        <w:t xml:space="preserve">This section specifies the overall structure of a file that conforms to this </w:t>
      </w:r>
      <w:r>
        <w:t>specification.</w:t>
      </w:r>
    </w:p>
    <w:p w:rsidR="00AE411F" w:rsidRDefault="004C246A">
      <w:pPr>
        <w:pStyle w:val="Heading2"/>
      </w:pPr>
      <w:bookmarkStart w:id="73" w:name="section_30536debd7b24b72b59ce80b34b87c6e"/>
      <w:bookmarkStart w:id="74" w:name="_Toc163745224"/>
      <w:r>
        <w:t>File Structure Overview</w:t>
      </w:r>
      <w:bookmarkEnd w:id="73"/>
      <w:bookmarkEnd w:id="74"/>
      <w:r>
        <w:fldChar w:fldCharType="begin"/>
      </w:r>
      <w:r>
        <w:instrText xml:space="preserve"> XE "Structures:file structure" </w:instrText>
      </w:r>
      <w:r>
        <w:fldChar w:fldCharType="end"/>
      </w:r>
      <w:r>
        <w:fldChar w:fldCharType="begin"/>
      </w:r>
      <w:r>
        <w:instrText xml:space="preserve"> XE "File structure:overview" </w:instrText>
      </w:r>
      <w:r>
        <w:fldChar w:fldCharType="end"/>
      </w:r>
    </w:p>
    <w:p w:rsidR="00AE411F" w:rsidRDefault="004C246A">
      <w:r>
        <w:t xml:space="preserve">A file of the type specified by this specification MUST be a </w:t>
      </w:r>
      <w:hyperlink w:anchor="Section_ff1e06b02ee244c8b28670c07383662a" w:history="1">
        <w:r>
          <w:rPr>
            <w:rStyle w:val="Hyperlink"/>
          </w:rPr>
          <w:t>Package</w:t>
        </w:r>
      </w:hyperlink>
      <w:r>
        <w:t xml:space="preserve"> that is a ZIP archive.</w:t>
      </w:r>
      <w:r>
        <w:t xml:space="preserve"> </w:t>
      </w:r>
    </w:p>
    <w:p w:rsidR="00AE411F" w:rsidRDefault="004C246A">
      <w:r>
        <w:t xml:space="preserve">The ZIP Package is used to persist information that is necessary to fully represent a </w:t>
      </w:r>
      <w:hyperlink w:anchor="Section_a4989515773d4f3db1e264bb7275b4c9" w:history="1">
        <w:r>
          <w:rPr>
            <w:rStyle w:val="Hyperlink"/>
          </w:rPr>
          <w:t>web Drawing</w:t>
        </w:r>
      </w:hyperlink>
      <w:r>
        <w:t xml:space="preserve">. This package contains a collection of </w:t>
      </w:r>
      <w:hyperlink w:anchor="Section_86c4746a7cad41e0a8ebee8fa420f4c7" w:history="1">
        <w:r>
          <w:rPr>
            <w:rStyle w:val="Hyperlink"/>
          </w:rPr>
          <w:t>Parts</w:t>
        </w:r>
      </w:hyperlink>
      <w:r>
        <w:t xml:space="preserve"> that are used to persist data in XML or standard binary formats, and to specify various aspects of the Web Drawing as well as the structure of the Package.</w:t>
      </w:r>
    </w:p>
    <w:p w:rsidR="00AE411F" w:rsidRDefault="004C246A">
      <w:pPr>
        <w:pStyle w:val="Heading3"/>
      </w:pPr>
      <w:bookmarkStart w:id="75" w:name="section_ff1e06b02ee244c8b28670c07383662a"/>
      <w:bookmarkStart w:id="76" w:name="_Toc163745225"/>
      <w:r>
        <w:t>Package</w:t>
      </w:r>
      <w:bookmarkEnd w:id="75"/>
      <w:bookmarkEnd w:id="76"/>
      <w:r>
        <w:fldChar w:fldCharType="begin"/>
      </w:r>
      <w:r>
        <w:instrText xml:space="preserve"> XE "File structure overview:compound file" </w:instrText>
      </w:r>
      <w:r>
        <w:fldChar w:fldCharType="end"/>
      </w:r>
      <w:r>
        <w:fldChar w:fldCharType="begin"/>
      </w:r>
      <w:r>
        <w:instrText xml:space="preserve"> XE "Compound file:file structure over</w:instrText>
      </w:r>
      <w:r>
        <w:instrText xml:space="preserve">view" </w:instrText>
      </w:r>
      <w:r>
        <w:fldChar w:fldCharType="end"/>
      </w:r>
      <w:r>
        <w:fldChar w:fldCharType="begin"/>
      </w:r>
      <w:r>
        <w:instrText xml:space="preserve"> XE "File structure overview:package" </w:instrText>
      </w:r>
      <w:r>
        <w:fldChar w:fldCharType="end"/>
      </w:r>
      <w:r>
        <w:fldChar w:fldCharType="begin"/>
      </w:r>
      <w:r>
        <w:instrText xml:space="preserve"> XE "Package:file structure overview" </w:instrText>
      </w:r>
      <w:r>
        <w:fldChar w:fldCharType="end"/>
      </w:r>
    </w:p>
    <w:p w:rsidR="00AE411F" w:rsidRDefault="004C246A">
      <w:r>
        <w:t xml:space="preserve">A file of the type specified by this document MUST be a Package that is a ZIP archive and that conforms to the Open Packaging Conventions as specified in </w:t>
      </w:r>
      <w:hyperlink r:id="rId58">
        <w:r>
          <w:rPr>
            <w:rStyle w:val="Hyperlink"/>
          </w:rPr>
          <w:t>[ISO/IEC29500-2:2012]</w:t>
        </w:r>
      </w:hyperlink>
      <w:r>
        <w:t xml:space="preserve">, the further packaging restrictions specified in </w:t>
      </w:r>
      <w:hyperlink r:id="rId59">
        <w:r>
          <w:rPr>
            <w:rStyle w:val="Hyperlink"/>
          </w:rPr>
          <w:t>[ISO/IEC29500-1:2016]</w:t>
        </w:r>
      </w:hyperlink>
      <w:r>
        <w:t xml:space="preserve"> section 9, and this specification.</w:t>
      </w:r>
    </w:p>
    <w:p w:rsidR="00AE411F" w:rsidRDefault="004C246A">
      <w:pPr>
        <w:pStyle w:val="Heading3"/>
      </w:pPr>
      <w:bookmarkStart w:id="77" w:name="section_86c4746a7cad41e0a8ebee8fa420f4c7"/>
      <w:bookmarkStart w:id="78" w:name="_Toc163745226"/>
      <w:r>
        <w:t>Parts</w:t>
      </w:r>
      <w:bookmarkEnd w:id="77"/>
      <w:bookmarkEnd w:id="78"/>
      <w:r>
        <w:fldChar w:fldCharType="begin"/>
      </w:r>
      <w:r>
        <w:instrText xml:space="preserve"> XE </w:instrText>
      </w:r>
      <w:r>
        <w:instrText xml:space="preserve">"File structure overview:parts" </w:instrText>
      </w:r>
      <w:r>
        <w:fldChar w:fldCharType="end"/>
      </w:r>
      <w:r>
        <w:fldChar w:fldCharType="begin"/>
      </w:r>
      <w:r>
        <w:instrText xml:space="preserve"> XE "Parts:file structure overview" </w:instrText>
      </w:r>
      <w:r>
        <w:fldChar w:fldCharType="end"/>
      </w:r>
    </w:p>
    <w:p w:rsidR="00AE411F" w:rsidRDefault="004C246A">
      <w:r>
        <w:t xml:space="preserve">A </w:t>
      </w:r>
      <w:hyperlink w:anchor="Section_ff1e06b02ee244c8b28670c07383662a" w:history="1">
        <w:r>
          <w:rPr>
            <w:rStyle w:val="Hyperlink"/>
          </w:rPr>
          <w:t>Package</w:t>
        </w:r>
      </w:hyperlink>
      <w:r>
        <w:t xml:space="preserve"> is composed of multiple parts as specified in </w:t>
      </w:r>
      <w:hyperlink r:id="rId60">
        <w:r>
          <w:rPr>
            <w:rStyle w:val="Hyperlink"/>
          </w:rPr>
          <w:t>[ISO/IEC29500-2:2012]</w:t>
        </w:r>
      </w:hyperlink>
      <w:r>
        <w:t xml:space="preserve"> section 9.1. Each part has an associated content type that specifies the format it is persisted in. Each part can also be the target or the source of a connection between two parts called a relationship (section </w:t>
      </w:r>
      <w:hyperlink w:anchor="Section_df1591d7f2814f2da496f29f14f4c0e4" w:history="1">
        <w:r>
          <w:rPr>
            <w:rStyle w:val="Hyperlink"/>
          </w:rPr>
          <w:t>2.1.3</w:t>
        </w:r>
      </w:hyperlink>
      <w:r>
        <w:t>), as specified in [ISO/IEC29500-2:2012] section 9.3.</w:t>
      </w:r>
    </w:p>
    <w:p w:rsidR="00AE411F" w:rsidRDefault="004C246A">
      <w:r>
        <w:t xml:space="preserve">The valid parts, content types, required relationships, and optional relationships between all parts in this package are specified in </w:t>
      </w:r>
      <w:hyperlink w:anchor="Section_33056f18c2584a29802603c58cbc8bca" w:history="1">
        <w:r>
          <w:rPr>
            <w:rStyle w:val="Hyperlink"/>
          </w:rPr>
          <w:t>Part Enumeration</w:t>
        </w:r>
      </w:hyperlink>
      <w:r>
        <w:t>.</w:t>
      </w:r>
    </w:p>
    <w:p w:rsidR="00AE411F" w:rsidRDefault="004C246A">
      <w:pPr>
        <w:pStyle w:val="Heading3"/>
      </w:pPr>
      <w:bookmarkStart w:id="79" w:name="section_df1591d7f2814f2da496f29f14f4c0e4"/>
      <w:bookmarkStart w:id="80" w:name="_Toc163745227"/>
      <w:r>
        <w:t>Relationship</w:t>
      </w:r>
      <w:bookmarkEnd w:id="79"/>
      <w:bookmarkEnd w:id="80"/>
      <w:r>
        <w:fldChar w:fldCharType="begin"/>
      </w:r>
      <w:r>
        <w:instrText xml:space="preserve"> XE "File structure overview:relationships" </w:instrText>
      </w:r>
      <w:r>
        <w:fldChar w:fldCharType="end"/>
      </w:r>
      <w:r>
        <w:fldChar w:fldCharType="begin"/>
      </w:r>
      <w:r>
        <w:instrText xml:space="preserve"> XE "Relationships:file structure overview" </w:instrText>
      </w:r>
      <w:r>
        <w:fldChar w:fldCharType="end"/>
      </w:r>
    </w:p>
    <w:p w:rsidR="00AE411F" w:rsidRDefault="004C246A">
      <w:r>
        <w:t xml:space="preserve">A relationship specifies a connection between a source and a target resource as specified in </w:t>
      </w:r>
      <w:hyperlink r:id="rId61">
        <w:r>
          <w:rPr>
            <w:rStyle w:val="Hyperlink"/>
          </w:rPr>
          <w:t>[ISO/IEC29500-1:2016]</w:t>
        </w:r>
      </w:hyperlink>
      <w:r>
        <w:t xml:space="preserve"> section 9.2. Relationship identifiers are used in binary and XML part (section </w:t>
      </w:r>
      <w:hyperlink w:anchor="Section_86c4746a7cad41e0a8ebee8fa420f4c7" w:history="1">
        <w:r>
          <w:rPr>
            <w:rStyle w:val="Hyperlink"/>
          </w:rPr>
          <w:t>2.1.2</w:t>
        </w:r>
      </w:hyperlink>
      <w:r>
        <w:t>) content to reference unique</w:t>
      </w:r>
      <w:r>
        <w:t xml:space="preserve"> relationship elements in relationship parts that in turn target other resources. </w:t>
      </w:r>
    </w:p>
    <w:p w:rsidR="00AE411F" w:rsidRDefault="004C246A">
      <w:r>
        <w:t>There are several different types of relationships:</w:t>
      </w:r>
    </w:p>
    <w:p w:rsidR="00AE411F" w:rsidRDefault="004C246A">
      <w:pPr>
        <w:pStyle w:val="ListParagraph"/>
        <w:numPr>
          <w:ilvl w:val="0"/>
          <w:numId w:val="51"/>
        </w:numPr>
      </w:pPr>
      <w:r>
        <w:t xml:space="preserve">A </w:t>
      </w:r>
      <w:hyperlink w:anchor="Section_ff1e06b02ee244c8b28670c07383662a" w:history="1">
        <w:r>
          <w:rPr>
            <w:rStyle w:val="Hyperlink"/>
          </w:rPr>
          <w:t>Package</w:t>
        </w:r>
      </w:hyperlink>
      <w:r>
        <w:t xml:space="preserve"> relationship is a relationship where the target is </w:t>
      </w:r>
      <w:r>
        <w:t>a part and the source is the package as a whole.</w:t>
      </w:r>
    </w:p>
    <w:p w:rsidR="00AE411F" w:rsidRDefault="004C246A">
      <w:pPr>
        <w:pStyle w:val="ListParagraph"/>
        <w:numPr>
          <w:ilvl w:val="0"/>
          <w:numId w:val="51"/>
        </w:numPr>
      </w:pPr>
      <w:r>
        <w:t>A part-to-part relationship is a relationship where the target is a part and the source is a part in the package.</w:t>
      </w:r>
    </w:p>
    <w:p w:rsidR="00AE411F" w:rsidRDefault="004C246A">
      <w:pPr>
        <w:pStyle w:val="ListParagraph"/>
        <w:numPr>
          <w:ilvl w:val="0"/>
          <w:numId w:val="51"/>
        </w:numPr>
      </w:pPr>
      <w:r>
        <w:t>An explicit relationship is a relationship where a resource is referenced from the contents o</w:t>
      </w:r>
      <w:r>
        <w:t xml:space="preserve">f a source part by referencing the </w:t>
      </w:r>
      <w:r>
        <w:rPr>
          <w:b/>
        </w:rPr>
        <w:t>ID</w:t>
      </w:r>
      <w:r>
        <w:t xml:space="preserve"> attribute value of a relationship element.</w:t>
      </w:r>
    </w:p>
    <w:p w:rsidR="00AE411F" w:rsidRDefault="004C246A">
      <w:pPr>
        <w:pStyle w:val="ListParagraph"/>
        <w:numPr>
          <w:ilvl w:val="0"/>
          <w:numId w:val="51"/>
        </w:numPr>
      </w:pPr>
      <w:r>
        <w:t xml:space="preserve">An implicit relationship is a relationship where a resource is not referenced from the contents of a source part by referencing the </w:t>
      </w:r>
      <w:r>
        <w:rPr>
          <w:b/>
        </w:rPr>
        <w:t>ID</w:t>
      </w:r>
      <w:r>
        <w:t xml:space="preserve"> attribute value of a relationship elemen</w:t>
      </w:r>
      <w:r>
        <w:t>t.</w:t>
      </w:r>
    </w:p>
    <w:p w:rsidR="00AE411F" w:rsidRDefault="004C246A">
      <w:pPr>
        <w:pStyle w:val="ListParagraph"/>
        <w:numPr>
          <w:ilvl w:val="0"/>
          <w:numId w:val="51"/>
        </w:numPr>
      </w:pPr>
      <w:r>
        <w:t>An internal relationship is a relationship where the target is a part in the package.</w:t>
      </w:r>
    </w:p>
    <w:p w:rsidR="00AE411F" w:rsidRDefault="004C246A">
      <w:pPr>
        <w:pStyle w:val="ListParagraph"/>
        <w:numPr>
          <w:ilvl w:val="0"/>
          <w:numId w:val="51"/>
        </w:numPr>
      </w:pPr>
      <w:r>
        <w:t>An external relationship is a relationship where the target is an external resource, not part of the package.</w:t>
      </w:r>
    </w:p>
    <w:p w:rsidR="00AE411F" w:rsidRDefault="004C246A">
      <w:pPr>
        <w:pStyle w:val="Heading3"/>
      </w:pPr>
      <w:bookmarkStart w:id="81" w:name="section_c36178eb1ca34ad8ba6ed5a90642d291"/>
      <w:bookmarkStart w:id="82" w:name="_Toc163745228"/>
      <w:r>
        <w:lastRenderedPageBreak/>
        <w:t>Markup Compatibility</w:t>
      </w:r>
      <w:bookmarkEnd w:id="81"/>
      <w:bookmarkEnd w:id="82"/>
      <w:r>
        <w:fldChar w:fldCharType="begin"/>
      </w:r>
      <w:r>
        <w:instrText xml:space="preserve"> XE "File structure overview:markup c</w:instrText>
      </w:r>
      <w:r>
        <w:instrText xml:space="preserve">ompatibility" </w:instrText>
      </w:r>
      <w:r>
        <w:fldChar w:fldCharType="end"/>
      </w:r>
      <w:r>
        <w:fldChar w:fldCharType="begin"/>
      </w:r>
      <w:r>
        <w:instrText xml:space="preserve"> XE "Markup compatibility:file structure overview" </w:instrText>
      </w:r>
      <w:r>
        <w:fldChar w:fldCharType="end"/>
      </w:r>
    </w:p>
    <w:p w:rsidR="00AE411F" w:rsidRDefault="004C246A">
      <w:r>
        <w:t>A markup specification defines a set of elements and attributes within one or more namespaces. A characteristic of an application that consumes the markup is that it can recognize the el</w:t>
      </w:r>
      <w:r>
        <w:t>ements and attributes within understood namespaces, including those containing elements and attributes defined in the markup specification. Markup consumers MUST treat all recognized elements and attributes of any understood namespace according to the requ</w:t>
      </w:r>
      <w:r>
        <w:t xml:space="preserve">irements of the markup specifications defining those elements or attributes. A markup specification MAY require that the presence of unrecognized elements or attributes in an understood namespace be treated as an error condition; however, markup consumers </w:t>
      </w:r>
      <w:r>
        <w:t xml:space="preserve">MUST treat the presence of an unrecognized element or attribute from the Markup Compatibility namespace as an error condition. </w:t>
      </w:r>
    </w:p>
    <w:p w:rsidR="00AE411F" w:rsidRDefault="004C246A">
      <w:pPr>
        <w:autoSpaceDE w:val="0"/>
        <w:autoSpaceDN w:val="0"/>
        <w:adjustRightInd w:val="0"/>
        <w:spacing w:before="0"/>
      </w:pPr>
      <w:r>
        <w:t>If a markup consumer encounters an element or attribute from a non-understood namespace, the markup consumer MUST treat the pres</w:t>
      </w:r>
      <w:r>
        <w:t>ence of that element or attribute as an error condition, unless the markup producer has embedded in the markup document explicit Markup Compatibility elements or attributes that override that behavior.</w:t>
      </w:r>
    </w:p>
    <w:p w:rsidR="00AE411F" w:rsidRDefault="004C246A">
      <w:pPr>
        <w:autoSpaceDE w:val="0"/>
        <w:autoSpaceDN w:val="0"/>
        <w:adjustRightInd w:val="0"/>
        <w:spacing w:before="0"/>
      </w:pPr>
      <w:r>
        <w:t>The valid Markup Compatibility elements and attributes</w:t>
      </w:r>
      <w:r>
        <w:t xml:space="preserve"> in a </w:t>
      </w:r>
      <w:hyperlink w:anchor="Section_a4989515773d4f3db1e264bb7275b4c9" w:history="1">
        <w:r>
          <w:rPr>
            <w:rStyle w:val="Hyperlink"/>
          </w:rPr>
          <w:t>Web Drawing</w:t>
        </w:r>
      </w:hyperlink>
      <w:r>
        <w:t xml:space="preserve"> are specified in the Markup Compatibility Schema (section </w:t>
      </w:r>
      <w:hyperlink w:anchor="Section_c11c44262af449ba905a59117b667f21" w:history="1">
        <w:r>
          <w:rPr>
            <w:rStyle w:val="Hyperlink"/>
          </w:rPr>
          <w:t>2.3.5</w:t>
        </w:r>
      </w:hyperlink>
      <w:r>
        <w:t>).</w:t>
      </w:r>
    </w:p>
    <w:p w:rsidR="00AE411F" w:rsidRDefault="004C246A">
      <w:pPr>
        <w:pStyle w:val="Heading2"/>
      </w:pPr>
      <w:bookmarkStart w:id="83" w:name="section_df6e4f8dd9c64d5e8b24c23e9c5e075e"/>
      <w:bookmarkStart w:id="84" w:name="_Toc163745229"/>
      <w:r>
        <w:t>Conceptual Overview</w:t>
      </w:r>
      <w:bookmarkEnd w:id="83"/>
      <w:bookmarkEnd w:id="84"/>
      <w:r>
        <w:fldChar w:fldCharType="begin"/>
      </w:r>
      <w:r>
        <w:instrText xml:space="preserve"> XE "Structures:conceptual overvi</w:instrText>
      </w:r>
      <w:r>
        <w:instrText xml:space="preserve">ew" </w:instrText>
      </w:r>
      <w:r>
        <w:fldChar w:fldCharType="end"/>
      </w:r>
      <w:r>
        <w:fldChar w:fldCharType="begin"/>
      </w:r>
      <w:r>
        <w:instrText xml:space="preserve"> XE "Conceptual overview:Structures" </w:instrText>
      </w:r>
      <w:r>
        <w:fldChar w:fldCharType="end"/>
      </w:r>
    </w:p>
    <w:p w:rsidR="00AE411F" w:rsidRDefault="004C246A">
      <w:r>
        <w:t xml:space="preserve">The Conceptual Overview sections that follow specify how higher-level features of the file format are represented by combinations of </w:t>
      </w:r>
      <w:hyperlink w:anchor="Section_86c4746a7cad41e0a8ebee8fa420f4c7" w:history="1">
        <w:r>
          <w:rPr>
            <w:rStyle w:val="Hyperlink"/>
          </w:rPr>
          <w:t>parts</w:t>
        </w:r>
      </w:hyperlink>
      <w:r>
        <w:t xml:space="preserve"> and XML elements.</w:t>
      </w:r>
    </w:p>
    <w:p w:rsidR="00AE411F" w:rsidRDefault="004C246A">
      <w:pPr>
        <w:pStyle w:val="Heading3"/>
      </w:pPr>
      <w:bookmarkStart w:id="85" w:name="section_a4989515773d4f3db1e264bb7275b4c9"/>
      <w:bookmarkStart w:id="86" w:name="_Toc163745230"/>
      <w:r>
        <w:t>Web Drawing</w:t>
      </w:r>
      <w:bookmarkEnd w:id="85"/>
      <w:bookmarkEnd w:id="86"/>
      <w:r>
        <w:fldChar w:fldCharType="begin"/>
      </w:r>
      <w:r>
        <w:instrText xml:space="preserve"> XE "Structures:Web drawing overview" </w:instrText>
      </w:r>
      <w:r>
        <w:fldChar w:fldCharType="end"/>
      </w:r>
      <w:r>
        <w:fldChar w:fldCharType="begin"/>
      </w:r>
      <w:r>
        <w:instrText xml:space="preserve"> XE "Web drawing overview:Structures" </w:instrText>
      </w:r>
      <w:r>
        <w:fldChar w:fldCharType="end"/>
      </w:r>
    </w:p>
    <w:p w:rsidR="00AE411F" w:rsidRDefault="004C246A">
      <w:r>
        <w:t xml:space="preserve">A web drawing is a collection of </w:t>
      </w:r>
      <w:hyperlink w:anchor="Section_bb1af8e686064cd981b54cf0e8dedf1b" w:history="1">
        <w:r>
          <w:rPr>
            <w:rStyle w:val="Hyperlink"/>
          </w:rPr>
          <w:t>Drawing Pages</w:t>
        </w:r>
      </w:hyperlink>
      <w:r>
        <w:t xml:space="preserve">, </w:t>
      </w:r>
      <w:hyperlink w:anchor="Section_04e031963af24a52bd32ef5d79b9efc5" w:history="1">
        <w:r>
          <w:rPr>
            <w:rStyle w:val="Hyperlink"/>
          </w:rPr>
          <w:t>Masters</w:t>
        </w:r>
      </w:hyperlink>
      <w:r>
        <w:t xml:space="preserve">, </w:t>
      </w:r>
      <w:hyperlink w:anchor="Section_2995871af1b144e69754989fb760ee18" w:history="1">
        <w:r>
          <w:rPr>
            <w:rStyle w:val="Hyperlink"/>
          </w:rPr>
          <w:t>Shapes</w:t>
        </w:r>
      </w:hyperlink>
      <w:r>
        <w:t xml:space="preserve">, </w:t>
      </w:r>
      <w:hyperlink w:anchor="Section_c7915a6e1cd84633ad57261c2da081ae" w:history="1">
        <w:r>
          <w:rPr>
            <w:rStyle w:val="Hyperlink"/>
          </w:rPr>
          <w:t>Images</w:t>
        </w:r>
      </w:hyperlink>
      <w:r>
        <w:t xml:space="preserve">, </w:t>
      </w:r>
      <w:hyperlink w:anchor="Section_60086b03a61f4e25ac5b943c02a66d8e" w:history="1">
        <w:r>
          <w:rPr>
            <w:rStyle w:val="Hyperlink"/>
          </w:rPr>
          <w:t>Comments</w:t>
        </w:r>
      </w:hyperlink>
      <w:r>
        <w:t xml:space="preserve">, </w:t>
      </w:r>
      <w:hyperlink w:anchor="Section_0c83304b6f034218bfb1a49d51060e9c" w:history="1">
        <w:r>
          <w:rPr>
            <w:rStyle w:val="Hyperlink"/>
          </w:rPr>
          <w:t>Data Connections</w:t>
        </w:r>
      </w:hyperlink>
      <w:r>
        <w:t xml:space="preserve">, and recalculation information that can be rendered as a </w:t>
      </w:r>
      <w:hyperlink w:anchor="gt_4b4d1a42-c4a2-464d-ad16-d53b5c493fd3">
        <w:r>
          <w:rPr>
            <w:rStyle w:val="HyperlinkGreen"/>
            <w:b/>
          </w:rPr>
          <w:t>drawing</w:t>
        </w:r>
      </w:hyperlink>
      <w:r>
        <w:t xml:space="preserve"> in a web browser.</w:t>
      </w:r>
    </w:p>
    <w:p w:rsidR="00AE411F" w:rsidRDefault="004C246A">
      <w:r>
        <w:t xml:space="preserve">A web drawing is specified by a </w:t>
      </w:r>
      <w:hyperlink w:anchor="Section_ff1e06b02ee244c8b28670c07383662a" w:history="1">
        <w:r>
          <w:rPr>
            <w:rStyle w:val="Hyperlink"/>
          </w:rPr>
          <w:t>Package</w:t>
        </w:r>
      </w:hyperlink>
      <w:r>
        <w:t xml:space="preserve"> as specified in the </w:t>
      </w:r>
      <w:hyperlink w:anchor="Section_30536debd7b24b72b59ce80b34b87c6e" w:history="1">
        <w:r>
          <w:rPr>
            <w:rStyle w:val="Hyperlink"/>
          </w:rPr>
          <w:t>File Structure Overview</w:t>
        </w:r>
      </w:hyperlink>
      <w:r>
        <w:t xml:space="preserve">. The contents of a web drawing are specified by the </w:t>
      </w:r>
      <w:hyperlink w:anchor="Section_86c4746a7cad41e0a8ebee8fa420f4c7" w:history="1">
        <w:r>
          <w:rPr>
            <w:rStyle w:val="Hyperlink"/>
          </w:rPr>
          <w:t>Parts</w:t>
        </w:r>
      </w:hyperlink>
      <w:r>
        <w:t xml:space="preserve"> in the </w:t>
      </w:r>
      <w:hyperlink w:anchor="Section_33056f18c2584a29802603c58cbc8bca" w:history="1">
        <w:r>
          <w:rPr>
            <w:rStyle w:val="Hyperlink"/>
          </w:rPr>
          <w:t>Part Enumeration</w:t>
        </w:r>
      </w:hyperlink>
      <w:r>
        <w:t xml:space="preserve"> section.</w:t>
      </w:r>
    </w:p>
    <w:p w:rsidR="00AE411F" w:rsidRDefault="004C246A">
      <w:r>
        <w:t xml:space="preserve">For examples of various web drawings, see </w:t>
      </w:r>
      <w:hyperlink w:anchor="Section_336cde0cb48942ddabc684e2063c5e1d" w:history="1">
        <w:r>
          <w:rPr>
            <w:rStyle w:val="Hyperlink"/>
          </w:rPr>
          <w:t>Structure Examples</w:t>
        </w:r>
      </w:hyperlink>
      <w:r>
        <w:t>.</w:t>
      </w:r>
    </w:p>
    <w:p w:rsidR="00AE411F" w:rsidRDefault="004C246A">
      <w:pPr>
        <w:pStyle w:val="Heading3"/>
      </w:pPr>
      <w:bookmarkStart w:id="87" w:name="section_bb1af8e686064cd981b54cf0e8dedf1b"/>
      <w:bookmarkStart w:id="88" w:name="_Toc163745231"/>
      <w:r>
        <w:t>Drawing P</w:t>
      </w:r>
      <w:r>
        <w:t>age</w:t>
      </w:r>
      <w:bookmarkEnd w:id="87"/>
      <w:bookmarkEnd w:id="88"/>
      <w:r>
        <w:fldChar w:fldCharType="begin"/>
      </w:r>
      <w:r>
        <w:instrText xml:space="preserve"> XE "Structures:drawing page overview" </w:instrText>
      </w:r>
      <w:r>
        <w:fldChar w:fldCharType="end"/>
      </w:r>
      <w:r>
        <w:fldChar w:fldCharType="begin"/>
      </w:r>
      <w:r>
        <w:instrText xml:space="preserve"> XE "Drawing page overview:Structures" </w:instrText>
      </w:r>
      <w:r>
        <w:fldChar w:fldCharType="end"/>
      </w:r>
    </w:p>
    <w:p w:rsidR="00AE411F" w:rsidRDefault="004C246A">
      <w:r>
        <w:t xml:space="preserve">A drawing page is a collection of </w:t>
      </w:r>
      <w:hyperlink w:anchor="Section_2995871af1b144e69754989fb760ee18" w:history="1">
        <w:r>
          <w:rPr>
            <w:rStyle w:val="Hyperlink"/>
          </w:rPr>
          <w:t>Shapes</w:t>
        </w:r>
      </w:hyperlink>
      <w:r>
        <w:t xml:space="preserve"> that are viewed together.</w:t>
      </w:r>
    </w:p>
    <w:p w:rsidR="00AE411F" w:rsidRDefault="004C246A">
      <w:r>
        <w:t xml:space="preserve">A collection of drawing pages in a </w:t>
      </w:r>
      <w:hyperlink w:anchor="Section_a4989515773d4f3db1e264bb7275b4c9" w:history="1">
        <w:r>
          <w:rPr>
            <w:rStyle w:val="Hyperlink"/>
          </w:rPr>
          <w:t>web drawing</w:t>
        </w:r>
      </w:hyperlink>
      <w:r>
        <w:t xml:space="preserve"> is specified by a </w:t>
      </w:r>
      <w:hyperlink w:anchor="Section_947b485d676a480b96e6c0e4d1bf58f3" w:history="1">
        <w:r>
          <w:rPr>
            <w:rStyle w:val="Hyperlink"/>
          </w:rPr>
          <w:t>Pages XML Part</w:t>
        </w:r>
      </w:hyperlink>
      <w:r>
        <w:t>.</w:t>
      </w:r>
    </w:p>
    <w:p w:rsidR="00AE411F" w:rsidRDefault="004C246A">
      <w:pPr>
        <w:pStyle w:val="Heading4"/>
      </w:pPr>
      <w:bookmarkStart w:id="89" w:name="section_ff7019fbb1214258a4ef1cf97ac5dfe9"/>
      <w:bookmarkStart w:id="90" w:name="_Toc163745232"/>
      <w:r>
        <w:t>Page Identification</w:t>
      </w:r>
      <w:bookmarkEnd w:id="89"/>
      <w:bookmarkEnd w:id="90"/>
    </w:p>
    <w:p w:rsidR="00AE411F" w:rsidRDefault="004C246A">
      <w:r>
        <w:t xml:space="preserve">A </w:t>
      </w:r>
      <w:hyperlink w:anchor="Section_27e583c30ef34d7c8face37bd18d9dc2">
        <w:r>
          <w:rPr>
            <w:rStyle w:val="Hyperlink"/>
          </w:rPr>
          <w:t>Page_Type</w:t>
        </w:r>
      </w:hyperlink>
      <w:r>
        <w:t xml:space="preserve"> element in a </w:t>
      </w:r>
      <w:hyperlink w:anchor="Section_947b485d676a480b96e6c0e4d1bf58f3" w:history="1">
        <w:r>
          <w:rPr>
            <w:rStyle w:val="Hyperlink"/>
          </w:rPr>
          <w:t>Pages XML Part</w:t>
        </w:r>
      </w:hyperlink>
      <w:r>
        <w:t xml:space="preserve"> specifies a single </w:t>
      </w:r>
      <w:hyperlink w:anchor="Section_bb1af8e686064cd981b54cf0e8dedf1b" w:history="1">
        <w:r>
          <w:rPr>
            <w:rStyle w:val="Hyperlink"/>
          </w:rPr>
          <w:t>drawing page</w:t>
        </w:r>
      </w:hyperlink>
      <w:r>
        <w:t xml:space="preserve">. A drawing page is uniquely identified by the </w:t>
      </w:r>
      <w:r>
        <w:rPr>
          <w:b/>
        </w:rPr>
        <w:t>ID</w:t>
      </w:r>
      <w:r>
        <w:t xml:space="preserve">, </w:t>
      </w:r>
      <w:r>
        <w:rPr>
          <w:b/>
        </w:rPr>
        <w:t>Name</w:t>
      </w:r>
      <w:r>
        <w:t xml:space="preserve">, and </w:t>
      </w:r>
      <w:r>
        <w:rPr>
          <w:b/>
        </w:rPr>
        <w:t>NameU</w:t>
      </w:r>
      <w:r>
        <w:t xml:space="preserve"> attribute</w:t>
      </w:r>
      <w:r>
        <w:t xml:space="preserve">s in a Page_Type element. The following elements in </w:t>
      </w:r>
      <w:hyperlink w:anchor="Section_86c4746a7cad41e0a8ebee8fa420f4c7" w:history="1">
        <w:r>
          <w:rPr>
            <w:rStyle w:val="Hyperlink"/>
          </w:rPr>
          <w:t>parts</w:t>
        </w:r>
      </w:hyperlink>
      <w:r>
        <w:t xml:space="preserve"> of the </w:t>
      </w:r>
      <w:hyperlink w:anchor="Section_a4989515773d4f3db1e264bb7275b4c9" w:history="1">
        <w:r>
          <w:rPr>
            <w:rStyle w:val="Hyperlink"/>
          </w:rPr>
          <w:t>web drawing</w:t>
        </w:r>
      </w:hyperlink>
      <w:r>
        <w:t xml:space="preserve"> have attributes that are equal to </w:t>
      </w:r>
      <w:r>
        <w:rPr>
          <w:b/>
        </w:rPr>
        <w:t>ID</w:t>
      </w:r>
      <w:r>
        <w:t xml:space="preserve">, </w:t>
      </w:r>
      <w:r>
        <w:rPr>
          <w:b/>
        </w:rPr>
        <w:t>Name</w:t>
      </w:r>
      <w:r>
        <w:t xml:space="preserve">, or </w:t>
      </w:r>
      <w:r>
        <w:rPr>
          <w:b/>
        </w:rPr>
        <w:t>NameU</w:t>
      </w:r>
      <w:r>
        <w:t xml:space="preserve"> and sp</w:t>
      </w:r>
      <w:r>
        <w:t>ecify supplementary information about the drawing page.</w:t>
      </w:r>
    </w:p>
    <w:p w:rsidR="00AE411F" w:rsidRDefault="004C246A">
      <w:pPr>
        <w:pStyle w:val="ListParagraph"/>
        <w:numPr>
          <w:ilvl w:val="0"/>
          <w:numId w:val="52"/>
        </w:numPr>
      </w:pPr>
      <w:r>
        <w:t xml:space="preserve">A </w:t>
      </w:r>
      <w:hyperlink w:anchor="Section_f19d7de035d846aa93622b62852e0c09">
        <w:r>
          <w:rPr>
            <w:rStyle w:val="Hyperlink"/>
          </w:rPr>
          <w:t>PublishedPage_Type</w:t>
        </w:r>
      </w:hyperlink>
      <w:r>
        <w:t xml:space="preserve"> element in a </w:t>
      </w:r>
      <w:hyperlink w:anchor="Section_7ec3d7b00de24711a7b692daa2020d71" w:history="1">
        <w:r>
          <w:rPr>
            <w:rStyle w:val="Hyperlink"/>
          </w:rPr>
          <w:t>Document XML Part</w:t>
        </w:r>
      </w:hyperlink>
      <w:r>
        <w:t xml:space="preserve"> has an </w:t>
      </w:r>
      <w:r>
        <w:rPr>
          <w:b/>
        </w:rPr>
        <w:t>ID</w:t>
      </w:r>
      <w:r>
        <w:t xml:space="preserve"> attribute that </w:t>
      </w:r>
      <w:r>
        <w:t xml:space="preserve">is equal to the </w:t>
      </w:r>
      <w:r>
        <w:rPr>
          <w:b/>
        </w:rPr>
        <w:t>ID</w:t>
      </w:r>
      <w:r>
        <w:t xml:space="preserve"> attribute of the Page_Type element, and specifies that the drawing page is viewable in the web drawing.</w:t>
      </w:r>
    </w:p>
    <w:p w:rsidR="00AE411F" w:rsidRDefault="004C246A">
      <w:pPr>
        <w:pStyle w:val="ListParagraph"/>
        <w:numPr>
          <w:ilvl w:val="0"/>
          <w:numId w:val="52"/>
        </w:numPr>
      </w:pPr>
      <w:r>
        <w:t xml:space="preserve">A </w:t>
      </w:r>
      <w:r>
        <w:rPr>
          <w:b/>
        </w:rPr>
        <w:t>TitlesOfParts</w:t>
      </w:r>
      <w:r>
        <w:t xml:space="preserve"> element in an </w:t>
      </w:r>
      <w:hyperlink w:anchor="Section_85e85f4058134276aed798b4d83506d0" w:history="1">
        <w:r>
          <w:rPr>
            <w:rStyle w:val="Hyperlink"/>
          </w:rPr>
          <w:t>App XML Part</w:t>
        </w:r>
      </w:hyperlink>
      <w:r>
        <w:t xml:space="preserve"> contains an </w:t>
      </w:r>
      <w:r>
        <w:rPr>
          <w:b/>
        </w:rPr>
        <w:t>lpstr</w:t>
      </w:r>
      <w:r>
        <w:t xml:space="preserve"> element with</w:t>
      </w:r>
      <w:r>
        <w:t xml:space="preserve"> contents equal to the </w:t>
      </w:r>
      <w:r>
        <w:rPr>
          <w:b/>
        </w:rPr>
        <w:t>Name</w:t>
      </w:r>
      <w:r>
        <w:t xml:space="preserve"> attribute of the Page_Type element and specifies the name of the drawing page.</w:t>
      </w:r>
    </w:p>
    <w:p w:rsidR="00AE411F" w:rsidRDefault="004C246A">
      <w:pPr>
        <w:pStyle w:val="ListParagraph"/>
        <w:numPr>
          <w:ilvl w:val="0"/>
          <w:numId w:val="52"/>
        </w:numPr>
      </w:pPr>
      <w:r>
        <w:t xml:space="preserve">A Page_Type element in a Pages XML Part can have a </w:t>
      </w:r>
      <w:r>
        <w:rPr>
          <w:b/>
        </w:rPr>
        <w:t>BackPage</w:t>
      </w:r>
      <w:r>
        <w:t xml:space="preserve"> attribute that is equal to the </w:t>
      </w:r>
      <w:r>
        <w:rPr>
          <w:b/>
        </w:rPr>
        <w:t>ID</w:t>
      </w:r>
      <w:r>
        <w:t xml:space="preserve"> attribute of the Page_Type element, and specifies that </w:t>
      </w:r>
      <w:r>
        <w:t xml:space="preserve">the latter drawing page is to be used as the background page for the former drawing page. </w:t>
      </w:r>
    </w:p>
    <w:p w:rsidR="00AE411F" w:rsidRDefault="004C246A">
      <w:pPr>
        <w:pStyle w:val="ListParagraph"/>
        <w:numPr>
          <w:ilvl w:val="0"/>
          <w:numId w:val="52"/>
        </w:numPr>
      </w:pPr>
      <w:r>
        <w:lastRenderedPageBreak/>
        <w:t xml:space="preserve">A </w:t>
      </w:r>
      <w:hyperlink w:anchor="Section_ffc00766ecc44e5cb5eeedda9bc0f58e">
        <w:r>
          <w:rPr>
            <w:rStyle w:val="Hyperlink"/>
          </w:rPr>
          <w:t>RowMap_Type</w:t>
        </w:r>
      </w:hyperlink>
      <w:r>
        <w:t xml:space="preserve"> element in the </w:t>
      </w:r>
      <w:hyperlink w:anchor="Section_8efdea2d0ddf4e039750a0e16b99320a" w:history="1">
        <w:r>
          <w:rPr>
            <w:rStyle w:val="Hyperlink"/>
          </w:rPr>
          <w:t>Recordsets XM</w:t>
        </w:r>
        <w:r>
          <w:rPr>
            <w:rStyle w:val="Hyperlink"/>
          </w:rPr>
          <w:t>L Part</w:t>
        </w:r>
      </w:hyperlink>
      <w:r>
        <w:t xml:space="preserve"> contains a </w:t>
      </w:r>
      <w:r>
        <w:rPr>
          <w:b/>
        </w:rPr>
        <w:t>PageID</w:t>
      </w:r>
      <w:r>
        <w:t xml:space="preserve"> attribute that is equal to the </w:t>
      </w:r>
      <w:r>
        <w:rPr>
          <w:b/>
        </w:rPr>
        <w:t>ID</w:t>
      </w:r>
      <w:r>
        <w:t xml:space="preserve"> attribute of the Page_Type element, and specifies the data binding between a </w:t>
      </w:r>
      <w:hyperlink w:anchor="gt_a87817fc-9b18-49a1-925e-9be9e1d92665">
        <w:r>
          <w:rPr>
            <w:rStyle w:val="HyperlinkGreen"/>
            <w:b/>
          </w:rPr>
          <w:t>row</w:t>
        </w:r>
      </w:hyperlink>
      <w:r>
        <w:t xml:space="preserve"> of a </w:t>
      </w:r>
      <w:hyperlink w:anchor="Section_5c84498371344d01bcee8e705c2efd1c" w:history="1">
        <w:r>
          <w:rPr>
            <w:rStyle w:val="Hyperlink"/>
          </w:rPr>
          <w:t>Recordset</w:t>
        </w:r>
      </w:hyperlink>
      <w:r>
        <w:t xml:space="preserve"> and a </w:t>
      </w:r>
      <w:hyperlink w:anchor="Section_2995871af1b144e69754989fb760ee18" w:history="1">
        <w:r>
          <w:rPr>
            <w:rStyle w:val="Hyperlink"/>
          </w:rPr>
          <w:t>Shape</w:t>
        </w:r>
      </w:hyperlink>
      <w:r>
        <w:t xml:space="preserve"> on the drawing page.</w:t>
      </w:r>
    </w:p>
    <w:p w:rsidR="00AE411F" w:rsidRDefault="004C246A">
      <w:r>
        <w:t xml:space="preserve">The graphical information necessary to render a drawing page is specified by the </w:t>
      </w:r>
      <w:hyperlink w:anchor="Section_f81673b1da844754b19ea0475d889120">
        <w:r>
          <w:rPr>
            <w:rStyle w:val="Hyperlink"/>
          </w:rPr>
          <w:t>PageSheet_Type</w:t>
        </w:r>
      </w:hyperlink>
      <w:r>
        <w:t xml:space="preserve"> and </w:t>
      </w:r>
      <w:hyperlink w:anchor="Section_5d6be8d61cab4722ba32d73febc4e51d" w:history="1">
        <w:r>
          <w:rPr>
            <w:rStyle w:val="Hyperlink"/>
          </w:rPr>
          <w:t>ShapeSheet_Type</w:t>
        </w:r>
      </w:hyperlink>
      <w:r>
        <w:t xml:space="preserve"> elements in a Pages XML Part and a </w:t>
      </w:r>
      <w:hyperlink w:anchor="Section_4f0a282344fc487da588f234df1147bd">
        <w:r>
          <w:rPr>
            <w:rStyle w:val="Hyperlink"/>
          </w:rPr>
          <w:t>Shapes_Type</w:t>
        </w:r>
      </w:hyperlink>
      <w:r>
        <w:t xml:space="preserve"> el</w:t>
      </w:r>
      <w:r>
        <w:t xml:space="preserve">ement in a </w:t>
      </w:r>
      <w:hyperlink w:anchor="Section_1f15c8f06565465caefd2be6af545e8a" w:history="1">
        <w:r>
          <w:rPr>
            <w:rStyle w:val="Hyperlink"/>
          </w:rPr>
          <w:t>Page XML Part</w:t>
        </w:r>
      </w:hyperlink>
      <w:r>
        <w:t>.</w:t>
      </w:r>
    </w:p>
    <w:p w:rsidR="00AE411F" w:rsidRDefault="004C246A">
      <w:r>
        <w:t xml:space="preserve">A drawing page is also associated with a </w:t>
      </w:r>
      <w:hyperlink w:anchor="Section_04e031963af24a52bd32ef5d79b9efc5" w:history="1">
        <w:r>
          <w:rPr>
            <w:rStyle w:val="Hyperlink"/>
          </w:rPr>
          <w:t>Master</w:t>
        </w:r>
      </w:hyperlink>
      <w:r>
        <w:t xml:space="preserve">. The graphical information about a Master is specified by the </w:t>
      </w:r>
      <w:r>
        <w:t xml:space="preserve">PageSheet_Type and Shapes_Type elements in a </w:t>
      </w:r>
      <w:hyperlink w:anchor="Section_10b28d2fd32d4b8c96f5dad13d32dd11" w:history="1">
        <w:r>
          <w:rPr>
            <w:rStyle w:val="Hyperlink"/>
          </w:rPr>
          <w:t>Master XML Part</w:t>
        </w:r>
      </w:hyperlink>
      <w:r>
        <w:t>.</w:t>
      </w:r>
    </w:p>
    <w:p w:rsidR="00AE411F" w:rsidRDefault="004C246A">
      <w:r>
        <w:t xml:space="preserve">A drawing page can contain </w:t>
      </w:r>
      <w:hyperlink w:anchor="gt_c2dd082b-6519-49a2-99e9-77b671621249">
        <w:r>
          <w:rPr>
            <w:rStyle w:val="HyperlinkGreen"/>
            <w:b/>
          </w:rPr>
          <w:t>embedded images</w:t>
        </w:r>
      </w:hyperlink>
      <w:r>
        <w:t xml:space="preserve">. Each </w:t>
      </w:r>
      <w:hyperlink w:anchor="Section_c7915a6e1cd84633ad57261c2da081ae" w:history="1">
        <w:r>
          <w:rPr>
            <w:rStyle w:val="Hyperlink"/>
          </w:rPr>
          <w:t>Image</w:t>
        </w:r>
      </w:hyperlink>
      <w:r>
        <w:t xml:space="preserve"> used in a drawing page is specified by an </w:t>
      </w:r>
      <w:hyperlink w:anchor="Section_949e69ecfcd64ca0be82c30421c1f9a0" w:history="1">
        <w:r>
          <w:rPr>
            <w:rStyle w:val="Hyperlink"/>
          </w:rPr>
          <w:t>Image Part</w:t>
        </w:r>
      </w:hyperlink>
      <w:r>
        <w:t xml:space="preserve">. The </w:t>
      </w:r>
      <w:hyperlink w:anchor="Section_df1d23b86a304991bfeb062f265ab5a1" w:history="1">
        <w:r>
          <w:rPr>
            <w:rStyle w:val="Hyperlink"/>
          </w:rPr>
          <w:t>Fallback Image</w:t>
        </w:r>
      </w:hyperlink>
      <w:r>
        <w:t xml:space="preserve"> section explains how</w:t>
      </w:r>
      <w:r>
        <w:t xml:space="preserve"> some embedded image formats and </w:t>
      </w:r>
      <w:hyperlink w:anchor="gt_708607be-8655-416e-93f3-b434e9ecbd56">
        <w:r>
          <w:rPr>
            <w:rStyle w:val="HyperlinkGreen"/>
            <w:b/>
          </w:rPr>
          <w:t>embedded objects</w:t>
        </w:r>
      </w:hyperlink>
      <w:r>
        <w:t xml:space="preserve"> are rendered using Fallback Images which are also specified by Image Parts.</w:t>
      </w:r>
    </w:p>
    <w:p w:rsidR="00AE411F" w:rsidRDefault="004C246A">
      <w:pPr>
        <w:pStyle w:val="Heading4"/>
      </w:pPr>
      <w:bookmarkStart w:id="91" w:name="section_a607b6836eed4a8480753cd045758142"/>
      <w:bookmarkStart w:id="92" w:name="_Toc163745233"/>
      <w:r>
        <w:t>Coordinate System</w:t>
      </w:r>
      <w:bookmarkEnd w:id="91"/>
      <w:bookmarkEnd w:id="92"/>
    </w:p>
    <w:p w:rsidR="00AE411F" w:rsidRDefault="004C246A">
      <w:r>
        <w:t xml:space="preserve">A point on a </w:t>
      </w:r>
      <w:hyperlink w:anchor="Section_bb1af8e686064cd981b54cf0e8dedf1b" w:history="1">
        <w:r>
          <w:rPr>
            <w:rStyle w:val="Hyperlink"/>
          </w:rPr>
          <w:t>drawing page</w:t>
        </w:r>
      </w:hyperlink>
      <w:r>
        <w:t xml:space="preserve"> is specified by coordinates on a two-dimensional Cartesian plane, where the x-coordinate specifies the horizontal position and the y-coordinate specifies the vertical position. </w:t>
      </w:r>
    </w:p>
    <w:p w:rsidR="00AE411F" w:rsidRDefault="004C246A">
      <w:r>
        <w:t>The origin of a drawing page is the lower-</w:t>
      </w:r>
      <w:r>
        <w:t xml:space="preserve">left corner of the drawing page. </w:t>
      </w:r>
    </w:p>
    <w:p w:rsidR="00AE411F" w:rsidRDefault="004C246A">
      <w:r>
        <w:t xml:space="preserve">Increasing the x-coordinate specifies the position of a </w:t>
      </w:r>
      <w:hyperlink w:anchor="Section_2995871af1b144e69754989fb760ee18" w:history="1">
        <w:r>
          <w:rPr>
            <w:rStyle w:val="Hyperlink"/>
          </w:rPr>
          <w:t>Shape</w:t>
        </w:r>
      </w:hyperlink>
      <w:r>
        <w:t>, group or object rightward, while increasing the y-coordinate specifies the position upward.</w:t>
      </w:r>
    </w:p>
    <w:p w:rsidR="00AE411F" w:rsidRDefault="004C246A">
      <w:r>
        <w:t xml:space="preserve">Every </w:t>
      </w:r>
      <w:r>
        <w:t>drawing page defines its own coordinate system.</w:t>
      </w:r>
    </w:p>
    <w:p w:rsidR="00AE411F" w:rsidRDefault="004C246A">
      <w:pPr>
        <w:pStyle w:val="Heading4"/>
      </w:pPr>
      <w:bookmarkStart w:id="93" w:name="section_1a60ffcb969c48f1aa02ff2228718043"/>
      <w:bookmarkStart w:id="94" w:name="_Toc163745234"/>
      <w:r>
        <w:t>Drawing Scale</w:t>
      </w:r>
      <w:bookmarkEnd w:id="93"/>
      <w:bookmarkEnd w:id="94"/>
    </w:p>
    <w:p w:rsidR="00AE411F" w:rsidRDefault="004C246A">
      <w:r>
        <w:t xml:space="preserve">The drawing scale of a </w:t>
      </w:r>
      <w:hyperlink w:anchor="Section_bb1af8e686064cd981b54cf0e8dedf1b" w:history="1">
        <w:r>
          <w:rPr>
            <w:rStyle w:val="Hyperlink"/>
          </w:rPr>
          <w:t>drawing page</w:t>
        </w:r>
      </w:hyperlink>
      <w:r>
        <w:t xml:space="preserve"> is the ratio of the values of the </w:t>
      </w:r>
      <w:hyperlink w:anchor="Section_d1bc58679407440fb419f94aaddb67b9" w:history="1">
        <w:r>
          <w:rPr>
            <w:rStyle w:val="Hyperlink"/>
          </w:rPr>
          <w:t>Page</w:t>
        </w:r>
        <w:r>
          <w:rPr>
            <w:rStyle w:val="Hyperlink"/>
          </w:rPr>
          <w:t>Scale</w:t>
        </w:r>
      </w:hyperlink>
      <w:r>
        <w:t xml:space="preserve"> </w:t>
      </w:r>
      <w:hyperlink w:anchor="Section_6f23bcc4af934023a3803e78a228e166">
        <w:r>
          <w:rPr>
            <w:rStyle w:val="Hyperlink"/>
          </w:rPr>
          <w:t>Cell_Type</w:t>
        </w:r>
      </w:hyperlink>
      <w:r>
        <w:t xml:space="preserve"> element to the value of the </w:t>
      </w:r>
      <w:hyperlink w:anchor="Section_b816dca6ba524f9fa65d6c737378e3e9" w:history="1">
        <w:r>
          <w:rPr>
            <w:rStyle w:val="Hyperlink"/>
          </w:rPr>
          <w:t>DrawingScale</w:t>
        </w:r>
      </w:hyperlink>
      <w:r>
        <w:t xml:space="preserve"> Cell_Type element.</w:t>
      </w:r>
    </w:p>
    <w:p w:rsidR="00AE411F" w:rsidRDefault="004C246A">
      <w:r>
        <w:t xml:space="preserve">Drawing units specify size or position of objects on the </w:t>
      </w:r>
      <w:r>
        <w:t>drawing page. Page units specify measurements on the printed page.</w:t>
      </w:r>
    </w:p>
    <w:p w:rsidR="00AE411F" w:rsidRDefault="004C246A">
      <w:r>
        <w:t>The drawing scale multiplied by the drawing units will result in a scaled object.</w:t>
      </w:r>
    </w:p>
    <w:p w:rsidR="00AE411F" w:rsidRDefault="004C246A">
      <w:r>
        <w:t xml:space="preserve">The following cells are not expressed in drawing units and are not scaled. All other </w:t>
      </w:r>
      <w:hyperlink w:anchor="Section_f809c3999b1c4a688984764d079d153c" w:history="1">
        <w:r>
          <w:rPr>
            <w:rStyle w:val="Hyperlink"/>
          </w:rPr>
          <w:t>vLengths</w:t>
        </w:r>
      </w:hyperlink>
      <w:r>
        <w:t xml:space="preserve"> are expressed in drawing units and will be scaled.</w:t>
      </w:r>
    </w:p>
    <w:p w:rsidR="00AE411F" w:rsidRDefault="004C246A">
      <w:pPr>
        <w:pStyle w:val="ListParagraph"/>
        <w:numPr>
          <w:ilvl w:val="0"/>
          <w:numId w:val="53"/>
        </w:numPr>
      </w:pPr>
      <w:hyperlink w:anchor="Section_9ea88ec87a3e4ea69caaa823f50f0707" w:history="1">
        <w:r>
          <w:rPr>
            <w:rStyle w:val="Hyperlink"/>
          </w:rPr>
          <w:t>BeginArrowSize</w:t>
        </w:r>
      </w:hyperlink>
      <w:r>
        <w:t xml:space="preserve">, </w:t>
      </w:r>
      <w:hyperlink w:anchor="Section_c6eef25a120041e5b838f9211941a34f" w:history="1">
        <w:r>
          <w:rPr>
            <w:rStyle w:val="Hyperlink"/>
          </w:rPr>
          <w:t>EndArrowSize</w:t>
        </w:r>
      </w:hyperlink>
    </w:p>
    <w:p w:rsidR="00AE411F" w:rsidRDefault="004C246A">
      <w:pPr>
        <w:pStyle w:val="ListParagraph"/>
        <w:numPr>
          <w:ilvl w:val="0"/>
          <w:numId w:val="53"/>
        </w:numPr>
        <w:rPr>
          <w:rStyle w:val="Hyperlink"/>
          <w:u w:val="none"/>
        </w:rPr>
      </w:pPr>
      <w:hyperlink w:anchor="Section_acb99b53189d4d65a92f7239171c2f0b" w:history="1">
        <w:r>
          <w:rPr>
            <w:rStyle w:val="Hyperlink"/>
          </w:rPr>
          <w:t>GlowSize</w:t>
        </w:r>
      </w:hyperlink>
    </w:p>
    <w:p w:rsidR="00AE411F" w:rsidRDefault="004C246A">
      <w:pPr>
        <w:pStyle w:val="ListParagraph"/>
        <w:numPr>
          <w:ilvl w:val="0"/>
          <w:numId w:val="53"/>
        </w:numPr>
        <w:rPr>
          <w:rStyle w:val="Hyperlink"/>
          <w:u w:val="none"/>
        </w:rPr>
      </w:pPr>
      <w:hyperlink w:anchor="Section_3a1cfddd550e410c953802bd092d7114" w:history="1">
        <w:r>
          <w:rPr>
            <w:rStyle w:val="Hyperlink"/>
          </w:rPr>
          <w:t>ReflectionBlur</w:t>
        </w:r>
      </w:hyperlink>
    </w:p>
    <w:p w:rsidR="00AE411F" w:rsidRDefault="004C246A">
      <w:pPr>
        <w:pStyle w:val="ListParagraph"/>
        <w:numPr>
          <w:ilvl w:val="0"/>
          <w:numId w:val="53"/>
        </w:numPr>
        <w:rPr>
          <w:rStyle w:val="Hyperlink"/>
          <w:u w:val="none"/>
        </w:rPr>
      </w:pPr>
      <w:hyperlink w:anchor="Section_dd2a36036ffb47f98f47c6cf866f069d" w:history="1">
        <w:r>
          <w:rPr>
            <w:rStyle w:val="Hyperlink"/>
          </w:rPr>
          <w:t>ReflectionDist</w:t>
        </w:r>
      </w:hyperlink>
    </w:p>
    <w:p w:rsidR="00AE411F" w:rsidRDefault="004C246A">
      <w:pPr>
        <w:pStyle w:val="ListParagraph"/>
        <w:numPr>
          <w:ilvl w:val="0"/>
          <w:numId w:val="53"/>
        </w:numPr>
        <w:rPr>
          <w:rStyle w:val="Hyperlink"/>
          <w:u w:val="none"/>
        </w:rPr>
      </w:pPr>
      <w:hyperlink w:anchor="Section_768a404663c742cf8f3d11f85a275235" w:history="1">
        <w:r>
          <w:rPr>
            <w:rStyle w:val="Hyperlink"/>
          </w:rPr>
          <w:t>SoftEdgesSize</w:t>
        </w:r>
      </w:hyperlink>
    </w:p>
    <w:p w:rsidR="00AE411F" w:rsidRDefault="004C246A">
      <w:pPr>
        <w:pStyle w:val="ListParagraph"/>
        <w:numPr>
          <w:ilvl w:val="0"/>
          <w:numId w:val="53"/>
        </w:numPr>
      </w:pPr>
      <w:hyperlink w:anchor="Section_358e71950fb34e338b39b801d79d84a0" w:history="1">
        <w:r>
          <w:rPr>
            <w:rStyle w:val="Hyperlink"/>
          </w:rPr>
          <w:t>LineWeight</w:t>
        </w:r>
      </w:hyperlink>
    </w:p>
    <w:p w:rsidR="00AE411F" w:rsidRDefault="004C246A">
      <w:pPr>
        <w:pStyle w:val="ListParagraph"/>
        <w:numPr>
          <w:ilvl w:val="0"/>
          <w:numId w:val="53"/>
        </w:numPr>
        <w:rPr>
          <w:rStyle w:val="Hyperlink"/>
          <w:u w:val="none"/>
        </w:rPr>
      </w:pPr>
      <w:hyperlink w:anchor="Section_de9543b4227c40cfbf264dad9056122c" w:history="1">
        <w:r>
          <w:rPr>
            <w:rStyle w:val="Hyperlink"/>
          </w:rPr>
          <w:t>FontScale</w:t>
        </w:r>
      </w:hyperlink>
      <w:r>
        <w:t xml:space="preserve">, </w:t>
      </w:r>
      <w:hyperlink w:anchor="Section_d905a600d3c94f5181d83f51117ebbc4" w:history="1">
        <w:r>
          <w:rPr>
            <w:rStyle w:val="Hyperlink"/>
          </w:rPr>
          <w:t>Size</w:t>
        </w:r>
      </w:hyperlink>
    </w:p>
    <w:p w:rsidR="00AE411F" w:rsidRDefault="004C246A">
      <w:pPr>
        <w:pStyle w:val="ListParagraph"/>
        <w:numPr>
          <w:ilvl w:val="0"/>
          <w:numId w:val="53"/>
        </w:numPr>
      </w:pPr>
      <w:hyperlink w:anchor="Section_18e2f228bed14e60b64eb2517e657c13" w:history="1">
        <w:r>
          <w:rPr>
            <w:rStyle w:val="Hyperlink"/>
          </w:rPr>
          <w:t>AsianFont</w:t>
        </w:r>
      </w:hyperlink>
    </w:p>
    <w:p w:rsidR="00AE411F" w:rsidRDefault="004C246A">
      <w:pPr>
        <w:pStyle w:val="ListParagraph"/>
        <w:numPr>
          <w:ilvl w:val="0"/>
          <w:numId w:val="53"/>
        </w:numPr>
      </w:pPr>
      <w:hyperlink w:anchor="Section_54760757e99e4c2d9c56c215bd18ff5a" w:history="1">
        <w:r>
          <w:rPr>
            <w:rStyle w:val="Hyperlink"/>
          </w:rPr>
          <w:t>Case</w:t>
        </w:r>
      </w:hyperlink>
    </w:p>
    <w:p w:rsidR="00AE411F" w:rsidRDefault="004C246A">
      <w:pPr>
        <w:pStyle w:val="ListParagraph"/>
        <w:numPr>
          <w:ilvl w:val="0"/>
          <w:numId w:val="53"/>
        </w:numPr>
        <w:rPr>
          <w:rStyle w:val="Hyperlink"/>
          <w:u w:val="none"/>
        </w:rPr>
      </w:pPr>
      <w:hyperlink w:anchor="Section_b164d82af70e44c7a0d1d78fc034ccbc" w:history="1">
        <w:r>
          <w:rPr>
            <w:rStyle w:val="Hyperlink"/>
          </w:rPr>
          <w:t>Color</w:t>
        </w:r>
      </w:hyperlink>
      <w:r>
        <w:t xml:space="preserve">, </w:t>
      </w:r>
      <w:hyperlink w:anchor="Section_4b03b138a65641b4bc0d6028359096cf" w:history="1">
        <w:r>
          <w:rPr>
            <w:rStyle w:val="Hyperlink"/>
          </w:rPr>
          <w:t>ColorTrans</w:t>
        </w:r>
      </w:hyperlink>
    </w:p>
    <w:p w:rsidR="00AE411F" w:rsidRDefault="004C246A">
      <w:pPr>
        <w:pStyle w:val="ListParagraph"/>
        <w:numPr>
          <w:ilvl w:val="0"/>
          <w:numId w:val="53"/>
        </w:numPr>
        <w:rPr>
          <w:rStyle w:val="Hyperlink"/>
          <w:u w:val="none"/>
        </w:rPr>
      </w:pPr>
      <w:hyperlink w:anchor="Section_610c9764bbe64da0b7239c7520580f0b" w:history="1">
        <w:r>
          <w:rPr>
            <w:rStyle w:val="Hyperlink"/>
          </w:rPr>
          <w:t>DblUnderline</w:t>
        </w:r>
      </w:hyperlink>
    </w:p>
    <w:p w:rsidR="00AE411F" w:rsidRDefault="004C246A">
      <w:pPr>
        <w:pStyle w:val="ListParagraph"/>
        <w:numPr>
          <w:ilvl w:val="0"/>
          <w:numId w:val="53"/>
        </w:numPr>
        <w:rPr>
          <w:rStyle w:val="Hyperlink"/>
          <w:u w:val="none"/>
        </w:rPr>
      </w:pPr>
      <w:hyperlink w:anchor="Section_51cdec724a7644a292617ea906fd32b4" w:history="1">
        <w:r>
          <w:rPr>
            <w:rStyle w:val="Hyperlink"/>
          </w:rPr>
          <w:t>ComplexScriptFont</w:t>
        </w:r>
      </w:hyperlink>
      <w:r>
        <w:t xml:space="preserve">, </w:t>
      </w:r>
      <w:hyperlink w:anchor="Section_b6f7381dd8b8491fbbc58e1dd49f95e2" w:history="1">
        <w:r>
          <w:rPr>
            <w:rStyle w:val="Hyperlink"/>
          </w:rPr>
          <w:t>ComplexScriptSize</w:t>
        </w:r>
      </w:hyperlink>
    </w:p>
    <w:p w:rsidR="00AE411F" w:rsidRDefault="004C246A">
      <w:pPr>
        <w:pStyle w:val="ListParagraph"/>
        <w:numPr>
          <w:ilvl w:val="0"/>
          <w:numId w:val="53"/>
        </w:numPr>
        <w:rPr>
          <w:rStyle w:val="Hyperlink"/>
          <w:u w:val="none"/>
        </w:rPr>
      </w:pPr>
      <w:hyperlink w:anchor="Section_97b6dcbd5ceb4626b3df044191a70af5" w:history="1">
        <w:r>
          <w:rPr>
            <w:rStyle w:val="Hyperlink"/>
          </w:rPr>
          <w:t>DoubleStrikethrough</w:t>
        </w:r>
      </w:hyperlink>
    </w:p>
    <w:p w:rsidR="00AE411F" w:rsidRDefault="004C246A">
      <w:pPr>
        <w:pStyle w:val="ListParagraph"/>
        <w:numPr>
          <w:ilvl w:val="0"/>
          <w:numId w:val="53"/>
        </w:numPr>
        <w:rPr>
          <w:rStyle w:val="Hyperlink"/>
          <w:u w:val="none"/>
        </w:rPr>
      </w:pPr>
      <w:hyperlink w:anchor="Section_d68a13dfe7564a84ae04de9b84f8c6fb" w:history="1">
        <w:r>
          <w:rPr>
            <w:rStyle w:val="Hyperlink"/>
          </w:rPr>
          <w:t>Overline</w:t>
        </w:r>
      </w:hyperlink>
    </w:p>
    <w:p w:rsidR="00AE411F" w:rsidRDefault="004C246A">
      <w:pPr>
        <w:pStyle w:val="ListParagraph"/>
        <w:numPr>
          <w:ilvl w:val="0"/>
          <w:numId w:val="53"/>
        </w:numPr>
        <w:rPr>
          <w:rStyle w:val="Hyperlink"/>
          <w:u w:val="none"/>
        </w:rPr>
      </w:pPr>
      <w:hyperlink w:anchor="Section_fa0bb48943a947bf96e360d5b780a777" w:history="1">
        <w:r>
          <w:rPr>
            <w:rStyle w:val="Hyperlink"/>
          </w:rPr>
          <w:t>Pos</w:t>
        </w:r>
      </w:hyperlink>
    </w:p>
    <w:p w:rsidR="00AE411F" w:rsidRDefault="004C246A">
      <w:pPr>
        <w:pStyle w:val="ListParagraph"/>
        <w:numPr>
          <w:ilvl w:val="0"/>
          <w:numId w:val="53"/>
        </w:numPr>
        <w:rPr>
          <w:rStyle w:val="Hyperlink"/>
          <w:u w:val="none"/>
        </w:rPr>
      </w:pPr>
      <w:hyperlink w:anchor="Section_74eb7e63e1b34064917d80fd4ddfcb5f" w:history="1">
        <w:r>
          <w:rPr>
            <w:rStyle w:val="Hyperlink"/>
          </w:rPr>
          <w:t>Strikethru</w:t>
        </w:r>
      </w:hyperlink>
    </w:p>
    <w:p w:rsidR="00AE411F" w:rsidRDefault="004C246A">
      <w:pPr>
        <w:pStyle w:val="ListParagraph"/>
        <w:numPr>
          <w:ilvl w:val="0"/>
          <w:numId w:val="53"/>
        </w:numPr>
      </w:pPr>
      <w:hyperlink w:anchor="Section_a87e85eecf764e0ba09e638c871c28e2" w:history="1">
        <w:r>
          <w:rPr>
            <w:rStyle w:val="Hyperlink"/>
          </w:rPr>
          <w:t>Style</w:t>
        </w:r>
      </w:hyperlink>
    </w:p>
    <w:p w:rsidR="00AE411F" w:rsidRDefault="004C246A">
      <w:pPr>
        <w:pStyle w:val="ListParagraph"/>
        <w:numPr>
          <w:ilvl w:val="0"/>
          <w:numId w:val="53"/>
        </w:numPr>
        <w:rPr>
          <w:rStyle w:val="Hyperlink"/>
          <w:u w:val="none"/>
        </w:rPr>
      </w:pPr>
      <w:hyperlink w:anchor="Section_903a8d7c15a14efa9e8d68933d64e7de" w:history="1">
        <w:r>
          <w:rPr>
            <w:rStyle w:val="Hyperlink"/>
          </w:rPr>
          <w:t>BevelTopWidth</w:t>
        </w:r>
      </w:hyperlink>
      <w:r>
        <w:t xml:space="preserve">, </w:t>
      </w:r>
      <w:hyperlink w:anchor="Section_0614ed0e76a7400a955dff1766769c54" w:history="1">
        <w:r>
          <w:rPr>
            <w:rStyle w:val="Hyperlink"/>
          </w:rPr>
          <w:t>BevelTopHeight</w:t>
        </w:r>
      </w:hyperlink>
      <w:r>
        <w:t xml:space="preserve">, </w:t>
      </w:r>
      <w:hyperlink w:anchor="Section_e6761a85ceb140c29d8ebd38f87ec85d" w:history="1">
        <w:r>
          <w:rPr>
            <w:rStyle w:val="Hyperlink"/>
          </w:rPr>
          <w:t>BevelBottomWidth</w:t>
        </w:r>
      </w:hyperlink>
      <w:r>
        <w:t xml:space="preserve">, </w:t>
      </w:r>
      <w:hyperlink w:anchor="Section_5951a333278a4cedac1473e4a4050596" w:history="1">
        <w:r>
          <w:rPr>
            <w:rStyle w:val="Hyperlink"/>
          </w:rPr>
          <w:t>BevelBottomHeight</w:t>
        </w:r>
      </w:hyperlink>
    </w:p>
    <w:p w:rsidR="00AE411F" w:rsidRDefault="004C246A">
      <w:pPr>
        <w:pStyle w:val="ListParagraph"/>
        <w:numPr>
          <w:ilvl w:val="0"/>
          <w:numId w:val="53"/>
        </w:numPr>
        <w:rPr>
          <w:rStyle w:val="Hyperlink"/>
          <w:u w:val="none"/>
        </w:rPr>
      </w:pPr>
      <w:hyperlink w:anchor="Section_101ee2fa5d32429ba191ce7c96c7d411" w:history="1">
        <w:r>
          <w:rPr>
            <w:rStyle w:val="Hyperlink"/>
          </w:rPr>
          <w:t>BevelDep</w:t>
        </w:r>
        <w:r>
          <w:rPr>
            <w:rStyle w:val="Hyperlink"/>
          </w:rPr>
          <w:t>thSize</w:t>
        </w:r>
      </w:hyperlink>
      <w:r>
        <w:t xml:space="preserve">, </w:t>
      </w:r>
      <w:hyperlink w:anchor="Section_a362bb43b6ea48f09f48b4224a44b211" w:history="1">
        <w:r>
          <w:rPr>
            <w:rStyle w:val="Hyperlink"/>
          </w:rPr>
          <w:t>BevelContourSize</w:t>
        </w:r>
      </w:hyperlink>
    </w:p>
    <w:p w:rsidR="00AE411F" w:rsidRDefault="004C246A">
      <w:pPr>
        <w:pStyle w:val="ListParagraph"/>
        <w:numPr>
          <w:ilvl w:val="0"/>
          <w:numId w:val="53"/>
        </w:numPr>
        <w:rPr>
          <w:rStyle w:val="Hyperlink"/>
          <w:u w:val="none"/>
        </w:rPr>
      </w:pPr>
      <w:hyperlink w:anchor="Section_d5df1f51922a418995ba4a4bfa7631b6" w:history="1">
        <w:r>
          <w:rPr>
            <w:rStyle w:val="Hyperlink"/>
          </w:rPr>
          <w:t>ShdwOffsetX</w:t>
        </w:r>
      </w:hyperlink>
      <w:r>
        <w:t xml:space="preserve">, </w:t>
      </w:r>
      <w:hyperlink w:anchor="Section_5835fe653c33455c8ac855af7da45f48" w:history="1">
        <w:r>
          <w:rPr>
            <w:rStyle w:val="Hyperlink"/>
          </w:rPr>
          <w:t>ShdwOffsetY</w:t>
        </w:r>
      </w:hyperlink>
    </w:p>
    <w:p w:rsidR="00AE411F" w:rsidRDefault="004C246A">
      <w:pPr>
        <w:pStyle w:val="ListParagraph"/>
        <w:numPr>
          <w:ilvl w:val="0"/>
          <w:numId w:val="53"/>
        </w:numPr>
        <w:rPr>
          <w:b/>
        </w:rPr>
      </w:pPr>
      <w:hyperlink w:anchor="Section_04af4beaf104430d8bf650e145a79a54" w:history="1">
        <w:r>
          <w:rPr>
            <w:rStyle w:val="Hyperlink"/>
          </w:rPr>
          <w:t>DistanceFromGround</w:t>
        </w:r>
      </w:hyperlink>
    </w:p>
    <w:p w:rsidR="00AE411F" w:rsidRDefault="004C246A">
      <w:pPr>
        <w:pStyle w:val="Heading4"/>
      </w:pPr>
      <w:bookmarkStart w:id="95" w:name="section_2b3a03240644467fb822f24e28fa5d11"/>
      <w:bookmarkStart w:id="96" w:name="_Toc163745235"/>
      <w:r>
        <w:t>Foreground Page</w:t>
      </w:r>
      <w:bookmarkEnd w:id="95"/>
      <w:bookmarkEnd w:id="96"/>
    </w:p>
    <w:p w:rsidR="00AE411F" w:rsidRDefault="004C246A">
      <w:r>
        <w:t xml:space="preserve">A </w:t>
      </w:r>
      <w:hyperlink w:anchor="Section_bb1af8e686064cd981b54cf0e8dedf1b" w:history="1">
        <w:r>
          <w:rPr>
            <w:rStyle w:val="Hyperlink"/>
          </w:rPr>
          <w:t>drawing page</w:t>
        </w:r>
      </w:hyperlink>
      <w:r>
        <w:t xml:space="preserve"> can be a foreground page. A </w:t>
      </w:r>
      <w:hyperlink w:anchor="Section_a4989515773d4f3db1e264bb7275b4c9" w:history="1">
        <w:r>
          <w:rPr>
            <w:rStyle w:val="Hyperlink"/>
          </w:rPr>
          <w:t>web drawing</w:t>
        </w:r>
      </w:hyperlink>
      <w:r>
        <w:t xml:space="preserve"> contains at least one foreground page.</w:t>
      </w:r>
    </w:p>
    <w:p w:rsidR="00AE411F" w:rsidRDefault="004C246A">
      <w:r>
        <w:t xml:space="preserve">The </w:t>
      </w:r>
      <w:hyperlink w:anchor="Section_27e583c30ef34d7c8face37bd18d9dc2">
        <w:r>
          <w:rPr>
            <w:rStyle w:val="Hyperlink"/>
          </w:rPr>
          <w:t>Page_Type</w:t>
        </w:r>
      </w:hyperlink>
      <w:r>
        <w:t xml:space="preserve"> element specifies whether a page is a foreground page in a web drawing. If a Page_Type element in a </w:t>
      </w:r>
      <w:hyperlink w:anchor="Section_947b485d676a480b96e6c0e4d1bf58f3" w:history="1">
        <w:r>
          <w:rPr>
            <w:rStyle w:val="Hyperlink"/>
          </w:rPr>
          <w:t>Pages XML Part</w:t>
        </w:r>
      </w:hyperlink>
      <w:r>
        <w:t xml:space="preserve"> contains a </w:t>
      </w:r>
      <w:r>
        <w:rPr>
          <w:b/>
        </w:rPr>
        <w:t>Background</w:t>
      </w:r>
      <w:r>
        <w:t xml:space="preserve"> attribute equal to zero, it is a foreground page. </w:t>
      </w:r>
    </w:p>
    <w:p w:rsidR="00AE411F" w:rsidRDefault="004C246A">
      <w:r>
        <w:t xml:space="preserve">A foreground page in a web drawing has zero or one background pages as specified by the </w:t>
      </w:r>
      <w:r>
        <w:rPr>
          <w:b/>
        </w:rPr>
        <w:t>BackPage</w:t>
      </w:r>
      <w:r>
        <w:t xml:space="preserve"> attribute of the Page_Type element associated with</w:t>
      </w:r>
      <w:r>
        <w:t xml:space="preserve"> the page.</w:t>
      </w:r>
    </w:p>
    <w:p w:rsidR="00AE411F" w:rsidRDefault="004C246A">
      <w:r>
        <w:t>A foreground page can be published or unpublished. Published page</w:t>
      </w:r>
      <w:r>
        <w:rPr>
          <w:rStyle w:val="Hyperlink"/>
        </w:rPr>
        <w:t>s</w:t>
      </w:r>
      <w:r>
        <w:t xml:space="preserve"> are viewable in a web drawing</w:t>
      </w:r>
      <w:r>
        <w:rPr>
          <w:rStyle w:val="Hyperlink"/>
        </w:rPr>
        <w:t xml:space="preserve"> </w:t>
      </w:r>
      <w:r>
        <w:t xml:space="preserve">while unpublished pages are hidden. The </w:t>
      </w:r>
      <w:hyperlink w:anchor="Section_5351e0e3dbdd45e8a0bacc4c7482ac94">
        <w:r>
          <w:rPr>
            <w:rStyle w:val="Hyperlink"/>
          </w:rPr>
          <w:t>PublishSettings_Type</w:t>
        </w:r>
      </w:hyperlink>
      <w:r>
        <w:t xml:space="preserve"> child element of the </w:t>
      </w:r>
      <w:hyperlink w:anchor="Section_327dc3111aa4460eada69ac8c75e4c79">
        <w:r>
          <w:rPr>
            <w:rStyle w:val="Hyperlink"/>
          </w:rPr>
          <w:t>VisioDocument_Type</w:t>
        </w:r>
      </w:hyperlink>
      <w:r>
        <w:t xml:space="preserve"> element for the web drawing determines whether a page is published or unpublished.</w:t>
      </w:r>
    </w:p>
    <w:p w:rsidR="00AE411F" w:rsidRDefault="004C246A">
      <w:pPr>
        <w:pStyle w:val="Heading4"/>
      </w:pPr>
      <w:bookmarkStart w:id="97" w:name="section_87f5433c7da245f4936b57cad345a301"/>
      <w:bookmarkStart w:id="98" w:name="_Toc163745236"/>
      <w:r>
        <w:t>Background Page</w:t>
      </w:r>
      <w:bookmarkEnd w:id="97"/>
      <w:bookmarkEnd w:id="98"/>
    </w:p>
    <w:p w:rsidR="00AE411F" w:rsidRDefault="004C246A">
      <w:r>
        <w:rPr>
          <w:rStyle w:val="PlaceholderText"/>
        </w:rPr>
        <w:t xml:space="preserve">A background </w:t>
      </w:r>
      <w:r>
        <w:t>page</w:t>
      </w:r>
      <w:r>
        <w:rPr>
          <w:rStyle w:val="PlaceholderText"/>
        </w:rPr>
        <w:t xml:space="preserve"> is a </w:t>
      </w:r>
      <w:hyperlink w:anchor="Section_bb1af8e686064cd981b54cf0e8dedf1b" w:history="1">
        <w:r>
          <w:rPr>
            <w:rStyle w:val="Hyperlink"/>
          </w:rPr>
          <w:t>drawing page</w:t>
        </w:r>
      </w:hyperlink>
      <w:r>
        <w:t xml:space="preserve"> that </w:t>
      </w:r>
      <w:r>
        <w:rPr>
          <w:rStyle w:val="PlaceholderText"/>
        </w:rPr>
        <w:t xml:space="preserve">can appear behind </w:t>
      </w:r>
      <w:hyperlink w:anchor="Section_2b3a03240644467fb822f24e28fa5d11" w:history="1">
        <w:r>
          <w:rPr>
            <w:rStyle w:val="Hyperlink"/>
          </w:rPr>
          <w:t>foreground pages</w:t>
        </w:r>
      </w:hyperlink>
      <w:r>
        <w:rPr>
          <w:rStyle w:val="PlaceholderText"/>
        </w:rPr>
        <w:t xml:space="preserve"> and other background </w:t>
      </w:r>
      <w:r>
        <w:t>pages</w:t>
      </w:r>
      <w:r>
        <w:rPr>
          <w:rStyle w:val="PlaceholderText"/>
        </w:rPr>
        <w:t xml:space="preserve"> in a </w:t>
      </w:r>
      <w:hyperlink w:anchor="Section_a4989515773d4f3db1e264bb7275b4c9" w:history="1">
        <w:r>
          <w:rPr>
            <w:rStyle w:val="Hyperlink"/>
          </w:rPr>
          <w:t>web drawing</w:t>
        </w:r>
      </w:hyperlink>
      <w:r>
        <w:t>.</w:t>
      </w:r>
    </w:p>
    <w:p w:rsidR="00AE411F" w:rsidRDefault="004C246A">
      <w:r>
        <w:t>A background page can have a diff</w:t>
      </w:r>
      <w:r>
        <w:t xml:space="preserve">erent </w:t>
      </w:r>
      <w:hyperlink w:anchor="Section_1a60ffcb969c48f1aa02ff2228718043" w:history="1">
        <w:r>
          <w:rPr>
            <w:rStyle w:val="Hyperlink"/>
          </w:rPr>
          <w:t>drawing scale</w:t>
        </w:r>
      </w:hyperlink>
      <w:r>
        <w:t xml:space="preserve"> than a foreground page. </w:t>
      </w:r>
    </w:p>
    <w:p w:rsidR="00AE411F" w:rsidRDefault="004C246A">
      <w:r>
        <w:t xml:space="preserve">A background page in a web drawing is specified by the </w:t>
      </w:r>
      <w:hyperlink w:anchor="Section_27e583c30ef34d7c8face37bd18d9dc2">
        <w:r>
          <w:rPr>
            <w:rStyle w:val="Hyperlink"/>
          </w:rPr>
          <w:t>Page_Type</w:t>
        </w:r>
      </w:hyperlink>
      <w:r>
        <w:t xml:space="preserve"> element associated with</w:t>
      </w:r>
      <w:r>
        <w:t xml:space="preserve"> the page.</w:t>
      </w:r>
    </w:p>
    <w:p w:rsidR="00AE411F" w:rsidRDefault="004C246A">
      <w:r>
        <w:t xml:space="preserve">If the Page_Type element associated with the page contains a </w:t>
      </w:r>
      <w:r>
        <w:rPr>
          <w:b/>
        </w:rPr>
        <w:t>Background</w:t>
      </w:r>
      <w:r>
        <w:t xml:space="preserve"> attribute equal to one, it is a background page. </w:t>
      </w:r>
    </w:p>
    <w:p w:rsidR="00AE411F" w:rsidRDefault="004C246A">
      <w:r>
        <w:t xml:space="preserve">A background page in a web drawing has zero or one background pages as specified by the </w:t>
      </w:r>
      <w:r>
        <w:rPr>
          <w:b/>
        </w:rPr>
        <w:t>BackPage</w:t>
      </w:r>
      <w:r>
        <w:t xml:space="preserve"> attribute of the Page_Type</w:t>
      </w:r>
      <w:r>
        <w:t xml:space="preserve"> element associated with the page.</w:t>
      </w:r>
    </w:p>
    <w:p w:rsidR="00AE411F" w:rsidRDefault="004C246A">
      <w:pPr>
        <w:pStyle w:val="Heading4"/>
      </w:pPr>
      <w:bookmarkStart w:id="99" w:name="section_4a598344a53a40d89e994077ee09d069"/>
      <w:bookmarkStart w:id="100" w:name="_Toc163745237"/>
      <w:r>
        <w:t>Layer</w:t>
      </w:r>
      <w:bookmarkEnd w:id="99"/>
      <w:bookmarkEnd w:id="100"/>
    </w:p>
    <w:p w:rsidR="00AE411F" w:rsidRDefault="004C246A">
      <w:r>
        <w:t xml:space="preserve">A </w:t>
      </w:r>
      <w:hyperlink w:anchor="Section_a4989515773d4f3db1e264bb7275b4c9" w:history="1">
        <w:r>
          <w:rPr>
            <w:rStyle w:val="Hyperlink"/>
          </w:rPr>
          <w:t>web drawing</w:t>
        </w:r>
      </w:hyperlink>
      <w:r>
        <w:t xml:space="preserve"> can have layers. A </w:t>
      </w:r>
      <w:hyperlink w:anchor="Section_2995871af1b144e69754989fb760ee18" w:history="1">
        <w:r>
          <w:rPr>
            <w:rStyle w:val="Hyperlink"/>
          </w:rPr>
          <w:t>shape</w:t>
        </w:r>
      </w:hyperlink>
      <w:r>
        <w:t xml:space="preserve"> belongs to zero or more layers. A layer can contain zero</w:t>
      </w:r>
      <w:r>
        <w:t xml:space="preserve"> or more shapes. A layer specifies additional information about the shapes that it contains such as color, color transparency, and visibility.</w:t>
      </w:r>
    </w:p>
    <w:p w:rsidR="00AE411F" w:rsidRDefault="004C246A">
      <w:r>
        <w:t xml:space="preserve">A layer in a web drawing is specified by the </w:t>
      </w:r>
      <w:hyperlink w:anchor="Section_7ae7c325097c4225adf5e7b8b6695639">
        <w:r>
          <w:rPr>
            <w:rStyle w:val="Hyperlink"/>
          </w:rPr>
          <w:t>Row_T</w:t>
        </w:r>
        <w:r>
          <w:rPr>
            <w:rStyle w:val="Hyperlink"/>
          </w:rPr>
          <w:t>ype</w:t>
        </w:r>
      </w:hyperlink>
      <w:r>
        <w:t xml:space="preserve"> child element of a </w:t>
      </w:r>
      <w:hyperlink w:anchor="Section_dc8a626a0efc448fad913eeca2d40888" w:history="1">
        <w:r>
          <w:rPr>
            <w:rStyle w:val="Hyperlink"/>
          </w:rPr>
          <w:t>Layer</w:t>
        </w:r>
      </w:hyperlink>
      <w:r>
        <w:t xml:space="preserve"> </w:t>
      </w:r>
      <w:hyperlink w:anchor="Section_735b599d1359476785931c508a885779">
        <w:r>
          <w:rPr>
            <w:rStyle w:val="Hyperlink"/>
          </w:rPr>
          <w:t>Section_Type</w:t>
        </w:r>
      </w:hyperlink>
      <w:r>
        <w:t xml:space="preserve"> element.  A Layer Section_Type element is a child of a </w:t>
      </w:r>
      <w:hyperlink w:anchor="Section_f81673b1da844754b19ea0475d889120">
        <w:r>
          <w:rPr>
            <w:rStyle w:val="Hyperlink"/>
          </w:rPr>
          <w:t>PageSheet_Type</w:t>
        </w:r>
      </w:hyperlink>
      <w:r>
        <w:t xml:space="preserve"> element associated with the </w:t>
      </w:r>
      <w:hyperlink w:anchor="Section_bb1af8e686064cd981b54cf0e8dedf1b" w:history="1">
        <w:r>
          <w:rPr>
            <w:rStyle w:val="Hyperlink"/>
          </w:rPr>
          <w:t>page</w:t>
        </w:r>
      </w:hyperlink>
      <w:r>
        <w:t>.</w:t>
      </w:r>
    </w:p>
    <w:p w:rsidR="00AE411F" w:rsidRDefault="004C246A">
      <w:r>
        <w:lastRenderedPageBreak/>
        <w:t>Each Row_Type child element of the Layer Section_Type element contains information for a single layer. A layer is unique</w:t>
      </w:r>
      <w:r>
        <w:t xml:space="preserve">ly identified by the </w:t>
      </w:r>
      <w:r>
        <w:rPr>
          <w:b/>
        </w:rPr>
        <w:t>IX</w:t>
      </w:r>
      <w:r>
        <w:t xml:space="preserve"> attribute of that layer’s Row_Type.</w:t>
      </w:r>
    </w:p>
    <w:p w:rsidR="00AE411F" w:rsidRDefault="004C246A">
      <w:r>
        <w:t xml:space="preserve">A collection of </w:t>
      </w:r>
      <w:hyperlink w:anchor="Section_6f23bcc4af934023a3803e78a228e166" w:history="1">
        <w:r>
          <w:rPr>
            <w:rStyle w:val="Hyperlink"/>
          </w:rPr>
          <w:t>Cell_Type</w:t>
        </w:r>
      </w:hyperlink>
      <w:r>
        <w:t xml:space="preserve"> elements that define a layer’s properties is composed of </w:t>
      </w:r>
      <w:hyperlink w:anchor="Section_b164d82af70e44c7a0d1d78fc034ccbc" w:history="1">
        <w:r>
          <w:rPr>
            <w:rStyle w:val="Hyperlink"/>
          </w:rPr>
          <w:t>Color</w:t>
        </w:r>
      </w:hyperlink>
      <w:r>
        <w:t xml:space="preserve">, </w:t>
      </w:r>
      <w:hyperlink w:anchor="Section_5ef4de9383ed436383146f688f211e4a" w:history="1">
        <w:r>
          <w:rPr>
            <w:rStyle w:val="Hyperlink"/>
          </w:rPr>
          <w:t>Visible</w:t>
        </w:r>
      </w:hyperlink>
      <w:r>
        <w:t xml:space="preserve">, </w:t>
      </w:r>
      <w:hyperlink w:anchor="Section_b8e1a8eb2c3d457c88db324b356ffc7a" w:history="1">
        <w:r>
          <w:rPr>
            <w:rStyle w:val="Hyperlink"/>
          </w:rPr>
          <w:t>Lock</w:t>
        </w:r>
      </w:hyperlink>
      <w:r>
        <w:t xml:space="preserve">, and </w:t>
      </w:r>
      <w:hyperlink w:anchor="Section_4b03b138a65641b4bc0d6028359096cf" w:history="1">
        <w:r>
          <w:rPr>
            <w:rStyle w:val="Hyperlink"/>
          </w:rPr>
          <w:t>ColorTrans</w:t>
        </w:r>
      </w:hyperlink>
      <w:r>
        <w:t>.</w:t>
      </w:r>
    </w:p>
    <w:p w:rsidR="00AE411F" w:rsidRDefault="004C246A">
      <w:r>
        <w:t>The layer membership of a shape</w:t>
      </w:r>
      <w:r>
        <w:t xml:space="preserve"> is specified by the </w:t>
      </w:r>
      <w:hyperlink w:anchor="Section_542dbb11d1014405b73cc74a65764985" w:history="1">
        <w:r>
          <w:rPr>
            <w:rStyle w:val="Hyperlink"/>
          </w:rPr>
          <w:t>LayerMember</w:t>
        </w:r>
      </w:hyperlink>
      <w:r>
        <w:t xml:space="preserve"> Cell_Type element in the </w:t>
      </w:r>
      <w:hyperlink w:anchor="Section_5d6be8d61cab4722ba32d73febc4e51d">
        <w:r>
          <w:rPr>
            <w:rStyle w:val="Hyperlink"/>
          </w:rPr>
          <w:t>ShapeSheet_Type</w:t>
        </w:r>
      </w:hyperlink>
      <w:r>
        <w:t xml:space="preserve"> element of the shape.</w:t>
      </w:r>
    </w:p>
    <w:p w:rsidR="00AE411F" w:rsidRDefault="004C246A">
      <w:pPr>
        <w:pStyle w:val="Heading3"/>
      </w:pPr>
      <w:bookmarkStart w:id="101" w:name="section_2995871af1b144e69754989fb760ee18"/>
      <w:bookmarkStart w:id="102" w:name="_Toc163745238"/>
      <w:r>
        <w:t>Shape</w:t>
      </w:r>
      <w:bookmarkEnd w:id="101"/>
      <w:bookmarkEnd w:id="102"/>
      <w:r>
        <w:fldChar w:fldCharType="begin"/>
      </w:r>
      <w:r>
        <w:instrText xml:space="preserve"> XE "Structures:shape overview" </w:instrText>
      </w:r>
      <w:r>
        <w:fldChar w:fldCharType="end"/>
      </w:r>
      <w:r>
        <w:fldChar w:fldCharType="begin"/>
      </w:r>
      <w:r>
        <w:instrText xml:space="preserve"> XE "Shape overview:Structures" </w:instrText>
      </w:r>
      <w:r>
        <w:fldChar w:fldCharType="end"/>
      </w:r>
    </w:p>
    <w:p w:rsidR="00AE411F" w:rsidRDefault="004C246A">
      <w:r>
        <w:t xml:space="preserve">A shape is a collection of </w:t>
      </w:r>
      <w:hyperlink w:anchor="Section_b690bcd44466465b938fc0cf7019eb39" w:history="1">
        <w:r>
          <w:rPr>
            <w:rStyle w:val="Hyperlink"/>
          </w:rPr>
          <w:t>Geometry Visualization</w:t>
        </w:r>
      </w:hyperlink>
      <w:r>
        <w:t xml:space="preserve">, </w:t>
      </w:r>
      <w:hyperlink w:anchor="Section_f63759284c0642dda31cbbab14930e93" w:history="1">
        <w:r>
          <w:rPr>
            <w:rStyle w:val="Hyperlink"/>
          </w:rPr>
          <w:t>Format</w:t>
        </w:r>
      </w:hyperlink>
      <w:r>
        <w:t xml:space="preserve">, </w:t>
      </w:r>
      <w:hyperlink w:anchor="Section_9aec7e652abe4518aaa7650e2fd6ceff" w:history="1">
        <w:r>
          <w:rPr>
            <w:rStyle w:val="Hyperlink"/>
          </w:rPr>
          <w:t>Text</w:t>
        </w:r>
      </w:hyperlink>
      <w:r>
        <w:t xml:space="preserve">, </w:t>
      </w:r>
      <w:hyperlink w:anchor="Section_c7915a6e1cd84633ad57261c2da081ae" w:history="1">
        <w:r>
          <w:rPr>
            <w:rStyle w:val="Hyperlink"/>
          </w:rPr>
          <w:t>Images</w:t>
        </w:r>
      </w:hyperlink>
      <w:r>
        <w:t xml:space="preserve">, and </w:t>
      </w:r>
      <w:hyperlink w:anchor="Section_89012d8abbf44af08c31a22e6eb61f2a" w:history="1">
        <w:r>
          <w:rPr>
            <w:rStyle w:val="Hyperlink"/>
          </w:rPr>
          <w:t>Shape Data</w:t>
        </w:r>
      </w:hyperlink>
      <w:r>
        <w:t xml:space="preserve"> in a </w:t>
      </w:r>
      <w:hyperlink w:anchor="Section_bb1af8e686064cd981b54cf0e8dedf1b" w:history="1">
        <w:r>
          <w:rPr>
            <w:rStyle w:val="Hyperlink"/>
          </w:rPr>
          <w:t>Drawing Page</w:t>
        </w:r>
      </w:hyperlink>
      <w:r>
        <w:t>.</w:t>
      </w:r>
    </w:p>
    <w:p w:rsidR="00AE411F" w:rsidRDefault="004C246A">
      <w:pPr>
        <w:pStyle w:val="Heading4"/>
      </w:pPr>
      <w:bookmarkStart w:id="103" w:name="section_d646495b50bd45628892d81f417fcd9e"/>
      <w:bookmarkStart w:id="104" w:name="_Toc163745239"/>
      <w:r>
        <w:t>Shape Identification</w:t>
      </w:r>
      <w:bookmarkEnd w:id="103"/>
      <w:bookmarkEnd w:id="104"/>
      <w:r>
        <w:fldChar w:fldCharType="begin"/>
      </w:r>
      <w:r>
        <w:instrText xml:space="preserve"> XE "Structures:shape identification" </w:instrText>
      </w:r>
      <w:r>
        <w:fldChar w:fldCharType="end"/>
      </w:r>
      <w:r>
        <w:fldChar w:fldCharType="begin"/>
      </w:r>
      <w:r>
        <w:instrText xml:space="preserve"> XE "Shape identification" </w:instrText>
      </w:r>
      <w:r>
        <w:fldChar w:fldCharType="end"/>
      </w:r>
    </w:p>
    <w:p w:rsidR="00AE411F" w:rsidRDefault="004C246A">
      <w:r>
        <w:t xml:space="preserve">A </w:t>
      </w:r>
      <w:hyperlink w:anchor="Section_2995871af1b144e69754989fb760ee18" w:history="1">
        <w:r>
          <w:rPr>
            <w:rStyle w:val="Hyperlink"/>
          </w:rPr>
          <w:t>Shape</w:t>
        </w:r>
      </w:hyperlink>
      <w:r>
        <w:t xml:space="preserve"> in a </w:t>
      </w:r>
      <w:hyperlink w:anchor="Section_a4989515773d4f3db1e264bb7275b4c9" w:history="1">
        <w:r>
          <w:rPr>
            <w:rStyle w:val="Hyperlink"/>
          </w:rPr>
          <w:t>Web</w:t>
        </w:r>
        <w:r>
          <w:rPr>
            <w:rStyle w:val="Hyperlink"/>
          </w:rPr>
          <w:t xml:space="preserve"> Drawing</w:t>
        </w:r>
      </w:hyperlink>
      <w:r>
        <w:t xml:space="preserve"> is specified by a </w:t>
      </w:r>
      <w:hyperlink w:anchor="Section_5d6be8d61cab4722ba32d73febc4e51d">
        <w:r>
          <w:rPr>
            <w:rStyle w:val="Hyperlink"/>
          </w:rPr>
          <w:t>ShapeSheet_Type</w:t>
        </w:r>
      </w:hyperlink>
      <w:r>
        <w:t xml:space="preserve"> child element of a </w:t>
      </w:r>
      <w:hyperlink w:anchor="Section_4f0a282344fc487da588f234df1147bd">
        <w:r>
          <w:rPr>
            <w:rStyle w:val="Hyperlink"/>
          </w:rPr>
          <w:t>Shapes_Type</w:t>
        </w:r>
      </w:hyperlink>
      <w:r>
        <w:t xml:space="preserve"> descendant element of either a </w:t>
      </w:r>
      <w:hyperlink w:anchor="Section_2a3ecbeeea9c4cf086ff906e2a238803" w:history="1">
        <w:r>
          <w:rPr>
            <w:rStyle w:val="Hyperlink"/>
          </w:rPr>
          <w:t>PageContents</w:t>
        </w:r>
      </w:hyperlink>
      <w:r>
        <w:t xml:space="preserve"> element in a </w:t>
      </w:r>
      <w:hyperlink w:anchor="Section_1f15c8f06565465caefd2be6af545e8a" w:history="1">
        <w:r>
          <w:rPr>
            <w:rStyle w:val="Hyperlink"/>
          </w:rPr>
          <w:t>Page_XML_Part</w:t>
        </w:r>
      </w:hyperlink>
      <w:r>
        <w:t xml:space="preserve">, or a </w:t>
      </w:r>
      <w:hyperlink w:anchor="Section_b6cf2e631db442a3a0fe835a53cd04b2" w:history="1">
        <w:r>
          <w:rPr>
            <w:rStyle w:val="Hyperlink"/>
          </w:rPr>
          <w:t>MasterContents</w:t>
        </w:r>
      </w:hyperlink>
      <w:r>
        <w:t xml:space="preserve"> element in a </w:t>
      </w:r>
      <w:hyperlink w:anchor="Section_10b28d2fd32d4b8c96f5dad13d32dd11" w:history="1">
        <w:r>
          <w:rPr>
            <w:rStyle w:val="Hyperlink"/>
          </w:rPr>
          <w:t>Master XML Part</w:t>
        </w:r>
      </w:hyperlink>
      <w:r>
        <w:t>.</w:t>
      </w:r>
    </w:p>
    <w:p w:rsidR="00AE411F" w:rsidRDefault="004C246A">
      <w:r>
        <w:t xml:space="preserve">A Shape is uniquely identified within a </w:t>
      </w:r>
      <w:hyperlink w:anchor="Section_bb1af8e686064cd981b54cf0e8dedf1b" w:history="1">
        <w:r>
          <w:rPr>
            <w:rStyle w:val="Hyperlink"/>
          </w:rPr>
          <w:t>Drawing Page</w:t>
        </w:r>
      </w:hyperlink>
      <w:r>
        <w:t xml:space="preserve"> by the </w:t>
      </w:r>
      <w:r>
        <w:rPr>
          <w:b/>
        </w:rPr>
        <w:t>ID</w:t>
      </w:r>
      <w:r>
        <w:t xml:space="preserve"> attribute of its ShapeSheet_Type element. The following elements in other </w:t>
      </w:r>
      <w:hyperlink w:anchor="Section_86c4746a7cad41e0a8ebee8fa420f4c7" w:history="1">
        <w:r>
          <w:rPr>
            <w:rStyle w:val="Hyperlink"/>
          </w:rPr>
          <w:t>Parts</w:t>
        </w:r>
      </w:hyperlink>
      <w:r>
        <w:t xml:space="preserve"> of the document have attributes that reference shapes by their </w:t>
      </w:r>
      <w:r>
        <w:rPr>
          <w:b/>
        </w:rPr>
        <w:t>ID</w:t>
      </w:r>
      <w:r>
        <w:t xml:space="preserve"> attributes to specify supplementary information about them.</w:t>
      </w:r>
    </w:p>
    <w:p w:rsidR="00AE411F" w:rsidRDefault="004C246A">
      <w:pPr>
        <w:pStyle w:val="ListParagraph"/>
        <w:numPr>
          <w:ilvl w:val="0"/>
          <w:numId w:val="54"/>
        </w:numPr>
      </w:pPr>
      <w:r>
        <w:t xml:space="preserve">A </w:t>
      </w:r>
      <w:hyperlink w:anchor="Section_ffc00766ecc44e5cb5eeedda9bc0f58e" w:history="1">
        <w:r>
          <w:rPr>
            <w:rStyle w:val="Hyperlink"/>
          </w:rPr>
          <w:t>RowMap_Type</w:t>
        </w:r>
      </w:hyperlink>
      <w:r>
        <w:t xml:space="preserve"> element specifies the shape it is bound to in its </w:t>
      </w:r>
      <w:r>
        <w:rPr>
          <w:b/>
        </w:rPr>
        <w:t>ShapeID</w:t>
      </w:r>
      <w:r>
        <w:t xml:space="preserve"> attribute.</w:t>
      </w:r>
    </w:p>
    <w:p w:rsidR="00AE411F" w:rsidRDefault="004C246A">
      <w:pPr>
        <w:pStyle w:val="ListParagraph"/>
        <w:numPr>
          <w:ilvl w:val="0"/>
          <w:numId w:val="54"/>
        </w:numPr>
      </w:pPr>
      <w:r>
        <w:t xml:space="preserve">A </w:t>
      </w:r>
      <w:hyperlink w:anchor="Section_6fac1d129c364e669dc904242178777e" w:history="1">
        <w:r>
          <w:rPr>
            <w:rStyle w:val="Hyperlink"/>
          </w:rPr>
          <w:t>CommentEntry_Type</w:t>
        </w:r>
      </w:hyperlink>
      <w:r>
        <w:t xml:space="preserve"> element specifies the shape it relates to in its </w:t>
      </w:r>
      <w:r>
        <w:rPr>
          <w:b/>
        </w:rPr>
        <w:t>ShapeID</w:t>
      </w:r>
      <w:r>
        <w:t xml:space="preserve"> attribute.</w:t>
      </w:r>
    </w:p>
    <w:p w:rsidR="00AE411F" w:rsidRDefault="004C246A">
      <w:pPr>
        <w:pStyle w:val="ListParagraph"/>
        <w:numPr>
          <w:ilvl w:val="0"/>
          <w:numId w:val="54"/>
        </w:numPr>
      </w:pPr>
      <w:r>
        <w:t xml:space="preserve">The </w:t>
      </w:r>
      <w:hyperlink w:anchor="Section_6c30a22f5514492c955fbd73f3d31470" w:history="1">
        <w:r>
          <w:rPr>
            <w:rStyle w:val="Hyperlink"/>
          </w:rPr>
          <w:t>ShapeSheetRef</w:t>
        </w:r>
      </w:hyperlink>
      <w:r>
        <w:t xml:space="preserve"> </w:t>
      </w:r>
      <w:hyperlink w:anchor="Section_a5d209e86bf34212acb3509df1b76d7d" w:history="1">
        <w:r>
          <w:rPr>
            <w:rStyle w:val="Hyperlink"/>
          </w:rPr>
          <w:t>Reference Token</w:t>
        </w:r>
      </w:hyperlink>
      <w:r>
        <w:t xml:space="preserve"> references a shape.</w:t>
      </w:r>
    </w:p>
    <w:p w:rsidR="00AE411F" w:rsidRDefault="004C246A">
      <w:pPr>
        <w:pStyle w:val="Heading5"/>
      </w:pPr>
      <w:bookmarkStart w:id="105" w:name="section_b46925c2f141485fb0227e47584972e8"/>
      <w:bookmarkStart w:id="106" w:name="_Toc163745240"/>
      <w:r>
        <w:t>One-Dimensional Shape</w:t>
      </w:r>
      <w:bookmarkEnd w:id="105"/>
      <w:bookmarkEnd w:id="106"/>
    </w:p>
    <w:p w:rsidR="00AE411F" w:rsidRDefault="004C246A">
      <w:r>
        <w:t xml:space="preserve">A </w:t>
      </w:r>
      <w:hyperlink w:anchor="Section_2995871af1b144e69754989fb760ee18" w:history="1">
        <w:r>
          <w:rPr>
            <w:rStyle w:val="Hyperlink"/>
          </w:rPr>
          <w:t>Shape</w:t>
        </w:r>
      </w:hyperlink>
      <w:r>
        <w:t xml:space="preserve"> is one-dimensional if its </w:t>
      </w:r>
      <w:hyperlink w:anchor="Section_5d6be8d61cab4722ba32d73febc4e51d" w:history="1">
        <w:r>
          <w:rPr>
            <w:rStyle w:val="Hyperlink"/>
          </w:rPr>
          <w:t>ShapeSheet_Type</w:t>
        </w:r>
      </w:hyperlink>
      <w:r>
        <w:t xml:space="preserve"> element has </w:t>
      </w:r>
      <w:hyperlink w:anchor="Section_bf96b96198884f5aa89d27dcf80ed494" w:history="1">
        <w:r>
          <w:rPr>
            <w:rStyle w:val="Hyperlink"/>
          </w:rPr>
          <w:t>BeginX</w:t>
        </w:r>
      </w:hyperlink>
      <w:r>
        <w:t xml:space="preserve">, </w:t>
      </w:r>
      <w:hyperlink w:anchor="Section_aa0c49ec491a4371aff7d1a1179a9aa5" w:history="1">
        <w:r>
          <w:rPr>
            <w:rStyle w:val="Hyperlink"/>
          </w:rPr>
          <w:t>BeginY</w:t>
        </w:r>
      </w:hyperlink>
      <w:r>
        <w:t xml:space="preserve">, </w:t>
      </w:r>
      <w:hyperlink w:anchor="Section_7a68ed9a206049f2bff39296b518cc33" w:history="1">
        <w:r>
          <w:rPr>
            <w:rStyle w:val="Hyperlink"/>
          </w:rPr>
          <w:t>EndX</w:t>
        </w:r>
      </w:hyperlink>
      <w:r>
        <w:t xml:space="preserve">, and </w:t>
      </w:r>
      <w:hyperlink w:anchor="Section_e4e68dcd0d7440bf91a83e51432996ac" w:history="1">
        <w:r>
          <w:rPr>
            <w:rStyle w:val="Hyperlink"/>
          </w:rPr>
          <w:t>EndY</w:t>
        </w:r>
      </w:hyperlink>
      <w:r>
        <w:t xml:space="preserve"> child elements of the type </w:t>
      </w:r>
      <w:hyperlink w:anchor="Section_6f23bcc4af934023a3803e78a228e166">
        <w:r>
          <w:rPr>
            <w:rStyle w:val="Hyperlink"/>
          </w:rPr>
          <w:t>Cell_Type</w:t>
        </w:r>
      </w:hyperlink>
      <w:r>
        <w:t>.</w:t>
      </w:r>
    </w:p>
    <w:p w:rsidR="00AE411F" w:rsidRDefault="004C246A">
      <w:pPr>
        <w:pStyle w:val="Heading5"/>
      </w:pPr>
      <w:bookmarkStart w:id="107" w:name="section_e157e760ce1741588335f7e65cd0529c"/>
      <w:bookmarkStart w:id="108" w:name="_Toc163745241"/>
      <w:r>
        <w:t>Two-Dimensional Shape</w:t>
      </w:r>
      <w:bookmarkEnd w:id="107"/>
      <w:bookmarkEnd w:id="108"/>
    </w:p>
    <w:p w:rsidR="00AE411F" w:rsidRDefault="004C246A">
      <w:r>
        <w:t xml:space="preserve">A </w:t>
      </w:r>
      <w:hyperlink w:anchor="Section_2995871af1b144e69754989fb760ee18" w:history="1">
        <w:r>
          <w:rPr>
            <w:rStyle w:val="Hyperlink"/>
          </w:rPr>
          <w:t>Shape</w:t>
        </w:r>
      </w:hyperlink>
      <w:r>
        <w:t xml:space="preserve"> is two-dimensional if its </w:t>
      </w:r>
      <w:hyperlink w:anchor="Section_5d6be8d61cab4722ba32d73febc4e51d" w:history="1">
        <w:r>
          <w:rPr>
            <w:rStyle w:val="Hyperlink"/>
          </w:rPr>
          <w:t>ShapeSheet_Type</w:t>
        </w:r>
      </w:hyperlink>
      <w:r>
        <w:t xml:space="preserve"> element has no </w:t>
      </w:r>
      <w:hyperlink w:anchor="Section_bf96b96198884f5aa89d27dcf80ed494" w:history="1">
        <w:r>
          <w:rPr>
            <w:rStyle w:val="Hyperlink"/>
          </w:rPr>
          <w:t>BeginX</w:t>
        </w:r>
      </w:hyperlink>
      <w:r>
        <w:t xml:space="preserve">, </w:t>
      </w:r>
      <w:hyperlink w:anchor="Section_aa0c49ec491a4371aff7d1a1179a9aa5" w:history="1">
        <w:r>
          <w:rPr>
            <w:rStyle w:val="Hyperlink"/>
          </w:rPr>
          <w:t>BeginY</w:t>
        </w:r>
      </w:hyperlink>
      <w:r>
        <w:t xml:space="preserve">, </w:t>
      </w:r>
      <w:hyperlink w:anchor="Section_7a68ed9a206049f2bff39296b518cc33" w:history="1">
        <w:r>
          <w:rPr>
            <w:rStyle w:val="Hyperlink"/>
          </w:rPr>
          <w:t>EndX</w:t>
        </w:r>
      </w:hyperlink>
      <w:r>
        <w:t xml:space="preserve">, or </w:t>
      </w:r>
      <w:hyperlink w:anchor="Section_e4e68dcd0d7440bf91a83e51432996ac" w:history="1">
        <w:r>
          <w:rPr>
            <w:rStyle w:val="Hyperlink"/>
          </w:rPr>
          <w:t>EndY</w:t>
        </w:r>
      </w:hyperlink>
      <w:r>
        <w:t xml:space="preserve"> child elements of the type </w:t>
      </w:r>
      <w:hyperlink w:anchor="Section_6f23bcc4af934023a3803e78a228e166">
        <w:r>
          <w:rPr>
            <w:rStyle w:val="Hyperlink"/>
          </w:rPr>
          <w:t>Cell_Type</w:t>
        </w:r>
      </w:hyperlink>
      <w:r>
        <w:t>.</w:t>
      </w:r>
    </w:p>
    <w:p w:rsidR="00AE411F" w:rsidRDefault="004C246A">
      <w:pPr>
        <w:pStyle w:val="Heading4"/>
      </w:pPr>
      <w:bookmarkStart w:id="109" w:name="section_b690bcd44466465b938fc0cf7019eb39"/>
      <w:bookmarkStart w:id="110" w:name="_Toc163745242"/>
      <w:r>
        <w:t>Geometry Visualization</w:t>
      </w:r>
      <w:bookmarkEnd w:id="109"/>
      <w:bookmarkEnd w:id="110"/>
      <w:r>
        <w:fldChar w:fldCharType="begin"/>
      </w:r>
      <w:r>
        <w:instrText xml:space="preserve"> XE "Structures:shape selection" </w:instrText>
      </w:r>
      <w:r>
        <w:fldChar w:fldCharType="end"/>
      </w:r>
      <w:r>
        <w:fldChar w:fldCharType="begin"/>
      </w:r>
      <w:r>
        <w:instrText xml:space="preserve"> XE "Shape selection" </w:instrText>
      </w:r>
      <w:r>
        <w:fldChar w:fldCharType="end"/>
      </w:r>
    </w:p>
    <w:p w:rsidR="00AE411F" w:rsidRDefault="004C246A">
      <w:r>
        <w:t xml:space="preserve">Geometry on </w:t>
      </w:r>
      <w:hyperlink w:anchor="Section_2995871af1b144e69754989fb760ee18" w:history="1">
        <w:r>
          <w:rPr>
            <w:rStyle w:val="Hyperlink"/>
          </w:rPr>
          <w:t>Shape</w:t>
        </w:r>
      </w:hyperlink>
      <w:r>
        <w:rPr>
          <w:rStyle w:val="Hyperlink"/>
        </w:rPr>
        <w:t>s</w:t>
      </w:r>
      <w:r>
        <w:t xml:space="preserve"> in a </w:t>
      </w:r>
      <w:hyperlink w:anchor="Section_a4989515773d4f3db1e264bb7275b4c9" w:history="1">
        <w:r>
          <w:rPr>
            <w:rStyle w:val="Hyperlink"/>
          </w:rPr>
          <w:t>Web Drawing</w:t>
        </w:r>
      </w:hyperlink>
      <w:r>
        <w:t xml:space="preserve"> can be </w:t>
      </w:r>
      <w:r>
        <w:t>visualized.</w:t>
      </w:r>
    </w:p>
    <w:p w:rsidR="00AE411F" w:rsidRDefault="004C246A">
      <w:r>
        <w:t xml:space="preserve">The following sections specify the concepts and elements of geometry visualization. </w:t>
      </w:r>
    </w:p>
    <w:p w:rsidR="00AE411F" w:rsidRDefault="004C246A">
      <w:pPr>
        <w:pStyle w:val="Heading5"/>
      </w:pPr>
      <w:bookmarkStart w:id="111" w:name="section_99f006f5c67e4e298a19134ae611fd8f"/>
      <w:bookmarkStart w:id="112" w:name="_Toc163745243"/>
      <w:r>
        <w:t>Coordinate System</w:t>
      </w:r>
      <w:bookmarkEnd w:id="111"/>
      <w:bookmarkEnd w:id="112"/>
    </w:p>
    <w:p w:rsidR="00AE411F" w:rsidRDefault="004C246A">
      <w:r>
        <w:t xml:space="preserve">A point on a </w:t>
      </w:r>
      <w:hyperlink w:anchor="Section_bb1af8e686064cd981b54cf0e8dedf1b" w:history="1">
        <w:r>
          <w:rPr>
            <w:rStyle w:val="Hyperlink"/>
          </w:rPr>
          <w:t>Drawing Page</w:t>
        </w:r>
      </w:hyperlink>
      <w:r>
        <w:t xml:space="preserve"> or a </w:t>
      </w:r>
      <w:hyperlink w:anchor="Section_2995871af1b144e69754989fb760ee18" w:history="1">
        <w:r>
          <w:rPr>
            <w:rStyle w:val="Hyperlink"/>
          </w:rPr>
          <w:t>Shape</w:t>
        </w:r>
      </w:hyperlink>
      <w:r>
        <w:t xml:space="preserve"> is specified by coordinates on a two-dimensional Cartesian plane, where the x-coordinate specifies the horizontal position and the y-coordinate specifies the vertical position. </w:t>
      </w:r>
    </w:p>
    <w:p w:rsidR="00AE411F" w:rsidRDefault="004C246A">
      <w:r>
        <w:t>Every Shape defines a local coordinate system. A point on a sh</w:t>
      </w:r>
      <w:r>
        <w:t xml:space="preserve">ape is specified either in its local coordinates or in the coordinate system of the shape’s </w:t>
      </w:r>
      <w:hyperlink w:anchor="Section_901ceba559e64aba90342042efc1d354" w:history="1">
        <w:r>
          <w:rPr>
            <w:rStyle w:val="Hyperlink"/>
          </w:rPr>
          <w:t>Parent</w:t>
        </w:r>
      </w:hyperlink>
      <w:r>
        <w:t xml:space="preserve">, depending on the </w:t>
      </w:r>
      <w:r>
        <w:rPr>
          <w:b/>
        </w:rPr>
        <w:t>N</w:t>
      </w:r>
      <w:r>
        <w:t xml:space="preserve"> attribute of the </w:t>
      </w:r>
      <w:hyperlink w:anchor="Section_6f23bcc4af934023a3803e78a228e166">
        <w:r>
          <w:rPr>
            <w:rStyle w:val="Hyperlink"/>
          </w:rPr>
          <w:t>Cell_Type</w:t>
        </w:r>
      </w:hyperlink>
      <w:r>
        <w:t xml:space="preserve"> element specifying this point.</w:t>
      </w:r>
    </w:p>
    <w:p w:rsidR="00AE411F" w:rsidRDefault="004C246A">
      <w:r>
        <w:t>A point specified in local coordinates can be converted into parent coordinates by applying the following transformations in the following order:</w:t>
      </w:r>
    </w:p>
    <w:p w:rsidR="00AE411F" w:rsidRDefault="004C246A">
      <w:pPr>
        <w:pStyle w:val="ListParagraph"/>
        <w:numPr>
          <w:ilvl w:val="0"/>
          <w:numId w:val="55"/>
        </w:numPr>
      </w:pPr>
      <w:r>
        <w:lastRenderedPageBreak/>
        <w:t xml:space="preserve">Subtract the value of the </w:t>
      </w:r>
      <w:hyperlink w:anchor="Section_418310fde01e4d63b948b0ff3eceeca3" w:history="1">
        <w:r>
          <w:rPr>
            <w:rStyle w:val="Hyperlink"/>
          </w:rPr>
          <w:t>LocPinX</w:t>
        </w:r>
      </w:hyperlink>
      <w:r>
        <w:t xml:space="preserve"> property of the Cell_Type element from the x-coordinate.</w:t>
      </w:r>
    </w:p>
    <w:p w:rsidR="00AE411F" w:rsidRDefault="004C246A">
      <w:pPr>
        <w:pStyle w:val="ListParagraph"/>
        <w:numPr>
          <w:ilvl w:val="0"/>
          <w:numId w:val="55"/>
        </w:numPr>
      </w:pPr>
      <w:r>
        <w:t xml:space="preserve">Subtract the value of the </w:t>
      </w:r>
      <w:hyperlink w:anchor="Section_fd5943ad21694b5d92e5d22bacc51a78" w:history="1">
        <w:r>
          <w:rPr>
            <w:rStyle w:val="Hyperlink"/>
          </w:rPr>
          <w:t>LocPinY</w:t>
        </w:r>
      </w:hyperlink>
      <w:r>
        <w:t xml:space="preserve"> property of the Cell_Type from the y-coordinate.</w:t>
      </w:r>
    </w:p>
    <w:p w:rsidR="00AE411F" w:rsidRDefault="004C246A">
      <w:pPr>
        <w:pStyle w:val="ListParagraph"/>
        <w:numPr>
          <w:ilvl w:val="0"/>
          <w:numId w:val="55"/>
        </w:numPr>
      </w:pPr>
      <w:r>
        <w:t xml:space="preserve">Mirror the point about the y-axis if the value of the </w:t>
      </w:r>
      <w:hyperlink w:anchor="Section_6279be426dca495b910aa84512fdc2f1" w:history="1">
        <w:r>
          <w:rPr>
            <w:rStyle w:val="Hyperlink"/>
          </w:rPr>
          <w:t>FlipX</w:t>
        </w:r>
      </w:hyperlink>
      <w:r>
        <w:t xml:space="preserve"> property of the Cell_Type is equal to one.</w:t>
      </w:r>
    </w:p>
    <w:p w:rsidR="00AE411F" w:rsidRDefault="004C246A">
      <w:pPr>
        <w:pStyle w:val="ListParagraph"/>
        <w:numPr>
          <w:ilvl w:val="0"/>
          <w:numId w:val="55"/>
        </w:numPr>
      </w:pPr>
      <w:r>
        <w:t xml:space="preserve">Mirror the point about the x-axis if the value of the </w:t>
      </w:r>
      <w:hyperlink w:anchor="Section_2c77fe58deff48e9ad5dd108fb5d769e" w:history="1">
        <w:r>
          <w:rPr>
            <w:rStyle w:val="Hyperlink"/>
          </w:rPr>
          <w:t>FlipY</w:t>
        </w:r>
      </w:hyperlink>
      <w:r>
        <w:t xml:space="preserve"> property of the Cell_Type is equal to one.</w:t>
      </w:r>
    </w:p>
    <w:p w:rsidR="00AE411F" w:rsidRDefault="004C246A">
      <w:pPr>
        <w:pStyle w:val="ListParagraph"/>
        <w:numPr>
          <w:ilvl w:val="0"/>
          <w:numId w:val="55"/>
        </w:numPr>
      </w:pPr>
      <w:r>
        <w:t xml:space="preserve">Rotate the point counterclockwise around the origin by the value of the </w:t>
      </w:r>
      <w:hyperlink w:anchor="Section_2f78fef45f9f42618dee649e30843985" w:history="1">
        <w:r>
          <w:rPr>
            <w:rStyle w:val="Hyperlink"/>
          </w:rPr>
          <w:t>Angle</w:t>
        </w:r>
      </w:hyperlink>
      <w:r>
        <w:rPr>
          <w:rStyle w:val="Hyperlink"/>
        </w:rPr>
        <w:t xml:space="preserve"> property of the </w:t>
      </w:r>
      <w:r>
        <w:t>Cell_Type.</w:t>
      </w:r>
    </w:p>
    <w:p w:rsidR="00AE411F" w:rsidRDefault="004C246A">
      <w:pPr>
        <w:pStyle w:val="ListParagraph"/>
        <w:numPr>
          <w:ilvl w:val="0"/>
          <w:numId w:val="55"/>
        </w:numPr>
      </w:pPr>
      <w:r>
        <w:t xml:space="preserve">Add the value of the </w:t>
      </w:r>
      <w:hyperlink w:anchor="Section_b68fb65a6d934afa86c394dcc6e13c5e" w:history="1">
        <w:r>
          <w:rPr>
            <w:rStyle w:val="Hyperlink"/>
          </w:rPr>
          <w:t>PinX</w:t>
        </w:r>
      </w:hyperlink>
      <w:r>
        <w:t xml:space="preserve"> Cell_Type to the x-coordinate.</w:t>
      </w:r>
    </w:p>
    <w:p w:rsidR="00AE411F" w:rsidRDefault="004C246A">
      <w:pPr>
        <w:pStyle w:val="ListParagraph"/>
        <w:numPr>
          <w:ilvl w:val="0"/>
          <w:numId w:val="55"/>
        </w:numPr>
      </w:pPr>
      <w:r>
        <w:t xml:space="preserve">Add the value of the </w:t>
      </w:r>
      <w:hyperlink w:anchor="Section_df919a5df7df43c3ab3d0be20347d5ad" w:history="1">
        <w:r>
          <w:rPr>
            <w:rStyle w:val="Hyperlink"/>
          </w:rPr>
          <w:t>PinY</w:t>
        </w:r>
      </w:hyperlink>
      <w:r>
        <w:t xml:space="preserve"> Cell_Type to the y-coordinate.</w:t>
      </w:r>
    </w:p>
    <w:p w:rsidR="00AE411F" w:rsidRDefault="004C246A">
      <w:pPr>
        <w:pStyle w:val="Heading6"/>
      </w:pPr>
      <w:bookmarkStart w:id="113" w:name="section_6179f5b2a7ea40b9b63617a5d6c70bab"/>
      <w:bookmarkStart w:id="114" w:name="_Toc163745244"/>
      <w:r>
        <w:t>Relative Coordinate System</w:t>
      </w:r>
      <w:bookmarkEnd w:id="113"/>
      <w:bookmarkEnd w:id="114"/>
    </w:p>
    <w:p w:rsidR="00AE411F" w:rsidRDefault="004C246A">
      <w:r>
        <w:t>A relative coord</w:t>
      </w:r>
      <w:r>
        <w:t xml:space="preserve">inate system is a </w:t>
      </w:r>
      <w:hyperlink w:anchor="Section_99f006f5c67e4e298a19134ae611fd8f" w:history="1">
        <w:r>
          <w:rPr>
            <w:rStyle w:val="Hyperlink"/>
          </w:rPr>
          <w:t>Coordinate System</w:t>
        </w:r>
      </w:hyperlink>
      <w:r>
        <w:t xml:space="preserve"> where the coordinates are determined by multiplying a scalar value by the width or height of the </w:t>
      </w:r>
      <w:hyperlink w:anchor="Section_2995871af1b144e69754989fb760ee18" w:history="1">
        <w:r>
          <w:rPr>
            <w:rStyle w:val="Hyperlink"/>
          </w:rPr>
          <w:t>Sha</w:t>
        </w:r>
        <w:r>
          <w:rPr>
            <w:rStyle w:val="Hyperlink"/>
          </w:rPr>
          <w:t>pe</w:t>
        </w:r>
      </w:hyperlink>
      <w:r>
        <w:t>.</w:t>
      </w:r>
    </w:p>
    <w:p w:rsidR="00AE411F" w:rsidRDefault="004C246A">
      <w:r>
        <w:t xml:space="preserve">It is used to represent x-coordinate or y-coordinate by the </w:t>
      </w:r>
      <w:hyperlink w:anchor="Section_6f23bcc4af934023a3803e78a228e166">
        <w:r>
          <w:rPr>
            <w:rStyle w:val="Hyperlink"/>
          </w:rPr>
          <w:t>Cell_Type</w:t>
        </w:r>
      </w:hyperlink>
      <w:r>
        <w:t xml:space="preserve"> element that has a </w:t>
      </w:r>
      <w:hyperlink w:anchor="Section_fe4ffa27e91f49a98b1a358692bb9e19" w:history="1">
        <w:r>
          <w:rPr>
            <w:rStyle w:val="Hyperlink"/>
          </w:rPr>
          <w:t>RelCubBezTo</w:t>
        </w:r>
      </w:hyperlink>
      <w:r>
        <w:t>,</w:t>
      </w:r>
      <w:r>
        <w:rPr>
          <w:rStyle w:val="Hyperlink"/>
        </w:rPr>
        <w:t xml:space="preserve"> </w:t>
      </w:r>
      <w:hyperlink w:anchor="Section_254aba031384449db563e62b6b809229" w:history="1">
        <w:r>
          <w:rPr>
            <w:rStyle w:val="Hyperlink"/>
          </w:rPr>
          <w:t>RelEllipticalArcTo</w:t>
        </w:r>
      </w:hyperlink>
      <w:r>
        <w:t xml:space="preserve">, </w:t>
      </w:r>
      <w:hyperlink w:anchor="Section_ee800037097e410babc2ee1a3d9a9876" w:history="1">
        <w:r>
          <w:rPr>
            <w:rStyle w:val="Hyperlink"/>
          </w:rPr>
          <w:t>RelLineTo</w:t>
        </w:r>
      </w:hyperlink>
      <w:r>
        <w:t xml:space="preserve">, </w:t>
      </w:r>
      <w:hyperlink w:anchor="Section_b358786ec22b4eb19446611d362210c8" w:history="1">
        <w:r>
          <w:rPr>
            <w:rStyle w:val="Hyperlink"/>
          </w:rPr>
          <w:t>RelMoveTo</w:t>
        </w:r>
      </w:hyperlink>
      <w:r>
        <w:t xml:space="preserve"> or </w:t>
      </w:r>
      <w:hyperlink w:anchor="Section_5ef65107af0d4883a080f721fab64b8d" w:history="1">
        <w:r>
          <w:rPr>
            <w:rStyle w:val="Hyperlink"/>
          </w:rPr>
          <w:t>RelQuadBezTo</w:t>
        </w:r>
      </w:hyperlink>
      <w:r>
        <w:rPr>
          <w:rStyle w:val="Hyperlink"/>
        </w:rPr>
        <w:t xml:space="preserve"> properties of the </w:t>
      </w:r>
      <w:hyperlink w:anchor="Section_7ae7c325097c4225adf5e7b8b6695639" w:history="1">
        <w:r>
          <w:rPr>
            <w:rStyle w:val="Hyperlink"/>
          </w:rPr>
          <w:t>Row_Type</w:t>
        </w:r>
      </w:hyperlink>
      <w:r>
        <w:t xml:space="preserve"> parent element.</w:t>
      </w:r>
    </w:p>
    <w:p w:rsidR="00AE411F" w:rsidRDefault="004C246A">
      <w:r>
        <w:t xml:space="preserve">It is also used to represent formula by </w:t>
      </w:r>
      <w:hyperlink w:anchor="Section_99f38d547d8741488fb7b4e1f4347ddf" w:history="1">
        <w:r>
          <w:rPr>
            <w:rStyle w:val="Hyperlink"/>
          </w:rPr>
          <w:t>E</w:t>
        </w:r>
      </w:hyperlink>
      <w:r>
        <w:t xml:space="preserve"> Cell_Type element that has a </w:t>
      </w:r>
      <w:hyperlink w:anchor="Section_b6a3beeb34e348e69cf4b74cf646149a" w:history="1">
        <w:r>
          <w:rPr>
            <w:rStyle w:val="Hyperlink"/>
          </w:rPr>
          <w:t>NURBSTo</w:t>
        </w:r>
      </w:hyperlink>
      <w:r>
        <w:t xml:space="preserve"> Row_Type parent element and </w:t>
      </w:r>
      <w:hyperlink w:anchor="Section_94bd6863691942828646c493b66e84bf" w:history="1">
        <w:r>
          <w:rPr>
            <w:rStyle w:val="Hyperlink"/>
          </w:rPr>
          <w:t>A</w:t>
        </w:r>
      </w:hyperlink>
      <w:r>
        <w:t xml:space="preserve"> Cell_Type element that has a </w:t>
      </w:r>
      <w:hyperlink w:anchor="Section_fbee463785994947990565fd8fbf6481" w:history="1">
        <w:r>
          <w:rPr>
            <w:rStyle w:val="Hyperlink"/>
          </w:rPr>
          <w:t>PolylineTo</w:t>
        </w:r>
      </w:hyperlink>
      <w:r>
        <w:t xml:space="preserve"> Row_Ty</w:t>
      </w:r>
      <w:r>
        <w:t xml:space="preserve">pe parent element. </w:t>
      </w:r>
    </w:p>
    <w:p w:rsidR="00AE411F" w:rsidRDefault="004C246A">
      <w:r>
        <w:t xml:space="preserve">The width and height are specified by the </w:t>
      </w:r>
      <w:hyperlink w:anchor="Section_f8906dddccbe43e19655285cb1afff23" w:history="1">
        <w:r>
          <w:rPr>
            <w:rStyle w:val="Hyperlink"/>
          </w:rPr>
          <w:t>Width</w:t>
        </w:r>
      </w:hyperlink>
      <w:r>
        <w:t xml:space="preserve"> and </w:t>
      </w:r>
      <w:hyperlink w:anchor="Section_3a6641a8217f4a91bb7b0c37e95e1d7f" w:history="1">
        <w:r>
          <w:rPr>
            <w:rStyle w:val="Hyperlink"/>
          </w:rPr>
          <w:t>Height</w:t>
        </w:r>
      </w:hyperlink>
      <w:r>
        <w:t xml:space="preserve"> Cell_Type elements.</w:t>
      </w:r>
    </w:p>
    <w:p w:rsidR="00AE411F" w:rsidRDefault="004C246A">
      <w:pPr>
        <w:pStyle w:val="Heading5"/>
      </w:pPr>
      <w:bookmarkStart w:id="115" w:name="section_1b69f6b831d44b28bc3770ee4956d8cb"/>
      <w:bookmarkStart w:id="116" w:name="_Toc163745245"/>
      <w:r>
        <w:t>Geometry Path</w:t>
      </w:r>
      <w:bookmarkEnd w:id="115"/>
      <w:bookmarkEnd w:id="116"/>
    </w:p>
    <w:p w:rsidR="00AE411F" w:rsidRDefault="004C246A">
      <w:r>
        <w:t xml:space="preserve">A path is a collection of vertices and line or curve segments that specifies an enclosed area. The geometry of a </w:t>
      </w:r>
      <w:hyperlink w:anchor="Section_2995871af1b144e69754989fb760ee18" w:history="1">
        <w:r>
          <w:rPr>
            <w:rStyle w:val="Hyperlink"/>
          </w:rPr>
          <w:t>shape</w:t>
        </w:r>
      </w:hyperlink>
      <w:r>
        <w:t xml:space="preserve"> is specified by a collection of paths.</w:t>
      </w:r>
    </w:p>
    <w:p w:rsidR="00AE411F" w:rsidRDefault="004C246A">
      <w:r>
        <w:t xml:space="preserve">Each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element specifies a path. Each </w:t>
      </w:r>
      <w:hyperlink w:anchor="Section_7ae7c325097c4225adf5e7b8b6695639" w:history="1">
        <w:r>
          <w:rPr>
            <w:rStyle w:val="Hyperlink"/>
          </w:rPr>
          <w:t>Row_Type</w:t>
        </w:r>
      </w:hyperlink>
      <w:r>
        <w:t xml:space="preserve"> child element specifies a vertex of that path, </w:t>
      </w:r>
      <w:r>
        <w:t>a segment of that path, or both.</w:t>
      </w:r>
    </w:p>
    <w:p w:rsidR="00AE411F" w:rsidRDefault="004C246A">
      <w:r>
        <w:t xml:space="preserve">If the Row_Type element is of type </w:t>
      </w:r>
      <w:hyperlink w:anchor="Section_6a237f5585cd4b10a1f6325df559fe9d" w:history="1">
        <w:r>
          <w:rPr>
            <w:rStyle w:val="Hyperlink"/>
          </w:rPr>
          <w:t>Ellipse</w:t>
        </w:r>
      </w:hyperlink>
      <w:r>
        <w:t xml:space="preserve"> or </w:t>
      </w:r>
      <w:hyperlink w:anchor="Section_aa836815e431444aa88e64450e7c5348" w:history="1">
        <w:r>
          <w:rPr>
            <w:rStyle w:val="Hyperlink"/>
          </w:rPr>
          <w:t>InfiniteLine</w:t>
        </w:r>
      </w:hyperlink>
      <w:r>
        <w:t>, it specifies the only segment of the path.</w:t>
      </w:r>
    </w:p>
    <w:p w:rsidR="00AE411F" w:rsidRDefault="004C246A">
      <w:r>
        <w:t xml:space="preserve">Otherwise, if the Row_Type element is of type </w:t>
      </w:r>
      <w:hyperlink w:anchor="Section_c8d4bbc71acd4f058f8ef6cd21a85651" w:history="1">
        <w:r>
          <w:rPr>
            <w:rStyle w:val="Hyperlink"/>
          </w:rPr>
          <w:t>MoveTo</w:t>
        </w:r>
      </w:hyperlink>
      <w:r>
        <w:t xml:space="preserve"> or </w:t>
      </w:r>
      <w:hyperlink w:anchor="Section_b358786ec22b4eb19446611d362210c8" w:history="1">
        <w:r>
          <w:rPr>
            <w:rStyle w:val="Hyperlink"/>
          </w:rPr>
          <w:t>RelMoveTo</w:t>
        </w:r>
      </w:hyperlink>
      <w:r>
        <w:t>, it specifies the first vertex in the path or the first vertex after a</w:t>
      </w:r>
      <w:r>
        <w:t xml:space="preserve"> break in the path.</w:t>
      </w:r>
    </w:p>
    <w:p w:rsidR="00AE411F" w:rsidRDefault="004C246A">
      <w:r>
        <w:t>Otherwise, the Row_Type element specifies a vertex and a segment that connects the vertex of the previous Row_Type element to the vertex specified in the current Row_Type element.</w:t>
      </w:r>
    </w:p>
    <w:p w:rsidR="00AE411F" w:rsidRDefault="004C246A">
      <w:r>
        <w:t>For a path to be visible, the following conditions are n</w:t>
      </w:r>
      <w:r>
        <w:t>ecessary.</w:t>
      </w:r>
    </w:p>
    <w:p w:rsidR="00AE411F" w:rsidRDefault="004C246A">
      <w:pPr>
        <w:pStyle w:val="ListParagraph"/>
        <w:numPr>
          <w:ilvl w:val="0"/>
          <w:numId w:val="56"/>
        </w:numPr>
      </w:pPr>
      <w:r>
        <w:t xml:space="preserve">The shape containing the path is not on a </w:t>
      </w:r>
      <w:hyperlink w:anchor="Section_4a598344a53a40d89e994077ee09d069" w:history="1">
        <w:r>
          <w:rPr>
            <w:rStyle w:val="Hyperlink"/>
          </w:rPr>
          <w:t>layer</w:t>
        </w:r>
      </w:hyperlink>
      <w:r>
        <w:t xml:space="preserve"> whose </w:t>
      </w:r>
      <w:hyperlink w:anchor="Section_5ef4de9383ed436383146f688f211e4a" w:history="1">
        <w:r>
          <w:rPr>
            <w:rStyle w:val="Hyperlink"/>
          </w:rPr>
          <w:t>Visible</w:t>
        </w:r>
      </w:hyperlink>
      <w:r>
        <w:t xml:space="preserve"> </w:t>
      </w:r>
      <w:hyperlink w:anchor="Section_6f23bcc4af934023a3803e78a228e166" w:history="1">
        <w:r>
          <w:rPr>
            <w:rStyle w:val="Hyperlink"/>
          </w:rPr>
          <w:t>Cell</w:t>
        </w:r>
        <w:r>
          <w:rPr>
            <w:rStyle w:val="Hyperlink"/>
          </w:rPr>
          <w:t>_Type</w:t>
        </w:r>
      </w:hyperlink>
      <w:r>
        <w:t xml:space="preserve"> element has a value equal to zero.</w:t>
      </w:r>
    </w:p>
    <w:p w:rsidR="00AE411F" w:rsidRDefault="004C246A">
      <w:pPr>
        <w:pStyle w:val="ListParagraph"/>
        <w:numPr>
          <w:ilvl w:val="0"/>
          <w:numId w:val="56"/>
        </w:numPr>
      </w:pPr>
      <w:r>
        <w:t xml:space="preserve">The value of the </w:t>
      </w:r>
      <w:hyperlink w:anchor="Section_31b6d084165340399921af39e7b87ef9" w:history="1">
        <w:r>
          <w:rPr>
            <w:rStyle w:val="Hyperlink"/>
          </w:rPr>
          <w:t>NoShow</w:t>
        </w:r>
      </w:hyperlink>
      <w:r>
        <w:t xml:space="preserve"> Cell_Type child of the path’s Geometry Section_Type element is not equal to one.</w:t>
      </w:r>
    </w:p>
    <w:p w:rsidR="00AE411F" w:rsidRDefault="004C246A">
      <w:r>
        <w:t>The visibility of the path’s line and the visibili</w:t>
      </w:r>
      <w:r>
        <w:t xml:space="preserve">ty of the path’s fill are specified, respectively, by the </w:t>
      </w:r>
      <w:hyperlink w:anchor="Section_d93f47f5c57c4f7fb8d18783d9479233" w:history="1">
        <w:r>
          <w:rPr>
            <w:rStyle w:val="Hyperlink"/>
          </w:rPr>
          <w:t>NoLine</w:t>
        </w:r>
      </w:hyperlink>
      <w:r>
        <w:t xml:space="preserve"> and </w:t>
      </w:r>
      <w:hyperlink w:anchor="Section_6e12d295b27d45018838af38f0f8f127" w:history="1">
        <w:r>
          <w:rPr>
            <w:rStyle w:val="Hyperlink"/>
          </w:rPr>
          <w:t>NoFill</w:t>
        </w:r>
      </w:hyperlink>
      <w:r>
        <w:t xml:space="preserve"> Cell_Type child elements of the path’s Geometry Section_Type</w:t>
      </w:r>
      <w:r>
        <w:t xml:space="preserve"> element.</w:t>
      </w:r>
    </w:p>
    <w:p w:rsidR="00AE411F" w:rsidRDefault="004C246A">
      <w:r>
        <w:t xml:space="preserve">The </w:t>
      </w:r>
      <w:hyperlink w:anchor="Section_f63759284c0642dda31cbbab14930e93" w:history="1">
        <w:r>
          <w:rPr>
            <w:rStyle w:val="Hyperlink"/>
          </w:rPr>
          <w:t>format</w:t>
        </w:r>
      </w:hyperlink>
      <w:r>
        <w:t xml:space="preserve"> of the path’s line and the format of the path’s fill are specified, respectively, by the </w:t>
      </w:r>
      <w:hyperlink w:anchor="Section_999c6bb7a4f94aadb299d18418fa0ec9" w:history="1">
        <w:r>
          <w:rPr>
            <w:rStyle w:val="Hyperlink"/>
          </w:rPr>
          <w:t>line propert</w:t>
        </w:r>
      </w:hyperlink>
      <w:r>
        <w:rPr>
          <w:rStyle w:val="Hyperlink"/>
        </w:rPr>
        <w:t>y</w:t>
      </w:r>
      <w:r>
        <w:t xml:space="preserve"> and </w:t>
      </w:r>
      <w:hyperlink w:anchor="Section_52745b68d28443b9a8f0564732579b99" w:history="1">
        <w:r>
          <w:rPr>
            <w:rStyle w:val="Hyperlink"/>
          </w:rPr>
          <w:t>fill propert</w:t>
        </w:r>
      </w:hyperlink>
      <w:r>
        <w:rPr>
          <w:rStyle w:val="Hyperlink"/>
        </w:rPr>
        <w:t>y</w:t>
      </w:r>
      <w:r>
        <w:t xml:space="preserve"> of the shape containing the path.</w:t>
      </w:r>
    </w:p>
    <w:p w:rsidR="00AE411F" w:rsidRDefault="004C246A">
      <w:pPr>
        <w:pStyle w:val="Heading5"/>
      </w:pPr>
      <w:bookmarkStart w:id="117" w:name="section_85de6d6594f449f9bb9f7083aab91184"/>
      <w:bookmarkStart w:id="118" w:name="_Toc163745246"/>
      <w:r>
        <w:t>Display Order</w:t>
      </w:r>
      <w:bookmarkEnd w:id="117"/>
      <w:bookmarkEnd w:id="118"/>
    </w:p>
    <w:p w:rsidR="00AE411F" w:rsidRDefault="004C246A">
      <w:r>
        <w:lastRenderedPageBreak/>
        <w:t xml:space="preserve">The display order of </w:t>
      </w:r>
      <w:hyperlink w:anchor="Section_2995871af1b144e69754989fb760ee18" w:history="1">
        <w:r>
          <w:rPr>
            <w:rStyle w:val="Hyperlink"/>
          </w:rPr>
          <w:t>shapes</w:t>
        </w:r>
      </w:hyperlink>
      <w:r>
        <w:t xml:space="preserve"> in a </w:t>
      </w:r>
      <w:hyperlink w:anchor="Section_bb1af8e686064cd981b54cf0e8dedf1b" w:history="1">
        <w:r>
          <w:rPr>
            <w:rStyle w:val="Hyperlink"/>
          </w:rPr>
          <w:t>drawing page</w:t>
        </w:r>
      </w:hyperlink>
      <w:r>
        <w:t xml:space="preserve"> is a strict ordering that is used to determine their </w:t>
      </w:r>
      <w:hyperlink w:anchor="Section_b690bcd44466465b938fc0cf7019eb39" w:history="1">
        <w:r>
          <w:rPr>
            <w:rStyle w:val="Hyperlink"/>
          </w:rPr>
          <w:t>visualization</w:t>
        </w:r>
      </w:hyperlink>
      <w:r>
        <w:t xml:space="preserve"> behavior. If one shape has a higher position than another in the display order, the former shape is</w:t>
      </w:r>
      <w:r>
        <w:t xml:space="preserve"> displayed in front of the latter.</w:t>
      </w:r>
    </w:p>
    <w:p w:rsidR="00AE411F" w:rsidRDefault="004C246A">
      <w:r>
        <w:t xml:space="preserve">If one </w:t>
      </w:r>
      <w:hyperlink w:anchor="Section_5d6be8d61cab4722ba32d73febc4e51d" w:history="1">
        <w:r>
          <w:rPr>
            <w:rStyle w:val="Hyperlink"/>
          </w:rPr>
          <w:t>ShapeSheet_Type</w:t>
        </w:r>
      </w:hyperlink>
      <w:r>
        <w:t xml:space="preserve"> element appears before another ShapeSheet_Type element in the same </w:t>
      </w:r>
      <w:hyperlink w:anchor="Section_1e2c12b7de5249978c5f82c8143921b7" w:history="1">
        <w:r>
          <w:rPr>
            <w:rStyle w:val="Hyperlink"/>
          </w:rPr>
          <w:t>XML Part</w:t>
        </w:r>
      </w:hyperlink>
      <w:r>
        <w:t>, t</w:t>
      </w:r>
      <w:r>
        <w:t>he shape specified by the latter ShapeSheet_Type element has a higher position in the display order.</w:t>
      </w:r>
    </w:p>
    <w:p w:rsidR="00AE411F" w:rsidRDefault="004C246A">
      <w:r>
        <w:t xml:space="preserve">If one shape is a </w:t>
      </w:r>
      <w:hyperlink w:anchor="Section_00285724289547c19f2f489ec5da125c" w:history="1">
        <w:r>
          <w:rPr>
            <w:rStyle w:val="Hyperlink"/>
          </w:rPr>
          <w:t>member shape</w:t>
        </w:r>
      </w:hyperlink>
      <w:r>
        <w:t xml:space="preserve"> of another shape, the relative positions of the two shapes in th</w:t>
      </w:r>
      <w:r>
        <w:t xml:space="preserve">e display order are specified by the </w:t>
      </w:r>
      <w:hyperlink w:anchor="Section_eb724b9fc1024a37b3a7c8364bee8415" w:history="1">
        <w:r>
          <w:rPr>
            <w:rStyle w:val="Hyperlink"/>
          </w:rPr>
          <w:t>DisplayMode</w:t>
        </w:r>
      </w:hyperlink>
      <w:r>
        <w:t xml:space="preserve"> </w:t>
      </w:r>
      <w:hyperlink w:anchor="Section_6f23bcc4af934023a3803e78a228e166">
        <w:r>
          <w:rPr>
            <w:rStyle w:val="Hyperlink"/>
          </w:rPr>
          <w:t>Cell_Type</w:t>
        </w:r>
      </w:hyperlink>
      <w:r>
        <w:t xml:space="preserve"> of the latter shape.</w:t>
      </w:r>
    </w:p>
    <w:p w:rsidR="00AE411F" w:rsidRDefault="004C246A">
      <w:pPr>
        <w:pStyle w:val="Heading4"/>
      </w:pPr>
      <w:bookmarkStart w:id="119" w:name="section_13184ef3ceec4f7d8e95c58032ebb085"/>
      <w:bookmarkStart w:id="120" w:name="_Toc163745247"/>
      <w:r>
        <w:t>Shape Hierarchy</w:t>
      </w:r>
      <w:bookmarkEnd w:id="119"/>
      <w:bookmarkEnd w:id="120"/>
    </w:p>
    <w:p w:rsidR="00AE411F" w:rsidRDefault="004C246A">
      <w:pPr>
        <w:spacing w:before="0" w:after="0"/>
      </w:pPr>
      <w:hyperlink w:anchor="Section_2995871af1b144e69754989fb760ee18" w:history="1">
        <w:r>
          <w:rPr>
            <w:rStyle w:val="Hyperlink"/>
          </w:rPr>
          <w:t>Shapes</w:t>
        </w:r>
      </w:hyperlink>
      <w:r>
        <w:t xml:space="preserve"> can be hierarchically grouped. A shape contains zero or more </w:t>
      </w:r>
      <w:hyperlink w:anchor="Section_00285724289547c19f2f489ec5da125c" w:history="1">
        <w:r>
          <w:rPr>
            <w:rStyle w:val="Hyperlink"/>
          </w:rPr>
          <w:t>subshapes</w:t>
        </w:r>
      </w:hyperlink>
      <w:r>
        <w:t xml:space="preserve">. </w:t>
      </w:r>
    </w:p>
    <w:p w:rsidR="00AE411F" w:rsidRDefault="004C246A">
      <w:pPr>
        <w:pStyle w:val="Heading5"/>
      </w:pPr>
      <w:bookmarkStart w:id="121" w:name="section_901ceba559e64aba90342042efc1d354"/>
      <w:bookmarkStart w:id="122" w:name="_Toc163745248"/>
      <w:r>
        <w:t>Parent</w:t>
      </w:r>
      <w:bookmarkEnd w:id="121"/>
      <w:bookmarkEnd w:id="122"/>
    </w:p>
    <w:p w:rsidR="00AE411F" w:rsidRDefault="004C246A">
      <w:r>
        <w:t xml:space="preserve">If a </w:t>
      </w:r>
      <w:hyperlink w:anchor="Section_5d6be8d61cab4722ba32d73febc4e51d" w:history="1">
        <w:r>
          <w:rPr>
            <w:rStyle w:val="Hyperlink"/>
          </w:rPr>
          <w:t>ShapeSheet_Type</w:t>
        </w:r>
      </w:hyperlink>
      <w:r>
        <w:t xml:space="preserve"> element has a parent </w:t>
      </w:r>
      <w:hyperlink w:anchor="Section_4f0a282344fc487da588f234df1147bd">
        <w:r>
          <w:rPr>
            <w:rStyle w:val="Hyperlink"/>
          </w:rPr>
          <w:t>Shapes_Type</w:t>
        </w:r>
      </w:hyperlink>
      <w:r>
        <w:t xml:space="preserve"> element whose parent is a ShapeSheet_Type element, the </w:t>
      </w:r>
      <w:hyperlink w:anchor="Section_2995871af1b144e69754989fb760ee18" w:history="1">
        <w:r>
          <w:rPr>
            <w:rStyle w:val="Hyperlink"/>
          </w:rPr>
          <w:t>shape</w:t>
        </w:r>
      </w:hyperlink>
      <w:r>
        <w:t xml:space="preserve"> specified</w:t>
      </w:r>
      <w:r>
        <w:t xml:space="preserve"> by the latter ShapeSheet_Type element is called that shape’s parent.</w:t>
      </w:r>
    </w:p>
    <w:p w:rsidR="00AE411F" w:rsidRDefault="004C246A">
      <w:pPr>
        <w:rPr>
          <w:u w:val="single"/>
        </w:rPr>
      </w:pPr>
      <w:r>
        <w:t>If a ShapeSheet_Type element has an ancestor Shapes_Type element whose parent is a ShapeSheet_Type element, the shape specified by the latter ShapeSheet_Type element is called an ancesto</w:t>
      </w:r>
      <w:r>
        <w:t>r shape of the shape specified by the former ShapeSheet_Type element.</w:t>
      </w:r>
    </w:p>
    <w:p w:rsidR="00AE411F" w:rsidRDefault="004C246A">
      <w:pPr>
        <w:pStyle w:val="Heading5"/>
      </w:pPr>
      <w:bookmarkStart w:id="123" w:name="section_a662815dc0c445eb8c722f12f1e28088"/>
      <w:bookmarkStart w:id="124" w:name="_Toc163745249"/>
      <w:r>
        <w:t>Top-Level Shape</w:t>
      </w:r>
      <w:bookmarkEnd w:id="123"/>
      <w:bookmarkEnd w:id="124"/>
    </w:p>
    <w:p w:rsidR="00AE411F" w:rsidRDefault="004C246A">
      <w:r>
        <w:t xml:space="preserve">Top-level shapes are </w:t>
      </w:r>
      <w:hyperlink w:anchor="Section_5d6be8d61cab4722ba32d73febc4e51d" w:history="1">
        <w:r>
          <w:rPr>
            <w:rStyle w:val="Hyperlink"/>
          </w:rPr>
          <w:t>ShapeSheet_Type</w:t>
        </w:r>
      </w:hyperlink>
      <w:r>
        <w:t xml:space="preserve"> elements that have no ShapeSheet_Type</w:t>
      </w:r>
      <w:r>
        <w:t xml:space="preserve"> ancestors. The parent of top-level shapes is the </w:t>
      </w:r>
      <w:hyperlink w:anchor="Section_bb1af8e686064cd981b54cf0e8dedf1b" w:history="1">
        <w:r>
          <w:rPr>
            <w:rStyle w:val="Hyperlink"/>
          </w:rPr>
          <w:t>drawing page</w:t>
        </w:r>
      </w:hyperlink>
      <w:r>
        <w:t>.</w:t>
      </w:r>
    </w:p>
    <w:p w:rsidR="00AE411F" w:rsidRDefault="004C246A">
      <w:pPr>
        <w:pStyle w:val="Heading5"/>
      </w:pPr>
      <w:bookmarkStart w:id="125" w:name="section_00285724289547c19f2f489ec5da125c"/>
      <w:bookmarkStart w:id="126" w:name="_Toc163745250"/>
      <w:r>
        <w:t>Subshape</w:t>
      </w:r>
      <w:bookmarkEnd w:id="125"/>
      <w:bookmarkEnd w:id="126"/>
    </w:p>
    <w:p w:rsidR="00AE411F" w:rsidRDefault="004C246A">
      <w:r>
        <w:t xml:space="preserve">If a </w:t>
      </w:r>
      <w:hyperlink w:anchor="Section_5d6be8d61cab4722ba32d73febc4e51d" w:history="1">
        <w:r>
          <w:rPr>
            <w:rStyle w:val="Hyperlink"/>
          </w:rPr>
          <w:t>ShapeSheet_Type</w:t>
        </w:r>
      </w:hyperlink>
      <w:r>
        <w:t xml:space="preserve"> element has a parent </w:t>
      </w:r>
      <w:hyperlink w:anchor="Section_4f0a282344fc487da588f234df1147bd">
        <w:r>
          <w:rPr>
            <w:rStyle w:val="Hyperlink"/>
          </w:rPr>
          <w:t>Shapes_Type</w:t>
        </w:r>
      </w:hyperlink>
      <w:r>
        <w:t xml:space="preserve"> element whose parent is a ShapeSheet_Type element, the </w:t>
      </w:r>
      <w:hyperlink w:anchor="Section_2995871af1b144e69754989fb760ee18" w:history="1">
        <w:r>
          <w:rPr>
            <w:rStyle w:val="Hyperlink"/>
          </w:rPr>
          <w:t>shape</w:t>
        </w:r>
      </w:hyperlink>
      <w:r>
        <w:t xml:space="preserve"> specified by the former ShapeSheet_Type element is called a subshape of the shape</w:t>
      </w:r>
      <w:r>
        <w:t xml:space="preserve"> specified by the latter ShapeSheet_Type element.</w:t>
      </w:r>
    </w:p>
    <w:p w:rsidR="00AE411F" w:rsidRDefault="004C246A">
      <w:r>
        <w:t>If a ShapeSheet_Type element has an ancestor Shapes_Type element whose parent is a ShapeSheet_Type element, the shape specified by the former ShapeSheet_Type element is called a member shape of the shape sp</w:t>
      </w:r>
      <w:r>
        <w:t>ecified by the latter ShapeSheet_Type element.</w:t>
      </w:r>
    </w:p>
    <w:p w:rsidR="00AE411F" w:rsidRDefault="004C246A">
      <w:pPr>
        <w:pStyle w:val="Heading4"/>
      </w:pPr>
      <w:bookmarkStart w:id="127" w:name="section_0a5a7ac088504e078c3cfeb4db36dcc7"/>
      <w:bookmarkStart w:id="128" w:name="_Toc163745251"/>
      <w:r>
        <w:t>Shape Selection</w:t>
      </w:r>
      <w:bookmarkEnd w:id="127"/>
      <w:bookmarkEnd w:id="128"/>
      <w:r>
        <w:fldChar w:fldCharType="begin"/>
      </w:r>
      <w:r>
        <w:instrText xml:space="preserve"> XE "Structures:shape selection" </w:instrText>
      </w:r>
      <w:r>
        <w:fldChar w:fldCharType="end"/>
      </w:r>
      <w:r>
        <w:fldChar w:fldCharType="begin"/>
      </w:r>
      <w:r>
        <w:instrText xml:space="preserve"> XE "Shape selection" </w:instrText>
      </w:r>
      <w:r>
        <w:fldChar w:fldCharType="end"/>
      </w:r>
    </w:p>
    <w:p w:rsidR="00AE411F" w:rsidRDefault="004C246A">
      <w:hyperlink w:anchor="Section_2995871af1b144e69754989fb760ee18" w:history="1">
        <w:r>
          <w:rPr>
            <w:rStyle w:val="Hyperlink"/>
          </w:rPr>
          <w:t>Shape</w:t>
        </w:r>
      </w:hyperlink>
      <w:r>
        <w:rPr>
          <w:rStyle w:val="Hyperlink"/>
        </w:rPr>
        <w:t>s</w:t>
      </w:r>
      <w:r>
        <w:t xml:space="preserve"> in a </w:t>
      </w:r>
      <w:hyperlink w:anchor="Section_a4989515773d4f3db1e264bb7275b4c9" w:history="1">
        <w:r>
          <w:rPr>
            <w:rStyle w:val="Hyperlink"/>
          </w:rPr>
          <w:t>We</w:t>
        </w:r>
        <w:r>
          <w:rPr>
            <w:rStyle w:val="Hyperlink"/>
          </w:rPr>
          <w:t>b drawing</w:t>
        </w:r>
      </w:hyperlink>
      <w:r>
        <w:t xml:space="preserve"> can be selected.</w:t>
      </w:r>
    </w:p>
    <w:p w:rsidR="00AE411F" w:rsidRDefault="004C246A">
      <w:r>
        <w:t>For a shape to be selectable, all the following conditions are necessary.</w:t>
      </w:r>
    </w:p>
    <w:p w:rsidR="00AE411F" w:rsidRDefault="004C246A">
      <w:pPr>
        <w:pStyle w:val="ListParagraph"/>
        <w:numPr>
          <w:ilvl w:val="0"/>
          <w:numId w:val="57"/>
        </w:numPr>
      </w:pPr>
      <w:r>
        <w:t xml:space="preserve">The value of the </w:t>
      </w:r>
      <w:hyperlink w:anchor="Section_270a5a34893b40949126dc355aca4b46" w:history="1">
        <w:r>
          <w:rPr>
            <w:rStyle w:val="Hyperlink"/>
          </w:rPr>
          <w:t>LockSelect</w:t>
        </w:r>
      </w:hyperlink>
      <w:r>
        <w:t xml:space="preserve"> </w:t>
      </w:r>
      <w:hyperlink w:anchor="Section_6f23bcc4af934023a3803e78a228e166" w:history="1">
        <w:r>
          <w:rPr>
            <w:rStyle w:val="Hyperlink"/>
          </w:rPr>
          <w:t>Cell_Ty</w:t>
        </w:r>
        <w:r>
          <w:rPr>
            <w:rStyle w:val="Hyperlink"/>
          </w:rPr>
          <w:t>pe</w:t>
        </w:r>
      </w:hyperlink>
      <w:r>
        <w:t xml:space="preserve"> element of the shape is equal to zero, or value of the </w:t>
      </w:r>
      <w:hyperlink w:anchor="Section_6ece27ddbe624c67b0f657eaee881e1d" w:history="1">
        <w:r>
          <w:rPr>
            <w:rStyle w:val="Hyperlink"/>
          </w:rPr>
          <w:t>ProtectShapes_Type</w:t>
        </w:r>
      </w:hyperlink>
      <w:r>
        <w:t xml:space="preserve"> element of the shape is equal to zero.</w:t>
      </w:r>
    </w:p>
    <w:p w:rsidR="00AE411F" w:rsidRDefault="004C246A">
      <w:pPr>
        <w:pStyle w:val="ListParagraph"/>
        <w:numPr>
          <w:ilvl w:val="0"/>
          <w:numId w:val="57"/>
        </w:numPr>
      </w:pPr>
      <w:r>
        <w:t xml:space="preserve">The shape is not on a </w:t>
      </w:r>
      <w:hyperlink w:anchor="Section_4a598344a53a40d89e994077ee09d069" w:history="1">
        <w:r>
          <w:rPr>
            <w:rStyle w:val="Hyperlink"/>
          </w:rPr>
          <w:t>layer</w:t>
        </w:r>
      </w:hyperlink>
      <w:r>
        <w:t xml:space="preserve"> whose </w:t>
      </w:r>
      <w:hyperlink w:anchor="Section_5ef4de9383ed436383146f688f211e4a" w:history="1">
        <w:r>
          <w:rPr>
            <w:rStyle w:val="Hyperlink"/>
          </w:rPr>
          <w:t>Visible</w:t>
        </w:r>
      </w:hyperlink>
      <w:r>
        <w:t xml:space="preserve"> Cell_Type element has a value equal to zero.</w:t>
      </w:r>
    </w:p>
    <w:p w:rsidR="00AE411F" w:rsidRDefault="004C246A">
      <w:pPr>
        <w:pStyle w:val="ListParagraph"/>
        <w:numPr>
          <w:ilvl w:val="0"/>
          <w:numId w:val="57"/>
        </w:numPr>
      </w:pPr>
      <w:r>
        <w:t xml:space="preserve">The shape is not on a layer whose </w:t>
      </w:r>
      <w:hyperlink w:anchor="Section_b8e1a8eb2c3d457c88db324b356ffc7a" w:history="1">
        <w:r>
          <w:rPr>
            <w:rStyle w:val="Hyperlink"/>
          </w:rPr>
          <w:t>Lock</w:t>
        </w:r>
      </w:hyperlink>
      <w:r>
        <w:t xml:space="preserve"> Cell_Type element has a value </w:t>
      </w:r>
      <w:r>
        <w:t>equal to zero.</w:t>
      </w:r>
    </w:p>
    <w:p w:rsidR="00AE411F" w:rsidRDefault="004C246A">
      <w:pPr>
        <w:pStyle w:val="ListParagraph"/>
        <w:numPr>
          <w:ilvl w:val="0"/>
          <w:numId w:val="57"/>
        </w:numPr>
      </w:pPr>
      <w:r>
        <w:t xml:space="preserve">None of the </w:t>
      </w:r>
      <w:hyperlink w:anchor="Section_901ceba559e64aba90342042efc1d354" w:history="1">
        <w:r>
          <w:rPr>
            <w:rStyle w:val="Hyperlink"/>
          </w:rPr>
          <w:t>ancestor shapes</w:t>
        </w:r>
      </w:hyperlink>
      <w:r>
        <w:t xml:space="preserve"> of the shape has a </w:t>
      </w:r>
      <w:hyperlink w:anchor="Section_8c85558c751b4c2ea992e072cbc0ee47" w:history="1">
        <w:r>
          <w:rPr>
            <w:rStyle w:val="Hyperlink"/>
          </w:rPr>
          <w:t>SelectMode</w:t>
        </w:r>
      </w:hyperlink>
      <w:r>
        <w:t xml:space="preserve"> cell whose value is equal to zero.</w:t>
      </w:r>
    </w:p>
    <w:p w:rsidR="00AE411F" w:rsidRDefault="004C246A">
      <w:pPr>
        <w:pStyle w:val="ListParagraph"/>
        <w:numPr>
          <w:ilvl w:val="0"/>
          <w:numId w:val="57"/>
        </w:numPr>
      </w:pPr>
      <w:r>
        <w:t xml:space="preserve">The shape has at least one visible </w:t>
      </w:r>
      <w:hyperlink w:anchor="Section_1b69f6b831d44b28bc3770ee4956d8cb" w:history="1">
        <w:r>
          <w:rPr>
            <w:rStyle w:val="Hyperlink"/>
          </w:rPr>
          <w:t>geometry path</w:t>
        </w:r>
      </w:hyperlink>
      <w:r>
        <w:t xml:space="preserve"> that is not obscured by shapes with a higher </w:t>
      </w:r>
      <w:hyperlink w:anchor="Section_85de6d6594f449f9bb9f7083aab91184" w:history="1">
        <w:r>
          <w:rPr>
            <w:rStyle w:val="Hyperlink"/>
          </w:rPr>
          <w:t>display order</w:t>
        </w:r>
      </w:hyperlink>
      <w:r>
        <w:t>.</w:t>
      </w:r>
    </w:p>
    <w:p w:rsidR="00AE411F" w:rsidRDefault="004C246A">
      <w:pPr>
        <w:pStyle w:val="ListParagraph"/>
        <w:numPr>
          <w:ilvl w:val="0"/>
          <w:numId w:val="57"/>
        </w:numPr>
      </w:pPr>
      <w:r>
        <w:t xml:space="preserve">The shape is on a </w:t>
      </w:r>
      <w:hyperlink w:anchor="Section_2b3a03240644467fb822f24e28fa5d11" w:history="1">
        <w:r>
          <w:rPr>
            <w:rStyle w:val="Hyperlink"/>
          </w:rPr>
          <w:t>foreground page</w:t>
        </w:r>
      </w:hyperlink>
      <w:r>
        <w:t xml:space="preserve">. </w:t>
      </w:r>
    </w:p>
    <w:p w:rsidR="00AE411F" w:rsidRDefault="004C246A">
      <w:pPr>
        <w:pStyle w:val="Heading4"/>
      </w:pPr>
      <w:bookmarkStart w:id="129" w:name="section_908fb9630f114c19b100fedb1f768c67"/>
      <w:bookmarkStart w:id="130" w:name="_Toc163745252"/>
      <w:r>
        <w:lastRenderedPageBreak/>
        <w:t>Shape Hyperlinks</w:t>
      </w:r>
      <w:bookmarkEnd w:id="129"/>
      <w:bookmarkEnd w:id="130"/>
      <w:r>
        <w:fldChar w:fldCharType="begin"/>
      </w:r>
      <w:r>
        <w:instrText xml:space="preserve"> XE "Structures:shape hyperlinks" </w:instrText>
      </w:r>
      <w:r>
        <w:fldChar w:fldCharType="end"/>
      </w:r>
      <w:r>
        <w:fldChar w:fldCharType="begin"/>
      </w:r>
      <w:r>
        <w:instrText xml:space="preserve"> XE "Shape hyperlinks" </w:instrText>
      </w:r>
      <w:r>
        <w:fldChar w:fldCharType="end"/>
      </w:r>
    </w:p>
    <w:p w:rsidR="00AE411F" w:rsidRDefault="004C246A">
      <w:r>
        <w:t xml:space="preserve">A </w:t>
      </w:r>
      <w:hyperlink w:anchor="Section_2995871af1b144e69754989fb760ee18" w:history="1">
        <w:r>
          <w:rPr>
            <w:rStyle w:val="Hyperlink"/>
          </w:rPr>
          <w:t>shape</w:t>
        </w:r>
      </w:hyperlink>
      <w:r>
        <w:t xml:space="preserve"> has zero or more hyperlinks associated wi</w:t>
      </w:r>
      <w:r>
        <w:t xml:space="preserve">th it. Hyperlinks point to </w:t>
      </w:r>
      <w:hyperlink w:anchor="Section_bb1af8e686064cd981b54cf0e8dedf1b" w:history="1">
        <w:r>
          <w:rPr>
            <w:rStyle w:val="Hyperlink"/>
          </w:rPr>
          <w:t>drawing pages</w:t>
        </w:r>
      </w:hyperlink>
      <w:r>
        <w:t xml:space="preserve"> within the </w:t>
      </w:r>
      <w:hyperlink w:anchor="Section_a4989515773d4f3db1e264bb7275b4c9" w:history="1">
        <w:r>
          <w:rPr>
            <w:rStyle w:val="Hyperlink"/>
          </w:rPr>
          <w:t>Web drawing</w:t>
        </w:r>
      </w:hyperlink>
      <w:r>
        <w:t>, shapes within the Web drawing, or destinations outside the Web drawing.</w:t>
      </w:r>
    </w:p>
    <w:p w:rsidR="00AE411F" w:rsidRDefault="004C246A">
      <w:r>
        <w:t xml:space="preserve">The set of hyperlinks associated with a shape is specified by the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t xml:space="preserve"> element. </w:t>
      </w:r>
    </w:p>
    <w:p w:rsidR="00AE411F" w:rsidRDefault="004C246A">
      <w:r>
        <w:t xml:space="preserve">Each hyperlink is specified by a </w:t>
      </w:r>
      <w:hyperlink w:anchor="Section_7ae7c325097c4225adf5e7b8b6695639" w:history="1">
        <w:r>
          <w:rPr>
            <w:rStyle w:val="Hyperlink"/>
          </w:rPr>
          <w:t>Row_Type</w:t>
        </w:r>
      </w:hyperlink>
      <w:r>
        <w:t xml:space="preserve"> child element of the Hyperlink Section_Type element for the shape. This Row_Type element specifies the information about the hyperlink properties using a collection of </w:t>
      </w:r>
      <w:hyperlink w:anchor="Section_6f23bcc4af934023a3803e78a228e166" w:history="1">
        <w:r>
          <w:rPr>
            <w:rStyle w:val="Hyperlink"/>
          </w:rPr>
          <w:t>Cell_Type</w:t>
        </w:r>
      </w:hyperlink>
      <w:r>
        <w:t xml:space="preserve"> elements. It is either contained under a </w:t>
      </w:r>
      <w:hyperlink w:anchor="Section_5d6be8d61cab4722ba32d73febc4e51d">
        <w:r>
          <w:rPr>
            <w:rStyle w:val="Hyperlink"/>
          </w:rPr>
          <w:t>ShapeSheet_Type</w:t>
        </w:r>
      </w:hyperlink>
      <w:r>
        <w:t xml:space="preserve"> element for the shape or </w:t>
      </w:r>
      <w:hyperlink w:anchor="Section_5865d55af28e4dc7b02d79e35e8cd7eb" w:history="1">
        <w:r>
          <w:rPr>
            <w:rStyle w:val="Hyperlink"/>
          </w:rPr>
          <w:t>inh</w:t>
        </w:r>
        <w:r>
          <w:rPr>
            <w:rStyle w:val="Hyperlink"/>
          </w:rPr>
          <w:t>erited</w:t>
        </w:r>
      </w:hyperlink>
      <w:r>
        <w:t>.</w:t>
      </w:r>
    </w:p>
    <w:p w:rsidR="00AE411F" w:rsidRDefault="004C246A">
      <w:r>
        <w:t xml:space="preserve">A collection of Cell_Type elements that define the properties of the hyperlink is composed of </w:t>
      </w:r>
      <w:hyperlink w:anchor="Section_bc232ee0e33346a68a9abe1b2cedfe76" w:history="1">
        <w:r>
          <w:rPr>
            <w:rStyle w:val="Hyperlink"/>
          </w:rPr>
          <w:t>Description</w:t>
        </w:r>
      </w:hyperlink>
      <w:r>
        <w:t xml:space="preserve">, </w:t>
      </w:r>
      <w:hyperlink w:anchor="Section_a0ac651f8574449484fc76e3749d1354" w:history="1">
        <w:r>
          <w:rPr>
            <w:rStyle w:val="Hyperlink"/>
          </w:rPr>
          <w:t>Address</w:t>
        </w:r>
      </w:hyperlink>
      <w:r>
        <w:t xml:space="preserve">, </w:t>
      </w:r>
      <w:hyperlink w:anchor="Section_f9b7b260c9fe4592baaed684aee9d9e0" w:history="1">
        <w:r>
          <w:rPr>
            <w:rStyle w:val="Hyperlink"/>
          </w:rPr>
          <w:t>SubAddress</w:t>
        </w:r>
      </w:hyperlink>
      <w:r>
        <w:t xml:space="preserve">, </w:t>
      </w:r>
      <w:hyperlink w:anchor="Section_dda5a342b16147d7be92d0f73de3ad9d" w:history="1">
        <w:r>
          <w:rPr>
            <w:rStyle w:val="Hyperlink"/>
          </w:rPr>
          <w:t>ExtraInfo</w:t>
        </w:r>
      </w:hyperlink>
      <w:r>
        <w:t xml:space="preserve">, </w:t>
      </w:r>
      <w:hyperlink w:anchor="Section_2a87aa52e80c4780958d1976eed3cdc9" w:history="1">
        <w:r>
          <w:rPr>
            <w:rStyle w:val="Hyperlink"/>
          </w:rPr>
          <w:t>Default</w:t>
        </w:r>
      </w:hyperlink>
      <w:r>
        <w:t xml:space="preserve">, </w:t>
      </w:r>
      <w:hyperlink w:anchor="Section_90e074eb726a43a1884aececfeed0815" w:history="1">
        <w:r>
          <w:rPr>
            <w:rStyle w:val="Hyperlink"/>
          </w:rPr>
          <w:t>Invisible</w:t>
        </w:r>
      </w:hyperlink>
      <w:r>
        <w:t xml:space="preserve">, and </w:t>
      </w:r>
      <w:hyperlink w:anchor="Section_4ab41b5ea8f54dbd9765c5fb638ba26e" w:history="1">
        <w:r>
          <w:rPr>
            <w:rStyle w:val="Hyperlink"/>
          </w:rPr>
          <w:t>SortKey</w:t>
        </w:r>
      </w:hyperlink>
      <w:r>
        <w:t xml:space="preserve"> Cell_Type elements.</w:t>
      </w:r>
    </w:p>
    <w:p w:rsidR="00AE411F" w:rsidRDefault="004C246A">
      <w:pPr>
        <w:pStyle w:val="Heading4"/>
      </w:pPr>
      <w:bookmarkStart w:id="131" w:name="section_89012d8abbf44af08c31a22e6eb61f2a"/>
      <w:bookmarkStart w:id="132" w:name="_Toc163745253"/>
      <w:r>
        <w:t>Shape Data</w:t>
      </w:r>
      <w:bookmarkEnd w:id="131"/>
      <w:bookmarkEnd w:id="132"/>
      <w:r>
        <w:fldChar w:fldCharType="begin"/>
      </w:r>
      <w:r>
        <w:instrText xml:space="preserve"> XE "Structures:shape data" </w:instrText>
      </w:r>
      <w:r>
        <w:fldChar w:fldCharType="end"/>
      </w:r>
      <w:r>
        <w:fldChar w:fldCharType="begin"/>
      </w:r>
      <w:r>
        <w:instrText xml:space="preserve"> XE "Shape data" </w:instrText>
      </w:r>
      <w:r>
        <w:fldChar w:fldCharType="end"/>
      </w:r>
    </w:p>
    <w:p w:rsidR="00AE411F" w:rsidRDefault="004C246A">
      <w:r>
        <w:t xml:space="preserve">A </w:t>
      </w:r>
      <w:hyperlink w:anchor="Section_2995871af1b144e69754989fb760ee18" w:history="1">
        <w:r>
          <w:rPr>
            <w:rStyle w:val="Hyperlink"/>
          </w:rPr>
          <w:t>shape</w:t>
        </w:r>
      </w:hyperlink>
      <w:r>
        <w:t xml:space="preserve"> can have data associated with it that provides information about its meaning. A shape’s data is stored as a set of shape data </w:t>
      </w:r>
      <w:hyperlink w:anchor="gt_f819dd42-7f44-4613-8231-d5ad47f2bbcc">
        <w:r>
          <w:rPr>
            <w:rStyle w:val="HyperlinkGreen"/>
            <w:b/>
          </w:rPr>
          <w:t>fields</w:t>
        </w:r>
      </w:hyperlink>
      <w:r>
        <w:t>.</w:t>
      </w:r>
    </w:p>
    <w:p w:rsidR="00AE411F" w:rsidRDefault="004C246A">
      <w:r>
        <w:t>Each shape data field is sp</w:t>
      </w:r>
      <w:r>
        <w:t xml:space="preserve">ecified by a </w:t>
      </w:r>
      <w:hyperlink w:anchor="Section_7ae7c325097c4225adf5e7b8b6695639" w:history="1">
        <w:r>
          <w:rPr>
            <w:rStyle w:val="Hyperlink"/>
          </w:rPr>
          <w:t>Row_Type</w:t>
        </w:r>
      </w:hyperlink>
      <w:r>
        <w:t xml:space="preserve"> child element of the </w:t>
      </w:r>
      <w:hyperlink w:anchor="Section_0489948cf7944ce3a3929525e6865bec" w:history="1">
        <w:r>
          <w:rPr>
            <w:rStyle w:val="Hyperlink"/>
          </w:rPr>
          <w:t>Property</w:t>
        </w:r>
      </w:hyperlink>
      <w:r>
        <w:t xml:space="preserve"> </w:t>
      </w:r>
      <w:hyperlink w:anchor="Section_735b599d1359476785931c508a885779" w:history="1">
        <w:r>
          <w:rPr>
            <w:rStyle w:val="Hyperlink"/>
          </w:rPr>
          <w:t>Section_Type</w:t>
        </w:r>
      </w:hyperlink>
      <w:r>
        <w:t xml:space="preserve"> element for</w:t>
      </w:r>
      <w:r>
        <w:t xml:space="preserve"> the shape. This Row_Type element specifies the information about the shape data field properties using a collection of </w:t>
      </w:r>
      <w:hyperlink w:anchor="Section_6f23bcc4af934023a3803e78a228e166" w:history="1">
        <w:r>
          <w:rPr>
            <w:rStyle w:val="Hyperlink"/>
          </w:rPr>
          <w:t>Cell_Type</w:t>
        </w:r>
      </w:hyperlink>
      <w:r>
        <w:t xml:space="preserve"> elements. It is either contained under a </w:t>
      </w:r>
      <w:hyperlink w:anchor="Section_5d6be8d61cab4722ba32d73febc4e51d">
        <w:r>
          <w:rPr>
            <w:rStyle w:val="Hyperlink"/>
          </w:rPr>
          <w:t>ShapeSheet_Type</w:t>
        </w:r>
      </w:hyperlink>
      <w:r>
        <w:t xml:space="preserve"> element for the shape or it is </w:t>
      </w:r>
      <w:hyperlink w:anchor="Section_5865d55af28e4dc7b02d79e35e8cd7eb" w:history="1">
        <w:r>
          <w:rPr>
            <w:rStyle w:val="Hyperlink"/>
          </w:rPr>
          <w:t>inherited</w:t>
        </w:r>
      </w:hyperlink>
      <w:r>
        <w:t>.</w:t>
      </w:r>
    </w:p>
    <w:p w:rsidR="00AE411F" w:rsidRDefault="004C246A">
      <w:r>
        <w:t>A collection of Cell_Type elements that define the properties of the shape data field is composed of</w:t>
      </w:r>
      <w:r>
        <w:t xml:space="preserve"> </w:t>
      </w:r>
      <w:hyperlink w:anchor="Section_e16f56ae177b42c99db8d423fe9add62" w:history="1">
        <w:r>
          <w:rPr>
            <w:rStyle w:val="Hyperlink"/>
          </w:rPr>
          <w:t>Calendar</w:t>
        </w:r>
      </w:hyperlink>
      <w:r>
        <w:t xml:space="preserve">, </w:t>
      </w:r>
      <w:hyperlink w:anchor="Section_51a855ac1f0e4a1caf4301dd43fe126f" w:history="1">
        <w:r>
          <w:rPr>
            <w:rStyle w:val="Hyperlink"/>
          </w:rPr>
          <w:t>DataLinked</w:t>
        </w:r>
      </w:hyperlink>
      <w:r>
        <w:t xml:space="preserve">, </w:t>
      </w:r>
      <w:hyperlink w:anchor="Section_246c0b5f7ee1437bbc388cd71ba37e81" w:history="1">
        <w:r>
          <w:rPr>
            <w:rStyle w:val="Hyperlink"/>
          </w:rPr>
          <w:t>Format</w:t>
        </w:r>
      </w:hyperlink>
      <w:r>
        <w:t xml:space="preserve">, </w:t>
      </w:r>
      <w:hyperlink w:anchor="Section_90e074eb726a43a1884aececfeed0815" w:history="1">
        <w:r>
          <w:rPr>
            <w:rStyle w:val="Hyperlink"/>
          </w:rPr>
          <w:t>Invisible</w:t>
        </w:r>
      </w:hyperlink>
      <w:r>
        <w:t xml:space="preserve">, </w:t>
      </w:r>
      <w:hyperlink w:anchor="Section_0579e0bdb40f43abbfc39d0824541799" w:history="1">
        <w:r>
          <w:rPr>
            <w:rStyle w:val="Hyperlink"/>
          </w:rPr>
          <w:t>Label</w:t>
        </w:r>
      </w:hyperlink>
      <w:r>
        <w:t xml:space="preserve">, </w:t>
      </w:r>
      <w:hyperlink w:anchor="Section_360407c534d8417db08d4044fd858a5e" w:history="1">
        <w:r>
          <w:rPr>
            <w:rStyle w:val="Hyperlink"/>
          </w:rPr>
          <w:t>LangID</w:t>
        </w:r>
      </w:hyperlink>
      <w:r>
        <w:t xml:space="preserve">, </w:t>
      </w:r>
      <w:hyperlink w:anchor="Section_6cf3897b0deb4eca92249ca29be35bf4" w:history="1">
        <w:r>
          <w:rPr>
            <w:rStyle w:val="Hyperlink"/>
          </w:rPr>
          <w:t>Type</w:t>
        </w:r>
      </w:hyperlink>
      <w:r>
        <w:t xml:space="preserve">, and </w:t>
      </w:r>
      <w:hyperlink w:anchor="Section_4919da7a6e944e0b8a77a96f67544087" w:history="1">
        <w:r>
          <w:rPr>
            <w:rStyle w:val="Hyperlink"/>
          </w:rPr>
          <w:t>Value</w:t>
        </w:r>
      </w:hyperlink>
      <w:r>
        <w:t xml:space="preserve"> Cell_Type elements.</w:t>
      </w:r>
    </w:p>
    <w:p w:rsidR="00AE411F" w:rsidRDefault="004C246A">
      <w:r>
        <w:t xml:space="preserve">The name of a shape data field is specified by the </w:t>
      </w:r>
      <w:r>
        <w:rPr>
          <w:b/>
        </w:rPr>
        <w:t>N</w:t>
      </w:r>
      <w:r>
        <w:t xml:space="preserve"> attribute of the Row_Type element for the field. The value of a shape data field is specified by the Value Cell_Type</w:t>
      </w:r>
      <w:r>
        <w:t xml:space="preserve"> element. The data type of a shape data field is specified by the Type Cell_Type element.</w:t>
      </w:r>
    </w:p>
    <w:p w:rsidR="00AE411F" w:rsidRDefault="004C246A">
      <w:pPr>
        <w:pStyle w:val="Heading3"/>
      </w:pPr>
      <w:bookmarkStart w:id="133" w:name="section_04e031963af24a52bd32ef5d79b9efc5"/>
      <w:bookmarkStart w:id="134" w:name="_Toc163745254"/>
      <w:r>
        <w:t>Master</w:t>
      </w:r>
      <w:bookmarkEnd w:id="133"/>
      <w:bookmarkEnd w:id="134"/>
      <w:r>
        <w:fldChar w:fldCharType="begin"/>
      </w:r>
      <w:r>
        <w:instrText xml:space="preserve"> XE "Structures:masters overview" </w:instrText>
      </w:r>
      <w:r>
        <w:fldChar w:fldCharType="end"/>
      </w:r>
      <w:r>
        <w:fldChar w:fldCharType="begin"/>
      </w:r>
      <w:r>
        <w:instrText xml:space="preserve"> XE "Masters overview:Structures" </w:instrText>
      </w:r>
      <w:r>
        <w:fldChar w:fldCharType="end"/>
      </w:r>
    </w:p>
    <w:p w:rsidR="00AE411F" w:rsidRDefault="004C246A">
      <w:r>
        <w:t xml:space="preserve">Masters specify </w:t>
      </w:r>
      <w:hyperlink w:anchor="Section_2995871af1b144e69754989fb760ee18" w:history="1">
        <w:r>
          <w:rPr>
            <w:rStyle w:val="Hyperlink"/>
          </w:rPr>
          <w:t>shape</w:t>
        </w:r>
      </w:hyperlink>
      <w:r>
        <w:rPr>
          <w:rStyle w:val="Hyperlink"/>
        </w:rPr>
        <w:t>s</w:t>
      </w:r>
      <w:r>
        <w:t xml:space="preserve"> that</w:t>
      </w:r>
      <w:r>
        <w:t xml:space="preserve"> can be reused throughout a </w:t>
      </w:r>
      <w:hyperlink w:anchor="Section_a4989515773d4f3db1e264bb7275b4c9" w:history="1">
        <w:r>
          <w:rPr>
            <w:rStyle w:val="Hyperlink"/>
          </w:rPr>
          <w:t>web drawing</w:t>
        </w:r>
      </w:hyperlink>
      <w:r>
        <w:t xml:space="preserve">. </w:t>
      </w:r>
    </w:p>
    <w:p w:rsidR="00AE411F" w:rsidRDefault="004C246A">
      <w:r>
        <w:t xml:space="preserve">A shape on a </w:t>
      </w:r>
      <w:hyperlink w:anchor="Section_bb1af8e686064cd981b54cf0e8dedf1b" w:history="1">
        <w:r>
          <w:rPr>
            <w:rStyle w:val="Hyperlink"/>
          </w:rPr>
          <w:t>drawing page</w:t>
        </w:r>
      </w:hyperlink>
      <w:r>
        <w:t xml:space="preserve"> can be linked to a master, which can affect various properties of th</w:t>
      </w:r>
      <w:r>
        <w:t xml:space="preserve">e shape including its visual appearance. A relationship to such a master is called </w:t>
      </w:r>
      <w:hyperlink w:anchor="Section_7442861798334d73aa7ff3a6f043a12d" w:history="1">
        <w:r>
          <w:rPr>
            <w:rStyle w:val="Hyperlink"/>
          </w:rPr>
          <w:t>master-to-shape inheritance</w:t>
        </w:r>
      </w:hyperlink>
      <w:r>
        <w:t>.</w:t>
      </w:r>
    </w:p>
    <w:p w:rsidR="00AE411F" w:rsidRDefault="004C246A">
      <w:pPr>
        <w:pStyle w:val="Heading4"/>
      </w:pPr>
      <w:bookmarkStart w:id="135" w:name="section_f04b271b5aec48d1b156b632d0172fe0"/>
      <w:bookmarkStart w:id="136" w:name="_Toc163745255"/>
      <w:r>
        <w:t>Master Identification</w:t>
      </w:r>
      <w:bookmarkEnd w:id="135"/>
      <w:bookmarkEnd w:id="136"/>
      <w:r>
        <w:fldChar w:fldCharType="begin"/>
      </w:r>
      <w:r>
        <w:instrText xml:space="preserve"> XE "Structures:shape identification" </w:instrText>
      </w:r>
      <w:r>
        <w:fldChar w:fldCharType="end"/>
      </w:r>
      <w:r>
        <w:fldChar w:fldCharType="begin"/>
      </w:r>
      <w:r>
        <w:instrText xml:space="preserve"> XE "Shape identificati</w:instrText>
      </w:r>
      <w:r>
        <w:instrText xml:space="preserve">on" </w:instrText>
      </w:r>
      <w:r>
        <w:fldChar w:fldCharType="end"/>
      </w:r>
    </w:p>
    <w:p w:rsidR="00AE411F" w:rsidRDefault="004C246A">
      <w:r>
        <w:t xml:space="preserve">A master is specified by the combination of a </w:t>
      </w:r>
      <w:hyperlink w:anchor="Section_555d23f9a1aa401bb17680a9d0ed4109">
        <w:r>
          <w:rPr>
            <w:rStyle w:val="Hyperlink"/>
          </w:rPr>
          <w:t>Master_Type</w:t>
        </w:r>
      </w:hyperlink>
      <w:r>
        <w:t xml:space="preserve"> element in a </w:t>
      </w:r>
      <w:hyperlink w:anchor="Section_ac2cee21ca0e459b85e335908a476f70" w:history="1">
        <w:r>
          <w:rPr>
            <w:rStyle w:val="Hyperlink"/>
          </w:rPr>
          <w:t>Masters XML Part</w:t>
        </w:r>
      </w:hyperlink>
      <w:r>
        <w:t xml:space="preserve">, and the </w:t>
      </w:r>
      <w:hyperlink w:anchor="Section_5d6be8d61cab4722ba32d73febc4e51d">
        <w:r>
          <w:rPr>
            <w:rStyle w:val="Hyperlink"/>
          </w:rPr>
          <w:t>ShapeSheet_Type</w:t>
        </w:r>
      </w:hyperlink>
      <w:r>
        <w:t xml:space="preserve"> elements in the </w:t>
      </w:r>
      <w:hyperlink w:anchor="Section_10b28d2fd32d4b8c96f5dad13d32dd11" w:history="1">
        <w:r>
          <w:rPr>
            <w:rStyle w:val="Hyperlink"/>
          </w:rPr>
          <w:t>Master XML Part</w:t>
        </w:r>
      </w:hyperlink>
      <w:r>
        <w:t xml:space="preserve"> specified by the Master_Type element’s </w:t>
      </w:r>
      <w:hyperlink w:anchor="Section_34f54be6adb24aa8a6837d1db7a25d46">
        <w:r>
          <w:rPr>
            <w:rStyle w:val="Hyperlink"/>
          </w:rPr>
          <w:t>Rel_Type</w:t>
        </w:r>
      </w:hyperlink>
      <w:r>
        <w:t xml:space="preserve"> chi</w:t>
      </w:r>
      <w:r>
        <w:t>ld element. These ShapeSheet_Type elements are called master shapes.</w:t>
      </w:r>
    </w:p>
    <w:p w:rsidR="00AE411F" w:rsidRDefault="004C246A">
      <w:r>
        <w:t xml:space="preserve">The following elements in other </w:t>
      </w:r>
      <w:hyperlink w:anchor="Section_86c4746a7cad41e0a8ebee8fa420f4c7" w:history="1">
        <w:r>
          <w:rPr>
            <w:rStyle w:val="Hyperlink"/>
          </w:rPr>
          <w:t>parts</w:t>
        </w:r>
      </w:hyperlink>
      <w:r>
        <w:t xml:space="preserve"> of the document have attributes that reference masters.</w:t>
      </w:r>
    </w:p>
    <w:p w:rsidR="00AE411F" w:rsidRDefault="004C246A">
      <w:pPr>
        <w:pStyle w:val="ListParagraph"/>
        <w:numPr>
          <w:ilvl w:val="0"/>
          <w:numId w:val="58"/>
        </w:numPr>
      </w:pPr>
      <w:r>
        <w:t xml:space="preserve">A ShapeSheet_Type element in a </w:t>
      </w:r>
      <w:hyperlink w:anchor="Section_1f15c8f06565465caefd2be6af545e8a" w:history="1">
        <w:r>
          <w:rPr>
            <w:rStyle w:val="Hyperlink"/>
          </w:rPr>
          <w:t>Page XML Part</w:t>
        </w:r>
      </w:hyperlink>
      <w:r>
        <w:t xml:space="preserve"> can specify with its </w:t>
      </w:r>
      <w:r>
        <w:rPr>
          <w:b/>
        </w:rPr>
        <w:t>Master</w:t>
      </w:r>
      <w:r>
        <w:t xml:space="preserve"> attribute the master it inherits from.</w:t>
      </w:r>
    </w:p>
    <w:p w:rsidR="00AE411F" w:rsidRDefault="004C246A">
      <w:pPr>
        <w:pStyle w:val="ListParagraph"/>
        <w:numPr>
          <w:ilvl w:val="0"/>
          <w:numId w:val="58"/>
        </w:numPr>
      </w:pPr>
      <w:r>
        <w:t xml:space="preserve">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accepts as its argument the name or </w:t>
      </w:r>
      <w:hyperlink w:anchor="gt_f49694cc-c350-462d-ab8e-816f0103c6c1">
        <w:r>
          <w:rPr>
            <w:rStyle w:val="HyperlinkGreen"/>
            <w:b/>
          </w:rPr>
          <w:t>GUID</w:t>
        </w:r>
      </w:hyperlink>
      <w:r>
        <w:t xml:space="preserve"> of a master.</w:t>
      </w:r>
    </w:p>
    <w:p w:rsidR="00AE411F" w:rsidRDefault="004C246A">
      <w:pPr>
        <w:pStyle w:val="ListParagraph"/>
        <w:numPr>
          <w:ilvl w:val="0"/>
          <w:numId w:val="58"/>
        </w:numPr>
      </w:pPr>
      <w:r>
        <w:t xml:space="preserve">The </w:t>
      </w:r>
      <w:hyperlink w:anchor="Section_435b2f8945b145ceb36b1b89c7862cd8" w:history="1">
        <w:r>
          <w:rPr>
            <w:rStyle w:val="Hyperlink"/>
          </w:rPr>
          <w:t>Mas</w:t>
        </w:r>
        <w:r>
          <w:rPr>
            <w:rStyle w:val="Hyperlink"/>
          </w:rPr>
          <w:t>terSheetRef</w:t>
        </w:r>
      </w:hyperlink>
      <w:r>
        <w:t xml:space="preserve"> </w:t>
      </w:r>
      <w:hyperlink w:anchor="Section_a5d209e86bf34212acb3509df1b76d7d" w:history="1">
        <w:r>
          <w:rPr>
            <w:rStyle w:val="Hyperlink"/>
          </w:rPr>
          <w:t>reference token</w:t>
        </w:r>
      </w:hyperlink>
      <w:r>
        <w:t xml:space="preserve"> references a master.</w:t>
      </w:r>
    </w:p>
    <w:p w:rsidR="00AE411F" w:rsidRDefault="004C246A">
      <w:pPr>
        <w:pStyle w:val="Heading3"/>
      </w:pPr>
      <w:bookmarkStart w:id="137" w:name="section_fd48786aaeee44ce84b100884dc31200"/>
      <w:bookmarkStart w:id="138" w:name="_Toc163745256"/>
      <w:r>
        <w:t>Sheet</w:t>
      </w:r>
      <w:bookmarkEnd w:id="137"/>
      <w:bookmarkEnd w:id="138"/>
      <w:r>
        <w:fldChar w:fldCharType="begin"/>
      </w:r>
      <w:r>
        <w:instrText xml:space="preserve"> XE "Structures:sheet overview" </w:instrText>
      </w:r>
      <w:r>
        <w:fldChar w:fldCharType="end"/>
      </w:r>
      <w:r>
        <w:fldChar w:fldCharType="begin"/>
      </w:r>
      <w:r>
        <w:instrText xml:space="preserve"> XE "Sheet overview:Structures" </w:instrText>
      </w:r>
      <w:r>
        <w:fldChar w:fldCharType="end"/>
      </w:r>
    </w:p>
    <w:p w:rsidR="00AE411F" w:rsidRDefault="004C246A">
      <w:r>
        <w:t xml:space="preserve">A sheet is a collection of properties that specify information for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w:t>
      </w:r>
      <w:hyperlink w:anchor="Section_bb1af8e686064cd981b54cf0e8dedf1b" w:history="1">
        <w:r>
          <w:rPr>
            <w:rStyle w:val="Hyperlink"/>
          </w:rPr>
          <w:t>drawing page</w:t>
        </w:r>
      </w:hyperlink>
      <w:r>
        <w:t xml:space="preserve">, style, or </w:t>
      </w:r>
      <w:hyperlink w:anchor="Section_a4989515773d4f3db1e264bb7275b4c9" w:history="1">
        <w:r>
          <w:rPr>
            <w:rStyle w:val="Hyperlink"/>
          </w:rPr>
          <w:t>web drawing</w:t>
        </w:r>
      </w:hyperlink>
      <w:r>
        <w:t xml:space="preserve">.  </w:t>
      </w:r>
    </w:p>
    <w:p w:rsidR="00AE411F" w:rsidRDefault="004C246A">
      <w:pPr>
        <w:pStyle w:val="Heading4"/>
      </w:pPr>
      <w:bookmarkStart w:id="139" w:name="section_a3204fdb105f45e18b964abf89a0bfad"/>
      <w:bookmarkStart w:id="140" w:name="_Toc163745257"/>
      <w:r>
        <w:lastRenderedPageBreak/>
        <w:t>Sheet Identification</w:t>
      </w:r>
      <w:bookmarkEnd w:id="139"/>
      <w:bookmarkEnd w:id="140"/>
      <w:r>
        <w:fldChar w:fldCharType="begin"/>
      </w:r>
      <w:r>
        <w:instrText xml:space="preserve"> XE "Structures:shape identification" </w:instrText>
      </w:r>
      <w:r>
        <w:fldChar w:fldCharType="end"/>
      </w:r>
      <w:r>
        <w:fldChar w:fldCharType="begin"/>
      </w:r>
      <w:r>
        <w:instrText xml:space="preserve"> XE "Shape identification" </w:instrText>
      </w:r>
      <w:r>
        <w:fldChar w:fldCharType="end"/>
      </w:r>
      <w:r>
        <w:fldChar w:fldCharType="begin"/>
      </w:r>
      <w:r>
        <w:instrText xml:space="preserve"> XE "Structures:shape identification" </w:instrText>
      </w:r>
      <w:r>
        <w:fldChar w:fldCharType="end"/>
      </w:r>
      <w:r>
        <w:fldChar w:fldCharType="begin"/>
      </w:r>
      <w:r>
        <w:instrText xml:space="preserve"> XE "Shape identification" </w:instrText>
      </w:r>
      <w:r>
        <w:fldChar w:fldCharType="end"/>
      </w:r>
    </w:p>
    <w:p w:rsidR="00AE411F" w:rsidRDefault="004C246A">
      <w:r>
        <w:t xml:space="preserve">A </w:t>
      </w:r>
      <w:hyperlink w:anchor="Section_fd48786aaeee44ce84b100884dc31200" w:history="1">
        <w:r>
          <w:rPr>
            <w:rStyle w:val="Hyperlink"/>
          </w:rPr>
          <w:t>s</w:t>
        </w:r>
        <w:r>
          <w:rPr>
            <w:rStyle w:val="Hyperlink"/>
          </w:rPr>
          <w:t>heet</w:t>
        </w:r>
      </w:hyperlink>
      <w:r>
        <w:t xml:space="preserve"> for a </w:t>
      </w:r>
      <w:hyperlink w:anchor="Section_2995871af1b144e69754989fb760ee18" w:history="1">
        <w:r>
          <w:rPr>
            <w:rStyle w:val="Hyperlink"/>
          </w:rPr>
          <w:t>shape</w:t>
        </w:r>
      </w:hyperlink>
      <w:r>
        <w:t xml:space="preserve"> is a collection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contained in a </w:t>
      </w:r>
      <w:hyperlink w:anchor="Section_5d6be8d61cab4722ba32d73febc4e51d">
        <w:r>
          <w:rPr>
            <w:rStyle w:val="Hyperlink"/>
          </w:rPr>
          <w:t>ShapeSheet_Type</w:t>
        </w:r>
      </w:hyperlink>
      <w:r>
        <w:t xml:space="preserve"> element in a </w:t>
      </w:r>
      <w:hyperlink w:anchor="Section_1f15c8f06565465caefd2be6af545e8a" w:history="1">
        <w:r>
          <w:rPr>
            <w:rStyle w:val="Hyperlink"/>
          </w:rPr>
          <w:t>Page XML Part</w:t>
        </w:r>
      </w:hyperlink>
      <w:r>
        <w:t xml:space="preserve">. A </w:t>
      </w:r>
      <w:r>
        <w:t xml:space="preserve">sheet for a shape is uniquely identified by the </w:t>
      </w:r>
      <w:r>
        <w:rPr>
          <w:b/>
        </w:rPr>
        <w:t>ID</w:t>
      </w:r>
      <w:r>
        <w:t xml:space="preserve"> attribute in a </w:t>
      </w:r>
      <w:hyperlink w:anchor="Section_4f0a282344fc487da588f234df1147bd">
        <w:r>
          <w:rPr>
            <w:rStyle w:val="Hyperlink"/>
          </w:rPr>
          <w:t>Shapes_Type</w:t>
        </w:r>
      </w:hyperlink>
      <w:r>
        <w:t xml:space="preserve"> element.</w:t>
      </w:r>
    </w:p>
    <w:p w:rsidR="00AE411F" w:rsidRDefault="004C246A">
      <w:r>
        <w:t xml:space="preserve">A sheet for a </w:t>
      </w:r>
      <w:hyperlink w:anchor="Section_04e031963af24a52bd32ef5d79b9efc5" w:history="1">
        <w:r>
          <w:rPr>
            <w:rStyle w:val="Hyperlink"/>
          </w:rPr>
          <w:t>master</w:t>
        </w:r>
      </w:hyperlink>
      <w:r>
        <w:t xml:space="preserve"> is a collection of sectio</w:t>
      </w:r>
      <w:r>
        <w:t xml:space="preserve">ns, rows, and cells contained in a ShapeSheet_Type element in a </w:t>
      </w:r>
      <w:hyperlink w:anchor="Section_10b28d2fd32d4b8c96f5dad13d32dd11" w:history="1">
        <w:r>
          <w:rPr>
            <w:rStyle w:val="Hyperlink"/>
          </w:rPr>
          <w:t>Master XML Part</w:t>
        </w:r>
      </w:hyperlink>
      <w:r>
        <w:t xml:space="preserve">. A sheet for a master is uniquely identified by the </w:t>
      </w:r>
      <w:r>
        <w:rPr>
          <w:b/>
        </w:rPr>
        <w:t>UniqueID</w:t>
      </w:r>
      <w:r>
        <w:t xml:space="preserve"> attribute in a Shapes_Type element.</w:t>
      </w:r>
    </w:p>
    <w:p w:rsidR="00AE411F" w:rsidRDefault="004C246A">
      <w:r>
        <w:t xml:space="preserve">A sheet for a </w:t>
      </w:r>
      <w:hyperlink w:anchor="Section_bb1af8e686064cd981b54cf0e8dedf1b" w:history="1">
        <w:r>
          <w:rPr>
            <w:rStyle w:val="Hyperlink"/>
          </w:rPr>
          <w:t>drawing page</w:t>
        </w:r>
      </w:hyperlink>
      <w:r>
        <w:t xml:space="preserve"> is a collection of sections, rows, and cells contained in a </w:t>
      </w:r>
      <w:hyperlink w:anchor="Section_f81673b1da844754b19ea0475d889120">
        <w:r>
          <w:rPr>
            <w:rStyle w:val="Hyperlink"/>
          </w:rPr>
          <w:t>PageSheet_Type</w:t>
        </w:r>
      </w:hyperlink>
      <w:r>
        <w:t xml:space="preserve"> element in a </w:t>
      </w:r>
      <w:hyperlink w:anchor="Section_ac2cee21ca0e459b85e335908a476f70" w:history="1">
        <w:r>
          <w:rPr>
            <w:rStyle w:val="Hyperlink"/>
          </w:rPr>
          <w:t>Masters XML Part</w:t>
        </w:r>
      </w:hyperlink>
      <w:r>
        <w:t xml:space="preserve"> or </w:t>
      </w:r>
      <w:hyperlink w:anchor="Section_947b485d676a480b96e6c0e4d1bf58f3" w:history="1">
        <w:r>
          <w:rPr>
            <w:rStyle w:val="Hyperlink"/>
          </w:rPr>
          <w:t>Pages XML Part</w:t>
        </w:r>
      </w:hyperlink>
      <w:r>
        <w:t xml:space="preserve">. A sheet for a drawing page is uniquely identified by the </w:t>
      </w:r>
      <w:r>
        <w:rPr>
          <w:b/>
        </w:rPr>
        <w:t>ID</w:t>
      </w:r>
      <w:r>
        <w:t xml:space="preserve">, </w:t>
      </w:r>
      <w:r>
        <w:rPr>
          <w:b/>
        </w:rPr>
        <w:t>Name,</w:t>
      </w:r>
      <w:r>
        <w:t xml:space="preserve"> and </w:t>
      </w:r>
      <w:r>
        <w:rPr>
          <w:b/>
        </w:rPr>
        <w:t>NameU</w:t>
      </w:r>
      <w:r>
        <w:t xml:space="preserve"> attributes in a </w:t>
      </w:r>
      <w:hyperlink w:anchor="Section_cc5285664612436aa8e614d376f5d8a6">
        <w:r>
          <w:rPr>
            <w:rStyle w:val="Hyperlink"/>
          </w:rPr>
          <w:t>Pages_Type</w:t>
        </w:r>
      </w:hyperlink>
      <w:r>
        <w:t xml:space="preserve"> element. A sheet for a drawing page is unique in a </w:t>
      </w:r>
      <w:hyperlink w:anchor="Section_555d23f9a1aa401bb17680a9d0ed4109">
        <w:r>
          <w:rPr>
            <w:rStyle w:val="Hyperlink"/>
          </w:rPr>
          <w:t>Master_Type</w:t>
        </w:r>
      </w:hyperlink>
      <w:r>
        <w:t xml:space="preserve"> or </w:t>
      </w:r>
      <w:hyperlink w:anchor="Section_27e583c30ef34d7c8face37bd18d9dc2">
        <w:r>
          <w:rPr>
            <w:rStyle w:val="Hyperlink"/>
          </w:rPr>
          <w:t>Page_Type</w:t>
        </w:r>
      </w:hyperlink>
      <w:r>
        <w:t xml:space="preserve"> element.</w:t>
      </w:r>
    </w:p>
    <w:p w:rsidR="00AE411F" w:rsidRDefault="004C246A">
      <w:r>
        <w:t>A sheet for a s</w:t>
      </w:r>
      <w:r>
        <w:t xml:space="preserve">tyle is a collection of sections, rows, and cells contained in a </w:t>
      </w:r>
      <w:hyperlink w:anchor="Section_9136adc9bd94425ea32d15fee80707ef" w:history="1">
        <w:r>
          <w:rPr>
            <w:rStyle w:val="Hyperlink"/>
          </w:rPr>
          <w:t>StyleSheet_Type</w:t>
        </w:r>
      </w:hyperlink>
      <w:r>
        <w:t xml:space="preserve"> element in a </w:t>
      </w:r>
      <w:hyperlink w:anchor="Section_7ec3d7b00de24711a7b692daa2020d71" w:history="1">
        <w:r>
          <w:rPr>
            <w:rStyle w:val="Hyperlink"/>
          </w:rPr>
          <w:t>Document XML Part</w:t>
        </w:r>
      </w:hyperlink>
      <w:r>
        <w:t xml:space="preserve">. A sheet for a style is </w:t>
      </w:r>
      <w:r>
        <w:t xml:space="preserve">uniquely identified by the </w:t>
      </w:r>
      <w:r>
        <w:rPr>
          <w:b/>
        </w:rPr>
        <w:t>ID</w:t>
      </w:r>
      <w:r>
        <w:t xml:space="preserve"> attribute in a </w:t>
      </w:r>
      <w:hyperlink w:anchor="Section_a525051f1f034313b92f1b89b1691b7f">
        <w:r>
          <w:rPr>
            <w:rStyle w:val="Hyperlink"/>
          </w:rPr>
          <w:t>StyleSheets_Type</w:t>
        </w:r>
      </w:hyperlink>
      <w:r>
        <w:t xml:space="preserve"> element.</w:t>
      </w:r>
    </w:p>
    <w:p w:rsidR="00AE411F" w:rsidRDefault="004C246A">
      <w:r>
        <w:t xml:space="preserve">A sheet for a </w:t>
      </w:r>
      <w:hyperlink w:anchor="Section_a4989515773d4f3db1e264bb7275b4c9" w:history="1">
        <w:r>
          <w:rPr>
            <w:rStyle w:val="Hyperlink"/>
          </w:rPr>
          <w:t>web drawing</w:t>
        </w:r>
      </w:hyperlink>
      <w:r>
        <w:t xml:space="preserve"> is a collection of sections, rows</w:t>
      </w:r>
      <w:r>
        <w:t xml:space="preserve">, and cells contained in a </w:t>
      </w:r>
      <w:hyperlink w:anchor="Section_d099c7366dfb4974ab266b95093ec9c9">
        <w:r>
          <w:rPr>
            <w:rStyle w:val="Hyperlink"/>
          </w:rPr>
          <w:t>DocumentSheet_Type</w:t>
        </w:r>
      </w:hyperlink>
      <w:r>
        <w:t xml:space="preserve"> element in a Document XML Part. A sheet for a Web drawing is unique in a </w:t>
      </w:r>
      <w:hyperlink w:anchor="Section_327dc3111aa4460eada69ac8c75e4c79">
        <w:r>
          <w:rPr>
            <w:rStyle w:val="Hyperlink"/>
          </w:rPr>
          <w:t>VisioDocume</w:t>
        </w:r>
        <w:r>
          <w:rPr>
            <w:rStyle w:val="Hyperlink"/>
          </w:rPr>
          <w:t>nt_Type</w:t>
        </w:r>
      </w:hyperlink>
      <w:r>
        <w:t xml:space="preserve"> element. </w:t>
      </w:r>
    </w:p>
    <w:p w:rsidR="00AE411F" w:rsidRDefault="004C246A">
      <w:pPr>
        <w:pStyle w:val="Heading4"/>
      </w:pPr>
      <w:bookmarkStart w:id="141" w:name="section_c52c721c93c046fab204daf91f6ba8b4"/>
      <w:bookmarkStart w:id="142" w:name="_Toc163745258"/>
      <w:r>
        <w:t>Sheet Types</w:t>
      </w:r>
      <w:bookmarkEnd w:id="141"/>
      <w:bookmarkEnd w:id="142"/>
      <w:r>
        <w:fldChar w:fldCharType="begin"/>
      </w:r>
      <w:r>
        <w:instrText xml:space="preserve"> XE "Structures:shape identification" </w:instrText>
      </w:r>
      <w:r>
        <w:fldChar w:fldCharType="end"/>
      </w:r>
      <w:r>
        <w:fldChar w:fldCharType="begin"/>
      </w:r>
      <w:r>
        <w:instrText xml:space="preserve"> XE "Shape identification" </w:instrText>
      </w:r>
      <w:r>
        <w:fldChar w:fldCharType="end"/>
      </w:r>
    </w:p>
    <w:p w:rsidR="00AE411F" w:rsidRDefault="004C246A">
      <w:r>
        <w:t xml:space="preserve">A </w:t>
      </w:r>
      <w:hyperlink w:anchor="Section_fd48786aaeee44ce84b100884dc31200" w:history="1">
        <w:r>
          <w:rPr>
            <w:rStyle w:val="Hyperlink"/>
          </w:rPr>
          <w:t>sheet</w:t>
        </w:r>
      </w:hyperlink>
      <w:r>
        <w:t xml:space="preserve"> is specified by a </w:t>
      </w:r>
      <w:hyperlink w:anchor="Section_8187d7a229874248810eb304b36a9669" w:history="1">
        <w:r>
          <w:rPr>
            <w:rStyle w:val="Hyperlink"/>
          </w:rPr>
          <w:t>Sheet_Type</w:t>
        </w:r>
      </w:hyperlink>
      <w:r>
        <w:t xml:space="preserve"> </w:t>
      </w:r>
      <w:r>
        <w:t xml:space="preserve">abstract complex type. A sheet in a </w:t>
      </w:r>
      <w:hyperlink w:anchor="Section_a4989515773d4f3db1e264bb7275b4c9" w:history="1">
        <w:r>
          <w:rPr>
            <w:rStyle w:val="Hyperlink"/>
          </w:rPr>
          <w:t>web drawing</w:t>
        </w:r>
      </w:hyperlink>
      <w:r>
        <w:t xml:space="preserve"> can be one of four distinct types that extend the Sheet_Type. The distinct types are </w:t>
      </w:r>
      <w:hyperlink w:anchor="Section_58fee8aeb28d46668b78dacb48217060" w:history="1">
        <w:r>
          <w:rPr>
            <w:rStyle w:val="Hyperlink"/>
          </w:rPr>
          <w:t>sha</w:t>
        </w:r>
        <w:r>
          <w:rPr>
            <w:rStyle w:val="Hyperlink"/>
          </w:rPr>
          <w:t>pe sheet</w:t>
        </w:r>
      </w:hyperlink>
      <w:r>
        <w:t xml:space="preserve">, </w:t>
      </w:r>
      <w:hyperlink w:anchor="Section_63494c43b4cd4a0c93ef16620eb13da7" w:history="1">
        <w:r>
          <w:rPr>
            <w:rStyle w:val="Hyperlink"/>
          </w:rPr>
          <w:t>page sheet</w:t>
        </w:r>
      </w:hyperlink>
      <w:r>
        <w:t xml:space="preserve">, </w:t>
      </w:r>
      <w:hyperlink w:anchor="Section_b01703e4a485477d9128e93a52880888" w:history="1">
        <w:r>
          <w:rPr>
            <w:rStyle w:val="Hyperlink"/>
          </w:rPr>
          <w:t>style sheet</w:t>
        </w:r>
      </w:hyperlink>
      <w:r>
        <w:t xml:space="preserve">, and document sheet (section </w:t>
      </w:r>
      <w:hyperlink w:anchor="Section_5fec1d1bc18a47eab37cd1055f870538" w:history="1">
        <w:r>
          <w:rPr>
            <w:rStyle w:val="Hyperlink"/>
          </w:rPr>
          <w:t>2.2.5.2.1</w:t>
        </w:r>
      </w:hyperlink>
      <w:r>
        <w:t>).</w:t>
      </w:r>
    </w:p>
    <w:p w:rsidR="00AE411F" w:rsidRDefault="004C246A">
      <w:pPr>
        <w:pStyle w:val="Heading5"/>
      </w:pPr>
      <w:bookmarkStart w:id="143" w:name="section_5fec1d1bc18a47eab37cd1055f870538"/>
      <w:bookmarkStart w:id="144" w:name="_Toc163745259"/>
      <w:r>
        <w:t>D</w:t>
      </w:r>
      <w:r>
        <w:t>ocument Sheet</w:t>
      </w:r>
      <w:bookmarkEnd w:id="143"/>
      <w:bookmarkEnd w:id="144"/>
    </w:p>
    <w:p w:rsidR="00AE411F" w:rsidRDefault="004C246A">
      <w:r>
        <w:rPr>
          <w:rStyle w:val="PlaceholderText"/>
        </w:rPr>
        <w:t xml:space="preserve">A document sheet specifies information pertaining to a </w:t>
      </w:r>
      <w:hyperlink w:anchor="Section_a4989515773d4f3db1e264bb7275b4c9" w:history="1">
        <w:r>
          <w:rPr>
            <w:rStyle w:val="Hyperlink"/>
          </w:rPr>
          <w:t>web drawing</w:t>
        </w:r>
      </w:hyperlink>
      <w:r>
        <w:t xml:space="preserve">. It is a collection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in a </w:t>
      </w:r>
      <w:hyperlink w:anchor="Section_d099c7366dfb4974ab266b95093ec9c9">
        <w:r>
          <w:rPr>
            <w:rStyle w:val="Hyperlink"/>
          </w:rPr>
          <w:t>DocumentSheet_Type</w:t>
        </w:r>
      </w:hyperlink>
      <w:r>
        <w:t xml:space="preserve"> child element of the </w:t>
      </w:r>
      <w:hyperlink w:anchor="Section_327dc3111aa4460eada69ac8c75e4c79">
        <w:r>
          <w:rPr>
            <w:rStyle w:val="Hyperlink"/>
          </w:rPr>
          <w:t>VisioDocument_Type</w:t>
        </w:r>
      </w:hyperlink>
      <w:r>
        <w:t xml:space="preserve"> element in the </w:t>
      </w:r>
      <w:hyperlink w:anchor="Section_7ec3d7b00de24711a7b692daa2020d71" w:history="1">
        <w:r>
          <w:rPr>
            <w:rStyle w:val="Hyperlink"/>
          </w:rPr>
          <w:t>Document XML Part</w:t>
        </w:r>
      </w:hyperlink>
      <w:r>
        <w:t>.</w:t>
      </w:r>
    </w:p>
    <w:p w:rsidR="00AE411F" w:rsidRDefault="004C246A">
      <w:pPr>
        <w:pStyle w:val="Heading5"/>
      </w:pPr>
      <w:bookmarkStart w:id="145" w:name="section_63494c43b4cd4a0c93ef16620eb13da7"/>
      <w:bookmarkStart w:id="146" w:name="_Toc163745260"/>
      <w:r>
        <w:t>Page Sheet</w:t>
      </w:r>
      <w:bookmarkEnd w:id="145"/>
      <w:bookmarkEnd w:id="146"/>
    </w:p>
    <w:p w:rsidR="00AE411F" w:rsidRDefault="004C246A">
      <w:r>
        <w:rPr>
          <w:rStyle w:val="PlaceholderText"/>
        </w:rPr>
        <w:t xml:space="preserve">A page sheet specifies information pertaining to a </w:t>
      </w:r>
      <w:hyperlink w:anchor="Section_bb1af8e686064cd981b54cf0e8dedf1b" w:history="1">
        <w:r>
          <w:rPr>
            <w:rStyle w:val="Hyperlink"/>
          </w:rPr>
          <w:t>drawing page</w:t>
        </w:r>
      </w:hyperlink>
      <w:r>
        <w:t xml:space="preserve">. It is a collection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contained in a </w:t>
      </w:r>
      <w:hyperlink w:anchor="Section_947b485d676a480b96e6c0e4d1bf58f3" w:history="1">
        <w:r>
          <w:rPr>
            <w:rStyle w:val="Hyperlink"/>
          </w:rPr>
          <w:t>Pages XML Part</w:t>
        </w:r>
      </w:hyperlink>
      <w:r>
        <w:t xml:space="preserve"> or </w:t>
      </w:r>
      <w:hyperlink w:anchor="Section_ac2cee21ca0e459b85e335908a476f70" w:history="1">
        <w:r>
          <w:rPr>
            <w:rStyle w:val="Hyperlink"/>
          </w:rPr>
          <w:t>Masters XML Part</w:t>
        </w:r>
      </w:hyperlink>
      <w:r>
        <w:t xml:space="preserve">. Each page sheet is specified by a </w:t>
      </w:r>
      <w:hyperlink w:anchor="Section_f81673b1da844754b19ea0475d889120">
        <w:r>
          <w:rPr>
            <w:rStyle w:val="Hyperlink"/>
          </w:rPr>
          <w:t>PageSheet_Type</w:t>
        </w:r>
      </w:hyperlink>
      <w:r>
        <w:t xml:space="preserve"> child element of a </w:t>
      </w:r>
      <w:hyperlink w:anchor="Section_27e583c30ef34d7c8face37bd18d9dc2">
        <w:r>
          <w:rPr>
            <w:rStyle w:val="Hyperlink"/>
          </w:rPr>
          <w:t>Page_Type</w:t>
        </w:r>
      </w:hyperlink>
      <w:r>
        <w:t xml:space="preserve"> child element of a </w:t>
      </w:r>
      <w:hyperlink w:anchor="Section_cc5285664612436aa8e614d376f5d8a6">
        <w:r>
          <w:rPr>
            <w:rStyle w:val="Hyperlink"/>
          </w:rPr>
          <w:t>Pages_Type</w:t>
        </w:r>
      </w:hyperlink>
      <w:r>
        <w:t xml:space="preserve"> </w:t>
      </w:r>
      <w:r>
        <w:t xml:space="preserve">element in either a Pages XML Part or PageSheet_Type child element of a </w:t>
      </w:r>
      <w:hyperlink w:anchor="Section_555d23f9a1aa401bb17680a9d0ed4109">
        <w:r>
          <w:rPr>
            <w:rStyle w:val="Hyperlink"/>
          </w:rPr>
          <w:t>Master_Type</w:t>
        </w:r>
      </w:hyperlink>
      <w:r>
        <w:t xml:space="preserve"> child element of a </w:t>
      </w:r>
      <w:hyperlink w:anchor="Section_59c63b9cbc394dc195ae79925c336122">
        <w:r>
          <w:rPr>
            <w:rStyle w:val="Hyperlink"/>
          </w:rPr>
          <w:t>Masters_Type</w:t>
        </w:r>
      </w:hyperlink>
      <w:r>
        <w:t xml:space="preserve"> element in a M</w:t>
      </w:r>
      <w:r>
        <w:t xml:space="preserve">asters XML Part. </w:t>
      </w:r>
    </w:p>
    <w:p w:rsidR="00AE411F" w:rsidRDefault="004C246A">
      <w:pPr>
        <w:pStyle w:val="Heading5"/>
      </w:pPr>
      <w:bookmarkStart w:id="147" w:name="section_58fee8aeb28d46668b78dacb48217060"/>
      <w:bookmarkStart w:id="148" w:name="_Toc163745261"/>
      <w:r>
        <w:t>Shape Sheet</w:t>
      </w:r>
      <w:bookmarkEnd w:id="147"/>
      <w:bookmarkEnd w:id="148"/>
    </w:p>
    <w:p w:rsidR="00AE411F" w:rsidRDefault="004C246A">
      <w:r>
        <w:rPr>
          <w:rStyle w:val="PlaceholderText"/>
        </w:rPr>
        <w:t xml:space="preserve">A shape sheet specifies information pertaining to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w:t>
      </w:r>
    </w:p>
    <w:p w:rsidR="00AE411F" w:rsidRDefault="004C246A">
      <w:r>
        <w:t xml:space="preserve">A shape sheet pertaining to a shape </w:t>
      </w:r>
      <w:r>
        <w:t xml:space="preserve">in a </w:t>
      </w:r>
      <w:hyperlink w:anchor="Section_a4989515773d4f3db1e264bb7275b4c9" w:history="1">
        <w:r>
          <w:rPr>
            <w:rStyle w:val="Hyperlink"/>
          </w:rPr>
          <w:t>web drawing</w:t>
        </w:r>
      </w:hyperlink>
      <w:r>
        <w:t xml:space="preserve"> is a collection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contained in a </w:t>
      </w:r>
      <w:hyperlink w:anchor="Section_1f15c8f06565465caefd2be6af545e8a" w:history="1">
        <w:r>
          <w:rPr>
            <w:rStyle w:val="Hyperlink"/>
          </w:rPr>
          <w:t>Page_XML_Part</w:t>
        </w:r>
      </w:hyperlink>
      <w:r>
        <w:t xml:space="preserve">. Each shape sheet is specified by a </w:t>
      </w:r>
      <w:hyperlink w:anchor="Section_5d6be8d61cab4722ba32d73febc4e51d">
        <w:r>
          <w:rPr>
            <w:rStyle w:val="Hyperlink"/>
          </w:rPr>
          <w:t>ShapeSheet_Type</w:t>
        </w:r>
      </w:hyperlink>
      <w:r>
        <w:t xml:space="preserve"> child element of a </w:t>
      </w:r>
      <w:hyperlink w:anchor="Section_4f0a282344fc487da588f234df1147bd">
        <w:r>
          <w:rPr>
            <w:rStyle w:val="Hyperlink"/>
          </w:rPr>
          <w:t>Shapes_Type</w:t>
        </w:r>
      </w:hyperlink>
      <w:r>
        <w:t xml:space="preserve"> descendant element of a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w:t>
      </w:r>
    </w:p>
    <w:p w:rsidR="00AE411F" w:rsidRDefault="004C246A">
      <w:r>
        <w:t xml:space="preserve">A shape sheet pertaining to a master in a web drawing is a collection of sections, rows, and cells contained in a </w:t>
      </w:r>
      <w:hyperlink w:anchor="Section_10b28d2fd32d4b8c96f5dad13d32dd11" w:history="1">
        <w:r>
          <w:rPr>
            <w:rStyle w:val="Hyperlink"/>
          </w:rPr>
          <w:t>Master XML Part</w:t>
        </w:r>
      </w:hyperlink>
      <w:r>
        <w:t>. Each shape sheet is specified by a ShapeSheet_Type</w:t>
      </w:r>
      <w:r>
        <w:t xml:space="preserve"> child element of a Shapes_Type descendant element of a </w:t>
      </w:r>
      <w:hyperlink w:anchor="Section_b6cf2e631db442a3a0fe835a53cd04b2" w:history="1">
        <w:r>
          <w:rPr>
            <w:rStyle w:val="Hyperlink"/>
          </w:rPr>
          <w:t>MasterContents</w:t>
        </w:r>
      </w:hyperlink>
      <w:r>
        <w:t xml:space="preserve"> element in a part.</w:t>
      </w:r>
    </w:p>
    <w:p w:rsidR="00AE411F" w:rsidRDefault="004C246A">
      <w:pPr>
        <w:pStyle w:val="Heading5"/>
      </w:pPr>
      <w:bookmarkStart w:id="149" w:name="section_b01703e4a485477d9128e93a52880888"/>
      <w:bookmarkStart w:id="150" w:name="_Toc163745262"/>
      <w:r>
        <w:t>Style Sheet</w:t>
      </w:r>
      <w:bookmarkEnd w:id="149"/>
      <w:bookmarkEnd w:id="150"/>
    </w:p>
    <w:p w:rsidR="00AE411F" w:rsidRDefault="004C246A">
      <w:pPr>
        <w:rPr>
          <w:rStyle w:val="PlaceholderText"/>
        </w:rPr>
      </w:pPr>
      <w:r>
        <w:rPr>
          <w:rStyle w:val="PlaceholderText"/>
        </w:rPr>
        <w:t xml:space="preserve">A style sheet specifies information pertaining to a style and is used in </w:t>
      </w:r>
      <w:hyperlink w:anchor="Section_5865d55af28e4dc7b02d79e35e8cd7eb" w:history="1">
        <w:r>
          <w:rPr>
            <w:rStyle w:val="Hyperlink"/>
          </w:rPr>
          <w:t>inheritance</w:t>
        </w:r>
      </w:hyperlink>
      <w:r>
        <w:rPr>
          <w:rStyle w:val="PlaceholderText"/>
        </w:rPr>
        <w:t>.</w:t>
      </w:r>
    </w:p>
    <w:p w:rsidR="00AE411F" w:rsidRDefault="004C246A">
      <w:r>
        <w:rPr>
          <w:rStyle w:val="PlaceholderText"/>
        </w:rPr>
        <w:lastRenderedPageBreak/>
        <w:t xml:space="preserve">A style sheet in a </w:t>
      </w:r>
      <w:hyperlink w:anchor="Section_a4989515773d4f3db1e264bb7275b4c9" w:history="1">
        <w:r>
          <w:rPr>
            <w:rStyle w:val="Hyperlink"/>
          </w:rPr>
          <w:t>web drawing</w:t>
        </w:r>
      </w:hyperlink>
      <w:r>
        <w:t xml:space="preserve"> is a collection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contained in a </w:t>
      </w:r>
      <w:hyperlink w:anchor="Section_7ec3d7b00de24711a7b692daa2020d71" w:history="1">
        <w:r>
          <w:rPr>
            <w:rStyle w:val="Hyperlink"/>
          </w:rPr>
          <w:t>Document XML Part</w:t>
        </w:r>
      </w:hyperlink>
      <w:r>
        <w:t>. Each style sheet is specified b</w:t>
      </w:r>
      <w:r>
        <w:t xml:space="preserve">y a </w:t>
      </w:r>
      <w:hyperlink w:anchor="Section_9136adc9bd94425ea32d15fee80707ef" w:history="1">
        <w:r>
          <w:rPr>
            <w:rStyle w:val="Hyperlink"/>
          </w:rPr>
          <w:t>StyleSheet_Type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w:t>
      </w:r>
      <w:hyperlink w:anchor="Section_86c4746a7cad41e0a8ebee8fa420f4c7" w:history="1">
        <w:r>
          <w:rPr>
            <w:rStyle w:val="Hyperlink"/>
          </w:rPr>
          <w:t>part</w:t>
        </w:r>
      </w:hyperlink>
      <w:r>
        <w:t>.</w:t>
      </w:r>
    </w:p>
    <w:p w:rsidR="00AE411F" w:rsidRDefault="004C246A">
      <w:pPr>
        <w:pStyle w:val="Heading6"/>
      </w:pPr>
      <w:bookmarkStart w:id="151" w:name="section_f1fbf67812fb40d4b793aece1c7881a9"/>
      <w:bookmarkStart w:id="152" w:name="_Toc163745263"/>
      <w:r>
        <w:t>Root Style Sheet</w:t>
      </w:r>
      <w:bookmarkEnd w:id="151"/>
      <w:bookmarkEnd w:id="152"/>
    </w:p>
    <w:p w:rsidR="00AE411F" w:rsidRDefault="004C246A">
      <w:r>
        <w:t xml:space="preserve">The root style sheet is a </w:t>
      </w:r>
      <w:hyperlink w:anchor="Section_b01703e4a485477d9128e93a52880888" w:history="1">
        <w:r>
          <w:rPr>
            <w:rStyle w:val="Hyperlink"/>
          </w:rPr>
          <w:t>style sheet</w:t>
        </w:r>
      </w:hyperlink>
      <w:r>
        <w:t xml:space="preserve"> in a </w:t>
      </w:r>
      <w:hyperlink w:anchor="Section_a4989515773d4f3db1e264bb7275b4c9" w:history="1">
        <w:r>
          <w:rPr>
            <w:rStyle w:val="Hyperlink"/>
          </w:rPr>
          <w:t>web drawing</w:t>
        </w:r>
      </w:hyperlink>
      <w:r>
        <w:t xml:space="preserve"> that all other style sheets </w:t>
      </w:r>
      <w:hyperlink w:anchor="Section_5865d55af28e4dc7b02d79e35e8cd7eb" w:history="1">
        <w:r>
          <w:rPr>
            <w:rStyle w:val="Hyperlink"/>
          </w:rPr>
          <w:t>inherit</w:t>
        </w:r>
      </w:hyperlink>
      <w:r>
        <w:t xml:space="preserve"> from.</w:t>
      </w:r>
    </w:p>
    <w:p w:rsidR="00AE411F" w:rsidRDefault="004C246A">
      <w:r>
        <w:t xml:space="preserve">The root style sheet is specified by the </w:t>
      </w:r>
      <w:hyperlink w:anchor="Section_9136adc9bd94425ea32d15fee80707ef" w:history="1">
        <w:r>
          <w:rPr>
            <w:rStyle w:val="Hyperlink"/>
          </w:rPr>
          <w:t>StyleSheet_Type</w:t>
        </w:r>
      </w:hyperlink>
      <w:r>
        <w:t xml:space="preserve"> element whose </w:t>
      </w:r>
      <w:r>
        <w:rPr>
          <w:b/>
        </w:rPr>
        <w:t>ID</w:t>
      </w:r>
      <w:r>
        <w:t xml:space="preserve"> attribute value is equal to zero and whose </w:t>
      </w:r>
      <w:r>
        <w:rPr>
          <w:b/>
        </w:rPr>
        <w:t>NameU</w:t>
      </w:r>
      <w:r>
        <w:t xml:space="preserve"> attribute value is equal to "No Style".</w:t>
      </w:r>
    </w:p>
    <w:p w:rsidR="00AE411F" w:rsidRDefault="004C246A">
      <w:pPr>
        <w:pStyle w:val="Heading4"/>
      </w:pPr>
      <w:bookmarkStart w:id="153" w:name="section_afa85cce3f6f4d2794932258ab2e38ad"/>
      <w:bookmarkStart w:id="154" w:name="_Toc163745264"/>
      <w:r>
        <w:t>Sheet Structures</w:t>
      </w:r>
      <w:bookmarkEnd w:id="153"/>
      <w:bookmarkEnd w:id="154"/>
    </w:p>
    <w:p w:rsidR="00AE411F" w:rsidRDefault="004C246A">
      <w:r>
        <w:t xml:space="preserve">A sheet structure is where the property information of a </w:t>
      </w:r>
      <w:hyperlink w:anchor="Section_fd48786aaeee44ce84b100884dc31200" w:history="1">
        <w:r>
          <w:rPr>
            <w:rStyle w:val="Hyperlink"/>
          </w:rPr>
          <w:t>sheet</w:t>
        </w:r>
      </w:hyperlink>
      <w:r>
        <w:t xml:space="preserve"> has been hierarchically grouped into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w:t>
      </w:r>
    </w:p>
    <w:p w:rsidR="00AE411F" w:rsidRDefault="004C246A">
      <w:pPr>
        <w:pStyle w:val="Heading5"/>
      </w:pPr>
      <w:bookmarkStart w:id="155" w:name="section_f8718337db6e434fb0bf7aa1fc4ef27b"/>
      <w:bookmarkStart w:id="156" w:name="_Toc163745265"/>
      <w:r>
        <w:t>Section</w:t>
      </w:r>
      <w:bookmarkEnd w:id="155"/>
      <w:bookmarkEnd w:id="156"/>
    </w:p>
    <w:p w:rsidR="00AE411F" w:rsidRDefault="004C246A">
      <w:r>
        <w:rPr>
          <w:rStyle w:val="PlaceholderText"/>
        </w:rPr>
        <w:t xml:space="preserve">A section specifies a collection of related properties of a </w:t>
      </w:r>
      <w:hyperlink w:anchor="Section_fd48786aaeee44ce84b100884dc31200" w:history="1">
        <w:r>
          <w:rPr>
            <w:rStyle w:val="Hyperlink"/>
          </w:rPr>
          <w:t>sheet</w:t>
        </w:r>
      </w:hyperlink>
      <w:r>
        <w:rPr>
          <w:rStyle w:val="PlaceholderText"/>
        </w:rPr>
        <w:t xml:space="preserve">. A section contains </w:t>
      </w:r>
      <w:hyperlink w:anchor="Section_c9b39e00f1d7417eb68ccdea8ffe091a" w:history="1">
        <w:r>
          <w:rPr>
            <w:rStyle w:val="Hyperlink"/>
          </w:rPr>
          <w:t>cells</w:t>
        </w:r>
      </w:hyperlink>
      <w:r>
        <w:t xml:space="preserve"> </w:t>
      </w:r>
      <w:r>
        <w:rPr>
          <w:rStyle w:val="PlaceholderText"/>
        </w:rPr>
        <w:t xml:space="preserve">and </w:t>
      </w:r>
      <w:hyperlink w:anchor="Section_d74a66b474714467b154ea4f60de7fdd" w:history="1">
        <w:r>
          <w:rPr>
            <w:rStyle w:val="Hyperlink"/>
          </w:rPr>
          <w:t>rows</w:t>
        </w:r>
      </w:hyperlink>
      <w:r>
        <w:t xml:space="preserve">. </w:t>
      </w:r>
    </w:p>
    <w:p w:rsidR="00AE411F" w:rsidRDefault="004C246A">
      <w:r>
        <w:t xml:space="preserve">Sections are specified by </w:t>
      </w:r>
      <w:hyperlink w:anchor="Section_735b599d1359476785931c508a885779">
        <w:r>
          <w:rPr>
            <w:rStyle w:val="Hyperlink"/>
          </w:rPr>
          <w:t>Section_Type</w:t>
        </w:r>
      </w:hyperlink>
      <w:r>
        <w:t xml:space="preserve"> child elements of the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and </w:t>
      </w:r>
      <w:hyperlink w:anchor="Section_d099c7366dfb4974ab266b95093ec9c9">
        <w:r>
          <w:rPr>
            <w:rStyle w:val="Hyperlink"/>
          </w:rPr>
          <w:t>DocumentSheet_Type</w:t>
        </w:r>
      </w:hyperlink>
      <w:r>
        <w:t xml:space="preserve"> elements. The </w:t>
      </w:r>
      <w:r>
        <w:rPr>
          <w:b/>
        </w:rPr>
        <w:t>N</w:t>
      </w:r>
      <w:r>
        <w:t xml:space="preserve"> attribute of a Section_Type element specifies the name of the section that identifies the collection of properties that it pertains to. The properties specified by a section are specified by the </w:t>
      </w:r>
      <w:hyperlink w:anchor="Section_6f23bcc4af934023a3803e78a228e166">
        <w:r>
          <w:rPr>
            <w:rStyle w:val="Hyperlink"/>
          </w:rPr>
          <w:t>Cell_Type</w:t>
        </w:r>
      </w:hyperlink>
      <w:r>
        <w:t xml:space="preserve"> and </w:t>
      </w:r>
      <w:hyperlink w:anchor="Section_7ae7c325097c4225adf5e7b8b6695639">
        <w:r>
          <w:rPr>
            <w:rStyle w:val="Hyperlink"/>
          </w:rPr>
          <w:t>Row_Type</w:t>
        </w:r>
      </w:hyperlink>
      <w:r>
        <w:t xml:space="preserve"> child elements of the Section_Type element.</w:t>
      </w:r>
    </w:p>
    <w:p w:rsidR="00AE411F" w:rsidRDefault="004C246A">
      <w:pPr>
        <w:pStyle w:val="Heading5"/>
      </w:pPr>
      <w:bookmarkStart w:id="157" w:name="section_d74a66b474714467b154ea4f60de7fdd"/>
      <w:bookmarkStart w:id="158" w:name="_Toc163745266"/>
      <w:r>
        <w:t>Row</w:t>
      </w:r>
      <w:bookmarkEnd w:id="157"/>
      <w:bookmarkEnd w:id="158"/>
    </w:p>
    <w:p w:rsidR="00AE411F" w:rsidRDefault="004C246A">
      <w:r>
        <w:rPr>
          <w:rStyle w:val="PlaceholderText"/>
        </w:rPr>
        <w:t xml:space="preserve">A row specifies a subset of the properties in a </w:t>
      </w:r>
      <w:hyperlink w:anchor="Section_f8718337db6e434fb0bf7aa1fc4ef27b" w:history="1">
        <w:r>
          <w:rPr>
            <w:rStyle w:val="Hyperlink"/>
          </w:rPr>
          <w:t>section</w:t>
        </w:r>
      </w:hyperlink>
      <w:r>
        <w:rPr>
          <w:rStyle w:val="PlaceholderText"/>
        </w:rPr>
        <w:t xml:space="preserve">. A </w:t>
      </w:r>
      <w:r>
        <w:rPr>
          <w:rStyle w:val="PlaceholderText"/>
        </w:rPr>
        <w:t xml:space="preserve">row contains </w:t>
      </w:r>
      <w:hyperlink w:anchor="Section_c9b39e00f1d7417eb68ccdea8ffe091a" w:history="1">
        <w:r>
          <w:rPr>
            <w:rStyle w:val="Hyperlink"/>
          </w:rPr>
          <w:t>cells</w:t>
        </w:r>
      </w:hyperlink>
      <w:r>
        <w:t xml:space="preserve">. </w:t>
      </w:r>
    </w:p>
    <w:p w:rsidR="00AE411F" w:rsidRDefault="004C246A">
      <w:r>
        <w:t xml:space="preserve">Rows are specified by </w:t>
      </w:r>
      <w:hyperlink w:anchor="Section_7ae7c325097c4225adf5e7b8b6695639" w:history="1">
        <w:r>
          <w:rPr>
            <w:rStyle w:val="Hyperlink"/>
          </w:rPr>
          <w:t>Row_Type</w:t>
        </w:r>
      </w:hyperlink>
      <w:r>
        <w:t xml:space="preserve"> child elements of the </w:t>
      </w:r>
      <w:hyperlink w:anchor="Section_735b599d1359476785931c508a885779">
        <w:r>
          <w:rPr>
            <w:rStyle w:val="Hyperlink"/>
          </w:rPr>
          <w:t>Section_Type</w:t>
        </w:r>
      </w:hyperlink>
      <w:r>
        <w:t xml:space="preserve"> child elements of the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w:t>
        </w:r>
        <w:r>
          <w:rPr>
            <w:rStyle w:val="Hyperlink"/>
          </w:rPr>
          <w:t>tyleSheet_Type</w:t>
        </w:r>
      </w:hyperlink>
      <w:r>
        <w:t xml:space="preserve">, and </w:t>
      </w:r>
      <w:hyperlink w:anchor="Section_d099c7366dfb4974ab266b95093ec9c9">
        <w:r>
          <w:rPr>
            <w:rStyle w:val="Hyperlink"/>
          </w:rPr>
          <w:t>DocumentSheet_Type</w:t>
        </w:r>
      </w:hyperlink>
      <w:r>
        <w:t xml:space="preserve"> elements. The </w:t>
      </w:r>
      <w:r>
        <w:rPr>
          <w:b/>
        </w:rPr>
        <w:t>N</w:t>
      </w:r>
      <w:r>
        <w:t xml:space="preserve"> attribute of a Row_Type element specifies the name of the row that identifies the subset of properties that it pertains to. The properties</w:t>
      </w:r>
      <w:r>
        <w:t xml:space="preserve"> specified by a row are specified by the </w:t>
      </w:r>
      <w:hyperlink w:anchor="Section_6f23bcc4af934023a3803e78a228e166">
        <w:r>
          <w:rPr>
            <w:rStyle w:val="Hyperlink"/>
          </w:rPr>
          <w:t>Cell_Type</w:t>
        </w:r>
      </w:hyperlink>
      <w:r>
        <w:t xml:space="preserve"> child elements of the Row_Type element. </w:t>
      </w:r>
    </w:p>
    <w:p w:rsidR="00AE411F" w:rsidRDefault="004C246A">
      <w:pPr>
        <w:pStyle w:val="Heading5"/>
      </w:pPr>
      <w:bookmarkStart w:id="159" w:name="section_c9b39e00f1d7417eb68ccdea8ffe091a"/>
      <w:bookmarkStart w:id="160" w:name="_Toc163745267"/>
      <w:r>
        <w:t>Cell</w:t>
      </w:r>
      <w:bookmarkEnd w:id="159"/>
      <w:bookmarkEnd w:id="160"/>
    </w:p>
    <w:p w:rsidR="00AE411F" w:rsidRDefault="004C246A">
      <w:pPr>
        <w:rPr>
          <w:rStyle w:val="PlaceholderText"/>
        </w:rPr>
      </w:pPr>
      <w:r>
        <w:rPr>
          <w:rStyle w:val="PlaceholderText"/>
        </w:rPr>
        <w:t xml:space="preserve">A cell specifies a single property in a </w:t>
      </w:r>
      <w:hyperlink w:anchor="Section_d74a66b474714467b154ea4f60de7fdd" w:history="1">
        <w:r>
          <w:rPr>
            <w:rStyle w:val="Hyperlink"/>
          </w:rPr>
          <w:t>row</w:t>
        </w:r>
      </w:hyperlink>
      <w:r>
        <w:rPr>
          <w:rStyle w:val="PlaceholderText"/>
        </w:rPr>
        <w:t xml:space="preserve">, </w:t>
      </w:r>
      <w:hyperlink w:anchor="Section_f8718337db6e434fb0bf7aa1fc4ef27b" w:history="1">
        <w:r>
          <w:rPr>
            <w:rStyle w:val="Hyperlink"/>
          </w:rPr>
          <w:t>section</w:t>
        </w:r>
      </w:hyperlink>
      <w:r>
        <w:t>,</w:t>
      </w:r>
      <w:r>
        <w:rPr>
          <w:rStyle w:val="PlaceholderText"/>
        </w:rPr>
        <w:t xml:space="preserve"> or </w:t>
      </w:r>
      <w:hyperlink w:anchor="Section_fd48786aaeee44ce84b100884dc31200" w:history="1">
        <w:r>
          <w:rPr>
            <w:rStyle w:val="Hyperlink"/>
          </w:rPr>
          <w:t>sheet</w:t>
        </w:r>
      </w:hyperlink>
      <w:r>
        <w:t>.</w:t>
      </w:r>
    </w:p>
    <w:p w:rsidR="00AE411F" w:rsidRDefault="004C246A">
      <w:r>
        <w:t xml:space="preserve">Cells are specified by </w:t>
      </w:r>
      <w:hyperlink w:anchor="Section_6f23bcc4af934023a3803e78a228e166">
        <w:r>
          <w:rPr>
            <w:rStyle w:val="Hyperlink"/>
          </w:rPr>
          <w:t>Cell_Type</w:t>
        </w:r>
      </w:hyperlink>
      <w:r>
        <w:t xml:space="preserve"> child elements of the </w:t>
      </w:r>
      <w:hyperlink w:anchor="Section_735b599d1359476785931c508a885779">
        <w:r>
          <w:rPr>
            <w:rStyle w:val="Hyperlink"/>
          </w:rPr>
          <w:t>Section_Type</w:t>
        </w:r>
      </w:hyperlink>
      <w:r>
        <w:t xml:space="preserve">, </w:t>
      </w:r>
      <w:hyperlink w:anchor="Section_7ae7c325097c4225adf5e7b8b6695639" w:history="1">
        <w:r>
          <w:rPr>
            <w:rStyle w:val="Hyperlink"/>
          </w:rPr>
          <w:t>Row_Type</w:t>
        </w:r>
      </w:hyperlink>
      <w:r>
        <w:t xml:space="preserve">,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and </w:t>
      </w:r>
      <w:hyperlink w:anchor="Section_d099c7366dfb4974ab266b95093ec9c9">
        <w:r>
          <w:rPr>
            <w:rStyle w:val="Hyperlink"/>
          </w:rPr>
          <w:t>DocumentSheet_Type</w:t>
        </w:r>
      </w:hyperlink>
      <w:r>
        <w:t xml:space="preserve"> elements. The </w:t>
      </w:r>
      <w:r>
        <w:rPr>
          <w:b/>
        </w:rPr>
        <w:t>N</w:t>
      </w:r>
      <w:r>
        <w:t xml:space="preserve"> attr</w:t>
      </w:r>
      <w:r>
        <w:t xml:space="preserve">ibute of a Cell_Type element specifies the name of the cell that identifies the property that it pertains to. </w:t>
      </w:r>
    </w:p>
    <w:p w:rsidR="00AE411F" w:rsidRDefault="004C246A">
      <w:r>
        <w:t xml:space="preserve">The </w:t>
      </w:r>
      <w:r>
        <w:rPr>
          <w:b/>
        </w:rPr>
        <w:t>V</w:t>
      </w:r>
      <w:r>
        <w:t xml:space="preserve"> attribute of a Cell_Type element specifies the value of the property of the cell. The </w:t>
      </w:r>
      <w:r>
        <w:rPr>
          <w:b/>
        </w:rPr>
        <w:t>F</w:t>
      </w:r>
      <w:r>
        <w:t xml:space="preserve"> attribute of a Cell_Type element specifies the </w:t>
      </w:r>
      <w:hyperlink w:anchor="Section_e715b9f4e36e402bb9625894c4ad7532" w:history="1">
        <w:r>
          <w:rPr>
            <w:rStyle w:val="Hyperlink"/>
          </w:rPr>
          <w:t>formula expression</w:t>
        </w:r>
      </w:hyperlink>
      <w:r>
        <w:t xml:space="preserve"> of the property of the cell. </w:t>
      </w:r>
    </w:p>
    <w:p w:rsidR="00AE411F" w:rsidRDefault="004C246A">
      <w:r>
        <w:t xml:space="preserve">If the </w:t>
      </w:r>
      <w:r>
        <w:rPr>
          <w:b/>
        </w:rPr>
        <w:t>F</w:t>
      </w:r>
      <w:r>
        <w:t xml:space="preserve"> attribute is present, the value of the property is used until it is replaced by a value from the most recent </w:t>
      </w:r>
      <w:hyperlink w:anchor="Section_c5bb54635973457ab48163e1e29c5aeb" w:history="1">
        <w:r>
          <w:rPr>
            <w:rStyle w:val="Hyperlink"/>
          </w:rPr>
          <w:t>formula evaluation</w:t>
        </w:r>
      </w:hyperlink>
      <w:r>
        <w:t xml:space="preserve"> that does not result in an </w:t>
      </w:r>
      <w:hyperlink w:anchor="Section_ef7736101a5d4e8cb030c33fcff78419" w:history="1">
        <w:r>
          <w:rPr>
            <w:rStyle w:val="Hyperlink"/>
          </w:rPr>
          <w:t>error value</w:t>
        </w:r>
      </w:hyperlink>
      <w:r>
        <w:t>.</w:t>
      </w:r>
    </w:p>
    <w:p w:rsidR="00AE411F" w:rsidRDefault="004C246A">
      <w:pPr>
        <w:pStyle w:val="Heading6"/>
      </w:pPr>
      <w:bookmarkStart w:id="161" w:name="section_47b8caad1ea2411984c74d9901100b03"/>
      <w:bookmarkStart w:id="162" w:name="_Toc163745268"/>
      <w:r>
        <w:t>Cell Default Values</w:t>
      </w:r>
      <w:bookmarkEnd w:id="161"/>
      <w:bookmarkEnd w:id="162"/>
    </w:p>
    <w:p w:rsidR="00AE411F" w:rsidRDefault="004C246A">
      <w:pPr>
        <w:rPr>
          <w:rStyle w:val="PlaceholderText"/>
        </w:rPr>
      </w:pPr>
      <w:r>
        <w:rPr>
          <w:rStyle w:val="PlaceholderText"/>
        </w:rPr>
        <w:t>The property value assigned to a missing or malformed cell is called a cell default value.</w:t>
      </w:r>
      <w:r>
        <w:rPr>
          <w:rStyle w:val="PlaceholderText"/>
        </w:rPr>
        <w:t xml:space="preserve"> If the </w:t>
      </w:r>
      <w:hyperlink w:anchor="Section_6f23bcc4af934023a3803e78a228e166">
        <w:r>
          <w:rPr>
            <w:rStyle w:val="Hyperlink"/>
          </w:rPr>
          <w:t>Cell_Type</w:t>
        </w:r>
      </w:hyperlink>
      <w:r>
        <w:rPr>
          <w:rStyle w:val="PlaceholderText"/>
        </w:rPr>
        <w:t xml:space="preserve"> element of a </w:t>
      </w:r>
      <w:hyperlink w:anchor="Section_c9b39e00f1d7417eb68ccdea8ffe091a" w:history="1">
        <w:r>
          <w:rPr>
            <w:rStyle w:val="Hyperlink"/>
          </w:rPr>
          <w:t>cell</w:t>
        </w:r>
      </w:hyperlink>
      <w:r>
        <w:t xml:space="preserve"> </w:t>
      </w:r>
      <w:r>
        <w:rPr>
          <w:rStyle w:val="PlaceholderText"/>
        </w:rPr>
        <w:t xml:space="preserve">in a </w:t>
      </w:r>
      <w:hyperlink w:anchor="Section_a4989515773d4f3db1e264bb7275b4c9" w:history="1">
        <w:r>
          <w:rPr>
            <w:rStyle w:val="Hyperlink"/>
          </w:rPr>
          <w:t>web drawing</w:t>
        </w:r>
      </w:hyperlink>
      <w:r>
        <w:rPr>
          <w:rStyle w:val="PlaceholderText"/>
        </w:rPr>
        <w:t xml:space="preserve"> is not specified dir</w:t>
      </w:r>
      <w:r>
        <w:rPr>
          <w:rStyle w:val="PlaceholderText"/>
        </w:rPr>
        <w:t xml:space="preserve">ectly in a </w:t>
      </w:r>
      <w:hyperlink w:anchor="Section_fd48786aaeee44ce84b100884dc31200" w:history="1">
        <w:r>
          <w:rPr>
            <w:rStyle w:val="Hyperlink"/>
          </w:rPr>
          <w:t>sheet</w:t>
        </w:r>
      </w:hyperlink>
      <w:r>
        <w:rPr>
          <w:rStyle w:val="PlaceholderText"/>
        </w:rPr>
        <w:t xml:space="preserve"> or through </w:t>
      </w:r>
      <w:hyperlink w:anchor="Section_5865d55af28e4dc7b02d79e35e8cd7eb" w:history="1">
        <w:r>
          <w:rPr>
            <w:rStyle w:val="Hyperlink"/>
          </w:rPr>
          <w:t>inheritance</w:t>
        </w:r>
      </w:hyperlink>
      <w:r>
        <w:rPr>
          <w:rStyle w:val="PlaceholderText"/>
        </w:rPr>
        <w:t xml:space="preserve">, the cell is called a missing cell. If the </w:t>
      </w:r>
      <w:r>
        <w:t>Cell_Type</w:t>
      </w:r>
      <w:r>
        <w:rPr>
          <w:rStyle w:val="PlaceholderText"/>
        </w:rPr>
        <w:t xml:space="preserve"> element of a cell in a web drawing does not specify a </w:t>
      </w:r>
      <w:r>
        <w:rPr>
          <w:rStyle w:val="PlaceholderText"/>
          <w:b/>
        </w:rPr>
        <w:t>V</w:t>
      </w:r>
      <w:r>
        <w:rPr>
          <w:rStyle w:val="PlaceholderText"/>
        </w:rPr>
        <w:t xml:space="preserve"> attribute, the cell is called a malformed cell. </w:t>
      </w:r>
    </w:p>
    <w:p w:rsidR="00AE411F" w:rsidRDefault="004C246A">
      <w:r>
        <w:rPr>
          <w:rStyle w:val="PlaceholderText"/>
        </w:rPr>
        <w:lastRenderedPageBreak/>
        <w:t xml:space="preserve">The </w:t>
      </w:r>
      <w:r>
        <w:t xml:space="preserve">cell </w:t>
      </w:r>
      <w:r>
        <w:rPr>
          <w:rStyle w:val="PlaceholderText"/>
        </w:rPr>
        <w:t xml:space="preserve">default value of a missing </w:t>
      </w:r>
      <w:r>
        <w:t xml:space="preserve">cell depends on its </w:t>
      </w:r>
      <w:hyperlink w:anchor="Section_003704de9b914a79a32046dac55d7e28" w:history="1">
        <w:r>
          <w:rPr>
            <w:rStyle w:val="Hyperlink"/>
          </w:rPr>
          <w:t>parse token</w:t>
        </w:r>
      </w:hyperlink>
      <w:r>
        <w:t xml:space="preserve">, </w:t>
      </w:r>
      <w:hyperlink w:anchor="Section_3f16ca44878a412da22a6ead5979310c" w:history="1">
        <w:r>
          <w:rPr>
            <w:rStyle w:val="Hyperlink"/>
          </w:rPr>
          <w:t>custom structure</w:t>
        </w:r>
      </w:hyperlink>
      <w:r>
        <w:t xml:space="preserve">, or </w:t>
      </w:r>
      <w:hyperlink w:anchor="Section_e1dd43853d0c435ea7459a585a0bb919" w:history="1">
        <w:r>
          <w:rPr>
            <w:rStyle w:val="Hyperlink"/>
          </w:rPr>
          <w:t>custom token grouping</w:t>
        </w:r>
      </w:hyperlink>
      <w:r>
        <w:t>. The cell default value for parse tokens and custom structures is specified in the following table. Where the defa</w:t>
      </w:r>
      <w:r>
        <w:t>ult value for all the parse tokens in a custom token grouping is the same, the custom token grouping is specified in the table instead of individual parse tokens.</w:t>
      </w:r>
    </w:p>
    <w:tbl>
      <w:tblPr>
        <w:tblStyle w:val="Table-ShadedHeader"/>
        <w:tblW w:w="0" w:type="auto"/>
        <w:tblInd w:w="205" w:type="dxa"/>
        <w:tblLook w:val="04A0" w:firstRow="1" w:lastRow="0" w:firstColumn="1" w:lastColumn="0" w:noHBand="0" w:noVBand="1"/>
      </w:tblPr>
      <w:tblGrid>
        <w:gridCol w:w="5760"/>
        <w:gridCol w:w="342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5760" w:type="dxa"/>
          </w:tcPr>
          <w:p w:rsidR="00AE411F" w:rsidRDefault="004C246A">
            <w:pPr>
              <w:pStyle w:val="TableHeaderText"/>
            </w:pPr>
            <w:r>
              <w:t>Parse token, custom structure, or custom token grouping</w:t>
            </w:r>
          </w:p>
        </w:tc>
        <w:tc>
          <w:tcPr>
            <w:tcW w:w="3420" w:type="dxa"/>
          </w:tcPr>
          <w:p w:rsidR="00AE411F" w:rsidRDefault="004C246A">
            <w:pPr>
              <w:pStyle w:val="TableHeaderText"/>
            </w:pPr>
            <w:r>
              <w:t>Cell default value</w:t>
            </w:r>
          </w:p>
        </w:tc>
      </w:tr>
      <w:tr w:rsidR="00AE411F" w:rsidTr="00AE411F">
        <w:tc>
          <w:tcPr>
            <w:tcW w:w="5760" w:type="dxa"/>
          </w:tcPr>
          <w:p w:rsidR="00AE411F" w:rsidRDefault="004C246A">
            <w:pPr>
              <w:pStyle w:val="TableBodyText"/>
            </w:pPr>
            <w:hyperlink w:anchor="Section_7f64df2fdf884411b32281cedbae60c7" w:history="1">
              <w:r>
                <w:rPr>
                  <w:rStyle w:val="Hyperlink"/>
                </w:rPr>
                <w:t>PtgNum</w:t>
              </w:r>
            </w:hyperlink>
          </w:p>
        </w:tc>
        <w:tc>
          <w:tcPr>
            <w:tcW w:w="3420" w:type="dxa"/>
          </w:tcPr>
          <w:p w:rsidR="00AE411F" w:rsidRDefault="004C246A">
            <w:pPr>
              <w:pStyle w:val="TableBodyText"/>
            </w:pPr>
            <w:r>
              <w:t>0.00</w:t>
            </w:r>
          </w:p>
        </w:tc>
      </w:tr>
      <w:tr w:rsidR="00AE411F" w:rsidTr="00AE411F">
        <w:tc>
          <w:tcPr>
            <w:tcW w:w="5760" w:type="dxa"/>
          </w:tcPr>
          <w:p w:rsidR="00AE411F" w:rsidRDefault="004C246A">
            <w:pPr>
              <w:pStyle w:val="TableBodyText"/>
            </w:pPr>
            <w:hyperlink w:anchor="Section_c15b0e7a59664c1fb2ead6a191fa1998" w:history="1">
              <w:r>
                <w:rPr>
                  <w:rStyle w:val="Hyperlink"/>
                </w:rPr>
                <w:t>PtgBool</w:t>
              </w:r>
            </w:hyperlink>
          </w:p>
        </w:tc>
        <w:tc>
          <w:tcPr>
            <w:tcW w:w="3420" w:type="dxa"/>
          </w:tcPr>
          <w:p w:rsidR="00AE411F" w:rsidRDefault="004C246A">
            <w:pPr>
              <w:pStyle w:val="TableBodyText"/>
            </w:pPr>
            <w:r>
              <w:t>0</w:t>
            </w:r>
          </w:p>
        </w:tc>
      </w:tr>
      <w:tr w:rsidR="00AE411F" w:rsidTr="00AE411F">
        <w:tc>
          <w:tcPr>
            <w:tcW w:w="5760" w:type="dxa"/>
          </w:tcPr>
          <w:p w:rsidR="00AE411F" w:rsidRDefault="004C246A">
            <w:pPr>
              <w:pStyle w:val="TableBodyText"/>
            </w:pPr>
            <w:hyperlink w:anchor="Section_4d0ed5933e39412e841dea295324c20b" w:history="1">
              <w:r>
                <w:rPr>
                  <w:rStyle w:val="Hyperlink"/>
                </w:rPr>
                <w:t>PtgString</w:t>
              </w:r>
            </w:hyperlink>
          </w:p>
        </w:tc>
        <w:tc>
          <w:tcPr>
            <w:tcW w:w="3420" w:type="dxa"/>
          </w:tcPr>
          <w:p w:rsidR="00AE411F" w:rsidRDefault="004C246A">
            <w:pPr>
              <w:pStyle w:val="TableBodyText"/>
            </w:pPr>
            <w:r>
              <w:t>""</w:t>
            </w:r>
          </w:p>
        </w:tc>
      </w:tr>
      <w:tr w:rsidR="00AE411F" w:rsidTr="00AE411F">
        <w:tc>
          <w:tcPr>
            <w:tcW w:w="5760" w:type="dxa"/>
          </w:tcPr>
          <w:p w:rsidR="00AE411F" w:rsidRDefault="004C246A">
            <w:pPr>
              <w:pStyle w:val="TableBodyText"/>
            </w:pPr>
            <w:hyperlink w:anchor="Section_8629ea6eb5be4161925979f811ff9e4c" w:history="1">
              <w:r>
                <w:rPr>
                  <w:rStyle w:val="Hyperlink"/>
                </w:rPr>
                <w:t>PtgByte</w:t>
              </w:r>
            </w:hyperlink>
          </w:p>
        </w:tc>
        <w:tc>
          <w:tcPr>
            <w:tcW w:w="3420" w:type="dxa"/>
          </w:tcPr>
          <w:p w:rsidR="00AE411F" w:rsidRDefault="004C246A">
            <w:pPr>
              <w:pStyle w:val="TableBodyText"/>
            </w:pPr>
            <w:r>
              <w:t>0</w:t>
            </w:r>
          </w:p>
        </w:tc>
      </w:tr>
      <w:tr w:rsidR="00AE411F" w:rsidTr="00AE411F">
        <w:tc>
          <w:tcPr>
            <w:tcW w:w="5760" w:type="dxa"/>
          </w:tcPr>
          <w:p w:rsidR="00AE411F" w:rsidRDefault="004C246A">
            <w:pPr>
              <w:pStyle w:val="TableBodyText"/>
            </w:pPr>
            <w:hyperlink w:anchor="Section_d63535a566444a6faab1a436c157e546" w:history="1">
              <w:r>
                <w:rPr>
                  <w:rStyle w:val="Hyperlink"/>
                </w:rPr>
                <w:t>PtgColorRGB</w:t>
              </w:r>
            </w:hyperlink>
          </w:p>
        </w:tc>
        <w:tc>
          <w:tcPr>
            <w:tcW w:w="3420" w:type="dxa"/>
          </w:tcPr>
          <w:p w:rsidR="00AE411F" w:rsidRDefault="004C246A">
            <w:pPr>
              <w:pStyle w:val="TableBodyText"/>
            </w:pPr>
            <w:r>
              <w:t>#000000</w:t>
            </w:r>
          </w:p>
        </w:tc>
      </w:tr>
      <w:tr w:rsidR="00AE411F" w:rsidTr="00AE411F">
        <w:tc>
          <w:tcPr>
            <w:tcW w:w="5760" w:type="dxa"/>
          </w:tcPr>
          <w:p w:rsidR="00AE411F" w:rsidRDefault="004C246A">
            <w:pPr>
              <w:pStyle w:val="TableBodyText"/>
            </w:pPr>
            <w:hyperlink w:anchor="Section_f7b9155c4ceb4742bdf4db90e2d5220c" w:history="1">
              <w:r>
                <w:rPr>
                  <w:rStyle w:val="Hyperlink"/>
                </w:rPr>
                <w:t>PtgShort</w:t>
              </w:r>
            </w:hyperlink>
          </w:p>
        </w:tc>
        <w:tc>
          <w:tcPr>
            <w:tcW w:w="3420" w:type="dxa"/>
          </w:tcPr>
          <w:p w:rsidR="00AE411F" w:rsidRDefault="004C246A">
            <w:pPr>
              <w:pStyle w:val="TableBodyText"/>
            </w:pPr>
            <w:r>
              <w:t>0</w:t>
            </w:r>
          </w:p>
        </w:tc>
      </w:tr>
      <w:tr w:rsidR="00AE411F" w:rsidTr="00AE411F">
        <w:tc>
          <w:tcPr>
            <w:tcW w:w="5760" w:type="dxa"/>
          </w:tcPr>
          <w:p w:rsidR="00AE411F" w:rsidRDefault="004C246A">
            <w:pPr>
              <w:pStyle w:val="TableBodyText"/>
            </w:pPr>
            <w:hyperlink w:anchor="Section_5e609c5cd3da4d6ab6ca56bc40435879" w:history="1">
              <w:r>
                <w:rPr>
                  <w:rStyle w:val="Hyperlink"/>
                </w:rPr>
                <w:t>PtgDate</w:t>
              </w:r>
            </w:hyperlink>
          </w:p>
        </w:tc>
        <w:tc>
          <w:tcPr>
            <w:tcW w:w="3420" w:type="dxa"/>
          </w:tcPr>
          <w:p w:rsidR="00AE411F" w:rsidRDefault="004C246A">
            <w:pPr>
              <w:pStyle w:val="TableBodyText"/>
            </w:pPr>
            <w:r>
              <w:t>0.00</w:t>
            </w:r>
            <w:r>
              <w:t xml:space="preserve"> days</w:t>
            </w:r>
          </w:p>
        </w:tc>
      </w:tr>
      <w:tr w:rsidR="00AE411F" w:rsidTr="00AE411F">
        <w:tc>
          <w:tcPr>
            <w:tcW w:w="5760" w:type="dxa"/>
          </w:tcPr>
          <w:p w:rsidR="00AE411F" w:rsidRDefault="004C246A">
            <w:pPr>
              <w:pStyle w:val="TableBodyText"/>
            </w:pPr>
            <w:hyperlink w:anchor="Section_1887fdf908d14280a221a0f021d96970" w:history="1">
              <w:r>
                <w:rPr>
                  <w:rStyle w:val="Hyperlink"/>
                </w:rPr>
                <w:t>PtgInt</w:t>
              </w:r>
            </w:hyperlink>
          </w:p>
        </w:tc>
        <w:tc>
          <w:tcPr>
            <w:tcW w:w="3420" w:type="dxa"/>
          </w:tcPr>
          <w:p w:rsidR="00AE411F" w:rsidRDefault="004C246A">
            <w:pPr>
              <w:pStyle w:val="TableBodyText"/>
            </w:pPr>
            <w:r>
              <w:t>0</w:t>
            </w:r>
          </w:p>
        </w:tc>
      </w:tr>
      <w:tr w:rsidR="00AE411F" w:rsidTr="00AE411F">
        <w:tc>
          <w:tcPr>
            <w:tcW w:w="5760" w:type="dxa"/>
          </w:tcPr>
          <w:p w:rsidR="00AE411F" w:rsidRDefault="004C246A">
            <w:pPr>
              <w:pStyle w:val="TableBodyText"/>
            </w:pPr>
            <w:hyperlink w:anchor="Section_fab3b1105fdd45f58f4a13025fbd7e62" w:history="1">
              <w:r>
                <w:rPr>
                  <w:rStyle w:val="Hyperlink"/>
                </w:rPr>
                <w:t>PtgUnsShort</w:t>
              </w:r>
            </w:hyperlink>
          </w:p>
        </w:tc>
        <w:tc>
          <w:tcPr>
            <w:tcW w:w="3420" w:type="dxa"/>
          </w:tcPr>
          <w:p w:rsidR="00AE411F" w:rsidRDefault="004C246A">
            <w:pPr>
              <w:pStyle w:val="TableBodyText"/>
            </w:pPr>
            <w:r>
              <w:t>0</w:t>
            </w:r>
          </w:p>
        </w:tc>
      </w:tr>
      <w:tr w:rsidR="00AE411F" w:rsidTr="00AE411F">
        <w:tc>
          <w:tcPr>
            <w:tcW w:w="5760" w:type="dxa"/>
          </w:tcPr>
          <w:p w:rsidR="00AE411F" w:rsidRDefault="004C246A">
            <w:pPr>
              <w:pStyle w:val="TableBodyText"/>
            </w:pPr>
            <w:hyperlink w:anchor="Section_47224e0d0ad141fc9ec33a45cfc83822" w:history="1">
              <w:r>
                <w:rPr>
                  <w:rStyle w:val="Hyperlink"/>
                </w:rPr>
                <w:t>PtgNumI</w:t>
              </w:r>
            </w:hyperlink>
          </w:p>
        </w:tc>
        <w:tc>
          <w:tcPr>
            <w:tcW w:w="3420" w:type="dxa"/>
          </w:tcPr>
          <w:p w:rsidR="00AE411F" w:rsidRDefault="004C246A">
            <w:pPr>
              <w:pStyle w:val="TableBodyText"/>
            </w:pPr>
            <w:r>
              <w:t>0.00 inches</w:t>
            </w:r>
          </w:p>
        </w:tc>
      </w:tr>
      <w:tr w:rsidR="00AE411F" w:rsidTr="00AE411F">
        <w:tc>
          <w:tcPr>
            <w:tcW w:w="5760" w:type="dxa"/>
          </w:tcPr>
          <w:p w:rsidR="00AE411F" w:rsidRDefault="004C246A">
            <w:pPr>
              <w:pStyle w:val="TableBodyText"/>
            </w:pPr>
            <w:hyperlink w:anchor="Section_f91b1356cff14c718a04247007cbe4c9" w:history="1">
              <w:r>
                <w:rPr>
                  <w:rStyle w:val="Hyperlink"/>
                </w:rPr>
                <w:t>vLanguageString</w:t>
              </w:r>
            </w:hyperlink>
          </w:p>
        </w:tc>
        <w:tc>
          <w:tcPr>
            <w:tcW w:w="3420" w:type="dxa"/>
          </w:tcPr>
          <w:p w:rsidR="00AE411F" w:rsidRDefault="004C246A">
            <w:pPr>
              <w:pStyle w:val="TableBodyText"/>
            </w:pPr>
            <w:r>
              <w:t>""</w:t>
            </w:r>
          </w:p>
        </w:tc>
      </w:tr>
      <w:tr w:rsidR="00AE411F" w:rsidTr="00AE411F">
        <w:tc>
          <w:tcPr>
            <w:tcW w:w="5760" w:type="dxa"/>
          </w:tcPr>
          <w:p w:rsidR="00AE411F" w:rsidRDefault="004C246A">
            <w:pPr>
              <w:pStyle w:val="TableBodyText"/>
            </w:pPr>
            <w:hyperlink w:anchor="Section_a6f3507849ba4f87a7b8e62e87a96ccc" w:history="1">
              <w:r>
                <w:rPr>
                  <w:rStyle w:val="Hyperlink"/>
                </w:rPr>
                <w:t>vFont</w:t>
              </w:r>
            </w:hyperlink>
          </w:p>
        </w:tc>
        <w:tc>
          <w:tcPr>
            <w:tcW w:w="3420" w:type="dxa"/>
          </w:tcPr>
          <w:p w:rsidR="00AE411F" w:rsidRDefault="004C246A">
            <w:pPr>
              <w:pStyle w:val="TableBodyText"/>
            </w:pPr>
            <w:r>
              <w:t>"0"</w:t>
            </w:r>
          </w:p>
        </w:tc>
      </w:tr>
      <w:tr w:rsidR="00AE411F" w:rsidTr="00AE411F">
        <w:tc>
          <w:tcPr>
            <w:tcW w:w="5760" w:type="dxa"/>
          </w:tcPr>
          <w:p w:rsidR="00AE411F" w:rsidRDefault="004C246A">
            <w:pPr>
              <w:pStyle w:val="TableBodyText"/>
            </w:pPr>
            <w:hyperlink w:anchor="Section_4a97b6616cca49a7911670b57c9379d2" w:history="1">
              <w:r>
                <w:rPr>
                  <w:rStyle w:val="Hyperlink"/>
                </w:rPr>
                <w:t>vAny</w:t>
              </w:r>
            </w:hyperlink>
          </w:p>
        </w:tc>
        <w:tc>
          <w:tcPr>
            <w:tcW w:w="3420" w:type="dxa"/>
          </w:tcPr>
          <w:p w:rsidR="00AE411F" w:rsidRDefault="004C246A">
            <w:pPr>
              <w:pStyle w:val="TableBodyText"/>
            </w:pPr>
            <w:r>
              <w:t>0.00 days</w:t>
            </w:r>
          </w:p>
        </w:tc>
      </w:tr>
      <w:tr w:rsidR="00AE411F" w:rsidTr="00AE411F">
        <w:tc>
          <w:tcPr>
            <w:tcW w:w="5760" w:type="dxa"/>
          </w:tcPr>
          <w:p w:rsidR="00AE411F" w:rsidRDefault="004C246A">
            <w:pPr>
              <w:pStyle w:val="TableBodyText"/>
            </w:pPr>
            <w:hyperlink w:anchor="Section_e147725fd51545e5b83f6d8b09eba52b" w:history="1">
              <w:r>
                <w:rPr>
                  <w:rStyle w:val="Hyperlink"/>
                </w:rPr>
                <w:t>vAngle</w:t>
              </w:r>
            </w:hyperlink>
          </w:p>
        </w:tc>
        <w:tc>
          <w:tcPr>
            <w:tcW w:w="3420" w:type="dxa"/>
          </w:tcPr>
          <w:p w:rsidR="00AE411F" w:rsidRDefault="004C246A">
            <w:pPr>
              <w:pStyle w:val="TableBodyText"/>
            </w:pPr>
            <w:r>
              <w:t xml:space="preserve">0.00 radians </w:t>
            </w:r>
          </w:p>
        </w:tc>
      </w:tr>
      <w:tr w:rsidR="00AE411F" w:rsidTr="00AE411F">
        <w:tc>
          <w:tcPr>
            <w:tcW w:w="5760" w:type="dxa"/>
          </w:tcPr>
          <w:p w:rsidR="00AE411F" w:rsidRDefault="004C246A">
            <w:pPr>
              <w:pStyle w:val="TableBodyText"/>
            </w:pPr>
            <w:hyperlink w:anchor="Section_f809c3999b1c4a688984764d079d153c" w:history="1">
              <w:r>
                <w:rPr>
                  <w:rStyle w:val="Hyperlink"/>
                </w:rPr>
                <w:t>vLength</w:t>
              </w:r>
            </w:hyperlink>
          </w:p>
        </w:tc>
        <w:tc>
          <w:tcPr>
            <w:tcW w:w="3420" w:type="dxa"/>
          </w:tcPr>
          <w:p w:rsidR="00AE411F" w:rsidRDefault="004C246A">
            <w:pPr>
              <w:pStyle w:val="TableBodyText"/>
            </w:pPr>
            <w:r>
              <w:t>0.00 inches</w:t>
            </w:r>
          </w:p>
        </w:tc>
      </w:tr>
      <w:tr w:rsidR="00AE411F" w:rsidTr="00AE411F">
        <w:tc>
          <w:tcPr>
            <w:tcW w:w="5760" w:type="dxa"/>
          </w:tcPr>
          <w:p w:rsidR="00AE411F" w:rsidRDefault="004C246A">
            <w:pPr>
              <w:pStyle w:val="TableBodyText"/>
            </w:pPr>
            <w:hyperlink w:anchor="Section_6953a98a0e984d3e9fe95484589a4695" w:history="1">
              <w:r>
                <w:rPr>
                  <w:rStyle w:val="Hyperlink"/>
                </w:rPr>
                <w:t>vColor</w:t>
              </w:r>
            </w:hyperlink>
          </w:p>
        </w:tc>
        <w:tc>
          <w:tcPr>
            <w:tcW w:w="3420" w:type="dxa"/>
          </w:tcPr>
          <w:p w:rsidR="00AE411F" w:rsidRDefault="004C246A">
            <w:pPr>
              <w:pStyle w:val="TableBodyText"/>
            </w:pPr>
            <w:r>
              <w:t>#000000</w:t>
            </w:r>
          </w:p>
        </w:tc>
      </w:tr>
      <w:tr w:rsidR="00AE411F" w:rsidTr="00AE411F">
        <w:tc>
          <w:tcPr>
            <w:tcW w:w="5760" w:type="dxa"/>
          </w:tcPr>
          <w:p w:rsidR="00AE411F" w:rsidRDefault="004C246A">
            <w:pPr>
              <w:pStyle w:val="TableBodyText"/>
            </w:pPr>
            <w:hyperlink w:anchor="Section_ff39e94802a4435596e662456c2a775f" w:history="1">
              <w:r>
                <w:rPr>
                  <w:rStyle w:val="Hyperlink"/>
                </w:rPr>
                <w:t>vFormatString</w:t>
              </w:r>
            </w:hyperlink>
          </w:p>
        </w:tc>
        <w:tc>
          <w:tcPr>
            <w:tcW w:w="3420" w:type="dxa"/>
          </w:tcPr>
          <w:p w:rsidR="00AE411F" w:rsidRDefault="004C246A">
            <w:pPr>
              <w:pStyle w:val="TableBodyText"/>
            </w:pPr>
            <w:r>
              <w:t>""</w:t>
            </w:r>
          </w:p>
        </w:tc>
      </w:tr>
    </w:tbl>
    <w:p w:rsidR="00AE411F" w:rsidRDefault="004C246A">
      <w:r>
        <w:rPr>
          <w:rStyle w:val="PlaceholderText"/>
        </w:rPr>
        <w:t xml:space="preserve">The </w:t>
      </w:r>
      <w:r>
        <w:t xml:space="preserve">cell </w:t>
      </w:r>
      <w:r>
        <w:rPr>
          <w:rStyle w:val="PlaceholderText"/>
        </w:rPr>
        <w:t xml:space="preserve">default value of a malformed </w:t>
      </w:r>
      <w:r>
        <w:t xml:space="preserve">cell depends on the </w:t>
      </w:r>
      <w:r>
        <w:rPr>
          <w:b/>
        </w:rPr>
        <w:t>U</w:t>
      </w:r>
      <w:r>
        <w:t xml:space="preserve"> attribute value of its Cell_Type element. If the </w:t>
      </w:r>
      <w:r>
        <w:rPr>
          <w:b/>
        </w:rPr>
        <w:t>U</w:t>
      </w:r>
      <w:r>
        <w:t xml:space="preserve"> attribute of the Cell_Type element of a malformed cell is not specifi</w:t>
      </w:r>
      <w:r>
        <w:t>ed, the cell default value is specified in the previous table.</w:t>
      </w:r>
    </w:p>
    <w:p w:rsidR="00AE411F" w:rsidRDefault="004C246A">
      <w:pPr>
        <w:rPr>
          <w:rStyle w:val="PlaceholderText"/>
        </w:rPr>
      </w:pPr>
      <w:r>
        <w:t xml:space="preserve">If the </w:t>
      </w:r>
      <w:r>
        <w:rPr>
          <w:b/>
        </w:rPr>
        <w:t>U</w:t>
      </w:r>
      <w:r>
        <w:t xml:space="preserve"> attribute of the Cell_Type element of a malformed cell is specified, the cell default value is specified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250" w:type="dxa"/>
          </w:tcPr>
          <w:p w:rsidR="00AE411F" w:rsidRDefault="004C246A">
            <w:pPr>
              <w:pStyle w:val="TableHeaderText"/>
            </w:pPr>
            <w:r>
              <w:t>U</w:t>
            </w:r>
            <w:r>
              <w:t xml:space="preserve"> attribute value</w:t>
            </w:r>
          </w:p>
        </w:tc>
        <w:tc>
          <w:tcPr>
            <w:tcW w:w="6930" w:type="dxa"/>
          </w:tcPr>
          <w:p w:rsidR="00AE411F" w:rsidRDefault="004C246A">
            <w:pPr>
              <w:pStyle w:val="TableHeaderText"/>
            </w:pPr>
            <w:r>
              <w:t>Cell default value</w:t>
            </w:r>
          </w:p>
        </w:tc>
      </w:tr>
      <w:tr w:rsidR="00AE411F" w:rsidTr="00AE411F">
        <w:tc>
          <w:tcPr>
            <w:tcW w:w="2250" w:type="dxa"/>
          </w:tcPr>
          <w:p w:rsidR="00AE411F" w:rsidRDefault="004C246A">
            <w:pPr>
              <w:pStyle w:val="TableBodyText"/>
            </w:pPr>
            <w:r>
              <w:t>AC</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DEG</w:t>
            </w:r>
          </w:p>
        </w:tc>
        <w:tc>
          <w:tcPr>
            <w:tcW w:w="6930" w:type="dxa"/>
          </w:tcPr>
          <w:p w:rsidR="00AE411F" w:rsidRDefault="004C246A">
            <w:pPr>
              <w:pStyle w:val="TableBodyText"/>
            </w:pPr>
            <w:r>
              <w:t>0.00 radians</w:t>
            </w:r>
          </w:p>
        </w:tc>
      </w:tr>
      <w:tr w:rsidR="00AE411F" w:rsidTr="00AE411F">
        <w:tc>
          <w:tcPr>
            <w:tcW w:w="2250" w:type="dxa"/>
          </w:tcPr>
          <w:p w:rsidR="00AE411F" w:rsidRDefault="004C246A">
            <w:pPr>
              <w:pStyle w:val="TableBodyText"/>
            </w:pPr>
            <w:r>
              <w:t>DA</w:t>
            </w:r>
          </w:p>
        </w:tc>
        <w:tc>
          <w:tcPr>
            <w:tcW w:w="6930" w:type="dxa"/>
          </w:tcPr>
          <w:p w:rsidR="00AE411F" w:rsidRDefault="004C246A">
            <w:pPr>
              <w:pStyle w:val="TableBodyText"/>
            </w:pPr>
            <w:r>
              <w:t>0.00 radians</w:t>
            </w:r>
          </w:p>
        </w:tc>
      </w:tr>
      <w:tr w:rsidR="00AE411F" w:rsidTr="00AE411F">
        <w:tc>
          <w:tcPr>
            <w:tcW w:w="2250" w:type="dxa"/>
          </w:tcPr>
          <w:p w:rsidR="00AE411F" w:rsidRDefault="004C246A">
            <w:pPr>
              <w:pStyle w:val="TableBodyText"/>
            </w:pPr>
            <w:r>
              <w:t>AD</w:t>
            </w:r>
          </w:p>
        </w:tc>
        <w:tc>
          <w:tcPr>
            <w:tcW w:w="6930" w:type="dxa"/>
          </w:tcPr>
          <w:p w:rsidR="00AE411F" w:rsidRDefault="004C246A">
            <w:pPr>
              <w:pStyle w:val="TableBodyText"/>
            </w:pPr>
            <w:r>
              <w:t>0.00 radians</w:t>
            </w:r>
          </w:p>
        </w:tc>
      </w:tr>
      <w:tr w:rsidR="00AE411F" w:rsidTr="00AE411F">
        <w:tc>
          <w:tcPr>
            <w:tcW w:w="2250" w:type="dxa"/>
          </w:tcPr>
          <w:p w:rsidR="00AE411F" w:rsidRDefault="004C246A">
            <w:pPr>
              <w:pStyle w:val="TableBodyText"/>
            </w:pPr>
            <w:r>
              <w:t>RAD</w:t>
            </w:r>
          </w:p>
        </w:tc>
        <w:tc>
          <w:tcPr>
            <w:tcW w:w="6930" w:type="dxa"/>
          </w:tcPr>
          <w:p w:rsidR="00AE411F" w:rsidRDefault="004C246A">
            <w:pPr>
              <w:pStyle w:val="TableBodyText"/>
            </w:pPr>
            <w:r>
              <w:t>0.00 radians</w:t>
            </w:r>
          </w:p>
        </w:tc>
      </w:tr>
      <w:tr w:rsidR="00AE411F" w:rsidTr="00AE411F">
        <w:tc>
          <w:tcPr>
            <w:tcW w:w="2250" w:type="dxa"/>
          </w:tcPr>
          <w:p w:rsidR="00AE411F" w:rsidRDefault="004C246A">
            <w:pPr>
              <w:pStyle w:val="TableBodyText"/>
            </w:pPr>
            <w:r>
              <w:t>BOOL</w:t>
            </w:r>
          </w:p>
        </w:tc>
        <w:tc>
          <w:tcPr>
            <w:tcW w:w="6930" w:type="dxa"/>
          </w:tcPr>
          <w:p w:rsidR="00AE411F" w:rsidRDefault="004C246A">
            <w:pPr>
              <w:pStyle w:val="TableBodyText"/>
            </w:pPr>
            <w:r>
              <w:t>0</w:t>
            </w:r>
          </w:p>
        </w:tc>
      </w:tr>
      <w:tr w:rsidR="00AE411F" w:rsidTr="00AE411F">
        <w:tc>
          <w:tcPr>
            <w:tcW w:w="2250" w:type="dxa"/>
          </w:tcPr>
          <w:p w:rsidR="00AE411F" w:rsidRDefault="004C246A">
            <w:pPr>
              <w:pStyle w:val="TableBodyText"/>
            </w:pPr>
            <w:r>
              <w:t>COLOR</w:t>
            </w:r>
          </w:p>
        </w:tc>
        <w:tc>
          <w:tcPr>
            <w:tcW w:w="6930" w:type="dxa"/>
          </w:tcPr>
          <w:p w:rsidR="00AE411F" w:rsidRDefault="004C246A">
            <w:pPr>
              <w:pStyle w:val="TableBodyText"/>
            </w:pPr>
            <w:r>
              <w:t>#000000</w:t>
            </w:r>
          </w:p>
        </w:tc>
      </w:tr>
      <w:tr w:rsidR="00AE411F" w:rsidTr="00AE411F">
        <w:tc>
          <w:tcPr>
            <w:tcW w:w="2250" w:type="dxa"/>
          </w:tcPr>
          <w:p w:rsidR="00AE411F" w:rsidRDefault="004C246A">
            <w:pPr>
              <w:pStyle w:val="TableBodyText"/>
            </w:pPr>
            <w:r>
              <w:lastRenderedPageBreak/>
              <w:t>CY</w:t>
            </w:r>
          </w:p>
        </w:tc>
        <w:tc>
          <w:tcPr>
            <w:tcW w:w="6930" w:type="dxa"/>
          </w:tcPr>
          <w:p w:rsidR="00AE411F" w:rsidRDefault="004C246A">
            <w:pPr>
              <w:pStyle w:val="TableBodyText"/>
            </w:pPr>
            <w:r>
              <w:t>0.00</w:t>
            </w:r>
          </w:p>
        </w:tc>
      </w:tr>
      <w:tr w:rsidR="00AE411F" w:rsidTr="00AE411F">
        <w:tc>
          <w:tcPr>
            <w:tcW w:w="2250" w:type="dxa"/>
          </w:tcPr>
          <w:p w:rsidR="00AE411F" w:rsidRDefault="004C246A">
            <w:pPr>
              <w:pStyle w:val="TableBodyText"/>
            </w:pPr>
            <w:r>
              <w:t>DATE</w:t>
            </w:r>
          </w:p>
        </w:tc>
        <w:tc>
          <w:tcPr>
            <w:tcW w:w="6930" w:type="dxa"/>
          </w:tcPr>
          <w:p w:rsidR="00AE411F" w:rsidRDefault="004C246A">
            <w:pPr>
              <w:pStyle w:val="TableBodyText"/>
            </w:pPr>
            <w:r>
              <w:t>0.00</w:t>
            </w:r>
          </w:p>
        </w:tc>
      </w:tr>
      <w:tr w:rsidR="00AE411F" w:rsidTr="00AE411F">
        <w:tc>
          <w:tcPr>
            <w:tcW w:w="2250" w:type="dxa"/>
          </w:tcPr>
          <w:p w:rsidR="00AE411F" w:rsidRDefault="004C246A">
            <w:pPr>
              <w:pStyle w:val="TableBodyText"/>
            </w:pPr>
            <w:r>
              <w:t>ED</w:t>
            </w:r>
          </w:p>
        </w:tc>
        <w:tc>
          <w:tcPr>
            <w:tcW w:w="6930" w:type="dxa"/>
          </w:tcPr>
          <w:p w:rsidR="00AE411F" w:rsidRDefault="004C246A">
            <w:pPr>
              <w:pStyle w:val="TableBodyText"/>
            </w:pPr>
            <w:r>
              <w:t>0.00 days</w:t>
            </w:r>
          </w:p>
        </w:tc>
      </w:tr>
      <w:tr w:rsidR="00AE411F" w:rsidTr="00AE411F">
        <w:tc>
          <w:tcPr>
            <w:tcW w:w="2250" w:type="dxa"/>
          </w:tcPr>
          <w:p w:rsidR="00AE411F" w:rsidRDefault="004C246A">
            <w:pPr>
              <w:pStyle w:val="TableBodyText"/>
            </w:pPr>
            <w:r>
              <w:t>EH</w:t>
            </w:r>
          </w:p>
        </w:tc>
        <w:tc>
          <w:tcPr>
            <w:tcW w:w="6930" w:type="dxa"/>
          </w:tcPr>
          <w:p w:rsidR="00AE411F" w:rsidRDefault="004C246A">
            <w:pPr>
              <w:pStyle w:val="TableBodyText"/>
            </w:pPr>
            <w:r>
              <w:t>0.00 days</w:t>
            </w:r>
          </w:p>
        </w:tc>
      </w:tr>
      <w:tr w:rsidR="00AE411F" w:rsidTr="00AE411F">
        <w:tc>
          <w:tcPr>
            <w:tcW w:w="2250" w:type="dxa"/>
          </w:tcPr>
          <w:p w:rsidR="00AE411F" w:rsidRDefault="004C246A">
            <w:pPr>
              <w:pStyle w:val="TableBodyText"/>
            </w:pPr>
            <w:r>
              <w:t>EM</w:t>
            </w:r>
          </w:p>
        </w:tc>
        <w:tc>
          <w:tcPr>
            <w:tcW w:w="6930" w:type="dxa"/>
          </w:tcPr>
          <w:p w:rsidR="00AE411F" w:rsidRDefault="004C246A">
            <w:pPr>
              <w:pStyle w:val="TableBodyText"/>
            </w:pPr>
            <w:r>
              <w:t>0.00 days</w:t>
            </w:r>
          </w:p>
        </w:tc>
      </w:tr>
      <w:tr w:rsidR="00AE411F" w:rsidTr="00AE411F">
        <w:tc>
          <w:tcPr>
            <w:tcW w:w="2250" w:type="dxa"/>
          </w:tcPr>
          <w:p w:rsidR="00AE411F" w:rsidRDefault="004C246A">
            <w:pPr>
              <w:pStyle w:val="TableBodyText"/>
            </w:pPr>
            <w:r>
              <w:t>ES</w:t>
            </w:r>
          </w:p>
        </w:tc>
        <w:tc>
          <w:tcPr>
            <w:tcW w:w="6930" w:type="dxa"/>
          </w:tcPr>
          <w:p w:rsidR="00AE411F" w:rsidRDefault="004C246A">
            <w:pPr>
              <w:pStyle w:val="TableBodyText"/>
            </w:pPr>
            <w:r>
              <w:t xml:space="preserve">0.00 days </w:t>
            </w:r>
          </w:p>
        </w:tc>
      </w:tr>
      <w:tr w:rsidR="00AE411F" w:rsidTr="00AE411F">
        <w:tc>
          <w:tcPr>
            <w:tcW w:w="2250" w:type="dxa"/>
          </w:tcPr>
          <w:p w:rsidR="00AE411F" w:rsidRDefault="004C246A">
            <w:pPr>
              <w:pStyle w:val="TableBodyText"/>
            </w:pPr>
            <w:r>
              <w:t>EW</w:t>
            </w:r>
          </w:p>
        </w:tc>
        <w:tc>
          <w:tcPr>
            <w:tcW w:w="6930" w:type="dxa"/>
          </w:tcPr>
          <w:p w:rsidR="00AE411F" w:rsidRDefault="004C246A">
            <w:pPr>
              <w:pStyle w:val="TableBodyText"/>
            </w:pPr>
            <w:r>
              <w:t>0.00 days</w:t>
            </w:r>
          </w:p>
        </w:tc>
      </w:tr>
      <w:tr w:rsidR="00AE411F" w:rsidTr="00AE411F">
        <w:tc>
          <w:tcPr>
            <w:tcW w:w="2250" w:type="dxa"/>
          </w:tcPr>
          <w:p w:rsidR="00AE411F" w:rsidRDefault="004C246A">
            <w:pPr>
              <w:pStyle w:val="TableBodyText"/>
            </w:pPr>
            <w:r>
              <w:t>HA</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CM</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DL</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FT</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F_I</w:t>
            </w:r>
          </w:p>
        </w:tc>
        <w:tc>
          <w:tcPr>
            <w:tcW w:w="6930" w:type="dxa"/>
          </w:tcPr>
          <w:p w:rsidR="00AE411F" w:rsidRDefault="004C246A">
            <w:pPr>
              <w:pStyle w:val="TableBodyText"/>
            </w:pPr>
            <w:r>
              <w:t>0.00</w:t>
            </w:r>
            <w:r>
              <w:t xml:space="preserve"> inches</w:t>
            </w:r>
          </w:p>
        </w:tc>
      </w:tr>
      <w:tr w:rsidR="00AE411F" w:rsidTr="00AE411F">
        <w:tc>
          <w:tcPr>
            <w:tcW w:w="2250" w:type="dxa"/>
          </w:tcPr>
          <w:p w:rsidR="00AE411F" w:rsidRDefault="004C246A">
            <w:pPr>
              <w:pStyle w:val="TableBodyText"/>
            </w:pPr>
            <w:r>
              <w:t>IN</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IN_F</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KM</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M</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MI</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MI_F</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MM</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NM</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 xml:space="preserve">PER </w:t>
            </w:r>
          </w:p>
        </w:tc>
        <w:tc>
          <w:tcPr>
            <w:tcW w:w="6930" w:type="dxa"/>
          </w:tcPr>
          <w:p w:rsidR="00AE411F" w:rsidRDefault="004C246A">
            <w:pPr>
              <w:pStyle w:val="TableBodyText"/>
            </w:pPr>
            <w:r>
              <w:t>0.00</w:t>
            </w:r>
          </w:p>
        </w:tc>
      </w:tr>
      <w:tr w:rsidR="00AE411F" w:rsidTr="00AE411F">
        <w:tc>
          <w:tcPr>
            <w:tcW w:w="2250" w:type="dxa"/>
          </w:tcPr>
          <w:p w:rsidR="00AE411F" w:rsidRDefault="004C246A">
            <w:pPr>
              <w:pStyle w:val="TableBodyText"/>
            </w:pPr>
            <w:r>
              <w:t>YD</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DP</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PNT</w:t>
            </w:r>
          </w:p>
        </w:tc>
        <w:tc>
          <w:tcPr>
            <w:tcW w:w="6930" w:type="dxa"/>
          </w:tcPr>
          <w:p w:rsidR="00AE411F" w:rsidRDefault="004C246A">
            <w:pPr>
              <w:pStyle w:val="TableBodyText"/>
            </w:pPr>
            <w:r>
              <w:t>PNT(0.00, 0.00)</w:t>
            </w:r>
          </w:p>
        </w:tc>
      </w:tr>
      <w:tr w:rsidR="00AE411F" w:rsidTr="00AE411F">
        <w:tc>
          <w:tcPr>
            <w:tcW w:w="2250" w:type="dxa"/>
          </w:tcPr>
          <w:p w:rsidR="00AE411F" w:rsidRDefault="004C246A">
            <w:pPr>
              <w:pStyle w:val="TableBodyText"/>
            </w:pPr>
            <w:r>
              <w:t>STR</w:t>
            </w:r>
          </w:p>
        </w:tc>
        <w:tc>
          <w:tcPr>
            <w:tcW w:w="6930" w:type="dxa"/>
          </w:tcPr>
          <w:p w:rsidR="00AE411F" w:rsidRDefault="004C246A">
            <w:pPr>
              <w:pStyle w:val="TableBodyText"/>
            </w:pPr>
            <w:r>
              <w:t>""</w:t>
            </w:r>
          </w:p>
        </w:tc>
      </w:tr>
      <w:tr w:rsidR="00AE411F" w:rsidTr="00AE411F">
        <w:tc>
          <w:tcPr>
            <w:tcW w:w="2250" w:type="dxa"/>
          </w:tcPr>
          <w:p w:rsidR="00AE411F" w:rsidRDefault="004C246A">
            <w:pPr>
              <w:pStyle w:val="TableBodyText"/>
            </w:pPr>
            <w:r>
              <w:t>DE</w:t>
            </w:r>
          </w:p>
        </w:tc>
        <w:tc>
          <w:tcPr>
            <w:tcW w:w="6930" w:type="dxa"/>
          </w:tcPr>
          <w:p w:rsidR="00AE411F" w:rsidRDefault="004C246A">
            <w:pPr>
              <w:pStyle w:val="TableBodyText"/>
            </w:pPr>
            <w:r>
              <w:t>0.00 days</w:t>
            </w:r>
          </w:p>
        </w:tc>
      </w:tr>
      <w:tr w:rsidR="00AE411F" w:rsidTr="00AE411F">
        <w:tc>
          <w:tcPr>
            <w:tcW w:w="2250" w:type="dxa"/>
          </w:tcPr>
          <w:p w:rsidR="00AE411F" w:rsidRDefault="004C246A">
            <w:pPr>
              <w:pStyle w:val="TableBodyText"/>
            </w:pPr>
            <w:r>
              <w:t>C_D</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C</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D</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DT</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P</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t>P_PT</w:t>
            </w:r>
          </w:p>
        </w:tc>
        <w:tc>
          <w:tcPr>
            <w:tcW w:w="6930" w:type="dxa"/>
          </w:tcPr>
          <w:p w:rsidR="00AE411F" w:rsidRDefault="004C246A">
            <w:pPr>
              <w:pStyle w:val="TableBodyText"/>
            </w:pPr>
            <w:r>
              <w:t>0.00 inches</w:t>
            </w:r>
          </w:p>
        </w:tc>
      </w:tr>
      <w:tr w:rsidR="00AE411F" w:rsidTr="00AE411F">
        <w:tc>
          <w:tcPr>
            <w:tcW w:w="2250" w:type="dxa"/>
          </w:tcPr>
          <w:p w:rsidR="00AE411F" w:rsidRDefault="004C246A">
            <w:pPr>
              <w:pStyle w:val="TableBodyText"/>
            </w:pPr>
            <w:r>
              <w:lastRenderedPageBreak/>
              <w:t>PT</w:t>
            </w:r>
          </w:p>
        </w:tc>
        <w:tc>
          <w:tcPr>
            <w:tcW w:w="6930" w:type="dxa"/>
          </w:tcPr>
          <w:p w:rsidR="00AE411F" w:rsidRDefault="004C246A">
            <w:pPr>
              <w:pStyle w:val="TableBodyText"/>
            </w:pPr>
            <w:r>
              <w:t>0.00 inches</w:t>
            </w:r>
          </w:p>
        </w:tc>
      </w:tr>
    </w:tbl>
    <w:p w:rsidR="00AE411F" w:rsidRDefault="00AE411F"/>
    <w:p w:rsidR="00AE411F" w:rsidRDefault="004C246A">
      <w:pPr>
        <w:pStyle w:val="Heading4"/>
      </w:pPr>
      <w:bookmarkStart w:id="163" w:name="section_5865d55af28e4dc7b02d79e35e8cd7eb"/>
      <w:bookmarkStart w:id="164" w:name="_Toc163745269"/>
      <w:r>
        <w:t>Inheritance</w:t>
      </w:r>
      <w:bookmarkEnd w:id="163"/>
      <w:bookmarkEnd w:id="164"/>
    </w:p>
    <w:p w:rsidR="00AE411F" w:rsidRDefault="004C246A">
      <w:r>
        <w:rPr>
          <w:rStyle w:val="PlaceholderText"/>
        </w:rPr>
        <w:t xml:space="preserve">This section describes how properties are inherited in </w:t>
      </w:r>
      <w:hyperlink w:anchor="Section_fd48786aaeee44ce84b100884dc31200" w:history="1">
        <w:r>
          <w:rPr>
            <w:rStyle w:val="Hyperlink"/>
          </w:rPr>
          <w:t>sheets</w:t>
        </w:r>
      </w:hyperlink>
      <w:r>
        <w:t xml:space="preserve"> </w:t>
      </w:r>
      <w:r>
        <w:rPr>
          <w:rStyle w:val="PlaceholderText"/>
        </w:rPr>
        <w:t xml:space="preserve">in a </w:t>
      </w:r>
      <w:hyperlink w:anchor="Section_a4989515773d4f3db1e264bb7275b4c9" w:history="1">
        <w:r>
          <w:rPr>
            <w:rStyle w:val="Hyperlink"/>
          </w:rPr>
          <w:t>web drawing</w:t>
        </w:r>
      </w:hyperlink>
      <w:r>
        <w:rPr>
          <w:rStyle w:val="PlaceholderText"/>
        </w:rPr>
        <w:t>.</w:t>
      </w:r>
    </w:p>
    <w:p w:rsidR="00AE411F" w:rsidRDefault="004C246A">
      <w:pPr>
        <w:pStyle w:val="Heading5"/>
      </w:pPr>
      <w:bookmarkStart w:id="165" w:name="section_7442861798334d73aa7ff3a6f043a12d"/>
      <w:bookmarkStart w:id="166" w:name="_Toc163745270"/>
      <w:r>
        <w:t>Master-to-Shape Inheritance</w:t>
      </w:r>
      <w:bookmarkEnd w:id="165"/>
      <w:bookmarkEnd w:id="166"/>
    </w:p>
    <w:p w:rsidR="00AE411F" w:rsidRDefault="004C246A">
      <w:r>
        <w:t xml:space="preserve">A </w:t>
      </w:r>
      <w:hyperlink w:anchor="Section_2995871af1b144e69754989fb760ee18" w:history="1">
        <w:r>
          <w:rPr>
            <w:rStyle w:val="Hyperlink"/>
          </w:rPr>
          <w:t>shape</w:t>
        </w:r>
      </w:hyperlink>
      <w:r>
        <w:t xml:space="preserve"> on a </w:t>
      </w:r>
      <w:hyperlink w:anchor="Section_bb1af8e686064cd981b54cf0e8dedf1b" w:history="1">
        <w:r>
          <w:rPr>
            <w:rStyle w:val="Hyperlink"/>
          </w:rPr>
          <w:t>drawing page</w:t>
        </w:r>
      </w:hyperlink>
      <w:r>
        <w:t xml:space="preserve"> can be link</w:t>
      </w:r>
      <w:r>
        <w:t xml:space="preserve">ed to a </w:t>
      </w:r>
      <w:hyperlink w:anchor="Section_04e031963af24a52bd32ef5d79b9efc5" w:history="1">
        <w:r>
          <w:rPr>
            <w:rStyle w:val="Hyperlink"/>
          </w:rPr>
          <w:t>master</w:t>
        </w:r>
      </w:hyperlink>
      <w:r>
        <w:t xml:space="preserve">, which can affect various properties of the shape including its visual appearance. A relationship to such a master is called master-to-shape inheritance, and the shape is called an </w:t>
      </w:r>
      <w:r>
        <w:t>instance of that master. A shape has zero or one master-to-shape inheritance relationships.</w:t>
      </w:r>
    </w:p>
    <w:p w:rsidR="00AE411F" w:rsidRDefault="004C246A">
      <w:r>
        <w:t xml:space="preserve">If the </w:t>
      </w:r>
      <w:r>
        <w:rPr>
          <w:b/>
        </w:rPr>
        <w:t>Master</w:t>
      </w:r>
      <w:r>
        <w:t xml:space="preserve"> attribute of the </w:t>
      </w:r>
      <w:hyperlink w:anchor="Section_5d6be8d61cab4722ba32d73febc4e51d">
        <w:r>
          <w:rPr>
            <w:rStyle w:val="Hyperlink"/>
          </w:rPr>
          <w:t>ShapeSheet_Type</w:t>
        </w:r>
      </w:hyperlink>
      <w:r>
        <w:t xml:space="preserve"> element of a shape on a drawing page is equal to the </w:t>
      </w:r>
      <w:r>
        <w:rPr>
          <w:b/>
        </w:rPr>
        <w:t>I</w:t>
      </w:r>
      <w:r>
        <w:rPr>
          <w:b/>
        </w:rPr>
        <w:t>D</w:t>
      </w:r>
      <w:r>
        <w:t xml:space="preserve"> attribute of a </w:t>
      </w:r>
      <w:hyperlink w:anchor="Section_555d23f9a1aa401bb17680a9d0ed4109">
        <w:r>
          <w:rPr>
            <w:rStyle w:val="Hyperlink"/>
          </w:rPr>
          <w:t>Master_Type</w:t>
        </w:r>
      </w:hyperlink>
      <w:r>
        <w:t xml:space="preserve"> element of a master, the shape is an instance of the master. Any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w:t>
      </w:r>
      <w:hyperlink w:anchor="Section_c9b39e00f1d7417eb68ccdea8ffe091a" w:history="1">
        <w:r>
          <w:rPr>
            <w:rStyle w:val="Hyperlink"/>
          </w:rPr>
          <w:t>cells</w:t>
        </w:r>
      </w:hyperlink>
      <w:r>
        <w:t xml:space="preserve">, or </w:t>
      </w:r>
      <w:hyperlink w:anchor="Section_00285724289547c19f2f489ec5da125c" w:history="1">
        <w:r>
          <w:rPr>
            <w:rStyle w:val="Hyperlink"/>
          </w:rPr>
          <w:t>subshapes</w:t>
        </w:r>
      </w:hyperlink>
      <w:r>
        <w:t xml:space="preserve"> not specified in the instance are inherited from the</w:t>
      </w:r>
      <w:r>
        <w:t xml:space="preserve"> master. </w:t>
      </w:r>
    </w:p>
    <w:p w:rsidR="00AE411F" w:rsidRDefault="004C246A">
      <w:r>
        <w:t xml:space="preserve">An instance can modify the sections, rows, and cells taken on from </w:t>
      </w:r>
      <w:hyperlink w:anchor="Section_5865d55af28e4dc7b02d79e35e8cd7eb" w:history="1">
        <w:r>
          <w:rPr>
            <w:rStyle w:val="Hyperlink"/>
          </w:rPr>
          <w:t>inheritance</w:t>
        </w:r>
      </w:hyperlink>
      <w:r>
        <w:t xml:space="preserve"> by specifying </w:t>
      </w:r>
      <w:hyperlink w:anchor="Section_ddb86d42056a431f8575cd1accfe63d5" w:history="1">
        <w:r>
          <w:rPr>
            <w:rStyle w:val="Hyperlink"/>
          </w:rPr>
          <w:t>local properties</w:t>
        </w:r>
      </w:hyperlink>
      <w:r>
        <w:t>. In addition, if</w:t>
      </w:r>
      <w:r>
        <w:t xml:space="preserve"> an instance contains a subshape whose ShapeSheet_Type element has a </w:t>
      </w:r>
      <w:r>
        <w:rPr>
          <w:b/>
        </w:rPr>
        <w:t>MasterShape</w:t>
      </w:r>
      <w:r>
        <w:t xml:space="preserve"> attribute that matches the </w:t>
      </w:r>
      <w:r>
        <w:rPr>
          <w:b/>
        </w:rPr>
        <w:t>ID</w:t>
      </w:r>
      <w:r>
        <w:t xml:space="preserve"> attribute of a subshape of the master, the local properties specified in this subshape will override those of the corresponding subshape in the m</w:t>
      </w:r>
      <w:r>
        <w:t>aster.</w:t>
      </w:r>
    </w:p>
    <w:p w:rsidR="00AE411F" w:rsidRDefault="004C246A">
      <w:r>
        <w:t xml:space="preserve">If a master has one </w:t>
      </w:r>
      <w:hyperlink w:anchor="Section_a662815dc0c445eb8c722f12f1e28088" w:history="1">
        <w:r>
          <w:rPr>
            <w:rStyle w:val="Hyperlink"/>
          </w:rPr>
          <w:t>top-level shape</w:t>
        </w:r>
      </w:hyperlink>
      <w:r>
        <w:t>, a shape that inherits from that master inherits the descendant elements of that master shape. If a master has more than one master shape, a shape that i</w:t>
      </w:r>
      <w:r>
        <w:t>nherits from that master inherits those master shapes as subshapes.</w:t>
      </w:r>
    </w:p>
    <w:p w:rsidR="00AE411F" w:rsidRDefault="004C246A">
      <w:pPr>
        <w:pStyle w:val="Heading5"/>
      </w:pPr>
      <w:bookmarkStart w:id="167" w:name="section_59214758549c4f99a4dede2bf5fb08d3"/>
      <w:bookmarkStart w:id="168" w:name="_Toc163745271"/>
      <w:r>
        <w:t>Style-to-Shape Inheritance</w:t>
      </w:r>
      <w:bookmarkEnd w:id="167"/>
      <w:bookmarkEnd w:id="168"/>
    </w:p>
    <w:p w:rsidR="00AE411F" w:rsidRDefault="004C246A">
      <w:hyperlink w:anchor="Section_2995871af1b144e69754989fb760ee18" w:history="1">
        <w:r>
          <w:rPr>
            <w:rStyle w:val="Hyperlink"/>
          </w:rPr>
          <w:t>Shape</w:t>
        </w:r>
      </w:hyperlink>
      <w:r>
        <w:rPr>
          <w:rStyle w:val="Hyperlink"/>
        </w:rPr>
        <w:t>s</w:t>
      </w:r>
      <w:r>
        <w:t xml:space="preserve"> in a </w:t>
      </w:r>
      <w:hyperlink w:anchor="Section_a4989515773d4f3db1e264bb7275b4c9" w:history="1">
        <w:r>
          <w:rPr>
            <w:rStyle w:val="Hyperlink"/>
          </w:rPr>
          <w:t>web drawing</w:t>
        </w:r>
      </w:hyperlink>
      <w:r>
        <w:t xml:space="preserve"> can be linked to </w:t>
      </w:r>
      <w:r>
        <w:t>a style, which can affect various properties of the shape including its visual appearance. A relationship to such a style is called style-to-shape inheritance. A style-to-shape inheritance allows a shape to take on properties from the style it inherits fro</w:t>
      </w:r>
      <w:r>
        <w:t>m. A shape can have zero to three style-to-shape inheritance relationships.</w:t>
      </w:r>
    </w:p>
    <w:p w:rsidR="00AE411F" w:rsidRDefault="004C246A">
      <w:r>
        <w:t xml:space="preserve">The style-to-shape inheritances in a web drawing are specified by the </w:t>
      </w:r>
      <w:hyperlink w:anchor="Section_1f15c8f06565465caefd2be6af545e8a" w:history="1">
        <w:r>
          <w:rPr>
            <w:rStyle w:val="Hyperlink"/>
          </w:rPr>
          <w:t>Page XML Part</w:t>
        </w:r>
      </w:hyperlink>
      <w:r>
        <w:t xml:space="preserve">. Each style-to-shape inheritance is </w:t>
      </w:r>
      <w:r>
        <w:t xml:space="preserve">specified by the attributes of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 xml:space="preserve">. Style-to-shape inheritance information is specified by the ShapeSheet_Type element and a </w:t>
      </w:r>
      <w:hyperlink w:anchor="Section_9136adc9bd94425ea32d15fee80707ef" w:history="1">
        <w:r>
          <w:rPr>
            <w:rStyle w:val="Hyperlink"/>
          </w:rPr>
          <w:t>StyleSheet_Type</w:t>
        </w:r>
      </w:hyperlink>
      <w:r>
        <w:t xml:space="preserve"> child element of a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the </w:t>
      </w:r>
      <w:hyperlink w:anchor="Section_7ec3d7b00de24711a7b692daa2020d71" w:history="1">
        <w:r>
          <w:rPr>
            <w:rStyle w:val="Hyperlink"/>
          </w:rPr>
          <w:t>Document XML Part</w:t>
        </w:r>
      </w:hyperlink>
      <w:r>
        <w:t>.</w:t>
      </w:r>
    </w:p>
    <w:p w:rsidR="00AE411F" w:rsidRDefault="004C246A">
      <w:r>
        <w:t xml:space="preserve">If the </w:t>
      </w:r>
      <w:r>
        <w:rPr>
          <w:b/>
        </w:rPr>
        <w:t>LineStyle</w:t>
      </w:r>
      <w:r>
        <w:t xml:space="preserve">, </w:t>
      </w:r>
      <w:r>
        <w:rPr>
          <w:b/>
        </w:rPr>
        <w:t>FillStyle</w:t>
      </w:r>
      <w:r>
        <w:t xml:space="preserve">, and </w:t>
      </w:r>
      <w:r>
        <w:rPr>
          <w:b/>
        </w:rPr>
        <w:t>TextStyle</w:t>
      </w:r>
      <w:r>
        <w:t xml:space="preserve"> attributes of the ShapeSheet_Type element are empty, a style-to-shape inheritance is not specified. If the </w:t>
      </w:r>
      <w:r>
        <w:rPr>
          <w:b/>
        </w:rPr>
        <w:t>LineStyle</w:t>
      </w:r>
      <w:r>
        <w:t xml:space="preserve">, </w:t>
      </w:r>
      <w:r>
        <w:rPr>
          <w:b/>
        </w:rPr>
        <w:t>FillStyle</w:t>
      </w:r>
      <w:r>
        <w:t xml:space="preserve">, or </w:t>
      </w:r>
      <w:r>
        <w:rPr>
          <w:b/>
        </w:rPr>
        <w:t>Text</w:t>
      </w:r>
      <w:r>
        <w:rPr>
          <w:b/>
        </w:rPr>
        <w:t>Style</w:t>
      </w:r>
      <w:r>
        <w:t xml:space="preserve"> attributes of the ShapeSheet_Type element are not empty, a style-to-shape inheritance exists individually for each attribute between the ShapeSheet_Type element and the StyleSheet_Type element whose </w:t>
      </w:r>
      <w:r>
        <w:rPr>
          <w:b/>
        </w:rPr>
        <w:t>ID</w:t>
      </w:r>
      <w:r>
        <w:t xml:space="preserve"> attribute value is equal to the value of a </w:t>
      </w:r>
      <w:r>
        <w:rPr>
          <w:b/>
        </w:rPr>
        <w:t>LineS</w:t>
      </w:r>
      <w:r>
        <w:rPr>
          <w:b/>
        </w:rPr>
        <w:t>tyle</w:t>
      </w:r>
      <w:r>
        <w:t xml:space="preserve">, </w:t>
      </w:r>
      <w:r>
        <w:rPr>
          <w:b/>
        </w:rPr>
        <w:t>FillStyle</w:t>
      </w:r>
      <w:r>
        <w:t xml:space="preserve">, or </w:t>
      </w:r>
      <w:r>
        <w:rPr>
          <w:b/>
        </w:rPr>
        <w:t>TextStyle</w:t>
      </w:r>
      <w:r>
        <w:t xml:space="preserve"> attribute of the ShapeSheet_Type element.</w:t>
      </w:r>
    </w:p>
    <w:p w:rsidR="00AE411F" w:rsidRDefault="004C246A">
      <w:r>
        <w:t xml:space="preserve">The </w:t>
      </w:r>
      <w:r>
        <w:rPr>
          <w:b/>
        </w:rPr>
        <w:t>LineStyle</w:t>
      </w:r>
      <w:r>
        <w:t xml:space="preserve">, </w:t>
      </w:r>
      <w:r>
        <w:rPr>
          <w:b/>
        </w:rPr>
        <w:t>FillStyle</w:t>
      </w:r>
      <w:r>
        <w:t xml:space="preserve">, and </w:t>
      </w:r>
      <w:r>
        <w:rPr>
          <w:b/>
        </w:rPr>
        <w:t>TextStyle</w:t>
      </w:r>
      <w:r>
        <w:t xml:space="preserve"> attributes of a ShapeSheet_Type element each specify a set of </w:t>
      </w:r>
      <w:hyperlink w:anchor="Section_6f23bcc4af934023a3803e78a228e166">
        <w:r>
          <w:rPr>
            <w:rStyle w:val="Hyperlink"/>
          </w:rPr>
          <w:t>Cell_Type</w:t>
        </w:r>
      </w:hyperlink>
      <w:r>
        <w:t xml:space="preserve"> child ele</w:t>
      </w:r>
      <w:r>
        <w:t>ments of the StyleSheet_Type element as specified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250" w:type="dxa"/>
          </w:tcPr>
          <w:p w:rsidR="00AE411F" w:rsidRDefault="004C246A">
            <w:pPr>
              <w:pStyle w:val="TableHeaderText"/>
            </w:pPr>
            <w:r>
              <w:t>Attribute</w:t>
            </w:r>
          </w:p>
        </w:tc>
        <w:tc>
          <w:tcPr>
            <w:tcW w:w="6930" w:type="dxa"/>
          </w:tcPr>
          <w:p w:rsidR="00AE411F" w:rsidRDefault="004C246A">
            <w:pPr>
              <w:pStyle w:val="TableHeaderText"/>
            </w:pPr>
            <w:r>
              <w:t>Cell_Type elements</w:t>
            </w:r>
          </w:p>
        </w:tc>
      </w:tr>
      <w:tr w:rsidR="00AE411F" w:rsidTr="00AE411F">
        <w:tc>
          <w:tcPr>
            <w:tcW w:w="2250" w:type="dxa"/>
          </w:tcPr>
          <w:p w:rsidR="00AE411F" w:rsidRDefault="004C246A">
            <w:pPr>
              <w:pStyle w:val="TableBodyText"/>
            </w:pPr>
            <w:r>
              <w:rPr>
                <w:b/>
              </w:rPr>
              <w:t>LineStyle</w:t>
            </w:r>
          </w:p>
        </w:tc>
        <w:tc>
          <w:tcPr>
            <w:tcW w:w="6930" w:type="dxa"/>
          </w:tcPr>
          <w:p w:rsidR="00AE411F" w:rsidRDefault="004C246A">
            <w:pPr>
              <w:pStyle w:val="TableBodyText"/>
            </w:pPr>
            <w:r>
              <w:t xml:space="preserve">Specifies Cell_Type elements related to </w:t>
            </w:r>
            <w:hyperlink w:anchor="Section_999c6bb7a4f94aadb299d18418fa0ec9" w:history="1">
              <w:r>
                <w:rPr>
                  <w:rStyle w:val="Hyperlink"/>
                </w:rPr>
                <w:t>line properties</w:t>
              </w:r>
            </w:hyperlink>
            <w:r>
              <w:t xml:space="preserve"> except for Cell_Type</w:t>
            </w:r>
            <w:r>
              <w:rPr>
                <w:rStyle w:val="Hyperlink"/>
              </w:rPr>
              <w:t xml:space="preserve"> </w:t>
            </w:r>
            <w:r>
              <w:t xml:space="preserve">child elements of a </w:t>
            </w:r>
            <w:hyperlink w:anchor="Section_d758c260fc284bd48f3abeb9669901b2" w:history="1">
              <w:r>
                <w:rPr>
                  <w:rStyle w:val="Hyperlink"/>
                </w:rPr>
                <w:t>FillGradient</w:t>
              </w:r>
            </w:hyperlink>
            <w:r>
              <w:t xml:space="preserve"> </w:t>
            </w:r>
            <w:hyperlink w:anchor="Section_735b599d1359476785931c508a885779">
              <w:r>
                <w:rPr>
                  <w:rStyle w:val="Hyperlink"/>
                </w:rPr>
                <w:t>Section_Type</w:t>
              </w:r>
            </w:hyperlink>
            <w:r>
              <w:t xml:space="preserve">. </w:t>
            </w:r>
          </w:p>
        </w:tc>
      </w:tr>
      <w:tr w:rsidR="00AE411F" w:rsidTr="00AE411F">
        <w:tc>
          <w:tcPr>
            <w:tcW w:w="2250" w:type="dxa"/>
          </w:tcPr>
          <w:p w:rsidR="00AE411F" w:rsidRDefault="004C246A">
            <w:pPr>
              <w:pStyle w:val="TableBodyText"/>
            </w:pPr>
            <w:r>
              <w:rPr>
                <w:b/>
              </w:rPr>
              <w:lastRenderedPageBreak/>
              <w:t>FillStyle</w:t>
            </w:r>
          </w:p>
        </w:tc>
        <w:tc>
          <w:tcPr>
            <w:tcW w:w="6930" w:type="dxa"/>
          </w:tcPr>
          <w:p w:rsidR="00AE411F" w:rsidRDefault="004C246A">
            <w:pPr>
              <w:pStyle w:val="TableBodyText"/>
            </w:pPr>
            <w:r>
              <w:t xml:space="preserve">Specifies Cell_Type elements related to </w:t>
            </w:r>
            <w:hyperlink w:anchor="Section_52745b68d28443b9a8f0564732579b99" w:history="1">
              <w:r>
                <w:rPr>
                  <w:rStyle w:val="Hyperlink"/>
                </w:rPr>
                <w:t>fill properties</w:t>
              </w:r>
            </w:hyperlink>
            <w:r>
              <w:t xml:space="preserve"> and </w:t>
            </w:r>
            <w:hyperlink w:anchor="Section_eef94b47f838406e8de5203e0204794a" w:history="1">
              <w:r>
                <w:rPr>
                  <w:rStyle w:val="Hyperlink"/>
                </w:rPr>
                <w:t>effect properties</w:t>
              </w:r>
            </w:hyperlink>
            <w:r>
              <w:t xml:space="preserve"> including Cell_Type child elements of a FillGradient Section_Type.</w:t>
            </w:r>
          </w:p>
        </w:tc>
      </w:tr>
      <w:tr w:rsidR="00AE411F" w:rsidTr="00AE411F">
        <w:tc>
          <w:tcPr>
            <w:tcW w:w="2250" w:type="dxa"/>
          </w:tcPr>
          <w:p w:rsidR="00AE411F" w:rsidRDefault="004C246A">
            <w:pPr>
              <w:pStyle w:val="TableBodyText"/>
            </w:pPr>
            <w:r>
              <w:rPr>
                <w:b/>
              </w:rPr>
              <w:t>TextStyle</w:t>
            </w:r>
          </w:p>
        </w:tc>
        <w:tc>
          <w:tcPr>
            <w:tcW w:w="6930" w:type="dxa"/>
          </w:tcPr>
          <w:p w:rsidR="00AE411F" w:rsidRDefault="004C246A">
            <w:pPr>
              <w:pStyle w:val="TableBodyText"/>
            </w:pPr>
            <w:r>
              <w:t xml:space="preserve">Specifies Cell_Type elements related to </w:t>
            </w:r>
            <w:hyperlink w:anchor="Section_9aec7e652abe4518aaa7650e2fd6ceff" w:history="1">
              <w:r>
                <w:rPr>
                  <w:rStyle w:val="Hyperlink"/>
                </w:rPr>
                <w:t>text</w:t>
              </w:r>
            </w:hyperlink>
            <w:r>
              <w:t xml:space="preserve">.  </w:t>
            </w:r>
          </w:p>
        </w:tc>
      </w:tr>
    </w:tbl>
    <w:p w:rsidR="00AE411F" w:rsidRDefault="00AE411F"/>
    <w:p w:rsidR="00AE411F" w:rsidRDefault="004C246A">
      <w:pPr>
        <w:pStyle w:val="Heading5"/>
      </w:pPr>
      <w:bookmarkStart w:id="169" w:name="section_9182479e37d84aa09c5cfb3922b0957c"/>
      <w:bookmarkStart w:id="170" w:name="_Toc163745272"/>
      <w:r>
        <w:t>Style-to-Master Inheritance</w:t>
      </w:r>
      <w:bookmarkEnd w:id="169"/>
      <w:bookmarkEnd w:id="170"/>
    </w:p>
    <w:p w:rsidR="00AE411F" w:rsidRDefault="004C246A">
      <w:hyperlink w:anchor="Section_04e031963af24a52bd32ef5d79b9efc5" w:history="1">
        <w:r>
          <w:rPr>
            <w:rStyle w:val="Hyperlink"/>
          </w:rPr>
          <w:t>Masters</w:t>
        </w:r>
      </w:hyperlink>
      <w:r>
        <w:t xml:space="preserve"> in a </w:t>
      </w:r>
      <w:hyperlink w:anchor="Section_a4989515773d4f3db1e264bb7275b4c9" w:history="1">
        <w:r>
          <w:rPr>
            <w:rStyle w:val="Hyperlink"/>
          </w:rPr>
          <w:t>web drawing</w:t>
        </w:r>
      </w:hyperlink>
      <w:r>
        <w:t xml:space="preserve"> can be linked to a style, which can affect various properties of the master including its visual appearance. A relationship to such a style is called style-to-master inheritance. A style-to-master inheritance allows a master to take on properties from the</w:t>
      </w:r>
      <w:r>
        <w:t xml:space="preserve"> style it inherits from. A master can have zero to three style-to-master inheritance relationships.</w:t>
      </w:r>
    </w:p>
    <w:p w:rsidR="00AE411F" w:rsidRDefault="004C246A">
      <w:r>
        <w:t xml:space="preserve">The style-to-master inheritances in a web drawing are specified by the </w:t>
      </w:r>
      <w:hyperlink w:anchor="Section_10b28d2fd32d4b8c96f5dad13d32dd11" w:history="1">
        <w:r>
          <w:rPr>
            <w:rStyle w:val="Hyperlink"/>
          </w:rPr>
          <w:t>Master XML Part</w:t>
        </w:r>
      </w:hyperlink>
      <w:r>
        <w:t>. Each sty</w:t>
      </w:r>
      <w:r>
        <w:t xml:space="preserve">le-to-master inheritance is specified by the attributes of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w:t>
      </w:r>
      <w:r>
        <w:t xml:space="preserve">f the </w:t>
      </w:r>
      <w:hyperlink w:anchor="Section_b6cf2e631db442a3a0fe835a53cd04b2" w:history="1">
        <w:r>
          <w:rPr>
            <w:rStyle w:val="Hyperlink"/>
          </w:rPr>
          <w:t>MasterContents</w:t>
        </w:r>
      </w:hyperlink>
      <w:r>
        <w:t xml:space="preserve"> element in a </w:t>
      </w:r>
      <w:hyperlink w:anchor="Section_86c4746a7cad41e0a8ebee8fa420f4c7" w:history="1">
        <w:r>
          <w:rPr>
            <w:rStyle w:val="Hyperlink"/>
          </w:rPr>
          <w:t>part</w:t>
        </w:r>
      </w:hyperlink>
      <w:r>
        <w:t xml:space="preserve">. Style-to-master inheritance information is specified by the ShapeSheet_Type element and a </w:t>
      </w:r>
      <w:hyperlink w:anchor="Section_9136adc9bd94425ea32d15fee80707ef" w:history="1">
        <w:r>
          <w:rPr>
            <w:rStyle w:val="Hyperlink"/>
          </w:rPr>
          <w:t>StyleSheet_Type</w:t>
        </w:r>
      </w:hyperlink>
      <w:r>
        <w:t xml:space="preserve"> child element of a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w:t>
        </w:r>
        <w:r>
          <w:rPr>
            <w:rStyle w:val="Hyperlink"/>
          </w:rPr>
          <w:t>ocument</w:t>
        </w:r>
      </w:hyperlink>
      <w:r>
        <w:t xml:space="preserve"> element in the </w:t>
      </w:r>
      <w:hyperlink w:anchor="Section_7ec3d7b00de24711a7b692daa2020d71" w:history="1">
        <w:r>
          <w:rPr>
            <w:rStyle w:val="Hyperlink"/>
          </w:rPr>
          <w:t>Document XML Part</w:t>
        </w:r>
      </w:hyperlink>
      <w:r>
        <w:t xml:space="preserve">. </w:t>
      </w:r>
    </w:p>
    <w:p w:rsidR="00AE411F" w:rsidRDefault="004C246A">
      <w:r>
        <w:t xml:space="preserve">If the </w:t>
      </w:r>
      <w:r>
        <w:rPr>
          <w:b/>
        </w:rPr>
        <w:t>LineStyle</w:t>
      </w:r>
      <w:r>
        <w:t xml:space="preserve">, </w:t>
      </w:r>
      <w:r>
        <w:rPr>
          <w:b/>
        </w:rPr>
        <w:t>FillStyle</w:t>
      </w:r>
      <w:r>
        <w:t xml:space="preserve">, and </w:t>
      </w:r>
      <w:r>
        <w:rPr>
          <w:b/>
        </w:rPr>
        <w:t>TextStyle</w:t>
      </w:r>
      <w:r>
        <w:t xml:space="preserve"> attributes of the ShapeSheet_Type element are empty, a style-to-master inheritance is not specified. If the </w:t>
      </w:r>
      <w:r>
        <w:rPr>
          <w:b/>
        </w:rPr>
        <w:t>Li</w:t>
      </w:r>
      <w:r>
        <w:rPr>
          <w:b/>
        </w:rPr>
        <w:t>neStyle</w:t>
      </w:r>
      <w:r>
        <w:t xml:space="preserve">, </w:t>
      </w:r>
      <w:r>
        <w:rPr>
          <w:b/>
        </w:rPr>
        <w:t>FillStyle</w:t>
      </w:r>
      <w:r>
        <w:t xml:space="preserve">, or </w:t>
      </w:r>
      <w:r>
        <w:rPr>
          <w:b/>
        </w:rPr>
        <w:t>TextStyle</w:t>
      </w:r>
      <w:r>
        <w:t xml:space="preserve"> attributes of the ShapeSheet_Type element are not empty, a style-to-master inheritance exists individually for each attribute between the ShapeSheet_Type element and the StyleSheet_Type element whose </w:t>
      </w:r>
      <w:r>
        <w:rPr>
          <w:b/>
        </w:rPr>
        <w:t>ID</w:t>
      </w:r>
      <w:r>
        <w:t xml:space="preserve"> attribute value is e</w:t>
      </w:r>
      <w:r>
        <w:t xml:space="preserve">qual to the value of a </w:t>
      </w:r>
      <w:r>
        <w:rPr>
          <w:b/>
        </w:rPr>
        <w:t>LineStyle</w:t>
      </w:r>
      <w:r>
        <w:t xml:space="preserve">, </w:t>
      </w:r>
      <w:r>
        <w:rPr>
          <w:b/>
        </w:rPr>
        <w:t>FillStyle</w:t>
      </w:r>
      <w:r>
        <w:t xml:space="preserve">, or </w:t>
      </w:r>
      <w:r>
        <w:rPr>
          <w:b/>
        </w:rPr>
        <w:t>TextStyle</w:t>
      </w:r>
      <w:r>
        <w:t xml:space="preserve"> attribute of the ShapeSheet_Type element.</w:t>
      </w:r>
    </w:p>
    <w:p w:rsidR="00AE411F" w:rsidRDefault="004C246A">
      <w:r>
        <w:t xml:space="preserve">The </w:t>
      </w:r>
      <w:r>
        <w:rPr>
          <w:b/>
        </w:rPr>
        <w:t>LineStyle</w:t>
      </w:r>
      <w:r>
        <w:t xml:space="preserve">, </w:t>
      </w:r>
      <w:r>
        <w:rPr>
          <w:b/>
        </w:rPr>
        <w:t>FillStyle</w:t>
      </w:r>
      <w:r>
        <w:t xml:space="preserve">, and </w:t>
      </w:r>
      <w:r>
        <w:rPr>
          <w:b/>
        </w:rPr>
        <w:t>TextStyle</w:t>
      </w:r>
      <w:r>
        <w:t xml:space="preserve"> attributes of a ShapeSheet_Type element each specify a set of </w:t>
      </w:r>
      <w:hyperlink w:anchor="Section_6f23bcc4af934023a3803e78a228e166">
        <w:r>
          <w:rPr>
            <w:rStyle w:val="Hyperlink"/>
          </w:rPr>
          <w:t>Cell_Type</w:t>
        </w:r>
      </w:hyperlink>
      <w:r>
        <w:t xml:space="preserve"> child elements of the StyleSheet_Type element as specified in the table found in section </w:t>
      </w:r>
      <w:hyperlink w:anchor="Section_59214758549c4f99a4dede2bf5fb08d3" w:history="1">
        <w:r>
          <w:rPr>
            <w:rStyle w:val="Hyperlink"/>
          </w:rPr>
          <w:t>2.2.5.4.2</w:t>
        </w:r>
      </w:hyperlink>
      <w:r>
        <w:t>.</w:t>
      </w:r>
    </w:p>
    <w:p w:rsidR="00AE411F" w:rsidRDefault="004C246A">
      <w:pPr>
        <w:pStyle w:val="Heading5"/>
      </w:pPr>
      <w:bookmarkStart w:id="171" w:name="section_64509af3e3934ac19474949c50d4b06f"/>
      <w:bookmarkStart w:id="172" w:name="_Toc163745273"/>
      <w:r>
        <w:t>Style-to-Style Inheritance</w:t>
      </w:r>
      <w:bookmarkEnd w:id="171"/>
      <w:bookmarkEnd w:id="172"/>
    </w:p>
    <w:p w:rsidR="00AE411F" w:rsidRDefault="004C246A">
      <w:r>
        <w:t xml:space="preserve">Styles in a </w:t>
      </w:r>
      <w:hyperlink w:anchor="Section_a4989515773d4f3db1e264bb7275b4c9" w:history="1">
        <w:r>
          <w:rPr>
            <w:rStyle w:val="Hyperlink"/>
          </w:rPr>
          <w:t>web drawing</w:t>
        </w:r>
      </w:hyperlink>
      <w:r>
        <w:t xml:space="preserve"> can be linked to other styles, which can affect various properties of the style. A relationship to such a style is called style-to-style inheritance. A style-to-style inheritance allows </w:t>
      </w:r>
      <w:r>
        <w:t xml:space="preserve">a </w:t>
      </w:r>
      <w:hyperlink w:anchor="Section_b01703e4a485477d9128e93a52880888" w:history="1">
        <w:r>
          <w:rPr>
            <w:rStyle w:val="Hyperlink"/>
          </w:rPr>
          <w:t>style sheet</w:t>
        </w:r>
      </w:hyperlink>
      <w:r>
        <w:t xml:space="preserve"> to take on properties from the style it inherits from. A style can have zero to three style-to-style inheritance relationships.</w:t>
      </w:r>
    </w:p>
    <w:p w:rsidR="00AE411F" w:rsidRDefault="004C246A">
      <w:r>
        <w:t>The style-to-style inheritances in a web drawing</w:t>
      </w:r>
      <w:r>
        <w:t xml:space="preserve"> are specified by the </w:t>
      </w:r>
      <w:hyperlink w:anchor="Section_7ec3d7b00de24711a7b692daa2020d71" w:history="1">
        <w:r>
          <w:rPr>
            <w:rStyle w:val="Hyperlink"/>
          </w:rPr>
          <w:t>Document XML Part</w:t>
        </w:r>
      </w:hyperlink>
      <w:r>
        <w:t xml:space="preserve">. Each style-to-style inheritance is specified by the attributes of a </w:t>
      </w:r>
      <w:hyperlink w:anchor="Section_9136adc9bd94425ea32d15fee80707ef" w:history="1">
        <w:r>
          <w:rPr>
            <w:rStyle w:val="Hyperlink"/>
          </w:rPr>
          <w:t>StyleSheet_Type</w:t>
        </w:r>
      </w:hyperlink>
      <w:r>
        <w:t xml:space="preserve"> child eleme</w:t>
      </w:r>
      <w:r>
        <w:t xml:space="preserv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w:t>
      </w:r>
      <w:hyperlink w:anchor="Section_86c4746a7cad41e0a8ebee8fa420f4c7" w:history="1">
        <w:r>
          <w:rPr>
            <w:rStyle w:val="Hyperlink"/>
          </w:rPr>
          <w:t>part</w:t>
        </w:r>
      </w:hyperlink>
      <w:r>
        <w:t xml:space="preserve">. Style-to-style inheritance information is specified by the StyleSheet_Type element and other StyleSheet_Type elements in the Document XML Part. </w:t>
      </w:r>
    </w:p>
    <w:p w:rsidR="00AE411F" w:rsidRDefault="004C246A">
      <w:r>
        <w:t xml:space="preserve">If the </w:t>
      </w:r>
      <w:r>
        <w:rPr>
          <w:b/>
        </w:rPr>
        <w:t>LineStyle</w:t>
      </w:r>
      <w:r>
        <w:t xml:space="preserve">, </w:t>
      </w:r>
      <w:r>
        <w:rPr>
          <w:b/>
        </w:rPr>
        <w:t>FillStyle</w:t>
      </w:r>
      <w:r>
        <w:t xml:space="preserve">, and </w:t>
      </w:r>
      <w:r>
        <w:rPr>
          <w:b/>
        </w:rPr>
        <w:t>TextStyle</w:t>
      </w:r>
      <w:r>
        <w:t xml:space="preserve"> attributes of the StyleSheet_Type element are empty, a style</w:t>
      </w:r>
      <w:r>
        <w:t xml:space="preserve">-to-style inheritance is not specified. If the </w:t>
      </w:r>
      <w:r>
        <w:rPr>
          <w:b/>
        </w:rPr>
        <w:t>LineStyle</w:t>
      </w:r>
      <w:r>
        <w:t xml:space="preserve">, </w:t>
      </w:r>
      <w:r>
        <w:rPr>
          <w:b/>
        </w:rPr>
        <w:t>FillStyle</w:t>
      </w:r>
      <w:r>
        <w:t xml:space="preserve">, or </w:t>
      </w:r>
      <w:r>
        <w:rPr>
          <w:b/>
        </w:rPr>
        <w:t>TextStyle</w:t>
      </w:r>
      <w:r>
        <w:t xml:space="preserve"> attributes of the StyleSheet_Type element are not empty, a style-to-style inheritance exists individually for each attribute between the StyleSheet_Type element and another S</w:t>
      </w:r>
      <w:r>
        <w:t xml:space="preserve">tyleSheet_Type element whose </w:t>
      </w:r>
      <w:r>
        <w:rPr>
          <w:b/>
        </w:rPr>
        <w:t>ID</w:t>
      </w:r>
      <w:r>
        <w:t xml:space="preserve"> attribute value is equal to the value of a </w:t>
      </w:r>
      <w:r>
        <w:rPr>
          <w:b/>
        </w:rPr>
        <w:t>LineStyle</w:t>
      </w:r>
      <w:r>
        <w:t xml:space="preserve">, </w:t>
      </w:r>
      <w:r>
        <w:rPr>
          <w:b/>
        </w:rPr>
        <w:t>FillStyle</w:t>
      </w:r>
      <w:r>
        <w:t xml:space="preserve">, or </w:t>
      </w:r>
      <w:r>
        <w:rPr>
          <w:b/>
        </w:rPr>
        <w:t>TextStyle</w:t>
      </w:r>
      <w:r>
        <w:t xml:space="preserve"> attribute of the StyleSheet_Type element.</w:t>
      </w:r>
    </w:p>
    <w:p w:rsidR="00AE411F" w:rsidRDefault="004C246A">
      <w:r>
        <w:t xml:space="preserve">The </w:t>
      </w:r>
      <w:r>
        <w:rPr>
          <w:b/>
        </w:rPr>
        <w:t>LineStyle</w:t>
      </w:r>
      <w:r>
        <w:t xml:space="preserve">, </w:t>
      </w:r>
      <w:r>
        <w:rPr>
          <w:b/>
        </w:rPr>
        <w:t>FillStyle</w:t>
      </w:r>
      <w:r>
        <w:t xml:space="preserve">, and </w:t>
      </w:r>
      <w:r>
        <w:rPr>
          <w:b/>
        </w:rPr>
        <w:t>TextStyle</w:t>
      </w:r>
      <w:r>
        <w:t xml:space="preserve"> attributes of a StyleSheet_Type element each specify a set of </w:t>
      </w:r>
      <w:hyperlink w:anchor="Section_6f23bcc4af934023a3803e78a228e166">
        <w:r>
          <w:rPr>
            <w:rStyle w:val="Hyperlink"/>
          </w:rPr>
          <w:t>Cell_Type</w:t>
        </w:r>
      </w:hyperlink>
      <w:r>
        <w:t xml:space="preserve"> child elements of the StyleSheet_Type element as specified in the table found in section </w:t>
      </w:r>
      <w:hyperlink w:anchor="Section_59214758549c4f99a4dede2bf5fb08d3" w:history="1">
        <w:r>
          <w:rPr>
            <w:rStyle w:val="Hyperlink"/>
          </w:rPr>
          <w:t>2.2.5.4.2</w:t>
        </w:r>
      </w:hyperlink>
      <w:r>
        <w:t>.</w:t>
      </w:r>
    </w:p>
    <w:p w:rsidR="00AE411F" w:rsidRDefault="004C246A">
      <w:pPr>
        <w:pStyle w:val="Heading5"/>
      </w:pPr>
      <w:bookmarkStart w:id="173" w:name="section_9c650d6d38064e3db76ead30b20f237a"/>
      <w:bookmarkStart w:id="174" w:name="_Toc163745274"/>
      <w:r>
        <w:t>Theme Inheritance</w:t>
      </w:r>
      <w:bookmarkEnd w:id="173"/>
      <w:bookmarkEnd w:id="174"/>
    </w:p>
    <w:p w:rsidR="00AE411F" w:rsidRDefault="004C246A">
      <w:pPr>
        <w:rPr>
          <w:rStyle w:val="PlaceholderText"/>
        </w:rPr>
      </w:pPr>
      <w:r>
        <w:lastRenderedPageBreak/>
        <w:t xml:space="preserve">A </w:t>
      </w:r>
      <w:hyperlink w:anchor="Section_2995871af1b144e69754989fb760ee18" w:history="1">
        <w:r>
          <w:rPr>
            <w:rStyle w:val="Hyperlink"/>
          </w:rPr>
          <w:t>shape</w:t>
        </w:r>
      </w:hyperlink>
      <w:r>
        <w:rPr>
          <w:rStyle w:val="PlaceholderText"/>
        </w:rPr>
        <w:t xml:space="preserve"> in a </w:t>
      </w:r>
      <w:hyperlink w:anchor="Section_a4989515773d4f3db1e264bb7275b4c9" w:history="1">
        <w:r>
          <w:rPr>
            <w:rStyle w:val="Hyperlink"/>
          </w:rPr>
          <w:t>web drawing</w:t>
        </w:r>
      </w:hyperlink>
      <w:r>
        <w:rPr>
          <w:rStyle w:val="PlaceholderText"/>
        </w:rPr>
        <w:t xml:space="preserve"> takes on the </w:t>
      </w:r>
      <w:hyperlink w:anchor="Section_f63759284c0642dda31cbbab14930e93" w:history="1">
        <w:r>
          <w:rPr>
            <w:rStyle w:val="Hyperlink"/>
          </w:rPr>
          <w:t>format</w:t>
        </w:r>
      </w:hyperlink>
      <w:r>
        <w:rPr>
          <w:rStyle w:val="PlaceholderText"/>
        </w:rPr>
        <w:t xml:space="preserve"> properties specified by its </w:t>
      </w:r>
      <w:hyperlink w:anchor="Section_cd5bb66b7f2f49b5a6309ae976bbdb26" w:history="1">
        <w:r>
          <w:rPr>
            <w:rStyle w:val="Hyperlink"/>
          </w:rPr>
          <w:t>dynamic theme components</w:t>
        </w:r>
      </w:hyperlink>
      <w:r>
        <w:rPr>
          <w:rStyle w:val="PlaceholderText"/>
        </w:rPr>
        <w:t xml:space="preserve"> and </w:t>
      </w:r>
      <w:hyperlink w:anchor="Section_f9af4781844f4b14b4b615e5b3c3319e" w:history="1">
        <w:r>
          <w:rPr>
            <w:rStyle w:val="Hyperlink"/>
          </w:rPr>
          <w:t>quick style slices</w:t>
        </w:r>
      </w:hyperlink>
      <w:r>
        <w:rPr>
          <w:rStyle w:val="PlaceholderText"/>
        </w:rPr>
        <w:t xml:space="preserve"> through </w:t>
      </w:r>
      <w:hyperlink w:anchor="Section_5865d55af28e4dc7b02d79e35e8cd7eb" w:history="1">
        <w:r>
          <w:rPr>
            <w:rStyle w:val="Hyperlink"/>
          </w:rPr>
          <w:t>inheritance</w:t>
        </w:r>
      </w:hyperlink>
      <w:r>
        <w:rPr>
          <w:rStyle w:val="PlaceholderText"/>
        </w:rPr>
        <w:t>. Format pr</w:t>
      </w:r>
      <w:r>
        <w:rPr>
          <w:rStyle w:val="PlaceholderText"/>
        </w:rPr>
        <w:t xml:space="preserve">operties from the </w:t>
      </w:r>
      <w:hyperlink w:anchor="Section_c9f3f3d72da84f14a1d2c3a8cf9138c9" w:history="1">
        <w:r>
          <w:rPr>
            <w:rStyle w:val="Hyperlink"/>
          </w:rPr>
          <w:t>dynamic theme</w:t>
        </w:r>
      </w:hyperlink>
      <w:r>
        <w:rPr>
          <w:rStyle w:val="PlaceholderText"/>
        </w:rPr>
        <w:t xml:space="preserve"> are represented as a dynamic theme </w:t>
      </w:r>
      <w:hyperlink w:anchor="Section_b01703e4a485477d9128e93a52880888" w:history="1">
        <w:r>
          <w:rPr>
            <w:rStyle w:val="Hyperlink"/>
          </w:rPr>
          <w:t>style sheet</w:t>
        </w:r>
      </w:hyperlink>
      <w:r>
        <w:rPr>
          <w:rStyle w:val="PlaceholderText"/>
        </w:rPr>
        <w:t xml:space="preserve"> that is linked to from other style sheets, </w:t>
      </w:r>
      <w:hyperlink w:anchor="Section_04e031963af24a52bd32ef5d79b9efc5" w:history="1">
        <w:r>
          <w:rPr>
            <w:rStyle w:val="Hyperlink"/>
          </w:rPr>
          <w:t>master</w:t>
        </w:r>
      </w:hyperlink>
      <w:r>
        <w:rPr>
          <w:rStyle w:val="Hyperlink"/>
        </w:rPr>
        <w:t>s</w:t>
      </w:r>
      <w:r>
        <w:rPr>
          <w:rStyle w:val="PlaceholderText"/>
        </w:rPr>
        <w:t>, and shapes. A relationship to a dynamic theme style sheet is called theme inheritance.</w:t>
      </w:r>
    </w:p>
    <w:p w:rsidR="00AE411F" w:rsidRDefault="004C246A">
      <w:pPr>
        <w:rPr>
          <w:rStyle w:val="PlaceholderText"/>
        </w:rPr>
      </w:pPr>
      <w:r>
        <w:rPr>
          <w:rStyle w:val="PlaceholderText"/>
        </w:rPr>
        <w:t xml:space="preserve">Theme inheritance allows a </w:t>
      </w:r>
      <w:r>
        <w:t>style sheet</w:t>
      </w:r>
      <w:r>
        <w:rPr>
          <w:rStyle w:val="PlaceholderText"/>
        </w:rPr>
        <w:t xml:space="preserve">, </w:t>
      </w:r>
      <w:r>
        <w:t>master</w:t>
      </w:r>
      <w:r>
        <w:rPr>
          <w:rStyle w:val="PlaceholderText"/>
        </w:rPr>
        <w:t xml:space="preserve">, or </w:t>
      </w:r>
      <w:r>
        <w:t>shape</w:t>
      </w:r>
      <w:r>
        <w:rPr>
          <w:rStyle w:val="PlaceholderText"/>
        </w:rPr>
        <w:t xml:space="preserve"> to take on properties from the </w:t>
      </w:r>
      <w:hyperlink w:anchor="Section_c9b39e00f1d7417eb68ccdea8ffe091a" w:history="1">
        <w:r>
          <w:rPr>
            <w:rStyle w:val="Hyperlink"/>
          </w:rPr>
          <w:t>cells</w:t>
        </w:r>
      </w:hyperlink>
      <w:r>
        <w:rPr>
          <w:rStyle w:val="PlaceholderText"/>
        </w:rPr>
        <w:t xml:space="preserve"> of the </w:t>
      </w:r>
      <w:r>
        <w:t>dynamic theme</w:t>
      </w:r>
      <w:r>
        <w:rPr>
          <w:rStyle w:val="PlaceholderText"/>
        </w:rPr>
        <w:t xml:space="preserve"> style sheet it inherits from. These inheritances in a </w:t>
      </w:r>
      <w:r>
        <w:t>web drawing</w:t>
      </w:r>
      <w:r>
        <w:rPr>
          <w:rStyle w:val="PlaceholderText"/>
        </w:rPr>
        <w:t xml:space="preserve"> are specified as </w:t>
      </w:r>
      <w:hyperlink w:anchor="Section_59214758549c4f99a4dede2bf5fb08d3" w:history="1">
        <w:r>
          <w:rPr>
            <w:rStyle w:val="Hyperlink"/>
          </w:rPr>
          <w:t>style-to-shape inheritance</w:t>
        </w:r>
      </w:hyperlink>
      <w:r>
        <w:rPr>
          <w:rStyle w:val="PlaceholderText"/>
        </w:rPr>
        <w:t xml:space="preserve">, </w:t>
      </w:r>
      <w:hyperlink w:anchor="Section_9182479e37d84aa09c5cfb3922b0957c" w:history="1">
        <w:r>
          <w:rPr>
            <w:rStyle w:val="Hyperlink"/>
          </w:rPr>
          <w:t>style-to-master inheritance</w:t>
        </w:r>
      </w:hyperlink>
      <w:r>
        <w:rPr>
          <w:rStyle w:val="PlaceholderText"/>
        </w:rPr>
        <w:t xml:space="preserve">, and </w:t>
      </w:r>
      <w:hyperlink w:anchor="Section_64509af3e3934ac19474949c50d4b06f" w:history="1">
        <w:r>
          <w:rPr>
            <w:rStyle w:val="Hyperlink"/>
          </w:rPr>
          <w:t>style-to-style inheritance</w:t>
        </w:r>
      </w:hyperlink>
      <w:r>
        <w:rPr>
          <w:rStyle w:val="PlaceholderText"/>
        </w:rPr>
        <w:t xml:space="preserve">. </w:t>
      </w:r>
    </w:p>
    <w:p w:rsidR="00AE411F" w:rsidRDefault="004C246A">
      <w:r>
        <w:rPr>
          <w:rStyle w:val="PlaceholderText"/>
        </w:rPr>
        <w:t xml:space="preserve">A </w:t>
      </w:r>
      <w:r>
        <w:t>dynamic theme style sheet</w:t>
      </w:r>
      <w:r>
        <w:rPr>
          <w:rStyle w:val="PlaceholderText"/>
        </w:rPr>
        <w:t xml:space="preserve"> in a </w:t>
      </w:r>
      <w:r>
        <w:t>web drawing</w:t>
      </w:r>
      <w:r>
        <w:rPr>
          <w:rStyle w:val="PlaceholderText"/>
        </w:rPr>
        <w:t xml:space="preserve"> </w:t>
      </w:r>
      <w:r>
        <w:t xml:space="preserve">is specified by a </w:t>
      </w:r>
      <w:hyperlink w:anchor="Section_9136adc9bd94425ea32d15fee80707ef" w:history="1">
        <w:r>
          <w:rPr>
            <w:rStyle w:val="Hyperlink"/>
          </w:rPr>
          <w:t>StyleSheet_Type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the </w:t>
      </w:r>
      <w:hyperlink w:anchor="Section_7ec3d7b00de24711a7b692daa2020d71" w:history="1">
        <w:r>
          <w:rPr>
            <w:rStyle w:val="Hyperlink"/>
          </w:rPr>
          <w:t>Document XML Part</w:t>
        </w:r>
      </w:hyperlink>
      <w:r>
        <w:t xml:space="preserve">. </w:t>
      </w:r>
      <w:r>
        <w:rPr>
          <w:rStyle w:val="PlaceholderText"/>
        </w:rPr>
        <w:t xml:space="preserve">A dynamic theme style sheet is uniquely identified by a </w:t>
      </w:r>
      <w:r>
        <w:t>StyleSheet_Type</w:t>
      </w:r>
      <w:r>
        <w:rPr>
          <w:rStyle w:val="PlaceholderText"/>
        </w:rPr>
        <w:t xml:space="preserve"> element whose </w:t>
      </w:r>
      <w:r>
        <w:rPr>
          <w:rStyle w:val="PlaceholderText"/>
          <w:b/>
        </w:rPr>
        <w:t>NameU</w:t>
      </w:r>
      <w:r>
        <w:rPr>
          <w:rStyle w:val="PlaceholderText"/>
        </w:rPr>
        <w:t xml:space="preserve"> attribute is equal to "Theme".</w:t>
      </w:r>
    </w:p>
    <w:p w:rsidR="00AE411F" w:rsidRDefault="004C246A">
      <w:pPr>
        <w:pStyle w:val="Heading5"/>
      </w:pPr>
      <w:bookmarkStart w:id="175" w:name="section_ddb86d42056a431f8575cd1accfe63d5"/>
      <w:bookmarkStart w:id="176" w:name="_Toc163745275"/>
      <w:r>
        <w:t>Local Properties</w:t>
      </w:r>
      <w:bookmarkEnd w:id="175"/>
      <w:bookmarkEnd w:id="176"/>
    </w:p>
    <w:p w:rsidR="00AE411F" w:rsidRDefault="004C246A">
      <w:hyperlink w:anchor="Section_fd48786aaeee44ce84b100884dc31200" w:history="1">
        <w:r>
          <w:rPr>
            <w:rStyle w:val="Hyperlink"/>
          </w:rPr>
          <w:t>Sheets</w:t>
        </w:r>
      </w:hyperlink>
      <w:r>
        <w:t xml:space="preserve"> corresponding to styles, </w:t>
      </w:r>
      <w:hyperlink w:anchor="Section_04e031963af24a52bd32ef5d79b9efc5" w:history="1">
        <w:r>
          <w:rPr>
            <w:rStyle w:val="Hyperlink"/>
          </w:rPr>
          <w:t>master</w:t>
        </w:r>
      </w:hyperlink>
      <w:r>
        <w:rPr>
          <w:rStyle w:val="Hyperlink"/>
        </w:rPr>
        <w:t>s</w:t>
      </w:r>
      <w:r>
        <w:t xml:space="preserve">, and </w:t>
      </w:r>
      <w:hyperlink w:anchor="Section_2995871af1b144e69754989fb760ee18" w:history="1">
        <w:r>
          <w:rPr>
            <w:rStyle w:val="Hyperlink"/>
          </w:rPr>
          <w:t>shape</w:t>
        </w:r>
      </w:hyperlink>
      <w:r>
        <w:rPr>
          <w:rStyle w:val="Hyperlink"/>
        </w:rPr>
        <w:t>s</w:t>
      </w:r>
      <w:r>
        <w:t xml:space="preserve"> in a </w:t>
      </w:r>
      <w:hyperlink w:anchor="Section_a4989515773d4f3db1e264bb7275b4c9" w:history="1">
        <w:r>
          <w:rPr>
            <w:rStyle w:val="Hyperlink"/>
          </w:rPr>
          <w:t>web drawing</w:t>
        </w:r>
      </w:hyperlink>
      <w:r>
        <w:t xml:space="preserve"> can specify that their own properties replace properties taken on from </w:t>
      </w:r>
      <w:hyperlink w:anchor="Section_5865d55af28e4dc7b02d79e35e8cd7eb" w:history="1">
        <w:r>
          <w:rPr>
            <w:rStyle w:val="Hyperlink"/>
          </w:rPr>
          <w:t>inheritance</w:t>
        </w:r>
      </w:hyperlink>
      <w:r>
        <w:t>. These properties are called local properties.</w:t>
      </w:r>
    </w:p>
    <w:p w:rsidR="00AE411F" w:rsidRDefault="004C246A">
      <w:r>
        <w:t xml:space="preserve">Local properties are specified by </w:t>
      </w:r>
      <w:hyperlink w:anchor="Section_6f23bcc4af934023a3803e78a228e166">
        <w:r>
          <w:rPr>
            <w:rStyle w:val="Hyperlink"/>
          </w:rPr>
          <w:t>Cell_Type</w:t>
        </w:r>
      </w:hyperlink>
      <w:r>
        <w:t xml:space="preserve">, </w:t>
      </w:r>
      <w:hyperlink w:anchor="Section_7ae7c325097c4225adf5e7b8b6695639" w:history="1">
        <w:r>
          <w:rPr>
            <w:rStyle w:val="Hyperlink"/>
          </w:rPr>
          <w:t>Row_Type</w:t>
        </w:r>
      </w:hyperlink>
      <w:r>
        <w:t xml:space="preserve">, or </w:t>
      </w:r>
      <w:hyperlink w:anchor="Section_735b599d1359476785931c508a885779">
        <w:r>
          <w:rPr>
            <w:rStyle w:val="Hyperlink"/>
          </w:rPr>
          <w:t>Section_Type</w:t>
        </w:r>
      </w:hyperlink>
      <w:r>
        <w:t xml:space="preserve"> descendant elements of </w:t>
      </w:r>
      <w:hyperlink w:anchor="Section_8187d7a229874248810eb304b36a9669">
        <w:r>
          <w:rPr>
            <w:rStyle w:val="Hyperlink"/>
          </w:rPr>
          <w:t>Sheet_Type</w:t>
        </w:r>
      </w:hyperlink>
      <w:r>
        <w:t xml:space="preserve"> elements. A local property replaces the properties of an inherited Cell_Type, Row_Type, or Section_Type element, if the value of the local property’s </w:t>
      </w:r>
      <w:r>
        <w:rPr>
          <w:b/>
        </w:rPr>
        <w:t>N</w:t>
      </w:r>
      <w:r>
        <w:t xml:space="preserve"> attribute is equal to the value of the </w:t>
      </w:r>
      <w:r>
        <w:rPr>
          <w:b/>
        </w:rPr>
        <w:t>N</w:t>
      </w:r>
      <w:r>
        <w:t xml:space="preserve"> attribute of the </w:t>
      </w:r>
      <w:r>
        <w:t>inherited Cell_Type, Row_Type, or Section_Type element.</w:t>
      </w:r>
    </w:p>
    <w:p w:rsidR="00AE411F" w:rsidRDefault="004C246A">
      <w:pPr>
        <w:pStyle w:val="Heading4"/>
      </w:pPr>
      <w:bookmarkStart w:id="177" w:name="section_c443f7e03a254e5c9c627f92864d4890"/>
      <w:bookmarkStart w:id="178" w:name="_Toc163745276"/>
      <w:r>
        <w:t>Sheet Extensibility</w:t>
      </w:r>
      <w:bookmarkEnd w:id="177"/>
      <w:bookmarkEnd w:id="178"/>
    </w:p>
    <w:p w:rsidR="00AE411F" w:rsidRDefault="004C246A">
      <w:r>
        <w:t xml:space="preserve">Sheet extensibility is a mechanism whereby a </w:t>
      </w:r>
      <w:hyperlink w:anchor="Section_a4989515773d4f3db1e264bb7275b4c9" w:history="1">
        <w:r>
          <w:rPr>
            <w:rStyle w:val="Hyperlink"/>
          </w:rPr>
          <w:t>web drawing</w:t>
        </w:r>
      </w:hyperlink>
      <w:r>
        <w:t xml:space="preserve"> specifies extensions to the rules about </w:t>
      </w:r>
      <w:hyperlink w:anchor="Section_f8718337db6e434fb0bf7aa1fc4ef27b" w:history="1">
        <w:r>
          <w:rPr>
            <w:rStyle w:val="Hyperlink"/>
          </w:rPr>
          <w:t>section</w:t>
        </w:r>
      </w:hyperlink>
      <w:r>
        <w:rPr>
          <w:rStyle w:val="Hyperlink"/>
        </w:rPr>
        <w:t>s</w:t>
      </w:r>
      <w:r>
        <w:t xml:space="preserve">, </w:t>
      </w:r>
      <w:hyperlink w:anchor="Section_d74a66b474714467b154ea4f60de7fdd" w:history="1">
        <w:r>
          <w:rPr>
            <w:rStyle w:val="Hyperlink"/>
          </w:rPr>
          <w:t>rows</w:t>
        </w:r>
      </w:hyperlink>
      <w:r>
        <w:t xml:space="preserve">, </w:t>
      </w:r>
      <w:hyperlink w:anchor="Section_c9b39e00f1d7417eb68ccdea8ffe091a" w:history="1">
        <w:r>
          <w:rPr>
            <w:rStyle w:val="Hyperlink"/>
          </w:rPr>
          <w:t>cells</w:t>
        </w:r>
      </w:hyperlink>
      <w:r>
        <w:t xml:space="preserve">, and </w:t>
      </w:r>
      <w:hyperlink w:anchor="Section_71b8cdb618854fa2a75016d6626054f4" w:history="1">
        <w:r>
          <w:rPr>
            <w:rStyle w:val="Hyperlink"/>
          </w:rPr>
          <w:t>function tok</w:t>
        </w:r>
        <w:r>
          <w:rPr>
            <w:rStyle w:val="Hyperlink"/>
          </w:rPr>
          <w:t>ens</w:t>
        </w:r>
      </w:hyperlink>
      <w:r>
        <w:t xml:space="preserve"> as defined in this specification. Such extensions are specified in </w:t>
      </w:r>
      <w:hyperlink w:anchor="Section_345f2585409a450ca46172a76777d348">
        <w:r>
          <w:rPr>
            <w:rStyle w:val="Hyperlink"/>
          </w:rPr>
          <w:t>SectionDef_Type</w:t>
        </w:r>
      </w:hyperlink>
      <w:r>
        <w:t xml:space="preserve">, </w:t>
      </w:r>
      <w:hyperlink w:anchor="Section_0faaad04825a462da95588741883745c">
        <w:r>
          <w:rPr>
            <w:rStyle w:val="Hyperlink"/>
          </w:rPr>
          <w:t>RowDef_Type</w:t>
        </w:r>
      </w:hyperlink>
      <w:r>
        <w:t xml:space="preserve">, </w:t>
      </w:r>
      <w:hyperlink w:anchor="Section_54c859c5a4004f699a66cffab531a6d3" w:history="1">
        <w:r>
          <w:rPr>
            <w:rStyle w:val="Hyperlink"/>
          </w:rPr>
          <w:t>CellDef_Type</w:t>
        </w:r>
      </w:hyperlink>
      <w:r>
        <w:t xml:space="preserve">, and </w:t>
      </w:r>
      <w:hyperlink w:anchor="Section_a535a1b0612d43afb5c76aaa0d00d794" w:history="1">
        <w:r>
          <w:rPr>
            <w:rStyle w:val="Hyperlink"/>
          </w:rPr>
          <w:t>FunctionDef_Type</w:t>
        </w:r>
      </w:hyperlink>
      <w:r>
        <w:t xml:space="preserve"> descendant elements of the </w:t>
      </w:r>
      <w:hyperlink w:anchor="Section_741970fc73db4ab298d82d30e31d5357" w:history="1">
        <w:r>
          <w:rPr>
            <w:rStyle w:val="Hyperlink"/>
          </w:rPr>
          <w:t>Extensions</w:t>
        </w:r>
      </w:hyperlink>
      <w:r>
        <w:t xml:space="preserve"> eleme</w:t>
      </w:r>
      <w:r>
        <w:t xml:space="preserve">nt of the </w:t>
      </w:r>
      <w:hyperlink w:anchor="Section_3e96bff898904591b5779670479e8cc0" w:history="1">
        <w:r>
          <w:rPr>
            <w:rStyle w:val="Hyperlink"/>
          </w:rPr>
          <w:t>Extensions XML Part</w:t>
        </w:r>
      </w:hyperlink>
      <w:r>
        <w:t>.</w:t>
      </w:r>
    </w:p>
    <w:p w:rsidR="00AE411F" w:rsidRDefault="004C246A">
      <w:r>
        <w:t xml:space="preserve">The valid </w:t>
      </w:r>
      <w:r>
        <w:rPr>
          <w:b/>
        </w:rPr>
        <w:t>N</w:t>
      </w:r>
      <w:r>
        <w:t xml:space="preserve"> attributes of a </w:t>
      </w:r>
      <w:hyperlink w:anchor="Section_735b599d1359476785931c508a885779">
        <w:r>
          <w:rPr>
            <w:rStyle w:val="Hyperlink"/>
          </w:rPr>
          <w:t>Section_Type</w:t>
        </w:r>
      </w:hyperlink>
      <w:r>
        <w:t xml:space="preserve"> element are specified in section </w:t>
      </w:r>
      <w:hyperlink w:anchor="Section_ae0d39d7aa9a4a5d9c51ea0feb34e00f" w:history="1">
        <w:r>
          <w:rPr>
            <w:rStyle w:val="Hyperlink"/>
          </w:rPr>
          <w:t>2.4.1</w:t>
        </w:r>
      </w:hyperlink>
      <w:r>
        <w:t xml:space="preserve">. However, SectionDef_Type elements can specify additional valid </w:t>
      </w:r>
      <w:r>
        <w:rPr>
          <w:b/>
        </w:rPr>
        <w:t>N</w:t>
      </w:r>
      <w:r>
        <w:t xml:space="preserve"> attributes.</w:t>
      </w:r>
    </w:p>
    <w:p w:rsidR="00AE411F" w:rsidRDefault="004C246A">
      <w:r>
        <w:t xml:space="preserve">The valid </w:t>
      </w:r>
      <w:r>
        <w:rPr>
          <w:b/>
        </w:rPr>
        <w:t>N</w:t>
      </w:r>
      <w:r>
        <w:t xml:space="preserve"> attributes of a </w:t>
      </w:r>
      <w:hyperlink w:anchor="Section_6f23bcc4af934023a3803e78a228e166">
        <w:r>
          <w:rPr>
            <w:rStyle w:val="Hyperlink"/>
          </w:rPr>
          <w:t>Cell_Type</w:t>
        </w:r>
      </w:hyperlink>
      <w:r>
        <w:t xml:space="preserve"> element and the locations where a Cell_</w:t>
      </w:r>
      <w:r>
        <w:t xml:space="preserve">Type element with a given </w:t>
      </w:r>
      <w:r>
        <w:rPr>
          <w:b/>
        </w:rPr>
        <w:t>N</w:t>
      </w:r>
      <w:r>
        <w:t xml:space="preserve"> attribute can occur are specified in section </w:t>
      </w:r>
      <w:hyperlink w:anchor="Section_c31ebb48e79243088bc0ebcba281ce20" w:history="1">
        <w:r>
          <w:rPr>
            <w:rStyle w:val="Hyperlink"/>
          </w:rPr>
          <w:t>2.4.4</w:t>
        </w:r>
      </w:hyperlink>
      <w:r>
        <w:t xml:space="preserve">. However, CellDef_Type elements can specify additional valid </w:t>
      </w:r>
      <w:r>
        <w:rPr>
          <w:b/>
        </w:rPr>
        <w:t>N</w:t>
      </w:r>
      <w:r>
        <w:t xml:space="preserve"> attributes. Additionally, a CellDef_Type element speci</w:t>
      </w:r>
      <w:r>
        <w:t xml:space="preserve">fies the valid locations where a CellDef_Type element with a given </w:t>
      </w:r>
      <w:r>
        <w:rPr>
          <w:b/>
        </w:rPr>
        <w:t>N</w:t>
      </w:r>
      <w:r>
        <w:t xml:space="preserve"> attribute can occur, based on the CellDef_Type element’s ancestor SectionDef_Type and RowDef_Type elements. Cells defined through sheet extensibility are used for </w:t>
      </w:r>
      <w:hyperlink w:anchor="Section_c5bb54635973457ab48163e1e29c5aeb" w:history="1">
        <w:r>
          <w:rPr>
            <w:rStyle w:val="Hyperlink"/>
          </w:rPr>
          <w:t>formula evaluation</w:t>
        </w:r>
      </w:hyperlink>
      <w:r>
        <w:t xml:space="preserve"> only.</w:t>
      </w:r>
    </w:p>
    <w:p w:rsidR="00AE411F" w:rsidRDefault="004C246A">
      <w:r>
        <w:t xml:space="preserve">The valid function tokens are specified in section </w:t>
      </w:r>
      <w:hyperlink w:anchor="Section_841b28f1ba4a46fb9034a9d51de6e0f9" w:history="1">
        <w:r>
          <w:rPr>
            <w:rStyle w:val="Hyperlink"/>
          </w:rPr>
          <w:t>2.5.3</w:t>
        </w:r>
      </w:hyperlink>
      <w:r>
        <w:t>. However, FunctionDef_Type elements can specify additional valid function toke</w:t>
      </w:r>
      <w:r>
        <w:t xml:space="preserve">ns. A function token defined through sheet extensibility consumes all argument, and returns a </w:t>
      </w:r>
      <w:hyperlink w:anchor="Section_93a276b0294d468587050798f619a88d" w:history="1">
        <w:r>
          <w:rPr>
            <w:rStyle w:val="Hyperlink"/>
          </w:rPr>
          <w:t>PtgErr</w:t>
        </w:r>
      </w:hyperlink>
      <w:r>
        <w:t xml:space="preserve"> parse token with an error code equal to #VALUE!.</w:t>
      </w:r>
    </w:p>
    <w:p w:rsidR="00AE411F" w:rsidRDefault="004C246A">
      <w:pPr>
        <w:pStyle w:val="Heading3"/>
      </w:pPr>
      <w:bookmarkStart w:id="179" w:name="section_c7915a6e1cd84633ad57261c2da081ae"/>
      <w:bookmarkStart w:id="180" w:name="_Toc163745277"/>
      <w:r>
        <w:t>Image</w:t>
      </w:r>
      <w:bookmarkEnd w:id="179"/>
      <w:bookmarkEnd w:id="180"/>
      <w:r>
        <w:fldChar w:fldCharType="begin"/>
      </w:r>
      <w:r>
        <w:instrText xml:space="preserve"> XE "Structures:images overview" </w:instrText>
      </w:r>
      <w:r>
        <w:fldChar w:fldCharType="end"/>
      </w:r>
      <w:r>
        <w:fldChar w:fldCharType="begin"/>
      </w:r>
      <w:r>
        <w:instrText xml:space="preserve"> XE "I</w:instrText>
      </w:r>
      <w:r>
        <w:instrText xml:space="preserve">mages overview:Structures" </w:instrText>
      </w:r>
      <w:r>
        <w:fldChar w:fldCharType="end"/>
      </w:r>
    </w:p>
    <w:p w:rsidR="00AE411F" w:rsidRDefault="004C246A">
      <w:r>
        <w:t xml:space="preserve">A </w:t>
      </w:r>
      <w:hyperlink w:anchor="Section_a4989515773d4f3db1e264bb7275b4c9" w:history="1">
        <w:r>
          <w:rPr>
            <w:rStyle w:val="Hyperlink"/>
          </w:rPr>
          <w:t>web drawing</w:t>
        </w:r>
      </w:hyperlink>
      <w:r>
        <w:t xml:space="preserve"> can have </w:t>
      </w:r>
      <w:hyperlink w:anchor="gt_c2dd082b-6519-49a2-99e9-77b671621249">
        <w:r>
          <w:rPr>
            <w:rStyle w:val="HyperlinkGreen"/>
            <w:b/>
          </w:rPr>
          <w:t>embedded images</w:t>
        </w:r>
      </w:hyperlink>
      <w:r>
        <w:t xml:space="preserve">. Each embedded image is associated with a </w:t>
      </w:r>
      <w:hyperlink w:anchor="Section_2995871af1b144e69754989fb760ee18" w:history="1">
        <w:r>
          <w:rPr>
            <w:rStyle w:val="Hyperlink"/>
          </w:rPr>
          <w:t>shape</w:t>
        </w:r>
      </w:hyperlink>
      <w:r>
        <w:t xml:space="preserve">, which provides information about the image placement, size, and properties. </w:t>
      </w:r>
    </w:p>
    <w:p w:rsidR="00AE411F" w:rsidRDefault="004C246A">
      <w:r>
        <w:t xml:space="preserve">The </w:t>
      </w:r>
      <w:hyperlink w:anchor="Section_5d6be8d61cab4722ba32d73febc4e51d">
        <w:r>
          <w:rPr>
            <w:rStyle w:val="Hyperlink"/>
          </w:rPr>
          <w:t>ShapeSheet_Type</w:t>
        </w:r>
      </w:hyperlink>
      <w:r>
        <w:t xml:space="preserve"> element of a shape that specifi</w:t>
      </w:r>
      <w:r>
        <w:t xml:space="preserve">es an image MUST have its </w:t>
      </w:r>
      <w:r>
        <w:rPr>
          <w:b/>
        </w:rPr>
        <w:t xml:space="preserve">Type </w:t>
      </w:r>
      <w:r>
        <w:t xml:space="preserve">attribute equal to "Foreign" and MUST have a </w:t>
      </w:r>
      <w:hyperlink w:anchor="Section_c5a5df0c02e64e729042d5766f614cf5">
        <w:r>
          <w:rPr>
            <w:rStyle w:val="Hyperlink"/>
          </w:rPr>
          <w:t>ForeignData_Type</w:t>
        </w:r>
      </w:hyperlink>
      <w:r>
        <w:t xml:space="preserve"> child element. </w:t>
      </w:r>
    </w:p>
    <w:p w:rsidR="00AE411F" w:rsidRDefault="004C246A">
      <w:r>
        <w:t>The ShapeSheet_Type element specifies the position, width, and height of the image u</w:t>
      </w:r>
      <w:r>
        <w:t xml:space="preserve">sing the </w:t>
      </w:r>
      <w:hyperlink w:anchor="Section_d7a28dc8ad984dc4bce24883fb26bc63" w:history="1">
        <w:r>
          <w:rPr>
            <w:rStyle w:val="Hyperlink"/>
          </w:rPr>
          <w:t>ImgOffsetX</w:t>
        </w:r>
      </w:hyperlink>
      <w:r>
        <w:t xml:space="preserve">, </w:t>
      </w:r>
      <w:hyperlink w:anchor="Section_898839b6e87c4acbaa7ef7b1a985747d" w:history="1">
        <w:r>
          <w:rPr>
            <w:rStyle w:val="Hyperlink"/>
          </w:rPr>
          <w:t>ImgOffsetY</w:t>
        </w:r>
      </w:hyperlink>
      <w:r>
        <w:t xml:space="preserve">, </w:t>
      </w:r>
      <w:hyperlink w:anchor="Section_d3ed55a5ced4406bb8f7a70144c394d8" w:history="1">
        <w:r>
          <w:rPr>
            <w:rStyle w:val="Hyperlink"/>
          </w:rPr>
          <w:t>ImgWidth</w:t>
        </w:r>
      </w:hyperlink>
      <w:r>
        <w:t xml:space="preserve">, and </w:t>
      </w:r>
      <w:hyperlink w:anchor="Section_7765dbdb838445e39000ccab7f8d044e" w:history="1">
        <w:r>
          <w:rPr>
            <w:rStyle w:val="Hyperlink"/>
          </w:rPr>
          <w:t>ImgHeight</w:t>
        </w:r>
      </w:hyperlink>
      <w:r>
        <w:t xml:space="preserve"> </w:t>
      </w:r>
      <w:hyperlink w:anchor="Section_6f23bcc4af934023a3803e78a228e166">
        <w:r>
          <w:rPr>
            <w:rStyle w:val="Hyperlink"/>
          </w:rPr>
          <w:t>Cell_Type</w:t>
        </w:r>
      </w:hyperlink>
      <w:r>
        <w:t xml:space="preserve"> child elements.  </w:t>
      </w:r>
    </w:p>
    <w:p w:rsidR="00AE411F" w:rsidRDefault="004C246A">
      <w:r>
        <w:t xml:space="preserve">The ShapeSheet_Type element specifies image formatting properties using the </w:t>
      </w:r>
      <w:hyperlink w:anchor="Section_39837340fa0d41c5b0b652581d473976" w:history="1">
        <w:r>
          <w:rPr>
            <w:rStyle w:val="Hyperlink"/>
          </w:rPr>
          <w:t>Blur</w:t>
        </w:r>
      </w:hyperlink>
      <w:r>
        <w:t xml:space="preserve">, </w:t>
      </w:r>
      <w:hyperlink w:anchor="Section_e691beaff4ca4f65af651878e6c1b4a4" w:history="1">
        <w:r>
          <w:rPr>
            <w:rStyle w:val="Hyperlink"/>
          </w:rPr>
          <w:t>Brightness</w:t>
        </w:r>
      </w:hyperlink>
      <w:r>
        <w:t xml:space="preserve">, </w:t>
      </w:r>
      <w:hyperlink w:anchor="Section_393bb37432a6480c8cfc2be6a38ad9f0" w:history="1">
        <w:r>
          <w:rPr>
            <w:rStyle w:val="Hyperlink"/>
          </w:rPr>
          <w:t>Contrast</w:t>
        </w:r>
      </w:hyperlink>
      <w:r>
        <w:t xml:space="preserve">, </w:t>
      </w:r>
      <w:hyperlink w:anchor="Section_f47864640d954b89899979580d4ce375" w:history="1">
        <w:r>
          <w:rPr>
            <w:rStyle w:val="Hyperlink"/>
          </w:rPr>
          <w:t>Denoise</w:t>
        </w:r>
      </w:hyperlink>
      <w:r>
        <w:t xml:space="preserve">, </w:t>
      </w:r>
      <w:hyperlink w:anchor="Section_379cf257d87b4a8eb93ecee0eb25431c" w:history="1">
        <w:r>
          <w:rPr>
            <w:rStyle w:val="Hyperlink"/>
          </w:rPr>
          <w:t>Gamma</w:t>
        </w:r>
      </w:hyperlink>
      <w:r>
        <w:t xml:space="preserve">, and </w:t>
      </w:r>
      <w:hyperlink w:anchor="Section_de0408621a0b4bf18549bbb771350d53" w:history="1">
        <w:r>
          <w:rPr>
            <w:rStyle w:val="Hyperlink"/>
          </w:rPr>
          <w:t>Sharpen</w:t>
        </w:r>
      </w:hyperlink>
      <w:r>
        <w:t xml:space="preserve">, and </w:t>
      </w:r>
      <w:hyperlink w:anchor="Section_4bb0233d21284513bc0e1dec37496286" w:history="1">
        <w:r>
          <w:rPr>
            <w:rStyle w:val="Hyperlink"/>
          </w:rPr>
          <w:t>Transparency</w:t>
        </w:r>
      </w:hyperlink>
      <w:r>
        <w:t xml:space="preserve"> Cell_Type child elements.</w:t>
      </w:r>
    </w:p>
    <w:p w:rsidR="00AE411F" w:rsidRDefault="004C246A">
      <w:r>
        <w:lastRenderedPageBreak/>
        <w:t>Additional image properties, such as for</w:t>
      </w:r>
      <w:r>
        <w:t xml:space="preserve">mat and compression, are specified by attributes of the ForeignData_Type child element. This element MUST have a </w:t>
      </w:r>
      <w:hyperlink w:anchor="Section_34f54be6adb24aa8a6837d1db7a25d46">
        <w:r>
          <w:rPr>
            <w:rStyle w:val="Hyperlink"/>
          </w:rPr>
          <w:t>Rel_Type</w:t>
        </w:r>
      </w:hyperlink>
      <w:r>
        <w:t xml:space="preserve"> child element that specifies an explicit </w:t>
      </w:r>
      <w:hyperlink w:anchor="Section_df1591d7f2814f2da496f29f14f4c0e4" w:history="1">
        <w:r>
          <w:rPr>
            <w:rStyle w:val="Hyperlink"/>
          </w:rPr>
          <w:t>relationship</w:t>
        </w:r>
      </w:hyperlink>
      <w:r>
        <w:t xml:space="preserve"> to another </w:t>
      </w:r>
      <w:hyperlink w:anchor="Section_86c4746a7cad41e0a8ebee8fa420f4c7" w:history="1">
        <w:r>
          <w:rPr>
            <w:rStyle w:val="Hyperlink"/>
          </w:rPr>
          <w:t>part</w:t>
        </w:r>
      </w:hyperlink>
      <w:r>
        <w:t>. The following embedded image formats are supported:</w:t>
      </w:r>
    </w:p>
    <w:p w:rsidR="00AE411F" w:rsidRDefault="004C246A">
      <w:pPr>
        <w:pStyle w:val="ListParagraph"/>
        <w:numPr>
          <w:ilvl w:val="0"/>
          <w:numId w:val="59"/>
        </w:numPr>
      </w:pPr>
      <w:hyperlink w:anchor="gt_15997d30-1146-484b-bedb-1453466718de">
        <w:r>
          <w:rPr>
            <w:rStyle w:val="HyperlinkGreen"/>
            <w:b/>
          </w:rPr>
          <w:t>bitmap (BMP)</w:t>
        </w:r>
      </w:hyperlink>
      <w:r>
        <w:t xml:space="preserve"> </w:t>
      </w:r>
    </w:p>
    <w:p w:rsidR="00AE411F" w:rsidRDefault="004C246A">
      <w:pPr>
        <w:pStyle w:val="ListParagraph"/>
        <w:numPr>
          <w:ilvl w:val="0"/>
          <w:numId w:val="59"/>
        </w:numPr>
      </w:pPr>
      <w:hyperlink w:anchor="gt_d9d0bff9-d270-4528-9081-fe51db809c36">
        <w:r>
          <w:rPr>
            <w:rStyle w:val="HyperlinkGreen"/>
            <w:b/>
          </w:rPr>
          <w:t>enhanced metafile format (EMF)</w:t>
        </w:r>
      </w:hyperlink>
    </w:p>
    <w:p w:rsidR="00AE411F" w:rsidRDefault="004C246A">
      <w:pPr>
        <w:pStyle w:val="ListParagraph"/>
        <w:numPr>
          <w:ilvl w:val="0"/>
          <w:numId w:val="59"/>
        </w:numPr>
      </w:pPr>
      <w:hyperlink w:anchor="gt_ee8059ce-b978-451e-a0cd-33fa7fbb5845">
        <w:r>
          <w:rPr>
            <w:rStyle w:val="HyperlinkGreen"/>
            <w:b/>
          </w:rPr>
          <w:t>Graphics Interchange Format (GIF)</w:t>
        </w:r>
      </w:hyperlink>
    </w:p>
    <w:p w:rsidR="00AE411F" w:rsidRDefault="004C246A">
      <w:pPr>
        <w:pStyle w:val="ListParagraph"/>
        <w:numPr>
          <w:ilvl w:val="0"/>
          <w:numId w:val="59"/>
        </w:numPr>
      </w:pPr>
      <w:hyperlink w:anchor="gt_5eda1f18-8071-4b27-ab0f-07f1fb79199d">
        <w:r>
          <w:rPr>
            <w:rStyle w:val="HyperlinkGreen"/>
            <w:b/>
          </w:rPr>
          <w:t>Joint Photographic Experts Group (JPEG)</w:t>
        </w:r>
      </w:hyperlink>
      <w:r>
        <w:t xml:space="preserve"> </w:t>
      </w:r>
    </w:p>
    <w:p w:rsidR="00AE411F" w:rsidRDefault="004C246A">
      <w:pPr>
        <w:pStyle w:val="ListParagraph"/>
        <w:numPr>
          <w:ilvl w:val="0"/>
          <w:numId w:val="59"/>
        </w:numPr>
      </w:pPr>
      <w:hyperlink w:anchor="gt_212c87ce-40ba-4311-be2a-494f1a116604">
        <w:r>
          <w:rPr>
            <w:rStyle w:val="HyperlinkGreen"/>
            <w:b/>
          </w:rPr>
          <w:t>Portable Network Graphics (PNG)</w:t>
        </w:r>
      </w:hyperlink>
      <w:r>
        <w:t xml:space="preserve"> </w:t>
      </w:r>
    </w:p>
    <w:p w:rsidR="00AE411F" w:rsidRDefault="004C246A">
      <w:pPr>
        <w:pStyle w:val="ListParagraph"/>
        <w:numPr>
          <w:ilvl w:val="0"/>
          <w:numId w:val="59"/>
        </w:numPr>
        <w:rPr>
          <w:b/>
        </w:rPr>
      </w:pPr>
      <w:hyperlink w:anchor="gt_eddadea9-c278-4d16-9279-f222df2cb735">
        <w:r>
          <w:rPr>
            <w:rStyle w:val="HyperlinkGreen"/>
            <w:b/>
          </w:rPr>
          <w:t>TIFF</w:t>
        </w:r>
      </w:hyperlink>
    </w:p>
    <w:p w:rsidR="00AE411F" w:rsidRDefault="004C246A">
      <w:r>
        <w:t xml:space="preserve">For these formats, the Rel_Type child </w:t>
      </w:r>
      <w:r>
        <w:t xml:space="preserve">element of the ForeignData_Type element MUST specify an </w:t>
      </w:r>
      <w:hyperlink w:anchor="Section_949e69ecfcd64ca0be82c30421c1f9a0" w:history="1">
        <w:r>
          <w:rPr>
            <w:rStyle w:val="Hyperlink"/>
          </w:rPr>
          <w:t>Image</w:t>
        </w:r>
      </w:hyperlink>
      <w:r>
        <w:t xml:space="preserve"> part that contains the embedded image.</w:t>
      </w:r>
    </w:p>
    <w:p w:rsidR="00AE411F" w:rsidRDefault="004C246A">
      <w:r>
        <w:t xml:space="preserve">Other embedded image formats and </w:t>
      </w:r>
      <w:hyperlink w:anchor="gt_708607be-8655-416e-93f3-b434e9ecbd56">
        <w:r>
          <w:rPr>
            <w:rStyle w:val="HyperlinkGreen"/>
            <w:b/>
          </w:rPr>
          <w:t>embedded objects</w:t>
        </w:r>
      </w:hyperlink>
      <w:r>
        <w:t xml:space="preserve"> are supported using </w:t>
      </w:r>
      <w:hyperlink w:anchor="Section_df1d23b86a304991bfeb062f265ab5a1" w:history="1">
        <w:r>
          <w:rPr>
            <w:rStyle w:val="Hyperlink"/>
          </w:rPr>
          <w:t>fallback images</w:t>
        </w:r>
      </w:hyperlink>
      <w:r>
        <w:t>.</w:t>
      </w:r>
    </w:p>
    <w:p w:rsidR="00AE411F" w:rsidRDefault="004C246A">
      <w:pPr>
        <w:pStyle w:val="Heading4"/>
      </w:pPr>
      <w:bookmarkStart w:id="181" w:name="section_df1d23b86a304991bfeb062f265ab5a1"/>
      <w:bookmarkStart w:id="182" w:name="_Toc163745278"/>
      <w:r>
        <w:t>Fallback Image</w:t>
      </w:r>
      <w:bookmarkEnd w:id="181"/>
      <w:bookmarkEnd w:id="182"/>
    </w:p>
    <w:p w:rsidR="00AE411F" w:rsidRDefault="004C246A">
      <w:r>
        <w:t xml:space="preserve">If an Image Part (section </w:t>
      </w:r>
      <w:hyperlink w:anchor="Section_949e69ecfcd64ca0be82c30421c1f9a0" w:history="1">
        <w:r>
          <w:rPr>
            <w:rStyle w:val="Hyperlink"/>
          </w:rPr>
          <w:t>2.3.3.5</w:t>
        </w:r>
      </w:hyperlink>
      <w:r>
        <w:t xml:space="preserve">) that is in a format that is not </w:t>
      </w:r>
      <w:r>
        <w:t xml:space="preserve">supported (section </w:t>
      </w:r>
      <w:hyperlink w:anchor="Section_c7915a6e1cd84633ad57261c2da081ae" w:history="1">
        <w:r>
          <w:rPr>
            <w:rStyle w:val="Hyperlink"/>
          </w:rPr>
          <w:t>2.2.6</w:t>
        </w:r>
      </w:hyperlink>
      <w:r>
        <w:t xml:space="preserve">) has a </w:t>
      </w:r>
      <w:hyperlink w:anchor="Section_df1591d7f2814f2da496f29f14f4c0e4" w:history="1">
        <w:r>
          <w:rPr>
            <w:rStyle w:val="Hyperlink"/>
          </w:rPr>
          <w:t>relationship</w:t>
        </w:r>
      </w:hyperlink>
      <w:r>
        <w:t xml:space="preserve"> to another Image part that is in a supported format, the latter Image part is called a fall</w:t>
      </w:r>
      <w:r>
        <w:t>back image and is rendered in place of the former. Otherwise, neither Image part is rendered.</w:t>
      </w:r>
    </w:p>
    <w:p w:rsidR="00AE411F" w:rsidRDefault="004C246A">
      <w:pPr>
        <w:pStyle w:val="Heading3"/>
      </w:pPr>
      <w:bookmarkStart w:id="183" w:name="section_f63759284c0642dda31cbbab14930e93"/>
      <w:bookmarkStart w:id="184" w:name="_Toc163745279"/>
      <w:r>
        <w:t>Format</w:t>
      </w:r>
      <w:bookmarkEnd w:id="183"/>
      <w:bookmarkEnd w:id="184"/>
      <w:r>
        <w:fldChar w:fldCharType="begin"/>
      </w:r>
      <w:r>
        <w:instrText xml:space="preserve"> XE "Structures:format overview" </w:instrText>
      </w:r>
      <w:r>
        <w:fldChar w:fldCharType="end"/>
      </w:r>
      <w:r>
        <w:fldChar w:fldCharType="begin"/>
      </w:r>
      <w:r>
        <w:instrText xml:space="preserve"> XE "Format overview:Structures" </w:instrText>
      </w:r>
      <w:r>
        <w:fldChar w:fldCharType="end"/>
      </w:r>
    </w:p>
    <w:p w:rsidR="00AE411F" w:rsidRDefault="004C246A">
      <w:r>
        <w:t xml:space="preserve">A format is a collection of properties that affect the visual appearance of </w:t>
      </w:r>
      <w:hyperlink w:anchor="Section_2995871af1b144e69754989fb760ee18" w:history="1">
        <w:r>
          <w:rPr>
            <w:rStyle w:val="Hyperlink"/>
          </w:rPr>
          <w:t>shape</w:t>
        </w:r>
      </w:hyperlink>
      <w:r>
        <w:rPr>
          <w:rStyle w:val="Hyperlink"/>
        </w:rPr>
        <w:t>s</w:t>
      </w:r>
      <w:r>
        <w:t xml:space="preserve"> in a </w:t>
      </w:r>
      <w:hyperlink w:anchor="Section_a4989515773d4f3db1e264bb7275b4c9" w:history="1">
        <w:r>
          <w:rPr>
            <w:rStyle w:val="Hyperlink"/>
          </w:rPr>
          <w:t>web drawing</w:t>
        </w:r>
      </w:hyperlink>
      <w:r>
        <w:t>.</w:t>
      </w:r>
    </w:p>
    <w:p w:rsidR="00AE411F" w:rsidRDefault="004C246A">
      <w:pPr>
        <w:pStyle w:val="Heading4"/>
      </w:pPr>
      <w:bookmarkStart w:id="185" w:name="section_52745b68d28443b9a8f0564732579b99"/>
      <w:bookmarkStart w:id="186" w:name="_Toc163745280"/>
      <w:r>
        <w:t>Fill Properties</w:t>
      </w:r>
      <w:bookmarkEnd w:id="185"/>
      <w:bookmarkEnd w:id="186"/>
    </w:p>
    <w:p w:rsidR="00AE411F" w:rsidRDefault="004C246A">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possess a variety of properties relating to the visual appearance of fills in closed </w:t>
      </w:r>
      <w:hyperlink w:anchor="Section_1b69f6b831d44b28bc3770ee4956d8cb" w:history="1">
        <w:r>
          <w:rPr>
            <w:rStyle w:val="Hyperlink"/>
          </w:rPr>
          <w:t>geometry paths</w:t>
        </w:r>
      </w:hyperlink>
      <w:r>
        <w:t>. A collection of properties defining the visual appearance of a shape, master, or style’s fill is called a fill property. Each shape, master, or style has one fill property.</w:t>
      </w:r>
    </w:p>
    <w:p w:rsidR="00AE411F" w:rsidRDefault="004C246A">
      <w:r>
        <w:t xml:space="preserve">Fill properties allow </w:t>
      </w:r>
      <w:r>
        <w:t xml:space="preserve">a shape, master, or style to take on a variety of fill styles, including full transparency, solid colors, gradients, and patterns. These properties can be combined with a </w:t>
      </w:r>
      <w:hyperlink w:anchor="Section_999c6bb7a4f94aadb299d18418fa0ec9" w:history="1">
        <w:r>
          <w:rPr>
            <w:rStyle w:val="Hyperlink"/>
          </w:rPr>
          <w:t>line property</w:t>
        </w:r>
      </w:hyperlink>
      <w:r>
        <w:t xml:space="preserve"> and an </w:t>
      </w:r>
      <w:hyperlink w:anchor="Section_eef94b47f838406e8de5203e0204794a" w:history="1">
        <w:r>
          <w:rPr>
            <w:rStyle w:val="Hyperlink"/>
          </w:rPr>
          <w:t>effect property</w:t>
        </w:r>
      </w:hyperlink>
      <w:r>
        <w:t xml:space="preserve">. </w:t>
      </w:r>
    </w:p>
    <w:p w:rsidR="00AE411F" w:rsidRDefault="004C246A">
      <w:r>
        <w:t>The fill properties of shape</w:t>
      </w:r>
      <w:r>
        <w:rPr>
          <w:rStyle w:val="Hyperlink"/>
        </w:rPr>
        <w:t>s</w:t>
      </w:r>
      <w:r>
        <w:t xml:space="preserve"> in a web drawing are specified in the </w:t>
      </w:r>
      <w:hyperlink w:anchor="Section_1f15c8f06565465caefd2be6af545e8a" w:history="1">
        <w:r>
          <w:rPr>
            <w:rStyle w:val="Hyperlink"/>
          </w:rPr>
          <w:t>Page XML Part</w:t>
        </w:r>
      </w:hyperlink>
      <w:r>
        <w:t xml:space="preserve">. Each fill property is specified in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w:t>
      </w:r>
    </w:p>
    <w:p w:rsidR="00AE411F" w:rsidRDefault="004C246A">
      <w:r>
        <w:t>The fill properties of master</w:t>
      </w:r>
      <w:r>
        <w:rPr>
          <w:rStyle w:val="Hyperlink"/>
        </w:rPr>
        <w:t>s</w:t>
      </w:r>
      <w:r>
        <w:t xml:space="preserve"> in a web drawing are specified in the </w:t>
      </w:r>
      <w:hyperlink w:anchor="Section_10b28d2fd32d4b8c96f5dad13d32dd11" w:history="1">
        <w:r>
          <w:rPr>
            <w:rStyle w:val="Hyperlink"/>
          </w:rPr>
          <w:t>Master XML Part</w:t>
        </w:r>
      </w:hyperlink>
      <w:r>
        <w:t>. Each fill prope</w:t>
      </w:r>
      <w:r>
        <w:t xml:space="preserve">rty is specified in a ShapeSheet_Type child element of the Shapes_Type descendant element of the </w:t>
      </w:r>
      <w:hyperlink w:anchor="Section_b6cf2e631db442a3a0fe835a53cd04b2" w:history="1">
        <w:r>
          <w:rPr>
            <w:rStyle w:val="Hyperlink"/>
          </w:rPr>
          <w:t>MasterContents</w:t>
        </w:r>
      </w:hyperlink>
      <w:r>
        <w:t xml:space="preserve"> element in a part.</w:t>
      </w:r>
    </w:p>
    <w:p w:rsidR="00AE411F" w:rsidRDefault="004C246A">
      <w:r>
        <w:t>The fill properties of styles in a web drawing are specified in t</w:t>
      </w:r>
      <w:r>
        <w:t xml:space="preserve">he </w:t>
      </w:r>
      <w:hyperlink w:anchor="Section_7ec3d7b00de24711a7b692daa2020d71" w:history="1">
        <w:r>
          <w:rPr>
            <w:rStyle w:val="Hyperlink"/>
          </w:rPr>
          <w:t>Document XML Part</w:t>
        </w:r>
      </w:hyperlink>
      <w:r>
        <w:t xml:space="preserve">. Each fill property is specified in a </w:t>
      </w:r>
      <w:hyperlink w:anchor="Section_9136adc9bd94425ea32d15fee80707ef" w:history="1">
        <w:r>
          <w:rPr>
            <w:rStyle w:val="Hyperlink"/>
          </w:rPr>
          <w:t>StyleSheet_Type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part.</w:t>
      </w:r>
    </w:p>
    <w:p w:rsidR="00AE411F" w:rsidRDefault="004C246A">
      <w:r>
        <w:t>Fill property information in shape</w:t>
      </w:r>
      <w:r>
        <w:rPr>
          <w:rStyle w:val="Hyperlink"/>
        </w:rPr>
        <w:t>s</w:t>
      </w:r>
      <w:r>
        <w:t>, master</w:t>
      </w:r>
      <w:r>
        <w:rPr>
          <w:rStyle w:val="Hyperlink"/>
        </w:rPr>
        <w:t>s</w:t>
      </w:r>
      <w:r>
        <w:t>, and styles is spec</w:t>
      </w:r>
      <w:r>
        <w:t xml:space="preserve">ified by the </w:t>
      </w:r>
      <w:hyperlink w:anchor="Section_50d71b31d16e42739b9da19e2dfa6e09" w:history="1">
        <w:r>
          <w:rPr>
            <w:rStyle w:val="Hyperlink"/>
          </w:rPr>
          <w:t>FillForegnd</w:t>
        </w:r>
      </w:hyperlink>
      <w:r>
        <w:t xml:space="preserve">, </w:t>
      </w:r>
      <w:hyperlink w:anchor="Section_444b828fd3da4f06b7ec6c0387ca2a3a" w:history="1">
        <w:r>
          <w:rPr>
            <w:rStyle w:val="Hyperlink"/>
          </w:rPr>
          <w:t>FillForegndTrans</w:t>
        </w:r>
      </w:hyperlink>
      <w:r>
        <w:t xml:space="preserve">, </w:t>
      </w:r>
      <w:hyperlink w:anchor="Section_8c3d69f7de4a47bea209e25e69ea785a" w:history="1">
        <w:r>
          <w:rPr>
            <w:rStyle w:val="Hyperlink"/>
          </w:rPr>
          <w:t>FillBkgnd</w:t>
        </w:r>
      </w:hyperlink>
      <w:r>
        <w:t xml:space="preserve">, </w:t>
      </w:r>
      <w:hyperlink w:anchor="Section_9d6512e0dca049f6afc6df12931c8fc8" w:history="1">
        <w:r>
          <w:rPr>
            <w:rStyle w:val="Hyperlink"/>
          </w:rPr>
          <w:t>FillBkgndTrans</w:t>
        </w:r>
      </w:hyperlink>
      <w:r>
        <w:t xml:space="preserve">, </w:t>
      </w:r>
      <w:hyperlink w:anchor="Section_1cd3d15cff2842118c41844affbe30ed" w:history="1">
        <w:r>
          <w:rPr>
            <w:rStyle w:val="Hyperlink"/>
          </w:rPr>
          <w:t>FillPattern</w:t>
        </w:r>
      </w:hyperlink>
      <w:r>
        <w:t xml:space="preserve">, </w:t>
      </w:r>
      <w:hyperlink w:anchor="Section_e19c498a52774add99538b85cb2af250" w:history="1">
        <w:r>
          <w:rPr>
            <w:rStyle w:val="Hyperlink"/>
          </w:rPr>
          <w:t>FillGradientDir</w:t>
        </w:r>
      </w:hyperlink>
      <w:r>
        <w:t xml:space="preserve">, </w:t>
      </w:r>
      <w:hyperlink w:anchor="Section_0ed91a89215241c4a2636821e3fa77ff" w:history="1">
        <w:r>
          <w:rPr>
            <w:rStyle w:val="Hyperlink"/>
          </w:rPr>
          <w:t>FillGradientAngle</w:t>
        </w:r>
      </w:hyperlink>
      <w:r>
        <w:t xml:space="preserve">, </w:t>
      </w:r>
      <w:hyperlink w:anchor="Section_ea4b40d27ffc4d1d8801757265752543" w:history="1">
        <w:r>
          <w:rPr>
            <w:rStyle w:val="Hyperlink"/>
          </w:rPr>
          <w:t>FillGradientEnabled</w:t>
        </w:r>
      </w:hyperlink>
      <w:r>
        <w:t xml:space="preserve">, </w:t>
      </w:r>
      <w:hyperlink w:anchor="Section_1d24b5af4cf44513a40617ad4895c292" w:history="1">
        <w:r>
          <w:rPr>
            <w:rStyle w:val="Hyperlink"/>
          </w:rPr>
          <w:t>RotateGradientWithShape</w:t>
        </w:r>
      </w:hyperlink>
      <w:r>
        <w:t xml:space="preserve">, and </w:t>
      </w:r>
      <w:hyperlink w:anchor="Section_1a823cd4cf594248b78486e06430c3b4" w:history="1">
        <w:r>
          <w:rPr>
            <w:rStyle w:val="Hyperlink"/>
          </w:rPr>
          <w:t>UseGroupGradient</w:t>
        </w:r>
      </w:hyperlink>
      <w:hyperlink w:anchor="Section_6f23bcc4af934023a3803e78a228e166">
        <w:r>
          <w:rPr>
            <w:rStyle w:val="Hyperlink"/>
          </w:rPr>
          <w:t>Cell_Type</w:t>
        </w:r>
      </w:hyperlink>
      <w:r>
        <w:t xml:space="preserve"> elements, and the Cell_Type elements belonging to the </w:t>
      </w:r>
      <w:hyperlink w:anchor="Section_d758c260fc284bd48f3abeb9669901b2" w:history="1">
        <w:r>
          <w:rPr>
            <w:rStyle w:val="Hyperlink"/>
          </w:rPr>
          <w:t>FillGradient</w:t>
        </w:r>
      </w:hyperlink>
      <w:r>
        <w:t xml:space="preserve"> </w:t>
      </w:r>
      <w:hyperlink w:anchor="Section_735b599d1359476785931c508a885779">
        <w:r>
          <w:rPr>
            <w:rStyle w:val="Hyperlink"/>
          </w:rPr>
          <w:t>Section_Type</w:t>
        </w:r>
      </w:hyperlink>
      <w:r>
        <w:rPr>
          <w:rStyle w:val="Hyperlink"/>
        </w:rPr>
        <w:t>.</w:t>
      </w:r>
    </w:p>
    <w:p w:rsidR="00AE411F" w:rsidRDefault="004C246A">
      <w:pPr>
        <w:pStyle w:val="Heading4"/>
      </w:pPr>
      <w:bookmarkStart w:id="187" w:name="section_999c6bb7a4f94aadb299d18418fa0ec9"/>
      <w:bookmarkStart w:id="188" w:name="_Toc163745281"/>
      <w:r>
        <w:lastRenderedPageBreak/>
        <w:t>Line Properties</w:t>
      </w:r>
      <w:bookmarkEnd w:id="187"/>
      <w:bookmarkEnd w:id="188"/>
    </w:p>
    <w:p w:rsidR="00AE411F" w:rsidRDefault="004C246A">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possess a variety of properties relating to the visual appearance of lines. A collection of properties defining the visual appearance of a shape, master, or style’s line is called a line property. Each shape, master, or style has one line property.</w:t>
      </w:r>
    </w:p>
    <w:p w:rsidR="00AE411F" w:rsidRDefault="004C246A">
      <w:r>
        <w:t>Li</w:t>
      </w:r>
      <w:r>
        <w:t xml:space="preserve">ne properties allow a shape, master, or style to take on a variety of line styles, including full transparency, solid colors, gradients, and strokes. These properties can be combined with a </w:t>
      </w:r>
      <w:hyperlink w:anchor="Section_52745b68d28443b9a8f0564732579b99" w:history="1">
        <w:r>
          <w:rPr>
            <w:rStyle w:val="Hyperlink"/>
          </w:rPr>
          <w:t>fill p</w:t>
        </w:r>
        <w:r>
          <w:rPr>
            <w:rStyle w:val="Hyperlink"/>
          </w:rPr>
          <w:t>roperty</w:t>
        </w:r>
      </w:hyperlink>
      <w:r>
        <w:t xml:space="preserve"> and an </w:t>
      </w:r>
      <w:hyperlink w:anchor="Section_eef94b47f838406e8de5203e0204794a" w:history="1">
        <w:r>
          <w:rPr>
            <w:rStyle w:val="Hyperlink"/>
          </w:rPr>
          <w:t>effect property</w:t>
        </w:r>
      </w:hyperlink>
      <w:r>
        <w:t xml:space="preserve">. </w:t>
      </w:r>
    </w:p>
    <w:p w:rsidR="00AE411F" w:rsidRDefault="004C246A">
      <w:r>
        <w:t>The line properties of shape</w:t>
      </w:r>
      <w:r>
        <w:rPr>
          <w:rStyle w:val="Hyperlink"/>
        </w:rPr>
        <w:t>s</w:t>
      </w:r>
      <w:r>
        <w:t xml:space="preserve"> in a web drawing are specified in the </w:t>
      </w:r>
      <w:hyperlink w:anchor="Section_1f15c8f06565465caefd2be6af545e8a" w:history="1">
        <w:r>
          <w:rPr>
            <w:rStyle w:val="Hyperlink"/>
          </w:rPr>
          <w:t>Page XML Part</w:t>
        </w:r>
      </w:hyperlink>
      <w:r>
        <w:t>. Each line property i</w:t>
      </w:r>
      <w:r>
        <w:t xml:space="preserve">s specified in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w:t>
      </w:r>
    </w:p>
    <w:p w:rsidR="00AE411F" w:rsidRDefault="004C246A">
      <w:r>
        <w:t>The line properties of master</w:t>
      </w:r>
      <w:r>
        <w:rPr>
          <w:rStyle w:val="Hyperlink"/>
        </w:rPr>
        <w:t>s</w:t>
      </w:r>
      <w:r>
        <w:t xml:space="preserve"> in a web drawing are specified in the </w:t>
      </w:r>
      <w:hyperlink w:anchor="Section_10b28d2fd32d4b8c96f5dad13d32dd11" w:history="1">
        <w:r>
          <w:rPr>
            <w:rStyle w:val="Hyperlink"/>
          </w:rPr>
          <w:t>Master XML Pa</w:t>
        </w:r>
        <w:r>
          <w:rPr>
            <w:rStyle w:val="Hyperlink"/>
          </w:rPr>
          <w:t>rt</w:t>
        </w:r>
      </w:hyperlink>
      <w:r>
        <w:t xml:space="preserve">. Each line property is specified in a ShapeSheet_Type child element of the Shapes_Type descendant element of the </w:t>
      </w:r>
      <w:hyperlink w:anchor="Section_b6cf2e631db442a3a0fe835a53cd04b2" w:history="1">
        <w:r>
          <w:rPr>
            <w:rStyle w:val="Hyperlink"/>
          </w:rPr>
          <w:t>MasterContents</w:t>
        </w:r>
      </w:hyperlink>
      <w:r>
        <w:t xml:space="preserve"> element in a part.</w:t>
      </w:r>
    </w:p>
    <w:p w:rsidR="00AE411F" w:rsidRDefault="004C246A">
      <w:r>
        <w:t>The line properties of styles in a web drawing</w:t>
      </w:r>
      <w:r>
        <w:t xml:space="preserve"> are specified in the </w:t>
      </w:r>
      <w:hyperlink w:anchor="Section_7ec3d7b00de24711a7b692daa2020d71" w:history="1">
        <w:r>
          <w:rPr>
            <w:rStyle w:val="Hyperlink"/>
          </w:rPr>
          <w:t>Document XML Part</w:t>
        </w:r>
      </w:hyperlink>
      <w:r>
        <w:t xml:space="preserve">. Each line property is specified in a </w:t>
      </w:r>
      <w:hyperlink w:anchor="Section_9136adc9bd94425ea32d15fee80707ef" w:history="1">
        <w:r>
          <w:rPr>
            <w:rStyle w:val="Hyperlink"/>
          </w:rPr>
          <w:t>StyleSheet_Type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part.</w:t>
      </w:r>
    </w:p>
    <w:p w:rsidR="00AE411F" w:rsidRDefault="004C246A">
      <w:r>
        <w:t>Line property information in shape</w:t>
      </w:r>
      <w:r>
        <w:rPr>
          <w:rStyle w:val="Hyperlink"/>
        </w:rPr>
        <w:t>s</w:t>
      </w:r>
      <w:r>
        <w:t>, master</w:t>
      </w:r>
      <w:r>
        <w:rPr>
          <w:rStyle w:val="Hyperlink"/>
        </w:rPr>
        <w:t>s</w:t>
      </w:r>
      <w:r>
        <w:t xml:space="preserve">, and styles is specified by the </w:t>
      </w:r>
      <w:hyperlink w:anchor="Section_1ad2684e7fc94cb2857979c3107099f2" w:history="1">
        <w:r>
          <w:rPr>
            <w:rStyle w:val="Hyperlink"/>
          </w:rPr>
          <w:t>LineColor</w:t>
        </w:r>
      </w:hyperlink>
      <w:r>
        <w:t xml:space="preserve">, </w:t>
      </w:r>
      <w:hyperlink w:anchor="Section_f718c50060664fcc8b664bb5015f133f" w:history="1">
        <w:r>
          <w:rPr>
            <w:rStyle w:val="Hyperlink"/>
          </w:rPr>
          <w:t>LinePattern</w:t>
        </w:r>
      </w:hyperlink>
      <w:r>
        <w:t xml:space="preserve">, </w:t>
      </w:r>
      <w:hyperlink w:anchor="Section_358e71950fb34e338b39b801d79d84a0" w:history="1">
        <w:r>
          <w:rPr>
            <w:rStyle w:val="Hyperlink"/>
          </w:rPr>
          <w:t>LineWeight</w:t>
        </w:r>
      </w:hyperlink>
      <w:r>
        <w:t xml:space="preserve">, </w:t>
      </w:r>
      <w:hyperlink w:anchor="Section_b08a8361c0c14d5f89156810bcedfbc3" w:history="1">
        <w:r>
          <w:rPr>
            <w:rStyle w:val="Hyperlink"/>
          </w:rPr>
          <w:t>LineCap</w:t>
        </w:r>
      </w:hyperlink>
      <w:r>
        <w:t xml:space="preserve">, </w:t>
      </w:r>
      <w:hyperlink w:anchor="Section_8f7d58be20e0433b841959add0650616" w:history="1">
        <w:r>
          <w:rPr>
            <w:rStyle w:val="Hyperlink"/>
          </w:rPr>
          <w:t>BeginArrow</w:t>
        </w:r>
      </w:hyperlink>
      <w:r>
        <w:t xml:space="preserve">, </w:t>
      </w:r>
      <w:hyperlink w:anchor="Section_d1e61c8bf576429da425447b39935496" w:history="1">
        <w:r>
          <w:rPr>
            <w:rStyle w:val="Hyperlink"/>
          </w:rPr>
          <w:t>EndArrow</w:t>
        </w:r>
      </w:hyperlink>
      <w:r>
        <w:t xml:space="preserve">, </w:t>
      </w:r>
      <w:hyperlink w:anchor="Section_8d14aed205d146a5a3ce7f65c4837773" w:history="1">
        <w:r>
          <w:rPr>
            <w:rStyle w:val="Hyperlink"/>
          </w:rPr>
          <w:t>LineColorTrans</w:t>
        </w:r>
      </w:hyperlink>
      <w:r>
        <w:t xml:space="preserve">, </w:t>
      </w:r>
      <w:hyperlink w:anchor="Section_fcd4d7f70582471dbf20a9fdea902696" w:history="1">
        <w:r>
          <w:rPr>
            <w:rStyle w:val="Hyperlink"/>
          </w:rPr>
          <w:t>CompoundType</w:t>
        </w:r>
      </w:hyperlink>
      <w:r>
        <w:t xml:space="preserve">, </w:t>
      </w:r>
      <w:hyperlink w:anchor="Section_9ea88ec87a3e4ea69caaa823f50f0707" w:history="1">
        <w:r>
          <w:rPr>
            <w:rStyle w:val="Hyperlink"/>
          </w:rPr>
          <w:t>BeginArrowSize</w:t>
        </w:r>
      </w:hyperlink>
      <w:r>
        <w:t xml:space="preserve">, </w:t>
      </w:r>
      <w:hyperlink w:anchor="Section_c6eef25a120041e5b838f9211941a34f" w:history="1">
        <w:r>
          <w:rPr>
            <w:rStyle w:val="Hyperlink"/>
          </w:rPr>
          <w:t>EndArrowSize</w:t>
        </w:r>
      </w:hyperlink>
      <w:r>
        <w:t xml:space="preserve">, </w:t>
      </w:r>
      <w:hyperlink w:anchor="Section_378bccccbf8446e8a63a0f9881f84ac2" w:history="1">
        <w:r>
          <w:rPr>
            <w:rStyle w:val="Hyperlink"/>
          </w:rPr>
          <w:t>Rounding</w:t>
        </w:r>
      </w:hyperlink>
      <w:r>
        <w:t xml:space="preserve">, </w:t>
      </w:r>
      <w:hyperlink w:anchor="Section_7e14c089e4914335899f45549724854e" w:history="1">
        <w:r>
          <w:rPr>
            <w:rStyle w:val="Hyperlink"/>
          </w:rPr>
          <w:t>LineGradientDir</w:t>
        </w:r>
      </w:hyperlink>
      <w:r>
        <w:t xml:space="preserve">, </w:t>
      </w:r>
      <w:hyperlink w:anchor="Section_0c7abcd3bc604fb6839140bb63100aac" w:history="1">
        <w:r>
          <w:rPr>
            <w:rStyle w:val="Hyperlink"/>
          </w:rPr>
          <w:t>LineGradientAngle</w:t>
        </w:r>
      </w:hyperlink>
      <w:r>
        <w:t xml:space="preserve">, and </w:t>
      </w:r>
      <w:hyperlink w:anchor="Section_c02f26b3c37d4fdca4272999c81c08d9" w:history="1">
        <w:r>
          <w:rPr>
            <w:rStyle w:val="Hyperlink"/>
          </w:rPr>
          <w:t>LineGradientEnabled</w:t>
        </w:r>
      </w:hyperlink>
      <w:r>
        <w:t xml:space="preserve"> </w:t>
      </w:r>
      <w:hyperlink w:anchor="Section_6f23bcc4af934023a3803e78a228e166">
        <w:r>
          <w:rPr>
            <w:rStyle w:val="Hyperlink"/>
          </w:rPr>
          <w:t>Cell_Type</w:t>
        </w:r>
      </w:hyperlink>
      <w:r>
        <w:t xml:space="preserve"> elements, and the Cell_Type elements belonging to the </w:t>
      </w:r>
      <w:hyperlink w:anchor="Section_e0e40508768a4956ac743f7783a4d397" w:history="1">
        <w:r>
          <w:rPr>
            <w:rStyle w:val="Hyperlink"/>
          </w:rPr>
          <w:t>LineGradient</w:t>
        </w:r>
      </w:hyperlink>
      <w:r>
        <w:t xml:space="preserve"> </w:t>
      </w:r>
      <w:hyperlink w:anchor="Section_735b599d1359476785931c508a885779">
        <w:r>
          <w:rPr>
            <w:rStyle w:val="Hyperlink"/>
          </w:rPr>
          <w:t>Section_Type</w:t>
        </w:r>
      </w:hyperlink>
      <w:r>
        <w:t xml:space="preserve">.  </w:t>
      </w:r>
    </w:p>
    <w:p w:rsidR="00AE411F" w:rsidRDefault="004C246A">
      <w:pPr>
        <w:pStyle w:val="Heading4"/>
      </w:pPr>
      <w:bookmarkStart w:id="189" w:name="section_eef94b47f838406e8de5203e0204794a"/>
      <w:bookmarkStart w:id="190" w:name="_Toc163745282"/>
      <w:r>
        <w:t>Effect Properties</w:t>
      </w:r>
      <w:bookmarkEnd w:id="189"/>
      <w:bookmarkEnd w:id="190"/>
    </w:p>
    <w:p w:rsidR="00AE411F" w:rsidRDefault="004C246A">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possess a variety of properties relating to effects which can affect the visual appearance of the web drawing. Each distinct effect is called an effect set. A collection of properties defining </w:t>
      </w:r>
      <w:r>
        <w:t>the effect sets of a shape, master, or style is called an effect property. Each shape, master, or style has one effect property consisting of distinct effect sets.</w:t>
      </w:r>
    </w:p>
    <w:p w:rsidR="00AE411F" w:rsidRDefault="004C246A">
      <w:r>
        <w:t>Effect properties allow a shape, master, or style to take on a variety of distinct effect se</w:t>
      </w:r>
      <w:r>
        <w:t xml:space="preserve">ts, including shadows, bevels, glows, reflections, soft edges, sketch, and 3D rotation. These properties can be combined with a </w:t>
      </w:r>
      <w:hyperlink w:anchor="Section_52745b68d28443b9a8f0564732579b99" w:history="1">
        <w:r>
          <w:rPr>
            <w:rStyle w:val="Hyperlink"/>
          </w:rPr>
          <w:t>fill property</w:t>
        </w:r>
      </w:hyperlink>
      <w:r>
        <w:t xml:space="preserve"> and a </w:t>
      </w:r>
      <w:hyperlink w:anchor="Section_999c6bb7a4f94aadb299d18418fa0ec9" w:history="1">
        <w:r>
          <w:rPr>
            <w:rStyle w:val="Hyperlink"/>
          </w:rPr>
          <w:t>line property</w:t>
        </w:r>
      </w:hyperlink>
      <w:r>
        <w:t>.</w:t>
      </w:r>
    </w:p>
    <w:p w:rsidR="00AE411F" w:rsidRDefault="004C246A">
      <w:r>
        <w:t>The effect properties of shape</w:t>
      </w:r>
      <w:r>
        <w:rPr>
          <w:rStyle w:val="Hyperlink"/>
        </w:rPr>
        <w:t>s</w:t>
      </w:r>
      <w:r>
        <w:t xml:space="preserve"> in a web drawing are specified in the </w:t>
      </w:r>
      <w:hyperlink w:anchor="Section_1f15c8f06565465caefd2be6af545e8a" w:history="1">
        <w:r>
          <w:rPr>
            <w:rStyle w:val="Hyperlink"/>
          </w:rPr>
          <w:t>Page XML Part</w:t>
        </w:r>
      </w:hyperlink>
      <w:r>
        <w:t>. Each effect property is specified in a</w:t>
      </w:r>
      <w:r>
        <w:t xml:space="preserve">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w:t>
      </w:r>
    </w:p>
    <w:p w:rsidR="00AE411F" w:rsidRDefault="004C246A">
      <w:r>
        <w:t>The effect properties of master</w:t>
      </w:r>
      <w:r>
        <w:rPr>
          <w:rStyle w:val="Hyperlink"/>
        </w:rPr>
        <w:t>s</w:t>
      </w:r>
      <w:r>
        <w:t xml:space="preserve"> in a web drawing are specified in the </w:t>
      </w:r>
      <w:hyperlink w:anchor="Section_10b28d2fd32d4b8c96f5dad13d32dd11" w:history="1">
        <w:r>
          <w:rPr>
            <w:rStyle w:val="Hyperlink"/>
          </w:rPr>
          <w:t>Master XML Part</w:t>
        </w:r>
      </w:hyperlink>
      <w:r>
        <w:t>. Each effec</w:t>
      </w:r>
      <w:r>
        <w:t xml:space="preserve">t property is specified in a ShapeSheet_Type child element of the Shapes_Type descendant element of the </w:t>
      </w:r>
      <w:hyperlink w:anchor="Section_b6cf2e631db442a3a0fe835a53cd04b2" w:history="1">
        <w:r>
          <w:rPr>
            <w:rStyle w:val="Hyperlink"/>
          </w:rPr>
          <w:t>MasterContents</w:t>
        </w:r>
      </w:hyperlink>
      <w:r>
        <w:t xml:space="preserve"> element in a part.</w:t>
      </w:r>
    </w:p>
    <w:p w:rsidR="00AE411F" w:rsidRDefault="004C246A">
      <w:r>
        <w:t>The effect properties of styles in a web drawing are speci</w:t>
      </w:r>
      <w:r>
        <w:t xml:space="preserve">fied in the </w:t>
      </w:r>
      <w:hyperlink w:anchor="Section_7ec3d7b00de24711a7b692daa2020d71" w:history="1">
        <w:r>
          <w:rPr>
            <w:rStyle w:val="Hyperlink"/>
          </w:rPr>
          <w:t>Document XML Part</w:t>
        </w:r>
      </w:hyperlink>
      <w:r>
        <w:t xml:space="preserve">. Each effect property is specified in a </w:t>
      </w:r>
      <w:hyperlink w:anchor="Section_9136adc9bd94425ea32d15fee80707ef" w:history="1">
        <w:r>
          <w:rPr>
            <w:rStyle w:val="Hyperlink"/>
          </w:rPr>
          <w:t>StyleSheet_Type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part.</w:t>
      </w:r>
    </w:p>
    <w:p w:rsidR="00AE411F" w:rsidRDefault="004C246A">
      <w:pPr>
        <w:pStyle w:val="Heading5"/>
      </w:pPr>
      <w:bookmarkStart w:id="191" w:name="section_6f369fe25fef4a579dd620a73fec534d"/>
      <w:bookmarkStart w:id="192" w:name="_Toc163745283"/>
      <w:r>
        <w:t>Shadow Effect Set</w:t>
      </w:r>
      <w:bookmarkEnd w:id="191"/>
      <w:bookmarkEnd w:id="192"/>
    </w:p>
    <w:p w:rsidR="00AE411F" w:rsidRDefault="004C246A">
      <w:r>
        <w:t xml:space="preserve">A shadow effect set allows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or style to take on one of a variety of shadows as cast by light sources of different orientations and brightness. It can be combined with other distinct effect sets</w:t>
      </w:r>
      <w:r>
        <w:t>. Each shape, master, or style has at most one shadow effect set.</w:t>
      </w:r>
    </w:p>
    <w:p w:rsidR="00AE411F" w:rsidRDefault="004C246A">
      <w:r>
        <w:t>Shadow effect set information in shape</w:t>
      </w:r>
      <w:r>
        <w:rPr>
          <w:rStyle w:val="Hyperlink"/>
        </w:rPr>
        <w:t>s</w:t>
      </w:r>
      <w:r>
        <w:t>, master</w:t>
      </w:r>
      <w:r>
        <w:rPr>
          <w:rStyle w:val="Hyperlink"/>
        </w:rPr>
        <w:t>s</w:t>
      </w:r>
      <w:r>
        <w:t xml:space="preserve">, and styles is specified by the </w:t>
      </w:r>
      <w:hyperlink w:anchor="Section_16a4f382fe564f9f9d15415eb076612d" w:history="1">
        <w:r>
          <w:rPr>
            <w:rStyle w:val="Hyperlink"/>
          </w:rPr>
          <w:t>ShdwForegnd</w:t>
        </w:r>
      </w:hyperlink>
      <w:r>
        <w:t xml:space="preserve">, </w:t>
      </w:r>
      <w:hyperlink w:anchor="Section_7d07c7a152f3491ba133c5ef2dcd051c" w:history="1">
        <w:r>
          <w:rPr>
            <w:rStyle w:val="Hyperlink"/>
          </w:rPr>
          <w:t>ShdwForegndTrans</w:t>
        </w:r>
      </w:hyperlink>
      <w:r>
        <w:t xml:space="preserve">, </w:t>
      </w:r>
      <w:hyperlink w:anchor="Section_4bcd0eaf60c84710b955a5fd7158b860" w:history="1">
        <w:r>
          <w:rPr>
            <w:rStyle w:val="Hyperlink"/>
          </w:rPr>
          <w:t>ShdwPattern</w:t>
        </w:r>
      </w:hyperlink>
      <w:r>
        <w:t xml:space="preserve">, </w:t>
      </w:r>
      <w:hyperlink w:anchor="Section_2130e5954335461a8a75528ad207cab9" w:history="1">
        <w:r>
          <w:rPr>
            <w:rStyle w:val="Hyperlink"/>
          </w:rPr>
          <w:t>ShapeShdwType</w:t>
        </w:r>
      </w:hyperlink>
      <w:r>
        <w:t xml:space="preserve">, </w:t>
      </w:r>
      <w:hyperlink w:anchor="Section_b2ca039af8e84beeb3e9eaad3ea60259" w:history="1">
        <w:r>
          <w:rPr>
            <w:rStyle w:val="Hyperlink"/>
          </w:rPr>
          <w:t>ShapeShdwOffsetX</w:t>
        </w:r>
      </w:hyperlink>
      <w:r>
        <w:t xml:space="preserve">, </w:t>
      </w:r>
      <w:hyperlink w:anchor="Section_5f7e35f838154057965649664c3a06b2" w:history="1">
        <w:r>
          <w:rPr>
            <w:rStyle w:val="Hyperlink"/>
          </w:rPr>
          <w:t>ShapeShdwOffsetY</w:t>
        </w:r>
      </w:hyperlink>
      <w:r>
        <w:t xml:space="preserve">, </w:t>
      </w:r>
      <w:hyperlink w:anchor="Section_169b07fe9c0f403284df725ea631f73f" w:history="1">
        <w:r>
          <w:rPr>
            <w:rStyle w:val="Hyperlink"/>
          </w:rPr>
          <w:t>ShapeShdwObliqueAngle</w:t>
        </w:r>
      </w:hyperlink>
      <w:r>
        <w:t xml:space="preserve">, </w:t>
      </w:r>
      <w:hyperlink w:anchor="Section_1d6cff997a864e8db19d2c1829e2f282" w:history="1">
        <w:r>
          <w:rPr>
            <w:rStyle w:val="Hyperlink"/>
          </w:rPr>
          <w:t>ShapeShdwScaleFactor</w:t>
        </w:r>
      </w:hyperlink>
      <w:r>
        <w:t xml:space="preserve">, and </w:t>
      </w:r>
      <w:hyperlink w:anchor="Section_da304ad0e12b4225a95e36572c787c7b" w:history="1">
        <w:r>
          <w:rPr>
            <w:rStyle w:val="Hyperlink"/>
          </w:rPr>
          <w:t>ShapeShdwBlur</w:t>
        </w:r>
      </w:hyperlink>
      <w:r>
        <w:t xml:space="preserve"> </w:t>
      </w:r>
      <w:hyperlink w:anchor="Section_6f23bcc4af934023a3803e78a228e166">
        <w:r>
          <w:rPr>
            <w:rStyle w:val="Hyperlink"/>
          </w:rPr>
          <w:t>Cell_Type</w:t>
        </w:r>
      </w:hyperlink>
      <w:r>
        <w:t xml:space="preserve"> elements.</w:t>
      </w:r>
    </w:p>
    <w:p w:rsidR="00AE411F" w:rsidRDefault="004C246A">
      <w:r>
        <w:lastRenderedPageBreak/>
        <w:t xml:space="preserve">Shadow effect set information is partially specified in the </w:t>
      </w:r>
      <w:r>
        <w:t xml:space="preserve">Cell_Type elements </w:t>
      </w:r>
      <w:hyperlink w:anchor="Section_cb0058409e4a41a9a53f72bd5b1d58a7" w:history="1">
        <w:r>
          <w:rPr>
            <w:rStyle w:val="Hyperlink"/>
          </w:rPr>
          <w:t>ShdwType</w:t>
        </w:r>
      </w:hyperlink>
      <w:r>
        <w:t xml:space="preserve">, </w:t>
      </w:r>
      <w:hyperlink w:anchor="Section_d5df1f51922a418995ba4a4bfa7631b6" w:history="1">
        <w:r>
          <w:rPr>
            <w:rStyle w:val="Hyperlink"/>
          </w:rPr>
          <w:t>ShdwOffsetX</w:t>
        </w:r>
      </w:hyperlink>
      <w:r>
        <w:t xml:space="preserve">, </w:t>
      </w:r>
      <w:hyperlink w:anchor="Section_5835fe653c33455c8ac855af7da45f48" w:history="1">
        <w:r>
          <w:rPr>
            <w:rStyle w:val="Hyperlink"/>
          </w:rPr>
          <w:t>ShdwOffsetY</w:t>
        </w:r>
      </w:hyperlink>
      <w:r>
        <w:t xml:space="preserve">, </w:t>
      </w:r>
      <w:hyperlink w:anchor="Section_b118340e0b3a40b9a6a269801bbcbdc1" w:history="1">
        <w:r>
          <w:rPr>
            <w:rStyle w:val="Hyperlink"/>
          </w:rPr>
          <w:t>ShdwObliqueAngle</w:t>
        </w:r>
      </w:hyperlink>
      <w:r>
        <w:t xml:space="preserve">, and </w:t>
      </w:r>
      <w:hyperlink w:anchor="Section_dbac447debc943cd9b435978c54907e0" w:history="1">
        <w:r>
          <w:rPr>
            <w:rStyle w:val="Hyperlink"/>
          </w:rPr>
          <w:t>ShdwScaleFactor</w:t>
        </w:r>
      </w:hyperlink>
      <w:r>
        <w:t xml:space="preserve">, in </w:t>
      </w:r>
      <w:hyperlink w:anchor="Section_63494c43b4cd4a0c93ef16620eb13da7" w:history="1">
        <w:r>
          <w:rPr>
            <w:rStyle w:val="Hyperlink"/>
          </w:rPr>
          <w:t>page sheets</w:t>
        </w:r>
      </w:hyperlink>
      <w:r>
        <w:t>.</w:t>
      </w:r>
    </w:p>
    <w:p w:rsidR="00AE411F" w:rsidRDefault="004C246A">
      <w:pPr>
        <w:pStyle w:val="Heading6"/>
      </w:pPr>
      <w:bookmarkStart w:id="193" w:name="section_089d8d2665474452a18422004c1e089f"/>
      <w:bookmarkStart w:id="194" w:name="_Toc163745284"/>
      <w:r>
        <w:t>Shadow Distance</w:t>
      </w:r>
      <w:bookmarkEnd w:id="193"/>
      <w:bookmarkEnd w:id="194"/>
    </w:p>
    <w:p w:rsidR="00AE411F" w:rsidRDefault="004C246A">
      <w:r>
        <w:t>The Euclidean distance bet</w:t>
      </w:r>
      <w:r>
        <w:t xml:space="preserve">ween the point specified by the x and y coordinates of a </w:t>
      </w:r>
      <w:hyperlink w:anchor="Section_6f369fe25fef4a579dd620a73fec534d" w:history="1">
        <w:r>
          <w:rPr>
            <w:rStyle w:val="Hyperlink"/>
          </w:rPr>
          <w:t>shadow effect set</w:t>
        </w:r>
      </w:hyperlink>
      <w:r>
        <w:rPr>
          <w:rStyle w:val="Hyperlink"/>
        </w:rPr>
        <w:t xml:space="preserve"> </w:t>
      </w:r>
      <w:r>
        <w:t>and its origin is called a shadow distance.</w:t>
      </w:r>
    </w:p>
    <w:p w:rsidR="00AE411F" w:rsidRDefault="004C246A">
      <w:r>
        <w:t xml:space="preserve">The x-coordinate of a shadow effect set applied to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is specified by the </w:t>
      </w:r>
      <w:hyperlink w:anchor="Section_b2ca039af8e84beeb3e9eaad3ea60259" w:history="1">
        <w:r>
          <w:rPr>
            <w:rStyle w:val="Hyperlink"/>
          </w:rPr>
          <w:t>ShapeShdwOffsetX</w:t>
        </w:r>
      </w:hyperlink>
      <w:r>
        <w:t xml:space="preserve"> </w:t>
      </w:r>
      <w:hyperlink w:anchor="Section_6f23bcc4af934023a3803e78a228e166">
        <w:r>
          <w:rPr>
            <w:rStyle w:val="Hyperlink"/>
          </w:rPr>
          <w:t>Cell_Type</w:t>
        </w:r>
      </w:hyperlink>
      <w:r>
        <w:t xml:space="preserve"> element. The y-coordinate of a shadow effect set applied to a shape, master, or style is specified by the </w:t>
      </w:r>
      <w:hyperlink w:anchor="Section_5f7e35f838154057965649664c3a06b2" w:history="1">
        <w:r>
          <w:rPr>
            <w:rStyle w:val="Hyperlink"/>
          </w:rPr>
          <w:t>ShapeShdwOffsetY</w:t>
        </w:r>
      </w:hyperlink>
      <w:r>
        <w:t xml:space="preserve"> Ce</w:t>
      </w:r>
      <w:r>
        <w:t>ll_Type element.</w:t>
      </w:r>
    </w:p>
    <w:p w:rsidR="00AE411F" w:rsidRDefault="004C246A">
      <w:r>
        <w:t xml:space="preserve">The x-coordinate of a shadow effect set applied to a </w:t>
      </w:r>
      <w:hyperlink w:anchor="Section_63494c43b4cd4a0c93ef16620eb13da7" w:history="1">
        <w:r>
          <w:rPr>
            <w:rStyle w:val="Hyperlink"/>
          </w:rPr>
          <w:t>page sheet</w:t>
        </w:r>
      </w:hyperlink>
      <w:r>
        <w:t xml:space="preserve"> is specified by the </w:t>
      </w:r>
      <w:hyperlink w:anchor="Section_d5df1f51922a418995ba4a4bfa7631b6" w:history="1">
        <w:r>
          <w:rPr>
            <w:rStyle w:val="Hyperlink"/>
          </w:rPr>
          <w:t>ShdwOffsetX</w:t>
        </w:r>
      </w:hyperlink>
      <w:r>
        <w:t xml:space="preserve"> Cell_Type element. The </w:t>
      </w:r>
      <w:r>
        <w:t xml:space="preserve">y-coordinate of a shadow effect set applied to a page sheet is specified by the </w:t>
      </w:r>
      <w:hyperlink w:anchor="Section_5835fe653c33455c8ac855af7da45f48" w:history="1">
        <w:r>
          <w:rPr>
            <w:rStyle w:val="Hyperlink"/>
          </w:rPr>
          <w:t>ShdwOffsetY</w:t>
        </w:r>
      </w:hyperlink>
      <w:r>
        <w:t xml:space="preserve"> Cell_Type element.</w:t>
      </w:r>
    </w:p>
    <w:p w:rsidR="00AE411F" w:rsidRDefault="004C246A">
      <w:pPr>
        <w:pStyle w:val="Heading6"/>
      </w:pPr>
      <w:bookmarkStart w:id="195" w:name="section_a1b70455097f4cf9bfc3f3b09a7174f5"/>
      <w:bookmarkStart w:id="196" w:name="_Toc163745285"/>
      <w:r>
        <w:t>Page Default Shadow</w:t>
      </w:r>
      <w:bookmarkEnd w:id="195"/>
      <w:bookmarkEnd w:id="196"/>
    </w:p>
    <w:p w:rsidR="00AE411F" w:rsidRDefault="004C246A">
      <w:r>
        <w:t xml:space="preserve">The parts of a </w:t>
      </w:r>
      <w:hyperlink w:anchor="Section_6f369fe25fef4a579dd620a73fec534d" w:history="1">
        <w:r>
          <w:rPr>
            <w:rStyle w:val="Hyperlink"/>
          </w:rPr>
          <w:t>shadow effect set</w:t>
        </w:r>
      </w:hyperlink>
      <w:r>
        <w:t xml:space="preserve"> specified in </w:t>
      </w:r>
      <w:hyperlink w:anchor="Section_6f23bcc4af934023a3803e78a228e166">
        <w:r>
          <w:rPr>
            <w:rStyle w:val="Hyperlink"/>
          </w:rPr>
          <w:t>Cell_Type</w:t>
        </w:r>
      </w:hyperlink>
      <w:r>
        <w:t xml:space="preserve"> elements in a </w:t>
      </w:r>
      <w:hyperlink w:anchor="Section_63494c43b4cd4a0c93ef16620eb13da7" w:history="1">
        <w:r>
          <w:rPr>
            <w:rStyle w:val="Hyperlink"/>
          </w:rPr>
          <w:t>page sheet</w:t>
        </w:r>
      </w:hyperlink>
      <w:r>
        <w:t xml:space="preserve"> are called a page default shadow. A shadow effect set</w:t>
      </w:r>
      <w:r>
        <w:rPr>
          <w:rStyle w:val="PlaceholderText"/>
        </w:rPr>
        <w:t xml:space="preserve"> of </w:t>
      </w:r>
      <w:r>
        <w:rPr>
          <w:rStyle w:val="PlaceholderText"/>
        </w:rP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w:t>
      </w:r>
      <w:r>
        <w:rPr>
          <w:rStyle w:val="PlaceholderText"/>
        </w:rPr>
        <w:t>can be partially specified by the page default shadow specified in the</w:t>
      </w:r>
      <w:r>
        <w:t xml:space="preserve"> page sheet of the </w:t>
      </w:r>
      <w:hyperlink w:anchor="Section_bb1af8e686064cd981b54cf0e8dedf1b" w:history="1">
        <w:r>
          <w:rPr>
            <w:rStyle w:val="Hyperlink"/>
          </w:rPr>
          <w:t>drawing page</w:t>
        </w:r>
      </w:hyperlink>
      <w:r>
        <w:t xml:space="preserve"> that the shape, master, or style resides on.</w:t>
      </w:r>
    </w:p>
    <w:p w:rsidR="00AE411F" w:rsidRDefault="004C246A">
      <w:r>
        <w:t xml:space="preserve">If the value of the structure of a </w:t>
      </w:r>
      <w:hyperlink w:anchor="Section_2130e5954335461a8a75528ad207cab9" w:history="1">
        <w:r>
          <w:rPr>
            <w:rStyle w:val="Hyperlink"/>
          </w:rPr>
          <w:t>ShapeShdwType</w:t>
        </w:r>
      </w:hyperlink>
      <w:r>
        <w:t xml:space="preserve"> Cell_Type element in a shape, master, or style is </w:t>
      </w:r>
      <w:r>
        <w:t xml:space="preserve">zero, the values of the structures of the ShapeShdwType, </w:t>
      </w:r>
      <w:hyperlink w:anchor="Section_b2ca039af8e84beeb3e9eaad3ea60259" w:history="1">
        <w:r>
          <w:rPr>
            <w:rStyle w:val="Hyperlink"/>
          </w:rPr>
          <w:t>ShapeShdwOffsetX</w:t>
        </w:r>
      </w:hyperlink>
      <w:r>
        <w:t xml:space="preserve">, </w:t>
      </w:r>
      <w:hyperlink w:anchor="Section_5f7e35f838154057965649664c3a06b2" w:history="1">
        <w:r>
          <w:rPr>
            <w:rStyle w:val="Hyperlink"/>
          </w:rPr>
          <w:t>ShapeShdwOffsetY</w:t>
        </w:r>
      </w:hyperlink>
      <w:r>
        <w:t xml:space="preserve">, </w:t>
      </w:r>
      <w:hyperlink w:anchor="Section_169b07fe9c0f403284df725ea631f73f" w:history="1">
        <w:r>
          <w:rPr>
            <w:rStyle w:val="Hyperlink"/>
          </w:rPr>
          <w:t>ShapeShdwObliqueAngle</w:t>
        </w:r>
      </w:hyperlink>
      <w:r>
        <w:t xml:space="preserve">, and </w:t>
      </w:r>
      <w:hyperlink w:anchor="Section_1d6cff997a864e8db19d2c1829e2f282" w:history="1">
        <w:r>
          <w:rPr>
            <w:rStyle w:val="Hyperlink"/>
          </w:rPr>
          <w:t>ShapeShdwScaleFactor</w:t>
        </w:r>
      </w:hyperlink>
      <w:r>
        <w:t xml:space="preserve"> Cell_Type</w:t>
      </w:r>
      <w:r>
        <w:t xml:space="preserve"> elements of the shape, master, or style are specified by the page default shadow during rendering. These elements are not modified. </w:t>
      </w:r>
    </w:p>
    <w:p w:rsidR="00AE411F" w:rsidRDefault="004C246A">
      <w:r>
        <w:t>The values of the structures of Cell_Type elements of a page sheet relating to a page default shadow specify the values of</w:t>
      </w:r>
      <w:r>
        <w:t xml:space="preserve"> the structures of Cell_Type elements of a shape, master, or style relating to a shadow effect set according to the following table:</w:t>
      </w:r>
    </w:p>
    <w:tbl>
      <w:tblPr>
        <w:tblStyle w:val="Table-ShadedHeader"/>
        <w:tblW w:w="0" w:type="auto"/>
        <w:tblInd w:w="205" w:type="dxa"/>
        <w:tblLook w:val="04A0" w:firstRow="1" w:lastRow="0" w:firstColumn="1" w:lastColumn="0" w:noHBand="0" w:noVBand="1"/>
      </w:tblPr>
      <w:tblGrid>
        <w:gridCol w:w="3780"/>
        <w:gridCol w:w="540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3780" w:type="dxa"/>
          </w:tcPr>
          <w:p w:rsidR="00AE411F" w:rsidRDefault="004C246A">
            <w:pPr>
              <w:pStyle w:val="TableHeaderText"/>
            </w:pPr>
            <w:r>
              <w:t>Page sheet Cell_Type elements</w:t>
            </w:r>
          </w:p>
        </w:tc>
        <w:tc>
          <w:tcPr>
            <w:tcW w:w="5400" w:type="dxa"/>
          </w:tcPr>
          <w:p w:rsidR="00AE411F" w:rsidRDefault="004C246A">
            <w:pPr>
              <w:pStyle w:val="TableHeaderText"/>
            </w:pPr>
            <w:r>
              <w:t>Shape, master, or style Cell_Type elements</w:t>
            </w:r>
          </w:p>
        </w:tc>
      </w:tr>
      <w:tr w:rsidR="00AE411F" w:rsidTr="00AE411F">
        <w:tc>
          <w:tcPr>
            <w:tcW w:w="3780" w:type="dxa"/>
          </w:tcPr>
          <w:p w:rsidR="00AE411F" w:rsidRDefault="004C246A">
            <w:pPr>
              <w:pStyle w:val="TableBodyText"/>
              <w:rPr>
                <w:b/>
              </w:rPr>
            </w:pPr>
            <w:hyperlink w:anchor="Section_cb0058409e4a41a9a53f72bd5b1d58a7" w:history="1">
              <w:r>
                <w:rPr>
                  <w:rStyle w:val="Hyperlink"/>
                  <w:b/>
                </w:rPr>
                <w:t>ShdwType</w:t>
              </w:r>
            </w:hyperlink>
          </w:p>
        </w:tc>
        <w:tc>
          <w:tcPr>
            <w:tcW w:w="5400" w:type="dxa"/>
          </w:tcPr>
          <w:p w:rsidR="00AE411F" w:rsidRDefault="004C246A">
            <w:pPr>
              <w:pStyle w:val="TableBodyText"/>
            </w:pPr>
            <w:r>
              <w:t>ShapeShdwType</w:t>
            </w:r>
          </w:p>
        </w:tc>
      </w:tr>
      <w:tr w:rsidR="00AE411F" w:rsidTr="00AE411F">
        <w:tc>
          <w:tcPr>
            <w:tcW w:w="3780" w:type="dxa"/>
          </w:tcPr>
          <w:p w:rsidR="00AE411F" w:rsidRDefault="004C246A">
            <w:pPr>
              <w:pStyle w:val="TableBodyText"/>
              <w:rPr>
                <w:b/>
              </w:rPr>
            </w:pPr>
            <w:hyperlink w:anchor="Section_d5df1f51922a418995ba4a4bfa7631b6" w:history="1">
              <w:r>
                <w:rPr>
                  <w:rStyle w:val="Hyperlink"/>
                  <w:b/>
                </w:rPr>
                <w:t>ShdwOffsetX</w:t>
              </w:r>
            </w:hyperlink>
          </w:p>
        </w:tc>
        <w:tc>
          <w:tcPr>
            <w:tcW w:w="5400" w:type="dxa"/>
          </w:tcPr>
          <w:p w:rsidR="00AE411F" w:rsidRDefault="004C246A">
            <w:pPr>
              <w:pStyle w:val="TableBodyText"/>
            </w:pPr>
            <w:r>
              <w:t>ShapeShdwOffsetX</w:t>
            </w:r>
          </w:p>
        </w:tc>
      </w:tr>
      <w:tr w:rsidR="00AE411F" w:rsidTr="00AE411F">
        <w:tc>
          <w:tcPr>
            <w:tcW w:w="3780" w:type="dxa"/>
          </w:tcPr>
          <w:p w:rsidR="00AE411F" w:rsidRDefault="004C246A">
            <w:pPr>
              <w:pStyle w:val="TableBodyText"/>
              <w:rPr>
                <w:b/>
              </w:rPr>
            </w:pPr>
            <w:hyperlink w:anchor="Section_5835fe653c33455c8ac855af7da45f48" w:history="1">
              <w:r>
                <w:rPr>
                  <w:rStyle w:val="Hyperlink"/>
                  <w:b/>
                </w:rPr>
                <w:t>ShdwOffsetY</w:t>
              </w:r>
            </w:hyperlink>
          </w:p>
        </w:tc>
        <w:tc>
          <w:tcPr>
            <w:tcW w:w="5400" w:type="dxa"/>
          </w:tcPr>
          <w:p w:rsidR="00AE411F" w:rsidRDefault="004C246A">
            <w:pPr>
              <w:pStyle w:val="TableBodyText"/>
            </w:pPr>
            <w:r>
              <w:t>ShapeShdwOffsetY</w:t>
            </w:r>
          </w:p>
        </w:tc>
      </w:tr>
      <w:tr w:rsidR="00AE411F" w:rsidTr="00AE411F">
        <w:tc>
          <w:tcPr>
            <w:tcW w:w="3780" w:type="dxa"/>
          </w:tcPr>
          <w:p w:rsidR="00AE411F" w:rsidRDefault="004C246A">
            <w:pPr>
              <w:pStyle w:val="TableBodyText"/>
              <w:rPr>
                <w:b/>
              </w:rPr>
            </w:pPr>
            <w:hyperlink w:anchor="Section_b118340e0b3a40b9a6a269801bbcbdc1" w:history="1">
              <w:r>
                <w:rPr>
                  <w:rStyle w:val="Hyperlink"/>
                  <w:b/>
                </w:rPr>
                <w:t>ShdwObliqueAngle</w:t>
              </w:r>
            </w:hyperlink>
          </w:p>
        </w:tc>
        <w:tc>
          <w:tcPr>
            <w:tcW w:w="5400" w:type="dxa"/>
          </w:tcPr>
          <w:p w:rsidR="00AE411F" w:rsidRDefault="004C246A">
            <w:pPr>
              <w:pStyle w:val="TableBodyText"/>
            </w:pPr>
            <w:r>
              <w:t>ShapeShdwObliqueAngle</w:t>
            </w:r>
          </w:p>
        </w:tc>
      </w:tr>
      <w:tr w:rsidR="00AE411F" w:rsidTr="00AE411F">
        <w:tc>
          <w:tcPr>
            <w:tcW w:w="3780" w:type="dxa"/>
          </w:tcPr>
          <w:p w:rsidR="00AE411F" w:rsidRDefault="004C246A">
            <w:pPr>
              <w:pStyle w:val="TableBodyText"/>
              <w:rPr>
                <w:b/>
              </w:rPr>
            </w:pPr>
            <w:hyperlink w:anchor="Section_dbac447debc943cd9b435978c54907e0" w:history="1">
              <w:r>
                <w:rPr>
                  <w:rStyle w:val="Hyperlink"/>
                  <w:b/>
                </w:rPr>
                <w:t>ShdwScaleFactor</w:t>
              </w:r>
            </w:hyperlink>
          </w:p>
        </w:tc>
        <w:tc>
          <w:tcPr>
            <w:tcW w:w="5400" w:type="dxa"/>
          </w:tcPr>
          <w:p w:rsidR="00AE411F" w:rsidRDefault="004C246A">
            <w:pPr>
              <w:pStyle w:val="TableBodyText"/>
            </w:pPr>
            <w:r>
              <w:t>ShapeShdwScaleFactor</w:t>
            </w:r>
          </w:p>
        </w:tc>
      </w:tr>
    </w:tbl>
    <w:p w:rsidR="00AE411F" w:rsidRDefault="00AE411F"/>
    <w:p w:rsidR="00AE411F" w:rsidRDefault="004C246A">
      <w:pPr>
        <w:pStyle w:val="Heading5"/>
      </w:pPr>
      <w:bookmarkStart w:id="197" w:name="section_0c4b75e7fcaf4f06a2acd4ad6d6d0e0b"/>
      <w:bookmarkStart w:id="198" w:name="_Toc163745286"/>
      <w:r>
        <w:t>Bevel Effect Set</w:t>
      </w:r>
      <w:bookmarkEnd w:id="197"/>
      <w:bookmarkEnd w:id="198"/>
    </w:p>
    <w:p w:rsidR="00AE411F" w:rsidRDefault="004C246A">
      <w:r>
        <w:rPr>
          <w:rStyle w:val="PlaceholderText"/>
        </w:rPr>
        <w:t xml:space="preserve">A </w:t>
      </w:r>
      <w:r>
        <w:t xml:space="preserve">bevel </w:t>
      </w:r>
      <w:r>
        <w:rPr>
          <w:rStyle w:val="PlaceholderText"/>
        </w:rPr>
        <w:t xml:space="preserve">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or style to take on three-dimensional sloping edges of various types on its top and bottom faces. It can be combined with other distinc</w:t>
      </w:r>
      <w:r>
        <w:t>t effect sets. Each shape, master, or style has at most one bevel effect set.</w:t>
      </w:r>
    </w:p>
    <w:p w:rsidR="00AE411F" w:rsidRDefault="004C246A">
      <w:pPr>
        <w:rPr>
          <w:b/>
        </w:rPr>
      </w:pPr>
      <w:r>
        <w:t>Bevel effect set information in shape</w:t>
      </w:r>
      <w:r>
        <w:rPr>
          <w:rStyle w:val="Hyperlink"/>
        </w:rPr>
        <w:t>s</w:t>
      </w:r>
      <w:r>
        <w:t>, master</w:t>
      </w:r>
      <w:r>
        <w:rPr>
          <w:rStyle w:val="Hyperlink"/>
        </w:rPr>
        <w:t>s</w:t>
      </w:r>
      <w:r>
        <w:t xml:space="preserve">, and styles is specified by the </w:t>
      </w:r>
      <w:hyperlink w:anchor="Section_b78768db00d84e44be4217798c5a6dc0" w:history="1">
        <w:r>
          <w:rPr>
            <w:rStyle w:val="Hyperlink"/>
          </w:rPr>
          <w:t>BevelTopType</w:t>
        </w:r>
      </w:hyperlink>
      <w:r>
        <w:t xml:space="preserve">, </w:t>
      </w:r>
      <w:hyperlink w:anchor="Section_903a8d7c15a14efa9e8d68933d64e7de" w:history="1">
        <w:r>
          <w:rPr>
            <w:rStyle w:val="Hyperlink"/>
          </w:rPr>
          <w:t>BevelTopWidth</w:t>
        </w:r>
      </w:hyperlink>
      <w:r>
        <w:t xml:space="preserve">, </w:t>
      </w:r>
      <w:hyperlink w:anchor="Section_0614ed0e76a7400a955dff1766769c54" w:history="1">
        <w:r>
          <w:rPr>
            <w:rStyle w:val="Hyperlink"/>
          </w:rPr>
          <w:t>BevelTopHeight</w:t>
        </w:r>
      </w:hyperlink>
      <w:r>
        <w:t xml:space="preserve">, </w:t>
      </w:r>
      <w:hyperlink w:anchor="Section_cffac3b9c23a47fb818214f08f04d93f" w:history="1">
        <w:r>
          <w:rPr>
            <w:rStyle w:val="Hyperlink"/>
          </w:rPr>
          <w:t>BevelBottomType</w:t>
        </w:r>
      </w:hyperlink>
      <w:r>
        <w:t xml:space="preserve">, </w:t>
      </w:r>
      <w:hyperlink w:anchor="Section_e6761a85ceb140c29d8ebd38f87ec85d" w:history="1">
        <w:r>
          <w:rPr>
            <w:rStyle w:val="Hyperlink"/>
          </w:rPr>
          <w:t>BevelBottomWidth</w:t>
        </w:r>
      </w:hyperlink>
      <w:r>
        <w:t xml:space="preserve">, </w:t>
      </w:r>
      <w:hyperlink w:anchor="Section_5951a333278a4cedac1473e4a4050596" w:history="1">
        <w:r>
          <w:rPr>
            <w:rStyle w:val="Hyperlink"/>
          </w:rPr>
          <w:t>BevelBottomHeight</w:t>
        </w:r>
      </w:hyperlink>
      <w:r>
        <w:t xml:space="preserve">, </w:t>
      </w:r>
      <w:hyperlink w:anchor="Section_64e1d9dff532458e91666e77702938f4" w:history="1">
        <w:r>
          <w:rPr>
            <w:rStyle w:val="Hyperlink"/>
          </w:rPr>
          <w:t>BevelDepthColor</w:t>
        </w:r>
      </w:hyperlink>
      <w:r>
        <w:t xml:space="preserve">, </w:t>
      </w:r>
      <w:hyperlink w:anchor="Section_101ee2fa5d32429ba191ce7c96c7d411" w:history="1">
        <w:r>
          <w:rPr>
            <w:rStyle w:val="Hyperlink"/>
          </w:rPr>
          <w:t>BevelDepthSize</w:t>
        </w:r>
      </w:hyperlink>
      <w:r>
        <w:t xml:space="preserve">, </w:t>
      </w:r>
      <w:hyperlink w:anchor="Section_02cefb0379404adf9d2c670e8b1932c1" w:history="1">
        <w:r>
          <w:rPr>
            <w:rStyle w:val="Hyperlink"/>
          </w:rPr>
          <w:t>BevelContourColor</w:t>
        </w:r>
      </w:hyperlink>
      <w:r>
        <w:t xml:space="preserve">, </w:t>
      </w:r>
      <w:hyperlink w:anchor="Section_a362bb43b6ea48f09f48b4224a44b211" w:history="1">
        <w:r>
          <w:rPr>
            <w:rStyle w:val="Hyperlink"/>
          </w:rPr>
          <w:t>BevelContourSize</w:t>
        </w:r>
      </w:hyperlink>
      <w:r>
        <w:t xml:space="preserve">, </w:t>
      </w:r>
      <w:hyperlink w:anchor="Section_339e96d50bd946d39a3054b93adb3457" w:history="1">
        <w:r>
          <w:rPr>
            <w:rStyle w:val="Hyperlink"/>
          </w:rPr>
          <w:t>BevelMaterialType</w:t>
        </w:r>
      </w:hyperlink>
      <w:r>
        <w:t xml:space="preserve">, </w:t>
      </w:r>
      <w:hyperlink w:anchor="Section_f34790153f9c43b1a7106b55e2c79f83" w:history="1">
        <w:r>
          <w:rPr>
            <w:rStyle w:val="Hyperlink"/>
          </w:rPr>
          <w:t>BevelLightingType</w:t>
        </w:r>
      </w:hyperlink>
      <w:r>
        <w:t xml:space="preserve">, and </w:t>
      </w:r>
      <w:hyperlink w:anchor="Section_aca57aa548b7464eaba5a44ea5d370a1" w:history="1">
        <w:r>
          <w:rPr>
            <w:rStyle w:val="Hyperlink"/>
          </w:rPr>
          <w:t>BevelLightingAngle</w:t>
        </w:r>
      </w:hyperlink>
      <w:r>
        <w:t xml:space="preserve"> </w:t>
      </w:r>
      <w:hyperlink w:anchor="Section_6f23bcc4af934023a3803e78a228e166">
        <w:r>
          <w:rPr>
            <w:rStyle w:val="Hyperlink"/>
          </w:rPr>
          <w:t>Cell_Type</w:t>
        </w:r>
      </w:hyperlink>
      <w:r>
        <w:t xml:space="preserve"> elements.</w:t>
      </w:r>
    </w:p>
    <w:p w:rsidR="00AE411F" w:rsidRDefault="004C246A">
      <w:pPr>
        <w:pStyle w:val="Heading5"/>
      </w:pPr>
      <w:bookmarkStart w:id="199" w:name="section_2c4ed8d832594420b5c152f17716d44f"/>
      <w:bookmarkStart w:id="200" w:name="_Toc163745287"/>
      <w:r>
        <w:t>Glow Effect Set</w:t>
      </w:r>
      <w:bookmarkEnd w:id="199"/>
      <w:bookmarkEnd w:id="200"/>
    </w:p>
    <w:p w:rsidR="00AE411F" w:rsidRDefault="004C246A">
      <w:pPr>
        <w:rPr>
          <w:b/>
        </w:rPr>
      </w:pPr>
      <w:r>
        <w:rPr>
          <w:rStyle w:val="PlaceholderText"/>
        </w:rPr>
        <w:lastRenderedPageBreak/>
        <w:t xml:space="preserve">A glow 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or style to take on a colored, blurred outline surroundin</w:t>
      </w:r>
      <w:r>
        <w:t>g the outer edges of the shape, master, or style. It can be combined with other distinct effect sets. Each shape, master, or style has at most one glow effect set.</w:t>
      </w:r>
    </w:p>
    <w:p w:rsidR="00AE411F" w:rsidRDefault="004C246A">
      <w:r>
        <w:t>Glow effect set information in shape</w:t>
      </w:r>
      <w:r>
        <w:rPr>
          <w:rStyle w:val="Hyperlink"/>
        </w:rPr>
        <w:t>s</w:t>
      </w:r>
      <w:r>
        <w:t>, master</w:t>
      </w:r>
      <w:r>
        <w:rPr>
          <w:rStyle w:val="Hyperlink"/>
        </w:rPr>
        <w:t>s</w:t>
      </w:r>
      <w:r>
        <w:t xml:space="preserve">, and styles is specified by the </w:t>
      </w:r>
      <w:hyperlink w:anchor="Section_a8ef555afe054a6083827ce580f49202" w:history="1">
        <w:r>
          <w:rPr>
            <w:rStyle w:val="Hyperlink"/>
          </w:rPr>
          <w:t>GlowColor</w:t>
        </w:r>
      </w:hyperlink>
      <w:r>
        <w:t xml:space="preserve">, </w:t>
      </w:r>
      <w:hyperlink w:anchor="Section_0a7e9d86f52143f0b8a1d86a41ff33b0" w:history="1">
        <w:r>
          <w:rPr>
            <w:rStyle w:val="Hyperlink"/>
          </w:rPr>
          <w:t>GlowColorTrans</w:t>
        </w:r>
      </w:hyperlink>
      <w:r>
        <w:t xml:space="preserve">, and </w:t>
      </w:r>
      <w:hyperlink w:anchor="Section_acb99b53189d4d65a92f7239171c2f0b" w:history="1">
        <w:r>
          <w:rPr>
            <w:rStyle w:val="Hyperlink"/>
          </w:rPr>
          <w:t>GlowSize</w:t>
        </w:r>
      </w:hyperlink>
      <w:r>
        <w:t xml:space="preserve"> </w:t>
      </w:r>
      <w:hyperlink w:anchor="Section_6f23bcc4af934023a3803e78a228e166">
        <w:r>
          <w:rPr>
            <w:rStyle w:val="Hyperlink"/>
          </w:rPr>
          <w:t>Cell_Type</w:t>
        </w:r>
      </w:hyperlink>
      <w:r>
        <w:t xml:space="preserve"> elements.</w:t>
      </w:r>
    </w:p>
    <w:p w:rsidR="00AE411F" w:rsidRDefault="004C246A">
      <w:pPr>
        <w:pStyle w:val="Heading5"/>
      </w:pPr>
      <w:bookmarkStart w:id="201" w:name="section_d64550c8b2524a05a5261e1ffeb981ed"/>
      <w:bookmarkStart w:id="202" w:name="_Toc163745288"/>
      <w:r>
        <w:t>Reflection Effect Set</w:t>
      </w:r>
      <w:bookmarkEnd w:id="201"/>
      <w:bookmarkEnd w:id="202"/>
    </w:p>
    <w:p w:rsidR="00AE411F" w:rsidRDefault="004C246A">
      <w:pPr>
        <w:rPr>
          <w:b/>
        </w:rPr>
      </w:pPr>
      <w:r>
        <w:t>A</w:t>
      </w:r>
      <w:r>
        <w:rPr>
          <w:rStyle w:val="PlaceholderText"/>
        </w:rPr>
        <w:t xml:space="preserve"> reflection 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to take on a duplicate </w:t>
      </w:r>
      <w:r>
        <w:t xml:space="preserve">image of its self, reflected across its bottom edge.  Transparency and blur can be applied to the duplicate image to convey the reflective properties of various surfaces. A reflection effect set can be combined with other distinct effect sets. Each shape, </w:t>
      </w:r>
      <w:r>
        <w:t>master, or style has at most one reflection effect set.</w:t>
      </w:r>
    </w:p>
    <w:p w:rsidR="00AE411F" w:rsidRDefault="004C246A">
      <w:r>
        <w:t>Reflection effect set information in shape</w:t>
      </w:r>
      <w:r>
        <w:rPr>
          <w:rStyle w:val="Hyperlink"/>
        </w:rPr>
        <w:t>s</w:t>
      </w:r>
      <w:r>
        <w:t>, master</w:t>
      </w:r>
      <w:r>
        <w:rPr>
          <w:rStyle w:val="Hyperlink"/>
        </w:rPr>
        <w:t>s</w:t>
      </w:r>
      <w:r>
        <w:t xml:space="preserve">, and styles is specified by the </w:t>
      </w:r>
      <w:hyperlink w:anchor="Section_25ae2a5a2f2f40adb59af410000414d7" w:history="1">
        <w:r>
          <w:rPr>
            <w:rStyle w:val="Hyperlink"/>
          </w:rPr>
          <w:t>ReflectionSize</w:t>
        </w:r>
      </w:hyperlink>
      <w:r>
        <w:t xml:space="preserve">, </w:t>
      </w:r>
      <w:hyperlink w:anchor="Section_54ac8196234b463e8ea84646d5044cb0" w:history="1">
        <w:r>
          <w:rPr>
            <w:rStyle w:val="Hyperlink"/>
          </w:rPr>
          <w:t>ReflectionTrans</w:t>
        </w:r>
      </w:hyperlink>
      <w:r>
        <w:t xml:space="preserve">, </w:t>
      </w:r>
      <w:hyperlink w:anchor="Section_dd2a36036ffb47f98f47c6cf866f069d" w:history="1">
        <w:r>
          <w:rPr>
            <w:rStyle w:val="Hyperlink"/>
          </w:rPr>
          <w:t>ReflectionDist</w:t>
        </w:r>
      </w:hyperlink>
      <w:r>
        <w:t xml:space="preserve">, and </w:t>
      </w:r>
      <w:hyperlink w:anchor="Section_3a1cfddd550e410c953802bd092d7114" w:history="1">
        <w:r>
          <w:rPr>
            <w:rStyle w:val="Hyperlink"/>
          </w:rPr>
          <w:t>ReflectionBlur</w:t>
        </w:r>
      </w:hyperlink>
      <w:r>
        <w:t xml:space="preserve"> </w:t>
      </w:r>
      <w:hyperlink w:anchor="Section_6f23bcc4af934023a3803e78a228e166">
        <w:r>
          <w:rPr>
            <w:rStyle w:val="Hyperlink"/>
          </w:rPr>
          <w:t>Cell_Type</w:t>
        </w:r>
      </w:hyperlink>
      <w:r>
        <w:t xml:space="preserve"> elements.</w:t>
      </w:r>
    </w:p>
    <w:p w:rsidR="00AE411F" w:rsidRDefault="004C246A">
      <w:pPr>
        <w:pStyle w:val="Heading5"/>
      </w:pPr>
      <w:bookmarkStart w:id="203" w:name="section_32c9a60f8498484ab5e4de091eef3167"/>
      <w:bookmarkStart w:id="204" w:name="_Toc163745289"/>
      <w:r>
        <w:t>Soft Edges Effect Set</w:t>
      </w:r>
      <w:bookmarkEnd w:id="203"/>
      <w:bookmarkEnd w:id="204"/>
    </w:p>
    <w:p w:rsidR="00AE411F" w:rsidRDefault="004C246A">
      <w:r>
        <w:rPr>
          <w:rStyle w:val="PlaceholderText"/>
        </w:rPr>
        <w:t xml:space="preserve">A soft edges 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or style to take on a blur affecting its outer</w:t>
      </w:r>
      <w:r>
        <w:t xml:space="preserve"> edges. It can be combined with other distinct effect sets. Each shape, master, or style has at most one soft edges effect set.</w:t>
      </w:r>
    </w:p>
    <w:p w:rsidR="00AE411F" w:rsidRDefault="004C246A">
      <w:r>
        <w:t>Soft edges effect set information in shape</w:t>
      </w:r>
      <w:r>
        <w:rPr>
          <w:rStyle w:val="Hyperlink"/>
        </w:rPr>
        <w:t>s</w:t>
      </w:r>
      <w:r>
        <w:t>, master</w:t>
      </w:r>
      <w:r>
        <w:rPr>
          <w:rStyle w:val="Hyperlink"/>
        </w:rPr>
        <w:t>s</w:t>
      </w:r>
      <w:r>
        <w:t xml:space="preserve">, and styles is specified by the </w:t>
      </w:r>
      <w:hyperlink w:anchor="Section_768a404663c742cf8f3d11f85a275235" w:history="1">
        <w:r>
          <w:rPr>
            <w:rStyle w:val="Hyperlink"/>
          </w:rPr>
          <w:t>SoftEdgesSize</w:t>
        </w:r>
      </w:hyperlink>
      <w:r>
        <w:t xml:space="preserve"> </w:t>
      </w:r>
      <w:hyperlink w:anchor="Section_6f23bcc4af934023a3803e78a228e166">
        <w:r>
          <w:rPr>
            <w:rStyle w:val="Hyperlink"/>
          </w:rPr>
          <w:t>Cell_Type</w:t>
        </w:r>
      </w:hyperlink>
      <w:r>
        <w:t xml:space="preserve"> element.</w:t>
      </w:r>
    </w:p>
    <w:p w:rsidR="00AE411F" w:rsidRDefault="004C246A">
      <w:pPr>
        <w:pStyle w:val="Heading5"/>
      </w:pPr>
      <w:bookmarkStart w:id="205" w:name="section_a26dd56967ed4c30a435191752e08e9a"/>
      <w:bookmarkStart w:id="206" w:name="_Toc163745290"/>
      <w:r>
        <w:t>Sketch Effect Set</w:t>
      </w:r>
      <w:bookmarkEnd w:id="205"/>
      <w:bookmarkEnd w:id="206"/>
    </w:p>
    <w:p w:rsidR="00AE411F" w:rsidRDefault="004C246A">
      <w:pPr>
        <w:rPr>
          <w:b/>
        </w:rPr>
      </w:pPr>
      <w:r>
        <w:rPr>
          <w:rStyle w:val="PlaceholderText"/>
        </w:rPr>
        <w:t xml:space="preserve">A sketch 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or style to take on a less polished appearance as if drawn by hand. It cannot be combined with other distinct effect sets. Each shape, master, or style has at most one sketch effect set.</w:t>
      </w:r>
    </w:p>
    <w:p w:rsidR="00AE411F" w:rsidRDefault="004C246A">
      <w:r>
        <w:t>Sketch effect set information in shape</w:t>
      </w:r>
      <w:r>
        <w:rPr>
          <w:rStyle w:val="Hyperlink"/>
        </w:rPr>
        <w:t>s</w:t>
      </w:r>
      <w:r>
        <w:t>, master</w:t>
      </w:r>
      <w:r>
        <w:rPr>
          <w:rStyle w:val="Hyperlink"/>
        </w:rPr>
        <w:t>s</w:t>
      </w:r>
      <w:r>
        <w:t xml:space="preserve">, and styles is specified by the </w:t>
      </w:r>
      <w:hyperlink w:anchor="Section_a434c9a2c2e3478b95b97a5170331148" w:history="1">
        <w:r>
          <w:rPr>
            <w:rStyle w:val="Hyperlink"/>
          </w:rPr>
          <w:t>SketchEnabled</w:t>
        </w:r>
      </w:hyperlink>
      <w:r>
        <w:t xml:space="preserve">, </w:t>
      </w:r>
      <w:hyperlink w:anchor="Section_84bf006a52754948a90d5e25320c80b4" w:history="1">
        <w:r>
          <w:rPr>
            <w:rStyle w:val="Hyperlink"/>
          </w:rPr>
          <w:t>SketchSeed</w:t>
        </w:r>
      </w:hyperlink>
      <w:r>
        <w:t xml:space="preserve">, </w:t>
      </w:r>
      <w:hyperlink w:anchor="Section_ef519b3920ed481c87572ca63854a67b" w:history="1">
        <w:r>
          <w:rPr>
            <w:rStyle w:val="Hyperlink"/>
          </w:rPr>
          <w:t>SketchAmount</w:t>
        </w:r>
      </w:hyperlink>
      <w:r>
        <w:t xml:space="preserve">, </w:t>
      </w:r>
      <w:hyperlink w:anchor="Section_f413e8f6ad9e41e4b2f916ab32cd14c1" w:history="1">
        <w:r>
          <w:rPr>
            <w:rStyle w:val="Hyperlink"/>
          </w:rPr>
          <w:t>SketchLineWeight</w:t>
        </w:r>
      </w:hyperlink>
      <w:r>
        <w:t xml:space="preserve">, </w:t>
      </w:r>
      <w:hyperlink w:anchor="Section_a0005aaa67814606995746b07d65972c" w:history="1">
        <w:r>
          <w:rPr>
            <w:rStyle w:val="Hyperlink"/>
          </w:rPr>
          <w:t>SketchLineChange</w:t>
        </w:r>
      </w:hyperlink>
      <w:r>
        <w:t xml:space="preserve">, and </w:t>
      </w:r>
      <w:hyperlink w:anchor="Section_2990c30ac2b7492d89c6f4184f344739" w:history="1">
        <w:r>
          <w:rPr>
            <w:rStyle w:val="Hyperlink"/>
          </w:rPr>
          <w:t>SketchFillChange</w:t>
        </w:r>
      </w:hyperlink>
      <w:r>
        <w:t xml:space="preserve"> </w:t>
      </w:r>
      <w:hyperlink w:anchor="Section_6f23bcc4af934023a3803e78a228e166">
        <w:r>
          <w:rPr>
            <w:rStyle w:val="Hyperlink"/>
          </w:rPr>
          <w:t>Cell_Type</w:t>
        </w:r>
      </w:hyperlink>
      <w:r>
        <w:t xml:space="preserve"> elements.</w:t>
      </w:r>
    </w:p>
    <w:p w:rsidR="00AE411F" w:rsidRDefault="004C246A">
      <w:r>
        <w:t xml:space="preserve">A sketch effect set renders a new </w:t>
      </w:r>
      <w:hyperlink w:anchor="Section_1b69f6b831d44b28bc3770ee4956d8cb" w:history="1">
        <w:r>
          <w:rPr>
            <w:rStyle w:val="Hyperlink"/>
          </w:rPr>
          <w:t>geometry path</w:t>
        </w:r>
      </w:hyperlink>
      <w:r>
        <w:t xml:space="preserve"> for a shape, master, or style’s fill a</w:t>
      </w:r>
      <w:r>
        <w:t xml:space="preserve">nd distorts both the shape, master, or style’s geometry path and the fill’s geometry by rendering each path segment with randomized perturbations. The </w:t>
      </w:r>
      <w:hyperlink w:anchor="Section_c6f4364f5fb749f3993e49d4d709aa02" w:history="1">
        <w:r>
          <w:rPr>
            <w:rStyle w:val="Hyperlink"/>
          </w:rPr>
          <w:t>geometry section</w:t>
        </w:r>
      </w:hyperlink>
      <w:r>
        <w:t xml:space="preserve"> of the shape, master, or sty</w:t>
      </w:r>
      <w:r>
        <w:t>le is not modified.</w:t>
      </w:r>
    </w:p>
    <w:p w:rsidR="00AE411F" w:rsidRDefault="004C246A">
      <w:r>
        <w:t>The value of the structure of a SketchSeed Cell_Type element is used to randomize path segment perturbations in both the geometry path and the fill’s geometry. If the value of the structure of a SketchSeed Cell_Type element is equivalen</w:t>
      </w:r>
      <w:r>
        <w:t>t for shape</w:t>
      </w:r>
      <w:r>
        <w:rPr>
          <w:rStyle w:val="Hyperlink"/>
        </w:rPr>
        <w:t>s</w:t>
      </w:r>
      <w:r>
        <w:t>, master</w:t>
      </w:r>
      <w:r>
        <w:rPr>
          <w:rStyle w:val="Hyperlink"/>
        </w:rPr>
        <w:t>s</w:t>
      </w:r>
      <w:r>
        <w:t>, or styles with identical geometry path</w:t>
      </w:r>
      <w:r>
        <w:rPr>
          <w:rStyle w:val="Hyperlink"/>
        </w:rPr>
        <w:t>s</w:t>
      </w:r>
      <w:r>
        <w:t xml:space="preserve">, the shapes, masters, or styles render identical sketch effect sets. </w:t>
      </w:r>
    </w:p>
    <w:p w:rsidR="00AE411F" w:rsidRDefault="004C246A">
      <w:r>
        <w:t>If a sketch effect set is active on a shape, master, or style, other effect sets do not render.</w:t>
      </w:r>
    </w:p>
    <w:p w:rsidR="00AE411F" w:rsidRDefault="004C246A">
      <w:pPr>
        <w:pStyle w:val="Heading5"/>
      </w:pPr>
      <w:bookmarkStart w:id="207" w:name="section_46d31e14551941d18e7b25c18480a570"/>
      <w:bookmarkStart w:id="208" w:name="_Toc163745291"/>
      <w:r>
        <w:t>3D Rotation Effect Set</w:t>
      </w:r>
      <w:bookmarkEnd w:id="207"/>
      <w:bookmarkEnd w:id="208"/>
    </w:p>
    <w:p w:rsidR="00AE411F" w:rsidRDefault="004C246A">
      <w:r>
        <w:rPr>
          <w:rStyle w:val="PlaceholderText"/>
        </w:rPr>
        <w:t>A 3D</w:t>
      </w:r>
      <w:r>
        <w:rPr>
          <w:rStyle w:val="PlaceholderText"/>
        </w:rPr>
        <w:t xml:space="preserve"> rotation 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or style to take on rotations in the z-axis and perspective rotations. A 3D rotation effect</w:t>
      </w:r>
      <w:r>
        <w:t xml:space="preserve"> set can be combined with other distinct effect sets. Each shape, master, or style has at most one 3D rotation effect set.</w:t>
      </w:r>
    </w:p>
    <w:p w:rsidR="00AE411F" w:rsidRDefault="004C246A">
      <w:r>
        <w:t>3D rotation effect set information in shape</w:t>
      </w:r>
      <w:r>
        <w:rPr>
          <w:rStyle w:val="Hyperlink"/>
        </w:rPr>
        <w:t>s</w:t>
      </w:r>
      <w:r>
        <w:t>, master</w:t>
      </w:r>
      <w:r>
        <w:rPr>
          <w:rStyle w:val="Hyperlink"/>
        </w:rPr>
        <w:t>s</w:t>
      </w:r>
      <w:r>
        <w:t xml:space="preserve">, and styles is specified by the </w:t>
      </w:r>
      <w:hyperlink w:anchor="Section_08fa7c04b96646789f09b76a1df592b3" w:history="1">
        <w:r>
          <w:rPr>
            <w:rStyle w:val="Hyperlink"/>
          </w:rPr>
          <w:t>RotationXAngle</w:t>
        </w:r>
      </w:hyperlink>
      <w:r>
        <w:t xml:space="preserve">, </w:t>
      </w:r>
      <w:hyperlink w:anchor="Section_8a7b03b455fa4e1b9d694d20e5d0ab05" w:history="1">
        <w:r>
          <w:rPr>
            <w:rStyle w:val="Hyperlink"/>
          </w:rPr>
          <w:t>RotationYAngle</w:t>
        </w:r>
      </w:hyperlink>
      <w:r>
        <w:t xml:space="preserve">, </w:t>
      </w:r>
      <w:hyperlink w:anchor="Section_50581d6788e54401be6cbf2ebfc1bb4b" w:history="1">
        <w:r>
          <w:rPr>
            <w:rStyle w:val="Hyperlink"/>
          </w:rPr>
          <w:t>RotationZAngle</w:t>
        </w:r>
      </w:hyperlink>
      <w:r>
        <w:t xml:space="preserve">, </w:t>
      </w:r>
      <w:hyperlink w:anchor="Section_de4f428ac2f845c6b9a417a2218653a5" w:history="1">
        <w:r>
          <w:rPr>
            <w:rStyle w:val="Hyperlink"/>
          </w:rPr>
          <w:t>RotationType</w:t>
        </w:r>
      </w:hyperlink>
      <w:r>
        <w:t xml:space="preserve">, </w:t>
      </w:r>
      <w:hyperlink w:anchor="Section_236817b975174d4abdba8c4f0071045f" w:history="1">
        <w:r>
          <w:rPr>
            <w:rStyle w:val="Hyperlink"/>
          </w:rPr>
          <w:t>Perspective</w:t>
        </w:r>
      </w:hyperlink>
      <w:r>
        <w:t xml:space="preserve">, </w:t>
      </w:r>
      <w:hyperlink w:anchor="Section_04af4beaf104430d8bf650e145a79a54" w:history="1">
        <w:r>
          <w:rPr>
            <w:rStyle w:val="Hyperlink"/>
          </w:rPr>
          <w:t>DistanceFromGround</w:t>
        </w:r>
      </w:hyperlink>
      <w:r>
        <w:t xml:space="preserve">, and </w:t>
      </w:r>
      <w:hyperlink w:anchor="Section_4bb6066f045b4e9d8f8888792b262156" w:history="1">
        <w:r>
          <w:rPr>
            <w:rStyle w:val="Hyperlink"/>
          </w:rPr>
          <w:t>KeepTextFlat</w:t>
        </w:r>
      </w:hyperlink>
      <w:r>
        <w:t xml:space="preserve"> </w:t>
      </w:r>
      <w:hyperlink w:anchor="Section_6f23bcc4af934023a3803e78a228e166">
        <w:r>
          <w:rPr>
            <w:rStyle w:val="Hyperlink"/>
          </w:rPr>
          <w:t>Cell_Type</w:t>
        </w:r>
      </w:hyperlink>
      <w:r>
        <w:t xml:space="preserve"> elements.</w:t>
      </w:r>
    </w:p>
    <w:p w:rsidR="00AE411F" w:rsidRDefault="004C246A">
      <w:pPr>
        <w:pStyle w:val="Heading4"/>
      </w:pPr>
      <w:bookmarkStart w:id="209" w:name="section_c9f3f3d72da84f14a1d2c3a8cf9138c9"/>
      <w:bookmarkStart w:id="210" w:name="_Toc163745292"/>
      <w:r>
        <w:lastRenderedPageBreak/>
        <w:t>Dynamic Theme</w:t>
      </w:r>
      <w:bookmarkEnd w:id="209"/>
      <w:bookmarkEnd w:id="210"/>
    </w:p>
    <w:p w:rsidR="00AE411F" w:rsidRDefault="004C246A">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specify pre-defined, dynamic sets of properties which can affect its visual appearance. A set of pre-defined, dynamic properties specified in this manner is called a dynamic theme.</w:t>
      </w:r>
    </w:p>
    <w:p w:rsidR="00AE411F" w:rsidRDefault="004C246A">
      <w:r>
        <w:t>A dynamic theme defines properties</w:t>
      </w:r>
      <w:r>
        <w:t xml:space="preserve"> that specify properties for color, font, </w:t>
      </w:r>
      <w:hyperlink w:anchor="Section_52745b68d28443b9a8f0564732579b99" w:history="1">
        <w:r>
          <w:rPr>
            <w:rStyle w:val="Hyperlink"/>
          </w:rPr>
          <w:t>fill</w:t>
        </w:r>
      </w:hyperlink>
      <w:r>
        <w:t xml:space="preserve">, </w:t>
      </w:r>
      <w:hyperlink w:anchor="Section_999c6bb7a4f94aadb299d18418fa0ec9" w:history="1">
        <w:r>
          <w:rPr>
            <w:rStyle w:val="Hyperlink"/>
          </w:rPr>
          <w:t>line properties</w:t>
        </w:r>
      </w:hyperlink>
      <w:r>
        <w:t xml:space="preserve">, and </w:t>
      </w:r>
      <w:hyperlink w:anchor="Section_eef94b47f838406e8de5203e0204794a" w:history="1">
        <w:r>
          <w:rPr>
            <w:rStyle w:val="Hyperlink"/>
          </w:rPr>
          <w:t>effect</w:t>
        </w:r>
      </w:hyperlink>
      <w:r>
        <w:t>.</w:t>
      </w:r>
      <w:r>
        <w:t xml:space="preserve"> The properties of a dynamic theme are separated into five distinct groupings called </w:t>
      </w:r>
      <w:hyperlink w:anchor="Section_cd5bb66b7f2f49b5a6309ae976bbdb26" w:history="1">
        <w:r>
          <w:rPr>
            <w:rStyle w:val="Hyperlink"/>
          </w:rPr>
          <w:t>dynamic theme components</w:t>
        </w:r>
      </w:hyperlink>
      <w:r>
        <w:t xml:space="preserve">. A unique set of properties is specified by the combination of the five dynamic theme </w:t>
      </w:r>
      <w:r>
        <w:t>components. A shape, master, or style specifies distinct dynamic theme components from one or more dynamic themes.</w:t>
      </w:r>
    </w:p>
    <w:p w:rsidR="00AE411F" w:rsidRDefault="004C246A">
      <w:r>
        <w:t>The specified dynamic theme components of a shape, master, or style define more properties than the shape, master, or style can visually expr</w:t>
      </w:r>
      <w:r>
        <w:t xml:space="preserve">ess at any one time. A shape, master, or style further specifies subsets of properties which actively affect its visual appearance from its specified dynamic theme components. These subsets of properties are called a quick style. </w:t>
      </w:r>
    </w:p>
    <w:p w:rsidR="00AE411F" w:rsidRDefault="004C246A">
      <w:r>
        <w:t>A quick style defines sev</w:t>
      </w:r>
      <w:r>
        <w:t xml:space="preserve">en distinct subsets of properties from a shape, master, or style’s specified dynamic theme components. A subset is called a </w:t>
      </w:r>
      <w:hyperlink w:anchor="Section_f9af4781844f4b14b4b615e5b3c3319e" w:history="1">
        <w:r>
          <w:rPr>
            <w:rStyle w:val="Hyperlink"/>
          </w:rPr>
          <w:t>quick style slice</w:t>
        </w:r>
      </w:hyperlink>
      <w:r>
        <w:t>. The combination of the specified quick style slices a</w:t>
      </w:r>
      <w:r>
        <w:t>nd the specified dynamic theme components directly determines the visual appearance of the shape, master, or style.</w:t>
      </w:r>
    </w:p>
    <w:p w:rsidR="00AE411F" w:rsidRDefault="004C246A">
      <w:r>
        <w:t>A dynamic theme defines four distinct sets of pre-defined properties used to indirectly specify the values of properties in quick style slic</w:t>
      </w:r>
      <w:r>
        <w:t>e</w:t>
      </w:r>
      <w:r>
        <w:rPr>
          <w:rStyle w:val="Hyperlink"/>
        </w:rPr>
        <w:t>s</w:t>
      </w:r>
      <w:r>
        <w:t xml:space="preserve"> in a shape, master, or style in a Web drawing. A set is called a </w:t>
      </w:r>
      <w:hyperlink w:anchor="Section_79aed9f85d10403891067d1927fa0575" w:history="1">
        <w:r>
          <w:rPr>
            <w:rStyle w:val="Hyperlink"/>
          </w:rPr>
          <w:t>dynamic theme variant</w:t>
        </w:r>
      </w:hyperlink>
      <w:r>
        <w:t xml:space="preserve">. </w:t>
      </w:r>
    </w:p>
    <w:p w:rsidR="00AE411F" w:rsidRDefault="004C246A">
      <w:pPr>
        <w:pStyle w:val="Heading5"/>
      </w:pPr>
      <w:bookmarkStart w:id="211" w:name="section_cd5bb66b7f2f49b5a6309ae976bbdb26"/>
      <w:bookmarkStart w:id="212" w:name="_Toc163745293"/>
      <w:r>
        <w:t>Dynamic Theme Components</w:t>
      </w:r>
      <w:bookmarkEnd w:id="211"/>
      <w:bookmarkEnd w:id="212"/>
    </w:p>
    <w:p w:rsidR="00AE411F" w:rsidRDefault="004C246A">
      <w:r>
        <w:t xml:space="preserve">A </w:t>
      </w:r>
      <w:hyperlink w:anchor="Section_c9f3f3d72da84f14a1d2c3a8cf9138c9" w:history="1">
        <w:r>
          <w:rPr>
            <w:rStyle w:val="Hyperlink"/>
          </w:rPr>
          <w:t>dynamic theme</w:t>
        </w:r>
      </w:hyperlink>
      <w:r>
        <w:t xml:space="preserve"> defines properties that specify color, font, </w:t>
      </w:r>
      <w:hyperlink w:anchor="Section_52745b68d28443b9a8f0564732579b99" w:history="1">
        <w:r>
          <w:rPr>
            <w:rStyle w:val="Hyperlink"/>
          </w:rPr>
          <w:t>fill</w:t>
        </w:r>
      </w:hyperlink>
      <w:r>
        <w:t xml:space="preserve">, </w:t>
      </w:r>
      <w:hyperlink w:anchor="Section_999c6bb7a4f94aadb299d18418fa0ec9" w:history="1">
        <w:r>
          <w:rPr>
            <w:rStyle w:val="Hyperlink"/>
          </w:rPr>
          <w:t>line</w:t>
        </w:r>
      </w:hyperlink>
      <w:r>
        <w:t xml:space="preserve">, and </w:t>
      </w:r>
      <w:hyperlink w:anchor="Section_eef94b47f838406e8de5203e0204794a" w:history="1">
        <w:r>
          <w:rPr>
            <w:rStyle w:val="Hyperlink"/>
          </w:rPr>
          <w:t>effect</w:t>
        </w:r>
      </w:hyperlink>
      <w:r>
        <w:t xml:space="preserve">. It is </w:t>
      </w:r>
      <w:r>
        <w:t xml:space="preserve">composed of multiple parts as specified in </w:t>
      </w:r>
      <w:hyperlink r:id="rId62">
        <w:r>
          <w:rPr>
            <w:rStyle w:val="Hyperlink"/>
          </w:rPr>
          <w:t>[ISO/IEC29500-1:2016]</w:t>
        </w:r>
      </w:hyperlink>
      <w:r>
        <w:t xml:space="preserve"> section 20.1.6.9 and this specification.</w:t>
      </w:r>
    </w:p>
    <w:p w:rsidR="00AE411F" w:rsidRDefault="004C246A">
      <w:pPr>
        <w:spacing w:before="0" w:after="0"/>
      </w:pPr>
      <w:r>
        <w:t>The properties of a dynamic theme are grouped into five distinct dynamic theme compo</w:t>
      </w:r>
      <w:r>
        <w:t>nents that are specified in the following table.</w:t>
      </w:r>
    </w:p>
    <w:p w:rsidR="00AE411F" w:rsidRDefault="00AE411F">
      <w:pPr>
        <w:spacing w:before="0" w:after="0"/>
      </w:pPr>
    </w:p>
    <w:tbl>
      <w:tblPr>
        <w:tblStyle w:val="Table-ShadedHeader"/>
        <w:tblW w:w="0" w:type="auto"/>
        <w:tblLook w:val="04A0" w:firstRow="1" w:lastRow="0" w:firstColumn="1" w:lastColumn="0" w:noHBand="0" w:noVBand="1"/>
      </w:tblPr>
      <w:tblGrid>
        <w:gridCol w:w="1688"/>
        <w:gridCol w:w="3802"/>
        <w:gridCol w:w="398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88" w:type="dxa"/>
          </w:tcPr>
          <w:p w:rsidR="00AE411F" w:rsidRDefault="004C246A">
            <w:pPr>
              <w:pStyle w:val="TableHeaderText"/>
            </w:pPr>
            <w:r>
              <w:t>Dynamic theme component</w:t>
            </w:r>
          </w:p>
        </w:tc>
        <w:tc>
          <w:tcPr>
            <w:tcW w:w="3802" w:type="dxa"/>
          </w:tcPr>
          <w:p w:rsidR="00AE411F" w:rsidRDefault="004C246A">
            <w:pPr>
              <w:pStyle w:val="TableHeaderText"/>
            </w:pPr>
            <w:r>
              <w:t>Description</w:t>
            </w:r>
          </w:p>
        </w:tc>
        <w:tc>
          <w:tcPr>
            <w:tcW w:w="3985" w:type="dxa"/>
          </w:tcPr>
          <w:p w:rsidR="00AE411F" w:rsidRDefault="004C246A">
            <w:pPr>
              <w:pStyle w:val="TableHeaderText"/>
            </w:pPr>
            <w:r>
              <w:t>Location</w:t>
            </w:r>
          </w:p>
        </w:tc>
      </w:tr>
      <w:tr w:rsidR="00AE411F" w:rsidTr="00AE411F">
        <w:tc>
          <w:tcPr>
            <w:tcW w:w="1688" w:type="dxa"/>
          </w:tcPr>
          <w:p w:rsidR="00AE411F" w:rsidRDefault="004C246A">
            <w:pPr>
              <w:pStyle w:val="TableBodyText"/>
            </w:pPr>
            <w:r>
              <w:t>Color scheme</w:t>
            </w:r>
          </w:p>
        </w:tc>
        <w:tc>
          <w:tcPr>
            <w:tcW w:w="3802" w:type="dxa"/>
          </w:tcPr>
          <w:p w:rsidR="00AE411F" w:rsidRDefault="004C246A">
            <w:pPr>
              <w:pStyle w:val="TableBodyText"/>
            </w:pPr>
            <w:r>
              <w:t>Specifies a set of twelve color properties, as specified in [ISO/IEC29500-1:2016]</w:t>
            </w:r>
            <w:r>
              <w:t xml:space="preserve"> section 20.1.6.2, and one additional color property extension, as specified in [ISO/IEC29500-1:2016] section 18.2.10.</w:t>
            </w:r>
          </w:p>
          <w:p w:rsidR="00AE411F" w:rsidRDefault="004C246A">
            <w:pPr>
              <w:pStyle w:val="TableBodyText"/>
            </w:pPr>
            <w:r>
              <w:t> </w:t>
            </w:r>
          </w:p>
        </w:tc>
        <w:tc>
          <w:tcPr>
            <w:tcW w:w="3985" w:type="dxa"/>
          </w:tcPr>
          <w:p w:rsidR="00AE411F" w:rsidRDefault="004C246A">
            <w:pPr>
              <w:pStyle w:val="TableBodyText"/>
            </w:pPr>
            <w:r>
              <w:t xml:space="preserve">Specified by a </w:t>
            </w:r>
            <w:r>
              <w:rPr>
                <w:b/>
              </w:rPr>
              <w:t>clrScheme</w:t>
            </w:r>
            <w:r>
              <w:t xml:space="preserve"> child element as specified by the </w:t>
            </w:r>
            <w:r>
              <w:rPr>
                <w:b/>
              </w:rPr>
              <w:t>CT_ColorScheme</w:t>
            </w:r>
            <w:r>
              <w:t xml:space="preserve"> type (specified in [ISO/IEC29500-1:2016] section 20.1.6.2) of</w:t>
            </w:r>
            <w:r>
              <w:t xml:space="preserve"> a </w:t>
            </w:r>
            <w:r>
              <w:rPr>
                <w:b/>
              </w:rPr>
              <w:t>themeElements</w:t>
            </w:r>
            <w:r>
              <w:t xml:space="preserve"> child element as specified by the </w:t>
            </w:r>
            <w:r>
              <w:rPr>
                <w:b/>
              </w:rPr>
              <w:t>CT_BaseStyles</w:t>
            </w:r>
            <w:r>
              <w:t xml:space="preserve"> type (specified in [ISO/IEC29500-1:2016] section 20.1.6.10) of a </w:t>
            </w:r>
            <w:hyperlink w:anchor="Section_5c86236387dc41d490d0a892bf545fdf" w:history="1">
              <w:r>
                <w:rPr>
                  <w:rStyle w:val="Hyperlink"/>
                </w:rPr>
                <w:t>CT_OfficeStyleSheet</w:t>
              </w:r>
            </w:hyperlink>
            <w:r>
              <w:t xml:space="preserve"> element in a </w:t>
            </w:r>
            <w:hyperlink w:anchor="Section_24711011cb574f6d8de85b95ac64f40a" w:history="1">
              <w:r>
                <w:rPr>
                  <w:rStyle w:val="Hyperlink"/>
                </w:rPr>
                <w:t>Theme_XML_Part</w:t>
              </w:r>
            </w:hyperlink>
            <w:r>
              <w:t xml:space="preserve">. </w:t>
            </w:r>
          </w:p>
          <w:p w:rsidR="00AE411F" w:rsidRDefault="00AE411F">
            <w:pPr>
              <w:pStyle w:val="TableBodyText"/>
            </w:pPr>
          </w:p>
        </w:tc>
      </w:tr>
      <w:tr w:rsidR="00AE411F" w:rsidTr="00AE411F">
        <w:tc>
          <w:tcPr>
            <w:tcW w:w="1688" w:type="dxa"/>
          </w:tcPr>
          <w:p w:rsidR="00AE411F" w:rsidRDefault="004C246A">
            <w:pPr>
              <w:pStyle w:val="TableBodyText"/>
            </w:pPr>
            <w:r>
              <w:t>Font scheme</w:t>
            </w:r>
          </w:p>
        </w:tc>
        <w:tc>
          <w:tcPr>
            <w:tcW w:w="3802" w:type="dxa"/>
          </w:tcPr>
          <w:p w:rsidR="00AE411F" w:rsidRDefault="004C246A">
            <w:pPr>
              <w:pStyle w:val="TableBodyText"/>
            </w:pPr>
            <w:r>
              <w:t>Specifies a set of six font properties, as specified in [ISO/IEC29500-1:2016] section 20.1.4.1.18.</w:t>
            </w:r>
          </w:p>
        </w:tc>
        <w:tc>
          <w:tcPr>
            <w:tcW w:w="3985" w:type="dxa"/>
          </w:tcPr>
          <w:p w:rsidR="00AE411F" w:rsidRDefault="004C246A">
            <w:pPr>
              <w:pStyle w:val="TableBodyText"/>
            </w:pPr>
            <w:r>
              <w:t xml:space="preserve">Specified by a </w:t>
            </w:r>
            <w:r>
              <w:rPr>
                <w:b/>
              </w:rPr>
              <w:t>fontScheme</w:t>
            </w:r>
            <w:r>
              <w:t xml:space="preserve"> child element as specified by the </w:t>
            </w:r>
            <w:r>
              <w:rPr>
                <w:b/>
              </w:rPr>
              <w:t>CT_FontScheme</w:t>
            </w:r>
            <w:r>
              <w:t xml:space="preserve"> type (specified in [ISO/I</w:t>
            </w:r>
            <w:r>
              <w:t xml:space="preserve">EC29500-1:2016] section 20.1.4.1.18) of a </w:t>
            </w:r>
            <w:r>
              <w:rPr>
                <w:b/>
              </w:rPr>
              <w:t>themeElements</w:t>
            </w:r>
            <w:r>
              <w:t xml:space="preserve"> child element as specified by the </w:t>
            </w:r>
            <w:r>
              <w:rPr>
                <w:b/>
              </w:rPr>
              <w:t>CT_BaseStyles</w:t>
            </w:r>
            <w:r>
              <w:t xml:space="preserve"> type (specified in [ISO/IEC29500-1:2016] section 20.1.6.10) of a CT_OfficeStyleSheet element in a Theme_XML_Part.</w:t>
            </w:r>
          </w:p>
          <w:p w:rsidR="00AE411F" w:rsidRDefault="00AE411F">
            <w:pPr>
              <w:pStyle w:val="TableBodyText"/>
            </w:pPr>
          </w:p>
        </w:tc>
      </w:tr>
      <w:tr w:rsidR="00AE411F" w:rsidTr="00AE411F">
        <w:trPr>
          <w:trHeight w:val="96"/>
        </w:trPr>
        <w:tc>
          <w:tcPr>
            <w:tcW w:w="1688" w:type="dxa"/>
          </w:tcPr>
          <w:p w:rsidR="00AE411F" w:rsidRDefault="004C246A">
            <w:pPr>
              <w:pStyle w:val="TableBodyText"/>
            </w:pPr>
            <w:r>
              <w:t>Effect scheme</w:t>
            </w:r>
          </w:p>
        </w:tc>
        <w:tc>
          <w:tcPr>
            <w:tcW w:w="3802" w:type="dxa"/>
          </w:tcPr>
          <w:p w:rsidR="00AE411F" w:rsidRDefault="004C246A">
            <w:pPr>
              <w:pStyle w:val="TableBodyText"/>
            </w:pPr>
            <w:r>
              <w:t>Specifies a set of six</w:t>
            </w:r>
            <w:r>
              <w:t xml:space="preserve"> </w:t>
            </w:r>
            <w:hyperlink w:anchor="Section_f9af4781844f4b14b4b615e5b3c3319e" w:history="1">
              <w:r>
                <w:rPr>
                  <w:rStyle w:val="Hyperlink"/>
                </w:rPr>
                <w:t>quick style slices</w:t>
              </w:r>
            </w:hyperlink>
            <w:r>
              <w:t xml:space="preserve"> of fill, line, and effect properties, as specified in [ISO/IEC29500-1:2016] section 20.1.4.1.14. These </w:t>
            </w:r>
            <w:hyperlink w:anchor="Section_f63759284c0642dda31cbbab14930e93" w:history="1">
              <w:r>
                <w:rPr>
                  <w:rStyle w:val="Hyperlink"/>
                </w:rPr>
                <w:t>formats</w:t>
              </w:r>
            </w:hyperlink>
            <w:r>
              <w:t xml:space="preserve"> are u</w:t>
            </w:r>
            <w:r>
              <w:t xml:space="preserve">sed in </w:t>
            </w:r>
            <w:hyperlink w:anchor="Section_21a8f47c40324f1c912c1476cba071c0" w:history="1">
              <w:r>
                <w:rPr>
                  <w:rStyle w:val="Hyperlink"/>
                </w:rPr>
                <w:t>non-connector</w:t>
              </w:r>
            </w:hyperlink>
            <w:r>
              <w:t xml:space="preserve"> </w:t>
            </w:r>
            <w:hyperlink w:anchor="Section_2995871af1b144e69754989fb760ee18" w:history="1">
              <w:r>
                <w:rPr>
                  <w:rStyle w:val="Hyperlink"/>
                </w:rPr>
                <w:t>shapes</w:t>
              </w:r>
            </w:hyperlink>
            <w:r>
              <w:t xml:space="preserve">, </w:t>
            </w:r>
            <w:hyperlink w:anchor="Section_04e031963af24a52bd32ef5d79b9efc5" w:history="1">
              <w:r>
                <w:rPr>
                  <w:rStyle w:val="Hyperlink"/>
                </w:rPr>
                <w:t>master</w:t>
              </w:r>
            </w:hyperlink>
            <w:r>
              <w:rPr>
                <w:rStyle w:val="Hyperlink"/>
              </w:rPr>
              <w:t>s</w:t>
            </w:r>
            <w:r>
              <w:t>, and styles.</w:t>
            </w:r>
          </w:p>
          <w:p w:rsidR="00AE411F" w:rsidRDefault="00AE411F">
            <w:pPr>
              <w:pStyle w:val="TableBodyText"/>
            </w:pPr>
          </w:p>
        </w:tc>
        <w:tc>
          <w:tcPr>
            <w:tcW w:w="3985" w:type="dxa"/>
          </w:tcPr>
          <w:p w:rsidR="00AE411F" w:rsidRDefault="004C246A">
            <w:pPr>
              <w:pStyle w:val="TableBodyText"/>
            </w:pPr>
            <w:r>
              <w:lastRenderedPageBreak/>
              <w:t xml:space="preserve">Specified by an </w:t>
            </w:r>
            <w:r>
              <w:rPr>
                <w:b/>
              </w:rPr>
              <w:t>fmtScheme</w:t>
            </w:r>
            <w:r>
              <w:t xml:space="preserve"> child element as specified by the </w:t>
            </w:r>
            <w:r>
              <w:rPr>
                <w:b/>
              </w:rPr>
              <w:t>CT_StyleMatrix</w:t>
            </w:r>
            <w:r>
              <w:t xml:space="preserve"> type (specified in [ISO/IEC29500-1:2016] section 20.1.4.1.14) of a </w:t>
            </w:r>
            <w:r>
              <w:rPr>
                <w:b/>
              </w:rPr>
              <w:t>themeElements</w:t>
            </w:r>
            <w:r>
              <w:t xml:space="preserve"> child </w:t>
            </w:r>
            <w:r>
              <w:lastRenderedPageBreak/>
              <w:t xml:space="preserve">element as specified by the </w:t>
            </w:r>
            <w:r>
              <w:rPr>
                <w:b/>
              </w:rPr>
              <w:t>CT_BaseStyles</w:t>
            </w:r>
            <w:r>
              <w:t xml:space="preserve"> type (specified in [ISO/IEC29500-1:2016] section 20.1.6.10) of a CT_OfficeSty</w:t>
            </w:r>
            <w:r>
              <w:t>leSheet element in a Theme_XML_Part.</w:t>
            </w:r>
          </w:p>
          <w:p w:rsidR="00AE411F" w:rsidRDefault="00AE411F">
            <w:pPr>
              <w:pStyle w:val="TableBodyText"/>
            </w:pPr>
          </w:p>
          <w:p w:rsidR="00AE411F" w:rsidRDefault="004C246A">
            <w:pPr>
              <w:pStyle w:val="TableBodyText"/>
            </w:pPr>
            <w:r>
              <w:t xml:space="preserve">Additional line properties and </w:t>
            </w:r>
            <w:hyperlink w:anchor="Section_a26dd56967ed4c30a435191752e08e9a" w:history="1">
              <w:r>
                <w:rPr>
                  <w:rStyle w:val="Hyperlink"/>
                </w:rPr>
                <w:t>sketch effect set</w:t>
              </w:r>
            </w:hyperlink>
            <w:r>
              <w:t xml:space="preserve"> information are specified by </w:t>
            </w:r>
            <w:hyperlink w:anchor="Section_2df8e78693624739a3542be2d2a6c377" w:history="1">
              <w:r>
                <w:rPr>
                  <w:rStyle w:val="Hyperlink"/>
                </w:rPr>
                <w:t>CT_LineStyle</w:t>
              </w:r>
            </w:hyperlink>
            <w:r>
              <w:rPr>
                <w:u w:val="single"/>
              </w:rPr>
              <w:t xml:space="preserve"> </w:t>
            </w:r>
            <w:r>
              <w:t xml:space="preserve">child elements of a </w:t>
            </w:r>
            <w:hyperlink w:anchor="Section_127f9a08970b4a148f145d85e372685f" w:history="1">
              <w:r>
                <w:rPr>
                  <w:rStyle w:val="Hyperlink"/>
                </w:rPr>
                <w:t>CT_SchemeLineStyles</w:t>
              </w:r>
            </w:hyperlink>
            <w:r>
              <w:t xml:space="preserve"> child element of a </w:t>
            </w:r>
            <w:hyperlink w:anchor="Section_31d1cb6777cc4277bdb032072f9d68d5" w:history="1">
              <w:r>
                <w:rPr>
                  <w:rStyle w:val="Hyperlink"/>
                </w:rPr>
                <w:t>CT_LineStyles</w:t>
              </w:r>
            </w:hyperlink>
            <w:r>
              <w:t xml:space="preserve"> child element of an </w:t>
            </w:r>
            <w:r>
              <w:rPr>
                <w:b/>
              </w:rPr>
              <w:t>ext</w:t>
            </w:r>
            <w:r>
              <w:t xml:space="preserve"> child element as specified by the </w:t>
            </w:r>
            <w:r>
              <w:rPr>
                <w:b/>
              </w:rPr>
              <w:t>CT_Of</w:t>
            </w:r>
            <w:r>
              <w:rPr>
                <w:b/>
              </w:rPr>
              <w:t>ficeArtExtension</w:t>
            </w:r>
            <w:r>
              <w:t xml:space="preserve"> type (specified in [ISO/IEC29500-1:2016] section 20.1.2.2.14) of an </w:t>
            </w:r>
            <w:r>
              <w:rPr>
                <w:b/>
              </w:rPr>
              <w:t>extLst</w:t>
            </w:r>
            <w:r>
              <w:t xml:space="preserve"> child element as specified by the </w:t>
            </w:r>
            <w:r>
              <w:rPr>
                <w:b/>
              </w:rPr>
              <w:t>CT_OfficeArtExtensionList</w:t>
            </w:r>
            <w:r>
              <w:t xml:space="preserve"> type (specified in [ISO/IEC29500-1:2016] section 20.1.2.2.15) of a </w:t>
            </w:r>
            <w:r>
              <w:rPr>
                <w:b/>
              </w:rPr>
              <w:t>themeElements</w:t>
            </w:r>
            <w:r>
              <w:t xml:space="preserve"> child element as specif</w:t>
            </w:r>
            <w:r>
              <w:t xml:space="preserve">ied by the </w:t>
            </w:r>
            <w:r>
              <w:rPr>
                <w:b/>
              </w:rPr>
              <w:t>CT_BaseStyles</w:t>
            </w:r>
            <w:r>
              <w:t xml:space="preserve"> type (specified in [ISO/IEC29500-1:2016] section 20.1.6.10) of a CT_OfficeStyleSheet element in a Theme_XML_Part.</w:t>
            </w:r>
          </w:p>
          <w:p w:rsidR="00AE411F" w:rsidRDefault="00AE411F">
            <w:pPr>
              <w:pStyle w:val="TableBodyText"/>
            </w:pPr>
          </w:p>
          <w:p w:rsidR="00AE411F" w:rsidRDefault="004C246A">
            <w:pPr>
              <w:pStyle w:val="TableBodyText"/>
            </w:pPr>
            <w:r>
              <w:t xml:space="preserve">Additional font information is specified by </w:t>
            </w:r>
            <w:hyperlink w:anchor="Section_577dc0c30b234354a2fd91cf5eb85d4c" w:history="1">
              <w:r>
                <w:rPr>
                  <w:rStyle w:val="Hyperlink"/>
                </w:rPr>
                <w:t>CT_FontProps</w:t>
              </w:r>
            </w:hyperlink>
            <w:r>
              <w:t xml:space="preserve"> child elements of a </w:t>
            </w:r>
            <w:hyperlink w:anchor="Section_81028a97719a45eea8c5488378c5a000" w:history="1">
              <w:r>
                <w:rPr>
                  <w:rStyle w:val="Hyperlink"/>
                </w:rPr>
                <w:t>CT_FontStyles</w:t>
              </w:r>
            </w:hyperlink>
            <w:r>
              <w:t xml:space="preserve"> child element of a </w:t>
            </w:r>
            <w:hyperlink w:anchor="Section_850ef476f82a4a8a9e06b92196699e39" w:history="1">
              <w:r>
                <w:rPr>
                  <w:rStyle w:val="Hyperlink"/>
                </w:rPr>
                <w:t>CT_FontStylesGroup</w:t>
              </w:r>
            </w:hyperlink>
            <w:r>
              <w:t xml:space="preserve"> child element of an </w:t>
            </w:r>
            <w:r>
              <w:rPr>
                <w:b/>
              </w:rPr>
              <w:t>ext</w:t>
            </w:r>
            <w:r>
              <w:t xml:space="preserve"> child element as specified by the </w:t>
            </w:r>
            <w:r>
              <w:rPr>
                <w:b/>
              </w:rPr>
              <w:t>CT_Of</w:t>
            </w:r>
            <w:r>
              <w:rPr>
                <w:b/>
              </w:rPr>
              <w:t>ficeArtExtension</w:t>
            </w:r>
            <w:r>
              <w:t xml:space="preserve"> type (specified in [ISO/IEC29500-1:2016] section 20.1.2.2.14) of an </w:t>
            </w:r>
            <w:r>
              <w:rPr>
                <w:b/>
              </w:rPr>
              <w:t>extLst</w:t>
            </w:r>
            <w:r>
              <w:t xml:space="preserve"> child element as specified by the </w:t>
            </w:r>
            <w:r>
              <w:rPr>
                <w:b/>
              </w:rPr>
              <w:t>CT_OfficeArtExtensionList</w:t>
            </w:r>
            <w:r>
              <w:t xml:space="preserve"> type (specified in [ISO/IEC29500-1:2016] section 20.1.2.2.15) of a </w:t>
            </w:r>
            <w:r>
              <w:rPr>
                <w:b/>
              </w:rPr>
              <w:t>themeElements</w:t>
            </w:r>
            <w:r>
              <w:t xml:space="preserve"> child element as specif</w:t>
            </w:r>
            <w:r>
              <w:t xml:space="preserve">ied by the </w:t>
            </w:r>
            <w:r>
              <w:rPr>
                <w:b/>
              </w:rPr>
              <w:t>CT_BaseStyles</w:t>
            </w:r>
            <w:r>
              <w:t xml:space="preserve"> type (specified in [ISO/IEC29500-1:2016] section 20.1.6.10) of a CT_OfficeStyleSheet element in a Theme_XML_Part.</w:t>
            </w:r>
          </w:p>
          <w:p w:rsidR="00AE411F" w:rsidRDefault="00AE411F">
            <w:pPr>
              <w:pStyle w:val="TableBodyText"/>
            </w:pPr>
          </w:p>
        </w:tc>
      </w:tr>
      <w:tr w:rsidR="00AE411F" w:rsidTr="00AE411F">
        <w:trPr>
          <w:trHeight w:val="96"/>
        </w:trPr>
        <w:tc>
          <w:tcPr>
            <w:tcW w:w="1688" w:type="dxa"/>
          </w:tcPr>
          <w:p w:rsidR="00AE411F" w:rsidRDefault="004C246A">
            <w:pPr>
              <w:pStyle w:val="TableBodyText"/>
            </w:pPr>
            <w:r>
              <w:lastRenderedPageBreak/>
              <w:t>Connector scheme</w:t>
            </w:r>
          </w:p>
        </w:tc>
        <w:tc>
          <w:tcPr>
            <w:tcW w:w="3802" w:type="dxa"/>
          </w:tcPr>
          <w:p w:rsidR="00AE411F" w:rsidRDefault="004C246A">
            <w:pPr>
              <w:pStyle w:val="TableBodyText"/>
            </w:pPr>
            <w:r>
              <w:t>Specifies a set of six quick style slices of fill, line, and effect properties, as specified in [I</w:t>
            </w:r>
            <w:r>
              <w:t>SO/IEC29500-1:2016] section 20.1.4.1.14. These formats are used in connector shapes, master</w:t>
            </w:r>
            <w:r>
              <w:rPr>
                <w:rStyle w:val="Hyperlink"/>
              </w:rPr>
              <w:t>s</w:t>
            </w:r>
            <w:r>
              <w:t>, and styles.</w:t>
            </w:r>
          </w:p>
          <w:p w:rsidR="00AE411F" w:rsidRDefault="004C246A">
            <w:pPr>
              <w:pStyle w:val="TableBodyText"/>
            </w:pPr>
            <w:r>
              <w:t> </w:t>
            </w:r>
          </w:p>
        </w:tc>
        <w:tc>
          <w:tcPr>
            <w:tcW w:w="3985" w:type="dxa"/>
          </w:tcPr>
          <w:p w:rsidR="00AE411F" w:rsidRDefault="004C246A">
            <w:pPr>
              <w:pStyle w:val="TableBodyText"/>
            </w:pPr>
            <w:r>
              <w:t xml:space="preserve">Specified by an </w:t>
            </w:r>
            <w:r>
              <w:rPr>
                <w:b/>
              </w:rPr>
              <w:t>fmtConnectorScheme</w:t>
            </w:r>
            <w:r>
              <w:t xml:space="preserve"> child element as specified by the </w:t>
            </w:r>
            <w:r>
              <w:rPr>
                <w:b/>
              </w:rPr>
              <w:t>CT_StyleMatrix type</w:t>
            </w:r>
            <w:r>
              <w:t xml:space="preserve"> (specified in [ISO/IEC29500-1:2016] section 20.1.4.1.14) of</w:t>
            </w:r>
            <w:r>
              <w:t xml:space="preserve"> a </w:t>
            </w:r>
            <w:r>
              <w:rPr>
                <w:b/>
              </w:rPr>
              <w:t>themeElements</w:t>
            </w:r>
            <w:r>
              <w:t xml:space="preserve"> child element as specified by the </w:t>
            </w:r>
            <w:r>
              <w:rPr>
                <w:b/>
              </w:rPr>
              <w:t>CT_BaseStyles</w:t>
            </w:r>
            <w:r>
              <w:t xml:space="preserve"> type (specified in [ISO/IEC29500-1:2016] section 20.1.6.10) of a CT_OfficeStyleSheet element in a Theme_XML_Part.</w:t>
            </w:r>
          </w:p>
          <w:p w:rsidR="00AE411F" w:rsidRDefault="00AE411F">
            <w:pPr>
              <w:pStyle w:val="TableBodyText"/>
            </w:pPr>
          </w:p>
          <w:p w:rsidR="00AE411F" w:rsidRDefault="004C246A">
            <w:pPr>
              <w:pStyle w:val="TableBodyText"/>
            </w:pPr>
            <w:r>
              <w:t>Additional line properties and sketch effect set</w:t>
            </w:r>
            <w:r>
              <w:t xml:space="preserve"> information are specified by CT_LineStyle</w:t>
            </w:r>
            <w:r>
              <w:rPr>
                <w:u w:val="single"/>
              </w:rPr>
              <w:t xml:space="preserve"> </w:t>
            </w:r>
            <w:r>
              <w:t xml:space="preserve">child elements of a CT_SchemeLineStyles child element of a CT_LineStyles child element of an </w:t>
            </w:r>
            <w:r>
              <w:rPr>
                <w:b/>
              </w:rPr>
              <w:t>ext</w:t>
            </w:r>
            <w:r>
              <w:t xml:space="preserve"> child element as specified by the </w:t>
            </w:r>
            <w:r>
              <w:rPr>
                <w:b/>
              </w:rPr>
              <w:t>CT_OfficeArtExtension</w:t>
            </w:r>
            <w:r>
              <w:t xml:space="preserve"> type (specified in [ISO/IEC29500-1:2016] section 20.1.2.2.14</w:t>
            </w:r>
            <w:r>
              <w:t xml:space="preserve">) of an </w:t>
            </w:r>
            <w:r>
              <w:rPr>
                <w:b/>
              </w:rPr>
              <w:t>extLst</w:t>
            </w:r>
            <w:r>
              <w:t xml:space="preserve"> child element as specified by the </w:t>
            </w:r>
            <w:r>
              <w:rPr>
                <w:b/>
              </w:rPr>
              <w:t>CT_OfficeArtExtensionList</w:t>
            </w:r>
            <w:r>
              <w:t xml:space="preserve"> type (specified in [ISO/IEC29500-1:2016] section 20.1.2.2.15) of a </w:t>
            </w:r>
            <w:r>
              <w:rPr>
                <w:b/>
              </w:rPr>
              <w:t>themeElements</w:t>
            </w:r>
            <w:r>
              <w:t xml:space="preserve"> </w:t>
            </w:r>
            <w:r>
              <w:lastRenderedPageBreak/>
              <w:t xml:space="preserve">child element as specified by the </w:t>
            </w:r>
            <w:r>
              <w:rPr>
                <w:b/>
              </w:rPr>
              <w:t>CT_BaseStyles</w:t>
            </w:r>
            <w:r>
              <w:t xml:space="preserve"> type (specified in [ISO/IEC29500-1:2016] section 20.</w:t>
            </w:r>
            <w:r>
              <w:t>1.6.10) of a CT_OfficeStyleSheet element in a Theme_XML_Part.</w:t>
            </w:r>
          </w:p>
          <w:p w:rsidR="00AE411F" w:rsidRDefault="00AE411F">
            <w:pPr>
              <w:pStyle w:val="TableBodyText"/>
            </w:pPr>
          </w:p>
          <w:p w:rsidR="00AE411F" w:rsidRDefault="004C246A">
            <w:pPr>
              <w:pStyle w:val="TableBodyText"/>
            </w:pPr>
            <w:r>
              <w:t xml:space="preserve">Additional font information is specified by CT_FontProps child elements of a CT_FontStyles child element of a CT_FontStylesGroup child element of an </w:t>
            </w:r>
            <w:r>
              <w:rPr>
                <w:b/>
              </w:rPr>
              <w:t>ext</w:t>
            </w:r>
            <w:r>
              <w:t xml:space="preserve"> child element as specified by the </w:t>
            </w:r>
            <w:r>
              <w:rPr>
                <w:b/>
              </w:rPr>
              <w:t>CT_Off</w:t>
            </w:r>
            <w:r>
              <w:rPr>
                <w:b/>
              </w:rPr>
              <w:t>iceArtExtension</w:t>
            </w:r>
            <w:r>
              <w:t xml:space="preserve"> type (specified in [ISO/IEC29500-1:2016] section 20.1.2.2.14) of an </w:t>
            </w:r>
            <w:r>
              <w:rPr>
                <w:b/>
              </w:rPr>
              <w:t>extLst</w:t>
            </w:r>
            <w:r>
              <w:t xml:space="preserve"> child element as specified by the </w:t>
            </w:r>
            <w:r>
              <w:rPr>
                <w:b/>
              </w:rPr>
              <w:t>CT_OfficeArtExtensionList</w:t>
            </w:r>
            <w:r>
              <w:t xml:space="preserve"> type (specified in [ISO/IEC29500-1:2016] section 20.1.2.2.15)  of a </w:t>
            </w:r>
            <w:r>
              <w:rPr>
                <w:b/>
              </w:rPr>
              <w:t>themeElements</w:t>
            </w:r>
            <w:r>
              <w:t xml:space="preserve"> child element as specif</w:t>
            </w:r>
            <w:r>
              <w:t xml:space="preserve">ied by the </w:t>
            </w:r>
            <w:r>
              <w:rPr>
                <w:b/>
              </w:rPr>
              <w:t>CT_BaseStyles</w:t>
            </w:r>
            <w:r>
              <w:t xml:space="preserve"> type (specified in [ISO/IEC29500-1:2016] section 20.1.6.10) of a CT_OfficeStyleSheet element in a Theme_XML_Part.</w:t>
            </w:r>
          </w:p>
          <w:p w:rsidR="00AE411F" w:rsidRDefault="00AE411F">
            <w:pPr>
              <w:pStyle w:val="TableBodyText"/>
            </w:pPr>
          </w:p>
        </w:tc>
      </w:tr>
      <w:tr w:rsidR="00AE411F" w:rsidTr="00AE411F">
        <w:trPr>
          <w:trHeight w:val="96"/>
        </w:trPr>
        <w:tc>
          <w:tcPr>
            <w:tcW w:w="1688" w:type="dxa"/>
          </w:tcPr>
          <w:p w:rsidR="00AE411F" w:rsidRDefault="004C246A">
            <w:pPr>
              <w:pStyle w:val="TableBodyText"/>
            </w:pPr>
            <w:r>
              <w:lastRenderedPageBreak/>
              <w:t>Primary scheme</w:t>
            </w:r>
          </w:p>
        </w:tc>
        <w:tc>
          <w:tcPr>
            <w:tcW w:w="3802" w:type="dxa"/>
          </w:tcPr>
          <w:p w:rsidR="00AE411F" w:rsidRDefault="004C246A">
            <w:pPr>
              <w:pStyle w:val="TableBodyText"/>
              <w:spacing w:before="0" w:after="0"/>
            </w:pPr>
            <w:r>
              <w:t>Used in formula evaluation only.</w:t>
            </w:r>
          </w:p>
          <w:p w:rsidR="00AE411F" w:rsidRDefault="004C246A">
            <w:pPr>
              <w:pStyle w:val="TableBodyText"/>
              <w:spacing w:before="0" w:after="0"/>
            </w:pPr>
            <w:r>
              <w:t> </w:t>
            </w:r>
          </w:p>
        </w:tc>
        <w:tc>
          <w:tcPr>
            <w:tcW w:w="3985" w:type="dxa"/>
          </w:tcPr>
          <w:p w:rsidR="00AE411F" w:rsidRDefault="004C246A">
            <w:pPr>
              <w:pStyle w:val="TableBodyText"/>
            </w:pPr>
            <w:r>
              <w:t xml:space="preserve">Specified by a </w:t>
            </w:r>
            <w:hyperlink w:anchor="Section_530218d622c849fab0002a442bd2194d" w:history="1">
              <w:r>
                <w:rPr>
                  <w:rStyle w:val="Hyperlink"/>
                </w:rPr>
                <w:t>CT_ThemeScheme</w:t>
              </w:r>
            </w:hyperlink>
            <w:r>
              <w:t xml:space="preserve"> child element of a CT_LineStyles child element of an </w:t>
            </w:r>
            <w:r>
              <w:rPr>
                <w:b/>
              </w:rPr>
              <w:t>ext</w:t>
            </w:r>
            <w:r>
              <w:t xml:space="preserve"> child element as specified by the </w:t>
            </w:r>
            <w:r>
              <w:rPr>
                <w:b/>
              </w:rPr>
              <w:t>CT_OfficeArtExtension</w:t>
            </w:r>
            <w:r>
              <w:t xml:space="preserve"> type (specified in [ISO/IEC29500-1:2016] section 20.1.2.2.14) of an extLst child element as specified by the </w:t>
            </w:r>
            <w:r>
              <w:rPr>
                <w:b/>
              </w:rPr>
              <w:t>CT_Office</w:t>
            </w:r>
            <w:r>
              <w:rPr>
                <w:b/>
              </w:rPr>
              <w:t>ArtExtensionList</w:t>
            </w:r>
            <w:r>
              <w:t xml:space="preserve"> type (specified in [ISO/IEC29500-1:2016] section 20.1.2.2.15) of a </w:t>
            </w:r>
            <w:r>
              <w:rPr>
                <w:b/>
              </w:rPr>
              <w:t>themeElements</w:t>
            </w:r>
            <w:r>
              <w:t xml:space="preserve"> child element as specified by the </w:t>
            </w:r>
            <w:r>
              <w:rPr>
                <w:b/>
              </w:rPr>
              <w:t>CT_BaseStyles</w:t>
            </w:r>
            <w:r>
              <w:t xml:space="preserve"> type (specified in [ISO/IEC29500-1:2016] section 20.1.6.10) of a CT_OfficeStyleSheet element in a Theme_XML_Pa</w:t>
            </w:r>
            <w:r>
              <w:t>rt.</w:t>
            </w:r>
          </w:p>
          <w:p w:rsidR="00AE411F" w:rsidRDefault="00AE411F">
            <w:pPr>
              <w:pStyle w:val="TableBodyText"/>
              <w:spacing w:before="0" w:after="0"/>
            </w:pPr>
          </w:p>
        </w:tc>
      </w:tr>
    </w:tbl>
    <w:p w:rsidR="00AE411F" w:rsidRDefault="004C246A">
      <w:r>
        <w:t>The additional complex types in the following table that are not specified in [ISO/IEC29500-1:2016] partially specify a dynamic theme.</w:t>
      </w:r>
    </w:p>
    <w:p w:rsidR="00AE411F" w:rsidRDefault="004C246A">
      <w:r>
        <w:t>The additional complex types that partially specify a dynamic theme and are not specified in [ISO/IEC29500-1:2016]</w:t>
      </w:r>
      <w:r>
        <w:t xml:space="preserve"> are listed in the following table.</w:t>
      </w:r>
    </w:p>
    <w:tbl>
      <w:tblPr>
        <w:tblStyle w:val="Table-ShadedHeader"/>
        <w:tblW w:w="0" w:type="auto"/>
        <w:tblLook w:val="04A0" w:firstRow="1" w:lastRow="0" w:firstColumn="1" w:lastColumn="0" w:noHBand="0" w:noVBand="1"/>
      </w:tblPr>
      <w:tblGrid>
        <w:gridCol w:w="2792"/>
        <w:gridCol w:w="6683"/>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792" w:type="dxa"/>
          </w:tcPr>
          <w:p w:rsidR="00AE411F" w:rsidRDefault="004C246A">
            <w:pPr>
              <w:pStyle w:val="TableHeaderText"/>
            </w:pPr>
            <w:r>
              <w:t>Complex Type</w:t>
            </w:r>
          </w:p>
        </w:tc>
        <w:tc>
          <w:tcPr>
            <w:tcW w:w="6683" w:type="dxa"/>
          </w:tcPr>
          <w:p w:rsidR="00AE411F" w:rsidRDefault="004C246A">
            <w:pPr>
              <w:pStyle w:val="TableHeaderText"/>
            </w:pPr>
            <w:r>
              <w:t>Description</w:t>
            </w:r>
          </w:p>
        </w:tc>
      </w:tr>
      <w:tr w:rsidR="00AE411F" w:rsidTr="00AE411F">
        <w:tc>
          <w:tcPr>
            <w:tcW w:w="2792" w:type="dxa"/>
          </w:tcPr>
          <w:p w:rsidR="00AE411F" w:rsidRDefault="004C246A">
            <w:pPr>
              <w:pStyle w:val="TableBodyText"/>
            </w:pPr>
            <w:hyperlink w:anchor="Section_738d7ff8fdf2486fba869242c8814cc1" w:history="1">
              <w:r>
                <w:rPr>
                  <w:rStyle w:val="Hyperlink"/>
                </w:rPr>
                <w:t>CT_LineEx</w:t>
              </w:r>
            </w:hyperlink>
          </w:p>
        </w:tc>
        <w:tc>
          <w:tcPr>
            <w:tcW w:w="6683" w:type="dxa"/>
          </w:tcPr>
          <w:p w:rsidR="00AE411F" w:rsidRDefault="004C246A">
            <w:pPr>
              <w:pStyle w:val="TableBodyText"/>
            </w:pPr>
            <w:r>
              <w:t>Specifies line properties information in an effect or connector scheme dynamic theme component.</w:t>
            </w:r>
          </w:p>
        </w:tc>
      </w:tr>
      <w:tr w:rsidR="00AE411F" w:rsidTr="00AE411F">
        <w:tc>
          <w:tcPr>
            <w:tcW w:w="2792" w:type="dxa"/>
          </w:tcPr>
          <w:p w:rsidR="00AE411F" w:rsidRDefault="004C246A">
            <w:pPr>
              <w:pStyle w:val="TableBodyText"/>
            </w:pPr>
            <w:hyperlink w:anchor="Section_141f797d86764d15beb3c5d3ed276ea9" w:history="1">
              <w:r>
                <w:rPr>
                  <w:rStyle w:val="Hyperlink"/>
                </w:rPr>
                <w:t>CT_Sketch</w:t>
              </w:r>
            </w:hyperlink>
          </w:p>
        </w:tc>
        <w:tc>
          <w:tcPr>
            <w:tcW w:w="6683" w:type="dxa"/>
          </w:tcPr>
          <w:p w:rsidR="00AE411F" w:rsidRDefault="004C246A">
            <w:pPr>
              <w:pStyle w:val="TableBodyText"/>
            </w:pPr>
            <w:r>
              <w:t>Specifies sketch effect set information in an effect or connector scheme dynamic theme component.</w:t>
            </w:r>
          </w:p>
        </w:tc>
      </w:tr>
      <w:tr w:rsidR="00AE411F" w:rsidTr="00AE411F">
        <w:tc>
          <w:tcPr>
            <w:tcW w:w="2792" w:type="dxa"/>
          </w:tcPr>
          <w:p w:rsidR="00AE411F" w:rsidRDefault="004C246A">
            <w:pPr>
              <w:pStyle w:val="TableBodyText"/>
            </w:pPr>
            <w:hyperlink w:anchor="Section_c4fad8770c01403aaee826a0a46851c1" w:history="1">
              <w:r>
                <w:rPr>
                  <w:rStyle w:val="Hyperlink"/>
                </w:rPr>
                <w:t>CT_SchemeID</w:t>
              </w:r>
            </w:hyperlink>
          </w:p>
        </w:tc>
        <w:tc>
          <w:tcPr>
            <w:tcW w:w="6683" w:type="dxa"/>
          </w:tcPr>
          <w:p w:rsidR="00AE411F" w:rsidRDefault="004C246A">
            <w:pPr>
              <w:pStyle w:val="TableBodyText"/>
            </w:pPr>
            <w:r>
              <w:t>Specifies the index of a color, font, effe</w:t>
            </w:r>
            <w:r>
              <w:t xml:space="preserve">ct, connector or primary scheme dynamic theme component, or the GUID of a </w:t>
            </w:r>
            <w:hyperlink w:anchor="Section_9311aae49b594a598b72544081e37ec2" w:history="1">
              <w:r>
                <w:rPr>
                  <w:rStyle w:val="Hyperlink"/>
                </w:rPr>
                <w:t>custom dynamic theme color scheme</w:t>
              </w:r>
            </w:hyperlink>
            <w:r>
              <w:t xml:space="preserve"> dynamic theme component.</w:t>
            </w:r>
          </w:p>
        </w:tc>
      </w:tr>
      <w:tr w:rsidR="00AE411F" w:rsidTr="00AE411F">
        <w:tc>
          <w:tcPr>
            <w:tcW w:w="2792" w:type="dxa"/>
          </w:tcPr>
          <w:p w:rsidR="00AE411F" w:rsidRDefault="004C246A">
            <w:pPr>
              <w:pStyle w:val="TableBodyText"/>
            </w:pPr>
            <w:r>
              <w:t>CT_LineStyle</w:t>
            </w:r>
          </w:p>
        </w:tc>
        <w:tc>
          <w:tcPr>
            <w:tcW w:w="6683" w:type="dxa"/>
          </w:tcPr>
          <w:p w:rsidR="00AE411F" w:rsidRDefault="004C246A">
            <w:pPr>
              <w:pStyle w:val="TableBodyText"/>
            </w:pPr>
            <w:r>
              <w:t>Specifies line properties and sketch effect set i</w:t>
            </w:r>
            <w:r>
              <w:t>nformation in an effect or connector scheme dynamic theme component.</w:t>
            </w:r>
          </w:p>
        </w:tc>
      </w:tr>
      <w:tr w:rsidR="00AE411F" w:rsidTr="00AE411F">
        <w:tc>
          <w:tcPr>
            <w:tcW w:w="2792" w:type="dxa"/>
          </w:tcPr>
          <w:p w:rsidR="00AE411F" w:rsidRDefault="004C246A">
            <w:pPr>
              <w:pStyle w:val="TableBodyText"/>
            </w:pPr>
            <w:r>
              <w:lastRenderedPageBreak/>
              <w:t>CT_LineStyles</w:t>
            </w:r>
          </w:p>
        </w:tc>
        <w:tc>
          <w:tcPr>
            <w:tcW w:w="6683" w:type="dxa"/>
          </w:tcPr>
          <w:p w:rsidR="00AE411F" w:rsidRDefault="004C246A">
            <w:pPr>
              <w:pStyle w:val="TableBodyText"/>
            </w:pPr>
            <w:r>
              <w:t>Specifies a set of line properties and sketch effect set information in an effect and connector scheme dynamic theme component.</w:t>
            </w:r>
          </w:p>
        </w:tc>
      </w:tr>
      <w:tr w:rsidR="00AE411F" w:rsidTr="00AE411F">
        <w:tc>
          <w:tcPr>
            <w:tcW w:w="2792" w:type="dxa"/>
          </w:tcPr>
          <w:p w:rsidR="00AE411F" w:rsidRDefault="004C246A">
            <w:pPr>
              <w:pStyle w:val="TableBodyText"/>
            </w:pPr>
            <w:r>
              <w:t>CT_ThemeScheme</w:t>
            </w:r>
          </w:p>
        </w:tc>
        <w:tc>
          <w:tcPr>
            <w:tcW w:w="6683" w:type="dxa"/>
          </w:tcPr>
          <w:p w:rsidR="00AE411F" w:rsidRDefault="004C246A">
            <w:pPr>
              <w:pStyle w:val="TableBodyText"/>
            </w:pPr>
            <w:r>
              <w:t>Specifies the primary scheme dynamic theme component.</w:t>
            </w:r>
          </w:p>
        </w:tc>
      </w:tr>
      <w:tr w:rsidR="00AE411F" w:rsidTr="00AE411F">
        <w:tc>
          <w:tcPr>
            <w:tcW w:w="2792" w:type="dxa"/>
          </w:tcPr>
          <w:p w:rsidR="00AE411F" w:rsidRDefault="004C246A">
            <w:pPr>
              <w:pStyle w:val="TableBodyText"/>
            </w:pPr>
            <w:hyperlink w:anchor="Section_93fe6e0c6e3b46b596850e8d55373b75" w:history="1">
              <w:r>
                <w:rPr>
                  <w:rStyle w:val="Hyperlink"/>
                </w:rPr>
                <w:t>CT_FmtSchemeEx</w:t>
              </w:r>
            </w:hyperlink>
          </w:p>
        </w:tc>
        <w:tc>
          <w:tcPr>
            <w:tcW w:w="6683" w:type="dxa"/>
          </w:tcPr>
          <w:p w:rsidR="00AE411F" w:rsidRDefault="004C246A">
            <w:pPr>
              <w:pStyle w:val="TableBodyText"/>
            </w:pPr>
            <w:r>
              <w:t>Specifies the index of an effect scheme dynamic theme component or a connector scheme dynamic theme component.</w:t>
            </w:r>
          </w:p>
        </w:tc>
      </w:tr>
      <w:tr w:rsidR="00AE411F" w:rsidTr="00AE411F">
        <w:tc>
          <w:tcPr>
            <w:tcW w:w="2792" w:type="dxa"/>
          </w:tcPr>
          <w:p w:rsidR="00AE411F" w:rsidRDefault="004C246A">
            <w:pPr>
              <w:pStyle w:val="TableBodyText"/>
            </w:pPr>
            <w:r>
              <w:t>CT_SchemeLineS</w:t>
            </w:r>
            <w:r>
              <w:t>tyles</w:t>
            </w:r>
          </w:p>
        </w:tc>
        <w:tc>
          <w:tcPr>
            <w:tcW w:w="6683" w:type="dxa"/>
          </w:tcPr>
          <w:p w:rsidR="00AE411F" w:rsidRDefault="004C246A">
            <w:pPr>
              <w:pStyle w:val="TableBodyText"/>
            </w:pPr>
            <w:r>
              <w:t>Specifies a set of line properties and sketch effect set information in an effect or connector scheme dynamic theme component.</w:t>
            </w:r>
          </w:p>
        </w:tc>
      </w:tr>
      <w:tr w:rsidR="00AE411F" w:rsidTr="00AE411F">
        <w:tc>
          <w:tcPr>
            <w:tcW w:w="2792" w:type="dxa"/>
          </w:tcPr>
          <w:p w:rsidR="00AE411F" w:rsidRDefault="004C246A">
            <w:pPr>
              <w:pStyle w:val="TableBodyText"/>
            </w:pPr>
            <w:r>
              <w:t>CT_FontProps</w:t>
            </w:r>
          </w:p>
        </w:tc>
        <w:tc>
          <w:tcPr>
            <w:tcW w:w="6683" w:type="dxa"/>
          </w:tcPr>
          <w:p w:rsidR="00AE411F" w:rsidRDefault="004C246A">
            <w:pPr>
              <w:pStyle w:val="TableBodyText"/>
            </w:pPr>
            <w:r>
              <w:t xml:space="preserve">Specifies properties used to format a </w:t>
            </w:r>
            <w:hyperlink w:anchor="gt_393612a7-9552-48b0-abf6-0371dbd6d553">
              <w:r>
                <w:rPr>
                  <w:rStyle w:val="HyperlinkGreen"/>
                  <w:b/>
                </w:rPr>
                <w:t>text run</w:t>
              </w:r>
            </w:hyperlink>
            <w:r>
              <w:t>.</w:t>
            </w:r>
          </w:p>
        </w:tc>
      </w:tr>
      <w:tr w:rsidR="00AE411F" w:rsidTr="00AE411F">
        <w:tc>
          <w:tcPr>
            <w:tcW w:w="2792" w:type="dxa"/>
          </w:tcPr>
          <w:p w:rsidR="00AE411F" w:rsidRDefault="004C246A">
            <w:pPr>
              <w:pStyle w:val="TableBodyText"/>
            </w:pPr>
            <w:r>
              <w:t>CT_FontStyles</w:t>
            </w:r>
          </w:p>
        </w:tc>
        <w:tc>
          <w:tcPr>
            <w:tcW w:w="6683" w:type="dxa"/>
          </w:tcPr>
          <w:p w:rsidR="00AE411F" w:rsidRDefault="004C246A">
            <w:pPr>
              <w:pStyle w:val="TableBodyText"/>
            </w:pPr>
            <w:r>
              <w:t>Specifies a set of properties used to format a text run.</w:t>
            </w:r>
          </w:p>
        </w:tc>
      </w:tr>
      <w:tr w:rsidR="00AE411F" w:rsidTr="00AE411F">
        <w:tc>
          <w:tcPr>
            <w:tcW w:w="2792" w:type="dxa"/>
          </w:tcPr>
          <w:p w:rsidR="00AE411F" w:rsidRDefault="004C246A">
            <w:pPr>
              <w:pStyle w:val="TableBodyText"/>
            </w:pPr>
            <w:r>
              <w:t>CT_FontStylesGroup</w:t>
            </w:r>
          </w:p>
        </w:tc>
        <w:tc>
          <w:tcPr>
            <w:tcW w:w="6683" w:type="dxa"/>
          </w:tcPr>
          <w:p w:rsidR="00AE411F" w:rsidRDefault="004C246A">
            <w:pPr>
              <w:pStyle w:val="TableBodyText"/>
            </w:pPr>
            <w:r>
              <w:t>Specifies the properties used to format a text run in shape</w:t>
            </w:r>
            <w:r>
              <w:rPr>
                <w:rStyle w:val="Hyperlink"/>
              </w:rPr>
              <w:t>s</w:t>
            </w:r>
            <w:r>
              <w:t xml:space="preserve">. </w:t>
            </w:r>
          </w:p>
        </w:tc>
      </w:tr>
      <w:tr w:rsidR="00AE411F" w:rsidTr="00AE411F">
        <w:tc>
          <w:tcPr>
            <w:tcW w:w="2792" w:type="dxa"/>
          </w:tcPr>
          <w:p w:rsidR="00AE411F" w:rsidRDefault="004C246A">
            <w:pPr>
              <w:pStyle w:val="TableBodyText"/>
            </w:pPr>
            <w:hyperlink w:anchor="Section_2607c298d88146179138cb89177a37cf" w:history="1">
              <w:r>
                <w:rPr>
                  <w:rStyle w:val="Hyperlink"/>
                </w:rPr>
                <w:t>CT_VarClrScheme</w:t>
              </w:r>
            </w:hyperlink>
          </w:p>
        </w:tc>
        <w:tc>
          <w:tcPr>
            <w:tcW w:w="6683" w:type="dxa"/>
          </w:tcPr>
          <w:p w:rsidR="00AE411F" w:rsidRDefault="004C246A">
            <w:pPr>
              <w:pStyle w:val="TableBodyText"/>
            </w:pPr>
            <w:r>
              <w:t>Specifies a color schem</w:t>
            </w:r>
            <w:r>
              <w:t xml:space="preserve">e list of a </w:t>
            </w:r>
            <w:hyperlink w:anchor="Section_79aed9f85d10403891067d1927fa0575" w:history="1">
              <w:r>
                <w:rPr>
                  <w:rStyle w:val="Hyperlink"/>
                </w:rPr>
                <w:t>dynamic theme variant</w:t>
              </w:r>
            </w:hyperlink>
            <w:r>
              <w:t>.</w:t>
            </w:r>
          </w:p>
        </w:tc>
      </w:tr>
      <w:tr w:rsidR="00AE411F" w:rsidTr="00AE411F">
        <w:tc>
          <w:tcPr>
            <w:tcW w:w="2792" w:type="dxa"/>
          </w:tcPr>
          <w:p w:rsidR="00AE411F" w:rsidRDefault="004C246A">
            <w:pPr>
              <w:pStyle w:val="TableBodyText"/>
            </w:pPr>
            <w:hyperlink w:anchor="Section_031d022c328840d4a3e9679a6e6a927b" w:history="1">
              <w:r>
                <w:rPr>
                  <w:rStyle w:val="Hyperlink"/>
                </w:rPr>
                <w:t>CT_VariationClrSchemeLst</w:t>
              </w:r>
            </w:hyperlink>
          </w:p>
        </w:tc>
        <w:tc>
          <w:tcPr>
            <w:tcW w:w="6683" w:type="dxa"/>
          </w:tcPr>
          <w:p w:rsidR="00AE411F" w:rsidRDefault="004C246A">
            <w:pPr>
              <w:pStyle w:val="TableBodyText"/>
            </w:pPr>
            <w:r>
              <w:t xml:space="preserve">Specifies four distinct color scheme lists of four distinct dynamic theme </w:t>
            </w:r>
            <w:r>
              <w:t>variants in a dynamic theme.</w:t>
            </w:r>
          </w:p>
        </w:tc>
      </w:tr>
      <w:tr w:rsidR="00AE411F" w:rsidTr="00AE411F">
        <w:tc>
          <w:tcPr>
            <w:tcW w:w="2792" w:type="dxa"/>
          </w:tcPr>
          <w:p w:rsidR="00AE411F" w:rsidRDefault="004C246A">
            <w:pPr>
              <w:pStyle w:val="TableBodyText"/>
            </w:pPr>
            <w:hyperlink w:anchor="Section_07c6a18a16ec4c36942b8c611dd3d140" w:history="1">
              <w:r>
                <w:rPr>
                  <w:rStyle w:val="Hyperlink"/>
                </w:rPr>
                <w:t>CT_VariationStyle</w:t>
              </w:r>
            </w:hyperlink>
          </w:p>
        </w:tc>
        <w:tc>
          <w:tcPr>
            <w:tcW w:w="6683" w:type="dxa"/>
          </w:tcPr>
          <w:p w:rsidR="00AE411F" w:rsidRDefault="004C246A">
            <w:pPr>
              <w:pStyle w:val="TableBodyText"/>
            </w:pPr>
            <w:r>
              <w:t>Specifies a style property of a style scheme list of a dynamic theme variant.</w:t>
            </w:r>
          </w:p>
        </w:tc>
      </w:tr>
      <w:tr w:rsidR="00AE411F" w:rsidTr="00AE411F">
        <w:tc>
          <w:tcPr>
            <w:tcW w:w="2792" w:type="dxa"/>
          </w:tcPr>
          <w:p w:rsidR="00AE411F" w:rsidRDefault="004C246A">
            <w:pPr>
              <w:pStyle w:val="TableBodyText"/>
            </w:pPr>
            <w:hyperlink w:anchor="Section_35c6c126f3be43b2ab0a485259651c3a" w:history="1">
              <w:r>
                <w:rPr>
                  <w:rStyle w:val="Hyperlink"/>
                </w:rPr>
                <w:t>CT_Variat</w:t>
              </w:r>
              <w:r>
                <w:rPr>
                  <w:rStyle w:val="Hyperlink"/>
                </w:rPr>
                <w:t>ionStyleScheme</w:t>
              </w:r>
            </w:hyperlink>
          </w:p>
        </w:tc>
        <w:tc>
          <w:tcPr>
            <w:tcW w:w="6683" w:type="dxa"/>
          </w:tcPr>
          <w:p w:rsidR="00AE411F" w:rsidRDefault="004C246A">
            <w:pPr>
              <w:pStyle w:val="TableBodyText"/>
            </w:pPr>
            <w:r>
              <w:t>Specifies a style scheme list of a dynamic theme variant.</w:t>
            </w:r>
          </w:p>
        </w:tc>
      </w:tr>
      <w:tr w:rsidR="00AE411F" w:rsidTr="00AE411F">
        <w:tc>
          <w:tcPr>
            <w:tcW w:w="2792" w:type="dxa"/>
          </w:tcPr>
          <w:p w:rsidR="00AE411F" w:rsidRDefault="004C246A">
            <w:pPr>
              <w:pStyle w:val="TableBodyText"/>
            </w:pPr>
            <w:hyperlink w:anchor="Section_5bec143bb68248aa89c8d9545b604624" w:history="1">
              <w:r>
                <w:rPr>
                  <w:rStyle w:val="Hyperlink"/>
                </w:rPr>
                <w:t>CT_VariationStyleSchemeLst</w:t>
              </w:r>
            </w:hyperlink>
          </w:p>
        </w:tc>
        <w:tc>
          <w:tcPr>
            <w:tcW w:w="6683" w:type="dxa"/>
          </w:tcPr>
          <w:p w:rsidR="00AE411F" w:rsidRDefault="004C246A">
            <w:pPr>
              <w:pStyle w:val="TableBodyText"/>
            </w:pPr>
            <w:r>
              <w:t>Specifies four distinct style scheme lists of four distinct dynamic theme variants in a dynamic</w:t>
            </w:r>
            <w:r>
              <w:t xml:space="preserve"> theme.</w:t>
            </w:r>
          </w:p>
        </w:tc>
      </w:tr>
    </w:tbl>
    <w:p w:rsidR="00AE411F" w:rsidRDefault="00AE411F"/>
    <w:p w:rsidR="00AE411F" w:rsidRDefault="004C246A">
      <w:pPr>
        <w:pStyle w:val="Heading5"/>
      </w:pPr>
      <w:bookmarkStart w:id="213" w:name="section_952f988027804eb6a2530bf52efe154c"/>
      <w:bookmarkStart w:id="214" w:name="_Toc163745294"/>
      <w:r>
        <w:t>Dynamic Theme Identification</w:t>
      </w:r>
      <w:bookmarkEnd w:id="213"/>
      <w:bookmarkEnd w:id="214"/>
    </w:p>
    <w:p w:rsidR="00AE411F" w:rsidRDefault="004C246A">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 xml:space="preserve">web </w:t>
        </w:r>
        <w:r>
          <w:rPr>
            <w:rStyle w:val="Hyperlink"/>
          </w:rPr>
          <w:t>drawing</w:t>
        </w:r>
      </w:hyperlink>
      <w:r>
        <w:t xml:space="preserve"> can specify distinct </w:t>
      </w:r>
      <w:hyperlink w:anchor="Section_cd5bb66b7f2f49b5a6309ae976bbdb26" w:history="1">
        <w:r>
          <w:rPr>
            <w:rStyle w:val="Hyperlink"/>
          </w:rPr>
          <w:t>dynamic theme components</w:t>
        </w:r>
      </w:hyperlink>
      <w:r>
        <w:t>.</w:t>
      </w:r>
    </w:p>
    <w:p w:rsidR="00AE411F" w:rsidRDefault="004C246A">
      <w:r>
        <w:t xml:space="preserve">The dynamic theme components used in a shape are specified in the </w:t>
      </w:r>
      <w:hyperlink w:anchor="Section_1f15c8f06565465caefd2be6af545e8a" w:history="1">
        <w:r>
          <w:rPr>
            <w:rStyle w:val="Hyperlink"/>
          </w:rPr>
          <w:t>Page_XML_part</w:t>
        </w:r>
      </w:hyperlink>
      <w:r>
        <w:t xml:space="preserve">. </w:t>
      </w:r>
      <w:r>
        <w:t xml:space="preserve">Each dynamic theme component is specified by a </w:t>
      </w:r>
      <w:hyperlink w:anchor="Section_6f23bcc4af934023a3803e78a228e166">
        <w:r>
          <w:rPr>
            <w:rStyle w:val="Hyperlink"/>
          </w:rPr>
          <w:t>Cell_Type</w:t>
        </w:r>
      </w:hyperlink>
      <w:r>
        <w:rPr>
          <w:rStyle w:val="Hyperlink"/>
          <w:u w:val="none"/>
        </w:rPr>
        <w:t xml:space="preserve"> </w:t>
      </w:r>
      <w:r>
        <w:t xml:space="preserve">child element of a </w:t>
      </w:r>
      <w:hyperlink w:anchor="Section_5d6be8d61cab4722ba32d73febc4e51d">
        <w:r>
          <w:rPr>
            <w:rStyle w:val="Hyperlink"/>
          </w:rPr>
          <w:t>ShapeSheet_Type</w:t>
        </w:r>
      </w:hyperlink>
      <w:r>
        <w:rPr>
          <w:rStyle w:val="Hyperlink"/>
          <w:u w:val="none"/>
        </w:rPr>
        <w:t xml:space="preserve"> </w:t>
      </w:r>
      <w:r>
        <w:t xml:space="preserve">child element of a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 xml:space="preserve">.  </w:t>
      </w:r>
    </w:p>
    <w:p w:rsidR="00AE411F" w:rsidRDefault="004C246A">
      <w:r>
        <w:t>The dynamic theme co</w:t>
      </w:r>
      <w:r>
        <w:t xml:space="preserve">mponents used in a master are specified in the </w:t>
      </w:r>
      <w:hyperlink w:anchor="Section_10b28d2fd32d4b8c96f5dad13d32dd11" w:history="1">
        <w:r>
          <w:rPr>
            <w:rStyle w:val="Hyperlink"/>
          </w:rPr>
          <w:t>Master XML part</w:t>
        </w:r>
      </w:hyperlink>
      <w:r>
        <w:t>. Each dynamic theme component is specified by a Cell_Type</w:t>
      </w:r>
      <w:r>
        <w:rPr>
          <w:rStyle w:val="Hyperlink"/>
          <w:u w:val="none"/>
        </w:rPr>
        <w:t xml:space="preserve"> </w:t>
      </w:r>
      <w:r>
        <w:t>child element of a ShapeSheet_Type</w:t>
      </w:r>
      <w:r>
        <w:rPr>
          <w:rStyle w:val="Hyperlink"/>
          <w:u w:val="none"/>
        </w:rPr>
        <w:t xml:space="preserve"> </w:t>
      </w:r>
      <w:r>
        <w:t>child element of a Shapes_Type descendan</w:t>
      </w:r>
      <w:r>
        <w:t xml:space="preserve">t element of the </w:t>
      </w:r>
      <w:hyperlink w:anchor="Section_b6cf2e631db442a3a0fe835a53cd04b2" w:history="1">
        <w:r>
          <w:rPr>
            <w:rStyle w:val="Hyperlink"/>
          </w:rPr>
          <w:t>MasterContents</w:t>
        </w:r>
      </w:hyperlink>
      <w:r>
        <w:t xml:space="preserve"> element in a part.  </w:t>
      </w:r>
    </w:p>
    <w:p w:rsidR="00AE411F" w:rsidRDefault="004C246A">
      <w:r>
        <w:t xml:space="preserve">The dynamic theme components used in a style are specified in the </w:t>
      </w:r>
      <w:hyperlink w:anchor="Section_7ec3d7b00de24711a7b692daa2020d71" w:history="1">
        <w:r>
          <w:rPr>
            <w:rStyle w:val="Hyperlink"/>
          </w:rPr>
          <w:t>Document XML part</w:t>
        </w:r>
      </w:hyperlink>
      <w:r>
        <w:t>. Each dynamic theme component is specified by a Cell_Type</w:t>
      </w:r>
      <w:r>
        <w:rPr>
          <w:rStyle w:val="Hyperlink"/>
          <w:u w:val="none"/>
        </w:rPr>
        <w:t xml:space="preserve"> </w:t>
      </w:r>
      <w:r>
        <w:t xml:space="preserve">child element of a </w:t>
      </w:r>
      <w:hyperlink w:anchor="Section_9136adc9bd94425ea32d15fee80707ef" w:history="1">
        <w:r>
          <w:rPr>
            <w:rStyle w:val="Hyperlink"/>
          </w:rPr>
          <w:t>StyleSheet_Type</w:t>
        </w:r>
      </w:hyperlink>
      <w:r>
        <w:rPr>
          <w:rStyle w:val="Hyperlink"/>
          <w:u w:val="none"/>
        </w:rPr>
        <w:t xml:space="preserve"> </w:t>
      </w:r>
      <w:r>
        <w:t xml:space="preserve">child element of a </w:t>
      </w:r>
      <w:hyperlink w:anchor="Section_a525051f1f034313b92f1b89b1691b7f">
        <w:r>
          <w:rPr>
            <w:rStyle w:val="Hyperlink"/>
          </w:rPr>
          <w:t>StyleSheets_Type</w:t>
        </w:r>
      </w:hyperlink>
      <w:r>
        <w:t xml:space="preserve"> chi</w:t>
      </w:r>
      <w:r>
        <w:t xml:space="preserve">ld element of the </w:t>
      </w:r>
      <w:hyperlink w:anchor="Section_99b55522415b402aaec875b956562728" w:history="1">
        <w:r>
          <w:rPr>
            <w:rStyle w:val="Hyperlink"/>
          </w:rPr>
          <w:t>VisioDocument</w:t>
        </w:r>
      </w:hyperlink>
      <w:r>
        <w:t xml:space="preserve"> element in a part.  </w:t>
      </w:r>
    </w:p>
    <w:p w:rsidR="00AE411F" w:rsidRDefault="004C246A">
      <w:r>
        <w:t>The location of a dynamic theme component in a shape, master, or style is specified in the following table.</w:t>
      </w:r>
    </w:p>
    <w:tbl>
      <w:tblPr>
        <w:tblStyle w:val="Table-ShadedHeader"/>
        <w:tblW w:w="0" w:type="auto"/>
        <w:tblLook w:val="04A0" w:firstRow="1" w:lastRow="0" w:firstColumn="1" w:lastColumn="0" w:noHBand="0" w:noVBand="1"/>
      </w:tblPr>
      <w:tblGrid>
        <w:gridCol w:w="2250"/>
        <w:gridCol w:w="722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250" w:type="dxa"/>
          </w:tcPr>
          <w:p w:rsidR="00AE411F" w:rsidRDefault="004C246A">
            <w:pPr>
              <w:pStyle w:val="TableHeaderText"/>
            </w:pPr>
            <w:r>
              <w:t>Dynamic theme components</w:t>
            </w:r>
          </w:p>
        </w:tc>
        <w:tc>
          <w:tcPr>
            <w:tcW w:w="7225" w:type="dxa"/>
          </w:tcPr>
          <w:p w:rsidR="00AE411F" w:rsidRDefault="004C246A">
            <w:pPr>
              <w:pStyle w:val="TableHeaderText"/>
            </w:pPr>
            <w:r>
              <w:t>Location</w:t>
            </w:r>
          </w:p>
        </w:tc>
      </w:tr>
      <w:tr w:rsidR="00AE411F" w:rsidTr="00AE411F">
        <w:tc>
          <w:tcPr>
            <w:tcW w:w="2250" w:type="dxa"/>
          </w:tcPr>
          <w:p w:rsidR="00AE411F" w:rsidRDefault="004C246A">
            <w:pPr>
              <w:pStyle w:val="TableBodyText"/>
            </w:pPr>
            <w:r>
              <w:t>Color scheme</w:t>
            </w:r>
          </w:p>
        </w:tc>
        <w:tc>
          <w:tcPr>
            <w:tcW w:w="7225" w:type="dxa"/>
          </w:tcPr>
          <w:p w:rsidR="00AE411F" w:rsidRDefault="004C246A">
            <w:pPr>
              <w:pStyle w:val="TableBodyText"/>
            </w:pPr>
            <w:r>
              <w:t xml:space="preserve">For a shape or master, the color scheme is specified by a </w:t>
            </w:r>
            <w:hyperlink w:anchor="Section_1e7e9b7ed11641c09c535e57c26042a4" w:history="1">
              <w:r>
                <w:rPr>
                  <w:rStyle w:val="Hyperlink"/>
                </w:rPr>
                <w:t>ColorSchemeIndex</w:t>
              </w:r>
            </w:hyperlink>
            <w:r>
              <w:t xml:space="preserve"> Cell_Type child element of a ShapeSheet_Type</w:t>
            </w:r>
            <w:r>
              <w:rPr>
                <w:rStyle w:val="Hyperlink"/>
                <w:u w:val="none"/>
              </w:rPr>
              <w:t xml:space="preserve"> </w:t>
            </w:r>
            <w:r>
              <w:t xml:space="preserve">element. </w:t>
            </w:r>
          </w:p>
          <w:p w:rsidR="00AE411F" w:rsidRDefault="00AE411F">
            <w:pPr>
              <w:pStyle w:val="TableBodyText"/>
            </w:pPr>
          </w:p>
          <w:p w:rsidR="00AE411F" w:rsidRDefault="004C246A">
            <w:pPr>
              <w:pStyle w:val="TableBodyText"/>
            </w:pPr>
            <w:r>
              <w:t xml:space="preserve">For a style, specified by a ColorSchemeIndex </w:t>
            </w:r>
            <w:r>
              <w:t>Cell_Type child element of a StyleSheet_Type element.</w:t>
            </w:r>
            <w:r>
              <w:rPr>
                <w:rStyle w:val="Hyperlink"/>
              </w:rPr>
              <w:t xml:space="preserve"> </w:t>
            </w:r>
          </w:p>
          <w:p w:rsidR="00AE411F" w:rsidRDefault="00AE411F">
            <w:pPr>
              <w:pStyle w:val="TableBodyText"/>
              <w:spacing w:before="0" w:after="0"/>
            </w:pPr>
          </w:p>
        </w:tc>
      </w:tr>
      <w:tr w:rsidR="00AE411F" w:rsidTr="00AE411F">
        <w:tc>
          <w:tcPr>
            <w:tcW w:w="2250" w:type="dxa"/>
          </w:tcPr>
          <w:p w:rsidR="00AE411F" w:rsidRDefault="004C246A">
            <w:pPr>
              <w:pStyle w:val="TableBodyText"/>
            </w:pPr>
            <w:r>
              <w:lastRenderedPageBreak/>
              <w:t>Font scheme</w:t>
            </w:r>
          </w:p>
        </w:tc>
        <w:tc>
          <w:tcPr>
            <w:tcW w:w="7225" w:type="dxa"/>
          </w:tcPr>
          <w:p w:rsidR="00AE411F" w:rsidRDefault="004C246A">
            <w:pPr>
              <w:pStyle w:val="TableBodyText"/>
            </w:pPr>
            <w:r>
              <w:t xml:space="preserve">For a shape or master, the color scheme is specified by a </w:t>
            </w:r>
            <w:hyperlink w:anchor="Section_9d9c7fe007aa4245864799073a835ebc" w:history="1">
              <w:r>
                <w:rPr>
                  <w:rStyle w:val="Hyperlink"/>
                </w:rPr>
                <w:t>FontSchemeIndex</w:t>
              </w:r>
            </w:hyperlink>
            <w:r>
              <w:t xml:space="preserve"> Cell_Type child element of a ShapeSheet_Type</w:t>
            </w:r>
            <w:r>
              <w:rPr>
                <w:rStyle w:val="Hyperlink"/>
                <w:u w:val="none"/>
              </w:rPr>
              <w:t xml:space="preserve"> </w:t>
            </w:r>
            <w:r>
              <w:t>element.</w:t>
            </w:r>
            <w:r>
              <w:t xml:space="preserve"> </w:t>
            </w:r>
          </w:p>
          <w:p w:rsidR="00AE411F" w:rsidRDefault="00AE411F">
            <w:pPr>
              <w:pStyle w:val="TableBodyText"/>
            </w:pPr>
          </w:p>
          <w:p w:rsidR="00AE411F" w:rsidRDefault="004C246A">
            <w:pPr>
              <w:pStyle w:val="TableBodyText"/>
            </w:pPr>
            <w:r>
              <w:t>For a style, specified by a FontSchemeIndex Cell_Type child element of a StyleSheet_Type element.</w:t>
            </w:r>
          </w:p>
          <w:p w:rsidR="00AE411F" w:rsidRDefault="00AE411F">
            <w:pPr>
              <w:pStyle w:val="TableBodyText"/>
              <w:spacing w:before="0" w:after="0"/>
            </w:pPr>
          </w:p>
        </w:tc>
      </w:tr>
      <w:tr w:rsidR="00AE411F" w:rsidTr="00AE411F">
        <w:trPr>
          <w:trHeight w:val="96"/>
        </w:trPr>
        <w:tc>
          <w:tcPr>
            <w:tcW w:w="2250" w:type="dxa"/>
          </w:tcPr>
          <w:p w:rsidR="00AE411F" w:rsidRDefault="004C246A">
            <w:pPr>
              <w:pStyle w:val="TableBodyText"/>
            </w:pPr>
            <w:r>
              <w:t>Effect scheme</w:t>
            </w:r>
          </w:p>
        </w:tc>
        <w:tc>
          <w:tcPr>
            <w:tcW w:w="7225" w:type="dxa"/>
          </w:tcPr>
          <w:p w:rsidR="00AE411F" w:rsidRDefault="004C246A">
            <w:pPr>
              <w:pStyle w:val="TableBodyText"/>
            </w:pPr>
            <w:r>
              <w:t xml:space="preserve">For a shape or master, the effect scheme is specified by an </w:t>
            </w:r>
            <w:hyperlink w:anchor="Section_2117ea2ac6e941d0a6a86b46d9042ae6" w:history="1">
              <w:r>
                <w:rPr>
                  <w:rStyle w:val="Hyperlink"/>
                </w:rPr>
                <w:t>EffectSchemeIndex</w:t>
              </w:r>
            </w:hyperlink>
            <w:r>
              <w:t xml:space="preserve"> C</w:t>
            </w:r>
            <w:r>
              <w:t>ell_Type child element of a ShapeSheet_Type</w:t>
            </w:r>
            <w:r>
              <w:rPr>
                <w:rStyle w:val="Hyperlink"/>
                <w:u w:val="none"/>
              </w:rPr>
              <w:t xml:space="preserve"> </w:t>
            </w:r>
            <w:r>
              <w:t xml:space="preserve">element. </w:t>
            </w:r>
          </w:p>
          <w:p w:rsidR="00AE411F" w:rsidRDefault="00AE411F">
            <w:pPr>
              <w:pStyle w:val="TableBodyText"/>
            </w:pPr>
          </w:p>
          <w:p w:rsidR="00AE411F" w:rsidRDefault="004C246A">
            <w:pPr>
              <w:pStyle w:val="TableBodyText"/>
            </w:pPr>
            <w:r>
              <w:t>For a style, the effect scheme is specified by an EffectSchemeIndex Cell_Type child element of a StyleSheet_Type element.</w:t>
            </w:r>
          </w:p>
          <w:p w:rsidR="00AE411F" w:rsidRDefault="00AE411F">
            <w:pPr>
              <w:pStyle w:val="TableBodyText"/>
            </w:pPr>
          </w:p>
        </w:tc>
      </w:tr>
      <w:tr w:rsidR="00AE411F" w:rsidTr="00AE411F">
        <w:trPr>
          <w:trHeight w:val="96"/>
        </w:trPr>
        <w:tc>
          <w:tcPr>
            <w:tcW w:w="2250" w:type="dxa"/>
          </w:tcPr>
          <w:p w:rsidR="00AE411F" w:rsidRDefault="004C246A">
            <w:pPr>
              <w:pStyle w:val="TableBodyText"/>
            </w:pPr>
            <w:r>
              <w:t>Connector scheme</w:t>
            </w:r>
          </w:p>
        </w:tc>
        <w:tc>
          <w:tcPr>
            <w:tcW w:w="7225" w:type="dxa"/>
          </w:tcPr>
          <w:p w:rsidR="00AE411F" w:rsidRDefault="004C246A">
            <w:pPr>
              <w:pStyle w:val="TableBodyText"/>
            </w:pPr>
            <w:r>
              <w:t>For a shape or master</w:t>
            </w:r>
            <w:r>
              <w:t xml:space="preserve">, the connector scheme is specified by a </w:t>
            </w:r>
            <w:hyperlink w:anchor="Section_9753d977a1de49e8888ccf532efe7982" w:history="1">
              <w:r>
                <w:rPr>
                  <w:rStyle w:val="Hyperlink"/>
                </w:rPr>
                <w:t>ConnectorSchemeIndex</w:t>
              </w:r>
            </w:hyperlink>
            <w:r>
              <w:t xml:space="preserve"> Cell_Type child element of a ShapeSheet_Type</w:t>
            </w:r>
            <w:r>
              <w:rPr>
                <w:rStyle w:val="Hyperlink"/>
                <w:u w:val="none"/>
              </w:rPr>
              <w:t xml:space="preserve"> </w:t>
            </w:r>
            <w:r>
              <w:t xml:space="preserve">element. </w:t>
            </w:r>
          </w:p>
          <w:p w:rsidR="00AE411F" w:rsidRDefault="00AE411F">
            <w:pPr>
              <w:pStyle w:val="TableBodyText"/>
            </w:pPr>
          </w:p>
          <w:p w:rsidR="00AE411F" w:rsidRDefault="004C246A">
            <w:pPr>
              <w:pStyle w:val="TableBodyText"/>
            </w:pPr>
            <w:r>
              <w:t>For a style, the connector scheme is specified by a ConnectorSchemeIndex Cell_</w:t>
            </w:r>
            <w:r>
              <w:t>Type child element of a StyleSheet_Type element.</w:t>
            </w:r>
          </w:p>
          <w:p w:rsidR="00AE411F" w:rsidRDefault="00AE411F">
            <w:pPr>
              <w:pStyle w:val="TableBodyText"/>
            </w:pPr>
          </w:p>
        </w:tc>
      </w:tr>
      <w:tr w:rsidR="00AE411F" w:rsidTr="00AE411F">
        <w:trPr>
          <w:trHeight w:val="96"/>
        </w:trPr>
        <w:tc>
          <w:tcPr>
            <w:tcW w:w="2250" w:type="dxa"/>
          </w:tcPr>
          <w:p w:rsidR="00AE411F" w:rsidRDefault="004C246A">
            <w:pPr>
              <w:pStyle w:val="TableBodyText"/>
            </w:pPr>
            <w:r>
              <w:t>Primary scheme</w:t>
            </w:r>
          </w:p>
        </w:tc>
        <w:tc>
          <w:tcPr>
            <w:tcW w:w="7225" w:type="dxa"/>
          </w:tcPr>
          <w:p w:rsidR="00AE411F" w:rsidRDefault="004C246A">
            <w:pPr>
              <w:pStyle w:val="TableBodyText"/>
            </w:pPr>
            <w:r>
              <w:t xml:space="preserve">For a shape or master, the primary scheme is specified by a </w:t>
            </w:r>
            <w:hyperlink w:anchor="Section_524e63d4ec9c42eaa1368d63b339dd2b" w:history="1">
              <w:r>
                <w:rPr>
                  <w:rStyle w:val="Hyperlink"/>
                </w:rPr>
                <w:t>ThemeIndex</w:t>
              </w:r>
            </w:hyperlink>
            <w:r>
              <w:t xml:space="preserve"> Cell_Type child element of a ShapeSheet_Type</w:t>
            </w:r>
            <w:r>
              <w:rPr>
                <w:rStyle w:val="Hyperlink"/>
                <w:u w:val="none"/>
              </w:rPr>
              <w:t xml:space="preserve"> </w:t>
            </w:r>
            <w:r>
              <w:t xml:space="preserve">element. </w:t>
            </w:r>
          </w:p>
          <w:p w:rsidR="00AE411F" w:rsidRDefault="00AE411F">
            <w:pPr>
              <w:pStyle w:val="TableBodyText"/>
            </w:pPr>
          </w:p>
          <w:p w:rsidR="00AE411F" w:rsidRDefault="004C246A">
            <w:pPr>
              <w:pStyle w:val="TableBodyText"/>
            </w:pPr>
            <w:r>
              <w:t>For</w:t>
            </w:r>
            <w:r>
              <w:t xml:space="preserve"> a style, the primary scheme is specified by a ThemeIndex Cell_Type child element of a StyleSheet_Type element.</w:t>
            </w:r>
          </w:p>
          <w:p w:rsidR="00AE411F" w:rsidRDefault="00AE411F">
            <w:pPr>
              <w:pStyle w:val="TableBodyText"/>
              <w:spacing w:before="0" w:after="0"/>
            </w:pPr>
          </w:p>
        </w:tc>
      </w:tr>
    </w:tbl>
    <w:p w:rsidR="00AE411F" w:rsidRDefault="00AE411F"/>
    <w:p w:rsidR="00AE411F" w:rsidRDefault="004C246A">
      <w:pPr>
        <w:pStyle w:val="Heading5"/>
      </w:pPr>
      <w:bookmarkStart w:id="215" w:name="section_f9af4781844f4b14b4b615e5b3c3319e"/>
      <w:bookmarkStart w:id="216" w:name="_Toc163745295"/>
      <w:r>
        <w:t>Quick Style Slices</w:t>
      </w:r>
      <w:bookmarkEnd w:id="215"/>
      <w:bookmarkEnd w:id="216"/>
    </w:p>
    <w:p w:rsidR="00AE411F" w:rsidRDefault="004C246A">
      <w:r>
        <w:t xml:space="preserve">Quick style slices define properties that specify color, font, </w:t>
      </w:r>
      <w:hyperlink w:anchor="Section_52745b68d28443b9a8f0564732579b99" w:history="1">
        <w:r>
          <w:rPr>
            <w:rStyle w:val="Hyperlink"/>
          </w:rPr>
          <w:t>fill</w:t>
        </w:r>
      </w:hyperlink>
      <w:r>
        <w:t xml:space="preserve">, </w:t>
      </w:r>
      <w:hyperlink w:anchor="Section_999c6bb7a4f94aadb299d18418fa0ec9" w:history="1">
        <w:r>
          <w:rPr>
            <w:rStyle w:val="Hyperlink"/>
          </w:rPr>
          <w:t>line</w:t>
        </w:r>
      </w:hyperlink>
      <w:r>
        <w:t xml:space="preserve">, and </w:t>
      </w:r>
      <w:hyperlink w:anchor="Section_eef94b47f838406e8de5203e0204794a" w:history="1">
        <w:r>
          <w:rPr>
            <w:rStyle w:val="Hyperlink"/>
          </w:rPr>
          <w:t>effect properties</w:t>
        </w:r>
      </w:hyperlink>
      <w:r>
        <w:t xml:space="preserve"> that directly affect the visual appearance of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These properties are subsets of the properties provided by the </w:t>
      </w:r>
      <w:hyperlink w:anchor="Section_cd5bb66b7f2f49b5a6309ae976bbdb26" w:history="1">
        <w:r>
          <w:rPr>
            <w:rStyle w:val="Hyperlink"/>
          </w:rPr>
          <w:t>dynamic theme components</w:t>
        </w:r>
      </w:hyperlink>
      <w:r>
        <w:t xml:space="preserve"> specified by the</w:t>
      </w:r>
      <w:r>
        <w:t xml:space="preserve"> shape, master, or style, and are grouped into the seven distinct quick style slices specified in the following table.</w:t>
      </w:r>
    </w:p>
    <w:tbl>
      <w:tblPr>
        <w:tblStyle w:val="Table-ShadedHeader"/>
        <w:tblW w:w="0" w:type="auto"/>
        <w:tblLook w:val="04A0" w:firstRow="1" w:lastRow="0" w:firstColumn="1" w:lastColumn="0" w:noHBand="0" w:noVBand="1"/>
      </w:tblPr>
      <w:tblGrid>
        <w:gridCol w:w="2250"/>
        <w:gridCol w:w="722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250" w:type="dxa"/>
          </w:tcPr>
          <w:p w:rsidR="00AE411F" w:rsidRDefault="004C246A">
            <w:pPr>
              <w:pStyle w:val="TableHeaderText"/>
            </w:pPr>
            <w:r>
              <w:t>Quick style slice</w:t>
            </w:r>
          </w:p>
        </w:tc>
        <w:tc>
          <w:tcPr>
            <w:tcW w:w="7225" w:type="dxa"/>
          </w:tcPr>
          <w:p w:rsidR="00AE411F" w:rsidRDefault="004C246A">
            <w:pPr>
              <w:pStyle w:val="TableHeaderText"/>
            </w:pPr>
            <w:r>
              <w:t>Description</w:t>
            </w:r>
          </w:p>
        </w:tc>
      </w:tr>
      <w:tr w:rsidR="00AE411F" w:rsidTr="00AE411F">
        <w:tc>
          <w:tcPr>
            <w:tcW w:w="2250" w:type="dxa"/>
          </w:tcPr>
          <w:p w:rsidR="00AE411F" w:rsidRDefault="004C246A">
            <w:pPr>
              <w:pStyle w:val="TableBodyText"/>
            </w:pPr>
            <w:r>
              <w:t>Line matrix</w:t>
            </w:r>
          </w:p>
        </w:tc>
        <w:tc>
          <w:tcPr>
            <w:tcW w:w="7225" w:type="dxa"/>
          </w:tcPr>
          <w:p w:rsidR="00AE411F" w:rsidRDefault="004C246A">
            <w:pPr>
              <w:pStyle w:val="TableBodyText"/>
            </w:pPr>
            <w:r>
              <w:t xml:space="preserve">Specifies one of the six quick style slices of line properties from the effect scheme dynamic </w:t>
            </w:r>
            <w:r>
              <w:t xml:space="preserve">theme component for </w:t>
            </w:r>
            <w:hyperlink w:anchor="Section_21a8f47c40324f1c912c1476cba071c0" w:history="1">
              <w:r>
                <w:rPr>
                  <w:rStyle w:val="Hyperlink"/>
                </w:rPr>
                <w:t>non-connector</w:t>
              </w:r>
            </w:hyperlink>
            <w:r>
              <w:t xml:space="preserve"> shape</w:t>
            </w:r>
            <w:r>
              <w:rPr>
                <w:rStyle w:val="Hyperlink"/>
              </w:rPr>
              <w:t>s</w:t>
            </w:r>
            <w:r>
              <w:t>, master</w:t>
            </w:r>
            <w:r>
              <w:rPr>
                <w:rStyle w:val="Hyperlink"/>
              </w:rPr>
              <w:t>s</w:t>
            </w:r>
            <w:r>
              <w:t xml:space="preserve"> or styles, or from the connector scheme dynamic theme component for connector shape</w:t>
            </w:r>
            <w:r>
              <w:rPr>
                <w:rStyle w:val="Hyperlink"/>
              </w:rPr>
              <w:t>s</w:t>
            </w:r>
            <w:r>
              <w:t>, master</w:t>
            </w:r>
            <w:r>
              <w:rPr>
                <w:rStyle w:val="Hyperlink"/>
              </w:rPr>
              <w:t>s</w:t>
            </w:r>
            <w:r>
              <w:t xml:space="preserve"> or styles.</w:t>
            </w:r>
          </w:p>
          <w:p w:rsidR="00AE411F" w:rsidRDefault="00AE411F">
            <w:pPr>
              <w:pStyle w:val="TableBodyText"/>
            </w:pPr>
          </w:p>
        </w:tc>
      </w:tr>
      <w:tr w:rsidR="00AE411F" w:rsidTr="00AE411F">
        <w:tc>
          <w:tcPr>
            <w:tcW w:w="2250" w:type="dxa"/>
          </w:tcPr>
          <w:p w:rsidR="00AE411F" w:rsidRDefault="004C246A">
            <w:pPr>
              <w:pStyle w:val="TableBodyText"/>
            </w:pPr>
            <w:r>
              <w:t>Fill matrix</w:t>
            </w:r>
          </w:p>
        </w:tc>
        <w:tc>
          <w:tcPr>
            <w:tcW w:w="7225" w:type="dxa"/>
          </w:tcPr>
          <w:p w:rsidR="00AE411F" w:rsidRDefault="004C246A">
            <w:pPr>
              <w:pStyle w:val="TableBodyText"/>
            </w:pPr>
            <w:r>
              <w:t>Specifies one of the six qu</w:t>
            </w:r>
            <w:r>
              <w:t>ick style slices of fill properties from the effect scheme dynamic theme component for non-connector shape</w:t>
            </w:r>
            <w:r>
              <w:rPr>
                <w:rStyle w:val="Hyperlink"/>
              </w:rPr>
              <w:t>s</w:t>
            </w:r>
            <w:r>
              <w:t>, master</w:t>
            </w:r>
            <w:r>
              <w:rPr>
                <w:rStyle w:val="Hyperlink"/>
              </w:rPr>
              <w:t>s</w:t>
            </w:r>
            <w:r>
              <w:t xml:space="preserve"> or styles, or from the connector scheme dynamic theme component for connector shape</w:t>
            </w:r>
            <w:r>
              <w:rPr>
                <w:rStyle w:val="Hyperlink"/>
              </w:rPr>
              <w:t>s</w:t>
            </w:r>
            <w:r>
              <w:t>, master</w:t>
            </w:r>
            <w:r>
              <w:rPr>
                <w:rStyle w:val="Hyperlink"/>
              </w:rPr>
              <w:t>s</w:t>
            </w:r>
            <w:r>
              <w:t xml:space="preserve"> or styles.</w:t>
            </w:r>
          </w:p>
          <w:p w:rsidR="00AE411F" w:rsidRDefault="004C246A">
            <w:pPr>
              <w:pStyle w:val="TableBodyText"/>
            </w:pPr>
            <w:r>
              <w:rPr>
                <w:b/>
              </w:rPr>
              <w:t xml:space="preserve"> </w:t>
            </w:r>
          </w:p>
        </w:tc>
      </w:tr>
      <w:tr w:rsidR="00AE411F" w:rsidTr="00AE411F">
        <w:trPr>
          <w:trHeight w:val="96"/>
        </w:trPr>
        <w:tc>
          <w:tcPr>
            <w:tcW w:w="2250" w:type="dxa"/>
          </w:tcPr>
          <w:p w:rsidR="00AE411F" w:rsidRDefault="004C246A">
            <w:pPr>
              <w:pStyle w:val="TableBodyText"/>
            </w:pPr>
            <w:r>
              <w:t>Effect matrix</w:t>
            </w:r>
          </w:p>
        </w:tc>
        <w:tc>
          <w:tcPr>
            <w:tcW w:w="7225" w:type="dxa"/>
          </w:tcPr>
          <w:p w:rsidR="00AE411F" w:rsidRDefault="004C246A">
            <w:pPr>
              <w:pStyle w:val="TableBodyText"/>
            </w:pPr>
            <w:r>
              <w:t xml:space="preserve">Specifies one of </w:t>
            </w:r>
            <w:r>
              <w:t>the six quick style slices of effect properties from the effect scheme dynamic theme component for non-connector shape</w:t>
            </w:r>
            <w:r>
              <w:rPr>
                <w:rStyle w:val="Hyperlink"/>
              </w:rPr>
              <w:t>s</w:t>
            </w:r>
            <w:r>
              <w:t>, master</w:t>
            </w:r>
            <w:r>
              <w:rPr>
                <w:rStyle w:val="Hyperlink"/>
              </w:rPr>
              <w:t>s</w:t>
            </w:r>
            <w:r>
              <w:t xml:space="preserve"> or styles, or from the connector scheme dynamic theme component for connector shape</w:t>
            </w:r>
            <w:r>
              <w:rPr>
                <w:rStyle w:val="Hyperlink"/>
              </w:rPr>
              <w:t>s</w:t>
            </w:r>
            <w:r>
              <w:t>, master</w:t>
            </w:r>
            <w:r>
              <w:rPr>
                <w:rStyle w:val="Hyperlink"/>
              </w:rPr>
              <w:t>s</w:t>
            </w:r>
            <w:r>
              <w:t xml:space="preserve"> or styles.</w:t>
            </w:r>
          </w:p>
          <w:p w:rsidR="00AE411F" w:rsidRDefault="00AE411F">
            <w:pPr>
              <w:pStyle w:val="TableBodyText"/>
            </w:pPr>
          </w:p>
        </w:tc>
      </w:tr>
      <w:tr w:rsidR="00AE411F" w:rsidTr="00AE411F">
        <w:trPr>
          <w:trHeight w:val="96"/>
        </w:trPr>
        <w:tc>
          <w:tcPr>
            <w:tcW w:w="2250" w:type="dxa"/>
          </w:tcPr>
          <w:p w:rsidR="00AE411F" w:rsidRDefault="004C246A">
            <w:pPr>
              <w:pStyle w:val="TableBodyText"/>
            </w:pPr>
            <w:r>
              <w:lastRenderedPageBreak/>
              <w:t>Font matrix</w:t>
            </w:r>
          </w:p>
        </w:tc>
        <w:tc>
          <w:tcPr>
            <w:tcW w:w="7225" w:type="dxa"/>
          </w:tcPr>
          <w:p w:rsidR="00AE411F" w:rsidRDefault="004C246A">
            <w:pPr>
              <w:pStyle w:val="TableBodyText"/>
            </w:pPr>
            <w:r>
              <w:t>Specifies one of six quick style slices of fonts for the font scheme dynamic theme component for shape</w:t>
            </w:r>
            <w:r>
              <w:rPr>
                <w:rStyle w:val="Hyperlink"/>
              </w:rPr>
              <w:t>s</w:t>
            </w:r>
            <w:r>
              <w:t>, master</w:t>
            </w:r>
            <w:r>
              <w:rPr>
                <w:rStyle w:val="Hyperlink"/>
              </w:rPr>
              <w:t>s</w:t>
            </w:r>
            <w:r>
              <w:t>, or styles.</w:t>
            </w:r>
          </w:p>
          <w:p w:rsidR="00AE411F" w:rsidRDefault="00AE411F">
            <w:pPr>
              <w:pStyle w:val="TableBodyText"/>
            </w:pPr>
          </w:p>
        </w:tc>
      </w:tr>
      <w:tr w:rsidR="00AE411F" w:rsidTr="00AE411F">
        <w:trPr>
          <w:trHeight w:val="96"/>
        </w:trPr>
        <w:tc>
          <w:tcPr>
            <w:tcW w:w="2250" w:type="dxa"/>
          </w:tcPr>
          <w:p w:rsidR="00AE411F" w:rsidRDefault="004C246A">
            <w:pPr>
              <w:pStyle w:val="TableBodyText"/>
            </w:pPr>
            <w:r>
              <w:t>Line color</w:t>
            </w:r>
          </w:p>
        </w:tc>
        <w:tc>
          <w:tcPr>
            <w:tcW w:w="7225" w:type="dxa"/>
          </w:tcPr>
          <w:p w:rsidR="00AE411F" w:rsidRDefault="004C246A">
            <w:pPr>
              <w:pStyle w:val="TableBodyText"/>
            </w:pPr>
            <w:r>
              <w:t>Specifies one of nine colors from the color scheme dynamic theme component.</w:t>
            </w:r>
          </w:p>
          <w:p w:rsidR="00AE411F" w:rsidRDefault="00AE411F">
            <w:pPr>
              <w:pStyle w:val="TableBodyText"/>
            </w:pPr>
          </w:p>
        </w:tc>
      </w:tr>
      <w:tr w:rsidR="00AE411F" w:rsidTr="00AE411F">
        <w:trPr>
          <w:trHeight w:val="96"/>
        </w:trPr>
        <w:tc>
          <w:tcPr>
            <w:tcW w:w="2250" w:type="dxa"/>
          </w:tcPr>
          <w:p w:rsidR="00AE411F" w:rsidRDefault="004C246A">
            <w:pPr>
              <w:pStyle w:val="TableBodyText"/>
            </w:pPr>
            <w:r>
              <w:t>Fill color</w:t>
            </w:r>
          </w:p>
        </w:tc>
        <w:tc>
          <w:tcPr>
            <w:tcW w:w="7225" w:type="dxa"/>
          </w:tcPr>
          <w:p w:rsidR="00AE411F" w:rsidRDefault="004C246A">
            <w:pPr>
              <w:pStyle w:val="TableBodyText"/>
            </w:pPr>
            <w:r>
              <w:t xml:space="preserve">Specifies one of nine colors </w:t>
            </w:r>
            <w:r>
              <w:t>from the color scheme dynamic theme component.</w:t>
            </w:r>
          </w:p>
          <w:p w:rsidR="00AE411F" w:rsidRDefault="00AE411F">
            <w:pPr>
              <w:pStyle w:val="TableBodyText"/>
              <w:spacing w:before="0" w:after="0"/>
            </w:pPr>
          </w:p>
        </w:tc>
      </w:tr>
      <w:tr w:rsidR="00AE411F" w:rsidTr="00AE411F">
        <w:trPr>
          <w:trHeight w:val="96"/>
        </w:trPr>
        <w:tc>
          <w:tcPr>
            <w:tcW w:w="2250" w:type="dxa"/>
          </w:tcPr>
          <w:p w:rsidR="00AE411F" w:rsidRDefault="004C246A">
            <w:pPr>
              <w:pStyle w:val="TableBodyText"/>
            </w:pPr>
            <w:r>
              <w:t>Shadow color</w:t>
            </w:r>
          </w:p>
        </w:tc>
        <w:tc>
          <w:tcPr>
            <w:tcW w:w="7225" w:type="dxa"/>
          </w:tcPr>
          <w:p w:rsidR="00AE411F" w:rsidRDefault="004C246A">
            <w:pPr>
              <w:pStyle w:val="TableBodyText"/>
            </w:pPr>
            <w:r>
              <w:t>Specifies one of nine colors from the color scheme dynamic theme component.</w:t>
            </w:r>
          </w:p>
          <w:p w:rsidR="00AE411F" w:rsidRDefault="00AE411F">
            <w:pPr>
              <w:pStyle w:val="TableBodyText"/>
              <w:spacing w:before="0" w:after="0"/>
            </w:pPr>
          </w:p>
        </w:tc>
      </w:tr>
      <w:tr w:rsidR="00AE411F" w:rsidTr="00AE411F">
        <w:trPr>
          <w:trHeight w:val="96"/>
        </w:trPr>
        <w:tc>
          <w:tcPr>
            <w:tcW w:w="2250" w:type="dxa"/>
          </w:tcPr>
          <w:p w:rsidR="00AE411F" w:rsidRDefault="004C246A">
            <w:pPr>
              <w:pStyle w:val="TableBodyText"/>
            </w:pPr>
            <w:r>
              <w:t>Font color</w:t>
            </w:r>
          </w:p>
        </w:tc>
        <w:tc>
          <w:tcPr>
            <w:tcW w:w="7225" w:type="dxa"/>
          </w:tcPr>
          <w:p w:rsidR="00AE411F" w:rsidRDefault="004C246A">
            <w:pPr>
              <w:pStyle w:val="TableBodyText"/>
            </w:pPr>
            <w:r>
              <w:t>Specifies one of nine colors from the color scheme dynamic theme component.</w:t>
            </w:r>
          </w:p>
          <w:p w:rsidR="00AE411F" w:rsidRDefault="00AE411F">
            <w:pPr>
              <w:pStyle w:val="TableBodyText"/>
              <w:spacing w:before="0" w:after="0"/>
            </w:pPr>
          </w:p>
        </w:tc>
      </w:tr>
    </w:tbl>
    <w:p w:rsidR="00AE411F" w:rsidRDefault="00AE411F"/>
    <w:p w:rsidR="00AE411F" w:rsidRDefault="004C246A">
      <w:pPr>
        <w:pStyle w:val="Heading5"/>
      </w:pPr>
      <w:bookmarkStart w:id="217" w:name="section_43361fc18acc410fa853c36ff053682d"/>
      <w:bookmarkStart w:id="218" w:name="_Toc163745296"/>
      <w:r>
        <w:t>Quick Style Identification</w:t>
      </w:r>
      <w:bookmarkEnd w:id="217"/>
      <w:bookmarkEnd w:id="218"/>
    </w:p>
    <w:p w:rsidR="00AE411F" w:rsidRDefault="004C246A">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specify distinct </w:t>
      </w:r>
      <w:hyperlink w:anchor="Section_f9af4781844f4b14b4b615e5b3c3319e" w:history="1">
        <w:r>
          <w:rPr>
            <w:rStyle w:val="Hyperlink"/>
          </w:rPr>
          <w:t>quick style slices</w:t>
        </w:r>
      </w:hyperlink>
      <w:r>
        <w:t>.</w:t>
      </w:r>
    </w:p>
    <w:p w:rsidR="00AE411F" w:rsidRDefault="004C246A">
      <w:r>
        <w:t xml:space="preserve">The quick style slices of a shape are specified in the </w:t>
      </w:r>
      <w:hyperlink w:anchor="Section_1f15c8f06565465caefd2be6af545e8a" w:history="1">
        <w:r>
          <w:rPr>
            <w:rStyle w:val="Hyperlink"/>
          </w:rPr>
          <w:t>Page_XML_part</w:t>
        </w:r>
      </w:hyperlink>
      <w:r>
        <w:t xml:space="preserve">. Each quick style slice is specified by a </w:t>
      </w:r>
      <w:hyperlink w:anchor="Section_6f23bcc4af934023a3803e78a228e166">
        <w:r>
          <w:rPr>
            <w:rStyle w:val="Hyperlink"/>
          </w:rPr>
          <w:t>Cell_Type</w:t>
        </w:r>
      </w:hyperlink>
      <w:r>
        <w:rPr>
          <w:rStyle w:val="Hyperlink"/>
          <w:u w:val="none"/>
        </w:rPr>
        <w:t xml:space="preserve"> </w:t>
      </w:r>
      <w:r>
        <w:t xml:space="preserve">child element of a </w:t>
      </w:r>
      <w:hyperlink w:anchor="Section_5d6be8d61cab4722ba32d73febc4e51d">
        <w:r>
          <w:rPr>
            <w:rStyle w:val="Hyperlink"/>
          </w:rPr>
          <w:t>ShapeSheet_Type</w:t>
        </w:r>
      </w:hyperlink>
      <w:r>
        <w:rPr>
          <w:rStyle w:val="Hyperlink"/>
          <w:u w:val="none"/>
        </w:rPr>
        <w:t xml:space="preserve"> </w:t>
      </w:r>
      <w:r>
        <w:t xml:space="preserve">child element of a </w:t>
      </w:r>
      <w:hyperlink w:anchor="Section_4f0a282344fc487da588f234df1147bd">
        <w:r>
          <w:rPr>
            <w:rStyle w:val="Hyperlink"/>
          </w:rPr>
          <w:t>Shape</w:t>
        </w:r>
        <w:r>
          <w:rPr>
            <w:rStyle w:val="Hyperlink"/>
          </w:rPr>
          <w:t>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 xml:space="preserve">.  </w:t>
      </w:r>
    </w:p>
    <w:p w:rsidR="00AE411F" w:rsidRDefault="004C246A">
      <w:r>
        <w:t xml:space="preserve">The quick style slices of a master are specified in the </w:t>
      </w:r>
      <w:hyperlink w:anchor="Section_10b28d2fd32d4b8c96f5dad13d32dd11" w:history="1">
        <w:r>
          <w:rPr>
            <w:rStyle w:val="Hyperlink"/>
          </w:rPr>
          <w:t>Master XML part</w:t>
        </w:r>
      </w:hyperlink>
      <w:r>
        <w:t>. Each quick style slice is specified by a Cell_Type</w:t>
      </w:r>
      <w:r>
        <w:rPr>
          <w:rStyle w:val="Hyperlink"/>
          <w:u w:val="none"/>
        </w:rPr>
        <w:t xml:space="preserve"> </w:t>
      </w:r>
      <w:r>
        <w:t>child element of a ShapeSheet_Type</w:t>
      </w:r>
      <w:r>
        <w:rPr>
          <w:rStyle w:val="Hyperlink"/>
          <w:u w:val="none"/>
        </w:rPr>
        <w:t xml:space="preserve"> </w:t>
      </w:r>
      <w:r>
        <w:t xml:space="preserve">child element of a Shapes_Type descendant element of the </w:t>
      </w:r>
      <w:hyperlink w:anchor="Section_b6cf2e631db442a3a0fe835a53cd04b2" w:history="1">
        <w:r>
          <w:rPr>
            <w:rStyle w:val="Hyperlink"/>
          </w:rPr>
          <w:t>MasterContents</w:t>
        </w:r>
      </w:hyperlink>
      <w:r>
        <w:t xml:space="preserve"> element in a part.  </w:t>
      </w:r>
    </w:p>
    <w:p w:rsidR="00AE411F" w:rsidRDefault="004C246A">
      <w:r>
        <w:t xml:space="preserve">The quick style slices of a style are specified in the </w:t>
      </w:r>
      <w:hyperlink w:anchor="Section_7ec3d7b00de24711a7b692daa2020d71" w:history="1">
        <w:r>
          <w:rPr>
            <w:rStyle w:val="Hyperlink"/>
          </w:rPr>
          <w:t>Document XML part</w:t>
        </w:r>
      </w:hyperlink>
      <w:r>
        <w:t>. Each quick style slice is specified by a Cell_Type</w:t>
      </w:r>
      <w:r>
        <w:rPr>
          <w:rStyle w:val="Hyperlink"/>
          <w:u w:val="none"/>
        </w:rPr>
        <w:t xml:space="preserve"> </w:t>
      </w:r>
      <w:r>
        <w:t xml:space="preserve">child element of a </w:t>
      </w:r>
      <w:hyperlink w:anchor="Section_9136adc9bd94425ea32d15fee80707ef" w:history="1">
        <w:r>
          <w:rPr>
            <w:rStyle w:val="Hyperlink"/>
          </w:rPr>
          <w:t>StyleSheet_Type</w:t>
        </w:r>
      </w:hyperlink>
      <w:r>
        <w:rPr>
          <w:rStyle w:val="Hyperlink"/>
          <w:u w:val="none"/>
        </w:rPr>
        <w:t xml:space="preserve"> </w:t>
      </w:r>
      <w:r>
        <w:t xml:space="preserve">child element of a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w:t>
        </w:r>
        <w:r>
          <w:rPr>
            <w:rStyle w:val="Hyperlink"/>
          </w:rPr>
          <w:t>Document</w:t>
        </w:r>
      </w:hyperlink>
      <w:r>
        <w:t xml:space="preserve"> element in a part.</w:t>
      </w:r>
    </w:p>
    <w:p w:rsidR="00AE411F" w:rsidRDefault="004C246A">
      <w:r>
        <w:t>The location of a quick style slice in a shape, master, or style is specified in the following table.</w:t>
      </w:r>
    </w:p>
    <w:tbl>
      <w:tblPr>
        <w:tblStyle w:val="Table-ShadedHeader"/>
        <w:tblW w:w="0" w:type="auto"/>
        <w:tblLook w:val="04A0" w:firstRow="1" w:lastRow="0" w:firstColumn="1" w:lastColumn="0" w:noHBand="0" w:noVBand="1"/>
      </w:tblPr>
      <w:tblGrid>
        <w:gridCol w:w="2250"/>
        <w:gridCol w:w="722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250" w:type="dxa"/>
          </w:tcPr>
          <w:p w:rsidR="00AE411F" w:rsidRDefault="004C246A">
            <w:pPr>
              <w:pStyle w:val="TableHeaderText"/>
            </w:pPr>
            <w:r>
              <w:t>Quick style slices</w:t>
            </w:r>
          </w:p>
        </w:tc>
        <w:tc>
          <w:tcPr>
            <w:tcW w:w="7225" w:type="dxa"/>
          </w:tcPr>
          <w:p w:rsidR="00AE411F" w:rsidRDefault="004C246A">
            <w:pPr>
              <w:pStyle w:val="TableHeaderText"/>
            </w:pPr>
            <w:r>
              <w:t>Location</w:t>
            </w:r>
          </w:p>
        </w:tc>
      </w:tr>
      <w:tr w:rsidR="00AE411F" w:rsidTr="00AE411F">
        <w:tc>
          <w:tcPr>
            <w:tcW w:w="2250" w:type="dxa"/>
          </w:tcPr>
          <w:p w:rsidR="00AE411F" w:rsidRDefault="004C246A">
            <w:pPr>
              <w:pStyle w:val="TableBodyText"/>
            </w:pPr>
            <w:r>
              <w:t>Line matrix</w:t>
            </w:r>
          </w:p>
        </w:tc>
        <w:tc>
          <w:tcPr>
            <w:tcW w:w="7225" w:type="dxa"/>
          </w:tcPr>
          <w:p w:rsidR="00AE411F" w:rsidRDefault="004C246A">
            <w:pPr>
              <w:pStyle w:val="TableBodyText"/>
            </w:pPr>
            <w:r>
              <w:t xml:space="preserve">For a shape or master, the line matrix is specified by a </w:t>
            </w:r>
            <w:hyperlink w:anchor="Section_edfd9f33fea34bf58cd5a91a3d677b03" w:history="1">
              <w:r>
                <w:rPr>
                  <w:rStyle w:val="Hyperlink"/>
                </w:rPr>
                <w:t>QuickStyleLineMatrix</w:t>
              </w:r>
            </w:hyperlink>
            <w:r>
              <w:t xml:space="preserve"> Cell_Type child element of a ShapeSheet_Type</w:t>
            </w:r>
            <w:r>
              <w:rPr>
                <w:rStyle w:val="Hyperlink"/>
                <w:u w:val="none"/>
              </w:rPr>
              <w:t xml:space="preserve"> </w:t>
            </w:r>
            <w:r>
              <w:t xml:space="preserve">element. </w:t>
            </w:r>
          </w:p>
          <w:p w:rsidR="00AE411F" w:rsidRDefault="00AE411F">
            <w:pPr>
              <w:pStyle w:val="TableBodyText"/>
            </w:pPr>
          </w:p>
          <w:p w:rsidR="00AE411F" w:rsidRDefault="004C246A">
            <w:pPr>
              <w:pStyle w:val="TableBodyText"/>
            </w:pPr>
            <w:r>
              <w:t>For a style, the line matrix is specified by a QuickStyleLineMatrix Cell_Type child element of a StyleSheet_Type element.</w:t>
            </w:r>
            <w:r>
              <w:rPr>
                <w:rStyle w:val="Hyperlink"/>
              </w:rPr>
              <w:t xml:space="preserve"> </w:t>
            </w:r>
          </w:p>
          <w:p w:rsidR="00AE411F" w:rsidRDefault="00AE411F">
            <w:pPr>
              <w:pStyle w:val="TableBodyText"/>
            </w:pPr>
          </w:p>
        </w:tc>
      </w:tr>
      <w:tr w:rsidR="00AE411F" w:rsidTr="00AE411F">
        <w:tc>
          <w:tcPr>
            <w:tcW w:w="2250" w:type="dxa"/>
          </w:tcPr>
          <w:p w:rsidR="00AE411F" w:rsidRDefault="004C246A">
            <w:pPr>
              <w:pStyle w:val="TableBodyText"/>
            </w:pPr>
            <w:r>
              <w:t>Fill matrix</w:t>
            </w:r>
          </w:p>
        </w:tc>
        <w:tc>
          <w:tcPr>
            <w:tcW w:w="7225" w:type="dxa"/>
          </w:tcPr>
          <w:p w:rsidR="00AE411F" w:rsidRDefault="004C246A">
            <w:pPr>
              <w:pStyle w:val="TableBodyText"/>
            </w:pPr>
            <w:r>
              <w:t xml:space="preserve">For a </w:t>
            </w:r>
            <w:r>
              <w:t xml:space="preserve">shape or master, the fill matrix is specified by a </w:t>
            </w:r>
            <w:hyperlink w:anchor="Section_25689058b1e74d3ca8330a4c7180f5f2" w:history="1">
              <w:r>
                <w:rPr>
                  <w:rStyle w:val="Hyperlink"/>
                </w:rPr>
                <w:t>QuickStyleFillMatrix</w:t>
              </w:r>
            </w:hyperlink>
            <w:r>
              <w:t xml:space="preserve"> Cell_Type child element of a ShapeSheet_Type</w:t>
            </w:r>
            <w:r>
              <w:rPr>
                <w:rStyle w:val="Hyperlink"/>
                <w:u w:val="none"/>
              </w:rPr>
              <w:t xml:space="preserve"> </w:t>
            </w:r>
            <w:r>
              <w:t xml:space="preserve">element. </w:t>
            </w:r>
          </w:p>
          <w:p w:rsidR="00AE411F" w:rsidRDefault="00AE411F">
            <w:pPr>
              <w:pStyle w:val="TableBodyText"/>
            </w:pPr>
          </w:p>
          <w:p w:rsidR="00AE411F" w:rsidRDefault="004C246A">
            <w:pPr>
              <w:pStyle w:val="TableBodyText"/>
            </w:pPr>
            <w:r>
              <w:t xml:space="preserve">For a style, the fill matrix is specified by a QuickStyleFillMatrix </w:t>
            </w:r>
            <w:r>
              <w:t>Cell_Type child element of a StyleSheet_Type element.</w:t>
            </w:r>
            <w:r>
              <w:rPr>
                <w:rStyle w:val="Hyperlink"/>
              </w:rPr>
              <w:t xml:space="preserve"> </w:t>
            </w:r>
          </w:p>
          <w:p w:rsidR="00AE411F" w:rsidRDefault="004C246A">
            <w:pPr>
              <w:pStyle w:val="TableBodyText"/>
            </w:pPr>
            <w:r>
              <w:rPr>
                <w:b/>
              </w:rPr>
              <w:t xml:space="preserve"> </w:t>
            </w:r>
          </w:p>
        </w:tc>
      </w:tr>
      <w:tr w:rsidR="00AE411F" w:rsidTr="00AE411F">
        <w:trPr>
          <w:trHeight w:val="96"/>
        </w:trPr>
        <w:tc>
          <w:tcPr>
            <w:tcW w:w="2250" w:type="dxa"/>
          </w:tcPr>
          <w:p w:rsidR="00AE411F" w:rsidRDefault="004C246A">
            <w:pPr>
              <w:pStyle w:val="TableBodyText"/>
            </w:pPr>
            <w:r>
              <w:t>Effect matrix</w:t>
            </w:r>
          </w:p>
        </w:tc>
        <w:tc>
          <w:tcPr>
            <w:tcW w:w="7225" w:type="dxa"/>
          </w:tcPr>
          <w:p w:rsidR="00AE411F" w:rsidRDefault="004C246A">
            <w:pPr>
              <w:pStyle w:val="TableBodyText"/>
            </w:pPr>
            <w:r>
              <w:t xml:space="preserve">For a shape or master, the effect matrix is specified by a </w:t>
            </w:r>
            <w:hyperlink w:anchor="Section_92238d7b5ecc48ed8f2f5dc577a4a11c" w:history="1">
              <w:r>
                <w:rPr>
                  <w:rStyle w:val="Hyperlink"/>
                </w:rPr>
                <w:t>QuickStyleEffectsMatrix</w:t>
              </w:r>
            </w:hyperlink>
            <w:r>
              <w:t xml:space="preserve"> Cell_Type child element of a ShapeSheet_T</w:t>
            </w:r>
            <w:r>
              <w:t>ype</w:t>
            </w:r>
            <w:r>
              <w:rPr>
                <w:rStyle w:val="Hyperlink"/>
                <w:u w:val="none"/>
              </w:rPr>
              <w:t xml:space="preserve"> </w:t>
            </w:r>
            <w:r>
              <w:t xml:space="preserve">element. </w:t>
            </w:r>
          </w:p>
          <w:p w:rsidR="00AE411F" w:rsidRDefault="00AE411F">
            <w:pPr>
              <w:pStyle w:val="TableBodyText"/>
            </w:pPr>
          </w:p>
          <w:p w:rsidR="00AE411F" w:rsidRDefault="004C246A">
            <w:pPr>
              <w:pStyle w:val="TableBodyText"/>
            </w:pPr>
            <w:r>
              <w:lastRenderedPageBreak/>
              <w:t>For a style, the effect matrix is specified by a QuickStyleEffectsMatrix Cell_Type child element of a StyleSheet_Type element.</w:t>
            </w:r>
          </w:p>
          <w:p w:rsidR="00AE411F" w:rsidRDefault="00AE411F">
            <w:pPr>
              <w:pStyle w:val="TableBodyText"/>
            </w:pPr>
          </w:p>
        </w:tc>
      </w:tr>
      <w:tr w:rsidR="00AE411F" w:rsidTr="00AE411F">
        <w:trPr>
          <w:trHeight w:val="96"/>
        </w:trPr>
        <w:tc>
          <w:tcPr>
            <w:tcW w:w="2250" w:type="dxa"/>
          </w:tcPr>
          <w:p w:rsidR="00AE411F" w:rsidRDefault="004C246A">
            <w:pPr>
              <w:pStyle w:val="TableBodyText"/>
            </w:pPr>
            <w:r>
              <w:lastRenderedPageBreak/>
              <w:t>Font matrix</w:t>
            </w:r>
          </w:p>
        </w:tc>
        <w:tc>
          <w:tcPr>
            <w:tcW w:w="7225" w:type="dxa"/>
          </w:tcPr>
          <w:p w:rsidR="00AE411F" w:rsidRDefault="004C246A">
            <w:pPr>
              <w:pStyle w:val="TableBodyText"/>
            </w:pPr>
            <w:r>
              <w:t xml:space="preserve">For a shape or master, the font matrix is specified by a </w:t>
            </w:r>
            <w:hyperlink w:anchor="Section_14da1dc4afde4cc58670956687bc8c14" w:history="1">
              <w:r>
                <w:rPr>
                  <w:rStyle w:val="Hyperlink"/>
                </w:rPr>
                <w:t>QuickStyleFontMatrix</w:t>
              </w:r>
            </w:hyperlink>
            <w:r>
              <w:t xml:space="preserve"> Cell_Type child element of a ShapeSheet_Type</w:t>
            </w:r>
            <w:r>
              <w:rPr>
                <w:rStyle w:val="Hyperlink"/>
                <w:u w:val="none"/>
              </w:rPr>
              <w:t xml:space="preserve"> </w:t>
            </w:r>
            <w:r>
              <w:t xml:space="preserve">element. </w:t>
            </w:r>
          </w:p>
          <w:p w:rsidR="00AE411F" w:rsidRDefault="00AE411F">
            <w:pPr>
              <w:pStyle w:val="TableBodyText"/>
            </w:pPr>
          </w:p>
          <w:p w:rsidR="00AE411F" w:rsidRDefault="004C246A">
            <w:pPr>
              <w:pStyle w:val="TableBodyText"/>
            </w:pPr>
            <w:r>
              <w:t>For a style, the font matrix is specified by a QuickStyleFontMatrix Cell_Type child element of a StyleSheet_Type element.</w:t>
            </w:r>
          </w:p>
          <w:p w:rsidR="00AE411F" w:rsidRDefault="00AE411F">
            <w:pPr>
              <w:pStyle w:val="TableBodyText"/>
            </w:pPr>
          </w:p>
        </w:tc>
      </w:tr>
      <w:tr w:rsidR="00AE411F" w:rsidTr="00AE411F">
        <w:trPr>
          <w:trHeight w:val="96"/>
        </w:trPr>
        <w:tc>
          <w:tcPr>
            <w:tcW w:w="2250" w:type="dxa"/>
          </w:tcPr>
          <w:p w:rsidR="00AE411F" w:rsidRDefault="004C246A">
            <w:pPr>
              <w:pStyle w:val="TableBodyText"/>
            </w:pPr>
            <w:r>
              <w:t>Line color</w:t>
            </w:r>
          </w:p>
        </w:tc>
        <w:tc>
          <w:tcPr>
            <w:tcW w:w="7225" w:type="dxa"/>
          </w:tcPr>
          <w:p w:rsidR="00AE411F" w:rsidRDefault="004C246A">
            <w:pPr>
              <w:pStyle w:val="TableBodyText"/>
            </w:pPr>
            <w:r>
              <w:t xml:space="preserve">For a shape or master, the </w:t>
            </w:r>
            <w:r>
              <w:t xml:space="preserve">line color is specified by a </w:t>
            </w:r>
            <w:hyperlink w:anchor="Section_0e75e2f9a6ad4e4797453f5d132688fe" w:history="1">
              <w:r>
                <w:rPr>
                  <w:rStyle w:val="Hyperlink"/>
                </w:rPr>
                <w:t>QuickStyleLineColor</w:t>
              </w:r>
            </w:hyperlink>
            <w:r>
              <w:t xml:space="preserve"> Cell_Type child element of a ShapeSheet_Type</w:t>
            </w:r>
            <w:r>
              <w:rPr>
                <w:rStyle w:val="Hyperlink"/>
                <w:u w:val="none"/>
              </w:rPr>
              <w:t xml:space="preserve"> </w:t>
            </w:r>
            <w:r>
              <w:t xml:space="preserve">element. </w:t>
            </w:r>
          </w:p>
          <w:p w:rsidR="00AE411F" w:rsidRDefault="00AE411F">
            <w:pPr>
              <w:pStyle w:val="TableBodyText"/>
            </w:pPr>
          </w:p>
          <w:p w:rsidR="00AE411F" w:rsidRDefault="004C246A">
            <w:pPr>
              <w:pStyle w:val="TableBodyText"/>
            </w:pPr>
            <w:r>
              <w:t>For a style, the line color is specified by a QuickStyleLineColor Cell_Type child element o</w:t>
            </w:r>
            <w:r>
              <w:t>f a StyleSheet_Type element.</w:t>
            </w:r>
            <w:r>
              <w:rPr>
                <w:rStyle w:val="Hyperlink"/>
              </w:rPr>
              <w:t xml:space="preserve"> </w:t>
            </w:r>
          </w:p>
          <w:p w:rsidR="00AE411F" w:rsidRDefault="00AE411F">
            <w:pPr>
              <w:pStyle w:val="TableBodyText"/>
            </w:pPr>
          </w:p>
        </w:tc>
      </w:tr>
      <w:tr w:rsidR="00AE411F" w:rsidTr="00AE411F">
        <w:trPr>
          <w:trHeight w:val="96"/>
        </w:trPr>
        <w:tc>
          <w:tcPr>
            <w:tcW w:w="2250" w:type="dxa"/>
          </w:tcPr>
          <w:p w:rsidR="00AE411F" w:rsidRDefault="004C246A">
            <w:pPr>
              <w:pStyle w:val="TableBodyText"/>
            </w:pPr>
            <w:r>
              <w:t>Fill color</w:t>
            </w:r>
          </w:p>
        </w:tc>
        <w:tc>
          <w:tcPr>
            <w:tcW w:w="7225" w:type="dxa"/>
          </w:tcPr>
          <w:p w:rsidR="00AE411F" w:rsidRDefault="004C246A">
            <w:pPr>
              <w:pStyle w:val="TableBodyText"/>
            </w:pPr>
            <w:r>
              <w:t xml:space="preserve">For a shape or master, the fill color is specified by a </w:t>
            </w:r>
            <w:hyperlink w:anchor="Section_723529ce4ac3416db7be362aa28be341" w:history="1">
              <w:r>
                <w:rPr>
                  <w:rStyle w:val="Hyperlink"/>
                </w:rPr>
                <w:t>QuickStyleFillColor</w:t>
              </w:r>
            </w:hyperlink>
            <w:r>
              <w:t xml:space="preserve"> Cell_Type child element of a ShapeSheet_Type</w:t>
            </w:r>
            <w:r>
              <w:rPr>
                <w:rStyle w:val="Hyperlink"/>
                <w:u w:val="none"/>
              </w:rPr>
              <w:t xml:space="preserve"> </w:t>
            </w:r>
            <w:r>
              <w:t xml:space="preserve">element. </w:t>
            </w:r>
          </w:p>
          <w:p w:rsidR="00AE411F" w:rsidRDefault="00AE411F">
            <w:pPr>
              <w:pStyle w:val="TableBodyText"/>
            </w:pPr>
          </w:p>
          <w:p w:rsidR="00AE411F" w:rsidRDefault="004C246A">
            <w:pPr>
              <w:pStyle w:val="TableBodyText"/>
            </w:pPr>
            <w:r>
              <w:t>For a style, the fill color is specified by a QuickStyleFillColor Cell_Type child element of a StyleSheet_Type element.</w:t>
            </w:r>
            <w:r>
              <w:rPr>
                <w:rStyle w:val="Hyperlink"/>
              </w:rPr>
              <w:t xml:space="preserve"> </w:t>
            </w:r>
          </w:p>
          <w:p w:rsidR="00AE411F" w:rsidRDefault="00AE411F">
            <w:pPr>
              <w:pStyle w:val="TableBodyText"/>
              <w:spacing w:before="0" w:after="0"/>
            </w:pPr>
          </w:p>
        </w:tc>
      </w:tr>
      <w:tr w:rsidR="00AE411F" w:rsidTr="00AE411F">
        <w:trPr>
          <w:trHeight w:val="96"/>
        </w:trPr>
        <w:tc>
          <w:tcPr>
            <w:tcW w:w="2250" w:type="dxa"/>
          </w:tcPr>
          <w:p w:rsidR="00AE411F" w:rsidRDefault="004C246A">
            <w:pPr>
              <w:pStyle w:val="TableBodyText"/>
            </w:pPr>
            <w:r>
              <w:t>Shadow color</w:t>
            </w:r>
          </w:p>
        </w:tc>
        <w:tc>
          <w:tcPr>
            <w:tcW w:w="7225" w:type="dxa"/>
          </w:tcPr>
          <w:p w:rsidR="00AE411F" w:rsidRDefault="004C246A">
            <w:pPr>
              <w:pStyle w:val="TableBodyText"/>
            </w:pPr>
            <w:r>
              <w:t xml:space="preserve">For a shape or master, the shadow color is specified by a </w:t>
            </w:r>
            <w:hyperlink w:anchor="Section_3b9cd611489e4632bd5ec8d0aeb2b044" w:history="1">
              <w:r>
                <w:rPr>
                  <w:rStyle w:val="Hyperlink"/>
                </w:rPr>
                <w:t>Qu</w:t>
              </w:r>
              <w:r>
                <w:rPr>
                  <w:rStyle w:val="Hyperlink"/>
                </w:rPr>
                <w:t>ickStyleShadowColor</w:t>
              </w:r>
            </w:hyperlink>
            <w:r>
              <w:t xml:space="preserve"> Cell_Type child element of a ShapeSheet_Type</w:t>
            </w:r>
            <w:r>
              <w:rPr>
                <w:rStyle w:val="Hyperlink"/>
                <w:u w:val="none"/>
              </w:rPr>
              <w:t xml:space="preserve"> </w:t>
            </w:r>
            <w:r>
              <w:t>element.</w:t>
            </w:r>
          </w:p>
          <w:p w:rsidR="00AE411F" w:rsidRDefault="00AE411F">
            <w:pPr>
              <w:pStyle w:val="TableBodyText"/>
            </w:pPr>
          </w:p>
          <w:p w:rsidR="00AE411F" w:rsidRDefault="004C246A">
            <w:pPr>
              <w:pStyle w:val="TableBodyText"/>
            </w:pPr>
            <w:r>
              <w:t>For a style, the shadow color is specified by a QuickStyleShadowColor Cell_Type child element of a StyleSheet_Type element.</w:t>
            </w:r>
            <w:r>
              <w:rPr>
                <w:rStyle w:val="Hyperlink"/>
              </w:rPr>
              <w:t xml:space="preserve"> </w:t>
            </w:r>
          </w:p>
          <w:p w:rsidR="00AE411F" w:rsidRDefault="00AE411F">
            <w:pPr>
              <w:pStyle w:val="TableBodyText"/>
              <w:spacing w:before="0" w:after="0"/>
            </w:pPr>
          </w:p>
        </w:tc>
      </w:tr>
      <w:tr w:rsidR="00AE411F" w:rsidTr="00AE411F">
        <w:trPr>
          <w:trHeight w:val="96"/>
        </w:trPr>
        <w:tc>
          <w:tcPr>
            <w:tcW w:w="2250" w:type="dxa"/>
          </w:tcPr>
          <w:p w:rsidR="00AE411F" w:rsidRDefault="004C246A">
            <w:pPr>
              <w:pStyle w:val="TableBodyText"/>
            </w:pPr>
            <w:r>
              <w:t>Font color</w:t>
            </w:r>
          </w:p>
        </w:tc>
        <w:tc>
          <w:tcPr>
            <w:tcW w:w="7225" w:type="dxa"/>
          </w:tcPr>
          <w:p w:rsidR="00AE411F" w:rsidRDefault="004C246A">
            <w:pPr>
              <w:pStyle w:val="TableBodyText"/>
            </w:pPr>
            <w:r>
              <w:t>For a shape or master, the font color is sp</w:t>
            </w:r>
            <w:r>
              <w:t xml:space="preserve">ecified by a </w:t>
            </w:r>
            <w:hyperlink w:anchor="Section_9ea47e333be3453980c1a70ac0d4d768" w:history="1">
              <w:r>
                <w:rPr>
                  <w:rStyle w:val="Hyperlink"/>
                </w:rPr>
                <w:t>QuickStyleFontColor</w:t>
              </w:r>
            </w:hyperlink>
            <w:r>
              <w:t xml:space="preserve"> Cell_Type child element of a ShapeSheet_Type</w:t>
            </w:r>
            <w:r>
              <w:rPr>
                <w:rStyle w:val="Hyperlink"/>
                <w:u w:val="none"/>
              </w:rPr>
              <w:t xml:space="preserve"> </w:t>
            </w:r>
            <w:r>
              <w:t xml:space="preserve">element. </w:t>
            </w:r>
          </w:p>
          <w:p w:rsidR="00AE411F" w:rsidRDefault="00AE411F">
            <w:pPr>
              <w:pStyle w:val="TableBodyText"/>
            </w:pPr>
          </w:p>
          <w:p w:rsidR="00AE411F" w:rsidRDefault="004C246A">
            <w:pPr>
              <w:pStyle w:val="TableBodyText"/>
            </w:pPr>
            <w:r>
              <w:t xml:space="preserve">For a style, the font color is specified by a QuickStyleFontColor Cell_Type child element of a </w:t>
            </w:r>
            <w:r>
              <w:t>StyleSheet_Type element.</w:t>
            </w:r>
            <w:r>
              <w:rPr>
                <w:rStyle w:val="Hyperlink"/>
              </w:rPr>
              <w:t xml:space="preserve"> </w:t>
            </w:r>
          </w:p>
          <w:p w:rsidR="00AE411F" w:rsidRDefault="00AE411F">
            <w:pPr>
              <w:pStyle w:val="TableBodyText"/>
              <w:spacing w:before="0" w:after="0"/>
            </w:pPr>
          </w:p>
        </w:tc>
      </w:tr>
    </w:tbl>
    <w:p w:rsidR="00AE411F" w:rsidRDefault="004C246A">
      <w:r>
        <w:t xml:space="preserve">A </w:t>
      </w:r>
      <w:hyperlink w:anchor="Section_550dd5fb238841c9867d3a8af03c94b8" w:history="1">
        <w:r>
          <w:rPr>
            <w:rStyle w:val="Hyperlink"/>
          </w:rPr>
          <w:t>QuickStyleType</w:t>
        </w:r>
      </w:hyperlink>
      <w:r>
        <w:t xml:space="preserve"> Cell_Type element of a shape, master, or style specifies whether the QuickStyleLineMatrix, QuickStyleFillMatrix, and QuickStyleEffectsMatrix Cell_Type </w:t>
      </w:r>
      <w:r>
        <w:t xml:space="preserve">elements of the shape, master, or style refer to the effect or connector scheme </w:t>
      </w:r>
      <w:hyperlink w:anchor="Section_cd5bb66b7f2f49b5a6309ae976bbdb26" w:history="1">
        <w:r>
          <w:rPr>
            <w:rStyle w:val="Hyperlink"/>
          </w:rPr>
          <w:t>dynamic theme component</w:t>
        </w:r>
      </w:hyperlink>
      <w:r>
        <w:t xml:space="preserve"> regardless of whether the shape, master, or style is a </w:t>
      </w:r>
      <w:hyperlink w:anchor="Section_21a8f47c40324f1c912c1476cba071c0" w:history="1">
        <w:r>
          <w:rPr>
            <w:rStyle w:val="Hyperlink"/>
          </w:rPr>
          <w:t>connector</w:t>
        </w:r>
      </w:hyperlink>
      <w:r>
        <w:t>.</w:t>
      </w:r>
    </w:p>
    <w:p w:rsidR="00AE411F" w:rsidRDefault="004C246A">
      <w:pPr>
        <w:pStyle w:val="Heading5"/>
      </w:pPr>
      <w:bookmarkStart w:id="219" w:name="section_79aed9f85d10403891067d1927fa0575"/>
      <w:bookmarkStart w:id="220" w:name="_Toc163745297"/>
      <w:r>
        <w:t>Dynamic Theme Variants</w:t>
      </w:r>
      <w:bookmarkEnd w:id="219"/>
      <w:bookmarkEnd w:id="220"/>
    </w:p>
    <w:p w:rsidR="00AE411F" w:rsidRDefault="004C246A">
      <w:r>
        <w:t xml:space="preserve">A dynamic theme (section </w:t>
      </w:r>
      <w:hyperlink w:anchor="Section_c9f3f3d72da84f14a1d2c3a8cf9138c9" w:history="1">
        <w:r>
          <w:rPr>
            <w:rStyle w:val="Hyperlink"/>
          </w:rPr>
          <w:t>2.2.7.4</w:t>
        </w:r>
      </w:hyperlink>
      <w:r>
        <w:t xml:space="preserve">) variant defines properties used to indirectly specify the values of properties in </w:t>
      </w:r>
      <w:hyperlink w:anchor="Section_f9af4781844f4b14b4b615e5b3c3319e" w:history="1">
        <w:r>
          <w:rPr>
            <w:rStyle w:val="Hyperlink"/>
          </w:rPr>
          <w:t>quick style slice</w:t>
        </w:r>
      </w:hyperlink>
      <w:r>
        <w:rPr>
          <w:rStyle w:val="Hyperlink"/>
        </w:rPr>
        <w:t>s</w:t>
      </w:r>
      <w:r>
        <w:t>.</w:t>
      </w:r>
    </w:p>
    <w:p w:rsidR="00AE411F" w:rsidRDefault="004C246A">
      <w:pPr>
        <w:rPr>
          <w:rStyle w:val="PlaceholderText"/>
        </w:rPr>
      </w:pPr>
      <w:r>
        <w:t>A dynamic theme variant</w:t>
      </w:r>
      <w:r>
        <w:rPr>
          <w:rStyle w:val="PlaceholderText"/>
        </w:rPr>
        <w:t xml:space="preserve"> </w:t>
      </w:r>
      <w:r>
        <w:t>defines properties used to indirectly specify the value of the structure of the</w:t>
      </w:r>
      <w:r>
        <w:rPr>
          <w:rStyle w:val="PlaceholderText"/>
        </w:rPr>
        <w:t xml:space="preserve"> </w:t>
      </w:r>
      <w:hyperlink w:anchor="Section_edfd9f33fea34bf58cd5a91a3d677b03" w:history="1">
        <w:r>
          <w:rPr>
            <w:rStyle w:val="Hyperlink"/>
          </w:rPr>
          <w:t>QuickStyleLine</w:t>
        </w:r>
        <w:r>
          <w:rPr>
            <w:rStyle w:val="Hyperlink"/>
          </w:rPr>
          <w:t>Matrix</w:t>
        </w:r>
      </w:hyperlink>
      <w:r>
        <w:rPr>
          <w:rStyle w:val="PlaceholderText"/>
        </w:rPr>
        <w:t xml:space="preserve">, </w:t>
      </w:r>
      <w:hyperlink w:anchor="Section_25689058b1e74d3ca8330a4c7180f5f2" w:history="1">
        <w:r>
          <w:rPr>
            <w:rStyle w:val="Hyperlink"/>
          </w:rPr>
          <w:t>QuickStyleFillMatrix</w:t>
        </w:r>
      </w:hyperlink>
      <w:r>
        <w:rPr>
          <w:rStyle w:val="PlaceholderText"/>
        </w:rPr>
        <w:t xml:space="preserve">, </w:t>
      </w:r>
      <w:hyperlink w:anchor="Section_92238d7b5ecc48ed8f2f5dc577a4a11c" w:history="1">
        <w:r>
          <w:rPr>
            <w:rStyle w:val="Hyperlink"/>
          </w:rPr>
          <w:t>QuickStyleEffectsMatrix</w:t>
        </w:r>
      </w:hyperlink>
      <w:r>
        <w:rPr>
          <w:rStyle w:val="PlaceholderText"/>
        </w:rPr>
        <w:t xml:space="preserve">, </w:t>
      </w:r>
      <w:hyperlink w:anchor="Section_0e75e2f9a6ad4e4797453f5d132688fe" w:history="1">
        <w:r>
          <w:rPr>
            <w:rStyle w:val="Hyperlink"/>
          </w:rPr>
          <w:t>QuickStyleLineColor</w:t>
        </w:r>
      </w:hyperlink>
      <w:r>
        <w:rPr>
          <w:rStyle w:val="PlaceholderText"/>
        </w:rPr>
        <w:t xml:space="preserve">, </w:t>
      </w:r>
      <w:hyperlink w:anchor="Section_723529ce4ac3416db7be362aa28be341" w:history="1">
        <w:r>
          <w:rPr>
            <w:rStyle w:val="Hyperlink"/>
          </w:rPr>
          <w:t>QuickStyleFillColor</w:t>
        </w:r>
      </w:hyperlink>
      <w:r>
        <w:rPr>
          <w:rStyle w:val="PlaceholderText"/>
        </w:rPr>
        <w:t xml:space="preserve">, </w:t>
      </w:r>
      <w:hyperlink w:anchor="Section_3b9cd611489e4632bd5ec8d0aeb2b044" w:history="1">
        <w:r>
          <w:rPr>
            <w:rStyle w:val="Hyperlink"/>
          </w:rPr>
          <w:t>QuickStyleShadowColor</w:t>
        </w:r>
      </w:hyperlink>
      <w:r>
        <w:rPr>
          <w:rStyle w:val="PlaceholderText"/>
        </w:rPr>
        <w:t xml:space="preserve">, </w:t>
      </w:r>
      <w:hyperlink w:anchor="Section_9ea47e333be3453980c1a70ac0d4d768" w:history="1">
        <w:r>
          <w:rPr>
            <w:rStyle w:val="Hyperlink"/>
          </w:rPr>
          <w:t>QuickStyleFontColor</w:t>
        </w:r>
      </w:hyperlink>
      <w:r>
        <w:t>, and</w:t>
      </w:r>
      <w:r>
        <w:rPr>
          <w:rStyle w:val="PlaceholderText"/>
        </w:rPr>
        <w:t xml:space="preserve"> </w:t>
      </w:r>
      <w:hyperlink w:anchor="Section_14da1dc4afde4cc58670956687bc8c14" w:history="1">
        <w:r>
          <w:rPr>
            <w:rStyle w:val="Hyperlink"/>
          </w:rPr>
          <w:t>QuickStyleFontMatrix</w:t>
        </w:r>
      </w:hyperlink>
      <w:r>
        <w:t xml:space="preserve"> </w:t>
      </w:r>
      <w:hyperlink w:anchor="Section_6f23bcc4af934023a3803e78a228e166">
        <w:r>
          <w:rPr>
            <w:rStyle w:val="Hyperlink"/>
          </w:rPr>
          <w:t>Cell_Type</w:t>
        </w:r>
      </w:hyperlink>
      <w:r>
        <w:rPr>
          <w:rStyle w:val="Hyperlink"/>
        </w:rPr>
        <w:t xml:space="preserve"> </w:t>
      </w:r>
      <w:r>
        <w:t xml:space="preserve">elements of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w:t>
      </w:r>
      <w:r>
        <w:rPr>
          <w:rStyle w:val="PlaceholderText"/>
        </w:rPr>
        <w:t xml:space="preserve"> </w:t>
      </w:r>
      <w:r>
        <w:t>A dynamic theme variant also specifies</w:t>
      </w:r>
      <w:r>
        <w:rPr>
          <w:rStyle w:val="PlaceholderText"/>
        </w:rPr>
        <w:t xml:space="preserve"> </w:t>
      </w:r>
      <w:hyperlink w:anchor="Section_3109f5643c584956b2d17995824f5343" w:history="1">
        <w:r>
          <w:rPr>
            <w:rStyle w:val="Hyperlink"/>
          </w:rPr>
          <w:t>embellishment</w:t>
        </w:r>
      </w:hyperlink>
      <w:r>
        <w:t xml:space="preserve"> and</w:t>
      </w:r>
      <w:r>
        <w:rPr>
          <w:rStyle w:val="PlaceholderText"/>
        </w:rPr>
        <w:t xml:space="preserve"> </w:t>
      </w:r>
      <w:r>
        <w:t>multiformat</w:t>
      </w:r>
      <w:r>
        <w:t xml:space="preserve"> information.</w:t>
      </w:r>
    </w:p>
    <w:p w:rsidR="00AE411F" w:rsidRDefault="004C246A">
      <w:r>
        <w:t>The properties of a dynamic theme variant are specified in the following table.</w:t>
      </w:r>
    </w:p>
    <w:tbl>
      <w:tblPr>
        <w:tblStyle w:val="Table-ShadedHeader"/>
        <w:tblW w:w="0" w:type="auto"/>
        <w:tblLook w:val="04A0" w:firstRow="1" w:lastRow="0" w:firstColumn="1" w:lastColumn="0" w:noHBand="0" w:noVBand="1"/>
      </w:tblPr>
      <w:tblGrid>
        <w:gridCol w:w="1688"/>
        <w:gridCol w:w="3802"/>
        <w:gridCol w:w="398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88" w:type="dxa"/>
          </w:tcPr>
          <w:p w:rsidR="00AE411F" w:rsidRDefault="004C246A">
            <w:pPr>
              <w:pStyle w:val="TableHeaderText"/>
            </w:pPr>
            <w:hyperlink w:anchor="Section_cd5bb66b7f2f49b5a6309ae976bbdb26" w:history="1">
              <w:r>
                <w:t>Dynamic</w:t>
              </w:r>
            </w:hyperlink>
            <w:r>
              <w:t xml:space="preserve"> theme variant property</w:t>
            </w:r>
          </w:p>
        </w:tc>
        <w:tc>
          <w:tcPr>
            <w:tcW w:w="3802" w:type="dxa"/>
          </w:tcPr>
          <w:p w:rsidR="00AE411F" w:rsidRDefault="004C246A">
            <w:pPr>
              <w:pStyle w:val="TableHeaderText"/>
            </w:pPr>
            <w:r>
              <w:t>Description</w:t>
            </w:r>
          </w:p>
        </w:tc>
        <w:tc>
          <w:tcPr>
            <w:tcW w:w="3985" w:type="dxa"/>
          </w:tcPr>
          <w:p w:rsidR="00AE411F" w:rsidRDefault="004C246A">
            <w:pPr>
              <w:pStyle w:val="TableHeaderText"/>
            </w:pPr>
            <w:r>
              <w:t>Location</w:t>
            </w:r>
          </w:p>
        </w:tc>
      </w:tr>
      <w:tr w:rsidR="00AE411F" w:rsidTr="00AE411F">
        <w:tc>
          <w:tcPr>
            <w:tcW w:w="1688" w:type="dxa"/>
          </w:tcPr>
          <w:p w:rsidR="00AE411F" w:rsidRDefault="004C246A">
            <w:pPr>
              <w:pStyle w:val="TableBodyText"/>
            </w:pPr>
            <w:r>
              <w:t>Color scheme list</w:t>
            </w:r>
          </w:p>
        </w:tc>
        <w:tc>
          <w:tcPr>
            <w:tcW w:w="3802" w:type="dxa"/>
          </w:tcPr>
          <w:p w:rsidR="00AE411F" w:rsidRDefault="004C246A">
            <w:pPr>
              <w:pStyle w:val="TableBodyText"/>
            </w:pPr>
            <w:r>
              <w:t xml:space="preserve">Specifies a set of seven color </w:t>
            </w:r>
            <w:r>
              <w:t>properties used to indirectly specify the value of the structure of the QuickStyleLineColor, QuickStyleFillColor, QuickStyleShadowColor, and QuickStyleFontColor Cell_Type</w:t>
            </w:r>
            <w:r>
              <w:rPr>
                <w:rStyle w:val="Hyperlink"/>
              </w:rPr>
              <w:t xml:space="preserve"> </w:t>
            </w:r>
            <w:r>
              <w:t xml:space="preserve">elements of a shape, master, or style in a Web drawing. </w:t>
            </w:r>
          </w:p>
          <w:p w:rsidR="00AE411F" w:rsidRDefault="00AE411F">
            <w:pPr>
              <w:pStyle w:val="TableBodyText"/>
            </w:pPr>
          </w:p>
          <w:p w:rsidR="00AE411F" w:rsidRDefault="004C246A">
            <w:pPr>
              <w:pStyle w:val="TableBodyText"/>
            </w:pPr>
            <w:r>
              <w:t>Specifies multiformat infor</w:t>
            </w:r>
            <w:r>
              <w:t>mation.</w:t>
            </w:r>
          </w:p>
          <w:p w:rsidR="00AE411F" w:rsidRDefault="00AE411F">
            <w:pPr>
              <w:pStyle w:val="TableBodyText"/>
              <w:ind w:firstLine="720"/>
            </w:pPr>
          </w:p>
        </w:tc>
        <w:tc>
          <w:tcPr>
            <w:tcW w:w="3985" w:type="dxa"/>
          </w:tcPr>
          <w:p w:rsidR="00AE411F" w:rsidRDefault="004C246A">
            <w:pPr>
              <w:pStyle w:val="TableBodyText"/>
            </w:pPr>
            <w:r>
              <w:t xml:space="preserve">Specified by a </w:t>
            </w:r>
            <w:hyperlink w:anchor="Section_2607c298d88146179138cb89177a37cf" w:history="1">
              <w:r>
                <w:rPr>
                  <w:rStyle w:val="Hyperlink"/>
                </w:rPr>
                <w:t>CT_VarClrScheme</w:t>
              </w:r>
            </w:hyperlink>
            <w:r>
              <w:t xml:space="preserve"> child element of a </w:t>
            </w:r>
            <w:hyperlink w:anchor="Section_031d022c328840d4a3e9679a6e6a927b" w:history="1">
              <w:r>
                <w:rPr>
                  <w:rStyle w:val="Hyperlink"/>
                </w:rPr>
                <w:t>CT_VariationClrSchemeLst</w:t>
              </w:r>
            </w:hyperlink>
            <w:r>
              <w:t xml:space="preserve"> child element of an </w:t>
            </w:r>
            <w:r>
              <w:rPr>
                <w:b/>
              </w:rPr>
              <w:t>ext</w:t>
            </w:r>
            <w:r>
              <w:t xml:space="preserve"> child element as specified b</w:t>
            </w:r>
            <w:r>
              <w:t xml:space="preserve">y the </w:t>
            </w:r>
            <w:r>
              <w:rPr>
                <w:b/>
              </w:rPr>
              <w:t>CT_OfficeArtExtension</w:t>
            </w:r>
            <w:r>
              <w:t xml:space="preserve"> type (specified in </w:t>
            </w:r>
            <w:hyperlink r:id="rId63">
              <w:r>
                <w:rPr>
                  <w:rStyle w:val="Hyperlink"/>
                </w:rPr>
                <w:t>[ISO/IEC29500-1:2016]</w:t>
              </w:r>
            </w:hyperlink>
            <w:r>
              <w:t xml:space="preserve"> section 20.1.2.2.14) of an </w:t>
            </w:r>
            <w:r>
              <w:rPr>
                <w:b/>
              </w:rPr>
              <w:t>extLst</w:t>
            </w:r>
            <w:r>
              <w:t xml:space="preserve"> child element as specified by the </w:t>
            </w:r>
            <w:r>
              <w:rPr>
                <w:b/>
              </w:rPr>
              <w:t>CT_OfficeArtExtensionList</w:t>
            </w:r>
            <w:r>
              <w:t xml:space="preserve"> type (specified in [ISO/IEC</w:t>
            </w:r>
            <w:r>
              <w:t xml:space="preserve">29500-1:2016] section 20.1.2.2.15) of a </w:t>
            </w:r>
            <w:r>
              <w:rPr>
                <w:b/>
              </w:rPr>
              <w:t>CT_ColorScheme</w:t>
            </w:r>
            <w:r>
              <w:t xml:space="preserve"> type (specified in [ISO/IEC29500-1:2016] section 20.1.6.2) of a </w:t>
            </w:r>
            <w:r>
              <w:rPr>
                <w:b/>
              </w:rPr>
              <w:t>themeElements</w:t>
            </w:r>
            <w:r>
              <w:t xml:space="preserve"> child element as specified by the </w:t>
            </w:r>
            <w:r>
              <w:rPr>
                <w:b/>
              </w:rPr>
              <w:t>CT_BaseStyles</w:t>
            </w:r>
            <w:r>
              <w:t xml:space="preserve"> type (specified in [ISO/IEC29500-1:2016] section 20.1.6.10) of a </w:t>
            </w:r>
            <w:hyperlink w:anchor="Section_5c86236387dc41d490d0a892bf545fdf" w:history="1">
              <w:r>
                <w:rPr>
                  <w:rStyle w:val="Hyperlink"/>
                </w:rPr>
                <w:t>CT_OfficeStyleSheet</w:t>
              </w:r>
            </w:hyperlink>
            <w:r>
              <w:t xml:space="preserve"> element in a </w:t>
            </w:r>
            <w:hyperlink w:anchor="Section_24711011cb574f6d8de85b95ac64f40a" w:history="1">
              <w:r>
                <w:rPr>
                  <w:rStyle w:val="Hyperlink"/>
                </w:rPr>
                <w:t>Theme_XML_Part</w:t>
              </w:r>
            </w:hyperlink>
            <w:r>
              <w:t xml:space="preserve">. </w:t>
            </w:r>
          </w:p>
          <w:p w:rsidR="00AE411F" w:rsidRDefault="00AE411F">
            <w:pPr>
              <w:pStyle w:val="TableBodyText"/>
            </w:pPr>
          </w:p>
          <w:p w:rsidR="00AE411F" w:rsidRDefault="004C246A">
            <w:pPr>
              <w:pStyle w:val="TableBodyText"/>
            </w:pPr>
            <w:r>
              <w:t xml:space="preserve">Each color property is specified by a </w:t>
            </w:r>
            <w:r>
              <w:rPr>
                <w:b/>
              </w:rPr>
              <w:t>srgbClr</w:t>
            </w:r>
            <w:r>
              <w:t xml:space="preserve"> child element as specified by the </w:t>
            </w:r>
            <w:r>
              <w:rPr>
                <w:b/>
              </w:rPr>
              <w:t>CT_SRGBClr</w:t>
            </w:r>
            <w:r>
              <w:t xml:space="preserve"> type</w:t>
            </w:r>
            <w:r>
              <w:t xml:space="preserve"> (specified in [ISO/IEC29500-1:2016] section 20.1.2.3.32) of a </w:t>
            </w:r>
            <w:r>
              <w:rPr>
                <w:b/>
              </w:rPr>
              <w:t>CT_Color</w:t>
            </w:r>
            <w:r>
              <w:t xml:space="preserve"> type specified in [ISO/IEC29500-1:2016] section A.2 child element of a CT_VarClrScheme element.</w:t>
            </w:r>
          </w:p>
        </w:tc>
      </w:tr>
      <w:tr w:rsidR="00AE411F" w:rsidTr="00AE411F">
        <w:tc>
          <w:tcPr>
            <w:tcW w:w="1688" w:type="dxa"/>
          </w:tcPr>
          <w:p w:rsidR="00AE411F" w:rsidRDefault="004C246A">
            <w:pPr>
              <w:pStyle w:val="TableBodyText"/>
            </w:pPr>
            <w:r>
              <w:t>Style scheme list</w:t>
            </w:r>
          </w:p>
        </w:tc>
        <w:tc>
          <w:tcPr>
            <w:tcW w:w="3802" w:type="dxa"/>
          </w:tcPr>
          <w:p w:rsidR="00AE411F" w:rsidRDefault="004C246A">
            <w:pPr>
              <w:pStyle w:val="TableBodyText"/>
            </w:pPr>
            <w:r>
              <w:t>Specifies a set of four style properties used to indirectly specify the value of the structure of the QuickStyleLineMatrix, QuickStyleFillMatrix, QuickStyleEffectsMatrix, and QuickStyleFontMatrix Cell_Type</w:t>
            </w:r>
            <w:r>
              <w:rPr>
                <w:rStyle w:val="Hyperlink"/>
              </w:rPr>
              <w:t xml:space="preserve"> </w:t>
            </w:r>
            <w:r>
              <w:t>elements of a shape, master, or style in a Web dra</w:t>
            </w:r>
            <w:r>
              <w:t>wing.</w:t>
            </w:r>
          </w:p>
          <w:p w:rsidR="00AE411F" w:rsidRDefault="00AE411F">
            <w:pPr>
              <w:pStyle w:val="TableBodyText"/>
            </w:pPr>
          </w:p>
          <w:p w:rsidR="00AE411F" w:rsidRDefault="004C246A">
            <w:pPr>
              <w:pStyle w:val="TableBodyText"/>
            </w:pPr>
            <w:r>
              <w:t>Specifies embellishment information.</w:t>
            </w:r>
          </w:p>
        </w:tc>
        <w:tc>
          <w:tcPr>
            <w:tcW w:w="3985" w:type="dxa"/>
          </w:tcPr>
          <w:p w:rsidR="00AE411F" w:rsidRDefault="004C246A">
            <w:pPr>
              <w:pStyle w:val="TableBodyText"/>
            </w:pPr>
            <w:r>
              <w:t xml:space="preserve">Specified by a </w:t>
            </w:r>
            <w:hyperlink w:anchor="Section_35c6c126f3be43b2ab0a485259651c3a" w:history="1">
              <w:r>
                <w:rPr>
                  <w:rStyle w:val="Hyperlink"/>
                </w:rPr>
                <w:t>CT_VariationStyleScheme</w:t>
              </w:r>
            </w:hyperlink>
            <w:r>
              <w:t xml:space="preserve"> child element of a </w:t>
            </w:r>
            <w:hyperlink w:anchor="Section_5bec143bb68248aa89c8d9545b604624" w:history="1">
              <w:r>
                <w:rPr>
                  <w:rStyle w:val="Hyperlink"/>
                </w:rPr>
                <w:t>CT_VariationStyleSchemeLst</w:t>
              </w:r>
            </w:hyperlink>
            <w:r>
              <w:t xml:space="preserve"> child element of an </w:t>
            </w:r>
            <w:r>
              <w:rPr>
                <w:b/>
              </w:rPr>
              <w:t>ext</w:t>
            </w:r>
            <w:r>
              <w:t xml:space="preserve"> child element as specified by the </w:t>
            </w:r>
            <w:r>
              <w:rPr>
                <w:b/>
              </w:rPr>
              <w:t>CT_OfficeArtExtension</w:t>
            </w:r>
            <w:r>
              <w:t xml:space="preserve"> type (specified in [ISO/IEC29500-1:2016] section 20.1.2.2.14) of an </w:t>
            </w:r>
            <w:r>
              <w:rPr>
                <w:b/>
              </w:rPr>
              <w:t>extLst</w:t>
            </w:r>
            <w:r>
              <w:t xml:space="preserve"> child element as specified by the </w:t>
            </w:r>
            <w:r>
              <w:rPr>
                <w:b/>
              </w:rPr>
              <w:t>CT_OfficeArtExtensionList</w:t>
            </w:r>
            <w:r>
              <w:t xml:space="preserve"> type (specified in [ISO/IEC29500-1:2016]</w:t>
            </w:r>
            <w:r>
              <w:t xml:space="preserve"> section 20.1.2.2.15) of a </w:t>
            </w:r>
            <w:r>
              <w:rPr>
                <w:b/>
              </w:rPr>
              <w:t>themeElements</w:t>
            </w:r>
            <w:r>
              <w:t xml:space="preserve"> child element as specified by the </w:t>
            </w:r>
            <w:r>
              <w:rPr>
                <w:b/>
              </w:rPr>
              <w:t>CT_BaseStyles</w:t>
            </w:r>
            <w:r>
              <w:t xml:space="preserve"> type (specified in [ISO/IEC29500-1:2016] section 20.1.6.10) of a CT_OfficeStyleSheet element in a Theme_XML_Part.</w:t>
            </w:r>
          </w:p>
          <w:p w:rsidR="00AE411F" w:rsidRDefault="00AE411F">
            <w:pPr>
              <w:pStyle w:val="TableBodyText"/>
            </w:pPr>
          </w:p>
          <w:p w:rsidR="00AE411F" w:rsidRDefault="004C246A">
            <w:pPr>
              <w:pStyle w:val="TableBodyText"/>
            </w:pPr>
            <w:r>
              <w:t xml:space="preserve">Each style property is specified by a </w:t>
            </w:r>
            <w:hyperlink w:anchor="Section_07c6a18a16ec4c36942b8c611dd3d140" w:history="1">
              <w:r>
                <w:rPr>
                  <w:rStyle w:val="Hyperlink"/>
                </w:rPr>
                <w:t>CT_VariationStyle</w:t>
              </w:r>
            </w:hyperlink>
            <w:r>
              <w:t xml:space="preserve"> child element of a CT_VariationStyleScheme type.  </w:t>
            </w:r>
          </w:p>
        </w:tc>
      </w:tr>
    </w:tbl>
    <w:p w:rsidR="00AE411F" w:rsidRDefault="00AE411F"/>
    <w:p w:rsidR="00AE411F" w:rsidRDefault="004C246A">
      <w:pPr>
        <w:pStyle w:val="Heading5"/>
      </w:pPr>
      <w:bookmarkStart w:id="221" w:name="section_270672b6bf3048df9d6dc36216587932"/>
      <w:bookmarkStart w:id="222" w:name="_Toc163745298"/>
      <w:r>
        <w:t>Dynamic Theme Variants Identification</w:t>
      </w:r>
      <w:bookmarkEnd w:id="221"/>
      <w:bookmarkEnd w:id="222"/>
    </w:p>
    <w:p w:rsidR="00AE411F" w:rsidRDefault="004C246A">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specify distinct </w:t>
      </w:r>
      <w:hyperlink w:anchor="Section_79aed9f85d10403891067d1927fa0575" w:history="1">
        <w:r>
          <w:rPr>
            <w:rStyle w:val="Hyperlink"/>
          </w:rPr>
          <w:t>dynamic theme variants</w:t>
        </w:r>
      </w:hyperlink>
      <w:r>
        <w:t>.</w:t>
      </w:r>
    </w:p>
    <w:p w:rsidR="00AE411F" w:rsidRDefault="004C246A">
      <w:r>
        <w:t>The dynamic theme variants us</w:t>
      </w:r>
      <w:r>
        <w:t xml:space="preserve">ed in a shape are specified in the </w:t>
      </w:r>
      <w:hyperlink w:anchor="Section_1f15c8f06565465caefd2be6af545e8a" w:history="1">
        <w:r>
          <w:rPr>
            <w:rStyle w:val="Hyperlink"/>
          </w:rPr>
          <w:t>Page_XML_part</w:t>
        </w:r>
      </w:hyperlink>
      <w:r>
        <w:t xml:space="preserve">. Each dynamic theme variant is specified by a </w:t>
      </w:r>
      <w:hyperlink w:anchor="Section_6f23bcc4af934023a3803e78a228e166">
        <w:r>
          <w:rPr>
            <w:rStyle w:val="Hyperlink"/>
          </w:rPr>
          <w:t>Cell_Type</w:t>
        </w:r>
      </w:hyperlink>
      <w:r>
        <w:rPr>
          <w:rStyle w:val="Hyperlink"/>
          <w:u w:val="none"/>
        </w:rPr>
        <w:t xml:space="preserve"> </w:t>
      </w:r>
      <w:r>
        <w:t xml:space="preserve">child element of a </w:t>
      </w:r>
      <w:hyperlink w:anchor="Section_5d6be8d61cab4722ba32d73febc4e51d">
        <w:r>
          <w:rPr>
            <w:rStyle w:val="Hyperlink"/>
          </w:rPr>
          <w:t>ShapeSheet_Type</w:t>
        </w:r>
      </w:hyperlink>
      <w:r>
        <w:rPr>
          <w:rStyle w:val="Hyperlink"/>
          <w:u w:val="none"/>
        </w:rPr>
        <w:t xml:space="preserve"> </w:t>
      </w:r>
      <w:r>
        <w:t xml:space="preserve">child element of a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w:t>
        </w:r>
        <w:r>
          <w:rPr>
            <w:rStyle w:val="Hyperlink"/>
          </w:rPr>
          <w:t>ntents</w:t>
        </w:r>
      </w:hyperlink>
      <w:r>
        <w:t xml:space="preserve"> element in a </w:t>
      </w:r>
      <w:hyperlink w:anchor="Section_86c4746a7cad41e0a8ebee8fa420f4c7" w:history="1">
        <w:r>
          <w:rPr>
            <w:rStyle w:val="Hyperlink"/>
          </w:rPr>
          <w:t>part</w:t>
        </w:r>
      </w:hyperlink>
      <w:r>
        <w:t xml:space="preserve">.  </w:t>
      </w:r>
    </w:p>
    <w:p w:rsidR="00AE411F" w:rsidRDefault="004C246A">
      <w:r>
        <w:t xml:space="preserve">The dynamic theme variants used in a master are specified in the </w:t>
      </w:r>
      <w:hyperlink w:anchor="Section_10b28d2fd32d4b8c96f5dad13d32dd11" w:history="1">
        <w:r>
          <w:rPr>
            <w:rStyle w:val="Hyperlink"/>
          </w:rPr>
          <w:t>Master XML part</w:t>
        </w:r>
      </w:hyperlink>
      <w:r>
        <w:t>. Each dynamic theme variant is specified by a Cell_Type</w:t>
      </w:r>
      <w:r>
        <w:rPr>
          <w:rStyle w:val="Hyperlink"/>
          <w:u w:val="none"/>
        </w:rPr>
        <w:t xml:space="preserve"> </w:t>
      </w:r>
      <w:r>
        <w:t>child element of a ShapeSheet_Type</w:t>
      </w:r>
      <w:r>
        <w:rPr>
          <w:rStyle w:val="Hyperlink"/>
          <w:u w:val="none"/>
        </w:rPr>
        <w:t xml:space="preserve"> </w:t>
      </w:r>
      <w:r>
        <w:t xml:space="preserve">child element of a Shapes_Type descendant element of the </w:t>
      </w:r>
      <w:hyperlink w:anchor="Section_b6cf2e631db442a3a0fe835a53cd04b2" w:history="1">
        <w:r>
          <w:rPr>
            <w:rStyle w:val="Hyperlink"/>
          </w:rPr>
          <w:t>MasterContents</w:t>
        </w:r>
      </w:hyperlink>
      <w:r>
        <w:t xml:space="preserve"> element in a part.  </w:t>
      </w:r>
    </w:p>
    <w:p w:rsidR="00AE411F" w:rsidRDefault="004C246A">
      <w:r>
        <w:lastRenderedPageBreak/>
        <w:t>The dynamic</w:t>
      </w:r>
      <w:r>
        <w:t xml:space="preserve"> theme variants used in a style are specified in the </w:t>
      </w:r>
      <w:hyperlink w:anchor="Section_7ec3d7b00de24711a7b692daa2020d71" w:history="1">
        <w:r>
          <w:rPr>
            <w:rStyle w:val="Hyperlink"/>
          </w:rPr>
          <w:t>Document XML part</w:t>
        </w:r>
      </w:hyperlink>
      <w:r>
        <w:t>. Each dynamic theme variant is specified by a Cell_Type</w:t>
      </w:r>
      <w:r>
        <w:rPr>
          <w:rStyle w:val="Hyperlink"/>
          <w:u w:val="none"/>
        </w:rPr>
        <w:t xml:space="preserve"> </w:t>
      </w:r>
      <w:r>
        <w:t xml:space="preserve">child element of a </w:t>
      </w:r>
      <w:hyperlink w:anchor="Section_9136adc9bd94425ea32d15fee80707ef" w:history="1">
        <w:r>
          <w:rPr>
            <w:rStyle w:val="Hyperlink"/>
          </w:rPr>
          <w:t>StyleSheet_Type</w:t>
        </w:r>
      </w:hyperlink>
      <w:r>
        <w:rPr>
          <w:rStyle w:val="Hyperlink"/>
          <w:u w:val="none"/>
        </w:rPr>
        <w:t xml:space="preserve"> </w:t>
      </w:r>
      <w:r>
        <w:t xml:space="preserve">child element of a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part.  </w:t>
      </w:r>
    </w:p>
    <w:p w:rsidR="00AE411F" w:rsidRDefault="004C246A">
      <w:r>
        <w:t>The location of</w:t>
      </w:r>
      <w:r>
        <w:t xml:space="preserve"> the properties of a dynamic theme variant in a shape, master, or style is specified in the following table.</w:t>
      </w:r>
    </w:p>
    <w:tbl>
      <w:tblPr>
        <w:tblStyle w:val="Table-ShadedHeader"/>
        <w:tblW w:w="0" w:type="auto"/>
        <w:tblLook w:val="04A0" w:firstRow="1" w:lastRow="0" w:firstColumn="1" w:lastColumn="0" w:noHBand="0" w:noVBand="1"/>
      </w:tblPr>
      <w:tblGrid>
        <w:gridCol w:w="2250"/>
        <w:gridCol w:w="722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250" w:type="dxa"/>
          </w:tcPr>
          <w:p w:rsidR="00AE411F" w:rsidRDefault="004C246A">
            <w:pPr>
              <w:pStyle w:val="TableHeaderText"/>
            </w:pPr>
            <w:r>
              <w:t>Dynamic theme variant property</w:t>
            </w:r>
          </w:p>
        </w:tc>
        <w:tc>
          <w:tcPr>
            <w:tcW w:w="7225" w:type="dxa"/>
          </w:tcPr>
          <w:p w:rsidR="00AE411F" w:rsidRDefault="004C246A">
            <w:pPr>
              <w:pStyle w:val="TableHeaderText"/>
            </w:pPr>
            <w:r>
              <w:t>Location</w:t>
            </w:r>
          </w:p>
        </w:tc>
      </w:tr>
      <w:tr w:rsidR="00AE411F" w:rsidTr="00AE411F">
        <w:tc>
          <w:tcPr>
            <w:tcW w:w="2250" w:type="dxa"/>
          </w:tcPr>
          <w:p w:rsidR="00AE411F" w:rsidRDefault="004C246A">
            <w:pPr>
              <w:pStyle w:val="TableBodyText"/>
            </w:pPr>
            <w:r>
              <w:t>Color scheme list</w:t>
            </w:r>
          </w:p>
        </w:tc>
        <w:tc>
          <w:tcPr>
            <w:tcW w:w="7225" w:type="dxa"/>
          </w:tcPr>
          <w:p w:rsidR="00AE411F" w:rsidRDefault="004C246A">
            <w:pPr>
              <w:pStyle w:val="TableBodyText"/>
            </w:pPr>
            <w:r>
              <w:t xml:space="preserve">For a shape or master, the color scheme list is specified by a </w:t>
            </w:r>
            <w:hyperlink w:anchor="Section_9c1ff24f6cee4bf5ba8d5b065a1b589c" w:history="1">
              <w:r>
                <w:rPr>
                  <w:rStyle w:val="Hyperlink"/>
                </w:rPr>
                <w:t>VariationColorIndex</w:t>
              </w:r>
            </w:hyperlink>
            <w:r>
              <w:t xml:space="preserve"> Cell_Type child element of a ShapeSheet_Type</w:t>
            </w:r>
            <w:r>
              <w:rPr>
                <w:rStyle w:val="Hyperlink"/>
                <w:u w:val="none"/>
              </w:rPr>
              <w:t xml:space="preserve"> </w:t>
            </w:r>
            <w:r>
              <w:t xml:space="preserve">element. </w:t>
            </w:r>
          </w:p>
          <w:p w:rsidR="00AE411F" w:rsidRDefault="00AE411F">
            <w:pPr>
              <w:pStyle w:val="TableBodyText"/>
            </w:pPr>
          </w:p>
          <w:p w:rsidR="00AE411F" w:rsidRDefault="004C246A">
            <w:pPr>
              <w:pStyle w:val="TableBodyText"/>
            </w:pPr>
            <w:r>
              <w:t>For a style, specified by a VariationColorIndex Cell_Type child element of a StyleSheet_Type element.</w:t>
            </w:r>
            <w:r>
              <w:rPr>
                <w:rStyle w:val="Hyperlink"/>
              </w:rPr>
              <w:t xml:space="preserve"> </w:t>
            </w:r>
          </w:p>
          <w:p w:rsidR="00AE411F" w:rsidRDefault="00AE411F">
            <w:pPr>
              <w:pStyle w:val="TableBodyText"/>
              <w:spacing w:before="0" w:after="0"/>
            </w:pPr>
          </w:p>
        </w:tc>
      </w:tr>
      <w:tr w:rsidR="00AE411F" w:rsidTr="00AE411F">
        <w:tc>
          <w:tcPr>
            <w:tcW w:w="2250" w:type="dxa"/>
          </w:tcPr>
          <w:p w:rsidR="00AE411F" w:rsidRDefault="004C246A">
            <w:pPr>
              <w:pStyle w:val="TableBodyText"/>
            </w:pPr>
            <w:r>
              <w:t>Style scheme list</w:t>
            </w:r>
          </w:p>
        </w:tc>
        <w:tc>
          <w:tcPr>
            <w:tcW w:w="7225" w:type="dxa"/>
          </w:tcPr>
          <w:p w:rsidR="00AE411F" w:rsidRDefault="004C246A">
            <w:pPr>
              <w:pStyle w:val="TableBodyText"/>
            </w:pPr>
            <w:r>
              <w:t xml:space="preserve">For a shape or master, the style scheme list is specified by a </w:t>
            </w:r>
            <w:hyperlink w:anchor="Section_60a354271d64466aa9cf35e12a05d760" w:history="1">
              <w:r>
                <w:rPr>
                  <w:rStyle w:val="Hyperlink"/>
                </w:rPr>
                <w:t>VariationStyleIndex</w:t>
              </w:r>
            </w:hyperlink>
            <w:r>
              <w:t xml:space="preserve"> Cell_Type child element of a ShapeSheet_Type</w:t>
            </w:r>
            <w:r>
              <w:rPr>
                <w:rStyle w:val="Hyperlink"/>
                <w:u w:val="none"/>
              </w:rPr>
              <w:t xml:space="preserve"> </w:t>
            </w:r>
            <w:r>
              <w:t xml:space="preserve">element. </w:t>
            </w:r>
          </w:p>
          <w:p w:rsidR="00AE411F" w:rsidRDefault="00AE411F">
            <w:pPr>
              <w:pStyle w:val="TableBodyText"/>
            </w:pPr>
          </w:p>
          <w:p w:rsidR="00AE411F" w:rsidRDefault="004C246A">
            <w:pPr>
              <w:pStyle w:val="TableBodyText"/>
            </w:pPr>
            <w:r>
              <w:t>For a style, specified by a VariationStyleIndex Cell_Typ</w:t>
            </w:r>
            <w:r>
              <w:t>e child element of a StyleSheet_Type element.</w:t>
            </w:r>
          </w:p>
          <w:p w:rsidR="00AE411F" w:rsidRDefault="00AE411F">
            <w:pPr>
              <w:pStyle w:val="TableBodyText"/>
              <w:spacing w:before="0" w:after="0"/>
            </w:pPr>
          </w:p>
        </w:tc>
      </w:tr>
    </w:tbl>
    <w:p w:rsidR="00AE411F" w:rsidRDefault="00AE411F"/>
    <w:p w:rsidR="00AE411F" w:rsidRDefault="004C246A">
      <w:pPr>
        <w:pStyle w:val="Heading5"/>
      </w:pPr>
      <w:bookmarkStart w:id="223" w:name="section_e183629fec1345b8a3694c5cb6bc686a"/>
      <w:bookmarkStart w:id="224" w:name="_Toc163745299"/>
      <w:r>
        <w:t>Dynamic Theme Functions</w:t>
      </w:r>
      <w:bookmarkEnd w:id="223"/>
      <w:bookmarkEnd w:id="224"/>
    </w:p>
    <w:p w:rsidR="00AE411F" w:rsidRDefault="004C246A">
      <w:r>
        <w:t xml:space="preserve">The properties specified by a </w:t>
      </w:r>
      <w:hyperlink w:anchor="Section_c9f3f3d72da84f14a1d2c3a8cf9138c9" w:history="1">
        <w:r>
          <w:rPr>
            <w:rStyle w:val="Hyperlink"/>
          </w:rPr>
          <w:t>dynamic theme</w:t>
        </w:r>
      </w:hyperlink>
      <w:r>
        <w:t xml:space="preserve"> of a shape (section </w:t>
      </w:r>
      <w:hyperlink w:anchor="Section_2995871af1b144e69754989fb760ee18" w:history="1">
        <w:r>
          <w:rPr>
            <w:rStyle w:val="Hyperlink"/>
          </w:rPr>
          <w:t>2.2.3</w:t>
        </w:r>
      </w:hyperlink>
      <w:r>
        <w:t xml:space="preserve">), </w:t>
      </w:r>
      <w:hyperlink w:anchor="Section_04e031963af24a52bd32ef5d79b9efc5" w:history="1">
        <w:r>
          <w:rPr>
            <w:rStyle w:val="Hyperlink"/>
          </w:rPr>
          <w:t>master</w:t>
        </w:r>
      </w:hyperlink>
      <w:r>
        <w:t xml:space="preserve">, or style are referenced through two </w:t>
      </w:r>
      <w:hyperlink w:anchor="Section_71b8cdb618854fa2a75016d6626054f4" w:history="1">
        <w:r>
          <w:rPr>
            <w:rStyle w:val="Hyperlink"/>
          </w:rPr>
          <w:t>function token</w:t>
        </w:r>
      </w:hyperlink>
      <w:r>
        <w:rPr>
          <w:rStyle w:val="Hyperlink"/>
        </w:rPr>
        <w:t>s</w:t>
      </w:r>
      <w:r>
        <w:t xml:space="preserve"> persisted in </w:t>
      </w:r>
      <w:hyperlink w:anchor="Section_e715b9f4e36e402bb9625894c4ad7532" w:history="1">
        <w:r>
          <w:rPr>
            <w:rStyle w:val="Hyperlink"/>
          </w:rPr>
          <w:t>formula expression</w:t>
        </w:r>
      </w:hyperlink>
      <w:r>
        <w:rPr>
          <w:rStyle w:val="Hyperlink"/>
        </w:rPr>
        <w:t>s</w:t>
      </w:r>
      <w:r>
        <w:t xml:space="preserve"> in a </w:t>
      </w:r>
      <w:hyperlink w:anchor="Section_a4989515773d4f3db1e264bb7275b4c9" w:history="1">
        <w:r>
          <w:rPr>
            <w:rStyle w:val="Hyperlink"/>
          </w:rPr>
          <w:t>web drawing</w:t>
        </w:r>
      </w:hyperlink>
      <w:r>
        <w:t>.</w:t>
      </w:r>
    </w:p>
    <w:p w:rsidR="00AE411F" w:rsidRDefault="004C246A">
      <w:r>
        <w:t xml:space="preserve">The </w:t>
      </w:r>
      <w:hyperlink w:anchor="Section_7f01db8e32d540df966f70cc1eeb9225" w:history="1">
        <w:r>
          <w:rPr>
            <w:rStyle w:val="Hyperlink"/>
          </w:rPr>
          <w:t>ThemeVal</w:t>
        </w:r>
      </w:hyperlink>
      <w:r>
        <w:t xml:space="preserve"> function token</w:t>
      </w:r>
      <w:r>
        <w:t xml:space="preserve">, when called without argument, returns the property value from the dynamic theme for the </w:t>
      </w:r>
      <w:hyperlink w:anchor="Section_6f23bcc4af934023a3803e78a228e166">
        <w:r>
          <w:rPr>
            <w:rStyle w:val="Hyperlink"/>
          </w:rPr>
          <w:t>Cell_Type</w:t>
        </w:r>
      </w:hyperlink>
      <w:r>
        <w:t xml:space="preserve"> child element that it resides in directly without invoking </w:t>
      </w:r>
      <w:hyperlink w:anchor="Section_9c650d6d38064e3db76ead30b20f237a" w:history="1">
        <w:r>
          <w:rPr>
            <w:rStyle w:val="Hyperlink"/>
          </w:rPr>
          <w:t>theme inheritance</w:t>
        </w:r>
      </w:hyperlink>
      <w:r>
        <w:t xml:space="preserve">. The ThemeVal function token, when called with an argument, returns the property value from the </w:t>
      </w:r>
      <w:r>
        <w:rPr>
          <w:rStyle w:val="PlaceholderText"/>
        </w:rPr>
        <w:t xml:space="preserve">dynamic theme </w:t>
      </w:r>
      <w:r>
        <w:t>specified by the argument directly without invoking theme inheritance.</w:t>
      </w:r>
    </w:p>
    <w:p w:rsidR="00AE411F" w:rsidRDefault="004C246A">
      <w:r>
        <w:t xml:space="preserve">The </w:t>
      </w:r>
      <w:hyperlink w:anchor="Section_bd72b8b3fbf74463ad23cd8a5cc4acfd" w:history="1">
        <w:r>
          <w:rPr>
            <w:rStyle w:val="Hyperlink"/>
          </w:rPr>
          <w:t>ThemeProp</w:t>
        </w:r>
      </w:hyperlink>
      <w:r>
        <w:t xml:space="preserve"> function token accepts an argument to retrieve the </w:t>
      </w:r>
      <w:hyperlink w:anchor="Section_3109f5643c584956b2d17995824f5343" w:history="1">
        <w:r>
          <w:rPr>
            <w:rStyle w:val="Hyperlink"/>
          </w:rPr>
          <w:t>multiformat</w:t>
        </w:r>
      </w:hyperlink>
      <w:r>
        <w:t xml:space="preserve"> and embellishment</w:t>
      </w:r>
      <w:r>
        <w:rPr>
          <w:rStyle w:val="Hyperlink"/>
        </w:rPr>
        <w:t xml:space="preserve"> </w:t>
      </w:r>
      <w:r>
        <w:t>property values from a dynamic theme (section 2</w:t>
      </w:r>
      <w:r>
        <w:t xml:space="preserve">.2.7.4) as specified by the argument. </w:t>
      </w:r>
    </w:p>
    <w:p w:rsidR="00AE411F" w:rsidRDefault="004C246A">
      <w:pPr>
        <w:pStyle w:val="Heading5"/>
      </w:pPr>
      <w:bookmarkStart w:id="225" w:name="section_9311aae49b594a598b72544081e37ec2"/>
      <w:bookmarkStart w:id="226" w:name="_Toc163745300"/>
      <w:r>
        <w:t>Custom Dynamic Theme Color Scheme</w:t>
      </w:r>
      <w:bookmarkEnd w:id="225"/>
      <w:bookmarkEnd w:id="226"/>
    </w:p>
    <w:p w:rsidR="00AE411F" w:rsidRDefault="004C246A">
      <w:r>
        <w:t xml:space="preserve">The set of color properties </w:t>
      </w:r>
      <w:hyperlink w:anchor="Section_cd5bb66b7f2f49b5a6309ae976bbdb26" w:history="1">
        <w:r>
          <w:t>in</w:t>
        </w:r>
      </w:hyperlink>
      <w:r>
        <w:t xml:space="preserve"> a </w:t>
      </w:r>
      <w:hyperlink w:anchor="Section_c9f3f3d72da84f14a1d2c3a8cf9138c9" w:history="1">
        <w:r>
          <w:rPr>
            <w:rStyle w:val="Hyperlink"/>
          </w:rPr>
          <w:t>dynamic theme</w:t>
        </w:r>
      </w:hyperlink>
      <w:r>
        <w:t xml:space="preserve"> can be specified</w:t>
      </w:r>
      <w:r>
        <w:t xml:space="preserve"> by a </w:t>
      </w:r>
      <w:hyperlink w:anchor="Section_04e031963af24a52bd32ef5d79b9efc5" w:history="1">
        <w:r>
          <w:rPr>
            <w:rStyle w:val="Hyperlink"/>
          </w:rPr>
          <w:t>master</w:t>
        </w:r>
      </w:hyperlink>
      <w:r>
        <w:t xml:space="preserve"> instead of a color scheme dynamic theme component. A set of color properties specified in this manner is called a custom dynamic theme color scheme.</w:t>
      </w:r>
    </w:p>
    <w:p w:rsidR="00AE411F" w:rsidRDefault="004C246A">
      <w:r>
        <w:t>The set of color property values i</w:t>
      </w:r>
      <w:r>
        <w:t xml:space="preserve">n a custom dynamic theme color scheme is specified by the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elements of the </w:t>
      </w:r>
      <w:hyperlink w:anchor="Section_376445b0db934bbd986119b0c759cb66" w:history="1">
        <w:r>
          <w:rPr>
            <w:rStyle w:val="Hyperlink"/>
          </w:rPr>
          <w:t>msvThemeDarkColor</w:t>
        </w:r>
      </w:hyperlink>
      <w:r>
        <w:t xml:space="preserve">, </w:t>
      </w:r>
      <w:hyperlink w:anchor="Section_4fa79777c7c34053b22da4a81d714247" w:history="1">
        <w:r>
          <w:rPr>
            <w:rStyle w:val="Hyperlink"/>
          </w:rPr>
          <w:t>msvThemeLightColor</w:t>
        </w:r>
      </w:hyperlink>
      <w:r>
        <w:t xml:space="preserve">, </w:t>
      </w:r>
      <w:hyperlink w:anchor="Section_6b7f706cf33c4a39ac68d1387092ea3c" w:history="1">
        <w:r>
          <w:rPr>
            <w:rStyle w:val="Hyperlink"/>
          </w:rPr>
          <w:t>msvThemeAccentColor</w:t>
        </w:r>
      </w:hyperlink>
      <w:r>
        <w:t xml:space="preserve">, </w:t>
      </w:r>
      <w:hyperlink w:anchor="Section_18b26f1d113940ec8e0d5e712b21b5c3" w:history="1">
        <w:r>
          <w:rPr>
            <w:rStyle w:val="Hyperlink"/>
          </w:rPr>
          <w:t>msvThemeAccentColor2</w:t>
        </w:r>
      </w:hyperlink>
      <w:r>
        <w:t xml:space="preserve">, </w:t>
      </w:r>
      <w:hyperlink w:anchor="Section_994ba3a975594aab9eb4b7c1e281e79c" w:history="1">
        <w:r>
          <w:rPr>
            <w:rStyle w:val="Hyperlink"/>
          </w:rPr>
          <w:t>msvThemeAccentColor3</w:t>
        </w:r>
      </w:hyperlink>
      <w:r>
        <w:t xml:space="preserve">, </w:t>
      </w:r>
      <w:hyperlink w:anchor="Section_89be958d5dde4f41881453db81b51ebc" w:history="1">
        <w:r>
          <w:rPr>
            <w:rStyle w:val="Hyperlink"/>
          </w:rPr>
          <w:t>msvThemeAccentColor4</w:t>
        </w:r>
      </w:hyperlink>
      <w:r>
        <w:t xml:space="preserve">, </w:t>
      </w:r>
      <w:hyperlink w:anchor="Section_1146180ac84c4cbba51553d499740152" w:history="1">
        <w:r>
          <w:rPr>
            <w:rStyle w:val="Hyperlink"/>
          </w:rPr>
          <w:t>msvThemeAccentColor5</w:t>
        </w:r>
      </w:hyperlink>
      <w:r>
        <w:t xml:space="preserve">, </w:t>
      </w:r>
      <w:hyperlink w:anchor="Section_eb94319282a34a098aa2a21a5b465ad2" w:history="1">
        <w:r>
          <w:rPr>
            <w:rStyle w:val="Hyperlink"/>
          </w:rPr>
          <w:t>msvThemeAccentColor6</w:t>
        </w:r>
      </w:hyperlink>
      <w:r>
        <w:t xml:space="preserve"> and </w:t>
      </w:r>
      <w:hyperlink w:anchor="Section_0b9a3fda1e0c4949b356f044fce86c8b" w:history="1">
        <w:r>
          <w:rPr>
            <w:rStyle w:val="Hyperlink"/>
          </w:rPr>
          <w:t>msvThemeBackgroundColor</w:t>
        </w:r>
      </w:hyperlink>
      <w:r>
        <w:t xml:space="preserve"> </w:t>
      </w:r>
      <w:hyperlink w:anchor="Section_7ae7c325097c4225adf5e7b8b6695639" w:history="1">
        <w:r>
          <w:rPr>
            <w:rStyle w:val="Hyperlink"/>
          </w:rPr>
          <w:t>Row_T</w:t>
        </w:r>
        <w:r>
          <w:rPr>
            <w:rStyle w:val="Hyperlink"/>
          </w:rPr>
          <w:t>ype</w:t>
        </w:r>
      </w:hyperlink>
      <w:r>
        <w:t xml:space="preserve"> child elements of a </w:t>
      </w:r>
      <w:hyperlink w:anchor="Section_e226a8403d3145b4b643144f3ebbbc35" w:history="1">
        <w:r>
          <w:rPr>
            <w:rStyle w:val="Hyperlink"/>
          </w:rPr>
          <w:t>User</w:t>
        </w:r>
      </w:hyperlink>
      <w:r>
        <w:t xml:space="preserve"> </w:t>
      </w:r>
      <w:hyperlink w:anchor="Section_735b599d1359476785931c508a885779" w:history="1">
        <w:r>
          <w:rPr>
            <w:rStyle w:val="Hyperlink"/>
          </w:rPr>
          <w:t>Section_Type</w:t>
        </w:r>
      </w:hyperlink>
      <w:r>
        <w:t xml:space="preserve"> element descendant of a </w:t>
      </w:r>
      <w:hyperlink w:anchor="Section_b6cf2e631db442a3a0fe835a53cd04b2" w:history="1">
        <w:r>
          <w:rPr>
            <w:rStyle w:val="Hyperlink"/>
          </w:rPr>
          <w:t>MasterCont</w:t>
        </w:r>
        <w:r>
          <w:rPr>
            <w:rStyle w:val="Hyperlink"/>
          </w:rPr>
          <w:t>ents</w:t>
        </w:r>
      </w:hyperlink>
      <w:r>
        <w:t xml:space="preserve"> element of a master.</w:t>
      </w:r>
    </w:p>
    <w:p w:rsidR="00AE411F" w:rsidRDefault="004C246A">
      <w:r>
        <w:t xml:space="preserve">A custom dynamic theme color scheme is specified by a </w:t>
      </w:r>
      <w:hyperlink w:anchor="Section_c4fad8770c01403aaee826a0a46851c1" w:history="1">
        <w:r>
          <w:rPr>
            <w:rStyle w:val="Hyperlink"/>
          </w:rPr>
          <w:t>CT_SchemeID</w:t>
        </w:r>
      </w:hyperlink>
      <w:r>
        <w:t xml:space="preserve"> child element of a </w:t>
      </w:r>
      <w:r>
        <w:rPr>
          <w:b/>
        </w:rPr>
        <w:t>ext</w:t>
      </w:r>
      <w:r>
        <w:t xml:space="preserve"> child element as specified by the </w:t>
      </w:r>
      <w:r>
        <w:rPr>
          <w:b/>
        </w:rPr>
        <w:t>CT_OfficeArtExtension</w:t>
      </w:r>
      <w:r>
        <w:t xml:space="preserve"> type (specified in </w:t>
      </w:r>
      <w:hyperlink r:id="rId64">
        <w:r>
          <w:rPr>
            <w:rStyle w:val="Hyperlink"/>
          </w:rPr>
          <w:t>[ISO/IEC29500-1:2016]</w:t>
        </w:r>
      </w:hyperlink>
      <w:r>
        <w:t xml:space="preserve"> section 20.1.2.2.14) of an </w:t>
      </w:r>
      <w:r>
        <w:rPr>
          <w:b/>
        </w:rPr>
        <w:t>extLst</w:t>
      </w:r>
      <w:r>
        <w:t xml:space="preserve"> child element as specified by the </w:t>
      </w:r>
      <w:r>
        <w:rPr>
          <w:b/>
        </w:rPr>
        <w:t>CT_OfficeArtExtensionList</w:t>
      </w:r>
      <w:r>
        <w:t xml:space="preserve"> type (specified in [ISO/IEC29500-1:2016] section 20.1.2.2.15) of a </w:t>
      </w:r>
      <w:r>
        <w:rPr>
          <w:b/>
        </w:rPr>
        <w:t>themeElements</w:t>
      </w:r>
      <w:r>
        <w:t xml:space="preserve"> element as specified by the </w:t>
      </w:r>
      <w:r>
        <w:rPr>
          <w:b/>
        </w:rPr>
        <w:t>CT_BaseStyles</w:t>
      </w:r>
      <w:r>
        <w:t xml:space="preserve"> type (specified in [ISO/IEC29500-1:2016] section 20.1.6.10) in a </w:t>
      </w:r>
      <w:hyperlink w:anchor="Section_24711011cb574f6d8de85b95ac64f40a" w:history="1">
        <w:r>
          <w:rPr>
            <w:rStyle w:val="Hyperlink"/>
          </w:rPr>
          <w:t>Theme_XML_part</w:t>
        </w:r>
      </w:hyperlink>
      <w:r>
        <w:t xml:space="preserve">. </w:t>
      </w:r>
    </w:p>
    <w:p w:rsidR="00AE411F" w:rsidRDefault="004C246A">
      <w:r>
        <w:lastRenderedPageBreak/>
        <w:t xml:space="preserve">If the value of the </w:t>
      </w:r>
      <w:r>
        <w:rPr>
          <w:b/>
        </w:rPr>
        <w:t>schemeEnum</w:t>
      </w:r>
      <w:r>
        <w:t xml:space="preserve"> attribute of the CT_SchemeID element is </w:t>
      </w:r>
      <w:r>
        <w:t xml:space="preserve">equal to 65535 and the value of the </w:t>
      </w:r>
      <w:r>
        <w:rPr>
          <w:b/>
        </w:rPr>
        <w:t xml:space="preserve">schemeGUID </w:t>
      </w:r>
      <w:r>
        <w:t xml:space="preserve">attribute of the CT_SchemeID element is equal to the value of the </w:t>
      </w:r>
      <w:r>
        <w:rPr>
          <w:b/>
        </w:rPr>
        <w:t>UniqueID</w:t>
      </w:r>
      <w:r>
        <w:t xml:space="preserve"> attribute of the </w:t>
      </w:r>
      <w:hyperlink w:anchor="Section_555d23f9a1aa401bb17680a9d0ed4109">
        <w:r>
          <w:rPr>
            <w:rStyle w:val="Hyperlink"/>
          </w:rPr>
          <w:t>Master_Type</w:t>
        </w:r>
      </w:hyperlink>
      <w:r>
        <w:t xml:space="preserve"> child element of a </w:t>
      </w:r>
      <w:hyperlink w:anchor="Section_59c63b9cbc394dc195ae79925c336122">
        <w:r>
          <w:rPr>
            <w:rStyle w:val="Hyperlink"/>
          </w:rPr>
          <w:t>Masters_Type</w:t>
        </w:r>
      </w:hyperlink>
      <w:r>
        <w:t xml:space="preserve"> element in the </w:t>
      </w:r>
      <w:hyperlink w:anchor="Section_ac2cee21ca0e459b85e335908a476f70" w:history="1">
        <w:r>
          <w:rPr>
            <w:rStyle w:val="Hyperlink"/>
          </w:rPr>
          <w:t>Masters XML part</w:t>
        </w:r>
      </w:hyperlink>
      <w:r>
        <w:t xml:space="preserve">, the custom dynamic theme color scheme is specified by the master with the matching </w:t>
      </w:r>
      <w:r>
        <w:rPr>
          <w:b/>
        </w:rPr>
        <w:t>UniqueID</w:t>
      </w:r>
      <w:r>
        <w:t xml:space="preserve"> attribute.</w:t>
      </w:r>
    </w:p>
    <w:p w:rsidR="00AE411F" w:rsidRDefault="004C246A">
      <w:pPr>
        <w:pStyle w:val="Heading5"/>
      </w:pPr>
      <w:bookmarkStart w:id="227" w:name="section_21a8f47c40324f1c912c1476cba071c0"/>
      <w:bookmarkStart w:id="228" w:name="_Toc163745301"/>
      <w:r>
        <w:t>Connector</w:t>
      </w:r>
      <w:bookmarkEnd w:id="227"/>
      <w:bookmarkEnd w:id="228"/>
    </w:p>
    <w:p w:rsidR="00AE411F" w:rsidRDefault="004C246A">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be either a connect</w:t>
      </w:r>
      <w:r>
        <w:t xml:space="preserve">or or a non-connector in terms of a </w:t>
      </w:r>
      <w:hyperlink w:anchor="Section_c9f3f3d72da84f14a1d2c3a8cf9138c9" w:history="1">
        <w:r>
          <w:rPr>
            <w:rStyle w:val="Hyperlink"/>
          </w:rPr>
          <w:t>dynamic theme</w:t>
        </w:r>
      </w:hyperlink>
      <w:r>
        <w:t xml:space="preserve">. </w:t>
      </w:r>
    </w:p>
    <w:p w:rsidR="00AE411F" w:rsidRDefault="004C246A">
      <w:r>
        <w:t xml:space="preserve">If a shape, master, or style </w:t>
      </w:r>
      <w:hyperlink w:anchor="Section_5865d55af28e4dc7b02d79e35e8cd7eb" w:history="1">
        <w:r>
          <w:rPr>
            <w:rStyle w:val="Hyperlink"/>
          </w:rPr>
          <w:t>inherits</w:t>
        </w:r>
      </w:hyperlink>
      <w:r>
        <w:t xml:space="preserve"> from a </w:t>
      </w:r>
      <w:hyperlink w:anchor="Section_b01703e4a485477d9128e93a52880888" w:history="1">
        <w:r>
          <w:rPr>
            <w:rStyle w:val="Hyperlink"/>
          </w:rPr>
          <w:t>style sheet</w:t>
        </w:r>
      </w:hyperlink>
      <w:r>
        <w:t xml:space="preserve"> whose </w:t>
      </w:r>
      <w:r>
        <w:rPr>
          <w:b/>
        </w:rPr>
        <w:t>NameU</w:t>
      </w:r>
      <w:r>
        <w:t xml:space="preserve"> attribute value is equal to "Connector", the shape, master, or style is a connector; otherwise, the shape, master, or style is a non-connector.</w:t>
      </w:r>
    </w:p>
    <w:p w:rsidR="00AE411F" w:rsidRDefault="004C246A">
      <w:pPr>
        <w:pStyle w:val="Heading5"/>
      </w:pPr>
      <w:bookmarkStart w:id="229" w:name="section_3109f5643c584956b2d17995824f5343"/>
      <w:bookmarkStart w:id="230" w:name="_Toc163745302"/>
      <w:r>
        <w:t>Embellishment and Multiformat</w:t>
      </w:r>
      <w:bookmarkEnd w:id="229"/>
      <w:bookmarkEnd w:id="230"/>
    </w:p>
    <w:p w:rsidR="00AE411F" w:rsidRDefault="004C246A">
      <w:r>
        <w:t xml:space="preserve">A </w:t>
      </w:r>
      <w:hyperlink w:anchor="Section_79aed9f85d10403891067d1927fa0575" w:history="1">
        <w:r>
          <w:rPr>
            <w:rStyle w:val="Hyperlink"/>
          </w:rPr>
          <w:t>dynamic theme variant</w:t>
        </w:r>
      </w:hyperlink>
      <w:r>
        <w:t xml:space="preserve"> of a </w:t>
      </w:r>
      <w:hyperlink w:anchor="Section_c9f3f3d72da84f14a1d2c3a8cf9138c9" w:history="1">
        <w:r>
          <w:rPr>
            <w:rStyle w:val="Hyperlink"/>
          </w:rPr>
          <w:t>dynamic theme</w:t>
        </w:r>
      </w:hyperlink>
      <w:r>
        <w:t xml:space="preserve"> specifies two </w:t>
      </w:r>
      <w:hyperlink w:anchor="Section_8629ea6eb5be4161925979f811ff9e4c" w:history="1">
        <w:r>
          <w:rPr>
            <w:rStyle w:val="Hyperlink"/>
          </w:rPr>
          <w:t>PtgByte</w:t>
        </w:r>
      </w:hyperlink>
      <w:r>
        <w:t xml:space="preserve"> parse tokens that are used in </w:t>
      </w:r>
      <w:hyperlink w:anchor="Section_c5bb54635973457ab48163e1e29c5aeb" w:history="1">
        <w:r>
          <w:rPr>
            <w:rStyle w:val="Hyperlink"/>
          </w:rPr>
          <w:t>formula evaluation</w:t>
        </w:r>
      </w:hyperlink>
      <w:r>
        <w:t xml:space="preserve"> only. One is called </w:t>
      </w:r>
      <w:r>
        <w:rPr>
          <w:b/>
        </w:rPr>
        <w:t>embellishment</w:t>
      </w:r>
      <w:r>
        <w:t xml:space="preserve">, and the other is called </w:t>
      </w:r>
      <w:r>
        <w:rPr>
          <w:b/>
        </w:rPr>
        <w:t>multiformat</w:t>
      </w:r>
      <w:r>
        <w:t xml:space="preserve">. </w:t>
      </w:r>
    </w:p>
    <w:p w:rsidR="00AE411F" w:rsidRDefault="004C246A">
      <w:r>
        <w:t xml:space="preserve">If the value of the structure of the </w:t>
      </w:r>
      <w:hyperlink w:anchor="Section_5e6c02dda3fc400ea202cb96d39709ac" w:history="1">
        <w:r>
          <w:rPr>
            <w:rStyle w:val="Hyperlink"/>
          </w:rPr>
          <w:t>EmbellishmentIndex</w:t>
        </w:r>
      </w:hyperlink>
      <w:r>
        <w:t xml:space="preserve"> </w:t>
      </w:r>
      <w:hyperlink w:anchor="Section_6f23bcc4af934023a3803e78a228e166">
        <w:r>
          <w:rPr>
            <w:rStyle w:val="Hyperlink"/>
          </w:rPr>
          <w:t>Cell_Type</w:t>
        </w:r>
      </w:hyperlink>
      <w:r>
        <w:t xml:space="preserve"> element of a shape is equal to 0, embellishment is specified by the value of the </w:t>
      </w:r>
      <w:r>
        <w:rPr>
          <w:b/>
        </w:rPr>
        <w:t>embellishment</w:t>
      </w:r>
      <w:r>
        <w:t xml:space="preserve"> attribute of a </w:t>
      </w:r>
      <w:hyperlink w:anchor="Section_35c6c126f3be43b2ab0a485259651c3a" w:history="1">
        <w:r>
          <w:rPr>
            <w:rStyle w:val="Hyperlink"/>
          </w:rPr>
          <w:t>CT_VariationStyleSc</w:t>
        </w:r>
        <w:r>
          <w:rPr>
            <w:rStyle w:val="Hyperlink"/>
          </w:rPr>
          <w:t>heme</w:t>
        </w:r>
      </w:hyperlink>
      <w:r>
        <w:t xml:space="preserve"> child element, specified by the </w:t>
      </w:r>
      <w:hyperlink w:anchor="Section_60a354271d64466aa9cf35e12a05d760" w:history="1">
        <w:r>
          <w:rPr>
            <w:rStyle w:val="Hyperlink"/>
          </w:rPr>
          <w:t>VariationStyleIndex</w:t>
        </w:r>
      </w:hyperlink>
      <w:r>
        <w:t xml:space="preserve"> Cell_Type element of a shape, of a </w:t>
      </w:r>
      <w:hyperlink w:anchor="Section_031d022c328840d4a3e9679a6e6a927b" w:history="1">
        <w:r>
          <w:rPr>
            <w:rStyle w:val="Hyperlink"/>
          </w:rPr>
          <w:t>CT_VariationClrSchemeLst</w:t>
        </w:r>
      </w:hyperlink>
      <w:r>
        <w:t xml:space="preserve"> child element of an</w:t>
      </w:r>
      <w:r>
        <w:t xml:space="preserve"> </w:t>
      </w:r>
      <w:r>
        <w:rPr>
          <w:b/>
        </w:rPr>
        <w:t>ext</w:t>
      </w:r>
      <w:r>
        <w:t xml:space="preserve"> child element as specified by the </w:t>
      </w:r>
      <w:r>
        <w:rPr>
          <w:b/>
        </w:rPr>
        <w:t>CT_OfficeArtExtension</w:t>
      </w:r>
      <w:r>
        <w:t xml:space="preserve"> type (specified in </w:t>
      </w:r>
      <w:hyperlink r:id="rId65">
        <w:r>
          <w:rPr>
            <w:rStyle w:val="Hyperlink"/>
          </w:rPr>
          <w:t>[ISO/IEC29500-1:2016]</w:t>
        </w:r>
      </w:hyperlink>
      <w:r>
        <w:t xml:space="preserve"> section 20.1.2.2.14) of an </w:t>
      </w:r>
      <w:r>
        <w:rPr>
          <w:b/>
        </w:rPr>
        <w:t>extLst</w:t>
      </w:r>
      <w:r>
        <w:t xml:space="preserve"> child element as specified by the </w:t>
      </w:r>
      <w:r>
        <w:rPr>
          <w:b/>
        </w:rPr>
        <w:t>CT_OfficeArtExtensionList</w:t>
      </w:r>
      <w:r>
        <w:t xml:space="preserve"> type (specified in [ISO/IEC29500-1:2016] section 20.1.2.2.15) of a </w:t>
      </w:r>
      <w:r>
        <w:rPr>
          <w:b/>
        </w:rPr>
        <w:t>themeElements</w:t>
      </w:r>
      <w:r>
        <w:t xml:space="preserve"> child element as specified by the </w:t>
      </w:r>
      <w:r>
        <w:rPr>
          <w:b/>
        </w:rPr>
        <w:t>CT_BaseStyles</w:t>
      </w:r>
      <w:r>
        <w:t xml:space="preserve"> type (specified in [ISO/IEC29500-1:2016] section 20.1.6.10) of a </w:t>
      </w:r>
      <w:hyperlink w:anchor="Section_5c86236387dc41d490d0a892bf545fdf" w:history="1">
        <w:r>
          <w:rPr>
            <w:rStyle w:val="Hyperlink"/>
          </w:rPr>
          <w:t>CT_OfficeStyleSheet</w:t>
        </w:r>
      </w:hyperlink>
      <w:r>
        <w:t xml:space="preserve"> element in a </w:t>
      </w:r>
      <w:hyperlink w:anchor="Section_24711011cb574f6d8de85b95ac64f40a" w:history="1">
        <w:r>
          <w:rPr>
            <w:rStyle w:val="Hyperlink"/>
          </w:rPr>
          <w:t>Theme_XML_Part</w:t>
        </w:r>
      </w:hyperlink>
      <w:r>
        <w:t>. Otherwise, embellishment is specified by the value of the structure of the EmbellishmentIndex Cell_Type element.</w:t>
      </w:r>
    </w:p>
    <w:p w:rsidR="00AE411F" w:rsidRDefault="004C246A">
      <w:r>
        <w:t>Multiforma</w:t>
      </w:r>
      <w:r>
        <w:t xml:space="preserve">t is specified by the value of the </w:t>
      </w:r>
      <w:r>
        <w:rPr>
          <w:b/>
        </w:rPr>
        <w:t>monotone</w:t>
      </w:r>
      <w:r>
        <w:t xml:space="preserve"> attribute of a </w:t>
      </w:r>
      <w:hyperlink w:anchor="Section_2607c298d88146179138cb89177a37cf" w:history="1">
        <w:r>
          <w:rPr>
            <w:rStyle w:val="Hyperlink"/>
          </w:rPr>
          <w:t>CT_VariationClrScheme</w:t>
        </w:r>
      </w:hyperlink>
      <w:r>
        <w:t xml:space="preserve"> child element, specified by the </w:t>
      </w:r>
      <w:hyperlink w:anchor="Section_9c1ff24f6cee4bf5ba8d5b065a1b589c" w:history="1">
        <w:r>
          <w:rPr>
            <w:rStyle w:val="Hyperlink"/>
          </w:rPr>
          <w:t>VariationColorIndex</w:t>
        </w:r>
      </w:hyperlink>
      <w:r>
        <w:t xml:space="preserve"> Cel</w:t>
      </w:r>
      <w:r>
        <w:t xml:space="preserve">l_Type element of a </w:t>
      </w:r>
      <w:hyperlink w:anchor="Section_2995871af1b144e69754989fb760ee18" w:history="1">
        <w:r>
          <w:rPr>
            <w:rStyle w:val="Hyperlink"/>
          </w:rPr>
          <w:t>shape</w:t>
        </w:r>
      </w:hyperlink>
      <w:r>
        <w:t xml:space="preserve">, of a CT_VariationClrSchemeLst child element of an </w:t>
      </w:r>
      <w:r>
        <w:rPr>
          <w:b/>
        </w:rPr>
        <w:t>ext</w:t>
      </w:r>
      <w:r>
        <w:t xml:space="preserve"> child element as specified by the </w:t>
      </w:r>
      <w:r>
        <w:rPr>
          <w:b/>
        </w:rPr>
        <w:t>CT_OfficeArtExtension</w:t>
      </w:r>
      <w:r>
        <w:t xml:space="preserve"> type (specified in [ISO/IEC29500-1:2016] section 20.1.2.2.1</w:t>
      </w:r>
      <w:r>
        <w:t xml:space="preserve">4) of an </w:t>
      </w:r>
      <w:r>
        <w:rPr>
          <w:b/>
        </w:rPr>
        <w:t>extLst</w:t>
      </w:r>
      <w:r>
        <w:t xml:space="preserve"> child element as specified by the </w:t>
      </w:r>
      <w:r>
        <w:rPr>
          <w:b/>
        </w:rPr>
        <w:t>CT_OfficeArtExtensionList</w:t>
      </w:r>
      <w:r>
        <w:t xml:space="preserve"> type (specified in [ISO/IEC29500-1:2016] section 20.1.2.2.15) of a </w:t>
      </w:r>
      <w:r>
        <w:rPr>
          <w:b/>
        </w:rPr>
        <w:t>CT_ColorScheme</w:t>
      </w:r>
      <w:r>
        <w:t xml:space="preserve"> type (specified in [ISO/IEC29500-1:2016] section 20.1.6.2) of a </w:t>
      </w:r>
      <w:r>
        <w:rPr>
          <w:b/>
        </w:rPr>
        <w:t>themeElements</w:t>
      </w:r>
      <w:r>
        <w:t xml:space="preserve"> child element as spe</w:t>
      </w:r>
      <w:r>
        <w:t xml:space="preserve">cified by the </w:t>
      </w:r>
      <w:r>
        <w:rPr>
          <w:b/>
        </w:rPr>
        <w:t>CT_BaseStyles</w:t>
      </w:r>
      <w:r>
        <w:t xml:space="preserve"> type (specified in [ISO/IEC29500-1:2016] section 20.1.6.10) of a CT_OfficeStyleSheet element in a Theme_XML_Part.</w:t>
      </w:r>
    </w:p>
    <w:p w:rsidR="00AE411F" w:rsidRDefault="004C246A">
      <w:pPr>
        <w:pStyle w:val="Heading4"/>
      </w:pPr>
      <w:bookmarkStart w:id="231" w:name="section_f0c63ffd3d6049868a968d334f793281"/>
      <w:bookmarkStart w:id="232" w:name="_Toc163745303"/>
      <w:r>
        <w:t>Fixed Theme</w:t>
      </w:r>
      <w:bookmarkEnd w:id="231"/>
      <w:bookmarkEnd w:id="232"/>
    </w:p>
    <w:p w:rsidR="00AE411F" w:rsidRDefault="004C246A">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specify pre-defined, fixed sets of properties which can affect its visual appearance. A set of pre-defined, fixed properties specif</w:t>
      </w:r>
      <w:r>
        <w:t>ied in this manner is called a fixed theme.</w:t>
      </w:r>
    </w:p>
    <w:p w:rsidR="00AE411F" w:rsidRDefault="004C246A">
      <w:r>
        <w:t xml:space="preserve">A fixed theme defines properties that specify color, font, </w:t>
      </w:r>
      <w:hyperlink w:anchor="Section_52745b68d28443b9a8f0564732579b99" w:history="1">
        <w:r>
          <w:rPr>
            <w:rStyle w:val="Hyperlink"/>
          </w:rPr>
          <w:t>fill</w:t>
        </w:r>
      </w:hyperlink>
      <w:r>
        <w:t xml:space="preserve">, </w:t>
      </w:r>
      <w:hyperlink w:anchor="Section_999c6bb7a4f94aadb299d18418fa0ec9" w:history="1">
        <w:r>
          <w:rPr>
            <w:rStyle w:val="Hyperlink"/>
          </w:rPr>
          <w:t>line</w:t>
        </w:r>
      </w:hyperlink>
      <w:r>
        <w:t xml:space="preserve">, and </w:t>
      </w:r>
      <w:hyperlink w:anchor="Section_eef94b47f838406e8de5203e0204794a" w:history="1">
        <w:r>
          <w:rPr>
            <w:rStyle w:val="Hyperlink"/>
          </w:rPr>
          <w:t>effect properties</w:t>
        </w:r>
      </w:hyperlink>
      <w:r>
        <w:t>. The properties of a fixed theme are separated into two groupings: a fixed color scheme and a fixed effect scheme. A shape, master, or style specifies a fixed theme by specifying a fixed color sc</w:t>
      </w:r>
      <w:r>
        <w:t>heme and a fixed effect scheme.</w:t>
      </w:r>
    </w:p>
    <w:p w:rsidR="00AE411F" w:rsidRDefault="004C246A">
      <w:r>
        <w:t xml:space="preserve">The set of property values in a fixed color scheme is specified by the </w:t>
      </w:r>
      <w:hyperlink w:anchor="Section_086b805c6a154d258e8da691ae277673" w:history="1">
        <w:r>
          <w:rPr>
            <w:rStyle w:val="Hyperlink"/>
          </w:rPr>
          <w:t>vThemeColor</w:t>
        </w:r>
      </w:hyperlink>
      <w:r>
        <w:t xml:space="preserve"> custom structure. The set of property values in a fixed effect scheme is specified by the </w:t>
      </w:r>
      <w:hyperlink w:anchor="Section_feb16a5f63d442e4aaf73ea74cabef81" w:history="1">
        <w:r>
          <w:rPr>
            <w:rStyle w:val="Hyperlink"/>
          </w:rPr>
          <w:t>vThemeEffect</w:t>
        </w:r>
      </w:hyperlink>
      <w:r>
        <w:t xml:space="preserve"> custom structure.</w:t>
      </w:r>
    </w:p>
    <w:p w:rsidR="00AE411F" w:rsidRDefault="004C246A">
      <w:r>
        <w:t xml:space="preserve">A fixed color scheme is specified by the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 of an </w:t>
      </w:r>
      <w:hyperlink w:anchor="Section_92c3ad6f52524b8686d3d1245bfeb9aa" w:history="1">
        <w:r>
          <w:rPr>
            <w:rStyle w:val="Hyperlink"/>
          </w:rPr>
          <w:t>msvThemeColors</w:t>
        </w:r>
      </w:hyperlink>
      <w:r>
        <w:t xml:space="preserve"> </w:t>
      </w:r>
      <w:hyperlink w:anchor="Section_7ae7c325097c4225adf5e7b8b6695639" w:history="1">
        <w:r>
          <w:rPr>
            <w:rStyle w:val="Hyperlink"/>
          </w:rPr>
          <w:t>Row_Type</w:t>
        </w:r>
      </w:hyperlink>
      <w:r>
        <w:t xml:space="preserve"> child element of a </w:t>
      </w:r>
      <w:hyperlink w:anchor="Section_e226a8403d3145b4b643144f3ebbbc35" w:history="1">
        <w:r>
          <w:rPr>
            <w:rStyle w:val="Hyperlink"/>
          </w:rPr>
          <w:t>User</w:t>
        </w:r>
      </w:hyperlink>
      <w:r>
        <w:t xml:space="preserve"> </w:t>
      </w:r>
      <w:hyperlink w:anchor="Section_735b599d1359476785931c508a885779" w:history="1">
        <w:r>
          <w:rPr>
            <w:rStyle w:val="Hyperlink"/>
          </w:rPr>
          <w:t>Section_Type</w:t>
        </w:r>
      </w:hyperlink>
      <w:r>
        <w:t xml:space="preserve"> element in a shape, master, or style. A fixed effect </w:t>
      </w:r>
      <w:r>
        <w:lastRenderedPageBreak/>
        <w:t>scheme is specified by the Value Ce</w:t>
      </w:r>
      <w:r>
        <w:t xml:space="preserve">ll_Type child element of an </w:t>
      </w:r>
      <w:hyperlink w:anchor="Section_db573c68ea8c410a9b0e6639b6975a51" w:history="1">
        <w:r>
          <w:rPr>
            <w:rStyle w:val="Hyperlink"/>
          </w:rPr>
          <w:t>msvThemeEffects</w:t>
        </w:r>
      </w:hyperlink>
      <w:r>
        <w:t xml:space="preserve"> Row_Type child element of a User Section_Type element in a shape, master, or style. </w:t>
      </w:r>
    </w:p>
    <w:p w:rsidR="00AE411F" w:rsidRDefault="004C246A">
      <w:r>
        <w:t xml:space="preserve">A </w:t>
      </w:r>
      <w:hyperlink w:anchor="Section_0bb5ca51f92a4e2a8ba6baceba0de879" w:history="1">
        <w:r>
          <w:rPr>
            <w:rStyle w:val="Hyperlink"/>
          </w:rPr>
          <w:t>Theme</w:t>
        </w:r>
      </w:hyperlink>
      <w:r>
        <w:t xml:space="preserve"> </w:t>
      </w:r>
      <w:hyperlink w:anchor="Section_71b8cdb618854fa2a75016d6626054f4" w:history="1">
        <w:r>
          <w:rPr>
            <w:rStyle w:val="Hyperlink"/>
          </w:rPr>
          <w:t>function token</w:t>
        </w:r>
      </w:hyperlink>
      <w:r>
        <w:t xml:space="preserve"> returns the property values from the set of properties specified by a fixed color scheme and a fixed effect scheme of a shape, master, or style.</w:t>
      </w:r>
    </w:p>
    <w:p w:rsidR="00AE411F" w:rsidRDefault="004C246A">
      <w:pPr>
        <w:pStyle w:val="Heading5"/>
      </w:pPr>
      <w:bookmarkStart w:id="233" w:name="section_ab95740a3f624387b40b003c118f409d"/>
      <w:bookmarkStart w:id="234" w:name="_Toc163745304"/>
      <w:r>
        <w:t>Custom Fixed Color and Effect Schem</w:t>
      </w:r>
      <w:r>
        <w:t>es</w:t>
      </w:r>
      <w:bookmarkEnd w:id="233"/>
      <w:bookmarkEnd w:id="234"/>
    </w:p>
    <w:p w:rsidR="00AE411F" w:rsidRDefault="004C246A">
      <w:r>
        <w:t xml:space="preserve">The set of property values specified by a fixed color scheme or a fixed effect scheme can be specified by a </w:t>
      </w:r>
      <w:hyperlink w:anchor="Section_04e031963af24a52bd32ef5d79b9efc5" w:history="1">
        <w:r>
          <w:rPr>
            <w:rStyle w:val="Hyperlink"/>
          </w:rPr>
          <w:t>master</w:t>
        </w:r>
      </w:hyperlink>
      <w:r>
        <w:t xml:space="preserve"> instead of a </w:t>
      </w:r>
      <w:hyperlink w:anchor="Section_086b805c6a154d258e8da691ae277673" w:history="1">
        <w:r>
          <w:rPr>
            <w:rStyle w:val="Hyperlink"/>
          </w:rPr>
          <w:t>vThem</w:t>
        </w:r>
        <w:r>
          <w:rPr>
            <w:rStyle w:val="Hyperlink"/>
          </w:rPr>
          <w:t>eColor</w:t>
        </w:r>
      </w:hyperlink>
      <w:r>
        <w:t xml:space="preserve"> or </w:t>
      </w:r>
      <w:hyperlink w:anchor="Section_feb16a5f63d442e4aaf73ea74cabef81" w:history="1">
        <w:r>
          <w:rPr>
            <w:rStyle w:val="Hyperlink"/>
          </w:rPr>
          <w:t>vThemeEffect</w:t>
        </w:r>
      </w:hyperlink>
      <w:r>
        <w:t xml:space="preserve"> custom structure. A fixed color scheme of this description is called a custom fixed color scheme. A fixed effect scheme of this description is called a custom fixed effect s</w:t>
      </w:r>
      <w:r>
        <w:t xml:space="preserve">cheme. A </w:t>
      </w:r>
      <w:hyperlink w:anchor="Section_2995871af1b144e69754989fb760ee18" w:history="1">
        <w:r>
          <w:rPr>
            <w:rStyle w:val="Hyperlink"/>
          </w:rPr>
          <w:t>shape</w:t>
        </w:r>
      </w:hyperlink>
      <w:r>
        <w:t xml:space="preserve">, master, or style in a </w:t>
      </w:r>
      <w:hyperlink w:anchor="Section_a4989515773d4f3db1e264bb7275b4c9" w:history="1">
        <w:r>
          <w:rPr>
            <w:rStyle w:val="Hyperlink"/>
          </w:rPr>
          <w:t>web drawing</w:t>
        </w:r>
      </w:hyperlink>
      <w:r>
        <w:t xml:space="preserve"> can specify a custom fixed color scheme in place of a fixed color scheme and/or a cust</w:t>
      </w:r>
      <w:r>
        <w:t>om fixed effect scheme in place of a fixed effect scheme.</w:t>
      </w:r>
    </w:p>
    <w:p w:rsidR="00AE411F" w:rsidRDefault="004C246A">
      <w:r>
        <w:t xml:space="preserve">The set of property values in a custom fixed color scheme is specified by the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elements of the </w:t>
      </w:r>
      <w:hyperlink w:anchor="Section_bb624eb0e8ad4cad942f1e959719832f" w:history="1">
        <w:r>
          <w:rPr>
            <w:rStyle w:val="Hyperlink"/>
          </w:rPr>
          <w:t>msvThemeTextColor</w:t>
        </w:r>
      </w:hyperlink>
      <w:r>
        <w:t xml:space="preserve">, </w:t>
      </w:r>
      <w:hyperlink w:anchor="Section_a5fd9cbdc664434f82ba0ab1dc7961b0" w:history="1">
        <w:r>
          <w:rPr>
            <w:rStyle w:val="Hyperlink"/>
          </w:rPr>
          <w:t>msvThemeFillColor</w:t>
        </w:r>
      </w:hyperlink>
      <w:r>
        <w:t xml:space="preserve">, </w:t>
      </w:r>
      <w:hyperlink w:anchor="Section_fc01333e29c14e169c44d5f398dcd1d1" w:history="1">
        <w:r>
          <w:rPr>
            <w:rStyle w:val="Hyperlink"/>
          </w:rPr>
          <w:t>msvThemeFillColor2</w:t>
        </w:r>
      </w:hyperlink>
      <w:r>
        <w:t xml:space="preserve">, </w:t>
      </w:r>
      <w:hyperlink w:anchor="Section_38449cb8c3c84b6b937d33605b07274c" w:history="1">
        <w:r>
          <w:rPr>
            <w:rStyle w:val="Hyperlink"/>
          </w:rPr>
          <w:t>msvThemeLineColor</w:t>
        </w:r>
      </w:hyperlink>
      <w:r>
        <w:t xml:space="preserve">, </w:t>
      </w:r>
      <w:hyperlink w:anchor="Section_f55c8ba80f7144a0951066acfb4fca00" w:history="1">
        <w:r>
          <w:rPr>
            <w:rStyle w:val="Hyperlink"/>
          </w:rPr>
          <w:t>msvThemeConnectorColor</w:t>
        </w:r>
      </w:hyperlink>
      <w:r>
        <w:t xml:space="preserve">, </w:t>
      </w:r>
      <w:hyperlink w:anchor="Section_76570074110d4ba1a6419c9af7617892" w:history="1">
        <w:r>
          <w:rPr>
            <w:rStyle w:val="Hyperlink"/>
          </w:rPr>
          <w:t>msvThemeShadowColor</w:t>
        </w:r>
      </w:hyperlink>
      <w:r>
        <w:t xml:space="preserve">, </w:t>
      </w:r>
      <w:hyperlink w:anchor="Section_6b7f706cf33c4a39ac68d1387092ea3c" w:history="1">
        <w:r>
          <w:rPr>
            <w:rStyle w:val="Hyperlink"/>
          </w:rPr>
          <w:t>msvThemeAccentColor</w:t>
        </w:r>
      </w:hyperlink>
      <w:r>
        <w:t xml:space="preserve">, </w:t>
      </w:r>
      <w:hyperlink w:anchor="Section_18b26f1d113940ec8e0d5e712b21b5c3" w:history="1">
        <w:r>
          <w:rPr>
            <w:rStyle w:val="Hyperlink"/>
          </w:rPr>
          <w:t>msvThemeAccentColor2</w:t>
        </w:r>
      </w:hyperlink>
      <w:r>
        <w:t xml:space="preserve">, </w:t>
      </w:r>
      <w:hyperlink w:anchor="Section_994ba3a975594aab9eb4b7c1e281e79c" w:history="1">
        <w:r>
          <w:rPr>
            <w:rStyle w:val="Hyperlink"/>
          </w:rPr>
          <w:t>msvThemeAccentColor3</w:t>
        </w:r>
      </w:hyperlink>
      <w:r>
        <w:t xml:space="preserve">, </w:t>
      </w:r>
      <w:hyperlink w:anchor="Section_89be958d5dde4f41881453db81b51ebc" w:history="1">
        <w:r>
          <w:rPr>
            <w:rStyle w:val="Hyperlink"/>
          </w:rPr>
          <w:t>msvThemeAccentColor4</w:t>
        </w:r>
      </w:hyperlink>
      <w:r>
        <w:t xml:space="preserve">, </w:t>
      </w:r>
      <w:hyperlink w:anchor="Section_1146180ac84c4cbba51553d499740152" w:history="1">
        <w:r>
          <w:rPr>
            <w:rStyle w:val="Hyperlink"/>
          </w:rPr>
          <w:t>msvThemeAccentColor5</w:t>
        </w:r>
      </w:hyperlink>
      <w:r>
        <w:t xml:space="preserve">, and </w:t>
      </w:r>
      <w:hyperlink w:anchor="Section_0b9a3fda1e0c4949b356f044fce86c8b" w:history="1">
        <w:r>
          <w:rPr>
            <w:rStyle w:val="Hyperlink"/>
          </w:rPr>
          <w:t>msvThemeBackgroundColor</w:t>
        </w:r>
      </w:hyperlink>
      <w:r>
        <w:t xml:space="preserve"> </w:t>
      </w:r>
      <w:hyperlink w:anchor="Section_7ae7c325097c4225adf5e7b8b6695639" w:history="1">
        <w:r>
          <w:rPr>
            <w:rStyle w:val="Hyperlink"/>
          </w:rPr>
          <w:t>Row_Type</w:t>
        </w:r>
      </w:hyperlink>
      <w:r>
        <w:t xml:space="preserve"> child elements of a </w:t>
      </w:r>
      <w:hyperlink w:anchor="Section_e226a8403d3145b4b643144f3ebbbc35" w:history="1">
        <w:r>
          <w:rPr>
            <w:rStyle w:val="Hyperlink"/>
          </w:rPr>
          <w:t>User</w:t>
        </w:r>
      </w:hyperlink>
      <w:r>
        <w:t xml:space="preserve"> </w:t>
      </w:r>
      <w:hyperlink w:anchor="Section_735b599d1359476785931c508a885779" w:history="1">
        <w:r>
          <w:rPr>
            <w:rStyle w:val="Hyperlink"/>
          </w:rPr>
          <w:t>Section_Type</w:t>
        </w:r>
      </w:hyperlink>
      <w:r>
        <w:t xml:space="preserve"> element in a master.</w:t>
      </w:r>
    </w:p>
    <w:p w:rsidR="00AE411F" w:rsidRDefault="004C246A">
      <w:r>
        <w:t xml:space="preserve">The set of property values in a custom fixed effect scheme is specified by the Value Cell_Type child elements of the </w:t>
      </w:r>
      <w:hyperlink w:anchor="Section_741bf00d899a49bd8d1096a3fa12cfd9" w:history="1">
        <w:r>
          <w:rPr>
            <w:rStyle w:val="Hyperlink"/>
          </w:rPr>
          <w:t>msvThemeLatinFont</w:t>
        </w:r>
      </w:hyperlink>
      <w:r>
        <w:t xml:space="preserve">, </w:t>
      </w:r>
      <w:hyperlink w:anchor="Section_766f42f976144df6a459f9d378bd83e1" w:history="1">
        <w:r>
          <w:rPr>
            <w:rStyle w:val="Hyperlink"/>
          </w:rPr>
          <w:t>msvThemeAsianFont</w:t>
        </w:r>
      </w:hyperlink>
      <w:r>
        <w:t xml:space="preserve">, </w:t>
      </w:r>
      <w:hyperlink w:anchor="Section_eae75efd57a04167938548a4c474371e" w:history="1">
        <w:r>
          <w:rPr>
            <w:rStyle w:val="Hyperlink"/>
          </w:rPr>
          <w:t>msvThemeComplexFont</w:t>
        </w:r>
      </w:hyperlink>
      <w:r>
        <w:t xml:space="preserve">, </w:t>
      </w:r>
      <w:hyperlink w:anchor="Section_fcce68bfc6894d8696c5e297e13d1a13" w:history="1">
        <w:r>
          <w:rPr>
            <w:rStyle w:val="Hyperlink"/>
          </w:rPr>
          <w:t>msvThemeLineTransparency</w:t>
        </w:r>
      </w:hyperlink>
      <w:r>
        <w:t xml:space="preserve">, </w:t>
      </w:r>
      <w:hyperlink w:anchor="Section_239e767c84814baa8ca23a3b668a1a71" w:history="1">
        <w:r>
          <w:rPr>
            <w:rStyle w:val="Hyperlink"/>
          </w:rPr>
          <w:t>msvThemeLineWeight</w:t>
        </w:r>
      </w:hyperlink>
      <w:r>
        <w:t xml:space="preserve">, </w:t>
      </w:r>
      <w:hyperlink w:anchor="Section_e22d5c093d7345d281ef0478079f39c8" w:history="1">
        <w:r>
          <w:rPr>
            <w:rStyle w:val="Hyperlink"/>
          </w:rPr>
          <w:t>msvThemeLinePattern</w:t>
        </w:r>
      </w:hyperlink>
      <w:r>
        <w:t xml:space="preserve">, </w:t>
      </w:r>
      <w:hyperlink w:anchor="Section_c93b72aaac88457591498a052e3d3e3f" w:history="1">
        <w:r>
          <w:rPr>
            <w:rStyle w:val="Hyperlink"/>
          </w:rPr>
          <w:t>msvThemeLineRounding</w:t>
        </w:r>
      </w:hyperlink>
      <w:r>
        <w:t xml:space="preserve">, </w:t>
      </w:r>
      <w:hyperlink w:anchor="Section_f426ebf41cf84d0e9f7d4ac449fcd029" w:history="1">
        <w:r>
          <w:rPr>
            <w:rStyle w:val="Hyperlink"/>
          </w:rPr>
          <w:t>msvThemeConnectorTransparency</w:t>
        </w:r>
      </w:hyperlink>
      <w:r>
        <w:t xml:space="preserve">, </w:t>
      </w:r>
      <w:hyperlink w:anchor="Section_bde2caad445045d6884dff6a1edd9141" w:history="1">
        <w:r>
          <w:rPr>
            <w:rStyle w:val="Hyperlink"/>
          </w:rPr>
          <w:t>msvThemeConnectorPattern</w:t>
        </w:r>
      </w:hyperlink>
      <w:r>
        <w:t xml:space="preserve">, </w:t>
      </w:r>
      <w:hyperlink w:anchor="Section_78e5ac31881d4e0baabe55743daa4a91" w:history="1">
        <w:r>
          <w:rPr>
            <w:rStyle w:val="Hyperlink"/>
          </w:rPr>
          <w:t>msvThemeConnectorWeight</w:t>
        </w:r>
      </w:hyperlink>
      <w:r>
        <w:t xml:space="preserve">, </w:t>
      </w:r>
      <w:hyperlink w:anchor="Section_0fcce4c7d975404ea14bd4e9352646fc" w:history="1">
        <w:r>
          <w:rPr>
            <w:rStyle w:val="Hyperlink"/>
          </w:rPr>
          <w:t>msvThemeConnectorRounding</w:t>
        </w:r>
      </w:hyperlink>
      <w:r>
        <w:t xml:space="preserve">, </w:t>
      </w:r>
      <w:hyperlink w:anchor="Section_8a47c7cc2e544b50bfea39f3daa00487" w:history="1">
        <w:r>
          <w:rPr>
            <w:rStyle w:val="Hyperlink"/>
          </w:rPr>
          <w:t>msvThemeConnectorBegin</w:t>
        </w:r>
      </w:hyperlink>
      <w:r>
        <w:t xml:space="preserve">, </w:t>
      </w:r>
      <w:hyperlink w:anchor="Section_ab09e9a8b83640aba11cff0718e4aa63" w:history="1">
        <w:r>
          <w:rPr>
            <w:rStyle w:val="Hyperlink"/>
          </w:rPr>
          <w:t>msvThemeConnectorEnd</w:t>
        </w:r>
      </w:hyperlink>
      <w:r>
        <w:t xml:space="preserve">, </w:t>
      </w:r>
      <w:hyperlink w:anchor="Section_e01798aa284a44a7ac9474b09d2a14c6" w:history="1">
        <w:r>
          <w:rPr>
            <w:rStyle w:val="Hyperlink"/>
          </w:rPr>
          <w:t>msvThemeConnectorEnd2</w:t>
        </w:r>
      </w:hyperlink>
      <w:r>
        <w:t xml:space="preserve">, </w:t>
      </w:r>
      <w:hyperlink w:anchor="Section_109bf3376a5c4cfba41d131517dbcfa4" w:history="1">
        <w:r>
          <w:rPr>
            <w:rStyle w:val="Hyperlink"/>
          </w:rPr>
          <w:t>msvThemeConnectorBeginSize</w:t>
        </w:r>
      </w:hyperlink>
      <w:r>
        <w:t xml:space="preserve">, </w:t>
      </w:r>
      <w:hyperlink w:anchor="Section_833c928f84844f9ba12e3a8ee0729963" w:history="1">
        <w:r>
          <w:rPr>
            <w:rStyle w:val="Hyperlink"/>
          </w:rPr>
          <w:t>msvThemeConnectorEndSize</w:t>
        </w:r>
      </w:hyperlink>
      <w:r>
        <w:t xml:space="preserve">, </w:t>
      </w:r>
      <w:hyperlink w:anchor="Section_2996966b80764a0fbd1225fa735bb56a" w:history="1">
        <w:r>
          <w:rPr>
            <w:rStyle w:val="Hyperlink"/>
          </w:rPr>
          <w:t>msvThemeFillTransparency</w:t>
        </w:r>
      </w:hyperlink>
      <w:r>
        <w:t xml:space="preserve">, </w:t>
      </w:r>
      <w:hyperlink w:anchor="Section_2183b6b4fcf74c2a820cc16d788fea4a" w:history="1">
        <w:r>
          <w:rPr>
            <w:rStyle w:val="Hyperlink"/>
          </w:rPr>
          <w:t>msvThemeFillPattern</w:t>
        </w:r>
      </w:hyperlink>
      <w:r>
        <w:t xml:space="preserve">, </w:t>
      </w:r>
      <w:hyperlink w:anchor="Section_4cfb494808564b3aabfea8216423e63f" w:history="1">
        <w:r>
          <w:rPr>
            <w:rStyle w:val="Hyperlink"/>
          </w:rPr>
          <w:t>msvThemeShadowTransparency</w:t>
        </w:r>
      </w:hyperlink>
      <w:r>
        <w:t xml:space="preserve">, </w:t>
      </w:r>
      <w:hyperlink w:anchor="Section_4ab3434714c1448fb0a46ee140f1f4a5" w:history="1">
        <w:r>
          <w:rPr>
            <w:rStyle w:val="Hyperlink"/>
          </w:rPr>
          <w:t>msvThemeShadowPattern</w:t>
        </w:r>
      </w:hyperlink>
      <w:r>
        <w:t xml:space="preserve">, </w:t>
      </w:r>
      <w:hyperlink w:anchor="Section_b6dfcd7abec74dfcba1d92aeb6b3ab7c" w:history="1">
        <w:r>
          <w:rPr>
            <w:rStyle w:val="Hyperlink"/>
          </w:rPr>
          <w:t>msvThemeShadowStyle</w:t>
        </w:r>
      </w:hyperlink>
      <w:r>
        <w:t xml:space="preserve">, </w:t>
      </w:r>
      <w:hyperlink w:anchor="Section_db539770a7994ded86a4ce526c6b470b" w:history="1">
        <w:r>
          <w:rPr>
            <w:rStyle w:val="Hyperlink"/>
          </w:rPr>
          <w:t>msvThemeShadowXOffset</w:t>
        </w:r>
      </w:hyperlink>
      <w:r>
        <w:t xml:space="preserve">, </w:t>
      </w:r>
      <w:hyperlink w:anchor="Section_1cf427c028844e3fbef9f23020197996" w:history="1">
        <w:r>
          <w:rPr>
            <w:rStyle w:val="Hyperlink"/>
          </w:rPr>
          <w:t>msvThemeShadowYOffset</w:t>
        </w:r>
      </w:hyperlink>
      <w:r>
        <w:t xml:space="preserve">, </w:t>
      </w:r>
      <w:hyperlink w:anchor="Section_5261a2b66d6e4ccc9be5912b2cfd47ac" w:history="1">
        <w:r>
          <w:rPr>
            <w:rStyle w:val="Hyperlink"/>
          </w:rPr>
          <w:t>msvThemeShadowMagnification</w:t>
        </w:r>
      </w:hyperlink>
      <w:r>
        <w:t xml:space="preserve">, and </w:t>
      </w:r>
      <w:hyperlink w:anchor="Section_572deea256e74e30980408e736cd6ce9" w:history="1">
        <w:r>
          <w:rPr>
            <w:rStyle w:val="Hyperlink"/>
          </w:rPr>
          <w:t>msvThemeShadowDirection</w:t>
        </w:r>
      </w:hyperlink>
      <w:r>
        <w:t xml:space="preserve"> Row_Type</w:t>
      </w:r>
      <w:r>
        <w:t xml:space="preserve"> child elements of a User Section_Type element in a master.</w:t>
      </w:r>
    </w:p>
    <w:p w:rsidR="00AE411F" w:rsidRDefault="004C246A">
      <w:r>
        <w:t xml:space="preserve">A custom fixed color scheme is specified by the Value Cell_Type child element of an </w:t>
      </w:r>
      <w:hyperlink w:anchor="Section_92c3ad6f52524b8686d3d1245bfeb9aa" w:history="1">
        <w:r>
          <w:rPr>
            <w:rStyle w:val="Hyperlink"/>
          </w:rPr>
          <w:t>msvThemeColors</w:t>
        </w:r>
      </w:hyperlink>
      <w:r>
        <w:t xml:space="preserve"> Row_Type child element of a User Sect</w:t>
      </w:r>
      <w:r>
        <w:t xml:space="preserve">ion_Type element in a shape, master, or style. If the </w:t>
      </w:r>
      <w:r>
        <w:rPr>
          <w:b/>
        </w:rPr>
        <w:t>V</w:t>
      </w:r>
      <w:r>
        <w:t xml:space="preserve"> attribute of the Value Cell_Type element is equal to 254 and the argument of 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of the </w:t>
      </w:r>
      <w:r>
        <w:rPr>
          <w:b/>
        </w:rPr>
        <w:t>F</w:t>
      </w:r>
      <w:r>
        <w:t xml:space="preserve"> attribute of the Value Cell_Type element is equal to the </w:t>
      </w:r>
      <w:r>
        <w:rPr>
          <w:b/>
        </w:rPr>
        <w:t>UniqueID</w:t>
      </w:r>
      <w:r>
        <w:t xml:space="preserve"> attribute of the master specified by the </w:t>
      </w:r>
      <w:hyperlink w:anchor="Section_555d23f9a1aa401bb17680a9d0ed4109">
        <w:r>
          <w:rPr>
            <w:rStyle w:val="Hyperlink"/>
          </w:rPr>
          <w:t>Master_Type</w:t>
        </w:r>
      </w:hyperlink>
      <w:r>
        <w:t xml:space="preserve"> child element of a </w:t>
      </w:r>
      <w:hyperlink w:anchor="Section_59c63b9cbc394dc195ae79925c336122">
        <w:r>
          <w:rPr>
            <w:rStyle w:val="Hyperlink"/>
          </w:rPr>
          <w:t>Masters_Type</w:t>
        </w:r>
      </w:hyperlink>
      <w:r>
        <w:t xml:space="preserve"> element in the </w:t>
      </w:r>
      <w:hyperlink w:anchor="Section_ac2cee21ca0e459b85e335908a476f70" w:history="1">
        <w:r>
          <w:rPr>
            <w:rStyle w:val="Hyperlink"/>
          </w:rPr>
          <w:t>Masters XML part</w:t>
        </w:r>
      </w:hyperlink>
      <w:r>
        <w:t>, the custom fixed color scheme of the shape, master, or style is specified by the master.</w:t>
      </w:r>
    </w:p>
    <w:p w:rsidR="00AE411F" w:rsidRDefault="004C246A">
      <w:r>
        <w:t>A custom fixed effect sc</w:t>
      </w:r>
      <w:r>
        <w:t xml:space="preserve">heme is specified by the Value Cell_Type child element of an </w:t>
      </w:r>
      <w:hyperlink w:anchor="Section_db573c68ea8c410a9b0e6639b6975a51" w:history="1">
        <w:r>
          <w:rPr>
            <w:rStyle w:val="Hyperlink"/>
          </w:rPr>
          <w:t>msvThemeEffects</w:t>
        </w:r>
      </w:hyperlink>
      <w:r>
        <w:t xml:space="preserve"> Row_Type child element of a User Section_Type element in a shape, master, or style. If the </w:t>
      </w:r>
      <w:r>
        <w:rPr>
          <w:b/>
        </w:rPr>
        <w:t>V</w:t>
      </w:r>
      <w:r>
        <w:t xml:space="preserve"> attribute of the Value Cel</w:t>
      </w:r>
      <w:r>
        <w:t xml:space="preserve">l_Type element is equal to 254 and the argument of the USE function token of the </w:t>
      </w:r>
      <w:r>
        <w:rPr>
          <w:b/>
        </w:rPr>
        <w:t>F</w:t>
      </w:r>
      <w:r>
        <w:t xml:space="preserve"> attribute of the Value Cell_Type element is equal to the </w:t>
      </w:r>
      <w:r>
        <w:rPr>
          <w:b/>
        </w:rPr>
        <w:t>UniqueID</w:t>
      </w:r>
      <w:r>
        <w:t xml:space="preserve"> attribute of a master specified by the Master_Type child element of a Masters_Type element in the Masters X</w:t>
      </w:r>
      <w:r>
        <w:t>ML Part, the custom fixed effect scheme of the shape, master, or style is specified by the master.</w:t>
      </w:r>
    </w:p>
    <w:p w:rsidR="00AE411F" w:rsidRDefault="004C246A">
      <w:r>
        <w:t xml:space="preserve">A </w:t>
      </w:r>
      <w:hyperlink w:anchor="Section_0bb5ca51f92a4e2a8ba6baceba0de879" w:history="1">
        <w:r>
          <w:rPr>
            <w:rStyle w:val="Hyperlink"/>
          </w:rPr>
          <w:t>Theme</w:t>
        </w:r>
      </w:hyperlink>
      <w:r>
        <w:t xml:space="preserve"> function token returns the property values from the set of properties specified by a cust</w:t>
      </w:r>
      <w:r>
        <w:t>om fixed color scheme and/or a custom fixed effect scheme of a shape, master, or style.</w:t>
      </w:r>
    </w:p>
    <w:p w:rsidR="00AE411F" w:rsidRDefault="004C246A">
      <w:pPr>
        <w:pStyle w:val="Heading4"/>
      </w:pPr>
      <w:bookmarkStart w:id="235" w:name="section_1fac45bfef104b29ada14acf47fed340"/>
      <w:bookmarkStart w:id="236" w:name="_Toc163745305"/>
      <w:r>
        <w:t>Color Table</w:t>
      </w:r>
      <w:bookmarkEnd w:id="235"/>
      <w:bookmarkEnd w:id="236"/>
    </w:p>
    <w:p w:rsidR="00AE411F" w:rsidRDefault="004C246A">
      <w:r>
        <w:t xml:space="preserve">A color value in a </w:t>
      </w:r>
      <w:hyperlink w:anchor="Section_a4989515773d4f3db1e264bb7275b4c9" w:history="1">
        <w:r>
          <w:rPr>
            <w:rStyle w:val="Hyperlink"/>
          </w:rPr>
          <w:t>web drawing</w:t>
        </w:r>
      </w:hyperlink>
      <w:r>
        <w:t xml:space="preserve"> can be specified as either a </w:t>
      </w:r>
      <w:hyperlink w:anchor="Section_d63535a566444a6faab1a436c157e546" w:history="1">
        <w:r>
          <w:rPr>
            <w:rStyle w:val="Hyperlink"/>
          </w:rPr>
          <w:t>PtgColorRGB</w:t>
        </w:r>
      </w:hyperlink>
      <w:r>
        <w:t xml:space="preserve"> parse token or an unsigned long integer. </w:t>
      </w:r>
    </w:p>
    <w:p w:rsidR="00AE411F" w:rsidRDefault="004C246A">
      <w:r>
        <w:t xml:space="preserve">If a color value specified as an unsigned long integer is greater than or equal to zero and less than or equal to 23, the </w:t>
      </w:r>
      <w:hyperlink w:anchor="section_e617d7e0b0d94019890ccb4de0e3c6bf" w:history="1">
        <w:r>
          <w:rPr>
            <w:rStyle w:val="Hyperlink"/>
          </w:rPr>
          <w:t>color-value</w:t>
        </w:r>
      </w:hyperlink>
      <w:r>
        <w:t xml:space="preserve"> of the specified color is specified by the following table.</w:t>
      </w:r>
    </w:p>
    <w:tbl>
      <w:tblPr>
        <w:tblStyle w:val="Table-ShadedHeader"/>
        <w:tblW w:w="0" w:type="auto"/>
        <w:tblInd w:w="205" w:type="dxa"/>
        <w:tblLook w:val="04A0" w:firstRow="1" w:lastRow="0" w:firstColumn="1" w:lastColumn="0" w:noHBand="0" w:noVBand="1"/>
      </w:tblPr>
      <w:tblGrid>
        <w:gridCol w:w="2520"/>
        <w:gridCol w:w="66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520" w:type="dxa"/>
          </w:tcPr>
          <w:p w:rsidR="00AE411F" w:rsidRDefault="004C246A">
            <w:pPr>
              <w:pStyle w:val="TableHeaderText"/>
            </w:pPr>
            <w:r>
              <w:lastRenderedPageBreak/>
              <w:t>Unsigned Long Integer</w:t>
            </w:r>
          </w:p>
        </w:tc>
        <w:tc>
          <w:tcPr>
            <w:tcW w:w="6660" w:type="dxa"/>
          </w:tcPr>
          <w:p w:rsidR="00AE411F" w:rsidRDefault="004C246A">
            <w:pPr>
              <w:pStyle w:val="TableHeaderText"/>
            </w:pPr>
            <w:r>
              <w:t>Color-value</w:t>
            </w:r>
          </w:p>
        </w:tc>
      </w:tr>
      <w:tr w:rsidR="00AE411F" w:rsidTr="00AE411F">
        <w:tc>
          <w:tcPr>
            <w:tcW w:w="2520" w:type="dxa"/>
          </w:tcPr>
          <w:p w:rsidR="00AE411F" w:rsidRDefault="004C246A">
            <w:pPr>
              <w:pStyle w:val="TableBodyText"/>
            </w:pPr>
            <w:r>
              <w:t>0</w:t>
            </w:r>
          </w:p>
        </w:tc>
        <w:tc>
          <w:tcPr>
            <w:tcW w:w="6660" w:type="dxa"/>
          </w:tcPr>
          <w:p w:rsidR="00AE411F" w:rsidRDefault="004C246A">
            <w:pPr>
              <w:pStyle w:val="TableBodyText"/>
            </w:pPr>
            <w:r>
              <w:t>#000000</w:t>
            </w:r>
          </w:p>
        </w:tc>
      </w:tr>
      <w:tr w:rsidR="00AE411F" w:rsidTr="00AE411F">
        <w:tc>
          <w:tcPr>
            <w:tcW w:w="2520" w:type="dxa"/>
          </w:tcPr>
          <w:p w:rsidR="00AE411F" w:rsidRDefault="004C246A">
            <w:pPr>
              <w:pStyle w:val="TableBodyText"/>
            </w:pPr>
            <w:r>
              <w:t>1</w:t>
            </w:r>
          </w:p>
        </w:tc>
        <w:tc>
          <w:tcPr>
            <w:tcW w:w="6660" w:type="dxa"/>
          </w:tcPr>
          <w:p w:rsidR="00AE411F" w:rsidRDefault="004C246A">
            <w:pPr>
              <w:pStyle w:val="TableBodyText"/>
            </w:pPr>
            <w:r>
              <w:t>#FFFFFF</w:t>
            </w:r>
          </w:p>
        </w:tc>
      </w:tr>
      <w:tr w:rsidR="00AE411F" w:rsidTr="00AE411F">
        <w:tc>
          <w:tcPr>
            <w:tcW w:w="2520" w:type="dxa"/>
          </w:tcPr>
          <w:p w:rsidR="00AE411F" w:rsidRDefault="004C246A">
            <w:pPr>
              <w:pStyle w:val="TableBodyText"/>
            </w:pPr>
            <w:r>
              <w:t>2</w:t>
            </w:r>
          </w:p>
        </w:tc>
        <w:tc>
          <w:tcPr>
            <w:tcW w:w="6660" w:type="dxa"/>
          </w:tcPr>
          <w:p w:rsidR="00AE411F" w:rsidRDefault="004C246A">
            <w:pPr>
              <w:pStyle w:val="TableBodyText"/>
            </w:pPr>
            <w:r>
              <w:t>#FF0000</w:t>
            </w:r>
          </w:p>
        </w:tc>
      </w:tr>
      <w:tr w:rsidR="00AE411F" w:rsidTr="00AE411F">
        <w:tc>
          <w:tcPr>
            <w:tcW w:w="2520" w:type="dxa"/>
          </w:tcPr>
          <w:p w:rsidR="00AE411F" w:rsidRDefault="004C246A">
            <w:pPr>
              <w:pStyle w:val="TableBodyText"/>
            </w:pPr>
            <w:r>
              <w:t>3</w:t>
            </w:r>
          </w:p>
        </w:tc>
        <w:tc>
          <w:tcPr>
            <w:tcW w:w="6660" w:type="dxa"/>
          </w:tcPr>
          <w:p w:rsidR="00AE411F" w:rsidRDefault="004C246A">
            <w:pPr>
              <w:pStyle w:val="TableBodyText"/>
            </w:pPr>
            <w:r>
              <w:t>#00FF00</w:t>
            </w:r>
          </w:p>
        </w:tc>
      </w:tr>
      <w:tr w:rsidR="00AE411F" w:rsidTr="00AE411F">
        <w:tc>
          <w:tcPr>
            <w:tcW w:w="2520" w:type="dxa"/>
          </w:tcPr>
          <w:p w:rsidR="00AE411F" w:rsidRDefault="004C246A">
            <w:pPr>
              <w:pStyle w:val="TableBodyText"/>
            </w:pPr>
            <w:r>
              <w:t>4</w:t>
            </w:r>
          </w:p>
        </w:tc>
        <w:tc>
          <w:tcPr>
            <w:tcW w:w="6660" w:type="dxa"/>
          </w:tcPr>
          <w:p w:rsidR="00AE411F" w:rsidRDefault="004C246A">
            <w:pPr>
              <w:pStyle w:val="TableBodyText"/>
            </w:pPr>
            <w:r>
              <w:t>#0000FF</w:t>
            </w:r>
          </w:p>
        </w:tc>
      </w:tr>
      <w:tr w:rsidR="00AE411F" w:rsidTr="00AE411F">
        <w:tc>
          <w:tcPr>
            <w:tcW w:w="2520" w:type="dxa"/>
          </w:tcPr>
          <w:p w:rsidR="00AE411F" w:rsidRDefault="004C246A">
            <w:pPr>
              <w:pStyle w:val="TableBodyText"/>
            </w:pPr>
            <w:r>
              <w:t>5</w:t>
            </w:r>
          </w:p>
        </w:tc>
        <w:tc>
          <w:tcPr>
            <w:tcW w:w="6660" w:type="dxa"/>
          </w:tcPr>
          <w:p w:rsidR="00AE411F" w:rsidRDefault="004C246A">
            <w:pPr>
              <w:pStyle w:val="TableBodyText"/>
            </w:pPr>
            <w:r>
              <w:t>#FFFF00</w:t>
            </w:r>
          </w:p>
        </w:tc>
      </w:tr>
      <w:tr w:rsidR="00AE411F" w:rsidTr="00AE411F">
        <w:tc>
          <w:tcPr>
            <w:tcW w:w="2520" w:type="dxa"/>
          </w:tcPr>
          <w:p w:rsidR="00AE411F" w:rsidRDefault="004C246A">
            <w:pPr>
              <w:pStyle w:val="TableBodyText"/>
            </w:pPr>
            <w:r>
              <w:t>6</w:t>
            </w:r>
          </w:p>
        </w:tc>
        <w:tc>
          <w:tcPr>
            <w:tcW w:w="6660" w:type="dxa"/>
          </w:tcPr>
          <w:p w:rsidR="00AE411F" w:rsidRDefault="004C246A">
            <w:pPr>
              <w:pStyle w:val="TableBodyText"/>
            </w:pPr>
            <w:r>
              <w:t>#FF00FF</w:t>
            </w:r>
          </w:p>
        </w:tc>
      </w:tr>
      <w:tr w:rsidR="00AE411F" w:rsidTr="00AE411F">
        <w:tc>
          <w:tcPr>
            <w:tcW w:w="2520" w:type="dxa"/>
          </w:tcPr>
          <w:p w:rsidR="00AE411F" w:rsidRDefault="004C246A">
            <w:pPr>
              <w:pStyle w:val="TableBodyText"/>
            </w:pPr>
            <w:r>
              <w:t>7</w:t>
            </w:r>
          </w:p>
        </w:tc>
        <w:tc>
          <w:tcPr>
            <w:tcW w:w="6660" w:type="dxa"/>
          </w:tcPr>
          <w:p w:rsidR="00AE411F" w:rsidRDefault="004C246A">
            <w:pPr>
              <w:pStyle w:val="TableBodyText"/>
            </w:pPr>
            <w:r>
              <w:t>#00FFFF</w:t>
            </w:r>
          </w:p>
        </w:tc>
      </w:tr>
      <w:tr w:rsidR="00AE411F" w:rsidTr="00AE411F">
        <w:tc>
          <w:tcPr>
            <w:tcW w:w="2520" w:type="dxa"/>
          </w:tcPr>
          <w:p w:rsidR="00AE411F" w:rsidRDefault="004C246A">
            <w:pPr>
              <w:pStyle w:val="TableBodyText"/>
            </w:pPr>
            <w:r>
              <w:t>8</w:t>
            </w:r>
          </w:p>
        </w:tc>
        <w:tc>
          <w:tcPr>
            <w:tcW w:w="6660" w:type="dxa"/>
          </w:tcPr>
          <w:p w:rsidR="00AE411F" w:rsidRDefault="004C246A">
            <w:pPr>
              <w:pStyle w:val="TableBodyText"/>
            </w:pPr>
            <w:r>
              <w:t>#800000</w:t>
            </w:r>
          </w:p>
        </w:tc>
      </w:tr>
      <w:tr w:rsidR="00AE411F" w:rsidTr="00AE411F">
        <w:tc>
          <w:tcPr>
            <w:tcW w:w="2520" w:type="dxa"/>
          </w:tcPr>
          <w:p w:rsidR="00AE411F" w:rsidRDefault="004C246A">
            <w:pPr>
              <w:pStyle w:val="TableBodyText"/>
            </w:pPr>
            <w:r>
              <w:t>9</w:t>
            </w:r>
          </w:p>
        </w:tc>
        <w:tc>
          <w:tcPr>
            <w:tcW w:w="6660" w:type="dxa"/>
          </w:tcPr>
          <w:p w:rsidR="00AE411F" w:rsidRDefault="004C246A">
            <w:pPr>
              <w:pStyle w:val="TableBodyText"/>
            </w:pPr>
            <w:r>
              <w:t>#008000</w:t>
            </w:r>
          </w:p>
        </w:tc>
      </w:tr>
      <w:tr w:rsidR="00AE411F" w:rsidTr="00AE411F">
        <w:tc>
          <w:tcPr>
            <w:tcW w:w="2520" w:type="dxa"/>
          </w:tcPr>
          <w:p w:rsidR="00AE411F" w:rsidRDefault="004C246A">
            <w:pPr>
              <w:pStyle w:val="TableBodyText"/>
            </w:pPr>
            <w:r>
              <w:t>10</w:t>
            </w:r>
          </w:p>
        </w:tc>
        <w:tc>
          <w:tcPr>
            <w:tcW w:w="6660" w:type="dxa"/>
          </w:tcPr>
          <w:p w:rsidR="00AE411F" w:rsidRDefault="004C246A">
            <w:pPr>
              <w:pStyle w:val="TableBodyText"/>
            </w:pPr>
            <w:r>
              <w:t>#000080</w:t>
            </w:r>
          </w:p>
        </w:tc>
      </w:tr>
      <w:tr w:rsidR="00AE411F" w:rsidTr="00AE411F">
        <w:tc>
          <w:tcPr>
            <w:tcW w:w="2520" w:type="dxa"/>
          </w:tcPr>
          <w:p w:rsidR="00AE411F" w:rsidRDefault="004C246A">
            <w:pPr>
              <w:pStyle w:val="TableBodyText"/>
            </w:pPr>
            <w:r>
              <w:t>11</w:t>
            </w:r>
          </w:p>
        </w:tc>
        <w:tc>
          <w:tcPr>
            <w:tcW w:w="6660" w:type="dxa"/>
          </w:tcPr>
          <w:p w:rsidR="00AE411F" w:rsidRDefault="004C246A">
            <w:pPr>
              <w:pStyle w:val="TableBodyText"/>
            </w:pPr>
            <w:r>
              <w:t>#808000</w:t>
            </w:r>
          </w:p>
        </w:tc>
      </w:tr>
      <w:tr w:rsidR="00AE411F" w:rsidTr="00AE411F">
        <w:tc>
          <w:tcPr>
            <w:tcW w:w="2520" w:type="dxa"/>
          </w:tcPr>
          <w:p w:rsidR="00AE411F" w:rsidRDefault="004C246A">
            <w:pPr>
              <w:pStyle w:val="TableBodyText"/>
            </w:pPr>
            <w:r>
              <w:t>12</w:t>
            </w:r>
          </w:p>
        </w:tc>
        <w:tc>
          <w:tcPr>
            <w:tcW w:w="6660" w:type="dxa"/>
          </w:tcPr>
          <w:p w:rsidR="00AE411F" w:rsidRDefault="004C246A">
            <w:pPr>
              <w:pStyle w:val="TableBodyText"/>
            </w:pPr>
            <w:r>
              <w:t>#800080</w:t>
            </w:r>
          </w:p>
        </w:tc>
      </w:tr>
      <w:tr w:rsidR="00AE411F" w:rsidTr="00AE411F">
        <w:tc>
          <w:tcPr>
            <w:tcW w:w="2520" w:type="dxa"/>
          </w:tcPr>
          <w:p w:rsidR="00AE411F" w:rsidRDefault="004C246A">
            <w:pPr>
              <w:pStyle w:val="TableBodyText"/>
            </w:pPr>
            <w:r>
              <w:t>13</w:t>
            </w:r>
          </w:p>
        </w:tc>
        <w:tc>
          <w:tcPr>
            <w:tcW w:w="6660" w:type="dxa"/>
          </w:tcPr>
          <w:p w:rsidR="00AE411F" w:rsidRDefault="004C246A">
            <w:pPr>
              <w:pStyle w:val="TableBodyText"/>
            </w:pPr>
            <w:r>
              <w:t>#008080</w:t>
            </w:r>
          </w:p>
        </w:tc>
      </w:tr>
      <w:tr w:rsidR="00AE411F" w:rsidTr="00AE411F">
        <w:tc>
          <w:tcPr>
            <w:tcW w:w="2520" w:type="dxa"/>
          </w:tcPr>
          <w:p w:rsidR="00AE411F" w:rsidRDefault="004C246A">
            <w:pPr>
              <w:pStyle w:val="TableBodyText"/>
            </w:pPr>
            <w:r>
              <w:t>14</w:t>
            </w:r>
          </w:p>
        </w:tc>
        <w:tc>
          <w:tcPr>
            <w:tcW w:w="6660" w:type="dxa"/>
          </w:tcPr>
          <w:p w:rsidR="00AE411F" w:rsidRDefault="004C246A">
            <w:pPr>
              <w:pStyle w:val="TableBodyText"/>
            </w:pPr>
            <w:r>
              <w:t>#C0C0C0</w:t>
            </w:r>
          </w:p>
        </w:tc>
      </w:tr>
      <w:tr w:rsidR="00AE411F" w:rsidTr="00AE411F">
        <w:tc>
          <w:tcPr>
            <w:tcW w:w="2520" w:type="dxa"/>
          </w:tcPr>
          <w:p w:rsidR="00AE411F" w:rsidRDefault="004C246A">
            <w:pPr>
              <w:pStyle w:val="TableBodyText"/>
            </w:pPr>
            <w:r>
              <w:t>15</w:t>
            </w:r>
          </w:p>
        </w:tc>
        <w:tc>
          <w:tcPr>
            <w:tcW w:w="6660" w:type="dxa"/>
          </w:tcPr>
          <w:p w:rsidR="00AE411F" w:rsidRDefault="004C246A">
            <w:pPr>
              <w:pStyle w:val="TableBodyText"/>
            </w:pPr>
            <w:r>
              <w:t>#E6E6E6</w:t>
            </w:r>
          </w:p>
        </w:tc>
      </w:tr>
      <w:tr w:rsidR="00AE411F" w:rsidTr="00AE411F">
        <w:tc>
          <w:tcPr>
            <w:tcW w:w="2520" w:type="dxa"/>
          </w:tcPr>
          <w:p w:rsidR="00AE411F" w:rsidRDefault="004C246A">
            <w:pPr>
              <w:pStyle w:val="TableBodyText"/>
            </w:pPr>
            <w:r>
              <w:t>16</w:t>
            </w:r>
          </w:p>
        </w:tc>
        <w:tc>
          <w:tcPr>
            <w:tcW w:w="6660" w:type="dxa"/>
          </w:tcPr>
          <w:p w:rsidR="00AE411F" w:rsidRDefault="004C246A">
            <w:pPr>
              <w:pStyle w:val="TableBodyText"/>
            </w:pPr>
            <w:r>
              <w:t>#CDCDCD</w:t>
            </w:r>
          </w:p>
        </w:tc>
      </w:tr>
      <w:tr w:rsidR="00AE411F" w:rsidTr="00AE411F">
        <w:tc>
          <w:tcPr>
            <w:tcW w:w="2520" w:type="dxa"/>
          </w:tcPr>
          <w:p w:rsidR="00AE411F" w:rsidRDefault="004C246A">
            <w:pPr>
              <w:pStyle w:val="TableBodyText"/>
            </w:pPr>
            <w:r>
              <w:t>17</w:t>
            </w:r>
          </w:p>
        </w:tc>
        <w:tc>
          <w:tcPr>
            <w:tcW w:w="6660" w:type="dxa"/>
          </w:tcPr>
          <w:p w:rsidR="00AE411F" w:rsidRDefault="004C246A">
            <w:pPr>
              <w:pStyle w:val="TableBodyText"/>
            </w:pPr>
            <w:r>
              <w:t>#B3B3B3</w:t>
            </w:r>
          </w:p>
        </w:tc>
      </w:tr>
      <w:tr w:rsidR="00AE411F" w:rsidTr="00AE411F">
        <w:tc>
          <w:tcPr>
            <w:tcW w:w="2520" w:type="dxa"/>
          </w:tcPr>
          <w:p w:rsidR="00AE411F" w:rsidRDefault="004C246A">
            <w:pPr>
              <w:pStyle w:val="TableBodyText"/>
            </w:pPr>
            <w:r>
              <w:t>18</w:t>
            </w:r>
          </w:p>
        </w:tc>
        <w:tc>
          <w:tcPr>
            <w:tcW w:w="6660" w:type="dxa"/>
          </w:tcPr>
          <w:p w:rsidR="00AE411F" w:rsidRDefault="004C246A">
            <w:pPr>
              <w:pStyle w:val="TableBodyText"/>
            </w:pPr>
            <w:r>
              <w:t>#9A9A9A</w:t>
            </w:r>
          </w:p>
        </w:tc>
      </w:tr>
      <w:tr w:rsidR="00AE411F" w:rsidTr="00AE411F">
        <w:tc>
          <w:tcPr>
            <w:tcW w:w="2520" w:type="dxa"/>
          </w:tcPr>
          <w:p w:rsidR="00AE411F" w:rsidRDefault="004C246A">
            <w:pPr>
              <w:pStyle w:val="TableBodyText"/>
            </w:pPr>
            <w:r>
              <w:t>19</w:t>
            </w:r>
          </w:p>
        </w:tc>
        <w:tc>
          <w:tcPr>
            <w:tcW w:w="6660" w:type="dxa"/>
          </w:tcPr>
          <w:p w:rsidR="00AE411F" w:rsidRDefault="004C246A">
            <w:pPr>
              <w:pStyle w:val="TableBodyText"/>
            </w:pPr>
            <w:r>
              <w:t>#808080</w:t>
            </w:r>
          </w:p>
        </w:tc>
      </w:tr>
      <w:tr w:rsidR="00AE411F" w:rsidTr="00AE411F">
        <w:tc>
          <w:tcPr>
            <w:tcW w:w="2520" w:type="dxa"/>
          </w:tcPr>
          <w:p w:rsidR="00AE411F" w:rsidRDefault="004C246A">
            <w:pPr>
              <w:pStyle w:val="TableBodyText"/>
            </w:pPr>
            <w:r>
              <w:t>20</w:t>
            </w:r>
          </w:p>
        </w:tc>
        <w:tc>
          <w:tcPr>
            <w:tcW w:w="6660" w:type="dxa"/>
          </w:tcPr>
          <w:p w:rsidR="00AE411F" w:rsidRDefault="004C246A">
            <w:pPr>
              <w:pStyle w:val="TableBodyText"/>
            </w:pPr>
            <w:r>
              <w:t>#666666</w:t>
            </w:r>
          </w:p>
        </w:tc>
      </w:tr>
      <w:tr w:rsidR="00AE411F" w:rsidTr="00AE411F">
        <w:tc>
          <w:tcPr>
            <w:tcW w:w="2520" w:type="dxa"/>
          </w:tcPr>
          <w:p w:rsidR="00AE411F" w:rsidRDefault="004C246A">
            <w:pPr>
              <w:pStyle w:val="TableBodyText"/>
            </w:pPr>
            <w:r>
              <w:t>21</w:t>
            </w:r>
          </w:p>
        </w:tc>
        <w:tc>
          <w:tcPr>
            <w:tcW w:w="6660" w:type="dxa"/>
          </w:tcPr>
          <w:p w:rsidR="00AE411F" w:rsidRDefault="004C246A">
            <w:pPr>
              <w:pStyle w:val="TableBodyText"/>
            </w:pPr>
            <w:r>
              <w:t>#4D4D4D</w:t>
            </w:r>
          </w:p>
        </w:tc>
      </w:tr>
      <w:tr w:rsidR="00AE411F" w:rsidTr="00AE411F">
        <w:tc>
          <w:tcPr>
            <w:tcW w:w="2520" w:type="dxa"/>
          </w:tcPr>
          <w:p w:rsidR="00AE411F" w:rsidRDefault="004C246A">
            <w:pPr>
              <w:pStyle w:val="TableBodyText"/>
            </w:pPr>
            <w:r>
              <w:t>22</w:t>
            </w:r>
          </w:p>
        </w:tc>
        <w:tc>
          <w:tcPr>
            <w:tcW w:w="6660" w:type="dxa"/>
          </w:tcPr>
          <w:p w:rsidR="00AE411F" w:rsidRDefault="004C246A">
            <w:pPr>
              <w:pStyle w:val="TableBodyText"/>
            </w:pPr>
            <w:r>
              <w:t>#333333</w:t>
            </w:r>
          </w:p>
        </w:tc>
      </w:tr>
      <w:tr w:rsidR="00AE411F" w:rsidTr="00AE411F">
        <w:tc>
          <w:tcPr>
            <w:tcW w:w="2520" w:type="dxa"/>
          </w:tcPr>
          <w:p w:rsidR="00AE411F" w:rsidRDefault="004C246A">
            <w:pPr>
              <w:pStyle w:val="TableBodyText"/>
            </w:pPr>
            <w:r>
              <w:t>23</w:t>
            </w:r>
          </w:p>
        </w:tc>
        <w:tc>
          <w:tcPr>
            <w:tcW w:w="6660" w:type="dxa"/>
          </w:tcPr>
          <w:p w:rsidR="00AE411F" w:rsidRDefault="004C246A">
            <w:pPr>
              <w:pStyle w:val="TableBodyText"/>
            </w:pPr>
            <w:r>
              <w:t>#1A1A1A</w:t>
            </w:r>
          </w:p>
        </w:tc>
      </w:tr>
    </w:tbl>
    <w:p w:rsidR="00AE411F" w:rsidRDefault="004C246A">
      <w:r>
        <w:t xml:space="preserve">If a color value specified as an unsigned long integer is greater than 23, the </w:t>
      </w:r>
      <w:hyperlink w:anchor="gt_2c716d3a-e60b-4e52-bbb0-2fdeb298003b">
        <w:r>
          <w:rPr>
            <w:rStyle w:val="HyperlinkGreen"/>
            <w:b/>
          </w:rPr>
          <w:t>RGB</w:t>
        </w:r>
      </w:hyperlink>
      <w:r>
        <w:t xml:space="preserve"> value of the specified color is specified by a </w:t>
      </w:r>
      <w:hyperlink w:anchor="Section_e2bf0659fdaa400ba27e7f0995389235">
        <w:r>
          <w:rPr>
            <w:rStyle w:val="Hyperlink"/>
          </w:rPr>
          <w:t>ColorEntry_Type</w:t>
        </w:r>
      </w:hyperlink>
      <w:r>
        <w:t xml:space="preserve"> child element of a </w:t>
      </w:r>
      <w:hyperlink w:anchor="Section_235d2b6231ad4aa99a2e9789a6a6de30">
        <w:r>
          <w:rPr>
            <w:rStyle w:val="Hyperlink"/>
          </w:rPr>
          <w:t>Colors_Type</w:t>
        </w:r>
      </w:hyperlink>
      <w:r>
        <w:t xml:space="preserve"> child element of a </w:t>
      </w:r>
      <w:hyperlink w:anchor="Section_99b55522415b402aaec875b956562728" w:history="1">
        <w:r>
          <w:rPr>
            <w:rStyle w:val="Hyperlink"/>
          </w:rPr>
          <w:t>VisioDocument</w:t>
        </w:r>
      </w:hyperlink>
      <w:r>
        <w:t xml:space="preserve"> element in a </w:t>
      </w:r>
      <w:hyperlink w:anchor="Section_7ec3d7b00de24711a7b692daa2020d71" w:history="1">
        <w:r>
          <w:rPr>
            <w:rStyle w:val="Hyperlink"/>
          </w:rPr>
          <w:t>Document XML part</w:t>
        </w:r>
      </w:hyperlink>
      <w:r>
        <w:t xml:space="preserve">. If the value of an </w:t>
      </w:r>
      <w:r>
        <w:rPr>
          <w:b/>
        </w:rPr>
        <w:t>IX</w:t>
      </w:r>
      <w:r>
        <w:t xml:space="preserve"> attribute of a ColorE</w:t>
      </w:r>
      <w:r>
        <w:t xml:space="preserve">ntry_Type element is equal to the specified unsigned long integer, the RGB value of the specified color is equal to the </w:t>
      </w:r>
      <w:r>
        <w:rPr>
          <w:b/>
        </w:rPr>
        <w:t>RGB</w:t>
      </w:r>
      <w:r>
        <w:t xml:space="preserve"> attribute specified by the ColorEntry_Type element.</w:t>
      </w:r>
    </w:p>
    <w:p w:rsidR="00AE411F" w:rsidRDefault="004C246A">
      <w:pPr>
        <w:pStyle w:val="Heading4"/>
      </w:pPr>
      <w:bookmarkStart w:id="237" w:name="section_96277f8252314f46bd64e0e5a496df19"/>
      <w:bookmarkStart w:id="238" w:name="_Toc163745306"/>
      <w:r>
        <w:t>Font Table</w:t>
      </w:r>
      <w:bookmarkEnd w:id="237"/>
      <w:bookmarkEnd w:id="238"/>
    </w:p>
    <w:p w:rsidR="00AE411F" w:rsidRDefault="004C246A">
      <w:r>
        <w:t xml:space="preserve">A font table specifies the </w:t>
      </w:r>
      <w:hyperlink w:anchor="gt_f8aa3f46-99d1-49bb-858f-b4bfa546c1c2">
        <w:r>
          <w:rPr>
            <w:rStyle w:val="HyperlinkGreen"/>
            <w:b/>
          </w:rPr>
          <w:t>fonts</w:t>
        </w:r>
      </w:hyperlink>
      <w:r>
        <w:t xml:space="preserve"> used in a </w:t>
      </w:r>
      <w:hyperlink w:anchor="Section_a4989515773d4f3db1e264bb7275b4c9" w:history="1">
        <w:r>
          <w:rPr>
            <w:rStyle w:val="Hyperlink"/>
          </w:rPr>
          <w:t>web drawing</w:t>
        </w:r>
      </w:hyperlink>
      <w:r>
        <w:t xml:space="preserve">. It is specified by a </w:t>
      </w:r>
      <w:hyperlink w:anchor="Section_f6b0e8dcfa2648bd812a937da904b562">
        <w:r>
          <w:rPr>
            <w:rStyle w:val="Hyperlink"/>
          </w:rPr>
          <w:t>FaceNames_Type</w:t>
        </w:r>
      </w:hyperlink>
      <w:r>
        <w:t xml:space="preserve"> child element of a </w:t>
      </w:r>
      <w:hyperlink w:anchor="Section_99b55522415b402aaec875b956562728" w:history="1">
        <w:r>
          <w:rPr>
            <w:rStyle w:val="Hyperlink"/>
          </w:rPr>
          <w:t>VisioDocument</w:t>
        </w:r>
      </w:hyperlink>
      <w:r>
        <w:t xml:space="preserve"> element in a </w:t>
      </w:r>
      <w:hyperlink w:anchor="Section_7ec3d7b00de24711a7b692daa2020d71" w:history="1">
        <w:r>
          <w:rPr>
            <w:rStyle w:val="Hyperlink"/>
          </w:rPr>
          <w:t>Document XML part</w:t>
        </w:r>
      </w:hyperlink>
      <w:r>
        <w:t xml:space="preserve">. Each font is specified by a </w:t>
      </w:r>
      <w:hyperlink w:anchor="Section_56d67fa7f07c43389eef3343b2cb1c7f">
        <w:r>
          <w:rPr>
            <w:rStyle w:val="Hyperlink"/>
          </w:rPr>
          <w:t>FaceName_Type</w:t>
        </w:r>
      </w:hyperlink>
      <w:r>
        <w:t xml:space="preserve"> child element </w:t>
      </w:r>
      <w:r>
        <w:t xml:space="preserve">of the FaceNames_Type element. </w:t>
      </w:r>
    </w:p>
    <w:p w:rsidR="00AE411F" w:rsidRDefault="004C246A">
      <w:r>
        <w:lastRenderedPageBreak/>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specifies its fonts using the </w:t>
      </w:r>
      <w:hyperlink w:anchor="Section_349e99f1ca234c7b98dd6f2285c3c9d5" w:history="1">
        <w:r>
          <w:rPr>
            <w:rStyle w:val="Hyperlink"/>
          </w:rPr>
          <w:t>Font</w:t>
        </w:r>
      </w:hyperlink>
      <w:r>
        <w:t xml:space="preserve">, </w:t>
      </w:r>
      <w:hyperlink w:anchor="Section_18e2f228bed14e60b64eb2517e657c13" w:history="1">
        <w:r>
          <w:rPr>
            <w:rStyle w:val="Hyperlink"/>
          </w:rPr>
          <w:t>AsianFont</w:t>
        </w:r>
      </w:hyperlink>
      <w:r>
        <w:t xml:space="preserve">, and </w:t>
      </w:r>
      <w:hyperlink w:anchor="Section_51cdec724a7644a292617ea906fd32b4" w:history="1">
        <w:r>
          <w:rPr>
            <w:rStyle w:val="Hyperlink"/>
          </w:rPr>
          <w:t>ComplexScriptFont</w:t>
        </w:r>
      </w:hyperlink>
      <w:r>
        <w:t xml:space="preserve"> </w:t>
      </w:r>
      <w:hyperlink w:anchor="Section_6f23bcc4af934023a3803e78a228e166">
        <w:r>
          <w:rPr>
            <w:rStyle w:val="Hyperlink"/>
          </w:rPr>
          <w:t>Cell_Type</w:t>
        </w:r>
      </w:hyperlink>
      <w:r>
        <w:t xml:space="preserve"> elements. If</w:t>
      </w:r>
      <w:r>
        <w:t xml:space="preserve"> the value of the </w:t>
      </w:r>
      <w:r>
        <w:rPr>
          <w:b/>
        </w:rPr>
        <w:t>V</w:t>
      </w:r>
      <w:r>
        <w:t xml:space="preserve"> attribute of a Font, AsianFont, or ComplexFont Cell_Type element of a shape, master, or style is equal to the value of the </w:t>
      </w:r>
      <w:r>
        <w:rPr>
          <w:b/>
        </w:rPr>
        <w:t>NameU</w:t>
      </w:r>
      <w:r>
        <w:t xml:space="preserve"> attribute of a FaceName_Type element, the shape, master, or style specifies the font specified by the </w:t>
      </w:r>
      <w:r>
        <w:t>FaceName_Type element.</w:t>
      </w:r>
    </w:p>
    <w:p w:rsidR="00AE411F" w:rsidRDefault="004C246A">
      <w:pPr>
        <w:pStyle w:val="Heading4"/>
      </w:pPr>
      <w:bookmarkStart w:id="239" w:name="section_edeaf22cf25a4df3b07c0bdac1fd8303"/>
      <w:bookmarkStart w:id="240" w:name="_Toc163745307"/>
      <w:r>
        <w:t>Custom Pattern</w:t>
      </w:r>
      <w:bookmarkEnd w:id="239"/>
      <w:bookmarkEnd w:id="240"/>
    </w:p>
    <w:p w:rsidR="00AE411F" w:rsidRDefault="004C246A">
      <w:r>
        <w:t xml:space="preserve">A fill, line, or line end in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w:t>
      </w:r>
      <w:r>
        <w:rPr>
          <w:rStyle w:val="PlaceholderText"/>
        </w:rPr>
        <w:t xml:space="preserve">a </w:t>
      </w:r>
      <w:hyperlink w:anchor="Section_a4989515773d4f3db1e264bb7275b4c9" w:history="1">
        <w:r>
          <w:rPr>
            <w:rStyle w:val="Hyperlink"/>
          </w:rPr>
          <w:t>web drawing</w:t>
        </w:r>
      </w:hyperlink>
      <w:r>
        <w:t xml:space="preserve"> can be specified by a master. A fill, line, or line end specified in this way is called a custom pattern. </w:t>
      </w:r>
    </w:p>
    <w:p w:rsidR="00AE411F" w:rsidRDefault="004C246A">
      <w:r>
        <w:t xml:space="preserve">Custom patterns are specified by a </w:t>
      </w:r>
      <w:hyperlink w:anchor="Section_ac2cee21ca0e459b85e335908a476f70" w:history="1">
        <w:r>
          <w:rPr>
            <w:rStyle w:val="Hyperlink"/>
          </w:rPr>
          <w:t>Masters XML part</w:t>
        </w:r>
      </w:hyperlink>
      <w:r>
        <w:t>. Ea</w:t>
      </w:r>
      <w:r>
        <w:t xml:space="preserve">ch custom pattern is specified in a </w:t>
      </w:r>
      <w:hyperlink w:anchor="Section_555d23f9a1aa401bb17680a9d0ed4109">
        <w:r>
          <w:rPr>
            <w:rStyle w:val="Hyperlink"/>
          </w:rPr>
          <w:t>Master_Type</w:t>
        </w:r>
      </w:hyperlink>
      <w:r>
        <w:t xml:space="preserve"> child element of a </w:t>
      </w:r>
      <w:hyperlink w:anchor="Section_59c63b9cbc394dc195ae79925c336122">
        <w:r>
          <w:rPr>
            <w:rStyle w:val="Hyperlink"/>
          </w:rPr>
          <w:t>Masters_Type</w:t>
        </w:r>
      </w:hyperlink>
      <w:r>
        <w:t xml:space="preserve"> element in a </w:t>
      </w:r>
      <w:hyperlink w:anchor="Section_86c4746a7cad41e0a8ebee8fa420f4c7" w:history="1">
        <w:r>
          <w:rPr>
            <w:rStyle w:val="Hyperlink"/>
          </w:rPr>
          <w:t>part</w:t>
        </w:r>
      </w:hyperlink>
      <w:r>
        <w:t xml:space="preserve">. The </w:t>
      </w:r>
      <w:r>
        <w:rPr>
          <w:b/>
        </w:rPr>
        <w:t>PatternFlags</w:t>
      </w:r>
      <w:r>
        <w:t xml:space="preserve"> attribute of a Master_Type element specifies the type and behavior of the custom pattern.</w:t>
      </w:r>
    </w:p>
    <w:p w:rsidR="00AE411F" w:rsidRDefault="004C246A">
      <w:r>
        <w:t>The visual appearance of a custom pattern is specified by the shape</w:t>
      </w:r>
      <w:r>
        <w:rPr>
          <w:rStyle w:val="Hyperlink"/>
        </w:rPr>
        <w:t>s</w:t>
      </w:r>
      <w:r>
        <w:t xml:space="preserve"> in the </w:t>
      </w:r>
      <w:hyperlink w:anchor="Section_10b28d2fd32d4b8c96f5dad13d32dd11" w:history="1">
        <w:r>
          <w:rPr>
            <w:rStyle w:val="Hyperlink"/>
          </w:rPr>
          <w:t>Master XML part</w:t>
        </w:r>
      </w:hyperlink>
      <w:r>
        <w:t xml:space="preserve"> that corresponds to the master. Each shape is specified by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b6cf2e631db442a3a0fe835a53cd04b2" w:history="1">
        <w:r>
          <w:rPr>
            <w:rStyle w:val="Hyperlink"/>
          </w:rPr>
          <w:t>MasterContents</w:t>
        </w:r>
      </w:hyperlink>
      <w:r>
        <w:t xml:space="preserve"> element in a part.</w:t>
      </w:r>
    </w:p>
    <w:p w:rsidR="00AE411F" w:rsidRDefault="004C246A">
      <w:r>
        <w:t>A shape, master, or style in a web drawing specifies a custom pattern according to the following table.</w:t>
      </w:r>
    </w:p>
    <w:tbl>
      <w:tblPr>
        <w:tblStyle w:val="Table-ShadedHeader"/>
        <w:tblW w:w="0" w:type="auto"/>
        <w:tblInd w:w="205" w:type="dxa"/>
        <w:tblLook w:val="04A0" w:firstRow="1" w:lastRow="0" w:firstColumn="1" w:lastColumn="0" w:noHBand="0" w:noVBand="1"/>
      </w:tblPr>
      <w:tblGrid>
        <w:gridCol w:w="2880"/>
        <w:gridCol w:w="630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880" w:type="dxa"/>
          </w:tcPr>
          <w:p w:rsidR="00AE411F" w:rsidRDefault="004C246A">
            <w:pPr>
              <w:pStyle w:val="TableHeaderText"/>
            </w:pPr>
            <w:r>
              <w:t>Custom pattern</w:t>
            </w:r>
          </w:p>
        </w:tc>
        <w:tc>
          <w:tcPr>
            <w:tcW w:w="6300" w:type="dxa"/>
          </w:tcPr>
          <w:p w:rsidR="00AE411F" w:rsidRDefault="004C246A">
            <w:pPr>
              <w:pStyle w:val="TableHeaderText"/>
            </w:pPr>
            <w:r>
              <w:t>Description</w:t>
            </w:r>
          </w:p>
        </w:tc>
      </w:tr>
      <w:tr w:rsidR="00AE411F" w:rsidTr="00AE411F">
        <w:tc>
          <w:tcPr>
            <w:tcW w:w="2880" w:type="dxa"/>
          </w:tcPr>
          <w:p w:rsidR="00AE411F" w:rsidRDefault="004C246A">
            <w:pPr>
              <w:pStyle w:val="TableBodyText"/>
            </w:pPr>
            <w:hyperlink w:anchor="Section_d5df1f51922a418995ba4a4bfa7631b6" w:history="1">
              <w:r>
                <w:t>Fill</w:t>
              </w:r>
            </w:hyperlink>
          </w:p>
        </w:tc>
        <w:tc>
          <w:tcPr>
            <w:tcW w:w="6300" w:type="dxa"/>
          </w:tcPr>
          <w:p w:rsidR="00AE411F" w:rsidRDefault="004C246A">
            <w:pPr>
              <w:pStyle w:val="TableBodyText"/>
            </w:pPr>
            <w:hyperlink w:anchor="Section_2130e5954335461a8a75528ad207cab9" w:history="1">
              <w:r>
                <w:t>Spe</w:t>
              </w:r>
            </w:hyperlink>
            <w:r>
              <w:t xml:space="preserve">cified by a </w:t>
            </w:r>
            <w:hyperlink w:anchor="Section_1cd3d15cff2842118c41844affbe30ed" w:history="1">
              <w:r>
                <w:rPr>
                  <w:rStyle w:val="Hyperlink"/>
                </w:rPr>
                <w:t>FillPattern</w:t>
              </w:r>
            </w:hyperlink>
            <w:r>
              <w:t xml:space="preserve"> </w:t>
            </w:r>
            <w:hyperlink w:anchor="Section_6f23bcc4af934023a3803e78a228e166">
              <w:r>
                <w:rPr>
                  <w:rStyle w:val="Hyperlink"/>
                </w:rPr>
                <w:t>Cell_Type</w:t>
              </w:r>
            </w:hyperlink>
            <w:r>
              <w:t xml:space="preserve"> element whose </w:t>
            </w:r>
            <w:r>
              <w:rPr>
                <w:b/>
              </w:rPr>
              <w:t>V</w:t>
            </w:r>
            <w:r>
              <w:t xml:space="preserve"> attribute value is equal to 254. If the argument of 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of the </w:t>
            </w:r>
            <w:r>
              <w:rPr>
                <w:b/>
              </w:rPr>
              <w:t>F</w:t>
            </w:r>
            <w:r>
              <w:t xml:space="preserve"> attribute of the FillPattern Cell_Type element is equal to the </w:t>
            </w:r>
            <w:r>
              <w:rPr>
                <w:b/>
              </w:rPr>
              <w:t>NameU</w:t>
            </w:r>
            <w:r>
              <w:t xml:space="preserve"> attribute of a master specified by a Master_Type element, the shape, master or style specifies a fill custom pattern specified by a Master_Type element.</w:t>
            </w:r>
            <w:r>
              <w:t xml:space="preserve"> </w:t>
            </w:r>
          </w:p>
          <w:p w:rsidR="00AE411F" w:rsidRDefault="00AE411F">
            <w:pPr>
              <w:pStyle w:val="TableBodyText"/>
            </w:pPr>
          </w:p>
        </w:tc>
      </w:tr>
      <w:tr w:rsidR="00AE411F" w:rsidTr="00AE411F">
        <w:tc>
          <w:tcPr>
            <w:tcW w:w="2880" w:type="dxa"/>
          </w:tcPr>
          <w:p w:rsidR="00AE411F" w:rsidRDefault="004C246A">
            <w:pPr>
              <w:pStyle w:val="TableBodyText"/>
            </w:pPr>
            <w:hyperlink w:anchor="Section_cb0058409e4a41a9a53f72bd5b1d58a7" w:history="1">
              <w:r>
                <w:t>Line</w:t>
              </w:r>
            </w:hyperlink>
          </w:p>
        </w:tc>
        <w:tc>
          <w:tcPr>
            <w:tcW w:w="6300" w:type="dxa"/>
          </w:tcPr>
          <w:p w:rsidR="00AE411F" w:rsidRDefault="004C246A">
            <w:pPr>
              <w:pStyle w:val="TableBodyText"/>
            </w:pPr>
            <w:r>
              <w:t xml:space="preserve">Specified by a </w:t>
            </w:r>
            <w:hyperlink w:anchor="Section_f718c50060664fcc8b664bb5015f133f" w:history="1">
              <w:r>
                <w:rPr>
                  <w:rStyle w:val="Hyperlink"/>
                </w:rPr>
                <w:t>LinePattern</w:t>
              </w:r>
            </w:hyperlink>
            <w:r>
              <w:t xml:space="preserve"> Cell_Type element whose </w:t>
            </w:r>
            <w:r>
              <w:rPr>
                <w:b/>
              </w:rPr>
              <w:t>V</w:t>
            </w:r>
            <w:r>
              <w:t xml:space="preserve"> attribute value is equal to 254. If the argument of the USE function token</w:t>
            </w:r>
            <w:r>
              <w:t xml:space="preserve"> of the </w:t>
            </w:r>
            <w:r>
              <w:rPr>
                <w:b/>
              </w:rPr>
              <w:t>F</w:t>
            </w:r>
            <w:r>
              <w:t xml:space="preserve"> attribute of the LinePattern Cell_Type element is equal to the </w:t>
            </w:r>
            <w:r>
              <w:rPr>
                <w:b/>
              </w:rPr>
              <w:t>NameU</w:t>
            </w:r>
            <w:r>
              <w:t xml:space="preserve"> attribute of a master specified by a Master_Type element, the shape, master, or style specifies a line custom pattern specified by a Master_Type element. </w:t>
            </w:r>
          </w:p>
          <w:p w:rsidR="00AE411F" w:rsidRDefault="00AE411F">
            <w:pPr>
              <w:pStyle w:val="TableBodyText"/>
            </w:pPr>
          </w:p>
        </w:tc>
      </w:tr>
      <w:tr w:rsidR="00AE411F" w:rsidTr="00AE411F">
        <w:tc>
          <w:tcPr>
            <w:tcW w:w="2880" w:type="dxa"/>
          </w:tcPr>
          <w:p w:rsidR="00AE411F" w:rsidRDefault="004C246A">
            <w:pPr>
              <w:pStyle w:val="TableBodyText"/>
            </w:pPr>
            <w:r>
              <w:t>Line end</w:t>
            </w:r>
          </w:p>
        </w:tc>
        <w:tc>
          <w:tcPr>
            <w:tcW w:w="6300" w:type="dxa"/>
          </w:tcPr>
          <w:p w:rsidR="00AE411F" w:rsidRDefault="004C246A">
            <w:pPr>
              <w:pStyle w:val="TableBodyText"/>
            </w:pPr>
            <w:r>
              <w:t>Specified b</w:t>
            </w:r>
            <w:r>
              <w:t xml:space="preserve">y a </w:t>
            </w:r>
            <w:hyperlink w:anchor="Section_8f7d58be20e0433b841959add0650616" w:history="1">
              <w:r>
                <w:rPr>
                  <w:rStyle w:val="Hyperlink"/>
                </w:rPr>
                <w:t>BeginArrow</w:t>
              </w:r>
            </w:hyperlink>
            <w:r>
              <w:t xml:space="preserve"> or </w:t>
            </w:r>
            <w:hyperlink w:anchor="Section_d1e61c8bf576429da425447b39935496" w:history="1">
              <w:r>
                <w:rPr>
                  <w:rStyle w:val="Hyperlink"/>
                </w:rPr>
                <w:t>EndArrow</w:t>
              </w:r>
            </w:hyperlink>
            <w:r>
              <w:t xml:space="preserve"> Cell_Type element whose </w:t>
            </w:r>
            <w:r>
              <w:rPr>
                <w:b/>
              </w:rPr>
              <w:t>V</w:t>
            </w:r>
            <w:r>
              <w:t xml:space="preserve"> attribute value is equal to 254. If the argument of the USE function token of the </w:t>
            </w:r>
            <w:r>
              <w:rPr>
                <w:b/>
              </w:rPr>
              <w:t>F</w:t>
            </w:r>
            <w:r>
              <w:t xml:space="preserve"> attribute of the BeginArrow or EndArrow Cell_Type element is equal to the </w:t>
            </w:r>
            <w:r>
              <w:rPr>
                <w:b/>
              </w:rPr>
              <w:t>NameU</w:t>
            </w:r>
            <w:r>
              <w:t xml:space="preserve"> attribute of a master specified by a Master_Type element, the shape, master, or style specifies a line end custom pattern specified by a Master_Type element. </w:t>
            </w:r>
          </w:p>
          <w:p w:rsidR="00AE411F" w:rsidRDefault="00AE411F">
            <w:pPr>
              <w:pStyle w:val="TableBodyText"/>
            </w:pPr>
          </w:p>
        </w:tc>
      </w:tr>
    </w:tbl>
    <w:p w:rsidR="00AE411F" w:rsidRDefault="00AE411F"/>
    <w:p w:rsidR="00AE411F" w:rsidRDefault="004C246A">
      <w:pPr>
        <w:pStyle w:val="Heading4"/>
      </w:pPr>
      <w:bookmarkStart w:id="241" w:name="section_3f3139d589804752b7f0542ed7c687cb"/>
      <w:bookmarkStart w:id="242" w:name="_Toc163745308"/>
      <w:r>
        <w:t>Data Formatti</w:t>
      </w:r>
      <w:r>
        <w:t>ng</w:t>
      </w:r>
      <w:bookmarkEnd w:id="241"/>
      <w:bookmarkEnd w:id="242"/>
    </w:p>
    <w:p w:rsidR="00AE411F" w:rsidRDefault="004C246A">
      <w:r>
        <w:t xml:space="preserve">The </w:t>
      </w:r>
      <w:hyperlink w:anchor="Section_511cd5d9640846e4b16b42d513a07558" w:history="1">
        <w:r>
          <w:rPr>
            <w:rStyle w:val="Hyperlink"/>
          </w:rPr>
          <w:t>text field</w:t>
        </w:r>
      </w:hyperlink>
      <w:r>
        <w:t xml:space="preserve"> or </w:t>
      </w:r>
      <w:hyperlink w:anchor="Section_89012d8abbf44af08c31a22e6eb61f2a" w:history="1">
        <w:r>
          <w:rPr>
            <w:rStyle w:val="Hyperlink"/>
          </w:rPr>
          <w:t>shape data</w:t>
        </w:r>
      </w:hyperlink>
      <w:r>
        <w:t xml:space="preserve">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rPr>
          <w:rStyle w:val="PlaceholderText"/>
        </w:rPr>
        <w:t xml:space="preserve"> in a </w:t>
      </w:r>
      <w:hyperlink w:anchor="Section_a4989515773d4f3db1e264bb7275b4c9" w:history="1">
        <w:r>
          <w:rPr>
            <w:rStyle w:val="Hyperlink"/>
          </w:rPr>
          <w:t>web drawing</w:t>
        </w:r>
      </w:hyperlink>
      <w:r>
        <w:t xml:space="preserve"> can specify a format that affects the visual appearance of its </w:t>
      </w:r>
      <w:hyperlink w:anchor="gt_f819dd42-7f44-4613-8231-d5ad47f2bbcc">
        <w:r>
          <w:rPr>
            <w:rStyle w:val="HyperlinkGreen"/>
            <w:b/>
          </w:rPr>
          <w:t>field</w:t>
        </w:r>
      </w:hyperlink>
      <w:r>
        <w:t xml:space="preserve">. </w:t>
      </w:r>
      <w:r>
        <w:rPr>
          <w:rStyle w:val="PlaceholderText"/>
        </w:rPr>
        <w:t>Formatting</w:t>
      </w:r>
      <w:r>
        <w:rPr>
          <w:rStyle w:val="PlaceholderText"/>
        </w:rPr>
        <w:t xml:space="preserve"> specified in this manner is called a data format.</w:t>
      </w:r>
    </w:p>
    <w:p w:rsidR="00AE411F" w:rsidRDefault="004C246A">
      <w:pPr>
        <w:pStyle w:val="Heading5"/>
      </w:pPr>
      <w:bookmarkStart w:id="243" w:name="section_e9fd22edd6f9487da307b227c4d83df6"/>
      <w:bookmarkStart w:id="244" w:name="_Toc163745309"/>
      <w:r>
        <w:t>Text Field Data Formatting</w:t>
      </w:r>
      <w:bookmarkEnd w:id="243"/>
      <w:bookmarkEnd w:id="244"/>
    </w:p>
    <w:p w:rsidR="00AE411F" w:rsidRDefault="004C246A">
      <w:pPr>
        <w:rPr>
          <w:rStyle w:val="PlaceholderText"/>
        </w:rPr>
      </w:pPr>
      <w:r>
        <w:t>The</w:t>
      </w:r>
      <w:r>
        <w:rPr>
          <w:rStyle w:val="PlaceholderText"/>
        </w:rPr>
        <w:t xml:space="preserve"> </w:t>
      </w:r>
      <w:hyperlink w:anchor="Section_511cd5d9640846e4b16b42d513a07558" w:history="1">
        <w:r>
          <w:rPr>
            <w:rStyle w:val="Hyperlink"/>
          </w:rPr>
          <w:t>text field</w:t>
        </w:r>
      </w:hyperlink>
      <w:r>
        <w:rPr>
          <w:rStyle w:val="PlaceholderText"/>
        </w:rPr>
        <w:t xml:space="preserve">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rPr>
          <w:rStyle w:val="PlaceholderText"/>
        </w:rPr>
        <w:t xml:space="preserve"> in a </w:t>
      </w:r>
      <w:hyperlink w:anchor="Section_a4989515773d4f3db1e264bb7275b4c9" w:history="1">
        <w:r>
          <w:rPr>
            <w:rStyle w:val="Hyperlink"/>
          </w:rPr>
          <w:t>web drawing</w:t>
        </w:r>
      </w:hyperlink>
      <w:r>
        <w:rPr>
          <w:rStyle w:val="PlaceholderText"/>
        </w:rPr>
        <w:t xml:space="preserve"> can specify a data format that affects the visual appearance of its </w:t>
      </w:r>
      <w:hyperlink w:anchor="gt_f819dd42-7f44-4613-8231-d5ad47f2bbcc">
        <w:r>
          <w:rPr>
            <w:rStyle w:val="HyperlinkGreen"/>
            <w:b/>
          </w:rPr>
          <w:t>field</w:t>
        </w:r>
      </w:hyperlink>
      <w:r>
        <w:t xml:space="preserve"> that is used in a </w:t>
      </w:r>
      <w:hyperlink w:anchor="gt_393612a7-9552-48b0-abf6-0371dbd6d553">
        <w:r>
          <w:rPr>
            <w:rStyle w:val="HyperlinkGreen"/>
            <w:b/>
          </w:rPr>
          <w:t>text run</w:t>
        </w:r>
      </w:hyperlink>
      <w:r>
        <w:rPr>
          <w:rStyle w:val="PlaceholderText"/>
        </w:rPr>
        <w:t xml:space="preserve">. </w:t>
      </w:r>
    </w:p>
    <w:p w:rsidR="00AE411F" w:rsidRDefault="004C246A">
      <w:r>
        <w:t xml:space="preserve">A text field </w:t>
      </w:r>
      <w:r>
        <w:rPr>
          <w:rStyle w:val="PlaceholderText"/>
        </w:rPr>
        <w:t xml:space="preserve">data format is specified in a </w:t>
      </w:r>
      <w:hyperlink w:anchor="Section_179d1cf155b54c86b7db1baa772d3068" w:history="1">
        <w:r>
          <w:rPr>
            <w:rStyle w:val="Hyperlink"/>
          </w:rPr>
          <w:t>Field</w:t>
        </w:r>
      </w:hyperlink>
      <w:r>
        <w:t xml:space="preserve"> </w:t>
      </w:r>
      <w:hyperlink w:anchor="Section_735b599d1359476785931c508a885779">
        <w:r>
          <w:rPr>
            <w:rStyle w:val="Hyperlink"/>
          </w:rPr>
          <w:t>Section_Type</w:t>
        </w:r>
      </w:hyperlink>
      <w:r>
        <w:t xml:space="preserve"> element in a shape or master. Each data format is specified by a </w:t>
      </w:r>
      <w:hyperlink w:anchor="Section_7ae7c325097c4225adf5e7b8b6695639" w:history="1">
        <w:r>
          <w:rPr>
            <w:rStyle w:val="Hyperlink"/>
          </w:rPr>
          <w:t>Row_Type</w:t>
        </w:r>
      </w:hyperlink>
      <w:r>
        <w:t xml:space="preserve"> child element of the Field Section_Type element. A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w:t>
      </w:r>
      <w:r>
        <w:lastRenderedPageBreak/>
        <w:t xml:space="preserve">child element of the Row_Type element specifies a value to be formatted. A </w:t>
      </w:r>
      <w:hyperlink w:anchor="Section_246c0b5f7ee1437bbc388cd71ba37e81" w:history="1">
        <w:r>
          <w:rPr>
            <w:rStyle w:val="Hyperlink"/>
          </w:rPr>
          <w:t>Format</w:t>
        </w:r>
      </w:hyperlink>
      <w:r>
        <w:t xml:space="preserve"> Cell_Ty</w:t>
      </w:r>
      <w:r>
        <w:t xml:space="preserve">pe child element of the Row_Type element specifies the data format to apply to the value specified by its sibling Value Cell_Type. </w:t>
      </w:r>
    </w:p>
    <w:p w:rsidR="00AE411F" w:rsidRDefault="004C246A">
      <w:r>
        <w:t xml:space="preserve">The </w:t>
      </w:r>
      <w:r>
        <w:rPr>
          <w:b/>
        </w:rPr>
        <w:t>V</w:t>
      </w:r>
      <w:r>
        <w:t xml:space="preserve"> attribute of the Format Cell_Type element is a </w:t>
      </w:r>
      <w:hyperlink w:anchor="Section_ff39e94802a4435596e662456c2a775f" w:history="1">
        <w:r>
          <w:rPr>
            <w:rStyle w:val="Hyperlink"/>
          </w:rPr>
          <w:t>vFormatStri</w:t>
        </w:r>
        <w:r>
          <w:rPr>
            <w:rStyle w:val="Hyperlink"/>
          </w:rPr>
          <w:t>ng</w:t>
        </w:r>
      </w:hyperlink>
      <w:r>
        <w:t xml:space="preserve"> custom structure that specifies the data format information designating how the value is displayed. </w:t>
      </w:r>
    </w:p>
    <w:p w:rsidR="00AE411F" w:rsidRDefault="004C246A">
      <w:pPr>
        <w:pStyle w:val="Heading5"/>
      </w:pPr>
      <w:bookmarkStart w:id="245" w:name="section_c2316453621c43efb5366dd3a6c66232"/>
      <w:bookmarkStart w:id="246" w:name="_Toc163745310"/>
      <w:r>
        <w:t>Shape Data Formatting</w:t>
      </w:r>
      <w:bookmarkEnd w:id="245"/>
      <w:bookmarkEnd w:id="246"/>
    </w:p>
    <w:p w:rsidR="00AE411F" w:rsidRDefault="004C246A">
      <w:r>
        <w:t xml:space="preserve">The </w:t>
      </w:r>
      <w:hyperlink w:anchor="Section_89012d8abbf44af08c31a22e6eb61f2a" w:history="1">
        <w:r>
          <w:rPr>
            <w:rStyle w:val="Hyperlink"/>
          </w:rPr>
          <w:t>shape data</w:t>
        </w:r>
      </w:hyperlink>
      <w:r>
        <w:rPr>
          <w:rStyle w:val="PlaceholderText"/>
        </w:rPr>
        <w:t xml:space="preserve">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rPr>
          <w:rStyle w:val="PlaceholderText"/>
        </w:rPr>
        <w:t xml:space="preserve"> in a </w:t>
      </w:r>
      <w:hyperlink w:anchor="Section_a4989515773d4f3db1e264bb7275b4c9" w:history="1">
        <w:r>
          <w:rPr>
            <w:rStyle w:val="Hyperlink"/>
          </w:rPr>
          <w:t>web drawing</w:t>
        </w:r>
      </w:hyperlink>
      <w:r>
        <w:rPr>
          <w:rStyle w:val="PlaceholderText"/>
        </w:rPr>
        <w:t xml:space="preserve"> can specify a data format that affects the visual appearance of its shape data </w:t>
      </w:r>
      <w:hyperlink w:anchor="gt_f819dd42-7f44-4613-8231-d5ad47f2bbcc">
        <w:r>
          <w:rPr>
            <w:rStyle w:val="HyperlinkGreen"/>
            <w:b/>
          </w:rPr>
          <w:t>field</w:t>
        </w:r>
      </w:hyperlink>
      <w:r>
        <w:t>.</w:t>
      </w:r>
    </w:p>
    <w:p w:rsidR="00AE411F" w:rsidRDefault="004C246A">
      <w:r>
        <w:t xml:space="preserve">The shape data </w:t>
      </w:r>
      <w:r>
        <w:rPr>
          <w:rStyle w:val="PlaceholderText"/>
        </w:rPr>
        <w:t xml:space="preserve">formats are specified in a </w:t>
      </w:r>
      <w:hyperlink w:anchor="Section_0489948cf7944ce3a3929525e6865bec" w:history="1">
        <w:r>
          <w:rPr>
            <w:rStyle w:val="Hyperlink"/>
          </w:rPr>
          <w:t>Property</w:t>
        </w:r>
      </w:hyperlink>
      <w:r>
        <w:t xml:space="preserve"> </w:t>
      </w:r>
      <w:hyperlink w:anchor="Section_735b599d1359476785931c508a885779">
        <w:r>
          <w:rPr>
            <w:rStyle w:val="Hyperlink"/>
          </w:rPr>
          <w:t>Section_Type</w:t>
        </w:r>
      </w:hyperlink>
      <w:r>
        <w:t xml:space="preserve"> el</w:t>
      </w:r>
      <w:r>
        <w:t xml:space="preserve">ement in a shape or master. The data format for a shape data field is specified by its corresponding </w:t>
      </w:r>
      <w:hyperlink w:anchor="Section_7ae7c325097c4225adf5e7b8b6695639" w:history="1">
        <w:r>
          <w:rPr>
            <w:rStyle w:val="Hyperlink"/>
          </w:rPr>
          <w:t>Row_Type</w:t>
        </w:r>
      </w:hyperlink>
      <w:r>
        <w:t xml:space="preserve"> child element of the Property Section_Type element. A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 of the Row_Type element specifies a shape data field value to be formatted.</w:t>
      </w:r>
    </w:p>
    <w:p w:rsidR="00AE411F" w:rsidRDefault="004C246A">
      <w:r>
        <w:t xml:space="preserve">The </w:t>
      </w:r>
      <w:r>
        <w:rPr>
          <w:b/>
        </w:rPr>
        <w:t>V</w:t>
      </w:r>
      <w:r>
        <w:t xml:space="preserve"> attribute of the Value Cell_Type element specifies the s</w:t>
      </w:r>
      <w:r>
        <w:t xml:space="preserve">hape data field value. A </w:t>
      </w:r>
      <w:hyperlink w:anchor="Section_6cf3897b0deb4eca92249ca29be35bf4" w:history="1">
        <w:r>
          <w:rPr>
            <w:rStyle w:val="Hyperlink"/>
          </w:rPr>
          <w:t>Type</w:t>
        </w:r>
      </w:hyperlink>
      <w:r>
        <w:t xml:space="preserve"> Cell_Type child element of the Row_Type element specifies the type of shape data field value that is stored in its sibling Value Cell_Type element. The </w:t>
      </w:r>
      <w:r>
        <w:rPr>
          <w:b/>
        </w:rPr>
        <w:t>V</w:t>
      </w:r>
      <w:r>
        <w:t xml:space="preserve"> attribute of</w:t>
      </w:r>
      <w:r>
        <w:t xml:space="preserve"> the Type Cell_Type element is a </w:t>
      </w:r>
      <w:hyperlink w:anchor="Section_36ab75e38cec42c2a46a009dfd8c21b2" w:history="1">
        <w:r>
          <w:rPr>
            <w:rStyle w:val="Hyperlink"/>
          </w:rPr>
          <w:t>vDataType</w:t>
        </w:r>
      </w:hyperlink>
      <w:r>
        <w:t xml:space="preserve"> custom structure that specifies the shape data field value type. A </w:t>
      </w:r>
      <w:hyperlink w:anchor="Section_246c0b5f7ee1437bbc388cd71ba37e81" w:history="1">
        <w:r>
          <w:rPr>
            <w:rStyle w:val="Hyperlink"/>
          </w:rPr>
          <w:t>Format</w:t>
        </w:r>
      </w:hyperlink>
      <w:r>
        <w:t xml:space="preserve"> Cell_Type child ele</w:t>
      </w:r>
      <w:r>
        <w:t xml:space="preserve">ment of the Row_Type element specifies the data format to apply to shape data field value specified by its sibling Value Cell_Type. The </w:t>
      </w:r>
      <w:r>
        <w:rPr>
          <w:b/>
        </w:rPr>
        <w:t>V</w:t>
      </w:r>
      <w:r>
        <w:t xml:space="preserve"> attribute of the Format Cell_Type element is a </w:t>
      </w:r>
      <w:hyperlink w:anchor="Section_ff39e94802a4435596e662456c2a775f" w:history="1">
        <w:r>
          <w:rPr>
            <w:rStyle w:val="Hyperlink"/>
          </w:rPr>
          <w:t>vFormatStri</w:t>
        </w:r>
        <w:r>
          <w:rPr>
            <w:rStyle w:val="Hyperlink"/>
          </w:rPr>
          <w:t>ng</w:t>
        </w:r>
      </w:hyperlink>
      <w:r>
        <w:t xml:space="preserve"> custom structure that specifies the data format information designating how the shape data field value is displayed.</w:t>
      </w:r>
    </w:p>
    <w:p w:rsidR="00AE411F" w:rsidRDefault="004C246A">
      <w:pPr>
        <w:pStyle w:val="Heading3"/>
      </w:pPr>
      <w:bookmarkStart w:id="247" w:name="section_9aec7e652abe4518aaa7650e2fd6ceff"/>
      <w:bookmarkStart w:id="248" w:name="_Toc163745311"/>
      <w:r>
        <w:t>Text</w:t>
      </w:r>
      <w:bookmarkEnd w:id="247"/>
      <w:bookmarkEnd w:id="248"/>
      <w:r>
        <w:fldChar w:fldCharType="begin"/>
      </w:r>
      <w:r>
        <w:instrText xml:space="preserve"> XE "Structures:text overview" </w:instrText>
      </w:r>
      <w:r>
        <w:fldChar w:fldCharType="end"/>
      </w:r>
      <w:r>
        <w:fldChar w:fldCharType="begin"/>
      </w:r>
      <w:r>
        <w:instrText xml:space="preserve"> XE "Text overview:Structures" </w:instrText>
      </w:r>
      <w:r>
        <w:fldChar w:fldCharType="end"/>
      </w:r>
    </w:p>
    <w:p w:rsidR="00AE411F" w:rsidRDefault="004C246A">
      <w:r>
        <w:t xml:space="preserve">A </w:t>
      </w:r>
      <w:hyperlink w:anchor="Section_2995871af1b144e69754989fb760ee18" w:history="1">
        <w:r>
          <w:rPr>
            <w:rStyle w:val="Hyperlink"/>
          </w:rPr>
          <w:t>sha</w:t>
        </w:r>
        <w:r>
          <w:rPr>
            <w:rStyle w:val="Hyperlink"/>
          </w:rPr>
          <w:t>pe</w:t>
        </w:r>
      </w:hyperlink>
      <w:r>
        <w:t xml:space="preserve"> or </w:t>
      </w:r>
      <w:hyperlink w:anchor="Section_04e031963af24a52bd32ef5d79b9efc5" w:history="1">
        <w:r>
          <w:rPr>
            <w:rStyle w:val="Hyperlink"/>
          </w:rPr>
          <w:t>master</w:t>
        </w:r>
      </w:hyperlink>
      <w:r>
        <w:t xml:space="preserve"> can contain text that is specified by one or more </w:t>
      </w:r>
      <w:hyperlink w:anchor="gt_393612a7-9552-48b0-abf6-0371dbd6d553">
        <w:r>
          <w:rPr>
            <w:rStyle w:val="HyperlinkGreen"/>
            <w:b/>
          </w:rPr>
          <w:t>text runs</w:t>
        </w:r>
      </w:hyperlink>
      <w:r>
        <w:t>. The text runs</w:t>
      </w:r>
      <w:r>
        <w:t xml:space="preserve"> associated with a shape are specified by the contents of a </w:t>
      </w:r>
      <w:hyperlink w:anchor="Section_3031da58e11e460b9df59cfb6bc0a836">
        <w:r>
          <w:rPr>
            <w:rStyle w:val="Hyperlink"/>
          </w:rPr>
          <w:t>Text_Type</w:t>
        </w:r>
      </w:hyperlink>
      <w:r>
        <w:t xml:space="preserve"> element contained in the </w:t>
      </w:r>
      <w:hyperlink w:anchor="Section_5d6be8d61cab4722ba32d73febc4e51d">
        <w:r>
          <w:rPr>
            <w:rStyle w:val="Hyperlink"/>
          </w:rPr>
          <w:t>ShapeSheet_Type</w:t>
        </w:r>
      </w:hyperlink>
      <w:r>
        <w:rPr>
          <w:rStyle w:val="Hyperlink"/>
        </w:rPr>
        <w:t xml:space="preserve"> </w:t>
      </w:r>
      <w:r>
        <w:t>element of the shap</w:t>
      </w:r>
      <w:r>
        <w:t xml:space="preserve">e. The characters in a text run can be specified explicitly or can be a reference to a </w:t>
      </w:r>
      <w:hyperlink w:anchor="Section_511cd5d9640846e4b16b42d513a07558" w:history="1">
        <w:r>
          <w:rPr>
            <w:rStyle w:val="Hyperlink"/>
          </w:rPr>
          <w:t>text field</w:t>
        </w:r>
      </w:hyperlink>
      <w:r>
        <w:t>.</w:t>
      </w:r>
    </w:p>
    <w:p w:rsidR="00AE411F" w:rsidRDefault="004C246A">
      <w:r>
        <w:t xml:space="preserve">A text run has characters and properties of </w:t>
      </w:r>
      <w:hyperlink w:anchor="Section_c5dd283696ad47959dc458db5ab84015" w:history="1">
        <w:r>
          <w:rPr>
            <w:rStyle w:val="Hyperlink"/>
          </w:rPr>
          <w:t>character</w:t>
        </w:r>
      </w:hyperlink>
      <w:r>
        <w:t xml:space="preserve">, </w:t>
      </w:r>
      <w:hyperlink w:anchor="Section_949ea5ce9d7d4a16b51e9587ea795eab" w:history="1">
        <w:r>
          <w:rPr>
            <w:rStyle w:val="Hyperlink"/>
          </w:rPr>
          <w:t>paragraph</w:t>
        </w:r>
      </w:hyperlink>
      <w:r>
        <w:t xml:space="preserve">, and </w:t>
      </w:r>
      <w:hyperlink w:anchor="Section_7ae7864a00ec483d9391508c764ba856" w:history="1">
        <w:r>
          <w:rPr>
            <w:rStyle w:val="Hyperlink"/>
          </w:rPr>
          <w:t>tabs</w:t>
        </w:r>
      </w:hyperlink>
      <w:r>
        <w:t xml:space="preserve"> specified as follows:</w:t>
      </w:r>
    </w:p>
    <w:p w:rsidR="00AE411F" w:rsidRDefault="004C246A">
      <w:pPr>
        <w:pStyle w:val="ListParagraph"/>
        <w:numPr>
          <w:ilvl w:val="0"/>
          <w:numId w:val="60"/>
        </w:numPr>
      </w:pPr>
      <w:r>
        <w:t xml:space="preserve">Character properties are specified by </w:t>
      </w:r>
      <w:hyperlink w:anchor="Section_a8b6f1ba88f847eb8e5efb5045026efa">
        <w:r>
          <w:rPr>
            <w:rStyle w:val="Hyperlink"/>
          </w:rPr>
          <w:t>cp_Type</w:t>
        </w:r>
      </w:hyperlink>
      <w:r>
        <w:t xml:space="preserve"> elements.</w:t>
      </w:r>
    </w:p>
    <w:p w:rsidR="00AE411F" w:rsidRDefault="004C246A">
      <w:pPr>
        <w:pStyle w:val="ListParagraph"/>
        <w:numPr>
          <w:ilvl w:val="0"/>
          <w:numId w:val="60"/>
        </w:numPr>
      </w:pPr>
      <w:r>
        <w:t xml:space="preserve">Paragraph properties are specified by </w:t>
      </w:r>
      <w:hyperlink w:anchor="Section_c5fb07ebdda243698f5264b47b6805e4">
        <w:r>
          <w:rPr>
            <w:rStyle w:val="Hyperlink"/>
          </w:rPr>
          <w:t>pp_Type</w:t>
        </w:r>
      </w:hyperlink>
      <w:r>
        <w:t xml:space="preserve"> elements.</w:t>
      </w:r>
    </w:p>
    <w:p w:rsidR="00AE411F" w:rsidRDefault="004C246A">
      <w:pPr>
        <w:pStyle w:val="ListParagraph"/>
        <w:numPr>
          <w:ilvl w:val="0"/>
          <w:numId w:val="60"/>
        </w:numPr>
      </w:pPr>
      <w:r>
        <w:t xml:space="preserve">Tabs properties are specified by </w:t>
      </w:r>
      <w:hyperlink w:anchor="Section_166dcd016b8840448c35e21cb12e2066">
        <w:r>
          <w:rPr>
            <w:rStyle w:val="Hyperlink"/>
          </w:rPr>
          <w:t>tp_Type</w:t>
        </w:r>
      </w:hyperlink>
      <w:r>
        <w:t xml:space="preserve"> elements.</w:t>
      </w:r>
    </w:p>
    <w:p w:rsidR="00AE411F" w:rsidRDefault="004C246A">
      <w:pPr>
        <w:pStyle w:val="ListParagraph"/>
        <w:numPr>
          <w:ilvl w:val="0"/>
          <w:numId w:val="60"/>
        </w:numPr>
      </w:pPr>
      <w:r>
        <w:t xml:space="preserve">Text fields are specified by </w:t>
      </w:r>
      <w:hyperlink w:anchor="Section_fa12e060338c4c998d41571ed75eade8" w:history="1">
        <w:r>
          <w:rPr>
            <w:rStyle w:val="Hyperlink"/>
          </w:rPr>
          <w:t>fld_Type</w:t>
        </w:r>
      </w:hyperlink>
      <w:r>
        <w:t xml:space="preserve"> elements.</w:t>
      </w:r>
    </w:p>
    <w:p w:rsidR="00AE411F" w:rsidRDefault="004C246A">
      <w:r>
        <w:t>The content of a Text_Type element is composed of the text characters associated with the shape, interspersed with cp_Type, pp_T</w:t>
      </w:r>
      <w:r>
        <w:t>ype, tp_Type, and fld_Type elements.</w:t>
      </w:r>
    </w:p>
    <w:p w:rsidR="00AE411F" w:rsidRDefault="004C246A">
      <w:r>
        <w:t>The beginning of a text run on a shape is specified by a Text_Type, cp_Type, pp_Type, or tp_Type</w:t>
      </w:r>
      <w:r>
        <w:rPr>
          <w:rStyle w:val="Hyperlink"/>
        </w:rPr>
        <w:t xml:space="preserve"> </w:t>
      </w:r>
      <w:r>
        <w:t>element.</w:t>
      </w:r>
    </w:p>
    <w:p w:rsidR="00AE411F" w:rsidRDefault="004C246A">
      <w:pPr>
        <w:pStyle w:val="Heading4"/>
      </w:pPr>
      <w:bookmarkStart w:id="249" w:name="section_c5dd283696ad47959dc458db5ab84015"/>
      <w:bookmarkStart w:id="250" w:name="_Toc163745312"/>
      <w:r>
        <w:t>Character Properties</w:t>
      </w:r>
      <w:bookmarkEnd w:id="249"/>
      <w:bookmarkEnd w:id="250"/>
    </w:p>
    <w:p w:rsidR="00AE411F" w:rsidRDefault="004C246A">
      <w:r>
        <w:t xml:space="preserve">The </w:t>
      </w:r>
      <w:hyperlink w:anchor="Section_a8b6f1ba88f847eb8e5efb5045026efa">
        <w:r>
          <w:rPr>
            <w:rStyle w:val="Hyperlink"/>
          </w:rPr>
          <w:t>cp_Type</w:t>
        </w:r>
      </w:hyperlink>
      <w:r>
        <w:t xml:space="preserve"> element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specifies the beginning of a </w:t>
      </w:r>
      <w:hyperlink w:anchor="gt_393612a7-9552-48b0-abf6-0371dbd6d553">
        <w:r>
          <w:rPr>
            <w:rStyle w:val="HyperlinkGreen"/>
            <w:b/>
          </w:rPr>
          <w:t>text run</w:t>
        </w:r>
      </w:hyperlink>
      <w:r>
        <w:t xml:space="preserve"> and the set of character</w:t>
      </w:r>
      <w:r>
        <w:t xml:space="preserve"> properties used for the text run. These character properties are used until the end of the </w:t>
      </w:r>
      <w:hyperlink w:anchor="Section_3031da58e11e460b9df59cfb6bc0a836">
        <w:r>
          <w:rPr>
            <w:rStyle w:val="Hyperlink"/>
          </w:rPr>
          <w:t>Text_Type</w:t>
        </w:r>
      </w:hyperlink>
      <w:r>
        <w:t xml:space="preserve"> element, or until another cp_Type element specifies new character properties.</w:t>
      </w:r>
    </w:p>
    <w:p w:rsidR="00AE411F" w:rsidRDefault="004C246A">
      <w:r>
        <w:t>The cp_Type</w:t>
      </w:r>
      <w:r>
        <w:t xml:space="preserve"> element specifies the index of a </w:t>
      </w:r>
      <w:hyperlink w:anchor="Section_7ae7c325097c4225adf5e7b8b6695639" w:history="1">
        <w:r>
          <w:rPr>
            <w:rStyle w:val="Hyperlink"/>
          </w:rPr>
          <w:t>Row_Type</w:t>
        </w:r>
      </w:hyperlink>
      <w:r>
        <w:t xml:space="preserve"> element that is contained in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element. This Row_Type element specifies the information about the character properties using a collection of </w:t>
      </w:r>
      <w:hyperlink w:anchor="Section_6f23bcc4af934023a3803e78a228e166" w:history="1">
        <w:r>
          <w:rPr>
            <w:rStyle w:val="Hyperlink"/>
          </w:rPr>
          <w:t>Cell_Type</w:t>
        </w:r>
      </w:hyperlink>
      <w:r>
        <w:t xml:space="preserve"> elements. It is either contained under the </w:t>
      </w:r>
      <w:hyperlink w:anchor="Section_5d6be8d61cab4722ba32d73febc4e51d">
        <w:r>
          <w:rPr>
            <w:rStyle w:val="Hyperlink"/>
          </w:rPr>
          <w:t>ShapeSheet_Type</w:t>
        </w:r>
      </w:hyperlink>
      <w:r>
        <w:t xml:space="preserve"> element for the shape or it is </w:t>
      </w:r>
      <w:hyperlink w:anchor="Section_5865d55af28e4dc7b02d79e35e8cd7eb" w:history="1">
        <w:r>
          <w:rPr>
            <w:rStyle w:val="Hyperlink"/>
          </w:rPr>
          <w:t>inherited</w:t>
        </w:r>
      </w:hyperlink>
      <w:r>
        <w:t xml:space="preserve">. </w:t>
      </w:r>
    </w:p>
    <w:p w:rsidR="00AE411F" w:rsidRDefault="004C246A">
      <w:r>
        <w:lastRenderedPageBreak/>
        <w:t>A collection of Cell_Type elements that define the character properties are composed o</w:t>
      </w:r>
      <w:r>
        <w:t xml:space="preserve">f </w:t>
      </w:r>
      <w:hyperlink w:anchor="Section_18e2f228bed14e60b64eb2517e657c13" w:history="1">
        <w:r>
          <w:rPr>
            <w:rStyle w:val="Hyperlink"/>
          </w:rPr>
          <w:t>AsianFont</w:t>
        </w:r>
      </w:hyperlink>
      <w:r>
        <w:t xml:space="preserve">, </w:t>
      </w:r>
      <w:hyperlink w:anchor="Section_54760757e99e4c2d9c56c215bd18ff5a" w:history="1">
        <w:r>
          <w:rPr>
            <w:rStyle w:val="Hyperlink"/>
          </w:rPr>
          <w:t>Case</w:t>
        </w:r>
      </w:hyperlink>
      <w:r>
        <w:t xml:space="preserve">, </w:t>
      </w:r>
      <w:hyperlink w:anchor="Section_b164d82af70e44c7a0d1d78fc034ccbc" w:history="1">
        <w:r>
          <w:rPr>
            <w:rStyle w:val="Hyperlink"/>
          </w:rPr>
          <w:t>Color</w:t>
        </w:r>
      </w:hyperlink>
      <w:r>
        <w:t xml:space="preserve">, </w:t>
      </w:r>
      <w:hyperlink w:anchor="Section_4b03b138a65641b4bc0d6028359096cf" w:history="1">
        <w:r>
          <w:rPr>
            <w:rStyle w:val="Hyperlink"/>
          </w:rPr>
          <w:t>ColorTrans</w:t>
        </w:r>
      </w:hyperlink>
      <w:r>
        <w:t xml:space="preserve">, </w:t>
      </w:r>
      <w:hyperlink w:anchor="Section_51cdec724a7644a292617ea906fd32b4" w:history="1">
        <w:r>
          <w:rPr>
            <w:rStyle w:val="Hyperlink"/>
          </w:rPr>
          <w:t>ComplexScriptFont</w:t>
        </w:r>
      </w:hyperlink>
      <w:r>
        <w:t xml:space="preserve">, </w:t>
      </w:r>
      <w:hyperlink w:anchor="Section_b6f7381dd8b8491fbbc58e1dd49f95e2" w:history="1">
        <w:r>
          <w:rPr>
            <w:rStyle w:val="Hyperlink"/>
          </w:rPr>
          <w:t>ComplexScriptSize</w:t>
        </w:r>
      </w:hyperlink>
      <w:r>
        <w:t xml:space="preserve">, </w:t>
      </w:r>
      <w:hyperlink w:anchor="Section_610c9764bbe64da0b7239c7520580f0b" w:history="1">
        <w:r>
          <w:rPr>
            <w:rStyle w:val="Hyperlink"/>
          </w:rPr>
          <w:t>DblUnderline</w:t>
        </w:r>
      </w:hyperlink>
      <w:r>
        <w:t xml:space="preserve">, </w:t>
      </w:r>
      <w:hyperlink w:anchor="Section_97b6dcbd5ceb4626b3df044191a70af5" w:history="1">
        <w:r>
          <w:rPr>
            <w:rStyle w:val="Hyperlink"/>
          </w:rPr>
          <w:t>DoubleStrikethrough</w:t>
        </w:r>
      </w:hyperlink>
      <w:r>
        <w:t xml:space="preserve">, </w:t>
      </w:r>
      <w:hyperlink w:anchor="Section_349e99f1ca234c7b98dd6f2285c3c9d5" w:history="1">
        <w:r>
          <w:rPr>
            <w:rStyle w:val="Hyperlink"/>
          </w:rPr>
          <w:t>Font</w:t>
        </w:r>
      </w:hyperlink>
      <w:r>
        <w:t xml:space="preserve">, </w:t>
      </w:r>
      <w:hyperlink w:anchor="Section_de9543b4227c40cfbf264dad9056122c" w:history="1">
        <w:r>
          <w:rPr>
            <w:rStyle w:val="Hyperlink"/>
          </w:rPr>
          <w:t>FontScale</w:t>
        </w:r>
      </w:hyperlink>
      <w:r>
        <w:t xml:space="preserve">, </w:t>
      </w:r>
      <w:hyperlink w:anchor="Section_360407c534d8417db08d4044fd858a5e" w:history="1">
        <w:r>
          <w:rPr>
            <w:rStyle w:val="Hyperlink"/>
          </w:rPr>
          <w:t>LangID</w:t>
        </w:r>
      </w:hyperlink>
      <w:r>
        <w:t xml:space="preserve">, </w:t>
      </w:r>
      <w:hyperlink w:anchor="Section_bc3b37f1cc04415fbffaef04e004cf5a" w:history="1">
        <w:r>
          <w:rPr>
            <w:rStyle w:val="Hyperlink"/>
          </w:rPr>
          <w:t>Letterspace</w:t>
        </w:r>
      </w:hyperlink>
      <w:r>
        <w:t xml:space="preserve">, </w:t>
      </w:r>
      <w:hyperlink w:anchor="Section_d68a13dfe7564a84ae04de9b84f8c6fb" w:history="1">
        <w:r>
          <w:rPr>
            <w:rStyle w:val="Hyperlink"/>
          </w:rPr>
          <w:t>Overline</w:t>
        </w:r>
      </w:hyperlink>
      <w:r>
        <w:t xml:space="preserve">, </w:t>
      </w:r>
      <w:hyperlink w:anchor="Section_fa0bb48943a947bf96e360d5b780a777" w:history="1">
        <w:r>
          <w:rPr>
            <w:rStyle w:val="Hyperlink"/>
          </w:rPr>
          <w:t>Pos</w:t>
        </w:r>
      </w:hyperlink>
      <w:r>
        <w:t xml:space="preserve">, </w:t>
      </w:r>
      <w:hyperlink w:anchor="Section_d905a600d3c94f5181d83f51117ebbc4" w:history="1">
        <w:r>
          <w:rPr>
            <w:rStyle w:val="Hyperlink"/>
          </w:rPr>
          <w:t>Size</w:t>
        </w:r>
      </w:hyperlink>
      <w:r>
        <w:t xml:space="preserve">, </w:t>
      </w:r>
      <w:hyperlink w:anchor="Section_74eb7e63e1b34064917d80fd4ddfcb5f" w:history="1">
        <w:r>
          <w:rPr>
            <w:rStyle w:val="Hyperlink"/>
          </w:rPr>
          <w:t>Strikethru</w:t>
        </w:r>
      </w:hyperlink>
      <w:r>
        <w:t xml:space="preserve">, and </w:t>
      </w:r>
      <w:hyperlink w:anchor="Section_a87e85eecf764e0ba09e638c871c28e2" w:history="1">
        <w:r>
          <w:rPr>
            <w:rStyle w:val="Hyperlink"/>
          </w:rPr>
          <w:t>Style</w:t>
        </w:r>
      </w:hyperlink>
      <w:r>
        <w:t xml:space="preserve"> Cell_Type elements.</w:t>
      </w:r>
    </w:p>
    <w:p w:rsidR="00AE411F" w:rsidRDefault="004C246A">
      <w:pPr>
        <w:pStyle w:val="Heading4"/>
      </w:pPr>
      <w:bookmarkStart w:id="251" w:name="section_949ea5ce9d7d4a16b51e9587ea795eab"/>
      <w:bookmarkStart w:id="252" w:name="_Toc163745313"/>
      <w:r>
        <w:t>Paragraph Properties</w:t>
      </w:r>
      <w:bookmarkEnd w:id="251"/>
      <w:bookmarkEnd w:id="252"/>
    </w:p>
    <w:p w:rsidR="00AE411F" w:rsidRDefault="004C246A">
      <w:r>
        <w:t xml:space="preserve">The </w:t>
      </w:r>
      <w:hyperlink w:anchor="Section_c5fb07ebdda243698f5264b47b6805e4">
        <w:r>
          <w:rPr>
            <w:rStyle w:val="Hyperlink"/>
          </w:rPr>
          <w:t>pp_Type</w:t>
        </w:r>
      </w:hyperlink>
      <w:r>
        <w:t xml:space="preserve"> element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specifies the beginning of a </w:t>
      </w:r>
      <w:hyperlink w:anchor="gt_393612a7-9552-48b0-abf6-0371dbd6d553">
        <w:r>
          <w:rPr>
            <w:rStyle w:val="HyperlinkGreen"/>
            <w:b/>
          </w:rPr>
          <w:t>text run</w:t>
        </w:r>
      </w:hyperlink>
      <w:r>
        <w:t xml:space="preserve"> and the set of paragraph properties used for the text run. These paragraph properties are used until the end of the </w:t>
      </w:r>
      <w:hyperlink w:anchor="Section_3031da58e11e460b9df59cfb6bc0a836">
        <w:r>
          <w:rPr>
            <w:rStyle w:val="Hyperlink"/>
          </w:rPr>
          <w:t>Text_Type</w:t>
        </w:r>
      </w:hyperlink>
      <w:r>
        <w:t xml:space="preserve"> element,</w:t>
      </w:r>
      <w:r>
        <w:t xml:space="preserve"> or until another pp_Type element specifies new paragraph properties.</w:t>
      </w:r>
    </w:p>
    <w:p w:rsidR="00AE411F" w:rsidRDefault="004C246A">
      <w:r>
        <w:t xml:space="preserve">The pp_Type element specifies the index of a </w:t>
      </w:r>
      <w:hyperlink w:anchor="Section_7ae7c325097c4225adf5e7b8b6695639" w:history="1">
        <w:r>
          <w:rPr>
            <w:rStyle w:val="Hyperlink"/>
          </w:rPr>
          <w:t>Row_Type</w:t>
        </w:r>
      </w:hyperlink>
      <w:r>
        <w:t xml:space="preserve"> element that is contained in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element. This Row_Type element specifies the information about the paragraph properties using a collection of </w:t>
      </w:r>
      <w:hyperlink w:anchor="Section_6f23bcc4af934023a3803e78a228e166" w:history="1">
        <w:r>
          <w:rPr>
            <w:rStyle w:val="Hyperlink"/>
          </w:rPr>
          <w:t>Cell_Type</w:t>
        </w:r>
      </w:hyperlink>
      <w:r>
        <w:t xml:space="preserve"> elements. It is either contained under the </w:t>
      </w:r>
      <w:hyperlink w:anchor="Section_5d6be8d61cab4722ba32d73febc4e51d">
        <w:r>
          <w:rPr>
            <w:rStyle w:val="Hyperlink"/>
          </w:rPr>
          <w:t>ShapeSheet_Type</w:t>
        </w:r>
      </w:hyperlink>
      <w:r>
        <w:t xml:space="preserve"> element for the shape or it is </w:t>
      </w:r>
      <w:hyperlink w:anchor="Section_5865d55af28e4dc7b02d79e35e8cd7eb" w:history="1">
        <w:r>
          <w:rPr>
            <w:rStyle w:val="Hyperlink"/>
          </w:rPr>
          <w:t>inherited</w:t>
        </w:r>
      </w:hyperlink>
      <w:r>
        <w:t xml:space="preserve">. </w:t>
      </w:r>
    </w:p>
    <w:p w:rsidR="00AE411F" w:rsidRDefault="004C246A">
      <w:r>
        <w:t>A col</w:t>
      </w:r>
      <w:r>
        <w:t xml:space="preserve">lection of Cell_Type elements that define the paragraph properties are composed of </w:t>
      </w:r>
      <w:hyperlink w:anchor="Section_d9b4e087744e48109f823cbcfcc8c5e7" w:history="1">
        <w:r>
          <w:rPr>
            <w:rStyle w:val="Hyperlink"/>
          </w:rPr>
          <w:t>Bullet</w:t>
        </w:r>
      </w:hyperlink>
      <w:r>
        <w:t xml:space="preserve">, </w:t>
      </w:r>
      <w:hyperlink w:anchor="Section_dbade1efe63c40b1bc56d426897be651" w:history="1">
        <w:r>
          <w:rPr>
            <w:rStyle w:val="Hyperlink"/>
          </w:rPr>
          <w:t>BulletFont</w:t>
        </w:r>
      </w:hyperlink>
      <w:r>
        <w:t xml:space="preserve">, </w:t>
      </w:r>
      <w:hyperlink w:anchor="Section_58c48d8409934755baa0e6c093d93f13" w:history="1">
        <w:r>
          <w:rPr>
            <w:rStyle w:val="Hyperlink"/>
          </w:rPr>
          <w:t>BulletFontSize</w:t>
        </w:r>
      </w:hyperlink>
      <w:r>
        <w:t xml:space="preserve">, </w:t>
      </w:r>
      <w:hyperlink w:anchor="Section_a64f1c829a4f45d7914f7bd65d8a0e5c" w:history="1">
        <w:r>
          <w:rPr>
            <w:rStyle w:val="Hyperlink"/>
          </w:rPr>
          <w:t>BulletStr</w:t>
        </w:r>
      </w:hyperlink>
      <w:r>
        <w:t xml:space="preserve">, </w:t>
      </w:r>
      <w:hyperlink w:anchor="Section_4013b33847ac4b20a00f822bfa49108c" w:history="1">
        <w:r>
          <w:rPr>
            <w:rStyle w:val="Hyperlink"/>
          </w:rPr>
          <w:t>Flags</w:t>
        </w:r>
      </w:hyperlink>
      <w:r>
        <w:t xml:space="preserve">, </w:t>
      </w:r>
      <w:hyperlink w:anchor="Section_1c184dde942b45ec93b708e0eeb1e3a7" w:history="1">
        <w:r>
          <w:rPr>
            <w:rStyle w:val="Hyperlink"/>
          </w:rPr>
          <w:t>HorzAlign</w:t>
        </w:r>
      </w:hyperlink>
      <w:r>
        <w:t xml:space="preserve">, </w:t>
      </w:r>
      <w:hyperlink w:anchor="Section_001daa77c1f947f28e25889dce181358" w:history="1">
        <w:r>
          <w:rPr>
            <w:rStyle w:val="Hyperlink"/>
          </w:rPr>
          <w:t>IndFirst</w:t>
        </w:r>
      </w:hyperlink>
      <w:r>
        <w:t xml:space="preserve">, </w:t>
      </w:r>
      <w:hyperlink w:anchor="Section_9c08d34ba26142b6a5b720d92ec79bbb" w:history="1">
        <w:r>
          <w:rPr>
            <w:rStyle w:val="Hyperlink"/>
          </w:rPr>
          <w:t>IndLeft</w:t>
        </w:r>
      </w:hyperlink>
      <w:r>
        <w:t xml:space="preserve">, </w:t>
      </w:r>
      <w:hyperlink w:anchor="Section_88e9057907e2411db824651009614919" w:history="1">
        <w:r>
          <w:rPr>
            <w:rStyle w:val="Hyperlink"/>
          </w:rPr>
          <w:t>IndRight</w:t>
        </w:r>
      </w:hyperlink>
      <w:r>
        <w:t xml:space="preserve">, </w:t>
      </w:r>
      <w:hyperlink w:anchor="Section_0c8c9c828e3c4e528674c626fbe47452" w:history="1">
        <w:r>
          <w:rPr>
            <w:rStyle w:val="Hyperlink"/>
          </w:rPr>
          <w:t>SpAfter</w:t>
        </w:r>
      </w:hyperlink>
      <w:r>
        <w:t xml:space="preserve">, </w:t>
      </w:r>
      <w:hyperlink w:anchor="Section_1ce20326bba9498a8dfdcac0ea5db746" w:history="1">
        <w:r>
          <w:rPr>
            <w:rStyle w:val="Hyperlink"/>
          </w:rPr>
          <w:t>SpBefore</w:t>
        </w:r>
      </w:hyperlink>
      <w:r>
        <w:t xml:space="preserve">, </w:t>
      </w:r>
      <w:hyperlink w:anchor="Section_64ea293a99ed4411a6bcd15519472839" w:history="1">
        <w:r>
          <w:rPr>
            <w:rStyle w:val="Hyperlink"/>
          </w:rPr>
          <w:t>SpLine</w:t>
        </w:r>
      </w:hyperlink>
      <w:r>
        <w:t xml:space="preserve">, and </w:t>
      </w:r>
      <w:hyperlink w:anchor="Section_ed5f29afe86840ff80f7e0df8d2e1e3a" w:history="1">
        <w:r>
          <w:rPr>
            <w:rStyle w:val="Hyperlink"/>
          </w:rPr>
          <w:t>TextP</w:t>
        </w:r>
        <w:r>
          <w:rPr>
            <w:rStyle w:val="Hyperlink"/>
          </w:rPr>
          <w:t>osAfterBullet</w:t>
        </w:r>
      </w:hyperlink>
      <w:r>
        <w:t xml:space="preserve"> Cell_Type elements.</w:t>
      </w:r>
    </w:p>
    <w:p w:rsidR="00AE411F" w:rsidRDefault="004C246A">
      <w:pPr>
        <w:pStyle w:val="Heading4"/>
      </w:pPr>
      <w:bookmarkStart w:id="253" w:name="section_7ae7864a00ec483d9391508c764ba856"/>
      <w:bookmarkStart w:id="254" w:name="_Toc163745314"/>
      <w:r>
        <w:t>Tabs Properties</w:t>
      </w:r>
      <w:bookmarkEnd w:id="253"/>
      <w:bookmarkEnd w:id="254"/>
    </w:p>
    <w:p w:rsidR="00AE411F" w:rsidRDefault="004C246A">
      <w:r>
        <w:t xml:space="preserve">The </w:t>
      </w:r>
      <w:hyperlink w:anchor="Section_166dcd016b8840448c35e21cb12e2066">
        <w:r>
          <w:rPr>
            <w:rStyle w:val="Hyperlink"/>
          </w:rPr>
          <w:t>tp_Type</w:t>
        </w:r>
      </w:hyperlink>
      <w:r>
        <w:t xml:space="preserve"> element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specifies the beginning of a </w:t>
      </w:r>
      <w:hyperlink w:anchor="gt_393612a7-9552-48b0-abf6-0371dbd6d553">
        <w:r>
          <w:rPr>
            <w:rStyle w:val="HyperlinkGreen"/>
            <w:b/>
          </w:rPr>
          <w:t>text run</w:t>
        </w:r>
      </w:hyperlink>
      <w:r>
        <w:t xml:space="preserve"> and the set of tab stops used for the text run. These tab stops are used until the end of the </w:t>
      </w:r>
      <w:hyperlink w:anchor="Section_3031da58e11e460b9df59cfb6bc0a836">
        <w:r>
          <w:rPr>
            <w:rStyle w:val="Hyperlink"/>
          </w:rPr>
          <w:t>Text_Type</w:t>
        </w:r>
      </w:hyperlink>
      <w:r>
        <w:t xml:space="preserve"> element, or until another tp_Type element specifies new tab stops.</w:t>
      </w:r>
    </w:p>
    <w:p w:rsidR="00AE411F" w:rsidRDefault="004C246A">
      <w:r>
        <w:t xml:space="preserve">The tp_Type element specifies the index of a </w:t>
      </w:r>
      <w:hyperlink w:anchor="Section_7ae7c325097c4225adf5e7b8b6695639" w:history="1">
        <w:r>
          <w:rPr>
            <w:rStyle w:val="Hyperlink"/>
          </w:rPr>
          <w:t>Row_Type</w:t>
        </w:r>
      </w:hyperlink>
      <w:r>
        <w:t xml:space="preserve"> element that is contained in a </w:t>
      </w:r>
      <w:hyperlink w:anchor="Section_1ebf938deeb2454486090feeb086cf2c" w:history="1">
        <w:r>
          <w:rPr>
            <w:rStyle w:val="Hyperlink"/>
          </w:rPr>
          <w:t>Tabs</w:t>
        </w:r>
      </w:hyperlink>
      <w:r>
        <w:t xml:space="preserve"> </w:t>
      </w:r>
      <w:hyperlink w:anchor="Section_735b599d1359476785931c508a885779" w:history="1">
        <w:r>
          <w:rPr>
            <w:rStyle w:val="Hyperlink"/>
          </w:rPr>
          <w:t>Section_Type</w:t>
        </w:r>
      </w:hyperlink>
      <w:r>
        <w:t xml:space="preserve"> element. This Row_Type element specifies the information about the tab stops using a collection of </w:t>
      </w:r>
      <w:hyperlink w:anchor="Section_6f23bcc4af934023a3803e78a228e166" w:history="1">
        <w:r>
          <w:rPr>
            <w:rStyle w:val="Hyperlink"/>
          </w:rPr>
          <w:t>Cell_Type</w:t>
        </w:r>
      </w:hyperlink>
      <w:r>
        <w:t xml:space="preserve"> elements. It is either contained under the </w:t>
      </w:r>
      <w:hyperlink w:anchor="Section_5d6be8d61cab4722ba32d73febc4e51d">
        <w:r>
          <w:rPr>
            <w:rStyle w:val="Hyperlink"/>
          </w:rPr>
          <w:t>ShapeSheet_Type</w:t>
        </w:r>
      </w:hyperlink>
      <w:r>
        <w:t xml:space="preserve"> element for the shape or it is </w:t>
      </w:r>
      <w:hyperlink w:anchor="Section_5865d55af28e4dc7b02d79e35e8cd7eb" w:history="1">
        <w:r>
          <w:rPr>
            <w:rStyle w:val="Hyperlink"/>
          </w:rPr>
          <w:t>inherited</w:t>
        </w:r>
      </w:hyperlink>
      <w:r>
        <w:t>.</w:t>
      </w:r>
    </w:p>
    <w:p w:rsidR="00AE411F" w:rsidRDefault="004C246A">
      <w:r>
        <w:t xml:space="preserve">A Row_Type element in a Tabs Section_Type element contains a series of </w:t>
      </w:r>
      <w:hyperlink w:anchor="Section_9bddfa2824e74b6a86d70a44aac68de1" w:history="1">
        <w:r>
          <w:rPr>
            <w:rStyle w:val="Hyperlink"/>
          </w:rPr>
          <w:t>Position</w:t>
        </w:r>
      </w:hyperlink>
      <w:r>
        <w:t xml:space="preserve"> and </w:t>
      </w:r>
      <w:hyperlink w:anchor="Section_af47b660f0d24c458b965764fcc637fe" w:history="1">
        <w:r>
          <w:rPr>
            <w:rStyle w:val="Hyperlink"/>
          </w:rPr>
          <w:t>Alignment</w:t>
        </w:r>
      </w:hyperlink>
      <w:r>
        <w:t xml:space="preserve"> Cell_Type</w:t>
      </w:r>
      <w:r>
        <w:t xml:space="preserve"> element pairs with </w:t>
      </w:r>
      <w:r>
        <w:rPr>
          <w:b/>
        </w:rPr>
        <w:t>N</w:t>
      </w:r>
      <w:r>
        <w:t xml:space="preserve"> attributes equal to Position# and Alignment#, where the # represents the tab stop index. A Position and Alignment pair specifies the stop position and alignment for a single tab stop.</w:t>
      </w:r>
    </w:p>
    <w:p w:rsidR="00AE411F" w:rsidRDefault="004C246A">
      <w:pPr>
        <w:pStyle w:val="Heading4"/>
      </w:pPr>
      <w:bookmarkStart w:id="255" w:name="section_511cd5d9640846e4b16b42d513a07558"/>
      <w:bookmarkStart w:id="256" w:name="_Toc163745315"/>
      <w:r>
        <w:t>Text Fields</w:t>
      </w:r>
      <w:bookmarkEnd w:id="255"/>
      <w:bookmarkEnd w:id="256"/>
    </w:p>
    <w:p w:rsidR="00AE411F" w:rsidRDefault="004C246A">
      <w:r>
        <w:t xml:space="preserve">The </w:t>
      </w:r>
      <w:hyperlink w:anchor="Section_fa12e060338c4c998d41571ed75eade8" w:history="1">
        <w:r>
          <w:rPr>
            <w:rStyle w:val="Hyperlink"/>
          </w:rPr>
          <w:t>fld_Type</w:t>
        </w:r>
      </w:hyperlink>
      <w:r>
        <w:t xml:space="preserve"> element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specifies a </w:t>
      </w:r>
      <w:hyperlink w:anchor="gt_f819dd42-7f44-4613-8231-d5ad47f2bbcc">
        <w:r>
          <w:rPr>
            <w:rStyle w:val="HyperlinkGreen"/>
            <w:b/>
          </w:rPr>
          <w:t>field</w:t>
        </w:r>
      </w:hyperlink>
      <w:r>
        <w:t xml:space="preserve"> that is used in a </w:t>
      </w:r>
      <w:hyperlink w:anchor="gt_393612a7-9552-48b0-abf6-0371dbd6d553">
        <w:r>
          <w:rPr>
            <w:rStyle w:val="HyperlinkGreen"/>
            <w:b/>
          </w:rPr>
          <w:t>text run</w:t>
        </w:r>
      </w:hyperlink>
      <w:r>
        <w:t xml:space="preserve">. It specifies the index of a </w:t>
      </w:r>
      <w:hyperlink w:anchor="Section_7ae7c325097c4225adf5e7b8b6695639" w:history="1">
        <w:r>
          <w:rPr>
            <w:rStyle w:val="Hyperlink"/>
          </w:rPr>
          <w:t>Row_Type</w:t>
        </w:r>
      </w:hyperlink>
      <w:r>
        <w:t xml:space="preserve"> element that is contained in a </w:t>
      </w:r>
      <w:hyperlink w:anchor="Section_179d1cf155b54c86b7db1baa772d3068" w:history="1">
        <w:r>
          <w:rPr>
            <w:rStyle w:val="Hyperlink"/>
          </w:rPr>
          <w:t>Field</w:t>
        </w:r>
      </w:hyperlink>
      <w:r>
        <w:t xml:space="preserve"> </w:t>
      </w:r>
      <w:hyperlink w:anchor="Section_735b599d1359476785931c508a885779">
        <w:r>
          <w:rPr>
            <w:rStyle w:val="Hyperlink"/>
          </w:rPr>
          <w:t>Section_Type</w:t>
        </w:r>
      </w:hyperlink>
      <w:r>
        <w:t xml:space="preserve"> element. This Row_Type element specifies the information about the field using a collection of </w:t>
      </w:r>
      <w:hyperlink w:anchor="Section_6f23bcc4af934023a3803e78a228e166" w:history="1">
        <w:r>
          <w:rPr>
            <w:rStyle w:val="Hyperlink"/>
          </w:rPr>
          <w:t>Cell_Type</w:t>
        </w:r>
      </w:hyperlink>
      <w:r>
        <w:t xml:space="preserve"> elements. It is either contained under the </w:t>
      </w:r>
      <w:hyperlink w:anchor="Section_5d6be8d61cab4722ba32d73febc4e51d">
        <w:r>
          <w:rPr>
            <w:rStyle w:val="Hyperlink"/>
          </w:rPr>
          <w:t>ShapeSheet_Type</w:t>
        </w:r>
      </w:hyperlink>
      <w:r>
        <w:t xml:space="preserve"> element for the shape or it is </w:t>
      </w:r>
      <w:hyperlink w:anchor="Section_5865d55af28e4dc7b02d79e35e8cd7eb" w:history="1">
        <w:r>
          <w:rPr>
            <w:rStyle w:val="Hyperlink"/>
          </w:rPr>
          <w:t>inherited</w:t>
        </w:r>
      </w:hyperlink>
      <w:r>
        <w:t>.</w:t>
      </w:r>
    </w:p>
    <w:p w:rsidR="00AE411F" w:rsidRDefault="004C246A">
      <w:r>
        <w:t xml:space="preserve">If the value of the </w:t>
      </w:r>
      <w:r>
        <w:rPr>
          <w:b/>
        </w:rPr>
        <w:t>IX</w:t>
      </w:r>
      <w:r>
        <w:t xml:space="preserve"> attribute of a fld_Type element is equal to the value of the </w:t>
      </w:r>
      <w:r>
        <w:rPr>
          <w:b/>
        </w:rPr>
        <w:t>IX</w:t>
      </w:r>
      <w:r>
        <w:t xml:space="preserve"> attribute of a Row_Type element that is contained in a Field Section_Type element in the shape or master, the Cell_Type elements contained under the Row_Type element spe</w:t>
      </w:r>
      <w:r>
        <w:t>cify information about the field of the fld_Type element.</w:t>
      </w:r>
    </w:p>
    <w:p w:rsidR="00AE411F" w:rsidRDefault="004C246A">
      <w:r>
        <w:t xml:space="preserve">A collection of Cell_Type elements that define a text field composed of </w:t>
      </w:r>
      <w:hyperlink w:anchor="Section_e16f56ae177b42c99db8d423fe9add62" w:history="1">
        <w:r>
          <w:rPr>
            <w:rStyle w:val="Hyperlink"/>
          </w:rPr>
          <w:t>Calendar</w:t>
        </w:r>
      </w:hyperlink>
      <w:r>
        <w:t xml:space="preserve">, </w:t>
      </w:r>
      <w:hyperlink w:anchor="Section_246c0b5f7ee1437bbc388cd71ba37e81" w:history="1">
        <w:r>
          <w:rPr>
            <w:rStyle w:val="Hyperlink"/>
          </w:rPr>
          <w:t>Format</w:t>
        </w:r>
      </w:hyperlink>
      <w:r>
        <w:t xml:space="preserve">, </w:t>
      </w:r>
      <w:hyperlink w:anchor="Section_9620d6dbe0fb4e68b43ca916b3453475" w:history="1">
        <w:r>
          <w:rPr>
            <w:rStyle w:val="Hyperlink"/>
          </w:rPr>
          <w:t>ObjectKind</w:t>
        </w:r>
      </w:hyperlink>
      <w:r>
        <w:t xml:space="preserve">, </w:t>
      </w:r>
      <w:hyperlink w:anchor="Section_6cf3897b0deb4eca92249ca29be35bf4" w:history="1">
        <w:r>
          <w:rPr>
            <w:rStyle w:val="Hyperlink"/>
          </w:rPr>
          <w:t>Type</w:t>
        </w:r>
      </w:hyperlink>
      <w:r>
        <w:t xml:space="preserve">, and </w:t>
      </w:r>
      <w:hyperlink w:anchor="Section_4919da7a6e944e0b8a77a96f67544087" w:history="1">
        <w:r>
          <w:rPr>
            <w:rStyle w:val="Hyperlink"/>
          </w:rPr>
          <w:t>Value</w:t>
        </w:r>
      </w:hyperlink>
      <w:r>
        <w:t xml:space="preserve"> Cell_Type elements. The Value Cell_T</w:t>
      </w:r>
      <w:r>
        <w:t>ype element specifies the value of the field. The Calendar, Format, ObjectKind, and Type Cell_Type elements specify how the value of the field is displayed in the text run.</w:t>
      </w:r>
    </w:p>
    <w:p w:rsidR="00AE411F" w:rsidRDefault="004C246A">
      <w:pPr>
        <w:pStyle w:val="Heading4"/>
      </w:pPr>
      <w:bookmarkStart w:id="257" w:name="section_cdd2ca31e1764bd88b46f3ad594fc96b"/>
      <w:bookmarkStart w:id="258" w:name="_Toc163745316"/>
      <w:r>
        <w:t>Text Block</w:t>
      </w:r>
      <w:bookmarkEnd w:id="257"/>
      <w:bookmarkEnd w:id="258"/>
    </w:p>
    <w:p w:rsidR="00AE411F" w:rsidRDefault="004C246A">
      <w:r>
        <w:t xml:space="preserve">The </w:t>
      </w:r>
      <w:hyperlink w:anchor="gt_393612a7-9552-48b0-abf6-0371dbd6d553">
        <w:r>
          <w:rPr>
            <w:rStyle w:val="HyperlinkGreen"/>
            <w:b/>
          </w:rPr>
          <w:t>text r</w:t>
        </w:r>
        <w:r>
          <w:rPr>
            <w:rStyle w:val="HyperlinkGreen"/>
            <w:b/>
          </w:rPr>
          <w:t>uns</w:t>
        </w:r>
      </w:hyperlink>
      <w:r>
        <w:t xml:space="preserve"> associated with a </w:t>
      </w:r>
      <w:hyperlink w:anchor="Section_2995871af1b144e69754989fb760ee18" w:history="1">
        <w:r>
          <w:rPr>
            <w:rStyle w:val="Hyperlink"/>
          </w:rPr>
          <w:t>shape</w:t>
        </w:r>
      </w:hyperlink>
      <w:r>
        <w:t xml:space="preserve"> are rendered using a rectangular composition area called a text block. A text block specifies information related to the visual appearance of the text runs as a whole. </w:t>
      </w:r>
    </w:p>
    <w:p w:rsidR="00AE411F" w:rsidRDefault="004C246A">
      <w:r>
        <w:lastRenderedPageBreak/>
        <w:t xml:space="preserve">A text block uses a collection of </w:t>
      </w:r>
      <w:hyperlink w:anchor="Section_6f23bcc4af934023a3803e78a228e166" w:history="1">
        <w:r>
          <w:rPr>
            <w:rStyle w:val="Hyperlink"/>
          </w:rPr>
          <w:t>Cell_Type</w:t>
        </w:r>
      </w:hyperlink>
      <w:r>
        <w:t xml:space="preserve"> elements contained under the </w:t>
      </w:r>
      <w:hyperlink w:anchor="Section_5d6be8d61cab4722ba32d73febc4e51d">
        <w:r>
          <w:rPr>
            <w:rStyle w:val="Hyperlink"/>
          </w:rPr>
          <w:t>ShapeSheet_Type</w:t>
        </w:r>
      </w:hyperlink>
      <w:r>
        <w:t xml:space="preserve"> element for a shape to specify position, tr</w:t>
      </w:r>
      <w:r>
        <w:t>ansform, margin, alignment, direction, and background information for the text runs associated with the shape. A collection of Cell_Type elements that define how text is arranged in the composition area of a text block that is detailed in the following tab</w:t>
      </w:r>
      <w:r>
        <w:t>le.</w:t>
      </w:r>
    </w:p>
    <w:tbl>
      <w:tblPr>
        <w:tblStyle w:val="Table-ShadedHeader"/>
        <w:tblW w:w="0" w:type="auto"/>
        <w:tblLook w:val="04A0" w:firstRow="1" w:lastRow="0" w:firstColumn="1" w:lastColumn="0" w:noHBand="0" w:noVBand="1"/>
      </w:tblPr>
      <w:tblGrid>
        <w:gridCol w:w="2250"/>
        <w:gridCol w:w="722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250" w:type="dxa"/>
          </w:tcPr>
          <w:p w:rsidR="00AE411F" w:rsidRDefault="004C246A">
            <w:pPr>
              <w:pStyle w:val="TableHeaderText"/>
            </w:pPr>
            <w:r>
              <w:t>Cell_Type element(s)</w:t>
            </w:r>
          </w:p>
        </w:tc>
        <w:tc>
          <w:tcPr>
            <w:tcW w:w="7225" w:type="dxa"/>
          </w:tcPr>
          <w:p w:rsidR="00AE411F" w:rsidRDefault="004C246A">
            <w:pPr>
              <w:pStyle w:val="TableHeaderText"/>
            </w:pPr>
            <w:r>
              <w:t>Description</w:t>
            </w:r>
          </w:p>
        </w:tc>
      </w:tr>
      <w:tr w:rsidR="00AE411F" w:rsidTr="00AE411F">
        <w:tc>
          <w:tcPr>
            <w:tcW w:w="2250" w:type="dxa"/>
          </w:tcPr>
          <w:p w:rsidR="00AE411F" w:rsidRDefault="004C246A">
            <w:pPr>
              <w:pStyle w:val="TableBodyText"/>
              <w:rPr>
                <w:rStyle w:val="Hyperlink"/>
              </w:rPr>
            </w:pPr>
            <w:hyperlink w:anchor="Section_e68ce2456c3f41feac98e9b2ccc8a95f" w:history="1">
              <w:r>
                <w:rPr>
                  <w:rStyle w:val="Hyperlink"/>
                </w:rPr>
                <w:t>TxtPinX</w:t>
              </w:r>
            </w:hyperlink>
            <w:r>
              <w:t xml:space="preserve">, </w:t>
            </w:r>
            <w:hyperlink w:anchor="Section_83141e1c89dd43aab3d4fc92eac297aa" w:history="1">
              <w:r>
                <w:rPr>
                  <w:rStyle w:val="Hyperlink"/>
                </w:rPr>
                <w:t>TxtPinY</w:t>
              </w:r>
            </w:hyperlink>
            <w:r>
              <w:t xml:space="preserve">, </w:t>
            </w:r>
            <w:hyperlink w:anchor="Section_aaacf34400a54b5d9bdfa7db33de5f09" w:history="1">
              <w:r>
                <w:rPr>
                  <w:rStyle w:val="Hyperlink"/>
                </w:rPr>
                <w:t>TxtLocPinX</w:t>
              </w:r>
            </w:hyperlink>
            <w:r>
              <w:t xml:space="preserve">, and </w:t>
            </w:r>
            <w:hyperlink w:anchor="Section_b62391062fdd43d68ecee35b4558839f" w:history="1">
              <w:r>
                <w:rPr>
                  <w:rStyle w:val="Hyperlink"/>
                </w:rPr>
                <w:t>TxtLocPinY</w:t>
              </w:r>
            </w:hyperlink>
          </w:p>
          <w:p w:rsidR="00AE411F" w:rsidRDefault="00AE411F">
            <w:pPr>
              <w:pStyle w:val="TableBodyText"/>
            </w:pPr>
          </w:p>
        </w:tc>
        <w:tc>
          <w:tcPr>
            <w:tcW w:w="7225" w:type="dxa"/>
          </w:tcPr>
          <w:p w:rsidR="00AE411F" w:rsidRDefault="004C246A">
            <w:pPr>
              <w:pStyle w:val="TableBodyText"/>
            </w:pPr>
            <w:r>
              <w:t xml:space="preserve">Specifies the </w:t>
            </w:r>
            <w:hyperlink w:anchor="Section_3adb1f7a74ff4bbabfdb9e9ce4d79513" w:history="1">
              <w:r>
                <w:rPr>
                  <w:rStyle w:val="Hyperlink"/>
                </w:rPr>
                <w:t>text block coordinate system</w:t>
              </w:r>
            </w:hyperlink>
            <w:r>
              <w:t xml:space="preserve">. </w:t>
            </w:r>
          </w:p>
        </w:tc>
      </w:tr>
      <w:tr w:rsidR="00AE411F" w:rsidTr="00AE411F">
        <w:tc>
          <w:tcPr>
            <w:tcW w:w="2250" w:type="dxa"/>
          </w:tcPr>
          <w:p w:rsidR="00AE411F" w:rsidRDefault="004C246A">
            <w:pPr>
              <w:pStyle w:val="TableBodyText"/>
            </w:pPr>
            <w:hyperlink w:anchor="Section_d4a66eab6fe444e6bc1eae3f3f547998" w:history="1">
              <w:r>
                <w:rPr>
                  <w:rStyle w:val="Hyperlink"/>
                </w:rPr>
                <w:t>TxtAngle</w:t>
              </w:r>
            </w:hyperlink>
          </w:p>
        </w:tc>
        <w:tc>
          <w:tcPr>
            <w:tcW w:w="7225" w:type="dxa"/>
          </w:tcPr>
          <w:p w:rsidR="00AE411F" w:rsidRDefault="004C246A">
            <w:pPr>
              <w:pStyle w:val="TableBodyText"/>
            </w:pPr>
            <w:r>
              <w:t xml:space="preserve">Specifies the angle of counterclockwise rotation of the text block in the </w:t>
            </w:r>
            <w:hyperlink w:anchor="Section_99f006f5c67e4e298a19134ae611fd8f" w:history="1">
              <w:r>
                <w:rPr>
                  <w:rStyle w:val="Hyperlink"/>
                </w:rPr>
                <w:t>coordinate system</w:t>
              </w:r>
            </w:hyperlink>
            <w:r>
              <w:t xml:space="preserve"> of the shape it is associated with.</w:t>
            </w:r>
          </w:p>
          <w:p w:rsidR="00AE411F" w:rsidRDefault="00AE411F">
            <w:pPr>
              <w:pStyle w:val="TableBodyText"/>
            </w:pPr>
          </w:p>
        </w:tc>
      </w:tr>
      <w:tr w:rsidR="00AE411F" w:rsidTr="00AE411F">
        <w:tc>
          <w:tcPr>
            <w:tcW w:w="2250" w:type="dxa"/>
          </w:tcPr>
          <w:p w:rsidR="00AE411F" w:rsidRDefault="004C246A">
            <w:pPr>
              <w:pStyle w:val="TableBodyText"/>
              <w:rPr>
                <w:rStyle w:val="Hyperlink"/>
              </w:rPr>
            </w:pPr>
            <w:hyperlink w:anchor="Section_0b339d8533f749d5997d21ad1a29c29a" w:history="1">
              <w:r>
                <w:rPr>
                  <w:rStyle w:val="Hyperlink"/>
                </w:rPr>
                <w:t>TxtWidth</w:t>
              </w:r>
            </w:hyperlink>
            <w:r>
              <w:t xml:space="preserve"> and </w:t>
            </w:r>
            <w:hyperlink w:anchor="Section_e20527a4bac54218af90996224c01761" w:history="1">
              <w:r>
                <w:rPr>
                  <w:rStyle w:val="Hyperlink"/>
                </w:rPr>
                <w:t>TxtHeight</w:t>
              </w:r>
            </w:hyperlink>
          </w:p>
          <w:p w:rsidR="00AE411F" w:rsidRDefault="00AE411F">
            <w:pPr>
              <w:pStyle w:val="TableBodyText"/>
              <w:rPr>
                <w:u w:val="single"/>
              </w:rPr>
            </w:pPr>
          </w:p>
        </w:tc>
        <w:tc>
          <w:tcPr>
            <w:tcW w:w="7225" w:type="dxa"/>
          </w:tcPr>
          <w:p w:rsidR="00AE411F" w:rsidRDefault="004C246A">
            <w:pPr>
              <w:pStyle w:val="TableBodyText"/>
            </w:pPr>
            <w:r>
              <w:t xml:space="preserve">Specifies the width and height of the text block. </w:t>
            </w:r>
          </w:p>
        </w:tc>
      </w:tr>
      <w:tr w:rsidR="00AE411F" w:rsidTr="00AE411F">
        <w:trPr>
          <w:trHeight w:val="96"/>
        </w:trPr>
        <w:tc>
          <w:tcPr>
            <w:tcW w:w="2250" w:type="dxa"/>
          </w:tcPr>
          <w:p w:rsidR="00AE411F" w:rsidRDefault="004C246A">
            <w:pPr>
              <w:pStyle w:val="TableBodyText"/>
              <w:rPr>
                <w:rStyle w:val="Hyperlink"/>
              </w:rPr>
            </w:pPr>
            <w:hyperlink w:anchor="Section_48a87dda9ae3417889182299821722a3" w:history="1">
              <w:r>
                <w:rPr>
                  <w:rStyle w:val="Hyperlink"/>
                </w:rPr>
                <w:t>LeftMargin</w:t>
              </w:r>
            </w:hyperlink>
            <w:r>
              <w:t xml:space="preserve">, </w:t>
            </w:r>
            <w:hyperlink w:anchor="Section_3fb8b5cc68344db2a7e296be9e1fff65" w:history="1">
              <w:r>
                <w:rPr>
                  <w:rStyle w:val="Hyperlink"/>
                </w:rPr>
                <w:t>RightMargin</w:t>
              </w:r>
            </w:hyperlink>
            <w:r>
              <w:t xml:space="preserve">, </w:t>
            </w:r>
            <w:hyperlink w:anchor="Section_e73d145f308e4fb8bff7f69806115285" w:history="1">
              <w:r>
                <w:rPr>
                  <w:rStyle w:val="Hyperlink"/>
                </w:rPr>
                <w:t>TopMargin</w:t>
              </w:r>
            </w:hyperlink>
            <w:r>
              <w:t xml:space="preserve">, and </w:t>
            </w:r>
            <w:hyperlink w:anchor="Section_965b17d216ef4ad4b9ac233d6524091e" w:history="1">
              <w:r>
                <w:rPr>
                  <w:rStyle w:val="Hyperlink"/>
                </w:rPr>
                <w:t>BottomMargin</w:t>
              </w:r>
            </w:hyperlink>
          </w:p>
          <w:p w:rsidR="00AE411F" w:rsidRDefault="00AE411F">
            <w:pPr>
              <w:pStyle w:val="TableBodyText"/>
            </w:pPr>
          </w:p>
        </w:tc>
        <w:tc>
          <w:tcPr>
            <w:tcW w:w="7225" w:type="dxa"/>
          </w:tcPr>
          <w:p w:rsidR="00AE411F" w:rsidRDefault="004C246A">
            <w:pPr>
              <w:pStyle w:val="TableBodyText"/>
            </w:pPr>
            <w:r>
              <w:t xml:space="preserve">Specifies the positioning of the text runs against the borders of the text block. </w:t>
            </w:r>
          </w:p>
        </w:tc>
      </w:tr>
      <w:tr w:rsidR="00AE411F" w:rsidTr="00AE411F">
        <w:trPr>
          <w:trHeight w:val="96"/>
        </w:trPr>
        <w:tc>
          <w:tcPr>
            <w:tcW w:w="2250" w:type="dxa"/>
          </w:tcPr>
          <w:p w:rsidR="00AE411F" w:rsidRDefault="004C246A">
            <w:pPr>
              <w:pStyle w:val="TableBodyText"/>
            </w:pPr>
            <w:hyperlink w:anchor="Section_f1ce38e408034b329904f7d478bde71d" w:history="1">
              <w:r>
                <w:rPr>
                  <w:rStyle w:val="Hyperlink"/>
                </w:rPr>
                <w:t>TextDirection</w:t>
              </w:r>
            </w:hyperlink>
          </w:p>
        </w:tc>
        <w:tc>
          <w:tcPr>
            <w:tcW w:w="7225" w:type="dxa"/>
          </w:tcPr>
          <w:p w:rsidR="00AE411F" w:rsidRDefault="004C246A">
            <w:pPr>
              <w:pStyle w:val="TableBodyText"/>
            </w:pPr>
            <w:r>
              <w:t>Specifies whether the text runs are rendered in an upright alignment with the top border of the text block or in an upright alignment with the right border of the text block within</w:t>
            </w:r>
            <w:r>
              <w:t xml:space="preserve"> the text block coordinate system.</w:t>
            </w:r>
          </w:p>
          <w:p w:rsidR="00AE411F" w:rsidRDefault="00AE411F">
            <w:pPr>
              <w:pStyle w:val="TableBodyText"/>
            </w:pPr>
          </w:p>
        </w:tc>
      </w:tr>
      <w:tr w:rsidR="00AE411F" w:rsidTr="00AE411F">
        <w:trPr>
          <w:trHeight w:val="96"/>
        </w:trPr>
        <w:tc>
          <w:tcPr>
            <w:tcW w:w="2250" w:type="dxa"/>
          </w:tcPr>
          <w:p w:rsidR="00AE411F" w:rsidRDefault="004C246A">
            <w:pPr>
              <w:pStyle w:val="TableBodyText"/>
              <w:rPr>
                <w:rStyle w:val="Hyperlink"/>
              </w:rPr>
            </w:pPr>
            <w:hyperlink w:anchor="Section_732e98b321eb4d1182ef68287a55c1be" w:history="1">
              <w:r>
                <w:rPr>
                  <w:rStyle w:val="Hyperlink"/>
                </w:rPr>
                <w:t>VerticalAlign</w:t>
              </w:r>
            </w:hyperlink>
          </w:p>
          <w:p w:rsidR="00AE411F" w:rsidRDefault="00AE411F">
            <w:pPr>
              <w:pStyle w:val="TableBodyText"/>
            </w:pPr>
          </w:p>
        </w:tc>
        <w:tc>
          <w:tcPr>
            <w:tcW w:w="7225" w:type="dxa"/>
          </w:tcPr>
          <w:p w:rsidR="00AE411F" w:rsidRDefault="004C246A">
            <w:pPr>
              <w:pStyle w:val="TableBodyText"/>
            </w:pPr>
            <w:r>
              <w:t xml:space="preserve">Specifies the vertical alignment of the text runs. </w:t>
            </w:r>
          </w:p>
          <w:p w:rsidR="00AE411F" w:rsidRDefault="00AE411F">
            <w:pPr>
              <w:pStyle w:val="TableBodyText"/>
            </w:pPr>
          </w:p>
          <w:p w:rsidR="00AE411F" w:rsidRDefault="004C246A">
            <w:pPr>
              <w:pStyle w:val="TableBodyText"/>
            </w:pPr>
            <w:r>
              <w:t>If the value of the TextDirection Cell_Type element structure is equal to zero, text runs a</w:t>
            </w:r>
            <w:r>
              <w:t>re rendered starting from the top border, middle, or bottom border of the text block within the text block coordinate system. If the value of the TextDirection Cell_Type element structure is equal to one, text runs are rendered starting from the right bord</w:t>
            </w:r>
            <w:r>
              <w:t>er, center, or left border of the text block with the text block coordinate system.</w:t>
            </w:r>
          </w:p>
          <w:p w:rsidR="00AE411F" w:rsidRDefault="00AE411F">
            <w:pPr>
              <w:pStyle w:val="TableBodyText"/>
            </w:pPr>
          </w:p>
        </w:tc>
      </w:tr>
      <w:tr w:rsidR="00AE411F" w:rsidTr="00AE411F">
        <w:trPr>
          <w:trHeight w:val="96"/>
        </w:trPr>
        <w:tc>
          <w:tcPr>
            <w:tcW w:w="2250" w:type="dxa"/>
          </w:tcPr>
          <w:p w:rsidR="00AE411F" w:rsidRDefault="004C246A">
            <w:pPr>
              <w:pStyle w:val="TableBodyText"/>
            </w:pPr>
            <w:hyperlink w:anchor="Section_13fac68679a040449b15f70caab0a72b" w:history="1">
              <w:r>
                <w:rPr>
                  <w:rStyle w:val="Hyperlink"/>
                </w:rPr>
                <w:t>TextBkgnd</w:t>
              </w:r>
            </w:hyperlink>
          </w:p>
        </w:tc>
        <w:tc>
          <w:tcPr>
            <w:tcW w:w="7225" w:type="dxa"/>
          </w:tcPr>
          <w:p w:rsidR="00AE411F" w:rsidRDefault="004C246A">
            <w:pPr>
              <w:pStyle w:val="TableBodyText"/>
            </w:pPr>
            <w:r>
              <w:t xml:space="preserve">Specifies the solid fill color property of the background of the text block. </w:t>
            </w:r>
          </w:p>
          <w:p w:rsidR="00AE411F" w:rsidRDefault="00AE411F">
            <w:pPr>
              <w:pStyle w:val="TableBodyText"/>
            </w:pPr>
          </w:p>
        </w:tc>
      </w:tr>
      <w:tr w:rsidR="00AE411F" w:rsidTr="00AE411F">
        <w:trPr>
          <w:trHeight w:val="96"/>
        </w:trPr>
        <w:tc>
          <w:tcPr>
            <w:tcW w:w="2250" w:type="dxa"/>
          </w:tcPr>
          <w:p w:rsidR="00AE411F" w:rsidRDefault="004C246A">
            <w:pPr>
              <w:pStyle w:val="TableBodyText"/>
            </w:pPr>
            <w:hyperlink w:anchor="Section_d78ea64335994642aa17cd76300da9c8" w:history="1">
              <w:r>
                <w:rPr>
                  <w:rStyle w:val="Hyperlink"/>
                </w:rPr>
                <w:t>TextBkgndTrans</w:t>
              </w:r>
            </w:hyperlink>
          </w:p>
        </w:tc>
        <w:tc>
          <w:tcPr>
            <w:tcW w:w="7225" w:type="dxa"/>
          </w:tcPr>
          <w:p w:rsidR="00AE411F" w:rsidRDefault="004C246A">
            <w:pPr>
              <w:pStyle w:val="TableBodyText"/>
            </w:pPr>
            <w:r>
              <w:t xml:space="preserve">Specifies the transparency level of the </w:t>
            </w:r>
            <w:hyperlink w:anchor="Section_52745b68d28443b9a8f0564732579b99" w:history="1">
              <w:r>
                <w:rPr>
                  <w:rStyle w:val="Hyperlink"/>
                </w:rPr>
                <w:t>solid fill</w:t>
              </w:r>
            </w:hyperlink>
            <w:r>
              <w:t xml:space="preserve"> color property of the background of the text block. </w:t>
            </w:r>
          </w:p>
          <w:p w:rsidR="00AE411F" w:rsidRDefault="00AE411F">
            <w:pPr>
              <w:pStyle w:val="TableBodyText"/>
              <w:spacing w:before="0" w:after="0"/>
            </w:pPr>
          </w:p>
        </w:tc>
      </w:tr>
    </w:tbl>
    <w:p w:rsidR="00AE411F" w:rsidRDefault="00AE411F"/>
    <w:p w:rsidR="00AE411F" w:rsidRDefault="004C246A">
      <w:pPr>
        <w:pStyle w:val="Heading5"/>
      </w:pPr>
      <w:bookmarkStart w:id="259" w:name="section_3adb1f7a74ff4bbabfdb9e9ce4d79513"/>
      <w:bookmarkStart w:id="260" w:name="_Toc163745317"/>
      <w:r>
        <w:t>Text Block Coord</w:t>
      </w:r>
      <w:r>
        <w:t>inate System</w:t>
      </w:r>
      <w:bookmarkEnd w:id="259"/>
      <w:bookmarkEnd w:id="260"/>
    </w:p>
    <w:p w:rsidR="00AE411F" w:rsidRDefault="004C246A">
      <w:r>
        <w:t xml:space="preserve">A point on a </w:t>
      </w:r>
      <w:hyperlink w:anchor="Section_cdd2ca31e1764bd88b46f3ad594fc96b" w:history="1">
        <w:r>
          <w:rPr>
            <w:rStyle w:val="Hyperlink"/>
          </w:rPr>
          <w:t>text block</w:t>
        </w:r>
      </w:hyperlink>
      <w:r>
        <w:t xml:space="preserve"> is specified by coordinates on a two-dimensional Cartesian plane where the x-coordinate specifies the horizontal position and the y-coordinate specifies the vertical position. Every text block defines a coordinate system.</w:t>
      </w:r>
    </w:p>
    <w:p w:rsidR="00AE411F" w:rsidRDefault="004C246A">
      <w:r>
        <w:t xml:space="preserve">The </w:t>
      </w:r>
      <w:hyperlink w:anchor="Section_e68ce2456c3f41feac98e9b2ccc8a95f" w:history="1">
        <w:r>
          <w:rPr>
            <w:rStyle w:val="Hyperlink"/>
          </w:rPr>
          <w:t>TxtPinX</w:t>
        </w:r>
      </w:hyperlink>
      <w:r>
        <w:t xml:space="preserve"> and </w:t>
      </w:r>
      <w:hyperlink w:anchor="Section_83141e1c89dd43aab3d4fc92eac297aa" w:history="1">
        <w:r>
          <w:rPr>
            <w:rStyle w:val="Hyperlink"/>
          </w:rPr>
          <w:t>TxtPinY</w:t>
        </w:r>
      </w:hyperlink>
      <w:r>
        <w:t xml:space="preserve"> </w:t>
      </w:r>
      <w:hyperlink w:anchor="Section_6f23bcc4af934023a3803e78a228e166" w:history="1">
        <w:r>
          <w:rPr>
            <w:rStyle w:val="Hyperlink"/>
          </w:rPr>
          <w:t>Cell_Type</w:t>
        </w:r>
      </w:hyperlink>
      <w:r>
        <w:t xml:space="preserve"> child elements of a </w:t>
      </w:r>
      <w:hyperlink w:anchor="Section_5d6be8d61cab4722ba32d73febc4e51d">
        <w:r>
          <w:rPr>
            <w:rStyle w:val="Hyperlink"/>
          </w:rPr>
          <w:t>ShapeSheet_Type</w:t>
        </w:r>
      </w:hyperlink>
      <w:r>
        <w:t xml:space="preserve"> element of a </w:t>
      </w:r>
      <w:hyperlink w:anchor="Section_2995871af1b144e69754989fb760ee18" w:history="1">
        <w:r>
          <w:rPr>
            <w:rStyle w:val="Hyperlink"/>
          </w:rPr>
          <w:t>shape</w:t>
        </w:r>
      </w:hyperlink>
      <w:r>
        <w:t xml:space="preserve"> specify the pin of the text block in the </w:t>
      </w:r>
      <w:hyperlink w:anchor="Section_99f006f5c67e4e298a19134ae611fd8f" w:history="1">
        <w:r>
          <w:rPr>
            <w:rStyle w:val="Hyperlink"/>
          </w:rPr>
          <w:t>coordinate system</w:t>
        </w:r>
      </w:hyperlink>
      <w:r>
        <w:t xml:space="preserve"> of the shape. The </w:t>
      </w:r>
      <w:hyperlink w:anchor="Section_aaacf34400a54b5d9bdfa7db33de5f09" w:history="1">
        <w:r>
          <w:rPr>
            <w:rStyle w:val="Hyperlink"/>
          </w:rPr>
          <w:t>TxtLocPinX</w:t>
        </w:r>
      </w:hyperlink>
      <w:r>
        <w:t xml:space="preserve"> and </w:t>
      </w:r>
      <w:hyperlink w:anchor="Section_b62391062fdd43d68ecee35b4558839f" w:history="1">
        <w:r>
          <w:rPr>
            <w:rStyle w:val="Hyperlink"/>
          </w:rPr>
          <w:t>TxtLocPinY</w:t>
        </w:r>
      </w:hyperlink>
      <w:r>
        <w:t xml:space="preserve"> Cell_Type child elements of a ShapeSheet_Type element of a shape specify the pin of the block in local coordinates.</w:t>
      </w:r>
    </w:p>
    <w:p w:rsidR="00AE411F" w:rsidRDefault="004C246A">
      <w:r>
        <w:lastRenderedPageBreak/>
        <w:t>A point on</w:t>
      </w:r>
      <w:r>
        <w:t xml:space="preserve"> a text block specified in local coordinates can be converted into its associated shape</w:t>
      </w:r>
      <w:r>
        <w:rPr>
          <w:rStyle w:val="Hyperlink"/>
        </w:rPr>
        <w:t xml:space="preserve"> </w:t>
      </w:r>
      <w:r>
        <w:t>coordinates by applying transformations in the following order:</w:t>
      </w:r>
    </w:p>
    <w:p w:rsidR="00AE411F" w:rsidRDefault="004C246A">
      <w:pPr>
        <w:pStyle w:val="ListParagraph"/>
        <w:numPr>
          <w:ilvl w:val="0"/>
          <w:numId w:val="61"/>
        </w:numPr>
      </w:pPr>
      <w:r>
        <w:t>Subtract the value of the TxtLocPinX Cell_Type element from the x-coordinate.</w:t>
      </w:r>
    </w:p>
    <w:p w:rsidR="00AE411F" w:rsidRDefault="004C246A">
      <w:pPr>
        <w:pStyle w:val="ListParagraph"/>
        <w:numPr>
          <w:ilvl w:val="0"/>
          <w:numId w:val="61"/>
        </w:numPr>
      </w:pPr>
      <w:r>
        <w:t xml:space="preserve">Subtract the value of the </w:t>
      </w:r>
      <w:r>
        <w:t>TxtLocPinY Cell_Type element from the y-coordinate.</w:t>
      </w:r>
    </w:p>
    <w:p w:rsidR="00AE411F" w:rsidRDefault="004C246A">
      <w:pPr>
        <w:pStyle w:val="ListParagraph"/>
        <w:numPr>
          <w:ilvl w:val="0"/>
          <w:numId w:val="61"/>
        </w:numPr>
      </w:pPr>
      <w:r>
        <w:t xml:space="preserve">Mirror the point about the y-axis if the value of the </w:t>
      </w:r>
      <w:hyperlink w:anchor="Section_6279be426dca495b910aa84512fdc2f1" w:history="1">
        <w:r>
          <w:rPr>
            <w:rStyle w:val="Hyperlink"/>
          </w:rPr>
          <w:t>FlipX</w:t>
        </w:r>
      </w:hyperlink>
      <w:r>
        <w:t xml:space="preserve"> Cell_Type element is equal to one.</w:t>
      </w:r>
    </w:p>
    <w:p w:rsidR="00AE411F" w:rsidRDefault="004C246A">
      <w:pPr>
        <w:pStyle w:val="ListParagraph"/>
        <w:numPr>
          <w:ilvl w:val="0"/>
          <w:numId w:val="61"/>
        </w:numPr>
      </w:pPr>
      <w:r>
        <w:t>Mirror the point about the x-axis if the value of</w:t>
      </w:r>
      <w:r>
        <w:t xml:space="preserve"> the </w:t>
      </w:r>
      <w:hyperlink w:anchor="Section_2c77fe58deff48e9ad5dd108fb5d769e" w:history="1">
        <w:r>
          <w:rPr>
            <w:rStyle w:val="Hyperlink"/>
          </w:rPr>
          <w:t>FlipY</w:t>
        </w:r>
      </w:hyperlink>
      <w:r>
        <w:t xml:space="preserve"> Cell_Type element is equal to one.</w:t>
      </w:r>
    </w:p>
    <w:p w:rsidR="00AE411F" w:rsidRDefault="004C246A">
      <w:pPr>
        <w:pStyle w:val="ListParagraph"/>
        <w:numPr>
          <w:ilvl w:val="0"/>
          <w:numId w:val="61"/>
        </w:numPr>
      </w:pPr>
      <w:r>
        <w:t xml:space="preserve">Rotate the point counterclockwise around the origin by the value of the </w:t>
      </w:r>
      <w:hyperlink w:anchor="Section_d4a66eab6fe444e6bc1eae3f3f547998" w:history="1">
        <w:r>
          <w:rPr>
            <w:rStyle w:val="Hyperlink"/>
          </w:rPr>
          <w:t>TxtAngle</w:t>
        </w:r>
      </w:hyperlink>
      <w:r>
        <w:t xml:space="preserve"> Cell_Type</w:t>
      </w:r>
      <w:r>
        <w:t xml:space="preserve"> element.</w:t>
      </w:r>
    </w:p>
    <w:p w:rsidR="00AE411F" w:rsidRDefault="004C246A">
      <w:pPr>
        <w:pStyle w:val="ListParagraph"/>
        <w:numPr>
          <w:ilvl w:val="0"/>
          <w:numId w:val="61"/>
        </w:numPr>
      </w:pPr>
      <w:r>
        <w:t>Add the value of the TxtPinX Cell_Type element to the x-coordinate.</w:t>
      </w:r>
    </w:p>
    <w:p w:rsidR="00AE411F" w:rsidRDefault="004C246A">
      <w:pPr>
        <w:pStyle w:val="ListParagraph"/>
        <w:numPr>
          <w:ilvl w:val="0"/>
          <w:numId w:val="61"/>
        </w:numPr>
      </w:pPr>
      <w:r>
        <w:t>Add the value of the TxtPinY Cell_Type element to the y-coordinate.</w:t>
      </w:r>
    </w:p>
    <w:p w:rsidR="00AE411F" w:rsidRDefault="004C246A">
      <w:pPr>
        <w:pStyle w:val="Heading3"/>
      </w:pPr>
      <w:bookmarkStart w:id="261" w:name="section_60086b03a61f4e25ac5b943c02a66d8e"/>
      <w:bookmarkStart w:id="262" w:name="_Toc163745318"/>
      <w:r>
        <w:t>Comments</w:t>
      </w:r>
      <w:bookmarkEnd w:id="261"/>
      <w:bookmarkEnd w:id="262"/>
      <w:r>
        <w:fldChar w:fldCharType="begin"/>
      </w:r>
      <w:r>
        <w:instrText xml:space="preserve"> XE "Structures:comments overview" </w:instrText>
      </w:r>
      <w:r>
        <w:fldChar w:fldCharType="end"/>
      </w:r>
      <w:r>
        <w:fldChar w:fldCharType="begin"/>
      </w:r>
      <w:r>
        <w:instrText xml:space="preserve"> XE "Comments overview:Structures" </w:instrText>
      </w:r>
      <w:r>
        <w:fldChar w:fldCharType="end"/>
      </w:r>
    </w:p>
    <w:p w:rsidR="00AE411F" w:rsidRDefault="004C246A">
      <w:r>
        <w:t xml:space="preserve">Comments are plain text annotations in a </w:t>
      </w:r>
      <w:hyperlink w:anchor="Section_a4989515773d4f3db1e264bb7275b4c9" w:history="1">
        <w:r>
          <w:rPr>
            <w:rStyle w:val="Hyperlink"/>
          </w:rPr>
          <w:t>web drawing</w:t>
        </w:r>
      </w:hyperlink>
      <w:r>
        <w:t xml:space="preserve">. Each comment has an associated author and </w:t>
      </w:r>
      <w:hyperlink w:anchor="Section_bb1af8e686064cd981b54cf0e8dedf1b" w:history="1">
        <w:r>
          <w:rPr>
            <w:rStyle w:val="Hyperlink"/>
          </w:rPr>
          <w:t>drawing page</w:t>
        </w:r>
      </w:hyperlink>
      <w:r>
        <w:t xml:space="preserve">.  It can have an associated </w:t>
      </w:r>
      <w:hyperlink w:anchor="Section_2995871af1b144e69754989fb760ee18" w:history="1">
        <w:r>
          <w:rPr>
            <w:rStyle w:val="Hyperlink"/>
          </w:rPr>
          <w:t>shape</w:t>
        </w:r>
      </w:hyperlink>
      <w:r>
        <w:t xml:space="preserve"> on the drawing page. A collection of comments in a web drawing is specified by a </w:t>
      </w:r>
      <w:hyperlink w:anchor="Section_5f293c7f7a834d93a6e6d1c67130533e" w:history="1">
        <w:r>
          <w:rPr>
            <w:rStyle w:val="Hyperlink"/>
          </w:rPr>
          <w:t>Comments XML part</w:t>
        </w:r>
      </w:hyperlink>
      <w:r>
        <w:t>.</w:t>
      </w:r>
    </w:p>
    <w:p w:rsidR="00AE411F" w:rsidRDefault="004C246A">
      <w:r>
        <w:t>A</w:t>
      </w:r>
      <w:r>
        <w:t xml:space="preserve"> </w:t>
      </w:r>
      <w:hyperlink w:anchor="Section_e150a15c60c24ef98027a91d702f584a" w:history="1">
        <w:r>
          <w:rPr>
            <w:rStyle w:val="Hyperlink"/>
          </w:rPr>
          <w:t>Comments_Type</w:t>
        </w:r>
      </w:hyperlink>
      <w:r>
        <w:t xml:space="preserve"> element in a Comments XML part contains the </w:t>
      </w:r>
      <w:hyperlink w:anchor="Section_7f9457fdeb7a4f4e9ecdd82dd5855443" w:history="1">
        <w:r>
          <w:rPr>
            <w:rStyle w:val="Hyperlink"/>
          </w:rPr>
          <w:t>AuthorList_Type</w:t>
        </w:r>
      </w:hyperlink>
      <w:r>
        <w:t xml:space="preserve"> element and the </w:t>
      </w:r>
      <w:hyperlink w:anchor="Section_02afbbd0887e4d40b9f6b840e827266b" w:history="1">
        <w:r>
          <w:rPr>
            <w:rStyle w:val="Hyperlink"/>
          </w:rPr>
          <w:t>CommentList_Type</w:t>
        </w:r>
      </w:hyperlink>
      <w:r>
        <w:t xml:space="preserve"> elements, which specifies the comment authors and comments respectively. </w:t>
      </w:r>
    </w:p>
    <w:p w:rsidR="00AE411F" w:rsidRDefault="004C246A">
      <w:r>
        <w:t xml:space="preserve">Each </w:t>
      </w:r>
      <w:hyperlink w:anchor="Section_f8b36e3890fa4c45926438a2dc4c8a4a" w:history="1">
        <w:r>
          <w:rPr>
            <w:rStyle w:val="Hyperlink"/>
          </w:rPr>
          <w:t>AuthorEntry_Type</w:t>
        </w:r>
      </w:hyperlink>
      <w:r>
        <w:t xml:space="preserve"> child of an AuthorList_Type parent element contains information for </w:t>
      </w:r>
      <w:r>
        <w:t xml:space="preserve">a single author. An author can be associated with one or more comments. The author is uniquely identified by the </w:t>
      </w:r>
      <w:r>
        <w:rPr>
          <w:b/>
        </w:rPr>
        <w:t>ID</w:t>
      </w:r>
      <w:r>
        <w:t xml:space="preserve"> and </w:t>
      </w:r>
      <w:r>
        <w:rPr>
          <w:b/>
        </w:rPr>
        <w:t>ResolutionID</w:t>
      </w:r>
      <w:r>
        <w:t xml:space="preserve"> attributes. Additional author information is provided by the </w:t>
      </w:r>
      <w:r>
        <w:rPr>
          <w:b/>
        </w:rPr>
        <w:t>Name</w:t>
      </w:r>
      <w:r>
        <w:t xml:space="preserve"> and </w:t>
      </w:r>
      <w:r>
        <w:rPr>
          <w:b/>
        </w:rPr>
        <w:t>Initials</w:t>
      </w:r>
      <w:r>
        <w:t xml:space="preserve"> attributes.</w:t>
      </w:r>
    </w:p>
    <w:p w:rsidR="00AE411F" w:rsidRDefault="004C246A">
      <w:r>
        <w:t xml:space="preserve">Each </w:t>
      </w:r>
      <w:hyperlink w:anchor="Section_6fac1d129c364e669dc904242178777e" w:history="1">
        <w:r>
          <w:rPr>
            <w:rStyle w:val="Hyperlink"/>
          </w:rPr>
          <w:t>CommentEntry_Type</w:t>
        </w:r>
      </w:hyperlink>
      <w:r>
        <w:t xml:space="preserve"> child of a CommentList_Type parent element represents a single comment. The </w:t>
      </w:r>
      <w:hyperlink w:anchor="gt_393612a7-9552-48b0-abf6-0371dbd6d553">
        <w:r>
          <w:rPr>
            <w:rStyle w:val="HyperlinkGreen"/>
            <w:b/>
          </w:rPr>
          <w:t>text runs</w:t>
        </w:r>
      </w:hyperlink>
      <w:r>
        <w:t xml:space="preserve"> associated with a comment are specified by the contents o</w:t>
      </w:r>
      <w:r>
        <w:t>f a CommentEntry_Type element. The following attributes specify additional properties of the comment:</w:t>
      </w:r>
    </w:p>
    <w:p w:rsidR="00AE411F" w:rsidRDefault="004C246A">
      <w:pPr>
        <w:pStyle w:val="ListParagraph"/>
        <w:numPr>
          <w:ilvl w:val="0"/>
          <w:numId w:val="62"/>
        </w:numPr>
        <w:rPr>
          <w:i/>
        </w:rPr>
      </w:pPr>
      <w:r>
        <w:t xml:space="preserve">The </w:t>
      </w:r>
      <w:r>
        <w:rPr>
          <w:b/>
        </w:rPr>
        <w:t>AuthorID</w:t>
      </w:r>
      <w:r>
        <w:t xml:space="preserve"> attribute specifies the author of a comment. This</w:t>
      </w:r>
      <w:r>
        <w:rPr>
          <w:b/>
        </w:rPr>
        <w:t xml:space="preserve"> </w:t>
      </w:r>
      <w:r>
        <w:t xml:space="preserve">attribute is equal to the </w:t>
      </w:r>
      <w:r>
        <w:rPr>
          <w:b/>
        </w:rPr>
        <w:t>ID</w:t>
      </w:r>
      <w:r>
        <w:t xml:space="preserve"> attribute of the AuthorEntry_Type element that corresponds to </w:t>
      </w:r>
      <w:r>
        <w:t xml:space="preserve">the author.  </w:t>
      </w:r>
    </w:p>
    <w:p w:rsidR="00AE411F" w:rsidRDefault="004C246A">
      <w:pPr>
        <w:pStyle w:val="ListParagraph"/>
        <w:numPr>
          <w:ilvl w:val="0"/>
          <w:numId w:val="62"/>
        </w:numPr>
        <w:rPr>
          <w:i/>
        </w:rPr>
      </w:pPr>
      <w:r>
        <w:t xml:space="preserve">The </w:t>
      </w:r>
      <w:r>
        <w:rPr>
          <w:b/>
        </w:rPr>
        <w:t>PageID</w:t>
      </w:r>
      <w:r>
        <w:t xml:space="preserve"> attribute specifies the page a comment refers to. This attribute</w:t>
      </w:r>
      <w:r>
        <w:rPr>
          <w:b/>
        </w:rPr>
        <w:t xml:space="preserve"> </w:t>
      </w:r>
      <w:r>
        <w:t xml:space="preserve">is equal to the </w:t>
      </w:r>
      <w:r>
        <w:rPr>
          <w:b/>
        </w:rPr>
        <w:t>ID</w:t>
      </w:r>
      <w:r>
        <w:t xml:space="preserve"> attribute of a </w:t>
      </w:r>
      <w:hyperlink w:anchor="Section_27e583c30ef34d7c8face37bd18d9dc2">
        <w:r>
          <w:rPr>
            <w:rStyle w:val="Hyperlink"/>
          </w:rPr>
          <w:t>Page_Type</w:t>
        </w:r>
      </w:hyperlink>
      <w:r>
        <w:t xml:space="preserve"> element of the drawing page.</w:t>
      </w:r>
    </w:p>
    <w:p w:rsidR="00AE411F" w:rsidRDefault="004C246A">
      <w:pPr>
        <w:pStyle w:val="ListParagraph"/>
        <w:numPr>
          <w:ilvl w:val="0"/>
          <w:numId w:val="62"/>
        </w:numPr>
        <w:rPr>
          <w:i/>
        </w:rPr>
      </w:pPr>
      <w:r>
        <w:t xml:space="preserve">The </w:t>
      </w:r>
      <w:r>
        <w:rPr>
          <w:b/>
        </w:rPr>
        <w:t>ShapeID</w:t>
      </w:r>
      <w:r>
        <w:t xml:space="preserve"> attribute can spec</w:t>
      </w:r>
      <w:r>
        <w:t xml:space="preserve">ify a shape on the drawing page that the comment refers to. When the </w:t>
      </w:r>
      <w:r>
        <w:rPr>
          <w:b/>
        </w:rPr>
        <w:t xml:space="preserve">ShapeID </w:t>
      </w:r>
      <w:r>
        <w:t xml:space="preserve">attribute exists, it is equal to the </w:t>
      </w:r>
      <w:r>
        <w:rPr>
          <w:b/>
        </w:rPr>
        <w:t xml:space="preserve">ID </w:t>
      </w:r>
      <w:r>
        <w:t xml:space="preserve">attribute of the </w:t>
      </w:r>
      <w:hyperlink w:anchor="Section_5d6be8d61cab4722ba32d73febc4e51d">
        <w:r>
          <w:rPr>
            <w:rStyle w:val="Hyperlink"/>
          </w:rPr>
          <w:t>ShapeSheet_Type</w:t>
        </w:r>
      </w:hyperlink>
      <w:r>
        <w:t xml:space="preserve"> element of the shape. </w:t>
      </w:r>
    </w:p>
    <w:p w:rsidR="00AE411F" w:rsidRDefault="004C246A">
      <w:pPr>
        <w:pStyle w:val="Heading3"/>
      </w:pPr>
      <w:bookmarkStart w:id="263" w:name="section_67d73a1ab5b148bf864c1d426a2df206"/>
      <w:bookmarkStart w:id="264" w:name="_Toc163745319"/>
      <w:r>
        <w:t>Data Connectivity and Refresh</w:t>
      </w:r>
      <w:bookmarkEnd w:id="263"/>
      <w:bookmarkEnd w:id="264"/>
      <w:r>
        <w:fldChar w:fldCharType="begin"/>
      </w:r>
      <w:r>
        <w:instrText xml:space="preserve"> XE "Structures:data connectivity and refresh" </w:instrText>
      </w:r>
      <w:r>
        <w:fldChar w:fldCharType="end"/>
      </w:r>
      <w:r>
        <w:fldChar w:fldCharType="begin"/>
      </w:r>
      <w:r>
        <w:instrText xml:space="preserve"> XE "Data connectivity and refresh" </w:instrText>
      </w:r>
      <w:r>
        <w:fldChar w:fldCharType="end"/>
      </w:r>
    </w:p>
    <w:p w:rsidR="00AE411F" w:rsidRDefault="004C246A">
      <w:pPr>
        <w:rPr>
          <w:b/>
        </w:rPr>
      </w:pPr>
      <w:r>
        <w:t xml:space="preserve">This section describes how </w:t>
      </w:r>
      <w:hyperlink w:anchor="gt_e091613c-6901-4874-b9b2-27273ead1075">
        <w:r>
          <w:rPr>
            <w:rStyle w:val="HyperlinkGreen"/>
            <w:b/>
          </w:rPr>
          <w:t>data sources</w:t>
        </w:r>
      </w:hyperlink>
      <w:r>
        <w:t xml:space="preserve"> can be referenced, queried and connec</w:t>
      </w:r>
      <w:r>
        <w:t xml:space="preserve">ted to from within a </w:t>
      </w:r>
      <w:hyperlink w:anchor="Section_a4989515773d4f3db1e264bb7275b4c9" w:history="1">
        <w:r>
          <w:rPr>
            <w:rStyle w:val="Hyperlink"/>
          </w:rPr>
          <w:t>web drawing</w:t>
        </w:r>
      </w:hyperlink>
      <w:r>
        <w:t>.</w:t>
      </w:r>
    </w:p>
    <w:p w:rsidR="00AE411F" w:rsidRDefault="004C246A">
      <w:pPr>
        <w:pStyle w:val="Heading4"/>
      </w:pPr>
      <w:bookmarkStart w:id="265" w:name="section_0c83304b6f034218bfb1a49d51060e9c"/>
      <w:bookmarkStart w:id="266" w:name="_Toc163745320"/>
      <w:r>
        <w:t>Data Connections</w:t>
      </w:r>
      <w:bookmarkEnd w:id="265"/>
      <w:bookmarkEnd w:id="266"/>
      <w:r>
        <w:fldChar w:fldCharType="begin"/>
      </w:r>
      <w:r>
        <w:instrText xml:space="preserve"> XE "Data connectivity and refresh:data connections" </w:instrText>
      </w:r>
      <w:r>
        <w:fldChar w:fldCharType="end"/>
      </w:r>
      <w:r>
        <w:fldChar w:fldCharType="begin"/>
      </w:r>
      <w:r>
        <w:instrText xml:space="preserve"> XE "Data connections" </w:instrText>
      </w:r>
      <w:r>
        <w:fldChar w:fldCharType="end"/>
      </w:r>
    </w:p>
    <w:p w:rsidR="00AE411F" w:rsidRDefault="004C246A">
      <w:r>
        <w:t xml:space="preserve">A </w:t>
      </w:r>
      <w:hyperlink w:anchor="Section_a4989515773d4f3db1e264bb7275b4c9" w:history="1">
        <w:r>
          <w:rPr>
            <w:rStyle w:val="Hyperlink"/>
          </w:rPr>
          <w:t>web</w:t>
        </w:r>
        <w:r>
          <w:rPr>
            <w:rStyle w:val="Hyperlink"/>
          </w:rPr>
          <w:t xml:space="preserve"> drawing</w:t>
        </w:r>
      </w:hyperlink>
      <w:r>
        <w:t xml:space="preserve"> can be linked to data in databases and other </w:t>
      </w:r>
      <w:hyperlink w:anchor="gt_e091613c-6901-4874-b9b2-27273ead1075">
        <w:r>
          <w:rPr>
            <w:rStyle w:val="HyperlinkGreen"/>
            <w:b/>
          </w:rPr>
          <w:t>data sources</w:t>
        </w:r>
      </w:hyperlink>
      <w:r>
        <w:t xml:space="preserve"> which can affect various attributes of the web drawing, including its visual appearance. A relationship to such data sources is</w:t>
      </w:r>
      <w:r>
        <w:t xml:space="preserve"> called a data connection.  </w:t>
      </w:r>
    </w:p>
    <w:p w:rsidR="00AE411F" w:rsidRDefault="004C246A">
      <w:r>
        <w:t xml:space="preserve">A data connection contains properties that specify how the application connects to and queries the data source, including the type of </w:t>
      </w:r>
      <w:hyperlink w:anchor="gt_33fa4cdc-ae58-4a6c-8111-31377e1d292e">
        <w:r>
          <w:rPr>
            <w:rStyle w:val="HyperlinkGreen"/>
            <w:b/>
          </w:rPr>
          <w:t>data provider</w:t>
        </w:r>
      </w:hyperlink>
      <w:r>
        <w:t xml:space="preserve"> (for example, </w:t>
      </w:r>
      <w:hyperlink w:anchor="gt_333f4fb1-4882-48df-bce6-f9961b408f31">
        <w:r>
          <w:rPr>
            <w:rStyle w:val="HyperlinkGreen"/>
            <w:b/>
          </w:rPr>
          <w:t>OLE DB</w:t>
        </w:r>
      </w:hyperlink>
      <w:r>
        <w:t xml:space="preserve"> or </w:t>
      </w:r>
      <w:hyperlink w:anchor="gt_7883fa02-8dc0-4154-894f-fe3a7bff153e">
        <w:r>
          <w:rPr>
            <w:rStyle w:val="HyperlinkGreen"/>
            <w:b/>
          </w:rPr>
          <w:t>ODBC</w:t>
        </w:r>
      </w:hyperlink>
      <w:r>
        <w:t xml:space="preserve">) required to access </w:t>
      </w:r>
      <w:r>
        <w:lastRenderedPageBreak/>
        <w:t>a data source, the name of the server on which the data source is hosted, security information to ac</w:t>
      </w:r>
      <w:r>
        <w:t xml:space="preserve">cess the data source, and a </w:t>
      </w:r>
      <w:hyperlink w:anchor="gt_37fbc661-f744-48fa-9d8e-f34513cab9c2">
        <w:r>
          <w:rPr>
            <w:rStyle w:val="HyperlinkGreen"/>
            <w:b/>
          </w:rPr>
          <w:t>query</w:t>
        </w:r>
      </w:hyperlink>
      <w:r>
        <w:t xml:space="preserve"> to execute on the server.</w:t>
      </w:r>
    </w:p>
    <w:p w:rsidR="00AE411F" w:rsidRDefault="004C246A">
      <w:r>
        <w:t xml:space="preserve">The data connections in a web drawing are specified by the </w:t>
      </w:r>
      <w:hyperlink w:anchor="Section_3f772fce51914e5084545086060dfd87" w:history="1">
        <w:r>
          <w:rPr>
            <w:rStyle w:val="Hyperlink"/>
          </w:rPr>
          <w:t>Connections XML</w:t>
        </w:r>
        <w:r>
          <w:rPr>
            <w:rStyle w:val="Hyperlink"/>
          </w:rPr>
          <w:t xml:space="preserve"> part</w:t>
        </w:r>
      </w:hyperlink>
      <w:r>
        <w:t xml:space="preserve">. Each data connection is specified by a </w:t>
      </w:r>
      <w:hyperlink w:anchor="Section_56d4076aa2af442284bc402932fbe06d">
        <w:r>
          <w:rPr>
            <w:rStyle w:val="Hyperlink"/>
          </w:rPr>
          <w:t>DataConnection_Type</w:t>
        </w:r>
      </w:hyperlink>
      <w:r>
        <w:t xml:space="preserve"> child element of the </w:t>
      </w:r>
      <w:hyperlink w:anchor="Section_16d2501b923c4b718896aa70f16d71fc" w:history="1">
        <w:r>
          <w:rPr>
            <w:rStyle w:val="Hyperlink"/>
          </w:rPr>
          <w:t>DataConnections</w:t>
        </w:r>
      </w:hyperlink>
      <w:r>
        <w:t xml:space="preserve"> element in a </w:t>
      </w:r>
      <w:hyperlink w:anchor="Section_86c4746a7cad41e0a8ebee8fa420f4c7" w:history="1">
        <w:r>
          <w:rPr>
            <w:rStyle w:val="Hyperlink"/>
          </w:rPr>
          <w:t>part</w:t>
        </w:r>
      </w:hyperlink>
      <w:r>
        <w:t xml:space="preserve">. </w:t>
      </w:r>
    </w:p>
    <w:p w:rsidR="00AE411F" w:rsidRDefault="004C246A">
      <w:r>
        <w:t xml:space="preserve">Data connection information can be specified solely by the DataConnection_Type element or partially by information in an external file. If the </w:t>
      </w:r>
      <w:r>
        <w:rPr>
          <w:b/>
        </w:rPr>
        <w:t>FileName</w:t>
      </w:r>
      <w:r>
        <w:t xml:space="preserve"> attribute of the DataConnection_Type element is empty,</w:t>
      </w:r>
      <w:r>
        <w:t xml:space="preserve"> a data connection is solely specified by the DataConnection_Type element. If the </w:t>
      </w:r>
      <w:r>
        <w:rPr>
          <w:b/>
        </w:rPr>
        <w:t>FileName</w:t>
      </w:r>
      <w:r>
        <w:t xml:space="preserve"> attribute is not empty, a data connection is specified by the DataConnection_Type element and the information contained in the file found at the path described by th</w:t>
      </w:r>
      <w:r>
        <w:t xml:space="preserve">e value of the </w:t>
      </w:r>
      <w:r>
        <w:rPr>
          <w:b/>
        </w:rPr>
        <w:t>FileName</w:t>
      </w:r>
      <w:r>
        <w:t xml:space="preserve"> attribute.</w:t>
      </w:r>
    </w:p>
    <w:p w:rsidR="00AE411F" w:rsidRDefault="004C246A">
      <w:r>
        <w:t>The following elements in parts of a web drawing specify supplementary information about the data connection.</w:t>
      </w:r>
    </w:p>
    <w:p w:rsidR="00AE411F" w:rsidRDefault="004C246A">
      <w:pPr>
        <w:pStyle w:val="ListParagraph"/>
        <w:numPr>
          <w:ilvl w:val="0"/>
          <w:numId w:val="63"/>
        </w:numPr>
      </w:pPr>
      <w:r>
        <w:t xml:space="preserve">A </w:t>
      </w:r>
      <w:hyperlink w:anchor="Section_d7fcd200ebfe4c378b2c62fe8b6ba6ea">
        <w:r>
          <w:rPr>
            <w:rStyle w:val="Hyperlink"/>
          </w:rPr>
          <w:t>DataRecordSet_Type</w:t>
        </w:r>
      </w:hyperlink>
      <w:r>
        <w:t xml:space="preserve"> element in the </w:t>
      </w:r>
      <w:hyperlink w:anchor="Section_8efdea2d0ddf4e039750a0e16b99320a" w:history="1">
        <w:r>
          <w:rPr>
            <w:rStyle w:val="Hyperlink"/>
          </w:rPr>
          <w:t>Recordsets XML Part</w:t>
        </w:r>
      </w:hyperlink>
      <w:r>
        <w:t xml:space="preserve"> contains a </w:t>
      </w:r>
      <w:r>
        <w:rPr>
          <w:b/>
        </w:rPr>
        <w:t>ConnectionID</w:t>
      </w:r>
      <w:r>
        <w:t xml:space="preserve"> attribute that is equal to the </w:t>
      </w:r>
      <w:r>
        <w:rPr>
          <w:b/>
        </w:rPr>
        <w:t>ID</w:t>
      </w:r>
      <w:r>
        <w:t xml:space="preserve"> attribute of the DataConnection_Type element for the data connection and specifies a </w:t>
      </w:r>
      <w:hyperlink w:anchor="Section_5c84498371344d01bcee8e705c2efd1c" w:history="1">
        <w:r>
          <w:rPr>
            <w:rStyle w:val="Hyperlink"/>
          </w:rPr>
          <w:t>recordset</w:t>
        </w:r>
      </w:hyperlink>
      <w:r>
        <w:t xml:space="preserve"> that uses this data connection to connect to and query a data source.</w:t>
      </w:r>
    </w:p>
    <w:p w:rsidR="00AE411F" w:rsidRDefault="004C246A">
      <w:r>
        <w:t xml:space="preserve">Data connections can be established for the types of data sources listed in the </w:t>
      </w:r>
      <w:r>
        <w:rPr>
          <w:b/>
        </w:rPr>
        <w:t>ConnectionString</w:t>
      </w:r>
      <w:r>
        <w:t xml:space="preserve"> attribute of the DataConnection_Type element.</w:t>
      </w:r>
    </w:p>
    <w:p w:rsidR="00AE411F" w:rsidRDefault="004C246A">
      <w:pPr>
        <w:pStyle w:val="Heading4"/>
      </w:pPr>
      <w:bookmarkStart w:id="267" w:name="section_5c84498371344d01bcee8e705c2efd1c"/>
      <w:bookmarkStart w:id="268" w:name="_Toc163745321"/>
      <w:r>
        <w:t>Recordse</w:t>
      </w:r>
      <w:r>
        <w:t>t</w:t>
      </w:r>
      <w:bookmarkEnd w:id="267"/>
      <w:bookmarkEnd w:id="268"/>
      <w:r>
        <w:fldChar w:fldCharType="begin"/>
      </w:r>
      <w:r>
        <w:instrText xml:space="preserve"> XE "Structures:Recordset" </w:instrText>
      </w:r>
      <w:r>
        <w:fldChar w:fldCharType="end"/>
      </w:r>
      <w:r>
        <w:fldChar w:fldCharType="begin"/>
      </w:r>
      <w:r>
        <w:instrText xml:space="preserve"> XE "Recordset" </w:instrText>
      </w:r>
      <w:r>
        <w:fldChar w:fldCharType="end"/>
      </w:r>
      <w:r>
        <w:fldChar w:fldCharType="begin"/>
      </w:r>
      <w:r>
        <w:instrText xml:space="preserve"> XE "Structures:Recordset refresh" </w:instrText>
      </w:r>
      <w:r>
        <w:fldChar w:fldCharType="end"/>
      </w:r>
      <w:r>
        <w:fldChar w:fldCharType="begin"/>
      </w:r>
      <w:r>
        <w:instrText xml:space="preserve"> XE "Recordset refresh" </w:instrText>
      </w:r>
      <w:r>
        <w:fldChar w:fldCharType="end"/>
      </w:r>
    </w:p>
    <w:p w:rsidR="00AE411F" w:rsidRDefault="004C246A">
      <w:r>
        <w:t xml:space="preserve">A recordset is the data that is returned from a </w:t>
      </w:r>
      <w:hyperlink w:anchor="gt_e091613c-6901-4874-b9b2-27273ead1075">
        <w:r>
          <w:rPr>
            <w:rStyle w:val="HyperlinkGreen"/>
            <w:b/>
          </w:rPr>
          <w:t>data source</w:t>
        </w:r>
      </w:hyperlink>
      <w:r>
        <w:t>, organized into sets o</w:t>
      </w:r>
      <w:r>
        <w:t xml:space="preserve">f </w:t>
      </w:r>
      <w:hyperlink w:anchor="gt_a87817fc-9b18-49a1-925e-9be9e1d92665">
        <w:r>
          <w:rPr>
            <w:rStyle w:val="HyperlinkGreen"/>
            <w:b/>
          </w:rPr>
          <w:t>rows</w:t>
        </w:r>
      </w:hyperlink>
      <w:r>
        <w:t xml:space="preserve"> and </w:t>
      </w:r>
      <w:hyperlink w:anchor="gt_f819dd42-7f44-4613-8231-d5ad47f2bbcc">
        <w:r>
          <w:rPr>
            <w:rStyle w:val="HyperlinkGreen"/>
            <w:b/>
          </w:rPr>
          <w:t>fields</w:t>
        </w:r>
      </w:hyperlink>
      <w:r>
        <w:t xml:space="preserve">. The recordset is related to a specific data source using a </w:t>
      </w:r>
      <w:hyperlink w:anchor="Section_0c83304b6f034218bfb1a49d51060e9c" w:history="1">
        <w:r>
          <w:rPr>
            <w:rStyle w:val="Hyperlink"/>
          </w:rPr>
          <w:t>data connection</w:t>
        </w:r>
      </w:hyperlink>
      <w:r>
        <w:t xml:space="preserve">. The operation of replacing the contents of a recordset with data queried from a data source, using the associated data connection, is called </w:t>
      </w:r>
      <w:hyperlink w:anchor="Section_37ec2f4bfaa84e82aa6cd9f9b364ddea" w:history="1">
        <w:r>
          <w:rPr>
            <w:rStyle w:val="Hyperlink"/>
          </w:rPr>
          <w:t>refreshing</w:t>
        </w:r>
      </w:hyperlink>
      <w:r>
        <w:t xml:space="preserve"> the recordset.</w:t>
      </w:r>
    </w:p>
    <w:p w:rsidR="00AE411F" w:rsidRDefault="004C246A">
      <w:r>
        <w:t>The ro</w:t>
      </w:r>
      <w:r>
        <w:t xml:space="preserve">ws of a recordset can be linked to </w:t>
      </w:r>
      <w:hyperlink w:anchor="Section_2995871af1b144e69754989fb760ee18" w:history="1">
        <w:r>
          <w:rPr>
            <w:rStyle w:val="Hyperlink"/>
          </w:rPr>
          <w:t>shapes</w:t>
        </w:r>
      </w:hyperlink>
      <w:r>
        <w:t xml:space="preserve"> in </w:t>
      </w:r>
      <w:hyperlink w:anchor="Section_bb1af8e686064cd981b54cf0e8dedf1b" w:history="1">
        <w:r>
          <w:rPr>
            <w:rStyle w:val="Hyperlink"/>
          </w:rPr>
          <w:t>drawing pages</w:t>
        </w:r>
      </w:hyperlink>
      <w:r>
        <w:t xml:space="preserve"> in a </w:t>
      </w:r>
      <w:hyperlink w:anchor="Section_a4989515773d4f3db1e264bb7275b4c9" w:history="1">
        <w:r>
          <w:rPr>
            <w:rStyle w:val="Hyperlink"/>
          </w:rPr>
          <w:t>web drawing</w:t>
        </w:r>
      </w:hyperlink>
      <w:r>
        <w:t xml:space="preserve"> </w:t>
      </w:r>
      <w:r>
        <w:t xml:space="preserve">through </w:t>
      </w:r>
      <w:hyperlink w:anchor="Section_9ab2ddda33b5434d9256bd769e300cd1" w:history="1">
        <w:r>
          <w:rPr>
            <w:rStyle w:val="Hyperlink"/>
          </w:rPr>
          <w:t>data binding</w:t>
        </w:r>
      </w:hyperlink>
      <w:r>
        <w:t>. This allows additional properties of the web drawing to be updated when the recordset is refreshed.</w:t>
      </w:r>
    </w:p>
    <w:p w:rsidR="00AE411F" w:rsidRDefault="004C246A">
      <w:r>
        <w:t xml:space="preserve">The recordsets in a web drawing are specified by the </w:t>
      </w:r>
      <w:hyperlink w:anchor="Section_8efdea2d0ddf4e039750a0e16b99320a" w:history="1">
        <w:r>
          <w:rPr>
            <w:rStyle w:val="Hyperlink"/>
          </w:rPr>
          <w:t>Recordsets XML part</w:t>
        </w:r>
      </w:hyperlink>
      <w:r>
        <w:t xml:space="preserve">. Each recordset is specified by a </w:t>
      </w:r>
      <w:hyperlink w:anchor="Section_d7fcd200ebfe4c378b2c62fe8b6ba6ea">
        <w:r>
          <w:rPr>
            <w:rStyle w:val="Hyperlink"/>
          </w:rPr>
          <w:t>DataRecordSet_Type</w:t>
        </w:r>
      </w:hyperlink>
      <w:r>
        <w:t xml:space="preserve"> child element of the </w:t>
      </w:r>
      <w:hyperlink w:anchor="Section_33cbaaf28df74081bb5b55af82b063e4" w:history="1">
        <w:r>
          <w:rPr>
            <w:rStyle w:val="Hyperlink"/>
          </w:rPr>
          <w:t>DataRecordSets</w:t>
        </w:r>
      </w:hyperlink>
      <w:r>
        <w:t xml:space="preserve"> element in a </w:t>
      </w:r>
      <w:hyperlink w:anchor="Section_86c4746a7cad41e0a8ebee8fa420f4c7" w:history="1">
        <w:r>
          <w:rPr>
            <w:rStyle w:val="Hyperlink"/>
          </w:rPr>
          <w:t>part</w:t>
        </w:r>
      </w:hyperlink>
      <w:r>
        <w:t xml:space="preserve">. The fields of the recordset are specified by the </w:t>
      </w:r>
      <w:hyperlink w:anchor="Section_1fc5f6c5c3d84ef78aa716fb85e69b68" w:history="1">
        <w:r>
          <w:rPr>
            <w:rStyle w:val="Hyperlink"/>
          </w:rPr>
          <w:t>DataColumns_Type</w:t>
        </w:r>
      </w:hyperlink>
      <w:r>
        <w:t xml:space="preserve"> child element of the </w:t>
      </w:r>
      <w:r>
        <w:t>DataRecordSet_Type element.</w:t>
      </w:r>
    </w:p>
    <w:p w:rsidR="00AE411F" w:rsidRDefault="004C246A">
      <w:pPr>
        <w:pStyle w:val="Heading5"/>
      </w:pPr>
      <w:bookmarkStart w:id="269" w:name="section_9ab2ddda33b5434d9256bd769e300cd1"/>
      <w:bookmarkStart w:id="270" w:name="_Toc163745322"/>
      <w:r>
        <w:t>Data Binding</w:t>
      </w:r>
      <w:bookmarkEnd w:id="269"/>
      <w:bookmarkEnd w:id="270"/>
    </w:p>
    <w:p w:rsidR="00AE411F" w:rsidRDefault="004C246A">
      <w:r>
        <w:t xml:space="preserve">Data binding is the association between a </w:t>
      </w:r>
      <w:hyperlink w:anchor="gt_a87817fc-9b18-49a1-925e-9be9e1d92665">
        <w:r>
          <w:rPr>
            <w:rStyle w:val="HyperlinkGreen"/>
            <w:b/>
          </w:rPr>
          <w:t>row</w:t>
        </w:r>
      </w:hyperlink>
      <w:r>
        <w:t xml:space="preserve"> of a </w:t>
      </w:r>
      <w:hyperlink w:anchor="Section_5c84498371344d01bcee8e705c2efd1c" w:history="1">
        <w:r>
          <w:rPr>
            <w:rStyle w:val="Hyperlink"/>
          </w:rPr>
          <w:t>recordset</w:t>
        </w:r>
      </w:hyperlink>
      <w:r>
        <w:t xml:space="preserve"> and a </w:t>
      </w:r>
      <w:hyperlink w:anchor="Section_2995871af1b144e69754989fb760ee18" w:history="1">
        <w:r>
          <w:rPr>
            <w:rStyle w:val="Hyperlink"/>
          </w:rPr>
          <w:t>shape</w:t>
        </w:r>
      </w:hyperlink>
      <w:r>
        <w:t xml:space="preserve"> in a </w:t>
      </w:r>
      <w:hyperlink w:anchor="Section_bb1af8e686064cd981b54cf0e8dedf1b" w:history="1">
        <w:r>
          <w:rPr>
            <w:rStyle w:val="Hyperlink"/>
          </w:rPr>
          <w:t>drawing page</w:t>
        </w:r>
      </w:hyperlink>
      <w:r>
        <w:t xml:space="preserve">. A row can be bound to zero or more shapes. A shape can have zero or one recordset rows bound to it. </w:t>
      </w:r>
    </w:p>
    <w:p w:rsidR="00AE411F" w:rsidRDefault="004C246A">
      <w:r>
        <w:t>The rows of a recordset that are bou</w:t>
      </w:r>
      <w:r>
        <w:t xml:space="preserve">nd to shapes are specified by the </w:t>
      </w:r>
      <w:hyperlink w:anchor="Section_ffc00766ecc44e5cb5eeedda9bc0f58e" w:history="1">
        <w:r>
          <w:rPr>
            <w:rStyle w:val="Hyperlink"/>
          </w:rPr>
          <w:t>RowMap_Type</w:t>
        </w:r>
      </w:hyperlink>
      <w:r>
        <w:t xml:space="preserve"> child elements of the </w:t>
      </w:r>
      <w:hyperlink w:anchor="Section_d7fcd200ebfe4c378b2c62fe8b6ba6ea">
        <w:r>
          <w:rPr>
            <w:rStyle w:val="Hyperlink"/>
          </w:rPr>
          <w:t>DataRecordSet_Type</w:t>
        </w:r>
      </w:hyperlink>
      <w:r>
        <w:t xml:space="preserve"> element for the recordset. In each RowMap_Type</w:t>
      </w:r>
      <w:r>
        <w:t xml:space="preserve"> element, the row is identified by a </w:t>
      </w:r>
      <w:r>
        <w:rPr>
          <w:b/>
        </w:rPr>
        <w:t>RowID</w:t>
      </w:r>
      <w:r>
        <w:t xml:space="preserve"> attribute, the shape is identified by a </w:t>
      </w:r>
      <w:r>
        <w:rPr>
          <w:b/>
        </w:rPr>
        <w:t>ShapeID</w:t>
      </w:r>
      <w:r>
        <w:t xml:space="preserve"> attribute, and the drawing page containing the shape is identified by a </w:t>
      </w:r>
      <w:r>
        <w:rPr>
          <w:b/>
        </w:rPr>
        <w:t>PageID</w:t>
      </w:r>
      <w:r>
        <w:t xml:space="preserve"> attribute.</w:t>
      </w:r>
    </w:p>
    <w:p w:rsidR="00AE411F" w:rsidRDefault="004C246A">
      <w:r>
        <w:t xml:space="preserve">The </w:t>
      </w:r>
      <w:hyperlink w:anchor="gt_f819dd42-7f44-4613-8231-d5ad47f2bbcc">
        <w:r>
          <w:rPr>
            <w:rStyle w:val="HyperlinkGreen"/>
            <w:b/>
          </w:rPr>
          <w:t>fields</w:t>
        </w:r>
      </w:hyperlink>
      <w:r>
        <w:t xml:space="preserve"> of a recordset are mapped to </w:t>
      </w:r>
      <w:hyperlink w:anchor="Section_89012d8abbf44af08c31a22e6eb61f2a" w:history="1">
        <w:r>
          <w:rPr>
            <w:rStyle w:val="Hyperlink"/>
          </w:rPr>
          <w:t>shape data</w:t>
        </w:r>
      </w:hyperlink>
      <w:r>
        <w:t xml:space="preserve"> items in the bound shapes. A field can be mapped to zero or one shape data item in each shape that is bound to a row in the recordset. A shape data item ca</w:t>
      </w:r>
      <w:r>
        <w:t>n have zero or one fields bound to it.</w:t>
      </w:r>
    </w:p>
    <w:p w:rsidR="00AE411F" w:rsidRDefault="004C246A">
      <w:r>
        <w:t xml:space="preserve">The mapping between each field of the recordset and shape data item of the bound shape is specified by the </w:t>
      </w:r>
      <w:hyperlink w:anchor="Section_97e06397990447619be3884e39045969" w:history="1">
        <w:r>
          <w:rPr>
            <w:rStyle w:val="Hyperlink"/>
          </w:rPr>
          <w:t>DataColumn_Type</w:t>
        </w:r>
      </w:hyperlink>
      <w:r>
        <w:t xml:space="preserve"> element for the field and a </w:t>
      </w:r>
      <w:hyperlink w:anchor="Section_7ae7c325097c4225adf5e7b8b6695639" w:history="1">
        <w:r>
          <w:rPr>
            <w:rStyle w:val="Hyperlink"/>
          </w:rPr>
          <w:t>Row_Type</w:t>
        </w:r>
      </w:hyperlink>
      <w:r>
        <w:t xml:space="preserve"> child element of the </w:t>
      </w:r>
      <w:hyperlink w:anchor="Section_0489948cf7944ce3a3929525e6865bec" w:history="1">
        <w:r>
          <w:rPr>
            <w:rStyle w:val="Hyperlink"/>
          </w:rPr>
          <w:t>Property</w:t>
        </w:r>
      </w:hyperlink>
      <w:r>
        <w:t xml:space="preserve"> </w:t>
      </w:r>
      <w:hyperlink w:anchor="Section_735b599d1359476785931c508a885779" w:history="1">
        <w:r>
          <w:rPr>
            <w:rStyle w:val="Hyperlink"/>
          </w:rPr>
          <w:t>Section_Type</w:t>
        </w:r>
      </w:hyperlink>
      <w:r>
        <w:t xml:space="preserve"> element for the shape. A mappi</w:t>
      </w:r>
      <w:r>
        <w:t xml:space="preserve">ng exists if there is a Row_Type element with an </w:t>
      </w:r>
      <w:r>
        <w:rPr>
          <w:b/>
        </w:rPr>
        <w:t>N</w:t>
      </w:r>
      <w:r>
        <w:t xml:space="preserve"> attribute that is equal to the </w:t>
      </w:r>
      <w:r>
        <w:rPr>
          <w:b/>
        </w:rPr>
        <w:t>Name</w:t>
      </w:r>
      <w:r>
        <w:t xml:space="preserve"> attribute of the DataColumn_Type element.</w:t>
      </w:r>
    </w:p>
    <w:p w:rsidR="00AE411F" w:rsidRDefault="004C246A">
      <w:pPr>
        <w:pStyle w:val="Heading4"/>
      </w:pPr>
      <w:bookmarkStart w:id="271" w:name="section_37ec2f4bfaa84e82aa6cd9f9b364ddea"/>
      <w:bookmarkStart w:id="272" w:name="_Toc163745323"/>
      <w:r>
        <w:lastRenderedPageBreak/>
        <w:t>Recordset Refresh</w:t>
      </w:r>
      <w:bookmarkEnd w:id="271"/>
      <w:bookmarkEnd w:id="272"/>
      <w:r>
        <w:fldChar w:fldCharType="begin"/>
      </w:r>
      <w:r>
        <w:instrText xml:space="preserve"> XE "Structures:Recordset refresh" </w:instrText>
      </w:r>
      <w:r>
        <w:fldChar w:fldCharType="end"/>
      </w:r>
      <w:r>
        <w:fldChar w:fldCharType="begin"/>
      </w:r>
      <w:r>
        <w:instrText xml:space="preserve"> XE "Recordset refresh" </w:instrText>
      </w:r>
      <w:r>
        <w:fldChar w:fldCharType="end"/>
      </w:r>
    </w:p>
    <w:p w:rsidR="00AE411F" w:rsidRDefault="004C246A">
      <w:r>
        <w:t xml:space="preserve">A recordset refresh is the operation of replacing the contents of a </w:t>
      </w:r>
      <w:hyperlink w:anchor="Section_5c84498371344d01bcee8e705c2efd1c" w:history="1">
        <w:r>
          <w:rPr>
            <w:rStyle w:val="Hyperlink"/>
          </w:rPr>
          <w:t>recordset</w:t>
        </w:r>
      </w:hyperlink>
      <w:r>
        <w:t xml:space="preserve"> with data queried from a </w:t>
      </w:r>
      <w:hyperlink w:anchor="gt_e091613c-6901-4874-b9b2-27273ead1075">
        <w:r>
          <w:rPr>
            <w:rStyle w:val="HyperlinkGreen"/>
            <w:b/>
          </w:rPr>
          <w:t>data source</w:t>
        </w:r>
      </w:hyperlink>
      <w:r>
        <w:t>. Refresh informatio</w:t>
      </w:r>
      <w:r>
        <w:t xml:space="preserve">n is specified by the recordset and its associated </w:t>
      </w:r>
      <w:hyperlink w:anchor="Section_0c83304b6f034218bfb1a49d51060e9c" w:history="1">
        <w:r>
          <w:rPr>
            <w:rStyle w:val="Hyperlink"/>
          </w:rPr>
          <w:t>data connection</w:t>
        </w:r>
      </w:hyperlink>
      <w:r>
        <w:t>.</w:t>
      </w:r>
    </w:p>
    <w:p w:rsidR="00AE411F" w:rsidRDefault="004C246A">
      <w:r>
        <w:t xml:space="preserve">The refresh </w:t>
      </w:r>
      <w:hyperlink w:anchor="gt_37fbc661-f744-48fa-9d8e-f34513cab9c2">
        <w:r>
          <w:rPr>
            <w:rStyle w:val="HyperlinkGreen"/>
            <w:b/>
          </w:rPr>
          <w:t>query</w:t>
        </w:r>
      </w:hyperlink>
      <w:r>
        <w:t xml:space="preserve"> is specified by the </w:t>
      </w:r>
      <w:r>
        <w:rPr>
          <w:b/>
        </w:rPr>
        <w:t>Command</w:t>
      </w:r>
      <w:r>
        <w:t xml:space="preserve"> attribute of the </w:t>
      </w:r>
      <w:hyperlink w:anchor="Section_d7fcd200ebfe4c378b2c62fe8b6ba6ea">
        <w:r>
          <w:rPr>
            <w:rStyle w:val="Hyperlink"/>
          </w:rPr>
          <w:t>DataRecordSet_Type</w:t>
        </w:r>
      </w:hyperlink>
      <w:r>
        <w:t xml:space="preserve"> element for the recordset. If the </w:t>
      </w:r>
      <w:r>
        <w:rPr>
          <w:b/>
        </w:rPr>
        <w:t>Command</w:t>
      </w:r>
      <w:r>
        <w:t xml:space="preserve"> attribute of the DataRecordSet_Type element is empty, the refresh query is specified by the </w:t>
      </w:r>
      <w:r>
        <w:rPr>
          <w:b/>
        </w:rPr>
        <w:t>Command</w:t>
      </w:r>
      <w:r>
        <w:t xml:space="preserve"> attribute of the </w:t>
      </w:r>
      <w:hyperlink w:anchor="Section_56d4076aa2af442284bc402932fbe06d">
        <w:r>
          <w:rPr>
            <w:rStyle w:val="Hyperlink"/>
          </w:rPr>
          <w:t>DataConnection_Type</w:t>
        </w:r>
      </w:hyperlink>
      <w:r>
        <w:t xml:space="preserve"> element for the data connection.</w:t>
      </w:r>
    </w:p>
    <w:p w:rsidR="00AE411F" w:rsidRDefault="004C246A">
      <w:r>
        <w:t>Only recordsets that are enabled for data refresh participate in refresh operations. A recordset is enabled for data refresh when both of the following condit</w:t>
      </w:r>
      <w:r>
        <w:t>ions are true:</w:t>
      </w:r>
    </w:p>
    <w:p w:rsidR="00AE411F" w:rsidRDefault="004C246A">
      <w:pPr>
        <w:pStyle w:val="ListParagraph"/>
        <w:numPr>
          <w:ilvl w:val="0"/>
          <w:numId w:val="64"/>
        </w:numPr>
      </w:pPr>
      <w:r>
        <w:t xml:space="preserve">A </w:t>
      </w:r>
      <w:hyperlink w:anchor="Section_5351e0e3dbdd45e8a0bacc4c7482ac94">
        <w:r>
          <w:rPr>
            <w:rStyle w:val="Hyperlink"/>
          </w:rPr>
          <w:t>PublishSettings_Type</w:t>
        </w:r>
      </w:hyperlink>
      <w:r>
        <w:t xml:space="preserve"> child element of the </w:t>
      </w:r>
      <w:hyperlink w:anchor="Section_327dc3111aa4460eada69ac8c75e4c79">
        <w:r>
          <w:rPr>
            <w:rStyle w:val="Hyperlink"/>
          </w:rPr>
          <w:t>VisioDocument_Type</w:t>
        </w:r>
      </w:hyperlink>
      <w:r>
        <w:t xml:space="preserve"> element for the </w:t>
      </w:r>
      <w:hyperlink w:anchor="Section_a4989515773d4f3db1e264bb7275b4c9" w:history="1">
        <w:r>
          <w:rPr>
            <w:rStyle w:val="Hyperlink"/>
          </w:rPr>
          <w:t>web drawing</w:t>
        </w:r>
      </w:hyperlink>
      <w:r>
        <w:t xml:space="preserve"> is missing, or the PublishSettings_Type element contains a </w:t>
      </w:r>
      <w:hyperlink w:anchor="Section_7146b5f9e41248b78db8caa3afb13746">
        <w:r>
          <w:rPr>
            <w:rStyle w:val="Hyperlink"/>
          </w:rPr>
          <w:t>RefreshableData_Type</w:t>
        </w:r>
      </w:hyperlink>
      <w:r>
        <w:t xml:space="preserve"> child element with an</w:t>
      </w:r>
      <w:r>
        <w:rPr>
          <w:b/>
        </w:rPr>
        <w:t xml:space="preserve"> ID </w:t>
      </w:r>
      <w:r>
        <w:t xml:space="preserve">attribute equal to the </w:t>
      </w:r>
      <w:r>
        <w:rPr>
          <w:b/>
        </w:rPr>
        <w:t xml:space="preserve">ID </w:t>
      </w:r>
      <w:r>
        <w:t>attribute of the DataRecor</w:t>
      </w:r>
      <w:r>
        <w:t>dSet_Type element for the recordset.</w:t>
      </w:r>
    </w:p>
    <w:p w:rsidR="00AE411F" w:rsidRDefault="004C246A">
      <w:pPr>
        <w:pStyle w:val="ListParagraph"/>
        <w:numPr>
          <w:ilvl w:val="0"/>
          <w:numId w:val="64"/>
        </w:numPr>
      </w:pPr>
      <w:r>
        <w:t xml:space="preserve">The DataRecordSet_Type element for the recordset contains an </w:t>
      </w:r>
      <w:r>
        <w:rPr>
          <w:b/>
        </w:rPr>
        <w:t>Options</w:t>
      </w:r>
      <w:r>
        <w:t xml:space="preserve"> attribute with a value that is not a bitwise OR combination of the value one.</w:t>
      </w:r>
    </w:p>
    <w:p w:rsidR="00AE411F" w:rsidRDefault="004C246A">
      <w:r>
        <w:t xml:space="preserve">When the data in the </w:t>
      </w:r>
      <w:hyperlink w:anchor="gt_a87817fc-9b18-49a1-925e-9be9e1d92665">
        <w:r>
          <w:rPr>
            <w:rStyle w:val="HyperlinkGreen"/>
            <w:b/>
          </w:rPr>
          <w:t>rows</w:t>
        </w:r>
      </w:hyperlink>
      <w:r>
        <w:t xml:space="preserve"> of a recordset change, </w:t>
      </w:r>
      <w:hyperlink w:anchor="Section_89012d8abbf44af08c31a22e6eb61f2a" w:history="1">
        <w:r>
          <w:rPr>
            <w:rStyle w:val="Hyperlink"/>
          </w:rPr>
          <w:t>shape data</w:t>
        </w:r>
      </w:hyperlink>
      <w:r>
        <w:t xml:space="preserve"> in </w:t>
      </w:r>
      <w:hyperlink w:anchor="Section_2995871af1b144e69754989fb760ee18" w:history="1">
        <w:r>
          <w:rPr>
            <w:rStyle w:val="Hyperlink"/>
          </w:rPr>
          <w:t>shapes</w:t>
        </w:r>
      </w:hyperlink>
      <w:r>
        <w:t xml:space="preserve"> with </w:t>
      </w:r>
      <w:hyperlink w:anchor="Section_9ab2ddda33b5434d9256bd769e300cd1" w:history="1">
        <w:r>
          <w:rPr>
            <w:rStyle w:val="Hyperlink"/>
          </w:rPr>
          <w:t xml:space="preserve">data </w:t>
        </w:r>
        <w:r>
          <w:rPr>
            <w:rStyle w:val="Hyperlink"/>
          </w:rPr>
          <w:t>bindings</w:t>
        </w:r>
      </w:hyperlink>
      <w:r>
        <w:t xml:space="preserve"> to the recordset are also updated. The </w:t>
      </w:r>
      <w:r>
        <w:rPr>
          <w:b/>
        </w:rPr>
        <w:t>RefreshOverwriteAll</w:t>
      </w:r>
      <w:r>
        <w:t xml:space="preserve"> attribute of the DataRecordSet_Type element for the recordset determines which shape data items are updated. Individual shape data items are then updated in the following manner:</w:t>
      </w:r>
    </w:p>
    <w:p w:rsidR="00AE411F" w:rsidRDefault="004C246A">
      <w:pPr>
        <w:pStyle w:val="ListParagraph"/>
        <w:numPr>
          <w:ilvl w:val="0"/>
          <w:numId w:val="65"/>
        </w:numPr>
      </w:pPr>
      <w:r>
        <w:t xml:space="preserve">If the </w:t>
      </w:r>
      <w:hyperlink w:anchor="Section_c9b39e00f1d7417eb68ccdea8ffe091a" w:history="1">
        <w:r>
          <w:rPr>
            <w:rStyle w:val="Hyperlink"/>
          </w:rPr>
          <w:t>cell</w:t>
        </w:r>
      </w:hyperlink>
      <w:r>
        <w:t xml:space="preserve"> associated with the shape data item contains a </w:t>
      </w:r>
      <w:hyperlink w:anchor="Section_e715b9f4e36e402bb9625894c4ad7532" w:history="1">
        <w:r>
          <w:rPr>
            <w:rStyle w:val="Hyperlink"/>
          </w:rPr>
          <w:t>formula expression</w:t>
        </w:r>
      </w:hyperlink>
      <w:r>
        <w:t xml:space="preserve"> containing a </w:t>
      </w:r>
      <w:hyperlink w:anchor="Section_1bc6f67f62b947fda85d8043f5fcb3db" w:history="1">
        <w:r>
          <w:rPr>
            <w:rStyle w:val="Hyperlink"/>
          </w:rPr>
          <w:t>Guard</w:t>
        </w:r>
      </w:hyperlink>
      <w:r>
        <w:t xml:space="preserve"> </w:t>
      </w:r>
      <w:hyperlink w:anchor="Section_71b8cdb618854fa2a75016d6626054f4" w:history="1">
        <w:r>
          <w:rPr>
            <w:rStyle w:val="Hyperlink"/>
          </w:rPr>
          <w:t>function token</w:t>
        </w:r>
      </w:hyperlink>
      <w:r>
        <w:t>, the shape data item is not updated.</w:t>
      </w:r>
    </w:p>
    <w:p w:rsidR="00AE411F" w:rsidRDefault="004C246A">
      <w:pPr>
        <w:pStyle w:val="ListParagraph"/>
        <w:numPr>
          <w:ilvl w:val="0"/>
          <w:numId w:val="65"/>
        </w:numPr>
      </w:pPr>
      <w:r>
        <w:t xml:space="preserve">If the cell associated with the shape data item contains a formula expression containing a </w:t>
      </w:r>
      <w:hyperlink w:anchor="Section_579d4837d5644e2dab2411ff86953557" w:history="1">
        <w:r>
          <w:rPr>
            <w:rStyle w:val="Hyperlink"/>
          </w:rPr>
          <w:t>SetAtRef</w:t>
        </w:r>
      </w:hyperlink>
      <w:r>
        <w:t xml:space="preserve"> function token, the value of the cell referenced by the first argument of the function is updated with the value of the recordset for the mapped </w:t>
      </w:r>
      <w:hyperlink w:anchor="gt_f819dd42-7f44-4613-8231-d5ad47f2bbcc">
        <w:r>
          <w:rPr>
            <w:rStyle w:val="HyperlinkGreen"/>
            <w:b/>
          </w:rPr>
          <w:t>field</w:t>
        </w:r>
      </w:hyperlink>
      <w:r>
        <w:t xml:space="preserve"> and row.</w:t>
      </w:r>
    </w:p>
    <w:p w:rsidR="00AE411F" w:rsidRDefault="004C246A">
      <w:pPr>
        <w:pStyle w:val="ListParagraph"/>
        <w:numPr>
          <w:ilvl w:val="0"/>
          <w:numId w:val="65"/>
        </w:numPr>
      </w:pPr>
      <w:r>
        <w:t>Otherw</w:t>
      </w:r>
      <w:r>
        <w:t xml:space="preserve">ise, the value of the shape data item is updated with the value of the recordset for the mapped field and row. This could involve a data type conversion from the data type of the field, as specified by the </w:t>
      </w:r>
      <w:r>
        <w:rPr>
          <w:b/>
        </w:rPr>
        <w:t>DataType</w:t>
      </w:r>
      <w:r>
        <w:t xml:space="preserve"> attribute of its corresponding </w:t>
      </w:r>
      <w:hyperlink w:anchor="Section_97e06397990447619be3884e39045969" w:history="1">
        <w:r>
          <w:rPr>
            <w:rStyle w:val="Hyperlink"/>
          </w:rPr>
          <w:t>DataColumn_Type</w:t>
        </w:r>
      </w:hyperlink>
      <w:r>
        <w:t xml:space="preserve"> element, to the data type of the shape data item.</w:t>
      </w:r>
    </w:p>
    <w:p w:rsidR="00AE411F" w:rsidRDefault="004C246A">
      <w:r>
        <w:t xml:space="preserve">All </w:t>
      </w:r>
      <w:hyperlink w:anchor="Section_3861a838e4334529bb8f2ec92e61da89" w:history="1">
        <w:r>
          <w:rPr>
            <w:rStyle w:val="Hyperlink"/>
          </w:rPr>
          <w:t>formulas</w:t>
        </w:r>
      </w:hyperlink>
      <w:r>
        <w:t xml:space="preserve"> in cells that have been updated are recalculated as part of a </w:t>
      </w:r>
      <w:hyperlink w:anchor="Section_3b9d352a42924aa9b5fec66141d0c5e1" w:history="1">
        <w:r>
          <w:rPr>
            <w:rStyle w:val="Hyperlink"/>
          </w:rPr>
          <w:t>diagram update</w:t>
        </w:r>
      </w:hyperlink>
      <w:r>
        <w:t>.</w:t>
      </w:r>
    </w:p>
    <w:p w:rsidR="00AE411F" w:rsidRDefault="004C246A">
      <w:pPr>
        <w:pStyle w:val="Heading4"/>
      </w:pPr>
      <w:bookmarkStart w:id="273" w:name="section_1f999d85765e4b88afb69d10c0dc63cc"/>
      <w:bookmarkStart w:id="274" w:name="_Toc163745324"/>
      <w:r>
        <w:t>Recordset Row Addressing</w:t>
      </w:r>
      <w:bookmarkEnd w:id="273"/>
      <w:bookmarkEnd w:id="274"/>
    </w:p>
    <w:p w:rsidR="00AE411F" w:rsidRDefault="004C246A">
      <w:r>
        <w:t xml:space="preserve">Specific </w:t>
      </w:r>
      <w:hyperlink w:anchor="Section_5c84498371344d01bcee8e705c2efd1c" w:history="1">
        <w:r>
          <w:rPr>
            <w:rStyle w:val="Hyperlink"/>
          </w:rPr>
          <w:t>recordset</w:t>
        </w:r>
      </w:hyperlink>
      <w:r>
        <w:t xml:space="preserve"> </w:t>
      </w:r>
      <w:hyperlink w:anchor="gt_a87817fc-9b18-49a1-925e-9be9e1d92665">
        <w:r>
          <w:rPr>
            <w:rStyle w:val="HyperlinkGreen"/>
            <w:b/>
          </w:rPr>
          <w:t>rows</w:t>
        </w:r>
      </w:hyperlink>
      <w:r>
        <w:t xml:space="preserve"> are tracked ac</w:t>
      </w:r>
      <w:r>
        <w:t xml:space="preserve">ross a </w:t>
      </w:r>
      <w:hyperlink w:anchor="Section_37ec2f4bfaa84e82aa6cd9f9b364ddea" w:history="1">
        <w:r>
          <w:rPr>
            <w:rStyle w:val="Hyperlink"/>
          </w:rPr>
          <w:t>recordset refresh</w:t>
        </w:r>
      </w:hyperlink>
      <w:r>
        <w:t xml:space="preserve"> operation using a </w:t>
      </w:r>
      <w:hyperlink w:anchor="gt_e4d8c530-39c1-4fc6-8ccc-8d51a221158d">
        <w:r>
          <w:rPr>
            <w:rStyle w:val="HyperlinkGreen"/>
            <w:b/>
          </w:rPr>
          <w:t>primary key</w:t>
        </w:r>
      </w:hyperlink>
      <w:r>
        <w:t>. A recordset can explicitly specify a primary key, or it can specify that the c</w:t>
      </w:r>
      <w:r>
        <w:t>urrent ordering of the rows be used as a primary key.</w:t>
      </w:r>
    </w:p>
    <w:p w:rsidR="00AE411F" w:rsidRDefault="004C246A">
      <w:r>
        <w:t xml:space="preserve">If the </w:t>
      </w:r>
      <w:r>
        <w:rPr>
          <w:b/>
        </w:rPr>
        <w:t>RowOrder</w:t>
      </w:r>
      <w:r>
        <w:t xml:space="preserve"> attribute of the </w:t>
      </w:r>
      <w:hyperlink w:anchor="Section_d7fcd200ebfe4c378b2c62fe8b6ba6ea">
        <w:r>
          <w:rPr>
            <w:rStyle w:val="Hyperlink"/>
          </w:rPr>
          <w:t>DataRecordSet_Type</w:t>
        </w:r>
      </w:hyperlink>
      <w:r>
        <w:t xml:space="preserve"> element for the recordset is zero, the primary key is specified by a collection of </w:t>
      </w:r>
      <w:hyperlink w:anchor="Section_a503e916c0d240429d30e7dc4d6cfb65">
        <w:r>
          <w:rPr>
            <w:rStyle w:val="Hyperlink"/>
          </w:rPr>
          <w:t>PrimaryKey_Type</w:t>
        </w:r>
      </w:hyperlink>
      <w:r>
        <w:t xml:space="preserve"> child elements of the DataRecordSet_Type element. If the </w:t>
      </w:r>
      <w:r>
        <w:rPr>
          <w:b/>
        </w:rPr>
        <w:t>RowOrder</w:t>
      </w:r>
      <w:r>
        <w:t xml:space="preserve"> attribute is one, the primary key is specified by the position of each row</w:t>
      </w:r>
      <w:r>
        <w:t xml:space="preserve"> in the recordset regardless of its contents.</w:t>
      </w:r>
    </w:p>
    <w:p w:rsidR="00AE411F" w:rsidRDefault="004C246A">
      <w:pPr>
        <w:pStyle w:val="Heading3"/>
      </w:pPr>
      <w:bookmarkStart w:id="275" w:name="section_3b9d352a42924aa9b5fec66141d0c5e1"/>
      <w:bookmarkStart w:id="276" w:name="_Toc163745325"/>
      <w:r>
        <w:t>Diagram Update</w:t>
      </w:r>
      <w:bookmarkEnd w:id="275"/>
      <w:bookmarkEnd w:id="276"/>
      <w:r>
        <w:fldChar w:fldCharType="begin"/>
      </w:r>
      <w:r>
        <w:instrText xml:space="preserve"> XE "Structures:recalculating shape properties" </w:instrText>
      </w:r>
      <w:r>
        <w:fldChar w:fldCharType="end"/>
      </w:r>
      <w:r>
        <w:fldChar w:fldCharType="begin"/>
      </w:r>
      <w:r>
        <w:instrText xml:space="preserve"> XE "Recalculating shape properties" </w:instrText>
      </w:r>
      <w:r>
        <w:fldChar w:fldCharType="end"/>
      </w:r>
      <w:r>
        <w:fldChar w:fldCharType="begin"/>
      </w:r>
      <w:r>
        <w:instrText xml:space="preserve"> XE "Structures:diagram update overview" </w:instrText>
      </w:r>
      <w:r>
        <w:fldChar w:fldCharType="end"/>
      </w:r>
      <w:r>
        <w:fldChar w:fldCharType="begin"/>
      </w:r>
      <w:r>
        <w:instrText xml:space="preserve"> XE "Diagram update overview:Structures" </w:instrText>
      </w:r>
      <w:r>
        <w:fldChar w:fldCharType="end"/>
      </w:r>
    </w:p>
    <w:p w:rsidR="00AE411F" w:rsidRDefault="004C246A">
      <w:r>
        <w:t xml:space="preserve"> This section descri</w:t>
      </w:r>
      <w:r>
        <w:t xml:space="preserve">bes how the properties of a </w:t>
      </w:r>
      <w:hyperlink w:anchor="Section_a4989515773d4f3db1e264bb7275b4c9" w:history="1">
        <w:r>
          <w:rPr>
            <w:rStyle w:val="Hyperlink"/>
          </w:rPr>
          <w:t>web drawing</w:t>
        </w:r>
      </w:hyperlink>
      <w:r>
        <w:t xml:space="preserve"> are changed from their current state to an updated state by a diagram update operation. A diagram update is initiated following a </w:t>
      </w:r>
      <w:hyperlink w:anchor="Section_37ec2f4bfaa84e82aa6cd9f9b364ddea" w:history="1">
        <w:r>
          <w:rPr>
            <w:rStyle w:val="Hyperlink"/>
          </w:rPr>
          <w:t>recordset refresh</w:t>
        </w:r>
      </w:hyperlink>
      <w:r>
        <w:t xml:space="preserve"> or through </w:t>
      </w:r>
      <w:hyperlink w:anchor="Section_6da736d6393340dd86acdbb1220170cd" w:history="1">
        <w:r>
          <w:rPr>
            <w:rStyle w:val="Hyperlink"/>
          </w:rPr>
          <w:t>update triggers</w:t>
        </w:r>
      </w:hyperlink>
      <w:r>
        <w:t>. These actions each specify a set of properties to change.</w:t>
      </w:r>
    </w:p>
    <w:p w:rsidR="00AE411F" w:rsidRDefault="004C246A">
      <w:r>
        <w:t xml:space="preserve">Additional properties of the web drawing can have </w:t>
      </w:r>
      <w:hyperlink w:anchor="Section_3861a838e4334529bb8f2ec92e61da89" w:history="1">
        <w:r>
          <w:rPr>
            <w:rStyle w:val="Hyperlink"/>
          </w:rPr>
          <w:t>formulas</w:t>
        </w:r>
      </w:hyperlink>
      <w:r>
        <w:t xml:space="preserve"> that are dependent on the initial set of updated properties. </w:t>
      </w:r>
      <w:hyperlink w:anchor="Section_e715b9f4e36e402bb9625894c4ad7532" w:history="1">
        <w:r>
          <w:rPr>
            <w:rStyle w:val="Hyperlink"/>
          </w:rPr>
          <w:t>Expressions</w:t>
        </w:r>
      </w:hyperlink>
      <w:r>
        <w:t xml:space="preserve"> in the formulas are </w:t>
      </w:r>
      <w:hyperlink w:anchor="Section_c5bb54635973457ab48163e1e29c5aeb" w:history="1">
        <w:r>
          <w:rPr>
            <w:rStyle w:val="Hyperlink"/>
          </w:rPr>
          <w:t>evaluated</w:t>
        </w:r>
      </w:hyperlink>
      <w:r>
        <w:t xml:space="preserve"> to calculate new property values.</w:t>
      </w:r>
    </w:p>
    <w:p w:rsidR="00AE411F" w:rsidRDefault="004C246A">
      <w:pPr>
        <w:pStyle w:val="Heading4"/>
      </w:pPr>
      <w:bookmarkStart w:id="277" w:name="section_6da736d6393340dd86acdbb1220170cd"/>
      <w:bookmarkStart w:id="278" w:name="_Toc163745326"/>
      <w:r>
        <w:lastRenderedPageBreak/>
        <w:t>Update Triggers</w:t>
      </w:r>
      <w:bookmarkEnd w:id="277"/>
      <w:bookmarkEnd w:id="278"/>
    </w:p>
    <w:p w:rsidR="00AE411F" w:rsidRDefault="004C246A">
      <w:r>
        <w:t xml:space="preserve">An update trigger is a structure in a </w:t>
      </w:r>
      <w:hyperlink w:anchor="Section_a4989515773d4f3db1e264bb7275b4c9" w:history="1">
        <w:r>
          <w:rPr>
            <w:rStyle w:val="Hyperlink"/>
          </w:rPr>
          <w:t>web drawing</w:t>
        </w:r>
      </w:hyperlink>
      <w:r>
        <w:t xml:space="preserve"> that signifies a </w:t>
      </w:r>
      <w:hyperlink w:anchor="Section_3b9d352a42924aa9b5fec66141d0c5e1" w:history="1">
        <w:r>
          <w:rPr>
            <w:rStyle w:val="Hyperlink"/>
          </w:rPr>
          <w:t>diagram update</w:t>
        </w:r>
      </w:hyperlink>
      <w:r>
        <w:t xml:space="preserve"> is needed. The trigger is specified by the presence of a special </w:t>
      </w:r>
      <w:hyperlink w:anchor="Section_71b8cdb618854fa2a75016d6626054f4" w:history="1">
        <w:r>
          <w:rPr>
            <w:rStyle w:val="Hyperlink"/>
          </w:rPr>
          <w:t>function token</w:t>
        </w:r>
      </w:hyperlink>
      <w:r>
        <w:t xml:space="preserve"> in the </w:t>
      </w:r>
      <w:hyperlink w:anchor="Section_e715b9f4e36e402bb9625894c4ad7532" w:history="1">
        <w:r>
          <w:rPr>
            <w:rStyle w:val="Hyperlink"/>
          </w:rPr>
          <w:t>formula expression</w:t>
        </w:r>
      </w:hyperlink>
      <w:r>
        <w:t xml:space="preserve"> of a p</w:t>
      </w:r>
      <w:r>
        <w:t>roperty of the web drawing.</w:t>
      </w:r>
    </w:p>
    <w:p w:rsidR="00AE411F" w:rsidRDefault="004C246A">
      <w:r>
        <w:t xml:space="preserve">The </w:t>
      </w:r>
      <w:hyperlink w:anchor="Section_0ea08f1dc69740d58e2ce69312e26f77" w:history="1">
        <w:r>
          <w:rPr>
            <w:rStyle w:val="Hyperlink"/>
          </w:rPr>
          <w:t>Category</w:t>
        </w:r>
      </w:hyperlink>
      <w:r>
        <w:t xml:space="preserve">, </w:t>
      </w:r>
      <w:hyperlink w:anchor="Section_08ece44588164cefa3bf994c88bceca0" w:history="1">
        <w:r>
          <w:rPr>
            <w:rStyle w:val="Hyperlink"/>
          </w:rPr>
          <w:t>Creator</w:t>
        </w:r>
      </w:hyperlink>
      <w:r>
        <w:t xml:space="preserve">, </w:t>
      </w:r>
      <w:hyperlink w:anchor="Section_bc232ee0e33346a68a9abe1b2cedfe76" w:history="1">
        <w:r>
          <w:rPr>
            <w:rStyle w:val="Hyperlink"/>
          </w:rPr>
          <w:t>Description</w:t>
        </w:r>
      </w:hyperlink>
      <w:r>
        <w:t xml:space="preserve">, </w:t>
      </w:r>
      <w:hyperlink w:anchor="Section_e53d4962d1074da6bbabd6346b3cd8f1" w:history="1">
        <w:r>
          <w:rPr>
            <w:rStyle w:val="Hyperlink"/>
          </w:rPr>
          <w:t>Directory</w:t>
        </w:r>
      </w:hyperlink>
      <w:r>
        <w:t xml:space="preserve">, </w:t>
      </w:r>
      <w:hyperlink w:anchor="Section_504794ac13b347e1b5e0db60997eca53" w:history="1">
        <w:r>
          <w:rPr>
            <w:rStyle w:val="Hyperlink"/>
          </w:rPr>
          <w:t>DocLastEdit</w:t>
        </w:r>
      </w:hyperlink>
      <w:r>
        <w:t xml:space="preserve">, </w:t>
      </w:r>
      <w:hyperlink w:anchor="Section_2c07a217f483446db74e78710a39debe" w:history="1">
        <w:r>
          <w:rPr>
            <w:rStyle w:val="Hyperlink"/>
          </w:rPr>
          <w:t>DocLastSave</w:t>
        </w:r>
      </w:hyperlink>
      <w:r>
        <w:t xml:space="preserve">, </w:t>
      </w:r>
      <w:hyperlink w:anchor="Section_3b0df195b5804e9a91a7e1047b72910f" w:history="1">
        <w:r>
          <w:rPr>
            <w:rStyle w:val="Hyperlink"/>
          </w:rPr>
          <w:t>Keywords</w:t>
        </w:r>
      </w:hyperlink>
      <w:r>
        <w:t xml:space="preserve">, </w:t>
      </w:r>
      <w:hyperlink w:anchor="Section_0aafebc34b2f4935a0c12c44d9ecbae5" w:history="1">
        <w:r>
          <w:rPr>
            <w:rStyle w:val="Hyperlink"/>
          </w:rPr>
          <w:t>Now</w:t>
        </w:r>
      </w:hyperlink>
      <w:r>
        <w:t xml:space="preserve">, </w:t>
      </w:r>
      <w:hyperlink w:anchor="Section_6f5c323509474428ae584ae48c4ba6f9" w:history="1">
        <w:r>
          <w:rPr>
            <w:rStyle w:val="Hyperlink"/>
          </w:rPr>
          <w:t>Subject</w:t>
        </w:r>
      </w:hyperlink>
      <w:r>
        <w:t xml:space="preserve">, and </w:t>
      </w:r>
      <w:hyperlink w:anchor="Section_4ff8fdd26365487bac287126cb630839" w:history="1">
        <w:r>
          <w:rPr>
            <w:rStyle w:val="Hyperlink"/>
          </w:rPr>
          <w:t>Title</w:t>
        </w:r>
      </w:hyperlink>
      <w:r>
        <w:t xml:space="preserve"> function tokens specify update triggers.</w:t>
      </w:r>
    </w:p>
    <w:p w:rsidR="00AE411F" w:rsidRDefault="004C246A">
      <w:r>
        <w:t xml:space="preserve">The </w:t>
      </w:r>
      <w:hyperlink w:anchor="Section_a88a6dc01ca8439ab18dcceb57f40c4a" w:history="1">
        <w:r>
          <w:rPr>
            <w:rStyle w:val="Hyperlink"/>
          </w:rPr>
          <w:t>Trigger_Type</w:t>
        </w:r>
      </w:hyperlink>
      <w:r>
        <w:t xml:space="preserve"> element specifies one or more </w:t>
      </w:r>
      <w:hyperlink w:anchor="Section_bb1af8e686064cd981b54cf0e8dedf1b" w:history="1">
        <w:r>
          <w:rPr>
            <w:rStyle w:val="Hyperlink"/>
          </w:rPr>
          <w:t>drawing page</w:t>
        </w:r>
      </w:hyperlink>
      <w:r>
        <w:rPr>
          <w:rStyle w:val="Hyperlink"/>
        </w:rPr>
        <w:t>s</w:t>
      </w:r>
      <w:r>
        <w:t xml:space="preserve"> that contain a spe</w:t>
      </w:r>
      <w:r>
        <w:t xml:space="preserve">cific update trigger. The </w:t>
      </w:r>
      <w:r>
        <w:rPr>
          <w:b/>
        </w:rPr>
        <w:t>N</w:t>
      </w:r>
      <w:r>
        <w:t xml:space="preserve"> attribute of the Trigger_Type element determines the update trigger and the possible values for the </w:t>
      </w:r>
      <w:r>
        <w:rPr>
          <w:b/>
        </w:rPr>
        <w:t>N</w:t>
      </w:r>
      <w:r>
        <w:t xml:space="preserve"> attribute are defined in the </w:t>
      </w:r>
      <w:hyperlink w:anchor="Section_120f9695e3d34c5ebfeedf318590a573" w:history="1">
        <w:r>
          <w:rPr>
            <w:rStyle w:val="Hyperlink"/>
          </w:rPr>
          <w:t>Triggers</w:t>
        </w:r>
      </w:hyperlink>
      <w:r>
        <w:t xml:space="preserve"> section of this specificatio</w:t>
      </w:r>
      <w:r>
        <w:t>n.</w:t>
      </w:r>
    </w:p>
    <w:p w:rsidR="00AE411F" w:rsidRDefault="004C246A">
      <w:pPr>
        <w:pStyle w:val="Heading4"/>
      </w:pPr>
      <w:bookmarkStart w:id="279" w:name="section_3861a838e4334529bb8f2ec92e61da89"/>
      <w:bookmarkStart w:id="280" w:name="_Toc163745327"/>
      <w:r>
        <w:t>Formulas</w:t>
      </w:r>
      <w:bookmarkEnd w:id="279"/>
      <w:bookmarkEnd w:id="280"/>
      <w:r>
        <w:fldChar w:fldCharType="begin"/>
      </w:r>
      <w:r>
        <w:instrText xml:space="preserve"> XE "Recalculating shape properties:formulas" </w:instrText>
      </w:r>
      <w:r>
        <w:fldChar w:fldCharType="end"/>
      </w:r>
      <w:r>
        <w:fldChar w:fldCharType="begin"/>
      </w:r>
      <w:r>
        <w:instrText xml:space="preserve"> XE "Formulas" </w:instrText>
      </w:r>
      <w:r>
        <w:fldChar w:fldCharType="end"/>
      </w:r>
    </w:p>
    <w:p w:rsidR="00AE411F" w:rsidRDefault="004C246A">
      <w:r>
        <w:t xml:space="preserve">The properties that are specified in </w:t>
      </w:r>
      <w:hyperlink w:anchor="Section_c9b39e00f1d7417eb68ccdea8ffe091a" w:history="1">
        <w:r>
          <w:rPr>
            <w:rStyle w:val="Hyperlink"/>
          </w:rPr>
          <w:t>cells</w:t>
        </w:r>
      </w:hyperlink>
      <w:r>
        <w:t xml:space="preserve"> can have formulas. Formulas specify how the properties of a </w:t>
      </w:r>
      <w:hyperlink w:anchor="Section_a4989515773d4f3db1e264bb7275b4c9" w:history="1">
        <w:r>
          <w:rPr>
            <w:rStyle w:val="Hyperlink"/>
          </w:rPr>
          <w:t>web drawing</w:t>
        </w:r>
      </w:hyperlink>
      <w:r>
        <w:t xml:space="preserve"> are modified during a </w:t>
      </w:r>
      <w:hyperlink w:anchor="Section_3b9d352a42924aa9b5fec66141d0c5e1" w:history="1">
        <w:r>
          <w:rPr>
            <w:rStyle w:val="Hyperlink"/>
          </w:rPr>
          <w:t>diagram update</w:t>
        </w:r>
      </w:hyperlink>
      <w:r>
        <w:t xml:space="preserve"> operation. </w:t>
      </w:r>
    </w:p>
    <w:p w:rsidR="00AE411F" w:rsidRDefault="004C246A">
      <w:r>
        <w:t xml:space="preserve">A formula is specified by the </w:t>
      </w:r>
      <w:r>
        <w:rPr>
          <w:b/>
        </w:rPr>
        <w:t>F</w:t>
      </w:r>
      <w:r>
        <w:t xml:space="preserve"> attribute of a </w:t>
      </w:r>
      <w:hyperlink w:anchor="Section_6f23bcc4af934023a3803e78a228e166">
        <w:r>
          <w:rPr>
            <w:rStyle w:val="Hyperlink"/>
          </w:rPr>
          <w:t>Cell_Type</w:t>
        </w:r>
      </w:hyperlink>
      <w:r>
        <w:t xml:space="preserve"> child element in a </w:t>
      </w:r>
      <w:hyperlink w:anchor="Section_735b599d1359476785931c508a885779">
        <w:r>
          <w:rPr>
            <w:rStyle w:val="Hyperlink"/>
          </w:rPr>
          <w:t>Section_Type</w:t>
        </w:r>
      </w:hyperlink>
      <w:r>
        <w:t xml:space="preserve">, </w:t>
      </w:r>
      <w:hyperlink w:anchor="Section_7ae7c325097c4225adf5e7b8b6695639" w:history="1">
        <w:r>
          <w:rPr>
            <w:rStyle w:val="Hyperlink"/>
          </w:rPr>
          <w:t>Row_Type</w:t>
        </w:r>
      </w:hyperlink>
      <w:r>
        <w:t xml:space="preserve">,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or </w:t>
      </w:r>
      <w:hyperlink w:anchor="Section_d099c7366dfb4974ab266b95093ec9c9">
        <w:r>
          <w:rPr>
            <w:rStyle w:val="Hyperlink"/>
          </w:rPr>
          <w:t>DocumentSheet_Type</w:t>
        </w:r>
      </w:hyperlink>
      <w:r>
        <w:t xml:space="preserve"> element.</w:t>
      </w:r>
    </w:p>
    <w:p w:rsidR="00AE411F" w:rsidRDefault="004C246A">
      <w:r>
        <w:t>The following sections describe the concepts and elements of a formula.</w:t>
      </w:r>
    </w:p>
    <w:p w:rsidR="00AE411F" w:rsidRDefault="004C246A">
      <w:pPr>
        <w:pStyle w:val="Heading5"/>
      </w:pPr>
      <w:bookmarkStart w:id="281" w:name="section_e715b9f4e36e402bb9625894c4ad7532"/>
      <w:bookmarkStart w:id="282" w:name="_Toc163745328"/>
      <w:r>
        <w:t>Formula Expression</w:t>
      </w:r>
      <w:bookmarkEnd w:id="281"/>
      <w:bookmarkEnd w:id="282"/>
    </w:p>
    <w:p w:rsidR="00AE411F" w:rsidRDefault="004C246A">
      <w:r>
        <w:t xml:space="preserve">A formula expression is a sequence of functions, values, and references that make up a </w:t>
      </w:r>
      <w:hyperlink w:anchor="Section_3861a838e4334529bb8f2ec92e61da89" w:history="1">
        <w:r>
          <w:rPr>
            <w:rStyle w:val="Hyperlink"/>
          </w:rPr>
          <w:t>formula</w:t>
        </w:r>
      </w:hyperlink>
      <w:r>
        <w:t xml:space="preserve"> and that produce a value when </w:t>
      </w:r>
      <w:hyperlink w:anchor="Section_c5bb54635973457ab48163e1e29c5aeb" w:history="1">
        <w:r>
          <w:rPr>
            <w:rStyle w:val="Hyperlink"/>
          </w:rPr>
          <w:t>evaluated</w:t>
        </w:r>
      </w:hyperlink>
      <w:r>
        <w:t>.</w:t>
      </w:r>
    </w:p>
    <w:p w:rsidR="00AE411F" w:rsidRDefault="004C246A">
      <w:r>
        <w:t xml:space="preserve">A formula expression contains a sequence of </w:t>
      </w:r>
      <w:hyperlink w:anchor="Section_8c89c22183b145e4970f6488f7ac70e4" w:history="1">
        <w:r>
          <w:rPr>
            <w:rStyle w:val="Hyperlink"/>
          </w:rPr>
          <w:t>parse tokens</w:t>
        </w:r>
      </w:hyperlink>
      <w:r>
        <w:t xml:space="preserve">. The </w:t>
      </w:r>
      <w:hyperlink w:anchor="Section_e617d7e0b0d94019890ccb4de0e3c6bf" w:history="1">
        <w:r>
          <w:rPr>
            <w:rStyle w:val="Hyperlink"/>
          </w:rPr>
          <w:t>Formula ABNF and Full Grammar Definition</w:t>
        </w:r>
      </w:hyperlink>
      <w:r>
        <w:t xml:space="preserve"> section in this specification defines the valid formula expressions in a </w:t>
      </w:r>
      <w:hyperlink w:anchor="Section_a4989515773d4f3db1e264bb7275b4c9" w:history="1">
        <w:r>
          <w:rPr>
            <w:rStyle w:val="Hyperlink"/>
          </w:rPr>
          <w:t>web drawing</w:t>
        </w:r>
      </w:hyperlink>
      <w:r>
        <w:t>.</w:t>
      </w:r>
    </w:p>
    <w:p w:rsidR="00AE411F" w:rsidRDefault="004C246A">
      <w:pPr>
        <w:pStyle w:val="Heading5"/>
      </w:pPr>
      <w:bookmarkStart w:id="283" w:name="section_8c89c22183b145e4970f6488f7ac70e4"/>
      <w:bookmarkStart w:id="284" w:name="_Toc163745329"/>
      <w:r>
        <w:t>Parse Tokens</w:t>
      </w:r>
      <w:bookmarkEnd w:id="283"/>
      <w:bookmarkEnd w:id="284"/>
    </w:p>
    <w:p w:rsidR="00AE411F" w:rsidRDefault="004C246A">
      <w:r>
        <w:t xml:space="preserve">A parse token is a string of characters that specifies a </w:t>
      </w:r>
      <w:hyperlink w:anchor="gt_95f17071-c8f1-403a-8a92-cf87aa7d40f5">
        <w:r>
          <w:rPr>
            <w:rStyle w:val="HyperlinkGreen"/>
            <w:b/>
          </w:rPr>
          <w:t>token</w:t>
        </w:r>
      </w:hyperlink>
      <w:r>
        <w:t xml:space="preserve"> in a </w:t>
      </w:r>
      <w:hyperlink w:anchor="Section_e715b9f4e36e402bb9625894c4ad7532" w:history="1">
        <w:r>
          <w:rPr>
            <w:rStyle w:val="Hyperlink"/>
          </w:rPr>
          <w:t>formula expression</w:t>
        </w:r>
      </w:hyperlink>
      <w:r>
        <w:t>. A parse t</w:t>
      </w:r>
      <w:r>
        <w:t xml:space="preserve">oken in a </w:t>
      </w:r>
      <w:hyperlink w:anchor="Section_a4989515773d4f3db1e264bb7275b4c9" w:history="1">
        <w:r>
          <w:rPr>
            <w:rStyle w:val="Hyperlink"/>
          </w:rPr>
          <w:t>web drawing</w:t>
        </w:r>
      </w:hyperlink>
      <w:r>
        <w:t xml:space="preserve"> is a </w:t>
      </w:r>
      <w:hyperlink w:anchor="Section_71b8cdb618854fa2a75016d6626054f4" w:history="1">
        <w:r>
          <w:rPr>
            <w:rStyle w:val="Hyperlink"/>
          </w:rPr>
          <w:t>function</w:t>
        </w:r>
      </w:hyperlink>
      <w:r>
        <w:t xml:space="preserve">, an </w:t>
      </w:r>
      <w:hyperlink w:anchor="Section_feec456821f8404b8592d9be8f43e99b" w:history="1">
        <w:r>
          <w:rPr>
            <w:rStyle w:val="Hyperlink"/>
          </w:rPr>
          <w:t>operand</w:t>
        </w:r>
      </w:hyperlink>
      <w:r>
        <w:t xml:space="preserve">, or a </w:t>
      </w:r>
      <w:hyperlink w:anchor="Section_a5d209e86bf34212acb3509df1b76d7d" w:history="1">
        <w:r>
          <w:rPr>
            <w:rStyle w:val="Hyperlink"/>
          </w:rPr>
          <w:t>reference token</w:t>
        </w:r>
      </w:hyperlink>
      <w:r>
        <w:t>.</w:t>
      </w:r>
    </w:p>
    <w:p w:rsidR="00AE411F" w:rsidRDefault="004C246A">
      <w:pPr>
        <w:pStyle w:val="Heading6"/>
      </w:pPr>
      <w:bookmarkStart w:id="285" w:name="section_71b8cdb618854fa2a75016d6626054f4"/>
      <w:bookmarkStart w:id="286" w:name="_Toc163745330"/>
      <w:r>
        <w:t>Function Tokens</w:t>
      </w:r>
      <w:bookmarkEnd w:id="285"/>
      <w:bookmarkEnd w:id="286"/>
    </w:p>
    <w:p w:rsidR="00AE411F" w:rsidRDefault="004C246A">
      <w:r>
        <w:t xml:space="preserve">A function token represents a function in a </w:t>
      </w:r>
      <w:hyperlink w:anchor="Section_e715b9f4e36e402bb9625894c4ad7532" w:history="1">
        <w:r>
          <w:rPr>
            <w:rStyle w:val="Hyperlink"/>
          </w:rPr>
          <w:t>formula expression</w:t>
        </w:r>
      </w:hyperlink>
      <w:r>
        <w:t xml:space="preserve">. The </w:t>
      </w:r>
      <w:hyperlink w:anchor="Section_e617d7e0b0d94019890ccb4de0e3c6bf" w:history="1">
        <w:r>
          <w:rPr>
            <w:rStyle w:val="Hyperlink"/>
          </w:rPr>
          <w:t>Formula ABNF and Full Grammar Definition</w:t>
        </w:r>
      </w:hyperlink>
      <w:r>
        <w:t xml:space="preserve"> section in this specification defines the valid function tokens in a formula expression. The syntax for each function token is described in the </w:t>
      </w:r>
      <w:hyperlink w:anchor="Section_841b28f1ba4a46fb9034a9d51de6e0f9" w:history="1">
        <w:r>
          <w:rPr>
            <w:rStyle w:val="Hyperlink"/>
          </w:rPr>
          <w:t>Function</w:t>
        </w:r>
        <w:r>
          <w:rPr>
            <w:rStyle w:val="Hyperlink"/>
          </w:rPr>
          <w:t xml:space="preserve"> Token Definitions</w:t>
        </w:r>
      </w:hyperlink>
      <w:r>
        <w:t xml:space="preserve"> section.</w:t>
      </w:r>
    </w:p>
    <w:p w:rsidR="00AE411F" w:rsidRDefault="004C246A">
      <w:r>
        <w:t xml:space="preserve">A function can specify a set of arguments used in the </w:t>
      </w:r>
      <w:hyperlink w:anchor="Section_c5bb54635973457ab48163e1e29c5aeb" w:history="1">
        <w:r>
          <w:rPr>
            <w:rStyle w:val="Hyperlink"/>
          </w:rPr>
          <w:t>evaluation</w:t>
        </w:r>
      </w:hyperlink>
      <w:r>
        <w:t xml:space="preserve"> of the function token. The arguments of a function are additional </w:t>
      </w:r>
      <w:hyperlink w:anchor="Section_8c89c22183b145e4970f6488f7ac70e4" w:history="1">
        <w:r>
          <w:rPr>
            <w:rStyle w:val="Hyperlink"/>
          </w:rPr>
          <w:t>parse tokens</w:t>
        </w:r>
      </w:hyperlink>
      <w:r>
        <w:t xml:space="preserve"> in the formula expression. The value returned by an evaluated function is an </w:t>
      </w:r>
      <w:hyperlink w:anchor="Section_feec456821f8404b8592d9be8f43e99b" w:history="1">
        <w:r>
          <w:rPr>
            <w:rStyle w:val="Hyperlink"/>
          </w:rPr>
          <w:t>operand token</w:t>
        </w:r>
      </w:hyperlink>
      <w:r>
        <w:t>.</w:t>
      </w:r>
    </w:p>
    <w:p w:rsidR="00AE411F" w:rsidRDefault="004C246A">
      <w:pPr>
        <w:pStyle w:val="Heading6"/>
      </w:pPr>
      <w:bookmarkStart w:id="287" w:name="section_feec456821f8404b8592d9be8f43e99b"/>
      <w:bookmarkStart w:id="288" w:name="_Toc163745331"/>
      <w:r>
        <w:t>Operand Tokens</w:t>
      </w:r>
      <w:bookmarkEnd w:id="287"/>
      <w:bookmarkEnd w:id="288"/>
    </w:p>
    <w:p w:rsidR="00AE411F" w:rsidRDefault="004C246A">
      <w:r>
        <w:t xml:space="preserve">An operand token represents a value in a </w:t>
      </w:r>
      <w:hyperlink w:anchor="Section_e715b9f4e36e402bb9625894c4ad7532" w:history="1">
        <w:r>
          <w:rPr>
            <w:rStyle w:val="Hyperlink"/>
          </w:rPr>
          <w:t>formula expression</w:t>
        </w:r>
      </w:hyperlink>
      <w:r>
        <w:t xml:space="preserve">. This token can be either the solitary value in a </w:t>
      </w:r>
      <w:hyperlink w:anchor="Section_3861a838e4334529bb8f2ec92e61da89" w:history="1">
        <w:r>
          <w:rPr>
            <w:rStyle w:val="Hyperlink"/>
          </w:rPr>
          <w:t>formula</w:t>
        </w:r>
      </w:hyperlink>
      <w:r>
        <w:t xml:space="preserve">, an argument of a function, the </w:t>
      </w:r>
      <w:hyperlink w:anchor="Section_c5bb54635973457ab48163e1e29c5aeb" w:history="1">
        <w:r>
          <w:rPr>
            <w:rStyle w:val="Hyperlink"/>
          </w:rPr>
          <w:t>evaluation</w:t>
        </w:r>
      </w:hyperlink>
      <w:r>
        <w:t xml:space="preserve"> result of a function, or the evaluation result of a </w:t>
      </w:r>
      <w:hyperlink w:anchor="Section_a5d209e86bf34212acb3509df1b76d7d" w:history="1">
        <w:r>
          <w:rPr>
            <w:rStyle w:val="Hyperlink"/>
          </w:rPr>
          <w:t>cell reference</w:t>
        </w:r>
      </w:hyperlink>
      <w:r>
        <w:t>.</w:t>
      </w:r>
    </w:p>
    <w:p w:rsidR="00AE411F" w:rsidRDefault="004C246A">
      <w:r>
        <w:t xml:space="preserve">The </w:t>
      </w:r>
      <w:hyperlink w:anchor="Section_e617d7e0b0d94019890ccb4de0e3c6bf" w:history="1">
        <w:r>
          <w:rPr>
            <w:rStyle w:val="Hyperlink"/>
          </w:rPr>
          <w:t>Formula ABNF and Full Grammar De</w:t>
        </w:r>
        <w:r>
          <w:rPr>
            <w:rStyle w:val="Hyperlink"/>
          </w:rPr>
          <w:t>finition</w:t>
        </w:r>
      </w:hyperlink>
      <w:r>
        <w:t xml:space="preserve"> section in this specification defines the valid operand tokens in a formula expression. The syntax for each operand token is described in the </w:t>
      </w:r>
      <w:hyperlink w:anchor="Section_003704de9b914a79a32046dac55d7e28" w:history="1">
        <w:r>
          <w:rPr>
            <w:rStyle w:val="Hyperlink"/>
          </w:rPr>
          <w:t>Parse Token Definitions</w:t>
        </w:r>
      </w:hyperlink>
      <w:r>
        <w:t xml:space="preserve"> section.</w:t>
      </w:r>
    </w:p>
    <w:p w:rsidR="00AE411F" w:rsidRDefault="004C246A">
      <w:r>
        <w:t xml:space="preserve">In addition </w:t>
      </w:r>
      <w:r>
        <w:t xml:space="preserve">to its use in a formula expression, an operand token also specifies a single value that can be persisted in the file and represents one of the tokens specified in the token group </w:t>
      </w:r>
      <w:hyperlink w:anchor="Section_4a97b6616cca49a7911670b57c9379d2" w:history="1">
        <w:r>
          <w:rPr>
            <w:rStyle w:val="Hyperlink"/>
          </w:rPr>
          <w:t>vAny</w:t>
        </w:r>
      </w:hyperlink>
      <w:r>
        <w:t>.</w:t>
      </w:r>
    </w:p>
    <w:p w:rsidR="00AE411F" w:rsidRDefault="004C246A">
      <w:r>
        <w:lastRenderedPageBreak/>
        <w:t xml:space="preserve">An operand </w:t>
      </w:r>
      <w:r>
        <w:t xml:space="preserve">token can have </w:t>
      </w:r>
      <w:r>
        <w:rPr>
          <w:b/>
        </w:rPr>
        <w:t>Value</w:t>
      </w:r>
      <w:r>
        <w:t xml:space="preserve">, </w:t>
      </w:r>
      <w:r>
        <w:rPr>
          <w:b/>
        </w:rPr>
        <w:t>Unit</w:t>
      </w:r>
      <w:r>
        <w:t xml:space="preserve">, </w:t>
      </w:r>
      <w:r>
        <w:rPr>
          <w:b/>
        </w:rPr>
        <w:t>Dimension</w:t>
      </w:r>
      <w:r>
        <w:t>,</w:t>
      </w:r>
      <w:r>
        <w:rPr>
          <w:b/>
        </w:rPr>
        <w:t xml:space="preserve"> Currency</w:t>
      </w:r>
      <w:r>
        <w:t xml:space="preserve">, and </w:t>
      </w:r>
      <w:r>
        <w:rPr>
          <w:b/>
        </w:rPr>
        <w:t>Error State</w:t>
      </w:r>
      <w:r>
        <w:t xml:space="preserve"> properties.</w:t>
      </w:r>
    </w:p>
    <w:p w:rsidR="00AE411F" w:rsidRDefault="004C246A">
      <w:r>
        <w:t xml:space="preserve">The </w:t>
      </w:r>
      <w:r>
        <w:rPr>
          <w:b/>
        </w:rPr>
        <w:t>Value</w:t>
      </w:r>
      <w:r>
        <w:t xml:space="preserve"> of an operand token is the value of the structure. When stored in a </w:t>
      </w:r>
      <w:hyperlink w:anchor="Section_6f23bcc4af934023a3803e78a228e166" w:history="1">
        <w:r>
          <w:rPr>
            <w:rStyle w:val="Hyperlink"/>
          </w:rPr>
          <w:t>Cell_Type</w:t>
        </w:r>
      </w:hyperlink>
      <w:r>
        <w:t xml:space="preserve"> element, the </w:t>
      </w:r>
      <w:r>
        <w:rPr>
          <w:b/>
        </w:rPr>
        <w:t>Value</w:t>
      </w:r>
      <w:r>
        <w:t xml:space="preserve"> of an operan</w:t>
      </w:r>
      <w:r>
        <w:t xml:space="preserve">d token is stored in the </w:t>
      </w:r>
      <w:r>
        <w:rPr>
          <w:b/>
        </w:rPr>
        <w:t>V</w:t>
      </w:r>
      <w:r>
        <w:t xml:space="preserve"> attribute with the following exceptions: </w:t>
      </w:r>
    </w:p>
    <w:p w:rsidR="00AE411F" w:rsidRDefault="004C246A">
      <w:pPr>
        <w:pStyle w:val="ListParagraph"/>
        <w:numPr>
          <w:ilvl w:val="0"/>
          <w:numId w:val="66"/>
        </w:numPr>
      </w:pPr>
      <w:r>
        <w:t xml:space="preserve">For a </w:t>
      </w:r>
      <w:hyperlink w:anchor="Section_4954ad8351eb4c0da2a63fe272ccb84d" w:history="1">
        <w:r>
          <w:rPr>
            <w:rStyle w:val="Hyperlink"/>
          </w:rPr>
          <w:t>Boolean value</w:t>
        </w:r>
      </w:hyperlink>
      <w:r>
        <w:t xml:space="preserve">, the </w:t>
      </w:r>
      <w:r>
        <w:rPr>
          <w:b/>
        </w:rPr>
        <w:t>Value</w:t>
      </w:r>
      <w:r>
        <w:t xml:space="preserve"> is "FALSE" or "TRUE" but is stored as zero or one, respectively, in the Cell_Type element</w:t>
      </w:r>
      <w:r>
        <w:rPr>
          <w:b/>
        </w:rPr>
        <w:t xml:space="preserve"> V</w:t>
      </w:r>
      <w:r>
        <w:t xml:space="preserve"> attribute. </w:t>
      </w:r>
    </w:p>
    <w:p w:rsidR="00AE411F" w:rsidRDefault="004C246A">
      <w:pPr>
        <w:pStyle w:val="ListParagraph"/>
        <w:numPr>
          <w:ilvl w:val="0"/>
          <w:numId w:val="66"/>
        </w:numPr>
      </w:pPr>
      <w:r>
        <w:t xml:space="preserve">For a </w:t>
      </w:r>
      <w:hyperlink w:anchor="Section_e401d710f7574a7a87af5275e9e120d5" w:history="1">
        <w:r>
          <w:rPr>
            <w:rStyle w:val="Hyperlink"/>
          </w:rPr>
          <w:t>currency value</w:t>
        </w:r>
      </w:hyperlink>
      <w:r>
        <w:t xml:space="preserve">, both the </w:t>
      </w:r>
      <w:r>
        <w:rPr>
          <w:b/>
        </w:rPr>
        <w:t>Value</w:t>
      </w:r>
      <w:r>
        <w:t xml:space="preserve"> and </w:t>
      </w:r>
      <w:r>
        <w:rPr>
          <w:b/>
        </w:rPr>
        <w:t>Currency</w:t>
      </w:r>
      <w:r>
        <w:t xml:space="preserve"> are stored in the</w:t>
      </w:r>
      <w:r>
        <w:rPr>
          <w:b/>
        </w:rPr>
        <w:t xml:space="preserve"> V</w:t>
      </w:r>
      <w:r>
        <w:t xml:space="preserve"> attribute.</w:t>
      </w:r>
    </w:p>
    <w:p w:rsidR="00AE411F" w:rsidRDefault="004C246A">
      <w:pPr>
        <w:pStyle w:val="ListParagraph"/>
        <w:numPr>
          <w:ilvl w:val="0"/>
          <w:numId w:val="66"/>
        </w:numPr>
      </w:pPr>
      <w:r>
        <w:t xml:space="preserve">For a </w:t>
      </w:r>
      <w:hyperlink w:anchor="Section_cda376558fd845d5bb4fcd6578dad285" w:history="1">
        <w:r>
          <w:rPr>
            <w:rStyle w:val="Hyperlink"/>
          </w:rPr>
          <w:t>multi-dimensional value</w:t>
        </w:r>
      </w:hyperlink>
      <w:r>
        <w:t xml:space="preserve">, the </w:t>
      </w:r>
      <w:r>
        <w:rPr>
          <w:b/>
        </w:rPr>
        <w:t>Value</w:t>
      </w:r>
      <w:r>
        <w:t>,</w:t>
      </w:r>
      <w:r>
        <w:rPr>
          <w:b/>
        </w:rPr>
        <w:t xml:space="preserve"> </w:t>
      </w:r>
      <w:r>
        <w:rPr>
          <w:b/>
        </w:rPr>
        <w:t>Unit</w:t>
      </w:r>
      <w:r>
        <w:t xml:space="preserve">, and </w:t>
      </w:r>
      <w:r>
        <w:rPr>
          <w:b/>
        </w:rPr>
        <w:t>Dimension</w:t>
      </w:r>
      <w:r>
        <w:t xml:space="preserve"> are stored in the </w:t>
      </w:r>
      <w:r>
        <w:rPr>
          <w:b/>
        </w:rPr>
        <w:t>V</w:t>
      </w:r>
      <w:r>
        <w:t xml:space="preserve"> attribute.</w:t>
      </w:r>
    </w:p>
    <w:p w:rsidR="00AE411F" w:rsidRDefault="004C246A">
      <w:pPr>
        <w:pStyle w:val="ListParagraph"/>
        <w:numPr>
          <w:ilvl w:val="0"/>
          <w:numId w:val="66"/>
        </w:numPr>
      </w:pPr>
      <w:r>
        <w:t xml:space="preserve">For a </w:t>
      </w:r>
      <w:hyperlink w:anchor="Section_74bafdc175d543d4b029b547a63c26b8" w:history="1">
        <w:r>
          <w:rPr>
            <w:rStyle w:val="Hyperlink"/>
          </w:rPr>
          <w:t>two-dimensional point</w:t>
        </w:r>
      </w:hyperlink>
      <w:r>
        <w:t xml:space="preserve">, the </w:t>
      </w:r>
      <w:r>
        <w:rPr>
          <w:b/>
        </w:rPr>
        <w:t>Value</w:t>
      </w:r>
      <w:r>
        <w:t xml:space="preserve"> and </w:t>
      </w:r>
      <w:r>
        <w:rPr>
          <w:b/>
        </w:rPr>
        <w:t>Unit</w:t>
      </w:r>
      <w:r>
        <w:t xml:space="preserve"> are stored in the </w:t>
      </w:r>
      <w:r>
        <w:rPr>
          <w:b/>
        </w:rPr>
        <w:t>V</w:t>
      </w:r>
      <w:r>
        <w:t xml:space="preserve"> attribute.</w:t>
      </w:r>
    </w:p>
    <w:p w:rsidR="00AE411F" w:rsidRDefault="004C246A">
      <w:pPr>
        <w:pStyle w:val="ListParagraph"/>
        <w:numPr>
          <w:ilvl w:val="0"/>
          <w:numId w:val="66"/>
        </w:numPr>
      </w:pPr>
      <w:r>
        <w:t xml:space="preserve">For an </w:t>
      </w:r>
      <w:hyperlink w:anchor="Section_93a276b0294d468587050798f619a88d" w:history="1">
        <w:r>
          <w:rPr>
            <w:rStyle w:val="Hyperlink"/>
          </w:rPr>
          <w:t>error code</w:t>
        </w:r>
      </w:hyperlink>
      <w:r>
        <w:t xml:space="preserve">, the operand token has no </w:t>
      </w:r>
      <w:r>
        <w:rPr>
          <w:b/>
        </w:rPr>
        <w:t>Value</w:t>
      </w:r>
      <w:r>
        <w:t>.</w:t>
      </w:r>
    </w:p>
    <w:p w:rsidR="00AE411F" w:rsidRDefault="004C246A">
      <w:r>
        <w:t xml:space="preserve">The </w:t>
      </w:r>
      <w:r>
        <w:rPr>
          <w:b/>
        </w:rPr>
        <w:t>Unit</w:t>
      </w:r>
      <w:r>
        <w:t xml:space="preserve">, </w:t>
      </w:r>
      <w:r>
        <w:rPr>
          <w:b/>
        </w:rPr>
        <w:t>Dimension</w:t>
      </w:r>
      <w:r>
        <w:t xml:space="preserve">, and </w:t>
      </w:r>
      <w:r>
        <w:rPr>
          <w:b/>
        </w:rPr>
        <w:t>Currency</w:t>
      </w:r>
      <w:r>
        <w:t xml:space="preserve"> of an operand token give additional meaning to the token’s </w:t>
      </w:r>
      <w:r>
        <w:rPr>
          <w:b/>
        </w:rPr>
        <w:t>Value</w:t>
      </w:r>
      <w:r>
        <w:t xml:space="preserve">. Not all operand tokens have a </w:t>
      </w:r>
      <w:r>
        <w:rPr>
          <w:b/>
        </w:rPr>
        <w:t>Unit</w:t>
      </w:r>
      <w:r>
        <w:t xml:space="preserve">, </w:t>
      </w:r>
      <w:r>
        <w:rPr>
          <w:b/>
        </w:rPr>
        <w:t>Dimension</w:t>
      </w:r>
      <w:r>
        <w:t>,</w:t>
      </w:r>
      <w:r>
        <w:rPr>
          <w:b/>
        </w:rPr>
        <w:t xml:space="preserve"> </w:t>
      </w:r>
      <w:r>
        <w:t>or</w:t>
      </w:r>
      <w:r>
        <w:rPr>
          <w:b/>
        </w:rPr>
        <w:t xml:space="preserve"> Currency</w:t>
      </w:r>
      <w:r>
        <w:t xml:space="preserve">. When stored in a Cell_Type element, the </w:t>
      </w:r>
      <w:r>
        <w:rPr>
          <w:b/>
        </w:rPr>
        <w:t>Unit</w:t>
      </w:r>
      <w:r>
        <w:t xml:space="preserve"> of an </w:t>
      </w:r>
      <w:r>
        <w:t xml:space="preserve">operand token is stored in the </w:t>
      </w:r>
      <w:r>
        <w:rPr>
          <w:b/>
        </w:rPr>
        <w:t>U</w:t>
      </w:r>
      <w:r>
        <w:t xml:space="preserve"> attribute. </w:t>
      </w:r>
    </w:p>
    <w:p w:rsidR="00AE411F" w:rsidRDefault="004C246A">
      <w:r>
        <w:t xml:space="preserve">A </w:t>
      </w:r>
      <w:r>
        <w:rPr>
          <w:b/>
        </w:rPr>
        <w:t>Dimension</w:t>
      </w:r>
      <w:r>
        <w:t xml:space="preserve"> is not persisted unless the token is a PtgNumMultiDim. For a PtgNumMultiDim, the </w:t>
      </w:r>
      <w:r>
        <w:rPr>
          <w:b/>
        </w:rPr>
        <w:t>Value</w:t>
      </w:r>
      <w:r>
        <w:t xml:space="preserve"> and the </w:t>
      </w:r>
      <w:r>
        <w:rPr>
          <w:b/>
        </w:rPr>
        <w:t>Dimension</w:t>
      </w:r>
      <w:r>
        <w:t xml:space="preserve"> are stored in the </w:t>
      </w:r>
      <w:r>
        <w:rPr>
          <w:b/>
        </w:rPr>
        <w:t>V</w:t>
      </w:r>
      <w:r>
        <w:t xml:space="preserve"> attribute as specified by the PtgNumMultiDim format. </w:t>
      </w:r>
    </w:p>
    <w:p w:rsidR="00AE411F" w:rsidRDefault="004C246A">
      <w:r>
        <w:t xml:space="preserve">Currency values are </w:t>
      </w:r>
      <w:r>
        <w:t xml:space="preserve">the only operand tokens to have a </w:t>
      </w:r>
      <w:r>
        <w:rPr>
          <w:b/>
        </w:rPr>
        <w:t>Currency</w:t>
      </w:r>
      <w:r>
        <w:t xml:space="preserve">. For a currency value, the </w:t>
      </w:r>
      <w:r>
        <w:rPr>
          <w:b/>
        </w:rPr>
        <w:t>Value</w:t>
      </w:r>
      <w:r>
        <w:t xml:space="preserve"> is concatenated with the </w:t>
      </w:r>
      <w:r>
        <w:rPr>
          <w:b/>
        </w:rPr>
        <w:t>Currency</w:t>
      </w:r>
      <w:r>
        <w:t xml:space="preserve"> and stored in the </w:t>
      </w:r>
      <w:r>
        <w:rPr>
          <w:b/>
        </w:rPr>
        <w:t>V</w:t>
      </w:r>
      <w:r>
        <w:t xml:space="preserve"> attribute as specified by the </w:t>
      </w:r>
      <w:hyperlink w:anchor="Section_6c0f20d1ccc6407f9d084daa4f1e19f2" w:history="1">
        <w:r>
          <w:rPr>
            <w:rStyle w:val="Hyperlink"/>
          </w:rPr>
          <w:t>PtgCy</w:t>
        </w:r>
      </w:hyperlink>
      <w:r>
        <w:t xml:space="preserve"> parse token format.</w:t>
      </w:r>
    </w:p>
    <w:p w:rsidR="00AE411F" w:rsidRDefault="004C246A">
      <w:r>
        <w:t xml:space="preserve">The </w:t>
      </w:r>
      <w:r>
        <w:rPr>
          <w:b/>
        </w:rPr>
        <w:t xml:space="preserve">Error </w:t>
      </w:r>
      <w:r>
        <w:rPr>
          <w:b/>
        </w:rPr>
        <w:t>State</w:t>
      </w:r>
      <w:r>
        <w:t xml:space="preserve"> of an operand token represents an error obtained during formula evaluation. Depending on the function, the </w:t>
      </w:r>
      <w:r>
        <w:rPr>
          <w:b/>
        </w:rPr>
        <w:t>Error State</w:t>
      </w:r>
      <w:r>
        <w:t xml:space="preserve"> of an operand token can either be used or ignored during formula evaluation.  When stored in a Cell_Type element, the </w:t>
      </w:r>
      <w:r>
        <w:rPr>
          <w:b/>
        </w:rPr>
        <w:t>Error State</w:t>
      </w:r>
      <w:r>
        <w:t xml:space="preserve"> o</w:t>
      </w:r>
      <w:r>
        <w:t xml:space="preserve">f an operand token is stored in the </w:t>
      </w:r>
      <w:r>
        <w:rPr>
          <w:b/>
        </w:rPr>
        <w:t>E</w:t>
      </w:r>
      <w:r>
        <w:t xml:space="preserve"> attribute.</w:t>
      </w:r>
    </w:p>
    <w:p w:rsidR="00AE411F" w:rsidRDefault="004C246A">
      <w:r>
        <w:t xml:space="preserve">An operand token represents, and can be converted into, one of the following types of values. </w:t>
      </w:r>
    </w:p>
    <w:p w:rsidR="00AE411F" w:rsidRDefault="004C246A">
      <w:pPr>
        <w:pStyle w:val="ListParagraph"/>
        <w:numPr>
          <w:ilvl w:val="0"/>
          <w:numId w:val="67"/>
        </w:numPr>
      </w:pPr>
      <w:r>
        <w:t xml:space="preserve">A </w:t>
      </w:r>
      <w:hyperlink w:anchor="Section_fb468210c01949398888a3bf4aa3845d" w:history="1">
        <w:r>
          <w:rPr>
            <w:rStyle w:val="Hyperlink"/>
          </w:rPr>
          <w:t>string value</w:t>
        </w:r>
      </w:hyperlink>
    </w:p>
    <w:p w:rsidR="00AE411F" w:rsidRDefault="004C246A">
      <w:pPr>
        <w:pStyle w:val="ListParagraph"/>
        <w:numPr>
          <w:ilvl w:val="0"/>
          <w:numId w:val="67"/>
        </w:numPr>
      </w:pPr>
      <w:r>
        <w:t xml:space="preserve">A </w:t>
      </w:r>
      <w:hyperlink w:anchor="Section_b5ad1198be394ba1beb36096450475a0" w:history="1">
        <w:r>
          <w:rPr>
            <w:rStyle w:val="Hyperlink"/>
          </w:rPr>
          <w:t>numeric value</w:t>
        </w:r>
      </w:hyperlink>
    </w:p>
    <w:p w:rsidR="00AE411F" w:rsidRDefault="004C246A">
      <w:pPr>
        <w:pStyle w:val="ListParagraph"/>
        <w:numPr>
          <w:ilvl w:val="0"/>
          <w:numId w:val="67"/>
        </w:numPr>
      </w:pPr>
      <w:r>
        <w:t xml:space="preserve">A Boolean value </w:t>
      </w:r>
    </w:p>
    <w:p w:rsidR="00AE411F" w:rsidRDefault="004C246A">
      <w:pPr>
        <w:pStyle w:val="ListParagraph"/>
        <w:numPr>
          <w:ilvl w:val="0"/>
          <w:numId w:val="67"/>
        </w:numPr>
      </w:pPr>
      <w:r>
        <w:t>A currency value</w:t>
      </w:r>
    </w:p>
    <w:p w:rsidR="00AE411F" w:rsidRDefault="004C246A">
      <w:pPr>
        <w:pStyle w:val="ListParagraph"/>
        <w:numPr>
          <w:ilvl w:val="0"/>
          <w:numId w:val="67"/>
        </w:numPr>
      </w:pPr>
      <w:r>
        <w:t xml:space="preserve">A </w:t>
      </w:r>
      <w:hyperlink w:anchor="Section_4176b6fadd7e48e383a46a1ae9eac6c1" w:history="1">
        <w:r>
          <w:rPr>
            <w:rStyle w:val="Hyperlink"/>
          </w:rPr>
          <w:t>color value</w:t>
        </w:r>
      </w:hyperlink>
    </w:p>
    <w:p w:rsidR="00AE411F" w:rsidRDefault="004C246A">
      <w:pPr>
        <w:pStyle w:val="ListParagraph"/>
        <w:numPr>
          <w:ilvl w:val="0"/>
          <w:numId w:val="67"/>
        </w:numPr>
        <w:rPr>
          <w:rStyle w:val="Hyperlink"/>
          <w:u w:val="none"/>
        </w:rPr>
      </w:pPr>
      <w:r>
        <w:t xml:space="preserve">A </w:t>
      </w:r>
      <w:hyperlink w:anchor="Section_56868d1afe1346799f514beab5adbab3" w:history="1">
        <w:r>
          <w:rPr>
            <w:rStyle w:val="Hyperlink"/>
          </w:rPr>
          <w:t>date value</w:t>
        </w:r>
      </w:hyperlink>
    </w:p>
    <w:p w:rsidR="00AE411F" w:rsidRDefault="004C246A">
      <w:pPr>
        <w:pStyle w:val="ListParagraph"/>
        <w:numPr>
          <w:ilvl w:val="0"/>
          <w:numId w:val="67"/>
        </w:numPr>
      </w:pPr>
      <w:r>
        <w:t xml:space="preserve">A </w:t>
      </w:r>
      <w:hyperlink w:anchor="Section_7f0794087d3c4688a2de3f230bb456dc" w:history="1">
        <w:r>
          <w:rPr>
            <w:rStyle w:val="Hyperlink"/>
          </w:rPr>
          <w:t>geometry function value</w:t>
        </w:r>
      </w:hyperlink>
    </w:p>
    <w:p w:rsidR="00AE411F" w:rsidRDefault="004C246A">
      <w:pPr>
        <w:pStyle w:val="ListParagraph"/>
        <w:numPr>
          <w:ilvl w:val="0"/>
          <w:numId w:val="67"/>
        </w:numPr>
      </w:pPr>
      <w:r>
        <w:t xml:space="preserve">An </w:t>
      </w:r>
      <w:hyperlink w:anchor="Section_ef7736101a5d4e8cb030c33fcff78419" w:history="1">
        <w:r>
          <w:rPr>
            <w:rStyle w:val="Hyperlink"/>
          </w:rPr>
          <w:t>error value</w:t>
        </w:r>
      </w:hyperlink>
    </w:p>
    <w:p w:rsidR="00AE411F" w:rsidRDefault="004C246A">
      <w:r>
        <w:t>These conversions translate many different source operand tokens into tokens representing different</w:t>
      </w:r>
      <w:r>
        <w:t xml:space="preserve"> classes of inputs that are required by functions. Functions can operate on the converted tokens but can also refer to elements of the source token. See the </w:t>
      </w:r>
      <w:hyperlink w:anchor="Section_82b18e3246c3426ebe8160954c5fd74e" w:history="1">
        <w:r>
          <w:rPr>
            <w:rStyle w:val="Hyperlink"/>
          </w:rPr>
          <w:t>Custom Input Types</w:t>
        </w:r>
      </w:hyperlink>
      <w:r>
        <w:t xml:space="preserve"> section for details </w:t>
      </w:r>
      <w:r>
        <w:t>on common token conversions used by functions.</w:t>
      </w:r>
    </w:p>
    <w:p w:rsidR="00AE411F" w:rsidRDefault="004C246A">
      <w:pPr>
        <w:pStyle w:val="Heading7"/>
      </w:pPr>
      <w:bookmarkStart w:id="289" w:name="section_fb468210c01949398888a3bf4aa3845d"/>
      <w:bookmarkStart w:id="290" w:name="_Toc163745332"/>
      <w:r>
        <w:t>String Values</w:t>
      </w:r>
      <w:bookmarkEnd w:id="289"/>
      <w:bookmarkEnd w:id="290"/>
    </w:p>
    <w:p w:rsidR="00AE411F" w:rsidRDefault="004C246A">
      <w:r>
        <w:t xml:space="preserve">A string value represents textual information and is specified as a </w:t>
      </w:r>
      <w:hyperlink w:anchor="Section_4d0ed5933e39412e841dea295324c20b" w:history="1">
        <w:r>
          <w:rPr>
            <w:rStyle w:val="Hyperlink"/>
          </w:rPr>
          <w:t>PtgString</w:t>
        </w:r>
      </w:hyperlink>
      <w:r>
        <w:t xml:space="preserve"> parse token. For a string operand token, the </w:t>
      </w:r>
      <w:r>
        <w:rPr>
          <w:b/>
        </w:rPr>
        <w:t>Value</w:t>
      </w:r>
      <w:r>
        <w:t xml:space="preserve"> proper</w:t>
      </w:r>
      <w:r>
        <w:t xml:space="preserve">ty is the string and the </w:t>
      </w:r>
      <w:r>
        <w:rPr>
          <w:b/>
        </w:rPr>
        <w:t>Unit</w:t>
      </w:r>
      <w:r>
        <w:t xml:space="preserve"> property is equal to "STR". The token does not have a </w:t>
      </w:r>
      <w:r>
        <w:rPr>
          <w:b/>
        </w:rPr>
        <w:t>Dimension</w:t>
      </w:r>
      <w:r>
        <w:t xml:space="preserve"> or </w:t>
      </w:r>
      <w:r>
        <w:rPr>
          <w:b/>
        </w:rPr>
        <w:t>Currency</w:t>
      </w:r>
      <w:r>
        <w:t xml:space="preserve"> property.</w:t>
      </w:r>
    </w:p>
    <w:p w:rsidR="00AE411F" w:rsidRDefault="004C246A">
      <w:r>
        <w:lastRenderedPageBreak/>
        <w:t xml:space="preserve">Other tokens can specify a string value according to the conversion specified in the </w:t>
      </w:r>
      <w:hyperlink w:anchor="Section_706c71a7cb044b7e97b6f136c13acd60" w:history="1">
        <w:r>
          <w:rPr>
            <w:rStyle w:val="Hyperlink"/>
          </w:rPr>
          <w:t>vString</w:t>
        </w:r>
      </w:hyperlink>
      <w:r>
        <w:t xml:space="preserve"> custom input type.</w:t>
      </w:r>
    </w:p>
    <w:p w:rsidR="00AE411F" w:rsidRDefault="004C246A">
      <w:pPr>
        <w:pStyle w:val="Heading7"/>
      </w:pPr>
      <w:bookmarkStart w:id="291" w:name="section_b5ad1198be394ba1beb36096450475a0"/>
      <w:bookmarkStart w:id="292" w:name="_Toc163745333"/>
      <w:r>
        <w:t>Numeric Values</w:t>
      </w:r>
      <w:bookmarkEnd w:id="291"/>
      <w:bookmarkEnd w:id="292"/>
    </w:p>
    <w:p w:rsidR="00AE411F" w:rsidRDefault="004C246A">
      <w:r>
        <w:t xml:space="preserve">A numeric value represents a number with or without units. </w:t>
      </w:r>
      <w:hyperlink w:anchor="Section_4954ad8351eb4c0da2a63fe272ccb84d" w:history="1">
        <w:r>
          <w:rPr>
            <w:rStyle w:val="Hyperlink"/>
          </w:rPr>
          <w:t>Boolean values</w:t>
        </w:r>
      </w:hyperlink>
      <w:r>
        <w:t xml:space="preserve">, </w:t>
      </w:r>
      <w:hyperlink w:anchor="Section_e401d710f7574a7a87af5275e9e120d5" w:history="1">
        <w:r>
          <w:rPr>
            <w:rStyle w:val="Hyperlink"/>
          </w:rPr>
          <w:t xml:space="preserve">currency </w:t>
        </w:r>
        <w:r>
          <w:rPr>
            <w:rStyle w:val="Hyperlink"/>
          </w:rPr>
          <w:t>values</w:t>
        </w:r>
      </w:hyperlink>
      <w:r>
        <w:t xml:space="preserve">, </w:t>
      </w:r>
      <w:hyperlink w:anchor="Section_4176b6fadd7e48e383a46a1ae9eac6c1" w:history="1">
        <w:r>
          <w:rPr>
            <w:rStyle w:val="Hyperlink"/>
          </w:rPr>
          <w:t>color values</w:t>
        </w:r>
      </w:hyperlink>
      <w:r>
        <w:t xml:space="preserve">, and </w:t>
      </w:r>
      <w:hyperlink w:anchor="Section_56868d1afe1346799f514beab5adbab3" w:history="1">
        <w:r>
          <w:rPr>
            <w:rStyle w:val="Hyperlink"/>
          </w:rPr>
          <w:t>date values</w:t>
        </w:r>
      </w:hyperlink>
      <w:r>
        <w:t xml:space="preserve"> are classified separately.</w:t>
      </w:r>
    </w:p>
    <w:p w:rsidR="00AE411F" w:rsidRDefault="004C246A">
      <w:r>
        <w:t>A numeric value is specified as one of the tokens in the custom token g</w:t>
      </w:r>
      <w:r>
        <w:t xml:space="preserve">roup </w:t>
      </w:r>
      <w:hyperlink w:anchor="Section_40645a2108cc43a38b42bfb643bc76ed" w:history="1">
        <w:r>
          <w:rPr>
            <w:rStyle w:val="Hyperlink"/>
          </w:rPr>
          <w:t>vNum</w:t>
        </w:r>
      </w:hyperlink>
      <w:r>
        <w:t xml:space="preserve"> (except </w:t>
      </w:r>
      <w:hyperlink w:anchor="Section_5e609c5cd3da4d6ab6ca56bc40435879" w:history="1">
        <w:r>
          <w:rPr>
            <w:rStyle w:val="Hyperlink"/>
          </w:rPr>
          <w:t>PtgDate</w:t>
        </w:r>
      </w:hyperlink>
      <w:r>
        <w:t xml:space="preserve">). Other token types can also represent numeric values as specified in the </w:t>
      </w:r>
      <w:hyperlink w:anchor="Section_ebd0ca9fd0f14fd5ab981200c1d026cc" w:history="1">
        <w:r>
          <w:rPr>
            <w:rStyle w:val="Hyperlink"/>
          </w:rPr>
          <w:t>vDouble</w:t>
        </w:r>
      </w:hyperlink>
      <w:r>
        <w:t xml:space="preserve">, </w:t>
      </w:r>
      <w:hyperlink w:anchor="Section_91b47f1c6d1441fca31a1019497abaa7" w:history="1">
        <w:r>
          <w:rPr>
            <w:rStyle w:val="Hyperlink"/>
          </w:rPr>
          <w:t>vFloat</w:t>
        </w:r>
      </w:hyperlink>
      <w:r>
        <w:t xml:space="preserve">, </w:t>
      </w:r>
      <w:hyperlink w:anchor="Section_3b7ec511bc8748a6b8ffeb03611b6e81" w:history="1">
        <w:r>
          <w:rPr>
            <w:rStyle w:val="Hyperlink"/>
          </w:rPr>
          <w:t>vSignedInt</w:t>
        </w:r>
      </w:hyperlink>
      <w:r>
        <w:t xml:space="preserve">, </w:t>
      </w:r>
      <w:hyperlink w:anchor="Section_f28297223e2e4694b44a0bdcfc5acd44" w:history="1">
        <w:r>
          <w:rPr>
            <w:rStyle w:val="Hyperlink"/>
          </w:rPr>
          <w:t>vSignedLong</w:t>
        </w:r>
      </w:hyperlink>
      <w:r>
        <w:t xml:space="preserve">, </w:t>
      </w:r>
      <w:hyperlink w:anchor="Section_2bbc84c7c544464296b688e7ecf5e249" w:history="1">
        <w:r>
          <w:rPr>
            <w:rStyle w:val="Hyperlink"/>
          </w:rPr>
          <w:t>vUnsignedInt</w:t>
        </w:r>
      </w:hyperlink>
      <w:r>
        <w:t xml:space="preserve">, and </w:t>
      </w:r>
      <w:hyperlink w:anchor="Section_7f9751418d77469298d44234d34095eb" w:history="1">
        <w:r>
          <w:rPr>
            <w:rStyle w:val="Hyperlink"/>
          </w:rPr>
          <w:t>vUnsignedLong</w:t>
        </w:r>
      </w:hyperlink>
      <w:r>
        <w:t xml:space="preserve"> custom input types.  </w:t>
      </w:r>
    </w:p>
    <w:p w:rsidR="00AE411F" w:rsidRDefault="004C246A">
      <w:r>
        <w:t>Numeric values that represent length, angle, duration, and typographic units, as well as hig</w:t>
      </w:r>
      <w:r>
        <w:t xml:space="preserve">her dimensional forms of these units, are described in the </w:t>
      </w:r>
      <w:hyperlink w:anchor="Section_da66f46e884147ada137cf49e71157a7" w:history="1">
        <w:r>
          <w:rPr>
            <w:rStyle w:val="Hyperlink"/>
          </w:rPr>
          <w:t>Unit Number</w:t>
        </w:r>
      </w:hyperlink>
      <w:r>
        <w:t xml:space="preserve"> section. These numeric values have the special property so that their </w:t>
      </w:r>
      <w:r>
        <w:rPr>
          <w:b/>
        </w:rPr>
        <w:t>Value</w:t>
      </w:r>
      <w:r>
        <w:t xml:space="preserve"> property is specified as a </w:t>
      </w:r>
      <w:hyperlink w:anchor="Section_ea6328b8644b4f05bc9b03b6415eb764" w:history="1">
        <w:r>
          <w:rPr>
            <w:rStyle w:val="Hyperlink"/>
          </w:rPr>
          <w:t>Custom Internal Unit Type</w:t>
        </w:r>
      </w:hyperlink>
      <w:r>
        <w:t xml:space="preserve">. When found in a </w:t>
      </w:r>
      <w:hyperlink w:anchor="Section_e715b9f4e36e402bb9625894c4ad7532" w:history="1">
        <w:r>
          <w:rPr>
            <w:rStyle w:val="Hyperlink"/>
          </w:rPr>
          <w:t>formula expression</w:t>
        </w:r>
      </w:hyperlink>
      <w:r>
        <w:t xml:space="preserve">, the </w:t>
      </w:r>
      <w:r>
        <w:rPr>
          <w:b/>
        </w:rPr>
        <w:t>Value</w:t>
      </w:r>
      <w:r>
        <w:t xml:space="preserve"> is converted to the </w:t>
      </w:r>
      <w:r>
        <w:rPr>
          <w:b/>
        </w:rPr>
        <w:t>Unit</w:t>
      </w:r>
      <w:r>
        <w:t xml:space="preserve"> and </w:t>
      </w:r>
      <w:r>
        <w:rPr>
          <w:b/>
        </w:rPr>
        <w:t>Dimension</w:t>
      </w:r>
      <w:r>
        <w:t xml:space="preserve"> properties of the operand token; this is calle</w:t>
      </w:r>
      <w:r>
        <w:t xml:space="preserve">d the display value. During </w:t>
      </w:r>
      <w:hyperlink w:anchor="Section_c5bb54635973457ab48163e1e29c5aeb" w:history="1">
        <w:r>
          <w:rPr>
            <w:rStyle w:val="Hyperlink"/>
          </w:rPr>
          <w:t>formula evaluation</w:t>
        </w:r>
      </w:hyperlink>
      <w:r>
        <w:t>, the operand token</w:t>
      </w:r>
      <w:r>
        <w:rPr>
          <w:b/>
        </w:rPr>
        <w:t xml:space="preserve"> Value </w:t>
      </w:r>
      <w:r>
        <w:t>(not the display value) from the formula expression is used.</w:t>
      </w:r>
    </w:p>
    <w:p w:rsidR="00AE411F" w:rsidRDefault="004C246A">
      <w:r>
        <w:t xml:space="preserve">A numeric value that represents a percentage value is specified as a </w:t>
      </w:r>
      <w:hyperlink w:anchor="Section_2d9e5d598e0249d5a4bccbc8c406d3af" w:history="1">
        <w:r>
          <w:rPr>
            <w:rStyle w:val="Hyperlink"/>
          </w:rPr>
          <w:t>PtgNumPct</w:t>
        </w:r>
      </w:hyperlink>
      <w:r>
        <w:t xml:space="preserve"> parse token. The </w:t>
      </w:r>
      <w:r>
        <w:rPr>
          <w:b/>
        </w:rPr>
        <w:t>Value</w:t>
      </w:r>
      <w:r>
        <w:t xml:space="preserve"> is a number as a fraction of 100, the </w:t>
      </w:r>
      <w:r>
        <w:rPr>
          <w:b/>
        </w:rPr>
        <w:t>Unit</w:t>
      </w:r>
      <w:r>
        <w:t xml:space="preserve"> is equal to "PER", and the </w:t>
      </w:r>
      <w:r>
        <w:rPr>
          <w:b/>
        </w:rPr>
        <w:t>Dimension</w:t>
      </w:r>
      <w:r>
        <w:t xml:space="preserve"> is zero.</w:t>
      </w:r>
    </w:p>
    <w:p w:rsidR="00AE411F" w:rsidRDefault="004C246A">
      <w:r>
        <w:t>If th</w:t>
      </w:r>
      <w:r>
        <w:t xml:space="preserve">e numeric value has no units, it represents a number and is persisted in the file as a </w:t>
      </w:r>
      <w:hyperlink w:anchor="Section_7f64df2fdf884411b32281cedbae60c7" w:history="1">
        <w:r>
          <w:rPr>
            <w:rStyle w:val="Hyperlink"/>
          </w:rPr>
          <w:t>PtgNum</w:t>
        </w:r>
      </w:hyperlink>
      <w:r>
        <w:t xml:space="preserve"> parse token or equivalent member of the </w:t>
      </w:r>
      <w:hyperlink w:anchor="Section_53aa08d870b047449a94608d01487e40" w:history="1">
        <w:r>
          <w:rPr>
            <w:rStyle w:val="Hyperlink"/>
          </w:rPr>
          <w:t>vS</w:t>
        </w:r>
        <w:r>
          <w:rPr>
            <w:rStyle w:val="Hyperlink"/>
          </w:rPr>
          <w:t>calar</w:t>
        </w:r>
      </w:hyperlink>
      <w:r>
        <w:t xml:space="preserve"> custom token group. The </w:t>
      </w:r>
      <w:r>
        <w:rPr>
          <w:b/>
        </w:rPr>
        <w:t>Value</w:t>
      </w:r>
      <w:r>
        <w:t xml:space="preserve"> is equal to the numeric value, and the </w:t>
      </w:r>
      <w:r>
        <w:rPr>
          <w:b/>
        </w:rPr>
        <w:t>Dimension</w:t>
      </w:r>
      <w:r>
        <w:t xml:space="preserve"> is zero. It does not have a </w:t>
      </w:r>
      <w:r>
        <w:rPr>
          <w:b/>
        </w:rPr>
        <w:t>Unit</w:t>
      </w:r>
      <w:r>
        <w:t>.</w:t>
      </w:r>
    </w:p>
    <w:p w:rsidR="00AE411F" w:rsidRDefault="004C246A">
      <w:pPr>
        <w:pStyle w:val="Heading7"/>
      </w:pPr>
      <w:bookmarkStart w:id="293" w:name="section_4954ad8351eb4c0da2a63fe272ccb84d"/>
      <w:bookmarkStart w:id="294" w:name="_Toc163745334"/>
      <w:r>
        <w:t>Boolean Values</w:t>
      </w:r>
      <w:bookmarkEnd w:id="293"/>
      <w:bookmarkEnd w:id="294"/>
    </w:p>
    <w:p w:rsidR="00AE411F" w:rsidRDefault="004C246A">
      <w:r>
        <w:t xml:space="preserve">A value that represents a Boolean value is specified as a </w:t>
      </w:r>
      <w:hyperlink w:anchor="Section_c15b0e7a59664c1fb2ead6a191fa1998" w:history="1">
        <w:r>
          <w:rPr>
            <w:rStyle w:val="Hyperlink"/>
          </w:rPr>
          <w:t>PtgB</w:t>
        </w:r>
        <w:r>
          <w:rPr>
            <w:rStyle w:val="Hyperlink"/>
          </w:rPr>
          <w:t>ool</w:t>
        </w:r>
      </w:hyperlink>
      <w:r>
        <w:t xml:space="preserve"> parse token. The </w:t>
      </w:r>
      <w:r>
        <w:rPr>
          <w:b/>
        </w:rPr>
        <w:t>Value</w:t>
      </w:r>
      <w:r>
        <w:t xml:space="preserve"> property is either "FALSE" or "TRUE", the </w:t>
      </w:r>
      <w:r>
        <w:rPr>
          <w:b/>
        </w:rPr>
        <w:t>Unit</w:t>
      </w:r>
      <w:r>
        <w:t xml:space="preserve"> is equal to "BOOL" or does not exist, and the </w:t>
      </w:r>
      <w:r>
        <w:rPr>
          <w:b/>
        </w:rPr>
        <w:t>Dimension</w:t>
      </w:r>
      <w:r>
        <w:t xml:space="preserve"> property is zero. It does not have a </w:t>
      </w:r>
      <w:r>
        <w:rPr>
          <w:b/>
        </w:rPr>
        <w:t>Currency</w:t>
      </w:r>
      <w:r>
        <w:t xml:space="preserve"> property.</w:t>
      </w:r>
    </w:p>
    <w:p w:rsidR="00AE411F" w:rsidRDefault="004C246A">
      <w:r>
        <w:t xml:space="preserve">When stored in a </w:t>
      </w:r>
      <w:hyperlink w:anchor="Section_6f23bcc4af934023a3803e78a228e166" w:history="1">
        <w:r>
          <w:rPr>
            <w:rStyle w:val="Hyperlink"/>
          </w:rPr>
          <w:t>Cell_Type</w:t>
        </w:r>
      </w:hyperlink>
      <w:r>
        <w:t xml:space="preserve"> element, the </w:t>
      </w:r>
      <w:r>
        <w:rPr>
          <w:b/>
        </w:rPr>
        <w:t>Value</w:t>
      </w:r>
      <w:r>
        <w:t xml:space="preserve"> of an operand token is converted to zero or one, where zero represents "FALSE" and one represents "TRUE", and is stored in the </w:t>
      </w:r>
      <w:r>
        <w:rPr>
          <w:b/>
        </w:rPr>
        <w:t>V</w:t>
      </w:r>
      <w:r>
        <w:t xml:space="preserve"> attribute.</w:t>
      </w:r>
    </w:p>
    <w:p w:rsidR="00AE411F" w:rsidRDefault="004C246A">
      <w:r>
        <w:t>Other tokens can also represent a Boolean value according to the conversion spec</w:t>
      </w:r>
      <w:r>
        <w:t xml:space="preserve">ified in the </w:t>
      </w:r>
      <w:hyperlink w:anchor="Section_59248e6377544b5ab8f4a81bddfd8548" w:history="1">
        <w:r>
          <w:rPr>
            <w:rStyle w:val="Hyperlink"/>
          </w:rPr>
          <w:t>vBoolean</w:t>
        </w:r>
      </w:hyperlink>
      <w:r>
        <w:t xml:space="preserve"> custom input type.</w:t>
      </w:r>
    </w:p>
    <w:p w:rsidR="00AE411F" w:rsidRDefault="004C246A">
      <w:pPr>
        <w:pStyle w:val="Heading7"/>
      </w:pPr>
      <w:bookmarkStart w:id="295" w:name="section_e401d710f7574a7a87af5275e9e120d5"/>
      <w:bookmarkStart w:id="296" w:name="_Toc163745335"/>
      <w:r>
        <w:t>Currency Values</w:t>
      </w:r>
      <w:bookmarkEnd w:id="295"/>
      <w:bookmarkEnd w:id="296"/>
    </w:p>
    <w:p w:rsidR="00AE411F" w:rsidRDefault="004C246A">
      <w:r>
        <w:t xml:space="preserve">A value that represents a currency is specified as a </w:t>
      </w:r>
      <w:hyperlink w:anchor="Section_6c0f20d1ccc6407f9d084daa4f1e19f2" w:history="1">
        <w:r>
          <w:rPr>
            <w:rStyle w:val="Hyperlink"/>
          </w:rPr>
          <w:t>PtgCy</w:t>
        </w:r>
      </w:hyperlink>
      <w:r>
        <w:t xml:space="preserve"> parse token. No othe</w:t>
      </w:r>
      <w:r>
        <w:t xml:space="preserve">r token type can represent a currency value. The only custom input type that preserves both a currency value and its associated currency is </w:t>
      </w:r>
      <w:hyperlink w:anchor="Section_311bb3d6a0404a929b29e51641563a9c" w:history="1">
        <w:r>
          <w:rPr>
            <w:rStyle w:val="Hyperlink"/>
          </w:rPr>
          <w:t>vDoubleEx</w:t>
        </w:r>
      </w:hyperlink>
      <w:r>
        <w:t>.</w:t>
      </w:r>
    </w:p>
    <w:p w:rsidR="00AE411F" w:rsidRDefault="004C246A">
      <w:r>
        <w:t xml:space="preserve">The </w:t>
      </w:r>
      <w:r>
        <w:rPr>
          <w:b/>
        </w:rPr>
        <w:t>Value</w:t>
      </w:r>
      <w:r>
        <w:t xml:space="preserve"> is the numeric value of the currenc</w:t>
      </w:r>
      <w:r>
        <w:t xml:space="preserve">y, the </w:t>
      </w:r>
      <w:r>
        <w:rPr>
          <w:b/>
        </w:rPr>
        <w:t>Currency</w:t>
      </w:r>
      <w:r>
        <w:t xml:space="preserve"> is the associated currency string as specified in </w:t>
      </w:r>
      <w:hyperlink w:anchor="Section_afa85c0df5d947488108d3e5ac691720" w:history="1">
        <w:r>
          <w:rPr>
            <w:rStyle w:val="Hyperlink"/>
          </w:rPr>
          <w:t>vCurrency</w:t>
        </w:r>
      </w:hyperlink>
      <w:r>
        <w:t xml:space="preserve"> custom structure, the </w:t>
      </w:r>
      <w:r>
        <w:rPr>
          <w:b/>
        </w:rPr>
        <w:t>Unit</w:t>
      </w:r>
      <w:r>
        <w:t xml:space="preserve"> is equal to "CY" and the </w:t>
      </w:r>
      <w:r>
        <w:rPr>
          <w:b/>
        </w:rPr>
        <w:t>Dimension</w:t>
      </w:r>
      <w:r>
        <w:t xml:space="preserve"> is zero.</w:t>
      </w:r>
    </w:p>
    <w:p w:rsidR="00AE411F" w:rsidRDefault="004C246A">
      <w:pPr>
        <w:pStyle w:val="Heading7"/>
      </w:pPr>
      <w:bookmarkStart w:id="297" w:name="section_4176b6fadd7e48e383a46a1ae9eac6c1"/>
      <w:bookmarkStart w:id="298" w:name="_Toc163745336"/>
      <w:r>
        <w:t>Color Values</w:t>
      </w:r>
      <w:bookmarkEnd w:id="297"/>
      <w:bookmarkEnd w:id="298"/>
    </w:p>
    <w:p w:rsidR="00AE411F" w:rsidRDefault="004C246A">
      <w:r>
        <w:t xml:space="preserve">A value that represents a </w:t>
      </w:r>
      <w:hyperlink w:anchor="gt_2c716d3a-e60b-4e52-bbb0-2fdeb298003b">
        <w:r>
          <w:rPr>
            <w:rStyle w:val="HyperlinkGreen"/>
            <w:b/>
          </w:rPr>
          <w:t>red-green-blue (RGB)</w:t>
        </w:r>
      </w:hyperlink>
      <w:r>
        <w:t xml:space="preserve"> color value is specified as a </w:t>
      </w:r>
      <w:hyperlink w:anchor="Section_d63535a566444a6faab1a436c157e546" w:history="1">
        <w:r>
          <w:rPr>
            <w:rStyle w:val="Hyperlink"/>
          </w:rPr>
          <w:t>PtgColorRGB</w:t>
        </w:r>
      </w:hyperlink>
      <w:r>
        <w:t xml:space="preserve"> parse token. The </w:t>
      </w:r>
      <w:r>
        <w:rPr>
          <w:b/>
        </w:rPr>
        <w:t>Value</w:t>
      </w:r>
      <w:r>
        <w:t xml:space="preserve"> represents the hexadecimal value of the color or t</w:t>
      </w:r>
      <w:r>
        <w:t xml:space="preserve">he index in the </w:t>
      </w:r>
      <w:hyperlink w:anchor="Section_1fac45bfef104b29ada14acf47fed340" w:history="1">
        <w:r>
          <w:rPr>
            <w:rStyle w:val="Hyperlink"/>
          </w:rPr>
          <w:t>color table</w:t>
        </w:r>
      </w:hyperlink>
      <w:r>
        <w:t xml:space="preserve">, the </w:t>
      </w:r>
      <w:r>
        <w:rPr>
          <w:b/>
        </w:rPr>
        <w:t>Unit</w:t>
      </w:r>
      <w:r>
        <w:t xml:space="preserve"> property is equal to "COLOR" or does not exist, and the </w:t>
      </w:r>
      <w:r>
        <w:rPr>
          <w:b/>
        </w:rPr>
        <w:t>Dimension</w:t>
      </w:r>
      <w:r>
        <w:t xml:space="preserve"> property is zero. It does not have a </w:t>
      </w:r>
      <w:r>
        <w:rPr>
          <w:b/>
        </w:rPr>
        <w:t>Currency</w:t>
      </w:r>
      <w:r>
        <w:t xml:space="preserve"> property.</w:t>
      </w:r>
    </w:p>
    <w:p w:rsidR="00AE411F" w:rsidRDefault="004C246A">
      <w:r>
        <w:t>Other tokens can also represent a co</w:t>
      </w:r>
      <w:r>
        <w:t xml:space="preserve">lor value according to the conversion specified in the </w:t>
      </w:r>
      <w:hyperlink w:anchor="Section_6953a98a0e984d3e9fe95484589a4695" w:history="1">
        <w:r>
          <w:rPr>
            <w:rStyle w:val="Hyperlink"/>
          </w:rPr>
          <w:t>vColor</w:t>
        </w:r>
      </w:hyperlink>
      <w:r>
        <w:t xml:space="preserve"> custom input type. </w:t>
      </w:r>
    </w:p>
    <w:p w:rsidR="00AE411F" w:rsidRDefault="004C246A">
      <w:pPr>
        <w:pStyle w:val="Heading7"/>
      </w:pPr>
      <w:bookmarkStart w:id="299" w:name="section_56868d1afe1346799f514beab5adbab3"/>
      <w:bookmarkStart w:id="300" w:name="_Toc163745337"/>
      <w:r>
        <w:t>Date Values</w:t>
      </w:r>
      <w:bookmarkEnd w:id="299"/>
      <w:bookmarkEnd w:id="300"/>
    </w:p>
    <w:p w:rsidR="00AE411F" w:rsidRDefault="004C246A">
      <w:r>
        <w:lastRenderedPageBreak/>
        <w:t xml:space="preserve">A value that represents a date is specified as a </w:t>
      </w:r>
      <w:hyperlink w:anchor="Section_5e609c5cd3da4d6ab6ca56bc40435879" w:history="1">
        <w:r>
          <w:rPr>
            <w:rStyle w:val="Hyperlink"/>
          </w:rPr>
          <w:t>PtgDate</w:t>
        </w:r>
      </w:hyperlink>
      <w:r>
        <w:t xml:space="preserve"> parse token. The </w:t>
      </w:r>
      <w:r>
        <w:rPr>
          <w:b/>
        </w:rPr>
        <w:t>Value</w:t>
      </w:r>
      <w:r>
        <w:t xml:space="preserve"> property is a date and time of day, the </w:t>
      </w:r>
      <w:r>
        <w:rPr>
          <w:b/>
        </w:rPr>
        <w:t>Unit</w:t>
      </w:r>
      <w:r>
        <w:t xml:space="preserve"> property is equal to "DATE", and the </w:t>
      </w:r>
      <w:r>
        <w:rPr>
          <w:b/>
        </w:rPr>
        <w:t>Dimension</w:t>
      </w:r>
      <w:r>
        <w:t xml:space="preserve"> property is one. It does not have a </w:t>
      </w:r>
      <w:r>
        <w:rPr>
          <w:b/>
        </w:rPr>
        <w:t>Currency</w:t>
      </w:r>
      <w:r>
        <w:t xml:space="preserve"> property.</w:t>
      </w:r>
    </w:p>
    <w:p w:rsidR="00AE411F" w:rsidRDefault="004C246A">
      <w:r>
        <w:t>Other token types can represent a date according to the conversion spec</w:t>
      </w:r>
      <w:r>
        <w:t xml:space="preserve">ified in the </w:t>
      </w:r>
      <w:hyperlink w:anchor="Section_a792b810916a4fbabb767675d1818aea" w:history="1">
        <w:r>
          <w:rPr>
            <w:rStyle w:val="Hyperlink"/>
          </w:rPr>
          <w:t>DateTime</w:t>
        </w:r>
      </w:hyperlink>
      <w:r>
        <w:t xml:space="preserve"> function.</w:t>
      </w:r>
    </w:p>
    <w:p w:rsidR="00AE411F" w:rsidRDefault="004C246A">
      <w:pPr>
        <w:pStyle w:val="Heading7"/>
      </w:pPr>
      <w:bookmarkStart w:id="301" w:name="section_7f0794087d3c4688a2de3f230bb456dc"/>
      <w:bookmarkStart w:id="302" w:name="_Toc163745338"/>
      <w:r>
        <w:t>Geometry Function Values</w:t>
      </w:r>
      <w:bookmarkEnd w:id="301"/>
      <w:bookmarkEnd w:id="302"/>
    </w:p>
    <w:p w:rsidR="00AE411F" w:rsidRDefault="004C246A">
      <w:r>
        <w:t xml:space="preserve">A geometry function value represents </w:t>
      </w:r>
      <w:hyperlink w:anchor="Section_1b69f6b831d44b28bc3770ee4956d8cb" w:history="1">
        <w:r>
          <w:rPr>
            <w:rStyle w:val="Hyperlink"/>
          </w:rPr>
          <w:t>geometry path</w:t>
        </w:r>
      </w:hyperlink>
      <w:r>
        <w:t xml:space="preserve"> data that is specified by a </w:t>
      </w:r>
      <w:hyperlink w:anchor="Section_74bafdc175d543d4b029b547a63c26b8" w:history="1">
        <w:r>
          <w:rPr>
            <w:rStyle w:val="Hyperlink"/>
          </w:rPr>
          <w:t>PtgPnt</w:t>
        </w:r>
      </w:hyperlink>
      <w:r>
        <w:t xml:space="preserve">, </w:t>
      </w:r>
      <w:hyperlink w:anchor="Section_28741816c5ba4ee6a73801938ff478c4" w:history="1">
        <w:r>
          <w:rPr>
            <w:rStyle w:val="Hyperlink"/>
          </w:rPr>
          <w:t>PtgNURBS</w:t>
        </w:r>
      </w:hyperlink>
      <w:r>
        <w:t xml:space="preserve">, or </w:t>
      </w:r>
      <w:hyperlink w:anchor="Section_ca51a3f3efbc40ff844b7c54730e31c9" w:history="1">
        <w:r>
          <w:rPr>
            <w:rStyle w:val="Hyperlink"/>
          </w:rPr>
          <w:t>PtgPolyline</w:t>
        </w:r>
      </w:hyperlink>
      <w:r>
        <w:t xml:space="preserve"> parse token. The </w:t>
      </w:r>
      <w:r>
        <w:rPr>
          <w:b/>
        </w:rPr>
        <w:t>Value</w:t>
      </w:r>
      <w:r>
        <w:t xml:space="preserve"> property is a set of</w:t>
      </w:r>
      <w:r>
        <w:t xml:space="preserve"> numeric values that specify individual properties of the geometry path. These numeric values are arranged in a syntax that matches the </w:t>
      </w:r>
      <w:hyperlink w:anchor="Section_e634f457cf514dafaa225387dabaa9dc" w:history="1">
        <w:r>
          <w:rPr>
            <w:rStyle w:val="Hyperlink"/>
          </w:rPr>
          <w:t>Pnt</w:t>
        </w:r>
      </w:hyperlink>
      <w:r>
        <w:t xml:space="preserve">, </w:t>
      </w:r>
      <w:hyperlink w:anchor="Section_eecdfe10f361434ca5a827668bad6404" w:history="1">
        <w:r>
          <w:rPr>
            <w:rStyle w:val="Hyperlink"/>
          </w:rPr>
          <w:t>NURBS</w:t>
        </w:r>
      </w:hyperlink>
      <w:r>
        <w:t xml:space="preserve">, and </w:t>
      </w:r>
      <w:hyperlink w:anchor="Section_b81ec59d54424f1d93b5931a65729ad4" w:history="1">
        <w:r>
          <w:rPr>
            <w:rStyle w:val="Hyperlink"/>
          </w:rPr>
          <w:t>Polyline</w:t>
        </w:r>
      </w:hyperlink>
      <w:r>
        <w:t xml:space="preserve"> function token definitions.</w:t>
      </w:r>
    </w:p>
    <w:p w:rsidR="00AE411F" w:rsidRDefault="004C246A">
      <w:r>
        <w:t xml:space="preserve">The </w:t>
      </w:r>
      <w:r>
        <w:rPr>
          <w:b/>
        </w:rPr>
        <w:t>Unit</w:t>
      </w:r>
      <w:r>
        <w:t xml:space="preserve"> property of the token is equal to "PNT" for a PtgPnt or "POLYLINE" for a PtgPolyline; the PtgNURBS does not have a </w:t>
      </w:r>
      <w:r>
        <w:rPr>
          <w:b/>
        </w:rPr>
        <w:t>Unit</w:t>
      </w:r>
      <w:r>
        <w:t xml:space="preserve">. The </w:t>
      </w:r>
      <w:r>
        <w:rPr>
          <w:b/>
        </w:rPr>
        <w:t>Dimension</w:t>
      </w:r>
      <w:r>
        <w:t xml:space="preserve"> property is zero, and it does not have a </w:t>
      </w:r>
      <w:r>
        <w:rPr>
          <w:b/>
        </w:rPr>
        <w:t>Currency</w:t>
      </w:r>
      <w:r>
        <w:t xml:space="preserve"> property. No other token types can represent a geometry function value.</w:t>
      </w:r>
    </w:p>
    <w:p w:rsidR="00AE411F" w:rsidRDefault="004C246A">
      <w:pPr>
        <w:pStyle w:val="Heading7"/>
      </w:pPr>
      <w:bookmarkStart w:id="303" w:name="section_ef7736101a5d4e8cb030c33fcff78419"/>
      <w:bookmarkStart w:id="304" w:name="_Toc163745339"/>
      <w:r>
        <w:t>Error Values</w:t>
      </w:r>
      <w:bookmarkEnd w:id="303"/>
      <w:bookmarkEnd w:id="304"/>
    </w:p>
    <w:p w:rsidR="00AE411F" w:rsidRDefault="004C246A">
      <w:r>
        <w:t xml:space="preserve">An error code that is returned as a result of a </w:t>
      </w:r>
      <w:hyperlink w:anchor="Section_c5bb54635973457ab48163e1e29c5aeb" w:history="1">
        <w:r>
          <w:rPr>
            <w:rStyle w:val="Hyperlink"/>
          </w:rPr>
          <w:t>formula eval</w:t>
        </w:r>
        <w:r>
          <w:rPr>
            <w:rStyle w:val="Hyperlink"/>
          </w:rPr>
          <w:t>uation</w:t>
        </w:r>
      </w:hyperlink>
      <w:r>
        <w:t xml:space="preserve"> is specified as a </w:t>
      </w:r>
      <w:hyperlink w:anchor="Section_93a276b0294d468587050798f619a88d" w:history="1">
        <w:r>
          <w:rPr>
            <w:rStyle w:val="Hyperlink"/>
          </w:rPr>
          <w:t>PtgErr</w:t>
        </w:r>
      </w:hyperlink>
      <w:r>
        <w:t xml:space="preserve"> parse token. When a function encounters a PtgErr as one of its arguments, it returns the same error value. The exceptions are the functions </w:t>
      </w:r>
      <w:hyperlink w:anchor="Section_3adc56e837f64fbcb5f51aa5cdfd602c">
        <w:r>
          <w:rPr>
            <w:rStyle w:val="Hyperlink"/>
          </w:rPr>
          <w:t>IsErr</w:t>
        </w:r>
      </w:hyperlink>
      <w:r>
        <w:t xml:space="preserve">, </w:t>
      </w:r>
      <w:hyperlink w:anchor="Section_be28b7b9cc854b11a4d841c24b637a2b">
        <w:r>
          <w:rPr>
            <w:rStyle w:val="Hyperlink"/>
          </w:rPr>
          <w:t>IsErrNA</w:t>
        </w:r>
      </w:hyperlink>
      <w:r>
        <w:t xml:space="preserve">, </w:t>
      </w:r>
      <w:hyperlink w:anchor="Section_eaa5fccc91eb40dfb1ec249236426760">
        <w:r>
          <w:rPr>
            <w:rStyle w:val="Hyperlink"/>
          </w:rPr>
          <w:t>IsError</w:t>
        </w:r>
      </w:hyperlink>
      <w:r>
        <w:t xml:space="preserve">, and </w:t>
      </w:r>
      <w:hyperlink w:anchor="Section_14f8f99fb80046be928c6876ada43aba">
        <w:r>
          <w:rPr>
            <w:rStyle w:val="Hyperlink"/>
          </w:rPr>
          <w:t>IsErrValue</w:t>
        </w:r>
      </w:hyperlink>
      <w:r>
        <w:t>, which are specifically designed to detect specific error values.</w:t>
      </w:r>
    </w:p>
    <w:p w:rsidR="00AE411F" w:rsidRDefault="004C246A">
      <w:pPr>
        <w:pStyle w:val="Heading6"/>
      </w:pPr>
      <w:bookmarkStart w:id="305" w:name="section_a5d209e86bf34212acb3509df1b76d7d"/>
      <w:bookmarkStart w:id="306" w:name="_Toc163745340"/>
      <w:r>
        <w:t>Reference Tokens</w:t>
      </w:r>
      <w:bookmarkEnd w:id="305"/>
      <w:bookmarkEnd w:id="306"/>
    </w:p>
    <w:p w:rsidR="00AE411F" w:rsidRDefault="004C246A">
      <w:r>
        <w:t xml:space="preserve">A reference token represents a </w:t>
      </w:r>
      <w:hyperlink w:anchor="Section_c9b39e00f1d7417eb68ccdea8ffe091a" w:history="1">
        <w:r>
          <w:rPr>
            <w:rStyle w:val="Hyperlink"/>
          </w:rPr>
          <w:t>cell</w:t>
        </w:r>
      </w:hyperlink>
      <w:r>
        <w:t xml:space="preserve">, other than the cell containing the </w:t>
      </w:r>
      <w:hyperlink w:anchor="Section_e715b9f4e36e402bb9625894c4ad7532" w:history="1">
        <w:r>
          <w:rPr>
            <w:rStyle w:val="Hyperlink"/>
          </w:rPr>
          <w:t>formula expression</w:t>
        </w:r>
      </w:hyperlink>
      <w:r>
        <w:t xml:space="preserve">, whose value is used in the </w:t>
      </w:r>
      <w:hyperlink w:anchor="Section_c5bb54635973457ab48163e1e29c5aeb" w:history="1">
        <w:r>
          <w:rPr>
            <w:rStyle w:val="Hyperlink"/>
          </w:rPr>
          <w:t>evaluation</w:t>
        </w:r>
      </w:hyperlink>
      <w:r>
        <w:t xml:space="preserve"> of a formula expression. A reference token allows a formula expression to depend on the values of other pro</w:t>
      </w:r>
      <w:r>
        <w:t xml:space="preserve">perties in the </w:t>
      </w:r>
      <w:hyperlink w:anchor="Section_a4989515773d4f3db1e264bb7275b4c9" w:history="1">
        <w:r>
          <w:rPr>
            <w:rStyle w:val="Hyperlink"/>
          </w:rPr>
          <w:t>web drawing</w:t>
        </w:r>
      </w:hyperlink>
      <w:r>
        <w:t>.</w:t>
      </w:r>
    </w:p>
    <w:p w:rsidR="00AE411F" w:rsidRDefault="004C246A">
      <w:r>
        <w:t xml:space="preserve">The </w:t>
      </w:r>
      <w:hyperlink w:anchor="Section_e617d7e0b0d94019890ccb4de0e3c6bf" w:history="1">
        <w:r>
          <w:rPr>
            <w:rStyle w:val="Hyperlink"/>
          </w:rPr>
          <w:t>Formula ABNF and Full Grammar Definition</w:t>
        </w:r>
      </w:hyperlink>
      <w:r>
        <w:t xml:space="preserve"> section defines the valid reference tokens in a formula express</w:t>
      </w:r>
      <w:r>
        <w:t xml:space="preserve">ion. The syntax for each reference token is described in the </w:t>
      </w:r>
      <w:hyperlink w:anchor="Section_070e1ba51db0433a8a1b08fdac8f6a26" w:history="1">
        <w:r>
          <w:rPr>
            <w:rStyle w:val="Hyperlink"/>
          </w:rPr>
          <w:t>Reference Token Definitions</w:t>
        </w:r>
      </w:hyperlink>
      <w:r>
        <w:t xml:space="preserve"> section.</w:t>
      </w:r>
    </w:p>
    <w:p w:rsidR="00AE411F" w:rsidRDefault="004C246A">
      <w:r>
        <w:t xml:space="preserve">The result of a reference token that is evaluated is an </w:t>
      </w:r>
      <w:hyperlink w:anchor="Section_feec456821f8404b8592d9be8f43e99b" w:history="1">
        <w:r>
          <w:rPr>
            <w:rStyle w:val="Hyperlink"/>
          </w:rPr>
          <w:t>operand token</w:t>
        </w:r>
      </w:hyperlink>
      <w:r>
        <w:t>.</w:t>
      </w:r>
    </w:p>
    <w:p w:rsidR="00AE411F" w:rsidRDefault="004C246A">
      <w:pPr>
        <w:pStyle w:val="Heading5"/>
      </w:pPr>
      <w:bookmarkStart w:id="307" w:name="section_c5bb54635973457ab48163e1e29c5aeb"/>
      <w:bookmarkStart w:id="308" w:name="_Toc163745341"/>
      <w:r>
        <w:t>Formula Evaluation</w:t>
      </w:r>
      <w:bookmarkEnd w:id="307"/>
      <w:bookmarkEnd w:id="308"/>
    </w:p>
    <w:p w:rsidR="00AE411F" w:rsidRDefault="004C246A">
      <w:r>
        <w:t xml:space="preserve">Formula evaluation is the process of taking a complex </w:t>
      </w:r>
      <w:hyperlink w:anchor="Section_e715b9f4e36e402bb9625894c4ad7532" w:history="1">
        <w:r>
          <w:rPr>
            <w:rStyle w:val="Hyperlink"/>
          </w:rPr>
          <w:t>formula expression</w:t>
        </w:r>
      </w:hyperlink>
      <w:r>
        <w:t xml:space="preserve"> and computing a single resulting </w:t>
      </w:r>
      <w:hyperlink w:anchor="Section_8c89c22183b145e4970f6488f7ac70e4" w:history="1">
        <w:r>
          <w:rPr>
            <w:rStyle w:val="Hyperlink"/>
          </w:rPr>
          <w:t>parse token</w:t>
        </w:r>
      </w:hyperlink>
      <w:r>
        <w:t>.</w:t>
      </w:r>
    </w:p>
    <w:p w:rsidR="00AE411F" w:rsidRDefault="004C246A">
      <w:r>
        <w:t xml:space="preserve">The parse tokens that make up the formula expression are evaluated in sequence as specified by the </w:t>
      </w:r>
      <w:hyperlink w:anchor="Section_54a9f769fa46425e9d788801551a0804" w:history="1">
        <w:r>
          <w:rPr>
            <w:rStyle w:val="Hyperlink"/>
          </w:rPr>
          <w:t>Order of Operations</w:t>
        </w:r>
      </w:hyperlink>
      <w:r>
        <w:t xml:space="preserve">. Each </w:t>
      </w:r>
      <w:hyperlink w:anchor="Section_71b8cdb618854fa2a75016d6626054f4" w:history="1">
        <w:r>
          <w:rPr>
            <w:rStyle w:val="Hyperlink"/>
          </w:rPr>
          <w:t>function token</w:t>
        </w:r>
      </w:hyperlink>
      <w:r>
        <w:t xml:space="preserve"> and </w:t>
      </w:r>
      <w:hyperlink w:anchor="Section_a5d209e86bf34212acb3509df1b76d7d" w:history="1">
        <w:r>
          <w:rPr>
            <w:rStyle w:val="Hyperlink"/>
          </w:rPr>
          <w:t>reference token</w:t>
        </w:r>
      </w:hyperlink>
      <w:r>
        <w:t xml:space="preserve"> in the formula expression is evaluated to produce an </w:t>
      </w:r>
      <w:hyperlink w:anchor="Section_feec456821f8404b8592d9be8f43e99b" w:history="1">
        <w:r>
          <w:rPr>
            <w:rStyle w:val="Hyperlink"/>
          </w:rPr>
          <w:t>operand token</w:t>
        </w:r>
      </w:hyperlink>
      <w:r>
        <w:t xml:space="preserve">. </w:t>
      </w:r>
    </w:p>
    <w:p w:rsidR="00AE411F" w:rsidRDefault="004C246A">
      <w:r>
        <w:t xml:space="preserve">The logic for evaluating a particular function token is specified by the </w:t>
      </w:r>
      <w:hyperlink w:anchor="Section_841b28f1ba4a46fb9034a9d51de6e0f9" w:history="1">
        <w:r>
          <w:rPr>
            <w:rStyle w:val="Hyperlink"/>
          </w:rPr>
          <w:t>Function Token Definitions</w:t>
        </w:r>
      </w:hyperlink>
      <w:r>
        <w:t xml:space="preserve">. A reference token is evaluated by returning the value of the </w:t>
      </w:r>
      <w:hyperlink w:anchor="Section_c9b39e00f1d7417eb68ccdea8ffe091a" w:history="1">
        <w:r>
          <w:rPr>
            <w:rStyle w:val="Hyperlink"/>
          </w:rPr>
          <w:t>cell</w:t>
        </w:r>
      </w:hyperlink>
      <w:r>
        <w:t xml:space="preserve"> specified by the reference token. Functions and references are evaluated within a </w:t>
      </w:r>
      <w:hyperlink w:anchor="Section_9f6d52c415584fa8a113cfcf25a566b4" w:history="1">
        <w:r>
          <w:rPr>
            <w:rStyle w:val="Hyperlink"/>
          </w:rPr>
          <w:t>reference context</w:t>
        </w:r>
      </w:hyperlink>
      <w:r>
        <w:t xml:space="preserve">, which is the specification of the </w:t>
      </w:r>
      <w:hyperlink w:anchor="Section_fd48786aaeee44ce84b100884dc31200" w:history="1">
        <w:r>
          <w:rPr>
            <w:rStyle w:val="Hyperlink"/>
          </w:rPr>
          <w:t>sheet</w:t>
        </w:r>
      </w:hyperlink>
      <w:r>
        <w:t xml:space="preserve"> containing the properties to be used in the evaluation.</w:t>
      </w:r>
    </w:p>
    <w:p w:rsidR="00AE411F" w:rsidRDefault="004C246A">
      <w:r>
        <w:t xml:space="preserve">When the formula expression of a cell is evaluated, the formula expressions of other cells that contain reference tokens that reference </w:t>
      </w:r>
      <w:r>
        <w:t>the cell are also evaluated.</w:t>
      </w:r>
    </w:p>
    <w:p w:rsidR="00AE411F" w:rsidRDefault="004C246A">
      <w:pPr>
        <w:pStyle w:val="Heading5"/>
      </w:pPr>
      <w:bookmarkStart w:id="309" w:name="section_9f6d52c415584fa8a113cfcf25a566b4"/>
      <w:bookmarkStart w:id="310" w:name="_Toc163745342"/>
      <w:r>
        <w:t>Reference Context</w:t>
      </w:r>
      <w:bookmarkEnd w:id="309"/>
      <w:bookmarkEnd w:id="310"/>
    </w:p>
    <w:p w:rsidR="00AE411F" w:rsidRDefault="004C246A">
      <w:r>
        <w:t xml:space="preserve">A reference context is the </w:t>
      </w:r>
      <w:hyperlink w:anchor="Section_fd48786aaeee44ce84b100884dc31200" w:history="1">
        <w:r>
          <w:rPr>
            <w:rStyle w:val="Hyperlink"/>
          </w:rPr>
          <w:t>sheet</w:t>
        </w:r>
      </w:hyperlink>
      <w:r>
        <w:t xml:space="preserve"> containing the properties to be used in the </w:t>
      </w:r>
      <w:hyperlink w:anchor="Section_c5bb54635973457ab48163e1e29c5aeb" w:history="1">
        <w:r>
          <w:rPr>
            <w:rStyle w:val="Hyperlink"/>
          </w:rPr>
          <w:t>evaluation</w:t>
        </w:r>
      </w:hyperlink>
      <w:r>
        <w:t xml:space="preserve"> o</w:t>
      </w:r>
      <w:r>
        <w:t xml:space="preserve">f a </w:t>
      </w:r>
      <w:hyperlink w:anchor="Section_71b8cdb618854fa2a75016d6626054f4" w:history="1">
        <w:r>
          <w:rPr>
            <w:rStyle w:val="Hyperlink"/>
          </w:rPr>
          <w:t>function token</w:t>
        </w:r>
      </w:hyperlink>
      <w:r>
        <w:t xml:space="preserve"> or </w:t>
      </w:r>
      <w:hyperlink w:anchor="Section_a5d209e86bf34212acb3509df1b76d7d" w:history="1">
        <w:r>
          <w:rPr>
            <w:rStyle w:val="Hyperlink"/>
          </w:rPr>
          <w:t>reference token</w:t>
        </w:r>
      </w:hyperlink>
      <w:r>
        <w:t xml:space="preserve">. </w:t>
      </w:r>
    </w:p>
    <w:p w:rsidR="00AE411F" w:rsidRDefault="004C246A">
      <w:r>
        <w:lastRenderedPageBreak/>
        <w:t xml:space="preserve">The reference context can vary for each function token or reference token in a </w:t>
      </w:r>
      <w:hyperlink w:anchor="Section_e715b9f4e36e402bb9625894c4ad7532" w:history="1">
        <w:r>
          <w:rPr>
            <w:rStyle w:val="Hyperlink"/>
          </w:rPr>
          <w:t>formula expression</w:t>
        </w:r>
      </w:hyperlink>
      <w:r>
        <w:t>. The current reference context is the context used for the current token being evaluated.</w:t>
      </w:r>
    </w:p>
    <w:p w:rsidR="00AE411F" w:rsidRDefault="004C246A">
      <w:r>
        <w:t xml:space="preserve">The </w:t>
      </w:r>
      <w:hyperlink w:anchor="Section_47586acdcb584444a4b7f813f7fedaca" w:history="1">
        <w:r>
          <w:rPr>
            <w:rStyle w:val="Hyperlink"/>
          </w:rPr>
          <w:t>CrossPageRef</w:t>
        </w:r>
      </w:hyperlink>
      <w:r>
        <w:t xml:space="preserve">, </w:t>
      </w:r>
      <w:hyperlink w:anchor="Section_e6619635198a4486b718c5273ed1e2c6" w:history="1">
        <w:r>
          <w:rPr>
            <w:rStyle w:val="Hyperlink"/>
          </w:rPr>
          <w:t>DocSheetRef</w:t>
        </w:r>
      </w:hyperlink>
      <w:r>
        <w:t xml:space="preserve">, </w:t>
      </w:r>
      <w:hyperlink w:anchor="Section_435b2f8945b145ceb36b1b89c7862cd8" w:history="1">
        <w:r>
          <w:rPr>
            <w:rStyle w:val="Hyperlink"/>
          </w:rPr>
          <w:t>MasterSheetRef</w:t>
        </w:r>
      </w:hyperlink>
      <w:r>
        <w:t xml:space="preserve">, </w:t>
      </w:r>
      <w:hyperlink w:anchor="Section_5837d1f1d2f346f283d778f8d8bb725c" w:history="1">
        <w:r>
          <w:rPr>
            <w:rStyle w:val="Hyperlink"/>
          </w:rPr>
          <w:t>PageSheetRef</w:t>
        </w:r>
      </w:hyperlink>
      <w:r>
        <w:t xml:space="preserve">, </w:t>
      </w:r>
      <w:hyperlink w:anchor="Section_6c30a22f5514492c955fbd73f3d31470" w:history="1">
        <w:r>
          <w:rPr>
            <w:rStyle w:val="Hyperlink"/>
          </w:rPr>
          <w:t>ShapeSheetRef</w:t>
        </w:r>
      </w:hyperlink>
      <w:r>
        <w:t xml:space="preserve">, and </w:t>
      </w:r>
      <w:hyperlink w:anchor="Section_500ba523e86b4d2e853771726409e2ba" w:history="1">
        <w:r>
          <w:rPr>
            <w:rStyle w:val="Hyperlink"/>
          </w:rPr>
          <w:t>StyleSheetRef</w:t>
        </w:r>
      </w:hyperlink>
      <w:r>
        <w:t xml:space="preserve"> reference tokens specify the reference context of the function token or reference token that immediately follows them in the formula expre</w:t>
      </w:r>
      <w:r>
        <w:t>ssion. If one of these reference tokens does not precede the token to be evaluated, the default reference context is the sheet containing the formula expression that contains the function token or reference token.</w:t>
      </w:r>
    </w:p>
    <w:p w:rsidR="00AE411F" w:rsidRDefault="004C246A">
      <w:pPr>
        <w:pStyle w:val="Heading4"/>
      </w:pPr>
      <w:bookmarkStart w:id="311" w:name="section_da66f46e884147ada137cf49e71157a7"/>
      <w:bookmarkStart w:id="312" w:name="_Toc163745343"/>
      <w:r>
        <w:t>Unit Number</w:t>
      </w:r>
      <w:bookmarkEnd w:id="311"/>
      <w:bookmarkEnd w:id="312"/>
      <w:r>
        <w:fldChar w:fldCharType="begin"/>
      </w:r>
      <w:r>
        <w:instrText xml:space="preserve"> XE "Recalculating shape proper</w:instrText>
      </w:r>
      <w:r>
        <w:instrText xml:space="preserve">ties:unit number" </w:instrText>
      </w:r>
      <w:r>
        <w:fldChar w:fldCharType="end"/>
      </w:r>
      <w:r>
        <w:fldChar w:fldCharType="begin"/>
      </w:r>
      <w:r>
        <w:instrText xml:space="preserve"> XE "Unit number" </w:instrText>
      </w:r>
      <w:r>
        <w:fldChar w:fldCharType="end"/>
      </w:r>
    </w:p>
    <w:p w:rsidR="00AE411F" w:rsidRDefault="004C246A">
      <w:r>
        <w:t xml:space="preserve">A unit number is a numeric value with a unit of measure. Unit numbers represent length, angle, duration and typographic units, higher dimensional forms of these units, and dates. </w:t>
      </w:r>
    </w:p>
    <w:p w:rsidR="00AE411F" w:rsidRDefault="004C246A">
      <w:r>
        <w:t xml:space="preserve">All unit numbers have a </w:t>
      </w:r>
      <w:r>
        <w:rPr>
          <w:b/>
        </w:rPr>
        <w:t>Dimension</w:t>
      </w:r>
      <w:r>
        <w:t xml:space="preserve"> p</w:t>
      </w:r>
      <w:r>
        <w:t xml:space="preserve">roperty. </w:t>
      </w:r>
      <w:hyperlink w:anchor="Section_8f714eb8bc33464d8e5427ce8eaa5365" w:history="1">
        <w:r>
          <w:rPr>
            <w:rStyle w:val="Hyperlink"/>
          </w:rPr>
          <w:t>One-dimensional unit numbers</w:t>
        </w:r>
      </w:hyperlink>
      <w:r>
        <w:t xml:space="preserve"> are used to represent length, angle, duration, and typographic measurements. Two-dimensional units are used to represent area measurements, and three-dimensio</w:t>
      </w:r>
      <w:r>
        <w:t xml:space="preserve">nal units are used to represent volume measurements. A numeric value that has a </w:t>
      </w:r>
      <w:r>
        <w:rPr>
          <w:b/>
        </w:rPr>
        <w:t>Dimension</w:t>
      </w:r>
      <w:r>
        <w:t xml:space="preserve"> greater than one is called a </w:t>
      </w:r>
      <w:hyperlink w:anchor="Section_c93d01a168e1466f8d10edb7ba0f24a3" w:history="1">
        <w:r>
          <w:rPr>
            <w:rStyle w:val="Hyperlink"/>
          </w:rPr>
          <w:t>multidimensional unit number</w:t>
        </w:r>
      </w:hyperlink>
      <w:r>
        <w:t>.</w:t>
      </w:r>
    </w:p>
    <w:p w:rsidR="00AE411F" w:rsidRDefault="004C246A">
      <w:r>
        <w:t xml:space="preserve">The </w:t>
      </w:r>
      <w:r>
        <w:rPr>
          <w:b/>
        </w:rPr>
        <w:t>Value</w:t>
      </w:r>
      <w:r>
        <w:t xml:space="preserve"> property of a one-dimensional unit nu</w:t>
      </w:r>
      <w:r>
        <w:t xml:space="preserve">mber is specified as a </w:t>
      </w:r>
      <w:hyperlink w:anchor="Section_ea6328b8644b4f05bc9b03b6415eb764" w:history="1">
        <w:r>
          <w:rPr>
            <w:rStyle w:val="Hyperlink"/>
          </w:rPr>
          <w:t>Custom Internal Unit Type</w:t>
        </w:r>
      </w:hyperlink>
      <w:r>
        <w:t xml:space="preserve"> or a date and time as specified by a </w:t>
      </w:r>
      <w:hyperlink w:anchor="Section_5e609c5cd3da4d6ab6ca56bc40435879" w:history="1">
        <w:r>
          <w:rPr>
            <w:rStyle w:val="Hyperlink"/>
          </w:rPr>
          <w:t>PtgDate</w:t>
        </w:r>
      </w:hyperlink>
      <w:r>
        <w:t xml:space="preserve"> parse token. The </w:t>
      </w:r>
      <w:r>
        <w:rPr>
          <w:b/>
        </w:rPr>
        <w:t>Value</w:t>
      </w:r>
      <w:r>
        <w:t xml:space="preserve"> of a multidimension</w:t>
      </w:r>
      <w:r>
        <w:t xml:space="preserve">al unit number is specified as a Custom Internal Unit Type for the </w:t>
      </w:r>
      <w:hyperlink w:anchor="Section_4ed092ea74dc47fd8782a72b8af9b84f" w:history="1">
        <w:r>
          <w:rPr>
            <w:rStyle w:val="Hyperlink"/>
          </w:rPr>
          <w:t>PtgAcre</w:t>
        </w:r>
      </w:hyperlink>
      <w:r>
        <w:t xml:space="preserve"> and </w:t>
      </w:r>
      <w:hyperlink w:anchor="Section_6e8458cd0701450986110a116d14cfa9" w:history="1">
        <w:r>
          <w:rPr>
            <w:rStyle w:val="Hyperlink"/>
          </w:rPr>
          <w:t>PtgHectare</w:t>
        </w:r>
      </w:hyperlink>
      <w:r>
        <w:t xml:space="preserve"> operand tokens or as a value as specified by t</w:t>
      </w:r>
      <w:r>
        <w:t xml:space="preserve">he </w:t>
      </w:r>
      <w:hyperlink w:anchor="Section_cda376558fd845d5bb4fcd6578dad285" w:history="1">
        <w:r>
          <w:rPr>
            <w:rStyle w:val="Hyperlink"/>
          </w:rPr>
          <w:t>PtgNumMultiDim</w:t>
        </w:r>
      </w:hyperlink>
      <w:r>
        <w:t xml:space="preserve"> parse token.</w:t>
      </w:r>
    </w:p>
    <w:p w:rsidR="00AE411F" w:rsidRDefault="004C246A">
      <w:r>
        <w:t xml:space="preserve">For numeric values where the </w:t>
      </w:r>
      <w:r>
        <w:rPr>
          <w:b/>
        </w:rPr>
        <w:t>Value</w:t>
      </w:r>
      <w:r>
        <w:t xml:space="preserve"> is expressed as a Custom Internal Unit Types, the </w:t>
      </w:r>
      <w:r>
        <w:rPr>
          <w:b/>
        </w:rPr>
        <w:t>Unit</w:t>
      </w:r>
      <w:r>
        <w:t xml:space="preserve"> property determines how the numeric value is formatted and displayed in a </w:t>
      </w:r>
      <w:hyperlink w:anchor="Section_e715b9f4e36e402bb9625894c4ad7532" w:history="1">
        <w:r>
          <w:rPr>
            <w:rStyle w:val="Hyperlink"/>
          </w:rPr>
          <w:t>formula expression</w:t>
        </w:r>
      </w:hyperlink>
      <w:r>
        <w:rPr>
          <w:rStyle w:val="Hyperlink"/>
        </w:rPr>
        <w:t>,</w:t>
      </w:r>
      <w:r>
        <w:t xml:space="preserve"> or the user interface. When found in a formula expression or the user interface, the </w:t>
      </w:r>
      <w:r>
        <w:rPr>
          <w:b/>
        </w:rPr>
        <w:t>Value</w:t>
      </w:r>
      <w:r>
        <w:t xml:space="preserve"> is converted to the </w:t>
      </w:r>
      <w:r>
        <w:rPr>
          <w:b/>
        </w:rPr>
        <w:t>Unit</w:t>
      </w:r>
      <w:r>
        <w:t xml:space="preserve"> and </w:t>
      </w:r>
      <w:r>
        <w:rPr>
          <w:b/>
        </w:rPr>
        <w:t>Dimension</w:t>
      </w:r>
      <w:r>
        <w:t xml:space="preserve"> of the operand token; this is called the display value. During </w:t>
      </w:r>
      <w:hyperlink w:anchor="Section_c5bb54635973457ab48163e1e29c5aeb" w:history="1">
        <w:r>
          <w:rPr>
            <w:rStyle w:val="Hyperlink"/>
          </w:rPr>
          <w:t>formula evaluation</w:t>
        </w:r>
      </w:hyperlink>
      <w:r>
        <w:t>, the operand token</w:t>
      </w:r>
      <w:r>
        <w:rPr>
          <w:b/>
        </w:rPr>
        <w:t xml:space="preserve"> Value</w:t>
      </w:r>
      <w:r>
        <w:t>, not the display value from the formula expression, is used.</w:t>
      </w:r>
    </w:p>
    <w:p w:rsidR="00AE411F" w:rsidRDefault="004C246A">
      <w:pPr>
        <w:pStyle w:val="Heading5"/>
      </w:pPr>
      <w:bookmarkStart w:id="313" w:name="section_8f714eb8bc33464d8e5427ce8eaa5365"/>
      <w:bookmarkStart w:id="314" w:name="_Toc163745344"/>
      <w:r>
        <w:t>One-dimensional Unit Number</w:t>
      </w:r>
      <w:bookmarkEnd w:id="313"/>
      <w:bookmarkEnd w:id="314"/>
    </w:p>
    <w:p w:rsidR="00AE411F" w:rsidRDefault="004C246A">
      <w:r>
        <w:t xml:space="preserve">If the numeric value represents a length or distance measurement, the </w:t>
      </w:r>
      <w:r>
        <w:rPr>
          <w:b/>
        </w:rPr>
        <w:t>Value</w:t>
      </w:r>
      <w:r>
        <w:t xml:space="preserve"> property is expressed as a </w:t>
      </w:r>
      <w:hyperlink w:anchor="Section_516ff6cd424241d09233b76aefc64430" w:history="1">
        <w:r>
          <w:rPr>
            <w:rStyle w:val="Hyperlink"/>
          </w:rPr>
          <w:t>lengthInternalUnitNumber</w:t>
        </w:r>
      </w:hyperlink>
      <w:r>
        <w:t xml:space="preserve"> custom internal unit type. The operand tokens that represent length</w:t>
      </w:r>
      <w:r>
        <w:t xml:space="preserve"> or distance measurements are </w:t>
      </w:r>
      <w:hyperlink w:anchor="Section_329125cb42144abe925c46f77abb9b93" w:history="1">
        <w:r>
          <w:rPr>
            <w:rStyle w:val="Hyperlink"/>
          </w:rPr>
          <w:t>PtgNumCM</w:t>
        </w:r>
      </w:hyperlink>
      <w:r>
        <w:t xml:space="preserve">, </w:t>
      </w:r>
      <w:hyperlink w:anchor="Section_c1c1c5f00830454fbb52f3169c43b3ca" w:history="1">
        <w:r>
          <w:rPr>
            <w:rStyle w:val="Hyperlink"/>
          </w:rPr>
          <w:t>PtgNumDft</w:t>
        </w:r>
      </w:hyperlink>
      <w:r>
        <w:t xml:space="preserve">, </w:t>
      </w:r>
      <w:hyperlink w:anchor="Section_4099d68402ca4cf9865d18a93ff5e701" w:history="1">
        <w:r>
          <w:rPr>
            <w:rStyle w:val="Hyperlink"/>
          </w:rPr>
          <w:t>PtgNumF</w:t>
        </w:r>
      </w:hyperlink>
      <w:r>
        <w:t xml:space="preserve">, </w:t>
      </w:r>
      <w:hyperlink w:anchor="Section_9ed637b4cfc141ffbbb5e04b5d9cebb4" w:history="1">
        <w:r>
          <w:rPr>
            <w:rStyle w:val="Hyperlink"/>
          </w:rPr>
          <w:t>PtgNumFI</w:t>
        </w:r>
      </w:hyperlink>
      <w:r>
        <w:t xml:space="preserve">, </w:t>
      </w:r>
      <w:hyperlink w:anchor="Section_47224e0d0ad141fc9ec33a45cfc83822" w:history="1">
        <w:r>
          <w:rPr>
            <w:rStyle w:val="Hyperlink"/>
          </w:rPr>
          <w:t>PtgNumI</w:t>
        </w:r>
      </w:hyperlink>
      <w:r>
        <w:t xml:space="preserve">, </w:t>
      </w:r>
      <w:hyperlink w:anchor="Section_a0b32592ed6b4b4c8729d2a94ce45397" w:history="1">
        <w:r>
          <w:rPr>
            <w:rStyle w:val="Hyperlink"/>
          </w:rPr>
          <w:t>PtgNumKM</w:t>
        </w:r>
      </w:hyperlink>
      <w:r>
        <w:t xml:space="preserve">, </w:t>
      </w:r>
      <w:hyperlink w:anchor="Section_b0afad8bab4543a7975e371aecf81773" w:history="1">
        <w:r>
          <w:rPr>
            <w:rStyle w:val="Hyperlink"/>
          </w:rPr>
          <w:t>Ptg</w:t>
        </w:r>
        <w:r>
          <w:rPr>
            <w:rStyle w:val="Hyperlink"/>
          </w:rPr>
          <w:t>NumM</w:t>
        </w:r>
      </w:hyperlink>
      <w:r>
        <w:t xml:space="preserve">, </w:t>
      </w:r>
      <w:hyperlink w:anchor="Section_dc6dab5c773c48798bb6ab47950d3906" w:history="1">
        <w:r>
          <w:rPr>
            <w:rStyle w:val="Hyperlink"/>
          </w:rPr>
          <w:t>PtgNumMI</w:t>
        </w:r>
      </w:hyperlink>
      <w:r>
        <w:t xml:space="preserve">, </w:t>
      </w:r>
      <w:hyperlink w:anchor="Section_0ec7d8b3108c4eb0b1abff361b35f046" w:history="1">
        <w:r>
          <w:rPr>
            <w:rStyle w:val="Hyperlink"/>
          </w:rPr>
          <w:t>PtgNumMM</w:t>
        </w:r>
      </w:hyperlink>
      <w:r>
        <w:t xml:space="preserve">, </w:t>
      </w:r>
      <w:hyperlink w:anchor="Section_7dd9e771a61f4f47bc5074c0473e39da" w:history="1">
        <w:r>
          <w:rPr>
            <w:rStyle w:val="Hyperlink"/>
          </w:rPr>
          <w:t>PtgNumNM</w:t>
        </w:r>
      </w:hyperlink>
      <w:r>
        <w:t xml:space="preserve">, and </w:t>
      </w:r>
      <w:hyperlink w:anchor="Section_0541f25e2b9544e782cdd9d5263dff38" w:history="1">
        <w:r>
          <w:rPr>
            <w:rStyle w:val="Hyperlink"/>
          </w:rPr>
          <w:t>PtgNumYards</w:t>
        </w:r>
      </w:hyperlink>
      <w:r>
        <w:t>.</w:t>
      </w:r>
    </w:p>
    <w:p w:rsidR="00AE411F" w:rsidRDefault="004C246A">
      <w:r>
        <w:t xml:space="preserve">If the numeric value represents an angle measurement, the </w:t>
      </w:r>
      <w:r>
        <w:rPr>
          <w:b/>
        </w:rPr>
        <w:t>Value</w:t>
      </w:r>
      <w:r>
        <w:t xml:space="preserve"> is expressed as an </w:t>
      </w:r>
      <w:hyperlink w:anchor="Section_56a64f828aaa460f9359bb6b81f2231e" w:history="1">
        <w:r>
          <w:rPr>
            <w:rStyle w:val="Hyperlink"/>
          </w:rPr>
          <w:t>angleInternalUnitNumber</w:t>
        </w:r>
      </w:hyperlink>
      <w:r>
        <w:t xml:space="preserve"> custom internal unit type. The operand tokens that r</w:t>
      </w:r>
      <w:r>
        <w:t xml:space="preserve">epresent angles are specified in the </w:t>
      </w:r>
      <w:hyperlink w:anchor="Section_e147725fd51545e5b83f6d8b09eba52b" w:history="1">
        <w:r>
          <w:rPr>
            <w:rStyle w:val="Hyperlink"/>
          </w:rPr>
          <w:t>vAngle</w:t>
        </w:r>
      </w:hyperlink>
      <w:r>
        <w:t xml:space="preserve"> custom token grouping.</w:t>
      </w:r>
    </w:p>
    <w:p w:rsidR="00AE411F" w:rsidRDefault="004C246A">
      <w:r>
        <w:t xml:space="preserve">If the numeric value represents a duration measurement, the </w:t>
      </w:r>
      <w:r>
        <w:rPr>
          <w:b/>
        </w:rPr>
        <w:t>Value</w:t>
      </w:r>
      <w:r>
        <w:t xml:space="preserve"> is expressed as a </w:t>
      </w:r>
      <w:hyperlink w:anchor="Section_f533f47261a840e0890ae39725d41eee" w:history="1">
        <w:r>
          <w:rPr>
            <w:rStyle w:val="Hyperlink"/>
          </w:rPr>
          <w:t>durationInternalUnitNumber</w:t>
        </w:r>
      </w:hyperlink>
      <w:r>
        <w:t xml:space="preserve"> custom internal unit type. The operand tokens that represent durations are </w:t>
      </w:r>
      <w:hyperlink w:anchor="Section_9411fd36e6e64f2d8022bfb30daefdc6" w:history="1">
        <w:r>
          <w:rPr>
            <w:rStyle w:val="Hyperlink"/>
          </w:rPr>
          <w:t>PtgEDay</w:t>
        </w:r>
      </w:hyperlink>
      <w:r>
        <w:t xml:space="preserve">, </w:t>
      </w:r>
      <w:hyperlink w:anchor="Section_339a94e35a804f36a56ffc3520ab9dbf" w:history="1">
        <w:r>
          <w:rPr>
            <w:rStyle w:val="Hyperlink"/>
          </w:rPr>
          <w:t>PtgEHour</w:t>
        </w:r>
      </w:hyperlink>
      <w:r>
        <w:t xml:space="preserve">, </w:t>
      </w:r>
      <w:hyperlink w:anchor="Section_0bde3065fff94775b972fb4580aae9c7" w:history="1">
        <w:r>
          <w:rPr>
            <w:rStyle w:val="Hyperlink"/>
          </w:rPr>
          <w:t>PtgEMin</w:t>
        </w:r>
      </w:hyperlink>
      <w:r>
        <w:t xml:space="preserve">, </w:t>
      </w:r>
      <w:hyperlink w:anchor="Section_81e009e4b1e74007afe74d6c05843476" w:history="1">
        <w:r>
          <w:rPr>
            <w:rStyle w:val="Hyperlink"/>
          </w:rPr>
          <w:t>PtgESec</w:t>
        </w:r>
      </w:hyperlink>
      <w:r>
        <w:t xml:space="preserve">, </w:t>
      </w:r>
      <w:hyperlink w:anchor="Section_d6b91ccf04bf458dbe274a44eb2a7ec1" w:history="1">
        <w:r>
          <w:rPr>
            <w:rStyle w:val="Hyperlink"/>
          </w:rPr>
          <w:t>PtgEWeek</w:t>
        </w:r>
      </w:hyperlink>
      <w:r>
        <w:t xml:space="preserve">, and </w:t>
      </w:r>
      <w:hyperlink w:anchor="Section_88d43cf9dc69435f84e56fb7df3d786b" w:history="1">
        <w:r>
          <w:rPr>
            <w:rStyle w:val="Hyperlink"/>
          </w:rPr>
          <w:t>PtgTDurDft</w:t>
        </w:r>
      </w:hyperlink>
      <w:r>
        <w:t>.</w:t>
      </w:r>
    </w:p>
    <w:p w:rsidR="00AE411F" w:rsidRDefault="004C246A">
      <w:r>
        <w:t xml:space="preserve">If the numeric value represents a length measurement used in typography, the </w:t>
      </w:r>
      <w:r>
        <w:rPr>
          <w:b/>
        </w:rPr>
        <w:t>Value</w:t>
      </w:r>
      <w:r>
        <w:t xml:space="preserve"> is expressed as a </w:t>
      </w:r>
      <w:hyperlink w:anchor="Section_60ace6256a86466cbdd1011164b51cce" w:history="1">
        <w:r>
          <w:rPr>
            <w:rStyle w:val="Hyperlink"/>
          </w:rPr>
          <w:t>typographicInternalUnitNumber</w:t>
        </w:r>
      </w:hyperlink>
      <w:r>
        <w:t xml:space="preserve"> custom internal unit type. The operan</w:t>
      </w:r>
      <w:r>
        <w:t xml:space="preserve">d tokens that represent typographic measurements are </w:t>
      </w:r>
      <w:hyperlink w:anchor="Section_a4caa003fcf04e468b95d146a708f2e7" w:history="1">
        <w:r>
          <w:rPr>
            <w:rStyle w:val="Hyperlink"/>
          </w:rPr>
          <w:t>PtgTypCD</w:t>
        </w:r>
      </w:hyperlink>
      <w:r>
        <w:t xml:space="preserve">, </w:t>
      </w:r>
      <w:hyperlink w:anchor="Section_312a4de63b514f84837766c28a767143" w:history="1">
        <w:r>
          <w:rPr>
            <w:rStyle w:val="Hyperlink"/>
          </w:rPr>
          <w:t>PtgTypCi</w:t>
        </w:r>
      </w:hyperlink>
      <w:r>
        <w:t xml:space="preserve">, </w:t>
      </w:r>
      <w:hyperlink w:anchor="Section_3c1afeb46a104059866977b105fcc380" w:history="1">
        <w:r>
          <w:rPr>
            <w:rStyle w:val="Hyperlink"/>
          </w:rPr>
          <w:t>Ptg</w:t>
        </w:r>
        <w:r>
          <w:rPr>
            <w:rStyle w:val="Hyperlink"/>
          </w:rPr>
          <w:t>TypDft</w:t>
        </w:r>
      </w:hyperlink>
      <w:r>
        <w:t xml:space="preserve">, </w:t>
      </w:r>
      <w:hyperlink w:anchor="Section_b9a9ab05727348d586c920a1807b7ef6" w:history="1">
        <w:r>
          <w:rPr>
            <w:rStyle w:val="Hyperlink"/>
          </w:rPr>
          <w:t>PtgTypDi</w:t>
        </w:r>
      </w:hyperlink>
      <w:r>
        <w:t xml:space="preserve">, </w:t>
      </w:r>
      <w:hyperlink w:anchor="Section_4bb1f53c92974bdfacc0806610d50e25" w:history="1">
        <w:r>
          <w:rPr>
            <w:rStyle w:val="Hyperlink"/>
          </w:rPr>
          <w:t>PtgTypPi</w:t>
        </w:r>
      </w:hyperlink>
      <w:r>
        <w:t xml:space="preserve">, </w:t>
      </w:r>
      <w:hyperlink w:anchor="Section_2e9fc0fa541c4cf9a4df431e3b94925d" w:history="1">
        <w:r>
          <w:rPr>
            <w:rStyle w:val="Hyperlink"/>
          </w:rPr>
          <w:t>PtgTypPP</w:t>
        </w:r>
      </w:hyperlink>
      <w:r>
        <w:t xml:space="preserve">, and </w:t>
      </w:r>
      <w:hyperlink w:anchor="Section_236bed8990fb4120a91478962f363fc5" w:history="1">
        <w:r>
          <w:rPr>
            <w:rStyle w:val="Hyperlink"/>
          </w:rPr>
          <w:t>PtgTypPt</w:t>
        </w:r>
      </w:hyperlink>
      <w:r>
        <w:t>.</w:t>
      </w:r>
    </w:p>
    <w:p w:rsidR="00AE411F" w:rsidRDefault="004C246A">
      <w:r>
        <w:t xml:space="preserve">A numeric value with units specified as a </w:t>
      </w:r>
      <w:hyperlink w:anchor="Section_b444caac3e8b41bfaa556fd84dec0faf">
        <w:r>
          <w:rPr>
            <w:rStyle w:val="Hyperlink"/>
          </w:rPr>
          <w:t>PtgPageDft</w:t>
        </w:r>
      </w:hyperlink>
      <w:r>
        <w:t xml:space="preserve"> parse token indicates that the internal units are determined by the default values of the </w:t>
      </w:r>
      <w:hyperlink w:anchor="Section_bb1af8e686064cd981b54cf0e8dedf1b" w:history="1">
        <w:r>
          <w:rPr>
            <w:rStyle w:val="Hyperlink"/>
          </w:rPr>
          <w:t>drawing page</w:t>
        </w:r>
      </w:hyperlink>
      <w:r>
        <w:t xml:space="preserve">, as specified by PtgPageDft. The </w:t>
      </w:r>
      <w:r>
        <w:rPr>
          <w:b/>
        </w:rPr>
        <w:t>Value</w:t>
      </w:r>
      <w:r>
        <w:t xml:space="preserve"> is a number expressed as a </w:t>
      </w:r>
      <w:hyperlink w:anchor="Section_ea6328b8644b4f05bc9b03b6415eb764" w:history="1">
        <w:r>
          <w:rPr>
            <w:rStyle w:val="Hyperlink"/>
          </w:rPr>
          <w:t>Custom Internal Unit Types</w:t>
        </w:r>
      </w:hyperlink>
      <w:r>
        <w:t xml:space="preserve">. For this operand token, the </w:t>
      </w:r>
      <w:r>
        <w:rPr>
          <w:b/>
        </w:rPr>
        <w:t>Unit</w:t>
      </w:r>
      <w:r>
        <w:t xml:space="preserve"> of the numeric value is not specified in the PtgPageDft token itself. It is computed as specified by PtgPageDft</w:t>
      </w:r>
      <w:r>
        <w:rPr>
          <w:rStyle w:val="Hyperlink"/>
        </w:rPr>
        <w:t>,</w:t>
      </w:r>
      <w:r>
        <w:t xml:space="preserve"> and is determined by the default values of the drawing page.</w:t>
      </w:r>
    </w:p>
    <w:p w:rsidR="00AE411F" w:rsidRDefault="004C246A">
      <w:r>
        <w:t xml:space="preserve">If a numeric value represents a </w:t>
      </w:r>
      <w:hyperlink w:anchor="Section_56868d1afe1346799f514beab5adbab3" w:history="1">
        <w:r>
          <w:rPr>
            <w:rStyle w:val="Hyperlink"/>
          </w:rPr>
          <w:t>date value</w:t>
        </w:r>
      </w:hyperlink>
      <w:r>
        <w:t xml:space="preserve">, the </w:t>
      </w:r>
      <w:r>
        <w:rPr>
          <w:b/>
        </w:rPr>
        <w:t>Value</w:t>
      </w:r>
      <w:r>
        <w:t xml:space="preserve"> is expressed as a date and time of day, in complete extended format, as specified in </w:t>
      </w:r>
      <w:hyperlink r:id="rId66">
        <w:r>
          <w:rPr>
            <w:rStyle w:val="Hyperlink"/>
          </w:rPr>
          <w:t>[ISO-8601]</w:t>
        </w:r>
      </w:hyperlink>
      <w:r>
        <w:t xml:space="preserve"> section 4.3.2. The operand token that represents dates is </w:t>
      </w:r>
      <w:r>
        <w:t xml:space="preserve">a </w:t>
      </w:r>
      <w:hyperlink w:anchor="Section_5e609c5cd3da4d6ab6ca56bc40435879" w:history="1">
        <w:r>
          <w:rPr>
            <w:rStyle w:val="Hyperlink"/>
          </w:rPr>
          <w:t>PtgDate</w:t>
        </w:r>
      </w:hyperlink>
      <w:r>
        <w:t xml:space="preserve"> parse token.</w:t>
      </w:r>
    </w:p>
    <w:p w:rsidR="00AE411F" w:rsidRDefault="004C246A">
      <w:r>
        <w:lastRenderedPageBreak/>
        <w:t xml:space="preserve">The </w:t>
      </w:r>
      <w:r>
        <w:rPr>
          <w:b/>
        </w:rPr>
        <w:t>Value</w:t>
      </w:r>
      <w:r>
        <w:t xml:space="preserve"> and </w:t>
      </w:r>
      <w:r>
        <w:rPr>
          <w:b/>
        </w:rPr>
        <w:t>Unit</w:t>
      </w:r>
      <w:r>
        <w:t xml:space="preserve"> properties for each unit number are described in the </w:t>
      </w:r>
      <w:hyperlink w:anchor="Section_003704de9b914a79a32046dac55d7e28" w:history="1">
        <w:r>
          <w:rPr>
            <w:rStyle w:val="Hyperlink"/>
          </w:rPr>
          <w:t>Parse Token Definitions</w:t>
        </w:r>
      </w:hyperlink>
      <w:r>
        <w:t xml:space="preserve"> section. The </w:t>
      </w:r>
      <w:r>
        <w:rPr>
          <w:b/>
        </w:rPr>
        <w:t>Dime</w:t>
      </w:r>
      <w:r>
        <w:rPr>
          <w:b/>
        </w:rPr>
        <w:t>nsion</w:t>
      </w:r>
      <w:r>
        <w:t xml:space="preserve"> property of one-dimensional unit numbers is equal to one. They do not have a </w:t>
      </w:r>
      <w:r>
        <w:rPr>
          <w:b/>
        </w:rPr>
        <w:t>Currency</w:t>
      </w:r>
      <w:r>
        <w:t xml:space="preserve"> property.</w:t>
      </w:r>
    </w:p>
    <w:p w:rsidR="00AE411F" w:rsidRDefault="004C246A">
      <w:pPr>
        <w:pStyle w:val="Heading5"/>
      </w:pPr>
      <w:bookmarkStart w:id="315" w:name="section_c93d01a168e1466f8d10edb7ba0f24a3"/>
      <w:bookmarkStart w:id="316" w:name="_Toc163745345"/>
      <w:r>
        <w:t>Multidimensional Unit Number</w:t>
      </w:r>
      <w:bookmarkEnd w:id="315"/>
      <w:bookmarkEnd w:id="316"/>
    </w:p>
    <w:p w:rsidR="00AE411F" w:rsidRDefault="004C246A">
      <w:r>
        <w:t xml:space="preserve">If the numeric value represents an acre or hectare, the </w:t>
      </w:r>
      <w:r>
        <w:rPr>
          <w:b/>
        </w:rPr>
        <w:t>Value</w:t>
      </w:r>
      <w:r>
        <w:t xml:space="preserve"> property is expressed as the square of a </w:t>
      </w:r>
      <w:hyperlink w:anchor="Section_516ff6cd424241d09233b76aefc64430" w:history="1">
        <w:r>
          <w:rPr>
            <w:rStyle w:val="Hyperlink"/>
          </w:rPr>
          <w:t>lengthInternalUnitNumber</w:t>
        </w:r>
      </w:hyperlink>
      <w:r>
        <w:t xml:space="preserve"> custom internal unit type. The operand tokens that represent these measurements are </w:t>
      </w:r>
      <w:hyperlink w:anchor="Section_4ed092ea74dc47fd8782a72b8af9b84f" w:history="1">
        <w:r>
          <w:rPr>
            <w:rStyle w:val="Hyperlink"/>
          </w:rPr>
          <w:t>PtgAcre</w:t>
        </w:r>
      </w:hyperlink>
      <w:r>
        <w:t xml:space="preserve"> and </w:t>
      </w:r>
      <w:hyperlink w:anchor="Section_6e8458cd0701450986110a116d14cfa9" w:history="1">
        <w:r>
          <w:rPr>
            <w:rStyle w:val="Hyperlink"/>
          </w:rPr>
          <w:t>PtgHectare</w:t>
        </w:r>
      </w:hyperlink>
      <w:r>
        <w:t>, respectively.</w:t>
      </w:r>
    </w:p>
    <w:p w:rsidR="00AE411F" w:rsidRDefault="004C246A">
      <w:r>
        <w:t xml:space="preserve">Higher dimensional forms of other </w:t>
      </w:r>
      <w:hyperlink w:anchor="Section_da66f46e884147ada137cf49e71157a7" w:history="1">
        <w:r>
          <w:rPr>
            <w:rStyle w:val="Hyperlink"/>
          </w:rPr>
          <w:t>unit numbers</w:t>
        </w:r>
      </w:hyperlink>
      <w:r>
        <w:t xml:space="preserve"> are specified as a </w:t>
      </w:r>
      <w:hyperlink w:anchor="Section_cda376558fd845d5bb4fcd6578dad285" w:history="1">
        <w:r>
          <w:rPr>
            <w:rStyle w:val="Hyperlink"/>
          </w:rPr>
          <w:t>PtgNumMultiDim</w:t>
        </w:r>
      </w:hyperlink>
      <w:r>
        <w:t xml:space="preserve"> operan</w:t>
      </w:r>
      <w:r>
        <w:t xml:space="preserve">d token. The </w:t>
      </w:r>
      <w:r>
        <w:rPr>
          <w:b/>
        </w:rPr>
        <w:t>Value</w:t>
      </w:r>
      <w:r>
        <w:t>,</w:t>
      </w:r>
      <w:r>
        <w:rPr>
          <w:b/>
        </w:rPr>
        <w:t xml:space="preserve"> Unit</w:t>
      </w:r>
      <w:r>
        <w:t xml:space="preserve">, and </w:t>
      </w:r>
      <w:r>
        <w:rPr>
          <w:b/>
        </w:rPr>
        <w:t>Dimension</w:t>
      </w:r>
      <w:r>
        <w:t xml:space="preserve"> properties of the unit number are stored in the </w:t>
      </w:r>
      <w:r>
        <w:rPr>
          <w:b/>
        </w:rPr>
        <w:t>V</w:t>
      </w:r>
      <w:r>
        <w:t xml:space="preserve"> attribute of the </w:t>
      </w:r>
      <w:hyperlink w:anchor="Section_6f23bcc4af934023a3803e78a228e166" w:history="1">
        <w:r>
          <w:rPr>
            <w:rStyle w:val="Hyperlink"/>
          </w:rPr>
          <w:t>Cell_Type</w:t>
        </w:r>
      </w:hyperlink>
      <w:r>
        <w:t xml:space="preserve"> element containing the token as specified by the PtgNumMultiDim format.</w:t>
      </w:r>
    </w:p>
    <w:p w:rsidR="00AE411F" w:rsidRDefault="004C246A">
      <w:r>
        <w:t>Multidi</w:t>
      </w:r>
      <w:r>
        <w:t xml:space="preserve">mensional unit numbers do not have a </w:t>
      </w:r>
      <w:r>
        <w:rPr>
          <w:b/>
        </w:rPr>
        <w:t>Currency</w:t>
      </w:r>
      <w:r>
        <w:t xml:space="preserve"> property.</w:t>
      </w:r>
    </w:p>
    <w:p w:rsidR="00AE411F" w:rsidRDefault="004C246A">
      <w:pPr>
        <w:pStyle w:val="Heading2"/>
      </w:pPr>
      <w:bookmarkStart w:id="317" w:name="section_1e2c12b7de5249978c5f82c8143921b7"/>
      <w:bookmarkStart w:id="318" w:name="_Toc163745346"/>
      <w:r>
        <w:t>Parts</w:t>
      </w:r>
      <w:bookmarkEnd w:id="317"/>
      <w:bookmarkEnd w:id="318"/>
      <w:r>
        <w:fldChar w:fldCharType="begin"/>
      </w:r>
      <w:r>
        <w:instrText xml:space="preserve"> XE "Structures:parts" </w:instrText>
      </w:r>
      <w:r>
        <w:fldChar w:fldCharType="end"/>
      </w:r>
      <w:r>
        <w:fldChar w:fldCharType="begin"/>
      </w:r>
      <w:r>
        <w:instrText xml:space="preserve"> XE "Parts:Structures" </w:instrText>
      </w:r>
      <w:r>
        <w:fldChar w:fldCharType="end"/>
      </w:r>
    </w:p>
    <w:p w:rsidR="00AE411F" w:rsidRDefault="004C246A">
      <w:r>
        <w:t xml:space="preserve">The Parts sections that follow specify the structure of the </w:t>
      </w:r>
      <w:hyperlink w:anchor="Section_86c4746a7cad41e0a8ebee8fa420f4c7" w:history="1">
        <w:r>
          <w:rPr>
            <w:rStyle w:val="Hyperlink"/>
          </w:rPr>
          <w:t>parts</w:t>
        </w:r>
      </w:hyperlink>
      <w:r>
        <w:t xml:space="preserve"> that are in the ZIP archive of a </w:t>
      </w:r>
      <w:hyperlink w:anchor="Section_a4989515773d4f3db1e264bb7275b4c9" w:history="1">
        <w:r>
          <w:rPr>
            <w:rStyle w:val="Hyperlink"/>
          </w:rPr>
          <w:t>web drawing</w:t>
        </w:r>
      </w:hyperlink>
      <w:r>
        <w:t>.</w:t>
      </w:r>
    </w:p>
    <w:p w:rsidR="00AE411F" w:rsidRDefault="004C246A">
      <w:pPr>
        <w:pStyle w:val="Heading3"/>
      </w:pPr>
      <w:bookmarkStart w:id="319" w:name="section_33056f18c2584a29802603c58cbc8bca"/>
      <w:bookmarkStart w:id="320" w:name="_Toc163745347"/>
      <w:r>
        <w:t>Part Enumeration</w:t>
      </w:r>
      <w:bookmarkEnd w:id="319"/>
      <w:bookmarkEnd w:id="320"/>
      <w:r>
        <w:fldChar w:fldCharType="begin"/>
      </w:r>
      <w:r>
        <w:instrText xml:space="preserve"> XE "Structures:part enumeration" </w:instrText>
      </w:r>
      <w:r>
        <w:fldChar w:fldCharType="end"/>
      </w:r>
      <w:r>
        <w:fldChar w:fldCharType="begin"/>
      </w:r>
      <w:r>
        <w:instrText xml:space="preserve"> XE "Part enumeration:structures" </w:instrText>
      </w:r>
      <w:r>
        <w:fldChar w:fldCharType="end"/>
      </w:r>
    </w:p>
    <w:p w:rsidR="00AE411F" w:rsidRDefault="004C246A">
      <w:r>
        <w:t xml:space="preserve">The </w:t>
      </w:r>
      <w:hyperlink w:anchor="Section_a4989515773d4f3db1e264bb7275b4c9" w:history="1">
        <w:r>
          <w:rPr>
            <w:rStyle w:val="Hyperlink"/>
          </w:rPr>
          <w:t>web drawing</w:t>
        </w:r>
      </w:hyperlink>
      <w:r>
        <w:t xml:space="preserve"> contains the following ZIP </w:t>
      </w:r>
      <w:hyperlink w:anchor="Section_ff1e06b02ee244c8b28670c07383662a" w:history="1">
        <w:r>
          <w:rPr>
            <w:rStyle w:val="Hyperlink"/>
          </w:rPr>
          <w:t>package</w:t>
        </w:r>
      </w:hyperlink>
      <w:r>
        <w:t xml:space="preserve"> </w:t>
      </w:r>
      <w:hyperlink w:anchor="Section_86c4746a7cad41e0a8ebee8fa420f4c7" w:history="1">
        <w:r>
          <w:rPr>
            <w:rStyle w:val="Hyperlink"/>
          </w:rPr>
          <w:t>parts</w:t>
        </w:r>
      </w:hyperlink>
      <w:r>
        <w:t xml:space="preserve"> and </w:t>
      </w:r>
      <w:hyperlink w:anchor="Section_df1591d7f2814f2da496f29f14f4c0e4" w:history="1">
        <w:r>
          <w:rPr>
            <w:rStyle w:val="Hyperlink"/>
          </w:rPr>
          <w:t>relationships</w:t>
        </w:r>
      </w:hyperlink>
      <w:r>
        <w:t xml:space="preserve">. </w:t>
      </w:r>
    </w:p>
    <w:tbl>
      <w:tblPr>
        <w:tblStyle w:val="Table-ShadedHeaderIndented"/>
        <w:tblW w:w="0" w:type="auto"/>
        <w:tblLook w:val="04A0" w:firstRow="1" w:lastRow="0" w:firstColumn="1" w:lastColumn="0" w:noHBand="0" w:noVBand="1"/>
      </w:tblPr>
      <w:tblGrid>
        <w:gridCol w:w="1890"/>
        <w:gridCol w:w="2430"/>
        <w:gridCol w:w="3459"/>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890" w:type="dxa"/>
          </w:tcPr>
          <w:p w:rsidR="00AE411F" w:rsidRDefault="004C246A">
            <w:pPr>
              <w:pStyle w:val="TableHeaderText"/>
            </w:pPr>
            <w:r>
              <w:t>Part Name</w:t>
            </w:r>
          </w:p>
        </w:tc>
        <w:tc>
          <w:tcPr>
            <w:tcW w:w="2430" w:type="dxa"/>
          </w:tcPr>
          <w:p w:rsidR="00AE411F" w:rsidRDefault="004C246A">
            <w:pPr>
              <w:pStyle w:val="TableHeaderText"/>
            </w:pPr>
            <w:r>
              <w:t>Relationship between Source and Target Resource</w:t>
            </w:r>
          </w:p>
        </w:tc>
        <w:tc>
          <w:tcPr>
            <w:tcW w:w="3459" w:type="dxa"/>
          </w:tcPr>
          <w:p w:rsidR="00AE411F" w:rsidRDefault="004C246A">
            <w:pPr>
              <w:pStyle w:val="TableHeaderText"/>
            </w:pPr>
            <w:r>
              <w:t>Root Element</w:t>
            </w:r>
          </w:p>
        </w:tc>
      </w:tr>
      <w:tr w:rsidR="00AE411F" w:rsidTr="00AE411F">
        <w:tc>
          <w:tcPr>
            <w:tcW w:w="1890" w:type="dxa"/>
          </w:tcPr>
          <w:p w:rsidR="00AE411F" w:rsidRDefault="004C246A">
            <w:pPr>
              <w:pStyle w:val="TableBodyText"/>
            </w:pPr>
            <w:hyperlink w:anchor="Section_85e85f4058134276aed798b4d83506d0" w:history="1">
              <w:r>
                <w:rPr>
                  <w:rStyle w:val="Hyperlink"/>
                </w:rPr>
                <w:t>App</w:t>
              </w:r>
            </w:hyperlink>
          </w:p>
        </w:tc>
        <w:tc>
          <w:tcPr>
            <w:tcW w:w="2430" w:type="dxa"/>
          </w:tcPr>
          <w:p w:rsidR="00AE411F" w:rsidRDefault="004C246A">
            <w:pPr>
              <w:pStyle w:val="TableBodyText"/>
            </w:pPr>
            <w:r>
              <w:t>package</w:t>
            </w:r>
          </w:p>
        </w:tc>
        <w:tc>
          <w:tcPr>
            <w:tcW w:w="3459" w:type="dxa"/>
          </w:tcPr>
          <w:p w:rsidR="00AE411F" w:rsidRDefault="004C246A">
            <w:pPr>
              <w:pStyle w:val="TableBodyText"/>
            </w:pPr>
            <w:r>
              <w:t>Specified outside this document</w:t>
            </w:r>
          </w:p>
        </w:tc>
      </w:tr>
      <w:tr w:rsidR="00AE411F" w:rsidTr="00AE411F">
        <w:tc>
          <w:tcPr>
            <w:tcW w:w="1890" w:type="dxa"/>
          </w:tcPr>
          <w:p w:rsidR="00AE411F" w:rsidRDefault="004C246A">
            <w:pPr>
              <w:pStyle w:val="TableBodyText"/>
            </w:pPr>
            <w:hyperlink w:anchor="Section_5f293c7f7a834d93a6e6d1c67130533e" w:history="1">
              <w:r>
                <w:rPr>
                  <w:rStyle w:val="Hyperlink"/>
                </w:rPr>
                <w:t>Comments</w:t>
              </w:r>
            </w:hyperlink>
          </w:p>
        </w:tc>
        <w:tc>
          <w:tcPr>
            <w:tcW w:w="2430" w:type="dxa"/>
          </w:tcPr>
          <w:p w:rsidR="00AE411F" w:rsidRDefault="004C246A">
            <w:pPr>
              <w:pStyle w:val="TableBodyText"/>
            </w:pPr>
            <w:hyperlink w:anchor="Section_7ec3d7b00de24711a7b692daa2020d71" w:history="1">
              <w:r>
                <w:rPr>
                  <w:rStyle w:val="Hyperlink"/>
                </w:rPr>
                <w:t>Document</w:t>
              </w:r>
            </w:hyperlink>
          </w:p>
        </w:tc>
        <w:tc>
          <w:tcPr>
            <w:tcW w:w="3459" w:type="dxa"/>
          </w:tcPr>
          <w:p w:rsidR="00AE411F" w:rsidRDefault="004C246A">
            <w:pPr>
              <w:pStyle w:val="TableBodyText"/>
            </w:pPr>
            <w:hyperlink w:anchor="Section_d9969bb54a2b4d68a4b720f6ef8c2ae3" w:history="1">
              <w:r>
                <w:rPr>
                  <w:rStyle w:val="Hyperlink"/>
                </w:rPr>
                <w:t>Comments</w:t>
              </w:r>
            </w:hyperlink>
          </w:p>
        </w:tc>
      </w:tr>
      <w:tr w:rsidR="00AE411F" w:rsidTr="00AE411F">
        <w:trPr>
          <w:trHeight w:val="96"/>
        </w:trPr>
        <w:tc>
          <w:tcPr>
            <w:tcW w:w="1890" w:type="dxa"/>
          </w:tcPr>
          <w:p w:rsidR="00AE411F" w:rsidRDefault="004C246A">
            <w:pPr>
              <w:pStyle w:val="TableBodyText"/>
            </w:pPr>
            <w:hyperlink w:anchor="Section_3f772fce51914e5084545086060dfd87" w:history="1">
              <w:r>
                <w:rPr>
                  <w:rStyle w:val="Hyperlink"/>
                </w:rPr>
                <w:t>Connections</w:t>
              </w:r>
            </w:hyperlink>
          </w:p>
        </w:tc>
        <w:tc>
          <w:tcPr>
            <w:tcW w:w="2430" w:type="dxa"/>
          </w:tcPr>
          <w:p w:rsidR="00AE411F" w:rsidRDefault="004C246A">
            <w:pPr>
              <w:pStyle w:val="TableBodyText"/>
            </w:pPr>
            <w:r>
              <w:t>Document</w:t>
            </w:r>
          </w:p>
        </w:tc>
        <w:tc>
          <w:tcPr>
            <w:tcW w:w="3459" w:type="dxa"/>
          </w:tcPr>
          <w:p w:rsidR="00AE411F" w:rsidRDefault="004C246A">
            <w:pPr>
              <w:pStyle w:val="TableBodyText"/>
            </w:pPr>
            <w:hyperlink w:anchor="Section_16d2501b923c4b718896aa70f16d71fc" w:history="1">
              <w:r>
                <w:rPr>
                  <w:rStyle w:val="Hyperlink"/>
                </w:rPr>
                <w:t>DataConnections</w:t>
              </w:r>
            </w:hyperlink>
          </w:p>
        </w:tc>
      </w:tr>
      <w:tr w:rsidR="00AE411F" w:rsidTr="00AE411F">
        <w:trPr>
          <w:trHeight w:val="96"/>
        </w:trPr>
        <w:tc>
          <w:tcPr>
            <w:tcW w:w="1890" w:type="dxa"/>
          </w:tcPr>
          <w:p w:rsidR="00AE411F" w:rsidRDefault="004C246A">
            <w:pPr>
              <w:pStyle w:val="TableBodyText"/>
            </w:pPr>
            <w:hyperlink w:anchor="Section_15a5e9d316534a27b326ef57c87010c9" w:history="1">
              <w:r>
                <w:rPr>
                  <w:rStyle w:val="Hyperlink"/>
                </w:rPr>
                <w:t>Content Type</w:t>
              </w:r>
            </w:hyperlink>
          </w:p>
        </w:tc>
        <w:tc>
          <w:tcPr>
            <w:tcW w:w="2430" w:type="dxa"/>
          </w:tcPr>
          <w:p w:rsidR="00AE411F" w:rsidRDefault="004C246A">
            <w:pPr>
              <w:pStyle w:val="TableBodyText"/>
            </w:pPr>
            <w:r>
              <w:t>package</w:t>
            </w:r>
          </w:p>
        </w:tc>
        <w:tc>
          <w:tcPr>
            <w:tcW w:w="3459" w:type="dxa"/>
          </w:tcPr>
          <w:p w:rsidR="00AE411F" w:rsidRDefault="004C246A">
            <w:pPr>
              <w:pStyle w:val="TableBodyText"/>
            </w:pPr>
            <w:r>
              <w:t>Specified outside this document</w:t>
            </w:r>
          </w:p>
        </w:tc>
      </w:tr>
      <w:tr w:rsidR="00AE411F" w:rsidTr="00AE411F">
        <w:tc>
          <w:tcPr>
            <w:tcW w:w="1890" w:type="dxa"/>
          </w:tcPr>
          <w:p w:rsidR="00AE411F" w:rsidRDefault="004C246A">
            <w:pPr>
              <w:pStyle w:val="TableBodyText"/>
            </w:pPr>
            <w:hyperlink w:anchor="Section_f7c9761b3ff14dd59319ebd0af457c99" w:history="1">
              <w:r>
                <w:rPr>
                  <w:rStyle w:val="Hyperlink"/>
                </w:rPr>
                <w:t>Core</w:t>
              </w:r>
            </w:hyperlink>
          </w:p>
        </w:tc>
        <w:tc>
          <w:tcPr>
            <w:tcW w:w="2430" w:type="dxa"/>
          </w:tcPr>
          <w:p w:rsidR="00AE411F" w:rsidRDefault="004C246A">
            <w:pPr>
              <w:pStyle w:val="TableBodyText"/>
            </w:pPr>
            <w:r>
              <w:t>package</w:t>
            </w:r>
          </w:p>
        </w:tc>
        <w:tc>
          <w:tcPr>
            <w:tcW w:w="3459" w:type="dxa"/>
          </w:tcPr>
          <w:p w:rsidR="00AE411F" w:rsidRDefault="004C246A">
            <w:pPr>
              <w:pStyle w:val="TableBodyText"/>
            </w:pPr>
            <w:r>
              <w:t xml:space="preserve">Specified outside this </w:t>
            </w:r>
            <w:r>
              <w:t>document</w:t>
            </w:r>
          </w:p>
        </w:tc>
      </w:tr>
      <w:tr w:rsidR="00AE411F" w:rsidTr="00AE411F">
        <w:tc>
          <w:tcPr>
            <w:tcW w:w="1890" w:type="dxa"/>
          </w:tcPr>
          <w:p w:rsidR="00AE411F" w:rsidRDefault="004C246A">
            <w:pPr>
              <w:pStyle w:val="TableBodyText"/>
            </w:pPr>
            <w:hyperlink w:anchor="Section_c75d20e9d458436bbb4c97c3202c2966" w:history="1">
              <w:r>
                <w:rPr>
                  <w:rStyle w:val="Hyperlink"/>
                </w:rPr>
                <w:t>Custom</w:t>
              </w:r>
            </w:hyperlink>
          </w:p>
        </w:tc>
        <w:tc>
          <w:tcPr>
            <w:tcW w:w="2430" w:type="dxa"/>
          </w:tcPr>
          <w:p w:rsidR="00AE411F" w:rsidRDefault="004C246A">
            <w:pPr>
              <w:pStyle w:val="TableBodyText"/>
            </w:pPr>
            <w:r>
              <w:t>package</w:t>
            </w:r>
          </w:p>
        </w:tc>
        <w:tc>
          <w:tcPr>
            <w:tcW w:w="3459" w:type="dxa"/>
          </w:tcPr>
          <w:p w:rsidR="00AE411F" w:rsidRDefault="004C246A">
            <w:pPr>
              <w:pStyle w:val="TableBodyText"/>
            </w:pPr>
            <w:r>
              <w:t>Specified outside this document</w:t>
            </w:r>
          </w:p>
        </w:tc>
      </w:tr>
      <w:tr w:rsidR="00AE411F" w:rsidTr="00AE411F">
        <w:trPr>
          <w:trHeight w:val="96"/>
        </w:trPr>
        <w:tc>
          <w:tcPr>
            <w:tcW w:w="1890" w:type="dxa"/>
          </w:tcPr>
          <w:p w:rsidR="00AE411F" w:rsidRDefault="004C246A">
            <w:pPr>
              <w:pStyle w:val="TableBodyText"/>
            </w:pPr>
            <w:r>
              <w:t>Document</w:t>
            </w:r>
          </w:p>
        </w:tc>
        <w:tc>
          <w:tcPr>
            <w:tcW w:w="2430" w:type="dxa"/>
          </w:tcPr>
          <w:p w:rsidR="00AE411F" w:rsidRDefault="004C246A">
            <w:pPr>
              <w:pStyle w:val="TableBodyText"/>
            </w:pPr>
            <w:r>
              <w:t>package</w:t>
            </w:r>
          </w:p>
        </w:tc>
        <w:tc>
          <w:tcPr>
            <w:tcW w:w="3459" w:type="dxa"/>
          </w:tcPr>
          <w:p w:rsidR="00AE411F" w:rsidRDefault="004C246A">
            <w:pPr>
              <w:pStyle w:val="TableBodyText"/>
            </w:pPr>
            <w:hyperlink w:anchor="Section_99b55522415b402aaec875b956562728" w:history="1">
              <w:r>
                <w:rPr>
                  <w:rStyle w:val="Hyperlink"/>
                </w:rPr>
                <w:t>VisioDocument</w:t>
              </w:r>
            </w:hyperlink>
          </w:p>
        </w:tc>
      </w:tr>
      <w:tr w:rsidR="00AE411F" w:rsidTr="00AE411F">
        <w:trPr>
          <w:trHeight w:val="96"/>
        </w:trPr>
        <w:tc>
          <w:tcPr>
            <w:tcW w:w="1890" w:type="dxa"/>
          </w:tcPr>
          <w:p w:rsidR="00AE411F" w:rsidRDefault="004C246A">
            <w:pPr>
              <w:pStyle w:val="TableBodyText"/>
            </w:pPr>
            <w:hyperlink w:anchor="Section_3e96bff898904591b5779670479e8cc0" w:history="1">
              <w:r>
                <w:rPr>
                  <w:rStyle w:val="Hyperlink"/>
                </w:rPr>
                <w:t>Extensions</w:t>
              </w:r>
            </w:hyperlink>
          </w:p>
        </w:tc>
        <w:tc>
          <w:tcPr>
            <w:tcW w:w="2430" w:type="dxa"/>
          </w:tcPr>
          <w:p w:rsidR="00AE411F" w:rsidRDefault="004C246A">
            <w:pPr>
              <w:pStyle w:val="TableBodyText"/>
            </w:pPr>
            <w:r>
              <w:t>Document</w:t>
            </w:r>
          </w:p>
        </w:tc>
        <w:tc>
          <w:tcPr>
            <w:tcW w:w="3459" w:type="dxa"/>
          </w:tcPr>
          <w:p w:rsidR="00AE411F" w:rsidRDefault="004C246A">
            <w:pPr>
              <w:pStyle w:val="TableBodyText"/>
            </w:pPr>
            <w:hyperlink w:anchor="Section_741970fc73db4ab298d82d30e31d5357" w:history="1">
              <w:r>
                <w:rPr>
                  <w:rStyle w:val="Hyperlink"/>
                </w:rPr>
                <w:t>Extensions</w:t>
              </w:r>
            </w:hyperlink>
          </w:p>
        </w:tc>
      </w:tr>
      <w:tr w:rsidR="00AE411F" w:rsidTr="00AE411F">
        <w:tc>
          <w:tcPr>
            <w:tcW w:w="1890" w:type="dxa"/>
          </w:tcPr>
          <w:p w:rsidR="00AE411F" w:rsidRDefault="004C246A">
            <w:pPr>
              <w:pStyle w:val="TableBodyText"/>
            </w:pPr>
            <w:hyperlink w:anchor="Section_949e69ecfcd64ca0be82c30421c1f9a0" w:history="1">
              <w:r>
                <w:rPr>
                  <w:rStyle w:val="Hyperlink"/>
                </w:rPr>
                <w:t>Image</w:t>
              </w:r>
            </w:hyperlink>
          </w:p>
        </w:tc>
        <w:tc>
          <w:tcPr>
            <w:tcW w:w="2430" w:type="dxa"/>
          </w:tcPr>
          <w:p w:rsidR="00AE411F" w:rsidRDefault="004C246A">
            <w:pPr>
              <w:pStyle w:val="TableBodyText"/>
            </w:pPr>
            <w:r>
              <w:t xml:space="preserve">Image or </w:t>
            </w:r>
            <w:hyperlink w:anchor="Section_1f15c8f06565465caefd2be6af545e8a" w:history="1">
              <w:r>
                <w:rPr>
                  <w:rStyle w:val="Hyperlink"/>
                </w:rPr>
                <w:t>Page</w:t>
              </w:r>
            </w:hyperlink>
          </w:p>
        </w:tc>
        <w:tc>
          <w:tcPr>
            <w:tcW w:w="3459" w:type="dxa"/>
          </w:tcPr>
          <w:p w:rsidR="00AE411F" w:rsidRDefault="004C246A">
            <w:pPr>
              <w:pStyle w:val="TableBodyText"/>
            </w:pPr>
            <w:r>
              <w:t>Specified outside this document</w:t>
            </w:r>
          </w:p>
        </w:tc>
      </w:tr>
      <w:tr w:rsidR="00AE411F" w:rsidTr="00AE411F">
        <w:trPr>
          <w:trHeight w:val="96"/>
        </w:trPr>
        <w:tc>
          <w:tcPr>
            <w:tcW w:w="1890" w:type="dxa"/>
          </w:tcPr>
          <w:p w:rsidR="00AE411F" w:rsidRDefault="004C246A">
            <w:pPr>
              <w:pStyle w:val="TableBodyText"/>
            </w:pPr>
            <w:hyperlink w:anchor="Section_10b28d2fd32d4b8c96f5dad13d32dd11" w:history="1">
              <w:r>
                <w:rPr>
                  <w:rStyle w:val="Hyperlink"/>
                </w:rPr>
                <w:t>Master</w:t>
              </w:r>
            </w:hyperlink>
          </w:p>
        </w:tc>
        <w:tc>
          <w:tcPr>
            <w:tcW w:w="2430" w:type="dxa"/>
          </w:tcPr>
          <w:p w:rsidR="00AE411F" w:rsidRDefault="004C246A">
            <w:pPr>
              <w:pStyle w:val="TableBodyText"/>
            </w:pPr>
            <w:hyperlink w:anchor="Section_ac2cee21ca0e459b85e335908a476f70" w:history="1">
              <w:r>
                <w:rPr>
                  <w:rStyle w:val="Hyperlink"/>
                </w:rPr>
                <w:t>Masters</w:t>
              </w:r>
            </w:hyperlink>
          </w:p>
        </w:tc>
        <w:tc>
          <w:tcPr>
            <w:tcW w:w="3459" w:type="dxa"/>
          </w:tcPr>
          <w:p w:rsidR="00AE411F" w:rsidRDefault="004C246A">
            <w:pPr>
              <w:pStyle w:val="TableBodyText"/>
            </w:pPr>
            <w:hyperlink w:anchor="Section_b6cf2e631db442a3a0fe835a53cd04b2" w:history="1">
              <w:r>
                <w:rPr>
                  <w:rStyle w:val="Hyperlink"/>
                </w:rPr>
                <w:t>MasterContents</w:t>
              </w:r>
            </w:hyperlink>
          </w:p>
        </w:tc>
      </w:tr>
      <w:tr w:rsidR="00AE411F" w:rsidTr="00AE411F">
        <w:trPr>
          <w:trHeight w:val="96"/>
        </w:trPr>
        <w:tc>
          <w:tcPr>
            <w:tcW w:w="1890" w:type="dxa"/>
          </w:tcPr>
          <w:p w:rsidR="00AE411F" w:rsidRDefault="004C246A">
            <w:pPr>
              <w:pStyle w:val="TableBodyText"/>
            </w:pPr>
            <w:r>
              <w:t>Masters</w:t>
            </w:r>
          </w:p>
        </w:tc>
        <w:tc>
          <w:tcPr>
            <w:tcW w:w="2430" w:type="dxa"/>
          </w:tcPr>
          <w:p w:rsidR="00AE411F" w:rsidRDefault="004C246A">
            <w:pPr>
              <w:pStyle w:val="TableBodyText"/>
            </w:pPr>
            <w:r>
              <w:t>Document</w:t>
            </w:r>
          </w:p>
        </w:tc>
        <w:tc>
          <w:tcPr>
            <w:tcW w:w="3459" w:type="dxa"/>
          </w:tcPr>
          <w:p w:rsidR="00AE411F" w:rsidRDefault="004C246A">
            <w:pPr>
              <w:pStyle w:val="TableBodyText"/>
            </w:pPr>
            <w:hyperlink w:anchor="Section_7e9c19c3d88148288a472036ee94f378" w:history="1">
              <w:r>
                <w:rPr>
                  <w:rStyle w:val="Hyperlink"/>
                </w:rPr>
                <w:t>Masters</w:t>
              </w:r>
            </w:hyperlink>
          </w:p>
        </w:tc>
      </w:tr>
      <w:tr w:rsidR="00AE411F" w:rsidTr="00AE411F">
        <w:trPr>
          <w:trHeight w:val="96"/>
        </w:trPr>
        <w:tc>
          <w:tcPr>
            <w:tcW w:w="1890" w:type="dxa"/>
          </w:tcPr>
          <w:p w:rsidR="00AE411F" w:rsidRDefault="004C246A">
            <w:pPr>
              <w:pStyle w:val="TableBodyText"/>
            </w:pPr>
            <w:r>
              <w:t>Page</w:t>
            </w:r>
          </w:p>
        </w:tc>
        <w:tc>
          <w:tcPr>
            <w:tcW w:w="2430" w:type="dxa"/>
          </w:tcPr>
          <w:p w:rsidR="00AE411F" w:rsidRDefault="004C246A">
            <w:pPr>
              <w:pStyle w:val="TableBodyText"/>
            </w:pPr>
            <w:hyperlink w:anchor="Section_947b485d676a480b96e6c0e4d1bf58f3" w:history="1">
              <w:r>
                <w:rPr>
                  <w:rStyle w:val="Hyperlink"/>
                </w:rPr>
                <w:t>Pages</w:t>
              </w:r>
            </w:hyperlink>
          </w:p>
        </w:tc>
        <w:tc>
          <w:tcPr>
            <w:tcW w:w="3459" w:type="dxa"/>
          </w:tcPr>
          <w:p w:rsidR="00AE411F" w:rsidRDefault="004C246A">
            <w:pPr>
              <w:pStyle w:val="TableBodyText"/>
            </w:pPr>
            <w:hyperlink w:anchor="Section_2a3ecbeeea9c4cf086ff906e2a238803" w:history="1">
              <w:r>
                <w:rPr>
                  <w:rStyle w:val="Hyperlink"/>
                </w:rPr>
                <w:t>PageContents</w:t>
              </w:r>
            </w:hyperlink>
          </w:p>
        </w:tc>
      </w:tr>
      <w:tr w:rsidR="00AE411F" w:rsidTr="00AE411F">
        <w:trPr>
          <w:trHeight w:val="96"/>
        </w:trPr>
        <w:tc>
          <w:tcPr>
            <w:tcW w:w="1890" w:type="dxa"/>
          </w:tcPr>
          <w:p w:rsidR="00AE411F" w:rsidRDefault="004C246A">
            <w:pPr>
              <w:pStyle w:val="TableBodyText"/>
            </w:pPr>
            <w:r>
              <w:t>Pages</w:t>
            </w:r>
          </w:p>
        </w:tc>
        <w:tc>
          <w:tcPr>
            <w:tcW w:w="2430" w:type="dxa"/>
          </w:tcPr>
          <w:p w:rsidR="00AE411F" w:rsidRDefault="004C246A">
            <w:pPr>
              <w:pStyle w:val="TableBodyText"/>
            </w:pPr>
            <w:r>
              <w:t>Document</w:t>
            </w:r>
          </w:p>
        </w:tc>
        <w:tc>
          <w:tcPr>
            <w:tcW w:w="3459" w:type="dxa"/>
          </w:tcPr>
          <w:p w:rsidR="00AE411F" w:rsidRDefault="004C246A">
            <w:pPr>
              <w:pStyle w:val="TableBodyText"/>
            </w:pPr>
            <w:hyperlink w:anchor="Section_2a7bb354101c40a49b7ba596af34e43c" w:history="1">
              <w:r>
                <w:rPr>
                  <w:rStyle w:val="Hyperlink"/>
                </w:rPr>
                <w:t>Pages</w:t>
              </w:r>
            </w:hyperlink>
          </w:p>
        </w:tc>
      </w:tr>
      <w:tr w:rsidR="00AE411F" w:rsidTr="00AE411F">
        <w:trPr>
          <w:trHeight w:val="96"/>
        </w:trPr>
        <w:tc>
          <w:tcPr>
            <w:tcW w:w="1890" w:type="dxa"/>
          </w:tcPr>
          <w:p w:rsidR="00AE411F" w:rsidRDefault="004C246A">
            <w:pPr>
              <w:pStyle w:val="TableBodyText"/>
            </w:pPr>
            <w:hyperlink w:anchor="Section_8efdea2d0ddf4e039750a0e16b99320a" w:history="1">
              <w:r>
                <w:rPr>
                  <w:rStyle w:val="Hyperlink"/>
                </w:rPr>
                <w:t>Recordsets</w:t>
              </w:r>
            </w:hyperlink>
          </w:p>
        </w:tc>
        <w:tc>
          <w:tcPr>
            <w:tcW w:w="2430" w:type="dxa"/>
          </w:tcPr>
          <w:p w:rsidR="00AE411F" w:rsidRDefault="004C246A">
            <w:pPr>
              <w:pStyle w:val="TableBodyText"/>
            </w:pPr>
            <w:r>
              <w:t>Document</w:t>
            </w:r>
          </w:p>
        </w:tc>
        <w:tc>
          <w:tcPr>
            <w:tcW w:w="3459" w:type="dxa"/>
          </w:tcPr>
          <w:p w:rsidR="00AE411F" w:rsidRDefault="004C246A">
            <w:pPr>
              <w:pStyle w:val="TableBodyText"/>
            </w:pPr>
            <w:hyperlink w:anchor="Section_33cbaaf28df74081bb5b55af82b063e4" w:history="1">
              <w:r>
                <w:rPr>
                  <w:rStyle w:val="Hyperlink"/>
                </w:rPr>
                <w:t>DataRecordSets</w:t>
              </w:r>
            </w:hyperlink>
          </w:p>
        </w:tc>
      </w:tr>
      <w:tr w:rsidR="00AE411F" w:rsidTr="00AE411F">
        <w:tc>
          <w:tcPr>
            <w:tcW w:w="1890" w:type="dxa"/>
          </w:tcPr>
          <w:p w:rsidR="00AE411F" w:rsidRDefault="004C246A">
            <w:pPr>
              <w:pStyle w:val="TableBodyText"/>
            </w:pPr>
            <w:hyperlink w:anchor="Section_d80431dd8a6a45f7b74cf7599069edbe">
              <w:r>
                <w:rPr>
                  <w:rStyle w:val="Hyperlink"/>
                </w:rPr>
                <w:t>Rels</w:t>
              </w:r>
            </w:hyperlink>
          </w:p>
        </w:tc>
        <w:tc>
          <w:tcPr>
            <w:tcW w:w="2430" w:type="dxa"/>
          </w:tcPr>
          <w:p w:rsidR="00AE411F" w:rsidRDefault="004C246A">
            <w:pPr>
              <w:pStyle w:val="TableBodyText"/>
            </w:pPr>
            <w:r>
              <w:t>package</w:t>
            </w:r>
          </w:p>
        </w:tc>
        <w:tc>
          <w:tcPr>
            <w:tcW w:w="3459" w:type="dxa"/>
          </w:tcPr>
          <w:p w:rsidR="00AE411F" w:rsidRDefault="004C246A">
            <w:pPr>
              <w:pStyle w:val="TableBodyText"/>
            </w:pPr>
            <w:r>
              <w:t>Specified outside this document</w:t>
            </w:r>
          </w:p>
        </w:tc>
      </w:tr>
      <w:tr w:rsidR="00AE411F" w:rsidTr="00AE411F">
        <w:tc>
          <w:tcPr>
            <w:tcW w:w="1890" w:type="dxa"/>
          </w:tcPr>
          <w:p w:rsidR="00AE411F" w:rsidRDefault="004C246A">
            <w:pPr>
              <w:pStyle w:val="TableBodyText"/>
            </w:pPr>
            <w:hyperlink w:anchor="Section_24711011cb574f6d8de85b95ac64f40a" w:history="1">
              <w:r>
                <w:rPr>
                  <w:rStyle w:val="Hyperlink"/>
                </w:rPr>
                <w:t>Theme</w:t>
              </w:r>
            </w:hyperlink>
          </w:p>
        </w:tc>
        <w:tc>
          <w:tcPr>
            <w:tcW w:w="2430" w:type="dxa"/>
          </w:tcPr>
          <w:p w:rsidR="00AE411F" w:rsidRDefault="004C246A">
            <w:pPr>
              <w:pStyle w:val="TableBodyText"/>
            </w:pPr>
            <w:r>
              <w:t>Document</w:t>
            </w:r>
          </w:p>
        </w:tc>
        <w:tc>
          <w:tcPr>
            <w:tcW w:w="3459" w:type="dxa"/>
          </w:tcPr>
          <w:p w:rsidR="00AE411F" w:rsidRDefault="004C246A">
            <w:pPr>
              <w:pStyle w:val="TableBodyText"/>
            </w:pPr>
            <w:hyperlink w:anchor="Section_6423f604179540c59b1926c5670263c0" w:history="1">
              <w:r>
                <w:rPr>
                  <w:rStyle w:val="Hyperlink"/>
                </w:rPr>
                <w:t>Theme</w:t>
              </w:r>
            </w:hyperlink>
          </w:p>
        </w:tc>
      </w:tr>
    </w:tbl>
    <w:p w:rsidR="00AE411F" w:rsidRDefault="004C246A">
      <w:r>
        <w:lastRenderedPageBreak/>
        <w:t>All other parts are unused and MUST be ignored.</w:t>
      </w:r>
    </w:p>
    <w:p w:rsidR="00AE411F" w:rsidRDefault="004C246A">
      <w:pPr>
        <w:pStyle w:val="Heading3"/>
      </w:pPr>
      <w:bookmarkStart w:id="321" w:name="section_426dd464f76d4feb9a305e8118e01ebd"/>
      <w:bookmarkStart w:id="322" w:name="_Toc163745348"/>
      <w:r>
        <w:t>Shared XML Parts and Schema</w:t>
      </w:r>
      <w:bookmarkEnd w:id="321"/>
      <w:bookmarkEnd w:id="322"/>
      <w:r>
        <w:fldChar w:fldCharType="begin"/>
      </w:r>
      <w:r>
        <w:instrText xml:space="preserve"> XE "Structures:shared XML parts and schema" </w:instrText>
      </w:r>
      <w:r>
        <w:fldChar w:fldCharType="end"/>
      </w:r>
      <w:r>
        <w:fldChar w:fldCharType="begin"/>
      </w:r>
      <w:r>
        <w:instrText xml:space="preserve"> XE "Shared XML parts and schema:structures" </w:instrText>
      </w:r>
      <w:r>
        <w:fldChar w:fldCharType="end"/>
      </w:r>
    </w:p>
    <w:p w:rsidR="00AE411F" w:rsidRDefault="004C246A">
      <w:r>
        <w:t>The Shared</w:t>
      </w:r>
      <w:r>
        <w:t xml:space="preserve"> XML Parts and Schema sections that follow list the </w:t>
      </w:r>
      <w:hyperlink w:anchor="Section_86c4746a7cad41e0a8ebee8fa420f4c7" w:history="1">
        <w:r>
          <w:rPr>
            <w:rStyle w:val="Hyperlink"/>
          </w:rPr>
          <w:t>parts</w:t>
        </w:r>
      </w:hyperlink>
      <w:r>
        <w:t xml:space="preserve"> in a </w:t>
      </w:r>
      <w:hyperlink w:anchor="Section_a4989515773d4f3db1e264bb7275b4c9" w:history="1">
        <w:r>
          <w:rPr>
            <w:rStyle w:val="Hyperlink"/>
          </w:rPr>
          <w:t>web drawing</w:t>
        </w:r>
      </w:hyperlink>
      <w:r>
        <w:t xml:space="preserve"> that are specified outside this document in their entirety.</w:t>
      </w:r>
    </w:p>
    <w:p w:rsidR="00AE411F" w:rsidRDefault="004C246A">
      <w:pPr>
        <w:pStyle w:val="Heading4"/>
      </w:pPr>
      <w:bookmarkStart w:id="323" w:name="section_85e85f4058134276aed798b4d83506d0"/>
      <w:bookmarkStart w:id="324" w:name="_Toc163745349"/>
      <w:r>
        <w:t>A</w:t>
      </w:r>
      <w:r>
        <w:t>pp XML Part</w:t>
      </w:r>
      <w:bookmarkEnd w:id="323"/>
      <w:bookmarkEnd w:id="324"/>
      <w:r>
        <w:fldChar w:fldCharType="begin"/>
      </w:r>
      <w:r>
        <w:instrText xml:space="preserve"> XE "Details - file structure:App" </w:instrText>
      </w:r>
      <w:r>
        <w:fldChar w:fldCharType="end"/>
      </w:r>
      <w:r>
        <w:fldChar w:fldCharType="begin"/>
      </w:r>
      <w:r>
        <w:instrText xml:space="preserve"> XE "Part enumeration:App" </w:instrText>
      </w:r>
      <w:r>
        <w:fldChar w:fldCharType="end"/>
      </w:r>
      <w:r>
        <w:fldChar w:fldCharType="begin"/>
      </w:r>
      <w:r>
        <w:instrText xml:space="preserve"> XE "App:part enumeration" </w:instrText>
      </w:r>
      <w:r>
        <w:fldChar w:fldCharType="end"/>
      </w:r>
      <w:r>
        <w:fldChar w:fldCharType="begin"/>
      </w:r>
      <w:r>
        <w:instrText xml:space="preserve"> XE "Details:App XML part" </w:instrText>
      </w:r>
      <w:r>
        <w:fldChar w:fldCharType="end"/>
      </w:r>
      <w:r>
        <w:fldChar w:fldCharType="begin"/>
      </w:r>
      <w:r>
        <w:instrText xml:space="preserve"> XE "Structures:App XML part" </w:instrText>
      </w:r>
      <w:r>
        <w:fldChar w:fldCharType="end"/>
      </w:r>
      <w:r>
        <w:fldChar w:fldCharType="begin"/>
      </w:r>
      <w:r>
        <w:instrText xml:space="preserve"> XE "App XML part" </w:instrText>
      </w:r>
      <w:r>
        <w:fldChar w:fldCharType="end"/>
      </w:r>
      <w:r>
        <w:fldChar w:fldCharType="begin"/>
      </w:r>
      <w:r>
        <w:instrText xml:space="preserve"> XE "XML parts:App" </w:instrText>
      </w:r>
      <w:r>
        <w:fldChar w:fldCharType="end"/>
      </w:r>
    </w:p>
    <w:p w:rsidR="00AE411F" w:rsidRDefault="004C246A">
      <w:r>
        <w:t xml:space="preserve">The App XML part is specified in </w:t>
      </w:r>
      <w:hyperlink r:id="rId67">
        <w:r>
          <w:rPr>
            <w:rStyle w:val="Hyperlink"/>
          </w:rPr>
          <w:t>[ISO/IEC29500-1:2016]</w:t>
        </w:r>
      </w:hyperlink>
      <w:r>
        <w:t xml:space="preserve"> section 15.2.12.3.</w:t>
      </w:r>
    </w:p>
    <w:p w:rsidR="00AE411F" w:rsidRDefault="004C246A">
      <w:r>
        <w:t xml:space="preserve">This is an optional </w:t>
      </w:r>
      <w:hyperlink w:anchor="Section_86c4746a7cad41e0a8ebee8fa420f4c7" w:history="1">
        <w:r>
          <w:rPr>
            <w:rStyle w:val="Hyperlink"/>
          </w:rPr>
          <w:t>part</w:t>
        </w:r>
      </w:hyperlink>
      <w:r>
        <w:t xml:space="preserve"> that specifies the </w:t>
      </w:r>
      <w:r>
        <w:rPr>
          <w:b/>
        </w:rPr>
        <w:t>Extended Properties</w:t>
      </w:r>
      <w:r>
        <w:t xml:space="preserve"> of a </w:t>
      </w:r>
      <w:hyperlink w:anchor="Section_a4989515773d4f3db1e264bb7275b4c9" w:history="1">
        <w:r>
          <w:rPr>
            <w:rStyle w:val="Hyperlink"/>
          </w:rPr>
          <w:t>web drawing</w:t>
        </w:r>
      </w:hyperlink>
      <w:r>
        <w:t>, as specified by [ISO/IEC29500-1:2016] section 22.2.</w:t>
      </w:r>
    </w:p>
    <w:p w:rsidR="00AE411F" w:rsidRDefault="004C246A">
      <w:r>
        <w:t>The following properties in the App XML part are defined in a web drawing.</w:t>
      </w:r>
    </w:p>
    <w:tbl>
      <w:tblPr>
        <w:tblStyle w:val="Table-ShadedHeaderIndented"/>
        <w:tblW w:w="0" w:type="auto"/>
        <w:tblLook w:val="04A0" w:firstRow="1" w:lastRow="0" w:firstColumn="1" w:lastColumn="0" w:noHBand="0" w:noVBand="1"/>
      </w:tblPr>
      <w:tblGrid>
        <w:gridCol w:w="2593"/>
        <w:gridCol w:w="4157"/>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593" w:type="dxa"/>
          </w:tcPr>
          <w:p w:rsidR="00AE411F" w:rsidRDefault="004C246A">
            <w:pPr>
              <w:pStyle w:val="TableHeaderText"/>
            </w:pPr>
            <w:r>
              <w:t>Property Name</w:t>
            </w:r>
          </w:p>
        </w:tc>
        <w:tc>
          <w:tcPr>
            <w:tcW w:w="4157" w:type="dxa"/>
          </w:tcPr>
          <w:p w:rsidR="00AE411F" w:rsidRDefault="004C246A">
            <w:pPr>
              <w:pStyle w:val="TableHeaderText"/>
            </w:pPr>
            <w:r>
              <w:t>Specified in</w:t>
            </w:r>
          </w:p>
        </w:tc>
      </w:tr>
      <w:tr w:rsidR="00AE411F" w:rsidTr="00AE411F">
        <w:tc>
          <w:tcPr>
            <w:tcW w:w="2593" w:type="dxa"/>
          </w:tcPr>
          <w:p w:rsidR="00AE411F" w:rsidRDefault="004C246A">
            <w:pPr>
              <w:pStyle w:val="TableBodyText"/>
            </w:pPr>
            <w:r>
              <w:t>Application</w:t>
            </w:r>
          </w:p>
        </w:tc>
        <w:tc>
          <w:tcPr>
            <w:tcW w:w="4157" w:type="dxa"/>
          </w:tcPr>
          <w:p w:rsidR="00AE411F" w:rsidRDefault="004C246A">
            <w:pPr>
              <w:pStyle w:val="TableBodyText"/>
            </w:pPr>
            <w:r>
              <w:t>[ISO/IEC29500-1:2016] section 22.2.2.1</w:t>
            </w:r>
          </w:p>
        </w:tc>
      </w:tr>
      <w:tr w:rsidR="00AE411F" w:rsidTr="00AE411F">
        <w:tc>
          <w:tcPr>
            <w:tcW w:w="2593" w:type="dxa"/>
          </w:tcPr>
          <w:p w:rsidR="00AE411F" w:rsidRDefault="004C246A">
            <w:pPr>
              <w:pStyle w:val="TableBodyText"/>
              <w:spacing w:before="0" w:after="0"/>
            </w:pPr>
            <w:r>
              <w:t>AppVersion</w:t>
            </w:r>
          </w:p>
        </w:tc>
        <w:tc>
          <w:tcPr>
            <w:tcW w:w="4157" w:type="dxa"/>
          </w:tcPr>
          <w:p w:rsidR="00AE411F" w:rsidRDefault="004C246A">
            <w:pPr>
              <w:pStyle w:val="TableBodyText"/>
            </w:pPr>
            <w:r>
              <w:t>[ISO/IEC29500-1:2016] section 22.2.2.2</w:t>
            </w:r>
          </w:p>
        </w:tc>
      </w:tr>
      <w:tr w:rsidR="00AE411F" w:rsidTr="00AE411F">
        <w:tc>
          <w:tcPr>
            <w:tcW w:w="2593" w:type="dxa"/>
          </w:tcPr>
          <w:p w:rsidR="00AE411F" w:rsidRDefault="004C246A">
            <w:pPr>
              <w:pStyle w:val="TableBodyText"/>
              <w:spacing w:before="0" w:after="0"/>
            </w:pPr>
            <w:r>
              <w:t>Company</w:t>
            </w:r>
          </w:p>
        </w:tc>
        <w:tc>
          <w:tcPr>
            <w:tcW w:w="4157" w:type="dxa"/>
          </w:tcPr>
          <w:p w:rsidR="00AE411F" w:rsidRDefault="004C246A">
            <w:pPr>
              <w:pStyle w:val="TableBodyText"/>
            </w:pPr>
            <w:r>
              <w:t>[ISO/IEC29500-1:2016] section 22.2.2.5</w:t>
            </w:r>
          </w:p>
        </w:tc>
      </w:tr>
      <w:tr w:rsidR="00AE411F" w:rsidTr="00AE411F">
        <w:tc>
          <w:tcPr>
            <w:tcW w:w="2593" w:type="dxa"/>
          </w:tcPr>
          <w:p w:rsidR="00AE411F" w:rsidRDefault="004C246A">
            <w:pPr>
              <w:pStyle w:val="TableBodyText"/>
              <w:spacing w:before="0" w:after="0"/>
            </w:pPr>
            <w:r>
              <w:t>HeadingPairs</w:t>
            </w:r>
          </w:p>
        </w:tc>
        <w:tc>
          <w:tcPr>
            <w:tcW w:w="4157" w:type="dxa"/>
          </w:tcPr>
          <w:p w:rsidR="00AE411F" w:rsidRDefault="004C246A">
            <w:pPr>
              <w:pStyle w:val="TableBodyText"/>
            </w:pPr>
            <w:r>
              <w:t>[ISO/IEC29500-1:2016] section 22.2.2.8</w:t>
            </w:r>
          </w:p>
        </w:tc>
      </w:tr>
      <w:tr w:rsidR="00AE411F" w:rsidTr="00AE411F">
        <w:tc>
          <w:tcPr>
            <w:tcW w:w="2593" w:type="dxa"/>
          </w:tcPr>
          <w:p w:rsidR="00AE411F" w:rsidRDefault="004C246A">
            <w:pPr>
              <w:pStyle w:val="TableBodyText"/>
              <w:spacing w:before="0" w:after="0"/>
            </w:pPr>
            <w:r>
              <w:t>HyperlinkBase</w:t>
            </w:r>
          </w:p>
        </w:tc>
        <w:tc>
          <w:tcPr>
            <w:tcW w:w="4157" w:type="dxa"/>
          </w:tcPr>
          <w:p w:rsidR="00AE411F" w:rsidRDefault="004C246A">
            <w:pPr>
              <w:pStyle w:val="TableBodyText"/>
            </w:pPr>
            <w:r>
              <w:t>[ISO/IEC29500-1:2016] section 22.2.2.11</w:t>
            </w:r>
          </w:p>
        </w:tc>
      </w:tr>
      <w:tr w:rsidR="00AE411F" w:rsidTr="00AE411F">
        <w:tc>
          <w:tcPr>
            <w:tcW w:w="2593" w:type="dxa"/>
          </w:tcPr>
          <w:p w:rsidR="00AE411F" w:rsidRDefault="004C246A">
            <w:pPr>
              <w:pStyle w:val="TableBodyText"/>
              <w:spacing w:before="0" w:after="0"/>
            </w:pPr>
            <w:r>
              <w:t>HyperlinksChanged</w:t>
            </w:r>
          </w:p>
        </w:tc>
        <w:tc>
          <w:tcPr>
            <w:tcW w:w="4157" w:type="dxa"/>
          </w:tcPr>
          <w:p w:rsidR="00AE411F" w:rsidRDefault="004C246A">
            <w:pPr>
              <w:pStyle w:val="TableBodyText"/>
            </w:pPr>
            <w:r>
              <w:t>[ISO/IEC29500-1:2016]</w:t>
            </w:r>
            <w:r>
              <w:t xml:space="preserve"> section 22.2.2.12</w:t>
            </w:r>
          </w:p>
        </w:tc>
      </w:tr>
      <w:tr w:rsidR="00AE411F" w:rsidTr="00AE411F">
        <w:tc>
          <w:tcPr>
            <w:tcW w:w="2593" w:type="dxa"/>
          </w:tcPr>
          <w:p w:rsidR="00AE411F" w:rsidRDefault="004C246A">
            <w:pPr>
              <w:pStyle w:val="TableBodyText"/>
              <w:spacing w:before="0" w:after="0"/>
            </w:pPr>
            <w:r>
              <w:t>LinksUpToDate</w:t>
            </w:r>
          </w:p>
        </w:tc>
        <w:tc>
          <w:tcPr>
            <w:tcW w:w="4157" w:type="dxa"/>
          </w:tcPr>
          <w:p w:rsidR="00AE411F" w:rsidRDefault="004C246A">
            <w:pPr>
              <w:pStyle w:val="TableBodyText"/>
            </w:pPr>
            <w:r>
              <w:t>[ISO/IEC29500-1:2016] section 22.2.2.14</w:t>
            </w:r>
          </w:p>
        </w:tc>
      </w:tr>
      <w:tr w:rsidR="00AE411F" w:rsidTr="00AE411F">
        <w:tc>
          <w:tcPr>
            <w:tcW w:w="2593" w:type="dxa"/>
          </w:tcPr>
          <w:p w:rsidR="00AE411F" w:rsidRDefault="004C246A">
            <w:pPr>
              <w:pStyle w:val="TableBodyText"/>
              <w:spacing w:before="0" w:after="0"/>
            </w:pPr>
            <w:r>
              <w:t>Manager</w:t>
            </w:r>
          </w:p>
        </w:tc>
        <w:tc>
          <w:tcPr>
            <w:tcW w:w="4157" w:type="dxa"/>
          </w:tcPr>
          <w:p w:rsidR="00AE411F" w:rsidRDefault="004C246A">
            <w:pPr>
              <w:pStyle w:val="TableBodyText"/>
            </w:pPr>
            <w:r>
              <w:t>[ISO/IEC29500-1:2016] section 22.2.2.15</w:t>
            </w:r>
          </w:p>
        </w:tc>
      </w:tr>
      <w:tr w:rsidR="00AE411F" w:rsidTr="00AE411F">
        <w:tc>
          <w:tcPr>
            <w:tcW w:w="2593" w:type="dxa"/>
          </w:tcPr>
          <w:p w:rsidR="00AE411F" w:rsidRDefault="004C246A">
            <w:pPr>
              <w:pStyle w:val="TableBodyText"/>
              <w:spacing w:before="0" w:after="0"/>
            </w:pPr>
            <w:r>
              <w:t>ScaleCrop</w:t>
            </w:r>
          </w:p>
        </w:tc>
        <w:tc>
          <w:tcPr>
            <w:tcW w:w="4157" w:type="dxa"/>
          </w:tcPr>
          <w:p w:rsidR="00AE411F" w:rsidRDefault="004C246A">
            <w:pPr>
              <w:pStyle w:val="TableBodyText"/>
            </w:pPr>
            <w:r>
              <w:t>[ISO/IEC29500-1:2016] section 22.2.2.22</w:t>
            </w:r>
          </w:p>
        </w:tc>
      </w:tr>
      <w:tr w:rsidR="00AE411F" w:rsidTr="00AE411F">
        <w:tc>
          <w:tcPr>
            <w:tcW w:w="2593" w:type="dxa"/>
          </w:tcPr>
          <w:p w:rsidR="00AE411F" w:rsidRDefault="004C246A">
            <w:pPr>
              <w:pStyle w:val="TableBodyText"/>
              <w:spacing w:before="0" w:after="0"/>
            </w:pPr>
            <w:r>
              <w:t>SharedDoc</w:t>
            </w:r>
          </w:p>
        </w:tc>
        <w:tc>
          <w:tcPr>
            <w:tcW w:w="4157" w:type="dxa"/>
          </w:tcPr>
          <w:p w:rsidR="00AE411F" w:rsidRDefault="004C246A">
            <w:pPr>
              <w:pStyle w:val="TableBodyText"/>
            </w:pPr>
            <w:r>
              <w:t>[ISO/IEC29500-1:2016] section 22.2.2.23</w:t>
            </w:r>
          </w:p>
        </w:tc>
      </w:tr>
      <w:tr w:rsidR="00AE411F" w:rsidTr="00AE411F">
        <w:tc>
          <w:tcPr>
            <w:tcW w:w="2593" w:type="dxa"/>
          </w:tcPr>
          <w:p w:rsidR="00AE411F" w:rsidRDefault="004C246A">
            <w:pPr>
              <w:pStyle w:val="TableBodyText"/>
              <w:spacing w:before="0" w:after="0"/>
            </w:pPr>
            <w:r>
              <w:t>Template</w:t>
            </w:r>
          </w:p>
        </w:tc>
        <w:tc>
          <w:tcPr>
            <w:tcW w:w="4157" w:type="dxa"/>
          </w:tcPr>
          <w:p w:rsidR="00AE411F" w:rsidRDefault="004C246A">
            <w:pPr>
              <w:pStyle w:val="TableBodyText"/>
            </w:pPr>
            <w:r>
              <w:t>[ISO/IEC29500-1:2016]</w:t>
            </w:r>
            <w:r>
              <w:t xml:space="preserve"> section 22.2.2.25</w:t>
            </w:r>
          </w:p>
        </w:tc>
      </w:tr>
      <w:tr w:rsidR="00AE411F" w:rsidTr="00AE411F">
        <w:tc>
          <w:tcPr>
            <w:tcW w:w="2593" w:type="dxa"/>
          </w:tcPr>
          <w:p w:rsidR="00AE411F" w:rsidRDefault="004C246A">
            <w:pPr>
              <w:pStyle w:val="TableBodyText"/>
              <w:spacing w:before="0" w:after="0"/>
            </w:pPr>
            <w:r>
              <w:t>TitlesOfParts</w:t>
            </w:r>
          </w:p>
        </w:tc>
        <w:tc>
          <w:tcPr>
            <w:tcW w:w="4157" w:type="dxa"/>
          </w:tcPr>
          <w:p w:rsidR="00AE411F" w:rsidRDefault="004C246A">
            <w:pPr>
              <w:pStyle w:val="TableBodyText"/>
            </w:pPr>
            <w:r>
              <w:t>[ISO/IEC29500-1:2016] section 22.2.2.26</w:t>
            </w:r>
          </w:p>
        </w:tc>
      </w:tr>
    </w:tbl>
    <w:p w:rsidR="00AE411F" w:rsidRDefault="00AE411F">
      <w:pPr>
        <w:spacing w:before="0" w:after="0"/>
      </w:pPr>
    </w:p>
    <w:p w:rsidR="00AE411F" w:rsidRDefault="004C246A">
      <w:pPr>
        <w:pStyle w:val="Heading4"/>
      </w:pPr>
      <w:bookmarkStart w:id="325" w:name="section_15a5e9d316534a27b326ef57c87010c9"/>
      <w:bookmarkStart w:id="326" w:name="_Toc163745350"/>
      <w:r>
        <w:t>ContentType XML Part</w:t>
      </w:r>
      <w:bookmarkEnd w:id="325"/>
      <w:bookmarkEnd w:id="326"/>
      <w:r>
        <w:fldChar w:fldCharType="begin"/>
      </w:r>
      <w:r>
        <w:instrText xml:space="preserve"> XE "Details - file structure:ContentType" </w:instrText>
      </w:r>
      <w:r>
        <w:fldChar w:fldCharType="end"/>
      </w:r>
      <w:r>
        <w:fldChar w:fldCharType="begin"/>
      </w:r>
      <w:r>
        <w:instrText xml:space="preserve"> XE "Part enumeration:ContentType" </w:instrText>
      </w:r>
      <w:r>
        <w:fldChar w:fldCharType="end"/>
      </w:r>
      <w:r>
        <w:fldChar w:fldCharType="begin"/>
      </w:r>
      <w:r>
        <w:instrText xml:space="preserve"> XE "ContentType:part enumeration" </w:instrText>
      </w:r>
      <w:r>
        <w:fldChar w:fldCharType="end"/>
      </w:r>
    </w:p>
    <w:p w:rsidR="00AE411F" w:rsidRDefault="004C246A">
      <w:r>
        <w:t xml:space="preserve">The ContentType XML part and its syntax </w:t>
      </w:r>
      <w:r>
        <w:t xml:space="preserve">are specified in </w:t>
      </w:r>
      <w:hyperlink r:id="rId68">
        <w:r>
          <w:rPr>
            <w:rStyle w:val="Hyperlink"/>
          </w:rPr>
          <w:t>[ISO/IEC29500-2:2012]</w:t>
        </w:r>
      </w:hyperlink>
      <w:r>
        <w:t xml:space="preserve"> section 10.1.2.</w:t>
      </w:r>
    </w:p>
    <w:p w:rsidR="00AE411F" w:rsidRDefault="004C246A">
      <w:r>
        <w:t xml:space="preserve">This </w:t>
      </w:r>
      <w:hyperlink w:anchor="Section_86c4746a7cad41e0a8ebee8fa420f4c7" w:history="1">
        <w:r>
          <w:rPr>
            <w:rStyle w:val="Hyperlink"/>
          </w:rPr>
          <w:t>part</w:t>
        </w:r>
      </w:hyperlink>
      <w:r>
        <w:t xml:space="preserve"> identifies the type of content for each </w:t>
      </w:r>
      <w:hyperlink w:anchor="Section_ff1e06b02ee244c8b28670c07383662a" w:history="1">
        <w:r>
          <w:rPr>
            <w:rStyle w:val="Hyperlink"/>
          </w:rPr>
          <w:t>package</w:t>
        </w:r>
      </w:hyperlink>
      <w:r>
        <w:t xml:space="preserve"> part.</w:t>
      </w:r>
    </w:p>
    <w:p w:rsidR="00AE411F" w:rsidRDefault="004C246A">
      <w:pPr>
        <w:pStyle w:val="Heading4"/>
      </w:pPr>
      <w:bookmarkStart w:id="327" w:name="section_f7c9761b3ff14dd59319ebd0af457c99"/>
      <w:bookmarkStart w:id="328" w:name="_Toc163745351"/>
      <w:r>
        <w:t>Core XML Part</w:t>
      </w:r>
      <w:bookmarkEnd w:id="327"/>
      <w:bookmarkEnd w:id="328"/>
      <w:r>
        <w:fldChar w:fldCharType="begin"/>
      </w:r>
      <w:r>
        <w:instrText xml:space="preserve"> XE "Details - file structure:Core" </w:instrText>
      </w:r>
      <w:r>
        <w:fldChar w:fldCharType="end"/>
      </w:r>
      <w:r>
        <w:fldChar w:fldCharType="begin"/>
      </w:r>
      <w:r>
        <w:instrText xml:space="preserve"> XE "Part enumeration:Core" </w:instrText>
      </w:r>
      <w:r>
        <w:fldChar w:fldCharType="end"/>
      </w:r>
      <w:r>
        <w:fldChar w:fldCharType="begin"/>
      </w:r>
      <w:r>
        <w:instrText xml:space="preserve"> XE "Core:part enumeration" </w:instrText>
      </w:r>
      <w:r>
        <w:fldChar w:fldCharType="end"/>
      </w:r>
      <w:r>
        <w:fldChar w:fldCharType="begin"/>
      </w:r>
      <w:r>
        <w:instrText xml:space="preserve"> XE "Details:Core XML part" </w:instrText>
      </w:r>
      <w:r>
        <w:fldChar w:fldCharType="end"/>
      </w:r>
      <w:r>
        <w:fldChar w:fldCharType="begin"/>
      </w:r>
      <w:r>
        <w:instrText xml:space="preserve"> XE "Structures:Core XML part" </w:instrText>
      </w:r>
      <w:r>
        <w:fldChar w:fldCharType="end"/>
      </w:r>
      <w:r>
        <w:fldChar w:fldCharType="begin"/>
      </w:r>
      <w:r>
        <w:instrText xml:space="preserve"> XE "Core XML part" </w:instrText>
      </w:r>
      <w:r>
        <w:fldChar w:fldCharType="end"/>
      </w:r>
      <w:r>
        <w:fldChar w:fldCharType="begin"/>
      </w:r>
      <w:r>
        <w:instrText xml:space="preserve"> XE "XML pa</w:instrText>
      </w:r>
      <w:r>
        <w:instrText xml:space="preserve">rts:Core" </w:instrText>
      </w:r>
      <w:r>
        <w:fldChar w:fldCharType="end"/>
      </w:r>
    </w:p>
    <w:p w:rsidR="00AE411F" w:rsidRDefault="004C246A">
      <w:r>
        <w:t xml:space="preserve">The Core XML part is specified in </w:t>
      </w:r>
      <w:hyperlink r:id="rId69">
        <w:r>
          <w:rPr>
            <w:rStyle w:val="Hyperlink"/>
          </w:rPr>
          <w:t>[ISO/IEC29500-1:2016]</w:t>
        </w:r>
      </w:hyperlink>
      <w:r>
        <w:t xml:space="preserve"> section 15.2.12.1. </w:t>
      </w:r>
    </w:p>
    <w:p w:rsidR="00AE411F" w:rsidRDefault="004C246A">
      <w:r>
        <w:t xml:space="preserve">This is an optional </w:t>
      </w:r>
      <w:hyperlink w:anchor="Section_86c4746a7cad41e0a8ebee8fa420f4c7" w:history="1">
        <w:r>
          <w:rPr>
            <w:rStyle w:val="Hyperlink"/>
          </w:rPr>
          <w:t>part</w:t>
        </w:r>
      </w:hyperlink>
      <w:r>
        <w:t xml:space="preserve"> that specifies t</w:t>
      </w:r>
      <w:r>
        <w:t xml:space="preserve">he Core Properties of a </w:t>
      </w:r>
      <w:hyperlink w:anchor="Section_a4989515773d4f3db1e264bb7275b4c9" w:history="1">
        <w:r>
          <w:rPr>
            <w:rStyle w:val="Hyperlink"/>
          </w:rPr>
          <w:t>web drawing</w:t>
        </w:r>
      </w:hyperlink>
      <w:r>
        <w:t xml:space="preserve">, specified by </w:t>
      </w:r>
      <w:hyperlink r:id="rId70">
        <w:r>
          <w:rPr>
            <w:rStyle w:val="Hyperlink"/>
          </w:rPr>
          <w:t>[ISO/IEC29500-2:2012]</w:t>
        </w:r>
      </w:hyperlink>
      <w:r>
        <w:t xml:space="preserve"> section 11.</w:t>
      </w:r>
    </w:p>
    <w:p w:rsidR="00AE411F" w:rsidRDefault="004C246A">
      <w:r>
        <w:t>The following properties in the Core XML part are defined in a web drawing, specified by [ISO/IEC29500-2:2012] Table 11-1.</w:t>
      </w:r>
    </w:p>
    <w:tbl>
      <w:tblPr>
        <w:tblStyle w:val="Table-ShadedHeaderIndented"/>
        <w:tblW w:w="0" w:type="auto"/>
        <w:tblLook w:val="04A0" w:firstRow="1" w:lastRow="0" w:firstColumn="1" w:lastColumn="0" w:noHBand="0" w:noVBand="1"/>
      </w:tblPr>
      <w:tblGrid>
        <w:gridCol w:w="2593"/>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593" w:type="dxa"/>
          </w:tcPr>
          <w:p w:rsidR="00AE411F" w:rsidRDefault="004C246A">
            <w:pPr>
              <w:pStyle w:val="TableHeaderText"/>
            </w:pPr>
            <w:r>
              <w:lastRenderedPageBreak/>
              <w:t>Property Name</w:t>
            </w:r>
          </w:p>
        </w:tc>
      </w:tr>
      <w:tr w:rsidR="00AE411F" w:rsidTr="00AE411F">
        <w:tc>
          <w:tcPr>
            <w:tcW w:w="2593" w:type="dxa"/>
          </w:tcPr>
          <w:p w:rsidR="00AE411F" w:rsidRDefault="004C246A">
            <w:pPr>
              <w:pStyle w:val="TableBodyText"/>
            </w:pPr>
            <w:r>
              <w:t>category</w:t>
            </w:r>
          </w:p>
        </w:tc>
      </w:tr>
      <w:tr w:rsidR="00AE411F" w:rsidTr="00AE411F">
        <w:tc>
          <w:tcPr>
            <w:tcW w:w="2593" w:type="dxa"/>
          </w:tcPr>
          <w:p w:rsidR="00AE411F" w:rsidRDefault="004C246A">
            <w:pPr>
              <w:pStyle w:val="TableBodyText"/>
              <w:spacing w:before="0" w:after="0"/>
            </w:pPr>
            <w:r>
              <w:t>created</w:t>
            </w:r>
          </w:p>
        </w:tc>
      </w:tr>
      <w:tr w:rsidR="00AE411F" w:rsidTr="00AE411F">
        <w:tc>
          <w:tcPr>
            <w:tcW w:w="2593" w:type="dxa"/>
          </w:tcPr>
          <w:p w:rsidR="00AE411F" w:rsidRDefault="004C246A">
            <w:pPr>
              <w:pStyle w:val="TableBodyText"/>
              <w:spacing w:before="0" w:after="0"/>
            </w:pPr>
            <w:r>
              <w:t>creator</w:t>
            </w:r>
          </w:p>
        </w:tc>
      </w:tr>
      <w:tr w:rsidR="00AE411F" w:rsidTr="00AE411F">
        <w:tc>
          <w:tcPr>
            <w:tcW w:w="2593" w:type="dxa"/>
          </w:tcPr>
          <w:p w:rsidR="00AE411F" w:rsidRDefault="004C246A">
            <w:pPr>
              <w:pStyle w:val="TableBodyText"/>
              <w:spacing w:before="0" w:after="0"/>
            </w:pPr>
            <w:r>
              <w:t>description</w:t>
            </w:r>
          </w:p>
        </w:tc>
      </w:tr>
      <w:tr w:rsidR="00AE411F" w:rsidTr="00AE411F">
        <w:tc>
          <w:tcPr>
            <w:tcW w:w="2593" w:type="dxa"/>
          </w:tcPr>
          <w:p w:rsidR="00AE411F" w:rsidRDefault="004C246A">
            <w:pPr>
              <w:pStyle w:val="TableBodyText"/>
              <w:spacing w:before="0" w:after="0"/>
            </w:pPr>
            <w:r>
              <w:t>keywords</w:t>
            </w:r>
          </w:p>
        </w:tc>
      </w:tr>
      <w:tr w:rsidR="00AE411F" w:rsidTr="00AE411F">
        <w:tc>
          <w:tcPr>
            <w:tcW w:w="2593" w:type="dxa"/>
          </w:tcPr>
          <w:p w:rsidR="00AE411F" w:rsidRDefault="004C246A">
            <w:pPr>
              <w:pStyle w:val="TableBodyText"/>
              <w:spacing w:before="0" w:after="0"/>
            </w:pPr>
            <w:r>
              <w:t>language</w:t>
            </w:r>
          </w:p>
        </w:tc>
      </w:tr>
      <w:tr w:rsidR="00AE411F" w:rsidTr="00AE411F">
        <w:tc>
          <w:tcPr>
            <w:tcW w:w="2593" w:type="dxa"/>
          </w:tcPr>
          <w:p w:rsidR="00AE411F" w:rsidRDefault="004C246A">
            <w:pPr>
              <w:pStyle w:val="TableBodyText"/>
              <w:spacing w:before="0" w:after="0"/>
            </w:pPr>
            <w:r>
              <w:t>lastModifiedBy</w:t>
            </w:r>
          </w:p>
        </w:tc>
      </w:tr>
      <w:tr w:rsidR="00AE411F" w:rsidTr="00AE411F">
        <w:tc>
          <w:tcPr>
            <w:tcW w:w="2593" w:type="dxa"/>
          </w:tcPr>
          <w:p w:rsidR="00AE411F" w:rsidRDefault="004C246A">
            <w:pPr>
              <w:pStyle w:val="TableBodyText"/>
              <w:spacing w:before="0" w:after="0"/>
            </w:pPr>
            <w:r>
              <w:t>lastPrinted</w:t>
            </w:r>
          </w:p>
        </w:tc>
      </w:tr>
      <w:tr w:rsidR="00AE411F" w:rsidTr="00AE411F">
        <w:tc>
          <w:tcPr>
            <w:tcW w:w="2593" w:type="dxa"/>
          </w:tcPr>
          <w:p w:rsidR="00AE411F" w:rsidRDefault="004C246A">
            <w:pPr>
              <w:pStyle w:val="TableBodyText"/>
              <w:spacing w:before="0" w:after="0"/>
            </w:pPr>
            <w:r>
              <w:t>modified</w:t>
            </w:r>
          </w:p>
        </w:tc>
      </w:tr>
      <w:tr w:rsidR="00AE411F" w:rsidTr="00AE411F">
        <w:tc>
          <w:tcPr>
            <w:tcW w:w="2593" w:type="dxa"/>
          </w:tcPr>
          <w:p w:rsidR="00AE411F" w:rsidRDefault="004C246A">
            <w:pPr>
              <w:pStyle w:val="TableBodyText"/>
              <w:spacing w:before="0" w:after="0"/>
            </w:pPr>
            <w:r>
              <w:t>subject</w:t>
            </w:r>
          </w:p>
        </w:tc>
      </w:tr>
      <w:tr w:rsidR="00AE411F" w:rsidTr="00AE411F">
        <w:tc>
          <w:tcPr>
            <w:tcW w:w="2593" w:type="dxa"/>
          </w:tcPr>
          <w:p w:rsidR="00AE411F" w:rsidRDefault="004C246A">
            <w:pPr>
              <w:pStyle w:val="TableBodyText"/>
              <w:spacing w:before="0" w:after="0"/>
            </w:pPr>
            <w:r>
              <w:t>title</w:t>
            </w:r>
          </w:p>
        </w:tc>
      </w:tr>
    </w:tbl>
    <w:p w:rsidR="00AE411F" w:rsidRDefault="00AE411F"/>
    <w:p w:rsidR="00AE411F" w:rsidRDefault="004C246A">
      <w:pPr>
        <w:pStyle w:val="Heading4"/>
      </w:pPr>
      <w:bookmarkStart w:id="329" w:name="section_c75d20e9d458436bbb4c97c3202c2966"/>
      <w:bookmarkStart w:id="330" w:name="_Toc163745352"/>
      <w:r>
        <w:t>Custom XML Part</w:t>
      </w:r>
      <w:bookmarkEnd w:id="329"/>
      <w:bookmarkEnd w:id="330"/>
      <w:r>
        <w:fldChar w:fldCharType="begin"/>
      </w:r>
      <w:r>
        <w:instrText xml:space="preserve"> XE "Details - file structure:Core" </w:instrText>
      </w:r>
      <w:r>
        <w:fldChar w:fldCharType="end"/>
      </w:r>
      <w:r>
        <w:fldChar w:fldCharType="begin"/>
      </w:r>
      <w:r>
        <w:instrText xml:space="preserve"> XE "Part enumeration:Core" </w:instrText>
      </w:r>
      <w:r>
        <w:fldChar w:fldCharType="end"/>
      </w:r>
      <w:r>
        <w:fldChar w:fldCharType="begin"/>
      </w:r>
      <w:r>
        <w:instrText xml:space="preserve"> XE "Core:part enumeration" </w:instrText>
      </w:r>
      <w:r>
        <w:fldChar w:fldCharType="end"/>
      </w:r>
    </w:p>
    <w:p w:rsidR="00AE411F" w:rsidRDefault="004C246A">
      <w:r>
        <w:t xml:space="preserve">The Custom XML part is specified in </w:t>
      </w:r>
      <w:hyperlink r:id="rId71">
        <w:r>
          <w:rPr>
            <w:rStyle w:val="Hyperlink"/>
          </w:rPr>
          <w:t>[ISO/IEC29500-1:2016]</w:t>
        </w:r>
      </w:hyperlink>
      <w:r>
        <w:t xml:space="preserve"> section 15.2.12.2.</w:t>
      </w:r>
    </w:p>
    <w:p w:rsidR="00AE411F" w:rsidRDefault="004C246A">
      <w:r>
        <w:t xml:space="preserve">This is an optional </w:t>
      </w:r>
      <w:hyperlink w:anchor="Section_86c4746a7cad41e0a8ebee8fa420f4c7" w:history="1">
        <w:r>
          <w:rPr>
            <w:rStyle w:val="Hyperlink"/>
          </w:rPr>
          <w:t>part</w:t>
        </w:r>
      </w:hyperlink>
      <w:r>
        <w:t xml:space="preserve"> that specifies the Custom Properties of a </w:t>
      </w:r>
      <w:hyperlink w:anchor="Section_a4989515773d4f3db1e264bb7275b4c9" w:history="1">
        <w:r>
          <w:rPr>
            <w:rStyle w:val="Hyperlink"/>
          </w:rPr>
          <w:t>web drawing</w:t>
        </w:r>
      </w:hyperlink>
      <w:r>
        <w:t>, as specified by [ISO/IEC29500-1:2016] section 22.3. The</w:t>
      </w:r>
      <w:r>
        <w:t xml:space="preserve"> syntax of the Custom Properties is specified by [ISO/IEC29500-1:2016] section 22.3.2.2.</w:t>
      </w:r>
    </w:p>
    <w:p w:rsidR="00AE411F" w:rsidRDefault="004C246A">
      <w:r>
        <w:t>The following properties in the Custom XML Part are defined in a web drawing.</w:t>
      </w:r>
    </w:p>
    <w:tbl>
      <w:tblPr>
        <w:tblStyle w:val="Table-ShadedHeaderIndented"/>
        <w:tblW w:w="0" w:type="auto"/>
        <w:tblLook w:val="04A0" w:firstRow="1" w:lastRow="0" w:firstColumn="1" w:lastColumn="0" w:noHBand="0" w:noVBand="1"/>
      </w:tblPr>
      <w:tblGrid>
        <w:gridCol w:w="2610"/>
        <w:gridCol w:w="1350"/>
        <w:gridCol w:w="459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610" w:type="dxa"/>
          </w:tcPr>
          <w:p w:rsidR="00AE411F" w:rsidRDefault="004C246A">
            <w:pPr>
              <w:pStyle w:val="TableHeaderText"/>
            </w:pPr>
            <w:r>
              <w:t>Property Name</w:t>
            </w:r>
          </w:p>
        </w:tc>
        <w:tc>
          <w:tcPr>
            <w:tcW w:w="1350" w:type="dxa"/>
          </w:tcPr>
          <w:p w:rsidR="00AE411F" w:rsidRDefault="004C246A">
            <w:pPr>
              <w:pStyle w:val="TableHeaderText"/>
            </w:pPr>
            <w:r>
              <w:t>Data Type</w:t>
            </w:r>
          </w:p>
        </w:tc>
        <w:tc>
          <w:tcPr>
            <w:tcW w:w="4590" w:type="dxa"/>
          </w:tcPr>
          <w:p w:rsidR="00AE411F" w:rsidRDefault="004C246A">
            <w:pPr>
              <w:pStyle w:val="TableHeaderText"/>
            </w:pPr>
            <w:r>
              <w:t>Data Type Specified in</w:t>
            </w:r>
          </w:p>
        </w:tc>
      </w:tr>
      <w:tr w:rsidR="00AE411F" w:rsidTr="00AE411F">
        <w:tc>
          <w:tcPr>
            <w:tcW w:w="2610" w:type="dxa"/>
          </w:tcPr>
          <w:p w:rsidR="00AE411F" w:rsidRDefault="004C246A">
            <w:pPr>
              <w:pStyle w:val="TableBodyText"/>
              <w:spacing w:before="0" w:after="0"/>
            </w:pPr>
            <w:r>
              <w:t>BuildNumberEdited</w:t>
            </w:r>
          </w:p>
        </w:tc>
        <w:tc>
          <w:tcPr>
            <w:tcW w:w="1350" w:type="dxa"/>
          </w:tcPr>
          <w:p w:rsidR="00AE411F" w:rsidRDefault="004C246A">
            <w:pPr>
              <w:pStyle w:val="TableBodyText"/>
            </w:pPr>
            <w:r>
              <w:t>i4</w:t>
            </w:r>
          </w:p>
        </w:tc>
        <w:tc>
          <w:tcPr>
            <w:tcW w:w="4590" w:type="dxa"/>
          </w:tcPr>
          <w:p w:rsidR="00AE411F" w:rsidRDefault="004C246A">
            <w:pPr>
              <w:pStyle w:val="TableBodyText"/>
            </w:pPr>
            <w:r>
              <w:t>[ISO/IEC29500-1:2016] section 22.4.2.14</w:t>
            </w:r>
          </w:p>
        </w:tc>
      </w:tr>
      <w:tr w:rsidR="00AE411F" w:rsidTr="00AE411F">
        <w:tc>
          <w:tcPr>
            <w:tcW w:w="2610" w:type="dxa"/>
          </w:tcPr>
          <w:p w:rsidR="00AE411F" w:rsidRDefault="004C246A">
            <w:pPr>
              <w:pStyle w:val="TableBodyText"/>
              <w:spacing w:before="0" w:after="0"/>
            </w:pPr>
            <w:r>
              <w:t>IsMetric</w:t>
            </w:r>
          </w:p>
        </w:tc>
        <w:tc>
          <w:tcPr>
            <w:tcW w:w="1350" w:type="dxa"/>
          </w:tcPr>
          <w:p w:rsidR="00AE411F" w:rsidRDefault="004C246A">
            <w:pPr>
              <w:pStyle w:val="TableBodyText"/>
            </w:pPr>
            <w:r>
              <w:t>bool</w:t>
            </w:r>
          </w:p>
        </w:tc>
        <w:tc>
          <w:tcPr>
            <w:tcW w:w="4590" w:type="dxa"/>
          </w:tcPr>
          <w:p w:rsidR="00AE411F" w:rsidRDefault="004C246A">
            <w:pPr>
              <w:pStyle w:val="TableBodyText"/>
            </w:pPr>
            <w:r>
              <w:t>[ISO/IEC29500-1:2016] section 22.4.2.3</w:t>
            </w:r>
          </w:p>
        </w:tc>
      </w:tr>
    </w:tbl>
    <w:p w:rsidR="00AE411F" w:rsidRDefault="004C246A">
      <w:r>
        <w:t xml:space="preserve">The lower 16 bits of the </w:t>
      </w:r>
      <w:r>
        <w:rPr>
          <w:b/>
        </w:rPr>
        <w:t>BuildNumberEdited</w:t>
      </w:r>
      <w:r>
        <w:t xml:space="preserve"> property MUST be greater than 2714. </w:t>
      </w:r>
    </w:p>
    <w:p w:rsidR="00AE411F" w:rsidRDefault="004C246A">
      <w:pPr>
        <w:pStyle w:val="Heading4"/>
      </w:pPr>
      <w:bookmarkStart w:id="331" w:name="section_d80431dd8a6a45f7b74cf7599069edbe"/>
      <w:bookmarkStart w:id="332" w:name="_Toc163745353"/>
      <w:r>
        <w:t>Rels XML Part</w:t>
      </w:r>
      <w:bookmarkEnd w:id="331"/>
      <w:bookmarkEnd w:id="332"/>
      <w:r>
        <w:fldChar w:fldCharType="begin"/>
      </w:r>
      <w:r>
        <w:instrText xml:space="preserve"> XE "Details - file structure:Rels" </w:instrText>
      </w:r>
      <w:r>
        <w:fldChar w:fldCharType="end"/>
      </w:r>
      <w:r>
        <w:fldChar w:fldCharType="begin"/>
      </w:r>
      <w:r>
        <w:instrText xml:space="preserve"> XE "Part enumeration:Rels" </w:instrText>
      </w:r>
      <w:r>
        <w:fldChar w:fldCharType="end"/>
      </w:r>
      <w:r>
        <w:fldChar w:fldCharType="begin"/>
      </w:r>
      <w:r>
        <w:instrText xml:space="preserve"> XE "Rels:part enumeration" </w:instrText>
      </w:r>
      <w:r>
        <w:fldChar w:fldCharType="end"/>
      </w:r>
    </w:p>
    <w:p w:rsidR="00AE411F" w:rsidRDefault="004C246A">
      <w:r>
        <w:t xml:space="preserve">The Rels XMP part and its syntax are specified in </w:t>
      </w:r>
      <w:hyperlink r:id="rId72">
        <w:r>
          <w:rPr>
            <w:rStyle w:val="Hyperlink"/>
          </w:rPr>
          <w:t>[ISO/IEC29500-2:2012]</w:t>
        </w:r>
      </w:hyperlink>
      <w:r>
        <w:t xml:space="preserve"> section 9.3.</w:t>
      </w:r>
    </w:p>
    <w:p w:rsidR="00AE411F" w:rsidRDefault="004C246A">
      <w:r>
        <w:t xml:space="preserve">Each set of </w:t>
      </w:r>
      <w:hyperlink w:anchor="Section_df1591d7f2814f2da496f29f14f4c0e4" w:history="1">
        <w:r>
          <w:rPr>
            <w:rStyle w:val="Hyperlink"/>
          </w:rPr>
          <w:t>relationships</w:t>
        </w:r>
      </w:hyperlink>
      <w:r>
        <w:t xml:space="preserve"> sharing a common source is represented by XML stored in a Rels XML part.</w:t>
      </w:r>
    </w:p>
    <w:p w:rsidR="00AE411F" w:rsidRDefault="004C246A">
      <w:pPr>
        <w:pStyle w:val="Heading3"/>
      </w:pPr>
      <w:bookmarkStart w:id="333" w:name="section_96a4d5852ad644fd98b0767f130957d4"/>
      <w:bookmarkStart w:id="334" w:name="_Toc163745354"/>
      <w:r>
        <w:t>Visio Parts</w:t>
      </w:r>
      <w:bookmarkEnd w:id="333"/>
      <w:bookmarkEnd w:id="334"/>
      <w:r>
        <w:fldChar w:fldCharType="begin"/>
      </w:r>
      <w:r>
        <w:instrText xml:space="preserve"> XE "Structures:Visio parts" </w:instrText>
      </w:r>
      <w:r>
        <w:fldChar w:fldCharType="end"/>
      </w:r>
      <w:r>
        <w:fldChar w:fldCharType="begin"/>
      </w:r>
      <w:r>
        <w:instrText xml:space="preserve"> XE "Visio parts:structures" </w:instrText>
      </w:r>
      <w:r>
        <w:fldChar w:fldCharType="end"/>
      </w:r>
    </w:p>
    <w:p w:rsidR="00AE411F" w:rsidRDefault="004C246A">
      <w:pPr>
        <w:rPr>
          <w:u w:val="single"/>
        </w:rPr>
      </w:pPr>
      <w:r>
        <w:t xml:space="preserve">The following sections specify the Visio </w:t>
      </w:r>
      <w:hyperlink w:anchor="Section_86c4746a7cad41e0a8ebee8fa420f4c7" w:history="1">
        <w:r>
          <w:rPr>
            <w:rStyle w:val="Hyperlink"/>
          </w:rPr>
          <w:t>parts</w:t>
        </w:r>
      </w:hyperlink>
      <w:r>
        <w:t xml:space="preserve"> that are unique to </w:t>
      </w:r>
      <w:hyperlink w:anchor="Section_a4989515773d4f3db1e264bb7275b4c9" w:history="1">
        <w:r>
          <w:rPr>
            <w:rStyle w:val="Hyperlink"/>
          </w:rPr>
          <w:t>web drawing</w:t>
        </w:r>
      </w:hyperlink>
      <w:r>
        <w:rPr>
          <w:rStyle w:val="Hyperlink"/>
        </w:rPr>
        <w:t>s</w:t>
      </w:r>
      <w:r>
        <w:t xml:space="preserve"> and specified in this document.</w:t>
      </w:r>
    </w:p>
    <w:p w:rsidR="00AE411F" w:rsidRDefault="004C246A">
      <w:pPr>
        <w:pStyle w:val="Heading4"/>
      </w:pPr>
      <w:bookmarkStart w:id="335" w:name="section_5f293c7f7a834d93a6e6d1c67130533e"/>
      <w:bookmarkStart w:id="336" w:name="_Toc163745355"/>
      <w:r>
        <w:t>Comments XML Part</w:t>
      </w:r>
      <w:bookmarkEnd w:id="335"/>
      <w:bookmarkEnd w:id="336"/>
    </w:p>
    <w:p w:rsidR="00AE411F" w:rsidRDefault="004C246A">
      <w:r>
        <w:t xml:space="preserve">An instance of a Comments XML part type that specifies </w:t>
      </w:r>
      <w:hyperlink w:anchor="Section_60086b03a61f4e25ac5b943c02a66d8e" w:history="1">
        <w:r>
          <w:rPr>
            <w:rStyle w:val="Hyperlink"/>
          </w:rPr>
          <w:t>comments</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AE411F">
        <w:trPr>
          <w:trHeight w:val="368"/>
          <w:tblHeader/>
        </w:trPr>
        <w:tc>
          <w:tcPr>
            <w:tcW w:w="2340" w:type="dxa"/>
          </w:tcPr>
          <w:p w:rsidR="00AE411F" w:rsidRDefault="004C246A">
            <w:pPr>
              <w:pStyle w:val="TableHeaderText"/>
            </w:pPr>
            <w:r>
              <w:t>Content Type:</w:t>
            </w:r>
          </w:p>
        </w:tc>
        <w:tc>
          <w:tcPr>
            <w:tcW w:w="6840" w:type="dxa"/>
          </w:tcPr>
          <w:p w:rsidR="00AE411F" w:rsidRDefault="004C246A">
            <w:pPr>
              <w:pStyle w:val="TableHeaderText"/>
            </w:pPr>
            <w:r>
              <w:t>application/vnd.ms-visio.comments+xml</w:t>
            </w:r>
          </w:p>
        </w:tc>
      </w:tr>
      <w:tr w:rsidR="00AE411F">
        <w:tc>
          <w:tcPr>
            <w:tcW w:w="2340" w:type="dxa"/>
          </w:tcPr>
          <w:p w:rsidR="00AE411F" w:rsidRDefault="004C246A">
            <w:pPr>
              <w:pStyle w:val="TableBodyText"/>
            </w:pPr>
            <w:r>
              <w:rPr>
                <w:b/>
              </w:rPr>
              <w:t>Root Namespace:</w:t>
            </w:r>
          </w:p>
        </w:tc>
        <w:tc>
          <w:tcPr>
            <w:tcW w:w="6840" w:type="dxa"/>
          </w:tcPr>
          <w:p w:rsidR="00AE411F" w:rsidRDefault="004C246A">
            <w:pPr>
              <w:pStyle w:val="TableBodyText"/>
            </w:pPr>
            <w:r>
              <w:t>http://schemas.openxmlformats.org/officeDocument/2006/relationships</w:t>
            </w:r>
          </w:p>
        </w:tc>
      </w:tr>
      <w:tr w:rsidR="00AE411F">
        <w:tc>
          <w:tcPr>
            <w:tcW w:w="2340" w:type="dxa"/>
          </w:tcPr>
          <w:p w:rsidR="00AE411F" w:rsidRDefault="004C246A">
            <w:pPr>
              <w:pStyle w:val="TableBodyText"/>
            </w:pPr>
            <w:r>
              <w:rPr>
                <w:b/>
              </w:rPr>
              <w:t>Source Relationship:</w:t>
            </w:r>
          </w:p>
        </w:tc>
        <w:tc>
          <w:tcPr>
            <w:tcW w:w="6840" w:type="dxa"/>
          </w:tcPr>
          <w:p w:rsidR="00AE411F" w:rsidRDefault="004C246A">
            <w:pPr>
              <w:pStyle w:val="TableBodyText"/>
            </w:pPr>
            <w:r>
              <w:t>http://schemas.microsoft.com/visio/2010/relationships/comments</w:t>
            </w:r>
          </w:p>
        </w:tc>
      </w:tr>
    </w:tbl>
    <w:p w:rsidR="00AE411F" w:rsidRDefault="004C246A">
      <w:r>
        <w:lastRenderedPageBreak/>
        <w:t xml:space="preserve">The Comments XML part MUST be a target of an explicit relationship from a </w:t>
      </w:r>
      <w:hyperlink w:anchor="Section_7ec3d7b00de24711a7b692daa2020d71" w:history="1">
        <w:r>
          <w:rPr>
            <w:rStyle w:val="Hyperlink"/>
          </w:rPr>
          <w:t>Document XML part</w:t>
        </w:r>
      </w:hyperlink>
      <w:r>
        <w:t>. Implicit or explicit relationships to any other parts are unused and MUST be ignored.</w:t>
      </w:r>
    </w:p>
    <w:p w:rsidR="00AE411F" w:rsidRDefault="004C246A">
      <w:r>
        <w:t xml:space="preserve">The root element for this part MUST be a </w:t>
      </w:r>
      <w:hyperlink w:anchor="Section_d9969bb54a2b4d68a4b720f6ef8c2ae3" w:history="1">
        <w:r>
          <w:rPr>
            <w:rStyle w:val="Hyperlink"/>
          </w:rPr>
          <w:t>Comments</w:t>
        </w:r>
      </w:hyperlink>
      <w:r>
        <w:t xml:space="preserve"> element.</w:t>
      </w:r>
    </w:p>
    <w:p w:rsidR="00AE411F" w:rsidRDefault="004C246A">
      <w:pPr>
        <w:pStyle w:val="Heading4"/>
      </w:pPr>
      <w:bookmarkStart w:id="337" w:name="section_3f772fce51914e5084545086060dfd87"/>
      <w:bookmarkStart w:id="338" w:name="_Toc163745356"/>
      <w:r>
        <w:t>Connections XML Part</w:t>
      </w:r>
      <w:bookmarkEnd w:id="337"/>
      <w:bookmarkEnd w:id="338"/>
    </w:p>
    <w:p w:rsidR="00AE411F" w:rsidRDefault="004C246A">
      <w:r>
        <w:t xml:space="preserve">An instance of a Connections XML part type that specifies the </w:t>
      </w:r>
      <w:hyperlink w:anchor="Section_0c83304b6f034218bfb1a49d51060e9c" w:history="1">
        <w:r>
          <w:rPr>
            <w:rStyle w:val="Hyperlink"/>
          </w:rPr>
          <w:t>data connection</w:t>
        </w:r>
      </w:hyperlink>
      <w:r>
        <w:t xml:space="preserve"> information needed to query </w:t>
      </w:r>
      <w:hyperlink w:anchor="gt_e091613c-6901-4874-b9b2-27273ead1075">
        <w:r>
          <w:rPr>
            <w:rStyle w:val="HyperlinkGreen"/>
            <w:b/>
          </w:rPr>
          <w:t>data sources</w:t>
        </w:r>
      </w:hyperlink>
      <w:r>
        <w:t xml:space="preserve"> and refresh the </w:t>
      </w:r>
      <w:hyperlink w:anchor="Section_5c84498371344d01bcee8e705c2efd1c" w:history="1">
        <w:r>
          <w:rPr>
            <w:rStyle w:val="Hyperlink"/>
          </w:rPr>
          <w:t>recordsets</w:t>
        </w:r>
      </w:hyperlink>
      <w:r>
        <w:t xml:space="preserve"> referenced by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AE411F">
        <w:trPr>
          <w:trHeight w:val="368"/>
          <w:tblHeader/>
        </w:trPr>
        <w:tc>
          <w:tcPr>
            <w:tcW w:w="2340" w:type="dxa"/>
          </w:tcPr>
          <w:p w:rsidR="00AE411F" w:rsidRDefault="004C246A">
            <w:pPr>
              <w:pStyle w:val="TableHeaderText"/>
            </w:pPr>
            <w:r>
              <w:t>Content Type:</w:t>
            </w:r>
          </w:p>
        </w:tc>
        <w:tc>
          <w:tcPr>
            <w:tcW w:w="6840" w:type="dxa"/>
          </w:tcPr>
          <w:p w:rsidR="00AE411F" w:rsidRDefault="004C246A">
            <w:pPr>
              <w:pStyle w:val="TableHeaderText"/>
            </w:pPr>
            <w:r>
              <w:t>application/vnd.ms-visio.connections+xml</w:t>
            </w:r>
          </w:p>
        </w:tc>
      </w:tr>
      <w:tr w:rsidR="00AE411F">
        <w:tc>
          <w:tcPr>
            <w:tcW w:w="2340" w:type="dxa"/>
          </w:tcPr>
          <w:p w:rsidR="00AE411F" w:rsidRDefault="004C246A">
            <w:pPr>
              <w:pStyle w:val="TableBodyText"/>
            </w:pPr>
            <w:r>
              <w:rPr>
                <w:b/>
              </w:rPr>
              <w:t>Root Namespace:</w:t>
            </w:r>
          </w:p>
        </w:tc>
        <w:tc>
          <w:tcPr>
            <w:tcW w:w="6840" w:type="dxa"/>
          </w:tcPr>
          <w:p w:rsidR="00AE411F" w:rsidRDefault="004C246A">
            <w:pPr>
              <w:pStyle w:val="TableBodyText"/>
            </w:pPr>
            <w:r>
              <w:t>http://schemas.microsoft.com/office/visio/2011/1/core</w:t>
            </w:r>
          </w:p>
        </w:tc>
      </w:tr>
      <w:tr w:rsidR="00AE411F">
        <w:tc>
          <w:tcPr>
            <w:tcW w:w="2340" w:type="dxa"/>
          </w:tcPr>
          <w:p w:rsidR="00AE411F" w:rsidRDefault="004C246A">
            <w:pPr>
              <w:pStyle w:val="TableBodyText"/>
            </w:pPr>
            <w:r>
              <w:rPr>
                <w:b/>
              </w:rPr>
              <w:t>Source Relationship:</w:t>
            </w:r>
          </w:p>
        </w:tc>
        <w:tc>
          <w:tcPr>
            <w:tcW w:w="6840" w:type="dxa"/>
          </w:tcPr>
          <w:p w:rsidR="00AE411F" w:rsidRDefault="004C246A">
            <w:pPr>
              <w:pStyle w:val="TableBodyText"/>
            </w:pPr>
            <w:r>
              <w:t>http://schemas.microsoft.com/visio/2010/relationships/connections</w:t>
            </w:r>
          </w:p>
        </w:tc>
      </w:tr>
    </w:tbl>
    <w:p w:rsidR="00AE411F" w:rsidRDefault="004C246A">
      <w:r>
        <w:t xml:space="preserve">The Connections XML part MUST be a target of an explicit relationship from a </w:t>
      </w:r>
      <w:hyperlink w:anchor="Section_7ec3d7b00de24711a7b692daa2020d71" w:history="1">
        <w:r>
          <w:rPr>
            <w:rStyle w:val="Hyperlink"/>
          </w:rPr>
          <w:t>Document XML Part</w:t>
        </w:r>
      </w:hyperlink>
      <w:r>
        <w:t>. Implicit or explicit relationship</w:t>
      </w:r>
      <w:r>
        <w:t>s to any other parts are unused and MUST be ignored.</w:t>
      </w:r>
    </w:p>
    <w:p w:rsidR="00AE411F" w:rsidRDefault="004C246A">
      <w:r>
        <w:t xml:space="preserve">The root element for this part MUST be a </w:t>
      </w:r>
      <w:hyperlink w:anchor="Section_16d2501b923c4b718896aa70f16d71fc" w:history="1">
        <w:r>
          <w:rPr>
            <w:rStyle w:val="Hyperlink"/>
          </w:rPr>
          <w:t>DataConnections</w:t>
        </w:r>
      </w:hyperlink>
      <w:r>
        <w:t xml:space="preserve"> element.</w:t>
      </w:r>
    </w:p>
    <w:p w:rsidR="00AE411F" w:rsidRDefault="004C246A">
      <w:pPr>
        <w:pStyle w:val="Heading4"/>
      </w:pPr>
      <w:bookmarkStart w:id="339" w:name="section_7ec3d7b00de24711a7b692daa2020d71"/>
      <w:bookmarkStart w:id="340" w:name="_Toc163745357"/>
      <w:r>
        <w:t>Document XML Part</w:t>
      </w:r>
      <w:bookmarkEnd w:id="339"/>
      <w:bookmarkEnd w:id="340"/>
    </w:p>
    <w:p w:rsidR="00AE411F" w:rsidRDefault="004C246A">
      <w:r>
        <w:t>An instance of a Document XML part type that contains prope</w:t>
      </w:r>
      <w:r>
        <w:t xml:space="preserve">rties of a </w:t>
      </w:r>
      <w:hyperlink w:anchor="Section_a4989515773d4f3db1e264bb7275b4c9" w:history="1">
        <w:r>
          <w:rPr>
            <w:rStyle w:val="Hyperlink"/>
          </w:rPr>
          <w:t>web drawing</w:t>
        </w:r>
      </w:hyperlink>
      <w:r>
        <w:t xml:space="preserve">. There MUST be exactly one Document XML part in the </w:t>
      </w:r>
      <w:hyperlink w:anchor="Section_ff1e06b02ee244c8b28670c07383662a" w:history="1">
        <w:r>
          <w:rPr>
            <w:rStyle w:val="Hyperlink"/>
          </w:rPr>
          <w:t>package</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AE411F">
        <w:trPr>
          <w:trHeight w:val="368"/>
          <w:tblHeader/>
        </w:trPr>
        <w:tc>
          <w:tcPr>
            <w:tcW w:w="2340" w:type="dxa"/>
          </w:tcPr>
          <w:p w:rsidR="00AE411F" w:rsidRDefault="004C246A">
            <w:pPr>
              <w:pStyle w:val="TableHeaderText"/>
            </w:pPr>
            <w:r>
              <w:t>Content Types:</w:t>
            </w:r>
          </w:p>
        </w:tc>
        <w:tc>
          <w:tcPr>
            <w:tcW w:w="6840" w:type="dxa"/>
          </w:tcPr>
          <w:p w:rsidR="00AE411F" w:rsidRDefault="004C246A">
            <w:pPr>
              <w:pStyle w:val="TableHeaderText"/>
            </w:pPr>
            <w:r>
              <w:t>application/vnd.ms-visio.drawing.main+xml</w:t>
            </w:r>
          </w:p>
          <w:p w:rsidR="00AE411F" w:rsidRDefault="004C246A">
            <w:pPr>
              <w:pStyle w:val="TableHeaderText"/>
            </w:pPr>
            <w:r>
              <w:t>application/vnd.ms-visio.drawing.macroEnabled.main+xml</w:t>
            </w:r>
          </w:p>
        </w:tc>
      </w:tr>
      <w:tr w:rsidR="00AE411F">
        <w:tc>
          <w:tcPr>
            <w:tcW w:w="2340" w:type="dxa"/>
          </w:tcPr>
          <w:p w:rsidR="00AE411F" w:rsidRDefault="004C246A">
            <w:pPr>
              <w:pStyle w:val="TableBodyText"/>
            </w:pPr>
            <w:r>
              <w:rPr>
                <w:b/>
              </w:rPr>
              <w:t>Root Namespace:</w:t>
            </w:r>
          </w:p>
        </w:tc>
        <w:tc>
          <w:tcPr>
            <w:tcW w:w="6840" w:type="dxa"/>
          </w:tcPr>
          <w:p w:rsidR="00AE411F" w:rsidRDefault="004C246A">
            <w:pPr>
              <w:pStyle w:val="TableBodyText"/>
            </w:pPr>
            <w:r>
              <w:t>http://schemas.microsoft.com/office/visio/2011/1/core</w:t>
            </w:r>
          </w:p>
        </w:tc>
      </w:tr>
      <w:tr w:rsidR="00AE411F">
        <w:tc>
          <w:tcPr>
            <w:tcW w:w="2340" w:type="dxa"/>
          </w:tcPr>
          <w:p w:rsidR="00AE411F" w:rsidRDefault="004C246A">
            <w:pPr>
              <w:pStyle w:val="TableBodyText"/>
            </w:pPr>
            <w:r>
              <w:rPr>
                <w:b/>
              </w:rPr>
              <w:t xml:space="preserve">Source </w:t>
            </w:r>
            <w:r>
              <w:rPr>
                <w:b/>
              </w:rPr>
              <w:t>Relationship:</w:t>
            </w:r>
          </w:p>
        </w:tc>
        <w:tc>
          <w:tcPr>
            <w:tcW w:w="6840" w:type="dxa"/>
          </w:tcPr>
          <w:p w:rsidR="00AE411F" w:rsidRDefault="004C246A">
            <w:pPr>
              <w:pStyle w:val="TableBodyText"/>
            </w:pPr>
            <w:r>
              <w:t>http://schemas.microsoft.com/visio/2010/relationships/document</w:t>
            </w:r>
          </w:p>
        </w:tc>
      </w:tr>
    </w:tbl>
    <w:p w:rsidR="00AE411F" w:rsidRDefault="004C246A">
      <w:r>
        <w:t>The Document XML part MUST be a target of an explicit relationship in the package-relationship item.</w:t>
      </w:r>
    </w:p>
    <w:p w:rsidR="00AE411F" w:rsidRDefault="004C246A">
      <w:r>
        <w:t>The Document XML part is permitted to have explicit relationships to the foll</w:t>
      </w:r>
      <w:r>
        <w:t>owing parts:</w:t>
      </w:r>
    </w:p>
    <w:p w:rsidR="00AE411F" w:rsidRDefault="004C246A">
      <w:pPr>
        <w:pStyle w:val="ListParagraph"/>
        <w:numPr>
          <w:ilvl w:val="0"/>
          <w:numId w:val="68"/>
        </w:numPr>
      </w:pPr>
      <w:hyperlink w:anchor="Section_3f772fce51914e5084545086060dfd87" w:history="1">
        <w:r>
          <w:rPr>
            <w:rStyle w:val="Hyperlink"/>
          </w:rPr>
          <w:t>Connections XML Part</w:t>
        </w:r>
      </w:hyperlink>
    </w:p>
    <w:p w:rsidR="00AE411F" w:rsidRDefault="004C246A">
      <w:pPr>
        <w:pStyle w:val="ListParagraph"/>
        <w:numPr>
          <w:ilvl w:val="0"/>
          <w:numId w:val="68"/>
        </w:numPr>
      </w:pPr>
      <w:hyperlink w:anchor="Section_ac2cee21ca0e459b85e335908a476f70" w:history="1">
        <w:r>
          <w:rPr>
            <w:rStyle w:val="Hyperlink"/>
          </w:rPr>
          <w:t>Masters XML Part</w:t>
        </w:r>
      </w:hyperlink>
    </w:p>
    <w:p w:rsidR="00AE411F" w:rsidRDefault="004C246A">
      <w:pPr>
        <w:pStyle w:val="ListParagraph"/>
        <w:numPr>
          <w:ilvl w:val="0"/>
          <w:numId w:val="68"/>
        </w:numPr>
      </w:pPr>
      <w:hyperlink w:anchor="Section_947b485d676a480b96e6c0e4d1bf58f3" w:history="1">
        <w:r>
          <w:rPr>
            <w:rStyle w:val="Hyperlink"/>
          </w:rPr>
          <w:t>Pages XML Part</w:t>
        </w:r>
      </w:hyperlink>
    </w:p>
    <w:p w:rsidR="00AE411F" w:rsidRDefault="004C246A">
      <w:pPr>
        <w:pStyle w:val="ListParagraph"/>
        <w:numPr>
          <w:ilvl w:val="0"/>
          <w:numId w:val="68"/>
        </w:numPr>
      </w:pPr>
      <w:hyperlink w:anchor="Section_8efdea2d0ddf4e039750a0e16b99320a" w:history="1">
        <w:r>
          <w:rPr>
            <w:rStyle w:val="Hyperlink"/>
          </w:rPr>
          <w:t>Recordsets XML Part</w:t>
        </w:r>
      </w:hyperlink>
    </w:p>
    <w:p w:rsidR="00AE411F" w:rsidRDefault="004C246A">
      <w:pPr>
        <w:pStyle w:val="ListParagraph"/>
        <w:numPr>
          <w:ilvl w:val="0"/>
          <w:numId w:val="68"/>
        </w:numPr>
      </w:pPr>
      <w:hyperlink w:anchor="Section_24711011cb574f6d8de85b95ac64f40a" w:history="1">
        <w:r>
          <w:rPr>
            <w:rStyle w:val="Hyperlink"/>
          </w:rPr>
          <w:t>Theme XML Part</w:t>
        </w:r>
      </w:hyperlink>
    </w:p>
    <w:p w:rsidR="00AE411F" w:rsidRDefault="004C246A">
      <w:pPr>
        <w:pStyle w:val="ListParagraph"/>
        <w:numPr>
          <w:ilvl w:val="0"/>
          <w:numId w:val="68"/>
        </w:numPr>
        <w:rPr>
          <w:rStyle w:val="Hyperlink"/>
          <w:u w:val="none"/>
        </w:rPr>
      </w:pPr>
      <w:hyperlink w:anchor="Section_5f293c7f7a834d93a6e6d1c67130533e" w:history="1">
        <w:r>
          <w:rPr>
            <w:rStyle w:val="Hyperlink"/>
          </w:rPr>
          <w:t>Comments XML Part</w:t>
        </w:r>
      </w:hyperlink>
    </w:p>
    <w:p w:rsidR="00AE411F" w:rsidRDefault="004C246A">
      <w:pPr>
        <w:pStyle w:val="ListParagraph"/>
        <w:numPr>
          <w:ilvl w:val="0"/>
          <w:numId w:val="68"/>
        </w:numPr>
      </w:pPr>
      <w:hyperlink w:anchor="Section_3e96bff898904591b5779670479e8cc0" w:history="1">
        <w:r>
          <w:rPr>
            <w:rStyle w:val="Hyperlink"/>
          </w:rPr>
          <w:t>Extensions XML Part</w:t>
        </w:r>
      </w:hyperlink>
    </w:p>
    <w:p w:rsidR="00AE411F" w:rsidRDefault="004C246A">
      <w:r>
        <w:t>Implicit or explicit relationships to any other parts are unused and MUST be ignored.</w:t>
      </w:r>
    </w:p>
    <w:p w:rsidR="00AE411F" w:rsidRDefault="004C246A">
      <w:r>
        <w:t xml:space="preserve">The root element for this part MUST be a </w:t>
      </w:r>
      <w:hyperlink w:anchor="Section_99b55522415b402aaec875b956562728" w:history="1">
        <w:r>
          <w:rPr>
            <w:rStyle w:val="Hyperlink"/>
          </w:rPr>
          <w:t>VisioDocument</w:t>
        </w:r>
      </w:hyperlink>
      <w:r>
        <w:t xml:space="preserve"> element.</w:t>
      </w:r>
    </w:p>
    <w:p w:rsidR="00AE411F" w:rsidRDefault="004C246A">
      <w:pPr>
        <w:pStyle w:val="Heading4"/>
      </w:pPr>
      <w:bookmarkStart w:id="341" w:name="section_3e96bff898904591b5779670479e8cc0"/>
      <w:bookmarkStart w:id="342" w:name="_Toc163745358"/>
      <w:r>
        <w:t>Extensions XML Part</w:t>
      </w:r>
      <w:bookmarkEnd w:id="341"/>
      <w:bookmarkEnd w:id="342"/>
    </w:p>
    <w:p w:rsidR="00AE411F" w:rsidRDefault="004C246A">
      <w:r>
        <w:t xml:space="preserve">An instance of an Extensions XML part type that specifies </w:t>
      </w:r>
      <w:hyperlink w:anchor="Section_c443f7e03a254e5c9c627f92864d4890" w:history="1">
        <w:r>
          <w:rPr>
            <w:rStyle w:val="Hyperlink"/>
          </w:rPr>
          <w:t>extensibility</w:t>
        </w:r>
      </w:hyperlink>
      <w:r>
        <w:t xml:space="preserve"> in a </w:t>
      </w:r>
      <w:hyperlink w:anchor="Section_a4989515773d4f3db1e264bb7275b4c9" w:history="1">
        <w:r>
          <w:rPr>
            <w:rStyle w:val="Hyperlink"/>
          </w:rPr>
          <w:t>web dra</w:t>
        </w:r>
        <w:r>
          <w:rPr>
            <w:rStyle w:val="Hyperlink"/>
          </w:rPr>
          <w:t>wing</w:t>
        </w:r>
      </w:hyperlink>
      <w:r>
        <w:rPr>
          <w:rStyle w:val="Hyperlink"/>
        </w:rPr>
        <w:t xml:space="preserve">. </w:t>
      </w:r>
      <w:r>
        <w:t xml:space="preserve">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AE411F">
        <w:trPr>
          <w:trHeight w:val="368"/>
          <w:tblHeader/>
        </w:trPr>
        <w:tc>
          <w:tcPr>
            <w:tcW w:w="2340" w:type="dxa"/>
          </w:tcPr>
          <w:p w:rsidR="00AE411F" w:rsidRDefault="004C246A">
            <w:pPr>
              <w:pStyle w:val="TableHeaderText"/>
            </w:pPr>
            <w:r>
              <w:lastRenderedPageBreak/>
              <w:t>Content Type:</w:t>
            </w:r>
          </w:p>
        </w:tc>
        <w:tc>
          <w:tcPr>
            <w:tcW w:w="6840" w:type="dxa"/>
          </w:tcPr>
          <w:p w:rsidR="00AE411F" w:rsidRDefault="004C246A">
            <w:pPr>
              <w:pStyle w:val="TableHeaderText"/>
            </w:pPr>
            <w:r>
              <w:t>application/vnd.ms-visio.extensions+xml</w:t>
            </w:r>
          </w:p>
        </w:tc>
      </w:tr>
      <w:tr w:rsidR="00AE411F">
        <w:tc>
          <w:tcPr>
            <w:tcW w:w="2340" w:type="dxa"/>
          </w:tcPr>
          <w:p w:rsidR="00AE411F" w:rsidRDefault="004C246A">
            <w:pPr>
              <w:pStyle w:val="TableBodyText"/>
            </w:pPr>
            <w:r>
              <w:rPr>
                <w:b/>
              </w:rPr>
              <w:t>Root Namespace:</w:t>
            </w:r>
          </w:p>
        </w:tc>
        <w:tc>
          <w:tcPr>
            <w:tcW w:w="6840" w:type="dxa"/>
          </w:tcPr>
          <w:p w:rsidR="00AE411F" w:rsidRDefault="004C246A">
            <w:pPr>
              <w:pStyle w:val="TableBodyText"/>
            </w:pPr>
            <w:r>
              <w:t>http://schemas.microsoft.com/office/visio/2011/1/core</w:t>
            </w:r>
          </w:p>
        </w:tc>
      </w:tr>
      <w:tr w:rsidR="00AE411F">
        <w:tc>
          <w:tcPr>
            <w:tcW w:w="2340" w:type="dxa"/>
          </w:tcPr>
          <w:p w:rsidR="00AE411F" w:rsidRDefault="004C246A">
            <w:pPr>
              <w:pStyle w:val="TableBodyText"/>
            </w:pPr>
            <w:r>
              <w:rPr>
                <w:b/>
              </w:rPr>
              <w:t xml:space="preserve">Source </w:t>
            </w:r>
            <w:r>
              <w:rPr>
                <w:b/>
              </w:rPr>
              <w:t>Relationship:</w:t>
            </w:r>
          </w:p>
        </w:tc>
        <w:tc>
          <w:tcPr>
            <w:tcW w:w="6840" w:type="dxa"/>
          </w:tcPr>
          <w:p w:rsidR="00AE411F" w:rsidRDefault="004C246A">
            <w:pPr>
              <w:pStyle w:val="TableBodyText"/>
            </w:pPr>
            <w:r>
              <w:t>http://schemas.microsoft.com/visio/2010/relationships/extensions</w:t>
            </w:r>
          </w:p>
        </w:tc>
      </w:tr>
    </w:tbl>
    <w:p w:rsidR="00AE411F" w:rsidRDefault="004C246A">
      <w:r>
        <w:t xml:space="preserve">The Extensions XML part MUST be a target of an explicit relationship from a </w:t>
      </w:r>
      <w:hyperlink w:anchor="Section_7ec3d7b00de24711a7b692daa2020d71" w:history="1">
        <w:r>
          <w:rPr>
            <w:rStyle w:val="Hyperlink"/>
          </w:rPr>
          <w:t>Document XML Part</w:t>
        </w:r>
      </w:hyperlink>
      <w:r>
        <w:t xml:space="preserve">. Implicit or explicit </w:t>
      </w:r>
      <w:r>
        <w:t>relationships to any other part</w:t>
      </w:r>
      <w:r>
        <w:rPr>
          <w:rStyle w:val="Hyperlink"/>
        </w:rPr>
        <w:t>s</w:t>
      </w:r>
      <w:r>
        <w:t xml:space="preserve"> are unused and MUST be ignored.</w:t>
      </w:r>
    </w:p>
    <w:p w:rsidR="00AE411F" w:rsidRDefault="004C246A">
      <w:r>
        <w:t xml:space="preserve">The root element for this part MUST be an </w:t>
      </w:r>
      <w:hyperlink w:anchor="Section_741970fc73db4ab298d82d30e31d5357" w:history="1">
        <w:r>
          <w:rPr>
            <w:rStyle w:val="Hyperlink"/>
          </w:rPr>
          <w:t>Extensions</w:t>
        </w:r>
      </w:hyperlink>
      <w:r>
        <w:t xml:space="preserve"> element.</w:t>
      </w:r>
    </w:p>
    <w:p w:rsidR="00AE411F" w:rsidRDefault="004C246A">
      <w:pPr>
        <w:pStyle w:val="Heading4"/>
      </w:pPr>
      <w:bookmarkStart w:id="343" w:name="section_949e69ecfcd64ca0be82c30421c1f9a0"/>
      <w:bookmarkStart w:id="344" w:name="_Toc163745359"/>
      <w:r>
        <w:t>Image Part</w:t>
      </w:r>
      <w:bookmarkEnd w:id="343"/>
      <w:bookmarkEnd w:id="344"/>
    </w:p>
    <w:p w:rsidR="00AE411F" w:rsidRDefault="004C246A">
      <w:r>
        <w:t xml:space="preserve">An instance of an Image part type that specifies an </w:t>
      </w:r>
      <w:hyperlink w:anchor="Section_c7915a6e1cd84633ad57261c2da081ae" w:history="1">
        <w:r>
          <w:rPr>
            <w:rStyle w:val="Hyperlink"/>
          </w:rPr>
          <w:t>image</w:t>
        </w:r>
      </w:hyperlink>
      <w:r>
        <w:t xml:space="preserve"> resource used in rendering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1969"/>
        <w:gridCol w:w="7409"/>
      </w:tblGrid>
      <w:tr w:rsidR="00AE411F">
        <w:trPr>
          <w:trHeight w:val="368"/>
          <w:tblHeader/>
        </w:trPr>
        <w:tc>
          <w:tcPr>
            <w:tcW w:w="1969" w:type="dxa"/>
          </w:tcPr>
          <w:p w:rsidR="00AE411F" w:rsidRDefault="004C246A">
            <w:pPr>
              <w:pStyle w:val="TableHeaderText"/>
            </w:pPr>
            <w:r>
              <w:t>Content Type:</w:t>
            </w:r>
          </w:p>
        </w:tc>
        <w:tc>
          <w:tcPr>
            <w:tcW w:w="7409" w:type="dxa"/>
          </w:tcPr>
          <w:p w:rsidR="00AE411F" w:rsidRDefault="004C246A">
            <w:pPr>
              <w:pStyle w:val="TableHeaderText"/>
            </w:pPr>
            <w:r>
              <w:t>image/bmp</w:t>
            </w:r>
          </w:p>
          <w:p w:rsidR="00AE411F" w:rsidRDefault="004C246A">
            <w:pPr>
              <w:pStyle w:val="TableHeaderText"/>
            </w:pPr>
            <w:r>
              <w:t xml:space="preserve">image/x-emf </w:t>
            </w:r>
          </w:p>
          <w:p w:rsidR="00AE411F" w:rsidRDefault="004C246A">
            <w:pPr>
              <w:pStyle w:val="TableHeaderText"/>
            </w:pPr>
            <w:r>
              <w:t xml:space="preserve">image/gif </w:t>
            </w:r>
          </w:p>
          <w:p w:rsidR="00AE411F" w:rsidRDefault="004C246A">
            <w:pPr>
              <w:pStyle w:val="TableHeaderText"/>
            </w:pPr>
            <w:r>
              <w:t xml:space="preserve">image/jpeg </w:t>
            </w:r>
          </w:p>
          <w:p w:rsidR="00AE411F" w:rsidRDefault="004C246A">
            <w:pPr>
              <w:pStyle w:val="TableHeaderText"/>
            </w:pPr>
            <w:r>
              <w:t>image/png</w:t>
            </w:r>
          </w:p>
          <w:p w:rsidR="00AE411F" w:rsidRDefault="004C246A">
            <w:pPr>
              <w:pStyle w:val="TableHeaderText"/>
            </w:pPr>
            <w:r>
              <w:t>image/tiff</w:t>
            </w:r>
          </w:p>
        </w:tc>
      </w:tr>
      <w:tr w:rsidR="00AE411F">
        <w:tc>
          <w:tcPr>
            <w:tcW w:w="1969" w:type="dxa"/>
          </w:tcPr>
          <w:p w:rsidR="00AE411F" w:rsidRDefault="004C246A">
            <w:pPr>
              <w:pStyle w:val="TableBodyText"/>
            </w:pPr>
            <w:r>
              <w:rPr>
                <w:b/>
              </w:rPr>
              <w:t>Source Relationship:</w:t>
            </w:r>
          </w:p>
        </w:tc>
        <w:tc>
          <w:tcPr>
            <w:tcW w:w="7409" w:type="dxa"/>
          </w:tcPr>
          <w:p w:rsidR="00AE411F" w:rsidRDefault="004C246A">
            <w:pPr>
              <w:pStyle w:val="TableBodyText"/>
            </w:pPr>
            <w:r>
              <w:t>http://schemas.openxmlformats.org/officeDocument/2006/relationships/image</w:t>
            </w:r>
          </w:p>
        </w:tc>
      </w:tr>
    </w:tbl>
    <w:p w:rsidR="00AE411F" w:rsidRDefault="004C246A">
      <w:r>
        <w:t>Each part of this type is an image file that conforms to one of the</w:t>
      </w:r>
      <w:r>
        <w:t xml:space="preserve"> following formats:</w:t>
      </w:r>
    </w:p>
    <w:p w:rsidR="00AE411F" w:rsidRDefault="004C246A">
      <w:pPr>
        <w:pStyle w:val="ListParagraph"/>
        <w:numPr>
          <w:ilvl w:val="0"/>
          <w:numId w:val="69"/>
        </w:numPr>
      </w:pPr>
      <w:r>
        <w:t xml:space="preserve">The </w:t>
      </w:r>
      <w:hyperlink w:anchor="gt_15997d30-1146-484b-bedb-1453466718de">
        <w:r>
          <w:rPr>
            <w:rStyle w:val="HyperlinkGreen"/>
            <w:b/>
          </w:rPr>
          <w:t>bitmap (BMP)</w:t>
        </w:r>
      </w:hyperlink>
      <w:r>
        <w:t xml:space="preserve"> format specified in </w:t>
      </w:r>
      <w:hyperlink r:id="rId73">
        <w:r>
          <w:rPr>
            <w:rStyle w:val="Hyperlink"/>
          </w:rPr>
          <w:t>[MSDN-BMPST]</w:t>
        </w:r>
      </w:hyperlink>
      <w:r>
        <w:t>.</w:t>
      </w:r>
    </w:p>
    <w:p w:rsidR="00AE411F" w:rsidRDefault="004C246A">
      <w:pPr>
        <w:pStyle w:val="ListParagraph"/>
        <w:numPr>
          <w:ilvl w:val="0"/>
          <w:numId w:val="69"/>
        </w:numPr>
      </w:pPr>
      <w:r>
        <w:t xml:space="preserve">The enhanced metafile format (EMF) format specified in </w:t>
      </w:r>
      <w:hyperlink r:id="rId74" w:anchor="Section_91c257d7c39d4a369b1f63e3f73d30ca">
        <w:r>
          <w:rPr>
            <w:rStyle w:val="Hyperlink"/>
          </w:rPr>
          <w:t>[MS-EMF]</w:t>
        </w:r>
      </w:hyperlink>
      <w:r>
        <w:t>.</w:t>
      </w:r>
    </w:p>
    <w:p w:rsidR="00AE411F" w:rsidRDefault="004C246A">
      <w:pPr>
        <w:pStyle w:val="ListParagraph"/>
        <w:numPr>
          <w:ilvl w:val="0"/>
          <w:numId w:val="69"/>
        </w:numPr>
      </w:pPr>
      <w:r>
        <w:t xml:space="preserve">The Graphics Interchange Format (GIF) format specified in </w:t>
      </w:r>
      <w:hyperlink r:id="rId75">
        <w:r>
          <w:rPr>
            <w:rStyle w:val="Hyperlink"/>
          </w:rPr>
          <w:t>[GIF89a]</w:t>
        </w:r>
      </w:hyperlink>
      <w:r>
        <w:t>.</w:t>
      </w:r>
    </w:p>
    <w:p w:rsidR="00AE411F" w:rsidRDefault="004C246A">
      <w:pPr>
        <w:pStyle w:val="ListParagraph"/>
        <w:numPr>
          <w:ilvl w:val="0"/>
          <w:numId w:val="69"/>
        </w:numPr>
      </w:pPr>
      <w:r>
        <w:t xml:space="preserve">The </w:t>
      </w:r>
      <w:hyperlink w:anchor="gt_5eda1f18-8071-4b27-ab0f-07f1fb79199d">
        <w:r>
          <w:rPr>
            <w:rStyle w:val="HyperlinkGreen"/>
            <w:b/>
          </w:rPr>
          <w:t>Joint Photographic Experts Group (JPEG)</w:t>
        </w:r>
      </w:hyperlink>
      <w:r>
        <w:t xml:space="preserve"> format specified in </w:t>
      </w:r>
      <w:hyperlink r:id="rId76">
        <w:r>
          <w:rPr>
            <w:rStyle w:val="Hyperlink"/>
          </w:rPr>
          <w:t>[JFIF]</w:t>
        </w:r>
      </w:hyperlink>
      <w:r>
        <w:t>.</w:t>
      </w:r>
    </w:p>
    <w:p w:rsidR="00AE411F" w:rsidRDefault="004C246A">
      <w:pPr>
        <w:pStyle w:val="ListParagraph"/>
        <w:numPr>
          <w:ilvl w:val="0"/>
          <w:numId w:val="69"/>
        </w:numPr>
      </w:pPr>
      <w:r>
        <w:t xml:space="preserve">The </w:t>
      </w:r>
      <w:hyperlink w:anchor="gt_212c87ce-40ba-4311-be2a-494f1a116604">
        <w:r>
          <w:rPr>
            <w:rStyle w:val="HyperlinkGreen"/>
            <w:b/>
          </w:rPr>
          <w:t>Portable Network Graphics (</w:t>
        </w:r>
        <w:r>
          <w:rPr>
            <w:rStyle w:val="HyperlinkGreen"/>
            <w:b/>
          </w:rPr>
          <w:t>PNG)</w:t>
        </w:r>
      </w:hyperlink>
      <w:r>
        <w:t xml:space="preserve"> format specified in </w:t>
      </w:r>
      <w:hyperlink r:id="rId77">
        <w:r>
          <w:rPr>
            <w:rStyle w:val="Hyperlink"/>
          </w:rPr>
          <w:t>[RFC2083]</w:t>
        </w:r>
      </w:hyperlink>
      <w:r>
        <w:t>.</w:t>
      </w:r>
    </w:p>
    <w:p w:rsidR="00AE411F" w:rsidRDefault="004C246A">
      <w:pPr>
        <w:pStyle w:val="ListParagraph"/>
        <w:numPr>
          <w:ilvl w:val="0"/>
          <w:numId w:val="69"/>
        </w:numPr>
      </w:pPr>
      <w:r>
        <w:t xml:space="preserve">The </w:t>
      </w:r>
      <w:hyperlink w:anchor="gt_eddadea9-c278-4d16-9279-f222df2cb735">
        <w:r>
          <w:rPr>
            <w:rStyle w:val="HyperlinkGreen"/>
            <w:b/>
          </w:rPr>
          <w:t>TIFF</w:t>
        </w:r>
      </w:hyperlink>
      <w:r>
        <w:t xml:space="preserve"> format specified in </w:t>
      </w:r>
      <w:hyperlink r:id="rId78">
        <w:r>
          <w:rPr>
            <w:rStyle w:val="Hyperlink"/>
          </w:rPr>
          <w:t>[RFC3302]</w:t>
        </w:r>
      </w:hyperlink>
      <w:r>
        <w:t>.</w:t>
      </w:r>
    </w:p>
    <w:p w:rsidR="00AE411F" w:rsidRDefault="004C246A">
      <w:r>
        <w:t xml:space="preserve">An Image part MUST be a target of an explicit </w:t>
      </w:r>
      <w:hyperlink w:anchor="Section_df1591d7f2814f2da496f29f14f4c0e4" w:history="1">
        <w:r>
          <w:rPr>
            <w:rStyle w:val="Hyperlink"/>
          </w:rPr>
          <w:t>relationship</w:t>
        </w:r>
      </w:hyperlink>
      <w:r>
        <w:t xml:space="preserve"> from a </w:t>
      </w:r>
      <w:hyperlink w:anchor="Section_1f15c8f06565465caefd2be6af545e8a" w:history="1">
        <w:r>
          <w:rPr>
            <w:rStyle w:val="Hyperlink"/>
          </w:rPr>
          <w:t>Page XML Part</w:t>
        </w:r>
      </w:hyperlink>
      <w:r>
        <w:t xml:space="preserve"> except in the case of a </w:t>
      </w:r>
      <w:hyperlink w:anchor="Section_df1d23b86a304991bfeb062f265ab5a1" w:history="1">
        <w:r>
          <w:rPr>
            <w:rStyle w:val="Hyperlink"/>
          </w:rPr>
          <w:t>fallback image</w:t>
        </w:r>
      </w:hyperlink>
      <w:r>
        <w:t>. An Images part MUST NOT have implicit or explicit relationships to any other part specified in this specification.</w:t>
      </w:r>
    </w:p>
    <w:p w:rsidR="00AE411F" w:rsidRDefault="004C246A">
      <w:pPr>
        <w:pStyle w:val="Heading4"/>
      </w:pPr>
      <w:bookmarkStart w:id="345" w:name="section_10b28d2fd32d4b8c96f5dad13d32dd11"/>
      <w:bookmarkStart w:id="346" w:name="_Toc163745360"/>
      <w:r>
        <w:t>Master XML Part</w:t>
      </w:r>
      <w:bookmarkEnd w:id="345"/>
      <w:bookmarkEnd w:id="346"/>
    </w:p>
    <w:p w:rsidR="00AE411F" w:rsidRDefault="004C246A">
      <w:r>
        <w:t xml:space="preserve">An instance of a Master XML part type that specifies contents of a </w:t>
      </w:r>
      <w:hyperlink w:anchor="Section_04e031963af24a52bd32ef5d79b9efc5" w:history="1">
        <w:r>
          <w:rPr>
            <w:rStyle w:val="Hyperlink"/>
          </w:rPr>
          <w:t>master</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AE411F">
        <w:trPr>
          <w:trHeight w:val="368"/>
          <w:tblHeader/>
        </w:trPr>
        <w:tc>
          <w:tcPr>
            <w:tcW w:w="2340" w:type="dxa"/>
          </w:tcPr>
          <w:p w:rsidR="00AE411F" w:rsidRDefault="004C246A">
            <w:pPr>
              <w:pStyle w:val="TableHeaderText"/>
            </w:pPr>
            <w:r>
              <w:t xml:space="preserve">Content </w:t>
            </w:r>
            <w:r>
              <w:t>Type:</w:t>
            </w:r>
          </w:p>
        </w:tc>
        <w:tc>
          <w:tcPr>
            <w:tcW w:w="6840" w:type="dxa"/>
          </w:tcPr>
          <w:p w:rsidR="00AE411F" w:rsidRDefault="004C246A">
            <w:pPr>
              <w:pStyle w:val="TableHeaderText"/>
            </w:pPr>
            <w:r>
              <w:t>application/vnd.ms-visio.master+xml</w:t>
            </w:r>
          </w:p>
        </w:tc>
      </w:tr>
      <w:tr w:rsidR="00AE411F">
        <w:tc>
          <w:tcPr>
            <w:tcW w:w="2340" w:type="dxa"/>
          </w:tcPr>
          <w:p w:rsidR="00AE411F" w:rsidRDefault="004C246A">
            <w:pPr>
              <w:pStyle w:val="TableBodyText"/>
            </w:pPr>
            <w:r>
              <w:rPr>
                <w:b/>
              </w:rPr>
              <w:t>Root Namespace:</w:t>
            </w:r>
          </w:p>
        </w:tc>
        <w:tc>
          <w:tcPr>
            <w:tcW w:w="6840" w:type="dxa"/>
          </w:tcPr>
          <w:p w:rsidR="00AE411F" w:rsidRDefault="004C246A">
            <w:pPr>
              <w:pStyle w:val="TableBodyText"/>
            </w:pPr>
            <w:r>
              <w:t>http://schemas.microsoft.com/office/visio/2011/1/core</w:t>
            </w:r>
          </w:p>
        </w:tc>
      </w:tr>
      <w:tr w:rsidR="00AE411F">
        <w:tc>
          <w:tcPr>
            <w:tcW w:w="2340" w:type="dxa"/>
          </w:tcPr>
          <w:p w:rsidR="00AE411F" w:rsidRDefault="004C246A">
            <w:pPr>
              <w:pStyle w:val="TableBodyText"/>
            </w:pPr>
            <w:r>
              <w:rPr>
                <w:b/>
              </w:rPr>
              <w:t>Source Relationship:</w:t>
            </w:r>
          </w:p>
        </w:tc>
        <w:tc>
          <w:tcPr>
            <w:tcW w:w="6840" w:type="dxa"/>
          </w:tcPr>
          <w:p w:rsidR="00AE411F" w:rsidRDefault="004C246A">
            <w:pPr>
              <w:pStyle w:val="TableBodyText"/>
              <w:rPr>
                <w:rStyle w:val="PlaceholderText"/>
              </w:rPr>
            </w:pPr>
            <w:r>
              <w:t>http://schemas.microsoft.com/visio/2010/relationships/master</w:t>
            </w:r>
          </w:p>
          <w:p w:rsidR="00AE411F" w:rsidRDefault="00AE411F">
            <w:pPr>
              <w:pStyle w:val="TableBodyText"/>
            </w:pPr>
          </w:p>
        </w:tc>
      </w:tr>
    </w:tbl>
    <w:p w:rsidR="00AE411F" w:rsidRDefault="004C246A">
      <w:r>
        <w:t>The Master XML part MUST be a target of an explicit relati</w:t>
      </w:r>
      <w:r>
        <w:t xml:space="preserve">onship from a </w:t>
      </w:r>
      <w:hyperlink w:anchor="Section_ac2cee21ca0e459b85e335908a476f70" w:history="1">
        <w:r>
          <w:rPr>
            <w:rStyle w:val="Hyperlink"/>
          </w:rPr>
          <w:t>Masters</w:t>
        </w:r>
      </w:hyperlink>
      <w:r>
        <w:t xml:space="preserve"> part. The Master XML part is permitted to have explicit relationships to the following parts:</w:t>
      </w:r>
    </w:p>
    <w:p w:rsidR="00AE411F" w:rsidRDefault="004C246A">
      <w:pPr>
        <w:pStyle w:val="ListParagraph"/>
        <w:numPr>
          <w:ilvl w:val="0"/>
          <w:numId w:val="70"/>
        </w:numPr>
      </w:pPr>
      <w:hyperlink w:anchor="Section_949e69ecfcd64ca0be82c30421c1f9a0" w:history="1">
        <w:r>
          <w:rPr>
            <w:rStyle w:val="Hyperlink"/>
          </w:rPr>
          <w:t>Image</w:t>
        </w:r>
      </w:hyperlink>
      <w:r>
        <w:rPr>
          <w:rStyle w:val="Hyperlink"/>
        </w:rPr>
        <w:t xml:space="preserve"> Part</w:t>
      </w:r>
    </w:p>
    <w:p w:rsidR="00AE411F" w:rsidRDefault="004C246A">
      <w:r>
        <w:t xml:space="preserve">Implicit </w:t>
      </w:r>
      <w:r>
        <w:t xml:space="preserve">or explicit relationships to any other parts are unused and MUST be ignored except in the case of </w:t>
      </w:r>
      <w:hyperlink w:anchor="Section_df1d23b86a304991bfeb062f265ab5a1" w:history="1">
        <w:r>
          <w:rPr>
            <w:rStyle w:val="Hyperlink"/>
          </w:rPr>
          <w:t>fallback images</w:t>
        </w:r>
      </w:hyperlink>
      <w:r>
        <w:t>.</w:t>
      </w:r>
    </w:p>
    <w:p w:rsidR="00AE411F" w:rsidRDefault="004C246A">
      <w:r>
        <w:t xml:space="preserve">The root element for this part MUST be a </w:t>
      </w:r>
      <w:hyperlink w:anchor="Section_b6cf2e631db442a3a0fe835a53cd04b2" w:history="1">
        <w:r>
          <w:rPr>
            <w:rStyle w:val="Hyperlink"/>
          </w:rPr>
          <w:t>MasterContents</w:t>
        </w:r>
      </w:hyperlink>
      <w:r>
        <w:t xml:space="preserve"> element.</w:t>
      </w:r>
    </w:p>
    <w:p w:rsidR="00AE411F" w:rsidRDefault="004C246A">
      <w:pPr>
        <w:pStyle w:val="Heading4"/>
      </w:pPr>
      <w:bookmarkStart w:id="347" w:name="section_ac2cee21ca0e459b85e335908a476f70"/>
      <w:bookmarkStart w:id="348" w:name="_Toc163745361"/>
      <w:r>
        <w:t>Masters XML Part</w:t>
      </w:r>
      <w:bookmarkEnd w:id="347"/>
      <w:bookmarkEnd w:id="348"/>
    </w:p>
    <w:p w:rsidR="00AE411F" w:rsidRDefault="004C246A">
      <w:r>
        <w:t xml:space="preserve">An instance of a Masters XML part type that specifies a collection of masters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AE411F">
        <w:trPr>
          <w:trHeight w:val="368"/>
          <w:tblHeader/>
        </w:trPr>
        <w:tc>
          <w:tcPr>
            <w:tcW w:w="2340" w:type="dxa"/>
          </w:tcPr>
          <w:p w:rsidR="00AE411F" w:rsidRDefault="004C246A">
            <w:pPr>
              <w:pStyle w:val="TableHeaderText"/>
            </w:pPr>
            <w:r>
              <w:t>Content Type:</w:t>
            </w:r>
          </w:p>
        </w:tc>
        <w:tc>
          <w:tcPr>
            <w:tcW w:w="6840" w:type="dxa"/>
          </w:tcPr>
          <w:p w:rsidR="00AE411F" w:rsidRDefault="004C246A">
            <w:pPr>
              <w:pStyle w:val="TableHeaderText"/>
            </w:pPr>
            <w:r>
              <w:t>application/vnd.ms-visio.masters+xml</w:t>
            </w:r>
          </w:p>
        </w:tc>
      </w:tr>
      <w:tr w:rsidR="00AE411F">
        <w:tc>
          <w:tcPr>
            <w:tcW w:w="2340" w:type="dxa"/>
          </w:tcPr>
          <w:p w:rsidR="00AE411F" w:rsidRDefault="004C246A">
            <w:pPr>
              <w:pStyle w:val="TableBodyText"/>
            </w:pPr>
            <w:r>
              <w:rPr>
                <w:b/>
              </w:rPr>
              <w:t>Root Namespace:</w:t>
            </w:r>
          </w:p>
        </w:tc>
        <w:tc>
          <w:tcPr>
            <w:tcW w:w="6840" w:type="dxa"/>
          </w:tcPr>
          <w:p w:rsidR="00AE411F" w:rsidRDefault="004C246A">
            <w:pPr>
              <w:pStyle w:val="TableBodyText"/>
            </w:pPr>
            <w:r>
              <w:t>http://schemas.microsoft.com/office/visio/2011/1/core</w:t>
            </w:r>
          </w:p>
        </w:tc>
      </w:tr>
      <w:tr w:rsidR="00AE411F">
        <w:tc>
          <w:tcPr>
            <w:tcW w:w="2340" w:type="dxa"/>
          </w:tcPr>
          <w:p w:rsidR="00AE411F" w:rsidRDefault="004C246A">
            <w:pPr>
              <w:pStyle w:val="TableBodyText"/>
            </w:pPr>
            <w:r>
              <w:rPr>
                <w:b/>
              </w:rPr>
              <w:t>Source Relationship:</w:t>
            </w:r>
          </w:p>
        </w:tc>
        <w:tc>
          <w:tcPr>
            <w:tcW w:w="6840" w:type="dxa"/>
          </w:tcPr>
          <w:p w:rsidR="00AE411F" w:rsidRDefault="004C246A">
            <w:pPr>
              <w:pStyle w:val="TableBodyText"/>
            </w:pPr>
            <w:r>
              <w:t>http://schemas.microsoft.com/visio/2010/relati</w:t>
            </w:r>
            <w:r>
              <w:t>onships/masters</w:t>
            </w:r>
          </w:p>
        </w:tc>
      </w:tr>
    </w:tbl>
    <w:p w:rsidR="00AE411F" w:rsidRDefault="004C246A">
      <w:r>
        <w:t xml:space="preserve">The Masters part MUST be a target of an explicit relationship from a </w:t>
      </w:r>
      <w:hyperlink w:anchor="Section_7ec3d7b00de24711a7b692daa2020d71" w:history="1">
        <w:r>
          <w:rPr>
            <w:rStyle w:val="Hyperlink"/>
          </w:rPr>
          <w:t>Document XML Part</w:t>
        </w:r>
      </w:hyperlink>
      <w:r>
        <w:t>. The Masters part is permitted to have explicit relationships to the following parts:</w:t>
      </w:r>
    </w:p>
    <w:p w:rsidR="00AE411F" w:rsidRDefault="004C246A">
      <w:pPr>
        <w:pStyle w:val="ListParagraph"/>
        <w:numPr>
          <w:ilvl w:val="0"/>
          <w:numId w:val="71"/>
        </w:numPr>
      </w:pPr>
      <w:hyperlink w:anchor="Section_10b28d2fd32d4b8c96f5dad13d32dd11" w:history="1">
        <w:r>
          <w:rPr>
            <w:rStyle w:val="Hyperlink"/>
          </w:rPr>
          <w:t>Master XML Part</w:t>
        </w:r>
      </w:hyperlink>
    </w:p>
    <w:p w:rsidR="00AE411F" w:rsidRDefault="004C246A">
      <w:r>
        <w:t>Implicit or explicit relationships to any other parts are unused and MUST be ignored.</w:t>
      </w:r>
    </w:p>
    <w:p w:rsidR="00AE411F" w:rsidRDefault="004C246A">
      <w:r>
        <w:t xml:space="preserve">The root element for this part MUST be a </w:t>
      </w:r>
      <w:hyperlink w:anchor="Section_7e9c19c3d88148288a472036ee94f378" w:history="1">
        <w:r>
          <w:rPr>
            <w:rStyle w:val="Hyperlink"/>
          </w:rPr>
          <w:t>Masters</w:t>
        </w:r>
      </w:hyperlink>
      <w:r>
        <w:t xml:space="preserve"> element.</w:t>
      </w:r>
    </w:p>
    <w:p w:rsidR="00AE411F" w:rsidRDefault="004C246A">
      <w:pPr>
        <w:pStyle w:val="Heading4"/>
      </w:pPr>
      <w:bookmarkStart w:id="349" w:name="section_1f15c8f06565465caefd2be6af545e8a"/>
      <w:bookmarkStart w:id="350" w:name="_Toc163745362"/>
      <w:r>
        <w:t>Page XML Part</w:t>
      </w:r>
      <w:bookmarkEnd w:id="349"/>
      <w:bookmarkEnd w:id="350"/>
    </w:p>
    <w:p w:rsidR="00AE411F" w:rsidRDefault="004C246A">
      <w:r>
        <w:t xml:space="preserve">An instance of a Page XML part type specifies the contents of a </w:t>
      </w:r>
      <w:hyperlink w:anchor="Section_bb1af8e686064cd981b54cf0e8dedf1b" w:history="1">
        <w:r>
          <w:rPr>
            <w:rStyle w:val="Hyperlink"/>
          </w:rPr>
          <w:t>drawing page</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AE411F">
        <w:trPr>
          <w:trHeight w:val="368"/>
          <w:tblHeader/>
        </w:trPr>
        <w:tc>
          <w:tcPr>
            <w:tcW w:w="2340" w:type="dxa"/>
          </w:tcPr>
          <w:p w:rsidR="00AE411F" w:rsidRDefault="004C246A">
            <w:pPr>
              <w:pStyle w:val="TableHeaderText"/>
            </w:pPr>
            <w:r>
              <w:t>Content Type:</w:t>
            </w:r>
          </w:p>
        </w:tc>
        <w:tc>
          <w:tcPr>
            <w:tcW w:w="6840" w:type="dxa"/>
          </w:tcPr>
          <w:p w:rsidR="00AE411F" w:rsidRDefault="004C246A">
            <w:pPr>
              <w:pStyle w:val="TableHeaderText"/>
            </w:pPr>
            <w:r>
              <w:t>application/vnd.ms-visio.page+xml</w:t>
            </w:r>
          </w:p>
        </w:tc>
      </w:tr>
      <w:tr w:rsidR="00AE411F">
        <w:tc>
          <w:tcPr>
            <w:tcW w:w="2340" w:type="dxa"/>
          </w:tcPr>
          <w:p w:rsidR="00AE411F" w:rsidRDefault="004C246A">
            <w:pPr>
              <w:pStyle w:val="TableBodyText"/>
            </w:pPr>
            <w:r>
              <w:rPr>
                <w:b/>
              </w:rPr>
              <w:t>Root Namespace:</w:t>
            </w:r>
          </w:p>
        </w:tc>
        <w:tc>
          <w:tcPr>
            <w:tcW w:w="6840" w:type="dxa"/>
          </w:tcPr>
          <w:p w:rsidR="00AE411F" w:rsidRDefault="004C246A">
            <w:pPr>
              <w:pStyle w:val="TableBodyText"/>
            </w:pPr>
            <w:r>
              <w:t xml:space="preserve">http://schemas.microsoft.com/office/visio/2011/1/core </w:t>
            </w:r>
          </w:p>
        </w:tc>
      </w:tr>
      <w:tr w:rsidR="00AE411F">
        <w:tc>
          <w:tcPr>
            <w:tcW w:w="2340" w:type="dxa"/>
          </w:tcPr>
          <w:p w:rsidR="00AE411F" w:rsidRDefault="004C246A">
            <w:pPr>
              <w:pStyle w:val="TableBodyText"/>
            </w:pPr>
            <w:r>
              <w:rPr>
                <w:b/>
              </w:rPr>
              <w:t>Source Relationship:</w:t>
            </w:r>
          </w:p>
        </w:tc>
        <w:tc>
          <w:tcPr>
            <w:tcW w:w="6840" w:type="dxa"/>
          </w:tcPr>
          <w:p w:rsidR="00AE411F" w:rsidRDefault="004C246A">
            <w:pPr>
              <w:pStyle w:val="TableBodyText"/>
            </w:pPr>
            <w:r>
              <w:t>http://</w:t>
            </w:r>
            <w:r>
              <w:t>schemas.microsoft.com/visio/2010/relationships/page</w:t>
            </w:r>
          </w:p>
        </w:tc>
      </w:tr>
    </w:tbl>
    <w:p w:rsidR="00AE411F" w:rsidRDefault="004C246A">
      <w:r>
        <w:t xml:space="preserve">The Page XML part MUST be a target of an explicit relationship from a </w:t>
      </w:r>
      <w:hyperlink w:anchor="Section_947b485d676a480b96e6c0e4d1bf58f3" w:history="1">
        <w:r>
          <w:rPr>
            <w:rStyle w:val="Hyperlink"/>
          </w:rPr>
          <w:t>Pages XML Part</w:t>
        </w:r>
      </w:hyperlink>
      <w:r>
        <w:t>. The Page XML part is permitted to have explicit relations</w:t>
      </w:r>
      <w:r>
        <w:t>hips to the following parts:</w:t>
      </w:r>
    </w:p>
    <w:p w:rsidR="00AE411F" w:rsidRDefault="004C246A">
      <w:pPr>
        <w:pStyle w:val="ListParagraph"/>
        <w:numPr>
          <w:ilvl w:val="0"/>
          <w:numId w:val="72"/>
        </w:numPr>
      </w:pPr>
      <w:hyperlink w:anchor="Section_949e69ecfcd64ca0be82c30421c1f9a0" w:history="1">
        <w:r>
          <w:rPr>
            <w:rStyle w:val="Hyperlink"/>
          </w:rPr>
          <w:t>Image</w:t>
        </w:r>
      </w:hyperlink>
      <w:r>
        <w:rPr>
          <w:rStyle w:val="Hyperlink"/>
        </w:rPr>
        <w:t xml:space="preserve"> Part</w:t>
      </w:r>
      <w:r>
        <w:t xml:space="preserve"> </w:t>
      </w:r>
    </w:p>
    <w:p w:rsidR="00AE411F" w:rsidRDefault="004C246A">
      <w:r>
        <w:t xml:space="preserve">Implicit or explicit relationships to any other parts are unused and MUST be ignored except in the case of </w:t>
      </w:r>
      <w:hyperlink w:anchor="Section_df1d23b86a304991bfeb062f265ab5a1" w:history="1">
        <w:r>
          <w:rPr>
            <w:rStyle w:val="Hyperlink"/>
          </w:rPr>
          <w:t>fallback images</w:t>
        </w:r>
      </w:hyperlink>
      <w:r>
        <w:t>.</w:t>
      </w:r>
    </w:p>
    <w:p w:rsidR="00AE411F" w:rsidRDefault="004C246A">
      <w:r>
        <w:t xml:space="preserve">The root element for this part MUST be a </w:t>
      </w:r>
      <w:hyperlink w:anchor="Section_2a3ecbeeea9c4cf086ff906e2a238803" w:history="1">
        <w:r>
          <w:t>PageContents</w:t>
        </w:r>
      </w:hyperlink>
      <w:r>
        <w:t xml:space="preserve"> element (section 2.3.4.3.5).</w:t>
      </w:r>
    </w:p>
    <w:p w:rsidR="00AE411F" w:rsidRDefault="004C246A">
      <w:pPr>
        <w:pStyle w:val="Heading4"/>
      </w:pPr>
      <w:bookmarkStart w:id="351" w:name="section_947b485d676a480b96e6c0e4d1bf58f3"/>
      <w:bookmarkStart w:id="352" w:name="_Toc163745363"/>
      <w:r>
        <w:t>Pages XML Part</w:t>
      </w:r>
      <w:bookmarkEnd w:id="351"/>
      <w:bookmarkEnd w:id="352"/>
    </w:p>
    <w:p w:rsidR="00AE411F" w:rsidRDefault="004C246A">
      <w:r>
        <w:t xml:space="preserve">An instance of a Pages XML part type that specifies a collection of </w:t>
      </w:r>
      <w:hyperlink w:anchor="Section_bb1af8e686064cd981b54cf0e8dedf1b" w:history="1">
        <w:r>
          <w:rPr>
            <w:rStyle w:val="Hyperlink"/>
          </w:rPr>
          <w:t>drawing pages</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AE411F">
        <w:trPr>
          <w:trHeight w:val="368"/>
          <w:tblHeader/>
        </w:trPr>
        <w:tc>
          <w:tcPr>
            <w:tcW w:w="2340" w:type="dxa"/>
          </w:tcPr>
          <w:p w:rsidR="00AE411F" w:rsidRDefault="004C246A">
            <w:pPr>
              <w:pStyle w:val="TableHeaderText"/>
            </w:pPr>
            <w:r>
              <w:t>Content Type:</w:t>
            </w:r>
          </w:p>
        </w:tc>
        <w:tc>
          <w:tcPr>
            <w:tcW w:w="6840" w:type="dxa"/>
          </w:tcPr>
          <w:p w:rsidR="00AE411F" w:rsidRDefault="004C246A">
            <w:pPr>
              <w:pStyle w:val="TableHeaderText"/>
            </w:pPr>
            <w:r>
              <w:t>application/vnd.ms-visio.pages+xml</w:t>
            </w:r>
          </w:p>
        </w:tc>
      </w:tr>
      <w:tr w:rsidR="00AE411F">
        <w:tc>
          <w:tcPr>
            <w:tcW w:w="2340" w:type="dxa"/>
          </w:tcPr>
          <w:p w:rsidR="00AE411F" w:rsidRDefault="004C246A">
            <w:pPr>
              <w:pStyle w:val="TableBodyText"/>
            </w:pPr>
            <w:r>
              <w:rPr>
                <w:b/>
              </w:rPr>
              <w:t>Root Namespace:</w:t>
            </w:r>
          </w:p>
        </w:tc>
        <w:tc>
          <w:tcPr>
            <w:tcW w:w="6840" w:type="dxa"/>
          </w:tcPr>
          <w:p w:rsidR="00AE411F" w:rsidRDefault="004C246A">
            <w:pPr>
              <w:pStyle w:val="TableBodyText"/>
            </w:pPr>
            <w:r>
              <w:t>http://schemas.microsoft.com/office/visio/2011/1/core</w:t>
            </w:r>
          </w:p>
        </w:tc>
      </w:tr>
      <w:tr w:rsidR="00AE411F">
        <w:tc>
          <w:tcPr>
            <w:tcW w:w="2340" w:type="dxa"/>
          </w:tcPr>
          <w:p w:rsidR="00AE411F" w:rsidRDefault="004C246A">
            <w:pPr>
              <w:pStyle w:val="TableBodyText"/>
            </w:pPr>
            <w:r>
              <w:rPr>
                <w:b/>
              </w:rPr>
              <w:t>Source Relationship:</w:t>
            </w:r>
          </w:p>
        </w:tc>
        <w:tc>
          <w:tcPr>
            <w:tcW w:w="6840" w:type="dxa"/>
          </w:tcPr>
          <w:p w:rsidR="00AE411F" w:rsidRDefault="004C246A">
            <w:pPr>
              <w:pStyle w:val="TableBodyText"/>
            </w:pPr>
            <w:r>
              <w:t>http://schemas.microsoft.com/visio/2010/relationships/pages</w:t>
            </w:r>
          </w:p>
        </w:tc>
      </w:tr>
    </w:tbl>
    <w:p w:rsidR="00AE411F" w:rsidRDefault="004C246A">
      <w:pPr>
        <w:ind w:left="720" w:hanging="720"/>
      </w:pPr>
      <w:r>
        <w:t xml:space="preserve">There MUST be at most one Pages XML part in the </w:t>
      </w:r>
      <w:hyperlink w:anchor="Section_ff1e06b02ee244c8b28670c07383662a" w:history="1">
        <w:r>
          <w:rPr>
            <w:rStyle w:val="Hyperlink"/>
          </w:rPr>
          <w:t>package</w:t>
        </w:r>
      </w:hyperlink>
      <w:r>
        <w:t>.</w:t>
      </w:r>
    </w:p>
    <w:p w:rsidR="00AE411F" w:rsidRDefault="004C246A">
      <w:r>
        <w:lastRenderedPageBreak/>
        <w:t xml:space="preserve">The Pages XML part MUST be a target of an explicit relationship from a </w:t>
      </w:r>
      <w:hyperlink w:anchor="Section_7ec3d7b00de24711a7b692daa2020d71" w:history="1">
        <w:r>
          <w:rPr>
            <w:rStyle w:val="Hyperlink"/>
          </w:rPr>
          <w:t>Document XML Part</w:t>
        </w:r>
      </w:hyperlink>
      <w:r>
        <w:t>. The Pages XML part is permitted to have</w:t>
      </w:r>
      <w:r>
        <w:t xml:space="preserve"> explicit relationships to the following parts:</w:t>
      </w:r>
    </w:p>
    <w:p w:rsidR="00AE411F" w:rsidRDefault="004C246A">
      <w:pPr>
        <w:pStyle w:val="ListParagraph"/>
        <w:numPr>
          <w:ilvl w:val="0"/>
          <w:numId w:val="73"/>
        </w:numPr>
      </w:pPr>
      <w:hyperlink w:anchor="Section_1f15c8f06565465caefd2be6af545e8a" w:history="1">
        <w:r>
          <w:rPr>
            <w:rStyle w:val="Hyperlink"/>
          </w:rPr>
          <w:t>Page XML Part</w:t>
        </w:r>
      </w:hyperlink>
    </w:p>
    <w:p w:rsidR="00AE411F" w:rsidRDefault="004C246A">
      <w:r>
        <w:t>Implicit or explicit relationships to any other parts are unused and MUST be ignored.</w:t>
      </w:r>
    </w:p>
    <w:p w:rsidR="00AE411F" w:rsidRDefault="004C246A">
      <w:r>
        <w:t xml:space="preserve">The root element for this part MUST be a </w:t>
      </w:r>
      <w:hyperlink w:anchor="Section_2a7bb354101c40a49b7ba596af34e43c" w:history="1">
        <w:r>
          <w:rPr>
            <w:rStyle w:val="Hyperlink"/>
          </w:rPr>
          <w:t>Pages</w:t>
        </w:r>
      </w:hyperlink>
      <w:r>
        <w:t xml:space="preserve"> element.</w:t>
      </w:r>
    </w:p>
    <w:p w:rsidR="00AE411F" w:rsidRDefault="004C246A">
      <w:pPr>
        <w:pStyle w:val="Heading4"/>
      </w:pPr>
      <w:bookmarkStart w:id="353" w:name="section_8efdea2d0ddf4e039750a0e16b99320a"/>
      <w:bookmarkStart w:id="354" w:name="_Toc163745364"/>
      <w:r>
        <w:t>Recordsets XML Part</w:t>
      </w:r>
      <w:bookmarkEnd w:id="353"/>
      <w:bookmarkEnd w:id="354"/>
    </w:p>
    <w:p w:rsidR="00AE411F" w:rsidRDefault="004C246A">
      <w:r>
        <w:t xml:space="preserve">An instance of a Recordsets XML part type specifies the </w:t>
      </w:r>
      <w:hyperlink w:anchor="Section_5c84498371344d01bcee8e705c2efd1c" w:history="1">
        <w:r>
          <w:rPr>
            <w:rStyle w:val="Hyperlink"/>
          </w:rPr>
          <w:t>recordsets</w:t>
        </w:r>
      </w:hyperlink>
      <w:r>
        <w:t xml:space="preserve"> and </w:t>
      </w:r>
      <w:hyperlink w:anchor="Section_9ab2ddda33b5434d9256bd769e300cd1" w:history="1">
        <w:r>
          <w:rPr>
            <w:rStyle w:val="Hyperlink"/>
          </w:rPr>
          <w:t>data bindings</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AE411F">
        <w:trPr>
          <w:trHeight w:val="368"/>
          <w:tblHeader/>
        </w:trPr>
        <w:tc>
          <w:tcPr>
            <w:tcW w:w="2340" w:type="dxa"/>
          </w:tcPr>
          <w:p w:rsidR="00AE411F" w:rsidRDefault="004C246A">
            <w:pPr>
              <w:pStyle w:val="TableHeaderText"/>
            </w:pPr>
            <w:r>
              <w:t>Content Type:</w:t>
            </w:r>
          </w:p>
        </w:tc>
        <w:tc>
          <w:tcPr>
            <w:tcW w:w="6840" w:type="dxa"/>
          </w:tcPr>
          <w:p w:rsidR="00AE411F" w:rsidRDefault="004C246A">
            <w:pPr>
              <w:pStyle w:val="TableHeaderText"/>
            </w:pPr>
            <w:r>
              <w:t>application/vnd.m</w:t>
            </w:r>
            <w:r>
              <w:t>s-visio.recordsets+xml</w:t>
            </w:r>
          </w:p>
        </w:tc>
      </w:tr>
      <w:tr w:rsidR="00AE411F">
        <w:tc>
          <w:tcPr>
            <w:tcW w:w="2340" w:type="dxa"/>
          </w:tcPr>
          <w:p w:rsidR="00AE411F" w:rsidRDefault="004C246A">
            <w:pPr>
              <w:pStyle w:val="TableBodyText"/>
            </w:pPr>
            <w:r>
              <w:rPr>
                <w:b/>
              </w:rPr>
              <w:t>Root Namespace:</w:t>
            </w:r>
          </w:p>
        </w:tc>
        <w:tc>
          <w:tcPr>
            <w:tcW w:w="6840" w:type="dxa"/>
          </w:tcPr>
          <w:p w:rsidR="00AE411F" w:rsidRDefault="004C246A">
            <w:pPr>
              <w:pStyle w:val="TableBodyText"/>
            </w:pPr>
            <w:r>
              <w:t>http://schemas.microsoft.com/office/visio/2011/1/core</w:t>
            </w:r>
          </w:p>
        </w:tc>
      </w:tr>
      <w:tr w:rsidR="00AE411F">
        <w:tc>
          <w:tcPr>
            <w:tcW w:w="2340" w:type="dxa"/>
          </w:tcPr>
          <w:p w:rsidR="00AE411F" w:rsidRDefault="004C246A">
            <w:pPr>
              <w:pStyle w:val="TableBodyText"/>
            </w:pPr>
            <w:r>
              <w:rPr>
                <w:b/>
              </w:rPr>
              <w:t>Source Relationship:</w:t>
            </w:r>
          </w:p>
        </w:tc>
        <w:tc>
          <w:tcPr>
            <w:tcW w:w="6840" w:type="dxa"/>
          </w:tcPr>
          <w:p w:rsidR="00AE411F" w:rsidRDefault="004C246A">
            <w:pPr>
              <w:pStyle w:val="TableBodyText"/>
            </w:pPr>
            <w:r>
              <w:t>http://schemas.microsoft.com/visio/2010/relationships/recordsets</w:t>
            </w:r>
          </w:p>
        </w:tc>
      </w:tr>
    </w:tbl>
    <w:p w:rsidR="00AE411F" w:rsidRDefault="004C246A">
      <w:r>
        <w:t xml:space="preserve">The Recordsets XML part MUST be a target of an explicit relationship from </w:t>
      </w:r>
      <w:r>
        <w:t xml:space="preserve">a </w:t>
      </w:r>
      <w:hyperlink w:anchor="Section_7ec3d7b00de24711a7b692daa2020d71" w:history="1">
        <w:r>
          <w:rPr>
            <w:rStyle w:val="Hyperlink"/>
          </w:rPr>
          <w:t>Document XML Part</w:t>
        </w:r>
      </w:hyperlink>
      <w:r>
        <w:t>. Implicit or explicit relationships to any other parts are unused and MUST be ignored.</w:t>
      </w:r>
    </w:p>
    <w:p w:rsidR="00AE411F" w:rsidRDefault="004C246A">
      <w:r>
        <w:t xml:space="preserve">The root element for this part MUST be a </w:t>
      </w:r>
      <w:hyperlink w:anchor="Section_33cbaaf28df74081bb5b55af82b063e4" w:history="1">
        <w:r>
          <w:rPr>
            <w:rStyle w:val="Hyperlink"/>
          </w:rPr>
          <w:t>DataRecordSets</w:t>
        </w:r>
      </w:hyperlink>
      <w:r>
        <w:t xml:space="preserve"> element.</w:t>
      </w:r>
    </w:p>
    <w:p w:rsidR="00AE411F" w:rsidRDefault="004C246A">
      <w:pPr>
        <w:pStyle w:val="Heading4"/>
      </w:pPr>
      <w:bookmarkStart w:id="355" w:name="section_24711011cb574f6d8de85b95ac64f40a"/>
      <w:bookmarkStart w:id="356" w:name="_Toc163745365"/>
      <w:r>
        <w:t>Theme XML Part</w:t>
      </w:r>
      <w:bookmarkEnd w:id="355"/>
      <w:bookmarkEnd w:id="356"/>
    </w:p>
    <w:p w:rsidR="00AE411F" w:rsidRDefault="004C246A">
      <w:r>
        <w:t xml:space="preserve">An instance of a Theme XML part type specifies a </w:t>
      </w:r>
      <w:hyperlink w:anchor="Section_c9f3f3d72da84f14a1d2c3a8cf9138c9" w:history="1">
        <w:r>
          <w:rPr>
            <w:rStyle w:val="Hyperlink"/>
          </w:rPr>
          <w:t>dynamic theme</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AE411F">
        <w:trPr>
          <w:trHeight w:val="368"/>
          <w:tblHeader/>
        </w:trPr>
        <w:tc>
          <w:tcPr>
            <w:tcW w:w="2340" w:type="dxa"/>
          </w:tcPr>
          <w:p w:rsidR="00AE411F" w:rsidRDefault="004C246A">
            <w:pPr>
              <w:pStyle w:val="TableHeaderText"/>
            </w:pPr>
            <w:r>
              <w:t>Content Type:</w:t>
            </w:r>
          </w:p>
        </w:tc>
        <w:tc>
          <w:tcPr>
            <w:tcW w:w="6840" w:type="dxa"/>
          </w:tcPr>
          <w:p w:rsidR="00AE411F" w:rsidRDefault="004C246A">
            <w:pPr>
              <w:pStyle w:val="TableHeaderText"/>
            </w:pPr>
            <w:r>
              <w:t>application/vnd.openxmlformats-officedocument.theme+xml</w:t>
            </w:r>
          </w:p>
        </w:tc>
      </w:tr>
      <w:tr w:rsidR="00AE411F">
        <w:tc>
          <w:tcPr>
            <w:tcW w:w="2340" w:type="dxa"/>
          </w:tcPr>
          <w:p w:rsidR="00AE411F" w:rsidRDefault="004C246A">
            <w:pPr>
              <w:pStyle w:val="TableBodyText"/>
            </w:pPr>
            <w:r>
              <w:rPr>
                <w:b/>
              </w:rPr>
              <w:t>Root Namespace:</w:t>
            </w:r>
          </w:p>
        </w:tc>
        <w:tc>
          <w:tcPr>
            <w:tcW w:w="6840" w:type="dxa"/>
          </w:tcPr>
          <w:p w:rsidR="00AE411F" w:rsidRDefault="004C246A">
            <w:pPr>
              <w:pStyle w:val="TableBodyText"/>
            </w:pPr>
            <w:r>
              <w:t>http://schemas.openxmlformats.org/drawingml/2006/main</w:t>
            </w:r>
          </w:p>
        </w:tc>
      </w:tr>
      <w:tr w:rsidR="00AE411F">
        <w:tc>
          <w:tcPr>
            <w:tcW w:w="2340" w:type="dxa"/>
          </w:tcPr>
          <w:p w:rsidR="00AE411F" w:rsidRDefault="004C246A">
            <w:pPr>
              <w:pStyle w:val="TableBodyText"/>
            </w:pPr>
            <w:r>
              <w:rPr>
                <w:b/>
              </w:rPr>
              <w:t xml:space="preserve">Source </w:t>
            </w:r>
            <w:r>
              <w:rPr>
                <w:b/>
              </w:rPr>
              <w:t>Relationship:</w:t>
            </w:r>
          </w:p>
        </w:tc>
        <w:tc>
          <w:tcPr>
            <w:tcW w:w="6840" w:type="dxa"/>
          </w:tcPr>
          <w:p w:rsidR="00AE411F" w:rsidRDefault="004C246A">
            <w:pPr>
              <w:pStyle w:val="TableBodyText"/>
            </w:pPr>
            <w:r>
              <w:t>http://schemas.openxmlformats.org/officeDocument/2006/relationships/theme</w:t>
            </w:r>
          </w:p>
        </w:tc>
      </w:tr>
    </w:tbl>
    <w:p w:rsidR="00AE411F" w:rsidRDefault="004C246A">
      <w:r>
        <w:t xml:space="preserve">The Theme XML part MUST be a target of an explicit relationship from a </w:t>
      </w:r>
      <w:hyperlink w:anchor="Section_7ec3d7b00de24711a7b692daa2020d71" w:history="1">
        <w:r>
          <w:rPr>
            <w:rStyle w:val="Hyperlink"/>
          </w:rPr>
          <w:t>Document XML Part</w:t>
        </w:r>
      </w:hyperlink>
      <w:r>
        <w:t>. Implicit or expli</w:t>
      </w:r>
      <w:r>
        <w:t>cit relationships to any other parts are unused and MUST be ignored.</w:t>
      </w:r>
    </w:p>
    <w:p w:rsidR="00AE411F" w:rsidRDefault="004C246A">
      <w:r>
        <w:t xml:space="preserve">The root element for this part MUST be a </w:t>
      </w:r>
      <w:hyperlink w:anchor="Section_6423f604179540c59b1926c5670263c0" w:history="1">
        <w:r>
          <w:rPr>
            <w:rStyle w:val="Hyperlink"/>
          </w:rPr>
          <w:t>Theme</w:t>
        </w:r>
      </w:hyperlink>
      <w:r>
        <w:t xml:space="preserve"> element.</w:t>
      </w:r>
    </w:p>
    <w:p w:rsidR="00AE411F" w:rsidRDefault="004C246A">
      <w:pPr>
        <w:pStyle w:val="Heading3"/>
      </w:pPr>
      <w:bookmarkStart w:id="357" w:name="section_29ffbc41defe4e30af7d2fe2826ca139"/>
      <w:bookmarkStart w:id="358" w:name="_Toc163745366"/>
      <w:r>
        <w:t>Visio XML Schema</w:t>
      </w:r>
      <w:bookmarkEnd w:id="357"/>
      <w:bookmarkEnd w:id="358"/>
      <w:r>
        <w:fldChar w:fldCharType="begin"/>
      </w:r>
      <w:r>
        <w:instrText xml:space="preserve"> XE "Structures:Visio XML schema" </w:instrText>
      </w:r>
      <w:r>
        <w:fldChar w:fldCharType="end"/>
      </w:r>
      <w:r>
        <w:fldChar w:fldCharType="begin"/>
      </w:r>
      <w:r>
        <w:instrText xml:space="preserve"> XE "Visio XML sche</w:instrText>
      </w:r>
      <w:r>
        <w:instrText xml:space="preserve">ma:structures" </w:instrText>
      </w:r>
      <w:r>
        <w:fldChar w:fldCharType="end"/>
      </w:r>
    </w:p>
    <w:p w:rsidR="00AE411F" w:rsidRDefault="004C246A">
      <w:r>
        <w:t xml:space="preserve">The Visio XML Schema sections that follow specifies the XML simple types, complex types, elements and attributes contained in the </w:t>
      </w:r>
      <w:hyperlink w:anchor="Section_86c4746a7cad41e0a8ebee8fa420f4c7" w:history="1">
        <w:r>
          <w:rPr>
            <w:rStyle w:val="Hyperlink"/>
          </w:rPr>
          <w:t>parts</w:t>
        </w:r>
      </w:hyperlink>
      <w:r>
        <w:t xml:space="preserve"> of a </w:t>
      </w:r>
      <w:hyperlink w:anchor="Section_a4989515773d4f3db1e264bb7275b4c9" w:history="1">
        <w:r>
          <w:rPr>
            <w:rStyle w:val="Hyperlink"/>
          </w:rPr>
          <w:t>web drawing</w:t>
        </w:r>
      </w:hyperlink>
      <w:r>
        <w:t>.</w:t>
      </w:r>
    </w:p>
    <w:p w:rsidR="00AE411F" w:rsidRDefault="004C246A">
      <w:pPr>
        <w:pStyle w:val="Heading4"/>
      </w:pPr>
      <w:bookmarkStart w:id="359" w:name="section_63b7b53dac684e6ebeca4b5df2c7fb5f"/>
      <w:bookmarkStart w:id="360" w:name="_Toc163745367"/>
      <w:r>
        <w:t>Simple Types</w:t>
      </w:r>
      <w:bookmarkEnd w:id="359"/>
      <w:bookmarkEnd w:id="360"/>
    </w:p>
    <w:p w:rsidR="00AE411F" w:rsidRDefault="004C246A">
      <w:r>
        <w:t>This specification does not define any simple types.</w:t>
      </w:r>
    </w:p>
    <w:p w:rsidR="00AE411F" w:rsidRDefault="004C246A">
      <w:pPr>
        <w:pStyle w:val="Heading4"/>
      </w:pPr>
      <w:bookmarkStart w:id="361" w:name="section_fa5ffa6944f1425a8cb079dcc5d0343b"/>
      <w:bookmarkStart w:id="362" w:name="_Toc163745368"/>
      <w:r>
        <w:t>Complex Types</w:t>
      </w:r>
      <w:bookmarkEnd w:id="361"/>
      <w:bookmarkEnd w:id="362"/>
    </w:p>
    <w:p w:rsidR="00AE411F" w:rsidRDefault="004C246A">
      <w:r>
        <w:t xml:space="preserve">The following Complex Type sections specify the XML complex types contained in the </w:t>
      </w:r>
      <w:hyperlink w:anchor="Section_86c4746a7cad41e0a8ebee8fa420f4c7" w:history="1">
        <w:r>
          <w:rPr>
            <w:rStyle w:val="Hyperlink"/>
          </w:rPr>
          <w:t>parts</w:t>
        </w:r>
      </w:hyperlink>
      <w:r>
        <w:t xml:space="preserve"> of a </w:t>
      </w:r>
      <w:hyperlink w:anchor="Section_a4989515773d4f3db1e264bb7275b4c9" w:history="1">
        <w:r>
          <w:rPr>
            <w:rStyle w:val="Hyperlink"/>
          </w:rPr>
          <w:t>web drawing</w:t>
        </w:r>
      </w:hyperlink>
      <w:r>
        <w:t>.</w:t>
      </w:r>
    </w:p>
    <w:p w:rsidR="00AE411F" w:rsidRDefault="004C246A">
      <w:pPr>
        <w:pStyle w:val="Heading5"/>
      </w:pPr>
      <w:bookmarkStart w:id="363" w:name="section_600c7627a095470c8e23c01848751dae"/>
      <w:bookmarkStart w:id="364" w:name="_Toc163745369"/>
      <w:r>
        <w:t>AttachedToolbars_Type</w:t>
      </w:r>
      <w:bookmarkEnd w:id="363"/>
      <w:bookmarkEnd w:id="364"/>
    </w:p>
    <w:p w:rsidR="00AE411F" w:rsidRDefault="004C246A">
      <w:r>
        <w:rPr>
          <w:i/>
        </w:rPr>
        <w:t xml:space="preserve">Target namespace: </w:t>
      </w:r>
      <w:r>
        <w:t>http://schemas.microsoft.com/office/visio/2011/1/core</w:t>
      </w:r>
    </w:p>
    <w:p w:rsidR="00AE411F" w:rsidRDefault="004C246A">
      <w:r>
        <w:rPr>
          <w:i/>
        </w:rPr>
        <w:lastRenderedPageBreak/>
        <w:t xml:space="preserve">Referenced by: </w:t>
      </w:r>
      <w:hyperlink w:anchor="Section_70437923e6f14f71a820129134cdf368">
        <w:r>
          <w:rPr>
            <w:rStyle w:val="Hyperlink"/>
          </w:rPr>
          <w:t>DocumentSettings_Type</w:t>
        </w:r>
      </w:hyperlink>
    </w:p>
    <w:p w:rsidR="00AE411F" w:rsidRDefault="004C246A">
      <w:bookmarkStart w:id="365" w:name="CC_569ab08e000000000000000000000000"/>
      <w:bookmarkEnd w:id="365"/>
      <w:r>
        <w:t>A complex type that is unused and MUST be ignored.</w:t>
      </w:r>
    </w:p>
    <w:p w:rsidR="00AE411F" w:rsidRDefault="004C246A">
      <w:r>
        <w:t>The following W3C XML Schema (</w:t>
      </w:r>
      <w:hyperlink r:id="rId79">
        <w:r>
          <w:rPr>
            <w:rStyle w:val="Hyperlink"/>
          </w:rPr>
          <w:t>[XMLSCHEMA1]</w:t>
        </w:r>
      </w:hyperlink>
      <w:r>
        <w:t xml:space="preserve"> section 2.1) frag</w:t>
      </w:r>
      <w:r>
        <w:t>ment specifies the contents of this complex type.</w:t>
      </w:r>
    </w:p>
    <w:p w:rsidR="00AE411F" w:rsidRDefault="004C246A">
      <w:pPr>
        <w:pStyle w:val="Code"/>
      </w:pPr>
      <w:r>
        <w:t>&lt;xsd:complexType name="AttachedToolbars_Type"&gt;</w:t>
      </w:r>
    </w:p>
    <w:p w:rsidR="00AE411F" w:rsidRDefault="004C246A">
      <w:pPr>
        <w:pStyle w:val="Code"/>
      </w:pPr>
      <w:r>
        <w:t xml:space="preserve">  &lt;xsd:simpleContent&gt;</w:t>
      </w:r>
    </w:p>
    <w:p w:rsidR="00AE411F" w:rsidRDefault="004C246A">
      <w:pPr>
        <w:pStyle w:val="Code"/>
      </w:pPr>
      <w:r>
        <w:t xml:space="preserve">    &lt;xsd:extension base="xsd:base64Binary"/&gt;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366" w:name="section_f8b36e3890fa4c45926438a2dc4c8a4a"/>
      <w:bookmarkStart w:id="367" w:name="_Toc163745370"/>
      <w:r>
        <w:t>AuthorEntry_Type</w:t>
      </w:r>
      <w:bookmarkEnd w:id="366"/>
      <w:bookmarkEnd w:id="367"/>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7f9457fdeb7a4f4e9ecdd82dd5855443">
        <w:r>
          <w:rPr>
            <w:rStyle w:val="Hyperlink"/>
          </w:rPr>
          <w:t>AuthorList_Type</w:t>
        </w:r>
      </w:hyperlink>
    </w:p>
    <w:p w:rsidR="00AE411F" w:rsidRDefault="004C246A">
      <w:bookmarkStart w:id="368" w:name="CC_2ac5fd81000000000000000000000000"/>
      <w:bookmarkEnd w:id="368"/>
      <w:r>
        <w:t xml:space="preserve">A complex type that specifies properties used to identify an author in a </w:t>
      </w:r>
      <w:hyperlink w:anchor="Section_a4989515773d4f3db1e264bb7275b4c9" w:history="1">
        <w:r>
          <w:rPr>
            <w:rStyle w:val="Hyperlink"/>
          </w:rPr>
          <w:t>Web drawing</w:t>
        </w:r>
      </w:hyperlink>
      <w:r>
        <w:t>.</w:t>
      </w:r>
    </w:p>
    <w:p w:rsidR="00AE411F" w:rsidRDefault="004C246A">
      <w:r>
        <w:rPr>
          <w:i/>
        </w:rPr>
        <w:t>Attributes:</w:t>
      </w:r>
    </w:p>
    <w:p w:rsidR="00AE411F" w:rsidRDefault="004C246A">
      <w:bookmarkStart w:id="369" w:name="CC_a1e9a8d4000000000000000000000000"/>
      <w:bookmarkEnd w:id="369"/>
      <w:r>
        <w:rPr>
          <w:b/>
        </w:rPr>
        <w:t xml:space="preserve">Name: </w:t>
      </w:r>
      <w:r>
        <w:t>An xsd:string (</w:t>
      </w:r>
      <w:hyperlink r:id="rId80">
        <w:r>
          <w:rPr>
            <w:rStyle w:val="Hyperlink"/>
          </w:rPr>
          <w:t>[XMLSCHEMA2]</w:t>
        </w:r>
      </w:hyperlink>
      <w:r>
        <w:t xml:space="preserve"> section 3.2.1) attribute that specifies the name of the author.</w:t>
      </w:r>
    </w:p>
    <w:p w:rsidR="00AE411F" w:rsidRDefault="004C246A">
      <w:bookmarkStart w:id="370" w:name="CC_9cb96e76000000000000000000000000"/>
      <w:bookmarkEnd w:id="370"/>
      <w:r>
        <w:rPr>
          <w:b/>
        </w:rPr>
        <w:t xml:space="preserve">Initials: </w:t>
      </w:r>
      <w:r>
        <w:t>An xsd:string ([XMLSCHEMA2] secti</w:t>
      </w:r>
      <w:r>
        <w:t>on 3.2.1) attribute that specifies the initials of the author.</w:t>
      </w:r>
    </w:p>
    <w:p w:rsidR="00AE411F" w:rsidRDefault="004C246A">
      <w:bookmarkStart w:id="371" w:name="CC_c541f63b000000000000000000000000"/>
      <w:bookmarkEnd w:id="371"/>
      <w:r>
        <w:rPr>
          <w:b/>
        </w:rPr>
        <w:t xml:space="preserve">ResolutionID: </w:t>
      </w:r>
      <w:r>
        <w:t>An xsd:string ([XMLSCHEMA2] section 3.2.1) attribute that is unused and MUST be ignored.</w:t>
      </w:r>
    </w:p>
    <w:p w:rsidR="00AE411F" w:rsidRDefault="004C246A">
      <w:bookmarkStart w:id="372" w:name="CC_8d0d82b7000000000000000000000000"/>
      <w:bookmarkEnd w:id="372"/>
      <w:r>
        <w:rPr>
          <w:b/>
        </w:rPr>
        <w:t xml:space="preserve">ID: </w:t>
      </w:r>
      <w:r>
        <w:t xml:space="preserve">An xsd:unsignedInt ([XMLSCHEMA2] section 3.3.22) attribute that identifies the author </w:t>
      </w:r>
      <w:r>
        <w:t xml:space="preserve">within the Web drawing. It MUST be equal to or greater than one. It MUST be unique amongst all the </w:t>
      </w:r>
      <w:r>
        <w:rPr>
          <w:b/>
        </w:rPr>
        <w:t xml:space="preserve">ID </w:t>
      </w:r>
      <w:r>
        <w:t>attributes of the AuthorEntry_Type child elements of the containing AuthorList_Type element.</w:t>
      </w:r>
    </w:p>
    <w:p w:rsidR="00AE411F" w:rsidRDefault="004C246A">
      <w:r>
        <w:t>The following W3C XML Schema (</w:t>
      </w:r>
      <w:hyperlink r:id="rId81">
        <w:r>
          <w:rPr>
            <w:rStyle w:val="Hyperlink"/>
          </w:rPr>
          <w:t>[XMLSCHEMA1]</w:t>
        </w:r>
      </w:hyperlink>
      <w:r>
        <w:t xml:space="preserve"> section 2.1) fragment specifies the contents of this complex type.</w:t>
      </w:r>
    </w:p>
    <w:p w:rsidR="00AE411F" w:rsidRDefault="004C246A">
      <w:pPr>
        <w:pStyle w:val="Code"/>
      </w:pPr>
      <w:r>
        <w:t>&lt;xsd:complexType name="AuthorEntry_Type"&gt;</w:t>
      </w:r>
    </w:p>
    <w:p w:rsidR="00AE411F" w:rsidRDefault="004C246A">
      <w:pPr>
        <w:pStyle w:val="Code"/>
      </w:pPr>
      <w:r>
        <w:t xml:space="preserve">  &lt;xsd:attribute name="Name" type="xsd:string"/&gt;</w:t>
      </w:r>
    </w:p>
    <w:p w:rsidR="00AE411F" w:rsidRDefault="004C246A">
      <w:pPr>
        <w:pStyle w:val="Code"/>
      </w:pPr>
      <w:r>
        <w:t xml:space="preserve">  &lt;xsd:attribute name="Initials" type="xsd:string"/</w:t>
      </w:r>
      <w:r>
        <w:t>&gt;</w:t>
      </w:r>
    </w:p>
    <w:p w:rsidR="00AE411F" w:rsidRDefault="004C246A">
      <w:pPr>
        <w:pStyle w:val="Code"/>
      </w:pPr>
      <w:r>
        <w:t xml:space="preserve">  &lt;xsd:attribute name="ResolutionID" type="xsd:string"/&gt;</w:t>
      </w:r>
    </w:p>
    <w:p w:rsidR="00AE411F" w:rsidRDefault="004C246A">
      <w:pPr>
        <w:pStyle w:val="Code"/>
      </w:pPr>
      <w:r>
        <w:t xml:space="preserve">  &lt;xsd:attribute name="ID" type="xsd:unsignedInt" use="required"/&gt;</w:t>
      </w:r>
    </w:p>
    <w:p w:rsidR="00AE411F" w:rsidRDefault="004C246A">
      <w:pPr>
        <w:pStyle w:val="Code"/>
      </w:pPr>
      <w:r>
        <w:t>&lt;/xsd:complexType&gt;</w:t>
      </w:r>
    </w:p>
    <w:p w:rsidR="00AE411F" w:rsidRDefault="004C246A">
      <w:pPr>
        <w:pStyle w:val="Heading5"/>
      </w:pPr>
      <w:bookmarkStart w:id="373" w:name="section_7f9457fdeb7a4f4e9ecdd82dd5855443"/>
      <w:bookmarkStart w:id="374" w:name="_Toc163745371"/>
      <w:r>
        <w:t>AuthorList_Type</w:t>
      </w:r>
      <w:bookmarkEnd w:id="373"/>
      <w:bookmarkEnd w:id="374"/>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e150a15c60c24ef98027a91d702f584a">
        <w:r>
          <w:rPr>
            <w:rStyle w:val="Hyperlink"/>
          </w:rPr>
          <w:t>Comments_Type</w:t>
        </w:r>
      </w:hyperlink>
    </w:p>
    <w:p w:rsidR="00AE411F" w:rsidRDefault="004C246A">
      <w:bookmarkStart w:id="375" w:name="CC_b57edf72000000000000000000000000"/>
      <w:bookmarkEnd w:id="375"/>
      <w:r>
        <w:t xml:space="preserve">A complex type that specifies the authors in a </w:t>
      </w:r>
      <w:hyperlink w:anchor="Section_a4989515773d4f3db1e264bb7275b4c9" w:history="1">
        <w:r>
          <w:rPr>
            <w:rStyle w:val="Hyperlink"/>
          </w:rPr>
          <w:t>web drawing</w:t>
        </w:r>
      </w:hyperlink>
      <w:r>
        <w:t>.</w:t>
      </w:r>
    </w:p>
    <w:p w:rsidR="00AE411F" w:rsidRDefault="004C246A">
      <w:r>
        <w:rPr>
          <w:i/>
        </w:rPr>
        <w:t>Child Elements:</w:t>
      </w:r>
    </w:p>
    <w:p w:rsidR="00AE411F" w:rsidRDefault="004C246A">
      <w:bookmarkStart w:id="376" w:name="CC_45924258000000000000000000000000"/>
      <w:bookmarkEnd w:id="376"/>
      <w:r>
        <w:rPr>
          <w:b/>
        </w:rPr>
        <w:t xml:space="preserve">AuthorEntry: </w:t>
      </w:r>
      <w:r>
        <w:t xml:space="preserve">An </w:t>
      </w:r>
      <w:hyperlink w:anchor="Section_f8b36e3890fa4c45926438a2dc4c8a4a">
        <w:r>
          <w:rPr>
            <w:rStyle w:val="Hyperlink"/>
          </w:rPr>
          <w:t>AuthorEntry_Type</w:t>
        </w:r>
      </w:hyperlink>
      <w:r>
        <w:t xml:space="preserve"> element that specifies properties used to identify an author in a web drawing.</w:t>
      </w:r>
    </w:p>
    <w:p w:rsidR="00AE411F" w:rsidRDefault="004C246A">
      <w:r>
        <w:t>The following W3C XML Schema (</w:t>
      </w:r>
      <w:hyperlink r:id="rId82">
        <w:r>
          <w:rPr>
            <w:rStyle w:val="Hyperlink"/>
          </w:rPr>
          <w:t>[XMLSCHEMA1]</w:t>
        </w:r>
      </w:hyperlink>
      <w:r>
        <w:t xml:space="preserve"> section 2.1) fragm</w:t>
      </w:r>
      <w:r>
        <w:t>ent specifies the contents of this complex type.</w:t>
      </w:r>
    </w:p>
    <w:p w:rsidR="00AE411F" w:rsidRDefault="004C246A">
      <w:pPr>
        <w:pStyle w:val="Code"/>
      </w:pPr>
      <w:r>
        <w:lastRenderedPageBreak/>
        <w:t>&lt;xsd:complexType name="AuthorList_Type"&gt;</w:t>
      </w:r>
    </w:p>
    <w:p w:rsidR="00AE411F" w:rsidRDefault="004C246A">
      <w:pPr>
        <w:pStyle w:val="Code"/>
      </w:pPr>
      <w:r>
        <w:t xml:space="preserve">  &lt;xsd:sequence&gt;</w:t>
      </w:r>
    </w:p>
    <w:p w:rsidR="00AE411F" w:rsidRDefault="004C246A">
      <w:pPr>
        <w:pStyle w:val="Code"/>
      </w:pPr>
      <w:r>
        <w:t xml:space="preserve">    &lt;xsd:element name="AuthorEntry" type="AuthorEntry_Type" minOccurs="0" maxOccurs="unbounded"/&gt;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377" w:name="section_7a7ecc1c5d6d43d5ad7e1a4fc591d079"/>
      <w:bookmarkStart w:id="378" w:name="_Toc163745372"/>
      <w:r>
        <w:t>AutoLinkComparison_Type</w:t>
      </w:r>
      <w:bookmarkEnd w:id="377"/>
      <w:bookmarkEnd w:id="378"/>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d7fcd200ebfe4c378b2c62fe8b6ba6ea">
        <w:r>
          <w:rPr>
            <w:rStyle w:val="Hyperlink"/>
          </w:rPr>
          <w:t>DataRecordSet_Type</w:t>
        </w:r>
      </w:hyperlink>
    </w:p>
    <w:p w:rsidR="00AE411F" w:rsidRDefault="004C246A">
      <w:bookmarkStart w:id="379" w:name="CC_fac0f5fa000000000000000000000000"/>
      <w:bookmarkEnd w:id="379"/>
      <w:r>
        <w:t>A complex type that is unused and MUST be ignored.</w:t>
      </w:r>
    </w:p>
    <w:p w:rsidR="00AE411F" w:rsidRDefault="004C246A">
      <w:r>
        <w:rPr>
          <w:i/>
        </w:rPr>
        <w:t>Attributes:</w:t>
      </w:r>
    </w:p>
    <w:p w:rsidR="00AE411F" w:rsidRDefault="004C246A">
      <w:bookmarkStart w:id="380" w:name="CC_fa5bf037000000000000000000000000"/>
      <w:bookmarkEnd w:id="380"/>
      <w:r>
        <w:rPr>
          <w:b/>
        </w:rPr>
        <w:t xml:space="preserve">ColumnName: </w:t>
      </w:r>
      <w:r>
        <w:t>An xsd:string (</w:t>
      </w:r>
      <w:hyperlink r:id="rId83">
        <w:r>
          <w:rPr>
            <w:rStyle w:val="Hyperlink"/>
          </w:rPr>
          <w:t>[XMLSCHEMA2]</w:t>
        </w:r>
      </w:hyperlink>
      <w:r>
        <w:t xml:space="preserve"> section 3.2.1) attribute that is unused and MUST be ignored.</w:t>
      </w:r>
    </w:p>
    <w:p w:rsidR="00AE411F" w:rsidRDefault="004C246A">
      <w:bookmarkStart w:id="381" w:name="CC_9feaa58c000000000000000000000000"/>
      <w:bookmarkEnd w:id="381"/>
      <w:r>
        <w:rPr>
          <w:b/>
        </w:rPr>
        <w:t xml:space="preserve">ContextType: </w:t>
      </w:r>
      <w:r>
        <w:t>An xsd:unsignedInt ([XMLSCHEMA2] section 3.3.22) attribute that is unused and</w:t>
      </w:r>
      <w:r>
        <w:t xml:space="preserve"> MUST be ignored.</w:t>
      </w:r>
    </w:p>
    <w:p w:rsidR="00AE411F" w:rsidRDefault="004C246A">
      <w:bookmarkStart w:id="382" w:name="CC_d2440b1d000000000000000000000000"/>
      <w:bookmarkEnd w:id="382"/>
      <w:r>
        <w:rPr>
          <w:b/>
        </w:rPr>
        <w:t xml:space="preserve">ContextTypeLabel: </w:t>
      </w:r>
      <w:r>
        <w:t>An xsd:string ([XMLSCHEMA2] section 3.2.1) attribute that is unused and MUST be ignored.</w:t>
      </w:r>
    </w:p>
    <w:p w:rsidR="00AE411F" w:rsidRDefault="004C246A">
      <w:r>
        <w:t>The following W3C XML Schema (</w:t>
      </w:r>
      <w:hyperlink r:id="rId84">
        <w:r>
          <w:rPr>
            <w:rStyle w:val="Hyperlink"/>
          </w:rPr>
          <w:t>[XMLSCHEMA1]</w:t>
        </w:r>
      </w:hyperlink>
      <w:r>
        <w:t xml:space="preserve"> section 2.1) fragment s</w:t>
      </w:r>
      <w:r>
        <w:t>pecifies the contents of this complex type.</w:t>
      </w:r>
    </w:p>
    <w:p w:rsidR="00AE411F" w:rsidRDefault="004C246A">
      <w:pPr>
        <w:pStyle w:val="Code"/>
      </w:pPr>
      <w:r>
        <w:t>&lt;xsd:complexType name="AutoLinkComparison_Type"&gt;</w:t>
      </w:r>
    </w:p>
    <w:p w:rsidR="00AE411F" w:rsidRDefault="004C246A">
      <w:pPr>
        <w:pStyle w:val="Code"/>
      </w:pPr>
      <w:r>
        <w:t xml:space="preserve">  &lt;xsd:attribute name="ColumnName" type="xsd:string" use="required"/&gt;</w:t>
      </w:r>
    </w:p>
    <w:p w:rsidR="00AE411F" w:rsidRDefault="004C246A">
      <w:pPr>
        <w:pStyle w:val="Code"/>
      </w:pPr>
      <w:r>
        <w:t xml:space="preserve">  &lt;xsd:attribute name="ContextType" type="xsd:unsignedInt" use="required"/&gt;</w:t>
      </w:r>
    </w:p>
    <w:p w:rsidR="00AE411F" w:rsidRDefault="004C246A">
      <w:pPr>
        <w:pStyle w:val="Code"/>
      </w:pPr>
      <w:r>
        <w:t xml:space="preserve">  &lt;xsd:attribute </w:t>
      </w:r>
      <w:r>
        <w:t>name="ContextTypeLabel" type="xsd:string"/&gt;</w:t>
      </w:r>
    </w:p>
    <w:p w:rsidR="00AE411F" w:rsidRDefault="004C246A">
      <w:pPr>
        <w:pStyle w:val="Code"/>
      </w:pPr>
      <w:r>
        <w:t>&lt;/xsd:complexType&gt;</w:t>
      </w:r>
    </w:p>
    <w:p w:rsidR="00AE411F" w:rsidRDefault="004C246A">
      <w:pPr>
        <w:pStyle w:val="Heading5"/>
      </w:pPr>
      <w:bookmarkStart w:id="383" w:name="section_6f23bcc4af934023a3803e78a228e166"/>
      <w:bookmarkStart w:id="384" w:name="_Toc163745373"/>
      <w:r>
        <w:t>Cell_Type</w:t>
      </w:r>
      <w:bookmarkEnd w:id="383"/>
      <w:bookmarkEnd w:id="384"/>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9136adc9bd94425ea32d15fee80707ef">
        <w:r>
          <w:rPr>
            <w:rStyle w:val="Hyperlink"/>
          </w:rPr>
          <w:t>StyleSheet_Type</w:t>
        </w:r>
      </w:hyperlink>
      <w:r>
        <w:t xml:space="preserve">, </w:t>
      </w:r>
      <w:hyperlink w:anchor="Section_735b599d1359476785931c508a885779">
        <w:r>
          <w:rPr>
            <w:rStyle w:val="Hyperlink"/>
          </w:rPr>
          <w:t>Section_Type</w:t>
        </w:r>
      </w:hyperlink>
      <w:r>
        <w:t xml:space="preserve">, </w:t>
      </w:r>
      <w:hyperlink w:anchor="Section_7ae7c325097c4225adf5e7b8b6695639">
        <w:r>
          <w:rPr>
            <w:rStyle w:val="Hyperlink"/>
          </w:rPr>
          <w:t>Row_Type</w:t>
        </w:r>
      </w:hyperlink>
      <w:r>
        <w:t xml:space="preserve">, </w:t>
      </w:r>
      <w:hyperlink w:anchor="Section_8187d7a229874248810eb304b36a9669">
        <w:r>
          <w:rPr>
            <w:rStyle w:val="Hyperlink"/>
          </w:rPr>
          <w:t>Sheet_Type</w:t>
        </w:r>
      </w:hyperlink>
      <w:r>
        <w:t xml:space="preserve">, </w:t>
      </w:r>
      <w:hyperlink w:anchor="Section_d099c7366dfb4974ab266b95093ec9c9">
        <w:r>
          <w:rPr>
            <w:rStyle w:val="Hyperlink"/>
          </w:rPr>
          <w:t>DocumentSheet_Type</w:t>
        </w:r>
      </w:hyperlink>
      <w:r>
        <w:t xml:space="preserve">, </w:t>
      </w:r>
      <w:hyperlink w:anchor="Section_f81673b1da844754b19ea0475d889120">
        <w:r>
          <w:rPr>
            <w:rStyle w:val="Hyperlink"/>
          </w:rPr>
          <w:t>PageSheet_Type</w:t>
        </w:r>
      </w:hyperlink>
      <w:r>
        <w:t xml:space="preserve">, </w:t>
      </w:r>
      <w:hyperlink w:anchor="Section_5d6be8d61cab4722ba32d73febc4e51d">
        <w:r>
          <w:rPr>
            <w:rStyle w:val="Hyperlink"/>
          </w:rPr>
          <w:t>ShapeSheet_Type</w:t>
        </w:r>
      </w:hyperlink>
    </w:p>
    <w:p w:rsidR="00AE411F" w:rsidRDefault="004C246A">
      <w:bookmarkStart w:id="385" w:name="CC_f5c05a0e000000000000000000000000"/>
      <w:bookmarkEnd w:id="385"/>
      <w:r>
        <w:t xml:space="preserve">A complex type that specifies a single property, which can also be used to represent an </w:t>
      </w:r>
      <w:hyperlink w:anchor="Section_feec456821f8404b8592d9be8f43e99b" w:history="1">
        <w:r>
          <w:rPr>
            <w:rStyle w:val="Hyperlink"/>
          </w:rPr>
          <w:t>operand token</w:t>
        </w:r>
      </w:hyperlink>
      <w:r>
        <w:t>.</w:t>
      </w:r>
    </w:p>
    <w:p w:rsidR="00AE411F" w:rsidRDefault="004C246A">
      <w:r>
        <w:rPr>
          <w:i/>
        </w:rPr>
        <w:t>Child Elements:</w:t>
      </w:r>
    </w:p>
    <w:p w:rsidR="00AE411F" w:rsidRDefault="004C246A">
      <w:bookmarkStart w:id="386" w:name="CC_2b19a722000000000000000000000000"/>
      <w:bookmarkEnd w:id="386"/>
      <w:r>
        <w:rPr>
          <w:b/>
        </w:rPr>
        <w:t xml:space="preserve">RefBy: </w:t>
      </w:r>
      <w:r>
        <w:t>A complex type that is unused and MUST be ignored.</w:t>
      </w:r>
    </w:p>
    <w:p w:rsidR="00AE411F" w:rsidRDefault="004C246A">
      <w:r>
        <w:rPr>
          <w:i/>
        </w:rPr>
        <w:t>Attributes:</w:t>
      </w:r>
    </w:p>
    <w:p w:rsidR="00AE411F" w:rsidRDefault="004C246A">
      <w:bookmarkStart w:id="387" w:name="CC_fb5912b3000000000000000000000000"/>
      <w:bookmarkEnd w:id="387"/>
      <w:r>
        <w:rPr>
          <w:b/>
        </w:rPr>
        <w:t xml:space="preserve">N: </w:t>
      </w:r>
      <w:r>
        <w:t>An x</w:t>
      </w:r>
      <w:r>
        <w:t>sd:string (</w:t>
      </w:r>
      <w:hyperlink r:id="rId85">
        <w:r>
          <w:rPr>
            <w:rStyle w:val="Hyperlink"/>
          </w:rPr>
          <w:t>[XMLSCHEMA2]</w:t>
        </w:r>
      </w:hyperlink>
      <w:r>
        <w:t xml:space="preserve"> section 3.2.1)  attribute that specifies the language-independent name of the property. It MUST be unique amongst all of the Cell_Type elements </w:t>
      </w:r>
      <w:r>
        <w:rPr>
          <w:rStyle w:val="Hyperlink"/>
          <w:u w:val="none"/>
        </w:rPr>
        <w:t xml:space="preserve">of the containing </w:t>
      </w:r>
      <w:r>
        <w:t>Row_T</w:t>
      </w:r>
      <w:r>
        <w:t xml:space="preserve">ype </w:t>
      </w:r>
      <w:r>
        <w:rPr>
          <w:rStyle w:val="Hyperlink"/>
          <w:u w:val="none"/>
        </w:rPr>
        <w:t>element, and MUST be equal to a value specified in the Cells (</w:t>
      </w:r>
      <w:r>
        <w:t xml:space="preserve">section </w:t>
      </w:r>
      <w:hyperlink w:anchor="Section_c31ebb48e79243088bc0ebcba281ce20" w:history="1">
        <w:r>
          <w:rPr>
            <w:rStyle w:val="Hyperlink"/>
          </w:rPr>
          <w:t>2.4.4</w:t>
        </w:r>
      </w:hyperlink>
      <w:r>
        <w:t>) section of this specification.</w:t>
      </w:r>
    </w:p>
    <w:p w:rsidR="00AE411F" w:rsidRDefault="004C246A">
      <w:bookmarkStart w:id="388" w:name="CC_fb5912ce000000000000000000000000"/>
      <w:bookmarkEnd w:id="388"/>
      <w:r>
        <w:rPr>
          <w:b/>
        </w:rPr>
        <w:t xml:space="preserve">U: </w:t>
      </w:r>
      <w:r>
        <w:t>An xsd:string ([XMLSCHEMA2] section 3.2.1) attribute that specifies how this prop</w:t>
      </w:r>
      <w:r>
        <w:t xml:space="preserve">erty is formatted and displayed in a user interface, and how it is used in a </w:t>
      </w:r>
      <w:hyperlink w:anchor="Section_e715b9f4e36e402bb9625894c4ad7532" w:history="1">
        <w:r>
          <w:rPr>
            <w:rStyle w:val="Hyperlink"/>
          </w:rPr>
          <w:t>formula expression</w:t>
        </w:r>
      </w:hyperlink>
      <w:r>
        <w:t>. If present, it MUST be equal to a value from the following table.</w:t>
      </w:r>
    </w:p>
    <w:tbl>
      <w:tblPr>
        <w:tblStyle w:val="Table-ShadedHeader"/>
        <w:tblW w:w="0" w:type="auto"/>
        <w:tblLook w:val="04A0" w:firstRow="1" w:lastRow="0" w:firstColumn="1" w:lastColumn="0" w:noHBand="0" w:noVBand="1"/>
      </w:tblPr>
      <w:tblGrid>
        <w:gridCol w:w="1530"/>
        <w:gridCol w:w="459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530" w:type="dxa"/>
          </w:tcPr>
          <w:p w:rsidR="00AE411F" w:rsidRDefault="004C246A">
            <w:pPr>
              <w:pStyle w:val="TableHeaderText"/>
            </w:pPr>
            <w:r>
              <w:lastRenderedPageBreak/>
              <w:t>Value</w:t>
            </w:r>
          </w:p>
        </w:tc>
        <w:tc>
          <w:tcPr>
            <w:tcW w:w="4590" w:type="dxa"/>
          </w:tcPr>
          <w:p w:rsidR="00AE411F" w:rsidRDefault="004C246A">
            <w:pPr>
              <w:pStyle w:val="TableHeaderText"/>
            </w:pPr>
            <w:r>
              <w:t>Meaning</w:t>
            </w:r>
          </w:p>
        </w:tc>
      </w:tr>
      <w:tr w:rsidR="00AE411F" w:rsidTr="00AE411F">
        <w:tc>
          <w:tcPr>
            <w:tcW w:w="1530" w:type="dxa"/>
          </w:tcPr>
          <w:p w:rsidR="00AE411F" w:rsidRDefault="004C246A">
            <w:pPr>
              <w:pStyle w:val="TableBodyText"/>
            </w:pPr>
            <w:r>
              <w:t>AC</w:t>
            </w:r>
          </w:p>
        </w:tc>
        <w:tc>
          <w:tcPr>
            <w:tcW w:w="4590" w:type="dxa"/>
          </w:tcPr>
          <w:p w:rsidR="00AE411F" w:rsidRDefault="004C246A">
            <w:pPr>
              <w:pStyle w:val="TableBodyText"/>
            </w:pPr>
            <w:r>
              <w:t>Acres</w:t>
            </w:r>
          </w:p>
        </w:tc>
      </w:tr>
      <w:tr w:rsidR="00AE411F" w:rsidTr="00AE411F">
        <w:tc>
          <w:tcPr>
            <w:tcW w:w="1530" w:type="dxa"/>
          </w:tcPr>
          <w:p w:rsidR="00AE411F" w:rsidRDefault="004C246A">
            <w:pPr>
              <w:pStyle w:val="TableBodyText"/>
            </w:pPr>
            <w:r>
              <w:t>DEG</w:t>
            </w:r>
          </w:p>
        </w:tc>
        <w:tc>
          <w:tcPr>
            <w:tcW w:w="4590" w:type="dxa"/>
          </w:tcPr>
          <w:p w:rsidR="00AE411F" w:rsidRDefault="004C246A">
            <w:pPr>
              <w:pStyle w:val="TableBodyText"/>
            </w:pPr>
            <w:r>
              <w:t>Degr</w:t>
            </w:r>
            <w:r>
              <w:t>ees</w:t>
            </w:r>
          </w:p>
        </w:tc>
      </w:tr>
      <w:tr w:rsidR="00AE411F" w:rsidTr="00AE411F">
        <w:tc>
          <w:tcPr>
            <w:tcW w:w="1530" w:type="dxa"/>
          </w:tcPr>
          <w:p w:rsidR="00AE411F" w:rsidRDefault="004C246A">
            <w:pPr>
              <w:pStyle w:val="TableBodyText"/>
            </w:pPr>
            <w:r>
              <w:t>DA</w:t>
            </w:r>
          </w:p>
        </w:tc>
        <w:tc>
          <w:tcPr>
            <w:tcW w:w="4590" w:type="dxa"/>
          </w:tcPr>
          <w:p w:rsidR="00AE411F" w:rsidRDefault="004C246A">
            <w:pPr>
              <w:pStyle w:val="TableBodyText"/>
            </w:pPr>
            <w:r>
              <w:t>Radians</w:t>
            </w:r>
          </w:p>
        </w:tc>
      </w:tr>
      <w:tr w:rsidR="00AE411F" w:rsidTr="00AE411F">
        <w:tc>
          <w:tcPr>
            <w:tcW w:w="1530" w:type="dxa"/>
          </w:tcPr>
          <w:p w:rsidR="00AE411F" w:rsidRDefault="004C246A">
            <w:pPr>
              <w:pStyle w:val="TableBodyText"/>
            </w:pPr>
            <w:r>
              <w:t>AD</w:t>
            </w:r>
          </w:p>
        </w:tc>
        <w:tc>
          <w:tcPr>
            <w:tcW w:w="4590" w:type="dxa"/>
          </w:tcPr>
          <w:p w:rsidR="00AE411F" w:rsidRDefault="004C246A">
            <w:pPr>
              <w:pStyle w:val="TableBodyText"/>
            </w:pPr>
            <w:r>
              <w:t>Degrees-minutes-seconds</w:t>
            </w:r>
          </w:p>
        </w:tc>
      </w:tr>
      <w:tr w:rsidR="00AE411F" w:rsidTr="00AE411F">
        <w:tc>
          <w:tcPr>
            <w:tcW w:w="1530" w:type="dxa"/>
          </w:tcPr>
          <w:p w:rsidR="00AE411F" w:rsidRDefault="004C246A">
            <w:pPr>
              <w:pStyle w:val="TableBodyText"/>
            </w:pPr>
            <w:r>
              <w:t>RAD</w:t>
            </w:r>
          </w:p>
        </w:tc>
        <w:tc>
          <w:tcPr>
            <w:tcW w:w="4590" w:type="dxa"/>
          </w:tcPr>
          <w:p w:rsidR="00AE411F" w:rsidRDefault="004C246A">
            <w:pPr>
              <w:pStyle w:val="TableBodyText"/>
            </w:pPr>
            <w:r>
              <w:t>Radians</w:t>
            </w:r>
          </w:p>
        </w:tc>
      </w:tr>
      <w:tr w:rsidR="00AE411F" w:rsidTr="00AE411F">
        <w:tc>
          <w:tcPr>
            <w:tcW w:w="1530" w:type="dxa"/>
          </w:tcPr>
          <w:p w:rsidR="00AE411F" w:rsidRDefault="004C246A">
            <w:pPr>
              <w:pStyle w:val="TableBodyText"/>
            </w:pPr>
            <w:r>
              <w:t>BOOL</w:t>
            </w:r>
          </w:p>
        </w:tc>
        <w:tc>
          <w:tcPr>
            <w:tcW w:w="4590" w:type="dxa"/>
          </w:tcPr>
          <w:p w:rsidR="00AE411F" w:rsidRDefault="004C246A">
            <w:pPr>
              <w:pStyle w:val="TableBodyText"/>
            </w:pPr>
            <w:r>
              <w:t>Boolean</w:t>
            </w:r>
          </w:p>
        </w:tc>
      </w:tr>
      <w:tr w:rsidR="00AE411F" w:rsidTr="00AE411F">
        <w:tc>
          <w:tcPr>
            <w:tcW w:w="1530" w:type="dxa"/>
          </w:tcPr>
          <w:p w:rsidR="00AE411F" w:rsidRDefault="004C246A">
            <w:pPr>
              <w:pStyle w:val="TableBodyText"/>
            </w:pPr>
            <w:r>
              <w:t>COLOR</w:t>
            </w:r>
          </w:p>
        </w:tc>
        <w:tc>
          <w:tcPr>
            <w:tcW w:w="4590" w:type="dxa"/>
          </w:tcPr>
          <w:p w:rsidR="00AE411F" w:rsidRDefault="004C246A">
            <w:pPr>
              <w:pStyle w:val="TableBodyText"/>
            </w:pPr>
            <w:hyperlink w:anchor="gt_2c716d3a-e60b-4e52-bbb0-2fdeb298003b">
              <w:r>
                <w:rPr>
                  <w:rStyle w:val="HyperlinkGreen"/>
                  <w:b/>
                </w:rPr>
                <w:t>RGB</w:t>
              </w:r>
            </w:hyperlink>
            <w:r>
              <w:t xml:space="preserve"> color value</w:t>
            </w:r>
          </w:p>
        </w:tc>
      </w:tr>
      <w:tr w:rsidR="00AE411F" w:rsidTr="00AE411F">
        <w:tc>
          <w:tcPr>
            <w:tcW w:w="1530" w:type="dxa"/>
          </w:tcPr>
          <w:p w:rsidR="00AE411F" w:rsidRDefault="004C246A">
            <w:pPr>
              <w:pStyle w:val="TableBodyText"/>
            </w:pPr>
            <w:r>
              <w:t>CY</w:t>
            </w:r>
          </w:p>
        </w:tc>
        <w:tc>
          <w:tcPr>
            <w:tcW w:w="4590" w:type="dxa"/>
          </w:tcPr>
          <w:p w:rsidR="00AE411F" w:rsidRDefault="004C246A">
            <w:pPr>
              <w:pStyle w:val="TableBodyText"/>
            </w:pPr>
            <w:r>
              <w:t>Currency</w:t>
            </w:r>
          </w:p>
        </w:tc>
      </w:tr>
      <w:tr w:rsidR="00AE411F" w:rsidTr="00AE411F">
        <w:tc>
          <w:tcPr>
            <w:tcW w:w="1530" w:type="dxa"/>
          </w:tcPr>
          <w:p w:rsidR="00AE411F" w:rsidRDefault="004C246A">
            <w:pPr>
              <w:pStyle w:val="TableBodyText"/>
            </w:pPr>
            <w:r>
              <w:t>DATE</w:t>
            </w:r>
          </w:p>
        </w:tc>
        <w:tc>
          <w:tcPr>
            <w:tcW w:w="4590" w:type="dxa"/>
          </w:tcPr>
          <w:p w:rsidR="00AE411F" w:rsidRDefault="004C246A">
            <w:pPr>
              <w:pStyle w:val="TableBodyText"/>
            </w:pPr>
            <w:r>
              <w:t>Days</w:t>
            </w:r>
          </w:p>
        </w:tc>
      </w:tr>
      <w:tr w:rsidR="00AE411F" w:rsidTr="00AE411F">
        <w:tc>
          <w:tcPr>
            <w:tcW w:w="1530" w:type="dxa"/>
          </w:tcPr>
          <w:p w:rsidR="00AE411F" w:rsidRDefault="004C246A">
            <w:pPr>
              <w:pStyle w:val="TableBodyText"/>
            </w:pPr>
            <w:r>
              <w:t>ED</w:t>
            </w:r>
          </w:p>
        </w:tc>
        <w:tc>
          <w:tcPr>
            <w:tcW w:w="4590" w:type="dxa"/>
          </w:tcPr>
          <w:p w:rsidR="00AE411F" w:rsidRDefault="004C246A">
            <w:pPr>
              <w:pStyle w:val="TableBodyText"/>
            </w:pPr>
            <w:r>
              <w:t>Days</w:t>
            </w:r>
          </w:p>
        </w:tc>
      </w:tr>
      <w:tr w:rsidR="00AE411F" w:rsidTr="00AE411F">
        <w:tc>
          <w:tcPr>
            <w:tcW w:w="1530" w:type="dxa"/>
          </w:tcPr>
          <w:p w:rsidR="00AE411F" w:rsidRDefault="004C246A">
            <w:pPr>
              <w:pStyle w:val="TableBodyText"/>
            </w:pPr>
            <w:r>
              <w:t>EH</w:t>
            </w:r>
          </w:p>
        </w:tc>
        <w:tc>
          <w:tcPr>
            <w:tcW w:w="4590" w:type="dxa"/>
          </w:tcPr>
          <w:p w:rsidR="00AE411F" w:rsidRDefault="004C246A">
            <w:pPr>
              <w:pStyle w:val="TableBodyText"/>
            </w:pPr>
            <w:r>
              <w:t>Hours</w:t>
            </w:r>
          </w:p>
        </w:tc>
      </w:tr>
      <w:tr w:rsidR="00AE411F" w:rsidTr="00AE411F">
        <w:tc>
          <w:tcPr>
            <w:tcW w:w="1530" w:type="dxa"/>
          </w:tcPr>
          <w:p w:rsidR="00AE411F" w:rsidRDefault="004C246A">
            <w:pPr>
              <w:pStyle w:val="TableBodyText"/>
            </w:pPr>
            <w:r>
              <w:t>EM</w:t>
            </w:r>
          </w:p>
        </w:tc>
        <w:tc>
          <w:tcPr>
            <w:tcW w:w="4590" w:type="dxa"/>
          </w:tcPr>
          <w:p w:rsidR="00AE411F" w:rsidRDefault="004C246A">
            <w:pPr>
              <w:pStyle w:val="TableBodyText"/>
            </w:pPr>
            <w:r>
              <w:t>Minutes</w:t>
            </w:r>
          </w:p>
        </w:tc>
      </w:tr>
      <w:tr w:rsidR="00AE411F" w:rsidTr="00AE411F">
        <w:tc>
          <w:tcPr>
            <w:tcW w:w="1530" w:type="dxa"/>
          </w:tcPr>
          <w:p w:rsidR="00AE411F" w:rsidRDefault="004C246A">
            <w:pPr>
              <w:pStyle w:val="TableBodyText"/>
            </w:pPr>
            <w:r>
              <w:t>ES</w:t>
            </w:r>
          </w:p>
        </w:tc>
        <w:tc>
          <w:tcPr>
            <w:tcW w:w="4590" w:type="dxa"/>
          </w:tcPr>
          <w:p w:rsidR="00AE411F" w:rsidRDefault="004C246A">
            <w:pPr>
              <w:pStyle w:val="TableBodyText"/>
            </w:pPr>
            <w:r>
              <w:t>Seconds</w:t>
            </w:r>
          </w:p>
        </w:tc>
      </w:tr>
      <w:tr w:rsidR="00AE411F" w:rsidTr="00AE411F">
        <w:tc>
          <w:tcPr>
            <w:tcW w:w="1530" w:type="dxa"/>
          </w:tcPr>
          <w:p w:rsidR="00AE411F" w:rsidRDefault="004C246A">
            <w:pPr>
              <w:pStyle w:val="TableBodyText"/>
            </w:pPr>
            <w:r>
              <w:t>EW</w:t>
            </w:r>
          </w:p>
        </w:tc>
        <w:tc>
          <w:tcPr>
            <w:tcW w:w="4590" w:type="dxa"/>
          </w:tcPr>
          <w:p w:rsidR="00AE411F" w:rsidRDefault="004C246A">
            <w:pPr>
              <w:pStyle w:val="TableBodyText"/>
            </w:pPr>
            <w:r>
              <w:t>Weeks</w:t>
            </w:r>
          </w:p>
        </w:tc>
      </w:tr>
      <w:tr w:rsidR="00AE411F" w:rsidTr="00AE411F">
        <w:tc>
          <w:tcPr>
            <w:tcW w:w="1530" w:type="dxa"/>
          </w:tcPr>
          <w:p w:rsidR="00AE411F" w:rsidRDefault="004C246A">
            <w:pPr>
              <w:pStyle w:val="TableBodyText"/>
            </w:pPr>
            <w:r>
              <w:t>HA</w:t>
            </w:r>
          </w:p>
        </w:tc>
        <w:tc>
          <w:tcPr>
            <w:tcW w:w="4590" w:type="dxa"/>
          </w:tcPr>
          <w:p w:rsidR="00AE411F" w:rsidRDefault="004C246A">
            <w:pPr>
              <w:pStyle w:val="TableBodyText"/>
            </w:pPr>
            <w:r>
              <w:t>Hectare</w:t>
            </w:r>
          </w:p>
        </w:tc>
      </w:tr>
      <w:tr w:rsidR="00AE411F" w:rsidTr="00AE411F">
        <w:tc>
          <w:tcPr>
            <w:tcW w:w="1530" w:type="dxa"/>
          </w:tcPr>
          <w:p w:rsidR="00AE411F" w:rsidRDefault="004C246A">
            <w:pPr>
              <w:pStyle w:val="TableBodyText"/>
            </w:pPr>
            <w:r>
              <w:t>CM</w:t>
            </w:r>
          </w:p>
        </w:tc>
        <w:tc>
          <w:tcPr>
            <w:tcW w:w="4590" w:type="dxa"/>
          </w:tcPr>
          <w:p w:rsidR="00AE411F" w:rsidRDefault="004C246A">
            <w:pPr>
              <w:pStyle w:val="TableBodyText"/>
            </w:pPr>
            <w:r>
              <w:t>Centimeters</w:t>
            </w:r>
          </w:p>
        </w:tc>
      </w:tr>
      <w:tr w:rsidR="00AE411F" w:rsidTr="00AE411F">
        <w:tc>
          <w:tcPr>
            <w:tcW w:w="1530" w:type="dxa"/>
          </w:tcPr>
          <w:p w:rsidR="00AE411F" w:rsidRDefault="004C246A">
            <w:pPr>
              <w:pStyle w:val="TableBodyText"/>
            </w:pPr>
            <w:r>
              <w:t>DL</w:t>
            </w:r>
          </w:p>
        </w:tc>
        <w:tc>
          <w:tcPr>
            <w:tcW w:w="4590" w:type="dxa"/>
          </w:tcPr>
          <w:p w:rsidR="00AE411F" w:rsidRDefault="004C246A">
            <w:pPr>
              <w:pStyle w:val="TableBodyText"/>
            </w:pPr>
            <w:r>
              <w:t>Inches</w:t>
            </w:r>
          </w:p>
        </w:tc>
      </w:tr>
      <w:tr w:rsidR="00AE411F" w:rsidTr="00AE411F">
        <w:tc>
          <w:tcPr>
            <w:tcW w:w="1530" w:type="dxa"/>
          </w:tcPr>
          <w:p w:rsidR="00AE411F" w:rsidRDefault="004C246A">
            <w:pPr>
              <w:pStyle w:val="TableBodyText"/>
            </w:pPr>
            <w:r>
              <w:t>FT</w:t>
            </w:r>
          </w:p>
        </w:tc>
        <w:tc>
          <w:tcPr>
            <w:tcW w:w="4590" w:type="dxa"/>
          </w:tcPr>
          <w:p w:rsidR="00AE411F" w:rsidRDefault="004C246A">
            <w:pPr>
              <w:pStyle w:val="TableBodyText"/>
            </w:pPr>
            <w:r>
              <w:t>Feet</w:t>
            </w:r>
          </w:p>
        </w:tc>
      </w:tr>
      <w:tr w:rsidR="00AE411F" w:rsidTr="00AE411F">
        <w:tc>
          <w:tcPr>
            <w:tcW w:w="1530" w:type="dxa"/>
          </w:tcPr>
          <w:p w:rsidR="00AE411F" w:rsidRDefault="004C246A">
            <w:pPr>
              <w:pStyle w:val="TableBodyText"/>
            </w:pPr>
            <w:r>
              <w:t>F_I</w:t>
            </w:r>
          </w:p>
        </w:tc>
        <w:tc>
          <w:tcPr>
            <w:tcW w:w="4590" w:type="dxa"/>
          </w:tcPr>
          <w:p w:rsidR="00AE411F" w:rsidRDefault="004C246A">
            <w:pPr>
              <w:pStyle w:val="TableBodyText"/>
            </w:pPr>
            <w:r>
              <w:t>Feet and inches</w:t>
            </w:r>
          </w:p>
        </w:tc>
      </w:tr>
      <w:tr w:rsidR="00AE411F" w:rsidTr="00AE411F">
        <w:tc>
          <w:tcPr>
            <w:tcW w:w="1530" w:type="dxa"/>
          </w:tcPr>
          <w:p w:rsidR="00AE411F" w:rsidRDefault="004C246A">
            <w:pPr>
              <w:pStyle w:val="TableBodyText"/>
            </w:pPr>
            <w:r>
              <w:t>IN</w:t>
            </w:r>
          </w:p>
        </w:tc>
        <w:tc>
          <w:tcPr>
            <w:tcW w:w="4590" w:type="dxa"/>
          </w:tcPr>
          <w:p w:rsidR="00AE411F" w:rsidRDefault="004C246A">
            <w:pPr>
              <w:pStyle w:val="TableBodyText"/>
            </w:pPr>
            <w:r>
              <w:t>Inches</w:t>
            </w:r>
          </w:p>
        </w:tc>
      </w:tr>
      <w:tr w:rsidR="00AE411F" w:rsidTr="00AE411F">
        <w:tc>
          <w:tcPr>
            <w:tcW w:w="1530" w:type="dxa"/>
          </w:tcPr>
          <w:p w:rsidR="00AE411F" w:rsidRDefault="004C246A">
            <w:pPr>
              <w:pStyle w:val="TableBodyText"/>
            </w:pPr>
            <w:r>
              <w:t>IN_F</w:t>
            </w:r>
          </w:p>
        </w:tc>
        <w:tc>
          <w:tcPr>
            <w:tcW w:w="4590" w:type="dxa"/>
          </w:tcPr>
          <w:p w:rsidR="00AE411F" w:rsidRDefault="004C246A">
            <w:pPr>
              <w:pStyle w:val="TableBodyText"/>
            </w:pPr>
            <w:r>
              <w:t>Inches</w:t>
            </w:r>
          </w:p>
        </w:tc>
      </w:tr>
      <w:tr w:rsidR="00AE411F" w:rsidTr="00AE411F">
        <w:tc>
          <w:tcPr>
            <w:tcW w:w="1530" w:type="dxa"/>
          </w:tcPr>
          <w:p w:rsidR="00AE411F" w:rsidRDefault="004C246A">
            <w:pPr>
              <w:pStyle w:val="TableBodyText"/>
            </w:pPr>
            <w:r>
              <w:t>KM</w:t>
            </w:r>
          </w:p>
        </w:tc>
        <w:tc>
          <w:tcPr>
            <w:tcW w:w="4590" w:type="dxa"/>
          </w:tcPr>
          <w:p w:rsidR="00AE411F" w:rsidRDefault="004C246A">
            <w:pPr>
              <w:pStyle w:val="TableBodyText"/>
            </w:pPr>
            <w:r>
              <w:t>Kilometers</w:t>
            </w:r>
          </w:p>
        </w:tc>
      </w:tr>
      <w:tr w:rsidR="00AE411F" w:rsidTr="00AE411F">
        <w:tc>
          <w:tcPr>
            <w:tcW w:w="1530" w:type="dxa"/>
          </w:tcPr>
          <w:p w:rsidR="00AE411F" w:rsidRDefault="004C246A">
            <w:pPr>
              <w:pStyle w:val="TableBodyText"/>
            </w:pPr>
            <w:r>
              <w:t>M</w:t>
            </w:r>
          </w:p>
        </w:tc>
        <w:tc>
          <w:tcPr>
            <w:tcW w:w="4590" w:type="dxa"/>
          </w:tcPr>
          <w:p w:rsidR="00AE411F" w:rsidRDefault="004C246A">
            <w:pPr>
              <w:pStyle w:val="TableBodyText"/>
            </w:pPr>
            <w:r>
              <w:t>Meters</w:t>
            </w:r>
          </w:p>
        </w:tc>
      </w:tr>
      <w:tr w:rsidR="00AE411F" w:rsidTr="00AE411F">
        <w:tc>
          <w:tcPr>
            <w:tcW w:w="1530" w:type="dxa"/>
          </w:tcPr>
          <w:p w:rsidR="00AE411F" w:rsidRDefault="004C246A">
            <w:pPr>
              <w:pStyle w:val="TableBodyText"/>
            </w:pPr>
            <w:r>
              <w:t>MI</w:t>
            </w:r>
          </w:p>
        </w:tc>
        <w:tc>
          <w:tcPr>
            <w:tcW w:w="4590" w:type="dxa"/>
          </w:tcPr>
          <w:p w:rsidR="00AE411F" w:rsidRDefault="004C246A">
            <w:pPr>
              <w:pStyle w:val="TableBodyText"/>
            </w:pPr>
            <w:r>
              <w:t>Miles</w:t>
            </w:r>
          </w:p>
        </w:tc>
      </w:tr>
      <w:tr w:rsidR="00AE411F" w:rsidTr="00AE411F">
        <w:tc>
          <w:tcPr>
            <w:tcW w:w="1530" w:type="dxa"/>
          </w:tcPr>
          <w:p w:rsidR="00AE411F" w:rsidRDefault="004C246A">
            <w:pPr>
              <w:pStyle w:val="TableBodyText"/>
            </w:pPr>
            <w:r>
              <w:t>MI_F</w:t>
            </w:r>
          </w:p>
        </w:tc>
        <w:tc>
          <w:tcPr>
            <w:tcW w:w="4590" w:type="dxa"/>
          </w:tcPr>
          <w:p w:rsidR="00AE411F" w:rsidRDefault="004C246A">
            <w:pPr>
              <w:pStyle w:val="TableBodyText"/>
            </w:pPr>
            <w:r>
              <w:t>Miles</w:t>
            </w:r>
          </w:p>
        </w:tc>
      </w:tr>
      <w:tr w:rsidR="00AE411F" w:rsidTr="00AE411F">
        <w:tc>
          <w:tcPr>
            <w:tcW w:w="1530" w:type="dxa"/>
          </w:tcPr>
          <w:p w:rsidR="00AE411F" w:rsidRDefault="004C246A">
            <w:pPr>
              <w:pStyle w:val="TableBodyText"/>
            </w:pPr>
            <w:r>
              <w:t>MM</w:t>
            </w:r>
          </w:p>
        </w:tc>
        <w:tc>
          <w:tcPr>
            <w:tcW w:w="4590" w:type="dxa"/>
          </w:tcPr>
          <w:p w:rsidR="00AE411F" w:rsidRDefault="004C246A">
            <w:pPr>
              <w:pStyle w:val="TableBodyText"/>
            </w:pPr>
            <w:r>
              <w:t>Millimeters</w:t>
            </w:r>
          </w:p>
        </w:tc>
      </w:tr>
      <w:tr w:rsidR="00AE411F" w:rsidTr="00AE411F">
        <w:tc>
          <w:tcPr>
            <w:tcW w:w="1530" w:type="dxa"/>
          </w:tcPr>
          <w:p w:rsidR="00AE411F" w:rsidRDefault="004C246A">
            <w:pPr>
              <w:pStyle w:val="TableBodyText"/>
            </w:pPr>
            <w:r>
              <w:t>NM</w:t>
            </w:r>
          </w:p>
        </w:tc>
        <w:tc>
          <w:tcPr>
            <w:tcW w:w="4590" w:type="dxa"/>
          </w:tcPr>
          <w:p w:rsidR="00AE411F" w:rsidRDefault="004C246A">
            <w:pPr>
              <w:pStyle w:val="TableBodyText"/>
            </w:pPr>
            <w:r>
              <w:t>Nautical miles</w:t>
            </w:r>
          </w:p>
        </w:tc>
      </w:tr>
      <w:tr w:rsidR="00AE411F" w:rsidTr="00AE411F">
        <w:tc>
          <w:tcPr>
            <w:tcW w:w="1530" w:type="dxa"/>
          </w:tcPr>
          <w:p w:rsidR="00AE411F" w:rsidRDefault="004C246A">
            <w:pPr>
              <w:pStyle w:val="TableBodyText"/>
            </w:pPr>
            <w:r>
              <w:t xml:space="preserve">PER </w:t>
            </w:r>
          </w:p>
        </w:tc>
        <w:tc>
          <w:tcPr>
            <w:tcW w:w="4590" w:type="dxa"/>
          </w:tcPr>
          <w:p w:rsidR="00AE411F" w:rsidRDefault="004C246A">
            <w:pPr>
              <w:pStyle w:val="TableBodyText"/>
            </w:pPr>
            <w:r>
              <w:t>Percentage</w:t>
            </w:r>
          </w:p>
        </w:tc>
      </w:tr>
      <w:tr w:rsidR="00AE411F" w:rsidTr="00AE411F">
        <w:tc>
          <w:tcPr>
            <w:tcW w:w="1530" w:type="dxa"/>
          </w:tcPr>
          <w:p w:rsidR="00AE411F" w:rsidRDefault="004C246A">
            <w:pPr>
              <w:pStyle w:val="TableBodyText"/>
            </w:pPr>
            <w:r>
              <w:t>YD</w:t>
            </w:r>
          </w:p>
        </w:tc>
        <w:tc>
          <w:tcPr>
            <w:tcW w:w="4590" w:type="dxa"/>
          </w:tcPr>
          <w:p w:rsidR="00AE411F" w:rsidRDefault="004C246A">
            <w:pPr>
              <w:pStyle w:val="TableBodyText"/>
            </w:pPr>
            <w:r>
              <w:t>Yards</w:t>
            </w:r>
          </w:p>
        </w:tc>
      </w:tr>
      <w:tr w:rsidR="00AE411F" w:rsidTr="00AE411F">
        <w:tc>
          <w:tcPr>
            <w:tcW w:w="1530" w:type="dxa"/>
          </w:tcPr>
          <w:p w:rsidR="00AE411F" w:rsidRDefault="004C246A">
            <w:pPr>
              <w:pStyle w:val="TableBodyText"/>
            </w:pPr>
            <w:r>
              <w:t>DP</w:t>
            </w:r>
          </w:p>
        </w:tc>
        <w:tc>
          <w:tcPr>
            <w:tcW w:w="4590" w:type="dxa"/>
          </w:tcPr>
          <w:p w:rsidR="00AE411F" w:rsidRDefault="004C246A">
            <w:pPr>
              <w:pStyle w:val="TableBodyText"/>
            </w:pPr>
            <w:r>
              <w:t>Inches</w:t>
            </w:r>
          </w:p>
        </w:tc>
      </w:tr>
      <w:tr w:rsidR="00AE411F" w:rsidTr="00AE411F">
        <w:tc>
          <w:tcPr>
            <w:tcW w:w="1530" w:type="dxa"/>
          </w:tcPr>
          <w:p w:rsidR="00AE411F" w:rsidRDefault="004C246A">
            <w:pPr>
              <w:pStyle w:val="TableBodyText"/>
            </w:pPr>
            <w:r>
              <w:t>PNT</w:t>
            </w:r>
          </w:p>
        </w:tc>
        <w:tc>
          <w:tcPr>
            <w:tcW w:w="4590" w:type="dxa"/>
          </w:tcPr>
          <w:p w:rsidR="00AE411F" w:rsidRDefault="004C246A">
            <w:pPr>
              <w:pStyle w:val="TableBodyText"/>
            </w:pPr>
            <w:r>
              <w:t>Coordinates of a two-dimensional point</w:t>
            </w:r>
          </w:p>
        </w:tc>
      </w:tr>
      <w:tr w:rsidR="00AE411F" w:rsidTr="00AE411F">
        <w:tc>
          <w:tcPr>
            <w:tcW w:w="1530" w:type="dxa"/>
          </w:tcPr>
          <w:p w:rsidR="00AE411F" w:rsidRDefault="004C246A">
            <w:pPr>
              <w:pStyle w:val="TableBodyText"/>
            </w:pPr>
            <w:r>
              <w:t>STR</w:t>
            </w:r>
          </w:p>
        </w:tc>
        <w:tc>
          <w:tcPr>
            <w:tcW w:w="4590" w:type="dxa"/>
          </w:tcPr>
          <w:p w:rsidR="00AE411F" w:rsidRDefault="004C246A">
            <w:pPr>
              <w:pStyle w:val="TableBodyText"/>
            </w:pPr>
            <w:r>
              <w:t>String</w:t>
            </w:r>
          </w:p>
        </w:tc>
      </w:tr>
      <w:tr w:rsidR="00AE411F" w:rsidTr="00AE411F">
        <w:tc>
          <w:tcPr>
            <w:tcW w:w="1530" w:type="dxa"/>
          </w:tcPr>
          <w:p w:rsidR="00AE411F" w:rsidRDefault="004C246A">
            <w:pPr>
              <w:pStyle w:val="TableBodyText"/>
            </w:pPr>
            <w:r>
              <w:lastRenderedPageBreak/>
              <w:t>DE</w:t>
            </w:r>
          </w:p>
        </w:tc>
        <w:tc>
          <w:tcPr>
            <w:tcW w:w="4590" w:type="dxa"/>
          </w:tcPr>
          <w:p w:rsidR="00AE411F" w:rsidRDefault="004C246A">
            <w:pPr>
              <w:pStyle w:val="TableBodyText"/>
            </w:pPr>
            <w:r>
              <w:t>Days</w:t>
            </w:r>
          </w:p>
        </w:tc>
      </w:tr>
      <w:tr w:rsidR="00AE411F" w:rsidTr="00AE411F">
        <w:tc>
          <w:tcPr>
            <w:tcW w:w="1530" w:type="dxa"/>
          </w:tcPr>
          <w:p w:rsidR="00AE411F" w:rsidRDefault="004C246A">
            <w:pPr>
              <w:pStyle w:val="TableBodyText"/>
            </w:pPr>
            <w:r>
              <w:t>C_D</w:t>
            </w:r>
          </w:p>
        </w:tc>
        <w:tc>
          <w:tcPr>
            <w:tcW w:w="4590" w:type="dxa"/>
          </w:tcPr>
          <w:p w:rsidR="00AE411F" w:rsidRDefault="004C246A">
            <w:pPr>
              <w:pStyle w:val="TableBodyText"/>
            </w:pPr>
            <w:r>
              <w:t>Ciceros and didots</w:t>
            </w:r>
          </w:p>
        </w:tc>
      </w:tr>
      <w:tr w:rsidR="00AE411F" w:rsidTr="00AE411F">
        <w:tc>
          <w:tcPr>
            <w:tcW w:w="1530" w:type="dxa"/>
          </w:tcPr>
          <w:p w:rsidR="00AE411F" w:rsidRDefault="004C246A">
            <w:pPr>
              <w:pStyle w:val="TableBodyText"/>
            </w:pPr>
            <w:r>
              <w:t>C</w:t>
            </w:r>
          </w:p>
        </w:tc>
        <w:tc>
          <w:tcPr>
            <w:tcW w:w="4590" w:type="dxa"/>
          </w:tcPr>
          <w:p w:rsidR="00AE411F" w:rsidRDefault="004C246A">
            <w:pPr>
              <w:pStyle w:val="TableBodyText"/>
            </w:pPr>
            <w:r>
              <w:t>Ciceros</w:t>
            </w:r>
          </w:p>
        </w:tc>
      </w:tr>
      <w:tr w:rsidR="00AE411F" w:rsidTr="00AE411F">
        <w:tc>
          <w:tcPr>
            <w:tcW w:w="1530" w:type="dxa"/>
          </w:tcPr>
          <w:p w:rsidR="00AE411F" w:rsidRDefault="004C246A">
            <w:pPr>
              <w:pStyle w:val="TableBodyText"/>
            </w:pPr>
            <w:r>
              <w:t>D</w:t>
            </w:r>
          </w:p>
        </w:tc>
        <w:tc>
          <w:tcPr>
            <w:tcW w:w="4590" w:type="dxa"/>
          </w:tcPr>
          <w:p w:rsidR="00AE411F" w:rsidRDefault="004C246A">
            <w:pPr>
              <w:pStyle w:val="TableBodyText"/>
            </w:pPr>
            <w:r>
              <w:t>Didots</w:t>
            </w:r>
          </w:p>
        </w:tc>
      </w:tr>
      <w:tr w:rsidR="00AE411F" w:rsidTr="00AE411F">
        <w:tc>
          <w:tcPr>
            <w:tcW w:w="1530" w:type="dxa"/>
          </w:tcPr>
          <w:p w:rsidR="00AE411F" w:rsidRDefault="004C246A">
            <w:pPr>
              <w:pStyle w:val="TableBodyText"/>
            </w:pPr>
            <w:r>
              <w:t>DT</w:t>
            </w:r>
          </w:p>
        </w:tc>
        <w:tc>
          <w:tcPr>
            <w:tcW w:w="4590" w:type="dxa"/>
          </w:tcPr>
          <w:p w:rsidR="00AE411F" w:rsidRDefault="004C246A">
            <w:pPr>
              <w:pStyle w:val="TableBodyText"/>
            </w:pPr>
            <w:r>
              <w:t>Points</w:t>
            </w:r>
          </w:p>
        </w:tc>
      </w:tr>
      <w:tr w:rsidR="00AE411F" w:rsidTr="00AE411F">
        <w:tc>
          <w:tcPr>
            <w:tcW w:w="1530" w:type="dxa"/>
          </w:tcPr>
          <w:p w:rsidR="00AE411F" w:rsidRDefault="004C246A">
            <w:pPr>
              <w:pStyle w:val="TableBodyText"/>
            </w:pPr>
            <w:r>
              <w:t>P</w:t>
            </w:r>
          </w:p>
        </w:tc>
        <w:tc>
          <w:tcPr>
            <w:tcW w:w="4590" w:type="dxa"/>
          </w:tcPr>
          <w:p w:rsidR="00AE411F" w:rsidRDefault="004C246A">
            <w:pPr>
              <w:pStyle w:val="TableBodyText"/>
            </w:pPr>
            <w:r>
              <w:t>Picas</w:t>
            </w:r>
          </w:p>
        </w:tc>
      </w:tr>
      <w:tr w:rsidR="00AE411F" w:rsidTr="00AE411F">
        <w:tc>
          <w:tcPr>
            <w:tcW w:w="1530" w:type="dxa"/>
          </w:tcPr>
          <w:p w:rsidR="00AE411F" w:rsidRDefault="004C246A">
            <w:pPr>
              <w:pStyle w:val="TableBodyText"/>
            </w:pPr>
            <w:r>
              <w:t>P_PT</w:t>
            </w:r>
          </w:p>
        </w:tc>
        <w:tc>
          <w:tcPr>
            <w:tcW w:w="4590" w:type="dxa"/>
          </w:tcPr>
          <w:p w:rsidR="00AE411F" w:rsidRDefault="004C246A">
            <w:pPr>
              <w:pStyle w:val="TableBodyText"/>
            </w:pPr>
            <w:r>
              <w:t>Picas and points</w:t>
            </w:r>
          </w:p>
        </w:tc>
      </w:tr>
      <w:tr w:rsidR="00AE411F" w:rsidTr="00AE411F">
        <w:tc>
          <w:tcPr>
            <w:tcW w:w="1530" w:type="dxa"/>
          </w:tcPr>
          <w:p w:rsidR="00AE411F" w:rsidRDefault="004C246A">
            <w:pPr>
              <w:pStyle w:val="TableBodyText"/>
            </w:pPr>
            <w:r>
              <w:t>PT</w:t>
            </w:r>
          </w:p>
        </w:tc>
        <w:tc>
          <w:tcPr>
            <w:tcW w:w="4590" w:type="dxa"/>
          </w:tcPr>
          <w:p w:rsidR="00AE411F" w:rsidRDefault="004C246A">
            <w:pPr>
              <w:pStyle w:val="TableBodyText"/>
            </w:pPr>
            <w:r>
              <w:t>Points</w:t>
            </w:r>
          </w:p>
        </w:tc>
      </w:tr>
    </w:tbl>
    <w:p w:rsidR="00AE411F" w:rsidRDefault="00AE411F"/>
    <w:p w:rsidR="00AE411F" w:rsidRDefault="004C246A">
      <w:bookmarkStart w:id="389" w:name="CC_fb5912be000000000000000000000000"/>
      <w:bookmarkEnd w:id="389"/>
      <w:r>
        <w:rPr>
          <w:b/>
        </w:rPr>
        <w:t xml:space="preserve">E: </w:t>
      </w:r>
      <w:r>
        <w:t xml:space="preserve">An xsd:string ([XMLSCHEMA2] section 3.2.1) attribute that specifies the error state of the property, obtained during a </w:t>
      </w:r>
      <w:hyperlink w:anchor="Section_c5bb54635973457ab48163e1e29c5aeb" w:history="1">
        <w:r>
          <w:rPr>
            <w:rStyle w:val="Hyperlink"/>
          </w:rPr>
          <w:t>formula evaluation</w:t>
        </w:r>
      </w:hyperlink>
      <w:r>
        <w:t>. If present, it MUST be equal to a value from the following table.</w:t>
      </w:r>
    </w:p>
    <w:tbl>
      <w:tblPr>
        <w:tblStyle w:val="Table-ShadedHeader"/>
        <w:tblW w:w="0" w:type="auto"/>
        <w:tblLook w:val="04A0" w:firstRow="1" w:lastRow="0" w:firstColumn="1" w:lastColumn="0" w:noHBand="0" w:noVBand="1"/>
      </w:tblPr>
      <w:tblGrid>
        <w:gridCol w:w="1530"/>
        <w:gridCol w:w="794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530" w:type="dxa"/>
          </w:tcPr>
          <w:p w:rsidR="00AE411F" w:rsidRDefault="004C246A">
            <w:pPr>
              <w:pStyle w:val="TableHeaderText"/>
            </w:pPr>
            <w:r>
              <w:t>Value</w:t>
            </w:r>
          </w:p>
        </w:tc>
        <w:tc>
          <w:tcPr>
            <w:tcW w:w="7945" w:type="dxa"/>
          </w:tcPr>
          <w:p w:rsidR="00AE411F" w:rsidRDefault="004C246A">
            <w:pPr>
              <w:pStyle w:val="TableHeaderText"/>
            </w:pPr>
            <w:r>
              <w:t>Meaning</w:t>
            </w:r>
          </w:p>
        </w:tc>
      </w:tr>
      <w:tr w:rsidR="00AE411F" w:rsidTr="00AE411F">
        <w:tc>
          <w:tcPr>
            <w:tcW w:w="1530" w:type="dxa"/>
          </w:tcPr>
          <w:p w:rsidR="00AE411F" w:rsidRDefault="004C246A">
            <w:pPr>
              <w:pStyle w:val="TableBodyText"/>
            </w:pPr>
            <w:r>
              <w:t>#DIM!</w:t>
            </w:r>
          </w:p>
        </w:tc>
        <w:tc>
          <w:tcPr>
            <w:tcW w:w="7945" w:type="dxa"/>
          </w:tcPr>
          <w:p w:rsidR="00AE411F" w:rsidRDefault="004C246A">
            <w:pPr>
              <w:pStyle w:val="TableBodyText"/>
            </w:pPr>
            <w:r>
              <w:t xml:space="preserve">An </w:t>
            </w:r>
            <w:hyperlink w:anchor="Section_ef7736101a5d4e8cb030c33fcff78419" w:history="1">
              <w:r>
                <w:rPr>
                  <w:rStyle w:val="Hyperlink"/>
                </w:rPr>
                <w:t>error value</w:t>
              </w:r>
            </w:hyperlink>
            <w:r>
              <w:t xml:space="preserve"> that specifies that a dimensional value exceeds the dimension range.</w:t>
            </w:r>
          </w:p>
        </w:tc>
      </w:tr>
      <w:tr w:rsidR="00AE411F" w:rsidTr="00AE411F">
        <w:tc>
          <w:tcPr>
            <w:tcW w:w="1530" w:type="dxa"/>
          </w:tcPr>
          <w:p w:rsidR="00AE411F" w:rsidRDefault="004C246A">
            <w:pPr>
              <w:pStyle w:val="TableBodyText"/>
            </w:pPr>
            <w:r>
              <w:t>#DIV/0!</w:t>
            </w:r>
          </w:p>
        </w:tc>
        <w:tc>
          <w:tcPr>
            <w:tcW w:w="7945" w:type="dxa"/>
          </w:tcPr>
          <w:p w:rsidR="00AE411F" w:rsidRDefault="004C246A">
            <w:pPr>
              <w:pStyle w:val="TableBodyText"/>
            </w:pPr>
            <w:r>
              <w:t>An error value that specifies division by zero.</w:t>
            </w:r>
          </w:p>
        </w:tc>
      </w:tr>
      <w:tr w:rsidR="00AE411F" w:rsidTr="00AE411F">
        <w:tc>
          <w:tcPr>
            <w:tcW w:w="1530" w:type="dxa"/>
          </w:tcPr>
          <w:p w:rsidR="00AE411F" w:rsidRDefault="004C246A">
            <w:pPr>
              <w:pStyle w:val="TableBodyText"/>
            </w:pPr>
            <w:r>
              <w:t>#VALUE!</w:t>
            </w:r>
          </w:p>
        </w:tc>
        <w:tc>
          <w:tcPr>
            <w:tcW w:w="7945" w:type="dxa"/>
          </w:tcPr>
          <w:p w:rsidR="00AE411F" w:rsidRDefault="004C246A">
            <w:pPr>
              <w:pStyle w:val="TableBodyText"/>
            </w:pPr>
            <w:r>
              <w:t>An error value that specifies that an operand token is of the wrong type.</w:t>
            </w:r>
          </w:p>
        </w:tc>
      </w:tr>
      <w:tr w:rsidR="00AE411F" w:rsidTr="00AE411F">
        <w:tc>
          <w:tcPr>
            <w:tcW w:w="1530" w:type="dxa"/>
          </w:tcPr>
          <w:p w:rsidR="00AE411F" w:rsidRDefault="004C246A">
            <w:pPr>
              <w:pStyle w:val="TableBodyText"/>
            </w:pPr>
            <w:r>
              <w:t>#REF!</w:t>
            </w:r>
          </w:p>
        </w:tc>
        <w:tc>
          <w:tcPr>
            <w:tcW w:w="7945" w:type="dxa"/>
          </w:tcPr>
          <w:p w:rsidR="00AE411F" w:rsidRDefault="004C246A">
            <w:pPr>
              <w:pStyle w:val="TableBodyText"/>
            </w:pPr>
            <w:r>
              <w:t>An error value that specifies that a re</w:t>
            </w:r>
            <w:r>
              <w:t>ference to a cell does not exist.</w:t>
            </w:r>
          </w:p>
        </w:tc>
      </w:tr>
      <w:tr w:rsidR="00AE411F" w:rsidTr="00AE411F">
        <w:tc>
          <w:tcPr>
            <w:tcW w:w="1530" w:type="dxa"/>
          </w:tcPr>
          <w:p w:rsidR="00AE411F" w:rsidRDefault="004C246A">
            <w:pPr>
              <w:pStyle w:val="TableBodyText"/>
            </w:pPr>
            <w:r>
              <w:t>#NUM!</w:t>
            </w:r>
          </w:p>
        </w:tc>
        <w:tc>
          <w:tcPr>
            <w:tcW w:w="7945" w:type="dxa"/>
          </w:tcPr>
          <w:p w:rsidR="00AE411F" w:rsidRDefault="004C246A">
            <w:pPr>
              <w:pStyle w:val="TableBodyText"/>
            </w:pPr>
            <w:r>
              <w:t>An error value that specifies an invalid number.</w:t>
            </w:r>
          </w:p>
        </w:tc>
      </w:tr>
      <w:tr w:rsidR="00AE411F" w:rsidTr="00AE411F">
        <w:tc>
          <w:tcPr>
            <w:tcW w:w="1530" w:type="dxa"/>
          </w:tcPr>
          <w:p w:rsidR="00AE411F" w:rsidRDefault="004C246A">
            <w:pPr>
              <w:pStyle w:val="TableBodyText"/>
            </w:pPr>
            <w:r>
              <w:t>#N/A</w:t>
            </w:r>
          </w:p>
        </w:tc>
        <w:tc>
          <w:tcPr>
            <w:tcW w:w="7945" w:type="dxa"/>
          </w:tcPr>
          <w:p w:rsidR="00AE411F" w:rsidRDefault="004C246A">
            <w:pPr>
              <w:pStyle w:val="TableBodyText"/>
            </w:pPr>
            <w:r>
              <w:t>An error value that specifies that a value is not available.</w:t>
            </w:r>
          </w:p>
        </w:tc>
      </w:tr>
    </w:tbl>
    <w:p w:rsidR="00AE411F" w:rsidRDefault="00AE411F"/>
    <w:p w:rsidR="00AE411F" w:rsidRDefault="004C246A">
      <w:bookmarkStart w:id="390" w:name="CC_fb5912bb000000000000000000000000"/>
      <w:bookmarkEnd w:id="390"/>
      <w:r>
        <w:rPr>
          <w:b/>
        </w:rPr>
        <w:t xml:space="preserve">F: </w:t>
      </w:r>
      <w:r>
        <w:t>An xsd:string ([XMLSCHEMA2] section 3.2.1) attribute that specifies the formula expression</w:t>
      </w:r>
      <w:r>
        <w:t xml:space="preserve"> of the property. It MUST be either a formula expression that satisfies the </w:t>
      </w:r>
      <w:hyperlink w:anchor="Section_e617d7e0b0d94019890ccb4de0e3c6bf" w:history="1">
        <w:r>
          <w:rPr>
            <w:rStyle w:val="Hyperlink"/>
          </w:rPr>
          <w:t>Formula ABNF and Full Grammar Definition</w:t>
        </w:r>
      </w:hyperlink>
      <w:r>
        <w:t xml:space="preserve"> in this specification or equal to a value in the following table.</w:t>
      </w:r>
    </w:p>
    <w:tbl>
      <w:tblPr>
        <w:tblStyle w:val="Table-ShadedHeader"/>
        <w:tblW w:w="0" w:type="auto"/>
        <w:tblLook w:val="04A0" w:firstRow="1" w:lastRow="0" w:firstColumn="1" w:lastColumn="0" w:noHBand="0" w:noVBand="1"/>
      </w:tblPr>
      <w:tblGrid>
        <w:gridCol w:w="1530"/>
        <w:gridCol w:w="794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530" w:type="dxa"/>
          </w:tcPr>
          <w:p w:rsidR="00AE411F" w:rsidRDefault="004C246A">
            <w:pPr>
              <w:pStyle w:val="TableHeaderText"/>
            </w:pPr>
            <w:r>
              <w:t>Value</w:t>
            </w:r>
          </w:p>
        </w:tc>
        <w:tc>
          <w:tcPr>
            <w:tcW w:w="7945" w:type="dxa"/>
          </w:tcPr>
          <w:p w:rsidR="00AE411F" w:rsidRDefault="004C246A">
            <w:pPr>
              <w:pStyle w:val="TableHeaderText"/>
            </w:pPr>
            <w:r>
              <w:t>Meaning</w:t>
            </w:r>
          </w:p>
        </w:tc>
      </w:tr>
      <w:tr w:rsidR="00AE411F" w:rsidTr="00AE411F">
        <w:tc>
          <w:tcPr>
            <w:tcW w:w="1530" w:type="dxa"/>
          </w:tcPr>
          <w:p w:rsidR="00AE411F" w:rsidRDefault="004C246A">
            <w:pPr>
              <w:pStyle w:val="TableBodyText"/>
            </w:pPr>
            <w:r>
              <w:t>No Formula</w:t>
            </w:r>
          </w:p>
        </w:tc>
        <w:tc>
          <w:tcPr>
            <w:tcW w:w="7945" w:type="dxa"/>
          </w:tcPr>
          <w:p w:rsidR="00AE411F" w:rsidRDefault="004C246A">
            <w:pPr>
              <w:pStyle w:val="TableBodyText"/>
            </w:pPr>
            <w:r>
              <w:t>Specifies that no formula exists.</w:t>
            </w:r>
          </w:p>
        </w:tc>
      </w:tr>
      <w:tr w:rsidR="00AE411F" w:rsidTr="00AE411F">
        <w:tc>
          <w:tcPr>
            <w:tcW w:w="1530" w:type="dxa"/>
          </w:tcPr>
          <w:p w:rsidR="00AE411F" w:rsidRDefault="004C246A">
            <w:pPr>
              <w:pStyle w:val="TableBodyText"/>
            </w:pPr>
            <w:r>
              <w:t>Inh</w:t>
            </w:r>
          </w:p>
        </w:tc>
        <w:tc>
          <w:tcPr>
            <w:tcW w:w="7945" w:type="dxa"/>
          </w:tcPr>
          <w:p w:rsidR="00AE411F" w:rsidRDefault="004C246A">
            <w:pPr>
              <w:pStyle w:val="TableBodyText"/>
            </w:pPr>
            <w:r>
              <w:t xml:space="preserve">Specifies a formula that is </w:t>
            </w:r>
            <w:hyperlink w:anchor="Section_5865d55af28e4dc7b02d79e35e8cd7eb" w:history="1">
              <w:r>
                <w:rPr>
                  <w:rStyle w:val="Hyperlink"/>
                </w:rPr>
                <w:t>inherited</w:t>
              </w:r>
            </w:hyperlink>
            <w:r>
              <w:t>.</w:t>
            </w:r>
          </w:p>
        </w:tc>
      </w:tr>
    </w:tbl>
    <w:p w:rsidR="00AE411F" w:rsidRDefault="00AE411F"/>
    <w:p w:rsidR="00AE411F" w:rsidRDefault="004C246A">
      <w:bookmarkStart w:id="391" w:name="CC_fb5912cb000000000000000000000000"/>
      <w:bookmarkEnd w:id="391"/>
      <w:r>
        <w:rPr>
          <w:b/>
        </w:rPr>
        <w:t xml:space="preserve">V: </w:t>
      </w:r>
      <w:r>
        <w:t>An xsd:string ([XMLSCHEMA2] section 3.2.1) attribute that specifies the value of the property. It MU</w:t>
      </w:r>
      <w:r>
        <w:t xml:space="preserve">ST be equal to "1.#INF" if it specifies a </w:t>
      </w:r>
      <w:hyperlink w:anchor="gt_237156df-b9cf-4b8a-9753-98001801a90d">
        <w:r>
          <w:rPr>
            <w:rStyle w:val="HyperlinkGreen"/>
            <w:b/>
          </w:rPr>
          <w:t>floating-point number</w:t>
        </w:r>
      </w:hyperlink>
      <w:r>
        <w:t xml:space="preserve"> that is larger than 1.7976e308. If the value of the </w:t>
      </w:r>
      <w:r>
        <w:rPr>
          <w:b/>
        </w:rPr>
        <w:t>V</w:t>
      </w:r>
      <w:r>
        <w:t xml:space="preserve"> attribute is equal to "themed", the value of the property is specified by </w:t>
      </w:r>
      <w:hyperlink w:anchor="Section_9c650d6d38064e3db76ead30b20f237a" w:history="1">
        <w:r>
          <w:rPr>
            <w:rStyle w:val="Hyperlink"/>
          </w:rPr>
          <w:t>theme inheritance</w:t>
        </w:r>
      </w:hyperlink>
      <w:r>
        <w:t>.</w:t>
      </w:r>
    </w:p>
    <w:p w:rsidR="00AE411F" w:rsidRDefault="004C246A">
      <w:r>
        <w:t xml:space="preserve">When the </w:t>
      </w:r>
      <w:r>
        <w:rPr>
          <w:b/>
        </w:rPr>
        <w:t>F</w:t>
      </w:r>
      <w:r>
        <w:t xml:space="preserve"> attribute is present, the value of the </w:t>
      </w:r>
      <w:r>
        <w:rPr>
          <w:b/>
        </w:rPr>
        <w:t>V</w:t>
      </w:r>
      <w:r>
        <w:t xml:space="preserve"> attribute MUST be used until a formula evaluation is triggered on the </w:t>
      </w:r>
      <w:r>
        <w:rPr>
          <w:b/>
        </w:rPr>
        <w:t>F</w:t>
      </w:r>
      <w:r>
        <w:t xml:space="preserve"> attribute that does not result in an error value. After</w:t>
      </w:r>
      <w:r>
        <w:t xml:space="preserve"> formula evaluation is triggered on the </w:t>
      </w:r>
      <w:r>
        <w:rPr>
          <w:b/>
        </w:rPr>
        <w:t>F</w:t>
      </w:r>
      <w:r>
        <w:t xml:space="preserve"> attribute, the value of the property is specified by the most recent result of the formula evaluation that does not produce an error value.</w:t>
      </w:r>
    </w:p>
    <w:p w:rsidR="00AE411F" w:rsidRDefault="004C246A">
      <w:r>
        <w:lastRenderedPageBreak/>
        <w:t>The following W3C XML Schema (</w:t>
      </w:r>
      <w:hyperlink r:id="rId86">
        <w:r>
          <w:rPr>
            <w:rStyle w:val="Hyperlink"/>
          </w:rPr>
          <w:t>[XMLSCHEMA1]</w:t>
        </w:r>
      </w:hyperlink>
      <w:r>
        <w:t xml:space="preserve"> section 2.1) fragment specifies the contents of this complex type.</w:t>
      </w:r>
    </w:p>
    <w:p w:rsidR="00AE411F" w:rsidRDefault="004C246A">
      <w:pPr>
        <w:pStyle w:val="Code"/>
      </w:pPr>
      <w:r>
        <w:t>&lt;xsd:complexType name="Cell_Type" mixed="true"&gt;</w:t>
      </w:r>
    </w:p>
    <w:p w:rsidR="00AE411F" w:rsidRDefault="004C246A">
      <w:pPr>
        <w:pStyle w:val="Code"/>
      </w:pPr>
      <w:r>
        <w:t xml:space="preserve">  &lt;xsd:sequence&gt;</w:t>
      </w:r>
    </w:p>
    <w:p w:rsidR="00AE411F" w:rsidRDefault="004C246A">
      <w:pPr>
        <w:pStyle w:val="Code"/>
      </w:pPr>
      <w:r>
        <w:t xml:space="preserve">    &lt;xsd:element name="RefBy" type="RefBy_Type" minOccurs="0" maxOccurs="unbounded"/&gt;</w:t>
      </w:r>
    </w:p>
    <w:p w:rsidR="00AE411F" w:rsidRDefault="004C246A">
      <w:pPr>
        <w:pStyle w:val="Code"/>
      </w:pPr>
      <w:r>
        <w:t xml:space="preserve">  &lt;</w:t>
      </w:r>
      <w:r>
        <w:t>/xsd:sequence&gt;</w:t>
      </w:r>
    </w:p>
    <w:p w:rsidR="00AE411F" w:rsidRDefault="004C246A">
      <w:pPr>
        <w:pStyle w:val="Code"/>
      </w:pPr>
      <w:r>
        <w:t xml:space="preserve">  &lt;xsd:attribute name="N" type="xsd:string" use="required"/&gt;</w:t>
      </w:r>
    </w:p>
    <w:p w:rsidR="00AE411F" w:rsidRDefault="004C246A">
      <w:pPr>
        <w:pStyle w:val="Code"/>
      </w:pPr>
      <w:r>
        <w:t xml:space="preserve">  &lt;xsd:attribute name="U" type="xsd:string"/&gt;</w:t>
      </w:r>
    </w:p>
    <w:p w:rsidR="00AE411F" w:rsidRDefault="004C246A">
      <w:pPr>
        <w:pStyle w:val="Code"/>
      </w:pPr>
      <w:r>
        <w:t xml:space="preserve">  &lt;xsd:attribute name="E" type="xsd:string"/&gt;</w:t>
      </w:r>
    </w:p>
    <w:p w:rsidR="00AE411F" w:rsidRDefault="004C246A">
      <w:pPr>
        <w:pStyle w:val="Code"/>
      </w:pPr>
      <w:r>
        <w:t xml:space="preserve">  &lt;xsd:attribute name="F" type="xsd:string"/&gt;</w:t>
      </w:r>
    </w:p>
    <w:p w:rsidR="00AE411F" w:rsidRDefault="004C246A">
      <w:pPr>
        <w:pStyle w:val="Code"/>
      </w:pPr>
      <w:r>
        <w:t xml:space="preserve">  &lt;xsd:attribute name="V" type="xsd:string</w:t>
      </w:r>
      <w:r>
        <w:t>"/&gt;</w:t>
      </w:r>
    </w:p>
    <w:p w:rsidR="00AE411F" w:rsidRDefault="004C246A">
      <w:pPr>
        <w:pStyle w:val="Code"/>
      </w:pPr>
      <w:r>
        <w:t>&lt;/xsd:complexType&gt;</w:t>
      </w:r>
    </w:p>
    <w:p w:rsidR="00AE411F" w:rsidRDefault="004C246A">
      <w:pPr>
        <w:pStyle w:val="Heading5"/>
      </w:pPr>
      <w:bookmarkStart w:id="392" w:name="section_54c859c5a4004f699a66cffab531a6d3"/>
      <w:bookmarkStart w:id="393" w:name="_Toc163745374"/>
      <w:r>
        <w:t>CellDef_Type</w:t>
      </w:r>
      <w:bookmarkEnd w:id="392"/>
      <w:bookmarkEnd w:id="393"/>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37185c5e64bd40b68679ed9a691a0486">
        <w:r>
          <w:rPr>
            <w:rStyle w:val="Hyperlink"/>
          </w:rPr>
          <w:t>Extensions_Type</w:t>
        </w:r>
      </w:hyperlink>
      <w:r>
        <w:t xml:space="preserve">, </w:t>
      </w:r>
      <w:hyperlink w:anchor="Section_345f2585409a450ca46172a76777d348">
        <w:r>
          <w:rPr>
            <w:rStyle w:val="Hyperlink"/>
          </w:rPr>
          <w:t>SectionDef_Type</w:t>
        </w:r>
      </w:hyperlink>
      <w:r>
        <w:t xml:space="preserve">, </w:t>
      </w:r>
      <w:hyperlink w:anchor="Section_0faaad04825a462da95588741883745c">
        <w:r>
          <w:rPr>
            <w:rStyle w:val="Hyperlink"/>
          </w:rPr>
          <w:t>RowDef_Type</w:t>
        </w:r>
      </w:hyperlink>
    </w:p>
    <w:p w:rsidR="00AE411F" w:rsidRDefault="004C246A">
      <w:bookmarkStart w:id="394" w:name="CC_62abf999000000000000000000000000"/>
      <w:bookmarkEnd w:id="394"/>
      <w:r>
        <w:t xml:space="preserve">A complex type that specifies the definition of a </w:t>
      </w:r>
      <w:hyperlink w:anchor="Section_c9b39e00f1d7417eb68ccdea8ffe091a" w:history="1">
        <w:r>
          <w:rPr>
            <w:rStyle w:val="Hyperlink"/>
          </w:rPr>
          <w:t>cell</w:t>
        </w:r>
      </w:hyperlink>
      <w:r>
        <w:t xml:space="preserve"> that is not specified in this specifica</w:t>
      </w:r>
      <w:r>
        <w:t xml:space="preserve">tion. </w:t>
      </w:r>
    </w:p>
    <w:p w:rsidR="00AE411F" w:rsidRDefault="004C246A">
      <w:r>
        <w:rPr>
          <w:i/>
        </w:rPr>
        <w:t>Attributes:</w:t>
      </w:r>
    </w:p>
    <w:p w:rsidR="00AE411F" w:rsidRDefault="004C246A">
      <w:bookmarkStart w:id="395" w:name="CC_9c002994000000000000000000000000"/>
      <w:bookmarkEnd w:id="395"/>
      <w:r>
        <w:rPr>
          <w:b/>
        </w:rPr>
        <w:t xml:space="preserve">N: </w:t>
      </w:r>
      <w:r>
        <w:t>An xsd:string (</w:t>
      </w:r>
      <w:hyperlink r:id="rId87">
        <w:r>
          <w:rPr>
            <w:rStyle w:val="Hyperlink"/>
          </w:rPr>
          <w:t>[XMLSCHEMA2]</w:t>
        </w:r>
      </w:hyperlink>
      <w:r>
        <w:t xml:space="preserve"> section 3.2.1) attribute that specifies the name of the cell. It MUST be unique amongst all the </w:t>
      </w:r>
      <w:hyperlink w:anchor="Section_a535a1b0612d43afb5c76aaa0d00d794" w:history="1">
        <w:r>
          <w:rPr>
            <w:rStyle w:val="Hyperlink"/>
          </w:rPr>
          <w:t>FunctionDef_Type</w:t>
        </w:r>
      </w:hyperlink>
      <w:r>
        <w:t xml:space="preserve">, CellDef_Type, and SectionDef_Type elements in the </w:t>
      </w:r>
      <w:hyperlink w:anchor="Section_a4989515773d4f3db1e264bb7275b4c9" w:history="1">
        <w:r>
          <w:rPr>
            <w:rStyle w:val="Hyperlink"/>
          </w:rPr>
          <w:t>Web drawing</w:t>
        </w:r>
      </w:hyperlink>
      <w:r>
        <w:t xml:space="preserve">. It MUST NOT be equal to the name of a </w:t>
      </w:r>
      <w:hyperlink w:anchor="Section_71b8cdb618854fa2a75016d6626054f4" w:history="1">
        <w:r>
          <w:rPr>
            <w:rStyle w:val="Hyperlink"/>
          </w:rPr>
          <w:t>fu</w:t>
        </w:r>
        <w:r>
          <w:rPr>
            <w:rStyle w:val="Hyperlink"/>
          </w:rPr>
          <w:t>nction token</w:t>
        </w:r>
      </w:hyperlink>
      <w:r>
        <w:t xml:space="preserve"> listed in the </w:t>
      </w:r>
      <w:hyperlink w:anchor="Section_841b28f1ba4a46fb9034a9d51de6e0f9" w:history="1">
        <w:r>
          <w:rPr>
            <w:rStyle w:val="Hyperlink"/>
          </w:rPr>
          <w:t>Function Token Definitions</w:t>
        </w:r>
      </w:hyperlink>
      <w:r>
        <w:t xml:space="preserve"> section of this specification. It MUST NOT be equal to the name of a </w:t>
      </w:r>
      <w:hyperlink w:anchor="Section_f8718337db6e434fb0bf7aa1fc4ef27b" w:history="1">
        <w:r>
          <w:rPr>
            <w:rStyle w:val="Hyperlink"/>
          </w:rPr>
          <w:t>section</w:t>
        </w:r>
      </w:hyperlink>
      <w:r>
        <w:t xml:space="preserve"> listed in the </w:t>
      </w:r>
      <w:hyperlink w:anchor="Section_ae0d39d7aa9a4a5d9c51ea0feb34e00f" w:history="1">
        <w:r>
          <w:rPr>
            <w:rStyle w:val="Hyperlink"/>
          </w:rPr>
          <w:t>Sections</w:t>
        </w:r>
      </w:hyperlink>
      <w:r>
        <w:t xml:space="preserve"> section of this specification. It MUST NOT be equal to the name of a cell listed in the </w:t>
      </w:r>
      <w:hyperlink w:anchor="Section_c31ebb48e79243088bc0ebcba281ce20" w:history="1">
        <w:r>
          <w:rPr>
            <w:rStyle w:val="Hyperlink"/>
          </w:rPr>
          <w:t>Cells</w:t>
        </w:r>
      </w:hyperlink>
      <w:r>
        <w:t xml:space="preserve"> section of this sp</w:t>
      </w:r>
      <w:r>
        <w:t>ecification.</w:t>
      </w:r>
    </w:p>
    <w:p w:rsidR="00AE411F" w:rsidRDefault="004C246A">
      <w:bookmarkStart w:id="396" w:name="CC_73be2994000000000000000000000000"/>
      <w:bookmarkEnd w:id="396"/>
      <w:r>
        <w:rPr>
          <w:b/>
        </w:rPr>
        <w:t xml:space="preserve">T: </w:t>
      </w:r>
      <w:r>
        <w:t xml:space="preserve">An xsd:token ([XMLSCHEMA2] section 3.3.2) attribute that specifies the </w:t>
      </w:r>
      <w:hyperlink w:anchor="Section_feec456821f8404b8592d9be8f43e99b" w:history="1">
        <w:r>
          <w:rPr>
            <w:rStyle w:val="Hyperlink"/>
          </w:rPr>
          <w:t>operand token</w:t>
        </w:r>
      </w:hyperlink>
      <w:r>
        <w:t xml:space="preserve"> used to specify the </w:t>
      </w:r>
      <w:r>
        <w:rPr>
          <w:b/>
        </w:rPr>
        <w:t>Value</w:t>
      </w:r>
      <w:r>
        <w:t xml:space="preserve"> of the cell. It MUST be equal to a value from the following table.</w:t>
      </w:r>
    </w:p>
    <w:tbl>
      <w:tblPr>
        <w:tblStyle w:val="Table-ShadedHeader"/>
        <w:tblW w:w="0" w:type="auto"/>
        <w:tblLook w:val="04A0" w:firstRow="1" w:lastRow="0" w:firstColumn="1" w:lastColumn="0" w:noHBand="0" w:noVBand="1"/>
      </w:tblPr>
      <w:tblGrid>
        <w:gridCol w:w="1571"/>
        <w:gridCol w:w="7904"/>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571" w:type="dxa"/>
          </w:tcPr>
          <w:p w:rsidR="00AE411F" w:rsidRDefault="004C246A">
            <w:pPr>
              <w:pStyle w:val="TableHeaderText"/>
            </w:pPr>
            <w:r>
              <w:t>Va</w:t>
            </w:r>
            <w:r>
              <w:t>lue</w:t>
            </w:r>
          </w:p>
        </w:tc>
        <w:tc>
          <w:tcPr>
            <w:tcW w:w="7904" w:type="dxa"/>
          </w:tcPr>
          <w:p w:rsidR="00AE411F" w:rsidRDefault="004C246A">
            <w:pPr>
              <w:pStyle w:val="TableHeaderText"/>
            </w:pPr>
            <w:r>
              <w:t>Operand Token</w:t>
            </w:r>
          </w:p>
        </w:tc>
      </w:tr>
      <w:tr w:rsidR="00AE411F" w:rsidTr="00AE411F">
        <w:tc>
          <w:tcPr>
            <w:tcW w:w="1571" w:type="dxa"/>
          </w:tcPr>
          <w:p w:rsidR="00AE411F" w:rsidRDefault="004C246A">
            <w:pPr>
              <w:pStyle w:val="TableBodyText"/>
            </w:pPr>
            <w:r>
              <w:t>BYTE</w:t>
            </w:r>
          </w:p>
        </w:tc>
        <w:tc>
          <w:tcPr>
            <w:tcW w:w="7904" w:type="dxa"/>
          </w:tcPr>
          <w:p w:rsidR="00AE411F" w:rsidRDefault="004C246A">
            <w:pPr>
              <w:pStyle w:val="TableBodyText"/>
            </w:pPr>
            <w:hyperlink w:anchor="Section_8629ea6eb5be4161925979f811ff9e4c" w:history="1">
              <w:r>
                <w:rPr>
                  <w:rStyle w:val="Hyperlink"/>
                </w:rPr>
                <w:t>PtgByte</w:t>
              </w:r>
            </w:hyperlink>
          </w:p>
        </w:tc>
      </w:tr>
      <w:tr w:rsidR="00AE411F" w:rsidTr="00AE411F">
        <w:tc>
          <w:tcPr>
            <w:tcW w:w="1571" w:type="dxa"/>
          </w:tcPr>
          <w:p w:rsidR="00AE411F" w:rsidRDefault="004C246A">
            <w:pPr>
              <w:pStyle w:val="TableBodyText"/>
            </w:pPr>
            <w:r>
              <w:t>BOOL</w:t>
            </w:r>
          </w:p>
        </w:tc>
        <w:tc>
          <w:tcPr>
            <w:tcW w:w="7904" w:type="dxa"/>
          </w:tcPr>
          <w:p w:rsidR="00AE411F" w:rsidRDefault="004C246A">
            <w:pPr>
              <w:pStyle w:val="TableBodyText"/>
            </w:pPr>
            <w:hyperlink w:anchor="Section_c15b0e7a59664c1fb2ead6a191fa1998" w:history="1">
              <w:r>
                <w:rPr>
                  <w:rStyle w:val="Hyperlink"/>
                </w:rPr>
                <w:t>PtgBool</w:t>
              </w:r>
            </w:hyperlink>
          </w:p>
        </w:tc>
      </w:tr>
      <w:tr w:rsidR="00AE411F" w:rsidTr="00AE411F">
        <w:tc>
          <w:tcPr>
            <w:tcW w:w="1571" w:type="dxa"/>
          </w:tcPr>
          <w:p w:rsidR="00AE411F" w:rsidRDefault="004C246A">
            <w:pPr>
              <w:pStyle w:val="TableBodyText"/>
            </w:pPr>
            <w:r>
              <w:t>WORD</w:t>
            </w:r>
          </w:p>
        </w:tc>
        <w:tc>
          <w:tcPr>
            <w:tcW w:w="7904" w:type="dxa"/>
          </w:tcPr>
          <w:p w:rsidR="00AE411F" w:rsidRDefault="004C246A">
            <w:pPr>
              <w:pStyle w:val="TableBodyText"/>
            </w:pPr>
            <w:hyperlink w:anchor="Section_fab3b1105fdd45f58f4a13025fbd7e62" w:history="1">
              <w:r>
                <w:rPr>
                  <w:rStyle w:val="Hyperlink"/>
                </w:rPr>
                <w:t>PtgUnsShort</w:t>
              </w:r>
            </w:hyperlink>
          </w:p>
        </w:tc>
      </w:tr>
      <w:tr w:rsidR="00AE411F" w:rsidTr="00AE411F">
        <w:tc>
          <w:tcPr>
            <w:tcW w:w="1571" w:type="dxa"/>
          </w:tcPr>
          <w:p w:rsidR="00AE411F" w:rsidRDefault="004C246A">
            <w:pPr>
              <w:pStyle w:val="TableBodyText"/>
            </w:pPr>
            <w:r>
              <w:t>SHORT</w:t>
            </w:r>
          </w:p>
        </w:tc>
        <w:tc>
          <w:tcPr>
            <w:tcW w:w="7904" w:type="dxa"/>
          </w:tcPr>
          <w:p w:rsidR="00AE411F" w:rsidRDefault="004C246A">
            <w:pPr>
              <w:pStyle w:val="TableBodyText"/>
            </w:pPr>
            <w:hyperlink w:anchor="Section_f7b9155c4ceb4742bdf4db90e2d5220c" w:history="1">
              <w:r>
                <w:rPr>
                  <w:rStyle w:val="Hyperlink"/>
                </w:rPr>
                <w:t>PtgShort</w:t>
              </w:r>
            </w:hyperlink>
          </w:p>
        </w:tc>
      </w:tr>
      <w:tr w:rsidR="00AE411F" w:rsidTr="00AE411F">
        <w:tc>
          <w:tcPr>
            <w:tcW w:w="1571" w:type="dxa"/>
          </w:tcPr>
          <w:p w:rsidR="00AE411F" w:rsidRDefault="004C246A">
            <w:pPr>
              <w:pStyle w:val="TableBodyText"/>
            </w:pPr>
            <w:r>
              <w:t>LONG</w:t>
            </w:r>
          </w:p>
        </w:tc>
        <w:tc>
          <w:tcPr>
            <w:tcW w:w="7904" w:type="dxa"/>
          </w:tcPr>
          <w:p w:rsidR="00AE411F" w:rsidRDefault="004C246A">
            <w:pPr>
              <w:pStyle w:val="TableBodyText"/>
            </w:pPr>
            <w:hyperlink w:anchor="Section_1887fdf908d14280a221a0f021d96970" w:history="1">
              <w:r>
                <w:rPr>
                  <w:rStyle w:val="Hyperlink"/>
                </w:rPr>
                <w:t>PtgInt</w:t>
              </w:r>
            </w:hyperlink>
          </w:p>
        </w:tc>
      </w:tr>
      <w:tr w:rsidR="00AE411F" w:rsidTr="00AE411F">
        <w:tc>
          <w:tcPr>
            <w:tcW w:w="1571" w:type="dxa"/>
          </w:tcPr>
          <w:p w:rsidR="00AE411F" w:rsidRDefault="004C246A">
            <w:pPr>
              <w:pStyle w:val="TableBodyText"/>
            </w:pPr>
            <w:r>
              <w:t>DOUBLE</w:t>
            </w:r>
          </w:p>
        </w:tc>
        <w:tc>
          <w:tcPr>
            <w:tcW w:w="7904" w:type="dxa"/>
          </w:tcPr>
          <w:p w:rsidR="00AE411F" w:rsidRDefault="004C246A">
            <w:pPr>
              <w:pStyle w:val="TableBodyText"/>
            </w:pPr>
            <w:hyperlink w:anchor="Section_7f64df2fdf884411b32281cedbae60c7" w:history="1">
              <w:r>
                <w:rPr>
                  <w:rStyle w:val="Hyperlink"/>
                </w:rPr>
                <w:t>PtgNum</w:t>
              </w:r>
            </w:hyperlink>
          </w:p>
        </w:tc>
      </w:tr>
      <w:tr w:rsidR="00AE411F" w:rsidTr="00AE411F">
        <w:tc>
          <w:tcPr>
            <w:tcW w:w="1571" w:type="dxa"/>
          </w:tcPr>
          <w:p w:rsidR="00AE411F" w:rsidRDefault="004C246A">
            <w:pPr>
              <w:pStyle w:val="TableBodyText"/>
            </w:pPr>
            <w:r>
              <w:t>PERCENT</w:t>
            </w:r>
          </w:p>
        </w:tc>
        <w:tc>
          <w:tcPr>
            <w:tcW w:w="7904" w:type="dxa"/>
          </w:tcPr>
          <w:p w:rsidR="00AE411F" w:rsidRDefault="004C246A">
            <w:pPr>
              <w:pStyle w:val="TableBodyText"/>
            </w:pPr>
            <w:r>
              <w:t>PtgNum</w:t>
            </w:r>
          </w:p>
        </w:tc>
      </w:tr>
      <w:tr w:rsidR="00AE411F" w:rsidTr="00AE411F">
        <w:tc>
          <w:tcPr>
            <w:tcW w:w="1571" w:type="dxa"/>
          </w:tcPr>
          <w:p w:rsidR="00AE411F" w:rsidRDefault="004C246A">
            <w:pPr>
              <w:pStyle w:val="TableBodyText"/>
            </w:pPr>
            <w:r>
              <w:t>MULTIDIM</w:t>
            </w:r>
          </w:p>
        </w:tc>
        <w:tc>
          <w:tcPr>
            <w:tcW w:w="7904" w:type="dxa"/>
          </w:tcPr>
          <w:p w:rsidR="00AE411F" w:rsidRDefault="004C246A">
            <w:pPr>
              <w:pStyle w:val="TableBodyText"/>
            </w:pPr>
            <w:hyperlink w:anchor="Section_cda376558fd845d5bb4fcd6578dad285" w:history="1">
              <w:r>
                <w:rPr>
                  <w:rStyle w:val="Hyperlink"/>
                </w:rPr>
                <w:t>PtgNumMultiDim</w:t>
              </w:r>
            </w:hyperlink>
          </w:p>
        </w:tc>
      </w:tr>
      <w:tr w:rsidR="00AE411F" w:rsidTr="00AE411F">
        <w:tc>
          <w:tcPr>
            <w:tcW w:w="1571" w:type="dxa"/>
          </w:tcPr>
          <w:p w:rsidR="00AE411F" w:rsidRDefault="004C246A">
            <w:pPr>
              <w:pStyle w:val="TableBodyText"/>
            </w:pPr>
            <w:r>
              <w:t>CAL</w:t>
            </w:r>
          </w:p>
        </w:tc>
        <w:tc>
          <w:tcPr>
            <w:tcW w:w="7904" w:type="dxa"/>
          </w:tcPr>
          <w:p w:rsidR="00AE411F" w:rsidRDefault="004C246A">
            <w:pPr>
              <w:pStyle w:val="TableBodyText"/>
            </w:pPr>
            <w:hyperlink w:anchor="Section_5d9ab6aa8a0646468771d3ff0e02ce96" w:history="1">
              <w:r>
                <w:rPr>
                  <w:rStyle w:val="Hyperlink"/>
                </w:rPr>
                <w:t>vCalendar</w:t>
              </w:r>
            </w:hyperlink>
          </w:p>
        </w:tc>
      </w:tr>
    </w:tbl>
    <w:p w:rsidR="00AE411F" w:rsidRDefault="004C246A">
      <w:r>
        <w:t xml:space="preserve"> </w:t>
      </w:r>
    </w:p>
    <w:p w:rsidR="00AE411F" w:rsidRDefault="004C246A">
      <w:bookmarkStart w:id="397" w:name="CC_40d82994000000000000000000000000"/>
      <w:bookmarkEnd w:id="397"/>
      <w:r>
        <w:rPr>
          <w:b/>
        </w:rPr>
        <w:t xml:space="preserve">F: </w:t>
      </w:r>
      <w:r>
        <w:t xml:space="preserve">An xsd:string ([XMLSCHEMA2] section 3.2.1) attribute that specifies the default </w:t>
      </w:r>
      <w:hyperlink w:anchor="Section_c5bb54635973457ab48163e1e29c5aeb" w:history="1">
        <w:hyperlink w:anchor="Section_e715b9f4e36e402bb9625894c4ad7532" w:history="1">
          <w:r>
            <w:rPr>
              <w:rStyle w:val="Hyperlink"/>
            </w:rPr>
            <w:t>formula expression</w:t>
          </w:r>
        </w:hyperlink>
      </w:hyperlink>
      <w:r>
        <w:t xml:space="preserve"> of the cell.</w:t>
      </w:r>
    </w:p>
    <w:p w:rsidR="00AE411F" w:rsidRDefault="004C246A">
      <w:bookmarkStart w:id="398" w:name="CC_81027160000000000000000000000000"/>
      <w:bookmarkEnd w:id="398"/>
      <w:r>
        <w:rPr>
          <w:b/>
        </w:rPr>
        <w:t xml:space="preserve">IX: </w:t>
      </w:r>
      <w:r>
        <w:t>An xsd:unsignedByte ([XMLSCHEMA2] section 3.3.24) attribute that specifies the zero-based identifier o</w:t>
      </w:r>
      <w:r>
        <w:t>f a collection of cells. It MUST be unique amongst all of the CellDef_Type</w:t>
      </w:r>
      <w:r>
        <w:rPr>
          <w:rStyle w:val="Hyperlink"/>
        </w:rPr>
        <w:t xml:space="preserve"> </w:t>
      </w:r>
      <w:r>
        <w:t xml:space="preserve">elements </w:t>
      </w:r>
      <w:r>
        <w:rPr>
          <w:rStyle w:val="Hyperlink"/>
          <w:u w:val="none"/>
        </w:rPr>
        <w:t xml:space="preserve">of the </w:t>
      </w:r>
      <w:r>
        <w:rPr>
          <w:rStyle w:val="Hyperlink"/>
          <w:u w:val="none"/>
        </w:rPr>
        <w:lastRenderedPageBreak/>
        <w:t xml:space="preserve">containing </w:t>
      </w:r>
      <w:r>
        <w:t xml:space="preserve">RowDef_Type </w:t>
      </w:r>
      <w:r>
        <w:rPr>
          <w:rStyle w:val="Hyperlink"/>
          <w:u w:val="none"/>
        </w:rPr>
        <w:t>element</w:t>
      </w:r>
      <w:r>
        <w:t xml:space="preserve">. It MUST be greater than the </w:t>
      </w:r>
      <w:r>
        <w:rPr>
          <w:b/>
        </w:rPr>
        <w:t>IX</w:t>
      </w:r>
      <w:r>
        <w:t xml:space="preserve"> attribute of any preceding CellDef_Type</w:t>
      </w:r>
      <w:r>
        <w:rPr>
          <w:rStyle w:val="Hyperlink"/>
        </w:rPr>
        <w:t xml:space="preserve"> </w:t>
      </w:r>
      <w:r>
        <w:rPr>
          <w:rStyle w:val="Hyperlink"/>
          <w:u w:val="none"/>
        </w:rPr>
        <w:t xml:space="preserve">element of the containing </w:t>
      </w:r>
      <w:r>
        <w:t xml:space="preserve">Extensions_Type, SectionDef_Type or </w:t>
      </w:r>
      <w:r>
        <w:t xml:space="preserve">RowDef_Type </w:t>
      </w:r>
      <w:r>
        <w:rPr>
          <w:rStyle w:val="Hyperlink"/>
          <w:u w:val="none"/>
        </w:rPr>
        <w:t>element</w:t>
      </w:r>
      <w:r>
        <w:t>. If the containing element is a RowDef_Type element and if the RowDef_Type</w:t>
      </w:r>
      <w:r>
        <w:rPr>
          <w:rStyle w:val="Hyperlink"/>
        </w:rPr>
        <w:t xml:space="preserve"> </w:t>
      </w:r>
      <w:r>
        <w:t>element’s containing element is a SectionDef_Type</w:t>
      </w:r>
      <w:r>
        <w:rPr>
          <w:rStyle w:val="Hyperlink"/>
        </w:rPr>
        <w:t xml:space="preserve"> </w:t>
      </w:r>
      <w:r>
        <w:t xml:space="preserve">element with </w:t>
      </w:r>
      <w:r>
        <w:rPr>
          <w:b/>
        </w:rPr>
        <w:t>T</w:t>
      </w:r>
      <w:r>
        <w:t xml:space="preserve"> attribute equal to "Indexed" or</w:t>
      </w:r>
      <w:r>
        <w:rPr>
          <w:b/>
        </w:rPr>
        <w:t xml:space="preserve"> N</w:t>
      </w:r>
      <w:r>
        <w:t xml:space="preserve"> attribute equal to "Character", "Field", "FillGradient", "Geom</w:t>
      </w:r>
      <w:r>
        <w:t xml:space="preserve">etry", "Layer", "LineGradient", "Paragraph", "Reviewer", "Scratch", or "Tabs", </w:t>
      </w:r>
      <w:r>
        <w:rPr>
          <w:b/>
        </w:rPr>
        <w:t>IX</w:t>
      </w:r>
      <w:r>
        <w:t xml:space="preserve"> MUST exist.</w:t>
      </w:r>
    </w:p>
    <w:p w:rsidR="00AE411F" w:rsidRDefault="004C246A">
      <w:bookmarkStart w:id="399" w:name="CC_e8592994000000000000000000000000"/>
      <w:bookmarkEnd w:id="399"/>
      <w:r>
        <w:rPr>
          <w:b/>
        </w:rPr>
        <w:t xml:space="preserve">S: </w:t>
      </w:r>
      <w:r>
        <w:t>An xsd:unsignedByte ([XMLSCHEMA2] section 3.3.24) attribute that is unused and MUST be ignored.</w:t>
      </w:r>
    </w:p>
    <w:p w:rsidR="00AE411F" w:rsidRDefault="004C246A">
      <w:r>
        <w:t>The following W3C XML Schema (</w:t>
      </w:r>
      <w:hyperlink r:id="rId88">
        <w:r>
          <w:rPr>
            <w:rStyle w:val="Hyperlink"/>
          </w:rPr>
          <w:t>[XMLSCHEMA1]</w:t>
        </w:r>
      </w:hyperlink>
      <w:r>
        <w:t xml:space="preserve"> section 2.1) fragment specifies the contents of this complex type.</w:t>
      </w:r>
    </w:p>
    <w:p w:rsidR="00AE411F" w:rsidRDefault="004C246A">
      <w:pPr>
        <w:pStyle w:val="Code"/>
      </w:pPr>
      <w:r>
        <w:t>&lt;xsd:complexType name="CellDef_Type"&gt;</w:t>
      </w:r>
    </w:p>
    <w:p w:rsidR="00AE411F" w:rsidRDefault="004C246A">
      <w:pPr>
        <w:pStyle w:val="Code"/>
      </w:pPr>
      <w:r>
        <w:t xml:space="preserve">  &lt;xsd:attribute name="N" type="xsd:string" use="required"/&gt;</w:t>
      </w:r>
    </w:p>
    <w:p w:rsidR="00AE411F" w:rsidRDefault="004C246A">
      <w:pPr>
        <w:pStyle w:val="Code"/>
      </w:pPr>
      <w:r>
        <w:t xml:space="preserve">  &lt;xsd:attribute name="T" type="xsd:token" us</w:t>
      </w:r>
      <w:r>
        <w:t>e="required"/&gt;</w:t>
      </w:r>
    </w:p>
    <w:p w:rsidR="00AE411F" w:rsidRDefault="004C246A">
      <w:pPr>
        <w:pStyle w:val="Code"/>
      </w:pPr>
      <w:r>
        <w:t xml:space="preserve">  &lt;xsd:attribute name="F" type="xsd:string"/&gt;</w:t>
      </w:r>
    </w:p>
    <w:p w:rsidR="00AE411F" w:rsidRDefault="004C246A">
      <w:pPr>
        <w:pStyle w:val="Code"/>
      </w:pPr>
      <w:r>
        <w:t xml:space="preserve">  &lt;xsd:attribute name="IX" type="xsd:unsignedByte"/&gt;</w:t>
      </w:r>
    </w:p>
    <w:p w:rsidR="00AE411F" w:rsidRDefault="004C246A">
      <w:pPr>
        <w:pStyle w:val="Code"/>
      </w:pPr>
      <w:r>
        <w:t xml:space="preserve">  &lt;xsd:attribute name="S" type="xsd:unsignedByte"/&gt;</w:t>
      </w:r>
    </w:p>
    <w:p w:rsidR="00AE411F" w:rsidRDefault="004C246A">
      <w:pPr>
        <w:pStyle w:val="Code"/>
      </w:pPr>
      <w:r>
        <w:t>&lt;/xsd:complexType&gt;</w:t>
      </w:r>
    </w:p>
    <w:p w:rsidR="00AE411F" w:rsidRDefault="004C246A">
      <w:pPr>
        <w:pStyle w:val="Heading5"/>
      </w:pPr>
      <w:bookmarkStart w:id="400" w:name="section_e2bf0659fdaa400ba27e7f0995389235"/>
      <w:bookmarkStart w:id="401" w:name="_Toc163745375"/>
      <w:r>
        <w:t>ColorEntry_Type</w:t>
      </w:r>
      <w:bookmarkEnd w:id="400"/>
      <w:bookmarkEnd w:id="401"/>
    </w:p>
    <w:p w:rsidR="00AE411F" w:rsidRDefault="004C246A">
      <w:r>
        <w:rPr>
          <w:i/>
        </w:rPr>
        <w:t xml:space="preserve">Target namespace: </w:t>
      </w:r>
      <w:r>
        <w:t>http://schemas.microsoft.com/office/v</w:t>
      </w:r>
      <w:r>
        <w:t>isio/2011/1/core</w:t>
      </w:r>
    </w:p>
    <w:p w:rsidR="00AE411F" w:rsidRDefault="004C246A">
      <w:r>
        <w:rPr>
          <w:i/>
        </w:rPr>
        <w:t xml:space="preserve">Referenced by: </w:t>
      </w:r>
      <w:hyperlink w:anchor="Section_235d2b6231ad4aa99a2e9789a6a6de30">
        <w:r>
          <w:rPr>
            <w:rStyle w:val="Hyperlink"/>
          </w:rPr>
          <w:t>Colors_Type</w:t>
        </w:r>
      </w:hyperlink>
    </w:p>
    <w:p w:rsidR="00AE411F" w:rsidRDefault="004C246A">
      <w:bookmarkStart w:id="402" w:name="CC_1c3f1329000000000000000000000000"/>
      <w:bookmarkEnd w:id="402"/>
      <w:r>
        <w:t xml:space="preserve">A complex type that specifies a color available in a </w:t>
      </w:r>
      <w:hyperlink w:anchor="Section_1fac45bfef104b29ada14acf47fed340" w:history="1">
        <w:r>
          <w:rPr>
            <w:rStyle w:val="Hyperlink"/>
          </w:rPr>
          <w:t>color table</w:t>
        </w:r>
      </w:hyperlink>
      <w:r>
        <w:t>.</w:t>
      </w:r>
    </w:p>
    <w:p w:rsidR="00AE411F" w:rsidRDefault="004C246A">
      <w:r>
        <w:rPr>
          <w:i/>
        </w:rPr>
        <w:t>Attributes:</w:t>
      </w:r>
    </w:p>
    <w:p w:rsidR="00AE411F" w:rsidRDefault="004C246A">
      <w:bookmarkStart w:id="403" w:name="CC_eeaca8f0000000000000000000000000"/>
      <w:bookmarkEnd w:id="403"/>
      <w:r>
        <w:rPr>
          <w:b/>
        </w:rPr>
        <w:t xml:space="preserve">IX: </w:t>
      </w:r>
      <w:r>
        <w:t>An xsd:</w:t>
      </w:r>
      <w:r>
        <w:t>unsignedInt (</w:t>
      </w:r>
      <w:hyperlink r:id="rId89">
        <w:r>
          <w:rPr>
            <w:rStyle w:val="Hyperlink"/>
          </w:rPr>
          <w:t>[XMLSCHEMA2]</w:t>
        </w:r>
      </w:hyperlink>
      <w:r>
        <w:t xml:space="preserve"> section 3.3.22) attribute that specifies the </w:t>
      </w:r>
      <w:hyperlink w:anchor="gt_bc60c405-d92b-4a8c-b63b-e404b1cc4dc4">
        <w:r>
          <w:rPr>
            <w:rStyle w:val="HyperlinkGreen"/>
            <w:b/>
          </w:rPr>
          <w:t>zero-based index</w:t>
        </w:r>
      </w:hyperlink>
      <w:r>
        <w:t xml:space="preserve"> of the element. It MUST be less than or equal to 253. It MUST be unique amongst all of the ColorEntry_Type</w:t>
      </w:r>
      <w:r>
        <w:rPr>
          <w:rStyle w:val="Hyperlink"/>
        </w:rPr>
        <w:t xml:space="preserve"> </w:t>
      </w:r>
      <w:r>
        <w:rPr>
          <w:rStyle w:val="Hyperlink"/>
          <w:u w:val="none"/>
        </w:rPr>
        <w:t xml:space="preserve">elements of the containing </w:t>
      </w:r>
      <w:r>
        <w:t>Colors_Type</w:t>
      </w:r>
      <w:r>
        <w:rPr>
          <w:rStyle w:val="Hyperlink"/>
        </w:rPr>
        <w:t>.</w:t>
      </w:r>
    </w:p>
    <w:p w:rsidR="00AE411F" w:rsidRDefault="004C246A">
      <w:bookmarkStart w:id="404" w:name="CC_b7210f9b000000000000000000000000"/>
      <w:bookmarkEnd w:id="404"/>
      <w:r>
        <w:rPr>
          <w:b/>
        </w:rPr>
        <w:t xml:space="preserve">RGB: </w:t>
      </w:r>
      <w:r>
        <w:t>An xsd:string ([XMLSCHEMA2] section 3.2.1) attribute that specifies the hexadecimal value of a color in</w:t>
      </w:r>
      <w:r>
        <w:t xml:space="preserve"> the color table.</w:t>
      </w:r>
    </w:p>
    <w:p w:rsidR="00AE411F" w:rsidRDefault="004C246A">
      <w:r>
        <w:t>The following W3C XML Schema (</w:t>
      </w:r>
      <w:hyperlink r:id="rId90">
        <w:r>
          <w:rPr>
            <w:rStyle w:val="Hyperlink"/>
          </w:rPr>
          <w:t>[XMLSCHEMA1]</w:t>
        </w:r>
      </w:hyperlink>
      <w:r>
        <w:t xml:space="preserve"> section 2.1) fragment specifies the contents of this complex type.</w:t>
      </w:r>
    </w:p>
    <w:p w:rsidR="00AE411F" w:rsidRDefault="004C246A">
      <w:pPr>
        <w:pStyle w:val="Code"/>
      </w:pPr>
      <w:r>
        <w:t>&lt;xsd:complexType name="ColorEntry_Type"&gt;</w:t>
      </w:r>
    </w:p>
    <w:p w:rsidR="00AE411F" w:rsidRDefault="004C246A">
      <w:pPr>
        <w:pStyle w:val="Code"/>
      </w:pPr>
      <w:r>
        <w:t xml:space="preserve">  &lt;xsd:attribute name=</w:t>
      </w:r>
      <w:r>
        <w:t>"IX" type="xsd:unsignedInt" use="required"/&gt;</w:t>
      </w:r>
    </w:p>
    <w:p w:rsidR="00AE411F" w:rsidRDefault="004C246A">
      <w:pPr>
        <w:pStyle w:val="Code"/>
      </w:pPr>
      <w:r>
        <w:t xml:space="preserve">  &lt;xsd:attribute name="RGB" type="xsd:string" use="required"/&gt;</w:t>
      </w:r>
    </w:p>
    <w:p w:rsidR="00AE411F" w:rsidRDefault="004C246A">
      <w:pPr>
        <w:pStyle w:val="Code"/>
      </w:pPr>
      <w:r>
        <w:t>&lt;/xsd:complexType&gt;</w:t>
      </w:r>
    </w:p>
    <w:p w:rsidR="00AE411F" w:rsidRDefault="004C246A">
      <w:pPr>
        <w:pStyle w:val="Heading5"/>
      </w:pPr>
      <w:bookmarkStart w:id="405" w:name="section_235d2b6231ad4aa99a2e9789a6a6de30"/>
      <w:bookmarkStart w:id="406" w:name="_Toc163745376"/>
      <w:r>
        <w:t>Colors_Type</w:t>
      </w:r>
      <w:bookmarkEnd w:id="405"/>
      <w:bookmarkEnd w:id="406"/>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327dc3111aa4460eada69ac8c75e4c79">
        <w:r>
          <w:rPr>
            <w:rStyle w:val="Hyperlink"/>
          </w:rPr>
          <w:t>VisioDocument_Type</w:t>
        </w:r>
      </w:hyperlink>
    </w:p>
    <w:p w:rsidR="00AE411F" w:rsidRDefault="004C246A">
      <w:bookmarkStart w:id="407" w:name="CC_db7dac53000000000000000000000000"/>
      <w:bookmarkEnd w:id="407"/>
      <w:r>
        <w:t xml:space="preserve">A complex type that specifies the </w:t>
      </w:r>
      <w:hyperlink w:anchor="Section_1fac45bfef104b29ada14acf47fed340" w:history="1">
        <w:r>
          <w:rPr>
            <w:rStyle w:val="Hyperlink"/>
          </w:rPr>
          <w:t>color table</w:t>
        </w:r>
      </w:hyperlink>
      <w:r>
        <w:t xml:space="preserve"> of a </w:t>
      </w:r>
      <w:hyperlink w:anchor="Section_a4989515773d4f3db1e264bb7275b4c9" w:history="1">
        <w:r>
          <w:rPr>
            <w:rStyle w:val="Hyperlink"/>
          </w:rPr>
          <w:t>web d</w:t>
        </w:r>
        <w:r>
          <w:rPr>
            <w:rStyle w:val="Hyperlink"/>
          </w:rPr>
          <w:t>rawing</w:t>
        </w:r>
      </w:hyperlink>
      <w:r>
        <w:rPr>
          <w:rStyle w:val="Hyperlink"/>
        </w:rPr>
        <w:t>.</w:t>
      </w:r>
      <w:r>
        <w:t xml:space="preserve"> </w:t>
      </w:r>
    </w:p>
    <w:p w:rsidR="00AE411F" w:rsidRDefault="004C246A">
      <w:r>
        <w:rPr>
          <w:i/>
        </w:rPr>
        <w:t>Child Elements:</w:t>
      </w:r>
    </w:p>
    <w:p w:rsidR="00AE411F" w:rsidRDefault="004C246A">
      <w:bookmarkStart w:id="408" w:name="CC_e18182eb000000000000000000000000"/>
      <w:bookmarkEnd w:id="408"/>
      <w:r>
        <w:rPr>
          <w:b/>
        </w:rPr>
        <w:t xml:space="preserve">ColorEntry: </w:t>
      </w:r>
      <w:r>
        <w:t xml:space="preserve">A </w:t>
      </w:r>
      <w:hyperlink w:anchor="Section_e2bf0659fdaa400ba27e7f0995389235">
        <w:r>
          <w:rPr>
            <w:rStyle w:val="Hyperlink"/>
          </w:rPr>
          <w:t>ColorEntry_Type</w:t>
        </w:r>
      </w:hyperlink>
      <w:r>
        <w:t xml:space="preserve"> element that specifies the colors available in a color table</w:t>
      </w:r>
      <w:r>
        <w:rPr>
          <w:rStyle w:val="Hyperlink"/>
        </w:rPr>
        <w:t>.</w:t>
      </w:r>
    </w:p>
    <w:p w:rsidR="00AE411F" w:rsidRDefault="004C246A">
      <w:r>
        <w:lastRenderedPageBreak/>
        <w:t>The following W3C XML Schema (</w:t>
      </w:r>
      <w:hyperlink r:id="rId91">
        <w:r>
          <w:rPr>
            <w:rStyle w:val="Hyperlink"/>
          </w:rPr>
          <w:t>[XMLSCHEMA1]</w:t>
        </w:r>
      </w:hyperlink>
      <w:r>
        <w:t xml:space="preserve"> section 2.1) fragment specifies the contents of this complex type.</w:t>
      </w:r>
    </w:p>
    <w:p w:rsidR="00AE411F" w:rsidRDefault="004C246A">
      <w:pPr>
        <w:pStyle w:val="Code"/>
      </w:pPr>
      <w:r>
        <w:t>&lt;xsd:complexType name="Colors_Type"&gt;</w:t>
      </w:r>
    </w:p>
    <w:p w:rsidR="00AE411F" w:rsidRDefault="004C246A">
      <w:pPr>
        <w:pStyle w:val="Code"/>
      </w:pPr>
      <w:r>
        <w:t xml:space="preserve">  &lt;xsd:sequence&gt;</w:t>
      </w:r>
    </w:p>
    <w:p w:rsidR="00AE411F" w:rsidRDefault="004C246A">
      <w:pPr>
        <w:pStyle w:val="Code"/>
      </w:pPr>
      <w:r>
        <w:t xml:space="preserve">    &lt;xsd:element name="ColorEntry" type="ColorEntry_Type" minOccurs="1" maxOccurs="unbounded"/&gt;</w:t>
      </w:r>
    </w:p>
    <w:p w:rsidR="00AE411F" w:rsidRDefault="004C246A">
      <w:pPr>
        <w:pStyle w:val="Code"/>
      </w:pPr>
      <w:r>
        <w:t xml:space="preserve">  &lt;/xsd</w:t>
      </w:r>
      <w:r>
        <w:t>:sequence&gt;</w:t>
      </w:r>
    </w:p>
    <w:p w:rsidR="00AE411F" w:rsidRDefault="004C246A">
      <w:pPr>
        <w:pStyle w:val="Code"/>
      </w:pPr>
      <w:r>
        <w:t>&lt;/xsd:complexType&gt;</w:t>
      </w:r>
    </w:p>
    <w:p w:rsidR="00AE411F" w:rsidRDefault="004C246A">
      <w:pPr>
        <w:pStyle w:val="Heading5"/>
      </w:pPr>
      <w:bookmarkStart w:id="409" w:name="section_6fac1d129c364e669dc904242178777e"/>
      <w:bookmarkStart w:id="410" w:name="_Toc163745377"/>
      <w:r>
        <w:t>CommentEntry_Type</w:t>
      </w:r>
      <w:bookmarkEnd w:id="409"/>
      <w:bookmarkEnd w:id="410"/>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02afbbd0887e4d40b9f6b840e827266b">
        <w:r>
          <w:rPr>
            <w:rStyle w:val="Hyperlink"/>
          </w:rPr>
          <w:t>CommentList_Type</w:t>
        </w:r>
      </w:hyperlink>
    </w:p>
    <w:p w:rsidR="00AE411F" w:rsidRDefault="004C246A">
      <w:bookmarkStart w:id="411" w:name="CC_bac10feb000000000000000000000000"/>
      <w:bookmarkEnd w:id="411"/>
      <w:r>
        <w:t xml:space="preserve">A complex type that specifies properties </w:t>
      </w:r>
      <w:r>
        <w:t xml:space="preserve">used to identify a comment in a </w:t>
      </w:r>
      <w:hyperlink w:anchor="Section_a4989515773d4f3db1e264bb7275b4c9" w:history="1">
        <w:r>
          <w:rPr>
            <w:rStyle w:val="Hyperlink"/>
          </w:rPr>
          <w:t>web drawing</w:t>
        </w:r>
      </w:hyperlink>
      <w:r>
        <w:t>.</w:t>
      </w:r>
    </w:p>
    <w:p w:rsidR="00AE411F" w:rsidRDefault="004C246A">
      <w:r>
        <w:rPr>
          <w:i/>
        </w:rPr>
        <w:t>Attributes:</w:t>
      </w:r>
    </w:p>
    <w:p w:rsidR="00AE411F" w:rsidRDefault="004C246A">
      <w:bookmarkStart w:id="412" w:name="CC_28f545f8000000000000000000000000"/>
      <w:bookmarkEnd w:id="412"/>
      <w:r>
        <w:rPr>
          <w:b/>
        </w:rPr>
        <w:t xml:space="preserve">AuthorID: </w:t>
      </w:r>
      <w:r>
        <w:t>An xsd:unsignedInt (</w:t>
      </w:r>
      <w:hyperlink r:id="rId92">
        <w:r>
          <w:rPr>
            <w:rStyle w:val="Hyperlink"/>
          </w:rPr>
          <w:t>[XMLSCHEMA2]</w:t>
        </w:r>
      </w:hyperlink>
      <w:r>
        <w:t xml:space="preserve"> section 3.3.22) attribute that is a value that identifies the author. It MUST be equal to or greater than one. </w:t>
      </w:r>
    </w:p>
    <w:p w:rsidR="00AE411F" w:rsidRDefault="004C246A">
      <w:bookmarkStart w:id="413" w:name="CC_08d86ad0000000000000000000000000"/>
      <w:bookmarkEnd w:id="413"/>
      <w:r>
        <w:rPr>
          <w:b/>
        </w:rPr>
        <w:t xml:space="preserve">PageID: </w:t>
      </w:r>
      <w:r>
        <w:t xml:space="preserve">An xsd:unsignedInt ([XMLSCHEMA2] section 3.3.22) attribute that is a value that identifies the </w:t>
      </w:r>
      <w:hyperlink w:anchor="Section_bb1af8e686064cd981b54cf0e8dedf1b" w:history="1">
        <w:r>
          <w:rPr>
            <w:rStyle w:val="Hyperlink"/>
          </w:rPr>
          <w:t>drawing page</w:t>
        </w:r>
      </w:hyperlink>
      <w:r>
        <w:t xml:space="preserve"> the comment is on. The comment MUST be contained in the drawing page specified by </w:t>
      </w:r>
      <w:r>
        <w:rPr>
          <w:b/>
        </w:rPr>
        <w:t>PageID.</w:t>
      </w:r>
    </w:p>
    <w:p w:rsidR="00AE411F" w:rsidRDefault="004C246A">
      <w:bookmarkStart w:id="414" w:name="CC_d1594afe000000000000000000000000"/>
      <w:bookmarkEnd w:id="414"/>
      <w:r>
        <w:rPr>
          <w:b/>
        </w:rPr>
        <w:t xml:space="preserve">ShapeID: </w:t>
      </w:r>
      <w:r>
        <w:t xml:space="preserve">An xsd:unsignedInt ([XMLSCHEMA2] section 3.3.22) attribute that is a value that identifies the </w:t>
      </w:r>
      <w:hyperlink w:anchor="Section_2995871af1b144e69754989fb760ee18" w:history="1">
        <w:r>
          <w:rPr>
            <w:rStyle w:val="Hyperlink"/>
          </w:rPr>
          <w:t>shape</w:t>
        </w:r>
      </w:hyperlink>
      <w:r>
        <w:t xml:space="preserve"> the comment is on. If no </w:t>
      </w:r>
      <w:r>
        <w:rPr>
          <w:b/>
        </w:rPr>
        <w:t>ShapeID</w:t>
      </w:r>
      <w:r>
        <w:t xml:space="preserve"> is specified, the comment refers to the drawing page. </w:t>
      </w:r>
    </w:p>
    <w:p w:rsidR="00AE411F" w:rsidRDefault="004C246A">
      <w:bookmarkStart w:id="415" w:name="CC_d15be6c2000000000000000000000000"/>
      <w:bookmarkEnd w:id="415"/>
      <w:r>
        <w:rPr>
          <w:b/>
        </w:rPr>
        <w:t xml:space="preserve">Date: </w:t>
      </w:r>
      <w:r>
        <w:t>An xsd:dateTime ([XMLSCHEMA2] section 3.2.7) attribute that specifies when a comment was created.</w:t>
      </w:r>
    </w:p>
    <w:p w:rsidR="00AE411F" w:rsidRDefault="004C246A">
      <w:bookmarkStart w:id="416" w:name="CC_9658c0cd000000000000000000000000"/>
      <w:bookmarkEnd w:id="416"/>
      <w:r>
        <w:rPr>
          <w:b/>
        </w:rPr>
        <w:t xml:space="preserve">EditDate: </w:t>
      </w:r>
      <w:r>
        <w:t>An xsd:dateTime (</w:t>
      </w:r>
      <w:r>
        <w:t xml:space="preserve">[XMLSCHEMA2] section 3.2.7) attribute that specifies when a comment was last changed. The </w:t>
      </w:r>
      <w:r>
        <w:rPr>
          <w:b/>
        </w:rPr>
        <w:t>EditDate</w:t>
      </w:r>
      <w:r>
        <w:t xml:space="preserve"> MUST be greater than or equal to the value of </w:t>
      </w:r>
      <w:r>
        <w:rPr>
          <w:b/>
        </w:rPr>
        <w:t>Date</w:t>
      </w:r>
      <w:r>
        <w:t>.</w:t>
      </w:r>
    </w:p>
    <w:p w:rsidR="00AE411F" w:rsidRDefault="004C246A">
      <w:bookmarkStart w:id="417" w:name="CC_4c680f04000000000000000000000000"/>
      <w:bookmarkEnd w:id="417"/>
      <w:r>
        <w:rPr>
          <w:b/>
        </w:rPr>
        <w:t xml:space="preserve">Done: </w:t>
      </w:r>
      <w:r>
        <w:t>An xsd:boolean ([XMLSCHEMA2] section 3.2.2) attribute that specifies the current state of the comme</w:t>
      </w:r>
      <w:r>
        <w:t xml:space="preserve">nt. It MUST be equal to zero or one.  </w:t>
      </w:r>
    </w:p>
    <w:p w:rsidR="00AE411F" w:rsidRDefault="004C246A">
      <w:bookmarkStart w:id="418" w:name="CC_31113b29000000000000000000000000"/>
      <w:bookmarkEnd w:id="418"/>
      <w:r>
        <w:rPr>
          <w:b/>
        </w:rPr>
        <w:t xml:space="preserve">CommentID: </w:t>
      </w:r>
      <w:r>
        <w:t xml:space="preserve">An xsd:unsignedInt ([XMLSCHEMA2] section 3.3.22) attribute that is a unique value that identifies the comment in a drawing page. It MUST be unique amongst all the </w:t>
      </w:r>
      <w:r>
        <w:rPr>
          <w:b/>
        </w:rPr>
        <w:t>CommentEntry_Type</w:t>
      </w:r>
      <w:r>
        <w:t xml:space="preserve"> child elements of the con</w:t>
      </w:r>
      <w:r>
        <w:t>taining CommentList_Type.</w:t>
      </w:r>
    </w:p>
    <w:p w:rsidR="00AE411F" w:rsidRDefault="004C246A">
      <w:bookmarkStart w:id="419" w:name="CC_8f8c50b0000000000000000000000000"/>
      <w:bookmarkEnd w:id="419"/>
      <w:r>
        <w:rPr>
          <w:b/>
        </w:rPr>
        <w:t xml:space="preserve">AutoCommentType: </w:t>
      </w:r>
      <w:r>
        <w:t>An xsd:unsignedInt ([XMLSCHEMA2] section 3.3.22) attribute that is unused and MUST be ignored.</w:t>
      </w:r>
    </w:p>
    <w:p w:rsidR="00AE411F" w:rsidRDefault="004C246A">
      <w:r>
        <w:t>The following W3C XML Schema (</w:t>
      </w:r>
      <w:hyperlink r:id="rId93">
        <w:r>
          <w:rPr>
            <w:rStyle w:val="Hyperlink"/>
          </w:rPr>
          <w:t>[XMLSCHEMA1]</w:t>
        </w:r>
      </w:hyperlink>
      <w:r>
        <w:t xml:space="preserve"> section 2.</w:t>
      </w:r>
      <w:r>
        <w:t>1) fragment specifies the contents of this complex type.</w:t>
      </w:r>
    </w:p>
    <w:p w:rsidR="00AE411F" w:rsidRDefault="004C246A">
      <w:pPr>
        <w:pStyle w:val="Code"/>
      </w:pPr>
      <w:r>
        <w:t>&lt;xsd:complexType name="CommentEntry_Type"&gt;</w:t>
      </w:r>
    </w:p>
    <w:p w:rsidR="00AE411F" w:rsidRDefault="004C246A">
      <w:pPr>
        <w:pStyle w:val="Code"/>
      </w:pPr>
      <w:r>
        <w:t xml:space="preserve">  &lt;xsd:simpleContent&gt;</w:t>
      </w:r>
    </w:p>
    <w:p w:rsidR="00AE411F" w:rsidRDefault="004C246A">
      <w:pPr>
        <w:pStyle w:val="Code"/>
      </w:pPr>
      <w:r>
        <w:t xml:space="preserve">    &lt;xsd:extension base="xsd:string"&gt;</w:t>
      </w:r>
    </w:p>
    <w:p w:rsidR="00AE411F" w:rsidRDefault="004C246A">
      <w:pPr>
        <w:pStyle w:val="Code"/>
      </w:pPr>
      <w:r>
        <w:t xml:space="preserve">      &lt;xsd:attribute name="AuthorID" type="xsd:unsignedInt" use="required"/&gt;</w:t>
      </w:r>
    </w:p>
    <w:p w:rsidR="00AE411F" w:rsidRDefault="004C246A">
      <w:pPr>
        <w:pStyle w:val="Code"/>
      </w:pPr>
      <w:r>
        <w:t xml:space="preserve">      &lt;</w:t>
      </w:r>
      <w:r>
        <w:t>xsd:attribute name="PageID" type="xsd:unsignedInt" use="required"/&gt;</w:t>
      </w:r>
    </w:p>
    <w:p w:rsidR="00AE411F" w:rsidRDefault="004C246A">
      <w:pPr>
        <w:pStyle w:val="Code"/>
      </w:pPr>
      <w:r>
        <w:t xml:space="preserve">      &lt;xsd:attribute name="ShapeID" type="xsd:unsignedInt"/&gt;</w:t>
      </w:r>
    </w:p>
    <w:p w:rsidR="00AE411F" w:rsidRDefault="004C246A">
      <w:pPr>
        <w:pStyle w:val="Code"/>
      </w:pPr>
      <w:r>
        <w:t xml:space="preserve">      &lt;xsd:attribute name="Date" type="xsd:dateTime" use="required"/&gt;</w:t>
      </w:r>
    </w:p>
    <w:p w:rsidR="00AE411F" w:rsidRDefault="004C246A">
      <w:pPr>
        <w:pStyle w:val="Code"/>
      </w:pPr>
      <w:r>
        <w:t xml:space="preserve">      &lt;xsd:attribute name="EditDate" type="xsd:dateTime"/</w:t>
      </w:r>
      <w:r>
        <w:t>&gt;</w:t>
      </w:r>
    </w:p>
    <w:p w:rsidR="00AE411F" w:rsidRDefault="004C246A">
      <w:pPr>
        <w:pStyle w:val="Code"/>
      </w:pPr>
      <w:r>
        <w:t xml:space="preserve">      &lt;xsd:attribute name="Done" type="xsd:boolean"/&gt;</w:t>
      </w:r>
    </w:p>
    <w:p w:rsidR="00AE411F" w:rsidRDefault="004C246A">
      <w:pPr>
        <w:pStyle w:val="Code"/>
      </w:pPr>
      <w:r>
        <w:t xml:space="preserve">      &lt;xsd:attribute name="CommentID" type="xsd:unsignedInt" use="required"/&gt;</w:t>
      </w:r>
    </w:p>
    <w:p w:rsidR="00AE411F" w:rsidRDefault="004C246A">
      <w:pPr>
        <w:pStyle w:val="Code"/>
      </w:pPr>
      <w:r>
        <w:t xml:space="preserve">      &lt;xsd:attribute name="AutoCommentType" type="xsd:unsignedInt"/&gt;</w:t>
      </w:r>
    </w:p>
    <w:p w:rsidR="00AE411F" w:rsidRDefault="004C246A">
      <w:pPr>
        <w:pStyle w:val="Code"/>
      </w:pPr>
      <w:r>
        <w:t xml:space="preserve">    &lt;/xsd:extension&gt;</w:t>
      </w:r>
    </w:p>
    <w:p w:rsidR="00AE411F" w:rsidRDefault="004C246A">
      <w:pPr>
        <w:pStyle w:val="Code"/>
      </w:pPr>
      <w:r>
        <w:lastRenderedPageBreak/>
        <w:t xml:space="preserve">  &lt;/xsd:simpleContent&gt;</w:t>
      </w:r>
    </w:p>
    <w:p w:rsidR="00AE411F" w:rsidRDefault="004C246A">
      <w:pPr>
        <w:pStyle w:val="Code"/>
      </w:pPr>
      <w:r>
        <w:t>&lt;/xsd:com</w:t>
      </w:r>
      <w:r>
        <w:t>plexType&gt;</w:t>
      </w:r>
    </w:p>
    <w:p w:rsidR="00AE411F" w:rsidRDefault="004C246A">
      <w:pPr>
        <w:pStyle w:val="Heading5"/>
      </w:pPr>
      <w:bookmarkStart w:id="420" w:name="section_02afbbd0887e4d40b9f6b840e827266b"/>
      <w:bookmarkStart w:id="421" w:name="_Toc163745378"/>
      <w:r>
        <w:t>CommentList_Type</w:t>
      </w:r>
      <w:bookmarkEnd w:id="420"/>
      <w:bookmarkEnd w:id="421"/>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e150a15c60c24ef98027a91d702f584a">
        <w:r>
          <w:rPr>
            <w:rStyle w:val="Hyperlink"/>
          </w:rPr>
          <w:t>Comments_Type</w:t>
        </w:r>
      </w:hyperlink>
    </w:p>
    <w:p w:rsidR="00AE411F" w:rsidRDefault="004C246A">
      <w:bookmarkStart w:id="422" w:name="CC_605c82f4000000000000000000000000"/>
      <w:bookmarkEnd w:id="422"/>
      <w:r>
        <w:t xml:space="preserve">A complex type that specifies the comments in a </w:t>
      </w:r>
      <w:hyperlink w:anchor="Section_a4989515773d4f3db1e264bb7275b4c9" w:history="1">
        <w:r>
          <w:rPr>
            <w:rStyle w:val="Hyperlink"/>
          </w:rPr>
          <w:t>web drawing</w:t>
        </w:r>
      </w:hyperlink>
      <w:r>
        <w:t>.</w:t>
      </w:r>
    </w:p>
    <w:p w:rsidR="00AE411F" w:rsidRDefault="004C246A">
      <w:r>
        <w:rPr>
          <w:i/>
        </w:rPr>
        <w:t>Child Elements:</w:t>
      </w:r>
    </w:p>
    <w:p w:rsidR="00AE411F" w:rsidRDefault="004C246A">
      <w:bookmarkStart w:id="423" w:name="CC_7f09e14b000000000000000000000000"/>
      <w:bookmarkEnd w:id="423"/>
      <w:r>
        <w:rPr>
          <w:b/>
        </w:rPr>
        <w:t xml:space="preserve">CommentEntry: </w:t>
      </w:r>
      <w:r>
        <w:t xml:space="preserve">A </w:t>
      </w:r>
      <w:hyperlink w:anchor="Section_6fac1d129c364e669dc904242178777e">
        <w:r>
          <w:rPr>
            <w:rStyle w:val="Hyperlink"/>
          </w:rPr>
          <w:t>CommentEntry_Type</w:t>
        </w:r>
      </w:hyperlink>
      <w:r>
        <w:t xml:space="preserve"> element that specifies properties used to identify a comment in a web dr</w:t>
      </w:r>
      <w:r>
        <w:t>awing.</w:t>
      </w:r>
    </w:p>
    <w:p w:rsidR="00AE411F" w:rsidRDefault="004C246A">
      <w:r>
        <w:t>The following W3C XML Schema (</w:t>
      </w:r>
      <w:hyperlink r:id="rId94">
        <w:r>
          <w:rPr>
            <w:rStyle w:val="Hyperlink"/>
          </w:rPr>
          <w:t>[XMLSCHEMA1]</w:t>
        </w:r>
      </w:hyperlink>
      <w:r>
        <w:t xml:space="preserve"> section 2.1) fragment specifies the contents of this complex type.</w:t>
      </w:r>
    </w:p>
    <w:p w:rsidR="00AE411F" w:rsidRDefault="004C246A">
      <w:pPr>
        <w:pStyle w:val="Code"/>
      </w:pPr>
      <w:r>
        <w:t>&lt;xsd:complexType name="CommentList_Type"&gt;</w:t>
      </w:r>
    </w:p>
    <w:p w:rsidR="00AE411F" w:rsidRDefault="004C246A">
      <w:pPr>
        <w:pStyle w:val="Code"/>
      </w:pPr>
      <w:r>
        <w:t xml:space="preserve">  &lt;xsd:sequence&gt;</w:t>
      </w:r>
    </w:p>
    <w:p w:rsidR="00AE411F" w:rsidRDefault="004C246A">
      <w:pPr>
        <w:pStyle w:val="Code"/>
      </w:pPr>
      <w:r>
        <w:t xml:space="preserve">    &lt;xsd:elemen</w:t>
      </w:r>
      <w:r>
        <w:t>t name="CommentEntry" type="CommentEntry_Type" minOccurs="0" maxOccurs="unbounded"/&gt;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424" w:name="section_e150a15c60c24ef98027a91d702f584a"/>
      <w:bookmarkStart w:id="425" w:name="_Toc163745379"/>
      <w:r>
        <w:t>Comments_Type</w:t>
      </w:r>
      <w:bookmarkEnd w:id="424"/>
      <w:bookmarkEnd w:id="425"/>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d9969bb54a2b4d68a4b720f6ef8c2ae3">
        <w:r>
          <w:rPr>
            <w:rStyle w:val="Hyperlink"/>
          </w:rPr>
          <w:t>Comments</w:t>
        </w:r>
      </w:hyperlink>
    </w:p>
    <w:p w:rsidR="00AE411F" w:rsidRDefault="004C246A">
      <w:bookmarkStart w:id="426" w:name="CC_befeb6cb000000000000000000000000"/>
      <w:bookmarkEnd w:id="426"/>
      <w:r>
        <w:t xml:space="preserve">A complex type that specifies properties used to identify the authors and comments in a </w:t>
      </w:r>
      <w:hyperlink w:anchor="Section_a4989515773d4f3db1e264bb7275b4c9" w:history="1">
        <w:r>
          <w:rPr>
            <w:rStyle w:val="Hyperlink"/>
          </w:rPr>
          <w:t>web drawing</w:t>
        </w:r>
      </w:hyperlink>
      <w:r>
        <w:t>.</w:t>
      </w:r>
    </w:p>
    <w:p w:rsidR="00AE411F" w:rsidRDefault="004C246A">
      <w:r>
        <w:rPr>
          <w:i/>
        </w:rPr>
        <w:t>Child Elements:</w:t>
      </w:r>
    </w:p>
    <w:p w:rsidR="00AE411F" w:rsidRDefault="004C246A">
      <w:bookmarkStart w:id="427" w:name="CC_ae9b865c000000000000000000000000"/>
      <w:bookmarkEnd w:id="427"/>
      <w:r>
        <w:rPr>
          <w:b/>
        </w:rPr>
        <w:t xml:space="preserve">AuthorList: </w:t>
      </w:r>
      <w:r>
        <w:t xml:space="preserve">An </w:t>
      </w:r>
      <w:hyperlink w:anchor="Section_7f9457fdeb7a4f4e9ecdd82dd5855443">
        <w:r>
          <w:rPr>
            <w:rStyle w:val="Hyperlink"/>
          </w:rPr>
          <w:t>AuthorList_Type</w:t>
        </w:r>
      </w:hyperlink>
      <w:r>
        <w:t xml:space="preserve"> element that specifies the authors in a web drawing.</w:t>
      </w:r>
    </w:p>
    <w:p w:rsidR="00AE411F" w:rsidRDefault="004C246A">
      <w:bookmarkStart w:id="428" w:name="CC_81eafdc1000000000000000000000000"/>
      <w:bookmarkEnd w:id="428"/>
      <w:r>
        <w:rPr>
          <w:b/>
        </w:rPr>
        <w:t xml:space="preserve">CommentList: </w:t>
      </w:r>
      <w:r>
        <w:t xml:space="preserve">A </w:t>
      </w:r>
      <w:hyperlink w:anchor="Section_02afbbd0887e4d40b9f6b840e827266b">
        <w:r>
          <w:rPr>
            <w:rStyle w:val="Hyperlink"/>
          </w:rPr>
          <w:t>CommentList_Type</w:t>
        </w:r>
      </w:hyperlink>
      <w:r>
        <w:t xml:space="preserve"> element that specifies the comm</w:t>
      </w:r>
      <w:r>
        <w:t>ents in a web drawing.</w:t>
      </w:r>
    </w:p>
    <w:p w:rsidR="00AE411F" w:rsidRDefault="004C246A">
      <w:r>
        <w:rPr>
          <w:i/>
        </w:rPr>
        <w:t>Attributes:</w:t>
      </w:r>
    </w:p>
    <w:p w:rsidR="00AE411F" w:rsidRDefault="004C246A">
      <w:bookmarkStart w:id="429" w:name="CC_4a99bfe0000000000000000000000000"/>
      <w:bookmarkEnd w:id="429"/>
      <w:r>
        <w:rPr>
          <w:b/>
        </w:rPr>
        <w:t xml:space="preserve">ShowCommentTags: </w:t>
      </w:r>
      <w:r>
        <w:t>An xsd:boolean (</w:t>
      </w:r>
      <w:hyperlink r:id="rId95">
        <w:r>
          <w:rPr>
            <w:rStyle w:val="Hyperlink"/>
          </w:rPr>
          <w:t>[XMLSCHEMA2]</w:t>
        </w:r>
      </w:hyperlink>
      <w:r>
        <w:t xml:space="preserve"> section 3.2.2) attribute that is unused and MUST be ignored.</w:t>
      </w:r>
    </w:p>
    <w:p w:rsidR="00AE411F" w:rsidRDefault="004C246A">
      <w:r>
        <w:t>The following W3C XML Schema (</w:t>
      </w:r>
      <w:hyperlink r:id="rId96">
        <w:r>
          <w:rPr>
            <w:rStyle w:val="Hyperlink"/>
          </w:rPr>
          <w:t>[XMLSCHEMA1]</w:t>
        </w:r>
      </w:hyperlink>
      <w:r>
        <w:t xml:space="preserve"> section 2.1) fragment specifies the contents of this complex type.</w:t>
      </w:r>
    </w:p>
    <w:p w:rsidR="00AE411F" w:rsidRDefault="004C246A">
      <w:pPr>
        <w:pStyle w:val="Code"/>
      </w:pPr>
      <w:r>
        <w:t>&lt;xsd:complexType name="Comments_Type"&gt;</w:t>
      </w:r>
    </w:p>
    <w:p w:rsidR="00AE411F" w:rsidRDefault="004C246A">
      <w:pPr>
        <w:pStyle w:val="Code"/>
      </w:pPr>
      <w:r>
        <w:t xml:space="preserve">  &lt;xsd:sequence&gt;</w:t>
      </w:r>
    </w:p>
    <w:p w:rsidR="00AE411F" w:rsidRDefault="004C246A">
      <w:pPr>
        <w:pStyle w:val="Code"/>
      </w:pPr>
      <w:r>
        <w:t xml:space="preserve">    &lt;xsd:element name="AuthorList" type="AuthorList_Type" minOccurs="0"</w:t>
      </w:r>
      <w:r>
        <w:t xml:space="preserve"> maxOccurs="1"/&gt;</w:t>
      </w:r>
    </w:p>
    <w:p w:rsidR="00AE411F" w:rsidRDefault="004C246A">
      <w:pPr>
        <w:pStyle w:val="Code"/>
      </w:pPr>
      <w:r>
        <w:t xml:space="preserve">    &lt;xsd:element name="CommentList" type="CommentList_Type" minOccurs="0" maxOccurs="1"/&gt;</w:t>
      </w:r>
    </w:p>
    <w:p w:rsidR="00AE411F" w:rsidRDefault="004C246A">
      <w:pPr>
        <w:pStyle w:val="Code"/>
      </w:pPr>
      <w:r>
        <w:t xml:space="preserve">  &lt;/xsd:sequence&gt;</w:t>
      </w:r>
    </w:p>
    <w:p w:rsidR="00AE411F" w:rsidRDefault="004C246A">
      <w:pPr>
        <w:pStyle w:val="Code"/>
      </w:pPr>
      <w:r>
        <w:t xml:space="preserve">  &lt;xsd:attribute name="ShowCommentTags" type="xsd:boolean"/&gt;</w:t>
      </w:r>
    </w:p>
    <w:p w:rsidR="00AE411F" w:rsidRDefault="004C246A">
      <w:pPr>
        <w:pStyle w:val="Code"/>
      </w:pPr>
      <w:r>
        <w:t>&lt;/xsd:complexType&gt;</w:t>
      </w:r>
    </w:p>
    <w:p w:rsidR="00AE411F" w:rsidRDefault="004C246A">
      <w:pPr>
        <w:pStyle w:val="Heading5"/>
      </w:pPr>
      <w:bookmarkStart w:id="430" w:name="section_aa20e379d5034a3a81d7355bf01547ec"/>
      <w:bookmarkStart w:id="431" w:name="_Toc163745380"/>
      <w:r>
        <w:t>Connect_Type</w:t>
      </w:r>
      <w:bookmarkEnd w:id="430"/>
      <w:bookmarkEnd w:id="431"/>
    </w:p>
    <w:p w:rsidR="00AE411F" w:rsidRDefault="004C246A">
      <w:r>
        <w:rPr>
          <w:i/>
        </w:rPr>
        <w:t xml:space="preserve">Target namespace: </w:t>
      </w:r>
      <w:r>
        <w:t>http://schemas.micro</w:t>
      </w:r>
      <w:r>
        <w:t>soft.com/office/visio/2011/1/core</w:t>
      </w:r>
    </w:p>
    <w:p w:rsidR="00AE411F" w:rsidRDefault="004C246A">
      <w:r>
        <w:rPr>
          <w:i/>
        </w:rPr>
        <w:lastRenderedPageBreak/>
        <w:t xml:space="preserve">Referenced by: </w:t>
      </w:r>
      <w:hyperlink w:anchor="Section_35e2268d327c45749fbfb5e36a9c1bdd">
        <w:r>
          <w:rPr>
            <w:rStyle w:val="Hyperlink"/>
          </w:rPr>
          <w:t>Connects_Type</w:t>
        </w:r>
      </w:hyperlink>
    </w:p>
    <w:p w:rsidR="00AE411F" w:rsidRDefault="004C246A">
      <w:bookmarkStart w:id="432" w:name="CC_d1c5e8f3000000000000000000000000"/>
      <w:bookmarkEnd w:id="432"/>
      <w:r>
        <w:t>A complex type that is unused and MUST be ignored.</w:t>
      </w:r>
    </w:p>
    <w:p w:rsidR="00AE411F" w:rsidRDefault="004C246A">
      <w:r>
        <w:rPr>
          <w:i/>
        </w:rPr>
        <w:t>Attributes:</w:t>
      </w:r>
    </w:p>
    <w:p w:rsidR="00AE411F" w:rsidRDefault="004C246A">
      <w:bookmarkStart w:id="433" w:name="CC_5f1029e1000000000000000000000000"/>
      <w:bookmarkEnd w:id="433"/>
      <w:r>
        <w:rPr>
          <w:b/>
        </w:rPr>
        <w:t xml:space="preserve">FromSheet: </w:t>
      </w:r>
      <w:r>
        <w:t>An xsd:unsignedInt (</w:t>
      </w:r>
      <w:hyperlink r:id="rId97">
        <w:r>
          <w:rPr>
            <w:rStyle w:val="Hyperlink"/>
          </w:rPr>
          <w:t>[XMLSCHEMA2]</w:t>
        </w:r>
      </w:hyperlink>
      <w:r>
        <w:t xml:space="preserve"> section 3.3.22) attribute that is unused and MUST be ignored.</w:t>
      </w:r>
    </w:p>
    <w:p w:rsidR="00AE411F" w:rsidRDefault="004C246A">
      <w:bookmarkStart w:id="434" w:name="CC_dab95a11000000000000000000000000"/>
      <w:bookmarkEnd w:id="434"/>
      <w:r>
        <w:rPr>
          <w:b/>
        </w:rPr>
        <w:t xml:space="preserve">FromCell: </w:t>
      </w:r>
      <w:r>
        <w:t>An xsd:string ([XMLSCHEMA2] section 3.2.1) attribute that is unused and MUST be ignored.</w:t>
      </w:r>
    </w:p>
    <w:p w:rsidR="00AE411F" w:rsidRDefault="004C246A">
      <w:bookmarkStart w:id="435" w:name="CC_67b3feed000000000000000000000000"/>
      <w:bookmarkEnd w:id="435"/>
      <w:r>
        <w:rPr>
          <w:b/>
        </w:rPr>
        <w:t xml:space="preserve">FromPart: </w:t>
      </w:r>
      <w:r>
        <w:t>An xsd:int ([XMLSCHEMA2] section 3.3.17) at</w:t>
      </w:r>
      <w:r>
        <w:t>tribute that is unused and MUST be ignored.</w:t>
      </w:r>
    </w:p>
    <w:p w:rsidR="00AE411F" w:rsidRDefault="004C246A">
      <w:bookmarkStart w:id="436" w:name="CC_a314a979000000000000000000000000"/>
      <w:bookmarkEnd w:id="436"/>
      <w:r>
        <w:rPr>
          <w:b/>
        </w:rPr>
        <w:t xml:space="preserve">ToSheet: </w:t>
      </w:r>
      <w:r>
        <w:t>An xsd:unsignedInt ([XMLSCHEMA2] section 3.3.22) attribute that is unused and MUST be ignored.</w:t>
      </w:r>
    </w:p>
    <w:p w:rsidR="00AE411F" w:rsidRDefault="004C246A">
      <w:bookmarkStart w:id="437" w:name="CC_a63a0751000000000000000000000000"/>
      <w:bookmarkEnd w:id="437"/>
      <w:r>
        <w:rPr>
          <w:b/>
        </w:rPr>
        <w:t xml:space="preserve">ToCell: </w:t>
      </w:r>
      <w:r>
        <w:t>An xsd:string ([XMLSCHEMA2] section 3.2.1) attribute that is unused and MUST be ignored.</w:t>
      </w:r>
    </w:p>
    <w:p w:rsidR="00AE411F" w:rsidRDefault="004C246A">
      <w:bookmarkStart w:id="438" w:name="CC_2996d9c5000000000000000000000000"/>
      <w:bookmarkEnd w:id="438"/>
      <w:r>
        <w:rPr>
          <w:b/>
        </w:rPr>
        <w:t xml:space="preserve">ToPart: </w:t>
      </w:r>
      <w:r>
        <w:t xml:space="preserve">An </w:t>
      </w:r>
      <w:r>
        <w:t>xsd:int ([XMLSCHEMA2] section 3.3.17) attribute that is unused and MUST be ignored.</w:t>
      </w:r>
    </w:p>
    <w:p w:rsidR="00AE411F" w:rsidRDefault="004C246A">
      <w:r>
        <w:t>The following W3C XML Schema (</w:t>
      </w:r>
      <w:hyperlink r:id="rId98">
        <w:r>
          <w:rPr>
            <w:rStyle w:val="Hyperlink"/>
          </w:rPr>
          <w:t>[XMLSCHEMA1]</w:t>
        </w:r>
      </w:hyperlink>
      <w:r>
        <w:t xml:space="preserve"> section 2.1) fragment specifies the contents of this complex typ</w:t>
      </w:r>
      <w:r>
        <w:t>e.</w:t>
      </w:r>
    </w:p>
    <w:p w:rsidR="00AE411F" w:rsidRDefault="004C246A">
      <w:pPr>
        <w:pStyle w:val="Code"/>
      </w:pPr>
      <w:r>
        <w:t>&lt;xsd:complexType name="Connect_Type"&gt;</w:t>
      </w:r>
    </w:p>
    <w:p w:rsidR="00AE411F" w:rsidRDefault="004C246A">
      <w:pPr>
        <w:pStyle w:val="Code"/>
      </w:pPr>
      <w:r>
        <w:t xml:space="preserve">  &lt;xsd:attribute name="FromSheet" type="xsd:unsignedInt" use="required"/&gt;</w:t>
      </w:r>
    </w:p>
    <w:p w:rsidR="00AE411F" w:rsidRDefault="004C246A">
      <w:pPr>
        <w:pStyle w:val="Code"/>
      </w:pPr>
      <w:r>
        <w:t xml:space="preserve">  &lt;xsd:attribute name="FromCell" type="xsd:string"/&gt;</w:t>
      </w:r>
    </w:p>
    <w:p w:rsidR="00AE411F" w:rsidRDefault="004C246A">
      <w:pPr>
        <w:pStyle w:val="Code"/>
      </w:pPr>
      <w:r>
        <w:t xml:space="preserve">  &lt;xsd:attribute name="FromPart" type="xsd:int"/&gt;</w:t>
      </w:r>
    </w:p>
    <w:p w:rsidR="00AE411F" w:rsidRDefault="004C246A">
      <w:pPr>
        <w:pStyle w:val="Code"/>
      </w:pPr>
      <w:r>
        <w:t xml:space="preserve">  &lt;xsd:attribute name="ToSheet" type="</w:t>
      </w:r>
      <w:r>
        <w:t>xsd:unsignedInt" use="required"/&gt;</w:t>
      </w:r>
    </w:p>
    <w:p w:rsidR="00AE411F" w:rsidRDefault="004C246A">
      <w:pPr>
        <w:pStyle w:val="Code"/>
      </w:pPr>
      <w:r>
        <w:t xml:space="preserve">  &lt;xsd:attribute name="ToCell" type="xsd:string"/&gt;</w:t>
      </w:r>
    </w:p>
    <w:p w:rsidR="00AE411F" w:rsidRDefault="004C246A">
      <w:pPr>
        <w:pStyle w:val="Code"/>
      </w:pPr>
      <w:r>
        <w:t xml:space="preserve">  &lt;xsd:attribute name="ToPart" type="xsd:int"/&gt;</w:t>
      </w:r>
    </w:p>
    <w:p w:rsidR="00AE411F" w:rsidRDefault="004C246A">
      <w:pPr>
        <w:pStyle w:val="Code"/>
      </w:pPr>
      <w:r>
        <w:t>&lt;/xsd:complexType&gt;</w:t>
      </w:r>
    </w:p>
    <w:p w:rsidR="00AE411F" w:rsidRDefault="004C246A">
      <w:pPr>
        <w:pStyle w:val="Heading5"/>
      </w:pPr>
      <w:bookmarkStart w:id="439" w:name="section_35e2268d327c45749fbfb5e36a9c1bdd"/>
      <w:bookmarkStart w:id="440" w:name="_Toc163745381"/>
      <w:r>
        <w:t>Connects_Type</w:t>
      </w:r>
      <w:bookmarkEnd w:id="439"/>
      <w:bookmarkEnd w:id="440"/>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5f4ff60ec150429e83a95f7523074e2d">
        <w:r>
          <w:rPr>
            <w:rStyle w:val="Hyperlink"/>
          </w:rPr>
          <w:t>PageContents_Type</w:t>
        </w:r>
      </w:hyperlink>
    </w:p>
    <w:p w:rsidR="00AE411F" w:rsidRDefault="004C246A">
      <w:bookmarkStart w:id="441" w:name="CC_46a211f0000000000000000000000000"/>
      <w:bookmarkEnd w:id="441"/>
      <w:r>
        <w:t>A complex type that is unused and MUST be ignored.</w:t>
      </w:r>
    </w:p>
    <w:p w:rsidR="00AE411F" w:rsidRDefault="004C246A">
      <w:r>
        <w:rPr>
          <w:i/>
        </w:rPr>
        <w:t>Child Elements:</w:t>
      </w:r>
    </w:p>
    <w:p w:rsidR="00AE411F" w:rsidRDefault="004C246A">
      <w:bookmarkStart w:id="442" w:name="CC_d62d51a2000000000000000000000000"/>
      <w:bookmarkEnd w:id="442"/>
      <w:r>
        <w:rPr>
          <w:b/>
        </w:rPr>
        <w:t xml:space="preserve">Connect: </w:t>
      </w:r>
      <w:r>
        <w:t>A Connect_Type element that is unused and MUST be ignored.</w:t>
      </w:r>
    </w:p>
    <w:p w:rsidR="00AE411F" w:rsidRDefault="004C246A">
      <w:r>
        <w:t>The following W3C XML Schema (</w:t>
      </w:r>
      <w:hyperlink r:id="rId99">
        <w:r>
          <w:rPr>
            <w:rStyle w:val="Hyperlink"/>
          </w:rPr>
          <w:t>[XMLSCHEMA1]</w:t>
        </w:r>
      </w:hyperlink>
      <w:r>
        <w:t xml:space="preserve"> section 2.1) fragment specifies the contents of this complex type.</w:t>
      </w:r>
    </w:p>
    <w:p w:rsidR="00AE411F" w:rsidRDefault="004C246A">
      <w:pPr>
        <w:pStyle w:val="Code"/>
      </w:pPr>
      <w:r>
        <w:t>&lt;xsd:complexType name="Connects_Type"&gt;</w:t>
      </w:r>
    </w:p>
    <w:p w:rsidR="00AE411F" w:rsidRDefault="004C246A">
      <w:pPr>
        <w:pStyle w:val="Code"/>
      </w:pPr>
      <w:r>
        <w:t xml:space="preserve">  &lt;xsd:sequence&gt;</w:t>
      </w:r>
    </w:p>
    <w:p w:rsidR="00AE411F" w:rsidRDefault="004C246A">
      <w:pPr>
        <w:pStyle w:val="Code"/>
      </w:pPr>
      <w:r>
        <w:t xml:space="preserve">    &lt;xsd:element name="Connect" type="Connect_Type" minOccurs="0"</w:t>
      </w:r>
      <w:r>
        <w:t xml:space="preserve"> maxOccurs="unbounded"/&gt;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443" w:name="section_a8b6f1ba88f847eb8e5efb5045026efa"/>
      <w:bookmarkStart w:id="444" w:name="_Toc163745382"/>
      <w:r>
        <w:t>cp_Type</w:t>
      </w:r>
      <w:bookmarkEnd w:id="443"/>
      <w:bookmarkEnd w:id="444"/>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3031da58e11e460b9df59cfb6bc0a836">
        <w:r>
          <w:rPr>
            <w:rStyle w:val="Hyperlink"/>
          </w:rPr>
          <w:t>Text_Type</w:t>
        </w:r>
      </w:hyperlink>
    </w:p>
    <w:p w:rsidR="00AE411F" w:rsidRDefault="004C246A">
      <w:bookmarkStart w:id="445" w:name="CC_00c2f4cd000000000000000000000000"/>
      <w:bookmarkEnd w:id="445"/>
      <w:r>
        <w:lastRenderedPageBreak/>
        <w:t>A complex type that specif</w:t>
      </w:r>
      <w:r>
        <w:t xml:space="preserve">ies the beginning of a text run, and specifies an index designating the set of </w:t>
      </w:r>
      <w:hyperlink w:anchor="Section_c5dd283696ad47959dc458db5ab84015" w:history="1">
        <w:r>
          <w:rPr>
            <w:rStyle w:val="Hyperlink"/>
          </w:rPr>
          <w:t>character properties</w:t>
        </w:r>
      </w:hyperlink>
      <w:r>
        <w:t xml:space="preserve"> to use.</w:t>
      </w:r>
    </w:p>
    <w:p w:rsidR="00AE411F" w:rsidRDefault="004C246A">
      <w:r>
        <w:rPr>
          <w:i/>
        </w:rPr>
        <w:t>Attributes:</w:t>
      </w:r>
    </w:p>
    <w:p w:rsidR="00AE411F" w:rsidRDefault="004C246A">
      <w:bookmarkStart w:id="446" w:name="CC_6fc6b3ea000000000000000000000000"/>
      <w:bookmarkEnd w:id="446"/>
      <w:r>
        <w:rPr>
          <w:b/>
        </w:rPr>
        <w:t xml:space="preserve">IX: </w:t>
      </w:r>
      <w:r>
        <w:t>An xsd:unsignedInt (</w:t>
      </w:r>
      <w:hyperlink r:id="rId100">
        <w:r>
          <w:rPr>
            <w:rStyle w:val="Hyperlink"/>
          </w:rPr>
          <w:t>[XMLSCHEMA2]</w:t>
        </w:r>
      </w:hyperlink>
      <w:r>
        <w:t xml:space="preserve"> section 3.3.22) attribute that specifies the character properties used in the </w:t>
      </w:r>
      <w:hyperlink w:anchor="gt_393612a7-9552-48b0-abf6-0371dbd6d553">
        <w:r>
          <w:rPr>
            <w:rStyle w:val="HyperlinkGreen"/>
            <w:b/>
          </w:rPr>
          <w:t>text run</w:t>
        </w:r>
      </w:hyperlink>
      <w:r>
        <w:t xml:space="preserve">. It MUST be the </w:t>
      </w:r>
      <w:r>
        <w:rPr>
          <w:b/>
        </w:rPr>
        <w:t>IX</w:t>
      </w:r>
      <w:r>
        <w:t xml:space="preserve"> attribute of a </w:t>
      </w:r>
      <w:hyperlink w:anchor="Section_7ae7c325097c4225adf5e7b8b6695639" w:history="1">
        <w:r>
          <w:rPr>
            <w:rStyle w:val="Hyperlink"/>
          </w:rPr>
          <w:t>Row_Type</w:t>
        </w:r>
      </w:hyperlink>
      <w:r>
        <w:t xml:space="preserve">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w:t>
      </w:r>
    </w:p>
    <w:p w:rsidR="00AE411F" w:rsidRDefault="004C246A">
      <w:r>
        <w:t>The following W3C XML Schema (</w:t>
      </w:r>
      <w:hyperlink r:id="rId101">
        <w:r>
          <w:rPr>
            <w:rStyle w:val="Hyperlink"/>
          </w:rPr>
          <w:t>[XMLSCHEMA1]</w:t>
        </w:r>
      </w:hyperlink>
      <w:r>
        <w:t xml:space="preserve"> section 2.1) fragment specifies the contents of this complex type.</w:t>
      </w:r>
    </w:p>
    <w:p w:rsidR="00AE411F" w:rsidRDefault="004C246A">
      <w:pPr>
        <w:pStyle w:val="Code"/>
      </w:pPr>
      <w:r>
        <w:t>&lt;xsd:complexType name="cp_Type"&gt;</w:t>
      </w:r>
    </w:p>
    <w:p w:rsidR="00AE411F" w:rsidRDefault="004C246A">
      <w:pPr>
        <w:pStyle w:val="Code"/>
      </w:pPr>
      <w:r>
        <w:t xml:space="preserve">  &lt;xsd:attribute name="IX" type="xsd:unsignedInt" use="required"/&gt;</w:t>
      </w:r>
    </w:p>
    <w:p w:rsidR="00AE411F" w:rsidRDefault="004C246A">
      <w:pPr>
        <w:pStyle w:val="Code"/>
      </w:pPr>
      <w:r>
        <w:t>&lt;/xsd:complexType&gt;</w:t>
      </w:r>
    </w:p>
    <w:p w:rsidR="00AE411F" w:rsidRDefault="004C246A">
      <w:pPr>
        <w:pStyle w:val="Heading5"/>
      </w:pPr>
      <w:bookmarkStart w:id="447" w:name="section_93fe6e0c6e3b46b596850e8d55373b75"/>
      <w:bookmarkStart w:id="448" w:name="_Toc163745383"/>
      <w:r>
        <w:t>CT_FmtSchemeEx</w:t>
      </w:r>
      <w:bookmarkEnd w:id="447"/>
      <w:bookmarkEnd w:id="448"/>
    </w:p>
    <w:p w:rsidR="00AE411F" w:rsidRDefault="004C246A">
      <w:r>
        <w:rPr>
          <w:i/>
        </w:rPr>
        <w:t>Target n</w:t>
      </w:r>
      <w:r>
        <w:rPr>
          <w:i/>
        </w:rPr>
        <w:t xml:space="preserve">amespace: </w:t>
      </w:r>
      <w:r>
        <w:t>http://visThemeSchemaUri</w:t>
      </w:r>
    </w:p>
    <w:p w:rsidR="00AE411F" w:rsidRDefault="004C246A">
      <w:r>
        <w:rPr>
          <w:i/>
        </w:rPr>
        <w:t xml:space="preserve">Referenced by: </w:t>
      </w:r>
      <w:r>
        <w:rPr>
          <w:b/>
        </w:rPr>
        <w:t>Ext</w:t>
      </w:r>
      <w:r>
        <w:t xml:space="preserve"> element as specified by the </w:t>
      </w:r>
      <w:r>
        <w:rPr>
          <w:b/>
        </w:rPr>
        <w:t>CT_OfficeArtExtension</w:t>
      </w:r>
      <w:r>
        <w:t xml:space="preserve"> type specified in </w:t>
      </w:r>
      <w:hyperlink r:id="rId102">
        <w:r>
          <w:rPr>
            <w:rStyle w:val="Hyperlink"/>
          </w:rPr>
          <w:t>[ISO/IEC29500-1:2016]</w:t>
        </w:r>
      </w:hyperlink>
      <w:r>
        <w:t xml:space="preserve"> section 20.1.2.2.14.</w:t>
      </w:r>
    </w:p>
    <w:p w:rsidR="00AE411F" w:rsidRDefault="004C246A">
      <w:r>
        <w:rPr>
          <w:i/>
        </w:rPr>
        <w:t>Child Elements:</w:t>
      </w:r>
    </w:p>
    <w:p w:rsidR="00AE411F" w:rsidRDefault="004C246A">
      <w:r>
        <w:rPr>
          <w:b/>
        </w:rPr>
        <w:t xml:space="preserve">schemeID: </w:t>
      </w:r>
      <w:r>
        <w:t xml:space="preserve">A </w:t>
      </w:r>
      <w:hyperlink w:anchor="Section_c4fad8770c01403aaee826a0a46851c1">
        <w:r>
          <w:rPr>
            <w:rStyle w:val="Hyperlink"/>
          </w:rPr>
          <w:t>CT_SchemeID</w:t>
        </w:r>
      </w:hyperlink>
      <w:r>
        <w:t xml:space="preserve"> element that specifies the index of an effect scheme </w:t>
      </w:r>
      <w:hyperlink w:anchor="Section_cd5bb66b7f2f49b5a6309ae976bbdb26" w:history="1">
        <w:r>
          <w:rPr>
            <w:rStyle w:val="Hyperlink"/>
          </w:rPr>
          <w:t>dynamic theme component</w:t>
        </w:r>
      </w:hyperlink>
      <w:r>
        <w:t xml:space="preserve"> or a connector scheme dynamic theme component.</w:t>
      </w:r>
    </w:p>
    <w:p w:rsidR="00AE411F" w:rsidRDefault="004C246A">
      <w:r>
        <w:t>The following W3C XML Schema (</w:t>
      </w:r>
      <w:hyperlink r:id="rId103">
        <w:r>
          <w:rPr>
            <w:rStyle w:val="Hyperlink"/>
          </w:rPr>
          <w:t>[XMLSCHEMA1]</w:t>
        </w:r>
      </w:hyperlink>
      <w:r>
        <w:t xml:space="preserve"> section 2.1) fragment specifies the contents of this complex type.</w:t>
      </w:r>
    </w:p>
    <w:p w:rsidR="00AE411F" w:rsidRDefault="004C246A">
      <w:pPr>
        <w:pStyle w:val="Code"/>
      </w:pPr>
      <w:r>
        <w:t>&lt;xsd:complexType name="CT_FmtSche</w:t>
      </w:r>
      <w:r>
        <w:t>meEx" oxsd:cname="StyleMatrixEx" oxsd:cwrap="noTemplate"&gt;</w:t>
      </w:r>
    </w:p>
    <w:p w:rsidR="00AE411F" w:rsidRDefault="004C246A">
      <w:pPr>
        <w:pStyle w:val="Code"/>
      </w:pPr>
      <w:r>
        <w:t xml:space="preserve">  &lt;xsd:sequence&gt;</w:t>
      </w:r>
    </w:p>
    <w:p w:rsidR="00AE411F" w:rsidRDefault="004C246A">
      <w:pPr>
        <w:pStyle w:val="Code"/>
      </w:pPr>
      <w:r>
        <w:t xml:space="preserve">    &lt;xsd:element name="schemeID" type="CT_SchemeID" minOccurs="1" maxOccurs="1"/&gt;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449" w:name="section_577dc0c30b234354a2fd91cf5eb85d4c"/>
      <w:bookmarkStart w:id="450" w:name="_Toc163745384"/>
      <w:r>
        <w:t>CT_FontProps</w:t>
      </w:r>
      <w:bookmarkEnd w:id="449"/>
      <w:bookmarkEnd w:id="450"/>
    </w:p>
    <w:p w:rsidR="00AE411F" w:rsidRDefault="004C246A">
      <w:r>
        <w:rPr>
          <w:i/>
        </w:rPr>
        <w:t xml:space="preserve">Target namespace: </w:t>
      </w:r>
      <w:r>
        <w:t>http://visThemeSchemaUri</w:t>
      </w:r>
    </w:p>
    <w:p w:rsidR="00AE411F" w:rsidRDefault="004C246A">
      <w:pPr>
        <w:rPr>
          <w:rStyle w:val="Hyperlink"/>
        </w:rPr>
      </w:pPr>
      <w:r>
        <w:rPr>
          <w:i/>
        </w:rPr>
        <w:t>Refere</w:t>
      </w:r>
      <w:r>
        <w:rPr>
          <w:i/>
        </w:rPr>
        <w:t xml:space="preserve">nced by: </w:t>
      </w:r>
      <w:hyperlink w:anchor="Section_81028a97719a45eea8c5488378c5a000" w:history="1">
        <w:r>
          <w:rPr>
            <w:rStyle w:val="Hyperlink"/>
          </w:rPr>
          <w:t>CT_FontStyles</w:t>
        </w:r>
      </w:hyperlink>
    </w:p>
    <w:p w:rsidR="00AE411F" w:rsidRDefault="004C246A">
      <w:r>
        <w:t xml:space="preserve">Specifies properties used to format a </w:t>
      </w:r>
      <w:hyperlink w:anchor="gt_393612a7-9552-48b0-abf6-0371dbd6d553">
        <w:r>
          <w:rPr>
            <w:rStyle w:val="HyperlinkGreen"/>
            <w:b/>
          </w:rPr>
          <w:t>text run</w:t>
        </w:r>
      </w:hyperlink>
      <w:r>
        <w:t>.</w:t>
      </w:r>
    </w:p>
    <w:p w:rsidR="00AE411F" w:rsidRDefault="004C246A">
      <w:r>
        <w:rPr>
          <w:i/>
        </w:rPr>
        <w:t>Attributes:</w:t>
      </w:r>
    </w:p>
    <w:p w:rsidR="00AE411F" w:rsidRDefault="004C246A">
      <w:r>
        <w:rPr>
          <w:b/>
        </w:rPr>
        <w:t>style</w:t>
      </w:r>
      <w:r>
        <w:t>: An xsd:unsignedInt (</w:t>
      </w:r>
      <w:hyperlink r:id="rId104">
        <w:r>
          <w:rPr>
            <w:rStyle w:val="Hyperlink"/>
          </w:rPr>
          <w:t>[XMLSCHEMA2]</w:t>
        </w:r>
      </w:hyperlink>
      <w:r>
        <w:t xml:space="preserve"> section 3.3.22) attribute that specifies properties used to format a text run. The value of the structure MUST be a bitwise OR combination of one or more of the values from the table in the </w:t>
      </w:r>
      <w:hyperlink w:anchor="Section_a87e85eecf764e0ba09e638c871c28e2" w:history="1">
        <w:r>
          <w:rPr>
            <w:rStyle w:val="Hyperlink"/>
          </w:rPr>
          <w:t>Style</w:t>
        </w:r>
      </w:hyperlink>
      <w:r>
        <w:t xml:space="preserve"> </w:t>
      </w:r>
      <w:hyperlink w:anchor="Section_6f23bcc4af934023a3803e78a228e166" w:history="1">
        <w:r>
          <w:rPr>
            <w:rStyle w:val="Hyperlink"/>
          </w:rPr>
          <w:t>Cell_Type</w:t>
        </w:r>
      </w:hyperlink>
      <w:r>
        <w:t xml:space="preserve"> element.</w:t>
      </w:r>
    </w:p>
    <w:p w:rsidR="00AE411F" w:rsidRDefault="004C246A">
      <w:r>
        <w:rPr>
          <w:i/>
        </w:rPr>
        <w:t>Child Elements:</w:t>
      </w:r>
    </w:p>
    <w:p w:rsidR="00AE411F" w:rsidRDefault="004C246A">
      <w:r>
        <w:rPr>
          <w:b/>
        </w:rPr>
        <w:t xml:space="preserve">color: </w:t>
      </w:r>
      <w:r>
        <w:t xml:space="preserve">A </w:t>
      </w:r>
      <w:r>
        <w:rPr>
          <w:b/>
        </w:rPr>
        <w:t>CT_Color</w:t>
      </w:r>
      <w:r>
        <w:t xml:space="preserve"> type specified in </w:t>
      </w:r>
      <w:hyperlink r:id="rId105">
        <w:r>
          <w:rPr>
            <w:rStyle w:val="Hyperlink"/>
          </w:rPr>
          <w:t>[ISO/</w:t>
        </w:r>
        <w:r>
          <w:rPr>
            <w:rStyle w:val="Hyperlink"/>
          </w:rPr>
          <w:t>IEC29500-1:2016]</w:t>
        </w:r>
      </w:hyperlink>
      <w:r>
        <w:t xml:space="preserve"> section A.2 that specifies color properties used to format a text run.</w:t>
      </w:r>
    </w:p>
    <w:p w:rsidR="00AE411F" w:rsidRDefault="004C246A">
      <w:r>
        <w:rPr>
          <w:b/>
        </w:rPr>
        <w:t>extLst</w:t>
      </w:r>
      <w:r>
        <w:t>: An a:CT_OfficeArtExtensionList ([ISO/IEC29500-1:2016]</w:t>
      </w:r>
      <w:r>
        <w:rPr>
          <w:b/>
        </w:rPr>
        <w:t xml:space="preserve"> </w:t>
      </w:r>
      <w:r>
        <w:t>section 20.1.2.2.15) type which is unused and MUST be ignored.</w:t>
      </w:r>
    </w:p>
    <w:p w:rsidR="00AE411F" w:rsidRDefault="004C246A">
      <w:r>
        <w:lastRenderedPageBreak/>
        <w:t>The following W3C XML Schema (</w:t>
      </w:r>
      <w:hyperlink r:id="rId106">
        <w:r>
          <w:rPr>
            <w:rStyle w:val="Hyperlink"/>
          </w:rPr>
          <w:t>[XMLSCHEMA1]</w:t>
        </w:r>
      </w:hyperlink>
      <w:r>
        <w:t xml:space="preserve"> section 2.1) fragment specifies the contents of this complex type.</w:t>
      </w:r>
    </w:p>
    <w:p w:rsidR="00AE411F" w:rsidRDefault="004C246A">
      <w:pPr>
        <w:pStyle w:val="Code"/>
      </w:pPr>
      <w:r>
        <w:t>&lt;xsd:complexType name="CT_FontProps" oxsd:cname="FontProps" oxsd:cwrap="noTemplate"&gt;</w:t>
      </w:r>
    </w:p>
    <w:p w:rsidR="00AE411F" w:rsidRDefault="004C246A">
      <w:pPr>
        <w:pStyle w:val="Code"/>
      </w:pPr>
      <w:r>
        <w:t xml:space="preserve">  &lt;xsd:sequence&gt;</w:t>
      </w:r>
    </w:p>
    <w:p w:rsidR="00AE411F" w:rsidRDefault="004C246A">
      <w:pPr>
        <w:pStyle w:val="Code"/>
      </w:pPr>
      <w:r>
        <w:t xml:space="preserve">    &lt;</w:t>
      </w:r>
      <w:r>
        <w:t>xsd:element name="color" type="a:CT_Color" minOccurs="1" maxOccurs="1"/&gt;</w:t>
      </w:r>
    </w:p>
    <w:p w:rsidR="00AE411F" w:rsidRDefault="004C246A">
      <w:pPr>
        <w:pStyle w:val="Code"/>
      </w:pPr>
      <w:r>
        <w:t xml:space="preserve">    &lt;xsd:element name="extLst" oxsd:cname="ext" type="a:CT_OfficeArtExtensionList" minOccurs="0" maxOccurs="1" oxsd:dataStructure="optional"/&gt;</w:t>
      </w:r>
    </w:p>
    <w:p w:rsidR="00AE411F" w:rsidRDefault="004C246A">
      <w:pPr>
        <w:pStyle w:val="Code"/>
      </w:pPr>
      <w:r>
        <w:t xml:space="preserve">  &lt;/xsd:sequence&gt;</w:t>
      </w:r>
    </w:p>
    <w:p w:rsidR="00AE411F" w:rsidRDefault="004C246A">
      <w:pPr>
        <w:pStyle w:val="Code"/>
      </w:pPr>
      <w:r>
        <w:t xml:space="preserve">  &lt;xsd:attribute name=</w:t>
      </w:r>
      <w:r>
        <w:t>"style" type="xsd:unsignedInt" use="required" oxsd:cname="style"/&gt;</w:t>
      </w:r>
    </w:p>
    <w:p w:rsidR="00AE411F" w:rsidRDefault="004C246A">
      <w:pPr>
        <w:pStyle w:val="Code"/>
      </w:pPr>
      <w:r>
        <w:t>&lt;/xsd:complexType&gt;</w:t>
      </w:r>
    </w:p>
    <w:p w:rsidR="00AE411F" w:rsidRDefault="004C246A">
      <w:pPr>
        <w:pStyle w:val="Heading5"/>
      </w:pPr>
      <w:bookmarkStart w:id="451" w:name="section_81028a97719a45eea8c5488378c5a000"/>
      <w:bookmarkStart w:id="452" w:name="_Toc163745385"/>
      <w:r>
        <w:t>CT_FontStyles</w:t>
      </w:r>
      <w:bookmarkEnd w:id="451"/>
      <w:bookmarkEnd w:id="452"/>
    </w:p>
    <w:p w:rsidR="00AE411F" w:rsidRDefault="004C246A">
      <w:r>
        <w:rPr>
          <w:i/>
        </w:rPr>
        <w:t xml:space="preserve">Target namespace: </w:t>
      </w:r>
      <w:r>
        <w:t>http://visThemeSchemaUri</w:t>
      </w:r>
    </w:p>
    <w:p w:rsidR="00AE411F" w:rsidRDefault="004C246A">
      <w:pPr>
        <w:rPr>
          <w:rStyle w:val="Hyperlink"/>
        </w:rPr>
      </w:pPr>
      <w:r>
        <w:rPr>
          <w:i/>
        </w:rPr>
        <w:t xml:space="preserve">Referenced by: </w:t>
      </w:r>
      <w:hyperlink w:anchor="Section_850ef476f82a4a8a9e06b92196699e39" w:history="1">
        <w:r>
          <w:rPr>
            <w:rStyle w:val="Hyperlink"/>
          </w:rPr>
          <w:t>CT_FontStylesGroup</w:t>
        </w:r>
      </w:hyperlink>
    </w:p>
    <w:p w:rsidR="00AE411F" w:rsidRDefault="004C246A">
      <w:r>
        <w:t xml:space="preserve">Specifies a set of </w:t>
      </w:r>
      <w:r>
        <w:t xml:space="preserve">properties used to format a </w:t>
      </w:r>
      <w:hyperlink w:anchor="gt_393612a7-9552-48b0-abf6-0371dbd6d553">
        <w:r>
          <w:rPr>
            <w:rStyle w:val="HyperlinkGreen"/>
            <w:b/>
          </w:rPr>
          <w:t>text run</w:t>
        </w:r>
      </w:hyperlink>
      <w:r>
        <w:t>.</w:t>
      </w:r>
    </w:p>
    <w:p w:rsidR="00AE411F" w:rsidRDefault="004C246A">
      <w:r>
        <w:rPr>
          <w:i/>
        </w:rPr>
        <w:t>Child Elements:</w:t>
      </w:r>
    </w:p>
    <w:p w:rsidR="00AE411F" w:rsidRDefault="004C246A">
      <w:r>
        <w:rPr>
          <w:b/>
        </w:rPr>
        <w:t xml:space="preserve">fontProps: </w:t>
      </w:r>
      <w:r>
        <w:t xml:space="preserve">A </w:t>
      </w:r>
      <w:hyperlink w:anchor="Section_577dc0c30b234354a2fd91cf5eb85d4c" w:history="1">
        <w:r>
          <w:rPr>
            <w:rStyle w:val="Hyperlink"/>
          </w:rPr>
          <w:t>CT_FontProps</w:t>
        </w:r>
      </w:hyperlink>
      <w:r>
        <w:t xml:space="preserve"> element that specifies properties used to format a </w:t>
      </w:r>
      <w:r>
        <w:t>text run.</w:t>
      </w:r>
    </w:p>
    <w:p w:rsidR="00AE411F" w:rsidRDefault="004C246A">
      <w:r>
        <w:t>The following W3C XML Schema (</w:t>
      </w:r>
      <w:hyperlink r:id="rId107">
        <w:r>
          <w:rPr>
            <w:rStyle w:val="Hyperlink"/>
          </w:rPr>
          <w:t>[XMLSCHEMA1]</w:t>
        </w:r>
      </w:hyperlink>
      <w:r>
        <w:t xml:space="preserve"> section 2.1) fragment specifies the contents of this complex type.</w:t>
      </w:r>
    </w:p>
    <w:p w:rsidR="00AE411F" w:rsidRDefault="004C246A">
      <w:pPr>
        <w:pStyle w:val="Code"/>
      </w:pPr>
      <w:r>
        <w:t>&lt;xsd:complexType name="CT_FontStyles" oxsd:cname="FontStyles" oxsd:cwra</w:t>
      </w:r>
      <w:r>
        <w:t>p="noTemplate"&gt;</w:t>
      </w:r>
    </w:p>
    <w:p w:rsidR="00AE411F" w:rsidRDefault="004C246A">
      <w:pPr>
        <w:pStyle w:val="Code"/>
      </w:pPr>
      <w:r>
        <w:t xml:space="preserve">    &lt;xsd:sequence&gt;</w:t>
      </w:r>
    </w:p>
    <w:p w:rsidR="00AE411F" w:rsidRDefault="004C246A">
      <w:pPr>
        <w:pStyle w:val="Code"/>
      </w:pPr>
      <w:r>
        <w:t xml:space="preserve">      &lt;xsd:element name="fontProps" oxsd:cname="fontProps" type="CT_FontProps" minOccurs="3" maxOccurs="unbounded" /&gt;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453" w:name="section_850ef476f82a4a8a9e06b92196699e39"/>
      <w:bookmarkStart w:id="454" w:name="_Toc163745386"/>
      <w:r>
        <w:t>CT_FontStylesGroup</w:t>
      </w:r>
      <w:bookmarkEnd w:id="453"/>
      <w:bookmarkEnd w:id="454"/>
    </w:p>
    <w:p w:rsidR="00AE411F" w:rsidRDefault="004C246A">
      <w:r>
        <w:rPr>
          <w:i/>
        </w:rPr>
        <w:t xml:space="preserve">Target namespace: </w:t>
      </w:r>
      <w:r>
        <w:t>http://visThemeSchemaUri</w:t>
      </w:r>
    </w:p>
    <w:p w:rsidR="00AE411F" w:rsidRDefault="004C246A">
      <w:pPr>
        <w:tabs>
          <w:tab w:val="left" w:pos="270"/>
        </w:tabs>
      </w:pPr>
      <w:r>
        <w:rPr>
          <w:i/>
        </w:rPr>
        <w:t>Re</w:t>
      </w:r>
      <w:r>
        <w:rPr>
          <w:i/>
        </w:rPr>
        <w:t xml:space="preserve">ferenced by: </w:t>
      </w:r>
      <w:r>
        <w:rPr>
          <w:b/>
        </w:rPr>
        <w:t>Ext</w:t>
      </w:r>
      <w:r>
        <w:t xml:space="preserve"> element as specified by the </w:t>
      </w:r>
      <w:r>
        <w:rPr>
          <w:b/>
        </w:rPr>
        <w:t>CT_OfficeArtExtension</w:t>
      </w:r>
      <w:r>
        <w:t xml:space="preserve"> type specified in </w:t>
      </w:r>
      <w:hyperlink r:id="rId108">
        <w:r>
          <w:rPr>
            <w:rStyle w:val="Hyperlink"/>
          </w:rPr>
          <w:t>[ISO/IEC29500-1:2016]</w:t>
        </w:r>
      </w:hyperlink>
      <w:r>
        <w:t xml:space="preserve"> section 20.1.2.2.14.</w:t>
      </w:r>
    </w:p>
    <w:p w:rsidR="00AE411F" w:rsidRDefault="004C246A">
      <w:r>
        <w:t xml:space="preserve">Specifies the properties used to format a </w:t>
      </w:r>
      <w:hyperlink w:anchor="gt_393612a7-9552-48b0-abf6-0371dbd6d553">
        <w:r>
          <w:rPr>
            <w:rStyle w:val="HyperlinkGreen"/>
            <w:b/>
          </w:rPr>
          <w:t>text run</w:t>
        </w:r>
      </w:hyperlink>
      <w:r>
        <w:t xml:space="preserve"> in </w:t>
      </w:r>
      <w:hyperlink w:anchor="Section_2995871af1b144e69754989fb760ee18" w:history="1">
        <w:r>
          <w:rPr>
            <w:rStyle w:val="Hyperlink"/>
          </w:rPr>
          <w:t>shape</w:t>
        </w:r>
      </w:hyperlink>
      <w:r>
        <w:rPr>
          <w:rStyle w:val="Hyperlink"/>
        </w:rPr>
        <w:t>s</w:t>
      </w:r>
      <w:r>
        <w:t xml:space="preserve">. </w:t>
      </w:r>
    </w:p>
    <w:p w:rsidR="00AE411F" w:rsidRDefault="004C246A">
      <w:r>
        <w:rPr>
          <w:i/>
        </w:rPr>
        <w:t>Child Elements:</w:t>
      </w:r>
    </w:p>
    <w:p w:rsidR="00AE411F" w:rsidRDefault="004C246A">
      <w:r>
        <w:rPr>
          <w:b/>
        </w:rPr>
        <w:t xml:space="preserve">connectorFontStyles: </w:t>
      </w:r>
      <w:r>
        <w:t xml:space="preserve">A </w:t>
      </w:r>
      <w:hyperlink w:anchor="Section_81028a97719a45eea8c5488378c5a000" w:history="1">
        <w:r>
          <w:rPr>
            <w:rStyle w:val="Hyperlink"/>
          </w:rPr>
          <w:t>CT_FontStyles</w:t>
        </w:r>
      </w:hyperlink>
      <w:r>
        <w:t xml:space="preserve"> element that specifies the properties used to format a text run in a </w:t>
      </w:r>
      <w:hyperlink w:anchor="Section_21a8f47c40324f1c912c1476cba071c0" w:history="1">
        <w:r>
          <w:rPr>
            <w:rStyle w:val="Hyperlink"/>
          </w:rPr>
          <w:t>connector</w:t>
        </w:r>
      </w:hyperlink>
      <w:r>
        <w:t xml:space="preserve"> shape.</w:t>
      </w:r>
    </w:p>
    <w:p w:rsidR="00AE411F" w:rsidRDefault="004C246A">
      <w:r>
        <w:rPr>
          <w:b/>
        </w:rPr>
        <w:t>fontStyles</w:t>
      </w:r>
      <w:r>
        <w:t>: A CT_FontStyles element that specifies the properties used to format a text run in a non-connecto</w:t>
      </w:r>
      <w:r>
        <w:t>r shape.</w:t>
      </w:r>
    </w:p>
    <w:p w:rsidR="00AE411F" w:rsidRDefault="004C246A">
      <w:r>
        <w:t>The following W3C XML Schema (</w:t>
      </w:r>
      <w:hyperlink r:id="rId109">
        <w:r>
          <w:rPr>
            <w:rStyle w:val="Hyperlink"/>
          </w:rPr>
          <w:t>[XMLSCHEMA1]</w:t>
        </w:r>
      </w:hyperlink>
      <w:r>
        <w:t xml:space="preserve"> section 2.1) fragment specifies the contents of this complex type.</w:t>
      </w:r>
    </w:p>
    <w:p w:rsidR="00AE411F" w:rsidRDefault="004C246A">
      <w:pPr>
        <w:pStyle w:val="Code"/>
        <w:numPr>
          <w:ilvl w:val="0"/>
          <w:numId w:val="0"/>
        </w:numPr>
        <w:ind w:left="374"/>
      </w:pPr>
      <w:r>
        <w:t xml:space="preserve">&lt;xsd:complexType name="CT_FontStylesGroup" oxsd:cname="FontStylesGroup" </w:t>
      </w:r>
      <w:r>
        <w:t>oxsd:cwrap="noTemplate"&gt;</w:t>
      </w:r>
    </w:p>
    <w:p w:rsidR="00AE411F" w:rsidRDefault="004C246A">
      <w:pPr>
        <w:pStyle w:val="Code"/>
      </w:pPr>
      <w:r>
        <w:t xml:space="preserve">    &lt;xsd:sequence&gt;</w:t>
      </w:r>
    </w:p>
    <w:p w:rsidR="00AE411F" w:rsidRDefault="004C246A">
      <w:pPr>
        <w:pStyle w:val="Code"/>
      </w:pPr>
      <w:r>
        <w:t xml:space="preserve">      &lt;xsd:element name="connectorFontStyles" oxsd:cname="connectorFontStyles" type="CT_FontStyles" minOccurs="1" maxOccurs="1" /&gt;</w:t>
      </w:r>
    </w:p>
    <w:p w:rsidR="00AE411F" w:rsidRDefault="004C246A">
      <w:pPr>
        <w:pStyle w:val="Code"/>
      </w:pPr>
      <w:r>
        <w:lastRenderedPageBreak/>
        <w:t xml:space="preserve">      &lt;xsd:element name="fontStyles" oxsd:cname="fontStyles" type="CT_FontStyles"</w:t>
      </w:r>
      <w:r>
        <w:t xml:space="preserve"> minOccurs="1" maxOccurs="1" /&gt;</w:t>
      </w:r>
    </w:p>
    <w:p w:rsidR="00AE411F" w:rsidRDefault="004C246A">
      <w:pPr>
        <w:pStyle w:val="Code"/>
      </w:pPr>
      <w:r>
        <w:t xml:space="preserve">    &lt;/xsd:sequence&gt;</w:t>
      </w:r>
    </w:p>
    <w:p w:rsidR="00AE411F" w:rsidRDefault="004C246A">
      <w:pPr>
        <w:pStyle w:val="Code"/>
        <w:numPr>
          <w:ilvl w:val="0"/>
          <w:numId w:val="0"/>
        </w:numPr>
        <w:ind w:left="374"/>
      </w:pPr>
      <w:r>
        <w:t>&lt;/xsd:complexType&gt;</w:t>
      </w:r>
    </w:p>
    <w:p w:rsidR="00AE411F" w:rsidRDefault="004C246A">
      <w:pPr>
        <w:pStyle w:val="Heading5"/>
      </w:pPr>
      <w:bookmarkStart w:id="455" w:name="section_738d7ff8fdf2486fba869242c8814cc1"/>
      <w:bookmarkStart w:id="456" w:name="_Toc163745387"/>
      <w:r>
        <w:t>CT_LineEx</w:t>
      </w:r>
      <w:bookmarkEnd w:id="455"/>
      <w:bookmarkEnd w:id="456"/>
    </w:p>
    <w:p w:rsidR="00AE411F" w:rsidRDefault="004C246A">
      <w:r>
        <w:rPr>
          <w:i/>
        </w:rPr>
        <w:t xml:space="preserve">Target namespace: </w:t>
      </w:r>
      <w:r>
        <w:t>http://visThemeSchemaUri</w:t>
      </w:r>
    </w:p>
    <w:p w:rsidR="00AE411F" w:rsidRDefault="004C246A">
      <w:r>
        <w:rPr>
          <w:i/>
        </w:rPr>
        <w:t xml:space="preserve">Referenced by: </w:t>
      </w:r>
      <w:hyperlink w:anchor="Section_2df8e78693624739a3542be2d2a6c377" w:history="1">
        <w:r>
          <w:rPr>
            <w:rStyle w:val="Hyperlink"/>
          </w:rPr>
          <w:t>CT_LineStyle</w:t>
        </w:r>
      </w:hyperlink>
      <w:r>
        <w:t xml:space="preserve"> </w:t>
      </w:r>
    </w:p>
    <w:p w:rsidR="00AE411F" w:rsidRDefault="004C246A">
      <w:r>
        <w:t xml:space="preserve">A complex type that specifies </w:t>
      </w:r>
      <w:hyperlink w:anchor="Section_999c6bb7a4f94aadb299d18418fa0ec9" w:history="1">
        <w:r>
          <w:rPr>
            <w:rStyle w:val="Hyperlink"/>
          </w:rPr>
          <w:t>line properties</w:t>
        </w:r>
      </w:hyperlink>
      <w:r>
        <w:t xml:space="preserve"> information of an effect scheme or a connector scheme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w:t>
      </w:r>
    </w:p>
    <w:p w:rsidR="00AE411F" w:rsidRDefault="004C246A">
      <w:r>
        <w:rPr>
          <w:i/>
        </w:rPr>
        <w:t>Attributes:</w:t>
      </w:r>
    </w:p>
    <w:p w:rsidR="00AE411F" w:rsidRDefault="004C246A">
      <w:r>
        <w:rPr>
          <w:b/>
        </w:rPr>
        <w:t xml:space="preserve">rndg: </w:t>
      </w:r>
      <w:r>
        <w:t>An a:ST_PositiveCoordinate (</w:t>
      </w:r>
      <w:hyperlink r:id="rId110">
        <w:r>
          <w:rPr>
            <w:rStyle w:val="Hyperlink"/>
          </w:rPr>
          <w:t>[ISO/IEC29500-1:2016]</w:t>
        </w:r>
      </w:hyperlink>
      <w:r>
        <w:t xml:space="preserve"> section 20.1.10.42) attribute that specifies the rounding radius of the outline of a </w:t>
      </w:r>
      <w:hyperlink w:anchor="Section_2995871af1b144e69754989fb760ee18" w:history="1">
        <w:r>
          <w:rPr>
            <w:rStyle w:val="Hyperlink"/>
          </w:rPr>
          <w:t>shape</w:t>
        </w:r>
      </w:hyperlink>
      <w:r>
        <w:t>. The value of the structure MUST be greater than or equal to zero inches. The value of zero specifies that there is no rounding. A value greater than zero specifies that any corner between two line segm</w:t>
      </w:r>
      <w:r>
        <w:t>ents, a line segment and an elliptical arc, or two elliptical arcs within the outline is rounded with a radius equal to the value.</w:t>
      </w:r>
    </w:p>
    <w:p w:rsidR="00AE411F" w:rsidRDefault="004C246A">
      <w:r>
        <w:rPr>
          <w:b/>
        </w:rPr>
        <w:t xml:space="preserve">start: </w:t>
      </w:r>
      <w:r>
        <w:t>An xsd:unsignedByte (</w:t>
      </w:r>
      <w:hyperlink r:id="rId111">
        <w:r>
          <w:rPr>
            <w:rStyle w:val="Hyperlink"/>
          </w:rPr>
          <w:t>[XMLSCHEMA2]</w:t>
        </w:r>
      </w:hyperlink>
      <w:r>
        <w:t xml:space="preserve"> section 3.3.24) attribute that specifies an arrowhead at the first vertex of a one-dimensional shape. </w:t>
      </w:r>
    </w:p>
    <w:p w:rsidR="00AE411F" w:rsidRDefault="004C246A">
      <w:r>
        <w:t xml:space="preserve">The value of the structure MUST be specified by the table in the </w:t>
      </w:r>
      <w:hyperlink w:anchor="Section_8f7d58be20e0433b841959add0650616" w:history="1">
        <w:r>
          <w:rPr>
            <w:rStyle w:val="Hyperlink"/>
          </w:rPr>
          <w:t>BeginArrow</w:t>
        </w:r>
      </w:hyperlink>
      <w:r>
        <w:t xml:space="preserve"> </w:t>
      </w:r>
      <w:hyperlink w:anchor="Section_6f23bcc4af934023a3803e78a228e166" w:history="1">
        <w:r>
          <w:rPr>
            <w:rStyle w:val="Hyperlink"/>
          </w:rPr>
          <w:t>Cell_Type</w:t>
        </w:r>
      </w:hyperlink>
      <w:r>
        <w:t xml:space="preserve"> element, and it MUST NOT be 254.</w:t>
      </w:r>
    </w:p>
    <w:p w:rsidR="00AE411F" w:rsidRDefault="004C246A">
      <w:r>
        <w:rPr>
          <w:b/>
        </w:rPr>
        <w:t xml:space="preserve">startSize: </w:t>
      </w:r>
      <w:r>
        <w:t>An xsd:unsignedByte ([XMLSCHEMA2] section 3.3.24) attribute that specifies the size of the arrowhead at the first vertex of a shape.</w:t>
      </w:r>
    </w:p>
    <w:p w:rsidR="00AE411F" w:rsidRDefault="004C246A">
      <w:r>
        <w:t xml:space="preserve">The value of the structure MUST be specified by the table in the </w:t>
      </w:r>
      <w:hyperlink w:anchor="Section_9ea88ec87a3e4ea69caaa823f50f0707" w:history="1">
        <w:r>
          <w:rPr>
            <w:rStyle w:val="Hyperlink"/>
          </w:rPr>
          <w:t>BeginArrowSize</w:t>
        </w:r>
      </w:hyperlink>
      <w:r>
        <w:t xml:space="preserve"> Cell_Type element.</w:t>
      </w:r>
    </w:p>
    <w:p w:rsidR="00AE411F" w:rsidRDefault="004C246A">
      <w:r>
        <w:rPr>
          <w:b/>
        </w:rPr>
        <w:t xml:space="preserve">end: </w:t>
      </w:r>
      <w:r>
        <w:t>An xsd:unsignedByte ([XMLSCHEMA2] section 3.3.24) attribute that specifies an arrowhead at t</w:t>
      </w:r>
      <w:r>
        <w:t xml:space="preserve">he last vertex of a one-dimensional shape. </w:t>
      </w:r>
    </w:p>
    <w:p w:rsidR="00AE411F" w:rsidRDefault="004C246A">
      <w:r>
        <w:t>The value of the structure MUST be specified by the table in the BeginArrow Cell_Type element, and it MUST NOT be 254.</w:t>
      </w:r>
    </w:p>
    <w:p w:rsidR="00AE411F" w:rsidRDefault="004C246A">
      <w:r>
        <w:rPr>
          <w:b/>
        </w:rPr>
        <w:t xml:space="preserve">endSize: </w:t>
      </w:r>
      <w:r>
        <w:t xml:space="preserve">An xsd:unsignedByte ([XMLSCHEMA2] section 3.3.24) attribute that specifies the size </w:t>
      </w:r>
      <w:r>
        <w:t xml:space="preserve">of the arrowhead at the last vertex of a shape.  </w:t>
      </w:r>
    </w:p>
    <w:p w:rsidR="00AE411F" w:rsidRDefault="004C246A">
      <w:r>
        <w:t>The value of the structure MUST be specified by the table in the BeginArrowSize Cell_Type element.</w:t>
      </w:r>
    </w:p>
    <w:p w:rsidR="00AE411F" w:rsidRDefault="004C246A">
      <w:r>
        <w:t>The following W3C XML Schema (</w:t>
      </w:r>
      <w:hyperlink r:id="rId112">
        <w:r>
          <w:rPr>
            <w:rStyle w:val="Hyperlink"/>
          </w:rPr>
          <w:t>[XMLSCHEMA1]</w:t>
        </w:r>
      </w:hyperlink>
      <w:r>
        <w:t xml:space="preserve"> section 2.1) fragment specifies the contents of this complex type.</w:t>
      </w:r>
    </w:p>
    <w:p w:rsidR="00AE411F" w:rsidRDefault="004C246A">
      <w:pPr>
        <w:pStyle w:val="Code"/>
      </w:pPr>
      <w:r>
        <w:t>&lt;xsd:complexType name="CT_LineEx" oxsd:cname="LineEx" oxsd:cwrap="noTemplate" oxsd:cexport="true"&gt;</w:t>
      </w:r>
    </w:p>
    <w:p w:rsidR="00AE411F" w:rsidRDefault="004C246A">
      <w:pPr>
        <w:pStyle w:val="Code"/>
      </w:pPr>
      <w:r>
        <w:t xml:space="preserve">  &lt;xsd:attribute name="rndg" type="a:ST_PositiveCoordinate" use="optional" oxsd:cname="ro</w:t>
      </w:r>
      <w:r>
        <w:t>unding"/&gt;</w:t>
      </w:r>
    </w:p>
    <w:p w:rsidR="00AE411F" w:rsidRDefault="004C246A">
      <w:pPr>
        <w:pStyle w:val="Code"/>
      </w:pPr>
      <w:r>
        <w:t xml:space="preserve">  &lt;xsd:attribute name="start" type="xsd:unsignedByte" use="optional" oxsd:cname="startSymbol"/&gt;</w:t>
      </w:r>
    </w:p>
    <w:p w:rsidR="00AE411F" w:rsidRDefault="004C246A">
      <w:pPr>
        <w:pStyle w:val="Code"/>
      </w:pPr>
      <w:r>
        <w:t xml:space="preserve">  &lt;xsd:attribute name="startSize" type="xsd:unsignedByte" use="optional" oxsd:cname="startSymbolSize"/&gt;</w:t>
      </w:r>
    </w:p>
    <w:p w:rsidR="00AE411F" w:rsidRDefault="004C246A">
      <w:pPr>
        <w:pStyle w:val="Code"/>
      </w:pPr>
      <w:r>
        <w:t xml:space="preserve">  &lt;xsd:attribute name="end" type="xsd:unsigned</w:t>
      </w:r>
      <w:r>
        <w:t>Byte" use="optional" oxsd:cname="endSymbol"/&gt;</w:t>
      </w:r>
    </w:p>
    <w:p w:rsidR="00AE411F" w:rsidRDefault="004C246A">
      <w:pPr>
        <w:pStyle w:val="Code"/>
      </w:pPr>
      <w:r>
        <w:t xml:space="preserve">  &lt;xsd:attribute name="endSize" type="xsd:unsignedByte" use="optional" oxsd:cname="endSymbolSize"/&gt;</w:t>
      </w:r>
    </w:p>
    <w:p w:rsidR="00AE411F" w:rsidRDefault="004C246A">
      <w:pPr>
        <w:pStyle w:val="Code"/>
      </w:pPr>
      <w:r>
        <w:t>&lt;/xsd:complexType&gt;</w:t>
      </w:r>
    </w:p>
    <w:p w:rsidR="00AE411F" w:rsidRDefault="004C246A">
      <w:pPr>
        <w:pStyle w:val="Heading5"/>
      </w:pPr>
      <w:bookmarkStart w:id="457" w:name="section_2df8e78693624739a3542be2d2a6c377"/>
      <w:bookmarkStart w:id="458" w:name="_Toc163745388"/>
      <w:r>
        <w:lastRenderedPageBreak/>
        <w:t>CT_LineStyle</w:t>
      </w:r>
      <w:bookmarkEnd w:id="457"/>
      <w:bookmarkEnd w:id="458"/>
    </w:p>
    <w:p w:rsidR="00AE411F" w:rsidRDefault="004C246A">
      <w:r>
        <w:rPr>
          <w:i/>
        </w:rPr>
        <w:t xml:space="preserve">Target namespace: </w:t>
      </w:r>
      <w:r>
        <w:t>http://visThemeSchemaUri</w:t>
      </w:r>
    </w:p>
    <w:p w:rsidR="00AE411F" w:rsidRDefault="004C246A">
      <w:r>
        <w:rPr>
          <w:i/>
        </w:rPr>
        <w:t xml:space="preserve">Referenced by: </w:t>
      </w:r>
      <w:hyperlink w:anchor="Section_127f9a08970b4a148f145d85e372685f">
        <w:r>
          <w:rPr>
            <w:rStyle w:val="Hyperlink"/>
          </w:rPr>
          <w:t>CT_SchemeLineStyles</w:t>
        </w:r>
      </w:hyperlink>
    </w:p>
    <w:p w:rsidR="00AE411F" w:rsidRDefault="004C246A">
      <w:r>
        <w:t xml:space="preserve">Specifies </w:t>
      </w:r>
      <w:hyperlink w:anchor="Section_999c6bb7a4f94aadb299d18418fa0ec9" w:history="1">
        <w:r>
          <w:rPr>
            <w:rStyle w:val="Hyperlink"/>
          </w:rPr>
          <w:t>line properties</w:t>
        </w:r>
      </w:hyperlink>
      <w:r>
        <w:t xml:space="preserve"> and </w:t>
      </w:r>
      <w:hyperlink w:anchor="Section_a26dd56967ed4c30a435191752e08e9a" w:history="1">
        <w:r>
          <w:rPr>
            <w:rStyle w:val="Hyperlink"/>
          </w:rPr>
          <w:t>sketch effect set</w:t>
        </w:r>
      </w:hyperlink>
      <w:r>
        <w:t xml:space="preserve"> information of an effect </w:t>
      </w:r>
      <w:r>
        <w:t xml:space="preserve">scheme </w:t>
      </w:r>
      <w:hyperlink w:anchor="Section_cd5bb66b7f2f49b5a6309ae976bbdb26" w:history="1">
        <w:r>
          <w:rPr>
            <w:rStyle w:val="Hyperlink"/>
          </w:rPr>
          <w:t>dynamic theme component</w:t>
        </w:r>
      </w:hyperlink>
      <w:r>
        <w:t xml:space="preserve"> or a connector scheme dynamic theme component in a </w:t>
      </w:r>
      <w:hyperlink w:anchor="Section_c9f3f3d72da84f14a1d2c3a8cf9138c9" w:history="1">
        <w:r>
          <w:rPr>
            <w:rStyle w:val="Hyperlink"/>
          </w:rPr>
          <w:t>dynamic theme</w:t>
        </w:r>
      </w:hyperlink>
      <w:r>
        <w:t>.</w:t>
      </w:r>
    </w:p>
    <w:p w:rsidR="00AE411F" w:rsidRDefault="004C246A">
      <w:r>
        <w:rPr>
          <w:i/>
        </w:rPr>
        <w:t>Child Elements:</w:t>
      </w:r>
    </w:p>
    <w:p w:rsidR="00AE411F" w:rsidRDefault="004C246A">
      <w:r>
        <w:rPr>
          <w:b/>
        </w:rPr>
        <w:t xml:space="preserve">lineEx: </w:t>
      </w:r>
      <w:r>
        <w:t xml:space="preserve">A </w:t>
      </w:r>
      <w:hyperlink w:anchor="Section_738d7ff8fdf2486fba869242c8814cc1" w:history="1">
        <w:r>
          <w:rPr>
            <w:rStyle w:val="Hyperlink"/>
          </w:rPr>
          <w:t>CT_LineEx</w:t>
        </w:r>
      </w:hyperlink>
      <w:r>
        <w:t xml:space="preserve"> element that specifies the line properties information.</w:t>
      </w:r>
    </w:p>
    <w:p w:rsidR="00AE411F" w:rsidRDefault="004C246A">
      <w:r>
        <w:rPr>
          <w:b/>
        </w:rPr>
        <w:t xml:space="preserve">sketch: </w:t>
      </w:r>
      <w:r>
        <w:t xml:space="preserve">A </w:t>
      </w:r>
      <w:hyperlink w:anchor="Section_141f797d86764d15beb3c5d3ed276ea9" w:history="1">
        <w:r>
          <w:rPr>
            <w:rStyle w:val="Hyperlink"/>
          </w:rPr>
          <w:t>CT_Sketch</w:t>
        </w:r>
      </w:hyperlink>
      <w:r>
        <w:t xml:space="preserve"> element that specifies sketch effect set information.</w:t>
      </w:r>
    </w:p>
    <w:p w:rsidR="00AE411F" w:rsidRDefault="004C246A">
      <w:r>
        <w:rPr>
          <w:b/>
        </w:rPr>
        <w:t xml:space="preserve">extLst: </w:t>
      </w:r>
      <w:r>
        <w:t>An a:CT_OfficeArtExtensionList (</w:t>
      </w:r>
      <w:hyperlink r:id="rId113">
        <w:r>
          <w:rPr>
            <w:rStyle w:val="Hyperlink"/>
          </w:rPr>
          <w:t>[ISO/IEC29500-1:2016]</w:t>
        </w:r>
      </w:hyperlink>
      <w:r>
        <w:rPr>
          <w:b/>
        </w:rPr>
        <w:t xml:space="preserve"> </w:t>
      </w:r>
      <w:r>
        <w:t>section 20.1.2.2.15) type which is unused and MUST be ignored.</w:t>
      </w:r>
    </w:p>
    <w:p w:rsidR="00AE411F" w:rsidRDefault="004C246A">
      <w:r>
        <w:t>The following W3C XML Schema (</w:t>
      </w:r>
      <w:hyperlink r:id="rId114">
        <w:r>
          <w:rPr>
            <w:rStyle w:val="Hyperlink"/>
          </w:rPr>
          <w:t>[XMLSCHEMA1]</w:t>
        </w:r>
      </w:hyperlink>
      <w:r>
        <w:t xml:space="preserve"> section 2.1) fragment specifies the contents of this complex type.</w:t>
      </w:r>
    </w:p>
    <w:p w:rsidR="00AE411F" w:rsidRDefault="004C246A">
      <w:pPr>
        <w:pStyle w:val="Code"/>
      </w:pPr>
      <w:r>
        <w:t>&lt;xsd:complexType name="CT_LineStyle" oxsd:cname="LineStyle" oxsd:cwrap="noTemplate"&gt;</w:t>
      </w:r>
    </w:p>
    <w:p w:rsidR="00AE411F" w:rsidRDefault="004C246A">
      <w:pPr>
        <w:pStyle w:val="Code"/>
      </w:pPr>
      <w:r>
        <w:t xml:space="preserve">  &lt;xsd:sequence&gt;</w:t>
      </w:r>
    </w:p>
    <w:p w:rsidR="00AE411F" w:rsidRDefault="004C246A">
      <w:pPr>
        <w:pStyle w:val="Code"/>
      </w:pPr>
      <w:r>
        <w:t xml:space="preserve">    &lt;xsd:element name="lineEx" oxsd:cname="lineEx" t</w:t>
      </w:r>
      <w:r>
        <w:t>ype="CT_LineEx" minOccurs="1" maxOccurs="1"/&gt;</w:t>
      </w:r>
    </w:p>
    <w:p w:rsidR="00AE411F" w:rsidRDefault="004C246A">
      <w:pPr>
        <w:pStyle w:val="Code"/>
      </w:pPr>
      <w:r>
        <w:t xml:space="preserve">    &lt;xsd:element name="sketch" oxsd:cname="sketch" type="CT_Sketch" minOccurs="0" maxOccurs="1" oxsd:dataStructure="optional"/&gt;</w:t>
      </w:r>
    </w:p>
    <w:p w:rsidR="00AE411F" w:rsidRDefault="004C246A">
      <w:pPr>
        <w:pStyle w:val="Code"/>
      </w:pPr>
      <w:r>
        <w:t xml:space="preserve">    &lt;</w:t>
      </w:r>
      <w:r>
        <w:t>xsd:element name="extLst" oxsd:cname="ext" type="a:CT_OfficeArtExtensionList" minOccurs="0" maxOccurs="1" oxsd:dataStructure="optional"/&gt;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459" w:name="section_31d1cb6777cc4277bdb032072f9d68d5"/>
      <w:bookmarkStart w:id="460" w:name="_Toc163745389"/>
      <w:r>
        <w:t>CT_LineStyles</w:t>
      </w:r>
      <w:bookmarkEnd w:id="459"/>
      <w:bookmarkEnd w:id="460"/>
    </w:p>
    <w:p w:rsidR="00AE411F" w:rsidRDefault="004C246A">
      <w:r>
        <w:rPr>
          <w:i/>
        </w:rPr>
        <w:t xml:space="preserve">Target namespace: </w:t>
      </w:r>
      <w:r>
        <w:t>http://visThemeSchemaUri</w:t>
      </w:r>
    </w:p>
    <w:p w:rsidR="00AE411F" w:rsidRDefault="004C246A">
      <w:r>
        <w:rPr>
          <w:i/>
        </w:rPr>
        <w:t xml:space="preserve">Referenced by: </w:t>
      </w:r>
      <w:r>
        <w:rPr>
          <w:b/>
        </w:rPr>
        <w:t>Ext</w:t>
      </w:r>
      <w:r>
        <w:t xml:space="preserve"> eleme</w:t>
      </w:r>
      <w:r>
        <w:t xml:space="preserve">nt as specified by the </w:t>
      </w:r>
      <w:r>
        <w:rPr>
          <w:b/>
        </w:rPr>
        <w:t>CT_OfficeArtExtension</w:t>
      </w:r>
      <w:r>
        <w:t xml:space="preserve"> type specified in </w:t>
      </w:r>
      <w:hyperlink r:id="rId115">
        <w:r>
          <w:rPr>
            <w:rStyle w:val="Hyperlink"/>
          </w:rPr>
          <w:t>[ISO/IEC29500-1:2016]</w:t>
        </w:r>
      </w:hyperlink>
      <w:r>
        <w:t xml:space="preserve"> section 20.1.2.2.14.</w:t>
      </w:r>
    </w:p>
    <w:p w:rsidR="00AE411F" w:rsidRDefault="004C246A">
      <w:r>
        <w:rPr>
          <w:i/>
        </w:rPr>
        <w:t>Child Elements:</w:t>
      </w:r>
    </w:p>
    <w:p w:rsidR="00AE411F" w:rsidRDefault="004C246A">
      <w:r>
        <w:rPr>
          <w:b/>
        </w:rPr>
        <w:t>fmtConnectorSchemeLineStyles</w:t>
      </w:r>
      <w:r>
        <w:t>:</w:t>
      </w:r>
      <w:r>
        <w:rPr>
          <w:b/>
        </w:rPr>
        <w:t xml:space="preserve"> </w:t>
      </w:r>
      <w:r>
        <w:t xml:space="preserve">A </w:t>
      </w:r>
      <w:hyperlink w:anchor="Section_127f9a08970b4a148f145d85e372685f" w:history="1">
        <w:r>
          <w:rPr>
            <w:rStyle w:val="Hyperlink"/>
          </w:rPr>
          <w:t>CT_SchemeLineStyles</w:t>
        </w:r>
      </w:hyperlink>
      <w:r>
        <w:t xml:space="preserve"> element that specifies </w:t>
      </w:r>
      <w:hyperlink w:anchor="Section_999c6bb7a4f94aadb299d18418fa0ec9" w:history="1">
        <w:r>
          <w:rPr>
            <w:rStyle w:val="Hyperlink"/>
          </w:rPr>
          <w:t>line properties</w:t>
        </w:r>
      </w:hyperlink>
      <w:r>
        <w:t xml:space="preserve"> and </w:t>
      </w:r>
      <w:hyperlink w:anchor="Section_a26dd56967ed4c30a435191752e08e9a" w:history="1">
        <w:r>
          <w:rPr>
            <w:rStyle w:val="Hyperlink"/>
          </w:rPr>
          <w:t>sketch effect set</w:t>
        </w:r>
      </w:hyperlink>
      <w:r>
        <w:t xml:space="preserve"> information of a connector sche</w:t>
      </w:r>
      <w:r>
        <w:t xml:space="preserv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w:t>
      </w:r>
    </w:p>
    <w:p w:rsidR="00AE411F" w:rsidRDefault="004C246A">
      <w:r>
        <w:rPr>
          <w:b/>
        </w:rPr>
        <w:t>fmtSchemeLineStyles</w:t>
      </w:r>
      <w:r>
        <w:t>:</w:t>
      </w:r>
      <w:r>
        <w:rPr>
          <w:b/>
        </w:rPr>
        <w:t xml:space="preserve"> </w:t>
      </w:r>
      <w:r>
        <w:t>A CT_SchemeLineStyles element that specifies line properties and ske</w:t>
      </w:r>
      <w:r>
        <w:t>tch effect set information of an effect scheme dynamic theme component in a dynamic theme.</w:t>
      </w:r>
    </w:p>
    <w:p w:rsidR="00AE411F" w:rsidRDefault="004C246A">
      <w:r>
        <w:t>The following W3C XML Schema (</w:t>
      </w:r>
      <w:hyperlink r:id="rId116">
        <w:r>
          <w:rPr>
            <w:rStyle w:val="Hyperlink"/>
          </w:rPr>
          <w:t>[XMLSCHEMA1]</w:t>
        </w:r>
      </w:hyperlink>
      <w:r>
        <w:t xml:space="preserve"> section 2.1) fragment specifies the contents of this comp</w:t>
      </w:r>
      <w:r>
        <w:t>lex type.</w:t>
      </w:r>
    </w:p>
    <w:p w:rsidR="00AE411F" w:rsidRDefault="004C246A">
      <w:pPr>
        <w:pStyle w:val="Code"/>
      </w:pPr>
      <w:r>
        <w:t>&lt;xsd:complexType name="CT_LineStyles" oxsd:cname="LineStyles" oxsd:cwrap="noTemplate"&gt;</w:t>
      </w:r>
    </w:p>
    <w:p w:rsidR="00AE411F" w:rsidRDefault="004C246A">
      <w:pPr>
        <w:pStyle w:val="Code"/>
      </w:pPr>
      <w:r>
        <w:t xml:space="preserve">  &lt;xsd:sequence&gt;</w:t>
      </w:r>
    </w:p>
    <w:p w:rsidR="00AE411F" w:rsidRDefault="004C246A">
      <w:pPr>
        <w:pStyle w:val="Code"/>
      </w:pPr>
      <w:r>
        <w:t xml:space="preserve">    &lt;</w:t>
      </w:r>
      <w:r>
        <w:t>xsd:element name="fmtConnectorSchemeLineStyles" oxsd:cname="fmtConnectorSchemeLineStyles" type="CT_SchemeLineStyles" minOccurs="1" maxOccurs="1"/&gt;</w:t>
      </w:r>
    </w:p>
    <w:p w:rsidR="00AE411F" w:rsidRDefault="004C246A">
      <w:pPr>
        <w:pStyle w:val="Code"/>
      </w:pPr>
      <w:r>
        <w:t xml:space="preserve">    &lt;xsd:element name="fmtSchemeLineStyles" oxsd:cname="fmtSchemeLineStyles" type="CT_SchemeLineStyles" minOc</w:t>
      </w:r>
      <w:r>
        <w:t>curs="1" maxOccurs="1"/&gt;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461" w:name="section_5c86236387dc41d490d0a892bf545fdf"/>
      <w:bookmarkStart w:id="462" w:name="_Toc163745390"/>
      <w:r>
        <w:t>CT_OfficeStyleSheet</w:t>
      </w:r>
      <w:bookmarkEnd w:id="461"/>
      <w:bookmarkEnd w:id="462"/>
    </w:p>
    <w:p w:rsidR="00AE411F" w:rsidRDefault="004C246A">
      <w:r>
        <w:rPr>
          <w:i/>
        </w:rPr>
        <w:lastRenderedPageBreak/>
        <w:t xml:space="preserve">Target namespace: </w:t>
      </w:r>
      <w:r>
        <w:t>http://schemas.openxmlformats.org/drawingml/2006/main</w:t>
      </w:r>
    </w:p>
    <w:p w:rsidR="00AE411F" w:rsidRDefault="004C246A">
      <w:r>
        <w:rPr>
          <w:i/>
        </w:rPr>
        <w:t xml:space="preserve">Referenced by: </w:t>
      </w:r>
      <w:hyperlink w:anchor="Section_6423f604179540c59b1926c5670263c0" w:history="1">
        <w:r>
          <w:rPr>
            <w:rStyle w:val="Hyperlink"/>
          </w:rPr>
          <w:t>Theme</w:t>
        </w:r>
      </w:hyperlink>
    </w:p>
    <w:p w:rsidR="00AE411F" w:rsidRDefault="004C246A">
      <w:r>
        <w:t>A complex type specif</w:t>
      </w:r>
      <w:r>
        <w:t xml:space="preserve">ied in </w:t>
      </w:r>
      <w:hyperlink r:id="rId117">
        <w:r>
          <w:rPr>
            <w:rStyle w:val="Hyperlink"/>
          </w:rPr>
          <w:t>[ISO/IEC29500-1:2016]</w:t>
        </w:r>
      </w:hyperlink>
      <w:r>
        <w:rPr>
          <w:b/>
        </w:rPr>
        <w:t xml:space="preserve"> </w:t>
      </w:r>
      <w:r>
        <w:t xml:space="preserve">section 20.1.6.9 that specifies a </w:t>
      </w:r>
      <w:hyperlink w:anchor="Section_c9f3f3d72da84f14a1d2c3a8cf9138c9" w:history="1">
        <w:r>
          <w:rPr>
            <w:rStyle w:val="Hyperlink"/>
          </w:rPr>
          <w:t>dynamic theme</w:t>
        </w:r>
      </w:hyperlink>
      <w:r>
        <w:t>.</w:t>
      </w:r>
    </w:p>
    <w:p w:rsidR="00AE411F" w:rsidRDefault="004C246A">
      <w:r>
        <w:t xml:space="preserve">The following descendant elements of a </w:t>
      </w:r>
      <w:r>
        <w:rPr>
          <w:b/>
        </w:rPr>
        <w:t>CT_OfficeStyl</w:t>
      </w:r>
      <w:r>
        <w:rPr>
          <w:b/>
        </w:rPr>
        <w:t>eSheet</w:t>
      </w:r>
      <w:r>
        <w:t xml:space="preserve"> element specified in [ISO/IEC29500-1:2016] section 20.1.6.9 are unused and MUST be ignored.</w:t>
      </w:r>
    </w:p>
    <w:p w:rsidR="00AE411F" w:rsidRDefault="004C246A">
      <w:pPr>
        <w:pStyle w:val="ListParagraph"/>
        <w:numPr>
          <w:ilvl w:val="0"/>
          <w:numId w:val="74"/>
        </w:numPr>
      </w:pPr>
      <w:r>
        <w:rPr>
          <w:b/>
        </w:rPr>
        <w:t>ObjectDefaults</w:t>
      </w:r>
      <w:r>
        <w:t xml:space="preserve"> element detailed by the </w:t>
      </w:r>
      <w:r>
        <w:rPr>
          <w:b/>
        </w:rPr>
        <w:t>CT_ObjectStyleDefaults</w:t>
      </w:r>
      <w:r>
        <w:t xml:space="preserve"> type specified in [ISO/IEC29500-1:2016] section 20.1.6.7.</w:t>
      </w:r>
    </w:p>
    <w:p w:rsidR="00AE411F" w:rsidRDefault="004C246A">
      <w:pPr>
        <w:pStyle w:val="ListParagraph"/>
        <w:numPr>
          <w:ilvl w:val="0"/>
          <w:numId w:val="74"/>
        </w:numPr>
      </w:pPr>
      <w:r>
        <w:rPr>
          <w:b/>
        </w:rPr>
        <w:t>ExtraClrSchemeLst</w:t>
      </w:r>
      <w:r>
        <w:t xml:space="preserve"> element detailed by</w:t>
      </w:r>
      <w:r>
        <w:t xml:space="preserve"> the </w:t>
      </w:r>
      <w:r>
        <w:rPr>
          <w:b/>
        </w:rPr>
        <w:t>CT_ColorSchemeList</w:t>
      </w:r>
      <w:r>
        <w:t xml:space="preserve"> type specified in [ISO/IEC29500-1:2016] section 20.1.6.5.</w:t>
      </w:r>
    </w:p>
    <w:p w:rsidR="00AE411F" w:rsidRDefault="004C246A">
      <w:pPr>
        <w:pStyle w:val="ListParagraph"/>
        <w:numPr>
          <w:ilvl w:val="0"/>
          <w:numId w:val="74"/>
        </w:numPr>
      </w:pPr>
      <w:r>
        <w:rPr>
          <w:b/>
        </w:rPr>
        <w:t>Dk2</w:t>
      </w:r>
      <w:r>
        <w:t xml:space="preserve"> element detailed by the </w:t>
      </w:r>
      <w:r>
        <w:rPr>
          <w:b/>
        </w:rPr>
        <w:t>CT_Color</w:t>
      </w:r>
      <w:r>
        <w:t xml:space="preserve"> type specified in [ISO/IEC29500-1:2016] section 20.1.4.1.10.</w:t>
      </w:r>
    </w:p>
    <w:p w:rsidR="00AE411F" w:rsidRDefault="004C246A">
      <w:pPr>
        <w:pStyle w:val="ListParagraph"/>
        <w:numPr>
          <w:ilvl w:val="0"/>
          <w:numId w:val="74"/>
        </w:numPr>
      </w:pPr>
      <w:r>
        <w:rPr>
          <w:b/>
        </w:rPr>
        <w:t>Lt2</w:t>
      </w:r>
      <w:r>
        <w:t xml:space="preserve"> element detailed by the </w:t>
      </w:r>
      <w:r>
        <w:rPr>
          <w:b/>
        </w:rPr>
        <w:t>CT_Color</w:t>
      </w:r>
      <w:r>
        <w:t xml:space="preserve"> type specified in [ISO/IEC29500-1:2016]</w:t>
      </w:r>
      <w:r>
        <w:t xml:space="preserve"> section 20.1.4.1.23.</w:t>
      </w:r>
    </w:p>
    <w:p w:rsidR="00AE411F" w:rsidRDefault="004C246A">
      <w:pPr>
        <w:pStyle w:val="ListParagraph"/>
        <w:numPr>
          <w:ilvl w:val="0"/>
          <w:numId w:val="74"/>
        </w:numPr>
      </w:pPr>
      <w:r>
        <w:rPr>
          <w:b/>
        </w:rPr>
        <w:t>Hlink</w:t>
      </w:r>
      <w:r>
        <w:t xml:space="preserve"> element detailed by the </w:t>
      </w:r>
      <w:r>
        <w:rPr>
          <w:b/>
        </w:rPr>
        <w:t>CT_Color</w:t>
      </w:r>
      <w:r>
        <w:t xml:space="preserve"> type specified in [ISO/IEC29500-1:2016] section 20.1.4.1.19.</w:t>
      </w:r>
    </w:p>
    <w:p w:rsidR="00AE411F" w:rsidRDefault="004C246A">
      <w:pPr>
        <w:pStyle w:val="ListParagraph"/>
        <w:numPr>
          <w:ilvl w:val="0"/>
          <w:numId w:val="74"/>
        </w:numPr>
      </w:pPr>
      <w:r>
        <w:rPr>
          <w:b/>
        </w:rPr>
        <w:t>FolHlink</w:t>
      </w:r>
      <w:r>
        <w:t xml:space="preserve"> element detailed by the </w:t>
      </w:r>
      <w:r>
        <w:rPr>
          <w:b/>
        </w:rPr>
        <w:t>CT_Color</w:t>
      </w:r>
      <w:r>
        <w:t xml:space="preserve"> type specified in [ISO/IEC29500-1:2016] section 20.1.4.1.15.</w:t>
      </w:r>
    </w:p>
    <w:p w:rsidR="00AE411F" w:rsidRDefault="004C246A">
      <w:pPr>
        <w:pStyle w:val="ListParagraph"/>
        <w:numPr>
          <w:ilvl w:val="0"/>
          <w:numId w:val="74"/>
        </w:numPr>
      </w:pPr>
      <w:r>
        <w:rPr>
          <w:b/>
        </w:rPr>
        <w:t>MajorFont</w:t>
      </w:r>
      <w:r>
        <w:t xml:space="preserve"> element detailed by t</w:t>
      </w:r>
      <w:r>
        <w:t xml:space="preserve">he </w:t>
      </w:r>
      <w:r>
        <w:rPr>
          <w:b/>
        </w:rPr>
        <w:t>CT_FontCollection</w:t>
      </w:r>
      <w:r>
        <w:t xml:space="preserve"> type specified in [ISO/IEC29500-1:2016] section 20.1.4.1.24.</w:t>
      </w:r>
    </w:p>
    <w:p w:rsidR="00AE411F" w:rsidRDefault="004C246A">
      <w:pPr>
        <w:pStyle w:val="ListParagraph"/>
        <w:numPr>
          <w:ilvl w:val="0"/>
          <w:numId w:val="74"/>
        </w:numPr>
      </w:pPr>
      <w:r>
        <w:rPr>
          <w:b/>
        </w:rPr>
        <w:t>BgFillStyleLst</w:t>
      </w:r>
      <w:r>
        <w:t xml:space="preserve"> element detailed by the </w:t>
      </w:r>
      <w:r>
        <w:rPr>
          <w:b/>
        </w:rPr>
        <w:t>CT_BackgroundFillStyleList</w:t>
      </w:r>
      <w:r>
        <w:t xml:space="preserve"> type specified in [ISO/IEC29500-1:2016] section 20.1.4.1.7.</w:t>
      </w:r>
    </w:p>
    <w:p w:rsidR="00AE411F" w:rsidRDefault="004C246A">
      <w:pPr>
        <w:pStyle w:val="ListParagraph"/>
        <w:numPr>
          <w:ilvl w:val="0"/>
          <w:numId w:val="74"/>
        </w:numPr>
      </w:pPr>
      <w:r>
        <w:rPr>
          <w:b/>
        </w:rPr>
        <w:t>Camera</w:t>
      </w:r>
      <w:r>
        <w:t xml:space="preserve"> element detailed by the </w:t>
      </w:r>
      <w:r>
        <w:rPr>
          <w:b/>
        </w:rPr>
        <w:t>CT_Camera</w:t>
      </w:r>
      <w:r>
        <w:t xml:space="preserve"> type specified in [ISO/IEC29500-1:2016] section 20.1.5.5.</w:t>
      </w:r>
    </w:p>
    <w:p w:rsidR="00AE411F" w:rsidRDefault="004C246A">
      <w:pPr>
        <w:pStyle w:val="ListParagraph"/>
        <w:numPr>
          <w:ilvl w:val="0"/>
          <w:numId w:val="74"/>
        </w:numPr>
      </w:pPr>
      <w:r>
        <w:rPr>
          <w:b/>
        </w:rPr>
        <w:t>HueMod</w:t>
      </w:r>
      <w:r>
        <w:t xml:space="preserve"> element detailed by the </w:t>
      </w:r>
      <w:r>
        <w:rPr>
          <w:b/>
        </w:rPr>
        <w:t>CT_PositivePercentage</w:t>
      </w:r>
      <w:r>
        <w:t xml:space="preserve"> type specified in [ISO/IEC29500-1:2016] section 20.1.2.3.15.</w:t>
      </w:r>
    </w:p>
    <w:p w:rsidR="00AE411F" w:rsidRDefault="004C246A">
      <w:pPr>
        <w:pStyle w:val="ListParagraph"/>
        <w:numPr>
          <w:ilvl w:val="0"/>
          <w:numId w:val="74"/>
        </w:numPr>
      </w:pPr>
      <w:r>
        <w:rPr>
          <w:b/>
        </w:rPr>
        <w:t>CustClrLst</w:t>
      </w:r>
      <w:r>
        <w:t xml:space="preserve"> element detailed by the </w:t>
      </w:r>
      <w:r>
        <w:rPr>
          <w:b/>
        </w:rPr>
        <w:t xml:space="preserve">CT_CustomColorList </w:t>
      </w:r>
      <w:r>
        <w:t>type specified in [ISO/IEC295</w:t>
      </w:r>
      <w:r>
        <w:t>00-1:2016] section 20.1.6.3.</w:t>
      </w:r>
    </w:p>
    <w:p w:rsidR="00AE411F" w:rsidRDefault="004C246A">
      <w:pPr>
        <w:pStyle w:val="ListParagraph"/>
        <w:numPr>
          <w:ilvl w:val="0"/>
          <w:numId w:val="74"/>
        </w:numPr>
      </w:pPr>
      <w:r>
        <w:rPr>
          <w:b/>
        </w:rPr>
        <w:t>HeadEnd</w:t>
      </w:r>
      <w:r>
        <w:t xml:space="preserve"> element detailed by the </w:t>
      </w:r>
      <w:r>
        <w:rPr>
          <w:b/>
        </w:rPr>
        <w:t>CT_LineEndProperties</w:t>
      </w:r>
      <w:r>
        <w:t xml:space="preserve"> type specified in [ISO/IEC29500-1:2016] section 20.1.8.38.</w:t>
      </w:r>
    </w:p>
    <w:p w:rsidR="00AE411F" w:rsidRDefault="004C246A">
      <w:pPr>
        <w:pStyle w:val="ListParagraph"/>
        <w:numPr>
          <w:ilvl w:val="0"/>
          <w:numId w:val="74"/>
        </w:numPr>
      </w:pPr>
      <w:r>
        <w:rPr>
          <w:b/>
        </w:rPr>
        <w:t>TailEnd</w:t>
      </w:r>
      <w:r>
        <w:t xml:space="preserve"> element detailed by the </w:t>
      </w:r>
      <w:r>
        <w:rPr>
          <w:b/>
        </w:rPr>
        <w:t>CT_LineEndProperties</w:t>
      </w:r>
      <w:r>
        <w:t xml:space="preserve"> type specified in [ISO/IEC29500-1:2016] section 20.1.8.57.</w:t>
      </w:r>
    </w:p>
    <w:p w:rsidR="00AE411F" w:rsidRDefault="004C246A">
      <w:pPr>
        <w:pStyle w:val="ListParagraph"/>
        <w:numPr>
          <w:ilvl w:val="0"/>
          <w:numId w:val="74"/>
        </w:numPr>
      </w:pPr>
      <w:r>
        <w:rPr>
          <w:b/>
        </w:rPr>
        <w:t>Round</w:t>
      </w:r>
      <w:r>
        <w:t xml:space="preserve"> element detailed by the </w:t>
      </w:r>
      <w:r>
        <w:rPr>
          <w:b/>
        </w:rPr>
        <w:t>CT_LineJoinRound</w:t>
      </w:r>
      <w:r>
        <w:t xml:space="preserve"> type specified in [ISO/IEC29500-1:2016] section 20.1.8.52.</w:t>
      </w:r>
    </w:p>
    <w:p w:rsidR="00AE411F" w:rsidRDefault="004C246A">
      <w:pPr>
        <w:pStyle w:val="ListParagraph"/>
        <w:numPr>
          <w:ilvl w:val="0"/>
          <w:numId w:val="74"/>
        </w:numPr>
      </w:pPr>
      <w:r>
        <w:rPr>
          <w:b/>
        </w:rPr>
        <w:t>PattFill</w:t>
      </w:r>
      <w:r>
        <w:t xml:space="preserve"> element detailed by the </w:t>
      </w:r>
      <w:r>
        <w:rPr>
          <w:b/>
        </w:rPr>
        <w:t>CT_PatternFillProperties</w:t>
      </w:r>
      <w:r>
        <w:t xml:space="preserve"> type specified in [ISO/IEC29500-1:2016] section 20.1.8.47.</w:t>
      </w:r>
    </w:p>
    <w:p w:rsidR="00AE411F" w:rsidRDefault="004C246A">
      <w:pPr>
        <w:pStyle w:val="ListParagraph"/>
        <w:numPr>
          <w:ilvl w:val="0"/>
          <w:numId w:val="74"/>
        </w:numPr>
      </w:pPr>
      <w:r>
        <w:rPr>
          <w:b/>
        </w:rPr>
        <w:t>NoFill</w:t>
      </w:r>
      <w:r>
        <w:t xml:space="preserve"> element detailed by the </w:t>
      </w:r>
      <w:r>
        <w:rPr>
          <w:b/>
        </w:rPr>
        <w:t>CT</w:t>
      </w:r>
      <w:r>
        <w:rPr>
          <w:b/>
        </w:rPr>
        <w:t>_NoFillProperties</w:t>
      </w:r>
      <w:r>
        <w:t xml:space="preserve"> type specified in [ISO/IEC29500-1:2016] section 20.1.8.44.</w:t>
      </w:r>
    </w:p>
    <w:p w:rsidR="00AE411F" w:rsidRDefault="004C246A">
      <w:pPr>
        <w:pStyle w:val="ListParagraph"/>
        <w:numPr>
          <w:ilvl w:val="0"/>
          <w:numId w:val="74"/>
        </w:numPr>
      </w:pPr>
      <w:r>
        <w:rPr>
          <w:b/>
        </w:rPr>
        <w:t>Miter</w:t>
      </w:r>
      <w:r>
        <w:t xml:space="preserve"> element detailed by the </w:t>
      </w:r>
      <w:r>
        <w:rPr>
          <w:b/>
        </w:rPr>
        <w:t>CT_LineJoinMiterProperties</w:t>
      </w:r>
      <w:r>
        <w:t xml:space="preserve"> type specified in [ISO/IEC29500-1:2016] section 20.1.8.43.</w:t>
      </w:r>
    </w:p>
    <w:p w:rsidR="00AE411F" w:rsidRDefault="004C246A">
      <w:pPr>
        <w:pStyle w:val="ListParagraph"/>
        <w:numPr>
          <w:ilvl w:val="0"/>
          <w:numId w:val="74"/>
        </w:numPr>
      </w:pPr>
      <w:r>
        <w:rPr>
          <w:b/>
        </w:rPr>
        <w:lastRenderedPageBreak/>
        <w:t>CustDash</w:t>
      </w:r>
      <w:r>
        <w:t xml:space="preserve"> element detailed by the </w:t>
      </w:r>
      <w:r>
        <w:rPr>
          <w:b/>
        </w:rPr>
        <w:t>CT_DashStopList</w:t>
      </w:r>
      <w:r>
        <w:t xml:space="preserve"> type specified</w:t>
      </w:r>
      <w:r>
        <w:t xml:space="preserve"> in [ISO/IEC29500-1:2016] section 20.1.8.21.</w:t>
      </w:r>
    </w:p>
    <w:p w:rsidR="00AE411F" w:rsidRDefault="004C246A">
      <w:pPr>
        <w:pStyle w:val="ListParagraph"/>
        <w:numPr>
          <w:ilvl w:val="0"/>
          <w:numId w:val="74"/>
        </w:numPr>
      </w:pPr>
      <w:r>
        <w:rPr>
          <w:b/>
        </w:rPr>
        <w:t>BlipFill</w:t>
      </w:r>
      <w:r>
        <w:t xml:space="preserve"> element detailed by the </w:t>
      </w:r>
      <w:r>
        <w:rPr>
          <w:b/>
        </w:rPr>
        <w:t>CT_BlipFillProperties</w:t>
      </w:r>
      <w:r>
        <w:t xml:space="preserve"> type specified in [ISO/IEC29500-1:2016] section 20.1.8.14.</w:t>
      </w:r>
    </w:p>
    <w:p w:rsidR="00AE411F" w:rsidRDefault="004C246A">
      <w:pPr>
        <w:pStyle w:val="ListParagraph"/>
        <w:numPr>
          <w:ilvl w:val="0"/>
          <w:numId w:val="74"/>
        </w:numPr>
      </w:pPr>
      <w:r>
        <w:rPr>
          <w:b/>
        </w:rPr>
        <w:t>GrpFill</w:t>
      </w:r>
      <w:r>
        <w:t xml:space="preserve"> element detailed by the </w:t>
      </w:r>
      <w:r>
        <w:rPr>
          <w:b/>
        </w:rPr>
        <w:t>CT_GroupFillProperties</w:t>
      </w:r>
      <w:r>
        <w:t xml:space="preserve"> type specified in [ISO/IEC29500-1:2016] se</w:t>
      </w:r>
      <w:r>
        <w:t>ction 20.1.8.35.</w:t>
      </w:r>
    </w:p>
    <w:p w:rsidR="00AE411F" w:rsidRDefault="004C246A">
      <w:pPr>
        <w:pStyle w:val="ListParagraph"/>
        <w:numPr>
          <w:ilvl w:val="0"/>
          <w:numId w:val="74"/>
        </w:numPr>
      </w:pPr>
      <w:r>
        <w:rPr>
          <w:b/>
        </w:rPr>
        <w:t>TileRect</w:t>
      </w:r>
      <w:r>
        <w:t xml:space="preserve"> element detailed by the </w:t>
      </w:r>
      <w:r>
        <w:rPr>
          <w:b/>
        </w:rPr>
        <w:t>CT_RelativeRect</w:t>
      </w:r>
      <w:r>
        <w:t xml:space="preserve"> type specified in [ISO/IEC29500-1:2016] section 20.1.8.59.</w:t>
      </w:r>
    </w:p>
    <w:p w:rsidR="00AE411F" w:rsidRDefault="004C246A">
      <w:pPr>
        <w:pStyle w:val="ListParagraph"/>
        <w:numPr>
          <w:ilvl w:val="0"/>
          <w:numId w:val="74"/>
        </w:numPr>
      </w:pPr>
      <w:r>
        <w:rPr>
          <w:b/>
        </w:rPr>
        <w:t>EffectDag</w:t>
      </w:r>
      <w:r>
        <w:t xml:space="preserve"> element detailed by the </w:t>
      </w:r>
      <w:r>
        <w:rPr>
          <w:b/>
        </w:rPr>
        <w:t>CT_EffectContainer</w:t>
      </w:r>
      <w:r>
        <w:t xml:space="preserve"> type specified in [ISO/IEC29500-1:2016] section 20.1.8.25.</w:t>
      </w:r>
    </w:p>
    <w:p w:rsidR="00AE411F" w:rsidRDefault="004C246A">
      <w:pPr>
        <w:pStyle w:val="ListParagraph"/>
        <w:numPr>
          <w:ilvl w:val="0"/>
          <w:numId w:val="74"/>
        </w:numPr>
      </w:pPr>
      <w:r>
        <w:rPr>
          <w:b/>
        </w:rPr>
        <w:t>Blur</w:t>
      </w:r>
      <w:r>
        <w:t xml:space="preserve"> element detail</w:t>
      </w:r>
      <w:r>
        <w:t xml:space="preserve">ed by the </w:t>
      </w:r>
      <w:r>
        <w:rPr>
          <w:b/>
        </w:rPr>
        <w:t>CT_BlurEffect</w:t>
      </w:r>
      <w:r>
        <w:t xml:space="preserve"> type specified in [ISO/IEC29500-1:2016] section 20.1.8.15.</w:t>
      </w:r>
    </w:p>
    <w:p w:rsidR="00AE411F" w:rsidRDefault="004C246A">
      <w:pPr>
        <w:pStyle w:val="ListParagraph"/>
        <w:numPr>
          <w:ilvl w:val="0"/>
          <w:numId w:val="74"/>
        </w:numPr>
      </w:pPr>
      <w:r>
        <w:rPr>
          <w:b/>
        </w:rPr>
        <w:t>FillOverlay</w:t>
      </w:r>
      <w:r>
        <w:t xml:space="preserve"> element detailed by the </w:t>
      </w:r>
      <w:r>
        <w:rPr>
          <w:b/>
        </w:rPr>
        <w:t>CT_FillOverlayEffect</w:t>
      </w:r>
      <w:r>
        <w:t xml:space="preserve"> type specified in [ISO/IEC29500-1:2016] section 20.1.8.29.</w:t>
      </w:r>
    </w:p>
    <w:p w:rsidR="00AE411F" w:rsidRDefault="004C246A">
      <w:pPr>
        <w:pStyle w:val="ListParagraph"/>
        <w:numPr>
          <w:ilvl w:val="0"/>
          <w:numId w:val="74"/>
        </w:numPr>
      </w:pPr>
      <w:r>
        <w:rPr>
          <w:b/>
        </w:rPr>
        <w:t>PrstShdw</w:t>
      </w:r>
      <w:r>
        <w:t xml:space="preserve"> element detailed by the </w:t>
      </w:r>
      <w:r>
        <w:rPr>
          <w:b/>
        </w:rPr>
        <w:t>CT_PresetShadowEffect</w:t>
      </w:r>
      <w:r>
        <w:t xml:space="preserve"> ty</w:t>
      </w:r>
      <w:r>
        <w:t>pe specified in [ISO/IEC29500-1:2016] section 20.1.8.49.</w:t>
      </w:r>
    </w:p>
    <w:p w:rsidR="00AE411F" w:rsidRDefault="004C246A">
      <w:r>
        <w:t xml:space="preserve">The attributes of the descendant elements of a </w:t>
      </w:r>
      <w:r>
        <w:rPr>
          <w:b/>
        </w:rPr>
        <w:t>CT_OfficeStyleSheet</w:t>
      </w:r>
      <w:r>
        <w:t xml:space="preserve"> element specified in [ISO/IEC29500-1:2016] section 20.1.6.9 listed in the following table are unused and MUST be ignored.</w:t>
      </w:r>
    </w:p>
    <w:tbl>
      <w:tblPr>
        <w:tblStyle w:val="Table-ShadedHeader"/>
        <w:tblW w:w="0" w:type="auto"/>
        <w:tblLook w:val="04A0" w:firstRow="1" w:lastRow="0" w:firstColumn="1" w:lastColumn="0" w:noHBand="0" w:noVBand="1"/>
      </w:tblPr>
      <w:tblGrid>
        <w:gridCol w:w="4770"/>
        <w:gridCol w:w="470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4770" w:type="dxa"/>
          </w:tcPr>
          <w:p w:rsidR="00AE411F" w:rsidRDefault="004C246A">
            <w:pPr>
              <w:pStyle w:val="TableHeaderText"/>
            </w:pPr>
            <w:r>
              <w:t>Element</w:t>
            </w:r>
          </w:p>
        </w:tc>
        <w:tc>
          <w:tcPr>
            <w:tcW w:w="4705" w:type="dxa"/>
          </w:tcPr>
          <w:p w:rsidR="00AE411F" w:rsidRDefault="004C246A">
            <w:pPr>
              <w:pStyle w:val="TableHeaderText"/>
            </w:pPr>
            <w:r>
              <w:t>At</w:t>
            </w:r>
            <w:r>
              <w:t>tributes</w:t>
            </w:r>
          </w:p>
        </w:tc>
      </w:tr>
      <w:tr w:rsidR="00AE411F" w:rsidTr="00AE411F">
        <w:tc>
          <w:tcPr>
            <w:tcW w:w="4770" w:type="dxa"/>
          </w:tcPr>
          <w:p w:rsidR="00AE411F" w:rsidRDefault="004C246A">
            <w:pPr>
              <w:pStyle w:val="TableBodyText"/>
            </w:pPr>
            <w:r>
              <w:rPr>
                <w:b/>
              </w:rPr>
              <w:t>Lin</w:t>
            </w:r>
            <w:r>
              <w:t xml:space="preserve"> as specified by the </w:t>
            </w:r>
            <w:r>
              <w:rPr>
                <w:b/>
              </w:rPr>
              <w:t>CT_LinearShadeProperties</w:t>
            </w:r>
            <w:r>
              <w:t xml:space="preserve"> type specified in [ISO/IEC29500-1:2016] section 20.1.8.41.</w:t>
            </w:r>
          </w:p>
        </w:tc>
        <w:tc>
          <w:tcPr>
            <w:tcW w:w="4705" w:type="dxa"/>
          </w:tcPr>
          <w:p w:rsidR="00AE411F" w:rsidRDefault="004C246A">
            <w:pPr>
              <w:pStyle w:val="TableBodyText"/>
              <w:rPr>
                <w:b/>
              </w:rPr>
            </w:pPr>
            <w:r>
              <w:rPr>
                <w:b/>
              </w:rPr>
              <w:t>Scaled</w:t>
            </w:r>
          </w:p>
        </w:tc>
      </w:tr>
      <w:tr w:rsidR="00AE411F" w:rsidTr="00AE411F">
        <w:tc>
          <w:tcPr>
            <w:tcW w:w="4770" w:type="dxa"/>
          </w:tcPr>
          <w:p w:rsidR="00AE411F" w:rsidRDefault="004C246A">
            <w:pPr>
              <w:pStyle w:val="TableBodyText"/>
            </w:pPr>
            <w:r>
              <w:rPr>
                <w:b/>
              </w:rPr>
              <w:t>Ln</w:t>
            </w:r>
            <w:r>
              <w:t xml:space="preserve"> as specified by the </w:t>
            </w:r>
            <w:r>
              <w:rPr>
                <w:b/>
              </w:rPr>
              <w:t>CT_LineProperties</w:t>
            </w:r>
            <w:r>
              <w:t xml:space="preserve"> type specified in [ISO/IEC29500-1:2016] section 20.1.2.2.24.</w:t>
            </w:r>
          </w:p>
        </w:tc>
        <w:tc>
          <w:tcPr>
            <w:tcW w:w="4705" w:type="dxa"/>
          </w:tcPr>
          <w:p w:rsidR="00AE411F" w:rsidRDefault="004C246A">
            <w:pPr>
              <w:pStyle w:val="TableBodyText"/>
              <w:rPr>
                <w:b/>
              </w:rPr>
            </w:pPr>
            <w:r>
              <w:rPr>
                <w:b/>
              </w:rPr>
              <w:t>Algn</w:t>
            </w:r>
          </w:p>
        </w:tc>
      </w:tr>
      <w:tr w:rsidR="00AE411F" w:rsidTr="00AE411F">
        <w:tc>
          <w:tcPr>
            <w:tcW w:w="4770" w:type="dxa"/>
          </w:tcPr>
          <w:p w:rsidR="00AE411F" w:rsidRDefault="004C246A">
            <w:pPr>
              <w:pStyle w:val="TableBodyText"/>
            </w:pPr>
            <w:r>
              <w:rPr>
                <w:b/>
              </w:rPr>
              <w:t>LightRig</w:t>
            </w:r>
            <w:r>
              <w:t xml:space="preserve"> as specified by the </w:t>
            </w:r>
            <w:r>
              <w:rPr>
                <w:b/>
              </w:rPr>
              <w:t>CT_LightRig</w:t>
            </w:r>
            <w:r>
              <w:t xml:space="preserve"> type specified in [ISO/IEC29500-1:2016] section 20.1.5.9.</w:t>
            </w:r>
          </w:p>
        </w:tc>
        <w:tc>
          <w:tcPr>
            <w:tcW w:w="4705" w:type="dxa"/>
          </w:tcPr>
          <w:p w:rsidR="00AE411F" w:rsidRDefault="004C246A">
            <w:pPr>
              <w:pStyle w:val="TableBodyText"/>
              <w:rPr>
                <w:b/>
              </w:rPr>
            </w:pPr>
            <w:r>
              <w:rPr>
                <w:b/>
              </w:rPr>
              <w:t>Dir</w:t>
            </w:r>
          </w:p>
        </w:tc>
      </w:tr>
      <w:tr w:rsidR="00AE411F" w:rsidTr="00AE411F">
        <w:tc>
          <w:tcPr>
            <w:tcW w:w="4770" w:type="dxa"/>
          </w:tcPr>
          <w:p w:rsidR="00AE411F" w:rsidRDefault="004C246A">
            <w:pPr>
              <w:pStyle w:val="TableBodyText"/>
            </w:pPr>
            <w:r>
              <w:rPr>
                <w:b/>
              </w:rPr>
              <w:t>Rot</w:t>
            </w:r>
            <w:r>
              <w:t xml:space="preserve"> as specified by the </w:t>
            </w:r>
            <w:r>
              <w:rPr>
                <w:b/>
              </w:rPr>
              <w:t>CT_SphereCoords</w:t>
            </w:r>
            <w:r>
              <w:t xml:space="preserve"> type specified in [ISO/IEC29500-1:2016] section 20.1.5.11.</w:t>
            </w:r>
          </w:p>
        </w:tc>
        <w:tc>
          <w:tcPr>
            <w:tcW w:w="4705" w:type="dxa"/>
          </w:tcPr>
          <w:p w:rsidR="00AE411F" w:rsidRDefault="004C246A">
            <w:pPr>
              <w:pStyle w:val="TableBodyText"/>
            </w:pPr>
            <w:r>
              <w:rPr>
                <w:b/>
              </w:rPr>
              <w:t>Lat</w:t>
            </w:r>
            <w:r>
              <w:t xml:space="preserve"> and </w:t>
            </w:r>
            <w:r>
              <w:rPr>
                <w:b/>
              </w:rPr>
              <w:t>long</w:t>
            </w:r>
          </w:p>
        </w:tc>
      </w:tr>
      <w:tr w:rsidR="00AE411F" w:rsidTr="00AE411F">
        <w:tc>
          <w:tcPr>
            <w:tcW w:w="4770" w:type="dxa"/>
          </w:tcPr>
          <w:p w:rsidR="00AE411F" w:rsidRDefault="004C246A">
            <w:pPr>
              <w:pStyle w:val="TableBodyText"/>
            </w:pPr>
            <w:r>
              <w:rPr>
                <w:b/>
              </w:rPr>
              <w:t>GradFill</w:t>
            </w:r>
            <w:r>
              <w:t xml:space="preserve"> as specified by the </w:t>
            </w:r>
            <w:r>
              <w:rPr>
                <w:b/>
              </w:rPr>
              <w:t>CT_GradientFillProperties</w:t>
            </w:r>
            <w:r>
              <w:t xml:space="preserve"> type specified in [ISO/IEC29500-1:2016] section 20.1.8.33.</w:t>
            </w:r>
          </w:p>
        </w:tc>
        <w:tc>
          <w:tcPr>
            <w:tcW w:w="4705" w:type="dxa"/>
          </w:tcPr>
          <w:p w:rsidR="00AE411F" w:rsidRDefault="004C246A">
            <w:pPr>
              <w:pStyle w:val="TableBodyText"/>
              <w:rPr>
                <w:b/>
              </w:rPr>
            </w:pPr>
            <w:r>
              <w:rPr>
                <w:b/>
              </w:rPr>
              <w:t>Flip</w:t>
            </w:r>
          </w:p>
        </w:tc>
      </w:tr>
      <w:tr w:rsidR="00AE411F" w:rsidTr="00AE411F">
        <w:tc>
          <w:tcPr>
            <w:tcW w:w="4770" w:type="dxa"/>
          </w:tcPr>
          <w:p w:rsidR="00AE411F" w:rsidRDefault="004C246A">
            <w:pPr>
              <w:pStyle w:val="TableBodyText"/>
            </w:pPr>
            <w:r>
              <w:rPr>
                <w:b/>
              </w:rPr>
              <w:t>OuterShdw</w:t>
            </w:r>
            <w:r>
              <w:t xml:space="preserve"> as specified by the </w:t>
            </w:r>
            <w:r>
              <w:rPr>
                <w:b/>
              </w:rPr>
              <w:t>CT_OuterShadowEffect</w:t>
            </w:r>
            <w:r>
              <w:t xml:space="preserve"> type specified in [ISO/IEC29500-1:2016] section 20.1.8.45.</w:t>
            </w:r>
          </w:p>
        </w:tc>
        <w:tc>
          <w:tcPr>
            <w:tcW w:w="4705" w:type="dxa"/>
          </w:tcPr>
          <w:p w:rsidR="00AE411F" w:rsidRDefault="004C246A">
            <w:pPr>
              <w:pStyle w:val="TableBodyText"/>
              <w:rPr>
                <w:b/>
              </w:rPr>
            </w:pPr>
            <w:r>
              <w:rPr>
                <w:b/>
              </w:rPr>
              <w:t>Algn</w:t>
            </w:r>
            <w:r>
              <w:t>,</w:t>
            </w:r>
            <w:r>
              <w:rPr>
                <w:b/>
              </w:rPr>
              <w:t xml:space="preserve"> kx</w:t>
            </w:r>
            <w:r>
              <w:t xml:space="preserve">, </w:t>
            </w:r>
            <w:r>
              <w:rPr>
                <w:b/>
              </w:rPr>
              <w:t>ky</w:t>
            </w:r>
            <w:r>
              <w:t>,</w:t>
            </w:r>
            <w:r>
              <w:rPr>
                <w:b/>
              </w:rPr>
              <w:t xml:space="preserve"> sx</w:t>
            </w:r>
            <w:r>
              <w:t xml:space="preserve">, and </w:t>
            </w:r>
            <w:r>
              <w:rPr>
                <w:b/>
              </w:rPr>
              <w:t>sy</w:t>
            </w:r>
          </w:p>
        </w:tc>
      </w:tr>
      <w:tr w:rsidR="00AE411F" w:rsidTr="00AE411F">
        <w:tc>
          <w:tcPr>
            <w:tcW w:w="4770" w:type="dxa"/>
          </w:tcPr>
          <w:p w:rsidR="00AE411F" w:rsidRDefault="004C246A">
            <w:pPr>
              <w:pStyle w:val="TableBodyText"/>
            </w:pPr>
            <w:r>
              <w:rPr>
                <w:b/>
              </w:rPr>
              <w:t>Reflection</w:t>
            </w:r>
            <w:r>
              <w:t xml:space="preserve"> as specified by th</w:t>
            </w:r>
            <w:r>
              <w:t xml:space="preserve">e </w:t>
            </w:r>
            <w:r>
              <w:rPr>
                <w:b/>
              </w:rPr>
              <w:t>CT_ReflectionEffect</w:t>
            </w:r>
            <w:r>
              <w:t xml:space="preserve"> type specified in [ISO/IEC29500-1:2016] section 20.1.8.50.</w:t>
            </w:r>
          </w:p>
        </w:tc>
        <w:tc>
          <w:tcPr>
            <w:tcW w:w="4705" w:type="dxa"/>
          </w:tcPr>
          <w:p w:rsidR="00AE411F" w:rsidRDefault="004C246A">
            <w:pPr>
              <w:pStyle w:val="TableBodyText"/>
            </w:pPr>
            <w:r>
              <w:rPr>
                <w:b/>
              </w:rPr>
              <w:t>Algn</w:t>
            </w:r>
            <w:r>
              <w:t xml:space="preserve">, </w:t>
            </w:r>
            <w:r>
              <w:rPr>
                <w:b/>
              </w:rPr>
              <w:t>dir</w:t>
            </w:r>
            <w:r>
              <w:t xml:space="preserve">, </w:t>
            </w:r>
            <w:r>
              <w:rPr>
                <w:b/>
              </w:rPr>
              <w:t>endA</w:t>
            </w:r>
            <w:r>
              <w:t xml:space="preserve">, </w:t>
            </w:r>
            <w:r>
              <w:rPr>
                <w:b/>
              </w:rPr>
              <w:t>fadeDir</w:t>
            </w:r>
            <w:r>
              <w:t xml:space="preserve">, </w:t>
            </w:r>
            <w:r>
              <w:rPr>
                <w:b/>
              </w:rPr>
              <w:t>kx</w:t>
            </w:r>
            <w:r>
              <w:t xml:space="preserve">, </w:t>
            </w:r>
            <w:r>
              <w:rPr>
                <w:b/>
              </w:rPr>
              <w:t>ky</w:t>
            </w:r>
            <w:r>
              <w:t xml:space="preserve">, </w:t>
            </w:r>
            <w:r>
              <w:rPr>
                <w:b/>
              </w:rPr>
              <w:t>rotWithShape</w:t>
            </w:r>
            <w:r>
              <w:t xml:space="preserve">, </w:t>
            </w:r>
            <w:r>
              <w:rPr>
                <w:b/>
              </w:rPr>
              <w:t>stPos</w:t>
            </w:r>
            <w:r>
              <w:t xml:space="preserve">, </w:t>
            </w:r>
            <w:r>
              <w:rPr>
                <w:b/>
              </w:rPr>
              <w:t>sx</w:t>
            </w:r>
            <w:r>
              <w:t xml:space="preserve">, and </w:t>
            </w:r>
            <w:r>
              <w:rPr>
                <w:b/>
              </w:rPr>
              <w:t>sy</w:t>
            </w:r>
          </w:p>
        </w:tc>
      </w:tr>
    </w:tbl>
    <w:p w:rsidR="00AE411F" w:rsidRDefault="004C246A">
      <w:pPr>
        <w:rPr>
          <w:i/>
        </w:rPr>
      </w:pPr>
      <w:r>
        <w:rPr>
          <w:i/>
        </w:rPr>
        <w:t>Child Elements:</w:t>
      </w:r>
    </w:p>
    <w:p w:rsidR="00AE411F" w:rsidRDefault="004C246A">
      <w:r>
        <w:rPr>
          <w:b/>
        </w:rPr>
        <w:t xml:space="preserve">themeElements </w:t>
      </w:r>
      <w:r>
        <w:t xml:space="preserve">element detailed by the </w:t>
      </w:r>
      <w:r>
        <w:rPr>
          <w:b/>
        </w:rPr>
        <w:t>CT_BaseStyles</w:t>
      </w:r>
      <w:r>
        <w:t xml:space="preserve"> type specified in [ISO/IEC29500-1:2016]</w:t>
      </w:r>
      <w:r>
        <w:rPr>
          <w:b/>
        </w:rPr>
        <w:t xml:space="preserve"> </w:t>
      </w:r>
      <w:r>
        <w:t xml:space="preserve">section §A.4.1. This element specifies the </w:t>
      </w:r>
      <w:hyperlink w:anchor="Section_cd5bb66b7f2f49b5a6309ae976bbdb26" w:history="1">
        <w:r>
          <w:rPr>
            <w:rStyle w:val="Hyperlink"/>
          </w:rPr>
          <w:t>dynamic theme component</w:t>
        </w:r>
      </w:hyperlink>
      <w:r>
        <w:rPr>
          <w:rStyle w:val="Hyperlink"/>
        </w:rPr>
        <w:t>s</w:t>
      </w:r>
      <w:r>
        <w:t xml:space="preserve"> of a dynamic theme. </w:t>
      </w:r>
    </w:p>
    <w:p w:rsidR="00AE411F" w:rsidRDefault="004C246A">
      <w:r>
        <w:rPr>
          <w:b/>
        </w:rPr>
        <w:lastRenderedPageBreak/>
        <w:t>objectDefaults</w:t>
      </w:r>
      <w:r>
        <w:t xml:space="preserve"> element detailed by the </w:t>
      </w:r>
      <w:r>
        <w:rPr>
          <w:b/>
        </w:rPr>
        <w:t>CT_ObjectStyleDefaults</w:t>
      </w:r>
      <w:r>
        <w:t xml:space="preserve"> type specified in [ISO/IEC29500-1:2016]</w:t>
      </w:r>
      <w:r>
        <w:t xml:space="preserve"> section 20.1.6.7.</w:t>
      </w:r>
    </w:p>
    <w:p w:rsidR="00AE411F" w:rsidRDefault="004C246A">
      <w:r>
        <w:rPr>
          <w:b/>
        </w:rPr>
        <w:t>extraClrSchemeLst</w:t>
      </w:r>
      <w:r>
        <w:t xml:space="preserve"> element detailed by the </w:t>
      </w:r>
      <w:r>
        <w:rPr>
          <w:b/>
        </w:rPr>
        <w:t>CT_ColorSchemeList</w:t>
      </w:r>
      <w:r>
        <w:t xml:space="preserve"> type specified in[ISO/IEC29500-1:2016] section 20.1.6.5.</w:t>
      </w:r>
    </w:p>
    <w:p w:rsidR="00AE411F" w:rsidRDefault="004C246A">
      <w:r>
        <w:rPr>
          <w:b/>
        </w:rPr>
        <w:t>custClrLst</w:t>
      </w:r>
      <w:r>
        <w:t xml:space="preserve"> element detailed by the </w:t>
      </w:r>
      <w:r>
        <w:rPr>
          <w:b/>
        </w:rPr>
        <w:t>CT_CustomColorList</w:t>
      </w:r>
      <w:r>
        <w:t xml:space="preserve"> type specified in [ISO/IEC29500-1:2016] section 20.1.6.3.</w:t>
      </w:r>
    </w:p>
    <w:p w:rsidR="00AE411F" w:rsidRDefault="004C246A">
      <w:r>
        <w:rPr>
          <w:b/>
        </w:rPr>
        <w:t>extLst</w:t>
      </w:r>
      <w:r>
        <w:t xml:space="preserve"> </w:t>
      </w:r>
      <w:r>
        <w:t xml:space="preserve">element detailed by the </w:t>
      </w:r>
      <w:r>
        <w:rPr>
          <w:b/>
        </w:rPr>
        <w:t>CT_OfficeArtExtensionList</w:t>
      </w:r>
      <w:r>
        <w:t xml:space="preserve"> type specified in [ISO/IEC29500-1:2016] section 20.1.2.2.15.</w:t>
      </w:r>
    </w:p>
    <w:p w:rsidR="00AE411F" w:rsidRDefault="004C246A">
      <w:pPr>
        <w:rPr>
          <w:i/>
        </w:rPr>
      </w:pPr>
      <w:r>
        <w:rPr>
          <w:i/>
        </w:rPr>
        <w:t>Attributes:</w:t>
      </w:r>
    </w:p>
    <w:p w:rsidR="00AE411F" w:rsidRDefault="004C246A">
      <w:pPr>
        <w:rPr>
          <w:b/>
        </w:rPr>
      </w:pPr>
      <w:r>
        <w:rPr>
          <w:b/>
        </w:rPr>
        <w:t>name</w:t>
      </w:r>
      <w:r>
        <w:t>:</w:t>
      </w:r>
      <w:r>
        <w:rPr>
          <w:b/>
        </w:rPr>
        <w:t xml:space="preserve"> </w:t>
      </w:r>
      <w:r>
        <w:t>An xsd:string (</w:t>
      </w:r>
      <w:hyperlink r:id="rId118">
        <w:r>
          <w:rPr>
            <w:rStyle w:val="Hyperlink"/>
          </w:rPr>
          <w:t>[XMLSCHEMA2]</w:t>
        </w:r>
      </w:hyperlink>
      <w:r>
        <w:t xml:space="preserve"> section 3.2.1) attribute that specifies the language-independent name of the dynamic theme. </w:t>
      </w:r>
    </w:p>
    <w:p w:rsidR="00AE411F" w:rsidRDefault="004C246A">
      <w:r>
        <w:t>The following W3C XML Schema (</w:t>
      </w:r>
      <w:hyperlink r:id="rId119">
        <w:r>
          <w:rPr>
            <w:rStyle w:val="Hyperlink"/>
          </w:rPr>
          <w:t>[XMLSCHEMA1]</w:t>
        </w:r>
      </w:hyperlink>
      <w:r>
        <w:t xml:space="preserve"> section 2.1) fragment specifies the contents of this c</w:t>
      </w:r>
      <w:r>
        <w:t>omplex type.</w:t>
      </w:r>
    </w:p>
    <w:p w:rsidR="00AE411F" w:rsidRDefault="004C246A">
      <w:pPr>
        <w:pStyle w:val="Code"/>
      </w:pPr>
      <w:r>
        <w:t>&lt;xsd:complexType name="CT_OfficeStyleSheet"&gt;</w:t>
      </w:r>
    </w:p>
    <w:p w:rsidR="00AE411F" w:rsidRDefault="004C246A">
      <w:pPr>
        <w:pStyle w:val="Code"/>
      </w:pPr>
      <w:r>
        <w:t xml:space="preserve">  &lt;xsd:sequence&gt;</w:t>
      </w:r>
    </w:p>
    <w:p w:rsidR="00AE411F" w:rsidRDefault="004C246A">
      <w:pPr>
        <w:pStyle w:val="Code"/>
      </w:pPr>
      <w:r>
        <w:t xml:space="preserve">    &lt;xsd:element name="themeElements" type="CT_BaseStyles" minOccurs="1" maxOccurs="1"/&gt;</w:t>
      </w:r>
    </w:p>
    <w:p w:rsidR="00AE411F" w:rsidRDefault="004C246A">
      <w:pPr>
        <w:pStyle w:val="Code"/>
      </w:pPr>
      <w:r>
        <w:t xml:space="preserve">    &lt;xsd:element name="objectDefaults" type="CT_ObjectStyleDefaults" minOccurs="0" maxOccurs</w:t>
      </w:r>
      <w:r>
        <w:t>="1"/&gt;</w:t>
      </w:r>
    </w:p>
    <w:p w:rsidR="00AE411F" w:rsidRDefault="004C246A">
      <w:pPr>
        <w:pStyle w:val="Code"/>
      </w:pPr>
      <w:r>
        <w:t xml:space="preserve">    &lt;xsd:element name="extraClrSchemeLst" type="CT_ColorSchemeList" minOccurs="0" maxOccurs="1"/&gt;</w:t>
      </w:r>
    </w:p>
    <w:p w:rsidR="00AE411F" w:rsidRDefault="004C246A">
      <w:pPr>
        <w:pStyle w:val="Code"/>
      </w:pPr>
      <w:r>
        <w:t xml:space="preserve">    &lt;xsd:element name="custClrLst" type="CT_CustomColorList" minOccurs="0" maxOccurs="1"/&gt;</w:t>
      </w:r>
    </w:p>
    <w:p w:rsidR="00AE411F" w:rsidRDefault="004C246A">
      <w:pPr>
        <w:pStyle w:val="Code"/>
      </w:pPr>
      <w:r>
        <w:t xml:space="preserve">    &lt;xsd:element name="extLst" type="CT_OfficeArtExtensionLi</w:t>
      </w:r>
      <w:r>
        <w:t>st" minOccurs="0" maxOccurs="1"/&gt;</w:t>
      </w:r>
    </w:p>
    <w:p w:rsidR="00AE411F" w:rsidRDefault="004C246A">
      <w:pPr>
        <w:pStyle w:val="Code"/>
      </w:pPr>
      <w:r>
        <w:t xml:space="preserve">  &lt;/xsd:sequence&gt;</w:t>
      </w:r>
    </w:p>
    <w:p w:rsidR="00AE411F" w:rsidRDefault="004C246A">
      <w:pPr>
        <w:pStyle w:val="Code"/>
      </w:pPr>
      <w:r>
        <w:t xml:space="preserve">  &lt;xsd:attribute name="name" type="xsd:string" use="optional" default=""/&gt;</w:t>
      </w:r>
    </w:p>
    <w:p w:rsidR="00AE411F" w:rsidRDefault="004C246A">
      <w:pPr>
        <w:pStyle w:val="Code"/>
      </w:pPr>
      <w:r>
        <w:t>&lt;/xsd:complexType&gt;</w:t>
      </w:r>
    </w:p>
    <w:p w:rsidR="00AE411F" w:rsidRDefault="004C246A">
      <w:pPr>
        <w:pStyle w:val="Heading5"/>
      </w:pPr>
      <w:bookmarkStart w:id="463" w:name="section_c4fad8770c01403aaee826a0a46851c1"/>
      <w:bookmarkStart w:id="464" w:name="_Toc163745391"/>
      <w:r>
        <w:t>CT_SchemeID</w:t>
      </w:r>
      <w:bookmarkEnd w:id="463"/>
      <w:bookmarkEnd w:id="464"/>
    </w:p>
    <w:p w:rsidR="00AE411F" w:rsidRDefault="004C246A">
      <w:r>
        <w:rPr>
          <w:i/>
        </w:rPr>
        <w:t xml:space="preserve">Target namespace: </w:t>
      </w:r>
      <w:r>
        <w:t>http://visThemeSchemaUri</w:t>
      </w:r>
    </w:p>
    <w:p w:rsidR="00AE411F" w:rsidRDefault="004C246A">
      <w:r>
        <w:rPr>
          <w:i/>
        </w:rPr>
        <w:t xml:space="preserve">Referenced by: </w:t>
      </w:r>
      <w:hyperlink w:anchor="Section_530218d622c849fab0002a442bd2194d">
        <w:r>
          <w:rPr>
            <w:rStyle w:val="Hyperlink"/>
          </w:rPr>
          <w:t>CT_ThemeScheme</w:t>
        </w:r>
      </w:hyperlink>
      <w:r>
        <w:t xml:space="preserve">, </w:t>
      </w:r>
      <w:hyperlink w:anchor="Section_93fe6e0c6e3b46b596850e8d55373b75">
        <w:r>
          <w:rPr>
            <w:rStyle w:val="Hyperlink"/>
          </w:rPr>
          <w:t>CT_FmtSchemeEx</w:t>
        </w:r>
      </w:hyperlink>
      <w:r>
        <w:t xml:space="preserve">, and </w:t>
      </w:r>
      <w:r>
        <w:rPr>
          <w:b/>
        </w:rPr>
        <w:t>ext</w:t>
      </w:r>
      <w:r>
        <w:t xml:space="preserve"> element detailed by the </w:t>
      </w:r>
      <w:r>
        <w:rPr>
          <w:b/>
        </w:rPr>
        <w:t>CT_OfficeArtExtension</w:t>
      </w:r>
      <w:r>
        <w:t xml:space="preserve"> type specified in </w:t>
      </w:r>
      <w:hyperlink r:id="rId120">
        <w:r>
          <w:rPr>
            <w:rStyle w:val="Hyperlink"/>
          </w:rPr>
          <w:t>[ISO/IEC29500-1:2016]</w:t>
        </w:r>
      </w:hyperlink>
      <w:r>
        <w:t xml:space="preserve"> section 20.1.2.2.14.</w:t>
      </w:r>
    </w:p>
    <w:p w:rsidR="00AE411F" w:rsidRDefault="004C246A">
      <w:r>
        <w:t xml:space="preserve">Specifies the index of a color scheme, font scheme, effect scheme, connector scheme, or primary scheme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 xml:space="preserve">, or the GUID of a </w:t>
      </w:r>
      <w:hyperlink w:anchor="Section_9311aae49b594a598b72544081e37ec2" w:history="1">
        <w:r>
          <w:rPr>
            <w:rStyle w:val="Hyperlink"/>
          </w:rPr>
          <w:t>custom dynamic theme color scheme</w:t>
        </w:r>
      </w:hyperlink>
      <w:r>
        <w:t>.</w:t>
      </w:r>
    </w:p>
    <w:p w:rsidR="00AE411F" w:rsidRDefault="004C246A">
      <w:r>
        <w:rPr>
          <w:i/>
        </w:rPr>
        <w:t>Attributes:</w:t>
      </w:r>
    </w:p>
    <w:p w:rsidR="00AE411F" w:rsidRDefault="004C246A">
      <w:r>
        <w:rPr>
          <w:b/>
        </w:rPr>
        <w:t xml:space="preserve">schemeEnum: </w:t>
      </w:r>
      <w:r>
        <w:t>An xsd:unsignedInt (</w:t>
      </w:r>
      <w:hyperlink r:id="rId121">
        <w:r>
          <w:rPr>
            <w:rStyle w:val="Hyperlink"/>
          </w:rPr>
          <w:t>[XMLSCHEMA2]</w:t>
        </w:r>
      </w:hyperlink>
      <w:r>
        <w:t xml:space="preserve"> section 3.3.22) attribute that specifies the one-based index of a color scheme, font scheme, effect scheme, connector scheme, or primary scheme dynamic theme component</w:t>
      </w:r>
      <w:r>
        <w:t xml:space="preserve">. If the value of the structure is equal to 65535, the GUID of a custom dynamic theme color scheme is specified by the </w:t>
      </w:r>
      <w:r>
        <w:rPr>
          <w:b/>
        </w:rPr>
        <w:t>schemeGUID</w:t>
      </w:r>
      <w:r>
        <w:t xml:space="preserve"> attribute. </w:t>
      </w:r>
    </w:p>
    <w:p w:rsidR="00AE411F" w:rsidRDefault="004C246A">
      <w:r>
        <w:rPr>
          <w:b/>
        </w:rPr>
        <w:t xml:space="preserve">schemeGUID: </w:t>
      </w:r>
      <w:r>
        <w:t>An a:ST_Guid ([ISO/IEC29500-1:2016] section 22.9.2.4) attribute that specifies the GUID of a custom dy</w:t>
      </w:r>
      <w:r>
        <w:t xml:space="preserve">namic theme color scheme. If the value of the </w:t>
      </w:r>
      <w:r>
        <w:rPr>
          <w:b/>
        </w:rPr>
        <w:t>schemeEnum</w:t>
      </w:r>
      <w:r>
        <w:t xml:space="preserve"> attribute is not equal to 65535, this attribute is unused and MUST be ignored. </w:t>
      </w:r>
    </w:p>
    <w:p w:rsidR="00AE411F" w:rsidRDefault="004C246A">
      <w:r>
        <w:t>The following W3C XML Schema (</w:t>
      </w:r>
      <w:hyperlink r:id="rId122">
        <w:r>
          <w:rPr>
            <w:rStyle w:val="Hyperlink"/>
          </w:rPr>
          <w:t>[XMLSCHEMA1]</w:t>
        </w:r>
      </w:hyperlink>
      <w:r>
        <w:t xml:space="preserve"> section 2.1</w:t>
      </w:r>
      <w:r>
        <w:t>) fragment specifies the contents of this complex type.</w:t>
      </w:r>
    </w:p>
    <w:p w:rsidR="00AE411F" w:rsidRDefault="004C246A">
      <w:pPr>
        <w:pStyle w:val="Code"/>
      </w:pPr>
      <w:r>
        <w:t>&lt;xsd:complexType name="CT_SchemeID" oxsd:cname="SchemeID" oxsd:cwrap="noTemplate"&gt;</w:t>
      </w:r>
    </w:p>
    <w:p w:rsidR="00AE411F" w:rsidRDefault="004C246A">
      <w:pPr>
        <w:pStyle w:val="Code"/>
      </w:pPr>
      <w:r>
        <w:t xml:space="preserve">  &lt;xsd:attribute name="schemeEnum" type="xsd:unsignedInt" use="optional" oxsd:cname="enum"/&gt;</w:t>
      </w:r>
    </w:p>
    <w:p w:rsidR="00AE411F" w:rsidRDefault="004C246A">
      <w:pPr>
        <w:pStyle w:val="Code"/>
      </w:pPr>
      <w:r>
        <w:t xml:space="preserve">  &lt;xsd:attribute name="s</w:t>
      </w:r>
      <w:r>
        <w:t>chemeGUID" type="a:ST_Guid" use="optional" oxsd:cname="guid"/&gt;</w:t>
      </w:r>
    </w:p>
    <w:p w:rsidR="00AE411F" w:rsidRDefault="004C246A">
      <w:pPr>
        <w:pStyle w:val="Code"/>
      </w:pPr>
      <w:r>
        <w:lastRenderedPageBreak/>
        <w:t>&lt;/xsd:complexType&gt;</w:t>
      </w:r>
    </w:p>
    <w:p w:rsidR="00AE411F" w:rsidRDefault="004C246A">
      <w:pPr>
        <w:pStyle w:val="Heading5"/>
      </w:pPr>
      <w:bookmarkStart w:id="465" w:name="section_127f9a08970b4a148f145d85e372685f"/>
      <w:bookmarkStart w:id="466" w:name="_Toc163745392"/>
      <w:r>
        <w:t>CT_SchemeLineStyles</w:t>
      </w:r>
      <w:bookmarkEnd w:id="465"/>
      <w:bookmarkEnd w:id="466"/>
    </w:p>
    <w:p w:rsidR="00AE411F" w:rsidRDefault="004C246A">
      <w:r>
        <w:rPr>
          <w:i/>
        </w:rPr>
        <w:t xml:space="preserve">Target namespace: </w:t>
      </w:r>
      <w:r>
        <w:t>http://visThemeSchemaUri</w:t>
      </w:r>
    </w:p>
    <w:p w:rsidR="00AE411F" w:rsidRDefault="004C246A">
      <w:r>
        <w:rPr>
          <w:i/>
        </w:rPr>
        <w:t xml:space="preserve">Referenced by: </w:t>
      </w:r>
      <w:hyperlink w:anchor="Section_31d1cb6777cc4277bdb032072f9d68d5">
        <w:r>
          <w:rPr>
            <w:rStyle w:val="Hyperlink"/>
          </w:rPr>
          <w:t>CT_LineStyles</w:t>
        </w:r>
      </w:hyperlink>
    </w:p>
    <w:p w:rsidR="00AE411F" w:rsidRDefault="004C246A">
      <w:r>
        <w:t xml:space="preserve">Specifies a set of </w:t>
      </w:r>
      <w:hyperlink w:anchor="Section_999c6bb7a4f94aadb299d18418fa0ec9" w:history="1">
        <w:r>
          <w:rPr>
            <w:rStyle w:val="Hyperlink"/>
          </w:rPr>
          <w:t>line properties</w:t>
        </w:r>
      </w:hyperlink>
      <w:r>
        <w:t xml:space="preserve"> and </w:t>
      </w:r>
      <w:hyperlink w:anchor="Section_a26dd56967ed4c30a435191752e08e9a" w:history="1">
        <w:r>
          <w:rPr>
            <w:rStyle w:val="Hyperlink"/>
          </w:rPr>
          <w:t>sketch effect set</w:t>
        </w:r>
      </w:hyperlink>
      <w:r>
        <w:t xml:space="preserve"> information of an effect scheme or connector scheme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w:t>
      </w:r>
    </w:p>
    <w:p w:rsidR="00AE411F" w:rsidRDefault="004C246A">
      <w:r>
        <w:rPr>
          <w:i/>
        </w:rPr>
        <w:t>Child Elements:</w:t>
      </w:r>
    </w:p>
    <w:p w:rsidR="00AE411F" w:rsidRDefault="004C246A">
      <w:r>
        <w:rPr>
          <w:b/>
        </w:rPr>
        <w:t xml:space="preserve">lineStyle: </w:t>
      </w:r>
      <w:r>
        <w:t xml:space="preserve">A </w:t>
      </w:r>
      <w:hyperlink w:anchor="Section_2df8e78693624739a3542be2d2a6c377" w:history="1">
        <w:r>
          <w:rPr>
            <w:rStyle w:val="Hyperlink"/>
          </w:rPr>
          <w:t>CT_LineStyle</w:t>
        </w:r>
      </w:hyperlink>
      <w:r>
        <w:t xml:space="preserve"> element that specifies line properti</w:t>
      </w:r>
      <w:r>
        <w:t>es and sketch effect set information of an effect scheme or connector scheme dynamic theme component.</w:t>
      </w:r>
    </w:p>
    <w:p w:rsidR="00AE411F" w:rsidRDefault="004C246A">
      <w:r>
        <w:t>The following W3C XML Schema (</w:t>
      </w:r>
      <w:hyperlink r:id="rId123">
        <w:r>
          <w:rPr>
            <w:rStyle w:val="Hyperlink"/>
          </w:rPr>
          <w:t>[XMLSCHEMA1]</w:t>
        </w:r>
      </w:hyperlink>
      <w:r>
        <w:t xml:space="preserve"> section 2.1) fragment specifies the contents o</w:t>
      </w:r>
      <w:r>
        <w:t>f this complex type.</w:t>
      </w:r>
    </w:p>
    <w:p w:rsidR="00AE411F" w:rsidRDefault="004C246A">
      <w:pPr>
        <w:pStyle w:val="Code"/>
      </w:pPr>
      <w:r>
        <w:t>&lt;xsd:complexType name="CT_SchemeLineStyles" oxsd:cname="SchemeLineStyles" oxsd:cwrap="noTemplate"&gt;</w:t>
      </w:r>
    </w:p>
    <w:p w:rsidR="00AE411F" w:rsidRDefault="004C246A">
      <w:pPr>
        <w:pStyle w:val="Code"/>
      </w:pPr>
      <w:r>
        <w:t xml:space="preserve">  &lt;xsd:sequence&gt;</w:t>
      </w:r>
    </w:p>
    <w:p w:rsidR="00AE411F" w:rsidRDefault="004C246A">
      <w:pPr>
        <w:pStyle w:val="Code"/>
      </w:pPr>
      <w:r>
        <w:t xml:space="preserve">    &lt;xsd:element name="lineStyle" oxsd:cname="lineStyle" type="CT_LineStyle" minOccurs="3" maxOccurs="unbounded"/&gt;</w:t>
      </w:r>
    </w:p>
    <w:p w:rsidR="00AE411F" w:rsidRDefault="004C246A">
      <w:pPr>
        <w:pStyle w:val="Code"/>
      </w:pPr>
      <w:r>
        <w:t xml:space="preserve">  &lt;/</w:t>
      </w:r>
      <w:r>
        <w:t>xsd:sequence&gt;</w:t>
      </w:r>
    </w:p>
    <w:p w:rsidR="00AE411F" w:rsidRDefault="004C246A">
      <w:pPr>
        <w:pStyle w:val="Code"/>
      </w:pPr>
      <w:r>
        <w:t>&lt;/xsd:complexType&gt;</w:t>
      </w:r>
    </w:p>
    <w:p w:rsidR="00AE411F" w:rsidRDefault="004C246A">
      <w:pPr>
        <w:pStyle w:val="Heading5"/>
      </w:pPr>
      <w:bookmarkStart w:id="467" w:name="section_141f797d86764d15beb3c5d3ed276ea9"/>
      <w:bookmarkStart w:id="468" w:name="_Toc163745393"/>
      <w:r>
        <w:t>CT_Sketch</w:t>
      </w:r>
      <w:bookmarkEnd w:id="467"/>
      <w:bookmarkEnd w:id="468"/>
    </w:p>
    <w:p w:rsidR="00AE411F" w:rsidRDefault="004C246A">
      <w:r>
        <w:rPr>
          <w:i/>
        </w:rPr>
        <w:t xml:space="preserve">Target namespace: </w:t>
      </w:r>
      <w:r>
        <w:t>http://visThemeSchemaUri</w:t>
      </w:r>
    </w:p>
    <w:p w:rsidR="00AE411F" w:rsidRDefault="004C246A">
      <w:r>
        <w:rPr>
          <w:i/>
        </w:rPr>
        <w:t xml:space="preserve">Referenced by: </w:t>
      </w:r>
      <w:hyperlink w:anchor="Section_2df8e78693624739a3542be2d2a6c377" w:history="1">
        <w:r>
          <w:rPr>
            <w:rStyle w:val="Hyperlink"/>
          </w:rPr>
          <w:t>CT_LineStyle</w:t>
        </w:r>
      </w:hyperlink>
      <w:r>
        <w:t xml:space="preserve"> </w:t>
      </w:r>
    </w:p>
    <w:p w:rsidR="00AE411F" w:rsidRDefault="004C246A">
      <w:r>
        <w:t xml:space="preserve">A complex type that specifies </w:t>
      </w:r>
      <w:hyperlink w:anchor="Section_a26dd56967ed4c30a435191752e08e9a" w:history="1">
        <w:r>
          <w:rPr>
            <w:rStyle w:val="Hyperlink"/>
          </w:rPr>
          <w:t>sketch effect set</w:t>
        </w:r>
      </w:hyperlink>
      <w:r>
        <w:t xml:space="preserve"> information of an effect scheme or connector scheme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w:t>
      </w:r>
    </w:p>
    <w:p w:rsidR="00AE411F" w:rsidRDefault="004C246A">
      <w:r>
        <w:rPr>
          <w:i/>
        </w:rPr>
        <w:t>Attributes:</w:t>
      </w:r>
    </w:p>
    <w:p w:rsidR="00AE411F" w:rsidRDefault="004C246A">
      <w:r>
        <w:rPr>
          <w:b/>
        </w:rPr>
        <w:t xml:space="preserve">lnAmp: </w:t>
      </w:r>
      <w:r>
        <w:t>An a:ST_PositiveFixedPercentage (</w:t>
      </w:r>
      <w:hyperlink r:id="rId124">
        <w:r>
          <w:rPr>
            <w:rStyle w:val="Hyperlink"/>
          </w:rPr>
          <w:t>[ISO/IEC29500-1:2016]</w:t>
        </w:r>
      </w:hyperlink>
      <w:r>
        <w:t xml:space="preserve"> section 22.9.2.10) attribute that specifies the amplitude of the path perturbati</w:t>
      </w:r>
      <w:r>
        <w:t>ons for a sketch effect set. The value of the structure MUST be expressed as a percentage, and MUST be greater than or equal to zero and less than or equal to one. The value is normalized such that a value of 1 corresponds to 100 percent. A value of zero s</w:t>
      </w:r>
      <w:r>
        <w:t>pecifies no perturbation to the path; a value of one specifies maximum perturbation.</w:t>
      </w:r>
    </w:p>
    <w:p w:rsidR="00AE411F" w:rsidRDefault="004C246A">
      <w:r>
        <w:rPr>
          <w:b/>
        </w:rPr>
        <w:t xml:space="preserve">fillAmp: </w:t>
      </w:r>
      <w:r>
        <w:t>An a:ST_PositiveFixedPercentage ([ISO/IEC29500-1:2016] section 22.9.2.10) attribute that specifies the amplitude of the fill perturbations for a sketch effect set</w:t>
      </w:r>
      <w:r>
        <w:t>. The value of the structure MUST be expressed as a percentage, and MUST be greater than or equal to zero and less than or equal to one. The value is normalized such that a value of 1 corresponds to 100 percent. A value of zero specifies no perturbation to</w:t>
      </w:r>
      <w:r>
        <w:t xml:space="preserve"> the fill; a value of one specifies maximum perturbation.</w:t>
      </w:r>
    </w:p>
    <w:p w:rsidR="00AE411F" w:rsidRDefault="004C246A">
      <w:r>
        <w:rPr>
          <w:b/>
        </w:rPr>
        <w:t xml:space="preserve">lnWeight: </w:t>
      </w:r>
      <w:r>
        <w:t>An a:ST_PositiveCoordinate ([ISO/IEC29500-1:2016] section 22.1.10.42) attribute that specifies the amplitude of the path perturbations for a sketch effect set. The value of the structure M</w:t>
      </w:r>
      <w:r>
        <w:t>UST be expressed as a percentage, and MUST be greater than or equal to zero and less than or equal to one. The value is normalized such that a value of 1 corresponds to 100 percent. A value of zero specifies no perturbation to the path; a value of one spec</w:t>
      </w:r>
      <w:r>
        <w:t>ifies maximum perturbation.</w:t>
      </w:r>
    </w:p>
    <w:p w:rsidR="00AE411F" w:rsidRDefault="004C246A">
      <w:r>
        <w:rPr>
          <w:b/>
        </w:rPr>
        <w:t xml:space="preserve">numPts: </w:t>
      </w:r>
      <w:r>
        <w:t>An xsd:unsignedByte (</w:t>
      </w:r>
      <w:hyperlink r:id="rId125">
        <w:r>
          <w:rPr>
            <w:rStyle w:val="Hyperlink"/>
          </w:rPr>
          <w:t>[XMLSCHEMA2]</w:t>
        </w:r>
      </w:hyperlink>
      <w:r>
        <w:t xml:space="preserve"> section 3.3.24) attribute that specifies the number of points, distributed uniformly across each path segment of a </w:t>
      </w:r>
      <w:hyperlink w:anchor="Section_2995871af1b144e69754989fb760ee18" w:history="1">
        <w:r>
          <w:rPr>
            <w:rStyle w:val="Hyperlink"/>
          </w:rPr>
          <w:t>shape</w:t>
        </w:r>
      </w:hyperlink>
      <w:r>
        <w:t xml:space="preserve">, where perturbations are performed </w:t>
      </w:r>
      <w:r>
        <w:lastRenderedPageBreak/>
        <w:t xml:space="preserve">for a sketch effect set. It MUST have a value greater than or equal to zero and less than or equal to 25, with a default value of five. </w:t>
      </w:r>
    </w:p>
    <w:p w:rsidR="00AE411F" w:rsidRDefault="004C246A">
      <w:r>
        <w:t>The following W3C XML Sc</w:t>
      </w:r>
      <w:r>
        <w:t>hema (</w:t>
      </w:r>
      <w:hyperlink r:id="rId126">
        <w:r>
          <w:rPr>
            <w:rStyle w:val="Hyperlink"/>
          </w:rPr>
          <w:t>[XMLSCHEMA1]</w:t>
        </w:r>
      </w:hyperlink>
      <w:r>
        <w:t xml:space="preserve"> section 2.1) fragment specifies the contents of this complex type.</w:t>
      </w:r>
    </w:p>
    <w:p w:rsidR="00AE411F" w:rsidRDefault="004C246A">
      <w:pPr>
        <w:pStyle w:val="Code"/>
      </w:pPr>
      <w:r>
        <w:t>&lt;xsd:complexType name="CT_Sketch" oxsd:cname="Sketch" oxsd:cwrap="noTemplate" oxsd:cexport="true"&gt;</w:t>
      </w:r>
    </w:p>
    <w:p w:rsidR="00AE411F" w:rsidRDefault="004C246A">
      <w:pPr>
        <w:pStyle w:val="Code"/>
      </w:pPr>
      <w:r>
        <w:t xml:space="preserve">  &lt;xsd</w:t>
      </w:r>
      <w:r>
        <w:t>:attribute name="lnAmp" type="a:ST_PositiveFixedPercentage" use="optional" oxsd:cname="lnAmp"/&gt;</w:t>
      </w:r>
    </w:p>
    <w:p w:rsidR="00AE411F" w:rsidRDefault="004C246A">
      <w:pPr>
        <w:pStyle w:val="Code"/>
      </w:pPr>
      <w:r>
        <w:t xml:space="preserve">  &lt;xsd:attribute name="fillAmp" type="a:ST_PositiveFixedPercentage" use="optional" oxsd:cname="fillAmp"/&gt;</w:t>
      </w:r>
    </w:p>
    <w:p w:rsidR="00AE411F" w:rsidRDefault="004C246A">
      <w:pPr>
        <w:pStyle w:val="Code"/>
      </w:pPr>
      <w:r>
        <w:t xml:space="preserve">  &lt;xsd:attribute name="lnWeight" type="a:ST_PositiveCo</w:t>
      </w:r>
      <w:r>
        <w:t>ordinate" use="optional" oxsd:cname="lnWeight"/&gt;</w:t>
      </w:r>
    </w:p>
    <w:p w:rsidR="00AE411F" w:rsidRDefault="004C246A">
      <w:pPr>
        <w:pStyle w:val="Code"/>
      </w:pPr>
      <w:r>
        <w:t xml:space="preserve">  &lt;xsd:attribute name="numPts" type="xsd:unsignedByte" use="optional" oxsd:cname="numPts"/&gt;</w:t>
      </w:r>
    </w:p>
    <w:p w:rsidR="00AE411F" w:rsidRDefault="004C246A">
      <w:pPr>
        <w:pStyle w:val="Code"/>
      </w:pPr>
      <w:r>
        <w:t>&lt;/xsd:complexType&gt;</w:t>
      </w:r>
    </w:p>
    <w:p w:rsidR="00AE411F" w:rsidRDefault="004C246A">
      <w:pPr>
        <w:pStyle w:val="Heading5"/>
      </w:pPr>
      <w:bookmarkStart w:id="469" w:name="section_530218d622c849fab0002a442bd2194d"/>
      <w:bookmarkStart w:id="470" w:name="_Toc163745394"/>
      <w:r>
        <w:t>CT_ThemeScheme</w:t>
      </w:r>
      <w:bookmarkEnd w:id="469"/>
      <w:bookmarkEnd w:id="470"/>
    </w:p>
    <w:p w:rsidR="00AE411F" w:rsidRDefault="004C246A">
      <w:r>
        <w:rPr>
          <w:i/>
        </w:rPr>
        <w:t xml:space="preserve">Target namespace: </w:t>
      </w:r>
      <w:r>
        <w:t>http://visThemeSchemaUri</w:t>
      </w:r>
    </w:p>
    <w:p w:rsidR="00AE411F" w:rsidRDefault="004C246A">
      <w:r>
        <w:rPr>
          <w:i/>
        </w:rPr>
        <w:t xml:space="preserve">Referenced by: </w:t>
      </w:r>
      <w:r>
        <w:rPr>
          <w:b/>
        </w:rPr>
        <w:t>Ext</w:t>
      </w:r>
      <w:r>
        <w:t xml:space="preserve"> element as detailed by the </w:t>
      </w:r>
      <w:r>
        <w:rPr>
          <w:b/>
        </w:rPr>
        <w:t>CT_OfficeArtExtension</w:t>
      </w:r>
      <w:r>
        <w:t xml:space="preserve"> type specified in </w:t>
      </w:r>
      <w:hyperlink r:id="rId127">
        <w:r>
          <w:rPr>
            <w:rStyle w:val="Hyperlink"/>
          </w:rPr>
          <w:t>[ISO/IEC29500-1:2016]</w:t>
        </w:r>
      </w:hyperlink>
      <w:r>
        <w:t xml:space="preserve"> section 20.1.2.2.14.</w:t>
      </w:r>
    </w:p>
    <w:p w:rsidR="00AE411F" w:rsidRDefault="004C246A">
      <w:r>
        <w:t xml:space="preserve">Specifies the primary scheme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w:t>
      </w:r>
    </w:p>
    <w:p w:rsidR="00AE411F" w:rsidRDefault="004C246A">
      <w:r>
        <w:rPr>
          <w:i/>
        </w:rPr>
        <w:t>Child Elements:</w:t>
      </w:r>
    </w:p>
    <w:p w:rsidR="00AE411F" w:rsidRDefault="004C246A">
      <w:r>
        <w:rPr>
          <w:b/>
        </w:rPr>
        <w:t xml:space="preserve">schemeID: </w:t>
      </w:r>
      <w:r>
        <w:t xml:space="preserve">A </w:t>
      </w:r>
      <w:hyperlink w:anchor="Section_c4fad8770c01403aaee826a0a46851c1">
        <w:r>
          <w:rPr>
            <w:rStyle w:val="Hyperlink"/>
          </w:rPr>
          <w:t>CT_SchemeID</w:t>
        </w:r>
      </w:hyperlink>
      <w:r>
        <w:t xml:space="preserve"> element that specifies the index of the primary scheme dynamic theme component.</w:t>
      </w:r>
    </w:p>
    <w:p w:rsidR="00AE411F" w:rsidRDefault="004C246A">
      <w:r>
        <w:t>The following W3C XML Schema (</w:t>
      </w:r>
      <w:hyperlink r:id="rId128">
        <w:r>
          <w:rPr>
            <w:rStyle w:val="Hyperlink"/>
          </w:rPr>
          <w:t>[XMLSCHEMA1]</w:t>
        </w:r>
      </w:hyperlink>
      <w:r>
        <w:t xml:space="preserve"> section 2.1) fragment specifies the contents of this complex type.</w:t>
      </w:r>
    </w:p>
    <w:p w:rsidR="00AE411F" w:rsidRDefault="004C246A">
      <w:pPr>
        <w:pStyle w:val="Code"/>
      </w:pPr>
      <w:r>
        <w:t>&lt;xsd:complexType name="CT_ThemeScheme" oxsd:cname="ThemeScheme" oxsd:cwrap="noTemplate"&gt;</w:t>
      </w:r>
    </w:p>
    <w:p w:rsidR="00AE411F" w:rsidRDefault="004C246A">
      <w:pPr>
        <w:pStyle w:val="Code"/>
      </w:pPr>
      <w:r>
        <w:t xml:space="preserve">  &lt;xsd:sequence&gt;</w:t>
      </w:r>
    </w:p>
    <w:p w:rsidR="00AE411F" w:rsidRDefault="004C246A">
      <w:pPr>
        <w:pStyle w:val="Code"/>
      </w:pPr>
      <w:r>
        <w:t xml:space="preserve">    &lt;xsd:element name="schemeID" type="CT_SchemeID" minOccurs="1" maxOccurs="1"/&gt;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471" w:name="section_2607c298d88146179138cb89177a37cf"/>
      <w:bookmarkStart w:id="472" w:name="_Toc163745395"/>
      <w:r>
        <w:t>CT_VarClrScheme</w:t>
      </w:r>
      <w:bookmarkEnd w:id="471"/>
      <w:bookmarkEnd w:id="472"/>
    </w:p>
    <w:p w:rsidR="00AE411F" w:rsidRDefault="004C246A">
      <w:r>
        <w:rPr>
          <w:i/>
        </w:rPr>
        <w:t>Target namespac</w:t>
      </w:r>
      <w:r>
        <w:rPr>
          <w:i/>
        </w:rPr>
        <w:t xml:space="preserve">e: </w:t>
      </w:r>
      <w:r>
        <w:t>http://visThemeSchemaUri</w:t>
      </w:r>
    </w:p>
    <w:p w:rsidR="00AE411F" w:rsidRDefault="004C246A">
      <w:r>
        <w:rPr>
          <w:i/>
        </w:rPr>
        <w:t xml:space="preserve">Referenced by: </w:t>
      </w:r>
      <w:hyperlink w:anchor="Section_031d022c328840d4a3e9679a6e6a927b" w:history="1">
        <w:r>
          <w:rPr>
            <w:rStyle w:val="Hyperlink"/>
          </w:rPr>
          <w:t>CT_VariationClrSchemeLst</w:t>
        </w:r>
      </w:hyperlink>
    </w:p>
    <w:p w:rsidR="00AE411F" w:rsidRDefault="004C246A">
      <w:r>
        <w:t xml:space="preserve">Specifies a color scheme list of a </w:t>
      </w:r>
      <w:hyperlink w:anchor="Section_79aed9f85d10403891067d1927fa0575" w:history="1">
        <w:r>
          <w:rPr>
            <w:rStyle w:val="Hyperlink"/>
          </w:rPr>
          <w:t>dynamic theme variant</w:t>
        </w:r>
      </w:hyperlink>
      <w:r>
        <w:t>.</w:t>
      </w:r>
    </w:p>
    <w:p w:rsidR="00AE411F" w:rsidRDefault="004C246A">
      <w:r>
        <w:rPr>
          <w:i/>
        </w:rPr>
        <w:t>Attributes</w:t>
      </w:r>
      <w:r>
        <w:rPr>
          <w:i/>
        </w:rPr>
        <w:t>:</w:t>
      </w:r>
    </w:p>
    <w:p w:rsidR="00AE411F" w:rsidRDefault="004C246A">
      <w:r>
        <w:rPr>
          <w:b/>
        </w:rPr>
        <w:t xml:space="preserve">monotone: </w:t>
      </w:r>
      <w:r>
        <w:t>An xsd:boolean (</w:t>
      </w:r>
      <w:hyperlink r:id="rId129">
        <w:r>
          <w:rPr>
            <w:rStyle w:val="Hyperlink"/>
          </w:rPr>
          <w:t>[XMLSCHEMA2]</w:t>
        </w:r>
      </w:hyperlink>
      <w:r>
        <w:t xml:space="preserve"> section 3.2.2) attribute that specifies </w:t>
      </w:r>
      <w:hyperlink w:anchor="Section_3109f5643c584956b2d17995824f5343" w:history="1">
        <w:r>
          <w:rPr>
            <w:rStyle w:val="Hyperlink"/>
          </w:rPr>
          <w:t>multiformat</w:t>
        </w:r>
      </w:hyperlink>
      <w:r>
        <w:t xml:space="preserve"> information of a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 True if scheme is monotone; False otherwise.</w:t>
      </w:r>
    </w:p>
    <w:p w:rsidR="00AE411F" w:rsidRDefault="004C246A">
      <w:r>
        <w:rPr>
          <w:i/>
        </w:rPr>
        <w:t>Child Elements:</w:t>
      </w:r>
    </w:p>
    <w:p w:rsidR="00AE411F" w:rsidRDefault="004C246A">
      <w:r>
        <w:rPr>
          <w:b/>
        </w:rPr>
        <w:t xml:space="preserve">VarColor1: </w:t>
      </w:r>
      <w:r>
        <w:t xml:space="preserve">A </w:t>
      </w:r>
      <w:r>
        <w:rPr>
          <w:b/>
        </w:rPr>
        <w:t>CT_Color</w:t>
      </w:r>
      <w:r>
        <w:t xml:space="preserve"> type specified in </w:t>
      </w:r>
      <w:hyperlink r:id="rId130">
        <w:r>
          <w:rPr>
            <w:rStyle w:val="Hyperlink"/>
          </w:rPr>
          <w:t>[ISO/IEC29500-1:2016]</w:t>
        </w:r>
      </w:hyperlink>
      <w:r>
        <w:t xml:space="preserve"> section A.2 that specifies a color property.</w:t>
      </w:r>
    </w:p>
    <w:p w:rsidR="00AE411F" w:rsidRDefault="004C246A">
      <w:r>
        <w:rPr>
          <w:b/>
        </w:rPr>
        <w:lastRenderedPageBreak/>
        <w:t xml:space="preserve">VarColor2: </w:t>
      </w:r>
      <w:r>
        <w:t xml:space="preserve">A </w:t>
      </w:r>
      <w:r>
        <w:rPr>
          <w:b/>
        </w:rPr>
        <w:t>CT_Color</w:t>
      </w:r>
      <w:r>
        <w:t xml:space="preserve"> type specified in [ISO/IEC29500-1:2016] section A.2 that specifies a color property.</w:t>
      </w:r>
    </w:p>
    <w:p w:rsidR="00AE411F" w:rsidRDefault="004C246A">
      <w:r>
        <w:rPr>
          <w:b/>
        </w:rPr>
        <w:t xml:space="preserve">VarColor3: </w:t>
      </w:r>
      <w:r>
        <w:t xml:space="preserve">A </w:t>
      </w:r>
      <w:r>
        <w:rPr>
          <w:b/>
        </w:rPr>
        <w:t>CT_Color</w:t>
      </w:r>
      <w:r>
        <w:t xml:space="preserve"> type s</w:t>
      </w:r>
      <w:r>
        <w:t>pecified in [ISO/IEC29500-1:2016] section A.2 that specifies a color property.</w:t>
      </w:r>
    </w:p>
    <w:p w:rsidR="00AE411F" w:rsidRDefault="004C246A">
      <w:r>
        <w:rPr>
          <w:b/>
        </w:rPr>
        <w:t xml:space="preserve">VarColor4: </w:t>
      </w:r>
      <w:r>
        <w:t xml:space="preserve">A </w:t>
      </w:r>
      <w:r>
        <w:rPr>
          <w:b/>
        </w:rPr>
        <w:t>CT_Color</w:t>
      </w:r>
      <w:r>
        <w:t xml:space="preserve"> type specified in [ISO/IEC29500-1:2016] section A.2 that specifies a color property.</w:t>
      </w:r>
    </w:p>
    <w:p w:rsidR="00AE411F" w:rsidRDefault="004C246A">
      <w:r>
        <w:rPr>
          <w:b/>
        </w:rPr>
        <w:t xml:space="preserve">VarColor5: </w:t>
      </w:r>
      <w:r>
        <w:t xml:space="preserve">A </w:t>
      </w:r>
      <w:r>
        <w:rPr>
          <w:b/>
        </w:rPr>
        <w:t>CT_Color</w:t>
      </w:r>
      <w:r>
        <w:t xml:space="preserve"> type specified in [ISO/IEC29500-1:2016]</w:t>
      </w:r>
      <w:r>
        <w:t xml:space="preserve"> section A.2 that specifies a color property.</w:t>
      </w:r>
    </w:p>
    <w:p w:rsidR="00AE411F" w:rsidRDefault="004C246A">
      <w:r>
        <w:rPr>
          <w:b/>
        </w:rPr>
        <w:t xml:space="preserve">VarColor6: </w:t>
      </w:r>
      <w:r>
        <w:t xml:space="preserve">A </w:t>
      </w:r>
      <w:r>
        <w:rPr>
          <w:b/>
        </w:rPr>
        <w:t>CT_Color</w:t>
      </w:r>
      <w:r>
        <w:t xml:space="preserve"> type specified in [ISO/IEC29500-1:2016] section A.2 that specifies a color property.</w:t>
      </w:r>
    </w:p>
    <w:p w:rsidR="00AE411F" w:rsidRDefault="004C246A">
      <w:r>
        <w:rPr>
          <w:b/>
        </w:rPr>
        <w:t xml:space="preserve">VarColor7: </w:t>
      </w:r>
      <w:r>
        <w:t xml:space="preserve">A </w:t>
      </w:r>
      <w:r>
        <w:rPr>
          <w:b/>
        </w:rPr>
        <w:t>CT_Color</w:t>
      </w:r>
      <w:r>
        <w:t xml:space="preserve"> type specified in [ISO/IEC29500-1:2016] section A.2 that specifies a color proper</w:t>
      </w:r>
      <w:r>
        <w:t>ty.</w:t>
      </w:r>
    </w:p>
    <w:p w:rsidR="00AE411F" w:rsidRDefault="004C246A">
      <w:r>
        <w:t>The following W3C XML Schema (</w:t>
      </w:r>
      <w:hyperlink r:id="rId131">
        <w:r>
          <w:rPr>
            <w:rStyle w:val="Hyperlink"/>
          </w:rPr>
          <w:t>[XMLSCHEMA1]</w:t>
        </w:r>
      </w:hyperlink>
      <w:r>
        <w:t xml:space="preserve"> section 2.1) fragment specifies the contents of this complex type.</w:t>
      </w:r>
    </w:p>
    <w:p w:rsidR="00AE411F" w:rsidRDefault="004C246A">
      <w:pPr>
        <w:pStyle w:val="Code"/>
      </w:pPr>
      <w:r>
        <w:t>&lt;xsd:complexType name="CT_VarClrScheme" oxsd:cname="VariationColorScheme" oxs</w:t>
      </w:r>
      <w:r>
        <w:t>d:cwrap="noTemplate"&gt;</w:t>
      </w:r>
    </w:p>
    <w:p w:rsidR="00AE411F" w:rsidRDefault="004C246A">
      <w:pPr>
        <w:pStyle w:val="Code"/>
      </w:pPr>
      <w:r>
        <w:t xml:space="preserve">    &lt;xsd:sequence&gt;</w:t>
      </w:r>
    </w:p>
    <w:p w:rsidR="00AE411F" w:rsidRDefault="004C246A">
      <w:pPr>
        <w:pStyle w:val="Code"/>
      </w:pPr>
      <w:r>
        <w:t xml:space="preserve">      &lt;xsd:element name="varColor1" type="a:CT_Color" minOccurs="1" maxOccurs="1"/&gt;</w:t>
      </w:r>
    </w:p>
    <w:p w:rsidR="00AE411F" w:rsidRDefault="004C246A">
      <w:pPr>
        <w:pStyle w:val="Code"/>
      </w:pPr>
      <w:r>
        <w:t xml:space="preserve">      &lt;xsd:element name="varColor2" type="a:CT_Color" minOccurs="1" maxOccurs="1"/&gt;</w:t>
      </w:r>
    </w:p>
    <w:p w:rsidR="00AE411F" w:rsidRDefault="004C246A">
      <w:pPr>
        <w:pStyle w:val="Code"/>
      </w:pPr>
      <w:r>
        <w:t xml:space="preserve">      &lt;</w:t>
      </w:r>
      <w:r>
        <w:t>xsd:element name="varColor3" type="a:CT_Color" minOccurs="1" maxOccurs="1"/&gt;</w:t>
      </w:r>
    </w:p>
    <w:p w:rsidR="00AE411F" w:rsidRDefault="004C246A">
      <w:pPr>
        <w:pStyle w:val="Code"/>
      </w:pPr>
      <w:r>
        <w:t xml:space="preserve">      &lt;xsd:element name="varColor4" type="a:CT_Color" minOccurs="1" maxOccurs="1"/&gt;</w:t>
      </w:r>
    </w:p>
    <w:p w:rsidR="00AE411F" w:rsidRDefault="004C246A">
      <w:pPr>
        <w:pStyle w:val="Code"/>
      </w:pPr>
      <w:r>
        <w:t xml:space="preserve">      &lt;xsd:element name="varColor5" type="a:CT_Color" minOccurs="1" maxOccurs="1"/&gt;</w:t>
      </w:r>
    </w:p>
    <w:p w:rsidR="00AE411F" w:rsidRDefault="004C246A">
      <w:pPr>
        <w:pStyle w:val="Code"/>
      </w:pPr>
      <w:r>
        <w:t xml:space="preserve">      &lt;xsd:</w:t>
      </w:r>
      <w:r>
        <w:t>element name="varColor6" type="a:CT_Color" minOccurs="1" maxOccurs="1"/&gt;</w:t>
      </w:r>
    </w:p>
    <w:p w:rsidR="00AE411F" w:rsidRDefault="004C246A">
      <w:pPr>
        <w:pStyle w:val="Code"/>
      </w:pPr>
      <w:r>
        <w:t xml:space="preserve">      &lt;xsd:element name="varColor7" type="a:CT_Color" minOccurs="1" maxOccurs="1"/&gt;</w:t>
      </w:r>
    </w:p>
    <w:p w:rsidR="00AE411F" w:rsidRDefault="004C246A">
      <w:pPr>
        <w:pStyle w:val="Code"/>
      </w:pPr>
      <w:r>
        <w:t xml:space="preserve">      &lt;xsd:element name="extLst" oxsd:cname="ext" type="a:CT_OfficeArtExtensionList" minOccurs="0" </w:t>
      </w:r>
      <w:r>
        <w:t>maxOccurs="1" oxsd:dataStructure="optional"/&gt;</w:t>
      </w:r>
    </w:p>
    <w:p w:rsidR="00AE411F" w:rsidRDefault="004C246A">
      <w:pPr>
        <w:pStyle w:val="Code"/>
      </w:pPr>
      <w:r>
        <w:t xml:space="preserve">    &lt;/xsd:sequence&gt;</w:t>
      </w:r>
    </w:p>
    <w:p w:rsidR="00AE411F" w:rsidRDefault="004C246A">
      <w:pPr>
        <w:pStyle w:val="Code"/>
      </w:pPr>
      <w:r>
        <w:t xml:space="preserve">    &lt;xsd:attribute name="monotone" type="xsd:boolean" use="optional" default="false"/&gt;</w:t>
      </w:r>
    </w:p>
    <w:p w:rsidR="00AE411F" w:rsidRDefault="004C246A">
      <w:pPr>
        <w:pStyle w:val="Code"/>
      </w:pPr>
      <w:r>
        <w:t xml:space="preserve">  &lt;/xsd:complexType&gt;</w:t>
      </w:r>
    </w:p>
    <w:p w:rsidR="00AE411F" w:rsidRDefault="00AE411F">
      <w:pPr>
        <w:pStyle w:val="Code"/>
        <w:numPr>
          <w:ilvl w:val="0"/>
          <w:numId w:val="0"/>
        </w:numPr>
        <w:ind w:left="374" w:hanging="14"/>
      </w:pPr>
    </w:p>
    <w:p w:rsidR="00AE411F" w:rsidRDefault="004C246A">
      <w:pPr>
        <w:pStyle w:val="Heading5"/>
      </w:pPr>
      <w:bookmarkStart w:id="473" w:name="section_031d022c328840d4a3e9679a6e6a927b"/>
      <w:bookmarkStart w:id="474" w:name="_Toc163745396"/>
      <w:r>
        <w:t>CT_VariationClrSchemeLst</w:t>
      </w:r>
      <w:bookmarkEnd w:id="473"/>
      <w:bookmarkEnd w:id="474"/>
    </w:p>
    <w:p w:rsidR="00AE411F" w:rsidRDefault="004C246A">
      <w:r>
        <w:rPr>
          <w:i/>
        </w:rPr>
        <w:t xml:space="preserve">Target namespace: </w:t>
      </w:r>
      <w:r>
        <w:t>http://visThemeSchemaUri</w:t>
      </w:r>
    </w:p>
    <w:p w:rsidR="00AE411F" w:rsidRDefault="004C246A">
      <w:r>
        <w:rPr>
          <w:i/>
        </w:rPr>
        <w:t>Referenced by</w:t>
      </w:r>
      <w:r>
        <w:rPr>
          <w:i/>
        </w:rPr>
        <w:t xml:space="preserve">: </w:t>
      </w:r>
      <w:r>
        <w:rPr>
          <w:b/>
        </w:rPr>
        <w:t>Ext</w:t>
      </w:r>
      <w:r>
        <w:t xml:space="preserve"> element as detailed by the </w:t>
      </w:r>
      <w:r>
        <w:rPr>
          <w:b/>
        </w:rPr>
        <w:t>CT_OfficeArtExtension</w:t>
      </w:r>
      <w:r>
        <w:t xml:space="preserve"> type specified in </w:t>
      </w:r>
      <w:hyperlink r:id="rId132">
        <w:r>
          <w:rPr>
            <w:rStyle w:val="Hyperlink"/>
          </w:rPr>
          <w:t>[ISO/IEC29500-1:2016]</w:t>
        </w:r>
      </w:hyperlink>
      <w:r>
        <w:t xml:space="preserve"> section 20.1.2.2.14.</w:t>
      </w:r>
    </w:p>
    <w:p w:rsidR="00AE411F" w:rsidRDefault="004C246A">
      <w:r>
        <w:t xml:space="preserve">Specifies four distinct color scheme lists of four distinct </w:t>
      </w:r>
      <w:hyperlink w:anchor="Section_79aed9f85d10403891067d1927fa0575" w:history="1">
        <w:r>
          <w:rPr>
            <w:rStyle w:val="Hyperlink"/>
          </w:rPr>
          <w:t>dynamic theme variants</w:t>
        </w:r>
      </w:hyperlink>
      <w:r>
        <w:t xml:space="preserve"> in a </w:t>
      </w:r>
      <w:hyperlink w:anchor="Section_c9f3f3d72da84f14a1d2c3a8cf9138c9" w:history="1">
        <w:r>
          <w:rPr>
            <w:rStyle w:val="Hyperlink"/>
          </w:rPr>
          <w:t>dynamic theme</w:t>
        </w:r>
      </w:hyperlink>
      <w:r>
        <w:t>.</w:t>
      </w:r>
    </w:p>
    <w:p w:rsidR="00AE411F" w:rsidRDefault="004C246A">
      <w:r>
        <w:rPr>
          <w:i/>
        </w:rPr>
        <w:t>Child Elements:</w:t>
      </w:r>
    </w:p>
    <w:p w:rsidR="00AE411F" w:rsidRDefault="004C246A">
      <w:r>
        <w:rPr>
          <w:b/>
        </w:rPr>
        <w:t xml:space="preserve">VariationClrScheme: </w:t>
      </w:r>
      <w:r>
        <w:t xml:space="preserve">A </w:t>
      </w:r>
      <w:hyperlink w:anchor="Section_2607c298d88146179138cb89177a37cf" w:history="1">
        <w:r>
          <w:rPr>
            <w:rStyle w:val="Hyperlink"/>
          </w:rPr>
          <w:t>CT_VarClr</w:t>
        </w:r>
        <w:r>
          <w:rPr>
            <w:rStyle w:val="Hyperlink"/>
          </w:rPr>
          <w:t>Scheme</w:t>
        </w:r>
      </w:hyperlink>
      <w:r>
        <w:t xml:space="preserve"> type that specifies a color scheme list of a dynamic theme variant.</w:t>
      </w:r>
    </w:p>
    <w:p w:rsidR="00AE411F" w:rsidRDefault="004C246A">
      <w:r>
        <w:t>The following W3C XML Schema (</w:t>
      </w:r>
      <w:hyperlink r:id="rId133">
        <w:r>
          <w:rPr>
            <w:rStyle w:val="Hyperlink"/>
          </w:rPr>
          <w:t>[XMLSCHEMA1]</w:t>
        </w:r>
      </w:hyperlink>
      <w:r>
        <w:t xml:space="preserve"> section 2.1) fragment specifies the contents of this complex type.</w:t>
      </w:r>
    </w:p>
    <w:p w:rsidR="00AE411F" w:rsidRDefault="004C246A">
      <w:pPr>
        <w:pStyle w:val="Code"/>
      </w:pPr>
      <w:r>
        <w:t>&lt;</w:t>
      </w:r>
      <w:r>
        <w:t>xsd:complexType name="CT_VariationClrSchemeLst" oxsd:cname="VariationColorSchemeList" oxsd:cwrap="noTemplate"&gt;</w:t>
      </w:r>
    </w:p>
    <w:p w:rsidR="00AE411F" w:rsidRDefault="004C246A">
      <w:pPr>
        <w:pStyle w:val="Code"/>
      </w:pPr>
      <w:r>
        <w:t xml:space="preserve">  &lt;xsd:sequence&gt;</w:t>
      </w:r>
    </w:p>
    <w:p w:rsidR="00AE411F" w:rsidRDefault="004C246A">
      <w:pPr>
        <w:pStyle w:val="Code"/>
      </w:pPr>
      <w:r>
        <w:t xml:space="preserve">    &lt;xsd:element name="variationClrScheme" oxsd:cname="variationClrScheme" type="CT_VarClrScheme" minOccurs="4" maxOccurs="unbou</w:t>
      </w:r>
      <w:r>
        <w:t>nded" /&gt;</w:t>
      </w:r>
    </w:p>
    <w:p w:rsidR="00AE411F" w:rsidRDefault="004C246A">
      <w:pPr>
        <w:pStyle w:val="Code"/>
      </w:pPr>
      <w:r>
        <w:lastRenderedPageBreak/>
        <w:t xml:space="preserve">  &lt;/xsd:sequence&gt;</w:t>
      </w:r>
    </w:p>
    <w:p w:rsidR="00AE411F" w:rsidRDefault="004C246A">
      <w:pPr>
        <w:pStyle w:val="Code"/>
      </w:pPr>
      <w:r>
        <w:t>&lt;/xsd:complexType&gt;</w:t>
      </w:r>
    </w:p>
    <w:p w:rsidR="00AE411F" w:rsidRDefault="004C246A">
      <w:pPr>
        <w:pStyle w:val="Heading5"/>
      </w:pPr>
      <w:bookmarkStart w:id="475" w:name="section_07c6a18a16ec4c36942b8c611dd3d140"/>
      <w:bookmarkStart w:id="476" w:name="_Toc163745397"/>
      <w:r>
        <w:t>CT_VariationStyle</w:t>
      </w:r>
      <w:bookmarkEnd w:id="475"/>
      <w:bookmarkEnd w:id="476"/>
    </w:p>
    <w:p w:rsidR="00AE411F" w:rsidRDefault="004C246A">
      <w:r>
        <w:rPr>
          <w:i/>
        </w:rPr>
        <w:t xml:space="preserve">Target namespace: </w:t>
      </w:r>
      <w:r>
        <w:t>http://visThemeSchemaUri</w:t>
      </w:r>
    </w:p>
    <w:p w:rsidR="00AE411F" w:rsidRDefault="004C246A">
      <w:r>
        <w:rPr>
          <w:i/>
        </w:rPr>
        <w:t xml:space="preserve">Referenced by: </w:t>
      </w:r>
      <w:hyperlink w:anchor="Section_35c6c126f3be43b2ab0a485259651c3a" w:history="1">
        <w:r>
          <w:rPr>
            <w:rStyle w:val="Hyperlink"/>
          </w:rPr>
          <w:t>CT_VariationStyleScheme</w:t>
        </w:r>
      </w:hyperlink>
    </w:p>
    <w:p w:rsidR="00AE411F" w:rsidRDefault="004C246A">
      <w:r>
        <w:t xml:space="preserve">Specifies a style property of a style scheme list </w:t>
      </w:r>
      <w:r>
        <w:t xml:space="preserve">of a </w:t>
      </w:r>
      <w:hyperlink w:anchor="Section_79aed9f85d10403891067d1927fa0575" w:history="1">
        <w:r>
          <w:rPr>
            <w:rStyle w:val="Hyperlink"/>
          </w:rPr>
          <w:t>dynamic theme variant</w:t>
        </w:r>
      </w:hyperlink>
      <w:r>
        <w:t>.</w:t>
      </w:r>
    </w:p>
    <w:p w:rsidR="00AE411F" w:rsidRDefault="004C246A">
      <w:r>
        <w:rPr>
          <w:i/>
        </w:rPr>
        <w:t>Attributes:</w:t>
      </w:r>
    </w:p>
    <w:p w:rsidR="00AE411F" w:rsidRDefault="004C246A">
      <w:r>
        <w:rPr>
          <w:b/>
        </w:rPr>
        <w:t xml:space="preserve">fillIdx: </w:t>
      </w:r>
      <w:r>
        <w:t>An xsd:unsignedInt (</w:t>
      </w:r>
      <w:hyperlink r:id="rId134">
        <w:r>
          <w:rPr>
            <w:rStyle w:val="Hyperlink"/>
          </w:rPr>
          <w:t>[XMLSCHEMA2]</w:t>
        </w:r>
      </w:hyperlink>
      <w:r>
        <w:t xml:space="preserve"> section 3.3.22) attribute that indirectly specifies the value of the properties of the </w:t>
      </w:r>
      <w:hyperlink w:anchor="Section_25689058b1e74d3ca8330a4c7180f5f2" w:history="1">
        <w:r>
          <w:rPr>
            <w:rStyle w:val="Hyperlink"/>
          </w:rPr>
          <w:t>QuickStyleFillMatrix</w:t>
        </w:r>
      </w:hyperlink>
      <w:r>
        <w:t xml:space="preserve"> </w:t>
      </w:r>
      <w:hyperlink w:anchor="Section_6f23bcc4af934023a3803e78a228e166">
        <w:r>
          <w:rPr>
            <w:rStyle w:val="Hyperlink"/>
          </w:rPr>
          <w:t>Cell_Type</w:t>
        </w:r>
      </w:hyperlink>
      <w:r>
        <w:t xml:space="preserve"> element. </w:t>
      </w:r>
    </w:p>
    <w:p w:rsidR="00AE411F" w:rsidRDefault="004C246A">
      <w:r>
        <w:rPr>
          <w:b/>
        </w:rPr>
        <w:t>line</w:t>
      </w:r>
      <w:r>
        <w:rPr>
          <w:b/>
        </w:rPr>
        <w:t xml:space="preserve">Idx: </w:t>
      </w:r>
      <w:r>
        <w:t xml:space="preserve">An xsd:unsignedInt ([XMLSCHEMA2] section 3.3.22) attribute that indirectly specifies the value of the properties of the </w:t>
      </w:r>
      <w:hyperlink w:anchor="Section_edfd9f33fea34bf58cd5a91a3d677b03" w:history="1">
        <w:r>
          <w:rPr>
            <w:rStyle w:val="Hyperlink"/>
          </w:rPr>
          <w:t>QuickStyleLineMatrix</w:t>
        </w:r>
      </w:hyperlink>
      <w:r>
        <w:t xml:space="preserve"> Cell_Type element.</w:t>
      </w:r>
    </w:p>
    <w:p w:rsidR="00AE411F" w:rsidRDefault="004C246A">
      <w:r>
        <w:rPr>
          <w:b/>
        </w:rPr>
        <w:t xml:space="preserve">effectIdx: </w:t>
      </w:r>
      <w:r>
        <w:t>An xsd:unsignedInt (</w:t>
      </w:r>
      <w:r>
        <w:t xml:space="preserve">[XMLSCHEMA2] section 3.3.22) attribute that indirectly specifies the value of the properties of the </w:t>
      </w:r>
      <w:hyperlink w:anchor="Section_92238d7b5ecc48ed8f2f5dc577a4a11c" w:history="1">
        <w:r>
          <w:rPr>
            <w:rStyle w:val="Hyperlink"/>
          </w:rPr>
          <w:t>QuickStyleEffectsMatrix</w:t>
        </w:r>
      </w:hyperlink>
      <w:r>
        <w:t xml:space="preserve"> Cell_Type element.</w:t>
      </w:r>
    </w:p>
    <w:p w:rsidR="00AE411F" w:rsidRDefault="004C246A">
      <w:r>
        <w:rPr>
          <w:b/>
        </w:rPr>
        <w:t xml:space="preserve">fontIdx: </w:t>
      </w:r>
      <w:r>
        <w:t>An xsd:unsignedInt ([XMLSCHEMA2] section 3.3</w:t>
      </w:r>
      <w:r>
        <w:t xml:space="preserve">.22) attribute indirectly specifies the value of the properties of the </w:t>
      </w:r>
      <w:hyperlink w:anchor="Section_14da1dc4afde4cc58670956687bc8c14" w:history="1">
        <w:r>
          <w:rPr>
            <w:rStyle w:val="Hyperlink"/>
          </w:rPr>
          <w:t>QuickStyleFontMatrix</w:t>
        </w:r>
      </w:hyperlink>
      <w:r>
        <w:t xml:space="preserve"> Cell_Type element.</w:t>
      </w:r>
    </w:p>
    <w:p w:rsidR="00AE411F" w:rsidRDefault="004C246A">
      <w:r>
        <w:rPr>
          <w:i/>
        </w:rPr>
        <w:t>Child Elements:</w:t>
      </w:r>
    </w:p>
    <w:p w:rsidR="00AE411F" w:rsidRDefault="004C246A">
      <w:r>
        <w:rPr>
          <w:b/>
        </w:rPr>
        <w:t>extLst</w:t>
      </w:r>
      <w:r>
        <w:t xml:space="preserve">: An </w:t>
      </w:r>
      <w:r>
        <w:rPr>
          <w:b/>
        </w:rPr>
        <w:t>a:CT_OfficeArtExtensionList</w:t>
      </w:r>
      <w:r>
        <w:t xml:space="preserve"> (</w:t>
      </w:r>
      <w:hyperlink r:id="rId135">
        <w:r>
          <w:rPr>
            <w:rStyle w:val="Hyperlink"/>
          </w:rPr>
          <w:t>[ISO/IEC29500-1:2016]</w:t>
        </w:r>
      </w:hyperlink>
      <w:r>
        <w:rPr>
          <w:b/>
        </w:rPr>
        <w:t xml:space="preserve"> </w:t>
      </w:r>
      <w:r>
        <w:t>section 20.1.2.2.15) type which is unused and MUST be ignored.</w:t>
      </w:r>
    </w:p>
    <w:p w:rsidR="00AE411F" w:rsidRDefault="004C246A">
      <w:r>
        <w:t>The following W3C XML Schema (</w:t>
      </w:r>
      <w:hyperlink r:id="rId136">
        <w:r>
          <w:rPr>
            <w:rStyle w:val="Hyperlink"/>
          </w:rPr>
          <w:t>[XMLSCHEMA1]</w:t>
        </w:r>
      </w:hyperlink>
      <w:r>
        <w:t xml:space="preserve"> section 2.1) fragment spec</w:t>
      </w:r>
      <w:r>
        <w:t>ifies the contents of this complex type.</w:t>
      </w:r>
    </w:p>
    <w:p w:rsidR="00AE411F" w:rsidRDefault="004C246A">
      <w:pPr>
        <w:pStyle w:val="Code"/>
      </w:pPr>
      <w:r>
        <w:t>&lt;xsd:complexType name="CT_VariationStyle" oxsd:cname="VariationStyle" oxsd:cwrap="noTemplate"&gt;</w:t>
      </w:r>
    </w:p>
    <w:p w:rsidR="00AE411F" w:rsidRDefault="004C246A">
      <w:pPr>
        <w:pStyle w:val="Code"/>
      </w:pPr>
      <w:r>
        <w:t xml:space="preserve">    &lt;xsd:sequence&gt;</w:t>
      </w:r>
    </w:p>
    <w:p w:rsidR="00AE411F" w:rsidRDefault="004C246A">
      <w:pPr>
        <w:pStyle w:val="Code"/>
      </w:pPr>
      <w:r>
        <w:t xml:space="preserve">      &lt;</w:t>
      </w:r>
      <w:r>
        <w:t>xsd:element name="extLst" oxsd:cname="ext" type="a:CT_OfficeArtExtensionList" minOccurs="0" maxOccurs="1" oxsd:dataStructure="optional"/&gt;</w:t>
      </w:r>
    </w:p>
    <w:p w:rsidR="00AE411F" w:rsidRDefault="004C246A">
      <w:pPr>
        <w:pStyle w:val="Code"/>
      </w:pPr>
      <w:r>
        <w:t xml:space="preserve">    &lt;/xsd:sequence&gt;</w:t>
      </w:r>
    </w:p>
    <w:p w:rsidR="00AE411F" w:rsidRDefault="004C246A">
      <w:pPr>
        <w:pStyle w:val="Code"/>
      </w:pPr>
      <w:r>
        <w:t xml:space="preserve">    &lt;xsd:attribute name="fillIdx" type="xsd:unsignedInt" use="required"/&gt;</w:t>
      </w:r>
    </w:p>
    <w:p w:rsidR="00AE411F" w:rsidRDefault="004C246A">
      <w:pPr>
        <w:pStyle w:val="Code"/>
      </w:pPr>
      <w:r>
        <w:t xml:space="preserve">    &lt;xsd:attribute name=</w:t>
      </w:r>
      <w:r>
        <w:t>"lineIdx" type="xsd:unsignedInt" use="required"/&gt;</w:t>
      </w:r>
    </w:p>
    <w:p w:rsidR="00AE411F" w:rsidRDefault="004C246A">
      <w:pPr>
        <w:pStyle w:val="Code"/>
      </w:pPr>
      <w:r>
        <w:t xml:space="preserve">    &lt;xsd:attribute name="effectIdx" type="xsd:unsignedInt" use="required"/&gt;</w:t>
      </w:r>
    </w:p>
    <w:p w:rsidR="00AE411F" w:rsidRDefault="004C246A">
      <w:pPr>
        <w:pStyle w:val="Code"/>
      </w:pPr>
      <w:r>
        <w:t xml:space="preserve">    &lt;xsd:attribute name="fontIdx" type="xsd:unsignedInt" use="required"/&gt;</w:t>
      </w:r>
    </w:p>
    <w:p w:rsidR="00AE411F" w:rsidRDefault="004C246A">
      <w:pPr>
        <w:pStyle w:val="Code"/>
      </w:pPr>
      <w:r>
        <w:t>&lt;/xsd:complexType&gt;</w:t>
      </w:r>
    </w:p>
    <w:p w:rsidR="00AE411F" w:rsidRDefault="004C246A">
      <w:pPr>
        <w:pStyle w:val="Heading5"/>
      </w:pPr>
      <w:bookmarkStart w:id="477" w:name="section_35c6c126f3be43b2ab0a485259651c3a"/>
      <w:bookmarkStart w:id="478" w:name="_Toc163745398"/>
      <w:r>
        <w:t>CT_VariationStyleScheme</w:t>
      </w:r>
      <w:bookmarkEnd w:id="477"/>
      <w:bookmarkEnd w:id="478"/>
    </w:p>
    <w:p w:rsidR="00AE411F" w:rsidRDefault="004C246A">
      <w:r>
        <w:rPr>
          <w:i/>
        </w:rPr>
        <w:t>Target namesp</w:t>
      </w:r>
      <w:r>
        <w:rPr>
          <w:i/>
        </w:rPr>
        <w:t xml:space="preserve">ace: </w:t>
      </w:r>
      <w:r>
        <w:t>http://visThemeSchemaUri</w:t>
      </w:r>
    </w:p>
    <w:p w:rsidR="00AE411F" w:rsidRDefault="004C246A">
      <w:r>
        <w:rPr>
          <w:i/>
        </w:rPr>
        <w:t xml:space="preserve">Referenced by: </w:t>
      </w:r>
      <w:hyperlink w:anchor="Section_5bec143bb68248aa89c8d9545b604624" w:history="1">
        <w:r>
          <w:rPr>
            <w:rStyle w:val="Hyperlink"/>
          </w:rPr>
          <w:t>CT_VariationStyleSchemeLst</w:t>
        </w:r>
      </w:hyperlink>
    </w:p>
    <w:p w:rsidR="00AE411F" w:rsidRDefault="004C246A">
      <w:r>
        <w:t xml:space="preserve">Specifies a style scheme list of a </w:t>
      </w:r>
      <w:hyperlink w:anchor="Section_79aed9f85d10403891067d1927fa0575" w:history="1">
        <w:r>
          <w:rPr>
            <w:rStyle w:val="Hyperlink"/>
          </w:rPr>
          <w:t>dynamic theme variant</w:t>
        </w:r>
      </w:hyperlink>
      <w:r>
        <w:t>.</w:t>
      </w:r>
    </w:p>
    <w:p w:rsidR="00AE411F" w:rsidRDefault="004C246A">
      <w:r>
        <w:rPr>
          <w:i/>
        </w:rPr>
        <w:t>Attrib</w:t>
      </w:r>
      <w:r>
        <w:rPr>
          <w:i/>
        </w:rPr>
        <w:t>utes:</w:t>
      </w:r>
    </w:p>
    <w:p w:rsidR="00AE411F" w:rsidRDefault="004C246A">
      <w:r>
        <w:rPr>
          <w:b/>
        </w:rPr>
        <w:t xml:space="preserve">embellishment: </w:t>
      </w:r>
      <w:r>
        <w:t>An xsd:unsignedInt (</w:t>
      </w:r>
      <w:hyperlink r:id="rId137">
        <w:r>
          <w:rPr>
            <w:rStyle w:val="Hyperlink"/>
          </w:rPr>
          <w:t>[XMLSCHEMA2]</w:t>
        </w:r>
      </w:hyperlink>
      <w:r>
        <w:t xml:space="preserve"> section 3.3.22) attribute that specifies </w:t>
      </w:r>
      <w:hyperlink w:anchor="Section_3109f5643c584956b2d17995824f5343" w:history="1">
        <w:r>
          <w:rPr>
            <w:rStyle w:val="Hyperlink"/>
          </w:rPr>
          <w:t>embellishment</w:t>
        </w:r>
      </w:hyperlink>
      <w:r>
        <w:t xml:space="preserve"> information of a dynam</w:t>
      </w:r>
      <w:r>
        <w:t xml:space="preserve">ic theme variant in a </w:t>
      </w:r>
      <w:hyperlink w:anchor="Section_c9f3f3d72da84f14a1d2c3a8cf9138c9" w:history="1">
        <w:r>
          <w:rPr>
            <w:rStyle w:val="Hyperlink"/>
          </w:rPr>
          <w:t>dynamic theme</w:t>
        </w:r>
      </w:hyperlink>
      <w:r>
        <w:t>.</w:t>
      </w:r>
    </w:p>
    <w:p w:rsidR="00AE411F" w:rsidRDefault="004C246A">
      <w:r>
        <w:rPr>
          <w:i/>
        </w:rPr>
        <w:t>Child Elements:</w:t>
      </w:r>
    </w:p>
    <w:p w:rsidR="00AE411F" w:rsidRDefault="004C246A">
      <w:r>
        <w:rPr>
          <w:b/>
        </w:rPr>
        <w:lastRenderedPageBreak/>
        <w:t xml:space="preserve">VarStyle: </w:t>
      </w:r>
      <w:r>
        <w:t xml:space="preserve">A </w:t>
      </w:r>
      <w:hyperlink w:anchor="Section_07c6a18a16ec4c36942b8c611dd3d140" w:history="1">
        <w:r>
          <w:rPr>
            <w:rStyle w:val="Hyperlink"/>
          </w:rPr>
          <w:t>CT_VariationStyle</w:t>
        </w:r>
      </w:hyperlink>
      <w:r>
        <w:t xml:space="preserve"> type that specifies a style property of a style schem</w:t>
      </w:r>
      <w:r>
        <w:t>e list of a dynamic theme variant.</w:t>
      </w:r>
    </w:p>
    <w:p w:rsidR="00AE411F" w:rsidRDefault="004C246A">
      <w:r>
        <w:t>The following W3C XML Schema (</w:t>
      </w:r>
      <w:hyperlink r:id="rId138">
        <w:r>
          <w:rPr>
            <w:rStyle w:val="Hyperlink"/>
          </w:rPr>
          <w:t>[XMLSCHEMA1]</w:t>
        </w:r>
      </w:hyperlink>
      <w:r>
        <w:t xml:space="preserve"> section 2.1) fragment specifies the contents of this complex type.</w:t>
      </w:r>
    </w:p>
    <w:p w:rsidR="00AE411F" w:rsidRDefault="004C246A">
      <w:pPr>
        <w:pStyle w:val="Code"/>
      </w:pPr>
      <w:r>
        <w:t>&lt;xsd:complexType name="CT_VariationStyleScheme</w:t>
      </w:r>
      <w:r>
        <w:t>" oxsd:cname="VariationStyleScheme" oxsd:cwrap="noTemplate"&gt;</w:t>
      </w:r>
    </w:p>
    <w:p w:rsidR="00AE411F" w:rsidRDefault="004C246A">
      <w:pPr>
        <w:pStyle w:val="Code"/>
      </w:pPr>
      <w:r>
        <w:t xml:space="preserve">    &lt;xsd:sequence&gt;</w:t>
      </w:r>
    </w:p>
    <w:p w:rsidR="00AE411F" w:rsidRDefault="004C246A">
      <w:pPr>
        <w:pStyle w:val="Code"/>
      </w:pPr>
      <w:r>
        <w:t xml:space="preserve">      &lt;xsd:element name="varStyle" oxsd:cname="varStyle"  type="CT_VariationStyle" minOccurs="4" maxOccurs="unbounded"/&gt;</w:t>
      </w:r>
    </w:p>
    <w:p w:rsidR="00AE411F" w:rsidRDefault="004C246A">
      <w:pPr>
        <w:pStyle w:val="Code"/>
      </w:pPr>
      <w:r>
        <w:t xml:space="preserve">    &lt;/xsd:sequence&gt;</w:t>
      </w:r>
    </w:p>
    <w:p w:rsidR="00AE411F" w:rsidRDefault="004C246A">
      <w:pPr>
        <w:pStyle w:val="Code"/>
      </w:pPr>
      <w:r>
        <w:t xml:space="preserve">    &lt;</w:t>
      </w:r>
      <w:r>
        <w:t>xsd:attribute name="embellishment" type="xsd:unsignedInt"/&gt;</w:t>
      </w:r>
    </w:p>
    <w:p w:rsidR="00AE411F" w:rsidRDefault="004C246A">
      <w:pPr>
        <w:pStyle w:val="Code"/>
      </w:pPr>
      <w:r>
        <w:t xml:space="preserve">  &lt;/xsd:complexType&gt;</w:t>
      </w:r>
    </w:p>
    <w:p w:rsidR="00AE411F" w:rsidRDefault="004C246A">
      <w:pPr>
        <w:pStyle w:val="Heading5"/>
      </w:pPr>
      <w:bookmarkStart w:id="479" w:name="section_5bec143bb68248aa89c8d9545b604624"/>
      <w:bookmarkStart w:id="480" w:name="_Toc163745399"/>
      <w:r>
        <w:t>CT_VariationStyleSchemeLst</w:t>
      </w:r>
      <w:bookmarkEnd w:id="479"/>
      <w:bookmarkEnd w:id="480"/>
    </w:p>
    <w:p w:rsidR="00AE411F" w:rsidRDefault="004C246A">
      <w:r>
        <w:rPr>
          <w:i/>
        </w:rPr>
        <w:t xml:space="preserve">Target namespace: </w:t>
      </w:r>
      <w:r>
        <w:t>http://visThemeSchemaUri</w:t>
      </w:r>
    </w:p>
    <w:p w:rsidR="00AE411F" w:rsidRDefault="004C246A">
      <w:r>
        <w:rPr>
          <w:i/>
        </w:rPr>
        <w:t xml:space="preserve">Referenced by: </w:t>
      </w:r>
      <w:r>
        <w:rPr>
          <w:b/>
        </w:rPr>
        <w:t>Ext</w:t>
      </w:r>
      <w:r>
        <w:t xml:space="preserve"> element as detailed by the </w:t>
      </w:r>
      <w:r>
        <w:rPr>
          <w:b/>
        </w:rPr>
        <w:t>CT_OfficeArtExtension</w:t>
      </w:r>
      <w:r>
        <w:t xml:space="preserve"> type specified in </w:t>
      </w:r>
      <w:hyperlink r:id="rId139">
        <w:r>
          <w:rPr>
            <w:rStyle w:val="Hyperlink"/>
          </w:rPr>
          <w:t>[ISO/IEC29500-1:2016]</w:t>
        </w:r>
      </w:hyperlink>
      <w:r>
        <w:t xml:space="preserve"> section 20.1.2.2.14.</w:t>
      </w:r>
    </w:p>
    <w:p w:rsidR="00AE411F" w:rsidRDefault="004C246A">
      <w:r>
        <w:t xml:space="preserve">Specifies four distinct style scheme lists of four distinct </w:t>
      </w:r>
      <w:hyperlink w:anchor="Section_79aed9f85d10403891067d1927fa0575" w:history="1">
        <w:r>
          <w:rPr>
            <w:rStyle w:val="Hyperlink"/>
          </w:rPr>
          <w:t>dynamic theme variants</w:t>
        </w:r>
      </w:hyperlink>
      <w:r>
        <w:t xml:space="preserve"> in a </w:t>
      </w:r>
      <w:hyperlink w:anchor="Section_c9f3f3d72da84f14a1d2c3a8cf9138c9" w:history="1">
        <w:r>
          <w:rPr>
            <w:rStyle w:val="Hyperlink"/>
          </w:rPr>
          <w:t>dynamic theme</w:t>
        </w:r>
      </w:hyperlink>
      <w:r>
        <w:t>.</w:t>
      </w:r>
    </w:p>
    <w:p w:rsidR="00AE411F" w:rsidRDefault="004C246A">
      <w:r>
        <w:rPr>
          <w:i/>
        </w:rPr>
        <w:t>Child Elements:</w:t>
      </w:r>
    </w:p>
    <w:p w:rsidR="00AE411F" w:rsidRDefault="004C246A">
      <w:r>
        <w:rPr>
          <w:b/>
        </w:rPr>
        <w:t xml:space="preserve">VariationStyleScheme: </w:t>
      </w:r>
      <w:r>
        <w:t xml:space="preserve">A </w:t>
      </w:r>
      <w:hyperlink w:anchor="Section_35c6c126f3be43b2ab0a485259651c3a" w:history="1">
        <w:r>
          <w:rPr>
            <w:rStyle w:val="Hyperlink"/>
          </w:rPr>
          <w:t>CT_VariationStyleScheme</w:t>
        </w:r>
      </w:hyperlink>
      <w:r>
        <w:t xml:space="preserve"> type that specifies a style scheme list of a dynamic theme </w:t>
      </w:r>
      <w:r>
        <w:t>variant.</w:t>
      </w:r>
    </w:p>
    <w:p w:rsidR="00AE411F" w:rsidRDefault="004C246A">
      <w:r>
        <w:t>The following W3C XML Schema (</w:t>
      </w:r>
      <w:hyperlink r:id="rId140">
        <w:r>
          <w:rPr>
            <w:rStyle w:val="Hyperlink"/>
          </w:rPr>
          <w:t>[XMLSCHEMA1]</w:t>
        </w:r>
      </w:hyperlink>
      <w:r>
        <w:t xml:space="preserve"> section 2.1) fragment specifies the contents of this complex type.</w:t>
      </w:r>
    </w:p>
    <w:p w:rsidR="00AE411F" w:rsidRDefault="004C246A">
      <w:pPr>
        <w:pStyle w:val="Code"/>
      </w:pPr>
      <w:r>
        <w:t>&lt;xsd:complexType name="CT_VariationStyleSchemeLst" oxsd:cname="Variation</w:t>
      </w:r>
      <w:r>
        <w:t>StyleSchemeList" oxsd:cwrap="noTemplate"&gt;</w:t>
      </w:r>
    </w:p>
    <w:p w:rsidR="00AE411F" w:rsidRDefault="004C246A">
      <w:pPr>
        <w:pStyle w:val="Code"/>
      </w:pPr>
      <w:r>
        <w:t xml:space="preserve">  &lt;xsd:sequence&gt;</w:t>
      </w:r>
    </w:p>
    <w:p w:rsidR="00AE411F" w:rsidRDefault="004C246A">
      <w:pPr>
        <w:pStyle w:val="Code"/>
      </w:pPr>
      <w:r>
        <w:t xml:space="preserve">    &lt;xsd:element name="variationStyleScheme" oxsd:cname="variationStyleScheme" type="CT_VariationStyleScheme" minOccurs="4" maxOccurs="unbounded" /&gt;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481" w:name="section_801ca9a150c34347897d5f2e73e81821"/>
      <w:bookmarkStart w:id="482" w:name="_Toc163745400"/>
      <w:r>
        <w:t>CustomMenus</w:t>
      </w:r>
      <w:r>
        <w:t>File_Type</w:t>
      </w:r>
      <w:bookmarkEnd w:id="481"/>
      <w:bookmarkEnd w:id="482"/>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70437923e6f14f71a820129134cdf368">
        <w:r>
          <w:rPr>
            <w:rStyle w:val="Hyperlink"/>
          </w:rPr>
          <w:t>DocumentSettings_Type</w:t>
        </w:r>
      </w:hyperlink>
    </w:p>
    <w:p w:rsidR="00AE411F" w:rsidRDefault="004C246A">
      <w:bookmarkStart w:id="483" w:name="CC_18c8aa72000000000000000000000000"/>
      <w:bookmarkEnd w:id="483"/>
      <w:r>
        <w:t>A complex type that is unused and MUST be ignored.</w:t>
      </w:r>
    </w:p>
    <w:p w:rsidR="00AE411F" w:rsidRDefault="004C246A">
      <w:r>
        <w:t>The following W3C XML S</w:t>
      </w:r>
      <w:r>
        <w:t>chema (</w:t>
      </w:r>
      <w:hyperlink r:id="rId141">
        <w:r>
          <w:rPr>
            <w:rStyle w:val="Hyperlink"/>
          </w:rPr>
          <w:t>[XMLSCHEMA1]</w:t>
        </w:r>
      </w:hyperlink>
      <w:r>
        <w:t xml:space="preserve"> section 2.1) fragment specifies the contents of this complex type.</w:t>
      </w:r>
    </w:p>
    <w:p w:rsidR="00AE411F" w:rsidRDefault="004C246A">
      <w:pPr>
        <w:pStyle w:val="Code"/>
      </w:pPr>
      <w:r>
        <w:t>&lt;xsd:complexType name="CustomMenusFile_Type"&gt;</w:t>
      </w:r>
    </w:p>
    <w:p w:rsidR="00AE411F" w:rsidRDefault="004C246A">
      <w:pPr>
        <w:pStyle w:val="Code"/>
      </w:pPr>
      <w:r>
        <w:t xml:space="preserve">  &lt;xsd:simpleContent&gt;</w:t>
      </w:r>
    </w:p>
    <w:p w:rsidR="00AE411F" w:rsidRDefault="004C246A">
      <w:pPr>
        <w:pStyle w:val="Code"/>
      </w:pPr>
      <w:r>
        <w:t xml:space="preserve">    &lt;xsd:extension base="xsd:string"</w:t>
      </w:r>
      <w:r>
        <w:t>/&gt;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484" w:name="section_10b5dd6d34c5444585a142fc33dda0f0"/>
      <w:bookmarkStart w:id="485" w:name="_Toc163745401"/>
      <w:r>
        <w:t>CustomToolbarsFile_Type</w:t>
      </w:r>
      <w:bookmarkEnd w:id="484"/>
      <w:bookmarkEnd w:id="485"/>
    </w:p>
    <w:p w:rsidR="00AE411F" w:rsidRDefault="004C246A">
      <w:r>
        <w:rPr>
          <w:i/>
        </w:rPr>
        <w:lastRenderedPageBreak/>
        <w:t xml:space="preserve">Target namespace: </w:t>
      </w:r>
      <w:r>
        <w:t>http://schemas.microsoft.com/office/visio/2011/1/core</w:t>
      </w:r>
    </w:p>
    <w:p w:rsidR="00AE411F" w:rsidRDefault="004C246A">
      <w:r>
        <w:rPr>
          <w:i/>
        </w:rPr>
        <w:t xml:space="preserve">Referenced by: </w:t>
      </w:r>
      <w:hyperlink w:anchor="Section_70437923e6f14f71a820129134cdf368">
        <w:r>
          <w:rPr>
            <w:rStyle w:val="Hyperlink"/>
          </w:rPr>
          <w:t>DocumentSettings_Type</w:t>
        </w:r>
      </w:hyperlink>
    </w:p>
    <w:p w:rsidR="00AE411F" w:rsidRDefault="004C246A">
      <w:bookmarkStart w:id="486" w:name="CC_f3881c0d000000000000000000000000"/>
      <w:bookmarkEnd w:id="486"/>
      <w:r>
        <w:t xml:space="preserve">A complex type </w:t>
      </w:r>
      <w:r>
        <w:t>that is unused and MUST be ignored.</w:t>
      </w:r>
    </w:p>
    <w:p w:rsidR="00AE411F" w:rsidRDefault="004C246A">
      <w:r>
        <w:t>The following W3C XML Schema (</w:t>
      </w:r>
      <w:hyperlink r:id="rId142">
        <w:r>
          <w:rPr>
            <w:rStyle w:val="Hyperlink"/>
          </w:rPr>
          <w:t>[XMLSCHEMA1]</w:t>
        </w:r>
      </w:hyperlink>
      <w:r>
        <w:t xml:space="preserve"> section 2.1) fragment specifies the contents of this complex type.</w:t>
      </w:r>
    </w:p>
    <w:p w:rsidR="00AE411F" w:rsidRDefault="004C246A">
      <w:pPr>
        <w:pStyle w:val="Code"/>
      </w:pPr>
      <w:r>
        <w:t>&lt;xsd:complexType</w:t>
      </w:r>
      <w:r>
        <w:t xml:space="preserve"> name="CustomToolbarsFile_Type"&gt;</w:t>
      </w:r>
    </w:p>
    <w:p w:rsidR="00AE411F" w:rsidRDefault="004C246A">
      <w:pPr>
        <w:pStyle w:val="Code"/>
      </w:pPr>
      <w:r>
        <w:t xml:space="preserve">  &lt;xsd:simpleContent&gt;</w:t>
      </w:r>
    </w:p>
    <w:p w:rsidR="00AE411F" w:rsidRDefault="004C246A">
      <w:pPr>
        <w:pStyle w:val="Code"/>
      </w:pPr>
      <w:r>
        <w:t xml:space="preserve">    &lt;xsd:extension base="xsd:string"/&gt;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487" w:name="section_cdb78bb760364678b095b63f3bb16cbf"/>
      <w:bookmarkStart w:id="488" w:name="_Toc163745402"/>
      <w:r>
        <w:t>Data_Type</w:t>
      </w:r>
      <w:bookmarkEnd w:id="487"/>
      <w:bookmarkEnd w:id="488"/>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5d6be8d61cab4722ba32d73febc4e51d">
        <w:r>
          <w:rPr>
            <w:rStyle w:val="Hyperlink"/>
          </w:rPr>
          <w:t>ShapeSheet_Type</w:t>
        </w:r>
      </w:hyperlink>
    </w:p>
    <w:p w:rsidR="00AE411F" w:rsidRDefault="004C246A">
      <w:bookmarkStart w:id="489" w:name="CC_00a149f8000000000000000000000000"/>
      <w:bookmarkEnd w:id="489"/>
      <w:r>
        <w:t>A complex type that is unused and MUST be ignored.</w:t>
      </w:r>
    </w:p>
    <w:p w:rsidR="00AE411F" w:rsidRDefault="004C246A">
      <w:r>
        <w:t>The following W3C XML Schema (</w:t>
      </w:r>
      <w:hyperlink r:id="rId143">
        <w:r>
          <w:rPr>
            <w:rStyle w:val="Hyperlink"/>
          </w:rPr>
          <w:t>[XMLSCHEMA1]</w:t>
        </w:r>
      </w:hyperlink>
      <w:r>
        <w:t xml:space="preserve"> section 2.1) fragmen</w:t>
      </w:r>
      <w:r>
        <w:t>t specifies the contents of this complex type.</w:t>
      </w:r>
    </w:p>
    <w:p w:rsidR="00AE411F" w:rsidRDefault="004C246A">
      <w:pPr>
        <w:pStyle w:val="Code"/>
      </w:pPr>
      <w:r>
        <w:t>&lt;xsd:complexType name="Data_Type"&gt;</w:t>
      </w:r>
    </w:p>
    <w:p w:rsidR="00AE411F" w:rsidRDefault="004C246A">
      <w:pPr>
        <w:pStyle w:val="Code"/>
      </w:pPr>
      <w:r>
        <w:t xml:space="preserve">  &lt;xsd:simpleContent&gt;</w:t>
      </w:r>
    </w:p>
    <w:p w:rsidR="00AE411F" w:rsidRDefault="004C246A">
      <w:pPr>
        <w:pStyle w:val="Code"/>
      </w:pPr>
      <w:r>
        <w:t xml:space="preserve">    &lt;xsd:extension base="xsd:string"/&gt;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490" w:name="section_97e06397990447619be3884e39045969"/>
      <w:bookmarkStart w:id="491" w:name="_Toc163745403"/>
      <w:r>
        <w:t>DataColumn_Type</w:t>
      </w:r>
      <w:bookmarkEnd w:id="490"/>
      <w:bookmarkEnd w:id="491"/>
    </w:p>
    <w:p w:rsidR="00AE411F" w:rsidRDefault="004C246A">
      <w:r>
        <w:rPr>
          <w:i/>
        </w:rPr>
        <w:t xml:space="preserve">Target namespace: </w:t>
      </w:r>
      <w:r>
        <w:t>http://schemas.microsoft.com/office/v</w:t>
      </w:r>
      <w:r>
        <w:t>isio/2011/1/core</w:t>
      </w:r>
    </w:p>
    <w:p w:rsidR="00AE411F" w:rsidRDefault="004C246A">
      <w:r>
        <w:rPr>
          <w:i/>
        </w:rPr>
        <w:t xml:space="preserve">Referenced by: </w:t>
      </w:r>
      <w:hyperlink w:anchor="Section_1fc5f6c5c3d84ef78aa716fb85e69b68">
        <w:r>
          <w:rPr>
            <w:rStyle w:val="Hyperlink"/>
          </w:rPr>
          <w:t>DataColumns_Type</w:t>
        </w:r>
      </w:hyperlink>
    </w:p>
    <w:p w:rsidR="00AE411F" w:rsidRDefault="004C246A">
      <w:bookmarkStart w:id="492" w:name="CC_bc984e08000000000000000000000000"/>
      <w:bookmarkEnd w:id="492"/>
      <w:r>
        <w:t xml:space="preserve">A complex type that specifies a </w:t>
      </w:r>
      <w:hyperlink w:anchor="gt_f819dd42-7f44-4613-8231-d5ad47f2bbcc">
        <w:r>
          <w:rPr>
            <w:rStyle w:val="HyperlinkGreen"/>
            <w:b/>
          </w:rPr>
          <w:t>field</w:t>
        </w:r>
      </w:hyperlink>
      <w:r>
        <w:t xml:space="preserve"> in a </w:t>
      </w:r>
      <w:hyperlink w:anchor="Section_5c84498371344d01bcee8e705c2efd1c" w:history="1">
        <w:r>
          <w:rPr>
            <w:rStyle w:val="Hyperlink"/>
          </w:rPr>
          <w:t>recordset</w:t>
        </w:r>
      </w:hyperlink>
      <w:r>
        <w:t>.</w:t>
      </w:r>
    </w:p>
    <w:p w:rsidR="00AE411F" w:rsidRDefault="004C246A">
      <w:r>
        <w:rPr>
          <w:i/>
        </w:rPr>
        <w:t>Attributes:</w:t>
      </w:r>
    </w:p>
    <w:p w:rsidR="00AE411F" w:rsidRDefault="004C246A">
      <w:bookmarkStart w:id="493" w:name="CC_c834c803000000000000000000000000"/>
      <w:bookmarkEnd w:id="493"/>
      <w:r>
        <w:rPr>
          <w:b/>
        </w:rPr>
        <w:t xml:space="preserve">ColumnNameID: </w:t>
      </w:r>
      <w:r>
        <w:t>An xsd:string (</w:t>
      </w:r>
      <w:hyperlink r:id="rId144">
        <w:r>
          <w:rPr>
            <w:rStyle w:val="Hyperlink"/>
          </w:rPr>
          <w:t>[XMLSCHEMA2]</w:t>
        </w:r>
      </w:hyperlink>
      <w:r>
        <w:t xml:space="preserve"> section 3.2.1) attribute that specifies the identifier of the field. It MUST be unique amongst all the </w:t>
      </w:r>
      <w:r>
        <w:rPr>
          <w:b/>
        </w:rPr>
        <w:t>Da</w:t>
      </w:r>
      <w:r>
        <w:rPr>
          <w:b/>
        </w:rPr>
        <w:t>taColumn_Type</w:t>
      </w:r>
      <w:r>
        <w:t xml:space="preserve"> child elements of the containing DataColumns_Type.</w:t>
      </w:r>
    </w:p>
    <w:p w:rsidR="00AE411F" w:rsidRDefault="004C246A">
      <w:bookmarkStart w:id="494" w:name="CC_88d9da00000000000000000000000000"/>
      <w:bookmarkEnd w:id="494"/>
      <w:r>
        <w:rPr>
          <w:b/>
        </w:rPr>
        <w:t xml:space="preserve">Name: </w:t>
      </w:r>
      <w:r>
        <w:t xml:space="preserve">An xsd:string ([XMLSCHEMA2] section 3.2.1) attribute that specifies the name of the </w:t>
      </w:r>
      <w:hyperlink w:anchor="Section_89012d8abbf44af08c31a22e6eb61f2a" w:history="1">
        <w:r>
          <w:rPr>
            <w:rStyle w:val="Hyperlink"/>
          </w:rPr>
          <w:t>shape data</w:t>
        </w:r>
      </w:hyperlink>
      <w:r>
        <w:t xml:space="preserve"> items mapped to this field in </w:t>
      </w:r>
      <w:r>
        <w:t xml:space="preserve">each shape that is bound to a </w:t>
      </w:r>
      <w:hyperlink w:anchor="gt_a87817fc-9b18-49a1-925e-9be9e1d92665">
        <w:r>
          <w:rPr>
            <w:rStyle w:val="HyperlinkGreen"/>
            <w:b/>
          </w:rPr>
          <w:t>row</w:t>
        </w:r>
      </w:hyperlink>
      <w:r>
        <w:t xml:space="preserve"> in the recordset as described in </w:t>
      </w:r>
      <w:hyperlink w:anchor="Section_9ab2ddda33b5434d9256bd769e300cd1" w:history="1">
        <w:r>
          <w:rPr>
            <w:rStyle w:val="Hyperlink"/>
          </w:rPr>
          <w:t>data binding</w:t>
        </w:r>
      </w:hyperlink>
      <w:r>
        <w:t xml:space="preserve">. It MUST be unique amongst all the </w:t>
      </w:r>
      <w:r>
        <w:rPr>
          <w:b/>
        </w:rPr>
        <w:t>DataColumn_Type</w:t>
      </w:r>
      <w:r>
        <w:t xml:space="preserve"> chi</w:t>
      </w:r>
      <w:r>
        <w:t>ld elements of the containing DataColumns_Type.</w:t>
      </w:r>
    </w:p>
    <w:p w:rsidR="00AE411F" w:rsidRDefault="004C246A">
      <w:bookmarkStart w:id="495" w:name="CC_fd8f35d4000000000000000000000000"/>
      <w:bookmarkEnd w:id="495"/>
      <w:r>
        <w:rPr>
          <w:b/>
        </w:rPr>
        <w:t xml:space="preserve">Label: </w:t>
      </w:r>
      <w:r>
        <w:t>An xsd:string ([XMLSCHEMA2] section 3.2.1) attribute that is unused and MUST be ignored.</w:t>
      </w:r>
    </w:p>
    <w:p w:rsidR="00AE411F" w:rsidRDefault="004C246A">
      <w:bookmarkStart w:id="496" w:name="CC_581bcdcd000000000000000000000000"/>
      <w:bookmarkEnd w:id="496"/>
      <w:r>
        <w:rPr>
          <w:b/>
        </w:rPr>
        <w:t xml:space="preserve">OrigLabel: </w:t>
      </w:r>
      <w:r>
        <w:t>An xsd:string ([XMLSCHEMA2] section 3.2.1) that is unused and MUST be ignored.</w:t>
      </w:r>
    </w:p>
    <w:p w:rsidR="00AE411F" w:rsidRDefault="004C246A">
      <w:bookmarkStart w:id="497" w:name="CC_2b711047000000000000000000000000"/>
      <w:bookmarkEnd w:id="497"/>
      <w:r>
        <w:rPr>
          <w:b/>
        </w:rPr>
        <w:t xml:space="preserve">LangID: </w:t>
      </w:r>
      <w:r>
        <w:t xml:space="preserve">An </w:t>
      </w:r>
      <w:r>
        <w:t>xsd:unsignedInt ([XMLSCHEMA2] section 3.3.22) attribute that is unused and MUST be ignored.</w:t>
      </w:r>
    </w:p>
    <w:p w:rsidR="00AE411F" w:rsidRDefault="004C246A">
      <w:bookmarkStart w:id="498" w:name="CC_86f446a1000000000000000000000000"/>
      <w:bookmarkEnd w:id="498"/>
      <w:r>
        <w:rPr>
          <w:b/>
        </w:rPr>
        <w:t xml:space="preserve">Calendar: </w:t>
      </w:r>
      <w:r>
        <w:t>An xsd:unsignedShort ([XMLSCHEMA2] section 3.3.23) attribute that is unused and MUST be ignored.</w:t>
      </w:r>
    </w:p>
    <w:p w:rsidR="00AE411F" w:rsidRDefault="004C246A">
      <w:bookmarkStart w:id="499" w:name="CC_2e74f517000000000000000000000000"/>
      <w:bookmarkEnd w:id="499"/>
      <w:r>
        <w:rPr>
          <w:b/>
        </w:rPr>
        <w:lastRenderedPageBreak/>
        <w:t xml:space="preserve">DataType: </w:t>
      </w:r>
      <w:r>
        <w:t>An xsd:unsignedShort ([XMLSCHEMA2] section 3.3.</w:t>
      </w:r>
      <w:r>
        <w:t xml:space="preserve">23) attribute that specifies the type of the data of this field. This value MUST be specified by </w:t>
      </w:r>
      <w:hyperlink w:anchor="Section_36ab75e38cec42c2a46a009dfd8c21b2" w:history="1">
        <w:r>
          <w:rPr>
            <w:rStyle w:val="Hyperlink"/>
          </w:rPr>
          <w:t>vDataType</w:t>
        </w:r>
      </w:hyperlink>
      <w:r>
        <w:t>.</w:t>
      </w:r>
    </w:p>
    <w:p w:rsidR="00AE411F" w:rsidRDefault="004C246A">
      <w:bookmarkStart w:id="500" w:name="CC_26c12f17000000000000000000000000"/>
      <w:bookmarkEnd w:id="500"/>
      <w:r>
        <w:rPr>
          <w:b/>
        </w:rPr>
        <w:t xml:space="preserve">UnitType: </w:t>
      </w:r>
      <w:r>
        <w:t>An xsd:string ([XMLSCHEMA2] section 3.2.1) attribute that is unused and MUST b</w:t>
      </w:r>
      <w:r>
        <w:t>e ignored.</w:t>
      </w:r>
    </w:p>
    <w:p w:rsidR="00AE411F" w:rsidRDefault="004C246A">
      <w:bookmarkStart w:id="501" w:name="CC_dc6443b8000000000000000000000000"/>
      <w:bookmarkEnd w:id="501"/>
      <w:r>
        <w:rPr>
          <w:b/>
        </w:rPr>
        <w:t xml:space="preserve">Currency: </w:t>
      </w:r>
      <w:r>
        <w:t>An xsd:unsignedShort ([XMLSCHEMA2] section 3.3.23) attribute that is unused and MUST be ignored.</w:t>
      </w:r>
    </w:p>
    <w:p w:rsidR="00AE411F" w:rsidRDefault="004C246A">
      <w:bookmarkStart w:id="502" w:name="CC_4d454572000000000000000000000000"/>
      <w:bookmarkEnd w:id="502"/>
      <w:r>
        <w:rPr>
          <w:b/>
        </w:rPr>
        <w:t xml:space="preserve">Degree: </w:t>
      </w:r>
      <w:r>
        <w:t>An xsd:unsignedInt ([XMLSCHEMA2] section 3.3.22) attribute that is unused and MUST be ignored.</w:t>
      </w:r>
    </w:p>
    <w:p w:rsidR="00AE411F" w:rsidRDefault="004C246A">
      <w:bookmarkStart w:id="503" w:name="CC_8d770924000000000000000000000000"/>
      <w:bookmarkEnd w:id="503"/>
      <w:r>
        <w:rPr>
          <w:b/>
        </w:rPr>
        <w:t xml:space="preserve">DisplayWidth: </w:t>
      </w:r>
      <w:r>
        <w:t>An xsd:unsignedInt (</w:t>
      </w:r>
      <w:r>
        <w:t>[XMLSCHEMA2] section 3.3.22) attribute that is unused and MUST be ignored.</w:t>
      </w:r>
    </w:p>
    <w:p w:rsidR="00AE411F" w:rsidRDefault="004C246A">
      <w:bookmarkStart w:id="504" w:name="CC_8c73066c000000000000000000000000"/>
      <w:bookmarkEnd w:id="504"/>
      <w:r>
        <w:rPr>
          <w:b/>
        </w:rPr>
        <w:t xml:space="preserve">DisplayOrder: </w:t>
      </w:r>
      <w:r>
        <w:t>An xsd:unsignedInt ([XMLSCHEMA2] section 3.3.22) attribute that is unused and MUST be ignored.</w:t>
      </w:r>
    </w:p>
    <w:p w:rsidR="00AE411F" w:rsidRDefault="004C246A">
      <w:bookmarkStart w:id="505" w:name="CC_4c25e010000000000000000000000000"/>
      <w:bookmarkEnd w:id="505"/>
      <w:r>
        <w:rPr>
          <w:b/>
        </w:rPr>
        <w:t xml:space="preserve">Mapped: </w:t>
      </w:r>
      <w:r>
        <w:t>An xsd:boolean ([XMLSCHEMA2] section 3.2.2) attribute that is un</w:t>
      </w:r>
      <w:r>
        <w:t>used and MUST be ignored.</w:t>
      </w:r>
    </w:p>
    <w:p w:rsidR="00AE411F" w:rsidRDefault="004C246A">
      <w:bookmarkStart w:id="506" w:name="CC_4291f1fd000000000000000000000000"/>
      <w:bookmarkEnd w:id="506"/>
      <w:r>
        <w:rPr>
          <w:b/>
        </w:rPr>
        <w:t xml:space="preserve">Hyperlink: </w:t>
      </w:r>
      <w:r>
        <w:t>An xsd:boolean ([XMLSCHEMA2] section 3.2.2) attribute that is unused and MUST be ignored.</w:t>
      </w:r>
    </w:p>
    <w:p w:rsidR="00AE411F" w:rsidRDefault="004C246A">
      <w:r>
        <w:t>The following W3C XML Schema (</w:t>
      </w:r>
      <w:hyperlink r:id="rId145">
        <w:r>
          <w:rPr>
            <w:rStyle w:val="Hyperlink"/>
          </w:rPr>
          <w:t>[XMLSCHEMA1]</w:t>
        </w:r>
      </w:hyperlink>
      <w:r>
        <w:t xml:space="preserve"> section 2.1) fragment</w:t>
      </w:r>
      <w:r>
        <w:t xml:space="preserve"> specifies the contents of this complex type.</w:t>
      </w:r>
    </w:p>
    <w:p w:rsidR="00AE411F" w:rsidRDefault="004C246A">
      <w:pPr>
        <w:pStyle w:val="Code"/>
      </w:pPr>
      <w:r>
        <w:t>&lt;xsd:complexType name="DataColumn_Type"&gt;</w:t>
      </w:r>
    </w:p>
    <w:p w:rsidR="00AE411F" w:rsidRDefault="004C246A">
      <w:pPr>
        <w:pStyle w:val="Code"/>
      </w:pPr>
      <w:r>
        <w:t xml:space="preserve">  &lt;xsd:attribute name="ColumnNameID" type="xsd:string" use="required"/&gt;</w:t>
      </w:r>
    </w:p>
    <w:p w:rsidR="00AE411F" w:rsidRDefault="004C246A">
      <w:pPr>
        <w:pStyle w:val="Code"/>
      </w:pPr>
      <w:r>
        <w:t xml:space="preserve">  &lt;xsd:attribute name="Name" type="xsd:string" use="required"/&gt;</w:t>
      </w:r>
    </w:p>
    <w:p w:rsidR="00AE411F" w:rsidRDefault="004C246A">
      <w:pPr>
        <w:pStyle w:val="Code"/>
      </w:pPr>
      <w:r>
        <w:t xml:space="preserve">  &lt;xsd:attribute name="Label" typ</w:t>
      </w:r>
      <w:r>
        <w:t>e="xsd:string" use="required"/&gt;</w:t>
      </w:r>
    </w:p>
    <w:p w:rsidR="00AE411F" w:rsidRDefault="004C246A">
      <w:pPr>
        <w:pStyle w:val="Code"/>
      </w:pPr>
      <w:r>
        <w:t xml:space="preserve">  &lt;xsd:attribute name="OrigLabel" type="xsd:string"/&gt;</w:t>
      </w:r>
    </w:p>
    <w:p w:rsidR="00AE411F" w:rsidRDefault="004C246A">
      <w:pPr>
        <w:pStyle w:val="Code"/>
      </w:pPr>
      <w:r>
        <w:t xml:space="preserve">  &lt;xsd:attribute name="LangID" type="xsd:unsignedInt"/&gt;</w:t>
      </w:r>
    </w:p>
    <w:p w:rsidR="00AE411F" w:rsidRDefault="004C246A">
      <w:pPr>
        <w:pStyle w:val="Code"/>
      </w:pPr>
      <w:r>
        <w:t xml:space="preserve">  &lt;xsd:attribute name="Calendar" type="xsd:unsignedShort"/&gt;</w:t>
      </w:r>
    </w:p>
    <w:p w:rsidR="00AE411F" w:rsidRDefault="004C246A">
      <w:pPr>
        <w:pStyle w:val="Code"/>
      </w:pPr>
      <w:r>
        <w:t xml:space="preserve">  &lt;xsd:attribute name="DataType" type="xsd:unsignedSho</w:t>
      </w:r>
      <w:r>
        <w:t>rt"/&gt;</w:t>
      </w:r>
    </w:p>
    <w:p w:rsidR="00AE411F" w:rsidRDefault="004C246A">
      <w:pPr>
        <w:pStyle w:val="Code"/>
      </w:pPr>
      <w:r>
        <w:t xml:space="preserve">  &lt;xsd:attribute name="UnitType" type="xsd:string"/&gt;</w:t>
      </w:r>
    </w:p>
    <w:p w:rsidR="00AE411F" w:rsidRDefault="004C246A">
      <w:pPr>
        <w:pStyle w:val="Code"/>
      </w:pPr>
      <w:r>
        <w:t xml:space="preserve">  &lt;xsd:attribute name="Currency" type="xsd:unsignedShort"/&gt;</w:t>
      </w:r>
    </w:p>
    <w:p w:rsidR="00AE411F" w:rsidRDefault="004C246A">
      <w:pPr>
        <w:pStyle w:val="Code"/>
      </w:pPr>
      <w:r>
        <w:t xml:space="preserve">  &lt;xsd:attribute name="Degree" type="xsd:unsignedInt"/&gt;</w:t>
      </w:r>
    </w:p>
    <w:p w:rsidR="00AE411F" w:rsidRDefault="004C246A">
      <w:pPr>
        <w:pStyle w:val="Code"/>
      </w:pPr>
      <w:r>
        <w:t xml:space="preserve">  &lt;xsd:attribute name="DisplayWidth" type="xsd:unsignedInt"/&gt;</w:t>
      </w:r>
    </w:p>
    <w:p w:rsidR="00AE411F" w:rsidRDefault="004C246A">
      <w:pPr>
        <w:pStyle w:val="Code"/>
      </w:pPr>
      <w:r>
        <w:t xml:space="preserve">  &lt;xsd:attribute na</w:t>
      </w:r>
      <w:r>
        <w:t>me="DisplayOrder" type="xsd:unsignedInt"/&gt;</w:t>
      </w:r>
    </w:p>
    <w:p w:rsidR="00AE411F" w:rsidRDefault="004C246A">
      <w:pPr>
        <w:pStyle w:val="Code"/>
      </w:pPr>
      <w:r>
        <w:t xml:space="preserve">  &lt;xsd:attribute name="Mapped" type="xsd:boolean"/&gt;</w:t>
      </w:r>
    </w:p>
    <w:p w:rsidR="00AE411F" w:rsidRDefault="004C246A">
      <w:pPr>
        <w:pStyle w:val="Code"/>
      </w:pPr>
      <w:r>
        <w:t xml:space="preserve">  &lt;xsd:attribute name="Hyperlink" type="xsd:boolean"/&gt;</w:t>
      </w:r>
    </w:p>
    <w:p w:rsidR="00AE411F" w:rsidRDefault="004C246A">
      <w:pPr>
        <w:pStyle w:val="Code"/>
      </w:pPr>
      <w:r>
        <w:t>&lt;/xsd:complexType&gt;</w:t>
      </w:r>
    </w:p>
    <w:p w:rsidR="00AE411F" w:rsidRDefault="004C246A">
      <w:pPr>
        <w:pStyle w:val="Heading5"/>
      </w:pPr>
      <w:bookmarkStart w:id="507" w:name="section_1fc5f6c5c3d84ef78aa716fb85e69b68"/>
      <w:bookmarkStart w:id="508" w:name="_Toc163745404"/>
      <w:r>
        <w:t>DataColumns_Type</w:t>
      </w:r>
      <w:bookmarkEnd w:id="507"/>
      <w:bookmarkEnd w:id="508"/>
    </w:p>
    <w:p w:rsidR="00AE411F" w:rsidRDefault="004C246A">
      <w:r>
        <w:rPr>
          <w:i/>
        </w:rPr>
        <w:t xml:space="preserve">Target namespace: </w:t>
      </w:r>
      <w:r>
        <w:t>http://schemas.microsoft.com/office/visio/2011/1/cor</w:t>
      </w:r>
      <w:r>
        <w:t>e</w:t>
      </w:r>
    </w:p>
    <w:p w:rsidR="00AE411F" w:rsidRDefault="004C246A">
      <w:r>
        <w:rPr>
          <w:i/>
        </w:rPr>
        <w:t xml:space="preserve">Referenced by: </w:t>
      </w:r>
      <w:hyperlink w:anchor="Section_d7fcd200ebfe4c378b2c62fe8b6ba6ea">
        <w:r>
          <w:rPr>
            <w:rStyle w:val="Hyperlink"/>
          </w:rPr>
          <w:t>DataRecordSet_Type</w:t>
        </w:r>
      </w:hyperlink>
    </w:p>
    <w:p w:rsidR="00AE411F" w:rsidRDefault="004C246A">
      <w:bookmarkStart w:id="509" w:name="CC_7ca1fc1f000000000000000000000000"/>
      <w:bookmarkEnd w:id="509"/>
      <w:r>
        <w:t xml:space="preserve">A complex type that specifies a collection of </w:t>
      </w:r>
      <w:hyperlink w:anchor="gt_f819dd42-7f44-4613-8231-d5ad47f2bbcc">
        <w:r>
          <w:rPr>
            <w:rStyle w:val="HyperlinkGreen"/>
            <w:b/>
          </w:rPr>
          <w:t>fields</w:t>
        </w:r>
      </w:hyperlink>
      <w:r>
        <w:t xml:space="preserve"> in a </w:t>
      </w:r>
      <w:hyperlink w:anchor="Section_5c84498371344d01bcee8e705c2efd1c" w:history="1">
        <w:r>
          <w:rPr>
            <w:rStyle w:val="Hyperlink"/>
          </w:rPr>
          <w:t>recordset</w:t>
        </w:r>
      </w:hyperlink>
      <w:r>
        <w:t>.</w:t>
      </w:r>
    </w:p>
    <w:p w:rsidR="00AE411F" w:rsidRDefault="004C246A">
      <w:r>
        <w:rPr>
          <w:i/>
        </w:rPr>
        <w:t>Child Elements:</w:t>
      </w:r>
    </w:p>
    <w:p w:rsidR="00AE411F" w:rsidRDefault="004C246A">
      <w:bookmarkStart w:id="510" w:name="CC_4b513125000000000000000000000000"/>
      <w:bookmarkEnd w:id="510"/>
      <w:r>
        <w:rPr>
          <w:b/>
        </w:rPr>
        <w:t xml:space="preserve">DataColumn: </w:t>
      </w:r>
      <w:r>
        <w:t xml:space="preserve">A </w:t>
      </w:r>
      <w:hyperlink w:anchor="Section_97e06397990447619be3884e39045969">
        <w:r>
          <w:rPr>
            <w:rStyle w:val="Hyperlink"/>
          </w:rPr>
          <w:t>DataColumn_Type</w:t>
        </w:r>
      </w:hyperlink>
      <w:r>
        <w:t xml:space="preserve"> element that specifies a field in a recordset.</w:t>
      </w:r>
    </w:p>
    <w:p w:rsidR="00AE411F" w:rsidRDefault="004C246A">
      <w:r>
        <w:rPr>
          <w:i/>
        </w:rPr>
        <w:t>Attributes:</w:t>
      </w:r>
    </w:p>
    <w:p w:rsidR="00AE411F" w:rsidRDefault="004C246A">
      <w:bookmarkStart w:id="511" w:name="CC_42a3565f000000000000000000000000"/>
      <w:bookmarkEnd w:id="511"/>
      <w:r>
        <w:rPr>
          <w:b/>
        </w:rPr>
        <w:t xml:space="preserve">SortColumn: </w:t>
      </w:r>
      <w:r>
        <w:t xml:space="preserve">An </w:t>
      </w:r>
      <w:r>
        <w:t>xsd:string (</w:t>
      </w:r>
      <w:hyperlink r:id="rId146">
        <w:r>
          <w:rPr>
            <w:rStyle w:val="Hyperlink"/>
          </w:rPr>
          <w:t>[XMLSCHEMA2]</w:t>
        </w:r>
      </w:hyperlink>
      <w:r>
        <w:t xml:space="preserve"> section 3.2.1) attribute that is unused and MUST be ignored.</w:t>
      </w:r>
    </w:p>
    <w:p w:rsidR="00AE411F" w:rsidRDefault="004C246A">
      <w:bookmarkStart w:id="512" w:name="CC_2d4e7e48000000000000000000000000"/>
      <w:bookmarkEnd w:id="512"/>
      <w:r>
        <w:rPr>
          <w:b/>
        </w:rPr>
        <w:lastRenderedPageBreak/>
        <w:t xml:space="preserve">SortAsc: </w:t>
      </w:r>
      <w:r>
        <w:t>An xsd:boolean ([XMLSCHEMA2] section 3.2.2) attribute that is unused and MUST be ignored.</w:t>
      </w:r>
    </w:p>
    <w:p w:rsidR="00AE411F" w:rsidRDefault="004C246A">
      <w:r>
        <w:t>The fo</w:t>
      </w:r>
      <w:r>
        <w:t>llowing W3C XML Schema (</w:t>
      </w:r>
      <w:hyperlink r:id="rId147">
        <w:r>
          <w:rPr>
            <w:rStyle w:val="Hyperlink"/>
          </w:rPr>
          <w:t>[XMLSCHEMA1]</w:t>
        </w:r>
      </w:hyperlink>
      <w:r>
        <w:t xml:space="preserve"> section 2.1) fragment specifies the contents of this complex type.</w:t>
      </w:r>
    </w:p>
    <w:p w:rsidR="00AE411F" w:rsidRDefault="004C246A">
      <w:pPr>
        <w:pStyle w:val="Code"/>
      </w:pPr>
      <w:r>
        <w:t>&lt;xsd:complexType name="DataColumns_Type"&gt;</w:t>
      </w:r>
    </w:p>
    <w:p w:rsidR="00AE411F" w:rsidRDefault="004C246A">
      <w:pPr>
        <w:pStyle w:val="Code"/>
      </w:pPr>
      <w:r>
        <w:t xml:space="preserve">  &lt;xsd:sequence&gt;</w:t>
      </w:r>
    </w:p>
    <w:p w:rsidR="00AE411F" w:rsidRDefault="004C246A">
      <w:pPr>
        <w:pStyle w:val="Code"/>
      </w:pPr>
      <w:r>
        <w:t xml:space="preserve">    &lt;xsd:element name="DataC</w:t>
      </w:r>
      <w:r>
        <w:t>olumn" type="DataColumn_Type" minOccurs="1" maxOccurs="unbounded"/&gt;</w:t>
      </w:r>
    </w:p>
    <w:p w:rsidR="00AE411F" w:rsidRDefault="004C246A">
      <w:pPr>
        <w:pStyle w:val="Code"/>
      </w:pPr>
      <w:r>
        <w:t xml:space="preserve">  &lt;/xsd:sequence&gt;</w:t>
      </w:r>
    </w:p>
    <w:p w:rsidR="00AE411F" w:rsidRDefault="004C246A">
      <w:pPr>
        <w:pStyle w:val="Code"/>
      </w:pPr>
      <w:r>
        <w:t xml:space="preserve">  &lt;xsd:attribute name="SortColumn" type="xsd:string"/&gt;</w:t>
      </w:r>
    </w:p>
    <w:p w:rsidR="00AE411F" w:rsidRDefault="004C246A">
      <w:pPr>
        <w:pStyle w:val="Code"/>
      </w:pPr>
      <w:r>
        <w:t xml:space="preserve">  &lt;xsd:attribute name="SortAsc" type="xsd:boolean"/&gt;</w:t>
      </w:r>
    </w:p>
    <w:p w:rsidR="00AE411F" w:rsidRDefault="004C246A">
      <w:pPr>
        <w:pStyle w:val="Code"/>
      </w:pPr>
      <w:r>
        <w:t>&lt;/xsd:complexType&gt;</w:t>
      </w:r>
    </w:p>
    <w:p w:rsidR="00AE411F" w:rsidRDefault="004C246A">
      <w:pPr>
        <w:pStyle w:val="Heading5"/>
      </w:pPr>
      <w:bookmarkStart w:id="513" w:name="section_56d4076aa2af442284bc402932fbe06d"/>
      <w:bookmarkStart w:id="514" w:name="_Toc163745405"/>
      <w:r>
        <w:t>DataConnection_Type</w:t>
      </w:r>
      <w:bookmarkEnd w:id="513"/>
      <w:bookmarkEnd w:id="514"/>
    </w:p>
    <w:p w:rsidR="00AE411F" w:rsidRDefault="004C246A">
      <w:r>
        <w:rPr>
          <w:i/>
        </w:rPr>
        <w:t xml:space="preserve">Target namespace: </w:t>
      </w:r>
      <w:r>
        <w:t>http:</w:t>
      </w:r>
      <w:r>
        <w:t>//schemas.microsoft.com/office/visio/2011/1/core</w:t>
      </w:r>
    </w:p>
    <w:p w:rsidR="00AE411F" w:rsidRDefault="004C246A">
      <w:r>
        <w:rPr>
          <w:i/>
        </w:rPr>
        <w:t xml:space="preserve">Referenced by: </w:t>
      </w:r>
      <w:hyperlink w:anchor="Section_026a97c49edd4b3da00e342157fb3ebd">
        <w:r>
          <w:rPr>
            <w:rStyle w:val="Hyperlink"/>
          </w:rPr>
          <w:t>DataConnections_Type</w:t>
        </w:r>
      </w:hyperlink>
    </w:p>
    <w:p w:rsidR="00AE411F" w:rsidRDefault="004C246A">
      <w:bookmarkStart w:id="515" w:name="CC_d2fb8538000000000000000000000000"/>
      <w:bookmarkEnd w:id="515"/>
      <w:r>
        <w:t xml:space="preserve">A complex type that specifies a </w:t>
      </w:r>
      <w:hyperlink w:anchor="Section_0c83304b6f034218bfb1a49d51060e9c" w:history="1">
        <w:r>
          <w:rPr>
            <w:rStyle w:val="Hyperlink"/>
          </w:rPr>
          <w:t>data connection</w:t>
        </w:r>
      </w:hyperlink>
      <w:r>
        <w:t>.</w:t>
      </w:r>
    </w:p>
    <w:p w:rsidR="00AE411F" w:rsidRDefault="004C246A">
      <w:r>
        <w:rPr>
          <w:i/>
        </w:rPr>
        <w:t>Attributes:</w:t>
      </w:r>
    </w:p>
    <w:p w:rsidR="00AE411F" w:rsidRDefault="004C246A">
      <w:bookmarkStart w:id="516" w:name="CC_15cf90d8000000000000000000000000"/>
      <w:bookmarkEnd w:id="516"/>
      <w:r>
        <w:rPr>
          <w:b/>
        </w:rPr>
        <w:t xml:space="preserve">ID: </w:t>
      </w:r>
      <w:r>
        <w:t>An xsd:unsignedInt (</w:t>
      </w:r>
      <w:hyperlink r:id="rId148">
        <w:r>
          <w:rPr>
            <w:rStyle w:val="Hyperlink"/>
          </w:rPr>
          <w:t>[XMLSCHEMA2]</w:t>
        </w:r>
      </w:hyperlink>
      <w:r>
        <w:t xml:space="preserve"> section 3.3.22) attribute that specifies the identifier of a data connection. It MUST be unique amongst all the DataConnection_Type child ele</w:t>
      </w:r>
      <w:r>
        <w:t>ments of the containing DataConnections_Type.</w:t>
      </w:r>
    </w:p>
    <w:p w:rsidR="00AE411F" w:rsidRDefault="004C246A">
      <w:bookmarkStart w:id="517" w:name="CC_5dc22403000000000000000000000000"/>
      <w:bookmarkEnd w:id="517"/>
      <w:r>
        <w:rPr>
          <w:b/>
        </w:rPr>
        <w:t xml:space="preserve">FileName: </w:t>
      </w:r>
      <w:r>
        <w:t xml:space="preserve">An xsd:string ([XMLSCHEMA2] section 3.2.1) attribute that specifies the full path of an </w:t>
      </w:r>
      <w:hyperlink w:anchor="gt_e6fb952a-b6b6-40af-ad1b-ea6cf97da509">
        <w:r>
          <w:rPr>
            <w:rStyle w:val="HyperlinkGreen"/>
            <w:b/>
          </w:rPr>
          <w:t>Office data connection (ODC) file</w:t>
        </w:r>
      </w:hyperlink>
      <w:r>
        <w:t xml:space="preserve"> or </w:t>
      </w:r>
      <w:hyperlink w:anchor="gt_e091613c-6901-4874-b9b2-27273ead1075">
        <w:r>
          <w:rPr>
            <w:rStyle w:val="HyperlinkGreen"/>
            <w:b/>
          </w:rPr>
          <w:t>data source</w:t>
        </w:r>
      </w:hyperlink>
      <w:r>
        <w:t xml:space="preserve"> file. If the type of data source specified in the </w:t>
      </w:r>
      <w:r>
        <w:rPr>
          <w:b/>
        </w:rPr>
        <w:t>ConnectionString</w:t>
      </w:r>
      <w:r>
        <w:t xml:space="preserve"> attribute corresponds to a </w:t>
      </w:r>
      <w:hyperlink w:anchor="gt_04ce231e-214c-44fd-b7ba-7cc19eee79bf">
        <w:r>
          <w:rPr>
            <w:rStyle w:val="HyperlinkGreen"/>
            <w:b/>
          </w:rPr>
          <w:t>list</w:t>
        </w:r>
      </w:hyperlink>
      <w:r>
        <w:t xml:space="preserve"> or Custom</w:t>
      </w:r>
      <w:r>
        <w:rPr>
          <w:b/>
        </w:rPr>
        <w:t xml:space="preserve"> </w:t>
      </w:r>
      <w:hyperlink w:anchor="gt_a3be101e-9d37-484a-a5e6-b70d559146c6">
        <w:r>
          <w:rPr>
            <w:rStyle w:val="HyperlinkGreen"/>
            <w:b/>
          </w:rPr>
          <w:t>add-in</w:t>
        </w:r>
      </w:hyperlink>
      <w:r>
        <w:t>, the value of this attribute MUST be an empty string.</w:t>
      </w:r>
    </w:p>
    <w:p w:rsidR="00AE411F" w:rsidRDefault="004C246A">
      <w:bookmarkStart w:id="518" w:name="CC_4263fbd0000000000000000000000000"/>
      <w:bookmarkEnd w:id="518"/>
      <w:r>
        <w:rPr>
          <w:b/>
        </w:rPr>
        <w:t xml:space="preserve">ConnectionString: </w:t>
      </w:r>
      <w:r>
        <w:t xml:space="preserve">An xsd:string ([XMLSCHEMA2] section 3.2.1) attribute that specifies the </w:t>
      </w:r>
      <w:hyperlink w:anchor="gt_03a9d0ca-2f10-4f3d-b910-052714a96f7d">
        <w:r>
          <w:rPr>
            <w:rStyle w:val="HyperlinkGreen"/>
            <w:b/>
          </w:rPr>
          <w:t>connection string</w:t>
        </w:r>
      </w:hyperlink>
      <w:r>
        <w:t xml:space="preserve"> to a data source. It MUST be a valid connection string as specified in </w:t>
      </w:r>
      <w:hyperlink r:id="rId149" w:anchor="Section_13b4e848b36c4b11acced6bf199d5391">
        <w:r>
          <w:rPr>
            <w:rStyle w:val="Hyperlink"/>
          </w:rPr>
          <w:t>[MS-ODBCSTR]</w:t>
        </w:r>
      </w:hyperlink>
      <w:r>
        <w:t>. If the type of the data source specified in the connec</w:t>
      </w:r>
      <w:r>
        <w:t xml:space="preserve">tion string is listed in the following table, the syntax of the connection string MUST match the syntax specified in the following table. Otherwise, the </w:t>
      </w:r>
      <w:r>
        <w:rPr>
          <w:b/>
        </w:rPr>
        <w:t>DataConnection_Type</w:t>
      </w:r>
      <w:r>
        <w:t xml:space="preserve"> MUST be ignored.</w:t>
      </w:r>
    </w:p>
    <w:tbl>
      <w:tblPr>
        <w:tblStyle w:val="Table-PacketDiagram"/>
        <w:tblW w:w="0" w:type="auto"/>
        <w:tblLayout w:type="fixed"/>
        <w:tblLook w:val="04A0" w:firstRow="1" w:lastRow="0" w:firstColumn="1" w:lastColumn="0" w:noHBand="0" w:noVBand="1"/>
      </w:tblPr>
      <w:tblGrid>
        <w:gridCol w:w="1364"/>
        <w:gridCol w:w="8024"/>
      </w:tblGrid>
      <w:tr w:rsidR="00AE411F" w:rsidTr="00AE411F">
        <w:trPr>
          <w:cnfStyle w:val="100000000000" w:firstRow="1" w:lastRow="0" w:firstColumn="0" w:lastColumn="0" w:oddVBand="0" w:evenVBand="0" w:oddHBand="0" w:evenHBand="0" w:firstRowFirstColumn="0" w:firstRowLastColumn="0" w:lastRowFirstColumn="0" w:lastRowLastColumn="0"/>
          <w:trHeight w:val="591"/>
        </w:trPr>
        <w:tc>
          <w:tcPr>
            <w:tcW w:w="1364" w:type="dxa"/>
          </w:tcPr>
          <w:p w:rsidR="00AE411F" w:rsidRDefault="004C246A">
            <w:pPr>
              <w:pStyle w:val="PacketDiagramHeaderText"/>
              <w:jc w:val="left"/>
            </w:pPr>
            <w:r>
              <w:t>Type of data source</w:t>
            </w:r>
          </w:p>
        </w:tc>
        <w:tc>
          <w:tcPr>
            <w:tcW w:w="8024" w:type="dxa"/>
          </w:tcPr>
          <w:p w:rsidR="00AE411F" w:rsidRDefault="004C246A">
            <w:pPr>
              <w:pStyle w:val="PacketDiagramHeaderText"/>
              <w:jc w:val="left"/>
            </w:pPr>
            <w:r>
              <w:t>Syntax</w:t>
            </w:r>
          </w:p>
        </w:tc>
      </w:tr>
      <w:tr w:rsidR="00AE411F" w:rsidTr="00AE411F">
        <w:trPr>
          <w:trHeight w:val="245"/>
        </w:trPr>
        <w:tc>
          <w:tcPr>
            <w:tcW w:w="1364" w:type="dxa"/>
          </w:tcPr>
          <w:p w:rsidR="00AE411F" w:rsidRDefault="004C246A">
            <w:pPr>
              <w:pStyle w:val="PacketDiagramBodyText"/>
              <w:jc w:val="left"/>
            </w:pPr>
            <w:hyperlink w:anchor="gt_333f4fb1-4882-48df-bce6-f9961b408f31">
              <w:r>
                <w:rPr>
                  <w:rStyle w:val="HyperlinkGreen"/>
                  <w:b/>
                </w:rPr>
                <w:t>OLE DB</w:t>
              </w:r>
            </w:hyperlink>
          </w:p>
        </w:tc>
        <w:tc>
          <w:tcPr>
            <w:tcW w:w="8024" w:type="dxa"/>
          </w:tcPr>
          <w:p w:rsidR="00AE411F" w:rsidRDefault="004C246A">
            <w:pPr>
              <w:pStyle w:val="PacketDiagramBodyText"/>
              <w:jc w:val="left"/>
            </w:pPr>
            <w:r>
              <w:t>MUST be a valid connection string as specified in [MS-ODBCSTR]</w:t>
            </w:r>
          </w:p>
        </w:tc>
      </w:tr>
      <w:tr w:rsidR="00AE411F" w:rsidTr="00AE411F">
        <w:trPr>
          <w:trHeight w:val="230"/>
        </w:trPr>
        <w:tc>
          <w:tcPr>
            <w:tcW w:w="1364" w:type="dxa"/>
          </w:tcPr>
          <w:p w:rsidR="00AE411F" w:rsidRDefault="004C246A">
            <w:pPr>
              <w:pStyle w:val="PacketDiagramBodyText"/>
              <w:jc w:val="left"/>
            </w:pPr>
            <w:hyperlink w:anchor="gt_7883fa02-8dc0-4154-894f-fe3a7bff153e">
              <w:r>
                <w:rPr>
                  <w:rStyle w:val="HyperlinkGreen"/>
                  <w:b/>
                </w:rPr>
                <w:t>ODBC</w:t>
              </w:r>
            </w:hyperlink>
          </w:p>
        </w:tc>
        <w:tc>
          <w:tcPr>
            <w:tcW w:w="8024" w:type="dxa"/>
          </w:tcPr>
          <w:p w:rsidR="00AE411F" w:rsidRDefault="004C246A">
            <w:pPr>
              <w:pStyle w:val="PacketDiagramBodyText"/>
              <w:jc w:val="left"/>
            </w:pPr>
            <w:r>
              <w:t>MUST be a valid connection string as specified in [MS-ODBC</w:t>
            </w:r>
            <w:r>
              <w:t>STR]</w:t>
            </w:r>
          </w:p>
        </w:tc>
      </w:tr>
      <w:tr w:rsidR="00AE411F" w:rsidTr="00AE411F">
        <w:trPr>
          <w:trHeight w:val="230"/>
        </w:trPr>
        <w:tc>
          <w:tcPr>
            <w:tcW w:w="1364" w:type="dxa"/>
          </w:tcPr>
          <w:p w:rsidR="00AE411F" w:rsidRDefault="004C246A">
            <w:pPr>
              <w:pStyle w:val="PacketDiagramBodyText"/>
              <w:jc w:val="left"/>
            </w:pPr>
            <w:r>
              <w:t xml:space="preserve">List </w:t>
            </w:r>
          </w:p>
        </w:tc>
        <w:tc>
          <w:tcPr>
            <w:tcW w:w="8024" w:type="dxa"/>
          </w:tcPr>
          <w:p w:rsidR="00AE411F" w:rsidRDefault="004C246A">
            <w:pPr>
              <w:pStyle w:val="PacketDiagramBodyText"/>
              <w:jc w:val="left"/>
            </w:pPr>
            <w:r>
              <w:t xml:space="preserve">MUST be in the following format: </w:t>
            </w:r>
          </w:p>
          <w:p w:rsidR="00AE411F" w:rsidRDefault="004C246A">
            <w:pPr>
              <w:pStyle w:val="PacketDiagramBodyText"/>
              <w:ind w:left="276"/>
              <w:jc w:val="left"/>
            </w:pPr>
            <w:r>
              <w:t>"PROVIDER=WSS;DATABASE=</w:t>
            </w:r>
            <w:r>
              <w:rPr>
                <w:i/>
              </w:rPr>
              <w:t>list URL</w:t>
            </w:r>
            <w:r>
              <w:t>;LIST={</w:t>
            </w:r>
            <w:r>
              <w:rPr>
                <w:i/>
              </w:rPr>
              <w:t>list GUID</w:t>
            </w:r>
            <w:r>
              <w:t>};</w:t>
            </w:r>
            <w:r>
              <w:rPr>
                <w:i/>
              </w:rPr>
              <w:t>viewparam</w:t>
            </w:r>
            <w:r>
              <w:t>"</w:t>
            </w:r>
          </w:p>
          <w:p w:rsidR="00AE411F" w:rsidRDefault="004C246A">
            <w:pPr>
              <w:pStyle w:val="ListParagraph"/>
              <w:numPr>
                <w:ilvl w:val="0"/>
                <w:numId w:val="47"/>
              </w:numPr>
              <w:jc w:val="left"/>
            </w:pPr>
            <w:r>
              <w:rPr>
                <w:i/>
              </w:rPr>
              <w:t>list URL</w:t>
            </w:r>
            <w:r>
              <w:t xml:space="preserve"> is the </w:t>
            </w:r>
            <w:hyperlink w:anchor="gt_433a4fb7-ef84-46b0-ab65-905f5e3a80b1">
              <w:r>
                <w:rPr>
                  <w:rStyle w:val="HyperlinkGreen"/>
                  <w:b/>
                </w:rPr>
                <w:t>URL</w:t>
              </w:r>
            </w:hyperlink>
            <w:r>
              <w:t xml:space="preserve"> of a list.</w:t>
            </w:r>
          </w:p>
          <w:p w:rsidR="00AE411F" w:rsidRDefault="004C246A">
            <w:pPr>
              <w:pStyle w:val="ListParagraph"/>
              <w:numPr>
                <w:ilvl w:val="0"/>
                <w:numId w:val="47"/>
              </w:numPr>
              <w:jc w:val="left"/>
            </w:pPr>
            <w:r>
              <w:rPr>
                <w:i/>
              </w:rPr>
              <w:t>list GUID</w:t>
            </w:r>
            <w:r>
              <w:t xml:space="preserve"> is the </w:t>
            </w:r>
            <w:hyperlink w:anchor="gt_f49694cc-c350-462d-ab8e-816f0103c6c1">
              <w:r>
                <w:rPr>
                  <w:rStyle w:val="HyperlinkGreen"/>
                  <w:b/>
                </w:rPr>
                <w:t>GUID</w:t>
              </w:r>
            </w:hyperlink>
            <w:r>
              <w:t xml:space="preserve"> of the list. </w:t>
            </w:r>
          </w:p>
          <w:p w:rsidR="00AE411F" w:rsidRDefault="004C246A">
            <w:pPr>
              <w:pStyle w:val="ListParagraph"/>
              <w:numPr>
                <w:ilvl w:val="0"/>
                <w:numId w:val="47"/>
              </w:numPr>
              <w:jc w:val="left"/>
            </w:pPr>
            <w:r>
              <w:rPr>
                <w:i/>
              </w:rPr>
              <w:t xml:space="preserve">viewparam </w:t>
            </w:r>
            <w:r>
              <w:t>MUST be in the format "VIEW={</w:t>
            </w:r>
            <w:r>
              <w:rPr>
                <w:i/>
              </w:rPr>
              <w:t>view GUID</w:t>
            </w:r>
            <w:r>
              <w:t xml:space="preserve">};", if the data source is a </w:t>
            </w:r>
            <w:hyperlink w:anchor="gt_3f793b0b-9509-4df0-89f9-92f07954beb8">
              <w:r>
                <w:rPr>
                  <w:rStyle w:val="HyperlinkGreen"/>
                  <w:b/>
                </w:rPr>
                <w:t>view</w:t>
              </w:r>
            </w:hyperlink>
            <w:r>
              <w:t xml:space="preserve"> of a list, where </w:t>
            </w:r>
            <w:r>
              <w:rPr>
                <w:i/>
              </w:rPr>
              <w:t>view GUID</w:t>
            </w:r>
            <w:r>
              <w:t xml:space="preserve"> is the GUID of the view; otherwise, </w:t>
            </w:r>
            <w:r>
              <w:rPr>
                <w:i/>
              </w:rPr>
              <w:t>viewpara</w:t>
            </w:r>
            <w:r>
              <w:rPr>
                <w:i/>
              </w:rPr>
              <w:t xml:space="preserve">m </w:t>
            </w:r>
            <w:r>
              <w:t>MUST be an empty string.</w:t>
            </w:r>
          </w:p>
        </w:tc>
      </w:tr>
      <w:tr w:rsidR="00AE411F" w:rsidTr="00AE411F">
        <w:trPr>
          <w:trHeight w:val="230"/>
        </w:trPr>
        <w:tc>
          <w:tcPr>
            <w:tcW w:w="1364" w:type="dxa"/>
          </w:tcPr>
          <w:p w:rsidR="00AE411F" w:rsidRDefault="004C246A">
            <w:pPr>
              <w:pStyle w:val="PacketDiagramBodyText"/>
              <w:jc w:val="left"/>
            </w:pPr>
            <w:hyperlink w:anchor="gt_343c4660-90e1-4d86-b9cc-5007075d9dfe">
              <w:r>
                <w:rPr>
                  <w:rStyle w:val="HyperlinkGreen"/>
                  <w:b/>
                </w:rPr>
                <w:t>Workbook</w:t>
              </w:r>
            </w:hyperlink>
          </w:p>
        </w:tc>
        <w:tc>
          <w:tcPr>
            <w:tcW w:w="8024" w:type="dxa"/>
          </w:tcPr>
          <w:p w:rsidR="00AE411F" w:rsidRDefault="004C246A">
            <w:pPr>
              <w:pStyle w:val="PacketDiagramBodyText"/>
              <w:jc w:val="left"/>
            </w:pPr>
            <w:r>
              <w:t>MUST be a valid connection string as specified in [MS-ODBCSTR] and MUST contain the following key-value pairs:</w:t>
            </w:r>
          </w:p>
          <w:p w:rsidR="00AE411F" w:rsidRDefault="004C246A">
            <w:pPr>
              <w:pStyle w:val="PacketDiagramBodyText"/>
              <w:ind w:left="238"/>
              <w:jc w:val="left"/>
            </w:pPr>
            <w:r>
              <w:t>"DataModule=Microsoft.Office.Visio.Server.EcsDataHandler,Microsoft.Office.Visio.Server;Data Source=</w:t>
            </w:r>
            <w:r>
              <w:rPr>
                <w:i/>
              </w:rPr>
              <w:t>workbook URL</w:t>
            </w:r>
            <w:r>
              <w:t>;Extended Properties='HDR=</w:t>
            </w:r>
            <w:r>
              <w:rPr>
                <w:i/>
              </w:rPr>
              <w:t>hdrvalue</w:t>
            </w:r>
            <w:r>
              <w:t>;';"</w:t>
            </w:r>
          </w:p>
          <w:p w:rsidR="00AE411F" w:rsidRDefault="004C246A">
            <w:pPr>
              <w:pStyle w:val="ListParagraph"/>
              <w:numPr>
                <w:ilvl w:val="0"/>
                <w:numId w:val="48"/>
              </w:numPr>
              <w:jc w:val="left"/>
            </w:pPr>
            <w:r>
              <w:rPr>
                <w:i/>
              </w:rPr>
              <w:t xml:space="preserve">workbook URL </w:t>
            </w:r>
            <w:r>
              <w:t>is the URL of a workbook.</w:t>
            </w:r>
          </w:p>
          <w:p w:rsidR="00AE411F" w:rsidRDefault="004C246A">
            <w:pPr>
              <w:pStyle w:val="ListParagraph"/>
              <w:numPr>
                <w:ilvl w:val="0"/>
                <w:numId w:val="48"/>
              </w:numPr>
              <w:jc w:val="left"/>
            </w:pPr>
            <w:r>
              <w:rPr>
                <w:i/>
              </w:rPr>
              <w:t>hdrvalue</w:t>
            </w:r>
            <w:r>
              <w:t xml:space="preserve"> equals YES, if the first </w:t>
            </w:r>
            <w:hyperlink w:anchor="gt_a87817fc-9b18-49a1-925e-9be9e1d92665">
              <w:r>
                <w:rPr>
                  <w:rStyle w:val="HyperlinkGreen"/>
                  <w:b/>
                </w:rPr>
                <w:t>row</w:t>
              </w:r>
            </w:hyperlink>
            <w:r>
              <w:t xml:space="preserve"> of data is the </w:t>
            </w:r>
            <w:hyperlink w:anchor="gt_42711baf-2679-445d-a994-0eadd91b1a38">
              <w:r>
                <w:rPr>
                  <w:rStyle w:val="HyperlinkGreen"/>
                  <w:b/>
                </w:rPr>
                <w:t>header row</w:t>
              </w:r>
            </w:hyperlink>
            <w:r>
              <w:t xml:space="preserve">;otherwise, it equals NO. </w:t>
            </w:r>
          </w:p>
          <w:p w:rsidR="00AE411F" w:rsidRDefault="004C246A">
            <w:pPr>
              <w:pStyle w:val="PacketDiagramBodyText"/>
              <w:jc w:val="left"/>
            </w:pPr>
            <w:r>
              <w:t>Other key-value pairs are unused and MUST be ignored.</w:t>
            </w:r>
          </w:p>
        </w:tc>
      </w:tr>
      <w:tr w:rsidR="00AE411F" w:rsidTr="00AE411F">
        <w:trPr>
          <w:trHeight w:val="230"/>
        </w:trPr>
        <w:tc>
          <w:tcPr>
            <w:tcW w:w="1364" w:type="dxa"/>
          </w:tcPr>
          <w:p w:rsidR="00AE411F" w:rsidRDefault="004C246A">
            <w:pPr>
              <w:pStyle w:val="PacketDiagramBodyText"/>
              <w:jc w:val="left"/>
            </w:pPr>
            <w:r>
              <w:rPr>
                <w:b/>
              </w:rPr>
              <w:t xml:space="preserve">Custom </w:t>
            </w:r>
            <w:r>
              <w:t>add-in</w:t>
            </w:r>
          </w:p>
        </w:tc>
        <w:tc>
          <w:tcPr>
            <w:tcW w:w="8024" w:type="dxa"/>
          </w:tcPr>
          <w:p w:rsidR="00AE411F" w:rsidRDefault="004C246A">
            <w:pPr>
              <w:pStyle w:val="PacketDiagramBodyText"/>
              <w:jc w:val="left"/>
            </w:pPr>
            <w:r>
              <w:t>MUST be a valid connection string as spe</w:t>
            </w:r>
            <w:r>
              <w:t>cified in [MS-ODBCSTR] and MUST be in the following format:</w:t>
            </w:r>
          </w:p>
          <w:p w:rsidR="00AE411F" w:rsidRDefault="004C246A">
            <w:pPr>
              <w:pStyle w:val="PacketDiagramBodyText"/>
              <w:ind w:left="276"/>
              <w:jc w:val="left"/>
            </w:pPr>
            <w:r>
              <w:t>"DataModule=</w:t>
            </w:r>
            <w:r>
              <w:rPr>
                <w:i/>
              </w:rPr>
              <w:t>class name,assembly name</w:t>
            </w:r>
            <w:r>
              <w:t>;Add-in key</w:t>
            </w:r>
            <w:r>
              <w:rPr>
                <w:i/>
              </w:rPr>
              <w:t>=value pairs</w:t>
            </w:r>
            <w:r>
              <w:t>;"</w:t>
            </w:r>
          </w:p>
          <w:p w:rsidR="00AE411F" w:rsidRDefault="004C246A">
            <w:pPr>
              <w:pStyle w:val="ListParagraph"/>
              <w:numPr>
                <w:ilvl w:val="0"/>
                <w:numId w:val="49"/>
              </w:numPr>
              <w:jc w:val="left"/>
            </w:pPr>
            <w:r>
              <w:rPr>
                <w:i/>
              </w:rPr>
              <w:t>class name</w:t>
            </w:r>
            <w:r>
              <w:t xml:space="preserve"> is a </w:t>
            </w:r>
            <w:hyperlink w:anchor="gt_c7d23c85-a7a1-412b-93d5-572ea0918303">
              <w:r>
                <w:rPr>
                  <w:rStyle w:val="HyperlinkGreen"/>
                  <w:b/>
                </w:rPr>
                <w:t>class name</w:t>
              </w:r>
            </w:hyperlink>
            <w:r>
              <w:t xml:space="preserve">. </w:t>
            </w:r>
          </w:p>
          <w:p w:rsidR="00AE411F" w:rsidRDefault="004C246A">
            <w:pPr>
              <w:pStyle w:val="ListParagraph"/>
              <w:numPr>
                <w:ilvl w:val="0"/>
                <w:numId w:val="49"/>
              </w:numPr>
              <w:jc w:val="left"/>
            </w:pPr>
            <w:r>
              <w:rPr>
                <w:i/>
              </w:rPr>
              <w:t>assembly name</w:t>
            </w:r>
            <w:r>
              <w:t xml:space="preserve"> is an </w:t>
            </w:r>
            <w:hyperlink w:anchor="gt_2e4c6e9e-9189-4150-a9f6-3b3c366f75cf">
              <w:r>
                <w:rPr>
                  <w:rStyle w:val="HyperlinkGreen"/>
                  <w:b/>
                </w:rPr>
                <w:t>assembly name</w:t>
              </w:r>
            </w:hyperlink>
            <w:r>
              <w:t>.</w:t>
            </w:r>
          </w:p>
          <w:p w:rsidR="00AE411F" w:rsidRDefault="004C246A">
            <w:pPr>
              <w:pStyle w:val="ListParagraph"/>
              <w:numPr>
                <w:ilvl w:val="0"/>
                <w:numId w:val="49"/>
              </w:numPr>
              <w:jc w:val="left"/>
            </w:pPr>
            <w:r>
              <w:rPr>
                <w:i/>
              </w:rPr>
              <w:t>value pairs</w:t>
            </w:r>
            <w:r>
              <w:t xml:space="preserve"> is a semicolon-separated set of key-value pairs specific to the add-in.</w:t>
            </w:r>
          </w:p>
        </w:tc>
      </w:tr>
    </w:tbl>
    <w:p w:rsidR="00AE411F" w:rsidRDefault="00AE411F"/>
    <w:p w:rsidR="00AE411F" w:rsidRDefault="004C246A">
      <w:bookmarkStart w:id="519" w:name="CC_6581d65b000000000000000000000000"/>
      <w:bookmarkEnd w:id="519"/>
      <w:r>
        <w:rPr>
          <w:b/>
        </w:rPr>
        <w:t xml:space="preserve">Command: </w:t>
      </w:r>
      <w:r>
        <w:t xml:space="preserve">An xsd:string ([XMLSCHEMA2] section 3.2.1) attribute that specifies the </w:t>
      </w:r>
      <w:hyperlink w:anchor="gt_37fbc661-f744-48fa-9d8e-f34513cab9c2">
        <w:r>
          <w:rPr>
            <w:rStyle w:val="HyperlinkGreen"/>
            <w:b/>
          </w:rPr>
          <w:t>query</w:t>
        </w:r>
      </w:hyperlink>
      <w:r>
        <w:t xml:space="preserve"> in a data connection.</w:t>
      </w:r>
    </w:p>
    <w:p w:rsidR="00AE411F" w:rsidRDefault="004C246A">
      <w:bookmarkStart w:id="520" w:name="CC_8667eccd000000000000000000000000"/>
      <w:bookmarkEnd w:id="520"/>
      <w:r>
        <w:rPr>
          <w:b/>
        </w:rPr>
        <w:t xml:space="preserve">FriendlyName: </w:t>
      </w:r>
      <w:r>
        <w:t>An xsd:string ([XMLSCHEMA2] section 3.2.1) attribute that is unused and MUST be ignored.</w:t>
      </w:r>
    </w:p>
    <w:p w:rsidR="00AE411F" w:rsidRDefault="004C246A">
      <w:bookmarkStart w:id="521" w:name="CC_ca134d6a000000000000000000000000"/>
      <w:bookmarkEnd w:id="521"/>
      <w:r>
        <w:rPr>
          <w:b/>
        </w:rPr>
        <w:t xml:space="preserve">Timeout: </w:t>
      </w:r>
      <w:r>
        <w:t>An xsd:unsignedInt ([XMLSCHEMA2] section 3.3.22) attribu</w:t>
      </w:r>
      <w:r>
        <w:t>te that is unused and MUST be ignored.</w:t>
      </w:r>
    </w:p>
    <w:p w:rsidR="00AE411F" w:rsidRDefault="004C246A">
      <w:bookmarkStart w:id="522" w:name="CC_e1c38ee7000000000000000000000000"/>
      <w:bookmarkEnd w:id="522"/>
      <w:r>
        <w:rPr>
          <w:b/>
        </w:rPr>
        <w:t xml:space="preserve">AlwaysUseConnectionFile: </w:t>
      </w:r>
      <w:r>
        <w:t>An xsd:boolean ([XMLSCHEMA2] section 3.2.2) attribute that is unused and MUST be ignored.</w:t>
      </w:r>
    </w:p>
    <w:p w:rsidR="00AE411F" w:rsidRDefault="004C246A">
      <w:r>
        <w:t>The following W3C XML Schema (</w:t>
      </w:r>
      <w:hyperlink r:id="rId150">
        <w:r>
          <w:rPr>
            <w:rStyle w:val="Hyperlink"/>
          </w:rPr>
          <w:t>[XMLSCH</w:t>
        </w:r>
        <w:r>
          <w:rPr>
            <w:rStyle w:val="Hyperlink"/>
          </w:rPr>
          <w:t>EMA1]</w:t>
        </w:r>
      </w:hyperlink>
      <w:r>
        <w:t xml:space="preserve"> section 2.1) fragment specifies the contents of this complex type.</w:t>
      </w:r>
    </w:p>
    <w:p w:rsidR="00AE411F" w:rsidRDefault="004C246A">
      <w:pPr>
        <w:pStyle w:val="Code"/>
      </w:pPr>
      <w:r>
        <w:t>&lt;xsd:complexType name="DataConnection_Type"&gt;</w:t>
      </w:r>
    </w:p>
    <w:p w:rsidR="00AE411F" w:rsidRDefault="004C246A">
      <w:pPr>
        <w:pStyle w:val="Code"/>
      </w:pPr>
      <w:r>
        <w:t xml:space="preserve">  &lt;xsd:attribute name="ID" type="xsd:unsignedInt" use="required"/&gt;</w:t>
      </w:r>
    </w:p>
    <w:p w:rsidR="00AE411F" w:rsidRDefault="004C246A">
      <w:pPr>
        <w:pStyle w:val="Code"/>
      </w:pPr>
      <w:r>
        <w:t xml:space="preserve">  &lt;xsd:attribute name="FileName" type="xsd:string" use="required"/&gt;</w:t>
      </w:r>
    </w:p>
    <w:p w:rsidR="00AE411F" w:rsidRDefault="004C246A">
      <w:pPr>
        <w:pStyle w:val="Code"/>
      </w:pPr>
      <w:r>
        <w:t xml:space="preserve">  &lt;</w:t>
      </w:r>
      <w:r>
        <w:t>xsd:attribute name="ConnectionString" type="xsd:string"/&gt;</w:t>
      </w:r>
    </w:p>
    <w:p w:rsidR="00AE411F" w:rsidRDefault="004C246A">
      <w:pPr>
        <w:pStyle w:val="Code"/>
      </w:pPr>
      <w:r>
        <w:t xml:space="preserve">  &lt;xsd:attribute name="Command" type="xsd:string"/&gt;</w:t>
      </w:r>
    </w:p>
    <w:p w:rsidR="00AE411F" w:rsidRDefault="004C246A">
      <w:pPr>
        <w:pStyle w:val="Code"/>
      </w:pPr>
      <w:r>
        <w:t xml:space="preserve">  &lt;xsd:attribute name="FriendlyName" type="xsd:string"/&gt;</w:t>
      </w:r>
    </w:p>
    <w:p w:rsidR="00AE411F" w:rsidRDefault="004C246A">
      <w:pPr>
        <w:pStyle w:val="Code"/>
      </w:pPr>
      <w:r>
        <w:t xml:space="preserve">  &lt;xsd:attribute name="Timeout" type="xsd:unsignedInt"/&gt;</w:t>
      </w:r>
    </w:p>
    <w:p w:rsidR="00AE411F" w:rsidRDefault="004C246A">
      <w:pPr>
        <w:pStyle w:val="Code"/>
      </w:pPr>
      <w:r>
        <w:t xml:space="preserve">  &lt;xsd:attribute</w:t>
      </w:r>
      <w:r>
        <w:t xml:space="preserve"> name="AlwaysUseConnectionFile" type="xsd:boolean"/&gt;</w:t>
      </w:r>
    </w:p>
    <w:p w:rsidR="00AE411F" w:rsidRDefault="004C246A">
      <w:pPr>
        <w:pStyle w:val="Code"/>
      </w:pPr>
      <w:r>
        <w:t>&lt;/xsd:complexType&gt;</w:t>
      </w:r>
    </w:p>
    <w:p w:rsidR="00AE411F" w:rsidRDefault="004C246A">
      <w:pPr>
        <w:pStyle w:val="Heading5"/>
      </w:pPr>
      <w:bookmarkStart w:id="523" w:name="section_026a97c49edd4b3da00e342157fb3ebd"/>
      <w:bookmarkStart w:id="524" w:name="_Toc163745406"/>
      <w:r>
        <w:t>DataConnections_Type</w:t>
      </w:r>
      <w:bookmarkEnd w:id="523"/>
      <w:bookmarkEnd w:id="524"/>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16d2501b923c4b718896aa70f16d71fc">
        <w:r>
          <w:rPr>
            <w:rStyle w:val="Hyperlink"/>
          </w:rPr>
          <w:t>DataConnectio</w:t>
        </w:r>
        <w:r>
          <w:rPr>
            <w:rStyle w:val="Hyperlink"/>
          </w:rPr>
          <w:t>ns</w:t>
        </w:r>
      </w:hyperlink>
    </w:p>
    <w:p w:rsidR="00AE411F" w:rsidRDefault="004C246A">
      <w:bookmarkStart w:id="525" w:name="CC_9f6d84a5000000000000000000000000"/>
      <w:bookmarkEnd w:id="525"/>
      <w:r>
        <w:t xml:space="preserve">A complex type that specifies a collection of </w:t>
      </w:r>
      <w:hyperlink w:anchor="Section_0c83304b6f034218bfb1a49d51060e9c" w:history="1">
        <w:r>
          <w:rPr>
            <w:rStyle w:val="Hyperlink"/>
          </w:rPr>
          <w:t>data connections</w:t>
        </w:r>
      </w:hyperlink>
      <w:r>
        <w:t xml:space="preserve"> in a </w:t>
      </w:r>
      <w:hyperlink w:anchor="Section_a4989515773d4f3db1e264bb7275b4c9" w:history="1">
        <w:r>
          <w:rPr>
            <w:rStyle w:val="Hyperlink"/>
          </w:rPr>
          <w:t>web drawing</w:t>
        </w:r>
      </w:hyperlink>
      <w:r>
        <w:t>.</w:t>
      </w:r>
    </w:p>
    <w:p w:rsidR="00AE411F" w:rsidRDefault="004C246A">
      <w:r>
        <w:rPr>
          <w:i/>
        </w:rPr>
        <w:t>Child Elements:</w:t>
      </w:r>
    </w:p>
    <w:p w:rsidR="00AE411F" w:rsidRDefault="004C246A">
      <w:bookmarkStart w:id="526" w:name="CC_14e739de000000000000000000000000"/>
      <w:bookmarkEnd w:id="526"/>
      <w:r>
        <w:rPr>
          <w:b/>
        </w:rPr>
        <w:lastRenderedPageBreak/>
        <w:t xml:space="preserve">DataConnection: </w:t>
      </w:r>
      <w:r>
        <w:t xml:space="preserve">A </w:t>
      </w:r>
      <w:hyperlink w:anchor="Section_56d4076aa2af442284bc402932fbe06d">
        <w:r>
          <w:rPr>
            <w:rStyle w:val="Hyperlink"/>
          </w:rPr>
          <w:t>DataConnection_Type</w:t>
        </w:r>
      </w:hyperlink>
      <w:r>
        <w:t xml:space="preserve"> element that specifies a data connection.</w:t>
      </w:r>
    </w:p>
    <w:p w:rsidR="00AE411F" w:rsidRDefault="004C246A">
      <w:r>
        <w:rPr>
          <w:i/>
        </w:rPr>
        <w:t>Attributes:</w:t>
      </w:r>
    </w:p>
    <w:p w:rsidR="00AE411F" w:rsidRDefault="004C246A">
      <w:bookmarkStart w:id="527" w:name="CC_6a7e06d9000000000000000000000000"/>
      <w:bookmarkEnd w:id="527"/>
      <w:r>
        <w:rPr>
          <w:b/>
        </w:rPr>
        <w:t xml:space="preserve">NextID: </w:t>
      </w:r>
      <w:r>
        <w:t>An xsd:unsignedInt (</w:t>
      </w:r>
      <w:hyperlink r:id="rId151">
        <w:r>
          <w:rPr>
            <w:rStyle w:val="Hyperlink"/>
          </w:rPr>
          <w:t>[XMLSCHEMA2]</w:t>
        </w:r>
      </w:hyperlink>
      <w:r>
        <w:t xml:space="preserve"> section 3.3.22) attribute that </w:t>
      </w:r>
      <w:r>
        <w:t xml:space="preserve">specifies the next sequential identifier of a DataConnection_Type. It MUST be a value that is one greater than the largest value found amongst the </w:t>
      </w:r>
      <w:r>
        <w:rPr>
          <w:b/>
        </w:rPr>
        <w:t>ID</w:t>
      </w:r>
      <w:r>
        <w:t xml:space="preserve"> attributes of all DataConnection_Type elements in this collection.</w:t>
      </w:r>
    </w:p>
    <w:p w:rsidR="00AE411F" w:rsidRDefault="004C246A">
      <w:r>
        <w:t>The following W3C XML Schema (</w:t>
      </w:r>
      <w:hyperlink r:id="rId152">
        <w:r>
          <w:rPr>
            <w:rStyle w:val="Hyperlink"/>
          </w:rPr>
          <w:t>[XMLSCHEMA1]</w:t>
        </w:r>
      </w:hyperlink>
      <w:r>
        <w:t xml:space="preserve"> section 2.1) fragment specifies the contents of this complex type.</w:t>
      </w:r>
    </w:p>
    <w:p w:rsidR="00AE411F" w:rsidRDefault="004C246A">
      <w:pPr>
        <w:pStyle w:val="Code"/>
      </w:pPr>
      <w:r>
        <w:t>&lt;xsd:complexType name="DataConnections_Type"&gt;</w:t>
      </w:r>
    </w:p>
    <w:p w:rsidR="00AE411F" w:rsidRDefault="004C246A">
      <w:pPr>
        <w:pStyle w:val="Code"/>
      </w:pPr>
      <w:r>
        <w:t xml:space="preserve">  &lt;xsd:sequence&gt;</w:t>
      </w:r>
    </w:p>
    <w:p w:rsidR="00AE411F" w:rsidRDefault="004C246A">
      <w:pPr>
        <w:pStyle w:val="Code"/>
      </w:pPr>
      <w:r>
        <w:t xml:space="preserve">    &lt;xsd:element name="DataConnection" type="DataConnecti</w:t>
      </w:r>
      <w:r>
        <w:t>on_Type" minOccurs="1" maxOccurs="unbounded"/&gt;</w:t>
      </w:r>
    </w:p>
    <w:p w:rsidR="00AE411F" w:rsidRDefault="004C246A">
      <w:pPr>
        <w:pStyle w:val="Code"/>
      </w:pPr>
      <w:r>
        <w:t xml:space="preserve">  &lt;/xsd:sequence&gt;</w:t>
      </w:r>
    </w:p>
    <w:p w:rsidR="00AE411F" w:rsidRDefault="004C246A">
      <w:pPr>
        <w:pStyle w:val="Code"/>
      </w:pPr>
      <w:r>
        <w:t xml:space="preserve">  &lt;xsd:attribute name="NextID" type="xsd:unsignedInt" use="required"/&gt;</w:t>
      </w:r>
    </w:p>
    <w:p w:rsidR="00AE411F" w:rsidRDefault="004C246A">
      <w:pPr>
        <w:pStyle w:val="Code"/>
      </w:pPr>
      <w:r>
        <w:t>&lt;/xsd:complexType&gt;</w:t>
      </w:r>
    </w:p>
    <w:p w:rsidR="00AE411F" w:rsidRDefault="004C246A">
      <w:pPr>
        <w:pStyle w:val="Heading5"/>
      </w:pPr>
      <w:bookmarkStart w:id="528" w:name="section_d7fcd200ebfe4c378b2c62fe8b6ba6ea"/>
      <w:bookmarkStart w:id="529" w:name="_Toc163745407"/>
      <w:r>
        <w:t>DataRecordSet_Type</w:t>
      </w:r>
      <w:bookmarkEnd w:id="528"/>
      <w:bookmarkEnd w:id="529"/>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3d9558e7891447c590b1175162a40aa9">
        <w:r>
          <w:rPr>
            <w:rStyle w:val="Hyperlink"/>
          </w:rPr>
          <w:t>DataRecordSets_Type</w:t>
        </w:r>
      </w:hyperlink>
    </w:p>
    <w:p w:rsidR="00AE411F" w:rsidRDefault="004C246A">
      <w:bookmarkStart w:id="530" w:name="CC_c3db1dbf000000000000000000000000"/>
      <w:bookmarkEnd w:id="530"/>
      <w:r>
        <w:t xml:space="preserve">A complex type that specifies a </w:t>
      </w:r>
      <w:hyperlink w:anchor="Section_5c84498371344d01bcee8e705c2efd1c" w:history="1">
        <w:r>
          <w:rPr>
            <w:rStyle w:val="Hyperlink"/>
          </w:rPr>
          <w:t>recordset</w:t>
        </w:r>
      </w:hyperlink>
      <w:r>
        <w:t xml:space="preserve"> and the </w:t>
      </w:r>
      <w:hyperlink w:anchor="Section_9ab2ddda33b5434d9256bd769e300cd1" w:history="1">
        <w:r>
          <w:rPr>
            <w:rStyle w:val="Hyperlink"/>
          </w:rPr>
          <w:t>data binding</w:t>
        </w:r>
      </w:hyperlink>
      <w:r>
        <w:t xml:space="preserve"> between that recordset and </w:t>
      </w:r>
      <w:hyperlink w:anchor="Section_2995871af1b144e69754989fb760ee18" w:history="1">
        <w:r>
          <w:rPr>
            <w:rStyle w:val="Hyperlink"/>
          </w:rPr>
          <w:t>shapes</w:t>
        </w:r>
      </w:hyperlink>
      <w:r>
        <w:t xml:space="preserve"> in </w:t>
      </w:r>
      <w:hyperlink w:anchor="Section_bb1af8e686064cd981b54cf0e8dedf1b" w:history="1">
        <w:r>
          <w:rPr>
            <w:rStyle w:val="Hyperlink"/>
          </w:rPr>
          <w:t>drawing pages</w:t>
        </w:r>
      </w:hyperlink>
      <w:r>
        <w:t>.</w:t>
      </w:r>
    </w:p>
    <w:p w:rsidR="00AE411F" w:rsidRDefault="004C246A">
      <w:r>
        <w:rPr>
          <w:i/>
        </w:rPr>
        <w:t>Child Elements:</w:t>
      </w:r>
    </w:p>
    <w:p w:rsidR="00AE411F" w:rsidRDefault="004C246A">
      <w:bookmarkStart w:id="531" w:name="CC_d5dd83aa000000000000000000000000"/>
      <w:bookmarkEnd w:id="531"/>
      <w:r>
        <w:rPr>
          <w:b/>
        </w:rPr>
        <w:t xml:space="preserve">Rel: </w:t>
      </w:r>
      <w:r>
        <w:t xml:space="preserve">A </w:t>
      </w:r>
      <w:hyperlink w:anchor="Section_34f54be6adb24aa8a6837d1db7a25d46">
        <w:r>
          <w:rPr>
            <w:rStyle w:val="Hyperlink"/>
          </w:rPr>
          <w:t>Rel_Type</w:t>
        </w:r>
      </w:hyperlink>
      <w:r>
        <w:t xml:space="preserve"> element that is unused and MUST be ignored.</w:t>
      </w:r>
    </w:p>
    <w:p w:rsidR="00AE411F" w:rsidRDefault="004C246A">
      <w:bookmarkStart w:id="532" w:name="CC_6f73bf26000000000000000000000000"/>
      <w:bookmarkEnd w:id="532"/>
      <w:r>
        <w:rPr>
          <w:b/>
        </w:rPr>
        <w:t xml:space="preserve">DataColumns: </w:t>
      </w:r>
      <w:r>
        <w:t xml:space="preserve">A </w:t>
      </w:r>
      <w:hyperlink w:anchor="Section_1fc5f6c5c3d84ef78aa716fb85e69b68">
        <w:r>
          <w:rPr>
            <w:rStyle w:val="Hyperlink"/>
          </w:rPr>
          <w:t>DataColumns_Type</w:t>
        </w:r>
      </w:hyperlink>
      <w:r>
        <w:t xml:space="preserve"> element that specifies the </w:t>
      </w:r>
      <w:hyperlink w:anchor="gt_f819dd42-7f44-4613-8231-d5ad47f2bbcc">
        <w:r>
          <w:rPr>
            <w:rStyle w:val="HyperlinkGreen"/>
            <w:b/>
          </w:rPr>
          <w:t>fields</w:t>
        </w:r>
      </w:hyperlink>
      <w:r>
        <w:t xml:space="preserve"> of the recordset.</w:t>
      </w:r>
    </w:p>
    <w:p w:rsidR="00AE411F" w:rsidRDefault="004C246A">
      <w:bookmarkStart w:id="533" w:name="CC_5d7df91a000000000000000000000000"/>
      <w:bookmarkEnd w:id="533"/>
      <w:r>
        <w:rPr>
          <w:b/>
        </w:rPr>
        <w:t xml:space="preserve">PrimaryKey: </w:t>
      </w:r>
      <w:r>
        <w:t xml:space="preserve">A </w:t>
      </w:r>
      <w:hyperlink w:anchor="Section_a503e916c0d240429d30e7dc4d6cfb65">
        <w:r>
          <w:rPr>
            <w:rStyle w:val="Hyperlink"/>
          </w:rPr>
          <w:t>PrimaryKey_Type</w:t>
        </w:r>
      </w:hyperlink>
      <w:r>
        <w:t xml:space="preserve"> element that specifies a component of the </w:t>
      </w:r>
      <w:hyperlink w:anchor="gt_e4d8c530-39c1-4fc6-8ccc-8d51a221158d">
        <w:r>
          <w:rPr>
            <w:rStyle w:val="HyperlinkGreen"/>
            <w:b/>
          </w:rPr>
          <w:t>primary key</w:t>
        </w:r>
      </w:hyperlink>
      <w:r>
        <w:t xml:space="preserve"> of the recordset. If the </w:t>
      </w:r>
      <w:r>
        <w:rPr>
          <w:b/>
        </w:rPr>
        <w:t>RowOrder</w:t>
      </w:r>
      <w:r>
        <w:t xml:space="preserve"> attribute does not exist or equals zero, there MUST be at least one occurrence of this element. If the </w:t>
      </w:r>
      <w:r>
        <w:rPr>
          <w:b/>
        </w:rPr>
        <w:t>RowOrder</w:t>
      </w:r>
      <w:r>
        <w:t xml:space="preserve"> attribute exists and is equal to one, this element MUST NOT exist.</w:t>
      </w:r>
    </w:p>
    <w:p w:rsidR="00AE411F" w:rsidRDefault="004C246A">
      <w:bookmarkStart w:id="534" w:name="CC_546c57c3000000000000000000000000"/>
      <w:bookmarkEnd w:id="534"/>
      <w:r>
        <w:rPr>
          <w:b/>
        </w:rPr>
        <w:t xml:space="preserve">RowMap: </w:t>
      </w:r>
      <w:r>
        <w:t xml:space="preserve">A </w:t>
      </w:r>
      <w:hyperlink w:anchor="Section_ffc00766ecc44e5cb5eeedda9bc0f58e">
        <w:r>
          <w:rPr>
            <w:rStyle w:val="Hyperlink"/>
          </w:rPr>
          <w:t>RowMap_Type</w:t>
        </w:r>
      </w:hyperlink>
      <w:r>
        <w:t xml:space="preserve"> element that specifies the data binding between a </w:t>
      </w:r>
      <w:hyperlink w:anchor="gt_a87817fc-9b18-49a1-925e-9be9e1d92665">
        <w:r>
          <w:rPr>
            <w:rStyle w:val="HyperlinkGreen"/>
            <w:b/>
          </w:rPr>
          <w:t>row</w:t>
        </w:r>
      </w:hyperlink>
      <w:r>
        <w:t xml:space="preserve"> in the recordset  and a shape.</w:t>
      </w:r>
    </w:p>
    <w:p w:rsidR="00AE411F" w:rsidRDefault="004C246A">
      <w:bookmarkStart w:id="535" w:name="CC_21d8b3ef000000000000000000000000"/>
      <w:bookmarkEnd w:id="535"/>
      <w:r>
        <w:rPr>
          <w:b/>
        </w:rPr>
        <w:t xml:space="preserve">RefreshConflict: </w:t>
      </w:r>
      <w:r>
        <w:t xml:space="preserve">A </w:t>
      </w:r>
      <w:hyperlink w:anchor="Section_49fa82b3fb8641199f02aed0e648235f">
        <w:r>
          <w:rPr>
            <w:rStyle w:val="Hyperlink"/>
          </w:rPr>
          <w:t>RefreshConflict_Type</w:t>
        </w:r>
      </w:hyperlink>
      <w:r>
        <w:t xml:space="preserve"> element that is unused and MUST be ignored.</w:t>
      </w:r>
    </w:p>
    <w:p w:rsidR="00AE411F" w:rsidRDefault="004C246A">
      <w:bookmarkStart w:id="536" w:name="CC_74989e06000000000000000000000000"/>
      <w:bookmarkEnd w:id="536"/>
      <w:r>
        <w:rPr>
          <w:b/>
        </w:rPr>
        <w:t xml:space="preserve">AutoLinkComparison: </w:t>
      </w:r>
      <w:r>
        <w:t xml:space="preserve">An </w:t>
      </w:r>
      <w:hyperlink w:anchor="Section_7a7ecc1c5d6d43d5ad7e1a4fc591d079">
        <w:r>
          <w:rPr>
            <w:rStyle w:val="Hyperlink"/>
          </w:rPr>
          <w:t>AutoLinkComparison_Type</w:t>
        </w:r>
      </w:hyperlink>
      <w:r>
        <w:t xml:space="preserve"> element that is unused and MUST be ignored.</w:t>
      </w:r>
    </w:p>
    <w:p w:rsidR="00AE411F" w:rsidRDefault="004C246A">
      <w:r>
        <w:rPr>
          <w:i/>
        </w:rPr>
        <w:t>At</w:t>
      </w:r>
      <w:r>
        <w:rPr>
          <w:i/>
        </w:rPr>
        <w:t>tributes:</w:t>
      </w:r>
    </w:p>
    <w:p w:rsidR="00AE411F" w:rsidRDefault="004C246A">
      <w:bookmarkStart w:id="537" w:name="CC_8be3e001000000000000000000000000"/>
      <w:bookmarkEnd w:id="537"/>
      <w:r>
        <w:rPr>
          <w:b/>
        </w:rPr>
        <w:t xml:space="preserve">ID: </w:t>
      </w:r>
      <w:r>
        <w:t>An xsd:unsignedInt (</w:t>
      </w:r>
      <w:hyperlink r:id="rId153">
        <w:r>
          <w:rPr>
            <w:rStyle w:val="Hyperlink"/>
          </w:rPr>
          <w:t>[XMLSCHEMA2]</w:t>
        </w:r>
      </w:hyperlink>
      <w:r>
        <w:t xml:space="preserve"> section 3.3.22) attribute that specifies the identifier of the recordset. It MUST be unique amongst all the DataRecordSet_Type child elements of</w:t>
      </w:r>
      <w:r>
        <w:t xml:space="preserve"> the containing DataRecordSets_Type.</w:t>
      </w:r>
    </w:p>
    <w:p w:rsidR="00AE411F" w:rsidRDefault="004C246A">
      <w:bookmarkStart w:id="538" w:name="CC_2fbcb60a000000000000000000000000"/>
      <w:bookmarkEnd w:id="538"/>
      <w:r>
        <w:rPr>
          <w:b/>
        </w:rPr>
        <w:t xml:space="preserve">ConnectionID: </w:t>
      </w:r>
      <w:r>
        <w:t xml:space="preserve">An xsd:unsignedInt ([XMLSCHEMA2] section 3.3.22) attribute that specifies the identifier of the </w:t>
      </w:r>
      <w:hyperlink w:anchor="Section_0c83304b6f034218bfb1a49d51060e9c" w:history="1">
        <w:r>
          <w:rPr>
            <w:rStyle w:val="Hyperlink"/>
          </w:rPr>
          <w:t>data connection</w:t>
        </w:r>
      </w:hyperlink>
      <w:r>
        <w:t xml:space="preserve"> that corresponds to the recordset</w:t>
      </w:r>
      <w:r>
        <w:t xml:space="preserve">. It MUST be the value of the </w:t>
      </w:r>
      <w:r>
        <w:rPr>
          <w:b/>
        </w:rPr>
        <w:t>ID</w:t>
      </w:r>
      <w:r>
        <w:t xml:space="preserve"> attribute of the </w:t>
      </w:r>
      <w:hyperlink w:anchor="Section_56d4076aa2af442284bc402932fbe06d">
        <w:r>
          <w:rPr>
            <w:rStyle w:val="Hyperlink"/>
          </w:rPr>
          <w:t>DataConnection_Type</w:t>
        </w:r>
      </w:hyperlink>
      <w:r>
        <w:t xml:space="preserve"> element associated with the data connection.</w:t>
      </w:r>
    </w:p>
    <w:p w:rsidR="00AE411F" w:rsidRDefault="004C246A">
      <w:bookmarkStart w:id="539" w:name="CC_ce02ccd2000000000000000000000000"/>
      <w:bookmarkEnd w:id="539"/>
      <w:r>
        <w:rPr>
          <w:b/>
        </w:rPr>
        <w:t xml:space="preserve">Command: </w:t>
      </w:r>
      <w:r>
        <w:t>An xsd:string ([XMLSCHEMA2] section 3.2.1) attribute that specifies t</w:t>
      </w:r>
      <w:r>
        <w:t xml:space="preserve">he </w:t>
      </w:r>
      <w:hyperlink w:anchor="gt_37fbc661-f744-48fa-9d8e-f34513cab9c2">
        <w:r>
          <w:rPr>
            <w:rStyle w:val="HyperlinkGreen"/>
            <w:b/>
          </w:rPr>
          <w:t>query</w:t>
        </w:r>
      </w:hyperlink>
      <w:r>
        <w:t xml:space="preserve"> for the data connection that corresponds to the recordset.</w:t>
      </w:r>
    </w:p>
    <w:p w:rsidR="00AE411F" w:rsidRDefault="004C246A">
      <w:bookmarkStart w:id="540" w:name="CC_5db5509b000000000000000000000000"/>
      <w:bookmarkEnd w:id="540"/>
      <w:r>
        <w:rPr>
          <w:b/>
        </w:rPr>
        <w:lastRenderedPageBreak/>
        <w:t xml:space="preserve">Options: </w:t>
      </w:r>
      <w:r>
        <w:t>An xsd:unsignedInt ([XMLSCHEMA2] section 3.3.22) attribute that specifies additional information about the recordset.</w:t>
      </w:r>
      <w:r>
        <w:t xml:space="preserve"> The value MUST be zero or a bitwise OR combination of one or more values in the following table.</w:t>
      </w:r>
    </w:p>
    <w:tbl>
      <w:tblPr>
        <w:tblStyle w:val="Table-ShadedHeaderIndented"/>
        <w:tblW w:w="0" w:type="auto"/>
        <w:tblLook w:val="04A0" w:firstRow="1" w:lastRow="0" w:firstColumn="1" w:lastColumn="0" w:noHBand="0" w:noVBand="1"/>
      </w:tblPr>
      <w:tblGrid>
        <w:gridCol w:w="990"/>
        <w:gridCol w:w="812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90" w:type="dxa"/>
          </w:tcPr>
          <w:p w:rsidR="00AE411F" w:rsidRDefault="004C246A">
            <w:pPr>
              <w:pStyle w:val="TableHeaderText"/>
              <w:jc w:val="center"/>
            </w:pPr>
            <w:r>
              <w:t>Value</w:t>
            </w:r>
          </w:p>
        </w:tc>
        <w:tc>
          <w:tcPr>
            <w:tcW w:w="8125" w:type="dxa"/>
          </w:tcPr>
          <w:p w:rsidR="00AE411F" w:rsidRDefault="004C246A">
            <w:pPr>
              <w:pStyle w:val="TableHeaderText"/>
            </w:pPr>
            <w:r>
              <w:t>Description</w:t>
            </w:r>
          </w:p>
        </w:tc>
      </w:tr>
      <w:tr w:rsidR="00AE411F" w:rsidTr="00AE411F">
        <w:tc>
          <w:tcPr>
            <w:tcW w:w="990" w:type="dxa"/>
          </w:tcPr>
          <w:p w:rsidR="00AE411F" w:rsidRDefault="004C246A">
            <w:pPr>
              <w:pStyle w:val="TableBodyText"/>
              <w:jc w:val="center"/>
            </w:pPr>
            <w:r>
              <w:t>1</w:t>
            </w:r>
          </w:p>
        </w:tc>
        <w:tc>
          <w:tcPr>
            <w:tcW w:w="8125" w:type="dxa"/>
          </w:tcPr>
          <w:p w:rsidR="00AE411F" w:rsidRDefault="004C246A">
            <w:pPr>
              <w:pStyle w:val="TableBodyText"/>
            </w:pPr>
            <w:r>
              <w:t xml:space="preserve">Specifies that the recordset does not participate in </w:t>
            </w:r>
            <w:hyperlink w:anchor="Section_37ec2f4bfaa84e82aa6cd9f9b364ddea" w:history="1">
              <w:r>
                <w:rPr>
                  <w:rStyle w:val="Hyperlink"/>
                </w:rPr>
                <w:t>refresh</w:t>
              </w:r>
            </w:hyperlink>
            <w:r>
              <w:t xml:space="preserve"> operations.</w:t>
            </w:r>
          </w:p>
        </w:tc>
      </w:tr>
      <w:tr w:rsidR="00AE411F" w:rsidTr="00AE411F">
        <w:tc>
          <w:tcPr>
            <w:tcW w:w="990" w:type="dxa"/>
          </w:tcPr>
          <w:p w:rsidR="00AE411F" w:rsidRDefault="004C246A">
            <w:pPr>
              <w:pStyle w:val="TableBodyText"/>
              <w:jc w:val="center"/>
            </w:pPr>
            <w:r>
              <w:t>2</w:t>
            </w:r>
          </w:p>
        </w:tc>
        <w:tc>
          <w:tcPr>
            <w:tcW w:w="8125" w:type="dxa"/>
          </w:tcPr>
          <w:p w:rsidR="00AE411F" w:rsidRDefault="004C246A">
            <w:pPr>
              <w:pStyle w:val="TableBodyText"/>
            </w:pPr>
            <w:r>
              <w:t>Unused, and MUST be ignored.</w:t>
            </w:r>
          </w:p>
        </w:tc>
      </w:tr>
      <w:tr w:rsidR="00AE411F" w:rsidTr="00AE411F">
        <w:tc>
          <w:tcPr>
            <w:tcW w:w="990" w:type="dxa"/>
          </w:tcPr>
          <w:p w:rsidR="00AE411F" w:rsidRDefault="004C246A">
            <w:pPr>
              <w:pStyle w:val="TableBodyText"/>
              <w:jc w:val="center"/>
            </w:pPr>
            <w:r>
              <w:t>4</w:t>
            </w:r>
          </w:p>
        </w:tc>
        <w:tc>
          <w:tcPr>
            <w:tcW w:w="8125" w:type="dxa"/>
          </w:tcPr>
          <w:p w:rsidR="00AE411F" w:rsidRDefault="004C246A">
            <w:pPr>
              <w:pStyle w:val="TableBodyText"/>
            </w:pPr>
            <w:r>
              <w:t>Unused, and MUST be ignored.</w:t>
            </w:r>
          </w:p>
        </w:tc>
      </w:tr>
      <w:tr w:rsidR="00AE411F" w:rsidTr="00AE411F">
        <w:tc>
          <w:tcPr>
            <w:tcW w:w="990" w:type="dxa"/>
          </w:tcPr>
          <w:p w:rsidR="00AE411F" w:rsidRDefault="004C246A">
            <w:pPr>
              <w:pStyle w:val="TableBodyText"/>
              <w:jc w:val="center"/>
            </w:pPr>
            <w:r>
              <w:t>8</w:t>
            </w:r>
          </w:p>
        </w:tc>
        <w:tc>
          <w:tcPr>
            <w:tcW w:w="8125" w:type="dxa"/>
          </w:tcPr>
          <w:p w:rsidR="00AE411F" w:rsidRDefault="004C246A">
            <w:pPr>
              <w:pStyle w:val="TableBodyText"/>
            </w:pPr>
            <w:r>
              <w:t>Unused, and MUST be ignored.</w:t>
            </w:r>
          </w:p>
        </w:tc>
      </w:tr>
      <w:tr w:rsidR="00AE411F" w:rsidTr="00AE411F">
        <w:tc>
          <w:tcPr>
            <w:tcW w:w="990" w:type="dxa"/>
          </w:tcPr>
          <w:p w:rsidR="00AE411F" w:rsidRDefault="004C246A">
            <w:pPr>
              <w:pStyle w:val="TableBodyText"/>
              <w:jc w:val="center"/>
            </w:pPr>
            <w:r>
              <w:t>16</w:t>
            </w:r>
          </w:p>
        </w:tc>
        <w:tc>
          <w:tcPr>
            <w:tcW w:w="8125" w:type="dxa"/>
          </w:tcPr>
          <w:p w:rsidR="00AE411F" w:rsidRDefault="004C246A">
            <w:pPr>
              <w:pStyle w:val="TableBodyText"/>
            </w:pPr>
            <w:r>
              <w:t>Unused, and MUST be ignored.</w:t>
            </w:r>
          </w:p>
        </w:tc>
      </w:tr>
    </w:tbl>
    <w:p w:rsidR="00AE411F" w:rsidRDefault="00AE411F"/>
    <w:p w:rsidR="00AE411F" w:rsidRDefault="004C246A">
      <w:bookmarkStart w:id="541" w:name="CC_833066d1000000000000000000000000"/>
      <w:bookmarkEnd w:id="541"/>
      <w:r>
        <w:rPr>
          <w:b/>
        </w:rPr>
        <w:t xml:space="preserve">TimeRefreshed: </w:t>
      </w:r>
      <w:r>
        <w:t>An xsd:dateTime ([XMLSCHEMA2] section 3.2.7) attribute that is unused and MUST be ignored.</w:t>
      </w:r>
    </w:p>
    <w:p w:rsidR="00AE411F" w:rsidRDefault="004C246A">
      <w:bookmarkStart w:id="542" w:name="CC_1167f1a3000000000000000000000000"/>
      <w:bookmarkEnd w:id="542"/>
      <w:r>
        <w:rPr>
          <w:b/>
        </w:rPr>
        <w:t xml:space="preserve">NextRowID: </w:t>
      </w:r>
      <w:r>
        <w:t>An xsd:unsi</w:t>
      </w:r>
      <w:r>
        <w:t>gnedInt ([XMLSCHEMA2] section 3.3.22) attribute that is unused and MUST be ignored.</w:t>
      </w:r>
    </w:p>
    <w:p w:rsidR="00AE411F" w:rsidRDefault="004C246A">
      <w:bookmarkStart w:id="543" w:name="CC_3a735a6f000000000000000000000000"/>
      <w:bookmarkEnd w:id="543"/>
      <w:r>
        <w:rPr>
          <w:b/>
        </w:rPr>
        <w:t xml:space="preserve">Name: </w:t>
      </w:r>
      <w:r>
        <w:t>An xsd:string ([XMLSCHEMA2] section 3.2.1) attribute that specifies the display name of the recordset.</w:t>
      </w:r>
    </w:p>
    <w:p w:rsidR="00AE411F" w:rsidRDefault="004C246A">
      <w:bookmarkStart w:id="544" w:name="CC_f9f8f32d000000000000000000000000"/>
      <w:bookmarkEnd w:id="544"/>
      <w:r>
        <w:rPr>
          <w:b/>
        </w:rPr>
        <w:t xml:space="preserve">RowOrder: </w:t>
      </w:r>
      <w:r>
        <w:t>An xsd:boolean ([XMLSCHEMA2] section 3.2.2) attribute</w:t>
      </w:r>
      <w:r>
        <w:t xml:space="preserve"> that specifies whether the recordset uses the row number as the primary key to bind rows of data in the recordset to shapes. It MUST be zero or one. A value of one specifies that the row number is used. If one or more PrimaryKey_Type child elements exist,</w:t>
      </w:r>
      <w:r>
        <w:t xml:space="preserve"> this attribute MUST NOT exist or MUST be zero. If no PrimaryKey_Type child elements exist, this attribute MUST exist and MUST be one.</w:t>
      </w:r>
    </w:p>
    <w:p w:rsidR="00AE411F" w:rsidRDefault="004C246A">
      <w:bookmarkStart w:id="545" w:name="CC_1e925896000000000000000000000000"/>
      <w:bookmarkEnd w:id="545"/>
      <w:r>
        <w:rPr>
          <w:b/>
        </w:rPr>
        <w:t xml:space="preserve">RefreshOverwriteAll: </w:t>
      </w:r>
      <w:r>
        <w:t xml:space="preserve">An xsd:boolean ([XMLSCHEMA2] section 3.2.2) attribute that specifies the conditions where a refresh </w:t>
      </w:r>
      <w:r>
        <w:t xml:space="preserve">operation on the recordset will update </w:t>
      </w:r>
      <w:hyperlink w:anchor="Section_89012d8abbf44af08c31a22e6eb61f2a" w:history="1">
        <w:r>
          <w:rPr>
            <w:rStyle w:val="Hyperlink"/>
          </w:rPr>
          <w:t>shape data</w:t>
        </w:r>
      </w:hyperlink>
      <w:r>
        <w:t xml:space="preserve"> values in shapes bound to the rows of the recordset. It MUST be equal to zero or one. A value of one specifies that data in shapes bound to the ro</w:t>
      </w:r>
      <w:r>
        <w:t xml:space="preserve">ws of the recordset will be updated with new data from the refreshed rows. A value of zero specifies that only the shape data values where there is a corresponding </w:t>
      </w:r>
      <w:hyperlink w:anchor="Section_6f23bcc4af934023a3803e78a228e166" w:history="1">
        <w:r>
          <w:rPr>
            <w:rStyle w:val="Hyperlink"/>
          </w:rPr>
          <w:t>Cell_Type</w:t>
        </w:r>
      </w:hyperlink>
      <w:r>
        <w:t xml:space="preserve"> element with an </w:t>
      </w:r>
      <w:r>
        <w:rPr>
          <w:b/>
        </w:rPr>
        <w:t>N</w:t>
      </w:r>
      <w:r>
        <w:t xml:space="preserve"> attr</w:t>
      </w:r>
      <w:r>
        <w:t xml:space="preserve">ibute equal to "DataLinked" and a </w:t>
      </w:r>
      <w:r>
        <w:rPr>
          <w:b/>
        </w:rPr>
        <w:t>V</w:t>
      </w:r>
      <w:r>
        <w:t xml:space="preserve"> attribute equal to "1" will be updated with new data from the refreshed row.</w:t>
      </w:r>
    </w:p>
    <w:p w:rsidR="00AE411F" w:rsidRDefault="004C246A">
      <w:bookmarkStart w:id="546" w:name="CC_f4a28af0000000000000000000000000"/>
      <w:bookmarkEnd w:id="546"/>
      <w:r>
        <w:rPr>
          <w:b/>
        </w:rPr>
        <w:t xml:space="preserve">RefreshNoReconciliationUI: </w:t>
      </w:r>
      <w:r>
        <w:t>An xsd:boolean ([XMLSCHEMA2] section 3.2.2) attribute that is unused and MUST be ignored.</w:t>
      </w:r>
    </w:p>
    <w:p w:rsidR="00AE411F" w:rsidRDefault="004C246A">
      <w:bookmarkStart w:id="547" w:name="CC_ef7665c8000000000000000000000000"/>
      <w:bookmarkEnd w:id="547"/>
      <w:r>
        <w:rPr>
          <w:b/>
        </w:rPr>
        <w:t xml:space="preserve">RefreshInterval: </w:t>
      </w:r>
      <w:r>
        <w:t>An xsd:un</w:t>
      </w:r>
      <w:r>
        <w:t>signedInt ([XMLSCHEMA2] section 3.3.22) attribute that is unused and MUST be ignored.</w:t>
      </w:r>
    </w:p>
    <w:p w:rsidR="00AE411F" w:rsidRDefault="004C246A">
      <w:bookmarkStart w:id="548" w:name="CC_3c87f1ce000000000000000000000000"/>
      <w:bookmarkEnd w:id="548"/>
      <w:r>
        <w:rPr>
          <w:b/>
        </w:rPr>
        <w:t xml:space="preserve">ReplaceLinks: </w:t>
      </w:r>
      <w:r>
        <w:t>An xsd:unsignedInt ([XMLSCHEMA2] section 3.3.22) attribute that is unused and MUST be ignored.</w:t>
      </w:r>
    </w:p>
    <w:p w:rsidR="00AE411F" w:rsidRDefault="004C246A">
      <w:bookmarkStart w:id="549" w:name="CC_682b895f000000000000000000000000"/>
      <w:bookmarkEnd w:id="549"/>
      <w:r>
        <w:rPr>
          <w:b/>
        </w:rPr>
        <w:t xml:space="preserve">Checksum: </w:t>
      </w:r>
      <w:r>
        <w:t>An xsd:unsignedInt ([XMLSCHEMA2]</w:t>
      </w:r>
      <w:r>
        <w:t xml:space="preserve"> section 3.3.22) attribute that is unused and MUST be ignored.</w:t>
      </w:r>
    </w:p>
    <w:p w:rsidR="00AE411F" w:rsidRDefault="004C246A">
      <w:r>
        <w:t>The following W3C XML Schema (</w:t>
      </w:r>
      <w:hyperlink r:id="rId154">
        <w:r>
          <w:rPr>
            <w:rStyle w:val="Hyperlink"/>
          </w:rPr>
          <w:t>[XMLSCHEMA1]</w:t>
        </w:r>
      </w:hyperlink>
      <w:r>
        <w:t xml:space="preserve"> section 2.1) fragment specifies the contents of this complex type.</w:t>
      </w:r>
    </w:p>
    <w:p w:rsidR="00AE411F" w:rsidRDefault="004C246A">
      <w:pPr>
        <w:pStyle w:val="Code"/>
      </w:pPr>
      <w:r>
        <w:t>&lt;xsd:complexType</w:t>
      </w:r>
      <w:r>
        <w:t xml:space="preserve"> name="DataRecordSet_Type"&gt;</w:t>
      </w:r>
    </w:p>
    <w:p w:rsidR="00AE411F" w:rsidRDefault="004C246A">
      <w:pPr>
        <w:pStyle w:val="Code"/>
      </w:pPr>
      <w:r>
        <w:t xml:space="preserve">  &lt;xsd:sequence&gt;</w:t>
      </w:r>
    </w:p>
    <w:p w:rsidR="00AE411F" w:rsidRDefault="004C246A">
      <w:pPr>
        <w:pStyle w:val="Code"/>
      </w:pPr>
      <w:r>
        <w:t xml:space="preserve">    &lt;xsd:element name="Rel" type="Rel_Type" minOccurs="1" maxOccurs="1"/&gt;</w:t>
      </w:r>
    </w:p>
    <w:p w:rsidR="00AE411F" w:rsidRDefault="004C246A">
      <w:pPr>
        <w:pStyle w:val="Code"/>
      </w:pPr>
      <w:r>
        <w:t xml:space="preserve">    &lt;xsd:element name="DataColumns" type="DataColumns_Type" minOccurs="1" maxOccurs="1"/&gt;</w:t>
      </w:r>
    </w:p>
    <w:p w:rsidR="00AE411F" w:rsidRDefault="004C246A">
      <w:pPr>
        <w:pStyle w:val="Code"/>
      </w:pPr>
      <w:r>
        <w:lastRenderedPageBreak/>
        <w:t xml:space="preserve">    &lt;xsd:element name="PrimaryKey" type="Primar</w:t>
      </w:r>
      <w:r>
        <w:t>yKey_Type" minOccurs="0" maxOccurs="unbounded"/&gt;</w:t>
      </w:r>
    </w:p>
    <w:p w:rsidR="00AE411F" w:rsidRDefault="004C246A">
      <w:pPr>
        <w:pStyle w:val="Code"/>
      </w:pPr>
      <w:r>
        <w:t xml:space="preserve">    &lt;xsd:element name="RowMap" type="RowMap_Type" minOccurs="0" maxOccurs="unbounded"/&gt;</w:t>
      </w:r>
    </w:p>
    <w:p w:rsidR="00AE411F" w:rsidRDefault="004C246A">
      <w:pPr>
        <w:pStyle w:val="Code"/>
      </w:pPr>
      <w:r>
        <w:t xml:space="preserve">    &lt;xsd:element name="RefreshConflict" type="RefreshConflict_Type" minOccurs="0" maxOccurs="unbounded"/&gt;</w:t>
      </w:r>
    </w:p>
    <w:p w:rsidR="00AE411F" w:rsidRDefault="004C246A">
      <w:pPr>
        <w:pStyle w:val="Code"/>
      </w:pPr>
      <w:r>
        <w:t xml:space="preserve">    &lt;xsd:elem</w:t>
      </w:r>
      <w:r>
        <w:t>ent name="AutoLinkComparison" type="AutoLinkComparison_Type" minOccurs="0" maxOccurs="unbounded"/&gt;</w:t>
      </w:r>
    </w:p>
    <w:p w:rsidR="00AE411F" w:rsidRDefault="004C246A">
      <w:pPr>
        <w:pStyle w:val="Code"/>
      </w:pPr>
      <w:r>
        <w:t xml:space="preserve">  &lt;/xsd:sequence&gt;</w:t>
      </w:r>
    </w:p>
    <w:p w:rsidR="00AE411F" w:rsidRDefault="004C246A">
      <w:pPr>
        <w:pStyle w:val="Code"/>
      </w:pPr>
      <w:r>
        <w:t xml:space="preserve">  &lt;xsd:attribute name="ID" type="xsd:unsignedInt" use="required"/&gt;</w:t>
      </w:r>
    </w:p>
    <w:p w:rsidR="00AE411F" w:rsidRDefault="004C246A">
      <w:pPr>
        <w:pStyle w:val="Code"/>
      </w:pPr>
      <w:r>
        <w:t xml:space="preserve">  &lt;xsd:attribute name="ConnectionID" type="xsd:unsignedInt"/&gt;</w:t>
      </w:r>
    </w:p>
    <w:p w:rsidR="00AE411F" w:rsidRDefault="004C246A">
      <w:pPr>
        <w:pStyle w:val="Code"/>
      </w:pPr>
      <w:r>
        <w:t xml:space="preserve">  &lt;xsd:att</w:t>
      </w:r>
      <w:r>
        <w:t>ribute name="Command" type="xsd:string"/&gt;</w:t>
      </w:r>
    </w:p>
    <w:p w:rsidR="00AE411F" w:rsidRDefault="004C246A">
      <w:pPr>
        <w:pStyle w:val="Code"/>
      </w:pPr>
      <w:r>
        <w:t xml:space="preserve">  &lt;xsd:attribute name="Options" type="xsd:unsignedInt"/&gt;</w:t>
      </w:r>
    </w:p>
    <w:p w:rsidR="00AE411F" w:rsidRDefault="004C246A">
      <w:pPr>
        <w:pStyle w:val="Code"/>
      </w:pPr>
      <w:r>
        <w:t xml:space="preserve">  &lt;xsd:attribute name="TimeRefreshed" type="xsd:dateTime"/&gt;</w:t>
      </w:r>
    </w:p>
    <w:p w:rsidR="00AE411F" w:rsidRDefault="004C246A">
      <w:pPr>
        <w:pStyle w:val="Code"/>
      </w:pPr>
      <w:r>
        <w:t xml:space="preserve">  &lt;xsd:attribute name="NextRowID" type="xsd:unsignedInt"/&gt;</w:t>
      </w:r>
    </w:p>
    <w:p w:rsidR="00AE411F" w:rsidRDefault="004C246A">
      <w:pPr>
        <w:pStyle w:val="Code"/>
      </w:pPr>
      <w:r>
        <w:t xml:space="preserve">  &lt;xsd:attribute name="Name" type="xsd</w:t>
      </w:r>
      <w:r>
        <w:t>:string"/&gt;</w:t>
      </w:r>
    </w:p>
    <w:p w:rsidR="00AE411F" w:rsidRDefault="004C246A">
      <w:pPr>
        <w:pStyle w:val="Code"/>
      </w:pPr>
      <w:r>
        <w:t xml:space="preserve">  &lt;xsd:attribute name="RowOrder" type="xsd:boolean"/&gt;</w:t>
      </w:r>
    </w:p>
    <w:p w:rsidR="00AE411F" w:rsidRDefault="004C246A">
      <w:pPr>
        <w:pStyle w:val="Code"/>
      </w:pPr>
      <w:r>
        <w:t xml:space="preserve">  &lt;xsd:attribute name="RefreshOverwriteAll" type="xsd:boolean"/&gt;</w:t>
      </w:r>
    </w:p>
    <w:p w:rsidR="00AE411F" w:rsidRDefault="004C246A">
      <w:pPr>
        <w:pStyle w:val="Code"/>
      </w:pPr>
      <w:r>
        <w:t xml:space="preserve">  &lt;xsd:attribute name="RefreshNoReconciliationUI" type="xsd:boolean"/&gt;</w:t>
      </w:r>
    </w:p>
    <w:p w:rsidR="00AE411F" w:rsidRDefault="004C246A">
      <w:pPr>
        <w:pStyle w:val="Code"/>
      </w:pPr>
      <w:r>
        <w:t xml:space="preserve">  &lt;xsd:attribute name="RefreshInterval" type="xsd:unsig</w:t>
      </w:r>
      <w:r>
        <w:t>nedInt"/&gt;</w:t>
      </w:r>
    </w:p>
    <w:p w:rsidR="00AE411F" w:rsidRDefault="004C246A">
      <w:pPr>
        <w:pStyle w:val="Code"/>
      </w:pPr>
      <w:r>
        <w:t xml:space="preserve">  &lt;xsd:attribute name="ReplaceLinks" type="xsd:unsignedInt"/&gt;</w:t>
      </w:r>
    </w:p>
    <w:p w:rsidR="00AE411F" w:rsidRDefault="004C246A">
      <w:pPr>
        <w:pStyle w:val="Code"/>
      </w:pPr>
      <w:r>
        <w:t xml:space="preserve">  &lt;xsd:attribute name="Checksum" type="xsd:unsignedInt"/&gt;</w:t>
      </w:r>
    </w:p>
    <w:p w:rsidR="00AE411F" w:rsidRDefault="004C246A">
      <w:pPr>
        <w:pStyle w:val="Code"/>
      </w:pPr>
      <w:r>
        <w:t>&lt;/xsd:complexType&gt;</w:t>
      </w:r>
    </w:p>
    <w:p w:rsidR="00AE411F" w:rsidRDefault="004C246A">
      <w:pPr>
        <w:pStyle w:val="Heading5"/>
      </w:pPr>
      <w:bookmarkStart w:id="550" w:name="section_3d9558e7891447c590b1175162a40aa9"/>
      <w:bookmarkStart w:id="551" w:name="_Toc163745408"/>
      <w:r>
        <w:t>DataRecordSets_Type</w:t>
      </w:r>
      <w:bookmarkEnd w:id="550"/>
      <w:bookmarkEnd w:id="551"/>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33cbaaf28df74081bb5b55af82b063e4">
        <w:r>
          <w:rPr>
            <w:rStyle w:val="Hyperlink"/>
          </w:rPr>
          <w:t>DataRecordSets</w:t>
        </w:r>
      </w:hyperlink>
    </w:p>
    <w:p w:rsidR="00AE411F" w:rsidRDefault="004C246A">
      <w:bookmarkStart w:id="552" w:name="CC_d2b50ad0000000000000000000000000"/>
      <w:bookmarkEnd w:id="552"/>
      <w:r>
        <w:t xml:space="preserve">A complex type that specifies a collection of </w:t>
      </w:r>
      <w:hyperlink w:anchor="Section_5c84498371344d01bcee8e705c2efd1c" w:history="1">
        <w:r>
          <w:rPr>
            <w:rStyle w:val="Hyperlink"/>
          </w:rPr>
          <w:t>recordsets</w:t>
        </w:r>
      </w:hyperlink>
      <w:r>
        <w:t xml:space="preserve"> and the </w:t>
      </w:r>
      <w:hyperlink w:anchor="Section_9ab2ddda33b5434d9256bd769e300cd1" w:history="1">
        <w:r>
          <w:rPr>
            <w:rStyle w:val="Hyperlink"/>
          </w:rPr>
          <w:t>data binding</w:t>
        </w:r>
      </w:hyperlink>
      <w:r>
        <w:t xml:space="preserve"> between those recordsets and </w:t>
      </w:r>
      <w:hyperlink w:anchor="Section_2995871af1b144e69754989fb760ee18" w:history="1">
        <w:r>
          <w:rPr>
            <w:rStyle w:val="Hyperlink"/>
          </w:rPr>
          <w:t>shapes</w:t>
        </w:r>
      </w:hyperlink>
      <w:r>
        <w:t xml:space="preserve"> in </w:t>
      </w:r>
      <w:hyperlink w:anchor="Section_bb1af8e686064cd981b54cf0e8dedf1b" w:history="1">
        <w:r>
          <w:rPr>
            <w:rStyle w:val="Hyperlink"/>
          </w:rPr>
          <w:t>drawing pages</w:t>
        </w:r>
      </w:hyperlink>
      <w:r>
        <w:t>.</w:t>
      </w:r>
    </w:p>
    <w:p w:rsidR="00AE411F" w:rsidRDefault="004C246A">
      <w:r>
        <w:rPr>
          <w:i/>
        </w:rPr>
        <w:t>Child Eleme</w:t>
      </w:r>
      <w:r>
        <w:rPr>
          <w:i/>
        </w:rPr>
        <w:t>nts:</w:t>
      </w:r>
    </w:p>
    <w:p w:rsidR="00AE411F" w:rsidRDefault="004C246A">
      <w:bookmarkStart w:id="553" w:name="CC_04a62c73000000000000000000000000"/>
      <w:bookmarkEnd w:id="553"/>
      <w:r>
        <w:rPr>
          <w:b/>
        </w:rPr>
        <w:t xml:space="preserve">DataRecordSet: </w:t>
      </w:r>
      <w:r>
        <w:t xml:space="preserve">A </w:t>
      </w:r>
      <w:hyperlink w:anchor="Section_d7fcd200ebfe4c378b2c62fe8b6ba6ea">
        <w:r>
          <w:rPr>
            <w:rStyle w:val="Hyperlink"/>
          </w:rPr>
          <w:t>DataRecordSet_Type</w:t>
        </w:r>
      </w:hyperlink>
      <w:r>
        <w:t xml:space="preserve"> element that specifies a recordset and the data binding between that recordset and shapes in drawing pages.</w:t>
      </w:r>
    </w:p>
    <w:p w:rsidR="00AE411F" w:rsidRDefault="004C246A">
      <w:r>
        <w:rPr>
          <w:i/>
        </w:rPr>
        <w:t>Attributes:</w:t>
      </w:r>
    </w:p>
    <w:p w:rsidR="00AE411F" w:rsidRDefault="004C246A">
      <w:bookmarkStart w:id="554" w:name="CC_f723b356000000000000000000000000"/>
      <w:bookmarkEnd w:id="554"/>
      <w:r>
        <w:rPr>
          <w:b/>
        </w:rPr>
        <w:t xml:space="preserve">NextID: </w:t>
      </w:r>
      <w:r>
        <w:t>An xsd:unsignedInt (</w:t>
      </w:r>
      <w:hyperlink r:id="rId155">
        <w:r>
          <w:rPr>
            <w:rStyle w:val="Hyperlink"/>
          </w:rPr>
          <w:t>[XMLSCHEMA2]</w:t>
        </w:r>
      </w:hyperlink>
      <w:r>
        <w:t xml:space="preserve"> section 3.3.22) attribute that is unused and MUST be ignored.</w:t>
      </w:r>
    </w:p>
    <w:p w:rsidR="00AE411F" w:rsidRDefault="004C246A">
      <w:bookmarkStart w:id="555" w:name="CC_a901429b000000000000000000000000"/>
      <w:bookmarkEnd w:id="555"/>
      <w:r>
        <w:rPr>
          <w:b/>
        </w:rPr>
        <w:t xml:space="preserve">ActiveRecordsetID: </w:t>
      </w:r>
      <w:r>
        <w:t>An xsd:unsignedInt ([XMLSCHEMA2] section 3.3.22) attribute that is unused and MUST be ignored.</w:t>
      </w:r>
    </w:p>
    <w:p w:rsidR="00AE411F" w:rsidRDefault="004C246A">
      <w:bookmarkStart w:id="556" w:name="CC_412a0ac9000000000000000000000000"/>
      <w:bookmarkEnd w:id="556"/>
      <w:r>
        <w:rPr>
          <w:b/>
        </w:rPr>
        <w:t>Data</w:t>
      </w:r>
      <w:r>
        <w:rPr>
          <w:b/>
        </w:rPr>
        <w:t xml:space="preserve">WindowOrder: </w:t>
      </w:r>
      <w:r>
        <w:t>An xsd:string ([XMLSCHEMA2] section 3.2.1) attribute that is unused and MUST be ignored.</w:t>
      </w:r>
    </w:p>
    <w:p w:rsidR="00AE411F" w:rsidRDefault="004C246A">
      <w:r>
        <w:t>The following W3C XML Schema (</w:t>
      </w:r>
      <w:hyperlink r:id="rId156">
        <w:r>
          <w:rPr>
            <w:rStyle w:val="Hyperlink"/>
          </w:rPr>
          <w:t>[XMLSCHEMA1]</w:t>
        </w:r>
      </w:hyperlink>
      <w:r>
        <w:t xml:space="preserve"> section 2.1) fragment specifies the contents o</w:t>
      </w:r>
      <w:r>
        <w:t>f this complex type.</w:t>
      </w:r>
    </w:p>
    <w:p w:rsidR="00AE411F" w:rsidRDefault="004C246A">
      <w:pPr>
        <w:pStyle w:val="Code"/>
      </w:pPr>
      <w:r>
        <w:t>&lt;xsd:complexType name="DataRecordSets_Type"&gt;</w:t>
      </w:r>
    </w:p>
    <w:p w:rsidR="00AE411F" w:rsidRDefault="004C246A">
      <w:pPr>
        <w:pStyle w:val="Code"/>
      </w:pPr>
      <w:r>
        <w:t xml:space="preserve">  &lt;xsd:sequence&gt;</w:t>
      </w:r>
    </w:p>
    <w:p w:rsidR="00AE411F" w:rsidRDefault="004C246A">
      <w:pPr>
        <w:pStyle w:val="Code"/>
      </w:pPr>
      <w:r>
        <w:t xml:space="preserve">    &lt;xsd:element name="DataRecordSet" type="DataRecordSet_Type" minOccurs="0" maxOccurs="unbounded"/&gt;</w:t>
      </w:r>
    </w:p>
    <w:p w:rsidR="00AE411F" w:rsidRDefault="004C246A">
      <w:pPr>
        <w:pStyle w:val="Code"/>
      </w:pPr>
      <w:r>
        <w:t xml:space="preserve">  &lt;/xsd:sequence&gt;</w:t>
      </w:r>
    </w:p>
    <w:p w:rsidR="00AE411F" w:rsidRDefault="004C246A">
      <w:pPr>
        <w:pStyle w:val="Code"/>
      </w:pPr>
      <w:r>
        <w:t xml:space="preserve">  &lt;xsd:attribute name="NextID" type="xsd:unsignedInt"</w:t>
      </w:r>
      <w:r>
        <w:t xml:space="preserve"> use="required"/&gt;</w:t>
      </w:r>
    </w:p>
    <w:p w:rsidR="00AE411F" w:rsidRDefault="004C246A">
      <w:pPr>
        <w:pStyle w:val="Code"/>
      </w:pPr>
      <w:r>
        <w:t xml:space="preserve">  &lt;xsd:attribute name="ActiveRecordsetID" type="xsd:unsignedInt"/&gt;</w:t>
      </w:r>
    </w:p>
    <w:p w:rsidR="00AE411F" w:rsidRDefault="004C246A">
      <w:pPr>
        <w:pStyle w:val="Code"/>
      </w:pPr>
      <w:r>
        <w:t xml:space="preserve">  &lt;xsd:attribute name="DataWindowOrder" type="xsd:string"/&gt;</w:t>
      </w:r>
    </w:p>
    <w:p w:rsidR="00AE411F" w:rsidRDefault="004C246A">
      <w:pPr>
        <w:pStyle w:val="Code"/>
      </w:pPr>
      <w:r>
        <w:t>&lt;/xsd:complexType&gt;</w:t>
      </w:r>
    </w:p>
    <w:p w:rsidR="00AE411F" w:rsidRDefault="004C246A">
      <w:pPr>
        <w:pStyle w:val="Heading5"/>
      </w:pPr>
      <w:bookmarkStart w:id="557" w:name="section_70437923e6f14f71a820129134cdf368"/>
      <w:bookmarkStart w:id="558" w:name="_Toc163745409"/>
      <w:r>
        <w:t>DocumentSettings_Type</w:t>
      </w:r>
      <w:bookmarkEnd w:id="557"/>
      <w:bookmarkEnd w:id="558"/>
    </w:p>
    <w:p w:rsidR="00AE411F" w:rsidRDefault="004C246A">
      <w:r>
        <w:rPr>
          <w:i/>
        </w:rPr>
        <w:lastRenderedPageBreak/>
        <w:t xml:space="preserve">Target namespace: </w:t>
      </w:r>
      <w:r>
        <w:t>http://schemas.microsoft.com/office/visio/2011/1/cor</w:t>
      </w:r>
      <w:r>
        <w:t>e</w:t>
      </w:r>
    </w:p>
    <w:p w:rsidR="00AE411F" w:rsidRDefault="004C246A">
      <w:r>
        <w:rPr>
          <w:i/>
        </w:rPr>
        <w:t xml:space="preserve">Referenced by: </w:t>
      </w:r>
      <w:hyperlink w:anchor="Section_327dc3111aa4460eada69ac8c75e4c79">
        <w:r>
          <w:rPr>
            <w:rStyle w:val="Hyperlink"/>
          </w:rPr>
          <w:t>VisioDocument_Type</w:t>
        </w:r>
      </w:hyperlink>
    </w:p>
    <w:p w:rsidR="00AE411F" w:rsidRDefault="004C246A">
      <w:bookmarkStart w:id="559" w:name="CC_3d96af83000000000000000000000000"/>
      <w:bookmarkEnd w:id="559"/>
      <w:r>
        <w:t>A complex type that is unused and MUST be ignored.</w:t>
      </w:r>
    </w:p>
    <w:p w:rsidR="00AE411F" w:rsidRDefault="004C246A">
      <w:r>
        <w:rPr>
          <w:i/>
        </w:rPr>
        <w:t>Child Elements:</w:t>
      </w:r>
    </w:p>
    <w:p w:rsidR="00AE411F" w:rsidRDefault="004C246A">
      <w:bookmarkStart w:id="560" w:name="CC_265de438000000000000000000000000"/>
      <w:bookmarkEnd w:id="560"/>
      <w:r>
        <w:rPr>
          <w:b/>
        </w:rPr>
        <w:t xml:space="preserve">GlueSettings: </w:t>
      </w:r>
      <w:r>
        <w:t xml:space="preserve">A </w:t>
      </w:r>
      <w:hyperlink w:anchor="Section_ba90a38eab2b47dcbdf3523e798ecac5">
        <w:r>
          <w:rPr>
            <w:rStyle w:val="Hyperlink"/>
          </w:rPr>
          <w:t>GlueSetting</w:t>
        </w:r>
        <w:r>
          <w:rPr>
            <w:rStyle w:val="Hyperlink"/>
          </w:rPr>
          <w:t>s_Type</w:t>
        </w:r>
      </w:hyperlink>
      <w:r>
        <w:t xml:space="preserve"> element that is unused and MUST be ignored.</w:t>
      </w:r>
    </w:p>
    <w:p w:rsidR="00AE411F" w:rsidRDefault="004C246A">
      <w:bookmarkStart w:id="561" w:name="CC_95b2c517000000000000000000000000"/>
      <w:bookmarkEnd w:id="561"/>
      <w:r>
        <w:rPr>
          <w:b/>
        </w:rPr>
        <w:t xml:space="preserve">SnapSettings: </w:t>
      </w:r>
      <w:r>
        <w:t xml:space="preserve">A </w:t>
      </w:r>
      <w:hyperlink w:anchor="Section_3191cdcca7b04123ad8fd600a782aeb8">
        <w:r>
          <w:rPr>
            <w:rStyle w:val="Hyperlink"/>
          </w:rPr>
          <w:t>SnapSettings_Type</w:t>
        </w:r>
      </w:hyperlink>
      <w:r>
        <w:t xml:space="preserve"> element that is unused and MUST be ignored.</w:t>
      </w:r>
    </w:p>
    <w:p w:rsidR="00AE411F" w:rsidRDefault="004C246A">
      <w:bookmarkStart w:id="562" w:name="CC_1a62348a000000000000000000000000"/>
      <w:bookmarkEnd w:id="562"/>
      <w:r>
        <w:rPr>
          <w:b/>
        </w:rPr>
        <w:t xml:space="preserve">SnapExtensions: </w:t>
      </w:r>
      <w:r>
        <w:t xml:space="preserve">A </w:t>
      </w:r>
      <w:hyperlink w:anchor="Section_b7ee56287d9045849a1f89de5fc4b81d">
        <w:r>
          <w:rPr>
            <w:rStyle w:val="Hyperlink"/>
          </w:rPr>
          <w:t>SnapExtensions_Type</w:t>
        </w:r>
      </w:hyperlink>
      <w:r>
        <w:t xml:space="preserve"> element that is unused and MUST be ignored.</w:t>
      </w:r>
    </w:p>
    <w:p w:rsidR="00AE411F" w:rsidRDefault="004C246A">
      <w:bookmarkStart w:id="563" w:name="CC_4b0f1552000000000000000000000000"/>
      <w:bookmarkEnd w:id="563"/>
      <w:r>
        <w:rPr>
          <w:b/>
        </w:rPr>
        <w:t xml:space="preserve">SnapAngles: </w:t>
      </w:r>
      <w:r>
        <w:t xml:space="preserve">A </w:t>
      </w:r>
      <w:hyperlink w:anchor="Section_70d9234a0f314daba00dadc017926a5f">
        <w:r>
          <w:rPr>
            <w:rStyle w:val="Hyperlink"/>
          </w:rPr>
          <w:t>SnapAngles_Type</w:t>
        </w:r>
      </w:hyperlink>
      <w:r>
        <w:t xml:space="preserve"> element that is unused and MUST be ignored.</w:t>
      </w:r>
    </w:p>
    <w:p w:rsidR="00AE411F" w:rsidRDefault="004C246A">
      <w:bookmarkStart w:id="564" w:name="CC_76fd86c1000000000000000000000000"/>
      <w:bookmarkEnd w:id="564"/>
      <w:r>
        <w:rPr>
          <w:b/>
        </w:rPr>
        <w:t xml:space="preserve">DynamicGridEnabled: </w:t>
      </w:r>
      <w:r>
        <w:t xml:space="preserve">A </w:t>
      </w:r>
      <w:hyperlink w:anchor="Section_df567a84f6a0404bb39058cb2db1927b">
        <w:r>
          <w:rPr>
            <w:rStyle w:val="Hyperlink"/>
          </w:rPr>
          <w:t>DynamicGridEnabled_Type</w:t>
        </w:r>
      </w:hyperlink>
      <w:r>
        <w:t xml:space="preserve"> element that is unused and MUST be ignored.</w:t>
      </w:r>
    </w:p>
    <w:p w:rsidR="00AE411F" w:rsidRDefault="004C246A">
      <w:bookmarkStart w:id="565" w:name="CC_700b6f19000000000000000000000000"/>
      <w:bookmarkEnd w:id="565"/>
      <w:r>
        <w:rPr>
          <w:b/>
        </w:rPr>
        <w:t xml:space="preserve">ProtectStyles: </w:t>
      </w:r>
      <w:r>
        <w:t xml:space="preserve">A </w:t>
      </w:r>
      <w:hyperlink w:anchor="Section_e70a38220b6b4b288ff09da4ebe29684">
        <w:r>
          <w:rPr>
            <w:rStyle w:val="Hyperlink"/>
          </w:rPr>
          <w:t>ProtectStyles_Type</w:t>
        </w:r>
      </w:hyperlink>
      <w:r>
        <w:t xml:space="preserve"> element that is unused and MUST be ignored.</w:t>
      </w:r>
    </w:p>
    <w:p w:rsidR="00AE411F" w:rsidRDefault="004C246A">
      <w:bookmarkStart w:id="566" w:name="CC_8e3b8ee9000000000000000000000000"/>
      <w:bookmarkEnd w:id="566"/>
      <w:r>
        <w:rPr>
          <w:b/>
        </w:rPr>
        <w:t xml:space="preserve">ProtectShapes: </w:t>
      </w:r>
      <w:r>
        <w:t xml:space="preserve">A </w:t>
      </w:r>
      <w:hyperlink w:anchor="Section_6ece27ddbe624c67b0f657eaee881e1d">
        <w:r>
          <w:rPr>
            <w:rStyle w:val="Hyperlink"/>
          </w:rPr>
          <w:t>ProtectShapes_Type</w:t>
        </w:r>
      </w:hyperlink>
      <w:r>
        <w:t xml:space="preserve"> element specifies whether a </w:t>
      </w:r>
      <w:hyperlink w:anchor="Section_2995871af1b144e69754989fb760ee18" w:history="1">
        <w:r>
          <w:rPr>
            <w:rStyle w:val="Hyperlink"/>
          </w:rPr>
          <w:t>shape</w:t>
        </w:r>
      </w:hyperlink>
      <w:r>
        <w:t xml:space="preserve"> is </w:t>
      </w:r>
      <w:hyperlink w:anchor="Section_0a5a7ac088504e078c3cfeb4db36dcc7" w:history="1">
        <w:r>
          <w:rPr>
            <w:rStyle w:val="Hyperlink"/>
          </w:rPr>
          <w:t>selectable</w:t>
        </w:r>
      </w:hyperlink>
      <w:r>
        <w:t>.</w:t>
      </w:r>
    </w:p>
    <w:p w:rsidR="00AE411F" w:rsidRDefault="004C246A">
      <w:bookmarkStart w:id="567" w:name="CC_f8116225000000000000000000000000"/>
      <w:bookmarkEnd w:id="567"/>
      <w:r>
        <w:rPr>
          <w:b/>
        </w:rPr>
        <w:t xml:space="preserve">ProtectMasters: </w:t>
      </w:r>
      <w:r>
        <w:t xml:space="preserve">A </w:t>
      </w:r>
      <w:hyperlink w:anchor="Section_6c56e99a200d4fbd90d327544c5011ac">
        <w:r>
          <w:rPr>
            <w:rStyle w:val="Hyperlink"/>
          </w:rPr>
          <w:t>ProtectMasters_Type</w:t>
        </w:r>
      </w:hyperlink>
      <w:r>
        <w:t xml:space="preserve"> element that is unused and MUST be ignored.</w:t>
      </w:r>
    </w:p>
    <w:p w:rsidR="00AE411F" w:rsidRDefault="004C246A">
      <w:bookmarkStart w:id="568" w:name="CC_dfaf0bf4000000000000000000000000"/>
      <w:bookmarkEnd w:id="568"/>
      <w:r>
        <w:rPr>
          <w:b/>
        </w:rPr>
        <w:t xml:space="preserve">ProtectBkgnds: </w:t>
      </w:r>
      <w:r>
        <w:t xml:space="preserve">A </w:t>
      </w:r>
      <w:hyperlink w:anchor="Section_e81c37612f74480b99678c16721fb0e9">
        <w:r>
          <w:rPr>
            <w:rStyle w:val="Hyperlink"/>
          </w:rPr>
          <w:t>ProtectBkgnds_Type</w:t>
        </w:r>
      </w:hyperlink>
      <w:r>
        <w:t xml:space="preserve"> element that is unused and MUST be ignored.</w:t>
      </w:r>
    </w:p>
    <w:p w:rsidR="00AE411F" w:rsidRDefault="004C246A">
      <w:bookmarkStart w:id="569" w:name="CC_7f530d51000000000000000000000000"/>
      <w:bookmarkEnd w:id="569"/>
      <w:r>
        <w:rPr>
          <w:b/>
        </w:rPr>
        <w:t xml:space="preserve">CustomMenusFile: </w:t>
      </w:r>
      <w:r>
        <w:t xml:space="preserve">A </w:t>
      </w:r>
      <w:hyperlink w:anchor="Section_801ca9a150c34347897d5f2e73e81821">
        <w:r>
          <w:rPr>
            <w:rStyle w:val="Hyperlink"/>
          </w:rPr>
          <w:t>CustomMenusFile_Type</w:t>
        </w:r>
      </w:hyperlink>
      <w:r>
        <w:t xml:space="preserve"> element that is unused and MU</w:t>
      </w:r>
      <w:r>
        <w:t>ST be ignored.</w:t>
      </w:r>
    </w:p>
    <w:p w:rsidR="00AE411F" w:rsidRDefault="004C246A">
      <w:bookmarkStart w:id="570" w:name="CC_3c323aab000000000000000000000000"/>
      <w:bookmarkEnd w:id="570"/>
      <w:r>
        <w:rPr>
          <w:b/>
        </w:rPr>
        <w:t xml:space="preserve">CustomToolbarsFile: </w:t>
      </w:r>
      <w:r>
        <w:t xml:space="preserve">A </w:t>
      </w:r>
      <w:hyperlink w:anchor="Section_10b5dd6d34c5444585a142fc33dda0f0">
        <w:r>
          <w:rPr>
            <w:rStyle w:val="Hyperlink"/>
          </w:rPr>
          <w:t>CustomToolbarsFile_Type</w:t>
        </w:r>
      </w:hyperlink>
      <w:r>
        <w:t xml:space="preserve"> element that is unused and MUST be ignored.</w:t>
      </w:r>
    </w:p>
    <w:p w:rsidR="00AE411F" w:rsidRDefault="004C246A">
      <w:bookmarkStart w:id="571" w:name="CC_c1dec8e3000000000000000000000000"/>
      <w:bookmarkEnd w:id="571"/>
      <w:r>
        <w:rPr>
          <w:b/>
        </w:rPr>
        <w:t xml:space="preserve">AttachedToolbars: </w:t>
      </w:r>
      <w:r>
        <w:t xml:space="preserve">An </w:t>
      </w:r>
      <w:hyperlink w:anchor="Section_600c7627a095470c8e23c01848751dae">
        <w:r>
          <w:rPr>
            <w:rStyle w:val="Hyperlink"/>
          </w:rPr>
          <w:t>Atta</w:t>
        </w:r>
        <w:r>
          <w:rPr>
            <w:rStyle w:val="Hyperlink"/>
          </w:rPr>
          <w:t>chedToolbars_Type</w:t>
        </w:r>
      </w:hyperlink>
      <w:r>
        <w:t xml:space="preserve"> element that is unused and MUST be ignored.</w:t>
      </w:r>
    </w:p>
    <w:p w:rsidR="00AE411F" w:rsidRDefault="004C246A">
      <w:r>
        <w:rPr>
          <w:i/>
        </w:rPr>
        <w:t>Attributes:</w:t>
      </w:r>
    </w:p>
    <w:p w:rsidR="00AE411F" w:rsidRDefault="004C246A">
      <w:bookmarkStart w:id="572" w:name="CC_edbd116b000000000000000000000000"/>
      <w:bookmarkEnd w:id="572"/>
      <w:r>
        <w:rPr>
          <w:b/>
        </w:rPr>
        <w:t xml:space="preserve">TopPage: </w:t>
      </w:r>
      <w:r>
        <w:t>An xsd:unsignedInt (</w:t>
      </w:r>
      <w:hyperlink r:id="rId157">
        <w:r>
          <w:rPr>
            <w:rStyle w:val="Hyperlink"/>
          </w:rPr>
          <w:t>[XMLSCHEMA2]</w:t>
        </w:r>
      </w:hyperlink>
      <w:r>
        <w:t xml:space="preserve"> section 3.3.22) attribute that is unused and MUST be ignored.</w:t>
      </w:r>
    </w:p>
    <w:p w:rsidR="00AE411F" w:rsidRDefault="004C246A">
      <w:bookmarkStart w:id="573" w:name="CC_36772f5f000000000000000000000000"/>
      <w:bookmarkEnd w:id="573"/>
      <w:r>
        <w:rPr>
          <w:b/>
        </w:rPr>
        <w:t>DefaultTextSt</w:t>
      </w:r>
      <w:r>
        <w:rPr>
          <w:b/>
        </w:rPr>
        <w:t xml:space="preserve">yle: </w:t>
      </w:r>
      <w:r>
        <w:t>An xsd:unsignedInt ([XMLSCHEMA2] section 3.3.22) attribute that is unused and MUST be ignored.</w:t>
      </w:r>
    </w:p>
    <w:p w:rsidR="00AE411F" w:rsidRDefault="004C246A">
      <w:bookmarkStart w:id="574" w:name="CC_361d8f76000000000000000000000000"/>
      <w:bookmarkEnd w:id="574"/>
      <w:r>
        <w:rPr>
          <w:b/>
        </w:rPr>
        <w:t xml:space="preserve">DefaultLineStyle: </w:t>
      </w:r>
      <w:r>
        <w:t>An xsd:unsignedInt ([XMLSCHEMA2] section 3.3.22) attribute that is unused and MUST be ignored.</w:t>
      </w:r>
    </w:p>
    <w:p w:rsidR="00AE411F" w:rsidRDefault="004C246A">
      <w:bookmarkStart w:id="575" w:name="CC_35c437c3000000000000000000000000"/>
      <w:bookmarkEnd w:id="575"/>
      <w:r>
        <w:rPr>
          <w:b/>
        </w:rPr>
        <w:t xml:space="preserve">DefaultFillStyle: </w:t>
      </w:r>
      <w:r>
        <w:t>An xsd:unsignedInt ([XMLS</w:t>
      </w:r>
      <w:r>
        <w:t>CHEMA2] section 3.3.22) attribute that is unused and MUST be ignored.</w:t>
      </w:r>
    </w:p>
    <w:p w:rsidR="00AE411F" w:rsidRDefault="004C246A">
      <w:bookmarkStart w:id="576" w:name="CC_c1a83adb000000000000000000000000"/>
      <w:bookmarkEnd w:id="576"/>
      <w:r>
        <w:rPr>
          <w:b/>
        </w:rPr>
        <w:t xml:space="preserve">DefaultGuideStyle: </w:t>
      </w:r>
      <w:r>
        <w:t>An xsd:unsignedInt ([XMLSCHEMA2] section 3.3.22) attribute that is unused and MUST be ignored.</w:t>
      </w:r>
    </w:p>
    <w:p w:rsidR="00AE411F" w:rsidRDefault="004C246A">
      <w:r>
        <w:t>The following W3C XML Schema (</w:t>
      </w:r>
      <w:hyperlink r:id="rId158">
        <w:r>
          <w:rPr>
            <w:rStyle w:val="Hyperlink"/>
          </w:rPr>
          <w:t>[XMLSCHEMA1]</w:t>
        </w:r>
      </w:hyperlink>
      <w:r>
        <w:t xml:space="preserve"> section 2.1) fragment specifies the contents of this complex type.</w:t>
      </w:r>
    </w:p>
    <w:p w:rsidR="00AE411F" w:rsidRDefault="004C246A">
      <w:pPr>
        <w:pStyle w:val="Code"/>
      </w:pPr>
      <w:r>
        <w:t>&lt;xsd:complexType name="DocumentSettings_Type"&gt;</w:t>
      </w:r>
    </w:p>
    <w:p w:rsidR="00AE411F" w:rsidRDefault="004C246A">
      <w:pPr>
        <w:pStyle w:val="Code"/>
      </w:pPr>
      <w:r>
        <w:t xml:space="preserve">  &lt;xsd:all&gt;</w:t>
      </w:r>
    </w:p>
    <w:p w:rsidR="00AE411F" w:rsidRDefault="004C246A">
      <w:pPr>
        <w:pStyle w:val="Code"/>
      </w:pPr>
      <w:r>
        <w:t xml:space="preserve">    &lt;xsd:element name="GlueSettings" type="GlueSettings_Type" minOccurs="0" maxOccurs="1"/&gt;</w:t>
      </w:r>
    </w:p>
    <w:p w:rsidR="00AE411F" w:rsidRDefault="004C246A">
      <w:pPr>
        <w:pStyle w:val="Code"/>
      </w:pPr>
      <w:r>
        <w:t xml:space="preserve">    &lt;xsd:element name="SnapSettings" type="SnapSettings_Type" minOccurs="0" maxOccurs="1"/&gt;</w:t>
      </w:r>
    </w:p>
    <w:p w:rsidR="00AE411F" w:rsidRDefault="004C246A">
      <w:pPr>
        <w:pStyle w:val="Code"/>
      </w:pPr>
      <w:r>
        <w:t xml:space="preserve">    &lt;xsd:element name="SnapExtensions" type="SnapExtensions_Type" minOccurs="0" maxOccurs="1"/&gt;</w:t>
      </w:r>
    </w:p>
    <w:p w:rsidR="00AE411F" w:rsidRDefault="004C246A">
      <w:pPr>
        <w:pStyle w:val="Code"/>
      </w:pPr>
      <w:r>
        <w:t xml:space="preserve">    &lt;xsd:element name="SnapAngles" type="SnapAngles_Type" minOccurs=</w:t>
      </w:r>
      <w:r>
        <w:t>"0" maxOccurs="1"/&gt;</w:t>
      </w:r>
    </w:p>
    <w:p w:rsidR="00AE411F" w:rsidRDefault="004C246A">
      <w:pPr>
        <w:pStyle w:val="Code"/>
      </w:pPr>
      <w:r>
        <w:t xml:space="preserve">    &lt;xsd:element name="DynamicGridEnabled" type="DynamicGridEnabled_Type" minOccurs="0" maxOccurs="1"/&gt;</w:t>
      </w:r>
    </w:p>
    <w:p w:rsidR="00AE411F" w:rsidRDefault="004C246A">
      <w:pPr>
        <w:pStyle w:val="Code"/>
      </w:pPr>
      <w:r>
        <w:t xml:space="preserve">    &lt;xsd:element name="ProtectStyles" type="ProtectStyles_Type" minOccurs="0" maxOccurs="1"/&gt;</w:t>
      </w:r>
    </w:p>
    <w:p w:rsidR="00AE411F" w:rsidRDefault="004C246A">
      <w:pPr>
        <w:pStyle w:val="Code"/>
      </w:pPr>
      <w:r>
        <w:t xml:space="preserve">    &lt;xsd:element name="ProtectShapes" </w:t>
      </w:r>
      <w:r>
        <w:t>type="ProtectShapes_Type" minOccurs="0" maxOccurs="1"/&gt;</w:t>
      </w:r>
    </w:p>
    <w:p w:rsidR="00AE411F" w:rsidRDefault="004C246A">
      <w:pPr>
        <w:pStyle w:val="Code"/>
      </w:pPr>
      <w:r>
        <w:lastRenderedPageBreak/>
        <w:t xml:space="preserve">    &lt;xsd:element name="ProtectMasters" type="ProtectMasters_Type" minOccurs="0" maxOccurs="1"/&gt;</w:t>
      </w:r>
    </w:p>
    <w:p w:rsidR="00AE411F" w:rsidRDefault="004C246A">
      <w:pPr>
        <w:pStyle w:val="Code"/>
      </w:pPr>
      <w:r>
        <w:t xml:space="preserve">    &lt;xsd:element name="ProtectBkgnds" type="ProtectBkgnds_Type" minOccurs="0" maxOccurs="1"/&gt;</w:t>
      </w:r>
    </w:p>
    <w:p w:rsidR="00AE411F" w:rsidRDefault="004C246A">
      <w:pPr>
        <w:pStyle w:val="Code"/>
      </w:pPr>
      <w:r>
        <w:t xml:space="preserve">    &lt;xsd:e</w:t>
      </w:r>
      <w:r>
        <w:t>lement name="CustomMenusFile" type="CustomMenusFile_Type" minOccurs="0" maxOccurs="1"/&gt;</w:t>
      </w:r>
    </w:p>
    <w:p w:rsidR="00AE411F" w:rsidRDefault="004C246A">
      <w:pPr>
        <w:pStyle w:val="Code"/>
      </w:pPr>
      <w:r>
        <w:t xml:space="preserve">    &lt;xsd:element name="CustomToolbarsFile" type="CustomToolbarsFile_Type" minOccurs="0" maxOccurs="1"/&gt;</w:t>
      </w:r>
    </w:p>
    <w:p w:rsidR="00AE411F" w:rsidRDefault="004C246A">
      <w:pPr>
        <w:pStyle w:val="Code"/>
      </w:pPr>
      <w:r>
        <w:t xml:space="preserve">    &lt;xsd:element name="AttachedToolbars" type="AttachedToolbars_</w:t>
      </w:r>
      <w:r>
        <w:t>Type" minOccurs="0" maxOccurs="1"/&gt;</w:t>
      </w:r>
    </w:p>
    <w:p w:rsidR="00AE411F" w:rsidRDefault="004C246A">
      <w:pPr>
        <w:pStyle w:val="Code"/>
      </w:pPr>
      <w:r>
        <w:t xml:space="preserve">  &lt;/xsd:all&gt;</w:t>
      </w:r>
    </w:p>
    <w:p w:rsidR="00AE411F" w:rsidRDefault="004C246A">
      <w:pPr>
        <w:pStyle w:val="Code"/>
      </w:pPr>
      <w:r>
        <w:t xml:space="preserve">  &lt;xsd:attribute name="TopPage" type="xsd:unsignedInt"/&gt;</w:t>
      </w:r>
    </w:p>
    <w:p w:rsidR="00AE411F" w:rsidRDefault="004C246A">
      <w:pPr>
        <w:pStyle w:val="Code"/>
      </w:pPr>
      <w:r>
        <w:t xml:space="preserve">  &lt;xsd:attribute name="DefaultTextStyle" type="xsd:unsignedInt"/&gt;</w:t>
      </w:r>
    </w:p>
    <w:p w:rsidR="00AE411F" w:rsidRDefault="004C246A">
      <w:pPr>
        <w:pStyle w:val="Code"/>
      </w:pPr>
      <w:r>
        <w:t xml:space="preserve">  &lt;xsd:attribute name="DefaultLineStyle" type="xsd:unsignedInt"/&gt;</w:t>
      </w:r>
    </w:p>
    <w:p w:rsidR="00AE411F" w:rsidRDefault="004C246A">
      <w:pPr>
        <w:pStyle w:val="Code"/>
      </w:pPr>
      <w:r>
        <w:t xml:space="preserve">  &lt;xsd:attribute</w:t>
      </w:r>
      <w:r>
        <w:t xml:space="preserve"> name="DefaultFillStyle" type="xsd:unsignedInt"/&gt;</w:t>
      </w:r>
    </w:p>
    <w:p w:rsidR="00AE411F" w:rsidRDefault="004C246A">
      <w:pPr>
        <w:pStyle w:val="Code"/>
      </w:pPr>
      <w:r>
        <w:t xml:space="preserve">  &lt;xsd:attribute name="DefaultGuideStyle" type="xsd:unsignedInt"/&gt;</w:t>
      </w:r>
    </w:p>
    <w:p w:rsidR="00AE411F" w:rsidRDefault="004C246A">
      <w:pPr>
        <w:pStyle w:val="Code"/>
      </w:pPr>
      <w:r>
        <w:t>&lt;/xsd:complexType&gt;</w:t>
      </w:r>
    </w:p>
    <w:p w:rsidR="00AE411F" w:rsidRDefault="004C246A">
      <w:pPr>
        <w:pStyle w:val="Heading5"/>
      </w:pPr>
      <w:bookmarkStart w:id="577" w:name="section_d099c7366dfb4974ab266b95093ec9c9"/>
      <w:bookmarkStart w:id="578" w:name="_Toc163745410"/>
      <w:r>
        <w:t>DocumentSheet_Type</w:t>
      </w:r>
      <w:bookmarkEnd w:id="577"/>
      <w:bookmarkEnd w:id="578"/>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327dc3111aa4460eada69ac8c75e4c79">
        <w:r>
          <w:rPr>
            <w:rStyle w:val="Hyperlink"/>
          </w:rPr>
          <w:t>VisioDocument_Type</w:t>
        </w:r>
      </w:hyperlink>
    </w:p>
    <w:p w:rsidR="00AE411F" w:rsidRDefault="004C246A">
      <w:bookmarkStart w:id="579" w:name="CC_3bce28c6000000000000000000000000"/>
      <w:bookmarkEnd w:id="579"/>
      <w:r>
        <w:t xml:space="preserve">A complex type that specifies properties of a </w:t>
      </w:r>
      <w:hyperlink w:anchor="Section_a4989515773d4f3db1e264bb7275b4c9" w:history="1">
        <w:r>
          <w:rPr>
            <w:rStyle w:val="Hyperlink"/>
          </w:rPr>
          <w:t>web drawing</w:t>
        </w:r>
      </w:hyperlink>
      <w:r>
        <w:t>.</w:t>
      </w:r>
    </w:p>
    <w:p w:rsidR="00AE411F" w:rsidRDefault="004C246A">
      <w:r>
        <w:rPr>
          <w:i/>
        </w:rPr>
        <w:t>Child Elements:</w:t>
      </w:r>
    </w:p>
    <w:p w:rsidR="00AE411F" w:rsidRDefault="004C246A">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AE411F" w:rsidRDefault="004C246A">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d48786aaeee44ce84b100884dc31200" w:history="1">
        <w:r>
          <w:rPr>
            <w:rStyle w:val="Hyperlink"/>
          </w:rPr>
          <w:t>sheet</w:t>
        </w:r>
      </w:hyperlink>
      <w:r>
        <w:t>.</w:t>
      </w:r>
    </w:p>
    <w:p w:rsidR="00AE411F" w:rsidRDefault="004C246A">
      <w:r>
        <w:rPr>
          <w:b/>
        </w:rPr>
        <w:t xml:space="preserve">Section: </w:t>
      </w:r>
      <w:r>
        <w:t xml:space="preserve">A </w:t>
      </w:r>
      <w:hyperlink w:anchor="Section_735b599d1359476785931c508a885779">
        <w:r>
          <w:rPr>
            <w:rStyle w:val="Hyperlink"/>
          </w:rPr>
          <w:t>Section_Type</w:t>
        </w:r>
      </w:hyperlink>
      <w:r>
        <w:t xml:space="preserve"> element that specifies a collection of related properties.</w:t>
      </w:r>
    </w:p>
    <w:p w:rsidR="00AE411F" w:rsidRDefault="004C246A">
      <w:r>
        <w:rPr>
          <w:i/>
        </w:rPr>
        <w:t>Attr</w:t>
      </w:r>
      <w:r>
        <w:rPr>
          <w:i/>
        </w:rPr>
        <w:t>ibutes:</w:t>
      </w:r>
    </w:p>
    <w:p w:rsidR="00AE411F" w:rsidRDefault="004C246A">
      <w:bookmarkStart w:id="580" w:name="CC_09fa1f4f000000000000000000000000"/>
      <w:bookmarkEnd w:id="580"/>
      <w:r>
        <w:rPr>
          <w:b/>
        </w:rPr>
        <w:t xml:space="preserve">Name: </w:t>
      </w:r>
      <w:r>
        <w:t>An xsd:string (</w:t>
      </w:r>
      <w:hyperlink r:id="rId159">
        <w:r>
          <w:rPr>
            <w:rStyle w:val="Hyperlink"/>
          </w:rPr>
          <w:t>[XMLSCHEMA2]</w:t>
        </w:r>
      </w:hyperlink>
      <w:r>
        <w:t xml:space="preserve"> section 3.2.1) attribute that specifies the language-dependent name of the DocumentSheet_Type.</w:t>
      </w:r>
    </w:p>
    <w:p w:rsidR="00AE411F" w:rsidRDefault="004C246A">
      <w:bookmarkStart w:id="581" w:name="CC_1c6a5b05000000000000000000000000"/>
      <w:bookmarkEnd w:id="581"/>
      <w:r>
        <w:rPr>
          <w:b/>
        </w:rPr>
        <w:t xml:space="preserve">NameU: </w:t>
      </w:r>
      <w:r>
        <w:t>An xsd:string ([XMLSCHEMA2]</w:t>
      </w:r>
      <w:r>
        <w:t xml:space="preserve"> section 3.2.1) attribute that specifies the language-independent name of the DocumentSheet_Type.</w:t>
      </w:r>
    </w:p>
    <w:p w:rsidR="00AE411F" w:rsidRDefault="004C246A">
      <w:bookmarkStart w:id="582" w:name="CC_4dfc06cb000000000000000000000000"/>
      <w:bookmarkEnd w:id="582"/>
      <w:r>
        <w:rPr>
          <w:b/>
        </w:rPr>
        <w:t xml:space="preserve">IsCustomName: </w:t>
      </w:r>
      <w:r>
        <w:t>An xsd:boolean ([XMLSCHEMA2] section 3.2.2) attribute that is unused and MUST be ignored.</w:t>
      </w:r>
    </w:p>
    <w:p w:rsidR="00AE411F" w:rsidRDefault="004C246A">
      <w:bookmarkStart w:id="583" w:name="CC_a56a8c8c000000000000000000000000"/>
      <w:bookmarkEnd w:id="583"/>
      <w:r>
        <w:rPr>
          <w:b/>
        </w:rPr>
        <w:t xml:space="preserve">IsCustomNameU: </w:t>
      </w:r>
      <w:r>
        <w:t>An xsd:boolean ([XMLSCHEMA2] section 3.</w:t>
      </w:r>
      <w:r>
        <w:t>2.2) attribute that is unused and MUST be ignored.</w:t>
      </w:r>
    </w:p>
    <w:p w:rsidR="00AE411F" w:rsidRDefault="004C246A">
      <w:bookmarkStart w:id="584" w:name="CC_42d23ba6000000000000000000000000"/>
      <w:bookmarkEnd w:id="584"/>
      <w:r>
        <w:rPr>
          <w:b/>
        </w:rPr>
        <w:t xml:space="preserve">UniqueID: </w:t>
      </w:r>
      <w:r>
        <w:t>An xsd:string ([XMLSCHEMA2] section 3.2.1) attribute that is unused and MUST be ignored.</w:t>
      </w:r>
    </w:p>
    <w:p w:rsidR="00AE411F" w:rsidRDefault="004C246A">
      <w:r>
        <w:rPr>
          <w:b/>
        </w:rPr>
        <w:t xml:space="preserve">LineStyle: </w:t>
      </w:r>
      <w:r>
        <w:t>An xsd:unsignedInt ([XMLSCHEMA2] section 3.3.22) attribute that specifies the identifier of the</w:t>
      </w:r>
      <w:r>
        <w:t xml:space="preserve"> </w:t>
      </w:r>
      <w:hyperlink w:anchor="Section_b01703e4a485477d9128e93a52880888" w:history="1">
        <w:r>
          <w:rPr>
            <w:rStyle w:val="Hyperlink"/>
          </w:rPr>
          <w:t>style sheet</w:t>
        </w:r>
      </w:hyperlink>
      <w:r>
        <w:t xml:space="preserve"> from which to </w:t>
      </w:r>
      <w:hyperlink w:anchor="Section_59214758549c4f99a4dede2bf5fb08d3" w:history="1">
        <w:r>
          <w:rPr>
            <w:rStyle w:val="Hyperlink"/>
          </w:rPr>
          <w:t>inherit</w:t>
        </w:r>
      </w:hyperlink>
      <w:r>
        <w:t xml:space="preserve"> line formatting. It MUST be the value of the </w:t>
      </w:r>
      <w:r>
        <w:rPr>
          <w:b/>
        </w:rPr>
        <w:t>ID</w:t>
      </w:r>
      <w:r>
        <w:t xml:space="preserve"> attribute associated with a </w:t>
      </w:r>
      <w:hyperlink w:anchor="Section_9136adc9bd94425ea32d15fee80707ef">
        <w:r>
          <w:rPr>
            <w:rStyle w:val="Hyperlink"/>
          </w:rPr>
          <w:t>StyleSheet_Type</w:t>
        </w:r>
      </w:hyperlink>
      <w:r>
        <w:rPr>
          <w:rStyle w:val="Hyperlink"/>
        </w:rPr>
        <w:t xml:space="preserve"> </w:t>
      </w:r>
      <w:r>
        <w:t>in the web drawing</w:t>
      </w:r>
      <w:r>
        <w:rPr>
          <w:rStyle w:val="Hyperlink"/>
        </w:rPr>
        <w:t>.</w:t>
      </w:r>
    </w:p>
    <w:p w:rsidR="00AE411F" w:rsidRDefault="004C246A">
      <w:r>
        <w:rPr>
          <w:b/>
        </w:rPr>
        <w:t xml:space="preserve">FillStyle: </w:t>
      </w:r>
      <w:r>
        <w:t xml:space="preserve">An xsd:unsignedInt ([XMLSCHEMA2] section 3.3.22) attribute that specifies the identifier of the style sheet from which to inherit fill formatting. It MUST be the value of </w:t>
      </w:r>
      <w:r>
        <w:t xml:space="preserve">the </w:t>
      </w:r>
      <w:r>
        <w:rPr>
          <w:b/>
        </w:rPr>
        <w:t>ID</w:t>
      </w:r>
      <w:r>
        <w:t xml:space="preserve"> attribute associated with a StyleSheet_Type</w:t>
      </w:r>
      <w:r>
        <w:rPr>
          <w:rStyle w:val="Hyperlink"/>
        </w:rPr>
        <w:t xml:space="preserve"> </w:t>
      </w:r>
      <w:r>
        <w:t>in the web drawing</w:t>
      </w:r>
      <w:r>
        <w:rPr>
          <w:rStyle w:val="Hyperlink"/>
        </w:rPr>
        <w:t>.</w:t>
      </w:r>
    </w:p>
    <w:p w:rsidR="00AE411F" w:rsidRDefault="004C246A">
      <w:r>
        <w:rPr>
          <w:b/>
        </w:rPr>
        <w:t xml:space="preserve">TextStyle: </w:t>
      </w:r>
      <w:r>
        <w:t>An xsd:unsignedInt ([XMLSCHEMA2] section 3.3.22) attribute that specifies the identifier of the style sheet from which to inherit text formatting. It MUST be the value of the</w:t>
      </w:r>
      <w:r>
        <w:t xml:space="preserve"> </w:t>
      </w:r>
      <w:r>
        <w:rPr>
          <w:b/>
        </w:rPr>
        <w:t>ID</w:t>
      </w:r>
      <w:r>
        <w:t xml:space="preserve"> attribute associated with a StyleSheet_Type</w:t>
      </w:r>
      <w:r>
        <w:rPr>
          <w:rStyle w:val="Hyperlink"/>
        </w:rPr>
        <w:t xml:space="preserve"> </w:t>
      </w:r>
      <w:r>
        <w:t>in the web drawing</w:t>
      </w:r>
      <w:r>
        <w:rPr>
          <w:rStyle w:val="Hyperlink"/>
        </w:rPr>
        <w:t>.</w:t>
      </w:r>
    </w:p>
    <w:p w:rsidR="00AE411F" w:rsidRDefault="004C246A">
      <w:r>
        <w:lastRenderedPageBreak/>
        <w:t>The following W3C XML Schema (</w:t>
      </w:r>
      <w:hyperlink r:id="rId160">
        <w:r>
          <w:rPr>
            <w:rStyle w:val="Hyperlink"/>
          </w:rPr>
          <w:t>[XMLSCHEMA1]</w:t>
        </w:r>
      </w:hyperlink>
      <w:r>
        <w:t xml:space="preserve"> section 2.1) fragment specifies the contents of this complex type.</w:t>
      </w:r>
    </w:p>
    <w:p w:rsidR="00AE411F" w:rsidRDefault="004C246A">
      <w:pPr>
        <w:pStyle w:val="Code"/>
      </w:pPr>
      <w:r>
        <w:t>&lt;xsd:complexT</w:t>
      </w:r>
      <w:r>
        <w:t>ype name="DocumentSheet_Type"&gt;</w:t>
      </w:r>
    </w:p>
    <w:p w:rsidR="00AE411F" w:rsidRDefault="004C246A">
      <w:pPr>
        <w:pStyle w:val="Code"/>
      </w:pPr>
      <w:r>
        <w:t xml:space="preserve">  &lt;xsd:complexContent&gt;</w:t>
      </w:r>
    </w:p>
    <w:p w:rsidR="00AE411F" w:rsidRDefault="004C246A">
      <w:pPr>
        <w:pStyle w:val="Code"/>
      </w:pPr>
      <w:r>
        <w:t xml:space="preserve">    &lt;xsd:extension base="Sheet_Type"&gt;</w:t>
      </w:r>
    </w:p>
    <w:p w:rsidR="00AE411F" w:rsidRDefault="004C246A">
      <w:pPr>
        <w:pStyle w:val="Code"/>
      </w:pPr>
      <w:r>
        <w:t xml:space="preserve">      &lt;xsd:attribute name="Name" type="xsd:string"/&gt;</w:t>
      </w:r>
    </w:p>
    <w:p w:rsidR="00AE411F" w:rsidRDefault="004C246A">
      <w:pPr>
        <w:pStyle w:val="Code"/>
      </w:pPr>
      <w:r>
        <w:t xml:space="preserve">      &lt;xsd:attribute name="NameU" type="xsd:string"/&gt;</w:t>
      </w:r>
    </w:p>
    <w:p w:rsidR="00AE411F" w:rsidRDefault="004C246A">
      <w:pPr>
        <w:pStyle w:val="Code"/>
      </w:pPr>
      <w:r>
        <w:t xml:space="preserve">      &lt;xsd:attribute name="IsCustomName" type="xsd:boolea</w:t>
      </w:r>
      <w:r>
        <w:t>n"/&gt;</w:t>
      </w:r>
    </w:p>
    <w:p w:rsidR="00AE411F" w:rsidRDefault="004C246A">
      <w:pPr>
        <w:pStyle w:val="Code"/>
      </w:pPr>
      <w:r>
        <w:t xml:space="preserve">      &lt;xsd:attribute name="IsCustomNameU" type="xsd:boolean"/&gt;</w:t>
      </w:r>
    </w:p>
    <w:p w:rsidR="00AE411F" w:rsidRDefault="004C246A">
      <w:pPr>
        <w:pStyle w:val="Code"/>
      </w:pPr>
      <w:r>
        <w:t xml:space="preserve">      &lt;xsd:attribute name="UniqueID" type="xsd:string"/&gt;</w:t>
      </w:r>
    </w:p>
    <w:p w:rsidR="00AE411F" w:rsidRDefault="004C246A">
      <w:pPr>
        <w:pStyle w:val="Code"/>
      </w:pPr>
      <w:r>
        <w:t xml:space="preserve">    &lt;/xsd:extension&gt;</w:t>
      </w:r>
    </w:p>
    <w:p w:rsidR="00AE411F" w:rsidRDefault="004C246A">
      <w:pPr>
        <w:pStyle w:val="Code"/>
      </w:pPr>
      <w:r>
        <w:t xml:space="preserve">  &lt;/xsd:complexContent&gt;</w:t>
      </w:r>
    </w:p>
    <w:p w:rsidR="00AE411F" w:rsidRDefault="004C246A">
      <w:pPr>
        <w:pStyle w:val="Code"/>
      </w:pPr>
      <w:r>
        <w:t>&lt;/xsd:complexType&gt;</w:t>
      </w:r>
    </w:p>
    <w:p w:rsidR="00AE411F" w:rsidRDefault="004C246A">
      <w:pPr>
        <w:pStyle w:val="Heading5"/>
      </w:pPr>
      <w:bookmarkStart w:id="585" w:name="section_df567a84f6a0404bb39058cb2db1927b"/>
      <w:bookmarkStart w:id="586" w:name="_Toc163745411"/>
      <w:r>
        <w:t>DynamicGridEnabled_Type</w:t>
      </w:r>
      <w:bookmarkEnd w:id="585"/>
      <w:bookmarkEnd w:id="586"/>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70437923e6f14f71a820129134cdf368">
        <w:r>
          <w:rPr>
            <w:rStyle w:val="Hyperlink"/>
          </w:rPr>
          <w:t>DocumentSettings_Type</w:t>
        </w:r>
      </w:hyperlink>
    </w:p>
    <w:p w:rsidR="00AE411F" w:rsidRDefault="004C246A">
      <w:bookmarkStart w:id="587" w:name="CC_4b3987ad000000000000000000000000"/>
      <w:bookmarkEnd w:id="587"/>
      <w:r>
        <w:t>A complex type that is unused and MUST be ignored.</w:t>
      </w:r>
    </w:p>
    <w:p w:rsidR="00AE411F" w:rsidRDefault="004C246A">
      <w:r>
        <w:t>The following W3C XML Schema (</w:t>
      </w:r>
      <w:hyperlink r:id="rId161">
        <w:r>
          <w:rPr>
            <w:rStyle w:val="Hyperlink"/>
          </w:rPr>
          <w:t>[XMLSCHEMA1]</w:t>
        </w:r>
      </w:hyperlink>
      <w:r>
        <w:t xml:space="preserve"> section 2.1) fragment specifies the contents of this complex type.</w:t>
      </w:r>
    </w:p>
    <w:p w:rsidR="00AE411F" w:rsidRDefault="004C246A">
      <w:pPr>
        <w:pStyle w:val="Code"/>
      </w:pPr>
      <w:r>
        <w:t>&lt;xsd:complexType name="DynamicGridEnabled_Type"&gt;</w:t>
      </w:r>
    </w:p>
    <w:p w:rsidR="00AE411F" w:rsidRDefault="004C246A">
      <w:pPr>
        <w:pStyle w:val="Code"/>
      </w:pPr>
      <w:r>
        <w:t xml:space="preserve">  &lt;xsd:simpleContent&gt;</w:t>
      </w:r>
    </w:p>
    <w:p w:rsidR="00AE411F" w:rsidRDefault="004C246A">
      <w:pPr>
        <w:pStyle w:val="Code"/>
      </w:pPr>
      <w:r>
        <w:t xml:space="preserve">    &lt;xsd:extension base="xsd:boolean"/&gt;</w:t>
      </w:r>
    </w:p>
    <w:p w:rsidR="00AE411F" w:rsidRDefault="004C246A">
      <w:pPr>
        <w:pStyle w:val="Code"/>
      </w:pPr>
      <w:r>
        <w:t xml:space="preserve">  </w:t>
      </w:r>
      <w:r>
        <w:t>&lt;/xsd:simpleContent&gt;</w:t>
      </w:r>
    </w:p>
    <w:p w:rsidR="00AE411F" w:rsidRDefault="004C246A">
      <w:pPr>
        <w:pStyle w:val="Code"/>
      </w:pPr>
      <w:r>
        <w:t>&lt;/xsd:complexType&gt;</w:t>
      </w:r>
    </w:p>
    <w:p w:rsidR="00AE411F" w:rsidRDefault="004C246A">
      <w:pPr>
        <w:pStyle w:val="Heading5"/>
      </w:pPr>
      <w:bookmarkStart w:id="588" w:name="section_37185c5e64bd40b68679ed9a691a0486"/>
      <w:bookmarkStart w:id="589" w:name="_Toc163745412"/>
      <w:r>
        <w:t>Extensions_Type</w:t>
      </w:r>
      <w:bookmarkEnd w:id="588"/>
      <w:bookmarkEnd w:id="589"/>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741970fc73db4ab298d82d30e31d5357">
        <w:r>
          <w:rPr>
            <w:rStyle w:val="Hyperlink"/>
          </w:rPr>
          <w:t>Extensions</w:t>
        </w:r>
      </w:hyperlink>
    </w:p>
    <w:p w:rsidR="00AE411F" w:rsidRDefault="004C246A">
      <w:bookmarkStart w:id="590" w:name="CC_3bb76404000000000000000000000000"/>
      <w:bookmarkEnd w:id="590"/>
      <w:r>
        <w:t xml:space="preserve">A complex type that specifies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that are not specified in this specification.</w:t>
      </w:r>
    </w:p>
    <w:p w:rsidR="00AE411F" w:rsidRDefault="004C246A">
      <w:r>
        <w:rPr>
          <w:i/>
        </w:rPr>
        <w:t>Child Element</w:t>
      </w:r>
      <w:r>
        <w:rPr>
          <w:i/>
        </w:rPr>
        <w:t>s:</w:t>
      </w:r>
    </w:p>
    <w:p w:rsidR="00AE411F" w:rsidRDefault="004C246A">
      <w:bookmarkStart w:id="591" w:name="CC_4a1126dd000000000000000000000000"/>
      <w:bookmarkEnd w:id="591"/>
      <w:r>
        <w:rPr>
          <w:b/>
        </w:rPr>
        <w:t xml:space="preserve">CellDef: </w:t>
      </w:r>
      <w:r>
        <w:t xml:space="preserve">A </w:t>
      </w:r>
      <w:hyperlink w:anchor="Section_54c859c5a4004f699a66cffab531a6d3">
        <w:r>
          <w:rPr>
            <w:rStyle w:val="Hyperlink"/>
          </w:rPr>
          <w:t>CellDef_Type</w:t>
        </w:r>
      </w:hyperlink>
      <w:r>
        <w:t xml:space="preserve"> element that specifies the definition of a cell that is not specified in this specification.</w:t>
      </w:r>
    </w:p>
    <w:p w:rsidR="00AE411F" w:rsidRDefault="004C246A">
      <w:bookmarkStart w:id="592" w:name="CC_0f37b18b000000000000000000000000"/>
      <w:bookmarkEnd w:id="592"/>
      <w:r>
        <w:rPr>
          <w:b/>
        </w:rPr>
        <w:t xml:space="preserve">FunctionDef: </w:t>
      </w:r>
      <w:r>
        <w:t xml:space="preserve">A </w:t>
      </w:r>
      <w:hyperlink w:anchor="Section_a535a1b0612d43afb5c76aaa0d00d794">
        <w:r>
          <w:rPr>
            <w:rStyle w:val="Hyperlink"/>
          </w:rPr>
          <w:t>FunctionDef_Type</w:t>
        </w:r>
      </w:hyperlink>
      <w:r>
        <w:t xml:space="preserve"> element that specifies the definition of a </w:t>
      </w:r>
      <w:hyperlink w:anchor="Section_71b8cdb618854fa2a75016d6626054f4" w:history="1">
        <w:r>
          <w:rPr>
            <w:rStyle w:val="Hyperlink"/>
          </w:rPr>
          <w:t>function token</w:t>
        </w:r>
      </w:hyperlink>
      <w:r>
        <w:t xml:space="preserve"> that is not specified in this specification.</w:t>
      </w:r>
    </w:p>
    <w:p w:rsidR="00AE411F" w:rsidRDefault="004C246A">
      <w:bookmarkStart w:id="593" w:name="CC_cf60f725000000000000000000000000"/>
      <w:bookmarkEnd w:id="593"/>
      <w:r>
        <w:rPr>
          <w:b/>
        </w:rPr>
        <w:t xml:space="preserve">SectionDef: </w:t>
      </w:r>
      <w:r>
        <w:t xml:space="preserve">A </w:t>
      </w:r>
      <w:hyperlink w:anchor="Section_345f2585409a450ca46172a76777d348">
        <w:r>
          <w:rPr>
            <w:rStyle w:val="Hyperlink"/>
          </w:rPr>
          <w:t>SectionDef_Type</w:t>
        </w:r>
      </w:hyperlink>
      <w:r>
        <w:t xml:space="preserve"> element that specifies the definition of a section that is not specified in this specification.</w:t>
      </w:r>
    </w:p>
    <w:p w:rsidR="00AE411F" w:rsidRDefault="004C246A">
      <w:r>
        <w:t>The following W3C XML Schema (</w:t>
      </w:r>
      <w:hyperlink r:id="rId162">
        <w:r>
          <w:rPr>
            <w:rStyle w:val="Hyperlink"/>
          </w:rPr>
          <w:t>[XMLSCHEMA1]</w:t>
        </w:r>
      </w:hyperlink>
      <w:r>
        <w:t xml:space="preserve"> section 2.1) fragment specifie</w:t>
      </w:r>
      <w:r>
        <w:t>s the contents of this complex type.</w:t>
      </w:r>
    </w:p>
    <w:p w:rsidR="00AE411F" w:rsidRDefault="004C246A">
      <w:pPr>
        <w:pStyle w:val="Code"/>
      </w:pPr>
      <w:r>
        <w:t>&lt;xsd:complexType name="Extensions_Type"&gt;</w:t>
      </w:r>
    </w:p>
    <w:p w:rsidR="00AE411F" w:rsidRDefault="004C246A">
      <w:pPr>
        <w:pStyle w:val="Code"/>
      </w:pPr>
      <w:r>
        <w:t xml:space="preserve">  &lt;xsd:sequence&gt;</w:t>
      </w:r>
    </w:p>
    <w:p w:rsidR="00AE411F" w:rsidRDefault="004C246A">
      <w:pPr>
        <w:pStyle w:val="Code"/>
      </w:pPr>
      <w:r>
        <w:t xml:space="preserve">    &lt;xsd:element name="CellDef" type="CellDef_Type" minOccurs="0" maxOccurs="unbounded"/&gt;</w:t>
      </w:r>
    </w:p>
    <w:p w:rsidR="00AE411F" w:rsidRDefault="004C246A">
      <w:pPr>
        <w:pStyle w:val="Code"/>
      </w:pPr>
      <w:r>
        <w:t xml:space="preserve">    &lt;xsd:element name="FunctionDef" type="FunctionDef_Type"</w:t>
      </w:r>
      <w:r>
        <w:t xml:space="preserve"> minOccurs="0" maxOccurs="unbounded"/&gt;</w:t>
      </w:r>
    </w:p>
    <w:p w:rsidR="00AE411F" w:rsidRDefault="004C246A">
      <w:pPr>
        <w:pStyle w:val="Code"/>
      </w:pPr>
      <w:r>
        <w:t xml:space="preserve">    &lt;xsd:element name="SectionDef" type="SectionDef_Type" minOccurs="0" maxOccurs="unbounded"/&gt;</w:t>
      </w:r>
    </w:p>
    <w:p w:rsidR="00AE411F" w:rsidRDefault="004C246A">
      <w:pPr>
        <w:pStyle w:val="Code"/>
      </w:pPr>
      <w:r>
        <w:lastRenderedPageBreak/>
        <w:t xml:space="preserve">  &lt;/xsd:sequence&gt;</w:t>
      </w:r>
    </w:p>
    <w:p w:rsidR="00AE411F" w:rsidRDefault="004C246A">
      <w:pPr>
        <w:pStyle w:val="Code"/>
      </w:pPr>
      <w:r>
        <w:t>&lt;/xsd:complexType&gt;</w:t>
      </w:r>
    </w:p>
    <w:p w:rsidR="00AE411F" w:rsidRDefault="004C246A">
      <w:pPr>
        <w:pStyle w:val="Heading5"/>
      </w:pPr>
      <w:bookmarkStart w:id="594" w:name="section_56d67fa7f07c43389eef3343b2cb1c7f"/>
      <w:bookmarkStart w:id="595" w:name="_Toc163745413"/>
      <w:r>
        <w:t>FaceName_Type</w:t>
      </w:r>
      <w:bookmarkEnd w:id="594"/>
      <w:bookmarkEnd w:id="595"/>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f6b0e8dcfa2648bd812a937da904b562">
        <w:r>
          <w:rPr>
            <w:rStyle w:val="Hyperlink"/>
          </w:rPr>
          <w:t>FaceNames_Type</w:t>
        </w:r>
      </w:hyperlink>
    </w:p>
    <w:p w:rsidR="00AE411F" w:rsidRDefault="004C246A">
      <w:bookmarkStart w:id="596" w:name="CC_cef74a06000000000000000000000000"/>
      <w:bookmarkEnd w:id="596"/>
      <w:r>
        <w:t xml:space="preserve">A complex type that specifies a </w:t>
      </w:r>
      <w:hyperlink w:anchor="gt_f8aa3f46-99d1-49bb-858f-b4bfa546c1c2">
        <w:r>
          <w:rPr>
            <w:rStyle w:val="HyperlinkGreen"/>
            <w:b/>
          </w:rPr>
          <w:t>font</w:t>
        </w:r>
      </w:hyperlink>
      <w:r>
        <w:t xml:space="preserve"> from the </w:t>
      </w:r>
      <w:hyperlink w:anchor="Section_96277f8252314f46bd64e0e5a496df19" w:history="1">
        <w:r>
          <w:rPr>
            <w:rStyle w:val="Hyperlink"/>
          </w:rPr>
          <w:t>font table</w:t>
        </w:r>
      </w:hyperlink>
      <w:r>
        <w:t xml:space="preserve"> of the </w:t>
      </w:r>
      <w:hyperlink w:anchor="Section_a4989515773d4f3db1e264bb7275b4c9" w:history="1">
        <w:r>
          <w:rPr>
            <w:rStyle w:val="Hyperlink"/>
          </w:rPr>
          <w:t>web drawing</w:t>
        </w:r>
      </w:hyperlink>
      <w:r>
        <w:t xml:space="preserve">. </w:t>
      </w:r>
    </w:p>
    <w:p w:rsidR="00AE411F" w:rsidRDefault="004C246A">
      <w:r>
        <w:rPr>
          <w:i/>
        </w:rPr>
        <w:t>Attributes:</w:t>
      </w:r>
    </w:p>
    <w:p w:rsidR="00AE411F" w:rsidRDefault="004C246A">
      <w:bookmarkStart w:id="597" w:name="CC_bf607447000000000000000000000000"/>
      <w:bookmarkEnd w:id="597"/>
      <w:r>
        <w:rPr>
          <w:b/>
        </w:rPr>
        <w:t xml:space="preserve">NameU: </w:t>
      </w:r>
      <w:r>
        <w:t>An xsd:string (</w:t>
      </w:r>
      <w:hyperlink r:id="rId163">
        <w:r>
          <w:rPr>
            <w:rStyle w:val="Hyperlink"/>
          </w:rPr>
          <w:t>[XMLSC</w:t>
        </w:r>
        <w:r>
          <w:rPr>
            <w:rStyle w:val="Hyperlink"/>
          </w:rPr>
          <w:t>HEMA2]</w:t>
        </w:r>
      </w:hyperlink>
      <w:r>
        <w:t xml:space="preserve"> section 3.2.1) attribute that specifies the language-independent name of the font as a </w:t>
      </w:r>
      <w:hyperlink w:anchor="gt_4c9eef52-69d4-43e7-ac04-ff1fe43a94fb">
        <w:r>
          <w:rPr>
            <w:rStyle w:val="HyperlinkGreen"/>
            <w:b/>
          </w:rPr>
          <w:t>UTF-16</w:t>
        </w:r>
      </w:hyperlink>
      <w:r>
        <w:t xml:space="preserve"> </w:t>
      </w:r>
      <w:hyperlink w:anchor="gt_c305d0ab-8b94-461a-bd76-13b40cb8c4d8">
        <w:r>
          <w:rPr>
            <w:rStyle w:val="HyperlinkGreen"/>
            <w:b/>
          </w:rPr>
          <w:t>Unicode</w:t>
        </w:r>
      </w:hyperlink>
      <w:r>
        <w:t xml:space="preserve"> string.</w:t>
      </w:r>
    </w:p>
    <w:p w:rsidR="00AE411F" w:rsidRDefault="004C246A">
      <w:bookmarkStart w:id="598" w:name="CC_cb3a516b000000000000000000000000"/>
      <w:bookmarkEnd w:id="598"/>
      <w:r>
        <w:rPr>
          <w:b/>
        </w:rPr>
        <w:t xml:space="preserve">UnicodeRanges: </w:t>
      </w:r>
      <w:r>
        <w:t>An xsd:string ([XMLSCHEMA2] section 3.2.1) attribute that specifies the Unicode range of the font.</w:t>
      </w:r>
    </w:p>
    <w:p w:rsidR="00AE411F" w:rsidRDefault="004C246A">
      <w:bookmarkStart w:id="599" w:name="CC_31a7dedf000000000000000000000000"/>
      <w:bookmarkEnd w:id="599"/>
      <w:r>
        <w:rPr>
          <w:b/>
        </w:rPr>
        <w:t xml:space="preserve">CharSets: </w:t>
      </w:r>
      <w:r>
        <w:t xml:space="preserve">An xsd:string ([XMLSCHEMA2] section 3.2.1) attribute that specifies the set of supported </w:t>
      </w:r>
      <w:hyperlink w:anchor="gt_5004b992-4a9c-41c9-b65c-b2e7a2b04204">
        <w:r>
          <w:rPr>
            <w:rStyle w:val="HyperlinkGreen"/>
            <w:b/>
          </w:rPr>
          <w:t>character sets</w:t>
        </w:r>
      </w:hyperlink>
      <w:r>
        <w:t xml:space="preserve"> for the font.</w:t>
      </w:r>
    </w:p>
    <w:p w:rsidR="00AE411F" w:rsidRDefault="004C246A">
      <w:bookmarkStart w:id="600" w:name="CC_61170344000000000000000000000000"/>
      <w:bookmarkEnd w:id="600"/>
      <w:r>
        <w:rPr>
          <w:b/>
        </w:rPr>
        <w:t xml:space="preserve">Panos: </w:t>
      </w:r>
      <w:r>
        <w:t xml:space="preserve">An xsd:string ([XMLSCHEMA2] section 3.2.1) attribute that specifies the PANOSE signature for the font. The structure of the string is specified in </w:t>
      </w:r>
      <w:hyperlink w:anchor="Section_c1f01e5af6ef421f823fa2ac0d6f956d" w:history="1">
        <w:r>
          <w:rPr>
            <w:rStyle w:val="Hyperlink"/>
          </w:rPr>
          <w:t>vPanose</w:t>
        </w:r>
      </w:hyperlink>
      <w:r>
        <w:t xml:space="preserve"> s</w:t>
      </w:r>
      <w:r>
        <w:t xml:space="preserve">tructure. If the </w:t>
      </w:r>
      <w:r>
        <w:rPr>
          <w:b/>
        </w:rPr>
        <w:t>Panose</w:t>
      </w:r>
      <w:r>
        <w:t xml:space="preserve"> attribute exists, then this attribute is unused and MUST be ignored.</w:t>
      </w:r>
    </w:p>
    <w:p w:rsidR="00AE411F" w:rsidRDefault="004C246A">
      <w:bookmarkStart w:id="601" w:name="CC_61720344000000000000000000000000"/>
      <w:bookmarkEnd w:id="601"/>
      <w:r>
        <w:rPr>
          <w:b/>
        </w:rPr>
        <w:t xml:space="preserve">Panose: </w:t>
      </w:r>
      <w:r>
        <w:t>An xsd:string ([XMLSCHEMA2] section 3.2.1) attribute that specifies the PANOSE signature for the font. The structure of the string is specified in the vPan</w:t>
      </w:r>
      <w:r>
        <w:t>ose structure.</w:t>
      </w:r>
    </w:p>
    <w:p w:rsidR="00AE411F" w:rsidRDefault="004C246A">
      <w:bookmarkStart w:id="602" w:name="CC_49daec6d000000000000000000000000"/>
      <w:bookmarkEnd w:id="602"/>
      <w:r>
        <w:rPr>
          <w:b/>
        </w:rPr>
        <w:t xml:space="preserve">Flags: </w:t>
      </w:r>
      <w:r>
        <w:t>An xsd:unsignedInt ([XMLSCHEMA2] section 3.3.22) attribute that is unused and MUST be ignored.</w:t>
      </w:r>
    </w:p>
    <w:p w:rsidR="00AE411F" w:rsidRDefault="004C246A">
      <w:r>
        <w:t>The following W3C XML Schema (</w:t>
      </w:r>
      <w:hyperlink r:id="rId164">
        <w:r>
          <w:rPr>
            <w:rStyle w:val="Hyperlink"/>
          </w:rPr>
          <w:t>[XMLSCHEMA1]</w:t>
        </w:r>
      </w:hyperlink>
      <w:r>
        <w:t xml:space="preserve"> section 2.1) fragment specifies</w:t>
      </w:r>
      <w:r>
        <w:t xml:space="preserve"> the contents of this complex type.</w:t>
      </w:r>
    </w:p>
    <w:p w:rsidR="00AE411F" w:rsidRDefault="004C246A">
      <w:pPr>
        <w:pStyle w:val="Code"/>
      </w:pPr>
      <w:r>
        <w:t>&lt;xsd:complexType name="FaceName_Type"&gt;</w:t>
      </w:r>
    </w:p>
    <w:p w:rsidR="00AE411F" w:rsidRDefault="004C246A">
      <w:pPr>
        <w:pStyle w:val="Code"/>
      </w:pPr>
      <w:r>
        <w:t xml:space="preserve">  &lt;xsd:attribute name="NameU" type="xsd:string" use="required"/&gt;</w:t>
      </w:r>
    </w:p>
    <w:p w:rsidR="00AE411F" w:rsidRDefault="004C246A">
      <w:pPr>
        <w:pStyle w:val="Code"/>
      </w:pPr>
      <w:r>
        <w:t xml:space="preserve">  &lt;xsd:attribute name="UnicodeRanges" type="xsd:string"/&gt;</w:t>
      </w:r>
    </w:p>
    <w:p w:rsidR="00AE411F" w:rsidRDefault="004C246A">
      <w:pPr>
        <w:pStyle w:val="Code"/>
      </w:pPr>
      <w:r>
        <w:t xml:space="preserve">  &lt;xsd:attribute name="CharSets" type="xsd:string"/&gt;</w:t>
      </w:r>
    </w:p>
    <w:p w:rsidR="00AE411F" w:rsidRDefault="004C246A">
      <w:pPr>
        <w:pStyle w:val="Code"/>
      </w:pPr>
      <w:r>
        <w:t xml:space="preserve">  &lt;</w:t>
      </w:r>
      <w:r>
        <w:t>xsd:attribute name="Panos" type="xsd:string"/&gt;</w:t>
      </w:r>
    </w:p>
    <w:p w:rsidR="00AE411F" w:rsidRDefault="004C246A">
      <w:pPr>
        <w:pStyle w:val="Code"/>
      </w:pPr>
      <w:r>
        <w:t xml:space="preserve">  &lt;xsd:attribute name="Panose" type="xsd:string"/&gt;</w:t>
      </w:r>
    </w:p>
    <w:p w:rsidR="00AE411F" w:rsidRDefault="004C246A">
      <w:pPr>
        <w:pStyle w:val="Code"/>
      </w:pPr>
      <w:r>
        <w:t xml:space="preserve">  &lt;xsd:attribute name="Flags" type="xsd:unsignedInt"/&gt;</w:t>
      </w:r>
    </w:p>
    <w:p w:rsidR="00AE411F" w:rsidRDefault="004C246A">
      <w:pPr>
        <w:pStyle w:val="Code"/>
      </w:pPr>
      <w:r>
        <w:t>&lt;/xsd:complexType&gt;</w:t>
      </w:r>
    </w:p>
    <w:p w:rsidR="00AE411F" w:rsidRDefault="004C246A">
      <w:pPr>
        <w:pStyle w:val="Heading5"/>
      </w:pPr>
      <w:bookmarkStart w:id="603" w:name="section_f6b0e8dcfa2648bd812a937da904b562"/>
      <w:bookmarkStart w:id="604" w:name="_Toc163745414"/>
      <w:r>
        <w:t>FaceNames_Type</w:t>
      </w:r>
      <w:bookmarkEnd w:id="603"/>
      <w:bookmarkEnd w:id="604"/>
    </w:p>
    <w:p w:rsidR="00AE411F" w:rsidRDefault="004C246A">
      <w:r>
        <w:rPr>
          <w:i/>
        </w:rPr>
        <w:t xml:space="preserve">Target namespace: </w:t>
      </w:r>
      <w:r>
        <w:t>http://schemas.microsoft.com/office/visio/2011/1/co</w:t>
      </w:r>
      <w:r>
        <w:t>re</w:t>
      </w:r>
    </w:p>
    <w:p w:rsidR="00AE411F" w:rsidRDefault="004C246A">
      <w:r>
        <w:rPr>
          <w:i/>
        </w:rPr>
        <w:t xml:space="preserve">Referenced by: </w:t>
      </w:r>
      <w:hyperlink w:anchor="Section_327dc3111aa4460eada69ac8c75e4c79">
        <w:r>
          <w:rPr>
            <w:rStyle w:val="Hyperlink"/>
          </w:rPr>
          <w:t>VisioDocument_Type</w:t>
        </w:r>
      </w:hyperlink>
    </w:p>
    <w:p w:rsidR="00AE411F" w:rsidRDefault="004C246A">
      <w:bookmarkStart w:id="605" w:name="CC_8c1b9d66000000000000000000000000"/>
      <w:bookmarkEnd w:id="605"/>
      <w:r>
        <w:t xml:space="preserve">A complex type that specifies the </w:t>
      </w:r>
      <w:hyperlink w:anchor="Section_96277f8252314f46bd64e0e5a496df19" w:history="1">
        <w:r>
          <w:rPr>
            <w:rStyle w:val="Hyperlink"/>
          </w:rPr>
          <w:t>font table</w:t>
        </w:r>
      </w:hyperlink>
      <w:r>
        <w:t xml:space="preserve"> of the </w:t>
      </w:r>
      <w:hyperlink w:anchor="Section_a4989515773d4f3db1e264bb7275b4c9" w:history="1">
        <w:r>
          <w:rPr>
            <w:rStyle w:val="Hyperlink"/>
          </w:rPr>
          <w:t>web drawing</w:t>
        </w:r>
      </w:hyperlink>
      <w:r>
        <w:t>.</w:t>
      </w:r>
    </w:p>
    <w:p w:rsidR="00AE411F" w:rsidRDefault="004C246A">
      <w:r>
        <w:rPr>
          <w:i/>
        </w:rPr>
        <w:t>Child Elements:</w:t>
      </w:r>
    </w:p>
    <w:p w:rsidR="00AE411F" w:rsidRDefault="004C246A">
      <w:bookmarkStart w:id="606" w:name="CC_4468482c000000000000000000000000"/>
      <w:bookmarkEnd w:id="606"/>
      <w:r>
        <w:rPr>
          <w:b/>
        </w:rPr>
        <w:t xml:space="preserve">FaceName: </w:t>
      </w:r>
      <w:r>
        <w:t xml:space="preserve">A </w:t>
      </w:r>
      <w:hyperlink w:anchor="Section_56d67fa7f07c43389eef3343b2cb1c7f">
        <w:r>
          <w:rPr>
            <w:rStyle w:val="Hyperlink"/>
          </w:rPr>
          <w:t>FaceName_Type</w:t>
        </w:r>
      </w:hyperlink>
      <w:r>
        <w:t xml:space="preserve"> element that specifies a </w:t>
      </w:r>
      <w:hyperlink w:anchor="gt_f8aa3f46-99d1-49bb-858f-b4bfa546c1c2">
        <w:r>
          <w:rPr>
            <w:rStyle w:val="HyperlinkGreen"/>
            <w:b/>
          </w:rPr>
          <w:t>font</w:t>
        </w:r>
      </w:hyperlink>
      <w:r>
        <w:t xml:space="preserve"> from the font table of the web</w:t>
      </w:r>
      <w:r>
        <w:t xml:space="preserve"> drawing.</w:t>
      </w:r>
    </w:p>
    <w:p w:rsidR="00AE411F" w:rsidRDefault="004C246A">
      <w:r>
        <w:t>The following W3C XML Schema (</w:t>
      </w:r>
      <w:hyperlink r:id="rId165">
        <w:r>
          <w:rPr>
            <w:rStyle w:val="Hyperlink"/>
          </w:rPr>
          <w:t>[XMLSCHEMA1]</w:t>
        </w:r>
      </w:hyperlink>
      <w:r>
        <w:t xml:space="preserve"> section 2.1) fragment specifies the contents of this complex type.</w:t>
      </w:r>
    </w:p>
    <w:p w:rsidR="00AE411F" w:rsidRDefault="004C246A">
      <w:pPr>
        <w:pStyle w:val="Code"/>
      </w:pPr>
      <w:r>
        <w:lastRenderedPageBreak/>
        <w:t>&lt;xsd:complexType name="FaceNames_Type"&gt;</w:t>
      </w:r>
    </w:p>
    <w:p w:rsidR="00AE411F" w:rsidRDefault="004C246A">
      <w:pPr>
        <w:pStyle w:val="Code"/>
      </w:pPr>
      <w:r>
        <w:t xml:space="preserve">  &lt;xsd:sequence&gt;</w:t>
      </w:r>
    </w:p>
    <w:p w:rsidR="00AE411F" w:rsidRDefault="004C246A">
      <w:pPr>
        <w:pStyle w:val="Code"/>
      </w:pPr>
      <w:r>
        <w:t xml:space="preserve">    &lt;</w:t>
      </w:r>
      <w:r>
        <w:t>xsd:element name="FaceName" type="FaceName_Type" minOccurs="1" maxOccurs="unbounded"/&gt;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607" w:name="section_fa12e060338c4c998d41571ed75eade8"/>
      <w:bookmarkStart w:id="608" w:name="_Toc163745415"/>
      <w:r>
        <w:t>fld_Type</w:t>
      </w:r>
      <w:bookmarkEnd w:id="607"/>
      <w:bookmarkEnd w:id="608"/>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3031da58e11e460b9df59cfb6bc0a836">
        <w:r>
          <w:rPr>
            <w:rStyle w:val="Hyperlink"/>
          </w:rPr>
          <w:t>Text_Type</w:t>
        </w:r>
      </w:hyperlink>
    </w:p>
    <w:p w:rsidR="00AE411F" w:rsidRDefault="004C246A">
      <w:bookmarkStart w:id="609" w:name="CC_44d9d4d8000000000000000000000000"/>
      <w:bookmarkEnd w:id="609"/>
      <w:r>
        <w:t xml:space="preserve">A complex type that specifies a </w:t>
      </w:r>
      <w:hyperlink w:anchor="Section_511cd5d9640846e4b16b42d513a07558" w:history="1">
        <w:r>
          <w:rPr>
            <w:rStyle w:val="Hyperlink"/>
          </w:rPr>
          <w:t>text field</w:t>
        </w:r>
      </w:hyperlink>
      <w:r>
        <w:t xml:space="preserve"> in a </w:t>
      </w:r>
      <w:hyperlink w:anchor="gt_393612a7-9552-48b0-abf6-0371dbd6d553">
        <w:r>
          <w:rPr>
            <w:rStyle w:val="HyperlinkGreen"/>
            <w:b/>
          </w:rPr>
          <w:t>text run</w:t>
        </w:r>
      </w:hyperlink>
      <w:r>
        <w:t xml:space="preserve">. </w:t>
      </w:r>
    </w:p>
    <w:p w:rsidR="00AE411F" w:rsidRDefault="004C246A">
      <w:r>
        <w:rPr>
          <w:i/>
        </w:rPr>
        <w:t>Attributes:</w:t>
      </w:r>
    </w:p>
    <w:p w:rsidR="00AE411F" w:rsidRDefault="004C246A">
      <w:bookmarkStart w:id="610" w:name="CC_fd99305a000000000000000000000000"/>
      <w:bookmarkEnd w:id="610"/>
      <w:r>
        <w:rPr>
          <w:b/>
        </w:rPr>
        <w:t xml:space="preserve">IX: </w:t>
      </w:r>
      <w:r>
        <w:t>An xsd:unsignedInt (</w:t>
      </w:r>
      <w:hyperlink r:id="rId166">
        <w:r>
          <w:rPr>
            <w:rStyle w:val="Hyperlink"/>
          </w:rPr>
          <w:t>[XMLSCHEMA2]</w:t>
        </w:r>
      </w:hyperlink>
      <w:r>
        <w:t xml:space="preserve"> section 3.3.22) attribute that specifies the text field to use. It MUST be the </w:t>
      </w:r>
      <w:r>
        <w:rPr>
          <w:b/>
        </w:rPr>
        <w:t>IX</w:t>
      </w:r>
      <w:r>
        <w:t xml:space="preserve"> attribute of a </w:t>
      </w:r>
      <w:hyperlink w:anchor="Section_7ae7c325097c4225adf5e7b8b6695639" w:history="1">
        <w:r>
          <w:rPr>
            <w:rStyle w:val="Hyperlink"/>
          </w:rPr>
          <w:t>Row_Type</w:t>
        </w:r>
      </w:hyperlink>
      <w:r>
        <w:t xml:space="preserve"> that has a </w:t>
      </w:r>
      <w:hyperlink w:anchor="Section_179d1cf155b54c86b7db1baa772d3068" w:history="1">
        <w:r>
          <w:rPr>
            <w:rStyle w:val="Hyperlink"/>
          </w:rPr>
          <w:t>Field</w:t>
        </w:r>
      </w:hyperlink>
      <w:r>
        <w:t xml:space="preserve"> </w:t>
      </w:r>
      <w:hyperlink w:anchor="Section_735b599d1359476785931c508a885779" w:history="1">
        <w:r>
          <w:rPr>
            <w:rStyle w:val="Hyperlink"/>
          </w:rPr>
          <w:t>Section_Type</w:t>
        </w:r>
      </w:hyperlink>
      <w:r>
        <w:rPr>
          <w:rStyle w:val="Hyperlink"/>
          <w:u w:val="none"/>
        </w:rPr>
        <w:t xml:space="preserve"> parent element</w:t>
      </w:r>
      <w:r>
        <w:t>.</w:t>
      </w:r>
    </w:p>
    <w:p w:rsidR="00AE411F" w:rsidRDefault="004C246A">
      <w:r>
        <w:t>The following W3C XML Schema (</w:t>
      </w:r>
      <w:hyperlink r:id="rId167">
        <w:r>
          <w:rPr>
            <w:rStyle w:val="Hyperlink"/>
          </w:rPr>
          <w:t>[XMLSCHEM</w:t>
        </w:r>
        <w:r>
          <w:rPr>
            <w:rStyle w:val="Hyperlink"/>
          </w:rPr>
          <w:t>A1]</w:t>
        </w:r>
      </w:hyperlink>
      <w:r>
        <w:t xml:space="preserve"> section 2.1) fragment specifies the contents of this complex type.</w:t>
      </w:r>
    </w:p>
    <w:p w:rsidR="00AE411F" w:rsidRDefault="004C246A">
      <w:pPr>
        <w:pStyle w:val="Code"/>
      </w:pPr>
      <w:r>
        <w:t>&lt;xsd:complexType name="fld_Type"&gt;</w:t>
      </w:r>
    </w:p>
    <w:p w:rsidR="00AE411F" w:rsidRDefault="004C246A">
      <w:pPr>
        <w:pStyle w:val="Code"/>
      </w:pPr>
      <w:r>
        <w:t xml:space="preserve">  &lt;xsd:simpleContent&gt;</w:t>
      </w:r>
    </w:p>
    <w:p w:rsidR="00AE411F" w:rsidRDefault="004C246A">
      <w:pPr>
        <w:pStyle w:val="Code"/>
      </w:pPr>
      <w:r>
        <w:t xml:space="preserve">    &lt;xsd:extension base="xsd:string"&gt;</w:t>
      </w:r>
    </w:p>
    <w:p w:rsidR="00AE411F" w:rsidRDefault="004C246A">
      <w:pPr>
        <w:pStyle w:val="Code"/>
      </w:pPr>
      <w:r>
        <w:t xml:space="preserve">      &lt;xsd:attribute name="IX" type="xsd:unsignedInt" use="required"/&gt;</w:t>
      </w:r>
    </w:p>
    <w:p w:rsidR="00AE411F" w:rsidRDefault="004C246A">
      <w:pPr>
        <w:pStyle w:val="Code"/>
      </w:pPr>
      <w:r>
        <w:t xml:space="preserve">    &lt;/xsd:extension&gt;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611" w:name="section_5a3f432462ec40a99dcedf5fdad28a1e"/>
      <w:bookmarkStart w:id="612" w:name="_Toc163745416"/>
      <w:r>
        <w:t>FooterCenter_Type</w:t>
      </w:r>
      <w:bookmarkEnd w:id="611"/>
      <w:bookmarkEnd w:id="612"/>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16ef319c5a3441db9df821645613542a">
        <w:r>
          <w:rPr>
            <w:rStyle w:val="Hyperlink"/>
          </w:rPr>
          <w:t>HeaderFooter_Type</w:t>
        </w:r>
      </w:hyperlink>
    </w:p>
    <w:p w:rsidR="00AE411F" w:rsidRDefault="004C246A">
      <w:bookmarkStart w:id="613" w:name="CC_d07e895e000000000000000000000000"/>
      <w:bookmarkEnd w:id="613"/>
      <w:r>
        <w:t>A complex type that is unus</w:t>
      </w:r>
      <w:r>
        <w:t>ed and MUST be ignored.</w:t>
      </w:r>
    </w:p>
    <w:p w:rsidR="00AE411F" w:rsidRDefault="004C246A">
      <w:r>
        <w:t>The following W3C XML Schema (</w:t>
      </w:r>
      <w:hyperlink r:id="rId168">
        <w:r>
          <w:rPr>
            <w:rStyle w:val="Hyperlink"/>
          </w:rPr>
          <w:t>[XMLSCHEMA1]</w:t>
        </w:r>
      </w:hyperlink>
      <w:r>
        <w:t xml:space="preserve"> section 2.1) fragment specifies the contents of this complex type.</w:t>
      </w:r>
    </w:p>
    <w:p w:rsidR="00AE411F" w:rsidRDefault="004C246A">
      <w:pPr>
        <w:pStyle w:val="Code"/>
      </w:pPr>
      <w:r>
        <w:t>&lt;xsd:complexType name="FooterCenter_Type"&gt;</w:t>
      </w:r>
    </w:p>
    <w:p w:rsidR="00AE411F" w:rsidRDefault="004C246A">
      <w:pPr>
        <w:pStyle w:val="Code"/>
      </w:pPr>
      <w:r>
        <w:t xml:space="preserve">  &lt;xsd:simpleC</w:t>
      </w:r>
      <w:r>
        <w:t>ontent&gt;</w:t>
      </w:r>
    </w:p>
    <w:p w:rsidR="00AE411F" w:rsidRDefault="004C246A">
      <w:pPr>
        <w:pStyle w:val="Code"/>
      </w:pPr>
      <w:r>
        <w:t xml:space="preserve">    &lt;xsd:extension base="xsd:string"/&gt;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614" w:name="section_d64033c46c4a49afb0c706bdfbc1e85d"/>
      <w:bookmarkStart w:id="615" w:name="_Toc163745417"/>
      <w:r>
        <w:t>FooterLeft_Type</w:t>
      </w:r>
      <w:bookmarkEnd w:id="614"/>
      <w:bookmarkEnd w:id="615"/>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16ef319c5a3441db9df821645613542a">
        <w:r>
          <w:rPr>
            <w:rStyle w:val="Hyperlink"/>
          </w:rPr>
          <w:t>HeaderFooter_Type</w:t>
        </w:r>
      </w:hyperlink>
    </w:p>
    <w:p w:rsidR="00AE411F" w:rsidRDefault="004C246A">
      <w:bookmarkStart w:id="616" w:name="CC_877db752000000000000000000000000"/>
      <w:bookmarkEnd w:id="616"/>
      <w:r>
        <w:t>A complex type that is unused and MUST be ignored.</w:t>
      </w:r>
    </w:p>
    <w:p w:rsidR="00AE411F" w:rsidRDefault="004C246A">
      <w:r>
        <w:t>The following W3C XML Schema (</w:t>
      </w:r>
      <w:hyperlink r:id="rId169">
        <w:r>
          <w:rPr>
            <w:rStyle w:val="Hyperlink"/>
          </w:rPr>
          <w:t>[XMLSCHEMA1]</w:t>
        </w:r>
      </w:hyperlink>
      <w:r>
        <w:t xml:space="preserve"> section 2.1) fragment specifies the contents of this complex type.</w:t>
      </w:r>
    </w:p>
    <w:p w:rsidR="00AE411F" w:rsidRDefault="004C246A">
      <w:pPr>
        <w:pStyle w:val="Code"/>
      </w:pPr>
      <w:r>
        <w:lastRenderedPageBreak/>
        <w:t>&lt;</w:t>
      </w:r>
      <w:r>
        <w:t>xsd:complexType name="FooterLeft_Type"&gt;</w:t>
      </w:r>
    </w:p>
    <w:p w:rsidR="00AE411F" w:rsidRDefault="004C246A">
      <w:pPr>
        <w:pStyle w:val="Code"/>
      </w:pPr>
      <w:r>
        <w:t xml:space="preserve">  &lt;xsd:simpleContent&gt;</w:t>
      </w:r>
    </w:p>
    <w:p w:rsidR="00AE411F" w:rsidRDefault="004C246A">
      <w:pPr>
        <w:pStyle w:val="Code"/>
      </w:pPr>
      <w:r>
        <w:t xml:space="preserve">    &lt;xsd:extension base="xsd:string"/&gt;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617" w:name="section_53697b00eaee4a6a8790f5578ccf0b99"/>
      <w:bookmarkStart w:id="618" w:name="_Toc163745418"/>
      <w:r>
        <w:t>FooterMargin_Type</w:t>
      </w:r>
      <w:bookmarkEnd w:id="617"/>
      <w:bookmarkEnd w:id="618"/>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16ef319c5a3441db9df821645613542a">
        <w:r>
          <w:rPr>
            <w:rStyle w:val="Hyperlink"/>
          </w:rPr>
          <w:t>HeaderFooter_Type</w:t>
        </w:r>
      </w:hyperlink>
    </w:p>
    <w:p w:rsidR="00AE411F" w:rsidRDefault="004C246A">
      <w:bookmarkStart w:id="619" w:name="CC_e588d741000000000000000000000000"/>
      <w:bookmarkEnd w:id="619"/>
      <w:r>
        <w:t>A complex type that is unused and MUST be ignored.</w:t>
      </w:r>
    </w:p>
    <w:p w:rsidR="00AE411F" w:rsidRDefault="004C246A">
      <w:r>
        <w:rPr>
          <w:i/>
        </w:rPr>
        <w:t>Attributes:</w:t>
      </w:r>
    </w:p>
    <w:p w:rsidR="00AE411F" w:rsidRDefault="004C246A">
      <w:bookmarkStart w:id="620" w:name="CC_c80e3c4d000000000000000000000000"/>
      <w:bookmarkEnd w:id="620"/>
      <w:r>
        <w:rPr>
          <w:b/>
        </w:rPr>
        <w:t xml:space="preserve">Unit: </w:t>
      </w:r>
      <w:r>
        <w:t>An xsd:string (</w:t>
      </w:r>
      <w:hyperlink r:id="rId170">
        <w:r>
          <w:rPr>
            <w:rStyle w:val="Hyperlink"/>
          </w:rPr>
          <w:t>[XMLSCHEMA2]</w:t>
        </w:r>
      </w:hyperlink>
      <w:r>
        <w:t xml:space="preserve"> section 3.2.1) attrib</w:t>
      </w:r>
      <w:r>
        <w:t>ute that is unused and MUST be ignored.</w:t>
      </w:r>
    </w:p>
    <w:p w:rsidR="00AE411F" w:rsidRDefault="004C246A">
      <w:r>
        <w:t>The following W3C XML Schema (</w:t>
      </w:r>
      <w:hyperlink r:id="rId171">
        <w:r>
          <w:rPr>
            <w:rStyle w:val="Hyperlink"/>
          </w:rPr>
          <w:t>[XMLSCHEMA1]</w:t>
        </w:r>
      </w:hyperlink>
      <w:r>
        <w:t xml:space="preserve"> section 2.1) fragment specifies the contents of this complex type.</w:t>
      </w:r>
    </w:p>
    <w:p w:rsidR="00AE411F" w:rsidRDefault="004C246A">
      <w:pPr>
        <w:pStyle w:val="Code"/>
      </w:pPr>
      <w:r>
        <w:t>&lt;xsd:complexType name="FooterMargin_Type"</w:t>
      </w:r>
      <w:r>
        <w:t>&gt;</w:t>
      </w:r>
    </w:p>
    <w:p w:rsidR="00AE411F" w:rsidRDefault="004C246A">
      <w:pPr>
        <w:pStyle w:val="Code"/>
      </w:pPr>
      <w:r>
        <w:t xml:space="preserve">  &lt;xsd:simpleContent&gt;</w:t>
      </w:r>
    </w:p>
    <w:p w:rsidR="00AE411F" w:rsidRDefault="004C246A">
      <w:pPr>
        <w:pStyle w:val="Code"/>
      </w:pPr>
      <w:r>
        <w:t xml:space="preserve">    &lt;xsd:extension base="xsd:double"&gt;</w:t>
      </w:r>
    </w:p>
    <w:p w:rsidR="00AE411F" w:rsidRDefault="004C246A">
      <w:pPr>
        <w:pStyle w:val="Code"/>
      </w:pPr>
      <w:r>
        <w:t xml:space="preserve">      &lt;xsd:attribute name="Unit" type="xsd:string"/&gt;</w:t>
      </w:r>
    </w:p>
    <w:p w:rsidR="00AE411F" w:rsidRDefault="004C246A">
      <w:pPr>
        <w:pStyle w:val="Code"/>
      </w:pPr>
      <w:r>
        <w:t xml:space="preserve">    &lt;/xsd:extension&gt;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621" w:name="section_f84822373418441d841aff9670918f82"/>
      <w:bookmarkStart w:id="622" w:name="_Toc163745419"/>
      <w:r>
        <w:t>FooterRight_Type</w:t>
      </w:r>
      <w:bookmarkEnd w:id="621"/>
      <w:bookmarkEnd w:id="622"/>
    </w:p>
    <w:p w:rsidR="00AE411F" w:rsidRDefault="004C246A">
      <w:r>
        <w:rPr>
          <w:i/>
        </w:rPr>
        <w:t xml:space="preserve">Target namespace: </w:t>
      </w:r>
      <w:r>
        <w:t>http://schemas.microsoft.com/office/visio/2</w:t>
      </w:r>
      <w:r>
        <w:t>011/1/core</w:t>
      </w:r>
    </w:p>
    <w:p w:rsidR="00AE411F" w:rsidRDefault="004C246A">
      <w:r>
        <w:rPr>
          <w:i/>
        </w:rPr>
        <w:t xml:space="preserve">Referenced by: </w:t>
      </w:r>
      <w:hyperlink w:anchor="Section_16ef319c5a3441db9df821645613542a">
        <w:r>
          <w:rPr>
            <w:rStyle w:val="Hyperlink"/>
          </w:rPr>
          <w:t>HeaderFooter_Type</w:t>
        </w:r>
      </w:hyperlink>
    </w:p>
    <w:p w:rsidR="00AE411F" w:rsidRDefault="004C246A">
      <w:bookmarkStart w:id="623" w:name="CC_ac4041da000000000000000000000000"/>
      <w:bookmarkEnd w:id="623"/>
      <w:r>
        <w:t>A complex type that is unused and MUST be ignored.</w:t>
      </w:r>
    </w:p>
    <w:p w:rsidR="00AE411F" w:rsidRDefault="004C246A">
      <w:r>
        <w:t>The following W3C XML Schema (</w:t>
      </w:r>
      <w:hyperlink r:id="rId172">
        <w:r>
          <w:rPr>
            <w:rStyle w:val="Hyperlink"/>
          </w:rPr>
          <w:t>[XM</w:t>
        </w:r>
        <w:r>
          <w:rPr>
            <w:rStyle w:val="Hyperlink"/>
          </w:rPr>
          <w:t>LSCHEMA1]</w:t>
        </w:r>
      </w:hyperlink>
      <w:r>
        <w:t xml:space="preserve"> section 2.1) fragment specifies the contents of this complex type.</w:t>
      </w:r>
    </w:p>
    <w:p w:rsidR="00AE411F" w:rsidRDefault="004C246A">
      <w:pPr>
        <w:pStyle w:val="Code"/>
      </w:pPr>
      <w:r>
        <w:t>&lt;xsd:complexType name="FooterRight_Type"&gt;</w:t>
      </w:r>
    </w:p>
    <w:p w:rsidR="00AE411F" w:rsidRDefault="004C246A">
      <w:pPr>
        <w:pStyle w:val="Code"/>
      </w:pPr>
      <w:r>
        <w:t xml:space="preserve">  &lt;xsd:simpleContent&gt;</w:t>
      </w:r>
    </w:p>
    <w:p w:rsidR="00AE411F" w:rsidRDefault="004C246A">
      <w:pPr>
        <w:pStyle w:val="Code"/>
      </w:pPr>
      <w:r>
        <w:t xml:space="preserve">    &lt;xsd:extension base="xsd:string"/&gt;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624" w:name="section_c5a5df0c02e64e729042d5766f614cf5"/>
      <w:bookmarkStart w:id="625" w:name="_Toc163745420"/>
      <w:r>
        <w:t>ForeignData_Type</w:t>
      </w:r>
      <w:bookmarkEnd w:id="624"/>
      <w:bookmarkEnd w:id="625"/>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5d6be8d61cab4722ba32d73febc4e51d">
        <w:r>
          <w:rPr>
            <w:rStyle w:val="Hyperlink"/>
          </w:rPr>
          <w:t>ShapeSheet_Type</w:t>
        </w:r>
      </w:hyperlink>
    </w:p>
    <w:p w:rsidR="00AE411F" w:rsidRDefault="004C246A">
      <w:bookmarkStart w:id="626" w:name="CC_adcdd40c000000000000000000000000"/>
      <w:bookmarkEnd w:id="626"/>
      <w:r>
        <w:t xml:space="preserve">A complex type that specifies the </w:t>
      </w:r>
      <w:hyperlink w:anchor="Section_c7915a6e1cd84633ad57261c2da081ae" w:history="1">
        <w:r>
          <w:rPr>
            <w:rStyle w:val="Hyperlink"/>
          </w:rPr>
          <w:t>image</w:t>
        </w:r>
      </w:hyperlink>
      <w:r>
        <w:t xml:space="preserve"> of a </w:t>
      </w:r>
      <w:hyperlink w:anchor="Section_2995871af1b144e69754989fb760ee18" w:history="1">
        <w:r>
          <w:rPr>
            <w:rStyle w:val="Hyperlink"/>
          </w:rPr>
          <w:t>shape</w:t>
        </w:r>
      </w:hyperlink>
      <w:r>
        <w:t>.</w:t>
      </w:r>
    </w:p>
    <w:p w:rsidR="00AE411F" w:rsidRDefault="004C246A">
      <w:r>
        <w:rPr>
          <w:i/>
        </w:rPr>
        <w:t>Child Elements:</w:t>
      </w:r>
    </w:p>
    <w:p w:rsidR="00AE411F" w:rsidRDefault="004C246A">
      <w:bookmarkStart w:id="627" w:name="CC_d8552991000000000000000000000000"/>
      <w:bookmarkEnd w:id="627"/>
      <w:r>
        <w:rPr>
          <w:b/>
        </w:rPr>
        <w:t xml:space="preserve">Rel: </w:t>
      </w:r>
      <w:r>
        <w:t xml:space="preserve">A </w:t>
      </w:r>
      <w:hyperlink w:anchor="Section_34f54be6adb24aa8a6837d1db7a25d46">
        <w:r>
          <w:rPr>
            <w:rStyle w:val="Hyperlink"/>
          </w:rPr>
          <w:t>Rel_Type</w:t>
        </w:r>
      </w:hyperlink>
      <w:r>
        <w:t xml:space="preserve"> element that specifies a </w:t>
      </w:r>
      <w:hyperlink w:anchor="Section_df1591d7f2814f2da496f29f14f4c0e4" w:history="1">
        <w:r>
          <w:rPr>
            <w:rStyle w:val="Hyperlink"/>
          </w:rPr>
          <w:t>relationship</w:t>
        </w:r>
      </w:hyperlink>
      <w:r>
        <w:t xml:space="preserve"> to a </w:t>
      </w:r>
      <w:hyperlink w:anchor="Section_86c4746a7cad41e0a8ebee8fa420f4c7" w:history="1">
        <w:r>
          <w:rPr>
            <w:rStyle w:val="Hyperlink"/>
          </w:rPr>
          <w:t>part</w:t>
        </w:r>
      </w:hyperlink>
      <w:r>
        <w:t xml:space="preserve"> containing the image data.</w:t>
      </w:r>
    </w:p>
    <w:p w:rsidR="00AE411F" w:rsidRDefault="004C246A">
      <w:r>
        <w:rPr>
          <w:i/>
        </w:rPr>
        <w:t>Attributes:</w:t>
      </w:r>
    </w:p>
    <w:p w:rsidR="00AE411F" w:rsidRDefault="004C246A">
      <w:bookmarkStart w:id="628" w:name="CC_f2b5d129000000000000000000000000"/>
      <w:bookmarkEnd w:id="628"/>
      <w:r>
        <w:rPr>
          <w:b/>
        </w:rPr>
        <w:lastRenderedPageBreak/>
        <w:t xml:space="preserve">ForeignType: </w:t>
      </w:r>
      <w:r>
        <w:t>An xsd:token (</w:t>
      </w:r>
      <w:hyperlink r:id="rId173">
        <w:r>
          <w:rPr>
            <w:rStyle w:val="Hyperlink"/>
          </w:rPr>
          <w:t>[XMLSCHEMA2]</w:t>
        </w:r>
      </w:hyperlink>
      <w:r>
        <w:t xml:space="preserve"> section 3.3.2) attribute that specifies the type of the image. It MUST be equal to a value from the following table.</w:t>
      </w:r>
    </w:p>
    <w:tbl>
      <w:tblPr>
        <w:tblStyle w:val="Table-ShadedHeader"/>
        <w:tblW w:w="5000" w:type="pct"/>
        <w:tblInd w:w="0" w:type="dxa"/>
        <w:tblLook w:val="04A0" w:firstRow="1" w:lastRow="0" w:firstColumn="1" w:lastColumn="0" w:noHBand="0" w:noVBand="1"/>
      </w:tblPr>
      <w:tblGrid>
        <w:gridCol w:w="1458"/>
        <w:gridCol w:w="813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760" w:type="pct"/>
          </w:tcPr>
          <w:p w:rsidR="00AE411F" w:rsidRDefault="004C246A">
            <w:pPr>
              <w:pStyle w:val="TableHeaderText"/>
            </w:pPr>
            <w:r>
              <w:t>Value</w:t>
            </w:r>
          </w:p>
        </w:tc>
        <w:tc>
          <w:tcPr>
            <w:tcW w:w="4240" w:type="pct"/>
          </w:tcPr>
          <w:p w:rsidR="00AE411F" w:rsidRDefault="004C246A">
            <w:pPr>
              <w:pStyle w:val="TableHeaderText"/>
            </w:pPr>
            <w:r>
              <w:t>Meaning</w:t>
            </w:r>
          </w:p>
        </w:tc>
      </w:tr>
      <w:tr w:rsidR="00AE411F" w:rsidTr="00AE411F">
        <w:tc>
          <w:tcPr>
            <w:tcW w:w="760" w:type="pct"/>
          </w:tcPr>
          <w:p w:rsidR="00AE411F" w:rsidRDefault="004C246A">
            <w:pPr>
              <w:pStyle w:val="TableBodyText"/>
            </w:pPr>
            <w:r>
              <w:t>Bitmap</w:t>
            </w:r>
          </w:p>
        </w:tc>
        <w:tc>
          <w:tcPr>
            <w:tcW w:w="4240" w:type="pct"/>
          </w:tcPr>
          <w:p w:rsidR="00AE411F" w:rsidRDefault="004C246A">
            <w:pPr>
              <w:pStyle w:val="TableBodyText"/>
            </w:pPr>
            <w:r>
              <w:t xml:space="preserve">The format of the image specified by the </w:t>
            </w:r>
            <w:r>
              <w:rPr>
                <w:b/>
              </w:rPr>
              <w:t>Rel</w:t>
            </w:r>
            <w:r>
              <w:t xml:space="preserve"> child element is </w:t>
            </w:r>
            <w:hyperlink w:anchor="gt_15997d30-1146-484b-bedb-1453466718de">
              <w:r>
                <w:rPr>
                  <w:rStyle w:val="HyperlinkGreen"/>
                  <w:b/>
                </w:rPr>
                <w:t>bitmap (BMP)</w:t>
              </w:r>
            </w:hyperlink>
            <w:r>
              <w:t xml:space="preserve">, </w:t>
            </w:r>
            <w:hyperlink w:anchor="gt_ee8059ce-b978-451e-a0cd-33fa7fbb5845">
              <w:r>
                <w:rPr>
                  <w:rStyle w:val="HyperlinkGreen"/>
                  <w:b/>
                </w:rPr>
                <w:t>Graphics Interchange Format (GIF)</w:t>
              </w:r>
            </w:hyperlink>
            <w:r>
              <w:t xml:space="preserve">, </w:t>
            </w:r>
            <w:hyperlink w:anchor="gt_5eda1f18-8071-4b27-ab0f-07f1fb79199d">
              <w:r>
                <w:rPr>
                  <w:rStyle w:val="HyperlinkGreen"/>
                  <w:b/>
                </w:rPr>
                <w:t>Joint Photographic Experts Group (JPEG)</w:t>
              </w:r>
            </w:hyperlink>
            <w:r>
              <w:t xml:space="preserve">, </w:t>
            </w:r>
            <w:hyperlink w:anchor="gt_212c87ce-40ba-4311-be2a-494f1a116604">
              <w:r>
                <w:rPr>
                  <w:rStyle w:val="HyperlinkGreen"/>
                  <w:b/>
                </w:rPr>
                <w:t>Portable Network Graphics (PNG)</w:t>
              </w:r>
            </w:hyperlink>
            <w:r>
              <w:t xml:space="preserve"> or </w:t>
            </w:r>
            <w:hyperlink w:anchor="gt_eddadea9-c278-4d16-9279-f222df2cb735">
              <w:r>
                <w:rPr>
                  <w:rStyle w:val="HyperlinkGreen"/>
                  <w:b/>
                </w:rPr>
                <w:t>TIFF</w:t>
              </w:r>
            </w:hyperlink>
            <w:r>
              <w:t>.</w:t>
            </w:r>
          </w:p>
        </w:tc>
      </w:tr>
      <w:tr w:rsidR="00AE411F" w:rsidTr="00AE411F">
        <w:tc>
          <w:tcPr>
            <w:tcW w:w="760" w:type="pct"/>
          </w:tcPr>
          <w:p w:rsidR="00AE411F" w:rsidRDefault="004C246A">
            <w:pPr>
              <w:pStyle w:val="TableBodyText"/>
            </w:pPr>
            <w:r>
              <w:t>EnhMetaFile</w:t>
            </w:r>
          </w:p>
        </w:tc>
        <w:tc>
          <w:tcPr>
            <w:tcW w:w="4240" w:type="pct"/>
          </w:tcPr>
          <w:p w:rsidR="00AE411F" w:rsidRDefault="004C246A">
            <w:pPr>
              <w:pStyle w:val="TableBodyText"/>
            </w:pPr>
            <w:r>
              <w:t xml:space="preserve">The format of the image specified by the </w:t>
            </w:r>
            <w:r>
              <w:rPr>
                <w:b/>
              </w:rPr>
              <w:t>Rel</w:t>
            </w:r>
            <w:r>
              <w:t xml:space="preserve"> child element is </w:t>
            </w:r>
            <w:hyperlink w:anchor="gt_d9d0bff9-d270-4528-9081-fe51db809c36">
              <w:r>
                <w:rPr>
                  <w:rStyle w:val="HyperlinkGreen"/>
                  <w:b/>
                </w:rPr>
                <w:t>enhanced metafile format (EMF)</w:t>
              </w:r>
            </w:hyperlink>
            <w:r>
              <w:t>.</w:t>
            </w:r>
          </w:p>
        </w:tc>
      </w:tr>
      <w:tr w:rsidR="00AE411F" w:rsidTr="00AE411F">
        <w:tc>
          <w:tcPr>
            <w:tcW w:w="760" w:type="pct"/>
          </w:tcPr>
          <w:p w:rsidR="00AE411F" w:rsidRDefault="004C246A">
            <w:pPr>
              <w:pStyle w:val="TableBodyText"/>
            </w:pPr>
            <w:r>
              <w:t>Ink</w:t>
            </w:r>
          </w:p>
        </w:tc>
        <w:tc>
          <w:tcPr>
            <w:tcW w:w="4240" w:type="pct"/>
          </w:tcPr>
          <w:p w:rsidR="00AE411F" w:rsidRDefault="004C246A">
            <w:pPr>
              <w:pStyle w:val="TableBodyText"/>
            </w:pPr>
            <w:r>
              <w:t xml:space="preserve">The image specified by the </w:t>
            </w:r>
            <w:r>
              <w:rPr>
                <w:b/>
              </w:rPr>
              <w:t>Rel</w:t>
            </w:r>
            <w:r>
              <w:t xml:space="preserve"> child element is unused and the containing shape is invisible.</w:t>
            </w:r>
          </w:p>
        </w:tc>
      </w:tr>
      <w:tr w:rsidR="00AE411F" w:rsidTr="00AE411F">
        <w:tc>
          <w:tcPr>
            <w:tcW w:w="760" w:type="pct"/>
          </w:tcPr>
          <w:p w:rsidR="00AE411F" w:rsidRDefault="004C246A">
            <w:pPr>
              <w:pStyle w:val="TableBodyText"/>
            </w:pPr>
            <w:r>
              <w:t>Object</w:t>
            </w:r>
          </w:p>
        </w:tc>
        <w:tc>
          <w:tcPr>
            <w:tcW w:w="4240" w:type="pct"/>
          </w:tcPr>
          <w:p w:rsidR="00AE411F" w:rsidRDefault="004C246A">
            <w:pPr>
              <w:pStyle w:val="TableBodyText"/>
            </w:pPr>
            <w:r>
              <w:t xml:space="preserve">The format of the image specified by the </w:t>
            </w:r>
            <w:r>
              <w:rPr>
                <w:b/>
              </w:rPr>
              <w:t>Rel</w:t>
            </w:r>
            <w:r>
              <w:t xml:space="preserve"> child element is unsupported. If the unsupported part itself has a relationship to a </w:t>
            </w:r>
            <w:hyperlink w:anchor="Section_df1d23b86a304991bfeb062f265ab5a1" w:history="1">
              <w:r>
                <w:rPr>
                  <w:rStyle w:val="Hyperlink"/>
                </w:rPr>
                <w:t>fallback image</w:t>
              </w:r>
            </w:hyperlink>
            <w:r>
              <w:t xml:space="preserve"> part and the format of the fallback image is bitmap (BMP), enhanced metafile format (EMF), Grap</w:t>
            </w:r>
            <w:r>
              <w:t>hics Interchange Format (GIF), Joint Photographic Experts Group (JPEG), Portable Network Graphics (PNG) or TIFF, that fallback image will be used as the image of the shape; otherwise, the unsupported part MUST be ignored and the containing shape is invisib</w:t>
            </w:r>
            <w:r>
              <w:t xml:space="preserve">le. </w:t>
            </w:r>
          </w:p>
        </w:tc>
      </w:tr>
    </w:tbl>
    <w:p w:rsidR="00AE411F" w:rsidRDefault="00AE411F"/>
    <w:p w:rsidR="00AE411F" w:rsidRDefault="004C246A">
      <w:bookmarkStart w:id="629" w:name="CC_ad7941f1000000000000000000000000"/>
      <w:bookmarkEnd w:id="629"/>
      <w:r>
        <w:rPr>
          <w:b/>
        </w:rPr>
        <w:t xml:space="preserve">ObjectType: </w:t>
      </w:r>
      <w:r>
        <w:t>An xsd:unsignedInt ([XMLSCHEMA2] section 3.3.22) attribute that is unused and MUST be ignored.</w:t>
      </w:r>
    </w:p>
    <w:p w:rsidR="00AE411F" w:rsidRDefault="004C246A">
      <w:bookmarkStart w:id="630" w:name="CC_bda7da39000000000000000000000000"/>
      <w:bookmarkEnd w:id="630"/>
      <w:r>
        <w:rPr>
          <w:b/>
        </w:rPr>
        <w:t xml:space="preserve">ShowAsIcon: </w:t>
      </w:r>
      <w:r>
        <w:t>An xsd:boolean ([XMLSCHEMA2] section 3.2.2) attribute that is unused and MUST be ignored.</w:t>
      </w:r>
    </w:p>
    <w:p w:rsidR="00AE411F" w:rsidRDefault="004C246A">
      <w:bookmarkStart w:id="631" w:name="CC_bb9b8bb2000000000000000000000000"/>
      <w:bookmarkEnd w:id="631"/>
      <w:r>
        <w:rPr>
          <w:b/>
        </w:rPr>
        <w:t xml:space="preserve">ObjectWidth: </w:t>
      </w:r>
      <w:r>
        <w:t>An xsd:double ([XMLSCHEMA2]</w:t>
      </w:r>
      <w:r>
        <w:t xml:space="preserve"> section 3.2.5) attribute that is unused and MUST be ignored.</w:t>
      </w:r>
    </w:p>
    <w:p w:rsidR="00AE411F" w:rsidRDefault="004C246A">
      <w:bookmarkStart w:id="632" w:name="CC_6b402935000000000000000000000000"/>
      <w:bookmarkEnd w:id="632"/>
      <w:r>
        <w:rPr>
          <w:b/>
        </w:rPr>
        <w:t xml:space="preserve">ObjectHeight: </w:t>
      </w:r>
      <w:r>
        <w:t>An xsd:double ([XMLSCHEMA2] section 3.2.5) attribute that is unused and MUST be ignored.</w:t>
      </w:r>
    </w:p>
    <w:p w:rsidR="00AE411F" w:rsidRDefault="004C246A">
      <w:bookmarkStart w:id="633" w:name="CC_cbb81272000000000000000000000000"/>
      <w:bookmarkEnd w:id="633"/>
      <w:r>
        <w:rPr>
          <w:b/>
        </w:rPr>
        <w:t xml:space="preserve">MappingMode: </w:t>
      </w:r>
      <w:r>
        <w:t>An xsd:unsignedShort ([XMLSCHEMA2] section 3.3.23) attribute that is unused an</w:t>
      </w:r>
      <w:r>
        <w:t>d MUST be ignored.</w:t>
      </w:r>
    </w:p>
    <w:p w:rsidR="00AE411F" w:rsidRDefault="004C246A">
      <w:bookmarkStart w:id="634" w:name="CC_70704d21000000000000000000000000"/>
      <w:bookmarkEnd w:id="634"/>
      <w:r>
        <w:rPr>
          <w:b/>
        </w:rPr>
        <w:t xml:space="preserve">ExtentX: </w:t>
      </w:r>
      <w:r>
        <w:t>An xsd:double ([XMLSCHEMA2] section 3.2.5) attribute that is unused and MUST be ignored.</w:t>
      </w:r>
    </w:p>
    <w:p w:rsidR="00AE411F" w:rsidRDefault="004C246A">
      <w:bookmarkStart w:id="635" w:name="CC_70714d21000000000000000000000000"/>
      <w:bookmarkEnd w:id="635"/>
      <w:r>
        <w:rPr>
          <w:b/>
        </w:rPr>
        <w:t xml:space="preserve">ExtentY: </w:t>
      </w:r>
      <w:r>
        <w:t>An xsd:double ([XMLSCHEMA2] section 3.2.5) attribute that is unused and MUST be ignored.</w:t>
      </w:r>
    </w:p>
    <w:p w:rsidR="00AE411F" w:rsidRDefault="004C246A">
      <w:bookmarkStart w:id="636" w:name="CC_7f35bbc5000000000000000000000000"/>
      <w:bookmarkEnd w:id="636"/>
      <w:r>
        <w:rPr>
          <w:b/>
        </w:rPr>
        <w:t xml:space="preserve">CompressionType: </w:t>
      </w:r>
      <w:r>
        <w:t>An xsd:token ([XMLSCHEMA</w:t>
      </w:r>
      <w:r>
        <w:t>2] section 3.3.2) attribute that is unused and MUST be ignored.</w:t>
      </w:r>
    </w:p>
    <w:p w:rsidR="00AE411F" w:rsidRDefault="004C246A">
      <w:bookmarkStart w:id="637" w:name="CC_9183d80a000000000000000000000000"/>
      <w:bookmarkEnd w:id="637"/>
      <w:r>
        <w:rPr>
          <w:b/>
        </w:rPr>
        <w:t xml:space="preserve">CompressionLevel: </w:t>
      </w:r>
      <w:r>
        <w:t>An xsd:double ([XMLSCHEMA2] section 3.2.5) attribute that is unused and MUST be ignored.</w:t>
      </w:r>
    </w:p>
    <w:p w:rsidR="00AE411F" w:rsidRDefault="004C246A">
      <w:r>
        <w:t>The following W3C XML Schema (</w:t>
      </w:r>
      <w:hyperlink r:id="rId174">
        <w:r>
          <w:rPr>
            <w:rStyle w:val="Hyperlink"/>
          </w:rPr>
          <w:t>[XMLSCHEMA1]</w:t>
        </w:r>
      </w:hyperlink>
      <w:r>
        <w:t xml:space="preserve"> section 2.1) fragment specifies the contents of this complex type.</w:t>
      </w:r>
    </w:p>
    <w:p w:rsidR="00AE411F" w:rsidRDefault="004C246A">
      <w:pPr>
        <w:pStyle w:val="Code"/>
      </w:pPr>
      <w:r>
        <w:t>&lt;xsd:complexType name="ForeignData_Type" mixed="true"&gt;</w:t>
      </w:r>
    </w:p>
    <w:p w:rsidR="00AE411F" w:rsidRDefault="004C246A">
      <w:pPr>
        <w:pStyle w:val="Code"/>
      </w:pPr>
      <w:r>
        <w:t xml:space="preserve">  &lt;xsd:sequence&gt;</w:t>
      </w:r>
    </w:p>
    <w:p w:rsidR="00AE411F" w:rsidRDefault="004C246A">
      <w:pPr>
        <w:pStyle w:val="Code"/>
      </w:pPr>
      <w:r>
        <w:t xml:space="preserve">    &lt;xsd:element name="Rel" type="Rel_Type" minOccurs="1" maxOccurs="1"/&gt;</w:t>
      </w:r>
    </w:p>
    <w:p w:rsidR="00AE411F" w:rsidRDefault="004C246A">
      <w:pPr>
        <w:pStyle w:val="Code"/>
      </w:pPr>
      <w:r>
        <w:t xml:space="preserve">  &lt;/xsd:sequence&gt;</w:t>
      </w:r>
    </w:p>
    <w:p w:rsidR="00AE411F" w:rsidRDefault="004C246A">
      <w:pPr>
        <w:pStyle w:val="Code"/>
      </w:pPr>
      <w:r>
        <w:t xml:space="preserve">  </w:t>
      </w:r>
      <w:r>
        <w:t>&lt;xsd:attribute name="ForeignType" type="xsd:token" use="required"/&gt;</w:t>
      </w:r>
    </w:p>
    <w:p w:rsidR="00AE411F" w:rsidRDefault="004C246A">
      <w:pPr>
        <w:pStyle w:val="Code"/>
      </w:pPr>
      <w:r>
        <w:t xml:space="preserve">  &lt;xsd:attribute name="ObjectType" type="xsd:unsignedInt"/&gt;</w:t>
      </w:r>
    </w:p>
    <w:p w:rsidR="00AE411F" w:rsidRDefault="004C246A">
      <w:pPr>
        <w:pStyle w:val="Code"/>
      </w:pPr>
      <w:r>
        <w:t xml:space="preserve">  &lt;xsd:attribute name="ShowAsIcon" type="xsd:boolean"/&gt;</w:t>
      </w:r>
    </w:p>
    <w:p w:rsidR="00AE411F" w:rsidRDefault="004C246A">
      <w:pPr>
        <w:pStyle w:val="Code"/>
      </w:pPr>
      <w:r>
        <w:t xml:space="preserve">  &lt;xsd:attribute name="ObjectWidth" type="xsd:double"/&gt;</w:t>
      </w:r>
    </w:p>
    <w:p w:rsidR="00AE411F" w:rsidRDefault="004C246A">
      <w:pPr>
        <w:pStyle w:val="Code"/>
      </w:pPr>
      <w:r>
        <w:t xml:space="preserve">  &lt;xsd:attribute</w:t>
      </w:r>
      <w:r>
        <w:t xml:space="preserve"> name="ObjectHeight" type="xsd:double"/&gt;</w:t>
      </w:r>
    </w:p>
    <w:p w:rsidR="00AE411F" w:rsidRDefault="004C246A">
      <w:pPr>
        <w:pStyle w:val="Code"/>
      </w:pPr>
      <w:r>
        <w:lastRenderedPageBreak/>
        <w:t xml:space="preserve">  &lt;xsd:attribute name="MappingMode" type="xsd:unsignedShort"/&gt;</w:t>
      </w:r>
    </w:p>
    <w:p w:rsidR="00AE411F" w:rsidRDefault="004C246A">
      <w:pPr>
        <w:pStyle w:val="Code"/>
      </w:pPr>
      <w:r>
        <w:t xml:space="preserve">  &lt;xsd:attribute name="ExtentX" type="xsd:double"/&gt;</w:t>
      </w:r>
    </w:p>
    <w:p w:rsidR="00AE411F" w:rsidRDefault="004C246A">
      <w:pPr>
        <w:pStyle w:val="Code"/>
      </w:pPr>
      <w:r>
        <w:t xml:space="preserve">  &lt;xsd:attribute name="ExtentY" type="xsd:double"/&gt;</w:t>
      </w:r>
    </w:p>
    <w:p w:rsidR="00AE411F" w:rsidRDefault="004C246A">
      <w:pPr>
        <w:pStyle w:val="Code"/>
      </w:pPr>
      <w:r>
        <w:t xml:space="preserve">  &lt;xsd:attribute name="CompressionType" type="xs</w:t>
      </w:r>
      <w:r>
        <w:t>d:token"/&gt;</w:t>
      </w:r>
    </w:p>
    <w:p w:rsidR="00AE411F" w:rsidRDefault="004C246A">
      <w:pPr>
        <w:pStyle w:val="Code"/>
      </w:pPr>
      <w:r>
        <w:t xml:space="preserve">  &lt;xsd:attribute name="CompressionLevel" type="xsd:double"/&gt;</w:t>
      </w:r>
    </w:p>
    <w:p w:rsidR="00AE411F" w:rsidRDefault="004C246A">
      <w:pPr>
        <w:pStyle w:val="Code"/>
      </w:pPr>
      <w:r>
        <w:t>&lt;/xsd:complexType&gt;</w:t>
      </w:r>
    </w:p>
    <w:p w:rsidR="00AE411F" w:rsidRDefault="004C246A">
      <w:pPr>
        <w:pStyle w:val="Heading5"/>
      </w:pPr>
      <w:bookmarkStart w:id="638" w:name="section_a535a1b0612d43afb5c76aaa0d00d794"/>
      <w:bookmarkStart w:id="639" w:name="_Toc163745421"/>
      <w:r>
        <w:t>FunctionDef_Type</w:t>
      </w:r>
      <w:bookmarkEnd w:id="638"/>
      <w:bookmarkEnd w:id="639"/>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37185c5e64bd40b68679ed9a691a0486">
        <w:r>
          <w:rPr>
            <w:rStyle w:val="Hyperlink"/>
          </w:rPr>
          <w:t>Extensions_Type</w:t>
        </w:r>
      </w:hyperlink>
    </w:p>
    <w:p w:rsidR="00AE411F" w:rsidRDefault="004C246A">
      <w:bookmarkStart w:id="640" w:name="CC_f2bf9e2c000000000000000000000000"/>
      <w:bookmarkEnd w:id="640"/>
      <w:r>
        <w:t xml:space="preserve">A complex type that specifies a </w:t>
      </w:r>
      <w:hyperlink w:anchor="Section_71b8cdb618854fa2a75016d6626054f4" w:history="1">
        <w:r>
          <w:rPr>
            <w:rStyle w:val="Hyperlink"/>
          </w:rPr>
          <w:t>function</w:t>
        </w:r>
      </w:hyperlink>
      <w:r>
        <w:t xml:space="preserve"> that is not specified in this specification.</w:t>
      </w:r>
    </w:p>
    <w:p w:rsidR="00AE411F" w:rsidRDefault="004C246A">
      <w:r>
        <w:rPr>
          <w:i/>
        </w:rPr>
        <w:t>Attributes:</w:t>
      </w:r>
    </w:p>
    <w:p w:rsidR="00AE411F" w:rsidRDefault="004C246A">
      <w:bookmarkStart w:id="641" w:name="CC_28cb920c000000000000000000000000"/>
      <w:bookmarkEnd w:id="641"/>
      <w:r>
        <w:rPr>
          <w:b/>
        </w:rPr>
        <w:t xml:space="preserve">N: </w:t>
      </w:r>
      <w:r>
        <w:t>An xsd:string (</w:t>
      </w:r>
      <w:hyperlink r:id="rId175">
        <w:r>
          <w:rPr>
            <w:rStyle w:val="Hyperlink"/>
          </w:rPr>
          <w:t>[XMLSCHEMA2]</w:t>
        </w:r>
      </w:hyperlink>
      <w:r>
        <w:t xml:space="preserve"> section 3.2.1) attribute that specifies the name of the function. It MUST be unique amongst all the FunctionDef_Type, </w:t>
      </w:r>
      <w:hyperlink w:anchor="Section_54c859c5a4004f699a66cffab531a6d3" w:history="1">
        <w:r>
          <w:rPr>
            <w:rStyle w:val="Hyperlink"/>
          </w:rPr>
          <w:t>Ce</w:t>
        </w:r>
        <w:r>
          <w:rPr>
            <w:rStyle w:val="Hyperlink"/>
          </w:rPr>
          <w:t>llDef_Type</w:t>
        </w:r>
      </w:hyperlink>
      <w:r>
        <w:t xml:space="preserve">, and </w:t>
      </w:r>
      <w:hyperlink w:anchor="Section_345f2585409a450ca46172a76777d348" w:history="1">
        <w:r>
          <w:rPr>
            <w:rStyle w:val="Hyperlink"/>
          </w:rPr>
          <w:t>SectionDef_Type</w:t>
        </w:r>
      </w:hyperlink>
      <w:r>
        <w:t xml:space="preserve"> elements in the </w:t>
      </w:r>
      <w:hyperlink w:anchor="Section_a4989515773d4f3db1e264bb7275b4c9" w:history="1">
        <w:r>
          <w:rPr>
            <w:rStyle w:val="Hyperlink"/>
          </w:rPr>
          <w:t>Web drawing</w:t>
        </w:r>
      </w:hyperlink>
      <w:r>
        <w:t xml:space="preserve">. It MUST NOT be equal to the name of a function token listed in the </w:t>
      </w:r>
      <w:hyperlink w:anchor="Section_841b28f1ba4a46fb9034a9d51de6e0f9" w:history="1">
        <w:r>
          <w:rPr>
            <w:rStyle w:val="Hyperlink"/>
          </w:rPr>
          <w:t>Function Token Definitions</w:t>
        </w:r>
      </w:hyperlink>
      <w:r>
        <w:t xml:space="preserve"> section of this specification. It MUST NOT be equal to the name of a </w:t>
      </w:r>
      <w:hyperlink w:anchor="Section_f8718337db6e434fb0bf7aa1fc4ef27b" w:history="1">
        <w:r>
          <w:rPr>
            <w:rStyle w:val="Hyperlink"/>
          </w:rPr>
          <w:t>section</w:t>
        </w:r>
      </w:hyperlink>
      <w:r>
        <w:t xml:space="preserve"> listed in the </w:t>
      </w:r>
      <w:hyperlink w:anchor="Section_ae0d39d7aa9a4a5d9c51ea0feb34e00f" w:history="1">
        <w:r>
          <w:rPr>
            <w:rStyle w:val="Hyperlink"/>
          </w:rPr>
          <w:t>Sections</w:t>
        </w:r>
      </w:hyperlink>
      <w:r>
        <w:t xml:space="preserve"> section of this specification. It MUST NOT be equal to the name of a </w:t>
      </w:r>
      <w:hyperlink w:anchor="Section_c9b39e00f1d7417eb68ccdea8ffe091a" w:history="1">
        <w:r>
          <w:rPr>
            <w:rStyle w:val="Hyperlink"/>
          </w:rPr>
          <w:t>cell</w:t>
        </w:r>
      </w:hyperlink>
      <w:r>
        <w:t xml:space="preserve"> listed in the </w:t>
      </w:r>
      <w:hyperlink w:anchor="Section_c31ebb48e79243088bc0ebcba281ce20" w:history="1">
        <w:r>
          <w:rPr>
            <w:rStyle w:val="Hyperlink"/>
          </w:rPr>
          <w:t>Cells</w:t>
        </w:r>
      </w:hyperlink>
      <w:r>
        <w:t xml:space="preserve"> section of this specification.</w:t>
      </w:r>
    </w:p>
    <w:p w:rsidR="00AE411F" w:rsidRDefault="004C246A">
      <w:r>
        <w:t>The following W3C XML Schema (</w:t>
      </w:r>
      <w:hyperlink r:id="rId176">
        <w:r>
          <w:rPr>
            <w:rStyle w:val="Hyperlink"/>
          </w:rPr>
          <w:t>[XMLSCHEMA1]</w:t>
        </w:r>
      </w:hyperlink>
      <w:r>
        <w:t xml:space="preserve"> section 2.1) fragment specifies the contents of this complex type.</w:t>
      </w:r>
    </w:p>
    <w:p w:rsidR="00AE411F" w:rsidRDefault="004C246A">
      <w:pPr>
        <w:pStyle w:val="Code"/>
      </w:pPr>
      <w:r>
        <w:t>&lt;xsd:complexType name="FunctionDef_Type"&gt;</w:t>
      </w:r>
    </w:p>
    <w:p w:rsidR="00AE411F" w:rsidRDefault="004C246A">
      <w:pPr>
        <w:pStyle w:val="Code"/>
      </w:pPr>
      <w:r>
        <w:t xml:space="preserve">  &lt;xsd:</w:t>
      </w:r>
      <w:r>
        <w:t>attribute name="N" type="xsd:string" use="required"/&gt;</w:t>
      </w:r>
    </w:p>
    <w:p w:rsidR="00AE411F" w:rsidRDefault="004C246A">
      <w:pPr>
        <w:pStyle w:val="Code"/>
      </w:pPr>
      <w:r>
        <w:t>&lt;/xsd:complexType&gt;</w:t>
      </w:r>
    </w:p>
    <w:p w:rsidR="00AE411F" w:rsidRDefault="004C246A">
      <w:pPr>
        <w:pStyle w:val="Heading5"/>
      </w:pPr>
      <w:bookmarkStart w:id="642" w:name="section_ba90a38eab2b47dcbdf3523e798ecac5"/>
      <w:bookmarkStart w:id="643" w:name="_Toc163745422"/>
      <w:r>
        <w:t>GlueSettings_Type</w:t>
      </w:r>
      <w:bookmarkEnd w:id="642"/>
      <w:bookmarkEnd w:id="643"/>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70437923e6f14f71a820129134cdf368">
        <w:r>
          <w:rPr>
            <w:rStyle w:val="Hyperlink"/>
          </w:rPr>
          <w:t>DocumentSetting</w:t>
        </w:r>
        <w:r>
          <w:rPr>
            <w:rStyle w:val="Hyperlink"/>
          </w:rPr>
          <w:t>s_Type</w:t>
        </w:r>
      </w:hyperlink>
    </w:p>
    <w:p w:rsidR="00AE411F" w:rsidRDefault="004C246A">
      <w:bookmarkStart w:id="644" w:name="CC_6b479da2000000000000000000000000"/>
      <w:bookmarkEnd w:id="644"/>
      <w:r>
        <w:t>A complex type that is unused and MUST be ignored.</w:t>
      </w:r>
    </w:p>
    <w:p w:rsidR="00AE411F" w:rsidRDefault="004C246A">
      <w:r>
        <w:t>The following W3C XML Schema (</w:t>
      </w:r>
      <w:hyperlink r:id="rId177">
        <w:r>
          <w:rPr>
            <w:rStyle w:val="Hyperlink"/>
          </w:rPr>
          <w:t>[XMLSCHEMA1]</w:t>
        </w:r>
      </w:hyperlink>
      <w:r>
        <w:t xml:space="preserve"> section 2.1) fragment specifies the contents of this complex type.</w:t>
      </w:r>
    </w:p>
    <w:p w:rsidR="00AE411F" w:rsidRDefault="004C246A">
      <w:pPr>
        <w:pStyle w:val="Code"/>
      </w:pPr>
      <w:r>
        <w:t>&lt;xsd:complexType name="</w:t>
      </w:r>
      <w:r>
        <w:t>GlueSettings_Type"&gt;</w:t>
      </w:r>
    </w:p>
    <w:p w:rsidR="00AE411F" w:rsidRDefault="004C246A">
      <w:pPr>
        <w:pStyle w:val="Code"/>
      </w:pPr>
      <w:r>
        <w:t xml:space="preserve">  &lt;xsd:simpleContent&gt;</w:t>
      </w:r>
    </w:p>
    <w:p w:rsidR="00AE411F" w:rsidRDefault="004C246A">
      <w:pPr>
        <w:pStyle w:val="Code"/>
      </w:pPr>
      <w:r>
        <w:t xml:space="preserve">    &lt;xsd:extension base="xsd:int"/&gt;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645" w:name="section_d4bd9428b708475a8823adf6b7d48d3e"/>
      <w:bookmarkStart w:id="646" w:name="_Toc163745423"/>
      <w:r>
        <w:t>HeaderCenter_Type</w:t>
      </w:r>
      <w:bookmarkEnd w:id="645"/>
      <w:bookmarkEnd w:id="646"/>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16ef319c5a3441db9df821645613542a">
        <w:r>
          <w:rPr>
            <w:rStyle w:val="Hyperlink"/>
          </w:rPr>
          <w:t>HeaderFooter_Type</w:t>
        </w:r>
      </w:hyperlink>
    </w:p>
    <w:p w:rsidR="00AE411F" w:rsidRDefault="004C246A">
      <w:bookmarkStart w:id="647" w:name="CC_7d216042000000000000000000000000"/>
      <w:bookmarkEnd w:id="647"/>
      <w:r>
        <w:t>A complex type that is unused and MUST be ignored.</w:t>
      </w:r>
    </w:p>
    <w:p w:rsidR="00AE411F" w:rsidRDefault="004C246A">
      <w:r>
        <w:t>The following W3C XML Schema (</w:t>
      </w:r>
      <w:hyperlink r:id="rId178">
        <w:r>
          <w:rPr>
            <w:rStyle w:val="Hyperlink"/>
          </w:rPr>
          <w:t>[XMLSCHEMA1]</w:t>
        </w:r>
      </w:hyperlink>
      <w:r>
        <w:t xml:space="preserve"> section 2.1) fragm</w:t>
      </w:r>
      <w:r>
        <w:t>ent specifies the contents of this complex type.</w:t>
      </w:r>
    </w:p>
    <w:p w:rsidR="00AE411F" w:rsidRDefault="004C246A">
      <w:pPr>
        <w:pStyle w:val="Code"/>
      </w:pPr>
      <w:r>
        <w:lastRenderedPageBreak/>
        <w:t>&lt;xsd:complexType name="HeaderCenter_Type"&gt;</w:t>
      </w:r>
    </w:p>
    <w:p w:rsidR="00AE411F" w:rsidRDefault="004C246A">
      <w:pPr>
        <w:pStyle w:val="Code"/>
      </w:pPr>
      <w:r>
        <w:t xml:space="preserve">  &lt;xsd:simpleContent&gt;</w:t>
      </w:r>
    </w:p>
    <w:p w:rsidR="00AE411F" w:rsidRDefault="004C246A">
      <w:pPr>
        <w:pStyle w:val="Code"/>
      </w:pPr>
      <w:r>
        <w:t xml:space="preserve">    &lt;xsd:extension base="xsd:string"/&gt;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648" w:name="section_16ef319c5a3441db9df821645613542a"/>
      <w:bookmarkStart w:id="649" w:name="_Toc163745424"/>
      <w:r>
        <w:t>HeaderFooter_Type</w:t>
      </w:r>
      <w:bookmarkEnd w:id="648"/>
      <w:bookmarkEnd w:id="649"/>
    </w:p>
    <w:p w:rsidR="00AE411F" w:rsidRDefault="004C246A">
      <w:r>
        <w:rPr>
          <w:i/>
        </w:rPr>
        <w:t xml:space="preserve">Target namespace: </w:t>
      </w:r>
      <w:r>
        <w:t>http://schemas.microsoft.</w:t>
      </w:r>
      <w:r>
        <w:t>com/office/visio/2011/1/core</w:t>
      </w:r>
    </w:p>
    <w:p w:rsidR="00AE411F" w:rsidRDefault="004C246A">
      <w:r>
        <w:rPr>
          <w:i/>
        </w:rPr>
        <w:t xml:space="preserve">Referenced by: </w:t>
      </w:r>
      <w:hyperlink w:anchor="Section_327dc3111aa4460eada69ac8c75e4c79">
        <w:r>
          <w:rPr>
            <w:rStyle w:val="Hyperlink"/>
          </w:rPr>
          <w:t>VisioDocument_Type</w:t>
        </w:r>
      </w:hyperlink>
    </w:p>
    <w:p w:rsidR="00AE411F" w:rsidRDefault="004C246A">
      <w:bookmarkStart w:id="650" w:name="CC_5b56274e000000000000000000000000"/>
      <w:bookmarkEnd w:id="650"/>
      <w:r>
        <w:t>A complex type that is unused and MUST be ignored.</w:t>
      </w:r>
    </w:p>
    <w:p w:rsidR="00AE411F" w:rsidRDefault="004C246A">
      <w:r>
        <w:rPr>
          <w:i/>
        </w:rPr>
        <w:t>Child Elements:</w:t>
      </w:r>
    </w:p>
    <w:p w:rsidR="00AE411F" w:rsidRDefault="004C246A">
      <w:bookmarkStart w:id="651" w:name="CC_f065f766000000000000000000000000"/>
      <w:bookmarkEnd w:id="651"/>
      <w:r>
        <w:rPr>
          <w:b/>
        </w:rPr>
        <w:t xml:space="preserve">HeaderMargin: </w:t>
      </w:r>
      <w:r>
        <w:t xml:space="preserve">A </w:t>
      </w:r>
      <w:hyperlink w:anchor="Section_4bff912a3ba543ab80559e4222f55178">
        <w:r>
          <w:rPr>
            <w:rStyle w:val="Hyperlink"/>
          </w:rPr>
          <w:t>HeaderMargin_Type</w:t>
        </w:r>
      </w:hyperlink>
      <w:r>
        <w:t xml:space="preserve"> element that is unused and MUST be ignored.</w:t>
      </w:r>
    </w:p>
    <w:p w:rsidR="00AE411F" w:rsidRDefault="004C246A">
      <w:bookmarkStart w:id="652" w:name="CC_f049d93e000000000000000000000000"/>
      <w:bookmarkEnd w:id="652"/>
      <w:r>
        <w:rPr>
          <w:b/>
        </w:rPr>
        <w:t xml:space="preserve">FooterMargin: </w:t>
      </w:r>
      <w:r>
        <w:t xml:space="preserve">A </w:t>
      </w:r>
      <w:hyperlink w:anchor="Section_53697b00eaee4a6a8790f5578ccf0b99">
        <w:r>
          <w:rPr>
            <w:rStyle w:val="Hyperlink"/>
          </w:rPr>
          <w:t>FooterMargin_Type</w:t>
        </w:r>
      </w:hyperlink>
      <w:r>
        <w:t xml:space="preserve"> element that is unused and MUST be ignored.</w:t>
      </w:r>
    </w:p>
    <w:p w:rsidR="00AE411F" w:rsidRDefault="004C246A">
      <w:bookmarkStart w:id="653" w:name="CC_3d359a6e000000000000000000000000"/>
      <w:bookmarkEnd w:id="653"/>
      <w:r>
        <w:rPr>
          <w:b/>
        </w:rPr>
        <w:t xml:space="preserve">HeaderLeft: </w:t>
      </w:r>
      <w:r>
        <w:t xml:space="preserve">A </w:t>
      </w:r>
      <w:hyperlink w:anchor="Section_733c8c3758ef46cfb0a20636476d6e8e">
        <w:r>
          <w:rPr>
            <w:rStyle w:val="Hyperlink"/>
          </w:rPr>
          <w:t>HeaderLeft_Type</w:t>
        </w:r>
      </w:hyperlink>
      <w:r>
        <w:t xml:space="preserve"> element that is unused and MUST be ignored.</w:t>
      </w:r>
    </w:p>
    <w:p w:rsidR="00AE411F" w:rsidRDefault="004C246A">
      <w:bookmarkStart w:id="654" w:name="CC_e4e836bc000000000000000000000000"/>
      <w:bookmarkEnd w:id="654"/>
      <w:r>
        <w:rPr>
          <w:b/>
        </w:rPr>
        <w:t xml:space="preserve">HeaderCenter: </w:t>
      </w:r>
      <w:r>
        <w:t xml:space="preserve">A </w:t>
      </w:r>
      <w:hyperlink w:anchor="Section_d4bd9428b708475a8823adf6b7d48d3e">
        <w:r>
          <w:rPr>
            <w:rStyle w:val="Hyperlink"/>
          </w:rPr>
          <w:t>HeaderCenter_Type</w:t>
        </w:r>
      </w:hyperlink>
      <w:r>
        <w:t xml:space="preserve"> element that is unused and MUST be ignored.</w:t>
      </w:r>
    </w:p>
    <w:p w:rsidR="00AE411F" w:rsidRDefault="004C246A">
      <w:bookmarkStart w:id="655" w:name="CC_dc2d520f000000000000000000000000"/>
      <w:bookmarkEnd w:id="655"/>
      <w:r>
        <w:rPr>
          <w:b/>
        </w:rPr>
        <w:t xml:space="preserve">HeaderRight: </w:t>
      </w:r>
      <w:r>
        <w:t xml:space="preserve">A </w:t>
      </w:r>
      <w:hyperlink w:anchor="Section_102e20302daa4b8399a208817f47af78">
        <w:r>
          <w:rPr>
            <w:rStyle w:val="Hyperlink"/>
          </w:rPr>
          <w:t>HeaderRight_Type</w:t>
        </w:r>
      </w:hyperlink>
      <w:r>
        <w:t xml:space="preserve"> element that is unused and MUST be ignored.</w:t>
      </w:r>
    </w:p>
    <w:p w:rsidR="00AE411F" w:rsidRDefault="004C246A">
      <w:bookmarkStart w:id="656" w:name="CC_ff779c3e000000000000000000000000"/>
      <w:bookmarkEnd w:id="656"/>
      <w:r>
        <w:rPr>
          <w:b/>
        </w:rPr>
        <w:t xml:space="preserve">FooterLeft: </w:t>
      </w:r>
      <w:r>
        <w:t xml:space="preserve">A </w:t>
      </w:r>
      <w:hyperlink w:anchor="Section_d64033c46c4a49afb0c706bdfbc1e85d">
        <w:r>
          <w:rPr>
            <w:rStyle w:val="Hyperlink"/>
          </w:rPr>
          <w:t>FooterLeft_Type</w:t>
        </w:r>
      </w:hyperlink>
      <w:r>
        <w:t xml:space="preserve"> element that is unused and MUST be ignored.</w:t>
      </w:r>
    </w:p>
    <w:p w:rsidR="00AE411F" w:rsidRDefault="004C246A">
      <w:bookmarkStart w:id="657" w:name="CC_138199f8000000000000000000000000"/>
      <w:bookmarkEnd w:id="657"/>
      <w:r>
        <w:rPr>
          <w:b/>
        </w:rPr>
        <w:t xml:space="preserve">FooterCenter: </w:t>
      </w:r>
      <w:r>
        <w:t xml:space="preserve">A </w:t>
      </w:r>
      <w:hyperlink w:anchor="Section_5a3f432462ec40a99dcedf5fdad28a1e">
        <w:r>
          <w:rPr>
            <w:rStyle w:val="Hyperlink"/>
          </w:rPr>
          <w:t>FooterCenter_Type</w:t>
        </w:r>
      </w:hyperlink>
      <w:r>
        <w:t xml:space="preserve"> element that is unused and MUST be ignored.</w:t>
      </w:r>
    </w:p>
    <w:p w:rsidR="00AE411F" w:rsidRDefault="004C246A">
      <w:bookmarkStart w:id="658" w:name="CC_18a76b9b000000000000000000000000"/>
      <w:bookmarkEnd w:id="658"/>
      <w:r>
        <w:rPr>
          <w:b/>
        </w:rPr>
        <w:t xml:space="preserve">FooterRight: </w:t>
      </w:r>
      <w:r>
        <w:t xml:space="preserve">A </w:t>
      </w:r>
      <w:hyperlink w:anchor="Section_f84822373418441d841aff9670918f82">
        <w:r>
          <w:rPr>
            <w:rStyle w:val="Hyperlink"/>
          </w:rPr>
          <w:t>FooterRight_Type</w:t>
        </w:r>
      </w:hyperlink>
      <w:r>
        <w:t xml:space="preserve"> element that is unused and MUST be ignored.</w:t>
      </w:r>
    </w:p>
    <w:p w:rsidR="00AE411F" w:rsidRDefault="004C246A">
      <w:bookmarkStart w:id="659" w:name="CC_d7198b36000000000000000000000000"/>
      <w:bookmarkEnd w:id="659"/>
      <w:r>
        <w:rPr>
          <w:b/>
        </w:rPr>
        <w:t xml:space="preserve">HeaderFooterFont: </w:t>
      </w:r>
      <w:r>
        <w:t xml:space="preserve">A </w:t>
      </w:r>
      <w:hyperlink w:anchor="Section_e5be6d65182a44c4ad04db5ff0051ca2">
        <w:r>
          <w:rPr>
            <w:rStyle w:val="Hyperlink"/>
          </w:rPr>
          <w:t>HeaderFooterFont_Type</w:t>
        </w:r>
      </w:hyperlink>
      <w:r>
        <w:t xml:space="preserve"> element that is unused and MUST be ignored.</w:t>
      </w:r>
    </w:p>
    <w:p w:rsidR="00AE411F" w:rsidRDefault="004C246A">
      <w:r>
        <w:rPr>
          <w:i/>
        </w:rPr>
        <w:t>Attributes:</w:t>
      </w:r>
    </w:p>
    <w:p w:rsidR="00AE411F" w:rsidRDefault="004C246A">
      <w:bookmarkStart w:id="660" w:name="CC_b68bd8be000000000000000000000000"/>
      <w:bookmarkEnd w:id="660"/>
      <w:r>
        <w:rPr>
          <w:b/>
        </w:rPr>
        <w:t xml:space="preserve">HeaderFooterColor: </w:t>
      </w:r>
      <w:r>
        <w:t xml:space="preserve">An </w:t>
      </w:r>
      <w:r>
        <w:t>xsd:string (</w:t>
      </w:r>
      <w:hyperlink r:id="rId179">
        <w:r>
          <w:rPr>
            <w:rStyle w:val="Hyperlink"/>
          </w:rPr>
          <w:t>[XMLSCHEMA2]</w:t>
        </w:r>
      </w:hyperlink>
      <w:r>
        <w:t xml:space="preserve"> section 3.2.1) attribute that is unused and MUST be ignored.</w:t>
      </w:r>
    </w:p>
    <w:p w:rsidR="00AE411F" w:rsidRDefault="004C246A">
      <w:r>
        <w:t>The following W3C XML Schema (</w:t>
      </w:r>
      <w:hyperlink r:id="rId180">
        <w:r>
          <w:rPr>
            <w:rStyle w:val="Hyperlink"/>
          </w:rPr>
          <w:t>[XMLSCHEMA</w:t>
        </w:r>
        <w:r>
          <w:rPr>
            <w:rStyle w:val="Hyperlink"/>
          </w:rPr>
          <w:t>1]</w:t>
        </w:r>
      </w:hyperlink>
      <w:r>
        <w:t xml:space="preserve"> section 2.1) fragment specifies the contents of this complex type.</w:t>
      </w:r>
    </w:p>
    <w:p w:rsidR="00AE411F" w:rsidRDefault="004C246A">
      <w:pPr>
        <w:pStyle w:val="Code"/>
      </w:pPr>
      <w:r>
        <w:t>&lt;xsd:complexType name="HeaderFooter_Type"&gt;</w:t>
      </w:r>
    </w:p>
    <w:p w:rsidR="00AE411F" w:rsidRDefault="004C246A">
      <w:pPr>
        <w:pStyle w:val="Code"/>
      </w:pPr>
      <w:r>
        <w:t xml:space="preserve">  &lt;xsd:all&gt;</w:t>
      </w:r>
    </w:p>
    <w:p w:rsidR="00AE411F" w:rsidRDefault="004C246A">
      <w:pPr>
        <w:pStyle w:val="Code"/>
      </w:pPr>
      <w:r>
        <w:t xml:space="preserve">    &lt;xsd:element name="HeaderMargin" type="HeaderMargin_Type" minOccurs="0" maxOccurs="1"/&gt;</w:t>
      </w:r>
    </w:p>
    <w:p w:rsidR="00AE411F" w:rsidRDefault="004C246A">
      <w:pPr>
        <w:pStyle w:val="Code"/>
      </w:pPr>
      <w:r>
        <w:t xml:space="preserve">    &lt;xsd:element name="FooterMargin" ty</w:t>
      </w:r>
      <w:r>
        <w:t>pe="FooterMargin_Type" minOccurs="0" maxOccurs="1"/&gt;</w:t>
      </w:r>
    </w:p>
    <w:p w:rsidR="00AE411F" w:rsidRDefault="004C246A">
      <w:pPr>
        <w:pStyle w:val="Code"/>
      </w:pPr>
      <w:r>
        <w:t xml:space="preserve">    &lt;xsd:element name="HeaderLeft" type="HeaderLeft_Type" minOccurs="0" maxOccurs="1"/&gt;</w:t>
      </w:r>
    </w:p>
    <w:p w:rsidR="00AE411F" w:rsidRDefault="004C246A">
      <w:pPr>
        <w:pStyle w:val="Code"/>
      </w:pPr>
      <w:r>
        <w:t xml:space="preserve">    &lt;xsd:element name="HeaderCenter" type="HeaderCenter_Type" minOccurs="0" maxOccurs="1"/&gt;</w:t>
      </w:r>
    </w:p>
    <w:p w:rsidR="00AE411F" w:rsidRDefault="004C246A">
      <w:pPr>
        <w:pStyle w:val="Code"/>
      </w:pPr>
      <w:r>
        <w:t xml:space="preserve">    &lt;xsd:element name="</w:t>
      </w:r>
      <w:r>
        <w:t>HeaderRight" type="HeaderRight_Type" minOccurs="0" maxOccurs="1"/&gt;</w:t>
      </w:r>
    </w:p>
    <w:p w:rsidR="00AE411F" w:rsidRDefault="004C246A">
      <w:pPr>
        <w:pStyle w:val="Code"/>
      </w:pPr>
      <w:r>
        <w:t xml:space="preserve">    &lt;xsd:element name="FooterLeft" type="FooterLeft_Type" minOccurs="0" maxOccurs="1"/&gt;</w:t>
      </w:r>
    </w:p>
    <w:p w:rsidR="00AE411F" w:rsidRDefault="004C246A">
      <w:pPr>
        <w:pStyle w:val="Code"/>
      </w:pPr>
      <w:r>
        <w:t xml:space="preserve">    &lt;xsd:element name="FooterCenter" type="FooterCenter_Type" minOccurs="0" maxOccurs="1"/&gt;</w:t>
      </w:r>
    </w:p>
    <w:p w:rsidR="00AE411F" w:rsidRDefault="004C246A">
      <w:pPr>
        <w:pStyle w:val="Code"/>
      </w:pPr>
      <w:r>
        <w:t xml:space="preserve">    &lt;xsd:</w:t>
      </w:r>
      <w:r>
        <w:t>element name="FooterRight" type="FooterRight_Type" minOccurs="0" maxOccurs="1"/&gt;</w:t>
      </w:r>
    </w:p>
    <w:p w:rsidR="00AE411F" w:rsidRDefault="004C246A">
      <w:pPr>
        <w:pStyle w:val="Code"/>
      </w:pPr>
      <w:r>
        <w:t xml:space="preserve">    &lt;xsd:element name="HeaderFooterFont" type="HeaderFooterFont_Type" minOccurs="0" maxOccurs="1"/&gt;</w:t>
      </w:r>
    </w:p>
    <w:p w:rsidR="00AE411F" w:rsidRDefault="004C246A">
      <w:pPr>
        <w:pStyle w:val="Code"/>
      </w:pPr>
      <w:r>
        <w:t xml:space="preserve">  &lt;/xsd:all&gt;</w:t>
      </w:r>
    </w:p>
    <w:p w:rsidR="00AE411F" w:rsidRDefault="004C246A">
      <w:pPr>
        <w:pStyle w:val="Code"/>
      </w:pPr>
      <w:r>
        <w:t xml:space="preserve">  &lt;xsd:attribute name="HeaderFooterColor" type="xsd:string"/&gt;</w:t>
      </w:r>
    </w:p>
    <w:p w:rsidR="00AE411F" w:rsidRDefault="004C246A">
      <w:pPr>
        <w:pStyle w:val="Code"/>
      </w:pPr>
      <w:r>
        <w:t>&lt;/xsd:complexType&gt;</w:t>
      </w:r>
    </w:p>
    <w:p w:rsidR="00AE411F" w:rsidRDefault="004C246A">
      <w:pPr>
        <w:pStyle w:val="Heading5"/>
      </w:pPr>
      <w:bookmarkStart w:id="661" w:name="section_e5be6d65182a44c4ad04db5ff0051ca2"/>
      <w:bookmarkStart w:id="662" w:name="_Toc163745425"/>
      <w:r>
        <w:t>HeaderFooterFont_Type</w:t>
      </w:r>
      <w:bookmarkEnd w:id="661"/>
      <w:bookmarkEnd w:id="662"/>
    </w:p>
    <w:p w:rsidR="00AE411F" w:rsidRDefault="004C246A">
      <w:r>
        <w:rPr>
          <w:i/>
        </w:rPr>
        <w:t xml:space="preserve">Target namespace: </w:t>
      </w:r>
      <w:r>
        <w:t>http://schemas.microsoft.com/office/visio/2011/1/core</w:t>
      </w:r>
    </w:p>
    <w:p w:rsidR="00AE411F" w:rsidRDefault="004C246A">
      <w:r>
        <w:rPr>
          <w:i/>
        </w:rPr>
        <w:lastRenderedPageBreak/>
        <w:t xml:space="preserve">Referenced by: </w:t>
      </w:r>
      <w:hyperlink w:anchor="Section_16ef319c5a3441db9df821645613542a">
        <w:r>
          <w:rPr>
            <w:rStyle w:val="Hyperlink"/>
          </w:rPr>
          <w:t>HeaderFooter_Type</w:t>
        </w:r>
      </w:hyperlink>
    </w:p>
    <w:p w:rsidR="00AE411F" w:rsidRDefault="004C246A">
      <w:bookmarkStart w:id="663" w:name="CC_24895568000000000000000000000000"/>
      <w:bookmarkEnd w:id="663"/>
      <w:r>
        <w:t>A complex type that is unused and MUST be ignor</w:t>
      </w:r>
      <w:r>
        <w:t>ed.</w:t>
      </w:r>
    </w:p>
    <w:p w:rsidR="00AE411F" w:rsidRDefault="004C246A">
      <w:r>
        <w:rPr>
          <w:i/>
        </w:rPr>
        <w:t>Attributes:</w:t>
      </w:r>
    </w:p>
    <w:p w:rsidR="00AE411F" w:rsidRDefault="004C246A">
      <w:bookmarkStart w:id="664" w:name="CC_06bea7ca000000000000000000000000"/>
      <w:bookmarkEnd w:id="664"/>
      <w:r>
        <w:rPr>
          <w:b/>
        </w:rPr>
        <w:t xml:space="preserve">Height: </w:t>
      </w:r>
      <w:r>
        <w:t>An xsd:int (</w:t>
      </w:r>
      <w:hyperlink r:id="rId181">
        <w:r>
          <w:rPr>
            <w:rStyle w:val="Hyperlink"/>
          </w:rPr>
          <w:t>[XMLSCHEMA2]</w:t>
        </w:r>
      </w:hyperlink>
      <w:r>
        <w:t xml:space="preserve"> section 3.3.17) attribute that is unused and MUST be ignored.</w:t>
      </w:r>
    </w:p>
    <w:p w:rsidR="00AE411F" w:rsidRDefault="004C246A">
      <w:bookmarkStart w:id="665" w:name="CC_4aeb4b74000000000000000000000000"/>
      <w:bookmarkEnd w:id="665"/>
      <w:r>
        <w:rPr>
          <w:b/>
        </w:rPr>
        <w:t xml:space="preserve">Width: </w:t>
      </w:r>
      <w:r>
        <w:t>An xsd:int ([XMLSCHEMA2]</w:t>
      </w:r>
      <w:r>
        <w:t xml:space="preserve"> section 3.3.17) attribute that is unused and MUST be ignored.</w:t>
      </w:r>
    </w:p>
    <w:p w:rsidR="00AE411F" w:rsidRDefault="004C246A">
      <w:bookmarkStart w:id="666" w:name="CC_ff024037000000000000000000000000"/>
      <w:bookmarkEnd w:id="666"/>
      <w:r>
        <w:rPr>
          <w:b/>
        </w:rPr>
        <w:t xml:space="preserve">Escapement: </w:t>
      </w:r>
      <w:r>
        <w:t>An xsd:int ([XMLSCHEMA2] section 3.3.17) attribute that is unused and MUST be ignored.</w:t>
      </w:r>
    </w:p>
    <w:p w:rsidR="00AE411F" w:rsidRDefault="004C246A">
      <w:bookmarkStart w:id="667" w:name="CC_8adb0b17000000000000000000000000"/>
      <w:bookmarkEnd w:id="667"/>
      <w:r>
        <w:rPr>
          <w:b/>
        </w:rPr>
        <w:t xml:space="preserve">Orientation: </w:t>
      </w:r>
      <w:r>
        <w:t>An xsd:int ([XMLSCHEMA2] section 3.3.17) attribute that is unused and MUST be ign</w:t>
      </w:r>
      <w:r>
        <w:t>ored.</w:t>
      </w:r>
    </w:p>
    <w:p w:rsidR="00AE411F" w:rsidRDefault="004C246A">
      <w:bookmarkStart w:id="668" w:name="CC_06bea945000000000000000000000000"/>
      <w:bookmarkEnd w:id="668"/>
      <w:r>
        <w:rPr>
          <w:b/>
        </w:rPr>
        <w:t xml:space="preserve">Weight: </w:t>
      </w:r>
      <w:r>
        <w:t>An xsd:int ([XMLSCHEMA2] section 3.3.17) attribute that is unused and MUST be ignored.</w:t>
      </w:r>
    </w:p>
    <w:p w:rsidR="00AE411F" w:rsidRDefault="004C246A">
      <w:bookmarkStart w:id="669" w:name="CC_0cb003d4000000000000000000000000"/>
      <w:bookmarkEnd w:id="669"/>
      <w:r>
        <w:rPr>
          <w:b/>
        </w:rPr>
        <w:t xml:space="preserve">Italic: </w:t>
      </w:r>
      <w:r>
        <w:t>An xsd:unsignedByte ([XMLSCHEMA2] section 3.3.24) attribute that is unused and MUST be ignored.</w:t>
      </w:r>
    </w:p>
    <w:p w:rsidR="00AE411F" w:rsidRDefault="004C246A">
      <w:bookmarkStart w:id="670" w:name="CC_63c2ab57000000000000000000000000"/>
      <w:bookmarkEnd w:id="670"/>
      <w:r>
        <w:rPr>
          <w:b/>
        </w:rPr>
        <w:t xml:space="preserve">Underline: </w:t>
      </w:r>
      <w:r>
        <w:t>An xsd:unsignedByte ([XMLSCHEMA2] sectio</w:t>
      </w:r>
      <w:r>
        <w:t>n 3.3.24) attribute that is unused and MUST be ignored.</w:t>
      </w:r>
    </w:p>
    <w:p w:rsidR="00AE411F" w:rsidRDefault="004C246A">
      <w:bookmarkStart w:id="671" w:name="CC_b68a49f9000000000000000000000000"/>
      <w:bookmarkEnd w:id="671"/>
      <w:r>
        <w:rPr>
          <w:b/>
        </w:rPr>
        <w:t xml:space="preserve">StrikeOut: </w:t>
      </w:r>
      <w:r>
        <w:t>An xsd:unsignedByte ([XMLSCHEMA2] section 3.3.24) attribute that is unused and MUST be ignored.</w:t>
      </w:r>
    </w:p>
    <w:p w:rsidR="00AE411F" w:rsidRDefault="004C246A">
      <w:bookmarkStart w:id="672" w:name="CC_e085557b000000000000000000000000"/>
      <w:bookmarkEnd w:id="672"/>
      <w:r>
        <w:rPr>
          <w:b/>
        </w:rPr>
        <w:t xml:space="preserve">CharSet: </w:t>
      </w:r>
      <w:r>
        <w:t>An xsd:unsignedByte ([XMLSCHEMA2]</w:t>
      </w:r>
      <w:r>
        <w:t xml:space="preserve"> section 3.3.24) attribute that is unused and MUST be ignored.</w:t>
      </w:r>
    </w:p>
    <w:p w:rsidR="00AE411F" w:rsidRDefault="004C246A">
      <w:bookmarkStart w:id="673" w:name="CC_e2294233000000000000000000000000"/>
      <w:bookmarkEnd w:id="673"/>
      <w:r>
        <w:rPr>
          <w:b/>
        </w:rPr>
        <w:t xml:space="preserve">OutPrecision: </w:t>
      </w:r>
      <w:r>
        <w:t>An xsd:unsignedByte ([XMLSCHEMA2] section 3.3.24) attribute that is unused and MUST be ignored.</w:t>
      </w:r>
    </w:p>
    <w:p w:rsidR="00AE411F" w:rsidRDefault="004C246A">
      <w:bookmarkStart w:id="674" w:name="CC_23b638e1000000000000000000000000"/>
      <w:bookmarkEnd w:id="674"/>
      <w:r>
        <w:rPr>
          <w:b/>
        </w:rPr>
        <w:t xml:space="preserve">ClipPrecision: </w:t>
      </w:r>
      <w:r>
        <w:t xml:space="preserve">An xsd:unsignedByte ([XMLSCHEMA2] section 3.3.24) attribute that is </w:t>
      </w:r>
      <w:r>
        <w:t>unused and MUST be ignored.</w:t>
      </w:r>
    </w:p>
    <w:p w:rsidR="00AE411F" w:rsidRDefault="004C246A">
      <w:bookmarkStart w:id="675" w:name="CC_b861b614000000000000000000000000"/>
      <w:bookmarkEnd w:id="675"/>
      <w:r>
        <w:rPr>
          <w:b/>
        </w:rPr>
        <w:t xml:space="preserve">Quality: </w:t>
      </w:r>
      <w:r>
        <w:t>An xsd:unsignedByte ([XMLSCHEMA2] section 3.3.24) attribute that is unused and MUST be ignored.</w:t>
      </w:r>
    </w:p>
    <w:p w:rsidR="00AE411F" w:rsidRDefault="004C246A">
      <w:bookmarkStart w:id="676" w:name="CC_c654b90c000000000000000000000000"/>
      <w:bookmarkEnd w:id="676"/>
      <w:r>
        <w:rPr>
          <w:b/>
        </w:rPr>
        <w:t xml:space="preserve">PitchAndFamily: </w:t>
      </w:r>
      <w:r>
        <w:t>An xsd:unsignedByte ([XMLSCHEMA2] section 3.3.24) attribute that is unused and MUST be ignored.</w:t>
      </w:r>
    </w:p>
    <w:p w:rsidR="00AE411F" w:rsidRDefault="004C246A">
      <w:bookmarkStart w:id="677" w:name="CC_f27b72ec000000000000000000000000"/>
      <w:bookmarkEnd w:id="677"/>
      <w:r>
        <w:rPr>
          <w:b/>
        </w:rPr>
        <w:t xml:space="preserve">FaceName: </w:t>
      </w:r>
      <w:r>
        <w:t>A</w:t>
      </w:r>
      <w:r>
        <w:t>n xsd:string ([XMLSCHEMA2] section 3.2.1) attribute that is unused and MUST be ignored.</w:t>
      </w:r>
    </w:p>
    <w:p w:rsidR="00AE411F" w:rsidRDefault="004C246A">
      <w:r>
        <w:t>The following W3C XML Schema (</w:t>
      </w:r>
      <w:hyperlink r:id="rId182">
        <w:r>
          <w:rPr>
            <w:rStyle w:val="Hyperlink"/>
          </w:rPr>
          <w:t>[XMLSCHEMA1]</w:t>
        </w:r>
      </w:hyperlink>
      <w:r>
        <w:t xml:space="preserve"> section 2.1) fragment specifies the contents of this complex</w:t>
      </w:r>
      <w:r>
        <w:t xml:space="preserve"> type.</w:t>
      </w:r>
    </w:p>
    <w:p w:rsidR="00AE411F" w:rsidRDefault="004C246A">
      <w:pPr>
        <w:pStyle w:val="Code"/>
      </w:pPr>
      <w:r>
        <w:t>&lt;xsd:complexType name="HeaderFooterFont_Type"&gt;</w:t>
      </w:r>
    </w:p>
    <w:p w:rsidR="00AE411F" w:rsidRDefault="004C246A">
      <w:pPr>
        <w:pStyle w:val="Code"/>
      </w:pPr>
      <w:r>
        <w:t xml:space="preserve">  &lt;xsd:attribute name="Height" type="xsd:int"/&gt;</w:t>
      </w:r>
    </w:p>
    <w:p w:rsidR="00AE411F" w:rsidRDefault="004C246A">
      <w:pPr>
        <w:pStyle w:val="Code"/>
      </w:pPr>
      <w:r>
        <w:t xml:space="preserve">  &lt;xsd:attribute name="Width" type="xsd:int"/&gt;</w:t>
      </w:r>
    </w:p>
    <w:p w:rsidR="00AE411F" w:rsidRDefault="004C246A">
      <w:pPr>
        <w:pStyle w:val="Code"/>
      </w:pPr>
      <w:r>
        <w:t xml:space="preserve">  &lt;xsd:attribute name="Escapement" type="xsd:int"/&gt;</w:t>
      </w:r>
    </w:p>
    <w:p w:rsidR="00AE411F" w:rsidRDefault="004C246A">
      <w:pPr>
        <w:pStyle w:val="Code"/>
      </w:pPr>
      <w:r>
        <w:t xml:space="preserve">  &lt;xsd:attribute name="Orientation" type="xsd:int"/&gt;</w:t>
      </w:r>
    </w:p>
    <w:p w:rsidR="00AE411F" w:rsidRDefault="004C246A">
      <w:pPr>
        <w:pStyle w:val="Code"/>
      </w:pPr>
      <w:r>
        <w:t xml:space="preserve">  </w:t>
      </w:r>
      <w:r>
        <w:t>&lt;xsd:attribute name="Weight" type="xsd:int"/&gt;</w:t>
      </w:r>
    </w:p>
    <w:p w:rsidR="00AE411F" w:rsidRDefault="004C246A">
      <w:pPr>
        <w:pStyle w:val="Code"/>
      </w:pPr>
      <w:r>
        <w:t xml:space="preserve">  &lt;xsd:attribute name="Italic" type="xsd:unsignedByte"/&gt;</w:t>
      </w:r>
    </w:p>
    <w:p w:rsidR="00AE411F" w:rsidRDefault="004C246A">
      <w:pPr>
        <w:pStyle w:val="Code"/>
      </w:pPr>
      <w:r>
        <w:t xml:space="preserve">  &lt;xsd:attribute name="Underline" type="xsd:unsignedByte"/&gt;</w:t>
      </w:r>
    </w:p>
    <w:p w:rsidR="00AE411F" w:rsidRDefault="004C246A">
      <w:pPr>
        <w:pStyle w:val="Code"/>
      </w:pPr>
      <w:r>
        <w:t xml:space="preserve">  &lt;xsd:attribute name="StrikeOut" type="xsd:unsignedByte"/&gt;</w:t>
      </w:r>
    </w:p>
    <w:p w:rsidR="00AE411F" w:rsidRDefault="004C246A">
      <w:pPr>
        <w:pStyle w:val="Code"/>
      </w:pPr>
      <w:r>
        <w:t xml:space="preserve">  &lt;xsd:attribute name="CharSet" t</w:t>
      </w:r>
      <w:r>
        <w:t>ype="xsd:unsignedByte"/&gt;</w:t>
      </w:r>
    </w:p>
    <w:p w:rsidR="00AE411F" w:rsidRDefault="004C246A">
      <w:pPr>
        <w:pStyle w:val="Code"/>
      </w:pPr>
      <w:r>
        <w:t xml:space="preserve">  &lt;xsd:attribute name="OutPrecision" type="xsd:unsignedByte"/&gt;</w:t>
      </w:r>
    </w:p>
    <w:p w:rsidR="00AE411F" w:rsidRDefault="004C246A">
      <w:pPr>
        <w:pStyle w:val="Code"/>
      </w:pPr>
      <w:r>
        <w:t xml:space="preserve">  &lt;xsd:attribute name="ClipPrecision" type="xsd:unsignedByte"/&gt;</w:t>
      </w:r>
    </w:p>
    <w:p w:rsidR="00AE411F" w:rsidRDefault="004C246A">
      <w:pPr>
        <w:pStyle w:val="Code"/>
      </w:pPr>
      <w:r>
        <w:t xml:space="preserve">  &lt;xsd:attribute name="Quality" type="xsd:unsignedByte"/&gt;</w:t>
      </w:r>
    </w:p>
    <w:p w:rsidR="00AE411F" w:rsidRDefault="004C246A">
      <w:pPr>
        <w:pStyle w:val="Code"/>
      </w:pPr>
      <w:r>
        <w:t xml:space="preserve">  &lt;xsd:attribute name="PitchAndFamily" type="x</w:t>
      </w:r>
      <w:r>
        <w:t>sd:unsignedByte"/&gt;</w:t>
      </w:r>
    </w:p>
    <w:p w:rsidR="00AE411F" w:rsidRDefault="004C246A">
      <w:pPr>
        <w:pStyle w:val="Code"/>
      </w:pPr>
      <w:r>
        <w:t xml:space="preserve">  &lt;xsd:attribute name="FaceName" type="xsd:string"/&gt;</w:t>
      </w:r>
    </w:p>
    <w:p w:rsidR="00AE411F" w:rsidRDefault="004C246A">
      <w:pPr>
        <w:pStyle w:val="Code"/>
      </w:pPr>
      <w:r>
        <w:lastRenderedPageBreak/>
        <w:t>&lt;/xsd:complexType&gt;</w:t>
      </w:r>
    </w:p>
    <w:p w:rsidR="00AE411F" w:rsidRDefault="004C246A">
      <w:pPr>
        <w:pStyle w:val="Heading5"/>
      </w:pPr>
      <w:bookmarkStart w:id="678" w:name="section_733c8c3758ef46cfb0a20636476d6e8e"/>
      <w:bookmarkStart w:id="679" w:name="_Toc163745426"/>
      <w:r>
        <w:t>HeaderLeft_Type</w:t>
      </w:r>
      <w:bookmarkEnd w:id="678"/>
      <w:bookmarkEnd w:id="679"/>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16ef319c5a3441db9df821645613542a">
        <w:r>
          <w:rPr>
            <w:rStyle w:val="Hyperlink"/>
          </w:rPr>
          <w:t>HeaderFooter_Type</w:t>
        </w:r>
      </w:hyperlink>
    </w:p>
    <w:p w:rsidR="00AE411F" w:rsidRDefault="004C246A">
      <w:bookmarkStart w:id="680" w:name="CC_6e041534000000000000000000000000"/>
      <w:bookmarkEnd w:id="680"/>
      <w:r>
        <w:t>A complex type that is unused and MUST be ignored.</w:t>
      </w:r>
    </w:p>
    <w:p w:rsidR="00AE411F" w:rsidRDefault="004C246A">
      <w:r>
        <w:t>The following W3C XML Schema (</w:t>
      </w:r>
      <w:hyperlink r:id="rId183">
        <w:r>
          <w:rPr>
            <w:rStyle w:val="Hyperlink"/>
          </w:rPr>
          <w:t>[XMLSCHEMA1]</w:t>
        </w:r>
      </w:hyperlink>
      <w:r>
        <w:t xml:space="preserve"> section 2.1) fragment specifies the contents of this complex type.</w:t>
      </w:r>
    </w:p>
    <w:p w:rsidR="00AE411F" w:rsidRDefault="004C246A">
      <w:pPr>
        <w:pStyle w:val="Code"/>
      </w:pPr>
      <w:r>
        <w:t>&lt;</w:t>
      </w:r>
      <w:r>
        <w:t>xsd:complexType name="HeaderLeft_Type"&gt;</w:t>
      </w:r>
    </w:p>
    <w:p w:rsidR="00AE411F" w:rsidRDefault="004C246A">
      <w:pPr>
        <w:pStyle w:val="Code"/>
      </w:pPr>
      <w:r>
        <w:t xml:space="preserve">  &lt;xsd:simpleContent&gt;</w:t>
      </w:r>
    </w:p>
    <w:p w:rsidR="00AE411F" w:rsidRDefault="004C246A">
      <w:pPr>
        <w:pStyle w:val="Code"/>
      </w:pPr>
      <w:r>
        <w:t xml:space="preserve">    &lt;xsd:extension base="xsd:string"/&gt;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681" w:name="section_4bff912a3ba543ab80559e4222f55178"/>
      <w:bookmarkStart w:id="682" w:name="_Toc163745427"/>
      <w:r>
        <w:t>HeaderMargin_Type</w:t>
      </w:r>
      <w:bookmarkEnd w:id="681"/>
      <w:bookmarkEnd w:id="682"/>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16ef319c5a3441db9df821645613542a">
        <w:r>
          <w:rPr>
            <w:rStyle w:val="Hyperlink"/>
          </w:rPr>
          <w:t>HeaderFooter_Type</w:t>
        </w:r>
      </w:hyperlink>
    </w:p>
    <w:p w:rsidR="00AE411F" w:rsidRDefault="004C246A">
      <w:bookmarkStart w:id="683" w:name="CC_2e13dcf5000000000000000000000000"/>
      <w:bookmarkEnd w:id="683"/>
      <w:r>
        <w:t>A complex type that is unused and MUST be ignored.</w:t>
      </w:r>
    </w:p>
    <w:p w:rsidR="00AE411F" w:rsidRDefault="004C246A">
      <w:r>
        <w:rPr>
          <w:i/>
        </w:rPr>
        <w:t>Attributes:</w:t>
      </w:r>
    </w:p>
    <w:p w:rsidR="00AE411F" w:rsidRDefault="004C246A">
      <w:bookmarkStart w:id="684" w:name="CC_3680c443000000000000000000000000"/>
      <w:bookmarkEnd w:id="684"/>
      <w:r>
        <w:rPr>
          <w:b/>
        </w:rPr>
        <w:t xml:space="preserve">Unit: </w:t>
      </w:r>
      <w:r>
        <w:t>An xsd:string (</w:t>
      </w:r>
      <w:hyperlink r:id="rId184">
        <w:r>
          <w:rPr>
            <w:rStyle w:val="Hyperlink"/>
          </w:rPr>
          <w:t>[XMLSCHEMA2]</w:t>
        </w:r>
      </w:hyperlink>
      <w:r>
        <w:t xml:space="preserve"> section 3.2.1) </w:t>
      </w:r>
      <w:r>
        <w:t>attribute that is unused and MUST be ignored.</w:t>
      </w:r>
    </w:p>
    <w:p w:rsidR="00AE411F" w:rsidRDefault="004C246A">
      <w:r>
        <w:t>The following W3C XML Schema (</w:t>
      </w:r>
      <w:hyperlink r:id="rId185">
        <w:r>
          <w:rPr>
            <w:rStyle w:val="Hyperlink"/>
          </w:rPr>
          <w:t>[XMLSCHEMA1]</w:t>
        </w:r>
      </w:hyperlink>
      <w:r>
        <w:t xml:space="preserve"> section 2.1) fragment specifies the contents of this complex type.</w:t>
      </w:r>
    </w:p>
    <w:p w:rsidR="00AE411F" w:rsidRDefault="004C246A">
      <w:pPr>
        <w:pStyle w:val="Code"/>
      </w:pPr>
      <w:r>
        <w:t>&lt;xsd:complexType name="HeaderMargin</w:t>
      </w:r>
      <w:r>
        <w:t>_Type"&gt;</w:t>
      </w:r>
    </w:p>
    <w:p w:rsidR="00AE411F" w:rsidRDefault="004C246A">
      <w:pPr>
        <w:pStyle w:val="Code"/>
      </w:pPr>
      <w:r>
        <w:t xml:space="preserve">  &lt;xsd:simpleContent&gt;</w:t>
      </w:r>
    </w:p>
    <w:p w:rsidR="00AE411F" w:rsidRDefault="004C246A">
      <w:pPr>
        <w:pStyle w:val="Code"/>
      </w:pPr>
      <w:r>
        <w:t xml:space="preserve">    &lt;xsd:extension base="xsd:double"&gt;</w:t>
      </w:r>
    </w:p>
    <w:p w:rsidR="00AE411F" w:rsidRDefault="004C246A">
      <w:pPr>
        <w:pStyle w:val="Code"/>
      </w:pPr>
      <w:r>
        <w:t xml:space="preserve">      &lt;xsd:attribute name="Unit" type="xsd:string"/&gt;</w:t>
      </w:r>
    </w:p>
    <w:p w:rsidR="00AE411F" w:rsidRDefault="004C246A">
      <w:pPr>
        <w:pStyle w:val="Code"/>
      </w:pPr>
      <w:r>
        <w:t xml:space="preserve">    &lt;/xsd:extension&gt;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685" w:name="section_102e20302daa4b8399a208817f47af78"/>
      <w:bookmarkStart w:id="686" w:name="_Toc163745428"/>
      <w:r>
        <w:t>HeaderRight_Type</w:t>
      </w:r>
      <w:bookmarkEnd w:id="685"/>
      <w:bookmarkEnd w:id="686"/>
    </w:p>
    <w:p w:rsidR="00AE411F" w:rsidRDefault="004C246A">
      <w:r>
        <w:rPr>
          <w:i/>
        </w:rPr>
        <w:t xml:space="preserve">Target namespace: </w:t>
      </w:r>
      <w:r>
        <w:t>http://schemas.microsoft.com/office/v</w:t>
      </w:r>
      <w:r>
        <w:t>isio/2011/1/core</w:t>
      </w:r>
    </w:p>
    <w:p w:rsidR="00AE411F" w:rsidRDefault="004C246A">
      <w:r>
        <w:rPr>
          <w:i/>
        </w:rPr>
        <w:t xml:space="preserve">Referenced by: </w:t>
      </w:r>
      <w:hyperlink w:anchor="Section_16ef319c5a3441db9df821645613542a">
        <w:r>
          <w:rPr>
            <w:rStyle w:val="Hyperlink"/>
          </w:rPr>
          <w:t>HeaderFooter_Type</w:t>
        </w:r>
      </w:hyperlink>
    </w:p>
    <w:p w:rsidR="00AE411F" w:rsidRDefault="004C246A">
      <w:bookmarkStart w:id="687" w:name="CC_ff9d6ec7000000000000000000000000"/>
      <w:bookmarkEnd w:id="687"/>
      <w:r>
        <w:t>A complex type that is unused and MUST be ignored.</w:t>
      </w:r>
    </w:p>
    <w:p w:rsidR="00AE411F" w:rsidRDefault="004C246A">
      <w:r>
        <w:t>The following W3C XML Schema (</w:t>
      </w:r>
      <w:hyperlink r:id="rId186">
        <w:r>
          <w:rPr>
            <w:rStyle w:val="Hyperlink"/>
          </w:rPr>
          <w:t>[XMLSCHEMA1]</w:t>
        </w:r>
      </w:hyperlink>
      <w:r>
        <w:t xml:space="preserve"> section 2.1) fragment specifies the contents of this complex type.</w:t>
      </w:r>
    </w:p>
    <w:p w:rsidR="00AE411F" w:rsidRDefault="004C246A">
      <w:pPr>
        <w:pStyle w:val="Code"/>
      </w:pPr>
      <w:r>
        <w:t>&lt;xsd:complexType name="HeaderRight_Type"&gt;</w:t>
      </w:r>
    </w:p>
    <w:p w:rsidR="00AE411F" w:rsidRDefault="004C246A">
      <w:pPr>
        <w:pStyle w:val="Code"/>
      </w:pPr>
      <w:r>
        <w:t xml:space="preserve">  &lt;xsd:simpleContent&gt;</w:t>
      </w:r>
    </w:p>
    <w:p w:rsidR="00AE411F" w:rsidRDefault="004C246A">
      <w:pPr>
        <w:pStyle w:val="Code"/>
      </w:pPr>
      <w:r>
        <w:t xml:space="preserve">    &lt;xsd:extension base="xsd:string"/&gt;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688" w:name="section_bf37d2013f434ccbb0dcfe14e45a7f90"/>
      <w:bookmarkStart w:id="689" w:name="_Toc163745429"/>
      <w:r>
        <w:lastRenderedPageBreak/>
        <w:t>Icon_Type</w:t>
      </w:r>
      <w:bookmarkEnd w:id="688"/>
      <w:bookmarkEnd w:id="689"/>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555d23f9a1aa401bb17680a9d0ed4109">
        <w:r>
          <w:rPr>
            <w:rStyle w:val="Hyperlink"/>
          </w:rPr>
          <w:t>Master_Type</w:t>
        </w:r>
      </w:hyperlink>
      <w:r>
        <w:t xml:space="preserve">, </w:t>
      </w:r>
      <w:hyperlink w:anchor="Section_6ee6349c2e874cf691c7609f1880ad2e">
        <w:r>
          <w:rPr>
            <w:rStyle w:val="Hyperlink"/>
          </w:rPr>
          <w:t>MasterShortcut_Type</w:t>
        </w:r>
      </w:hyperlink>
    </w:p>
    <w:p w:rsidR="00AE411F" w:rsidRDefault="004C246A">
      <w:bookmarkStart w:id="690" w:name="CC_519f0040000000000000000000000000"/>
      <w:bookmarkEnd w:id="690"/>
      <w:r>
        <w:t xml:space="preserve">A complex type that is </w:t>
      </w:r>
      <w:r>
        <w:t>unused and MUST be ignored.</w:t>
      </w:r>
    </w:p>
    <w:p w:rsidR="00AE411F" w:rsidRDefault="004C246A">
      <w:r>
        <w:t>The following W3C XML Schema (</w:t>
      </w:r>
      <w:hyperlink r:id="rId187">
        <w:r>
          <w:rPr>
            <w:rStyle w:val="Hyperlink"/>
          </w:rPr>
          <w:t>[XMLSCHEMA1]</w:t>
        </w:r>
      </w:hyperlink>
      <w:r>
        <w:t xml:space="preserve"> section 2.1) fragment specifies the contents of this complex type.</w:t>
      </w:r>
    </w:p>
    <w:p w:rsidR="00AE411F" w:rsidRDefault="004C246A">
      <w:pPr>
        <w:pStyle w:val="Code"/>
      </w:pPr>
      <w:r>
        <w:t>&lt;xsd:complexType name="Icon_Type"&gt;</w:t>
      </w:r>
    </w:p>
    <w:p w:rsidR="00AE411F" w:rsidRDefault="004C246A">
      <w:pPr>
        <w:pStyle w:val="Code"/>
      </w:pPr>
      <w:r>
        <w:t xml:space="preserve">  &lt;xsd:simpleConte</w:t>
      </w:r>
      <w:r>
        <w:t>nt&gt;</w:t>
      </w:r>
    </w:p>
    <w:p w:rsidR="00AE411F" w:rsidRDefault="004C246A">
      <w:pPr>
        <w:pStyle w:val="Code"/>
      </w:pPr>
      <w:r>
        <w:t xml:space="preserve">    &lt;xsd:extension base="xsd:base64Binary"/&gt;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691" w:name="section_555d23f9a1aa401bb17680a9d0ed4109"/>
      <w:bookmarkStart w:id="692" w:name="_Toc163745430"/>
      <w:r>
        <w:t>Master_Type</w:t>
      </w:r>
      <w:bookmarkEnd w:id="691"/>
      <w:bookmarkEnd w:id="692"/>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59c63b9cbc394dc195ae79925c336122">
        <w:r>
          <w:rPr>
            <w:rStyle w:val="Hyperlink"/>
          </w:rPr>
          <w:t>Mas</w:t>
        </w:r>
        <w:r>
          <w:rPr>
            <w:rStyle w:val="Hyperlink"/>
          </w:rPr>
          <w:t>ters_Type</w:t>
        </w:r>
      </w:hyperlink>
    </w:p>
    <w:p w:rsidR="00AE411F" w:rsidRDefault="004C246A">
      <w:bookmarkStart w:id="693" w:name="CC_df38936e000000000000000000000000"/>
      <w:bookmarkEnd w:id="693"/>
      <w:r>
        <w:t xml:space="preserve">A complex type that specifies a </w:t>
      </w:r>
      <w:hyperlink w:anchor="Section_04e031963af24a52bd32ef5d79b9efc5" w:history="1">
        <w:r>
          <w:rPr>
            <w:rStyle w:val="Hyperlink"/>
          </w:rPr>
          <w:t>master</w:t>
        </w:r>
      </w:hyperlink>
      <w:r>
        <w:t xml:space="preserve"> in a </w:t>
      </w:r>
      <w:hyperlink w:anchor="Section_a4989515773d4f3db1e264bb7275b4c9" w:history="1">
        <w:r>
          <w:rPr>
            <w:rStyle w:val="Hyperlink"/>
          </w:rPr>
          <w:t>web drawing</w:t>
        </w:r>
      </w:hyperlink>
      <w:r>
        <w:t>.</w:t>
      </w:r>
    </w:p>
    <w:p w:rsidR="00AE411F" w:rsidRDefault="004C246A">
      <w:r>
        <w:rPr>
          <w:i/>
        </w:rPr>
        <w:t>Child Elements:</w:t>
      </w:r>
    </w:p>
    <w:p w:rsidR="00AE411F" w:rsidRDefault="004C246A">
      <w:bookmarkStart w:id="694" w:name="CC_bb430638000000000000000000000000"/>
      <w:bookmarkEnd w:id="694"/>
      <w:r>
        <w:rPr>
          <w:b/>
        </w:rPr>
        <w:t xml:space="preserve">PageSheet: </w:t>
      </w:r>
      <w:r>
        <w:t xml:space="preserve">A </w:t>
      </w:r>
      <w:hyperlink w:anchor="Section_f81673b1da844754b19ea0475d889120">
        <w:r>
          <w:rPr>
            <w:rStyle w:val="Hyperlink"/>
          </w:rPr>
          <w:t>PageSheet_Type</w:t>
        </w:r>
      </w:hyperlink>
      <w:r>
        <w:t xml:space="preserve"> element that specifies the properties of the </w:t>
      </w:r>
      <w:hyperlink w:anchor="Section_bb1af8e686064cd981b54cf0e8dedf1b" w:history="1">
        <w:r>
          <w:rPr>
            <w:rStyle w:val="Hyperlink"/>
          </w:rPr>
          <w:t>drawing page</w:t>
        </w:r>
      </w:hyperlink>
      <w:r>
        <w:t xml:space="preserve"> associated with the master. </w:t>
      </w:r>
    </w:p>
    <w:p w:rsidR="00AE411F" w:rsidRDefault="004C246A">
      <w:bookmarkStart w:id="695" w:name="CC_835785a5000000000000000000000000"/>
      <w:bookmarkEnd w:id="695"/>
      <w:r>
        <w:rPr>
          <w:b/>
        </w:rPr>
        <w:t xml:space="preserve">Rel: </w:t>
      </w:r>
      <w:r>
        <w:t xml:space="preserve">A </w:t>
      </w:r>
      <w:hyperlink w:anchor="Section_34f54be6adb24aa8a6837d1db7a25d46">
        <w:r>
          <w:rPr>
            <w:rStyle w:val="Hyperlink"/>
          </w:rPr>
          <w:t>R</w:t>
        </w:r>
        <w:r>
          <w:rPr>
            <w:rStyle w:val="Hyperlink"/>
          </w:rPr>
          <w:t>el_Type</w:t>
        </w:r>
      </w:hyperlink>
      <w:r>
        <w:t xml:space="preserve"> element that specifies a </w:t>
      </w:r>
      <w:hyperlink w:anchor="Section_df1591d7f2814f2da496f29f14f4c0e4" w:history="1">
        <w:r>
          <w:rPr>
            <w:rStyle w:val="Hyperlink"/>
          </w:rPr>
          <w:t>relationship</w:t>
        </w:r>
      </w:hyperlink>
      <w:r>
        <w:t xml:space="preserve"> to the corresponding </w:t>
      </w:r>
      <w:hyperlink w:anchor="Section_10b28d2fd32d4b8c96f5dad13d32dd11" w:history="1">
        <w:r>
          <w:rPr>
            <w:rStyle w:val="Hyperlink"/>
          </w:rPr>
          <w:t>Master XML Part</w:t>
        </w:r>
      </w:hyperlink>
      <w:r>
        <w:t>.</w:t>
      </w:r>
    </w:p>
    <w:p w:rsidR="00AE411F" w:rsidRDefault="004C246A">
      <w:bookmarkStart w:id="696" w:name="CC_3d5410f5000000000000000000000000"/>
      <w:bookmarkEnd w:id="696"/>
      <w:r>
        <w:rPr>
          <w:b/>
        </w:rPr>
        <w:t xml:space="preserve">Icon: </w:t>
      </w:r>
      <w:r>
        <w:t xml:space="preserve">An </w:t>
      </w:r>
      <w:hyperlink w:anchor="Section_bf37d2013f434ccbb0dcfe14e45a7f90">
        <w:r>
          <w:rPr>
            <w:rStyle w:val="Hyperlink"/>
          </w:rPr>
          <w:t>Icon_Type</w:t>
        </w:r>
      </w:hyperlink>
      <w:r>
        <w:t xml:space="preserve"> element that is unused and MUST be ignored.</w:t>
      </w:r>
    </w:p>
    <w:p w:rsidR="00AE411F" w:rsidRDefault="004C246A">
      <w:r>
        <w:rPr>
          <w:i/>
        </w:rPr>
        <w:t>Attributes:</w:t>
      </w:r>
    </w:p>
    <w:p w:rsidR="00AE411F" w:rsidRDefault="004C246A">
      <w:bookmarkStart w:id="697" w:name="CC_d8cc7cc4000000000000000000000000"/>
      <w:bookmarkEnd w:id="697"/>
      <w:r>
        <w:rPr>
          <w:b/>
        </w:rPr>
        <w:t xml:space="preserve">ID: </w:t>
      </w:r>
      <w:r>
        <w:t>An xsd:unsignedInt (</w:t>
      </w:r>
      <w:hyperlink r:id="rId188">
        <w:r>
          <w:rPr>
            <w:rStyle w:val="Hyperlink"/>
          </w:rPr>
          <w:t>[XMLSCHEMA2]</w:t>
        </w:r>
      </w:hyperlink>
      <w:r>
        <w:t xml:space="preserve"> section 3.3.22) attribute that specifies the unique one-based index of the master. It MUST be equal to or greater than one. It MUST be unique amongst all the Master_Type and </w:t>
      </w:r>
      <w:hyperlink w:anchor="Section_6ee6349c2e874cf691c7609f1880ad2e">
        <w:r>
          <w:rPr>
            <w:rStyle w:val="Hyperlink"/>
          </w:rPr>
          <w:t>MasterShortcut_Typ</w:t>
        </w:r>
        <w:r>
          <w:rPr>
            <w:rStyle w:val="Hyperlink"/>
          </w:rPr>
          <w:t>e</w:t>
        </w:r>
      </w:hyperlink>
      <w:r>
        <w:t xml:space="preserve"> child elements of the containing Masters_Type.</w:t>
      </w:r>
    </w:p>
    <w:p w:rsidR="00AE411F" w:rsidRDefault="004C246A">
      <w:bookmarkStart w:id="698" w:name="CC_8687c404000000000000000000000000"/>
      <w:bookmarkEnd w:id="698"/>
      <w:r>
        <w:rPr>
          <w:b/>
        </w:rPr>
        <w:t xml:space="preserve">BaseID: </w:t>
      </w:r>
      <w:r>
        <w:t xml:space="preserve">An xsd:string ([XMLSCHEMA2] section 3.2.1) attribute that specifies a </w:t>
      </w:r>
      <w:hyperlink w:anchor="gt_f49694cc-c350-462d-ab8e-816f0103c6c1">
        <w:r>
          <w:rPr>
            <w:rStyle w:val="HyperlinkGreen"/>
            <w:b/>
          </w:rPr>
          <w:t>GUID</w:t>
        </w:r>
      </w:hyperlink>
      <w:r>
        <w:t xml:space="preserve"> which identifies the master across web drawing</w:t>
      </w:r>
      <w:r>
        <w:rPr>
          <w:rStyle w:val="Hyperlink"/>
        </w:rPr>
        <w:t>s</w:t>
      </w:r>
      <w:r>
        <w:t>.</w:t>
      </w:r>
    </w:p>
    <w:p w:rsidR="00AE411F" w:rsidRDefault="004C246A">
      <w:bookmarkStart w:id="699" w:name="CC_0d72fa05000000000000000000000000"/>
      <w:bookmarkEnd w:id="699"/>
      <w:r>
        <w:rPr>
          <w:b/>
        </w:rPr>
        <w:t xml:space="preserve">UniqueID: </w:t>
      </w:r>
      <w:r>
        <w:t xml:space="preserve">An </w:t>
      </w:r>
      <w:r>
        <w:t xml:space="preserve">xsd:string ([XMLSCHEMA2] section 3.2.1) attribute that specifies a GUID which identifies the master within a web drawing. It MUST be different than any other </w:t>
      </w:r>
      <w:r>
        <w:rPr>
          <w:b/>
        </w:rPr>
        <w:t>UniqueID</w:t>
      </w:r>
      <w:r>
        <w:t xml:space="preserve"> attribute of a Master_Type in the same web drawing.</w:t>
      </w:r>
    </w:p>
    <w:p w:rsidR="00AE411F" w:rsidRDefault="004C246A">
      <w:bookmarkStart w:id="700" w:name="CC_3dc04229000000000000000000000000"/>
      <w:bookmarkEnd w:id="700"/>
      <w:r>
        <w:rPr>
          <w:b/>
        </w:rPr>
        <w:t xml:space="preserve">MatchByName: </w:t>
      </w:r>
      <w:r>
        <w:t>An xsd:boolean ([XMLSCHE</w:t>
      </w:r>
      <w:r>
        <w:t>MA2] section 3.2.2) attribute that is unused and MUST be ignored.</w:t>
      </w:r>
    </w:p>
    <w:p w:rsidR="00AE411F" w:rsidRDefault="004C246A">
      <w:bookmarkStart w:id="701" w:name="CC_3ce9a4d0000000000000000000000000"/>
      <w:bookmarkEnd w:id="701"/>
      <w:r>
        <w:rPr>
          <w:b/>
        </w:rPr>
        <w:t xml:space="preserve">Name: </w:t>
      </w:r>
      <w:r>
        <w:t>An xsd:string ([XMLSCHEMA2] section 3.2.1) attribute that specifies the language-dependent name of the master.</w:t>
      </w:r>
    </w:p>
    <w:p w:rsidR="00AE411F" w:rsidRDefault="004C246A">
      <w:bookmarkStart w:id="702" w:name="CC_6e14f0ca000000000000000000000000"/>
      <w:bookmarkEnd w:id="702"/>
      <w:r>
        <w:rPr>
          <w:b/>
        </w:rPr>
        <w:t xml:space="preserve">NameU: </w:t>
      </w:r>
      <w:r>
        <w:t>An xsd:string ([XMLSCHEMA2] section 3.2.1) attribute that specifie</w:t>
      </w:r>
      <w:r>
        <w:t>s the language-independent name of a master.</w:t>
      </w:r>
    </w:p>
    <w:p w:rsidR="00AE411F" w:rsidRDefault="004C246A">
      <w:bookmarkStart w:id="703" w:name="CC_fb1d1cae000000000000000000000000"/>
      <w:bookmarkEnd w:id="703"/>
      <w:r>
        <w:rPr>
          <w:b/>
        </w:rPr>
        <w:t xml:space="preserve">IsCustomName: </w:t>
      </w:r>
      <w:r>
        <w:t>An xsd:boolean ([XMLSCHEMA2] section 3.2.2) attribute that is unused an MUST be ignored.</w:t>
      </w:r>
    </w:p>
    <w:p w:rsidR="00AE411F" w:rsidRDefault="004C246A">
      <w:bookmarkStart w:id="704" w:name="CC_bed62888000000000000000000000000"/>
      <w:bookmarkEnd w:id="704"/>
      <w:r>
        <w:rPr>
          <w:b/>
        </w:rPr>
        <w:t xml:space="preserve">IsCustomNameU: </w:t>
      </w:r>
      <w:r>
        <w:t>An xsd:boolean ([XMLSCHEMA2] section 3.2.2) attribute that is unused an MUST be ignored.</w:t>
      </w:r>
    </w:p>
    <w:p w:rsidR="00AE411F" w:rsidRDefault="004C246A">
      <w:bookmarkStart w:id="705" w:name="CC_a709ef4e000000000000000000000000"/>
      <w:bookmarkEnd w:id="705"/>
      <w:r>
        <w:rPr>
          <w:b/>
        </w:rPr>
        <w:lastRenderedPageBreak/>
        <w:t>Icon</w:t>
      </w:r>
      <w:r>
        <w:rPr>
          <w:b/>
        </w:rPr>
        <w:t xml:space="preserve">Size: </w:t>
      </w:r>
      <w:r>
        <w:t>An xsd:unsignedShort ([XMLSCHEMA2] section 3.3.23) attribute that is unused and MUST be ignored.</w:t>
      </w:r>
    </w:p>
    <w:p w:rsidR="00AE411F" w:rsidRDefault="004C246A">
      <w:bookmarkStart w:id="706" w:name="CC_ab407177000000000000000000000000"/>
      <w:bookmarkEnd w:id="706"/>
      <w:r>
        <w:rPr>
          <w:b/>
        </w:rPr>
        <w:t xml:space="preserve">PatternFlags: </w:t>
      </w:r>
      <w:r>
        <w:t xml:space="preserve">An xsd:unsignedShort ([XMLSCHEMA2] section 3.3.23) attribute that specifies whether and how a master behaves as a </w:t>
      </w:r>
      <w:hyperlink w:anchor="Section_edeaf22cf25a4df3b07c0bdac1fd8303" w:history="1">
        <w:r>
          <w:rPr>
            <w:rStyle w:val="Hyperlink"/>
          </w:rPr>
          <w:t>custom pattern</w:t>
        </w:r>
      </w:hyperlink>
      <w:r>
        <w:t>. If present, it MUST be equal to a value from the following table.</w:t>
      </w:r>
    </w:p>
    <w:tbl>
      <w:tblPr>
        <w:tblStyle w:val="Table-ShadedHeader"/>
        <w:tblW w:w="0" w:type="auto"/>
        <w:tblLook w:val="04A0" w:firstRow="1" w:lastRow="0" w:firstColumn="1" w:lastColumn="0" w:noHBand="0" w:noVBand="1"/>
      </w:tblPr>
      <w:tblGrid>
        <w:gridCol w:w="990"/>
        <w:gridCol w:w="848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90" w:type="dxa"/>
            <w:tcBorders>
              <w:top w:val="single" w:sz="5" w:space="0" w:color="836967"/>
              <w:left w:val="single" w:sz="5" w:space="0" w:color="836967"/>
              <w:bottom w:val="single" w:sz="5" w:space="0" w:color="836967"/>
              <w:right w:val="single" w:sz="5" w:space="0" w:color="836967"/>
            </w:tcBorders>
            <w:shd w:val="clear" w:color="auto" w:fill="D9D9D9"/>
            <w:tcMar>
              <w:left w:w="115" w:type="dxa"/>
              <w:right w:w="115" w:type="dxa"/>
            </w:tcMar>
          </w:tcPr>
          <w:p w:rsidR="00AE411F" w:rsidRDefault="004C246A">
            <w:pPr>
              <w:pStyle w:val="TableHeaderText"/>
            </w:pPr>
            <w:r>
              <w:t>Value</w:t>
            </w:r>
          </w:p>
        </w:tc>
        <w:tc>
          <w:tcPr>
            <w:tcW w:w="8485" w:type="dxa"/>
            <w:tcBorders>
              <w:top w:val="single" w:sz="5" w:space="0" w:color="836967"/>
              <w:left w:val="single" w:sz="5" w:space="0" w:color="836967"/>
              <w:bottom w:val="single" w:sz="5" w:space="0" w:color="836967"/>
              <w:right w:val="single" w:sz="5" w:space="0" w:color="836967"/>
            </w:tcBorders>
            <w:shd w:val="clear" w:color="auto" w:fill="D9D9D9"/>
            <w:tcMar>
              <w:left w:w="115" w:type="dxa"/>
              <w:right w:w="115" w:type="dxa"/>
            </w:tcMar>
          </w:tcPr>
          <w:p w:rsidR="00AE411F" w:rsidRDefault="004C246A">
            <w:pPr>
              <w:pStyle w:val="TableHeaderText"/>
            </w:pPr>
            <w:r>
              <w:t>Description</w:t>
            </w:r>
          </w:p>
        </w:tc>
      </w:tr>
      <w:tr w:rsidR="00AE411F" w:rsidTr="00AE411F">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AE411F" w:rsidRDefault="004C246A">
            <w:pPr>
              <w:pStyle w:val="TableBodyText"/>
            </w:pPr>
            <w:r>
              <w:t>1</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AE411F" w:rsidRDefault="004C246A">
            <w:pPr>
              <w:pStyle w:val="TableBodyText"/>
            </w:pPr>
            <w:r>
              <w:t xml:space="preserve">Specifies a line pattern where multiple copies of the pattern are bent to follow the line. </w:t>
            </w:r>
          </w:p>
        </w:tc>
      </w:tr>
      <w:tr w:rsidR="00AE411F" w:rsidTr="00AE411F">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AE411F" w:rsidRDefault="004C246A">
            <w:pPr>
              <w:pStyle w:val="TableBodyText"/>
            </w:pPr>
            <w:r>
              <w:t>2</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AE411F" w:rsidRDefault="004C246A">
            <w:pPr>
              <w:pStyle w:val="TableBodyText"/>
            </w:pPr>
            <w:r>
              <w:t xml:space="preserve">Specifies a line end </w:t>
            </w:r>
            <w:r>
              <w:t>pattern where the line end is positioned in the direction of the line.</w:t>
            </w:r>
          </w:p>
        </w:tc>
      </w:tr>
      <w:tr w:rsidR="00AE411F" w:rsidTr="00AE411F">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AE411F" w:rsidRDefault="004C246A">
            <w:pPr>
              <w:pStyle w:val="TableBodyText"/>
            </w:pPr>
            <w:r>
              <w:t>65</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AE411F" w:rsidRDefault="004C246A">
            <w:pPr>
              <w:pStyle w:val="TableBodyText"/>
            </w:pPr>
            <w:r>
              <w:t xml:space="preserve">Specifies a line pattern where multiple copies of the pattern are bent to follow the line and the pattern is scaled based on the </w:t>
            </w:r>
            <w:hyperlink w:anchor="Section_1a60ffcb969c48f1aa02ff2228718043" w:history="1">
              <w:r>
                <w:rPr>
                  <w:rStyle w:val="Hyperlink"/>
                </w:rPr>
                <w:t>scale</w:t>
              </w:r>
            </w:hyperlink>
            <w:r>
              <w:t xml:space="preserve"> of the drawing page.</w:t>
            </w:r>
          </w:p>
        </w:tc>
      </w:tr>
      <w:tr w:rsidR="00AE411F" w:rsidTr="00AE411F">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AE411F" w:rsidRDefault="004C246A">
            <w:pPr>
              <w:pStyle w:val="TableBodyText"/>
            </w:pPr>
            <w:r>
              <w:t>1026</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AE411F" w:rsidRDefault="004C246A">
            <w:pPr>
              <w:pStyle w:val="TableBodyText"/>
            </w:pPr>
            <w:r>
              <w:t>Specifies a line end pattern where the line end is in the direction of the line and the pattern is scaled based on the scale of the drawing page.</w:t>
            </w:r>
          </w:p>
        </w:tc>
      </w:tr>
      <w:tr w:rsidR="00AE411F" w:rsidTr="00AE411F">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AE411F" w:rsidRDefault="004C246A">
            <w:pPr>
              <w:pStyle w:val="TableBodyText"/>
            </w:pPr>
            <w:r>
              <w:t>4100</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AE411F" w:rsidRDefault="004C246A">
            <w:pPr>
              <w:pStyle w:val="TableBodyText"/>
            </w:pPr>
            <w:r>
              <w:t xml:space="preserve">Specifies a fill pattern where a single copy of the pattern is placed at the center of the </w:t>
            </w:r>
            <w:hyperlink w:anchor="Section_2995871af1b144e69754989fb760ee18" w:history="1">
              <w:r>
                <w:rPr>
                  <w:rStyle w:val="Hyperlink"/>
                </w:rPr>
                <w:t>shape</w:t>
              </w:r>
            </w:hyperlink>
            <w:r>
              <w:t>.</w:t>
            </w:r>
          </w:p>
        </w:tc>
      </w:tr>
      <w:tr w:rsidR="00AE411F" w:rsidTr="00AE411F">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AE411F" w:rsidRDefault="004C246A">
            <w:pPr>
              <w:pStyle w:val="TableBodyText"/>
            </w:pPr>
            <w:r>
              <w:t>20484</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AE411F" w:rsidRDefault="004C246A">
            <w:pPr>
              <w:pStyle w:val="TableBodyText"/>
            </w:pPr>
            <w:r>
              <w:t xml:space="preserve">Specifies a fill pattern where a single copy of the pattern is placed at the center of the </w:t>
            </w:r>
            <w:r>
              <w:t>shape and the pattern is scaled based on the scale of the drawing page.</w:t>
            </w:r>
          </w:p>
        </w:tc>
      </w:tr>
      <w:tr w:rsidR="00AE411F" w:rsidTr="00AE411F">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AE411F" w:rsidRDefault="004C246A">
            <w:pPr>
              <w:pStyle w:val="TableBodyText"/>
            </w:pPr>
            <w:r>
              <w:t>Any other value</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AE411F" w:rsidRDefault="004C246A">
            <w:pPr>
              <w:pStyle w:val="TableBodyText"/>
            </w:pPr>
            <w:r>
              <w:t>Specifies that the master does not behave as a custom pattern.</w:t>
            </w:r>
          </w:p>
        </w:tc>
      </w:tr>
    </w:tbl>
    <w:p w:rsidR="00AE411F" w:rsidRDefault="00AE411F"/>
    <w:p w:rsidR="00AE411F" w:rsidRDefault="004C246A">
      <w:bookmarkStart w:id="707" w:name="CC_0c72ba6d000000000000000000000000"/>
      <w:bookmarkEnd w:id="707"/>
      <w:r>
        <w:rPr>
          <w:b/>
        </w:rPr>
        <w:t xml:space="preserve">Prompt: </w:t>
      </w:r>
      <w:r>
        <w:t>An xsd:string ([XMLSCHEMA2] section 3.2.1) attribute that is unused and MUST be ignored.</w:t>
      </w:r>
    </w:p>
    <w:p w:rsidR="00AE411F" w:rsidRDefault="004C246A">
      <w:bookmarkStart w:id="708" w:name="CC_ce4c6987000000000000000000000000"/>
      <w:bookmarkEnd w:id="708"/>
      <w:r>
        <w:rPr>
          <w:b/>
        </w:rPr>
        <w:t xml:space="preserve">Hidden: </w:t>
      </w:r>
      <w:r>
        <w:t>An xsd:boolean ([XMLSCHEMA2] section 3.2.2) attribute that is unused and MUST be ignored.</w:t>
      </w:r>
    </w:p>
    <w:p w:rsidR="00AE411F" w:rsidRDefault="004C246A">
      <w:bookmarkStart w:id="709" w:name="CC_34aa6e4c000000000000000000000000"/>
      <w:bookmarkEnd w:id="709"/>
      <w:r>
        <w:rPr>
          <w:b/>
        </w:rPr>
        <w:t xml:space="preserve">IconUpdate: </w:t>
      </w:r>
      <w:r>
        <w:t>An xsd:boolean ([XMLSCHEMA2] section 3.2.2) attribute is unused and that MUST be ignored.</w:t>
      </w:r>
    </w:p>
    <w:p w:rsidR="00AE411F" w:rsidRDefault="004C246A">
      <w:bookmarkStart w:id="710" w:name="CC_781f6335000000000000000000000000"/>
      <w:bookmarkEnd w:id="710"/>
      <w:r>
        <w:rPr>
          <w:b/>
        </w:rPr>
        <w:t xml:space="preserve">AlignName: </w:t>
      </w:r>
      <w:r>
        <w:t>An xsd:unsignedShort ([XMLSCHEMA2] section 3.</w:t>
      </w:r>
      <w:r>
        <w:t>3.23) attribute that is unused and MUST be ignored.</w:t>
      </w:r>
    </w:p>
    <w:p w:rsidR="00AE411F" w:rsidRDefault="004C246A">
      <w:bookmarkStart w:id="711" w:name="CC_689e9778000000000000000000000000"/>
      <w:bookmarkEnd w:id="711"/>
      <w:r>
        <w:rPr>
          <w:b/>
        </w:rPr>
        <w:t xml:space="preserve">MasterType: </w:t>
      </w:r>
      <w:r>
        <w:t>An xsd:unsignedShort ([XMLSCHEMA2] section 3.3.23) attribute that is unused and MUST be ignored.</w:t>
      </w:r>
    </w:p>
    <w:p w:rsidR="00AE411F" w:rsidRDefault="004C246A">
      <w:r>
        <w:t>The following W3C XML Schema (</w:t>
      </w:r>
      <w:hyperlink r:id="rId189">
        <w:r>
          <w:rPr>
            <w:rStyle w:val="Hyperlink"/>
          </w:rPr>
          <w:t>[XMLSCHEMA1]</w:t>
        </w:r>
      </w:hyperlink>
      <w:r>
        <w:t xml:space="preserve"> section 2.1) fragment specifies the contents of this complex type.</w:t>
      </w:r>
    </w:p>
    <w:p w:rsidR="00AE411F" w:rsidRDefault="004C246A">
      <w:pPr>
        <w:pStyle w:val="Code"/>
      </w:pPr>
      <w:r>
        <w:t>&lt;xsd:complexType name="Master_Type"&gt;</w:t>
      </w:r>
    </w:p>
    <w:p w:rsidR="00AE411F" w:rsidRDefault="004C246A">
      <w:pPr>
        <w:pStyle w:val="Code"/>
      </w:pPr>
      <w:r>
        <w:t xml:space="preserve">  &lt;xsd:all&gt;</w:t>
      </w:r>
    </w:p>
    <w:p w:rsidR="00AE411F" w:rsidRDefault="004C246A">
      <w:pPr>
        <w:pStyle w:val="Code"/>
      </w:pPr>
      <w:r>
        <w:t xml:space="preserve">    &lt;xsd:element name="PageSheet" type="PageSheet_Type" minOccurs="0" maxOccurs="1"/&gt;</w:t>
      </w:r>
    </w:p>
    <w:p w:rsidR="00AE411F" w:rsidRDefault="004C246A">
      <w:pPr>
        <w:pStyle w:val="Code"/>
      </w:pPr>
      <w:r>
        <w:t xml:space="preserve">    &lt;xsd:element name="Rel"</w:t>
      </w:r>
      <w:r>
        <w:t xml:space="preserve"> type="Rel_Type" minOccurs="1" maxOccurs="1"/&gt;</w:t>
      </w:r>
    </w:p>
    <w:p w:rsidR="00AE411F" w:rsidRDefault="004C246A">
      <w:pPr>
        <w:pStyle w:val="Code"/>
      </w:pPr>
      <w:r>
        <w:t xml:space="preserve">    &lt;xsd:element name="Icon" type="Icon_Type" minOccurs="0" maxOccurs="1"/&gt;</w:t>
      </w:r>
    </w:p>
    <w:p w:rsidR="00AE411F" w:rsidRDefault="004C246A">
      <w:pPr>
        <w:pStyle w:val="Code"/>
      </w:pPr>
      <w:r>
        <w:t xml:space="preserve">  &lt;/xsd:all&gt;</w:t>
      </w:r>
    </w:p>
    <w:p w:rsidR="00AE411F" w:rsidRDefault="004C246A">
      <w:pPr>
        <w:pStyle w:val="Code"/>
      </w:pPr>
      <w:r>
        <w:t xml:space="preserve">  &lt;xsd:attribute name="ID" type="xsd:unsignedInt" use="required"/&gt;</w:t>
      </w:r>
    </w:p>
    <w:p w:rsidR="00AE411F" w:rsidRDefault="004C246A">
      <w:pPr>
        <w:pStyle w:val="Code"/>
      </w:pPr>
      <w:r>
        <w:t xml:space="preserve">  &lt;xsd:attribute name="BaseID" type="xsd:string"/&gt;</w:t>
      </w:r>
    </w:p>
    <w:p w:rsidR="00AE411F" w:rsidRDefault="004C246A">
      <w:pPr>
        <w:pStyle w:val="Code"/>
      </w:pPr>
      <w:r>
        <w:t xml:space="preserve">  </w:t>
      </w:r>
      <w:r>
        <w:t>&lt;xsd:attribute name="UniqueID" type="xsd:string"/&gt;</w:t>
      </w:r>
    </w:p>
    <w:p w:rsidR="00AE411F" w:rsidRDefault="004C246A">
      <w:pPr>
        <w:pStyle w:val="Code"/>
      </w:pPr>
      <w:r>
        <w:t xml:space="preserve">  &lt;xsd:attribute name="MatchByName" type="xsd:boolean"/&gt;</w:t>
      </w:r>
    </w:p>
    <w:p w:rsidR="00AE411F" w:rsidRDefault="004C246A">
      <w:pPr>
        <w:pStyle w:val="Code"/>
      </w:pPr>
      <w:r>
        <w:t xml:space="preserve">  &lt;xsd:attribute name="Name" type="xsd:string"/&gt;</w:t>
      </w:r>
    </w:p>
    <w:p w:rsidR="00AE411F" w:rsidRDefault="004C246A">
      <w:pPr>
        <w:pStyle w:val="Code"/>
      </w:pPr>
      <w:r>
        <w:t xml:space="preserve">  &lt;xsd:attribute name="NameU" type="xsd:string"/&gt;</w:t>
      </w:r>
    </w:p>
    <w:p w:rsidR="00AE411F" w:rsidRDefault="004C246A">
      <w:pPr>
        <w:pStyle w:val="Code"/>
      </w:pPr>
      <w:r>
        <w:t xml:space="preserve">  &lt;xsd:attribute name="IsCustomName" type="xsd:bo</w:t>
      </w:r>
      <w:r>
        <w:t>olean"/&gt;</w:t>
      </w:r>
    </w:p>
    <w:p w:rsidR="00AE411F" w:rsidRDefault="004C246A">
      <w:pPr>
        <w:pStyle w:val="Code"/>
      </w:pPr>
      <w:r>
        <w:t xml:space="preserve">  &lt;xsd:attribute name="IsCustomNameU" type="xsd:boolean"/&gt;</w:t>
      </w:r>
    </w:p>
    <w:p w:rsidR="00AE411F" w:rsidRDefault="004C246A">
      <w:pPr>
        <w:pStyle w:val="Code"/>
      </w:pPr>
      <w:r>
        <w:t xml:space="preserve">  &lt;xsd:attribute name="IconSize" type="xsd:unsignedShort"/&gt;</w:t>
      </w:r>
    </w:p>
    <w:p w:rsidR="00AE411F" w:rsidRDefault="004C246A">
      <w:pPr>
        <w:pStyle w:val="Code"/>
      </w:pPr>
      <w:r>
        <w:t xml:space="preserve">  &lt;xsd:attribute name="PatternFlags" type="xsd:unsignedShort"/&gt;</w:t>
      </w:r>
    </w:p>
    <w:p w:rsidR="00AE411F" w:rsidRDefault="004C246A">
      <w:pPr>
        <w:pStyle w:val="Code"/>
      </w:pPr>
      <w:r>
        <w:lastRenderedPageBreak/>
        <w:t xml:space="preserve">  &lt;xsd:attribute name="Prompt" type="xsd:string"/&gt;</w:t>
      </w:r>
    </w:p>
    <w:p w:rsidR="00AE411F" w:rsidRDefault="004C246A">
      <w:pPr>
        <w:pStyle w:val="Code"/>
      </w:pPr>
      <w:r>
        <w:t xml:space="preserve">  &lt;xsd:attrib</w:t>
      </w:r>
      <w:r>
        <w:t>ute name="Hidden" type="xsd:boolean"/&gt;</w:t>
      </w:r>
    </w:p>
    <w:p w:rsidR="00AE411F" w:rsidRDefault="004C246A">
      <w:pPr>
        <w:pStyle w:val="Code"/>
      </w:pPr>
      <w:r>
        <w:t xml:space="preserve">  &lt;xsd:attribute name="IconUpdate" type="xsd:boolean"/&gt;</w:t>
      </w:r>
    </w:p>
    <w:p w:rsidR="00AE411F" w:rsidRDefault="004C246A">
      <w:pPr>
        <w:pStyle w:val="Code"/>
      </w:pPr>
      <w:r>
        <w:t xml:space="preserve">  &lt;xsd:attribute name="AlignName" type="xsd:unsignedShort"/&gt;</w:t>
      </w:r>
    </w:p>
    <w:p w:rsidR="00AE411F" w:rsidRDefault="004C246A">
      <w:pPr>
        <w:pStyle w:val="Code"/>
      </w:pPr>
      <w:r>
        <w:t xml:space="preserve">  &lt;xsd:attribute name="MasterType" type="xsd:unsignedShort"/&gt;</w:t>
      </w:r>
    </w:p>
    <w:p w:rsidR="00AE411F" w:rsidRDefault="004C246A">
      <w:pPr>
        <w:pStyle w:val="Code"/>
      </w:pPr>
      <w:r>
        <w:t>&lt;/xsd:complexType&gt;</w:t>
      </w:r>
    </w:p>
    <w:p w:rsidR="00AE411F" w:rsidRDefault="004C246A">
      <w:pPr>
        <w:pStyle w:val="Heading5"/>
      </w:pPr>
      <w:bookmarkStart w:id="712" w:name="section_59c63b9cbc394dc195ae79925c336122"/>
      <w:bookmarkStart w:id="713" w:name="_Toc163745431"/>
      <w:r>
        <w:t>Masters_Type</w:t>
      </w:r>
      <w:bookmarkEnd w:id="712"/>
      <w:bookmarkEnd w:id="713"/>
    </w:p>
    <w:p w:rsidR="00AE411F" w:rsidRDefault="004C246A">
      <w:r>
        <w:rPr>
          <w:i/>
        </w:rPr>
        <w:t>Target</w:t>
      </w:r>
      <w:r>
        <w:rPr>
          <w:i/>
        </w:rPr>
        <w:t xml:space="preserve"> namespace: </w:t>
      </w:r>
      <w:r>
        <w:t>http://schemas.microsoft.com/office/visio/2011/1/core</w:t>
      </w:r>
    </w:p>
    <w:p w:rsidR="00AE411F" w:rsidRDefault="004C246A">
      <w:r>
        <w:rPr>
          <w:i/>
        </w:rPr>
        <w:t xml:space="preserve">Referenced by: </w:t>
      </w:r>
      <w:hyperlink w:anchor="Section_7e9c19c3d88148288a472036ee94f378">
        <w:r>
          <w:rPr>
            <w:rStyle w:val="Hyperlink"/>
          </w:rPr>
          <w:t>Masters</w:t>
        </w:r>
      </w:hyperlink>
    </w:p>
    <w:p w:rsidR="00AE411F" w:rsidRDefault="004C246A">
      <w:bookmarkStart w:id="714" w:name="CC_f1feebff000000000000000000000000"/>
      <w:bookmarkEnd w:id="714"/>
      <w:r>
        <w:t xml:space="preserve">A complex type that specifies a collection of </w:t>
      </w:r>
      <w:hyperlink w:anchor="Section_04e031963af24a52bd32ef5d79b9efc5" w:history="1">
        <w:r>
          <w:rPr>
            <w:rStyle w:val="Hyperlink"/>
          </w:rPr>
          <w:t>master</w:t>
        </w:r>
      </w:hyperlink>
      <w:r>
        <w:rPr>
          <w:rStyle w:val="Hyperlink"/>
        </w:rPr>
        <w:t>s</w:t>
      </w:r>
      <w:r>
        <w:t xml:space="preserve"> in a </w:t>
      </w:r>
      <w:hyperlink w:anchor="Section_a4989515773d4f3db1e264bb7275b4c9" w:history="1">
        <w:r>
          <w:rPr>
            <w:rStyle w:val="Hyperlink"/>
          </w:rPr>
          <w:t>web drawing</w:t>
        </w:r>
      </w:hyperlink>
      <w:r>
        <w:t>.</w:t>
      </w:r>
    </w:p>
    <w:p w:rsidR="00AE411F" w:rsidRDefault="004C246A">
      <w:r>
        <w:rPr>
          <w:i/>
        </w:rPr>
        <w:t>Child Elements:</w:t>
      </w:r>
    </w:p>
    <w:p w:rsidR="00AE411F" w:rsidRDefault="004C246A">
      <w:bookmarkStart w:id="715" w:name="CC_bd012308000000000000000000000000"/>
      <w:bookmarkEnd w:id="715"/>
      <w:r>
        <w:rPr>
          <w:b/>
        </w:rPr>
        <w:t xml:space="preserve">Master: </w:t>
      </w:r>
      <w:r>
        <w:t xml:space="preserve">A </w:t>
      </w:r>
      <w:hyperlink w:anchor="Section_555d23f9a1aa401bb17680a9d0ed4109">
        <w:r>
          <w:rPr>
            <w:rStyle w:val="Hyperlink"/>
          </w:rPr>
          <w:t>Master_Type</w:t>
        </w:r>
      </w:hyperlink>
      <w:r>
        <w:t xml:space="preserve"> element that specifies a master.</w:t>
      </w:r>
    </w:p>
    <w:p w:rsidR="00AE411F" w:rsidRDefault="004C246A">
      <w:bookmarkStart w:id="716" w:name="CC_705c62f3000000000000000000000000"/>
      <w:bookmarkEnd w:id="716"/>
      <w:r>
        <w:rPr>
          <w:b/>
        </w:rPr>
        <w:t xml:space="preserve">MasterShortcut: </w:t>
      </w:r>
      <w:r>
        <w:t xml:space="preserve">A </w:t>
      </w:r>
      <w:hyperlink w:anchor="Section_6ee6349c2e874cf691c7609f1880ad2e">
        <w:r>
          <w:rPr>
            <w:rStyle w:val="Hyperlink"/>
          </w:rPr>
          <w:t>MasterShortcut_Type</w:t>
        </w:r>
      </w:hyperlink>
      <w:r>
        <w:t xml:space="preserve"> element that specifies an unused master format. </w:t>
      </w:r>
    </w:p>
    <w:p w:rsidR="00AE411F" w:rsidRDefault="004C246A">
      <w:r>
        <w:t>The following W3C XML Schema (</w:t>
      </w:r>
      <w:hyperlink r:id="rId190">
        <w:r>
          <w:rPr>
            <w:rStyle w:val="Hyperlink"/>
          </w:rPr>
          <w:t>[XMLSCHEMA1]</w:t>
        </w:r>
      </w:hyperlink>
      <w:r>
        <w:t xml:space="preserve"> section 2.1) fragm</w:t>
      </w:r>
      <w:r>
        <w:t>ent specifies the contents of this complex type.</w:t>
      </w:r>
    </w:p>
    <w:p w:rsidR="00AE411F" w:rsidRDefault="004C246A">
      <w:pPr>
        <w:pStyle w:val="Code"/>
      </w:pPr>
      <w:r>
        <w:t>&lt;xsd:complexType name="Masters_Type"&gt;</w:t>
      </w:r>
    </w:p>
    <w:p w:rsidR="00AE411F" w:rsidRDefault="004C246A">
      <w:pPr>
        <w:pStyle w:val="Code"/>
      </w:pPr>
      <w:r>
        <w:t xml:space="preserve">  &lt;xsd:sequence&gt;</w:t>
      </w:r>
    </w:p>
    <w:p w:rsidR="00AE411F" w:rsidRDefault="004C246A">
      <w:pPr>
        <w:pStyle w:val="Code"/>
      </w:pPr>
      <w:r>
        <w:t xml:space="preserve">    &lt;xsd:element name="Master" type="Master_Type" minOccurs="0" maxOccurs="unbounded"/&gt;</w:t>
      </w:r>
    </w:p>
    <w:p w:rsidR="00AE411F" w:rsidRDefault="004C246A">
      <w:pPr>
        <w:pStyle w:val="Code"/>
      </w:pPr>
      <w:r>
        <w:t xml:space="preserve">    &lt;xsd:element name="MasterShortcut"</w:t>
      </w:r>
      <w:r>
        <w:t xml:space="preserve"> type="MasterShortcut_Type" minOccurs="0" maxOccurs="unbounded"/&gt;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717" w:name="section_6ee6349c2e874cf691c7609f1880ad2e"/>
      <w:bookmarkStart w:id="718" w:name="_Toc163745432"/>
      <w:r>
        <w:t>MasterShortcut_Type</w:t>
      </w:r>
      <w:bookmarkEnd w:id="717"/>
      <w:bookmarkEnd w:id="718"/>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59c63b9cbc394dc195ae79925c336122">
        <w:r>
          <w:rPr>
            <w:rStyle w:val="Hyperlink"/>
          </w:rPr>
          <w:t>Masters_Type</w:t>
        </w:r>
      </w:hyperlink>
    </w:p>
    <w:p w:rsidR="00AE411F" w:rsidRDefault="004C246A">
      <w:bookmarkStart w:id="719" w:name="CC_715d1f5d000000000000000000000000"/>
      <w:bookmarkEnd w:id="719"/>
      <w:r>
        <w:t xml:space="preserve">A complex type that specifies an unused </w:t>
      </w:r>
      <w:hyperlink w:anchor="Section_04e031963af24a52bd32ef5d79b9efc5" w:history="1">
        <w:r>
          <w:rPr>
            <w:rStyle w:val="Hyperlink"/>
          </w:rPr>
          <w:t>master</w:t>
        </w:r>
      </w:hyperlink>
      <w:r>
        <w:t xml:space="preserve"> format.</w:t>
      </w:r>
    </w:p>
    <w:p w:rsidR="00AE411F" w:rsidRDefault="004C246A">
      <w:r>
        <w:rPr>
          <w:i/>
        </w:rPr>
        <w:t>Child Elements:</w:t>
      </w:r>
    </w:p>
    <w:p w:rsidR="00AE411F" w:rsidRDefault="004C246A">
      <w:bookmarkStart w:id="720" w:name="CC_b94ad5f0000000000000000000000000"/>
      <w:bookmarkEnd w:id="720"/>
      <w:r>
        <w:rPr>
          <w:b/>
        </w:rPr>
        <w:t xml:space="preserve">Icon: </w:t>
      </w:r>
      <w:r>
        <w:t xml:space="preserve">An </w:t>
      </w:r>
      <w:hyperlink w:anchor="Section_bf37d2013f434ccbb0dcfe14e45a7f90">
        <w:r>
          <w:rPr>
            <w:rStyle w:val="Hyperlink"/>
          </w:rPr>
          <w:t>Icon_Type</w:t>
        </w:r>
      </w:hyperlink>
      <w:r>
        <w:t xml:space="preserve"> element that </w:t>
      </w:r>
      <w:r>
        <w:t>is unused and MUST be ignored.</w:t>
      </w:r>
    </w:p>
    <w:p w:rsidR="00AE411F" w:rsidRDefault="004C246A">
      <w:r>
        <w:rPr>
          <w:i/>
        </w:rPr>
        <w:t>Attributes:</w:t>
      </w:r>
    </w:p>
    <w:p w:rsidR="00AE411F" w:rsidRDefault="004C246A">
      <w:bookmarkStart w:id="721" w:name="CC_bb028110000000000000000000000000"/>
      <w:bookmarkEnd w:id="721"/>
      <w:r>
        <w:rPr>
          <w:b/>
        </w:rPr>
        <w:t xml:space="preserve">ID: </w:t>
      </w:r>
      <w:r>
        <w:t>An xsd:unsignedInt (</w:t>
      </w:r>
      <w:hyperlink r:id="rId191">
        <w:r>
          <w:rPr>
            <w:rStyle w:val="Hyperlink"/>
          </w:rPr>
          <w:t>[XMLSCHEMA2]</w:t>
        </w:r>
      </w:hyperlink>
      <w:r>
        <w:t xml:space="preserve"> section 3.3.22) attribute that specifies the unique one-based index of the master. It MUST be equal to or great</w:t>
      </w:r>
      <w:r>
        <w:t>er than one. It MUST be unique amongst all the Master_Type and MasterShortcut_Type child elements of the containing Masters_Type.</w:t>
      </w:r>
    </w:p>
    <w:p w:rsidR="00AE411F" w:rsidRDefault="004C246A">
      <w:bookmarkStart w:id="722" w:name="CC_7725f89d000000000000000000000000"/>
      <w:bookmarkEnd w:id="722"/>
      <w:r>
        <w:rPr>
          <w:b/>
        </w:rPr>
        <w:t xml:space="preserve">Name: </w:t>
      </w:r>
      <w:r>
        <w:t>An xsd:string ([XMLSCHEMA2] section 3.2.1) attribute that is unused and MUST be ignored.</w:t>
      </w:r>
    </w:p>
    <w:p w:rsidR="00AE411F" w:rsidRDefault="004C246A">
      <w:bookmarkStart w:id="723" w:name="CC_3c09d3c9000000000000000000000000"/>
      <w:bookmarkEnd w:id="723"/>
      <w:r>
        <w:rPr>
          <w:b/>
        </w:rPr>
        <w:t xml:space="preserve">NameU: </w:t>
      </w:r>
      <w:r>
        <w:t>An xsd:string ([XMLSCHEM</w:t>
      </w:r>
      <w:r>
        <w:t>A2] section 3.2.1) attribute that is unused and MUST be ignored.</w:t>
      </w:r>
    </w:p>
    <w:p w:rsidR="00AE411F" w:rsidRDefault="004C246A">
      <w:bookmarkStart w:id="724" w:name="CC_a76834be000000000000000000000000"/>
      <w:bookmarkEnd w:id="724"/>
      <w:r>
        <w:rPr>
          <w:b/>
        </w:rPr>
        <w:t xml:space="preserve">IsCustomName: </w:t>
      </w:r>
      <w:r>
        <w:t>An xsd:boolean ([XMLSCHEMA2] section 3.2.2) attribute that is unused and MUST be ignored.</w:t>
      </w:r>
    </w:p>
    <w:p w:rsidR="00AE411F" w:rsidRDefault="004C246A">
      <w:bookmarkStart w:id="725" w:name="CC_45459ba0000000000000000000000000"/>
      <w:bookmarkEnd w:id="725"/>
      <w:r>
        <w:rPr>
          <w:b/>
        </w:rPr>
        <w:t xml:space="preserve">IsCustomNameU: </w:t>
      </w:r>
      <w:r>
        <w:t>An xsd:boolean ([XMLSCHEMA2] section 3.2.2) attribute that is unused and</w:t>
      </w:r>
      <w:r>
        <w:t xml:space="preserve"> MUST be ignored.</w:t>
      </w:r>
    </w:p>
    <w:p w:rsidR="00AE411F" w:rsidRDefault="004C246A">
      <w:bookmarkStart w:id="726" w:name="CC_b37c3a19000000000000000000000000"/>
      <w:bookmarkEnd w:id="726"/>
      <w:r>
        <w:rPr>
          <w:b/>
        </w:rPr>
        <w:lastRenderedPageBreak/>
        <w:t xml:space="preserve">IconSize: </w:t>
      </w:r>
      <w:r>
        <w:t>An xsd:unsignedShort ([XMLSCHEMA2] section 3.3.23) attribute that is unused and MUST be ignored.</w:t>
      </w:r>
    </w:p>
    <w:p w:rsidR="00AE411F" w:rsidRDefault="004C246A">
      <w:bookmarkStart w:id="727" w:name="CC_d858478e000000000000000000000000"/>
      <w:bookmarkEnd w:id="727"/>
      <w:r>
        <w:rPr>
          <w:b/>
        </w:rPr>
        <w:t xml:space="preserve">PatternFlags: </w:t>
      </w:r>
      <w:r>
        <w:t>An xsd:unsignedShort ([XMLSCHEMA2] section 3.3.23) attribute that is unused and MUST be ignored.</w:t>
      </w:r>
    </w:p>
    <w:p w:rsidR="00AE411F" w:rsidRDefault="004C246A">
      <w:bookmarkStart w:id="728" w:name="CC_e79260b2000000000000000000000000"/>
      <w:bookmarkEnd w:id="728"/>
      <w:r>
        <w:rPr>
          <w:b/>
        </w:rPr>
        <w:t xml:space="preserve">Prompt: </w:t>
      </w:r>
      <w:r>
        <w:t>An xsd:strin</w:t>
      </w:r>
      <w:r>
        <w:t>g ([XMLSCHEMA2] section 3.2.1) attribute that is unused and MUST be ignored.</w:t>
      </w:r>
    </w:p>
    <w:p w:rsidR="00AE411F" w:rsidRDefault="004C246A">
      <w:bookmarkStart w:id="729" w:name="CC_e3d0ee38000000000000000000000000"/>
      <w:bookmarkEnd w:id="729"/>
      <w:r>
        <w:rPr>
          <w:b/>
        </w:rPr>
        <w:t xml:space="preserve">ShortcutURL: </w:t>
      </w:r>
      <w:r>
        <w:t>An xsd:string ([XMLSCHEMA2] section 3.2.1) attribute that is unused and MUST be ignored.</w:t>
      </w:r>
    </w:p>
    <w:p w:rsidR="00AE411F" w:rsidRDefault="004C246A">
      <w:bookmarkStart w:id="730" w:name="CC_8bfa23a7000000000000000000000000"/>
      <w:bookmarkEnd w:id="730"/>
      <w:r>
        <w:rPr>
          <w:b/>
        </w:rPr>
        <w:t xml:space="preserve">ShortcutHelp: </w:t>
      </w:r>
      <w:r>
        <w:t>An xsd:string ([XMLSCHEMA2]</w:t>
      </w:r>
      <w:r>
        <w:t xml:space="preserve"> section 3.2.1) attribute that is unused and MUST be ignored.</w:t>
      </w:r>
    </w:p>
    <w:p w:rsidR="00AE411F" w:rsidRDefault="004C246A">
      <w:bookmarkStart w:id="731" w:name="CC_8f33fa52000000000000000000000000"/>
      <w:bookmarkEnd w:id="731"/>
      <w:r>
        <w:rPr>
          <w:b/>
        </w:rPr>
        <w:t xml:space="preserve">AlignName: </w:t>
      </w:r>
      <w:r>
        <w:t>An xsd:unsignedShort ([XMLSCHEMA2] section 3.3.23) attribute that is unused and MUST be ignored.</w:t>
      </w:r>
    </w:p>
    <w:p w:rsidR="00AE411F" w:rsidRDefault="004C246A">
      <w:bookmarkStart w:id="732" w:name="CC_80a640c5000000000000000000000000"/>
      <w:bookmarkEnd w:id="732"/>
      <w:r>
        <w:rPr>
          <w:b/>
        </w:rPr>
        <w:t xml:space="preserve">MasterType: </w:t>
      </w:r>
      <w:r>
        <w:t>An xsd:unsignedShort ([XMLSCHEMA2] section 3.3.23) attribute that specifie</w:t>
      </w:r>
      <w:r>
        <w:t>s that is unused and MUST be ignored.</w:t>
      </w:r>
    </w:p>
    <w:p w:rsidR="00AE411F" w:rsidRDefault="004C246A">
      <w:r>
        <w:t>The following W3C XML Schema (</w:t>
      </w:r>
      <w:hyperlink r:id="rId192">
        <w:r>
          <w:rPr>
            <w:rStyle w:val="Hyperlink"/>
          </w:rPr>
          <w:t>[XMLSCHEMA1]</w:t>
        </w:r>
      </w:hyperlink>
      <w:r>
        <w:t xml:space="preserve"> section 2.1) fragment specifies the contents of this complex type.</w:t>
      </w:r>
    </w:p>
    <w:p w:rsidR="00AE411F" w:rsidRDefault="004C246A">
      <w:pPr>
        <w:pStyle w:val="Code"/>
      </w:pPr>
      <w:r>
        <w:t>&lt;xsd:complexType name="MasterShortcut_Type"</w:t>
      </w:r>
      <w:r>
        <w:t>&gt;</w:t>
      </w:r>
    </w:p>
    <w:p w:rsidR="00AE411F" w:rsidRDefault="004C246A">
      <w:pPr>
        <w:pStyle w:val="Code"/>
      </w:pPr>
      <w:r>
        <w:t xml:space="preserve">  &lt;xsd:all&gt;</w:t>
      </w:r>
    </w:p>
    <w:p w:rsidR="00AE411F" w:rsidRDefault="004C246A">
      <w:pPr>
        <w:pStyle w:val="Code"/>
      </w:pPr>
      <w:r>
        <w:t xml:space="preserve">    &lt;xsd:element name="Icon" type="Icon_Type" minOccurs="0" maxOccurs="1"/&gt;</w:t>
      </w:r>
    </w:p>
    <w:p w:rsidR="00AE411F" w:rsidRDefault="004C246A">
      <w:pPr>
        <w:pStyle w:val="Code"/>
      </w:pPr>
      <w:r>
        <w:t xml:space="preserve">  &lt;/xsd:all&gt;</w:t>
      </w:r>
    </w:p>
    <w:p w:rsidR="00AE411F" w:rsidRDefault="004C246A">
      <w:pPr>
        <w:pStyle w:val="Code"/>
      </w:pPr>
      <w:r>
        <w:t xml:space="preserve">  &lt;xsd:attribute name="ID" type="xsd:unsignedInt" use="required"/&gt;</w:t>
      </w:r>
    </w:p>
    <w:p w:rsidR="00AE411F" w:rsidRDefault="004C246A">
      <w:pPr>
        <w:pStyle w:val="Code"/>
      </w:pPr>
      <w:r>
        <w:t xml:space="preserve">  &lt;xsd:attribute name="Name" type="xsd:string"/&gt;</w:t>
      </w:r>
    </w:p>
    <w:p w:rsidR="00AE411F" w:rsidRDefault="004C246A">
      <w:pPr>
        <w:pStyle w:val="Code"/>
      </w:pPr>
      <w:r>
        <w:t xml:space="preserve">  &lt;xsd:attribute name="NameU"</w:t>
      </w:r>
      <w:r>
        <w:t xml:space="preserve"> type="xsd:string"/&gt;</w:t>
      </w:r>
    </w:p>
    <w:p w:rsidR="00AE411F" w:rsidRDefault="004C246A">
      <w:pPr>
        <w:pStyle w:val="Code"/>
      </w:pPr>
      <w:r>
        <w:t xml:space="preserve">  &lt;xsd:attribute name="IsCustomName" type="xsd:boolean"/&gt;</w:t>
      </w:r>
    </w:p>
    <w:p w:rsidR="00AE411F" w:rsidRDefault="004C246A">
      <w:pPr>
        <w:pStyle w:val="Code"/>
      </w:pPr>
      <w:r>
        <w:t xml:space="preserve">  &lt;xsd:attribute name="IsCustomNameU" type="xsd:boolean"/&gt;</w:t>
      </w:r>
    </w:p>
    <w:p w:rsidR="00AE411F" w:rsidRDefault="004C246A">
      <w:pPr>
        <w:pStyle w:val="Code"/>
      </w:pPr>
      <w:r>
        <w:t xml:space="preserve">  &lt;xsd:attribute name="IconSize" type="xsd:unsignedShort"/&gt;</w:t>
      </w:r>
    </w:p>
    <w:p w:rsidR="00AE411F" w:rsidRDefault="004C246A">
      <w:pPr>
        <w:pStyle w:val="Code"/>
      </w:pPr>
      <w:r>
        <w:t xml:space="preserve">  &lt;xsd:attribute name="PatternFlags" type="xsd:unsignedSho</w:t>
      </w:r>
      <w:r>
        <w:t>rt"/&gt;</w:t>
      </w:r>
    </w:p>
    <w:p w:rsidR="00AE411F" w:rsidRDefault="004C246A">
      <w:pPr>
        <w:pStyle w:val="Code"/>
      </w:pPr>
      <w:r>
        <w:t xml:space="preserve">  &lt;xsd:attribute name="Prompt" type="xsd:string"/&gt;</w:t>
      </w:r>
    </w:p>
    <w:p w:rsidR="00AE411F" w:rsidRDefault="004C246A">
      <w:pPr>
        <w:pStyle w:val="Code"/>
      </w:pPr>
      <w:r>
        <w:t xml:space="preserve">  &lt;xsd:attribute name="ShortcutURL" type="xsd:string"/&gt;</w:t>
      </w:r>
    </w:p>
    <w:p w:rsidR="00AE411F" w:rsidRDefault="004C246A">
      <w:pPr>
        <w:pStyle w:val="Code"/>
      </w:pPr>
      <w:r>
        <w:t xml:space="preserve">  &lt;xsd:attribute name="ShortcutHelp" type="xsd:string"/&gt;</w:t>
      </w:r>
    </w:p>
    <w:p w:rsidR="00AE411F" w:rsidRDefault="004C246A">
      <w:pPr>
        <w:pStyle w:val="Code"/>
      </w:pPr>
      <w:r>
        <w:t xml:space="preserve">  &lt;xsd:attribute name="AlignName" type="xsd:unsignedShort"/&gt;</w:t>
      </w:r>
    </w:p>
    <w:p w:rsidR="00AE411F" w:rsidRDefault="004C246A">
      <w:pPr>
        <w:pStyle w:val="Code"/>
      </w:pPr>
      <w:r>
        <w:t xml:space="preserve">  &lt;xsd:attribute name="Ma</w:t>
      </w:r>
      <w:r>
        <w:t>sterType" type="xsd:unsignedShort"/&gt;</w:t>
      </w:r>
    </w:p>
    <w:p w:rsidR="00AE411F" w:rsidRDefault="004C246A">
      <w:pPr>
        <w:pStyle w:val="Code"/>
      </w:pPr>
      <w:r>
        <w:t>&lt;/xsd:complexType&gt;</w:t>
      </w:r>
    </w:p>
    <w:p w:rsidR="00AE411F" w:rsidRDefault="004C246A">
      <w:pPr>
        <w:pStyle w:val="Heading5"/>
      </w:pPr>
      <w:bookmarkStart w:id="733" w:name="section_27e583c30ef34d7c8face37bd18d9dc2"/>
      <w:bookmarkStart w:id="734" w:name="_Toc163745433"/>
      <w:r>
        <w:t>Page_Type</w:t>
      </w:r>
      <w:bookmarkEnd w:id="733"/>
      <w:bookmarkEnd w:id="734"/>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cc5285664612436aa8e614d376f5d8a6">
        <w:r>
          <w:rPr>
            <w:rStyle w:val="Hyperlink"/>
          </w:rPr>
          <w:t>Pages_Type</w:t>
        </w:r>
      </w:hyperlink>
    </w:p>
    <w:p w:rsidR="00AE411F" w:rsidRDefault="004C246A">
      <w:bookmarkStart w:id="735" w:name="CC_c0a41f20000000000000000000000000"/>
      <w:bookmarkEnd w:id="735"/>
      <w:r>
        <w:t>A complex type that specifies</w:t>
      </w:r>
      <w:r>
        <w:t xml:space="preserve"> a </w:t>
      </w:r>
      <w:hyperlink w:anchor="Section_bb1af8e686064cd981b54cf0e8dedf1b" w:history="1">
        <w:r>
          <w:rPr>
            <w:rStyle w:val="Hyperlink"/>
          </w:rPr>
          <w:t>drawing page</w:t>
        </w:r>
      </w:hyperlink>
      <w:r>
        <w:t xml:space="preserve">. </w:t>
      </w:r>
    </w:p>
    <w:p w:rsidR="00AE411F" w:rsidRDefault="004C246A">
      <w:r>
        <w:rPr>
          <w:i/>
        </w:rPr>
        <w:t>Child Elements:</w:t>
      </w:r>
    </w:p>
    <w:p w:rsidR="00AE411F" w:rsidRDefault="004C246A">
      <w:bookmarkStart w:id="736" w:name="CC_af12a374000000000000000000000000"/>
      <w:bookmarkEnd w:id="736"/>
      <w:r>
        <w:rPr>
          <w:b/>
        </w:rPr>
        <w:t xml:space="preserve">PageSheet: </w:t>
      </w:r>
      <w:r>
        <w:t xml:space="preserve">A </w:t>
      </w:r>
      <w:hyperlink w:anchor="Section_f81673b1da844754b19ea0475d889120">
        <w:r>
          <w:rPr>
            <w:rStyle w:val="Hyperlink"/>
          </w:rPr>
          <w:t>PageSheet_Type</w:t>
        </w:r>
      </w:hyperlink>
      <w:r>
        <w:t xml:space="preserve"> element that specifies the properties of a drawing page. There MUST be </w:t>
      </w:r>
      <w:r>
        <w:t>exactly one occurrence of this child element.</w:t>
      </w:r>
    </w:p>
    <w:p w:rsidR="00AE411F" w:rsidRDefault="004C246A">
      <w:bookmarkStart w:id="737" w:name="CC_f8fc68e4000000000000000000000000"/>
      <w:bookmarkEnd w:id="737"/>
      <w:r>
        <w:rPr>
          <w:b/>
        </w:rPr>
        <w:t xml:space="preserve">Rel: </w:t>
      </w:r>
      <w:r>
        <w:t xml:space="preserve">A </w:t>
      </w:r>
      <w:hyperlink w:anchor="Section_34f54be6adb24aa8a6837d1db7a25d46">
        <w:r>
          <w:rPr>
            <w:rStyle w:val="Hyperlink"/>
          </w:rPr>
          <w:t>Rel_Type</w:t>
        </w:r>
      </w:hyperlink>
      <w:r>
        <w:t xml:space="preserve"> element that specifies a </w:t>
      </w:r>
      <w:hyperlink w:anchor="Section_df1591d7f2814f2da496f29f14f4c0e4" w:history="1">
        <w:r>
          <w:rPr>
            <w:rStyle w:val="Hyperlink"/>
          </w:rPr>
          <w:t>relationship</w:t>
        </w:r>
      </w:hyperlink>
      <w:r>
        <w:t xml:space="preserve"> to the corresponding </w:t>
      </w:r>
      <w:hyperlink w:anchor="Section_1f15c8f06565465caefd2be6af545e8a" w:history="1">
        <w:r>
          <w:rPr>
            <w:rStyle w:val="Hyperlink"/>
          </w:rPr>
          <w:t>Page XML part</w:t>
        </w:r>
      </w:hyperlink>
      <w:r>
        <w:t>.</w:t>
      </w:r>
    </w:p>
    <w:p w:rsidR="00AE411F" w:rsidRDefault="004C246A">
      <w:r>
        <w:rPr>
          <w:i/>
        </w:rPr>
        <w:t>Attributes:</w:t>
      </w:r>
    </w:p>
    <w:p w:rsidR="00AE411F" w:rsidRDefault="004C246A">
      <w:bookmarkStart w:id="738" w:name="CC_8dcf738a000000000000000000000000"/>
      <w:bookmarkEnd w:id="738"/>
      <w:r>
        <w:rPr>
          <w:b/>
        </w:rPr>
        <w:t xml:space="preserve">ID: </w:t>
      </w:r>
      <w:r>
        <w:t>An xsd:unsignedInt (</w:t>
      </w:r>
      <w:hyperlink r:id="rId193">
        <w:r>
          <w:rPr>
            <w:rStyle w:val="Hyperlink"/>
          </w:rPr>
          <w:t>[XMLSCHEMA2]</w:t>
        </w:r>
      </w:hyperlink>
      <w:r>
        <w:t xml:space="preserve"> section 3.3.22) attribute that specifies the unique one-based index of the </w:t>
      </w:r>
      <w:r>
        <w:t xml:space="preserve">drawing page. It MUST be unique amongst all the Page Type child elements of the containing </w:t>
      </w:r>
      <w:hyperlink w:anchor="Section_2a7bb354101c40a49b7ba596af34e43c" w:history="1">
        <w:r>
          <w:rPr>
            <w:rStyle w:val="Hyperlink"/>
          </w:rPr>
          <w:t>Pages Type</w:t>
        </w:r>
      </w:hyperlink>
      <w:r>
        <w:t>.</w:t>
      </w:r>
    </w:p>
    <w:p w:rsidR="00AE411F" w:rsidRDefault="004C246A">
      <w:bookmarkStart w:id="739" w:name="CC_8379fd5d000000000000000000000000"/>
      <w:bookmarkEnd w:id="739"/>
      <w:r>
        <w:rPr>
          <w:b/>
        </w:rPr>
        <w:lastRenderedPageBreak/>
        <w:t xml:space="preserve">Name: </w:t>
      </w:r>
      <w:r>
        <w:t>An xsd:string ([XMLSCHEMA2] section 3.2.1) attribute that specifies the language-depend</w:t>
      </w:r>
      <w:r>
        <w:t>ent name of a drawing page.</w:t>
      </w:r>
    </w:p>
    <w:p w:rsidR="00AE411F" w:rsidRDefault="004C246A">
      <w:bookmarkStart w:id="740" w:name="CC_60f05f77000000000000000000000000"/>
      <w:bookmarkEnd w:id="740"/>
      <w:r>
        <w:rPr>
          <w:b/>
        </w:rPr>
        <w:t xml:space="preserve">NameU: </w:t>
      </w:r>
      <w:r>
        <w:t>An xsd:string ([XMLSCHEMA2] section 3.2.1) attribute that specifies the language-independent name of a drawing page.</w:t>
      </w:r>
    </w:p>
    <w:p w:rsidR="00AE411F" w:rsidRDefault="004C246A">
      <w:bookmarkStart w:id="741" w:name="CC_41a4415e000000000000000000000000"/>
      <w:bookmarkEnd w:id="741"/>
      <w:r>
        <w:rPr>
          <w:b/>
        </w:rPr>
        <w:t xml:space="preserve">IsCustomName: </w:t>
      </w:r>
      <w:r>
        <w:t>An xsd:boolean ([XMLSCHEMA2] section 3.2.2) attribute that is unused and MUST be ignored.</w:t>
      </w:r>
    </w:p>
    <w:p w:rsidR="00AE411F" w:rsidRDefault="004C246A">
      <w:bookmarkStart w:id="742" w:name="CC_169eada3000000000000000000000000"/>
      <w:bookmarkEnd w:id="742"/>
      <w:r>
        <w:rPr>
          <w:b/>
        </w:rPr>
        <w:t xml:space="preserve">IsCustomNameU: </w:t>
      </w:r>
      <w:r>
        <w:t>An xsd:boolean ([XMLSCHEMA2] section 3.2.2) attribute that is unused and MUST be ignored.</w:t>
      </w:r>
    </w:p>
    <w:p w:rsidR="00AE411F" w:rsidRDefault="004C246A">
      <w:bookmarkStart w:id="743" w:name="CC_25dfc27a000000000000000000000000"/>
      <w:bookmarkEnd w:id="743"/>
      <w:r>
        <w:rPr>
          <w:b/>
        </w:rPr>
        <w:t xml:space="preserve">Background: </w:t>
      </w:r>
      <w:r>
        <w:t>An xsd:boolean ([XMLSCHEMA2] section 3.2.2) attribute that specifies whether the current page can be used as a background. It MUST be equal</w:t>
      </w:r>
      <w:r>
        <w:t xml:space="preserve"> to zero or one.  </w:t>
      </w:r>
    </w:p>
    <w:p w:rsidR="00AE411F" w:rsidRDefault="004C246A">
      <w:bookmarkStart w:id="744" w:name="CC_4480314c000000000000000000000000"/>
      <w:bookmarkEnd w:id="744"/>
      <w:r>
        <w:rPr>
          <w:b/>
        </w:rPr>
        <w:t xml:space="preserve">BackPage: </w:t>
      </w:r>
      <w:r>
        <w:t xml:space="preserve">An xsd:unsignedInt ([XMLSCHEMA2] section 3.3.22) attribute that specifies the background page of the current drawing page.  It MUST be equal to the </w:t>
      </w:r>
      <w:r>
        <w:rPr>
          <w:b/>
        </w:rPr>
        <w:t>ID</w:t>
      </w:r>
      <w:r>
        <w:t xml:space="preserve"> attribute of a Page_Type</w:t>
      </w:r>
      <w:r>
        <w:rPr>
          <w:rStyle w:val="Hyperlink"/>
          <w:u w:val="none"/>
        </w:rPr>
        <w:t xml:space="preserve"> </w:t>
      </w:r>
      <w:r>
        <w:t xml:space="preserve">element that has a </w:t>
      </w:r>
      <w:r>
        <w:rPr>
          <w:b/>
        </w:rPr>
        <w:t>Background</w:t>
      </w:r>
      <w:r>
        <w:t xml:space="preserve"> attribute value of </w:t>
      </w:r>
      <w:r>
        <w:rPr>
          <w:b/>
        </w:rPr>
        <w:t>TR</w:t>
      </w:r>
      <w:r>
        <w:rPr>
          <w:b/>
        </w:rPr>
        <w:t>UE</w:t>
      </w:r>
      <w:r>
        <w:t xml:space="preserve">. </w:t>
      </w:r>
    </w:p>
    <w:p w:rsidR="00AE411F" w:rsidRDefault="004C246A">
      <w:bookmarkStart w:id="745" w:name="CC_490eb9ad000000000000000000000000"/>
      <w:bookmarkEnd w:id="745"/>
      <w:r>
        <w:rPr>
          <w:b/>
        </w:rPr>
        <w:t xml:space="preserve">ViewScale: </w:t>
      </w:r>
      <w:r>
        <w:t>An xsd:double ([XMLSCHEMA2] section 3.2.5) attribute that is unused and MUST be ignored.</w:t>
      </w:r>
    </w:p>
    <w:p w:rsidR="00AE411F" w:rsidRDefault="004C246A">
      <w:bookmarkStart w:id="746" w:name="CC_6aabf650000000000000000000000000"/>
      <w:bookmarkEnd w:id="746"/>
      <w:r>
        <w:rPr>
          <w:b/>
        </w:rPr>
        <w:t xml:space="preserve">ViewCenterX: </w:t>
      </w:r>
      <w:r>
        <w:t>An xsd:double ([XMLSCHEMA2] section 3.2.5) attribute that is unused and MUST be ignored.</w:t>
      </w:r>
    </w:p>
    <w:p w:rsidR="00AE411F" w:rsidRDefault="004C246A">
      <w:bookmarkStart w:id="747" w:name="CC_0d536aeb000000000000000000000000"/>
      <w:bookmarkEnd w:id="747"/>
      <w:r>
        <w:rPr>
          <w:b/>
        </w:rPr>
        <w:t xml:space="preserve">ViewCenterY: </w:t>
      </w:r>
      <w:r>
        <w:t>An xsd:double ([XMLSCHEMA2]</w:t>
      </w:r>
      <w:r>
        <w:t xml:space="preserve"> section 3.2.5) attribute that is unused and MUST be ignored.</w:t>
      </w:r>
    </w:p>
    <w:p w:rsidR="00AE411F" w:rsidRDefault="004C246A">
      <w:bookmarkStart w:id="748" w:name="CC_b5db3948000000000000000000000000"/>
      <w:bookmarkEnd w:id="748"/>
      <w:r>
        <w:rPr>
          <w:b/>
        </w:rPr>
        <w:t xml:space="preserve">ReviewerID: </w:t>
      </w:r>
      <w:r>
        <w:t xml:space="preserve">An xsd:unsignedInt ([XMLSCHEMA2] section 3.3.22) attribute that specifies that the PageSheet values and any associated </w:t>
      </w:r>
      <w:hyperlink w:anchor="Section_2a3ecbeeea9c4cf086ff906e2a238803">
        <w:r>
          <w:rPr>
            <w:rStyle w:val="Hyperlink"/>
          </w:rPr>
          <w:t>PageContents</w:t>
        </w:r>
      </w:hyperlink>
      <w:r>
        <w:t xml:space="preserve"> are unused and MUST be ignored.</w:t>
      </w:r>
    </w:p>
    <w:p w:rsidR="00AE411F" w:rsidRDefault="004C246A">
      <w:bookmarkStart w:id="749" w:name="CC_d9f93c6f000000000000000000000000"/>
      <w:bookmarkEnd w:id="749"/>
      <w:r>
        <w:rPr>
          <w:b/>
        </w:rPr>
        <w:t xml:space="preserve">AssociatedPage: </w:t>
      </w:r>
      <w:r>
        <w:t xml:space="preserve">An xsd:unsignedInt ([XMLSCHEMA2] section 3.3.22) attribute that is unused and MUST be ignored. </w:t>
      </w:r>
    </w:p>
    <w:p w:rsidR="00AE411F" w:rsidRDefault="004C246A">
      <w:r>
        <w:t>The following W3C XML Schema (</w:t>
      </w:r>
      <w:hyperlink r:id="rId194">
        <w:r>
          <w:rPr>
            <w:rStyle w:val="Hyperlink"/>
          </w:rPr>
          <w:t>[XML</w:t>
        </w:r>
        <w:r>
          <w:rPr>
            <w:rStyle w:val="Hyperlink"/>
          </w:rPr>
          <w:t>SCHEMA1]</w:t>
        </w:r>
      </w:hyperlink>
      <w:r>
        <w:t xml:space="preserve"> section 2.1) fragment specifies the contents of this complex type.</w:t>
      </w:r>
    </w:p>
    <w:p w:rsidR="00AE411F" w:rsidRDefault="004C246A">
      <w:pPr>
        <w:pStyle w:val="Code"/>
      </w:pPr>
      <w:r>
        <w:t>&lt;xsd:complexType name="Page_Type"&gt;</w:t>
      </w:r>
    </w:p>
    <w:p w:rsidR="00AE411F" w:rsidRDefault="004C246A">
      <w:pPr>
        <w:pStyle w:val="Code"/>
      </w:pPr>
      <w:r>
        <w:t xml:space="preserve">  &lt;xsd:all&gt;</w:t>
      </w:r>
    </w:p>
    <w:p w:rsidR="00AE411F" w:rsidRDefault="004C246A">
      <w:pPr>
        <w:pStyle w:val="Code"/>
      </w:pPr>
      <w:r>
        <w:t xml:space="preserve">    &lt;xsd:element name="PageSheet" type="PageSheet_Type" minOccurs="0" maxOccurs="1"/&gt;</w:t>
      </w:r>
    </w:p>
    <w:p w:rsidR="00AE411F" w:rsidRDefault="004C246A">
      <w:pPr>
        <w:pStyle w:val="Code"/>
      </w:pPr>
      <w:r>
        <w:t xml:space="preserve">    &lt;xsd:element name="Rel" type="Rel_Type" min</w:t>
      </w:r>
      <w:r>
        <w:t>Occurs="1" maxOccurs="1"/&gt;</w:t>
      </w:r>
    </w:p>
    <w:p w:rsidR="00AE411F" w:rsidRDefault="004C246A">
      <w:pPr>
        <w:pStyle w:val="Code"/>
      </w:pPr>
      <w:r>
        <w:t xml:space="preserve">  &lt;/xsd:all&gt;</w:t>
      </w:r>
    </w:p>
    <w:p w:rsidR="00AE411F" w:rsidRDefault="004C246A">
      <w:pPr>
        <w:pStyle w:val="Code"/>
      </w:pPr>
      <w:r>
        <w:t xml:space="preserve">  &lt;xsd:attribute name="ID" type="xsd:unsignedInt" use="required"/&gt;</w:t>
      </w:r>
    </w:p>
    <w:p w:rsidR="00AE411F" w:rsidRDefault="004C246A">
      <w:pPr>
        <w:pStyle w:val="Code"/>
      </w:pPr>
      <w:r>
        <w:t xml:space="preserve">  &lt;xsd:attribute name="Name" type="xsd:string"/&gt;</w:t>
      </w:r>
    </w:p>
    <w:p w:rsidR="00AE411F" w:rsidRDefault="004C246A">
      <w:pPr>
        <w:pStyle w:val="Code"/>
      </w:pPr>
      <w:r>
        <w:t xml:space="preserve">  &lt;xsd:attribute name="NameU" type="xsd:string"/&gt;</w:t>
      </w:r>
    </w:p>
    <w:p w:rsidR="00AE411F" w:rsidRDefault="004C246A">
      <w:pPr>
        <w:pStyle w:val="Code"/>
      </w:pPr>
      <w:r>
        <w:t xml:space="preserve">  &lt;xsd:attribute name="IsCustomName" type="xsd:boo</w:t>
      </w:r>
      <w:r>
        <w:t>lean"/&gt;</w:t>
      </w:r>
    </w:p>
    <w:p w:rsidR="00AE411F" w:rsidRDefault="004C246A">
      <w:pPr>
        <w:pStyle w:val="Code"/>
      </w:pPr>
      <w:r>
        <w:t xml:space="preserve">  &lt;xsd:attribute name="IsCustomNameU" type="xsd:boolean"/&gt;</w:t>
      </w:r>
    </w:p>
    <w:p w:rsidR="00AE411F" w:rsidRDefault="004C246A">
      <w:pPr>
        <w:pStyle w:val="Code"/>
      </w:pPr>
      <w:r>
        <w:t xml:space="preserve">  &lt;xsd:attribute name="Background" type="xsd:boolean"/&gt;</w:t>
      </w:r>
    </w:p>
    <w:p w:rsidR="00AE411F" w:rsidRDefault="004C246A">
      <w:pPr>
        <w:pStyle w:val="Code"/>
      </w:pPr>
      <w:r>
        <w:t xml:space="preserve">  &lt;xsd:attribute name="BackPage" type="xsd:unsignedInt"/&gt;</w:t>
      </w:r>
    </w:p>
    <w:p w:rsidR="00AE411F" w:rsidRDefault="004C246A">
      <w:pPr>
        <w:pStyle w:val="Code"/>
      </w:pPr>
      <w:r>
        <w:t xml:space="preserve">  &lt;xsd:attribute name="ViewScale" type="xsd:double"/&gt;</w:t>
      </w:r>
    </w:p>
    <w:p w:rsidR="00AE411F" w:rsidRDefault="004C246A">
      <w:pPr>
        <w:pStyle w:val="Code"/>
      </w:pPr>
      <w:r>
        <w:t xml:space="preserve">  &lt;xsd:attribute</w:t>
      </w:r>
      <w:r>
        <w:t xml:space="preserve"> name="ViewCenterX" type="xsd:double"/&gt;</w:t>
      </w:r>
    </w:p>
    <w:p w:rsidR="00AE411F" w:rsidRDefault="004C246A">
      <w:pPr>
        <w:pStyle w:val="Code"/>
      </w:pPr>
      <w:r>
        <w:t xml:space="preserve">  &lt;xsd:attribute name="ViewCenterY" type="xsd:double"/&gt;</w:t>
      </w:r>
    </w:p>
    <w:p w:rsidR="00AE411F" w:rsidRDefault="004C246A">
      <w:pPr>
        <w:pStyle w:val="Code"/>
      </w:pPr>
      <w:r>
        <w:t xml:space="preserve">  &lt;xsd:attribute name="ReviewerID" type="xsd:unsignedInt"/&gt;</w:t>
      </w:r>
    </w:p>
    <w:p w:rsidR="00AE411F" w:rsidRDefault="004C246A">
      <w:pPr>
        <w:pStyle w:val="Code"/>
      </w:pPr>
      <w:r>
        <w:t xml:space="preserve">  &lt;xsd:attribute name="AssociatedPage" type="xsd:unsignedInt"/&gt;</w:t>
      </w:r>
    </w:p>
    <w:p w:rsidR="00AE411F" w:rsidRDefault="004C246A">
      <w:pPr>
        <w:pStyle w:val="Code"/>
      </w:pPr>
      <w:r>
        <w:t>&lt;/xsd:complexType&gt;</w:t>
      </w:r>
    </w:p>
    <w:p w:rsidR="00AE411F" w:rsidRDefault="004C246A">
      <w:pPr>
        <w:pStyle w:val="Heading5"/>
      </w:pPr>
      <w:bookmarkStart w:id="750" w:name="section_5f4ff60ec150429e83a95f7523074e2d"/>
      <w:bookmarkStart w:id="751" w:name="_Toc163745434"/>
      <w:r>
        <w:t>PageContents_Type</w:t>
      </w:r>
      <w:bookmarkEnd w:id="750"/>
      <w:bookmarkEnd w:id="751"/>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b6cf2e631db442a3a0fe835a53cd04b2">
        <w:r>
          <w:rPr>
            <w:rStyle w:val="Hyperlink"/>
          </w:rPr>
          <w:t>MasterContents</w:t>
        </w:r>
      </w:hyperlink>
      <w:r>
        <w:t xml:space="preserve">, </w:t>
      </w:r>
      <w:hyperlink w:anchor="Section_2a3ecbeeea9c4cf086ff906e2a238803">
        <w:r>
          <w:rPr>
            <w:rStyle w:val="Hyperlink"/>
          </w:rPr>
          <w:t>PageContents</w:t>
        </w:r>
      </w:hyperlink>
    </w:p>
    <w:p w:rsidR="00AE411F" w:rsidRDefault="004C246A">
      <w:bookmarkStart w:id="752" w:name="CC_681855fd000000000000000000000000"/>
      <w:bookmarkEnd w:id="752"/>
      <w:r>
        <w:lastRenderedPageBreak/>
        <w:t>A complex typ</w:t>
      </w:r>
      <w:r>
        <w:t xml:space="preserve">e that specifies the information about the shapes in a </w:t>
      </w:r>
      <w:hyperlink w:anchor="Section_04e031963af24a52bd32ef5d79b9efc5" w:history="1">
        <w:r>
          <w:rPr>
            <w:rStyle w:val="Hyperlink"/>
          </w:rPr>
          <w:t>master</w:t>
        </w:r>
      </w:hyperlink>
      <w:r>
        <w:t xml:space="preserve"> or </w:t>
      </w:r>
      <w:hyperlink w:anchor="Section_bb1af8e686064cd981b54cf0e8dedf1b" w:history="1">
        <w:r>
          <w:rPr>
            <w:rStyle w:val="Hyperlink"/>
          </w:rPr>
          <w:t>drawing page</w:t>
        </w:r>
      </w:hyperlink>
      <w:r>
        <w:t xml:space="preserve"> of a </w:t>
      </w:r>
      <w:hyperlink w:anchor="Section_a4989515773d4f3db1e264bb7275b4c9" w:history="1">
        <w:r>
          <w:rPr>
            <w:rStyle w:val="Hyperlink"/>
          </w:rPr>
          <w:t>web drawing</w:t>
        </w:r>
      </w:hyperlink>
      <w:r>
        <w:t xml:space="preserve">.  </w:t>
      </w:r>
    </w:p>
    <w:p w:rsidR="00AE411F" w:rsidRDefault="004C246A">
      <w:r>
        <w:rPr>
          <w:i/>
        </w:rPr>
        <w:t>Child Elements:</w:t>
      </w:r>
    </w:p>
    <w:p w:rsidR="00AE411F" w:rsidRDefault="004C246A">
      <w:bookmarkStart w:id="753" w:name="CC_30bebc89000000000000000000000000"/>
      <w:bookmarkEnd w:id="753"/>
      <w:r>
        <w:rPr>
          <w:b/>
        </w:rPr>
        <w:t xml:space="preserve">Shapes: </w:t>
      </w:r>
      <w:r>
        <w:t xml:space="preserve">A </w:t>
      </w:r>
      <w:hyperlink w:anchor="Section_4f0a282344fc487da588f234df1147bd">
        <w:r>
          <w:rPr>
            <w:rStyle w:val="Hyperlink"/>
          </w:rPr>
          <w:t>Shapes_Type</w:t>
        </w:r>
      </w:hyperlink>
      <w:r>
        <w:t xml:space="preserve"> element that specifies a collection of </w:t>
      </w:r>
      <w:hyperlink w:anchor="Section_2995871af1b144e69754989fb760ee18" w:history="1">
        <w:r>
          <w:rPr>
            <w:rStyle w:val="Hyperlink"/>
          </w:rPr>
          <w:t>shapes</w:t>
        </w:r>
      </w:hyperlink>
      <w:r>
        <w:t xml:space="preserve"> contained in a master or dr</w:t>
      </w:r>
      <w:r>
        <w:t>awing page.</w:t>
      </w:r>
    </w:p>
    <w:p w:rsidR="00AE411F" w:rsidRDefault="004C246A">
      <w:bookmarkStart w:id="754" w:name="CC_8595489f000000000000000000000000"/>
      <w:bookmarkEnd w:id="754"/>
      <w:r>
        <w:rPr>
          <w:b/>
        </w:rPr>
        <w:t xml:space="preserve">Connects: </w:t>
      </w:r>
      <w:r>
        <w:t xml:space="preserve">A </w:t>
      </w:r>
      <w:hyperlink w:anchor="Section_35e2268d327c45749fbfb5e36a9c1bdd">
        <w:r>
          <w:rPr>
            <w:rStyle w:val="Hyperlink"/>
          </w:rPr>
          <w:t>Connects_Type</w:t>
        </w:r>
      </w:hyperlink>
      <w:r>
        <w:t xml:space="preserve"> element that is unused and MUST be ignored.</w:t>
      </w:r>
    </w:p>
    <w:p w:rsidR="00AE411F" w:rsidRDefault="004C246A">
      <w:r>
        <w:t>The following W3C XML Schema (</w:t>
      </w:r>
      <w:hyperlink r:id="rId195">
        <w:r>
          <w:rPr>
            <w:rStyle w:val="Hyperlink"/>
          </w:rPr>
          <w:t>[XMLSCHEMA1]</w:t>
        </w:r>
      </w:hyperlink>
      <w:r>
        <w:t xml:space="preserve"> section 2.1) fragment specifies the contents of this complex type.</w:t>
      </w:r>
    </w:p>
    <w:p w:rsidR="00AE411F" w:rsidRDefault="004C246A">
      <w:pPr>
        <w:pStyle w:val="Code"/>
      </w:pPr>
      <w:r>
        <w:t>&lt;xsd:complexType name="PageContents_Type"&gt;</w:t>
      </w:r>
    </w:p>
    <w:p w:rsidR="00AE411F" w:rsidRDefault="004C246A">
      <w:pPr>
        <w:pStyle w:val="Code"/>
      </w:pPr>
      <w:r>
        <w:t xml:space="preserve">  &lt;xsd:sequence&gt;</w:t>
      </w:r>
    </w:p>
    <w:p w:rsidR="00AE411F" w:rsidRDefault="004C246A">
      <w:pPr>
        <w:pStyle w:val="Code"/>
      </w:pPr>
      <w:r>
        <w:t xml:space="preserve">    &lt;xsd:element name="Shapes" type="Shapes_Type" minOccurs="0" maxOccurs="1"/&gt;</w:t>
      </w:r>
    </w:p>
    <w:p w:rsidR="00AE411F" w:rsidRDefault="004C246A">
      <w:pPr>
        <w:pStyle w:val="Code"/>
      </w:pPr>
      <w:r>
        <w:t xml:space="preserve">    &lt;xsd:element name="Connects" type="Connects_</w:t>
      </w:r>
      <w:r>
        <w:t>Type" minOccurs="0" maxOccurs="1"/&gt;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755" w:name="section_cc5285664612436aa8e614d376f5d8a6"/>
      <w:bookmarkStart w:id="756" w:name="_Toc163745435"/>
      <w:r>
        <w:t>Pages_Type</w:t>
      </w:r>
      <w:bookmarkEnd w:id="755"/>
      <w:bookmarkEnd w:id="756"/>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2a7bb354101c40a49b7ba596af34e43c">
        <w:r>
          <w:rPr>
            <w:rStyle w:val="Hyperlink"/>
          </w:rPr>
          <w:t>Pages</w:t>
        </w:r>
      </w:hyperlink>
    </w:p>
    <w:p w:rsidR="00AE411F" w:rsidRDefault="004C246A">
      <w:bookmarkStart w:id="757" w:name="CC_6cc9389f000000000000000000000000"/>
      <w:bookmarkEnd w:id="757"/>
      <w:r>
        <w:t xml:space="preserve">A complex type that specifies a collection of </w:t>
      </w:r>
      <w:hyperlink w:anchor="Section_bb1af8e686064cd981b54cf0e8dedf1b" w:history="1">
        <w:r>
          <w:rPr>
            <w:rStyle w:val="Hyperlink"/>
          </w:rPr>
          <w:t>drawing pages</w:t>
        </w:r>
      </w:hyperlink>
      <w:r>
        <w:t>.</w:t>
      </w:r>
    </w:p>
    <w:p w:rsidR="00AE411F" w:rsidRDefault="004C246A">
      <w:r>
        <w:rPr>
          <w:i/>
        </w:rPr>
        <w:t>Child Elements:</w:t>
      </w:r>
    </w:p>
    <w:p w:rsidR="00AE411F" w:rsidRDefault="004C246A">
      <w:bookmarkStart w:id="758" w:name="CC_21eaa77b000000000000000000000000"/>
      <w:bookmarkEnd w:id="758"/>
      <w:r>
        <w:rPr>
          <w:b/>
        </w:rPr>
        <w:t xml:space="preserve">Page: </w:t>
      </w:r>
      <w:r>
        <w:t xml:space="preserve">A </w:t>
      </w:r>
      <w:hyperlink w:anchor="Section_27e583c30ef34d7c8face37bd18d9dc2">
        <w:r>
          <w:rPr>
            <w:rStyle w:val="Hyperlink"/>
          </w:rPr>
          <w:t>Page_Type</w:t>
        </w:r>
      </w:hyperlink>
      <w:r>
        <w:t xml:space="preserve"> element that specifies a drawing page</w:t>
      </w:r>
      <w:r>
        <w:rPr>
          <w:rStyle w:val="Hyperlink"/>
        </w:rPr>
        <w:t xml:space="preserve"> </w:t>
      </w:r>
      <w:r>
        <w:rPr>
          <w:rStyle w:val="Hyperlink"/>
          <w:u w:val="none"/>
        </w:rPr>
        <w:t xml:space="preserve">in a </w:t>
      </w:r>
      <w:hyperlink w:anchor="Section_a4989515773d4f3db1e264bb7275b4c9" w:history="1">
        <w:r>
          <w:rPr>
            <w:rStyle w:val="Hyperlink"/>
          </w:rPr>
          <w:t>web drawing</w:t>
        </w:r>
      </w:hyperlink>
      <w:r>
        <w:t>.</w:t>
      </w:r>
      <w:r>
        <w:rPr>
          <w:rStyle w:val="Hyperlink"/>
          <w:u w:val="none"/>
        </w:rPr>
        <w:t xml:space="preserve"> </w:t>
      </w:r>
    </w:p>
    <w:p w:rsidR="00AE411F" w:rsidRDefault="004C246A">
      <w:r>
        <w:t>The following W3C XML Schema (</w:t>
      </w:r>
      <w:hyperlink r:id="rId196">
        <w:r>
          <w:rPr>
            <w:rStyle w:val="Hyperlink"/>
          </w:rPr>
          <w:t>[XMLSCHEMA1]</w:t>
        </w:r>
      </w:hyperlink>
      <w:r>
        <w:t xml:space="preserve"> section 2.1) fragment specifies the contents of this complex type.</w:t>
      </w:r>
    </w:p>
    <w:p w:rsidR="00AE411F" w:rsidRDefault="004C246A">
      <w:pPr>
        <w:pStyle w:val="Code"/>
      </w:pPr>
      <w:r>
        <w:t>&lt;x</w:t>
      </w:r>
      <w:r>
        <w:t>sd:complexType name="Pages_Type"&gt;</w:t>
      </w:r>
    </w:p>
    <w:p w:rsidR="00AE411F" w:rsidRDefault="004C246A">
      <w:pPr>
        <w:pStyle w:val="Code"/>
      </w:pPr>
      <w:r>
        <w:t xml:space="preserve">  &lt;xsd:sequence&gt;</w:t>
      </w:r>
    </w:p>
    <w:p w:rsidR="00AE411F" w:rsidRDefault="004C246A">
      <w:pPr>
        <w:pStyle w:val="Code"/>
      </w:pPr>
      <w:r>
        <w:t xml:space="preserve">    &lt;xsd:element name="Page" type="Page_Type" minOccurs="0" maxOccurs="unbounded"/&gt;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759" w:name="section_f81673b1da844754b19ea0475d889120"/>
      <w:bookmarkStart w:id="760" w:name="_Toc163745436"/>
      <w:r>
        <w:t>PageSheet_Type</w:t>
      </w:r>
      <w:bookmarkEnd w:id="759"/>
      <w:bookmarkEnd w:id="760"/>
    </w:p>
    <w:p w:rsidR="00AE411F" w:rsidRDefault="004C246A">
      <w:r>
        <w:rPr>
          <w:i/>
        </w:rPr>
        <w:t xml:space="preserve">Target namespace: </w:t>
      </w:r>
      <w:r>
        <w:t>http://schemas.microsoft.com/office/visio/2011/1/co</w:t>
      </w:r>
      <w:r>
        <w:t>re</w:t>
      </w:r>
    </w:p>
    <w:p w:rsidR="00AE411F" w:rsidRDefault="004C246A">
      <w:r>
        <w:rPr>
          <w:i/>
        </w:rPr>
        <w:t xml:space="preserve">Referenced by: </w:t>
      </w:r>
      <w:hyperlink w:anchor="Section_555d23f9a1aa401bb17680a9d0ed4109">
        <w:r>
          <w:rPr>
            <w:rStyle w:val="Hyperlink"/>
          </w:rPr>
          <w:t>Master_Type</w:t>
        </w:r>
      </w:hyperlink>
      <w:r>
        <w:t xml:space="preserve">, </w:t>
      </w:r>
      <w:hyperlink w:anchor="Section_27e583c30ef34d7c8face37bd18d9dc2">
        <w:r>
          <w:rPr>
            <w:rStyle w:val="Hyperlink"/>
          </w:rPr>
          <w:t>Page_Type</w:t>
        </w:r>
      </w:hyperlink>
    </w:p>
    <w:p w:rsidR="00AE411F" w:rsidRDefault="004C246A">
      <w:bookmarkStart w:id="761" w:name="CC_3d6fe9bc000000000000000000000000"/>
      <w:bookmarkEnd w:id="761"/>
      <w:r>
        <w:t xml:space="preserve">A complex type that specifies the properties of a </w:t>
      </w:r>
      <w:hyperlink w:anchor="Section_bb1af8e686064cd981b54cf0e8dedf1b" w:history="1">
        <w:r>
          <w:rPr>
            <w:rStyle w:val="Hyperlink"/>
          </w:rPr>
          <w:t>page</w:t>
        </w:r>
      </w:hyperlink>
      <w:r>
        <w:t xml:space="preserve"> in a </w:t>
      </w:r>
      <w:hyperlink w:anchor="Section_a4989515773d4f3db1e264bb7275b4c9" w:history="1">
        <w:r>
          <w:rPr>
            <w:rStyle w:val="Hyperlink"/>
          </w:rPr>
          <w:t>web drawing</w:t>
        </w:r>
      </w:hyperlink>
      <w:r>
        <w:t>.</w:t>
      </w:r>
    </w:p>
    <w:p w:rsidR="00AE411F" w:rsidRDefault="004C246A">
      <w:r>
        <w:rPr>
          <w:i/>
        </w:rPr>
        <w:t>Child Elements:</w:t>
      </w:r>
    </w:p>
    <w:p w:rsidR="00AE411F" w:rsidRDefault="004C246A">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AE411F" w:rsidRDefault="004C246A">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d48786aaeee44ce84b100884dc31200" w:history="1">
        <w:r>
          <w:rPr>
            <w:rStyle w:val="Hyperlink"/>
          </w:rPr>
          <w:t>sheet</w:t>
        </w:r>
      </w:hyperlink>
      <w:r>
        <w:t>.</w:t>
      </w:r>
    </w:p>
    <w:p w:rsidR="00AE411F" w:rsidRDefault="004C246A">
      <w:r>
        <w:rPr>
          <w:b/>
        </w:rPr>
        <w:t xml:space="preserve">Section: </w:t>
      </w:r>
      <w:r>
        <w:t xml:space="preserve">A </w:t>
      </w:r>
      <w:hyperlink w:anchor="Section_735b599d1359476785931c508a885779">
        <w:r>
          <w:rPr>
            <w:rStyle w:val="Hyperlink"/>
          </w:rPr>
          <w:t>Section_Type</w:t>
        </w:r>
      </w:hyperlink>
      <w:r>
        <w:t xml:space="preserve"> element that specifies a collection of related properties.</w:t>
      </w:r>
    </w:p>
    <w:p w:rsidR="00AE411F" w:rsidRDefault="004C246A">
      <w:r>
        <w:rPr>
          <w:i/>
        </w:rPr>
        <w:t>Attributes:</w:t>
      </w:r>
    </w:p>
    <w:p w:rsidR="00AE411F" w:rsidRDefault="004C246A">
      <w:bookmarkStart w:id="762" w:name="CC_c4c1fd9e000000000000000000000000"/>
      <w:bookmarkEnd w:id="762"/>
      <w:r>
        <w:rPr>
          <w:b/>
        </w:rPr>
        <w:lastRenderedPageBreak/>
        <w:t xml:space="preserve">UniqueID: </w:t>
      </w:r>
      <w:r>
        <w:t>An xsd:string (</w:t>
      </w:r>
      <w:hyperlink r:id="rId197">
        <w:r>
          <w:rPr>
            <w:rStyle w:val="Hyperlink"/>
          </w:rPr>
          <w:t>[XMLSCHEMA2]</w:t>
        </w:r>
      </w:hyperlink>
      <w:r>
        <w:t xml:space="preserve"> section 3.2.1) attribute that is unused and MUST be ignored.</w:t>
      </w:r>
    </w:p>
    <w:p w:rsidR="00AE411F" w:rsidRDefault="004C246A">
      <w:r>
        <w:rPr>
          <w:b/>
        </w:rPr>
        <w:t xml:space="preserve">LineStyle: </w:t>
      </w:r>
      <w:r>
        <w:t xml:space="preserve">An xsd:unsignedInt ([XMLSCHEMA2] section 3.3.22) attribute that specifies the identifier of the </w:t>
      </w:r>
      <w:hyperlink w:anchor="Section_b01703e4a485477d9128e93a52880888" w:history="1">
        <w:r>
          <w:rPr>
            <w:rStyle w:val="Hyperlink"/>
          </w:rPr>
          <w:t>style sheet</w:t>
        </w:r>
      </w:hyperlink>
      <w:r>
        <w:t xml:space="preserve"> from which to </w:t>
      </w:r>
      <w:hyperlink w:anchor="Section_59214758549c4f99a4dede2bf5fb08d3" w:history="1">
        <w:r>
          <w:rPr>
            <w:rStyle w:val="Hyperlink"/>
          </w:rPr>
          <w:t>inherit</w:t>
        </w:r>
      </w:hyperlink>
      <w:r>
        <w:t xml:space="preserve"> line formatting. It MUST be the value of the </w:t>
      </w:r>
      <w:r>
        <w:rPr>
          <w:b/>
        </w:rPr>
        <w:t>ID</w:t>
      </w:r>
      <w:r>
        <w:t xml:space="preserve"> attribute associated with a </w:t>
      </w:r>
      <w:hyperlink w:anchor="Section_9136adc9bd94425ea32d15fee80707ef">
        <w:r>
          <w:rPr>
            <w:rStyle w:val="Hyperlink"/>
          </w:rPr>
          <w:t>StyleSheet_Type</w:t>
        </w:r>
      </w:hyperlink>
      <w:r>
        <w:rPr>
          <w:rStyle w:val="Hyperlink"/>
        </w:rPr>
        <w:t xml:space="preserve"> </w:t>
      </w:r>
      <w:r>
        <w:t>in the web drawing</w:t>
      </w:r>
      <w:r>
        <w:rPr>
          <w:rStyle w:val="Hyperlink"/>
        </w:rPr>
        <w:t>.</w:t>
      </w:r>
    </w:p>
    <w:p w:rsidR="00AE411F" w:rsidRDefault="004C246A">
      <w:r>
        <w:rPr>
          <w:b/>
        </w:rPr>
        <w:t xml:space="preserve">FillStyle: </w:t>
      </w:r>
      <w:r>
        <w:t>An xsd:unsignedInt ([XMLSCHEMA2] section 3.3.22) attribute that specifies the identifier of the style sheet from which to inherit fill formatting. It MUST be the value of the</w:t>
      </w:r>
      <w:r>
        <w:t xml:space="preserve"> </w:t>
      </w:r>
      <w:r>
        <w:rPr>
          <w:b/>
        </w:rPr>
        <w:t>ID</w:t>
      </w:r>
      <w:r>
        <w:t xml:space="preserve"> attribute associated with a StyleSheet_Type</w:t>
      </w:r>
      <w:r>
        <w:rPr>
          <w:rStyle w:val="Hyperlink"/>
        </w:rPr>
        <w:t xml:space="preserve"> </w:t>
      </w:r>
      <w:r>
        <w:t>in the web drawing</w:t>
      </w:r>
      <w:r>
        <w:rPr>
          <w:rStyle w:val="Hyperlink"/>
        </w:rPr>
        <w:t>.</w:t>
      </w:r>
    </w:p>
    <w:p w:rsidR="00AE411F" w:rsidRDefault="004C246A">
      <w:r>
        <w:rPr>
          <w:b/>
        </w:rPr>
        <w:t xml:space="preserve">TextStyle: </w:t>
      </w:r>
      <w:r>
        <w:t xml:space="preserve">An xsd:unsignedInt ([XMLSCHEMA2] section 3.3.22) attribute that specifies the identifier of the style sheet from which to inherit text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AE411F" w:rsidRDefault="004C246A">
      <w:r>
        <w:t>The following W3C XML Schema (</w:t>
      </w:r>
      <w:hyperlink r:id="rId198">
        <w:r>
          <w:rPr>
            <w:rStyle w:val="Hyperlink"/>
          </w:rPr>
          <w:t>[XMLSCHEMA1]</w:t>
        </w:r>
      </w:hyperlink>
      <w:r>
        <w:t xml:space="preserve"> section 2.1) fragment specifies the contents of this complex type.</w:t>
      </w:r>
    </w:p>
    <w:p w:rsidR="00AE411F" w:rsidRDefault="004C246A">
      <w:pPr>
        <w:pStyle w:val="Code"/>
      </w:pPr>
      <w:r>
        <w:t>&lt;xsd:complexType</w:t>
      </w:r>
      <w:r>
        <w:t xml:space="preserve"> name="PageSheet_Type"&gt;</w:t>
      </w:r>
    </w:p>
    <w:p w:rsidR="00AE411F" w:rsidRDefault="004C246A">
      <w:pPr>
        <w:pStyle w:val="Code"/>
      </w:pPr>
      <w:r>
        <w:t xml:space="preserve">  &lt;xsd:complexContent&gt;</w:t>
      </w:r>
    </w:p>
    <w:p w:rsidR="00AE411F" w:rsidRDefault="004C246A">
      <w:pPr>
        <w:pStyle w:val="Code"/>
      </w:pPr>
      <w:r>
        <w:t xml:space="preserve">    &lt;xsd:extension base="Sheet_Type"&gt;</w:t>
      </w:r>
    </w:p>
    <w:p w:rsidR="00AE411F" w:rsidRDefault="004C246A">
      <w:pPr>
        <w:pStyle w:val="Code"/>
      </w:pPr>
      <w:r>
        <w:t xml:space="preserve">      &lt;xsd:attribute name="UniqueID" type="xsd:string"/&gt;</w:t>
      </w:r>
    </w:p>
    <w:p w:rsidR="00AE411F" w:rsidRDefault="004C246A">
      <w:pPr>
        <w:pStyle w:val="Code"/>
      </w:pPr>
      <w:r>
        <w:t xml:space="preserve">    &lt;/xsd:extension&gt;</w:t>
      </w:r>
    </w:p>
    <w:p w:rsidR="00AE411F" w:rsidRDefault="004C246A">
      <w:pPr>
        <w:pStyle w:val="Code"/>
      </w:pPr>
      <w:r>
        <w:t xml:space="preserve">  &lt;/xsd:complexContent&gt;</w:t>
      </w:r>
    </w:p>
    <w:p w:rsidR="00AE411F" w:rsidRDefault="004C246A">
      <w:pPr>
        <w:pStyle w:val="Code"/>
      </w:pPr>
      <w:r>
        <w:t>&lt;/xsd:complexType&gt;</w:t>
      </w:r>
    </w:p>
    <w:p w:rsidR="00AE411F" w:rsidRDefault="004C246A">
      <w:pPr>
        <w:pStyle w:val="Heading5"/>
      </w:pPr>
      <w:bookmarkStart w:id="763" w:name="section_c5fb07ebdda243698f5264b47b6805e4"/>
      <w:bookmarkStart w:id="764" w:name="_Toc163745437"/>
      <w:r>
        <w:t>pp_Type</w:t>
      </w:r>
      <w:bookmarkEnd w:id="763"/>
      <w:bookmarkEnd w:id="764"/>
    </w:p>
    <w:p w:rsidR="00AE411F" w:rsidRDefault="004C246A">
      <w:r>
        <w:rPr>
          <w:i/>
        </w:rPr>
        <w:t xml:space="preserve">Target namespace: </w:t>
      </w:r>
      <w:r>
        <w:t>http://schemas.microsoft</w:t>
      </w:r>
      <w:r>
        <w:t>.com/office/visio/2011/1/core</w:t>
      </w:r>
    </w:p>
    <w:p w:rsidR="00AE411F" w:rsidRDefault="004C246A">
      <w:r>
        <w:rPr>
          <w:i/>
        </w:rPr>
        <w:t xml:space="preserve">Referenced by: </w:t>
      </w:r>
      <w:hyperlink w:anchor="Section_3031da58e11e460b9df59cfb6bc0a836">
        <w:r>
          <w:rPr>
            <w:rStyle w:val="Hyperlink"/>
          </w:rPr>
          <w:t>Text_Type</w:t>
        </w:r>
      </w:hyperlink>
    </w:p>
    <w:p w:rsidR="00AE411F" w:rsidRDefault="004C246A">
      <w:bookmarkStart w:id="765" w:name="CC_54356e9e000000000000000000000000"/>
      <w:bookmarkEnd w:id="765"/>
      <w:r>
        <w:t xml:space="preserve">A complex type that specifies the beginning of a </w:t>
      </w:r>
      <w:hyperlink w:anchor="gt_393612a7-9552-48b0-abf6-0371dbd6d553">
        <w:r>
          <w:rPr>
            <w:rStyle w:val="HyperlinkGreen"/>
            <w:b/>
          </w:rPr>
          <w:t>text run</w:t>
        </w:r>
      </w:hyperlink>
      <w:r>
        <w:t xml:space="preserve"> and an index designating the set of </w:t>
      </w:r>
      <w:hyperlink w:anchor="Section_949ea5ce9d7d4a16b51e9587ea795eab" w:history="1">
        <w:r>
          <w:rPr>
            <w:rStyle w:val="Hyperlink"/>
          </w:rPr>
          <w:t>paragraph properties</w:t>
        </w:r>
      </w:hyperlink>
      <w:r>
        <w:t xml:space="preserve"> to use.</w:t>
      </w:r>
    </w:p>
    <w:p w:rsidR="00AE411F" w:rsidRDefault="004C246A">
      <w:r>
        <w:rPr>
          <w:i/>
        </w:rPr>
        <w:t>Attributes:</w:t>
      </w:r>
    </w:p>
    <w:p w:rsidR="00AE411F" w:rsidRDefault="004C246A">
      <w:bookmarkStart w:id="766" w:name="CC_cbe55725000000000000000000000000"/>
      <w:bookmarkEnd w:id="766"/>
      <w:r>
        <w:rPr>
          <w:b/>
        </w:rPr>
        <w:t xml:space="preserve">IX: </w:t>
      </w:r>
      <w:r>
        <w:t>An xsd:unsignedInt (</w:t>
      </w:r>
      <w:hyperlink r:id="rId199">
        <w:r>
          <w:rPr>
            <w:rStyle w:val="Hyperlink"/>
          </w:rPr>
          <w:t>[XMLSCHEMA2]</w:t>
        </w:r>
      </w:hyperlink>
      <w:r>
        <w:t xml:space="preserve"> section 3.3.22) </w:t>
      </w:r>
      <w:r>
        <w:t xml:space="preserve">attribute that specifies the paragraph properties used in the text run. It MUST be the </w:t>
      </w:r>
      <w:r>
        <w:rPr>
          <w:b/>
        </w:rPr>
        <w:t>IX</w:t>
      </w:r>
      <w:r>
        <w:t xml:space="preserve"> attribute of a </w:t>
      </w:r>
      <w:hyperlink w:anchor="Section_7ae7c325097c4225adf5e7b8b6695639" w:history="1">
        <w:r>
          <w:rPr>
            <w:rStyle w:val="Hyperlink"/>
          </w:rPr>
          <w:t>Row_Type</w:t>
        </w:r>
      </w:hyperlink>
      <w:r>
        <w:t xml:space="preserve">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w:t>
      </w:r>
    </w:p>
    <w:p w:rsidR="00AE411F" w:rsidRDefault="004C246A">
      <w:r>
        <w:t>The following W3C XML Schema (</w:t>
      </w:r>
      <w:hyperlink r:id="rId200">
        <w:r>
          <w:rPr>
            <w:rStyle w:val="Hyperlink"/>
          </w:rPr>
          <w:t>[XMLSCHEMA1]</w:t>
        </w:r>
      </w:hyperlink>
      <w:r>
        <w:t xml:space="preserve"> section 2.1) fragment specifies the contents of this complex</w:t>
      </w:r>
      <w:r>
        <w:t xml:space="preserve"> type.</w:t>
      </w:r>
    </w:p>
    <w:p w:rsidR="00AE411F" w:rsidRDefault="004C246A">
      <w:pPr>
        <w:pStyle w:val="Code"/>
      </w:pPr>
      <w:r>
        <w:t>&lt;xsd:complexType name="pp_Type"&gt;</w:t>
      </w:r>
    </w:p>
    <w:p w:rsidR="00AE411F" w:rsidRDefault="004C246A">
      <w:pPr>
        <w:pStyle w:val="Code"/>
      </w:pPr>
      <w:r>
        <w:t xml:space="preserve">  &lt;xsd:attribute name="IX" type="xsd:unsignedInt" use="required"/&gt;</w:t>
      </w:r>
    </w:p>
    <w:p w:rsidR="00AE411F" w:rsidRDefault="004C246A">
      <w:pPr>
        <w:pStyle w:val="Code"/>
      </w:pPr>
      <w:r>
        <w:t>&lt;/xsd:complexType&gt;</w:t>
      </w:r>
    </w:p>
    <w:p w:rsidR="00AE411F" w:rsidRDefault="004C246A">
      <w:pPr>
        <w:pStyle w:val="Heading5"/>
      </w:pPr>
      <w:bookmarkStart w:id="767" w:name="section_a503e916c0d240429d30e7dc4d6cfb65"/>
      <w:bookmarkStart w:id="768" w:name="_Toc163745438"/>
      <w:r>
        <w:t>PrimaryKey_Type</w:t>
      </w:r>
      <w:bookmarkEnd w:id="767"/>
      <w:bookmarkEnd w:id="768"/>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d7fcd200ebfe4c378b2c62fe8b6ba6ea">
        <w:r>
          <w:rPr>
            <w:rStyle w:val="Hyperlink"/>
          </w:rPr>
          <w:t>DataRecordSet_Type</w:t>
        </w:r>
      </w:hyperlink>
    </w:p>
    <w:p w:rsidR="00AE411F" w:rsidRDefault="004C246A">
      <w:bookmarkStart w:id="769" w:name="CC_f4b4c68f000000000000000000000000"/>
      <w:bookmarkEnd w:id="769"/>
      <w:r>
        <w:t xml:space="preserve">A complex type that specifies a component of the </w:t>
      </w:r>
      <w:hyperlink w:anchor="gt_e4d8c530-39c1-4fc6-8ccc-8d51a221158d">
        <w:r>
          <w:rPr>
            <w:rStyle w:val="HyperlinkGreen"/>
            <w:b/>
          </w:rPr>
          <w:t>primary key</w:t>
        </w:r>
      </w:hyperlink>
      <w:r>
        <w:t xml:space="preserve"> of a </w:t>
      </w:r>
      <w:hyperlink w:anchor="Section_5c84498371344d01bcee8e705c2efd1c" w:history="1">
        <w:r>
          <w:rPr>
            <w:rStyle w:val="Hyperlink"/>
          </w:rPr>
          <w:t>recordset</w:t>
        </w:r>
      </w:hyperlink>
      <w:r>
        <w:t>.</w:t>
      </w:r>
    </w:p>
    <w:p w:rsidR="00AE411F" w:rsidRDefault="004C246A">
      <w:r>
        <w:rPr>
          <w:i/>
        </w:rPr>
        <w:t>Ch</w:t>
      </w:r>
      <w:r>
        <w:rPr>
          <w:i/>
        </w:rPr>
        <w:t>ild Elements:</w:t>
      </w:r>
    </w:p>
    <w:p w:rsidR="00AE411F" w:rsidRDefault="004C246A">
      <w:bookmarkStart w:id="770" w:name="CC_a3f05c95000000000000000000000000"/>
      <w:bookmarkEnd w:id="770"/>
      <w:r>
        <w:rPr>
          <w:b/>
        </w:rPr>
        <w:lastRenderedPageBreak/>
        <w:t xml:space="preserve">RowKeyValue: </w:t>
      </w:r>
      <w:r>
        <w:t xml:space="preserve">A </w:t>
      </w:r>
      <w:hyperlink w:anchor="Section_5766daba76894500a6a149e825672277">
        <w:r>
          <w:rPr>
            <w:rStyle w:val="Hyperlink"/>
          </w:rPr>
          <w:t>RowKeyValue_Type</w:t>
        </w:r>
      </w:hyperlink>
      <w:r>
        <w:t xml:space="preserve"> element that specifies the value of this component of the primary key for an individual </w:t>
      </w:r>
      <w:hyperlink w:anchor="gt_a87817fc-9b18-49a1-925e-9be9e1d92665">
        <w:r>
          <w:rPr>
            <w:rStyle w:val="HyperlinkGreen"/>
            <w:b/>
          </w:rPr>
          <w:t>row</w:t>
        </w:r>
      </w:hyperlink>
      <w:r>
        <w:t xml:space="preserve"> of a recordset. There MUST be at least one occurrence of this child element.</w:t>
      </w:r>
    </w:p>
    <w:p w:rsidR="00AE411F" w:rsidRDefault="004C246A">
      <w:r>
        <w:rPr>
          <w:i/>
        </w:rPr>
        <w:t>Attributes:</w:t>
      </w:r>
    </w:p>
    <w:p w:rsidR="00AE411F" w:rsidRDefault="004C246A">
      <w:bookmarkStart w:id="771" w:name="CC_48524ab1000000000000000000000000"/>
      <w:bookmarkEnd w:id="771"/>
      <w:r>
        <w:rPr>
          <w:b/>
        </w:rPr>
        <w:t xml:space="preserve">ColumnNameID: </w:t>
      </w:r>
      <w:r>
        <w:t>An xsd:string (</w:t>
      </w:r>
      <w:hyperlink r:id="rId201">
        <w:r>
          <w:rPr>
            <w:rStyle w:val="Hyperlink"/>
          </w:rPr>
          <w:t>[XMLSCHEMA2]</w:t>
        </w:r>
      </w:hyperlink>
      <w:r>
        <w:t xml:space="preserve"> section 3.2.1) attribute that specifies the name of a </w:t>
      </w:r>
      <w:hyperlink w:anchor="gt_f819dd42-7f44-4613-8231-d5ad47f2bbcc">
        <w:r>
          <w:rPr>
            <w:rStyle w:val="HyperlinkGreen"/>
            <w:b/>
          </w:rPr>
          <w:t>field</w:t>
        </w:r>
      </w:hyperlink>
      <w:r>
        <w:t xml:space="preserve"> that is a component of the primary key. It MUST be the value of the </w:t>
      </w:r>
      <w:r>
        <w:rPr>
          <w:b/>
        </w:rPr>
        <w:t>ColumnNameID</w:t>
      </w:r>
      <w:r>
        <w:t xml:space="preserve"> attribute of a </w:t>
      </w:r>
      <w:hyperlink w:anchor="Section_97e06397990447619be3884e39045969">
        <w:r>
          <w:rPr>
            <w:rStyle w:val="Hyperlink"/>
          </w:rPr>
          <w:t>DataColumn_Type</w:t>
        </w:r>
      </w:hyperlink>
      <w:r>
        <w:t xml:space="preserve"> descendant element of the DataRecordSet_Type whose primary key is being specified.</w:t>
      </w:r>
    </w:p>
    <w:p w:rsidR="00AE411F" w:rsidRDefault="004C246A">
      <w:r>
        <w:t>The following W3C XML Schema (</w:t>
      </w:r>
      <w:hyperlink r:id="rId202">
        <w:r>
          <w:rPr>
            <w:rStyle w:val="Hyperlink"/>
          </w:rPr>
          <w:t>[XMLSCHEMA1]</w:t>
        </w:r>
      </w:hyperlink>
      <w:r>
        <w:t xml:space="preserve"> section 2.1) fragment specifies the contents of this complex type.</w:t>
      </w:r>
    </w:p>
    <w:p w:rsidR="00AE411F" w:rsidRDefault="004C246A">
      <w:pPr>
        <w:pStyle w:val="Code"/>
      </w:pPr>
      <w:r>
        <w:t>&lt;xsd:complexType name="PrimaryKey_Type"&gt;</w:t>
      </w:r>
    </w:p>
    <w:p w:rsidR="00AE411F" w:rsidRDefault="004C246A">
      <w:pPr>
        <w:pStyle w:val="Code"/>
      </w:pPr>
      <w:r>
        <w:t xml:space="preserve">  &lt;xsd:sequence&gt;</w:t>
      </w:r>
    </w:p>
    <w:p w:rsidR="00AE411F" w:rsidRDefault="004C246A">
      <w:pPr>
        <w:pStyle w:val="Code"/>
      </w:pPr>
      <w:r>
        <w:t xml:space="preserve">    &lt;xsd:element name="RowKeyValue" type="RowKeyValue_Type" minOccurs="0" maxOccurs="unbounded"/&gt;</w:t>
      </w:r>
    </w:p>
    <w:p w:rsidR="00AE411F" w:rsidRDefault="004C246A">
      <w:pPr>
        <w:pStyle w:val="Code"/>
      </w:pPr>
      <w:r>
        <w:t xml:space="preserve">  &lt;/xsd:sequence&gt;</w:t>
      </w:r>
    </w:p>
    <w:p w:rsidR="00AE411F" w:rsidRDefault="004C246A">
      <w:pPr>
        <w:pStyle w:val="Code"/>
      </w:pPr>
      <w:r>
        <w:t xml:space="preserve">  &lt;xsd:attribu</w:t>
      </w:r>
      <w:r>
        <w:t>te name="ColumnNameID" type="xsd:string" use="required"/&gt;</w:t>
      </w:r>
    </w:p>
    <w:p w:rsidR="00AE411F" w:rsidRDefault="004C246A">
      <w:pPr>
        <w:pStyle w:val="Code"/>
      </w:pPr>
      <w:r>
        <w:t>&lt;/xsd:complexType&gt;</w:t>
      </w:r>
    </w:p>
    <w:p w:rsidR="00AE411F" w:rsidRDefault="004C246A">
      <w:pPr>
        <w:pStyle w:val="Heading5"/>
      </w:pPr>
      <w:bookmarkStart w:id="772" w:name="section_e81c37612f74480b99678c16721fb0e9"/>
      <w:bookmarkStart w:id="773" w:name="_Toc163745439"/>
      <w:r>
        <w:t>ProtectBkgnds_Type</w:t>
      </w:r>
      <w:bookmarkEnd w:id="772"/>
      <w:bookmarkEnd w:id="773"/>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70437923e6f14f71a820129134cdf368">
        <w:r>
          <w:rPr>
            <w:rStyle w:val="Hyperlink"/>
          </w:rPr>
          <w:t>DocumentSe</w:t>
        </w:r>
        <w:r>
          <w:rPr>
            <w:rStyle w:val="Hyperlink"/>
          </w:rPr>
          <w:t>ttings_Type</w:t>
        </w:r>
      </w:hyperlink>
    </w:p>
    <w:p w:rsidR="00AE411F" w:rsidRDefault="004C246A">
      <w:bookmarkStart w:id="774" w:name="CC_eecf31c6000000000000000000000000"/>
      <w:bookmarkEnd w:id="774"/>
      <w:r>
        <w:t>A complex type that is unused and MUST be ignored.</w:t>
      </w:r>
    </w:p>
    <w:p w:rsidR="00AE411F" w:rsidRDefault="004C246A">
      <w:r>
        <w:t>The following W3C XML Schema (</w:t>
      </w:r>
      <w:hyperlink r:id="rId203">
        <w:r>
          <w:rPr>
            <w:rStyle w:val="Hyperlink"/>
          </w:rPr>
          <w:t>[XMLSCHEMA1]</w:t>
        </w:r>
      </w:hyperlink>
      <w:r>
        <w:t xml:space="preserve"> section 2.1) fragment specifies the contents of this complex type.</w:t>
      </w:r>
    </w:p>
    <w:p w:rsidR="00AE411F" w:rsidRDefault="004C246A">
      <w:pPr>
        <w:pStyle w:val="Code"/>
      </w:pPr>
      <w:r>
        <w:t>&lt;xsd:complexType n</w:t>
      </w:r>
      <w:r>
        <w:t>ame="ProtectBkgnds_Type"&gt;</w:t>
      </w:r>
    </w:p>
    <w:p w:rsidR="00AE411F" w:rsidRDefault="004C246A">
      <w:pPr>
        <w:pStyle w:val="Code"/>
      </w:pPr>
      <w:r>
        <w:t xml:space="preserve">  &lt;xsd:simpleContent&gt;</w:t>
      </w:r>
    </w:p>
    <w:p w:rsidR="00AE411F" w:rsidRDefault="004C246A">
      <w:pPr>
        <w:pStyle w:val="Code"/>
      </w:pPr>
      <w:r>
        <w:t xml:space="preserve">    &lt;xsd:extension base="xsd:boolean"/&gt;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775" w:name="section_6c56e99a200d4fbd90d327544c5011ac"/>
      <w:bookmarkStart w:id="776" w:name="_Toc163745440"/>
      <w:r>
        <w:t>ProtectMasters_Type</w:t>
      </w:r>
      <w:bookmarkEnd w:id="775"/>
      <w:bookmarkEnd w:id="776"/>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70437923e6f14f71a820129134cdf368">
        <w:r>
          <w:rPr>
            <w:rStyle w:val="Hyperlink"/>
          </w:rPr>
          <w:t>DocumentSettings_Type</w:t>
        </w:r>
      </w:hyperlink>
    </w:p>
    <w:p w:rsidR="00AE411F" w:rsidRDefault="004C246A">
      <w:bookmarkStart w:id="777" w:name="CC_9f4ceb95000000000000000000000000"/>
      <w:bookmarkEnd w:id="777"/>
      <w:r>
        <w:t>A complex type that is unused and MUST be ignored.</w:t>
      </w:r>
    </w:p>
    <w:p w:rsidR="00AE411F" w:rsidRDefault="004C246A">
      <w:r>
        <w:t>The following W3C XML Schema (</w:t>
      </w:r>
      <w:hyperlink r:id="rId204">
        <w:r>
          <w:rPr>
            <w:rStyle w:val="Hyperlink"/>
          </w:rPr>
          <w:t>[XMLSCHEMA1]</w:t>
        </w:r>
      </w:hyperlink>
      <w:r>
        <w:t xml:space="preserve"> section 2.1) fragment specifies</w:t>
      </w:r>
      <w:r>
        <w:t xml:space="preserve"> the contents of this complex type.</w:t>
      </w:r>
    </w:p>
    <w:p w:rsidR="00AE411F" w:rsidRDefault="004C246A">
      <w:pPr>
        <w:pStyle w:val="Code"/>
      </w:pPr>
      <w:r>
        <w:t>&lt;xsd:complexType name="ProtectMasters_Type"&gt;</w:t>
      </w:r>
    </w:p>
    <w:p w:rsidR="00AE411F" w:rsidRDefault="004C246A">
      <w:pPr>
        <w:pStyle w:val="Code"/>
      </w:pPr>
      <w:r>
        <w:t xml:space="preserve">  &lt;xsd:simpleContent&gt;</w:t>
      </w:r>
    </w:p>
    <w:p w:rsidR="00AE411F" w:rsidRDefault="004C246A">
      <w:pPr>
        <w:pStyle w:val="Code"/>
      </w:pPr>
      <w:r>
        <w:t xml:space="preserve">    &lt;xsd:extension base="xsd:boolean"/&gt;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778" w:name="section_6ece27ddbe624c67b0f657eaee881e1d"/>
      <w:bookmarkStart w:id="779" w:name="_Toc163745441"/>
      <w:r>
        <w:t>ProtectShapes_Type</w:t>
      </w:r>
      <w:bookmarkEnd w:id="778"/>
      <w:bookmarkEnd w:id="779"/>
    </w:p>
    <w:p w:rsidR="00AE411F" w:rsidRDefault="004C246A">
      <w:r>
        <w:rPr>
          <w:i/>
        </w:rPr>
        <w:t xml:space="preserve">Target namespace: </w:t>
      </w:r>
      <w:r>
        <w:t>http://schemas.microsoft.com/office/visio/2011/1/core</w:t>
      </w:r>
    </w:p>
    <w:p w:rsidR="00AE411F" w:rsidRDefault="004C246A">
      <w:r>
        <w:rPr>
          <w:i/>
        </w:rPr>
        <w:lastRenderedPageBreak/>
        <w:t xml:space="preserve">Referenced by: </w:t>
      </w:r>
      <w:hyperlink w:anchor="Section_70437923e6f14f71a820129134cdf368">
        <w:r>
          <w:rPr>
            <w:rStyle w:val="Hyperlink"/>
          </w:rPr>
          <w:t>DocumentSettings_Type</w:t>
        </w:r>
      </w:hyperlink>
    </w:p>
    <w:p w:rsidR="00AE411F" w:rsidRDefault="004C246A">
      <w:bookmarkStart w:id="780" w:name="CC_47036833000000000000000000000000"/>
      <w:bookmarkEnd w:id="780"/>
      <w:r>
        <w:t xml:space="preserve">A complex type that specifies whether a </w:t>
      </w:r>
      <w:hyperlink w:anchor="Section_2995871af1b144e69754989fb760ee18" w:history="1">
        <w:r>
          <w:rPr>
            <w:rStyle w:val="Hyperlink"/>
          </w:rPr>
          <w:t>shape</w:t>
        </w:r>
      </w:hyperlink>
      <w:r>
        <w:t xml:space="preserve"> can be </w:t>
      </w:r>
      <w:hyperlink w:anchor="Section_0a5a7ac088504e078c3cfeb4db36dcc7" w:history="1">
        <w:r>
          <w:rPr>
            <w:rStyle w:val="Hyperlink"/>
          </w:rPr>
          <w:t>selectable</w:t>
        </w:r>
      </w:hyperlink>
      <w:r>
        <w:t xml:space="preserve">. If this value is one and the value of the </w:t>
      </w:r>
      <w:hyperlink w:anchor="Section_270a5a34893b40949126dc355aca4b46" w:history="1">
        <w:r>
          <w:rPr>
            <w:rStyle w:val="Hyperlink"/>
          </w:rPr>
          <w:t>LockSelect</w:t>
        </w:r>
      </w:hyperlink>
      <w:r>
        <w:t xml:space="preserve"> </w:t>
      </w:r>
      <w:hyperlink w:anchor="Section_6f23bcc4af934023a3803e78a228e166" w:history="1">
        <w:r>
          <w:rPr>
            <w:rStyle w:val="Hyperlink"/>
          </w:rPr>
          <w:t>Cell_Type</w:t>
        </w:r>
      </w:hyperlink>
      <w:r>
        <w:t xml:space="preserve"> element of the shape is one, the shape is not selectable; otherwise the shape can be selectable.</w:t>
      </w:r>
    </w:p>
    <w:p w:rsidR="00AE411F" w:rsidRDefault="004C246A">
      <w:r>
        <w:t>The following W3C XML Schema (</w:t>
      </w:r>
      <w:hyperlink r:id="rId205">
        <w:r>
          <w:rPr>
            <w:rStyle w:val="Hyperlink"/>
          </w:rPr>
          <w:t>[XMLSCHEMA1]</w:t>
        </w:r>
      </w:hyperlink>
      <w:r>
        <w:t xml:space="preserve"> section 2.1) fragment specifies the con</w:t>
      </w:r>
      <w:r>
        <w:t>tents of this complex type.</w:t>
      </w:r>
    </w:p>
    <w:p w:rsidR="00AE411F" w:rsidRDefault="004C246A">
      <w:pPr>
        <w:pStyle w:val="Code"/>
      </w:pPr>
      <w:r>
        <w:t>&lt;xsd:complexType name="ProtectShapes_Type"&gt;</w:t>
      </w:r>
    </w:p>
    <w:p w:rsidR="00AE411F" w:rsidRDefault="004C246A">
      <w:pPr>
        <w:pStyle w:val="Code"/>
      </w:pPr>
      <w:r>
        <w:t xml:space="preserve">  &lt;xsd:simpleContent&gt;</w:t>
      </w:r>
    </w:p>
    <w:p w:rsidR="00AE411F" w:rsidRDefault="004C246A">
      <w:pPr>
        <w:pStyle w:val="Code"/>
      </w:pPr>
      <w:r>
        <w:t xml:space="preserve">    &lt;xsd:extension base="xsd:boolean"/&gt;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781" w:name="section_e70a38220b6b4b288ff09da4ebe29684"/>
      <w:bookmarkStart w:id="782" w:name="_Toc163745442"/>
      <w:r>
        <w:t>ProtectStyles_Type</w:t>
      </w:r>
      <w:bookmarkEnd w:id="781"/>
      <w:bookmarkEnd w:id="782"/>
    </w:p>
    <w:p w:rsidR="00AE411F" w:rsidRDefault="004C246A">
      <w:r>
        <w:rPr>
          <w:i/>
        </w:rPr>
        <w:t xml:space="preserve">Target namespace: </w:t>
      </w:r>
      <w:r>
        <w:t>http://schemas.microsoft.com/office/visio/2</w:t>
      </w:r>
      <w:r>
        <w:t>011/1/core</w:t>
      </w:r>
    </w:p>
    <w:p w:rsidR="00AE411F" w:rsidRDefault="004C246A">
      <w:r>
        <w:rPr>
          <w:i/>
        </w:rPr>
        <w:t xml:space="preserve">Referenced by: </w:t>
      </w:r>
      <w:hyperlink w:anchor="Section_70437923e6f14f71a820129134cdf368">
        <w:r>
          <w:rPr>
            <w:rStyle w:val="Hyperlink"/>
          </w:rPr>
          <w:t>DocumentSettings_Type</w:t>
        </w:r>
      </w:hyperlink>
    </w:p>
    <w:p w:rsidR="00AE411F" w:rsidRDefault="004C246A">
      <w:bookmarkStart w:id="783" w:name="CC_fbf88ea8000000000000000000000000"/>
      <w:bookmarkEnd w:id="783"/>
      <w:r>
        <w:t>A complex type that is unused and MUST be ignored.</w:t>
      </w:r>
    </w:p>
    <w:p w:rsidR="00AE411F" w:rsidRDefault="004C246A">
      <w:r>
        <w:t>The following W3C XML Schema (</w:t>
      </w:r>
      <w:hyperlink r:id="rId206">
        <w:r>
          <w:rPr>
            <w:rStyle w:val="Hyperlink"/>
          </w:rPr>
          <w:t>[XMLSCHEMA1]</w:t>
        </w:r>
      </w:hyperlink>
      <w:r>
        <w:t xml:space="preserve"> section 2.1) fragment specifies the contents of this complex type.</w:t>
      </w:r>
    </w:p>
    <w:p w:rsidR="00AE411F" w:rsidRDefault="004C246A">
      <w:pPr>
        <w:pStyle w:val="Code"/>
      </w:pPr>
      <w:r>
        <w:t>&lt;xsd:complexType name="ProtectStyles_Type"&gt;</w:t>
      </w:r>
    </w:p>
    <w:p w:rsidR="00AE411F" w:rsidRDefault="004C246A">
      <w:pPr>
        <w:pStyle w:val="Code"/>
      </w:pPr>
      <w:r>
        <w:t xml:space="preserve">  &lt;xsd:simpleContent&gt;</w:t>
      </w:r>
    </w:p>
    <w:p w:rsidR="00AE411F" w:rsidRDefault="004C246A">
      <w:pPr>
        <w:pStyle w:val="Code"/>
      </w:pPr>
      <w:r>
        <w:t xml:space="preserve">    &lt;xsd:extension base="xsd:boolean"/&gt;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784" w:name="section_f19d7de035d846aa93622b62852e0c09"/>
      <w:bookmarkStart w:id="785" w:name="_Toc163745443"/>
      <w:r>
        <w:t>PublishedPage_Type</w:t>
      </w:r>
      <w:bookmarkEnd w:id="784"/>
      <w:bookmarkEnd w:id="785"/>
    </w:p>
    <w:p w:rsidR="00AE411F" w:rsidRDefault="004C246A">
      <w:r>
        <w:rPr>
          <w:i/>
        </w:rPr>
        <w:t>Target n</w:t>
      </w:r>
      <w:r>
        <w:rPr>
          <w:i/>
        </w:rPr>
        <w:t xml:space="preserve">amespace: </w:t>
      </w:r>
      <w:r>
        <w:t>http://schemas.microsoft.com/office/visio/2011/1/core</w:t>
      </w:r>
    </w:p>
    <w:p w:rsidR="00AE411F" w:rsidRDefault="004C246A">
      <w:r>
        <w:rPr>
          <w:i/>
        </w:rPr>
        <w:t xml:space="preserve">Referenced by: </w:t>
      </w:r>
      <w:hyperlink w:anchor="Section_5351e0e3dbdd45e8a0bacc4c7482ac94">
        <w:r>
          <w:rPr>
            <w:rStyle w:val="Hyperlink"/>
          </w:rPr>
          <w:t>PublishSettings_Type</w:t>
        </w:r>
      </w:hyperlink>
    </w:p>
    <w:p w:rsidR="00AE411F" w:rsidRDefault="004C246A">
      <w:bookmarkStart w:id="786" w:name="CC_8244f88d000000000000000000000000"/>
      <w:bookmarkEnd w:id="786"/>
      <w:r>
        <w:t xml:space="preserve">A complex type that specifies that a </w:t>
      </w:r>
      <w:hyperlink w:anchor="Section_bb1af8e686064cd981b54cf0e8dedf1b" w:history="1">
        <w:r>
          <w:rPr>
            <w:rStyle w:val="Hyperlink"/>
          </w:rPr>
          <w:t>drawing page</w:t>
        </w:r>
      </w:hyperlink>
      <w:r>
        <w:t xml:space="preserve"> is viewable in a </w:t>
      </w:r>
      <w:hyperlink w:anchor="Section_a4989515773d4f3db1e264bb7275b4c9" w:history="1">
        <w:r>
          <w:rPr>
            <w:rStyle w:val="Hyperlink"/>
          </w:rPr>
          <w:t>web drawing</w:t>
        </w:r>
      </w:hyperlink>
      <w:r>
        <w:t>.</w:t>
      </w:r>
    </w:p>
    <w:p w:rsidR="00AE411F" w:rsidRDefault="004C246A">
      <w:r>
        <w:rPr>
          <w:i/>
        </w:rPr>
        <w:t>Attributes:</w:t>
      </w:r>
    </w:p>
    <w:p w:rsidR="00AE411F" w:rsidRDefault="004C246A">
      <w:bookmarkStart w:id="787" w:name="CC_aacb3b40000000000000000000000000"/>
      <w:bookmarkEnd w:id="787"/>
      <w:r>
        <w:rPr>
          <w:b/>
        </w:rPr>
        <w:t xml:space="preserve">ID: </w:t>
      </w:r>
      <w:r>
        <w:t>An xsd:unsignedInt (</w:t>
      </w:r>
      <w:hyperlink r:id="rId207">
        <w:r>
          <w:rPr>
            <w:rStyle w:val="Hyperlink"/>
          </w:rPr>
          <w:t>[XMLSCHEMA2]</w:t>
        </w:r>
      </w:hyperlink>
      <w:r>
        <w:t xml:space="preserve"> section 3.3.22) attribute that specifies the identifier of a drawing page. It MUST be the value of the </w:t>
      </w:r>
      <w:r>
        <w:rPr>
          <w:b/>
        </w:rPr>
        <w:t xml:space="preserve">ID </w:t>
      </w:r>
      <w:r>
        <w:t xml:space="preserve">attribute of the </w:t>
      </w:r>
      <w:hyperlink w:anchor="Section_27e583c30ef34d7c8face37bd18d9dc2">
        <w:r>
          <w:rPr>
            <w:rStyle w:val="Hyperlink"/>
          </w:rPr>
          <w:t>Page_Type</w:t>
        </w:r>
      </w:hyperlink>
      <w:r>
        <w:t xml:space="preserve"> element that corresponds to a drawing pag</w:t>
      </w:r>
      <w:r>
        <w:t>e in the web drawing.</w:t>
      </w:r>
    </w:p>
    <w:p w:rsidR="00AE411F" w:rsidRDefault="004C246A">
      <w:r>
        <w:t>The following W3C XML Schema (</w:t>
      </w:r>
      <w:hyperlink r:id="rId208">
        <w:r>
          <w:rPr>
            <w:rStyle w:val="Hyperlink"/>
          </w:rPr>
          <w:t>[XMLSCHEMA1]</w:t>
        </w:r>
      </w:hyperlink>
      <w:r>
        <w:t xml:space="preserve"> section 2.1) fragment specifies the contents of this complex type.</w:t>
      </w:r>
    </w:p>
    <w:p w:rsidR="00AE411F" w:rsidRDefault="004C246A">
      <w:pPr>
        <w:pStyle w:val="Code"/>
      </w:pPr>
      <w:r>
        <w:t>&lt;xsd:complexType name="PublishedPage_Type"&gt;</w:t>
      </w:r>
    </w:p>
    <w:p w:rsidR="00AE411F" w:rsidRDefault="004C246A">
      <w:pPr>
        <w:pStyle w:val="Code"/>
      </w:pPr>
      <w:r>
        <w:t xml:space="preserve">  &lt;xsd:attribut</w:t>
      </w:r>
      <w:r>
        <w:t>e name="ID" type="xsd:unsignedInt" use="required"/&gt;</w:t>
      </w:r>
    </w:p>
    <w:p w:rsidR="00AE411F" w:rsidRDefault="004C246A">
      <w:pPr>
        <w:pStyle w:val="Code"/>
      </w:pPr>
      <w:r>
        <w:t>&lt;/xsd:complexType&gt;</w:t>
      </w:r>
    </w:p>
    <w:p w:rsidR="00AE411F" w:rsidRDefault="004C246A">
      <w:pPr>
        <w:pStyle w:val="Heading5"/>
      </w:pPr>
      <w:bookmarkStart w:id="788" w:name="section_5351e0e3dbdd45e8a0bacc4c7482ac94"/>
      <w:bookmarkStart w:id="789" w:name="_Toc163745444"/>
      <w:r>
        <w:t>PublishSettings_Type</w:t>
      </w:r>
      <w:bookmarkEnd w:id="788"/>
      <w:bookmarkEnd w:id="789"/>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327dc3111aa4460eada69ac8c75e4c79">
        <w:r>
          <w:rPr>
            <w:rStyle w:val="Hyperlink"/>
          </w:rPr>
          <w:t>VisioDocument_Type</w:t>
        </w:r>
      </w:hyperlink>
    </w:p>
    <w:p w:rsidR="00AE411F" w:rsidRDefault="004C246A">
      <w:bookmarkStart w:id="790" w:name="CC_b122ed59000000000000000000000000"/>
      <w:bookmarkEnd w:id="790"/>
      <w:r>
        <w:lastRenderedPageBreak/>
        <w:t xml:space="preserve">A complex type that specifies the set of </w:t>
      </w:r>
      <w:hyperlink w:anchor="Section_bb1af8e686064cd981b54cf0e8dedf1b" w:history="1">
        <w:r>
          <w:rPr>
            <w:rStyle w:val="Hyperlink"/>
          </w:rPr>
          <w:t>drawing pages</w:t>
        </w:r>
      </w:hyperlink>
      <w:r>
        <w:t xml:space="preserve"> that are viewable and set of </w:t>
      </w:r>
      <w:hyperlink w:anchor="Section_5c84498371344d01bcee8e705c2efd1c" w:history="1">
        <w:r>
          <w:rPr>
            <w:rStyle w:val="Hyperlink"/>
          </w:rPr>
          <w:t>recordsets</w:t>
        </w:r>
      </w:hyperlink>
      <w:r>
        <w:t xml:space="preserve"> that can be </w:t>
      </w:r>
      <w:hyperlink w:anchor="Section_37ec2f4bfaa84e82aa6cd9f9b364ddea" w:history="1">
        <w:r>
          <w:rPr>
            <w:rStyle w:val="Hyperlink"/>
          </w:rPr>
          <w:t>refreshed</w:t>
        </w:r>
      </w:hyperlink>
      <w:r>
        <w:t xml:space="preserve"> in a </w:t>
      </w:r>
      <w:hyperlink w:anchor="Section_a4989515773d4f3db1e264bb7275b4c9" w:history="1">
        <w:r>
          <w:rPr>
            <w:rStyle w:val="Hyperlink"/>
          </w:rPr>
          <w:t>web drawing</w:t>
        </w:r>
      </w:hyperlink>
      <w:r>
        <w:t>.</w:t>
      </w:r>
    </w:p>
    <w:p w:rsidR="00AE411F" w:rsidRDefault="004C246A">
      <w:r>
        <w:rPr>
          <w:i/>
        </w:rPr>
        <w:t>Child Elements:</w:t>
      </w:r>
    </w:p>
    <w:p w:rsidR="00AE411F" w:rsidRDefault="004C246A">
      <w:bookmarkStart w:id="791" w:name="CC_9911f552000000000000000000000000"/>
      <w:bookmarkEnd w:id="791"/>
      <w:r>
        <w:rPr>
          <w:b/>
        </w:rPr>
        <w:t xml:space="preserve">PublishedPage: </w:t>
      </w:r>
      <w:r>
        <w:t xml:space="preserve">A </w:t>
      </w:r>
      <w:hyperlink w:anchor="Section_f19d7de035d846aa93622b62852e0c09">
        <w:r>
          <w:rPr>
            <w:rStyle w:val="Hyperlink"/>
          </w:rPr>
          <w:t>PublishedPage_Type</w:t>
        </w:r>
      </w:hyperlink>
      <w:r>
        <w:t xml:space="preserve"> ele</w:t>
      </w:r>
      <w:r>
        <w:t>ment that specifies that a drawing page is viewable in the web drawing.</w:t>
      </w:r>
    </w:p>
    <w:p w:rsidR="00AE411F" w:rsidRDefault="004C246A">
      <w:bookmarkStart w:id="792" w:name="CC_d15997c5000000000000000000000000"/>
      <w:bookmarkEnd w:id="792"/>
      <w:r>
        <w:rPr>
          <w:b/>
        </w:rPr>
        <w:t xml:space="preserve">RefreshableData: </w:t>
      </w:r>
      <w:r>
        <w:t xml:space="preserve">A </w:t>
      </w:r>
      <w:hyperlink w:anchor="Section_7146b5f9e41248b78db8caa3afb13746">
        <w:r>
          <w:rPr>
            <w:rStyle w:val="Hyperlink"/>
          </w:rPr>
          <w:t>RefreshableData_Type</w:t>
        </w:r>
      </w:hyperlink>
      <w:r>
        <w:t xml:space="preserve"> element that specifies that a recordset can be refreshed in the web drawing.</w:t>
      </w:r>
    </w:p>
    <w:p w:rsidR="00AE411F" w:rsidRDefault="004C246A">
      <w:r>
        <w:t>The following W3C XML Schema (</w:t>
      </w:r>
      <w:hyperlink r:id="rId209">
        <w:r>
          <w:rPr>
            <w:rStyle w:val="Hyperlink"/>
          </w:rPr>
          <w:t>[XMLSCHEMA1]</w:t>
        </w:r>
      </w:hyperlink>
      <w:r>
        <w:t xml:space="preserve"> section 2.1) fragment specifies the contents of this complex type.</w:t>
      </w:r>
    </w:p>
    <w:p w:rsidR="00AE411F" w:rsidRDefault="004C246A">
      <w:pPr>
        <w:pStyle w:val="Code"/>
      </w:pPr>
      <w:r>
        <w:t>&lt;xsd:complexType name="PublishSettings_Type"&gt;</w:t>
      </w:r>
    </w:p>
    <w:p w:rsidR="00AE411F" w:rsidRDefault="004C246A">
      <w:pPr>
        <w:pStyle w:val="Code"/>
      </w:pPr>
      <w:r>
        <w:t xml:space="preserve">  &lt;xsd:sequence&gt;</w:t>
      </w:r>
    </w:p>
    <w:p w:rsidR="00AE411F" w:rsidRDefault="004C246A">
      <w:pPr>
        <w:pStyle w:val="Code"/>
      </w:pPr>
      <w:r>
        <w:t xml:space="preserve">    &lt;xsd:element n</w:t>
      </w:r>
      <w:r>
        <w:t>ame="PublishedPage" type="PublishedPage_Type" minOccurs="0" maxOccurs="unbounded"/&gt;</w:t>
      </w:r>
    </w:p>
    <w:p w:rsidR="00AE411F" w:rsidRDefault="004C246A">
      <w:pPr>
        <w:pStyle w:val="Code"/>
      </w:pPr>
      <w:r>
        <w:t xml:space="preserve">    &lt;xsd:element name="RefreshableData" type="RefreshableData_Type" minOccurs="0" maxOccurs="unbounded"/&gt;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793" w:name="section_8eff050eaedc4969bf45d6e9b83b0d39"/>
      <w:bookmarkStart w:id="794" w:name="_Toc163745445"/>
      <w:r>
        <w:t>RefBy_Type</w:t>
      </w:r>
      <w:bookmarkEnd w:id="793"/>
      <w:bookmarkEnd w:id="794"/>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6f23bcc4af934023a3803e78a228e166">
        <w:r>
          <w:rPr>
            <w:rStyle w:val="Hyperlink"/>
          </w:rPr>
          <w:t>Cell_Type</w:t>
        </w:r>
      </w:hyperlink>
      <w:r>
        <w:t xml:space="preserve">, </w:t>
      </w:r>
      <w:hyperlink w:anchor="Section_a88a6dc01ca8439ab18dcceb57f40c4a">
        <w:r>
          <w:rPr>
            <w:rStyle w:val="Hyperlink"/>
          </w:rPr>
          <w:t>Trigger_Type</w:t>
        </w:r>
      </w:hyperlink>
    </w:p>
    <w:p w:rsidR="00AE411F" w:rsidRDefault="004C246A">
      <w:bookmarkStart w:id="795" w:name="CC_8392a17e000000000000000000000000"/>
      <w:bookmarkEnd w:id="795"/>
      <w:r>
        <w:t xml:space="preserve">A complex type that specifies a </w:t>
      </w:r>
      <w:hyperlink w:anchor="Section_bb1af8e686064cd981b54cf0e8dedf1b" w:history="1">
        <w:r>
          <w:rPr>
            <w:rStyle w:val="Hyperlink"/>
          </w:rPr>
          <w:t>drawing page</w:t>
        </w:r>
      </w:hyperlink>
      <w:r>
        <w:t>.</w:t>
      </w:r>
    </w:p>
    <w:p w:rsidR="00AE411F" w:rsidRDefault="004C246A">
      <w:r>
        <w:rPr>
          <w:i/>
        </w:rPr>
        <w:t>Attributes:</w:t>
      </w:r>
    </w:p>
    <w:p w:rsidR="00AE411F" w:rsidRDefault="004C246A">
      <w:bookmarkStart w:id="796" w:name="CC_381badf0000000000000000000000000"/>
      <w:bookmarkEnd w:id="796"/>
      <w:r>
        <w:rPr>
          <w:b/>
        </w:rPr>
        <w:t xml:space="preserve">T: </w:t>
      </w:r>
      <w:r>
        <w:t>An xsd:string (</w:t>
      </w:r>
      <w:hyperlink r:id="rId210">
        <w:r>
          <w:rPr>
            <w:rStyle w:val="Hyperlink"/>
          </w:rPr>
          <w:t>[XMLSCHEMA2]</w:t>
        </w:r>
      </w:hyperlink>
      <w:r>
        <w:t xml:space="preserve"> section 3.2.1) attribute that specifies the type of the reference. The value MU</w:t>
      </w:r>
      <w:r>
        <w:t>ST be equal to "Page".</w:t>
      </w:r>
    </w:p>
    <w:p w:rsidR="00AE411F" w:rsidRDefault="004C246A">
      <w:bookmarkStart w:id="797" w:name="CC_eb5c22d3000000000000000000000000"/>
      <w:bookmarkEnd w:id="797"/>
      <w:r>
        <w:rPr>
          <w:b/>
        </w:rPr>
        <w:t xml:space="preserve">ID: </w:t>
      </w:r>
      <w:r>
        <w:t xml:space="preserve">An xsd:unsignedInt ([XMLSCHEMA2] section 3.3.22) attribute that specifies the </w:t>
      </w:r>
      <w:r>
        <w:rPr>
          <w:b/>
        </w:rPr>
        <w:t>ID</w:t>
      </w:r>
      <w:r>
        <w:t xml:space="preserve"> attribute of a </w:t>
      </w:r>
      <w:hyperlink w:anchor="Section_27e583c30ef34d7c8face37bd18d9dc2">
        <w:r>
          <w:rPr>
            <w:rStyle w:val="Hyperlink"/>
          </w:rPr>
          <w:t>Page_Type</w:t>
        </w:r>
      </w:hyperlink>
      <w:r>
        <w:t xml:space="preserve"> element in the </w:t>
      </w:r>
      <w:hyperlink w:anchor="Section_a4989515773d4f3db1e264bb7275b4c9" w:history="1">
        <w:r>
          <w:rPr>
            <w:rStyle w:val="Hyperlink"/>
          </w:rPr>
          <w:t>web drawing</w:t>
        </w:r>
      </w:hyperlink>
      <w:r>
        <w:t>.</w:t>
      </w:r>
    </w:p>
    <w:p w:rsidR="00AE411F" w:rsidRDefault="004C246A">
      <w:r>
        <w:t>The following W3C XML Schema (</w:t>
      </w:r>
      <w:hyperlink r:id="rId211">
        <w:r>
          <w:rPr>
            <w:rStyle w:val="Hyperlink"/>
          </w:rPr>
          <w:t>[XMLSCHEMA1]</w:t>
        </w:r>
      </w:hyperlink>
      <w:r>
        <w:t xml:space="preserve"> section 2.1) fragment specifies the contents of this complex type.</w:t>
      </w:r>
    </w:p>
    <w:p w:rsidR="00AE411F" w:rsidRDefault="004C246A">
      <w:pPr>
        <w:pStyle w:val="Code"/>
      </w:pPr>
      <w:r>
        <w:t>&lt;xsd:complexType name="RefBy_Type"&gt;</w:t>
      </w:r>
    </w:p>
    <w:p w:rsidR="00AE411F" w:rsidRDefault="004C246A">
      <w:pPr>
        <w:pStyle w:val="Code"/>
      </w:pPr>
      <w:r>
        <w:t xml:space="preserve">  &lt;xsd:attribute </w:t>
      </w:r>
      <w:r>
        <w:t>name="T" type="xsd:string" use="required"/&gt;</w:t>
      </w:r>
    </w:p>
    <w:p w:rsidR="00AE411F" w:rsidRDefault="004C246A">
      <w:pPr>
        <w:pStyle w:val="Code"/>
      </w:pPr>
      <w:r>
        <w:t xml:space="preserve">  &lt;xsd:attribute name="ID" type="xsd:unsignedInt" use="required"/&gt;</w:t>
      </w:r>
    </w:p>
    <w:p w:rsidR="00AE411F" w:rsidRDefault="004C246A">
      <w:pPr>
        <w:pStyle w:val="Code"/>
      </w:pPr>
      <w:r>
        <w:t>&lt;/xsd:complexType&gt;</w:t>
      </w:r>
    </w:p>
    <w:p w:rsidR="00AE411F" w:rsidRDefault="004C246A">
      <w:pPr>
        <w:pStyle w:val="Heading5"/>
      </w:pPr>
      <w:bookmarkStart w:id="798" w:name="section_7146b5f9e41248b78db8caa3afb13746"/>
      <w:bookmarkStart w:id="799" w:name="_Toc163745446"/>
      <w:r>
        <w:t>RefreshableData_Type</w:t>
      </w:r>
      <w:bookmarkEnd w:id="798"/>
      <w:bookmarkEnd w:id="799"/>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5351e0e3dbdd45e8a0bacc4c7482ac94">
        <w:r>
          <w:rPr>
            <w:rStyle w:val="Hyperlink"/>
          </w:rPr>
          <w:t>PublishSettings_Type</w:t>
        </w:r>
      </w:hyperlink>
    </w:p>
    <w:p w:rsidR="00AE411F" w:rsidRDefault="004C246A">
      <w:bookmarkStart w:id="800" w:name="CC_8e500761000000000000000000000000"/>
      <w:bookmarkEnd w:id="800"/>
      <w:r>
        <w:t xml:space="preserve">A complex type that specifies that a </w:t>
      </w:r>
      <w:hyperlink w:anchor="Section_5c84498371344d01bcee8e705c2efd1c" w:history="1">
        <w:r>
          <w:rPr>
            <w:rStyle w:val="Hyperlink"/>
          </w:rPr>
          <w:t>recordset</w:t>
        </w:r>
      </w:hyperlink>
      <w:r>
        <w:t xml:space="preserve"> is </w:t>
      </w:r>
      <w:hyperlink w:anchor="Section_37ec2f4bfaa84e82aa6cd9f9b364ddea" w:history="1">
        <w:r>
          <w:rPr>
            <w:rStyle w:val="Hyperlink"/>
          </w:rPr>
          <w:t>refreshable</w:t>
        </w:r>
      </w:hyperlink>
      <w:r>
        <w:t xml:space="preserve"> in a </w:t>
      </w:r>
      <w:hyperlink w:anchor="Section_a4989515773d4f3db1e264bb7275b4c9" w:history="1">
        <w:r>
          <w:rPr>
            <w:rStyle w:val="Hyperlink"/>
          </w:rPr>
          <w:t>web drawing</w:t>
        </w:r>
      </w:hyperlink>
      <w:r>
        <w:t>.</w:t>
      </w:r>
    </w:p>
    <w:p w:rsidR="00AE411F" w:rsidRDefault="004C246A">
      <w:r>
        <w:rPr>
          <w:i/>
        </w:rPr>
        <w:t>Attributes:</w:t>
      </w:r>
    </w:p>
    <w:p w:rsidR="00AE411F" w:rsidRDefault="004C246A">
      <w:bookmarkStart w:id="801" w:name="CC_0e9999a0000000000000000000000000"/>
      <w:bookmarkEnd w:id="801"/>
      <w:r>
        <w:rPr>
          <w:b/>
        </w:rPr>
        <w:t xml:space="preserve">ID: </w:t>
      </w:r>
      <w:r>
        <w:t>An xsd:unsignedInt (</w:t>
      </w:r>
      <w:hyperlink r:id="rId212">
        <w:r>
          <w:rPr>
            <w:rStyle w:val="Hyperlink"/>
          </w:rPr>
          <w:t>[XMLSCHEMA2]</w:t>
        </w:r>
      </w:hyperlink>
      <w:r>
        <w:t xml:space="preserve"> section 3.3.22) attribute that specifies the identifier of a recordset</w:t>
      </w:r>
      <w:r>
        <w:t xml:space="preserve">. It MUST be the value of the </w:t>
      </w:r>
      <w:r>
        <w:rPr>
          <w:b/>
        </w:rPr>
        <w:t xml:space="preserve">ID </w:t>
      </w:r>
      <w:r>
        <w:t xml:space="preserve">attribute of the </w:t>
      </w:r>
      <w:hyperlink w:anchor="Section_d7fcd200ebfe4c378b2c62fe8b6ba6ea">
        <w:r>
          <w:rPr>
            <w:rStyle w:val="Hyperlink"/>
          </w:rPr>
          <w:t>DataRecordSet_Type</w:t>
        </w:r>
      </w:hyperlink>
      <w:r>
        <w:t xml:space="preserve"> element that corresponds to a recordset in the web drawing.</w:t>
      </w:r>
    </w:p>
    <w:p w:rsidR="00AE411F" w:rsidRDefault="004C246A">
      <w:r>
        <w:lastRenderedPageBreak/>
        <w:t>The following W3C XML Schema (</w:t>
      </w:r>
      <w:hyperlink r:id="rId213">
        <w:r>
          <w:rPr>
            <w:rStyle w:val="Hyperlink"/>
          </w:rPr>
          <w:t>[XMLSCHEMA1]</w:t>
        </w:r>
      </w:hyperlink>
      <w:r>
        <w:t xml:space="preserve"> section 2.1) fragment specifies the contents of this complex type.</w:t>
      </w:r>
    </w:p>
    <w:p w:rsidR="00AE411F" w:rsidRDefault="004C246A">
      <w:pPr>
        <w:pStyle w:val="Code"/>
      </w:pPr>
      <w:r>
        <w:t>&lt;xsd:complexType name="RefreshableData_Type"&gt;</w:t>
      </w:r>
    </w:p>
    <w:p w:rsidR="00AE411F" w:rsidRDefault="004C246A">
      <w:pPr>
        <w:pStyle w:val="Code"/>
      </w:pPr>
      <w:r>
        <w:t xml:space="preserve">  &lt;xsd:attribute name="ID" type="xsd:unsignedInt" use="required"/&gt;</w:t>
      </w:r>
    </w:p>
    <w:p w:rsidR="00AE411F" w:rsidRDefault="004C246A">
      <w:pPr>
        <w:pStyle w:val="Code"/>
      </w:pPr>
      <w:r>
        <w:t>&lt;/xsd:complexType&gt;</w:t>
      </w:r>
    </w:p>
    <w:p w:rsidR="00AE411F" w:rsidRDefault="004C246A">
      <w:pPr>
        <w:pStyle w:val="Heading5"/>
      </w:pPr>
      <w:bookmarkStart w:id="802" w:name="section_49fa82b3fb8641199f02aed0e648235f"/>
      <w:bookmarkStart w:id="803" w:name="_Toc163745447"/>
      <w:r>
        <w:t>RefreshConfli</w:t>
      </w:r>
      <w:r>
        <w:t>ct_Type</w:t>
      </w:r>
      <w:bookmarkEnd w:id="802"/>
      <w:bookmarkEnd w:id="803"/>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d7fcd200ebfe4c378b2c62fe8b6ba6ea">
        <w:r>
          <w:rPr>
            <w:rStyle w:val="Hyperlink"/>
          </w:rPr>
          <w:t>DataRecordSet_Type</w:t>
        </w:r>
      </w:hyperlink>
    </w:p>
    <w:p w:rsidR="00AE411F" w:rsidRDefault="004C246A">
      <w:bookmarkStart w:id="804" w:name="CC_ea7a7e33000000000000000000000000"/>
      <w:bookmarkEnd w:id="804"/>
      <w:r>
        <w:t>A complex type that is unused and MUST be ignored.</w:t>
      </w:r>
    </w:p>
    <w:p w:rsidR="00AE411F" w:rsidRDefault="004C246A">
      <w:r>
        <w:rPr>
          <w:i/>
        </w:rPr>
        <w:t>Attributes:</w:t>
      </w:r>
    </w:p>
    <w:p w:rsidR="00AE411F" w:rsidRDefault="004C246A">
      <w:bookmarkStart w:id="805" w:name="CC_3dd85bf8000000000000000000000000"/>
      <w:bookmarkEnd w:id="805"/>
      <w:r>
        <w:rPr>
          <w:b/>
        </w:rPr>
        <w:t xml:space="preserve">RowID: </w:t>
      </w:r>
      <w:r>
        <w:t>An xsd:un</w:t>
      </w:r>
      <w:r>
        <w:t>signedInt (</w:t>
      </w:r>
      <w:hyperlink r:id="rId214">
        <w:r>
          <w:rPr>
            <w:rStyle w:val="Hyperlink"/>
          </w:rPr>
          <w:t>[XMLSCHEMA2]</w:t>
        </w:r>
      </w:hyperlink>
      <w:r>
        <w:t xml:space="preserve"> section 3.3.22) attribute that is unused and MUST be ignored.</w:t>
      </w:r>
    </w:p>
    <w:p w:rsidR="00AE411F" w:rsidRDefault="004C246A">
      <w:bookmarkStart w:id="806" w:name="CC_d3514763000000000000000000000000"/>
      <w:bookmarkEnd w:id="806"/>
      <w:r>
        <w:rPr>
          <w:b/>
        </w:rPr>
        <w:t xml:space="preserve">ShapeID: </w:t>
      </w:r>
      <w:r>
        <w:t>An xsd:unsignedInt ([XMLSCHEMA2] section 3.3.22) attribute that is unused and MUST be ignored.</w:t>
      </w:r>
    </w:p>
    <w:p w:rsidR="00AE411F" w:rsidRDefault="004C246A">
      <w:bookmarkStart w:id="807" w:name="CC_12f9f000000000000000000000000000"/>
      <w:bookmarkEnd w:id="807"/>
      <w:r>
        <w:rPr>
          <w:b/>
        </w:rPr>
        <w:t>P</w:t>
      </w:r>
      <w:r>
        <w:rPr>
          <w:b/>
        </w:rPr>
        <w:t xml:space="preserve">ageID: </w:t>
      </w:r>
      <w:r>
        <w:t>An xsd:unsignedInt ([XMLSCHEMA2] section 3.3.22) attribute that that is unused and MUST be ignored.</w:t>
      </w:r>
    </w:p>
    <w:p w:rsidR="00AE411F" w:rsidRDefault="004C246A">
      <w:r>
        <w:t>The following W3C XML Schema (</w:t>
      </w:r>
      <w:hyperlink r:id="rId215">
        <w:r>
          <w:rPr>
            <w:rStyle w:val="Hyperlink"/>
          </w:rPr>
          <w:t>[XMLSCHEMA1]</w:t>
        </w:r>
      </w:hyperlink>
      <w:r>
        <w:t xml:space="preserve"> section 2.1) fragment specifies the conte</w:t>
      </w:r>
      <w:r>
        <w:t>nts of this complex type.</w:t>
      </w:r>
    </w:p>
    <w:p w:rsidR="00AE411F" w:rsidRDefault="004C246A">
      <w:pPr>
        <w:pStyle w:val="Code"/>
      </w:pPr>
      <w:r>
        <w:t>&lt;xsd:complexType name="RefreshConflict_Type"&gt;</w:t>
      </w:r>
    </w:p>
    <w:p w:rsidR="00AE411F" w:rsidRDefault="004C246A">
      <w:pPr>
        <w:pStyle w:val="Code"/>
      </w:pPr>
      <w:r>
        <w:t xml:space="preserve">  &lt;xsd:attribute name="RowID" type="xsd:unsignedInt" use="required"/&gt;</w:t>
      </w:r>
    </w:p>
    <w:p w:rsidR="00AE411F" w:rsidRDefault="004C246A">
      <w:pPr>
        <w:pStyle w:val="Code"/>
      </w:pPr>
      <w:r>
        <w:t xml:space="preserve">  &lt;xsd:attribute name="ShapeID" type="xsd:unsignedInt" use="required"/&gt;</w:t>
      </w:r>
    </w:p>
    <w:p w:rsidR="00AE411F" w:rsidRDefault="004C246A">
      <w:pPr>
        <w:pStyle w:val="Code"/>
      </w:pPr>
      <w:r>
        <w:t xml:space="preserve">  &lt;xsd:attribute name="PageID" type="xsd:u</w:t>
      </w:r>
      <w:r>
        <w:t>nsignedInt" use="required"/&gt;</w:t>
      </w:r>
    </w:p>
    <w:p w:rsidR="00AE411F" w:rsidRDefault="004C246A">
      <w:pPr>
        <w:pStyle w:val="Code"/>
      </w:pPr>
      <w:r>
        <w:t>&lt;/xsd:complexType&gt;</w:t>
      </w:r>
    </w:p>
    <w:p w:rsidR="00AE411F" w:rsidRDefault="004C246A">
      <w:pPr>
        <w:pStyle w:val="Heading5"/>
      </w:pPr>
      <w:bookmarkStart w:id="808" w:name="section_34f54be6adb24aa8a6837d1db7a25d46"/>
      <w:bookmarkStart w:id="809" w:name="_Toc163745448"/>
      <w:r>
        <w:t>Rel_Type</w:t>
      </w:r>
      <w:bookmarkEnd w:id="808"/>
      <w:bookmarkEnd w:id="809"/>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c5a5df0c02e64e729042d5766f614cf5">
        <w:r>
          <w:rPr>
            <w:rStyle w:val="Hyperlink"/>
          </w:rPr>
          <w:t>ForeignData_Type</w:t>
        </w:r>
      </w:hyperlink>
      <w:r>
        <w:t xml:space="preserve">, </w:t>
      </w:r>
      <w:hyperlink w:anchor="Section_555d23f9a1aa401bb17680a9d0ed4109">
        <w:r>
          <w:rPr>
            <w:rStyle w:val="Hyperlink"/>
          </w:rPr>
          <w:t>Master_Type</w:t>
        </w:r>
      </w:hyperlink>
      <w:r>
        <w:t xml:space="preserve">, </w:t>
      </w:r>
      <w:hyperlink w:anchor="Section_27e583c30ef34d7c8face37bd18d9dc2">
        <w:r>
          <w:rPr>
            <w:rStyle w:val="Hyperlink"/>
          </w:rPr>
          <w:t>Page_Type</w:t>
        </w:r>
      </w:hyperlink>
      <w:r>
        <w:t xml:space="preserve">, </w:t>
      </w:r>
      <w:hyperlink w:anchor="Section_d7fcd200ebfe4c378b2c62fe8b6ba6ea">
        <w:r>
          <w:rPr>
            <w:rStyle w:val="Hyperlink"/>
          </w:rPr>
          <w:t>DataRecordSet_Type</w:t>
        </w:r>
      </w:hyperlink>
    </w:p>
    <w:p w:rsidR="00AE411F" w:rsidRDefault="004C246A">
      <w:bookmarkStart w:id="810" w:name="CC_081caac7000000000000000000000000"/>
      <w:bookmarkEnd w:id="810"/>
      <w:r>
        <w:t>A complex type that specif</w:t>
      </w:r>
      <w:r>
        <w:t xml:space="preserve">ies a </w:t>
      </w:r>
      <w:hyperlink w:anchor="Section_df1591d7f2814f2da496f29f14f4c0e4" w:history="1">
        <w:r>
          <w:rPr>
            <w:rStyle w:val="Hyperlink"/>
          </w:rPr>
          <w:t>relationship</w:t>
        </w:r>
      </w:hyperlink>
      <w:r>
        <w:t xml:space="preserve"> to a </w:t>
      </w:r>
      <w:hyperlink w:anchor="Section_86c4746a7cad41e0a8ebee8fa420f4c7" w:history="1">
        <w:r>
          <w:rPr>
            <w:rStyle w:val="Hyperlink"/>
          </w:rPr>
          <w:t>part</w:t>
        </w:r>
      </w:hyperlink>
      <w:r>
        <w:t xml:space="preserve"> as specified in </w:t>
      </w:r>
      <w:hyperlink r:id="rId216">
        <w:r>
          <w:rPr>
            <w:rStyle w:val="Hyperlink"/>
          </w:rPr>
          <w:t>[ISO/IEC29500-1:2016]</w:t>
        </w:r>
      </w:hyperlink>
      <w:r>
        <w:t xml:space="preserve"> sec</w:t>
      </w:r>
      <w:r>
        <w:t xml:space="preserve">tion 8.3. </w:t>
      </w:r>
    </w:p>
    <w:p w:rsidR="00AE411F" w:rsidRDefault="004C246A">
      <w:r>
        <w:t>If the parent element is a DataRecordSet_Type element, this element is unused and MUST be ignored.</w:t>
      </w:r>
    </w:p>
    <w:p w:rsidR="00AE411F" w:rsidRDefault="004C246A">
      <w:r>
        <w:rPr>
          <w:i/>
        </w:rPr>
        <w:t>Attributes:</w:t>
      </w:r>
    </w:p>
    <w:p w:rsidR="00AE411F" w:rsidRDefault="004C246A">
      <w:pPr>
        <w:autoSpaceDE w:val="0"/>
        <w:autoSpaceDN w:val="0"/>
        <w:adjustRightInd w:val="0"/>
        <w:spacing w:before="0" w:after="0"/>
      </w:pPr>
      <w:bookmarkStart w:id="811" w:name="CC_3b7fdd5d000000000000000000000000"/>
      <w:bookmarkEnd w:id="811"/>
      <w:r>
        <w:rPr>
          <w:b/>
        </w:rPr>
        <w:t xml:space="preserve">r:id: </w:t>
      </w:r>
      <w:r>
        <w:t xml:space="preserve">A </w:t>
      </w:r>
      <w:r>
        <w:rPr>
          <w:b/>
        </w:rPr>
        <w:t>ST_RelationshipId</w:t>
      </w:r>
      <w:r>
        <w:t xml:space="preserve"> as specified in [ISO/IEC29500-1:2016] section 22.8.2.1) attribute that specifies a relationship to a part. T</w:t>
      </w:r>
      <w:r>
        <w:t xml:space="preserve">he namespace of the attribute is http://schemas.openxmlformats.org/officeDocument/2006/relationships. </w:t>
      </w:r>
    </w:p>
    <w:p w:rsidR="00AE411F" w:rsidRDefault="004C246A">
      <w:r>
        <w:t>The following W3C XML Schema (</w:t>
      </w:r>
      <w:hyperlink r:id="rId217">
        <w:r>
          <w:rPr>
            <w:rStyle w:val="Hyperlink"/>
          </w:rPr>
          <w:t>[XMLSCHEMA1]</w:t>
        </w:r>
      </w:hyperlink>
      <w:r>
        <w:t xml:space="preserve"> section 2.1) fragment specifies the contents of this complex type.</w:t>
      </w:r>
    </w:p>
    <w:p w:rsidR="00AE411F" w:rsidRDefault="004C246A">
      <w:pPr>
        <w:pStyle w:val="Code"/>
      </w:pPr>
      <w:r>
        <w:t>&lt;xsd:complexType name="Rel_Type"&gt;</w:t>
      </w:r>
    </w:p>
    <w:p w:rsidR="00AE411F" w:rsidRDefault="004C246A">
      <w:pPr>
        <w:pStyle w:val="Code"/>
      </w:pPr>
      <w:r>
        <w:t xml:space="preserve">  &lt;xsd:attribute ref="r:id" use="required"/&gt;</w:t>
      </w:r>
    </w:p>
    <w:p w:rsidR="00AE411F" w:rsidRDefault="004C246A">
      <w:pPr>
        <w:pStyle w:val="Code"/>
      </w:pPr>
      <w:r>
        <w:t>&lt;/xsd:complexType&gt;</w:t>
      </w:r>
    </w:p>
    <w:p w:rsidR="00AE411F" w:rsidRDefault="004C246A">
      <w:pPr>
        <w:pStyle w:val="Heading5"/>
      </w:pPr>
      <w:bookmarkStart w:id="812" w:name="section_7ae7c325097c4225adf5e7b8b6695639"/>
      <w:bookmarkStart w:id="813" w:name="_Toc163745449"/>
      <w:r>
        <w:lastRenderedPageBreak/>
        <w:t>Row_Type</w:t>
      </w:r>
      <w:bookmarkEnd w:id="812"/>
      <w:bookmarkEnd w:id="813"/>
    </w:p>
    <w:p w:rsidR="00AE411F" w:rsidRDefault="004C246A">
      <w:r>
        <w:rPr>
          <w:i/>
        </w:rPr>
        <w:t xml:space="preserve">Target namespace: </w:t>
      </w:r>
      <w:r>
        <w:t>http://schemas.microsoft.com/office/visio/2011/1/core</w:t>
      </w:r>
    </w:p>
    <w:p w:rsidR="00AE411F" w:rsidRDefault="004C246A">
      <w:r>
        <w:rPr>
          <w:i/>
        </w:rPr>
        <w:t>Reference</w:t>
      </w:r>
      <w:r>
        <w:rPr>
          <w:i/>
        </w:rPr>
        <w:t xml:space="preserve">d by: </w:t>
      </w:r>
      <w:hyperlink w:anchor="Section_735b599d1359476785931c508a885779">
        <w:r>
          <w:rPr>
            <w:rStyle w:val="Hyperlink"/>
          </w:rPr>
          <w:t>Section_Type</w:t>
        </w:r>
      </w:hyperlink>
    </w:p>
    <w:p w:rsidR="00AE411F" w:rsidRDefault="004C246A">
      <w:bookmarkStart w:id="814" w:name="CC_3b582def000000000000000000000000"/>
      <w:bookmarkEnd w:id="814"/>
      <w:r>
        <w:t>A complex type that specifies a collection of related properties.</w:t>
      </w:r>
    </w:p>
    <w:p w:rsidR="00AE411F" w:rsidRDefault="004C246A">
      <w:r>
        <w:rPr>
          <w:i/>
        </w:rPr>
        <w:t>Child Elements:</w:t>
      </w:r>
    </w:p>
    <w:p w:rsidR="00AE411F" w:rsidRDefault="004C246A">
      <w:bookmarkStart w:id="815" w:name="CC_a26c2a96000000000000000000000000"/>
      <w:bookmarkEnd w:id="815"/>
      <w:r>
        <w:rPr>
          <w:b/>
        </w:rPr>
        <w:t xml:space="preserve">Cell: </w:t>
      </w:r>
      <w:r>
        <w:t xml:space="preserve">A </w:t>
      </w:r>
      <w:hyperlink w:anchor="Section_6f23bcc4af934023a3803e78a228e166">
        <w:r>
          <w:rPr>
            <w:rStyle w:val="Hyperlink"/>
          </w:rPr>
          <w:t>Cell_Type</w:t>
        </w:r>
      </w:hyperlink>
      <w:r>
        <w:t xml:space="preserve"> element tha</w:t>
      </w:r>
      <w:r>
        <w:t>t specifies a single property.</w:t>
      </w:r>
    </w:p>
    <w:p w:rsidR="00AE411F" w:rsidRDefault="004C246A">
      <w:bookmarkStart w:id="816" w:name="CC_8cf0c89e000000000000000000000000"/>
      <w:bookmarkEnd w:id="816"/>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d74a66b474714467b154ea4f60de7fdd" w:history="1">
        <w:r>
          <w:rPr>
            <w:rStyle w:val="Hyperlink"/>
          </w:rPr>
          <w:t>row</w:t>
        </w:r>
      </w:hyperlink>
      <w:r>
        <w:t>.</w:t>
      </w:r>
    </w:p>
    <w:p w:rsidR="00AE411F" w:rsidRDefault="004C246A">
      <w:r>
        <w:rPr>
          <w:i/>
        </w:rPr>
        <w:t>Attributes:</w:t>
      </w:r>
    </w:p>
    <w:p w:rsidR="00AE411F" w:rsidRDefault="004C246A">
      <w:bookmarkStart w:id="817" w:name="CC_ab29f56d000000000000000000000000"/>
      <w:bookmarkEnd w:id="817"/>
      <w:r>
        <w:rPr>
          <w:b/>
        </w:rPr>
        <w:t xml:space="preserve">N: </w:t>
      </w:r>
      <w:r>
        <w:t>An xsd:string (</w:t>
      </w:r>
      <w:hyperlink r:id="rId218">
        <w:r>
          <w:rPr>
            <w:rStyle w:val="Hyperlink"/>
          </w:rPr>
          <w:t>[XMLSCHEMA2]</w:t>
        </w:r>
      </w:hyperlink>
      <w:r>
        <w:t xml:space="preserve"> section 3.2.1) attribute that specifies the language-independent name of a collecti</w:t>
      </w:r>
      <w:r>
        <w:t xml:space="preserve">on of properties. If the </w:t>
      </w:r>
      <w:r>
        <w:rPr>
          <w:b/>
        </w:rPr>
        <w:t>N</w:t>
      </w:r>
      <w:r>
        <w:t xml:space="preserve"> attribute of the containing Section_Type element is equal to "User", "Property", "Actions", "Control", "Hyperlink", or "ActionTag", or if the containing Section_Type element is specified by a</w:t>
      </w:r>
      <w:r>
        <w:rPr>
          <w:rStyle w:val="Hyperlink"/>
          <w:u w:val="none"/>
        </w:rPr>
        <w:t xml:space="preserve"> </w:t>
      </w:r>
      <w:hyperlink w:anchor="Section_345f2585409a450ca46172a76777d348">
        <w:r>
          <w:rPr>
            <w:rStyle w:val="Hyperlink"/>
          </w:rPr>
          <w:t>SectionDef_Type</w:t>
        </w:r>
      </w:hyperlink>
      <w:r>
        <w:t xml:space="preserve"> with a </w:t>
      </w:r>
      <w:r>
        <w:rPr>
          <w:b/>
        </w:rPr>
        <w:t xml:space="preserve">T </w:t>
      </w:r>
      <w:r>
        <w:t xml:space="preserve">attribute equal to "Named", the contained Row_Type element MUST specify an </w:t>
      </w:r>
      <w:r>
        <w:rPr>
          <w:b/>
        </w:rPr>
        <w:t xml:space="preserve">N </w:t>
      </w:r>
      <w:r>
        <w:t xml:space="preserve">attribute. If a Row_Type element specifies an </w:t>
      </w:r>
      <w:r>
        <w:rPr>
          <w:b/>
        </w:rPr>
        <w:t>N</w:t>
      </w:r>
      <w:r>
        <w:t xml:space="preserve"> attribute, then it MUST NOT specify an </w:t>
      </w:r>
      <w:r>
        <w:rPr>
          <w:b/>
        </w:rPr>
        <w:t xml:space="preserve">IX </w:t>
      </w:r>
      <w:r>
        <w:t>attribute. This attribute MUST be uniq</w:t>
      </w:r>
      <w:r>
        <w:t>ue amongst all of the Row_Type elements of the containing</w:t>
      </w:r>
      <w:r>
        <w:rPr>
          <w:rStyle w:val="Hyperlink"/>
          <w:u w:val="none"/>
        </w:rPr>
        <w:t xml:space="preserve"> </w:t>
      </w:r>
      <w:r>
        <w:t>Section_Type element.</w:t>
      </w:r>
    </w:p>
    <w:p w:rsidR="00AE411F" w:rsidRDefault="004C246A">
      <w:bookmarkStart w:id="818" w:name="CC_f6e9c491000000000000000000000000"/>
      <w:bookmarkEnd w:id="818"/>
      <w:r>
        <w:rPr>
          <w:b/>
        </w:rPr>
        <w:t xml:space="preserve">LocalName: </w:t>
      </w:r>
      <w:r>
        <w:t>An xsd:string ([XMLSCHEMA2] section 3.2.1) attribute that specifies the language-dependent name of a collection of properties. It MUST be unique amongst all of the R</w:t>
      </w:r>
      <w:r>
        <w:t xml:space="preserve">ow_Type elements </w:t>
      </w:r>
      <w:r>
        <w:rPr>
          <w:rStyle w:val="Hyperlink"/>
          <w:u w:val="none"/>
        </w:rPr>
        <w:t xml:space="preserve">of the containing </w:t>
      </w:r>
      <w:r>
        <w:t xml:space="preserve">Section_Type </w:t>
      </w:r>
      <w:r>
        <w:rPr>
          <w:rStyle w:val="Hyperlink"/>
          <w:u w:val="none"/>
        </w:rPr>
        <w:t>element</w:t>
      </w:r>
      <w:r>
        <w:t>.</w:t>
      </w:r>
    </w:p>
    <w:p w:rsidR="00AE411F" w:rsidRDefault="004C246A">
      <w:bookmarkStart w:id="819" w:name="CC_4c439b8a000000000000000000000000"/>
      <w:bookmarkEnd w:id="819"/>
      <w:r>
        <w:rPr>
          <w:b/>
        </w:rPr>
        <w:t xml:space="preserve">IX: </w:t>
      </w:r>
      <w:r>
        <w:t xml:space="preserve">An xsd:unsignedInt ([XMLSCHEMA2] section 3.3.22) attribute that specifies the one-based identifier of a collection of properties. If the </w:t>
      </w:r>
      <w:r>
        <w:rPr>
          <w:b/>
        </w:rPr>
        <w:t>N</w:t>
      </w:r>
      <w:r>
        <w:t xml:space="preserve"> attribute of the containing Section_Type element is equa</w:t>
      </w:r>
      <w:r>
        <w:t>l to "Character", "Field", "FillGradient", "Geometry", "Layer", "LineGradient", "Paragraph", "Reviewer", "Scratch", or "Tabs", or if the containing Section_Type element is specified by a</w:t>
      </w:r>
      <w:r>
        <w:rPr>
          <w:rStyle w:val="Hyperlink"/>
          <w:u w:val="none"/>
        </w:rPr>
        <w:t xml:space="preserve"> </w:t>
      </w:r>
      <w:r>
        <w:t xml:space="preserve">SectionDef_Type with a </w:t>
      </w:r>
      <w:r>
        <w:rPr>
          <w:b/>
        </w:rPr>
        <w:t xml:space="preserve">T </w:t>
      </w:r>
      <w:r>
        <w:t xml:space="preserve">attribute equal to "Indexed", the contained </w:t>
      </w:r>
      <w:r>
        <w:t xml:space="preserve">Row_Type element MUST specify an </w:t>
      </w:r>
      <w:r>
        <w:rPr>
          <w:b/>
        </w:rPr>
        <w:t xml:space="preserve">IX </w:t>
      </w:r>
      <w:r>
        <w:t xml:space="preserve">attribute or the index of the contained Row_Type element MUST be calculated implicitly by counting the number of preceding Row_Type elements with the same </w:t>
      </w:r>
      <w:r>
        <w:rPr>
          <w:b/>
        </w:rPr>
        <w:t>N</w:t>
      </w:r>
      <w:r>
        <w:t xml:space="preserve"> attribute in the containing</w:t>
      </w:r>
      <w:r>
        <w:rPr>
          <w:rStyle w:val="Hyperlink"/>
          <w:u w:val="none"/>
        </w:rPr>
        <w:t xml:space="preserve"> </w:t>
      </w:r>
      <w:r>
        <w:t>Section_Type element. If a Row_Type</w:t>
      </w:r>
      <w:r>
        <w:t xml:space="preserve"> element specifies an </w:t>
      </w:r>
      <w:r>
        <w:rPr>
          <w:b/>
        </w:rPr>
        <w:t>IX</w:t>
      </w:r>
      <w:r>
        <w:t xml:space="preserve"> attribute, then it MUST NOT specify an </w:t>
      </w:r>
      <w:r>
        <w:rPr>
          <w:b/>
        </w:rPr>
        <w:t xml:space="preserve">N </w:t>
      </w:r>
      <w:r>
        <w:t xml:space="preserve">attribute. The </w:t>
      </w:r>
      <w:r>
        <w:rPr>
          <w:b/>
        </w:rPr>
        <w:t>IX</w:t>
      </w:r>
      <w:r>
        <w:t xml:space="preserve"> attribute of a Row_Type element MUST be unique amongst all of the Row_Type elements of the containing</w:t>
      </w:r>
      <w:r>
        <w:rPr>
          <w:rStyle w:val="Hyperlink"/>
          <w:u w:val="none"/>
        </w:rPr>
        <w:t xml:space="preserve"> </w:t>
      </w:r>
      <w:r>
        <w:t xml:space="preserve">Section_Type element. It MUST be greater than the </w:t>
      </w:r>
      <w:r>
        <w:rPr>
          <w:b/>
        </w:rPr>
        <w:t>IX</w:t>
      </w:r>
      <w:r>
        <w:t xml:space="preserve"> attribute of any </w:t>
      </w:r>
      <w:r>
        <w:t>preceding Row_Type</w:t>
      </w:r>
      <w:r>
        <w:rPr>
          <w:rStyle w:val="Hyperlink"/>
        </w:rPr>
        <w:t xml:space="preserve"> </w:t>
      </w:r>
      <w:r>
        <w:t>element of the containing Section_Type</w:t>
      </w:r>
      <w:r>
        <w:rPr>
          <w:rStyle w:val="Hyperlink"/>
          <w:u w:val="none"/>
        </w:rPr>
        <w:t>.</w:t>
      </w:r>
    </w:p>
    <w:p w:rsidR="00AE411F" w:rsidRDefault="004C246A">
      <w:bookmarkStart w:id="820" w:name="CC_1d1bf56d000000000000000000000000"/>
      <w:bookmarkEnd w:id="820"/>
      <w:r>
        <w:rPr>
          <w:b/>
        </w:rPr>
        <w:t xml:space="preserve">T: </w:t>
      </w:r>
      <w:r>
        <w:t xml:space="preserve">An xsd:string ([XMLSCHEMA2] section 3.2.1) attribute that specifies the type of the geometric path represented by a collection of properties and used in </w:t>
      </w:r>
      <w:hyperlink w:anchor="Section_b690bcd44466465b938fc0cf7019eb39" w:history="1">
        <w:r>
          <w:rPr>
            <w:rStyle w:val="Hyperlink"/>
          </w:rPr>
          <w:t>geometry visualization</w:t>
        </w:r>
      </w:hyperlink>
      <w:r>
        <w:t xml:space="preserve">. It MUST be equal to a value as specified in </w:t>
      </w:r>
      <w:hyperlink w:anchor="Section_1aa5e5becf37441abeef5f228cb9f9a3" w:history="1">
        <w:r>
          <w:rPr>
            <w:rStyle w:val="Hyperlink"/>
          </w:rPr>
          <w:t>GeometryRowTypes</w:t>
        </w:r>
      </w:hyperlink>
      <w:r>
        <w:t xml:space="preserve">. It is unused and MUST be ignored unless the Row_Type element has a </w:t>
      </w:r>
      <w:hyperlink w:anchor="Section_c6f4364f5fb749f3993e49d4d709aa02" w:history="1">
        <w:r>
          <w:rPr>
            <w:rStyle w:val="Hyperlink"/>
          </w:rPr>
          <w:t>Geometry</w:t>
        </w:r>
      </w:hyperlink>
      <w:r>
        <w:t xml:space="preserve"> Section_Type parent element.</w:t>
      </w:r>
    </w:p>
    <w:p w:rsidR="00AE411F" w:rsidRDefault="004C246A">
      <w:bookmarkStart w:id="821" w:name="CC_92f69baf000000000000000000000000"/>
      <w:bookmarkEnd w:id="821"/>
      <w:r>
        <w:rPr>
          <w:b/>
        </w:rPr>
        <w:t xml:space="preserve">Del: </w:t>
      </w:r>
      <w:r>
        <w:t xml:space="preserve">A xsd:boolean ([XMLSCHEMA2] section 3.2.2) attribute that specifies whether a collection that would otherwise be </w:t>
      </w:r>
      <w:hyperlink w:anchor="Section_5865d55af28e4dc7b02d79e35e8cd7eb" w:history="1">
        <w:r>
          <w:rPr>
            <w:rStyle w:val="Hyperlink"/>
          </w:rPr>
          <w:t>inherited</w:t>
        </w:r>
      </w:hyperlink>
      <w:r>
        <w:t xml:space="preserve"> has been deleted. It MUST be equal to zero or one. A value of one specifies that a collection has been deleted and that the values of the properties in the collection are not inherited. A value of zero specifies that a collection of properties is</w:t>
      </w:r>
      <w:r>
        <w:t xml:space="preserve"> valid for the shape. If the </w:t>
      </w:r>
      <w:r>
        <w:rPr>
          <w:b/>
        </w:rPr>
        <w:t>Del</w:t>
      </w:r>
      <w:r>
        <w:t xml:space="preserve"> attribute is not present, the value is zero.</w:t>
      </w:r>
    </w:p>
    <w:p w:rsidR="00AE411F" w:rsidRDefault="004C246A">
      <w:r>
        <w:t>The following W3C XML Schema (</w:t>
      </w:r>
      <w:hyperlink r:id="rId219">
        <w:r>
          <w:rPr>
            <w:rStyle w:val="Hyperlink"/>
          </w:rPr>
          <w:t>[XMLSCHEMA1]</w:t>
        </w:r>
      </w:hyperlink>
      <w:r>
        <w:t xml:space="preserve"> section 2.1) fragment specifies the contents of this complex type.</w:t>
      </w:r>
    </w:p>
    <w:p w:rsidR="00AE411F" w:rsidRDefault="004C246A">
      <w:pPr>
        <w:pStyle w:val="Code"/>
      </w:pPr>
      <w:r>
        <w:t>&lt;xs</w:t>
      </w:r>
      <w:r>
        <w:t>d:complexType name="Row_Type"&gt;</w:t>
      </w:r>
    </w:p>
    <w:p w:rsidR="00AE411F" w:rsidRDefault="004C246A">
      <w:pPr>
        <w:pStyle w:val="Code"/>
      </w:pPr>
      <w:r>
        <w:t xml:space="preserve">  &lt;xsd:sequence&gt;</w:t>
      </w:r>
    </w:p>
    <w:p w:rsidR="00AE411F" w:rsidRDefault="004C246A">
      <w:pPr>
        <w:pStyle w:val="Code"/>
      </w:pPr>
      <w:r>
        <w:t xml:space="preserve">    &lt;xsd:element name="Cell" type="Cell_Type" minOccurs="0" maxOccurs="unbounded"/&gt;</w:t>
      </w:r>
    </w:p>
    <w:p w:rsidR="00AE411F" w:rsidRDefault="004C246A">
      <w:pPr>
        <w:pStyle w:val="Code"/>
      </w:pPr>
      <w:r>
        <w:t xml:space="preserve">    &lt;xsd:element name="Trigger" type="Trigger_Type" minOccurs="0" maxOccurs="unbounded"/&gt;</w:t>
      </w:r>
    </w:p>
    <w:p w:rsidR="00AE411F" w:rsidRDefault="004C246A">
      <w:pPr>
        <w:pStyle w:val="Code"/>
      </w:pPr>
      <w:r>
        <w:t xml:space="preserve">  &lt;/xsd:sequence&gt;</w:t>
      </w:r>
    </w:p>
    <w:p w:rsidR="00AE411F" w:rsidRDefault="004C246A">
      <w:pPr>
        <w:pStyle w:val="Code"/>
      </w:pPr>
      <w:r>
        <w:t xml:space="preserve">  &lt;xsd:attribute</w:t>
      </w:r>
      <w:r>
        <w:t xml:space="preserve"> name="N" type="xsd:string"/&gt;</w:t>
      </w:r>
    </w:p>
    <w:p w:rsidR="00AE411F" w:rsidRDefault="004C246A">
      <w:pPr>
        <w:pStyle w:val="Code"/>
      </w:pPr>
      <w:r>
        <w:lastRenderedPageBreak/>
        <w:t xml:space="preserve">  &lt;xsd:attribute name="LocalName" type="xsd:string"/&gt;</w:t>
      </w:r>
    </w:p>
    <w:p w:rsidR="00AE411F" w:rsidRDefault="004C246A">
      <w:pPr>
        <w:pStyle w:val="Code"/>
      </w:pPr>
      <w:r>
        <w:t xml:space="preserve">  &lt;xsd:attribute name="IX" type="xsd:unsignedInt"/&gt;</w:t>
      </w:r>
    </w:p>
    <w:p w:rsidR="00AE411F" w:rsidRDefault="004C246A">
      <w:pPr>
        <w:pStyle w:val="Code"/>
      </w:pPr>
      <w:r>
        <w:t xml:space="preserve">  &lt;xsd:attribute name="T" type="xsd:string"/&gt;</w:t>
      </w:r>
    </w:p>
    <w:p w:rsidR="00AE411F" w:rsidRDefault="004C246A">
      <w:pPr>
        <w:pStyle w:val="Code"/>
      </w:pPr>
      <w:r>
        <w:t xml:space="preserve">  &lt;xsd:attribute name="Del" type="xsd:boolean"/&gt;</w:t>
      </w:r>
    </w:p>
    <w:p w:rsidR="00AE411F" w:rsidRDefault="004C246A">
      <w:pPr>
        <w:pStyle w:val="Code"/>
      </w:pPr>
      <w:r>
        <w:t>&lt;/xsd:complexType&gt;</w:t>
      </w:r>
    </w:p>
    <w:p w:rsidR="00AE411F" w:rsidRDefault="004C246A">
      <w:pPr>
        <w:pStyle w:val="Heading5"/>
      </w:pPr>
      <w:bookmarkStart w:id="822" w:name="section_0faaad04825a462da95588741883745c"/>
      <w:bookmarkStart w:id="823" w:name="_Toc163745450"/>
      <w:r>
        <w:t>RowDef_Type</w:t>
      </w:r>
      <w:bookmarkEnd w:id="822"/>
      <w:bookmarkEnd w:id="823"/>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345f2585409a450ca46172a76777d348">
        <w:r>
          <w:rPr>
            <w:rStyle w:val="Hyperlink"/>
          </w:rPr>
          <w:t>SectionDef_Type</w:t>
        </w:r>
      </w:hyperlink>
    </w:p>
    <w:p w:rsidR="00AE411F" w:rsidRDefault="004C246A">
      <w:bookmarkStart w:id="824" w:name="CC_5edc38c4000000000000000000000000"/>
      <w:bookmarkEnd w:id="824"/>
      <w:r>
        <w:t xml:space="preserve">A complex type that specifies the definition of a </w:t>
      </w:r>
      <w:hyperlink w:anchor="Section_d74a66b474714467b154ea4f60de7fdd" w:history="1">
        <w:r>
          <w:rPr>
            <w:rStyle w:val="Hyperlink"/>
          </w:rPr>
          <w:t>row</w:t>
        </w:r>
      </w:hyperlink>
      <w:r>
        <w:t xml:space="preserve"> that is not specified in this specification.</w:t>
      </w:r>
    </w:p>
    <w:p w:rsidR="00AE411F" w:rsidRDefault="004C246A">
      <w:r>
        <w:rPr>
          <w:i/>
        </w:rPr>
        <w:t>Child Elements:</w:t>
      </w:r>
    </w:p>
    <w:p w:rsidR="00AE411F" w:rsidRDefault="004C246A">
      <w:bookmarkStart w:id="825" w:name="CC_ce46a9a5000000000000000000000000"/>
      <w:bookmarkEnd w:id="825"/>
      <w:r>
        <w:rPr>
          <w:b/>
        </w:rPr>
        <w:t xml:space="preserve">CellDef: </w:t>
      </w:r>
      <w:r>
        <w:t xml:space="preserve">A </w:t>
      </w:r>
      <w:hyperlink w:anchor="Section_54c859c5a4004f699a66cffab531a6d3">
        <w:r>
          <w:rPr>
            <w:rStyle w:val="Hyperlink"/>
          </w:rPr>
          <w:t>CellDef_Type</w:t>
        </w:r>
      </w:hyperlink>
      <w:r>
        <w:t xml:space="preserve"> element that specifies the definition of a </w:t>
      </w:r>
      <w:hyperlink w:anchor="Section_c9b39e00f1d7417eb68ccdea8ffe091a" w:history="1">
        <w:r>
          <w:rPr>
            <w:rStyle w:val="Hyperlink"/>
          </w:rPr>
          <w:t>cell</w:t>
        </w:r>
      </w:hyperlink>
      <w:r>
        <w:t xml:space="preserve"> that is not specified in this specification.</w:t>
      </w:r>
    </w:p>
    <w:p w:rsidR="00AE411F" w:rsidRDefault="004C246A">
      <w:r>
        <w:t>The following W3C XML Schema (</w:t>
      </w:r>
      <w:hyperlink r:id="rId220">
        <w:r>
          <w:rPr>
            <w:rStyle w:val="Hyperlink"/>
          </w:rPr>
          <w:t>[XMLSCHEMA1]</w:t>
        </w:r>
      </w:hyperlink>
      <w:r>
        <w:t xml:space="preserve"> section 2.1) fragment specifies the contents of this complex type.</w:t>
      </w:r>
    </w:p>
    <w:p w:rsidR="00AE411F" w:rsidRDefault="004C246A">
      <w:pPr>
        <w:pStyle w:val="Code"/>
      </w:pPr>
      <w:r>
        <w:t>&lt;xsd:complexType name="RowDef_Type"&gt;</w:t>
      </w:r>
    </w:p>
    <w:p w:rsidR="00AE411F" w:rsidRDefault="004C246A">
      <w:pPr>
        <w:pStyle w:val="Code"/>
      </w:pPr>
      <w:r>
        <w:t xml:space="preserve">  &lt;xsd:sequence&gt;</w:t>
      </w:r>
    </w:p>
    <w:p w:rsidR="00AE411F" w:rsidRDefault="004C246A">
      <w:pPr>
        <w:pStyle w:val="Code"/>
      </w:pPr>
      <w:r>
        <w:t xml:space="preserve">    &lt;xsd:element name="CellDef" type="CellDef_Type" minOccurs="0" maxOccurs="unbounded"/&gt;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826" w:name="section_5766daba76894500a6a149e825672277"/>
      <w:bookmarkStart w:id="827" w:name="_Toc163745451"/>
      <w:r>
        <w:t>RowKeyValue_Type</w:t>
      </w:r>
      <w:bookmarkEnd w:id="826"/>
      <w:bookmarkEnd w:id="827"/>
    </w:p>
    <w:p w:rsidR="00AE411F" w:rsidRDefault="004C246A">
      <w:r>
        <w:rPr>
          <w:i/>
        </w:rPr>
        <w:t xml:space="preserve">Target namespace: </w:t>
      </w:r>
      <w:r>
        <w:t>http://schemas.microsoft.com/office/visi</w:t>
      </w:r>
      <w:r>
        <w:t>o/2011/1/core</w:t>
      </w:r>
    </w:p>
    <w:p w:rsidR="00AE411F" w:rsidRDefault="004C246A">
      <w:r>
        <w:rPr>
          <w:i/>
        </w:rPr>
        <w:t xml:space="preserve">Referenced by: </w:t>
      </w:r>
      <w:hyperlink w:anchor="Section_a503e916c0d240429d30e7dc4d6cfb65">
        <w:r>
          <w:rPr>
            <w:rStyle w:val="Hyperlink"/>
          </w:rPr>
          <w:t>PrimaryKey_Type</w:t>
        </w:r>
      </w:hyperlink>
    </w:p>
    <w:p w:rsidR="00AE411F" w:rsidRDefault="004C246A">
      <w:bookmarkStart w:id="828" w:name="CC_bbfe2708000000000000000000000000"/>
      <w:bookmarkEnd w:id="828"/>
      <w:r>
        <w:t xml:space="preserve">A complex type that specifies the value of a component of the </w:t>
      </w:r>
      <w:hyperlink w:anchor="gt_e4d8c530-39c1-4fc6-8ccc-8d51a221158d">
        <w:r>
          <w:rPr>
            <w:rStyle w:val="HyperlinkGreen"/>
            <w:b/>
          </w:rPr>
          <w:t>primary key</w:t>
        </w:r>
      </w:hyperlink>
      <w:r>
        <w:t xml:space="preserve"> for an individual </w:t>
      </w:r>
      <w:hyperlink w:anchor="gt_a87817fc-9b18-49a1-925e-9be9e1d92665">
        <w:r>
          <w:rPr>
            <w:rStyle w:val="HyperlinkGreen"/>
            <w:b/>
          </w:rPr>
          <w:t>row</w:t>
        </w:r>
      </w:hyperlink>
      <w:r>
        <w:t xml:space="preserve"> of a </w:t>
      </w:r>
      <w:hyperlink w:anchor="Section_5c84498371344d01bcee8e705c2efd1c" w:history="1">
        <w:r>
          <w:rPr>
            <w:rStyle w:val="Hyperlink"/>
          </w:rPr>
          <w:t>recordset</w:t>
        </w:r>
      </w:hyperlink>
      <w:r>
        <w:t>.</w:t>
      </w:r>
    </w:p>
    <w:p w:rsidR="00AE411F" w:rsidRDefault="004C246A">
      <w:r>
        <w:rPr>
          <w:i/>
        </w:rPr>
        <w:t>Attributes:</w:t>
      </w:r>
    </w:p>
    <w:p w:rsidR="00AE411F" w:rsidRDefault="004C246A">
      <w:bookmarkStart w:id="829" w:name="CC_fd6cb3a1000000000000000000000000"/>
      <w:bookmarkEnd w:id="829"/>
      <w:r>
        <w:rPr>
          <w:b/>
        </w:rPr>
        <w:t xml:space="preserve">RowID: </w:t>
      </w:r>
      <w:r>
        <w:t>An xsd:unsignedInt (</w:t>
      </w:r>
      <w:hyperlink r:id="rId221">
        <w:r>
          <w:rPr>
            <w:rStyle w:val="Hyperlink"/>
          </w:rPr>
          <w:t>[XMLSCHEMA2]</w:t>
        </w:r>
      </w:hyperlink>
      <w:r>
        <w:t xml:space="preserve"> section 3.3.22) attribute that specifies the identifier of a row of a recordset. It MUST be equal to the </w:t>
      </w:r>
      <w:r>
        <w:rPr>
          <w:b/>
        </w:rPr>
        <w:t>RowID</w:t>
      </w:r>
      <w:r>
        <w:t xml:space="preserve"> attribute of a </w:t>
      </w:r>
      <w:hyperlink w:anchor="Section_ffc00766ecc44e5cb5eeedda9bc0f58e">
        <w:r>
          <w:rPr>
            <w:rStyle w:val="Hyperlink"/>
          </w:rPr>
          <w:t>RowMap_Type</w:t>
        </w:r>
      </w:hyperlink>
      <w:r>
        <w:t xml:space="preserve"> child element of the </w:t>
      </w:r>
      <w:hyperlink w:anchor="Section_d7fcd200ebfe4c378b2c62fe8b6ba6ea">
        <w:r>
          <w:rPr>
            <w:rStyle w:val="Hyperlink"/>
          </w:rPr>
          <w:t>DataRecordSet_Type</w:t>
        </w:r>
      </w:hyperlink>
      <w:r>
        <w:t xml:space="preserve"> element that contains this RowKeyValue_Type element. It MUST be unique amongst all the RowKeyValue_Type child elements of the containing PrimaryKey_Type.</w:t>
      </w:r>
    </w:p>
    <w:p w:rsidR="00AE411F" w:rsidRDefault="004C246A">
      <w:bookmarkStart w:id="830" w:name="CC_2f90e137000000000000000000000000"/>
      <w:bookmarkEnd w:id="830"/>
      <w:r>
        <w:rPr>
          <w:b/>
        </w:rPr>
        <w:t xml:space="preserve">Value: </w:t>
      </w:r>
      <w:r>
        <w:t>An xsd:string ([XMLSCHEMA</w:t>
      </w:r>
      <w:r>
        <w:t xml:space="preserve">2] section 3.2.1) attribute that specifies the value of the </w:t>
      </w:r>
      <w:hyperlink w:anchor="gt_f819dd42-7f44-4613-8231-d5ad47f2bbcc">
        <w:r>
          <w:rPr>
            <w:rStyle w:val="HyperlinkGreen"/>
            <w:b/>
          </w:rPr>
          <w:t>field</w:t>
        </w:r>
      </w:hyperlink>
      <w:r>
        <w:t xml:space="preserve"> specified by the containing PrimaryKey_Type for the row specified by the </w:t>
      </w:r>
      <w:r>
        <w:rPr>
          <w:b/>
        </w:rPr>
        <w:t>RowID</w:t>
      </w:r>
      <w:r>
        <w:t xml:space="preserve"> attribute.</w:t>
      </w:r>
    </w:p>
    <w:p w:rsidR="00AE411F" w:rsidRDefault="004C246A">
      <w:r>
        <w:t>The following W3C XML Schema (</w:t>
      </w:r>
      <w:hyperlink r:id="rId222">
        <w:r>
          <w:rPr>
            <w:rStyle w:val="Hyperlink"/>
          </w:rPr>
          <w:t>[XMLSCHEMA1]</w:t>
        </w:r>
      </w:hyperlink>
      <w:r>
        <w:t xml:space="preserve"> section 2.1) fragment specifies the contents of this complex type.</w:t>
      </w:r>
    </w:p>
    <w:p w:rsidR="00AE411F" w:rsidRDefault="004C246A">
      <w:pPr>
        <w:pStyle w:val="Code"/>
      </w:pPr>
      <w:r>
        <w:t>&lt;xsd:complexType name="RowKeyValue_Type"&gt;</w:t>
      </w:r>
    </w:p>
    <w:p w:rsidR="00AE411F" w:rsidRDefault="004C246A">
      <w:pPr>
        <w:pStyle w:val="Code"/>
      </w:pPr>
      <w:r>
        <w:t xml:space="preserve">  &lt;xsd:attribute name="RowID" type="xsd:unsignedInt" use="required"/&gt;</w:t>
      </w:r>
    </w:p>
    <w:p w:rsidR="00AE411F" w:rsidRDefault="004C246A">
      <w:pPr>
        <w:pStyle w:val="Code"/>
      </w:pPr>
      <w:r>
        <w:t xml:space="preserve">  &lt;xsd:</w:t>
      </w:r>
      <w:r>
        <w:t>attribute name="Value" type="xsd:string" use="required"/&gt;</w:t>
      </w:r>
    </w:p>
    <w:p w:rsidR="00AE411F" w:rsidRDefault="004C246A">
      <w:pPr>
        <w:pStyle w:val="Code"/>
      </w:pPr>
      <w:r>
        <w:t>&lt;/xsd:complexType&gt;</w:t>
      </w:r>
    </w:p>
    <w:p w:rsidR="00AE411F" w:rsidRDefault="004C246A">
      <w:pPr>
        <w:pStyle w:val="Heading5"/>
      </w:pPr>
      <w:bookmarkStart w:id="831" w:name="section_ffc00766ecc44e5cb5eeedda9bc0f58e"/>
      <w:bookmarkStart w:id="832" w:name="_Toc163745452"/>
      <w:r>
        <w:t>RowMap_Type</w:t>
      </w:r>
      <w:bookmarkEnd w:id="831"/>
      <w:bookmarkEnd w:id="832"/>
    </w:p>
    <w:p w:rsidR="00AE411F" w:rsidRDefault="004C246A">
      <w:r>
        <w:rPr>
          <w:i/>
        </w:rPr>
        <w:t xml:space="preserve">Target namespace: </w:t>
      </w:r>
      <w:r>
        <w:t>http://schemas.microsoft.com/office/visio/2011/1/core</w:t>
      </w:r>
    </w:p>
    <w:p w:rsidR="00AE411F" w:rsidRDefault="004C246A">
      <w:r>
        <w:rPr>
          <w:i/>
        </w:rPr>
        <w:lastRenderedPageBreak/>
        <w:t xml:space="preserve">Referenced by: </w:t>
      </w:r>
      <w:hyperlink w:anchor="Section_d7fcd200ebfe4c378b2c62fe8b6ba6ea">
        <w:r>
          <w:rPr>
            <w:rStyle w:val="Hyperlink"/>
          </w:rPr>
          <w:t>DataRecordSet_Typ</w:t>
        </w:r>
        <w:r>
          <w:rPr>
            <w:rStyle w:val="Hyperlink"/>
          </w:rPr>
          <w:t>e</w:t>
        </w:r>
      </w:hyperlink>
    </w:p>
    <w:p w:rsidR="00AE411F" w:rsidRDefault="004C246A">
      <w:bookmarkStart w:id="833" w:name="CC_a7678312000000000000000000000000"/>
      <w:bookmarkEnd w:id="833"/>
      <w:r>
        <w:t xml:space="preserve">A complex type that specifies the </w:t>
      </w:r>
      <w:hyperlink w:anchor="Section_9ab2ddda33b5434d9256bd769e300cd1" w:history="1">
        <w:r>
          <w:rPr>
            <w:rStyle w:val="Hyperlink"/>
          </w:rPr>
          <w:t>data binding</w:t>
        </w:r>
      </w:hyperlink>
      <w:r>
        <w:t xml:space="preserve"> between a </w:t>
      </w:r>
      <w:hyperlink w:anchor="gt_a87817fc-9b18-49a1-925e-9be9e1d92665">
        <w:r>
          <w:rPr>
            <w:rStyle w:val="HyperlinkGreen"/>
            <w:b/>
          </w:rPr>
          <w:t>row</w:t>
        </w:r>
      </w:hyperlink>
      <w:r>
        <w:t xml:space="preserve"> of a </w:t>
      </w:r>
      <w:hyperlink w:anchor="Section_5c84498371344d01bcee8e705c2efd1c" w:history="1">
        <w:r>
          <w:rPr>
            <w:rStyle w:val="Hyperlink"/>
          </w:rPr>
          <w:t>record</w:t>
        </w:r>
        <w:r>
          <w:rPr>
            <w:rStyle w:val="Hyperlink"/>
          </w:rPr>
          <w:t>set</w:t>
        </w:r>
      </w:hyperlink>
      <w:r>
        <w:t xml:space="preserve"> and a </w:t>
      </w:r>
      <w:hyperlink w:anchor="Section_2995871af1b144e69754989fb760ee18" w:history="1">
        <w:r>
          <w:rPr>
            <w:rStyle w:val="Hyperlink"/>
          </w:rPr>
          <w:t>shape</w:t>
        </w:r>
      </w:hyperlink>
      <w:r>
        <w:t>.</w:t>
      </w:r>
    </w:p>
    <w:p w:rsidR="00AE411F" w:rsidRDefault="004C246A">
      <w:r>
        <w:rPr>
          <w:i/>
        </w:rPr>
        <w:t>Attributes:</w:t>
      </w:r>
    </w:p>
    <w:p w:rsidR="00AE411F" w:rsidRDefault="004C246A">
      <w:bookmarkStart w:id="834" w:name="CC_d48166c8000000000000000000000000"/>
      <w:bookmarkEnd w:id="834"/>
      <w:r>
        <w:rPr>
          <w:b/>
        </w:rPr>
        <w:t xml:space="preserve">RowID: </w:t>
      </w:r>
      <w:r>
        <w:t>An xsd:unsignedInt (</w:t>
      </w:r>
      <w:hyperlink r:id="rId223">
        <w:r>
          <w:rPr>
            <w:rStyle w:val="Hyperlink"/>
          </w:rPr>
          <w:t>[XMLSCHEMA2]</w:t>
        </w:r>
      </w:hyperlink>
      <w:r>
        <w:t xml:space="preserve"> section 3.3.22) attribute that specifies the identifier of a </w:t>
      </w:r>
      <w:r>
        <w:t>row of the recordset. It MUST be unique amongst all the RowMap_Type child elements of the containing DataRecordSet_Type.</w:t>
      </w:r>
    </w:p>
    <w:p w:rsidR="00AE411F" w:rsidRDefault="004C246A">
      <w:bookmarkStart w:id="835" w:name="CC_6c2cd86f000000000000000000000000"/>
      <w:bookmarkEnd w:id="835"/>
      <w:r>
        <w:rPr>
          <w:b/>
        </w:rPr>
        <w:t xml:space="preserve">PageID: </w:t>
      </w:r>
      <w:r>
        <w:t xml:space="preserve">An xsd:unsignedInt ([XMLSCHEMA2] section 3.3.22) attribute that specifies the identifier of the </w:t>
      </w:r>
      <w:hyperlink w:anchor="Section_bb1af8e686064cd981b54cf0e8dedf1b" w:history="1">
        <w:r>
          <w:rPr>
            <w:rStyle w:val="Hyperlink"/>
          </w:rPr>
          <w:t>drawing page</w:t>
        </w:r>
      </w:hyperlink>
      <w:r>
        <w:t xml:space="preserve"> that contains the shape. It MUST be equal to the </w:t>
      </w:r>
      <w:r>
        <w:rPr>
          <w:b/>
        </w:rPr>
        <w:t>ID</w:t>
      </w:r>
      <w:r>
        <w:t xml:space="preserve"> attribute of the </w:t>
      </w:r>
      <w:hyperlink w:anchor="Section_27e583c30ef34d7c8face37bd18d9dc2" w:history="1">
        <w:r>
          <w:rPr>
            <w:rStyle w:val="Hyperlink"/>
          </w:rPr>
          <w:t>Page_Type</w:t>
        </w:r>
      </w:hyperlink>
      <w:r>
        <w:t xml:space="preserve"> element associated with the drawing page.</w:t>
      </w:r>
    </w:p>
    <w:p w:rsidR="00AE411F" w:rsidRDefault="004C246A">
      <w:bookmarkStart w:id="836" w:name="CC_d5970592000000000000000000000000"/>
      <w:bookmarkEnd w:id="836"/>
      <w:r>
        <w:rPr>
          <w:b/>
        </w:rPr>
        <w:t xml:space="preserve">ShapeID: </w:t>
      </w:r>
      <w:r>
        <w:t>An xsd:unsignedInt ([XML</w:t>
      </w:r>
      <w:r>
        <w:t xml:space="preserve">SCHEMA2] section 3.3.22) attribute that specifies the identifier of the shape. It MUST be equal to the </w:t>
      </w:r>
      <w:r>
        <w:rPr>
          <w:b/>
        </w:rPr>
        <w:t>ID</w:t>
      </w:r>
      <w:r>
        <w:t xml:space="preserve"> attribute of the </w:t>
      </w:r>
      <w:hyperlink w:anchor="Section_5d6be8d61cab4722ba32d73febc4e51d" w:history="1">
        <w:r>
          <w:rPr>
            <w:rStyle w:val="Hyperlink"/>
          </w:rPr>
          <w:t>ShapeSheet_Type</w:t>
        </w:r>
      </w:hyperlink>
      <w:r>
        <w:t xml:space="preserve"> element associated with the shape.</w:t>
      </w:r>
    </w:p>
    <w:p w:rsidR="00AE411F" w:rsidRDefault="004C246A">
      <w:r>
        <w:t xml:space="preserve">The following W3C XML </w:t>
      </w:r>
      <w:r>
        <w:t>Schema (</w:t>
      </w:r>
      <w:hyperlink r:id="rId224">
        <w:r>
          <w:rPr>
            <w:rStyle w:val="Hyperlink"/>
          </w:rPr>
          <w:t>[XMLSCHEMA1]</w:t>
        </w:r>
      </w:hyperlink>
      <w:r>
        <w:t xml:space="preserve"> section 2.1) fragment specifies the contents of this complex type.</w:t>
      </w:r>
    </w:p>
    <w:p w:rsidR="00AE411F" w:rsidRDefault="004C246A">
      <w:pPr>
        <w:pStyle w:val="Code"/>
      </w:pPr>
      <w:r>
        <w:t>&lt;xsd:complexType name="RowMap_Type"&gt;</w:t>
      </w:r>
    </w:p>
    <w:p w:rsidR="00AE411F" w:rsidRDefault="004C246A">
      <w:pPr>
        <w:pStyle w:val="Code"/>
      </w:pPr>
      <w:r>
        <w:t xml:space="preserve">  &lt;xsd:attribute name="RowID" type="xsd:unsignedInt" use="required</w:t>
      </w:r>
      <w:r>
        <w:t>"/&gt;</w:t>
      </w:r>
    </w:p>
    <w:p w:rsidR="00AE411F" w:rsidRDefault="004C246A">
      <w:pPr>
        <w:pStyle w:val="Code"/>
      </w:pPr>
      <w:r>
        <w:t xml:space="preserve">  &lt;xsd:attribute name="PageID" type="xsd:unsignedInt" use="required"/&gt;</w:t>
      </w:r>
    </w:p>
    <w:p w:rsidR="00AE411F" w:rsidRDefault="004C246A">
      <w:pPr>
        <w:pStyle w:val="Code"/>
      </w:pPr>
      <w:r>
        <w:t xml:space="preserve">  &lt;xsd:attribute name="ShapeID" type="xsd:unsignedInt" use="required"/&gt;</w:t>
      </w:r>
    </w:p>
    <w:p w:rsidR="00AE411F" w:rsidRDefault="004C246A">
      <w:pPr>
        <w:pStyle w:val="Code"/>
      </w:pPr>
      <w:r>
        <w:t>&lt;/xsd:complexType&gt;</w:t>
      </w:r>
    </w:p>
    <w:p w:rsidR="00AE411F" w:rsidRDefault="004C246A">
      <w:pPr>
        <w:pStyle w:val="Heading5"/>
      </w:pPr>
      <w:bookmarkStart w:id="837" w:name="section_735b599d1359476785931c508a885779"/>
      <w:bookmarkStart w:id="838" w:name="_Toc163745453"/>
      <w:r>
        <w:t>Section_Type</w:t>
      </w:r>
      <w:bookmarkEnd w:id="837"/>
      <w:bookmarkEnd w:id="838"/>
    </w:p>
    <w:p w:rsidR="00AE411F" w:rsidRDefault="004C246A">
      <w:r>
        <w:rPr>
          <w:i/>
        </w:rPr>
        <w:t xml:space="preserve">Target namespace: </w:t>
      </w:r>
      <w:r>
        <w:t>http://schemas.microsoft.com/office/visio/2011/1/core</w:t>
      </w:r>
    </w:p>
    <w:p w:rsidR="00AE411F" w:rsidRDefault="004C246A">
      <w:r>
        <w:rPr>
          <w:i/>
        </w:rPr>
        <w:t>Refer</w:t>
      </w:r>
      <w:r>
        <w:rPr>
          <w:i/>
        </w:rPr>
        <w:t xml:space="preserve">enced by: </w:t>
      </w:r>
      <w:hyperlink w:anchor="Section_9136adc9bd94425ea32d15fee80707ef">
        <w:r>
          <w:rPr>
            <w:rStyle w:val="Hyperlink"/>
          </w:rPr>
          <w:t>StyleSheet_Type</w:t>
        </w:r>
      </w:hyperlink>
      <w:r>
        <w:t xml:space="preserve">, </w:t>
      </w:r>
      <w:hyperlink w:anchor="Section_8187d7a229874248810eb304b36a9669">
        <w:r>
          <w:rPr>
            <w:rStyle w:val="Hyperlink"/>
          </w:rPr>
          <w:t>Sheet_Type</w:t>
        </w:r>
      </w:hyperlink>
      <w:r>
        <w:t xml:space="preserve">, </w:t>
      </w:r>
      <w:hyperlink w:anchor="Section_d099c7366dfb4974ab266b95093ec9c9">
        <w:r>
          <w:rPr>
            <w:rStyle w:val="Hyperlink"/>
          </w:rPr>
          <w:t>DocumentSheet_Type</w:t>
        </w:r>
      </w:hyperlink>
      <w:r>
        <w:t xml:space="preserve">, </w:t>
      </w:r>
      <w:hyperlink w:anchor="Section_f81673b1da844754b19ea0475d889120">
        <w:r>
          <w:rPr>
            <w:rStyle w:val="Hyperlink"/>
          </w:rPr>
          <w:t>PageSheet_Type</w:t>
        </w:r>
      </w:hyperlink>
      <w:r>
        <w:t xml:space="preserve">, </w:t>
      </w:r>
      <w:hyperlink w:anchor="Section_5d6be8d61cab4722ba32d73febc4e51d">
        <w:r>
          <w:rPr>
            <w:rStyle w:val="Hyperlink"/>
          </w:rPr>
          <w:t>ShapeSheet_Type</w:t>
        </w:r>
      </w:hyperlink>
    </w:p>
    <w:p w:rsidR="00AE411F" w:rsidRDefault="004C246A">
      <w:bookmarkStart w:id="839" w:name="CC_e0bebaa0000000000000000000000000"/>
      <w:bookmarkEnd w:id="839"/>
      <w:r>
        <w:t>A complex type that specifies a collection of related properties.</w:t>
      </w:r>
    </w:p>
    <w:p w:rsidR="00AE411F" w:rsidRDefault="004C246A">
      <w:r>
        <w:rPr>
          <w:i/>
        </w:rPr>
        <w:t>Child Elements:</w:t>
      </w:r>
    </w:p>
    <w:p w:rsidR="00AE411F" w:rsidRDefault="004C246A">
      <w:bookmarkStart w:id="840" w:name="CC_5301b590000000000000000000000000"/>
      <w:bookmarkEnd w:id="840"/>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AE411F" w:rsidRDefault="004C246A">
      <w:bookmarkStart w:id="841" w:name="CC_8e481001000000000000000000000000"/>
      <w:bookmarkEnd w:id="841"/>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8718337db6e434fb0bf7aa1fc4ef27b" w:history="1">
        <w:r>
          <w:rPr>
            <w:rStyle w:val="Hyperlink"/>
          </w:rPr>
          <w:t>section</w:t>
        </w:r>
      </w:hyperlink>
      <w:r>
        <w:t>.</w:t>
      </w:r>
    </w:p>
    <w:p w:rsidR="00AE411F" w:rsidRDefault="004C246A">
      <w:bookmarkStart w:id="842" w:name="CC_caacf750000000000000000000000000"/>
      <w:bookmarkEnd w:id="842"/>
      <w:r>
        <w:rPr>
          <w:b/>
        </w:rPr>
        <w:t xml:space="preserve">Row: </w:t>
      </w:r>
      <w:r>
        <w:t xml:space="preserve">A </w:t>
      </w:r>
      <w:hyperlink w:anchor="Section_7ae7c325097c4225adf5e7b8b6695639">
        <w:r>
          <w:rPr>
            <w:rStyle w:val="Hyperlink"/>
          </w:rPr>
          <w:t>Row_Type</w:t>
        </w:r>
      </w:hyperlink>
      <w:r>
        <w:t xml:space="preserve"> element that specifies a c</w:t>
      </w:r>
      <w:r>
        <w:t>ollection of Cell_Type elements.</w:t>
      </w:r>
    </w:p>
    <w:p w:rsidR="00AE411F" w:rsidRDefault="004C246A">
      <w:r>
        <w:rPr>
          <w:i/>
        </w:rPr>
        <w:t>Attributes:</w:t>
      </w:r>
    </w:p>
    <w:p w:rsidR="00AE411F" w:rsidRDefault="004C246A">
      <w:bookmarkStart w:id="843" w:name="CC_f0c76602000000000000000000000000"/>
      <w:bookmarkEnd w:id="843"/>
      <w:r>
        <w:rPr>
          <w:b/>
        </w:rPr>
        <w:t xml:space="preserve">N: </w:t>
      </w:r>
      <w:r>
        <w:t>An xsd:string (</w:t>
      </w:r>
      <w:hyperlink r:id="rId225">
        <w:r>
          <w:rPr>
            <w:rStyle w:val="Hyperlink"/>
          </w:rPr>
          <w:t>[XMLSCHEMA2]</w:t>
        </w:r>
      </w:hyperlink>
      <w:r>
        <w:t xml:space="preserve"> section 3.2.1) attribute that specifies the language-independent name of a collection of properties. It MUST be uni</w:t>
      </w:r>
      <w:r>
        <w:t xml:space="preserve">que amongst all of the Section_Type </w:t>
      </w:r>
      <w:r>
        <w:rPr>
          <w:rStyle w:val="Hyperlink"/>
          <w:u w:val="none"/>
        </w:rPr>
        <w:t xml:space="preserve">elements of the containing </w:t>
      </w:r>
      <w:r>
        <w:t xml:space="preserve">Sheet_Type </w:t>
      </w:r>
      <w:r>
        <w:rPr>
          <w:rStyle w:val="Hyperlink"/>
          <w:u w:val="none"/>
        </w:rPr>
        <w:t xml:space="preserve">element unless it is equal to </w:t>
      </w:r>
      <w:r>
        <w:t xml:space="preserve">"Geometry". It MUST be equal to a value as specified in </w:t>
      </w:r>
      <w:hyperlink w:anchor="Section_ae0d39d7aa9a4a5d9c51ea0feb34e00f" w:history="1">
        <w:r>
          <w:rPr>
            <w:rStyle w:val="Hyperlink"/>
          </w:rPr>
          <w:t>Sections</w:t>
        </w:r>
      </w:hyperlink>
      <w:r>
        <w:t>.</w:t>
      </w:r>
    </w:p>
    <w:p w:rsidR="00AE411F" w:rsidRDefault="004C246A">
      <w:bookmarkStart w:id="844" w:name="CC_c70205f0000000000000000000000000"/>
      <w:bookmarkEnd w:id="844"/>
      <w:r>
        <w:rPr>
          <w:b/>
        </w:rPr>
        <w:t xml:space="preserve">Del: </w:t>
      </w:r>
      <w:r>
        <w:t>An xsd:boolean ([XMLS</w:t>
      </w:r>
      <w:r>
        <w:t xml:space="preserve">CHEMA2] section 3.2.2) attribute that specifies whether a collection that would otherwise be </w:t>
      </w:r>
      <w:hyperlink w:anchor="Section_5865d55af28e4dc7b02d79e35e8cd7eb" w:history="1">
        <w:r>
          <w:rPr>
            <w:rStyle w:val="Hyperlink"/>
          </w:rPr>
          <w:t>inherited</w:t>
        </w:r>
      </w:hyperlink>
      <w:r>
        <w:t xml:space="preserve"> has been deleted. It MUST be equal to zero or one. A value of one specifies that a collection</w:t>
      </w:r>
      <w:r>
        <w:t xml:space="preserve"> has been deleted and that the values of the properties in the collection are not inherited. A value of zero specifies that a collection of properties is valid for the shape. If the </w:t>
      </w:r>
      <w:r>
        <w:rPr>
          <w:b/>
        </w:rPr>
        <w:t>Del</w:t>
      </w:r>
      <w:r>
        <w:t xml:space="preserve"> attribute is not present, the value is zero.</w:t>
      </w:r>
    </w:p>
    <w:p w:rsidR="00AE411F" w:rsidRDefault="004C246A">
      <w:pPr>
        <w:rPr>
          <w:rStyle w:val="Hyperlink"/>
          <w:u w:val="none"/>
        </w:rPr>
      </w:pPr>
      <w:bookmarkStart w:id="845" w:name="CC_246f05db000000000000000000000000"/>
      <w:bookmarkEnd w:id="845"/>
      <w:r>
        <w:rPr>
          <w:b/>
        </w:rPr>
        <w:t xml:space="preserve">IX: </w:t>
      </w:r>
      <w:r>
        <w:t>An xsd:unsignedInt ([</w:t>
      </w:r>
      <w:r>
        <w:t xml:space="preserve">XMLSCHEMA2] section 3.3.22) attribute that specifies the </w:t>
      </w:r>
      <w:hyperlink w:anchor="gt_bc60c405-d92b-4a8c-b63b-e404b1cc4dc4">
        <w:r>
          <w:rPr>
            <w:rStyle w:val="HyperlinkGreen"/>
            <w:b/>
          </w:rPr>
          <w:t>zero-based index</w:t>
        </w:r>
      </w:hyperlink>
      <w:r>
        <w:t xml:space="preserve"> of the element. It MUST be unique amongst all of the Section_Type</w:t>
      </w:r>
      <w:r>
        <w:rPr>
          <w:rStyle w:val="Hyperlink"/>
        </w:rPr>
        <w:t xml:space="preserve"> </w:t>
      </w:r>
      <w:r>
        <w:t xml:space="preserve">elements with the same </w:t>
      </w:r>
      <w:r>
        <w:rPr>
          <w:b/>
        </w:rPr>
        <w:t>N</w:t>
      </w:r>
      <w:r>
        <w:t xml:space="preserve"> </w:t>
      </w:r>
      <w:r>
        <w:lastRenderedPageBreak/>
        <w:t>attribute of the containing</w:t>
      </w:r>
      <w:r>
        <w:rPr>
          <w:rStyle w:val="Hyperlink"/>
          <w:u w:val="none"/>
        </w:rPr>
        <w:t xml:space="preserve"> </w:t>
      </w:r>
      <w:r>
        <w:t>S</w:t>
      </w:r>
      <w:r>
        <w:t xml:space="preserve">heet_Type. It MUST be greater than the </w:t>
      </w:r>
      <w:r>
        <w:rPr>
          <w:b/>
        </w:rPr>
        <w:t>IX</w:t>
      </w:r>
      <w:r>
        <w:t xml:space="preserve"> attribute of any preceding Section_Type element with the same </w:t>
      </w:r>
      <w:r>
        <w:rPr>
          <w:b/>
        </w:rPr>
        <w:t>N</w:t>
      </w:r>
      <w:r>
        <w:rPr>
          <w:rStyle w:val="Hyperlink"/>
          <w:u w:val="none"/>
        </w:rPr>
        <w:t xml:space="preserve"> </w:t>
      </w:r>
      <w:r>
        <w:t>attribute of the containing</w:t>
      </w:r>
      <w:r>
        <w:rPr>
          <w:rStyle w:val="Hyperlink"/>
          <w:u w:val="none"/>
        </w:rPr>
        <w:t xml:space="preserve"> </w:t>
      </w:r>
      <w:r>
        <w:t>Sheet_Type</w:t>
      </w:r>
      <w:r>
        <w:rPr>
          <w:rStyle w:val="Hyperlink"/>
          <w:u w:val="none"/>
        </w:rPr>
        <w:t xml:space="preserve">. </w:t>
      </w:r>
    </w:p>
    <w:p w:rsidR="00AE411F" w:rsidRDefault="004C246A">
      <w:r>
        <w:t xml:space="preserve">When the </w:t>
      </w:r>
      <w:r>
        <w:rPr>
          <w:b/>
        </w:rPr>
        <w:t>IX</w:t>
      </w:r>
      <w:r>
        <w:t xml:space="preserve"> attribute is not present, the index of the element is calculated implicitly by counting the numbe</w:t>
      </w:r>
      <w:r>
        <w:t>r of  preceding Section_Type</w:t>
      </w:r>
      <w:r>
        <w:rPr>
          <w:rStyle w:val="Hyperlink"/>
        </w:rPr>
        <w:t xml:space="preserve"> </w:t>
      </w:r>
      <w:r>
        <w:t xml:space="preserve">elements with the same </w:t>
      </w:r>
      <w:r>
        <w:rPr>
          <w:b/>
        </w:rPr>
        <w:t>N</w:t>
      </w:r>
      <w:r>
        <w:t xml:space="preserve"> attribute in the containing</w:t>
      </w:r>
      <w:r>
        <w:rPr>
          <w:rStyle w:val="Hyperlink"/>
          <w:u w:val="none"/>
        </w:rPr>
        <w:t xml:space="preserve"> </w:t>
      </w:r>
      <w:r>
        <w:t>Sheet_Type</w:t>
      </w:r>
      <w:r>
        <w:rPr>
          <w:rStyle w:val="Hyperlink"/>
          <w:u w:val="none"/>
        </w:rPr>
        <w:t xml:space="preserve">. </w:t>
      </w:r>
    </w:p>
    <w:p w:rsidR="00AE411F" w:rsidRDefault="004C246A">
      <w:r>
        <w:t>The following W3C XML Schema (</w:t>
      </w:r>
      <w:hyperlink r:id="rId226">
        <w:r>
          <w:rPr>
            <w:rStyle w:val="Hyperlink"/>
          </w:rPr>
          <w:t>[XMLSCHEMA1]</w:t>
        </w:r>
      </w:hyperlink>
      <w:r>
        <w:t xml:space="preserve"> section 2.1) fragment specifies the contents of this complex type.</w:t>
      </w:r>
    </w:p>
    <w:p w:rsidR="00AE411F" w:rsidRDefault="004C246A">
      <w:pPr>
        <w:pStyle w:val="Code"/>
      </w:pPr>
      <w:r>
        <w:t>&lt;xsd:complexType name="Section_Type"&gt;</w:t>
      </w:r>
    </w:p>
    <w:p w:rsidR="00AE411F" w:rsidRDefault="004C246A">
      <w:pPr>
        <w:pStyle w:val="Code"/>
      </w:pPr>
      <w:r>
        <w:t xml:space="preserve">  &lt;xsd:sequence&gt;</w:t>
      </w:r>
    </w:p>
    <w:p w:rsidR="00AE411F" w:rsidRDefault="004C246A">
      <w:pPr>
        <w:pStyle w:val="Code"/>
      </w:pPr>
      <w:r>
        <w:t xml:space="preserve">    &lt;xsd:element name="Cell" type="Cell_Type" minOccurs="0" maxOccurs="unbounded"/&gt;</w:t>
      </w:r>
    </w:p>
    <w:p w:rsidR="00AE411F" w:rsidRDefault="004C246A">
      <w:pPr>
        <w:pStyle w:val="Code"/>
      </w:pPr>
      <w:r>
        <w:t xml:space="preserve">    &lt;xsd:element name="Trigger" type="Trigger_Typ</w:t>
      </w:r>
      <w:r>
        <w:t>e" minOccurs="0" maxOccurs="unbounded"/&gt;</w:t>
      </w:r>
    </w:p>
    <w:p w:rsidR="00AE411F" w:rsidRDefault="004C246A">
      <w:pPr>
        <w:pStyle w:val="Code"/>
      </w:pPr>
      <w:r>
        <w:t xml:space="preserve">    &lt;xsd:element name="Row" type="Row_Type" minOccurs="0" maxOccurs="unbounded"/&gt;</w:t>
      </w:r>
    </w:p>
    <w:p w:rsidR="00AE411F" w:rsidRDefault="004C246A">
      <w:pPr>
        <w:pStyle w:val="Code"/>
      </w:pPr>
      <w:r>
        <w:t xml:space="preserve">  &lt;/xsd:sequence&gt;</w:t>
      </w:r>
    </w:p>
    <w:p w:rsidR="00AE411F" w:rsidRDefault="004C246A">
      <w:pPr>
        <w:pStyle w:val="Code"/>
      </w:pPr>
      <w:r>
        <w:t xml:space="preserve">  &lt;xsd:attribute name="N" type="xsd:string" use="required"/&gt;</w:t>
      </w:r>
    </w:p>
    <w:p w:rsidR="00AE411F" w:rsidRDefault="004C246A">
      <w:pPr>
        <w:pStyle w:val="Code"/>
      </w:pPr>
      <w:r>
        <w:t xml:space="preserve">  &lt;xsd:attribute name="Del" type="xsd:boolean"/&gt;</w:t>
      </w:r>
    </w:p>
    <w:p w:rsidR="00AE411F" w:rsidRDefault="004C246A">
      <w:pPr>
        <w:pStyle w:val="Code"/>
      </w:pPr>
      <w:r>
        <w:t xml:space="preserve">  &lt;</w:t>
      </w:r>
      <w:r>
        <w:t>xsd:attribute name="IX" type="xsd:unsignedInt"/&gt;</w:t>
      </w:r>
    </w:p>
    <w:p w:rsidR="00AE411F" w:rsidRDefault="004C246A">
      <w:pPr>
        <w:pStyle w:val="Code"/>
      </w:pPr>
      <w:r>
        <w:t>&lt;/xsd:complexType&gt;</w:t>
      </w:r>
    </w:p>
    <w:p w:rsidR="00AE411F" w:rsidRDefault="004C246A">
      <w:pPr>
        <w:pStyle w:val="Heading5"/>
      </w:pPr>
      <w:bookmarkStart w:id="846" w:name="section_345f2585409a450ca46172a76777d348"/>
      <w:bookmarkStart w:id="847" w:name="_Toc163745454"/>
      <w:r>
        <w:t>SectionDef_Type</w:t>
      </w:r>
      <w:bookmarkEnd w:id="846"/>
      <w:bookmarkEnd w:id="847"/>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37185c5e64bd40b68679ed9a691a0486">
        <w:r>
          <w:rPr>
            <w:rStyle w:val="Hyperlink"/>
          </w:rPr>
          <w:t>Extensions_Type</w:t>
        </w:r>
      </w:hyperlink>
    </w:p>
    <w:p w:rsidR="00AE411F" w:rsidRDefault="004C246A">
      <w:bookmarkStart w:id="848" w:name="CC_23e3ff14000000000000000000000000"/>
      <w:bookmarkEnd w:id="848"/>
      <w:r>
        <w:t>A comp</w:t>
      </w:r>
      <w:r>
        <w:t xml:space="preserve">lex type that specifies the definition of a </w:t>
      </w:r>
      <w:hyperlink w:anchor="Section_f8718337db6e434fb0bf7aa1fc4ef27b" w:history="1">
        <w:r>
          <w:rPr>
            <w:rStyle w:val="Hyperlink"/>
          </w:rPr>
          <w:t>section</w:t>
        </w:r>
      </w:hyperlink>
      <w:r>
        <w:t xml:space="preserve"> that is not specified in this specification.</w:t>
      </w:r>
    </w:p>
    <w:p w:rsidR="00AE411F" w:rsidRDefault="004C246A">
      <w:r>
        <w:rPr>
          <w:i/>
        </w:rPr>
        <w:t>Child Elements:</w:t>
      </w:r>
    </w:p>
    <w:p w:rsidR="00AE411F" w:rsidRDefault="004C246A">
      <w:bookmarkStart w:id="849" w:name="CC_2ed7930e000000000000000000000000"/>
      <w:bookmarkEnd w:id="849"/>
      <w:r>
        <w:rPr>
          <w:b/>
        </w:rPr>
        <w:t xml:space="preserve">CellDef: </w:t>
      </w:r>
      <w:r>
        <w:t xml:space="preserve">A </w:t>
      </w:r>
      <w:hyperlink w:anchor="Section_54c859c5a4004f699a66cffab531a6d3">
        <w:r>
          <w:rPr>
            <w:rStyle w:val="Hyperlink"/>
          </w:rPr>
          <w:t>CellDef_T</w:t>
        </w:r>
        <w:r>
          <w:rPr>
            <w:rStyle w:val="Hyperlink"/>
          </w:rPr>
          <w:t>ype</w:t>
        </w:r>
      </w:hyperlink>
      <w:r>
        <w:t xml:space="preserve"> element that specifies the definition of a </w:t>
      </w:r>
      <w:hyperlink w:anchor="Section_c9b39e00f1d7417eb68ccdea8ffe091a" w:history="1">
        <w:r>
          <w:rPr>
            <w:rStyle w:val="Hyperlink"/>
          </w:rPr>
          <w:t>cell</w:t>
        </w:r>
      </w:hyperlink>
      <w:r>
        <w:t xml:space="preserve"> that is not specified in this specification.</w:t>
      </w:r>
    </w:p>
    <w:p w:rsidR="00AE411F" w:rsidRDefault="004C246A">
      <w:bookmarkStart w:id="850" w:name="CC_088652b3000000000000000000000000"/>
      <w:bookmarkEnd w:id="850"/>
      <w:r>
        <w:rPr>
          <w:b/>
        </w:rPr>
        <w:t xml:space="preserve">RowDef: </w:t>
      </w:r>
      <w:r>
        <w:t xml:space="preserve">A </w:t>
      </w:r>
      <w:hyperlink w:anchor="Section_0faaad04825a462da95588741883745c">
        <w:r>
          <w:rPr>
            <w:rStyle w:val="Hyperlink"/>
          </w:rPr>
          <w:t>RowDef_Type</w:t>
        </w:r>
      </w:hyperlink>
      <w:r>
        <w:t xml:space="preserve"> element that s</w:t>
      </w:r>
      <w:r>
        <w:t xml:space="preserve">pecifies the definition of a </w:t>
      </w:r>
      <w:hyperlink w:anchor="Section_d74a66b474714467b154ea4f60de7fdd" w:history="1">
        <w:r>
          <w:rPr>
            <w:rStyle w:val="Hyperlink"/>
          </w:rPr>
          <w:t>row</w:t>
        </w:r>
      </w:hyperlink>
      <w:r>
        <w:t xml:space="preserve"> that is not specified in this specification.</w:t>
      </w:r>
    </w:p>
    <w:p w:rsidR="00AE411F" w:rsidRDefault="004C246A">
      <w:r>
        <w:rPr>
          <w:i/>
        </w:rPr>
        <w:t>Attributes:</w:t>
      </w:r>
    </w:p>
    <w:p w:rsidR="00AE411F" w:rsidRDefault="004C246A">
      <w:bookmarkStart w:id="851" w:name="CC_8ed2bd8e000000000000000000000000"/>
      <w:bookmarkEnd w:id="851"/>
      <w:r>
        <w:rPr>
          <w:b/>
        </w:rPr>
        <w:t xml:space="preserve">N: </w:t>
      </w:r>
      <w:r>
        <w:t>An xsd:string (</w:t>
      </w:r>
      <w:hyperlink r:id="rId227">
        <w:r>
          <w:rPr>
            <w:rStyle w:val="Hyperlink"/>
          </w:rPr>
          <w:t>[XMLSCHEMA2]</w:t>
        </w:r>
      </w:hyperlink>
      <w:r>
        <w:t xml:space="preserve"> section 3.</w:t>
      </w:r>
      <w:r>
        <w:t xml:space="preserve">2.1) attribute that specifies the language-independent name of a collection of properties. It MUST be unique amongst all the </w:t>
      </w:r>
      <w:hyperlink w:anchor="Section_a535a1b0612d43afb5c76aaa0d00d794" w:history="1">
        <w:r>
          <w:rPr>
            <w:rStyle w:val="Hyperlink"/>
          </w:rPr>
          <w:t>FunctionDef_Type</w:t>
        </w:r>
      </w:hyperlink>
      <w:r>
        <w:t xml:space="preserve">, CellDef_Type, and SectionDef_Type elements in the </w:t>
      </w:r>
      <w:hyperlink w:anchor="Section_a4989515773d4f3db1e264bb7275b4c9" w:history="1">
        <w:r>
          <w:rPr>
            <w:rStyle w:val="Hyperlink"/>
          </w:rPr>
          <w:t>Web drawing</w:t>
        </w:r>
      </w:hyperlink>
      <w:r>
        <w:t xml:space="preserve">. It MUST NOT be equal to the name of a </w:t>
      </w:r>
      <w:hyperlink w:anchor="Section_71b8cdb618854fa2a75016d6626054f4" w:history="1">
        <w:r>
          <w:rPr>
            <w:rStyle w:val="Hyperlink"/>
          </w:rPr>
          <w:t>function token</w:t>
        </w:r>
      </w:hyperlink>
      <w:r>
        <w:t xml:space="preserve"> listed in the </w:t>
      </w:r>
      <w:hyperlink w:anchor="Section_841b28f1ba4a46fb9034a9d51de6e0f9" w:history="1">
        <w:r>
          <w:rPr>
            <w:rStyle w:val="Hyperlink"/>
          </w:rPr>
          <w:t>Function Token Definitions</w:t>
        </w:r>
      </w:hyperlink>
      <w:r>
        <w:t xml:space="preserve"> section of this specification. It MUST NOT be equal to the name of a section listed in the </w:t>
      </w:r>
      <w:hyperlink w:anchor="Section_ae0d39d7aa9a4a5d9c51ea0feb34e00f" w:history="1">
        <w:r>
          <w:rPr>
            <w:rStyle w:val="Hyperlink"/>
          </w:rPr>
          <w:t>Sections</w:t>
        </w:r>
      </w:hyperlink>
      <w:r>
        <w:t xml:space="preserve"> section of this specification. It MUST NOT be equal to the name of </w:t>
      </w:r>
      <w:r>
        <w:t xml:space="preserve">a cell listed in the </w:t>
      </w:r>
      <w:hyperlink w:anchor="Section_c31ebb48e79243088bc0ebcba281ce20" w:history="1">
        <w:r>
          <w:rPr>
            <w:rStyle w:val="Hyperlink"/>
          </w:rPr>
          <w:t>Cells</w:t>
        </w:r>
      </w:hyperlink>
      <w:r>
        <w:t xml:space="preserve"> section of this specification.</w:t>
      </w:r>
    </w:p>
    <w:p w:rsidR="00AE411F" w:rsidRDefault="004C246A">
      <w:bookmarkStart w:id="852" w:name="CC_34482f80000000000000000000000000"/>
      <w:bookmarkEnd w:id="852"/>
      <w:r>
        <w:rPr>
          <w:b/>
        </w:rPr>
        <w:t xml:space="preserve">T: </w:t>
      </w:r>
      <w:r>
        <w:t>An xsd:string ([XMLSCHEMA2] section 3.2.1) attribute that specifies the type of rows contained by the SectionDef_Type</w:t>
      </w:r>
      <w:r>
        <w:rPr>
          <w:rStyle w:val="Hyperlink"/>
        </w:rPr>
        <w:t xml:space="preserve"> </w:t>
      </w:r>
      <w:r>
        <w:t xml:space="preserve">element. It MUST </w:t>
      </w:r>
      <w:r>
        <w:t>be equal to a value from following table.</w:t>
      </w:r>
    </w:p>
    <w:tbl>
      <w:tblPr>
        <w:tblStyle w:val="Table-ShadedHeader"/>
        <w:tblW w:w="0" w:type="auto"/>
        <w:tblLook w:val="04A0" w:firstRow="1" w:lastRow="0" w:firstColumn="1" w:lastColumn="0" w:noHBand="0" w:noVBand="1"/>
      </w:tblPr>
      <w:tblGrid>
        <w:gridCol w:w="1571"/>
        <w:gridCol w:w="7904"/>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571" w:type="dxa"/>
          </w:tcPr>
          <w:p w:rsidR="00AE411F" w:rsidRDefault="004C246A">
            <w:pPr>
              <w:pStyle w:val="TableHeaderText"/>
            </w:pPr>
            <w:r>
              <w:t>Value</w:t>
            </w:r>
          </w:p>
        </w:tc>
        <w:tc>
          <w:tcPr>
            <w:tcW w:w="7904" w:type="dxa"/>
          </w:tcPr>
          <w:p w:rsidR="00AE411F" w:rsidRDefault="004C246A">
            <w:pPr>
              <w:pStyle w:val="TableHeaderText"/>
            </w:pPr>
            <w:r>
              <w:t>Description</w:t>
            </w:r>
          </w:p>
        </w:tc>
      </w:tr>
      <w:tr w:rsidR="00AE411F" w:rsidTr="00AE411F">
        <w:tc>
          <w:tcPr>
            <w:tcW w:w="1571" w:type="dxa"/>
          </w:tcPr>
          <w:p w:rsidR="00AE411F" w:rsidRDefault="004C246A">
            <w:pPr>
              <w:pStyle w:val="TableBodyText"/>
            </w:pPr>
            <w:r>
              <w:t>Indexed</w:t>
            </w:r>
          </w:p>
        </w:tc>
        <w:tc>
          <w:tcPr>
            <w:tcW w:w="7904" w:type="dxa"/>
          </w:tcPr>
          <w:p w:rsidR="00AE411F" w:rsidRDefault="004C246A">
            <w:pPr>
              <w:pStyle w:val="TableBodyText"/>
            </w:pPr>
            <w:r>
              <w:t xml:space="preserve">Specifies the </w:t>
            </w:r>
            <w:hyperlink w:anchor="Section_7ae7c325097c4225adf5e7b8b6695639" w:history="1">
              <w:r>
                <w:rPr>
                  <w:rStyle w:val="Hyperlink"/>
                </w:rPr>
                <w:t>Row_Type</w:t>
              </w:r>
            </w:hyperlink>
            <w:r>
              <w:t xml:space="preserve"> elements in the SectionDef_Type</w:t>
            </w:r>
            <w:r>
              <w:rPr>
                <w:rStyle w:val="Hyperlink"/>
              </w:rPr>
              <w:t xml:space="preserve"> </w:t>
            </w:r>
            <w:r>
              <w:t xml:space="preserve">element MUST have an </w:t>
            </w:r>
            <w:r>
              <w:rPr>
                <w:b/>
              </w:rPr>
              <w:t>IX</w:t>
            </w:r>
            <w:r>
              <w:t xml:space="preserve"> attribute and no </w:t>
            </w:r>
            <w:r>
              <w:rPr>
                <w:b/>
              </w:rPr>
              <w:t xml:space="preserve">N </w:t>
            </w:r>
            <w:r>
              <w:t>attribute.</w:t>
            </w:r>
          </w:p>
        </w:tc>
      </w:tr>
      <w:tr w:rsidR="00AE411F" w:rsidTr="00AE411F">
        <w:tc>
          <w:tcPr>
            <w:tcW w:w="1571" w:type="dxa"/>
          </w:tcPr>
          <w:p w:rsidR="00AE411F" w:rsidRDefault="004C246A">
            <w:pPr>
              <w:pStyle w:val="TableBodyText"/>
            </w:pPr>
            <w:r>
              <w:t>Named</w:t>
            </w:r>
          </w:p>
        </w:tc>
        <w:tc>
          <w:tcPr>
            <w:tcW w:w="7904" w:type="dxa"/>
          </w:tcPr>
          <w:p w:rsidR="00AE411F" w:rsidRDefault="004C246A">
            <w:pPr>
              <w:pStyle w:val="TableBodyText"/>
            </w:pPr>
            <w:r>
              <w:t>Specifies the Row_Type elements in the SectionDef_Type</w:t>
            </w:r>
            <w:r>
              <w:rPr>
                <w:rStyle w:val="Hyperlink"/>
              </w:rPr>
              <w:t xml:space="preserve"> </w:t>
            </w:r>
            <w:r>
              <w:t xml:space="preserve">element MUST have an </w:t>
            </w:r>
            <w:r>
              <w:rPr>
                <w:b/>
              </w:rPr>
              <w:t xml:space="preserve">N </w:t>
            </w:r>
            <w:r>
              <w:t xml:space="preserve">attribute and no </w:t>
            </w:r>
            <w:r>
              <w:rPr>
                <w:b/>
              </w:rPr>
              <w:t xml:space="preserve">IX </w:t>
            </w:r>
            <w:r>
              <w:t>attribute.</w:t>
            </w:r>
          </w:p>
        </w:tc>
      </w:tr>
    </w:tbl>
    <w:p w:rsidR="00AE411F" w:rsidRDefault="00AE411F"/>
    <w:p w:rsidR="00AE411F" w:rsidRDefault="004C246A">
      <w:bookmarkStart w:id="853" w:name="CC_4c51d1af000000000000000000000000"/>
      <w:bookmarkEnd w:id="853"/>
      <w:r>
        <w:rPr>
          <w:b/>
        </w:rPr>
        <w:t xml:space="preserve">S: </w:t>
      </w:r>
      <w:r>
        <w:t>An xsd:unsignedByte ([XMLSCHEMA2] section 3.3.24) attribute that is unused and MUST be ignored.</w:t>
      </w:r>
    </w:p>
    <w:p w:rsidR="00AE411F" w:rsidRDefault="004C246A">
      <w:r>
        <w:lastRenderedPageBreak/>
        <w:t>The following W3C XML Schema (</w:t>
      </w:r>
      <w:hyperlink r:id="rId228">
        <w:r>
          <w:rPr>
            <w:rStyle w:val="Hyperlink"/>
          </w:rPr>
          <w:t>[XMLSCHEMA1]</w:t>
        </w:r>
      </w:hyperlink>
      <w:r>
        <w:t xml:space="preserve"> section 2.1) fragment specifies the contents of this complex type.</w:t>
      </w:r>
    </w:p>
    <w:p w:rsidR="00AE411F" w:rsidRDefault="004C246A">
      <w:pPr>
        <w:pStyle w:val="Code"/>
      </w:pPr>
      <w:r>
        <w:t>&lt;xsd:complexType name="SectionDef_Type"&gt;</w:t>
      </w:r>
    </w:p>
    <w:p w:rsidR="00AE411F" w:rsidRDefault="004C246A">
      <w:pPr>
        <w:pStyle w:val="Code"/>
      </w:pPr>
      <w:r>
        <w:t xml:space="preserve">  &lt;xsd:sequence&gt;</w:t>
      </w:r>
    </w:p>
    <w:p w:rsidR="00AE411F" w:rsidRDefault="004C246A">
      <w:pPr>
        <w:pStyle w:val="Code"/>
      </w:pPr>
      <w:r>
        <w:t xml:space="preserve">    &lt;xsd:element name="CellDef" type="CellDef_Type" minOccurs="0" max</w:t>
      </w:r>
      <w:r>
        <w:t>Occurs="unbounded"/&gt;</w:t>
      </w:r>
    </w:p>
    <w:p w:rsidR="00AE411F" w:rsidRDefault="004C246A">
      <w:pPr>
        <w:pStyle w:val="Code"/>
      </w:pPr>
      <w:r>
        <w:t xml:space="preserve">    &lt;xsd:element name="RowDef" type="RowDef_Type" minOccurs="0" maxOccurs="1"/&gt;</w:t>
      </w:r>
    </w:p>
    <w:p w:rsidR="00AE411F" w:rsidRDefault="004C246A">
      <w:pPr>
        <w:pStyle w:val="Code"/>
      </w:pPr>
      <w:r>
        <w:t xml:space="preserve">  &lt;/xsd:sequence&gt;</w:t>
      </w:r>
    </w:p>
    <w:p w:rsidR="00AE411F" w:rsidRDefault="004C246A">
      <w:pPr>
        <w:pStyle w:val="Code"/>
      </w:pPr>
      <w:r>
        <w:t xml:space="preserve">  &lt;xsd:attribute name="N" type="xsd:string" use="required"/&gt;</w:t>
      </w:r>
    </w:p>
    <w:p w:rsidR="00AE411F" w:rsidRDefault="004C246A">
      <w:pPr>
        <w:pStyle w:val="Code"/>
      </w:pPr>
      <w:r>
        <w:t xml:space="preserve">  &lt;xsd:attribute name="T" type="xsd:string"/&gt;</w:t>
      </w:r>
    </w:p>
    <w:p w:rsidR="00AE411F" w:rsidRDefault="004C246A">
      <w:pPr>
        <w:pStyle w:val="Code"/>
      </w:pPr>
      <w:r>
        <w:t xml:space="preserve">  &lt;xsd:attribute name="S" type</w:t>
      </w:r>
      <w:r>
        <w:t>="xsd:unsignedByte"/&gt;</w:t>
      </w:r>
    </w:p>
    <w:p w:rsidR="00AE411F" w:rsidRDefault="004C246A">
      <w:pPr>
        <w:pStyle w:val="Code"/>
      </w:pPr>
      <w:r>
        <w:t>&lt;/xsd:complexType&gt;</w:t>
      </w:r>
    </w:p>
    <w:p w:rsidR="00AE411F" w:rsidRDefault="004C246A">
      <w:pPr>
        <w:pStyle w:val="Heading5"/>
      </w:pPr>
      <w:bookmarkStart w:id="854" w:name="section_4f0a282344fc487da588f234df1147bd"/>
      <w:bookmarkStart w:id="855" w:name="_Toc163745455"/>
      <w:r>
        <w:t>Shapes_Type</w:t>
      </w:r>
      <w:bookmarkEnd w:id="854"/>
      <w:bookmarkEnd w:id="855"/>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5d6be8d61cab4722ba32d73febc4e51d">
        <w:r>
          <w:rPr>
            <w:rStyle w:val="Hyperlink"/>
          </w:rPr>
          <w:t>ShapeSheet_Type</w:t>
        </w:r>
      </w:hyperlink>
      <w:r>
        <w:t xml:space="preserve">, </w:t>
      </w:r>
      <w:hyperlink w:anchor="Section_5f4ff60ec150429e83a95f7523074e2d">
        <w:r>
          <w:rPr>
            <w:rStyle w:val="Hyperlink"/>
          </w:rPr>
          <w:t>PageContents_Type</w:t>
        </w:r>
      </w:hyperlink>
    </w:p>
    <w:p w:rsidR="00AE411F" w:rsidRDefault="004C246A">
      <w:bookmarkStart w:id="856" w:name="CC_2e4fe96f000000000000000000000000"/>
      <w:bookmarkEnd w:id="856"/>
      <w:r>
        <w:t xml:space="preserve">A complex type that specifies a collection of </w:t>
      </w:r>
      <w:hyperlink w:anchor="Section_2995871af1b144e69754989fb760ee18" w:history="1">
        <w:r>
          <w:rPr>
            <w:rStyle w:val="Hyperlink"/>
          </w:rPr>
          <w:t>shapes</w:t>
        </w:r>
      </w:hyperlink>
      <w:r>
        <w:t>.</w:t>
      </w:r>
    </w:p>
    <w:p w:rsidR="00AE411F" w:rsidRDefault="004C246A">
      <w:r>
        <w:rPr>
          <w:i/>
        </w:rPr>
        <w:t>Child Elements:</w:t>
      </w:r>
    </w:p>
    <w:p w:rsidR="00AE411F" w:rsidRDefault="004C246A">
      <w:bookmarkStart w:id="857" w:name="CC_7ac1a4ee000000000000000000000000"/>
      <w:bookmarkEnd w:id="857"/>
      <w:r>
        <w:rPr>
          <w:b/>
        </w:rPr>
        <w:t xml:space="preserve">Shape: </w:t>
      </w:r>
      <w:r>
        <w:t>A ShapeSheet_Type element that specifies</w:t>
      </w:r>
      <w:r>
        <w:t xml:space="preserve"> a shape in a </w:t>
      </w:r>
      <w:hyperlink w:anchor="Section_a4989515773d4f3db1e264bb7275b4c9" w:history="1">
        <w:r>
          <w:rPr>
            <w:rStyle w:val="Hyperlink"/>
          </w:rPr>
          <w:t>web drawing</w:t>
        </w:r>
      </w:hyperlink>
      <w:r>
        <w:t>.</w:t>
      </w:r>
    </w:p>
    <w:p w:rsidR="00AE411F" w:rsidRDefault="004C246A">
      <w:r>
        <w:t>The following W3C XML Schema (</w:t>
      </w:r>
      <w:hyperlink r:id="rId229">
        <w:r>
          <w:rPr>
            <w:rStyle w:val="Hyperlink"/>
          </w:rPr>
          <w:t>[XMLSCHEMA1]</w:t>
        </w:r>
      </w:hyperlink>
      <w:r>
        <w:t xml:space="preserve"> section 2.1) fragment specifies the contents of this complex </w:t>
      </w:r>
      <w:r>
        <w:t>type.</w:t>
      </w:r>
    </w:p>
    <w:p w:rsidR="00AE411F" w:rsidRDefault="004C246A">
      <w:pPr>
        <w:pStyle w:val="Code"/>
      </w:pPr>
      <w:r>
        <w:t>&lt;xsd:complexType name="Shapes_Type"&gt;</w:t>
      </w:r>
    </w:p>
    <w:p w:rsidR="00AE411F" w:rsidRDefault="004C246A">
      <w:pPr>
        <w:pStyle w:val="Code"/>
      </w:pPr>
      <w:r>
        <w:t xml:space="preserve">  &lt;xsd:sequence&gt;</w:t>
      </w:r>
    </w:p>
    <w:p w:rsidR="00AE411F" w:rsidRDefault="004C246A">
      <w:pPr>
        <w:pStyle w:val="Code"/>
      </w:pPr>
      <w:r>
        <w:t xml:space="preserve">    &lt;xsd:element name="Shape" type="ShapeSheet_Type" minOccurs="0" maxOccurs="unbounded"/&gt;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858" w:name="section_5d6be8d61cab4722ba32d73febc4e51d"/>
      <w:bookmarkStart w:id="859" w:name="_Toc163745456"/>
      <w:r>
        <w:t>ShapeSheet_Type</w:t>
      </w:r>
      <w:bookmarkEnd w:id="858"/>
      <w:bookmarkEnd w:id="859"/>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4f0a282344fc487da588f234df1147bd">
        <w:r>
          <w:rPr>
            <w:rStyle w:val="Hyperlink"/>
          </w:rPr>
          <w:t>Shapes_Type</w:t>
        </w:r>
      </w:hyperlink>
    </w:p>
    <w:p w:rsidR="00AE411F" w:rsidRDefault="004C246A">
      <w:bookmarkStart w:id="860" w:name="CC_de4a1f72000000000000000000000000"/>
      <w:bookmarkEnd w:id="860"/>
      <w:r>
        <w:t xml:space="preserve">A complex type that specifies a collection of properties associated with a </w:t>
      </w:r>
      <w:hyperlink w:anchor="Section_2995871af1b144e69754989fb760ee18" w:history="1">
        <w:r>
          <w:rPr>
            <w:rStyle w:val="Hyperlink"/>
          </w:rPr>
          <w:t>shape</w:t>
        </w:r>
      </w:hyperlink>
      <w:r>
        <w:t>.</w:t>
      </w:r>
    </w:p>
    <w:p w:rsidR="00AE411F" w:rsidRDefault="004C246A">
      <w:r>
        <w:rPr>
          <w:i/>
        </w:rPr>
        <w:t>Child Elements:</w:t>
      </w:r>
    </w:p>
    <w:p w:rsidR="00AE411F" w:rsidRDefault="004C246A">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AE411F" w:rsidRDefault="004C246A">
      <w:r>
        <w:rPr>
          <w:b/>
        </w:rPr>
        <w:t xml:space="preserve">Trigger: </w:t>
      </w:r>
      <w:r>
        <w:t xml:space="preserve">A </w:t>
      </w:r>
      <w:hyperlink w:anchor="Section_a88a6dc01ca8439ab18dcceb57f40c4a">
        <w:r>
          <w:rPr>
            <w:rStyle w:val="Hyperlink"/>
          </w:rPr>
          <w:t>Trigger_Type</w:t>
        </w:r>
      </w:hyperlink>
      <w:r>
        <w:t xml:space="preserve"> </w:t>
      </w:r>
      <w:r>
        <w:t xml:space="preserve">element that specifies the existence of an </w:t>
      </w:r>
      <w:hyperlink w:anchor="Section_6da736d6393340dd86acdbb1220170cd" w:history="1">
        <w:r>
          <w:rPr>
            <w:rStyle w:val="Hyperlink"/>
          </w:rPr>
          <w:t>update trigger</w:t>
        </w:r>
      </w:hyperlink>
      <w:r>
        <w:t xml:space="preserve"> associated with the </w:t>
      </w:r>
      <w:hyperlink w:anchor="Section_fd48786aaeee44ce84b100884dc31200" w:history="1">
        <w:r>
          <w:rPr>
            <w:rStyle w:val="Hyperlink"/>
          </w:rPr>
          <w:t>sheet</w:t>
        </w:r>
      </w:hyperlink>
      <w:r>
        <w:t>.</w:t>
      </w:r>
    </w:p>
    <w:p w:rsidR="00AE411F" w:rsidRDefault="004C246A">
      <w:r>
        <w:rPr>
          <w:b/>
        </w:rPr>
        <w:t xml:space="preserve">Section: </w:t>
      </w:r>
      <w:r>
        <w:t xml:space="preserve">A </w:t>
      </w:r>
      <w:hyperlink w:anchor="Section_735b599d1359476785931c508a885779">
        <w:r>
          <w:rPr>
            <w:rStyle w:val="Hyperlink"/>
          </w:rPr>
          <w:t>Section_Type</w:t>
        </w:r>
      </w:hyperlink>
      <w:r>
        <w:t xml:space="preserve"> element that specifies a collection of related properties.</w:t>
      </w:r>
    </w:p>
    <w:p w:rsidR="00AE411F" w:rsidRDefault="004C246A">
      <w:bookmarkStart w:id="861" w:name="CC_225c66d6000000000000000000000000"/>
      <w:bookmarkEnd w:id="861"/>
      <w:r>
        <w:rPr>
          <w:b/>
        </w:rPr>
        <w:t xml:space="preserve">Text: </w:t>
      </w:r>
      <w:r>
        <w:t xml:space="preserve">A </w:t>
      </w:r>
      <w:hyperlink w:anchor="Section_3031da58e11e460b9df59cfb6bc0a836">
        <w:r>
          <w:rPr>
            <w:rStyle w:val="Hyperlink"/>
          </w:rPr>
          <w:t>Text_Type</w:t>
        </w:r>
      </w:hyperlink>
      <w:r>
        <w:t xml:space="preserve"> element that specifies the text of a shape</w:t>
      </w:r>
      <w:r>
        <w:t xml:space="preserve">. It is unused and MUST be ignored when contained in a </w:t>
      </w:r>
      <w:hyperlink w:anchor="Section_9136adc9bd94425ea32d15fee80707ef">
        <w:r>
          <w:rPr>
            <w:rStyle w:val="Hyperlink"/>
          </w:rPr>
          <w:t>StyleSheet_Type</w:t>
        </w:r>
      </w:hyperlink>
      <w:r>
        <w:t xml:space="preserve">, </w:t>
      </w:r>
      <w:hyperlink w:anchor="Section_d099c7366dfb4974ab266b95093ec9c9">
        <w:r>
          <w:rPr>
            <w:rStyle w:val="Hyperlink"/>
          </w:rPr>
          <w:t>DocumentSheet_Type</w:t>
        </w:r>
      </w:hyperlink>
      <w:r>
        <w:t xml:space="preserve">, or </w:t>
      </w:r>
      <w:hyperlink w:anchor="Section_f81673b1da844754b19ea0475d889120">
        <w:r>
          <w:rPr>
            <w:rStyle w:val="Hyperlink"/>
          </w:rPr>
          <w:t>PageSheet_Type</w:t>
        </w:r>
      </w:hyperlink>
      <w:r>
        <w:t>.</w:t>
      </w:r>
    </w:p>
    <w:p w:rsidR="00AE411F" w:rsidRDefault="004C246A">
      <w:bookmarkStart w:id="862" w:name="CC_9e265407000000000000000000000000"/>
      <w:bookmarkEnd w:id="862"/>
      <w:r>
        <w:rPr>
          <w:b/>
        </w:rPr>
        <w:t xml:space="preserve">Data1: </w:t>
      </w:r>
      <w:r>
        <w:t xml:space="preserve">A </w:t>
      </w:r>
      <w:hyperlink w:anchor="Section_cdb78bb760364678b095b63f3bb16cbf">
        <w:r>
          <w:rPr>
            <w:rStyle w:val="Hyperlink"/>
          </w:rPr>
          <w:t>Data_Type</w:t>
        </w:r>
      </w:hyperlink>
      <w:r>
        <w:t xml:space="preserve"> element that is unused and MUST be ignored.</w:t>
      </w:r>
    </w:p>
    <w:p w:rsidR="00AE411F" w:rsidRDefault="004C246A">
      <w:bookmarkStart w:id="863" w:name="CC_fb7edf6c000000000000000000000000"/>
      <w:bookmarkEnd w:id="863"/>
      <w:r>
        <w:rPr>
          <w:b/>
        </w:rPr>
        <w:t xml:space="preserve">Data2: </w:t>
      </w:r>
      <w:r>
        <w:t>A Data_Type element that is unused and MUST be ignored.</w:t>
      </w:r>
    </w:p>
    <w:p w:rsidR="00AE411F" w:rsidRDefault="004C246A">
      <w:bookmarkStart w:id="864" w:name="CC_58d76ad1000000000000000000000000"/>
      <w:bookmarkEnd w:id="864"/>
      <w:r>
        <w:rPr>
          <w:b/>
        </w:rPr>
        <w:t xml:space="preserve">Data3: </w:t>
      </w:r>
      <w:r>
        <w:t>A Data_Type elem</w:t>
      </w:r>
      <w:r>
        <w:t>ent that is unused and MUST be ignored.</w:t>
      </w:r>
    </w:p>
    <w:p w:rsidR="00AE411F" w:rsidRDefault="004C246A">
      <w:bookmarkStart w:id="865" w:name="CC_a5929c45000000000000000000000000"/>
      <w:bookmarkEnd w:id="865"/>
      <w:r>
        <w:rPr>
          <w:b/>
        </w:rPr>
        <w:lastRenderedPageBreak/>
        <w:t xml:space="preserve">ForeignData: </w:t>
      </w:r>
      <w:r>
        <w:t xml:space="preserve">A </w:t>
      </w:r>
      <w:hyperlink w:anchor="Section_c5a5df0c02e64e729042d5766f614cf5">
        <w:r>
          <w:rPr>
            <w:rStyle w:val="Hyperlink"/>
          </w:rPr>
          <w:t>ForeignData_Type</w:t>
        </w:r>
      </w:hyperlink>
      <w:r>
        <w:t xml:space="preserve"> element that specifies picture data, such as a </w:t>
      </w:r>
      <w:hyperlink w:anchor="gt_ae5f028e-7e28-4a0b-bec6-2c87913f7db7">
        <w:r>
          <w:rPr>
            <w:rStyle w:val="HyperlinkGreen"/>
            <w:b/>
          </w:rPr>
          <w:t>metafile</w:t>
        </w:r>
      </w:hyperlink>
      <w:r>
        <w:t xml:space="preserve">, </w:t>
      </w:r>
      <w:hyperlink w:anchor="gt_15997d30-1146-484b-bedb-1453466718de">
        <w:r>
          <w:rPr>
            <w:rStyle w:val="HyperlinkGreen"/>
            <w:b/>
          </w:rPr>
          <w:t>bitmap (BMP)</w:t>
        </w:r>
      </w:hyperlink>
      <w:r>
        <w:t xml:space="preserve">, or </w:t>
      </w:r>
      <w:hyperlink w:anchor="Section_df1d23b86a304991bfeb062f265ab5a1" w:history="1">
        <w:r>
          <w:rPr>
            <w:rStyle w:val="Hyperlink"/>
          </w:rPr>
          <w:t>fallback image</w:t>
        </w:r>
      </w:hyperlink>
      <w:r>
        <w:t xml:space="preserve">. It is unused and MUST be ignored when the </w:t>
      </w:r>
      <w:r>
        <w:rPr>
          <w:b/>
        </w:rPr>
        <w:t>Type</w:t>
      </w:r>
      <w:r>
        <w:t xml:space="preserve"> attribute does not equal "Foreign".</w:t>
      </w:r>
    </w:p>
    <w:p w:rsidR="00AE411F" w:rsidRDefault="004C246A">
      <w:bookmarkStart w:id="866" w:name="CC_456f5b41000000000000000000000000"/>
      <w:bookmarkEnd w:id="866"/>
      <w:r>
        <w:rPr>
          <w:b/>
        </w:rPr>
        <w:t xml:space="preserve">Shapes: </w:t>
      </w:r>
      <w:r>
        <w:t>A Shapes_Typ</w:t>
      </w:r>
      <w:r>
        <w:t xml:space="preserve">e element that specifies a collection of </w:t>
      </w:r>
      <w:hyperlink w:anchor="Section_00285724289547c19f2f489ec5da125c" w:history="1">
        <w:r>
          <w:rPr>
            <w:rStyle w:val="Hyperlink"/>
          </w:rPr>
          <w:t>subshapes</w:t>
        </w:r>
      </w:hyperlink>
      <w:r>
        <w:t xml:space="preserve"> of the shape.</w:t>
      </w:r>
    </w:p>
    <w:p w:rsidR="00AE411F" w:rsidRDefault="004C246A">
      <w:r>
        <w:rPr>
          <w:i/>
        </w:rPr>
        <w:t>Attributes:</w:t>
      </w:r>
    </w:p>
    <w:p w:rsidR="00AE411F" w:rsidRDefault="004C246A">
      <w:bookmarkStart w:id="867" w:name="CC_ee3c0491000000000000000000000000"/>
      <w:bookmarkEnd w:id="867"/>
      <w:r>
        <w:rPr>
          <w:b/>
        </w:rPr>
        <w:t xml:space="preserve">ID: </w:t>
      </w:r>
      <w:r>
        <w:t>An xsd:unsignedInt (</w:t>
      </w:r>
      <w:hyperlink r:id="rId230">
        <w:r>
          <w:rPr>
            <w:rStyle w:val="Hyperlink"/>
          </w:rPr>
          <w:t>[XMLSCHEMA2]</w:t>
        </w:r>
      </w:hyperlink>
      <w:r>
        <w:t xml:space="preserve"> section 3.3.22) a</w:t>
      </w:r>
      <w:r>
        <w:t>ttribute that specifies the unique one-based index of the shape. It MUST be greater than or equal to 4. It MUST be unique amongst all the ShapeSheet_Type child elements of the containing Shapes_Type.</w:t>
      </w:r>
    </w:p>
    <w:p w:rsidR="00AE411F" w:rsidRDefault="004C246A">
      <w:bookmarkStart w:id="868" w:name="CC_e9a01076000000000000000000000000"/>
      <w:bookmarkEnd w:id="868"/>
      <w:r>
        <w:rPr>
          <w:b/>
        </w:rPr>
        <w:t xml:space="preserve">OriginalID: </w:t>
      </w:r>
      <w:r>
        <w:t>An xsd:unsignedInt ([XMLSCHEMA2] section 3.3</w:t>
      </w:r>
      <w:r>
        <w:t>.22) attribute that is unused and MUST be ignored.</w:t>
      </w:r>
    </w:p>
    <w:p w:rsidR="00AE411F" w:rsidRDefault="004C246A">
      <w:bookmarkStart w:id="869" w:name="CC_d9c70470000000000000000000000000"/>
      <w:bookmarkEnd w:id="869"/>
      <w:r>
        <w:rPr>
          <w:b/>
        </w:rPr>
        <w:t xml:space="preserve">Del: </w:t>
      </w:r>
      <w:r>
        <w:t xml:space="preserve">An xsd:boolean ([XMLSCHEMA2] section 3.2.2) attribute that specifies whether a shape which is an instance of a </w:t>
      </w:r>
      <w:hyperlink w:anchor="Section_04e031963af24a52bd32ef5d79b9efc5" w:history="1">
        <w:r>
          <w:rPr>
            <w:rStyle w:val="Hyperlink"/>
          </w:rPr>
          <w:t>master</w:t>
        </w:r>
      </w:hyperlink>
      <w:r>
        <w:t xml:space="preserve"> is deleted locally. It MUST be equal to zero or one.</w:t>
      </w:r>
    </w:p>
    <w:p w:rsidR="00AE411F" w:rsidRDefault="004C246A">
      <w:bookmarkStart w:id="870" w:name="CC_75b0c803000000000000000000000000"/>
      <w:bookmarkEnd w:id="870"/>
      <w:r>
        <w:rPr>
          <w:b/>
        </w:rPr>
        <w:t xml:space="preserve">MasterShape: </w:t>
      </w:r>
      <w:r>
        <w:t>An xsd:unsignedInt ([XMLSCHEMA2] section 3.3.22) attribute that specifies a relationship between a subshape on a</w:t>
      </w:r>
      <w:r>
        <w:rPr>
          <w:rStyle w:val="Hyperlink"/>
          <w:u w:val="none"/>
        </w:rPr>
        <w:t xml:space="preserve"> </w:t>
      </w:r>
      <w:hyperlink w:anchor="Section_bb1af8e686064cd981b54cf0e8dedf1b" w:history="1">
        <w:r>
          <w:rPr>
            <w:rStyle w:val="Hyperlink"/>
          </w:rPr>
          <w:t>drawing page</w:t>
        </w:r>
      </w:hyperlink>
      <w:r>
        <w:t xml:space="preserve"> and</w:t>
      </w:r>
      <w:r>
        <w:t xml:space="preserve"> a subshape of a</w:t>
      </w:r>
      <w:r>
        <w:rPr>
          <w:rStyle w:val="Hyperlink"/>
          <w:u w:val="none"/>
        </w:rPr>
        <w:t xml:space="preserve"> </w:t>
      </w:r>
      <w:hyperlink w:anchor="Section_f04b271b5aec48d1b156b632d0172fe0" w:history="1">
        <w:r>
          <w:rPr>
            <w:rStyle w:val="Hyperlink"/>
          </w:rPr>
          <w:t>master shape</w:t>
        </w:r>
      </w:hyperlink>
      <w:r>
        <w:t xml:space="preserve">. It MUST be equal to the </w:t>
      </w:r>
      <w:r>
        <w:rPr>
          <w:b/>
        </w:rPr>
        <w:t>ID</w:t>
      </w:r>
      <w:r>
        <w:t xml:space="preserve"> attribute of a ShapeSheet_Type element of a master shape.  If the </w:t>
      </w:r>
      <w:r>
        <w:rPr>
          <w:b/>
        </w:rPr>
        <w:t>Master</w:t>
      </w:r>
      <w:r>
        <w:t xml:space="preserve"> attribute is present, </w:t>
      </w:r>
      <w:r>
        <w:rPr>
          <w:b/>
        </w:rPr>
        <w:t>MasterShape</w:t>
      </w:r>
      <w:r>
        <w:t xml:space="preserve"> is unused and MUST be ignored.</w:t>
      </w:r>
    </w:p>
    <w:p w:rsidR="00AE411F" w:rsidRDefault="004C246A">
      <w:bookmarkStart w:id="871" w:name="CC_a447eaa1000000000000000000000000"/>
      <w:bookmarkEnd w:id="871"/>
      <w:r>
        <w:rPr>
          <w:b/>
        </w:rPr>
        <w:t xml:space="preserve">UniqueID: </w:t>
      </w:r>
      <w:r>
        <w:t>An xsd:string ([XMLSCHEMA2] section 3.2.1) attribute that is unused and MUST be ignored.</w:t>
      </w:r>
    </w:p>
    <w:p w:rsidR="00AE411F" w:rsidRDefault="004C246A">
      <w:bookmarkStart w:id="872" w:name="CC_20b2d6ab000000000000000000000000"/>
      <w:bookmarkEnd w:id="872"/>
      <w:r>
        <w:rPr>
          <w:b/>
        </w:rPr>
        <w:t xml:space="preserve">Name: </w:t>
      </w:r>
      <w:r>
        <w:t>An xsd:string ([XMLSCHEMA2] section 3.2.1) attribute that specifies the language-dependent name of a shape.</w:t>
      </w:r>
    </w:p>
    <w:p w:rsidR="00AE411F" w:rsidRDefault="004C246A">
      <w:bookmarkStart w:id="873" w:name="CC_e5d1d6ab000000000000000000000000"/>
      <w:bookmarkEnd w:id="873"/>
      <w:r>
        <w:rPr>
          <w:b/>
        </w:rPr>
        <w:t xml:space="preserve">NameU: </w:t>
      </w:r>
      <w:r>
        <w:t xml:space="preserve">An xsd:string ([XMLSCHEMA2] section </w:t>
      </w:r>
      <w:r>
        <w:t>3.2.1) attribute that specifies the language-independent name of a shape.</w:t>
      </w:r>
    </w:p>
    <w:p w:rsidR="00AE411F" w:rsidRDefault="004C246A">
      <w:bookmarkStart w:id="874" w:name="CC_e903cadf000000000000000000000000"/>
      <w:bookmarkEnd w:id="874"/>
      <w:r>
        <w:rPr>
          <w:b/>
        </w:rPr>
        <w:t xml:space="preserve">IsCustomName: </w:t>
      </w:r>
      <w:r>
        <w:t>An xsd:boolean ([XMLSCHEMA2] section 3.2.2) attribute that is unused and MUST be ignored.</w:t>
      </w:r>
    </w:p>
    <w:p w:rsidR="00AE411F" w:rsidRDefault="004C246A">
      <w:bookmarkStart w:id="875" w:name="CC_c4eccadf000000000000000000000000"/>
      <w:bookmarkEnd w:id="875"/>
      <w:r>
        <w:rPr>
          <w:b/>
        </w:rPr>
        <w:t xml:space="preserve">IsCustomNameU: </w:t>
      </w:r>
      <w:r>
        <w:t>An xsd:boolean ([XMLSCHEMA2] section 3.2.2) attribute that is u</w:t>
      </w:r>
      <w:r>
        <w:t>nused and MUST be ignored.</w:t>
      </w:r>
    </w:p>
    <w:p w:rsidR="00AE411F" w:rsidRDefault="004C246A">
      <w:bookmarkStart w:id="876" w:name="CC_e4d47525000000000000000000000000"/>
      <w:bookmarkEnd w:id="876"/>
      <w:r>
        <w:rPr>
          <w:b/>
        </w:rPr>
        <w:t xml:space="preserve">Master: </w:t>
      </w:r>
      <w:r>
        <w:t xml:space="preserve">An xsd:unsignedInt ([XMLSCHEMA2] section 3.3.22) attribute that specifies the master of the shape. It MUST be equal to the </w:t>
      </w:r>
      <w:r>
        <w:rPr>
          <w:b/>
        </w:rPr>
        <w:t>ID</w:t>
      </w:r>
      <w:r>
        <w:t xml:space="preserve"> attribute of a</w:t>
      </w:r>
      <w:r>
        <w:rPr>
          <w:rStyle w:val="Hyperlink"/>
          <w:u w:val="none"/>
        </w:rPr>
        <w:t xml:space="preserve"> </w:t>
      </w:r>
      <w:hyperlink w:anchor="Section_555d23f9a1aa401bb17680a9d0ed4109">
        <w:r>
          <w:rPr>
            <w:rStyle w:val="Hyperlink"/>
          </w:rPr>
          <w:t>Master_Type</w:t>
        </w:r>
      </w:hyperlink>
      <w:r>
        <w:t xml:space="preserve"> element</w:t>
      </w:r>
      <w:r>
        <w:rPr>
          <w:rStyle w:val="Hyperlink"/>
          <w:u w:val="none"/>
        </w:rPr>
        <w:t>.</w:t>
      </w:r>
    </w:p>
    <w:p w:rsidR="00AE411F" w:rsidRDefault="004C246A">
      <w:bookmarkStart w:id="877" w:name="CC_d0c9d693000000000000000000000000"/>
      <w:bookmarkEnd w:id="877"/>
      <w:r>
        <w:rPr>
          <w:b/>
        </w:rPr>
        <w:t xml:space="preserve">Type: </w:t>
      </w:r>
      <w:r>
        <w:t>An xsd:token ([XMLSCHEMA2] section 3.3.2) attribute that specifies the type of the shape. It MUST be equal to a value from the following table.</w:t>
      </w:r>
    </w:p>
    <w:tbl>
      <w:tblPr>
        <w:tblStyle w:val="Table-ShadedHeader"/>
        <w:tblW w:w="0" w:type="auto"/>
        <w:tblLook w:val="04A0" w:firstRow="1" w:lastRow="0" w:firstColumn="1" w:lastColumn="0" w:noHBand="0" w:noVBand="1"/>
      </w:tblPr>
      <w:tblGrid>
        <w:gridCol w:w="1571"/>
        <w:gridCol w:w="7904"/>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571" w:type="dxa"/>
          </w:tcPr>
          <w:p w:rsidR="00AE411F" w:rsidRDefault="004C246A">
            <w:pPr>
              <w:pStyle w:val="TableHeaderText"/>
            </w:pPr>
            <w:r>
              <w:t>Value</w:t>
            </w:r>
          </w:p>
        </w:tc>
        <w:tc>
          <w:tcPr>
            <w:tcW w:w="7904" w:type="dxa"/>
          </w:tcPr>
          <w:p w:rsidR="00AE411F" w:rsidRDefault="004C246A">
            <w:pPr>
              <w:pStyle w:val="TableHeaderText"/>
            </w:pPr>
            <w:r>
              <w:t>Description</w:t>
            </w:r>
          </w:p>
        </w:tc>
      </w:tr>
      <w:tr w:rsidR="00AE411F" w:rsidTr="00AE411F">
        <w:tc>
          <w:tcPr>
            <w:tcW w:w="1571" w:type="dxa"/>
          </w:tcPr>
          <w:p w:rsidR="00AE411F" w:rsidRDefault="004C246A">
            <w:pPr>
              <w:pStyle w:val="TableBodyText"/>
            </w:pPr>
            <w:r>
              <w:t>Group</w:t>
            </w:r>
          </w:p>
        </w:tc>
        <w:tc>
          <w:tcPr>
            <w:tcW w:w="7904" w:type="dxa"/>
          </w:tcPr>
          <w:p w:rsidR="00AE411F" w:rsidRDefault="004C246A">
            <w:pPr>
              <w:pStyle w:val="TableBodyText"/>
            </w:pPr>
            <w:r>
              <w:t xml:space="preserve">This MUST be the value of the attribute if the shape specified by this </w:t>
            </w:r>
            <w:r>
              <w:t>element has subshapes.</w:t>
            </w:r>
          </w:p>
        </w:tc>
      </w:tr>
      <w:tr w:rsidR="00AE411F" w:rsidTr="00AE411F">
        <w:tc>
          <w:tcPr>
            <w:tcW w:w="1571" w:type="dxa"/>
          </w:tcPr>
          <w:p w:rsidR="00AE411F" w:rsidRDefault="004C246A">
            <w:pPr>
              <w:pStyle w:val="TableBodyText"/>
            </w:pPr>
            <w:r>
              <w:t>Guide</w:t>
            </w:r>
          </w:p>
        </w:tc>
        <w:tc>
          <w:tcPr>
            <w:tcW w:w="7904" w:type="dxa"/>
          </w:tcPr>
          <w:p w:rsidR="00AE411F" w:rsidRDefault="004C246A">
            <w:pPr>
              <w:pStyle w:val="TableBodyText"/>
            </w:pPr>
            <w:r>
              <w:t>Specifies that the shape is not shown.</w:t>
            </w:r>
          </w:p>
        </w:tc>
      </w:tr>
      <w:tr w:rsidR="00AE411F" w:rsidTr="00AE411F">
        <w:tc>
          <w:tcPr>
            <w:tcW w:w="1571" w:type="dxa"/>
          </w:tcPr>
          <w:p w:rsidR="00AE411F" w:rsidRDefault="004C246A">
            <w:pPr>
              <w:pStyle w:val="TableBodyText"/>
            </w:pPr>
            <w:r>
              <w:t>Foreign</w:t>
            </w:r>
          </w:p>
        </w:tc>
        <w:tc>
          <w:tcPr>
            <w:tcW w:w="7904" w:type="dxa"/>
          </w:tcPr>
          <w:p w:rsidR="00AE411F" w:rsidRDefault="004C246A">
            <w:pPr>
              <w:pStyle w:val="TableBodyText"/>
            </w:pPr>
            <w:r>
              <w:t xml:space="preserve">Specifies that the data specified in this element’s </w:t>
            </w:r>
            <w:r>
              <w:rPr>
                <w:b/>
              </w:rPr>
              <w:t>ForeignData</w:t>
            </w:r>
            <w:r>
              <w:t xml:space="preserve"> element is shown.</w:t>
            </w:r>
          </w:p>
        </w:tc>
      </w:tr>
      <w:tr w:rsidR="00AE411F" w:rsidTr="00AE411F">
        <w:tc>
          <w:tcPr>
            <w:tcW w:w="1571" w:type="dxa"/>
          </w:tcPr>
          <w:p w:rsidR="00AE411F" w:rsidRDefault="004C246A">
            <w:pPr>
              <w:pStyle w:val="TableBodyText"/>
            </w:pPr>
            <w:r>
              <w:t>Shape</w:t>
            </w:r>
          </w:p>
        </w:tc>
        <w:tc>
          <w:tcPr>
            <w:tcW w:w="7904" w:type="dxa"/>
          </w:tcPr>
          <w:p w:rsidR="00AE411F" w:rsidRDefault="004C246A">
            <w:pPr>
              <w:pStyle w:val="TableBodyText"/>
            </w:pPr>
            <w:r>
              <w:t>Specifies that the shape does not meet any of the previous conditions.</w:t>
            </w:r>
          </w:p>
        </w:tc>
      </w:tr>
    </w:tbl>
    <w:p w:rsidR="00AE411F" w:rsidRDefault="00AE411F"/>
    <w:p w:rsidR="00AE411F" w:rsidRDefault="004C246A">
      <w:r>
        <w:rPr>
          <w:b/>
        </w:rPr>
        <w:t xml:space="preserve">LineStyle: </w:t>
      </w:r>
      <w:r>
        <w:t xml:space="preserve">An </w:t>
      </w:r>
      <w:r>
        <w:t xml:space="preserve">xsd:unsignedInt ([XMLSCHEMA2] section 3.3.22) attribute that specifies the identifier of the </w:t>
      </w:r>
      <w:hyperlink w:anchor="Section_b01703e4a485477d9128e93a52880888" w:history="1">
        <w:r>
          <w:rPr>
            <w:rStyle w:val="Hyperlink"/>
          </w:rPr>
          <w:t>style sheet</w:t>
        </w:r>
      </w:hyperlink>
      <w:r>
        <w:t xml:space="preserve"> from which to </w:t>
      </w:r>
      <w:hyperlink w:anchor="Section_59214758549c4f99a4dede2bf5fb08d3" w:history="1">
        <w:r>
          <w:rPr>
            <w:rStyle w:val="Hyperlink"/>
          </w:rPr>
          <w:t>inherit</w:t>
        </w:r>
      </w:hyperlink>
      <w:r>
        <w:t xml:space="preserve"> line form</w:t>
      </w:r>
      <w:r>
        <w:t xml:space="preserve">atting. It MUST be the value of the </w:t>
      </w:r>
      <w:r>
        <w:rPr>
          <w:b/>
        </w:rPr>
        <w:t>ID</w:t>
      </w:r>
      <w:r>
        <w:t xml:space="preserve"> attribute associated with a StyleSheet_Type</w:t>
      </w:r>
      <w:r>
        <w:rPr>
          <w:rStyle w:val="Hyperlink"/>
        </w:rPr>
        <w:t xml:space="preserve"> </w:t>
      </w:r>
      <w:r>
        <w:t xml:space="preserve">in the </w:t>
      </w:r>
      <w:hyperlink w:anchor="Section_a4989515773d4f3db1e264bb7275b4c9" w:history="1">
        <w:r>
          <w:rPr>
            <w:rStyle w:val="Hyperlink"/>
          </w:rPr>
          <w:t>web drawing</w:t>
        </w:r>
      </w:hyperlink>
      <w:r>
        <w:rPr>
          <w:rStyle w:val="Hyperlink"/>
        </w:rPr>
        <w:t>.</w:t>
      </w:r>
    </w:p>
    <w:p w:rsidR="00AE411F" w:rsidRDefault="004C246A">
      <w:r>
        <w:rPr>
          <w:b/>
        </w:rPr>
        <w:lastRenderedPageBreak/>
        <w:t xml:space="preserve">FillStyle: </w:t>
      </w:r>
      <w:r>
        <w:t>An xsd:unsignedInt ([XMLSCHEMA2]</w:t>
      </w:r>
      <w:r>
        <w:t xml:space="preserve"> section 3.3.22) attribute that specifies the identifier of the style sheet from which to inherit fill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AE411F" w:rsidRDefault="004C246A">
      <w:r>
        <w:rPr>
          <w:b/>
        </w:rPr>
        <w:t xml:space="preserve">TextStyle: </w:t>
      </w:r>
      <w:r>
        <w:t>An xsd:unsignedInt ([XMLSCHEMA2] se</w:t>
      </w:r>
      <w:r>
        <w:t xml:space="preserve">ction 3.3.22) attribute that specifies the identifier of the style sheet from which to inherit text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AE411F" w:rsidRDefault="004C246A">
      <w:r>
        <w:t>The following W3C XML Schema (</w:t>
      </w:r>
      <w:hyperlink r:id="rId231">
        <w:r>
          <w:rPr>
            <w:rStyle w:val="Hyperlink"/>
          </w:rPr>
          <w:t>[XMLSCHEMA1]</w:t>
        </w:r>
      </w:hyperlink>
      <w:r>
        <w:t xml:space="preserve"> section 2.1) fragment specifies the contents of this complex type.</w:t>
      </w:r>
    </w:p>
    <w:p w:rsidR="00AE411F" w:rsidRDefault="004C246A">
      <w:pPr>
        <w:pStyle w:val="Code"/>
      </w:pPr>
      <w:r>
        <w:t>&lt;xsd:complexType name="ShapeSheet_Type"&gt;</w:t>
      </w:r>
    </w:p>
    <w:p w:rsidR="00AE411F" w:rsidRDefault="004C246A">
      <w:pPr>
        <w:pStyle w:val="Code"/>
      </w:pPr>
      <w:r>
        <w:t xml:space="preserve">  &lt;xsd:complexContent&gt;</w:t>
      </w:r>
    </w:p>
    <w:p w:rsidR="00AE411F" w:rsidRDefault="004C246A">
      <w:pPr>
        <w:pStyle w:val="Code"/>
      </w:pPr>
      <w:r>
        <w:t xml:space="preserve">    &lt;xsd:extension base="Sheet_Type"&gt;</w:t>
      </w:r>
    </w:p>
    <w:p w:rsidR="00AE411F" w:rsidRDefault="004C246A">
      <w:pPr>
        <w:pStyle w:val="Code"/>
      </w:pPr>
      <w:r>
        <w:t xml:space="preserve">      &lt;xsd:sequence&gt;</w:t>
      </w:r>
    </w:p>
    <w:p w:rsidR="00AE411F" w:rsidRDefault="004C246A">
      <w:pPr>
        <w:pStyle w:val="Code"/>
      </w:pPr>
      <w:r>
        <w:t xml:space="preserve">       </w:t>
      </w:r>
      <w:r>
        <w:t xml:space="preserve"> &lt;xsd:element name="Text" type="Text_Type" minOccurs="0" maxOccurs="1"/&gt;</w:t>
      </w:r>
    </w:p>
    <w:p w:rsidR="00AE411F" w:rsidRDefault="004C246A">
      <w:pPr>
        <w:pStyle w:val="Code"/>
      </w:pPr>
      <w:r>
        <w:t xml:space="preserve">        &lt;xsd:element name="Data1" type="Data_Type" minOccurs="0" maxOccurs="1"/&gt;</w:t>
      </w:r>
    </w:p>
    <w:p w:rsidR="00AE411F" w:rsidRDefault="004C246A">
      <w:pPr>
        <w:pStyle w:val="Code"/>
      </w:pPr>
      <w:r>
        <w:t xml:space="preserve">        &lt;xsd:element name="Data2" type="Data_Type" minOccurs="0" maxOccurs="1"/&gt;</w:t>
      </w:r>
    </w:p>
    <w:p w:rsidR="00AE411F" w:rsidRDefault="004C246A">
      <w:pPr>
        <w:pStyle w:val="Code"/>
      </w:pPr>
      <w:r>
        <w:t xml:space="preserve">        &lt;xsd:element </w:t>
      </w:r>
      <w:r>
        <w:t>name="Data3" type="Data_Type" minOccurs="0" maxOccurs="1"/&gt;</w:t>
      </w:r>
    </w:p>
    <w:p w:rsidR="00AE411F" w:rsidRDefault="004C246A">
      <w:pPr>
        <w:pStyle w:val="Code"/>
      </w:pPr>
      <w:r>
        <w:t xml:space="preserve">        &lt;xsd:element name="ForeignData" type="ForeignData_Type" minOccurs="0" maxOccurs="1"/&gt;</w:t>
      </w:r>
    </w:p>
    <w:p w:rsidR="00AE411F" w:rsidRDefault="004C246A">
      <w:pPr>
        <w:pStyle w:val="Code"/>
      </w:pPr>
      <w:r>
        <w:t xml:space="preserve">        &lt;xsd:element name="Shapes" type="Shapes_Type" minOccurs="0" maxOccurs="1"/&gt;</w:t>
      </w:r>
    </w:p>
    <w:p w:rsidR="00AE411F" w:rsidRDefault="004C246A">
      <w:pPr>
        <w:pStyle w:val="Code"/>
      </w:pPr>
      <w:r>
        <w:t xml:space="preserve">      &lt;/xsd:sequen</w:t>
      </w:r>
      <w:r>
        <w:t>ce&gt;</w:t>
      </w:r>
    </w:p>
    <w:p w:rsidR="00AE411F" w:rsidRDefault="004C246A">
      <w:pPr>
        <w:pStyle w:val="Code"/>
      </w:pPr>
      <w:r>
        <w:t xml:space="preserve">      &lt;xsd:attribute name="ID" type="xsd:unsignedInt" use="required"/&gt;</w:t>
      </w:r>
    </w:p>
    <w:p w:rsidR="00AE411F" w:rsidRDefault="004C246A">
      <w:pPr>
        <w:pStyle w:val="Code"/>
      </w:pPr>
      <w:r>
        <w:t xml:space="preserve">      &lt;xsd:attribute name="OriginalID" type="xsd:unsignedInt"/&gt;</w:t>
      </w:r>
    </w:p>
    <w:p w:rsidR="00AE411F" w:rsidRDefault="004C246A">
      <w:pPr>
        <w:pStyle w:val="Code"/>
      </w:pPr>
      <w:r>
        <w:t xml:space="preserve">      &lt;xsd:attribute name="Del" type="xsd:boolean"/&gt;</w:t>
      </w:r>
    </w:p>
    <w:p w:rsidR="00AE411F" w:rsidRDefault="004C246A">
      <w:pPr>
        <w:pStyle w:val="Code"/>
      </w:pPr>
      <w:r>
        <w:t xml:space="preserve">      &lt;xsd:attribute name="MasterShape" type="xsd:unsignedInt"/&gt;</w:t>
      </w:r>
    </w:p>
    <w:p w:rsidR="00AE411F" w:rsidRDefault="004C246A">
      <w:pPr>
        <w:pStyle w:val="Code"/>
      </w:pPr>
      <w:r>
        <w:t xml:space="preserve">      &lt;xsd:attribute name="UniqueID" type="xsd:string"/&gt;</w:t>
      </w:r>
    </w:p>
    <w:p w:rsidR="00AE411F" w:rsidRDefault="004C246A">
      <w:pPr>
        <w:pStyle w:val="Code"/>
      </w:pPr>
      <w:r>
        <w:t xml:space="preserve">      &lt;xsd:attribute name="Name" type="xsd:string"/&gt;</w:t>
      </w:r>
    </w:p>
    <w:p w:rsidR="00AE411F" w:rsidRDefault="004C246A">
      <w:pPr>
        <w:pStyle w:val="Code"/>
      </w:pPr>
      <w:r>
        <w:t xml:space="preserve">      &lt;xsd:attribute name="NameU" type="xsd:string"/&gt;</w:t>
      </w:r>
    </w:p>
    <w:p w:rsidR="00AE411F" w:rsidRDefault="004C246A">
      <w:pPr>
        <w:pStyle w:val="Code"/>
      </w:pPr>
      <w:r>
        <w:t xml:space="preserve">      &lt;xsd:attribute name="IsCustomName" type="xsd:boolean"/&gt;</w:t>
      </w:r>
    </w:p>
    <w:p w:rsidR="00AE411F" w:rsidRDefault="004C246A">
      <w:pPr>
        <w:pStyle w:val="Code"/>
      </w:pPr>
      <w:r>
        <w:t xml:space="preserve">      &lt;xsd:attribute name="Is</w:t>
      </w:r>
      <w:r>
        <w:t>CustomNameU" type="xsd:boolean"/&gt;</w:t>
      </w:r>
    </w:p>
    <w:p w:rsidR="00AE411F" w:rsidRDefault="004C246A">
      <w:pPr>
        <w:pStyle w:val="Code"/>
      </w:pPr>
      <w:r>
        <w:t xml:space="preserve">      &lt;xsd:attribute name="Master" type="xsd:unsignedInt"/&gt;</w:t>
      </w:r>
    </w:p>
    <w:p w:rsidR="00AE411F" w:rsidRDefault="004C246A">
      <w:pPr>
        <w:pStyle w:val="Code"/>
      </w:pPr>
      <w:r>
        <w:t xml:space="preserve">      &lt;xsd:attribute name="Type" type="xsd:token"/&gt;</w:t>
      </w:r>
    </w:p>
    <w:p w:rsidR="00AE411F" w:rsidRDefault="004C246A">
      <w:pPr>
        <w:pStyle w:val="Code"/>
      </w:pPr>
      <w:r>
        <w:t xml:space="preserve">    &lt;/xsd:extension&gt;</w:t>
      </w:r>
    </w:p>
    <w:p w:rsidR="00AE411F" w:rsidRDefault="004C246A">
      <w:pPr>
        <w:pStyle w:val="Code"/>
      </w:pPr>
      <w:r>
        <w:t xml:space="preserve">  &lt;/xsd:complexContent&gt;</w:t>
      </w:r>
    </w:p>
    <w:p w:rsidR="00AE411F" w:rsidRDefault="004C246A">
      <w:pPr>
        <w:pStyle w:val="Code"/>
      </w:pPr>
      <w:r>
        <w:t>&lt;/xsd:complexType&gt;</w:t>
      </w:r>
    </w:p>
    <w:p w:rsidR="00AE411F" w:rsidRDefault="004C246A">
      <w:pPr>
        <w:pStyle w:val="Heading5"/>
      </w:pPr>
      <w:bookmarkStart w:id="878" w:name="section_8187d7a229874248810eb304b36a9669"/>
      <w:bookmarkStart w:id="879" w:name="_Toc163745457"/>
      <w:r>
        <w:t>Sheet_Type</w:t>
      </w:r>
      <w:bookmarkEnd w:id="878"/>
      <w:bookmarkEnd w:id="879"/>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9136adc9bd94425ea32d15fee80707ef">
        <w:r>
          <w:rPr>
            <w:rStyle w:val="Hyperlink"/>
          </w:rPr>
          <w:t>StyleSheet_Type</w:t>
        </w:r>
      </w:hyperlink>
      <w:r>
        <w:t xml:space="preserve">, </w:t>
      </w:r>
      <w:hyperlink w:anchor="Section_d099c7366dfb4974ab266b95093ec9c9">
        <w:r>
          <w:rPr>
            <w:rStyle w:val="Hyperlink"/>
          </w:rPr>
          <w:t>DocumentSheet_Type</w:t>
        </w:r>
      </w:hyperlink>
      <w:r>
        <w:t xml:space="preserve">, </w:t>
      </w:r>
      <w:hyperlink w:anchor="Section_f81673b1da844754b19ea0475d889120">
        <w:r>
          <w:rPr>
            <w:rStyle w:val="Hyperlink"/>
          </w:rPr>
          <w:t>PageSheet_Type</w:t>
        </w:r>
      </w:hyperlink>
      <w:r>
        <w:t xml:space="preserve">, </w:t>
      </w:r>
      <w:hyperlink w:anchor="Section_5d6be8d61cab4722ba32d73febc4e51d">
        <w:r>
          <w:rPr>
            <w:rStyle w:val="Hyperlink"/>
          </w:rPr>
          <w:t>ShapeSheet_Type</w:t>
        </w:r>
      </w:hyperlink>
    </w:p>
    <w:p w:rsidR="00AE411F" w:rsidRDefault="004C246A">
      <w:bookmarkStart w:id="880" w:name="CC_14430fdf000000000000000000000000"/>
      <w:bookmarkEnd w:id="880"/>
      <w:r>
        <w:t xml:space="preserve">A complex type that specifies a collection of properties associated with a style, </w:t>
      </w:r>
      <w:hyperlink w:anchor="Section_a4989515773d4f3db1e264bb7275b4c9" w:history="1">
        <w:r>
          <w:rPr>
            <w:rStyle w:val="Hyperlink"/>
          </w:rPr>
          <w:t>web drawing</w:t>
        </w:r>
      </w:hyperlink>
      <w:r>
        <w:t xml:space="preserve">, </w:t>
      </w:r>
      <w:hyperlink w:anchor="Section_bb1af8e686064cd981b54cf0e8dedf1b" w:history="1">
        <w:r>
          <w:rPr>
            <w:rStyle w:val="Hyperlink"/>
          </w:rPr>
          <w:t>drawing page</w:t>
        </w:r>
      </w:hyperlink>
      <w:r>
        <w:t xml:space="preserve">, or </w:t>
      </w:r>
      <w:hyperlink w:anchor="Section_2995871af1b144e69754989fb760ee18" w:history="1">
        <w:r>
          <w:rPr>
            <w:rStyle w:val="Hyperlink"/>
          </w:rPr>
          <w:t>shape</w:t>
        </w:r>
      </w:hyperlink>
      <w:r>
        <w:t>.</w:t>
      </w:r>
    </w:p>
    <w:p w:rsidR="00AE411F" w:rsidRDefault="004C246A">
      <w:r>
        <w:rPr>
          <w:i/>
        </w:rPr>
        <w:t>Child Elements:</w:t>
      </w:r>
    </w:p>
    <w:p w:rsidR="00AE411F" w:rsidRDefault="004C246A">
      <w:bookmarkStart w:id="881" w:name="CC_4f9ba7a0000000000000000000000000"/>
      <w:bookmarkEnd w:id="881"/>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AE411F" w:rsidRDefault="004C246A">
      <w:bookmarkStart w:id="882" w:name="CC_99b9c947000000000000000000000000"/>
      <w:bookmarkEnd w:id="882"/>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d48786aaeee44ce84b100884dc31200" w:history="1">
        <w:r>
          <w:rPr>
            <w:rStyle w:val="Hyperlink"/>
          </w:rPr>
          <w:t>sheet</w:t>
        </w:r>
      </w:hyperlink>
      <w:r>
        <w:t>.</w:t>
      </w:r>
    </w:p>
    <w:p w:rsidR="00AE411F" w:rsidRDefault="004C246A">
      <w:bookmarkStart w:id="883" w:name="CC_1fae662c000000000000000000000000"/>
      <w:bookmarkEnd w:id="883"/>
      <w:r>
        <w:rPr>
          <w:b/>
        </w:rPr>
        <w:t xml:space="preserve">Section: </w:t>
      </w:r>
      <w:r>
        <w:t xml:space="preserve">A </w:t>
      </w:r>
      <w:hyperlink w:anchor="Section_735b599d1359476785931c508a885779">
        <w:r>
          <w:rPr>
            <w:rStyle w:val="Hyperlink"/>
          </w:rPr>
          <w:t>Section_Type</w:t>
        </w:r>
      </w:hyperlink>
      <w:r>
        <w:t xml:space="preserve"> element that specifies a collection</w:t>
      </w:r>
      <w:r>
        <w:t xml:space="preserve"> of related properties.</w:t>
      </w:r>
    </w:p>
    <w:p w:rsidR="00AE411F" w:rsidRDefault="004C246A">
      <w:r>
        <w:rPr>
          <w:i/>
        </w:rPr>
        <w:t>Attributes:</w:t>
      </w:r>
    </w:p>
    <w:p w:rsidR="00AE411F" w:rsidRDefault="004C246A">
      <w:bookmarkStart w:id="884" w:name="CC_5f38f66a000000000000000000000000"/>
      <w:bookmarkEnd w:id="884"/>
      <w:r>
        <w:rPr>
          <w:b/>
        </w:rPr>
        <w:t xml:space="preserve">LineStyle: </w:t>
      </w:r>
      <w:r>
        <w:t>An xsd:unsignedInt (</w:t>
      </w:r>
      <w:hyperlink r:id="rId232">
        <w:r>
          <w:rPr>
            <w:rStyle w:val="Hyperlink"/>
          </w:rPr>
          <w:t>[XMLSCHEMA2]</w:t>
        </w:r>
      </w:hyperlink>
      <w:r>
        <w:t xml:space="preserve"> section 3.3.22) attribute that specifies the identifier of the </w:t>
      </w:r>
      <w:hyperlink w:anchor="Section_b01703e4a485477d9128e93a52880888" w:history="1">
        <w:r>
          <w:rPr>
            <w:rStyle w:val="Hyperlink"/>
          </w:rPr>
          <w:t>style sheet</w:t>
        </w:r>
      </w:hyperlink>
      <w:r>
        <w:t xml:space="preserve"> from which to </w:t>
      </w:r>
      <w:hyperlink w:anchor="Section_59214758549c4f99a4dede2bf5fb08d3" w:history="1">
        <w:r>
          <w:rPr>
            <w:rStyle w:val="Hyperlink"/>
          </w:rPr>
          <w:t>inherit</w:t>
        </w:r>
      </w:hyperlink>
      <w:r>
        <w:t xml:space="preserve"> line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AE411F" w:rsidRDefault="004C246A">
      <w:bookmarkStart w:id="885" w:name="CC_d6fcf54b000000000000000000000000"/>
      <w:bookmarkEnd w:id="885"/>
      <w:r>
        <w:rPr>
          <w:b/>
        </w:rPr>
        <w:lastRenderedPageBreak/>
        <w:t xml:space="preserve">FillStyle: </w:t>
      </w:r>
      <w:r>
        <w:t>An xsd:unsignedInt ([XMLSCH</w:t>
      </w:r>
      <w:r>
        <w:t xml:space="preserve">EMA2] section 3.3.22) attribute that specifies the identifier of the style sheet from which to inherit fill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AE411F" w:rsidRDefault="004C246A">
      <w:bookmarkStart w:id="886" w:name="CC_1b5f6f67000000000000000000000000"/>
      <w:bookmarkEnd w:id="886"/>
      <w:r>
        <w:rPr>
          <w:b/>
        </w:rPr>
        <w:t xml:space="preserve">TextStyle: </w:t>
      </w:r>
      <w:r>
        <w:t>An xsd:unsignedInt (</w:t>
      </w:r>
      <w:r>
        <w:t xml:space="preserve">[XMLSCHEMA2] section 3.3.22) attribute that specifies the identifier of the style sheet from which to inherit text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AE411F" w:rsidRDefault="004C246A">
      <w:r>
        <w:t>The following W3C XML Schema (</w:t>
      </w:r>
      <w:hyperlink r:id="rId233">
        <w:r>
          <w:rPr>
            <w:rStyle w:val="Hyperlink"/>
          </w:rPr>
          <w:t>[XMLSCHEMA1]</w:t>
        </w:r>
      </w:hyperlink>
      <w:r>
        <w:t xml:space="preserve"> section 2.1) fragment specifies the contents of this complex type.</w:t>
      </w:r>
    </w:p>
    <w:p w:rsidR="00AE411F" w:rsidRDefault="004C246A">
      <w:pPr>
        <w:pStyle w:val="Code"/>
      </w:pPr>
      <w:r>
        <w:t>&lt;xsd:complexType name="Sheet_Type" abstract="true"&gt;</w:t>
      </w:r>
    </w:p>
    <w:p w:rsidR="00AE411F" w:rsidRDefault="004C246A">
      <w:pPr>
        <w:pStyle w:val="Code"/>
      </w:pPr>
      <w:r>
        <w:t xml:space="preserve">  &lt;xsd:sequence minOccurs="0" maxOccurs="unbounded"&gt;</w:t>
      </w:r>
    </w:p>
    <w:p w:rsidR="00AE411F" w:rsidRDefault="004C246A">
      <w:pPr>
        <w:pStyle w:val="Code"/>
      </w:pPr>
      <w:r>
        <w:t xml:space="preserve">    &lt;xsd:e</w:t>
      </w:r>
      <w:r>
        <w:t>lement name="Cell" type="Cell_Type" minOccurs="0" maxOccurs="unbounded"/&gt;</w:t>
      </w:r>
    </w:p>
    <w:p w:rsidR="00AE411F" w:rsidRDefault="004C246A">
      <w:pPr>
        <w:pStyle w:val="Code"/>
      </w:pPr>
      <w:r>
        <w:t xml:space="preserve">    &lt;xsd:element name="Trigger" type="Trigger_Type" minOccurs="0" maxOccurs="unbounded"/&gt;</w:t>
      </w:r>
    </w:p>
    <w:p w:rsidR="00AE411F" w:rsidRDefault="004C246A">
      <w:pPr>
        <w:pStyle w:val="Code"/>
      </w:pPr>
      <w:r>
        <w:t xml:space="preserve">    &lt;xsd:element name="Section" type="Section_Type" minOccurs="0" maxOccurs="unbounded"/&gt;</w:t>
      </w:r>
    </w:p>
    <w:p w:rsidR="00AE411F" w:rsidRDefault="004C246A">
      <w:pPr>
        <w:pStyle w:val="Code"/>
      </w:pPr>
      <w:r>
        <w:t xml:space="preserve">  </w:t>
      </w:r>
      <w:r>
        <w:t xml:space="preserve">  &lt;xsd:any minOccurs="0" maxOccurs="unbounded" namespace="##other" processContents="lax"/&gt;</w:t>
      </w:r>
    </w:p>
    <w:p w:rsidR="00AE411F" w:rsidRDefault="004C246A">
      <w:pPr>
        <w:pStyle w:val="Code"/>
      </w:pPr>
      <w:r>
        <w:t xml:space="preserve">  &lt;/xsd:sequence&gt;</w:t>
      </w:r>
    </w:p>
    <w:p w:rsidR="00AE411F" w:rsidRDefault="004C246A">
      <w:pPr>
        <w:pStyle w:val="Code"/>
      </w:pPr>
      <w:r>
        <w:t xml:space="preserve">  &lt;xsd:attribute name="LineStyle" type="xsd:unsignedInt"/&gt;</w:t>
      </w:r>
    </w:p>
    <w:p w:rsidR="00AE411F" w:rsidRDefault="004C246A">
      <w:pPr>
        <w:pStyle w:val="Code"/>
      </w:pPr>
      <w:r>
        <w:t xml:space="preserve">  &lt;xsd:attribute name="FillStyle" type="xsd:unsignedInt"/&gt;</w:t>
      </w:r>
    </w:p>
    <w:p w:rsidR="00AE411F" w:rsidRDefault="004C246A">
      <w:pPr>
        <w:pStyle w:val="Code"/>
      </w:pPr>
      <w:r>
        <w:t xml:space="preserve">  &lt;xsd:attribute name="TextSt</w:t>
      </w:r>
      <w:r>
        <w:t>yle" type="xsd:unsignedInt"/&gt;</w:t>
      </w:r>
    </w:p>
    <w:p w:rsidR="00AE411F" w:rsidRDefault="004C246A">
      <w:pPr>
        <w:pStyle w:val="Code"/>
      </w:pPr>
      <w:r>
        <w:t xml:space="preserve">  &lt;xsd:anyAttribute namespace="##other" processContents="lax"/&gt;</w:t>
      </w:r>
    </w:p>
    <w:p w:rsidR="00AE411F" w:rsidRDefault="004C246A">
      <w:pPr>
        <w:pStyle w:val="Code"/>
      </w:pPr>
      <w:r>
        <w:t>&lt;/xsd:complexType&gt;</w:t>
      </w:r>
    </w:p>
    <w:p w:rsidR="00AE411F" w:rsidRDefault="004C246A">
      <w:pPr>
        <w:pStyle w:val="Heading5"/>
      </w:pPr>
      <w:bookmarkStart w:id="887" w:name="section_e0a5cb55fde7414690e38c3e3742fe6b"/>
      <w:bookmarkStart w:id="888" w:name="_Toc163745458"/>
      <w:r>
        <w:t>SnapAngle_Type</w:t>
      </w:r>
      <w:bookmarkEnd w:id="887"/>
      <w:bookmarkEnd w:id="888"/>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70d9234a0f314daba00dadc017926a5f">
        <w:r>
          <w:rPr>
            <w:rStyle w:val="Hyperlink"/>
          </w:rPr>
          <w:t>SnapAngles_Type</w:t>
        </w:r>
      </w:hyperlink>
    </w:p>
    <w:p w:rsidR="00AE411F" w:rsidRDefault="004C246A">
      <w:bookmarkStart w:id="889" w:name="CC_0a8585c8000000000000000000000000"/>
      <w:bookmarkEnd w:id="889"/>
      <w:r>
        <w:t>A complex type that is unused and MUST be ignored.</w:t>
      </w:r>
    </w:p>
    <w:p w:rsidR="00AE411F" w:rsidRDefault="004C246A">
      <w:r>
        <w:t>The following W3C XML Schema (</w:t>
      </w:r>
      <w:hyperlink r:id="rId234">
        <w:r>
          <w:rPr>
            <w:rStyle w:val="Hyperlink"/>
          </w:rPr>
          <w:t>[XMLSCHEMA1]</w:t>
        </w:r>
      </w:hyperlink>
      <w:r>
        <w:t xml:space="preserve"> section 2.1) fragment specifies the contents of this complex type.</w:t>
      </w:r>
    </w:p>
    <w:p w:rsidR="00AE411F" w:rsidRDefault="004C246A">
      <w:pPr>
        <w:pStyle w:val="Code"/>
      </w:pPr>
      <w:r>
        <w:t>&lt;xsd:complexType name="SnapAngle_Type"&gt;</w:t>
      </w:r>
    </w:p>
    <w:p w:rsidR="00AE411F" w:rsidRDefault="004C246A">
      <w:pPr>
        <w:pStyle w:val="Code"/>
      </w:pPr>
      <w:r>
        <w:t xml:space="preserve">  &lt;xsd:simpleContent&gt;</w:t>
      </w:r>
    </w:p>
    <w:p w:rsidR="00AE411F" w:rsidRDefault="004C246A">
      <w:pPr>
        <w:pStyle w:val="Code"/>
      </w:pPr>
      <w:r>
        <w:t xml:space="preserve">    &lt;xsd:extension base="xsd:double"/&gt;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890" w:name="section_70d9234a0f314daba00dadc017926a5f"/>
      <w:bookmarkStart w:id="891" w:name="_Toc163745459"/>
      <w:r>
        <w:t>SnapAngles_Type</w:t>
      </w:r>
      <w:bookmarkEnd w:id="890"/>
      <w:bookmarkEnd w:id="891"/>
    </w:p>
    <w:p w:rsidR="00AE411F" w:rsidRDefault="004C246A">
      <w:r>
        <w:rPr>
          <w:i/>
        </w:rPr>
        <w:t xml:space="preserve">Target namespace: </w:t>
      </w:r>
      <w:r>
        <w:t>http://sche</w:t>
      </w:r>
      <w:r>
        <w:t>mas.microsoft.com/office/visio/2011/1/core</w:t>
      </w:r>
    </w:p>
    <w:p w:rsidR="00AE411F" w:rsidRDefault="004C246A">
      <w:r>
        <w:rPr>
          <w:i/>
        </w:rPr>
        <w:t xml:space="preserve">Referenced by: </w:t>
      </w:r>
      <w:hyperlink w:anchor="Section_70437923e6f14f71a820129134cdf368">
        <w:r>
          <w:rPr>
            <w:rStyle w:val="Hyperlink"/>
          </w:rPr>
          <w:t>DocumentSettings_Type</w:t>
        </w:r>
      </w:hyperlink>
    </w:p>
    <w:p w:rsidR="00AE411F" w:rsidRDefault="004C246A">
      <w:bookmarkStart w:id="892" w:name="CC_a0d7a816000000000000000000000000"/>
      <w:bookmarkEnd w:id="892"/>
      <w:r>
        <w:t>A complex type that is unused and MUST be ignored.</w:t>
      </w:r>
    </w:p>
    <w:p w:rsidR="00AE411F" w:rsidRDefault="004C246A">
      <w:r>
        <w:rPr>
          <w:i/>
        </w:rPr>
        <w:t>Child Elements:</w:t>
      </w:r>
    </w:p>
    <w:p w:rsidR="00AE411F" w:rsidRDefault="004C246A">
      <w:bookmarkStart w:id="893" w:name="CC_0a82841e000000000000000000000000"/>
      <w:bookmarkEnd w:id="893"/>
      <w:r>
        <w:rPr>
          <w:b/>
        </w:rPr>
        <w:t xml:space="preserve">SnapAngle: </w:t>
      </w:r>
      <w:r>
        <w:t xml:space="preserve">A </w:t>
      </w:r>
      <w:hyperlink w:anchor="Section_e0a5cb55fde7414690e38c3e3742fe6b">
        <w:r>
          <w:rPr>
            <w:rStyle w:val="Hyperlink"/>
          </w:rPr>
          <w:t>SnapAngle_Type</w:t>
        </w:r>
      </w:hyperlink>
      <w:r>
        <w:t xml:space="preserve"> element that is unused and MUST be ignored.</w:t>
      </w:r>
    </w:p>
    <w:p w:rsidR="00AE411F" w:rsidRDefault="004C246A">
      <w:r>
        <w:t>The following W3C XML Schema (</w:t>
      </w:r>
      <w:hyperlink r:id="rId235">
        <w:r>
          <w:rPr>
            <w:rStyle w:val="Hyperlink"/>
          </w:rPr>
          <w:t>[XMLSCHEMA1]</w:t>
        </w:r>
      </w:hyperlink>
      <w:r>
        <w:t xml:space="preserve"> section 2.1) fragment specifies the contents of this complex type.</w:t>
      </w:r>
    </w:p>
    <w:p w:rsidR="00AE411F" w:rsidRDefault="004C246A">
      <w:pPr>
        <w:pStyle w:val="Code"/>
      </w:pPr>
      <w:r>
        <w:t>&lt;xsd:complexType name="SnapAngles_Type"&gt;</w:t>
      </w:r>
    </w:p>
    <w:p w:rsidR="00AE411F" w:rsidRDefault="004C246A">
      <w:pPr>
        <w:pStyle w:val="Code"/>
      </w:pPr>
      <w:r>
        <w:t xml:space="preserve">  &lt;xsd:sequence&gt;</w:t>
      </w:r>
    </w:p>
    <w:p w:rsidR="00AE411F" w:rsidRDefault="004C246A">
      <w:pPr>
        <w:pStyle w:val="Code"/>
      </w:pPr>
      <w:r>
        <w:t xml:space="preserve">    &lt;xsd:element name="SnapAngle" type="SnapAngle_Type" minOccurs="0" maxOccurs="unbounded"/&gt;</w:t>
      </w:r>
    </w:p>
    <w:p w:rsidR="00AE411F" w:rsidRDefault="004C246A">
      <w:pPr>
        <w:pStyle w:val="Code"/>
      </w:pPr>
      <w:r>
        <w:t xml:space="preserve">  &lt;/xsd:sequence&gt;</w:t>
      </w:r>
    </w:p>
    <w:p w:rsidR="00AE411F" w:rsidRDefault="004C246A">
      <w:pPr>
        <w:pStyle w:val="Code"/>
      </w:pPr>
      <w:r>
        <w:lastRenderedPageBreak/>
        <w:t>&lt;/xsd:complexType&gt;</w:t>
      </w:r>
    </w:p>
    <w:p w:rsidR="00AE411F" w:rsidRDefault="004C246A">
      <w:pPr>
        <w:pStyle w:val="Heading5"/>
      </w:pPr>
      <w:bookmarkStart w:id="894" w:name="section_b7ee56287d9045849a1f89de5fc4b81d"/>
      <w:bookmarkStart w:id="895" w:name="_Toc163745460"/>
      <w:r>
        <w:t>SnapExtensions_Type</w:t>
      </w:r>
      <w:bookmarkEnd w:id="894"/>
      <w:bookmarkEnd w:id="895"/>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70437923e6f14f71a820129134cdf368">
        <w:r>
          <w:rPr>
            <w:rStyle w:val="Hyperlink"/>
          </w:rPr>
          <w:t>DocumentSettings_Type</w:t>
        </w:r>
      </w:hyperlink>
    </w:p>
    <w:p w:rsidR="00AE411F" w:rsidRDefault="004C246A">
      <w:bookmarkStart w:id="896" w:name="CC_238e6fd7000000000000000000000000"/>
      <w:bookmarkEnd w:id="896"/>
      <w:r>
        <w:t>A complex type that is unused and MUST be ignored.</w:t>
      </w:r>
    </w:p>
    <w:p w:rsidR="00AE411F" w:rsidRDefault="004C246A">
      <w:r>
        <w:t>The followin</w:t>
      </w:r>
      <w:r>
        <w:t>g W3C XML Schema (</w:t>
      </w:r>
      <w:hyperlink r:id="rId236">
        <w:r>
          <w:rPr>
            <w:rStyle w:val="Hyperlink"/>
          </w:rPr>
          <w:t>[XMLSCHEMA1]</w:t>
        </w:r>
      </w:hyperlink>
      <w:r>
        <w:t xml:space="preserve"> section 2.1) fragment specifies the contents of this complex type.</w:t>
      </w:r>
    </w:p>
    <w:p w:rsidR="00AE411F" w:rsidRDefault="004C246A">
      <w:pPr>
        <w:pStyle w:val="Code"/>
      </w:pPr>
      <w:r>
        <w:t>&lt;xsd:complexType name="SnapExtensions_Type"&gt;</w:t>
      </w:r>
    </w:p>
    <w:p w:rsidR="00AE411F" w:rsidRDefault="004C246A">
      <w:pPr>
        <w:pStyle w:val="Code"/>
      </w:pPr>
      <w:r>
        <w:t xml:space="preserve">  &lt;xsd:simpleContent&gt;</w:t>
      </w:r>
    </w:p>
    <w:p w:rsidR="00AE411F" w:rsidRDefault="004C246A">
      <w:pPr>
        <w:pStyle w:val="Code"/>
      </w:pPr>
      <w:r>
        <w:t xml:space="preserve">    &lt;xsd:extension base="x</w:t>
      </w:r>
      <w:r>
        <w:t>sd:int"/&gt;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897" w:name="section_3191cdcca7b04123ad8fd600a782aeb8"/>
      <w:bookmarkStart w:id="898" w:name="_Toc163745461"/>
      <w:r>
        <w:t>SnapSettings_Type</w:t>
      </w:r>
      <w:bookmarkEnd w:id="897"/>
      <w:bookmarkEnd w:id="898"/>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70437923e6f14f71a820129134cdf368">
        <w:r>
          <w:rPr>
            <w:rStyle w:val="Hyperlink"/>
          </w:rPr>
          <w:t>DocumentSettings_Type</w:t>
        </w:r>
      </w:hyperlink>
    </w:p>
    <w:p w:rsidR="00AE411F" w:rsidRDefault="004C246A">
      <w:bookmarkStart w:id="899" w:name="CC_63184344000000000000000000000000"/>
      <w:bookmarkEnd w:id="899"/>
      <w:r>
        <w:t>A complex type</w:t>
      </w:r>
      <w:r>
        <w:t xml:space="preserve"> that is unused and MUST be ignored.</w:t>
      </w:r>
    </w:p>
    <w:p w:rsidR="00AE411F" w:rsidRDefault="004C246A">
      <w:r>
        <w:t>The following W3C XML Schema (</w:t>
      </w:r>
      <w:hyperlink r:id="rId237">
        <w:r>
          <w:rPr>
            <w:rStyle w:val="Hyperlink"/>
          </w:rPr>
          <w:t>[XMLSCHEMA1]</w:t>
        </w:r>
      </w:hyperlink>
      <w:r>
        <w:t xml:space="preserve"> section 2.1) fragment specifies the contents of this complex type.</w:t>
      </w:r>
    </w:p>
    <w:p w:rsidR="00AE411F" w:rsidRDefault="004C246A">
      <w:pPr>
        <w:pStyle w:val="Code"/>
      </w:pPr>
      <w:r>
        <w:t>&lt;xsd:complexType name="SnapSettings_Type"&gt;</w:t>
      </w:r>
    </w:p>
    <w:p w:rsidR="00AE411F" w:rsidRDefault="004C246A">
      <w:pPr>
        <w:pStyle w:val="Code"/>
      </w:pPr>
      <w:r>
        <w:t xml:space="preserve"> </w:t>
      </w:r>
      <w:r>
        <w:t xml:space="preserve"> &lt;xsd:simpleContent&gt;</w:t>
      </w:r>
    </w:p>
    <w:p w:rsidR="00AE411F" w:rsidRDefault="004C246A">
      <w:pPr>
        <w:pStyle w:val="Code"/>
      </w:pPr>
      <w:r>
        <w:t xml:space="preserve">    &lt;xsd:extension base="xsd:int"/&gt;</w:t>
      </w:r>
    </w:p>
    <w:p w:rsidR="00AE411F" w:rsidRDefault="004C246A">
      <w:pPr>
        <w:pStyle w:val="Code"/>
      </w:pPr>
      <w:r>
        <w:t xml:space="preserve">  &lt;/xsd:simpleContent&gt;</w:t>
      </w:r>
    </w:p>
    <w:p w:rsidR="00AE411F" w:rsidRDefault="004C246A">
      <w:pPr>
        <w:pStyle w:val="Code"/>
      </w:pPr>
      <w:r>
        <w:t>&lt;/xsd:complexType&gt;</w:t>
      </w:r>
    </w:p>
    <w:p w:rsidR="00AE411F" w:rsidRDefault="004C246A">
      <w:pPr>
        <w:pStyle w:val="Heading5"/>
      </w:pPr>
      <w:bookmarkStart w:id="900" w:name="section_9136adc9bd94425ea32d15fee80707ef"/>
      <w:bookmarkStart w:id="901" w:name="_Toc163745462"/>
      <w:r>
        <w:t>StyleSheet_Type</w:t>
      </w:r>
      <w:bookmarkEnd w:id="900"/>
      <w:bookmarkEnd w:id="901"/>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a525051f1f034313b92f1b89b1691b7f">
        <w:r>
          <w:rPr>
            <w:rStyle w:val="Hyperlink"/>
          </w:rPr>
          <w:t>StyleSheets_Type</w:t>
        </w:r>
      </w:hyperlink>
    </w:p>
    <w:p w:rsidR="00AE411F" w:rsidRDefault="004C246A">
      <w:bookmarkStart w:id="902" w:name="CC_22e18245000000000000000000000000"/>
      <w:bookmarkEnd w:id="902"/>
      <w:r>
        <w:t xml:space="preserve">A complex type that specifies a </w:t>
      </w:r>
      <w:hyperlink w:anchor="Section_b01703e4a485477d9128e93a52880888" w:history="1">
        <w:r>
          <w:rPr>
            <w:rStyle w:val="Hyperlink"/>
          </w:rPr>
          <w:t>style sheet</w:t>
        </w:r>
      </w:hyperlink>
      <w:r>
        <w:rPr>
          <w:rStyle w:val="Hyperlink"/>
        </w:rPr>
        <w:t>.</w:t>
      </w:r>
    </w:p>
    <w:p w:rsidR="00AE411F" w:rsidRDefault="004C246A">
      <w:r>
        <w:rPr>
          <w:i/>
        </w:rPr>
        <w:t>Child Elements:</w:t>
      </w:r>
    </w:p>
    <w:p w:rsidR="00AE411F" w:rsidRDefault="004C246A">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AE411F" w:rsidRDefault="004C246A">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w:t>
      </w:r>
      <w:r>
        <w:t xml:space="preserve">ed with the </w:t>
      </w:r>
      <w:hyperlink w:anchor="Section_fd48786aaeee44ce84b100884dc31200" w:history="1">
        <w:r>
          <w:rPr>
            <w:rStyle w:val="Hyperlink"/>
          </w:rPr>
          <w:t>sheet</w:t>
        </w:r>
      </w:hyperlink>
      <w:r>
        <w:t>.</w:t>
      </w:r>
    </w:p>
    <w:p w:rsidR="00AE411F" w:rsidRDefault="004C246A">
      <w:r>
        <w:rPr>
          <w:b/>
        </w:rPr>
        <w:t xml:space="preserve">Section: </w:t>
      </w:r>
      <w:r>
        <w:t xml:space="preserve">A </w:t>
      </w:r>
      <w:hyperlink w:anchor="Section_735b599d1359476785931c508a885779">
        <w:r>
          <w:rPr>
            <w:rStyle w:val="Hyperlink"/>
          </w:rPr>
          <w:t>Section_Type</w:t>
        </w:r>
      </w:hyperlink>
      <w:r>
        <w:t xml:space="preserve"> element that specifies a collection of related properties.</w:t>
      </w:r>
    </w:p>
    <w:p w:rsidR="00AE411F" w:rsidRDefault="004C246A">
      <w:r>
        <w:rPr>
          <w:i/>
        </w:rPr>
        <w:t>Attributes:</w:t>
      </w:r>
    </w:p>
    <w:p w:rsidR="00AE411F" w:rsidRDefault="004C246A">
      <w:bookmarkStart w:id="903" w:name="CC_ca6ec60d000000000000000000000000"/>
      <w:bookmarkEnd w:id="903"/>
      <w:r>
        <w:rPr>
          <w:b/>
        </w:rPr>
        <w:t xml:space="preserve">ID: </w:t>
      </w:r>
      <w:r>
        <w:t>An xsd:unsigned</w:t>
      </w:r>
      <w:r>
        <w:t>Int (</w:t>
      </w:r>
      <w:hyperlink r:id="rId238">
        <w:r>
          <w:rPr>
            <w:rStyle w:val="Hyperlink"/>
          </w:rPr>
          <w:t>[XMLSCHEMA2]</w:t>
        </w:r>
      </w:hyperlink>
      <w:r>
        <w:t xml:space="preserve"> section 3.3.22) attribute that specifies the index of the style sheet. It MUST be unique amongst all the StyleSheet_Type child elements of the containing StyleSheets_Type.</w:t>
      </w:r>
    </w:p>
    <w:p w:rsidR="00AE411F" w:rsidRDefault="004C246A">
      <w:bookmarkStart w:id="904" w:name="CC_8245419b000000000000000000000000"/>
      <w:bookmarkEnd w:id="904"/>
      <w:r>
        <w:rPr>
          <w:b/>
        </w:rPr>
        <w:lastRenderedPageBreak/>
        <w:t>N</w:t>
      </w:r>
      <w:r>
        <w:rPr>
          <w:b/>
        </w:rPr>
        <w:t xml:space="preserve">ame: </w:t>
      </w:r>
      <w:r>
        <w:t>An xsd:string ([XMLSCHEMA2] section 3.2.1) attribute that specifies the language-dependent name of a style sheet.</w:t>
      </w:r>
    </w:p>
    <w:p w:rsidR="00AE411F" w:rsidRDefault="004C246A">
      <w:bookmarkStart w:id="905" w:name="CC_39bc419b000000000000000000000000"/>
      <w:bookmarkEnd w:id="905"/>
      <w:r>
        <w:rPr>
          <w:b/>
        </w:rPr>
        <w:t xml:space="preserve">NameU: </w:t>
      </w:r>
      <w:r>
        <w:t>An xsd:string ([XMLSCHEMA2] section 3.2.1) attribute that specifies the language-independent name of a style sheet.</w:t>
      </w:r>
    </w:p>
    <w:p w:rsidR="00AE411F" w:rsidRDefault="004C246A">
      <w:bookmarkStart w:id="906" w:name="CC_7f53e544000000000000000000000000"/>
      <w:bookmarkEnd w:id="906"/>
      <w:r>
        <w:rPr>
          <w:b/>
        </w:rPr>
        <w:t xml:space="preserve">IsCustomName: </w:t>
      </w:r>
      <w:r>
        <w:t>An xsd:boolean ([XMLSCHEMA2] section 3.2.2) attribute that is unused and MUST be ignored.</w:t>
      </w:r>
    </w:p>
    <w:p w:rsidR="00AE411F" w:rsidRDefault="004C246A">
      <w:bookmarkStart w:id="907" w:name="CC_c7dce544000000000000000000000000"/>
      <w:bookmarkEnd w:id="907"/>
      <w:r>
        <w:rPr>
          <w:b/>
        </w:rPr>
        <w:t xml:space="preserve">IsCustomNameU: </w:t>
      </w:r>
      <w:r>
        <w:t>An xsd:boolean ([XMLSCHEMA2] section 3.2.2) attribute that is unused and MUST be ignored.</w:t>
      </w:r>
    </w:p>
    <w:p w:rsidR="00AE411F" w:rsidRDefault="004C246A">
      <w:r>
        <w:rPr>
          <w:b/>
        </w:rPr>
        <w:t xml:space="preserve">LineStyle: </w:t>
      </w:r>
      <w:r>
        <w:t>An xsd:unsignedInt ([XMLSCHEMA2] section 3.3.22) a</w:t>
      </w:r>
      <w:r>
        <w:t xml:space="preserve">ttribute that specifies the identifier of the style sheet from which to </w:t>
      </w:r>
      <w:hyperlink w:anchor="Section_59214758549c4f99a4dede2bf5fb08d3" w:history="1">
        <w:r>
          <w:rPr>
            <w:rStyle w:val="Hyperlink"/>
          </w:rPr>
          <w:t>inherit</w:t>
        </w:r>
      </w:hyperlink>
      <w:r>
        <w:t xml:space="preserve"> line formatting. It MUST be the value of the </w:t>
      </w:r>
      <w:r>
        <w:rPr>
          <w:b/>
        </w:rPr>
        <w:t>ID</w:t>
      </w:r>
      <w:r>
        <w:t xml:space="preserve"> attribute associated with a StyleSheet_Type</w:t>
      </w:r>
      <w:r>
        <w:rPr>
          <w:rStyle w:val="Hyperlink"/>
        </w:rPr>
        <w:t xml:space="preserve"> </w:t>
      </w:r>
      <w:r>
        <w:t xml:space="preserve">in the </w:t>
      </w:r>
      <w:hyperlink w:anchor="Section_a4989515773d4f3db1e264bb7275b4c9" w:history="1">
        <w:r>
          <w:rPr>
            <w:rStyle w:val="Hyperlink"/>
          </w:rPr>
          <w:t>web drawing</w:t>
        </w:r>
      </w:hyperlink>
      <w:r>
        <w:rPr>
          <w:rStyle w:val="Hyperlink"/>
        </w:rPr>
        <w:t>.</w:t>
      </w:r>
    </w:p>
    <w:p w:rsidR="00AE411F" w:rsidRDefault="004C246A">
      <w:r>
        <w:rPr>
          <w:b/>
        </w:rPr>
        <w:t xml:space="preserve">FillStyle: </w:t>
      </w:r>
      <w:r>
        <w:t xml:space="preserve">An xsd:unsignedInt ([XMLSCHEMA2] section 3.3.22) attribute that specifies the identifier of the style sheet from which to inherit fill formatting. It MUST be the value of the </w:t>
      </w:r>
      <w:r>
        <w:rPr>
          <w:b/>
        </w:rPr>
        <w:t>ID</w:t>
      </w:r>
      <w:r>
        <w:t xml:space="preserve"> attribute a</w:t>
      </w:r>
      <w:r>
        <w:t>ssociated with a StyleSheet_Type</w:t>
      </w:r>
      <w:r>
        <w:rPr>
          <w:rStyle w:val="Hyperlink"/>
        </w:rPr>
        <w:t xml:space="preserve"> </w:t>
      </w:r>
      <w:r>
        <w:t>in the web drawing</w:t>
      </w:r>
      <w:r>
        <w:rPr>
          <w:rStyle w:val="Hyperlink"/>
        </w:rPr>
        <w:t>.</w:t>
      </w:r>
    </w:p>
    <w:p w:rsidR="00AE411F" w:rsidRDefault="004C246A">
      <w:r>
        <w:rPr>
          <w:b/>
        </w:rPr>
        <w:t xml:space="preserve">TextStyle: </w:t>
      </w:r>
      <w:r>
        <w:t xml:space="preserve">An xsd:unsignedInt ([XMLSCHEMA2] section 3.3.22) attribute that specifies the identifier of the style sheet from which to inherit text formatting. It MUST be the value of the </w:t>
      </w:r>
      <w:r>
        <w:rPr>
          <w:b/>
        </w:rPr>
        <w:t>ID</w:t>
      </w:r>
      <w:r>
        <w:t xml:space="preserve"> attribute asso</w:t>
      </w:r>
      <w:r>
        <w:t>ciated with a StyleSheet_Type</w:t>
      </w:r>
      <w:r>
        <w:rPr>
          <w:rStyle w:val="Hyperlink"/>
        </w:rPr>
        <w:t xml:space="preserve"> </w:t>
      </w:r>
      <w:r>
        <w:t>in the web drawing</w:t>
      </w:r>
      <w:r>
        <w:rPr>
          <w:rStyle w:val="Hyperlink"/>
        </w:rPr>
        <w:t>.</w:t>
      </w:r>
    </w:p>
    <w:p w:rsidR="00AE411F" w:rsidRDefault="004C246A">
      <w:r>
        <w:t>The following W3C XML Schema (</w:t>
      </w:r>
      <w:hyperlink r:id="rId239">
        <w:r>
          <w:rPr>
            <w:rStyle w:val="Hyperlink"/>
          </w:rPr>
          <w:t>[XMLSCHEMA1]</w:t>
        </w:r>
      </w:hyperlink>
      <w:r>
        <w:t xml:space="preserve"> section 2.1) fragment specifies the contents of this complex type.</w:t>
      </w:r>
    </w:p>
    <w:p w:rsidR="00AE411F" w:rsidRDefault="004C246A">
      <w:pPr>
        <w:pStyle w:val="Code"/>
      </w:pPr>
      <w:r>
        <w:t>&lt;xsd:complexType</w:t>
      </w:r>
      <w:r>
        <w:t xml:space="preserve"> name="StyleSheet_Type"&gt;</w:t>
      </w:r>
    </w:p>
    <w:p w:rsidR="00AE411F" w:rsidRDefault="004C246A">
      <w:pPr>
        <w:pStyle w:val="Code"/>
      </w:pPr>
      <w:r>
        <w:t xml:space="preserve">  &lt;xsd:complexContent&gt;</w:t>
      </w:r>
    </w:p>
    <w:p w:rsidR="00AE411F" w:rsidRDefault="004C246A">
      <w:pPr>
        <w:pStyle w:val="Code"/>
      </w:pPr>
      <w:r>
        <w:t xml:space="preserve">    &lt;xsd:extension base="Sheet_Type"&gt;</w:t>
      </w:r>
    </w:p>
    <w:p w:rsidR="00AE411F" w:rsidRDefault="004C246A">
      <w:pPr>
        <w:pStyle w:val="Code"/>
      </w:pPr>
      <w:r>
        <w:t xml:space="preserve">      &lt;xsd:attribute name="ID" type="xsd:unsignedInt" use="required"/&gt;</w:t>
      </w:r>
    </w:p>
    <w:p w:rsidR="00AE411F" w:rsidRDefault="004C246A">
      <w:pPr>
        <w:pStyle w:val="Code"/>
      </w:pPr>
      <w:r>
        <w:t xml:space="preserve">      &lt;xsd:attribute name="Name" type="xsd:string"/&gt;</w:t>
      </w:r>
    </w:p>
    <w:p w:rsidR="00AE411F" w:rsidRDefault="004C246A">
      <w:pPr>
        <w:pStyle w:val="Code"/>
      </w:pPr>
      <w:r>
        <w:t xml:space="preserve">      &lt;xsd:attribute name="NameU"</w:t>
      </w:r>
      <w:r>
        <w:t xml:space="preserve"> type="xsd:string"/&gt;</w:t>
      </w:r>
    </w:p>
    <w:p w:rsidR="00AE411F" w:rsidRDefault="004C246A">
      <w:pPr>
        <w:pStyle w:val="Code"/>
      </w:pPr>
      <w:r>
        <w:t xml:space="preserve">      &lt;xsd:attribute name="IsCustomName" type="xsd:boolean"/&gt;</w:t>
      </w:r>
    </w:p>
    <w:p w:rsidR="00AE411F" w:rsidRDefault="004C246A">
      <w:pPr>
        <w:pStyle w:val="Code"/>
      </w:pPr>
      <w:r>
        <w:t xml:space="preserve">      &lt;xsd:attribute name="IsCustomNameU" type="xsd:boolean"/&gt;</w:t>
      </w:r>
    </w:p>
    <w:p w:rsidR="00AE411F" w:rsidRDefault="004C246A">
      <w:pPr>
        <w:pStyle w:val="Code"/>
      </w:pPr>
      <w:r>
        <w:t xml:space="preserve">    &lt;/xsd:extension&gt;</w:t>
      </w:r>
    </w:p>
    <w:p w:rsidR="00AE411F" w:rsidRDefault="004C246A">
      <w:pPr>
        <w:pStyle w:val="Code"/>
      </w:pPr>
      <w:r>
        <w:t xml:space="preserve">  &lt;/xsd:complexContent&gt;</w:t>
      </w:r>
    </w:p>
    <w:p w:rsidR="00AE411F" w:rsidRDefault="004C246A">
      <w:pPr>
        <w:pStyle w:val="Code"/>
      </w:pPr>
      <w:r>
        <w:t>&lt;/xsd:complexType&gt;</w:t>
      </w:r>
    </w:p>
    <w:p w:rsidR="00AE411F" w:rsidRDefault="004C246A">
      <w:pPr>
        <w:pStyle w:val="Heading5"/>
      </w:pPr>
      <w:bookmarkStart w:id="908" w:name="section_a525051f1f034313b92f1b89b1691b7f"/>
      <w:bookmarkStart w:id="909" w:name="_Toc163745463"/>
      <w:r>
        <w:t>StyleSheets_Type</w:t>
      </w:r>
      <w:bookmarkEnd w:id="908"/>
      <w:bookmarkEnd w:id="909"/>
    </w:p>
    <w:p w:rsidR="00AE411F" w:rsidRDefault="004C246A">
      <w:r>
        <w:rPr>
          <w:i/>
        </w:rPr>
        <w:t xml:space="preserve">Target namespace: </w:t>
      </w:r>
      <w:r>
        <w:t>http://sche</w:t>
      </w:r>
      <w:r>
        <w:t>mas.microsoft.com/office/visio/2011/1/core</w:t>
      </w:r>
    </w:p>
    <w:p w:rsidR="00AE411F" w:rsidRDefault="004C246A">
      <w:r>
        <w:rPr>
          <w:i/>
        </w:rPr>
        <w:t xml:space="preserve">Referenced by: </w:t>
      </w:r>
      <w:hyperlink w:anchor="Section_327dc3111aa4460eada69ac8c75e4c79">
        <w:r>
          <w:rPr>
            <w:rStyle w:val="Hyperlink"/>
          </w:rPr>
          <w:t>VisioDocument_Type</w:t>
        </w:r>
      </w:hyperlink>
    </w:p>
    <w:p w:rsidR="00AE411F" w:rsidRDefault="004C246A">
      <w:bookmarkStart w:id="910" w:name="CC_343d0fc8000000000000000000000000"/>
      <w:bookmarkEnd w:id="910"/>
      <w:r>
        <w:t xml:space="preserve">A complex type that specifies a collection of </w:t>
      </w:r>
      <w:hyperlink w:anchor="Section_b01703e4a485477d9128e93a52880888" w:history="1">
        <w:r>
          <w:rPr>
            <w:rStyle w:val="Hyperlink"/>
          </w:rPr>
          <w:t>style shee</w:t>
        </w:r>
        <w:r>
          <w:rPr>
            <w:rStyle w:val="Hyperlink"/>
          </w:rPr>
          <w:t>ts</w:t>
        </w:r>
      </w:hyperlink>
      <w:r>
        <w:t xml:space="preserve"> in the </w:t>
      </w:r>
      <w:hyperlink w:anchor="Section_a4989515773d4f3db1e264bb7275b4c9" w:history="1">
        <w:r>
          <w:rPr>
            <w:rStyle w:val="Hyperlink"/>
          </w:rPr>
          <w:t>web drawing</w:t>
        </w:r>
      </w:hyperlink>
      <w:r>
        <w:t>.</w:t>
      </w:r>
    </w:p>
    <w:p w:rsidR="00AE411F" w:rsidRDefault="004C246A">
      <w:r>
        <w:rPr>
          <w:i/>
        </w:rPr>
        <w:t>Child Elements:</w:t>
      </w:r>
    </w:p>
    <w:p w:rsidR="00AE411F" w:rsidRDefault="004C246A">
      <w:bookmarkStart w:id="911" w:name="CC_3094974c000000000000000000000000"/>
      <w:bookmarkEnd w:id="911"/>
      <w:r>
        <w:rPr>
          <w:b/>
        </w:rPr>
        <w:t xml:space="preserve">StyleSheet: </w:t>
      </w:r>
      <w:r>
        <w:t xml:space="preserve">A </w:t>
      </w:r>
      <w:hyperlink w:anchor="Section_9136adc9bd94425ea32d15fee80707ef">
        <w:r>
          <w:rPr>
            <w:rStyle w:val="Hyperlink"/>
          </w:rPr>
          <w:t>StyleSheet_Type</w:t>
        </w:r>
      </w:hyperlink>
      <w:r>
        <w:t xml:space="preserve"> element that specifies a style sheet.</w:t>
      </w:r>
    </w:p>
    <w:p w:rsidR="00AE411F" w:rsidRDefault="004C246A">
      <w:r>
        <w:t>The following W3C XML Sche</w:t>
      </w:r>
      <w:r>
        <w:t>ma (</w:t>
      </w:r>
      <w:hyperlink r:id="rId240">
        <w:r>
          <w:rPr>
            <w:rStyle w:val="Hyperlink"/>
          </w:rPr>
          <w:t>[XMLSCHEMA1]</w:t>
        </w:r>
      </w:hyperlink>
      <w:r>
        <w:t xml:space="preserve"> section 2.1) fragment specifies the contents of this complex type.</w:t>
      </w:r>
    </w:p>
    <w:p w:rsidR="00AE411F" w:rsidRDefault="004C246A">
      <w:pPr>
        <w:pStyle w:val="Code"/>
      </w:pPr>
      <w:r>
        <w:t>&lt;xsd:complexType name="StyleSheets_Type"&gt;</w:t>
      </w:r>
    </w:p>
    <w:p w:rsidR="00AE411F" w:rsidRDefault="004C246A">
      <w:pPr>
        <w:pStyle w:val="Code"/>
      </w:pPr>
      <w:r>
        <w:t xml:space="preserve">  &lt;xsd:sequence&gt;</w:t>
      </w:r>
    </w:p>
    <w:p w:rsidR="00AE411F" w:rsidRDefault="004C246A">
      <w:pPr>
        <w:pStyle w:val="Code"/>
      </w:pPr>
      <w:r>
        <w:t xml:space="preserve">    &lt;xsd:element name="StyleSheet" type="StyleSh</w:t>
      </w:r>
      <w:r>
        <w:t>eet_Type" minOccurs="0" maxOccurs="unbounded"/&gt;</w:t>
      </w:r>
    </w:p>
    <w:p w:rsidR="00AE411F" w:rsidRDefault="004C246A">
      <w:pPr>
        <w:pStyle w:val="Code"/>
      </w:pPr>
      <w:r>
        <w:t xml:space="preserve">  &lt;/xsd:sequence&gt;</w:t>
      </w:r>
    </w:p>
    <w:p w:rsidR="00AE411F" w:rsidRDefault="004C246A">
      <w:pPr>
        <w:pStyle w:val="Code"/>
      </w:pPr>
      <w:r>
        <w:t>&lt;/xsd:complexType&gt;</w:t>
      </w:r>
    </w:p>
    <w:p w:rsidR="00AE411F" w:rsidRDefault="004C246A">
      <w:pPr>
        <w:pStyle w:val="Heading5"/>
      </w:pPr>
      <w:bookmarkStart w:id="912" w:name="section_3031da58e11e460b9df59cfb6bc0a836"/>
      <w:bookmarkStart w:id="913" w:name="_Toc163745464"/>
      <w:r>
        <w:lastRenderedPageBreak/>
        <w:t>Text_Type</w:t>
      </w:r>
      <w:bookmarkEnd w:id="912"/>
      <w:bookmarkEnd w:id="913"/>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5d6be8d61cab4722ba32d73febc4e51d">
        <w:r>
          <w:rPr>
            <w:rStyle w:val="Hyperlink"/>
          </w:rPr>
          <w:t>ShapeSheet_</w:t>
        </w:r>
        <w:r>
          <w:rPr>
            <w:rStyle w:val="Hyperlink"/>
          </w:rPr>
          <w:t>Type</w:t>
        </w:r>
      </w:hyperlink>
    </w:p>
    <w:p w:rsidR="00AE411F" w:rsidRDefault="004C246A">
      <w:bookmarkStart w:id="914" w:name="CC_ce93d7ad000000000000000000000000"/>
      <w:bookmarkEnd w:id="914"/>
      <w:r>
        <w:t xml:space="preserve">A complex type that specifies the </w:t>
      </w:r>
      <w:hyperlink w:anchor="Section_9aec7e652abe4518aaa7650e2fd6ceff" w:history="1">
        <w:r>
          <w:rPr>
            <w:rStyle w:val="Hyperlink"/>
          </w:rPr>
          <w:t>text</w:t>
        </w:r>
      </w:hyperlink>
      <w:r>
        <w:t xml:space="preserve"> and text properties of a </w:t>
      </w:r>
      <w:hyperlink w:anchor="Section_2995871af1b144e69754989fb760ee18" w:history="1">
        <w:r>
          <w:rPr>
            <w:rStyle w:val="Hyperlink"/>
          </w:rPr>
          <w:t>shape</w:t>
        </w:r>
      </w:hyperlink>
      <w:r>
        <w:t>. The text is specified by the contents of this element and is</w:t>
      </w:r>
      <w:r>
        <w:t xml:space="preserve"> separated into </w:t>
      </w:r>
      <w:hyperlink w:anchor="gt_393612a7-9552-48b0-abf6-0371dbd6d553">
        <w:r>
          <w:rPr>
            <w:rStyle w:val="HyperlinkGreen"/>
            <w:b/>
          </w:rPr>
          <w:t>text runs</w:t>
        </w:r>
      </w:hyperlink>
      <w:r>
        <w:t xml:space="preserve"> by its child elements.</w:t>
      </w:r>
    </w:p>
    <w:p w:rsidR="00AE411F" w:rsidRDefault="004C246A">
      <w:r>
        <w:rPr>
          <w:i/>
        </w:rPr>
        <w:t>Child Elements:</w:t>
      </w:r>
    </w:p>
    <w:p w:rsidR="00AE411F" w:rsidRDefault="004C246A">
      <w:bookmarkStart w:id="915" w:name="CC_3070926d000000000000000000000000"/>
      <w:bookmarkEnd w:id="915"/>
      <w:r>
        <w:rPr>
          <w:b/>
        </w:rPr>
        <w:t xml:space="preserve">cp: </w:t>
      </w:r>
      <w:r>
        <w:t xml:space="preserve">A </w:t>
      </w:r>
      <w:hyperlink w:anchor="Section_a8b6f1ba88f847eb8e5efb5045026efa">
        <w:r>
          <w:rPr>
            <w:rStyle w:val="Hyperlink"/>
          </w:rPr>
          <w:t>cp_Type</w:t>
        </w:r>
      </w:hyperlink>
      <w:r>
        <w:t xml:space="preserve"> element that specifies the beginning of a text run</w:t>
      </w:r>
      <w:r>
        <w:t xml:space="preserve"> and the set of </w:t>
      </w:r>
      <w:hyperlink w:anchor="Section_c5dd283696ad47959dc458db5ab84015" w:history="1">
        <w:r>
          <w:rPr>
            <w:rStyle w:val="Hyperlink"/>
          </w:rPr>
          <w:t>character properties</w:t>
        </w:r>
      </w:hyperlink>
      <w:r>
        <w:t xml:space="preserve"> to use.</w:t>
      </w:r>
    </w:p>
    <w:p w:rsidR="00AE411F" w:rsidRDefault="004C246A">
      <w:bookmarkStart w:id="916" w:name="CC_3081926d000000000000000000000000"/>
      <w:bookmarkEnd w:id="916"/>
      <w:r>
        <w:rPr>
          <w:b/>
        </w:rPr>
        <w:t xml:space="preserve">pp: </w:t>
      </w:r>
      <w:r>
        <w:t xml:space="preserve">A </w:t>
      </w:r>
      <w:hyperlink w:anchor="Section_c5fb07ebdda243698f5264b47b6805e4">
        <w:r>
          <w:rPr>
            <w:rStyle w:val="Hyperlink"/>
          </w:rPr>
          <w:t>pp_Type</w:t>
        </w:r>
      </w:hyperlink>
      <w:r>
        <w:t xml:space="preserve"> element that specifies the beginning of a text run and the set of </w:t>
      </w:r>
      <w:hyperlink w:anchor="Section_949ea5ce9d7d4a16b51e9587ea795eab" w:history="1">
        <w:r>
          <w:rPr>
            <w:rStyle w:val="Hyperlink"/>
          </w:rPr>
          <w:t>paragraph properties</w:t>
        </w:r>
      </w:hyperlink>
      <w:r>
        <w:t xml:space="preserve"> to use.</w:t>
      </w:r>
    </w:p>
    <w:p w:rsidR="00AE411F" w:rsidRDefault="004C246A">
      <w:bookmarkStart w:id="917" w:name="CC_307d926d000000000000000000000000"/>
      <w:bookmarkEnd w:id="917"/>
      <w:r>
        <w:rPr>
          <w:b/>
        </w:rPr>
        <w:t xml:space="preserve">tp: </w:t>
      </w:r>
      <w:r>
        <w:t xml:space="preserve">A </w:t>
      </w:r>
      <w:hyperlink w:anchor="Section_166dcd016b8840448c35e21cb12e2066">
        <w:r>
          <w:rPr>
            <w:rStyle w:val="Hyperlink"/>
          </w:rPr>
          <w:t>tp_Type</w:t>
        </w:r>
      </w:hyperlink>
      <w:r>
        <w:t xml:space="preserve"> element that specifies the beginning of a text run and the set of </w:t>
      </w:r>
      <w:hyperlink w:anchor="Section_7ae7864a00ec483d9391508c764ba856" w:history="1">
        <w:r>
          <w:rPr>
            <w:rStyle w:val="Hyperlink"/>
          </w:rPr>
          <w:t>tabs properties</w:t>
        </w:r>
      </w:hyperlink>
      <w:r>
        <w:t xml:space="preserve"> to use.</w:t>
      </w:r>
    </w:p>
    <w:p w:rsidR="00AE411F" w:rsidRDefault="004C246A">
      <w:bookmarkStart w:id="918" w:name="CC_fdccae89000000000000000000000000"/>
      <w:bookmarkEnd w:id="918"/>
      <w:r>
        <w:rPr>
          <w:b/>
        </w:rPr>
        <w:t xml:space="preserve">fld: </w:t>
      </w:r>
      <w:r>
        <w:t xml:space="preserve">A </w:t>
      </w:r>
      <w:hyperlink w:anchor="Section_fa12e060338c4c998d41571ed75eade8">
        <w:r>
          <w:rPr>
            <w:rStyle w:val="Hyperlink"/>
          </w:rPr>
          <w:t>fld_Type</w:t>
        </w:r>
      </w:hyperlink>
      <w:r>
        <w:t xml:space="preserve"> element that specifies a </w:t>
      </w:r>
      <w:hyperlink w:anchor="Section_511cd5d9640846e4b16b42d513a07558" w:history="1">
        <w:r>
          <w:rPr>
            <w:rStyle w:val="Hyperlink"/>
          </w:rPr>
          <w:t>text field</w:t>
        </w:r>
      </w:hyperlink>
      <w:r>
        <w:t xml:space="preserve"> in a text run.</w:t>
      </w:r>
    </w:p>
    <w:p w:rsidR="00AE411F" w:rsidRDefault="004C246A">
      <w:r>
        <w:t>The following W3C XML Schema (</w:t>
      </w:r>
      <w:hyperlink r:id="rId241">
        <w:r>
          <w:rPr>
            <w:rStyle w:val="Hyperlink"/>
          </w:rPr>
          <w:t>[XMLSCHEMA1]</w:t>
        </w:r>
      </w:hyperlink>
      <w:r>
        <w:t xml:space="preserve"> section 2.1) fragment specifies the contents of this complex type.</w:t>
      </w:r>
    </w:p>
    <w:p w:rsidR="00AE411F" w:rsidRDefault="004C246A">
      <w:pPr>
        <w:pStyle w:val="Code"/>
      </w:pPr>
      <w:r>
        <w:t>&lt;xsd:complexType name="Text_Type" mixed="true"&gt;</w:t>
      </w:r>
    </w:p>
    <w:p w:rsidR="00AE411F" w:rsidRDefault="004C246A">
      <w:pPr>
        <w:pStyle w:val="Code"/>
      </w:pPr>
      <w:r>
        <w:t xml:space="preserve">  &lt;xsd:choice min</w:t>
      </w:r>
      <w:r>
        <w:t>Occurs="0" maxOccurs="unbounded"&gt;</w:t>
      </w:r>
    </w:p>
    <w:p w:rsidR="00AE411F" w:rsidRDefault="004C246A">
      <w:pPr>
        <w:pStyle w:val="Code"/>
      </w:pPr>
      <w:r>
        <w:t xml:space="preserve">    &lt;xsd:element name="cp" type="cp_Type" minOccurs="0" maxOccurs="unbounded"/&gt;</w:t>
      </w:r>
    </w:p>
    <w:p w:rsidR="00AE411F" w:rsidRDefault="004C246A">
      <w:pPr>
        <w:pStyle w:val="Code"/>
      </w:pPr>
      <w:r>
        <w:t xml:space="preserve">    &lt;xsd:element name="pp" type="pp_Type" minOccurs="0" maxOccurs="unbounded"/&gt;</w:t>
      </w:r>
    </w:p>
    <w:p w:rsidR="00AE411F" w:rsidRDefault="004C246A">
      <w:pPr>
        <w:pStyle w:val="Code"/>
      </w:pPr>
      <w:r>
        <w:t xml:space="preserve">    &lt;xsd:element name="tp" type="tp_Type" minOccurs="0" maxOcc</w:t>
      </w:r>
      <w:r>
        <w:t>urs="unbounded"/&gt;</w:t>
      </w:r>
    </w:p>
    <w:p w:rsidR="00AE411F" w:rsidRDefault="004C246A">
      <w:pPr>
        <w:pStyle w:val="Code"/>
      </w:pPr>
      <w:r>
        <w:t xml:space="preserve">    &lt;xsd:element name="fld" type="fld_Type" minOccurs="0" maxOccurs="unbounded"/&gt;</w:t>
      </w:r>
    </w:p>
    <w:p w:rsidR="00AE411F" w:rsidRDefault="004C246A">
      <w:pPr>
        <w:pStyle w:val="Code"/>
      </w:pPr>
      <w:r>
        <w:t xml:space="preserve">  &lt;/xsd:choice&gt;</w:t>
      </w:r>
    </w:p>
    <w:p w:rsidR="00AE411F" w:rsidRDefault="004C246A">
      <w:pPr>
        <w:pStyle w:val="Code"/>
      </w:pPr>
      <w:r>
        <w:t>&lt;/xsd:complexType&gt;</w:t>
      </w:r>
    </w:p>
    <w:p w:rsidR="00AE411F" w:rsidRDefault="004C246A">
      <w:pPr>
        <w:pStyle w:val="Heading5"/>
      </w:pPr>
      <w:bookmarkStart w:id="919" w:name="section_166dcd016b8840448c35e21cb12e2066"/>
      <w:bookmarkStart w:id="920" w:name="_Toc163745465"/>
      <w:r>
        <w:t>tp_Type</w:t>
      </w:r>
      <w:bookmarkEnd w:id="919"/>
      <w:bookmarkEnd w:id="920"/>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3031da58e11e460b9df59cfb6bc0a836">
        <w:r>
          <w:rPr>
            <w:rStyle w:val="Hyperlink"/>
          </w:rPr>
          <w:t>Text_Type</w:t>
        </w:r>
      </w:hyperlink>
    </w:p>
    <w:p w:rsidR="00AE411F" w:rsidRDefault="004C246A">
      <w:bookmarkStart w:id="921" w:name="CC_21969f14000000000000000000000000"/>
      <w:bookmarkEnd w:id="921"/>
      <w:r>
        <w:t xml:space="preserve">A complex type that specifies the beginning of a </w:t>
      </w:r>
      <w:hyperlink w:anchor="gt_393612a7-9552-48b0-abf6-0371dbd6d553">
        <w:r>
          <w:rPr>
            <w:rStyle w:val="HyperlinkGreen"/>
            <w:b/>
          </w:rPr>
          <w:t>text run</w:t>
        </w:r>
      </w:hyperlink>
      <w:r>
        <w:t xml:space="preserve"> and specifies an index designating the set of </w:t>
      </w:r>
      <w:hyperlink w:anchor="Section_7ae7864a00ec483d9391508c764ba856" w:history="1">
        <w:r>
          <w:rPr>
            <w:rStyle w:val="Hyperlink"/>
          </w:rPr>
          <w:t>tabs properties</w:t>
        </w:r>
      </w:hyperlink>
      <w:r>
        <w:t xml:space="preserve"> to use.</w:t>
      </w:r>
    </w:p>
    <w:p w:rsidR="00AE411F" w:rsidRDefault="004C246A">
      <w:r>
        <w:rPr>
          <w:i/>
        </w:rPr>
        <w:t>Attributes:</w:t>
      </w:r>
    </w:p>
    <w:p w:rsidR="00AE411F" w:rsidRDefault="004C246A">
      <w:bookmarkStart w:id="922" w:name="CC_3a19d114000000000000000000000000"/>
      <w:bookmarkEnd w:id="922"/>
      <w:r>
        <w:rPr>
          <w:b/>
        </w:rPr>
        <w:t xml:space="preserve">IX: </w:t>
      </w:r>
      <w:r>
        <w:t>An xsd:unsignedInt (</w:t>
      </w:r>
      <w:hyperlink r:id="rId242">
        <w:r>
          <w:rPr>
            <w:rStyle w:val="Hyperlink"/>
          </w:rPr>
          <w:t>[XMLSCHEMA2]</w:t>
        </w:r>
      </w:hyperlink>
      <w:r>
        <w:t xml:space="preserve"> section 3.3.22) attribute that specifies the tabs properties</w:t>
      </w:r>
      <w:r>
        <w:t xml:space="preserve"> used in the text run. It MUST be the </w:t>
      </w:r>
      <w:r>
        <w:rPr>
          <w:b/>
        </w:rPr>
        <w:t>IX</w:t>
      </w:r>
      <w:r>
        <w:t xml:space="preserve"> attribute of a </w:t>
      </w:r>
      <w:hyperlink w:anchor="Section_7ae7c325097c4225adf5e7b8b6695639" w:history="1">
        <w:r>
          <w:rPr>
            <w:rStyle w:val="Hyperlink"/>
          </w:rPr>
          <w:t>Row_Type</w:t>
        </w:r>
      </w:hyperlink>
      <w:r>
        <w:t xml:space="preserve"> that has a </w:t>
      </w:r>
      <w:hyperlink w:anchor="Section_1ebf938deeb2454486090feeb086cf2c" w:history="1">
        <w:r>
          <w:rPr>
            <w:rStyle w:val="Hyperlink"/>
          </w:rPr>
          <w:t>Tabs</w:t>
        </w:r>
      </w:hyperlink>
      <w:r>
        <w:t xml:space="preserve"> </w:t>
      </w:r>
      <w:hyperlink w:anchor="Section_735b599d1359476785931c508a885779" w:history="1">
        <w:r>
          <w:rPr>
            <w:rStyle w:val="Hyperlink"/>
          </w:rPr>
          <w:t>Section_Type</w:t>
        </w:r>
      </w:hyperlink>
      <w:r>
        <w:t xml:space="preserve"> parent element.</w:t>
      </w:r>
    </w:p>
    <w:p w:rsidR="00AE411F" w:rsidRDefault="004C246A">
      <w:r>
        <w:t>The following W3C XML Schema (</w:t>
      </w:r>
      <w:hyperlink r:id="rId243">
        <w:r>
          <w:rPr>
            <w:rStyle w:val="Hyperlink"/>
          </w:rPr>
          <w:t>[XMLSCHEMA1]</w:t>
        </w:r>
      </w:hyperlink>
      <w:r>
        <w:t xml:space="preserve"> section 2.1) fragment specifies the contents of this complex type.</w:t>
      </w:r>
    </w:p>
    <w:p w:rsidR="00AE411F" w:rsidRDefault="004C246A">
      <w:pPr>
        <w:pStyle w:val="Code"/>
      </w:pPr>
      <w:r>
        <w:t>&lt;xsd:complexType name="tp_Type"&gt;</w:t>
      </w:r>
    </w:p>
    <w:p w:rsidR="00AE411F" w:rsidRDefault="004C246A">
      <w:pPr>
        <w:pStyle w:val="Code"/>
      </w:pPr>
      <w:r>
        <w:t xml:space="preserve">  &lt;xsd:attribu</w:t>
      </w:r>
      <w:r>
        <w:t>te name="IX" type="xsd:unsignedInt" use="required"/&gt;</w:t>
      </w:r>
    </w:p>
    <w:p w:rsidR="00AE411F" w:rsidRDefault="004C246A">
      <w:pPr>
        <w:pStyle w:val="Code"/>
      </w:pPr>
      <w:r>
        <w:t>&lt;/xsd:complexType&gt;</w:t>
      </w:r>
    </w:p>
    <w:p w:rsidR="00AE411F" w:rsidRDefault="004C246A">
      <w:pPr>
        <w:pStyle w:val="Heading5"/>
      </w:pPr>
      <w:bookmarkStart w:id="923" w:name="section_327dc3111aa4460eada69ac8c75e4c79"/>
      <w:bookmarkStart w:id="924" w:name="_Toc163745466"/>
      <w:r>
        <w:t>VisioDocument_Type</w:t>
      </w:r>
      <w:bookmarkEnd w:id="923"/>
      <w:bookmarkEnd w:id="924"/>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99b55522415b402aaec875b956562728">
        <w:r>
          <w:rPr>
            <w:rStyle w:val="Hyperlink"/>
          </w:rPr>
          <w:t>VisioDocument</w:t>
        </w:r>
      </w:hyperlink>
    </w:p>
    <w:p w:rsidR="00AE411F" w:rsidRDefault="004C246A">
      <w:bookmarkStart w:id="925" w:name="CC_2e8d3daa000000000000000000000000"/>
      <w:bookmarkEnd w:id="925"/>
      <w:r>
        <w:lastRenderedPageBreak/>
        <w:t>A</w:t>
      </w:r>
      <w:r>
        <w:t xml:space="preserve"> complex type that specifies properties of a </w:t>
      </w:r>
      <w:hyperlink w:anchor="Section_a4989515773d4f3db1e264bb7275b4c9" w:history="1">
        <w:r>
          <w:rPr>
            <w:rStyle w:val="Hyperlink"/>
          </w:rPr>
          <w:t>web drawing</w:t>
        </w:r>
      </w:hyperlink>
      <w:r>
        <w:t>.</w:t>
      </w:r>
    </w:p>
    <w:p w:rsidR="00AE411F" w:rsidRDefault="004C246A">
      <w:r>
        <w:rPr>
          <w:i/>
        </w:rPr>
        <w:t>Child Elements:</w:t>
      </w:r>
    </w:p>
    <w:p w:rsidR="00AE411F" w:rsidRDefault="004C246A">
      <w:bookmarkStart w:id="926" w:name="CC_138decbe000000000000000000000000"/>
      <w:bookmarkEnd w:id="926"/>
      <w:r>
        <w:rPr>
          <w:b/>
        </w:rPr>
        <w:t xml:space="preserve">DocumentSettings: </w:t>
      </w:r>
      <w:r>
        <w:t xml:space="preserve">A </w:t>
      </w:r>
      <w:hyperlink w:anchor="Section_70437923e6f14f71a820129134cdf368">
        <w:r>
          <w:rPr>
            <w:rStyle w:val="Hyperlink"/>
          </w:rPr>
          <w:t>DocumentSettings_Type</w:t>
        </w:r>
      </w:hyperlink>
      <w:r>
        <w:t xml:space="preserve"> element that is u</w:t>
      </w:r>
      <w:r>
        <w:t>nused and MUST be ignored.</w:t>
      </w:r>
    </w:p>
    <w:p w:rsidR="00AE411F" w:rsidRDefault="004C246A">
      <w:bookmarkStart w:id="927" w:name="CC_cda383be000000000000000000000000"/>
      <w:bookmarkEnd w:id="927"/>
      <w:r>
        <w:rPr>
          <w:b/>
        </w:rPr>
        <w:t xml:space="preserve">Colors: </w:t>
      </w:r>
      <w:r>
        <w:t xml:space="preserve">A </w:t>
      </w:r>
      <w:hyperlink w:anchor="Section_235d2b6231ad4aa99a2e9789a6a6de30">
        <w:r>
          <w:rPr>
            <w:rStyle w:val="Hyperlink"/>
          </w:rPr>
          <w:t>Colors_Type</w:t>
        </w:r>
      </w:hyperlink>
      <w:r>
        <w:t xml:space="preserve"> element that specifies the </w:t>
      </w:r>
      <w:hyperlink w:anchor="Section_1fac45bfef104b29ada14acf47fed340" w:history="1">
        <w:r>
          <w:rPr>
            <w:rStyle w:val="Hyperlink"/>
          </w:rPr>
          <w:t>color table</w:t>
        </w:r>
      </w:hyperlink>
      <w:r>
        <w:t xml:space="preserve"> for the web drawing.</w:t>
      </w:r>
    </w:p>
    <w:p w:rsidR="00AE411F" w:rsidRDefault="004C246A">
      <w:bookmarkStart w:id="928" w:name="CC_e1849507000000000000000000000000"/>
      <w:bookmarkEnd w:id="928"/>
      <w:r>
        <w:rPr>
          <w:b/>
        </w:rPr>
        <w:t xml:space="preserve">FaceNames: </w:t>
      </w:r>
      <w:r>
        <w:t xml:space="preserve">A </w:t>
      </w:r>
      <w:hyperlink w:anchor="Section_f6b0e8dcfa2648bd812a937da904b562">
        <w:r>
          <w:rPr>
            <w:rStyle w:val="Hyperlink"/>
          </w:rPr>
          <w:t>FaceNames_Type</w:t>
        </w:r>
      </w:hyperlink>
      <w:r>
        <w:t xml:space="preserve"> element that specifies the </w:t>
      </w:r>
      <w:hyperlink w:anchor="Section_96277f8252314f46bd64e0e5a496df19" w:history="1">
        <w:r>
          <w:rPr>
            <w:rStyle w:val="Hyperlink"/>
          </w:rPr>
          <w:t>font table</w:t>
        </w:r>
      </w:hyperlink>
      <w:r>
        <w:t xml:space="preserve"> for the web drawing.</w:t>
      </w:r>
    </w:p>
    <w:p w:rsidR="00AE411F" w:rsidRDefault="004C246A">
      <w:bookmarkStart w:id="929" w:name="CC_67947ab4000000000000000000000000"/>
      <w:bookmarkEnd w:id="929"/>
      <w:r>
        <w:rPr>
          <w:b/>
        </w:rPr>
        <w:t xml:space="preserve">StyleSheets: </w:t>
      </w:r>
      <w:r>
        <w:t xml:space="preserve">A </w:t>
      </w:r>
      <w:hyperlink w:anchor="Section_a525051f1f034313b92f1b89b1691b7f">
        <w:r>
          <w:rPr>
            <w:rStyle w:val="Hyperlink"/>
          </w:rPr>
          <w:t>StyleSheets_Type</w:t>
        </w:r>
      </w:hyperlink>
      <w:r>
        <w:t xml:space="preserve"> element that specifies a collection of </w:t>
      </w:r>
      <w:hyperlink w:anchor="Section_b01703e4a485477d9128e93a52880888" w:history="1">
        <w:r>
          <w:rPr>
            <w:rStyle w:val="Hyperlink"/>
          </w:rPr>
          <w:t>style sheets</w:t>
        </w:r>
      </w:hyperlink>
      <w:r>
        <w:t xml:space="preserve"> in the web drawing.</w:t>
      </w:r>
    </w:p>
    <w:p w:rsidR="00AE411F" w:rsidRDefault="004C246A">
      <w:bookmarkStart w:id="930" w:name="CC_a8277cac000000000000000000000000"/>
      <w:bookmarkEnd w:id="930"/>
      <w:r>
        <w:rPr>
          <w:b/>
        </w:rPr>
        <w:t xml:space="preserve">DocumentSheet: </w:t>
      </w:r>
      <w:r>
        <w:t xml:space="preserve">A </w:t>
      </w:r>
      <w:hyperlink w:anchor="Section_d099c7366dfb4974ab266b95093ec9c9">
        <w:r>
          <w:rPr>
            <w:rStyle w:val="Hyperlink"/>
          </w:rPr>
          <w:t>DocumentSheet_Type</w:t>
        </w:r>
      </w:hyperlink>
      <w:r>
        <w:t xml:space="preserve"> element that specifies properties of the web drawing.</w:t>
      </w:r>
    </w:p>
    <w:p w:rsidR="00AE411F" w:rsidRDefault="004C246A">
      <w:bookmarkStart w:id="931" w:name="CC_293b86b7000000000000000000000000"/>
      <w:bookmarkEnd w:id="931"/>
      <w:r>
        <w:rPr>
          <w:b/>
        </w:rPr>
        <w:t xml:space="preserve">EventList: </w:t>
      </w:r>
      <w:r>
        <w:t xml:space="preserve">An </w:t>
      </w:r>
      <w:hyperlink w:anchor="Section_8cd90beaa48944ed89400ac1e0ed431d">
        <w:r>
          <w:rPr>
            <w:rStyle w:val="Hyperlink"/>
          </w:rPr>
          <w:t>EventList_Type</w:t>
        </w:r>
      </w:hyperlink>
      <w:r>
        <w:t xml:space="preserve"> element that that is unused and MUST be ignored.</w:t>
      </w:r>
    </w:p>
    <w:p w:rsidR="00AE411F" w:rsidRDefault="004C246A">
      <w:bookmarkStart w:id="932" w:name="CC_a6853a19000000000000000000000000"/>
      <w:bookmarkEnd w:id="932"/>
      <w:r>
        <w:rPr>
          <w:b/>
        </w:rPr>
        <w:t>HeaderFo</w:t>
      </w:r>
      <w:r>
        <w:rPr>
          <w:b/>
        </w:rPr>
        <w:t xml:space="preserve">oter: </w:t>
      </w:r>
      <w:r>
        <w:t xml:space="preserve">A </w:t>
      </w:r>
      <w:hyperlink w:anchor="Section_16ef319c5a3441db9df821645613542a">
        <w:r>
          <w:rPr>
            <w:rStyle w:val="Hyperlink"/>
          </w:rPr>
          <w:t>HeaderFooter_Type</w:t>
        </w:r>
      </w:hyperlink>
      <w:r>
        <w:t xml:space="preserve"> element that is unused and MUST be ignored.</w:t>
      </w:r>
    </w:p>
    <w:p w:rsidR="00AE411F" w:rsidRDefault="004C246A">
      <w:bookmarkStart w:id="933" w:name="CC_01f44f60000000000000000000000000"/>
      <w:bookmarkEnd w:id="933"/>
      <w:r>
        <w:rPr>
          <w:b/>
        </w:rPr>
        <w:t xml:space="preserve">PublishSettings: </w:t>
      </w:r>
      <w:r>
        <w:t xml:space="preserve">A </w:t>
      </w:r>
      <w:hyperlink w:anchor="Section_5351e0e3dbdd45e8a0bacc4c7482ac94">
        <w:r>
          <w:rPr>
            <w:rStyle w:val="Hyperlink"/>
          </w:rPr>
          <w:t>PublishSettings_Type</w:t>
        </w:r>
      </w:hyperlink>
      <w:r>
        <w:t xml:space="preserve"> element that specifi</w:t>
      </w:r>
      <w:r>
        <w:t xml:space="preserve">es the set of </w:t>
      </w:r>
      <w:hyperlink w:anchor="Section_bb1af8e686064cd981b54cf0e8dedf1b" w:history="1">
        <w:r>
          <w:rPr>
            <w:rStyle w:val="Hyperlink"/>
          </w:rPr>
          <w:t>drawing pages</w:t>
        </w:r>
      </w:hyperlink>
      <w:r>
        <w:t xml:space="preserve"> that are viewable and set of </w:t>
      </w:r>
      <w:hyperlink w:anchor="Section_5c84498371344d01bcee8e705c2efd1c" w:history="1">
        <w:r>
          <w:rPr>
            <w:rStyle w:val="Hyperlink"/>
          </w:rPr>
          <w:t>recordsets</w:t>
        </w:r>
      </w:hyperlink>
      <w:r>
        <w:t xml:space="preserve"> that can be </w:t>
      </w:r>
      <w:hyperlink w:anchor="Section_37ec2f4bfaa84e82aa6cd9f9b364ddea" w:history="1">
        <w:r>
          <w:rPr>
            <w:rStyle w:val="Hyperlink"/>
          </w:rPr>
          <w:t>refreshed</w:t>
        </w:r>
      </w:hyperlink>
      <w:r>
        <w:t xml:space="preserve"> in the web drawing. If this element is missing, all drawing pages are viewable and all recordsets can be refreshed in the web drawing.</w:t>
      </w:r>
    </w:p>
    <w:p w:rsidR="00AE411F" w:rsidRDefault="004C246A">
      <w:r>
        <w:t>The following W3C XML Schema (</w:t>
      </w:r>
      <w:hyperlink r:id="rId244">
        <w:r>
          <w:rPr>
            <w:rStyle w:val="Hyperlink"/>
          </w:rPr>
          <w:t>[XMLSCHEMA1]</w:t>
        </w:r>
      </w:hyperlink>
      <w:r>
        <w:t xml:space="preserve"> section 2.1) fragment specifies the contents of this complex type.</w:t>
      </w:r>
    </w:p>
    <w:p w:rsidR="00AE411F" w:rsidRDefault="004C246A">
      <w:pPr>
        <w:pStyle w:val="Code"/>
      </w:pPr>
      <w:r>
        <w:t>&lt;xsd:complexType name="VisioDocument_Type"&gt;</w:t>
      </w:r>
    </w:p>
    <w:p w:rsidR="00AE411F" w:rsidRDefault="004C246A">
      <w:pPr>
        <w:pStyle w:val="Code"/>
      </w:pPr>
      <w:r>
        <w:t xml:space="preserve">  &lt;xsd:sequence&gt;</w:t>
      </w:r>
    </w:p>
    <w:p w:rsidR="00AE411F" w:rsidRDefault="004C246A">
      <w:pPr>
        <w:pStyle w:val="Code"/>
      </w:pPr>
      <w:r>
        <w:t xml:space="preserve">    &lt;xsd:element name="DocumentSettings" type="DocumentSettings_Type" minOccurs="0" maxOccurs="1"/&gt;</w:t>
      </w:r>
    </w:p>
    <w:p w:rsidR="00AE411F" w:rsidRDefault="004C246A">
      <w:pPr>
        <w:pStyle w:val="Code"/>
      </w:pPr>
      <w:r>
        <w:t xml:space="preserve">    &lt;xsd:element name="Colo</w:t>
      </w:r>
      <w:r>
        <w:t>rs" type="Colors_Type" minOccurs="0" maxOccurs="1"/&gt;</w:t>
      </w:r>
    </w:p>
    <w:p w:rsidR="00AE411F" w:rsidRDefault="004C246A">
      <w:pPr>
        <w:pStyle w:val="Code"/>
      </w:pPr>
      <w:r>
        <w:t xml:space="preserve">    &lt;xsd:element name="FaceNames" type="FaceNames_Type" minOccurs="0" maxOccurs="1"/&gt;</w:t>
      </w:r>
    </w:p>
    <w:p w:rsidR="00AE411F" w:rsidRDefault="004C246A">
      <w:pPr>
        <w:pStyle w:val="Code"/>
      </w:pPr>
      <w:r>
        <w:t xml:space="preserve">    &lt;xsd:element name="StyleSheets" type="StyleSheets_Type" minOccurs="0" maxOccurs="1"/&gt;</w:t>
      </w:r>
    </w:p>
    <w:p w:rsidR="00AE411F" w:rsidRDefault="004C246A">
      <w:pPr>
        <w:pStyle w:val="Code"/>
      </w:pPr>
      <w:r>
        <w:t xml:space="preserve">    &lt;xsd:element name="Docu</w:t>
      </w:r>
      <w:r>
        <w:t>mentSheet" type="DocumentSheet_Type" minOccurs="0" maxOccurs="1"/&gt;</w:t>
      </w:r>
    </w:p>
    <w:p w:rsidR="00AE411F" w:rsidRDefault="004C246A">
      <w:pPr>
        <w:pStyle w:val="Code"/>
      </w:pPr>
      <w:r>
        <w:t xml:space="preserve">    &lt;xsd:element name="EventList" type="EventList_Type" minOccurs="0" maxOccurs="1"/&gt;</w:t>
      </w:r>
    </w:p>
    <w:p w:rsidR="00AE411F" w:rsidRDefault="004C246A">
      <w:pPr>
        <w:pStyle w:val="Code"/>
      </w:pPr>
      <w:r>
        <w:t xml:space="preserve">    &lt;xsd:element name="HeaderFooter" type="HeaderFooter_Type" minOccurs="0" maxOccurs="1"/&gt;</w:t>
      </w:r>
    </w:p>
    <w:p w:rsidR="00AE411F" w:rsidRDefault="004C246A">
      <w:pPr>
        <w:pStyle w:val="Code"/>
      </w:pPr>
      <w:r>
        <w:t xml:space="preserve">    &lt;</w:t>
      </w:r>
      <w:r>
        <w:t>xsd:element name="PublishSettings" type="PublishSettings_Type" minOccurs="0" maxOccurs="1"/&gt;</w:t>
      </w:r>
    </w:p>
    <w:p w:rsidR="00AE411F" w:rsidRDefault="004C246A">
      <w:pPr>
        <w:pStyle w:val="Code"/>
      </w:pPr>
      <w:r>
        <w:t xml:space="preserve">    &lt;xsd:any minOccurs="0" maxOccurs="unbounded" namespace="##other" processContents="lax"/&gt;</w:t>
      </w:r>
    </w:p>
    <w:p w:rsidR="00AE411F" w:rsidRDefault="004C246A">
      <w:pPr>
        <w:pStyle w:val="Code"/>
      </w:pPr>
      <w:r>
        <w:t xml:space="preserve">  &lt;/xsd:sequence&gt;</w:t>
      </w:r>
    </w:p>
    <w:p w:rsidR="00AE411F" w:rsidRDefault="004C246A">
      <w:pPr>
        <w:pStyle w:val="Code"/>
      </w:pPr>
      <w:r>
        <w:t xml:space="preserve">  &lt;xsd:anyAttribute namespace="##other" processConte</w:t>
      </w:r>
      <w:r>
        <w:t>nts="lax"/&gt;</w:t>
      </w:r>
    </w:p>
    <w:p w:rsidR="00AE411F" w:rsidRDefault="004C246A">
      <w:pPr>
        <w:pStyle w:val="Code"/>
      </w:pPr>
      <w:r>
        <w:t>&lt;/xsd:complexType&gt;</w:t>
      </w:r>
    </w:p>
    <w:p w:rsidR="00AE411F" w:rsidRDefault="004C246A">
      <w:pPr>
        <w:pStyle w:val="Heading5"/>
      </w:pPr>
      <w:bookmarkStart w:id="934" w:name="section_8cd90beaa48944ed89400ac1e0ed431d"/>
      <w:bookmarkStart w:id="935" w:name="_Toc163745467"/>
      <w:r>
        <w:t>EventList_Type</w:t>
      </w:r>
      <w:bookmarkEnd w:id="934"/>
      <w:bookmarkEnd w:id="935"/>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327dc3111aa4460eada69ac8c75e4c79">
        <w:r>
          <w:rPr>
            <w:rStyle w:val="Hyperlink"/>
          </w:rPr>
          <w:t>VisioDocument_Type</w:t>
        </w:r>
      </w:hyperlink>
    </w:p>
    <w:p w:rsidR="00AE411F" w:rsidRDefault="004C246A">
      <w:bookmarkStart w:id="936" w:name="CC_cf3c5a15000000000000000000000000"/>
      <w:bookmarkEnd w:id="936"/>
      <w:r>
        <w:t>A complex type that is unused and MUST be</w:t>
      </w:r>
      <w:r>
        <w:t xml:space="preserve"> ignored.</w:t>
      </w:r>
    </w:p>
    <w:p w:rsidR="00AE411F" w:rsidRDefault="004C246A">
      <w:r>
        <w:rPr>
          <w:i/>
        </w:rPr>
        <w:t>Child Elements:</w:t>
      </w:r>
    </w:p>
    <w:p w:rsidR="00AE411F" w:rsidRDefault="004C246A">
      <w:bookmarkStart w:id="937" w:name="CC_c9976bbd000000000000000000000000"/>
      <w:bookmarkEnd w:id="937"/>
      <w:r>
        <w:rPr>
          <w:b/>
        </w:rPr>
        <w:t xml:space="preserve">EventItem: </w:t>
      </w:r>
      <w:r>
        <w:t xml:space="preserve">An </w:t>
      </w:r>
      <w:hyperlink w:anchor="Section_965099c1343743c49783d10586e5031b">
        <w:r>
          <w:rPr>
            <w:rStyle w:val="Hyperlink"/>
          </w:rPr>
          <w:t>EventItem_Type</w:t>
        </w:r>
      </w:hyperlink>
      <w:r>
        <w:t xml:space="preserve"> element that is unused and MUST be ignored.</w:t>
      </w:r>
    </w:p>
    <w:p w:rsidR="00AE411F" w:rsidRDefault="004C246A">
      <w:r>
        <w:t>The following W3C XML Schema (</w:t>
      </w:r>
      <w:hyperlink r:id="rId245">
        <w:r>
          <w:rPr>
            <w:rStyle w:val="Hyperlink"/>
          </w:rPr>
          <w:t>[XMLSCHEMA1]</w:t>
        </w:r>
      </w:hyperlink>
      <w:r>
        <w:t xml:space="preserve"> section 2.1) fragment specifies the contents of this complex type.</w:t>
      </w:r>
    </w:p>
    <w:p w:rsidR="00AE411F" w:rsidRDefault="004C246A">
      <w:pPr>
        <w:pStyle w:val="Code"/>
      </w:pPr>
      <w:r>
        <w:t>&lt;xsd:complexType name="EventList_Type"&gt;</w:t>
      </w:r>
    </w:p>
    <w:p w:rsidR="00AE411F" w:rsidRDefault="004C246A">
      <w:pPr>
        <w:pStyle w:val="Code"/>
      </w:pPr>
      <w:r>
        <w:t xml:space="preserve">  &lt;xsd:sequence&gt;</w:t>
      </w:r>
    </w:p>
    <w:p w:rsidR="00AE411F" w:rsidRDefault="004C246A">
      <w:pPr>
        <w:pStyle w:val="Code"/>
      </w:pPr>
      <w:r>
        <w:t xml:space="preserve">    &lt;xsd:element name="EventItem" type="EventItem_Type" minOccurs="0" maxOccurs="unbounded"/&gt;</w:t>
      </w:r>
    </w:p>
    <w:p w:rsidR="00AE411F" w:rsidRDefault="004C246A">
      <w:pPr>
        <w:pStyle w:val="Code"/>
      </w:pPr>
      <w:r>
        <w:t xml:space="preserve">  &lt;/xsd:sequence&gt;</w:t>
      </w:r>
    </w:p>
    <w:p w:rsidR="00AE411F" w:rsidRDefault="004C246A">
      <w:pPr>
        <w:pStyle w:val="Code"/>
      </w:pPr>
      <w:r>
        <w:lastRenderedPageBreak/>
        <w:t>&lt;</w:t>
      </w:r>
      <w:r>
        <w:t>/xsd:complexType&gt;</w:t>
      </w:r>
    </w:p>
    <w:p w:rsidR="00AE411F" w:rsidRDefault="004C246A">
      <w:pPr>
        <w:pStyle w:val="Heading5"/>
      </w:pPr>
      <w:bookmarkStart w:id="938" w:name="section_965099c1343743c49783d10586e5031b"/>
      <w:bookmarkStart w:id="939" w:name="_Toc163745468"/>
      <w:r>
        <w:t>EventItem_Type</w:t>
      </w:r>
      <w:bookmarkEnd w:id="938"/>
      <w:bookmarkEnd w:id="939"/>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8cd90beaa48944ed89400ac1e0ed431d">
        <w:r>
          <w:rPr>
            <w:rStyle w:val="Hyperlink"/>
          </w:rPr>
          <w:t>EventList_Type</w:t>
        </w:r>
      </w:hyperlink>
    </w:p>
    <w:p w:rsidR="00AE411F" w:rsidRDefault="004C246A">
      <w:bookmarkStart w:id="940" w:name="CC_cf7e11d3000000000000000000000000"/>
      <w:bookmarkEnd w:id="940"/>
      <w:r>
        <w:t>A complex type that is unused and MUST be ignored.</w:t>
      </w:r>
    </w:p>
    <w:p w:rsidR="00AE411F" w:rsidRDefault="004C246A">
      <w:r>
        <w:rPr>
          <w:i/>
        </w:rPr>
        <w:t>Attribu</w:t>
      </w:r>
      <w:r>
        <w:rPr>
          <w:i/>
        </w:rPr>
        <w:t>tes:</w:t>
      </w:r>
    </w:p>
    <w:p w:rsidR="00AE411F" w:rsidRDefault="004C246A">
      <w:bookmarkStart w:id="941" w:name="CC_88e614c5000000000000000000000000"/>
      <w:bookmarkEnd w:id="941"/>
      <w:r>
        <w:rPr>
          <w:b/>
        </w:rPr>
        <w:t xml:space="preserve">ID: </w:t>
      </w:r>
      <w:r>
        <w:t>An xsd:unsignedInt (</w:t>
      </w:r>
      <w:hyperlink r:id="rId246">
        <w:r>
          <w:rPr>
            <w:rStyle w:val="Hyperlink"/>
          </w:rPr>
          <w:t>[XMLSCHEMA2]</w:t>
        </w:r>
      </w:hyperlink>
      <w:r>
        <w:t xml:space="preserve"> section 3.3.22) attribute that is unused and MUST be ignored.</w:t>
      </w:r>
    </w:p>
    <w:p w:rsidR="00AE411F" w:rsidRDefault="004C246A">
      <w:bookmarkStart w:id="942" w:name="CC_34c719be000000000000000000000000"/>
      <w:bookmarkEnd w:id="942"/>
      <w:r>
        <w:rPr>
          <w:b/>
        </w:rPr>
        <w:t xml:space="preserve">Action: </w:t>
      </w:r>
      <w:r>
        <w:t>An xsd:unsignedShort ([XMLSCHEMA2] section 3.3.23) attribute that is unused and</w:t>
      </w:r>
      <w:r>
        <w:t xml:space="preserve"> MUST be ignored.</w:t>
      </w:r>
    </w:p>
    <w:p w:rsidR="00AE411F" w:rsidRDefault="004C246A">
      <w:bookmarkStart w:id="943" w:name="CC_03b8a0ca000000000000000000000000"/>
      <w:bookmarkEnd w:id="943"/>
      <w:r>
        <w:rPr>
          <w:b/>
        </w:rPr>
        <w:t xml:space="preserve">EventCode: </w:t>
      </w:r>
      <w:r>
        <w:t>An xsd:unsignedShort ([XMLSCHEMA2] section 3.3.23) attribute that is unused and MUST be ignored.</w:t>
      </w:r>
    </w:p>
    <w:p w:rsidR="00AE411F" w:rsidRDefault="004C246A">
      <w:bookmarkStart w:id="944" w:name="CC_d521a419000000000000000000000000"/>
      <w:bookmarkEnd w:id="944"/>
      <w:r>
        <w:rPr>
          <w:b/>
        </w:rPr>
        <w:t xml:space="preserve">Enabled: </w:t>
      </w:r>
      <w:r>
        <w:t>An xsd:boolean ([XMLSCHEMA2] section 3.2.2) attribute that is unused and MUST be ignored.</w:t>
      </w:r>
    </w:p>
    <w:p w:rsidR="00AE411F" w:rsidRDefault="004C246A">
      <w:bookmarkStart w:id="945" w:name="CC_2f5de930000000000000000000000000"/>
      <w:bookmarkEnd w:id="945"/>
      <w:r>
        <w:rPr>
          <w:b/>
        </w:rPr>
        <w:t xml:space="preserve">Target: </w:t>
      </w:r>
      <w:r>
        <w:t>An xsd:string ([XMLSCHE</w:t>
      </w:r>
      <w:r>
        <w:t>MA2] section 3.2.1) attribute that is unused and MUST be ignored.</w:t>
      </w:r>
    </w:p>
    <w:p w:rsidR="00AE411F" w:rsidRDefault="004C246A">
      <w:bookmarkStart w:id="946" w:name="CC_f7c5c5a9000000000000000000000000"/>
      <w:bookmarkEnd w:id="946"/>
      <w:r>
        <w:rPr>
          <w:b/>
        </w:rPr>
        <w:t xml:space="preserve">TargetArgs: </w:t>
      </w:r>
      <w:r>
        <w:t>An xsd:string ([XMLSCHEMA2] section 3.2.1) attribute that is unused and MUST be ignored.</w:t>
      </w:r>
    </w:p>
    <w:p w:rsidR="00AE411F" w:rsidRDefault="004C246A">
      <w:r>
        <w:t>The following W3C XML Schema (</w:t>
      </w:r>
      <w:hyperlink r:id="rId247">
        <w:r>
          <w:rPr>
            <w:rStyle w:val="Hyperlink"/>
          </w:rPr>
          <w:t>[XMLSCHEMA1]</w:t>
        </w:r>
      </w:hyperlink>
      <w:r>
        <w:t xml:space="preserve"> section 2.1) fragment specifies the contents of this complex type.</w:t>
      </w:r>
    </w:p>
    <w:p w:rsidR="00AE411F" w:rsidRDefault="004C246A">
      <w:pPr>
        <w:pStyle w:val="Code"/>
      </w:pPr>
      <w:r>
        <w:t>&lt;xsd:complexType name="EventItem_Type"&gt;</w:t>
      </w:r>
    </w:p>
    <w:p w:rsidR="00AE411F" w:rsidRDefault="004C246A">
      <w:pPr>
        <w:pStyle w:val="Code"/>
      </w:pPr>
      <w:r>
        <w:t xml:space="preserve">  &lt;xsd:attribute name="ID" type="xsd:unsignedInt" use="required"/&gt;</w:t>
      </w:r>
    </w:p>
    <w:p w:rsidR="00AE411F" w:rsidRDefault="004C246A">
      <w:pPr>
        <w:pStyle w:val="Code"/>
      </w:pPr>
      <w:r>
        <w:t xml:space="preserve">  &lt;xsd:attribute name="Action" type="xsd:unsignedShort"</w:t>
      </w:r>
      <w:r>
        <w:t xml:space="preserve"> use="required"/&gt;</w:t>
      </w:r>
    </w:p>
    <w:p w:rsidR="00AE411F" w:rsidRDefault="004C246A">
      <w:pPr>
        <w:pStyle w:val="Code"/>
      </w:pPr>
      <w:r>
        <w:t xml:space="preserve">  &lt;xsd:attribute name="EventCode" type="xsd:unsignedShort" use="required"/&gt;</w:t>
      </w:r>
    </w:p>
    <w:p w:rsidR="00AE411F" w:rsidRDefault="004C246A">
      <w:pPr>
        <w:pStyle w:val="Code"/>
      </w:pPr>
      <w:r>
        <w:t xml:space="preserve">  &lt;xsd:attribute name="Enabled" type="xsd:boolean"/&gt;</w:t>
      </w:r>
    </w:p>
    <w:p w:rsidR="00AE411F" w:rsidRDefault="004C246A">
      <w:pPr>
        <w:pStyle w:val="Code"/>
      </w:pPr>
      <w:r>
        <w:t xml:space="preserve">  &lt;xsd:attribute name="Target" type="xsd:string" use="required"/&gt;</w:t>
      </w:r>
    </w:p>
    <w:p w:rsidR="00AE411F" w:rsidRDefault="004C246A">
      <w:pPr>
        <w:pStyle w:val="Code"/>
      </w:pPr>
      <w:r>
        <w:t xml:space="preserve">  &lt;xsd:attribute name="TargetArgs" type="xs</w:t>
      </w:r>
      <w:r>
        <w:t>d:string" use="required"/&gt;</w:t>
      </w:r>
    </w:p>
    <w:p w:rsidR="00AE411F" w:rsidRDefault="004C246A">
      <w:pPr>
        <w:pStyle w:val="Code"/>
      </w:pPr>
      <w:r>
        <w:t>&lt;/xsd:complexType&gt;</w:t>
      </w:r>
    </w:p>
    <w:p w:rsidR="00AE411F" w:rsidRDefault="004C246A">
      <w:pPr>
        <w:pStyle w:val="Heading5"/>
      </w:pPr>
      <w:bookmarkStart w:id="947" w:name="section_a88a6dc01ca8439ab18dcceb57f40c4a"/>
      <w:bookmarkStart w:id="948" w:name="_Toc163745469"/>
      <w:r>
        <w:t>Trigger_Type</w:t>
      </w:r>
      <w:bookmarkEnd w:id="947"/>
      <w:bookmarkEnd w:id="948"/>
    </w:p>
    <w:p w:rsidR="00AE411F" w:rsidRDefault="004C246A">
      <w:r>
        <w:rPr>
          <w:i/>
        </w:rPr>
        <w:t xml:space="preserve">Target namespace: </w:t>
      </w:r>
      <w:r>
        <w:t>http://schemas.microsoft.com/office/visio/2011/1/core</w:t>
      </w:r>
    </w:p>
    <w:p w:rsidR="00AE411F" w:rsidRDefault="004C246A">
      <w:r>
        <w:rPr>
          <w:i/>
        </w:rPr>
        <w:t xml:space="preserve">Referenced by: </w:t>
      </w:r>
      <w:hyperlink w:anchor="Section_9136adc9bd94425ea32d15fee80707ef">
        <w:r>
          <w:rPr>
            <w:rStyle w:val="Hyperlink"/>
          </w:rPr>
          <w:t>StyleSheet_Type</w:t>
        </w:r>
      </w:hyperlink>
      <w:r>
        <w:t xml:space="preserve">, </w:t>
      </w:r>
      <w:hyperlink w:anchor="Section_735b599d1359476785931c508a885779">
        <w:r>
          <w:rPr>
            <w:rStyle w:val="Hyperlink"/>
          </w:rPr>
          <w:t>Section_Type</w:t>
        </w:r>
      </w:hyperlink>
      <w:r>
        <w:t xml:space="preserve">, </w:t>
      </w:r>
      <w:hyperlink w:anchor="Section_7ae7c325097c4225adf5e7b8b6695639">
        <w:r>
          <w:rPr>
            <w:rStyle w:val="Hyperlink"/>
          </w:rPr>
          <w:t>Row_Type</w:t>
        </w:r>
      </w:hyperlink>
      <w:r>
        <w:t xml:space="preserve">, </w:t>
      </w:r>
      <w:hyperlink w:anchor="Section_8187d7a229874248810eb304b36a9669">
        <w:r>
          <w:rPr>
            <w:rStyle w:val="Hyperlink"/>
          </w:rPr>
          <w:t>Sheet_Type</w:t>
        </w:r>
      </w:hyperlink>
      <w:r>
        <w:t xml:space="preserve">, </w:t>
      </w:r>
      <w:hyperlink w:anchor="Section_d099c7366dfb4974ab266b95093ec9c9">
        <w:r>
          <w:rPr>
            <w:rStyle w:val="Hyperlink"/>
          </w:rPr>
          <w:t>DocumentSheet_Type</w:t>
        </w:r>
      </w:hyperlink>
      <w:r>
        <w:t xml:space="preserve">, </w:t>
      </w:r>
      <w:hyperlink w:anchor="Section_f81673b1da844754b19ea0475d889120">
        <w:r>
          <w:rPr>
            <w:rStyle w:val="Hyperlink"/>
          </w:rPr>
          <w:t>PageSheet_Type</w:t>
        </w:r>
      </w:hyperlink>
      <w:r>
        <w:t xml:space="preserve">, </w:t>
      </w:r>
      <w:hyperlink w:anchor="Section_5d6be8d61cab4722ba32d73febc4e51d">
        <w:r>
          <w:rPr>
            <w:rStyle w:val="Hyperlink"/>
          </w:rPr>
          <w:t>ShapeSheet_Type</w:t>
        </w:r>
      </w:hyperlink>
    </w:p>
    <w:p w:rsidR="00AE411F" w:rsidRDefault="004C246A">
      <w:bookmarkStart w:id="949" w:name="CC_ea25027f000000000000000000000000"/>
      <w:bookmarkEnd w:id="949"/>
      <w:r>
        <w:t xml:space="preserve">A complex type that specifies the existence of an </w:t>
      </w:r>
      <w:hyperlink w:anchor="Section_6da736d6393340dd86acdbb1220170cd" w:history="1">
        <w:r>
          <w:rPr>
            <w:rStyle w:val="Hyperlink"/>
          </w:rPr>
          <w:t>update trigger</w:t>
        </w:r>
      </w:hyperlink>
      <w:r>
        <w:t xml:space="preserve">.  </w:t>
      </w:r>
    </w:p>
    <w:p w:rsidR="00AE411F" w:rsidRDefault="004C246A">
      <w:r>
        <w:rPr>
          <w:i/>
        </w:rPr>
        <w:t>Child Elements:</w:t>
      </w:r>
    </w:p>
    <w:p w:rsidR="00AE411F" w:rsidRDefault="004C246A">
      <w:bookmarkStart w:id="950" w:name="CC_7addd141000000000000000000000000"/>
      <w:bookmarkEnd w:id="950"/>
      <w:r>
        <w:rPr>
          <w:b/>
        </w:rPr>
        <w:t xml:space="preserve">RefBy: </w:t>
      </w:r>
      <w:r>
        <w:t xml:space="preserve">A </w:t>
      </w:r>
      <w:hyperlink w:anchor="Section_8eff050eaedc4969bf45d6e9b83b0d39">
        <w:r>
          <w:rPr>
            <w:rStyle w:val="Hyperlink"/>
          </w:rPr>
          <w:t>RefBy_Type</w:t>
        </w:r>
      </w:hyperlink>
      <w:r>
        <w:t xml:space="preserve"> element that specifies a </w:t>
      </w:r>
      <w:hyperlink w:anchor="Section_bb1af8e686064cd981b54cf0e8dedf1b" w:history="1">
        <w:r>
          <w:rPr>
            <w:rStyle w:val="Hyperlink"/>
          </w:rPr>
          <w:t>drawing page</w:t>
        </w:r>
      </w:hyperlink>
      <w:r>
        <w:t>.</w:t>
      </w:r>
    </w:p>
    <w:p w:rsidR="00AE411F" w:rsidRDefault="004C246A">
      <w:r>
        <w:rPr>
          <w:i/>
        </w:rPr>
        <w:t>Attributes:</w:t>
      </w:r>
    </w:p>
    <w:p w:rsidR="00AE411F" w:rsidRDefault="004C246A">
      <w:bookmarkStart w:id="951" w:name="CC_c6f79ec7000000000000000000000000"/>
      <w:bookmarkEnd w:id="951"/>
      <w:r>
        <w:rPr>
          <w:b/>
        </w:rPr>
        <w:t xml:space="preserve">N: </w:t>
      </w:r>
      <w:r>
        <w:t>An xsd:string (</w:t>
      </w:r>
      <w:hyperlink r:id="rId248">
        <w:r>
          <w:rPr>
            <w:rStyle w:val="Hyperlink"/>
          </w:rPr>
          <w:t>[XMLSCHEMA2]</w:t>
        </w:r>
      </w:hyperlink>
      <w:r>
        <w:t xml:space="preserve"> section 3.2.1) attribute that specifies the language-independent name of the property. It MUST be unique amongst all of the Trigger_Type elements of</w:t>
      </w:r>
      <w:r>
        <w:t xml:space="preserve"> the parent element, and MUST be equal to a value specified in the Triggers (section </w:t>
      </w:r>
      <w:hyperlink w:anchor="Section_120f9695e3d34c5ebfeedf318590a573" w:history="1">
        <w:r>
          <w:rPr>
            <w:rStyle w:val="Hyperlink"/>
          </w:rPr>
          <w:t>2.4.5</w:t>
        </w:r>
      </w:hyperlink>
      <w:r>
        <w:t>) section of this specification.</w:t>
      </w:r>
    </w:p>
    <w:p w:rsidR="00AE411F" w:rsidRDefault="004C246A">
      <w:r>
        <w:lastRenderedPageBreak/>
        <w:t>The following W3C XML Schema (</w:t>
      </w:r>
      <w:hyperlink r:id="rId249">
        <w:r>
          <w:rPr>
            <w:rStyle w:val="Hyperlink"/>
          </w:rPr>
          <w:t>[XMLSCHEMA1]</w:t>
        </w:r>
      </w:hyperlink>
      <w:r>
        <w:t xml:space="preserve"> section 2.1) fragment specifies the contents of this complex type.</w:t>
      </w:r>
    </w:p>
    <w:p w:rsidR="00AE411F" w:rsidRDefault="004C246A">
      <w:pPr>
        <w:pStyle w:val="Code"/>
      </w:pPr>
      <w:r>
        <w:t>&lt;xsd:complexType name="Trigger_Type" mixed="true"&gt;</w:t>
      </w:r>
    </w:p>
    <w:p w:rsidR="00AE411F" w:rsidRDefault="004C246A">
      <w:pPr>
        <w:pStyle w:val="Code"/>
      </w:pPr>
      <w:r>
        <w:t xml:space="preserve">  &lt;xsd:sequence&gt;</w:t>
      </w:r>
    </w:p>
    <w:p w:rsidR="00AE411F" w:rsidRDefault="004C246A">
      <w:pPr>
        <w:pStyle w:val="Code"/>
      </w:pPr>
      <w:r>
        <w:t xml:space="preserve">    &lt;xsd:element name="RefBy" type="RefBy_Typ</w:t>
      </w:r>
      <w:r>
        <w:t>e" minOccurs="0" maxOccurs="unbounded"/&gt;</w:t>
      </w:r>
    </w:p>
    <w:p w:rsidR="00AE411F" w:rsidRDefault="004C246A">
      <w:pPr>
        <w:pStyle w:val="Code"/>
      </w:pPr>
      <w:r>
        <w:t xml:space="preserve">  &lt;/xsd:sequence&gt;</w:t>
      </w:r>
    </w:p>
    <w:p w:rsidR="00AE411F" w:rsidRDefault="004C246A">
      <w:pPr>
        <w:pStyle w:val="Code"/>
      </w:pPr>
      <w:r>
        <w:t xml:space="preserve">  &lt;xsd:attribute name="N" type="xsd:string" use="required"/&gt;</w:t>
      </w:r>
    </w:p>
    <w:p w:rsidR="00AE411F" w:rsidRDefault="004C246A">
      <w:pPr>
        <w:pStyle w:val="Code"/>
      </w:pPr>
      <w:r>
        <w:t>&lt;/xsd:complexType&gt;</w:t>
      </w:r>
    </w:p>
    <w:p w:rsidR="00AE411F" w:rsidRDefault="004C246A">
      <w:pPr>
        <w:pStyle w:val="Heading4"/>
      </w:pPr>
      <w:bookmarkStart w:id="952" w:name="section_db3a98adb10f4a46bad58bace2f526dd"/>
      <w:bookmarkStart w:id="953" w:name="_Toc163745470"/>
      <w:r>
        <w:t>Elements</w:t>
      </w:r>
      <w:bookmarkEnd w:id="952"/>
      <w:bookmarkEnd w:id="953"/>
    </w:p>
    <w:p w:rsidR="00AE411F" w:rsidRDefault="004C246A">
      <w:r>
        <w:t xml:space="preserve">This section specifies the XML root elements contained in the </w:t>
      </w:r>
      <w:hyperlink w:anchor="Section_86c4746a7cad41e0a8ebee8fa420f4c7" w:history="1">
        <w:r>
          <w:rPr>
            <w:rStyle w:val="Hyperlink"/>
          </w:rPr>
          <w:t>parts</w:t>
        </w:r>
      </w:hyperlink>
      <w:r>
        <w:t xml:space="preserve"> of a </w:t>
      </w:r>
      <w:hyperlink w:anchor="Section_a4989515773d4f3db1e264bb7275b4c9" w:history="1">
        <w:r>
          <w:rPr>
            <w:rStyle w:val="Hyperlink"/>
          </w:rPr>
          <w:t>web drawing</w:t>
        </w:r>
      </w:hyperlink>
      <w:r>
        <w:t>.</w:t>
      </w:r>
    </w:p>
    <w:p w:rsidR="00AE411F" w:rsidRDefault="004C246A">
      <w:pPr>
        <w:pStyle w:val="Heading5"/>
      </w:pPr>
      <w:bookmarkStart w:id="954" w:name="section_99b55522415b402aaec875b956562728"/>
      <w:bookmarkStart w:id="955" w:name="_Toc163745471"/>
      <w:r>
        <w:t>VisioDocument</w:t>
      </w:r>
      <w:bookmarkEnd w:id="954"/>
      <w:bookmarkEnd w:id="955"/>
    </w:p>
    <w:p w:rsidR="00AE411F" w:rsidRDefault="004C246A">
      <w:r>
        <w:rPr>
          <w:i/>
        </w:rPr>
        <w:t xml:space="preserve">Target namespace: </w:t>
      </w:r>
      <w:r>
        <w:t>http://schemas.microsoft.com/office/visio/2011/1/core</w:t>
      </w:r>
    </w:p>
    <w:p w:rsidR="00AE411F" w:rsidRDefault="004C246A">
      <w:bookmarkStart w:id="956" w:name="CC_2be1da5a000000000000000000000000"/>
      <w:bookmarkEnd w:id="956"/>
      <w:r>
        <w:t xml:space="preserve">A </w:t>
      </w:r>
      <w:hyperlink w:anchor="Section_327dc3111aa4460eada69ac8c75e4c79">
        <w:r>
          <w:rPr>
            <w:rStyle w:val="Hyperlink"/>
          </w:rPr>
          <w:t>VisioDo</w:t>
        </w:r>
        <w:r>
          <w:rPr>
            <w:rStyle w:val="Hyperlink"/>
          </w:rPr>
          <w:t>cument_Type</w:t>
        </w:r>
      </w:hyperlink>
      <w:r>
        <w:t xml:space="preserve"> element that specifies properties of a </w:t>
      </w:r>
      <w:hyperlink w:anchor="Section_a4989515773d4f3db1e264bb7275b4c9" w:history="1">
        <w:r>
          <w:rPr>
            <w:rStyle w:val="Hyperlink"/>
          </w:rPr>
          <w:t>web drawing</w:t>
        </w:r>
      </w:hyperlink>
      <w:r>
        <w:t>.</w:t>
      </w:r>
    </w:p>
    <w:p w:rsidR="00AE411F" w:rsidRDefault="004C246A">
      <w:r>
        <w:t>The following W3C XML Schema (</w:t>
      </w:r>
      <w:hyperlink r:id="rId250">
        <w:r>
          <w:rPr>
            <w:rStyle w:val="Hyperlink"/>
          </w:rPr>
          <w:t>[XMLSCHEMA1]</w:t>
        </w:r>
      </w:hyperlink>
      <w:r>
        <w:t xml:space="preserve"> section 2.1) fragment sp</w:t>
      </w:r>
      <w:r>
        <w:t>ecifies the contents of this element.</w:t>
      </w:r>
    </w:p>
    <w:p w:rsidR="00AE411F" w:rsidRDefault="004C246A">
      <w:pPr>
        <w:pStyle w:val="Code"/>
      </w:pPr>
      <w:r>
        <w:t>&lt;xsd:element name="VisioDocument" type="VisioDocument_Type"/&gt;</w:t>
      </w:r>
    </w:p>
    <w:p w:rsidR="00AE411F" w:rsidRDefault="004C246A">
      <w:pPr>
        <w:pStyle w:val="Heading5"/>
      </w:pPr>
      <w:bookmarkStart w:id="957" w:name="section_7e9c19c3d88148288a472036ee94f378"/>
      <w:bookmarkStart w:id="958" w:name="_Toc163745472"/>
      <w:r>
        <w:t>Masters</w:t>
      </w:r>
      <w:bookmarkEnd w:id="957"/>
      <w:bookmarkEnd w:id="958"/>
    </w:p>
    <w:p w:rsidR="00AE411F" w:rsidRDefault="004C246A">
      <w:r>
        <w:rPr>
          <w:i/>
        </w:rPr>
        <w:t xml:space="preserve">Target namespace: </w:t>
      </w:r>
      <w:r>
        <w:t>http://schemas.microsoft.com/office/visio/2011/1/core</w:t>
      </w:r>
    </w:p>
    <w:p w:rsidR="00AE411F" w:rsidRDefault="004C246A">
      <w:bookmarkStart w:id="959" w:name="CC_2d9fabae000000000000000000000000"/>
      <w:bookmarkEnd w:id="959"/>
      <w:r>
        <w:t xml:space="preserve">A </w:t>
      </w:r>
      <w:hyperlink w:anchor="Section_59c63b9cbc394dc195ae79925c336122">
        <w:r>
          <w:rPr>
            <w:rStyle w:val="Hyperlink"/>
          </w:rPr>
          <w:t>Masters_Typ</w:t>
        </w:r>
        <w:r>
          <w:rPr>
            <w:rStyle w:val="Hyperlink"/>
          </w:rPr>
          <w:t>e</w:t>
        </w:r>
      </w:hyperlink>
      <w:r>
        <w:rPr>
          <w:rStyle w:val="Hyperlink"/>
        </w:rPr>
        <w:t xml:space="preserve"> </w:t>
      </w:r>
      <w:r>
        <w:t xml:space="preserve">element that specifies the </w:t>
      </w:r>
      <w:hyperlink w:anchor="Section_04e031963af24a52bd32ef5d79b9efc5" w:history="1">
        <w:r>
          <w:rPr>
            <w:rStyle w:val="Hyperlink"/>
          </w:rPr>
          <w:t>masters</w:t>
        </w:r>
      </w:hyperlink>
      <w:r>
        <w:t xml:space="preserve"> in a </w:t>
      </w:r>
      <w:hyperlink w:anchor="Section_a4989515773d4f3db1e264bb7275b4c9" w:history="1">
        <w:r>
          <w:rPr>
            <w:rStyle w:val="Hyperlink"/>
          </w:rPr>
          <w:t>web drawing</w:t>
        </w:r>
      </w:hyperlink>
      <w:r>
        <w:t>.</w:t>
      </w:r>
    </w:p>
    <w:p w:rsidR="00AE411F" w:rsidRDefault="004C246A">
      <w:r>
        <w:t>The following W3C XML Schema (</w:t>
      </w:r>
      <w:hyperlink r:id="rId251">
        <w:r>
          <w:rPr>
            <w:rStyle w:val="Hyperlink"/>
          </w:rPr>
          <w:t>[XMLSCHEMA1]</w:t>
        </w:r>
      </w:hyperlink>
      <w:r>
        <w:t xml:space="preserve"> section 2.1) fragment specifies the contents of this element.</w:t>
      </w:r>
    </w:p>
    <w:p w:rsidR="00AE411F" w:rsidRDefault="004C246A">
      <w:pPr>
        <w:pStyle w:val="Code"/>
      </w:pPr>
      <w:r>
        <w:t>&lt;xsd:element name="Masters" type="Masters_Type"/&gt;</w:t>
      </w:r>
    </w:p>
    <w:p w:rsidR="00AE411F" w:rsidRDefault="004C246A">
      <w:pPr>
        <w:pStyle w:val="Heading5"/>
      </w:pPr>
      <w:bookmarkStart w:id="960" w:name="section_b6cf2e631db442a3a0fe835a53cd04b2"/>
      <w:bookmarkStart w:id="961" w:name="_Toc163745473"/>
      <w:r>
        <w:t>MasterContents</w:t>
      </w:r>
      <w:bookmarkEnd w:id="960"/>
      <w:bookmarkEnd w:id="961"/>
    </w:p>
    <w:p w:rsidR="00AE411F" w:rsidRDefault="004C246A">
      <w:r>
        <w:rPr>
          <w:i/>
        </w:rPr>
        <w:t xml:space="preserve">Target namespace: </w:t>
      </w:r>
      <w:r>
        <w:t>http://schemas.microsoft.com/office/visio/2011/1/core</w:t>
      </w:r>
    </w:p>
    <w:p w:rsidR="00AE411F" w:rsidRDefault="004C246A">
      <w:bookmarkStart w:id="962" w:name="CC_6f3b27ca000000000000000000000000"/>
      <w:bookmarkEnd w:id="962"/>
      <w:r>
        <w:t xml:space="preserve">A </w:t>
      </w:r>
      <w:hyperlink w:anchor="Section_5f4ff60ec150429e83a95f7523074e2d">
        <w:r>
          <w:rPr>
            <w:rStyle w:val="Hyperlink"/>
          </w:rPr>
          <w:t>PageContents_Type</w:t>
        </w:r>
      </w:hyperlink>
      <w:r>
        <w:t xml:space="preserve"> element that specifies information about the </w:t>
      </w:r>
      <w:hyperlink w:anchor="Section_2995871af1b144e69754989fb760ee18" w:history="1">
        <w:r>
          <w:rPr>
            <w:rStyle w:val="Hyperlink"/>
          </w:rPr>
          <w:t>shapes</w:t>
        </w:r>
      </w:hyperlink>
      <w:r>
        <w:t xml:space="preserve"> in a </w:t>
      </w:r>
      <w:hyperlink w:anchor="Section_04e031963af24a52bd32ef5d79b9efc5" w:history="1">
        <w:r>
          <w:rPr>
            <w:rStyle w:val="Hyperlink"/>
          </w:rPr>
          <w:t>master</w:t>
        </w:r>
      </w:hyperlink>
      <w:r>
        <w:t xml:space="preserve"> in a </w:t>
      </w:r>
      <w:hyperlink w:anchor="Section_a4989515773d4f3db1e264bb7275b4c9" w:history="1">
        <w:r>
          <w:rPr>
            <w:rStyle w:val="Hyperlink"/>
          </w:rPr>
          <w:t>web drawing</w:t>
        </w:r>
      </w:hyperlink>
      <w:r>
        <w:t>.</w:t>
      </w:r>
    </w:p>
    <w:p w:rsidR="00AE411F" w:rsidRDefault="004C246A">
      <w:r>
        <w:t>The following W3C XML Schema (</w:t>
      </w:r>
      <w:hyperlink r:id="rId252">
        <w:r>
          <w:rPr>
            <w:rStyle w:val="Hyperlink"/>
          </w:rPr>
          <w:t>[XMLSCHEMA1]</w:t>
        </w:r>
      </w:hyperlink>
      <w:r>
        <w:t xml:space="preserve"> section 2.1) fragment specifies the contents of this element.</w:t>
      </w:r>
    </w:p>
    <w:p w:rsidR="00AE411F" w:rsidRDefault="004C246A">
      <w:pPr>
        <w:pStyle w:val="Code"/>
      </w:pPr>
      <w:r>
        <w:t>&lt;</w:t>
      </w:r>
      <w:r>
        <w:t>xsd:element name="MasterContents" type="PageContents_Type"/&gt;</w:t>
      </w:r>
    </w:p>
    <w:p w:rsidR="00AE411F" w:rsidRDefault="004C246A">
      <w:pPr>
        <w:pStyle w:val="Heading5"/>
      </w:pPr>
      <w:bookmarkStart w:id="963" w:name="section_2a7bb354101c40a49b7ba596af34e43c"/>
      <w:bookmarkStart w:id="964" w:name="_Toc163745474"/>
      <w:r>
        <w:t>Pages</w:t>
      </w:r>
      <w:bookmarkEnd w:id="963"/>
      <w:bookmarkEnd w:id="964"/>
    </w:p>
    <w:p w:rsidR="00AE411F" w:rsidRDefault="004C246A">
      <w:r>
        <w:rPr>
          <w:i/>
        </w:rPr>
        <w:t xml:space="preserve">Target namespace: </w:t>
      </w:r>
      <w:r>
        <w:t>http://schemas.microsoft.com/office/visio/2011/1/core</w:t>
      </w:r>
    </w:p>
    <w:p w:rsidR="00AE411F" w:rsidRDefault="004C246A">
      <w:bookmarkStart w:id="965" w:name="CC_0c2cc875000000000000000000000000"/>
      <w:bookmarkEnd w:id="965"/>
      <w:r>
        <w:t xml:space="preserve">A </w:t>
      </w:r>
      <w:hyperlink w:anchor="Section_cc5285664612436aa8e614d376f5d8a6">
        <w:r>
          <w:rPr>
            <w:rStyle w:val="Hyperlink"/>
          </w:rPr>
          <w:t>Pages_Type</w:t>
        </w:r>
      </w:hyperlink>
      <w:r>
        <w:t xml:space="preserve"> element that specifies the </w:t>
      </w:r>
      <w:hyperlink w:anchor="Section_bb1af8e686064cd981b54cf0e8dedf1b" w:history="1">
        <w:r>
          <w:rPr>
            <w:rStyle w:val="Hyperlink"/>
          </w:rPr>
          <w:t>drawing page</w:t>
        </w:r>
      </w:hyperlink>
      <w:r>
        <w:rPr>
          <w:rStyle w:val="Hyperlink"/>
        </w:rPr>
        <w:t>s</w:t>
      </w:r>
      <w:r>
        <w:t xml:space="preserve"> in a </w:t>
      </w:r>
      <w:hyperlink w:anchor="Section_a4989515773d4f3db1e264bb7275b4c9" w:history="1">
        <w:r>
          <w:rPr>
            <w:rStyle w:val="Hyperlink"/>
          </w:rPr>
          <w:t>web drawing</w:t>
        </w:r>
      </w:hyperlink>
      <w:r>
        <w:rPr>
          <w:rStyle w:val="Hyperlink"/>
        </w:rPr>
        <w:t>.</w:t>
      </w:r>
    </w:p>
    <w:p w:rsidR="00AE411F" w:rsidRDefault="004C246A">
      <w:r>
        <w:lastRenderedPageBreak/>
        <w:t>The following W3C XML Schema (</w:t>
      </w:r>
      <w:hyperlink r:id="rId253">
        <w:r>
          <w:rPr>
            <w:rStyle w:val="Hyperlink"/>
          </w:rPr>
          <w:t>[XMLSCHEMA1</w:t>
        </w:r>
        <w:r>
          <w:rPr>
            <w:rStyle w:val="Hyperlink"/>
          </w:rPr>
          <w:t>]</w:t>
        </w:r>
      </w:hyperlink>
      <w:r>
        <w:t xml:space="preserve"> section 2.1) fragment specifies the contents of this element.</w:t>
      </w:r>
    </w:p>
    <w:p w:rsidR="00AE411F" w:rsidRDefault="004C246A">
      <w:pPr>
        <w:pStyle w:val="Code"/>
      </w:pPr>
      <w:r>
        <w:t>&lt;xsd:element name="Pages" type="Pages_Type"/&gt;</w:t>
      </w:r>
    </w:p>
    <w:p w:rsidR="00AE411F" w:rsidRDefault="004C246A">
      <w:pPr>
        <w:pStyle w:val="Heading5"/>
      </w:pPr>
      <w:bookmarkStart w:id="966" w:name="section_2a3ecbeeea9c4cf086ff906e2a238803"/>
      <w:bookmarkStart w:id="967" w:name="_Toc163745475"/>
      <w:r>
        <w:t>PageContents</w:t>
      </w:r>
      <w:bookmarkEnd w:id="966"/>
      <w:bookmarkEnd w:id="967"/>
    </w:p>
    <w:p w:rsidR="00AE411F" w:rsidRDefault="004C246A">
      <w:r>
        <w:rPr>
          <w:i/>
        </w:rPr>
        <w:t xml:space="preserve">Target namespace: </w:t>
      </w:r>
      <w:r>
        <w:t>http://schemas.microsoft.com/office/visio/2011/1/core</w:t>
      </w:r>
    </w:p>
    <w:p w:rsidR="00AE411F" w:rsidRDefault="004C246A">
      <w:bookmarkStart w:id="968" w:name="CC_bcafff1f000000000000000000000000"/>
      <w:bookmarkEnd w:id="968"/>
      <w:r>
        <w:t xml:space="preserve">A </w:t>
      </w:r>
      <w:hyperlink w:anchor="Section_5f4ff60ec150429e83a95f7523074e2d">
        <w:r>
          <w:rPr>
            <w:rStyle w:val="Hyperlink"/>
          </w:rPr>
          <w:t>PageContents_Type</w:t>
        </w:r>
      </w:hyperlink>
      <w:r>
        <w:t xml:space="preserve"> element that specifies information about the contents of a </w:t>
      </w:r>
      <w:hyperlink w:anchor="Section_bb1af8e686064cd981b54cf0e8dedf1b" w:history="1">
        <w:r>
          <w:rPr>
            <w:rStyle w:val="Hyperlink"/>
          </w:rPr>
          <w:t>drawing page</w:t>
        </w:r>
      </w:hyperlink>
      <w:r>
        <w:t xml:space="preserve"> in a </w:t>
      </w:r>
      <w:hyperlink w:anchor="Section_a4989515773d4f3db1e264bb7275b4c9" w:history="1">
        <w:r>
          <w:rPr>
            <w:rStyle w:val="Hyperlink"/>
          </w:rPr>
          <w:t>web drawing</w:t>
        </w:r>
      </w:hyperlink>
      <w:r>
        <w:rPr>
          <w:rStyle w:val="Hyperlink"/>
        </w:rPr>
        <w:t>.</w:t>
      </w:r>
    </w:p>
    <w:p w:rsidR="00AE411F" w:rsidRDefault="004C246A">
      <w:r>
        <w:t>The following W3C XML Sc</w:t>
      </w:r>
      <w:r>
        <w:t>hema (</w:t>
      </w:r>
      <w:hyperlink r:id="rId254">
        <w:r>
          <w:rPr>
            <w:rStyle w:val="Hyperlink"/>
          </w:rPr>
          <w:t>[XMLSCHEMA1]</w:t>
        </w:r>
      </w:hyperlink>
      <w:r>
        <w:t xml:space="preserve"> section 2.1) fragment specifies the contents of this element.</w:t>
      </w:r>
    </w:p>
    <w:p w:rsidR="00AE411F" w:rsidRDefault="004C246A">
      <w:pPr>
        <w:pStyle w:val="Code"/>
      </w:pPr>
      <w:r>
        <w:t>&lt;xsd:element name="PageContents" type="PageContents_Type"/&gt;</w:t>
      </w:r>
    </w:p>
    <w:p w:rsidR="00AE411F" w:rsidRDefault="004C246A">
      <w:pPr>
        <w:pStyle w:val="Heading5"/>
      </w:pPr>
      <w:bookmarkStart w:id="969" w:name="section_16d2501b923c4b718896aa70f16d71fc"/>
      <w:bookmarkStart w:id="970" w:name="_Toc163745476"/>
      <w:r>
        <w:t>DataConnections</w:t>
      </w:r>
      <w:bookmarkEnd w:id="969"/>
      <w:bookmarkEnd w:id="970"/>
    </w:p>
    <w:p w:rsidR="00AE411F" w:rsidRDefault="004C246A">
      <w:r>
        <w:rPr>
          <w:i/>
        </w:rPr>
        <w:t xml:space="preserve">Target namespace: </w:t>
      </w:r>
      <w:r>
        <w:t>http://schemas.m</w:t>
      </w:r>
      <w:r>
        <w:t>icrosoft.com/office/visio/2011/1/core</w:t>
      </w:r>
    </w:p>
    <w:p w:rsidR="00AE411F" w:rsidRDefault="004C246A">
      <w:bookmarkStart w:id="971" w:name="CC_8cf065a5000000000000000000000000"/>
      <w:bookmarkEnd w:id="971"/>
      <w:r>
        <w:t xml:space="preserve">A </w:t>
      </w:r>
      <w:hyperlink w:anchor="Section_026a97c49edd4b3da00e342157fb3ebd">
        <w:r>
          <w:rPr>
            <w:rStyle w:val="Hyperlink"/>
          </w:rPr>
          <w:t>DataConnections_Type</w:t>
        </w:r>
      </w:hyperlink>
      <w:r>
        <w:t xml:space="preserve"> element that specifies the </w:t>
      </w:r>
      <w:hyperlink w:anchor="Section_0c83304b6f034218bfb1a49d51060e9c" w:history="1">
        <w:r>
          <w:rPr>
            <w:rStyle w:val="Hyperlink"/>
          </w:rPr>
          <w:t>data connection</w:t>
        </w:r>
      </w:hyperlink>
      <w:r>
        <w:t xml:space="preserve"> information needed to query </w:t>
      </w:r>
      <w:hyperlink w:anchor="gt_e091613c-6901-4874-b9b2-27273ead1075">
        <w:r>
          <w:rPr>
            <w:rStyle w:val="HyperlinkGreen"/>
            <w:b/>
          </w:rPr>
          <w:t>data sources</w:t>
        </w:r>
      </w:hyperlink>
      <w:r>
        <w:t xml:space="preserve"> and </w:t>
      </w:r>
      <w:hyperlink w:anchor="Section_67d73a1ab5b148bf864c1d426a2df206" w:history="1">
        <w:r>
          <w:rPr>
            <w:rStyle w:val="Hyperlink"/>
          </w:rPr>
          <w:t>refresh</w:t>
        </w:r>
      </w:hyperlink>
      <w:r>
        <w:t xml:space="preserve"> the </w:t>
      </w:r>
      <w:hyperlink w:anchor="Section_5c84498371344d01bcee8e705c2efd1c" w:history="1">
        <w:r>
          <w:rPr>
            <w:rStyle w:val="Hyperlink"/>
          </w:rPr>
          <w:t>recordsets</w:t>
        </w:r>
      </w:hyperlink>
      <w:r>
        <w:t xml:space="preserve"> referenced by a </w:t>
      </w:r>
      <w:hyperlink w:anchor="Section_a4989515773d4f3db1e264bb7275b4c9" w:history="1">
        <w:r>
          <w:rPr>
            <w:rStyle w:val="Hyperlink"/>
          </w:rPr>
          <w:t>web drawing</w:t>
        </w:r>
      </w:hyperlink>
      <w:r>
        <w:t>.</w:t>
      </w:r>
    </w:p>
    <w:p w:rsidR="00AE411F" w:rsidRDefault="004C246A">
      <w:r>
        <w:t>The following W3C XML Schema (</w:t>
      </w:r>
      <w:hyperlink r:id="rId255">
        <w:r>
          <w:rPr>
            <w:rStyle w:val="Hyperlink"/>
          </w:rPr>
          <w:t>[XMLSCHEMA1]</w:t>
        </w:r>
      </w:hyperlink>
      <w:r>
        <w:t xml:space="preserve"> section 2.1) fragment specifies the contents of this element.</w:t>
      </w:r>
    </w:p>
    <w:p w:rsidR="00AE411F" w:rsidRDefault="004C246A">
      <w:pPr>
        <w:pStyle w:val="Code"/>
      </w:pPr>
      <w:r>
        <w:t>&lt;xsd:element name="DataConnectio</w:t>
      </w:r>
      <w:r>
        <w:t>ns" type="DataConnections_Type"/&gt;</w:t>
      </w:r>
    </w:p>
    <w:p w:rsidR="00AE411F" w:rsidRDefault="004C246A">
      <w:pPr>
        <w:pStyle w:val="Heading5"/>
      </w:pPr>
      <w:bookmarkStart w:id="972" w:name="section_33cbaaf28df74081bb5b55af82b063e4"/>
      <w:bookmarkStart w:id="973" w:name="_Toc163745477"/>
      <w:r>
        <w:t>DataRecordSets</w:t>
      </w:r>
      <w:bookmarkEnd w:id="972"/>
      <w:bookmarkEnd w:id="973"/>
    </w:p>
    <w:p w:rsidR="00AE411F" w:rsidRDefault="004C246A">
      <w:r>
        <w:rPr>
          <w:i/>
        </w:rPr>
        <w:t xml:space="preserve">Target namespace: </w:t>
      </w:r>
      <w:r>
        <w:t>http://schemas.microsoft.com/office/visio/2011/1/core</w:t>
      </w:r>
    </w:p>
    <w:p w:rsidR="00AE411F" w:rsidRDefault="004C246A">
      <w:bookmarkStart w:id="974" w:name="CC_21e83230000000000000000000000000"/>
      <w:bookmarkEnd w:id="974"/>
      <w:r>
        <w:t xml:space="preserve">A </w:t>
      </w:r>
      <w:hyperlink w:anchor="Section_3d9558e7891447c590b1175162a40aa9">
        <w:r>
          <w:rPr>
            <w:rStyle w:val="Hyperlink"/>
          </w:rPr>
          <w:t>DataRecordSets_Type</w:t>
        </w:r>
      </w:hyperlink>
      <w:r>
        <w:t xml:space="preserve"> element that specifies the </w:t>
      </w:r>
      <w:hyperlink w:anchor="Section_5c84498371344d01bcee8e705c2efd1c" w:history="1">
        <w:r>
          <w:rPr>
            <w:rStyle w:val="Hyperlink"/>
          </w:rPr>
          <w:t>recordsets</w:t>
        </w:r>
      </w:hyperlink>
      <w:r>
        <w:t xml:space="preserve"> and </w:t>
      </w:r>
      <w:hyperlink w:anchor="Section_9ab2ddda33b5434d9256bd769e300cd1" w:history="1">
        <w:r>
          <w:rPr>
            <w:rStyle w:val="Hyperlink"/>
          </w:rPr>
          <w:t>data binding</w:t>
        </w:r>
      </w:hyperlink>
      <w:r>
        <w:rPr>
          <w:rStyle w:val="Hyperlink"/>
        </w:rPr>
        <w:t>s</w:t>
      </w:r>
      <w:r>
        <w:t xml:space="preserve"> in a </w:t>
      </w:r>
      <w:hyperlink w:anchor="Section_a4989515773d4f3db1e264bb7275b4c9" w:history="1">
        <w:r>
          <w:rPr>
            <w:rStyle w:val="Hyperlink"/>
          </w:rPr>
          <w:t>web drawing</w:t>
        </w:r>
      </w:hyperlink>
      <w:r>
        <w:t>.</w:t>
      </w:r>
    </w:p>
    <w:p w:rsidR="00AE411F" w:rsidRDefault="004C246A">
      <w:r>
        <w:t>The following W3C XML Schema (</w:t>
      </w:r>
      <w:hyperlink r:id="rId256">
        <w:r>
          <w:rPr>
            <w:rStyle w:val="Hyperlink"/>
          </w:rPr>
          <w:t>[XMLSCHEMA1]</w:t>
        </w:r>
      </w:hyperlink>
      <w:r>
        <w:t xml:space="preserve"> section 2.1) fragment specifies the contents of this element.</w:t>
      </w:r>
    </w:p>
    <w:p w:rsidR="00AE411F" w:rsidRDefault="004C246A">
      <w:pPr>
        <w:pStyle w:val="Code"/>
      </w:pPr>
      <w:r>
        <w:t>&lt;xsd:element name="DataRecordSets" type="DataRecordSets_Type"/&gt;</w:t>
      </w:r>
    </w:p>
    <w:p w:rsidR="00AE411F" w:rsidRDefault="004C246A">
      <w:pPr>
        <w:pStyle w:val="Heading5"/>
      </w:pPr>
      <w:bookmarkStart w:id="975" w:name="section_d9969bb54a2b4d68a4b720f6ef8c2ae3"/>
      <w:bookmarkStart w:id="976" w:name="_Toc163745478"/>
      <w:r>
        <w:t>Comments</w:t>
      </w:r>
      <w:bookmarkEnd w:id="975"/>
      <w:bookmarkEnd w:id="976"/>
    </w:p>
    <w:p w:rsidR="00AE411F" w:rsidRDefault="004C246A">
      <w:r>
        <w:rPr>
          <w:i/>
        </w:rPr>
        <w:t xml:space="preserve">Target namespace: </w:t>
      </w:r>
      <w:r>
        <w:t>http://schemas.microsoft.com/office/visio/2011/</w:t>
      </w:r>
      <w:r>
        <w:t>1/core</w:t>
      </w:r>
    </w:p>
    <w:p w:rsidR="00AE411F" w:rsidRDefault="004C246A">
      <w:bookmarkStart w:id="977" w:name="CC_97e3c81f000000000000000000000000"/>
      <w:bookmarkEnd w:id="977"/>
      <w:r>
        <w:t xml:space="preserve">A </w:t>
      </w:r>
      <w:hyperlink w:anchor="Section_e150a15c60c24ef98027a91d702f584a">
        <w:r>
          <w:rPr>
            <w:rStyle w:val="Hyperlink"/>
          </w:rPr>
          <w:t>Comments_Type</w:t>
        </w:r>
      </w:hyperlink>
      <w:r>
        <w:t xml:space="preserve"> element that specifies the properties of </w:t>
      </w:r>
      <w:hyperlink w:anchor="Section_60086b03a61f4e25ac5b943c02a66d8e" w:history="1">
        <w:r>
          <w:rPr>
            <w:rStyle w:val="Hyperlink"/>
          </w:rPr>
          <w:t>comments</w:t>
        </w:r>
      </w:hyperlink>
      <w:r>
        <w:t xml:space="preserve"> in a </w:t>
      </w:r>
      <w:hyperlink w:anchor="Section_a4989515773d4f3db1e264bb7275b4c9" w:history="1">
        <w:r>
          <w:rPr>
            <w:rStyle w:val="Hyperlink"/>
          </w:rPr>
          <w:t>web drawing</w:t>
        </w:r>
      </w:hyperlink>
      <w:r>
        <w:t>.</w:t>
      </w:r>
    </w:p>
    <w:p w:rsidR="00AE411F" w:rsidRDefault="004C246A">
      <w:r>
        <w:t>The following W3C XML Schema (</w:t>
      </w:r>
      <w:hyperlink r:id="rId257">
        <w:r>
          <w:rPr>
            <w:rStyle w:val="Hyperlink"/>
          </w:rPr>
          <w:t>[XMLSCHEMA1]</w:t>
        </w:r>
      </w:hyperlink>
      <w:r>
        <w:t xml:space="preserve"> section 2.1) fragment specifies the contents of this element.</w:t>
      </w:r>
    </w:p>
    <w:p w:rsidR="00AE411F" w:rsidRDefault="004C246A">
      <w:pPr>
        <w:pStyle w:val="Code"/>
      </w:pPr>
      <w:r>
        <w:t>&lt;xsd:element na</w:t>
      </w:r>
      <w:r>
        <w:t>me="Comments" type="Comments_Type"/&gt;</w:t>
      </w:r>
    </w:p>
    <w:p w:rsidR="00AE411F" w:rsidRDefault="004C246A">
      <w:pPr>
        <w:pStyle w:val="Heading5"/>
      </w:pPr>
      <w:bookmarkStart w:id="978" w:name="section_6423f604179540c59b1926c5670263c0"/>
      <w:bookmarkStart w:id="979" w:name="_Toc163745479"/>
      <w:r>
        <w:t>Theme</w:t>
      </w:r>
      <w:bookmarkEnd w:id="978"/>
      <w:bookmarkEnd w:id="979"/>
    </w:p>
    <w:p w:rsidR="00AE411F" w:rsidRDefault="004C246A">
      <w:r>
        <w:rPr>
          <w:i/>
        </w:rPr>
        <w:t xml:space="preserve">Target namespace: </w:t>
      </w:r>
      <w:r>
        <w:t>http://visThemeSchemaUri</w:t>
      </w:r>
    </w:p>
    <w:p w:rsidR="00AE411F" w:rsidRDefault="004C246A">
      <w:r>
        <w:lastRenderedPageBreak/>
        <w:t xml:space="preserve">A </w:t>
      </w:r>
      <w:hyperlink w:anchor="Section_5c86236387dc41d490d0a892bf545fdf" w:history="1">
        <w:r>
          <w:rPr>
            <w:rStyle w:val="Hyperlink"/>
          </w:rPr>
          <w:t>CT_OfficeStyleSheet</w:t>
        </w:r>
      </w:hyperlink>
      <w:r>
        <w:t xml:space="preserve"> element specified in </w:t>
      </w:r>
      <w:hyperlink r:id="rId258">
        <w:r>
          <w:rPr>
            <w:rStyle w:val="Hyperlink"/>
          </w:rPr>
          <w:t>[</w:t>
        </w:r>
        <w:r>
          <w:rPr>
            <w:rStyle w:val="Hyperlink"/>
          </w:rPr>
          <w:t>ISO/IEC29500-1:2016]</w:t>
        </w:r>
      </w:hyperlink>
      <w:r>
        <w:rPr>
          <w:b/>
        </w:rPr>
        <w:t xml:space="preserve"> s</w:t>
      </w:r>
      <w:r>
        <w:t xml:space="preserve">ection 20.1.6.9 that specifies the properties of a </w:t>
      </w:r>
      <w:hyperlink w:anchor="Section_c9f3f3d72da84f14a1d2c3a8cf9138c9" w:history="1">
        <w:r>
          <w:rPr>
            <w:rStyle w:val="Hyperlink"/>
          </w:rPr>
          <w:t>dynamic theme</w:t>
        </w:r>
      </w:hyperlink>
      <w:r>
        <w:t xml:space="preserve"> in a </w:t>
      </w:r>
      <w:hyperlink w:anchor="Section_a4989515773d4f3db1e264bb7275b4c9" w:history="1">
        <w:r>
          <w:rPr>
            <w:rStyle w:val="Hyperlink"/>
          </w:rPr>
          <w:t>web drawing</w:t>
        </w:r>
      </w:hyperlink>
      <w:r>
        <w:t>.</w:t>
      </w:r>
    </w:p>
    <w:p w:rsidR="00AE411F" w:rsidRDefault="004C246A">
      <w:r>
        <w:t>The following W3C XML Schema (</w:t>
      </w:r>
      <w:hyperlink r:id="rId259">
        <w:r>
          <w:rPr>
            <w:rStyle w:val="Hyperlink"/>
          </w:rPr>
          <w:t>[XMLSCHEMA1]</w:t>
        </w:r>
      </w:hyperlink>
      <w:r>
        <w:t xml:space="preserve"> section 2.1) fragment specifies the contents of this element.</w:t>
      </w:r>
    </w:p>
    <w:p w:rsidR="00AE411F" w:rsidRDefault="004C246A">
      <w:pPr>
        <w:pStyle w:val="Code"/>
      </w:pPr>
      <w:r>
        <w:t>&lt;xsd:element name="theme" type="CT_OfficeStyleSheet"/&gt;</w:t>
      </w:r>
    </w:p>
    <w:p w:rsidR="00AE411F" w:rsidRDefault="004C246A">
      <w:pPr>
        <w:pStyle w:val="Heading5"/>
      </w:pPr>
      <w:bookmarkStart w:id="980" w:name="section_741970fc73db4ab298d82d30e31d5357"/>
      <w:bookmarkStart w:id="981" w:name="_Toc163745480"/>
      <w:r>
        <w:t>Extensions</w:t>
      </w:r>
      <w:bookmarkEnd w:id="980"/>
      <w:bookmarkEnd w:id="981"/>
    </w:p>
    <w:p w:rsidR="00AE411F" w:rsidRDefault="004C246A">
      <w:r>
        <w:rPr>
          <w:i/>
        </w:rPr>
        <w:t xml:space="preserve">Target namespace: </w:t>
      </w:r>
      <w:r>
        <w:t>http://schemas.microsoft.com/office/visio/2011/1/core</w:t>
      </w:r>
    </w:p>
    <w:p w:rsidR="00AE411F" w:rsidRDefault="004C246A">
      <w:bookmarkStart w:id="982" w:name="CC_d1974fd0000000000000000000000000"/>
      <w:bookmarkEnd w:id="982"/>
      <w:r>
        <w:t xml:space="preserve">An </w:t>
      </w:r>
      <w:hyperlink w:anchor="Section_37185c5e64bd40b68679ed9a691a0486">
        <w:r>
          <w:rPr>
            <w:rStyle w:val="Hyperlink"/>
          </w:rPr>
          <w:t>Extensions_Type</w:t>
        </w:r>
      </w:hyperlink>
      <w:r>
        <w:t xml:space="preserve"> element that specifies the definitions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not specified in the specification.</w:t>
      </w:r>
    </w:p>
    <w:p w:rsidR="00AE411F" w:rsidRDefault="004C246A">
      <w:r>
        <w:t>The following W3C XML Schema (</w:t>
      </w:r>
      <w:hyperlink r:id="rId260">
        <w:r>
          <w:rPr>
            <w:rStyle w:val="Hyperlink"/>
          </w:rPr>
          <w:t>[XMLSCHEMA1]</w:t>
        </w:r>
      </w:hyperlink>
      <w:r>
        <w:t xml:space="preserve"> section 2.1) fragment specifies the contents of this element.</w:t>
      </w:r>
    </w:p>
    <w:p w:rsidR="00AE411F" w:rsidRDefault="004C246A">
      <w:pPr>
        <w:pStyle w:val="Code"/>
      </w:pPr>
      <w:r>
        <w:t>&lt;xsd:element name="Extensions" type="Extensions_Type"/&gt;</w:t>
      </w:r>
    </w:p>
    <w:p w:rsidR="00AE411F" w:rsidRDefault="004C246A">
      <w:pPr>
        <w:pStyle w:val="Heading4"/>
      </w:pPr>
      <w:bookmarkStart w:id="983" w:name="section_e2618155c5df488687cde3c42acb243d"/>
      <w:bookmarkStart w:id="984" w:name="_Toc163745481"/>
      <w:r>
        <w:t>Attributes</w:t>
      </w:r>
      <w:bookmarkEnd w:id="983"/>
      <w:bookmarkEnd w:id="984"/>
    </w:p>
    <w:p w:rsidR="00AE411F" w:rsidRDefault="004C246A">
      <w:r>
        <w:t>This specification does not define any attributes.</w:t>
      </w:r>
    </w:p>
    <w:p w:rsidR="00AE411F" w:rsidRDefault="004C246A">
      <w:pPr>
        <w:pStyle w:val="Heading3"/>
      </w:pPr>
      <w:bookmarkStart w:id="985" w:name="section_c11c44262af449ba905a59117b667f21"/>
      <w:bookmarkStart w:id="986" w:name="_Toc163745482"/>
      <w:r>
        <w:t>Markup Compatibility Schema</w:t>
      </w:r>
      <w:bookmarkEnd w:id="985"/>
      <w:bookmarkEnd w:id="986"/>
      <w:r>
        <w:fldChar w:fldCharType="begin"/>
      </w:r>
      <w:r>
        <w:instrText xml:space="preserve"> XE "Structures:markup compatibil</w:instrText>
      </w:r>
      <w:r>
        <w:instrText xml:space="preserve">ity schema" </w:instrText>
      </w:r>
      <w:r>
        <w:fldChar w:fldCharType="end"/>
      </w:r>
      <w:r>
        <w:fldChar w:fldCharType="begin"/>
      </w:r>
      <w:r>
        <w:instrText xml:space="preserve"> XE "Markup compatibility schema:structures" </w:instrText>
      </w:r>
      <w:r>
        <w:fldChar w:fldCharType="end"/>
      </w:r>
    </w:p>
    <w:p w:rsidR="00AE411F" w:rsidRDefault="004C246A">
      <w:r>
        <w:rPr>
          <w:i/>
        </w:rPr>
        <w:t xml:space="preserve">Target namespace: </w:t>
      </w:r>
      <w:r>
        <w:t>http://schemas.openxmlformats.org/markupcompatibility/2006</w:t>
      </w:r>
    </w:p>
    <w:p w:rsidR="00AE411F" w:rsidRDefault="004C246A">
      <w:pPr>
        <w:autoSpaceDE w:val="0"/>
        <w:autoSpaceDN w:val="0"/>
        <w:adjustRightInd w:val="0"/>
        <w:spacing w:before="0"/>
      </w:pPr>
      <w:r>
        <w:t xml:space="preserve">The Markup Compatibility Schema section specifies the </w:t>
      </w:r>
      <w:hyperlink w:anchor="Section_c36178eb1ca34ad8ba6ed5a90642d291" w:history="1">
        <w:r>
          <w:rPr>
            <w:rStyle w:val="Hyperlink"/>
          </w:rPr>
          <w:t>markup compatibility</w:t>
        </w:r>
      </w:hyperlink>
      <w:r>
        <w:t xml:space="preserve"> attributes and elements, specified in </w:t>
      </w:r>
      <w:hyperlink r:id="rId261">
        <w:r>
          <w:rPr>
            <w:rStyle w:val="Hyperlink"/>
          </w:rPr>
          <w:t>[ISO/IEC29500-3:2015]</w:t>
        </w:r>
      </w:hyperlink>
      <w:r>
        <w:t xml:space="preserve"> section 10, supported in a </w:t>
      </w:r>
      <w:hyperlink w:anchor="Section_a4989515773d4f3db1e264bb7275b4c9" w:history="1">
        <w:r>
          <w:rPr>
            <w:rStyle w:val="Hyperlink"/>
          </w:rPr>
          <w:t>web drawing</w:t>
        </w:r>
      </w:hyperlink>
      <w:r>
        <w:t>.</w:t>
      </w:r>
    </w:p>
    <w:p w:rsidR="00AE411F" w:rsidRDefault="004C246A">
      <w:pPr>
        <w:pStyle w:val="Heading4"/>
      </w:pPr>
      <w:bookmarkStart w:id="987" w:name="section_2142ab5cba99428d83f3638a68cd7fca"/>
      <w:bookmarkStart w:id="988" w:name="_Toc163745483"/>
      <w:r>
        <w:t>Compatibi</w:t>
      </w:r>
      <w:r>
        <w:t>lity-Rule Attributes</w:t>
      </w:r>
      <w:bookmarkEnd w:id="987"/>
      <w:bookmarkEnd w:id="988"/>
    </w:p>
    <w:p w:rsidR="00AE411F" w:rsidRDefault="004C246A">
      <w:pPr>
        <w:autoSpaceDE w:val="0"/>
        <w:autoSpaceDN w:val="0"/>
        <w:adjustRightInd w:val="0"/>
        <w:spacing w:before="0"/>
      </w:pPr>
      <w:r>
        <w:t xml:space="preserve">Compatibility-rule attributes, specified in </w:t>
      </w:r>
      <w:hyperlink r:id="rId262">
        <w:r>
          <w:rPr>
            <w:rStyle w:val="Hyperlink"/>
          </w:rPr>
          <w:t>[ISO/IEC29500-3:2015]</w:t>
        </w:r>
      </w:hyperlink>
      <w:r>
        <w:t xml:space="preserve"> section 10.1, are XML attributes which express rules governing markup consumers’ behavior when encounte</w:t>
      </w:r>
      <w:r>
        <w:t>ring XML elements and attributes from non-understood namespaces.</w:t>
      </w:r>
    </w:p>
    <w:p w:rsidR="00AE411F" w:rsidRDefault="004C246A">
      <w:r>
        <w:t>The following compatibility-rule attributes are supported.</w:t>
      </w:r>
    </w:p>
    <w:tbl>
      <w:tblPr>
        <w:tblStyle w:val="Table-ShadedHeaderIndented"/>
        <w:tblW w:w="0" w:type="auto"/>
        <w:tblLook w:val="04A0" w:firstRow="1" w:lastRow="0" w:firstColumn="1" w:lastColumn="0" w:noHBand="0" w:noVBand="1"/>
      </w:tblPr>
      <w:tblGrid>
        <w:gridCol w:w="2610"/>
        <w:gridCol w:w="441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610" w:type="dxa"/>
          </w:tcPr>
          <w:p w:rsidR="00AE411F" w:rsidRDefault="004C246A">
            <w:pPr>
              <w:pStyle w:val="TableHeaderText"/>
            </w:pPr>
            <w:r>
              <w:t>Attribute Name</w:t>
            </w:r>
          </w:p>
        </w:tc>
        <w:tc>
          <w:tcPr>
            <w:tcW w:w="4410" w:type="dxa"/>
          </w:tcPr>
          <w:p w:rsidR="00AE411F" w:rsidRDefault="004C246A">
            <w:pPr>
              <w:pStyle w:val="TableHeaderText"/>
            </w:pPr>
            <w:r>
              <w:t>Specified in</w:t>
            </w:r>
          </w:p>
        </w:tc>
      </w:tr>
      <w:tr w:rsidR="00AE411F" w:rsidTr="00AE411F">
        <w:tc>
          <w:tcPr>
            <w:tcW w:w="2610" w:type="dxa"/>
          </w:tcPr>
          <w:p w:rsidR="00AE411F" w:rsidRDefault="004C246A">
            <w:pPr>
              <w:pStyle w:val="TableBodyText"/>
              <w:spacing w:before="0" w:after="0"/>
            </w:pPr>
            <w:r>
              <w:t>Ignorable</w:t>
            </w:r>
          </w:p>
        </w:tc>
        <w:tc>
          <w:tcPr>
            <w:tcW w:w="4410" w:type="dxa"/>
          </w:tcPr>
          <w:p w:rsidR="00AE411F" w:rsidRDefault="004C246A">
            <w:pPr>
              <w:pStyle w:val="TableBodyText"/>
            </w:pPr>
            <w:r>
              <w:t>[ISO/IEC29500-3:2015] section 10.1.1</w:t>
            </w:r>
          </w:p>
        </w:tc>
      </w:tr>
      <w:tr w:rsidR="00AE411F" w:rsidTr="00AE411F">
        <w:tc>
          <w:tcPr>
            <w:tcW w:w="2610" w:type="dxa"/>
          </w:tcPr>
          <w:p w:rsidR="00AE411F" w:rsidRDefault="004C246A">
            <w:pPr>
              <w:pStyle w:val="TableBodyText"/>
              <w:spacing w:before="0" w:after="0"/>
            </w:pPr>
            <w:r>
              <w:t>MustUnderstand</w:t>
            </w:r>
          </w:p>
        </w:tc>
        <w:tc>
          <w:tcPr>
            <w:tcW w:w="4410" w:type="dxa"/>
          </w:tcPr>
          <w:p w:rsidR="00AE411F" w:rsidRDefault="004C246A">
            <w:pPr>
              <w:pStyle w:val="TableBodyText"/>
            </w:pPr>
            <w:r>
              <w:t>[ISO/IEC29500-3:2015] section 10.1.4</w:t>
            </w:r>
          </w:p>
        </w:tc>
      </w:tr>
    </w:tbl>
    <w:p w:rsidR="00AE411F" w:rsidRDefault="00AE411F"/>
    <w:p w:rsidR="00AE411F" w:rsidRDefault="004C246A">
      <w:pPr>
        <w:pStyle w:val="Heading4"/>
      </w:pPr>
      <w:bookmarkStart w:id="989" w:name="section_31f268c14c6b468eb08025152dc8fd32"/>
      <w:bookmarkStart w:id="990" w:name="_Toc163745484"/>
      <w:r>
        <w:t>Alternate-Content Elements</w:t>
      </w:r>
      <w:bookmarkEnd w:id="989"/>
      <w:bookmarkEnd w:id="990"/>
    </w:p>
    <w:p w:rsidR="00AE411F" w:rsidRDefault="004C246A">
      <w:pPr>
        <w:autoSpaceDE w:val="0"/>
        <w:autoSpaceDN w:val="0"/>
        <w:adjustRightInd w:val="0"/>
        <w:spacing w:before="0"/>
      </w:pPr>
      <w:r>
        <w:t xml:space="preserve">Alternate-content elements, specified in </w:t>
      </w:r>
      <w:hyperlink r:id="rId263">
        <w:r>
          <w:rPr>
            <w:rStyle w:val="Hyperlink"/>
          </w:rPr>
          <w:t>[ISO/IEC29500-3:2015]</w:t>
        </w:r>
      </w:hyperlink>
      <w:r>
        <w:t xml:space="preserve"> section 10.2, are a set of alternatives of XML markup and character data, of which no more than one </w:t>
      </w:r>
      <w:r>
        <w:t>can be processed by a markup consumer. A markup consumer chooses from among the alternatives based upon its set of understood namespaces.</w:t>
      </w:r>
    </w:p>
    <w:p w:rsidR="00AE411F" w:rsidRDefault="004C246A">
      <w:pPr>
        <w:autoSpaceDE w:val="0"/>
        <w:autoSpaceDN w:val="0"/>
        <w:adjustRightInd w:val="0"/>
      </w:pPr>
      <w:r>
        <w:t>The following alternate-content elements are supported.</w:t>
      </w:r>
    </w:p>
    <w:tbl>
      <w:tblPr>
        <w:tblStyle w:val="Table-ShadedHeaderIndented"/>
        <w:tblW w:w="0" w:type="auto"/>
        <w:tblLook w:val="04A0" w:firstRow="1" w:lastRow="0" w:firstColumn="1" w:lastColumn="0" w:noHBand="0" w:noVBand="1"/>
      </w:tblPr>
      <w:tblGrid>
        <w:gridCol w:w="2610"/>
        <w:gridCol w:w="441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610" w:type="dxa"/>
          </w:tcPr>
          <w:p w:rsidR="00AE411F" w:rsidRDefault="004C246A">
            <w:pPr>
              <w:pStyle w:val="TableHeaderText"/>
            </w:pPr>
            <w:r>
              <w:lastRenderedPageBreak/>
              <w:t>Element Name</w:t>
            </w:r>
          </w:p>
        </w:tc>
        <w:tc>
          <w:tcPr>
            <w:tcW w:w="4410" w:type="dxa"/>
          </w:tcPr>
          <w:p w:rsidR="00AE411F" w:rsidRDefault="004C246A">
            <w:pPr>
              <w:pStyle w:val="TableHeaderText"/>
            </w:pPr>
            <w:r>
              <w:t>Specified in</w:t>
            </w:r>
          </w:p>
        </w:tc>
      </w:tr>
      <w:tr w:rsidR="00AE411F" w:rsidTr="00AE411F">
        <w:tc>
          <w:tcPr>
            <w:tcW w:w="2610" w:type="dxa"/>
          </w:tcPr>
          <w:p w:rsidR="00AE411F" w:rsidRDefault="004C246A">
            <w:pPr>
              <w:pStyle w:val="TableBodyText"/>
              <w:spacing w:before="0" w:after="0"/>
            </w:pPr>
            <w:r>
              <w:t>AlternateContent</w:t>
            </w:r>
          </w:p>
        </w:tc>
        <w:tc>
          <w:tcPr>
            <w:tcW w:w="4410" w:type="dxa"/>
          </w:tcPr>
          <w:p w:rsidR="00AE411F" w:rsidRDefault="004C246A">
            <w:pPr>
              <w:pStyle w:val="TableBodyText"/>
            </w:pPr>
            <w:r>
              <w:t>[ISO/IEC29500-3:20</w:t>
            </w:r>
            <w:r>
              <w:t>15] section 10.2.1</w:t>
            </w:r>
          </w:p>
        </w:tc>
      </w:tr>
      <w:tr w:rsidR="00AE411F" w:rsidTr="00AE411F">
        <w:tc>
          <w:tcPr>
            <w:tcW w:w="2610" w:type="dxa"/>
          </w:tcPr>
          <w:p w:rsidR="00AE411F" w:rsidRDefault="004C246A">
            <w:pPr>
              <w:pStyle w:val="TableBodyText"/>
              <w:spacing w:before="0" w:after="0"/>
            </w:pPr>
            <w:r>
              <w:t>Choice</w:t>
            </w:r>
          </w:p>
        </w:tc>
        <w:tc>
          <w:tcPr>
            <w:tcW w:w="4410" w:type="dxa"/>
          </w:tcPr>
          <w:p w:rsidR="00AE411F" w:rsidRDefault="004C246A">
            <w:pPr>
              <w:pStyle w:val="TableBodyText"/>
            </w:pPr>
            <w:r>
              <w:t>[ISO/IEC29500-3:2015] section 10.2.2</w:t>
            </w:r>
          </w:p>
        </w:tc>
      </w:tr>
      <w:tr w:rsidR="00AE411F" w:rsidTr="00AE411F">
        <w:tc>
          <w:tcPr>
            <w:tcW w:w="2610" w:type="dxa"/>
          </w:tcPr>
          <w:p w:rsidR="00AE411F" w:rsidRDefault="004C246A">
            <w:pPr>
              <w:pStyle w:val="TableBodyText"/>
              <w:spacing w:before="0" w:after="0"/>
            </w:pPr>
            <w:r>
              <w:t>Fallback</w:t>
            </w:r>
          </w:p>
        </w:tc>
        <w:tc>
          <w:tcPr>
            <w:tcW w:w="4410" w:type="dxa"/>
          </w:tcPr>
          <w:p w:rsidR="00AE411F" w:rsidRDefault="004C246A">
            <w:pPr>
              <w:pStyle w:val="TableBodyText"/>
            </w:pPr>
            <w:r>
              <w:t>[ISO/IEC29500-3:2015] section 10.2.3</w:t>
            </w:r>
          </w:p>
        </w:tc>
      </w:tr>
    </w:tbl>
    <w:p w:rsidR="00AE411F" w:rsidRDefault="00AE411F">
      <w:pPr>
        <w:autoSpaceDE w:val="0"/>
        <w:autoSpaceDN w:val="0"/>
        <w:adjustRightInd w:val="0"/>
        <w:spacing w:after="0"/>
      </w:pPr>
    </w:p>
    <w:p w:rsidR="00AE411F" w:rsidRDefault="004C246A">
      <w:pPr>
        <w:pStyle w:val="Heading2"/>
      </w:pPr>
      <w:bookmarkStart w:id="991" w:name="section_618d877ecefe4b07a0ab90ee61526bc4"/>
      <w:bookmarkStart w:id="992" w:name="_Toc163745485"/>
      <w:r>
        <w:t>ShapeSheet Properties</w:t>
      </w:r>
      <w:bookmarkEnd w:id="991"/>
      <w:bookmarkEnd w:id="992"/>
      <w:r>
        <w:fldChar w:fldCharType="begin"/>
      </w:r>
      <w:r>
        <w:instrText xml:space="preserve"> XE "Structures:ShapeSheet properties" </w:instrText>
      </w:r>
      <w:r>
        <w:fldChar w:fldCharType="end"/>
      </w:r>
      <w:r>
        <w:fldChar w:fldCharType="begin"/>
      </w:r>
      <w:r>
        <w:instrText xml:space="preserve"> XE "ShapeSheet properties:Structures" </w:instrText>
      </w:r>
      <w:r>
        <w:fldChar w:fldCharType="end"/>
      </w:r>
    </w:p>
    <w:p w:rsidR="00AE411F" w:rsidRDefault="004C246A">
      <w:r>
        <w:t xml:space="preserve">The ShapeSheet properties sections that follow specify the different types of </w:t>
      </w:r>
      <w:hyperlink w:anchor="Section_735b599d1359476785931c508a885779">
        <w:r>
          <w:rPr>
            <w:rStyle w:val="Hyperlink"/>
          </w:rPr>
          <w:t>Section_Type</w:t>
        </w:r>
      </w:hyperlink>
      <w:r>
        <w:t xml:space="preserve">, </w:t>
      </w:r>
      <w:hyperlink w:anchor="Section_7ae7c325097c4225adf5e7b8b6695639">
        <w:r>
          <w:rPr>
            <w:rStyle w:val="Hyperlink"/>
          </w:rPr>
          <w:t>Row_Type</w:t>
        </w:r>
      </w:hyperlink>
      <w:r>
        <w:t xml:space="preserve">, and </w:t>
      </w:r>
      <w:hyperlink w:anchor="Section_6f23bcc4af934023a3803e78a228e166">
        <w:r>
          <w:rPr>
            <w:rStyle w:val="Hyperlink"/>
          </w:rPr>
          <w:t>Cell_Type</w:t>
        </w:r>
      </w:hyperlink>
      <w:r>
        <w:t xml:space="preserve"> elements in a </w:t>
      </w:r>
      <w:hyperlink w:anchor="Section_fd48786aaeee44ce84b100884dc31200" w:history="1">
        <w:r>
          <w:rPr>
            <w:rStyle w:val="Hyperlink"/>
          </w:rPr>
          <w:t>sheet</w:t>
        </w:r>
      </w:hyperlink>
      <w:r>
        <w:t>.</w:t>
      </w:r>
    </w:p>
    <w:p w:rsidR="00AE411F" w:rsidRDefault="004C246A">
      <w:pPr>
        <w:pStyle w:val="Heading3"/>
      </w:pPr>
      <w:bookmarkStart w:id="993" w:name="section_ae0d39d7aa9a4a5d9c51ea0feb34e00f"/>
      <w:bookmarkStart w:id="994" w:name="_Toc163745486"/>
      <w:r>
        <w:t>Sections</w:t>
      </w:r>
      <w:bookmarkEnd w:id="993"/>
      <w:bookmarkEnd w:id="994"/>
      <w:r>
        <w:fldChar w:fldCharType="begin"/>
      </w:r>
      <w:r>
        <w:instrText xml:space="preserve"> XE "ShapeSheet properties:sections" </w:instrText>
      </w:r>
      <w:r>
        <w:fldChar w:fldCharType="end"/>
      </w:r>
      <w:r>
        <w:fldChar w:fldCharType="begin"/>
      </w:r>
      <w:r>
        <w:instrText xml:space="preserve"> XE "Sections:ShapeSheet properties" </w:instrText>
      </w:r>
      <w:r>
        <w:fldChar w:fldCharType="end"/>
      </w:r>
    </w:p>
    <w:p w:rsidR="00AE411F" w:rsidRDefault="004C246A">
      <w:r>
        <w:t xml:space="preserve">The following sections specify the pre-defined </w:t>
      </w:r>
      <w:hyperlink w:anchor="Section_f8718337db6e434fb0bf7aa1fc4ef27b" w:history="1">
        <w:r>
          <w:rPr>
            <w:rStyle w:val="Hyperlink"/>
          </w:rPr>
          <w:t>sections</w:t>
        </w:r>
      </w:hyperlink>
      <w:r>
        <w:t xml:space="preserve"> that can exist for a </w:t>
      </w:r>
      <w:hyperlink w:anchor="Section_fd48786aaeee44ce84b100884dc31200" w:history="1">
        <w:r>
          <w:rPr>
            <w:rStyle w:val="Hyperlink"/>
          </w:rPr>
          <w:t>sheet</w:t>
        </w:r>
      </w:hyperlink>
      <w:r>
        <w:t xml:space="preserve">. Each section is specified by a </w:t>
      </w:r>
      <w:hyperlink w:anchor="Section_735b599d1359476785931c508a885779">
        <w:r>
          <w:rPr>
            <w:rStyle w:val="Hyperlink"/>
          </w:rPr>
          <w:t>Section_Type</w:t>
        </w:r>
      </w:hyperlink>
      <w:r>
        <w:t xml:space="preserve"> child element of a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or </w:t>
      </w:r>
      <w:hyperlink w:anchor="Section_d099c7366dfb4974ab266b95093ec9c9">
        <w:r>
          <w:rPr>
            <w:rStyle w:val="Hyperlink"/>
          </w:rPr>
          <w:t>DocumentSheet_Type</w:t>
        </w:r>
      </w:hyperlink>
      <w:r>
        <w:t xml:space="preserve"> element. Other sections can be defined through </w:t>
      </w:r>
      <w:hyperlink w:anchor="Section_c443f7e03a254e5c9c627f92864d4890" w:history="1">
        <w:r>
          <w:rPr>
            <w:rStyle w:val="Hyperlink"/>
          </w:rPr>
          <w:t>sheet exte</w:t>
        </w:r>
        <w:r>
          <w:rPr>
            <w:rStyle w:val="Hyperlink"/>
          </w:rPr>
          <w:t>nsibility</w:t>
        </w:r>
      </w:hyperlink>
      <w:r>
        <w:t>.</w:t>
      </w:r>
    </w:p>
    <w:p w:rsidR="00AE411F" w:rsidRDefault="004C246A">
      <w:r>
        <w:t xml:space="preserve">The </w:t>
      </w:r>
      <w:r>
        <w:rPr>
          <w:b/>
        </w:rPr>
        <w:t>N</w:t>
      </w:r>
      <w:r>
        <w:t xml:space="preserve"> attribute of a Section_Type element MUST be equal to one of the values defined in the following sections, unless it is defined through sheet extensibility. The meaning of the attribute is specified in the corresponding section.</w:t>
      </w:r>
    </w:p>
    <w:p w:rsidR="00AE411F" w:rsidRDefault="004C246A">
      <w:pPr>
        <w:pStyle w:val="Heading4"/>
      </w:pPr>
      <w:bookmarkStart w:id="995" w:name="section_9e067f55528a4669a2bbfa914559e4ae"/>
      <w:bookmarkStart w:id="996" w:name="_Toc163745487"/>
      <w:r>
        <w:t>Actions</w:t>
      </w:r>
      <w:bookmarkEnd w:id="995"/>
      <w:bookmarkEnd w:id="996"/>
    </w:p>
    <w:p w:rsidR="00AE411F" w:rsidRDefault="004C246A">
      <w:r>
        <w:rPr>
          <w:b/>
        </w:rPr>
        <w:t>Act</w:t>
      </w:r>
      <w:r>
        <w:rPr>
          <w:b/>
        </w:rPr>
        <w:t>ions</w:t>
      </w:r>
      <w:r>
        <w:t xml:space="preserve"> is a collection of properties that are used for </w:t>
      </w:r>
      <w:hyperlink w:anchor="Section_c5bb54635973457ab48163e1e29c5aeb" w:history="1">
        <w:r>
          <w:rPr>
            <w:rStyle w:val="Hyperlink"/>
          </w:rPr>
          <w:t>formula evaluation</w:t>
        </w:r>
      </w:hyperlink>
      <w:r>
        <w:t xml:space="preserve">. The collection MUST have a </w:t>
      </w:r>
      <w:hyperlink w:anchor="Section_5d6be8d61cab4722ba32d73febc4e51d">
        <w:r>
          <w:rPr>
            <w:rStyle w:val="Hyperlink"/>
          </w:rPr>
          <w:t>ShapeSheet_Type</w:t>
        </w:r>
      </w:hyperlink>
      <w:r>
        <w:rPr>
          <w:rStyle w:val="Hyperlink"/>
          <w:u w:val="none"/>
        </w:rPr>
        <w:t xml:space="preserve"> or</w:t>
      </w:r>
      <w:r>
        <w:t xml:space="preserve"> </w:t>
      </w:r>
      <w:hyperlink w:anchor="Section_f81673b1da844754b19ea0475d889120">
        <w:r>
          <w:rPr>
            <w:rStyle w:val="Hyperlink"/>
          </w:rPr>
          <w:t>PageSheet_Type</w:t>
        </w:r>
      </w:hyperlink>
      <w:r>
        <w:rPr>
          <w:rStyle w:val="Hyperlink"/>
          <w:u w:val="none"/>
        </w:rPr>
        <w:t xml:space="preserve"> parent </w:t>
      </w:r>
      <w:r>
        <w:t>element.</w:t>
      </w:r>
    </w:p>
    <w:p w:rsidR="00AE411F" w:rsidRDefault="004C246A">
      <w:pPr>
        <w:pStyle w:val="Heading4"/>
      </w:pPr>
      <w:bookmarkStart w:id="997" w:name="section_409d9b637f1646b382279bb35a067ba0"/>
      <w:bookmarkStart w:id="998" w:name="_Toc163745488"/>
      <w:r>
        <w:t>ActionTag</w:t>
      </w:r>
      <w:bookmarkEnd w:id="997"/>
      <w:bookmarkEnd w:id="998"/>
    </w:p>
    <w:p w:rsidR="00AE411F" w:rsidRDefault="004C246A">
      <w:r>
        <w:rPr>
          <w:b/>
        </w:rPr>
        <w:t>ActionTag</w:t>
      </w:r>
      <w:r>
        <w:t xml:space="preserve"> is a collection of properties that are used for </w:t>
      </w:r>
      <w:hyperlink w:anchor="Section_c5bb54635973457ab48163e1e29c5aeb" w:history="1">
        <w:r>
          <w:rPr>
            <w:rStyle w:val="Hyperlink"/>
          </w:rPr>
          <w:t>formula evaluation</w:t>
        </w:r>
      </w:hyperlink>
      <w:r>
        <w:t xml:space="preserve"> only. The collection MUST hav</w:t>
      </w:r>
      <w:r>
        <w:t xml:space="preserve">e a </w:t>
      </w:r>
      <w:hyperlink w:anchor="Section_5d6be8d61cab4722ba32d73febc4e51d">
        <w:r>
          <w:rPr>
            <w:rStyle w:val="Hyperlink"/>
          </w:rPr>
          <w:t>ShapeSheet_Type</w:t>
        </w:r>
      </w:hyperlink>
      <w:r>
        <w:t xml:space="preserve"> or </w:t>
      </w:r>
      <w:hyperlink w:anchor="Section_f81673b1da844754b19ea0475d889120">
        <w:r>
          <w:rPr>
            <w:rStyle w:val="Hyperlink"/>
          </w:rPr>
          <w:t>PageSheet_Type</w:t>
        </w:r>
      </w:hyperlink>
      <w:r>
        <w:t xml:space="preserve"> parent element.</w:t>
      </w:r>
    </w:p>
    <w:p w:rsidR="00AE411F" w:rsidRDefault="004C246A">
      <w:pPr>
        <w:pStyle w:val="Heading4"/>
      </w:pPr>
      <w:bookmarkStart w:id="999" w:name="section_4be3913348a54f72976281f67f80da31"/>
      <w:bookmarkStart w:id="1000" w:name="_Toc163745489"/>
      <w:r>
        <w:t>Character</w:t>
      </w:r>
      <w:bookmarkEnd w:id="999"/>
      <w:bookmarkEnd w:id="1000"/>
    </w:p>
    <w:p w:rsidR="00AE411F" w:rsidRDefault="004C246A">
      <w:r>
        <w:rPr>
          <w:b/>
        </w:rPr>
        <w:t>Character</w:t>
      </w:r>
      <w:r>
        <w:t xml:space="preserve"> is a collection of related properties that specify the </w:t>
      </w:r>
      <w:hyperlink w:anchor="Section_c5dd283696ad47959dc458db5ab84015" w:history="1">
        <w:r>
          <w:rPr>
            <w:rStyle w:val="Hyperlink"/>
          </w:rPr>
          <w:t>character properties</w:t>
        </w:r>
      </w:hyperlink>
      <w:r>
        <w:t xml:space="preserve"> of the </w:t>
      </w:r>
      <w:hyperlink w:anchor="Section_9aec7e652abe4518aaa7650e2fd6ceff" w:history="1">
        <w:r>
          <w:rPr>
            <w:rStyle w:val="Hyperlink"/>
          </w:rPr>
          <w:t>text</w:t>
        </w:r>
      </w:hyperlink>
      <w:r>
        <w:t xml:space="preserve">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001" w:name="section_9df0a23afe2843b0ae95423f22cfb4ea"/>
      <w:bookmarkStart w:id="1002" w:name="_Toc163745490"/>
      <w:r>
        <w:t>Connection</w:t>
      </w:r>
      <w:bookmarkEnd w:id="1001"/>
      <w:bookmarkEnd w:id="1002"/>
    </w:p>
    <w:p w:rsidR="00AE411F" w:rsidRDefault="004C246A">
      <w:r>
        <w:rPr>
          <w:b/>
        </w:rPr>
        <w:t>Connection</w:t>
      </w:r>
      <w:r>
        <w:t xml:space="preserve"> is a collection of properties that are used for </w:t>
      </w:r>
      <w:hyperlink w:anchor="Section_c5bb54635973457ab48163e1e29c5aeb" w:history="1">
        <w:r>
          <w:rPr>
            <w:rStyle w:val="Hyperlink"/>
          </w:rPr>
          <w:t>formula evaluation</w:t>
        </w:r>
      </w:hyperlink>
      <w:r>
        <w:t xml:space="preserve"> only. The collection MUST have a </w:t>
      </w:r>
      <w:hyperlink w:anchor="Section_5d6be8d61cab4722ba32d73febc4e51d">
        <w:r>
          <w:rPr>
            <w:rStyle w:val="Hyperlink"/>
          </w:rPr>
          <w:t>ShapeSheet_Type</w:t>
        </w:r>
      </w:hyperlink>
      <w:r>
        <w:rPr>
          <w:rStyle w:val="Hyperlink"/>
          <w:u w:val="none"/>
        </w:rPr>
        <w:t xml:space="preserve"> parent </w:t>
      </w:r>
      <w:r>
        <w:t>element.</w:t>
      </w:r>
    </w:p>
    <w:p w:rsidR="00AE411F" w:rsidRDefault="004C246A">
      <w:pPr>
        <w:pStyle w:val="Heading4"/>
      </w:pPr>
      <w:bookmarkStart w:id="1003" w:name="section_b41c74816cdc48db9ae346d652f65e14"/>
      <w:bookmarkStart w:id="1004" w:name="_Toc163745491"/>
      <w:r>
        <w:t>Control</w:t>
      </w:r>
      <w:bookmarkEnd w:id="1003"/>
      <w:bookmarkEnd w:id="1004"/>
    </w:p>
    <w:p w:rsidR="00AE411F" w:rsidRDefault="004C246A">
      <w:r>
        <w:rPr>
          <w:b/>
        </w:rPr>
        <w:t>Control</w:t>
      </w:r>
      <w:r>
        <w:t xml:space="preserve"> is a collection of properties that are used for </w:t>
      </w:r>
      <w:hyperlink w:anchor="Section_c5bb54635973457ab48163e1e29c5aeb" w:history="1">
        <w:r>
          <w:rPr>
            <w:rStyle w:val="Hyperlink"/>
          </w:rPr>
          <w:t>formula evaluation</w:t>
        </w:r>
      </w:hyperlink>
      <w:r>
        <w:t xml:space="preserve"> only. The collection MUST have a </w:t>
      </w:r>
      <w:hyperlink w:anchor="Section_5d6be8d61cab4722ba32d73febc4e51d">
        <w:r>
          <w:rPr>
            <w:rStyle w:val="Hyperlink"/>
          </w:rPr>
          <w:t>ShapeSheet_Type</w:t>
        </w:r>
      </w:hyperlink>
      <w:r>
        <w:rPr>
          <w:rStyle w:val="Hyperlink"/>
          <w:u w:val="none"/>
        </w:rPr>
        <w:t xml:space="preserve"> parent </w:t>
      </w:r>
      <w:r>
        <w:t>element.</w:t>
      </w:r>
    </w:p>
    <w:p w:rsidR="00AE411F" w:rsidRDefault="004C246A">
      <w:pPr>
        <w:pStyle w:val="Heading4"/>
      </w:pPr>
      <w:bookmarkStart w:id="1005" w:name="section_179d1cf155b54c86b7db1baa772d3068"/>
      <w:bookmarkStart w:id="1006" w:name="_Toc163745492"/>
      <w:r>
        <w:t>Field</w:t>
      </w:r>
      <w:bookmarkEnd w:id="1005"/>
      <w:bookmarkEnd w:id="1006"/>
    </w:p>
    <w:p w:rsidR="00AE411F" w:rsidRDefault="004C246A">
      <w:r>
        <w:rPr>
          <w:b/>
        </w:rPr>
        <w:t>Field</w:t>
      </w:r>
      <w:r>
        <w:t xml:space="preserve"> is a collection of related properties t</w:t>
      </w:r>
      <w:r>
        <w:t xml:space="preserve">hat specify the </w:t>
      </w:r>
      <w:hyperlink w:anchor="Section_511cd5d9640846e4b16b42d513a07558" w:history="1">
        <w:r>
          <w:rPr>
            <w:rStyle w:val="Hyperlink"/>
          </w:rPr>
          <w:t>text fields</w:t>
        </w:r>
      </w:hyperlink>
      <w:r>
        <w:t xml:space="preserve">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w:t>
        </w:r>
        <w:r>
          <w:rPr>
            <w:rStyle w:val="Hyperlink"/>
          </w:rPr>
          <w:t>heet_Type</w:t>
        </w:r>
      </w:hyperlink>
      <w:r>
        <w:t xml:space="preserve"> parent element.</w:t>
      </w:r>
    </w:p>
    <w:p w:rsidR="00AE411F" w:rsidRDefault="004C246A">
      <w:pPr>
        <w:pStyle w:val="Heading4"/>
      </w:pPr>
      <w:bookmarkStart w:id="1007" w:name="section_d758c260fc284bd48f3abeb9669901b2"/>
      <w:bookmarkStart w:id="1008" w:name="_Toc163745493"/>
      <w:r>
        <w:lastRenderedPageBreak/>
        <w:t>FillGradient</w:t>
      </w:r>
      <w:bookmarkEnd w:id="1007"/>
      <w:bookmarkEnd w:id="1008"/>
    </w:p>
    <w:p w:rsidR="00AE411F" w:rsidRDefault="004C246A">
      <w:r>
        <w:rPr>
          <w:b/>
        </w:rPr>
        <w:t>FillGradient</w:t>
      </w:r>
      <w:r>
        <w:t xml:space="preserve"> is a collection of properties that specify the fill color gradient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009" w:name="section_c6f4364f5fb749f3993e49d4d709aa02"/>
      <w:bookmarkStart w:id="1010" w:name="_Toc163745494"/>
      <w:r>
        <w:t>Geometry</w:t>
      </w:r>
      <w:bookmarkEnd w:id="1009"/>
      <w:bookmarkEnd w:id="1010"/>
    </w:p>
    <w:p w:rsidR="00AE411F" w:rsidRDefault="004C246A">
      <w:r>
        <w:rPr>
          <w:b/>
        </w:rPr>
        <w:t>Geometry</w:t>
      </w:r>
      <w:r>
        <w:t xml:space="preserve"> is a collection of related properties that specify the </w:t>
      </w:r>
      <w:hyperlink w:anchor="Section_b690bcd44466465b938fc0cf7019eb39" w:history="1">
        <w:r>
          <w:rPr>
            <w:rStyle w:val="Hyperlink"/>
          </w:rPr>
          <w:t>geometry visualization</w:t>
        </w:r>
      </w:hyperlink>
      <w:r>
        <w:t xml:space="preserve">. The collection MUST have a </w:t>
      </w:r>
      <w:hyperlink w:anchor="Section_5d6be8d61cab4722ba32d73febc4e51d">
        <w:r>
          <w:rPr>
            <w:rStyle w:val="Hyperlink"/>
          </w:rPr>
          <w:t>ShapeSheet_Type</w:t>
        </w:r>
      </w:hyperlink>
      <w:r>
        <w:t xml:space="preserve"> parent element.</w:t>
      </w:r>
    </w:p>
    <w:p w:rsidR="00AE411F" w:rsidRDefault="004C246A">
      <w:r>
        <w:t xml:space="preserve">The first </w:t>
      </w:r>
      <w:hyperlink w:anchor="Section_7ae7c325097c4225adf5e7b8b6695639" w:history="1">
        <w:r>
          <w:rPr>
            <w:rStyle w:val="Hyperlink"/>
          </w:rPr>
          <w:t>Row_Type</w:t>
        </w:r>
      </w:hyperlink>
      <w:r>
        <w:t xml:space="preserve"> child element of this element MUST be of the type </w:t>
      </w:r>
      <w:hyperlink w:anchor="Section_c8d4bbc71acd4f058f8ef6cd21a85651" w:history="1">
        <w:r>
          <w:rPr>
            <w:rStyle w:val="Hyperlink"/>
          </w:rPr>
          <w:t>MoveTo</w:t>
        </w:r>
      </w:hyperlink>
      <w:r>
        <w:t xml:space="preserve">, </w:t>
      </w:r>
      <w:hyperlink w:anchor="Section_b358786ec22b4eb19446611d362210c8" w:history="1">
        <w:r>
          <w:rPr>
            <w:rStyle w:val="Hyperlink"/>
          </w:rPr>
          <w:t>RelMoveTo</w:t>
        </w:r>
      </w:hyperlink>
      <w:r>
        <w:t xml:space="preserve">, </w:t>
      </w:r>
      <w:hyperlink w:anchor="Section_6a237f5585cd4b10a1f6325df559fe9d" w:history="1">
        <w:r>
          <w:rPr>
            <w:rStyle w:val="Hyperlink"/>
          </w:rPr>
          <w:t>Ellipse</w:t>
        </w:r>
      </w:hyperlink>
      <w:r>
        <w:t xml:space="preserve">, or </w:t>
      </w:r>
      <w:hyperlink w:anchor="Section_aa836815e431444aa88e64450e7c5348" w:history="1">
        <w:r>
          <w:rPr>
            <w:rStyle w:val="Hyperlink"/>
          </w:rPr>
          <w:t>InfiniteLine</w:t>
        </w:r>
      </w:hyperlink>
      <w:r>
        <w:t>.</w:t>
      </w:r>
    </w:p>
    <w:p w:rsidR="00AE411F" w:rsidRDefault="004C246A">
      <w:pPr>
        <w:pStyle w:val="Heading4"/>
      </w:pPr>
      <w:bookmarkStart w:id="1011" w:name="section_75add4817f6f47069c71473afc404d57"/>
      <w:bookmarkStart w:id="1012" w:name="_Toc163745495"/>
      <w:r>
        <w:t>Hyperlink</w:t>
      </w:r>
      <w:bookmarkEnd w:id="1011"/>
      <w:bookmarkEnd w:id="1012"/>
    </w:p>
    <w:p w:rsidR="00AE411F" w:rsidRDefault="004C246A">
      <w:r>
        <w:rPr>
          <w:b/>
        </w:rPr>
        <w:t>Hyperlink</w:t>
      </w:r>
      <w:r>
        <w:t xml:space="preserve"> is a collection of related properties that specify the </w:t>
      </w:r>
      <w:hyperlink w:anchor="Section_908fb9630f114c19b100fedb1f768c67" w:history="1">
        <w:r>
          <w:rPr>
            <w:rStyle w:val="Hyperlink"/>
          </w:rPr>
          <w:t>shape hyperlinks</w:t>
        </w:r>
      </w:hyperlink>
      <w:r>
        <w:t>. The co</w:t>
      </w:r>
      <w:r>
        <w:t xml:space="preserve">llection MUST have a </w:t>
      </w:r>
      <w:hyperlink w:anchor="Section_5d6be8d61cab4722ba32d73febc4e51d">
        <w:r>
          <w:rPr>
            <w:rStyle w:val="Hyperlink"/>
          </w:rPr>
          <w:t>ShapeSheet_Type</w:t>
        </w:r>
      </w:hyperlink>
      <w:r>
        <w:t xml:space="preserve"> parent element.</w:t>
      </w:r>
    </w:p>
    <w:p w:rsidR="00AE411F" w:rsidRDefault="004C246A">
      <w:pPr>
        <w:pStyle w:val="Heading4"/>
      </w:pPr>
      <w:bookmarkStart w:id="1013" w:name="section_dc8a626a0efc448fad913eeca2d40888"/>
      <w:bookmarkStart w:id="1014" w:name="_Toc163745496"/>
      <w:r>
        <w:t>Layer</w:t>
      </w:r>
      <w:bookmarkEnd w:id="1013"/>
      <w:bookmarkEnd w:id="1014"/>
    </w:p>
    <w:p w:rsidR="00AE411F" w:rsidRDefault="004C246A">
      <w:r>
        <w:rPr>
          <w:b/>
        </w:rPr>
        <w:t>Layer</w:t>
      </w:r>
      <w:r>
        <w:t xml:space="preserve"> is a collection of properties that specify all layers defined on a </w:t>
      </w:r>
      <w:hyperlink w:anchor="Section_bb1af8e686064cd981b54cf0e8dedf1b" w:history="1">
        <w:r>
          <w:rPr>
            <w:rStyle w:val="Hyperlink"/>
          </w:rPr>
          <w:t>d</w:t>
        </w:r>
        <w:r>
          <w:rPr>
            <w:rStyle w:val="Hyperlink"/>
          </w:rPr>
          <w:t>rawing page</w:t>
        </w:r>
      </w:hyperlink>
      <w:r>
        <w:t xml:space="preserve">. The collection MUST be the child of a </w:t>
      </w:r>
      <w:hyperlink w:anchor="Section_f81673b1da844754b19ea0475d889120">
        <w:r>
          <w:rPr>
            <w:rStyle w:val="Hyperlink"/>
          </w:rPr>
          <w:t>PageSheet_Type</w:t>
        </w:r>
      </w:hyperlink>
      <w:r>
        <w:t xml:space="preserve"> element.</w:t>
      </w:r>
    </w:p>
    <w:p w:rsidR="00AE411F" w:rsidRDefault="004C246A">
      <w:pPr>
        <w:pStyle w:val="Heading4"/>
      </w:pPr>
      <w:bookmarkStart w:id="1015" w:name="section_e0e40508768a4956ac743f7783a4d397"/>
      <w:bookmarkStart w:id="1016" w:name="_Toc163745497"/>
      <w:r>
        <w:t>LineGradient</w:t>
      </w:r>
      <w:bookmarkEnd w:id="1015"/>
      <w:bookmarkEnd w:id="1016"/>
    </w:p>
    <w:p w:rsidR="00AE411F" w:rsidRDefault="004C246A">
      <w:r>
        <w:rPr>
          <w:b/>
        </w:rPr>
        <w:t>LineGradient</w:t>
      </w:r>
      <w:r>
        <w:t xml:space="preserve"> is a collection of related properties that specify the line color gradient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017" w:name="section_5a21eaa240b145729d02208da043da0a"/>
      <w:bookmarkStart w:id="1018" w:name="_Toc163745498"/>
      <w:r>
        <w:t>Paragraph</w:t>
      </w:r>
      <w:bookmarkEnd w:id="1017"/>
      <w:bookmarkEnd w:id="1018"/>
    </w:p>
    <w:p w:rsidR="00AE411F" w:rsidRDefault="004C246A">
      <w:r>
        <w:rPr>
          <w:b/>
        </w:rPr>
        <w:t>Paragraph</w:t>
      </w:r>
      <w:r>
        <w:t xml:space="preserve"> is a collection of related properties that specify the </w:t>
      </w:r>
      <w:hyperlink w:anchor="Section_949ea5ce9d7d4a16b51e9587ea795eab" w:history="1">
        <w:r>
          <w:rPr>
            <w:rStyle w:val="Hyperlink"/>
          </w:rPr>
          <w:t>paragraph properties</w:t>
        </w:r>
      </w:hyperlink>
      <w:r>
        <w:t xml:space="preserve"> of the </w:t>
      </w:r>
      <w:hyperlink w:anchor="Section_9aec7e652abe4518aaa7650e2fd6ceff" w:history="1">
        <w:r>
          <w:rPr>
            <w:rStyle w:val="Hyperlink"/>
          </w:rPr>
          <w:t>text</w:t>
        </w:r>
      </w:hyperlink>
      <w:r>
        <w:t xml:space="preserve">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019" w:name="section_0489948cf7944ce3a3929525e6865bec"/>
      <w:bookmarkStart w:id="1020" w:name="_Toc163745499"/>
      <w:r>
        <w:t>Property</w:t>
      </w:r>
      <w:bookmarkEnd w:id="1019"/>
      <w:bookmarkEnd w:id="1020"/>
    </w:p>
    <w:p w:rsidR="00AE411F" w:rsidRDefault="004C246A">
      <w:r>
        <w:rPr>
          <w:b/>
        </w:rPr>
        <w:t>Pr</w:t>
      </w:r>
      <w:r>
        <w:rPr>
          <w:b/>
        </w:rPr>
        <w:t>operty</w:t>
      </w:r>
      <w:r>
        <w:t xml:space="preserve"> is a collection of related properties that specify the </w:t>
      </w:r>
      <w:hyperlink w:anchor="Section_89012d8abbf44af08c31a22e6eb61f2a" w:history="1">
        <w:r>
          <w:rPr>
            <w:rStyle w:val="Hyperlink"/>
          </w:rPr>
          <w:t>shape data</w:t>
        </w:r>
      </w:hyperlink>
      <w:r>
        <w:t xml:space="preserve">. The collection MUST have a </w:t>
      </w:r>
      <w:hyperlink w:anchor="Section_5d6be8d61cab4722ba32d73febc4e51d">
        <w:r>
          <w:rPr>
            <w:rStyle w:val="Hyperlink"/>
          </w:rPr>
          <w:t>ShapeSheet_Type</w:t>
        </w:r>
      </w:hyperlink>
      <w:r>
        <w:t xml:space="preserve"> parent element.</w:t>
      </w:r>
    </w:p>
    <w:p w:rsidR="00AE411F" w:rsidRDefault="004C246A">
      <w:pPr>
        <w:pStyle w:val="Heading4"/>
      </w:pPr>
      <w:bookmarkStart w:id="1021" w:name="section_a46803c1647d4a23abe5aa7f07bb02b0"/>
      <w:bookmarkStart w:id="1022" w:name="_Toc163745500"/>
      <w:r>
        <w:t>Reviewer</w:t>
      </w:r>
      <w:bookmarkEnd w:id="1021"/>
      <w:bookmarkEnd w:id="1022"/>
    </w:p>
    <w:p w:rsidR="00AE411F" w:rsidRDefault="004C246A">
      <w:r>
        <w:rPr>
          <w:b/>
        </w:rPr>
        <w:t>Reviewer</w:t>
      </w:r>
      <w:r>
        <w:t xml:space="preserve"> is a collection of properties that are used for </w:t>
      </w:r>
      <w:hyperlink w:anchor="Section_c5bb54635973457ab48163e1e29c5aeb" w:history="1">
        <w:r>
          <w:rPr>
            <w:rStyle w:val="Hyperlink"/>
          </w:rPr>
          <w:t>formula evaluation</w:t>
        </w:r>
      </w:hyperlink>
      <w:r>
        <w:t xml:space="preserve">. The collection MUST have a </w:t>
      </w:r>
      <w:hyperlink w:anchor="Section_d099c7366dfb4974ab266b95093ec9c9">
        <w:r>
          <w:rPr>
            <w:rStyle w:val="Hyperlink"/>
          </w:rPr>
          <w:t>DocumentSheet_Type</w:t>
        </w:r>
      </w:hyperlink>
      <w:r>
        <w:t xml:space="preserve"> p</w:t>
      </w:r>
      <w:r>
        <w:t>arent element.</w:t>
      </w:r>
    </w:p>
    <w:p w:rsidR="00AE411F" w:rsidRDefault="004C246A">
      <w:pPr>
        <w:pStyle w:val="Heading4"/>
      </w:pPr>
      <w:bookmarkStart w:id="1023" w:name="section_cb7792b11d76426f9d6ba5ad8d2ccfae"/>
      <w:bookmarkStart w:id="1024" w:name="_Toc163745501"/>
      <w:r>
        <w:t>Scratch</w:t>
      </w:r>
      <w:bookmarkEnd w:id="1023"/>
      <w:bookmarkEnd w:id="1024"/>
    </w:p>
    <w:p w:rsidR="00AE411F" w:rsidRDefault="004C246A">
      <w:r>
        <w:rPr>
          <w:b/>
        </w:rPr>
        <w:t>Scratch</w:t>
      </w:r>
      <w:r>
        <w:t xml:space="preserve"> is a collection of properties that are used for </w:t>
      </w:r>
      <w:hyperlink w:anchor="Section_c5bb54635973457ab48163e1e29c5aeb" w:history="1">
        <w:r>
          <w:rPr>
            <w:rStyle w:val="Hyperlink"/>
          </w:rPr>
          <w:t>formula evaluation</w:t>
        </w:r>
      </w:hyperlink>
      <w:r>
        <w:t xml:space="preserve">. The collection MUST have a </w:t>
      </w:r>
      <w:hyperlink w:anchor="Section_d099c7366dfb4974ab266b95093ec9c9">
        <w:r>
          <w:rPr>
            <w:rStyle w:val="Hyperlink"/>
          </w:rPr>
          <w:t>Documen</w:t>
        </w:r>
        <w:r>
          <w:rPr>
            <w:rStyle w:val="Hyperlink"/>
          </w:rPr>
          <w:t>tSheet_Type</w:t>
        </w:r>
      </w:hyperlink>
      <w:r>
        <w:t>,</w:t>
      </w:r>
      <w:r>
        <w:rPr>
          <w:rStyle w:val="Hyperlink"/>
        </w:rPr>
        <w:t xml:space="preserve"> </w:t>
      </w:r>
      <w:hyperlink w:anchor="Section_f81673b1da844754b19ea0475d889120">
        <w:r>
          <w:rPr>
            <w:rStyle w:val="Hyperlink"/>
          </w:rPr>
          <w:t>PageSheet_Type</w:t>
        </w:r>
      </w:hyperlink>
      <w:r>
        <w:t xml:space="preserve">, or </w:t>
      </w:r>
      <w:hyperlink w:anchor="Section_5d6be8d61cab4722ba32d73febc4e51d">
        <w:r>
          <w:rPr>
            <w:rStyle w:val="Hyperlink"/>
          </w:rPr>
          <w:t>ShapeSheet_Type</w:t>
        </w:r>
      </w:hyperlink>
      <w:r>
        <w:t xml:space="preserve"> parent element.</w:t>
      </w:r>
    </w:p>
    <w:p w:rsidR="00AE411F" w:rsidRDefault="004C246A">
      <w:pPr>
        <w:pStyle w:val="Heading4"/>
      </w:pPr>
      <w:bookmarkStart w:id="1025" w:name="section_1ebf938deeb2454486090feeb086cf2c"/>
      <w:bookmarkStart w:id="1026" w:name="_Toc163745502"/>
      <w:r>
        <w:t>Tabs</w:t>
      </w:r>
      <w:bookmarkEnd w:id="1025"/>
      <w:bookmarkEnd w:id="1026"/>
    </w:p>
    <w:p w:rsidR="00AE411F" w:rsidRDefault="004C246A">
      <w:r>
        <w:rPr>
          <w:b/>
        </w:rPr>
        <w:t>Tabs</w:t>
      </w:r>
      <w:r>
        <w:t xml:space="preserve"> is a collection of related properties that specify the </w:t>
      </w:r>
      <w:hyperlink w:anchor="Section_7ae7864a00ec483d9391508c764ba856" w:history="1">
        <w:r>
          <w:rPr>
            <w:rStyle w:val="Hyperlink"/>
          </w:rPr>
          <w:t>tabs properties</w:t>
        </w:r>
      </w:hyperlink>
      <w:r>
        <w:t xml:space="preserve"> of the </w:t>
      </w:r>
      <w:hyperlink w:anchor="Section_9aec7e652abe4518aaa7650e2fd6ceff" w:history="1">
        <w:r>
          <w:rPr>
            <w:rStyle w:val="Hyperlink"/>
          </w:rPr>
          <w:t>text</w:t>
        </w:r>
      </w:hyperlink>
      <w:r>
        <w:t xml:space="preserve">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027" w:name="section_e226a8403d3145b4b643144f3ebbbc35"/>
      <w:bookmarkStart w:id="1028" w:name="_Toc163745503"/>
      <w:r>
        <w:lastRenderedPageBreak/>
        <w:t>User</w:t>
      </w:r>
      <w:bookmarkEnd w:id="1027"/>
      <w:bookmarkEnd w:id="1028"/>
    </w:p>
    <w:p w:rsidR="00AE411F" w:rsidRDefault="004C246A">
      <w:r>
        <w:rPr>
          <w:b/>
        </w:rPr>
        <w:t>User</w:t>
      </w:r>
      <w:r>
        <w:t xml:space="preserve"> is a collection of properties that are used for </w:t>
      </w:r>
      <w:hyperlink w:anchor="Section_c5bb54635973457ab48163e1e29c5aeb" w:history="1">
        <w:r>
          <w:rPr>
            <w:rStyle w:val="Hyperlink"/>
          </w:rPr>
          <w:t>formula evaluation</w:t>
        </w:r>
      </w:hyperlink>
      <w:r>
        <w:t xml:space="preserve">. The collection MUST have a </w:t>
      </w:r>
      <w:hyperlink w:anchor="Section_d099c7366dfb4974ab266b95093ec9c9">
        <w:r>
          <w:rPr>
            <w:rStyle w:val="Hyperlink"/>
          </w:rPr>
          <w:t>DocumentSheet_Type</w:t>
        </w:r>
      </w:hyperlink>
      <w:r>
        <w:t xml:space="preserve">, </w:t>
      </w:r>
      <w:hyperlink w:anchor="Section_f81673b1da844754b19ea0475d889120">
        <w:r>
          <w:rPr>
            <w:rStyle w:val="Hyperlink"/>
          </w:rPr>
          <w:t>PageSheet_Type</w:t>
        </w:r>
      </w:hyperlink>
      <w:r>
        <w:t xml:space="preserve">, or </w:t>
      </w:r>
      <w:hyperlink w:anchor="Section_5d6be8d61cab4722ba32d73febc4e51d">
        <w:r>
          <w:rPr>
            <w:rStyle w:val="Hyperlink"/>
          </w:rPr>
          <w:t>ShapeSheet_Type</w:t>
        </w:r>
      </w:hyperlink>
      <w:r>
        <w:t xml:space="preserve"> parent element.</w:t>
      </w:r>
    </w:p>
    <w:p w:rsidR="00AE411F" w:rsidRDefault="004C246A">
      <w:r>
        <w:t xml:space="preserve">If the </w:t>
      </w:r>
      <w:r>
        <w:rPr>
          <w:b/>
        </w:rPr>
        <w:t xml:space="preserve">N </w:t>
      </w:r>
      <w:r>
        <w:t xml:space="preserve">attribute of a </w:t>
      </w:r>
      <w:hyperlink w:anchor="Section_7ae7c325097c4225adf5e7b8b6695639" w:history="1">
        <w:r>
          <w:rPr>
            <w:rStyle w:val="Hyperlink"/>
          </w:rPr>
          <w:t>Row_Type</w:t>
        </w:r>
      </w:hyperlink>
      <w:r>
        <w:t xml:space="preserve"> child element of a User </w:t>
      </w:r>
      <w:hyperlink w:anchor="Section_735b599d1359476785931c508a885779" w:history="1">
        <w:r>
          <w:rPr>
            <w:rStyle w:val="Hyperlink"/>
          </w:rPr>
          <w:t>Se</w:t>
        </w:r>
        <w:r>
          <w:rPr>
            <w:rStyle w:val="Hyperlink"/>
          </w:rPr>
          <w:t>ction_Type</w:t>
        </w:r>
      </w:hyperlink>
      <w:r>
        <w:t xml:space="preserve"> element is in a </w:t>
      </w:r>
      <w:hyperlink w:anchor="Section_f120b280d58f4d24ac3a925337fb8af3" w:history="1">
        <w:r>
          <w:rPr>
            <w:rStyle w:val="Hyperlink"/>
          </w:rPr>
          <w:t>UserRowNames</w:t>
        </w:r>
      </w:hyperlink>
      <w:r>
        <w:t>, that element specifies additional properties.</w:t>
      </w:r>
    </w:p>
    <w:p w:rsidR="00AE411F" w:rsidRDefault="004C246A">
      <w:pPr>
        <w:pStyle w:val="Heading3"/>
      </w:pPr>
      <w:bookmarkStart w:id="1029" w:name="section_1aa5e5becf37441abeef5f228cb9f9a3"/>
      <w:bookmarkStart w:id="1030" w:name="_Toc163745504"/>
      <w:r>
        <w:t>GeometryRowTypes</w:t>
      </w:r>
      <w:bookmarkEnd w:id="1029"/>
      <w:bookmarkEnd w:id="1030"/>
      <w:r>
        <w:fldChar w:fldCharType="begin"/>
      </w:r>
      <w:r>
        <w:instrText xml:space="preserve"> XE "ShapeSheet properties:GeometryRowTypes" </w:instrText>
      </w:r>
      <w:r>
        <w:fldChar w:fldCharType="end"/>
      </w:r>
      <w:r>
        <w:fldChar w:fldCharType="begin"/>
      </w:r>
      <w:r>
        <w:instrText xml:space="preserve"> XE "GeometryRowTypes:ShapeSheet properties" </w:instrText>
      </w:r>
      <w:r>
        <w:fldChar w:fldCharType="end"/>
      </w:r>
    </w:p>
    <w:p w:rsidR="00AE411F" w:rsidRDefault="004C246A">
      <w:r>
        <w:t xml:space="preserve">The following </w:t>
      </w:r>
      <w:r>
        <w:rPr>
          <w:b/>
        </w:rPr>
        <w:t>GeometryRowTypes</w:t>
      </w:r>
      <w:r>
        <w:t xml:space="preserve"> sections specify the </w:t>
      </w:r>
      <w:hyperlink w:anchor="Section_7ae7c325097c4225adf5e7b8b6695639" w:history="1">
        <w:r>
          <w:rPr>
            <w:rStyle w:val="Hyperlink"/>
          </w:rPr>
          <w:t>Row_Type</w:t>
        </w:r>
      </w:hyperlink>
      <w:r>
        <w:t xml:space="preserve"> elements that make up </w:t>
      </w:r>
      <w:hyperlink w:anchor="Section_1b69f6b831d44b28bc3770ee4956d8cb" w:history="1">
        <w:r>
          <w:rPr>
            <w:rStyle w:val="Hyperlink"/>
          </w:rPr>
          <w:t>geometric path</w:t>
        </w:r>
      </w:hyperlink>
      <w:r>
        <w:rPr>
          <w:rStyle w:val="Hyperlink"/>
        </w:rPr>
        <w:t>s</w:t>
      </w:r>
      <w:r>
        <w:t xml:space="preserve">. They specify the allowable XML structures that can exist under 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element.  The heading of each section specifies the </w:t>
      </w:r>
      <w:r>
        <w:rPr>
          <w:b/>
        </w:rPr>
        <w:t>T</w:t>
      </w:r>
      <w:r>
        <w:t xml:space="preserve"> attribute required for that structure. </w:t>
      </w:r>
    </w:p>
    <w:p w:rsidR="00AE411F" w:rsidRDefault="004C246A">
      <w:r>
        <w:t xml:space="preserve">The </w:t>
      </w:r>
      <w:r>
        <w:rPr>
          <w:b/>
        </w:rPr>
        <w:t>T</w:t>
      </w:r>
      <w:r>
        <w:t xml:space="preserve"> attribute of a Row_Type element of a Geometry Section_Type element MUST be equal to one of the structures defined in the following sections. The meaning of</w:t>
      </w:r>
      <w:r>
        <w:t xml:space="preserve"> the attribute is specified in the corresponding section.</w:t>
      </w:r>
    </w:p>
    <w:p w:rsidR="00AE411F" w:rsidRDefault="004C246A">
      <w:pPr>
        <w:pStyle w:val="Heading4"/>
      </w:pPr>
      <w:bookmarkStart w:id="1031" w:name="section_ba9a42aba66841c9b4165fa04698f719"/>
      <w:bookmarkStart w:id="1032" w:name="_Toc163745505"/>
      <w:r>
        <w:t>ArcTo</w:t>
      </w:r>
      <w:bookmarkEnd w:id="1031"/>
      <w:bookmarkEnd w:id="1032"/>
    </w:p>
    <w:p w:rsidR="00AE411F" w:rsidRDefault="004C246A">
      <w:r>
        <w:t xml:space="preserve">The </w:t>
      </w:r>
      <w:r>
        <w:rPr>
          <w:b/>
        </w:rPr>
        <w:t>ArcTo</w:t>
      </w:r>
      <w:r>
        <w:t xml:space="preserve"> structure is a </w:t>
      </w:r>
      <w:hyperlink w:anchor="Section_7ae7c325097c4225adf5e7b8b6695639" w:history="1">
        <w:r>
          <w:rPr>
            <w:rStyle w:val="Hyperlink"/>
          </w:rPr>
          <w:t>Row_Type</w:t>
        </w:r>
      </w:hyperlink>
      <w:r>
        <w:t xml:space="preserve"> element that specifies a circular arc in a </w:t>
      </w:r>
      <w:hyperlink w:anchor="Section_1b69f6b831d44b28bc3770ee4956d8cb" w:history="1">
        <w:r>
          <w:rPr>
            <w:rStyle w:val="Hyperlink"/>
          </w:rPr>
          <w:t>geometric path</w:t>
        </w:r>
      </w:hyperlink>
      <w:r>
        <w:t xml:space="preserve">. </w:t>
      </w:r>
    </w:p>
    <w:p w:rsidR="00AE411F" w:rsidRDefault="004C246A">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980" w:type="dxa"/>
          </w:tcPr>
          <w:p w:rsidR="00AE411F" w:rsidRDefault="004C246A">
            <w:pPr>
              <w:pStyle w:val="TableHeaderText"/>
            </w:pPr>
            <w:r>
              <w:t>Cell_Type element</w:t>
            </w:r>
          </w:p>
        </w:tc>
        <w:tc>
          <w:tcPr>
            <w:tcW w:w="7272" w:type="dxa"/>
          </w:tcPr>
          <w:p w:rsidR="00AE411F" w:rsidRDefault="004C246A">
            <w:pPr>
              <w:pStyle w:val="TableHeaderText"/>
            </w:pPr>
            <w:r>
              <w:t>Meaning</w:t>
            </w:r>
          </w:p>
        </w:tc>
      </w:tr>
      <w:tr w:rsidR="00AE411F" w:rsidTr="00AE411F">
        <w:tc>
          <w:tcPr>
            <w:tcW w:w="1980" w:type="dxa"/>
          </w:tcPr>
          <w:p w:rsidR="00AE411F" w:rsidRDefault="004C246A">
            <w:pPr>
              <w:pStyle w:val="TableBodyText"/>
              <w:jc w:val="center"/>
            </w:pPr>
            <w:hyperlink w:anchor="Section_d508318965a44cb1ada9a40e0b1e3b24" w:history="1">
              <w:r>
                <w:rPr>
                  <w:rStyle w:val="Hyperlink"/>
                </w:rPr>
                <w:t>X</w:t>
              </w:r>
            </w:hyperlink>
          </w:p>
        </w:tc>
        <w:tc>
          <w:tcPr>
            <w:tcW w:w="7272" w:type="dxa"/>
          </w:tcPr>
          <w:p w:rsidR="00AE411F" w:rsidRDefault="004C246A">
            <w:pPr>
              <w:pStyle w:val="TableBodyText"/>
            </w:pPr>
            <w:r>
              <w:t xml:space="preserve">Specifies the x-coordinate of the ending vertex of the arc. </w:t>
            </w:r>
          </w:p>
        </w:tc>
      </w:tr>
      <w:tr w:rsidR="00AE411F" w:rsidTr="00AE411F">
        <w:tc>
          <w:tcPr>
            <w:tcW w:w="1980" w:type="dxa"/>
          </w:tcPr>
          <w:p w:rsidR="00AE411F" w:rsidRDefault="004C246A">
            <w:pPr>
              <w:pStyle w:val="TableBodyText"/>
              <w:jc w:val="center"/>
            </w:pPr>
            <w:hyperlink w:anchor="Section_99106ddc279843e794d0bb3a79cd86c7" w:history="1">
              <w:r>
                <w:rPr>
                  <w:rStyle w:val="Hyperlink"/>
                </w:rPr>
                <w:t>Y</w:t>
              </w:r>
            </w:hyperlink>
          </w:p>
        </w:tc>
        <w:tc>
          <w:tcPr>
            <w:tcW w:w="7272" w:type="dxa"/>
          </w:tcPr>
          <w:p w:rsidR="00AE411F" w:rsidRDefault="004C246A">
            <w:pPr>
              <w:pStyle w:val="TableBodyText"/>
            </w:pPr>
            <w:r>
              <w:t xml:space="preserve">Specifies the y-coordinate of the ending vertex of the arc. </w:t>
            </w:r>
          </w:p>
        </w:tc>
      </w:tr>
      <w:tr w:rsidR="00AE411F" w:rsidTr="00AE411F">
        <w:trPr>
          <w:trHeight w:val="96"/>
        </w:trPr>
        <w:tc>
          <w:tcPr>
            <w:tcW w:w="1980" w:type="dxa"/>
          </w:tcPr>
          <w:p w:rsidR="00AE411F" w:rsidRDefault="004C246A">
            <w:pPr>
              <w:pStyle w:val="TableBodyText"/>
              <w:jc w:val="center"/>
            </w:pPr>
            <w:hyperlink w:anchor="Section_94bd6863691942828646c493b66e84bf" w:history="1">
              <w:r>
                <w:rPr>
                  <w:rStyle w:val="Hyperlink"/>
                </w:rPr>
                <w:t>A</w:t>
              </w:r>
            </w:hyperlink>
          </w:p>
        </w:tc>
        <w:tc>
          <w:tcPr>
            <w:tcW w:w="7272" w:type="dxa"/>
          </w:tcPr>
          <w:p w:rsidR="00AE411F" w:rsidRDefault="004C246A">
            <w:pPr>
              <w:pStyle w:val="TableBodyText"/>
            </w:pPr>
            <w:r>
              <w:t>S</w:t>
            </w:r>
            <w:r>
              <w:t>pecifies the distance from the arc’s midpoint to the midpoint of its chord.</w:t>
            </w:r>
          </w:p>
        </w:tc>
      </w:tr>
    </w:tbl>
    <w:p w:rsidR="00AE411F" w:rsidRDefault="00AE411F"/>
    <w:p w:rsidR="00AE411F" w:rsidRDefault="004C246A">
      <w:pPr>
        <w:pStyle w:val="Heading4"/>
      </w:pPr>
      <w:bookmarkStart w:id="1033" w:name="section_6a237f5585cd4b10a1f6325df559fe9d"/>
      <w:bookmarkStart w:id="1034" w:name="_Toc163745506"/>
      <w:r>
        <w:t>Ellipse</w:t>
      </w:r>
      <w:bookmarkEnd w:id="1033"/>
      <w:bookmarkEnd w:id="1034"/>
    </w:p>
    <w:p w:rsidR="00AE411F" w:rsidRDefault="004C246A">
      <w:r>
        <w:t xml:space="preserve">The </w:t>
      </w:r>
      <w:r>
        <w:rPr>
          <w:b/>
        </w:rPr>
        <w:t>Ellipse</w:t>
      </w:r>
      <w:r>
        <w:t xml:space="preserve"> structure is a </w:t>
      </w:r>
      <w:hyperlink w:anchor="Section_7ae7c325097c4225adf5e7b8b6695639" w:history="1">
        <w:r>
          <w:rPr>
            <w:rStyle w:val="Hyperlink"/>
          </w:rPr>
          <w:t>Row_Type</w:t>
        </w:r>
      </w:hyperlink>
      <w:r>
        <w:t xml:space="preserve"> element that specifies the </w:t>
      </w:r>
      <w:hyperlink w:anchor="Section_1b69f6b831d44b28bc3770ee4956d8cb" w:history="1">
        <w:r>
          <w:rPr>
            <w:rStyle w:val="Hyperlink"/>
          </w:rPr>
          <w:t>geometric path</w:t>
        </w:r>
      </w:hyperlink>
      <w:r>
        <w:t xml:space="preserve"> of an ellipse. An ellipse is specified by its center point and two points on the ellipse. </w:t>
      </w:r>
    </w:p>
    <w:p w:rsidR="00AE411F" w:rsidRDefault="004C246A">
      <w:r>
        <w:t xml:space="preserve">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element that contains this Row_Type MUST NOT contain any other Row_Types.</w:t>
      </w:r>
    </w:p>
    <w:p w:rsidR="00AE411F" w:rsidRDefault="004C246A">
      <w:r>
        <w:t xml:space="preserve">The </w:t>
      </w:r>
      <w:hyperlink w:anchor="Section_6f23bcc4af934023a3803e78a228e166">
        <w:r>
          <w:rPr>
            <w:rStyle w:val="Hyperlink"/>
          </w:rPr>
          <w:t>Cell_Type</w:t>
        </w:r>
      </w:hyperlink>
      <w:r>
        <w:t xml:space="preserve"> child elements of this structure MUST be a value from</w:t>
      </w:r>
      <w:r>
        <w:t xml:space="preserve"> the following table.</w:t>
      </w:r>
    </w:p>
    <w:tbl>
      <w:tblPr>
        <w:tblStyle w:val="Table-ShadedHeader"/>
        <w:tblW w:w="0" w:type="auto"/>
        <w:tblLook w:val="04A0" w:firstRow="1" w:lastRow="0" w:firstColumn="1" w:lastColumn="0" w:noHBand="0" w:noVBand="1"/>
      </w:tblPr>
      <w:tblGrid>
        <w:gridCol w:w="1980"/>
        <w:gridCol w:w="727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980" w:type="dxa"/>
          </w:tcPr>
          <w:p w:rsidR="00AE411F" w:rsidRDefault="004C246A">
            <w:pPr>
              <w:pStyle w:val="TableHeaderText"/>
              <w:ind w:left="720" w:hanging="720"/>
            </w:pPr>
            <w:r>
              <w:t>Cell_Type element</w:t>
            </w:r>
          </w:p>
        </w:tc>
        <w:tc>
          <w:tcPr>
            <w:tcW w:w="7272" w:type="dxa"/>
          </w:tcPr>
          <w:p w:rsidR="00AE411F" w:rsidRDefault="004C246A">
            <w:pPr>
              <w:pStyle w:val="TableHeaderText"/>
            </w:pPr>
            <w:r>
              <w:t>Meaning</w:t>
            </w:r>
          </w:p>
        </w:tc>
      </w:tr>
      <w:tr w:rsidR="00AE411F" w:rsidTr="00AE411F">
        <w:tc>
          <w:tcPr>
            <w:tcW w:w="1980" w:type="dxa"/>
          </w:tcPr>
          <w:p w:rsidR="00AE411F" w:rsidRDefault="004C246A">
            <w:pPr>
              <w:pStyle w:val="TableBodyText"/>
              <w:jc w:val="center"/>
            </w:pPr>
            <w:hyperlink w:anchor="Section_d508318965a44cb1ada9a40e0b1e3b24" w:history="1">
              <w:r>
                <w:rPr>
                  <w:rStyle w:val="Hyperlink"/>
                </w:rPr>
                <w:t>X</w:t>
              </w:r>
            </w:hyperlink>
          </w:p>
        </w:tc>
        <w:tc>
          <w:tcPr>
            <w:tcW w:w="7272" w:type="dxa"/>
          </w:tcPr>
          <w:p w:rsidR="00AE411F" w:rsidRDefault="004C246A">
            <w:pPr>
              <w:pStyle w:val="TableBodyText"/>
            </w:pPr>
            <w:r>
              <w:t xml:space="preserve">Specifies the x-coordinate of the center point. </w:t>
            </w:r>
          </w:p>
        </w:tc>
      </w:tr>
      <w:tr w:rsidR="00AE411F" w:rsidTr="00AE411F">
        <w:tc>
          <w:tcPr>
            <w:tcW w:w="1980" w:type="dxa"/>
          </w:tcPr>
          <w:p w:rsidR="00AE411F" w:rsidRDefault="004C246A">
            <w:pPr>
              <w:pStyle w:val="TableBodyText"/>
              <w:jc w:val="center"/>
            </w:pPr>
            <w:hyperlink w:anchor="Section_99106ddc279843e794d0bb3a79cd86c7" w:history="1">
              <w:r>
                <w:rPr>
                  <w:rStyle w:val="Hyperlink"/>
                </w:rPr>
                <w:t>Y</w:t>
              </w:r>
            </w:hyperlink>
          </w:p>
        </w:tc>
        <w:tc>
          <w:tcPr>
            <w:tcW w:w="7272" w:type="dxa"/>
          </w:tcPr>
          <w:p w:rsidR="00AE411F" w:rsidRDefault="004C246A">
            <w:pPr>
              <w:pStyle w:val="TableBodyText"/>
            </w:pPr>
            <w:r>
              <w:t xml:space="preserve">Specifies the y-coordinate of the center point. </w:t>
            </w:r>
          </w:p>
        </w:tc>
      </w:tr>
      <w:tr w:rsidR="00AE411F" w:rsidTr="00AE411F">
        <w:trPr>
          <w:trHeight w:val="96"/>
        </w:trPr>
        <w:tc>
          <w:tcPr>
            <w:tcW w:w="1980" w:type="dxa"/>
          </w:tcPr>
          <w:p w:rsidR="00AE411F" w:rsidRDefault="004C246A">
            <w:pPr>
              <w:pStyle w:val="TableBodyText"/>
              <w:jc w:val="center"/>
            </w:pPr>
            <w:hyperlink w:anchor="Section_94bd6863691942828646c493b66e84bf" w:history="1">
              <w:r>
                <w:rPr>
                  <w:rStyle w:val="Hyperlink"/>
                </w:rPr>
                <w:t>A</w:t>
              </w:r>
            </w:hyperlink>
          </w:p>
        </w:tc>
        <w:tc>
          <w:tcPr>
            <w:tcW w:w="7272" w:type="dxa"/>
          </w:tcPr>
          <w:p w:rsidR="00AE411F" w:rsidRDefault="004C246A">
            <w:pPr>
              <w:pStyle w:val="TableBodyText"/>
            </w:pPr>
            <w:r>
              <w:t>Specifies the x-coordinate of the first point on the ellipse.</w:t>
            </w:r>
          </w:p>
        </w:tc>
      </w:tr>
      <w:tr w:rsidR="00AE411F" w:rsidTr="00AE411F">
        <w:trPr>
          <w:trHeight w:val="96"/>
        </w:trPr>
        <w:tc>
          <w:tcPr>
            <w:tcW w:w="1980" w:type="dxa"/>
          </w:tcPr>
          <w:p w:rsidR="00AE411F" w:rsidRDefault="004C246A">
            <w:pPr>
              <w:pStyle w:val="TableBodyText"/>
              <w:jc w:val="center"/>
            </w:pPr>
            <w:hyperlink w:anchor="Section_5b63ed9f89514ab9bab47f6ea9a8fb1c" w:history="1">
              <w:r>
                <w:rPr>
                  <w:rStyle w:val="Hyperlink"/>
                </w:rPr>
                <w:t>B</w:t>
              </w:r>
            </w:hyperlink>
          </w:p>
        </w:tc>
        <w:tc>
          <w:tcPr>
            <w:tcW w:w="7272" w:type="dxa"/>
            <w:vAlign w:val="center"/>
          </w:tcPr>
          <w:p w:rsidR="00AE411F" w:rsidRDefault="004C246A">
            <w:pPr>
              <w:pStyle w:val="TableBodyText"/>
            </w:pPr>
            <w:r>
              <w:t>Specified the y-coo</w:t>
            </w:r>
            <w:r>
              <w:t>rdinate of the first point on the ellipse.</w:t>
            </w:r>
          </w:p>
        </w:tc>
      </w:tr>
      <w:tr w:rsidR="00AE411F" w:rsidTr="00AE411F">
        <w:trPr>
          <w:trHeight w:val="96"/>
        </w:trPr>
        <w:tc>
          <w:tcPr>
            <w:tcW w:w="1980" w:type="dxa"/>
          </w:tcPr>
          <w:p w:rsidR="00AE411F" w:rsidRDefault="004C246A">
            <w:pPr>
              <w:pStyle w:val="TableBodyText"/>
              <w:jc w:val="center"/>
            </w:pPr>
            <w:hyperlink w:anchor="Section_88e707f90b2d4ccf9ae7e9aaaed5a7f8" w:history="1">
              <w:r>
                <w:rPr>
                  <w:rStyle w:val="Hyperlink"/>
                </w:rPr>
                <w:t>C</w:t>
              </w:r>
            </w:hyperlink>
          </w:p>
        </w:tc>
        <w:tc>
          <w:tcPr>
            <w:tcW w:w="7272" w:type="dxa"/>
            <w:vAlign w:val="center"/>
          </w:tcPr>
          <w:p w:rsidR="00AE411F" w:rsidRDefault="004C246A">
            <w:pPr>
              <w:pStyle w:val="TableBodyText"/>
            </w:pPr>
            <w:r>
              <w:t>Specified the x-coordinate of the second point on the ellipse.</w:t>
            </w:r>
          </w:p>
        </w:tc>
      </w:tr>
      <w:tr w:rsidR="00AE411F" w:rsidTr="00AE411F">
        <w:trPr>
          <w:trHeight w:val="96"/>
        </w:trPr>
        <w:tc>
          <w:tcPr>
            <w:tcW w:w="1980" w:type="dxa"/>
          </w:tcPr>
          <w:p w:rsidR="00AE411F" w:rsidRDefault="004C246A">
            <w:pPr>
              <w:pStyle w:val="TableBodyText"/>
              <w:jc w:val="center"/>
            </w:pPr>
            <w:hyperlink w:anchor="Section_c7348e43b8a84fa6a061fe303135c8f4" w:history="1">
              <w:r>
                <w:rPr>
                  <w:rStyle w:val="Hyperlink"/>
                </w:rPr>
                <w:t>D</w:t>
              </w:r>
            </w:hyperlink>
          </w:p>
        </w:tc>
        <w:tc>
          <w:tcPr>
            <w:tcW w:w="7272" w:type="dxa"/>
            <w:vAlign w:val="center"/>
          </w:tcPr>
          <w:p w:rsidR="00AE411F" w:rsidRDefault="004C246A">
            <w:pPr>
              <w:pStyle w:val="TableBodyText"/>
            </w:pPr>
            <w:r>
              <w:t xml:space="preserve">Specified the </w:t>
            </w:r>
            <w:r>
              <w:t>y-coordinate of the second point on the ellipse.</w:t>
            </w:r>
          </w:p>
        </w:tc>
      </w:tr>
    </w:tbl>
    <w:p w:rsidR="00AE411F" w:rsidRDefault="00AE411F"/>
    <w:p w:rsidR="00AE411F" w:rsidRDefault="004C246A">
      <w:pPr>
        <w:pStyle w:val="Heading4"/>
      </w:pPr>
      <w:bookmarkStart w:id="1035" w:name="section_c02155d1394e47448723d474f6ec82e2"/>
      <w:bookmarkStart w:id="1036" w:name="_Toc163745507"/>
      <w:r>
        <w:lastRenderedPageBreak/>
        <w:t>EllipticalArcTo</w:t>
      </w:r>
      <w:bookmarkEnd w:id="1035"/>
      <w:bookmarkEnd w:id="1036"/>
    </w:p>
    <w:p w:rsidR="00AE411F" w:rsidRDefault="004C246A">
      <w:r>
        <w:t xml:space="preserve">The </w:t>
      </w:r>
      <w:r>
        <w:rPr>
          <w:b/>
        </w:rPr>
        <w:t>EllipticalArcTo</w:t>
      </w:r>
      <w:r>
        <w:t xml:space="preserve"> structure is a </w:t>
      </w:r>
      <w:hyperlink w:anchor="Section_7ae7c325097c4225adf5e7b8b6695639" w:history="1">
        <w:r>
          <w:rPr>
            <w:rStyle w:val="Hyperlink"/>
          </w:rPr>
          <w:t>Row_Type</w:t>
        </w:r>
      </w:hyperlink>
      <w:r>
        <w:t xml:space="preserve"> element that specifies an elliptical arc in a </w:t>
      </w:r>
      <w:hyperlink w:anchor="Section_1b69f6b831d44b28bc3770ee4956d8cb" w:history="1">
        <w:r>
          <w:rPr>
            <w:rStyle w:val="Hyperlink"/>
          </w:rPr>
          <w:t>geometric path</w:t>
        </w:r>
      </w:hyperlink>
      <w:r>
        <w:t xml:space="preserve">. </w:t>
      </w:r>
    </w:p>
    <w:p w:rsidR="00AE411F" w:rsidRDefault="004C246A">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980" w:type="dxa"/>
          </w:tcPr>
          <w:p w:rsidR="00AE411F" w:rsidRDefault="004C246A">
            <w:pPr>
              <w:pStyle w:val="TableHeaderText"/>
              <w:ind w:left="720" w:hanging="720"/>
            </w:pPr>
            <w:r>
              <w:t>Cell_Type element</w:t>
            </w:r>
          </w:p>
        </w:tc>
        <w:tc>
          <w:tcPr>
            <w:tcW w:w="7272" w:type="dxa"/>
          </w:tcPr>
          <w:p w:rsidR="00AE411F" w:rsidRDefault="004C246A">
            <w:pPr>
              <w:pStyle w:val="TableHeaderText"/>
            </w:pPr>
            <w:r>
              <w:t>Meaning</w:t>
            </w:r>
          </w:p>
        </w:tc>
      </w:tr>
      <w:tr w:rsidR="00AE411F" w:rsidTr="00AE411F">
        <w:tc>
          <w:tcPr>
            <w:tcW w:w="1980" w:type="dxa"/>
          </w:tcPr>
          <w:p w:rsidR="00AE411F" w:rsidRDefault="004C246A">
            <w:pPr>
              <w:pStyle w:val="TableBodyText"/>
              <w:jc w:val="center"/>
            </w:pPr>
            <w:hyperlink w:anchor="Section_d508318965a44cb1ada9a40e0b1e3b24" w:history="1">
              <w:r>
                <w:rPr>
                  <w:rStyle w:val="Hyperlink"/>
                </w:rPr>
                <w:t>X</w:t>
              </w:r>
            </w:hyperlink>
          </w:p>
        </w:tc>
        <w:tc>
          <w:tcPr>
            <w:tcW w:w="7272" w:type="dxa"/>
          </w:tcPr>
          <w:p w:rsidR="00AE411F" w:rsidRDefault="004C246A">
            <w:pPr>
              <w:pStyle w:val="TableBodyText"/>
            </w:pPr>
            <w:r>
              <w:t>Specifies the x-coordinate of the endpoint.</w:t>
            </w:r>
          </w:p>
        </w:tc>
      </w:tr>
      <w:tr w:rsidR="00AE411F" w:rsidTr="00AE411F">
        <w:tc>
          <w:tcPr>
            <w:tcW w:w="1980" w:type="dxa"/>
          </w:tcPr>
          <w:p w:rsidR="00AE411F" w:rsidRDefault="004C246A">
            <w:pPr>
              <w:pStyle w:val="TableBodyText"/>
              <w:jc w:val="center"/>
            </w:pPr>
            <w:hyperlink w:anchor="Section_99106ddc279843e794d0bb3a79cd86c7" w:history="1">
              <w:r>
                <w:rPr>
                  <w:rStyle w:val="Hyperlink"/>
                </w:rPr>
                <w:t>Y</w:t>
              </w:r>
            </w:hyperlink>
          </w:p>
        </w:tc>
        <w:tc>
          <w:tcPr>
            <w:tcW w:w="7272" w:type="dxa"/>
          </w:tcPr>
          <w:p w:rsidR="00AE411F" w:rsidRDefault="004C246A">
            <w:pPr>
              <w:pStyle w:val="TableBodyText"/>
            </w:pPr>
            <w:r>
              <w:t>Specifies the y-coordinate of the endpoint.</w:t>
            </w:r>
          </w:p>
        </w:tc>
      </w:tr>
      <w:tr w:rsidR="00AE411F" w:rsidTr="00AE411F">
        <w:trPr>
          <w:trHeight w:val="96"/>
        </w:trPr>
        <w:tc>
          <w:tcPr>
            <w:tcW w:w="1980" w:type="dxa"/>
          </w:tcPr>
          <w:p w:rsidR="00AE411F" w:rsidRDefault="004C246A">
            <w:pPr>
              <w:pStyle w:val="TableBodyText"/>
            </w:pPr>
            <w:hyperlink w:anchor="Section_94bd6863691942828646c493b66e84bf" w:history="1">
              <w:r>
                <w:rPr>
                  <w:rStyle w:val="Hyperlink"/>
                </w:rPr>
                <w:t>A</w:t>
              </w:r>
            </w:hyperlink>
          </w:p>
        </w:tc>
        <w:tc>
          <w:tcPr>
            <w:tcW w:w="7272" w:type="dxa"/>
          </w:tcPr>
          <w:p w:rsidR="00AE411F" w:rsidRDefault="004C246A">
            <w:pPr>
              <w:pStyle w:val="TableBodyText"/>
            </w:pPr>
            <w:r>
              <w:t xml:space="preserve">Specifies the </w:t>
            </w:r>
            <w:r>
              <w:t>x-coordinate of a point on the arc.</w:t>
            </w:r>
          </w:p>
        </w:tc>
      </w:tr>
      <w:tr w:rsidR="00AE411F" w:rsidTr="00AE411F">
        <w:trPr>
          <w:trHeight w:val="96"/>
        </w:trPr>
        <w:tc>
          <w:tcPr>
            <w:tcW w:w="1980" w:type="dxa"/>
          </w:tcPr>
          <w:p w:rsidR="00AE411F" w:rsidRDefault="004C246A">
            <w:pPr>
              <w:pStyle w:val="TableBodyText"/>
            </w:pPr>
            <w:hyperlink w:anchor="Section_5b63ed9f89514ab9bab47f6ea9a8fb1c" w:history="1">
              <w:r>
                <w:rPr>
                  <w:rStyle w:val="Hyperlink"/>
                </w:rPr>
                <w:t>B</w:t>
              </w:r>
            </w:hyperlink>
          </w:p>
        </w:tc>
        <w:tc>
          <w:tcPr>
            <w:tcW w:w="7272" w:type="dxa"/>
            <w:vAlign w:val="center"/>
          </w:tcPr>
          <w:p w:rsidR="00AE411F" w:rsidRDefault="004C246A">
            <w:pPr>
              <w:pStyle w:val="TableBodyText"/>
            </w:pPr>
            <w:r>
              <w:t>Specifies the y-coordinate of a point on the arc.</w:t>
            </w:r>
          </w:p>
        </w:tc>
      </w:tr>
      <w:tr w:rsidR="00AE411F" w:rsidTr="00AE411F">
        <w:trPr>
          <w:trHeight w:val="96"/>
        </w:trPr>
        <w:tc>
          <w:tcPr>
            <w:tcW w:w="1980" w:type="dxa"/>
          </w:tcPr>
          <w:p w:rsidR="00AE411F" w:rsidRDefault="004C246A">
            <w:pPr>
              <w:pStyle w:val="TableBodyText"/>
            </w:pPr>
            <w:hyperlink w:anchor="Section_88e707f90b2d4ccf9ae7e9aaaed5a7f8" w:history="1">
              <w:r>
                <w:rPr>
                  <w:rStyle w:val="Hyperlink"/>
                </w:rPr>
                <w:t>C</w:t>
              </w:r>
            </w:hyperlink>
          </w:p>
        </w:tc>
        <w:tc>
          <w:tcPr>
            <w:tcW w:w="7272" w:type="dxa"/>
            <w:vAlign w:val="center"/>
          </w:tcPr>
          <w:p w:rsidR="00AE411F" w:rsidRDefault="004C246A">
            <w:pPr>
              <w:pStyle w:val="TableBodyText"/>
            </w:pPr>
            <w:r>
              <w:t xml:space="preserve">Specifies the angle of an arc's major axis relative to the x-axis of its parent </w:t>
            </w:r>
            <w:hyperlink w:anchor="Section_2995871af1b144e69754989fb760ee18" w:history="1">
              <w:r>
                <w:rPr>
                  <w:rStyle w:val="Hyperlink"/>
                </w:rPr>
                <w:t>shape</w:t>
              </w:r>
            </w:hyperlink>
            <w:r>
              <w:t>.</w:t>
            </w:r>
          </w:p>
        </w:tc>
      </w:tr>
      <w:tr w:rsidR="00AE411F" w:rsidTr="00AE411F">
        <w:trPr>
          <w:trHeight w:val="96"/>
        </w:trPr>
        <w:tc>
          <w:tcPr>
            <w:tcW w:w="1980" w:type="dxa"/>
          </w:tcPr>
          <w:p w:rsidR="00AE411F" w:rsidRDefault="004C246A">
            <w:pPr>
              <w:pStyle w:val="TableBodyText"/>
            </w:pPr>
            <w:hyperlink w:anchor="Section_c7348e43b8a84fa6a061fe303135c8f4" w:history="1">
              <w:r>
                <w:rPr>
                  <w:rStyle w:val="Hyperlink"/>
                </w:rPr>
                <w:t>D</w:t>
              </w:r>
            </w:hyperlink>
          </w:p>
        </w:tc>
        <w:tc>
          <w:tcPr>
            <w:tcW w:w="7272" w:type="dxa"/>
            <w:vAlign w:val="center"/>
          </w:tcPr>
          <w:p w:rsidR="00AE411F" w:rsidRDefault="004C246A">
            <w:pPr>
              <w:pStyle w:val="TableBodyText"/>
            </w:pPr>
            <w:r>
              <w:t xml:space="preserve">Specifies the ratio of an arc's major axis to </w:t>
            </w:r>
            <w:r>
              <w:t>its minor axis.</w:t>
            </w:r>
          </w:p>
        </w:tc>
      </w:tr>
    </w:tbl>
    <w:p w:rsidR="00AE411F" w:rsidRDefault="00AE411F"/>
    <w:p w:rsidR="00AE411F" w:rsidRDefault="004C246A">
      <w:pPr>
        <w:pStyle w:val="Heading4"/>
      </w:pPr>
      <w:bookmarkStart w:id="1037" w:name="section_aa836815e431444aa88e64450e7c5348"/>
      <w:bookmarkStart w:id="1038" w:name="_Toc163745508"/>
      <w:r>
        <w:t>InfiniteLine</w:t>
      </w:r>
      <w:bookmarkEnd w:id="1037"/>
      <w:bookmarkEnd w:id="1038"/>
    </w:p>
    <w:p w:rsidR="00AE411F" w:rsidRDefault="004C246A">
      <w:r>
        <w:t xml:space="preserve">The </w:t>
      </w:r>
      <w:r>
        <w:rPr>
          <w:b/>
        </w:rPr>
        <w:t>InfiniteLine</w:t>
      </w:r>
      <w:r>
        <w:t xml:space="preserve"> structure is a </w:t>
      </w:r>
      <w:hyperlink w:anchor="Section_7ae7c325097c4225adf5e7b8b6695639" w:history="1">
        <w:r>
          <w:rPr>
            <w:rStyle w:val="Hyperlink"/>
          </w:rPr>
          <w:t>Row_Type</w:t>
        </w:r>
      </w:hyperlink>
      <w:r>
        <w:t xml:space="preserve"> element that specifies the </w:t>
      </w:r>
      <w:hyperlink w:anchor="Section_1b69f6b831d44b28bc3770ee4956d8cb" w:history="1">
        <w:r>
          <w:rPr>
            <w:rStyle w:val="Hyperlink"/>
          </w:rPr>
          <w:t>geometric path</w:t>
        </w:r>
      </w:hyperlink>
      <w:r>
        <w:t xml:space="preserve"> of an infinite line. T</w:t>
      </w:r>
      <w:r>
        <w:t xml:space="preserve">he infinite line is specified by two points. </w:t>
      </w:r>
    </w:p>
    <w:p w:rsidR="00AE411F" w:rsidRDefault="004C246A">
      <w:r>
        <w:t xml:space="preserve">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element that contains this Row_Type element MUST NOT contain any o</w:t>
      </w:r>
      <w:r>
        <w:t>ther Row_Type elements.</w:t>
      </w:r>
    </w:p>
    <w:p w:rsidR="00AE411F" w:rsidRDefault="004C246A">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980" w:type="dxa"/>
          </w:tcPr>
          <w:p w:rsidR="00AE411F" w:rsidRDefault="004C246A">
            <w:pPr>
              <w:pStyle w:val="TableHeaderText"/>
              <w:ind w:left="720" w:hanging="720"/>
            </w:pPr>
            <w:r>
              <w:t>Cell_Type element</w:t>
            </w:r>
          </w:p>
        </w:tc>
        <w:tc>
          <w:tcPr>
            <w:tcW w:w="7272" w:type="dxa"/>
          </w:tcPr>
          <w:p w:rsidR="00AE411F" w:rsidRDefault="004C246A">
            <w:pPr>
              <w:pStyle w:val="TableHeaderText"/>
            </w:pPr>
            <w:r>
              <w:t>Meaning</w:t>
            </w:r>
          </w:p>
        </w:tc>
      </w:tr>
      <w:tr w:rsidR="00AE411F" w:rsidTr="00AE411F">
        <w:tc>
          <w:tcPr>
            <w:tcW w:w="1980" w:type="dxa"/>
          </w:tcPr>
          <w:p w:rsidR="00AE411F" w:rsidRDefault="004C246A">
            <w:pPr>
              <w:pStyle w:val="TableBodyText"/>
              <w:jc w:val="center"/>
            </w:pPr>
            <w:hyperlink w:anchor="Section_d508318965a44cb1ada9a40e0b1e3b24" w:history="1">
              <w:r>
                <w:rPr>
                  <w:rStyle w:val="Hyperlink"/>
                </w:rPr>
                <w:t>X</w:t>
              </w:r>
            </w:hyperlink>
          </w:p>
        </w:tc>
        <w:tc>
          <w:tcPr>
            <w:tcW w:w="7272" w:type="dxa"/>
          </w:tcPr>
          <w:p w:rsidR="00AE411F" w:rsidRDefault="004C246A">
            <w:pPr>
              <w:pStyle w:val="TableBodyText"/>
            </w:pPr>
            <w:r>
              <w:t>Specifies the x-coordinate of the first point.</w:t>
            </w:r>
          </w:p>
        </w:tc>
      </w:tr>
      <w:tr w:rsidR="00AE411F" w:rsidTr="00AE411F">
        <w:tc>
          <w:tcPr>
            <w:tcW w:w="1980" w:type="dxa"/>
          </w:tcPr>
          <w:p w:rsidR="00AE411F" w:rsidRDefault="004C246A">
            <w:pPr>
              <w:pStyle w:val="TableBodyText"/>
              <w:jc w:val="center"/>
            </w:pPr>
            <w:hyperlink w:anchor="Section_99106ddc279843e794d0bb3a79cd86c7" w:history="1">
              <w:r>
                <w:rPr>
                  <w:rStyle w:val="Hyperlink"/>
                </w:rPr>
                <w:t>Y</w:t>
              </w:r>
            </w:hyperlink>
          </w:p>
        </w:tc>
        <w:tc>
          <w:tcPr>
            <w:tcW w:w="7272" w:type="dxa"/>
          </w:tcPr>
          <w:p w:rsidR="00AE411F" w:rsidRDefault="004C246A">
            <w:pPr>
              <w:pStyle w:val="TableBodyText"/>
            </w:pPr>
            <w:r>
              <w:t>Specifies the y-coordinate of the first point.</w:t>
            </w:r>
          </w:p>
        </w:tc>
      </w:tr>
      <w:tr w:rsidR="00AE411F" w:rsidTr="00AE411F">
        <w:trPr>
          <w:trHeight w:val="96"/>
        </w:trPr>
        <w:tc>
          <w:tcPr>
            <w:tcW w:w="1980" w:type="dxa"/>
          </w:tcPr>
          <w:p w:rsidR="00AE411F" w:rsidRDefault="004C246A">
            <w:pPr>
              <w:pStyle w:val="TableBodyText"/>
              <w:jc w:val="center"/>
            </w:pPr>
            <w:hyperlink w:anchor="Section_94bd6863691942828646c493b66e84bf" w:history="1">
              <w:r>
                <w:rPr>
                  <w:rStyle w:val="Hyperlink"/>
                </w:rPr>
                <w:t>A</w:t>
              </w:r>
            </w:hyperlink>
          </w:p>
        </w:tc>
        <w:tc>
          <w:tcPr>
            <w:tcW w:w="7272" w:type="dxa"/>
          </w:tcPr>
          <w:p w:rsidR="00AE411F" w:rsidRDefault="004C246A">
            <w:pPr>
              <w:pStyle w:val="TableBodyText"/>
            </w:pPr>
            <w:r>
              <w:t xml:space="preserve">Specifies the x-coordinate </w:t>
            </w:r>
            <w:r>
              <w:t>of the second point.</w:t>
            </w:r>
          </w:p>
        </w:tc>
      </w:tr>
      <w:tr w:rsidR="00AE411F" w:rsidTr="00AE411F">
        <w:trPr>
          <w:trHeight w:val="96"/>
        </w:trPr>
        <w:tc>
          <w:tcPr>
            <w:tcW w:w="1980" w:type="dxa"/>
          </w:tcPr>
          <w:p w:rsidR="00AE411F" w:rsidRDefault="004C246A">
            <w:pPr>
              <w:pStyle w:val="TableBodyText"/>
              <w:jc w:val="center"/>
            </w:pPr>
            <w:hyperlink w:anchor="Section_5b63ed9f89514ab9bab47f6ea9a8fb1c" w:history="1">
              <w:r>
                <w:rPr>
                  <w:rStyle w:val="Hyperlink"/>
                </w:rPr>
                <w:t>B</w:t>
              </w:r>
            </w:hyperlink>
          </w:p>
        </w:tc>
        <w:tc>
          <w:tcPr>
            <w:tcW w:w="7272" w:type="dxa"/>
            <w:vAlign w:val="center"/>
          </w:tcPr>
          <w:p w:rsidR="00AE411F" w:rsidRDefault="004C246A">
            <w:pPr>
              <w:pStyle w:val="TableBodyText"/>
            </w:pPr>
            <w:r>
              <w:t>Specifies the y-coordinate of the second point.</w:t>
            </w:r>
          </w:p>
        </w:tc>
      </w:tr>
    </w:tbl>
    <w:p w:rsidR="00AE411F" w:rsidRDefault="00AE411F"/>
    <w:p w:rsidR="00AE411F" w:rsidRDefault="004C246A">
      <w:pPr>
        <w:pStyle w:val="Heading4"/>
      </w:pPr>
      <w:bookmarkStart w:id="1039" w:name="section_8a289a3e4dc14e90b005f6f0242768fa"/>
      <w:bookmarkStart w:id="1040" w:name="_Toc163745509"/>
      <w:r>
        <w:t>LineTo</w:t>
      </w:r>
      <w:bookmarkEnd w:id="1039"/>
      <w:bookmarkEnd w:id="1040"/>
    </w:p>
    <w:p w:rsidR="00AE411F" w:rsidRDefault="004C246A">
      <w:r>
        <w:t xml:space="preserve">The </w:t>
      </w:r>
      <w:r>
        <w:rPr>
          <w:b/>
        </w:rPr>
        <w:t>LineTo</w:t>
      </w:r>
      <w:r>
        <w:t xml:space="preserve"> structure is a </w:t>
      </w:r>
      <w:hyperlink w:anchor="Section_7ae7c325097c4225adf5e7b8b6695639" w:history="1">
        <w:r>
          <w:rPr>
            <w:rStyle w:val="Hyperlink"/>
          </w:rPr>
          <w:t>Row_Type</w:t>
        </w:r>
      </w:hyperlink>
      <w:r>
        <w:t xml:space="preserve"> element that specifies a line segment in a </w:t>
      </w:r>
      <w:hyperlink w:anchor="Section_1b69f6b831d44b28bc3770ee4956d8cb" w:history="1">
        <w:r>
          <w:rPr>
            <w:rStyle w:val="Hyperlink"/>
          </w:rPr>
          <w:t>geometric path</w:t>
        </w:r>
      </w:hyperlink>
      <w:r>
        <w:t>.</w:t>
      </w:r>
    </w:p>
    <w:p w:rsidR="00AE411F" w:rsidRDefault="004C246A">
      <w:r>
        <w:t xml:space="preserve">The </w:t>
      </w:r>
      <w:hyperlink w:anchor="Section_6f23bcc4af934023a3803e78a228e166">
        <w:r>
          <w:rPr>
            <w:rStyle w:val="Hyperlink"/>
          </w:rPr>
          <w:t>Cell_Type</w:t>
        </w:r>
      </w:hyperlink>
      <w:r>
        <w:t xml:space="preserve"> child elements of this structure MUST be a value from the f</w:t>
      </w:r>
      <w:r>
        <w:t>ollowing table.</w:t>
      </w:r>
    </w:p>
    <w:tbl>
      <w:tblPr>
        <w:tblStyle w:val="Table-ShadedHeader"/>
        <w:tblW w:w="0" w:type="auto"/>
        <w:tblLook w:val="04A0" w:firstRow="1" w:lastRow="0" w:firstColumn="1" w:lastColumn="0" w:noHBand="0" w:noVBand="1"/>
      </w:tblPr>
      <w:tblGrid>
        <w:gridCol w:w="1980"/>
        <w:gridCol w:w="727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980" w:type="dxa"/>
          </w:tcPr>
          <w:p w:rsidR="00AE411F" w:rsidRDefault="004C246A">
            <w:pPr>
              <w:pStyle w:val="TableHeaderText"/>
              <w:ind w:left="720" w:hanging="720"/>
            </w:pPr>
            <w:r>
              <w:t>Cell_Type element</w:t>
            </w:r>
          </w:p>
        </w:tc>
        <w:tc>
          <w:tcPr>
            <w:tcW w:w="7272" w:type="dxa"/>
          </w:tcPr>
          <w:p w:rsidR="00AE411F" w:rsidRDefault="004C246A">
            <w:pPr>
              <w:pStyle w:val="TableHeaderText"/>
            </w:pPr>
            <w:r>
              <w:t>Meaning</w:t>
            </w:r>
          </w:p>
        </w:tc>
      </w:tr>
      <w:tr w:rsidR="00AE411F" w:rsidTr="00AE411F">
        <w:tc>
          <w:tcPr>
            <w:tcW w:w="1980" w:type="dxa"/>
          </w:tcPr>
          <w:p w:rsidR="00AE411F" w:rsidRDefault="004C246A">
            <w:pPr>
              <w:pStyle w:val="TableBodyText"/>
              <w:jc w:val="center"/>
            </w:pPr>
            <w:hyperlink w:anchor="Section_d508318965a44cb1ada9a40e0b1e3b24" w:history="1">
              <w:r>
                <w:rPr>
                  <w:rStyle w:val="Hyperlink"/>
                </w:rPr>
                <w:t>X</w:t>
              </w:r>
            </w:hyperlink>
          </w:p>
        </w:tc>
        <w:tc>
          <w:tcPr>
            <w:tcW w:w="7272" w:type="dxa"/>
            <w:vAlign w:val="center"/>
          </w:tcPr>
          <w:p w:rsidR="00AE411F" w:rsidRDefault="004C246A">
            <w:pPr>
              <w:pStyle w:val="TableBodyText"/>
            </w:pPr>
            <w:r>
              <w:t>Specifies the x-coordinate of the ending vertex of the line segment.</w:t>
            </w:r>
          </w:p>
        </w:tc>
      </w:tr>
      <w:tr w:rsidR="00AE411F" w:rsidTr="00AE411F">
        <w:tc>
          <w:tcPr>
            <w:tcW w:w="1980" w:type="dxa"/>
          </w:tcPr>
          <w:p w:rsidR="00AE411F" w:rsidRDefault="004C246A">
            <w:pPr>
              <w:pStyle w:val="TableBodyText"/>
              <w:jc w:val="center"/>
            </w:pPr>
            <w:hyperlink w:anchor="Section_99106ddc279843e794d0bb3a79cd86c7" w:history="1">
              <w:r>
                <w:rPr>
                  <w:rStyle w:val="Hyperlink"/>
                </w:rPr>
                <w:t>Y</w:t>
              </w:r>
            </w:hyperlink>
          </w:p>
        </w:tc>
        <w:tc>
          <w:tcPr>
            <w:tcW w:w="7272" w:type="dxa"/>
            <w:vAlign w:val="center"/>
          </w:tcPr>
          <w:p w:rsidR="00AE411F" w:rsidRDefault="004C246A">
            <w:pPr>
              <w:pStyle w:val="TableBodyText"/>
            </w:pPr>
            <w:r>
              <w:t>Specifies the y-coo</w:t>
            </w:r>
            <w:r>
              <w:t>rdinate of the ending vertex of the line segment.</w:t>
            </w:r>
          </w:p>
        </w:tc>
      </w:tr>
    </w:tbl>
    <w:p w:rsidR="00AE411F" w:rsidRDefault="00AE411F"/>
    <w:p w:rsidR="00AE411F" w:rsidRDefault="004C246A">
      <w:pPr>
        <w:pStyle w:val="Heading4"/>
      </w:pPr>
      <w:bookmarkStart w:id="1041" w:name="section_c8d4bbc71acd4f058f8ef6cd21a85651"/>
      <w:bookmarkStart w:id="1042" w:name="_Toc163745510"/>
      <w:r>
        <w:lastRenderedPageBreak/>
        <w:t>MoveTo</w:t>
      </w:r>
      <w:bookmarkEnd w:id="1041"/>
      <w:bookmarkEnd w:id="1042"/>
    </w:p>
    <w:p w:rsidR="00AE411F" w:rsidRDefault="004C246A">
      <w:r>
        <w:t xml:space="preserve">The </w:t>
      </w:r>
      <w:r>
        <w:rPr>
          <w:b/>
        </w:rPr>
        <w:t>MoveTo</w:t>
      </w:r>
      <w:r>
        <w:t xml:space="preserve"> structure is a </w:t>
      </w:r>
      <w:hyperlink w:anchor="Section_7ae7c325097c4225adf5e7b8b6695639" w:history="1">
        <w:r>
          <w:rPr>
            <w:rStyle w:val="Hyperlink"/>
          </w:rPr>
          <w:t>Row_Type</w:t>
        </w:r>
      </w:hyperlink>
      <w:r>
        <w:t xml:space="preserve"> element that specifies either the starting vertex of a </w:t>
      </w:r>
      <w:hyperlink w:anchor="Section_1b69f6b831d44b28bc3770ee4956d8cb" w:history="1">
        <w:r>
          <w:rPr>
            <w:rStyle w:val="Hyperlink"/>
          </w:rPr>
          <w:t>geometric path</w:t>
        </w:r>
      </w:hyperlink>
      <w:r>
        <w:t xml:space="preserve"> or the first vertex after a break in a path.</w:t>
      </w:r>
    </w:p>
    <w:p w:rsidR="00AE411F" w:rsidRDefault="004C246A">
      <w:r>
        <w:t xml:space="preserve">The </w:t>
      </w:r>
      <w:hyperlink w:anchor="Section_6f23bcc4af934023a3803e78a228e166">
        <w:r>
          <w:rPr>
            <w:rStyle w:val="Hyperlink"/>
          </w:rPr>
          <w:t>Cell_Type</w:t>
        </w:r>
      </w:hyperlink>
      <w:r>
        <w:t xml:space="preserve"> child elements of this structure MUST be a value from the fol</w:t>
      </w:r>
      <w:r>
        <w:t>lowing table.</w:t>
      </w:r>
    </w:p>
    <w:tbl>
      <w:tblPr>
        <w:tblStyle w:val="Table-ShadedHeader"/>
        <w:tblW w:w="0" w:type="auto"/>
        <w:tblLook w:val="04A0" w:firstRow="1" w:lastRow="0" w:firstColumn="1" w:lastColumn="0" w:noHBand="0" w:noVBand="1"/>
      </w:tblPr>
      <w:tblGrid>
        <w:gridCol w:w="1980"/>
        <w:gridCol w:w="727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980" w:type="dxa"/>
          </w:tcPr>
          <w:p w:rsidR="00AE411F" w:rsidRDefault="004C246A">
            <w:pPr>
              <w:pStyle w:val="TableHeaderText"/>
              <w:ind w:left="720" w:hanging="720"/>
            </w:pPr>
            <w:r>
              <w:t>Cell_Type element</w:t>
            </w:r>
          </w:p>
        </w:tc>
        <w:tc>
          <w:tcPr>
            <w:tcW w:w="7272" w:type="dxa"/>
          </w:tcPr>
          <w:p w:rsidR="00AE411F" w:rsidRDefault="004C246A">
            <w:pPr>
              <w:pStyle w:val="TableHeaderText"/>
            </w:pPr>
            <w:r>
              <w:t>Meaning</w:t>
            </w:r>
          </w:p>
        </w:tc>
      </w:tr>
      <w:tr w:rsidR="00AE411F" w:rsidTr="00AE411F">
        <w:tc>
          <w:tcPr>
            <w:tcW w:w="1980" w:type="dxa"/>
          </w:tcPr>
          <w:p w:rsidR="00AE411F" w:rsidRDefault="004C246A">
            <w:pPr>
              <w:pStyle w:val="TableBodyText"/>
              <w:jc w:val="center"/>
            </w:pPr>
            <w:hyperlink w:anchor="Section_d508318965a44cb1ada9a40e0b1e3b24" w:history="1">
              <w:r>
                <w:rPr>
                  <w:rStyle w:val="Hyperlink"/>
                </w:rPr>
                <w:t>X</w:t>
              </w:r>
            </w:hyperlink>
          </w:p>
        </w:tc>
        <w:tc>
          <w:tcPr>
            <w:tcW w:w="7272" w:type="dxa"/>
            <w:vAlign w:val="center"/>
          </w:tcPr>
          <w:p w:rsidR="00AE411F" w:rsidRDefault="004C246A">
            <w:pPr>
              <w:pStyle w:val="TableBodyText"/>
            </w:pPr>
            <w:r>
              <w:t>Specifies the x-coordinate of the vertex.</w:t>
            </w:r>
          </w:p>
        </w:tc>
      </w:tr>
      <w:tr w:rsidR="00AE411F" w:rsidTr="00AE411F">
        <w:tc>
          <w:tcPr>
            <w:tcW w:w="1980" w:type="dxa"/>
          </w:tcPr>
          <w:p w:rsidR="00AE411F" w:rsidRDefault="004C246A">
            <w:pPr>
              <w:pStyle w:val="TableBodyText"/>
              <w:jc w:val="center"/>
            </w:pPr>
            <w:hyperlink w:anchor="Section_99106ddc279843e794d0bb3a79cd86c7" w:history="1">
              <w:r>
                <w:rPr>
                  <w:rStyle w:val="Hyperlink"/>
                </w:rPr>
                <w:t>Y</w:t>
              </w:r>
            </w:hyperlink>
          </w:p>
        </w:tc>
        <w:tc>
          <w:tcPr>
            <w:tcW w:w="7272" w:type="dxa"/>
            <w:vAlign w:val="center"/>
          </w:tcPr>
          <w:p w:rsidR="00AE411F" w:rsidRDefault="004C246A">
            <w:pPr>
              <w:pStyle w:val="TableBodyText"/>
            </w:pPr>
            <w:r>
              <w:t>Specifies the y-coordinate of the vertex.</w:t>
            </w:r>
          </w:p>
        </w:tc>
      </w:tr>
    </w:tbl>
    <w:p w:rsidR="00AE411F" w:rsidRDefault="00AE411F"/>
    <w:p w:rsidR="00AE411F" w:rsidRDefault="004C246A">
      <w:pPr>
        <w:pStyle w:val="Heading4"/>
      </w:pPr>
      <w:bookmarkStart w:id="1043" w:name="section_b6a3beeb34e348e69cf4b74cf646149a"/>
      <w:bookmarkStart w:id="1044" w:name="_Toc163745511"/>
      <w:r>
        <w:t>NURBSTo</w:t>
      </w:r>
      <w:bookmarkEnd w:id="1043"/>
      <w:bookmarkEnd w:id="1044"/>
    </w:p>
    <w:p w:rsidR="00AE411F" w:rsidRDefault="004C246A">
      <w:r>
        <w:t xml:space="preserve">The </w:t>
      </w:r>
      <w:r>
        <w:rPr>
          <w:b/>
        </w:rPr>
        <w:t>NURBSTo</w:t>
      </w:r>
      <w:r>
        <w:t xml:space="preserve"> structure is a </w:t>
      </w:r>
      <w:hyperlink w:anchor="Section_7ae7c325097c4225adf5e7b8b6695639" w:history="1">
        <w:r>
          <w:rPr>
            <w:rStyle w:val="Hyperlink"/>
          </w:rPr>
          <w:t>Row_Type</w:t>
        </w:r>
      </w:hyperlink>
      <w:r>
        <w:t xml:space="preserve"> element that specifies a Non-Uniform Rational B-Spline (NURBS) in a </w:t>
      </w:r>
      <w:hyperlink w:anchor="Section_1b69f6b831d44b28bc3770ee4956d8cb" w:history="1">
        <w:r>
          <w:rPr>
            <w:rStyle w:val="Hyperlink"/>
          </w:rPr>
          <w:t>geometric path</w:t>
        </w:r>
      </w:hyperlink>
      <w:r>
        <w:t>.</w:t>
      </w:r>
    </w:p>
    <w:p w:rsidR="00AE411F" w:rsidRDefault="004C246A">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980" w:type="dxa"/>
          </w:tcPr>
          <w:p w:rsidR="00AE411F" w:rsidRDefault="004C246A">
            <w:pPr>
              <w:pStyle w:val="TableHeaderText"/>
              <w:ind w:left="720" w:hanging="720"/>
            </w:pPr>
            <w:r>
              <w:t>Cell_Type element</w:t>
            </w:r>
          </w:p>
        </w:tc>
        <w:tc>
          <w:tcPr>
            <w:tcW w:w="7272" w:type="dxa"/>
          </w:tcPr>
          <w:p w:rsidR="00AE411F" w:rsidRDefault="004C246A">
            <w:pPr>
              <w:pStyle w:val="TableHeaderText"/>
            </w:pPr>
            <w:r>
              <w:t>Meaning</w:t>
            </w:r>
          </w:p>
        </w:tc>
      </w:tr>
      <w:tr w:rsidR="00AE411F" w:rsidTr="00AE411F">
        <w:tc>
          <w:tcPr>
            <w:tcW w:w="1980" w:type="dxa"/>
          </w:tcPr>
          <w:p w:rsidR="00AE411F" w:rsidRDefault="004C246A">
            <w:pPr>
              <w:pStyle w:val="TableBodyText"/>
              <w:jc w:val="center"/>
            </w:pPr>
            <w:hyperlink w:anchor="Section_d508318965a44cb1ada9a40e0b1e3b24" w:history="1">
              <w:r>
                <w:rPr>
                  <w:rStyle w:val="Hyperlink"/>
                </w:rPr>
                <w:t>X</w:t>
              </w:r>
            </w:hyperlink>
          </w:p>
        </w:tc>
        <w:tc>
          <w:tcPr>
            <w:tcW w:w="7272" w:type="dxa"/>
          </w:tcPr>
          <w:p w:rsidR="00AE411F" w:rsidRDefault="004C246A">
            <w:pPr>
              <w:pStyle w:val="TableBodyText"/>
            </w:pPr>
            <w:r>
              <w:t>Specifies the x-coord</w:t>
            </w:r>
            <w:r>
              <w:t xml:space="preserve">inate of the endpoint of a </w:t>
            </w:r>
            <w:hyperlink w:anchor="Section_eecdfe10f361434ca5a827668bad6404" w:history="1">
              <w:r>
                <w:t>NURBS</w:t>
              </w:r>
            </w:hyperlink>
            <w:r>
              <w:t>.</w:t>
            </w:r>
          </w:p>
        </w:tc>
      </w:tr>
      <w:tr w:rsidR="00AE411F" w:rsidTr="00AE411F">
        <w:tc>
          <w:tcPr>
            <w:tcW w:w="1980" w:type="dxa"/>
          </w:tcPr>
          <w:p w:rsidR="00AE411F" w:rsidRDefault="004C246A">
            <w:pPr>
              <w:pStyle w:val="TableBodyText"/>
              <w:jc w:val="center"/>
            </w:pPr>
            <w:hyperlink w:anchor="Section_99106ddc279843e794d0bb3a79cd86c7" w:history="1">
              <w:r>
                <w:rPr>
                  <w:rStyle w:val="Hyperlink"/>
                </w:rPr>
                <w:t>Y</w:t>
              </w:r>
            </w:hyperlink>
          </w:p>
        </w:tc>
        <w:tc>
          <w:tcPr>
            <w:tcW w:w="7272" w:type="dxa"/>
          </w:tcPr>
          <w:p w:rsidR="00AE411F" w:rsidRDefault="004C246A">
            <w:pPr>
              <w:pStyle w:val="TableBodyText"/>
            </w:pPr>
            <w:r>
              <w:t>Specifies the y-coordinate of the endpoint of a NURBS.</w:t>
            </w:r>
          </w:p>
        </w:tc>
      </w:tr>
      <w:tr w:rsidR="00AE411F" w:rsidTr="00AE411F">
        <w:tc>
          <w:tcPr>
            <w:tcW w:w="1980" w:type="dxa"/>
          </w:tcPr>
          <w:p w:rsidR="00AE411F" w:rsidRDefault="004C246A">
            <w:pPr>
              <w:pStyle w:val="TableBodyText"/>
              <w:jc w:val="center"/>
            </w:pPr>
            <w:hyperlink w:anchor="Section_94bd6863691942828646c493b66e84bf" w:history="1">
              <w:r>
                <w:rPr>
                  <w:rStyle w:val="Hyperlink"/>
                </w:rPr>
                <w:t>A</w:t>
              </w:r>
            </w:hyperlink>
          </w:p>
        </w:tc>
        <w:tc>
          <w:tcPr>
            <w:tcW w:w="7272" w:type="dxa"/>
          </w:tcPr>
          <w:p w:rsidR="00AE411F" w:rsidRDefault="004C246A">
            <w:pPr>
              <w:pStyle w:val="TableBodyText"/>
            </w:pPr>
            <w:r>
              <w:t>Specifies the second to the last knot of the NURBS.</w:t>
            </w:r>
          </w:p>
        </w:tc>
      </w:tr>
      <w:tr w:rsidR="00AE411F" w:rsidTr="00AE411F">
        <w:tc>
          <w:tcPr>
            <w:tcW w:w="1980" w:type="dxa"/>
          </w:tcPr>
          <w:p w:rsidR="00AE411F" w:rsidRDefault="004C246A">
            <w:pPr>
              <w:pStyle w:val="TableBodyText"/>
              <w:jc w:val="center"/>
            </w:pPr>
            <w:hyperlink w:anchor="Section_5b63ed9f89514ab9bab47f6ea9a8fb1c" w:history="1">
              <w:r>
                <w:rPr>
                  <w:rStyle w:val="Hyperlink"/>
                </w:rPr>
                <w:t>B</w:t>
              </w:r>
            </w:hyperlink>
          </w:p>
        </w:tc>
        <w:tc>
          <w:tcPr>
            <w:tcW w:w="7272" w:type="dxa"/>
          </w:tcPr>
          <w:p w:rsidR="00AE411F" w:rsidRDefault="004C246A">
            <w:pPr>
              <w:pStyle w:val="TableBodyText"/>
            </w:pPr>
            <w:r>
              <w:t>Specifies the last weight of the NURBS.</w:t>
            </w:r>
          </w:p>
        </w:tc>
      </w:tr>
      <w:tr w:rsidR="00AE411F" w:rsidTr="00AE411F">
        <w:tc>
          <w:tcPr>
            <w:tcW w:w="1980" w:type="dxa"/>
          </w:tcPr>
          <w:p w:rsidR="00AE411F" w:rsidRDefault="004C246A">
            <w:pPr>
              <w:pStyle w:val="TableBodyText"/>
              <w:jc w:val="center"/>
            </w:pPr>
            <w:hyperlink w:anchor="Section_88e707f90b2d4ccf9ae7e9aaaed5a7f8" w:history="1">
              <w:r>
                <w:rPr>
                  <w:rStyle w:val="Hyperlink"/>
                </w:rPr>
                <w:t>C</w:t>
              </w:r>
            </w:hyperlink>
          </w:p>
        </w:tc>
        <w:tc>
          <w:tcPr>
            <w:tcW w:w="7272" w:type="dxa"/>
          </w:tcPr>
          <w:p w:rsidR="00AE411F" w:rsidRDefault="004C246A">
            <w:pPr>
              <w:pStyle w:val="TableBodyText"/>
            </w:pPr>
            <w:r>
              <w:t>Specifies the first knot of the NURBS.</w:t>
            </w:r>
          </w:p>
        </w:tc>
      </w:tr>
      <w:tr w:rsidR="00AE411F" w:rsidTr="00AE411F">
        <w:tc>
          <w:tcPr>
            <w:tcW w:w="1980" w:type="dxa"/>
          </w:tcPr>
          <w:p w:rsidR="00AE411F" w:rsidRDefault="004C246A">
            <w:pPr>
              <w:pStyle w:val="TableBodyText"/>
              <w:jc w:val="center"/>
            </w:pPr>
            <w:hyperlink w:anchor="Section_c7348e43b8a84fa6a061fe303135c8f4" w:history="1">
              <w:r>
                <w:rPr>
                  <w:rStyle w:val="Hyperlink"/>
                </w:rPr>
                <w:t>D</w:t>
              </w:r>
            </w:hyperlink>
          </w:p>
        </w:tc>
        <w:tc>
          <w:tcPr>
            <w:tcW w:w="7272" w:type="dxa"/>
          </w:tcPr>
          <w:p w:rsidR="00AE411F" w:rsidRDefault="004C246A">
            <w:pPr>
              <w:pStyle w:val="TableBodyText"/>
            </w:pPr>
            <w:r>
              <w:t>Specifies the first weight of the NURBS.</w:t>
            </w:r>
          </w:p>
        </w:tc>
      </w:tr>
      <w:tr w:rsidR="00AE411F" w:rsidTr="00AE411F">
        <w:tc>
          <w:tcPr>
            <w:tcW w:w="1980" w:type="dxa"/>
          </w:tcPr>
          <w:p w:rsidR="00AE411F" w:rsidRDefault="004C246A">
            <w:pPr>
              <w:pStyle w:val="TableBodyText"/>
              <w:jc w:val="center"/>
            </w:pPr>
            <w:hyperlink w:anchor="Section_99f38d547d8741488fb7b4e1f4347ddf" w:history="1">
              <w:r>
                <w:rPr>
                  <w:rStyle w:val="Hyperlink"/>
                </w:rPr>
                <w:t>E</w:t>
              </w:r>
            </w:hyperlink>
          </w:p>
        </w:tc>
        <w:tc>
          <w:tcPr>
            <w:tcW w:w="7272" w:type="dxa"/>
          </w:tcPr>
          <w:p w:rsidR="00AE411F" w:rsidRDefault="004C246A">
            <w:pPr>
              <w:pStyle w:val="TableBodyText"/>
            </w:pPr>
            <w:r>
              <w:t>Specifies a formula that MUST contain a NURBS func</w:t>
            </w:r>
            <w:r>
              <w:t>tion.</w:t>
            </w:r>
          </w:p>
        </w:tc>
      </w:tr>
    </w:tbl>
    <w:p w:rsidR="00AE411F" w:rsidRDefault="00AE411F"/>
    <w:p w:rsidR="00AE411F" w:rsidRDefault="004C246A">
      <w:pPr>
        <w:pStyle w:val="Heading4"/>
      </w:pPr>
      <w:bookmarkStart w:id="1045" w:name="section_fbee463785994947990565fd8fbf6481"/>
      <w:bookmarkStart w:id="1046" w:name="_Toc163745512"/>
      <w:r>
        <w:t>PolylineTo</w:t>
      </w:r>
      <w:bookmarkEnd w:id="1045"/>
      <w:bookmarkEnd w:id="1046"/>
    </w:p>
    <w:p w:rsidR="00AE411F" w:rsidRDefault="004C246A">
      <w:r>
        <w:t xml:space="preserve">The </w:t>
      </w:r>
      <w:r>
        <w:rPr>
          <w:b/>
        </w:rPr>
        <w:t>PolylineTo</w:t>
      </w:r>
      <w:r>
        <w:t xml:space="preserve"> structure is a </w:t>
      </w:r>
      <w:hyperlink w:anchor="Section_7ae7c325097c4225adf5e7b8b6695639" w:history="1">
        <w:r>
          <w:rPr>
            <w:rStyle w:val="Hyperlink"/>
          </w:rPr>
          <w:t>Row_Type</w:t>
        </w:r>
      </w:hyperlink>
      <w:r>
        <w:t xml:space="preserve"> element that specifies a polyline segment in a </w:t>
      </w:r>
      <w:hyperlink w:anchor="Section_1b69f6b831d44b28bc3770ee4956d8cb" w:history="1">
        <w:r>
          <w:rPr>
            <w:rStyle w:val="Hyperlink"/>
          </w:rPr>
          <w:t>geometric path</w:t>
        </w:r>
      </w:hyperlink>
      <w:r>
        <w:t>.</w:t>
      </w:r>
    </w:p>
    <w:p w:rsidR="00AE411F" w:rsidRDefault="004C246A">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980" w:type="dxa"/>
          </w:tcPr>
          <w:p w:rsidR="00AE411F" w:rsidRDefault="004C246A">
            <w:pPr>
              <w:pStyle w:val="TableHeaderText"/>
              <w:ind w:left="720" w:hanging="720"/>
            </w:pPr>
            <w:r>
              <w:t>Cell_Type element</w:t>
            </w:r>
          </w:p>
        </w:tc>
        <w:tc>
          <w:tcPr>
            <w:tcW w:w="7272" w:type="dxa"/>
          </w:tcPr>
          <w:p w:rsidR="00AE411F" w:rsidRDefault="004C246A">
            <w:pPr>
              <w:pStyle w:val="TableHeaderText"/>
            </w:pPr>
            <w:r>
              <w:t>Meaning</w:t>
            </w:r>
          </w:p>
        </w:tc>
      </w:tr>
      <w:tr w:rsidR="00AE411F" w:rsidTr="00AE411F">
        <w:tc>
          <w:tcPr>
            <w:tcW w:w="1980" w:type="dxa"/>
          </w:tcPr>
          <w:p w:rsidR="00AE411F" w:rsidRDefault="004C246A">
            <w:pPr>
              <w:pStyle w:val="TableBodyText"/>
              <w:jc w:val="center"/>
            </w:pPr>
            <w:hyperlink w:anchor="Section_d508318965a44cb1ada9a40e0b1e3b24" w:history="1">
              <w:r>
                <w:rPr>
                  <w:rStyle w:val="Hyperlink"/>
                </w:rPr>
                <w:t>X</w:t>
              </w:r>
            </w:hyperlink>
          </w:p>
        </w:tc>
        <w:tc>
          <w:tcPr>
            <w:tcW w:w="7272" w:type="dxa"/>
            <w:vAlign w:val="center"/>
          </w:tcPr>
          <w:p w:rsidR="00AE411F" w:rsidRDefault="004C246A">
            <w:pPr>
              <w:pStyle w:val="TableBodyText"/>
            </w:pPr>
            <w:r>
              <w:t xml:space="preserve">Specifies the x-coordinate of </w:t>
            </w:r>
            <w:r>
              <w:t>the ending vertex of the last line segment.</w:t>
            </w:r>
          </w:p>
        </w:tc>
      </w:tr>
      <w:tr w:rsidR="00AE411F" w:rsidTr="00AE411F">
        <w:tc>
          <w:tcPr>
            <w:tcW w:w="1980" w:type="dxa"/>
          </w:tcPr>
          <w:p w:rsidR="00AE411F" w:rsidRDefault="004C246A">
            <w:pPr>
              <w:pStyle w:val="TableBodyText"/>
              <w:jc w:val="center"/>
            </w:pPr>
            <w:hyperlink w:anchor="Section_99106ddc279843e794d0bb3a79cd86c7" w:history="1">
              <w:r>
                <w:rPr>
                  <w:rStyle w:val="Hyperlink"/>
                </w:rPr>
                <w:t>Y</w:t>
              </w:r>
            </w:hyperlink>
          </w:p>
        </w:tc>
        <w:tc>
          <w:tcPr>
            <w:tcW w:w="7272" w:type="dxa"/>
            <w:vAlign w:val="center"/>
          </w:tcPr>
          <w:p w:rsidR="00AE411F" w:rsidRDefault="004C246A">
            <w:pPr>
              <w:pStyle w:val="TableBodyText"/>
            </w:pPr>
            <w:r>
              <w:t>Specifies the y-coordinate of the ending vertex of the last line segment.</w:t>
            </w:r>
          </w:p>
        </w:tc>
      </w:tr>
      <w:tr w:rsidR="00AE411F" w:rsidTr="00AE411F">
        <w:tc>
          <w:tcPr>
            <w:tcW w:w="1980" w:type="dxa"/>
          </w:tcPr>
          <w:p w:rsidR="00AE411F" w:rsidRDefault="004C246A">
            <w:pPr>
              <w:pStyle w:val="TableBodyText"/>
              <w:jc w:val="center"/>
            </w:pPr>
            <w:hyperlink w:anchor="Section_94bd6863691942828646c493b66e84bf" w:history="1">
              <w:r>
                <w:rPr>
                  <w:rStyle w:val="Hyperlink"/>
                </w:rPr>
                <w:t>A</w:t>
              </w:r>
            </w:hyperlink>
          </w:p>
        </w:tc>
        <w:tc>
          <w:tcPr>
            <w:tcW w:w="7272" w:type="dxa"/>
            <w:vAlign w:val="center"/>
          </w:tcPr>
          <w:p w:rsidR="00AE411F" w:rsidRDefault="004C246A">
            <w:pPr>
              <w:pStyle w:val="TableBodyText"/>
            </w:pPr>
            <w:r>
              <w:t xml:space="preserve">Specifies a </w:t>
            </w:r>
            <w:r>
              <w:t xml:space="preserve">formula that MUST contain a </w:t>
            </w:r>
            <w:hyperlink w:anchor="Section_b81ec59d54424f1d93b5931a65729ad4" w:history="1">
              <w:r>
                <w:rPr>
                  <w:rStyle w:val="Hyperlink"/>
                </w:rPr>
                <w:t>polyline</w:t>
              </w:r>
            </w:hyperlink>
            <w:r>
              <w:t xml:space="preserve"> function.</w:t>
            </w:r>
          </w:p>
        </w:tc>
      </w:tr>
    </w:tbl>
    <w:p w:rsidR="00AE411F" w:rsidRDefault="00AE411F"/>
    <w:p w:rsidR="00AE411F" w:rsidRDefault="004C246A">
      <w:pPr>
        <w:pStyle w:val="Heading4"/>
      </w:pPr>
      <w:bookmarkStart w:id="1047" w:name="section_fe4ffa27e91f49a98b1a358692bb9e19"/>
      <w:bookmarkStart w:id="1048" w:name="_Toc163745513"/>
      <w:r>
        <w:lastRenderedPageBreak/>
        <w:t>RelCubBezTo</w:t>
      </w:r>
      <w:bookmarkEnd w:id="1047"/>
      <w:bookmarkEnd w:id="1048"/>
    </w:p>
    <w:p w:rsidR="00AE411F" w:rsidRDefault="004C246A">
      <w:r>
        <w:t xml:space="preserve">The </w:t>
      </w:r>
      <w:r>
        <w:rPr>
          <w:b/>
        </w:rPr>
        <w:t>RelCubBezTo</w:t>
      </w:r>
      <w:r>
        <w:t xml:space="preserve"> structure is a </w:t>
      </w:r>
      <w:hyperlink w:anchor="Section_7ae7c325097c4225adf5e7b8b6695639" w:history="1">
        <w:r>
          <w:rPr>
            <w:rStyle w:val="Hyperlink"/>
          </w:rPr>
          <w:t>Row_Type</w:t>
        </w:r>
      </w:hyperlink>
      <w:r>
        <w:t xml:space="preserve"> element that specifies a cubic Bezi</w:t>
      </w:r>
      <w:r>
        <w:t xml:space="preserve">er in a </w:t>
      </w:r>
      <w:hyperlink w:anchor="Section_1b69f6b831d44b28bc3770ee4956d8cb" w:history="1">
        <w:r>
          <w:rPr>
            <w:rStyle w:val="Hyperlink"/>
          </w:rPr>
          <w:t>geometric path</w:t>
        </w:r>
      </w:hyperlink>
      <w:r>
        <w:t xml:space="preserve">. Coordinates are specified as </w:t>
      </w:r>
      <w:hyperlink w:anchor="Section_6179f5b2a7ea40b9b63617a5d6c70bab" w:history="1">
        <w:r>
          <w:rPr>
            <w:rStyle w:val="Hyperlink"/>
          </w:rPr>
          <w:t>relative coordinates</w:t>
        </w:r>
      </w:hyperlink>
      <w:r>
        <w:t>. A cubic Bezier is specified by its endpoint and two control p</w:t>
      </w:r>
      <w:r>
        <w:t>oints, one at the beginning of the curve and the other at the end of the curve.</w:t>
      </w:r>
    </w:p>
    <w:p w:rsidR="00AE411F" w:rsidRDefault="004C246A">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980" w:type="dxa"/>
          </w:tcPr>
          <w:p w:rsidR="00AE411F" w:rsidRDefault="004C246A">
            <w:pPr>
              <w:pStyle w:val="TableHeaderText"/>
              <w:ind w:left="720" w:hanging="720"/>
            </w:pPr>
            <w:r>
              <w:t>Cell_Type element</w:t>
            </w:r>
          </w:p>
        </w:tc>
        <w:tc>
          <w:tcPr>
            <w:tcW w:w="7272" w:type="dxa"/>
          </w:tcPr>
          <w:p w:rsidR="00AE411F" w:rsidRDefault="004C246A">
            <w:pPr>
              <w:pStyle w:val="TableHeaderText"/>
            </w:pPr>
            <w:r>
              <w:t>Meaning</w:t>
            </w:r>
          </w:p>
        </w:tc>
      </w:tr>
      <w:tr w:rsidR="00AE411F" w:rsidTr="00AE411F">
        <w:tc>
          <w:tcPr>
            <w:tcW w:w="1980" w:type="dxa"/>
          </w:tcPr>
          <w:p w:rsidR="00AE411F" w:rsidRDefault="004C246A">
            <w:pPr>
              <w:pStyle w:val="TableBodyText"/>
              <w:jc w:val="center"/>
            </w:pPr>
            <w:hyperlink w:anchor="Section_d508318965a44cb1ada9a40e0b1e3b24" w:history="1">
              <w:r>
                <w:rPr>
                  <w:rStyle w:val="Hyperlink"/>
                </w:rPr>
                <w:t>X</w:t>
              </w:r>
            </w:hyperlink>
          </w:p>
        </w:tc>
        <w:tc>
          <w:tcPr>
            <w:tcW w:w="7272" w:type="dxa"/>
          </w:tcPr>
          <w:p w:rsidR="00AE411F" w:rsidRDefault="004C246A">
            <w:pPr>
              <w:pStyle w:val="TableBodyText"/>
            </w:pPr>
            <w:r>
              <w:t>Specifies the x-coordinate of the endpoint in relative coordinates.</w:t>
            </w:r>
          </w:p>
        </w:tc>
      </w:tr>
      <w:tr w:rsidR="00AE411F" w:rsidTr="00AE411F">
        <w:tc>
          <w:tcPr>
            <w:tcW w:w="1980" w:type="dxa"/>
          </w:tcPr>
          <w:p w:rsidR="00AE411F" w:rsidRDefault="004C246A">
            <w:pPr>
              <w:pStyle w:val="TableBodyText"/>
              <w:jc w:val="center"/>
            </w:pPr>
            <w:hyperlink w:anchor="Section_99106ddc279843e794d0bb3a79cd86c7" w:history="1">
              <w:r>
                <w:rPr>
                  <w:rStyle w:val="Hyperlink"/>
                </w:rPr>
                <w:t>Y</w:t>
              </w:r>
            </w:hyperlink>
          </w:p>
        </w:tc>
        <w:tc>
          <w:tcPr>
            <w:tcW w:w="7272" w:type="dxa"/>
          </w:tcPr>
          <w:p w:rsidR="00AE411F" w:rsidRDefault="004C246A">
            <w:pPr>
              <w:pStyle w:val="TableBodyText"/>
            </w:pPr>
            <w:r>
              <w:t>Specifies the y-coordinate of the endpoint in relative</w:t>
            </w:r>
            <w:r>
              <w:t xml:space="preserve"> coordinates.</w:t>
            </w:r>
          </w:p>
        </w:tc>
      </w:tr>
      <w:tr w:rsidR="00AE411F" w:rsidTr="00AE411F">
        <w:trPr>
          <w:trHeight w:val="96"/>
        </w:trPr>
        <w:tc>
          <w:tcPr>
            <w:tcW w:w="1980" w:type="dxa"/>
          </w:tcPr>
          <w:p w:rsidR="00AE411F" w:rsidRDefault="004C246A">
            <w:pPr>
              <w:pStyle w:val="TableBodyText"/>
              <w:jc w:val="center"/>
            </w:pPr>
            <w:hyperlink w:anchor="Section_94bd6863691942828646c493b66e84bf" w:history="1">
              <w:r>
                <w:rPr>
                  <w:rStyle w:val="Hyperlink"/>
                </w:rPr>
                <w:t>A</w:t>
              </w:r>
            </w:hyperlink>
          </w:p>
        </w:tc>
        <w:tc>
          <w:tcPr>
            <w:tcW w:w="7272" w:type="dxa"/>
          </w:tcPr>
          <w:p w:rsidR="00AE411F" w:rsidRDefault="004C246A">
            <w:pPr>
              <w:pStyle w:val="TableBodyText"/>
            </w:pPr>
            <w:r>
              <w:t>Specifies the x-coordinate of the control point at the beginning of the curve in relative coordinates.</w:t>
            </w:r>
          </w:p>
        </w:tc>
      </w:tr>
      <w:tr w:rsidR="00AE411F" w:rsidTr="00AE411F">
        <w:trPr>
          <w:trHeight w:val="96"/>
        </w:trPr>
        <w:tc>
          <w:tcPr>
            <w:tcW w:w="1980" w:type="dxa"/>
          </w:tcPr>
          <w:p w:rsidR="00AE411F" w:rsidRDefault="004C246A">
            <w:pPr>
              <w:pStyle w:val="TableBodyText"/>
              <w:jc w:val="center"/>
            </w:pPr>
            <w:hyperlink w:anchor="Section_5b63ed9f89514ab9bab47f6ea9a8fb1c" w:history="1">
              <w:r>
                <w:rPr>
                  <w:rStyle w:val="Hyperlink"/>
                </w:rPr>
                <w:t>B</w:t>
              </w:r>
            </w:hyperlink>
          </w:p>
        </w:tc>
        <w:tc>
          <w:tcPr>
            <w:tcW w:w="7272" w:type="dxa"/>
            <w:vAlign w:val="center"/>
          </w:tcPr>
          <w:p w:rsidR="00AE411F" w:rsidRDefault="004C246A">
            <w:pPr>
              <w:pStyle w:val="TableBodyText"/>
            </w:pPr>
            <w:r>
              <w:t>Specifies the y-coordinate of the control point at the beginning of the curve in relative coordinates.</w:t>
            </w:r>
          </w:p>
        </w:tc>
      </w:tr>
      <w:tr w:rsidR="00AE411F" w:rsidTr="00AE411F">
        <w:trPr>
          <w:trHeight w:val="96"/>
        </w:trPr>
        <w:tc>
          <w:tcPr>
            <w:tcW w:w="1980" w:type="dxa"/>
          </w:tcPr>
          <w:p w:rsidR="00AE411F" w:rsidRDefault="004C246A">
            <w:pPr>
              <w:pStyle w:val="TableBodyText"/>
              <w:jc w:val="center"/>
            </w:pPr>
            <w:hyperlink w:anchor="Section_88e707f90b2d4ccf9ae7e9aaaed5a7f8" w:history="1">
              <w:r>
                <w:rPr>
                  <w:rStyle w:val="Hyperlink"/>
                </w:rPr>
                <w:t>C</w:t>
              </w:r>
            </w:hyperlink>
          </w:p>
        </w:tc>
        <w:tc>
          <w:tcPr>
            <w:tcW w:w="7272" w:type="dxa"/>
            <w:vAlign w:val="center"/>
          </w:tcPr>
          <w:p w:rsidR="00AE411F" w:rsidRDefault="004C246A">
            <w:pPr>
              <w:pStyle w:val="TableBodyText"/>
            </w:pPr>
            <w:r>
              <w:t>Specifies the x-coordinate of the control point at the end of the curve in relative coordi</w:t>
            </w:r>
            <w:r>
              <w:t>nates.</w:t>
            </w:r>
          </w:p>
        </w:tc>
      </w:tr>
      <w:tr w:rsidR="00AE411F" w:rsidTr="00AE411F">
        <w:trPr>
          <w:trHeight w:val="501"/>
        </w:trPr>
        <w:tc>
          <w:tcPr>
            <w:tcW w:w="1980" w:type="dxa"/>
          </w:tcPr>
          <w:p w:rsidR="00AE411F" w:rsidRDefault="004C246A">
            <w:pPr>
              <w:pStyle w:val="TableBodyText"/>
              <w:jc w:val="center"/>
            </w:pPr>
            <w:hyperlink w:anchor="Section_c7348e43b8a84fa6a061fe303135c8f4" w:history="1">
              <w:r>
                <w:rPr>
                  <w:rStyle w:val="Hyperlink"/>
                </w:rPr>
                <w:t>D</w:t>
              </w:r>
            </w:hyperlink>
          </w:p>
        </w:tc>
        <w:tc>
          <w:tcPr>
            <w:tcW w:w="7272" w:type="dxa"/>
            <w:vAlign w:val="center"/>
          </w:tcPr>
          <w:p w:rsidR="00AE411F" w:rsidRDefault="004C246A">
            <w:pPr>
              <w:pStyle w:val="TableBodyText"/>
            </w:pPr>
            <w:r>
              <w:t>Specifies the y-coordinate of the control point at the end of the curve in relative coordinates.</w:t>
            </w:r>
          </w:p>
        </w:tc>
      </w:tr>
    </w:tbl>
    <w:p w:rsidR="00AE411F" w:rsidRDefault="00AE411F"/>
    <w:p w:rsidR="00AE411F" w:rsidRDefault="004C246A">
      <w:pPr>
        <w:pStyle w:val="Heading4"/>
      </w:pPr>
      <w:bookmarkStart w:id="1049" w:name="section_254aba031384449db563e62b6b809229"/>
      <w:bookmarkStart w:id="1050" w:name="_Toc163745514"/>
      <w:r>
        <w:t>RelEllipticalArcTo</w:t>
      </w:r>
      <w:bookmarkEnd w:id="1049"/>
      <w:bookmarkEnd w:id="1050"/>
    </w:p>
    <w:p w:rsidR="00AE411F" w:rsidRDefault="004C246A">
      <w:r>
        <w:t xml:space="preserve">The </w:t>
      </w:r>
      <w:r>
        <w:rPr>
          <w:b/>
        </w:rPr>
        <w:t>RelEllipticalArcTo</w:t>
      </w:r>
      <w:r>
        <w:t xml:space="preserve"> structure is a </w:t>
      </w:r>
      <w:hyperlink w:anchor="Section_7ae7c325097c4225adf5e7b8b6695639" w:history="1">
        <w:r>
          <w:rPr>
            <w:rStyle w:val="Hyperlink"/>
          </w:rPr>
          <w:t>Row_Type</w:t>
        </w:r>
      </w:hyperlink>
      <w:r>
        <w:t xml:space="preserve"> element that specifies an elliptical arc in a </w:t>
      </w:r>
      <w:hyperlink w:anchor="Section_1b69f6b831d44b28bc3770ee4956d8cb" w:history="1">
        <w:r>
          <w:rPr>
            <w:rStyle w:val="Hyperlink"/>
          </w:rPr>
          <w:t>geometric path</w:t>
        </w:r>
      </w:hyperlink>
      <w:r>
        <w:t xml:space="preserve">. Coordinates are specified as </w:t>
      </w:r>
      <w:hyperlink w:anchor="Section_6179f5b2a7ea40b9b63617a5d6c70bab" w:history="1">
        <w:r>
          <w:rPr>
            <w:rStyle w:val="Hyperlink"/>
          </w:rPr>
          <w:t>relative coordinates</w:t>
        </w:r>
      </w:hyperlink>
      <w:r>
        <w:t>.</w:t>
      </w:r>
    </w:p>
    <w:p w:rsidR="00AE411F" w:rsidRDefault="004C246A">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980" w:type="dxa"/>
          </w:tcPr>
          <w:p w:rsidR="00AE411F" w:rsidRDefault="004C246A">
            <w:pPr>
              <w:pStyle w:val="TableHeaderText"/>
              <w:ind w:left="720" w:hanging="720"/>
            </w:pPr>
            <w:r>
              <w:t>Cell_Type element</w:t>
            </w:r>
          </w:p>
        </w:tc>
        <w:tc>
          <w:tcPr>
            <w:tcW w:w="7272" w:type="dxa"/>
          </w:tcPr>
          <w:p w:rsidR="00AE411F" w:rsidRDefault="004C246A">
            <w:pPr>
              <w:pStyle w:val="TableHeaderText"/>
            </w:pPr>
            <w:r>
              <w:t>Meaning</w:t>
            </w:r>
          </w:p>
        </w:tc>
      </w:tr>
      <w:tr w:rsidR="00AE411F" w:rsidTr="00AE411F">
        <w:tc>
          <w:tcPr>
            <w:tcW w:w="1980" w:type="dxa"/>
          </w:tcPr>
          <w:p w:rsidR="00AE411F" w:rsidRDefault="004C246A">
            <w:pPr>
              <w:pStyle w:val="TableBodyText"/>
              <w:jc w:val="center"/>
            </w:pPr>
            <w:hyperlink w:anchor="Section_d508318965a44cb1ada9a40e0b1e3b24" w:history="1">
              <w:r>
                <w:rPr>
                  <w:rStyle w:val="Hyperlink"/>
                </w:rPr>
                <w:t>X</w:t>
              </w:r>
            </w:hyperlink>
          </w:p>
        </w:tc>
        <w:tc>
          <w:tcPr>
            <w:tcW w:w="7272" w:type="dxa"/>
          </w:tcPr>
          <w:p w:rsidR="00AE411F" w:rsidRDefault="004C246A">
            <w:pPr>
              <w:pStyle w:val="TableBodyText"/>
            </w:pPr>
            <w:r>
              <w:t>Specifies the x-coordinate of the endpoint in relative coordinates.</w:t>
            </w:r>
          </w:p>
        </w:tc>
      </w:tr>
      <w:tr w:rsidR="00AE411F" w:rsidTr="00AE411F">
        <w:tc>
          <w:tcPr>
            <w:tcW w:w="1980" w:type="dxa"/>
          </w:tcPr>
          <w:p w:rsidR="00AE411F" w:rsidRDefault="004C246A">
            <w:pPr>
              <w:pStyle w:val="TableBodyText"/>
              <w:jc w:val="center"/>
            </w:pPr>
            <w:hyperlink w:anchor="Section_99106ddc279843e794d0bb3a79cd86c7" w:history="1">
              <w:r>
                <w:rPr>
                  <w:rStyle w:val="Hyperlink"/>
                </w:rPr>
                <w:t>Y</w:t>
              </w:r>
            </w:hyperlink>
          </w:p>
        </w:tc>
        <w:tc>
          <w:tcPr>
            <w:tcW w:w="7272" w:type="dxa"/>
          </w:tcPr>
          <w:p w:rsidR="00AE411F" w:rsidRDefault="004C246A">
            <w:pPr>
              <w:pStyle w:val="TableBodyText"/>
            </w:pPr>
            <w:r>
              <w:t>Specifies the y-coordinate of the endpoint in relative coordinates.</w:t>
            </w:r>
          </w:p>
        </w:tc>
      </w:tr>
      <w:tr w:rsidR="00AE411F" w:rsidTr="00AE411F">
        <w:trPr>
          <w:trHeight w:val="96"/>
        </w:trPr>
        <w:tc>
          <w:tcPr>
            <w:tcW w:w="1980" w:type="dxa"/>
          </w:tcPr>
          <w:p w:rsidR="00AE411F" w:rsidRDefault="004C246A">
            <w:pPr>
              <w:pStyle w:val="TableBodyText"/>
              <w:jc w:val="center"/>
            </w:pPr>
            <w:hyperlink w:anchor="Section_94bd6863691942828646c493b66e84bf" w:history="1">
              <w:r>
                <w:rPr>
                  <w:rStyle w:val="Hyperlink"/>
                </w:rPr>
                <w:t>A</w:t>
              </w:r>
            </w:hyperlink>
          </w:p>
        </w:tc>
        <w:tc>
          <w:tcPr>
            <w:tcW w:w="7272" w:type="dxa"/>
          </w:tcPr>
          <w:p w:rsidR="00AE411F" w:rsidRDefault="004C246A">
            <w:pPr>
              <w:pStyle w:val="TableBodyText"/>
            </w:pPr>
            <w:r>
              <w:t>Specifies the x-coordinate of the arc's control point in relative coordinates.</w:t>
            </w:r>
          </w:p>
        </w:tc>
      </w:tr>
      <w:tr w:rsidR="00AE411F" w:rsidTr="00AE411F">
        <w:trPr>
          <w:trHeight w:val="96"/>
        </w:trPr>
        <w:tc>
          <w:tcPr>
            <w:tcW w:w="1980" w:type="dxa"/>
          </w:tcPr>
          <w:p w:rsidR="00AE411F" w:rsidRDefault="004C246A">
            <w:pPr>
              <w:pStyle w:val="TableBodyText"/>
              <w:jc w:val="center"/>
            </w:pPr>
            <w:hyperlink w:anchor="Section_5b63ed9f89514ab9bab47f6ea9a8fb1c" w:history="1">
              <w:r>
                <w:rPr>
                  <w:rStyle w:val="Hyperlink"/>
                </w:rPr>
                <w:t>B</w:t>
              </w:r>
            </w:hyperlink>
          </w:p>
        </w:tc>
        <w:tc>
          <w:tcPr>
            <w:tcW w:w="7272" w:type="dxa"/>
            <w:vAlign w:val="center"/>
          </w:tcPr>
          <w:p w:rsidR="00AE411F" w:rsidRDefault="004C246A">
            <w:pPr>
              <w:pStyle w:val="TableBodyText"/>
            </w:pPr>
            <w:r>
              <w:t>Specifies the y-coordinate of an arc's control point in relative coordinates.</w:t>
            </w:r>
          </w:p>
        </w:tc>
      </w:tr>
      <w:tr w:rsidR="00AE411F" w:rsidTr="00AE411F">
        <w:trPr>
          <w:trHeight w:val="96"/>
        </w:trPr>
        <w:tc>
          <w:tcPr>
            <w:tcW w:w="1980" w:type="dxa"/>
          </w:tcPr>
          <w:p w:rsidR="00AE411F" w:rsidRDefault="004C246A">
            <w:pPr>
              <w:pStyle w:val="TableBodyText"/>
              <w:jc w:val="center"/>
            </w:pPr>
            <w:hyperlink w:anchor="Section_88e707f90b2d4ccf9ae7e9aaaed5a7f8" w:history="1">
              <w:r>
                <w:rPr>
                  <w:rStyle w:val="Hyperlink"/>
                </w:rPr>
                <w:t>C</w:t>
              </w:r>
            </w:hyperlink>
          </w:p>
        </w:tc>
        <w:tc>
          <w:tcPr>
            <w:tcW w:w="7272" w:type="dxa"/>
            <w:vAlign w:val="center"/>
          </w:tcPr>
          <w:p w:rsidR="00AE411F" w:rsidRDefault="004C246A">
            <w:pPr>
              <w:pStyle w:val="TableBodyText"/>
            </w:pPr>
            <w:r>
              <w:t>Specifies the angle of an arc's major axis relative to the x-axis of its parent.</w:t>
            </w:r>
          </w:p>
        </w:tc>
      </w:tr>
      <w:tr w:rsidR="00AE411F" w:rsidTr="00AE411F">
        <w:trPr>
          <w:trHeight w:val="96"/>
        </w:trPr>
        <w:tc>
          <w:tcPr>
            <w:tcW w:w="1980" w:type="dxa"/>
          </w:tcPr>
          <w:p w:rsidR="00AE411F" w:rsidRDefault="004C246A">
            <w:pPr>
              <w:pStyle w:val="TableBodyText"/>
              <w:jc w:val="center"/>
            </w:pPr>
            <w:hyperlink w:anchor="Section_c7348e43b8a84fa6a061fe303135c8f4" w:history="1">
              <w:r>
                <w:rPr>
                  <w:rStyle w:val="Hyperlink"/>
                </w:rPr>
                <w:t>D</w:t>
              </w:r>
            </w:hyperlink>
          </w:p>
        </w:tc>
        <w:tc>
          <w:tcPr>
            <w:tcW w:w="7272" w:type="dxa"/>
            <w:vAlign w:val="center"/>
          </w:tcPr>
          <w:p w:rsidR="00AE411F" w:rsidRDefault="004C246A">
            <w:pPr>
              <w:pStyle w:val="TableBodyText"/>
            </w:pPr>
            <w:r>
              <w:t xml:space="preserve">Specifies the ratio of an arc's major axis to its </w:t>
            </w:r>
            <w:r>
              <w:t>minor axis.</w:t>
            </w:r>
          </w:p>
        </w:tc>
      </w:tr>
    </w:tbl>
    <w:p w:rsidR="00AE411F" w:rsidRDefault="00AE411F"/>
    <w:p w:rsidR="00AE411F" w:rsidRDefault="004C246A">
      <w:pPr>
        <w:pStyle w:val="Heading4"/>
      </w:pPr>
      <w:bookmarkStart w:id="1051" w:name="section_ee800037097e410babc2ee1a3d9a9876"/>
      <w:bookmarkStart w:id="1052" w:name="_Toc163745515"/>
      <w:r>
        <w:t>RelLineTo</w:t>
      </w:r>
      <w:bookmarkEnd w:id="1051"/>
      <w:bookmarkEnd w:id="1052"/>
    </w:p>
    <w:p w:rsidR="00AE411F" w:rsidRDefault="004C246A">
      <w:r>
        <w:t xml:space="preserve">The </w:t>
      </w:r>
      <w:r>
        <w:rPr>
          <w:b/>
        </w:rPr>
        <w:t>RelLineTo</w:t>
      </w:r>
      <w:r>
        <w:t xml:space="preserve"> structure is a </w:t>
      </w:r>
      <w:hyperlink w:anchor="Section_7ae7c325097c4225adf5e7b8b6695639" w:history="1">
        <w:r>
          <w:rPr>
            <w:rStyle w:val="Hyperlink"/>
          </w:rPr>
          <w:t>Row_Type</w:t>
        </w:r>
      </w:hyperlink>
      <w:r>
        <w:t xml:space="preserve"> element that specifies a line segment in a </w:t>
      </w:r>
      <w:hyperlink w:anchor="Section_1b69f6b831d44b28bc3770ee4956d8cb" w:history="1">
        <w:r>
          <w:rPr>
            <w:rStyle w:val="Hyperlink"/>
          </w:rPr>
          <w:t>geometric path</w:t>
        </w:r>
      </w:hyperlink>
      <w:r>
        <w:t>. Coordinates are</w:t>
      </w:r>
      <w:r>
        <w:t xml:space="preserve"> specified as </w:t>
      </w:r>
      <w:hyperlink w:anchor="Section_6179f5b2a7ea40b9b63617a5d6c70bab" w:history="1">
        <w:r>
          <w:rPr>
            <w:rStyle w:val="Hyperlink"/>
          </w:rPr>
          <w:t>relative coordinates</w:t>
        </w:r>
      </w:hyperlink>
      <w:r>
        <w:t>.</w:t>
      </w:r>
    </w:p>
    <w:p w:rsidR="00AE411F" w:rsidRDefault="004C246A">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4833" w:type="pct"/>
        <w:tblLook w:val="04A0" w:firstRow="1" w:lastRow="0" w:firstColumn="1" w:lastColumn="0" w:noHBand="0" w:noVBand="1"/>
      </w:tblPr>
      <w:tblGrid>
        <w:gridCol w:w="1978"/>
        <w:gridCol w:w="729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067" w:type="pct"/>
          </w:tcPr>
          <w:p w:rsidR="00AE411F" w:rsidRDefault="004C246A">
            <w:pPr>
              <w:pStyle w:val="TableHeaderText"/>
              <w:ind w:left="720" w:hanging="720"/>
            </w:pPr>
            <w:r>
              <w:lastRenderedPageBreak/>
              <w:t>Cell_Type element</w:t>
            </w:r>
          </w:p>
        </w:tc>
        <w:tc>
          <w:tcPr>
            <w:tcW w:w="3933" w:type="pct"/>
          </w:tcPr>
          <w:p w:rsidR="00AE411F" w:rsidRDefault="004C246A">
            <w:pPr>
              <w:pStyle w:val="TableHeaderText"/>
            </w:pPr>
            <w:r>
              <w:t>Meaning</w:t>
            </w:r>
          </w:p>
        </w:tc>
      </w:tr>
      <w:tr w:rsidR="00AE411F" w:rsidTr="00AE411F">
        <w:tc>
          <w:tcPr>
            <w:tcW w:w="1067" w:type="pct"/>
          </w:tcPr>
          <w:p w:rsidR="00AE411F" w:rsidRDefault="004C246A">
            <w:pPr>
              <w:pStyle w:val="TableBodyText"/>
              <w:jc w:val="center"/>
            </w:pPr>
            <w:hyperlink w:anchor="Section_d508318965a44cb1ada9a40e0b1e3b24" w:history="1">
              <w:r>
                <w:rPr>
                  <w:rStyle w:val="Hyperlink"/>
                </w:rPr>
                <w:t>X</w:t>
              </w:r>
            </w:hyperlink>
          </w:p>
        </w:tc>
        <w:tc>
          <w:tcPr>
            <w:tcW w:w="3933" w:type="pct"/>
            <w:vAlign w:val="center"/>
          </w:tcPr>
          <w:p w:rsidR="00AE411F" w:rsidRDefault="004C246A">
            <w:pPr>
              <w:pStyle w:val="TableBodyText"/>
            </w:pPr>
            <w:r>
              <w:t>Specifies the x-coordinate of the ending vertex of a line segment in relative coordinates.</w:t>
            </w:r>
          </w:p>
        </w:tc>
      </w:tr>
      <w:tr w:rsidR="00AE411F" w:rsidTr="00AE411F">
        <w:trPr>
          <w:trHeight w:val="519"/>
        </w:trPr>
        <w:tc>
          <w:tcPr>
            <w:tcW w:w="1067" w:type="pct"/>
          </w:tcPr>
          <w:p w:rsidR="00AE411F" w:rsidRDefault="004C246A">
            <w:pPr>
              <w:pStyle w:val="TableBodyText"/>
              <w:jc w:val="center"/>
            </w:pPr>
            <w:hyperlink w:anchor="Section_99106ddc279843e794d0bb3a79cd86c7" w:history="1">
              <w:r>
                <w:rPr>
                  <w:rStyle w:val="Hyperlink"/>
                </w:rPr>
                <w:t>Y</w:t>
              </w:r>
            </w:hyperlink>
          </w:p>
        </w:tc>
        <w:tc>
          <w:tcPr>
            <w:tcW w:w="3933" w:type="pct"/>
            <w:vAlign w:val="center"/>
          </w:tcPr>
          <w:p w:rsidR="00AE411F" w:rsidRDefault="004C246A">
            <w:pPr>
              <w:pStyle w:val="TableBodyText"/>
            </w:pPr>
            <w:r>
              <w:t>Specifies the</w:t>
            </w:r>
            <w:r>
              <w:t xml:space="preserve"> y-coordinate of the ending vertex of a line segment in relative coordinates.</w:t>
            </w:r>
          </w:p>
        </w:tc>
      </w:tr>
    </w:tbl>
    <w:p w:rsidR="00AE411F" w:rsidRDefault="00AE411F"/>
    <w:p w:rsidR="00AE411F" w:rsidRDefault="004C246A">
      <w:pPr>
        <w:pStyle w:val="Heading4"/>
      </w:pPr>
      <w:bookmarkStart w:id="1053" w:name="section_b358786ec22b4eb19446611d362210c8"/>
      <w:bookmarkStart w:id="1054" w:name="_Toc163745516"/>
      <w:r>
        <w:t>RelMoveTo</w:t>
      </w:r>
      <w:bookmarkEnd w:id="1053"/>
      <w:bookmarkEnd w:id="1054"/>
    </w:p>
    <w:p w:rsidR="00AE411F" w:rsidRDefault="004C246A">
      <w:r>
        <w:t xml:space="preserve">The </w:t>
      </w:r>
      <w:r>
        <w:rPr>
          <w:b/>
        </w:rPr>
        <w:t>RelMoveTo</w:t>
      </w:r>
      <w:r>
        <w:t xml:space="preserve"> structure is a </w:t>
      </w:r>
      <w:hyperlink w:anchor="Section_7ae7c325097c4225adf5e7b8b6695639" w:history="1">
        <w:r>
          <w:rPr>
            <w:rStyle w:val="Hyperlink"/>
          </w:rPr>
          <w:t>Row_Type</w:t>
        </w:r>
      </w:hyperlink>
      <w:r>
        <w:t xml:space="preserve"> element that specifies either the starting vertex of a </w:t>
      </w:r>
      <w:hyperlink w:anchor="Section_1b69f6b831d44b28bc3770ee4956d8cb" w:history="1">
        <w:r>
          <w:rPr>
            <w:rStyle w:val="Hyperlink"/>
          </w:rPr>
          <w:t>geometric path</w:t>
        </w:r>
      </w:hyperlink>
      <w:r>
        <w:rPr>
          <w:b/>
        </w:rPr>
        <w:t xml:space="preserve"> </w:t>
      </w:r>
      <w:r>
        <w:t xml:space="preserve">or the first vertex after a break in a path. Coordinates are specified as </w:t>
      </w:r>
      <w:hyperlink w:anchor="Section_6179f5b2a7ea40b9b63617a5d6c70bab" w:history="1">
        <w:r>
          <w:rPr>
            <w:rStyle w:val="Hyperlink"/>
          </w:rPr>
          <w:t>relative coordinates</w:t>
        </w:r>
      </w:hyperlink>
      <w:r>
        <w:t>.</w:t>
      </w:r>
    </w:p>
    <w:p w:rsidR="00AE411F" w:rsidRDefault="004C246A">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4833" w:type="pct"/>
        <w:tblLook w:val="04A0" w:firstRow="1" w:lastRow="0" w:firstColumn="1" w:lastColumn="0" w:noHBand="0" w:noVBand="1"/>
      </w:tblPr>
      <w:tblGrid>
        <w:gridCol w:w="1978"/>
        <w:gridCol w:w="729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067" w:type="pct"/>
          </w:tcPr>
          <w:p w:rsidR="00AE411F" w:rsidRDefault="004C246A">
            <w:pPr>
              <w:pStyle w:val="TableHeaderText"/>
              <w:ind w:left="720" w:hanging="720"/>
            </w:pPr>
            <w:r>
              <w:t>Cell_Type element</w:t>
            </w:r>
          </w:p>
        </w:tc>
        <w:tc>
          <w:tcPr>
            <w:tcW w:w="3933" w:type="pct"/>
          </w:tcPr>
          <w:p w:rsidR="00AE411F" w:rsidRDefault="004C246A">
            <w:pPr>
              <w:pStyle w:val="TableHeaderText"/>
            </w:pPr>
            <w:r>
              <w:t>Meaning</w:t>
            </w:r>
          </w:p>
        </w:tc>
      </w:tr>
      <w:tr w:rsidR="00AE411F" w:rsidTr="00AE411F">
        <w:trPr>
          <w:trHeight w:val="258"/>
        </w:trPr>
        <w:tc>
          <w:tcPr>
            <w:tcW w:w="1067" w:type="pct"/>
          </w:tcPr>
          <w:p w:rsidR="00AE411F" w:rsidRDefault="004C246A">
            <w:pPr>
              <w:pStyle w:val="TableBodyText"/>
              <w:jc w:val="center"/>
            </w:pPr>
            <w:hyperlink w:anchor="Section_d508318965a44cb1ada9a40e0b1e3b24" w:history="1">
              <w:r>
                <w:rPr>
                  <w:rStyle w:val="Hyperlink"/>
                </w:rPr>
                <w:t>X</w:t>
              </w:r>
            </w:hyperlink>
          </w:p>
        </w:tc>
        <w:tc>
          <w:tcPr>
            <w:tcW w:w="3933" w:type="pct"/>
          </w:tcPr>
          <w:p w:rsidR="00AE411F" w:rsidRDefault="004C246A">
            <w:pPr>
              <w:pStyle w:val="TableBodyText"/>
            </w:pPr>
            <w:r>
              <w:t>Specifies the x-coordinate of the vertex i</w:t>
            </w:r>
            <w:r>
              <w:t>n relative coordinates.</w:t>
            </w:r>
          </w:p>
        </w:tc>
      </w:tr>
      <w:tr w:rsidR="00AE411F" w:rsidTr="00AE411F">
        <w:tc>
          <w:tcPr>
            <w:tcW w:w="1067" w:type="pct"/>
          </w:tcPr>
          <w:p w:rsidR="00AE411F" w:rsidRDefault="004C246A">
            <w:pPr>
              <w:pStyle w:val="TableBodyText"/>
              <w:jc w:val="center"/>
            </w:pPr>
            <w:hyperlink w:anchor="Section_99106ddc279843e794d0bb3a79cd86c7" w:history="1">
              <w:r>
                <w:rPr>
                  <w:rStyle w:val="Hyperlink"/>
                </w:rPr>
                <w:t>Y</w:t>
              </w:r>
            </w:hyperlink>
          </w:p>
        </w:tc>
        <w:tc>
          <w:tcPr>
            <w:tcW w:w="3933" w:type="pct"/>
          </w:tcPr>
          <w:p w:rsidR="00AE411F" w:rsidRDefault="004C246A">
            <w:pPr>
              <w:pStyle w:val="TableBodyText"/>
            </w:pPr>
            <w:r>
              <w:t>Specifies the y-coordinate of the vertex in relative coordinates.</w:t>
            </w:r>
          </w:p>
        </w:tc>
      </w:tr>
    </w:tbl>
    <w:p w:rsidR="00AE411F" w:rsidRDefault="00AE411F"/>
    <w:p w:rsidR="00AE411F" w:rsidRDefault="004C246A">
      <w:pPr>
        <w:pStyle w:val="Heading4"/>
      </w:pPr>
      <w:bookmarkStart w:id="1055" w:name="section_5ef65107af0d4883a080f721fab64b8d"/>
      <w:bookmarkStart w:id="1056" w:name="_Toc163745517"/>
      <w:r>
        <w:t>RelQuadBezTo</w:t>
      </w:r>
      <w:bookmarkEnd w:id="1055"/>
      <w:bookmarkEnd w:id="1056"/>
    </w:p>
    <w:p w:rsidR="00AE411F" w:rsidRDefault="004C246A">
      <w:r>
        <w:t xml:space="preserve">The </w:t>
      </w:r>
      <w:r>
        <w:rPr>
          <w:b/>
        </w:rPr>
        <w:t>RelQuadBezTo</w:t>
      </w:r>
      <w:r>
        <w:t xml:space="preserve"> structure is a </w:t>
      </w:r>
      <w:hyperlink w:anchor="Section_7ae7c325097c4225adf5e7b8b6695639" w:history="1">
        <w:r>
          <w:rPr>
            <w:rStyle w:val="Hyperlink"/>
          </w:rPr>
          <w:t>Row_Type</w:t>
        </w:r>
      </w:hyperlink>
      <w:r>
        <w:t xml:space="preserve"> element that specifies a quadratic Bezier in a </w:t>
      </w:r>
      <w:hyperlink w:anchor="Section_1b69f6b831d44b28bc3770ee4956d8cb" w:history="1">
        <w:r>
          <w:rPr>
            <w:rStyle w:val="Hyperlink"/>
          </w:rPr>
          <w:t>geometric path</w:t>
        </w:r>
      </w:hyperlink>
      <w:r>
        <w:t xml:space="preserve">. Coordinates are specified as </w:t>
      </w:r>
      <w:hyperlink w:anchor="Section_6179f5b2a7ea40b9b63617a5d6c70bab" w:history="1">
        <w:r>
          <w:rPr>
            <w:rStyle w:val="Hyperlink"/>
          </w:rPr>
          <w:t>relative coordinates</w:t>
        </w:r>
      </w:hyperlink>
      <w:r>
        <w:t>. A quadratic Bezier is specified by its endpoint and one control point.</w:t>
      </w:r>
    </w:p>
    <w:p w:rsidR="00AE411F" w:rsidRDefault="004C246A">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980" w:type="dxa"/>
          </w:tcPr>
          <w:p w:rsidR="00AE411F" w:rsidRDefault="004C246A">
            <w:pPr>
              <w:pStyle w:val="TableHeaderText"/>
              <w:ind w:left="720" w:hanging="720"/>
            </w:pPr>
            <w:r>
              <w:t>Cell_Type element</w:t>
            </w:r>
          </w:p>
        </w:tc>
        <w:tc>
          <w:tcPr>
            <w:tcW w:w="7272" w:type="dxa"/>
          </w:tcPr>
          <w:p w:rsidR="00AE411F" w:rsidRDefault="004C246A">
            <w:pPr>
              <w:pStyle w:val="TableHeaderText"/>
            </w:pPr>
            <w:r>
              <w:t>Meaning</w:t>
            </w:r>
          </w:p>
        </w:tc>
      </w:tr>
      <w:tr w:rsidR="00AE411F" w:rsidTr="00AE411F">
        <w:tc>
          <w:tcPr>
            <w:tcW w:w="1980" w:type="dxa"/>
          </w:tcPr>
          <w:p w:rsidR="00AE411F" w:rsidRDefault="004C246A">
            <w:pPr>
              <w:pStyle w:val="TableBodyText"/>
              <w:jc w:val="center"/>
            </w:pPr>
            <w:hyperlink w:anchor="Section_d508318965a44cb1ada9a40e0b1e3b24" w:history="1">
              <w:r>
                <w:rPr>
                  <w:rStyle w:val="Hyperlink"/>
                </w:rPr>
                <w:t>X</w:t>
              </w:r>
            </w:hyperlink>
          </w:p>
        </w:tc>
        <w:tc>
          <w:tcPr>
            <w:tcW w:w="7272" w:type="dxa"/>
          </w:tcPr>
          <w:p w:rsidR="00AE411F" w:rsidRDefault="004C246A">
            <w:pPr>
              <w:pStyle w:val="TableBodyText"/>
            </w:pPr>
            <w:r>
              <w:t>Specifies the x-coordinate of the endpoint in relative coordinates.</w:t>
            </w:r>
          </w:p>
        </w:tc>
      </w:tr>
      <w:tr w:rsidR="00AE411F" w:rsidTr="00AE411F">
        <w:tc>
          <w:tcPr>
            <w:tcW w:w="1980" w:type="dxa"/>
          </w:tcPr>
          <w:p w:rsidR="00AE411F" w:rsidRDefault="004C246A">
            <w:pPr>
              <w:pStyle w:val="TableBodyText"/>
              <w:jc w:val="center"/>
            </w:pPr>
            <w:hyperlink w:anchor="Section_99106ddc279843e794d0bb3a79cd86c7" w:history="1">
              <w:r>
                <w:rPr>
                  <w:rStyle w:val="Hyperlink"/>
                </w:rPr>
                <w:t>Y</w:t>
              </w:r>
            </w:hyperlink>
          </w:p>
        </w:tc>
        <w:tc>
          <w:tcPr>
            <w:tcW w:w="7272" w:type="dxa"/>
          </w:tcPr>
          <w:p w:rsidR="00AE411F" w:rsidRDefault="004C246A">
            <w:pPr>
              <w:pStyle w:val="TableBodyText"/>
            </w:pPr>
            <w:r>
              <w:t>Specifies the y-coordinate of the endpoint in relative coordinates.</w:t>
            </w:r>
          </w:p>
        </w:tc>
      </w:tr>
      <w:tr w:rsidR="00AE411F" w:rsidTr="00AE411F">
        <w:trPr>
          <w:trHeight w:val="96"/>
        </w:trPr>
        <w:tc>
          <w:tcPr>
            <w:tcW w:w="1980" w:type="dxa"/>
          </w:tcPr>
          <w:p w:rsidR="00AE411F" w:rsidRDefault="004C246A">
            <w:pPr>
              <w:pStyle w:val="TableBodyText"/>
              <w:jc w:val="center"/>
            </w:pPr>
            <w:hyperlink w:anchor="Section_94bd6863691942828646c493b66e84bf" w:history="1">
              <w:r>
                <w:rPr>
                  <w:rStyle w:val="Hyperlink"/>
                </w:rPr>
                <w:t>A</w:t>
              </w:r>
            </w:hyperlink>
          </w:p>
        </w:tc>
        <w:tc>
          <w:tcPr>
            <w:tcW w:w="7272" w:type="dxa"/>
          </w:tcPr>
          <w:p w:rsidR="00AE411F" w:rsidRDefault="004C246A">
            <w:pPr>
              <w:pStyle w:val="TableBodyText"/>
            </w:pPr>
            <w:r>
              <w:t>Specifies the x-coordinate of the control point in relative coord</w:t>
            </w:r>
            <w:r>
              <w:t>inates.</w:t>
            </w:r>
          </w:p>
        </w:tc>
      </w:tr>
      <w:tr w:rsidR="00AE411F" w:rsidTr="00AE411F">
        <w:trPr>
          <w:trHeight w:val="96"/>
        </w:trPr>
        <w:tc>
          <w:tcPr>
            <w:tcW w:w="1980" w:type="dxa"/>
          </w:tcPr>
          <w:p w:rsidR="00AE411F" w:rsidRDefault="004C246A">
            <w:pPr>
              <w:pStyle w:val="TableBodyText"/>
              <w:jc w:val="center"/>
            </w:pPr>
            <w:hyperlink w:anchor="Section_5b63ed9f89514ab9bab47f6ea9a8fb1c" w:history="1">
              <w:r>
                <w:rPr>
                  <w:rStyle w:val="Hyperlink"/>
                </w:rPr>
                <w:t>B</w:t>
              </w:r>
            </w:hyperlink>
          </w:p>
        </w:tc>
        <w:tc>
          <w:tcPr>
            <w:tcW w:w="7272" w:type="dxa"/>
            <w:vAlign w:val="center"/>
          </w:tcPr>
          <w:p w:rsidR="00AE411F" w:rsidRDefault="004C246A">
            <w:pPr>
              <w:pStyle w:val="TableBodyText"/>
            </w:pPr>
            <w:r>
              <w:t>Specifies the y-coordinate of the control point in relative coordinates.</w:t>
            </w:r>
          </w:p>
        </w:tc>
      </w:tr>
    </w:tbl>
    <w:p w:rsidR="00AE411F" w:rsidRDefault="00AE411F"/>
    <w:p w:rsidR="00AE411F" w:rsidRDefault="004C246A">
      <w:pPr>
        <w:pStyle w:val="Heading4"/>
      </w:pPr>
      <w:bookmarkStart w:id="1057" w:name="section_2d9eb38c23c44bf59bd6b58b64fc5d2f"/>
      <w:bookmarkStart w:id="1058" w:name="_Toc163745518"/>
      <w:r>
        <w:t>SplineKnot</w:t>
      </w:r>
      <w:bookmarkEnd w:id="1057"/>
      <w:bookmarkEnd w:id="1058"/>
    </w:p>
    <w:p w:rsidR="00AE411F" w:rsidRDefault="004C246A">
      <w:r>
        <w:t xml:space="preserve">The </w:t>
      </w:r>
      <w:r>
        <w:rPr>
          <w:b/>
        </w:rPr>
        <w:t>SplineKnot</w:t>
      </w:r>
      <w:r>
        <w:t xml:space="preserve"> structure is a </w:t>
      </w:r>
      <w:hyperlink w:anchor="Section_7ae7c325097c4225adf5e7b8b6695639" w:history="1">
        <w:r>
          <w:rPr>
            <w:rStyle w:val="Hyperlink"/>
          </w:rPr>
          <w:t>Row_Type</w:t>
        </w:r>
      </w:hyperlink>
      <w:r>
        <w:t xml:space="preserve"> element that specifies a knot of a spline. A spline knot is specified by an endpoint and one control point.</w:t>
      </w:r>
    </w:p>
    <w:p w:rsidR="00AE411F" w:rsidRDefault="004C246A">
      <w:r>
        <w:t xml:space="preserve">The </w:t>
      </w:r>
      <w:hyperlink w:anchor="Section_6f23bcc4af934023a3803e78a228e166">
        <w:r>
          <w:rPr>
            <w:rStyle w:val="Hyperlink"/>
          </w:rPr>
          <w:t>Cell_Type</w:t>
        </w:r>
      </w:hyperlink>
      <w:r>
        <w:t xml:space="preserve"> child elements of this structure MUST be a value from the following ta</w:t>
      </w:r>
      <w:r>
        <w:t>ble.</w:t>
      </w:r>
    </w:p>
    <w:tbl>
      <w:tblPr>
        <w:tblStyle w:val="Table-ShadedHeader"/>
        <w:tblW w:w="0" w:type="auto"/>
        <w:tblLook w:val="04A0" w:firstRow="1" w:lastRow="0" w:firstColumn="1" w:lastColumn="0" w:noHBand="0" w:noVBand="1"/>
      </w:tblPr>
      <w:tblGrid>
        <w:gridCol w:w="1980"/>
        <w:gridCol w:w="727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980" w:type="dxa"/>
          </w:tcPr>
          <w:p w:rsidR="00AE411F" w:rsidRDefault="004C246A">
            <w:pPr>
              <w:pStyle w:val="TableHeaderText"/>
              <w:ind w:left="720" w:hanging="720"/>
            </w:pPr>
            <w:r>
              <w:t>Cell_Type element</w:t>
            </w:r>
          </w:p>
        </w:tc>
        <w:tc>
          <w:tcPr>
            <w:tcW w:w="7272" w:type="dxa"/>
          </w:tcPr>
          <w:p w:rsidR="00AE411F" w:rsidRDefault="004C246A">
            <w:pPr>
              <w:pStyle w:val="TableHeaderText"/>
            </w:pPr>
            <w:r>
              <w:t>Meaning</w:t>
            </w:r>
          </w:p>
        </w:tc>
      </w:tr>
      <w:tr w:rsidR="00AE411F" w:rsidTr="00AE411F">
        <w:tc>
          <w:tcPr>
            <w:tcW w:w="1980" w:type="dxa"/>
          </w:tcPr>
          <w:p w:rsidR="00AE411F" w:rsidRDefault="004C246A">
            <w:pPr>
              <w:pStyle w:val="TableBodyText"/>
              <w:jc w:val="center"/>
            </w:pPr>
            <w:hyperlink w:anchor="Section_d508318965a44cb1ada9a40e0b1e3b24" w:history="1">
              <w:r>
                <w:rPr>
                  <w:rStyle w:val="Hyperlink"/>
                </w:rPr>
                <w:t>X</w:t>
              </w:r>
            </w:hyperlink>
          </w:p>
        </w:tc>
        <w:tc>
          <w:tcPr>
            <w:tcW w:w="7272" w:type="dxa"/>
            <w:vAlign w:val="center"/>
          </w:tcPr>
          <w:p w:rsidR="00AE411F" w:rsidRDefault="004C246A">
            <w:pPr>
              <w:pStyle w:val="TableBodyText"/>
            </w:pPr>
            <w:r>
              <w:t>Specifies the x-coordinate of a control point.</w:t>
            </w:r>
          </w:p>
        </w:tc>
      </w:tr>
      <w:tr w:rsidR="00AE411F" w:rsidTr="00AE411F">
        <w:tc>
          <w:tcPr>
            <w:tcW w:w="1980" w:type="dxa"/>
          </w:tcPr>
          <w:p w:rsidR="00AE411F" w:rsidRDefault="004C246A">
            <w:pPr>
              <w:pStyle w:val="TableBodyText"/>
              <w:jc w:val="center"/>
            </w:pPr>
            <w:hyperlink w:anchor="Section_99106ddc279843e794d0bb3a79cd86c7" w:history="1">
              <w:r>
                <w:rPr>
                  <w:rStyle w:val="Hyperlink"/>
                </w:rPr>
                <w:t>Y</w:t>
              </w:r>
            </w:hyperlink>
          </w:p>
        </w:tc>
        <w:tc>
          <w:tcPr>
            <w:tcW w:w="7272" w:type="dxa"/>
            <w:vAlign w:val="center"/>
          </w:tcPr>
          <w:p w:rsidR="00AE411F" w:rsidRDefault="004C246A">
            <w:pPr>
              <w:pStyle w:val="TableBodyText"/>
            </w:pPr>
            <w:r>
              <w:t>Specifies the y-coordinate of a control point.</w:t>
            </w:r>
          </w:p>
        </w:tc>
      </w:tr>
      <w:tr w:rsidR="00AE411F" w:rsidTr="00AE411F">
        <w:tc>
          <w:tcPr>
            <w:tcW w:w="1980" w:type="dxa"/>
          </w:tcPr>
          <w:p w:rsidR="00AE411F" w:rsidRDefault="004C246A">
            <w:pPr>
              <w:pStyle w:val="TableBodyText"/>
              <w:jc w:val="center"/>
            </w:pPr>
            <w:hyperlink w:anchor="Section_94bd6863691942828646c493b66e84bf" w:history="1">
              <w:r>
                <w:rPr>
                  <w:rStyle w:val="Hyperlink"/>
                </w:rPr>
                <w:t>A</w:t>
              </w:r>
            </w:hyperlink>
          </w:p>
        </w:tc>
        <w:tc>
          <w:tcPr>
            <w:tcW w:w="7272" w:type="dxa"/>
            <w:vAlign w:val="center"/>
          </w:tcPr>
          <w:p w:rsidR="00AE411F" w:rsidRDefault="004C246A">
            <w:pPr>
              <w:pStyle w:val="TableBodyText"/>
            </w:pPr>
            <w:r>
              <w:t xml:space="preserve">Specifies a knot of the spline. </w:t>
            </w:r>
          </w:p>
        </w:tc>
      </w:tr>
    </w:tbl>
    <w:p w:rsidR="00AE411F" w:rsidRDefault="00AE411F"/>
    <w:p w:rsidR="00AE411F" w:rsidRDefault="004C246A">
      <w:pPr>
        <w:pStyle w:val="Heading4"/>
      </w:pPr>
      <w:bookmarkStart w:id="1059" w:name="section_bf648f0d5fcd477e99e3da60d7bdbea8"/>
      <w:bookmarkStart w:id="1060" w:name="_Toc163745519"/>
      <w:r>
        <w:t>SplineStart</w:t>
      </w:r>
      <w:bookmarkEnd w:id="1059"/>
      <w:bookmarkEnd w:id="1060"/>
    </w:p>
    <w:p w:rsidR="00AE411F" w:rsidRDefault="004C246A">
      <w:r>
        <w:t xml:space="preserve">The </w:t>
      </w:r>
      <w:r>
        <w:rPr>
          <w:b/>
        </w:rPr>
        <w:t>SplineStart</w:t>
      </w:r>
      <w:r>
        <w:t xml:space="preserve"> is a </w:t>
      </w:r>
      <w:hyperlink w:anchor="Section_7ae7c325097c4225adf5e7b8b6695639" w:history="1">
        <w:r>
          <w:rPr>
            <w:rStyle w:val="Hyperlink"/>
          </w:rPr>
          <w:t>Row_Type</w:t>
        </w:r>
      </w:hyperlink>
      <w:r>
        <w:t xml:space="preserve"> element that specifies properties of a spline. </w:t>
      </w:r>
    </w:p>
    <w:p w:rsidR="00AE411F" w:rsidRDefault="004C246A">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980" w:type="dxa"/>
          </w:tcPr>
          <w:p w:rsidR="00AE411F" w:rsidRDefault="004C246A">
            <w:pPr>
              <w:pStyle w:val="TableHeaderText"/>
              <w:ind w:left="720" w:hanging="720"/>
            </w:pPr>
            <w:r>
              <w:t>Cell_Type element</w:t>
            </w:r>
          </w:p>
        </w:tc>
        <w:tc>
          <w:tcPr>
            <w:tcW w:w="7272" w:type="dxa"/>
          </w:tcPr>
          <w:p w:rsidR="00AE411F" w:rsidRDefault="004C246A">
            <w:pPr>
              <w:pStyle w:val="TableHeaderText"/>
            </w:pPr>
            <w:r>
              <w:t>Meaning</w:t>
            </w:r>
          </w:p>
        </w:tc>
      </w:tr>
      <w:tr w:rsidR="00AE411F" w:rsidTr="00AE411F">
        <w:tc>
          <w:tcPr>
            <w:tcW w:w="1980" w:type="dxa"/>
          </w:tcPr>
          <w:p w:rsidR="00AE411F" w:rsidRDefault="004C246A">
            <w:pPr>
              <w:pStyle w:val="TableBodyText"/>
              <w:jc w:val="center"/>
            </w:pPr>
            <w:hyperlink w:anchor="Section_d508318965a44cb1ada9a40e0b1e3b24" w:history="1">
              <w:r>
                <w:rPr>
                  <w:rStyle w:val="Hyperlink"/>
                </w:rPr>
                <w:t>X</w:t>
              </w:r>
            </w:hyperlink>
          </w:p>
        </w:tc>
        <w:tc>
          <w:tcPr>
            <w:tcW w:w="7272" w:type="dxa"/>
            <w:vAlign w:val="center"/>
          </w:tcPr>
          <w:p w:rsidR="00AE411F" w:rsidRDefault="004C246A">
            <w:pPr>
              <w:pStyle w:val="TableBodyText"/>
            </w:pPr>
            <w:r>
              <w:t>Specifies the x-coordinate</w:t>
            </w:r>
            <w:r>
              <w:t xml:space="preserve"> of a spline's second control point.</w:t>
            </w:r>
          </w:p>
        </w:tc>
      </w:tr>
      <w:tr w:rsidR="00AE411F" w:rsidTr="00AE411F">
        <w:tc>
          <w:tcPr>
            <w:tcW w:w="1980" w:type="dxa"/>
          </w:tcPr>
          <w:p w:rsidR="00AE411F" w:rsidRDefault="004C246A">
            <w:pPr>
              <w:pStyle w:val="TableBodyText"/>
              <w:jc w:val="center"/>
            </w:pPr>
            <w:hyperlink w:anchor="Section_99106ddc279843e794d0bb3a79cd86c7" w:history="1">
              <w:r>
                <w:rPr>
                  <w:rStyle w:val="Hyperlink"/>
                </w:rPr>
                <w:t>Y</w:t>
              </w:r>
            </w:hyperlink>
          </w:p>
        </w:tc>
        <w:tc>
          <w:tcPr>
            <w:tcW w:w="7272" w:type="dxa"/>
            <w:vAlign w:val="center"/>
          </w:tcPr>
          <w:p w:rsidR="00AE411F" w:rsidRDefault="004C246A">
            <w:pPr>
              <w:pStyle w:val="TableBodyText"/>
            </w:pPr>
            <w:r>
              <w:t>Specifies the y-coordinate of a spline's second control point.</w:t>
            </w:r>
          </w:p>
        </w:tc>
      </w:tr>
      <w:tr w:rsidR="00AE411F" w:rsidTr="00AE411F">
        <w:tc>
          <w:tcPr>
            <w:tcW w:w="1980" w:type="dxa"/>
          </w:tcPr>
          <w:p w:rsidR="00AE411F" w:rsidRDefault="004C246A">
            <w:pPr>
              <w:pStyle w:val="TableBodyText"/>
              <w:jc w:val="center"/>
            </w:pPr>
            <w:hyperlink w:anchor="Section_94bd6863691942828646c493b66e84bf" w:history="1">
              <w:r>
                <w:rPr>
                  <w:rStyle w:val="Hyperlink"/>
                </w:rPr>
                <w:t>A</w:t>
              </w:r>
            </w:hyperlink>
          </w:p>
        </w:tc>
        <w:tc>
          <w:tcPr>
            <w:tcW w:w="7272" w:type="dxa"/>
            <w:vAlign w:val="center"/>
          </w:tcPr>
          <w:p w:rsidR="00AE411F" w:rsidRDefault="004C246A">
            <w:pPr>
              <w:pStyle w:val="TableBodyText"/>
            </w:pPr>
            <w:r>
              <w:t>Specifies the second knot of t</w:t>
            </w:r>
            <w:r>
              <w:t>he spline.</w:t>
            </w:r>
          </w:p>
        </w:tc>
      </w:tr>
      <w:tr w:rsidR="00AE411F" w:rsidTr="00AE411F">
        <w:tc>
          <w:tcPr>
            <w:tcW w:w="1980" w:type="dxa"/>
          </w:tcPr>
          <w:p w:rsidR="00AE411F" w:rsidRDefault="004C246A">
            <w:pPr>
              <w:pStyle w:val="TableBodyText"/>
              <w:jc w:val="center"/>
            </w:pPr>
            <w:hyperlink w:anchor="Section_5b63ed9f89514ab9bab47f6ea9a8fb1c" w:history="1">
              <w:r>
                <w:rPr>
                  <w:rStyle w:val="Hyperlink"/>
                </w:rPr>
                <w:t>B</w:t>
              </w:r>
            </w:hyperlink>
          </w:p>
        </w:tc>
        <w:tc>
          <w:tcPr>
            <w:tcW w:w="7272" w:type="dxa"/>
            <w:vAlign w:val="center"/>
          </w:tcPr>
          <w:p w:rsidR="00AE411F" w:rsidRDefault="004C246A">
            <w:pPr>
              <w:pStyle w:val="TableBodyText"/>
            </w:pPr>
            <w:r>
              <w:t>Specifies the first knot of a spline.</w:t>
            </w:r>
          </w:p>
        </w:tc>
      </w:tr>
      <w:tr w:rsidR="00AE411F" w:rsidTr="00AE411F">
        <w:tc>
          <w:tcPr>
            <w:tcW w:w="1980" w:type="dxa"/>
          </w:tcPr>
          <w:p w:rsidR="00AE411F" w:rsidRDefault="004C246A">
            <w:pPr>
              <w:pStyle w:val="TableBodyText"/>
              <w:jc w:val="center"/>
            </w:pPr>
            <w:hyperlink w:anchor="Section_88e707f90b2d4ccf9ae7e9aaaed5a7f8" w:history="1">
              <w:r>
                <w:rPr>
                  <w:rStyle w:val="Hyperlink"/>
                </w:rPr>
                <w:t>C</w:t>
              </w:r>
            </w:hyperlink>
          </w:p>
        </w:tc>
        <w:tc>
          <w:tcPr>
            <w:tcW w:w="7272" w:type="dxa"/>
            <w:vAlign w:val="center"/>
          </w:tcPr>
          <w:p w:rsidR="00AE411F" w:rsidRDefault="004C246A">
            <w:pPr>
              <w:pStyle w:val="TableBodyText"/>
            </w:pPr>
            <w:r>
              <w:t>Specifies the last knot of a spline.</w:t>
            </w:r>
          </w:p>
        </w:tc>
      </w:tr>
      <w:tr w:rsidR="00AE411F" w:rsidTr="00AE411F">
        <w:tc>
          <w:tcPr>
            <w:tcW w:w="1980" w:type="dxa"/>
          </w:tcPr>
          <w:p w:rsidR="00AE411F" w:rsidRDefault="004C246A">
            <w:pPr>
              <w:pStyle w:val="TableBodyText"/>
              <w:jc w:val="center"/>
            </w:pPr>
            <w:hyperlink w:anchor="Section_c7348e43b8a84fa6a061fe303135c8f4" w:history="1">
              <w:r>
                <w:rPr>
                  <w:rStyle w:val="Hyperlink"/>
                </w:rPr>
                <w:t>D</w:t>
              </w:r>
            </w:hyperlink>
          </w:p>
        </w:tc>
        <w:tc>
          <w:tcPr>
            <w:tcW w:w="7272" w:type="dxa"/>
            <w:vAlign w:val="center"/>
          </w:tcPr>
          <w:p w:rsidR="00AE411F" w:rsidRDefault="004C246A">
            <w:pPr>
              <w:pStyle w:val="TableBodyText"/>
            </w:pPr>
            <w:r>
              <w:t>Specifies the degree of a spline. The value of the structure MUST be greater than or equal to zero, and less than or equal to 25.</w:t>
            </w:r>
          </w:p>
        </w:tc>
      </w:tr>
    </w:tbl>
    <w:p w:rsidR="00AE411F" w:rsidRDefault="00AE411F"/>
    <w:p w:rsidR="00AE411F" w:rsidRDefault="004C246A">
      <w:pPr>
        <w:pStyle w:val="Heading3"/>
      </w:pPr>
      <w:bookmarkStart w:id="1061" w:name="section_f120b280d58f4d24ac3a925337fb8af3"/>
      <w:bookmarkStart w:id="1062" w:name="_Toc163745520"/>
      <w:r>
        <w:t>UserRowNames</w:t>
      </w:r>
      <w:bookmarkEnd w:id="1061"/>
      <w:bookmarkEnd w:id="1062"/>
      <w:r>
        <w:fldChar w:fldCharType="begin"/>
      </w:r>
      <w:r>
        <w:instrText xml:space="preserve"> XE "ShapeSheet properties:UserRowNames" </w:instrText>
      </w:r>
      <w:r>
        <w:fldChar w:fldCharType="end"/>
      </w:r>
      <w:r>
        <w:fldChar w:fldCharType="begin"/>
      </w:r>
      <w:r>
        <w:instrText xml:space="preserve"> XE "UserRowNames:ShapeSheet properties" </w:instrText>
      </w:r>
      <w:r>
        <w:fldChar w:fldCharType="end"/>
      </w:r>
    </w:p>
    <w:p w:rsidR="00AE411F" w:rsidRDefault="004C246A">
      <w:r>
        <w:t xml:space="preserve">The following sections specify the pre-defined </w:t>
      </w:r>
      <w:hyperlink w:anchor="Section_d74a66b474714467b154ea4f60de7fdd" w:history="1">
        <w:r>
          <w:rPr>
            <w:rStyle w:val="Hyperlink"/>
          </w:rPr>
          <w:t>rows</w:t>
        </w:r>
      </w:hyperlink>
      <w:r>
        <w:t xml:space="preserve"> that can exist within a </w:t>
      </w:r>
      <w:hyperlink w:anchor="Section_e226a8403d3145b4b643144f3ebbbc35" w:history="1">
        <w:r>
          <w:rPr>
            <w:rStyle w:val="Hyperlink"/>
          </w:rPr>
          <w:t>User</w:t>
        </w:r>
      </w:hyperlink>
      <w:r>
        <w:t xml:space="preserve"> </w:t>
      </w:r>
      <w:hyperlink w:anchor="Section_f8718337db6e434fb0bf7aa1fc4ef27b" w:history="1">
        <w:r>
          <w:rPr>
            <w:rStyle w:val="Hyperlink"/>
          </w:rPr>
          <w:t>section</w:t>
        </w:r>
      </w:hyperlink>
      <w:r>
        <w:t xml:space="preserve"> for a </w:t>
      </w:r>
      <w:hyperlink w:anchor="Section_fd48786aaeee44ce84b100884dc31200" w:history="1">
        <w:r>
          <w:rPr>
            <w:rStyle w:val="Hyperlink"/>
          </w:rPr>
          <w:t>sheet</w:t>
        </w:r>
      </w:hyperlink>
      <w:r>
        <w:t xml:space="preserve">. Each row is specified by a </w:t>
      </w:r>
      <w:hyperlink w:anchor="Section_7ae7c325097c4225adf5e7b8b6695639" w:history="1">
        <w:r>
          <w:rPr>
            <w:rStyle w:val="Hyperlink"/>
          </w:rPr>
          <w:t>Row_Type</w:t>
        </w:r>
      </w:hyperlink>
      <w:r>
        <w:t xml:space="preserve"> child element of a User </w:t>
      </w:r>
      <w:hyperlink w:anchor="Section_735b599d1359476785931c508a885779" w:history="1">
        <w:r>
          <w:rPr>
            <w:rStyle w:val="Hyperlink"/>
          </w:rPr>
          <w:t>Section_Type</w:t>
        </w:r>
      </w:hyperlink>
      <w:r>
        <w:t xml:space="preserve"> element. Other rows can be defined through </w:t>
      </w:r>
      <w:hyperlink w:anchor="Section_c443f7e03a254e5c9c627f92864d4890" w:history="1">
        <w:r>
          <w:rPr>
            <w:rStyle w:val="Hyperlink"/>
          </w:rPr>
          <w:t>sheet extensibility</w:t>
        </w:r>
      </w:hyperlink>
      <w:r>
        <w:t>.</w:t>
      </w:r>
    </w:p>
    <w:p w:rsidR="00AE411F" w:rsidRDefault="004C246A">
      <w:r>
        <w:t xml:space="preserve">If the </w:t>
      </w:r>
      <w:r>
        <w:rPr>
          <w:b/>
        </w:rPr>
        <w:t>N</w:t>
      </w:r>
      <w:r>
        <w:t xml:space="preserve"> attribute of a Row_Type child element of a User Section_Type element is equal to one of the values d</w:t>
      </w:r>
      <w:r>
        <w:t xml:space="preserve">efined in the following sections. The meaning of the Row_Type element is specified in the corresponding section. </w:t>
      </w:r>
    </w:p>
    <w:p w:rsidR="00AE411F" w:rsidRDefault="004C246A">
      <w:pPr>
        <w:pStyle w:val="Heading4"/>
      </w:pPr>
      <w:bookmarkStart w:id="1063" w:name="section_f9620ed03bf14e9fb848216eafc7bfb4"/>
      <w:bookmarkStart w:id="1064" w:name="_Toc163745521"/>
      <w:r>
        <w:t>msvShapeCategories</w:t>
      </w:r>
      <w:bookmarkEnd w:id="1063"/>
      <w:bookmarkEnd w:id="1064"/>
    </w:p>
    <w:p w:rsidR="00AE411F" w:rsidRDefault="004C246A">
      <w:r>
        <w:t xml:space="preserve">The value of the </w:t>
      </w:r>
      <w:r>
        <w:rPr>
          <w:b/>
        </w:rPr>
        <w:t>msvShapeCategories</w:t>
      </w:r>
      <w:r>
        <w:t xml:space="preserve"> user row is a </w:t>
      </w:r>
      <w:hyperlink w:anchor="Section_4d0ed5933e39412e841dea295324c20b" w:history="1">
        <w:r>
          <w:rPr>
            <w:rStyle w:val="Hyperlink"/>
          </w:rPr>
          <w:t>PtgString</w:t>
        </w:r>
      </w:hyperlink>
      <w:r>
        <w:t xml:space="preserve"> structure representing a category list. The category list is a semicolon-delimited collection of category name strings as per the following:</w:t>
      </w:r>
    </w:p>
    <w:p w:rsidR="00AE411F" w:rsidRDefault="004C246A">
      <w:pPr>
        <w:rPr>
          <w:b/>
        </w:rPr>
      </w:pPr>
      <w:r>
        <w:rPr>
          <w:b/>
        </w:rPr>
        <w:t>ABNF:</w:t>
      </w:r>
    </w:p>
    <w:p w:rsidR="00AE411F" w:rsidRDefault="004C246A">
      <w:pPr>
        <w:pStyle w:val="Code"/>
      </w:pPr>
      <w:r>
        <w:t>category-list = [category *( ";" category )]</w:t>
      </w:r>
    </w:p>
    <w:p w:rsidR="00AE411F" w:rsidRDefault="004C246A">
      <w:pPr>
        <w:pStyle w:val="Code"/>
      </w:pPr>
      <w:r>
        <w:t>category = *(%x20-3A/%3C-7E); same as string-value minus the ";</w:t>
      </w:r>
      <w:r>
        <w:t>"</w:t>
      </w:r>
    </w:p>
    <w:p w:rsidR="00AE411F" w:rsidRDefault="004C246A">
      <w:pPr>
        <w:pStyle w:val="Heading4"/>
      </w:pPr>
      <w:bookmarkStart w:id="1065" w:name="section_6b7f706cf33c4a39ac68d1387092ea3c"/>
      <w:bookmarkStart w:id="1066" w:name="_Toc163745522"/>
      <w:r>
        <w:t>msvThemeAccentColor</w:t>
      </w:r>
      <w:bookmarkEnd w:id="1065"/>
      <w:bookmarkEnd w:id="1066"/>
    </w:p>
    <w:p w:rsidR="00AE411F" w:rsidRDefault="004C246A">
      <w:r>
        <w:t xml:space="preserve">The </w:t>
      </w:r>
      <w:r>
        <w:rPr>
          <w:b/>
        </w:rPr>
        <w:t>msvThemeAccentColor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 xml:space="preserve">. </w:t>
      </w:r>
    </w:p>
    <w:p w:rsidR="00AE411F" w:rsidRDefault="004C246A">
      <w:r>
        <w:t>The Value child eleme</w:t>
      </w:r>
      <w:r>
        <w:t xml:space="preserve">nt is a </w:t>
      </w:r>
      <w:hyperlink w:anchor="Section_6953a98a0e984d3e9fe95484589a4695" w:history="1">
        <w:r>
          <w:rPr>
            <w:rStyle w:val="Hyperlink"/>
          </w:rPr>
          <w:t>vColor</w:t>
        </w:r>
      </w:hyperlink>
      <w:r>
        <w:t xml:space="preserve"> that specifies the </w:t>
      </w:r>
      <w:r>
        <w:rPr>
          <w:b/>
        </w:rPr>
        <w:t>AccentColor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 xml:space="preserve"> or the </w:t>
      </w:r>
      <w:r>
        <w:rPr>
          <w:b/>
        </w:rPr>
        <w:t>AccentColor</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w:t>
        </w:r>
        <w:r>
          <w:rPr>
            <w:rStyle w:val="Hyperlink"/>
          </w:rPr>
          <w:t>tring</w:t>
        </w:r>
      </w:hyperlink>
      <w:r>
        <w:t>.</w:t>
      </w:r>
    </w:p>
    <w:p w:rsidR="00AE411F" w:rsidRDefault="004C246A">
      <w:pPr>
        <w:pStyle w:val="Heading4"/>
      </w:pPr>
      <w:bookmarkStart w:id="1067" w:name="section_376445b0db934bbd986119b0c759cb66"/>
      <w:bookmarkStart w:id="1068" w:name="_Toc163745523"/>
      <w:r>
        <w:lastRenderedPageBreak/>
        <w:t>msvThemeDarkColor</w:t>
      </w:r>
      <w:bookmarkEnd w:id="1067"/>
      <w:bookmarkEnd w:id="1068"/>
    </w:p>
    <w:p w:rsidR="00AE411F" w:rsidRDefault="004C246A">
      <w:r>
        <w:t xml:space="preserve">The </w:t>
      </w:r>
      <w:r>
        <w:rPr>
          <w:b/>
        </w:rPr>
        <w:t>msvThemeDarkColor</w:t>
      </w:r>
      <w:r>
        <w:t xml:space="preserve"> element is a </w:t>
      </w:r>
      <w:hyperlink w:anchor="Section_7ae7c325097c4225adf5e7b8b6695639" w:history="1">
        <w:r>
          <w:rPr>
            <w:rStyle w:val="Hyperlink"/>
          </w:rPr>
          <w:t>Row_Type</w:t>
        </w:r>
      </w:hyperlink>
      <w:r>
        <w:t xml:space="preserve"> element that specifies a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6953a98a0e984d3e9fe95484589a4695" w:history="1">
        <w:r>
          <w:rPr>
            <w:rStyle w:val="Hyperlink"/>
          </w:rPr>
          <w:t>vColor</w:t>
        </w:r>
      </w:hyperlink>
      <w:r>
        <w:t xml:space="preserve"> that specifies the </w:t>
      </w:r>
      <w:r>
        <w:rPr>
          <w:b/>
        </w:rPr>
        <w:t>DarkColor</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AE411F" w:rsidRDefault="004C246A">
      <w:pPr>
        <w:pStyle w:val="Heading4"/>
      </w:pPr>
      <w:bookmarkStart w:id="1069" w:name="section_4fa79777c7c34053b22da4a81d714247"/>
      <w:bookmarkStart w:id="1070" w:name="_Toc163745524"/>
      <w:r>
        <w:t>msvThemeLightColor</w:t>
      </w:r>
      <w:bookmarkEnd w:id="1069"/>
      <w:bookmarkEnd w:id="1070"/>
    </w:p>
    <w:p w:rsidR="00AE411F" w:rsidRDefault="004C246A">
      <w:r>
        <w:t>Th</w:t>
      </w:r>
      <w:r>
        <w:t xml:space="preserve">e </w:t>
      </w:r>
      <w:r>
        <w:rPr>
          <w:b/>
        </w:rPr>
        <w:t>msvThemeLightColor</w:t>
      </w:r>
      <w:r>
        <w:t xml:space="preserve"> element is a </w:t>
      </w:r>
      <w:hyperlink w:anchor="Section_7ae7c325097c4225adf5e7b8b6695639" w:history="1">
        <w:r>
          <w:rPr>
            <w:rStyle w:val="Hyperlink"/>
          </w:rPr>
          <w:t>Row_Type</w:t>
        </w:r>
      </w:hyperlink>
      <w:r>
        <w:t xml:space="preserve"> element that specifies a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6953a98a0e984d3e9fe95484589a4695" w:history="1">
        <w:r>
          <w:rPr>
            <w:rStyle w:val="Hyperlink"/>
          </w:rPr>
          <w:t>vColor</w:t>
        </w:r>
      </w:hyperlink>
      <w:r>
        <w:t xml:space="preserve"> that specifies the </w:t>
      </w:r>
      <w:r>
        <w:rPr>
          <w:b/>
        </w:rPr>
        <w:t>LightCo</w:t>
      </w:r>
      <w:r>
        <w:rPr>
          <w:b/>
        </w:rPr>
        <w:t>lor</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AE411F" w:rsidRDefault="004C246A">
      <w:pPr>
        <w:pStyle w:val="Heading4"/>
      </w:pPr>
      <w:bookmarkStart w:id="1071" w:name="section_eb94319282a34a098aa2a21a5b465ad2"/>
      <w:bookmarkStart w:id="1072" w:name="_Toc163745525"/>
      <w:r>
        <w:t>msvThemeAccentColor6</w:t>
      </w:r>
      <w:bookmarkEnd w:id="1071"/>
      <w:bookmarkEnd w:id="1072"/>
    </w:p>
    <w:p w:rsidR="00AE411F" w:rsidRDefault="004C246A">
      <w:r>
        <w:t xml:space="preserve">The </w:t>
      </w:r>
      <w:r>
        <w:rPr>
          <w:b/>
        </w:rPr>
        <w:t>msvThemeAccentColor6</w:t>
      </w:r>
      <w:r>
        <w:t xml:space="preserve"> e</w:t>
      </w:r>
      <w:r>
        <w:t xml:space="preserve">lement is a </w:t>
      </w:r>
      <w:hyperlink w:anchor="Section_7ae7c325097c4225adf5e7b8b6695639" w:history="1">
        <w:r>
          <w:rPr>
            <w:rStyle w:val="Hyperlink"/>
          </w:rPr>
          <w:t>Row_Type</w:t>
        </w:r>
      </w:hyperlink>
      <w:r>
        <w:t xml:space="preserve"> element that specifies a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6953a98a0e984d3e9fe95484589a4695" w:history="1">
        <w:r>
          <w:rPr>
            <w:rStyle w:val="Hyperlink"/>
          </w:rPr>
          <w:t>vColor</w:t>
        </w:r>
      </w:hyperlink>
      <w:r>
        <w:t xml:space="preserve"> that specifies the </w:t>
      </w:r>
      <w:r>
        <w:rPr>
          <w:b/>
        </w:rPr>
        <w:t>AccentColor6</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AE411F" w:rsidRDefault="004C246A">
      <w:pPr>
        <w:pStyle w:val="Heading4"/>
      </w:pPr>
      <w:bookmarkStart w:id="1073" w:name="section_18b26f1d113940ec8e0d5e712b21b5c3"/>
      <w:bookmarkStart w:id="1074" w:name="_Toc163745526"/>
      <w:r>
        <w:t>msvThemeAccentColor2</w:t>
      </w:r>
      <w:bookmarkEnd w:id="1073"/>
      <w:bookmarkEnd w:id="1074"/>
    </w:p>
    <w:p w:rsidR="00AE411F" w:rsidRDefault="004C246A">
      <w:r>
        <w:t xml:space="preserve">The </w:t>
      </w:r>
      <w:r>
        <w:rPr>
          <w:b/>
        </w:rPr>
        <w:t>msvThemeAccentColor2</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w:t>
      </w:r>
      <w:r>
        <w:t xml:space="preserve">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6953a98a0e984d3e9fe95484589a4695" w:history="1">
        <w:r>
          <w:rPr>
            <w:rStyle w:val="Hyperlink"/>
          </w:rPr>
          <w:t>vColor</w:t>
        </w:r>
      </w:hyperlink>
      <w:r>
        <w:t xml:space="preserve"> that specifies the </w:t>
      </w:r>
      <w:r>
        <w:rPr>
          <w:b/>
        </w:rPr>
        <w:t>AccentColor2</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 xml:space="preserve"> or the </w:t>
      </w:r>
      <w:r>
        <w:rPr>
          <w:b/>
        </w:rPr>
        <w:t>AccentColor2</w:t>
      </w:r>
      <w:r>
        <w:t xml:space="preserve"> property</w:t>
      </w:r>
      <w:r>
        <w:t xml:space="preserve">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AE411F" w:rsidRDefault="004C246A">
      <w:pPr>
        <w:pStyle w:val="Heading4"/>
      </w:pPr>
      <w:bookmarkStart w:id="1075" w:name="section_994ba3a975594aab9eb4b7c1e281e79c"/>
      <w:bookmarkStart w:id="1076" w:name="_Toc163745527"/>
      <w:r>
        <w:t>msvThemeAccentColor3</w:t>
      </w:r>
      <w:bookmarkEnd w:id="1075"/>
      <w:bookmarkEnd w:id="1076"/>
    </w:p>
    <w:p w:rsidR="00AE411F" w:rsidRDefault="004C246A">
      <w:r>
        <w:t xml:space="preserve">The </w:t>
      </w:r>
      <w:r>
        <w:rPr>
          <w:b/>
        </w:rPr>
        <w:t>msvThemeAccentColor3</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6953a98a0e984d3e9fe95484589a4695" w:history="1">
        <w:r>
          <w:rPr>
            <w:rStyle w:val="Hyperlink"/>
          </w:rPr>
          <w:t>vColor</w:t>
        </w:r>
      </w:hyperlink>
      <w:r>
        <w:t xml:space="preserve"> that specifies the </w:t>
      </w:r>
      <w:r>
        <w:rPr>
          <w:b/>
        </w:rPr>
        <w:t>AccentColor3</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 xml:space="preserve"> or the</w:t>
      </w:r>
      <w:r>
        <w:t xml:space="preserve"> </w:t>
      </w:r>
      <w:r>
        <w:rPr>
          <w:b/>
        </w:rPr>
        <w:t>AccentColor3</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AE411F" w:rsidRDefault="004C246A">
      <w:pPr>
        <w:pStyle w:val="Heading4"/>
      </w:pPr>
      <w:bookmarkStart w:id="1077" w:name="section_89be958d5dde4f41881453db81b51ebc"/>
      <w:bookmarkStart w:id="1078" w:name="_Toc163745528"/>
      <w:r>
        <w:t>msvThemeAccentColor4</w:t>
      </w:r>
      <w:bookmarkEnd w:id="1077"/>
      <w:bookmarkEnd w:id="1078"/>
    </w:p>
    <w:p w:rsidR="00AE411F" w:rsidRDefault="004C246A">
      <w:r>
        <w:t xml:space="preserve">The </w:t>
      </w:r>
      <w:r>
        <w:rPr>
          <w:b/>
        </w:rPr>
        <w:t>msvThemeAcce</w:t>
      </w:r>
      <w:r>
        <w:rPr>
          <w:b/>
        </w:rPr>
        <w:t>ntColor4</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w:t>
        </w:r>
        <w:r>
          <w:rPr>
            <w:rStyle w:val="Hyperlink"/>
          </w:rPr>
          <w:t>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6953a98a0e984d3e9fe95484589a4695" w:history="1">
        <w:r>
          <w:rPr>
            <w:rStyle w:val="Hyperlink"/>
          </w:rPr>
          <w:t>vColor</w:t>
        </w:r>
      </w:hyperlink>
      <w:r>
        <w:t xml:space="preserve"> that specifies the </w:t>
      </w:r>
      <w:r>
        <w:rPr>
          <w:b/>
        </w:rPr>
        <w:t>AccentColor4</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 xml:space="preserve"> or the </w:t>
      </w:r>
      <w:r>
        <w:rPr>
          <w:b/>
        </w:rPr>
        <w:t>AccentColor4</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AE411F" w:rsidRDefault="004C246A">
      <w:pPr>
        <w:pStyle w:val="Heading4"/>
      </w:pPr>
      <w:bookmarkStart w:id="1079" w:name="section_1146180ac84c4cbba51553d499740152"/>
      <w:bookmarkStart w:id="1080" w:name="_Toc163745529"/>
      <w:r>
        <w:t>msvThemeAccentColo</w:t>
      </w:r>
      <w:r>
        <w:t>r5</w:t>
      </w:r>
      <w:bookmarkEnd w:id="1079"/>
      <w:bookmarkEnd w:id="1080"/>
    </w:p>
    <w:p w:rsidR="00AE411F" w:rsidRDefault="004C246A">
      <w:r>
        <w:t xml:space="preserve">The </w:t>
      </w:r>
      <w:r>
        <w:rPr>
          <w:b/>
        </w:rPr>
        <w:t>msvThemeAccentColor5</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lastRenderedPageBreak/>
        <w:t xml:space="preserve">The Value child element is a </w:t>
      </w:r>
      <w:hyperlink w:anchor="Section_6953a98a0e984d3e9fe95484589a4695" w:history="1">
        <w:r>
          <w:rPr>
            <w:rStyle w:val="Hyperlink"/>
          </w:rPr>
          <w:t>vColor</w:t>
        </w:r>
      </w:hyperlink>
      <w:r>
        <w:t xml:space="preserve"> that specifies the </w:t>
      </w:r>
      <w:r>
        <w:rPr>
          <w:b/>
        </w:rPr>
        <w:t>AccentColor5</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 xml:space="preserve"> or the </w:t>
      </w:r>
      <w:r>
        <w:rPr>
          <w:b/>
        </w:rPr>
        <w:t>AccentColor5</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AE411F" w:rsidRDefault="004C246A">
      <w:pPr>
        <w:pStyle w:val="Heading4"/>
      </w:pPr>
      <w:bookmarkStart w:id="1081" w:name="section_766f42f976144df6a459f9d378bd83e1"/>
      <w:bookmarkStart w:id="1082" w:name="_Toc163745530"/>
      <w:r>
        <w:t>msvThemeAs</w:t>
      </w:r>
      <w:r>
        <w:t>ianFont</w:t>
      </w:r>
      <w:bookmarkEnd w:id="1081"/>
      <w:bookmarkEnd w:id="1082"/>
    </w:p>
    <w:p w:rsidR="00AE411F" w:rsidRDefault="004C246A">
      <w:r>
        <w:t xml:space="preserve">The </w:t>
      </w:r>
      <w:r>
        <w:rPr>
          <w:b/>
        </w:rPr>
        <w:t>msvThemeAsianFont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a6f3507849ba4f87a7b8e62e87a96ccc" w:history="1">
        <w:r>
          <w:rPr>
            <w:rStyle w:val="Hyperlink"/>
          </w:rPr>
          <w:t>vFont</w:t>
        </w:r>
      </w:hyperlink>
      <w:r>
        <w:t xml:space="preserve"> </w:t>
      </w:r>
      <w:r>
        <w:t xml:space="preserve">that specifies the </w:t>
      </w:r>
      <w:r>
        <w:rPr>
          <w:b/>
        </w:rPr>
        <w:t>AsianFont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083" w:name="section_0b9a3fda1e0c4949b356f044fce86c8b"/>
      <w:bookmarkStart w:id="1084" w:name="_Toc163745531"/>
      <w:r>
        <w:t>msvThemeBackgroundColor</w:t>
      </w:r>
      <w:bookmarkEnd w:id="1083"/>
      <w:bookmarkEnd w:id="1084"/>
    </w:p>
    <w:p w:rsidR="00AE411F" w:rsidRDefault="004C246A">
      <w:r>
        <w:t xml:space="preserve">The </w:t>
      </w:r>
      <w:r>
        <w:rPr>
          <w:b/>
        </w:rPr>
        <w:t>msvTheme</w:t>
      </w:r>
      <w:r>
        <w:rPr>
          <w:b/>
        </w:rPr>
        <w:t>BackgroundColor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6953a98a0e984d3e9fe95484589a4695" w:history="1">
        <w:r>
          <w:rPr>
            <w:rStyle w:val="Hyperlink"/>
          </w:rPr>
          <w:t>vColor</w:t>
        </w:r>
      </w:hyperlink>
      <w:r>
        <w:t xml:space="preserve"> that specifies the </w:t>
      </w:r>
      <w:r>
        <w:rPr>
          <w:b/>
        </w:rPr>
        <w:t>BackgroundColor</w:t>
      </w:r>
      <w:r>
        <w:t xml:space="preserve"> property of a </w:t>
      </w:r>
      <w:hyperlink w:anchor="Section_ab95740a3f624387b40b003c118f409d" w:history="1">
        <w:r>
          <w:rPr>
            <w:rStyle w:val="Hyperlink"/>
          </w:rPr>
          <w:t>custom fixed color scheme</w:t>
        </w:r>
      </w:hyperlink>
      <w:r>
        <w:t xml:space="preserve"> specified in </w:t>
      </w:r>
      <w:hyperlink w:anchor="Section_8e3f58e672004901945bd57cbf292d37" w:history="1">
        <w:r>
          <w:rPr>
            <w:rStyle w:val="Hyperlink"/>
          </w:rPr>
          <w:t>vThe</w:t>
        </w:r>
        <w:r>
          <w:rPr>
            <w:rStyle w:val="Hyperlink"/>
          </w:rPr>
          <w:t>meString</w:t>
        </w:r>
      </w:hyperlink>
      <w:r>
        <w:t xml:space="preserve"> or the </w:t>
      </w:r>
      <w:r>
        <w:rPr>
          <w:b/>
        </w:rPr>
        <w:t>AccentColor5</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AE411F" w:rsidRDefault="004C246A">
      <w:pPr>
        <w:pStyle w:val="Heading4"/>
      </w:pPr>
      <w:bookmarkStart w:id="1085" w:name="section_92c3ad6f52524b8686d3d1245bfeb9aa"/>
      <w:bookmarkStart w:id="1086" w:name="_Toc163745532"/>
      <w:r>
        <w:t>msvThemeColors</w:t>
      </w:r>
      <w:bookmarkEnd w:id="1085"/>
      <w:bookmarkEnd w:id="1086"/>
    </w:p>
    <w:p w:rsidR="00AE411F" w:rsidRDefault="004C246A">
      <w:r>
        <w:t xml:space="preserve">The </w:t>
      </w:r>
      <w:r>
        <w:rPr>
          <w:b/>
        </w:rPr>
        <w:t>msvThemeColors</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This Value child element is a </w:t>
      </w:r>
      <w:hyperlink w:anchor="Section_53aa08d870b047449a94608d01487e40" w:history="1">
        <w:r>
          <w:rPr>
            <w:rStyle w:val="Hyperlink"/>
          </w:rPr>
          <w:t>vScalar</w:t>
        </w:r>
      </w:hyperlink>
      <w:r>
        <w:t xml:space="preserve"> that specifies the index of a fi</w:t>
      </w:r>
      <w:r>
        <w:t xml:space="preserve">xed color scheme as specified in </w:t>
      </w:r>
      <w:hyperlink w:anchor="Section_8e3f58e672004901945bd57cbf292d37" w:history="1">
        <w:r>
          <w:rPr>
            <w:rStyle w:val="Hyperlink"/>
          </w:rPr>
          <w:t>vThemeString</w:t>
        </w:r>
      </w:hyperlink>
      <w:r>
        <w:t xml:space="preserve">. If the value of the structure of the Value Cell_Type child element is equal to 254, this Value specifies a </w:t>
      </w:r>
      <w:hyperlink w:anchor="Section_ab95740a3f624387b40b003c118f409d" w:history="1">
        <w:r>
          <w:rPr>
            <w:rStyle w:val="Hyperlink"/>
          </w:rPr>
          <w:t>custom fixed color scheme</w:t>
        </w:r>
      </w:hyperlink>
      <w:r>
        <w:t>.</w:t>
      </w:r>
    </w:p>
    <w:p w:rsidR="00AE411F" w:rsidRDefault="004C246A">
      <w:pPr>
        <w:pStyle w:val="Heading4"/>
      </w:pPr>
      <w:bookmarkStart w:id="1087" w:name="section_eae75efd57a04167938548a4c474371e"/>
      <w:bookmarkStart w:id="1088" w:name="_Toc163745533"/>
      <w:r>
        <w:t>msvThemeComplexFont</w:t>
      </w:r>
      <w:bookmarkEnd w:id="1087"/>
      <w:bookmarkEnd w:id="1088"/>
    </w:p>
    <w:p w:rsidR="00AE411F" w:rsidRDefault="004C246A">
      <w:r>
        <w:t xml:space="preserve">The </w:t>
      </w:r>
      <w:r>
        <w:rPr>
          <w:b/>
        </w:rPr>
        <w:t>msvThemeComplexFont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a6f3507849ba4f87a7b8e62e87a96ccc" w:history="1">
        <w:r>
          <w:rPr>
            <w:rStyle w:val="Hyperlink"/>
          </w:rPr>
          <w:t>vFont</w:t>
        </w:r>
      </w:hyperlink>
      <w:r>
        <w:t xml:space="preserve"> that specifies the </w:t>
      </w:r>
      <w:r>
        <w:rPr>
          <w:b/>
        </w:rPr>
        <w:t>ComplexFont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w:t>
        </w:r>
        <w:r>
          <w:rPr>
            <w:rStyle w:val="Hyperlink"/>
          </w:rPr>
          <w:t>ing</w:t>
        </w:r>
      </w:hyperlink>
      <w:r>
        <w:t>.</w:t>
      </w:r>
    </w:p>
    <w:p w:rsidR="00AE411F" w:rsidRDefault="004C246A">
      <w:pPr>
        <w:pStyle w:val="Heading4"/>
      </w:pPr>
      <w:bookmarkStart w:id="1089" w:name="section_8a47c7cc2e544b50bfea39f3daa00487"/>
      <w:bookmarkStart w:id="1090" w:name="_Toc163745534"/>
      <w:r>
        <w:t>msvThemeConnectorBegin</w:t>
      </w:r>
      <w:bookmarkEnd w:id="1089"/>
      <w:bookmarkEnd w:id="1090"/>
    </w:p>
    <w:p w:rsidR="00AE411F" w:rsidRDefault="004C246A">
      <w:r>
        <w:t xml:space="preserve">The </w:t>
      </w:r>
      <w:r>
        <w:rPr>
          <w:b/>
        </w:rPr>
        <w:t>msvThemeConnectorBegin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53aa08d870b047449a94608d01487e40" w:history="1">
        <w:r>
          <w:rPr>
            <w:rStyle w:val="Hyperlink"/>
          </w:rPr>
          <w:t>vScalar</w:t>
        </w:r>
      </w:hyperlink>
      <w:r>
        <w:t xml:space="preserve"> that specifies the </w:t>
      </w:r>
      <w:r>
        <w:rPr>
          <w:b/>
        </w:rPr>
        <w:t>ConnectorBegin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091" w:name="section_109bf3376a5c4cfba41d131517dbcfa4"/>
      <w:bookmarkStart w:id="1092" w:name="_Toc163745535"/>
      <w:r>
        <w:t>m</w:t>
      </w:r>
      <w:r>
        <w:t>svThemeConnectorBeginSize</w:t>
      </w:r>
      <w:bookmarkEnd w:id="1091"/>
      <w:bookmarkEnd w:id="1092"/>
    </w:p>
    <w:p w:rsidR="00AE411F" w:rsidRDefault="004C246A">
      <w:r>
        <w:t xml:space="preserve">The </w:t>
      </w:r>
      <w:r>
        <w:rPr>
          <w:b/>
        </w:rPr>
        <w:t>msvThemeConnectorBeginSize</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53aa08d870b047449a94608d01487e40" w:history="1">
        <w:r>
          <w:rPr>
            <w:rStyle w:val="Hyperlink"/>
          </w:rPr>
          <w:t>vScalar</w:t>
        </w:r>
      </w:hyperlink>
      <w:r>
        <w:t xml:space="preserve"> that specifies the </w:t>
      </w:r>
      <w:r>
        <w:rPr>
          <w:b/>
        </w:rPr>
        <w:t>ConnectorBeginSize</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w:t>
        </w:r>
        <w:r>
          <w:rPr>
            <w:rStyle w:val="Hyperlink"/>
          </w:rPr>
          <w:t>g</w:t>
        </w:r>
      </w:hyperlink>
      <w:r>
        <w:t>.</w:t>
      </w:r>
    </w:p>
    <w:p w:rsidR="00AE411F" w:rsidRDefault="004C246A">
      <w:pPr>
        <w:pStyle w:val="Heading4"/>
      </w:pPr>
      <w:bookmarkStart w:id="1093" w:name="section_f55c8ba80f7144a0951066acfb4fca00"/>
      <w:bookmarkStart w:id="1094" w:name="_Toc163745536"/>
      <w:r>
        <w:lastRenderedPageBreak/>
        <w:t>msvThemeConnectorColor</w:t>
      </w:r>
      <w:bookmarkEnd w:id="1093"/>
      <w:bookmarkEnd w:id="1094"/>
    </w:p>
    <w:p w:rsidR="00AE411F" w:rsidRDefault="004C246A">
      <w:r>
        <w:t xml:space="preserve">The </w:t>
      </w:r>
      <w:r>
        <w:rPr>
          <w:b/>
        </w:rPr>
        <w:t>msvThemeConnectorColor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w:t>
      </w:r>
      <w:r>
        <w:t xml:space="preserve">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6953a98a0e984d3e9fe95484589a4695" w:history="1">
        <w:r>
          <w:rPr>
            <w:rStyle w:val="Hyperlink"/>
          </w:rPr>
          <w:t>vColor</w:t>
        </w:r>
      </w:hyperlink>
      <w:r>
        <w:t xml:space="preserve"> that specifies the </w:t>
      </w:r>
      <w:r>
        <w:rPr>
          <w:b/>
        </w:rPr>
        <w:t>ConnectorColor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095" w:name="section_ab09e9a8b83640aba11cff0718e4aa63"/>
      <w:bookmarkStart w:id="1096" w:name="_Toc163745537"/>
      <w:r>
        <w:t>msvThemeConnectorEnd</w:t>
      </w:r>
      <w:bookmarkEnd w:id="1095"/>
      <w:bookmarkEnd w:id="1096"/>
    </w:p>
    <w:p w:rsidR="00AE411F" w:rsidRDefault="004C246A">
      <w:r>
        <w:t xml:space="preserve">The </w:t>
      </w:r>
      <w:r>
        <w:rPr>
          <w:b/>
        </w:rPr>
        <w:t>msvThemeConnectorEnd</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53aa08d870b047449a94608d01487e40" w:history="1">
        <w:r>
          <w:rPr>
            <w:rStyle w:val="Hyperlink"/>
          </w:rPr>
          <w:t>vScalar</w:t>
        </w:r>
      </w:hyperlink>
      <w:r>
        <w:t xml:space="preserve"> that specifies the </w:t>
      </w:r>
      <w:r>
        <w:rPr>
          <w:b/>
        </w:rPr>
        <w:t>Connecto</w:t>
      </w:r>
      <w:r>
        <w:rPr>
          <w:b/>
        </w:rPr>
        <w:t>rEnd</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097" w:name="section_e01798aa284a44a7ac9474b09d2a14c6"/>
      <w:bookmarkStart w:id="1098" w:name="_Toc163745538"/>
      <w:r>
        <w:t>msvThemeConnectorEnd2</w:t>
      </w:r>
      <w:bookmarkEnd w:id="1097"/>
      <w:bookmarkEnd w:id="1098"/>
    </w:p>
    <w:p w:rsidR="00AE411F" w:rsidRDefault="004C246A">
      <w:r>
        <w:t xml:space="preserve">The </w:t>
      </w:r>
      <w:r>
        <w:rPr>
          <w:b/>
        </w:rPr>
        <w:t>msvThemeConnectorEnd2</w:t>
      </w:r>
      <w:r>
        <w:t xml:space="preserve"> element is a</w:t>
      </w:r>
      <w:r>
        <w:t xml:space="preserve">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w:t>
        </w:r>
        <w:r>
          <w:rPr>
            <w:rStyle w:val="Hyperlink"/>
          </w:rPr>
          <w:t>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53aa08d870b047449a94608d01487e40" w:history="1">
        <w:r>
          <w:rPr>
            <w:rStyle w:val="Hyperlink"/>
          </w:rPr>
          <w:t>vScalar</w:t>
        </w:r>
      </w:hyperlink>
      <w:r>
        <w:t xml:space="preserve"> that specifies the </w:t>
      </w:r>
      <w:r>
        <w:rPr>
          <w:b/>
        </w:rPr>
        <w:t>ConnectorEnd2</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099" w:name="section_833c928f84844f9ba12e3a8ee0729963"/>
      <w:bookmarkStart w:id="1100" w:name="_Toc163745539"/>
      <w:r>
        <w:t>msvThemeConnectorEndSize</w:t>
      </w:r>
      <w:bookmarkEnd w:id="1099"/>
      <w:bookmarkEnd w:id="1100"/>
    </w:p>
    <w:p w:rsidR="00AE411F" w:rsidRDefault="004C246A">
      <w:r>
        <w:t xml:space="preserve">The </w:t>
      </w:r>
      <w:r>
        <w:rPr>
          <w:b/>
        </w:rPr>
        <w:t>msvThemeConnectorEndSize</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w:t>
      </w:r>
      <w:r>
        <w:t xml:space="preserve">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53aa08d870b047449a94608d01487e40" w:history="1">
        <w:r>
          <w:rPr>
            <w:rStyle w:val="Hyperlink"/>
          </w:rPr>
          <w:t>vScalar</w:t>
        </w:r>
      </w:hyperlink>
      <w:r>
        <w:t xml:space="preserve"> that specifies the </w:t>
      </w:r>
      <w:r>
        <w:rPr>
          <w:b/>
        </w:rPr>
        <w:t>ConnectorEndSize</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01" w:name="section_bde2caad445045d6884dff6a1edd9141"/>
      <w:bookmarkStart w:id="1102" w:name="_Toc163745540"/>
      <w:r>
        <w:t>msvThemeConnectorPattern</w:t>
      </w:r>
      <w:bookmarkEnd w:id="1101"/>
      <w:bookmarkEnd w:id="1102"/>
    </w:p>
    <w:p w:rsidR="00AE411F" w:rsidRDefault="004C246A">
      <w:r>
        <w:t xml:space="preserve">The </w:t>
      </w:r>
      <w:r>
        <w:rPr>
          <w:b/>
        </w:rPr>
        <w:t>msvThemeConnectorPattern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53aa08d870b047449a94608d01487e40" w:history="1">
        <w:r>
          <w:rPr>
            <w:rStyle w:val="Hyperlink"/>
          </w:rPr>
          <w:t>vScalar</w:t>
        </w:r>
      </w:hyperlink>
      <w:r>
        <w:t xml:space="preserve"> that specifies the </w:t>
      </w:r>
      <w:r>
        <w:rPr>
          <w:b/>
        </w:rPr>
        <w:t>ConnectorPattern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03" w:name="section_0fcce4c7d975404ea14bd4e9352646fc"/>
      <w:bookmarkStart w:id="1104" w:name="_Toc163745541"/>
      <w:r>
        <w:t>msvThemeConnectorRounding</w:t>
      </w:r>
      <w:bookmarkEnd w:id="1103"/>
      <w:bookmarkEnd w:id="1104"/>
    </w:p>
    <w:p w:rsidR="00AE411F" w:rsidRDefault="004C246A">
      <w:r>
        <w:t xml:space="preserve">The </w:t>
      </w:r>
      <w:r>
        <w:rPr>
          <w:b/>
        </w:rPr>
        <w:t>msvThemeConnectorRounding</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w:t>
      </w:r>
      <w:r>
        <w:t xml:space="preserv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f809c3999b1c4a688984764d079d153c" w:history="1">
        <w:r>
          <w:rPr>
            <w:rStyle w:val="Hyperlink"/>
          </w:rPr>
          <w:t>vLength</w:t>
        </w:r>
      </w:hyperlink>
      <w:r>
        <w:t xml:space="preserve"> that specifies the </w:t>
      </w:r>
      <w:r>
        <w:rPr>
          <w:b/>
        </w:rPr>
        <w:t>ConnectorRounding</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05" w:name="section_f426ebf41cf84d0e9f7d4ac449fcd029"/>
      <w:bookmarkStart w:id="1106" w:name="_Toc163745542"/>
      <w:r>
        <w:t>msvThemeConnectorTransparency</w:t>
      </w:r>
      <w:bookmarkEnd w:id="1105"/>
      <w:bookmarkEnd w:id="1106"/>
    </w:p>
    <w:p w:rsidR="00AE411F" w:rsidRDefault="004C246A">
      <w:r>
        <w:t xml:space="preserve">The </w:t>
      </w:r>
      <w:r>
        <w:rPr>
          <w:b/>
        </w:rPr>
        <w:t>msvThemeConnectorTransparency</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w:t>
      </w:r>
      <w:r>
        <w:t xml:space="preserve">pe </w:t>
      </w:r>
      <w:hyperlink w:anchor="Section_6f23bcc4af934023a3803e78a228e166" w:history="1">
        <w:r>
          <w:rPr>
            <w:rStyle w:val="Hyperlink"/>
          </w:rPr>
          <w:t>Cell_Type</w:t>
        </w:r>
      </w:hyperlink>
      <w:r>
        <w:t>.</w:t>
      </w:r>
    </w:p>
    <w:p w:rsidR="00AE411F" w:rsidRDefault="004C246A">
      <w:r>
        <w:t xml:space="preserve">The Value child element is a </w:t>
      </w:r>
      <w:hyperlink w:anchor="Section_2d9e5d598e0249d5a4bccbc8c406d3af" w:history="1">
        <w:r>
          <w:rPr>
            <w:rStyle w:val="Hyperlink"/>
          </w:rPr>
          <w:t>PtgNumPct</w:t>
        </w:r>
      </w:hyperlink>
      <w:r>
        <w:t xml:space="preserve"> structure that specifies the </w:t>
      </w:r>
      <w:r>
        <w:rPr>
          <w:b/>
        </w:rPr>
        <w:t>ConnectorTransparency</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07" w:name="section_78e5ac31881d4e0baabe55743daa4a91"/>
      <w:bookmarkStart w:id="1108" w:name="_Toc163745543"/>
      <w:r>
        <w:lastRenderedPageBreak/>
        <w:t>msvThemeConnectorWeight</w:t>
      </w:r>
      <w:bookmarkEnd w:id="1107"/>
      <w:bookmarkEnd w:id="1108"/>
    </w:p>
    <w:p w:rsidR="00AE411F" w:rsidRDefault="004C246A">
      <w:r>
        <w:t xml:space="preserve">The </w:t>
      </w:r>
      <w:r>
        <w:rPr>
          <w:b/>
        </w:rPr>
        <w:t>msvThemeConnectorWeight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w:t>
      </w:r>
      <w:r>
        <w:t xml:space="preserve">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f809c3999b1c4a688984764d079d153c" w:history="1">
        <w:r>
          <w:rPr>
            <w:rStyle w:val="Hyperlink"/>
          </w:rPr>
          <w:t>vLength</w:t>
        </w:r>
      </w:hyperlink>
      <w:r>
        <w:t xml:space="preserve"> that specifies the </w:t>
      </w:r>
      <w:r>
        <w:rPr>
          <w:b/>
        </w:rPr>
        <w:t>ConnectorWeight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09" w:name="section_db573c68ea8c410a9b0e6639b6975a51"/>
      <w:bookmarkStart w:id="1110" w:name="_Toc163745544"/>
      <w:r>
        <w:t>msvThemeEffects</w:t>
      </w:r>
      <w:bookmarkEnd w:id="1109"/>
      <w:bookmarkEnd w:id="1110"/>
    </w:p>
    <w:p w:rsidR="00AE411F" w:rsidRDefault="004C246A">
      <w:r>
        <w:t xml:space="preserve">The </w:t>
      </w:r>
      <w:r>
        <w:rPr>
          <w:b/>
        </w:rPr>
        <w:t>msvThemeEffects</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53aa08d870b047449a94608d01487e40" w:history="1">
        <w:r>
          <w:rPr>
            <w:rStyle w:val="Hyperlink"/>
          </w:rPr>
          <w:t>vScalar</w:t>
        </w:r>
      </w:hyperlink>
      <w:r>
        <w:t xml:space="preserve"> that specifies the index of a fixed effect scheme as specified in </w:t>
      </w:r>
      <w:hyperlink w:anchor="Section_8e3f58e672004901945bd57cbf292d37" w:history="1">
        <w:r>
          <w:rPr>
            <w:rStyle w:val="Hyperlink"/>
          </w:rPr>
          <w:t>vThemeString</w:t>
        </w:r>
      </w:hyperlink>
      <w:r>
        <w:t xml:space="preserve">. If the value of the structure of the Value Cell_Type child element is equal to 254, this Value specifies a </w:t>
      </w:r>
      <w:hyperlink w:anchor="Section_ab95740a3f624387b40b003c118f409d" w:history="1">
        <w:r>
          <w:rPr>
            <w:rStyle w:val="Hyperlink"/>
          </w:rPr>
          <w:t>custom fixed effect scheme</w:t>
        </w:r>
      </w:hyperlink>
      <w:r>
        <w:t>.</w:t>
      </w:r>
    </w:p>
    <w:p w:rsidR="00AE411F" w:rsidRDefault="004C246A">
      <w:pPr>
        <w:pStyle w:val="Heading4"/>
      </w:pPr>
      <w:bookmarkStart w:id="1111" w:name="section_a5fd9cbdc664434f82ba0ab1dc7961b0"/>
      <w:bookmarkStart w:id="1112" w:name="_Toc163745545"/>
      <w:r>
        <w:t>msvThemeFillColor</w:t>
      </w:r>
      <w:bookmarkEnd w:id="1111"/>
      <w:bookmarkEnd w:id="1112"/>
    </w:p>
    <w:p w:rsidR="00AE411F" w:rsidRDefault="004C246A">
      <w:r>
        <w:t xml:space="preserve">The </w:t>
      </w:r>
      <w:r>
        <w:rPr>
          <w:b/>
        </w:rPr>
        <w:t>msvThemeFillColor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6953a98a0e984d3e9fe95484589a4695" w:history="1">
        <w:r>
          <w:rPr>
            <w:rStyle w:val="Hyperlink"/>
          </w:rPr>
          <w:t>vColor</w:t>
        </w:r>
      </w:hyperlink>
      <w:r>
        <w:t xml:space="preserve"> that specifies the </w:t>
      </w:r>
      <w:r>
        <w:rPr>
          <w:b/>
        </w:rPr>
        <w:t>FillColor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13" w:name="section_fc01333e29c14e169c44d5f398dcd1d1"/>
      <w:bookmarkStart w:id="1114" w:name="_Toc163745546"/>
      <w:r>
        <w:t>msvThemeFillColor2</w:t>
      </w:r>
      <w:bookmarkEnd w:id="1113"/>
      <w:bookmarkEnd w:id="1114"/>
    </w:p>
    <w:p w:rsidR="00AE411F" w:rsidRDefault="004C246A">
      <w:r>
        <w:t xml:space="preserve">The </w:t>
      </w:r>
      <w:r>
        <w:rPr>
          <w:b/>
        </w:rPr>
        <w:t>msvThemeFillColor2</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6953a98a0e984d3e9fe95484589a4695" w:history="1">
        <w:r>
          <w:rPr>
            <w:rStyle w:val="Hyperlink"/>
          </w:rPr>
          <w:t>vColor</w:t>
        </w:r>
      </w:hyperlink>
      <w:r>
        <w:t xml:space="preserve"> that specifies the </w:t>
      </w:r>
      <w:r>
        <w:rPr>
          <w:b/>
        </w:rPr>
        <w:t>FillColor2</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15" w:name="section_2183b6b4fcf74c2a820cc16d788fea4a"/>
      <w:bookmarkStart w:id="1116" w:name="_Toc163745547"/>
      <w:r>
        <w:t>msvThemeFillPattern</w:t>
      </w:r>
      <w:bookmarkEnd w:id="1115"/>
      <w:bookmarkEnd w:id="1116"/>
    </w:p>
    <w:p w:rsidR="00AE411F" w:rsidRDefault="004C246A">
      <w:r>
        <w:t xml:space="preserve">The </w:t>
      </w:r>
      <w:r>
        <w:rPr>
          <w:b/>
        </w:rPr>
        <w:t>msvThemeFillPattern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7f64df2fdf884411b32281cedbae60c7" w:history="1">
        <w:hyperlink w:anchor="Section_53aa08d870b047449a94608d01487e40" w:history="1">
          <w:r>
            <w:rPr>
              <w:rStyle w:val="Hyperlink"/>
            </w:rPr>
            <w:t>vScalar</w:t>
          </w:r>
        </w:hyperlink>
      </w:hyperlink>
      <w:r>
        <w:t xml:space="preserve"> that specifies the </w:t>
      </w:r>
      <w:r>
        <w:rPr>
          <w:b/>
        </w:rPr>
        <w:t>FillPattern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17" w:name="section_2996966b80764a0fbd1225fa735bb56a"/>
      <w:bookmarkStart w:id="1118" w:name="_Toc163745548"/>
      <w:r>
        <w:t>msvThemeFillTransparency</w:t>
      </w:r>
      <w:bookmarkEnd w:id="1117"/>
      <w:bookmarkEnd w:id="1118"/>
    </w:p>
    <w:p w:rsidR="00AE411F" w:rsidRDefault="004C246A">
      <w:r>
        <w:t xml:space="preserve">The </w:t>
      </w:r>
      <w:r>
        <w:rPr>
          <w:b/>
        </w:rPr>
        <w:t>msvThemeFillTransparency</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2d9e5d598e0249d5a4bccbc8c406d3af" w:history="1">
        <w:r>
          <w:rPr>
            <w:rStyle w:val="Hyperlink"/>
          </w:rPr>
          <w:t>PtgNumPct</w:t>
        </w:r>
      </w:hyperlink>
      <w:r>
        <w:t xml:space="preserve"> structure that specifies the </w:t>
      </w:r>
      <w:r>
        <w:rPr>
          <w:b/>
        </w:rPr>
        <w:t>FillTransparency</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19" w:name="section_741bf00d899a49bd8d1096a3fa12cfd9"/>
      <w:bookmarkStart w:id="1120" w:name="_Toc163745549"/>
      <w:r>
        <w:t>msvThemeLatinFont</w:t>
      </w:r>
      <w:bookmarkEnd w:id="1119"/>
      <w:bookmarkEnd w:id="1120"/>
    </w:p>
    <w:p w:rsidR="00AE411F" w:rsidRDefault="004C246A">
      <w:r>
        <w:t xml:space="preserve">The </w:t>
      </w:r>
      <w:r>
        <w:rPr>
          <w:b/>
        </w:rPr>
        <w:t>msvThemeLatinFont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a6f3507849ba4f87a7b8e62e87a96ccc" w:history="1">
        <w:r>
          <w:rPr>
            <w:rStyle w:val="Hyperlink"/>
          </w:rPr>
          <w:t>vFont</w:t>
        </w:r>
      </w:hyperlink>
      <w:r>
        <w:t xml:space="preserve"> that specifies the </w:t>
      </w:r>
      <w:r>
        <w:rPr>
          <w:b/>
        </w:rPr>
        <w:t>LatinFont</w:t>
      </w:r>
      <w:r>
        <w:t xml:space="preserve"> property of a </w:t>
      </w:r>
      <w:hyperlink w:anchor="Section_ab95740a3f624387b40b003c118f409d" w:history="1">
        <w:r>
          <w:rPr>
            <w:rStyle w:val="Hyperlink"/>
          </w:rPr>
          <w:t xml:space="preserve">custom fixed effect </w:t>
        </w:r>
        <w:r>
          <w:rPr>
            <w:rStyle w:val="Hyperlink"/>
          </w:rPr>
          <w:t>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21" w:name="section_38449cb8c3c84b6b937d33605b07274c"/>
      <w:bookmarkStart w:id="1122" w:name="_Toc163745550"/>
      <w:r>
        <w:lastRenderedPageBreak/>
        <w:t>msvThemeLineColor</w:t>
      </w:r>
      <w:bookmarkEnd w:id="1121"/>
      <w:bookmarkEnd w:id="1122"/>
    </w:p>
    <w:p w:rsidR="00AE411F" w:rsidRDefault="004C246A">
      <w:r>
        <w:t xml:space="preserve">The </w:t>
      </w:r>
      <w:r>
        <w:rPr>
          <w:b/>
        </w:rPr>
        <w:t>msvThemeLineColor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The Valu</w:t>
      </w:r>
      <w:r>
        <w:t xml:space="preserve">e child element is a </w:t>
      </w:r>
      <w:hyperlink w:anchor="Section_6953a98a0e984d3e9fe95484589a4695" w:history="1">
        <w:r>
          <w:rPr>
            <w:rStyle w:val="Hyperlink"/>
          </w:rPr>
          <w:t>vColor</w:t>
        </w:r>
      </w:hyperlink>
      <w:r>
        <w:t xml:space="preserve"> that specifies the </w:t>
      </w:r>
      <w:r>
        <w:rPr>
          <w:b/>
        </w:rPr>
        <w:t>LineColor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23" w:name="section_e22d5c093d7345d281ef0478079f39c8"/>
      <w:bookmarkStart w:id="1124" w:name="_Toc163745551"/>
      <w:r>
        <w:t>msvThemeLinePattern</w:t>
      </w:r>
      <w:bookmarkEnd w:id="1123"/>
      <w:bookmarkEnd w:id="1124"/>
    </w:p>
    <w:p w:rsidR="00AE411F" w:rsidRDefault="004C246A">
      <w:r>
        <w:t xml:space="preserve">The </w:t>
      </w:r>
      <w:r>
        <w:rPr>
          <w:b/>
        </w:rPr>
        <w:t>msvThemeLinePattern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7f64df2fdf884411b32281cedbae60c7" w:history="1">
        <w:hyperlink w:anchor="Section_53aa08d870b047449a94608d01487e40" w:history="1">
          <w:r>
            <w:rPr>
              <w:rStyle w:val="Hyperlink"/>
            </w:rPr>
            <w:t>vScalar</w:t>
          </w:r>
        </w:hyperlink>
      </w:hyperlink>
      <w:r>
        <w:t xml:space="preserve"> that specifies the </w:t>
      </w:r>
      <w:r>
        <w:rPr>
          <w:b/>
        </w:rPr>
        <w:t>LinePattern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25" w:name="section_c93b72aaac88457591498a052e3d3e3f"/>
      <w:bookmarkStart w:id="1126" w:name="_Toc163745552"/>
      <w:r>
        <w:t>msvThemeLineRounding</w:t>
      </w:r>
      <w:bookmarkEnd w:id="1125"/>
      <w:bookmarkEnd w:id="1126"/>
    </w:p>
    <w:p w:rsidR="00AE411F" w:rsidRDefault="004C246A">
      <w:r>
        <w:t xml:space="preserve">The </w:t>
      </w:r>
      <w:r>
        <w:rPr>
          <w:b/>
        </w:rPr>
        <w:t>msvThemeLineRounding</w:t>
      </w:r>
      <w:r>
        <w:t xml:space="preserve"> element is a </w:t>
      </w:r>
      <w:hyperlink w:anchor="Section_7ae7c325097c4225adf5e7b8b6695639" w:history="1">
        <w:r>
          <w:rPr>
            <w:rStyle w:val="Hyperlink"/>
          </w:rPr>
          <w:t>Row_Type</w:t>
        </w:r>
      </w:hyperlink>
      <w:r>
        <w:t xml:space="preserve"> ele</w:t>
      </w:r>
      <w:r>
        <w:t xml:space="preserv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f809c3999b1c4a688984764d079d153c" w:history="1">
        <w:r>
          <w:rPr>
            <w:rStyle w:val="Hyperlink"/>
          </w:rPr>
          <w:t>vLength</w:t>
        </w:r>
      </w:hyperlink>
      <w:r>
        <w:t xml:space="preserve"> that specifies the </w:t>
      </w:r>
      <w:r>
        <w:rPr>
          <w:b/>
        </w:rPr>
        <w:t>LineRounding</w:t>
      </w:r>
      <w:r>
        <w:t xml:space="preserve"> property of a </w:t>
      </w:r>
      <w:hyperlink w:anchor="Section_ab95740a3f624387b40b003c118f409d" w:history="1">
        <w:r>
          <w:rPr>
            <w:rStyle w:val="Hyperlink"/>
          </w:rPr>
          <w:t>custom fixed effect scheme</w:t>
        </w:r>
      </w:hyperlink>
      <w:r>
        <w:t xml:space="preserve"> </w:t>
      </w:r>
      <w:r>
        <w:t xml:space="preserve">as specified in </w:t>
      </w:r>
      <w:hyperlink w:anchor="Section_8e3f58e672004901945bd57cbf292d37" w:history="1">
        <w:r>
          <w:rPr>
            <w:rStyle w:val="Hyperlink"/>
          </w:rPr>
          <w:t>vThemeString</w:t>
        </w:r>
      </w:hyperlink>
      <w:r>
        <w:t>.</w:t>
      </w:r>
    </w:p>
    <w:p w:rsidR="00AE411F" w:rsidRDefault="004C246A">
      <w:pPr>
        <w:pStyle w:val="Heading4"/>
      </w:pPr>
      <w:bookmarkStart w:id="1127" w:name="section_fcce68bfc6894d8696c5e297e13d1a13"/>
      <w:bookmarkStart w:id="1128" w:name="_Toc163745553"/>
      <w:r>
        <w:t>msvThemeLineTransparency</w:t>
      </w:r>
      <w:bookmarkEnd w:id="1127"/>
      <w:bookmarkEnd w:id="1128"/>
    </w:p>
    <w:p w:rsidR="00AE411F" w:rsidRDefault="004C246A">
      <w:r>
        <w:t xml:space="preserve">The </w:t>
      </w:r>
      <w:r>
        <w:rPr>
          <w:b/>
        </w:rPr>
        <w:t>msvThemeLineTransparency</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2d9e5d598e0249d5a4bccbc8c406d3af" w:history="1">
        <w:r>
          <w:rPr>
            <w:rStyle w:val="Hyperlink"/>
          </w:rPr>
          <w:t>PtgNumPct</w:t>
        </w:r>
      </w:hyperlink>
      <w:r>
        <w:t xml:space="preserve"> structure that specifies the </w:t>
      </w:r>
      <w:r>
        <w:rPr>
          <w:b/>
        </w:rPr>
        <w:t>LineTransparency</w:t>
      </w:r>
      <w:r>
        <w:t xml:space="preserve"> property of a </w:t>
      </w:r>
      <w:hyperlink w:anchor="Section_ab95740a3f624387b40b003c118f409d" w:history="1">
        <w:r>
          <w:rPr>
            <w:rStyle w:val="Hyperlink"/>
          </w:rPr>
          <w:t>custom fixed effect scheme</w:t>
        </w:r>
      </w:hyperlink>
      <w:r>
        <w:t xml:space="preserve"> as speci</w:t>
      </w:r>
      <w:r>
        <w:t xml:space="preserve">fied in </w:t>
      </w:r>
      <w:hyperlink w:anchor="Section_8e3f58e672004901945bd57cbf292d37" w:history="1">
        <w:r>
          <w:rPr>
            <w:rStyle w:val="Hyperlink"/>
          </w:rPr>
          <w:t>vThemeString</w:t>
        </w:r>
      </w:hyperlink>
      <w:r>
        <w:t>.</w:t>
      </w:r>
    </w:p>
    <w:p w:rsidR="00AE411F" w:rsidRDefault="004C246A">
      <w:pPr>
        <w:pStyle w:val="Heading4"/>
      </w:pPr>
      <w:bookmarkStart w:id="1129" w:name="section_239e767c84814baa8ca23a3b668a1a71"/>
      <w:bookmarkStart w:id="1130" w:name="_Toc163745554"/>
      <w:r>
        <w:t>msvThemeLineWeight</w:t>
      </w:r>
      <w:bookmarkEnd w:id="1129"/>
      <w:bookmarkEnd w:id="1130"/>
    </w:p>
    <w:p w:rsidR="00AE411F" w:rsidRDefault="004C246A">
      <w:r>
        <w:t xml:space="preserve">The </w:t>
      </w:r>
      <w:r>
        <w:rPr>
          <w:b/>
        </w:rPr>
        <w:t>msvThemeLineWeight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The Value</w:t>
      </w:r>
      <w:r>
        <w:t xml:space="preserve"> child element is a </w:t>
      </w:r>
      <w:hyperlink w:anchor="Section_f809c3999b1c4a688984764d079d153c" w:history="1">
        <w:r>
          <w:rPr>
            <w:rStyle w:val="Hyperlink"/>
          </w:rPr>
          <w:t>vLength</w:t>
        </w:r>
      </w:hyperlink>
      <w:r>
        <w:t xml:space="preserve"> that specifies the </w:t>
      </w:r>
      <w:r>
        <w:rPr>
          <w:b/>
        </w:rPr>
        <w:t>LineWeight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31" w:name="section_76570074110d4ba1a6419c9af7617892"/>
      <w:bookmarkStart w:id="1132" w:name="_Toc163745555"/>
      <w:r>
        <w:t>msvThemeShadowColor</w:t>
      </w:r>
      <w:bookmarkEnd w:id="1131"/>
      <w:bookmarkEnd w:id="1132"/>
    </w:p>
    <w:p w:rsidR="00AE411F" w:rsidRDefault="004C246A">
      <w:r>
        <w:t xml:space="preserve">The </w:t>
      </w:r>
      <w:r>
        <w:rPr>
          <w:b/>
        </w:rPr>
        <w:t>msvThemeShadowColor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6953a98a0e984d3e9fe95484589a4695" w:history="1">
        <w:r>
          <w:rPr>
            <w:rStyle w:val="Hyperlink"/>
          </w:rPr>
          <w:t>vColor</w:t>
        </w:r>
      </w:hyperlink>
      <w:r>
        <w:t xml:space="preserve"> that specifies the </w:t>
      </w:r>
      <w:r>
        <w:rPr>
          <w:b/>
        </w:rPr>
        <w:t>ShadowColor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33" w:name="section_572deea256e74e30980408e736cd6ce9"/>
      <w:bookmarkStart w:id="1134" w:name="_Toc163745556"/>
      <w:r>
        <w:t>msvThemeShadowDirection</w:t>
      </w:r>
      <w:bookmarkEnd w:id="1133"/>
      <w:bookmarkEnd w:id="1134"/>
    </w:p>
    <w:p w:rsidR="00AE411F" w:rsidRDefault="004C246A">
      <w:r>
        <w:t xml:space="preserve">The </w:t>
      </w:r>
      <w:r>
        <w:rPr>
          <w:b/>
        </w:rPr>
        <w:t>msvThemeShadowDirection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w:t>
        </w:r>
        <w:r>
          <w:rPr>
            <w:rStyle w:val="Hyperlink"/>
          </w:rPr>
          <w: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e147725fd51545e5b83f6d8b09eba52b" w:history="1">
        <w:r>
          <w:rPr>
            <w:rStyle w:val="Hyperlink"/>
          </w:rPr>
          <w:t>vAngle</w:t>
        </w:r>
      </w:hyperlink>
      <w:r>
        <w:t xml:space="preserve"> custom token grouping that specifies the </w:t>
      </w:r>
      <w:r>
        <w:rPr>
          <w:b/>
        </w:rPr>
        <w:t>ShadowDirection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35" w:name="section_5261a2b66d6e4ccc9be5912b2cfd47ac"/>
      <w:bookmarkStart w:id="1136" w:name="_Toc163745557"/>
      <w:r>
        <w:lastRenderedPageBreak/>
        <w:t>msvThemeShadowMagnification</w:t>
      </w:r>
      <w:bookmarkEnd w:id="1135"/>
      <w:bookmarkEnd w:id="1136"/>
    </w:p>
    <w:p w:rsidR="00AE411F" w:rsidRDefault="004C246A">
      <w:r>
        <w:t xml:space="preserve">The </w:t>
      </w:r>
      <w:r>
        <w:rPr>
          <w:b/>
        </w:rPr>
        <w:t>msvThemeShadowMagnification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w:t>
        </w:r>
        <w:r>
          <w:rPr>
            <w:rStyle w:val="Hyperlink"/>
          </w:rPr>
          <w:t>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2d9e5d598e0249d5a4bccbc8c406d3af" w:history="1">
        <w:r>
          <w:rPr>
            <w:rStyle w:val="Hyperlink"/>
          </w:rPr>
          <w:t>PtgNumPct</w:t>
        </w:r>
      </w:hyperlink>
      <w:r>
        <w:t xml:space="preserve"> structure that specifies the </w:t>
      </w:r>
      <w:r>
        <w:rPr>
          <w:b/>
        </w:rPr>
        <w:t>ShadowMagnification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37" w:name="section_4ab3434714c1448fb0a46ee140f1f4a5"/>
      <w:bookmarkStart w:id="1138" w:name="_Toc163745558"/>
      <w:r>
        <w:t>msvThemeShadowPattern</w:t>
      </w:r>
      <w:bookmarkEnd w:id="1137"/>
      <w:bookmarkEnd w:id="1138"/>
    </w:p>
    <w:p w:rsidR="00AE411F" w:rsidRDefault="004C246A">
      <w:r>
        <w:t xml:space="preserve">The </w:t>
      </w:r>
      <w:r>
        <w:rPr>
          <w:b/>
        </w:rPr>
        <w:t>msvThemeShadowPattern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7f64df2fdf884411b32281cedbae60c7" w:history="1">
        <w:hyperlink w:anchor="Section_53aa08d870b047449a94608d01487e40" w:history="1">
          <w:r>
            <w:rPr>
              <w:rStyle w:val="Hyperlink"/>
            </w:rPr>
            <w:t>vScalar</w:t>
          </w:r>
        </w:hyperlink>
      </w:hyperlink>
      <w:r>
        <w:t xml:space="preserve"> that specifies the </w:t>
      </w:r>
      <w:r>
        <w:rPr>
          <w:b/>
        </w:rPr>
        <w:t>ShadowPattern</w:t>
      </w:r>
      <w:r>
        <w:t xml:space="preserve"> property of a </w:t>
      </w:r>
      <w:hyperlink w:anchor="Section_ab95740a3f624387b40b003c118f409d" w:history="1">
        <w:r>
          <w:rPr>
            <w:rStyle w:val="Hyperlink"/>
          </w:rPr>
          <w:t>custom fixed effect scheme</w:t>
        </w:r>
      </w:hyperlink>
      <w:r>
        <w:t xml:space="preserve"> as specifi</w:t>
      </w:r>
      <w:r>
        <w:t xml:space="preserve">ed in </w:t>
      </w:r>
      <w:hyperlink w:anchor="Section_8e3f58e672004901945bd57cbf292d37" w:history="1">
        <w:r>
          <w:rPr>
            <w:rStyle w:val="Hyperlink"/>
          </w:rPr>
          <w:t>vThemeString</w:t>
        </w:r>
      </w:hyperlink>
      <w:r>
        <w:t>.</w:t>
      </w:r>
    </w:p>
    <w:p w:rsidR="00AE411F" w:rsidRDefault="004C246A">
      <w:pPr>
        <w:pStyle w:val="Heading4"/>
      </w:pPr>
      <w:bookmarkStart w:id="1139" w:name="section_b6dfcd7abec74dfcba1d92aeb6b3ab7c"/>
      <w:bookmarkStart w:id="1140" w:name="_Toc163745559"/>
      <w:r>
        <w:t>msvThemeShadowStyle</w:t>
      </w:r>
      <w:bookmarkEnd w:id="1139"/>
      <w:bookmarkEnd w:id="1140"/>
    </w:p>
    <w:p w:rsidR="00AE411F" w:rsidRDefault="004C246A">
      <w:r>
        <w:t xml:space="preserve">The </w:t>
      </w:r>
      <w:r>
        <w:rPr>
          <w:b/>
        </w:rPr>
        <w:t>msvThemeShadowStyle</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The Value</w:t>
      </w:r>
      <w:r>
        <w:t xml:space="preserve"> child element is a </w:t>
      </w:r>
      <w:hyperlink w:anchor="Section_7f64df2fdf884411b32281cedbae60c7" w:history="1">
        <w:hyperlink w:anchor="Section_53aa08d870b047449a94608d01487e40" w:history="1">
          <w:r>
            <w:rPr>
              <w:rStyle w:val="Hyperlink"/>
            </w:rPr>
            <w:t>vScalar</w:t>
          </w:r>
        </w:hyperlink>
      </w:hyperlink>
      <w:r>
        <w:t xml:space="preserve"> that specifies the </w:t>
      </w:r>
      <w:r>
        <w:rPr>
          <w:b/>
        </w:rPr>
        <w:t>ShadowPattern</w:t>
      </w:r>
      <w:r>
        <w:t xml:space="preserve"> property of a </w:t>
      </w:r>
      <w:hyperlink w:anchor="Section_ab95740a3f624387b40b003c118f409d" w:history="1">
        <w:r>
          <w:rPr>
            <w:rStyle w:val="Hyperlink"/>
          </w:rPr>
          <w:t>c</w:t>
        </w:r>
        <w:r>
          <w:rPr>
            <w:rStyle w:val="Hyperlink"/>
          </w:rPr>
          <w:t>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41" w:name="section_4cfb494808564b3aabfea8216423e63f"/>
      <w:bookmarkStart w:id="1142" w:name="_Toc163745560"/>
      <w:r>
        <w:t>msvThemeShadowTransparency</w:t>
      </w:r>
      <w:bookmarkEnd w:id="1141"/>
      <w:bookmarkEnd w:id="1142"/>
    </w:p>
    <w:p w:rsidR="00AE411F" w:rsidRDefault="004C246A">
      <w:r>
        <w:t xml:space="preserve">The </w:t>
      </w:r>
      <w:r>
        <w:rPr>
          <w:b/>
        </w:rPr>
        <w:t>msvThemeShadowTransparency</w:t>
      </w:r>
      <w:r>
        <w:t xml:space="preserve"> element is a </w:t>
      </w:r>
      <w:hyperlink w:anchor="Section_7ae7c325097c4225adf5e7b8b6695639" w:history="1">
        <w:r>
          <w:rPr>
            <w:rStyle w:val="Hyperlink"/>
          </w:rPr>
          <w:t>Row_Type</w:t>
        </w:r>
      </w:hyperlink>
      <w:r>
        <w:t xml:space="preserve"> </w:t>
      </w:r>
      <w:r>
        <w:t xml:space="preserve">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2d9e5d598e0249d5a4bccbc8c406d3af" w:history="1">
        <w:r>
          <w:rPr>
            <w:rStyle w:val="Hyperlink"/>
          </w:rPr>
          <w:t>PtgNumPct</w:t>
        </w:r>
      </w:hyperlink>
      <w:r>
        <w:t xml:space="preserve"> structure that specifies the </w:t>
      </w:r>
      <w:r>
        <w:rPr>
          <w:b/>
        </w:rPr>
        <w:t>ShadowTransparency</w:t>
      </w:r>
      <w:r>
        <w:t xml:space="preserve"> property of a </w:t>
      </w:r>
      <w:hyperlink w:anchor="Section_ab95740a3f624387b40b003c118f409d" w:history="1">
        <w:r>
          <w:rPr>
            <w:rStyle w:val="Hyperlink"/>
          </w:rPr>
          <w:t>custom</w:t>
        </w:r>
        <w:r>
          <w:rPr>
            <w:rStyle w:val="Hyperlink"/>
          </w:rPr>
          <w:t xml:space="preserve">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43" w:name="section_db539770a7994ded86a4ce526c6b470b"/>
      <w:bookmarkStart w:id="1144" w:name="_Toc163745561"/>
      <w:r>
        <w:t>msvThemeShadowXOffset</w:t>
      </w:r>
      <w:bookmarkEnd w:id="1143"/>
      <w:bookmarkEnd w:id="1144"/>
    </w:p>
    <w:p w:rsidR="00AE411F" w:rsidRDefault="004C246A">
      <w:r>
        <w:t xml:space="preserve">The </w:t>
      </w:r>
      <w:r>
        <w:rPr>
          <w:b/>
        </w:rPr>
        <w:t>msvThemeShadowXOffset</w:t>
      </w:r>
      <w:r>
        <w:t xml:space="preserve"> element is a </w:t>
      </w:r>
      <w:hyperlink w:anchor="Section_7ae7c325097c4225adf5e7b8b6695639" w:history="1">
        <w:r>
          <w:rPr>
            <w:rStyle w:val="Hyperlink"/>
          </w:rPr>
          <w:t>Row_Type</w:t>
        </w:r>
      </w:hyperlink>
      <w:r>
        <w:t xml:space="preserve"> element that sp</w:t>
      </w:r>
      <w:r>
        <w:t xml:space="preserve">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f809c3999b1c4a688984764d079d153c" w:history="1">
        <w:r>
          <w:rPr>
            <w:rStyle w:val="Hyperlink"/>
          </w:rPr>
          <w:t>vLength</w:t>
        </w:r>
      </w:hyperlink>
      <w:r>
        <w:t xml:space="preserve"> that specifies the </w:t>
      </w:r>
      <w:r>
        <w:rPr>
          <w:b/>
        </w:rPr>
        <w:t>ShadowXOffset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45" w:name="section_1cf427c028844e3fbef9f23020197996"/>
      <w:bookmarkStart w:id="1146" w:name="_Toc163745562"/>
      <w:r>
        <w:t>msvThemeShadowYOffset</w:t>
      </w:r>
      <w:bookmarkEnd w:id="1145"/>
      <w:bookmarkEnd w:id="1146"/>
    </w:p>
    <w:p w:rsidR="00AE411F" w:rsidRDefault="004C246A">
      <w:r>
        <w:t xml:space="preserve">The </w:t>
      </w:r>
      <w:r>
        <w:rPr>
          <w:b/>
        </w:rPr>
        <w:t>msvThemeShadowYOffset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The Va</w:t>
      </w:r>
      <w:r>
        <w:t xml:space="preserve">lue child element is a </w:t>
      </w:r>
      <w:hyperlink w:anchor="Section_f809c3999b1c4a688984764d079d153c" w:history="1">
        <w:r>
          <w:rPr>
            <w:rStyle w:val="Hyperlink"/>
          </w:rPr>
          <w:t>vLength</w:t>
        </w:r>
      </w:hyperlink>
      <w:r>
        <w:t xml:space="preserve"> that specifies the </w:t>
      </w:r>
      <w:r>
        <w:rPr>
          <w:b/>
        </w:rPr>
        <w:t>ShadowYOffset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47" w:name="section_bb624eb0e8ad4cad942f1e959719832f"/>
      <w:bookmarkStart w:id="1148" w:name="_Toc163745563"/>
      <w:r>
        <w:t>msvThemeTextColor</w:t>
      </w:r>
      <w:bookmarkEnd w:id="1147"/>
      <w:bookmarkEnd w:id="1148"/>
    </w:p>
    <w:p w:rsidR="00AE411F" w:rsidRDefault="004C246A">
      <w:r>
        <w:t xml:space="preserve">The </w:t>
      </w:r>
      <w:r>
        <w:rPr>
          <w:b/>
        </w:rPr>
        <w:t>msvThemeTextColor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6953a98a0e984d3e9fe95484589a4695" w:history="1">
        <w:r>
          <w:rPr>
            <w:rStyle w:val="Hyperlink"/>
          </w:rPr>
          <w:t>vColor</w:t>
        </w:r>
      </w:hyperlink>
      <w:r>
        <w:t xml:space="preserve"> that specifies the </w:t>
      </w:r>
      <w:r>
        <w:rPr>
          <w:b/>
        </w:rPr>
        <w:t>TextColor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AE411F" w:rsidRDefault="004C246A">
      <w:pPr>
        <w:pStyle w:val="Heading4"/>
      </w:pPr>
      <w:bookmarkStart w:id="1149" w:name="section_b2128d425e0d4f45beb22c55f679ed2d"/>
      <w:bookmarkStart w:id="1150" w:name="_Toc163745564"/>
      <w:r>
        <w:lastRenderedPageBreak/>
        <w:t>visUSEType</w:t>
      </w:r>
      <w:bookmarkEnd w:id="1149"/>
      <w:bookmarkEnd w:id="1150"/>
    </w:p>
    <w:p w:rsidR="00AE411F" w:rsidRDefault="004C246A">
      <w:r>
        <w:t xml:space="preserve">The </w:t>
      </w:r>
      <w:r>
        <w:rPr>
          <w:b/>
        </w:rPr>
        <w:t>visUSEType</w:t>
      </w:r>
      <w:r>
        <w:t xml:space="preserve"> element is a </w:t>
      </w:r>
      <w:hyperlink w:anchor="Section_7ae7c325097c4225adf5e7b8b6695639" w:history="1">
        <w:r>
          <w:rPr>
            <w:rStyle w:val="Hyperlink"/>
          </w:rPr>
          <w:t>Row_Type</w:t>
        </w:r>
      </w:hyperlink>
      <w:r>
        <w:t xml:space="preserve"> element that specifies a </w:t>
      </w:r>
      <w:hyperlink w:anchor="Section_04e031963af24a52bd32ef5d79b9efc5" w:history="1">
        <w:r>
          <w:rPr>
            <w:rStyle w:val="Hyperlink"/>
          </w:rPr>
          <w:t>master</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AE411F" w:rsidRDefault="004C246A">
      <w:r>
        <w:t xml:space="preserve">The Value child element is a </w:t>
      </w:r>
      <w:hyperlink w:anchor="Section_8629ea6eb5be4161925979f811ff9e4c" w:history="1">
        <w:r>
          <w:rPr>
            <w:rStyle w:val="Hyperlink"/>
          </w:rPr>
          <w:t>PtgByt</w:t>
        </w:r>
        <w:r>
          <w:rPr>
            <w:rStyle w:val="Hyperlink"/>
          </w:rPr>
          <w:t>e</w:t>
        </w:r>
      </w:hyperlink>
      <w:r>
        <w:t xml:space="preserve"> structure that specifies the type of a master when the master is not used in </w:t>
      </w:r>
      <w:hyperlink w:anchor="Section_5865d55af28e4dc7b02d79e35e8cd7eb" w:history="1">
        <w:r>
          <w:rPr>
            <w:rStyle w:val="Hyperlink"/>
          </w:rPr>
          <w:t>shape inheritance</w:t>
        </w:r>
      </w:hyperlink>
      <w:r>
        <w:t>. If the master is used in shape inheritance this user row MUST NOT exist.</w:t>
      </w:r>
    </w:p>
    <w:p w:rsidR="00AE411F" w:rsidRDefault="004C246A">
      <w:r>
        <w:t>The value of the structur</w:t>
      </w:r>
      <w:r>
        <w:t>e MUST equal a value from the following 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jc w:val="center"/>
            </w:pPr>
            <w:r>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jc w:val="center"/>
            </w:pPr>
            <w:r>
              <w:t>0</w:t>
            </w:r>
          </w:p>
        </w:tc>
        <w:tc>
          <w:tcPr>
            <w:tcW w:w="8275" w:type="dxa"/>
          </w:tcPr>
          <w:p w:rsidR="00AE411F" w:rsidRDefault="004C246A">
            <w:pPr>
              <w:pStyle w:val="TableBodyText"/>
            </w:pPr>
            <w:r>
              <w:t xml:space="preserve">This is used during </w:t>
            </w:r>
            <w:hyperlink w:anchor="Section_c5bb54635973457ab48163e1e29c5aeb" w:history="1">
              <w:r>
                <w:rPr>
                  <w:rStyle w:val="Hyperlink"/>
                </w:rPr>
                <w:t>formula evaluation</w:t>
              </w:r>
            </w:hyperlink>
            <w:r>
              <w:t xml:space="preserve"> only.</w:t>
            </w:r>
          </w:p>
        </w:tc>
      </w:tr>
      <w:tr w:rsidR="00AE411F" w:rsidTr="00AE411F">
        <w:tc>
          <w:tcPr>
            <w:tcW w:w="977" w:type="dxa"/>
          </w:tcPr>
          <w:p w:rsidR="00AE411F" w:rsidRDefault="004C246A">
            <w:pPr>
              <w:pStyle w:val="TableBodyText"/>
              <w:jc w:val="center"/>
            </w:pPr>
            <w:r>
              <w:t>1</w:t>
            </w:r>
          </w:p>
        </w:tc>
        <w:tc>
          <w:tcPr>
            <w:tcW w:w="8275" w:type="dxa"/>
          </w:tcPr>
          <w:p w:rsidR="00AE411F" w:rsidRDefault="004C246A">
            <w:pPr>
              <w:pStyle w:val="TableBodyText"/>
            </w:pPr>
            <w:r>
              <w:t>This is used during formula evaluation only.</w:t>
            </w:r>
          </w:p>
        </w:tc>
      </w:tr>
      <w:tr w:rsidR="00AE411F" w:rsidTr="00AE411F">
        <w:trPr>
          <w:trHeight w:val="96"/>
        </w:trPr>
        <w:tc>
          <w:tcPr>
            <w:tcW w:w="977" w:type="dxa"/>
          </w:tcPr>
          <w:p w:rsidR="00AE411F" w:rsidRDefault="004C246A">
            <w:pPr>
              <w:pStyle w:val="TableBodyText"/>
              <w:jc w:val="center"/>
            </w:pPr>
            <w:r>
              <w:t>2</w:t>
            </w:r>
          </w:p>
        </w:tc>
        <w:tc>
          <w:tcPr>
            <w:tcW w:w="8275" w:type="dxa"/>
          </w:tcPr>
          <w:p w:rsidR="00AE411F" w:rsidRDefault="004C246A">
            <w:pPr>
              <w:pStyle w:val="TableBodyText"/>
            </w:pPr>
            <w:r>
              <w:t xml:space="preserve">Specifies that this is a </w:t>
            </w:r>
            <w:hyperlink w:anchor="Section_ab95740a3f624387b40b003c118f409d" w:history="1">
              <w:r>
                <w:rPr>
                  <w:rStyle w:val="Hyperlink"/>
                </w:rPr>
                <w:t>custom fixed effect scheme</w:t>
              </w:r>
            </w:hyperlink>
            <w:r>
              <w:t xml:space="preserve"> master.</w:t>
            </w:r>
          </w:p>
        </w:tc>
      </w:tr>
      <w:tr w:rsidR="00AE411F" w:rsidTr="00AE411F">
        <w:trPr>
          <w:trHeight w:val="96"/>
        </w:trPr>
        <w:tc>
          <w:tcPr>
            <w:tcW w:w="977" w:type="dxa"/>
          </w:tcPr>
          <w:p w:rsidR="00AE411F" w:rsidRDefault="004C246A">
            <w:pPr>
              <w:pStyle w:val="TableBodyText"/>
              <w:jc w:val="center"/>
            </w:pPr>
            <w:r>
              <w:t>3</w:t>
            </w:r>
          </w:p>
        </w:tc>
        <w:tc>
          <w:tcPr>
            <w:tcW w:w="8275" w:type="dxa"/>
          </w:tcPr>
          <w:p w:rsidR="00AE411F" w:rsidRDefault="004C246A">
            <w:pPr>
              <w:pStyle w:val="TableBodyText"/>
            </w:pPr>
            <w:r>
              <w:t>Specifies that this is a custom fixed color scheme master.</w:t>
            </w:r>
          </w:p>
        </w:tc>
      </w:tr>
    </w:tbl>
    <w:p w:rsidR="00AE411F" w:rsidRDefault="00AE411F"/>
    <w:p w:rsidR="00AE411F" w:rsidRDefault="004C246A">
      <w:pPr>
        <w:pStyle w:val="Heading3"/>
      </w:pPr>
      <w:bookmarkStart w:id="1151" w:name="section_c31ebb48e79243088bc0ebcba281ce20"/>
      <w:bookmarkStart w:id="1152" w:name="_Toc163745565"/>
      <w:r>
        <w:t>Cells</w:t>
      </w:r>
      <w:bookmarkEnd w:id="1151"/>
      <w:bookmarkEnd w:id="1152"/>
      <w:r>
        <w:fldChar w:fldCharType="begin"/>
      </w:r>
      <w:r>
        <w:instrText xml:space="preserve"> XE "ShapeSheet properties:cells" </w:instrText>
      </w:r>
      <w:r>
        <w:fldChar w:fldCharType="end"/>
      </w:r>
      <w:r>
        <w:fldChar w:fldCharType="begin"/>
      </w:r>
      <w:r>
        <w:instrText xml:space="preserve"> XE "Cells:ShapeSheet properties" </w:instrText>
      </w:r>
      <w:r>
        <w:fldChar w:fldCharType="end"/>
      </w:r>
    </w:p>
    <w:p w:rsidR="00AE411F" w:rsidRDefault="004C246A">
      <w:r>
        <w:t xml:space="preserve">The following sections specify the pre-defined </w:t>
      </w:r>
      <w:hyperlink w:anchor="Section_c9b39e00f1d7417eb68ccdea8ffe091a" w:history="1">
        <w:r>
          <w:rPr>
            <w:rStyle w:val="Hyperlink"/>
          </w:rPr>
          <w:t>cells</w:t>
        </w:r>
      </w:hyperlink>
      <w:r>
        <w:t xml:space="preserve"> that can exist for a </w:t>
      </w:r>
      <w:hyperlink w:anchor="Section_fd48786aaeee44ce84b100884dc31200" w:history="1">
        <w:r>
          <w:rPr>
            <w:rStyle w:val="Hyperlink"/>
          </w:rPr>
          <w:t>sheet</w:t>
        </w:r>
      </w:hyperlink>
      <w:r>
        <w:t xml:space="preserve">. Each cell is specified by a </w:t>
      </w:r>
      <w:hyperlink w:anchor="Section_6f23bcc4af934023a3803e78a228e166">
        <w:r>
          <w:rPr>
            <w:rStyle w:val="Hyperlink"/>
          </w:rPr>
          <w:t>Cell_Type</w:t>
        </w:r>
      </w:hyperlink>
      <w:r>
        <w:t xml:space="preserve"> child element of a </w:t>
      </w:r>
      <w:hyperlink w:anchor="Section_735b599d1359476785931c508a885779">
        <w:r>
          <w:rPr>
            <w:rStyle w:val="Hyperlink"/>
          </w:rPr>
          <w:t>Section_Type</w:t>
        </w:r>
      </w:hyperlink>
      <w:r>
        <w:t xml:space="preserve">, </w:t>
      </w:r>
      <w:hyperlink w:anchor="Section_7ae7c325097c4225adf5e7b8b6695639" w:history="1">
        <w:r>
          <w:rPr>
            <w:rStyle w:val="Hyperlink"/>
          </w:rPr>
          <w:t>Row_Type</w:t>
        </w:r>
      </w:hyperlink>
      <w:r>
        <w:t xml:space="preserve">,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or </w:t>
      </w:r>
      <w:hyperlink w:anchor="Section_d099c7366dfb4974ab266b95093ec9c9">
        <w:r>
          <w:rPr>
            <w:rStyle w:val="Hyperlink"/>
          </w:rPr>
          <w:t>DocumentSheet_Type</w:t>
        </w:r>
      </w:hyperlink>
      <w:r>
        <w:t xml:space="preserve"> element. Other cells can be defined through </w:t>
      </w:r>
      <w:hyperlink w:anchor="Section_c443f7e03a254e5c9c627f92864d4890" w:history="1">
        <w:r>
          <w:rPr>
            <w:rStyle w:val="Hyperlink"/>
          </w:rPr>
          <w:t>sheet extensibility</w:t>
        </w:r>
      </w:hyperlink>
      <w:r>
        <w:t>.</w:t>
      </w:r>
    </w:p>
    <w:p w:rsidR="00AE411F" w:rsidRDefault="004C246A">
      <w:r>
        <w:t xml:space="preserve">The </w:t>
      </w:r>
      <w:r>
        <w:rPr>
          <w:b/>
        </w:rPr>
        <w:t>N</w:t>
      </w:r>
      <w:r>
        <w:t xml:space="preserve"> attribute of a Cell_Type element MUST be equal to one of the values defined in </w:t>
      </w:r>
      <w:r>
        <w:t>the following sections, unless it is defined through sheet extensibility. The meaning of the attribute is specified in the corresponding section.</w:t>
      </w:r>
    </w:p>
    <w:p w:rsidR="00AE411F" w:rsidRDefault="004C246A">
      <w:pPr>
        <w:pStyle w:val="Heading4"/>
      </w:pPr>
      <w:bookmarkStart w:id="1153" w:name="section_94bd6863691942828646c493b66e84bf"/>
      <w:bookmarkStart w:id="1154" w:name="_Toc163745566"/>
      <w:r>
        <w:t>A</w:t>
      </w:r>
      <w:bookmarkEnd w:id="1153"/>
      <w:bookmarkEnd w:id="1154"/>
    </w:p>
    <w:p w:rsidR="00AE411F" w:rsidRDefault="004C246A">
      <w:r>
        <w:t xml:space="preserve">The </w:t>
      </w:r>
      <w:r>
        <w:rPr>
          <w:b/>
        </w:rPr>
        <w:t>A</w:t>
      </w:r>
      <w:r>
        <w:t xml:space="preserve"> cell is a </w:t>
      </w:r>
      <w:hyperlink w:anchor="Section_e715b9f4e36e402bb9625894c4ad7532" w:history="1">
        <w:r>
          <w:rPr>
            <w:rStyle w:val="Hyperlink"/>
          </w:rPr>
          <w:t>formula expression</w:t>
        </w:r>
      </w:hyperlink>
      <w:r>
        <w:t xml:space="preserve"> or a </w:t>
      </w:r>
      <w:hyperlink w:anchor="Section_53aa08d870b047449a94608d01487e40" w:history="1">
        <w:r>
          <w:rPr>
            <w:rStyle w:val="Hyperlink"/>
          </w:rPr>
          <w:t>vScalar</w:t>
        </w:r>
      </w:hyperlink>
      <w:r>
        <w:rPr>
          <w:rStyle w:val="Hyperlink"/>
        </w:rPr>
        <w:t>,</w:t>
      </w:r>
      <w:r>
        <w:t xml:space="preserve"> </w:t>
      </w:r>
      <w:hyperlink w:anchor="Section_4a97b6616cca49a7911670b57c9379d2" w:history="1">
        <w:r>
          <w:rPr>
            <w:rStyle w:val="Hyperlink"/>
          </w:rPr>
          <w:t>vAny</w:t>
        </w:r>
      </w:hyperlink>
      <w:r>
        <w:t xml:space="preserve"> or </w:t>
      </w:r>
      <w:hyperlink w:anchor="Section_f809c3999b1c4a688984764d079d153c" w:history="1">
        <w:r>
          <w:rPr>
            <w:rStyle w:val="Hyperlink"/>
          </w:rPr>
          <w:t>vLength</w:t>
        </w:r>
      </w:hyperlink>
      <w:r>
        <w:t xml:space="preserve"> custom token grouping that specifies a property of a </w:t>
      </w:r>
      <w:hyperlink w:anchor="Section_2995871af1b144e69754989fb760ee18" w:history="1">
        <w:r>
          <w:rPr>
            <w:rStyle w:val="Hyperlink"/>
          </w:rPr>
          <w:t>shape</w:t>
        </w:r>
      </w:hyperlink>
      <w:r>
        <w:t xml:space="preserve"> according to the </w:t>
      </w:r>
      <w:hyperlink w:anchor="Section_7ae7c325097c4225adf5e7b8b6695639" w:history="1">
        <w:r>
          <w:rPr>
            <w:rStyle w:val="Hyperlink"/>
          </w:rPr>
          <w:t>Row_Type</w:t>
        </w:r>
      </w:hyperlink>
      <w:r>
        <w:t xml:space="preserve"> of its parent element. It MUST have a Row_Type parent element that has a </w:t>
      </w:r>
      <w:hyperlink w:anchor="Section_c6f4364f5fb749f3993e49d4d709aa02" w:history="1">
        <w:r>
          <w:rPr>
            <w:rStyle w:val="Hyperlink"/>
          </w:rPr>
          <w:t>Geometry</w:t>
        </w:r>
      </w:hyperlink>
      <w:r>
        <w:t xml:space="preserve"> or </w:t>
      </w:r>
      <w:hyperlink w:anchor="Section_cb7792b11d76426f9d6ba5ad8d2ccfae" w:history="1">
        <w:r>
          <w:rPr>
            <w:rStyle w:val="Hyperlink"/>
          </w:rPr>
          <w:t>Scratch</w:t>
        </w:r>
      </w:hyperlink>
      <w:r>
        <w:t xml:space="preserve"> </w:t>
      </w:r>
      <w:hyperlink w:anchor="Section_735b599d1359476785931c508a885779" w:history="1">
        <w:r>
          <w:rPr>
            <w:rStyle w:val="Hyperlink"/>
          </w:rPr>
          <w:t>Section_Type</w:t>
        </w:r>
      </w:hyperlink>
      <w:r>
        <w:t xml:space="preserve"> parent element. </w:t>
      </w:r>
    </w:p>
    <w:p w:rsidR="00AE411F" w:rsidRDefault="004C246A">
      <w:r>
        <w:rPr>
          <w:rStyle w:val="Hyperlink"/>
          <w:u w:val="none"/>
        </w:rPr>
        <w:t xml:space="preserve">If </w:t>
      </w:r>
      <w:r>
        <w:rPr>
          <w:b/>
        </w:rPr>
        <w:t>A</w:t>
      </w:r>
      <w:r>
        <w:rPr>
          <w:rStyle w:val="Hyperlink"/>
          <w:u w:val="none"/>
        </w:rPr>
        <w:t xml:space="preserve"> has an </w:t>
      </w:r>
      <w:hyperlink w:anchor="Section_ba9a42aba66841c9b4165fa04698f719" w:history="1">
        <w:r>
          <w:rPr>
            <w:rStyle w:val="Hyperlink"/>
          </w:rPr>
          <w:t>ArcTo</w:t>
        </w:r>
      </w:hyperlink>
      <w:r>
        <w:t xml:space="preserve">, </w:t>
      </w:r>
      <w:hyperlink w:anchor="Section_6a237f5585cd4b10a1f6325df559fe9d" w:history="1">
        <w:r>
          <w:rPr>
            <w:rStyle w:val="Hyperlink"/>
          </w:rPr>
          <w:t>Ellipse</w:t>
        </w:r>
      </w:hyperlink>
      <w:r>
        <w:t xml:space="preserve">, </w:t>
      </w:r>
      <w:hyperlink w:anchor="Section_c02155d1394e47448723d474f6ec82e2" w:history="1">
        <w:r>
          <w:rPr>
            <w:rStyle w:val="Hyperlink"/>
          </w:rPr>
          <w:t>EllipticalArcTo</w:t>
        </w:r>
      </w:hyperlink>
      <w:r>
        <w:t xml:space="preserve">, or </w:t>
      </w:r>
      <w:hyperlink w:anchor="Section_aa836815e431444aa88e64450e7c5348" w:history="1">
        <w:r>
          <w:rPr>
            <w:rStyle w:val="Hyperlink"/>
          </w:rPr>
          <w:t>InfiniteLine</w:t>
        </w:r>
      </w:hyperlink>
      <w:r>
        <w:t xml:space="preserve"> Row_Type parent element, </w:t>
      </w:r>
      <w:r>
        <w:rPr>
          <w:rStyle w:val="Hyperlink"/>
          <w:u w:val="none"/>
        </w:rPr>
        <w:t xml:space="preserve">it is a </w:t>
      </w:r>
      <w:r>
        <w:t xml:space="preserve">vLength that </w:t>
      </w:r>
      <w:r>
        <w:rPr>
          <w:rStyle w:val="Hyperlink"/>
          <w:u w:val="none"/>
        </w:rPr>
        <w:t xml:space="preserve">specifies </w:t>
      </w:r>
      <w:hyperlink w:anchor="Section_1b69f6b831d44b28bc3770ee4956d8cb" w:history="1">
        <w:r>
          <w:rPr>
            <w:rStyle w:val="Hyperlink"/>
          </w:rPr>
          <w:t>geometry path</w:t>
        </w:r>
      </w:hyperlink>
      <w:r>
        <w:rPr>
          <w:rStyle w:val="Hyperlink"/>
          <w:u w:val="none"/>
        </w:rPr>
        <w:t xml:space="preserve"> information according to the </w:t>
      </w:r>
      <w:r>
        <w:t>Row_Type.</w:t>
      </w:r>
    </w:p>
    <w:p w:rsidR="00AE411F" w:rsidRDefault="004C246A">
      <w:r>
        <w:rPr>
          <w:rStyle w:val="Hyperlink"/>
          <w:u w:val="none"/>
        </w:rPr>
        <w:t xml:space="preserve">If </w:t>
      </w:r>
      <w:r>
        <w:rPr>
          <w:b/>
        </w:rPr>
        <w:t>A</w:t>
      </w:r>
      <w:r>
        <w:rPr>
          <w:rStyle w:val="Hyperlink"/>
          <w:u w:val="none"/>
        </w:rPr>
        <w:t xml:space="preserve"> has a </w:t>
      </w:r>
      <w:hyperlink w:anchor="Section_b6a3beeb34e348e69cf4b74cf646149a" w:history="1">
        <w:r>
          <w:rPr>
            <w:rStyle w:val="Hyperlink"/>
          </w:rPr>
          <w:t>NURBSTo</w:t>
        </w:r>
      </w:hyperlink>
      <w:r>
        <w:t xml:space="preserve">, </w:t>
      </w:r>
      <w:hyperlink w:anchor="Section_fe4ffa27e91f49a98b1a358692bb9e19" w:history="1">
        <w:r>
          <w:rPr>
            <w:rStyle w:val="Hyperlink"/>
          </w:rPr>
          <w:t>RelCubBezTo</w:t>
        </w:r>
      </w:hyperlink>
      <w:r>
        <w:t>,</w:t>
      </w:r>
      <w:r>
        <w:rPr>
          <w:rStyle w:val="Hyperlink"/>
        </w:rPr>
        <w:t xml:space="preserve"> </w:t>
      </w:r>
      <w:hyperlink w:anchor="Section_254aba031384449db563e62b6b809229" w:history="1">
        <w:r>
          <w:rPr>
            <w:rStyle w:val="Hyperlink"/>
          </w:rPr>
          <w:t>RelEllipticalArcTo</w:t>
        </w:r>
      </w:hyperlink>
      <w:r>
        <w:t xml:space="preserve">, </w:t>
      </w:r>
      <w:hyperlink w:anchor="Section_5ef65107af0d4883a080f721fab64b8d" w:history="1">
        <w:r>
          <w:rPr>
            <w:rStyle w:val="Hyperlink"/>
          </w:rPr>
          <w:t>RelQuadBezTo</w:t>
        </w:r>
      </w:hyperlink>
      <w:r>
        <w:t xml:space="preserve">, </w:t>
      </w:r>
      <w:hyperlink w:anchor="Section_bf648f0d5fcd477e99e3da60d7bdbea8" w:history="1">
        <w:r>
          <w:rPr>
            <w:rStyle w:val="Hyperlink"/>
          </w:rPr>
          <w:t>SplineStart</w:t>
        </w:r>
      </w:hyperlink>
      <w:r>
        <w:t xml:space="preserve">, or </w:t>
      </w:r>
      <w:hyperlink w:anchor="Section_2d9eb38c23c44bf59bd6b58b64fc5d2f" w:history="1">
        <w:r>
          <w:rPr>
            <w:rStyle w:val="Hyperlink"/>
          </w:rPr>
          <w:t>SplineKnot</w:t>
        </w:r>
      </w:hyperlink>
      <w:r>
        <w:rPr>
          <w:rStyle w:val="Hyperlink"/>
        </w:rPr>
        <w:t xml:space="preserve"> </w:t>
      </w:r>
      <w:r>
        <w:t xml:space="preserve">Row_Type parent element, </w:t>
      </w:r>
      <w:r>
        <w:rPr>
          <w:rStyle w:val="Hyperlink"/>
          <w:u w:val="none"/>
        </w:rPr>
        <w:t xml:space="preserve">it is a </w:t>
      </w:r>
      <w:r>
        <w:t>vScalar that</w:t>
      </w:r>
      <w:r>
        <w:rPr>
          <w:rStyle w:val="Hyperlink"/>
          <w:u w:val="none"/>
        </w:rPr>
        <w:t xml:space="preserve"> specifies </w:t>
      </w:r>
      <w:r>
        <w:t>geometry path</w:t>
      </w:r>
      <w:r>
        <w:rPr>
          <w:rStyle w:val="Hyperlink"/>
          <w:u w:val="none"/>
        </w:rPr>
        <w:t xml:space="preserve"> information according to the </w:t>
      </w:r>
      <w:r>
        <w:t>Row_Type.</w:t>
      </w:r>
    </w:p>
    <w:p w:rsidR="00AE411F" w:rsidRDefault="004C246A">
      <w:r>
        <w:t xml:space="preserve">If </w:t>
      </w:r>
      <w:r>
        <w:rPr>
          <w:b/>
        </w:rPr>
        <w:t>A</w:t>
      </w:r>
      <w:r>
        <w:t xml:space="preserve"> </w:t>
      </w:r>
      <w:r>
        <w:t xml:space="preserve">has a </w:t>
      </w:r>
      <w:hyperlink w:anchor="Section_fbee463785994947990565fd8fbf6481" w:history="1">
        <w:r>
          <w:rPr>
            <w:rStyle w:val="Hyperlink"/>
          </w:rPr>
          <w:t>PolylineTo</w:t>
        </w:r>
      </w:hyperlink>
      <w:r>
        <w:t xml:space="preserve"> parent element, </w:t>
      </w:r>
      <w:r>
        <w:rPr>
          <w:rStyle w:val="Hyperlink"/>
          <w:u w:val="none"/>
        </w:rPr>
        <w:t xml:space="preserve">it is a </w:t>
      </w:r>
      <w:r>
        <w:t xml:space="preserve">formula expression that MUST contain a </w:t>
      </w:r>
      <w:hyperlink w:anchor="Section_b81ec59d54424f1d93b5931a65729ad4" w:history="1">
        <w:r>
          <w:rPr>
            <w:rStyle w:val="Hyperlink"/>
          </w:rPr>
          <w:t>polyline</w:t>
        </w:r>
      </w:hyperlink>
      <w:r>
        <w:t xml:space="preserve"> function.</w:t>
      </w:r>
    </w:p>
    <w:p w:rsidR="00AE411F" w:rsidRDefault="004C246A">
      <w:r>
        <w:rPr>
          <w:rStyle w:val="Hyperlink"/>
          <w:u w:val="none"/>
        </w:rPr>
        <w:t xml:space="preserve">If </w:t>
      </w:r>
      <w:r>
        <w:rPr>
          <w:b/>
        </w:rPr>
        <w:t>A</w:t>
      </w:r>
      <w:r>
        <w:rPr>
          <w:rStyle w:val="Hyperlink"/>
          <w:u w:val="none"/>
        </w:rPr>
        <w:t xml:space="preserve"> is a descendant element of a </w:t>
      </w:r>
      <w:r>
        <w:t>Scratch Section_Type element,</w:t>
      </w:r>
      <w:r>
        <w:rPr>
          <w:rStyle w:val="Hyperlink"/>
          <w:u w:val="none"/>
        </w:rPr>
        <w:t xml:space="preserve"> it is a </w:t>
      </w:r>
      <w:r>
        <w:t xml:space="preserve">vAny that is used during </w:t>
      </w:r>
      <w:hyperlink w:anchor="Section_c5bb54635973457ab48163e1e29c5aeb" w:history="1">
        <w:r>
          <w:rPr>
            <w:rStyle w:val="Hyperlink"/>
          </w:rPr>
          <w:t>formula evaluation</w:t>
        </w:r>
      </w:hyperlink>
      <w:r>
        <w:t xml:space="preserve"> only.</w:t>
      </w:r>
    </w:p>
    <w:p w:rsidR="00AE411F" w:rsidRDefault="004C246A">
      <w:pPr>
        <w:pStyle w:val="Heading4"/>
      </w:pPr>
      <w:bookmarkStart w:id="1155" w:name="section_a38b075136f74f75a25098108fa7e7fc"/>
      <w:bookmarkStart w:id="1156" w:name="_Toc163745567"/>
      <w:r>
        <w:t>Action</w:t>
      </w:r>
      <w:bookmarkEnd w:id="1155"/>
      <w:bookmarkEnd w:id="1156"/>
    </w:p>
    <w:p w:rsidR="00AE411F" w:rsidRDefault="004C246A">
      <w:r>
        <w:t xml:space="preserve">The </w:t>
      </w:r>
      <w:r>
        <w:rPr>
          <w:b/>
        </w:rPr>
        <w:t>Action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w:t>
        </w:r>
        <w:r>
          <w:rPr>
            <w:rStyle w:val="Hyperlink"/>
          </w:rPr>
          <w:t>pe</w:t>
        </w:r>
      </w:hyperlink>
      <w:r>
        <w:t xml:space="preserve"> parent element that has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157" w:name="section_3151f0154d0f4dfeb935a71f4d94e6b7"/>
      <w:bookmarkStart w:id="1158" w:name="_Toc163745568"/>
      <w:r>
        <w:lastRenderedPageBreak/>
        <w:t>Active</w:t>
      </w:r>
      <w:bookmarkEnd w:id="1157"/>
      <w:bookmarkEnd w:id="1158"/>
    </w:p>
    <w:p w:rsidR="00AE411F" w:rsidRDefault="004C246A">
      <w:r>
        <w:t xml:space="preserve">The </w:t>
      </w:r>
      <w:r>
        <w:rPr>
          <w:b/>
        </w:rPr>
        <w:t>Active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159" w:name="section_78cd24843d994c89889491cb26023b93"/>
      <w:bookmarkStart w:id="1160" w:name="_Toc163745569"/>
      <w:r>
        <w:t>AddMarkup</w:t>
      </w:r>
      <w:bookmarkEnd w:id="1159"/>
      <w:bookmarkEnd w:id="1160"/>
    </w:p>
    <w:p w:rsidR="00AE411F" w:rsidRDefault="004C246A">
      <w:r>
        <w:t xml:space="preserve">The </w:t>
      </w:r>
      <w:r>
        <w:rPr>
          <w:b/>
        </w:rPr>
        <w:t>AddMarkup</w:t>
      </w:r>
      <w:r>
        <w:t xml:space="preserve"> cell is a </w:t>
      </w:r>
      <w:hyperlink w:anchor="Section_c15b0e7a59664c1fb2ead6a191fa1998" w:history="1">
        <w:r>
          <w:rPr>
            <w:rStyle w:val="Hyperlink"/>
          </w:rPr>
          <w:t>PtgBool</w:t>
        </w:r>
      </w:hyperlink>
      <w:r>
        <w:t xml:space="preserve"> p</w:t>
      </w:r>
      <w:r>
        <w:t xml:space="preserve">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AE411F" w:rsidRDefault="004C246A">
      <w:pPr>
        <w:pStyle w:val="Heading4"/>
      </w:pPr>
      <w:bookmarkStart w:id="1161" w:name="section_a0ac651f8574449484fc76e3749d1354"/>
      <w:bookmarkStart w:id="1162" w:name="_Toc163745570"/>
      <w:r>
        <w:t>Address</w:t>
      </w:r>
      <w:bookmarkEnd w:id="1161"/>
      <w:bookmarkEnd w:id="1162"/>
    </w:p>
    <w:p w:rsidR="00AE411F" w:rsidRDefault="004C246A">
      <w:r>
        <w:t xml:space="preserve">The </w:t>
      </w:r>
      <w:r>
        <w:rPr>
          <w:b/>
        </w:rPr>
        <w:t>Address</w:t>
      </w:r>
      <w:r>
        <w:t xml:space="preserve"> cell is a </w:t>
      </w:r>
      <w:hyperlink w:anchor="Section_4d0ed5933e39412e841dea295324c20b" w:history="1">
        <w:r>
          <w:rPr>
            <w:rStyle w:val="Hyperlink"/>
          </w:rPr>
          <w:t>PtgString</w:t>
        </w:r>
      </w:hyperlink>
      <w:r>
        <w:t xml:space="preserve"> parse token that specifies a </w:t>
      </w:r>
      <w:hyperlink w:anchor="gt_e18af8e8-01d7-4f91-8a1e-0fb21b191f95">
        <w:r>
          <w:rPr>
            <w:rStyle w:val="HyperlinkGreen"/>
            <w:b/>
          </w:rPr>
          <w:t>Uniform Resource Identifier (URI)</w:t>
        </w:r>
      </w:hyperlink>
      <w:r>
        <w:t xml:space="preserve"> hyperlink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rPr>
          <w:rStyle w:val="Hyperlink"/>
        </w:rPr>
        <w:t xml:space="preserve"> </w:t>
      </w:r>
      <w:r>
        <w:t xml:space="preserve">parent element that has a </w:t>
      </w:r>
      <w:hyperlink w:anchor="Section_75add4817f6f47069c71473afc404d57" w:history="1">
        <w:r>
          <w:rPr>
            <w:rStyle w:val="Hyperlink"/>
          </w:rPr>
          <w:t>Hyperlink</w:t>
        </w:r>
      </w:hyperlink>
      <w:r>
        <w:t xml:space="preserve"> </w:t>
      </w:r>
      <w:hyperlink w:anchor="Section_735b599d1359476785931c508a885779">
        <w:r>
          <w:rPr>
            <w:rStyle w:val="Hyperlink"/>
          </w:rPr>
          <w:t>Section_Type</w:t>
        </w:r>
      </w:hyperlink>
      <w:r>
        <w:t xml:space="preserve"> parent element. </w:t>
      </w:r>
    </w:p>
    <w:p w:rsidR="00AE411F" w:rsidRDefault="004C246A">
      <w:pPr>
        <w:pStyle w:val="Heading4"/>
      </w:pPr>
      <w:bookmarkStart w:id="1163" w:name="section_8353d85f026847f1a8aed196f2d3847f"/>
      <w:bookmarkStart w:id="1164" w:name="_Toc163745571"/>
      <w:r>
        <w:t>AlignBottom</w:t>
      </w:r>
      <w:bookmarkEnd w:id="1163"/>
      <w:bookmarkEnd w:id="1164"/>
    </w:p>
    <w:p w:rsidR="00AE411F" w:rsidRDefault="004C246A">
      <w:r>
        <w:t xml:space="preserve">The </w:t>
      </w:r>
      <w:r>
        <w:rPr>
          <w:b/>
        </w:rPr>
        <w:t>AlignBottom</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w:t>
      </w:r>
    </w:p>
    <w:p w:rsidR="00AE411F" w:rsidRDefault="004C246A">
      <w:pPr>
        <w:pStyle w:val="Heading4"/>
      </w:pPr>
      <w:bookmarkStart w:id="1165" w:name="section_8057456d1f554342be59e35970171f1b"/>
      <w:bookmarkStart w:id="1166" w:name="_Toc163745572"/>
      <w:r>
        <w:t>AlignCenter</w:t>
      </w:r>
      <w:bookmarkEnd w:id="1165"/>
      <w:bookmarkEnd w:id="1166"/>
    </w:p>
    <w:p w:rsidR="00AE411F" w:rsidRDefault="004C246A">
      <w:r>
        <w:t xml:space="preserve">The </w:t>
      </w:r>
      <w:r>
        <w:rPr>
          <w:b/>
        </w:rPr>
        <w:t>AlignCenter</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w:t>
      </w:r>
    </w:p>
    <w:p w:rsidR="00AE411F" w:rsidRDefault="004C246A">
      <w:pPr>
        <w:pStyle w:val="Heading4"/>
      </w:pPr>
      <w:bookmarkStart w:id="1167" w:name="section_da722480e05d45b680b08022cb0352f0"/>
      <w:bookmarkStart w:id="1168" w:name="_Toc163745573"/>
      <w:r>
        <w:t>AlignLeft</w:t>
      </w:r>
      <w:bookmarkEnd w:id="1167"/>
      <w:bookmarkEnd w:id="1168"/>
    </w:p>
    <w:p w:rsidR="00AE411F" w:rsidRDefault="004C246A">
      <w:r>
        <w:t xml:space="preserve">The </w:t>
      </w:r>
      <w:r>
        <w:rPr>
          <w:b/>
        </w:rPr>
        <w:t>AlignLeft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w:t>
      </w:r>
    </w:p>
    <w:p w:rsidR="00AE411F" w:rsidRDefault="004C246A">
      <w:pPr>
        <w:pStyle w:val="Heading4"/>
      </w:pPr>
      <w:bookmarkStart w:id="1169" w:name="section_af47b660f0d24c458b965764fcc637fe"/>
      <w:bookmarkStart w:id="1170" w:name="_Toc163745574"/>
      <w:r>
        <w:t>Alignment</w:t>
      </w:r>
      <w:bookmarkEnd w:id="1169"/>
      <w:bookmarkEnd w:id="1170"/>
    </w:p>
    <w:p w:rsidR="00AE411F" w:rsidRDefault="004C246A">
      <w:r>
        <w:t xml:space="preserve">The </w:t>
      </w:r>
      <w:r>
        <w:rPr>
          <w:b/>
        </w:rPr>
        <w:t>Alignme</w:t>
      </w:r>
      <w:r>
        <w:rPr>
          <w:b/>
        </w:rPr>
        <w:t>nt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tab alignment for a </w:t>
      </w:r>
      <w:hyperlink w:anchor="Section_7ae7864a00ec483d9391508c764ba856" w:history="1">
        <w:r>
          <w:rPr>
            <w:rStyle w:val="Hyperlink"/>
          </w:rPr>
          <w:t>tabs property</w:t>
        </w:r>
      </w:hyperlink>
      <w:r>
        <w:t xml:space="preserve">. It MUST have a </w:t>
      </w:r>
      <w:hyperlink w:anchor="Section_7ae7c325097c4225adf5e7b8b6695639">
        <w:r>
          <w:rPr>
            <w:rStyle w:val="Hyperlink"/>
          </w:rPr>
          <w:t>Row_Type</w:t>
        </w:r>
      </w:hyperlink>
      <w:r>
        <w:rPr>
          <w:rStyle w:val="Hyperlink"/>
        </w:rPr>
        <w:t xml:space="preserve"> </w:t>
      </w:r>
      <w:r>
        <w:t xml:space="preserve">parent element that has a </w:t>
      </w:r>
      <w:hyperlink w:anchor="Section_1ebf938deeb2454486090feeb086cf2c" w:history="1">
        <w:r>
          <w:rPr>
            <w:rStyle w:val="Hyperlink"/>
          </w:rPr>
          <w:t>Tabs</w:t>
        </w:r>
      </w:hyperlink>
      <w:r>
        <w:t xml:space="preserve"> </w:t>
      </w:r>
      <w:hyperlink w:anchor="Section_735b599d1359476785931c508a885779">
        <w:r>
          <w:rPr>
            <w:rStyle w:val="Hyperlink"/>
          </w:rPr>
          <w:t>Section_Type</w:t>
        </w:r>
      </w:hyperlink>
      <w:r>
        <w:t xml:space="preserve"> parent element. It MUST have an </w:t>
      </w:r>
      <w:r>
        <w:rPr>
          <w:b/>
        </w:rPr>
        <w:t>N</w:t>
      </w:r>
      <w:r>
        <w:t xml:space="preserve"> attribute with the following format.</w:t>
      </w:r>
    </w:p>
    <w:p w:rsidR="00AE411F" w:rsidRDefault="004C246A">
      <w:pPr>
        <w:ind w:left="720"/>
      </w:pPr>
      <w:r>
        <w:t>Alignment</w:t>
      </w:r>
      <w:r>
        <w:rPr>
          <w:i/>
        </w:rPr>
        <w:t>#</w:t>
      </w:r>
    </w:p>
    <w:p w:rsidR="00AE411F" w:rsidRDefault="004C246A">
      <w:pPr>
        <w:spacing w:before="0" w:after="0"/>
      </w:pPr>
      <w:r>
        <w:rPr>
          <w:i/>
        </w:rPr>
        <w:t xml:space="preserve"># </w:t>
      </w:r>
      <w:r>
        <w:t>is an unsigned long integer, and MUST be less than or equal to 59.</w:t>
      </w:r>
    </w:p>
    <w:p w:rsidR="00AE411F" w:rsidRDefault="004C246A">
      <w:r>
        <w:t>The value of the structure is specified by the following table.</w:t>
      </w:r>
    </w:p>
    <w:tbl>
      <w:tblPr>
        <w:tblStyle w:val="Table-ShadedHeader"/>
        <w:tblW w:w="0" w:type="auto"/>
        <w:tblLook w:val="04A0" w:firstRow="1" w:lastRow="0" w:firstColumn="1" w:lastColumn="0" w:noHBand="0" w:noVBand="1"/>
      </w:tblPr>
      <w:tblGrid>
        <w:gridCol w:w="1440"/>
        <w:gridCol w:w="781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440" w:type="dxa"/>
          </w:tcPr>
          <w:p w:rsidR="00AE411F" w:rsidRDefault="004C246A">
            <w:pPr>
              <w:pStyle w:val="TableHeaderText"/>
            </w:pPr>
            <w:r>
              <w:t>Value</w:t>
            </w:r>
          </w:p>
        </w:tc>
        <w:tc>
          <w:tcPr>
            <w:tcW w:w="7812" w:type="dxa"/>
          </w:tcPr>
          <w:p w:rsidR="00AE411F" w:rsidRDefault="004C246A">
            <w:pPr>
              <w:pStyle w:val="TableHeaderText"/>
            </w:pPr>
            <w:r>
              <w:t>Meaning</w:t>
            </w:r>
          </w:p>
        </w:tc>
      </w:tr>
      <w:tr w:rsidR="00AE411F" w:rsidTr="00AE411F">
        <w:tc>
          <w:tcPr>
            <w:tcW w:w="1440" w:type="dxa"/>
          </w:tcPr>
          <w:p w:rsidR="00AE411F" w:rsidRDefault="004C246A">
            <w:pPr>
              <w:pStyle w:val="TableBodyText"/>
            </w:pPr>
            <w:r>
              <w:t>0</w:t>
            </w:r>
          </w:p>
        </w:tc>
        <w:tc>
          <w:tcPr>
            <w:tcW w:w="7812" w:type="dxa"/>
          </w:tcPr>
          <w:p w:rsidR="00AE411F" w:rsidRDefault="004C246A">
            <w:pPr>
              <w:pStyle w:val="TableBodyText"/>
              <w:spacing w:before="0" w:after="0"/>
            </w:pPr>
            <w:r>
              <w:t>Speci</w:t>
            </w:r>
            <w:r>
              <w:t xml:space="preserve">fies a tab stop with left alignment. The </w:t>
            </w:r>
            <w:hyperlink w:anchor="Section_9aec7e652abe4518aaa7650e2fd6ceff" w:history="1">
              <w:r>
                <w:rPr>
                  <w:rStyle w:val="Hyperlink"/>
                </w:rPr>
                <w:t>text</w:t>
              </w:r>
            </w:hyperlink>
            <w:r>
              <w:t xml:space="preserve"> extends to the right from the tab stop position.</w:t>
            </w:r>
          </w:p>
        </w:tc>
      </w:tr>
      <w:tr w:rsidR="00AE411F" w:rsidTr="00AE411F">
        <w:tc>
          <w:tcPr>
            <w:tcW w:w="1440" w:type="dxa"/>
          </w:tcPr>
          <w:p w:rsidR="00AE411F" w:rsidRDefault="004C246A">
            <w:pPr>
              <w:pStyle w:val="TableBodyText"/>
            </w:pPr>
            <w:r>
              <w:t>1</w:t>
            </w:r>
          </w:p>
        </w:tc>
        <w:tc>
          <w:tcPr>
            <w:tcW w:w="7812" w:type="dxa"/>
          </w:tcPr>
          <w:p w:rsidR="00AE411F" w:rsidRDefault="004C246A">
            <w:pPr>
              <w:pStyle w:val="TableBodyText"/>
              <w:spacing w:before="0" w:after="0"/>
            </w:pPr>
            <w:r>
              <w:t>Specifies a tab stop with center alignment. The text is centered at the tab stop position.</w:t>
            </w:r>
          </w:p>
        </w:tc>
      </w:tr>
      <w:tr w:rsidR="00AE411F" w:rsidTr="00AE411F">
        <w:tc>
          <w:tcPr>
            <w:tcW w:w="1440" w:type="dxa"/>
          </w:tcPr>
          <w:p w:rsidR="00AE411F" w:rsidRDefault="004C246A">
            <w:pPr>
              <w:pStyle w:val="TableBodyText"/>
            </w:pPr>
            <w:r>
              <w:t>2</w:t>
            </w:r>
          </w:p>
        </w:tc>
        <w:tc>
          <w:tcPr>
            <w:tcW w:w="7812" w:type="dxa"/>
          </w:tcPr>
          <w:p w:rsidR="00AE411F" w:rsidRDefault="004C246A">
            <w:pPr>
              <w:pStyle w:val="TableBodyText"/>
              <w:spacing w:before="0" w:after="0"/>
            </w:pPr>
            <w:r>
              <w:t>Specifies a tab stop with right alignment. The text extends to the left from the tab stop position.</w:t>
            </w:r>
          </w:p>
        </w:tc>
      </w:tr>
      <w:tr w:rsidR="00AE411F" w:rsidTr="00AE411F">
        <w:tc>
          <w:tcPr>
            <w:tcW w:w="1440" w:type="dxa"/>
          </w:tcPr>
          <w:p w:rsidR="00AE411F" w:rsidRDefault="004C246A">
            <w:pPr>
              <w:pStyle w:val="TableBodyText"/>
            </w:pPr>
            <w:r>
              <w:t>3</w:t>
            </w:r>
          </w:p>
        </w:tc>
        <w:tc>
          <w:tcPr>
            <w:tcW w:w="7812" w:type="dxa"/>
          </w:tcPr>
          <w:p w:rsidR="00AE411F" w:rsidRDefault="004C246A">
            <w:pPr>
              <w:pStyle w:val="TableBodyText"/>
              <w:spacing w:before="0" w:after="0"/>
            </w:pPr>
            <w:r>
              <w:t>Specifies a decimal tab stop, where aligns a decimal point at the tab stop position. Text without a decimal point extends to the left of the tab stop pos</w:t>
            </w:r>
            <w:r>
              <w:t>ition.</w:t>
            </w:r>
          </w:p>
        </w:tc>
      </w:tr>
      <w:tr w:rsidR="00AE411F" w:rsidTr="00AE411F">
        <w:tc>
          <w:tcPr>
            <w:tcW w:w="1440" w:type="dxa"/>
          </w:tcPr>
          <w:p w:rsidR="00AE411F" w:rsidRDefault="004C246A">
            <w:pPr>
              <w:pStyle w:val="TableBodyText"/>
            </w:pPr>
            <w:r>
              <w:t>4 or greater</w:t>
            </w:r>
          </w:p>
        </w:tc>
        <w:tc>
          <w:tcPr>
            <w:tcW w:w="7812" w:type="dxa"/>
          </w:tcPr>
          <w:p w:rsidR="00AE411F" w:rsidRDefault="004C246A">
            <w:pPr>
              <w:pStyle w:val="TableBodyText"/>
              <w:spacing w:before="0" w:after="0"/>
            </w:pPr>
            <w:r>
              <w:t>Specifies a decimal tab stop.</w:t>
            </w:r>
          </w:p>
        </w:tc>
      </w:tr>
    </w:tbl>
    <w:p w:rsidR="00AE411F" w:rsidRDefault="00AE411F"/>
    <w:p w:rsidR="00AE411F" w:rsidRDefault="004C246A">
      <w:pPr>
        <w:pStyle w:val="Heading4"/>
      </w:pPr>
      <w:bookmarkStart w:id="1171" w:name="section_3f7b01ff45c448d29b34b40784b549f8"/>
      <w:bookmarkStart w:id="1172" w:name="_Toc163745575"/>
      <w:r>
        <w:lastRenderedPageBreak/>
        <w:t>AlignMiddle</w:t>
      </w:r>
      <w:bookmarkEnd w:id="1171"/>
      <w:bookmarkEnd w:id="1172"/>
    </w:p>
    <w:p w:rsidR="00AE411F" w:rsidRDefault="004C246A">
      <w:r>
        <w:t xml:space="preserve">The </w:t>
      </w:r>
      <w:r>
        <w:rPr>
          <w:b/>
        </w:rPr>
        <w:t>AlignMiddle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w:t>
      </w:r>
    </w:p>
    <w:p w:rsidR="00AE411F" w:rsidRDefault="004C246A">
      <w:pPr>
        <w:pStyle w:val="Heading4"/>
      </w:pPr>
      <w:bookmarkStart w:id="1173" w:name="section_cc0f32adc28247b58d8a6dad69388d50"/>
      <w:bookmarkStart w:id="1174" w:name="_Toc163745576"/>
      <w:r>
        <w:t>AlignRight</w:t>
      </w:r>
      <w:bookmarkEnd w:id="1173"/>
      <w:bookmarkEnd w:id="1174"/>
    </w:p>
    <w:p w:rsidR="00AE411F" w:rsidRDefault="004C246A">
      <w:r>
        <w:t xml:space="preserve">The </w:t>
      </w:r>
      <w:r>
        <w:rPr>
          <w:b/>
        </w:rPr>
        <w:t>AlignR</w:t>
      </w:r>
      <w:r>
        <w:rPr>
          <w:b/>
        </w:rPr>
        <w:t>ight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w:t>
        </w:r>
        <w:r>
          <w:rPr>
            <w:rStyle w:val="Hyperlink"/>
          </w:rPr>
          <w:t>luation</w:t>
        </w:r>
      </w:hyperlink>
      <w:r>
        <w:t xml:space="preserve"> only. It MUST have a </w:t>
      </w:r>
      <w:hyperlink w:anchor="Section_5d6be8d61cab4722ba32d73febc4e51d" w:history="1">
        <w:r>
          <w:rPr>
            <w:rStyle w:val="Hyperlink"/>
          </w:rPr>
          <w:t>ShapeSheet_Type</w:t>
        </w:r>
      </w:hyperlink>
      <w:r>
        <w:t xml:space="preserve"> parent element.</w:t>
      </w:r>
    </w:p>
    <w:p w:rsidR="00AE411F" w:rsidRDefault="004C246A">
      <w:pPr>
        <w:pStyle w:val="Heading4"/>
      </w:pPr>
      <w:bookmarkStart w:id="1175" w:name="section_6d92a453b9374747965fa3719a94957b"/>
      <w:bookmarkStart w:id="1176" w:name="_Toc163745577"/>
      <w:r>
        <w:t>AlignTop</w:t>
      </w:r>
      <w:bookmarkEnd w:id="1175"/>
      <w:bookmarkEnd w:id="1176"/>
    </w:p>
    <w:p w:rsidR="00AE411F" w:rsidRDefault="004C246A">
      <w:r>
        <w:t xml:space="preserve">The </w:t>
      </w:r>
      <w:r>
        <w:rPr>
          <w:b/>
        </w:rPr>
        <w:t>AlignTop</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w:t>
      </w:r>
      <w:r>
        <w:t>t.</w:t>
      </w:r>
    </w:p>
    <w:p w:rsidR="00AE411F" w:rsidRDefault="004C246A">
      <w:pPr>
        <w:pStyle w:val="Heading4"/>
      </w:pPr>
      <w:bookmarkStart w:id="1177" w:name="section_2f78fef45f9f42618dee649e30843985"/>
      <w:bookmarkStart w:id="1178" w:name="_Toc163745578"/>
      <w:r>
        <w:t>Angle</w:t>
      </w:r>
      <w:bookmarkEnd w:id="1177"/>
      <w:bookmarkEnd w:id="1178"/>
    </w:p>
    <w:p w:rsidR="00AE411F" w:rsidRDefault="004C246A">
      <w:r>
        <w:t xml:space="preserve">The </w:t>
      </w:r>
      <w:r>
        <w:rPr>
          <w:b/>
        </w:rPr>
        <w:t>Angle</w:t>
      </w:r>
      <w:r>
        <w:t xml:space="preserve"> cell is a </w:t>
      </w:r>
      <w:hyperlink w:anchor="Section_e147725fd51545e5b83f6d8b09eba52b" w:history="1">
        <w:r>
          <w:rPr>
            <w:rStyle w:val="Hyperlink"/>
          </w:rPr>
          <w:t>vAngle</w:t>
        </w:r>
      </w:hyperlink>
      <w:r>
        <w:t xml:space="preserve"> or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angle of rotation of a </w:t>
      </w:r>
      <w:hyperlink w:anchor="Section_2995871af1b144e69754989fb760ee18" w:history="1">
        <w:r>
          <w:rPr>
            <w:rStyle w:val="Hyperlink"/>
          </w:rPr>
          <w:t>shape</w:t>
        </w:r>
      </w:hyperlink>
      <w:r>
        <w:t xml:space="preserve">. The value is defined in relation to the </w:t>
      </w:r>
      <w:hyperlink w:anchor="Section_99f006f5c67e4e298a19134ae611fd8f" w:history="1">
        <w:r>
          <w:rPr>
            <w:rStyle w:val="Hyperlink"/>
          </w:rPr>
          <w:t>coordinate system</w:t>
        </w:r>
      </w:hyperlink>
      <w:r>
        <w:t xml:space="preserve"> of the</w:t>
      </w:r>
      <w:r>
        <w:t xml:space="preserve"> shape’s </w:t>
      </w:r>
      <w:hyperlink w:anchor="Section_901ceba559e64aba90342042efc1d354" w:history="1">
        <w:r>
          <w:rPr>
            <w:rStyle w:val="Hyperlink"/>
          </w:rPr>
          <w:t>parent</w:t>
        </w:r>
      </w:hyperlink>
      <w:r>
        <w:t xml:space="preserve">. It MUST have a </w:t>
      </w:r>
      <w:hyperlink w:anchor="Section_5d6be8d61cab4722ba32d73febc4e51d" w:history="1">
        <w:r>
          <w:rPr>
            <w:rStyle w:val="Hyperlink"/>
          </w:rPr>
          <w:t>ShapeSheet_Type</w:t>
        </w:r>
      </w:hyperlink>
      <w:r>
        <w:t xml:space="preserve"> parent element. </w:t>
      </w:r>
    </w:p>
    <w:p w:rsidR="00AE411F" w:rsidRDefault="004C246A">
      <w:r>
        <w:t>If the structure is a vScalar</w:t>
      </w:r>
      <w:r>
        <w:rPr>
          <w:rStyle w:val="Hyperlink"/>
        </w:rPr>
        <w:t>,</w:t>
      </w:r>
      <w:r>
        <w:t xml:space="preserve"> the value MUST be expressed as an </w:t>
      </w:r>
      <w:hyperlink w:anchor="Section_56a64f828aaa460f9359bb6b81f2231e" w:history="1">
        <w:r>
          <w:rPr>
            <w:rStyle w:val="Hyperlink"/>
          </w:rPr>
          <w:t>angleInternalUnitNumber</w:t>
        </w:r>
      </w:hyperlink>
      <w:r>
        <w:t xml:space="preserve"> custom internal unit number. Increasing numbers indicate counterclockwise rotation.</w:t>
      </w:r>
    </w:p>
    <w:p w:rsidR="00AE411F" w:rsidRDefault="004C246A">
      <w:pPr>
        <w:pStyle w:val="Heading4"/>
      </w:pPr>
      <w:bookmarkStart w:id="1179" w:name="section_18e2f228bed14e60b64eb2517e657c13"/>
      <w:bookmarkStart w:id="1180" w:name="_Toc163745579"/>
      <w:r>
        <w:t>AsianFont</w:t>
      </w:r>
      <w:bookmarkEnd w:id="1179"/>
      <w:bookmarkEnd w:id="1180"/>
    </w:p>
    <w:p w:rsidR="00AE411F" w:rsidRDefault="004C246A">
      <w:r>
        <w:t xml:space="preserve">The </w:t>
      </w:r>
      <w:r>
        <w:rPr>
          <w:b/>
        </w:rPr>
        <w:t>AsianFont</w:t>
      </w:r>
      <w:r>
        <w:t xml:space="preserve"> cell is a </w:t>
      </w:r>
      <w:hyperlink w:anchor="Section_a6f3507849ba4f87a7b8e62e87a96ccc" w:history="1">
        <w:r>
          <w:rPr>
            <w:rStyle w:val="Hyperlink"/>
          </w:rPr>
          <w:t>vFont</w:t>
        </w:r>
      </w:hyperlink>
      <w:r>
        <w:t xml:space="preserve"> structure that specifies the </w:t>
      </w:r>
      <w:hyperlink w:anchor="gt_f8aa3f46-99d1-49bb-858f-b4bfa546c1c2">
        <w:r>
          <w:rPr>
            <w:rStyle w:val="HyperlinkGreen"/>
            <w:b/>
          </w:rPr>
          <w:t>font</w:t>
        </w:r>
      </w:hyperlink>
      <w:r>
        <w:t xml:space="preserve"> used for Asian characters in a </w:t>
      </w:r>
      <w:hyperlink w:anchor="gt_393612a7-9552-48b0-abf6-0371dbd6d553">
        <w:r>
          <w:rPr>
            <w:rStyle w:val="HyperlinkGreen"/>
            <w:b/>
          </w:rPr>
          <w:t>text run</w:t>
        </w:r>
      </w:hyperlink>
      <w:r>
        <w:t xml:space="preserve">. It MUST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 </w:t>
      </w:r>
    </w:p>
    <w:p w:rsidR="00AE411F" w:rsidRDefault="004C246A">
      <w:r>
        <w:t>If the value of the structu</w:t>
      </w:r>
      <w:r>
        <w:t xml:space="preserve">re is equal to zero or if the font specified does not include Asian characters, the font specified by the sibling </w:t>
      </w:r>
      <w:hyperlink w:anchor="Section_349e99f1ca234c7b98dd6f2285c3c9d5" w:history="1">
        <w:r>
          <w:rPr>
            <w:rStyle w:val="Hyperlink"/>
          </w:rPr>
          <w:t>Font</w:t>
        </w:r>
      </w:hyperlink>
      <w:r>
        <w:t xml:space="preserve"> </w:t>
      </w:r>
      <w:hyperlink w:anchor="Section_6f23bcc4af934023a3803e78a228e166" w:history="1">
        <w:r>
          <w:rPr>
            <w:rStyle w:val="Hyperlink"/>
          </w:rPr>
          <w:t>Cell_Type</w:t>
        </w:r>
      </w:hyperlink>
      <w:r>
        <w:t xml:space="preserve"> element</w:t>
      </w:r>
      <w:r>
        <w:t xml:space="preserve"> is used in its place.</w:t>
      </w:r>
    </w:p>
    <w:p w:rsidR="00AE411F" w:rsidRDefault="004C246A">
      <w:pPr>
        <w:pStyle w:val="Heading4"/>
      </w:pPr>
      <w:bookmarkStart w:id="1181" w:name="section_6b18350efa604ee7b21335cede322531"/>
      <w:bookmarkStart w:id="1182" w:name="_Toc163745580"/>
      <w:r>
        <w:t>AutoGen</w:t>
      </w:r>
      <w:bookmarkEnd w:id="1181"/>
      <w:bookmarkEnd w:id="1182"/>
    </w:p>
    <w:p w:rsidR="00AE411F" w:rsidRDefault="004C246A">
      <w:r>
        <w:t xml:space="preserve">The </w:t>
      </w:r>
      <w:r>
        <w:rPr>
          <w:b/>
        </w:rPr>
        <w:t>AutoGen</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9df0a23afe2843b0ae95423f22cfb4ea" w:history="1">
        <w:r>
          <w:rPr>
            <w:rStyle w:val="Hyperlink"/>
          </w:rPr>
          <w:t>Connection</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183" w:name="section_70278a6c5e9f47b5afa40f9201063d5f"/>
      <w:bookmarkStart w:id="1184" w:name="_Toc163745581"/>
      <w:r>
        <w:t>Aven</w:t>
      </w:r>
      <w:r>
        <w:t>ueSizeX</w:t>
      </w:r>
      <w:bookmarkEnd w:id="1183"/>
      <w:bookmarkEnd w:id="1184"/>
    </w:p>
    <w:p w:rsidR="00AE411F" w:rsidRDefault="004C246A">
      <w:r>
        <w:t xml:space="preserve">The </w:t>
      </w:r>
      <w:r>
        <w:rPr>
          <w:b/>
        </w:rPr>
        <w:t>AvenueSizeX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185" w:name="section_59d57b34b67a4209915d962b4befa7bc"/>
      <w:bookmarkStart w:id="1186" w:name="_Toc163745582"/>
      <w:r>
        <w:t>AvenueSizeY</w:t>
      </w:r>
      <w:bookmarkEnd w:id="1185"/>
      <w:bookmarkEnd w:id="1186"/>
    </w:p>
    <w:p w:rsidR="00AE411F" w:rsidRDefault="004C246A">
      <w:r>
        <w:t xml:space="preserve">The </w:t>
      </w:r>
      <w:r>
        <w:rPr>
          <w:b/>
        </w:rPr>
        <w:t>AvenueSizeY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187" w:name="section_b443f62683094a74bb1169fa7b5a2e12"/>
      <w:bookmarkStart w:id="1188" w:name="_Toc163745583"/>
      <w:r>
        <w:t>AvoidPageBreaks</w:t>
      </w:r>
      <w:bookmarkEnd w:id="1187"/>
      <w:bookmarkEnd w:id="1188"/>
    </w:p>
    <w:p w:rsidR="00AE411F" w:rsidRDefault="004C246A">
      <w:r>
        <w:t xml:space="preserve">The </w:t>
      </w:r>
      <w:r>
        <w:rPr>
          <w:b/>
        </w:rPr>
        <w:t>AvoidPageBreaks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189" w:name="section_5b63ed9f89514ab9bab47f6ea9a8fb1c"/>
      <w:bookmarkStart w:id="1190" w:name="_Toc163745584"/>
      <w:r>
        <w:lastRenderedPageBreak/>
        <w:t>B</w:t>
      </w:r>
      <w:bookmarkEnd w:id="1189"/>
      <w:bookmarkEnd w:id="1190"/>
    </w:p>
    <w:p w:rsidR="00AE411F" w:rsidRDefault="004C246A">
      <w:r>
        <w:t xml:space="preserve">The </w:t>
      </w:r>
      <w:r>
        <w:rPr>
          <w:b/>
        </w:rPr>
        <w:t>B</w:t>
      </w:r>
      <w:r>
        <w:t xml:space="preserve"> cell is a </w:t>
      </w:r>
      <w:hyperlink w:anchor="Section_53aa08d870b047449a94608d01487e40" w:history="1">
        <w:r>
          <w:rPr>
            <w:rStyle w:val="Hyperlink"/>
          </w:rPr>
          <w:t>vScalar</w:t>
        </w:r>
      </w:hyperlink>
      <w:r>
        <w:rPr>
          <w:rStyle w:val="Hyperlink"/>
        </w:rPr>
        <w:t>,</w:t>
      </w:r>
      <w:r>
        <w:t xml:space="preserve"> </w:t>
      </w:r>
      <w:hyperlink w:anchor="Section_4a97b6616cca49a7911670b57c9379d2" w:history="1">
        <w:r>
          <w:rPr>
            <w:rStyle w:val="Hyperlink"/>
          </w:rPr>
          <w:t>vAny</w:t>
        </w:r>
      </w:hyperlink>
      <w:r>
        <w:t xml:space="preserve"> or </w:t>
      </w:r>
      <w:hyperlink w:anchor="Section_f809c3999b1c4a688984764d079d153c" w:history="1">
        <w:r>
          <w:rPr>
            <w:rStyle w:val="Hyperlink"/>
          </w:rPr>
          <w:t>vLength</w:t>
        </w:r>
      </w:hyperlink>
      <w:r>
        <w:t xml:space="preserve"> custom token grouping that specifies a property of a </w:t>
      </w:r>
      <w:hyperlink w:anchor="Section_2995871af1b144e69754989fb760ee18" w:history="1">
        <w:r>
          <w:rPr>
            <w:rStyle w:val="Hyperlink"/>
          </w:rPr>
          <w:t>shape</w:t>
        </w:r>
      </w:hyperlink>
      <w:r>
        <w:t xml:space="preserve"> according to </w:t>
      </w:r>
      <w:r>
        <w:t xml:space="preserve">the </w:t>
      </w:r>
      <w:hyperlink w:anchor="Section_7ae7c325097c4225adf5e7b8b6695639" w:history="1">
        <w:r>
          <w:rPr>
            <w:rStyle w:val="Hyperlink"/>
          </w:rPr>
          <w:t>Row_Type</w:t>
        </w:r>
      </w:hyperlink>
      <w:r>
        <w:t xml:space="preserve"> of its parent element. It MUST have a Row_Type parent element that has 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or </w:t>
      </w:r>
      <w:hyperlink w:anchor="Section_cb7792b11d76426f9d6ba5ad8d2ccfae" w:history="1">
        <w:r>
          <w:rPr>
            <w:rStyle w:val="Hyperlink"/>
          </w:rPr>
          <w:t>Scratch</w:t>
        </w:r>
      </w:hyperlink>
      <w:r>
        <w:t xml:space="preserve"> Section_Type parent element.</w:t>
      </w:r>
    </w:p>
    <w:p w:rsidR="00AE411F" w:rsidRDefault="004C246A">
      <w:r>
        <w:rPr>
          <w:rStyle w:val="Hyperlink"/>
          <w:u w:val="none"/>
        </w:rPr>
        <w:t xml:space="preserve">If the structure has an </w:t>
      </w:r>
      <w:hyperlink w:anchor="Section_6a237f5585cd4b10a1f6325df559fe9d" w:history="1">
        <w:r>
          <w:rPr>
            <w:rStyle w:val="Hyperlink"/>
          </w:rPr>
          <w:t>E</w:t>
        </w:r>
        <w:r>
          <w:rPr>
            <w:rStyle w:val="Hyperlink"/>
          </w:rPr>
          <w:t>llipse</w:t>
        </w:r>
      </w:hyperlink>
      <w:r>
        <w:t xml:space="preserve">, </w:t>
      </w:r>
      <w:hyperlink w:anchor="Section_c02155d1394e47448723d474f6ec82e2" w:history="1">
        <w:r>
          <w:rPr>
            <w:rStyle w:val="Hyperlink"/>
          </w:rPr>
          <w:t>EllipticalArcTo</w:t>
        </w:r>
      </w:hyperlink>
      <w:r>
        <w:t xml:space="preserve">, or </w:t>
      </w:r>
      <w:hyperlink w:anchor="Section_aa836815e431444aa88e64450e7c5348" w:history="1">
        <w:r>
          <w:rPr>
            <w:rStyle w:val="Hyperlink"/>
          </w:rPr>
          <w:t>InfiniteLine</w:t>
        </w:r>
      </w:hyperlink>
      <w:r>
        <w:t xml:space="preserve"> Row_Type parent element, </w:t>
      </w:r>
      <w:r>
        <w:rPr>
          <w:rStyle w:val="Hyperlink"/>
          <w:u w:val="none"/>
        </w:rPr>
        <w:t xml:space="preserve">it is a </w:t>
      </w:r>
      <w:r>
        <w:t xml:space="preserve">vLength </w:t>
      </w:r>
      <w:r>
        <w:rPr>
          <w:rStyle w:val="Hyperlink"/>
          <w:u w:val="none"/>
        </w:rPr>
        <w:t xml:space="preserve">that specifies the </w:t>
      </w:r>
      <w:hyperlink w:anchor="Section_1b69f6b831d44b28bc3770ee4956d8cb" w:history="1">
        <w:r>
          <w:rPr>
            <w:rStyle w:val="Hyperlink"/>
          </w:rPr>
          <w:t>geometry path</w:t>
        </w:r>
      </w:hyperlink>
      <w:r>
        <w:rPr>
          <w:rStyle w:val="Hyperlink"/>
          <w:u w:val="none"/>
        </w:rPr>
        <w:t xml:space="preserve"> information according to the </w:t>
      </w:r>
      <w:r>
        <w:t>Row_Type.</w:t>
      </w:r>
    </w:p>
    <w:p w:rsidR="00AE411F" w:rsidRDefault="004C246A">
      <w:r>
        <w:t xml:space="preserve">If the structure has a </w:t>
      </w:r>
      <w:hyperlink w:anchor="Section_b6a3beeb34e348e69cf4b74cf646149a" w:history="1">
        <w:r>
          <w:rPr>
            <w:rStyle w:val="Hyperlink"/>
          </w:rPr>
          <w:t>NURBSTo</w:t>
        </w:r>
      </w:hyperlink>
      <w:r>
        <w:rPr>
          <w:rStyle w:val="Hyperlink"/>
        </w:rPr>
        <w:t>,</w:t>
      </w:r>
      <w:r>
        <w:t xml:space="preserve"> </w:t>
      </w:r>
      <w:hyperlink w:anchor="Section_fe4ffa27e91f49a98b1a358692bb9e19" w:history="1">
        <w:r>
          <w:rPr>
            <w:rStyle w:val="Hyperlink"/>
          </w:rPr>
          <w:t>RelCubBezTo</w:t>
        </w:r>
      </w:hyperlink>
      <w:r>
        <w:t xml:space="preserve">, </w:t>
      </w:r>
      <w:hyperlink w:anchor="Section_254aba031384449db563e62b6b809229" w:history="1">
        <w:r>
          <w:rPr>
            <w:rStyle w:val="Hyperlink"/>
          </w:rPr>
          <w:t>RelEllipticalArcTo</w:t>
        </w:r>
      </w:hyperlink>
      <w:r>
        <w:t xml:space="preserve">, </w:t>
      </w:r>
      <w:hyperlink w:anchor="Section_5ef65107af0d4883a080f721fab64b8d" w:history="1">
        <w:r>
          <w:rPr>
            <w:rStyle w:val="Hyperlink"/>
          </w:rPr>
          <w:t>RelQuadBezTo</w:t>
        </w:r>
      </w:hyperlink>
      <w:r>
        <w:t xml:space="preserve">, or </w:t>
      </w:r>
      <w:hyperlink w:anchor="Section_bf648f0d5fcd477e99e3da60d7bdbea8" w:history="1">
        <w:r>
          <w:rPr>
            <w:rStyle w:val="Hyperlink"/>
          </w:rPr>
          <w:t>SplineStart</w:t>
        </w:r>
      </w:hyperlink>
      <w:r>
        <w:t xml:space="preserve"> Row_Type parent element, it is a vScalar</w:t>
      </w:r>
      <w:r>
        <w:t xml:space="preserve"> that specifies the geometry path</w:t>
      </w:r>
      <w:r>
        <w:rPr>
          <w:rStyle w:val="Hyperlink"/>
          <w:u w:val="none"/>
        </w:rPr>
        <w:t xml:space="preserve"> information according to the </w:t>
      </w:r>
      <w:r>
        <w:t>Row_Type.</w:t>
      </w:r>
    </w:p>
    <w:p w:rsidR="00AE411F" w:rsidRDefault="004C246A">
      <w:r>
        <w:rPr>
          <w:rStyle w:val="Hyperlink"/>
          <w:u w:val="none"/>
        </w:rPr>
        <w:t xml:space="preserve">If the structure is a descendant element of a </w:t>
      </w:r>
      <w:r>
        <w:t>Scratch Section_Type element,</w:t>
      </w:r>
      <w:r>
        <w:rPr>
          <w:rStyle w:val="Hyperlink"/>
          <w:u w:val="none"/>
        </w:rPr>
        <w:t xml:space="preserve"> it is a </w:t>
      </w:r>
      <w:r>
        <w:t xml:space="preserve">vAny and used during </w:t>
      </w:r>
      <w:hyperlink w:anchor="Section_c5bb54635973457ab48163e1e29c5aeb" w:history="1">
        <w:r>
          <w:rPr>
            <w:rStyle w:val="Hyperlink"/>
          </w:rPr>
          <w:t>formula evaluation</w:t>
        </w:r>
      </w:hyperlink>
      <w:r>
        <w:t xml:space="preserve"> only.</w:t>
      </w:r>
    </w:p>
    <w:p w:rsidR="00AE411F" w:rsidRDefault="004C246A">
      <w:pPr>
        <w:pStyle w:val="Heading4"/>
      </w:pPr>
      <w:bookmarkStart w:id="1191" w:name="section_8f7d58be20e0433b841959add0650616"/>
      <w:bookmarkStart w:id="1192" w:name="_Toc163745585"/>
      <w:r>
        <w:t>BeginArrow</w:t>
      </w:r>
      <w:bookmarkEnd w:id="1191"/>
      <w:bookmarkEnd w:id="1192"/>
    </w:p>
    <w:p w:rsidR="00AE411F" w:rsidRDefault="004C246A">
      <w:r>
        <w:t xml:space="preserve">The </w:t>
      </w:r>
      <w:r>
        <w:rPr>
          <w:b/>
        </w:rPr>
        <w:t>BeginArrow</w:t>
      </w:r>
      <w:r>
        <w:t xml:space="preserve"> cell is a </w:t>
      </w:r>
      <w:hyperlink w:anchor="Section_8629ea6eb5be4161925979f811ff9e4c" w:history="1">
        <w:r>
          <w:rPr>
            <w:rStyle w:val="Hyperlink"/>
          </w:rPr>
          <w:t>PtgByte</w:t>
        </w:r>
      </w:hyperlink>
      <w:r>
        <w:t xml:space="preserve"> parse token that specifies an arrowhead at the first vertex of a one-dimensional </w:t>
      </w:r>
      <w:hyperlink w:anchor="Section_2995871af1b144e69754989fb760ee18" w:history="1">
        <w:r>
          <w:rPr>
            <w:rStyle w:val="Hyperlink"/>
          </w:rPr>
          <w:t>shap</w:t>
        </w:r>
        <w:r>
          <w:rPr>
            <w:rStyle w:val="Hyperlink"/>
          </w:rPr>
          <w:t>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AE411F" w:rsidRDefault="004C246A">
      <w:r>
        <w:t xml:space="preserve">The value of the structure MUST be from the following </w:t>
      </w:r>
      <w:r>
        <w:t>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pPr>
            <w:r>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pPr>
            <w:r>
              <w:t>0</w:t>
            </w:r>
          </w:p>
        </w:tc>
        <w:tc>
          <w:tcPr>
            <w:tcW w:w="8275" w:type="dxa"/>
          </w:tcPr>
          <w:p w:rsidR="00AE411F" w:rsidRDefault="004C246A">
            <w:pPr>
              <w:pStyle w:val="TableBodyText"/>
              <w:spacing w:before="0" w:after="0"/>
            </w:pPr>
            <w:r>
              <w:t>No arrowhead.</w:t>
            </w:r>
          </w:p>
        </w:tc>
      </w:tr>
      <w:tr w:rsidR="00AE411F" w:rsidTr="00AE411F">
        <w:tc>
          <w:tcPr>
            <w:tcW w:w="977" w:type="dxa"/>
          </w:tcPr>
          <w:p w:rsidR="00AE411F" w:rsidRDefault="004C246A">
            <w:pPr>
              <w:pStyle w:val="TableBodyText"/>
            </w:pPr>
            <w:r>
              <w:t xml:space="preserve">1 </w:t>
            </w:r>
          </w:p>
        </w:tc>
        <w:tc>
          <w:tcPr>
            <w:tcW w:w="8275" w:type="dxa"/>
          </w:tcPr>
          <w:p w:rsidR="00AE411F" w:rsidRDefault="004C246A">
            <w:pPr>
              <w:pStyle w:val="TableBodyText"/>
              <w:spacing w:before="0" w:after="0"/>
            </w:pPr>
            <w:r>
              <w:t xml:space="preserve">  </w:t>
            </w:r>
            <w:r>
              <w:rPr>
                <w:noProof/>
              </w:rPr>
              <w:drawing>
                <wp:inline distT="0" distB="0" distL="0" distR="0">
                  <wp:extent cx="723810" cy="438095"/>
                  <wp:effectExtent l="0" t="0" r="0" b="0"/>
                  <wp:docPr id="1" name="Picture 1" descr="Arrow head 1. Line arrow head" title="Arrow head 1. Lin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f28c45e-2605-4bf4-8af6-45034affc32c" descr="Arrow head 1. Line arrow head" title="Arrow head 1. Line arrow head"/>
                          <pic:cNvPicPr/>
                        </pic:nvPicPr>
                        <pic:blipFill>
                          <a:blip r:embed="rId264"/>
                          <a:stretch>
                            <a:fillRect/>
                          </a:stretch>
                        </pic:blipFill>
                        <pic:spPr>
                          <a:xfrm>
                            <a:off x="0" y="0"/>
                            <a:ext cx="723810" cy="438095"/>
                          </a:xfrm>
                          <a:prstGeom prst="rect">
                            <a:avLst/>
                          </a:prstGeom>
                        </pic:spPr>
                      </pic:pic>
                    </a:graphicData>
                  </a:graphic>
                </wp:inline>
              </w:drawing>
            </w:r>
          </w:p>
        </w:tc>
      </w:tr>
      <w:tr w:rsidR="00AE411F" w:rsidTr="00AE411F">
        <w:tc>
          <w:tcPr>
            <w:tcW w:w="977" w:type="dxa"/>
          </w:tcPr>
          <w:p w:rsidR="00AE411F" w:rsidRDefault="004C246A">
            <w:pPr>
              <w:pStyle w:val="TableBodyText"/>
            </w:pPr>
            <w:r>
              <w:t>2</w:t>
            </w:r>
          </w:p>
        </w:tc>
        <w:tc>
          <w:tcPr>
            <w:tcW w:w="8275" w:type="dxa"/>
          </w:tcPr>
          <w:p w:rsidR="00AE411F" w:rsidRDefault="004C246A">
            <w:pPr>
              <w:pStyle w:val="TableBodyText"/>
              <w:spacing w:before="0" w:after="0"/>
            </w:pPr>
            <w:r>
              <w:rPr>
                <w:noProof/>
              </w:rPr>
              <w:drawing>
                <wp:inline distT="0" distB="0" distL="0" distR="0">
                  <wp:extent cx="828571" cy="380952"/>
                  <wp:effectExtent l="0" t="0" r="0" b="0"/>
                  <wp:docPr id="2" name="Picture 2" descr="Arrow head 2. Triangle arrow head" title="Arrow head 2. Triangl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ada9dcd-ce4a-48ab-b90c-4c1a461357a2" descr="Arrow head 2. Triangle arrow head" title="Arrow head 2. Triangle arrow head"/>
                          <pic:cNvPicPr/>
                        </pic:nvPicPr>
                        <pic:blipFill>
                          <a:blip r:embed="rId265"/>
                          <a:stretch>
                            <a:fillRect/>
                          </a:stretch>
                        </pic:blipFill>
                        <pic:spPr>
                          <a:xfrm>
                            <a:off x="0" y="0"/>
                            <a:ext cx="828571" cy="380952"/>
                          </a:xfrm>
                          <a:prstGeom prst="rect">
                            <a:avLst/>
                          </a:prstGeom>
                        </pic:spPr>
                      </pic:pic>
                    </a:graphicData>
                  </a:graphic>
                </wp:inline>
              </w:drawing>
            </w:r>
          </w:p>
        </w:tc>
      </w:tr>
      <w:tr w:rsidR="00AE411F" w:rsidTr="00AE411F">
        <w:tc>
          <w:tcPr>
            <w:tcW w:w="977" w:type="dxa"/>
          </w:tcPr>
          <w:p w:rsidR="00AE411F" w:rsidRDefault="004C246A">
            <w:pPr>
              <w:pStyle w:val="TableBodyText"/>
            </w:pPr>
            <w:r>
              <w:t>3</w:t>
            </w:r>
          </w:p>
        </w:tc>
        <w:tc>
          <w:tcPr>
            <w:tcW w:w="8275" w:type="dxa"/>
          </w:tcPr>
          <w:p w:rsidR="00AE411F" w:rsidRDefault="004C246A">
            <w:pPr>
              <w:pStyle w:val="TableBodyText"/>
              <w:spacing w:before="0" w:after="0"/>
            </w:pPr>
            <w:r>
              <w:t xml:space="preserve">  </w:t>
            </w:r>
            <w:r>
              <w:rPr>
                <w:noProof/>
              </w:rPr>
              <w:drawing>
                <wp:inline distT="0" distB="0" distL="0" distR="0">
                  <wp:extent cx="742857" cy="390476"/>
                  <wp:effectExtent l="0" t="0" r="0" b="0"/>
                  <wp:docPr id="4" name="Picture 4" descr="Arrow head 3. Medium line arrow head." title="Arrow head 3. Medium lin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87025b-161c-4146-a559-22d48b5ffc47" descr="Arrow head 3. Medium line arrow head." title="Arrow head 3. Medium line arrow head."/>
                          <pic:cNvPicPr/>
                        </pic:nvPicPr>
                        <pic:blipFill>
                          <a:blip r:embed="rId266"/>
                          <a:stretch>
                            <a:fillRect/>
                          </a:stretch>
                        </pic:blipFill>
                        <pic:spPr>
                          <a:xfrm>
                            <a:off x="0" y="0"/>
                            <a:ext cx="742857" cy="390476"/>
                          </a:xfrm>
                          <a:prstGeom prst="rect">
                            <a:avLst/>
                          </a:prstGeom>
                        </pic:spPr>
                      </pic:pic>
                    </a:graphicData>
                  </a:graphic>
                </wp:inline>
              </w:drawing>
            </w:r>
          </w:p>
        </w:tc>
      </w:tr>
      <w:tr w:rsidR="00AE411F" w:rsidTr="00AE411F">
        <w:tc>
          <w:tcPr>
            <w:tcW w:w="977" w:type="dxa"/>
          </w:tcPr>
          <w:p w:rsidR="00AE411F" w:rsidRDefault="004C246A">
            <w:pPr>
              <w:pStyle w:val="TableBodyText"/>
            </w:pPr>
            <w:r>
              <w:t>4</w:t>
            </w:r>
          </w:p>
        </w:tc>
        <w:tc>
          <w:tcPr>
            <w:tcW w:w="8275" w:type="dxa"/>
          </w:tcPr>
          <w:p w:rsidR="00AE411F" w:rsidRDefault="004C246A">
            <w:pPr>
              <w:pStyle w:val="TableBodyText"/>
              <w:spacing w:before="0" w:after="0"/>
            </w:pPr>
            <w:r>
              <w:t xml:space="preserve"> </w:t>
            </w:r>
            <w:r>
              <w:rPr>
                <w:noProof/>
              </w:rPr>
              <w:drawing>
                <wp:inline distT="0" distB="0" distL="0" distR="0">
                  <wp:extent cx="733425" cy="304800"/>
                  <wp:effectExtent l="0" t="0" r="0" b="0"/>
                  <wp:docPr id="5" name="Picture 5" descr="Arrow head 4. Medium triangle arrow head" title="Arrow head 4. Medium triangl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71d0831-415e-4789-a700-a6194be59634" descr="Arrow head 4. Medium triangle arrow head" title="Arrow head 4. Medium triangle arrow head"/>
                          <pic:cNvPicPr/>
                        </pic:nvPicPr>
                        <pic:blipFill>
                          <a:blip r:embed="rId267"/>
                          <a:stretch>
                            <a:fillRect/>
                          </a:stretch>
                        </pic:blipFill>
                        <pic:spPr>
                          <a:xfrm>
                            <a:off x="0" y="0"/>
                            <a:ext cx="733334" cy="304762"/>
                          </a:xfrm>
                          <a:prstGeom prst="rect">
                            <a:avLst/>
                          </a:prstGeom>
                        </pic:spPr>
                      </pic:pic>
                    </a:graphicData>
                  </a:graphic>
                </wp:inline>
              </w:drawing>
            </w:r>
            <w:r>
              <w:t xml:space="preserve"> </w:t>
            </w:r>
          </w:p>
        </w:tc>
      </w:tr>
      <w:tr w:rsidR="00AE411F" w:rsidTr="00AE411F">
        <w:tc>
          <w:tcPr>
            <w:tcW w:w="977" w:type="dxa"/>
          </w:tcPr>
          <w:p w:rsidR="00AE411F" w:rsidRDefault="004C246A">
            <w:pPr>
              <w:pStyle w:val="TableBodyText"/>
            </w:pPr>
            <w:r>
              <w:t>5</w:t>
            </w:r>
          </w:p>
        </w:tc>
        <w:tc>
          <w:tcPr>
            <w:tcW w:w="8275" w:type="dxa"/>
          </w:tcPr>
          <w:p w:rsidR="00AE411F" w:rsidRDefault="004C246A">
            <w:pPr>
              <w:pStyle w:val="TableBodyText"/>
            </w:pPr>
            <w:r>
              <w:t xml:space="preserve"> </w:t>
            </w:r>
            <w:r>
              <w:rPr>
                <w:noProof/>
              </w:rPr>
              <w:drawing>
                <wp:inline distT="0" distB="0" distL="0" distR="0">
                  <wp:extent cx="790476" cy="323810"/>
                  <wp:effectExtent l="0" t="0" r="0" b="0"/>
                  <wp:docPr id="6" name="Picture 6" descr="Arrow head 5. Triangle arrow head with inward curve at base." title="Arrow head 5. Triangle arrow head with inward curve at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236c3c7-ca35-4a7d-9da7-4c8667a741b6" descr="Arrow head 5. Triangle arrow head with inward curve at base." title="Arrow head 5. Triangle arrow head with inward curve at base."/>
                          <pic:cNvPicPr/>
                        </pic:nvPicPr>
                        <pic:blipFill>
                          <a:blip r:embed="rId268"/>
                          <a:stretch>
                            <a:fillRect/>
                          </a:stretch>
                        </pic:blipFill>
                        <pic:spPr>
                          <a:xfrm>
                            <a:off x="0" y="0"/>
                            <a:ext cx="790476" cy="323810"/>
                          </a:xfrm>
                          <a:prstGeom prst="rect">
                            <a:avLst/>
                          </a:prstGeom>
                        </pic:spPr>
                      </pic:pic>
                    </a:graphicData>
                  </a:graphic>
                </wp:inline>
              </w:drawing>
            </w:r>
          </w:p>
        </w:tc>
      </w:tr>
      <w:tr w:rsidR="00AE411F" w:rsidTr="00AE411F">
        <w:tc>
          <w:tcPr>
            <w:tcW w:w="977" w:type="dxa"/>
          </w:tcPr>
          <w:p w:rsidR="00AE411F" w:rsidRDefault="004C246A">
            <w:pPr>
              <w:pStyle w:val="TableBodyText"/>
            </w:pPr>
            <w:r>
              <w:t>6</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76191" cy="276190"/>
                  <wp:effectExtent l="0" t="0" r="0" b="0"/>
                  <wp:docPr id="7" name="Picture 7" descr="Arrow head 6. Triangle arrow head with outward curve at base." title="Arrow head 6. Triangle arrow head with outward curve at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cc4b215-aae0-41a4-9b31-3a3cf867fa62" descr="Arrow head 6. Triangle arrow head with outward curve at base." title="Arrow head 6. Triangle arrow head with outward curve at base."/>
                          <pic:cNvPicPr/>
                        </pic:nvPicPr>
                        <pic:blipFill>
                          <a:blip r:embed="rId269"/>
                          <a:stretch>
                            <a:fillRect/>
                          </a:stretch>
                        </pic:blipFill>
                        <pic:spPr>
                          <a:xfrm>
                            <a:off x="0" y="0"/>
                            <a:ext cx="676191" cy="276190"/>
                          </a:xfrm>
                          <a:prstGeom prst="rect">
                            <a:avLst/>
                          </a:prstGeom>
                        </pic:spPr>
                      </pic:pic>
                    </a:graphicData>
                  </a:graphic>
                </wp:inline>
              </w:drawing>
            </w:r>
          </w:p>
        </w:tc>
      </w:tr>
      <w:tr w:rsidR="00AE411F" w:rsidTr="00AE411F">
        <w:tc>
          <w:tcPr>
            <w:tcW w:w="977" w:type="dxa"/>
          </w:tcPr>
          <w:p w:rsidR="00AE411F" w:rsidRDefault="004C246A">
            <w:pPr>
              <w:pStyle w:val="TableBodyText"/>
            </w:pPr>
            <w:r>
              <w:t>7</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76191" cy="390476"/>
                  <wp:effectExtent l="0" t="0" r="0" b="0"/>
                  <wp:docPr id="8" name="Picture 8" descr="Arrow head 7. Curved line arrow head" title="Arrow head 7. Curved lin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b5fcaae-13d0-4017-8d84-38a15c6c0b9f" descr="Arrow head 7. Curved line arrow head" title="Arrow head 7. Curved line arrow head"/>
                          <pic:cNvPicPr/>
                        </pic:nvPicPr>
                        <pic:blipFill>
                          <a:blip r:embed="rId270"/>
                          <a:stretch>
                            <a:fillRect/>
                          </a:stretch>
                        </pic:blipFill>
                        <pic:spPr>
                          <a:xfrm>
                            <a:off x="0" y="0"/>
                            <a:ext cx="676191" cy="390476"/>
                          </a:xfrm>
                          <a:prstGeom prst="rect">
                            <a:avLst/>
                          </a:prstGeom>
                        </pic:spPr>
                      </pic:pic>
                    </a:graphicData>
                  </a:graphic>
                </wp:inline>
              </w:drawing>
            </w:r>
          </w:p>
        </w:tc>
      </w:tr>
      <w:tr w:rsidR="00AE411F" w:rsidTr="00AE411F">
        <w:tc>
          <w:tcPr>
            <w:tcW w:w="977" w:type="dxa"/>
          </w:tcPr>
          <w:p w:rsidR="00AE411F" w:rsidRDefault="004C246A">
            <w:pPr>
              <w:pStyle w:val="TableBodyText"/>
            </w:pPr>
            <w:r>
              <w:t>8</w:t>
            </w:r>
          </w:p>
        </w:tc>
        <w:tc>
          <w:tcPr>
            <w:tcW w:w="8275" w:type="dxa"/>
          </w:tcPr>
          <w:p w:rsidR="00AE411F" w:rsidRDefault="004C246A">
            <w:pPr>
              <w:pStyle w:val="TableBodyText"/>
              <w:spacing w:before="0" w:after="0"/>
              <w:rPr>
                <w:b/>
              </w:rPr>
            </w:pPr>
            <w:r>
              <w:rPr>
                <w:noProof/>
              </w:rPr>
              <w:drawing>
                <wp:inline distT="0" distB="0" distL="0" distR="0">
                  <wp:extent cx="742857" cy="295238"/>
                  <wp:effectExtent l="0" t="0" r="0" b="0"/>
                  <wp:docPr id="9" name="Picture 9" descr="Arrow head 8. Triangle arrow head with inward curves on all 3 sides" title="Arrow head 8. Triangle arrow head with inward curves on all 3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183afb9-543d-4e97-8690-58587f2df088" descr="Arrow head 8. Triangle arrow head with inward curves on all 3 sides" title="Arrow head 8. Triangle arrow head with inward curves on all 3 sides"/>
                          <pic:cNvPicPr/>
                        </pic:nvPicPr>
                        <pic:blipFill>
                          <a:blip r:embed="rId271"/>
                          <a:stretch>
                            <a:fillRect/>
                          </a:stretch>
                        </pic:blipFill>
                        <pic:spPr>
                          <a:xfrm>
                            <a:off x="0" y="0"/>
                            <a:ext cx="742857" cy="295238"/>
                          </a:xfrm>
                          <a:prstGeom prst="rect">
                            <a:avLst/>
                          </a:prstGeom>
                        </pic:spPr>
                      </pic:pic>
                    </a:graphicData>
                  </a:graphic>
                </wp:inline>
              </w:drawing>
            </w:r>
          </w:p>
        </w:tc>
      </w:tr>
      <w:tr w:rsidR="00AE411F" w:rsidTr="00AE411F">
        <w:tc>
          <w:tcPr>
            <w:tcW w:w="977" w:type="dxa"/>
          </w:tcPr>
          <w:p w:rsidR="00AE411F" w:rsidRDefault="004C246A">
            <w:pPr>
              <w:pStyle w:val="TableBodyText"/>
            </w:pPr>
            <w:r>
              <w:t>9</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66667" cy="333333"/>
                  <wp:effectExtent l="0" t="0" r="0" b="0"/>
                  <wp:docPr id="11" name="Picture 11" descr="Arrow head 9. Upward angled line" title="Arrow head 9. Upward angl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c47a91e-ed7e-4cb3-aea7-2f9cf312fcc9" descr="Arrow head 9. Upward angled line" title="Arrow head 9. Upward angled line"/>
                          <pic:cNvPicPr/>
                        </pic:nvPicPr>
                        <pic:blipFill>
                          <a:blip r:embed="rId272"/>
                          <a:stretch>
                            <a:fillRect/>
                          </a:stretch>
                        </pic:blipFill>
                        <pic:spPr>
                          <a:xfrm>
                            <a:off x="0" y="0"/>
                            <a:ext cx="666667" cy="333333"/>
                          </a:xfrm>
                          <a:prstGeom prst="rect">
                            <a:avLst/>
                          </a:prstGeom>
                        </pic:spPr>
                      </pic:pic>
                    </a:graphicData>
                  </a:graphic>
                </wp:inline>
              </w:drawing>
            </w:r>
          </w:p>
        </w:tc>
      </w:tr>
      <w:tr w:rsidR="00AE411F" w:rsidTr="00AE411F">
        <w:tc>
          <w:tcPr>
            <w:tcW w:w="977" w:type="dxa"/>
          </w:tcPr>
          <w:p w:rsidR="00AE411F" w:rsidRDefault="004C246A">
            <w:pPr>
              <w:pStyle w:val="TableBodyText"/>
            </w:pPr>
            <w:r>
              <w:t>10</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28571" cy="295238"/>
                  <wp:effectExtent l="0" t="0" r="0" b="0"/>
                  <wp:docPr id="13" name="Picture 13" descr="Arrow head 10. Round " title="Arrow head 10. 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9a67375-60e7-4b6d-ab34-9ced5c8e9ca5" descr="Arrow head 10. Round " title="Arrow head 10. Round "/>
                          <pic:cNvPicPr/>
                        </pic:nvPicPr>
                        <pic:blipFill>
                          <a:blip r:embed="rId273"/>
                          <a:stretch>
                            <a:fillRect/>
                          </a:stretch>
                        </pic:blipFill>
                        <pic:spPr>
                          <a:xfrm>
                            <a:off x="0" y="0"/>
                            <a:ext cx="628571" cy="295238"/>
                          </a:xfrm>
                          <a:prstGeom prst="rect">
                            <a:avLst/>
                          </a:prstGeom>
                        </pic:spPr>
                      </pic:pic>
                    </a:graphicData>
                  </a:graphic>
                </wp:inline>
              </w:drawing>
            </w:r>
          </w:p>
        </w:tc>
      </w:tr>
      <w:tr w:rsidR="00AE411F" w:rsidTr="00AE411F">
        <w:tc>
          <w:tcPr>
            <w:tcW w:w="977" w:type="dxa"/>
          </w:tcPr>
          <w:p w:rsidR="00AE411F" w:rsidRDefault="004C246A">
            <w:pPr>
              <w:pStyle w:val="TableBodyText"/>
            </w:pPr>
            <w:r>
              <w:t>11</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47619" cy="266667"/>
                  <wp:effectExtent l="0" t="0" r="0" b="0"/>
                  <wp:docPr id="14" name="Picture 14" descr="Arrow head 11. Square" title="Arrow head 11.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bca6263-bc1e-4e3b-a728-1ce49175a870" descr="Arrow head 11. Square" title="Arrow head 11. Square"/>
                          <pic:cNvPicPr/>
                        </pic:nvPicPr>
                        <pic:blipFill>
                          <a:blip r:embed="rId274"/>
                          <a:stretch>
                            <a:fillRect/>
                          </a:stretch>
                        </pic:blipFill>
                        <pic:spPr>
                          <a:xfrm>
                            <a:off x="0" y="0"/>
                            <a:ext cx="647619" cy="266667"/>
                          </a:xfrm>
                          <a:prstGeom prst="rect">
                            <a:avLst/>
                          </a:prstGeom>
                        </pic:spPr>
                      </pic:pic>
                    </a:graphicData>
                  </a:graphic>
                </wp:inline>
              </w:drawing>
            </w:r>
          </w:p>
        </w:tc>
      </w:tr>
      <w:tr w:rsidR="00AE411F" w:rsidTr="00AE411F">
        <w:tc>
          <w:tcPr>
            <w:tcW w:w="977" w:type="dxa"/>
          </w:tcPr>
          <w:p w:rsidR="00AE411F" w:rsidRDefault="004C246A">
            <w:pPr>
              <w:pStyle w:val="TableBodyText"/>
            </w:pPr>
            <w:r>
              <w:lastRenderedPageBreak/>
              <w:t>12</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38095" cy="352381"/>
                  <wp:effectExtent l="0" t="0" r="0" b="0"/>
                  <wp:docPr id="15" name="Picture 15" descr="Arrow head 12. Large line arrow head" title="Arrow head 12. Large lin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1afd06-bdba-44f3-931c-9c20cba84b23" descr="Arrow head 12. Large line arrow head" title="Arrow head 12. Large line arrow head"/>
                          <pic:cNvPicPr/>
                        </pic:nvPicPr>
                        <pic:blipFill>
                          <a:blip r:embed="rId275"/>
                          <a:stretch>
                            <a:fillRect/>
                          </a:stretch>
                        </pic:blipFill>
                        <pic:spPr>
                          <a:xfrm>
                            <a:off x="0" y="0"/>
                            <a:ext cx="638095" cy="352381"/>
                          </a:xfrm>
                          <a:prstGeom prst="rect">
                            <a:avLst/>
                          </a:prstGeom>
                        </pic:spPr>
                      </pic:pic>
                    </a:graphicData>
                  </a:graphic>
                </wp:inline>
              </w:drawing>
            </w:r>
          </w:p>
        </w:tc>
      </w:tr>
      <w:tr w:rsidR="00AE411F" w:rsidTr="00AE411F">
        <w:tc>
          <w:tcPr>
            <w:tcW w:w="977" w:type="dxa"/>
          </w:tcPr>
          <w:p w:rsidR="00AE411F" w:rsidRDefault="004C246A">
            <w:pPr>
              <w:pStyle w:val="TableBodyText"/>
            </w:pPr>
            <w:r>
              <w:t>13</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28571" cy="323810"/>
                  <wp:effectExtent l="0" t="0" r="0" b="0"/>
                  <wp:docPr id="16" name="Picture 16" descr="Arrow head 13. Large triangle arrow head" title="Arrow head 13. Large triangl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5893e06-657e-432d-a23c-da1618a5a069" descr="Arrow head 13. Large triangle arrow head" title="Arrow head 13. Large triangle arrow head"/>
                          <pic:cNvPicPr/>
                        </pic:nvPicPr>
                        <pic:blipFill>
                          <a:blip r:embed="rId276"/>
                          <a:stretch>
                            <a:fillRect/>
                          </a:stretch>
                        </pic:blipFill>
                        <pic:spPr>
                          <a:xfrm>
                            <a:off x="0" y="0"/>
                            <a:ext cx="628571" cy="323810"/>
                          </a:xfrm>
                          <a:prstGeom prst="rect">
                            <a:avLst/>
                          </a:prstGeom>
                        </pic:spPr>
                      </pic:pic>
                    </a:graphicData>
                  </a:graphic>
                </wp:inline>
              </w:drawing>
            </w:r>
          </w:p>
        </w:tc>
      </w:tr>
      <w:tr w:rsidR="00AE411F" w:rsidTr="00AE411F">
        <w:tc>
          <w:tcPr>
            <w:tcW w:w="977" w:type="dxa"/>
          </w:tcPr>
          <w:p w:rsidR="00AE411F" w:rsidRDefault="004C246A">
            <w:pPr>
              <w:pStyle w:val="TableBodyText"/>
            </w:pPr>
            <w:r>
              <w:t>14</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47619" cy="304762"/>
                  <wp:effectExtent l="0" t="0" r="0" b="0"/>
                  <wp:docPr id="17" name="Picture 17" descr="Arrow head 14. Large triangle no fill" title="Arrow head 14. Large triang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98628c8-7754-4e95-b20b-54af057ba3d1" descr="Arrow head 14. Large triangle no fill" title="Arrow head 14. Large triangle no fill"/>
                          <pic:cNvPicPr/>
                        </pic:nvPicPr>
                        <pic:blipFill>
                          <a:blip r:embed="rId277"/>
                          <a:stretch>
                            <a:fillRect/>
                          </a:stretch>
                        </pic:blipFill>
                        <pic:spPr>
                          <a:xfrm>
                            <a:off x="0" y="0"/>
                            <a:ext cx="647619" cy="304762"/>
                          </a:xfrm>
                          <a:prstGeom prst="rect">
                            <a:avLst/>
                          </a:prstGeom>
                        </pic:spPr>
                      </pic:pic>
                    </a:graphicData>
                  </a:graphic>
                </wp:inline>
              </w:drawing>
            </w:r>
          </w:p>
        </w:tc>
      </w:tr>
      <w:tr w:rsidR="00AE411F" w:rsidTr="00AE411F">
        <w:tc>
          <w:tcPr>
            <w:tcW w:w="977" w:type="dxa"/>
          </w:tcPr>
          <w:p w:rsidR="00AE411F" w:rsidRDefault="004C246A">
            <w:pPr>
              <w:pStyle w:val="TableBodyText"/>
            </w:pPr>
            <w:r>
              <w:t>15</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57143" cy="333333"/>
                  <wp:effectExtent l="0" t="0" r="0" b="0"/>
                  <wp:docPr id="18" name="Picture 18" descr="Arrow head 15. Small triangle no fill" title="Arrow head 15. Small triang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c9f1988-cf41-4f66-b9f1-44bd52dd62c9" descr="Arrow head 15. Small triangle no fill" title="Arrow head 15. Small triangle no fill"/>
                          <pic:cNvPicPr/>
                        </pic:nvPicPr>
                        <pic:blipFill>
                          <a:blip r:embed="rId278"/>
                          <a:stretch>
                            <a:fillRect/>
                          </a:stretch>
                        </pic:blipFill>
                        <pic:spPr>
                          <a:xfrm>
                            <a:off x="0" y="0"/>
                            <a:ext cx="657143" cy="333333"/>
                          </a:xfrm>
                          <a:prstGeom prst="rect">
                            <a:avLst/>
                          </a:prstGeom>
                        </pic:spPr>
                      </pic:pic>
                    </a:graphicData>
                  </a:graphic>
                </wp:inline>
              </w:drawing>
            </w:r>
          </w:p>
        </w:tc>
      </w:tr>
      <w:tr w:rsidR="00AE411F" w:rsidTr="00AE411F">
        <w:tc>
          <w:tcPr>
            <w:tcW w:w="977" w:type="dxa"/>
          </w:tcPr>
          <w:p w:rsidR="00AE411F" w:rsidRDefault="004C246A">
            <w:pPr>
              <w:pStyle w:val="TableBodyText"/>
            </w:pPr>
            <w:r>
              <w:t>16</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28571" cy="323810"/>
                  <wp:effectExtent l="0" t="0" r="0" b="0"/>
                  <wp:docPr id="19" name="Picture 19" descr="Arrow head 16. Medium triangle no fill" title="Arrow head 16. Medium triang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232430b-93d6-4eb4-8d94-e2ca7b6e48ff" descr="Arrow head 16. Medium triangle no fill" title="Arrow head 16. Medium triangle no fill"/>
                          <pic:cNvPicPr/>
                        </pic:nvPicPr>
                        <pic:blipFill>
                          <a:blip r:embed="rId279"/>
                          <a:stretch>
                            <a:fillRect/>
                          </a:stretch>
                        </pic:blipFill>
                        <pic:spPr>
                          <a:xfrm>
                            <a:off x="0" y="0"/>
                            <a:ext cx="628571" cy="323810"/>
                          </a:xfrm>
                          <a:prstGeom prst="rect">
                            <a:avLst/>
                          </a:prstGeom>
                        </pic:spPr>
                      </pic:pic>
                    </a:graphicData>
                  </a:graphic>
                </wp:inline>
              </w:drawing>
            </w:r>
          </w:p>
        </w:tc>
      </w:tr>
      <w:tr w:rsidR="00AE411F" w:rsidTr="00AE411F">
        <w:tc>
          <w:tcPr>
            <w:tcW w:w="977" w:type="dxa"/>
          </w:tcPr>
          <w:p w:rsidR="00AE411F" w:rsidRDefault="004C246A">
            <w:pPr>
              <w:pStyle w:val="TableBodyText"/>
            </w:pPr>
            <w:r>
              <w:t>17</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47619" cy="304762"/>
                  <wp:effectExtent l="0" t="0" r="0" b="0"/>
                  <wp:docPr id="20" name="Picture 20" descr="Arrow head 17. Triangle with inward curved base, no fill" title="Arrow head 17. Triangle with inward curved bas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8f481b-9c9b-4545-ae19-7112dcaf1c8f" descr="Arrow head 17. Triangle with inward curved base, no fill" title="Arrow head 17. Triangle with inward curved base, no fill"/>
                          <pic:cNvPicPr/>
                        </pic:nvPicPr>
                        <pic:blipFill>
                          <a:blip r:embed="rId280"/>
                          <a:stretch>
                            <a:fillRect/>
                          </a:stretch>
                        </pic:blipFill>
                        <pic:spPr>
                          <a:xfrm>
                            <a:off x="0" y="0"/>
                            <a:ext cx="647619" cy="304762"/>
                          </a:xfrm>
                          <a:prstGeom prst="rect">
                            <a:avLst/>
                          </a:prstGeom>
                        </pic:spPr>
                      </pic:pic>
                    </a:graphicData>
                  </a:graphic>
                </wp:inline>
              </w:drawing>
            </w:r>
          </w:p>
        </w:tc>
      </w:tr>
      <w:tr w:rsidR="00AE411F" w:rsidTr="00AE411F">
        <w:tc>
          <w:tcPr>
            <w:tcW w:w="977" w:type="dxa"/>
          </w:tcPr>
          <w:p w:rsidR="00AE411F" w:rsidRDefault="004C246A">
            <w:pPr>
              <w:pStyle w:val="TableBodyText"/>
            </w:pPr>
            <w:r>
              <w:t>18</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57143" cy="295238"/>
                  <wp:effectExtent l="0" t="0" r="0" b="0"/>
                  <wp:docPr id="21" name="Picture 21" descr="Arrow head 18. Triangle withou outward curved base, no fill" title="Arrow head 18. Triangle withou outward curved bas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7259f78-498b-4505-933c-aa9843eef64b" descr="Arrow head 18. Triangle withou outward curved base, no fill" title="Arrow head 18. Triangle withou outward curved base, no fill"/>
                          <pic:cNvPicPr/>
                        </pic:nvPicPr>
                        <pic:blipFill>
                          <a:blip r:embed="rId281"/>
                          <a:stretch>
                            <a:fillRect/>
                          </a:stretch>
                        </pic:blipFill>
                        <pic:spPr>
                          <a:xfrm>
                            <a:off x="0" y="0"/>
                            <a:ext cx="657143" cy="295238"/>
                          </a:xfrm>
                          <a:prstGeom prst="rect">
                            <a:avLst/>
                          </a:prstGeom>
                        </pic:spPr>
                      </pic:pic>
                    </a:graphicData>
                  </a:graphic>
                </wp:inline>
              </w:drawing>
            </w:r>
          </w:p>
        </w:tc>
      </w:tr>
      <w:tr w:rsidR="00AE411F" w:rsidTr="00AE411F">
        <w:tc>
          <w:tcPr>
            <w:tcW w:w="977" w:type="dxa"/>
          </w:tcPr>
          <w:p w:rsidR="00AE411F" w:rsidRDefault="004C246A">
            <w:pPr>
              <w:pStyle w:val="TableBodyText"/>
            </w:pPr>
            <w:r>
              <w:t>19</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57143" cy="314286"/>
                  <wp:effectExtent l="0" t="0" r="0" b="0"/>
                  <wp:docPr id="22" name="Picture 22" descr="Arrow head 19. Triangle with all sides curved inwards, no fill" title="Arrow head 19. Triangle with all sides curved inwards,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86619f1-3c09-4527-b75f-a43351e6c387" descr="Arrow head 19. Triangle with all sides curved inwards, no fill" title="Arrow head 19. Triangle with all sides curved inwards, no fill"/>
                          <pic:cNvPicPr/>
                        </pic:nvPicPr>
                        <pic:blipFill>
                          <a:blip r:embed="rId282"/>
                          <a:stretch>
                            <a:fillRect/>
                          </a:stretch>
                        </pic:blipFill>
                        <pic:spPr>
                          <a:xfrm>
                            <a:off x="0" y="0"/>
                            <a:ext cx="657143" cy="314286"/>
                          </a:xfrm>
                          <a:prstGeom prst="rect">
                            <a:avLst/>
                          </a:prstGeom>
                        </pic:spPr>
                      </pic:pic>
                    </a:graphicData>
                  </a:graphic>
                </wp:inline>
              </w:drawing>
            </w:r>
          </w:p>
        </w:tc>
      </w:tr>
      <w:tr w:rsidR="00AE411F" w:rsidTr="00AE411F">
        <w:tc>
          <w:tcPr>
            <w:tcW w:w="977" w:type="dxa"/>
          </w:tcPr>
          <w:p w:rsidR="00AE411F" w:rsidRDefault="004C246A">
            <w:pPr>
              <w:pStyle w:val="TableBodyText"/>
            </w:pPr>
            <w:r>
              <w:t>20</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28571" cy="304762"/>
                  <wp:effectExtent l="0" t="0" r="0" b="0"/>
                  <wp:docPr id="23" name="Picture 23" descr="Arrow head 20. Circle with no fill" title="Arrow head 20. Circl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c0bbc02-9aeb-4331-a8b6-1c6fe805a5b0" descr="Arrow head 20. Circle with no fill" title="Arrow head 20. Circle with no fill"/>
                          <pic:cNvPicPr/>
                        </pic:nvPicPr>
                        <pic:blipFill>
                          <a:blip r:embed="rId283"/>
                          <a:stretch>
                            <a:fillRect/>
                          </a:stretch>
                        </pic:blipFill>
                        <pic:spPr>
                          <a:xfrm>
                            <a:off x="0" y="0"/>
                            <a:ext cx="628571" cy="304762"/>
                          </a:xfrm>
                          <a:prstGeom prst="rect">
                            <a:avLst/>
                          </a:prstGeom>
                        </pic:spPr>
                      </pic:pic>
                    </a:graphicData>
                  </a:graphic>
                </wp:inline>
              </w:drawing>
            </w:r>
          </w:p>
        </w:tc>
      </w:tr>
      <w:tr w:rsidR="00AE411F" w:rsidTr="00AE411F">
        <w:tc>
          <w:tcPr>
            <w:tcW w:w="977" w:type="dxa"/>
          </w:tcPr>
          <w:p w:rsidR="00AE411F" w:rsidRDefault="004C246A">
            <w:pPr>
              <w:pStyle w:val="TableBodyText"/>
            </w:pPr>
            <w:r>
              <w:t>21</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57143" cy="304762"/>
                  <wp:effectExtent l="0" t="0" r="0" b="0"/>
                  <wp:docPr id="24" name="Picture 24" descr="Arrow head 21. Square with no fill" title="Arrow head 21. Squar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d8c2f3d-1491-4112-90f1-1fca496411da" descr="Arrow head 21. Square with no fill" title="Arrow head 21. Square with no fill"/>
                          <pic:cNvPicPr/>
                        </pic:nvPicPr>
                        <pic:blipFill>
                          <a:blip r:embed="rId284"/>
                          <a:stretch>
                            <a:fillRect/>
                          </a:stretch>
                        </pic:blipFill>
                        <pic:spPr>
                          <a:xfrm>
                            <a:off x="0" y="0"/>
                            <a:ext cx="657143" cy="304762"/>
                          </a:xfrm>
                          <a:prstGeom prst="rect">
                            <a:avLst/>
                          </a:prstGeom>
                        </pic:spPr>
                      </pic:pic>
                    </a:graphicData>
                  </a:graphic>
                </wp:inline>
              </w:drawing>
            </w:r>
          </w:p>
        </w:tc>
      </w:tr>
      <w:tr w:rsidR="00AE411F" w:rsidTr="00AE411F">
        <w:tc>
          <w:tcPr>
            <w:tcW w:w="977" w:type="dxa"/>
          </w:tcPr>
          <w:p w:rsidR="00AE411F" w:rsidRDefault="004C246A">
            <w:pPr>
              <w:pStyle w:val="TableBodyText"/>
            </w:pPr>
            <w:r>
              <w:t>22</w:t>
            </w:r>
          </w:p>
        </w:tc>
        <w:tc>
          <w:tcPr>
            <w:tcW w:w="8275" w:type="dxa"/>
          </w:tcPr>
          <w:p w:rsidR="00AE411F" w:rsidRDefault="004C246A">
            <w:pPr>
              <w:pStyle w:val="TableBodyText"/>
              <w:spacing w:before="0" w:after="0"/>
              <w:rPr>
                <w:b/>
              </w:rPr>
            </w:pPr>
            <w:r>
              <w:rPr>
                <w:noProof/>
              </w:rPr>
              <w:drawing>
                <wp:inline distT="0" distB="0" distL="0" distR="0">
                  <wp:extent cx="714286" cy="352381"/>
                  <wp:effectExtent l="0" t="0" r="0" b="0"/>
                  <wp:docPr id="26" name="Picture 26" descr="Arrow head 22. Diamond with no fill" title="Arrow head 22. Diamond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1ebd8a-3d96-44de-b801-9bcc16812355" descr="Arrow head 22. Diamond with no fill" title="Arrow head 22. Diamond with no fill"/>
                          <pic:cNvPicPr/>
                        </pic:nvPicPr>
                        <pic:blipFill>
                          <a:blip r:embed="rId285"/>
                          <a:stretch>
                            <a:fillRect/>
                          </a:stretch>
                        </pic:blipFill>
                        <pic:spPr>
                          <a:xfrm>
                            <a:off x="0" y="0"/>
                            <a:ext cx="714286" cy="352381"/>
                          </a:xfrm>
                          <a:prstGeom prst="rect">
                            <a:avLst/>
                          </a:prstGeom>
                        </pic:spPr>
                      </pic:pic>
                    </a:graphicData>
                  </a:graphic>
                </wp:inline>
              </w:drawing>
            </w:r>
          </w:p>
        </w:tc>
      </w:tr>
      <w:tr w:rsidR="00AE411F" w:rsidTr="00AE411F">
        <w:tc>
          <w:tcPr>
            <w:tcW w:w="977" w:type="dxa"/>
          </w:tcPr>
          <w:p w:rsidR="00AE411F" w:rsidRDefault="004C246A">
            <w:pPr>
              <w:pStyle w:val="TableBodyText"/>
            </w:pPr>
            <w:r>
              <w:t>23</w:t>
            </w:r>
          </w:p>
        </w:tc>
        <w:tc>
          <w:tcPr>
            <w:tcW w:w="8275" w:type="dxa"/>
          </w:tcPr>
          <w:p w:rsidR="00AE411F" w:rsidRDefault="004C246A">
            <w:pPr>
              <w:pStyle w:val="TableBodyText"/>
              <w:spacing w:before="0" w:after="0"/>
              <w:rPr>
                <w:b/>
              </w:rPr>
            </w:pPr>
            <w:r>
              <w:t xml:space="preserve"> </w:t>
            </w:r>
            <w:r>
              <w:rPr>
                <w:noProof/>
              </w:rPr>
              <w:drawing>
                <wp:inline distT="0" distB="0" distL="0" distR="0">
                  <wp:extent cx="657143" cy="333333"/>
                  <wp:effectExtent l="0" t="0" r="0" b="0"/>
                  <wp:docPr id="27" name="Picture 27" descr="Arrow head 23. Downward angled line intersecting shaft" title="Arrow head 23. Downward angled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fe1af18-1c89-4aa8-92c5-44040571a77e" descr="Arrow head 23. Downward angled line intersecting shaft" title="Arrow head 23. Downward angled line intersecting shaft"/>
                          <pic:cNvPicPr/>
                        </pic:nvPicPr>
                        <pic:blipFill>
                          <a:blip r:embed="rId286"/>
                          <a:stretch>
                            <a:fillRect/>
                          </a:stretch>
                        </pic:blipFill>
                        <pic:spPr>
                          <a:xfrm>
                            <a:off x="0" y="0"/>
                            <a:ext cx="657143" cy="333333"/>
                          </a:xfrm>
                          <a:prstGeom prst="rect">
                            <a:avLst/>
                          </a:prstGeom>
                        </pic:spPr>
                      </pic:pic>
                    </a:graphicData>
                  </a:graphic>
                </wp:inline>
              </w:drawing>
            </w:r>
          </w:p>
        </w:tc>
      </w:tr>
      <w:tr w:rsidR="00AE411F" w:rsidTr="00AE411F">
        <w:tc>
          <w:tcPr>
            <w:tcW w:w="977" w:type="dxa"/>
          </w:tcPr>
          <w:p w:rsidR="00AE411F" w:rsidRDefault="004C246A">
            <w:pPr>
              <w:pStyle w:val="TableBodyText"/>
            </w:pPr>
            <w:r>
              <w:t>24</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57143" cy="276190"/>
                  <wp:effectExtent l="0" t="0" r="0" b="0"/>
                  <wp:docPr id="28" name="Picture 28" descr="Arrow head 24. Vertical line intersecting shaft" title="Arrow head 24.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181bab-d6c4-44ae-8812-36a05d49e493" descr="Arrow head 24. Vertical line intersecting shaft" title="Arrow head 24. Vertical line intersecting shaft"/>
                          <pic:cNvPicPr/>
                        </pic:nvPicPr>
                        <pic:blipFill>
                          <a:blip r:embed="rId287"/>
                          <a:stretch>
                            <a:fillRect/>
                          </a:stretch>
                        </pic:blipFill>
                        <pic:spPr>
                          <a:xfrm>
                            <a:off x="0" y="0"/>
                            <a:ext cx="657143" cy="276190"/>
                          </a:xfrm>
                          <a:prstGeom prst="rect">
                            <a:avLst/>
                          </a:prstGeom>
                        </pic:spPr>
                      </pic:pic>
                    </a:graphicData>
                  </a:graphic>
                </wp:inline>
              </w:drawing>
            </w:r>
          </w:p>
        </w:tc>
      </w:tr>
      <w:tr w:rsidR="00AE411F" w:rsidTr="00AE411F">
        <w:tc>
          <w:tcPr>
            <w:tcW w:w="977" w:type="dxa"/>
          </w:tcPr>
          <w:p w:rsidR="00AE411F" w:rsidRDefault="004C246A">
            <w:pPr>
              <w:pStyle w:val="TableBodyText"/>
            </w:pPr>
            <w:r>
              <w:t>25</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47619" cy="257143"/>
                  <wp:effectExtent l="0" t="0" r="0" b="0"/>
                  <wp:docPr id="29" name="Picture 29" descr="Arrow head 25. 2 vertical lines intersecting shaft" title="Arrow head 25. 2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9125e45-c810-4316-8600-3f59ca32f83d" descr="Arrow head 25. 2 vertical lines intersecting shaft" title="Arrow head 25. 2 vertical lines intersecting shaft"/>
                          <pic:cNvPicPr/>
                        </pic:nvPicPr>
                        <pic:blipFill>
                          <a:blip r:embed="rId288"/>
                          <a:stretch>
                            <a:fillRect/>
                          </a:stretch>
                        </pic:blipFill>
                        <pic:spPr>
                          <a:xfrm>
                            <a:off x="0" y="0"/>
                            <a:ext cx="647619" cy="257143"/>
                          </a:xfrm>
                          <a:prstGeom prst="rect">
                            <a:avLst/>
                          </a:prstGeom>
                        </pic:spPr>
                      </pic:pic>
                    </a:graphicData>
                  </a:graphic>
                </wp:inline>
              </w:drawing>
            </w:r>
          </w:p>
        </w:tc>
      </w:tr>
      <w:tr w:rsidR="00AE411F" w:rsidTr="00AE411F">
        <w:tc>
          <w:tcPr>
            <w:tcW w:w="977" w:type="dxa"/>
          </w:tcPr>
          <w:p w:rsidR="00AE411F" w:rsidRDefault="004C246A">
            <w:pPr>
              <w:pStyle w:val="TableBodyText"/>
            </w:pPr>
            <w:r>
              <w:t>26</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66667" cy="285714"/>
                  <wp:effectExtent l="0" t="0" r="0" b="0"/>
                  <wp:docPr id="30" name="Picture 30" descr="Arrow head 26. 3 vertical lines intersecting shaft" title="Arrow head 26. 3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11c8646-07c1-44b8-8b1e-a2a8df946419" descr="Arrow head 26. 3 vertical lines intersecting shaft" title="Arrow head 26. 3 vertical lines intersecting shaft"/>
                          <pic:cNvPicPr/>
                        </pic:nvPicPr>
                        <pic:blipFill>
                          <a:blip r:embed="rId289"/>
                          <a:stretch>
                            <a:fillRect/>
                          </a:stretch>
                        </pic:blipFill>
                        <pic:spPr>
                          <a:xfrm>
                            <a:off x="0" y="0"/>
                            <a:ext cx="666667" cy="285714"/>
                          </a:xfrm>
                          <a:prstGeom prst="rect">
                            <a:avLst/>
                          </a:prstGeom>
                        </pic:spPr>
                      </pic:pic>
                    </a:graphicData>
                  </a:graphic>
                </wp:inline>
              </w:drawing>
            </w:r>
          </w:p>
        </w:tc>
      </w:tr>
      <w:tr w:rsidR="00AE411F" w:rsidTr="00AE411F">
        <w:tc>
          <w:tcPr>
            <w:tcW w:w="977" w:type="dxa"/>
          </w:tcPr>
          <w:p w:rsidR="00AE411F" w:rsidRDefault="004C246A">
            <w:pPr>
              <w:pStyle w:val="TableBodyText"/>
            </w:pPr>
            <w:r>
              <w:t>27</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38095" cy="342857"/>
                  <wp:effectExtent l="0" t="0" r="0" b="0"/>
                  <wp:docPr id="31" name="Picture 31" descr="Arrow head 27. Inverted line arrow head" title="Arrow head 27. Inverted lin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cacbe56-f896-4379-9920-39c883fa54d0" descr="Arrow head 27. Inverted line arrow head" title="Arrow head 27. Inverted line arrow head"/>
                          <pic:cNvPicPr/>
                        </pic:nvPicPr>
                        <pic:blipFill>
                          <a:blip r:embed="rId290"/>
                          <a:stretch>
                            <a:fillRect/>
                          </a:stretch>
                        </pic:blipFill>
                        <pic:spPr>
                          <a:xfrm>
                            <a:off x="0" y="0"/>
                            <a:ext cx="638095" cy="342857"/>
                          </a:xfrm>
                          <a:prstGeom prst="rect">
                            <a:avLst/>
                          </a:prstGeom>
                        </pic:spPr>
                      </pic:pic>
                    </a:graphicData>
                  </a:graphic>
                </wp:inline>
              </w:drawing>
            </w:r>
          </w:p>
        </w:tc>
      </w:tr>
      <w:tr w:rsidR="00AE411F" w:rsidTr="00AE411F">
        <w:tc>
          <w:tcPr>
            <w:tcW w:w="977" w:type="dxa"/>
          </w:tcPr>
          <w:p w:rsidR="00AE411F" w:rsidRDefault="004C246A">
            <w:pPr>
              <w:pStyle w:val="TableBodyText"/>
            </w:pPr>
            <w:r>
              <w:t>28</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57143" cy="380952"/>
                  <wp:effectExtent l="0" t="0" r="0" b="0"/>
                  <wp:docPr id="32" name="Picture 32" descr="Arrow head 28. Inverted line arrow head with vertical line intersecting shaft" title="Arrow head 28. Inverted line arrow head with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8d5d6bd-6a1a-4996-8d7b-2515a1c674fb" descr="Arrow head 28. Inverted line arrow head with vertical line intersecting shaft" title="Arrow head 28. Inverted line arrow head with vertical line intersecting shaft"/>
                          <pic:cNvPicPr/>
                        </pic:nvPicPr>
                        <pic:blipFill>
                          <a:blip r:embed="rId291"/>
                          <a:stretch>
                            <a:fillRect/>
                          </a:stretch>
                        </pic:blipFill>
                        <pic:spPr>
                          <a:xfrm>
                            <a:off x="0" y="0"/>
                            <a:ext cx="657143" cy="380952"/>
                          </a:xfrm>
                          <a:prstGeom prst="rect">
                            <a:avLst/>
                          </a:prstGeom>
                        </pic:spPr>
                      </pic:pic>
                    </a:graphicData>
                  </a:graphic>
                </wp:inline>
              </w:drawing>
            </w:r>
          </w:p>
        </w:tc>
      </w:tr>
      <w:tr w:rsidR="00AE411F" w:rsidTr="00AE411F">
        <w:tc>
          <w:tcPr>
            <w:tcW w:w="977" w:type="dxa"/>
          </w:tcPr>
          <w:p w:rsidR="00AE411F" w:rsidRDefault="004C246A">
            <w:pPr>
              <w:pStyle w:val="TableBodyText"/>
            </w:pPr>
            <w:r>
              <w:t>29</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57143" cy="342857"/>
                  <wp:effectExtent l="0" t="0" r="0" b="0"/>
                  <wp:docPr id="33" name="Picture 33" descr="Arrow head 29. Inverted line arrow head with cirle, no fill" title="Arrow head 29. Inverted line arrow head with cir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04821fa-17d1-45c0-b72e-a9acf7f85e55" descr="Arrow head 29. Inverted line arrow head with cirle, no fill" title="Arrow head 29. Inverted line arrow head with cirle, no fill"/>
                          <pic:cNvPicPr/>
                        </pic:nvPicPr>
                        <pic:blipFill>
                          <a:blip r:embed="rId292"/>
                          <a:stretch>
                            <a:fillRect/>
                          </a:stretch>
                        </pic:blipFill>
                        <pic:spPr>
                          <a:xfrm>
                            <a:off x="0" y="0"/>
                            <a:ext cx="657143" cy="342857"/>
                          </a:xfrm>
                          <a:prstGeom prst="rect">
                            <a:avLst/>
                          </a:prstGeom>
                        </pic:spPr>
                      </pic:pic>
                    </a:graphicData>
                  </a:graphic>
                </wp:inline>
              </w:drawing>
            </w:r>
          </w:p>
        </w:tc>
      </w:tr>
      <w:tr w:rsidR="00AE411F" w:rsidTr="00AE411F">
        <w:tc>
          <w:tcPr>
            <w:tcW w:w="977" w:type="dxa"/>
          </w:tcPr>
          <w:p w:rsidR="00AE411F" w:rsidRDefault="004C246A">
            <w:pPr>
              <w:pStyle w:val="TableBodyText"/>
            </w:pPr>
            <w:r>
              <w:t>30</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47619" cy="285714"/>
                  <wp:effectExtent l="0" t="0" r="0" b="0"/>
                  <wp:docPr id="34" name="Picture 34" descr="Arrow head 30. Vertical line intersecting shaft, circle no fill" title="Arrow head 30. Vertical line intersecting shaft, circ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7968a0d-b1af-4005-b4b4-c1476f42cdaf" descr="Arrow head 30. Vertical line intersecting shaft, circle no fill" title="Arrow head 30. Vertical line intersecting shaft, circle no fill"/>
                          <pic:cNvPicPr/>
                        </pic:nvPicPr>
                        <pic:blipFill>
                          <a:blip r:embed="rId293"/>
                          <a:stretch>
                            <a:fillRect/>
                          </a:stretch>
                        </pic:blipFill>
                        <pic:spPr>
                          <a:xfrm>
                            <a:off x="0" y="0"/>
                            <a:ext cx="647619" cy="285714"/>
                          </a:xfrm>
                          <a:prstGeom prst="rect">
                            <a:avLst/>
                          </a:prstGeom>
                        </pic:spPr>
                      </pic:pic>
                    </a:graphicData>
                  </a:graphic>
                </wp:inline>
              </w:drawing>
            </w:r>
          </w:p>
        </w:tc>
      </w:tr>
      <w:tr w:rsidR="00AE411F" w:rsidTr="00AE411F">
        <w:tc>
          <w:tcPr>
            <w:tcW w:w="977" w:type="dxa"/>
          </w:tcPr>
          <w:p w:rsidR="00AE411F" w:rsidRDefault="004C246A">
            <w:pPr>
              <w:pStyle w:val="TableBodyText"/>
            </w:pPr>
            <w:r>
              <w:t>31</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57143" cy="314286"/>
                  <wp:effectExtent l="0" t="0" r="0" b="0"/>
                  <wp:docPr id="36" name="Picture 36" descr="Arrow head 31. Circle no fill, vertical line intersecting shaft" title="Arrow head 31. Circle no fill,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1d8561b-9465-4666-aed0-ffc665165053" descr="Arrow head 31. Circle no fill, vertical line intersecting shaft" title="Arrow head 31. Circle no fill, vertical line intersecting shaft"/>
                          <pic:cNvPicPr/>
                        </pic:nvPicPr>
                        <pic:blipFill>
                          <a:blip r:embed="rId294"/>
                          <a:stretch>
                            <a:fillRect/>
                          </a:stretch>
                        </pic:blipFill>
                        <pic:spPr>
                          <a:xfrm>
                            <a:off x="0" y="0"/>
                            <a:ext cx="657143" cy="314286"/>
                          </a:xfrm>
                          <a:prstGeom prst="rect">
                            <a:avLst/>
                          </a:prstGeom>
                        </pic:spPr>
                      </pic:pic>
                    </a:graphicData>
                  </a:graphic>
                </wp:inline>
              </w:drawing>
            </w:r>
          </w:p>
        </w:tc>
      </w:tr>
      <w:tr w:rsidR="00AE411F" w:rsidTr="00AE411F">
        <w:tc>
          <w:tcPr>
            <w:tcW w:w="977" w:type="dxa"/>
          </w:tcPr>
          <w:p w:rsidR="00AE411F" w:rsidRDefault="004C246A">
            <w:pPr>
              <w:pStyle w:val="TableBodyText"/>
            </w:pPr>
            <w:r>
              <w:t>32</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57143" cy="333333"/>
                  <wp:effectExtent l="0" t="0" r="0" b="0"/>
                  <wp:docPr id="37" name="Picture 37" descr="Arrow head 32. Circle no fill, 2 vertical lines intersecting shaft" title="Arrow head 32. Circle no fill, 2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da43616-ce40-45ee-bb0c-95ff4a6f3412" descr="Arrow head 32. Circle no fill, 2 vertical lines intersecting shaft" title="Arrow head 32. Circle no fill, 2 vertical lines intersecting shaft"/>
                          <pic:cNvPicPr/>
                        </pic:nvPicPr>
                        <pic:blipFill>
                          <a:blip r:embed="rId295"/>
                          <a:stretch>
                            <a:fillRect/>
                          </a:stretch>
                        </pic:blipFill>
                        <pic:spPr>
                          <a:xfrm>
                            <a:off x="0" y="0"/>
                            <a:ext cx="657143" cy="333333"/>
                          </a:xfrm>
                          <a:prstGeom prst="rect">
                            <a:avLst/>
                          </a:prstGeom>
                        </pic:spPr>
                      </pic:pic>
                    </a:graphicData>
                  </a:graphic>
                </wp:inline>
              </w:drawing>
            </w:r>
          </w:p>
        </w:tc>
      </w:tr>
      <w:tr w:rsidR="00AE411F" w:rsidTr="00AE411F">
        <w:tc>
          <w:tcPr>
            <w:tcW w:w="977" w:type="dxa"/>
          </w:tcPr>
          <w:p w:rsidR="00AE411F" w:rsidRDefault="004C246A">
            <w:pPr>
              <w:pStyle w:val="TableBodyText"/>
            </w:pPr>
            <w:r>
              <w:lastRenderedPageBreak/>
              <w:t>33</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57143" cy="352381"/>
                  <wp:effectExtent l="0" t="0" r="0" b="0"/>
                  <wp:docPr id="38" name="Picture 38" descr="Arrow head 33. Circle no fill, 3 vertical lines intersecting shaft" title="Arrow head 33. Circle no fill, 3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01fffa-94ff-4940-80e2-049ae31b3697" descr="Arrow head 33. Circle no fill, 3 vertical lines intersecting shaft" title="Arrow head 33. Circle no fill, 3 vertical lines intersecting shaft"/>
                          <pic:cNvPicPr/>
                        </pic:nvPicPr>
                        <pic:blipFill>
                          <a:blip r:embed="rId296"/>
                          <a:stretch>
                            <a:fillRect/>
                          </a:stretch>
                        </pic:blipFill>
                        <pic:spPr>
                          <a:xfrm>
                            <a:off x="0" y="0"/>
                            <a:ext cx="657143" cy="352381"/>
                          </a:xfrm>
                          <a:prstGeom prst="rect">
                            <a:avLst/>
                          </a:prstGeom>
                        </pic:spPr>
                      </pic:pic>
                    </a:graphicData>
                  </a:graphic>
                </wp:inline>
              </w:drawing>
            </w:r>
          </w:p>
        </w:tc>
      </w:tr>
      <w:tr w:rsidR="00AE411F" w:rsidTr="00AE411F">
        <w:tc>
          <w:tcPr>
            <w:tcW w:w="977" w:type="dxa"/>
          </w:tcPr>
          <w:p w:rsidR="00AE411F" w:rsidRDefault="004C246A">
            <w:pPr>
              <w:pStyle w:val="TableBodyText"/>
            </w:pPr>
            <w:r>
              <w:t>34</w:t>
            </w:r>
          </w:p>
        </w:tc>
        <w:tc>
          <w:tcPr>
            <w:tcW w:w="8275" w:type="dxa"/>
          </w:tcPr>
          <w:p w:rsidR="00AE411F" w:rsidRDefault="004C246A">
            <w:pPr>
              <w:pStyle w:val="TableBodyText"/>
              <w:spacing w:before="0" w:after="0"/>
              <w:rPr>
                <w:b/>
              </w:rPr>
            </w:pPr>
            <w:r>
              <w:t xml:space="preserve">  </w:t>
            </w:r>
            <w:r>
              <w:rPr>
                <w:noProof/>
              </w:rPr>
              <w:drawing>
                <wp:inline distT="0" distB="0" distL="0" distR="0">
                  <wp:extent cx="914286" cy="428571"/>
                  <wp:effectExtent l="0" t="0" r="0" b="0"/>
                  <wp:docPr id="39" name="Picture 39" descr="Arrow head 34. Circle no fill, diamond no fill" title="Arrow head 34. Circle no fill, diamond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417ef1b-247e-4d28-9a3b-509e361d0f5f" descr="Arrow head 34. Circle no fill, diamond no fill" title="Arrow head 34. Circle no fill, diamond no fill"/>
                          <pic:cNvPicPr/>
                        </pic:nvPicPr>
                        <pic:blipFill>
                          <a:blip r:embed="rId297"/>
                          <a:stretch>
                            <a:fillRect/>
                          </a:stretch>
                        </pic:blipFill>
                        <pic:spPr>
                          <a:xfrm>
                            <a:off x="0" y="0"/>
                            <a:ext cx="914286" cy="428571"/>
                          </a:xfrm>
                          <a:prstGeom prst="rect">
                            <a:avLst/>
                          </a:prstGeom>
                        </pic:spPr>
                      </pic:pic>
                    </a:graphicData>
                  </a:graphic>
                </wp:inline>
              </w:drawing>
            </w:r>
          </w:p>
        </w:tc>
      </w:tr>
      <w:tr w:rsidR="00AE411F" w:rsidTr="00AE411F">
        <w:tc>
          <w:tcPr>
            <w:tcW w:w="977" w:type="dxa"/>
          </w:tcPr>
          <w:p w:rsidR="00AE411F" w:rsidRDefault="004C246A">
            <w:pPr>
              <w:pStyle w:val="TableBodyText"/>
            </w:pPr>
            <w:r>
              <w:t>35</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57143" cy="333333"/>
                  <wp:effectExtent l="0" t="0" r="0" b="0"/>
                  <wp:docPr id="40" name="Picture 40" descr="Arrow head 35. Circle, vertical line intersecting shaft" title="Arrow head 35. Circle,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b60baaf-f3eb-46e4-9332-bf99697e506b" descr="Arrow head 35. Circle, vertical line intersecting shaft" title="Arrow head 35. Circle, vertical line intersecting shaft"/>
                          <pic:cNvPicPr/>
                        </pic:nvPicPr>
                        <pic:blipFill>
                          <a:blip r:embed="rId298"/>
                          <a:stretch>
                            <a:fillRect/>
                          </a:stretch>
                        </pic:blipFill>
                        <pic:spPr>
                          <a:xfrm>
                            <a:off x="0" y="0"/>
                            <a:ext cx="657143" cy="333333"/>
                          </a:xfrm>
                          <a:prstGeom prst="rect">
                            <a:avLst/>
                          </a:prstGeom>
                        </pic:spPr>
                      </pic:pic>
                    </a:graphicData>
                  </a:graphic>
                </wp:inline>
              </w:drawing>
            </w:r>
          </w:p>
        </w:tc>
      </w:tr>
      <w:tr w:rsidR="00AE411F" w:rsidTr="00AE411F">
        <w:tc>
          <w:tcPr>
            <w:tcW w:w="977" w:type="dxa"/>
          </w:tcPr>
          <w:p w:rsidR="00AE411F" w:rsidRDefault="004C246A">
            <w:pPr>
              <w:pStyle w:val="TableBodyText"/>
            </w:pPr>
            <w:r>
              <w:t>36</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47619" cy="323810"/>
                  <wp:effectExtent l="0" t="0" r="0" b="0"/>
                  <wp:docPr id="41" name="Picture 41" descr="Arrow head 36. Circle, 2 vertical lines intersecting shaft" title="Arrow head 36. Circle, 2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2195e48-b59d-4d6a-aab2-8fcd7ee53ac8" descr="Arrow head 36. Circle, 2 vertical lines intersecting shaft" title="Arrow head 36. Circle, 2 vertical lines intersecting shaft"/>
                          <pic:cNvPicPr/>
                        </pic:nvPicPr>
                        <pic:blipFill>
                          <a:blip r:embed="rId299"/>
                          <a:stretch>
                            <a:fillRect/>
                          </a:stretch>
                        </pic:blipFill>
                        <pic:spPr>
                          <a:xfrm>
                            <a:off x="0" y="0"/>
                            <a:ext cx="647619" cy="323810"/>
                          </a:xfrm>
                          <a:prstGeom prst="rect">
                            <a:avLst/>
                          </a:prstGeom>
                        </pic:spPr>
                      </pic:pic>
                    </a:graphicData>
                  </a:graphic>
                </wp:inline>
              </w:drawing>
            </w:r>
          </w:p>
        </w:tc>
      </w:tr>
      <w:tr w:rsidR="00AE411F" w:rsidTr="00AE411F">
        <w:tc>
          <w:tcPr>
            <w:tcW w:w="977" w:type="dxa"/>
          </w:tcPr>
          <w:p w:rsidR="00AE411F" w:rsidRDefault="004C246A">
            <w:pPr>
              <w:pStyle w:val="TableBodyText"/>
            </w:pPr>
            <w:r>
              <w:t>37</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57143" cy="323810"/>
                  <wp:effectExtent l="0" t="0" r="0" b="0"/>
                  <wp:docPr id="42" name="Picture 42" descr="Arrow head 37. Circle, 3 vertical lines intersecting shaft" title="Arrow head 37. Circle, 3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df9c24-f19c-4ed5-8304-be23ce2206df" descr="Arrow head 37. Circle, 3 vertical lines intersecting shaft" title="Arrow head 37. Circle, 3 vertical lines intersecting shaft"/>
                          <pic:cNvPicPr/>
                        </pic:nvPicPr>
                        <pic:blipFill>
                          <a:blip r:embed="rId300"/>
                          <a:stretch>
                            <a:fillRect/>
                          </a:stretch>
                        </pic:blipFill>
                        <pic:spPr>
                          <a:xfrm>
                            <a:off x="0" y="0"/>
                            <a:ext cx="657143" cy="323810"/>
                          </a:xfrm>
                          <a:prstGeom prst="rect">
                            <a:avLst/>
                          </a:prstGeom>
                        </pic:spPr>
                      </pic:pic>
                    </a:graphicData>
                  </a:graphic>
                </wp:inline>
              </w:drawing>
            </w:r>
          </w:p>
        </w:tc>
      </w:tr>
      <w:tr w:rsidR="00AE411F" w:rsidTr="00AE411F">
        <w:tc>
          <w:tcPr>
            <w:tcW w:w="977" w:type="dxa"/>
          </w:tcPr>
          <w:p w:rsidR="00AE411F" w:rsidRDefault="004C246A">
            <w:pPr>
              <w:pStyle w:val="TableBodyText"/>
            </w:pPr>
            <w:r>
              <w:t>38</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914286" cy="428571"/>
                  <wp:effectExtent l="0" t="0" r="0" b="0"/>
                  <wp:docPr id="43" name="Picture 43" descr="Arrow head 38. Circle, diamong with no fill" title="Arrow head 38. Circle, diamong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da93e2d-f748-4cf0-b1c2-e1efd9ec4496" descr="Arrow head 38. Circle, diamong with no fill" title="Arrow head 38. Circle, diamong with no fill"/>
                          <pic:cNvPicPr/>
                        </pic:nvPicPr>
                        <pic:blipFill>
                          <a:blip r:embed="rId301"/>
                          <a:stretch>
                            <a:fillRect/>
                          </a:stretch>
                        </pic:blipFill>
                        <pic:spPr>
                          <a:xfrm>
                            <a:off x="0" y="0"/>
                            <a:ext cx="914286" cy="428571"/>
                          </a:xfrm>
                          <a:prstGeom prst="rect">
                            <a:avLst/>
                          </a:prstGeom>
                        </pic:spPr>
                      </pic:pic>
                    </a:graphicData>
                  </a:graphic>
                </wp:inline>
              </w:drawing>
            </w:r>
          </w:p>
        </w:tc>
      </w:tr>
      <w:tr w:rsidR="00AE411F" w:rsidTr="00AE411F">
        <w:tc>
          <w:tcPr>
            <w:tcW w:w="977" w:type="dxa"/>
          </w:tcPr>
          <w:p w:rsidR="00AE411F" w:rsidRDefault="004C246A">
            <w:pPr>
              <w:pStyle w:val="TableBodyText"/>
            </w:pPr>
            <w:r>
              <w:t>39</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780952" cy="314286"/>
                  <wp:effectExtent l="0" t="0" r="0" b="0"/>
                  <wp:docPr id="44" name="Picture 44" descr="Arrow head 39. Double triangle" title="Arrow head 39. Doubl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38a7ec4-018e-4442-9ced-7112ab43ec30" descr="Arrow head 39. Double triangle" title="Arrow head 39. Double triangle"/>
                          <pic:cNvPicPr/>
                        </pic:nvPicPr>
                        <pic:blipFill>
                          <a:blip r:embed="rId302"/>
                          <a:stretch>
                            <a:fillRect/>
                          </a:stretch>
                        </pic:blipFill>
                        <pic:spPr>
                          <a:xfrm>
                            <a:off x="0" y="0"/>
                            <a:ext cx="780952" cy="314286"/>
                          </a:xfrm>
                          <a:prstGeom prst="rect">
                            <a:avLst/>
                          </a:prstGeom>
                        </pic:spPr>
                      </pic:pic>
                    </a:graphicData>
                  </a:graphic>
                </wp:inline>
              </w:drawing>
            </w:r>
          </w:p>
        </w:tc>
      </w:tr>
      <w:tr w:rsidR="00AE411F" w:rsidTr="00AE411F">
        <w:tc>
          <w:tcPr>
            <w:tcW w:w="977" w:type="dxa"/>
          </w:tcPr>
          <w:p w:rsidR="00AE411F" w:rsidRDefault="004C246A">
            <w:pPr>
              <w:pStyle w:val="TableBodyText"/>
            </w:pPr>
            <w:r>
              <w:t>40</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752381" cy="371429"/>
                  <wp:effectExtent l="0" t="0" r="0" b="0"/>
                  <wp:docPr id="45" name="Picture 45" descr="Arrow head 40. Double triangle no fill" title="Arrow head 40. Double triang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61b72c1-28cb-410c-ab81-6376466f0f51" descr="Arrow head 40. Double triangle no fill" title="Arrow head 40. Double triangle no fill"/>
                          <pic:cNvPicPr/>
                        </pic:nvPicPr>
                        <pic:blipFill>
                          <a:blip r:embed="rId303"/>
                          <a:stretch>
                            <a:fillRect/>
                          </a:stretch>
                        </pic:blipFill>
                        <pic:spPr>
                          <a:xfrm>
                            <a:off x="0" y="0"/>
                            <a:ext cx="752381" cy="371429"/>
                          </a:xfrm>
                          <a:prstGeom prst="rect">
                            <a:avLst/>
                          </a:prstGeom>
                        </pic:spPr>
                      </pic:pic>
                    </a:graphicData>
                  </a:graphic>
                </wp:inline>
              </w:drawing>
            </w:r>
          </w:p>
        </w:tc>
      </w:tr>
      <w:tr w:rsidR="00AE411F" w:rsidTr="00AE411F">
        <w:tc>
          <w:tcPr>
            <w:tcW w:w="977" w:type="dxa"/>
          </w:tcPr>
          <w:p w:rsidR="00AE411F" w:rsidRDefault="004C246A">
            <w:pPr>
              <w:pStyle w:val="TableBodyText"/>
            </w:pPr>
            <w:r>
              <w:t>41</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57143" cy="295238"/>
                  <wp:effectExtent l="0" t="0" r="0" b="0"/>
                  <wp:docPr id="49" name="Picture 49" descr="Arrow head 41. Circle no fill" title="Arrow head 41. Circ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a954d1-3350-4f43-b2b9-e114efe93dd9" descr="Arrow head 41. Circle no fill" title="Arrow head 41. Circle no fill"/>
                          <pic:cNvPicPr/>
                        </pic:nvPicPr>
                        <pic:blipFill>
                          <a:blip r:embed="rId304"/>
                          <a:stretch>
                            <a:fillRect/>
                          </a:stretch>
                        </pic:blipFill>
                        <pic:spPr>
                          <a:xfrm>
                            <a:off x="0" y="0"/>
                            <a:ext cx="657143" cy="295238"/>
                          </a:xfrm>
                          <a:prstGeom prst="rect">
                            <a:avLst/>
                          </a:prstGeom>
                        </pic:spPr>
                      </pic:pic>
                    </a:graphicData>
                  </a:graphic>
                </wp:inline>
              </w:drawing>
            </w:r>
          </w:p>
        </w:tc>
      </w:tr>
      <w:tr w:rsidR="00AE411F" w:rsidTr="00AE411F">
        <w:tc>
          <w:tcPr>
            <w:tcW w:w="977" w:type="dxa"/>
          </w:tcPr>
          <w:p w:rsidR="00AE411F" w:rsidRDefault="004C246A">
            <w:pPr>
              <w:pStyle w:val="TableBodyText"/>
            </w:pPr>
            <w:r>
              <w:t>42</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57143" cy="323810"/>
                  <wp:effectExtent l="0" t="0" r="0" b="0"/>
                  <wp:docPr id="50" name="Picture 50" descr="Arrow head 42. Circle" title="Arrow head 42.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04d97b4-2891-4185-836d-1dbd1022b8b8" descr="Arrow head 42. Circle" title="Arrow head 42. Circle"/>
                          <pic:cNvPicPr/>
                        </pic:nvPicPr>
                        <pic:blipFill>
                          <a:blip r:embed="rId305"/>
                          <a:stretch>
                            <a:fillRect/>
                          </a:stretch>
                        </pic:blipFill>
                        <pic:spPr>
                          <a:xfrm>
                            <a:off x="0" y="0"/>
                            <a:ext cx="657143" cy="323810"/>
                          </a:xfrm>
                          <a:prstGeom prst="rect">
                            <a:avLst/>
                          </a:prstGeom>
                        </pic:spPr>
                      </pic:pic>
                    </a:graphicData>
                  </a:graphic>
                </wp:inline>
              </w:drawing>
            </w:r>
          </w:p>
        </w:tc>
      </w:tr>
      <w:tr w:rsidR="00AE411F" w:rsidTr="00AE411F">
        <w:tc>
          <w:tcPr>
            <w:tcW w:w="977" w:type="dxa"/>
          </w:tcPr>
          <w:p w:rsidR="00AE411F" w:rsidRDefault="004C246A">
            <w:pPr>
              <w:pStyle w:val="TableBodyText"/>
            </w:pPr>
            <w:r>
              <w:t>43</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47619" cy="428571"/>
                  <wp:effectExtent l="0" t="0" r="0" b="0"/>
                  <wp:docPr id="51" name="Picture 51" descr="Arrow head 42. Double line arrow" title="Arrow head 42. Double line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dc53f4-8cf6-4ee4-a083-aa6ca6b33d4b" descr="Arrow head 42. Double line arrow" title="Arrow head 42. Double line arrow"/>
                          <pic:cNvPicPr/>
                        </pic:nvPicPr>
                        <pic:blipFill>
                          <a:blip r:embed="rId306"/>
                          <a:stretch>
                            <a:fillRect/>
                          </a:stretch>
                        </pic:blipFill>
                        <pic:spPr>
                          <a:xfrm>
                            <a:off x="0" y="0"/>
                            <a:ext cx="647619" cy="428571"/>
                          </a:xfrm>
                          <a:prstGeom prst="rect">
                            <a:avLst/>
                          </a:prstGeom>
                        </pic:spPr>
                      </pic:pic>
                    </a:graphicData>
                  </a:graphic>
                </wp:inline>
              </w:drawing>
            </w:r>
          </w:p>
        </w:tc>
      </w:tr>
      <w:tr w:rsidR="00AE411F" w:rsidTr="00AE411F">
        <w:tc>
          <w:tcPr>
            <w:tcW w:w="977" w:type="dxa"/>
          </w:tcPr>
          <w:p w:rsidR="00AE411F" w:rsidRDefault="004C246A">
            <w:pPr>
              <w:pStyle w:val="TableBodyText"/>
            </w:pPr>
            <w:r>
              <w:t>44</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600000" cy="428571"/>
                  <wp:effectExtent l="0" t="0" r="0" b="0"/>
                  <wp:docPr id="52" name="Picture 52" descr="Arrow head 44. Line arrow with vertical line intersecting shaft" title="Arrow head 44. Line arrow with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7ef3da2-5e5c-4ecd-aa60-54fd5f90c113" descr="Arrow head 44. Line arrow with vertical line intersecting shaft" title="Arrow head 44. Line arrow with vertical line intersecting shaft"/>
                          <pic:cNvPicPr/>
                        </pic:nvPicPr>
                        <pic:blipFill>
                          <a:blip r:embed="rId307"/>
                          <a:stretch>
                            <a:fillRect/>
                          </a:stretch>
                        </pic:blipFill>
                        <pic:spPr>
                          <a:xfrm>
                            <a:off x="0" y="0"/>
                            <a:ext cx="600000" cy="428571"/>
                          </a:xfrm>
                          <a:prstGeom prst="rect">
                            <a:avLst/>
                          </a:prstGeom>
                        </pic:spPr>
                      </pic:pic>
                    </a:graphicData>
                  </a:graphic>
                </wp:inline>
              </w:drawing>
            </w:r>
          </w:p>
        </w:tc>
      </w:tr>
      <w:tr w:rsidR="00AE411F" w:rsidTr="00AE411F">
        <w:tc>
          <w:tcPr>
            <w:tcW w:w="977" w:type="dxa"/>
          </w:tcPr>
          <w:p w:rsidR="00AE411F" w:rsidRDefault="004C246A">
            <w:pPr>
              <w:pStyle w:val="TableBodyText"/>
            </w:pPr>
            <w:r>
              <w:t>45</w:t>
            </w:r>
          </w:p>
        </w:tc>
        <w:tc>
          <w:tcPr>
            <w:tcW w:w="8275" w:type="dxa"/>
          </w:tcPr>
          <w:p w:rsidR="00AE411F" w:rsidRDefault="004C246A">
            <w:pPr>
              <w:pStyle w:val="TableBodyText"/>
              <w:spacing w:before="0" w:after="0"/>
              <w:rPr>
                <w:b/>
              </w:rPr>
            </w:pPr>
            <w:r>
              <w:rPr>
                <w:b/>
              </w:rPr>
              <w:t xml:space="preserve">  </w:t>
            </w:r>
            <w:r>
              <w:rPr>
                <w:noProof/>
              </w:rPr>
              <w:drawing>
                <wp:inline distT="0" distB="0" distL="0" distR="0">
                  <wp:extent cx="780952" cy="352381"/>
                  <wp:effectExtent l="0" t="0" r="0" b="0"/>
                  <wp:docPr id="53" name="Picture 53" descr="Arrow head 45. Double line arrow with vertical line intersecting shaft" title="Arrow head 45. Double line arrow with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c8f7f76-643e-4121-864c-5aaaba777e4c" descr="Arrow head 45. Double line arrow with vertical line intersecting shaft" title="Arrow head 45. Double line arrow with vertical line intersecting shaft"/>
                          <pic:cNvPicPr/>
                        </pic:nvPicPr>
                        <pic:blipFill>
                          <a:blip r:embed="rId308"/>
                          <a:stretch>
                            <a:fillRect/>
                          </a:stretch>
                        </pic:blipFill>
                        <pic:spPr>
                          <a:xfrm>
                            <a:off x="0" y="0"/>
                            <a:ext cx="780952" cy="352381"/>
                          </a:xfrm>
                          <a:prstGeom prst="rect">
                            <a:avLst/>
                          </a:prstGeom>
                        </pic:spPr>
                      </pic:pic>
                    </a:graphicData>
                  </a:graphic>
                </wp:inline>
              </w:drawing>
            </w:r>
          </w:p>
        </w:tc>
      </w:tr>
      <w:tr w:rsidR="00AE411F" w:rsidTr="00AE411F">
        <w:tc>
          <w:tcPr>
            <w:tcW w:w="977" w:type="dxa"/>
          </w:tcPr>
          <w:p w:rsidR="00AE411F" w:rsidRDefault="004C246A">
            <w:pPr>
              <w:pStyle w:val="TableBodyText"/>
            </w:pPr>
            <w:r>
              <w:t>254</w:t>
            </w:r>
          </w:p>
        </w:tc>
        <w:tc>
          <w:tcPr>
            <w:tcW w:w="8275" w:type="dxa"/>
          </w:tcPr>
          <w:p w:rsidR="00AE411F" w:rsidRDefault="004C246A">
            <w:pPr>
              <w:pStyle w:val="TableBodyText"/>
              <w:spacing w:before="0" w:after="0"/>
            </w:pPr>
            <w:r>
              <w:t xml:space="preserve">Use the </w:t>
            </w:r>
            <w:hyperlink w:anchor="Section_04e031963af24a52bd32ef5d79b9efc5" w:history="1">
              <w:r>
                <w:rPr>
                  <w:rStyle w:val="Hyperlink"/>
                </w:rPr>
                <w:t>master</w:t>
              </w:r>
            </w:hyperlink>
            <w:r>
              <w:t xml:space="preserve"> that is specified by the formula associated with this cell for the </w:t>
            </w:r>
          </w:p>
          <w:p w:rsidR="00AE411F" w:rsidRDefault="004C246A">
            <w:pPr>
              <w:pStyle w:val="TableBodyText"/>
              <w:spacing w:before="0" w:after="0"/>
            </w:pPr>
            <w:r>
              <w:t>Arrowhead.</w:t>
            </w:r>
          </w:p>
        </w:tc>
      </w:tr>
    </w:tbl>
    <w:p w:rsidR="00AE411F" w:rsidRDefault="00AE411F"/>
    <w:p w:rsidR="00AE411F" w:rsidRDefault="004C246A">
      <w:pPr>
        <w:pStyle w:val="Heading4"/>
      </w:pPr>
      <w:bookmarkStart w:id="1193" w:name="section_9ea88ec87a3e4ea69caaa823f50f0707"/>
      <w:bookmarkStart w:id="1194" w:name="_Toc163745586"/>
      <w:r>
        <w:t>BeginArrowSize</w:t>
      </w:r>
      <w:bookmarkEnd w:id="1193"/>
      <w:bookmarkEnd w:id="1194"/>
    </w:p>
    <w:p w:rsidR="00AE411F" w:rsidRDefault="004C246A">
      <w:r>
        <w:t xml:space="preserve">The </w:t>
      </w:r>
      <w:r>
        <w:rPr>
          <w:b/>
        </w:rPr>
        <w:t>BeginArrowSize</w:t>
      </w:r>
      <w:r>
        <w:t xml:space="preserve"> cell is a </w:t>
      </w:r>
      <w:hyperlink w:anchor="Section_8629ea6eb5be4161925979f811ff9e4c" w:history="1">
        <w:r>
          <w:rPr>
            <w:rStyle w:val="Hyperlink"/>
          </w:rPr>
          <w:t>PtgByte</w:t>
        </w:r>
      </w:hyperlink>
      <w:r>
        <w:t xml:space="preserve"> parse token that specifies the size of the arrowhead at the first vertex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AE411F" w:rsidRDefault="004C246A">
      <w:r>
        <w:t xml:space="preserve">The value of the structure MUST be from the </w:t>
      </w:r>
      <w:r>
        <w:t>following 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pPr>
            <w:r>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pPr>
            <w:r>
              <w:t>0</w:t>
            </w:r>
          </w:p>
        </w:tc>
        <w:tc>
          <w:tcPr>
            <w:tcW w:w="8275" w:type="dxa"/>
          </w:tcPr>
          <w:p w:rsidR="00AE411F" w:rsidRDefault="004C246A">
            <w:pPr>
              <w:pStyle w:val="TableBodyText"/>
              <w:spacing w:before="0" w:after="0"/>
            </w:pPr>
            <w:r>
              <w:t>Very small</w:t>
            </w:r>
          </w:p>
        </w:tc>
      </w:tr>
      <w:tr w:rsidR="00AE411F" w:rsidTr="00AE411F">
        <w:tc>
          <w:tcPr>
            <w:tcW w:w="977" w:type="dxa"/>
          </w:tcPr>
          <w:p w:rsidR="00AE411F" w:rsidRDefault="004C246A">
            <w:pPr>
              <w:pStyle w:val="TableBodyText"/>
            </w:pPr>
            <w:r>
              <w:t xml:space="preserve">1 </w:t>
            </w:r>
          </w:p>
        </w:tc>
        <w:tc>
          <w:tcPr>
            <w:tcW w:w="8275" w:type="dxa"/>
          </w:tcPr>
          <w:p w:rsidR="00AE411F" w:rsidRDefault="004C246A">
            <w:pPr>
              <w:pStyle w:val="TableBodyText"/>
              <w:spacing w:before="0" w:after="0"/>
            </w:pPr>
            <w:r>
              <w:t>Small</w:t>
            </w:r>
          </w:p>
        </w:tc>
      </w:tr>
      <w:tr w:rsidR="00AE411F" w:rsidTr="00AE411F">
        <w:tc>
          <w:tcPr>
            <w:tcW w:w="977" w:type="dxa"/>
          </w:tcPr>
          <w:p w:rsidR="00AE411F" w:rsidRDefault="004C246A">
            <w:pPr>
              <w:pStyle w:val="TableBodyText"/>
            </w:pPr>
            <w:r>
              <w:lastRenderedPageBreak/>
              <w:t>2</w:t>
            </w:r>
          </w:p>
        </w:tc>
        <w:tc>
          <w:tcPr>
            <w:tcW w:w="8275" w:type="dxa"/>
          </w:tcPr>
          <w:p w:rsidR="00AE411F" w:rsidRDefault="004C246A">
            <w:pPr>
              <w:pStyle w:val="TableBodyText"/>
              <w:spacing w:before="0" w:after="0"/>
            </w:pPr>
            <w:r>
              <w:t>Medium</w:t>
            </w:r>
          </w:p>
        </w:tc>
      </w:tr>
      <w:tr w:rsidR="00AE411F" w:rsidTr="00AE411F">
        <w:tc>
          <w:tcPr>
            <w:tcW w:w="977" w:type="dxa"/>
          </w:tcPr>
          <w:p w:rsidR="00AE411F" w:rsidRDefault="004C246A">
            <w:pPr>
              <w:pStyle w:val="TableBodyText"/>
            </w:pPr>
            <w:r>
              <w:t>3</w:t>
            </w:r>
          </w:p>
        </w:tc>
        <w:tc>
          <w:tcPr>
            <w:tcW w:w="8275" w:type="dxa"/>
          </w:tcPr>
          <w:p w:rsidR="00AE411F" w:rsidRDefault="004C246A">
            <w:pPr>
              <w:pStyle w:val="TableBodyText"/>
              <w:spacing w:before="0" w:after="0"/>
            </w:pPr>
            <w:r>
              <w:t>Large</w:t>
            </w:r>
          </w:p>
        </w:tc>
      </w:tr>
      <w:tr w:rsidR="00AE411F" w:rsidTr="00AE411F">
        <w:tc>
          <w:tcPr>
            <w:tcW w:w="977" w:type="dxa"/>
          </w:tcPr>
          <w:p w:rsidR="00AE411F" w:rsidRDefault="004C246A">
            <w:pPr>
              <w:pStyle w:val="TableBodyText"/>
            </w:pPr>
            <w:r>
              <w:t>4</w:t>
            </w:r>
          </w:p>
        </w:tc>
        <w:tc>
          <w:tcPr>
            <w:tcW w:w="8275" w:type="dxa"/>
          </w:tcPr>
          <w:p w:rsidR="00AE411F" w:rsidRDefault="004C246A">
            <w:pPr>
              <w:pStyle w:val="TableBodyText"/>
              <w:spacing w:before="0" w:after="0"/>
            </w:pPr>
            <w:r>
              <w:t>Extra Large</w:t>
            </w:r>
          </w:p>
        </w:tc>
      </w:tr>
      <w:tr w:rsidR="00AE411F" w:rsidTr="00AE411F">
        <w:tc>
          <w:tcPr>
            <w:tcW w:w="977" w:type="dxa"/>
          </w:tcPr>
          <w:p w:rsidR="00AE411F" w:rsidRDefault="004C246A">
            <w:pPr>
              <w:pStyle w:val="TableBodyText"/>
            </w:pPr>
            <w:r>
              <w:t>5</w:t>
            </w:r>
          </w:p>
        </w:tc>
        <w:tc>
          <w:tcPr>
            <w:tcW w:w="8275" w:type="dxa"/>
          </w:tcPr>
          <w:p w:rsidR="00AE411F" w:rsidRDefault="004C246A">
            <w:pPr>
              <w:pStyle w:val="TableBodyText"/>
              <w:spacing w:before="0" w:after="0"/>
            </w:pPr>
            <w:r>
              <w:t>Jumbo</w:t>
            </w:r>
          </w:p>
        </w:tc>
      </w:tr>
      <w:tr w:rsidR="00AE411F" w:rsidTr="00AE411F">
        <w:trPr>
          <w:trHeight w:val="41"/>
        </w:trPr>
        <w:tc>
          <w:tcPr>
            <w:tcW w:w="977" w:type="dxa"/>
          </w:tcPr>
          <w:p w:rsidR="00AE411F" w:rsidRDefault="004C246A">
            <w:pPr>
              <w:pStyle w:val="TableBodyText"/>
            </w:pPr>
            <w:r>
              <w:t>6</w:t>
            </w:r>
          </w:p>
        </w:tc>
        <w:tc>
          <w:tcPr>
            <w:tcW w:w="8275" w:type="dxa"/>
          </w:tcPr>
          <w:p w:rsidR="00AE411F" w:rsidRDefault="004C246A">
            <w:pPr>
              <w:pStyle w:val="TableBodyText"/>
              <w:spacing w:before="0" w:after="0"/>
            </w:pPr>
            <w:r>
              <w:t>Colossal</w:t>
            </w:r>
          </w:p>
        </w:tc>
      </w:tr>
    </w:tbl>
    <w:p w:rsidR="00AE411F" w:rsidRDefault="00AE411F"/>
    <w:p w:rsidR="00AE411F" w:rsidRDefault="004C246A">
      <w:pPr>
        <w:pStyle w:val="Heading4"/>
      </w:pPr>
      <w:bookmarkStart w:id="1195" w:name="section_91669c4fda0b497e9129383c4d71eb4f"/>
      <w:bookmarkStart w:id="1196" w:name="_Toc163745587"/>
      <w:r>
        <w:t>BeginGroup</w:t>
      </w:r>
      <w:bookmarkEnd w:id="1195"/>
      <w:bookmarkEnd w:id="1196"/>
    </w:p>
    <w:p w:rsidR="00AE411F" w:rsidRDefault="004C246A">
      <w:r>
        <w:t xml:space="preserve">The </w:t>
      </w:r>
      <w:r>
        <w:rPr>
          <w:b/>
        </w:rPr>
        <w:t>BeginGroup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9e067f55528a4669a2bbfa914559e4ae" w:history="1">
        <w:r>
          <w:rPr>
            <w:rStyle w:val="Hyperlink"/>
          </w:rPr>
          <w:t>Act</w:t>
        </w:r>
        <w:r>
          <w:rPr>
            <w:rStyle w:val="Hyperlink"/>
          </w:rPr>
          <w:t>ions</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197" w:name="section_bf96b96198884f5aa89d27dcf80ed494"/>
      <w:bookmarkStart w:id="1198" w:name="_Toc163745588"/>
      <w:r>
        <w:t>BeginX</w:t>
      </w:r>
      <w:bookmarkEnd w:id="1197"/>
      <w:bookmarkEnd w:id="1198"/>
    </w:p>
    <w:p w:rsidR="00AE411F" w:rsidRDefault="004C246A">
      <w:r>
        <w:t xml:space="preserve">The </w:t>
      </w:r>
      <w:r>
        <w:rPr>
          <w:b/>
        </w:rPr>
        <w:t>BeginX</w:t>
      </w:r>
      <w:r>
        <w:t xml:space="preserve"> cell is a </w:t>
      </w:r>
      <w:hyperlink w:anchor="Section_f809c3999b1c4a688984764d079d153c" w:history="1">
        <w:r>
          <w:rPr>
            <w:rStyle w:val="Hyperlink"/>
          </w:rPr>
          <w:t>vLength</w:t>
        </w:r>
      </w:hyperlink>
      <w:r>
        <w:t xml:space="preserve"> custom token grouping that specifies the x-coordinate of the begin</w:t>
      </w:r>
      <w:r>
        <w:t xml:space="preserve">ning endpoint of a </w:t>
      </w:r>
      <w:hyperlink w:anchor="Section_b46925c2f141485fb0227e47584972e8" w:history="1">
        <w:r>
          <w:rPr>
            <w:rStyle w:val="Hyperlink"/>
          </w:rPr>
          <w:t>one-dimensional shape</w:t>
        </w:r>
      </w:hyperlink>
      <w:r>
        <w:t xml:space="preserve">. The value is defined in relation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shape’s</w:t>
        </w:r>
      </w:hyperlink>
      <w:r>
        <w:t xml:space="preserve"> </w:t>
      </w:r>
      <w:hyperlink w:anchor="Section_901ceba559e64aba90342042efc1d354" w:history="1">
        <w:r>
          <w:rPr>
            <w:rStyle w:val="Hyperlink"/>
          </w:rPr>
          <w:t>parent</w:t>
        </w:r>
      </w:hyperlink>
      <w:r>
        <w:t xml:space="preserve">. It MUST have a </w:t>
      </w:r>
      <w:hyperlink w:anchor="Section_5d6be8d61cab4722ba32d73febc4e51d">
        <w:r>
          <w:rPr>
            <w:rStyle w:val="Hyperlink"/>
          </w:rPr>
          <w:t>ShapeSheet_Type</w:t>
        </w:r>
      </w:hyperlink>
      <w:r>
        <w:t xml:space="preserve"> parent element.</w:t>
      </w:r>
    </w:p>
    <w:p w:rsidR="00AE411F" w:rsidRDefault="004C246A">
      <w:r>
        <w:t>If the one-d</w:t>
      </w:r>
      <w:r>
        <w:t xml:space="preserve">imensional shape has at least one </w:t>
      </w:r>
      <w:hyperlink w:anchor="Section_00285724289547c19f2f489ec5da125c" w:history="1">
        <w:r>
          <w:rPr>
            <w:rStyle w:val="Hyperlink"/>
          </w:rPr>
          <w:t>subshape</w:t>
        </w:r>
      </w:hyperlink>
      <w:r>
        <w:t xml:space="preserve">, the structure is used during </w:t>
      </w:r>
      <w:hyperlink w:anchor="Section_c5bb54635973457ab48163e1e29c5aeb" w:history="1">
        <w:r>
          <w:rPr>
            <w:rStyle w:val="Hyperlink"/>
          </w:rPr>
          <w:t>formula evaluation</w:t>
        </w:r>
      </w:hyperlink>
      <w:r>
        <w:t xml:space="preserve"> only.</w:t>
      </w:r>
    </w:p>
    <w:p w:rsidR="00AE411F" w:rsidRDefault="004C246A">
      <w:pPr>
        <w:pStyle w:val="Heading4"/>
      </w:pPr>
      <w:bookmarkStart w:id="1199" w:name="section_aa0c49ec491a4371aff7d1a1179a9aa5"/>
      <w:bookmarkStart w:id="1200" w:name="_Toc163745589"/>
      <w:r>
        <w:t>BeginY</w:t>
      </w:r>
      <w:bookmarkEnd w:id="1199"/>
      <w:bookmarkEnd w:id="1200"/>
    </w:p>
    <w:p w:rsidR="00AE411F" w:rsidRDefault="004C246A">
      <w:r>
        <w:t xml:space="preserve">The </w:t>
      </w:r>
      <w:r>
        <w:rPr>
          <w:b/>
        </w:rPr>
        <w:t>BeginY</w:t>
      </w:r>
      <w:r>
        <w:t xml:space="preserve"> cell is a </w:t>
      </w:r>
      <w:hyperlink w:anchor="Section_f809c3999b1c4a688984764d079d153c" w:history="1">
        <w:r>
          <w:rPr>
            <w:rStyle w:val="Hyperlink"/>
          </w:rPr>
          <w:t>vLength</w:t>
        </w:r>
      </w:hyperlink>
      <w:r>
        <w:rPr>
          <w:rStyle w:val="Hyperlink"/>
          <w:u w:val="none"/>
        </w:rPr>
        <w:t xml:space="preserve"> custom token grouping </w:t>
      </w:r>
      <w:r>
        <w:t xml:space="preserve">that specifies the y-coordinate of the beginning endpoint of a </w:t>
      </w:r>
      <w:hyperlink w:anchor="Section_b46925c2f141485fb0227e47584972e8" w:history="1">
        <w:r>
          <w:rPr>
            <w:rStyle w:val="Hyperlink"/>
          </w:rPr>
          <w:t>one-dimensional shape</w:t>
        </w:r>
      </w:hyperlink>
      <w:r>
        <w:t>. The value is defined in relati</w:t>
      </w:r>
      <w:r>
        <w:t xml:space="preserve">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shape’s</w:t>
        </w:r>
      </w:hyperlink>
      <w:r>
        <w:t xml:space="preserve"> </w:t>
      </w:r>
      <w:hyperlink w:anchor="Section_901ceba559e64aba90342042efc1d354" w:history="1">
        <w:r>
          <w:rPr>
            <w:rStyle w:val="Hyperlink"/>
          </w:rPr>
          <w:t>parent</w:t>
        </w:r>
      </w:hyperlink>
      <w:r>
        <w:t xml:space="preserve">. It MUST have a </w:t>
      </w:r>
      <w:hyperlink w:anchor="Section_5d6be8d61cab4722ba32d73febc4e51d">
        <w:r>
          <w:rPr>
            <w:rStyle w:val="Hyperlink"/>
          </w:rPr>
          <w:t>ShapeSheet_Type</w:t>
        </w:r>
      </w:hyperlink>
      <w:r>
        <w:t xml:space="preserve"> parent element. </w:t>
      </w:r>
    </w:p>
    <w:p w:rsidR="00AE411F" w:rsidRDefault="004C246A">
      <w:r>
        <w:t xml:space="preserve">If the one-dimensional shape has at least one </w:t>
      </w:r>
      <w:hyperlink w:anchor="Section_00285724289547c19f2f489ec5da125c" w:history="1">
        <w:r>
          <w:rPr>
            <w:rStyle w:val="Hyperlink"/>
          </w:rPr>
          <w:t>subshape</w:t>
        </w:r>
      </w:hyperlink>
      <w:r>
        <w:t xml:space="preserve">, the structure is used during </w:t>
      </w:r>
      <w:hyperlink w:anchor="Section_c5bb54635973457ab48163e1e29c5aeb" w:history="1">
        <w:r>
          <w:rPr>
            <w:rStyle w:val="Hyperlink"/>
          </w:rPr>
          <w:t>formula evaluation</w:t>
        </w:r>
      </w:hyperlink>
      <w:r>
        <w:t xml:space="preserve"> only.</w:t>
      </w:r>
    </w:p>
    <w:p w:rsidR="00AE411F" w:rsidRDefault="004C246A">
      <w:pPr>
        <w:pStyle w:val="Heading4"/>
      </w:pPr>
      <w:bookmarkStart w:id="1201" w:name="section_1bdd459021ea4cf0b23f95f0d51e0f25"/>
      <w:bookmarkStart w:id="1202" w:name="_Toc163745590"/>
      <w:r>
        <w:t>BegTrigger</w:t>
      </w:r>
      <w:bookmarkEnd w:id="1201"/>
      <w:bookmarkEnd w:id="1202"/>
    </w:p>
    <w:p w:rsidR="00AE411F" w:rsidRDefault="004C246A">
      <w:r>
        <w:t xml:space="preserve">The </w:t>
      </w:r>
      <w:r>
        <w:rPr>
          <w:b/>
        </w:rPr>
        <w:t>BegTrigger</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t>
      </w:r>
    </w:p>
    <w:p w:rsidR="00AE411F" w:rsidRDefault="004C246A">
      <w:pPr>
        <w:pStyle w:val="Heading4"/>
      </w:pPr>
      <w:bookmarkStart w:id="1203" w:name="section_5951a333278a4cedac1473e4a4050596"/>
      <w:bookmarkStart w:id="1204" w:name="_Toc163745591"/>
      <w:r>
        <w:t>BevelBottomHeight</w:t>
      </w:r>
      <w:bookmarkEnd w:id="1203"/>
      <w:bookmarkEnd w:id="1204"/>
    </w:p>
    <w:p w:rsidR="00AE411F" w:rsidRDefault="004C246A">
      <w:r>
        <w:t xml:space="preserve">The </w:t>
      </w:r>
      <w:r>
        <w:rPr>
          <w:b/>
        </w:rPr>
        <w:t>BevelBottomHeight</w:t>
      </w:r>
      <w:r>
        <w:t xml:space="preserve"> cell is a </w:t>
      </w:r>
      <w:hyperlink w:anchor="Section_f809c3999b1c4a688984764d079d153c" w:history="1">
        <w:r>
          <w:rPr>
            <w:rStyle w:val="Hyperlink"/>
          </w:rPr>
          <w:t>vLength</w:t>
        </w:r>
      </w:hyperlink>
      <w:r>
        <w:t xml:space="preserve"> custom token grouping that specifies the height of the bottom </w:t>
      </w:r>
      <w:hyperlink w:anchor="Section_0c4b75e7fcaf4f06a2acd4ad6d6d0e0b" w:history="1">
        <w:r>
          <w:rPr>
            <w:rStyle w:val="Hyperlink"/>
          </w:rPr>
          <w:t>bevel</w:t>
        </w:r>
      </w:hyperlink>
      <w:r>
        <w:t xml:space="preserv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If the value of the sibling</w:t>
      </w:r>
      <w:r>
        <w:t xml:space="preserve"> </w:t>
      </w:r>
      <w:hyperlink w:anchor="Section_cffac3b9c23a47fb818214f08f04d93f" w:history="1">
        <w:r>
          <w:rPr>
            <w:rStyle w:val="Hyperlink"/>
          </w:rPr>
          <w:t>BevelBottomType</w:t>
        </w:r>
      </w:hyperlink>
      <w:r>
        <w:t xml:space="preserve"> </w:t>
      </w:r>
      <w:r>
        <w:rPr>
          <w:rStyle w:val="Hyperlink"/>
        </w:rPr>
        <w:t>Cell_Type</w:t>
      </w:r>
      <w:r>
        <w:t xml:space="preserve"> element is zero, this value MUST be ignored.</w:t>
      </w:r>
    </w:p>
    <w:p w:rsidR="00AE411F" w:rsidRDefault="004C246A">
      <w:r>
        <w:t>The value of the structure MUST be greater than or equal to zero, and less than or equal to 1584 points.</w:t>
      </w:r>
    </w:p>
    <w:p w:rsidR="00AE411F" w:rsidRDefault="004C246A">
      <w:pPr>
        <w:pStyle w:val="Heading4"/>
      </w:pPr>
      <w:bookmarkStart w:id="1205" w:name="section_cffac3b9c23a47fb818214f08f04d93f"/>
      <w:bookmarkStart w:id="1206" w:name="_Toc163745592"/>
      <w:r>
        <w:t>BevelBottomType</w:t>
      </w:r>
      <w:bookmarkEnd w:id="1205"/>
      <w:bookmarkEnd w:id="1206"/>
    </w:p>
    <w:p w:rsidR="00AE411F" w:rsidRDefault="004C246A">
      <w:r>
        <w:t>The</w:t>
      </w:r>
      <w:r>
        <w:t xml:space="preserve"> </w:t>
      </w:r>
      <w:r>
        <w:rPr>
          <w:b/>
        </w:rPr>
        <w:t>BevelBottomType</w:t>
      </w:r>
      <w:r>
        <w:t xml:space="preserve"> cell is a </w:t>
      </w:r>
      <w:hyperlink w:anchor="Section_8629ea6eb5be4161925979f811ff9e4c" w:history="1">
        <w:r>
          <w:rPr>
            <w:rStyle w:val="Hyperlink"/>
          </w:rPr>
          <w:t>PtgByte</w:t>
        </w:r>
      </w:hyperlink>
      <w:r>
        <w:t xml:space="preserve"> parse token that specifies the preset </w:t>
      </w:r>
      <w:hyperlink w:anchor="Section_0c4b75e7fcaf4f06a2acd4ad6d6d0e0b" w:history="1">
        <w:r>
          <w:rPr>
            <w:rStyle w:val="Hyperlink"/>
          </w:rPr>
          <w:t>bevel</w:t>
        </w:r>
      </w:hyperlink>
      <w:r>
        <w:t xml:space="preserve"> type for the bottom bevel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lastRenderedPageBreak/>
        <w:t>The value of the structure</w:t>
      </w:r>
      <w:r>
        <w:t xml:space="preserve"> MUST be from the table specified in </w:t>
      </w:r>
      <w:hyperlink w:anchor="Section_b78768db00d84e44be4217798c5a6dc0" w:history="1">
        <w:r>
          <w:rPr>
            <w:rStyle w:val="Hyperlink"/>
          </w:rPr>
          <w:t>BevelTopType</w:t>
        </w:r>
      </w:hyperlink>
      <w:r>
        <w:t xml:space="preserve"> cell.</w:t>
      </w:r>
    </w:p>
    <w:p w:rsidR="00AE411F" w:rsidRDefault="004C246A">
      <w:pPr>
        <w:pStyle w:val="Heading4"/>
      </w:pPr>
      <w:bookmarkStart w:id="1207" w:name="section_e6761a85ceb140c29d8ebd38f87ec85d"/>
      <w:bookmarkStart w:id="1208" w:name="_Toc163745593"/>
      <w:r>
        <w:t>BevelBottomWidth</w:t>
      </w:r>
      <w:bookmarkEnd w:id="1207"/>
      <w:bookmarkEnd w:id="1208"/>
    </w:p>
    <w:p w:rsidR="00AE411F" w:rsidRDefault="004C246A">
      <w:r>
        <w:t xml:space="preserve">The </w:t>
      </w:r>
      <w:r>
        <w:rPr>
          <w:b/>
        </w:rPr>
        <w:t>BevelBottomWidth</w:t>
      </w:r>
      <w:r>
        <w:t xml:space="preserve"> cell is a </w:t>
      </w:r>
      <w:hyperlink w:anchor="Section_f809c3999b1c4a688984764d079d153c" w:history="1">
        <w:r>
          <w:rPr>
            <w:rStyle w:val="Hyperlink"/>
          </w:rPr>
          <w:t>vLength</w:t>
        </w:r>
      </w:hyperlink>
      <w:r>
        <w:t xml:space="preserve"> custom token grouping that specifies the width of the bottom </w:t>
      </w:r>
      <w:hyperlink w:anchor="Section_0c4b75e7fcaf4f06a2acd4ad6d6d0e0b" w:history="1">
        <w:r>
          <w:rPr>
            <w:rStyle w:val="Hyperlink"/>
          </w:rPr>
          <w:t>bevel</w:t>
        </w:r>
      </w:hyperlink>
      <w:r>
        <w:t xml:space="preserv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If the value of the sibling </w:t>
      </w:r>
      <w:hyperlink w:anchor="Section_cffac3b9c23a47fb818214f08f04d93f" w:history="1">
        <w:r>
          <w:rPr>
            <w:rStyle w:val="Hyperlink"/>
          </w:rPr>
          <w:t>BevelBottomType</w:t>
        </w:r>
      </w:hyperlink>
      <w:r>
        <w:t xml:space="preserve"> </w:t>
      </w:r>
      <w:r>
        <w:rPr>
          <w:rStyle w:val="Hyperlink"/>
        </w:rPr>
        <w:t>Cell_Type</w:t>
      </w:r>
      <w:r>
        <w:t xml:space="preserve"> element i</w:t>
      </w:r>
      <w:r>
        <w:t>s zero, this value MUST be ignored.</w:t>
      </w:r>
    </w:p>
    <w:p w:rsidR="00AE411F" w:rsidRDefault="004C246A">
      <w:r>
        <w:t>The value of the structure MUST be greater than or equal to zero, and less than or equal to 1584 points.</w:t>
      </w:r>
    </w:p>
    <w:p w:rsidR="00AE411F" w:rsidRDefault="004C246A">
      <w:pPr>
        <w:pStyle w:val="Heading4"/>
      </w:pPr>
      <w:bookmarkStart w:id="1209" w:name="section_02cefb0379404adf9d2c670e8b1932c1"/>
      <w:bookmarkStart w:id="1210" w:name="_Toc163745594"/>
      <w:r>
        <w:t>BevelContourColor</w:t>
      </w:r>
      <w:bookmarkEnd w:id="1209"/>
      <w:bookmarkEnd w:id="1210"/>
    </w:p>
    <w:p w:rsidR="00AE411F" w:rsidRDefault="004C246A">
      <w:r>
        <w:t xml:space="preserve">The </w:t>
      </w:r>
      <w:r>
        <w:rPr>
          <w:b/>
        </w:rPr>
        <w:t>BevelContourColor</w:t>
      </w:r>
      <w:r>
        <w:t xml:space="preserve"> cell is a </w:t>
      </w:r>
      <w:hyperlink w:anchor="Section_d63535a566444a6faab1a436c157e546" w:history="1">
        <w:r>
          <w:rPr>
            <w:rStyle w:val="Hyperlink"/>
          </w:rPr>
          <w:t>PtgCo</w:t>
        </w:r>
        <w:r>
          <w:rPr>
            <w:rStyle w:val="Hyperlink"/>
          </w:rPr>
          <w:t>lorRGB</w:t>
        </w:r>
      </w:hyperlink>
      <w:r>
        <w:t xml:space="preserve"> parse token that specifies the color of the outline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w:t>
        </w:r>
        <w:r>
          <w:rPr>
            <w:rStyle w:val="Hyperlink"/>
          </w:rPr>
          <w:t>ttomType</w:t>
        </w:r>
      </w:hyperlink>
      <w:r>
        <w:t xml:space="preserve"> </w:t>
      </w:r>
      <w:r>
        <w:rPr>
          <w:rStyle w:val="Hyperlink"/>
        </w:rPr>
        <w:t>Cell_Type</w:t>
      </w:r>
      <w:r>
        <w:t xml:space="preserve"> element are zero, this value MUST be ignored.</w:t>
      </w:r>
    </w:p>
    <w:p w:rsidR="00AE411F" w:rsidRDefault="004C246A">
      <w:pPr>
        <w:pStyle w:val="Heading4"/>
      </w:pPr>
      <w:bookmarkStart w:id="1211" w:name="section_a362bb43b6ea48f09f48b4224a44b211"/>
      <w:bookmarkStart w:id="1212" w:name="_Toc163745595"/>
      <w:r>
        <w:t>BevelContourSize</w:t>
      </w:r>
      <w:bookmarkEnd w:id="1211"/>
      <w:bookmarkEnd w:id="1212"/>
    </w:p>
    <w:p w:rsidR="00AE411F" w:rsidRDefault="004C246A">
      <w:r>
        <w:t xml:space="preserve">The </w:t>
      </w:r>
      <w:r>
        <w:rPr>
          <w:b/>
        </w:rPr>
        <w:t>BevelContourSize</w:t>
      </w:r>
      <w:r>
        <w:t xml:space="preserve"> cell is a </w:t>
      </w:r>
      <w:hyperlink w:anchor="Section_f809c3999b1c4a688984764d079d153c" w:history="1">
        <w:r>
          <w:rPr>
            <w:rStyle w:val="Hyperlink"/>
          </w:rPr>
          <w:t>vLength</w:t>
        </w:r>
      </w:hyperlink>
      <w:r>
        <w:t xml:space="preserve"> custom token grouping that specifies the thickness of the outline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AE411F" w:rsidRDefault="004C246A">
      <w:r>
        <w:t>The value of the structure MUST be greater than or equal to zero, and less than or equal to 1584 points.</w:t>
      </w:r>
    </w:p>
    <w:p w:rsidR="00AE411F" w:rsidRDefault="004C246A">
      <w:pPr>
        <w:pStyle w:val="Heading4"/>
      </w:pPr>
      <w:bookmarkStart w:id="1213" w:name="section_64e1d9dff532458e91666e77702938f4"/>
      <w:bookmarkStart w:id="1214" w:name="_Toc163745596"/>
      <w:r>
        <w:t>BevelDepthColor</w:t>
      </w:r>
      <w:bookmarkEnd w:id="1213"/>
      <w:bookmarkEnd w:id="1214"/>
    </w:p>
    <w:p w:rsidR="00AE411F" w:rsidRDefault="004C246A">
      <w:r>
        <w:t xml:space="preserve">The </w:t>
      </w:r>
      <w:r>
        <w:rPr>
          <w:b/>
        </w:rPr>
        <w:t>BevelDepthColor</w:t>
      </w:r>
      <w:r>
        <w:t xml:space="preserve"> cell is a </w:t>
      </w:r>
      <w:hyperlink w:anchor="Section_d63535a566444a6faab1a436c157e546" w:history="1">
        <w:r>
          <w:rPr>
            <w:rStyle w:val="Hyperlink"/>
          </w:rPr>
          <w:t>PtgColorRGB</w:t>
        </w:r>
      </w:hyperlink>
      <w:r>
        <w:t xml:space="preserve"> parse token that specifies the e</w:t>
      </w:r>
      <w:r>
        <w:t xml:space="preserve">xtrusion color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w:t>
        </w:r>
        <w:r>
          <w:rPr>
            <w:rStyle w:val="Hyperlink"/>
          </w:rPr>
          <w:t>ype</w:t>
        </w:r>
      </w:hyperlink>
      <w:r>
        <w:t xml:space="preserve"> parent element.</w:t>
      </w:r>
    </w:p>
    <w:p w:rsidR="00AE411F" w:rsidRDefault="004C246A">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w:t>
      </w:r>
      <w:r>
        <w:t>lue MUST be ignored.</w:t>
      </w:r>
    </w:p>
    <w:p w:rsidR="00AE411F" w:rsidRDefault="004C246A">
      <w:pPr>
        <w:pStyle w:val="Heading4"/>
      </w:pPr>
      <w:bookmarkStart w:id="1215" w:name="section_101ee2fa5d32429ba191ce7c96c7d411"/>
      <w:bookmarkStart w:id="1216" w:name="_Toc163745597"/>
      <w:r>
        <w:t>BevelDepthSize</w:t>
      </w:r>
      <w:bookmarkEnd w:id="1215"/>
      <w:bookmarkEnd w:id="1216"/>
    </w:p>
    <w:p w:rsidR="00AE411F" w:rsidRDefault="004C246A">
      <w:r>
        <w:t xml:space="preserve">The </w:t>
      </w:r>
      <w:r>
        <w:rPr>
          <w:b/>
        </w:rPr>
        <w:t>BevelDepthSize</w:t>
      </w:r>
      <w:r>
        <w:t xml:space="preserve"> cell is a </w:t>
      </w:r>
      <w:hyperlink w:anchor="Section_f809c3999b1c4a688984764d079d153c" w:history="1">
        <w:r>
          <w:rPr>
            <w:rStyle w:val="Hyperlink"/>
          </w:rPr>
          <w:t>vLength</w:t>
        </w:r>
      </w:hyperlink>
      <w:r>
        <w:t xml:space="preserve"> custom token grouping that specifies the extrusion depth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AE411F" w:rsidRDefault="004C246A">
      <w:r>
        <w:t>The value of the structure MUST</w:t>
      </w:r>
      <w:r>
        <w:t xml:space="preserve"> be greater than or equal to zero, and less than or equal to 1584 points.</w:t>
      </w:r>
    </w:p>
    <w:p w:rsidR="00AE411F" w:rsidRDefault="004C246A">
      <w:pPr>
        <w:pStyle w:val="Heading4"/>
      </w:pPr>
      <w:bookmarkStart w:id="1217" w:name="section_aca57aa548b7464eaba5a44ea5d370a1"/>
      <w:bookmarkStart w:id="1218" w:name="_Toc163745598"/>
      <w:r>
        <w:t>BevelLightingAngle</w:t>
      </w:r>
      <w:bookmarkEnd w:id="1217"/>
      <w:bookmarkEnd w:id="1218"/>
    </w:p>
    <w:p w:rsidR="00AE411F" w:rsidRDefault="004C246A">
      <w:r>
        <w:t xml:space="preserve">The </w:t>
      </w:r>
      <w:r>
        <w:rPr>
          <w:b/>
        </w:rPr>
        <w:t>BevelLightingAngle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w:t>
      </w:r>
      <w:r>
        <w:t xml:space="preserve">stom token grouping that specifies the direction for lighting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AE411F" w:rsidRDefault="004C246A">
      <w:r>
        <w:lastRenderedPageBreak/>
        <w:t xml:space="preserve">The unit of the value is degrees. The value MUST be greater than or equal to zero, and less than 360. See </w:t>
      </w:r>
      <w:hyperlink r:id="rId309">
        <w:r>
          <w:rPr>
            <w:rStyle w:val="Hyperlink"/>
          </w:rPr>
          <w:t>[ISO/IEC2950</w:t>
        </w:r>
        <w:r>
          <w:rPr>
            <w:rStyle w:val="Hyperlink"/>
          </w:rPr>
          <w:t>0-1:2016]</w:t>
        </w:r>
      </w:hyperlink>
      <w:r>
        <w:t xml:space="preserve"> section 20.1.10.30 for details regarding the meaning of this value.</w:t>
      </w:r>
    </w:p>
    <w:p w:rsidR="00AE411F" w:rsidRDefault="004C246A">
      <w:pPr>
        <w:pStyle w:val="Heading4"/>
      </w:pPr>
      <w:bookmarkStart w:id="1219" w:name="section_f34790153f9c43b1a7106b55e2c79f83"/>
      <w:bookmarkStart w:id="1220" w:name="_Toc163745599"/>
      <w:r>
        <w:t>BevelLightingType</w:t>
      </w:r>
      <w:bookmarkEnd w:id="1219"/>
      <w:bookmarkEnd w:id="1220"/>
    </w:p>
    <w:p w:rsidR="00AE411F" w:rsidRDefault="004C246A">
      <w:r>
        <w:t xml:space="preserve">The </w:t>
      </w:r>
      <w:r>
        <w:rPr>
          <w:b/>
        </w:rPr>
        <w:t>BevelLightingType</w:t>
      </w:r>
      <w:r>
        <w:t xml:space="preserve"> cell is a </w:t>
      </w:r>
      <w:hyperlink w:anchor="Section_8629ea6eb5be4161925979f811ff9e4c" w:history="1">
        <w:r>
          <w:rPr>
            <w:rStyle w:val="Hyperlink"/>
          </w:rPr>
          <w:t>PtgByte</w:t>
        </w:r>
      </w:hyperlink>
      <w:r>
        <w:t xml:space="preserve"> parse token that specifies the preset type of lighting on a </w:t>
      </w:r>
      <w:r>
        <w:t xml:space="preserve">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AE411F" w:rsidRDefault="004C246A">
      <w:r>
        <w:t xml:space="preserve">The value of the structure MUST be from the following table. See </w:t>
      </w:r>
      <w:hyperlink r:id="rId310">
        <w:r>
          <w:rPr>
            <w:rStyle w:val="Hyperlink"/>
          </w:rPr>
          <w:t>[ISO/IEC29500-1:2016]</w:t>
        </w:r>
      </w:hyperlink>
      <w:r>
        <w:t xml:space="preserve"> section 20.1.10.30 for details regarding the meaning of the listed values.</w:t>
      </w:r>
    </w:p>
    <w:tbl>
      <w:tblPr>
        <w:tblStyle w:val="Table-ShadedHeader"/>
        <w:tblW w:w="0" w:type="auto"/>
        <w:tblInd w:w="205" w:type="dxa"/>
        <w:tblLook w:val="04A0" w:firstRow="1" w:lastRow="0" w:firstColumn="1" w:lastColumn="0" w:noHBand="0" w:noVBand="1"/>
      </w:tblPr>
      <w:tblGrid>
        <w:gridCol w:w="734"/>
        <w:gridCol w:w="8488"/>
      </w:tblGrid>
      <w:tr w:rsidR="00AE411F" w:rsidTr="00AE411F">
        <w:trPr>
          <w:cnfStyle w:val="100000000000" w:firstRow="1" w:lastRow="0" w:firstColumn="0" w:lastColumn="0" w:oddVBand="0" w:evenVBand="0" w:oddHBand="0" w:evenHBand="0" w:firstRowFirstColumn="0" w:firstRowLastColumn="0" w:lastRowFirstColumn="0" w:lastRowLastColumn="0"/>
          <w:trHeight w:val="228"/>
          <w:tblHeader/>
        </w:trPr>
        <w:tc>
          <w:tcPr>
            <w:tcW w:w="692" w:type="dxa"/>
          </w:tcPr>
          <w:p w:rsidR="00AE411F" w:rsidRDefault="004C246A">
            <w:pPr>
              <w:pStyle w:val="TableHeaderText"/>
            </w:pPr>
            <w:r>
              <w:t>Value</w:t>
            </w:r>
          </w:p>
        </w:tc>
        <w:tc>
          <w:tcPr>
            <w:tcW w:w="8488" w:type="dxa"/>
          </w:tcPr>
          <w:p w:rsidR="00AE411F" w:rsidRDefault="004C246A">
            <w:pPr>
              <w:pStyle w:val="TableHeaderText"/>
            </w:pPr>
            <w:r>
              <w:t>Meaning</w:t>
            </w:r>
          </w:p>
        </w:tc>
      </w:tr>
      <w:tr w:rsidR="00AE411F" w:rsidTr="00AE411F">
        <w:trPr>
          <w:trHeight w:val="228"/>
        </w:trPr>
        <w:tc>
          <w:tcPr>
            <w:tcW w:w="692" w:type="dxa"/>
          </w:tcPr>
          <w:p w:rsidR="00AE411F" w:rsidRDefault="004C246A">
            <w:pPr>
              <w:pStyle w:val="TableBodyText"/>
            </w:pPr>
            <w:r>
              <w:t>0</w:t>
            </w:r>
          </w:p>
        </w:tc>
        <w:tc>
          <w:tcPr>
            <w:tcW w:w="8488" w:type="dxa"/>
          </w:tcPr>
          <w:p w:rsidR="00AE411F" w:rsidRDefault="004C246A">
            <w:pPr>
              <w:pStyle w:val="TableBodyText"/>
              <w:spacing w:before="0" w:after="0"/>
            </w:pPr>
            <w:r>
              <w:t>None</w:t>
            </w:r>
          </w:p>
        </w:tc>
      </w:tr>
      <w:tr w:rsidR="00AE411F" w:rsidTr="00AE411F">
        <w:trPr>
          <w:trHeight w:val="228"/>
        </w:trPr>
        <w:tc>
          <w:tcPr>
            <w:tcW w:w="692" w:type="dxa"/>
          </w:tcPr>
          <w:p w:rsidR="00AE411F" w:rsidRDefault="004C246A">
            <w:pPr>
              <w:pStyle w:val="TableBodyText"/>
            </w:pPr>
            <w:r>
              <w:t xml:space="preserve">1 </w:t>
            </w:r>
          </w:p>
        </w:tc>
        <w:tc>
          <w:tcPr>
            <w:tcW w:w="8488" w:type="dxa"/>
          </w:tcPr>
          <w:p w:rsidR="00AE411F" w:rsidRDefault="004C246A">
            <w:pPr>
              <w:pStyle w:val="TableBodyText"/>
              <w:spacing w:before="0" w:after="0"/>
            </w:pPr>
            <w:r>
              <w:t>T</w:t>
            </w:r>
            <w:r>
              <w:t>hree Point</w:t>
            </w:r>
          </w:p>
        </w:tc>
      </w:tr>
      <w:tr w:rsidR="00AE411F" w:rsidTr="00AE411F">
        <w:trPr>
          <w:trHeight w:val="228"/>
        </w:trPr>
        <w:tc>
          <w:tcPr>
            <w:tcW w:w="692" w:type="dxa"/>
          </w:tcPr>
          <w:p w:rsidR="00AE411F" w:rsidRDefault="004C246A">
            <w:pPr>
              <w:pStyle w:val="TableBodyText"/>
            </w:pPr>
            <w:r>
              <w:t>2</w:t>
            </w:r>
          </w:p>
        </w:tc>
        <w:tc>
          <w:tcPr>
            <w:tcW w:w="8488" w:type="dxa"/>
          </w:tcPr>
          <w:p w:rsidR="00AE411F" w:rsidRDefault="004C246A">
            <w:pPr>
              <w:pStyle w:val="TableBodyText"/>
              <w:spacing w:before="0" w:after="0"/>
            </w:pPr>
            <w:r>
              <w:t>Balance</w:t>
            </w:r>
          </w:p>
        </w:tc>
      </w:tr>
      <w:tr w:rsidR="00AE411F" w:rsidTr="00AE411F">
        <w:trPr>
          <w:trHeight w:val="244"/>
        </w:trPr>
        <w:tc>
          <w:tcPr>
            <w:tcW w:w="692" w:type="dxa"/>
          </w:tcPr>
          <w:p w:rsidR="00AE411F" w:rsidRDefault="004C246A">
            <w:pPr>
              <w:pStyle w:val="TableBodyText"/>
            </w:pPr>
            <w:r>
              <w:t>3</w:t>
            </w:r>
          </w:p>
        </w:tc>
        <w:tc>
          <w:tcPr>
            <w:tcW w:w="8488" w:type="dxa"/>
          </w:tcPr>
          <w:p w:rsidR="00AE411F" w:rsidRDefault="004C246A">
            <w:pPr>
              <w:pStyle w:val="TableBodyText"/>
              <w:spacing w:before="0" w:after="0"/>
            </w:pPr>
            <w:r>
              <w:t>Soft</w:t>
            </w:r>
          </w:p>
        </w:tc>
      </w:tr>
      <w:tr w:rsidR="00AE411F" w:rsidTr="00AE411F">
        <w:trPr>
          <w:trHeight w:val="228"/>
        </w:trPr>
        <w:tc>
          <w:tcPr>
            <w:tcW w:w="692" w:type="dxa"/>
          </w:tcPr>
          <w:p w:rsidR="00AE411F" w:rsidRDefault="004C246A">
            <w:pPr>
              <w:pStyle w:val="TableBodyText"/>
            </w:pPr>
            <w:r>
              <w:t>4</w:t>
            </w:r>
          </w:p>
        </w:tc>
        <w:tc>
          <w:tcPr>
            <w:tcW w:w="8488" w:type="dxa"/>
          </w:tcPr>
          <w:p w:rsidR="00AE411F" w:rsidRDefault="004C246A">
            <w:pPr>
              <w:pStyle w:val="TableBodyText"/>
              <w:spacing w:before="0" w:after="0"/>
            </w:pPr>
            <w:r>
              <w:t>Harsh</w:t>
            </w:r>
          </w:p>
        </w:tc>
      </w:tr>
      <w:tr w:rsidR="00AE411F" w:rsidTr="00AE411F">
        <w:trPr>
          <w:trHeight w:val="228"/>
        </w:trPr>
        <w:tc>
          <w:tcPr>
            <w:tcW w:w="692" w:type="dxa"/>
          </w:tcPr>
          <w:p w:rsidR="00AE411F" w:rsidRDefault="004C246A">
            <w:pPr>
              <w:pStyle w:val="TableBodyText"/>
            </w:pPr>
            <w:r>
              <w:t>5</w:t>
            </w:r>
          </w:p>
        </w:tc>
        <w:tc>
          <w:tcPr>
            <w:tcW w:w="8488" w:type="dxa"/>
          </w:tcPr>
          <w:p w:rsidR="00AE411F" w:rsidRDefault="004C246A">
            <w:pPr>
              <w:pStyle w:val="TableBodyText"/>
              <w:spacing w:before="0" w:after="0"/>
            </w:pPr>
            <w:r>
              <w:t>Flood</w:t>
            </w:r>
          </w:p>
        </w:tc>
      </w:tr>
      <w:tr w:rsidR="00AE411F" w:rsidTr="00AE411F">
        <w:trPr>
          <w:trHeight w:val="42"/>
        </w:trPr>
        <w:tc>
          <w:tcPr>
            <w:tcW w:w="692" w:type="dxa"/>
          </w:tcPr>
          <w:p w:rsidR="00AE411F" w:rsidRDefault="004C246A">
            <w:pPr>
              <w:pStyle w:val="TableBodyText"/>
            </w:pPr>
            <w:r>
              <w:t>6</w:t>
            </w:r>
          </w:p>
        </w:tc>
        <w:tc>
          <w:tcPr>
            <w:tcW w:w="8488" w:type="dxa"/>
          </w:tcPr>
          <w:p w:rsidR="00AE411F" w:rsidRDefault="004C246A">
            <w:pPr>
              <w:pStyle w:val="TableBodyText"/>
              <w:spacing w:before="0" w:after="0"/>
            </w:pPr>
            <w:r>
              <w:t>Contrasting</w:t>
            </w:r>
          </w:p>
        </w:tc>
      </w:tr>
      <w:tr w:rsidR="00AE411F" w:rsidTr="00AE411F">
        <w:trPr>
          <w:trHeight w:val="42"/>
        </w:trPr>
        <w:tc>
          <w:tcPr>
            <w:tcW w:w="692" w:type="dxa"/>
          </w:tcPr>
          <w:p w:rsidR="00AE411F" w:rsidRDefault="004C246A">
            <w:pPr>
              <w:pStyle w:val="TableBodyText"/>
            </w:pPr>
            <w:r>
              <w:t>7</w:t>
            </w:r>
          </w:p>
        </w:tc>
        <w:tc>
          <w:tcPr>
            <w:tcW w:w="8488" w:type="dxa"/>
          </w:tcPr>
          <w:p w:rsidR="00AE411F" w:rsidRDefault="004C246A">
            <w:pPr>
              <w:pStyle w:val="TableBodyText"/>
              <w:spacing w:before="0" w:after="0"/>
            </w:pPr>
            <w:r>
              <w:t>Morning</w:t>
            </w:r>
          </w:p>
        </w:tc>
      </w:tr>
      <w:tr w:rsidR="00AE411F" w:rsidTr="00AE411F">
        <w:trPr>
          <w:trHeight w:val="42"/>
        </w:trPr>
        <w:tc>
          <w:tcPr>
            <w:tcW w:w="692" w:type="dxa"/>
          </w:tcPr>
          <w:p w:rsidR="00AE411F" w:rsidRDefault="004C246A">
            <w:pPr>
              <w:pStyle w:val="TableBodyText"/>
            </w:pPr>
            <w:r>
              <w:t>8</w:t>
            </w:r>
          </w:p>
        </w:tc>
        <w:tc>
          <w:tcPr>
            <w:tcW w:w="8488" w:type="dxa"/>
          </w:tcPr>
          <w:p w:rsidR="00AE411F" w:rsidRDefault="004C246A">
            <w:pPr>
              <w:pStyle w:val="TableBodyText"/>
              <w:spacing w:before="0" w:after="0"/>
            </w:pPr>
            <w:r>
              <w:t>Sunrise</w:t>
            </w:r>
          </w:p>
        </w:tc>
      </w:tr>
      <w:tr w:rsidR="00AE411F" w:rsidTr="00AE411F">
        <w:trPr>
          <w:trHeight w:val="42"/>
        </w:trPr>
        <w:tc>
          <w:tcPr>
            <w:tcW w:w="692" w:type="dxa"/>
          </w:tcPr>
          <w:p w:rsidR="00AE411F" w:rsidRDefault="004C246A">
            <w:pPr>
              <w:pStyle w:val="TableBodyText"/>
            </w:pPr>
            <w:r>
              <w:t>9</w:t>
            </w:r>
          </w:p>
        </w:tc>
        <w:tc>
          <w:tcPr>
            <w:tcW w:w="8488" w:type="dxa"/>
          </w:tcPr>
          <w:p w:rsidR="00AE411F" w:rsidRDefault="004C246A">
            <w:pPr>
              <w:pStyle w:val="TableBodyText"/>
              <w:spacing w:before="0" w:after="0"/>
            </w:pPr>
            <w:r>
              <w:t>Sunset</w:t>
            </w:r>
          </w:p>
        </w:tc>
      </w:tr>
      <w:tr w:rsidR="00AE411F" w:rsidTr="00AE411F">
        <w:trPr>
          <w:trHeight w:val="42"/>
        </w:trPr>
        <w:tc>
          <w:tcPr>
            <w:tcW w:w="692" w:type="dxa"/>
          </w:tcPr>
          <w:p w:rsidR="00AE411F" w:rsidRDefault="004C246A">
            <w:pPr>
              <w:pStyle w:val="TableBodyText"/>
            </w:pPr>
            <w:r>
              <w:t>10</w:t>
            </w:r>
          </w:p>
        </w:tc>
        <w:tc>
          <w:tcPr>
            <w:tcW w:w="8488" w:type="dxa"/>
          </w:tcPr>
          <w:p w:rsidR="00AE411F" w:rsidRDefault="004C246A">
            <w:pPr>
              <w:pStyle w:val="TableBodyText"/>
              <w:spacing w:before="0" w:after="0"/>
            </w:pPr>
            <w:r>
              <w:t>Chilly</w:t>
            </w:r>
          </w:p>
        </w:tc>
      </w:tr>
      <w:tr w:rsidR="00AE411F" w:rsidTr="00AE411F">
        <w:trPr>
          <w:trHeight w:val="42"/>
        </w:trPr>
        <w:tc>
          <w:tcPr>
            <w:tcW w:w="692" w:type="dxa"/>
          </w:tcPr>
          <w:p w:rsidR="00AE411F" w:rsidRDefault="004C246A">
            <w:pPr>
              <w:pStyle w:val="TableBodyText"/>
            </w:pPr>
            <w:r>
              <w:t>11</w:t>
            </w:r>
          </w:p>
        </w:tc>
        <w:tc>
          <w:tcPr>
            <w:tcW w:w="8488" w:type="dxa"/>
          </w:tcPr>
          <w:p w:rsidR="00AE411F" w:rsidRDefault="004C246A">
            <w:pPr>
              <w:pStyle w:val="TableBodyText"/>
              <w:spacing w:before="0" w:after="0"/>
            </w:pPr>
            <w:r>
              <w:t>Freezing</w:t>
            </w:r>
          </w:p>
        </w:tc>
      </w:tr>
      <w:tr w:rsidR="00AE411F" w:rsidTr="00AE411F">
        <w:trPr>
          <w:trHeight w:val="42"/>
        </w:trPr>
        <w:tc>
          <w:tcPr>
            <w:tcW w:w="692" w:type="dxa"/>
          </w:tcPr>
          <w:p w:rsidR="00AE411F" w:rsidRDefault="004C246A">
            <w:pPr>
              <w:pStyle w:val="TableBodyText"/>
            </w:pPr>
            <w:r>
              <w:t>12</w:t>
            </w:r>
          </w:p>
        </w:tc>
        <w:tc>
          <w:tcPr>
            <w:tcW w:w="8488" w:type="dxa"/>
          </w:tcPr>
          <w:p w:rsidR="00AE411F" w:rsidRDefault="004C246A">
            <w:pPr>
              <w:pStyle w:val="TableBodyText"/>
              <w:spacing w:before="0" w:after="0"/>
            </w:pPr>
            <w:r>
              <w:t>Flat</w:t>
            </w:r>
          </w:p>
        </w:tc>
      </w:tr>
      <w:tr w:rsidR="00AE411F" w:rsidTr="00AE411F">
        <w:trPr>
          <w:trHeight w:val="42"/>
        </w:trPr>
        <w:tc>
          <w:tcPr>
            <w:tcW w:w="692" w:type="dxa"/>
          </w:tcPr>
          <w:p w:rsidR="00AE411F" w:rsidRDefault="004C246A">
            <w:pPr>
              <w:pStyle w:val="TableBodyText"/>
            </w:pPr>
            <w:r>
              <w:t>13</w:t>
            </w:r>
          </w:p>
        </w:tc>
        <w:tc>
          <w:tcPr>
            <w:tcW w:w="8488" w:type="dxa"/>
          </w:tcPr>
          <w:p w:rsidR="00AE411F" w:rsidRDefault="004C246A">
            <w:pPr>
              <w:pStyle w:val="TableBodyText"/>
              <w:spacing w:before="0" w:after="0"/>
            </w:pPr>
            <w:r>
              <w:t>Two Point</w:t>
            </w:r>
          </w:p>
        </w:tc>
      </w:tr>
      <w:tr w:rsidR="00AE411F" w:rsidTr="00AE411F">
        <w:trPr>
          <w:trHeight w:val="42"/>
        </w:trPr>
        <w:tc>
          <w:tcPr>
            <w:tcW w:w="692" w:type="dxa"/>
          </w:tcPr>
          <w:p w:rsidR="00AE411F" w:rsidRDefault="004C246A">
            <w:pPr>
              <w:pStyle w:val="TableBodyText"/>
            </w:pPr>
            <w:r>
              <w:t>14</w:t>
            </w:r>
          </w:p>
        </w:tc>
        <w:tc>
          <w:tcPr>
            <w:tcW w:w="8488" w:type="dxa"/>
          </w:tcPr>
          <w:p w:rsidR="00AE411F" w:rsidRDefault="004C246A">
            <w:pPr>
              <w:pStyle w:val="TableBodyText"/>
              <w:spacing w:before="0" w:after="0"/>
            </w:pPr>
            <w:r>
              <w:t>Glow</w:t>
            </w:r>
          </w:p>
        </w:tc>
      </w:tr>
      <w:tr w:rsidR="00AE411F" w:rsidTr="00AE411F">
        <w:trPr>
          <w:trHeight w:val="42"/>
        </w:trPr>
        <w:tc>
          <w:tcPr>
            <w:tcW w:w="692" w:type="dxa"/>
          </w:tcPr>
          <w:p w:rsidR="00AE411F" w:rsidRDefault="004C246A">
            <w:pPr>
              <w:pStyle w:val="TableBodyText"/>
            </w:pPr>
            <w:r>
              <w:t>15</w:t>
            </w:r>
          </w:p>
        </w:tc>
        <w:tc>
          <w:tcPr>
            <w:tcW w:w="8488" w:type="dxa"/>
          </w:tcPr>
          <w:p w:rsidR="00AE411F" w:rsidRDefault="004C246A">
            <w:pPr>
              <w:pStyle w:val="TableBodyText"/>
              <w:spacing w:before="0" w:after="0"/>
            </w:pPr>
            <w:r>
              <w:t>Bright Room</w:t>
            </w:r>
          </w:p>
        </w:tc>
      </w:tr>
    </w:tbl>
    <w:p w:rsidR="00AE411F" w:rsidRDefault="00AE411F"/>
    <w:p w:rsidR="00AE411F" w:rsidRDefault="004C246A">
      <w:pPr>
        <w:pStyle w:val="Heading4"/>
      </w:pPr>
      <w:bookmarkStart w:id="1221" w:name="section_339e96d50bd946d39a3054b93adb3457"/>
      <w:bookmarkStart w:id="1222" w:name="_Toc163745600"/>
      <w:r>
        <w:t>BevelMaterialType</w:t>
      </w:r>
      <w:bookmarkEnd w:id="1221"/>
      <w:bookmarkEnd w:id="1222"/>
    </w:p>
    <w:p w:rsidR="00AE411F" w:rsidRDefault="004C246A">
      <w:r>
        <w:t xml:space="preserve">The </w:t>
      </w:r>
      <w:r>
        <w:rPr>
          <w:b/>
        </w:rPr>
        <w:t>BevelMaterialType</w:t>
      </w:r>
      <w:r>
        <w:t xml:space="preserve"> cell is a </w:t>
      </w:r>
      <w:hyperlink w:anchor="Section_8629ea6eb5be4161925979f811ff9e4c" w:history="1">
        <w:r>
          <w:rPr>
            <w:rStyle w:val="Hyperlink"/>
          </w:rPr>
          <w:t>PtgByte</w:t>
        </w:r>
      </w:hyperlink>
      <w:r>
        <w:t xml:space="preserve"> parse token that specifies the preset surface appearance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AE411F" w:rsidRDefault="004C246A">
      <w:r>
        <w:t xml:space="preserve">The value of the structure MUST be from the following table. See </w:t>
      </w:r>
      <w:hyperlink r:id="rId311">
        <w:r>
          <w:rPr>
            <w:rStyle w:val="Hyperlink"/>
          </w:rPr>
          <w:t>[ISO/IEC29500-1:2016]</w:t>
        </w:r>
      </w:hyperlink>
      <w:r>
        <w:t xml:space="preserve"> section 20.1.10.50 for details regarding the meaning of the listed values.</w:t>
      </w:r>
    </w:p>
    <w:tbl>
      <w:tblPr>
        <w:tblStyle w:val="Table-ShadedHeader"/>
        <w:tblW w:w="0" w:type="auto"/>
        <w:tblInd w:w="205" w:type="dxa"/>
        <w:tblLook w:val="04A0" w:firstRow="1" w:lastRow="0" w:firstColumn="1" w:lastColumn="0" w:noHBand="0" w:noVBand="1"/>
      </w:tblPr>
      <w:tblGrid>
        <w:gridCol w:w="734"/>
        <w:gridCol w:w="8488"/>
      </w:tblGrid>
      <w:tr w:rsidR="00AE411F" w:rsidTr="00AE411F">
        <w:trPr>
          <w:cnfStyle w:val="100000000000" w:firstRow="1" w:lastRow="0" w:firstColumn="0" w:lastColumn="0" w:oddVBand="0" w:evenVBand="0" w:oddHBand="0" w:evenHBand="0" w:firstRowFirstColumn="0" w:firstRowLastColumn="0" w:lastRowFirstColumn="0" w:lastRowLastColumn="0"/>
          <w:trHeight w:val="228"/>
          <w:tblHeader/>
        </w:trPr>
        <w:tc>
          <w:tcPr>
            <w:tcW w:w="692" w:type="dxa"/>
          </w:tcPr>
          <w:p w:rsidR="00AE411F" w:rsidRDefault="004C246A">
            <w:pPr>
              <w:pStyle w:val="TableHeaderText"/>
            </w:pPr>
            <w:r>
              <w:lastRenderedPageBreak/>
              <w:t>Value</w:t>
            </w:r>
          </w:p>
        </w:tc>
        <w:tc>
          <w:tcPr>
            <w:tcW w:w="8488" w:type="dxa"/>
          </w:tcPr>
          <w:p w:rsidR="00AE411F" w:rsidRDefault="004C246A">
            <w:pPr>
              <w:pStyle w:val="TableHeaderText"/>
            </w:pPr>
            <w:r>
              <w:t>Meaning</w:t>
            </w:r>
          </w:p>
        </w:tc>
      </w:tr>
      <w:tr w:rsidR="00AE411F" w:rsidTr="00AE411F">
        <w:trPr>
          <w:trHeight w:val="228"/>
        </w:trPr>
        <w:tc>
          <w:tcPr>
            <w:tcW w:w="692" w:type="dxa"/>
          </w:tcPr>
          <w:p w:rsidR="00AE411F" w:rsidRDefault="004C246A">
            <w:pPr>
              <w:pStyle w:val="TableBodyText"/>
            </w:pPr>
            <w:r>
              <w:t>0</w:t>
            </w:r>
          </w:p>
        </w:tc>
        <w:tc>
          <w:tcPr>
            <w:tcW w:w="8488" w:type="dxa"/>
          </w:tcPr>
          <w:p w:rsidR="00AE411F" w:rsidRDefault="004C246A">
            <w:pPr>
              <w:pStyle w:val="TableBodyText"/>
              <w:spacing w:before="0" w:after="0"/>
            </w:pPr>
            <w:r>
              <w:t>None</w:t>
            </w:r>
          </w:p>
        </w:tc>
      </w:tr>
      <w:tr w:rsidR="00AE411F" w:rsidTr="00AE411F">
        <w:trPr>
          <w:trHeight w:val="228"/>
        </w:trPr>
        <w:tc>
          <w:tcPr>
            <w:tcW w:w="692" w:type="dxa"/>
          </w:tcPr>
          <w:p w:rsidR="00AE411F" w:rsidRDefault="004C246A">
            <w:pPr>
              <w:pStyle w:val="TableBodyText"/>
            </w:pPr>
            <w:r>
              <w:t xml:space="preserve">1 </w:t>
            </w:r>
          </w:p>
        </w:tc>
        <w:tc>
          <w:tcPr>
            <w:tcW w:w="8488" w:type="dxa"/>
          </w:tcPr>
          <w:p w:rsidR="00AE411F" w:rsidRDefault="004C246A">
            <w:pPr>
              <w:pStyle w:val="TableBodyText"/>
              <w:spacing w:before="0" w:after="0"/>
            </w:pPr>
            <w:r>
              <w:t>Matte</w:t>
            </w:r>
          </w:p>
        </w:tc>
      </w:tr>
      <w:tr w:rsidR="00AE411F" w:rsidTr="00AE411F">
        <w:trPr>
          <w:trHeight w:val="228"/>
        </w:trPr>
        <w:tc>
          <w:tcPr>
            <w:tcW w:w="692" w:type="dxa"/>
          </w:tcPr>
          <w:p w:rsidR="00AE411F" w:rsidRDefault="004C246A">
            <w:pPr>
              <w:pStyle w:val="TableBodyText"/>
            </w:pPr>
            <w:r>
              <w:t>2</w:t>
            </w:r>
          </w:p>
        </w:tc>
        <w:tc>
          <w:tcPr>
            <w:tcW w:w="8488" w:type="dxa"/>
          </w:tcPr>
          <w:p w:rsidR="00AE411F" w:rsidRDefault="004C246A">
            <w:pPr>
              <w:pStyle w:val="TableBodyText"/>
              <w:spacing w:before="0" w:after="0"/>
            </w:pPr>
            <w:r>
              <w:t>Warm Matte</w:t>
            </w:r>
          </w:p>
        </w:tc>
      </w:tr>
      <w:tr w:rsidR="00AE411F" w:rsidTr="00AE411F">
        <w:trPr>
          <w:trHeight w:val="244"/>
        </w:trPr>
        <w:tc>
          <w:tcPr>
            <w:tcW w:w="692" w:type="dxa"/>
          </w:tcPr>
          <w:p w:rsidR="00AE411F" w:rsidRDefault="004C246A">
            <w:pPr>
              <w:pStyle w:val="TableBodyText"/>
            </w:pPr>
            <w:r>
              <w:t>3</w:t>
            </w:r>
          </w:p>
        </w:tc>
        <w:tc>
          <w:tcPr>
            <w:tcW w:w="8488" w:type="dxa"/>
          </w:tcPr>
          <w:p w:rsidR="00AE411F" w:rsidRDefault="004C246A">
            <w:pPr>
              <w:pStyle w:val="TableBodyText"/>
              <w:spacing w:before="0" w:after="0"/>
            </w:pPr>
            <w:r>
              <w:t>Plastic</w:t>
            </w:r>
          </w:p>
        </w:tc>
      </w:tr>
      <w:tr w:rsidR="00AE411F" w:rsidTr="00AE411F">
        <w:trPr>
          <w:trHeight w:val="228"/>
        </w:trPr>
        <w:tc>
          <w:tcPr>
            <w:tcW w:w="692" w:type="dxa"/>
          </w:tcPr>
          <w:p w:rsidR="00AE411F" w:rsidRDefault="004C246A">
            <w:pPr>
              <w:pStyle w:val="TableBodyText"/>
            </w:pPr>
            <w:r>
              <w:t>4</w:t>
            </w:r>
          </w:p>
        </w:tc>
        <w:tc>
          <w:tcPr>
            <w:tcW w:w="8488" w:type="dxa"/>
          </w:tcPr>
          <w:p w:rsidR="00AE411F" w:rsidRDefault="004C246A">
            <w:pPr>
              <w:pStyle w:val="TableBodyText"/>
              <w:spacing w:before="0" w:after="0"/>
            </w:pPr>
            <w:r>
              <w:t>Metal</w:t>
            </w:r>
          </w:p>
        </w:tc>
      </w:tr>
      <w:tr w:rsidR="00AE411F" w:rsidTr="00AE411F">
        <w:trPr>
          <w:trHeight w:val="228"/>
        </w:trPr>
        <w:tc>
          <w:tcPr>
            <w:tcW w:w="692" w:type="dxa"/>
          </w:tcPr>
          <w:p w:rsidR="00AE411F" w:rsidRDefault="004C246A">
            <w:pPr>
              <w:pStyle w:val="TableBodyText"/>
            </w:pPr>
            <w:r>
              <w:t>5</w:t>
            </w:r>
          </w:p>
        </w:tc>
        <w:tc>
          <w:tcPr>
            <w:tcW w:w="8488" w:type="dxa"/>
          </w:tcPr>
          <w:p w:rsidR="00AE411F" w:rsidRDefault="004C246A">
            <w:pPr>
              <w:pStyle w:val="TableBodyText"/>
              <w:spacing w:before="0" w:after="0"/>
            </w:pPr>
            <w:r>
              <w:t>Dark Edge</w:t>
            </w:r>
          </w:p>
        </w:tc>
      </w:tr>
      <w:tr w:rsidR="00AE411F" w:rsidTr="00AE411F">
        <w:trPr>
          <w:trHeight w:val="42"/>
        </w:trPr>
        <w:tc>
          <w:tcPr>
            <w:tcW w:w="692" w:type="dxa"/>
          </w:tcPr>
          <w:p w:rsidR="00AE411F" w:rsidRDefault="004C246A">
            <w:pPr>
              <w:pStyle w:val="TableBodyText"/>
            </w:pPr>
            <w:r>
              <w:t>6</w:t>
            </w:r>
          </w:p>
        </w:tc>
        <w:tc>
          <w:tcPr>
            <w:tcW w:w="8488" w:type="dxa"/>
          </w:tcPr>
          <w:p w:rsidR="00AE411F" w:rsidRDefault="004C246A">
            <w:pPr>
              <w:pStyle w:val="TableBodyText"/>
              <w:spacing w:before="0" w:after="0"/>
            </w:pPr>
            <w:r>
              <w:t>Soft Edge</w:t>
            </w:r>
          </w:p>
        </w:tc>
      </w:tr>
      <w:tr w:rsidR="00AE411F" w:rsidTr="00AE411F">
        <w:trPr>
          <w:trHeight w:val="42"/>
        </w:trPr>
        <w:tc>
          <w:tcPr>
            <w:tcW w:w="692" w:type="dxa"/>
          </w:tcPr>
          <w:p w:rsidR="00AE411F" w:rsidRDefault="004C246A">
            <w:pPr>
              <w:pStyle w:val="TableBodyText"/>
            </w:pPr>
            <w:r>
              <w:t>7</w:t>
            </w:r>
          </w:p>
        </w:tc>
        <w:tc>
          <w:tcPr>
            <w:tcW w:w="8488" w:type="dxa"/>
          </w:tcPr>
          <w:p w:rsidR="00AE411F" w:rsidRDefault="004C246A">
            <w:pPr>
              <w:pStyle w:val="TableBodyText"/>
              <w:spacing w:before="0" w:after="0"/>
            </w:pPr>
            <w:r>
              <w:t>Flat</w:t>
            </w:r>
          </w:p>
        </w:tc>
      </w:tr>
      <w:tr w:rsidR="00AE411F" w:rsidTr="00AE411F">
        <w:trPr>
          <w:trHeight w:val="42"/>
        </w:trPr>
        <w:tc>
          <w:tcPr>
            <w:tcW w:w="692" w:type="dxa"/>
          </w:tcPr>
          <w:p w:rsidR="00AE411F" w:rsidRDefault="004C246A">
            <w:pPr>
              <w:pStyle w:val="TableBodyText"/>
            </w:pPr>
            <w:r>
              <w:t>8</w:t>
            </w:r>
          </w:p>
        </w:tc>
        <w:tc>
          <w:tcPr>
            <w:tcW w:w="8488" w:type="dxa"/>
          </w:tcPr>
          <w:p w:rsidR="00AE411F" w:rsidRDefault="004C246A">
            <w:pPr>
              <w:pStyle w:val="TableBodyText"/>
              <w:spacing w:before="0" w:after="0"/>
            </w:pPr>
            <w:r>
              <w:t>Wireframe</w:t>
            </w:r>
          </w:p>
        </w:tc>
      </w:tr>
      <w:tr w:rsidR="00AE411F" w:rsidTr="00AE411F">
        <w:trPr>
          <w:trHeight w:val="42"/>
        </w:trPr>
        <w:tc>
          <w:tcPr>
            <w:tcW w:w="692" w:type="dxa"/>
          </w:tcPr>
          <w:p w:rsidR="00AE411F" w:rsidRDefault="004C246A">
            <w:pPr>
              <w:pStyle w:val="TableBodyText"/>
            </w:pPr>
            <w:r>
              <w:t>9</w:t>
            </w:r>
          </w:p>
        </w:tc>
        <w:tc>
          <w:tcPr>
            <w:tcW w:w="8488" w:type="dxa"/>
          </w:tcPr>
          <w:p w:rsidR="00AE411F" w:rsidRDefault="004C246A">
            <w:pPr>
              <w:pStyle w:val="TableBodyText"/>
              <w:spacing w:before="0" w:after="0"/>
            </w:pPr>
            <w:r>
              <w:t>Powder</w:t>
            </w:r>
          </w:p>
        </w:tc>
      </w:tr>
      <w:tr w:rsidR="00AE411F" w:rsidTr="00AE411F">
        <w:trPr>
          <w:trHeight w:val="42"/>
        </w:trPr>
        <w:tc>
          <w:tcPr>
            <w:tcW w:w="692" w:type="dxa"/>
          </w:tcPr>
          <w:p w:rsidR="00AE411F" w:rsidRDefault="004C246A">
            <w:pPr>
              <w:pStyle w:val="TableBodyText"/>
            </w:pPr>
            <w:r>
              <w:t>10</w:t>
            </w:r>
          </w:p>
        </w:tc>
        <w:tc>
          <w:tcPr>
            <w:tcW w:w="8488" w:type="dxa"/>
          </w:tcPr>
          <w:p w:rsidR="00AE411F" w:rsidRDefault="004C246A">
            <w:pPr>
              <w:pStyle w:val="TableBodyText"/>
              <w:spacing w:before="0" w:after="0"/>
            </w:pPr>
            <w:r>
              <w:t>Translucent Powder</w:t>
            </w:r>
          </w:p>
        </w:tc>
      </w:tr>
      <w:tr w:rsidR="00AE411F" w:rsidTr="00AE411F">
        <w:trPr>
          <w:trHeight w:val="42"/>
        </w:trPr>
        <w:tc>
          <w:tcPr>
            <w:tcW w:w="692" w:type="dxa"/>
          </w:tcPr>
          <w:p w:rsidR="00AE411F" w:rsidRDefault="004C246A">
            <w:pPr>
              <w:pStyle w:val="TableBodyText"/>
            </w:pPr>
            <w:r>
              <w:t>11</w:t>
            </w:r>
          </w:p>
        </w:tc>
        <w:tc>
          <w:tcPr>
            <w:tcW w:w="8488" w:type="dxa"/>
          </w:tcPr>
          <w:p w:rsidR="00AE411F" w:rsidRDefault="004C246A">
            <w:pPr>
              <w:pStyle w:val="TableBodyText"/>
              <w:spacing w:before="0" w:after="0"/>
            </w:pPr>
            <w:r>
              <w:t>Clear</w:t>
            </w:r>
          </w:p>
        </w:tc>
      </w:tr>
    </w:tbl>
    <w:p w:rsidR="00AE411F" w:rsidRDefault="00AE411F"/>
    <w:p w:rsidR="00AE411F" w:rsidRDefault="004C246A">
      <w:pPr>
        <w:pStyle w:val="Heading4"/>
      </w:pPr>
      <w:bookmarkStart w:id="1223" w:name="section_0614ed0e76a7400a955dff1766769c54"/>
      <w:bookmarkStart w:id="1224" w:name="_Toc163745601"/>
      <w:r>
        <w:t>BevelTopHeight</w:t>
      </w:r>
      <w:bookmarkEnd w:id="1223"/>
      <w:bookmarkEnd w:id="1224"/>
    </w:p>
    <w:p w:rsidR="00AE411F" w:rsidRDefault="004C246A">
      <w:r>
        <w:t xml:space="preserve">The </w:t>
      </w:r>
      <w:r>
        <w:rPr>
          <w:b/>
        </w:rPr>
        <w:t>BevelTopHeight</w:t>
      </w:r>
      <w:r>
        <w:t xml:space="preserve"> cell is a </w:t>
      </w:r>
      <w:hyperlink w:anchor="Section_f809c3999b1c4a688984764d079d153c" w:history="1">
        <w:r>
          <w:rPr>
            <w:rStyle w:val="Hyperlink"/>
          </w:rPr>
          <w:t>vLength</w:t>
        </w:r>
      </w:hyperlink>
      <w:r>
        <w:t xml:space="preserve"> custom token grouping that specifies the height of the top </w:t>
      </w:r>
      <w:hyperlink w:anchor="Section_0c4b75e7fcaf4f06a2acd4ad6d6d0e0b" w:history="1">
        <w:r>
          <w:rPr>
            <w:rStyle w:val="Hyperlink"/>
          </w:rPr>
          <w:t>bevel</w:t>
        </w:r>
      </w:hyperlink>
      <w:r>
        <w:t xml:space="preserv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If th</w:t>
      </w:r>
      <w:r>
        <w:t xml:space="preserve">e value of the sibling </w:t>
      </w:r>
      <w:hyperlink w:anchor="Section_b78768db00d84e44be4217798c5a6dc0" w:history="1">
        <w:r>
          <w:rPr>
            <w:rStyle w:val="Hyperlink"/>
          </w:rPr>
          <w:t>BevelTopType</w:t>
        </w:r>
      </w:hyperlink>
      <w:r>
        <w:t xml:space="preserve"> </w:t>
      </w:r>
      <w:r>
        <w:rPr>
          <w:rStyle w:val="Hyperlink"/>
        </w:rPr>
        <w:t>Cell_Type</w:t>
      </w:r>
      <w:r>
        <w:t xml:space="preserve"> element is zero, this value MUST be ignored.</w:t>
      </w:r>
    </w:p>
    <w:p w:rsidR="00AE411F" w:rsidRDefault="004C246A">
      <w:r>
        <w:t>The value of the structure MUST be greater than or equal to zero, and less than or equal to 1584 points.</w:t>
      </w:r>
    </w:p>
    <w:p w:rsidR="00AE411F" w:rsidRDefault="004C246A">
      <w:pPr>
        <w:pStyle w:val="Heading4"/>
      </w:pPr>
      <w:bookmarkStart w:id="1225" w:name="section_b78768db00d84e44be4217798c5a6dc0"/>
      <w:bookmarkStart w:id="1226" w:name="_Toc163745602"/>
      <w:r>
        <w:t>BevelTopType</w:t>
      </w:r>
      <w:bookmarkEnd w:id="1225"/>
      <w:bookmarkEnd w:id="1226"/>
    </w:p>
    <w:p w:rsidR="00AE411F" w:rsidRDefault="004C246A">
      <w:r>
        <w:t xml:space="preserve">The </w:t>
      </w:r>
      <w:r>
        <w:rPr>
          <w:b/>
        </w:rPr>
        <w:t>BevelTopType</w:t>
      </w:r>
      <w:r>
        <w:t xml:space="preserve"> cell is a </w:t>
      </w:r>
      <w:hyperlink w:anchor="Section_8629ea6eb5be4161925979f811ff9e4c" w:history="1">
        <w:r>
          <w:rPr>
            <w:rStyle w:val="Hyperlink"/>
          </w:rPr>
          <w:t>PtgByte</w:t>
        </w:r>
      </w:hyperlink>
      <w:r>
        <w:t xml:space="preserve"> parse token that specifies the preset </w:t>
      </w:r>
      <w:hyperlink w:anchor="Section_0c4b75e7fcaf4f06a2acd4ad6d6d0e0b" w:history="1">
        <w:r>
          <w:rPr>
            <w:rStyle w:val="Hyperlink"/>
          </w:rPr>
          <w:t>bevel</w:t>
        </w:r>
      </w:hyperlink>
      <w:r>
        <w:t xml:space="preserve"> type for the top bevel on a 3D </w:t>
      </w:r>
      <w:hyperlink w:anchor="Section_2995871af1b144e69754989fb760ee18" w:history="1">
        <w:r>
          <w:rPr>
            <w:rStyle w:val="Hyperlink"/>
          </w:rPr>
          <w:t>shape</w:t>
        </w:r>
      </w:hyperlink>
      <w:r>
        <w:t xml:space="preserve">. The bevel type specifies the appearance of a bevel.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value of the structure MUST be from the following table.</w:t>
      </w:r>
    </w:p>
    <w:tbl>
      <w:tblPr>
        <w:tblStyle w:val="Table-ShadedHeader"/>
        <w:tblW w:w="0" w:type="auto"/>
        <w:tblInd w:w="205" w:type="dxa"/>
        <w:tblLook w:val="04A0" w:firstRow="1" w:lastRow="0" w:firstColumn="1" w:lastColumn="0" w:noHBand="0" w:noVBand="1"/>
      </w:tblPr>
      <w:tblGrid>
        <w:gridCol w:w="734"/>
        <w:gridCol w:w="8488"/>
      </w:tblGrid>
      <w:tr w:rsidR="00AE411F" w:rsidTr="00AE411F">
        <w:trPr>
          <w:cnfStyle w:val="100000000000" w:firstRow="1" w:lastRow="0" w:firstColumn="0" w:lastColumn="0" w:oddVBand="0" w:evenVBand="0" w:oddHBand="0" w:evenHBand="0" w:firstRowFirstColumn="0" w:firstRowLastColumn="0" w:lastRowFirstColumn="0" w:lastRowLastColumn="0"/>
          <w:trHeight w:val="228"/>
          <w:tblHeader/>
        </w:trPr>
        <w:tc>
          <w:tcPr>
            <w:tcW w:w="692" w:type="dxa"/>
          </w:tcPr>
          <w:p w:rsidR="00AE411F" w:rsidRDefault="004C246A">
            <w:pPr>
              <w:pStyle w:val="TableHeaderText"/>
            </w:pPr>
            <w:r>
              <w:t>Value</w:t>
            </w:r>
          </w:p>
        </w:tc>
        <w:tc>
          <w:tcPr>
            <w:tcW w:w="8488" w:type="dxa"/>
          </w:tcPr>
          <w:p w:rsidR="00AE411F" w:rsidRDefault="004C246A">
            <w:pPr>
              <w:pStyle w:val="TableHeaderText"/>
            </w:pPr>
            <w:r>
              <w:t>Meaning</w:t>
            </w:r>
          </w:p>
        </w:tc>
      </w:tr>
      <w:tr w:rsidR="00AE411F" w:rsidTr="00AE411F">
        <w:trPr>
          <w:trHeight w:val="228"/>
        </w:trPr>
        <w:tc>
          <w:tcPr>
            <w:tcW w:w="692" w:type="dxa"/>
          </w:tcPr>
          <w:p w:rsidR="00AE411F" w:rsidRDefault="004C246A">
            <w:pPr>
              <w:pStyle w:val="TableBodyText"/>
            </w:pPr>
            <w:r>
              <w:t>0</w:t>
            </w:r>
          </w:p>
        </w:tc>
        <w:tc>
          <w:tcPr>
            <w:tcW w:w="8488" w:type="dxa"/>
          </w:tcPr>
          <w:p w:rsidR="00AE411F" w:rsidRDefault="004C246A">
            <w:pPr>
              <w:pStyle w:val="TableBodyText"/>
              <w:spacing w:before="0" w:after="0"/>
            </w:pPr>
            <w:r>
              <w:t>None</w:t>
            </w:r>
          </w:p>
        </w:tc>
      </w:tr>
      <w:tr w:rsidR="00AE411F" w:rsidTr="00AE411F">
        <w:trPr>
          <w:trHeight w:val="228"/>
        </w:trPr>
        <w:tc>
          <w:tcPr>
            <w:tcW w:w="692" w:type="dxa"/>
          </w:tcPr>
          <w:p w:rsidR="00AE411F" w:rsidRDefault="004C246A">
            <w:pPr>
              <w:pStyle w:val="TableBodyText"/>
            </w:pPr>
            <w:r>
              <w:t xml:space="preserve">1 </w:t>
            </w:r>
          </w:p>
        </w:tc>
        <w:tc>
          <w:tcPr>
            <w:tcW w:w="8488" w:type="dxa"/>
          </w:tcPr>
          <w:p w:rsidR="00AE411F" w:rsidRDefault="004C246A">
            <w:pPr>
              <w:pStyle w:val="TableBodyText"/>
              <w:spacing w:before="0" w:after="0"/>
            </w:pPr>
            <w:r>
              <w:t>Circle</w:t>
            </w:r>
          </w:p>
        </w:tc>
      </w:tr>
      <w:tr w:rsidR="00AE411F" w:rsidTr="00AE411F">
        <w:trPr>
          <w:trHeight w:val="228"/>
        </w:trPr>
        <w:tc>
          <w:tcPr>
            <w:tcW w:w="692" w:type="dxa"/>
          </w:tcPr>
          <w:p w:rsidR="00AE411F" w:rsidRDefault="004C246A">
            <w:pPr>
              <w:pStyle w:val="TableBodyText"/>
            </w:pPr>
            <w:r>
              <w:t>2</w:t>
            </w:r>
          </w:p>
        </w:tc>
        <w:tc>
          <w:tcPr>
            <w:tcW w:w="8488" w:type="dxa"/>
          </w:tcPr>
          <w:p w:rsidR="00AE411F" w:rsidRDefault="004C246A">
            <w:pPr>
              <w:pStyle w:val="TableBodyText"/>
              <w:spacing w:before="0" w:after="0"/>
            </w:pPr>
            <w:r>
              <w:t>Relaxed Inset</w:t>
            </w:r>
          </w:p>
        </w:tc>
      </w:tr>
      <w:tr w:rsidR="00AE411F" w:rsidTr="00AE411F">
        <w:trPr>
          <w:trHeight w:val="244"/>
        </w:trPr>
        <w:tc>
          <w:tcPr>
            <w:tcW w:w="692" w:type="dxa"/>
          </w:tcPr>
          <w:p w:rsidR="00AE411F" w:rsidRDefault="004C246A">
            <w:pPr>
              <w:pStyle w:val="TableBodyText"/>
            </w:pPr>
            <w:r>
              <w:t>3</w:t>
            </w:r>
          </w:p>
        </w:tc>
        <w:tc>
          <w:tcPr>
            <w:tcW w:w="8488" w:type="dxa"/>
          </w:tcPr>
          <w:p w:rsidR="00AE411F" w:rsidRDefault="004C246A">
            <w:pPr>
              <w:pStyle w:val="TableBodyText"/>
              <w:spacing w:before="0" w:after="0"/>
            </w:pPr>
            <w:r>
              <w:t>Cross</w:t>
            </w:r>
          </w:p>
        </w:tc>
      </w:tr>
      <w:tr w:rsidR="00AE411F" w:rsidTr="00AE411F">
        <w:trPr>
          <w:trHeight w:val="228"/>
        </w:trPr>
        <w:tc>
          <w:tcPr>
            <w:tcW w:w="692" w:type="dxa"/>
          </w:tcPr>
          <w:p w:rsidR="00AE411F" w:rsidRDefault="004C246A">
            <w:pPr>
              <w:pStyle w:val="TableBodyText"/>
            </w:pPr>
            <w:r>
              <w:t>4</w:t>
            </w:r>
          </w:p>
        </w:tc>
        <w:tc>
          <w:tcPr>
            <w:tcW w:w="8488" w:type="dxa"/>
          </w:tcPr>
          <w:p w:rsidR="00AE411F" w:rsidRDefault="004C246A">
            <w:pPr>
              <w:pStyle w:val="TableBodyText"/>
              <w:spacing w:before="0" w:after="0"/>
            </w:pPr>
            <w:r>
              <w:t>Cool Slant</w:t>
            </w:r>
          </w:p>
        </w:tc>
      </w:tr>
      <w:tr w:rsidR="00AE411F" w:rsidTr="00AE411F">
        <w:trPr>
          <w:trHeight w:val="228"/>
        </w:trPr>
        <w:tc>
          <w:tcPr>
            <w:tcW w:w="692" w:type="dxa"/>
          </w:tcPr>
          <w:p w:rsidR="00AE411F" w:rsidRDefault="004C246A">
            <w:pPr>
              <w:pStyle w:val="TableBodyText"/>
            </w:pPr>
            <w:r>
              <w:t>5</w:t>
            </w:r>
          </w:p>
        </w:tc>
        <w:tc>
          <w:tcPr>
            <w:tcW w:w="8488" w:type="dxa"/>
          </w:tcPr>
          <w:p w:rsidR="00AE411F" w:rsidRDefault="004C246A">
            <w:pPr>
              <w:pStyle w:val="TableBodyText"/>
              <w:spacing w:before="0" w:after="0"/>
            </w:pPr>
            <w:r>
              <w:t>Angle</w:t>
            </w:r>
          </w:p>
        </w:tc>
      </w:tr>
      <w:tr w:rsidR="00AE411F" w:rsidTr="00AE411F">
        <w:trPr>
          <w:trHeight w:val="42"/>
        </w:trPr>
        <w:tc>
          <w:tcPr>
            <w:tcW w:w="692" w:type="dxa"/>
          </w:tcPr>
          <w:p w:rsidR="00AE411F" w:rsidRDefault="004C246A">
            <w:pPr>
              <w:pStyle w:val="TableBodyText"/>
            </w:pPr>
            <w:r>
              <w:t>6</w:t>
            </w:r>
          </w:p>
        </w:tc>
        <w:tc>
          <w:tcPr>
            <w:tcW w:w="8488" w:type="dxa"/>
          </w:tcPr>
          <w:p w:rsidR="00AE411F" w:rsidRDefault="004C246A">
            <w:pPr>
              <w:pStyle w:val="TableBodyText"/>
              <w:spacing w:before="0" w:after="0"/>
            </w:pPr>
            <w:r>
              <w:t>Soft Round</w:t>
            </w:r>
          </w:p>
        </w:tc>
      </w:tr>
      <w:tr w:rsidR="00AE411F" w:rsidTr="00AE411F">
        <w:trPr>
          <w:trHeight w:val="42"/>
        </w:trPr>
        <w:tc>
          <w:tcPr>
            <w:tcW w:w="692" w:type="dxa"/>
          </w:tcPr>
          <w:p w:rsidR="00AE411F" w:rsidRDefault="004C246A">
            <w:pPr>
              <w:pStyle w:val="TableBodyText"/>
            </w:pPr>
            <w:r>
              <w:lastRenderedPageBreak/>
              <w:t>7</w:t>
            </w:r>
          </w:p>
        </w:tc>
        <w:tc>
          <w:tcPr>
            <w:tcW w:w="8488" w:type="dxa"/>
          </w:tcPr>
          <w:p w:rsidR="00AE411F" w:rsidRDefault="004C246A">
            <w:pPr>
              <w:pStyle w:val="TableBodyText"/>
              <w:spacing w:before="0" w:after="0"/>
            </w:pPr>
            <w:r>
              <w:t>Convex</w:t>
            </w:r>
          </w:p>
        </w:tc>
      </w:tr>
      <w:tr w:rsidR="00AE411F" w:rsidTr="00AE411F">
        <w:trPr>
          <w:trHeight w:val="42"/>
        </w:trPr>
        <w:tc>
          <w:tcPr>
            <w:tcW w:w="692" w:type="dxa"/>
          </w:tcPr>
          <w:p w:rsidR="00AE411F" w:rsidRDefault="004C246A">
            <w:pPr>
              <w:pStyle w:val="TableBodyText"/>
            </w:pPr>
            <w:r>
              <w:t>8</w:t>
            </w:r>
          </w:p>
        </w:tc>
        <w:tc>
          <w:tcPr>
            <w:tcW w:w="8488" w:type="dxa"/>
          </w:tcPr>
          <w:p w:rsidR="00AE411F" w:rsidRDefault="004C246A">
            <w:pPr>
              <w:pStyle w:val="TableBodyText"/>
              <w:spacing w:before="0" w:after="0"/>
            </w:pPr>
            <w:r>
              <w:t>Slope</w:t>
            </w:r>
          </w:p>
        </w:tc>
      </w:tr>
      <w:tr w:rsidR="00AE411F" w:rsidTr="00AE411F">
        <w:trPr>
          <w:trHeight w:val="42"/>
        </w:trPr>
        <w:tc>
          <w:tcPr>
            <w:tcW w:w="692" w:type="dxa"/>
          </w:tcPr>
          <w:p w:rsidR="00AE411F" w:rsidRDefault="004C246A">
            <w:pPr>
              <w:pStyle w:val="TableBodyText"/>
            </w:pPr>
            <w:r>
              <w:t>9</w:t>
            </w:r>
          </w:p>
        </w:tc>
        <w:tc>
          <w:tcPr>
            <w:tcW w:w="8488" w:type="dxa"/>
          </w:tcPr>
          <w:p w:rsidR="00AE411F" w:rsidRDefault="004C246A">
            <w:pPr>
              <w:pStyle w:val="TableBodyText"/>
              <w:spacing w:before="0" w:after="0"/>
            </w:pPr>
            <w:r>
              <w:t>Divot</w:t>
            </w:r>
          </w:p>
        </w:tc>
      </w:tr>
      <w:tr w:rsidR="00AE411F" w:rsidTr="00AE411F">
        <w:trPr>
          <w:trHeight w:val="42"/>
        </w:trPr>
        <w:tc>
          <w:tcPr>
            <w:tcW w:w="692" w:type="dxa"/>
          </w:tcPr>
          <w:p w:rsidR="00AE411F" w:rsidRDefault="004C246A">
            <w:pPr>
              <w:pStyle w:val="TableBodyText"/>
            </w:pPr>
            <w:r>
              <w:t>10</w:t>
            </w:r>
          </w:p>
        </w:tc>
        <w:tc>
          <w:tcPr>
            <w:tcW w:w="8488" w:type="dxa"/>
          </w:tcPr>
          <w:p w:rsidR="00AE411F" w:rsidRDefault="004C246A">
            <w:pPr>
              <w:pStyle w:val="TableBodyText"/>
              <w:spacing w:before="0" w:after="0"/>
            </w:pPr>
            <w:r>
              <w:t>Riblet</w:t>
            </w:r>
          </w:p>
        </w:tc>
      </w:tr>
      <w:tr w:rsidR="00AE411F" w:rsidTr="00AE411F">
        <w:trPr>
          <w:trHeight w:val="42"/>
        </w:trPr>
        <w:tc>
          <w:tcPr>
            <w:tcW w:w="692" w:type="dxa"/>
          </w:tcPr>
          <w:p w:rsidR="00AE411F" w:rsidRDefault="004C246A">
            <w:pPr>
              <w:pStyle w:val="TableBodyText"/>
            </w:pPr>
            <w:r>
              <w:t>11</w:t>
            </w:r>
          </w:p>
        </w:tc>
        <w:tc>
          <w:tcPr>
            <w:tcW w:w="8488" w:type="dxa"/>
          </w:tcPr>
          <w:p w:rsidR="00AE411F" w:rsidRDefault="004C246A">
            <w:pPr>
              <w:pStyle w:val="TableBodyText"/>
              <w:spacing w:before="0" w:after="0"/>
            </w:pPr>
            <w:r>
              <w:t>Hard Edge</w:t>
            </w:r>
          </w:p>
        </w:tc>
      </w:tr>
      <w:tr w:rsidR="00AE411F" w:rsidTr="00AE411F">
        <w:trPr>
          <w:trHeight w:val="42"/>
        </w:trPr>
        <w:tc>
          <w:tcPr>
            <w:tcW w:w="692" w:type="dxa"/>
          </w:tcPr>
          <w:p w:rsidR="00AE411F" w:rsidRDefault="004C246A">
            <w:pPr>
              <w:pStyle w:val="TableBodyText"/>
            </w:pPr>
            <w:r>
              <w:t>12</w:t>
            </w:r>
          </w:p>
        </w:tc>
        <w:tc>
          <w:tcPr>
            <w:tcW w:w="8488" w:type="dxa"/>
          </w:tcPr>
          <w:p w:rsidR="00AE411F" w:rsidRDefault="004C246A">
            <w:pPr>
              <w:pStyle w:val="TableBodyText"/>
              <w:spacing w:before="0" w:after="0"/>
            </w:pPr>
            <w:r>
              <w:t xml:space="preserve">Art </w:t>
            </w:r>
            <w:r>
              <w:t>Decoration</w:t>
            </w:r>
          </w:p>
        </w:tc>
      </w:tr>
    </w:tbl>
    <w:p w:rsidR="00AE411F" w:rsidRDefault="00AE411F"/>
    <w:p w:rsidR="00AE411F" w:rsidRDefault="004C246A">
      <w:pPr>
        <w:pStyle w:val="Heading4"/>
      </w:pPr>
      <w:bookmarkStart w:id="1227" w:name="section_903a8d7c15a14efa9e8d68933d64e7de"/>
      <w:bookmarkStart w:id="1228" w:name="_Toc163745603"/>
      <w:r>
        <w:t>BevelTopWidth</w:t>
      </w:r>
      <w:bookmarkEnd w:id="1227"/>
      <w:bookmarkEnd w:id="1228"/>
    </w:p>
    <w:p w:rsidR="00AE411F" w:rsidRDefault="004C246A">
      <w:r>
        <w:t xml:space="preserve">The </w:t>
      </w:r>
      <w:r>
        <w:rPr>
          <w:b/>
        </w:rPr>
        <w:t>BevelTopWidth</w:t>
      </w:r>
      <w:r>
        <w:t xml:space="preserve"> cell is a </w:t>
      </w:r>
      <w:hyperlink w:anchor="Section_f809c3999b1c4a688984764d079d153c" w:history="1">
        <w:r>
          <w:rPr>
            <w:rStyle w:val="Hyperlink"/>
          </w:rPr>
          <w:t>vLength</w:t>
        </w:r>
      </w:hyperlink>
      <w:r>
        <w:t xml:space="preserve"> custom token grouping that specifies the width of the top </w:t>
      </w:r>
      <w:hyperlink w:anchor="Section_0c4b75e7fcaf4f06a2acd4ad6d6d0e0b" w:history="1">
        <w:r>
          <w:rPr>
            <w:rStyle w:val="Hyperlink"/>
          </w:rPr>
          <w:t>bevel</w:t>
        </w:r>
      </w:hyperlink>
      <w:r>
        <w:t xml:space="preserv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If t</w:t>
      </w:r>
      <w:r>
        <w:t xml:space="preserve">he value of the sibling </w:t>
      </w:r>
      <w:hyperlink w:anchor="Section_b78768db00d84e44be4217798c5a6dc0" w:history="1">
        <w:r>
          <w:rPr>
            <w:rStyle w:val="Hyperlink"/>
          </w:rPr>
          <w:t>BevelTopType</w:t>
        </w:r>
      </w:hyperlink>
      <w:r>
        <w:t xml:space="preserve"> </w:t>
      </w:r>
      <w:r>
        <w:rPr>
          <w:rStyle w:val="Hyperlink"/>
        </w:rPr>
        <w:t>Cell_Type</w:t>
      </w:r>
      <w:r>
        <w:t xml:space="preserve"> element is zero, this value MUST be ignored.</w:t>
      </w:r>
    </w:p>
    <w:p w:rsidR="00AE411F" w:rsidRDefault="004C246A">
      <w:r>
        <w:t>The value of the structure MUST be greater than or equal to zero, and less than or equal to 1584 points.</w:t>
      </w:r>
    </w:p>
    <w:p w:rsidR="00AE411F" w:rsidRDefault="004C246A">
      <w:pPr>
        <w:pStyle w:val="Heading4"/>
      </w:pPr>
      <w:bookmarkStart w:id="1229" w:name="section_5678fae9063f46858560806a300400a3"/>
      <w:bookmarkStart w:id="1230" w:name="_Toc163745604"/>
      <w:r>
        <w:t>BlockSizeX</w:t>
      </w:r>
      <w:bookmarkEnd w:id="1229"/>
      <w:bookmarkEnd w:id="1230"/>
    </w:p>
    <w:p w:rsidR="00AE411F" w:rsidRDefault="004C246A">
      <w:r>
        <w:t xml:space="preserve">The </w:t>
      </w:r>
      <w:r>
        <w:rPr>
          <w:b/>
        </w:rPr>
        <w:t>BlockSizeX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231" w:name="section_cde6a3f046b74e74a4f16c363e213d56"/>
      <w:bookmarkStart w:id="1232" w:name="_Toc163745605"/>
      <w:r>
        <w:t>BlockSizeY</w:t>
      </w:r>
      <w:bookmarkEnd w:id="1231"/>
      <w:bookmarkEnd w:id="1232"/>
    </w:p>
    <w:p w:rsidR="00AE411F" w:rsidRDefault="004C246A">
      <w:r>
        <w:t xml:space="preserve">The </w:t>
      </w:r>
      <w:r>
        <w:rPr>
          <w:b/>
        </w:rPr>
        <w:t>BlockSizeY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 </w:t>
      </w:r>
    </w:p>
    <w:p w:rsidR="00AE411F" w:rsidRDefault="004C246A">
      <w:pPr>
        <w:pStyle w:val="Heading4"/>
      </w:pPr>
      <w:bookmarkStart w:id="1233" w:name="section_39837340fa0d41c5b0b652581d473976"/>
      <w:bookmarkStart w:id="1234" w:name="_Toc163745606"/>
      <w:r>
        <w:t>Blur</w:t>
      </w:r>
      <w:bookmarkEnd w:id="1233"/>
      <w:bookmarkEnd w:id="1234"/>
    </w:p>
    <w:p w:rsidR="00AE411F" w:rsidRDefault="004C246A">
      <w:pPr>
        <w:spacing w:before="0" w:after="0"/>
      </w:pPr>
      <w:r>
        <w:t xml:space="preserve">The </w:t>
      </w:r>
      <w:r>
        <w:rPr>
          <w:b/>
        </w:rPr>
        <w:t>Blur</w:t>
      </w:r>
      <w:r>
        <w:t xml:space="preserve"> cell is a </w:t>
      </w:r>
      <w:hyperlink w:anchor="Section_53aa08d870b047449a94608d01487e40" w:history="1">
        <w:r>
          <w:rPr>
            <w:rStyle w:val="Hyperlink"/>
          </w:rPr>
          <w:t>vScalar</w:t>
        </w:r>
      </w:hyperlink>
      <w:r>
        <w:t xml:space="preserve"> custom token grouping that specifies the degree of blurring of an </w:t>
      </w:r>
      <w:hyperlink w:anchor="Section_c7915a6e1cd84633ad57261c2da081ae" w:history="1">
        <w:r>
          <w:rPr>
            <w:rStyle w:val="Hyperlink"/>
          </w:rPr>
          <w:t>image</w:t>
        </w:r>
      </w:hyperlink>
      <w:r>
        <w:t xml:space="preserve">. It MUST have a </w:t>
      </w:r>
      <w:hyperlink w:anchor="Section_5d6be8d61cab4722ba32d73febc4e51d">
        <w:r>
          <w:rPr>
            <w:u w:val="single"/>
          </w:rPr>
          <w:t>ShapeSheet_Type</w:t>
        </w:r>
      </w:hyperlink>
      <w:r>
        <w:t xml:space="preserve"> or </w:t>
      </w:r>
      <w:hyperlink w:anchor="Section_9136adc9bd94425ea32d15fee80707ef" w:history="1">
        <w:r>
          <w:rPr>
            <w:u w:val="single"/>
          </w:rPr>
          <w:t>StyleSheet_Type</w:t>
        </w:r>
      </w:hyperlink>
      <w:r>
        <w:t xml:space="preserve"> parent element.  </w:t>
      </w:r>
    </w:p>
    <w:p w:rsidR="00AE411F" w:rsidRDefault="004C246A">
      <w:pPr>
        <w:spacing w:before="0" w:after="0"/>
      </w:pPr>
      <w:r>
        <w:t>The value of the structure MUST be expressed as a pe</w:t>
      </w:r>
      <w:r>
        <w:t>rcentage, and MUST be greater than or equal to zero and less than or equal to one. The value is normalized such that a value of 1 corresponds to 100 percent. A value of zero specifies there is no blurring; a value of one specifies maximum blurring.</w:t>
      </w:r>
    </w:p>
    <w:p w:rsidR="00AE411F" w:rsidRDefault="004C246A">
      <w:pPr>
        <w:pStyle w:val="Heading4"/>
      </w:pPr>
      <w:bookmarkStart w:id="1235" w:name="section_965b17d216ef4ad4b9ac233d6524091e"/>
      <w:bookmarkStart w:id="1236" w:name="_Toc163745607"/>
      <w:r>
        <w:t>BottomM</w:t>
      </w:r>
      <w:r>
        <w:t>argin</w:t>
      </w:r>
      <w:bookmarkEnd w:id="1235"/>
      <w:bookmarkEnd w:id="1236"/>
    </w:p>
    <w:p w:rsidR="00AE411F" w:rsidRDefault="004C246A">
      <w:r>
        <w:t xml:space="preserve">The </w:t>
      </w:r>
      <w:r>
        <w:rPr>
          <w:b/>
        </w:rPr>
        <w:t>BottomMargin</w:t>
      </w:r>
      <w:r>
        <w:t xml:space="preserve"> cell is a </w:t>
      </w:r>
      <w:hyperlink w:anchor="Section_f809c3999b1c4a688984764d079d153c" w:history="1">
        <w:r>
          <w:rPr>
            <w:rStyle w:val="Hyperlink"/>
          </w:rPr>
          <w:t>vLength</w:t>
        </w:r>
      </w:hyperlink>
      <w:r>
        <w:rPr>
          <w:rStyle w:val="Hyperlink"/>
          <w:u w:val="none"/>
        </w:rPr>
        <w:t xml:space="preserve"> custom token grouping that specifies the margin between the bottom border of a</w:t>
      </w:r>
      <w:r>
        <w:t xml:space="preserve"> </w:t>
      </w:r>
      <w:hyperlink w:anchor="Section_cdd2ca31e1764bd88b46f3ad594fc96b" w:history="1">
        <w:r>
          <w:rPr>
            <w:rStyle w:val="Hyperlink"/>
          </w:rPr>
          <w:t>text block</w:t>
        </w:r>
      </w:hyperlink>
      <w:r>
        <w:t xml:space="preserve"> and t</w:t>
      </w:r>
      <w:r>
        <w:t xml:space="preserve">he last line of </w:t>
      </w:r>
      <w:hyperlink w:anchor="Section_9aec7e652abe4518aaa7650e2fd6ceff" w:history="1">
        <w:r>
          <w:rPr>
            <w:rStyle w:val="Hyperlink"/>
          </w:rPr>
          <w:t>text</w:t>
        </w:r>
      </w:hyperlink>
      <w:r>
        <w:t xml:space="preserve"> it contains.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w:t>
        </w:r>
        <w:r>
          <w:rPr>
            <w:rStyle w:val="Hyperlink"/>
          </w:rPr>
          <w:t>leSheet_Type</w:t>
        </w:r>
      </w:hyperlink>
      <w:r>
        <w:rPr>
          <w:rStyle w:val="Hyperlink"/>
          <w:u w:val="none"/>
        </w:rPr>
        <w:t xml:space="preserve"> </w:t>
      </w:r>
      <w:r>
        <w:t xml:space="preserve">parent element. </w:t>
      </w:r>
    </w:p>
    <w:p w:rsidR="00AE411F" w:rsidRDefault="004C246A">
      <w:pPr>
        <w:pStyle w:val="Heading4"/>
      </w:pPr>
      <w:bookmarkStart w:id="1237" w:name="section_e691beaff4ca4f65af651878e6c1b4a4"/>
      <w:bookmarkStart w:id="1238" w:name="_Toc163745608"/>
      <w:r>
        <w:t>Brightness</w:t>
      </w:r>
      <w:bookmarkEnd w:id="1237"/>
      <w:bookmarkEnd w:id="1238"/>
    </w:p>
    <w:p w:rsidR="00AE411F" w:rsidRDefault="004C246A">
      <w:r>
        <w:t xml:space="preserve">The </w:t>
      </w:r>
      <w:r>
        <w:rPr>
          <w:b/>
        </w:rPr>
        <w:t>Brightness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brightness of an </w:t>
      </w:r>
      <w:hyperlink w:anchor="Section_c7915a6e1cd84633ad57261c2da081ae" w:history="1">
        <w:r>
          <w:rPr>
            <w:rStyle w:val="Hyperlink"/>
          </w:rPr>
          <w:t>image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AE411F" w:rsidRDefault="004C246A">
      <w:r>
        <w:t xml:space="preserve">The value of the structure MUST be expressed as a percentage, and MUST be greater than or equal to zero and less than or equal to one. The value is normalized such that a value of 1 corresponds to 100 </w:t>
      </w:r>
      <w:r>
        <w:lastRenderedPageBreak/>
        <w:t>percent. A value of 0.5 is the default brightness. A v</w:t>
      </w:r>
      <w:r>
        <w:t>alue of less than 0.5 decreases the brightness of the image</w:t>
      </w:r>
      <w:r>
        <w:rPr>
          <w:rStyle w:val="Hyperlink"/>
        </w:rPr>
        <w:t>;</w:t>
      </w:r>
      <w:r>
        <w:t xml:space="preserve"> a value of greater than 0.5 increases the brightness of the image.</w:t>
      </w:r>
    </w:p>
    <w:p w:rsidR="00AE411F" w:rsidRDefault="004C246A">
      <w:pPr>
        <w:pStyle w:val="Heading4"/>
      </w:pPr>
      <w:bookmarkStart w:id="1239" w:name="section_d9b4e087744e48109f823cbcfcc8c5e7"/>
      <w:bookmarkStart w:id="1240" w:name="_Toc163745609"/>
      <w:r>
        <w:t>Bullet</w:t>
      </w:r>
      <w:bookmarkEnd w:id="1239"/>
      <w:bookmarkEnd w:id="1240"/>
    </w:p>
    <w:p w:rsidR="00AE411F" w:rsidRDefault="004C246A">
      <w:r>
        <w:t xml:space="preserve">The </w:t>
      </w:r>
      <w:r>
        <w:rPr>
          <w:b/>
        </w:rPr>
        <w:t>Bullet</w:t>
      </w:r>
      <w:r>
        <w:t xml:space="preserve"> cell is a </w:t>
      </w:r>
      <w:hyperlink w:anchor="Section_8629ea6eb5be4161925979f811ff9e4c" w:history="1">
        <w:r>
          <w:rPr>
            <w:rStyle w:val="Hyperlink"/>
          </w:rPr>
          <w:t>PtgByte</w:t>
        </w:r>
      </w:hyperlink>
      <w:r>
        <w:t xml:space="preserve"> parse token that specifies the b</w:t>
      </w:r>
      <w:r>
        <w:t xml:space="preserve">ullet for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 The bullet is specified by a character in a </w:t>
      </w:r>
      <w:hyperlink w:anchor="gt_f8aa3f46-99d1-49bb-858f-b4bfa546c1c2">
        <w:r>
          <w:rPr>
            <w:rStyle w:val="HyperlinkGreen"/>
            <w:b/>
          </w:rPr>
          <w:t>font</w:t>
        </w:r>
      </w:hyperlink>
      <w:r>
        <w:t xml:space="preserve">. </w:t>
      </w:r>
    </w:p>
    <w:p w:rsidR="00AE411F" w:rsidRDefault="004C246A">
      <w:r>
        <w:t>A value of zero for the structure specifie</w:t>
      </w:r>
      <w:r>
        <w:t xml:space="preserve">s no bullet is used. If there is a bullet, any non-empty character value of the sibling </w:t>
      </w:r>
      <w:hyperlink w:anchor="Section_a64f1c829a4f45d7914f7bd65d8a0e5c" w:history="1">
        <w:r>
          <w:rPr>
            <w:rStyle w:val="Hyperlink"/>
          </w:rPr>
          <w:t>BulletStr</w:t>
        </w:r>
      </w:hyperlink>
      <w:r>
        <w:t xml:space="preserve"> </w:t>
      </w:r>
      <w:hyperlink w:anchor="Section_6f23bcc4af934023a3803e78a228e166" w:history="1">
        <w:r>
          <w:rPr>
            <w:rStyle w:val="Hyperlink"/>
          </w:rPr>
          <w:t>Cell_Type</w:t>
        </w:r>
      </w:hyperlink>
      <w:r>
        <w:t xml:space="preserve"> element is used in its place</w:t>
      </w:r>
      <w:r>
        <w:t xml:space="preserve">; any font value not equal to zero of the sibling </w:t>
      </w:r>
      <w:hyperlink w:anchor="Section_dbade1efe63c40b1bc56d426897be651" w:history="1">
        <w:r>
          <w:rPr>
            <w:rStyle w:val="Hyperlink"/>
          </w:rPr>
          <w:t>BulletFont</w:t>
        </w:r>
      </w:hyperlink>
      <w:r>
        <w:t xml:space="preserve"> Cell_Type element is used in its place.</w:t>
      </w:r>
    </w:p>
    <w:p w:rsidR="00AE411F" w:rsidRDefault="004C246A">
      <w:r>
        <w:t>The value of the structure MUST be from the following table.</w:t>
      </w:r>
    </w:p>
    <w:tbl>
      <w:tblPr>
        <w:tblStyle w:val="Table-ShadedHeader"/>
        <w:tblW w:w="5000" w:type="pct"/>
        <w:tblInd w:w="0" w:type="dxa"/>
        <w:tblLook w:val="04A0" w:firstRow="1" w:lastRow="0" w:firstColumn="1" w:lastColumn="0" w:noHBand="0" w:noVBand="1"/>
      </w:tblPr>
      <w:tblGrid>
        <w:gridCol w:w="1569"/>
        <w:gridCol w:w="2380"/>
        <w:gridCol w:w="2873"/>
        <w:gridCol w:w="2768"/>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818" w:type="pct"/>
          </w:tcPr>
          <w:p w:rsidR="00AE411F" w:rsidRDefault="004C246A">
            <w:pPr>
              <w:pStyle w:val="TableHeaderText"/>
            </w:pPr>
            <w:r>
              <w:t>Value</w:t>
            </w:r>
          </w:p>
        </w:tc>
        <w:tc>
          <w:tcPr>
            <w:tcW w:w="1241" w:type="pct"/>
          </w:tcPr>
          <w:p w:rsidR="00AE411F" w:rsidRDefault="004C246A">
            <w:pPr>
              <w:pStyle w:val="TableHeaderText"/>
            </w:pPr>
            <w:r>
              <w:t>Character</w:t>
            </w:r>
          </w:p>
        </w:tc>
        <w:tc>
          <w:tcPr>
            <w:tcW w:w="1498" w:type="pct"/>
          </w:tcPr>
          <w:p w:rsidR="00AE411F" w:rsidRDefault="004C246A">
            <w:pPr>
              <w:pStyle w:val="TableHeaderText"/>
            </w:pPr>
            <w:r>
              <w:t>Default Font</w:t>
            </w:r>
          </w:p>
        </w:tc>
        <w:tc>
          <w:tcPr>
            <w:tcW w:w="1443" w:type="pct"/>
          </w:tcPr>
          <w:p w:rsidR="00AE411F" w:rsidRDefault="004C246A">
            <w:pPr>
              <w:pStyle w:val="TableHeaderText"/>
            </w:pPr>
            <w:r>
              <w:t>Appea</w:t>
            </w:r>
            <w:r>
              <w:t>rance</w:t>
            </w:r>
          </w:p>
        </w:tc>
      </w:tr>
      <w:tr w:rsidR="00AE411F" w:rsidTr="00AE411F">
        <w:tc>
          <w:tcPr>
            <w:tcW w:w="818" w:type="pct"/>
          </w:tcPr>
          <w:p w:rsidR="00AE411F" w:rsidRDefault="004C246A">
            <w:pPr>
              <w:pStyle w:val="TableBodyText"/>
            </w:pPr>
            <w:r>
              <w:t>0</w:t>
            </w:r>
          </w:p>
        </w:tc>
        <w:tc>
          <w:tcPr>
            <w:tcW w:w="1241" w:type="pct"/>
          </w:tcPr>
          <w:p w:rsidR="00AE411F" w:rsidRDefault="004C246A">
            <w:pPr>
              <w:pStyle w:val="TableBodyText"/>
            </w:pPr>
            <w:r>
              <w:t>None</w:t>
            </w:r>
          </w:p>
        </w:tc>
        <w:tc>
          <w:tcPr>
            <w:tcW w:w="1498" w:type="pct"/>
          </w:tcPr>
          <w:p w:rsidR="00AE411F" w:rsidRDefault="004C246A">
            <w:pPr>
              <w:pStyle w:val="TableBodyText"/>
            </w:pPr>
            <w:r>
              <w:t>None</w:t>
            </w:r>
          </w:p>
        </w:tc>
        <w:tc>
          <w:tcPr>
            <w:tcW w:w="1443" w:type="pct"/>
          </w:tcPr>
          <w:p w:rsidR="00AE411F" w:rsidRDefault="00AE411F">
            <w:pPr>
              <w:pStyle w:val="TableBodyText"/>
              <w:spacing w:before="0" w:after="0"/>
            </w:pPr>
          </w:p>
        </w:tc>
      </w:tr>
      <w:tr w:rsidR="00AE411F" w:rsidTr="00AE411F">
        <w:tc>
          <w:tcPr>
            <w:tcW w:w="818" w:type="pct"/>
          </w:tcPr>
          <w:p w:rsidR="00AE411F" w:rsidRDefault="004C246A">
            <w:pPr>
              <w:pStyle w:val="TableBodyText"/>
            </w:pPr>
            <w:r>
              <w:t>1</w:t>
            </w:r>
          </w:p>
        </w:tc>
        <w:tc>
          <w:tcPr>
            <w:tcW w:w="1241" w:type="pct"/>
          </w:tcPr>
          <w:p w:rsidR="00AE411F" w:rsidRDefault="004C246A">
            <w:pPr>
              <w:pStyle w:val="TableBodyText"/>
            </w:pPr>
            <w:r>
              <w:t>0xB7</w:t>
            </w:r>
          </w:p>
        </w:tc>
        <w:tc>
          <w:tcPr>
            <w:tcW w:w="1498" w:type="pct"/>
          </w:tcPr>
          <w:p w:rsidR="00AE411F" w:rsidRDefault="004C246A">
            <w:pPr>
              <w:pStyle w:val="TableBodyText"/>
            </w:pPr>
            <w:r>
              <w:t>Symbol</w:t>
            </w:r>
          </w:p>
        </w:tc>
        <w:tc>
          <w:tcPr>
            <w:tcW w:w="1443" w:type="pct"/>
          </w:tcPr>
          <w:p w:rsidR="00AE411F" w:rsidRDefault="004C246A">
            <w:pPr>
              <w:pStyle w:val="TableBodyText"/>
              <w:spacing w:before="0" w:after="0"/>
            </w:pPr>
            <w:r>
              <w:t>•</w:t>
            </w:r>
          </w:p>
        </w:tc>
      </w:tr>
      <w:tr w:rsidR="00AE411F" w:rsidTr="00AE411F">
        <w:tc>
          <w:tcPr>
            <w:tcW w:w="818" w:type="pct"/>
          </w:tcPr>
          <w:p w:rsidR="00AE411F" w:rsidRDefault="004C246A">
            <w:pPr>
              <w:pStyle w:val="TableBodyText"/>
            </w:pPr>
            <w:r>
              <w:t>2</w:t>
            </w:r>
          </w:p>
        </w:tc>
        <w:tc>
          <w:tcPr>
            <w:tcW w:w="1241" w:type="pct"/>
          </w:tcPr>
          <w:p w:rsidR="00AE411F" w:rsidRDefault="004C246A">
            <w:pPr>
              <w:pStyle w:val="TableBodyText"/>
            </w:pPr>
            <w:r>
              <w:t>0x6F</w:t>
            </w:r>
          </w:p>
        </w:tc>
        <w:tc>
          <w:tcPr>
            <w:tcW w:w="1498" w:type="pct"/>
          </w:tcPr>
          <w:p w:rsidR="00AE411F" w:rsidRDefault="004C246A">
            <w:pPr>
              <w:pStyle w:val="TableBodyText"/>
            </w:pPr>
            <w:r>
              <w:t>Courier New</w:t>
            </w:r>
          </w:p>
        </w:tc>
        <w:tc>
          <w:tcPr>
            <w:tcW w:w="1443" w:type="pct"/>
          </w:tcPr>
          <w:p w:rsidR="00AE411F" w:rsidRDefault="004C246A">
            <w:pPr>
              <w:pStyle w:val="TableBodyText"/>
              <w:spacing w:before="0" w:after="0"/>
            </w:pPr>
            <w:r>
              <w:t>◆</w:t>
            </w:r>
          </w:p>
        </w:tc>
      </w:tr>
      <w:tr w:rsidR="00AE411F" w:rsidTr="00AE411F">
        <w:tc>
          <w:tcPr>
            <w:tcW w:w="818" w:type="pct"/>
          </w:tcPr>
          <w:p w:rsidR="00AE411F" w:rsidRDefault="004C246A">
            <w:pPr>
              <w:pStyle w:val="TableBodyText"/>
            </w:pPr>
            <w:r>
              <w:t>3</w:t>
            </w:r>
          </w:p>
        </w:tc>
        <w:tc>
          <w:tcPr>
            <w:tcW w:w="1241" w:type="pct"/>
          </w:tcPr>
          <w:p w:rsidR="00AE411F" w:rsidRDefault="004C246A">
            <w:pPr>
              <w:pStyle w:val="TableBodyText"/>
            </w:pPr>
            <w:r>
              <w:t>0xA7</w:t>
            </w:r>
          </w:p>
        </w:tc>
        <w:tc>
          <w:tcPr>
            <w:tcW w:w="1498" w:type="pct"/>
          </w:tcPr>
          <w:p w:rsidR="00AE411F" w:rsidRDefault="004C246A">
            <w:pPr>
              <w:pStyle w:val="TableBodyText"/>
            </w:pPr>
            <w:r>
              <w:t>Wingdings</w:t>
            </w:r>
          </w:p>
        </w:tc>
        <w:tc>
          <w:tcPr>
            <w:tcW w:w="1443" w:type="pct"/>
          </w:tcPr>
          <w:p w:rsidR="00AE411F" w:rsidRDefault="004C246A">
            <w:pPr>
              <w:pStyle w:val="TableBodyText"/>
              <w:spacing w:before="0" w:after="0"/>
            </w:pPr>
            <w:r>
              <w:t>▪</w:t>
            </w:r>
          </w:p>
        </w:tc>
      </w:tr>
      <w:tr w:rsidR="00AE411F" w:rsidTr="00AE411F">
        <w:tc>
          <w:tcPr>
            <w:tcW w:w="818" w:type="pct"/>
          </w:tcPr>
          <w:p w:rsidR="00AE411F" w:rsidRDefault="004C246A">
            <w:pPr>
              <w:pStyle w:val="TableBodyText"/>
            </w:pPr>
            <w:r>
              <w:t>4</w:t>
            </w:r>
          </w:p>
        </w:tc>
        <w:tc>
          <w:tcPr>
            <w:tcW w:w="1241" w:type="pct"/>
          </w:tcPr>
          <w:p w:rsidR="00AE411F" w:rsidRDefault="004C246A">
            <w:pPr>
              <w:pStyle w:val="TableBodyText"/>
            </w:pPr>
            <w:r>
              <w:t>0x71</w:t>
            </w:r>
          </w:p>
        </w:tc>
        <w:tc>
          <w:tcPr>
            <w:tcW w:w="1498" w:type="pct"/>
          </w:tcPr>
          <w:p w:rsidR="00AE411F" w:rsidRDefault="004C246A">
            <w:pPr>
              <w:pStyle w:val="TableBodyText"/>
            </w:pPr>
            <w:r>
              <w:t>Wingdings</w:t>
            </w:r>
          </w:p>
        </w:tc>
        <w:tc>
          <w:tcPr>
            <w:tcW w:w="1443" w:type="pct"/>
          </w:tcPr>
          <w:p w:rsidR="00AE411F" w:rsidRDefault="004C246A">
            <w:pPr>
              <w:pStyle w:val="TableBodyText"/>
              <w:spacing w:before="0" w:after="0"/>
            </w:pPr>
            <w:r>
              <w:t>□</w:t>
            </w:r>
          </w:p>
        </w:tc>
      </w:tr>
      <w:tr w:rsidR="00AE411F" w:rsidTr="00AE411F">
        <w:tc>
          <w:tcPr>
            <w:tcW w:w="818" w:type="pct"/>
          </w:tcPr>
          <w:p w:rsidR="00AE411F" w:rsidRDefault="004C246A">
            <w:pPr>
              <w:pStyle w:val="TableBodyText"/>
            </w:pPr>
            <w:r>
              <w:t>5</w:t>
            </w:r>
          </w:p>
        </w:tc>
        <w:tc>
          <w:tcPr>
            <w:tcW w:w="1241" w:type="pct"/>
          </w:tcPr>
          <w:p w:rsidR="00AE411F" w:rsidRDefault="004C246A">
            <w:pPr>
              <w:pStyle w:val="TableBodyText"/>
            </w:pPr>
            <w:r>
              <w:t>0x76</w:t>
            </w:r>
          </w:p>
        </w:tc>
        <w:tc>
          <w:tcPr>
            <w:tcW w:w="1498" w:type="pct"/>
          </w:tcPr>
          <w:p w:rsidR="00AE411F" w:rsidRDefault="004C246A">
            <w:pPr>
              <w:pStyle w:val="TableBodyText"/>
            </w:pPr>
            <w:r>
              <w:t>Wingdings</w:t>
            </w:r>
          </w:p>
        </w:tc>
        <w:tc>
          <w:tcPr>
            <w:tcW w:w="1443" w:type="pct"/>
          </w:tcPr>
          <w:p w:rsidR="00AE411F" w:rsidRDefault="004C246A">
            <w:pPr>
              <w:pStyle w:val="TableBodyText"/>
              <w:spacing w:before="0" w:after="0"/>
            </w:pPr>
            <w:r>
              <w:t>❖</w:t>
            </w:r>
          </w:p>
        </w:tc>
      </w:tr>
      <w:tr w:rsidR="00AE411F" w:rsidTr="00AE411F">
        <w:tc>
          <w:tcPr>
            <w:tcW w:w="818" w:type="pct"/>
          </w:tcPr>
          <w:p w:rsidR="00AE411F" w:rsidRDefault="004C246A">
            <w:pPr>
              <w:pStyle w:val="TableBodyText"/>
            </w:pPr>
            <w:r>
              <w:t>6</w:t>
            </w:r>
          </w:p>
        </w:tc>
        <w:tc>
          <w:tcPr>
            <w:tcW w:w="1241" w:type="pct"/>
          </w:tcPr>
          <w:p w:rsidR="00AE411F" w:rsidRDefault="004C246A">
            <w:pPr>
              <w:pStyle w:val="TableBodyText"/>
            </w:pPr>
            <w:r>
              <w:t>0xD8</w:t>
            </w:r>
          </w:p>
        </w:tc>
        <w:tc>
          <w:tcPr>
            <w:tcW w:w="1498" w:type="pct"/>
          </w:tcPr>
          <w:p w:rsidR="00AE411F" w:rsidRDefault="004C246A">
            <w:pPr>
              <w:pStyle w:val="TableBodyText"/>
            </w:pPr>
            <w:r>
              <w:t>Wingdings</w:t>
            </w:r>
          </w:p>
        </w:tc>
        <w:tc>
          <w:tcPr>
            <w:tcW w:w="1443" w:type="pct"/>
          </w:tcPr>
          <w:p w:rsidR="00AE411F" w:rsidRDefault="004C246A">
            <w:pPr>
              <w:pStyle w:val="TableBodyText"/>
              <w:spacing w:before="0" w:after="0"/>
            </w:pPr>
            <w:r>
              <w:t>➢</w:t>
            </w:r>
          </w:p>
        </w:tc>
      </w:tr>
      <w:tr w:rsidR="00AE411F" w:rsidTr="00AE411F">
        <w:tc>
          <w:tcPr>
            <w:tcW w:w="818" w:type="pct"/>
          </w:tcPr>
          <w:p w:rsidR="00AE411F" w:rsidRDefault="004C246A">
            <w:pPr>
              <w:pStyle w:val="TableBodyText"/>
            </w:pPr>
            <w:r>
              <w:t>7</w:t>
            </w:r>
          </w:p>
        </w:tc>
        <w:tc>
          <w:tcPr>
            <w:tcW w:w="1241" w:type="pct"/>
          </w:tcPr>
          <w:p w:rsidR="00AE411F" w:rsidRDefault="004C246A">
            <w:pPr>
              <w:pStyle w:val="TableBodyText"/>
            </w:pPr>
            <w:r>
              <w:t>0xFC</w:t>
            </w:r>
          </w:p>
        </w:tc>
        <w:tc>
          <w:tcPr>
            <w:tcW w:w="1498" w:type="pct"/>
          </w:tcPr>
          <w:p w:rsidR="00AE411F" w:rsidRDefault="004C246A">
            <w:pPr>
              <w:pStyle w:val="TableBodyText"/>
            </w:pPr>
            <w:r>
              <w:t>Wingdings</w:t>
            </w:r>
          </w:p>
        </w:tc>
        <w:tc>
          <w:tcPr>
            <w:tcW w:w="1443" w:type="pct"/>
          </w:tcPr>
          <w:p w:rsidR="00AE411F" w:rsidRDefault="004C246A">
            <w:pPr>
              <w:pStyle w:val="TableBodyText"/>
              <w:spacing w:before="0" w:after="0"/>
            </w:pPr>
            <w:r>
              <w:t>✓</w:t>
            </w:r>
          </w:p>
        </w:tc>
      </w:tr>
    </w:tbl>
    <w:p w:rsidR="00AE411F" w:rsidRDefault="00AE411F"/>
    <w:p w:rsidR="00AE411F" w:rsidRDefault="004C246A">
      <w:pPr>
        <w:pStyle w:val="Heading4"/>
      </w:pPr>
      <w:bookmarkStart w:id="1241" w:name="section_dbade1efe63c40b1bc56d426897be651"/>
      <w:bookmarkStart w:id="1242" w:name="_Toc163745610"/>
      <w:r>
        <w:t>BulletFont</w:t>
      </w:r>
      <w:bookmarkEnd w:id="1241"/>
      <w:bookmarkEnd w:id="1242"/>
    </w:p>
    <w:p w:rsidR="00AE411F" w:rsidRDefault="004C246A">
      <w:r>
        <w:t xml:space="preserve">The </w:t>
      </w:r>
      <w:r>
        <w:rPr>
          <w:b/>
        </w:rPr>
        <w:t>BulletFont</w:t>
      </w:r>
      <w:r>
        <w:t xml:space="preserve"> cell is a </w:t>
      </w:r>
      <w:hyperlink w:anchor="Section_a6f3507849ba4f87a7b8e62e87a96ccc" w:history="1">
        <w:r>
          <w:rPr>
            <w:rStyle w:val="Hyperlink"/>
          </w:rPr>
          <w:t>vFont</w:t>
        </w:r>
      </w:hyperlink>
      <w:r>
        <w:t xml:space="preserve"> structure that specifies the </w:t>
      </w:r>
      <w:hyperlink w:anchor="gt_f8aa3f46-99d1-49bb-858f-b4bfa546c1c2">
        <w:r>
          <w:rPr>
            <w:rStyle w:val="HyperlinkGreen"/>
            <w:b/>
          </w:rPr>
          <w:t>font</w:t>
        </w:r>
      </w:hyperlink>
      <w:r>
        <w:t xml:space="preserve"> to use for the bullet of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243" w:name="section_58c48d8409934755baa0e6c093d93f13"/>
      <w:bookmarkStart w:id="1244" w:name="_Toc163745611"/>
      <w:r>
        <w:t>BulletFontSize</w:t>
      </w:r>
      <w:bookmarkEnd w:id="1243"/>
      <w:bookmarkEnd w:id="1244"/>
    </w:p>
    <w:p w:rsidR="00AE411F" w:rsidRDefault="004C246A">
      <w:r>
        <w:t xml:space="preserve">The </w:t>
      </w:r>
      <w:r>
        <w:rPr>
          <w:b/>
        </w:rPr>
        <w:t>BulletFontSize</w:t>
      </w:r>
      <w:r>
        <w:t xml:space="preserve"> cell is a </w:t>
      </w:r>
      <w:hyperlink w:anchor="Section_f809c3999b1c4a688984764d079d153c" w:history="1">
        <w:r>
          <w:rPr>
            <w:rStyle w:val="Hyperlink"/>
          </w:rPr>
          <w:t>vLength</w:t>
        </w:r>
      </w:hyperlink>
      <w:r>
        <w:t xml:space="preserve"> token grouping that specifies the font size for the bullet of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w:t>
      </w:r>
    </w:p>
    <w:p w:rsidR="00AE411F" w:rsidRDefault="004C246A">
      <w:r>
        <w:t>If the value of the stru</w:t>
      </w:r>
      <w:r>
        <w:t>cture is greater than zero, the bullet font size is equal to the value of the structure. If the value of the structure is equal to zero, the font size is equal to the value of the font size of the first character following the bullet. If the value of the s</w:t>
      </w:r>
      <w:r>
        <w:t>tructure is less than zero, the font size is equal to the absolute value of the structure multiplied by the value of the font size of the first character following the bullet divided by 100.</w:t>
      </w:r>
    </w:p>
    <w:p w:rsidR="00AE411F" w:rsidRDefault="004C246A">
      <w:pPr>
        <w:pStyle w:val="Heading4"/>
      </w:pPr>
      <w:bookmarkStart w:id="1245" w:name="section_a64f1c829a4f45d7914f7bd65d8a0e5c"/>
      <w:bookmarkStart w:id="1246" w:name="_Toc163745612"/>
      <w:r>
        <w:t>BulletStr</w:t>
      </w:r>
      <w:bookmarkEnd w:id="1245"/>
      <w:bookmarkEnd w:id="1246"/>
    </w:p>
    <w:p w:rsidR="00AE411F" w:rsidRDefault="004C246A">
      <w:r>
        <w:t xml:space="preserve">The </w:t>
      </w:r>
      <w:r>
        <w:rPr>
          <w:b/>
        </w:rPr>
        <w:t>BulletStr</w:t>
      </w:r>
      <w:r>
        <w:t xml:space="preserve"> cell is a </w:t>
      </w:r>
      <w:hyperlink w:anchor="Section_4d0ed5933e39412e841dea295324c20b" w:history="1">
        <w:r>
          <w:rPr>
            <w:rStyle w:val="Hyperlink"/>
          </w:rPr>
          <w:t>PtgString</w:t>
        </w:r>
      </w:hyperlink>
      <w:r>
        <w:t xml:space="preserve"> parse token that specifies the character or characters to use for the bullet of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247" w:name="section_86ec5fc8145f4181b5ce1b06780e7aa7"/>
      <w:bookmarkStart w:id="1248" w:name="_Toc163745613"/>
      <w:r>
        <w:lastRenderedPageBreak/>
        <w:t>ButtonFace</w:t>
      </w:r>
      <w:bookmarkEnd w:id="1247"/>
      <w:bookmarkEnd w:id="1248"/>
    </w:p>
    <w:p w:rsidR="00AE411F" w:rsidRDefault="004C246A">
      <w:r>
        <w:t xml:space="preserve">The </w:t>
      </w:r>
      <w:r>
        <w:rPr>
          <w:b/>
        </w:rPr>
        <w:t>ButtonFace</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w:t>
        </w:r>
        <w:r>
          <w:rPr>
            <w:rStyle w:val="Hyperlink"/>
          </w:rPr>
          <w:t>Type</w:t>
        </w:r>
      </w:hyperlink>
      <w:r>
        <w:t xml:space="preserve"> parent element that has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 or a Row_Type parent element that has an </w:t>
      </w:r>
      <w:hyperlink w:anchor="Section_409d9b637f1646b382279bb35a067ba0" w:history="1">
        <w:r>
          <w:rPr>
            <w:rStyle w:val="Hyperlink"/>
          </w:rPr>
          <w:t>ActionTag</w:t>
        </w:r>
      </w:hyperlink>
      <w:r>
        <w:t xml:space="preserve"> Section_Type parent element.</w:t>
      </w:r>
    </w:p>
    <w:p w:rsidR="00AE411F" w:rsidRDefault="004C246A">
      <w:pPr>
        <w:pStyle w:val="Heading4"/>
      </w:pPr>
      <w:bookmarkStart w:id="1249" w:name="section_88e707f90b2d4ccf9ae7e9aaaed5a7f8"/>
      <w:bookmarkStart w:id="1250" w:name="_Toc163745614"/>
      <w:r>
        <w:t>C</w:t>
      </w:r>
      <w:bookmarkEnd w:id="1249"/>
      <w:bookmarkEnd w:id="1250"/>
    </w:p>
    <w:p w:rsidR="00AE411F" w:rsidRDefault="004C246A">
      <w:r>
        <w:t xml:space="preserve">The </w:t>
      </w:r>
      <w:r>
        <w:rPr>
          <w:b/>
        </w:rPr>
        <w:t>C</w:t>
      </w:r>
      <w:r>
        <w:t xml:space="preserve"> cell is a </w:t>
      </w:r>
      <w:hyperlink w:anchor="Section_53aa08d870b047449a94608d01487e40" w:history="1">
        <w:r>
          <w:rPr>
            <w:rStyle w:val="Hyperlink"/>
          </w:rPr>
          <w:t>vScalar</w:t>
        </w:r>
      </w:hyperlink>
      <w:r>
        <w:t xml:space="preserve">, </w:t>
      </w:r>
      <w:hyperlink w:anchor="Section_e147725fd51545e5b83f6d8b09eba52b" w:history="1">
        <w:r>
          <w:rPr>
            <w:rStyle w:val="Hyperlink"/>
          </w:rPr>
          <w:t>vAngle</w:t>
        </w:r>
      </w:hyperlink>
      <w:r>
        <w:t xml:space="preserve">, </w:t>
      </w:r>
      <w:hyperlink w:anchor="Section_4a97b6616cca49a7911670b57c9379d2" w:history="1">
        <w:r>
          <w:rPr>
            <w:rStyle w:val="Hyperlink"/>
          </w:rPr>
          <w:t>vAny</w:t>
        </w:r>
      </w:hyperlink>
      <w:r>
        <w:t xml:space="preserve"> or </w:t>
      </w:r>
      <w:hyperlink w:anchor="Section_f809c3999b1c4a688984764d079d153c" w:history="1">
        <w:r>
          <w:rPr>
            <w:rStyle w:val="Hyperlink"/>
          </w:rPr>
          <w:t>vLength</w:t>
        </w:r>
      </w:hyperlink>
      <w:r>
        <w:t xml:space="preserve"> custom token grouping that specifies a property of a </w:t>
      </w:r>
      <w:hyperlink w:anchor="Section_2995871af1b144e69754989fb760ee18" w:history="1">
        <w:r>
          <w:rPr>
            <w:rStyle w:val="Hyperlink"/>
          </w:rPr>
          <w:t>shape</w:t>
        </w:r>
      </w:hyperlink>
      <w:r>
        <w:t xml:space="preserve"> acc</w:t>
      </w:r>
      <w:r>
        <w:t xml:space="preserve">ording to the </w:t>
      </w:r>
      <w:hyperlink w:anchor="Section_7ae7c325097c4225adf5e7b8b6695639" w:history="1">
        <w:r>
          <w:rPr>
            <w:rStyle w:val="Hyperlink"/>
          </w:rPr>
          <w:t>Row_Type</w:t>
        </w:r>
      </w:hyperlink>
      <w:r>
        <w:t xml:space="preserve"> of its parent element. It MUST have a Row_Type parent element that has 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or </w:t>
      </w:r>
      <w:hyperlink w:anchor="Section_cb7792b11d76426f9d6ba5ad8d2ccfae" w:history="1">
        <w:r>
          <w:rPr>
            <w:rStyle w:val="Hyperlink"/>
          </w:rPr>
          <w:t>Scratch</w:t>
        </w:r>
      </w:hyperlink>
      <w:r>
        <w:t xml:space="preserve"> Section_Type parent element.</w:t>
      </w:r>
    </w:p>
    <w:p w:rsidR="00AE411F" w:rsidRDefault="004C246A">
      <w:r>
        <w:t xml:space="preserve">If the structure has an </w:t>
      </w:r>
      <w:hyperlink w:anchor="Section_6a237f5585cd4b10a1f6325df559fe9d" w:history="1">
        <w:r>
          <w:rPr>
            <w:rStyle w:val="Hyperlink"/>
          </w:rPr>
          <w:t>Ellipse</w:t>
        </w:r>
      </w:hyperlink>
      <w:r>
        <w:t xml:space="preserve"> Row_Type parent elemen</w:t>
      </w:r>
      <w:r>
        <w:t xml:space="preserve">t, </w:t>
      </w:r>
      <w:r>
        <w:rPr>
          <w:rStyle w:val="Hyperlink"/>
          <w:u w:val="none"/>
        </w:rPr>
        <w:t xml:space="preserve">it is a </w:t>
      </w:r>
      <w:r>
        <w:t xml:space="preserve">vLength that specifies the </w:t>
      </w:r>
      <w:hyperlink w:anchor="Section_1b69f6b831d44b28bc3770ee4956d8cb" w:history="1">
        <w:r>
          <w:rPr>
            <w:rStyle w:val="Hyperlink"/>
          </w:rPr>
          <w:t>geometry path</w:t>
        </w:r>
      </w:hyperlink>
      <w:r>
        <w:t xml:space="preserve"> information according to the Row_Type.</w:t>
      </w:r>
    </w:p>
    <w:p w:rsidR="00AE411F" w:rsidRDefault="004C246A">
      <w:r>
        <w:t xml:space="preserve">If the structure has an </w:t>
      </w:r>
      <w:hyperlink w:anchor="Section_c02155d1394e47448723d474f6ec82e2" w:history="1">
        <w:r>
          <w:rPr>
            <w:rStyle w:val="Hyperlink"/>
          </w:rPr>
          <w:t>EllipticalArcTo</w:t>
        </w:r>
      </w:hyperlink>
      <w:r>
        <w:t xml:space="preserve"> or </w:t>
      </w:r>
      <w:hyperlink w:anchor="Section_254aba031384449db563e62b6b809229" w:history="1">
        <w:r>
          <w:rPr>
            <w:rStyle w:val="Hyperlink"/>
          </w:rPr>
          <w:t>RelEllipticalArcTo</w:t>
        </w:r>
      </w:hyperlink>
      <w:r>
        <w:t>, it is a vAngle that specifies the geometry path information according to the Row_Type.</w:t>
      </w:r>
    </w:p>
    <w:p w:rsidR="00AE411F" w:rsidRDefault="004C246A">
      <w:r>
        <w:t xml:space="preserve">If the structure has a </w:t>
      </w:r>
      <w:hyperlink w:anchor="Section_b6a3beeb34e348e69cf4b74cf646149a" w:history="1">
        <w:r>
          <w:rPr>
            <w:rStyle w:val="Hyperlink"/>
          </w:rPr>
          <w:t>NURBSTo</w:t>
        </w:r>
      </w:hyperlink>
      <w:r>
        <w:t>,</w:t>
      </w:r>
      <w:r>
        <w:t xml:space="preserve"> </w:t>
      </w:r>
      <w:hyperlink w:anchor="Section_fe4ffa27e91f49a98b1a358692bb9e19" w:history="1">
        <w:r>
          <w:rPr>
            <w:rStyle w:val="Hyperlink"/>
          </w:rPr>
          <w:t>RelCubBezTo</w:t>
        </w:r>
      </w:hyperlink>
      <w:r>
        <w:t xml:space="preserve">, or </w:t>
      </w:r>
      <w:hyperlink w:anchor="Section_bf648f0d5fcd477e99e3da60d7bdbea8" w:history="1">
        <w:r>
          <w:rPr>
            <w:rStyle w:val="Hyperlink"/>
          </w:rPr>
          <w:t>SplineStart</w:t>
        </w:r>
      </w:hyperlink>
      <w:r>
        <w:t xml:space="preserve"> Row_Type parent element, </w:t>
      </w:r>
      <w:r>
        <w:rPr>
          <w:rStyle w:val="Hyperlink"/>
          <w:u w:val="none"/>
        </w:rPr>
        <w:t xml:space="preserve">it is a </w:t>
      </w:r>
      <w:r>
        <w:t>vScalar that specifies geometry path information according to the Row_Type</w:t>
      </w:r>
      <w:r>
        <w:t>.</w:t>
      </w:r>
    </w:p>
    <w:p w:rsidR="00AE411F" w:rsidRDefault="004C246A">
      <w:r>
        <w:t xml:space="preserve">If </w:t>
      </w:r>
      <w:r>
        <w:rPr>
          <w:b/>
        </w:rPr>
        <w:t>C</w:t>
      </w:r>
      <w:r>
        <w:t xml:space="preserve"> is a descendant element of a Scratch Section_Type element, the structure is a vAny that is used during </w:t>
      </w:r>
      <w:hyperlink w:anchor="Section_c5bb54635973457ab48163e1e29c5aeb" w:history="1">
        <w:r>
          <w:rPr>
            <w:rStyle w:val="Hyperlink"/>
          </w:rPr>
          <w:t>formula evaluation</w:t>
        </w:r>
      </w:hyperlink>
      <w:r>
        <w:t xml:space="preserve"> only.</w:t>
      </w:r>
    </w:p>
    <w:p w:rsidR="00AE411F" w:rsidRDefault="004C246A">
      <w:pPr>
        <w:pStyle w:val="Heading4"/>
      </w:pPr>
      <w:bookmarkStart w:id="1251" w:name="section_e16f56ae177b42c99db8d423fe9add62"/>
      <w:bookmarkStart w:id="1252" w:name="_Toc163745615"/>
      <w:r>
        <w:t>Calendar</w:t>
      </w:r>
      <w:bookmarkEnd w:id="1251"/>
      <w:bookmarkEnd w:id="1252"/>
    </w:p>
    <w:p w:rsidR="00AE411F" w:rsidRDefault="004C246A">
      <w:r>
        <w:t xml:space="preserve">The </w:t>
      </w:r>
      <w:r>
        <w:rPr>
          <w:b/>
        </w:rPr>
        <w:t>Calendar</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calendar system to use when formatting dates and times. The value of the structure MUST be specified by the </w:t>
      </w:r>
      <w:hyperlink w:anchor="Section_5d9ab6aa8a0646468771d3ff0e02ce96" w:history="1">
        <w:r>
          <w:rPr>
            <w:rStyle w:val="Hyperlink"/>
          </w:rPr>
          <w:t>vCalendar</w:t>
        </w:r>
      </w:hyperlink>
      <w:r>
        <w:t xml:space="preserve"> structure. It MUST have either a </w:t>
      </w:r>
      <w:hyperlink w:anchor="Section_5d6be8d61cab4722ba32d73febc4e51d">
        <w:r>
          <w:rPr>
            <w:rStyle w:val="Hyperlink"/>
          </w:rPr>
          <w:t>ShapeSheet_Type</w:t>
        </w:r>
      </w:hyperlink>
      <w:r>
        <w:t xml:space="preserve"> parent element or </w:t>
      </w:r>
      <w:hyperlink w:anchor="Section_7ae7c325097c4225adf5e7b8b6695639">
        <w:r>
          <w:rPr>
            <w:rStyle w:val="Hyperlink"/>
          </w:rPr>
          <w:t>R</w:t>
        </w:r>
        <w:r>
          <w:rPr>
            <w:rStyle w:val="Hyperlink"/>
          </w:rPr>
          <w:t>ow_Type</w:t>
        </w:r>
      </w:hyperlink>
      <w:r>
        <w:t xml:space="preserve"> parent element that has a </w:t>
      </w:r>
      <w:hyperlink w:anchor="Section_179d1cf155b54c86b7db1baa772d3068" w:history="1">
        <w:r>
          <w:rPr>
            <w:rStyle w:val="Hyperlink"/>
          </w:rPr>
          <w:t>Field</w:t>
        </w:r>
      </w:hyperlink>
      <w:r>
        <w:t xml:space="preserve"> </w:t>
      </w:r>
      <w:hyperlink w:anchor="Section_735b599d1359476785931c508a885779">
        <w:r>
          <w:rPr>
            <w:rStyle w:val="Hyperlink"/>
          </w:rPr>
          <w:t>Section_Type</w:t>
        </w:r>
      </w:hyperlink>
      <w:r>
        <w:t xml:space="preserve"> or </w:t>
      </w:r>
      <w:hyperlink w:anchor="Section_0489948cf7944ce3a3929525e6865bec" w:history="1">
        <w:r>
          <w:rPr>
            <w:rStyle w:val="Hyperlink"/>
          </w:rPr>
          <w:t>Property</w:t>
        </w:r>
      </w:hyperlink>
      <w:r>
        <w:t xml:space="preserve"> Section_</w:t>
      </w:r>
      <w:r>
        <w:t xml:space="preserve">Type parent element. </w:t>
      </w:r>
    </w:p>
    <w:p w:rsidR="00AE411F" w:rsidRDefault="004C246A">
      <w:r>
        <w:t xml:space="preserve">If </w:t>
      </w:r>
      <w:r>
        <w:rPr>
          <w:b/>
        </w:rPr>
        <w:t>Calendar</w:t>
      </w:r>
      <w:r>
        <w:t xml:space="preserve"> is a descendant of a Field Section_Type element, it specifies the calendar system used when formatting the </w:t>
      </w:r>
      <w:hyperlink w:anchor="Section_511cd5d9640846e4b16b42d513a07558" w:history="1">
        <w:r>
          <w:rPr>
            <w:rStyle w:val="Hyperlink"/>
          </w:rPr>
          <w:t>text field</w:t>
        </w:r>
      </w:hyperlink>
      <w:r>
        <w:t xml:space="preserve"> specified by the element’s parent Row_Type e</w:t>
      </w:r>
      <w:r>
        <w:t xml:space="preserve">lement. It is unused and MUST be ignored if it does not have a sibling </w:t>
      </w:r>
      <w:hyperlink w:anchor="Section_6f23bcc4af934023a3803e78a228e166">
        <w:r>
          <w:rPr>
            <w:rStyle w:val="Hyperlink"/>
          </w:rPr>
          <w:t>Cell_Type</w:t>
        </w:r>
      </w:hyperlink>
      <w:r>
        <w:t xml:space="preserve"> element with an </w:t>
      </w:r>
      <w:r>
        <w:rPr>
          <w:b/>
        </w:rPr>
        <w:t>N</w:t>
      </w:r>
      <w:r>
        <w:t xml:space="preserve"> attribute equal to "Type" and structure value equal to five.</w:t>
      </w:r>
    </w:p>
    <w:p w:rsidR="00AE411F" w:rsidRDefault="004C246A">
      <w:r>
        <w:t xml:space="preserve">If </w:t>
      </w:r>
      <w:r>
        <w:rPr>
          <w:b/>
        </w:rPr>
        <w:t>Calendar</w:t>
      </w:r>
      <w:r>
        <w:t xml:space="preserve"> is a descendant of a </w:t>
      </w:r>
      <w:r>
        <w:t xml:space="preserve">Property Section_Type element, it specifies the calendar system to use when formatting the data specified by the element’s parent Row_Type element. It is unused and MUST be ignored if it does not have a sibling Cell_Type element with an </w:t>
      </w:r>
      <w:r>
        <w:rPr>
          <w:b/>
        </w:rPr>
        <w:t>N</w:t>
      </w:r>
      <w:r>
        <w:t xml:space="preserve"> attribute equal t</w:t>
      </w:r>
      <w:r>
        <w:t>o "Type" and structure value equal to five.</w:t>
      </w:r>
    </w:p>
    <w:p w:rsidR="00AE411F" w:rsidRDefault="004C246A">
      <w:r>
        <w:t xml:space="preserve">If </w:t>
      </w:r>
      <w:r>
        <w:rPr>
          <w:b/>
        </w:rPr>
        <w:t>Calendar</w:t>
      </w:r>
      <w:r>
        <w:t xml:space="preserve"> is a child of a ShapeSheet_Type element, it is used during </w:t>
      </w:r>
      <w:hyperlink w:anchor="Section_c5bb54635973457ab48163e1e29c5aeb" w:history="1">
        <w:r>
          <w:rPr>
            <w:rStyle w:val="Hyperlink"/>
          </w:rPr>
          <w:t>formula evaluation</w:t>
        </w:r>
      </w:hyperlink>
      <w:r>
        <w:t xml:space="preserve"> only.</w:t>
      </w:r>
    </w:p>
    <w:p w:rsidR="00AE411F" w:rsidRDefault="004C246A">
      <w:pPr>
        <w:pStyle w:val="Heading4"/>
      </w:pPr>
      <w:bookmarkStart w:id="1253" w:name="section_893d2c93cd9542adac8adbcd2beb7ddf"/>
      <w:bookmarkStart w:id="1254" w:name="_Toc163745616"/>
      <w:r>
        <w:t>CanGlue</w:t>
      </w:r>
      <w:bookmarkEnd w:id="1253"/>
      <w:bookmarkEnd w:id="1254"/>
    </w:p>
    <w:p w:rsidR="00AE411F" w:rsidRDefault="004C246A">
      <w:r>
        <w:t xml:space="preserve">The </w:t>
      </w:r>
      <w:r>
        <w:rPr>
          <w:b/>
        </w:rPr>
        <w:t>CanGlue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b41c74816cdc48db9ae346d652f65e14" w:history="1">
        <w:r>
          <w:rPr>
            <w:rStyle w:val="Hyperlink"/>
          </w:rPr>
          <w:t>Control</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255" w:name="section_54760757e99e4c2d9c56c215bd18ff5a"/>
      <w:bookmarkStart w:id="1256" w:name="_Toc163745617"/>
      <w:r>
        <w:t>Case</w:t>
      </w:r>
      <w:bookmarkEnd w:id="1255"/>
      <w:bookmarkEnd w:id="1256"/>
    </w:p>
    <w:p w:rsidR="00AE411F" w:rsidRDefault="004C246A">
      <w:r>
        <w:t xml:space="preserve">The </w:t>
      </w:r>
      <w:r>
        <w:rPr>
          <w:b/>
        </w:rPr>
        <w:t>Case</w:t>
      </w:r>
      <w:r>
        <w:t xml:space="preserve"> cell is a </w:t>
      </w:r>
      <w:hyperlink w:anchor="Section_8629ea6eb5be4161925979f811ff9e4c" w:history="1">
        <w:r>
          <w:rPr>
            <w:rStyle w:val="Hyperlink"/>
          </w:rPr>
          <w:t>PtgByte</w:t>
        </w:r>
      </w:hyperlink>
      <w:r>
        <w:t xml:space="preserve"> parse token that specifies the displayed case of the </w:t>
      </w:r>
      <w:hyperlink w:anchor="Section_9aec7e652abe4518aaa7650e2fd6ceff" w:history="1">
        <w:r>
          <w:rPr>
            <w:rStyle w:val="Hyperlink"/>
          </w:rPr>
          <w:t>text</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w:t>
      </w:r>
    </w:p>
    <w:p w:rsidR="00AE411F" w:rsidRDefault="004C246A">
      <w:r>
        <w:t xml:space="preserve">The value of the </w:t>
      </w:r>
      <w:r>
        <w:t>structure MUST be from the following 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pPr>
            <w:r>
              <w:lastRenderedPageBreak/>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pPr>
            <w:r>
              <w:t>0</w:t>
            </w:r>
          </w:p>
        </w:tc>
        <w:tc>
          <w:tcPr>
            <w:tcW w:w="8275" w:type="dxa"/>
          </w:tcPr>
          <w:p w:rsidR="00AE411F" w:rsidRDefault="004C246A">
            <w:pPr>
              <w:pStyle w:val="TableBodyText"/>
              <w:spacing w:before="0" w:after="0"/>
            </w:pPr>
            <w:r>
              <w:t>Specifies that all characters are displayed with no changes to the case.</w:t>
            </w:r>
          </w:p>
        </w:tc>
      </w:tr>
      <w:tr w:rsidR="00AE411F" w:rsidTr="00AE411F">
        <w:tc>
          <w:tcPr>
            <w:tcW w:w="977" w:type="dxa"/>
          </w:tcPr>
          <w:p w:rsidR="00AE411F" w:rsidRDefault="004C246A">
            <w:pPr>
              <w:pStyle w:val="TableBodyText"/>
            </w:pPr>
            <w:r>
              <w:t>1</w:t>
            </w:r>
          </w:p>
        </w:tc>
        <w:tc>
          <w:tcPr>
            <w:tcW w:w="8275" w:type="dxa"/>
          </w:tcPr>
          <w:p w:rsidR="00AE411F" w:rsidRDefault="004C246A">
            <w:pPr>
              <w:pStyle w:val="TableBodyText"/>
              <w:spacing w:before="0" w:after="0"/>
            </w:pPr>
            <w:r>
              <w:t>Specifies that all characters are capitalized.</w:t>
            </w:r>
          </w:p>
        </w:tc>
      </w:tr>
      <w:tr w:rsidR="00AE411F" w:rsidTr="00AE411F">
        <w:tc>
          <w:tcPr>
            <w:tcW w:w="977" w:type="dxa"/>
          </w:tcPr>
          <w:p w:rsidR="00AE411F" w:rsidRDefault="004C246A">
            <w:pPr>
              <w:pStyle w:val="TableBodyText"/>
            </w:pPr>
            <w:r>
              <w:t>2</w:t>
            </w:r>
          </w:p>
        </w:tc>
        <w:tc>
          <w:tcPr>
            <w:tcW w:w="8275" w:type="dxa"/>
          </w:tcPr>
          <w:p w:rsidR="00AE411F" w:rsidRDefault="004C246A">
            <w:pPr>
              <w:pStyle w:val="TableBodyText"/>
              <w:spacing w:before="0" w:after="0"/>
            </w:pPr>
            <w:r>
              <w:t>Specifies that initial characters of each word are capitalized.</w:t>
            </w:r>
          </w:p>
        </w:tc>
      </w:tr>
    </w:tbl>
    <w:p w:rsidR="00AE411F" w:rsidRDefault="00AE411F"/>
    <w:p w:rsidR="00AE411F" w:rsidRDefault="004C246A">
      <w:pPr>
        <w:pStyle w:val="Heading4"/>
      </w:pPr>
      <w:bookmarkStart w:id="1257" w:name="section_3c05ef6da2414524a0478fd13d0b5e8b"/>
      <w:bookmarkStart w:id="1258" w:name="_Toc163745618"/>
      <w:r>
        <w:t>CenterX</w:t>
      </w:r>
      <w:bookmarkEnd w:id="1257"/>
      <w:bookmarkEnd w:id="1258"/>
    </w:p>
    <w:p w:rsidR="00AE411F" w:rsidRDefault="004C246A">
      <w:r>
        <w:t xml:space="preserve">The </w:t>
      </w:r>
      <w:r>
        <w:rPr>
          <w:b/>
        </w:rPr>
        <w:t>CenterX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259" w:name="section_4a61ccb8e9fa485284ab6fb302cfce80"/>
      <w:bookmarkStart w:id="1260" w:name="_Toc163745619"/>
      <w:r>
        <w:t>CenterY</w:t>
      </w:r>
      <w:bookmarkEnd w:id="1259"/>
      <w:bookmarkEnd w:id="1260"/>
    </w:p>
    <w:p w:rsidR="00AE411F" w:rsidRDefault="004C246A">
      <w:r>
        <w:t xml:space="preserve">The </w:t>
      </w:r>
      <w:r>
        <w:rPr>
          <w:b/>
        </w:rPr>
        <w:t>CenterY</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261" w:name="section_fa549d6cf40143a1b4c3f69052ac1a95"/>
      <w:bookmarkStart w:id="1262" w:name="_Toc163745620"/>
      <w:r>
        <w:t>Checked</w:t>
      </w:r>
      <w:bookmarkEnd w:id="1261"/>
      <w:bookmarkEnd w:id="1262"/>
    </w:p>
    <w:p w:rsidR="00AE411F" w:rsidRDefault="004C246A">
      <w:r>
        <w:t xml:space="preserve">The </w:t>
      </w:r>
      <w:r>
        <w:rPr>
          <w:b/>
        </w:rPr>
        <w:t>Checked</w:t>
      </w:r>
      <w:r>
        <w:t xml:space="preserve"> cell is a </w:t>
      </w:r>
      <w:hyperlink w:anchor="Section_c15b0e7a59664c1fb2ead6a191fa1998" w:history="1">
        <w:r>
          <w:rPr>
            <w:rStyle w:val="Hyperlink"/>
          </w:rPr>
          <w:t>PtgBool</w:t>
        </w:r>
      </w:hyperlink>
      <w:r>
        <w:t xml:space="preserve">  par</w:t>
      </w:r>
      <w:r>
        <w:t xml:space="preserve">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263" w:name="section_2806baa2b5184cb49a116ca33058641f"/>
      <w:bookmarkStart w:id="1264" w:name="_Toc163745621"/>
      <w:r>
        <w:t>ClippingPath</w:t>
      </w:r>
      <w:bookmarkEnd w:id="1263"/>
      <w:bookmarkEnd w:id="1264"/>
    </w:p>
    <w:p w:rsidR="00AE411F" w:rsidRDefault="004C246A">
      <w:r>
        <w:t xml:space="preserve">The </w:t>
      </w:r>
      <w:r>
        <w:rPr>
          <w:b/>
        </w:rPr>
        <w:t>ClippingPath</w:t>
      </w:r>
      <w:r>
        <w:t xml:space="preserve"> cell is a </w:t>
      </w:r>
      <w:hyperlink w:anchor="Section_4d0ed5933e39412e841dea295324c20b" w:history="1">
        <w:r>
          <w:rPr>
            <w:rStyle w:val="Hyperlink"/>
          </w:rPr>
          <w:t>PtgString</w:t>
        </w:r>
      </w:hyperlink>
      <w:r>
        <w:t xml:space="preserve"> parse token that spe</w:t>
      </w:r>
      <w:r>
        <w:t xml:space="preserve">cifies a </w:t>
      </w:r>
      <w:hyperlink w:anchor="Section_1b69f6b831d44b28bc3770ee4956d8cb" w:history="1">
        <w:r>
          <w:rPr>
            <w:rStyle w:val="Hyperlink"/>
          </w:rPr>
          <w:t>geometry path</w:t>
        </w:r>
      </w:hyperlink>
      <w:r>
        <w:t xml:space="preserve"> used to clip an image. It MUST have a </w:t>
      </w:r>
      <w:hyperlink w:anchor="Section_5d6be8d61cab4722ba32d73febc4e51d" w:history="1">
        <w:r>
          <w:rPr>
            <w:rStyle w:val="Hyperlink"/>
          </w:rPr>
          <w:t>ShapeSheet_Type</w:t>
        </w:r>
      </w:hyperlink>
      <w:r>
        <w:t xml:space="preserve"> parent element. If the value of the structure is a </w:t>
      </w:r>
      <w:hyperlink w:anchor="Section_627a6d4f7cd343969ec0cc9f744eeacd" w:history="1">
        <w:r>
          <w:rPr>
            <w:rStyle w:val="Hyperlink"/>
          </w:rPr>
          <w:t>CellRef</w:t>
        </w:r>
      </w:hyperlink>
      <w:r>
        <w:t xml:space="preserve"> associated with a geometry path, the image is clipped according to the geometry path; otherwise, the image is not clipped. </w:t>
      </w:r>
    </w:p>
    <w:p w:rsidR="00AE411F" w:rsidRDefault="004C246A">
      <w:r>
        <w:t xml:space="preserve">The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element that specifies the associated geometry path MUST have the same ShapeSheet_Type or </w:t>
      </w:r>
      <w:hyperlink w:anchor="Section_9136adc9bd94425ea32d15fee80707ef" w:history="1">
        <w:r>
          <w:rPr>
            <w:rStyle w:val="Hyperlink"/>
          </w:rPr>
          <w:t>StyleSheet_Type</w:t>
        </w:r>
      </w:hyperlink>
      <w:r>
        <w:t xml:space="preserve"> parent element as the </w:t>
      </w:r>
      <w:r>
        <w:rPr>
          <w:b/>
        </w:rPr>
        <w:t>ClippingPath</w:t>
      </w:r>
      <w:r>
        <w:t xml:space="preserve"> cell.</w:t>
      </w:r>
    </w:p>
    <w:p w:rsidR="00AE411F" w:rsidRDefault="004C246A">
      <w:pPr>
        <w:pStyle w:val="Heading4"/>
      </w:pPr>
      <w:bookmarkStart w:id="1265" w:name="section_b164d82af70e44c7a0d1d78fc034ccbc"/>
      <w:bookmarkStart w:id="1266" w:name="_Toc163745622"/>
      <w:r>
        <w:t>Color</w:t>
      </w:r>
      <w:bookmarkEnd w:id="1265"/>
      <w:bookmarkEnd w:id="1266"/>
    </w:p>
    <w:p w:rsidR="00AE411F" w:rsidRDefault="004C246A">
      <w:r>
        <w:t xml:space="preserve">The </w:t>
      </w:r>
      <w:r>
        <w:rPr>
          <w:b/>
        </w:rPr>
        <w:t>Color</w:t>
      </w:r>
      <w:r>
        <w:t xml:space="preserve"> cell is a </w:t>
      </w:r>
      <w:hyperlink w:anchor="Section_d63535a566444a6faab1a436c157e546" w:history="1">
        <w:r>
          <w:rPr>
            <w:rStyle w:val="Hyperlink"/>
          </w:rPr>
          <w:t>PtgColorRGB</w:t>
        </w:r>
      </w:hyperlink>
      <w:r>
        <w:t xml:space="preserve"> parse token that specifies either the color used for characters in a </w:t>
      </w:r>
      <w:hyperlink w:anchor="gt_393612a7-9552-48b0-abf6-0371dbd6d553">
        <w:r>
          <w:rPr>
            <w:rStyle w:val="HyperlinkGreen"/>
            <w:b/>
          </w:rPr>
          <w:t>text run</w:t>
        </w:r>
      </w:hyperlink>
      <w:r>
        <w:t xml:space="preserve">, the color used for stops in a fill gradient </w:t>
      </w:r>
      <w:hyperlink w:anchor="Section_52745b68d28443b9a8f0564732579b99" w:history="1">
        <w:r>
          <w:rPr>
            <w:rStyle w:val="Hyperlink"/>
          </w:rPr>
          <w:t>fill property</w:t>
        </w:r>
      </w:hyperlink>
      <w:r>
        <w:t xml:space="preserve">, the color used for stops in a line gradient </w:t>
      </w:r>
      <w:hyperlink w:anchor="Section_999c6bb7a4f94aadb299d18418fa0ec9" w:history="1">
        <w:r>
          <w:rPr>
            <w:rStyle w:val="Hyperlink"/>
          </w:rPr>
          <w:t>line pro</w:t>
        </w:r>
        <w:r>
          <w:rPr>
            <w:rStyle w:val="Hyperlink"/>
          </w:rPr>
          <w:t>perty</w:t>
        </w:r>
      </w:hyperlink>
      <w:r>
        <w:t xml:space="preserve">, or the color used for a </w:t>
      </w:r>
      <w:hyperlink w:anchor="Section_4a598344a53a40d89e994077ee09d069" w:history="1">
        <w:r>
          <w:rPr>
            <w:rStyle w:val="Hyperlink"/>
          </w:rPr>
          <w:t>layer</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 a </w:t>
      </w:r>
      <w:hyperlink w:anchor="Section_d758c260fc284bd48f3abeb9669901b2" w:history="1">
        <w:r>
          <w:rPr>
            <w:rStyle w:val="Hyperlink"/>
          </w:rPr>
          <w:t>FillGradient</w:t>
        </w:r>
      </w:hyperlink>
      <w:r>
        <w:t xml:space="preserve"> Section_Type parent element, a </w:t>
      </w:r>
      <w:hyperlink w:anchor="Section_e0e40508768a4956ac743f7783a4d397" w:history="1">
        <w:r>
          <w:rPr>
            <w:rStyle w:val="Hyperlink"/>
          </w:rPr>
          <w:t>LineGradient</w:t>
        </w:r>
      </w:hyperlink>
      <w:r>
        <w:t xml:space="preserve"> Section_Type parent element, a </w:t>
      </w:r>
      <w:hyperlink w:anchor="Section_dc8a626a0efc448fad913eeca2d40888" w:history="1">
        <w:r>
          <w:rPr>
            <w:rStyle w:val="Hyperlink"/>
          </w:rPr>
          <w:t>Layer</w:t>
        </w:r>
      </w:hyperlink>
      <w:r>
        <w:t xml:space="preserve"> Section_Type parent element, or a </w:t>
      </w:r>
      <w:hyperlink w:anchor="Section_a46803c1647d4a23abe5aa7f07bb02b0" w:history="1">
        <w:r>
          <w:rPr>
            <w:rStyle w:val="Hyperlink"/>
          </w:rPr>
          <w:t>Reviewer</w:t>
        </w:r>
      </w:hyperlink>
      <w:r>
        <w:t xml:space="preserve"> Section_Type parent e</w:t>
      </w:r>
      <w:r>
        <w:t>lement.</w:t>
      </w:r>
    </w:p>
    <w:p w:rsidR="00AE411F" w:rsidRDefault="004C246A">
      <w:r>
        <w:t>The use of the value of the structure is specified by the parent element Section_Type of the Row_Type parent element as specified in the following table.</w:t>
      </w:r>
    </w:p>
    <w:tbl>
      <w:tblPr>
        <w:tblStyle w:val="Table-ShadedHeader"/>
        <w:tblW w:w="0" w:type="auto"/>
        <w:tblLook w:val="04A0" w:firstRow="1" w:lastRow="0" w:firstColumn="1" w:lastColumn="0" w:noHBand="0" w:noVBand="1"/>
      </w:tblPr>
      <w:tblGrid>
        <w:gridCol w:w="2610"/>
        <w:gridCol w:w="686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610" w:type="dxa"/>
          </w:tcPr>
          <w:p w:rsidR="00AE411F" w:rsidRDefault="004C246A">
            <w:pPr>
              <w:pStyle w:val="TableHeaderText"/>
            </w:pPr>
            <w:r>
              <w:t>Parent element Section_Type of the Row_Type parent element</w:t>
            </w:r>
          </w:p>
        </w:tc>
        <w:tc>
          <w:tcPr>
            <w:tcW w:w="6865" w:type="dxa"/>
          </w:tcPr>
          <w:p w:rsidR="00AE411F" w:rsidRDefault="004C246A">
            <w:pPr>
              <w:pStyle w:val="TableHeaderText"/>
            </w:pPr>
            <w:r>
              <w:t>Meaning</w:t>
            </w:r>
          </w:p>
        </w:tc>
      </w:tr>
      <w:tr w:rsidR="00AE411F" w:rsidTr="00AE411F">
        <w:tc>
          <w:tcPr>
            <w:tcW w:w="2610" w:type="dxa"/>
          </w:tcPr>
          <w:p w:rsidR="00AE411F" w:rsidRDefault="004C246A">
            <w:pPr>
              <w:pStyle w:val="TableBodyText"/>
            </w:pPr>
            <w:r>
              <w:t>Character</w:t>
            </w:r>
          </w:p>
        </w:tc>
        <w:tc>
          <w:tcPr>
            <w:tcW w:w="6865" w:type="dxa"/>
          </w:tcPr>
          <w:p w:rsidR="00AE411F" w:rsidRDefault="004C246A">
            <w:pPr>
              <w:pStyle w:val="TableBodyText"/>
            </w:pPr>
            <w:r>
              <w:t>Specifies the color used for characters in a text run</w:t>
            </w:r>
            <w:r>
              <w:rPr>
                <w:b/>
              </w:rPr>
              <w:t>.</w:t>
            </w:r>
          </w:p>
        </w:tc>
      </w:tr>
      <w:tr w:rsidR="00AE411F" w:rsidTr="00AE411F">
        <w:tc>
          <w:tcPr>
            <w:tcW w:w="2610" w:type="dxa"/>
          </w:tcPr>
          <w:p w:rsidR="00AE411F" w:rsidRDefault="004C246A">
            <w:pPr>
              <w:pStyle w:val="TableBodyText"/>
            </w:pPr>
            <w:r>
              <w:t>FillGradient</w:t>
            </w:r>
          </w:p>
        </w:tc>
        <w:tc>
          <w:tcPr>
            <w:tcW w:w="6865" w:type="dxa"/>
          </w:tcPr>
          <w:p w:rsidR="00AE411F" w:rsidRDefault="004C246A">
            <w:pPr>
              <w:pStyle w:val="TableBodyText"/>
            </w:pPr>
            <w:r>
              <w:t>Specifies the color used for a stop in a fill gradient fill property.</w:t>
            </w:r>
          </w:p>
        </w:tc>
      </w:tr>
      <w:tr w:rsidR="00AE411F" w:rsidTr="00AE411F">
        <w:trPr>
          <w:trHeight w:val="96"/>
        </w:trPr>
        <w:tc>
          <w:tcPr>
            <w:tcW w:w="2610" w:type="dxa"/>
          </w:tcPr>
          <w:p w:rsidR="00AE411F" w:rsidRDefault="004C246A">
            <w:pPr>
              <w:pStyle w:val="TableBodyText"/>
            </w:pPr>
            <w:r>
              <w:t>LineGradient</w:t>
            </w:r>
          </w:p>
        </w:tc>
        <w:tc>
          <w:tcPr>
            <w:tcW w:w="6865" w:type="dxa"/>
          </w:tcPr>
          <w:p w:rsidR="00AE411F" w:rsidRDefault="004C246A">
            <w:pPr>
              <w:pStyle w:val="TableBodyText"/>
            </w:pPr>
            <w:r>
              <w:t>Specifies the color used for a stop in a line gradient line property</w:t>
            </w:r>
            <w:r>
              <w:rPr>
                <w:u w:val="single"/>
              </w:rPr>
              <w:t>.</w:t>
            </w:r>
          </w:p>
        </w:tc>
      </w:tr>
      <w:tr w:rsidR="00AE411F" w:rsidTr="00AE411F">
        <w:trPr>
          <w:trHeight w:val="96"/>
        </w:trPr>
        <w:tc>
          <w:tcPr>
            <w:tcW w:w="2610" w:type="dxa"/>
          </w:tcPr>
          <w:p w:rsidR="00AE411F" w:rsidRDefault="004C246A">
            <w:pPr>
              <w:pStyle w:val="TableBodyText"/>
            </w:pPr>
            <w:r>
              <w:lastRenderedPageBreak/>
              <w:t>Layer</w:t>
            </w:r>
          </w:p>
        </w:tc>
        <w:tc>
          <w:tcPr>
            <w:tcW w:w="6865" w:type="dxa"/>
          </w:tcPr>
          <w:p w:rsidR="00AE411F" w:rsidRDefault="004C246A">
            <w:pPr>
              <w:pStyle w:val="TableBodyText"/>
            </w:pPr>
            <w:r>
              <w:t>Specifies the color used for a layer.</w:t>
            </w:r>
          </w:p>
        </w:tc>
      </w:tr>
      <w:tr w:rsidR="00AE411F" w:rsidTr="00AE411F">
        <w:trPr>
          <w:trHeight w:val="96"/>
        </w:trPr>
        <w:tc>
          <w:tcPr>
            <w:tcW w:w="2610" w:type="dxa"/>
          </w:tcPr>
          <w:p w:rsidR="00AE411F" w:rsidRDefault="004C246A">
            <w:pPr>
              <w:pStyle w:val="TableBodyText"/>
            </w:pPr>
            <w:r>
              <w:t>Reviewer</w:t>
            </w:r>
          </w:p>
        </w:tc>
        <w:tc>
          <w:tcPr>
            <w:tcW w:w="6865" w:type="dxa"/>
          </w:tcPr>
          <w:p w:rsidR="00AE411F" w:rsidRDefault="004C246A">
            <w:pPr>
              <w:pStyle w:val="TableBodyText"/>
            </w:pPr>
            <w:r>
              <w:t xml:space="preserve">Specifies that the value of the structure is used during </w:t>
            </w:r>
            <w:hyperlink w:anchor="Section_c5bb54635973457ab48163e1e29c5aeb" w:history="1">
              <w:r>
                <w:rPr>
                  <w:rStyle w:val="Hyperlink"/>
                </w:rPr>
                <w:t>formula evaluation</w:t>
              </w:r>
            </w:hyperlink>
            <w:r>
              <w:t xml:space="preserve"> only.</w:t>
            </w:r>
          </w:p>
        </w:tc>
      </w:tr>
    </w:tbl>
    <w:p w:rsidR="00AE411F" w:rsidRDefault="00AE411F"/>
    <w:p w:rsidR="00AE411F" w:rsidRDefault="004C246A">
      <w:pPr>
        <w:pStyle w:val="Heading4"/>
      </w:pPr>
      <w:bookmarkStart w:id="1267" w:name="section_1e7e9b7ed11641c09c535e57c26042a4"/>
      <w:bookmarkStart w:id="1268" w:name="_Toc163745623"/>
      <w:r>
        <w:t>ColorSchemeIndex</w:t>
      </w:r>
      <w:bookmarkEnd w:id="1267"/>
      <w:bookmarkEnd w:id="1268"/>
    </w:p>
    <w:p w:rsidR="00AE411F" w:rsidRDefault="004C246A">
      <w:r>
        <w:t xml:space="preserve">The </w:t>
      </w:r>
      <w:r>
        <w:rPr>
          <w:b/>
        </w:rPr>
        <w:t>ColorSchemeIndex</w:t>
      </w:r>
      <w:r>
        <w:t xml:space="preserve"> cell is a </w:t>
      </w:r>
      <w:hyperlink w:anchor="Section_8629ea6eb5be4161925979f811ff9e4c" w:history="1">
        <w:r>
          <w:rPr>
            <w:rStyle w:val="Hyperlink"/>
          </w:rPr>
          <w:t>PtgByte</w:t>
        </w:r>
      </w:hyperlink>
      <w:r>
        <w:t xml:space="preserve"> parse token that specifies the index of the color scheme </w:t>
      </w:r>
      <w:hyperlink w:anchor="Section_cd5bb66b7f2f49b5a6309ae976bbdb26" w:history="1">
        <w:r>
          <w:rPr>
            <w:rStyle w:val="Hyperlink"/>
          </w:rPr>
          <w:t>dynamic theme component</w:t>
        </w:r>
      </w:hyperlink>
      <w:r>
        <w:t xml:space="preserve">.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r>
        <w:t xml:space="preserve">The value of the </w:t>
      </w:r>
      <w:r>
        <w:rPr>
          <w:b/>
        </w:rPr>
        <w:t>V</w:t>
      </w:r>
      <w:r>
        <w:t xml:space="preserve"> attribute MUST be greater than or equal to 0 and less than or equal to 65535.</w:t>
      </w:r>
    </w:p>
    <w:p w:rsidR="00AE411F" w:rsidRDefault="004C246A">
      <w:r>
        <w:t>If the value of th</w:t>
      </w:r>
      <w:r>
        <w:t xml:space="preserve">e </w:t>
      </w:r>
      <w:r>
        <w:rPr>
          <w:b/>
        </w:rPr>
        <w:t>V</w:t>
      </w:r>
      <w:r>
        <w:t xml:space="preserve"> attribute is equal to 65535, the color scheme is specified by a </w:t>
      </w:r>
      <w:hyperlink w:anchor="Section_9311aae49b594a598b72544081e37ec2" w:history="1">
        <w:r>
          <w:rPr>
            <w:rStyle w:val="Hyperlink"/>
          </w:rPr>
          <w:t>custom dynamic theme color scheme</w:t>
        </w:r>
      </w:hyperlink>
      <w:r>
        <w:t xml:space="preserve"> specified by the </w:t>
      </w:r>
      <w:hyperlink w:anchor="Section_555d23f9a1aa401bb17680a9d0ed4109">
        <w:r>
          <w:rPr>
            <w:rStyle w:val="Hyperlink"/>
          </w:rPr>
          <w:t>Master_Type</w:t>
        </w:r>
      </w:hyperlink>
      <w:r>
        <w:t xml:space="preserve"> el</w:t>
      </w:r>
      <w:r>
        <w:t xml:space="preserve">ement associated with a </w:t>
      </w:r>
      <w:hyperlink w:anchor="Section_04e031963af24a52bd32ef5d79b9efc5" w:history="1">
        <w:r>
          <w:rPr>
            <w:rStyle w:val="Hyperlink"/>
          </w:rPr>
          <w:t>master</w:t>
        </w:r>
      </w:hyperlink>
      <w:r>
        <w:t xml:space="preserve"> whose </w:t>
      </w:r>
      <w:r>
        <w:rPr>
          <w:b/>
        </w:rPr>
        <w:t>UniqueID</w:t>
      </w:r>
      <w:r>
        <w:t xml:space="preserve"> attribute is equal to the argument of 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of the </w:t>
      </w:r>
      <w:r>
        <w:rPr>
          <w:b/>
        </w:rPr>
        <w:t>F</w:t>
      </w:r>
      <w:r>
        <w:t xml:space="preserve"> attribute of the </w:t>
      </w:r>
      <w:r>
        <w:rPr>
          <w:b/>
        </w:rPr>
        <w:t>ColorSchemeIndex</w:t>
      </w:r>
      <w:r>
        <w:t xml:space="preserve"> </w:t>
      </w:r>
      <w:hyperlink w:anchor="Section_6f23bcc4af934023a3803e78a228e166" w:history="1">
        <w:r>
          <w:rPr>
            <w:rStyle w:val="Hyperlink"/>
          </w:rPr>
          <w:t>Cell_Type</w:t>
        </w:r>
      </w:hyperlink>
      <w:r>
        <w:t xml:space="preserve"> element.</w:t>
      </w:r>
    </w:p>
    <w:p w:rsidR="00AE411F" w:rsidRDefault="004C246A">
      <w:r>
        <w:t xml:space="preserve">If the value of the structure is equal to 0, color is specified by the </w:t>
      </w:r>
      <w:hyperlink w:anchor="Section_f1fbf67812fb40d4b793aece1c7881a9" w:history="1">
        <w:r>
          <w:rPr>
            <w:rStyle w:val="Hyperlink"/>
          </w:rPr>
          <w:t>root style sheet</w:t>
        </w:r>
      </w:hyperlink>
      <w:r>
        <w:t xml:space="preserve">. </w:t>
      </w:r>
    </w:p>
    <w:p w:rsidR="00AE411F" w:rsidRDefault="004C246A">
      <w:r>
        <w:t xml:space="preserve">If the value of the </w:t>
      </w:r>
      <w:r>
        <w:rPr>
          <w:b/>
        </w:rPr>
        <w:t>V</w:t>
      </w:r>
      <w:r>
        <w:t xml:space="preserve"> attribute is equal to 65534, the index of the color scheme dynamic theme component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ColorSchemeIndex</w:t>
      </w:r>
      <w:r>
        <w:t xml:space="preserve"> Cell_Type descendant element of the </w:t>
      </w:r>
      <w:hyperlink w:anchor="Section_f81673b1da844754b19ea0475d889120" w:history="1">
        <w:r>
          <w:rPr>
            <w:rStyle w:val="Hyperlink"/>
          </w:rPr>
          <w:t>PageSheet_Type</w:t>
        </w:r>
      </w:hyperlink>
      <w:r>
        <w:t xml:space="preserve"> element containing the shape.</w:t>
      </w:r>
    </w:p>
    <w:p w:rsidR="00AE411F" w:rsidRDefault="004C246A">
      <w:pPr>
        <w:pStyle w:val="Heading4"/>
      </w:pPr>
      <w:bookmarkStart w:id="1269" w:name="section_4b03b138a65641b4bc0d6028359096cf"/>
      <w:bookmarkStart w:id="1270" w:name="_Toc163745624"/>
      <w:r>
        <w:t>ColorTrans</w:t>
      </w:r>
      <w:bookmarkEnd w:id="1269"/>
      <w:bookmarkEnd w:id="1270"/>
    </w:p>
    <w:p w:rsidR="00AE411F" w:rsidRDefault="004C246A">
      <w:r>
        <w:t xml:space="preserve">The </w:t>
      </w:r>
      <w:r>
        <w:rPr>
          <w:b/>
        </w:rPr>
        <w:t>ColorTrans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color transparency used for characters in a </w:t>
      </w:r>
      <w:hyperlink w:anchor="gt_393612a7-9552-48b0-abf6-0371dbd6d553">
        <w:r>
          <w:rPr>
            <w:rStyle w:val="HyperlinkGreen"/>
            <w:b/>
          </w:rPr>
          <w:t>text run</w:t>
        </w:r>
      </w:hyperlink>
      <w:r>
        <w:t>, the color trans</w:t>
      </w:r>
      <w:r>
        <w:t xml:space="preserve">parency used for stops in a fill gradient </w:t>
      </w:r>
      <w:hyperlink w:anchor="Section_52745b68d28443b9a8f0564732579b99" w:history="1">
        <w:r>
          <w:rPr>
            <w:rStyle w:val="Hyperlink"/>
          </w:rPr>
          <w:t>fill property</w:t>
        </w:r>
      </w:hyperlink>
      <w:r>
        <w:t xml:space="preserve">, the color transparency used for stops in a line gradient </w:t>
      </w:r>
      <w:hyperlink w:anchor="Section_999c6bb7a4f94aadb299d18418fa0ec9" w:history="1">
        <w:r>
          <w:rPr>
            <w:rStyle w:val="Hyperlink"/>
          </w:rPr>
          <w:t>line property</w:t>
        </w:r>
      </w:hyperlink>
      <w:r>
        <w:t xml:space="preserve">, or the </w:t>
      </w:r>
      <w:r>
        <w:t xml:space="preserve">color transparency used for a </w:t>
      </w:r>
      <w:hyperlink w:anchor="Section_4a598344a53a40d89e994077ee09d069" w:history="1">
        <w:r>
          <w:rPr>
            <w:rStyle w:val="Hyperlink"/>
          </w:rPr>
          <w:t>layer</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 a </w:t>
      </w:r>
      <w:hyperlink w:anchor="Section_d758c260fc284bd48f3abeb9669901b2" w:history="1">
        <w:r>
          <w:rPr>
            <w:rStyle w:val="Hyperlink"/>
          </w:rPr>
          <w:t>FillGradient</w:t>
        </w:r>
      </w:hyperlink>
      <w:r>
        <w:t xml:space="preserve"> Section_Type parent element, a </w:t>
      </w:r>
      <w:hyperlink w:anchor="Section_e0e40508768a4956ac743f7783a4d397" w:history="1">
        <w:r>
          <w:rPr>
            <w:rStyle w:val="Hyperlink"/>
          </w:rPr>
          <w:t>LineGradient</w:t>
        </w:r>
      </w:hyperlink>
      <w:r>
        <w:t xml:space="preserve"> Section_Type parent element, or a </w:t>
      </w:r>
      <w:hyperlink w:anchor="Section_dc8a626a0efc448fad913eeca2d40888" w:history="1">
        <w:r>
          <w:rPr>
            <w:rStyle w:val="Hyperlink"/>
          </w:rPr>
          <w:t>Layer</w:t>
        </w:r>
      </w:hyperlink>
      <w:r>
        <w:t xml:space="preserve"> Section_Type parent element.</w:t>
      </w:r>
    </w:p>
    <w:p w:rsidR="00AE411F" w:rsidRDefault="004C246A">
      <w:r>
        <w:t>The value of the structure MUST be expressed as a percentage, and MUST be greater than or equa</w:t>
      </w:r>
      <w:r>
        <w:t>l to zero and less than or equal to one. The value is normalized such that a value of 1 corresponds to 100 percent.  A value of zero specifies that the color is completely opaque; a value of one specifies that the color is completely transparent.</w:t>
      </w:r>
    </w:p>
    <w:p w:rsidR="00AE411F" w:rsidRDefault="004C246A">
      <w:r>
        <w:t>The use o</w:t>
      </w:r>
      <w:r>
        <w:t>f the value of the structure is specified by the parent element Section_Type of the Row_Type parent element as specified in the following table.</w:t>
      </w:r>
    </w:p>
    <w:tbl>
      <w:tblPr>
        <w:tblStyle w:val="Table-ShadedHeader"/>
        <w:tblW w:w="0" w:type="auto"/>
        <w:tblLook w:val="04A0" w:firstRow="1" w:lastRow="0" w:firstColumn="1" w:lastColumn="0" w:noHBand="0" w:noVBand="1"/>
      </w:tblPr>
      <w:tblGrid>
        <w:gridCol w:w="2610"/>
        <w:gridCol w:w="686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610" w:type="dxa"/>
          </w:tcPr>
          <w:p w:rsidR="00AE411F" w:rsidRDefault="004C246A">
            <w:pPr>
              <w:pStyle w:val="TableHeaderText"/>
            </w:pPr>
            <w:r>
              <w:t>Parent element Section_Type of the Row_Type parent element</w:t>
            </w:r>
          </w:p>
        </w:tc>
        <w:tc>
          <w:tcPr>
            <w:tcW w:w="6865" w:type="dxa"/>
          </w:tcPr>
          <w:p w:rsidR="00AE411F" w:rsidRDefault="004C246A">
            <w:pPr>
              <w:pStyle w:val="TableHeaderText"/>
            </w:pPr>
            <w:r>
              <w:t>Meaning</w:t>
            </w:r>
          </w:p>
        </w:tc>
      </w:tr>
      <w:tr w:rsidR="00AE411F" w:rsidTr="00AE411F">
        <w:tc>
          <w:tcPr>
            <w:tcW w:w="2610" w:type="dxa"/>
          </w:tcPr>
          <w:p w:rsidR="00AE411F" w:rsidRDefault="004C246A">
            <w:pPr>
              <w:pStyle w:val="TableBodyText"/>
            </w:pPr>
            <w:r>
              <w:t>Character</w:t>
            </w:r>
          </w:p>
        </w:tc>
        <w:tc>
          <w:tcPr>
            <w:tcW w:w="6865" w:type="dxa"/>
          </w:tcPr>
          <w:p w:rsidR="00AE411F" w:rsidRDefault="004C246A">
            <w:pPr>
              <w:pStyle w:val="TableBodyText"/>
            </w:pPr>
            <w:r>
              <w:t>Specifies the color transparency used for characters in a text run</w:t>
            </w:r>
            <w:r>
              <w:rPr>
                <w:b/>
              </w:rPr>
              <w:t>.</w:t>
            </w:r>
          </w:p>
        </w:tc>
      </w:tr>
      <w:tr w:rsidR="00AE411F" w:rsidTr="00AE411F">
        <w:tc>
          <w:tcPr>
            <w:tcW w:w="2610" w:type="dxa"/>
          </w:tcPr>
          <w:p w:rsidR="00AE411F" w:rsidRDefault="004C246A">
            <w:pPr>
              <w:pStyle w:val="TableBodyText"/>
            </w:pPr>
            <w:r>
              <w:t>FillGradient</w:t>
            </w:r>
          </w:p>
        </w:tc>
        <w:tc>
          <w:tcPr>
            <w:tcW w:w="6865" w:type="dxa"/>
          </w:tcPr>
          <w:p w:rsidR="00AE411F" w:rsidRDefault="004C246A">
            <w:pPr>
              <w:pStyle w:val="TableBodyText"/>
            </w:pPr>
            <w:r>
              <w:t>Specifies the color transparency used for a stop in a fill gradient fill property.</w:t>
            </w:r>
          </w:p>
        </w:tc>
      </w:tr>
      <w:tr w:rsidR="00AE411F" w:rsidTr="00AE411F">
        <w:trPr>
          <w:trHeight w:val="96"/>
        </w:trPr>
        <w:tc>
          <w:tcPr>
            <w:tcW w:w="2610" w:type="dxa"/>
          </w:tcPr>
          <w:p w:rsidR="00AE411F" w:rsidRDefault="004C246A">
            <w:pPr>
              <w:pStyle w:val="TableBodyText"/>
            </w:pPr>
            <w:r>
              <w:t>LineGradient</w:t>
            </w:r>
          </w:p>
        </w:tc>
        <w:tc>
          <w:tcPr>
            <w:tcW w:w="6865" w:type="dxa"/>
          </w:tcPr>
          <w:p w:rsidR="00AE411F" w:rsidRDefault="004C246A">
            <w:pPr>
              <w:pStyle w:val="TableBodyText"/>
            </w:pPr>
            <w:r>
              <w:t xml:space="preserve">Specifies the color transparency used for a stop in a line gradient line </w:t>
            </w:r>
            <w:r>
              <w:t>property</w:t>
            </w:r>
            <w:r>
              <w:rPr>
                <w:u w:val="single"/>
              </w:rPr>
              <w:t>.</w:t>
            </w:r>
          </w:p>
        </w:tc>
      </w:tr>
      <w:tr w:rsidR="00AE411F" w:rsidTr="00AE411F">
        <w:trPr>
          <w:trHeight w:val="96"/>
        </w:trPr>
        <w:tc>
          <w:tcPr>
            <w:tcW w:w="2610" w:type="dxa"/>
          </w:tcPr>
          <w:p w:rsidR="00AE411F" w:rsidRDefault="004C246A">
            <w:pPr>
              <w:pStyle w:val="TableBodyText"/>
            </w:pPr>
            <w:r>
              <w:t>Layer</w:t>
            </w:r>
          </w:p>
        </w:tc>
        <w:tc>
          <w:tcPr>
            <w:tcW w:w="6865" w:type="dxa"/>
          </w:tcPr>
          <w:p w:rsidR="00AE411F" w:rsidRDefault="004C246A">
            <w:pPr>
              <w:pStyle w:val="TableBodyText"/>
            </w:pPr>
            <w:r>
              <w:t>Specifies the color transparency used for a layer.</w:t>
            </w:r>
          </w:p>
        </w:tc>
      </w:tr>
    </w:tbl>
    <w:p w:rsidR="00AE411F" w:rsidRDefault="00AE411F"/>
    <w:p w:rsidR="00AE411F" w:rsidRDefault="004C246A">
      <w:pPr>
        <w:pStyle w:val="Heading4"/>
      </w:pPr>
      <w:bookmarkStart w:id="1271" w:name="section_0875bc63fa924d1d8d1c4d8821e54e83"/>
      <w:bookmarkStart w:id="1272" w:name="_Toc163745625"/>
      <w:r>
        <w:lastRenderedPageBreak/>
        <w:t>Comment</w:t>
      </w:r>
      <w:bookmarkEnd w:id="1271"/>
      <w:bookmarkEnd w:id="1272"/>
    </w:p>
    <w:p w:rsidR="00AE411F" w:rsidRDefault="004C246A">
      <w:r>
        <w:t xml:space="preserve">The </w:t>
      </w:r>
      <w:r>
        <w:rPr>
          <w:b/>
        </w:rPr>
        <w:t>Comment</w:t>
      </w:r>
      <w:r>
        <w:t xml:space="preserve"> cell is a </w:t>
      </w:r>
      <w:hyperlink w:anchor="Section_4d0ed5933e39412e841dea295324c20b" w:history="1">
        <w:r>
          <w:rPr>
            <w:rStyle w:val="Hyperlink"/>
          </w:rPr>
          <w:t>PtgString</w:t>
        </w:r>
      </w:hyperlink>
      <w:r>
        <w:t xml:space="preserve"> parse token containing plain text annotations with no specification. It is used during </w:t>
      </w:r>
      <w:hyperlink w:anchor="Section_c5bb54635973457ab48163e1e29c5aeb" w:history="1">
        <w:r>
          <w:rPr>
            <w:rStyle w:val="Hyperlink"/>
          </w:rPr>
          <w:t>formula evaluation</w:t>
        </w:r>
      </w:hyperlink>
      <w:r>
        <w:t xml:space="preserve"> only. It MUST have either a </w:t>
      </w:r>
      <w:hyperlink w:anchor="Section_5d6be8d61cab4722ba32d73febc4e51d" w:history="1">
        <w:r>
          <w:rPr>
            <w:rStyle w:val="Hyperlink"/>
          </w:rPr>
          <w:t>S</w:t>
        </w:r>
        <w:r>
          <w:rPr>
            <w:rStyle w:val="Hyperlink"/>
          </w:rPr>
          <w:t>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273" w:name="section_51cdec724a7644a292617ea906fd32b4"/>
      <w:bookmarkStart w:id="1274" w:name="_Toc163745626"/>
      <w:r>
        <w:t>ComplexScriptFont</w:t>
      </w:r>
      <w:bookmarkEnd w:id="1273"/>
      <w:bookmarkEnd w:id="1274"/>
    </w:p>
    <w:p w:rsidR="00AE411F" w:rsidRDefault="004C246A">
      <w:r>
        <w:t xml:space="preserve">The ComplexScriptFont cell is a </w:t>
      </w:r>
      <w:hyperlink w:anchor="Section_a6f3507849ba4f87a7b8e62e87a96ccc" w:history="1">
        <w:r>
          <w:rPr>
            <w:rStyle w:val="Hyperlink"/>
          </w:rPr>
          <w:t>vFont</w:t>
        </w:r>
      </w:hyperlink>
      <w:r>
        <w:t xml:space="preserve"> structure th</w:t>
      </w:r>
      <w:r>
        <w:t xml:space="preserve">at specifies the </w:t>
      </w:r>
      <w:hyperlink w:anchor="gt_f8aa3f46-99d1-49bb-858f-b4bfa546c1c2">
        <w:r>
          <w:rPr>
            <w:rStyle w:val="HyperlinkGreen"/>
            <w:b/>
          </w:rPr>
          <w:t>font</w:t>
        </w:r>
      </w:hyperlink>
      <w:r>
        <w:t xml:space="preserve"> used for complex script characters in a </w:t>
      </w:r>
      <w:hyperlink w:anchor="gt_393612a7-9552-48b0-abf6-0371dbd6d553">
        <w:r>
          <w:rPr>
            <w:rStyle w:val="HyperlinkGreen"/>
            <w:b/>
          </w:rPr>
          <w:t>text run</w:t>
        </w:r>
      </w:hyperlink>
      <w:r>
        <w:t xml:space="preserve">. It MUST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 </w:t>
      </w:r>
    </w:p>
    <w:p w:rsidR="00AE411F" w:rsidRDefault="004C246A">
      <w:r>
        <w:t>If the value of the structure is equal t</w:t>
      </w:r>
      <w:r>
        <w:t xml:space="preserve">o zero or if the font specified does not include complex script characters, the font specified by the sibling </w:t>
      </w:r>
      <w:hyperlink w:anchor="Section_349e99f1ca234c7b98dd6f2285c3c9d5" w:history="1">
        <w:r>
          <w:rPr>
            <w:rStyle w:val="Hyperlink"/>
          </w:rPr>
          <w:t>Font</w:t>
        </w:r>
      </w:hyperlink>
      <w:r>
        <w:t xml:space="preserve"> </w:t>
      </w:r>
      <w:hyperlink w:anchor="Section_6f23bcc4af934023a3803e78a228e166" w:history="1">
        <w:r>
          <w:rPr>
            <w:rStyle w:val="Hyperlink"/>
          </w:rPr>
          <w:t>Cell_Type</w:t>
        </w:r>
      </w:hyperlink>
      <w:r>
        <w:t xml:space="preserve"> element is </w:t>
      </w:r>
      <w:r>
        <w:t>used in its place.</w:t>
      </w:r>
    </w:p>
    <w:p w:rsidR="00AE411F" w:rsidRDefault="004C246A">
      <w:pPr>
        <w:pStyle w:val="Heading4"/>
      </w:pPr>
      <w:bookmarkStart w:id="1275" w:name="section_b6f7381dd8b8491fbbc58e1dd49f95e2"/>
      <w:bookmarkStart w:id="1276" w:name="_Toc163745627"/>
      <w:r>
        <w:t>ComplexScriptSize</w:t>
      </w:r>
      <w:bookmarkEnd w:id="1275"/>
      <w:bookmarkEnd w:id="1276"/>
    </w:p>
    <w:p w:rsidR="00AE411F" w:rsidRDefault="004C246A">
      <w:r>
        <w:t xml:space="preserve">The </w:t>
      </w:r>
      <w:r>
        <w:rPr>
          <w:b/>
        </w:rPr>
        <w:t>ComplexScriptSize</w:t>
      </w:r>
      <w:r>
        <w:t xml:space="preserve"> cell is a </w:t>
      </w:r>
      <w:hyperlink w:anchor="Section_f809c3999b1c4a688984764d079d153c" w:history="1">
        <w:r>
          <w:rPr>
            <w:rStyle w:val="Hyperlink"/>
          </w:rPr>
          <w:t>vLength</w:t>
        </w:r>
      </w:hyperlink>
      <w:r>
        <w:t xml:space="preserve"> custom token grouping that specifies the font size used for complex script characters in a </w:t>
      </w:r>
      <w:hyperlink w:anchor="gt_393612a7-9552-48b0-abf6-0371dbd6d553">
        <w:r>
          <w:rPr>
            <w:rStyle w:val="HyperlinkGreen"/>
            <w:b/>
          </w:rPr>
          <w:t>text run</w:t>
        </w:r>
      </w:hyperlink>
      <w:r>
        <w:t xml:space="preserve">. It MUST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w:t>
      </w:r>
    </w:p>
    <w:p w:rsidR="00AE411F" w:rsidRDefault="004C246A">
      <w:r>
        <w:t>If the value of the structure is greater than zero, the font size is equal to the value of the structure. If the value of the structure is equal to zero, the font size</w:t>
      </w:r>
      <w:r>
        <w:t xml:space="preserve"> is equal to the value of the sibling </w:t>
      </w:r>
      <w:hyperlink w:anchor="Section_d905a600d3c94f5181d83f51117ebbc4" w:history="1">
        <w:r>
          <w:rPr>
            <w:rStyle w:val="Hyperlink"/>
          </w:rPr>
          <w:t>Size</w:t>
        </w:r>
      </w:hyperlink>
      <w:r>
        <w:t xml:space="preserve"> </w:t>
      </w:r>
      <w:hyperlink w:anchor="Section_6f23bcc4af934023a3803e78a228e166" w:history="1">
        <w:r>
          <w:rPr>
            <w:rStyle w:val="Hyperlink"/>
          </w:rPr>
          <w:t>Cell_Type</w:t>
        </w:r>
      </w:hyperlink>
      <w:r>
        <w:t xml:space="preserve"> element. If the value of the structure is less than zero, the font size is equal to</w:t>
      </w:r>
      <w:r>
        <w:t xml:space="preserve"> the absolute value of the structure multiplied by the value of the sibling Size Cell_Type element divided by 100.</w:t>
      </w:r>
    </w:p>
    <w:p w:rsidR="00AE411F" w:rsidRDefault="004C246A">
      <w:pPr>
        <w:pStyle w:val="Heading4"/>
      </w:pPr>
      <w:bookmarkStart w:id="1277" w:name="section_fcd4d7f70582471dbf20a9fdea902696"/>
      <w:bookmarkStart w:id="1278" w:name="_Toc163745628"/>
      <w:r>
        <w:t>CompoundType</w:t>
      </w:r>
      <w:bookmarkEnd w:id="1277"/>
      <w:bookmarkEnd w:id="1278"/>
    </w:p>
    <w:p w:rsidR="00AE411F" w:rsidRDefault="004C246A">
      <w:r>
        <w:t xml:space="preserve">The </w:t>
      </w:r>
      <w:r>
        <w:rPr>
          <w:b/>
        </w:rPr>
        <w:t>CompoundType</w:t>
      </w:r>
      <w:r>
        <w:t xml:space="preserve"> cell is a </w:t>
      </w:r>
      <w:hyperlink w:anchor="Section_8629ea6eb5be4161925979f811ff9e4c" w:history="1">
        <w:r>
          <w:rPr>
            <w:rStyle w:val="Hyperlink"/>
          </w:rPr>
          <w:t>PtgByte</w:t>
        </w:r>
      </w:hyperlink>
      <w:r>
        <w:t xml:space="preserve"> parse token that specifies the co</w:t>
      </w:r>
      <w:r>
        <w:t xml:space="preserve">mpound line style for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w:t>
        </w:r>
        <w:r>
          <w:rPr>
            <w:rStyle w:val="Hyperlink"/>
          </w:rPr>
          <w:t>Type</w:t>
        </w:r>
      </w:hyperlink>
      <w:r>
        <w:t xml:space="preserve"> parent element.</w:t>
      </w:r>
    </w:p>
    <w:p w:rsidR="00AE411F" w:rsidRDefault="004C246A">
      <w:r>
        <w:t>The value of the structure MUST be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AE411F" w:rsidRDefault="004C246A">
            <w:pPr>
              <w:pStyle w:val="TableHeaderText"/>
            </w:pPr>
            <w:r>
              <w:t>Value</w:t>
            </w:r>
          </w:p>
        </w:tc>
        <w:tc>
          <w:tcPr>
            <w:tcW w:w="8305" w:type="dxa"/>
            <w:hideMark/>
          </w:tcPr>
          <w:p w:rsidR="00AE411F" w:rsidRDefault="004C246A">
            <w:pPr>
              <w:pStyle w:val="TableHeaderText"/>
            </w:pPr>
            <w:r>
              <w:t>Meaning</w:t>
            </w:r>
          </w:p>
        </w:tc>
      </w:tr>
      <w:tr w:rsidR="00AE411F" w:rsidTr="00AE411F">
        <w:tc>
          <w:tcPr>
            <w:tcW w:w="1170" w:type="dxa"/>
          </w:tcPr>
          <w:p w:rsidR="00AE411F" w:rsidRDefault="004C246A">
            <w:pPr>
              <w:pStyle w:val="TableBodyText"/>
            </w:pPr>
            <w:r>
              <w:t>0</w:t>
            </w:r>
          </w:p>
        </w:tc>
        <w:tc>
          <w:tcPr>
            <w:tcW w:w="8305" w:type="dxa"/>
          </w:tcPr>
          <w:p w:rsidR="00AE411F" w:rsidRDefault="004C246A">
            <w:pPr>
              <w:pStyle w:val="TableBodyText"/>
              <w:jc w:val="both"/>
            </w:pPr>
            <w:r>
              <w:t>Specifies a single line.</w:t>
            </w:r>
          </w:p>
        </w:tc>
      </w:tr>
      <w:tr w:rsidR="00AE411F" w:rsidTr="00AE411F">
        <w:tc>
          <w:tcPr>
            <w:tcW w:w="1170" w:type="dxa"/>
          </w:tcPr>
          <w:p w:rsidR="00AE411F" w:rsidRDefault="004C246A">
            <w:pPr>
              <w:pStyle w:val="TableBodyText"/>
            </w:pPr>
            <w:r>
              <w:t>1</w:t>
            </w:r>
          </w:p>
        </w:tc>
        <w:tc>
          <w:tcPr>
            <w:tcW w:w="8305" w:type="dxa"/>
          </w:tcPr>
          <w:p w:rsidR="00AE411F" w:rsidRDefault="004C246A">
            <w:pPr>
              <w:pStyle w:val="TableBodyText"/>
            </w:pPr>
            <w:r>
              <w:rPr>
                <w:noProof/>
              </w:rPr>
              <w:drawing>
                <wp:inline distT="0" distB="0" distL="0" distR="0">
                  <wp:extent cx="1828800" cy="498088"/>
                  <wp:effectExtent l="0" t="0" r="0" b="0"/>
                  <wp:docPr id="47" name="Picture 47" descr="Compound line 1. Double line" title="Compound line 1. Doubl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6099288-f73f-4020-9290-6bf13cbf4c34" descr="Compound line 1. Double line" title="Compound line 1. Double line"/>
                          <pic:cNvPicPr/>
                        </pic:nvPicPr>
                        <pic:blipFill>
                          <a:blip r:embed="rId312"/>
                          <a:stretch>
                            <a:fillRect/>
                          </a:stretch>
                        </pic:blipFill>
                        <pic:spPr>
                          <a:xfrm>
                            <a:off x="0" y="0"/>
                            <a:ext cx="1828800" cy="498088"/>
                          </a:xfrm>
                          <a:prstGeom prst="rect">
                            <a:avLst/>
                          </a:prstGeom>
                        </pic:spPr>
                      </pic:pic>
                    </a:graphicData>
                  </a:graphic>
                </wp:inline>
              </w:drawing>
            </w:r>
          </w:p>
        </w:tc>
      </w:tr>
      <w:tr w:rsidR="00AE411F" w:rsidTr="00AE411F">
        <w:tc>
          <w:tcPr>
            <w:tcW w:w="1170" w:type="dxa"/>
          </w:tcPr>
          <w:p w:rsidR="00AE411F" w:rsidRDefault="004C246A">
            <w:pPr>
              <w:pStyle w:val="TableBodyText"/>
            </w:pPr>
            <w:r>
              <w:t>2</w:t>
            </w:r>
          </w:p>
        </w:tc>
        <w:tc>
          <w:tcPr>
            <w:tcW w:w="8305" w:type="dxa"/>
          </w:tcPr>
          <w:p w:rsidR="00AE411F" w:rsidRDefault="004C246A">
            <w:pPr>
              <w:pStyle w:val="TableBodyText"/>
              <w:spacing w:before="0" w:after="0"/>
            </w:pPr>
            <w:r>
              <w:rPr>
                <w:noProof/>
              </w:rPr>
              <w:drawing>
                <wp:inline distT="0" distB="0" distL="0" distR="0">
                  <wp:extent cx="1828800" cy="422031"/>
                  <wp:effectExtent l="0" t="0" r="0" b="0"/>
                  <wp:docPr id="54" name="Picture 54" descr="Compound line 2. Thick line over thin line" title="Compound line 2. Thick line over thi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d6f365a-d54b-4f3d-a1bb-4421f0c04911" descr="Compound line 2. Thick line over thin line" title="Compound line 2. Thick line over thin line"/>
                          <pic:cNvPicPr/>
                        </pic:nvPicPr>
                        <pic:blipFill>
                          <a:blip r:embed="rId313"/>
                          <a:stretch>
                            <a:fillRect/>
                          </a:stretch>
                        </pic:blipFill>
                        <pic:spPr>
                          <a:xfrm>
                            <a:off x="0" y="0"/>
                            <a:ext cx="1828800" cy="422031"/>
                          </a:xfrm>
                          <a:prstGeom prst="rect">
                            <a:avLst/>
                          </a:prstGeom>
                        </pic:spPr>
                      </pic:pic>
                    </a:graphicData>
                  </a:graphic>
                </wp:inline>
              </w:drawing>
            </w:r>
          </w:p>
        </w:tc>
      </w:tr>
      <w:tr w:rsidR="00AE411F" w:rsidTr="00AE411F">
        <w:tc>
          <w:tcPr>
            <w:tcW w:w="1170" w:type="dxa"/>
          </w:tcPr>
          <w:p w:rsidR="00AE411F" w:rsidRDefault="004C246A">
            <w:pPr>
              <w:pStyle w:val="TableBodyText"/>
            </w:pPr>
            <w:r>
              <w:t>3</w:t>
            </w:r>
          </w:p>
        </w:tc>
        <w:tc>
          <w:tcPr>
            <w:tcW w:w="8305" w:type="dxa"/>
          </w:tcPr>
          <w:p w:rsidR="00AE411F" w:rsidRDefault="004C246A">
            <w:pPr>
              <w:pStyle w:val="TableBodyText"/>
              <w:spacing w:before="0" w:after="0"/>
            </w:pPr>
            <w:r>
              <w:rPr>
                <w:noProof/>
              </w:rPr>
              <w:drawing>
                <wp:inline distT="0" distB="0" distL="0" distR="0">
                  <wp:extent cx="1828800" cy="440405"/>
                  <wp:effectExtent l="0" t="0" r="0" b="0"/>
                  <wp:docPr id="57" name="Picture 57" descr="Compound line 3. Thin line over thick line" title="Compound line 3. Thin line over thic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ef6c97d-fb20-403f-ae13-d2c0ae85e31c" descr="Compound line 3. Thin line over thick line" title="Compound line 3. Thin line over thick line"/>
                          <pic:cNvPicPr/>
                        </pic:nvPicPr>
                        <pic:blipFill>
                          <a:blip r:embed="rId314"/>
                          <a:stretch>
                            <a:fillRect/>
                          </a:stretch>
                        </pic:blipFill>
                        <pic:spPr>
                          <a:xfrm>
                            <a:off x="0" y="0"/>
                            <a:ext cx="1828800" cy="440405"/>
                          </a:xfrm>
                          <a:prstGeom prst="rect">
                            <a:avLst/>
                          </a:prstGeom>
                        </pic:spPr>
                      </pic:pic>
                    </a:graphicData>
                  </a:graphic>
                </wp:inline>
              </w:drawing>
            </w:r>
          </w:p>
        </w:tc>
      </w:tr>
      <w:tr w:rsidR="00AE411F" w:rsidTr="00AE411F">
        <w:tc>
          <w:tcPr>
            <w:tcW w:w="1170" w:type="dxa"/>
          </w:tcPr>
          <w:p w:rsidR="00AE411F" w:rsidRDefault="004C246A">
            <w:pPr>
              <w:pStyle w:val="TableBodyText"/>
            </w:pPr>
            <w:r>
              <w:t>4</w:t>
            </w:r>
          </w:p>
        </w:tc>
        <w:tc>
          <w:tcPr>
            <w:tcW w:w="8305" w:type="dxa"/>
          </w:tcPr>
          <w:p w:rsidR="00AE411F" w:rsidRDefault="004C246A">
            <w:pPr>
              <w:pStyle w:val="TableBodyText"/>
              <w:spacing w:before="0" w:after="0"/>
            </w:pPr>
            <w:r>
              <w:rPr>
                <w:noProof/>
              </w:rPr>
              <w:drawing>
                <wp:inline distT="0" distB="0" distL="0" distR="0">
                  <wp:extent cx="1828800" cy="483220"/>
                  <wp:effectExtent l="0" t="0" r="0" b="0"/>
                  <wp:docPr id="67" name="Picture 67" descr="Compound line 4. Thin line over thick line over thin line" title="Compound line 4. Thin line over thick line over thi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f95375f-7054-4a63-a3bd-faa2e54dfbb6" descr="Compound line 4. Thin line over thick line over thin line" title="Compound line 4. Thin line over thick line over thin line"/>
                          <pic:cNvPicPr/>
                        </pic:nvPicPr>
                        <pic:blipFill>
                          <a:blip r:embed="rId315"/>
                          <a:stretch>
                            <a:fillRect/>
                          </a:stretch>
                        </pic:blipFill>
                        <pic:spPr>
                          <a:xfrm>
                            <a:off x="0" y="0"/>
                            <a:ext cx="1828800" cy="483220"/>
                          </a:xfrm>
                          <a:prstGeom prst="rect">
                            <a:avLst/>
                          </a:prstGeom>
                        </pic:spPr>
                      </pic:pic>
                    </a:graphicData>
                  </a:graphic>
                </wp:inline>
              </w:drawing>
            </w:r>
          </w:p>
        </w:tc>
      </w:tr>
    </w:tbl>
    <w:p w:rsidR="00AE411F" w:rsidRDefault="00AE411F"/>
    <w:p w:rsidR="00AE411F" w:rsidRDefault="004C246A">
      <w:pPr>
        <w:pStyle w:val="Heading4"/>
      </w:pPr>
      <w:bookmarkStart w:id="1279" w:name="section_18ae739c8a45463b93c8bfd2448205fe"/>
      <w:bookmarkStart w:id="1280" w:name="_Toc163745629"/>
      <w:r>
        <w:lastRenderedPageBreak/>
        <w:t>ConFixedCode</w:t>
      </w:r>
      <w:bookmarkEnd w:id="1279"/>
      <w:bookmarkEnd w:id="1280"/>
    </w:p>
    <w:p w:rsidR="00AE411F" w:rsidRDefault="004C246A">
      <w:r>
        <w:t xml:space="preserve">The </w:t>
      </w:r>
      <w:r>
        <w:rPr>
          <w:b/>
        </w:rPr>
        <w:t>ConFixedCode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281" w:name="section_0d08bb621f524a5e8c70ef8d7c9e0ab0"/>
      <w:bookmarkStart w:id="1282" w:name="_Toc163745630"/>
      <w:r>
        <w:t>ConLineJumpCode</w:t>
      </w:r>
      <w:bookmarkEnd w:id="1281"/>
      <w:bookmarkEnd w:id="1282"/>
    </w:p>
    <w:p w:rsidR="00AE411F" w:rsidRDefault="004C246A">
      <w:r>
        <w:t xml:space="preserve">The </w:t>
      </w:r>
      <w:r>
        <w:rPr>
          <w:b/>
        </w:rPr>
        <w:t>ConLineJumpCode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w:t>
        </w:r>
        <w:r>
          <w:rPr>
            <w:rStyle w:val="Hyperlink"/>
          </w:rPr>
          <w:t>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283" w:name="section_3b45d7025c574f078665ca4dcea3bd28"/>
      <w:bookmarkStart w:id="1284" w:name="_Toc163745631"/>
      <w:r>
        <w:t>ConLineJumpDirX</w:t>
      </w:r>
      <w:bookmarkEnd w:id="1283"/>
      <w:bookmarkEnd w:id="1284"/>
    </w:p>
    <w:p w:rsidR="00AE411F" w:rsidRDefault="004C246A">
      <w:r>
        <w:t xml:space="preserve">The </w:t>
      </w:r>
      <w:r>
        <w:rPr>
          <w:b/>
        </w:rPr>
        <w:t>ConLineJumpDirX</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285" w:name="section_01938edafcc3417b9c4127a4ed9c72e7"/>
      <w:bookmarkStart w:id="1286" w:name="_Toc163745632"/>
      <w:r>
        <w:t>ConLineJumpDirY</w:t>
      </w:r>
      <w:bookmarkEnd w:id="1285"/>
      <w:bookmarkEnd w:id="1286"/>
    </w:p>
    <w:p w:rsidR="00AE411F" w:rsidRDefault="004C246A">
      <w:r>
        <w:t xml:space="preserve">The </w:t>
      </w:r>
      <w:r>
        <w:rPr>
          <w:b/>
        </w:rPr>
        <w:t>ConLineJumpDirY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287" w:name="section_949f3fd21f4a4a4c81166978711beb29"/>
      <w:bookmarkStart w:id="1288" w:name="_Toc163745633"/>
      <w:r>
        <w:t>ConLineJumpStyle</w:t>
      </w:r>
      <w:bookmarkEnd w:id="1287"/>
      <w:bookmarkEnd w:id="1288"/>
    </w:p>
    <w:p w:rsidR="00AE411F" w:rsidRDefault="004C246A">
      <w:r>
        <w:t xml:space="preserve">The </w:t>
      </w:r>
      <w:r>
        <w:rPr>
          <w:b/>
        </w:rPr>
        <w:t>ConLineJumpStyle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289" w:name="section_5c31a0b2fae542f1a5003eca47b30ab2"/>
      <w:bookmarkStart w:id="1290" w:name="_Toc163745634"/>
      <w:r>
        <w:t>ConLineRouteExt</w:t>
      </w:r>
      <w:bookmarkEnd w:id="1289"/>
      <w:bookmarkEnd w:id="1290"/>
    </w:p>
    <w:p w:rsidR="00AE411F" w:rsidRDefault="004C246A">
      <w:r>
        <w:t xml:space="preserve">The </w:t>
      </w:r>
      <w:r>
        <w:rPr>
          <w:b/>
        </w:rPr>
        <w:t>ConLineRouteExt</w:t>
      </w:r>
      <w:r>
        <w:t xml:space="preserve"> cell is a</w:t>
      </w:r>
      <w:r>
        <w:t xml:space="preserve">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291" w:name="section_9753d977a1de49e8888ccf532efe7982"/>
      <w:bookmarkStart w:id="1292" w:name="_Toc163745635"/>
      <w:r>
        <w:t>ConnectorSchemeIndex</w:t>
      </w:r>
      <w:bookmarkEnd w:id="1291"/>
      <w:bookmarkEnd w:id="1292"/>
    </w:p>
    <w:p w:rsidR="00AE411F" w:rsidRDefault="004C246A">
      <w:r>
        <w:t xml:space="preserve">The </w:t>
      </w:r>
      <w:r>
        <w:rPr>
          <w:b/>
        </w:rPr>
        <w:t>ConnectorSchemeIndex</w:t>
      </w:r>
      <w:r>
        <w:t xml:space="preserve"> is a </w:t>
      </w:r>
      <w:hyperlink w:anchor="Section_8629ea6eb5be4161925979f811ff9e4c" w:history="1">
        <w:r>
          <w:rPr>
            <w:rStyle w:val="Hyperlink"/>
          </w:rPr>
          <w:t>PtgByte</w:t>
        </w:r>
      </w:hyperlink>
      <w:r>
        <w:t xml:space="preserve"> parse token that spec</w:t>
      </w:r>
      <w:r>
        <w:t xml:space="preserve">ifies the index of the connector scheme </w:t>
      </w:r>
      <w:hyperlink w:anchor="Section_cd5bb66b7f2f49b5a6309ae976bbdb26" w:history="1">
        <w:r>
          <w:rPr>
            <w:rStyle w:val="Hyperlink"/>
          </w:rPr>
          <w:t>dynamic theme component</w:t>
        </w:r>
      </w:hyperlink>
      <w:r>
        <w:t xml:space="preserve">.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r>
        <w:t xml:space="preserve">The value of the </w:t>
      </w:r>
      <w:r>
        <w:rPr>
          <w:b/>
        </w:rPr>
        <w:t>V</w:t>
      </w:r>
      <w:r>
        <w:t xml:space="preserve"> attribute MUST be greater than or equal to 0 and less than or equal to 65534.</w:t>
      </w:r>
    </w:p>
    <w:p w:rsidR="00AE411F" w:rsidRDefault="004C246A">
      <w:r>
        <w:t xml:space="preserve">If the value of the </w:t>
      </w:r>
      <w:hyperlink w:anchor="Section_1e7e9b7ed11641c09c535e57c26042a4" w:history="1">
        <w:r>
          <w:rPr>
            <w:rStyle w:val="Hyperlink"/>
          </w:rPr>
          <w:t>ColorSc</w:t>
        </w:r>
        <w:r>
          <w:rPr>
            <w:rStyle w:val="Hyperlink"/>
          </w:rPr>
          <w:t>hemeIndex</w:t>
        </w:r>
      </w:hyperlink>
      <w:r>
        <w:t xml:space="preserve"> </w:t>
      </w:r>
      <w:hyperlink w:anchor="Section_6f23bcc4af934023a3803e78a228e166" w:history="1">
        <w:r>
          <w:rPr>
            <w:rStyle w:val="Hyperlink"/>
          </w:rPr>
          <w:t>Cell_Type</w:t>
        </w:r>
      </w:hyperlink>
      <w:r>
        <w:t xml:space="preserve"> element is equal to 0, </w:t>
      </w:r>
      <w:hyperlink w:anchor="Section_f63759284c0642dda31cbbab14930e93" w:history="1">
        <w:r>
          <w:rPr>
            <w:rStyle w:val="Hyperlink"/>
          </w:rPr>
          <w:t>formats</w:t>
        </w:r>
      </w:hyperlink>
      <w:r>
        <w:t xml:space="preserve"> are specified by the </w:t>
      </w:r>
      <w:hyperlink w:anchor="Section_f1fbf67812fb40d4b793aece1c7881a9" w:history="1">
        <w:r>
          <w:rPr>
            <w:rStyle w:val="Hyperlink"/>
          </w:rPr>
          <w:t>root</w:t>
        </w:r>
        <w:r>
          <w:rPr>
            <w:rStyle w:val="Hyperlink"/>
          </w:rPr>
          <w:t xml:space="preserve"> style sheet</w:t>
        </w:r>
      </w:hyperlink>
      <w:r>
        <w:t>.</w:t>
      </w:r>
    </w:p>
    <w:p w:rsidR="00AE411F" w:rsidRDefault="004C246A">
      <w:r>
        <w:t xml:space="preserve">If the value of the </w:t>
      </w:r>
      <w:r>
        <w:rPr>
          <w:b/>
        </w:rPr>
        <w:t>V</w:t>
      </w:r>
      <w:r>
        <w:t xml:space="preserve"> attribute is equal to 65534, the index of the connector scheme dynamic theme component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ConnectorSchemeIndex</w:t>
      </w:r>
      <w:r>
        <w:t xml:space="preserve"> Ce</w:t>
      </w:r>
      <w:r>
        <w:t xml:space="preserve">ll_Type descendant element of the </w:t>
      </w:r>
      <w:hyperlink w:anchor="Section_f81673b1da844754b19ea0475d889120" w:history="1">
        <w:r>
          <w:rPr>
            <w:rStyle w:val="Hyperlink"/>
          </w:rPr>
          <w:t>PageSheet_Type</w:t>
        </w:r>
      </w:hyperlink>
      <w:r>
        <w:t xml:space="preserve"> element containing the shape.</w:t>
      </w:r>
    </w:p>
    <w:p w:rsidR="00AE411F" w:rsidRDefault="004C246A">
      <w:pPr>
        <w:pStyle w:val="Heading4"/>
      </w:pPr>
      <w:bookmarkStart w:id="1293" w:name="section_393bb37432a6480c8cfc2be6a38ad9f0"/>
      <w:bookmarkStart w:id="1294" w:name="_Toc163745636"/>
      <w:r>
        <w:t>Contrast</w:t>
      </w:r>
      <w:bookmarkEnd w:id="1293"/>
      <w:bookmarkEnd w:id="1294"/>
    </w:p>
    <w:p w:rsidR="00AE411F" w:rsidRDefault="004C246A">
      <w:r>
        <w:t xml:space="preserve">The </w:t>
      </w:r>
      <w:r>
        <w:rPr>
          <w:b/>
        </w:rPr>
        <w:t>Contrast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contrast of an </w:t>
      </w:r>
      <w:hyperlink w:anchor="Section_c7915a6e1cd84633ad57261c2da081ae" w:history="1">
        <w:r>
          <w:rPr>
            <w:rStyle w:val="Hyperlink"/>
          </w:rPr>
          <w:t>image</w:t>
        </w:r>
      </w:hyperlink>
      <w:r>
        <w:t xml:space="preserve">. It MUST have a </w:t>
      </w:r>
      <w:hyperlink w:anchor="Section_5d6be8d61cab4722ba32d73febc4e51d">
        <w:r>
          <w:rPr>
            <w:rStyle w:val="Hyperlink"/>
          </w:rPr>
          <w:t>ShapeSheet_T</w:t>
        </w:r>
        <w:r>
          <w:rPr>
            <w:rStyle w:val="Hyperlink"/>
          </w:rPr>
          <w: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r>
        <w:t>The value of the structure MUST be expressed as a percentage, and MUST be greater than or equal to zero and less than or equal to one. The v</w:t>
      </w:r>
      <w:r>
        <w:t>alue is normalized such that a value of 1 corresponds to 100 percent. A value of 0.5 is the default contrast. A value of less than 0.5 decreases the contrast of the image</w:t>
      </w:r>
      <w:r>
        <w:rPr>
          <w:rStyle w:val="Hyperlink"/>
        </w:rPr>
        <w:t>;</w:t>
      </w:r>
      <w:r>
        <w:t xml:space="preserve"> a value of greater than 0.5 increases the contrast of the image.</w:t>
      </w:r>
    </w:p>
    <w:p w:rsidR="00AE411F" w:rsidRDefault="004C246A">
      <w:pPr>
        <w:pStyle w:val="Heading4"/>
      </w:pPr>
      <w:bookmarkStart w:id="1295" w:name="section_067548f132854954b4c940cd3f65bb91"/>
      <w:bookmarkStart w:id="1296" w:name="_Toc163745637"/>
      <w:r>
        <w:lastRenderedPageBreak/>
        <w:t>Copyright</w:t>
      </w:r>
      <w:bookmarkEnd w:id="1295"/>
      <w:bookmarkEnd w:id="1296"/>
    </w:p>
    <w:p w:rsidR="00AE411F" w:rsidRDefault="004C246A">
      <w:r>
        <w:t xml:space="preserve">The </w:t>
      </w:r>
      <w:r>
        <w:rPr>
          <w:b/>
        </w:rPr>
        <w:t>Copyr</w:t>
      </w:r>
      <w:r>
        <w:rPr>
          <w:b/>
        </w:rPr>
        <w:t>ight</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with an </w:t>
      </w:r>
      <w:r>
        <w:rPr>
          <w:b/>
        </w:rPr>
        <w:t>ID</w:t>
      </w:r>
      <w:r>
        <w:t xml:space="preserve"> attribute equal to zero.</w:t>
      </w:r>
    </w:p>
    <w:p w:rsidR="00AE411F" w:rsidRDefault="004C246A">
      <w:pPr>
        <w:pStyle w:val="Heading4"/>
      </w:pPr>
      <w:bookmarkStart w:id="1297" w:name="section_5035e2a406264dd19fec1f6ab0e00dbb"/>
      <w:bookmarkStart w:id="1298" w:name="_Toc163745638"/>
      <w:r>
        <w:t>CtrlAsInput</w:t>
      </w:r>
      <w:bookmarkEnd w:id="1297"/>
      <w:bookmarkEnd w:id="1298"/>
    </w:p>
    <w:p w:rsidR="00AE411F" w:rsidRDefault="004C246A">
      <w:r>
        <w:t xml:space="preserve">The </w:t>
      </w:r>
      <w:r>
        <w:rPr>
          <w:b/>
        </w:rPr>
        <w:t>CtrlAsInput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299" w:name="section_d0c61a49dbb7482cb7353a0b815898bc"/>
      <w:bookmarkStart w:id="1300" w:name="_Toc163745639"/>
      <w:r>
        <w:t>CurrentIndex</w:t>
      </w:r>
      <w:bookmarkEnd w:id="1299"/>
      <w:bookmarkEnd w:id="1300"/>
    </w:p>
    <w:p w:rsidR="00AE411F" w:rsidRDefault="004C246A">
      <w:r>
        <w:t xml:space="preserve">The </w:t>
      </w:r>
      <w:r>
        <w:rPr>
          <w:b/>
        </w:rPr>
        <w:t>CurrentIndex</w:t>
      </w:r>
      <w:r>
        <w:t xml:space="preserve"> cell is a </w:t>
      </w:r>
      <w:hyperlink w:anchor="Section_f7b9155c4ceb4742bdf4db90e2d5220c" w:history="1">
        <w:r>
          <w:rPr>
            <w:rStyle w:val="Hyperlink"/>
          </w:rPr>
          <w:t>PtgShort</w:t>
        </w:r>
      </w:hyperlink>
      <w:r>
        <w:t xml:space="preserve"> parse token that is used during </w:t>
      </w:r>
      <w:hyperlink w:anchor="Section_c5bb54635973457ab48163e1e29c5aeb" w:history="1">
        <w:r>
          <w:rPr>
            <w:rStyle w:val="Hyperlink"/>
          </w:rPr>
          <w:t>formula evaluation</w:t>
        </w:r>
      </w:hyperlink>
      <w:r>
        <w:t xml:space="preserve"> onl</w:t>
      </w:r>
      <w:r>
        <w:t xml:space="preserve">y. It MUST have a </w:t>
      </w:r>
      <w:hyperlink w:anchor="Section_7ae7c325097c4225adf5e7b8b6695639" w:history="1">
        <w:r>
          <w:rPr>
            <w:rStyle w:val="Hyperlink"/>
          </w:rPr>
          <w:t>Row_Type</w:t>
        </w:r>
      </w:hyperlink>
      <w:r>
        <w:t xml:space="preserve"> parent element that has a </w:t>
      </w:r>
      <w:hyperlink w:anchor="Section_a46803c1647d4a23abe5aa7f07bb02b0" w:history="1">
        <w:r>
          <w:rPr>
            <w:rStyle w:val="Hyperlink"/>
          </w:rPr>
          <w:t>Reviewer</w:t>
        </w:r>
      </w:hyperlink>
      <w:r>
        <w:t xml:space="preserve"> </w:t>
      </w:r>
      <w:hyperlink w:anchor="Section_735b599d1359476785931c508a885779" w:history="1">
        <w:r>
          <w:rPr>
            <w:rStyle w:val="Hyperlink"/>
          </w:rPr>
          <w:t>Section_Type</w:t>
        </w:r>
      </w:hyperlink>
      <w:r>
        <w:t xml:space="preserve"> p</w:t>
      </w:r>
      <w:r>
        <w:t>arent element.</w:t>
      </w:r>
    </w:p>
    <w:p w:rsidR="00AE411F" w:rsidRDefault="004C246A">
      <w:pPr>
        <w:pStyle w:val="Heading4"/>
      </w:pPr>
      <w:bookmarkStart w:id="1301" w:name="section_c7348e43b8a84fa6a061fe303135c8f4"/>
      <w:bookmarkStart w:id="1302" w:name="_Toc163745640"/>
      <w:r>
        <w:t>D</w:t>
      </w:r>
      <w:bookmarkEnd w:id="1301"/>
      <w:bookmarkEnd w:id="1302"/>
    </w:p>
    <w:p w:rsidR="00AE411F" w:rsidRDefault="004C246A">
      <w:r>
        <w:t xml:space="preserve">The </w:t>
      </w:r>
      <w:r>
        <w:rPr>
          <w:b/>
        </w:rPr>
        <w:t>D</w:t>
      </w:r>
      <w:r>
        <w:t xml:space="preserve"> cell is a </w:t>
      </w:r>
      <w:hyperlink w:anchor="Section_53aa08d870b047449a94608d01487e40" w:history="1">
        <w:r>
          <w:rPr>
            <w:rStyle w:val="Hyperlink"/>
          </w:rPr>
          <w:t>vScalar</w:t>
        </w:r>
      </w:hyperlink>
      <w:r>
        <w:t xml:space="preserve"> or </w:t>
      </w:r>
      <w:hyperlink w:anchor="Section_4a97b6616cca49a7911670b57c9379d2" w:history="1">
        <w:r>
          <w:rPr>
            <w:rStyle w:val="Hyperlink"/>
          </w:rPr>
          <w:t>vAny</w:t>
        </w:r>
      </w:hyperlink>
      <w:r>
        <w:t xml:space="preserve"> or </w:t>
      </w:r>
      <w:hyperlink w:anchor="Section_f809c3999b1c4a688984764d079d153c" w:history="1">
        <w:r>
          <w:rPr>
            <w:rStyle w:val="Hyperlink"/>
          </w:rPr>
          <w:t>vLength</w:t>
        </w:r>
      </w:hyperlink>
      <w:r>
        <w:t xml:space="preserve"> custom token gro</w:t>
      </w:r>
      <w:r>
        <w:t xml:space="preserve">uping that specifies a property of a </w:t>
      </w:r>
      <w:hyperlink w:anchor="Section_2995871af1b144e69754989fb760ee18" w:history="1">
        <w:r>
          <w:rPr>
            <w:rStyle w:val="Hyperlink"/>
          </w:rPr>
          <w:t>shape</w:t>
        </w:r>
      </w:hyperlink>
      <w:r>
        <w:t xml:space="preserve"> according to the </w:t>
      </w:r>
      <w:hyperlink w:anchor="Section_7ae7c325097c4225adf5e7b8b6695639" w:history="1">
        <w:r>
          <w:rPr>
            <w:rStyle w:val="Hyperlink"/>
          </w:rPr>
          <w:t>Row_Type</w:t>
        </w:r>
      </w:hyperlink>
      <w:r>
        <w:t xml:space="preserve"> of its parent element. It MUST have a Row_Type parent element that </w:t>
      </w:r>
      <w:r>
        <w:t xml:space="preserve">has 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rPr>
          <w:rStyle w:val="Hyperlink"/>
        </w:rPr>
        <w:t xml:space="preserve"> </w:t>
      </w:r>
      <w:r>
        <w:t xml:space="preserve">or </w:t>
      </w:r>
      <w:hyperlink w:anchor="Section_cb7792b11d76426f9d6ba5ad8d2ccfae" w:history="1">
        <w:r>
          <w:rPr>
            <w:rStyle w:val="Hyperlink"/>
          </w:rPr>
          <w:t>Scratch</w:t>
        </w:r>
      </w:hyperlink>
      <w:r>
        <w:t xml:space="preserve"> Section_Type parent element.</w:t>
      </w:r>
    </w:p>
    <w:p w:rsidR="00AE411F" w:rsidRDefault="004C246A">
      <w:r>
        <w:rPr>
          <w:rStyle w:val="Hyperlink"/>
          <w:u w:val="none"/>
        </w:rPr>
        <w:t xml:space="preserve">If </w:t>
      </w:r>
      <w:r>
        <w:rPr>
          <w:rStyle w:val="Hyperlink"/>
          <w:b/>
          <w:u w:val="none"/>
        </w:rPr>
        <w:t>D</w:t>
      </w:r>
      <w:r>
        <w:rPr>
          <w:rStyle w:val="Hyperlink"/>
          <w:u w:val="none"/>
        </w:rPr>
        <w:t xml:space="preserve"> has an </w:t>
      </w:r>
      <w:hyperlink w:anchor="Section_6a237f5585cd4b10a1f6325df559fe9d" w:history="1">
        <w:r>
          <w:rPr>
            <w:rStyle w:val="Hyperlink"/>
          </w:rPr>
          <w:t>Ellipse</w:t>
        </w:r>
      </w:hyperlink>
      <w:r>
        <w:t xml:space="preserve"> Row_Type parent element, </w:t>
      </w:r>
      <w:r>
        <w:rPr>
          <w:rStyle w:val="Hyperlink"/>
          <w:u w:val="none"/>
        </w:rPr>
        <w:t xml:space="preserve">it is a </w:t>
      </w:r>
      <w:r>
        <w:t xml:space="preserve">vLength that </w:t>
      </w:r>
      <w:r>
        <w:rPr>
          <w:rStyle w:val="Hyperlink"/>
          <w:u w:val="none"/>
        </w:rPr>
        <w:t xml:space="preserve">specifies </w:t>
      </w:r>
      <w:hyperlink w:anchor="Section_1b69f6b831d44b28bc3770ee4956d8cb" w:history="1">
        <w:r>
          <w:rPr>
            <w:rStyle w:val="Hyperlink"/>
          </w:rPr>
          <w:t>geometry path</w:t>
        </w:r>
      </w:hyperlink>
      <w:r>
        <w:rPr>
          <w:rStyle w:val="Hyperlink"/>
          <w:u w:val="none"/>
        </w:rPr>
        <w:t xml:space="preserve"> information according to the </w:t>
      </w:r>
      <w:r>
        <w:t>Row_Type.</w:t>
      </w:r>
    </w:p>
    <w:p w:rsidR="00AE411F" w:rsidRDefault="004C246A">
      <w:pPr>
        <w:rPr>
          <w:rStyle w:val="Hyperlink"/>
          <w:u w:val="none"/>
        </w:rPr>
      </w:pPr>
      <w:r>
        <w:rPr>
          <w:rStyle w:val="Hyperlink"/>
          <w:u w:val="none"/>
        </w:rPr>
        <w:t xml:space="preserve">If </w:t>
      </w:r>
      <w:r>
        <w:rPr>
          <w:rStyle w:val="Hyperlink"/>
          <w:b/>
          <w:u w:val="none"/>
        </w:rPr>
        <w:t>D</w:t>
      </w:r>
      <w:r>
        <w:rPr>
          <w:rStyle w:val="Hyperlink"/>
          <w:u w:val="none"/>
        </w:rPr>
        <w:t xml:space="preserve"> has an</w:t>
      </w:r>
      <w:r>
        <w:rPr>
          <w:rStyle w:val="Hyperlink"/>
          <w:u w:val="none"/>
        </w:rPr>
        <w:t xml:space="preserve"> </w:t>
      </w:r>
      <w:hyperlink w:anchor="Section_c02155d1394e47448723d474f6ec82e2" w:history="1">
        <w:r>
          <w:rPr>
            <w:rStyle w:val="Hyperlink"/>
          </w:rPr>
          <w:t>EllipticalArcTo</w:t>
        </w:r>
      </w:hyperlink>
      <w:r>
        <w:t xml:space="preserve">, </w:t>
      </w:r>
      <w:hyperlink w:anchor="Section_fe4ffa27e91f49a98b1a358692bb9e19" w:history="1">
        <w:r>
          <w:rPr>
            <w:rStyle w:val="Hyperlink"/>
          </w:rPr>
          <w:t>RelCubBezTo</w:t>
        </w:r>
      </w:hyperlink>
      <w:r>
        <w:t xml:space="preserve">, </w:t>
      </w:r>
      <w:hyperlink w:anchor="Section_254aba031384449db563e62b6b809229" w:history="1">
        <w:r>
          <w:rPr>
            <w:rStyle w:val="Hyperlink"/>
          </w:rPr>
          <w:t>RelEllipticalArcTo</w:t>
        </w:r>
      </w:hyperlink>
      <w:r>
        <w:t xml:space="preserve">, </w:t>
      </w:r>
      <w:hyperlink w:anchor="Section_b6a3beeb34e348e69cf4b74cf646149a" w:history="1">
        <w:r>
          <w:rPr>
            <w:rStyle w:val="Hyperlink"/>
          </w:rPr>
          <w:t>NURBSTo</w:t>
        </w:r>
      </w:hyperlink>
      <w:r>
        <w:t xml:space="preserve">, or </w:t>
      </w:r>
      <w:hyperlink w:anchor="Section_bf648f0d5fcd477e99e3da60d7bdbea8" w:history="1">
        <w:r>
          <w:rPr>
            <w:rStyle w:val="Hyperlink"/>
          </w:rPr>
          <w:t>SplineStart</w:t>
        </w:r>
      </w:hyperlink>
      <w:r>
        <w:t xml:space="preserve"> Row_Type parent element, </w:t>
      </w:r>
      <w:r>
        <w:rPr>
          <w:rStyle w:val="Hyperlink"/>
          <w:u w:val="none"/>
        </w:rPr>
        <w:t xml:space="preserve">it is a </w:t>
      </w:r>
      <w:r>
        <w:t>vScalar that</w:t>
      </w:r>
      <w:r>
        <w:rPr>
          <w:rStyle w:val="Hyperlink"/>
          <w:u w:val="none"/>
        </w:rPr>
        <w:t xml:space="preserve"> specifies </w:t>
      </w:r>
      <w:r>
        <w:t>geometry path</w:t>
      </w:r>
      <w:r>
        <w:rPr>
          <w:rStyle w:val="Hyperlink"/>
          <w:u w:val="none"/>
        </w:rPr>
        <w:t xml:space="preserve"> information according to the </w:t>
      </w:r>
      <w:r>
        <w:t>Row_Type.</w:t>
      </w:r>
    </w:p>
    <w:p w:rsidR="00AE411F" w:rsidRDefault="004C246A">
      <w:r>
        <w:rPr>
          <w:rStyle w:val="Hyperlink"/>
          <w:u w:val="none"/>
        </w:rPr>
        <w:t xml:space="preserve">If </w:t>
      </w:r>
      <w:r>
        <w:rPr>
          <w:rStyle w:val="Hyperlink"/>
          <w:b/>
          <w:u w:val="none"/>
        </w:rPr>
        <w:t>D</w:t>
      </w:r>
      <w:r>
        <w:rPr>
          <w:rStyle w:val="Hyperlink"/>
          <w:u w:val="none"/>
        </w:rPr>
        <w:t xml:space="preserve"> is a descendant element</w:t>
      </w:r>
      <w:r>
        <w:rPr>
          <w:rStyle w:val="Hyperlink"/>
          <w:u w:val="none"/>
        </w:rPr>
        <w:t xml:space="preserve"> of a </w:t>
      </w:r>
      <w:r>
        <w:t>Scratch Section_Type element,</w:t>
      </w:r>
      <w:r>
        <w:rPr>
          <w:rStyle w:val="Hyperlink"/>
          <w:u w:val="none"/>
        </w:rPr>
        <w:t xml:space="preserve"> it is a </w:t>
      </w:r>
      <w:r>
        <w:t xml:space="preserve">vAny that used during </w:t>
      </w:r>
      <w:hyperlink w:anchor="Section_c5bb54635973457ab48163e1e29c5aeb" w:history="1">
        <w:r>
          <w:rPr>
            <w:rStyle w:val="Hyperlink"/>
          </w:rPr>
          <w:t>formula evaluation</w:t>
        </w:r>
      </w:hyperlink>
      <w:r>
        <w:t xml:space="preserve"> only.</w:t>
      </w:r>
    </w:p>
    <w:p w:rsidR="00AE411F" w:rsidRDefault="004C246A">
      <w:pPr>
        <w:pStyle w:val="Heading4"/>
      </w:pPr>
      <w:bookmarkStart w:id="1303" w:name="section_51a855ac1f0e4a1caf4301dd43fe126f"/>
      <w:bookmarkStart w:id="1304" w:name="_Toc163745641"/>
      <w:r>
        <w:t>DataLinked</w:t>
      </w:r>
      <w:bookmarkEnd w:id="1303"/>
      <w:bookmarkEnd w:id="1304"/>
    </w:p>
    <w:p w:rsidR="00AE411F" w:rsidRDefault="004C246A">
      <w:r>
        <w:t xml:space="preserve">The </w:t>
      </w:r>
      <w:r>
        <w:rPr>
          <w:b/>
        </w:rPr>
        <w:t>DataLinked</w:t>
      </w:r>
      <w:r>
        <w:t xml:space="preserve"> cell is a </w:t>
      </w:r>
      <w:hyperlink w:anchor="Section_c15b0e7a59664c1fb2ead6a191fa1998" w:history="1">
        <w:r>
          <w:rPr>
            <w:rStyle w:val="Hyperlink"/>
          </w:rPr>
          <w:t>PtgBool</w:t>
        </w:r>
      </w:hyperlink>
      <w:r>
        <w:t xml:space="preserve"> p</w:t>
      </w:r>
      <w:r>
        <w:t xml:space="preserve">arse token that specifies that a </w:t>
      </w:r>
      <w:hyperlink w:anchor="Section_89012d8abbf44af08c31a22e6eb61f2a" w:history="1">
        <w:r>
          <w:rPr>
            <w:rStyle w:val="Hyperlink"/>
          </w:rPr>
          <w:t>shape data</w:t>
        </w:r>
      </w:hyperlink>
      <w:r>
        <w:t xml:space="preserve"> item of the </w:t>
      </w:r>
      <w:hyperlink w:anchor="Section_9ab2ddda33b5434d9256bd769e300cd1" w:history="1">
        <w:r>
          <w:rPr>
            <w:rStyle w:val="Hyperlink"/>
          </w:rPr>
          <w:t>data bound</w:t>
        </w:r>
      </w:hyperlink>
      <w:r>
        <w:t xml:space="preserve"> </w:t>
      </w:r>
      <w:hyperlink w:anchor="Section_2995871af1b144e69754989fb760ee18" w:history="1">
        <w:r>
          <w:rPr>
            <w:rStyle w:val="Hyperlink"/>
          </w:rPr>
          <w:t>shape</w:t>
        </w:r>
      </w:hyperlink>
      <w:r>
        <w:t xml:space="preserve"> is mapped to a </w:t>
      </w:r>
      <w:hyperlink w:anchor="gt_f819dd42-7f44-4613-8231-d5ad47f2bbcc">
        <w:r>
          <w:rPr>
            <w:rStyle w:val="HyperlinkGreen"/>
            <w:b/>
          </w:rPr>
          <w:t>field</w:t>
        </w:r>
      </w:hyperlink>
      <w:r>
        <w:t xml:space="preserve"> of a </w:t>
      </w:r>
      <w:hyperlink w:anchor="Section_5c84498371344d01bcee8e705c2efd1c" w:history="1">
        <w:r>
          <w:rPr>
            <w:rStyle w:val="Hyperlink"/>
          </w:rPr>
          <w:t>recordset</w:t>
        </w:r>
      </w:hyperlink>
      <w:r>
        <w:t xml:space="preserve">. It MUST have a </w:t>
      </w:r>
      <w:hyperlink w:anchor="Section_7ae7c325097c4225adf5e7b8b6695639" w:history="1">
        <w:r>
          <w:rPr>
            <w:rStyle w:val="Hyperlink"/>
          </w:rPr>
          <w:t>Row_Type</w:t>
        </w:r>
      </w:hyperlink>
      <w:r>
        <w:t xml:space="preserve"> parent eleme</w:t>
      </w:r>
      <w:r>
        <w:t xml:space="preserve">nt that has a </w:t>
      </w:r>
      <w:hyperlink w:anchor="Section_0489948cf7944ce3a3929525e6865bec" w:history="1">
        <w:r>
          <w:rPr>
            <w:rStyle w:val="Hyperlink"/>
          </w:rPr>
          <w:t>Property</w:t>
        </w:r>
      </w:hyperlink>
      <w:r>
        <w:t xml:space="preserve"> </w:t>
      </w:r>
      <w:hyperlink w:anchor="Section_735b599d1359476785931c508a885779" w:history="1">
        <w:r>
          <w:rPr>
            <w:rStyle w:val="Hyperlink"/>
          </w:rPr>
          <w:t>Section_Type</w:t>
        </w:r>
      </w:hyperlink>
      <w:r>
        <w:t xml:space="preserve"> parent element. If the shape is not a data bound shape, the token is used during </w:t>
      </w:r>
      <w:hyperlink w:anchor="Section_c5bb54635973457ab48163e1e29c5aeb" w:history="1">
        <w:r>
          <w:rPr>
            <w:rStyle w:val="Hyperlink"/>
          </w:rPr>
          <w:t>formula evaluation</w:t>
        </w:r>
      </w:hyperlink>
      <w:r>
        <w:t xml:space="preserve"> only.</w:t>
      </w:r>
    </w:p>
    <w:p w:rsidR="00AE411F" w:rsidRDefault="004C246A">
      <w:r>
        <w:t>A value of one specifies that the shape data item is mapped to a field of recordset; a value of zero specifies that the shape data item is not mapped to a field of recordset.</w:t>
      </w:r>
    </w:p>
    <w:p w:rsidR="00AE411F" w:rsidRDefault="004C246A">
      <w:pPr>
        <w:pStyle w:val="Heading4"/>
      </w:pPr>
      <w:bookmarkStart w:id="1305" w:name="section_610c9764bbe64da0b7239c7520580f0b"/>
      <w:bookmarkStart w:id="1306" w:name="_Toc163745642"/>
      <w:r>
        <w:t>DblUnderline</w:t>
      </w:r>
      <w:bookmarkEnd w:id="1305"/>
      <w:bookmarkEnd w:id="1306"/>
    </w:p>
    <w:p w:rsidR="00AE411F" w:rsidRDefault="004C246A">
      <w:r>
        <w:t>Th</w:t>
      </w:r>
      <w:r>
        <w:t xml:space="preserve">e </w:t>
      </w:r>
      <w:r>
        <w:rPr>
          <w:b/>
        </w:rPr>
        <w:t>DblUnderline</w:t>
      </w:r>
      <w:r>
        <w:t xml:space="preserve"> cell is a </w:t>
      </w:r>
      <w:hyperlink w:anchor="Section_c15b0e7a59664c1fb2ead6a191fa1998" w:history="1">
        <w:r>
          <w:rPr>
            <w:rStyle w:val="Hyperlink"/>
          </w:rPr>
          <w:t>PtgBool</w:t>
        </w:r>
      </w:hyperlink>
      <w:r>
        <w:t xml:space="preserve"> parse token that specifies whether a </w:t>
      </w:r>
      <w:hyperlink w:anchor="gt_393612a7-9552-48b0-abf6-0371dbd6d553">
        <w:r>
          <w:rPr>
            <w:rStyle w:val="HyperlinkGreen"/>
            <w:b/>
          </w:rPr>
          <w:t>text run</w:t>
        </w:r>
      </w:hyperlink>
      <w:r>
        <w:t xml:space="preserve"> has a double underline </w:t>
      </w:r>
      <w:hyperlink w:anchor="Section_c5dd283696ad47959dc458db5ab84015" w:history="1">
        <w:r>
          <w:rPr>
            <w:rStyle w:val="Hyperlink"/>
          </w:rPr>
          <w:t>character property</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 xml:space="preserve">parent element. </w:t>
      </w:r>
    </w:p>
    <w:p w:rsidR="00AE411F" w:rsidRDefault="004C246A">
      <w:r>
        <w:t>A value of one specifies that the text run has a double underline; a value of zero specifies that the text run does not have a double underline.</w:t>
      </w:r>
    </w:p>
    <w:p w:rsidR="00AE411F" w:rsidRDefault="004C246A">
      <w:pPr>
        <w:pStyle w:val="Heading4"/>
      </w:pPr>
      <w:bookmarkStart w:id="1307" w:name="section_2a87aa52e80c4780958d1976eed3cdc9"/>
      <w:bookmarkStart w:id="1308" w:name="_Toc163745643"/>
      <w:r>
        <w:t>Default</w:t>
      </w:r>
      <w:bookmarkEnd w:id="1307"/>
      <w:bookmarkEnd w:id="1308"/>
    </w:p>
    <w:p w:rsidR="00AE411F" w:rsidRDefault="004C246A">
      <w:r>
        <w:t xml:space="preserve">The </w:t>
      </w:r>
      <w:r>
        <w:rPr>
          <w:b/>
        </w:rPr>
        <w:t>Default</w:t>
      </w:r>
      <w:r>
        <w:t xml:space="preserve"> cell is a </w:t>
      </w:r>
      <w:hyperlink w:anchor="Section_c15b0e7a59664c1fb2ead6a191fa1998" w:history="1">
        <w:r>
          <w:rPr>
            <w:rStyle w:val="Hyperlink"/>
          </w:rPr>
          <w:t>PtgBool</w:t>
        </w:r>
      </w:hyperlink>
      <w:r>
        <w:t xml:space="preserve"> parse token that specifies whether a hyperlink is the default hyperlink. It MUST have a </w:t>
      </w:r>
      <w:hyperlink w:anchor="Section_7ae7c325097c4225adf5e7b8b6695639" w:history="1">
        <w:r>
          <w:rPr>
            <w:rStyle w:val="Hyperlink"/>
          </w:rPr>
          <w:t>Row_Type</w:t>
        </w:r>
      </w:hyperlink>
      <w:r>
        <w:t xml:space="preserve"> 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rPr>
          <w:rStyle w:val="Hyperlink"/>
          <w:u w:val="none"/>
        </w:rPr>
        <w:t xml:space="preserve"> </w:t>
      </w:r>
      <w:r>
        <w:t>parent element.</w:t>
      </w:r>
    </w:p>
    <w:p w:rsidR="00AE411F" w:rsidRDefault="004C246A">
      <w:r>
        <w:t>A value of one specifies that the hyperlink is the default hyperlink; a value of zero specifies that the</w:t>
      </w:r>
      <w:r>
        <w:t xml:space="preserve"> hyperlink is not the default hyperlink.</w:t>
      </w:r>
    </w:p>
    <w:p w:rsidR="00AE411F" w:rsidRDefault="004C246A">
      <w:pPr>
        <w:pStyle w:val="Heading4"/>
      </w:pPr>
      <w:bookmarkStart w:id="1309" w:name="section_c7c8941f3da8475985217839a34247f7"/>
      <w:bookmarkStart w:id="1310" w:name="_Toc163745644"/>
      <w:r>
        <w:lastRenderedPageBreak/>
        <w:t>DefaultTabStop</w:t>
      </w:r>
      <w:bookmarkEnd w:id="1309"/>
      <w:bookmarkEnd w:id="1310"/>
    </w:p>
    <w:p w:rsidR="00AE411F" w:rsidRDefault="004C246A">
      <w:r>
        <w:t xml:space="preserve">The </w:t>
      </w:r>
      <w:r>
        <w:rPr>
          <w:b/>
        </w:rPr>
        <w:t>DefaultTabStop</w:t>
      </w:r>
      <w:r>
        <w:t xml:space="preserve"> cell is a </w:t>
      </w:r>
      <w:hyperlink w:anchor="Section_f809c3999b1c4a688984764d079d153c" w:history="1">
        <w:r>
          <w:rPr>
            <w:rStyle w:val="Hyperlink"/>
          </w:rPr>
          <w:t>vLength</w:t>
        </w:r>
      </w:hyperlink>
      <w:r>
        <w:t xml:space="preserve"> custom token grouping that specifies the default spacing between </w:t>
      </w:r>
      <w:hyperlink w:anchor="Section_7ae7864a00ec483d9391508c764ba856" w:history="1">
        <w:r>
          <w:rPr>
            <w:rStyle w:val="Hyperlink"/>
          </w:rPr>
          <w:t>tabs</w:t>
        </w:r>
      </w:hyperlink>
      <w:r>
        <w:t xml:space="preserve"> in a </w:t>
      </w:r>
      <w:hyperlink w:anchor="gt_393612a7-9552-48b0-abf6-0371dbd6d553">
        <w:r>
          <w:rPr>
            <w:rStyle w:val="HyperlinkGreen"/>
            <w:b/>
          </w:rPr>
          <w:t>text run</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rPr>
          <w:rStyle w:val="Hyperlink"/>
          <w:u w:val="none"/>
        </w:rPr>
        <w:t xml:space="preserve"> </w:t>
      </w:r>
      <w:r>
        <w:t xml:space="preserve">parent element. </w:t>
      </w:r>
    </w:p>
    <w:p w:rsidR="00AE411F" w:rsidRDefault="004C246A">
      <w:pPr>
        <w:pStyle w:val="Heading4"/>
      </w:pPr>
      <w:bookmarkStart w:id="1311" w:name="section_f47864640d954b89899979580d4ce375"/>
      <w:bookmarkStart w:id="1312" w:name="_Toc163745645"/>
      <w:r>
        <w:t>Denoise</w:t>
      </w:r>
      <w:bookmarkEnd w:id="1311"/>
      <w:bookmarkEnd w:id="1312"/>
    </w:p>
    <w:p w:rsidR="00AE411F" w:rsidRDefault="004C246A">
      <w:r>
        <w:t xml:space="preserve">The </w:t>
      </w:r>
      <w:r>
        <w:rPr>
          <w:b/>
        </w:rPr>
        <w:t>Denoise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amount of noise r</w:t>
      </w:r>
      <w:r>
        <w:t xml:space="preserve">eduction applied to an </w:t>
      </w:r>
      <w:hyperlink w:anchor="Section_c7915a6e1cd84633ad57261c2da081ae" w:history="1">
        <w:r>
          <w:rPr>
            <w:rStyle w:val="Hyperlink"/>
          </w:rPr>
          <w:t>image</w:t>
        </w:r>
      </w:hyperlink>
      <w:r>
        <w:t xml:space="preserve"> by modifying pixels that have randomly distributed color levels when compared to their surrounding pixels.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AE411F" w:rsidRDefault="004C246A">
      <w:r>
        <w:t>The value of the structure MUST be expressed as a percentage, and MUST be greater than or equal to zero and less than or equ</w:t>
      </w:r>
      <w:r>
        <w:t>al to one. The value is normalized such that a value of 1 corresponds to 100 percent. A value of zero specifies no noise reduction. As the value of the structure increases, more noise reduction is applied.</w:t>
      </w:r>
    </w:p>
    <w:p w:rsidR="00AE411F" w:rsidRDefault="004C246A">
      <w:pPr>
        <w:pStyle w:val="Heading4"/>
      </w:pPr>
      <w:bookmarkStart w:id="1313" w:name="section_bc232ee0e33346a68a9abe1b2cedfe76"/>
      <w:bookmarkStart w:id="1314" w:name="_Toc163745646"/>
      <w:r>
        <w:t>Description</w:t>
      </w:r>
      <w:bookmarkEnd w:id="1313"/>
      <w:bookmarkEnd w:id="1314"/>
    </w:p>
    <w:p w:rsidR="00AE411F" w:rsidRDefault="004C246A">
      <w:r>
        <w:t xml:space="preserve">The </w:t>
      </w:r>
      <w:r>
        <w:rPr>
          <w:b/>
        </w:rPr>
        <w:t>Description</w:t>
      </w:r>
      <w:r>
        <w:t xml:space="preserve"> cell is a </w:t>
      </w:r>
      <w:hyperlink w:anchor="Section_4d0ed5933e39412e841dea295324c20b" w:history="1">
        <w:r>
          <w:rPr>
            <w:rStyle w:val="Hyperlink"/>
          </w:rPr>
          <w:t>PtgString</w:t>
        </w:r>
      </w:hyperlink>
      <w:r>
        <w:t xml:space="preserve"> parse token that specifies a description of a hyperlink. It MUST have a </w:t>
      </w:r>
      <w:hyperlink w:anchor="Section_7ae7c325097c4225adf5e7b8b6695639" w:history="1">
        <w:r>
          <w:rPr>
            <w:rStyle w:val="Hyperlink"/>
          </w:rPr>
          <w:t>Row_Type</w:t>
        </w:r>
      </w:hyperlink>
      <w:r>
        <w:rPr>
          <w:rStyle w:val="Hyperlink"/>
        </w:rPr>
        <w:t xml:space="preserve"> </w:t>
      </w:r>
      <w:r>
        <w:t xml:space="preserve">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rPr>
          <w:rStyle w:val="Hyperlink"/>
          <w:u w:val="none"/>
        </w:rPr>
        <w:t xml:space="preserve"> </w:t>
      </w:r>
      <w:r>
        <w:t xml:space="preserve">parent element.  </w:t>
      </w:r>
    </w:p>
    <w:p w:rsidR="00AE411F" w:rsidRDefault="004C246A">
      <w:pPr>
        <w:pStyle w:val="Heading4"/>
      </w:pPr>
      <w:bookmarkStart w:id="1315" w:name="section_05d0b965218e4b8a8b57eac18e5e7924"/>
      <w:bookmarkStart w:id="1316" w:name="_Toc163745647"/>
      <w:r>
        <w:t>DirX</w:t>
      </w:r>
      <w:bookmarkEnd w:id="1315"/>
      <w:bookmarkEnd w:id="1316"/>
    </w:p>
    <w:p w:rsidR="00AE411F" w:rsidRDefault="004C246A">
      <w:r>
        <w:t xml:space="preserve">The </w:t>
      </w:r>
      <w:r>
        <w:rPr>
          <w:b/>
        </w:rPr>
        <w:t>DirX</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9df0a23afe2843b0ae95423f22cfb4ea" w:history="1">
        <w:r>
          <w:rPr>
            <w:rStyle w:val="Hyperlink"/>
          </w:rPr>
          <w:t>Connection</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317" w:name="section_1a532b6f20694584aafc6e1852cdacba"/>
      <w:bookmarkStart w:id="1318" w:name="_Toc163745648"/>
      <w:r>
        <w:t>DirY</w:t>
      </w:r>
      <w:bookmarkEnd w:id="1317"/>
      <w:bookmarkEnd w:id="1318"/>
    </w:p>
    <w:p w:rsidR="00AE411F" w:rsidRDefault="004C246A">
      <w:r>
        <w:t xml:space="preserve">The </w:t>
      </w:r>
      <w:r>
        <w:rPr>
          <w:b/>
        </w:rPr>
        <w:t>DirY</w:t>
      </w:r>
      <w:r>
        <w:t xml:space="preserve"> cell is a </w:t>
      </w:r>
      <w:hyperlink w:anchor="Section_f809c3999b1c4a688984764d079d153c" w:history="1">
        <w:r>
          <w:rPr>
            <w:rStyle w:val="Hyperlink"/>
          </w:rPr>
          <w:t>vLength</w:t>
        </w:r>
      </w:hyperlink>
      <w:r>
        <w:t xml:space="preserve"> custom token grouping </w:t>
      </w:r>
      <w:r>
        <w:t xml:space="preserve">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9df0a23afe2843b0ae95423f22cfb4ea" w:history="1">
        <w:r>
          <w:rPr>
            <w:rStyle w:val="Hyperlink"/>
          </w:rPr>
          <w:t>Connection</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319" w:name="section_291ca259484f4366b10fd917da7a5bc1"/>
      <w:bookmarkStart w:id="1320" w:name="_Toc163745649"/>
      <w:r>
        <w:t>Disabled</w:t>
      </w:r>
      <w:bookmarkEnd w:id="1319"/>
      <w:bookmarkEnd w:id="1320"/>
    </w:p>
    <w:p w:rsidR="00AE411F" w:rsidRDefault="004C246A">
      <w:r>
        <w:t xml:space="preserve">The </w:t>
      </w:r>
      <w:r>
        <w:rPr>
          <w:b/>
        </w:rPr>
        <w:t>Disabled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either a </w:t>
      </w:r>
      <w:hyperlink w:anchor="Section_7ae7c325097c4225adf5e7b8b6695639" w:history="1">
        <w:r>
          <w:rPr>
            <w:rStyle w:val="Hyperlink"/>
          </w:rPr>
          <w:t>Row_Type</w:t>
        </w:r>
      </w:hyperlink>
      <w:r>
        <w:t xml:space="preserve"> parent element that has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 or a Row_Type parent element that has an </w:t>
      </w:r>
      <w:hyperlink w:anchor="Section_409d9b637f1646b382279bb35a067ba0" w:history="1">
        <w:r>
          <w:rPr>
            <w:rStyle w:val="Hyperlink"/>
          </w:rPr>
          <w:t>ActionTag</w:t>
        </w:r>
      </w:hyperlink>
      <w:r>
        <w:t xml:space="preserve"> Section_Type parent element.</w:t>
      </w:r>
    </w:p>
    <w:p w:rsidR="00AE411F" w:rsidRDefault="004C246A">
      <w:pPr>
        <w:pStyle w:val="Heading4"/>
      </w:pPr>
      <w:bookmarkStart w:id="1321" w:name="section_14b9435077db459a818676f16cbcb477"/>
      <w:bookmarkStart w:id="1322" w:name="_Toc163745650"/>
      <w:r>
        <w:t>DisplayLevel</w:t>
      </w:r>
      <w:bookmarkEnd w:id="1321"/>
      <w:bookmarkEnd w:id="1322"/>
    </w:p>
    <w:p w:rsidR="00AE411F" w:rsidRDefault="004C246A">
      <w:r>
        <w:t xml:space="preserve">The </w:t>
      </w:r>
      <w:r>
        <w:rPr>
          <w:b/>
        </w:rPr>
        <w:t>DisplayLevel</w:t>
      </w:r>
      <w:r>
        <w:t xml:space="preserve"> cell is a </w:t>
      </w:r>
      <w:hyperlink w:anchor="Section_1887fdf908d14280a221a0f021d96970" w:history="1">
        <w:r>
          <w:rPr>
            <w:rStyle w:val="Hyperlink"/>
          </w:rPr>
          <w:t>PtgInt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323" w:name="section_eb724b9fc1024a37b3a7c8364bee8415"/>
      <w:bookmarkStart w:id="1324" w:name="_Toc163745651"/>
      <w:r>
        <w:t>DisplayMode</w:t>
      </w:r>
      <w:bookmarkEnd w:id="1323"/>
      <w:bookmarkEnd w:id="1324"/>
    </w:p>
    <w:p w:rsidR="00AE411F" w:rsidRDefault="004C246A">
      <w:r>
        <w:t xml:space="preserve">The </w:t>
      </w:r>
      <w:r>
        <w:rPr>
          <w:b/>
        </w:rPr>
        <w:t>DisplayMode</w:t>
      </w:r>
      <w:r>
        <w:t xml:space="preserve"> cell is a </w:t>
      </w:r>
      <w:hyperlink w:anchor="Section_8629ea6eb5be4161925979f811ff9e4c" w:history="1">
        <w:r>
          <w:rPr>
            <w:rStyle w:val="Hyperlink"/>
          </w:rPr>
          <w:t>PtgByte</w:t>
        </w:r>
      </w:hyperlink>
      <w:r>
        <w:t xml:space="preserve"> parse token t</w:t>
      </w:r>
      <w:r>
        <w:t xml:space="preserve">hat specifies the way </w:t>
      </w:r>
      <w:hyperlink w:anchor="Section_2995871af1b144e69754989fb760ee18" w:history="1">
        <w:r>
          <w:rPr>
            <w:rStyle w:val="Hyperlink"/>
          </w:rPr>
          <w:t>shape</w:t>
        </w:r>
      </w:hyperlink>
      <w:r>
        <w:t xml:space="preserve"> information is displayed. It MUST have either a </w:t>
      </w:r>
      <w:hyperlink w:anchor="Section_5d6be8d61cab4722ba32d73febc4e51d">
        <w:r>
          <w:rPr>
            <w:rStyle w:val="Hyperlink"/>
          </w:rPr>
          <w:t>ShapeSheet_Type</w:t>
        </w:r>
      </w:hyperlink>
      <w:r>
        <w:t xml:space="preserve"> parent element, a </w:t>
      </w:r>
      <w:hyperlink w:anchor="Section_9136adc9bd94425ea32d15fee80707ef" w:history="1">
        <w:r>
          <w:rPr>
            <w:rStyle w:val="Hyperlink"/>
          </w:rPr>
          <w:t>StyleSheet_Type</w:t>
        </w:r>
      </w:hyperlink>
      <w:r>
        <w:t xml:space="preserve"> parent element, or </w:t>
      </w:r>
      <w:r>
        <w:rPr>
          <w:rStyle w:val="Hyperlink"/>
          <w:u w:val="none"/>
        </w:rPr>
        <w:t xml:space="preserve">a </w:t>
      </w:r>
      <w:hyperlink w:anchor="Section_7ae7c325097c4225adf5e7b8b6695639">
        <w:r>
          <w:rPr>
            <w:rStyle w:val="Hyperlink"/>
          </w:rPr>
          <w:t>Row_Type</w:t>
        </w:r>
      </w:hyperlink>
      <w:r>
        <w:t xml:space="preserve"> parent </w:t>
      </w:r>
      <w:r>
        <w:rPr>
          <w:rStyle w:val="Hyperlink"/>
          <w:u w:val="none"/>
        </w:rPr>
        <w:t xml:space="preserve">element that </w:t>
      </w:r>
      <w:r>
        <w:t xml:space="preserve">has an </w:t>
      </w:r>
      <w:hyperlink w:anchor="Section_409d9b637f1646b382279bb35a067ba0" w:history="1">
        <w:r>
          <w:rPr>
            <w:rStyle w:val="Hyperlink"/>
          </w:rPr>
          <w:t>ActionTag</w:t>
        </w:r>
      </w:hyperlink>
      <w:r>
        <w:t xml:space="preserve"> </w:t>
      </w:r>
      <w:hyperlink w:anchor="Section_735b599d1359476785931c508a885779">
        <w:r>
          <w:rPr>
            <w:rStyle w:val="Hyperlink"/>
          </w:rPr>
          <w:t>Section_Type</w:t>
        </w:r>
      </w:hyperlink>
      <w:r>
        <w:t xml:space="preserve"> parent element.</w:t>
      </w:r>
    </w:p>
    <w:p w:rsidR="00AE411F" w:rsidRDefault="004C246A">
      <w:r>
        <w:t xml:space="preserve">If </w:t>
      </w:r>
      <w:r>
        <w:rPr>
          <w:b/>
        </w:rPr>
        <w:t>DisplayMode</w:t>
      </w:r>
      <w:r>
        <w:t xml:space="preserve"> has </w:t>
      </w:r>
      <w:r>
        <w:rPr>
          <w:rStyle w:val="Hyperlink"/>
          <w:u w:val="none"/>
        </w:rPr>
        <w:t xml:space="preserve">a </w:t>
      </w:r>
      <w:r>
        <w:t xml:space="preserve">Row_Type parent </w:t>
      </w:r>
      <w:r>
        <w:rPr>
          <w:rStyle w:val="Hyperlink"/>
          <w:u w:val="none"/>
        </w:rPr>
        <w:t xml:space="preserve">element, the token is used </w:t>
      </w:r>
      <w:r>
        <w:t xml:space="preserve">during </w:t>
      </w:r>
      <w:hyperlink w:anchor="Section_c5bb54635973457ab48163e1e29c5aeb" w:history="1">
        <w:r>
          <w:rPr>
            <w:rStyle w:val="Hyperlink"/>
          </w:rPr>
          <w:t>formula evaluation</w:t>
        </w:r>
      </w:hyperlink>
      <w:r>
        <w:t xml:space="preserve"> only.</w:t>
      </w:r>
    </w:p>
    <w:p w:rsidR="00AE411F" w:rsidRDefault="004C246A">
      <w:r>
        <w:t xml:space="preserve">If </w:t>
      </w:r>
      <w:r>
        <w:rPr>
          <w:b/>
        </w:rPr>
        <w:t>DisplayMode</w:t>
      </w:r>
      <w:r>
        <w:t xml:space="preserve"> has a </w:t>
      </w:r>
      <w:r>
        <w:t>ShapeSheet_Type parent element or a StyleSheet_Type parent element, 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pPr>
            <w:r>
              <w:lastRenderedPageBreak/>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pPr>
            <w:r>
              <w:t>0</w:t>
            </w:r>
          </w:p>
        </w:tc>
        <w:tc>
          <w:tcPr>
            <w:tcW w:w="8275" w:type="dxa"/>
          </w:tcPr>
          <w:p w:rsidR="00AE411F" w:rsidRDefault="004C246A">
            <w:pPr>
              <w:pStyle w:val="TableBodyText"/>
            </w:pPr>
            <w:r>
              <w:t>Specifies that the shape and its text is hidden.</w:t>
            </w:r>
          </w:p>
        </w:tc>
      </w:tr>
      <w:tr w:rsidR="00AE411F" w:rsidTr="00AE411F">
        <w:tc>
          <w:tcPr>
            <w:tcW w:w="977" w:type="dxa"/>
          </w:tcPr>
          <w:p w:rsidR="00AE411F" w:rsidRDefault="004C246A">
            <w:pPr>
              <w:pStyle w:val="TableBodyText"/>
            </w:pPr>
            <w:r>
              <w:t>1</w:t>
            </w:r>
          </w:p>
        </w:tc>
        <w:tc>
          <w:tcPr>
            <w:tcW w:w="8275" w:type="dxa"/>
          </w:tcPr>
          <w:p w:rsidR="00AE411F" w:rsidRDefault="004C246A">
            <w:pPr>
              <w:pStyle w:val="TableBodyText"/>
            </w:pPr>
            <w:r>
              <w:t xml:space="preserve">Specifies that the shape is displayed behind its </w:t>
            </w:r>
            <w:hyperlink w:anchor="Section_00285724289547c19f2f489ec5da125c" w:history="1">
              <w:r>
                <w:rPr>
                  <w:rStyle w:val="Hyperlink"/>
                </w:rPr>
                <w:t>member shapes</w:t>
              </w:r>
            </w:hyperlink>
            <w:r>
              <w:t>.</w:t>
            </w:r>
          </w:p>
        </w:tc>
      </w:tr>
      <w:tr w:rsidR="00AE411F" w:rsidTr="00AE411F">
        <w:trPr>
          <w:trHeight w:val="96"/>
        </w:trPr>
        <w:tc>
          <w:tcPr>
            <w:tcW w:w="977" w:type="dxa"/>
          </w:tcPr>
          <w:p w:rsidR="00AE411F" w:rsidRDefault="004C246A">
            <w:pPr>
              <w:pStyle w:val="TableBodyText"/>
            </w:pPr>
            <w:r>
              <w:t>2</w:t>
            </w:r>
          </w:p>
        </w:tc>
        <w:tc>
          <w:tcPr>
            <w:tcW w:w="8275" w:type="dxa"/>
          </w:tcPr>
          <w:p w:rsidR="00AE411F" w:rsidRDefault="004C246A">
            <w:pPr>
              <w:pStyle w:val="TableBodyText"/>
            </w:pPr>
            <w:r>
              <w:t>Specifies that the shape is displayed in front of its member shapes.</w:t>
            </w:r>
          </w:p>
        </w:tc>
      </w:tr>
    </w:tbl>
    <w:p w:rsidR="00AE411F" w:rsidRDefault="00AE411F"/>
    <w:p w:rsidR="00AE411F" w:rsidRDefault="004C246A">
      <w:pPr>
        <w:pStyle w:val="Heading4"/>
      </w:pPr>
      <w:bookmarkStart w:id="1325" w:name="section_04af4beaf104430d8bf650e145a79a54"/>
      <w:bookmarkStart w:id="1326" w:name="_Toc163745652"/>
      <w:r>
        <w:t>DistanceFromGround</w:t>
      </w:r>
      <w:bookmarkEnd w:id="1325"/>
      <w:bookmarkEnd w:id="1326"/>
    </w:p>
    <w:p w:rsidR="00AE411F" w:rsidRDefault="004C246A">
      <w:r>
        <w:t xml:space="preserve">The </w:t>
      </w:r>
      <w:r>
        <w:rPr>
          <w:b/>
        </w:rPr>
        <w:t>DistanceFromGround</w:t>
      </w:r>
      <w:r>
        <w:t xml:space="preserve"> cell is a </w:t>
      </w:r>
      <w:hyperlink w:anchor="Section_f809c3999b1c4a688984764d079d153c" w:history="1">
        <w:r>
          <w:rPr>
            <w:rStyle w:val="Hyperlink"/>
          </w:rPr>
          <w:t>vLength</w:t>
        </w:r>
      </w:hyperlink>
      <w:r>
        <w:t xml:space="preserve"> custom token grouping that specifies the distance that a </w:t>
      </w:r>
      <w:hyperlink w:anchor="Section_2995871af1b144e69754989fb760ee18" w:history="1">
        <w:r>
          <w:rPr>
            <w:rStyle w:val="Hyperlink"/>
          </w:rPr>
          <w:t>shape</w:t>
        </w:r>
      </w:hyperlink>
      <w:r>
        <w:t xml:space="preserve"> with 3D rotation properties (section </w:t>
      </w:r>
      <w:hyperlink w:anchor="Section_46d31e14551941d18e7b25c18480a570" w:history="1">
        <w:r>
          <w:rPr>
            <w:rStyle w:val="Hyperlink"/>
          </w:rPr>
          <w:t>2.2.7.3.7</w:t>
        </w:r>
      </w:hyperlink>
      <w:r>
        <w:t>) is raised from</w:t>
      </w:r>
      <w:r>
        <w:t xml:space="preserve"> ground. The ground is the plane where the z-coordinate value is zero in the </w:t>
      </w:r>
      <w:hyperlink w:anchor="Section_99f006f5c67e4e298a19134ae611fd8f" w:history="1">
        <w:r>
          <w:rPr>
            <w:rStyle w:val="Hyperlink"/>
          </w:rPr>
          <w:t>coordinate system</w:t>
        </w:r>
      </w:hyperlink>
      <w:r>
        <w:t xml:space="preserve"> of the shape. It MUST have a </w:t>
      </w:r>
      <w:hyperlink w:anchor="Section_5d6be8d61cab4722ba32d73febc4e51d" w:history="1">
        <w:r>
          <w:rPr>
            <w:rStyle w:val="Hyperlink"/>
          </w:rPr>
          <w:t>ShapeSheet_T</w:t>
        </w:r>
        <w:r>
          <w:rPr>
            <w:rStyle w:val="Hyperlink"/>
          </w:rPr>
          <w:t>ype</w:t>
        </w:r>
      </w:hyperlink>
      <w:r>
        <w:t xml:space="preserve"> or </w:t>
      </w:r>
      <w:hyperlink w:anchor="Section_9136adc9bd94425ea32d15fee80707ef" w:history="1">
        <w:r>
          <w:rPr>
            <w:rStyle w:val="Hyperlink"/>
          </w:rPr>
          <w:t>StyleSheet_Type</w:t>
        </w:r>
      </w:hyperlink>
      <w:r>
        <w:t xml:space="preserve"> parent element. </w:t>
      </w:r>
    </w:p>
    <w:p w:rsidR="00AE411F" w:rsidRDefault="004C246A">
      <w:r>
        <w:t>The value of the structure MUST be greater than or equal to (-4000.0 / 72.0) inches, and less than or equal to (4000.0 / 72.0) inches. If the shape does not</w:t>
      </w:r>
      <w:r>
        <w:t xml:space="preserve"> have </w:t>
      </w:r>
      <w:hyperlink w:anchor="Section_eef94b47f838406e8de5203e0204794a" w:history="1">
        <w:r>
          <w:t>2.2.7.3D rotation properties</w:t>
        </w:r>
      </w:hyperlink>
      <w:r>
        <w:t xml:space="preserve">, the token is used during </w:t>
      </w:r>
      <w:hyperlink w:anchor="Section_c5bb54635973457ab48163e1e29c5aeb" w:history="1">
        <w:r>
          <w:rPr>
            <w:rStyle w:val="Hyperlink"/>
          </w:rPr>
          <w:t>formula evaluation</w:t>
        </w:r>
      </w:hyperlink>
      <w:r>
        <w:t xml:space="preserve"> only.</w:t>
      </w:r>
    </w:p>
    <w:p w:rsidR="00AE411F" w:rsidRDefault="004C246A">
      <w:pPr>
        <w:pStyle w:val="Heading4"/>
      </w:pPr>
      <w:bookmarkStart w:id="1327" w:name="section_c5e4da4bc1d04cdda41804fccbc098ae"/>
      <w:bookmarkStart w:id="1328" w:name="_Toc163745653"/>
      <w:r>
        <w:t>DocLangID</w:t>
      </w:r>
      <w:bookmarkEnd w:id="1327"/>
      <w:bookmarkEnd w:id="1328"/>
    </w:p>
    <w:p w:rsidR="00AE411F" w:rsidRDefault="004C246A">
      <w:r>
        <w:t xml:space="preserve">The </w:t>
      </w:r>
      <w:r>
        <w:rPr>
          <w:b/>
        </w:rPr>
        <w:t>DocLangID</w:t>
      </w:r>
      <w:r>
        <w:t xml:space="preserve"> cell is a </w:t>
      </w:r>
      <w:hyperlink w:anchor="Section_f91b1356cff14c718a04247007cbe4c9" w:history="1">
        <w:r>
          <w:rPr>
            <w:rStyle w:val="Hyperlink"/>
          </w:rPr>
          <w:t>vLanguageString</w:t>
        </w:r>
      </w:hyperlink>
      <w:r>
        <w:t xml:space="preserve"> structure that specifies the locale settings of a </w:t>
      </w:r>
      <w:hyperlink w:anchor="Section_a4989515773d4f3db1e264bb7275b4c9" w:history="1">
        <w:r>
          <w:rPr>
            <w:rStyle w:val="Hyperlink"/>
          </w:rPr>
          <w:t>web drawing</w:t>
        </w:r>
      </w:hyperlink>
      <w:r>
        <w:t xml:space="preserve"> as specified in </w:t>
      </w:r>
      <w:hyperlink r:id="rId316">
        <w:r>
          <w:rPr>
            <w:rStyle w:val="Hyperlink"/>
          </w:rPr>
          <w:t>[RFC4646]</w:t>
        </w:r>
      </w:hyperlink>
      <w:r>
        <w:t xml:space="preserve"> and </w:t>
      </w:r>
      <w:hyperlink r:id="rId317">
        <w:r>
          <w:rPr>
            <w:rStyle w:val="Hyperlink"/>
          </w:rPr>
          <w:t>[RFC4647]</w:t>
        </w:r>
      </w:hyperlink>
      <w:r>
        <w:t xml:space="preserve">. It MUST have a </w:t>
      </w:r>
      <w:hyperlink w:anchor="Section_d099c7366dfb4974ab266b95093ec9c9" w:history="1">
        <w:r>
          <w:rPr>
            <w:rStyle w:val="Hyperlink"/>
          </w:rPr>
          <w:t>DocumentSheet_Type</w:t>
        </w:r>
      </w:hyperlink>
      <w:r>
        <w:t xml:space="preserve"> parent element, and MUST be equal to the value of the Language property, specified in </w:t>
      </w:r>
      <w:hyperlink r:id="rId318">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AE411F" w:rsidRDefault="004C246A">
      <w:pPr>
        <w:pStyle w:val="Heading4"/>
      </w:pPr>
      <w:bookmarkStart w:id="1329" w:name="section_aaa5809d512c4b858d872bbcfe073616"/>
      <w:bookmarkStart w:id="1330" w:name="_Toc163745654"/>
      <w:r>
        <w:t>DocLockDuplicatePage</w:t>
      </w:r>
      <w:bookmarkEnd w:id="1329"/>
      <w:bookmarkEnd w:id="1330"/>
    </w:p>
    <w:p w:rsidR="00AE411F" w:rsidRDefault="004C246A">
      <w:r>
        <w:t xml:space="preserve">The </w:t>
      </w:r>
      <w:r>
        <w:rPr>
          <w:b/>
        </w:rPr>
        <w:t>DocLockDuplicatePage</w:t>
      </w:r>
      <w:r>
        <w:t xml:space="preserve"> cell is a </w:t>
      </w:r>
      <w:hyperlink w:anchor="Section_c15b0e7a59664c1fb2ead6a191fa1998" w:history="1">
        <w:r>
          <w:rPr>
            <w:rStyle w:val="Hyperlink"/>
          </w:rPr>
          <w:t>PtgBool</w:t>
        </w:r>
      </w:hyperlink>
      <w:r>
        <w:rPr>
          <w:rStyle w:val="Hyperlink"/>
        </w:rPr>
        <w:t xml:space="preserve"> </w:t>
      </w:r>
      <w:r>
        <w:t xml:space="preserve">parse token that is used during </w:t>
      </w:r>
      <w:hyperlink w:anchor="Section_c5bb54635973457ab48163e1e29c5aeb" w:history="1">
        <w:r>
          <w:rPr>
            <w:rStyle w:val="Hyperlink"/>
          </w:rPr>
          <w:t xml:space="preserve">formula </w:t>
        </w:r>
        <w:r>
          <w:rPr>
            <w:rStyle w:val="Hyperlink"/>
          </w:rPr>
          <w:t>evaluation</w:t>
        </w:r>
      </w:hyperlink>
      <w:r>
        <w:t xml:space="preserve"> only. It MUST have a </w:t>
      </w:r>
      <w:hyperlink w:anchor="Section_d099c7366dfb4974ab266b95093ec9c9" w:history="1">
        <w:r>
          <w:rPr>
            <w:rStyle w:val="Hyperlink"/>
          </w:rPr>
          <w:t>DocumentSheet_Type</w:t>
        </w:r>
      </w:hyperlink>
      <w:r>
        <w:t xml:space="preserve"> parent element.</w:t>
      </w:r>
    </w:p>
    <w:p w:rsidR="00AE411F" w:rsidRDefault="004C246A">
      <w:pPr>
        <w:pStyle w:val="Heading4"/>
      </w:pPr>
      <w:bookmarkStart w:id="1331" w:name="section_e5bb9600cd024c79bc926a99a29fbdc1"/>
      <w:bookmarkStart w:id="1332" w:name="_Toc163745655"/>
      <w:r>
        <w:t>DocLockReplace</w:t>
      </w:r>
      <w:bookmarkEnd w:id="1331"/>
      <w:bookmarkEnd w:id="1332"/>
    </w:p>
    <w:p w:rsidR="00AE411F" w:rsidRDefault="004C246A">
      <w:r>
        <w:t xml:space="preserve">The </w:t>
      </w:r>
      <w:r>
        <w:rPr>
          <w:b/>
        </w:rPr>
        <w:t>DocLockReplace</w:t>
      </w:r>
      <w:r>
        <w:t xml:space="preserve"> cell is a </w:t>
      </w:r>
      <w:hyperlink w:anchor="Section_c15b0e7a59664c1fb2ead6a191fa1998" w:history="1">
        <w:r>
          <w:rPr>
            <w:rStyle w:val="Hyperlink"/>
          </w:rPr>
          <w:t>PtgBool</w:t>
        </w:r>
      </w:hyperlink>
      <w:r>
        <w:t xml:space="preserve"> parse token that </w:t>
      </w:r>
      <w:r>
        <w:t xml:space="preserve">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AE411F" w:rsidRDefault="004C246A">
      <w:pPr>
        <w:pStyle w:val="Heading4"/>
      </w:pPr>
      <w:bookmarkStart w:id="1333" w:name="section_3edf7c68a5754a1e95a78e96c0b0de52"/>
      <w:bookmarkStart w:id="1334" w:name="_Toc163745656"/>
      <w:r>
        <w:t>DontMoveChildren</w:t>
      </w:r>
      <w:bookmarkEnd w:id="1333"/>
      <w:bookmarkEnd w:id="1334"/>
    </w:p>
    <w:p w:rsidR="00AE411F" w:rsidRDefault="004C246A">
      <w:r>
        <w:t xml:space="preserve">The </w:t>
      </w:r>
      <w:r>
        <w:rPr>
          <w:b/>
        </w:rPr>
        <w:t>DontMoveChildren</w:t>
      </w:r>
      <w:r>
        <w:t xml:space="preserve"> cell is </w:t>
      </w:r>
      <w:r>
        <w:t xml:space="preserve">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335" w:name="section_97b6dcbd5ceb4626b3df044191a70af5"/>
      <w:bookmarkStart w:id="1336" w:name="_Toc163745657"/>
      <w:r>
        <w:t>DoubleStrikethrough</w:t>
      </w:r>
      <w:bookmarkEnd w:id="1335"/>
      <w:bookmarkEnd w:id="1336"/>
    </w:p>
    <w:p w:rsidR="00AE411F" w:rsidRDefault="004C246A">
      <w:r>
        <w:t xml:space="preserve">The </w:t>
      </w:r>
      <w:r>
        <w:rPr>
          <w:b/>
        </w:rPr>
        <w:t>DoubleStrikethrough</w:t>
      </w:r>
      <w:r>
        <w:t xml:space="preserve"> cell is a </w:t>
      </w:r>
      <w:hyperlink w:anchor="Section_c15b0e7a59664c1fb2ead6a191fa1998" w:history="1">
        <w:r>
          <w:rPr>
            <w:rStyle w:val="Hyperlink"/>
          </w:rPr>
          <w:t>PtgBool</w:t>
        </w:r>
      </w:hyperlink>
      <w:r>
        <w:t xml:space="preserve"> parse token that </w:t>
      </w:r>
      <w:r>
        <w:t xml:space="preserve">specifies whether the </w:t>
      </w:r>
      <w:hyperlink w:anchor="gt_393612a7-9552-48b0-abf6-0371dbd6d553">
        <w:r>
          <w:rPr>
            <w:rStyle w:val="HyperlinkGreen"/>
            <w:b/>
          </w:rPr>
          <w:t>text run</w:t>
        </w:r>
      </w:hyperlink>
      <w:r>
        <w:t xml:space="preserve"> has a double strikethrough </w:t>
      </w:r>
      <w:hyperlink w:anchor="Section_c5dd283696ad47959dc458db5ab84015" w:history="1">
        <w:r>
          <w:rPr>
            <w:rStyle w:val="Hyperlink"/>
          </w:rPr>
          <w:t>character property</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 xml:space="preserve">parent element. </w:t>
      </w:r>
    </w:p>
    <w:p w:rsidR="00AE411F" w:rsidRDefault="004C246A">
      <w:r>
        <w:t>A v</w:t>
      </w:r>
      <w:r>
        <w:t>alue of one specifies that the text run has a double strikethrough; a value of zero specifies that the text run does not have a double strikethrough.</w:t>
      </w:r>
    </w:p>
    <w:p w:rsidR="00AE411F" w:rsidRDefault="004C246A">
      <w:pPr>
        <w:pStyle w:val="Heading4"/>
      </w:pPr>
      <w:bookmarkStart w:id="1337" w:name="section_8e1a6a9fdfe74317a7e45f99c7aca3d8"/>
      <w:bookmarkStart w:id="1338" w:name="_Toc163745658"/>
      <w:r>
        <w:lastRenderedPageBreak/>
        <w:t>DrawingResizeType</w:t>
      </w:r>
      <w:bookmarkEnd w:id="1337"/>
      <w:bookmarkEnd w:id="1338"/>
    </w:p>
    <w:p w:rsidR="00AE411F" w:rsidRDefault="004C246A">
      <w:r>
        <w:t xml:space="preserve">The </w:t>
      </w:r>
      <w:r>
        <w:rPr>
          <w:b/>
        </w:rPr>
        <w:t>DrawingResizeType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339" w:name="section_b816dca6ba524f9fa65d6c737378e3e9"/>
      <w:bookmarkStart w:id="1340" w:name="_Toc163745659"/>
      <w:r>
        <w:t>DrawingScale</w:t>
      </w:r>
      <w:bookmarkEnd w:id="1339"/>
      <w:bookmarkEnd w:id="1340"/>
    </w:p>
    <w:p w:rsidR="00AE411F" w:rsidRDefault="004C246A">
      <w:r>
        <w:t xml:space="preserve">The </w:t>
      </w:r>
      <w:r>
        <w:rPr>
          <w:b/>
        </w:rPr>
        <w:t>Draw</w:t>
      </w:r>
      <w:r>
        <w:rPr>
          <w:b/>
        </w:rPr>
        <w:t>ingScale</w:t>
      </w:r>
      <w:r>
        <w:t xml:space="preserve"> cell is a </w:t>
      </w:r>
      <w:hyperlink w:anchor="Section_f809c3999b1c4a688984764d079d153c" w:history="1">
        <w:r>
          <w:rPr>
            <w:rStyle w:val="Hyperlink"/>
          </w:rPr>
          <w:t>vLength</w:t>
        </w:r>
      </w:hyperlink>
      <w:r>
        <w:t xml:space="preserve"> custom token grouping that specifies a unit of distance used to define the </w:t>
      </w:r>
      <w:hyperlink w:anchor="Section_a607b6836eed4a8480753cd045758142" w:history="1">
        <w:r>
          <w:rPr>
            <w:rStyle w:val="Hyperlink"/>
          </w:rPr>
          <w:t>scale</w:t>
        </w:r>
      </w:hyperlink>
      <w:r>
        <w:t xml:space="preserve"> of the </w:t>
      </w:r>
      <w:hyperlink w:anchor="Section_a4989515773d4f3db1e264bb7275b4c9" w:history="1">
        <w:r>
          <w:rPr>
            <w:rStyle w:val="Hyperlink"/>
          </w:rPr>
          <w:t>web drawing</w:t>
        </w:r>
      </w:hyperlink>
      <w:r>
        <w:t xml:space="preserve">. It MUST have a </w:t>
      </w:r>
      <w:hyperlink w:anchor="Section_f81673b1da844754b19ea0475d889120" w:history="1">
        <w:r>
          <w:rPr>
            <w:rStyle w:val="Hyperlink"/>
          </w:rPr>
          <w:t>PageSheet_Type</w:t>
        </w:r>
      </w:hyperlink>
      <w:r>
        <w:t xml:space="preserve"> parent element.</w:t>
      </w:r>
    </w:p>
    <w:p w:rsidR="00AE411F" w:rsidRDefault="004C246A">
      <w:r>
        <w:t>The default value of the structure is one inch.</w:t>
      </w:r>
    </w:p>
    <w:p w:rsidR="00AE411F" w:rsidRDefault="004C246A">
      <w:pPr>
        <w:pStyle w:val="Heading4"/>
      </w:pPr>
      <w:bookmarkStart w:id="1341" w:name="section_aa27a7930a8243e69fdbdd146414f6ca"/>
      <w:bookmarkStart w:id="1342" w:name="_Toc163745660"/>
      <w:r>
        <w:t>DrawingScaleType</w:t>
      </w:r>
      <w:bookmarkEnd w:id="1341"/>
      <w:bookmarkEnd w:id="1342"/>
    </w:p>
    <w:p w:rsidR="00AE411F" w:rsidRDefault="004C246A">
      <w:r>
        <w:t xml:space="preserve">The </w:t>
      </w:r>
      <w:r>
        <w:rPr>
          <w:b/>
        </w:rPr>
        <w:t>DrawingScaleType</w:t>
      </w:r>
      <w:r>
        <w:t xml:space="preserve"> cell is a </w:t>
      </w:r>
      <w:hyperlink w:anchor="Section_8629ea6eb5be4161925979f811ff9e4c" w:history="1">
        <w:r>
          <w:rPr>
            <w:rStyle w:val="Hyperlink"/>
          </w:rPr>
          <w:t>PtgByte</w:t>
        </w:r>
      </w:hyperlink>
      <w:r>
        <w:t xml:space="preserve"> parse token that specifies the type of </w:t>
      </w:r>
      <w:hyperlink w:anchor="Section_a607b6836eed4a8480753cd045758142" w:history="1">
        <w:r>
          <w:rPr>
            <w:rStyle w:val="Hyperlink"/>
          </w:rPr>
          <w:t>scale</w:t>
        </w:r>
      </w:hyperlink>
      <w:r>
        <w:t xml:space="preserve"> of the </w:t>
      </w:r>
      <w:hyperlink w:anchor="Section_a4989515773d4f3db1e264bb7275b4c9" w:history="1">
        <w:r>
          <w:rPr>
            <w:rStyle w:val="Hyperlink"/>
          </w:rPr>
          <w:t>web drawing</w:t>
        </w:r>
      </w:hyperlink>
      <w:r>
        <w:t xml:space="preserve">. It MUST have a </w:t>
      </w:r>
      <w:hyperlink w:anchor="Section_f81673b1da844754b19ea0475d889120" w:history="1">
        <w:r>
          <w:rPr>
            <w:rStyle w:val="Hyperlink"/>
          </w:rPr>
          <w:t>PageSheet_Type</w:t>
        </w:r>
      </w:hyperlink>
      <w:r>
        <w:t xml:space="preserve"> parent element.</w:t>
      </w:r>
    </w:p>
    <w:p w:rsidR="00AE411F" w:rsidRDefault="004C246A">
      <w:r>
        <w:t>The value of the structure MUST be from the following table.</w:t>
      </w:r>
    </w:p>
    <w:tbl>
      <w:tblPr>
        <w:tblStyle w:val="Table-ShadedHeaderIndented"/>
        <w:tblW w:w="0" w:type="auto"/>
        <w:tblInd w:w="205" w:type="dxa"/>
        <w:tblLook w:val="04A0" w:firstRow="1" w:lastRow="0" w:firstColumn="1" w:lastColumn="0" w:noHBand="0" w:noVBand="1"/>
      </w:tblPr>
      <w:tblGrid>
        <w:gridCol w:w="2135"/>
        <w:gridCol w:w="704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135" w:type="dxa"/>
            <w:hideMark/>
          </w:tcPr>
          <w:p w:rsidR="00AE411F" w:rsidRDefault="004C246A">
            <w:pPr>
              <w:pStyle w:val="TableHeaderText"/>
            </w:pPr>
            <w:r>
              <w:t>Value</w:t>
            </w:r>
          </w:p>
        </w:tc>
        <w:tc>
          <w:tcPr>
            <w:tcW w:w="7045" w:type="dxa"/>
            <w:hideMark/>
          </w:tcPr>
          <w:p w:rsidR="00AE411F" w:rsidRDefault="004C246A">
            <w:pPr>
              <w:pStyle w:val="TableHeaderText"/>
            </w:pPr>
            <w:r>
              <w:t>Meaning</w:t>
            </w:r>
          </w:p>
        </w:tc>
      </w:tr>
      <w:tr w:rsidR="00AE411F" w:rsidTr="00AE411F">
        <w:tc>
          <w:tcPr>
            <w:tcW w:w="2135" w:type="dxa"/>
          </w:tcPr>
          <w:p w:rsidR="00AE411F" w:rsidRDefault="004C246A">
            <w:pPr>
              <w:pStyle w:val="TableBodyText"/>
            </w:pPr>
            <w:r>
              <w:t>0</w:t>
            </w:r>
          </w:p>
        </w:tc>
        <w:tc>
          <w:tcPr>
            <w:tcW w:w="7045" w:type="dxa"/>
          </w:tcPr>
          <w:p w:rsidR="00AE411F" w:rsidRDefault="004C246A">
            <w:pPr>
              <w:pStyle w:val="TableBodyText"/>
              <w:jc w:val="both"/>
            </w:pPr>
            <w:r>
              <w:t>No Scale</w:t>
            </w:r>
          </w:p>
        </w:tc>
      </w:tr>
      <w:tr w:rsidR="00AE411F" w:rsidTr="00AE411F">
        <w:tc>
          <w:tcPr>
            <w:tcW w:w="2135" w:type="dxa"/>
          </w:tcPr>
          <w:p w:rsidR="00AE411F" w:rsidRDefault="004C246A">
            <w:pPr>
              <w:pStyle w:val="TableBodyText"/>
            </w:pPr>
            <w:r>
              <w:t>1</w:t>
            </w:r>
          </w:p>
        </w:tc>
        <w:tc>
          <w:tcPr>
            <w:tcW w:w="7045" w:type="dxa"/>
          </w:tcPr>
          <w:p w:rsidR="00AE411F" w:rsidRDefault="004C246A">
            <w:pPr>
              <w:pStyle w:val="TableBodyText"/>
            </w:pPr>
            <w:r>
              <w:t>Architectural Scale</w:t>
            </w:r>
          </w:p>
        </w:tc>
      </w:tr>
      <w:tr w:rsidR="00AE411F" w:rsidTr="00AE411F">
        <w:tc>
          <w:tcPr>
            <w:tcW w:w="2135" w:type="dxa"/>
          </w:tcPr>
          <w:p w:rsidR="00AE411F" w:rsidRDefault="004C246A">
            <w:pPr>
              <w:pStyle w:val="TableBodyText"/>
            </w:pPr>
            <w:r>
              <w:t>2</w:t>
            </w:r>
          </w:p>
        </w:tc>
        <w:tc>
          <w:tcPr>
            <w:tcW w:w="7045" w:type="dxa"/>
          </w:tcPr>
          <w:p w:rsidR="00AE411F" w:rsidRDefault="004C246A">
            <w:pPr>
              <w:pStyle w:val="TableBodyText"/>
            </w:pPr>
            <w:r>
              <w:t>Civil Engineering Scale</w:t>
            </w:r>
          </w:p>
        </w:tc>
      </w:tr>
      <w:tr w:rsidR="00AE411F" w:rsidTr="00AE411F">
        <w:tc>
          <w:tcPr>
            <w:tcW w:w="2135" w:type="dxa"/>
          </w:tcPr>
          <w:p w:rsidR="00AE411F" w:rsidRDefault="004C246A">
            <w:pPr>
              <w:pStyle w:val="TableBodyText"/>
            </w:pPr>
            <w:r>
              <w:t>3</w:t>
            </w:r>
          </w:p>
        </w:tc>
        <w:tc>
          <w:tcPr>
            <w:tcW w:w="7045" w:type="dxa"/>
          </w:tcPr>
          <w:p w:rsidR="00AE411F" w:rsidRDefault="004C246A">
            <w:pPr>
              <w:pStyle w:val="TableBodyText"/>
            </w:pPr>
            <w:r>
              <w:t xml:space="preserve">Custom </w:t>
            </w:r>
            <w:r>
              <w:t>Scale</w:t>
            </w:r>
          </w:p>
        </w:tc>
      </w:tr>
      <w:tr w:rsidR="00AE411F" w:rsidTr="00AE411F">
        <w:tc>
          <w:tcPr>
            <w:tcW w:w="2135" w:type="dxa"/>
          </w:tcPr>
          <w:p w:rsidR="00AE411F" w:rsidRDefault="004C246A">
            <w:pPr>
              <w:pStyle w:val="TableBodyText"/>
            </w:pPr>
            <w:r>
              <w:t>4</w:t>
            </w:r>
          </w:p>
        </w:tc>
        <w:tc>
          <w:tcPr>
            <w:tcW w:w="7045" w:type="dxa"/>
          </w:tcPr>
          <w:p w:rsidR="00AE411F" w:rsidRDefault="004C246A">
            <w:pPr>
              <w:pStyle w:val="TableBodyText"/>
            </w:pPr>
            <w:r>
              <w:t>Metric Scale</w:t>
            </w:r>
          </w:p>
        </w:tc>
      </w:tr>
      <w:tr w:rsidR="00AE411F" w:rsidTr="00AE411F">
        <w:tc>
          <w:tcPr>
            <w:tcW w:w="2135" w:type="dxa"/>
          </w:tcPr>
          <w:p w:rsidR="00AE411F" w:rsidRDefault="004C246A">
            <w:pPr>
              <w:pStyle w:val="TableBodyText"/>
            </w:pPr>
            <w:r>
              <w:t>5</w:t>
            </w:r>
          </w:p>
        </w:tc>
        <w:tc>
          <w:tcPr>
            <w:tcW w:w="7045" w:type="dxa"/>
          </w:tcPr>
          <w:p w:rsidR="00AE411F" w:rsidRDefault="004C246A">
            <w:pPr>
              <w:pStyle w:val="TableBodyText"/>
            </w:pPr>
            <w:r>
              <w:t>Mechanical Engineering Scale</w:t>
            </w:r>
          </w:p>
        </w:tc>
      </w:tr>
    </w:tbl>
    <w:p w:rsidR="00AE411F" w:rsidRDefault="004C246A">
      <w:r>
        <w:t>The default value is zero.</w:t>
      </w:r>
    </w:p>
    <w:p w:rsidR="00AE411F" w:rsidRDefault="004C246A">
      <w:pPr>
        <w:pStyle w:val="Heading4"/>
      </w:pPr>
      <w:bookmarkStart w:id="1343" w:name="section_c7510e00ea8b469880609aa0764fa5c7"/>
      <w:bookmarkStart w:id="1344" w:name="_Toc163745661"/>
      <w:r>
        <w:t>DrawingSizeType</w:t>
      </w:r>
      <w:bookmarkEnd w:id="1343"/>
      <w:bookmarkEnd w:id="1344"/>
    </w:p>
    <w:p w:rsidR="00AE411F" w:rsidRDefault="004C246A">
      <w:r>
        <w:t xml:space="preserve">The </w:t>
      </w:r>
      <w:r>
        <w:rPr>
          <w:b/>
        </w:rPr>
        <w:t>DrawingSizeType</w:t>
      </w:r>
      <w:r>
        <w:t xml:space="preserve"> cell is a </w:t>
      </w:r>
      <w:hyperlink w:anchor="Section_8629ea6eb5be4161925979f811ff9e4c" w:history="1">
        <w:r>
          <w:rPr>
            <w:rStyle w:val="Hyperlink"/>
          </w:rPr>
          <w:t>PtgByte</w:t>
        </w:r>
      </w:hyperlink>
      <w:r>
        <w:t xml:space="preserve"> parse token that specifies the type of </w:t>
      </w:r>
      <w:hyperlink w:anchor="Section_a607b6836eed4a8480753cd045758142" w:history="1">
        <w:r>
          <w:rPr>
            <w:rStyle w:val="Hyperlink"/>
          </w:rPr>
          <w:t>size</w:t>
        </w:r>
      </w:hyperlink>
      <w:r>
        <w:t xml:space="preserve"> of the </w:t>
      </w:r>
      <w:hyperlink w:anchor="Section_a4989515773d4f3db1e264bb7275b4c9" w:history="1">
        <w:r>
          <w:rPr>
            <w:rStyle w:val="Hyperlink"/>
          </w:rPr>
          <w:t>web drawing</w:t>
        </w:r>
      </w:hyperlink>
      <w:r>
        <w:t xml:space="preserve">. It MUST have a </w:t>
      </w:r>
      <w:hyperlink w:anchor="Section_f81673b1da844754b19ea0475d889120" w:history="1">
        <w:r>
          <w:rPr>
            <w:rStyle w:val="Hyperlink"/>
          </w:rPr>
          <w:t>PageSheet_Type</w:t>
        </w:r>
      </w:hyperlink>
      <w:r>
        <w:t xml:space="preserve"> parent element.</w:t>
      </w:r>
    </w:p>
    <w:tbl>
      <w:tblPr>
        <w:tblStyle w:val="Table-ShadedHeaderIndented"/>
        <w:tblW w:w="0" w:type="auto"/>
        <w:tblInd w:w="205" w:type="dxa"/>
        <w:tblLook w:val="04A0" w:firstRow="1" w:lastRow="0" w:firstColumn="1" w:lastColumn="0" w:noHBand="0" w:noVBand="1"/>
      </w:tblPr>
      <w:tblGrid>
        <w:gridCol w:w="2060"/>
        <w:gridCol w:w="712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060" w:type="dxa"/>
            <w:hideMark/>
          </w:tcPr>
          <w:p w:rsidR="00AE411F" w:rsidRDefault="004C246A">
            <w:pPr>
              <w:pStyle w:val="TableHeaderText"/>
            </w:pPr>
            <w:r>
              <w:t>Value</w:t>
            </w:r>
          </w:p>
        </w:tc>
        <w:tc>
          <w:tcPr>
            <w:tcW w:w="7120" w:type="dxa"/>
            <w:hideMark/>
          </w:tcPr>
          <w:p w:rsidR="00AE411F" w:rsidRDefault="004C246A">
            <w:pPr>
              <w:pStyle w:val="TableHeaderText"/>
            </w:pPr>
            <w:r>
              <w:t>Meaning</w:t>
            </w:r>
          </w:p>
        </w:tc>
      </w:tr>
      <w:tr w:rsidR="00AE411F" w:rsidTr="00AE411F">
        <w:tc>
          <w:tcPr>
            <w:tcW w:w="2060" w:type="dxa"/>
          </w:tcPr>
          <w:p w:rsidR="00AE411F" w:rsidRDefault="004C246A">
            <w:pPr>
              <w:pStyle w:val="TableBodyText"/>
            </w:pPr>
            <w:r>
              <w:t>0</w:t>
            </w:r>
          </w:p>
        </w:tc>
        <w:tc>
          <w:tcPr>
            <w:tcW w:w="7120" w:type="dxa"/>
          </w:tcPr>
          <w:p w:rsidR="00AE411F" w:rsidRDefault="004C246A">
            <w:pPr>
              <w:pStyle w:val="TableBodyText"/>
              <w:jc w:val="both"/>
            </w:pPr>
            <w:r>
              <w:t xml:space="preserve">Same as </w:t>
            </w:r>
            <w:r>
              <w:t>Print Setup</w:t>
            </w:r>
          </w:p>
        </w:tc>
      </w:tr>
      <w:tr w:rsidR="00AE411F" w:rsidTr="00AE411F">
        <w:tc>
          <w:tcPr>
            <w:tcW w:w="2060" w:type="dxa"/>
          </w:tcPr>
          <w:p w:rsidR="00AE411F" w:rsidRDefault="004C246A">
            <w:pPr>
              <w:pStyle w:val="TableBodyText"/>
            </w:pPr>
            <w:r>
              <w:t>1</w:t>
            </w:r>
          </w:p>
        </w:tc>
        <w:tc>
          <w:tcPr>
            <w:tcW w:w="7120" w:type="dxa"/>
          </w:tcPr>
          <w:p w:rsidR="00AE411F" w:rsidRDefault="004C246A">
            <w:pPr>
              <w:pStyle w:val="TableBodyText"/>
            </w:pPr>
            <w:r>
              <w:t>Tightly enclose objects on Page</w:t>
            </w:r>
          </w:p>
        </w:tc>
      </w:tr>
      <w:tr w:rsidR="00AE411F" w:rsidTr="00AE411F">
        <w:tc>
          <w:tcPr>
            <w:tcW w:w="2060" w:type="dxa"/>
          </w:tcPr>
          <w:p w:rsidR="00AE411F" w:rsidRDefault="004C246A">
            <w:pPr>
              <w:pStyle w:val="TableBodyText"/>
            </w:pPr>
            <w:r>
              <w:t>2</w:t>
            </w:r>
          </w:p>
        </w:tc>
        <w:tc>
          <w:tcPr>
            <w:tcW w:w="7120" w:type="dxa"/>
          </w:tcPr>
          <w:p w:rsidR="00AE411F" w:rsidRDefault="004C246A">
            <w:pPr>
              <w:pStyle w:val="TableBodyText"/>
            </w:pPr>
            <w:r>
              <w:t>Standard Physical Page Size</w:t>
            </w:r>
          </w:p>
        </w:tc>
      </w:tr>
      <w:tr w:rsidR="00AE411F" w:rsidTr="00AE411F">
        <w:tc>
          <w:tcPr>
            <w:tcW w:w="2060" w:type="dxa"/>
          </w:tcPr>
          <w:p w:rsidR="00AE411F" w:rsidRDefault="004C246A">
            <w:pPr>
              <w:pStyle w:val="TableBodyText"/>
            </w:pPr>
            <w:r>
              <w:t>3</w:t>
            </w:r>
          </w:p>
        </w:tc>
        <w:tc>
          <w:tcPr>
            <w:tcW w:w="7120" w:type="dxa"/>
          </w:tcPr>
          <w:p w:rsidR="00AE411F" w:rsidRDefault="004C246A">
            <w:pPr>
              <w:pStyle w:val="TableBodyText"/>
            </w:pPr>
            <w:r>
              <w:t>Custom Physical Page Size</w:t>
            </w:r>
          </w:p>
        </w:tc>
      </w:tr>
      <w:tr w:rsidR="00AE411F" w:rsidTr="00AE411F">
        <w:tc>
          <w:tcPr>
            <w:tcW w:w="2060" w:type="dxa"/>
          </w:tcPr>
          <w:p w:rsidR="00AE411F" w:rsidRDefault="004C246A">
            <w:pPr>
              <w:pStyle w:val="TableBodyText"/>
            </w:pPr>
            <w:r>
              <w:t>4</w:t>
            </w:r>
          </w:p>
        </w:tc>
        <w:tc>
          <w:tcPr>
            <w:tcW w:w="7120" w:type="dxa"/>
          </w:tcPr>
          <w:p w:rsidR="00AE411F" w:rsidRDefault="004C246A">
            <w:pPr>
              <w:pStyle w:val="TableBodyText"/>
            </w:pPr>
            <w:r>
              <w:t>Logical Page Size</w:t>
            </w:r>
          </w:p>
        </w:tc>
      </w:tr>
      <w:tr w:rsidR="00AE411F" w:rsidTr="00AE411F">
        <w:tc>
          <w:tcPr>
            <w:tcW w:w="2060" w:type="dxa"/>
          </w:tcPr>
          <w:p w:rsidR="00AE411F" w:rsidRDefault="004C246A">
            <w:pPr>
              <w:pStyle w:val="TableBodyText"/>
            </w:pPr>
            <w:r>
              <w:t>5</w:t>
            </w:r>
          </w:p>
        </w:tc>
        <w:tc>
          <w:tcPr>
            <w:tcW w:w="7120" w:type="dxa"/>
          </w:tcPr>
          <w:p w:rsidR="00AE411F" w:rsidRDefault="004C246A">
            <w:pPr>
              <w:pStyle w:val="TableBodyText"/>
            </w:pPr>
            <w:r>
              <w:t>Metric Page Size</w:t>
            </w:r>
          </w:p>
        </w:tc>
      </w:tr>
      <w:tr w:rsidR="00AE411F" w:rsidTr="00AE411F">
        <w:tc>
          <w:tcPr>
            <w:tcW w:w="2060" w:type="dxa"/>
          </w:tcPr>
          <w:p w:rsidR="00AE411F" w:rsidRDefault="004C246A">
            <w:pPr>
              <w:pStyle w:val="TableBodyText"/>
            </w:pPr>
            <w:r>
              <w:t>6</w:t>
            </w:r>
          </w:p>
        </w:tc>
        <w:tc>
          <w:tcPr>
            <w:tcW w:w="7120" w:type="dxa"/>
          </w:tcPr>
          <w:p w:rsidR="00AE411F" w:rsidRDefault="004C246A">
            <w:pPr>
              <w:pStyle w:val="TableBodyText"/>
            </w:pPr>
            <w:r>
              <w:t>ANSI Engineering Page Size</w:t>
            </w:r>
          </w:p>
        </w:tc>
      </w:tr>
      <w:tr w:rsidR="00AE411F" w:rsidTr="00AE411F">
        <w:tc>
          <w:tcPr>
            <w:tcW w:w="2060" w:type="dxa"/>
          </w:tcPr>
          <w:p w:rsidR="00AE411F" w:rsidRDefault="004C246A">
            <w:pPr>
              <w:pStyle w:val="TableBodyText"/>
            </w:pPr>
            <w:r>
              <w:t>7</w:t>
            </w:r>
          </w:p>
        </w:tc>
        <w:tc>
          <w:tcPr>
            <w:tcW w:w="7120" w:type="dxa"/>
          </w:tcPr>
          <w:p w:rsidR="00AE411F" w:rsidRDefault="004C246A">
            <w:pPr>
              <w:pStyle w:val="TableBodyText"/>
            </w:pPr>
            <w:r>
              <w:t>ANSI Architectural Page Size</w:t>
            </w:r>
          </w:p>
        </w:tc>
      </w:tr>
    </w:tbl>
    <w:p w:rsidR="00AE411F" w:rsidRDefault="004C246A">
      <w:r>
        <w:t>The default value is zero.</w:t>
      </w:r>
    </w:p>
    <w:p w:rsidR="00AE411F" w:rsidRDefault="004C246A">
      <w:pPr>
        <w:pStyle w:val="Heading4"/>
      </w:pPr>
      <w:bookmarkStart w:id="1345" w:name="section_eeb8f80b81e14a6aa3df84ed66067721"/>
      <w:bookmarkStart w:id="1346" w:name="_Toc163745662"/>
      <w:r>
        <w:lastRenderedPageBreak/>
        <w:t>DropOnPageScale</w:t>
      </w:r>
      <w:bookmarkEnd w:id="1345"/>
      <w:bookmarkEnd w:id="1346"/>
    </w:p>
    <w:p w:rsidR="00AE411F" w:rsidRDefault="004C246A">
      <w:r>
        <w:t xml:space="preserve">The </w:t>
      </w:r>
      <w:r>
        <w:rPr>
          <w:b/>
        </w:rPr>
        <w:t>DropOnPageScale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347" w:name="section_a2b45ddcbd5d43449ff5c992c49c4b0e"/>
      <w:bookmarkStart w:id="1348" w:name="_Toc163745663"/>
      <w:r>
        <w:t>DynamicsOff</w:t>
      </w:r>
      <w:bookmarkEnd w:id="1347"/>
      <w:bookmarkEnd w:id="1348"/>
    </w:p>
    <w:p w:rsidR="00AE411F" w:rsidRDefault="004C246A">
      <w:r>
        <w:t xml:space="preserve">The </w:t>
      </w:r>
      <w:r>
        <w:rPr>
          <w:b/>
        </w:rPr>
        <w:t>DynamicsOff</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349" w:name="section_9448d84328184b79b9619e8ce738b533"/>
      <w:bookmarkStart w:id="1350" w:name="_Toc163745664"/>
      <w:r>
        <w:t>DynFeedback</w:t>
      </w:r>
      <w:bookmarkEnd w:id="1349"/>
      <w:bookmarkEnd w:id="1350"/>
    </w:p>
    <w:p w:rsidR="00AE411F" w:rsidRDefault="004C246A">
      <w:r>
        <w:t xml:space="preserve">The </w:t>
      </w:r>
      <w:r>
        <w:rPr>
          <w:b/>
        </w:rPr>
        <w:t>DynFeedback</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w:t>
      </w:r>
      <w:r>
        <w:t xml:space="preserve">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351" w:name="section_99f38d547d8741488fb7b4e1f4347ddf"/>
      <w:bookmarkStart w:id="1352" w:name="_Toc163745665"/>
      <w:r>
        <w:t>E</w:t>
      </w:r>
      <w:bookmarkEnd w:id="1351"/>
      <w:bookmarkEnd w:id="1352"/>
    </w:p>
    <w:p w:rsidR="00AE411F" w:rsidRDefault="004C246A">
      <w:r>
        <w:t xml:space="preserve">The </w:t>
      </w:r>
      <w:r>
        <w:rPr>
          <w:b/>
        </w:rPr>
        <w:t>E</w:t>
      </w:r>
      <w:r>
        <w:t xml:space="preserve"> cell is a </w:t>
      </w:r>
      <w:hyperlink w:anchor="Section_e715b9f4e36e402bb9625894c4ad7532" w:history="1">
        <w:r>
          <w:rPr>
            <w:rStyle w:val="Hyperlink"/>
          </w:rPr>
          <w:t>formula expression</w:t>
        </w:r>
      </w:hyperlink>
      <w:r>
        <w:t xml:space="preserve"> that specifies the NURBS formula of a </w:t>
      </w:r>
      <w:hyperlink w:anchor="Section_1b69f6b831d44b28bc3770ee4956d8cb" w:history="1">
        <w:r>
          <w:rPr>
            <w:rStyle w:val="Hyperlink"/>
          </w:rPr>
          <w:t>geometric path</w:t>
        </w:r>
      </w:hyperlink>
      <w:r>
        <w:t xml:space="preserve"> of a non-uniform rational B-spline(NURBS). It MUST have a </w:t>
      </w:r>
      <w:hyperlink w:anchor="Section_b6a3beeb34e348e69cf4b74cf646149a" w:history="1">
        <w:r>
          <w:rPr>
            <w:rStyle w:val="Hyperlink"/>
          </w:rPr>
          <w:t>NURBSTo</w:t>
        </w:r>
      </w:hyperlink>
      <w:r>
        <w:t xml:space="preserve"> </w:t>
      </w:r>
      <w:hyperlink w:anchor="Section_7ae7c325097c4225adf5e7b8b6695639" w:history="1">
        <w:r>
          <w:rPr>
            <w:rStyle w:val="Hyperlink"/>
          </w:rPr>
          <w:t>Row_Type</w:t>
        </w:r>
      </w:hyperlink>
      <w:r>
        <w:t xml:space="preserve"> parent element that has 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parent ele</w:t>
      </w:r>
      <w:r>
        <w:t>ment.</w:t>
      </w:r>
    </w:p>
    <w:p w:rsidR="00AE411F" w:rsidRDefault="004C246A">
      <w:pPr>
        <w:pStyle w:val="Heading4"/>
      </w:pPr>
      <w:bookmarkStart w:id="1353" w:name="section_2117ea2ac6e941d0a6a86b46d9042ae6"/>
      <w:bookmarkStart w:id="1354" w:name="_Toc163745666"/>
      <w:r>
        <w:t>EffectSchemeIndex</w:t>
      </w:r>
      <w:bookmarkEnd w:id="1353"/>
      <w:bookmarkEnd w:id="1354"/>
    </w:p>
    <w:p w:rsidR="00AE411F" w:rsidRDefault="004C246A">
      <w:r>
        <w:t xml:space="preserve">The </w:t>
      </w:r>
      <w:r>
        <w:rPr>
          <w:b/>
        </w:rPr>
        <w:t>EffectSchemeIndex</w:t>
      </w:r>
      <w:r>
        <w:t xml:space="preserve"> cell is a </w:t>
      </w:r>
      <w:hyperlink w:anchor="Section_8629ea6eb5be4161925979f811ff9e4c" w:history="1">
        <w:r>
          <w:rPr>
            <w:rStyle w:val="Hyperlink"/>
          </w:rPr>
          <w:t>PtgByte</w:t>
        </w:r>
      </w:hyperlink>
      <w:r>
        <w:t xml:space="preserve"> token that specifies the index of the effect scheme </w:t>
      </w:r>
      <w:hyperlink w:anchor="Section_cd5bb66b7f2f49b5a6309ae976bbdb26" w:history="1">
        <w:r>
          <w:rPr>
            <w:rStyle w:val="Hyperlink"/>
          </w:rPr>
          <w:t>dynamic theme compon</w:t>
        </w:r>
        <w:r>
          <w:rPr>
            <w:rStyle w:val="Hyperlink"/>
          </w:rPr>
          <w:t>ent</w:t>
        </w:r>
      </w:hyperlink>
      <w:r>
        <w:t xml:space="preserve">.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r>
        <w:t xml:space="preserve">The value of the </w:t>
      </w:r>
      <w:r>
        <w:rPr>
          <w:b/>
        </w:rPr>
        <w:t>V</w:t>
      </w:r>
      <w:r>
        <w:t xml:space="preserve"> attribute MUST be greater than or equal to 0 and less than or equal to 65534.</w:t>
      </w:r>
    </w:p>
    <w:p w:rsidR="00AE411F" w:rsidRDefault="004C246A">
      <w:r>
        <w:t xml:space="preserve">If the value of the </w:t>
      </w:r>
      <w:hyperlink w:anchor="Section_1e7e9b7ed11641c09c535e57c26042a4" w:history="1">
        <w:r>
          <w:rPr>
            <w:rStyle w:val="Hyperlink"/>
          </w:rPr>
          <w:t>ColorSchemeIndex</w:t>
        </w:r>
      </w:hyperlink>
      <w:r>
        <w:t xml:space="preserve"> </w:t>
      </w:r>
      <w:hyperlink w:anchor="Section_6f23bcc4af934023a3803e78a228e166" w:history="1">
        <w:r>
          <w:rPr>
            <w:rStyle w:val="Hyperlink"/>
          </w:rPr>
          <w:t>Cell_Type</w:t>
        </w:r>
      </w:hyperlink>
      <w:r>
        <w:t xml:space="preserve"> element is</w:t>
      </w:r>
      <w:r>
        <w:t xml:space="preserve"> equal to 0, </w:t>
      </w:r>
      <w:hyperlink w:anchor="Section_f63759284c0642dda31cbbab14930e93" w:history="1">
        <w:r>
          <w:rPr>
            <w:rStyle w:val="Hyperlink"/>
          </w:rPr>
          <w:t>formats</w:t>
        </w:r>
      </w:hyperlink>
      <w:r>
        <w:t xml:space="preserve"> are specified by the </w:t>
      </w:r>
      <w:hyperlink w:anchor="Section_f1fbf67812fb40d4b793aece1c7881a9" w:history="1">
        <w:r>
          <w:rPr>
            <w:rStyle w:val="Hyperlink"/>
          </w:rPr>
          <w:t>root style sheet</w:t>
        </w:r>
      </w:hyperlink>
      <w:r>
        <w:t>.</w:t>
      </w:r>
    </w:p>
    <w:p w:rsidR="00AE411F" w:rsidRDefault="004C246A">
      <w:r>
        <w:t xml:space="preserve">If the value of the </w:t>
      </w:r>
      <w:r>
        <w:rPr>
          <w:b/>
        </w:rPr>
        <w:t>V</w:t>
      </w:r>
      <w:r>
        <w:t xml:space="preserve"> attribute is equal to 65534, the index of the effect s</w:t>
      </w:r>
      <w:r>
        <w:t xml:space="preserve">cheme dynamic theme component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EffectSchemeIndex</w:t>
      </w:r>
      <w:r>
        <w:t xml:space="preserve"> Cell_Type descendant element of the </w:t>
      </w:r>
      <w:hyperlink w:anchor="Section_f81673b1da844754b19ea0475d889120" w:history="1">
        <w:r>
          <w:rPr>
            <w:rStyle w:val="Hyperlink"/>
          </w:rPr>
          <w:t>Pa</w:t>
        </w:r>
        <w:r>
          <w:rPr>
            <w:rStyle w:val="Hyperlink"/>
          </w:rPr>
          <w:t>geSheet_Type</w:t>
        </w:r>
      </w:hyperlink>
      <w:r>
        <w:t xml:space="preserve"> element containing the shape.</w:t>
      </w:r>
    </w:p>
    <w:p w:rsidR="00AE411F" w:rsidRDefault="004C246A">
      <w:pPr>
        <w:pStyle w:val="Heading4"/>
      </w:pPr>
      <w:bookmarkStart w:id="1355" w:name="section_5e6c02dda3fc400ea202cb96d39709ac"/>
      <w:bookmarkStart w:id="1356" w:name="_Toc163745667"/>
      <w:r>
        <w:t>EmbellishmentIndex</w:t>
      </w:r>
      <w:bookmarkEnd w:id="1355"/>
      <w:bookmarkEnd w:id="1356"/>
    </w:p>
    <w:p w:rsidR="00AE411F" w:rsidRDefault="004C246A">
      <w:r>
        <w:t xml:space="preserve">The </w:t>
      </w:r>
      <w:r>
        <w:rPr>
          <w:b/>
        </w:rPr>
        <w:t>EmbellishmentIndex</w:t>
      </w:r>
      <w:r>
        <w:t xml:space="preserve"> cell is a </w:t>
      </w:r>
      <w:hyperlink w:anchor="Section_1887fdf908d14280a221a0f021d96970" w:history="1">
        <w:r>
          <w:rPr>
            <w:rStyle w:val="Hyperlink"/>
          </w:rPr>
          <w:t>PtgInt</w:t>
        </w:r>
      </w:hyperlink>
      <w:r>
        <w:t xml:space="preserve"> parse token that specifies </w:t>
      </w:r>
      <w:hyperlink w:anchor="Section_3109f5643c584956b2d17995824f5343" w:history="1">
        <w:r>
          <w:rPr>
            <w:rStyle w:val="Hyperlink"/>
          </w:rPr>
          <w:t>embellishment</w:t>
        </w:r>
      </w:hyperlink>
      <w:r>
        <w:t xml:space="preserve"> information.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r>
        <w:t xml:space="preserve">The value of the </w:t>
      </w:r>
      <w:r>
        <w:rPr>
          <w:b/>
        </w:rPr>
        <w:t>V</w:t>
      </w:r>
      <w:r>
        <w:t xml:space="preserve"> attribu</w:t>
      </w:r>
      <w:r>
        <w:t xml:space="preserve">te MUST be greater than or equal to 0 and less than or equal to 65534. </w:t>
      </w:r>
    </w:p>
    <w:p w:rsidR="00AE411F" w:rsidRDefault="004C246A">
      <w:r>
        <w:t xml:space="preserve">If the value of the </w:t>
      </w:r>
      <w:r>
        <w:rPr>
          <w:b/>
        </w:rPr>
        <w:t>V</w:t>
      </w:r>
      <w:r>
        <w:t xml:space="preserve"> attribute is equal to 65534, the embellishment information of a </w:t>
      </w:r>
      <w:hyperlink w:anchor="Section_2995871af1b144e69754989fb760ee18" w:history="1">
        <w:r>
          <w:rPr>
            <w:rStyle w:val="Hyperlink"/>
          </w:rPr>
          <w:t>shape</w:t>
        </w:r>
      </w:hyperlink>
      <w:r>
        <w:t xml:space="preserve"> is specified by the</w:t>
      </w:r>
      <w:r>
        <w:rPr>
          <w:b/>
        </w:rPr>
        <w:t xml:space="preserve"> V</w:t>
      </w:r>
      <w:r>
        <w:t xml:space="preserve"> attribute </w:t>
      </w:r>
      <w:r>
        <w:t xml:space="preserve">of the </w:t>
      </w:r>
      <w:r>
        <w:rPr>
          <w:b/>
        </w:rPr>
        <w:t>EmbellishmentIndex</w:t>
      </w:r>
      <w:r>
        <w:t xml:space="preserve"> </w:t>
      </w:r>
      <w:hyperlink w:anchor="Section_6f23bcc4af934023a3803e78a228e166" w:history="1">
        <w:r>
          <w:rPr>
            <w:rStyle w:val="Hyperlink"/>
          </w:rPr>
          <w:t>Cell_Type</w:t>
        </w:r>
      </w:hyperlink>
      <w:r>
        <w:t xml:space="preserve"> descendant element of the </w:t>
      </w:r>
      <w:hyperlink w:anchor="Section_f81673b1da844754b19ea0475d889120" w:history="1">
        <w:r>
          <w:rPr>
            <w:rStyle w:val="Hyperlink"/>
          </w:rPr>
          <w:t>PageSheet_Type</w:t>
        </w:r>
      </w:hyperlink>
      <w:r>
        <w:t xml:space="preserve"> element containing the shape.</w:t>
      </w:r>
    </w:p>
    <w:p w:rsidR="00AE411F" w:rsidRDefault="004C246A">
      <w:r>
        <w:t xml:space="preserve">If the value of the </w:t>
      </w:r>
      <w:r>
        <w:rPr>
          <w:b/>
        </w:rPr>
        <w:t>V</w:t>
      </w:r>
      <w:r>
        <w:t xml:space="preserve"> attribu</w:t>
      </w:r>
      <w:r>
        <w:t xml:space="preserve">te is equal to 0, the embellishment information of a shape is specified by the </w:t>
      </w:r>
      <w:hyperlink w:anchor="Section_79aed9f85d10403891067d1927fa0575" w:history="1">
        <w:r>
          <w:rPr>
            <w:rStyle w:val="Hyperlink"/>
          </w:rPr>
          <w:t>dynamic theme variant</w:t>
        </w:r>
      </w:hyperlink>
      <w:r>
        <w:t xml:space="preserve"> of a </w:t>
      </w:r>
      <w:hyperlink w:anchor="Section_c9f3f3d72da84f14a1d2c3a8cf9138c9" w:history="1">
        <w:r>
          <w:rPr>
            <w:rStyle w:val="Hyperlink"/>
          </w:rPr>
          <w:t>dynamic theme</w:t>
        </w:r>
      </w:hyperlink>
      <w:r>
        <w:t>.</w:t>
      </w:r>
    </w:p>
    <w:p w:rsidR="00AE411F" w:rsidRDefault="004C246A">
      <w:pPr>
        <w:pStyle w:val="Heading4"/>
      </w:pPr>
      <w:bookmarkStart w:id="1357" w:name="section_66170b47b01e4a6ab1c698580f040a9f"/>
      <w:bookmarkStart w:id="1358" w:name="_Toc163745668"/>
      <w:r>
        <w:t>EnableFillProps</w:t>
      </w:r>
      <w:bookmarkEnd w:id="1357"/>
      <w:bookmarkEnd w:id="1358"/>
    </w:p>
    <w:p w:rsidR="00AE411F" w:rsidRDefault="004C246A">
      <w:r>
        <w:t xml:space="preserve">The </w:t>
      </w:r>
      <w:r>
        <w:rPr>
          <w:b/>
        </w:rPr>
        <w:t>EnableFillProps</w:t>
      </w:r>
      <w:r>
        <w:t xml:space="preserve"> cell is a </w:t>
      </w:r>
      <w:hyperlink w:anchor="Section_c15b0e7a59664c1fb2ead6a191fa1998" w:history="1">
        <w:r>
          <w:rPr>
            <w:rStyle w:val="Hyperlink"/>
          </w:rPr>
          <w:t>PtgBool</w:t>
        </w:r>
      </w:hyperlink>
      <w:r>
        <w:t xml:space="preserve"> parse token that specifies whether the </w:t>
      </w:r>
      <w:hyperlink w:anchor="Section_52745b68d28443b9a8f0564732579b99" w:history="1">
        <w:r>
          <w:rPr>
            <w:rStyle w:val="Hyperlink"/>
          </w:rPr>
          <w:t>fill properties</w:t>
        </w:r>
      </w:hyperlink>
      <w:r>
        <w:t xml:space="preserve"> of a </w:t>
      </w:r>
      <w:hyperlink w:anchor="Section_b01703e4a485477d9128e93a52880888" w:history="1">
        <w:r>
          <w:rPr>
            <w:rStyle w:val="Hyperlink"/>
          </w:rPr>
          <w:t>style</w:t>
        </w:r>
      </w:hyperlink>
      <w:r>
        <w:t xml:space="preserve"> are included in </w:t>
      </w:r>
      <w:hyperlink w:anchor="Section_5865d55af28e4dc7b02d79e35e8cd7eb" w:history="1">
        <w:r>
          <w:rPr>
            <w:rStyle w:val="Hyperlink"/>
          </w:rPr>
          <w:t>inheritance</w:t>
        </w:r>
      </w:hyperlink>
      <w:r>
        <w:t xml:space="preserve">. It MUST have a </w:t>
      </w:r>
      <w:hyperlink w:anchor="Section_9136adc9bd94425ea32d15fee80707ef" w:history="1">
        <w:r>
          <w:rPr>
            <w:rStyle w:val="Hyperlink"/>
          </w:rPr>
          <w:t>StyleSheet_Type</w:t>
        </w:r>
      </w:hyperlink>
      <w:r>
        <w:t xml:space="preserve"> parent element.</w:t>
      </w:r>
    </w:p>
    <w:p w:rsidR="00AE411F" w:rsidRDefault="004C246A">
      <w:r>
        <w:t>A value of one specifies that the fill properties are included in style inheritance; a value of zero specifies that the fill properties are not included in style inheritance.</w:t>
      </w:r>
    </w:p>
    <w:p w:rsidR="00AE411F" w:rsidRDefault="004C246A">
      <w:pPr>
        <w:pStyle w:val="Heading4"/>
      </w:pPr>
      <w:bookmarkStart w:id="1359" w:name="section_2d5408be478e4aa894257c10baa38f8e"/>
      <w:bookmarkStart w:id="1360" w:name="_Toc163745669"/>
      <w:r>
        <w:lastRenderedPageBreak/>
        <w:t>EnableGrid</w:t>
      </w:r>
      <w:bookmarkEnd w:id="1359"/>
      <w:bookmarkEnd w:id="1360"/>
    </w:p>
    <w:p w:rsidR="00AE411F" w:rsidRDefault="004C246A">
      <w:r>
        <w:t xml:space="preserve">The </w:t>
      </w:r>
      <w:r>
        <w:rPr>
          <w:b/>
        </w:rPr>
        <w:t>EnableGrid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361" w:name="section_f98ec52b1c974c28a708f0521e2eab2e"/>
      <w:bookmarkStart w:id="1362" w:name="_Toc163745670"/>
      <w:r>
        <w:t>EnableLine</w:t>
      </w:r>
      <w:r>
        <w:t>Props</w:t>
      </w:r>
      <w:bookmarkEnd w:id="1361"/>
      <w:bookmarkEnd w:id="1362"/>
    </w:p>
    <w:p w:rsidR="00AE411F" w:rsidRDefault="004C246A">
      <w:r>
        <w:t xml:space="preserve">The </w:t>
      </w:r>
      <w:r>
        <w:rPr>
          <w:b/>
        </w:rPr>
        <w:t>EnableLineProps</w:t>
      </w:r>
      <w:r>
        <w:t xml:space="preserve"> cell is a </w:t>
      </w:r>
      <w:hyperlink w:anchor="Section_c15b0e7a59664c1fb2ead6a191fa1998" w:history="1">
        <w:r>
          <w:rPr>
            <w:rStyle w:val="Hyperlink"/>
          </w:rPr>
          <w:t>PtgBool</w:t>
        </w:r>
      </w:hyperlink>
      <w:r>
        <w:t xml:space="preserve"> parse token that specifies whether the </w:t>
      </w:r>
      <w:hyperlink w:anchor="Section_52745b68d28443b9a8f0564732579b99" w:history="1">
        <w:r>
          <w:rPr>
            <w:rStyle w:val="Hyperlink"/>
          </w:rPr>
          <w:t>line properties</w:t>
        </w:r>
      </w:hyperlink>
      <w:r>
        <w:t xml:space="preserve"> of a </w:t>
      </w:r>
      <w:hyperlink w:anchor="Section_b01703e4a485477d9128e93a52880888" w:history="1">
        <w:r>
          <w:rPr>
            <w:rStyle w:val="Hyperlink"/>
          </w:rPr>
          <w:t>style</w:t>
        </w:r>
      </w:hyperlink>
      <w:r>
        <w:t xml:space="preserve"> are included in </w:t>
      </w:r>
      <w:hyperlink w:anchor="Section_5865d55af28e4dc7b02d79e35e8cd7eb" w:history="1">
        <w:r>
          <w:rPr>
            <w:rStyle w:val="Hyperlink"/>
          </w:rPr>
          <w:t>inheritance</w:t>
        </w:r>
      </w:hyperlink>
      <w:r>
        <w:t xml:space="preserve">. It MUST have a </w:t>
      </w:r>
      <w:hyperlink w:anchor="Section_9136adc9bd94425ea32d15fee80707ef" w:history="1">
        <w:r>
          <w:rPr>
            <w:rStyle w:val="Hyperlink"/>
          </w:rPr>
          <w:t>StyleSheet_Type</w:t>
        </w:r>
      </w:hyperlink>
      <w:r>
        <w:t xml:space="preserve"> parent element.</w:t>
      </w:r>
    </w:p>
    <w:p w:rsidR="00AE411F" w:rsidRDefault="004C246A">
      <w:r>
        <w:t>A value of one specifies t</w:t>
      </w:r>
      <w:r>
        <w:t>hat the line properties are included in style inheritance; a value of zero specifies that the line properties are not included in style inheritance.</w:t>
      </w:r>
    </w:p>
    <w:p w:rsidR="00AE411F" w:rsidRDefault="004C246A">
      <w:pPr>
        <w:pStyle w:val="Heading4"/>
      </w:pPr>
      <w:bookmarkStart w:id="1363" w:name="section_21efe913d7264b89933c20e8662d90d5"/>
      <w:bookmarkStart w:id="1364" w:name="_Toc163745671"/>
      <w:r>
        <w:t>EnableTextProps</w:t>
      </w:r>
      <w:bookmarkEnd w:id="1363"/>
      <w:bookmarkEnd w:id="1364"/>
    </w:p>
    <w:p w:rsidR="00AE411F" w:rsidRDefault="004C246A">
      <w:r>
        <w:t xml:space="preserve">The </w:t>
      </w:r>
      <w:r>
        <w:rPr>
          <w:b/>
        </w:rPr>
        <w:t>EnableTextProps</w:t>
      </w:r>
      <w:r>
        <w:t xml:space="preserve"> cell is a </w:t>
      </w:r>
      <w:hyperlink w:anchor="Section_c15b0e7a59664c1fb2ead6a191fa1998" w:history="1">
        <w:r>
          <w:rPr>
            <w:rStyle w:val="Hyperlink"/>
          </w:rPr>
          <w:t>P</w:t>
        </w:r>
        <w:r>
          <w:rPr>
            <w:rStyle w:val="Hyperlink"/>
          </w:rPr>
          <w:t>tgBool</w:t>
        </w:r>
      </w:hyperlink>
      <w:r>
        <w:t xml:space="preserve"> parse token that specifies the </w:t>
      </w:r>
      <w:hyperlink w:anchor="Section_c5dd283696ad47959dc458db5ab84015" w:history="1">
        <w:r>
          <w:rPr>
            <w:rStyle w:val="Hyperlink"/>
          </w:rPr>
          <w:t>character properties</w:t>
        </w:r>
      </w:hyperlink>
      <w:r>
        <w:t xml:space="preserve">, </w:t>
      </w:r>
      <w:hyperlink w:anchor="Section_949ea5ce9d7d4a16b51e9587ea795eab" w:history="1">
        <w:r>
          <w:rPr>
            <w:rStyle w:val="Hyperlink"/>
          </w:rPr>
          <w:t>paragraph properties</w:t>
        </w:r>
      </w:hyperlink>
      <w:r>
        <w:t xml:space="preserve">, </w:t>
      </w:r>
      <w:hyperlink w:anchor="Section_7ae7864a00ec483d9391508c764ba856" w:history="1">
        <w:r>
          <w:rPr>
            <w:rStyle w:val="Hyperlink"/>
          </w:rPr>
          <w:t>tabs properties</w:t>
        </w:r>
      </w:hyperlink>
      <w:r>
        <w:t xml:space="preserve"> and </w:t>
      </w:r>
      <w:hyperlink w:anchor="Section_cdd2ca31e1764bd88b46f3ad594fc96b" w:history="1">
        <w:r>
          <w:rPr>
            <w:rStyle w:val="Hyperlink"/>
          </w:rPr>
          <w:t>text block format</w:t>
        </w:r>
      </w:hyperlink>
      <w:r>
        <w:t xml:space="preserve"> of a </w:t>
      </w:r>
      <w:hyperlink w:anchor="Section_b01703e4a485477d9128e93a52880888" w:history="1">
        <w:r>
          <w:rPr>
            <w:rStyle w:val="Hyperlink"/>
          </w:rPr>
          <w:t>style</w:t>
        </w:r>
      </w:hyperlink>
      <w:r>
        <w:t xml:space="preserve"> are included in </w:t>
      </w:r>
      <w:hyperlink w:anchor="Section_5865d55af28e4dc7b02d79e35e8cd7eb" w:history="1">
        <w:r>
          <w:rPr>
            <w:rStyle w:val="Hyperlink"/>
          </w:rPr>
          <w:t>inheritance</w:t>
        </w:r>
      </w:hyperlink>
      <w:r>
        <w:t xml:space="preserve">. It MUST have a </w:t>
      </w:r>
      <w:hyperlink w:anchor="Section_9136adc9bd94425ea32d15fee80707ef" w:history="1">
        <w:r>
          <w:rPr>
            <w:rStyle w:val="Hyperlink"/>
          </w:rPr>
          <w:t>StyleSheet_Type</w:t>
        </w:r>
      </w:hyperlink>
      <w:r>
        <w:t xml:space="preserve"> parent element.</w:t>
      </w:r>
    </w:p>
    <w:p w:rsidR="00AE411F" w:rsidRDefault="004C246A">
      <w:r>
        <w:t>A value of one specifies that the character properties, paragraph properties, tabs properties and text block format are included in styl</w:t>
      </w:r>
      <w:r>
        <w:t>e inheritance; a value of zero specifies that the character properties, paragraph properties, tabs properties and text block format are not included in style inheritance.</w:t>
      </w:r>
    </w:p>
    <w:p w:rsidR="00AE411F" w:rsidRDefault="004C246A">
      <w:pPr>
        <w:pStyle w:val="Heading4"/>
      </w:pPr>
      <w:bookmarkStart w:id="1365" w:name="section_d1e61c8bf576429da425447b39935496"/>
      <w:bookmarkStart w:id="1366" w:name="_Toc163745672"/>
      <w:r>
        <w:t>EndArrow</w:t>
      </w:r>
      <w:bookmarkEnd w:id="1365"/>
      <w:bookmarkEnd w:id="1366"/>
    </w:p>
    <w:p w:rsidR="00AE411F" w:rsidRDefault="004C246A">
      <w:r>
        <w:t xml:space="preserve">The </w:t>
      </w:r>
      <w:r>
        <w:rPr>
          <w:b/>
        </w:rPr>
        <w:t>EndArrow</w:t>
      </w:r>
      <w:r>
        <w:t xml:space="preserve"> cell is a </w:t>
      </w:r>
      <w:hyperlink w:anchor="Section_8629ea6eb5be4161925979f811ff9e4c" w:history="1">
        <w:r>
          <w:rPr>
            <w:rStyle w:val="Hyperlink"/>
          </w:rPr>
          <w:t>PtgByte</w:t>
        </w:r>
      </w:hyperlink>
      <w:r>
        <w:t xml:space="preserve"> parse token that specifies an arrowhead at the first vertex of a one-dimensional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w:t>
      </w:r>
    </w:p>
    <w:p w:rsidR="00AE411F" w:rsidRDefault="004C246A">
      <w:r>
        <w:t xml:space="preserve">The value of the structure MUST be from the table specified in the </w:t>
      </w:r>
      <w:hyperlink w:anchor="Section_8f7d58be20e0433b841959add0650616" w:history="1">
        <w:r>
          <w:rPr>
            <w:rStyle w:val="Hyperlink"/>
          </w:rPr>
          <w:t>BeginArrow</w:t>
        </w:r>
      </w:hyperlink>
      <w:r>
        <w:t xml:space="preserve"> cell.</w:t>
      </w:r>
    </w:p>
    <w:p w:rsidR="00AE411F" w:rsidRDefault="004C246A">
      <w:pPr>
        <w:pStyle w:val="Heading4"/>
      </w:pPr>
      <w:bookmarkStart w:id="1367" w:name="section_c6eef25a120041e5b838f9211941a34f"/>
      <w:bookmarkStart w:id="1368" w:name="_Toc163745673"/>
      <w:r>
        <w:t>EndArrowSize</w:t>
      </w:r>
      <w:bookmarkEnd w:id="1367"/>
      <w:bookmarkEnd w:id="1368"/>
    </w:p>
    <w:p w:rsidR="00AE411F" w:rsidRDefault="004C246A">
      <w:r>
        <w:t>T</w:t>
      </w:r>
      <w:r>
        <w:t xml:space="preserve">he </w:t>
      </w:r>
      <w:r>
        <w:rPr>
          <w:b/>
        </w:rPr>
        <w:t>EndArrowSize</w:t>
      </w:r>
      <w:r>
        <w:t xml:space="preserve"> cell is a </w:t>
      </w:r>
      <w:hyperlink w:anchor="Section_8629ea6eb5be4161925979f811ff9e4c" w:history="1">
        <w:r>
          <w:rPr>
            <w:rStyle w:val="Hyperlink"/>
          </w:rPr>
          <w:t>PtgByte</w:t>
        </w:r>
      </w:hyperlink>
      <w:r>
        <w:t xml:space="preserve"> parse token that specifies the size of the arrowhead at the last vertex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AE411F" w:rsidRDefault="004C246A">
      <w:r>
        <w:t>The value of the structure MUST be from the following table.</w:t>
      </w:r>
    </w:p>
    <w:tbl>
      <w:tblPr>
        <w:tblStyle w:val="Table-ShadedHeader"/>
        <w:tblW w:w="0" w:type="auto"/>
        <w:tblInd w:w="205" w:type="dxa"/>
        <w:tblLook w:val="04A0" w:firstRow="1" w:lastRow="0" w:firstColumn="1" w:lastColumn="0" w:noHBand="0" w:noVBand="1"/>
      </w:tblPr>
      <w:tblGrid>
        <w:gridCol w:w="88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887" w:type="dxa"/>
          </w:tcPr>
          <w:p w:rsidR="00AE411F" w:rsidRDefault="004C246A">
            <w:pPr>
              <w:pStyle w:val="TableHeaderText"/>
            </w:pPr>
            <w:r>
              <w:t>Value</w:t>
            </w:r>
          </w:p>
        </w:tc>
        <w:tc>
          <w:tcPr>
            <w:tcW w:w="8275" w:type="dxa"/>
          </w:tcPr>
          <w:p w:rsidR="00AE411F" w:rsidRDefault="004C246A">
            <w:pPr>
              <w:pStyle w:val="TableHeaderText"/>
            </w:pPr>
            <w:r>
              <w:t>Meaning</w:t>
            </w:r>
          </w:p>
        </w:tc>
      </w:tr>
      <w:tr w:rsidR="00AE411F" w:rsidTr="00AE411F">
        <w:tc>
          <w:tcPr>
            <w:tcW w:w="887" w:type="dxa"/>
          </w:tcPr>
          <w:p w:rsidR="00AE411F" w:rsidRDefault="004C246A">
            <w:pPr>
              <w:pStyle w:val="TableBodyText"/>
            </w:pPr>
            <w:r>
              <w:t>0</w:t>
            </w:r>
          </w:p>
        </w:tc>
        <w:tc>
          <w:tcPr>
            <w:tcW w:w="8275" w:type="dxa"/>
          </w:tcPr>
          <w:p w:rsidR="00AE411F" w:rsidRDefault="004C246A">
            <w:pPr>
              <w:pStyle w:val="TableBodyText"/>
              <w:spacing w:before="0" w:after="0"/>
            </w:pPr>
            <w:r>
              <w:t>Very small</w:t>
            </w:r>
          </w:p>
        </w:tc>
      </w:tr>
      <w:tr w:rsidR="00AE411F" w:rsidTr="00AE411F">
        <w:tc>
          <w:tcPr>
            <w:tcW w:w="887" w:type="dxa"/>
          </w:tcPr>
          <w:p w:rsidR="00AE411F" w:rsidRDefault="004C246A">
            <w:pPr>
              <w:pStyle w:val="TableBodyText"/>
            </w:pPr>
            <w:r>
              <w:t xml:space="preserve">1 </w:t>
            </w:r>
          </w:p>
        </w:tc>
        <w:tc>
          <w:tcPr>
            <w:tcW w:w="8275" w:type="dxa"/>
          </w:tcPr>
          <w:p w:rsidR="00AE411F" w:rsidRDefault="004C246A">
            <w:pPr>
              <w:pStyle w:val="TableBodyText"/>
              <w:spacing w:before="0" w:after="0"/>
            </w:pPr>
            <w:r>
              <w:t>Small</w:t>
            </w:r>
          </w:p>
        </w:tc>
      </w:tr>
      <w:tr w:rsidR="00AE411F" w:rsidTr="00AE411F">
        <w:tc>
          <w:tcPr>
            <w:tcW w:w="887" w:type="dxa"/>
          </w:tcPr>
          <w:p w:rsidR="00AE411F" w:rsidRDefault="004C246A">
            <w:pPr>
              <w:pStyle w:val="TableBodyText"/>
            </w:pPr>
            <w:r>
              <w:t>2</w:t>
            </w:r>
          </w:p>
        </w:tc>
        <w:tc>
          <w:tcPr>
            <w:tcW w:w="8275" w:type="dxa"/>
          </w:tcPr>
          <w:p w:rsidR="00AE411F" w:rsidRDefault="004C246A">
            <w:pPr>
              <w:pStyle w:val="TableBodyText"/>
              <w:spacing w:before="0" w:after="0"/>
            </w:pPr>
            <w:r>
              <w:t>Medium</w:t>
            </w:r>
          </w:p>
        </w:tc>
      </w:tr>
      <w:tr w:rsidR="00AE411F" w:rsidTr="00AE411F">
        <w:tc>
          <w:tcPr>
            <w:tcW w:w="887" w:type="dxa"/>
          </w:tcPr>
          <w:p w:rsidR="00AE411F" w:rsidRDefault="004C246A">
            <w:pPr>
              <w:pStyle w:val="TableBodyText"/>
            </w:pPr>
            <w:r>
              <w:t>3</w:t>
            </w:r>
          </w:p>
        </w:tc>
        <w:tc>
          <w:tcPr>
            <w:tcW w:w="8275" w:type="dxa"/>
          </w:tcPr>
          <w:p w:rsidR="00AE411F" w:rsidRDefault="004C246A">
            <w:pPr>
              <w:pStyle w:val="TableBodyText"/>
              <w:spacing w:before="0" w:after="0"/>
            </w:pPr>
            <w:r>
              <w:t>Large</w:t>
            </w:r>
          </w:p>
        </w:tc>
      </w:tr>
      <w:tr w:rsidR="00AE411F" w:rsidTr="00AE411F">
        <w:tc>
          <w:tcPr>
            <w:tcW w:w="887" w:type="dxa"/>
          </w:tcPr>
          <w:p w:rsidR="00AE411F" w:rsidRDefault="004C246A">
            <w:pPr>
              <w:pStyle w:val="TableBodyText"/>
            </w:pPr>
            <w:r>
              <w:t>4</w:t>
            </w:r>
          </w:p>
        </w:tc>
        <w:tc>
          <w:tcPr>
            <w:tcW w:w="8275" w:type="dxa"/>
          </w:tcPr>
          <w:p w:rsidR="00AE411F" w:rsidRDefault="004C246A">
            <w:pPr>
              <w:pStyle w:val="TableBodyText"/>
              <w:spacing w:before="0" w:after="0"/>
            </w:pPr>
            <w:r>
              <w:t>Extra Large</w:t>
            </w:r>
          </w:p>
        </w:tc>
      </w:tr>
      <w:tr w:rsidR="00AE411F" w:rsidTr="00AE411F">
        <w:tc>
          <w:tcPr>
            <w:tcW w:w="887" w:type="dxa"/>
          </w:tcPr>
          <w:p w:rsidR="00AE411F" w:rsidRDefault="004C246A">
            <w:pPr>
              <w:pStyle w:val="TableBodyText"/>
            </w:pPr>
            <w:r>
              <w:t>5</w:t>
            </w:r>
          </w:p>
        </w:tc>
        <w:tc>
          <w:tcPr>
            <w:tcW w:w="8275" w:type="dxa"/>
          </w:tcPr>
          <w:p w:rsidR="00AE411F" w:rsidRDefault="004C246A">
            <w:pPr>
              <w:pStyle w:val="TableBodyText"/>
              <w:spacing w:before="0" w:after="0"/>
            </w:pPr>
            <w:r>
              <w:t>Jumbo</w:t>
            </w:r>
          </w:p>
        </w:tc>
      </w:tr>
      <w:tr w:rsidR="00AE411F" w:rsidTr="00AE411F">
        <w:trPr>
          <w:trHeight w:val="41"/>
        </w:trPr>
        <w:tc>
          <w:tcPr>
            <w:tcW w:w="887" w:type="dxa"/>
          </w:tcPr>
          <w:p w:rsidR="00AE411F" w:rsidRDefault="004C246A">
            <w:pPr>
              <w:pStyle w:val="TableBodyText"/>
            </w:pPr>
            <w:r>
              <w:t>6</w:t>
            </w:r>
          </w:p>
        </w:tc>
        <w:tc>
          <w:tcPr>
            <w:tcW w:w="8275" w:type="dxa"/>
          </w:tcPr>
          <w:p w:rsidR="00AE411F" w:rsidRDefault="004C246A">
            <w:pPr>
              <w:pStyle w:val="TableBodyText"/>
              <w:spacing w:before="0" w:after="0"/>
            </w:pPr>
            <w:r>
              <w:t>Colossal</w:t>
            </w:r>
          </w:p>
        </w:tc>
      </w:tr>
    </w:tbl>
    <w:p w:rsidR="00AE411F" w:rsidRDefault="00AE411F"/>
    <w:p w:rsidR="00AE411F" w:rsidRDefault="004C246A">
      <w:pPr>
        <w:pStyle w:val="Heading4"/>
      </w:pPr>
      <w:bookmarkStart w:id="1369" w:name="section_962d8358158c41289aef5cd0207c36fc"/>
      <w:bookmarkStart w:id="1370" w:name="_Toc163745674"/>
      <w:r>
        <w:lastRenderedPageBreak/>
        <w:t>EndTrigger</w:t>
      </w:r>
      <w:bookmarkEnd w:id="1369"/>
      <w:bookmarkEnd w:id="1370"/>
    </w:p>
    <w:p w:rsidR="00AE411F" w:rsidRDefault="004C246A">
      <w:r>
        <w:t xml:space="preserve">The </w:t>
      </w:r>
      <w:r>
        <w:rPr>
          <w:b/>
        </w:rPr>
        <w:t>EndTrigger</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w:t>
        </w:r>
        <w:r>
          <w:rPr>
            <w:rStyle w:val="Hyperlink"/>
          </w:rPr>
          <w:t>yleSheet_Type</w:t>
        </w:r>
      </w:hyperlink>
      <w:r>
        <w:t xml:space="preserve"> parent element.</w:t>
      </w:r>
    </w:p>
    <w:p w:rsidR="00AE411F" w:rsidRDefault="004C246A">
      <w:pPr>
        <w:pStyle w:val="Heading4"/>
      </w:pPr>
      <w:bookmarkStart w:id="1371" w:name="section_7a68ed9a206049f2bff39296b518cc33"/>
      <w:bookmarkStart w:id="1372" w:name="_Toc163745675"/>
      <w:r>
        <w:t>EndX</w:t>
      </w:r>
      <w:bookmarkEnd w:id="1371"/>
      <w:bookmarkEnd w:id="1372"/>
    </w:p>
    <w:p w:rsidR="00AE411F" w:rsidRDefault="004C246A">
      <w:r>
        <w:t xml:space="preserve">The </w:t>
      </w:r>
      <w:r>
        <w:rPr>
          <w:b/>
        </w:rPr>
        <w:t>EndX</w:t>
      </w:r>
      <w:r>
        <w:t xml:space="preserve"> cell is a </w:t>
      </w:r>
      <w:hyperlink w:anchor="Section_f809c3999b1c4a688984764d079d153c" w:history="1">
        <w:r>
          <w:rPr>
            <w:rStyle w:val="Hyperlink"/>
          </w:rPr>
          <w:t>vLength</w:t>
        </w:r>
      </w:hyperlink>
      <w:r>
        <w:rPr>
          <w:rStyle w:val="Hyperlink"/>
          <w:u w:val="none"/>
        </w:rPr>
        <w:t xml:space="preserve"> custom token grouping </w:t>
      </w:r>
      <w:r>
        <w:t xml:space="preserve">that specifies the x-coordinate of the ending endpoint of a </w:t>
      </w:r>
      <w:hyperlink w:anchor="Section_b46925c2f141485fb0227e47584972e8" w:history="1">
        <w:r>
          <w:rPr>
            <w:rStyle w:val="Hyperlink"/>
          </w:rPr>
          <w:t>one-dimensional shape</w:t>
        </w:r>
      </w:hyperlink>
      <w:r>
        <w:t xml:space="preserve">. The value is defined in relation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shape’s</w:t>
        </w:r>
      </w:hyperlink>
      <w:r>
        <w:t xml:space="preserve"> </w:t>
      </w:r>
      <w:hyperlink w:anchor="Section_901ceba559e64aba90342042efc1d354" w:history="1">
        <w:r>
          <w:rPr>
            <w:rStyle w:val="Hyperlink"/>
          </w:rPr>
          <w:t>parent</w:t>
        </w:r>
      </w:hyperlink>
      <w:r>
        <w:t xml:space="preserve">. It MUST have a </w:t>
      </w:r>
      <w:hyperlink w:anchor="Section_5d6be8d61cab4722ba32d73febc4e51d">
        <w:r>
          <w:rPr>
            <w:rStyle w:val="Hyperlink"/>
          </w:rPr>
          <w:t>ShapeSheet_Type</w:t>
        </w:r>
      </w:hyperlink>
      <w:r>
        <w:t xml:space="preserve"> parent element. </w:t>
      </w:r>
    </w:p>
    <w:p w:rsidR="00AE411F" w:rsidRDefault="004C246A">
      <w:r>
        <w:t xml:space="preserve">If the one-dimensional shape has at least one </w:t>
      </w:r>
      <w:hyperlink w:anchor="Section_00285724289547c19f2f489ec5da125c" w:history="1">
        <w:r>
          <w:rPr>
            <w:rStyle w:val="Hyperlink"/>
          </w:rPr>
          <w:t>sub</w:t>
        </w:r>
        <w:r>
          <w:rPr>
            <w:rStyle w:val="Hyperlink"/>
          </w:rPr>
          <w:t>shape</w:t>
        </w:r>
      </w:hyperlink>
      <w:r>
        <w:t xml:space="preserve">, the custom token grouping is used during </w:t>
      </w:r>
      <w:hyperlink w:anchor="Section_c5bb54635973457ab48163e1e29c5aeb" w:history="1">
        <w:r>
          <w:rPr>
            <w:rStyle w:val="Hyperlink"/>
          </w:rPr>
          <w:t>formula evaluation</w:t>
        </w:r>
      </w:hyperlink>
      <w:r>
        <w:t xml:space="preserve"> only.</w:t>
      </w:r>
    </w:p>
    <w:p w:rsidR="00AE411F" w:rsidRDefault="004C246A">
      <w:pPr>
        <w:pStyle w:val="Heading4"/>
      </w:pPr>
      <w:bookmarkStart w:id="1373" w:name="section_e4e68dcd0d7440bf91a83e51432996ac"/>
      <w:bookmarkStart w:id="1374" w:name="_Toc163745676"/>
      <w:r>
        <w:t>EndY</w:t>
      </w:r>
      <w:bookmarkEnd w:id="1373"/>
      <w:bookmarkEnd w:id="1374"/>
    </w:p>
    <w:p w:rsidR="00AE411F" w:rsidRDefault="004C246A">
      <w:r>
        <w:t xml:space="preserve">The </w:t>
      </w:r>
      <w:r>
        <w:rPr>
          <w:b/>
        </w:rPr>
        <w:t>EndY</w:t>
      </w:r>
      <w:r>
        <w:t xml:space="preserve"> cell is a </w:t>
      </w:r>
      <w:hyperlink w:anchor="Section_f809c3999b1c4a688984764d079d153c" w:history="1">
        <w:r>
          <w:rPr>
            <w:rStyle w:val="Hyperlink"/>
          </w:rPr>
          <w:t>vLength</w:t>
        </w:r>
      </w:hyperlink>
      <w:r>
        <w:rPr>
          <w:rStyle w:val="Hyperlink"/>
          <w:u w:val="none"/>
        </w:rPr>
        <w:t xml:space="preserve"> custom token grouping </w:t>
      </w:r>
      <w:r>
        <w:t xml:space="preserve">that specifies the y-coordinate of the ending endpoint of a </w:t>
      </w:r>
      <w:hyperlink w:anchor="Section_b46925c2f141485fb0227e47584972e8" w:history="1">
        <w:r>
          <w:rPr>
            <w:rStyle w:val="Hyperlink"/>
          </w:rPr>
          <w:t>one-dimensional shape</w:t>
        </w:r>
      </w:hyperlink>
      <w:r>
        <w:t xml:space="preserve">. The value is defined in relation to the </w:t>
      </w:r>
      <w:hyperlink w:anchor="Section_99f006f5c67e4e298a19134ae611fd8f" w:history="1">
        <w:r>
          <w:rPr>
            <w:rStyle w:val="Hyperlink"/>
          </w:rPr>
          <w:t>coordinate sy</w:t>
        </w:r>
        <w:r>
          <w:rPr>
            <w:rStyle w:val="Hyperlink"/>
          </w:rPr>
          <w:t>stem</w:t>
        </w:r>
      </w:hyperlink>
      <w:r>
        <w:t xml:space="preserve"> of the </w:t>
      </w:r>
      <w:hyperlink w:anchor="Section_2995871af1b144e69754989fb760ee18" w:history="1">
        <w:r>
          <w:rPr>
            <w:rStyle w:val="Hyperlink"/>
          </w:rPr>
          <w:t>shape’s</w:t>
        </w:r>
      </w:hyperlink>
      <w:r>
        <w:t xml:space="preserve"> </w:t>
      </w:r>
      <w:hyperlink w:anchor="Section_901ceba559e64aba90342042efc1d354" w:history="1">
        <w:r>
          <w:rPr>
            <w:rStyle w:val="Hyperlink"/>
          </w:rPr>
          <w:t>parent</w:t>
        </w:r>
      </w:hyperlink>
      <w:r>
        <w:t xml:space="preserve">. It MUST have a </w:t>
      </w:r>
      <w:hyperlink w:anchor="Section_5d6be8d61cab4722ba32d73febc4e51d">
        <w:r>
          <w:rPr>
            <w:rStyle w:val="Hyperlink"/>
          </w:rPr>
          <w:t>ShapeSheet_Type</w:t>
        </w:r>
      </w:hyperlink>
      <w:r>
        <w:t xml:space="preserve"> parent element</w:t>
      </w:r>
      <w:r>
        <w:t>.</w:t>
      </w:r>
    </w:p>
    <w:p w:rsidR="00AE411F" w:rsidRDefault="004C246A">
      <w:r>
        <w:t xml:space="preserve">If the one-dimensional shape has at least one </w:t>
      </w:r>
      <w:hyperlink w:anchor="Section_00285724289547c19f2f489ec5da125c" w:history="1">
        <w:r>
          <w:rPr>
            <w:rStyle w:val="Hyperlink"/>
          </w:rPr>
          <w:t>subshape</w:t>
        </w:r>
      </w:hyperlink>
      <w:r>
        <w:t xml:space="preserve">, the custom token grouping is used during </w:t>
      </w:r>
      <w:hyperlink w:anchor="Section_c5bb54635973457ab48163e1e29c5aeb" w:history="1">
        <w:r>
          <w:rPr>
            <w:rStyle w:val="Hyperlink"/>
          </w:rPr>
          <w:t>formula evaluation</w:t>
        </w:r>
      </w:hyperlink>
      <w:r>
        <w:t xml:space="preserve"> only.</w:t>
      </w:r>
    </w:p>
    <w:p w:rsidR="00AE411F" w:rsidRDefault="004C246A">
      <w:pPr>
        <w:pStyle w:val="Heading4"/>
      </w:pPr>
      <w:bookmarkStart w:id="1375" w:name="section_abe582c5f2f34cf58eded00ba13c1efb"/>
      <w:bookmarkStart w:id="1376" w:name="_Toc163745677"/>
      <w:r>
        <w:t>EventDblClic</w:t>
      </w:r>
      <w:r>
        <w:t>k</w:t>
      </w:r>
      <w:bookmarkEnd w:id="1375"/>
      <w:bookmarkEnd w:id="1376"/>
    </w:p>
    <w:p w:rsidR="00AE411F" w:rsidRDefault="004C246A">
      <w:r>
        <w:t xml:space="preserve">The </w:t>
      </w:r>
      <w:r>
        <w:rPr>
          <w:b/>
        </w:rPr>
        <w:t>EventDblClick</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377" w:name="section_e90258b8e85a450e9e43c24317812e46"/>
      <w:bookmarkStart w:id="1378" w:name="_Toc163745678"/>
      <w:r>
        <w:t>EventDrop</w:t>
      </w:r>
      <w:bookmarkEnd w:id="1377"/>
      <w:bookmarkEnd w:id="1378"/>
    </w:p>
    <w:p w:rsidR="00AE411F" w:rsidRDefault="004C246A">
      <w:r>
        <w:t xml:space="preserve">The </w:t>
      </w:r>
      <w:r>
        <w:rPr>
          <w:b/>
        </w:rPr>
        <w:t>EventDrop</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w:t>
        </w:r>
        <w:r>
          <w:rPr>
            <w:rStyle w:val="Hyperlink"/>
          </w:rPr>
          <w: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379" w:name="section_cda1c3123aaa4220972c8ab16ab464c3"/>
      <w:bookmarkStart w:id="1380" w:name="_Toc163745679"/>
      <w:r>
        <w:t>EventMultiDrop</w:t>
      </w:r>
      <w:bookmarkEnd w:id="1379"/>
      <w:bookmarkEnd w:id="1380"/>
    </w:p>
    <w:p w:rsidR="00AE411F" w:rsidRDefault="004C246A">
      <w:r>
        <w:t xml:space="preserve">The </w:t>
      </w:r>
      <w:r>
        <w:rPr>
          <w:b/>
        </w:rPr>
        <w:t>EventMultiDrop</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w:t>
        </w:r>
        <w:r>
          <w:rPr>
            <w:rStyle w:val="Hyperlink"/>
          </w:rPr>
          <w: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381" w:name="section_fc281c73fd82450698d195f288cf60b1"/>
      <w:bookmarkStart w:id="1382" w:name="_Toc163745680"/>
      <w:r>
        <w:t>EventXFMod</w:t>
      </w:r>
      <w:bookmarkEnd w:id="1381"/>
      <w:bookmarkEnd w:id="1382"/>
    </w:p>
    <w:p w:rsidR="00AE411F" w:rsidRDefault="004C246A">
      <w:r>
        <w:t xml:space="preserve">The </w:t>
      </w:r>
      <w:r>
        <w:rPr>
          <w:b/>
        </w:rPr>
        <w:t>EventXFMod</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w:t>
      </w:r>
      <w:r>
        <w:t xml:space="preserve">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383" w:name="section_dda5a342b16147d7be92d0f73de3ad9d"/>
      <w:bookmarkStart w:id="1384" w:name="_Toc163745681"/>
      <w:r>
        <w:t>ExtraInfo</w:t>
      </w:r>
      <w:bookmarkEnd w:id="1383"/>
      <w:bookmarkEnd w:id="1384"/>
    </w:p>
    <w:p w:rsidR="00AE411F" w:rsidRDefault="004C246A">
      <w:r>
        <w:t xml:space="preserve">The ExtraInfo cell is a </w:t>
      </w:r>
      <w:hyperlink w:anchor="Section_4d0ed5933e39412e841dea295324c20b" w:history="1">
        <w:r>
          <w:rPr>
            <w:rStyle w:val="Hyperlink"/>
          </w:rPr>
          <w:t>PtgString</w:t>
        </w:r>
      </w:hyperlink>
      <w:r>
        <w:t xml:space="preserve"> parse token that specifies a URI query string or zoom level string of the </w:t>
      </w:r>
      <w:hyperlink w:anchor="Section_bb1af8e686064cd981b54cf0e8dedf1b" w:history="1">
        <w:r>
          <w:rPr>
            <w:rStyle w:val="Hyperlink"/>
          </w:rPr>
          <w:t>drawing page</w:t>
        </w:r>
      </w:hyperlink>
      <w:r>
        <w:t xml:space="preserve"> referenced by the </w:t>
      </w:r>
      <w:hyperlink w:anchor="Section_908fb9630f114c19b100fedb1f768c67" w:history="1">
        <w:r>
          <w:rPr>
            <w:rStyle w:val="Hyperlink"/>
          </w:rPr>
          <w:t>hyper</w:t>
        </w:r>
        <w:r>
          <w:rPr>
            <w:rStyle w:val="Hyperlink"/>
          </w:rPr>
          <w:t>link</w:t>
        </w:r>
      </w:hyperlink>
      <w:r>
        <w:t xml:space="preserve">. It MUST have a </w:t>
      </w:r>
      <w:hyperlink w:anchor="Section_7ae7c325097c4225adf5e7b8b6695639" w:history="1">
        <w:r>
          <w:rPr>
            <w:rStyle w:val="Hyperlink"/>
          </w:rPr>
          <w:t>Row_Type</w:t>
        </w:r>
      </w:hyperlink>
      <w:r>
        <w:t xml:space="preserve"> 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w:t>
        </w:r>
        <w:r>
          <w:rPr>
            <w:rStyle w:val="Hyperlink"/>
          </w:rPr>
          <w:t>pe</w:t>
        </w:r>
      </w:hyperlink>
      <w:r>
        <w:t xml:space="preserve"> parent element.</w:t>
      </w:r>
    </w:p>
    <w:p w:rsidR="00AE411F" w:rsidRDefault="004C246A">
      <w:r>
        <w:t>The zoom level percentage is normalized such that 1 corresponds to 100 percent. If the hyperlink refers to a drawing page, the value of the structure is a zoom level string that is defined by the following:</w:t>
      </w:r>
    </w:p>
    <w:p w:rsidR="00AE411F" w:rsidRDefault="004C246A">
      <w:r>
        <w:t>ABNF</w:t>
      </w:r>
    </w:p>
    <w:p w:rsidR="00AE411F" w:rsidRDefault="004C246A">
      <w:pPr>
        <w:pStyle w:val="Code"/>
      </w:pPr>
      <w:r>
        <w:lastRenderedPageBreak/>
        <w:t xml:space="preserve">zoom-level-string = </w:t>
      </w:r>
      <w:r>
        <w:t>["zoom=" zoom-level]</w:t>
      </w:r>
    </w:p>
    <w:p w:rsidR="00AE411F" w:rsidRDefault="004C246A">
      <w:pPr>
        <w:pStyle w:val="Code"/>
      </w:pPr>
      <w:r>
        <w:t>zoom-level = 1*digit</w:t>
      </w:r>
    </w:p>
    <w:p w:rsidR="00AE411F" w:rsidRDefault="004C246A">
      <w:pPr>
        <w:pStyle w:val="Heading4"/>
      </w:pPr>
      <w:bookmarkStart w:id="1385" w:name="section_8c3d69f7de4a47bea209e25e69ea785a"/>
      <w:bookmarkStart w:id="1386" w:name="_Toc163745682"/>
      <w:r>
        <w:t>FillBkgnd</w:t>
      </w:r>
      <w:bookmarkEnd w:id="1385"/>
      <w:bookmarkEnd w:id="1386"/>
    </w:p>
    <w:p w:rsidR="00AE411F" w:rsidRDefault="004C246A">
      <w:r>
        <w:t xml:space="preserve">The </w:t>
      </w:r>
      <w:r>
        <w:rPr>
          <w:b/>
        </w:rPr>
        <w:t>FillBkgnd</w:t>
      </w:r>
      <w:r>
        <w:t xml:space="preserve"> cell is a </w:t>
      </w:r>
      <w:hyperlink w:anchor="Section_6953a98a0e984d3e9fe95484589a4695" w:history="1">
        <w:r>
          <w:rPr>
            <w:rStyle w:val="Hyperlink"/>
          </w:rPr>
          <w:t>vColor</w:t>
        </w:r>
      </w:hyperlink>
      <w:r>
        <w:t xml:space="preserve"> custom input type that specifies the color of the background </w:t>
      </w:r>
      <w:hyperlink w:anchor="Section_52745b68d28443b9a8f0564732579b99" w:history="1">
        <w:r>
          <w:rPr>
            <w:rStyle w:val="Hyperlink"/>
          </w:rPr>
          <w:t>fill</w:t>
        </w:r>
      </w:hyperlink>
      <w:r>
        <w:t xml:space="preserve"> property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w:t>
        </w:r>
        <w:r>
          <w:rPr>
            <w:rStyle w:val="Hyperlink"/>
          </w:rPr>
          <w:t>et_Type</w:t>
        </w:r>
      </w:hyperlink>
      <w:r>
        <w:t xml:space="preserve"> parent element.</w:t>
      </w:r>
    </w:p>
    <w:p w:rsidR="00AE411F" w:rsidRDefault="004C246A">
      <w:pPr>
        <w:pStyle w:val="Heading4"/>
      </w:pPr>
      <w:bookmarkStart w:id="1387" w:name="section_9d6512e0dca049f6afc6df12931c8fc8"/>
      <w:bookmarkStart w:id="1388" w:name="_Toc163745683"/>
      <w:r>
        <w:t>FillBkgndTrans</w:t>
      </w:r>
      <w:bookmarkEnd w:id="1387"/>
      <w:bookmarkEnd w:id="1388"/>
    </w:p>
    <w:p w:rsidR="00AE411F" w:rsidRDefault="004C246A">
      <w:r>
        <w:t xml:space="preserve">The </w:t>
      </w:r>
      <w:r>
        <w:rPr>
          <w:b/>
        </w:rPr>
        <w:t>FillBkgndTrans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transparency level </w:t>
      </w:r>
      <w:r>
        <w:t xml:space="preserve">of the background </w:t>
      </w:r>
      <w:hyperlink w:anchor="Section_52745b68d28443b9a8f0564732579b99" w:history="1">
        <w:r>
          <w:rPr>
            <w:rStyle w:val="Hyperlink"/>
          </w:rPr>
          <w:t>fill</w:t>
        </w:r>
      </w:hyperlink>
      <w:r>
        <w:t xml:space="preserve"> property color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w:t>
        </w:r>
        <w:r>
          <w:rPr>
            <w:rStyle w:val="Hyperlink"/>
          </w:rPr>
          <w:t>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value of the structure MUST be expressed as a percentage, and MUST be greater than or equal to zero and less than or equal to one. The value is normaliz</w:t>
      </w:r>
      <w:r>
        <w:t>ed such that a value of 1 corresponds to 100 percent.  A value of zero specifies there is no transparency; a value of one specifies maximum transparency.</w:t>
      </w:r>
    </w:p>
    <w:p w:rsidR="00AE411F" w:rsidRDefault="004C246A">
      <w:pPr>
        <w:pStyle w:val="Heading4"/>
      </w:pPr>
      <w:bookmarkStart w:id="1389" w:name="section_50d71b31d16e42739b9da19e2dfa6e09"/>
      <w:bookmarkStart w:id="1390" w:name="_Toc163745684"/>
      <w:r>
        <w:t>FillForegnd</w:t>
      </w:r>
      <w:bookmarkEnd w:id="1389"/>
      <w:bookmarkEnd w:id="1390"/>
    </w:p>
    <w:p w:rsidR="00AE411F" w:rsidRDefault="004C246A">
      <w:r>
        <w:t xml:space="preserve">The </w:t>
      </w:r>
      <w:r>
        <w:rPr>
          <w:b/>
        </w:rPr>
        <w:t>FillForegnd</w:t>
      </w:r>
      <w:r>
        <w:t xml:space="preserve"> cell is a </w:t>
      </w:r>
      <w:hyperlink w:anchor="Section_6953a98a0e984d3e9fe95484589a4695" w:history="1">
        <w:r>
          <w:rPr>
            <w:rStyle w:val="Hyperlink"/>
          </w:rPr>
          <w:t>vCol</w:t>
        </w:r>
        <w:r>
          <w:rPr>
            <w:rStyle w:val="Hyperlink"/>
          </w:rPr>
          <w:t>or</w:t>
        </w:r>
      </w:hyperlink>
      <w:r>
        <w:t xml:space="preserve"> custom input type that specifies the color of the foreground </w:t>
      </w:r>
      <w:hyperlink w:anchor="Section_52745b68d28443b9a8f0564732579b99" w:history="1">
        <w:r>
          <w:rPr>
            <w:rStyle w:val="Hyperlink"/>
          </w:rPr>
          <w:t>fill</w:t>
        </w:r>
      </w:hyperlink>
      <w:r>
        <w:t xml:space="preserve"> property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391" w:name="section_444b828fd3da4f06b7ec6c0387ca2a3a"/>
      <w:bookmarkStart w:id="1392" w:name="_Toc163745685"/>
      <w:r>
        <w:t>FillForegndTrans</w:t>
      </w:r>
      <w:bookmarkEnd w:id="1391"/>
      <w:bookmarkEnd w:id="1392"/>
    </w:p>
    <w:p w:rsidR="00AE411F" w:rsidRDefault="004C246A">
      <w:r>
        <w:t xml:space="preserve">The </w:t>
      </w:r>
      <w:r>
        <w:rPr>
          <w:b/>
        </w:rPr>
        <w:t>FillForegndTrans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transparency level of the foreground </w:t>
      </w:r>
      <w:hyperlink w:anchor="Section_52745b68d28443b9a8f0564732579b99" w:history="1">
        <w:r>
          <w:rPr>
            <w:rStyle w:val="Hyperlink"/>
          </w:rPr>
          <w:t>fill</w:t>
        </w:r>
      </w:hyperlink>
      <w:r>
        <w:t xml:space="preserve"> property color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value of the structure MUS</w:t>
      </w:r>
      <w:r>
        <w:t>T be expressed as a percentage, and MUST be greater than or equal to zero and less than or equal to one. The value is normalized such that a value of 1 corresponds to 100 percent.  A value of zero specifies there is no transparency; a value of one specifie</w:t>
      </w:r>
      <w:r>
        <w:t>s maximum transparency.</w:t>
      </w:r>
    </w:p>
    <w:p w:rsidR="00AE411F" w:rsidRDefault="004C246A">
      <w:pPr>
        <w:pStyle w:val="Heading4"/>
      </w:pPr>
      <w:bookmarkStart w:id="1393" w:name="section_0ed91a89215241c4a2636821e3fa77ff"/>
      <w:bookmarkStart w:id="1394" w:name="_Toc163745686"/>
      <w:r>
        <w:t>FillGradientAngle</w:t>
      </w:r>
      <w:bookmarkEnd w:id="1393"/>
      <w:bookmarkEnd w:id="1394"/>
    </w:p>
    <w:p w:rsidR="00AE411F" w:rsidRDefault="004C246A">
      <w:r>
        <w:t xml:space="preserve">The </w:t>
      </w:r>
      <w:r>
        <w:rPr>
          <w:b/>
        </w:rPr>
        <w:t>FillGradientAngle</w:t>
      </w:r>
      <w:r>
        <w:t xml:space="preserve"> cell is a </w:t>
      </w:r>
      <w:hyperlink w:anchor="Section_e147725fd51545e5b83f6d8b09eba52b" w:history="1">
        <w:r>
          <w:rPr>
            <w:rStyle w:val="Hyperlink"/>
          </w:rPr>
          <w:t>vAngle</w:t>
        </w:r>
      </w:hyperlink>
      <w:r>
        <w:t xml:space="preserve"> custom token grouping that specifies the orientation of the fill color gradient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AE411F" w:rsidRDefault="004C246A">
      <w:r>
        <w:t>A value of zero corresponds to t</w:t>
      </w:r>
      <w:r>
        <w:t xml:space="preserve">he direction of the positive x-axis. If the sibling </w:t>
      </w:r>
      <w:hyperlink w:anchor="Section_e19c498a52774add99538b85cb2af250" w:history="1">
        <w:r>
          <w:rPr>
            <w:rStyle w:val="Hyperlink"/>
          </w:rPr>
          <w:t>FillGradientDir</w:t>
        </w:r>
      </w:hyperlink>
      <w:r>
        <w:t xml:space="preserve"> </w:t>
      </w:r>
      <w:hyperlink w:anchor="Section_6f23bcc4af934023a3803e78a228e166">
        <w:r>
          <w:rPr>
            <w:rStyle w:val="Hyperlink"/>
          </w:rPr>
          <w:t>Cell_Type</w:t>
        </w:r>
      </w:hyperlink>
      <w:r>
        <w:t xml:space="preserve"> element is not equal to zero, this value MUST be ignore</w:t>
      </w:r>
      <w:r>
        <w:t>d.</w:t>
      </w:r>
    </w:p>
    <w:p w:rsidR="00AE411F" w:rsidRDefault="004C246A">
      <w:pPr>
        <w:pStyle w:val="Heading4"/>
      </w:pPr>
      <w:bookmarkStart w:id="1395" w:name="section_e19c498a52774add99538b85cb2af250"/>
      <w:bookmarkStart w:id="1396" w:name="_Toc163745687"/>
      <w:r>
        <w:t>FillGradientDir</w:t>
      </w:r>
      <w:bookmarkEnd w:id="1395"/>
      <w:bookmarkEnd w:id="1396"/>
    </w:p>
    <w:p w:rsidR="00AE411F" w:rsidRDefault="004C246A">
      <w:r>
        <w:t xml:space="preserve">The </w:t>
      </w:r>
      <w:r>
        <w:rPr>
          <w:b/>
        </w:rPr>
        <w:t>FillGradientDir</w:t>
      </w:r>
      <w:r>
        <w:t xml:space="preserve"> cell is a </w:t>
      </w:r>
      <w:hyperlink w:anchor="Section_8629ea6eb5be4161925979f811ff9e4c" w:history="1">
        <w:r>
          <w:rPr>
            <w:rStyle w:val="Hyperlink"/>
          </w:rPr>
          <w:t>PtgByte</w:t>
        </w:r>
      </w:hyperlink>
      <w:r>
        <w:t xml:space="preserve"> parse token that specifies the type of the fill color gradient of a </w:t>
      </w:r>
      <w:hyperlink w:anchor="Section_2995871af1b144e69754989fb760ee18" w:history="1">
        <w:r>
          <w:rPr>
            <w:rStyle w:val="Hyperlink"/>
          </w:rPr>
          <w:t>shape</w:t>
        </w:r>
      </w:hyperlink>
      <w:r>
        <w:t>. It M</w:t>
      </w:r>
      <w:r>
        <w:t xml:space="preserve">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AE411F" w:rsidRDefault="004C246A">
      <w:r>
        <w:t>The value of the structure MUST be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AE411F" w:rsidRDefault="004C246A">
            <w:pPr>
              <w:pStyle w:val="TableHeaderText"/>
            </w:pPr>
            <w:r>
              <w:t>Value</w:t>
            </w:r>
          </w:p>
        </w:tc>
        <w:tc>
          <w:tcPr>
            <w:tcW w:w="8305" w:type="dxa"/>
            <w:hideMark/>
          </w:tcPr>
          <w:p w:rsidR="00AE411F" w:rsidRDefault="004C246A">
            <w:pPr>
              <w:pStyle w:val="TableHeaderText"/>
            </w:pPr>
            <w:r>
              <w:t>Meaning</w:t>
            </w:r>
          </w:p>
        </w:tc>
      </w:tr>
      <w:tr w:rsidR="00AE411F" w:rsidTr="00AE411F">
        <w:tc>
          <w:tcPr>
            <w:tcW w:w="1170" w:type="dxa"/>
          </w:tcPr>
          <w:p w:rsidR="00AE411F" w:rsidRDefault="004C246A">
            <w:pPr>
              <w:pStyle w:val="TableBodyText"/>
            </w:pPr>
            <w:r>
              <w:t>0</w:t>
            </w:r>
          </w:p>
        </w:tc>
        <w:tc>
          <w:tcPr>
            <w:tcW w:w="8305" w:type="dxa"/>
          </w:tcPr>
          <w:p w:rsidR="00AE411F" w:rsidRDefault="004C246A">
            <w:pPr>
              <w:pStyle w:val="TableBodyText"/>
              <w:jc w:val="both"/>
            </w:pPr>
            <w:r>
              <w:t>Specifies a linear fill color gradient.</w:t>
            </w:r>
          </w:p>
        </w:tc>
      </w:tr>
      <w:tr w:rsidR="00AE411F" w:rsidTr="00AE411F">
        <w:tc>
          <w:tcPr>
            <w:tcW w:w="1170" w:type="dxa"/>
          </w:tcPr>
          <w:p w:rsidR="00AE411F" w:rsidRDefault="004C246A">
            <w:pPr>
              <w:pStyle w:val="TableBodyText"/>
            </w:pPr>
            <w:r>
              <w:t>1</w:t>
            </w:r>
          </w:p>
        </w:tc>
        <w:tc>
          <w:tcPr>
            <w:tcW w:w="8305" w:type="dxa"/>
          </w:tcPr>
          <w:p w:rsidR="00AE411F" w:rsidRDefault="004C246A">
            <w:pPr>
              <w:pStyle w:val="TableBodyText"/>
            </w:pPr>
            <w:r>
              <w:t xml:space="preserve">Specifies the fill color gradient of the shape is in radial mode from the bottom right corner of the </w:t>
            </w:r>
            <w:r>
              <w:lastRenderedPageBreak/>
              <w:t>bounding box of the shape.</w:t>
            </w:r>
          </w:p>
        </w:tc>
      </w:tr>
      <w:tr w:rsidR="00AE411F" w:rsidTr="00AE411F">
        <w:tc>
          <w:tcPr>
            <w:tcW w:w="1170" w:type="dxa"/>
          </w:tcPr>
          <w:p w:rsidR="00AE411F" w:rsidRDefault="004C246A">
            <w:pPr>
              <w:pStyle w:val="TableBodyText"/>
            </w:pPr>
            <w:r>
              <w:lastRenderedPageBreak/>
              <w:t>2</w:t>
            </w:r>
          </w:p>
        </w:tc>
        <w:tc>
          <w:tcPr>
            <w:tcW w:w="8305" w:type="dxa"/>
          </w:tcPr>
          <w:p w:rsidR="00AE411F" w:rsidRDefault="004C246A">
            <w:pPr>
              <w:pStyle w:val="TableBodyText"/>
            </w:pPr>
            <w:r>
              <w:t>Specifies the fill color gradient of the shape is in radial mode from t</w:t>
            </w:r>
            <w:r>
              <w:t>he bottom left corner of the bounding box of the shape.</w:t>
            </w:r>
          </w:p>
        </w:tc>
      </w:tr>
      <w:tr w:rsidR="00AE411F" w:rsidTr="00AE411F">
        <w:tc>
          <w:tcPr>
            <w:tcW w:w="1170" w:type="dxa"/>
          </w:tcPr>
          <w:p w:rsidR="00AE411F" w:rsidRDefault="004C246A">
            <w:pPr>
              <w:pStyle w:val="TableBodyText"/>
            </w:pPr>
            <w:r>
              <w:t>3</w:t>
            </w:r>
          </w:p>
        </w:tc>
        <w:tc>
          <w:tcPr>
            <w:tcW w:w="8305" w:type="dxa"/>
          </w:tcPr>
          <w:p w:rsidR="00AE411F" w:rsidRDefault="004C246A">
            <w:pPr>
              <w:pStyle w:val="TableBodyText"/>
            </w:pPr>
            <w:r>
              <w:t>Specifies the fill color gradient of the shape is in radial mode from the center of the shape.</w:t>
            </w:r>
          </w:p>
        </w:tc>
      </w:tr>
      <w:tr w:rsidR="00AE411F" w:rsidTr="00AE411F">
        <w:tc>
          <w:tcPr>
            <w:tcW w:w="1170" w:type="dxa"/>
          </w:tcPr>
          <w:p w:rsidR="00AE411F" w:rsidRDefault="004C246A">
            <w:pPr>
              <w:pStyle w:val="TableBodyText"/>
            </w:pPr>
            <w:r>
              <w:t>4</w:t>
            </w:r>
          </w:p>
        </w:tc>
        <w:tc>
          <w:tcPr>
            <w:tcW w:w="8305" w:type="dxa"/>
          </w:tcPr>
          <w:p w:rsidR="00AE411F" w:rsidRDefault="004C246A">
            <w:pPr>
              <w:pStyle w:val="TableBodyText"/>
            </w:pPr>
            <w:r>
              <w:t>Specifies the fill color gradient of the shape is in radial mode from the center of the bottom edge</w:t>
            </w:r>
            <w:r>
              <w:t xml:space="preserve"> of the shape.</w:t>
            </w:r>
          </w:p>
        </w:tc>
      </w:tr>
      <w:tr w:rsidR="00AE411F" w:rsidTr="00AE411F">
        <w:tc>
          <w:tcPr>
            <w:tcW w:w="1170" w:type="dxa"/>
          </w:tcPr>
          <w:p w:rsidR="00AE411F" w:rsidRDefault="004C246A">
            <w:pPr>
              <w:pStyle w:val="TableBodyText"/>
            </w:pPr>
            <w:r>
              <w:t>5</w:t>
            </w:r>
          </w:p>
        </w:tc>
        <w:tc>
          <w:tcPr>
            <w:tcW w:w="8305" w:type="dxa"/>
          </w:tcPr>
          <w:p w:rsidR="00AE411F" w:rsidRDefault="004C246A">
            <w:pPr>
              <w:pStyle w:val="TableBodyText"/>
            </w:pPr>
            <w:r>
              <w:t>Specifies the fill color gradient of the shape is in radial mode from the center of the top edge of the shape.</w:t>
            </w:r>
          </w:p>
        </w:tc>
      </w:tr>
      <w:tr w:rsidR="00AE411F" w:rsidTr="00AE411F">
        <w:tc>
          <w:tcPr>
            <w:tcW w:w="1170" w:type="dxa"/>
          </w:tcPr>
          <w:p w:rsidR="00AE411F" w:rsidRDefault="004C246A">
            <w:pPr>
              <w:pStyle w:val="TableBodyText"/>
            </w:pPr>
            <w:r>
              <w:t>6</w:t>
            </w:r>
          </w:p>
        </w:tc>
        <w:tc>
          <w:tcPr>
            <w:tcW w:w="8305" w:type="dxa"/>
          </w:tcPr>
          <w:p w:rsidR="00AE411F" w:rsidRDefault="004C246A">
            <w:pPr>
              <w:pStyle w:val="TableBodyText"/>
            </w:pPr>
            <w:r>
              <w:t>Specifies the fill color gradient of the shape is in radial mode from the top right corner of the bounding box of the shape.</w:t>
            </w:r>
          </w:p>
        </w:tc>
      </w:tr>
      <w:tr w:rsidR="00AE411F" w:rsidTr="00AE411F">
        <w:tc>
          <w:tcPr>
            <w:tcW w:w="1170" w:type="dxa"/>
          </w:tcPr>
          <w:p w:rsidR="00AE411F" w:rsidRDefault="004C246A">
            <w:pPr>
              <w:pStyle w:val="TableBodyText"/>
            </w:pPr>
            <w:r>
              <w:t>7</w:t>
            </w:r>
          </w:p>
        </w:tc>
        <w:tc>
          <w:tcPr>
            <w:tcW w:w="8305" w:type="dxa"/>
          </w:tcPr>
          <w:p w:rsidR="00AE411F" w:rsidRDefault="004C246A">
            <w:pPr>
              <w:pStyle w:val="TableBodyText"/>
            </w:pPr>
            <w:r>
              <w:t>Specifies the fill color gradient of the shape is in radial mode from the top left corner of the bounding box of the shape.</w:t>
            </w:r>
          </w:p>
        </w:tc>
      </w:tr>
      <w:tr w:rsidR="00AE411F" w:rsidTr="00AE411F">
        <w:tc>
          <w:tcPr>
            <w:tcW w:w="1170" w:type="dxa"/>
          </w:tcPr>
          <w:p w:rsidR="00AE411F" w:rsidRDefault="004C246A">
            <w:pPr>
              <w:pStyle w:val="TableBodyText"/>
            </w:pPr>
            <w:r>
              <w:t>8</w:t>
            </w:r>
          </w:p>
        </w:tc>
        <w:tc>
          <w:tcPr>
            <w:tcW w:w="8305" w:type="dxa"/>
          </w:tcPr>
          <w:p w:rsidR="00AE411F" w:rsidRDefault="004C246A">
            <w:pPr>
              <w:pStyle w:val="TableBodyText"/>
            </w:pPr>
            <w:r>
              <w:t>Specifies the fill color gradient of the shape is in rectangle mode from the bottom right corner of the bounding box of the s</w:t>
            </w:r>
            <w:r>
              <w:t>hape.</w:t>
            </w:r>
          </w:p>
        </w:tc>
      </w:tr>
      <w:tr w:rsidR="00AE411F" w:rsidTr="00AE411F">
        <w:tc>
          <w:tcPr>
            <w:tcW w:w="1170" w:type="dxa"/>
          </w:tcPr>
          <w:p w:rsidR="00AE411F" w:rsidRDefault="004C246A">
            <w:pPr>
              <w:pStyle w:val="TableBodyText"/>
            </w:pPr>
            <w:r>
              <w:t>9</w:t>
            </w:r>
          </w:p>
        </w:tc>
        <w:tc>
          <w:tcPr>
            <w:tcW w:w="8305" w:type="dxa"/>
          </w:tcPr>
          <w:p w:rsidR="00AE411F" w:rsidRDefault="004C246A">
            <w:pPr>
              <w:pStyle w:val="TableBodyText"/>
            </w:pPr>
            <w:r>
              <w:t>Specifies the fill color gradient of the shape is in rectangle mode from the bottom left corner of the bounding box of the shape.</w:t>
            </w:r>
          </w:p>
        </w:tc>
      </w:tr>
      <w:tr w:rsidR="00AE411F" w:rsidTr="00AE411F">
        <w:tc>
          <w:tcPr>
            <w:tcW w:w="1170" w:type="dxa"/>
          </w:tcPr>
          <w:p w:rsidR="00AE411F" w:rsidRDefault="004C246A">
            <w:pPr>
              <w:pStyle w:val="TableBodyText"/>
            </w:pPr>
            <w:r>
              <w:t>10</w:t>
            </w:r>
          </w:p>
        </w:tc>
        <w:tc>
          <w:tcPr>
            <w:tcW w:w="8305" w:type="dxa"/>
          </w:tcPr>
          <w:p w:rsidR="00AE411F" w:rsidRDefault="004C246A">
            <w:pPr>
              <w:pStyle w:val="TableBodyText"/>
            </w:pPr>
            <w:r>
              <w:t>Specifies the fill color gradient of the shape is in rectangle mode from the center of the shape.</w:t>
            </w:r>
          </w:p>
        </w:tc>
      </w:tr>
      <w:tr w:rsidR="00AE411F" w:rsidTr="00AE411F">
        <w:tc>
          <w:tcPr>
            <w:tcW w:w="1170" w:type="dxa"/>
          </w:tcPr>
          <w:p w:rsidR="00AE411F" w:rsidRDefault="004C246A">
            <w:pPr>
              <w:pStyle w:val="TableBodyText"/>
            </w:pPr>
            <w:r>
              <w:t>11</w:t>
            </w:r>
          </w:p>
        </w:tc>
        <w:tc>
          <w:tcPr>
            <w:tcW w:w="8305" w:type="dxa"/>
          </w:tcPr>
          <w:p w:rsidR="00AE411F" w:rsidRDefault="004C246A">
            <w:pPr>
              <w:pStyle w:val="TableBodyText"/>
            </w:pPr>
            <w:r>
              <w:t>Specifies t</w:t>
            </w:r>
            <w:r>
              <w:t>he fill color gradient of the shape is in rectangle mode from the top right corner of the bounding box of the shape.</w:t>
            </w:r>
          </w:p>
        </w:tc>
      </w:tr>
      <w:tr w:rsidR="00AE411F" w:rsidTr="00AE411F">
        <w:tc>
          <w:tcPr>
            <w:tcW w:w="1170" w:type="dxa"/>
          </w:tcPr>
          <w:p w:rsidR="00AE411F" w:rsidRDefault="004C246A">
            <w:pPr>
              <w:pStyle w:val="TableBodyText"/>
            </w:pPr>
            <w:r>
              <w:t>12</w:t>
            </w:r>
          </w:p>
        </w:tc>
        <w:tc>
          <w:tcPr>
            <w:tcW w:w="8305" w:type="dxa"/>
          </w:tcPr>
          <w:p w:rsidR="00AE411F" w:rsidRDefault="004C246A">
            <w:pPr>
              <w:pStyle w:val="TableBodyText"/>
            </w:pPr>
            <w:r>
              <w:t>Specifies the fill color gradient of the shape is in rectangle mode from the top left corner of the bounding box of the shape.</w:t>
            </w:r>
          </w:p>
        </w:tc>
      </w:tr>
    </w:tbl>
    <w:p w:rsidR="00AE411F" w:rsidRDefault="00AE411F"/>
    <w:p w:rsidR="00AE411F" w:rsidRDefault="004C246A">
      <w:pPr>
        <w:pStyle w:val="Heading4"/>
      </w:pPr>
      <w:bookmarkStart w:id="1397" w:name="section_ea4b40d27ffc4d1d8801757265752543"/>
      <w:bookmarkStart w:id="1398" w:name="_Toc163745688"/>
      <w:r>
        <w:t>FillGradientEnabled</w:t>
      </w:r>
      <w:bookmarkEnd w:id="1397"/>
      <w:bookmarkEnd w:id="1398"/>
    </w:p>
    <w:p w:rsidR="00AE411F" w:rsidRDefault="004C246A">
      <w:r>
        <w:t xml:space="preserve">The </w:t>
      </w:r>
      <w:r>
        <w:rPr>
          <w:b/>
        </w:rPr>
        <w:t>FillGradientEnabled</w:t>
      </w:r>
      <w:r>
        <w:t xml:space="preserve"> cell is a </w:t>
      </w:r>
      <w:hyperlink w:anchor="Section_c15b0e7a59664c1fb2ead6a191fa1998" w:history="1">
        <w:r>
          <w:rPr>
            <w:rStyle w:val="Hyperlink"/>
          </w:rPr>
          <w:t>PtgBool</w:t>
        </w:r>
      </w:hyperlink>
      <w:r>
        <w:t xml:space="preserve"> parse token that specifies whether the fill color gradient is visible.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399" w:name="section_1cd3d15cff2842118c41844affbe30ed"/>
      <w:bookmarkStart w:id="1400" w:name="_Toc163745689"/>
      <w:r>
        <w:t>FillPattern</w:t>
      </w:r>
      <w:bookmarkEnd w:id="1399"/>
      <w:bookmarkEnd w:id="1400"/>
    </w:p>
    <w:p w:rsidR="00AE411F" w:rsidRDefault="004C246A">
      <w:r>
        <w:t xml:space="preserve">The </w:t>
      </w:r>
      <w:r>
        <w:rPr>
          <w:b/>
        </w:rPr>
        <w:t>FillPattern</w:t>
      </w:r>
      <w:r>
        <w:t xml:space="preserve"> cell is a </w:t>
      </w:r>
      <w:hyperlink w:anchor="Section_8629ea6eb5be4161925979f811ff9e4c" w:history="1">
        <w:r>
          <w:rPr>
            <w:rStyle w:val="Hyperlink"/>
          </w:rPr>
          <w:t>PtgByte</w:t>
        </w:r>
      </w:hyperlink>
      <w:r>
        <w:t xml:space="preserve"> parse token that specifies the fill pattern property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It MUST have a value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AE411F" w:rsidRDefault="004C246A">
            <w:pPr>
              <w:pStyle w:val="TableHeaderText"/>
            </w:pPr>
            <w:r>
              <w:t>Value</w:t>
            </w:r>
          </w:p>
        </w:tc>
        <w:tc>
          <w:tcPr>
            <w:tcW w:w="8305" w:type="dxa"/>
            <w:hideMark/>
          </w:tcPr>
          <w:p w:rsidR="00AE411F" w:rsidRDefault="004C246A">
            <w:pPr>
              <w:pStyle w:val="TableHeaderText"/>
            </w:pPr>
            <w:r>
              <w:t>Meaning</w:t>
            </w:r>
          </w:p>
        </w:tc>
      </w:tr>
      <w:tr w:rsidR="00AE411F" w:rsidTr="00AE411F">
        <w:tc>
          <w:tcPr>
            <w:tcW w:w="1170" w:type="dxa"/>
          </w:tcPr>
          <w:p w:rsidR="00AE411F" w:rsidRDefault="004C246A">
            <w:pPr>
              <w:pStyle w:val="TableBodyText"/>
            </w:pPr>
            <w:r>
              <w:t>0</w:t>
            </w:r>
          </w:p>
        </w:tc>
        <w:tc>
          <w:tcPr>
            <w:tcW w:w="8305" w:type="dxa"/>
          </w:tcPr>
          <w:p w:rsidR="00AE411F" w:rsidRDefault="004C246A">
            <w:pPr>
              <w:pStyle w:val="TableBodyText"/>
              <w:jc w:val="both"/>
            </w:pPr>
            <w:r>
              <w:t>Specifies a transparent fill.</w:t>
            </w:r>
          </w:p>
        </w:tc>
      </w:tr>
      <w:tr w:rsidR="00AE411F" w:rsidTr="00AE411F">
        <w:tc>
          <w:tcPr>
            <w:tcW w:w="1170" w:type="dxa"/>
          </w:tcPr>
          <w:p w:rsidR="00AE411F" w:rsidRDefault="004C246A">
            <w:pPr>
              <w:pStyle w:val="TableBodyText"/>
            </w:pPr>
            <w:r>
              <w:t>1</w:t>
            </w:r>
          </w:p>
        </w:tc>
        <w:tc>
          <w:tcPr>
            <w:tcW w:w="8305" w:type="dxa"/>
          </w:tcPr>
          <w:p w:rsidR="00AE411F" w:rsidRDefault="004C246A">
            <w:pPr>
              <w:pStyle w:val="TableBodyText"/>
            </w:pPr>
            <w:r>
              <w:t>Specifies a solid fill color.</w:t>
            </w:r>
          </w:p>
        </w:tc>
      </w:tr>
      <w:tr w:rsidR="00AE411F" w:rsidTr="00AE411F">
        <w:tc>
          <w:tcPr>
            <w:tcW w:w="1170" w:type="dxa"/>
          </w:tcPr>
          <w:p w:rsidR="00AE411F" w:rsidRDefault="004C246A">
            <w:pPr>
              <w:pStyle w:val="TableBodyText"/>
            </w:pPr>
            <w:r>
              <w:t>2</w:t>
            </w:r>
          </w:p>
        </w:tc>
        <w:tc>
          <w:tcPr>
            <w:tcW w:w="8305" w:type="dxa"/>
          </w:tcPr>
          <w:p w:rsidR="00AE411F" w:rsidRDefault="004C246A">
            <w:pPr>
              <w:pStyle w:val="TableBodyText"/>
              <w:spacing w:before="0" w:after="0"/>
            </w:pPr>
            <w:r>
              <w:rPr>
                <w:noProof/>
              </w:rPr>
              <w:drawing>
                <wp:inline distT="0" distB="0" distL="0" distR="0">
                  <wp:extent cx="1638095" cy="390476"/>
                  <wp:effectExtent l="0" t="0" r="0" b="0"/>
                  <wp:docPr id="101" name="Picture 101" descr="Fill 2. Upward slanting lines" title="Fill 2. Upward slan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77218c9-8ed7-4d64-be8f-6600511c87ac" descr="Fill 2. Upward slanting lines" title="Fill 2. Upward slanting lines"/>
                          <pic:cNvPicPr/>
                        </pic:nvPicPr>
                        <pic:blipFill>
                          <a:blip r:embed="rId319"/>
                          <a:stretch>
                            <a:fillRect/>
                          </a:stretch>
                        </pic:blipFill>
                        <pic:spPr>
                          <a:xfrm>
                            <a:off x="0" y="0"/>
                            <a:ext cx="1638095" cy="390476"/>
                          </a:xfrm>
                          <a:prstGeom prst="rect">
                            <a:avLst/>
                          </a:prstGeom>
                        </pic:spPr>
                      </pic:pic>
                    </a:graphicData>
                  </a:graphic>
                </wp:inline>
              </w:drawing>
            </w:r>
          </w:p>
        </w:tc>
      </w:tr>
      <w:tr w:rsidR="00AE411F" w:rsidTr="00AE411F">
        <w:tc>
          <w:tcPr>
            <w:tcW w:w="1170" w:type="dxa"/>
          </w:tcPr>
          <w:p w:rsidR="00AE411F" w:rsidRDefault="004C246A">
            <w:pPr>
              <w:pStyle w:val="TableBodyText"/>
            </w:pPr>
            <w:r>
              <w:t>3</w:t>
            </w:r>
          </w:p>
        </w:tc>
        <w:tc>
          <w:tcPr>
            <w:tcW w:w="8305" w:type="dxa"/>
          </w:tcPr>
          <w:p w:rsidR="00AE411F" w:rsidRDefault="004C246A">
            <w:pPr>
              <w:pStyle w:val="TableBodyText"/>
              <w:spacing w:before="0" w:after="0"/>
            </w:pPr>
            <w:r>
              <w:rPr>
                <w:noProof/>
              </w:rPr>
              <w:drawing>
                <wp:inline distT="0" distB="0" distL="0" distR="0">
                  <wp:extent cx="1619048" cy="371429"/>
                  <wp:effectExtent l="0" t="0" r="0" b="0"/>
                  <wp:docPr id="102" name="Picture 102" descr="Fill 3. Grid" title="Fill 3.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e2a9658-9838-45b4-88ed-456ae5b7c4de" descr="Fill 3. Grid" title="Fill 3. Grid"/>
                          <pic:cNvPicPr/>
                        </pic:nvPicPr>
                        <pic:blipFill>
                          <a:blip r:embed="rId320"/>
                          <a:stretch>
                            <a:fillRect/>
                          </a:stretch>
                        </pic:blipFill>
                        <pic:spPr>
                          <a:xfrm>
                            <a:off x="0" y="0"/>
                            <a:ext cx="1619048" cy="371429"/>
                          </a:xfrm>
                          <a:prstGeom prst="rect">
                            <a:avLst/>
                          </a:prstGeom>
                        </pic:spPr>
                      </pic:pic>
                    </a:graphicData>
                  </a:graphic>
                </wp:inline>
              </w:drawing>
            </w:r>
          </w:p>
        </w:tc>
      </w:tr>
      <w:tr w:rsidR="00AE411F" w:rsidTr="00AE411F">
        <w:tc>
          <w:tcPr>
            <w:tcW w:w="1170" w:type="dxa"/>
          </w:tcPr>
          <w:p w:rsidR="00AE411F" w:rsidRDefault="004C246A">
            <w:pPr>
              <w:pStyle w:val="TableBodyText"/>
            </w:pPr>
            <w:r>
              <w:lastRenderedPageBreak/>
              <w:t>4</w:t>
            </w:r>
          </w:p>
        </w:tc>
        <w:tc>
          <w:tcPr>
            <w:tcW w:w="8305" w:type="dxa"/>
          </w:tcPr>
          <w:p w:rsidR="00AE411F" w:rsidRDefault="004C246A">
            <w:pPr>
              <w:pStyle w:val="TableBodyText"/>
              <w:spacing w:before="0" w:after="0"/>
            </w:pPr>
            <w:r>
              <w:rPr>
                <w:noProof/>
              </w:rPr>
              <w:drawing>
                <wp:inline distT="0" distB="0" distL="0" distR="0">
                  <wp:extent cx="1600000" cy="400000"/>
                  <wp:effectExtent l="0" t="0" r="0" b="0"/>
                  <wp:docPr id="103" name="Picture 103" descr="Fill 4. Diamond" title="Fill 4.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704a9fc-28a7-44ff-acad-71b9441cad7d" descr="Fill 4. Diamond" title="Fill 4. Diamond"/>
                          <pic:cNvPicPr/>
                        </pic:nvPicPr>
                        <pic:blipFill>
                          <a:blip r:embed="rId321"/>
                          <a:stretch>
                            <a:fillRect/>
                          </a:stretch>
                        </pic:blipFill>
                        <pic:spPr>
                          <a:xfrm>
                            <a:off x="0" y="0"/>
                            <a:ext cx="1600000" cy="400000"/>
                          </a:xfrm>
                          <a:prstGeom prst="rect">
                            <a:avLst/>
                          </a:prstGeom>
                        </pic:spPr>
                      </pic:pic>
                    </a:graphicData>
                  </a:graphic>
                </wp:inline>
              </w:drawing>
            </w:r>
          </w:p>
        </w:tc>
      </w:tr>
      <w:tr w:rsidR="00AE411F" w:rsidTr="00AE411F">
        <w:tc>
          <w:tcPr>
            <w:tcW w:w="1170" w:type="dxa"/>
          </w:tcPr>
          <w:p w:rsidR="00AE411F" w:rsidRDefault="004C246A">
            <w:pPr>
              <w:pStyle w:val="TableBodyText"/>
            </w:pPr>
            <w:r>
              <w:t>5</w:t>
            </w:r>
          </w:p>
        </w:tc>
        <w:tc>
          <w:tcPr>
            <w:tcW w:w="8305" w:type="dxa"/>
          </w:tcPr>
          <w:p w:rsidR="00AE411F" w:rsidRDefault="004C246A">
            <w:pPr>
              <w:pStyle w:val="TableBodyText"/>
              <w:spacing w:before="0" w:after="0"/>
            </w:pPr>
            <w:r>
              <w:rPr>
                <w:noProof/>
              </w:rPr>
              <w:drawing>
                <wp:inline distT="0" distB="0" distL="0" distR="0">
                  <wp:extent cx="1609524" cy="371429"/>
                  <wp:effectExtent l="0" t="0" r="0" b="0"/>
                  <wp:docPr id="104" name="Picture 104" descr="Fill 5. Downward slanting lines" title="Fill 5. Downward slan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a1096c-2f8f-4f36-8cbe-803ac24c0d90" descr="Fill 5. Downward slanting lines" title="Fill 5. Downward slanting lines"/>
                          <pic:cNvPicPr/>
                        </pic:nvPicPr>
                        <pic:blipFill>
                          <a:blip r:embed="rId322"/>
                          <a:stretch>
                            <a:fillRect/>
                          </a:stretch>
                        </pic:blipFill>
                        <pic:spPr>
                          <a:xfrm>
                            <a:off x="0" y="0"/>
                            <a:ext cx="1609524" cy="371429"/>
                          </a:xfrm>
                          <a:prstGeom prst="rect">
                            <a:avLst/>
                          </a:prstGeom>
                        </pic:spPr>
                      </pic:pic>
                    </a:graphicData>
                  </a:graphic>
                </wp:inline>
              </w:drawing>
            </w:r>
          </w:p>
        </w:tc>
      </w:tr>
      <w:tr w:rsidR="00AE411F" w:rsidTr="00AE411F">
        <w:tc>
          <w:tcPr>
            <w:tcW w:w="1170" w:type="dxa"/>
          </w:tcPr>
          <w:p w:rsidR="00AE411F" w:rsidRDefault="004C246A">
            <w:pPr>
              <w:pStyle w:val="TableBodyText"/>
            </w:pPr>
            <w:r>
              <w:t>6</w:t>
            </w:r>
          </w:p>
        </w:tc>
        <w:tc>
          <w:tcPr>
            <w:tcW w:w="8305" w:type="dxa"/>
          </w:tcPr>
          <w:p w:rsidR="00AE411F" w:rsidRDefault="004C246A">
            <w:pPr>
              <w:pStyle w:val="TableBodyText"/>
              <w:spacing w:before="0" w:after="0"/>
            </w:pPr>
            <w:r>
              <w:rPr>
                <w:noProof/>
              </w:rPr>
              <w:drawing>
                <wp:inline distT="0" distB="0" distL="0" distR="0">
                  <wp:extent cx="1600000" cy="380952"/>
                  <wp:effectExtent l="0" t="0" r="0" b="0"/>
                  <wp:docPr id="105" name="Picture 105" descr="Fill 6. Horizontal lines" title="Fill 6. Horizont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0528ab4-beba-4655-a67e-080159e9c5ad" descr="Fill 6. Horizontal lines" title="Fill 6. Horizontal lines"/>
                          <pic:cNvPicPr/>
                        </pic:nvPicPr>
                        <pic:blipFill>
                          <a:blip r:embed="rId323"/>
                          <a:stretch>
                            <a:fillRect/>
                          </a:stretch>
                        </pic:blipFill>
                        <pic:spPr>
                          <a:xfrm>
                            <a:off x="0" y="0"/>
                            <a:ext cx="1600000" cy="380952"/>
                          </a:xfrm>
                          <a:prstGeom prst="rect">
                            <a:avLst/>
                          </a:prstGeom>
                        </pic:spPr>
                      </pic:pic>
                    </a:graphicData>
                  </a:graphic>
                </wp:inline>
              </w:drawing>
            </w:r>
          </w:p>
        </w:tc>
      </w:tr>
      <w:tr w:rsidR="00AE411F" w:rsidTr="00AE411F">
        <w:tc>
          <w:tcPr>
            <w:tcW w:w="1170" w:type="dxa"/>
          </w:tcPr>
          <w:p w:rsidR="00AE411F" w:rsidRDefault="004C246A">
            <w:pPr>
              <w:pStyle w:val="TableBodyText"/>
            </w:pPr>
            <w:r>
              <w:t>7</w:t>
            </w:r>
          </w:p>
        </w:tc>
        <w:tc>
          <w:tcPr>
            <w:tcW w:w="8305" w:type="dxa"/>
          </w:tcPr>
          <w:p w:rsidR="00AE411F" w:rsidRDefault="004C246A">
            <w:pPr>
              <w:pStyle w:val="TableBodyText"/>
              <w:spacing w:before="0" w:after="0"/>
            </w:pPr>
            <w:r>
              <w:rPr>
                <w:noProof/>
              </w:rPr>
              <w:drawing>
                <wp:inline distT="0" distB="0" distL="0" distR="0">
                  <wp:extent cx="1609524" cy="371429"/>
                  <wp:effectExtent l="0" t="0" r="0" b="0"/>
                  <wp:docPr id="106" name="Picture 106" descr="Fill 7. Vertical lines" title="Fill 7. Vertic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449850-b09d-45c1-8a33-dc9aee940ac1" descr="Fill 7. Vertical lines" title="Fill 7. Vertical lines"/>
                          <pic:cNvPicPr/>
                        </pic:nvPicPr>
                        <pic:blipFill>
                          <a:blip r:embed="rId324"/>
                          <a:stretch>
                            <a:fillRect/>
                          </a:stretch>
                        </pic:blipFill>
                        <pic:spPr>
                          <a:xfrm>
                            <a:off x="0" y="0"/>
                            <a:ext cx="1609524" cy="371429"/>
                          </a:xfrm>
                          <a:prstGeom prst="rect">
                            <a:avLst/>
                          </a:prstGeom>
                        </pic:spPr>
                      </pic:pic>
                    </a:graphicData>
                  </a:graphic>
                </wp:inline>
              </w:drawing>
            </w:r>
          </w:p>
        </w:tc>
      </w:tr>
      <w:tr w:rsidR="00AE411F" w:rsidTr="00AE411F">
        <w:tc>
          <w:tcPr>
            <w:tcW w:w="1170" w:type="dxa"/>
          </w:tcPr>
          <w:p w:rsidR="00AE411F" w:rsidRDefault="004C246A">
            <w:pPr>
              <w:pStyle w:val="TableBodyText"/>
            </w:pPr>
            <w:r>
              <w:t>8</w:t>
            </w:r>
          </w:p>
        </w:tc>
        <w:tc>
          <w:tcPr>
            <w:tcW w:w="8305" w:type="dxa"/>
          </w:tcPr>
          <w:p w:rsidR="00AE411F" w:rsidRDefault="004C246A">
            <w:pPr>
              <w:pStyle w:val="TableBodyText"/>
              <w:spacing w:before="0" w:after="0"/>
            </w:pPr>
            <w:r>
              <w:rPr>
                <w:noProof/>
              </w:rPr>
              <w:drawing>
                <wp:inline distT="0" distB="0" distL="0" distR="0">
                  <wp:extent cx="1600000" cy="371429"/>
                  <wp:effectExtent l="0" t="0" r="0" b="0"/>
                  <wp:docPr id="107" name="Picture 107" descr="Fill 8. 80% greyscale, dotted 80%" title="Fill 8. 80% greyscale, dotte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977a7ff-c9c3-405f-ba2a-169c248f25b6" descr="Fill 8. 80% greyscale, dotted 80%" title="Fill 8. 80% greyscale, dotted 80%"/>
                          <pic:cNvPicPr/>
                        </pic:nvPicPr>
                        <pic:blipFill>
                          <a:blip r:embed="rId325"/>
                          <a:stretch>
                            <a:fillRect/>
                          </a:stretch>
                        </pic:blipFill>
                        <pic:spPr>
                          <a:xfrm>
                            <a:off x="0" y="0"/>
                            <a:ext cx="1600000" cy="371429"/>
                          </a:xfrm>
                          <a:prstGeom prst="rect">
                            <a:avLst/>
                          </a:prstGeom>
                        </pic:spPr>
                      </pic:pic>
                    </a:graphicData>
                  </a:graphic>
                </wp:inline>
              </w:drawing>
            </w:r>
          </w:p>
        </w:tc>
      </w:tr>
      <w:tr w:rsidR="00AE411F" w:rsidTr="00AE411F">
        <w:tc>
          <w:tcPr>
            <w:tcW w:w="1170" w:type="dxa"/>
          </w:tcPr>
          <w:p w:rsidR="00AE411F" w:rsidRDefault="004C246A">
            <w:pPr>
              <w:pStyle w:val="TableBodyText"/>
            </w:pPr>
            <w:r>
              <w:t>9</w:t>
            </w:r>
          </w:p>
        </w:tc>
        <w:tc>
          <w:tcPr>
            <w:tcW w:w="8305" w:type="dxa"/>
          </w:tcPr>
          <w:p w:rsidR="00AE411F" w:rsidRDefault="004C246A">
            <w:pPr>
              <w:pStyle w:val="TableBodyText"/>
              <w:spacing w:before="0" w:after="0"/>
            </w:pPr>
            <w:r>
              <w:rPr>
                <w:noProof/>
              </w:rPr>
              <w:drawing>
                <wp:inline distT="0" distB="0" distL="0" distR="0">
                  <wp:extent cx="1609524" cy="361905"/>
                  <wp:effectExtent l="0" t="0" r="0" b="0"/>
                  <wp:docPr id="108" name="Picture 108" descr="Fill 9. 70% greyscale, dotted 70%" title="Fill 9. 70% greyscale, dotte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bcf0ea5-5c2d-420f-9612-fc34c3bd2674" descr="Fill 9. 70% greyscale, dotted 70%" title="Fill 9. 70% greyscale, dotted 70%"/>
                          <pic:cNvPicPr/>
                        </pic:nvPicPr>
                        <pic:blipFill>
                          <a:blip r:embed="rId326"/>
                          <a:stretch>
                            <a:fillRect/>
                          </a:stretch>
                        </pic:blipFill>
                        <pic:spPr>
                          <a:xfrm>
                            <a:off x="0" y="0"/>
                            <a:ext cx="1609524" cy="361905"/>
                          </a:xfrm>
                          <a:prstGeom prst="rect">
                            <a:avLst/>
                          </a:prstGeom>
                        </pic:spPr>
                      </pic:pic>
                    </a:graphicData>
                  </a:graphic>
                </wp:inline>
              </w:drawing>
            </w:r>
          </w:p>
        </w:tc>
      </w:tr>
      <w:tr w:rsidR="00AE411F" w:rsidTr="00AE411F">
        <w:tc>
          <w:tcPr>
            <w:tcW w:w="1170" w:type="dxa"/>
          </w:tcPr>
          <w:p w:rsidR="00AE411F" w:rsidRDefault="004C246A">
            <w:pPr>
              <w:pStyle w:val="TableBodyText"/>
            </w:pPr>
            <w:r>
              <w:t>10</w:t>
            </w:r>
          </w:p>
        </w:tc>
        <w:tc>
          <w:tcPr>
            <w:tcW w:w="8305" w:type="dxa"/>
          </w:tcPr>
          <w:p w:rsidR="00AE411F" w:rsidRDefault="004C246A">
            <w:pPr>
              <w:pStyle w:val="TableBodyText"/>
              <w:spacing w:before="0" w:after="0"/>
            </w:pPr>
            <w:r>
              <w:rPr>
                <w:noProof/>
              </w:rPr>
              <w:drawing>
                <wp:inline distT="0" distB="0" distL="0" distR="0">
                  <wp:extent cx="1600000" cy="371429"/>
                  <wp:effectExtent l="0" t="0" r="0" b="0"/>
                  <wp:docPr id="109" name="Picture 109" descr="Fill 10. 30% greyscale, dotted 30%" title="Fill 10. 30% greyscale, dotte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f3cf3c0-e59f-4f7a-ada1-2a0bc552fb98" descr="Fill 10. 30% greyscale, dotted 30%" title="Fill 10. 30% greyscale, dotted 30%"/>
                          <pic:cNvPicPr/>
                        </pic:nvPicPr>
                        <pic:blipFill>
                          <a:blip r:embed="rId327"/>
                          <a:stretch>
                            <a:fillRect/>
                          </a:stretch>
                        </pic:blipFill>
                        <pic:spPr>
                          <a:xfrm>
                            <a:off x="0" y="0"/>
                            <a:ext cx="1600000" cy="371429"/>
                          </a:xfrm>
                          <a:prstGeom prst="rect">
                            <a:avLst/>
                          </a:prstGeom>
                        </pic:spPr>
                      </pic:pic>
                    </a:graphicData>
                  </a:graphic>
                </wp:inline>
              </w:drawing>
            </w:r>
          </w:p>
        </w:tc>
      </w:tr>
      <w:tr w:rsidR="00AE411F" w:rsidTr="00AE411F">
        <w:tc>
          <w:tcPr>
            <w:tcW w:w="1170" w:type="dxa"/>
          </w:tcPr>
          <w:p w:rsidR="00AE411F" w:rsidRDefault="004C246A">
            <w:pPr>
              <w:pStyle w:val="TableBodyText"/>
            </w:pPr>
            <w:r>
              <w:t>11</w:t>
            </w:r>
          </w:p>
        </w:tc>
        <w:tc>
          <w:tcPr>
            <w:tcW w:w="8305" w:type="dxa"/>
          </w:tcPr>
          <w:p w:rsidR="00AE411F" w:rsidRDefault="004C246A">
            <w:pPr>
              <w:pStyle w:val="TableBodyText"/>
              <w:spacing w:before="0" w:after="0"/>
            </w:pPr>
            <w:r>
              <w:rPr>
                <w:noProof/>
              </w:rPr>
              <w:drawing>
                <wp:inline distT="0" distB="0" distL="0" distR="0">
                  <wp:extent cx="1609524" cy="371429"/>
                  <wp:effectExtent l="0" t="0" r="0" b="0"/>
                  <wp:docPr id="110" name="Picture 110" descr="Fill 11. 20% greyscale, dotted 20%" title="Fill 11. 20% greyscale, dotte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9a02e0d-3d84-46b2-8ea2-da02f22b2202" descr="Fill 11. 20% greyscale, dotted 20%" title="Fill 11. 20% greyscale, dotted 20%"/>
                          <pic:cNvPicPr/>
                        </pic:nvPicPr>
                        <pic:blipFill>
                          <a:blip r:embed="rId328"/>
                          <a:stretch>
                            <a:fillRect/>
                          </a:stretch>
                        </pic:blipFill>
                        <pic:spPr>
                          <a:xfrm>
                            <a:off x="0" y="0"/>
                            <a:ext cx="1609524" cy="371429"/>
                          </a:xfrm>
                          <a:prstGeom prst="rect">
                            <a:avLst/>
                          </a:prstGeom>
                        </pic:spPr>
                      </pic:pic>
                    </a:graphicData>
                  </a:graphic>
                </wp:inline>
              </w:drawing>
            </w:r>
          </w:p>
        </w:tc>
      </w:tr>
      <w:tr w:rsidR="00AE411F" w:rsidTr="00AE411F">
        <w:tc>
          <w:tcPr>
            <w:tcW w:w="1170" w:type="dxa"/>
          </w:tcPr>
          <w:p w:rsidR="00AE411F" w:rsidRDefault="004C246A">
            <w:pPr>
              <w:pStyle w:val="TableBodyText"/>
            </w:pPr>
            <w:r>
              <w:t>12</w:t>
            </w:r>
          </w:p>
        </w:tc>
        <w:tc>
          <w:tcPr>
            <w:tcW w:w="8305" w:type="dxa"/>
          </w:tcPr>
          <w:p w:rsidR="00AE411F" w:rsidRDefault="004C246A">
            <w:pPr>
              <w:pStyle w:val="TableBodyText"/>
              <w:spacing w:before="0" w:after="0"/>
            </w:pPr>
            <w:r>
              <w:rPr>
                <w:noProof/>
              </w:rPr>
              <w:drawing>
                <wp:inline distT="0" distB="0" distL="0" distR="0">
                  <wp:extent cx="1619048" cy="380952"/>
                  <wp:effectExtent l="0" t="0" r="0" b="0"/>
                  <wp:docPr id="111" name="Picture 111" descr="Fill 12. 10% greyscale, dotted 10%" title="Fill 12. 10% greyscale, dott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e877ced-0bd8-4e5a-ade8-82e0266c0db0" descr="Fill 12. 10% greyscale, dotted 10%" title="Fill 12. 10% greyscale, dotted 10%"/>
                          <pic:cNvPicPr/>
                        </pic:nvPicPr>
                        <pic:blipFill>
                          <a:blip r:embed="rId329"/>
                          <a:stretch>
                            <a:fillRect/>
                          </a:stretch>
                        </pic:blipFill>
                        <pic:spPr>
                          <a:xfrm>
                            <a:off x="0" y="0"/>
                            <a:ext cx="1619048" cy="380952"/>
                          </a:xfrm>
                          <a:prstGeom prst="rect">
                            <a:avLst/>
                          </a:prstGeom>
                        </pic:spPr>
                      </pic:pic>
                    </a:graphicData>
                  </a:graphic>
                </wp:inline>
              </w:drawing>
            </w:r>
          </w:p>
        </w:tc>
      </w:tr>
      <w:tr w:rsidR="00AE411F" w:rsidTr="00AE411F">
        <w:tc>
          <w:tcPr>
            <w:tcW w:w="1170" w:type="dxa"/>
          </w:tcPr>
          <w:p w:rsidR="00AE411F" w:rsidRDefault="004C246A">
            <w:pPr>
              <w:pStyle w:val="TableBodyText"/>
            </w:pPr>
            <w:r>
              <w:t>13</w:t>
            </w:r>
          </w:p>
        </w:tc>
        <w:tc>
          <w:tcPr>
            <w:tcW w:w="8305" w:type="dxa"/>
          </w:tcPr>
          <w:p w:rsidR="00AE411F" w:rsidRDefault="004C246A">
            <w:pPr>
              <w:pStyle w:val="TableBodyText"/>
              <w:spacing w:before="0" w:after="0"/>
            </w:pPr>
            <w:r>
              <w:rPr>
                <w:noProof/>
              </w:rPr>
              <w:drawing>
                <wp:inline distT="0" distB="0" distL="0" distR="0">
                  <wp:extent cx="1628572" cy="371429"/>
                  <wp:effectExtent l="0" t="0" r="0" b="0"/>
                  <wp:docPr id="112" name="Picture 112" descr="Fill 13. Small horizontal lines" title="Fill 13. Small horizont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981ce14-4a32-448c-a31a-543fb7906bb5" descr="Fill 13. Small horizontal lines" title="Fill 13. Small horizontal lines"/>
                          <pic:cNvPicPr/>
                        </pic:nvPicPr>
                        <pic:blipFill>
                          <a:blip r:embed="rId330"/>
                          <a:stretch>
                            <a:fillRect/>
                          </a:stretch>
                        </pic:blipFill>
                        <pic:spPr>
                          <a:xfrm>
                            <a:off x="0" y="0"/>
                            <a:ext cx="1628572" cy="371429"/>
                          </a:xfrm>
                          <a:prstGeom prst="rect">
                            <a:avLst/>
                          </a:prstGeom>
                        </pic:spPr>
                      </pic:pic>
                    </a:graphicData>
                  </a:graphic>
                </wp:inline>
              </w:drawing>
            </w:r>
          </w:p>
        </w:tc>
      </w:tr>
      <w:tr w:rsidR="00AE411F" w:rsidTr="00AE411F">
        <w:tc>
          <w:tcPr>
            <w:tcW w:w="1170" w:type="dxa"/>
          </w:tcPr>
          <w:p w:rsidR="00AE411F" w:rsidRDefault="004C246A">
            <w:pPr>
              <w:pStyle w:val="TableBodyText"/>
            </w:pPr>
            <w:r>
              <w:t>14</w:t>
            </w:r>
          </w:p>
        </w:tc>
        <w:tc>
          <w:tcPr>
            <w:tcW w:w="8305" w:type="dxa"/>
          </w:tcPr>
          <w:p w:rsidR="00AE411F" w:rsidRDefault="004C246A">
            <w:pPr>
              <w:pStyle w:val="TableBodyText"/>
              <w:spacing w:before="0" w:after="0"/>
            </w:pPr>
            <w:r>
              <w:rPr>
                <w:noProof/>
              </w:rPr>
              <w:drawing>
                <wp:inline distT="0" distB="0" distL="0" distR="0">
                  <wp:extent cx="1628572" cy="380952"/>
                  <wp:effectExtent l="0" t="0" r="0" b="0"/>
                  <wp:docPr id="113" name="Picture 113" descr="Fill 14. Small vertical lines" title="Fill 14. Small vertic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70973b0-5866-49f1-bda3-97fa4d12557a" descr="Fill 14. Small vertical lines" title="Fill 14. Small vertical lines"/>
                          <pic:cNvPicPr/>
                        </pic:nvPicPr>
                        <pic:blipFill>
                          <a:blip r:embed="rId331"/>
                          <a:stretch>
                            <a:fillRect/>
                          </a:stretch>
                        </pic:blipFill>
                        <pic:spPr>
                          <a:xfrm>
                            <a:off x="0" y="0"/>
                            <a:ext cx="1628572" cy="380952"/>
                          </a:xfrm>
                          <a:prstGeom prst="rect">
                            <a:avLst/>
                          </a:prstGeom>
                        </pic:spPr>
                      </pic:pic>
                    </a:graphicData>
                  </a:graphic>
                </wp:inline>
              </w:drawing>
            </w:r>
          </w:p>
        </w:tc>
      </w:tr>
      <w:tr w:rsidR="00AE411F" w:rsidTr="00AE411F">
        <w:tc>
          <w:tcPr>
            <w:tcW w:w="1170" w:type="dxa"/>
          </w:tcPr>
          <w:p w:rsidR="00AE411F" w:rsidRDefault="004C246A">
            <w:pPr>
              <w:pStyle w:val="TableBodyText"/>
            </w:pPr>
            <w:r>
              <w:t>15</w:t>
            </w:r>
          </w:p>
        </w:tc>
        <w:tc>
          <w:tcPr>
            <w:tcW w:w="8305" w:type="dxa"/>
          </w:tcPr>
          <w:p w:rsidR="00AE411F" w:rsidRDefault="004C246A">
            <w:pPr>
              <w:pStyle w:val="TableBodyText"/>
              <w:spacing w:before="0" w:after="0"/>
            </w:pPr>
            <w:r>
              <w:rPr>
                <w:noProof/>
              </w:rPr>
              <w:drawing>
                <wp:inline distT="0" distB="0" distL="0" distR="0">
                  <wp:extent cx="1628572" cy="409524"/>
                  <wp:effectExtent l="0" t="0" r="0" b="0"/>
                  <wp:docPr id="114" name="Picture 114" descr="Fill 15. Small downward slanting lines" title="Fill 15. Small downward slan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9e78efd-3558-406b-b5ae-eb8cada6a401" descr="Fill 15. Small downward slanting lines" title="Fill 15. Small downward slanting lines"/>
                          <pic:cNvPicPr/>
                        </pic:nvPicPr>
                        <pic:blipFill>
                          <a:blip r:embed="rId332"/>
                          <a:stretch>
                            <a:fillRect/>
                          </a:stretch>
                        </pic:blipFill>
                        <pic:spPr>
                          <a:xfrm>
                            <a:off x="0" y="0"/>
                            <a:ext cx="1628572" cy="409524"/>
                          </a:xfrm>
                          <a:prstGeom prst="rect">
                            <a:avLst/>
                          </a:prstGeom>
                        </pic:spPr>
                      </pic:pic>
                    </a:graphicData>
                  </a:graphic>
                </wp:inline>
              </w:drawing>
            </w:r>
          </w:p>
        </w:tc>
      </w:tr>
      <w:tr w:rsidR="00AE411F" w:rsidTr="00AE411F">
        <w:tc>
          <w:tcPr>
            <w:tcW w:w="1170" w:type="dxa"/>
          </w:tcPr>
          <w:p w:rsidR="00AE411F" w:rsidRDefault="004C246A">
            <w:pPr>
              <w:pStyle w:val="TableBodyText"/>
            </w:pPr>
            <w:r>
              <w:t>16</w:t>
            </w:r>
          </w:p>
        </w:tc>
        <w:tc>
          <w:tcPr>
            <w:tcW w:w="8305" w:type="dxa"/>
          </w:tcPr>
          <w:p w:rsidR="00AE411F" w:rsidRDefault="004C246A">
            <w:pPr>
              <w:pStyle w:val="TableBodyText"/>
              <w:spacing w:before="0" w:after="0"/>
            </w:pPr>
            <w:r>
              <w:rPr>
                <w:noProof/>
              </w:rPr>
              <w:drawing>
                <wp:inline distT="0" distB="0" distL="0" distR="0">
                  <wp:extent cx="1628572" cy="390476"/>
                  <wp:effectExtent l="0" t="0" r="0" b="0"/>
                  <wp:docPr id="115" name="Picture 115" descr="Fill 16. Small upward slanting lines" title="Fill 16. Small upward slan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2a1731b-fa7e-49d1-8443-9c63e77d1888" descr="Fill 16. Small upward slanting lines" title="Fill 16. Small upward slanting lines"/>
                          <pic:cNvPicPr/>
                        </pic:nvPicPr>
                        <pic:blipFill>
                          <a:blip r:embed="rId333"/>
                          <a:stretch>
                            <a:fillRect/>
                          </a:stretch>
                        </pic:blipFill>
                        <pic:spPr>
                          <a:xfrm>
                            <a:off x="0" y="0"/>
                            <a:ext cx="1628572" cy="390476"/>
                          </a:xfrm>
                          <a:prstGeom prst="rect">
                            <a:avLst/>
                          </a:prstGeom>
                        </pic:spPr>
                      </pic:pic>
                    </a:graphicData>
                  </a:graphic>
                </wp:inline>
              </w:drawing>
            </w:r>
          </w:p>
        </w:tc>
      </w:tr>
      <w:tr w:rsidR="00AE411F" w:rsidTr="00AE411F">
        <w:tc>
          <w:tcPr>
            <w:tcW w:w="1170" w:type="dxa"/>
          </w:tcPr>
          <w:p w:rsidR="00AE411F" w:rsidRDefault="004C246A">
            <w:pPr>
              <w:pStyle w:val="TableBodyText"/>
            </w:pPr>
            <w:r>
              <w:t>17</w:t>
            </w:r>
          </w:p>
        </w:tc>
        <w:tc>
          <w:tcPr>
            <w:tcW w:w="8305" w:type="dxa"/>
          </w:tcPr>
          <w:p w:rsidR="00AE411F" w:rsidRDefault="004C246A">
            <w:pPr>
              <w:pStyle w:val="TableBodyText"/>
              <w:spacing w:before="0" w:after="0"/>
            </w:pPr>
            <w:r>
              <w:rPr>
                <w:noProof/>
              </w:rPr>
              <w:drawing>
                <wp:inline distT="0" distB="0" distL="0" distR="0">
                  <wp:extent cx="1628572" cy="409524"/>
                  <wp:effectExtent l="0" t="0" r="0" b="0"/>
                  <wp:docPr id="116" name="Picture 116" descr="Fill 17. Small checker board" title="Fill 17. Small checke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42a2ef-6e22-49a0-8cd7-b9977b8b9568" descr="Fill 17. Small checker board" title="Fill 17. Small checker board"/>
                          <pic:cNvPicPr/>
                        </pic:nvPicPr>
                        <pic:blipFill>
                          <a:blip r:embed="rId334"/>
                          <a:stretch>
                            <a:fillRect/>
                          </a:stretch>
                        </pic:blipFill>
                        <pic:spPr>
                          <a:xfrm>
                            <a:off x="0" y="0"/>
                            <a:ext cx="1628572" cy="409524"/>
                          </a:xfrm>
                          <a:prstGeom prst="rect">
                            <a:avLst/>
                          </a:prstGeom>
                        </pic:spPr>
                      </pic:pic>
                    </a:graphicData>
                  </a:graphic>
                </wp:inline>
              </w:drawing>
            </w:r>
          </w:p>
        </w:tc>
      </w:tr>
      <w:tr w:rsidR="00AE411F" w:rsidTr="00AE411F">
        <w:tc>
          <w:tcPr>
            <w:tcW w:w="1170" w:type="dxa"/>
          </w:tcPr>
          <w:p w:rsidR="00AE411F" w:rsidRDefault="004C246A">
            <w:pPr>
              <w:pStyle w:val="TableBodyText"/>
            </w:pPr>
            <w:r>
              <w:t>18</w:t>
            </w:r>
          </w:p>
        </w:tc>
        <w:tc>
          <w:tcPr>
            <w:tcW w:w="8305" w:type="dxa"/>
          </w:tcPr>
          <w:p w:rsidR="00AE411F" w:rsidRDefault="004C246A">
            <w:pPr>
              <w:pStyle w:val="TableBodyText"/>
              <w:spacing w:before="0" w:after="0"/>
            </w:pPr>
            <w:r>
              <w:rPr>
                <w:noProof/>
              </w:rPr>
              <w:drawing>
                <wp:inline distT="0" distB="0" distL="0" distR="0">
                  <wp:extent cx="1647619" cy="409524"/>
                  <wp:effectExtent l="0" t="0" r="0" b="0"/>
                  <wp:docPr id="117" name="Picture 117" descr="Fill 18. Small dots" title="Fill 18. Small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1ccf641-655a-40fc-8936-d731fe6e1230" descr="Fill 18. Small dots" title="Fill 18. Small dots"/>
                          <pic:cNvPicPr/>
                        </pic:nvPicPr>
                        <pic:blipFill>
                          <a:blip r:embed="rId335"/>
                          <a:stretch>
                            <a:fillRect/>
                          </a:stretch>
                        </pic:blipFill>
                        <pic:spPr>
                          <a:xfrm>
                            <a:off x="0" y="0"/>
                            <a:ext cx="1647619" cy="409524"/>
                          </a:xfrm>
                          <a:prstGeom prst="rect">
                            <a:avLst/>
                          </a:prstGeom>
                        </pic:spPr>
                      </pic:pic>
                    </a:graphicData>
                  </a:graphic>
                </wp:inline>
              </w:drawing>
            </w:r>
          </w:p>
        </w:tc>
      </w:tr>
      <w:tr w:rsidR="00AE411F" w:rsidTr="00AE411F">
        <w:tc>
          <w:tcPr>
            <w:tcW w:w="1170" w:type="dxa"/>
          </w:tcPr>
          <w:p w:rsidR="00AE411F" w:rsidRDefault="004C246A">
            <w:pPr>
              <w:pStyle w:val="TableBodyText"/>
            </w:pPr>
            <w:r>
              <w:t>19</w:t>
            </w:r>
          </w:p>
        </w:tc>
        <w:tc>
          <w:tcPr>
            <w:tcW w:w="8305" w:type="dxa"/>
          </w:tcPr>
          <w:p w:rsidR="00AE411F" w:rsidRDefault="004C246A">
            <w:pPr>
              <w:pStyle w:val="TableBodyText"/>
              <w:spacing w:before="0" w:after="0"/>
            </w:pPr>
            <w:r>
              <w:rPr>
                <w:noProof/>
              </w:rPr>
              <w:drawing>
                <wp:inline distT="0" distB="0" distL="0" distR="0">
                  <wp:extent cx="1619048" cy="400000"/>
                  <wp:effectExtent l="0" t="0" r="0" b="0"/>
                  <wp:docPr id="118" name="Picture 118" descr="Fill 19. Thin small horizontal lines" title="Fill 19. Thin small horizont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add7d33-8bfa-4bda-900a-4b01ba0e37c1" descr="Fill 19. Thin small horizontal lines" title="Fill 19. Thin small horizontal lines"/>
                          <pic:cNvPicPr/>
                        </pic:nvPicPr>
                        <pic:blipFill>
                          <a:blip r:embed="rId336"/>
                          <a:stretch>
                            <a:fillRect/>
                          </a:stretch>
                        </pic:blipFill>
                        <pic:spPr>
                          <a:xfrm>
                            <a:off x="0" y="0"/>
                            <a:ext cx="1619048" cy="400000"/>
                          </a:xfrm>
                          <a:prstGeom prst="rect">
                            <a:avLst/>
                          </a:prstGeom>
                        </pic:spPr>
                      </pic:pic>
                    </a:graphicData>
                  </a:graphic>
                </wp:inline>
              </w:drawing>
            </w:r>
          </w:p>
        </w:tc>
      </w:tr>
      <w:tr w:rsidR="00AE411F" w:rsidTr="00AE411F">
        <w:tc>
          <w:tcPr>
            <w:tcW w:w="1170" w:type="dxa"/>
          </w:tcPr>
          <w:p w:rsidR="00AE411F" w:rsidRDefault="004C246A">
            <w:pPr>
              <w:pStyle w:val="TableBodyText"/>
            </w:pPr>
            <w:r>
              <w:t>20</w:t>
            </w:r>
          </w:p>
        </w:tc>
        <w:tc>
          <w:tcPr>
            <w:tcW w:w="8305" w:type="dxa"/>
          </w:tcPr>
          <w:p w:rsidR="00AE411F" w:rsidRDefault="004C246A">
            <w:pPr>
              <w:pStyle w:val="TableBodyText"/>
              <w:spacing w:before="0" w:after="0"/>
            </w:pPr>
            <w:r>
              <w:rPr>
                <w:noProof/>
              </w:rPr>
              <w:drawing>
                <wp:inline distT="0" distB="0" distL="0" distR="0">
                  <wp:extent cx="1638095" cy="380952"/>
                  <wp:effectExtent l="0" t="0" r="0" b="0"/>
                  <wp:docPr id="119" name="Picture 119" descr="Fill 20. Thin, small vertical lines" title="Fill 20. Thin, small vertic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e4fc9e0-2b49-4eb0-9862-1cf30e782299" descr="Fill 20. Thin, small vertical lines" title="Fill 20. Thin, small vertical lines"/>
                          <pic:cNvPicPr/>
                        </pic:nvPicPr>
                        <pic:blipFill>
                          <a:blip r:embed="rId337"/>
                          <a:stretch>
                            <a:fillRect/>
                          </a:stretch>
                        </pic:blipFill>
                        <pic:spPr>
                          <a:xfrm>
                            <a:off x="0" y="0"/>
                            <a:ext cx="1638095" cy="380952"/>
                          </a:xfrm>
                          <a:prstGeom prst="rect">
                            <a:avLst/>
                          </a:prstGeom>
                        </pic:spPr>
                      </pic:pic>
                    </a:graphicData>
                  </a:graphic>
                </wp:inline>
              </w:drawing>
            </w:r>
          </w:p>
        </w:tc>
      </w:tr>
      <w:tr w:rsidR="00AE411F" w:rsidTr="00AE411F">
        <w:tc>
          <w:tcPr>
            <w:tcW w:w="1170" w:type="dxa"/>
          </w:tcPr>
          <w:p w:rsidR="00AE411F" w:rsidRDefault="004C246A">
            <w:pPr>
              <w:pStyle w:val="TableBodyText"/>
            </w:pPr>
            <w:r>
              <w:t>21</w:t>
            </w:r>
          </w:p>
        </w:tc>
        <w:tc>
          <w:tcPr>
            <w:tcW w:w="8305" w:type="dxa"/>
          </w:tcPr>
          <w:p w:rsidR="00AE411F" w:rsidRDefault="004C246A">
            <w:pPr>
              <w:pStyle w:val="TableBodyText"/>
              <w:spacing w:before="0" w:after="0"/>
            </w:pPr>
            <w:r>
              <w:rPr>
                <w:noProof/>
              </w:rPr>
              <w:drawing>
                <wp:inline distT="0" distB="0" distL="0" distR="0">
                  <wp:extent cx="1638095" cy="400000"/>
                  <wp:effectExtent l="0" t="0" r="0" b="0"/>
                  <wp:docPr id="120" name="Picture 120" descr="Fill 21. Thin, small downward angled lines" title="Fill 21. Thin, small downward angle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01ce5e-6555-4b47-a2b4-54a87252618a" descr="Fill 21. Thin, small downward angled lines" title="Fill 21. Thin, small downward angled lines"/>
                          <pic:cNvPicPr/>
                        </pic:nvPicPr>
                        <pic:blipFill>
                          <a:blip r:embed="rId338"/>
                          <a:stretch>
                            <a:fillRect/>
                          </a:stretch>
                        </pic:blipFill>
                        <pic:spPr>
                          <a:xfrm>
                            <a:off x="0" y="0"/>
                            <a:ext cx="1638095" cy="400000"/>
                          </a:xfrm>
                          <a:prstGeom prst="rect">
                            <a:avLst/>
                          </a:prstGeom>
                        </pic:spPr>
                      </pic:pic>
                    </a:graphicData>
                  </a:graphic>
                </wp:inline>
              </w:drawing>
            </w:r>
          </w:p>
        </w:tc>
      </w:tr>
      <w:tr w:rsidR="00AE411F" w:rsidTr="00AE411F">
        <w:tc>
          <w:tcPr>
            <w:tcW w:w="1170" w:type="dxa"/>
          </w:tcPr>
          <w:p w:rsidR="00AE411F" w:rsidRDefault="004C246A">
            <w:pPr>
              <w:pStyle w:val="TableBodyText"/>
            </w:pPr>
            <w:r>
              <w:lastRenderedPageBreak/>
              <w:t>22</w:t>
            </w:r>
          </w:p>
        </w:tc>
        <w:tc>
          <w:tcPr>
            <w:tcW w:w="8305" w:type="dxa"/>
          </w:tcPr>
          <w:p w:rsidR="00AE411F" w:rsidRDefault="004C246A">
            <w:pPr>
              <w:pStyle w:val="TableBodyText"/>
              <w:spacing w:before="0" w:after="0"/>
            </w:pPr>
            <w:r>
              <w:rPr>
                <w:noProof/>
              </w:rPr>
              <w:drawing>
                <wp:inline distT="0" distB="0" distL="0" distR="0">
                  <wp:extent cx="1609524" cy="390476"/>
                  <wp:effectExtent l="0" t="0" r="0" b="0"/>
                  <wp:docPr id="121" name="Picture 121" descr="Fill 22. Thin, small upward slanting lines" title="Fill 22. Thin, small upward slan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ac48fbe-68ad-4cb7-9c48-07c8fa537a63" descr="Fill 22. Thin, small upward slanting lines" title="Fill 22. Thin, small upward slanting lines"/>
                          <pic:cNvPicPr/>
                        </pic:nvPicPr>
                        <pic:blipFill>
                          <a:blip r:embed="rId339"/>
                          <a:stretch>
                            <a:fillRect/>
                          </a:stretch>
                        </pic:blipFill>
                        <pic:spPr>
                          <a:xfrm>
                            <a:off x="0" y="0"/>
                            <a:ext cx="1609524" cy="390476"/>
                          </a:xfrm>
                          <a:prstGeom prst="rect">
                            <a:avLst/>
                          </a:prstGeom>
                        </pic:spPr>
                      </pic:pic>
                    </a:graphicData>
                  </a:graphic>
                </wp:inline>
              </w:drawing>
            </w:r>
          </w:p>
        </w:tc>
      </w:tr>
      <w:tr w:rsidR="00AE411F" w:rsidTr="00AE411F">
        <w:tc>
          <w:tcPr>
            <w:tcW w:w="1170" w:type="dxa"/>
          </w:tcPr>
          <w:p w:rsidR="00AE411F" w:rsidRDefault="004C246A">
            <w:pPr>
              <w:pStyle w:val="TableBodyText"/>
            </w:pPr>
            <w:r>
              <w:t>23</w:t>
            </w:r>
          </w:p>
        </w:tc>
        <w:tc>
          <w:tcPr>
            <w:tcW w:w="8305" w:type="dxa"/>
          </w:tcPr>
          <w:p w:rsidR="00AE411F" w:rsidRDefault="004C246A">
            <w:pPr>
              <w:pStyle w:val="TableBodyText"/>
              <w:spacing w:before="0" w:after="0"/>
            </w:pPr>
            <w:r>
              <w:rPr>
                <w:noProof/>
              </w:rPr>
              <w:drawing>
                <wp:inline distT="0" distB="0" distL="0" distR="0">
                  <wp:extent cx="1609524" cy="380952"/>
                  <wp:effectExtent l="0" t="0" r="0" b="0"/>
                  <wp:docPr id="122" name="Picture 122" descr="Fill 23. Small grid" title="Fill 23. Small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fd3adc-204e-4dd6-a2e6-e02965245c0b" descr="Fill 23. Small grid" title="Fill 23. Small grid"/>
                          <pic:cNvPicPr/>
                        </pic:nvPicPr>
                        <pic:blipFill>
                          <a:blip r:embed="rId340"/>
                          <a:stretch>
                            <a:fillRect/>
                          </a:stretch>
                        </pic:blipFill>
                        <pic:spPr>
                          <a:xfrm>
                            <a:off x="0" y="0"/>
                            <a:ext cx="1609524" cy="380952"/>
                          </a:xfrm>
                          <a:prstGeom prst="rect">
                            <a:avLst/>
                          </a:prstGeom>
                        </pic:spPr>
                      </pic:pic>
                    </a:graphicData>
                  </a:graphic>
                </wp:inline>
              </w:drawing>
            </w:r>
          </w:p>
        </w:tc>
      </w:tr>
      <w:tr w:rsidR="00AE411F" w:rsidTr="00AE411F">
        <w:tc>
          <w:tcPr>
            <w:tcW w:w="1170" w:type="dxa"/>
          </w:tcPr>
          <w:p w:rsidR="00AE411F" w:rsidRDefault="004C246A">
            <w:pPr>
              <w:pStyle w:val="TableBodyText"/>
            </w:pPr>
            <w:r>
              <w:t>24</w:t>
            </w:r>
          </w:p>
        </w:tc>
        <w:tc>
          <w:tcPr>
            <w:tcW w:w="8305" w:type="dxa"/>
          </w:tcPr>
          <w:p w:rsidR="00AE411F" w:rsidRDefault="004C246A">
            <w:pPr>
              <w:pStyle w:val="TableBodyText"/>
              <w:spacing w:before="0" w:after="0"/>
            </w:pPr>
            <w:r>
              <w:rPr>
                <w:noProof/>
              </w:rPr>
              <w:drawing>
                <wp:inline distT="0" distB="0" distL="0" distR="0">
                  <wp:extent cx="1609524" cy="380952"/>
                  <wp:effectExtent l="0" t="0" r="0" b="0"/>
                  <wp:docPr id="123" name="Picture 123" descr="Fill 24. Small diamonds" title="Fill 24. Small 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66700d1-fe8d-4bfd-8b51-bf08aafc74e4" descr="Fill 24. Small diamonds" title="Fill 24. Small diamonds"/>
                          <pic:cNvPicPr/>
                        </pic:nvPicPr>
                        <pic:blipFill>
                          <a:blip r:embed="rId341"/>
                          <a:stretch>
                            <a:fillRect/>
                          </a:stretch>
                        </pic:blipFill>
                        <pic:spPr>
                          <a:xfrm>
                            <a:off x="0" y="0"/>
                            <a:ext cx="1609524" cy="380952"/>
                          </a:xfrm>
                          <a:prstGeom prst="rect">
                            <a:avLst/>
                          </a:prstGeom>
                        </pic:spPr>
                      </pic:pic>
                    </a:graphicData>
                  </a:graphic>
                </wp:inline>
              </w:drawing>
            </w:r>
          </w:p>
        </w:tc>
      </w:tr>
      <w:tr w:rsidR="00AE411F" w:rsidTr="00AE411F">
        <w:tc>
          <w:tcPr>
            <w:tcW w:w="1170" w:type="dxa"/>
          </w:tcPr>
          <w:p w:rsidR="00AE411F" w:rsidRDefault="004C246A">
            <w:pPr>
              <w:pStyle w:val="TableBodyText"/>
            </w:pPr>
            <w:r>
              <w:t>25</w:t>
            </w:r>
          </w:p>
        </w:tc>
        <w:tc>
          <w:tcPr>
            <w:tcW w:w="8305" w:type="dxa"/>
          </w:tcPr>
          <w:p w:rsidR="00AE411F" w:rsidRDefault="004C246A">
            <w:pPr>
              <w:pStyle w:val="TableBodyText"/>
              <w:spacing w:before="0" w:after="0"/>
            </w:pPr>
            <w:r>
              <w:rPr>
                <w:noProof/>
              </w:rPr>
              <w:drawing>
                <wp:inline distT="0" distB="0" distL="0" distR="0">
                  <wp:extent cx="1609524" cy="380952"/>
                  <wp:effectExtent l="0" t="0" r="0" b="0"/>
                  <wp:docPr id="124" name="Picture 124" descr="Fill 25. Gradient. Dark on left to light on right" title="Fill 25. Gradient. Dark on left to light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76dd8e7-da54-464a-9d99-a49a4c91f5bb" descr="Fill 25. Gradient. Dark on left to light on right" title="Fill 25. Gradient. Dark on left to light on right"/>
                          <pic:cNvPicPr/>
                        </pic:nvPicPr>
                        <pic:blipFill>
                          <a:blip r:embed="rId342"/>
                          <a:stretch>
                            <a:fillRect/>
                          </a:stretch>
                        </pic:blipFill>
                        <pic:spPr>
                          <a:xfrm>
                            <a:off x="0" y="0"/>
                            <a:ext cx="1609524" cy="380952"/>
                          </a:xfrm>
                          <a:prstGeom prst="rect">
                            <a:avLst/>
                          </a:prstGeom>
                        </pic:spPr>
                      </pic:pic>
                    </a:graphicData>
                  </a:graphic>
                </wp:inline>
              </w:drawing>
            </w:r>
          </w:p>
        </w:tc>
      </w:tr>
      <w:tr w:rsidR="00AE411F" w:rsidTr="00AE411F">
        <w:tc>
          <w:tcPr>
            <w:tcW w:w="1170" w:type="dxa"/>
          </w:tcPr>
          <w:p w:rsidR="00AE411F" w:rsidRDefault="004C246A">
            <w:pPr>
              <w:pStyle w:val="TableBodyText"/>
            </w:pPr>
            <w:r>
              <w:t>26</w:t>
            </w:r>
          </w:p>
        </w:tc>
        <w:tc>
          <w:tcPr>
            <w:tcW w:w="8305" w:type="dxa"/>
          </w:tcPr>
          <w:p w:rsidR="00AE411F" w:rsidRDefault="004C246A">
            <w:pPr>
              <w:pStyle w:val="TableBodyText"/>
              <w:spacing w:before="0" w:after="0"/>
            </w:pPr>
            <w:r>
              <w:rPr>
                <w:noProof/>
              </w:rPr>
              <w:drawing>
                <wp:inline distT="0" distB="0" distL="0" distR="0">
                  <wp:extent cx="1619048" cy="371429"/>
                  <wp:effectExtent l="0" t="0" r="0" b="0"/>
                  <wp:docPr id="125" name="Picture 125" descr="Fill 26. Gradient. Dark in center, fading to light on left and right" title="Fill 26. Gradient. Dark in center, fading to light on left and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8fe64c4-7816-49f2-a692-aeedf1e3ccb4" descr="Fill 26. Gradient. Dark in center, fading to light on left and right" title="Fill 26. Gradient. Dark in center, fading to light on left and right"/>
                          <pic:cNvPicPr/>
                        </pic:nvPicPr>
                        <pic:blipFill>
                          <a:blip r:embed="rId343"/>
                          <a:stretch>
                            <a:fillRect/>
                          </a:stretch>
                        </pic:blipFill>
                        <pic:spPr>
                          <a:xfrm>
                            <a:off x="0" y="0"/>
                            <a:ext cx="1619048" cy="371429"/>
                          </a:xfrm>
                          <a:prstGeom prst="rect">
                            <a:avLst/>
                          </a:prstGeom>
                        </pic:spPr>
                      </pic:pic>
                    </a:graphicData>
                  </a:graphic>
                </wp:inline>
              </w:drawing>
            </w:r>
          </w:p>
        </w:tc>
      </w:tr>
      <w:tr w:rsidR="00AE411F" w:rsidTr="00AE411F">
        <w:tc>
          <w:tcPr>
            <w:tcW w:w="1170" w:type="dxa"/>
          </w:tcPr>
          <w:p w:rsidR="00AE411F" w:rsidRDefault="004C246A">
            <w:pPr>
              <w:pStyle w:val="TableBodyText"/>
            </w:pPr>
            <w:r>
              <w:t>27</w:t>
            </w:r>
          </w:p>
        </w:tc>
        <w:tc>
          <w:tcPr>
            <w:tcW w:w="8305" w:type="dxa"/>
          </w:tcPr>
          <w:p w:rsidR="00AE411F" w:rsidRDefault="004C246A">
            <w:pPr>
              <w:pStyle w:val="TableBodyText"/>
              <w:spacing w:before="0" w:after="0"/>
            </w:pPr>
            <w:r>
              <w:rPr>
                <w:noProof/>
              </w:rPr>
              <w:drawing>
                <wp:inline distT="0" distB="0" distL="0" distR="0">
                  <wp:extent cx="1619048" cy="400000"/>
                  <wp:effectExtent l="0" t="0" r="0" b="0"/>
                  <wp:docPr id="126" name="Picture 126" descr="Fill 27. Gradient. Dark on right fading to light on left." title="Fill 27. Gradient. Dark on right fading to light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47ac4c-1abd-49d3-9736-0b5bd62bc377" descr="Fill 27. Gradient. Dark on right fading to light on left." title="Fill 27. Gradient. Dark on right fading to light on left."/>
                          <pic:cNvPicPr/>
                        </pic:nvPicPr>
                        <pic:blipFill>
                          <a:blip r:embed="rId344"/>
                          <a:stretch>
                            <a:fillRect/>
                          </a:stretch>
                        </pic:blipFill>
                        <pic:spPr>
                          <a:xfrm>
                            <a:off x="0" y="0"/>
                            <a:ext cx="1619048" cy="400000"/>
                          </a:xfrm>
                          <a:prstGeom prst="rect">
                            <a:avLst/>
                          </a:prstGeom>
                        </pic:spPr>
                      </pic:pic>
                    </a:graphicData>
                  </a:graphic>
                </wp:inline>
              </w:drawing>
            </w:r>
          </w:p>
        </w:tc>
      </w:tr>
      <w:tr w:rsidR="00AE411F" w:rsidTr="00AE411F">
        <w:tc>
          <w:tcPr>
            <w:tcW w:w="1170" w:type="dxa"/>
          </w:tcPr>
          <w:p w:rsidR="00AE411F" w:rsidRDefault="004C246A">
            <w:pPr>
              <w:pStyle w:val="TableBodyText"/>
            </w:pPr>
            <w:r>
              <w:t>28</w:t>
            </w:r>
          </w:p>
        </w:tc>
        <w:tc>
          <w:tcPr>
            <w:tcW w:w="8305" w:type="dxa"/>
          </w:tcPr>
          <w:p w:rsidR="00AE411F" w:rsidRDefault="004C246A">
            <w:pPr>
              <w:pStyle w:val="TableBodyText"/>
              <w:spacing w:before="0" w:after="0"/>
            </w:pPr>
            <w:r>
              <w:rPr>
                <w:noProof/>
              </w:rPr>
              <w:drawing>
                <wp:inline distT="0" distB="0" distL="0" distR="0">
                  <wp:extent cx="1619048" cy="400000"/>
                  <wp:effectExtent l="0" t="0" r="0" b="0"/>
                  <wp:docPr id="127" name="Picture 127" descr="Fill 28. Gradient. Dark on top fading to light on bottom" title="Fill 28. Gradient. Dark on top fading to light on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4b50684-ce8a-4531-8551-2b181de68f0f" descr="Fill 28. Gradient. Dark on top fading to light on bottom" title="Fill 28. Gradient. Dark on top fading to light on bottom"/>
                          <pic:cNvPicPr/>
                        </pic:nvPicPr>
                        <pic:blipFill>
                          <a:blip r:embed="rId345"/>
                          <a:stretch>
                            <a:fillRect/>
                          </a:stretch>
                        </pic:blipFill>
                        <pic:spPr>
                          <a:xfrm>
                            <a:off x="0" y="0"/>
                            <a:ext cx="1619048" cy="400000"/>
                          </a:xfrm>
                          <a:prstGeom prst="rect">
                            <a:avLst/>
                          </a:prstGeom>
                        </pic:spPr>
                      </pic:pic>
                    </a:graphicData>
                  </a:graphic>
                </wp:inline>
              </w:drawing>
            </w:r>
          </w:p>
        </w:tc>
      </w:tr>
      <w:tr w:rsidR="00AE411F" w:rsidTr="00AE411F">
        <w:tc>
          <w:tcPr>
            <w:tcW w:w="1170" w:type="dxa"/>
          </w:tcPr>
          <w:p w:rsidR="00AE411F" w:rsidRDefault="004C246A">
            <w:pPr>
              <w:pStyle w:val="TableBodyText"/>
            </w:pPr>
            <w:r>
              <w:t>29</w:t>
            </w:r>
          </w:p>
        </w:tc>
        <w:tc>
          <w:tcPr>
            <w:tcW w:w="8305" w:type="dxa"/>
          </w:tcPr>
          <w:p w:rsidR="00AE411F" w:rsidRDefault="004C246A">
            <w:pPr>
              <w:pStyle w:val="TableBodyText"/>
              <w:spacing w:before="0" w:after="0"/>
            </w:pPr>
            <w:r>
              <w:rPr>
                <w:noProof/>
              </w:rPr>
              <w:drawing>
                <wp:inline distT="0" distB="0" distL="0" distR="0">
                  <wp:extent cx="1619048" cy="380952"/>
                  <wp:effectExtent l="0" t="0" r="0" b="0"/>
                  <wp:docPr id="128" name="Picture 128" descr="Fill 29. Gradient. Dark in center fading to light on top and bottom" title="Fill 29. Gradient. Dark in center fading to light on top an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fe9f4f9-9205-4076-a14b-330b6b44c3ec" descr="Fill 29. Gradient. Dark in center fading to light on top and bottom" title="Fill 29. Gradient. Dark in center fading to light on top and bottom"/>
                          <pic:cNvPicPr/>
                        </pic:nvPicPr>
                        <pic:blipFill>
                          <a:blip r:embed="rId346"/>
                          <a:stretch>
                            <a:fillRect/>
                          </a:stretch>
                        </pic:blipFill>
                        <pic:spPr>
                          <a:xfrm>
                            <a:off x="0" y="0"/>
                            <a:ext cx="1619048" cy="380952"/>
                          </a:xfrm>
                          <a:prstGeom prst="rect">
                            <a:avLst/>
                          </a:prstGeom>
                        </pic:spPr>
                      </pic:pic>
                    </a:graphicData>
                  </a:graphic>
                </wp:inline>
              </w:drawing>
            </w:r>
          </w:p>
        </w:tc>
      </w:tr>
      <w:tr w:rsidR="00AE411F" w:rsidTr="00AE411F">
        <w:tc>
          <w:tcPr>
            <w:tcW w:w="1170" w:type="dxa"/>
          </w:tcPr>
          <w:p w:rsidR="00AE411F" w:rsidRDefault="004C246A">
            <w:pPr>
              <w:pStyle w:val="TableBodyText"/>
            </w:pPr>
            <w:r>
              <w:t>30</w:t>
            </w:r>
          </w:p>
        </w:tc>
        <w:tc>
          <w:tcPr>
            <w:tcW w:w="8305" w:type="dxa"/>
          </w:tcPr>
          <w:p w:rsidR="00AE411F" w:rsidRDefault="004C246A">
            <w:pPr>
              <w:pStyle w:val="TableBodyText"/>
              <w:spacing w:before="0" w:after="0"/>
            </w:pPr>
            <w:r>
              <w:rPr>
                <w:noProof/>
              </w:rPr>
              <w:drawing>
                <wp:inline distT="0" distB="0" distL="0" distR="0">
                  <wp:extent cx="1638095" cy="390476"/>
                  <wp:effectExtent l="0" t="0" r="0" b="0"/>
                  <wp:docPr id="129" name="Picture 129" descr="Fill 30. Gradient. Dark on bottom fading to light on top" title="Fill 30. Gradient. Dark on bottom fading to light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8bc1f2b-4827-450d-9226-a4ff45a917ef" descr="Fill 30. Gradient. Dark on bottom fading to light on top" title="Fill 30. Gradient. Dark on bottom fading to light on top"/>
                          <pic:cNvPicPr/>
                        </pic:nvPicPr>
                        <pic:blipFill>
                          <a:blip r:embed="rId347"/>
                          <a:stretch>
                            <a:fillRect/>
                          </a:stretch>
                        </pic:blipFill>
                        <pic:spPr>
                          <a:xfrm>
                            <a:off x="0" y="0"/>
                            <a:ext cx="1638095" cy="390476"/>
                          </a:xfrm>
                          <a:prstGeom prst="rect">
                            <a:avLst/>
                          </a:prstGeom>
                        </pic:spPr>
                      </pic:pic>
                    </a:graphicData>
                  </a:graphic>
                </wp:inline>
              </w:drawing>
            </w:r>
          </w:p>
        </w:tc>
      </w:tr>
      <w:tr w:rsidR="00AE411F" w:rsidTr="00AE411F">
        <w:tc>
          <w:tcPr>
            <w:tcW w:w="1170" w:type="dxa"/>
          </w:tcPr>
          <w:p w:rsidR="00AE411F" w:rsidRDefault="004C246A">
            <w:pPr>
              <w:pStyle w:val="TableBodyText"/>
            </w:pPr>
            <w:r>
              <w:t>31</w:t>
            </w:r>
          </w:p>
        </w:tc>
        <w:tc>
          <w:tcPr>
            <w:tcW w:w="8305" w:type="dxa"/>
          </w:tcPr>
          <w:p w:rsidR="00AE411F" w:rsidRDefault="004C246A">
            <w:pPr>
              <w:pStyle w:val="TableBodyText"/>
              <w:spacing w:before="0" w:after="0"/>
            </w:pPr>
            <w:r>
              <w:rPr>
                <w:noProof/>
              </w:rPr>
              <w:drawing>
                <wp:inline distT="0" distB="0" distL="0" distR="0">
                  <wp:extent cx="1628572" cy="380952"/>
                  <wp:effectExtent l="0" t="0" r="0" b="0"/>
                  <wp:docPr id="130" name="Picture 130" descr="Fill 31. Gradient. Dark in upper left fading to light on right." title="Fill 31. Gradient. Dark in upper left fading to light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35c41a-1413-40d5-bad4-1ea9fecefd5b" descr="Fill 31. Gradient. Dark in upper left fading to light on right." title="Fill 31. Gradient. Dark in upper left fading to light on right."/>
                          <pic:cNvPicPr/>
                        </pic:nvPicPr>
                        <pic:blipFill>
                          <a:blip r:embed="rId348"/>
                          <a:stretch>
                            <a:fillRect/>
                          </a:stretch>
                        </pic:blipFill>
                        <pic:spPr>
                          <a:xfrm>
                            <a:off x="0" y="0"/>
                            <a:ext cx="1628572" cy="380952"/>
                          </a:xfrm>
                          <a:prstGeom prst="rect">
                            <a:avLst/>
                          </a:prstGeom>
                        </pic:spPr>
                      </pic:pic>
                    </a:graphicData>
                  </a:graphic>
                </wp:inline>
              </w:drawing>
            </w:r>
          </w:p>
        </w:tc>
      </w:tr>
      <w:tr w:rsidR="00AE411F" w:rsidTr="00AE411F">
        <w:tc>
          <w:tcPr>
            <w:tcW w:w="1170" w:type="dxa"/>
          </w:tcPr>
          <w:p w:rsidR="00AE411F" w:rsidRDefault="004C246A">
            <w:pPr>
              <w:pStyle w:val="TableBodyText"/>
            </w:pPr>
            <w:r>
              <w:t>32</w:t>
            </w:r>
          </w:p>
        </w:tc>
        <w:tc>
          <w:tcPr>
            <w:tcW w:w="8305" w:type="dxa"/>
          </w:tcPr>
          <w:p w:rsidR="00AE411F" w:rsidRDefault="004C246A">
            <w:pPr>
              <w:pStyle w:val="TableBodyText"/>
              <w:spacing w:before="0" w:after="0"/>
            </w:pPr>
            <w:r>
              <w:rPr>
                <w:noProof/>
              </w:rPr>
              <w:drawing>
                <wp:inline distT="0" distB="0" distL="0" distR="0">
                  <wp:extent cx="1609524" cy="400000"/>
                  <wp:effectExtent l="0" t="0" r="0" b="0"/>
                  <wp:docPr id="131" name="Picture 131" descr="Fill 32. Gradient. Dark in upper right fading to light on left." title="Fill 32. Gradient. Dark in upper right fading to light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e8d9357-2a8d-4a67-807d-02ce5cdb9456" descr="Fill 32. Gradient. Dark in upper right fading to light on left." title="Fill 32. Gradient. Dark in upper right fading to light on left."/>
                          <pic:cNvPicPr/>
                        </pic:nvPicPr>
                        <pic:blipFill>
                          <a:blip r:embed="rId349"/>
                          <a:stretch>
                            <a:fillRect/>
                          </a:stretch>
                        </pic:blipFill>
                        <pic:spPr>
                          <a:xfrm>
                            <a:off x="0" y="0"/>
                            <a:ext cx="1609524" cy="400000"/>
                          </a:xfrm>
                          <a:prstGeom prst="rect">
                            <a:avLst/>
                          </a:prstGeom>
                        </pic:spPr>
                      </pic:pic>
                    </a:graphicData>
                  </a:graphic>
                </wp:inline>
              </w:drawing>
            </w:r>
          </w:p>
        </w:tc>
      </w:tr>
      <w:tr w:rsidR="00AE411F" w:rsidTr="00AE411F">
        <w:tc>
          <w:tcPr>
            <w:tcW w:w="1170" w:type="dxa"/>
          </w:tcPr>
          <w:p w:rsidR="00AE411F" w:rsidRDefault="004C246A">
            <w:pPr>
              <w:pStyle w:val="TableBodyText"/>
            </w:pPr>
            <w:r>
              <w:t>33</w:t>
            </w:r>
          </w:p>
        </w:tc>
        <w:tc>
          <w:tcPr>
            <w:tcW w:w="8305" w:type="dxa"/>
          </w:tcPr>
          <w:p w:rsidR="00AE411F" w:rsidRDefault="004C246A">
            <w:pPr>
              <w:pStyle w:val="TableBodyText"/>
              <w:spacing w:before="0" w:after="0"/>
            </w:pPr>
            <w:r>
              <w:rPr>
                <w:noProof/>
              </w:rPr>
              <w:drawing>
                <wp:inline distT="0" distB="0" distL="0" distR="0">
                  <wp:extent cx="1609524" cy="380952"/>
                  <wp:effectExtent l="0" t="0" r="0" b="0"/>
                  <wp:docPr id="132" name="Picture 132" descr="Fill 33. Gradient. Dark lower left fading to light on right" title="Fill 33. Gradient. Dark lower left fading to light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92c46a6-23e5-4adf-9612-d63638ad136c" descr="Fill 33. Gradient. Dark lower left fading to light on right" title="Fill 33. Gradient. Dark lower left fading to light on right"/>
                          <pic:cNvPicPr/>
                        </pic:nvPicPr>
                        <pic:blipFill>
                          <a:blip r:embed="rId350"/>
                          <a:stretch>
                            <a:fillRect/>
                          </a:stretch>
                        </pic:blipFill>
                        <pic:spPr>
                          <a:xfrm>
                            <a:off x="0" y="0"/>
                            <a:ext cx="1609524" cy="380952"/>
                          </a:xfrm>
                          <a:prstGeom prst="rect">
                            <a:avLst/>
                          </a:prstGeom>
                        </pic:spPr>
                      </pic:pic>
                    </a:graphicData>
                  </a:graphic>
                </wp:inline>
              </w:drawing>
            </w:r>
          </w:p>
        </w:tc>
      </w:tr>
      <w:tr w:rsidR="00AE411F" w:rsidTr="00AE411F">
        <w:tc>
          <w:tcPr>
            <w:tcW w:w="1170" w:type="dxa"/>
          </w:tcPr>
          <w:p w:rsidR="00AE411F" w:rsidRDefault="004C246A">
            <w:pPr>
              <w:pStyle w:val="TableBodyText"/>
            </w:pPr>
            <w:r>
              <w:t>34</w:t>
            </w:r>
          </w:p>
        </w:tc>
        <w:tc>
          <w:tcPr>
            <w:tcW w:w="8305" w:type="dxa"/>
          </w:tcPr>
          <w:p w:rsidR="00AE411F" w:rsidRDefault="004C246A">
            <w:pPr>
              <w:pStyle w:val="TableBodyText"/>
              <w:spacing w:before="0" w:after="0"/>
            </w:pPr>
            <w:r>
              <w:rPr>
                <w:noProof/>
              </w:rPr>
              <w:drawing>
                <wp:inline distT="0" distB="0" distL="0" distR="0">
                  <wp:extent cx="1619048" cy="390476"/>
                  <wp:effectExtent l="0" t="0" r="0" b="0"/>
                  <wp:docPr id="133" name="Picture 133" descr="Fill 34. Gradient. Dark lower right fading to light on left." title="Fill 34. Gradient. Dark lower right fading to light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21a8d63-ba97-474c-a202-933e9931b7f6" descr="Fill 34. Gradient. Dark lower right fading to light on left." title="Fill 34. Gradient. Dark lower right fading to light on left."/>
                          <pic:cNvPicPr/>
                        </pic:nvPicPr>
                        <pic:blipFill>
                          <a:blip r:embed="rId351"/>
                          <a:stretch>
                            <a:fillRect/>
                          </a:stretch>
                        </pic:blipFill>
                        <pic:spPr>
                          <a:xfrm>
                            <a:off x="0" y="0"/>
                            <a:ext cx="1619048" cy="390476"/>
                          </a:xfrm>
                          <a:prstGeom prst="rect">
                            <a:avLst/>
                          </a:prstGeom>
                        </pic:spPr>
                      </pic:pic>
                    </a:graphicData>
                  </a:graphic>
                </wp:inline>
              </w:drawing>
            </w:r>
          </w:p>
        </w:tc>
      </w:tr>
      <w:tr w:rsidR="00AE411F" w:rsidTr="00AE411F">
        <w:tc>
          <w:tcPr>
            <w:tcW w:w="1170" w:type="dxa"/>
          </w:tcPr>
          <w:p w:rsidR="00AE411F" w:rsidRDefault="004C246A">
            <w:pPr>
              <w:pStyle w:val="TableBodyText"/>
            </w:pPr>
            <w:r>
              <w:t>35</w:t>
            </w:r>
          </w:p>
        </w:tc>
        <w:tc>
          <w:tcPr>
            <w:tcW w:w="8305" w:type="dxa"/>
          </w:tcPr>
          <w:p w:rsidR="00AE411F" w:rsidRDefault="004C246A">
            <w:pPr>
              <w:pStyle w:val="TableBodyText"/>
              <w:spacing w:before="0" w:after="0"/>
            </w:pPr>
            <w:r>
              <w:rPr>
                <w:noProof/>
              </w:rPr>
              <w:drawing>
                <wp:inline distT="0" distB="0" distL="0" distR="0">
                  <wp:extent cx="1619048" cy="371429"/>
                  <wp:effectExtent l="0" t="0" r="0" b="0"/>
                  <wp:docPr id="134" name="Picture 134" descr="Fill 35. Gradient. Dark in center spreading out in triangular pattern towards corners." title="Fill 35. Gradient. Dark in center spreading out in triangular pattern towards co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72a32b3-a764-41fe-9f24-50954b42e3ee" descr="Fill 35. Gradient. Dark in center spreading out in triangular pattern towards corners." title="Fill 35. Gradient. Dark in center spreading out in triangular pattern towards corners."/>
                          <pic:cNvPicPr/>
                        </pic:nvPicPr>
                        <pic:blipFill>
                          <a:blip r:embed="rId352"/>
                          <a:stretch>
                            <a:fillRect/>
                          </a:stretch>
                        </pic:blipFill>
                        <pic:spPr>
                          <a:xfrm>
                            <a:off x="0" y="0"/>
                            <a:ext cx="1619048" cy="371429"/>
                          </a:xfrm>
                          <a:prstGeom prst="rect">
                            <a:avLst/>
                          </a:prstGeom>
                        </pic:spPr>
                      </pic:pic>
                    </a:graphicData>
                  </a:graphic>
                </wp:inline>
              </w:drawing>
            </w:r>
          </w:p>
        </w:tc>
      </w:tr>
      <w:tr w:rsidR="00AE411F" w:rsidTr="00AE411F">
        <w:tc>
          <w:tcPr>
            <w:tcW w:w="1170" w:type="dxa"/>
          </w:tcPr>
          <w:p w:rsidR="00AE411F" w:rsidRDefault="004C246A">
            <w:pPr>
              <w:pStyle w:val="TableBodyText"/>
            </w:pPr>
            <w:r>
              <w:t>36</w:t>
            </w:r>
          </w:p>
        </w:tc>
        <w:tc>
          <w:tcPr>
            <w:tcW w:w="8305" w:type="dxa"/>
          </w:tcPr>
          <w:p w:rsidR="00AE411F" w:rsidRDefault="004C246A">
            <w:pPr>
              <w:pStyle w:val="TableBodyText"/>
              <w:spacing w:before="0" w:after="0"/>
            </w:pPr>
            <w:r>
              <w:rPr>
                <w:noProof/>
              </w:rPr>
              <w:drawing>
                <wp:inline distT="0" distB="0" distL="0" distR="0">
                  <wp:extent cx="1609524" cy="371429"/>
                  <wp:effectExtent l="0" t="0" r="0" b="0"/>
                  <wp:docPr id="135" name="Picture 135" descr="Fill 36. Circular gradient. Dark in upper left fading to light in lower right" title="Fill 36. Circular gradient. Dark in upper left fading to light in lowe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ea1707e-1947-42a4-b7d6-ec1beb408369" descr="Fill 36. Circular gradient. Dark in upper left fading to light in lower right" title="Fill 36. Circular gradient. Dark in upper left fading to light in lower right"/>
                          <pic:cNvPicPr/>
                        </pic:nvPicPr>
                        <pic:blipFill>
                          <a:blip r:embed="rId353"/>
                          <a:stretch>
                            <a:fillRect/>
                          </a:stretch>
                        </pic:blipFill>
                        <pic:spPr>
                          <a:xfrm>
                            <a:off x="0" y="0"/>
                            <a:ext cx="1609524" cy="371429"/>
                          </a:xfrm>
                          <a:prstGeom prst="rect">
                            <a:avLst/>
                          </a:prstGeom>
                        </pic:spPr>
                      </pic:pic>
                    </a:graphicData>
                  </a:graphic>
                </wp:inline>
              </w:drawing>
            </w:r>
          </w:p>
        </w:tc>
      </w:tr>
      <w:tr w:rsidR="00AE411F" w:rsidTr="00AE411F">
        <w:tc>
          <w:tcPr>
            <w:tcW w:w="1170" w:type="dxa"/>
          </w:tcPr>
          <w:p w:rsidR="00AE411F" w:rsidRDefault="004C246A">
            <w:pPr>
              <w:pStyle w:val="TableBodyText"/>
            </w:pPr>
            <w:r>
              <w:t>37</w:t>
            </w:r>
          </w:p>
        </w:tc>
        <w:tc>
          <w:tcPr>
            <w:tcW w:w="8305" w:type="dxa"/>
          </w:tcPr>
          <w:p w:rsidR="00AE411F" w:rsidRDefault="004C246A">
            <w:pPr>
              <w:pStyle w:val="TableBodyText"/>
              <w:spacing w:before="0" w:after="0"/>
            </w:pPr>
            <w:r>
              <w:rPr>
                <w:noProof/>
              </w:rPr>
              <w:drawing>
                <wp:inline distT="0" distB="0" distL="0" distR="0">
                  <wp:extent cx="1600000" cy="400000"/>
                  <wp:effectExtent l="0" t="0" r="0" b="0"/>
                  <wp:docPr id="136" name="Picture 136" descr="Fill 37. Circular gradient. Dark in upper right fading to light in lower left" title="Fill 37. Circular gradient. Dark in upper right fading to light in lowe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102186a-1faf-487d-b55b-89ab8f70884a" descr="Fill 37. Circular gradient. Dark in upper right fading to light in lower left" title="Fill 37. Circular gradient. Dark in upper right fading to light in lower left"/>
                          <pic:cNvPicPr/>
                        </pic:nvPicPr>
                        <pic:blipFill>
                          <a:blip r:embed="rId354"/>
                          <a:stretch>
                            <a:fillRect/>
                          </a:stretch>
                        </pic:blipFill>
                        <pic:spPr>
                          <a:xfrm>
                            <a:off x="0" y="0"/>
                            <a:ext cx="1600000" cy="400000"/>
                          </a:xfrm>
                          <a:prstGeom prst="rect">
                            <a:avLst/>
                          </a:prstGeom>
                        </pic:spPr>
                      </pic:pic>
                    </a:graphicData>
                  </a:graphic>
                </wp:inline>
              </w:drawing>
            </w:r>
          </w:p>
        </w:tc>
      </w:tr>
      <w:tr w:rsidR="00AE411F" w:rsidTr="00AE411F">
        <w:tc>
          <w:tcPr>
            <w:tcW w:w="1170" w:type="dxa"/>
          </w:tcPr>
          <w:p w:rsidR="00AE411F" w:rsidRDefault="004C246A">
            <w:pPr>
              <w:pStyle w:val="TableBodyText"/>
            </w:pPr>
            <w:r>
              <w:t>38</w:t>
            </w:r>
          </w:p>
        </w:tc>
        <w:tc>
          <w:tcPr>
            <w:tcW w:w="8305" w:type="dxa"/>
          </w:tcPr>
          <w:p w:rsidR="00AE411F" w:rsidRDefault="004C246A">
            <w:pPr>
              <w:pStyle w:val="TableBodyText"/>
              <w:spacing w:before="0" w:after="0"/>
            </w:pPr>
            <w:r>
              <w:rPr>
                <w:noProof/>
              </w:rPr>
              <w:drawing>
                <wp:inline distT="0" distB="0" distL="0" distR="0">
                  <wp:extent cx="1647619" cy="409524"/>
                  <wp:effectExtent l="0" t="0" r="0" b="0"/>
                  <wp:docPr id="137" name="Picture 137" descr="Fill 38. Circular gradient. Dark in lower left fading to light in upper right" title="Fill 38. Circular gradient. Dark in lower left fading to light in uppe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6f83672-1772-4026-b4a4-a6cd69112fe9" descr="Fill 38. Circular gradient. Dark in lower left fading to light in upper right" title="Fill 38. Circular gradient. Dark in lower left fading to light in upper right"/>
                          <pic:cNvPicPr/>
                        </pic:nvPicPr>
                        <pic:blipFill>
                          <a:blip r:embed="rId355"/>
                          <a:stretch>
                            <a:fillRect/>
                          </a:stretch>
                        </pic:blipFill>
                        <pic:spPr>
                          <a:xfrm>
                            <a:off x="0" y="0"/>
                            <a:ext cx="1647619" cy="409524"/>
                          </a:xfrm>
                          <a:prstGeom prst="rect">
                            <a:avLst/>
                          </a:prstGeom>
                        </pic:spPr>
                      </pic:pic>
                    </a:graphicData>
                  </a:graphic>
                </wp:inline>
              </w:drawing>
            </w:r>
          </w:p>
        </w:tc>
      </w:tr>
      <w:tr w:rsidR="00AE411F" w:rsidTr="00AE411F">
        <w:tc>
          <w:tcPr>
            <w:tcW w:w="1170" w:type="dxa"/>
          </w:tcPr>
          <w:p w:rsidR="00AE411F" w:rsidRDefault="004C246A">
            <w:pPr>
              <w:pStyle w:val="TableBodyText"/>
            </w:pPr>
            <w:r>
              <w:t>39</w:t>
            </w:r>
          </w:p>
        </w:tc>
        <w:tc>
          <w:tcPr>
            <w:tcW w:w="8305" w:type="dxa"/>
          </w:tcPr>
          <w:p w:rsidR="00AE411F" w:rsidRDefault="004C246A">
            <w:pPr>
              <w:pStyle w:val="TableBodyText"/>
              <w:spacing w:before="0" w:after="0"/>
            </w:pPr>
            <w:r>
              <w:rPr>
                <w:noProof/>
              </w:rPr>
              <w:drawing>
                <wp:inline distT="0" distB="0" distL="0" distR="0">
                  <wp:extent cx="1638095" cy="380952"/>
                  <wp:effectExtent l="0" t="0" r="0" b="0"/>
                  <wp:docPr id="138" name="Picture 138" descr="Fill 39. Circular gradient. Dark in lower right fading to light in upper left" title="Fill 39. Circular gradient. Dark in lower right fading to light in uppe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15f427e-892b-4169-84c3-80c920d4483d" descr="Fill 39. Circular gradient. Dark in lower right fading to light in upper left" title="Fill 39. Circular gradient. Dark in lower right fading to light in upper left"/>
                          <pic:cNvPicPr/>
                        </pic:nvPicPr>
                        <pic:blipFill>
                          <a:blip r:embed="rId356"/>
                          <a:stretch>
                            <a:fillRect/>
                          </a:stretch>
                        </pic:blipFill>
                        <pic:spPr>
                          <a:xfrm>
                            <a:off x="0" y="0"/>
                            <a:ext cx="1638095" cy="380952"/>
                          </a:xfrm>
                          <a:prstGeom prst="rect">
                            <a:avLst/>
                          </a:prstGeom>
                        </pic:spPr>
                      </pic:pic>
                    </a:graphicData>
                  </a:graphic>
                </wp:inline>
              </w:drawing>
            </w:r>
          </w:p>
        </w:tc>
      </w:tr>
      <w:tr w:rsidR="00AE411F" w:rsidTr="00AE411F">
        <w:tc>
          <w:tcPr>
            <w:tcW w:w="1170" w:type="dxa"/>
          </w:tcPr>
          <w:p w:rsidR="00AE411F" w:rsidRDefault="004C246A">
            <w:pPr>
              <w:pStyle w:val="TableBodyText"/>
            </w:pPr>
            <w:r>
              <w:lastRenderedPageBreak/>
              <w:t>40</w:t>
            </w:r>
          </w:p>
        </w:tc>
        <w:tc>
          <w:tcPr>
            <w:tcW w:w="8305" w:type="dxa"/>
          </w:tcPr>
          <w:p w:rsidR="00AE411F" w:rsidRDefault="004C246A">
            <w:pPr>
              <w:pStyle w:val="TableBodyText"/>
              <w:spacing w:before="0" w:after="0"/>
            </w:pPr>
            <w:r>
              <w:rPr>
                <w:noProof/>
              </w:rPr>
              <w:drawing>
                <wp:inline distT="0" distB="0" distL="0" distR="0">
                  <wp:extent cx="1638095" cy="400000"/>
                  <wp:effectExtent l="0" t="0" r="0" b="0"/>
                  <wp:docPr id="139" name="Picture 139" descr="Fill 40. Circular gradient. Dark center fading out to light" title="Fill 40. Circular gradient. Dark center fading out t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147866f-5586-4f37-8cfe-a8789d33b9b3" descr="Fill 40. Circular gradient. Dark center fading out to light" title="Fill 40. Circular gradient. Dark center fading out to light"/>
                          <pic:cNvPicPr/>
                        </pic:nvPicPr>
                        <pic:blipFill>
                          <a:blip r:embed="rId357"/>
                          <a:stretch>
                            <a:fillRect/>
                          </a:stretch>
                        </pic:blipFill>
                        <pic:spPr>
                          <a:xfrm>
                            <a:off x="0" y="0"/>
                            <a:ext cx="1638095" cy="400000"/>
                          </a:xfrm>
                          <a:prstGeom prst="rect">
                            <a:avLst/>
                          </a:prstGeom>
                        </pic:spPr>
                      </pic:pic>
                    </a:graphicData>
                  </a:graphic>
                </wp:inline>
              </w:drawing>
            </w:r>
          </w:p>
        </w:tc>
      </w:tr>
      <w:tr w:rsidR="00AE411F" w:rsidTr="00AE411F">
        <w:tc>
          <w:tcPr>
            <w:tcW w:w="1170" w:type="dxa"/>
          </w:tcPr>
          <w:p w:rsidR="00AE411F" w:rsidRDefault="004C246A">
            <w:pPr>
              <w:pStyle w:val="TableBodyText"/>
            </w:pPr>
            <w:r>
              <w:t>254</w:t>
            </w:r>
          </w:p>
        </w:tc>
        <w:tc>
          <w:tcPr>
            <w:tcW w:w="8305" w:type="dxa"/>
          </w:tcPr>
          <w:p w:rsidR="00AE411F" w:rsidRDefault="004C246A">
            <w:pPr>
              <w:pStyle w:val="TableBodyText"/>
              <w:spacing w:before="0" w:after="0"/>
            </w:pPr>
            <w:r>
              <w:t xml:space="preserve">Use the </w:t>
            </w:r>
            <w:hyperlink w:anchor="Section_04e031963af24a52bd32ef5d79b9efc5" w:history="1">
              <w:r>
                <w:rPr>
                  <w:rStyle w:val="Hyperlink"/>
                </w:rPr>
                <w:t>master</w:t>
              </w:r>
            </w:hyperlink>
            <w:r>
              <w:t xml:space="preserve"> that is specified by the formula associated with this cell for the fill pattern.</w:t>
            </w:r>
          </w:p>
        </w:tc>
      </w:tr>
    </w:tbl>
    <w:p w:rsidR="00AE411F" w:rsidRDefault="00AE411F"/>
    <w:p w:rsidR="00AE411F" w:rsidRDefault="004C246A">
      <w:pPr>
        <w:pStyle w:val="Heading4"/>
      </w:pPr>
      <w:bookmarkStart w:id="1401" w:name="section_4013b33847ac4b20a00f822bfa49108c"/>
      <w:bookmarkStart w:id="1402" w:name="_Toc163745690"/>
      <w:r>
        <w:t>Flags</w:t>
      </w:r>
      <w:bookmarkEnd w:id="1401"/>
      <w:bookmarkEnd w:id="1402"/>
    </w:p>
    <w:p w:rsidR="00AE411F" w:rsidRDefault="004C246A">
      <w:r>
        <w:t xml:space="preserve">The </w:t>
      </w:r>
      <w:r>
        <w:rPr>
          <w:b/>
        </w:rPr>
        <w:t>Flags</w:t>
      </w:r>
      <w:r>
        <w:t xml:space="preserve"> cell is a </w:t>
      </w:r>
      <w:hyperlink w:anchor="Section_8629ea6eb5be4161925979f811ff9e4c" w:history="1">
        <w:r>
          <w:rPr>
            <w:rStyle w:val="Hyperlink"/>
          </w:rPr>
          <w:t>PtgByte</w:t>
        </w:r>
      </w:hyperlink>
      <w:r>
        <w:t xml:space="preserve"> parse token that specifies the direction </w:t>
      </w:r>
      <w:hyperlink w:anchor="Section_949ea5ce9d7d4a16b51e9587ea795eab" w:history="1">
        <w:r>
          <w:rPr>
            <w:rStyle w:val="Hyperlink"/>
          </w:rPr>
          <w:t>text property</w:t>
        </w:r>
      </w:hyperlink>
      <w:r>
        <w:t xml:space="preserve"> of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  </w:t>
      </w:r>
    </w:p>
    <w:p w:rsidR="00AE411F" w:rsidRDefault="004C246A">
      <w:r>
        <w:t>A value of zero specifies that the text direction is left to right; a value of one specifies that the text direction is rig</w:t>
      </w:r>
      <w:r>
        <w:t xml:space="preserve">ht to left. Other values are used during </w:t>
      </w:r>
      <w:hyperlink w:anchor="Section_c5bb54635973457ab48163e1e29c5aeb" w:history="1">
        <w:r>
          <w:rPr>
            <w:rStyle w:val="Hyperlink"/>
          </w:rPr>
          <w:t>formula evaluation</w:t>
        </w:r>
      </w:hyperlink>
      <w:r>
        <w:t xml:space="preserve"> only.</w:t>
      </w:r>
    </w:p>
    <w:p w:rsidR="00AE411F" w:rsidRDefault="004C246A">
      <w:pPr>
        <w:pStyle w:val="Heading4"/>
      </w:pPr>
      <w:bookmarkStart w:id="1403" w:name="section_6279be426dca495b910aa84512fdc2f1"/>
      <w:bookmarkStart w:id="1404" w:name="_Toc163745691"/>
      <w:r>
        <w:t>FlipX</w:t>
      </w:r>
      <w:bookmarkEnd w:id="1403"/>
      <w:bookmarkEnd w:id="1404"/>
    </w:p>
    <w:p w:rsidR="00AE411F" w:rsidRDefault="004C246A">
      <w:r>
        <w:t xml:space="preserve">The </w:t>
      </w:r>
      <w:r>
        <w:rPr>
          <w:b/>
        </w:rPr>
        <w:t>FlipX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whether the </w:t>
      </w:r>
      <w:hyperlink w:anchor="Section_99f006f5c67e4e298a19134ae611fd8f" w:history="1">
        <w:r>
          <w:rPr>
            <w:rStyle w:val="Hyperlink"/>
          </w:rPr>
          <w:t>coordinate system</w:t>
        </w:r>
      </w:hyperlink>
      <w:r>
        <w:t xml:space="preserve"> of a </w:t>
      </w:r>
      <w:hyperlink w:anchor="Section_2995871af1b144e69754989fb760ee18" w:history="1">
        <w:r>
          <w:rPr>
            <w:rStyle w:val="Hyperlink"/>
          </w:rPr>
          <w:t>shape</w:t>
        </w:r>
      </w:hyperlink>
      <w:r>
        <w:t xml:space="preserve"> has an inverted x-axis. It MUST ha</w:t>
      </w:r>
      <w:r>
        <w:t xml:space="preserve">ve a </w:t>
      </w:r>
      <w:hyperlink w:anchor="Section_5d6be8d61cab4722ba32d73febc4e51d" w:history="1">
        <w:r>
          <w:rPr>
            <w:rStyle w:val="Hyperlink"/>
          </w:rPr>
          <w:t>ShapeSheet_Type</w:t>
        </w:r>
      </w:hyperlink>
      <w:r>
        <w:t xml:space="preserve"> parent element.</w:t>
      </w:r>
    </w:p>
    <w:p w:rsidR="00AE411F" w:rsidRDefault="004C246A">
      <w:r>
        <w:t>The value of the structure MUST be equal to zero or one. A value of one specifies that the axis is inverted; a value of zero specifies that the axis is not inv</w:t>
      </w:r>
      <w:r>
        <w:t>erted.</w:t>
      </w:r>
    </w:p>
    <w:p w:rsidR="00AE411F" w:rsidRDefault="004C246A">
      <w:pPr>
        <w:pStyle w:val="Heading4"/>
      </w:pPr>
      <w:bookmarkStart w:id="1405" w:name="section_2c77fe58deff48e9ad5dd108fb5d769e"/>
      <w:bookmarkStart w:id="1406" w:name="_Toc163745692"/>
      <w:r>
        <w:t>FlipY</w:t>
      </w:r>
      <w:bookmarkEnd w:id="1405"/>
      <w:bookmarkEnd w:id="1406"/>
    </w:p>
    <w:p w:rsidR="00AE411F" w:rsidRDefault="004C246A">
      <w:r>
        <w:t xml:space="preserve">The </w:t>
      </w:r>
      <w:r>
        <w:rPr>
          <w:b/>
        </w:rPr>
        <w:t>FlipY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whether the </w:t>
      </w:r>
      <w:hyperlink w:anchor="Section_99f006f5c67e4e298a19134ae611fd8f" w:history="1">
        <w:r>
          <w:rPr>
            <w:rStyle w:val="Hyperlink"/>
          </w:rPr>
          <w:t>coordinate system</w:t>
        </w:r>
      </w:hyperlink>
      <w:r>
        <w:t xml:space="preserve"> of a </w:t>
      </w:r>
      <w:hyperlink w:anchor="Section_2995871af1b144e69754989fb760ee18" w:history="1">
        <w:r>
          <w:rPr>
            <w:rStyle w:val="Hyperlink"/>
          </w:rPr>
          <w:t>shape</w:t>
        </w:r>
      </w:hyperlink>
      <w:r>
        <w:t xml:space="preserve"> has an inverted y-axis. It MUST have a </w:t>
      </w:r>
      <w:hyperlink w:anchor="Section_5d6be8d61cab4722ba32d73febc4e51d" w:history="1">
        <w:r>
          <w:rPr>
            <w:rStyle w:val="Hyperlink"/>
          </w:rPr>
          <w:t>ShapeSheet</w:t>
        </w:r>
        <w:r>
          <w:rPr>
            <w:rStyle w:val="Hyperlink"/>
          </w:rPr>
          <w:t>_Type</w:t>
        </w:r>
      </w:hyperlink>
      <w:r>
        <w:t xml:space="preserve"> parent element. </w:t>
      </w:r>
    </w:p>
    <w:p w:rsidR="00AE411F" w:rsidRDefault="004C246A">
      <w:r>
        <w:t>The value of the structure MUST be equal to zero or one. A value of one specifies that the axis is inverted; a value of zero specifies that the axis is not inverted.</w:t>
      </w:r>
    </w:p>
    <w:p w:rsidR="00AE411F" w:rsidRDefault="004C246A">
      <w:pPr>
        <w:pStyle w:val="Heading4"/>
      </w:pPr>
      <w:bookmarkStart w:id="1407" w:name="section_2eafa5d3cf414ff4b7c64a472a25a2ad"/>
      <w:bookmarkStart w:id="1408" w:name="_Toc163745693"/>
      <w:r>
        <w:t>FlyoutChild</w:t>
      </w:r>
      <w:bookmarkEnd w:id="1407"/>
      <w:bookmarkEnd w:id="1408"/>
    </w:p>
    <w:p w:rsidR="00AE411F" w:rsidRDefault="004C246A">
      <w:r>
        <w:t xml:space="preserve">The </w:t>
      </w:r>
      <w:r>
        <w:rPr>
          <w:b/>
        </w:rPr>
        <w:t>FlyoutChild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w:t>
      </w:r>
      <w:r>
        <w:t xml:space="preserve">hat has a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409" w:name="section_349e99f1ca234c7b98dd6f2285c3c9d5"/>
      <w:bookmarkStart w:id="1410" w:name="_Toc163745694"/>
      <w:r>
        <w:t>Font</w:t>
      </w:r>
      <w:bookmarkEnd w:id="1409"/>
      <w:bookmarkEnd w:id="1410"/>
    </w:p>
    <w:p w:rsidR="00AE411F" w:rsidRDefault="004C246A">
      <w:r>
        <w:t xml:space="preserve">The </w:t>
      </w:r>
      <w:r>
        <w:rPr>
          <w:b/>
        </w:rPr>
        <w:t>Font</w:t>
      </w:r>
      <w:r>
        <w:t xml:space="preserve"> cell is a </w:t>
      </w:r>
      <w:hyperlink w:anchor="Section_a6f3507849ba4f87a7b8e62e87a96ccc" w:history="1">
        <w:r>
          <w:rPr>
            <w:rStyle w:val="Hyperlink"/>
          </w:rPr>
          <w:t>vFont</w:t>
        </w:r>
      </w:hyperlink>
      <w:r>
        <w:t xml:space="preserve"> structure that specifies the </w:t>
      </w:r>
      <w:hyperlink w:anchor="gt_f8aa3f46-99d1-49bb-858f-b4bfa546c1c2">
        <w:r>
          <w:rPr>
            <w:rStyle w:val="HyperlinkGreen"/>
            <w:b/>
          </w:rPr>
          <w:t>font</w:t>
        </w:r>
      </w:hyperlink>
      <w:r>
        <w:t xml:space="preserve"> used for the </w:t>
      </w:r>
      <w:hyperlink w:anchor="Section_9aec7e652abe4518aaa7650e2fd6ceff" w:history="1">
        <w:r>
          <w:rPr>
            <w:rStyle w:val="Hyperlink"/>
          </w:rPr>
          <w:t>text</w:t>
        </w:r>
      </w:hyperlink>
      <w:r>
        <w:t xml:space="preserve"> in a </w:t>
      </w:r>
      <w:hyperlink w:anchor="gt_393612a7-9552-48b0-abf6-0371dbd6d553">
        <w:r>
          <w:rPr>
            <w:rStyle w:val="HyperlinkGreen"/>
            <w:b/>
          </w:rPr>
          <w:t>text run</w:t>
        </w:r>
      </w:hyperlink>
      <w:r>
        <w:t>. It M</w:t>
      </w:r>
      <w:r>
        <w:t xml:space="preserve">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w:t>
      </w:r>
      <w:r>
        <w:t>arent element.</w:t>
      </w:r>
    </w:p>
    <w:p w:rsidR="00AE411F" w:rsidRDefault="004C246A">
      <w:pPr>
        <w:pStyle w:val="Heading4"/>
      </w:pPr>
      <w:bookmarkStart w:id="1411" w:name="section_de9543b4227c40cfbf264dad9056122c"/>
      <w:bookmarkStart w:id="1412" w:name="_Toc163745695"/>
      <w:r>
        <w:t>FontScale</w:t>
      </w:r>
      <w:bookmarkEnd w:id="1411"/>
      <w:bookmarkEnd w:id="1412"/>
    </w:p>
    <w:p w:rsidR="00AE411F" w:rsidRDefault="004C246A">
      <w:r>
        <w:t xml:space="preserve">The </w:t>
      </w:r>
      <w:r>
        <w:rPr>
          <w:b/>
        </w:rPr>
        <w:t>FontScale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w:t>
      </w:r>
      <w:hyperlink w:anchor="gt_f8aa3f46-99d1-49bb-858f-b4bfa546c1c2">
        <w:r>
          <w:rPr>
            <w:rStyle w:val="HyperlinkGreen"/>
            <w:b/>
          </w:rPr>
          <w:t>font</w:t>
        </w:r>
      </w:hyperlink>
      <w:r>
        <w:t xml:space="preserve"> width of a </w:t>
      </w:r>
      <w:hyperlink w:anchor="gt_393612a7-9552-48b0-abf6-0371dbd6d553">
        <w:r>
          <w:rPr>
            <w:rStyle w:val="HyperlinkGreen"/>
            <w:b/>
          </w:rPr>
          <w:t>text run</w:t>
        </w:r>
      </w:hyperlink>
      <w:r>
        <w:t xml:space="preserve">. It MUST have a </w:t>
      </w:r>
      <w:hyperlink w:anchor="Section_7ae7c325097c4225adf5e7b8b6695639" w:history="1">
        <w:r>
          <w:rPr>
            <w:rStyle w:val="Hyperlink"/>
          </w:rPr>
          <w:t>Row_Type</w:t>
        </w:r>
      </w:hyperlink>
      <w:r>
        <w:t xml:space="preserve"> parent element that has </w:t>
      </w:r>
      <w:r>
        <w:t xml:space="preserve">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 </w:t>
      </w:r>
    </w:p>
    <w:p w:rsidR="00AE411F" w:rsidRDefault="004C246A">
      <w:r>
        <w:t>The value of the structure MUST be greater than or equal to zero and less than or equal to six</w:t>
      </w:r>
      <w:r>
        <w:t>. The value is normalized such that a value of 1 corresponds to 100 percent and the value of 6 corresponds to 600 percent.</w:t>
      </w:r>
    </w:p>
    <w:p w:rsidR="00AE411F" w:rsidRDefault="004C246A">
      <w:pPr>
        <w:pStyle w:val="Heading4"/>
      </w:pPr>
      <w:bookmarkStart w:id="1413" w:name="section_9d9c7fe007aa4245864799073a835ebc"/>
      <w:bookmarkStart w:id="1414" w:name="_Toc163745696"/>
      <w:r>
        <w:lastRenderedPageBreak/>
        <w:t>FontSchemeIndex</w:t>
      </w:r>
      <w:bookmarkEnd w:id="1413"/>
      <w:bookmarkEnd w:id="1414"/>
    </w:p>
    <w:p w:rsidR="00AE411F" w:rsidRDefault="004C246A">
      <w:r>
        <w:t xml:space="preserve">The </w:t>
      </w:r>
      <w:r>
        <w:rPr>
          <w:b/>
        </w:rPr>
        <w:t>FontSchemeIndex</w:t>
      </w:r>
      <w:r>
        <w:t xml:space="preserve"> cell is a </w:t>
      </w:r>
      <w:hyperlink w:anchor="Section_8629ea6eb5be4161925979f811ff9e4c" w:history="1">
        <w:r>
          <w:rPr>
            <w:rStyle w:val="Hyperlink"/>
          </w:rPr>
          <w:t>PtgByte</w:t>
        </w:r>
      </w:hyperlink>
      <w:r>
        <w:t xml:space="preserve"> parse token that sp</w:t>
      </w:r>
      <w:r>
        <w:t xml:space="preserve">ecifies the index of the font scheme </w:t>
      </w:r>
      <w:hyperlink w:anchor="Section_cd5bb66b7f2f49b5a6309ae976bbdb26" w:history="1">
        <w:r>
          <w:rPr>
            <w:rStyle w:val="Hyperlink"/>
          </w:rPr>
          <w:t>dynamic theme component</w:t>
        </w:r>
      </w:hyperlink>
      <w:r>
        <w:t xml:space="preserve">.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r>
        <w:t xml:space="preserve">The value of the </w:t>
      </w:r>
      <w:r>
        <w:rPr>
          <w:b/>
        </w:rPr>
        <w:t>V</w:t>
      </w:r>
      <w:r>
        <w:t xml:space="preserve"> attribute MUST be greater than or equal to 0 and less than or equal to 65534.</w:t>
      </w:r>
    </w:p>
    <w:p w:rsidR="00AE411F" w:rsidRDefault="004C246A">
      <w:r>
        <w:t xml:space="preserve">If the value of the </w:t>
      </w:r>
      <w:hyperlink w:anchor="Section_1e7e9b7ed11641c09c535e57c26042a4" w:history="1">
        <w:r>
          <w:rPr>
            <w:rStyle w:val="Hyperlink"/>
          </w:rPr>
          <w:t>ColorSchem</w:t>
        </w:r>
        <w:r>
          <w:rPr>
            <w:rStyle w:val="Hyperlink"/>
          </w:rPr>
          <w:t>eIndex</w:t>
        </w:r>
      </w:hyperlink>
      <w:r>
        <w:t xml:space="preserve"> </w:t>
      </w:r>
      <w:hyperlink w:anchor="Section_6f23bcc4af934023a3803e78a228e166" w:history="1">
        <w:r>
          <w:rPr>
            <w:rStyle w:val="Hyperlink"/>
          </w:rPr>
          <w:t>Cell_Type</w:t>
        </w:r>
      </w:hyperlink>
      <w:r>
        <w:t xml:space="preserve"> element is equal to 0, font is specified by the </w:t>
      </w:r>
      <w:hyperlink w:anchor="Section_f1fbf67812fb40d4b793aece1c7881a9" w:history="1">
        <w:r>
          <w:rPr>
            <w:rStyle w:val="Hyperlink"/>
          </w:rPr>
          <w:t>root style sheet</w:t>
        </w:r>
      </w:hyperlink>
      <w:r>
        <w:t>.</w:t>
      </w:r>
    </w:p>
    <w:p w:rsidR="00AE411F" w:rsidRDefault="004C246A">
      <w:r>
        <w:t xml:space="preserve">If the value of the </w:t>
      </w:r>
      <w:r>
        <w:rPr>
          <w:b/>
        </w:rPr>
        <w:t>V</w:t>
      </w:r>
      <w:r>
        <w:t xml:space="preserve"> attribute is equal to 65534, th</w:t>
      </w:r>
      <w:r>
        <w:t xml:space="preserve">e index of the font scheme dynamic theme component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FontSchemeIndex</w:t>
      </w:r>
      <w:r>
        <w:t xml:space="preserve"> Cell_Type descendant element of the </w:t>
      </w:r>
      <w:hyperlink w:anchor="Section_f81673b1da844754b19ea0475d889120" w:history="1">
        <w:r>
          <w:rPr>
            <w:rStyle w:val="Hyperlink"/>
          </w:rPr>
          <w:t>PageSheet_Type</w:t>
        </w:r>
      </w:hyperlink>
      <w:r>
        <w:t xml:space="preserve"> element containing the shape.</w:t>
      </w:r>
    </w:p>
    <w:p w:rsidR="00AE411F" w:rsidRDefault="004C246A">
      <w:pPr>
        <w:pStyle w:val="Heading4"/>
      </w:pPr>
      <w:bookmarkStart w:id="1415" w:name="section_246c0b5f7ee1437bbc388cd71ba37e81"/>
      <w:bookmarkStart w:id="1416" w:name="_Toc163745697"/>
      <w:r>
        <w:t>Format</w:t>
      </w:r>
      <w:bookmarkEnd w:id="1415"/>
      <w:bookmarkEnd w:id="1416"/>
    </w:p>
    <w:p w:rsidR="00AE411F" w:rsidRDefault="004C246A">
      <w:r>
        <w:t xml:space="preserve">The </w:t>
      </w:r>
      <w:r>
        <w:rPr>
          <w:b/>
        </w:rPr>
        <w:t>Format</w:t>
      </w:r>
      <w:r>
        <w:t xml:space="preserve"> cell is a </w:t>
      </w:r>
      <w:hyperlink w:anchor="Section_ff39e94802a4435596e662456c2a775f" w:history="1">
        <w:r>
          <w:rPr>
            <w:rStyle w:val="Hyperlink"/>
          </w:rPr>
          <w:t>vFormatString</w:t>
        </w:r>
      </w:hyperlink>
      <w:r>
        <w:t xml:space="preserve"> structure that specifies the </w:t>
      </w:r>
      <w:hyperlink w:anchor="Section_3f3139d589804752b7f0542ed7c687cb" w:history="1">
        <w:r>
          <w:rPr>
            <w:rStyle w:val="Hyperlink"/>
          </w:rPr>
          <w:t>data formatting</w:t>
        </w:r>
      </w:hyperlink>
      <w:r>
        <w:t xml:space="preserve"> to apply to a </w:t>
      </w:r>
      <w:hyperlink w:anchor="Section_511cd5d9640846e4b16b42d513a07558" w:history="1">
        <w:r>
          <w:rPr>
            <w:rStyle w:val="Hyperlink"/>
          </w:rPr>
          <w:t>text field</w:t>
        </w:r>
      </w:hyperlink>
      <w:r>
        <w:t xml:space="preserve"> or </w:t>
      </w:r>
      <w:hyperlink w:anchor="Section_89012d8abbf44af08c31a22e6eb61f2a" w:history="1">
        <w:r>
          <w:rPr>
            <w:rStyle w:val="Hyperlink"/>
          </w:rPr>
          <w:t>shape data</w:t>
        </w:r>
      </w:hyperlink>
      <w:r>
        <w:t xml:space="preserve"> value. It MUST have a </w:t>
      </w:r>
      <w:hyperlink w:anchor="Section_7ae7c325097c4225adf5e7b8b6695639">
        <w:r>
          <w:rPr>
            <w:rStyle w:val="Hyperlink"/>
          </w:rPr>
          <w:t>Row_Type</w:t>
        </w:r>
      </w:hyperlink>
      <w:r>
        <w:t xml:space="preserve"> parent element that has a </w:t>
      </w:r>
      <w:hyperlink w:anchor="Section_179d1cf155b54c86b7db1baa772d3068" w:history="1">
        <w:r>
          <w:rPr>
            <w:rStyle w:val="Hyperlink"/>
          </w:rPr>
          <w:t>Field</w:t>
        </w:r>
      </w:hyperlink>
      <w:r>
        <w:t xml:space="preserve"> or </w:t>
      </w:r>
      <w:hyperlink w:anchor="Section_0489948cf7944ce3a3929525e6865bec" w:history="1">
        <w:r>
          <w:rPr>
            <w:rStyle w:val="Hyperlink"/>
          </w:rPr>
          <w:t>Property</w:t>
        </w:r>
      </w:hyperlink>
      <w:r>
        <w:t xml:space="preserve"> </w:t>
      </w:r>
      <w:hyperlink w:anchor="Section_735b599d1359476785931c508a885779">
        <w:r>
          <w:rPr>
            <w:rStyle w:val="Hyperlink"/>
          </w:rPr>
          <w:t>Section_Type</w:t>
        </w:r>
      </w:hyperlink>
      <w:r>
        <w:t xml:space="preserve"> parent element.</w:t>
      </w:r>
    </w:p>
    <w:p w:rsidR="00AE411F" w:rsidRDefault="004C246A">
      <w:r>
        <w:t xml:space="preserve">The formatting to apply is based on the type of the Row_Type element specified by a sibling </w:t>
      </w:r>
      <w:hyperlink w:anchor="Section_6f23bcc4af934023a3803e78a228e166">
        <w:r>
          <w:rPr>
            <w:rStyle w:val="Hyperlink"/>
          </w:rPr>
          <w:t>Cell_Type</w:t>
        </w:r>
      </w:hyperlink>
      <w:r>
        <w:t xml:space="preserve"> element with an </w:t>
      </w:r>
      <w:r>
        <w:rPr>
          <w:b/>
        </w:rPr>
        <w:t>N</w:t>
      </w:r>
      <w:r>
        <w:t xml:space="preserve"> attribute equal to "Ty</w:t>
      </w:r>
      <w:r>
        <w:t>pe".</w:t>
      </w:r>
    </w:p>
    <w:p w:rsidR="00AE411F" w:rsidRDefault="004C246A">
      <w:pPr>
        <w:pStyle w:val="Heading4"/>
      </w:pPr>
      <w:bookmarkStart w:id="1417" w:name="section_4b6c328470a943f493dc91e7c389c85e"/>
      <w:bookmarkStart w:id="1418" w:name="_Toc163745698"/>
      <w:r>
        <w:t>Frame</w:t>
      </w:r>
      <w:bookmarkEnd w:id="1417"/>
      <w:bookmarkEnd w:id="1418"/>
    </w:p>
    <w:p w:rsidR="00AE411F" w:rsidRDefault="004C246A">
      <w:r>
        <w:t xml:space="preserve">The </w:t>
      </w:r>
      <w:r>
        <w:rPr>
          <w:b/>
        </w:rPr>
        <w:t>Frame</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419" w:name="section_379cf257d87b4a8eb93ecee0eb25431c"/>
      <w:bookmarkStart w:id="1420" w:name="_Toc163745699"/>
      <w:r>
        <w:t>Gamma</w:t>
      </w:r>
      <w:bookmarkEnd w:id="1419"/>
      <w:bookmarkEnd w:id="1420"/>
    </w:p>
    <w:p w:rsidR="00AE411F" w:rsidRDefault="004C246A">
      <w:r>
        <w:t xml:space="preserve">The </w:t>
      </w:r>
      <w:r>
        <w:rPr>
          <w:b/>
        </w:rPr>
        <w:t>Gamma</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w:t>
      </w:r>
      <w:hyperlink w:anchor="gt_60eaec33-bd4f-4e71-93e6-4ef382aa80f9">
        <w:r>
          <w:rPr>
            <w:rStyle w:val="HyperlinkGreen"/>
            <w:b/>
          </w:rPr>
          <w:t>gamma correcti</w:t>
        </w:r>
        <w:r>
          <w:rPr>
            <w:rStyle w:val="HyperlinkGreen"/>
            <w:b/>
          </w:rPr>
          <w:t>on</w:t>
        </w:r>
      </w:hyperlink>
      <w:r>
        <w:t xml:space="preserve"> applied to an </w:t>
      </w:r>
      <w:hyperlink w:anchor="Section_c7915a6e1cd84633ad57261c2da081ae" w:history="1">
        <w:r>
          <w:rPr>
            <w:rStyle w:val="Hyperlink"/>
          </w:rPr>
          <w:t>image</w:t>
        </w:r>
      </w:hyperlink>
      <w:r>
        <w:t xml:space="preserve">. It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rPr>
          <w:rStyle w:val="Hyperlink"/>
        </w:rPr>
        <w:t xml:space="preserve"> </w:t>
      </w:r>
      <w:r>
        <w:t>parent element. When the value of the structure is equal to one, no correction is applied.</w:t>
      </w:r>
    </w:p>
    <w:p w:rsidR="00AE411F" w:rsidRDefault="004C246A">
      <w:pPr>
        <w:pStyle w:val="Heading4"/>
      </w:pPr>
      <w:bookmarkStart w:id="1421" w:name="section_a8ef555afe054a6083827ce580f49202"/>
      <w:bookmarkStart w:id="1422" w:name="_Toc163745700"/>
      <w:r>
        <w:t>GlowColor</w:t>
      </w:r>
      <w:bookmarkEnd w:id="1421"/>
      <w:bookmarkEnd w:id="1422"/>
    </w:p>
    <w:p w:rsidR="00AE411F" w:rsidRDefault="004C246A">
      <w:r>
        <w:t xml:space="preserve">The </w:t>
      </w:r>
      <w:r>
        <w:rPr>
          <w:b/>
        </w:rPr>
        <w:t>GlowColor</w:t>
      </w:r>
      <w:r>
        <w:t xml:space="preserve"> cell is a </w:t>
      </w:r>
      <w:hyperlink w:anchor="Section_6953a98a0e984d3e9fe95484589a4695" w:history="1">
        <w:r>
          <w:rPr>
            <w:rStyle w:val="Hyperlink"/>
          </w:rPr>
          <w:t>vColor</w:t>
        </w:r>
      </w:hyperlink>
      <w:r>
        <w:t xml:space="preserve"> custom input type that specifies the color of a </w:t>
      </w:r>
      <w:hyperlink w:anchor="Section_2c4ed8d832594420b5c152f17716d44f" w:history="1">
        <w:r>
          <w:rPr>
            <w:rStyle w:val="Hyperlink"/>
          </w:rPr>
          <w:t>glow effect 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423" w:name="section_0a7e9d86f52143f0b8a1d86a41ff33b0"/>
      <w:bookmarkStart w:id="1424" w:name="_Toc163745701"/>
      <w:r>
        <w:t>GlowColorTrans</w:t>
      </w:r>
      <w:bookmarkEnd w:id="1423"/>
      <w:bookmarkEnd w:id="1424"/>
    </w:p>
    <w:p w:rsidR="00AE411F" w:rsidRDefault="004C246A">
      <w:r>
        <w:t xml:space="preserve">The </w:t>
      </w:r>
      <w:r>
        <w:rPr>
          <w:b/>
        </w:rPr>
        <w:t>GlowColorTrans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w:t>
      </w:r>
      <w:r>
        <w:t xml:space="preserve"> that specifies the transparency of the color of a </w:t>
      </w:r>
      <w:hyperlink w:anchor="Section_2c4ed8d832594420b5c152f17716d44f" w:history="1">
        <w:r>
          <w:rPr>
            <w:rStyle w:val="Hyperlink"/>
          </w:rPr>
          <w:t>glow effect 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The value of the structure MUST be expressed as a percentage, and MUST be greater than or equal to zero and less than or equal </w:t>
      </w:r>
      <w:r>
        <w:t>to one. The value is normalized such that a value of 1 corresponds to 100 percent.  A value of zero specifies there is no transparency; a value of one specifies maximum transparency.</w:t>
      </w:r>
    </w:p>
    <w:p w:rsidR="00AE411F" w:rsidRDefault="004C246A">
      <w:pPr>
        <w:pStyle w:val="Heading4"/>
      </w:pPr>
      <w:bookmarkStart w:id="1425" w:name="section_acb99b53189d4d65a92f7239171c2f0b"/>
      <w:bookmarkStart w:id="1426" w:name="_Toc163745702"/>
      <w:r>
        <w:t>GlowSize</w:t>
      </w:r>
      <w:bookmarkEnd w:id="1425"/>
      <w:bookmarkEnd w:id="1426"/>
    </w:p>
    <w:p w:rsidR="00AE411F" w:rsidRDefault="004C246A">
      <w:r>
        <w:t xml:space="preserve">The </w:t>
      </w:r>
      <w:r>
        <w:rPr>
          <w:b/>
        </w:rPr>
        <w:t>GlowSize</w:t>
      </w:r>
      <w:r>
        <w:t xml:space="preserve"> cell is a </w:t>
      </w:r>
      <w:hyperlink w:anchor="Section_f809c3999b1c4a688984764d079d153c" w:history="1">
        <w:r>
          <w:rPr>
            <w:rStyle w:val="Hyperlink"/>
          </w:rPr>
          <w:t>vLength</w:t>
        </w:r>
      </w:hyperlink>
      <w:r>
        <w:t xml:space="preserve"> custom token grouping that specifies the thickness of a </w:t>
      </w:r>
      <w:hyperlink w:anchor="Section_2c4ed8d832594420b5c152f17716d44f" w:history="1">
        <w:r>
          <w:rPr>
            <w:rStyle w:val="Hyperlink"/>
          </w:rPr>
          <w:t>glow effect 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value MUST be greater than or equal to zero points and less than or equal to 150 points.</w:t>
      </w:r>
    </w:p>
    <w:p w:rsidR="00AE411F" w:rsidRDefault="004C246A">
      <w:pPr>
        <w:pStyle w:val="Heading4"/>
      </w:pPr>
      <w:bookmarkStart w:id="1427" w:name="section_06f929e61f4a4cb69bce7677276371cc"/>
      <w:bookmarkStart w:id="1428" w:name="_Toc163745703"/>
      <w:r>
        <w:lastRenderedPageBreak/>
        <w:t>Glue</w:t>
      </w:r>
      <w:bookmarkEnd w:id="1427"/>
      <w:bookmarkEnd w:id="1428"/>
    </w:p>
    <w:p w:rsidR="00AE411F" w:rsidRDefault="004C246A">
      <w:r>
        <w:t xml:space="preserve">The </w:t>
      </w:r>
      <w:r>
        <w:rPr>
          <w:b/>
        </w:rPr>
        <w:t>Glue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429" w:name="section_88f7a3dcaa8a43e2ba8d5c0ac1e9a856"/>
      <w:bookmarkStart w:id="1430" w:name="_Toc163745704"/>
      <w:r>
        <w:t>GlueType</w:t>
      </w:r>
      <w:bookmarkEnd w:id="1429"/>
      <w:bookmarkEnd w:id="1430"/>
    </w:p>
    <w:p w:rsidR="00AE411F" w:rsidRDefault="004C246A">
      <w:r>
        <w:t xml:space="preserve">The </w:t>
      </w:r>
      <w:r>
        <w:rPr>
          <w:b/>
        </w:rPr>
        <w:t xml:space="preserve">GlueType </w:t>
      </w:r>
      <w:r>
        <w:t xml:space="preserve">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w:t>
        </w:r>
        <w:r>
          <w:rPr>
            <w:rStyle w:val="Hyperlink"/>
          </w:rPr>
          <w:t>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431" w:name="section_0cdc9974a63a446fbbf038827d4631b8"/>
      <w:bookmarkStart w:id="1432" w:name="_Toc163745705"/>
      <w:r>
        <w:t>GradientStopColor</w:t>
      </w:r>
      <w:bookmarkEnd w:id="1431"/>
      <w:bookmarkEnd w:id="1432"/>
    </w:p>
    <w:p w:rsidR="00AE411F" w:rsidRDefault="004C246A">
      <w:r>
        <w:t xml:space="preserve">The </w:t>
      </w:r>
      <w:r>
        <w:rPr>
          <w:b/>
        </w:rPr>
        <w:t>GradientStopColor</w:t>
      </w:r>
      <w:r>
        <w:t xml:space="preserve"> cell is a </w:t>
      </w:r>
      <w:hyperlink w:anchor="Section_6953a98a0e984d3e9fe95484589a4695" w:history="1">
        <w:r>
          <w:rPr>
            <w:rStyle w:val="Hyperlink"/>
          </w:rPr>
          <w:t>vColor</w:t>
        </w:r>
      </w:hyperlink>
      <w:r>
        <w:t xml:space="preserve"> custom input type that specifies the color of a gradient stop of a </w:t>
      </w:r>
      <w:hyperlink w:anchor="Section_2995871af1b144e69754989fb760ee18" w:history="1">
        <w:r>
          <w:rPr>
            <w:rStyle w:val="Hyperlink"/>
          </w:rPr>
          <w:t>shape</w:t>
        </w:r>
      </w:hyperlink>
      <w:r>
        <w:rPr>
          <w:rStyle w:val="Hyperlink"/>
          <w:u w:val="none"/>
        </w:rPr>
        <w:t xml:space="preserve">. </w:t>
      </w:r>
      <w:r>
        <w:t xml:space="preserve">It MUST have a </w:t>
      </w:r>
      <w:hyperlink w:anchor="Section_e0e40508768a4956ac743f7783a4d397" w:history="1">
        <w:r>
          <w:rPr>
            <w:rStyle w:val="Hyperlink"/>
          </w:rPr>
          <w:t>LineGradient</w:t>
        </w:r>
      </w:hyperlink>
      <w:r>
        <w:rPr>
          <w:rStyle w:val="Hyperlink"/>
        </w:rPr>
        <w:t xml:space="preserve"> </w:t>
      </w:r>
      <w:hyperlink w:anchor="Section_735b599d1359476785931c508a885779" w:history="1">
        <w:r>
          <w:rPr>
            <w:rStyle w:val="Hyperlink"/>
          </w:rPr>
          <w:t>Section_Type</w:t>
        </w:r>
      </w:hyperlink>
      <w:r>
        <w:t xml:space="preserve"> or </w:t>
      </w:r>
      <w:hyperlink w:anchor="Section_d758c260fc284bd48f3abeb9669901b2" w:history="1">
        <w:r>
          <w:rPr>
            <w:rStyle w:val="Hyperlink"/>
          </w:rPr>
          <w:t>FillGradient</w:t>
        </w:r>
      </w:hyperlink>
      <w:r>
        <w:t xml:space="preserve"> Section_Type parent element.</w:t>
      </w:r>
    </w:p>
    <w:p w:rsidR="00AE411F" w:rsidRDefault="004C246A">
      <w:pPr>
        <w:pStyle w:val="Heading4"/>
      </w:pPr>
      <w:bookmarkStart w:id="1433" w:name="section_a75e10d1bcf04e608418b56381a9ee5c"/>
      <w:bookmarkStart w:id="1434" w:name="_Toc163745706"/>
      <w:r>
        <w:t>GradientStopColorTrans</w:t>
      </w:r>
      <w:bookmarkEnd w:id="1433"/>
      <w:bookmarkEnd w:id="1434"/>
    </w:p>
    <w:p w:rsidR="00AE411F" w:rsidRDefault="004C246A">
      <w:r>
        <w:t xml:space="preserve">The </w:t>
      </w:r>
      <w:r>
        <w:rPr>
          <w:b/>
        </w:rPr>
        <w:t>GradientStopColorTrans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transparency of the color of a gradient stop of a </w:t>
      </w:r>
      <w:hyperlink w:anchor="Section_2995871af1b144e69754989fb760ee18" w:history="1">
        <w:r>
          <w:rPr>
            <w:rStyle w:val="Hyperlink"/>
          </w:rPr>
          <w:t>shape</w:t>
        </w:r>
      </w:hyperlink>
      <w:r>
        <w:t xml:space="preserve">. It MUST have a </w:t>
      </w:r>
      <w:hyperlink w:anchor="Section_e0e40508768a4956ac743f7783a4d397" w:history="1">
        <w:r>
          <w:rPr>
            <w:rStyle w:val="Hyperlink"/>
          </w:rPr>
          <w:t>LineGradient</w:t>
        </w:r>
      </w:hyperlink>
      <w:r>
        <w:t xml:space="preserve"> </w:t>
      </w:r>
      <w:hyperlink w:anchor="Section_735b599d1359476785931c508a885779" w:history="1">
        <w:r>
          <w:rPr>
            <w:rStyle w:val="Hyperlink"/>
          </w:rPr>
          <w:t>Section_Type</w:t>
        </w:r>
      </w:hyperlink>
      <w:r>
        <w:rPr>
          <w:rStyle w:val="Hyperlink"/>
        </w:rPr>
        <w:t xml:space="preserve"> </w:t>
      </w:r>
      <w:r>
        <w:t xml:space="preserve">or </w:t>
      </w:r>
      <w:hyperlink w:anchor="Section_d758c260fc284bd48f3abeb9669901b2" w:history="1">
        <w:r>
          <w:rPr>
            <w:rStyle w:val="Hyperlink"/>
          </w:rPr>
          <w:t>FillGradient</w:t>
        </w:r>
      </w:hyperlink>
      <w:r>
        <w:t xml:space="preserve"> Section_Type parent element. </w:t>
      </w:r>
    </w:p>
    <w:p w:rsidR="00AE411F" w:rsidRDefault="004C246A">
      <w:r>
        <w:t xml:space="preserve">The value </w:t>
      </w:r>
      <w:r>
        <w:t>of the structure MUST be expressed as a percentage, and MUST be greater than or equal to zero and less than or equal to one. The value is normalized such that a value of 1 corresponds to 100 percent.  A value of zero specifies there is no transparency; a v</w:t>
      </w:r>
      <w:r>
        <w:t>alue of one specifies maximum transparency.</w:t>
      </w:r>
    </w:p>
    <w:p w:rsidR="00AE411F" w:rsidRDefault="004C246A">
      <w:pPr>
        <w:pStyle w:val="Heading4"/>
      </w:pPr>
      <w:bookmarkStart w:id="1435" w:name="section_64030657ec1c4bcdadbb701bb24004fa"/>
      <w:bookmarkStart w:id="1436" w:name="_Toc163745707"/>
      <w:r>
        <w:t>GradientStopPosition</w:t>
      </w:r>
      <w:bookmarkEnd w:id="1435"/>
      <w:bookmarkEnd w:id="1436"/>
    </w:p>
    <w:p w:rsidR="00AE411F" w:rsidRDefault="004C246A">
      <w:r>
        <w:t xml:space="preserve">The </w:t>
      </w:r>
      <w:r>
        <w:rPr>
          <w:b/>
        </w:rPr>
        <w:t>GradientStopPosition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w:t>
      </w:r>
      <w:r>
        <w:t xml:space="preserve">pecifies the position of a gradient stop of a </w:t>
      </w:r>
      <w:hyperlink w:anchor="Section_2995871af1b144e69754989fb760ee18" w:history="1">
        <w:r>
          <w:rPr>
            <w:rStyle w:val="Hyperlink"/>
          </w:rPr>
          <w:t>shape</w:t>
        </w:r>
      </w:hyperlink>
      <w:r>
        <w:t xml:space="preserve">. It MUST have a </w:t>
      </w:r>
      <w:hyperlink w:anchor="Section_e0e40508768a4956ac743f7783a4d397" w:history="1">
        <w:r>
          <w:rPr>
            <w:rStyle w:val="Hyperlink"/>
          </w:rPr>
          <w:t>LineGradient</w:t>
        </w:r>
      </w:hyperlink>
      <w:r>
        <w:t xml:space="preserve"> </w:t>
      </w:r>
      <w:hyperlink w:anchor="Section_735b599d1359476785931c508a885779" w:history="1">
        <w:r>
          <w:rPr>
            <w:rStyle w:val="Hyperlink"/>
          </w:rPr>
          <w:t>Section_Type</w:t>
        </w:r>
      </w:hyperlink>
      <w:r>
        <w:rPr>
          <w:rStyle w:val="Hyperlink"/>
          <w:u w:val="none"/>
        </w:rPr>
        <w:t xml:space="preserve"> </w:t>
      </w:r>
      <w:r>
        <w:t xml:space="preserve">or </w:t>
      </w:r>
      <w:hyperlink w:anchor="Section_d758c260fc284bd48f3abeb9669901b2" w:history="1">
        <w:r>
          <w:rPr>
            <w:rStyle w:val="Hyperlink"/>
          </w:rPr>
          <w:t>FillGradient</w:t>
        </w:r>
      </w:hyperlink>
      <w:r>
        <w:t xml:space="preserve"> Section_Type parent element. </w:t>
      </w:r>
    </w:p>
    <w:p w:rsidR="00AE411F" w:rsidRDefault="004C246A">
      <w:r>
        <w:t xml:space="preserve">The value of the structure MUST be expressed as a percentage, and MUST be greater than or equal to zero and less than or equal to one. The value is normalized such that a value of 1 corresponds to 100 percent.  A value of zero specifies a gradient stop at </w:t>
      </w:r>
      <w:r>
        <w:t xml:space="preserve">the starting point of the gradient; a value of one specifies a gradient stop at the ending point of the gradient. </w:t>
      </w:r>
    </w:p>
    <w:p w:rsidR="00AE411F" w:rsidRDefault="004C246A">
      <w:r>
        <w:t xml:space="preserve">The gradient starting and ending points are specified by </w:t>
      </w:r>
      <w:hyperlink w:anchor="Section_e19c498a52774add99538b85cb2af250" w:history="1">
        <w:r>
          <w:rPr>
            <w:rStyle w:val="Hyperlink"/>
          </w:rPr>
          <w:t>FillGradientDir</w:t>
        </w:r>
      </w:hyperlink>
      <w:r>
        <w:t xml:space="preserve"> or </w:t>
      </w:r>
      <w:hyperlink w:anchor="Section_7e14c089e4914335899f45549724854e" w:history="1">
        <w:r>
          <w:rPr>
            <w:rStyle w:val="Hyperlink"/>
          </w:rPr>
          <w:t>LineGradientDir</w:t>
        </w:r>
      </w:hyperlink>
      <w:r>
        <w:t xml:space="preserve"> and </w:t>
      </w:r>
      <w:hyperlink w:anchor="Section_0ed91a89215241c4a2636821e3fa77ff" w:history="1">
        <w:r>
          <w:rPr>
            <w:rStyle w:val="Hyperlink"/>
          </w:rPr>
          <w:t>FillGradientAngle</w:t>
        </w:r>
      </w:hyperlink>
      <w:r>
        <w:t xml:space="preserve"> or </w:t>
      </w:r>
      <w:hyperlink w:anchor="Section_0c7abcd3bc604fb6839140bb63100aac" w:history="1">
        <w:r>
          <w:rPr>
            <w:rStyle w:val="Hyperlink"/>
          </w:rPr>
          <w:t>LineGradientAngle</w:t>
        </w:r>
      </w:hyperlink>
      <w:r>
        <w:t xml:space="preserve"> and </w:t>
      </w:r>
      <w:hyperlink w:anchor="Section_1a823cd4cf594248b78486e06430c3b4" w:history="1">
        <w:r>
          <w:rPr>
            <w:rStyle w:val="Hyperlink"/>
          </w:rPr>
          <w:t>UseGroupGradient</w:t>
        </w:r>
      </w:hyperlink>
      <w:r>
        <w:t xml:space="preserve"> </w:t>
      </w:r>
      <w:hyperlink w:anchor="Section_6f23bcc4af934023a3803e78a228e166">
        <w:r>
          <w:rPr>
            <w:rStyle w:val="Hyperlink"/>
          </w:rPr>
          <w:t>Cell_Type</w:t>
        </w:r>
      </w:hyperlink>
      <w:r>
        <w:t xml:space="preserve"> elements. The value of the structure MUST be greater than or equal to the value of preceding GradientStopPosition structures</w:t>
      </w:r>
      <w:r>
        <w:t xml:space="preserve"> in the same section.</w:t>
      </w:r>
    </w:p>
    <w:p w:rsidR="00AE411F" w:rsidRDefault="004C246A">
      <w:pPr>
        <w:pStyle w:val="Heading4"/>
      </w:pPr>
      <w:bookmarkStart w:id="1437" w:name="section_3a6641a8217f4a91bb7b0c37e95e1d7f"/>
      <w:bookmarkStart w:id="1438" w:name="_Toc163745708"/>
      <w:r>
        <w:t>Height</w:t>
      </w:r>
      <w:bookmarkEnd w:id="1437"/>
      <w:bookmarkEnd w:id="1438"/>
    </w:p>
    <w:p w:rsidR="00AE411F" w:rsidRDefault="004C246A">
      <w:r>
        <w:t xml:space="preserve">The </w:t>
      </w:r>
      <w:r>
        <w:rPr>
          <w:b/>
        </w:rPr>
        <w:t>Height</w:t>
      </w:r>
      <w:r>
        <w:t xml:space="preserve"> cell is a </w:t>
      </w:r>
      <w:hyperlink w:anchor="Section_f809c3999b1c4a688984764d079d153c" w:history="1">
        <w:r>
          <w:rPr>
            <w:rStyle w:val="Hyperlink"/>
          </w:rPr>
          <w:t>vLength</w:t>
        </w:r>
      </w:hyperlink>
      <w:r>
        <w:t xml:space="preserve"> custom token grouping that specifies the height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parent element. </w:t>
      </w:r>
    </w:p>
    <w:p w:rsidR="00AE411F" w:rsidRDefault="004C246A">
      <w:pPr>
        <w:pStyle w:val="Heading4"/>
      </w:pPr>
      <w:bookmarkStart w:id="1439" w:name="section_c2728c55d7e74ab59b566574585e49e4"/>
      <w:bookmarkStart w:id="1440" w:name="_Toc163745709"/>
      <w:r>
        <w:t>HelpTopic</w:t>
      </w:r>
      <w:bookmarkEnd w:id="1439"/>
      <w:bookmarkEnd w:id="1440"/>
    </w:p>
    <w:p w:rsidR="00AE411F" w:rsidRDefault="004C246A">
      <w:r>
        <w:t xml:space="preserve">The </w:t>
      </w:r>
      <w:r>
        <w:rPr>
          <w:b/>
        </w:rPr>
        <w:t>HelpTopic</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w:t>
      </w:r>
      <w:r>
        <w:t xml:space="preserve">ent with an </w:t>
      </w:r>
      <w:r>
        <w:rPr>
          <w:b/>
        </w:rPr>
        <w:t>ID</w:t>
      </w:r>
      <w:r>
        <w:t xml:space="preserve"> attribute equal to zero.</w:t>
      </w:r>
    </w:p>
    <w:p w:rsidR="00AE411F" w:rsidRDefault="004C246A">
      <w:pPr>
        <w:pStyle w:val="Heading4"/>
      </w:pPr>
      <w:bookmarkStart w:id="1441" w:name="section_9dbefe88923b4ee6a852d6e6afafd0c3"/>
      <w:bookmarkStart w:id="1442" w:name="_Toc163745710"/>
      <w:r>
        <w:lastRenderedPageBreak/>
        <w:t>HideForApply</w:t>
      </w:r>
      <w:bookmarkEnd w:id="1441"/>
      <w:bookmarkEnd w:id="1442"/>
    </w:p>
    <w:p w:rsidR="00AE411F" w:rsidRDefault="004C246A">
      <w:r>
        <w:t xml:space="preserve">The </w:t>
      </w:r>
      <w:r>
        <w:rPr>
          <w:b/>
        </w:rPr>
        <w:t>HideForApply</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 xml:space="preserve">formula </w:t>
        </w:r>
        <w:r>
          <w:rPr>
            <w:rStyle w:val="Hyperlink"/>
          </w:rPr>
          <w:t>evaluation</w:t>
        </w:r>
      </w:hyperlink>
      <w:r>
        <w:t xml:space="preserve"> only. It MUST have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443" w:name="section_dd09c75d64a145fb9b7d545b19732993"/>
      <w:bookmarkStart w:id="1444" w:name="_Toc163745711"/>
      <w:r>
        <w:t>HideText</w:t>
      </w:r>
      <w:bookmarkEnd w:id="1443"/>
      <w:bookmarkEnd w:id="1444"/>
    </w:p>
    <w:p w:rsidR="00AE411F" w:rsidRDefault="004C246A">
      <w:r>
        <w:t xml:space="preserve">The </w:t>
      </w:r>
      <w:r>
        <w:rPr>
          <w:b/>
        </w:rPr>
        <w:t>HideText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whether the </w:t>
      </w:r>
      <w:hyperlink w:anchor="Section_9aec7e652abe4518aaa7650e2fd6ceff" w:history="1">
        <w:r>
          <w:rPr>
            <w:rStyle w:val="Hyperlink"/>
          </w:rPr>
          <w:t>text</w:t>
        </w:r>
      </w:hyperlink>
      <w:r>
        <w:t xml:space="preserve"> of the </w:t>
      </w:r>
      <w:hyperlink w:anchor="Section_2995871af1b144e69754989fb760ee18" w:history="1">
        <w:r>
          <w:rPr>
            <w:rStyle w:val="Hyperlink"/>
          </w:rPr>
          <w:t>shape</w:t>
        </w:r>
      </w:hyperlink>
      <w:r>
        <w:t xml:space="preserve"> is displayed. It MUST have a </w:t>
      </w:r>
      <w:hyperlink w:anchor="Section_5d6be8d61cab4722ba32d73febc4e51d">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t>
      </w:r>
    </w:p>
    <w:p w:rsidR="00AE411F" w:rsidRDefault="004C246A">
      <w:r>
        <w:t>The value of the structure MUST be equal to zero or one. A value of one spec</w:t>
      </w:r>
      <w:r>
        <w:t>ifies that the text is not displayed; a value of zero specifies that the text is displayed.</w:t>
      </w:r>
    </w:p>
    <w:p w:rsidR="00AE411F" w:rsidRDefault="004C246A">
      <w:pPr>
        <w:pStyle w:val="Heading4"/>
      </w:pPr>
      <w:bookmarkStart w:id="1445" w:name="section_1c184dde942b45ec93b708e0eeb1e3a7"/>
      <w:bookmarkStart w:id="1446" w:name="_Toc163745712"/>
      <w:r>
        <w:t>HorzAlign</w:t>
      </w:r>
      <w:bookmarkEnd w:id="1445"/>
      <w:bookmarkEnd w:id="1446"/>
    </w:p>
    <w:p w:rsidR="00AE411F" w:rsidRDefault="004C246A">
      <w:r>
        <w:t xml:space="preserve">The </w:t>
      </w:r>
      <w:r>
        <w:rPr>
          <w:b/>
        </w:rPr>
        <w:t>HorzAlign</w:t>
      </w:r>
      <w:r>
        <w:t xml:space="preserve"> cell is a </w:t>
      </w:r>
      <w:hyperlink w:anchor="Section_8629ea6eb5be4161925979f811ff9e4c" w:history="1">
        <w:r>
          <w:rPr>
            <w:rStyle w:val="Hyperlink"/>
          </w:rPr>
          <w:t>PtgByte</w:t>
        </w:r>
      </w:hyperlink>
      <w:r>
        <w:t xml:space="preserve"> parse token that specifies the horizontal alignment </w:t>
      </w:r>
      <w:hyperlink w:anchor="Section_949ea5ce9d7d4a16b51e9587ea795eab" w:history="1">
        <w:r>
          <w:rPr>
            <w:rStyle w:val="Hyperlink"/>
          </w:rPr>
          <w:t>text properties</w:t>
        </w:r>
      </w:hyperlink>
      <w:r>
        <w:t xml:space="preserve"> of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w:t>
      </w:r>
      <w:r>
        <w:t xml:space="preserve">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w:t>
      </w:r>
    </w:p>
    <w:p w:rsidR="00AE411F" w:rsidRDefault="004C246A">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pPr>
            <w:r>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pPr>
            <w:r>
              <w:t>0</w:t>
            </w:r>
          </w:p>
        </w:tc>
        <w:tc>
          <w:tcPr>
            <w:tcW w:w="8275" w:type="dxa"/>
          </w:tcPr>
          <w:p w:rsidR="00AE411F" w:rsidRDefault="004C246A">
            <w:pPr>
              <w:pStyle w:val="TableBodyText"/>
              <w:spacing w:before="0" w:after="0"/>
            </w:pPr>
            <w:r>
              <w:t>Specifies that the</w:t>
            </w:r>
            <w:r>
              <w:t xml:space="preserve"> paragraph is left aligned.</w:t>
            </w:r>
          </w:p>
        </w:tc>
      </w:tr>
      <w:tr w:rsidR="00AE411F" w:rsidTr="00AE411F">
        <w:tc>
          <w:tcPr>
            <w:tcW w:w="977" w:type="dxa"/>
          </w:tcPr>
          <w:p w:rsidR="00AE411F" w:rsidRDefault="004C246A">
            <w:pPr>
              <w:pStyle w:val="TableBodyText"/>
            </w:pPr>
            <w:r>
              <w:t>1</w:t>
            </w:r>
          </w:p>
        </w:tc>
        <w:tc>
          <w:tcPr>
            <w:tcW w:w="8275" w:type="dxa"/>
          </w:tcPr>
          <w:p w:rsidR="00AE411F" w:rsidRDefault="004C246A">
            <w:pPr>
              <w:pStyle w:val="TableBodyText"/>
              <w:spacing w:before="0" w:after="0"/>
            </w:pPr>
            <w:r>
              <w:t>Specifies that the paragraph is centered.</w:t>
            </w:r>
          </w:p>
        </w:tc>
      </w:tr>
      <w:tr w:rsidR="00AE411F" w:rsidTr="00AE411F">
        <w:tc>
          <w:tcPr>
            <w:tcW w:w="977" w:type="dxa"/>
          </w:tcPr>
          <w:p w:rsidR="00AE411F" w:rsidRDefault="004C246A">
            <w:pPr>
              <w:pStyle w:val="TableBodyText"/>
            </w:pPr>
            <w:r>
              <w:t>2</w:t>
            </w:r>
          </w:p>
        </w:tc>
        <w:tc>
          <w:tcPr>
            <w:tcW w:w="8275" w:type="dxa"/>
          </w:tcPr>
          <w:p w:rsidR="00AE411F" w:rsidRDefault="004C246A">
            <w:pPr>
              <w:pStyle w:val="TableBodyText"/>
              <w:spacing w:before="0" w:after="0"/>
            </w:pPr>
            <w:r>
              <w:t>Specifies that the paragraph is right aligned.</w:t>
            </w:r>
          </w:p>
        </w:tc>
      </w:tr>
      <w:tr w:rsidR="00AE411F" w:rsidTr="00AE411F">
        <w:tc>
          <w:tcPr>
            <w:tcW w:w="977" w:type="dxa"/>
          </w:tcPr>
          <w:p w:rsidR="00AE411F" w:rsidRDefault="004C246A">
            <w:pPr>
              <w:pStyle w:val="TableBodyText"/>
            </w:pPr>
            <w:r>
              <w:t>3</w:t>
            </w:r>
          </w:p>
        </w:tc>
        <w:tc>
          <w:tcPr>
            <w:tcW w:w="8275" w:type="dxa"/>
          </w:tcPr>
          <w:p w:rsidR="00AE411F" w:rsidRDefault="004C246A">
            <w:pPr>
              <w:pStyle w:val="TableBodyText"/>
              <w:spacing w:before="0" w:after="0"/>
            </w:pPr>
            <w:r>
              <w:t>Specifies that the paragraph is justified.</w:t>
            </w:r>
          </w:p>
        </w:tc>
      </w:tr>
      <w:tr w:rsidR="00AE411F" w:rsidTr="00AE411F">
        <w:tc>
          <w:tcPr>
            <w:tcW w:w="977" w:type="dxa"/>
          </w:tcPr>
          <w:p w:rsidR="00AE411F" w:rsidRDefault="004C246A">
            <w:pPr>
              <w:pStyle w:val="TableBodyText"/>
            </w:pPr>
            <w:r>
              <w:t>4</w:t>
            </w:r>
          </w:p>
        </w:tc>
        <w:tc>
          <w:tcPr>
            <w:tcW w:w="8275" w:type="dxa"/>
          </w:tcPr>
          <w:p w:rsidR="00AE411F" w:rsidRDefault="004C246A">
            <w:pPr>
              <w:pStyle w:val="TableBodyText"/>
              <w:spacing w:before="0" w:after="0"/>
            </w:pPr>
            <w:r>
              <w:t>Specifies that the paragraph is distributed.</w:t>
            </w:r>
          </w:p>
        </w:tc>
      </w:tr>
    </w:tbl>
    <w:p w:rsidR="00AE411F" w:rsidRDefault="00AE411F"/>
    <w:p w:rsidR="00AE411F" w:rsidRDefault="004C246A">
      <w:pPr>
        <w:pStyle w:val="Heading4"/>
      </w:pPr>
      <w:bookmarkStart w:id="1447" w:name="section_7765dbdb838445e39000ccab7f8d044e"/>
      <w:bookmarkStart w:id="1448" w:name="_Toc163745713"/>
      <w:r>
        <w:t>ImgHeight</w:t>
      </w:r>
      <w:bookmarkEnd w:id="1447"/>
      <w:bookmarkEnd w:id="1448"/>
    </w:p>
    <w:p w:rsidR="00AE411F" w:rsidRDefault="004C246A">
      <w:r>
        <w:t xml:space="preserve">The </w:t>
      </w:r>
      <w:r>
        <w:rPr>
          <w:b/>
        </w:rPr>
        <w:t>ImgHeight</w:t>
      </w:r>
      <w:r>
        <w:t xml:space="preserve"> cell is a </w:t>
      </w:r>
      <w:hyperlink w:anchor="Section_f809c3999b1c4a688984764d079d153c" w:history="1">
        <w:r>
          <w:rPr>
            <w:rStyle w:val="Hyperlink"/>
          </w:rPr>
          <w:t>vLength</w:t>
        </w:r>
      </w:hyperlink>
      <w:r>
        <w:t xml:space="preserve"> custom token grouping that specifies the height of an </w:t>
      </w:r>
      <w:hyperlink w:anchor="Section_c7915a6e1cd84633ad57261c2da081ae" w:history="1">
        <w:r>
          <w:rPr>
            <w:rStyle w:val="Hyperlink"/>
          </w:rPr>
          <w:t>image</w:t>
        </w:r>
      </w:hyperlink>
      <w:r>
        <w:t xml:space="preserve">. It MUST have a </w:t>
      </w:r>
      <w:hyperlink w:anchor="Section_5d6be8d61cab4722ba32d73febc4e51d" w:history="1">
        <w:r>
          <w:rPr>
            <w:rStyle w:val="Hyperlink"/>
          </w:rPr>
          <w:t>ShapeSheet_Type</w:t>
        </w:r>
      </w:hyperlink>
      <w:r>
        <w:t xml:space="preserve"> parent element. </w:t>
      </w:r>
    </w:p>
    <w:p w:rsidR="00AE411F" w:rsidRDefault="004C246A">
      <w:pPr>
        <w:pStyle w:val="Heading4"/>
      </w:pPr>
      <w:bookmarkStart w:id="1449" w:name="section_d7a28dc8ad984dc4bce24883fb26bc63"/>
      <w:bookmarkStart w:id="1450" w:name="_Toc163745714"/>
      <w:r>
        <w:t>ImgOffsetX</w:t>
      </w:r>
      <w:bookmarkEnd w:id="1449"/>
      <w:bookmarkEnd w:id="1450"/>
    </w:p>
    <w:p w:rsidR="00AE411F" w:rsidRDefault="004C246A">
      <w:r>
        <w:t xml:space="preserve">The </w:t>
      </w:r>
      <w:r>
        <w:rPr>
          <w:b/>
        </w:rPr>
        <w:t>ImgOffsetX</w:t>
      </w:r>
      <w:r>
        <w:t xml:space="preserve"> cell is a </w:t>
      </w:r>
      <w:hyperlink w:anchor="Section_f809c3999b1c4a688984764d079d153c" w:history="1">
        <w:r>
          <w:rPr>
            <w:rStyle w:val="Hyperlink"/>
          </w:rPr>
          <w:t>vLength</w:t>
        </w:r>
      </w:hyperlink>
      <w:r>
        <w:t xml:space="preserve"> custom token grouping that specifies the horizontal offset of an </w:t>
      </w:r>
      <w:hyperlink w:anchor="Section_c7915a6e1cd84633ad57261c2da081ae" w:history="1">
        <w:r>
          <w:rPr>
            <w:rStyle w:val="Hyperlink"/>
          </w:rPr>
          <w:t>image</w:t>
        </w:r>
      </w:hyperlink>
      <w:r>
        <w:t xml:space="preserve">.  The value is defined in relation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parent element. </w:t>
      </w:r>
    </w:p>
    <w:p w:rsidR="00AE411F" w:rsidRDefault="004C246A">
      <w:pPr>
        <w:pStyle w:val="Heading4"/>
      </w:pPr>
      <w:bookmarkStart w:id="1451" w:name="section_898839b6e87c4acbaa7ef7b1a985747d"/>
      <w:bookmarkStart w:id="1452" w:name="_Toc163745715"/>
      <w:r>
        <w:t>ImgOffsetY</w:t>
      </w:r>
      <w:bookmarkEnd w:id="1451"/>
      <w:bookmarkEnd w:id="1452"/>
    </w:p>
    <w:p w:rsidR="00AE411F" w:rsidRDefault="004C246A">
      <w:r>
        <w:t xml:space="preserve">The </w:t>
      </w:r>
      <w:r>
        <w:rPr>
          <w:b/>
        </w:rPr>
        <w:t>ImgOffsetY</w:t>
      </w:r>
      <w:r>
        <w:t xml:space="preserve"> cell is a </w:t>
      </w:r>
      <w:hyperlink w:anchor="Section_f809c3999b1c4a688984764d079d153c" w:history="1">
        <w:r>
          <w:rPr>
            <w:rStyle w:val="Hyperlink"/>
          </w:rPr>
          <w:t>vLength</w:t>
        </w:r>
      </w:hyperlink>
      <w:r>
        <w:t xml:space="preserve"> custom token grouping that specifies the vertical offset of an </w:t>
      </w:r>
      <w:hyperlink w:anchor="Section_c7915a6e1cd84633ad57261c2da081ae" w:history="1">
        <w:r>
          <w:rPr>
            <w:rStyle w:val="Hyperlink"/>
          </w:rPr>
          <w:t>image</w:t>
        </w:r>
      </w:hyperlink>
      <w:r>
        <w:t xml:space="preserve">.  The value is defined in relation to the </w:t>
      </w:r>
      <w:hyperlink w:anchor="Section_99f006f5c67e4e298a19134ae611fd8f" w:history="1">
        <w:r>
          <w:rPr>
            <w:rStyle w:val="Hyperlink"/>
          </w:rPr>
          <w:t>coordinate system</w:t>
        </w:r>
      </w:hyperlink>
      <w:r>
        <w:rPr>
          <w:rStyle w:val="Hyperlink"/>
        </w:rPr>
        <w:t xml:space="preserve"> </w:t>
      </w:r>
      <w:r>
        <w:t xml:space="preserve">of the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rPr>
          <w:rStyle w:val="Hyperlink"/>
        </w:rPr>
        <w:t xml:space="preserve"> </w:t>
      </w:r>
      <w:r>
        <w:t xml:space="preserve">parent element. </w:t>
      </w:r>
    </w:p>
    <w:p w:rsidR="00AE411F" w:rsidRDefault="004C246A">
      <w:pPr>
        <w:pStyle w:val="Heading4"/>
      </w:pPr>
      <w:bookmarkStart w:id="1453" w:name="section_d3ed55a5ced4406bb8f7a70144c394d8"/>
      <w:bookmarkStart w:id="1454" w:name="_Toc163745716"/>
      <w:r>
        <w:t>ImgWidth</w:t>
      </w:r>
      <w:bookmarkEnd w:id="1453"/>
      <w:bookmarkEnd w:id="1454"/>
    </w:p>
    <w:p w:rsidR="00AE411F" w:rsidRDefault="004C246A">
      <w:r>
        <w:t xml:space="preserve">The </w:t>
      </w:r>
      <w:r>
        <w:rPr>
          <w:b/>
        </w:rPr>
        <w:t>ImgWidth</w:t>
      </w:r>
      <w:r>
        <w:t xml:space="preserve"> cell is a </w:t>
      </w:r>
      <w:hyperlink w:anchor="Section_f809c3999b1c4a688984764d079d153c" w:history="1">
        <w:r>
          <w:rPr>
            <w:rStyle w:val="Hyperlink"/>
          </w:rPr>
          <w:t>vLength</w:t>
        </w:r>
      </w:hyperlink>
      <w:r>
        <w:t xml:space="preserve"> custom token grouping that specifies the width of an image. It</w:t>
      </w:r>
      <w:r>
        <w:t xml:space="preserve"> MUST have a </w:t>
      </w:r>
      <w:hyperlink w:anchor="Section_5d6be8d61cab4722ba32d73febc4e51d" w:history="1">
        <w:r>
          <w:rPr>
            <w:rStyle w:val="Hyperlink"/>
          </w:rPr>
          <w:t>ShapeSheet_Type</w:t>
        </w:r>
      </w:hyperlink>
      <w:r>
        <w:t xml:space="preserve"> parent element. </w:t>
      </w:r>
    </w:p>
    <w:p w:rsidR="00AE411F" w:rsidRDefault="004C246A">
      <w:pPr>
        <w:pStyle w:val="Heading4"/>
      </w:pPr>
      <w:bookmarkStart w:id="1455" w:name="section_001daa77c1f947f28e25889dce181358"/>
      <w:bookmarkStart w:id="1456" w:name="_Toc163745717"/>
      <w:r>
        <w:lastRenderedPageBreak/>
        <w:t>IndFirst</w:t>
      </w:r>
      <w:bookmarkEnd w:id="1455"/>
      <w:bookmarkEnd w:id="1456"/>
    </w:p>
    <w:p w:rsidR="00AE411F" w:rsidRDefault="004C246A">
      <w:r>
        <w:t xml:space="preserve">The </w:t>
      </w:r>
      <w:r>
        <w:rPr>
          <w:b/>
        </w:rPr>
        <w:t>IndFirst</w:t>
      </w:r>
      <w:r>
        <w:t xml:space="preserve"> cell is a </w:t>
      </w:r>
      <w:hyperlink w:anchor="Section_f809c3999b1c4a688984764d079d153c" w:history="1">
        <w:r>
          <w:rPr>
            <w:rStyle w:val="Hyperlink"/>
          </w:rPr>
          <w:t>vLength</w:t>
        </w:r>
      </w:hyperlink>
      <w:r>
        <w:t xml:space="preserve"> custom token grouping that specifies the distance </w:t>
      </w:r>
      <w:r>
        <w:t xml:space="preserve">that the first line of </w:t>
      </w:r>
      <w:hyperlink w:anchor="Section_9aec7e652abe4518aaa7650e2fd6ceff" w:history="1">
        <w:r>
          <w:rPr>
            <w:rStyle w:val="Hyperlink"/>
          </w:rPr>
          <w:t>text</w:t>
        </w:r>
      </w:hyperlink>
      <w:r>
        <w:t xml:space="preserve"> in each paragraph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is ind</w:t>
      </w:r>
      <w:r>
        <w:t xml:space="preserve">ented from the left edge of the paragraph. It MUST have a </w:t>
      </w:r>
      <w:hyperlink w:anchor="Section_7ae7c325097c4225adf5e7b8b6695639">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r>
          <w:rPr>
            <w:rStyle w:val="Hyperlink"/>
          </w:rPr>
          <w:t>Section_Type</w:t>
        </w:r>
      </w:hyperlink>
      <w:r>
        <w:t xml:space="preserve"> parent element.</w:t>
      </w:r>
    </w:p>
    <w:p w:rsidR="00AE411F" w:rsidRDefault="004C246A">
      <w:r>
        <w:t>If the indentation position is located outside the boundary of the shape’s text block, the closest position on the boundary of the shape’s text block MUST be used in its place.</w:t>
      </w:r>
    </w:p>
    <w:p w:rsidR="00AE411F" w:rsidRDefault="004C246A">
      <w:pPr>
        <w:pStyle w:val="Heading4"/>
      </w:pPr>
      <w:bookmarkStart w:id="1457" w:name="section_9c08d34ba26142b6a5b720d92ec79bbb"/>
      <w:bookmarkStart w:id="1458" w:name="_Toc163745718"/>
      <w:r>
        <w:t>IndLeft</w:t>
      </w:r>
      <w:bookmarkEnd w:id="1457"/>
      <w:bookmarkEnd w:id="1458"/>
    </w:p>
    <w:p w:rsidR="00AE411F" w:rsidRDefault="004C246A">
      <w:r>
        <w:t xml:space="preserve">The </w:t>
      </w:r>
      <w:r>
        <w:rPr>
          <w:b/>
        </w:rPr>
        <w:t>IndLe</w:t>
      </w:r>
      <w:r>
        <w:rPr>
          <w:b/>
        </w:rPr>
        <w:t>ft</w:t>
      </w:r>
      <w:r>
        <w:t xml:space="preserve"> cell is a </w:t>
      </w:r>
      <w:hyperlink w:anchor="Section_f809c3999b1c4a688984764d079d153c" w:history="1">
        <w:r>
          <w:rPr>
            <w:rStyle w:val="Hyperlink"/>
          </w:rPr>
          <w:t>vLength</w:t>
        </w:r>
      </w:hyperlink>
      <w:r>
        <w:t xml:space="preserve"> custom token grouping that specifies the distance that all lines of </w:t>
      </w:r>
      <w:hyperlink w:anchor="Section_9aec7e652abe4518aaa7650e2fd6ceff" w:history="1">
        <w:r>
          <w:rPr>
            <w:rStyle w:val="Hyperlink"/>
          </w:rPr>
          <w:t>text</w:t>
        </w:r>
      </w:hyperlink>
      <w:r>
        <w:t xml:space="preserve"> in a paragraph are indented from the left </w:t>
      </w:r>
      <w:r>
        <w:t xml:space="preserve">margin of the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parent eleme</w:t>
      </w:r>
      <w:r>
        <w:t xml:space="preserve">nt that has a </w:t>
      </w:r>
      <w:hyperlink w:anchor="Section_5a21eaa240b145729d02208da043da0a" w:history="1">
        <w:r>
          <w:rPr>
            <w:rStyle w:val="Hyperlink"/>
          </w:rPr>
          <w:t>Paragraph</w:t>
        </w:r>
      </w:hyperlink>
      <w:r>
        <w:t xml:space="preserve"> </w:t>
      </w:r>
      <w:hyperlink w:anchor="Section_735b599d1359476785931c508a885779">
        <w:r>
          <w:rPr>
            <w:rStyle w:val="Hyperlink"/>
          </w:rPr>
          <w:t>Section_Type</w:t>
        </w:r>
      </w:hyperlink>
      <w:r>
        <w:t xml:space="preserve"> parent element.</w:t>
      </w:r>
    </w:p>
    <w:p w:rsidR="00AE411F" w:rsidRDefault="004C246A">
      <w:r>
        <w:t xml:space="preserve">If the indentation position is located outside the boundary of the shape’s text </w:t>
      </w:r>
      <w:r>
        <w:t>block, the closest position within the boundary of the shape’s text block MUST be used in its place.</w:t>
      </w:r>
    </w:p>
    <w:p w:rsidR="00AE411F" w:rsidRDefault="004C246A">
      <w:pPr>
        <w:pStyle w:val="Heading4"/>
      </w:pPr>
      <w:bookmarkStart w:id="1459" w:name="section_88e9057907e2411db824651009614919"/>
      <w:bookmarkStart w:id="1460" w:name="_Toc163745719"/>
      <w:r>
        <w:t>IndRight</w:t>
      </w:r>
      <w:bookmarkEnd w:id="1459"/>
      <w:bookmarkEnd w:id="1460"/>
    </w:p>
    <w:p w:rsidR="00AE411F" w:rsidRDefault="004C246A">
      <w:r>
        <w:t xml:space="preserve">The </w:t>
      </w:r>
      <w:r>
        <w:rPr>
          <w:b/>
        </w:rPr>
        <w:t>IndRight</w:t>
      </w:r>
      <w:r>
        <w:t xml:space="preserve"> cell is a </w:t>
      </w:r>
      <w:hyperlink w:anchor="Section_f809c3999b1c4a688984764d079d153c" w:history="1">
        <w:r>
          <w:rPr>
            <w:rStyle w:val="Hyperlink"/>
          </w:rPr>
          <w:t>vLength</w:t>
        </w:r>
      </w:hyperlink>
      <w:r>
        <w:t xml:space="preserve"> custom token grouping that specifies the distance that </w:t>
      </w:r>
      <w:r>
        <w:t xml:space="preserve">all lines of </w:t>
      </w:r>
      <w:hyperlink w:anchor="Section_9aec7e652abe4518aaa7650e2fd6ceff" w:history="1">
        <w:r>
          <w:rPr>
            <w:rStyle w:val="Hyperlink"/>
          </w:rPr>
          <w:t>text</w:t>
        </w:r>
      </w:hyperlink>
      <w:r>
        <w:t xml:space="preserve"> in a paragraph are indented from the right margin of the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r>
          <w:rPr>
            <w:rStyle w:val="Hyperlink"/>
          </w:rPr>
          <w:t>Section_Type</w:t>
        </w:r>
      </w:hyperlink>
      <w:r>
        <w:t xml:space="preserve"> parent element.</w:t>
      </w:r>
    </w:p>
    <w:p w:rsidR="00AE411F" w:rsidRDefault="004C246A">
      <w:r>
        <w:t>If the indentation position is located outside the boundary of the shape’s text block, the closest position within the boundary of the shape’s text block MUST be used in its place.</w:t>
      </w:r>
    </w:p>
    <w:p w:rsidR="00AE411F" w:rsidRDefault="004C246A">
      <w:r>
        <w:t>If the indentation is greater than</w:t>
      </w:r>
      <w:r>
        <w:t xml:space="preserve"> the width of the shape less the cell value of </w:t>
      </w:r>
      <w:hyperlink w:anchor="Section_9c08d34ba26142b6a5b720d92ec79bbb" w:history="1">
        <w:r>
          <w:rPr>
            <w:rStyle w:val="Hyperlink"/>
          </w:rPr>
          <w:t>IndLeft</w:t>
        </w:r>
      </w:hyperlink>
      <w:r>
        <w:t>, the text is positioned based on the IndLeft value.</w:t>
      </w:r>
    </w:p>
    <w:p w:rsidR="00AE411F" w:rsidRDefault="004C246A">
      <w:pPr>
        <w:pStyle w:val="Heading4"/>
      </w:pPr>
      <w:bookmarkStart w:id="1461" w:name="section_5ac27dfa38904e03901a62a7328c2cd3"/>
      <w:bookmarkStart w:id="1462" w:name="_Toc163745720"/>
      <w:r>
        <w:t>InhibitSnap</w:t>
      </w:r>
      <w:bookmarkEnd w:id="1461"/>
      <w:bookmarkEnd w:id="1462"/>
    </w:p>
    <w:p w:rsidR="00AE411F" w:rsidRDefault="004C246A">
      <w:r>
        <w:t xml:space="preserve">The </w:t>
      </w:r>
      <w:r>
        <w:rPr>
          <w:b/>
        </w:rPr>
        <w:t>InhibitSnap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463" w:name="section_b2c649f2d15a45fcb9458e9e104b33f6"/>
      <w:bookmarkStart w:id="1464" w:name="_Toc163745721"/>
      <w:r>
        <w:t>Initials</w:t>
      </w:r>
      <w:bookmarkEnd w:id="1463"/>
      <w:bookmarkEnd w:id="1464"/>
    </w:p>
    <w:p w:rsidR="00AE411F" w:rsidRDefault="004C246A">
      <w:r>
        <w:t xml:space="preserve">The </w:t>
      </w:r>
      <w:r>
        <w:rPr>
          <w:b/>
        </w:rPr>
        <w:t>Ini</w:t>
      </w:r>
      <w:r>
        <w:rPr>
          <w:b/>
        </w:rPr>
        <w:t>tials</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a46803c1647d4a23abe5aa7f07bb02b0" w:history="1">
        <w:r>
          <w:rPr>
            <w:rStyle w:val="Hyperlink"/>
          </w:rPr>
          <w:t>Reviewer</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465" w:name="section_90e074eb726a43a1884aececfeed0815"/>
      <w:bookmarkStart w:id="1466" w:name="_Toc163745722"/>
      <w:r>
        <w:t>Invis</w:t>
      </w:r>
      <w:r>
        <w:t>ible</w:t>
      </w:r>
      <w:bookmarkEnd w:id="1465"/>
      <w:bookmarkEnd w:id="1466"/>
    </w:p>
    <w:p w:rsidR="00AE411F" w:rsidRDefault="004C246A">
      <w:r>
        <w:t xml:space="preserve">The </w:t>
      </w:r>
      <w:r>
        <w:rPr>
          <w:b/>
        </w:rPr>
        <w:t>Invisible</w:t>
      </w:r>
      <w:r>
        <w:t xml:space="preserve"> cell is a </w:t>
      </w:r>
      <w:hyperlink w:anchor="Section_c15b0e7a59664c1fb2ead6a191fa1998" w:history="1">
        <w:r>
          <w:rPr>
            <w:rStyle w:val="Hyperlink"/>
          </w:rPr>
          <w:t>PtgBool</w:t>
        </w:r>
      </w:hyperlink>
      <w:r>
        <w:t xml:space="preserve"> parse token that specifies whether a hyperlink or </w:t>
      </w:r>
      <w:hyperlink w:anchor="Section_89012d8abbf44af08c31a22e6eb61f2a" w:history="1">
        <w:r>
          <w:rPr>
            <w:rStyle w:val="Hyperlink"/>
          </w:rPr>
          <w:t>shape data</w:t>
        </w:r>
      </w:hyperlink>
      <w:r>
        <w:t xml:space="preserve"> item is invisible on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parent element that has a </w:t>
      </w:r>
      <w:hyperlink w:anchor="Section_75add4817f6f47069c71473afc404d57" w:history="1">
        <w:r>
          <w:rPr>
            <w:rStyle w:val="Hyperlink"/>
          </w:rPr>
          <w:t>Hyperlink</w:t>
        </w:r>
      </w:hyperlink>
      <w:r>
        <w:t xml:space="preserve"> or </w:t>
      </w:r>
      <w:hyperlink w:anchor="Section_0489948cf7944ce3a3929525e6865bec" w:history="1">
        <w:r>
          <w:rPr>
            <w:rStyle w:val="Hyperlink"/>
          </w:rPr>
          <w:t>Property</w:t>
        </w:r>
      </w:hyperlink>
      <w:r>
        <w:t xml:space="preserve"> </w:t>
      </w:r>
      <w:hyperlink w:anchor="Section_735b599d1359476785931c508a885779">
        <w:r>
          <w:rPr>
            <w:rStyle w:val="Hyperlink"/>
          </w:rPr>
          <w:t>Section_Type</w:t>
        </w:r>
      </w:hyperlink>
      <w:r>
        <w:t xml:space="preserve"> parent element. </w:t>
      </w:r>
    </w:p>
    <w:p w:rsidR="00AE411F" w:rsidRDefault="004C246A">
      <w:r>
        <w:t>A structure value of one specifies that the item is invisible; a structure value of zero specifies that the item</w:t>
      </w:r>
      <w:r>
        <w:t xml:space="preserve"> is visible.</w:t>
      </w:r>
    </w:p>
    <w:p w:rsidR="00AE411F" w:rsidRDefault="004C246A">
      <w:pPr>
        <w:pStyle w:val="Heading4"/>
      </w:pPr>
      <w:bookmarkStart w:id="1467" w:name="section_dd15fedcd6194e579cfa46395ee8d7ef"/>
      <w:bookmarkStart w:id="1468" w:name="_Toc163745723"/>
      <w:r>
        <w:t>IsDropSource</w:t>
      </w:r>
      <w:bookmarkEnd w:id="1467"/>
      <w:bookmarkEnd w:id="1468"/>
    </w:p>
    <w:p w:rsidR="00AE411F" w:rsidRDefault="004C246A">
      <w:r>
        <w:t xml:space="preserve">The </w:t>
      </w:r>
      <w:r>
        <w:rPr>
          <w:b/>
        </w:rPr>
        <w:t>IsDropSource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469" w:name="section_6d4ca6b3376c45219ed4a4253cb234fe"/>
      <w:bookmarkStart w:id="1470" w:name="_Toc163745724"/>
      <w:r>
        <w:lastRenderedPageBreak/>
        <w:t>IsDropTarget</w:t>
      </w:r>
      <w:bookmarkEnd w:id="1469"/>
      <w:bookmarkEnd w:id="1470"/>
    </w:p>
    <w:p w:rsidR="00AE411F" w:rsidRDefault="004C246A">
      <w:r>
        <w:t xml:space="preserve">The </w:t>
      </w:r>
      <w:r>
        <w:rPr>
          <w:b/>
        </w:rPr>
        <w:t>IsDropTarget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471" w:name="section_851019d9301e4ab0b74ad531db1c951c"/>
      <w:bookmarkStart w:id="1472" w:name="_Toc163745725"/>
      <w:r>
        <w:t>IsSnapTarget</w:t>
      </w:r>
      <w:bookmarkEnd w:id="1471"/>
      <w:bookmarkEnd w:id="1472"/>
    </w:p>
    <w:p w:rsidR="00AE411F" w:rsidRDefault="004C246A">
      <w:r>
        <w:t xml:space="preserve">The </w:t>
      </w:r>
      <w:r>
        <w:rPr>
          <w:b/>
        </w:rPr>
        <w:t>IsSnapTarget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w:t>
      </w:r>
      <w:r>
        <w:t>ent element.</w:t>
      </w:r>
    </w:p>
    <w:p w:rsidR="00AE411F" w:rsidRDefault="004C246A">
      <w:pPr>
        <w:pStyle w:val="Heading4"/>
      </w:pPr>
      <w:bookmarkStart w:id="1473" w:name="section_51b9e30101ca4a7181ea111c7f891e14"/>
      <w:bookmarkStart w:id="1474" w:name="_Toc163745726"/>
      <w:r>
        <w:t>IsTextEditTarget</w:t>
      </w:r>
      <w:bookmarkEnd w:id="1473"/>
      <w:bookmarkEnd w:id="1474"/>
    </w:p>
    <w:p w:rsidR="00AE411F" w:rsidRDefault="004C246A">
      <w:r>
        <w:t xml:space="preserve">The </w:t>
      </w:r>
      <w:r>
        <w:rPr>
          <w:b/>
        </w:rPr>
        <w:t>IsTextEditTarget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w:t>
      </w:r>
      <w:r>
        <w:t xml:space="preserve">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475" w:name="section_4bb6066f045b4e9d8f8888792b262156"/>
      <w:bookmarkStart w:id="1476" w:name="_Toc163745727"/>
      <w:r>
        <w:t>KeepTextFlat</w:t>
      </w:r>
      <w:bookmarkEnd w:id="1475"/>
      <w:bookmarkEnd w:id="1476"/>
    </w:p>
    <w:p w:rsidR="00AE411F" w:rsidRDefault="004C246A">
      <w:r>
        <w:t xml:space="preserve">The </w:t>
      </w:r>
      <w:r>
        <w:rPr>
          <w:b/>
        </w:rPr>
        <w:t>KeepTextFlat</w:t>
      </w:r>
      <w:r>
        <w:t xml:space="preserve"> cell is a </w:t>
      </w:r>
      <w:hyperlink w:anchor="Section_c15b0e7a59664c1fb2ead6a191fa1998" w:history="1">
        <w:r>
          <w:rPr>
            <w:rStyle w:val="Hyperlink"/>
          </w:rPr>
          <w:t>PtgBool</w:t>
        </w:r>
      </w:hyperlink>
      <w:r>
        <w:t xml:space="preserve"> parse token that specifies whether 3D rotation properties (section </w:t>
      </w:r>
      <w:hyperlink w:anchor="Section_46d31e14551941d18e7b25c18480a570" w:history="1">
        <w:r>
          <w:rPr>
            <w:rStyle w:val="Hyperlink"/>
          </w:rPr>
          <w:t>2.2.7.3.7</w:t>
        </w:r>
      </w:hyperlink>
      <w:r>
        <w:t xml:space="preserve">) apply to the </w:t>
      </w:r>
      <w:hyperlink w:anchor="Section_9aec7e652abe4518aaa7650e2fd6ceff" w:history="1">
        <w:r>
          <w:rPr>
            <w:rStyle w:val="Hyperlink"/>
          </w:rPr>
          <w:t>text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A value of one specifies that </w:t>
      </w:r>
      <w:hyperlink w:anchor="Section_eef94b47f838406e8de5203e0204794a" w:history="1">
        <w:r>
          <w:t>2.2.7.3D rotation properties</w:t>
        </w:r>
      </w:hyperlink>
      <w:r>
        <w:t xml:space="preserve"> do not apply to the shape text; a value of zero specifies that 3D rotation properties apply to the shape text.</w:t>
      </w:r>
    </w:p>
    <w:p w:rsidR="00AE411F" w:rsidRDefault="004C246A">
      <w:pPr>
        <w:pStyle w:val="Heading4"/>
      </w:pPr>
      <w:bookmarkStart w:id="1477" w:name="section_0579e0bdb40f43abbfc39d0824541799"/>
      <w:bookmarkStart w:id="1478" w:name="_Toc163745728"/>
      <w:r>
        <w:t>Label</w:t>
      </w:r>
      <w:bookmarkEnd w:id="1477"/>
      <w:bookmarkEnd w:id="1478"/>
    </w:p>
    <w:p w:rsidR="00AE411F" w:rsidRDefault="004C246A">
      <w:r>
        <w:t xml:space="preserve">The </w:t>
      </w:r>
      <w:r>
        <w:rPr>
          <w:b/>
        </w:rPr>
        <w:t>Label</w:t>
      </w:r>
      <w:r>
        <w:t xml:space="preserve"> cell is a </w:t>
      </w:r>
      <w:hyperlink w:anchor="Section_4d0ed5933e39412e841dea295324c20b" w:history="1">
        <w:r>
          <w:rPr>
            <w:rStyle w:val="Hyperlink"/>
          </w:rPr>
          <w:t>PtgString</w:t>
        </w:r>
      </w:hyperlink>
      <w:r>
        <w:t xml:space="preserve"> parse token that specifies the label of a </w:t>
      </w:r>
      <w:hyperlink w:anchor="Section_89012d8abbf44af08c31a22e6eb61f2a" w:history="1">
        <w:r>
          <w:rPr>
            <w:rStyle w:val="Hyperlink"/>
          </w:rPr>
          <w:t>shape data</w:t>
        </w:r>
      </w:hyperlink>
      <w:r>
        <w:t xml:space="preserve">. It MUST have a </w:t>
      </w:r>
      <w:hyperlink w:anchor="Section_7ae7c325097c4225adf5e7b8b6695639" w:history="1">
        <w:r>
          <w:rPr>
            <w:rStyle w:val="Hyperlink"/>
          </w:rPr>
          <w:t>Row_Type</w:t>
        </w:r>
      </w:hyperlink>
      <w:r>
        <w:t xml:space="preserve"> parent element that has a </w:t>
      </w:r>
      <w:hyperlink w:anchor="Section_0489948cf7944ce3a3929525e6865bec" w:history="1">
        <w:r>
          <w:rPr>
            <w:rStyle w:val="Hyperlink"/>
          </w:rPr>
          <w:t>Property</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479" w:name="section_360407c534d8417db08d4044fd858a5e"/>
      <w:bookmarkStart w:id="1480" w:name="_Toc163745729"/>
      <w:r>
        <w:t>LangID</w:t>
      </w:r>
      <w:bookmarkEnd w:id="1479"/>
      <w:bookmarkEnd w:id="1480"/>
    </w:p>
    <w:p w:rsidR="00AE411F" w:rsidRDefault="004C246A">
      <w:r>
        <w:t xml:space="preserve">The </w:t>
      </w:r>
      <w:r>
        <w:rPr>
          <w:b/>
        </w:rPr>
        <w:t>LangID</w:t>
      </w:r>
      <w:r>
        <w:t xml:space="preserve"> cell is a </w:t>
      </w:r>
      <w:hyperlink w:anchor="Section_f91b1356cff14c718a04247007cbe4c9" w:history="1">
        <w:r>
          <w:rPr>
            <w:rStyle w:val="Hyperlink"/>
          </w:rPr>
          <w:t>vLanguageString</w:t>
        </w:r>
      </w:hyperlink>
      <w:r>
        <w:t xml:space="preserve"> structure that specifies the locale settings to use for </w:t>
      </w:r>
      <w:hyperlink w:anchor="Section_c5dd283696ad47959dc458db5ab84015" w:history="1">
        <w:r>
          <w:rPr>
            <w:rStyle w:val="Hyperlink"/>
          </w:rPr>
          <w:t>character properties</w:t>
        </w:r>
      </w:hyperlink>
      <w:r>
        <w:t xml:space="preserve"> and </w:t>
      </w:r>
      <w:hyperlink w:anchor="Section_949ea5ce9d7d4a16b51e9587ea795eab" w:history="1">
        <w:r>
          <w:rPr>
            <w:rStyle w:val="Hyperlink"/>
          </w:rPr>
          <w:t>paragraph p</w:t>
        </w:r>
        <w:r>
          <w:rPr>
            <w:rStyle w:val="Hyperlink"/>
          </w:rPr>
          <w:t>roperties</w:t>
        </w:r>
      </w:hyperlink>
      <w:r>
        <w:t xml:space="preserve">, as specified in </w:t>
      </w:r>
      <w:hyperlink r:id="rId358">
        <w:r>
          <w:rPr>
            <w:rStyle w:val="Hyperlink"/>
          </w:rPr>
          <w:t>[RFC4646]</w:t>
        </w:r>
      </w:hyperlink>
      <w:r>
        <w:t xml:space="preserve"> and </w:t>
      </w:r>
      <w:hyperlink r:id="rId359">
        <w:r>
          <w:rPr>
            <w:rStyle w:val="Hyperlink"/>
          </w:rPr>
          <w:t>[RFC4647]</w:t>
        </w:r>
      </w:hyperlink>
      <w:r>
        <w:t xml:space="preserve">. It MUST have either a </w:t>
      </w:r>
      <w:hyperlink w:anchor="Section_5d6be8d61cab4722ba32d73febc4e51d">
        <w:r>
          <w:rPr>
            <w:rStyle w:val="Hyperlink"/>
          </w:rPr>
          <w:t>ShapeSheet_Type</w:t>
        </w:r>
      </w:hyperlink>
      <w:r>
        <w:t xml:space="preserve"> parent element or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or </w:t>
      </w:r>
      <w:hyperlink w:anchor="Section_0489948cf7944ce3a3929525e6865bec" w:history="1">
        <w:r>
          <w:rPr>
            <w:rStyle w:val="Hyperlink"/>
          </w:rPr>
          <w:t>Property</w:t>
        </w:r>
      </w:hyperlink>
      <w:r>
        <w:t xml:space="preserve"> </w:t>
      </w:r>
      <w:hyperlink w:anchor="Section_735b599d1359476785931c508a885779">
        <w:r>
          <w:rPr>
            <w:rStyle w:val="Hyperlink"/>
          </w:rPr>
          <w:t>Section_Type</w:t>
        </w:r>
      </w:hyperlink>
      <w:r>
        <w:t xml:space="preserve"> parent element.</w:t>
      </w:r>
    </w:p>
    <w:p w:rsidR="00AE411F" w:rsidRDefault="004C246A">
      <w:pPr>
        <w:pStyle w:val="Heading4"/>
      </w:pPr>
      <w:bookmarkStart w:id="1481" w:name="section_542dbb11d1014405b73cc74a65764985"/>
      <w:bookmarkStart w:id="1482" w:name="_Toc163745730"/>
      <w:r>
        <w:t>LayerMember</w:t>
      </w:r>
      <w:bookmarkEnd w:id="1481"/>
      <w:bookmarkEnd w:id="1482"/>
    </w:p>
    <w:p w:rsidR="00AE411F" w:rsidRDefault="004C246A">
      <w:r>
        <w:t xml:space="preserve">The </w:t>
      </w:r>
      <w:r>
        <w:rPr>
          <w:b/>
        </w:rPr>
        <w:t>LayerMember</w:t>
      </w:r>
      <w:r>
        <w:t xml:space="preserve"> cell is a </w:t>
      </w:r>
      <w:hyperlink w:anchor="Section_4d0ed5933e39412e841dea295324c20b" w:history="1">
        <w:r>
          <w:rPr>
            <w:rStyle w:val="Hyperlink"/>
          </w:rPr>
          <w:t>PtgString</w:t>
        </w:r>
      </w:hyperlink>
      <w:r>
        <w:t xml:space="preserve"> parse token that specifies a </w:t>
      </w:r>
      <w:hyperlink w:anchor="Section_4a598344a53a40d89e994077ee09d069" w:history="1">
        <w:r>
          <w:rPr>
            <w:rStyle w:val="Hyperlink"/>
          </w:rPr>
          <w:t>layer</w:t>
        </w:r>
      </w:hyperlink>
      <w:r>
        <w:t xml:space="preserve"> index list to which a </w:t>
      </w:r>
      <w:hyperlink w:anchor="Section_2995871af1b144e69754989fb760ee18" w:history="1">
        <w:r>
          <w:rPr>
            <w:rStyle w:val="Hyperlink"/>
          </w:rPr>
          <w:t>shape</w:t>
        </w:r>
      </w:hyperlink>
      <w:r>
        <w:t xml:space="preserve"> is assigned. It MUST have a </w:t>
      </w:r>
      <w:hyperlink w:anchor="Section_5d6be8d61cab4722ba32d73febc4e51d">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with an </w:t>
      </w:r>
      <w:r>
        <w:rPr>
          <w:b/>
        </w:rPr>
        <w:t>ID</w:t>
      </w:r>
      <w:r>
        <w:t xml:space="preserve"> attribute equal to zero. </w:t>
      </w:r>
    </w:p>
    <w:p w:rsidR="00AE411F" w:rsidRDefault="004C246A">
      <w:r>
        <w:t>A layer index list is a semicolon-delimited collection of layer</w:t>
      </w:r>
      <w:r>
        <w:t xml:space="preserve"> indices defined by the following.</w:t>
      </w:r>
    </w:p>
    <w:p w:rsidR="00AE411F" w:rsidRDefault="004C246A">
      <w:pPr>
        <w:rPr>
          <w:b/>
        </w:rPr>
      </w:pPr>
      <w:r>
        <w:rPr>
          <w:b/>
        </w:rPr>
        <w:t>ABNF</w:t>
      </w:r>
    </w:p>
    <w:p w:rsidR="00AE411F" w:rsidRDefault="004C246A">
      <w:pPr>
        <w:pStyle w:val="Code"/>
      </w:pPr>
      <w:r>
        <w:t>layer-index-list = [layer-index *(";" layer-index)]</w:t>
      </w:r>
    </w:p>
    <w:p w:rsidR="00AE411F" w:rsidRDefault="004C246A">
      <w:pPr>
        <w:pStyle w:val="Code"/>
      </w:pPr>
      <w:r>
        <w:t>layer-index = 1*DIGIT</w:t>
      </w:r>
    </w:p>
    <w:p w:rsidR="00AE411F" w:rsidRDefault="004C246A">
      <w:pPr>
        <w:pStyle w:val="Heading4"/>
      </w:pPr>
      <w:bookmarkStart w:id="1483" w:name="section_48a87dda9ae3417889182299821722a3"/>
      <w:bookmarkStart w:id="1484" w:name="_Toc163745731"/>
      <w:r>
        <w:t>LeftMargin</w:t>
      </w:r>
      <w:bookmarkEnd w:id="1483"/>
      <w:bookmarkEnd w:id="1484"/>
    </w:p>
    <w:p w:rsidR="00AE411F" w:rsidRDefault="004C246A">
      <w:r>
        <w:t xml:space="preserve">The </w:t>
      </w:r>
      <w:r>
        <w:rPr>
          <w:b/>
        </w:rPr>
        <w:t>LeftMargin</w:t>
      </w:r>
      <w:r>
        <w:t xml:space="preserve"> cell is a </w:t>
      </w:r>
      <w:hyperlink w:anchor="Section_f809c3999b1c4a688984764d079d153c" w:history="1">
        <w:r>
          <w:rPr>
            <w:rStyle w:val="Hyperlink"/>
          </w:rPr>
          <w:t>vLength</w:t>
        </w:r>
      </w:hyperlink>
      <w:r>
        <w:rPr>
          <w:rStyle w:val="Hyperlink"/>
          <w:u w:val="none"/>
        </w:rPr>
        <w:t xml:space="preserve"> custom token grouping that specifies t</w:t>
      </w:r>
      <w:r>
        <w:rPr>
          <w:rStyle w:val="Hyperlink"/>
          <w:u w:val="none"/>
        </w:rPr>
        <w:t xml:space="preserve">he margin between the left border of a </w:t>
      </w:r>
      <w:hyperlink w:anchor="Section_cdd2ca31e1764bd88b46f3ad594fc96b" w:history="1">
        <w:r>
          <w:rPr>
            <w:rStyle w:val="Hyperlink"/>
          </w:rPr>
          <w:t>text block</w:t>
        </w:r>
      </w:hyperlink>
      <w:r>
        <w:t xml:space="preserve"> and the </w:t>
      </w:r>
      <w:hyperlink w:anchor="Section_9aec7e652abe4518aaa7650e2fd6ceff" w:history="1">
        <w:r>
          <w:rPr>
            <w:rStyle w:val="Hyperlink"/>
          </w:rPr>
          <w:t>text</w:t>
        </w:r>
      </w:hyperlink>
      <w:r>
        <w:t xml:space="preserve"> it contains.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rPr>
          <w:rStyle w:val="Hyperlink"/>
        </w:rPr>
        <w:t xml:space="preserve"> </w:t>
      </w:r>
      <w:r>
        <w:t xml:space="preserve">parent element. </w:t>
      </w:r>
    </w:p>
    <w:p w:rsidR="00AE411F" w:rsidRDefault="004C246A">
      <w:pPr>
        <w:pStyle w:val="Heading4"/>
      </w:pPr>
      <w:bookmarkStart w:id="1485" w:name="section_bc3b37f1cc04415fbffaef04e004cf5a"/>
      <w:bookmarkStart w:id="1486" w:name="_Toc163745732"/>
      <w:r>
        <w:lastRenderedPageBreak/>
        <w:t>Letterspace</w:t>
      </w:r>
      <w:bookmarkEnd w:id="1485"/>
      <w:bookmarkEnd w:id="1486"/>
    </w:p>
    <w:p w:rsidR="00AE411F" w:rsidRDefault="004C246A">
      <w:r>
        <w:t xml:space="preserve">The </w:t>
      </w:r>
      <w:r>
        <w:rPr>
          <w:b/>
        </w:rPr>
        <w:t>Letterspace</w:t>
      </w:r>
      <w:r>
        <w:t xml:space="preserve"> cell is a </w:t>
      </w:r>
      <w:hyperlink w:anchor="Section_f809c3999b1c4a688984764d079d153c" w:history="1">
        <w:r>
          <w:rPr>
            <w:rStyle w:val="Hyperlink"/>
          </w:rPr>
          <w:t>vLength</w:t>
        </w:r>
      </w:hyperlink>
      <w:r>
        <w:t xml:space="preserve"> custom token grouping that specifies the amount of space added or subtracted between characters in a </w:t>
      </w:r>
      <w:hyperlink w:anchor="gt_393612a7-9552-48b0-abf6-0371dbd6d553">
        <w:r>
          <w:rPr>
            <w:rStyle w:val="HyperlinkGreen"/>
            <w:b/>
          </w:rPr>
          <w:t>text run</w:t>
        </w:r>
      </w:hyperlink>
      <w:r>
        <w:t xml:space="preserve">. It MUST have a </w:t>
      </w:r>
      <w:hyperlink w:anchor="Section_7ae7c325097c4225adf5e7b8b6695639" w:history="1">
        <w:r>
          <w:rPr>
            <w:rStyle w:val="Hyperlink"/>
          </w:rPr>
          <w:t>Row_Typ</w:t>
        </w:r>
        <w:r>
          <w:rPr>
            <w:rStyle w:val="Hyperlink"/>
          </w:rPr>
          <w:t>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487" w:name="section_9f23dc5fb4d34d269a66e61903132249"/>
      <w:bookmarkStart w:id="1488" w:name="_Toc163745733"/>
      <w:r>
        <w:t>LineAdjustFrom</w:t>
      </w:r>
      <w:bookmarkEnd w:id="1487"/>
      <w:bookmarkEnd w:id="1488"/>
    </w:p>
    <w:p w:rsidR="00AE411F" w:rsidRDefault="004C246A">
      <w:r>
        <w:t xml:space="preserve">The </w:t>
      </w:r>
      <w:r>
        <w:rPr>
          <w:b/>
        </w:rPr>
        <w:t>LineAdjustFrom</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w:t>
      </w:r>
      <w:r>
        <w:t xml:space="preserve"> element.</w:t>
      </w:r>
    </w:p>
    <w:p w:rsidR="00AE411F" w:rsidRDefault="004C246A">
      <w:pPr>
        <w:pStyle w:val="Heading4"/>
      </w:pPr>
      <w:bookmarkStart w:id="1489" w:name="section_560c5d687e214325a7822568ab60664d"/>
      <w:bookmarkStart w:id="1490" w:name="_Toc163745734"/>
      <w:r>
        <w:t>LineAdjustTo</w:t>
      </w:r>
      <w:bookmarkEnd w:id="1489"/>
      <w:bookmarkEnd w:id="1490"/>
    </w:p>
    <w:p w:rsidR="00AE411F" w:rsidRDefault="004C246A">
      <w:r>
        <w:t xml:space="preserve">The </w:t>
      </w:r>
      <w:r>
        <w:rPr>
          <w:b/>
        </w:rPr>
        <w:t>LineAdjustTo</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491" w:name="section_b08a8361c0c14d5f89156810bcedfbc3"/>
      <w:bookmarkStart w:id="1492" w:name="_Toc163745735"/>
      <w:r>
        <w:t>LineCap</w:t>
      </w:r>
      <w:bookmarkEnd w:id="1491"/>
      <w:bookmarkEnd w:id="1492"/>
    </w:p>
    <w:p w:rsidR="00AE411F" w:rsidRDefault="004C246A">
      <w:r>
        <w:t xml:space="preserve">The </w:t>
      </w:r>
      <w:r>
        <w:rPr>
          <w:b/>
        </w:rPr>
        <w:t>LineCap</w:t>
      </w:r>
      <w:r>
        <w:t xml:space="preserve"> cell is a </w:t>
      </w:r>
      <w:hyperlink w:anchor="Section_8629ea6eb5be4161925979f811ff9e4c" w:history="1">
        <w:r>
          <w:rPr>
            <w:rStyle w:val="Hyperlink"/>
          </w:rPr>
          <w:t>PtgByte</w:t>
        </w:r>
      </w:hyperlink>
      <w:r>
        <w:t xml:space="preserve"> parse token that specifies the line end style for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AE411F" w:rsidRDefault="004C246A">
      <w:r>
        <w:t xml:space="preserve">The value of the </w:t>
      </w:r>
      <w:r>
        <w:t>structure MUST be from the following 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pPr>
            <w:r>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pPr>
            <w:r>
              <w:t>0</w:t>
            </w:r>
          </w:p>
        </w:tc>
        <w:tc>
          <w:tcPr>
            <w:tcW w:w="8275" w:type="dxa"/>
          </w:tcPr>
          <w:p w:rsidR="00AE411F" w:rsidRDefault="004C246A">
            <w:pPr>
              <w:pStyle w:val="TableBodyText"/>
              <w:spacing w:before="0" w:after="0"/>
            </w:pPr>
            <w:r>
              <w:t xml:space="preserve">Rounded </w:t>
            </w:r>
          </w:p>
        </w:tc>
      </w:tr>
      <w:tr w:rsidR="00AE411F" w:rsidTr="00AE411F">
        <w:tc>
          <w:tcPr>
            <w:tcW w:w="977" w:type="dxa"/>
          </w:tcPr>
          <w:p w:rsidR="00AE411F" w:rsidRDefault="004C246A">
            <w:pPr>
              <w:pStyle w:val="TableBodyText"/>
            </w:pPr>
            <w:r>
              <w:t>1</w:t>
            </w:r>
          </w:p>
        </w:tc>
        <w:tc>
          <w:tcPr>
            <w:tcW w:w="8275" w:type="dxa"/>
          </w:tcPr>
          <w:p w:rsidR="00AE411F" w:rsidRDefault="004C246A">
            <w:pPr>
              <w:pStyle w:val="TableBodyText"/>
              <w:spacing w:before="0" w:after="0"/>
            </w:pPr>
            <w:r>
              <w:t xml:space="preserve">Square </w:t>
            </w:r>
          </w:p>
        </w:tc>
      </w:tr>
      <w:tr w:rsidR="00AE411F" w:rsidTr="00AE411F">
        <w:tc>
          <w:tcPr>
            <w:tcW w:w="977" w:type="dxa"/>
          </w:tcPr>
          <w:p w:rsidR="00AE411F" w:rsidRDefault="004C246A">
            <w:pPr>
              <w:pStyle w:val="TableBodyText"/>
            </w:pPr>
            <w:r>
              <w:t>2</w:t>
            </w:r>
          </w:p>
        </w:tc>
        <w:tc>
          <w:tcPr>
            <w:tcW w:w="8275" w:type="dxa"/>
          </w:tcPr>
          <w:p w:rsidR="00AE411F" w:rsidRDefault="004C246A">
            <w:pPr>
              <w:pStyle w:val="TableBodyText"/>
              <w:spacing w:before="0" w:after="0"/>
            </w:pPr>
            <w:r>
              <w:t xml:space="preserve">Extended </w:t>
            </w:r>
          </w:p>
        </w:tc>
      </w:tr>
    </w:tbl>
    <w:p w:rsidR="00AE411F" w:rsidRDefault="00AE411F"/>
    <w:p w:rsidR="00AE411F" w:rsidRDefault="004C246A">
      <w:pPr>
        <w:pStyle w:val="Heading4"/>
      </w:pPr>
      <w:bookmarkStart w:id="1493" w:name="section_1ad2684e7fc94cb2857979c3107099f2"/>
      <w:bookmarkStart w:id="1494" w:name="_Toc163745736"/>
      <w:r>
        <w:t>LineColor</w:t>
      </w:r>
      <w:bookmarkEnd w:id="1493"/>
      <w:bookmarkEnd w:id="1494"/>
    </w:p>
    <w:p w:rsidR="00AE411F" w:rsidRDefault="004C246A">
      <w:r>
        <w:t xml:space="preserve">The </w:t>
      </w:r>
      <w:r>
        <w:rPr>
          <w:b/>
        </w:rPr>
        <w:t>LineColor</w:t>
      </w:r>
      <w:r>
        <w:t xml:space="preserve"> cell is a </w:t>
      </w:r>
      <w:hyperlink w:anchor="Section_6953a98a0e984d3e9fe95484589a4695" w:history="1">
        <w:r>
          <w:rPr>
            <w:rStyle w:val="Hyperlink"/>
          </w:rPr>
          <w:t>vColor</w:t>
        </w:r>
      </w:hyperlink>
      <w:r>
        <w:t xml:space="preserve"> custom input type that specifies the line color of a </w:t>
      </w:r>
      <w:hyperlink w:anchor="Section_2995871af1b144e69754989fb760ee18" w:history="1">
        <w:r>
          <w:rPr>
            <w:rStyle w:val="Hyperlink"/>
          </w:rPr>
          <w:t>shape</w:t>
        </w:r>
      </w:hyperlink>
      <w:r>
        <w:rPr>
          <w:rStyle w:val="Hyperlink"/>
          <w:u w:val="none"/>
        </w:rPr>
        <w:t xml:space="preserve">. </w:t>
      </w:r>
      <w:r>
        <w:t xml:space="preserve">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495" w:name="section_8d14aed205d146a5a3ce7f65c4837773"/>
      <w:bookmarkStart w:id="1496" w:name="_Toc163745737"/>
      <w:r>
        <w:t>LineColorTrans</w:t>
      </w:r>
      <w:bookmarkEnd w:id="1495"/>
      <w:bookmarkEnd w:id="1496"/>
    </w:p>
    <w:p w:rsidR="00AE411F" w:rsidRDefault="004C246A">
      <w:r>
        <w:t xml:space="preserve">The </w:t>
      </w:r>
      <w:r>
        <w:rPr>
          <w:b/>
        </w:rPr>
        <w:t>LineColorTrans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transparency of the line color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AE411F" w:rsidRDefault="004C246A">
      <w:r>
        <w:t>The va</w:t>
      </w:r>
      <w:r>
        <w:t>lue of the structure MUST be expressed as a percentage, and MUST be greater than or equal to zero and less than or equal to one. The value is normalized such that a value of 1 corresponds to 100 percent.  A value of zero specifies that the image is complet</w:t>
      </w:r>
      <w:r>
        <w:t xml:space="preserve">ely opaque; a value of one specifies that the image is completely transparent.  </w:t>
      </w:r>
    </w:p>
    <w:p w:rsidR="00AE411F" w:rsidRDefault="004C246A">
      <w:pPr>
        <w:pStyle w:val="Heading4"/>
      </w:pPr>
      <w:bookmarkStart w:id="1497" w:name="section_0c7abcd3bc604fb6839140bb63100aac"/>
      <w:bookmarkStart w:id="1498" w:name="_Toc163745738"/>
      <w:r>
        <w:t>LineGradientAngle</w:t>
      </w:r>
      <w:bookmarkEnd w:id="1497"/>
      <w:bookmarkEnd w:id="1498"/>
    </w:p>
    <w:p w:rsidR="00AE411F" w:rsidRDefault="004C246A">
      <w:r>
        <w:t xml:space="preserve">The </w:t>
      </w:r>
      <w:r>
        <w:rPr>
          <w:b/>
        </w:rPr>
        <w:t>LineGradientAngle</w:t>
      </w:r>
      <w:r>
        <w:t xml:space="preserve"> cell is a </w:t>
      </w:r>
      <w:hyperlink w:anchor="Section_e147725fd51545e5b83f6d8b09eba52b" w:history="1">
        <w:r>
          <w:rPr>
            <w:rStyle w:val="Hyperlink"/>
          </w:rPr>
          <w:t>vAngle</w:t>
        </w:r>
      </w:hyperlink>
      <w:r>
        <w:t xml:space="preserve"> custom token grouping that specifies the orientation of th</w:t>
      </w:r>
      <w:r>
        <w:t xml:space="preserve">e line color gradient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AE411F" w:rsidRDefault="004C246A">
      <w:r>
        <w:t xml:space="preserve">A value of zero corresponds to the direction of the positive x-axis. If the sibling </w:t>
      </w:r>
      <w:hyperlink w:anchor="Section_e19c498a52774add99538b85cb2af250" w:history="1">
        <w:r>
          <w:rPr>
            <w:rStyle w:val="Hyperlink"/>
          </w:rPr>
          <w:t>FillGradientDir</w:t>
        </w:r>
      </w:hyperlink>
      <w:r>
        <w:t xml:space="preserve"> </w:t>
      </w:r>
      <w:hyperlink w:anchor="Section_6f23bcc4af934023a3803e78a228e166">
        <w:r>
          <w:rPr>
            <w:rStyle w:val="Hyperlink"/>
          </w:rPr>
          <w:t>Cell_Type</w:t>
        </w:r>
      </w:hyperlink>
      <w:r>
        <w:t xml:space="preserve"> element is not equal to zero, this value MUST be ignored. </w:t>
      </w:r>
    </w:p>
    <w:p w:rsidR="00AE411F" w:rsidRDefault="004C246A">
      <w:pPr>
        <w:pStyle w:val="Heading4"/>
      </w:pPr>
      <w:bookmarkStart w:id="1499" w:name="section_7e14c089e4914335899f45549724854e"/>
      <w:bookmarkStart w:id="1500" w:name="_Toc163745739"/>
      <w:r>
        <w:lastRenderedPageBreak/>
        <w:t>LineGradientDir</w:t>
      </w:r>
      <w:bookmarkEnd w:id="1499"/>
      <w:bookmarkEnd w:id="1500"/>
    </w:p>
    <w:p w:rsidR="00AE411F" w:rsidRDefault="004C246A">
      <w:r>
        <w:t xml:space="preserve">The </w:t>
      </w:r>
      <w:r>
        <w:rPr>
          <w:b/>
        </w:rPr>
        <w:t>LineGradientDir</w:t>
      </w:r>
      <w:r>
        <w:t xml:space="preserve"> cell is a </w:t>
      </w:r>
      <w:hyperlink w:anchor="Section_8629ea6eb5be4161925979f811ff9e4c" w:history="1">
        <w:r>
          <w:rPr>
            <w:rStyle w:val="Hyperlink"/>
          </w:rPr>
          <w:t>PtgByte</w:t>
        </w:r>
      </w:hyperlink>
      <w:r>
        <w:t xml:space="preserve"> parse token that specifies the type of the line color gradient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w:t>
      </w:r>
      <w:r>
        <w:t>e of the structure MUST be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AE411F" w:rsidRDefault="004C246A">
            <w:pPr>
              <w:pStyle w:val="TableHeaderText"/>
            </w:pPr>
            <w:r>
              <w:t>Value</w:t>
            </w:r>
          </w:p>
        </w:tc>
        <w:tc>
          <w:tcPr>
            <w:tcW w:w="8305" w:type="dxa"/>
            <w:hideMark/>
          </w:tcPr>
          <w:p w:rsidR="00AE411F" w:rsidRDefault="004C246A">
            <w:pPr>
              <w:pStyle w:val="TableHeaderText"/>
            </w:pPr>
            <w:r>
              <w:t>Meaning</w:t>
            </w:r>
          </w:p>
        </w:tc>
      </w:tr>
      <w:tr w:rsidR="00AE411F" w:rsidTr="00AE411F">
        <w:tc>
          <w:tcPr>
            <w:tcW w:w="1170" w:type="dxa"/>
          </w:tcPr>
          <w:p w:rsidR="00AE411F" w:rsidRDefault="004C246A">
            <w:pPr>
              <w:pStyle w:val="TableBodyText"/>
            </w:pPr>
            <w:r>
              <w:t>0</w:t>
            </w:r>
          </w:p>
        </w:tc>
        <w:tc>
          <w:tcPr>
            <w:tcW w:w="8305" w:type="dxa"/>
          </w:tcPr>
          <w:p w:rsidR="00AE411F" w:rsidRDefault="004C246A">
            <w:pPr>
              <w:pStyle w:val="TableBodyText"/>
              <w:jc w:val="both"/>
            </w:pPr>
            <w:r>
              <w:t>Specifies a linear line color gradient.</w:t>
            </w:r>
          </w:p>
        </w:tc>
      </w:tr>
      <w:tr w:rsidR="00AE411F" w:rsidTr="00AE411F">
        <w:tc>
          <w:tcPr>
            <w:tcW w:w="1170" w:type="dxa"/>
          </w:tcPr>
          <w:p w:rsidR="00AE411F" w:rsidRDefault="004C246A">
            <w:pPr>
              <w:pStyle w:val="TableBodyText"/>
            </w:pPr>
            <w:r>
              <w:t>1</w:t>
            </w:r>
          </w:p>
        </w:tc>
        <w:tc>
          <w:tcPr>
            <w:tcW w:w="8305" w:type="dxa"/>
          </w:tcPr>
          <w:p w:rsidR="00AE411F" w:rsidRDefault="004C246A">
            <w:pPr>
              <w:pStyle w:val="TableBodyText"/>
            </w:pPr>
            <w:r>
              <w:t>Specifies the line color gradient of the shape is in radial mode from the bottom right corner of the bounding box of the shape.</w:t>
            </w:r>
          </w:p>
        </w:tc>
      </w:tr>
      <w:tr w:rsidR="00AE411F" w:rsidTr="00AE411F">
        <w:tc>
          <w:tcPr>
            <w:tcW w:w="1170" w:type="dxa"/>
          </w:tcPr>
          <w:p w:rsidR="00AE411F" w:rsidRDefault="004C246A">
            <w:pPr>
              <w:pStyle w:val="TableBodyText"/>
            </w:pPr>
            <w:r>
              <w:t>2</w:t>
            </w:r>
          </w:p>
        </w:tc>
        <w:tc>
          <w:tcPr>
            <w:tcW w:w="8305" w:type="dxa"/>
          </w:tcPr>
          <w:p w:rsidR="00AE411F" w:rsidRDefault="004C246A">
            <w:pPr>
              <w:pStyle w:val="TableBodyText"/>
            </w:pPr>
            <w:r>
              <w:t xml:space="preserve">Specifies </w:t>
            </w:r>
            <w:r>
              <w:t>the line color gradient of the shape is in radial mode from bottom left corner of the bounding box of the shape.</w:t>
            </w:r>
          </w:p>
        </w:tc>
      </w:tr>
      <w:tr w:rsidR="00AE411F" w:rsidTr="00AE411F">
        <w:tc>
          <w:tcPr>
            <w:tcW w:w="1170" w:type="dxa"/>
          </w:tcPr>
          <w:p w:rsidR="00AE411F" w:rsidRDefault="004C246A">
            <w:pPr>
              <w:pStyle w:val="TableBodyText"/>
            </w:pPr>
            <w:r>
              <w:t>3</w:t>
            </w:r>
          </w:p>
        </w:tc>
        <w:tc>
          <w:tcPr>
            <w:tcW w:w="8305" w:type="dxa"/>
          </w:tcPr>
          <w:p w:rsidR="00AE411F" w:rsidRDefault="004C246A">
            <w:pPr>
              <w:pStyle w:val="TableBodyText"/>
            </w:pPr>
            <w:r>
              <w:t>Specifies the line color gradient of the shape is in radial mode from center of the shape.</w:t>
            </w:r>
          </w:p>
        </w:tc>
      </w:tr>
      <w:tr w:rsidR="00AE411F" w:rsidTr="00AE411F">
        <w:tc>
          <w:tcPr>
            <w:tcW w:w="1170" w:type="dxa"/>
          </w:tcPr>
          <w:p w:rsidR="00AE411F" w:rsidRDefault="004C246A">
            <w:pPr>
              <w:pStyle w:val="TableBodyText"/>
            </w:pPr>
            <w:r>
              <w:t>4</w:t>
            </w:r>
          </w:p>
        </w:tc>
        <w:tc>
          <w:tcPr>
            <w:tcW w:w="8305" w:type="dxa"/>
          </w:tcPr>
          <w:p w:rsidR="00AE411F" w:rsidRDefault="004C246A">
            <w:pPr>
              <w:pStyle w:val="TableBodyText"/>
            </w:pPr>
            <w:r>
              <w:t>Specifies the line color gradient of the shape</w:t>
            </w:r>
            <w:r>
              <w:t xml:space="preserve"> is in radial mode from the center of the bottom edge of the shape.</w:t>
            </w:r>
          </w:p>
        </w:tc>
      </w:tr>
      <w:tr w:rsidR="00AE411F" w:rsidTr="00AE411F">
        <w:tc>
          <w:tcPr>
            <w:tcW w:w="1170" w:type="dxa"/>
          </w:tcPr>
          <w:p w:rsidR="00AE411F" w:rsidRDefault="004C246A">
            <w:pPr>
              <w:pStyle w:val="TableBodyText"/>
            </w:pPr>
            <w:r>
              <w:t>5</w:t>
            </w:r>
          </w:p>
        </w:tc>
        <w:tc>
          <w:tcPr>
            <w:tcW w:w="8305" w:type="dxa"/>
          </w:tcPr>
          <w:p w:rsidR="00AE411F" w:rsidRDefault="004C246A">
            <w:pPr>
              <w:pStyle w:val="TableBodyText"/>
            </w:pPr>
            <w:r>
              <w:t>Specifies the line color gradient of the shape is in radial mode from the center of the top edge of the shape.</w:t>
            </w:r>
          </w:p>
        </w:tc>
      </w:tr>
      <w:tr w:rsidR="00AE411F" w:rsidTr="00AE411F">
        <w:tc>
          <w:tcPr>
            <w:tcW w:w="1170" w:type="dxa"/>
          </w:tcPr>
          <w:p w:rsidR="00AE411F" w:rsidRDefault="004C246A">
            <w:pPr>
              <w:pStyle w:val="TableBodyText"/>
            </w:pPr>
            <w:r>
              <w:t>6</w:t>
            </w:r>
          </w:p>
        </w:tc>
        <w:tc>
          <w:tcPr>
            <w:tcW w:w="8305" w:type="dxa"/>
          </w:tcPr>
          <w:p w:rsidR="00AE411F" w:rsidRDefault="004C246A">
            <w:pPr>
              <w:pStyle w:val="TableBodyText"/>
            </w:pPr>
            <w:r>
              <w:t>Specifies the line color gradient of the shape is in radial mode from t</w:t>
            </w:r>
            <w:r>
              <w:t>op right corner of the bounding box of the shape.</w:t>
            </w:r>
          </w:p>
        </w:tc>
      </w:tr>
      <w:tr w:rsidR="00AE411F" w:rsidTr="00AE411F">
        <w:tc>
          <w:tcPr>
            <w:tcW w:w="1170" w:type="dxa"/>
          </w:tcPr>
          <w:p w:rsidR="00AE411F" w:rsidRDefault="004C246A">
            <w:pPr>
              <w:pStyle w:val="TableBodyText"/>
            </w:pPr>
            <w:r>
              <w:t>7</w:t>
            </w:r>
          </w:p>
        </w:tc>
        <w:tc>
          <w:tcPr>
            <w:tcW w:w="8305" w:type="dxa"/>
          </w:tcPr>
          <w:p w:rsidR="00AE411F" w:rsidRDefault="004C246A">
            <w:pPr>
              <w:pStyle w:val="TableBodyText"/>
            </w:pPr>
            <w:r>
              <w:t>Specifies the line color gradient of the shape is in radial mode from top left corner of the bounding box of the shape.</w:t>
            </w:r>
          </w:p>
        </w:tc>
      </w:tr>
      <w:tr w:rsidR="00AE411F" w:rsidTr="00AE411F">
        <w:tc>
          <w:tcPr>
            <w:tcW w:w="1170" w:type="dxa"/>
          </w:tcPr>
          <w:p w:rsidR="00AE411F" w:rsidRDefault="004C246A">
            <w:pPr>
              <w:pStyle w:val="TableBodyText"/>
            </w:pPr>
            <w:r>
              <w:t>8</w:t>
            </w:r>
          </w:p>
        </w:tc>
        <w:tc>
          <w:tcPr>
            <w:tcW w:w="8305" w:type="dxa"/>
          </w:tcPr>
          <w:p w:rsidR="00AE411F" w:rsidRDefault="004C246A">
            <w:pPr>
              <w:pStyle w:val="TableBodyText"/>
            </w:pPr>
            <w:r>
              <w:t xml:space="preserve">Specifies the line color gradient of the shape is in rectangle mode from bottom </w:t>
            </w:r>
            <w:r>
              <w:t>right corner of the bounding box of the shape.</w:t>
            </w:r>
          </w:p>
        </w:tc>
      </w:tr>
      <w:tr w:rsidR="00AE411F" w:rsidTr="00AE411F">
        <w:tc>
          <w:tcPr>
            <w:tcW w:w="1170" w:type="dxa"/>
          </w:tcPr>
          <w:p w:rsidR="00AE411F" w:rsidRDefault="004C246A">
            <w:pPr>
              <w:pStyle w:val="TableBodyText"/>
            </w:pPr>
            <w:r>
              <w:t>9</w:t>
            </w:r>
          </w:p>
        </w:tc>
        <w:tc>
          <w:tcPr>
            <w:tcW w:w="8305" w:type="dxa"/>
          </w:tcPr>
          <w:p w:rsidR="00AE411F" w:rsidRDefault="004C246A">
            <w:pPr>
              <w:pStyle w:val="TableBodyText"/>
            </w:pPr>
            <w:r>
              <w:t>Specifies the line color gradient of the shape is in rectangle mode from bottom left corner of the bounding box of the shape.</w:t>
            </w:r>
          </w:p>
        </w:tc>
      </w:tr>
      <w:tr w:rsidR="00AE411F" w:rsidTr="00AE411F">
        <w:tc>
          <w:tcPr>
            <w:tcW w:w="1170" w:type="dxa"/>
          </w:tcPr>
          <w:p w:rsidR="00AE411F" w:rsidRDefault="004C246A">
            <w:pPr>
              <w:pStyle w:val="TableBodyText"/>
            </w:pPr>
            <w:r>
              <w:t>10</w:t>
            </w:r>
          </w:p>
        </w:tc>
        <w:tc>
          <w:tcPr>
            <w:tcW w:w="8305" w:type="dxa"/>
          </w:tcPr>
          <w:p w:rsidR="00AE411F" w:rsidRDefault="004C246A">
            <w:pPr>
              <w:pStyle w:val="TableBodyText"/>
            </w:pPr>
            <w:r>
              <w:t xml:space="preserve">Specifies the line color gradient of the shape is in rectangle mode from </w:t>
            </w:r>
            <w:r>
              <w:t>center of the shape.</w:t>
            </w:r>
          </w:p>
        </w:tc>
      </w:tr>
      <w:tr w:rsidR="00AE411F" w:rsidTr="00AE411F">
        <w:tc>
          <w:tcPr>
            <w:tcW w:w="1170" w:type="dxa"/>
          </w:tcPr>
          <w:p w:rsidR="00AE411F" w:rsidRDefault="004C246A">
            <w:pPr>
              <w:pStyle w:val="TableBodyText"/>
            </w:pPr>
            <w:r>
              <w:t>11</w:t>
            </w:r>
          </w:p>
        </w:tc>
        <w:tc>
          <w:tcPr>
            <w:tcW w:w="8305" w:type="dxa"/>
          </w:tcPr>
          <w:p w:rsidR="00AE411F" w:rsidRDefault="004C246A">
            <w:pPr>
              <w:pStyle w:val="TableBodyText"/>
            </w:pPr>
            <w:r>
              <w:t>Specifies the line color gradient of the shape is in rectangle mode from top right corner of the bounding box of the shape.</w:t>
            </w:r>
          </w:p>
        </w:tc>
      </w:tr>
      <w:tr w:rsidR="00AE411F" w:rsidTr="00AE411F">
        <w:tc>
          <w:tcPr>
            <w:tcW w:w="1170" w:type="dxa"/>
          </w:tcPr>
          <w:p w:rsidR="00AE411F" w:rsidRDefault="004C246A">
            <w:pPr>
              <w:pStyle w:val="TableBodyText"/>
            </w:pPr>
            <w:r>
              <w:t>12</w:t>
            </w:r>
          </w:p>
        </w:tc>
        <w:tc>
          <w:tcPr>
            <w:tcW w:w="8305" w:type="dxa"/>
          </w:tcPr>
          <w:p w:rsidR="00AE411F" w:rsidRDefault="004C246A">
            <w:pPr>
              <w:pStyle w:val="TableBodyText"/>
            </w:pPr>
            <w:r>
              <w:t xml:space="preserve">Specifies the line color gradient of the shape is in rectangle mode from top left corner of the </w:t>
            </w:r>
            <w:r>
              <w:t>bounding box of the shape.</w:t>
            </w:r>
          </w:p>
        </w:tc>
      </w:tr>
    </w:tbl>
    <w:p w:rsidR="00AE411F" w:rsidRDefault="00AE411F"/>
    <w:p w:rsidR="00AE411F" w:rsidRDefault="004C246A">
      <w:pPr>
        <w:pStyle w:val="Heading4"/>
      </w:pPr>
      <w:bookmarkStart w:id="1501" w:name="section_c02f26b3c37d4fdca4272999c81c08d9"/>
      <w:bookmarkStart w:id="1502" w:name="_Toc163745740"/>
      <w:r>
        <w:t>LineGradientEnabled</w:t>
      </w:r>
      <w:bookmarkEnd w:id="1501"/>
      <w:bookmarkEnd w:id="1502"/>
    </w:p>
    <w:p w:rsidR="00AE411F" w:rsidRDefault="004C246A">
      <w:r>
        <w:t xml:space="preserve">The </w:t>
      </w:r>
      <w:r>
        <w:rPr>
          <w:b/>
        </w:rPr>
        <w:t>LineGradientEnabled</w:t>
      </w:r>
      <w:r>
        <w:t xml:space="preserve"> cell is a </w:t>
      </w:r>
      <w:hyperlink w:anchor="Section_c15b0e7a59664c1fb2ead6a191fa1998" w:history="1">
        <w:r>
          <w:rPr>
            <w:rStyle w:val="Hyperlink"/>
          </w:rPr>
          <w:t>PtgBool</w:t>
        </w:r>
      </w:hyperlink>
      <w:r>
        <w:t xml:space="preserve"> parse token that specifies whether the line gradient is visible.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03" w:name="section_8c37855763dd430686c84021460d390c"/>
      <w:bookmarkStart w:id="1504" w:name="_Toc163745741"/>
      <w:r>
        <w:t>LineJumpCode</w:t>
      </w:r>
      <w:bookmarkEnd w:id="1503"/>
      <w:bookmarkEnd w:id="1504"/>
    </w:p>
    <w:p w:rsidR="00AE411F" w:rsidRDefault="004C246A">
      <w:r>
        <w:t xml:space="preserve">The </w:t>
      </w:r>
      <w:r>
        <w:rPr>
          <w:b/>
        </w:rPr>
        <w:t>LineJumpCode</w:t>
      </w:r>
      <w:r>
        <w:t xml:space="preserve"> cell is a </w:t>
      </w:r>
      <w:hyperlink w:anchor="Section_8629ea6eb5be4161925979f811ff9e4c" w:history="1">
        <w:r>
          <w:rPr>
            <w:rStyle w:val="Hyperlink"/>
          </w:rPr>
          <w:t>PtgByte</w:t>
        </w:r>
      </w:hyperlink>
      <w:r>
        <w:t xml:space="preserve"> pa</w:t>
      </w:r>
      <w:r>
        <w:t xml:space="preserve">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505" w:name="section_e20027cabae043eea1c71be51846e772"/>
      <w:bookmarkStart w:id="1506" w:name="_Toc163745742"/>
      <w:r>
        <w:t>LineJumpFactorX</w:t>
      </w:r>
      <w:bookmarkEnd w:id="1505"/>
      <w:bookmarkEnd w:id="1506"/>
    </w:p>
    <w:p w:rsidR="00AE411F" w:rsidRDefault="004C246A">
      <w:r>
        <w:t xml:space="preserve">The </w:t>
      </w:r>
      <w:r>
        <w:rPr>
          <w:b/>
        </w:rPr>
        <w:t>LineJumpFactorX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w:t>
        </w:r>
        <w:r>
          <w:rPr>
            <w:rStyle w:val="Hyperlink"/>
          </w:rPr>
          <w: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507" w:name="section_b60d7229770043839cc4ac8a5578501f"/>
      <w:bookmarkStart w:id="1508" w:name="_Toc163745743"/>
      <w:r>
        <w:lastRenderedPageBreak/>
        <w:t>LineJumpFactorY</w:t>
      </w:r>
      <w:bookmarkEnd w:id="1507"/>
      <w:bookmarkEnd w:id="1508"/>
    </w:p>
    <w:p w:rsidR="00AE411F" w:rsidRDefault="004C246A">
      <w:r>
        <w:t xml:space="preserve">The </w:t>
      </w:r>
      <w:r>
        <w:rPr>
          <w:b/>
        </w:rPr>
        <w:t>LineJumpFactorY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w:t>
      </w:r>
      <w:r>
        <w:t>t element.</w:t>
      </w:r>
    </w:p>
    <w:p w:rsidR="00AE411F" w:rsidRDefault="004C246A">
      <w:pPr>
        <w:pStyle w:val="Heading4"/>
      </w:pPr>
      <w:bookmarkStart w:id="1509" w:name="section_d8246a1ff3544ec8a1c55ae95cb7c5dc"/>
      <w:bookmarkStart w:id="1510" w:name="_Toc163745744"/>
      <w:r>
        <w:t>LineJumpStyle</w:t>
      </w:r>
      <w:bookmarkEnd w:id="1509"/>
      <w:bookmarkEnd w:id="1510"/>
    </w:p>
    <w:p w:rsidR="00AE411F" w:rsidRDefault="004C246A">
      <w:r>
        <w:t xml:space="preserve">The </w:t>
      </w:r>
      <w:r>
        <w:rPr>
          <w:b/>
        </w:rPr>
        <w:t>LineJumpStyle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511" w:name="section_f718c50060664fcc8b664bb5015f133f"/>
      <w:bookmarkStart w:id="1512" w:name="_Toc163745745"/>
      <w:r>
        <w:t>LinePattern</w:t>
      </w:r>
      <w:bookmarkEnd w:id="1511"/>
      <w:bookmarkEnd w:id="1512"/>
    </w:p>
    <w:p w:rsidR="00AE411F" w:rsidRDefault="004C246A">
      <w:r>
        <w:t xml:space="preserve">The </w:t>
      </w:r>
      <w:r>
        <w:rPr>
          <w:b/>
        </w:rPr>
        <w:t>LinePattern</w:t>
      </w:r>
      <w:r>
        <w:t xml:space="preserve"> cell is a </w:t>
      </w:r>
      <w:hyperlink w:anchor="Section_8629ea6eb5be4161925979f811ff9e4c" w:history="1">
        <w:r>
          <w:rPr>
            <w:rStyle w:val="Hyperlink"/>
          </w:rPr>
          <w:t>PtgByte</w:t>
        </w:r>
      </w:hyperlink>
      <w:r>
        <w:t xml:space="preserve"> parse token that specifies the line pattern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value of th</w:t>
      </w:r>
      <w:r>
        <w:t>e structure MUST be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AE411F" w:rsidRDefault="004C246A">
            <w:pPr>
              <w:pStyle w:val="TableHeaderText"/>
            </w:pPr>
            <w:r>
              <w:t>Value</w:t>
            </w:r>
          </w:p>
        </w:tc>
        <w:tc>
          <w:tcPr>
            <w:tcW w:w="8305" w:type="dxa"/>
            <w:hideMark/>
          </w:tcPr>
          <w:p w:rsidR="00AE411F" w:rsidRDefault="004C246A">
            <w:pPr>
              <w:pStyle w:val="TableHeaderText"/>
            </w:pPr>
            <w:r>
              <w:t>Meaning</w:t>
            </w:r>
          </w:p>
        </w:tc>
      </w:tr>
      <w:tr w:rsidR="00AE411F" w:rsidTr="00AE411F">
        <w:tc>
          <w:tcPr>
            <w:tcW w:w="1170" w:type="dxa"/>
          </w:tcPr>
          <w:p w:rsidR="00AE411F" w:rsidRDefault="004C246A">
            <w:pPr>
              <w:pStyle w:val="TableBodyText"/>
            </w:pPr>
            <w:r>
              <w:t>0</w:t>
            </w:r>
          </w:p>
        </w:tc>
        <w:tc>
          <w:tcPr>
            <w:tcW w:w="8305" w:type="dxa"/>
          </w:tcPr>
          <w:p w:rsidR="00AE411F" w:rsidRDefault="004C246A">
            <w:pPr>
              <w:pStyle w:val="TableBodyText"/>
              <w:jc w:val="both"/>
            </w:pPr>
            <w:r>
              <w:t>Specifies transparent line.</w:t>
            </w:r>
          </w:p>
        </w:tc>
      </w:tr>
      <w:tr w:rsidR="00AE411F" w:rsidTr="00AE411F">
        <w:tc>
          <w:tcPr>
            <w:tcW w:w="1170" w:type="dxa"/>
          </w:tcPr>
          <w:p w:rsidR="00AE411F" w:rsidRDefault="004C246A">
            <w:pPr>
              <w:pStyle w:val="TableBodyText"/>
            </w:pPr>
            <w:r>
              <w:t>1</w:t>
            </w:r>
          </w:p>
        </w:tc>
        <w:tc>
          <w:tcPr>
            <w:tcW w:w="8305" w:type="dxa"/>
          </w:tcPr>
          <w:p w:rsidR="00AE411F" w:rsidRDefault="004C246A">
            <w:pPr>
              <w:pStyle w:val="TableBodyText"/>
            </w:pPr>
            <w:r>
              <w:t>Specifies a solid line.</w:t>
            </w:r>
          </w:p>
        </w:tc>
      </w:tr>
      <w:tr w:rsidR="00AE411F" w:rsidTr="00AE411F">
        <w:tc>
          <w:tcPr>
            <w:tcW w:w="1170" w:type="dxa"/>
          </w:tcPr>
          <w:p w:rsidR="00AE411F" w:rsidRDefault="004C246A">
            <w:pPr>
              <w:pStyle w:val="TableBodyText"/>
            </w:pPr>
            <w:r>
              <w:t>2</w:t>
            </w:r>
          </w:p>
        </w:tc>
        <w:tc>
          <w:tcPr>
            <w:tcW w:w="8305" w:type="dxa"/>
          </w:tcPr>
          <w:p w:rsidR="00AE411F" w:rsidRDefault="004C246A">
            <w:pPr>
              <w:pStyle w:val="TableBodyText"/>
              <w:spacing w:before="0" w:after="0"/>
            </w:pPr>
            <w:r>
              <w:rPr>
                <w:noProof/>
              </w:rPr>
              <w:drawing>
                <wp:inline distT="0" distB="0" distL="0" distR="0">
                  <wp:extent cx="1504762" cy="361905"/>
                  <wp:effectExtent l="0" t="0" r="0" b="0"/>
                  <wp:docPr id="25" name="Picture 25" descr="Line 2. Dashed" title="Line 2. Da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f5fdb08-2c6a-489f-a719-adf599d8de43" descr="Line 2. Dashed" title="Line 2. Dashed"/>
                          <pic:cNvPicPr/>
                        </pic:nvPicPr>
                        <pic:blipFill>
                          <a:blip r:embed="rId360"/>
                          <a:stretch>
                            <a:fillRect/>
                          </a:stretch>
                        </pic:blipFill>
                        <pic:spPr>
                          <a:xfrm>
                            <a:off x="0" y="0"/>
                            <a:ext cx="1504762" cy="361905"/>
                          </a:xfrm>
                          <a:prstGeom prst="rect">
                            <a:avLst/>
                          </a:prstGeom>
                        </pic:spPr>
                      </pic:pic>
                    </a:graphicData>
                  </a:graphic>
                </wp:inline>
              </w:drawing>
            </w:r>
          </w:p>
        </w:tc>
      </w:tr>
      <w:tr w:rsidR="00AE411F" w:rsidTr="00AE411F">
        <w:tc>
          <w:tcPr>
            <w:tcW w:w="1170" w:type="dxa"/>
          </w:tcPr>
          <w:p w:rsidR="00AE411F" w:rsidRDefault="004C246A">
            <w:pPr>
              <w:pStyle w:val="TableBodyText"/>
            </w:pPr>
            <w:r>
              <w:t>3</w:t>
            </w:r>
          </w:p>
        </w:tc>
        <w:tc>
          <w:tcPr>
            <w:tcW w:w="8305" w:type="dxa"/>
          </w:tcPr>
          <w:p w:rsidR="00AE411F" w:rsidRDefault="004C246A">
            <w:pPr>
              <w:pStyle w:val="TableBodyText"/>
              <w:spacing w:before="0" w:after="0"/>
            </w:pPr>
            <w:r>
              <w:rPr>
                <w:noProof/>
              </w:rPr>
              <w:drawing>
                <wp:inline distT="0" distB="0" distL="0" distR="0">
                  <wp:extent cx="1485714" cy="323810"/>
                  <wp:effectExtent l="0" t="0" r="0" b="0"/>
                  <wp:docPr id="35" name="Picture 35" descr="Line 3. Dotted" title="Line 3. Do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51f5fd-bf67-411c-a9d3-ec55deb248b2" descr="Line 3. Dotted" title="Line 3. Dotted"/>
                          <pic:cNvPicPr/>
                        </pic:nvPicPr>
                        <pic:blipFill>
                          <a:blip r:embed="rId361"/>
                          <a:stretch>
                            <a:fillRect/>
                          </a:stretch>
                        </pic:blipFill>
                        <pic:spPr>
                          <a:xfrm>
                            <a:off x="0" y="0"/>
                            <a:ext cx="1485714" cy="323810"/>
                          </a:xfrm>
                          <a:prstGeom prst="rect">
                            <a:avLst/>
                          </a:prstGeom>
                        </pic:spPr>
                      </pic:pic>
                    </a:graphicData>
                  </a:graphic>
                </wp:inline>
              </w:drawing>
            </w:r>
          </w:p>
        </w:tc>
      </w:tr>
      <w:tr w:rsidR="00AE411F" w:rsidTr="00AE411F">
        <w:tc>
          <w:tcPr>
            <w:tcW w:w="1170" w:type="dxa"/>
          </w:tcPr>
          <w:p w:rsidR="00AE411F" w:rsidRDefault="004C246A">
            <w:pPr>
              <w:pStyle w:val="TableBodyText"/>
            </w:pPr>
            <w:r>
              <w:t>4</w:t>
            </w:r>
          </w:p>
        </w:tc>
        <w:tc>
          <w:tcPr>
            <w:tcW w:w="8305" w:type="dxa"/>
          </w:tcPr>
          <w:p w:rsidR="00AE411F" w:rsidRDefault="004C246A">
            <w:pPr>
              <w:pStyle w:val="TableBodyText"/>
              <w:spacing w:before="0" w:after="0"/>
            </w:pPr>
            <w:r>
              <w:rPr>
                <w:noProof/>
              </w:rPr>
              <w:drawing>
                <wp:inline distT="0" distB="0" distL="0" distR="0">
                  <wp:extent cx="1495238" cy="276190"/>
                  <wp:effectExtent l="0" t="0" r="0" b="0"/>
                  <wp:docPr id="55" name="Picture 55" descr="Line 4. Dash dot pattern" title="Line 4. Dash do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b5e454a-5513-4245-b1df-ef1c2b0cdeeb" descr="Line 4. Dash dot pattern" title="Line 4. Dash dot pattern"/>
                          <pic:cNvPicPr/>
                        </pic:nvPicPr>
                        <pic:blipFill>
                          <a:blip r:embed="rId362"/>
                          <a:stretch>
                            <a:fillRect/>
                          </a:stretch>
                        </pic:blipFill>
                        <pic:spPr>
                          <a:xfrm>
                            <a:off x="0" y="0"/>
                            <a:ext cx="1495238" cy="276190"/>
                          </a:xfrm>
                          <a:prstGeom prst="rect">
                            <a:avLst/>
                          </a:prstGeom>
                        </pic:spPr>
                      </pic:pic>
                    </a:graphicData>
                  </a:graphic>
                </wp:inline>
              </w:drawing>
            </w:r>
          </w:p>
        </w:tc>
      </w:tr>
      <w:tr w:rsidR="00AE411F" w:rsidTr="00AE411F">
        <w:tc>
          <w:tcPr>
            <w:tcW w:w="1170" w:type="dxa"/>
          </w:tcPr>
          <w:p w:rsidR="00AE411F" w:rsidRDefault="004C246A">
            <w:pPr>
              <w:pStyle w:val="TableBodyText"/>
            </w:pPr>
            <w:r>
              <w:t>5</w:t>
            </w:r>
          </w:p>
        </w:tc>
        <w:tc>
          <w:tcPr>
            <w:tcW w:w="8305" w:type="dxa"/>
          </w:tcPr>
          <w:p w:rsidR="00AE411F" w:rsidRDefault="004C246A">
            <w:pPr>
              <w:pStyle w:val="TableBodyText"/>
              <w:spacing w:before="0" w:after="0"/>
            </w:pPr>
            <w:r>
              <w:rPr>
                <w:noProof/>
              </w:rPr>
              <w:drawing>
                <wp:inline distT="0" distB="0" distL="0" distR="0">
                  <wp:extent cx="1466667" cy="314286"/>
                  <wp:effectExtent l="0" t="0" r="0" b="0"/>
                  <wp:docPr id="48" name="Picture 48" descr="Line 5. Dash dot dot pattern" title="Line 5. Dash dot do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79b7986-3830-498d-9512-6cb7c0e9c5cb" descr="Line 5. Dash dot dot pattern" title="Line 5. Dash dot dot pattern"/>
                          <pic:cNvPicPr/>
                        </pic:nvPicPr>
                        <pic:blipFill>
                          <a:blip r:embed="rId363"/>
                          <a:stretch>
                            <a:fillRect/>
                          </a:stretch>
                        </pic:blipFill>
                        <pic:spPr>
                          <a:xfrm>
                            <a:off x="0" y="0"/>
                            <a:ext cx="1466667" cy="314286"/>
                          </a:xfrm>
                          <a:prstGeom prst="rect">
                            <a:avLst/>
                          </a:prstGeom>
                        </pic:spPr>
                      </pic:pic>
                    </a:graphicData>
                  </a:graphic>
                </wp:inline>
              </w:drawing>
            </w:r>
          </w:p>
        </w:tc>
      </w:tr>
      <w:tr w:rsidR="00AE411F" w:rsidTr="00AE411F">
        <w:tc>
          <w:tcPr>
            <w:tcW w:w="1170" w:type="dxa"/>
          </w:tcPr>
          <w:p w:rsidR="00AE411F" w:rsidRDefault="004C246A">
            <w:pPr>
              <w:pStyle w:val="TableBodyText"/>
            </w:pPr>
            <w:r>
              <w:t>6</w:t>
            </w:r>
          </w:p>
        </w:tc>
        <w:tc>
          <w:tcPr>
            <w:tcW w:w="8305" w:type="dxa"/>
          </w:tcPr>
          <w:p w:rsidR="00AE411F" w:rsidRDefault="004C246A">
            <w:pPr>
              <w:pStyle w:val="TableBodyText"/>
              <w:spacing w:before="0" w:after="0"/>
            </w:pPr>
            <w:r>
              <w:rPr>
                <w:noProof/>
              </w:rPr>
              <w:drawing>
                <wp:inline distT="0" distB="0" distL="0" distR="0">
                  <wp:extent cx="1495238" cy="219048"/>
                  <wp:effectExtent l="0" t="0" r="0" b="0"/>
                  <wp:docPr id="56" name="Picture 56" descr="Line 6. Dot dash dash pattern" title="Line 6. Dot dash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8f19271-9b9d-4d70-98ec-2adcaef1701a" descr="Line 6. Dot dash dash pattern" title="Line 6. Dot dash dash pattern"/>
                          <pic:cNvPicPr/>
                        </pic:nvPicPr>
                        <pic:blipFill>
                          <a:blip r:embed="rId364"/>
                          <a:stretch>
                            <a:fillRect/>
                          </a:stretch>
                        </pic:blipFill>
                        <pic:spPr>
                          <a:xfrm>
                            <a:off x="0" y="0"/>
                            <a:ext cx="1495238" cy="219048"/>
                          </a:xfrm>
                          <a:prstGeom prst="rect">
                            <a:avLst/>
                          </a:prstGeom>
                        </pic:spPr>
                      </pic:pic>
                    </a:graphicData>
                  </a:graphic>
                </wp:inline>
              </w:drawing>
            </w:r>
          </w:p>
        </w:tc>
      </w:tr>
      <w:tr w:rsidR="00AE411F" w:rsidTr="00AE411F">
        <w:tc>
          <w:tcPr>
            <w:tcW w:w="1170" w:type="dxa"/>
          </w:tcPr>
          <w:p w:rsidR="00AE411F" w:rsidRDefault="004C246A">
            <w:pPr>
              <w:pStyle w:val="TableBodyText"/>
            </w:pPr>
            <w:r>
              <w:t>7</w:t>
            </w:r>
          </w:p>
        </w:tc>
        <w:tc>
          <w:tcPr>
            <w:tcW w:w="8305" w:type="dxa"/>
          </w:tcPr>
          <w:p w:rsidR="00AE411F" w:rsidRDefault="004C246A">
            <w:pPr>
              <w:pStyle w:val="TableBodyText"/>
              <w:spacing w:before="0" w:after="0"/>
            </w:pPr>
            <w:r>
              <w:rPr>
                <w:noProof/>
              </w:rPr>
              <w:drawing>
                <wp:inline distT="0" distB="0" distL="0" distR="0">
                  <wp:extent cx="1714286" cy="285714"/>
                  <wp:effectExtent l="0" t="0" r="0" b="0"/>
                  <wp:docPr id="58" name="Picture 58" descr="Line 7. Long dash, short dash pattern" title="Line 7. Long dash, short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325610-2580-4a78-b2a0-78fa29295b36" descr="Line 7. Long dash, short dash pattern" title="Line 7. Long dash, short dash pattern"/>
                          <pic:cNvPicPr/>
                        </pic:nvPicPr>
                        <pic:blipFill>
                          <a:blip r:embed="rId365"/>
                          <a:stretch>
                            <a:fillRect/>
                          </a:stretch>
                        </pic:blipFill>
                        <pic:spPr>
                          <a:xfrm>
                            <a:off x="0" y="0"/>
                            <a:ext cx="1714286" cy="285714"/>
                          </a:xfrm>
                          <a:prstGeom prst="rect">
                            <a:avLst/>
                          </a:prstGeom>
                        </pic:spPr>
                      </pic:pic>
                    </a:graphicData>
                  </a:graphic>
                </wp:inline>
              </w:drawing>
            </w:r>
          </w:p>
        </w:tc>
      </w:tr>
      <w:tr w:rsidR="00AE411F" w:rsidTr="00AE411F">
        <w:tc>
          <w:tcPr>
            <w:tcW w:w="1170" w:type="dxa"/>
          </w:tcPr>
          <w:p w:rsidR="00AE411F" w:rsidRDefault="004C246A">
            <w:pPr>
              <w:pStyle w:val="TableBodyText"/>
            </w:pPr>
            <w:r>
              <w:t>8</w:t>
            </w:r>
          </w:p>
        </w:tc>
        <w:tc>
          <w:tcPr>
            <w:tcW w:w="8305" w:type="dxa"/>
          </w:tcPr>
          <w:p w:rsidR="00AE411F" w:rsidRDefault="004C246A">
            <w:pPr>
              <w:pStyle w:val="TableBodyText"/>
              <w:spacing w:before="0" w:after="0"/>
            </w:pPr>
            <w:r>
              <w:rPr>
                <w:noProof/>
              </w:rPr>
              <w:drawing>
                <wp:inline distT="0" distB="0" distL="0" distR="0">
                  <wp:extent cx="1733333" cy="247619"/>
                  <wp:effectExtent l="0" t="0" r="0" b="0"/>
                  <wp:docPr id="59" name="Picture 59" descr="Line 8. Short dash, short dash, long dash pattern" title="Line 8. Short dash, short dash, long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1a62c0-1856-4a6e-b8f4-5779d2c95af0" descr="Line 8. Short dash, short dash, long dash pattern" title="Line 8. Short dash, short dash, long dash pattern"/>
                          <pic:cNvPicPr/>
                        </pic:nvPicPr>
                        <pic:blipFill>
                          <a:blip r:embed="rId366"/>
                          <a:stretch>
                            <a:fillRect/>
                          </a:stretch>
                        </pic:blipFill>
                        <pic:spPr>
                          <a:xfrm>
                            <a:off x="0" y="0"/>
                            <a:ext cx="1733333" cy="247619"/>
                          </a:xfrm>
                          <a:prstGeom prst="rect">
                            <a:avLst/>
                          </a:prstGeom>
                        </pic:spPr>
                      </pic:pic>
                    </a:graphicData>
                  </a:graphic>
                </wp:inline>
              </w:drawing>
            </w:r>
          </w:p>
        </w:tc>
      </w:tr>
      <w:tr w:rsidR="00AE411F" w:rsidTr="00AE411F">
        <w:tc>
          <w:tcPr>
            <w:tcW w:w="1170" w:type="dxa"/>
          </w:tcPr>
          <w:p w:rsidR="00AE411F" w:rsidRDefault="004C246A">
            <w:pPr>
              <w:pStyle w:val="TableBodyText"/>
            </w:pPr>
            <w:r>
              <w:t>9</w:t>
            </w:r>
          </w:p>
        </w:tc>
        <w:tc>
          <w:tcPr>
            <w:tcW w:w="8305" w:type="dxa"/>
          </w:tcPr>
          <w:p w:rsidR="00AE411F" w:rsidRDefault="004C246A">
            <w:pPr>
              <w:pStyle w:val="TableBodyText"/>
              <w:spacing w:before="0" w:after="0"/>
            </w:pPr>
            <w:r>
              <w:rPr>
                <w:noProof/>
              </w:rPr>
              <w:drawing>
                <wp:inline distT="0" distB="0" distL="0" distR="0">
                  <wp:extent cx="1580952" cy="361905"/>
                  <wp:effectExtent l="0" t="0" r="0" b="0"/>
                  <wp:docPr id="60" name="Picture 60" descr="Line 9. Short dash" title="Line 9. Short 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1d89874-26d1-45cb-b162-be7beb4e414b" descr="Line 9. Short dash" title="Line 9. Short dash"/>
                          <pic:cNvPicPr/>
                        </pic:nvPicPr>
                        <pic:blipFill>
                          <a:blip r:embed="rId367"/>
                          <a:stretch>
                            <a:fillRect/>
                          </a:stretch>
                        </pic:blipFill>
                        <pic:spPr>
                          <a:xfrm>
                            <a:off x="0" y="0"/>
                            <a:ext cx="1580952" cy="361905"/>
                          </a:xfrm>
                          <a:prstGeom prst="rect">
                            <a:avLst/>
                          </a:prstGeom>
                        </pic:spPr>
                      </pic:pic>
                    </a:graphicData>
                  </a:graphic>
                </wp:inline>
              </w:drawing>
            </w:r>
          </w:p>
        </w:tc>
      </w:tr>
      <w:tr w:rsidR="00AE411F" w:rsidTr="00AE411F">
        <w:tc>
          <w:tcPr>
            <w:tcW w:w="1170" w:type="dxa"/>
          </w:tcPr>
          <w:p w:rsidR="00AE411F" w:rsidRDefault="004C246A">
            <w:pPr>
              <w:pStyle w:val="TableBodyText"/>
            </w:pPr>
            <w:r>
              <w:t>10</w:t>
            </w:r>
          </w:p>
        </w:tc>
        <w:tc>
          <w:tcPr>
            <w:tcW w:w="8305" w:type="dxa"/>
          </w:tcPr>
          <w:p w:rsidR="00AE411F" w:rsidRDefault="004C246A">
            <w:pPr>
              <w:pStyle w:val="TableBodyText"/>
              <w:spacing w:before="0" w:after="0"/>
            </w:pPr>
            <w:r>
              <w:rPr>
                <w:noProof/>
              </w:rPr>
              <w:drawing>
                <wp:inline distT="0" distB="0" distL="0" distR="0">
                  <wp:extent cx="1523810" cy="295238"/>
                  <wp:effectExtent l="0" t="0" r="0" b="0"/>
                  <wp:docPr id="63" name="Picture 63" descr="Line 10. Dotted with small spaces" title="Line 10. Dotted with small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8dc9b1e-6630-436f-a5f6-34d7aa99d9ee" descr="Line 10. Dotted with small spaces" title="Line 10. Dotted with small spaces"/>
                          <pic:cNvPicPr/>
                        </pic:nvPicPr>
                        <pic:blipFill>
                          <a:blip r:embed="rId368"/>
                          <a:stretch>
                            <a:fillRect/>
                          </a:stretch>
                        </pic:blipFill>
                        <pic:spPr>
                          <a:xfrm>
                            <a:off x="0" y="0"/>
                            <a:ext cx="1523810" cy="295238"/>
                          </a:xfrm>
                          <a:prstGeom prst="rect">
                            <a:avLst/>
                          </a:prstGeom>
                        </pic:spPr>
                      </pic:pic>
                    </a:graphicData>
                  </a:graphic>
                </wp:inline>
              </w:drawing>
            </w:r>
          </w:p>
        </w:tc>
      </w:tr>
      <w:tr w:rsidR="00AE411F" w:rsidTr="00AE411F">
        <w:tc>
          <w:tcPr>
            <w:tcW w:w="1170" w:type="dxa"/>
          </w:tcPr>
          <w:p w:rsidR="00AE411F" w:rsidRDefault="004C246A">
            <w:pPr>
              <w:pStyle w:val="TableBodyText"/>
            </w:pPr>
            <w:r>
              <w:t>11</w:t>
            </w:r>
          </w:p>
        </w:tc>
        <w:tc>
          <w:tcPr>
            <w:tcW w:w="8305" w:type="dxa"/>
          </w:tcPr>
          <w:p w:rsidR="00AE411F" w:rsidRDefault="004C246A">
            <w:pPr>
              <w:pStyle w:val="TableBodyText"/>
              <w:spacing w:before="0" w:after="0"/>
            </w:pPr>
            <w:r>
              <w:rPr>
                <w:noProof/>
              </w:rPr>
              <w:drawing>
                <wp:inline distT="0" distB="0" distL="0" distR="0">
                  <wp:extent cx="1542857" cy="333333"/>
                  <wp:effectExtent l="0" t="0" r="0" b="0"/>
                  <wp:docPr id="62" name="Picture 62" descr="Line 11. Short dash, dot pattern" title="Line 11. Short dash, do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384ed07-a53f-4729-aa2e-932b727499cc" descr="Line 11. Short dash, dot pattern" title="Line 11. Short dash, dot pattern"/>
                          <pic:cNvPicPr/>
                        </pic:nvPicPr>
                        <pic:blipFill>
                          <a:blip r:embed="rId369"/>
                          <a:stretch>
                            <a:fillRect/>
                          </a:stretch>
                        </pic:blipFill>
                        <pic:spPr>
                          <a:xfrm>
                            <a:off x="0" y="0"/>
                            <a:ext cx="1542857" cy="333333"/>
                          </a:xfrm>
                          <a:prstGeom prst="rect">
                            <a:avLst/>
                          </a:prstGeom>
                        </pic:spPr>
                      </pic:pic>
                    </a:graphicData>
                  </a:graphic>
                </wp:inline>
              </w:drawing>
            </w:r>
          </w:p>
        </w:tc>
      </w:tr>
      <w:tr w:rsidR="00AE411F" w:rsidTr="00AE411F">
        <w:tc>
          <w:tcPr>
            <w:tcW w:w="1170" w:type="dxa"/>
          </w:tcPr>
          <w:p w:rsidR="00AE411F" w:rsidRDefault="004C246A">
            <w:pPr>
              <w:pStyle w:val="TableBodyText"/>
            </w:pPr>
            <w:r>
              <w:t>12</w:t>
            </w:r>
          </w:p>
        </w:tc>
        <w:tc>
          <w:tcPr>
            <w:tcW w:w="8305" w:type="dxa"/>
          </w:tcPr>
          <w:p w:rsidR="00AE411F" w:rsidRDefault="004C246A">
            <w:pPr>
              <w:pStyle w:val="TableBodyText"/>
              <w:spacing w:before="0" w:after="0"/>
            </w:pPr>
            <w:r>
              <w:rPr>
                <w:noProof/>
              </w:rPr>
              <w:drawing>
                <wp:inline distT="0" distB="0" distL="0" distR="0">
                  <wp:extent cx="1600000" cy="342857"/>
                  <wp:effectExtent l="0" t="0" r="0" b="0"/>
                  <wp:docPr id="64" name="Picture 64" descr="Line 12. Short dash, dot, dot pattern" title="Line 12. Short dash, dot, do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4415e38-2a06-457c-a243-8a64d70ac98e" descr="Line 12. Short dash, dot, dot pattern" title="Line 12. Short dash, dot, dot pattern"/>
                          <pic:cNvPicPr/>
                        </pic:nvPicPr>
                        <pic:blipFill>
                          <a:blip r:embed="rId370"/>
                          <a:stretch>
                            <a:fillRect/>
                          </a:stretch>
                        </pic:blipFill>
                        <pic:spPr>
                          <a:xfrm>
                            <a:off x="0" y="0"/>
                            <a:ext cx="1600000" cy="342857"/>
                          </a:xfrm>
                          <a:prstGeom prst="rect">
                            <a:avLst/>
                          </a:prstGeom>
                        </pic:spPr>
                      </pic:pic>
                    </a:graphicData>
                  </a:graphic>
                </wp:inline>
              </w:drawing>
            </w:r>
          </w:p>
        </w:tc>
      </w:tr>
      <w:tr w:rsidR="00AE411F" w:rsidTr="00AE411F">
        <w:tc>
          <w:tcPr>
            <w:tcW w:w="1170" w:type="dxa"/>
          </w:tcPr>
          <w:p w:rsidR="00AE411F" w:rsidRDefault="004C246A">
            <w:pPr>
              <w:pStyle w:val="TableBodyText"/>
            </w:pPr>
            <w:r>
              <w:t>13</w:t>
            </w:r>
          </w:p>
        </w:tc>
        <w:tc>
          <w:tcPr>
            <w:tcW w:w="8305" w:type="dxa"/>
          </w:tcPr>
          <w:p w:rsidR="00AE411F" w:rsidRDefault="004C246A">
            <w:pPr>
              <w:pStyle w:val="TableBodyText"/>
              <w:spacing w:before="0" w:after="0"/>
            </w:pPr>
            <w:r>
              <w:rPr>
                <w:noProof/>
              </w:rPr>
              <w:drawing>
                <wp:inline distT="0" distB="0" distL="0" distR="0">
                  <wp:extent cx="1523810" cy="323810"/>
                  <wp:effectExtent l="0" t="0" r="0" b="0"/>
                  <wp:docPr id="65" name="Picture 65" descr="Line 13. Dot, short dash, short dash pattern" title="Line 13. Dot, short dash, short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e6f03b6-6fc3-4bd6-af63-93cfdcf19ca4" descr="Line 13. Dot, short dash, short dash pattern" title="Line 13. Dot, short dash, short dash pattern"/>
                          <pic:cNvPicPr/>
                        </pic:nvPicPr>
                        <pic:blipFill>
                          <a:blip r:embed="rId371"/>
                          <a:stretch>
                            <a:fillRect/>
                          </a:stretch>
                        </pic:blipFill>
                        <pic:spPr>
                          <a:xfrm>
                            <a:off x="0" y="0"/>
                            <a:ext cx="1523810" cy="323810"/>
                          </a:xfrm>
                          <a:prstGeom prst="rect">
                            <a:avLst/>
                          </a:prstGeom>
                        </pic:spPr>
                      </pic:pic>
                    </a:graphicData>
                  </a:graphic>
                </wp:inline>
              </w:drawing>
            </w:r>
          </w:p>
        </w:tc>
      </w:tr>
      <w:tr w:rsidR="00AE411F" w:rsidTr="00AE411F">
        <w:tc>
          <w:tcPr>
            <w:tcW w:w="1170" w:type="dxa"/>
          </w:tcPr>
          <w:p w:rsidR="00AE411F" w:rsidRDefault="004C246A">
            <w:pPr>
              <w:pStyle w:val="TableBodyText"/>
            </w:pPr>
            <w:r>
              <w:t>14</w:t>
            </w:r>
          </w:p>
        </w:tc>
        <w:tc>
          <w:tcPr>
            <w:tcW w:w="8305" w:type="dxa"/>
          </w:tcPr>
          <w:p w:rsidR="00AE411F" w:rsidRDefault="004C246A">
            <w:pPr>
              <w:pStyle w:val="TableBodyText"/>
              <w:spacing w:before="0" w:after="0"/>
            </w:pPr>
            <w:r>
              <w:rPr>
                <w:noProof/>
              </w:rPr>
              <w:drawing>
                <wp:inline distT="0" distB="0" distL="0" distR="0">
                  <wp:extent cx="1438095" cy="361905"/>
                  <wp:effectExtent l="0" t="0" r="0" b="0"/>
                  <wp:docPr id="66" name="Picture 66" descr="Line 14. Short dash, long dash pattern" title="Line 14. Short dash, long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390d25-c6d6-430c-bad7-058733e5e7ba" descr="Line 14. Short dash, long dash pattern" title="Line 14. Short dash, long dash pattern"/>
                          <pic:cNvPicPr/>
                        </pic:nvPicPr>
                        <pic:blipFill>
                          <a:blip r:embed="rId372"/>
                          <a:stretch>
                            <a:fillRect/>
                          </a:stretch>
                        </pic:blipFill>
                        <pic:spPr>
                          <a:xfrm>
                            <a:off x="0" y="0"/>
                            <a:ext cx="1438095" cy="361905"/>
                          </a:xfrm>
                          <a:prstGeom prst="rect">
                            <a:avLst/>
                          </a:prstGeom>
                        </pic:spPr>
                      </pic:pic>
                    </a:graphicData>
                  </a:graphic>
                </wp:inline>
              </w:drawing>
            </w:r>
          </w:p>
        </w:tc>
      </w:tr>
      <w:tr w:rsidR="00AE411F" w:rsidTr="00AE411F">
        <w:tc>
          <w:tcPr>
            <w:tcW w:w="1170" w:type="dxa"/>
          </w:tcPr>
          <w:p w:rsidR="00AE411F" w:rsidRDefault="004C246A">
            <w:pPr>
              <w:pStyle w:val="TableBodyText"/>
            </w:pPr>
            <w:r>
              <w:lastRenderedPageBreak/>
              <w:t>15</w:t>
            </w:r>
          </w:p>
        </w:tc>
        <w:tc>
          <w:tcPr>
            <w:tcW w:w="8305" w:type="dxa"/>
          </w:tcPr>
          <w:p w:rsidR="00AE411F" w:rsidRDefault="004C246A">
            <w:pPr>
              <w:pStyle w:val="TableBodyText"/>
              <w:spacing w:before="0" w:after="0"/>
            </w:pPr>
            <w:r>
              <w:rPr>
                <w:noProof/>
              </w:rPr>
              <w:drawing>
                <wp:inline distT="0" distB="0" distL="0" distR="0">
                  <wp:extent cx="1438095" cy="352381"/>
                  <wp:effectExtent l="0" t="0" r="0" b="0"/>
                  <wp:docPr id="68" name="Picture 68" descr="Line 15. Long dash, short dash, short dash pattern" title="Line 15. Long dash, short dash, short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1c35df7-b0b4-4703-8c89-3efc3692ae33" descr="Line 15. Long dash, short dash, short dash pattern" title="Line 15. Long dash, short dash, short dash pattern"/>
                          <pic:cNvPicPr/>
                        </pic:nvPicPr>
                        <pic:blipFill>
                          <a:blip r:embed="rId373"/>
                          <a:stretch>
                            <a:fillRect/>
                          </a:stretch>
                        </pic:blipFill>
                        <pic:spPr>
                          <a:xfrm>
                            <a:off x="0" y="0"/>
                            <a:ext cx="1438095" cy="352381"/>
                          </a:xfrm>
                          <a:prstGeom prst="rect">
                            <a:avLst/>
                          </a:prstGeom>
                        </pic:spPr>
                      </pic:pic>
                    </a:graphicData>
                  </a:graphic>
                </wp:inline>
              </w:drawing>
            </w:r>
          </w:p>
        </w:tc>
      </w:tr>
      <w:tr w:rsidR="00AE411F" w:rsidTr="00AE411F">
        <w:tc>
          <w:tcPr>
            <w:tcW w:w="1170" w:type="dxa"/>
          </w:tcPr>
          <w:p w:rsidR="00AE411F" w:rsidRDefault="004C246A">
            <w:pPr>
              <w:pStyle w:val="TableBodyText"/>
            </w:pPr>
            <w:r>
              <w:t>16</w:t>
            </w:r>
          </w:p>
        </w:tc>
        <w:tc>
          <w:tcPr>
            <w:tcW w:w="8305" w:type="dxa"/>
          </w:tcPr>
          <w:p w:rsidR="00AE411F" w:rsidRDefault="004C246A">
            <w:pPr>
              <w:pStyle w:val="TableBodyText"/>
              <w:spacing w:before="0" w:after="0"/>
            </w:pPr>
            <w:r>
              <w:rPr>
                <w:noProof/>
              </w:rPr>
              <w:drawing>
                <wp:inline distT="0" distB="0" distL="0" distR="0">
                  <wp:extent cx="1647619" cy="342857"/>
                  <wp:effectExtent l="0" t="0" r="0" b="0"/>
                  <wp:docPr id="69" name="Picture 69" descr="Line 16. Long dashed with big spaces" title="Line 16. Long dashed with big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cd349c1-927a-4a6d-97ec-0127962c20ae" descr="Line 16. Long dashed with big spaces" title="Line 16. Long dashed with big spaces"/>
                          <pic:cNvPicPr/>
                        </pic:nvPicPr>
                        <pic:blipFill>
                          <a:blip r:embed="rId374"/>
                          <a:stretch>
                            <a:fillRect/>
                          </a:stretch>
                        </pic:blipFill>
                        <pic:spPr>
                          <a:xfrm>
                            <a:off x="0" y="0"/>
                            <a:ext cx="1647619" cy="342857"/>
                          </a:xfrm>
                          <a:prstGeom prst="rect">
                            <a:avLst/>
                          </a:prstGeom>
                        </pic:spPr>
                      </pic:pic>
                    </a:graphicData>
                  </a:graphic>
                </wp:inline>
              </w:drawing>
            </w:r>
          </w:p>
        </w:tc>
      </w:tr>
      <w:tr w:rsidR="00AE411F" w:rsidTr="00AE411F">
        <w:tc>
          <w:tcPr>
            <w:tcW w:w="1170" w:type="dxa"/>
          </w:tcPr>
          <w:p w:rsidR="00AE411F" w:rsidRDefault="004C246A">
            <w:pPr>
              <w:pStyle w:val="TableBodyText"/>
            </w:pPr>
            <w:r>
              <w:t>17</w:t>
            </w:r>
          </w:p>
        </w:tc>
        <w:tc>
          <w:tcPr>
            <w:tcW w:w="8305" w:type="dxa"/>
          </w:tcPr>
          <w:p w:rsidR="00AE411F" w:rsidRDefault="004C246A">
            <w:pPr>
              <w:pStyle w:val="TableBodyText"/>
              <w:spacing w:before="0" w:after="0"/>
            </w:pPr>
            <w:r>
              <w:rPr>
                <w:noProof/>
              </w:rPr>
              <w:drawing>
                <wp:inline distT="0" distB="0" distL="0" distR="0">
                  <wp:extent cx="1495238" cy="342857"/>
                  <wp:effectExtent l="0" t="0" r="0" b="0"/>
                  <wp:docPr id="70" name="Picture 70" descr="Line 17. Dotted with big spaces" title="Line 17. Dotted with big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8f776b8-fd9a-4f74-8efc-84360e80d9fe" descr="Line 17. Dotted with big spaces" title="Line 17. Dotted with big spaces"/>
                          <pic:cNvPicPr/>
                        </pic:nvPicPr>
                        <pic:blipFill>
                          <a:blip r:embed="rId375"/>
                          <a:stretch>
                            <a:fillRect/>
                          </a:stretch>
                        </pic:blipFill>
                        <pic:spPr>
                          <a:xfrm>
                            <a:off x="0" y="0"/>
                            <a:ext cx="1495238" cy="342857"/>
                          </a:xfrm>
                          <a:prstGeom prst="rect">
                            <a:avLst/>
                          </a:prstGeom>
                        </pic:spPr>
                      </pic:pic>
                    </a:graphicData>
                  </a:graphic>
                </wp:inline>
              </w:drawing>
            </w:r>
          </w:p>
        </w:tc>
      </w:tr>
      <w:tr w:rsidR="00AE411F" w:rsidTr="00AE411F">
        <w:tc>
          <w:tcPr>
            <w:tcW w:w="1170" w:type="dxa"/>
          </w:tcPr>
          <w:p w:rsidR="00AE411F" w:rsidRDefault="004C246A">
            <w:pPr>
              <w:pStyle w:val="TableBodyText"/>
            </w:pPr>
            <w:r>
              <w:t>18</w:t>
            </w:r>
          </w:p>
        </w:tc>
        <w:tc>
          <w:tcPr>
            <w:tcW w:w="8305" w:type="dxa"/>
          </w:tcPr>
          <w:p w:rsidR="00AE411F" w:rsidRDefault="004C246A">
            <w:pPr>
              <w:pStyle w:val="TableBodyText"/>
              <w:spacing w:before="0" w:after="0"/>
            </w:pPr>
            <w:r>
              <w:rPr>
                <w:noProof/>
              </w:rPr>
              <w:drawing>
                <wp:inline distT="0" distB="0" distL="0" distR="0">
                  <wp:extent cx="1552381" cy="361905"/>
                  <wp:effectExtent l="0" t="0" r="0" b="0"/>
                  <wp:docPr id="71" name="Picture 71" descr="Line 18. Dot, big space, dash, big space pattern" title="Line 18. Dot, big space, dash, big spac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8ec84b1-28ed-4537-8be5-8611ec6e0b7f" descr="Line 18. Dot, big space, dash, big space pattern" title="Line 18. Dot, big space, dash, big space pattern"/>
                          <pic:cNvPicPr/>
                        </pic:nvPicPr>
                        <pic:blipFill>
                          <a:blip r:embed="rId376"/>
                          <a:stretch>
                            <a:fillRect/>
                          </a:stretch>
                        </pic:blipFill>
                        <pic:spPr>
                          <a:xfrm>
                            <a:off x="0" y="0"/>
                            <a:ext cx="1552381" cy="361905"/>
                          </a:xfrm>
                          <a:prstGeom prst="rect">
                            <a:avLst/>
                          </a:prstGeom>
                        </pic:spPr>
                      </pic:pic>
                    </a:graphicData>
                  </a:graphic>
                </wp:inline>
              </w:drawing>
            </w:r>
          </w:p>
        </w:tc>
      </w:tr>
      <w:tr w:rsidR="00AE411F" w:rsidTr="00AE411F">
        <w:tc>
          <w:tcPr>
            <w:tcW w:w="1170" w:type="dxa"/>
          </w:tcPr>
          <w:p w:rsidR="00AE411F" w:rsidRDefault="004C246A">
            <w:pPr>
              <w:pStyle w:val="TableBodyText"/>
            </w:pPr>
            <w:r>
              <w:t>19</w:t>
            </w:r>
          </w:p>
        </w:tc>
        <w:tc>
          <w:tcPr>
            <w:tcW w:w="8305" w:type="dxa"/>
          </w:tcPr>
          <w:p w:rsidR="00AE411F" w:rsidRDefault="004C246A">
            <w:pPr>
              <w:pStyle w:val="TableBodyText"/>
              <w:spacing w:before="0" w:after="0"/>
            </w:pPr>
            <w:r>
              <w:rPr>
                <w:noProof/>
              </w:rPr>
              <w:drawing>
                <wp:inline distT="0" distB="0" distL="0" distR="0">
                  <wp:extent cx="1914286" cy="371429"/>
                  <wp:effectExtent l="0" t="0" r="0" b="0"/>
                  <wp:docPr id="73" name="Picture 73" descr="Line 19. Dot, big space, Dot, Big space, Dash big space pattern" title="Line 19. Dot, big space, Dot, Big space, Dash big spac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774395-e315-4618-a720-baa1e61078d3" descr="Line 19. Dot, big space, Dot, Big space, Dash big space pattern" title="Line 19. Dot, big space, Dot, Big space, Dash big space pattern"/>
                          <pic:cNvPicPr/>
                        </pic:nvPicPr>
                        <pic:blipFill>
                          <a:blip r:embed="rId377"/>
                          <a:stretch>
                            <a:fillRect/>
                          </a:stretch>
                        </pic:blipFill>
                        <pic:spPr>
                          <a:xfrm>
                            <a:off x="0" y="0"/>
                            <a:ext cx="1914286" cy="371429"/>
                          </a:xfrm>
                          <a:prstGeom prst="rect">
                            <a:avLst/>
                          </a:prstGeom>
                        </pic:spPr>
                      </pic:pic>
                    </a:graphicData>
                  </a:graphic>
                </wp:inline>
              </w:drawing>
            </w:r>
          </w:p>
        </w:tc>
      </w:tr>
      <w:tr w:rsidR="00AE411F" w:rsidTr="00AE411F">
        <w:tc>
          <w:tcPr>
            <w:tcW w:w="1170" w:type="dxa"/>
          </w:tcPr>
          <w:p w:rsidR="00AE411F" w:rsidRDefault="004C246A">
            <w:pPr>
              <w:pStyle w:val="TableBodyText"/>
            </w:pPr>
            <w:r>
              <w:t>20</w:t>
            </w:r>
          </w:p>
        </w:tc>
        <w:tc>
          <w:tcPr>
            <w:tcW w:w="8305" w:type="dxa"/>
          </w:tcPr>
          <w:p w:rsidR="00AE411F" w:rsidRDefault="004C246A">
            <w:pPr>
              <w:pStyle w:val="TableBodyText"/>
              <w:spacing w:before="0" w:after="0"/>
            </w:pPr>
            <w:r>
              <w:rPr>
                <w:noProof/>
              </w:rPr>
              <w:drawing>
                <wp:inline distT="0" distB="0" distL="0" distR="0">
                  <wp:extent cx="2752381" cy="380952"/>
                  <wp:effectExtent l="0" t="0" r="0" b="0"/>
                  <wp:docPr id="75" name="Picture 75" descr="Line 10. Dot, big space, dash, big space, dash, big space pattern" title="Line 10. Dot, big space, dash, big space, dash, big spac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cb8309c-3f3b-4338-a58d-f26cf68558d1" descr="Line 10. Dot, big space, dash, big space, dash, big space pattern" title="Line 10. Dot, big space, dash, big space, dash, big space pattern"/>
                          <pic:cNvPicPr/>
                        </pic:nvPicPr>
                        <pic:blipFill>
                          <a:blip r:embed="rId378"/>
                          <a:stretch>
                            <a:fillRect/>
                          </a:stretch>
                        </pic:blipFill>
                        <pic:spPr>
                          <a:xfrm>
                            <a:off x="0" y="0"/>
                            <a:ext cx="2752381" cy="380952"/>
                          </a:xfrm>
                          <a:prstGeom prst="rect">
                            <a:avLst/>
                          </a:prstGeom>
                        </pic:spPr>
                      </pic:pic>
                    </a:graphicData>
                  </a:graphic>
                </wp:inline>
              </w:drawing>
            </w:r>
          </w:p>
        </w:tc>
      </w:tr>
      <w:tr w:rsidR="00AE411F" w:rsidTr="00AE411F">
        <w:tc>
          <w:tcPr>
            <w:tcW w:w="1170" w:type="dxa"/>
          </w:tcPr>
          <w:p w:rsidR="00AE411F" w:rsidRDefault="004C246A">
            <w:pPr>
              <w:pStyle w:val="TableBodyText"/>
            </w:pPr>
            <w:r>
              <w:t>21</w:t>
            </w:r>
          </w:p>
        </w:tc>
        <w:tc>
          <w:tcPr>
            <w:tcW w:w="8305" w:type="dxa"/>
          </w:tcPr>
          <w:p w:rsidR="00AE411F" w:rsidRDefault="004C246A">
            <w:pPr>
              <w:pStyle w:val="TableBodyText"/>
              <w:spacing w:before="0" w:after="0"/>
            </w:pPr>
            <w:r>
              <w:rPr>
                <w:noProof/>
              </w:rPr>
              <w:drawing>
                <wp:inline distT="0" distB="0" distL="0" distR="0">
                  <wp:extent cx="3390476" cy="371429"/>
                  <wp:effectExtent l="0" t="0" r="0" b="0"/>
                  <wp:docPr id="76" name="Picture 76" descr="Line 21. Long dash, big space, short dash, big space pattern" title="Line 21. Long dash, big space, short dash, big spac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9b1b711-6c16-486a-a5e7-3bc4635d5fb1" descr="Line 21. Long dash, big space, short dash, big space pattern" title="Line 21. Long dash, big space, short dash, big space pattern"/>
                          <pic:cNvPicPr/>
                        </pic:nvPicPr>
                        <pic:blipFill>
                          <a:blip r:embed="rId379"/>
                          <a:stretch>
                            <a:fillRect/>
                          </a:stretch>
                        </pic:blipFill>
                        <pic:spPr>
                          <a:xfrm>
                            <a:off x="0" y="0"/>
                            <a:ext cx="3390476" cy="371429"/>
                          </a:xfrm>
                          <a:prstGeom prst="rect">
                            <a:avLst/>
                          </a:prstGeom>
                        </pic:spPr>
                      </pic:pic>
                    </a:graphicData>
                  </a:graphic>
                </wp:inline>
              </w:drawing>
            </w:r>
          </w:p>
        </w:tc>
      </w:tr>
      <w:tr w:rsidR="00AE411F" w:rsidTr="00AE411F">
        <w:tc>
          <w:tcPr>
            <w:tcW w:w="1170" w:type="dxa"/>
          </w:tcPr>
          <w:p w:rsidR="00AE411F" w:rsidRDefault="004C246A">
            <w:pPr>
              <w:pStyle w:val="TableBodyText"/>
            </w:pPr>
            <w:r>
              <w:t>22</w:t>
            </w:r>
          </w:p>
        </w:tc>
        <w:tc>
          <w:tcPr>
            <w:tcW w:w="8305" w:type="dxa"/>
          </w:tcPr>
          <w:p w:rsidR="00AE411F" w:rsidRDefault="004C246A">
            <w:pPr>
              <w:pStyle w:val="TableBodyText"/>
              <w:spacing w:before="0" w:after="0"/>
            </w:pPr>
            <w:r>
              <w:rPr>
                <w:noProof/>
              </w:rPr>
              <w:drawing>
                <wp:inline distT="0" distB="0" distL="0" distR="0">
                  <wp:extent cx="3400000" cy="438095"/>
                  <wp:effectExtent l="0" t="0" r="0" b="0"/>
                  <wp:docPr id="77" name="Picture 77" descr="Line 22. Long dash, big space, dash, big space, dash, big space pattern" title="Line 22. Long dash, big space, dash, big space, dash, big spac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468eebf-75e1-4a7b-aa4a-532e4c0208d8" descr="Line 22. Long dash, big space, dash, big space, dash, big space pattern" title="Line 22. Long dash, big space, dash, big space, dash, big space pattern"/>
                          <pic:cNvPicPr/>
                        </pic:nvPicPr>
                        <pic:blipFill>
                          <a:blip r:embed="rId380"/>
                          <a:stretch>
                            <a:fillRect/>
                          </a:stretch>
                        </pic:blipFill>
                        <pic:spPr>
                          <a:xfrm>
                            <a:off x="0" y="0"/>
                            <a:ext cx="3400000" cy="438095"/>
                          </a:xfrm>
                          <a:prstGeom prst="rect">
                            <a:avLst/>
                          </a:prstGeom>
                        </pic:spPr>
                      </pic:pic>
                    </a:graphicData>
                  </a:graphic>
                </wp:inline>
              </w:drawing>
            </w:r>
          </w:p>
        </w:tc>
      </w:tr>
      <w:tr w:rsidR="00AE411F" w:rsidTr="00AE411F">
        <w:tc>
          <w:tcPr>
            <w:tcW w:w="1170" w:type="dxa"/>
          </w:tcPr>
          <w:p w:rsidR="00AE411F" w:rsidRDefault="004C246A">
            <w:pPr>
              <w:pStyle w:val="TableBodyText"/>
            </w:pPr>
            <w:r>
              <w:t>23</w:t>
            </w:r>
          </w:p>
        </w:tc>
        <w:tc>
          <w:tcPr>
            <w:tcW w:w="8305" w:type="dxa"/>
          </w:tcPr>
          <w:p w:rsidR="00AE411F" w:rsidRDefault="004C246A">
            <w:pPr>
              <w:pStyle w:val="TableBodyText"/>
              <w:spacing w:before="0" w:after="0"/>
            </w:pPr>
            <w:r>
              <w:rPr>
                <w:noProof/>
              </w:rPr>
              <w:drawing>
                <wp:inline distT="0" distB="0" distL="0" distR="0">
                  <wp:extent cx="2180953" cy="438095"/>
                  <wp:effectExtent l="0" t="0" r="0" b="0"/>
                  <wp:docPr id="78" name="Picture 78" descr="Line 23. Tiny dashed " title="Line 23. Tiny dash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8f38893-788a-4d99-9003-0a5b894290c0" descr="Line 23. Tiny dashed " title="Line 23. Tiny dashed "/>
                          <pic:cNvPicPr/>
                        </pic:nvPicPr>
                        <pic:blipFill>
                          <a:blip r:embed="rId381"/>
                          <a:stretch>
                            <a:fillRect/>
                          </a:stretch>
                        </pic:blipFill>
                        <pic:spPr>
                          <a:xfrm>
                            <a:off x="0" y="0"/>
                            <a:ext cx="2180953" cy="438095"/>
                          </a:xfrm>
                          <a:prstGeom prst="rect">
                            <a:avLst/>
                          </a:prstGeom>
                        </pic:spPr>
                      </pic:pic>
                    </a:graphicData>
                  </a:graphic>
                </wp:inline>
              </w:drawing>
            </w:r>
          </w:p>
        </w:tc>
      </w:tr>
      <w:tr w:rsidR="00AE411F" w:rsidTr="00AE411F">
        <w:tc>
          <w:tcPr>
            <w:tcW w:w="1170" w:type="dxa"/>
          </w:tcPr>
          <w:p w:rsidR="00AE411F" w:rsidRDefault="004C246A">
            <w:pPr>
              <w:pStyle w:val="TableBodyText"/>
            </w:pPr>
            <w:r>
              <w:t>254</w:t>
            </w:r>
          </w:p>
        </w:tc>
        <w:tc>
          <w:tcPr>
            <w:tcW w:w="8305" w:type="dxa"/>
          </w:tcPr>
          <w:p w:rsidR="00AE411F" w:rsidRDefault="004C246A">
            <w:pPr>
              <w:pStyle w:val="TableBodyText"/>
              <w:spacing w:before="0" w:after="0"/>
            </w:pPr>
            <w:r>
              <w:t xml:space="preserve">Use the </w:t>
            </w:r>
            <w:hyperlink w:anchor="Section_04e031963af24a52bd32ef5d79b9efc5" w:history="1">
              <w:r>
                <w:rPr>
                  <w:rStyle w:val="Hyperlink"/>
                </w:rPr>
                <w:t>master</w:t>
              </w:r>
            </w:hyperlink>
            <w:r>
              <w:t xml:space="preserve"> that is specified by the formula associated with this cell for the line pattern.</w:t>
            </w:r>
          </w:p>
        </w:tc>
      </w:tr>
    </w:tbl>
    <w:p w:rsidR="00AE411F" w:rsidRDefault="00AE411F"/>
    <w:p w:rsidR="00AE411F" w:rsidRDefault="004C246A">
      <w:pPr>
        <w:pStyle w:val="Heading4"/>
      </w:pPr>
      <w:bookmarkStart w:id="1513" w:name="section_4073f25e85b3457090755de1c7163bbf"/>
      <w:bookmarkStart w:id="1514" w:name="_Toc163745746"/>
      <w:r>
        <w:t>LineRouteExt</w:t>
      </w:r>
      <w:bookmarkEnd w:id="1513"/>
      <w:bookmarkEnd w:id="1514"/>
    </w:p>
    <w:p w:rsidR="00AE411F" w:rsidRDefault="004C246A">
      <w:r>
        <w:t xml:space="preserve">The </w:t>
      </w:r>
      <w:r>
        <w:rPr>
          <w:b/>
        </w:rPr>
        <w:t>LineRouteExt</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515" w:name="section_f4874f223f514a118a576c229fed359a"/>
      <w:bookmarkStart w:id="1516" w:name="_Toc163745747"/>
      <w:r>
        <w:t>LineToLineX</w:t>
      </w:r>
      <w:bookmarkEnd w:id="1515"/>
      <w:bookmarkEnd w:id="1516"/>
    </w:p>
    <w:p w:rsidR="00AE411F" w:rsidRDefault="004C246A">
      <w:r>
        <w:t xml:space="preserve">The </w:t>
      </w:r>
      <w:r>
        <w:rPr>
          <w:b/>
        </w:rPr>
        <w:t>LineToLineX</w:t>
      </w:r>
      <w:r>
        <w:t xml:space="preserve"> cell</w:t>
      </w:r>
      <w:r>
        <w:t xml:space="preserve">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517" w:name="section_18a98f660a4d4a3daf3d1d575cb31c70"/>
      <w:bookmarkStart w:id="1518" w:name="_Toc163745748"/>
      <w:r>
        <w:t>LineToLineY</w:t>
      </w:r>
      <w:bookmarkEnd w:id="1517"/>
      <w:bookmarkEnd w:id="1518"/>
    </w:p>
    <w:p w:rsidR="00AE411F" w:rsidRDefault="004C246A">
      <w:r>
        <w:t xml:space="preserve">The </w:t>
      </w:r>
      <w:r>
        <w:rPr>
          <w:b/>
        </w:rPr>
        <w:t>LineToLineY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519" w:name="section_bd55efb1000d4236afcb2d1798bbba75"/>
      <w:bookmarkStart w:id="1520" w:name="_Toc163745749"/>
      <w:r>
        <w:t>LineToNodeX</w:t>
      </w:r>
      <w:bookmarkEnd w:id="1519"/>
      <w:bookmarkEnd w:id="1520"/>
    </w:p>
    <w:p w:rsidR="00AE411F" w:rsidRDefault="004C246A">
      <w:r>
        <w:t xml:space="preserve">The </w:t>
      </w:r>
      <w:r>
        <w:rPr>
          <w:b/>
        </w:rPr>
        <w:t>LineToNodeX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521" w:name="section_1a83dd5633184f1fb6e7bf9e90deec48"/>
      <w:bookmarkStart w:id="1522" w:name="_Toc163745750"/>
      <w:r>
        <w:lastRenderedPageBreak/>
        <w:t>LineToNodeY</w:t>
      </w:r>
      <w:bookmarkEnd w:id="1521"/>
      <w:bookmarkEnd w:id="1522"/>
    </w:p>
    <w:p w:rsidR="00AE411F" w:rsidRDefault="004C246A">
      <w:r>
        <w:t xml:space="preserve">The </w:t>
      </w:r>
      <w:r>
        <w:rPr>
          <w:b/>
        </w:rPr>
        <w:t>LineToNodeY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w:t>
        </w:r>
        <w:r>
          <w:rPr>
            <w:rStyle w:val="Hyperlink"/>
          </w:rPr>
          <w:t>ageSheet_Type</w:t>
        </w:r>
      </w:hyperlink>
      <w:r>
        <w:t xml:space="preserve"> parent element.</w:t>
      </w:r>
    </w:p>
    <w:p w:rsidR="00AE411F" w:rsidRDefault="004C246A">
      <w:pPr>
        <w:pStyle w:val="Heading4"/>
      </w:pPr>
      <w:bookmarkStart w:id="1523" w:name="section_358e71950fb34e338b39b801d79d84a0"/>
      <w:bookmarkStart w:id="1524" w:name="_Toc163745751"/>
      <w:r>
        <w:t>LineWeight</w:t>
      </w:r>
      <w:bookmarkEnd w:id="1523"/>
      <w:bookmarkEnd w:id="1524"/>
    </w:p>
    <w:p w:rsidR="00AE411F" w:rsidRDefault="004C246A">
      <w:r>
        <w:t xml:space="preserve">The </w:t>
      </w:r>
      <w:r>
        <w:rPr>
          <w:b/>
        </w:rPr>
        <w:t>LineWeight</w:t>
      </w:r>
      <w:r>
        <w:t xml:space="preserve"> cell is a </w:t>
      </w:r>
      <w:hyperlink w:anchor="Section_f809c3999b1c4a688984764d079d153c" w:history="1">
        <w:r>
          <w:rPr>
            <w:rStyle w:val="Hyperlink"/>
          </w:rPr>
          <w:t>vLength</w:t>
        </w:r>
      </w:hyperlink>
      <w:r>
        <w:t xml:space="preserve"> custom token grouping that specifies the line thickness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It MUST be greater than zero.</w:t>
      </w:r>
    </w:p>
    <w:p w:rsidR="00AE411F" w:rsidRDefault="004C246A">
      <w:pPr>
        <w:pStyle w:val="Heading4"/>
      </w:pPr>
      <w:bookmarkStart w:id="1525" w:name="section_4b4b128fa1df4a4b806871a587e3c68a"/>
      <w:bookmarkStart w:id="1526" w:name="_Toc163745752"/>
      <w:r>
        <w:t>LocalizeMerge</w:t>
      </w:r>
      <w:bookmarkEnd w:id="1525"/>
      <w:bookmarkEnd w:id="1526"/>
    </w:p>
    <w:p w:rsidR="00AE411F" w:rsidRDefault="004C246A">
      <w:r>
        <w:t xml:space="preserve">The </w:t>
      </w:r>
      <w:r>
        <w:rPr>
          <w:b/>
        </w:rPr>
        <w:t>LocalizeMe</w:t>
      </w:r>
      <w:r>
        <w:rPr>
          <w:b/>
        </w:rPr>
        <w:t>rge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27" w:name="section_b8e1a8eb2c3d457c88db324b356ffc7a"/>
      <w:bookmarkStart w:id="1528" w:name="_Toc163745753"/>
      <w:r>
        <w:t>Lock</w:t>
      </w:r>
      <w:bookmarkEnd w:id="1527"/>
      <w:bookmarkEnd w:id="1528"/>
    </w:p>
    <w:p w:rsidR="00AE411F" w:rsidRDefault="004C246A">
      <w:r>
        <w:t xml:space="preserve">The </w:t>
      </w:r>
      <w:r>
        <w:rPr>
          <w:b/>
        </w:rPr>
        <w:t>Lock</w:t>
      </w:r>
      <w:r>
        <w:t xml:space="preserve"> cell is a </w:t>
      </w:r>
      <w:hyperlink w:anchor="Section_c15b0e7a59664c1fb2ead6a191fa1998" w:history="1">
        <w:r>
          <w:rPr>
            <w:rStyle w:val="Hyperlink"/>
          </w:rPr>
          <w:t>PtgBool</w:t>
        </w:r>
      </w:hyperlink>
      <w:r>
        <w:t xml:space="preserve"> parse token that specifies whe</w:t>
      </w:r>
      <w:r>
        <w:t xml:space="preserve">ther the </w:t>
      </w:r>
      <w:hyperlink w:anchor="Section_2995871af1b144e69754989fb760ee18" w:history="1">
        <w:r>
          <w:rPr>
            <w:rStyle w:val="Hyperlink"/>
          </w:rPr>
          <w:t>shapes</w:t>
        </w:r>
      </w:hyperlink>
      <w:r>
        <w:t xml:space="preserve"> in a </w:t>
      </w:r>
      <w:hyperlink w:anchor="Section_4a598344a53a40d89e994077ee09d069" w:history="1">
        <w:r>
          <w:rPr>
            <w:rStyle w:val="Hyperlink"/>
          </w:rPr>
          <w:t>layer</w:t>
        </w:r>
      </w:hyperlink>
      <w:r>
        <w:t xml:space="preserve"> are </w:t>
      </w:r>
      <w:hyperlink w:anchor="Section_0a5a7ac088504e078c3cfeb4db36dcc7" w:history="1">
        <w:r>
          <w:rPr>
            <w:rStyle w:val="Hyperlink"/>
          </w:rPr>
          <w:t>selectable</w:t>
        </w:r>
      </w:hyperlink>
      <w:r>
        <w:t xml:space="preserve">. It MUST have a </w:t>
      </w:r>
      <w:hyperlink w:anchor="Section_7ae7c325097c4225adf5e7b8b6695639" w:history="1">
        <w:r>
          <w:rPr>
            <w:rStyle w:val="Hyperlink"/>
          </w:rPr>
          <w:t>Row_Type</w:t>
        </w:r>
      </w:hyperlink>
      <w:r>
        <w:rPr>
          <w:rStyle w:val="Hyperlink"/>
        </w:rPr>
        <w:t xml:space="preserve"> </w:t>
      </w:r>
      <w:r>
        <w:t xml:space="preserve">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 </w:t>
      </w:r>
    </w:p>
    <w:p w:rsidR="00AE411F" w:rsidRDefault="004C246A">
      <w:r>
        <w:t>A value of one specifie</w:t>
      </w:r>
      <w:r>
        <w:t>s that the shapes in this layer are not selectable; a value of zero specifies the shapes in this layer can be selected.</w:t>
      </w:r>
    </w:p>
    <w:p w:rsidR="00AE411F" w:rsidRDefault="004C246A">
      <w:pPr>
        <w:pStyle w:val="Heading4"/>
      </w:pPr>
      <w:bookmarkStart w:id="1529" w:name="section_78ef0fd6bd0b4360a5b2221562571c4e"/>
      <w:bookmarkStart w:id="1530" w:name="_Toc163745754"/>
      <w:r>
        <w:t>LockAspect</w:t>
      </w:r>
      <w:bookmarkEnd w:id="1529"/>
      <w:bookmarkEnd w:id="1530"/>
    </w:p>
    <w:p w:rsidR="00AE411F" w:rsidRDefault="004C246A">
      <w:r>
        <w:t xml:space="preserve">The </w:t>
      </w:r>
      <w:r>
        <w:rPr>
          <w:b/>
        </w:rPr>
        <w:t>LockAspect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31" w:name="section_2d7580dd66fa4ca4acd74c2a65e7ce87"/>
      <w:bookmarkStart w:id="1532" w:name="_Toc163745755"/>
      <w:r>
        <w:t>LockBegin</w:t>
      </w:r>
      <w:bookmarkEnd w:id="1531"/>
      <w:bookmarkEnd w:id="1532"/>
    </w:p>
    <w:p w:rsidR="00AE411F" w:rsidRDefault="004C246A">
      <w:r>
        <w:t xml:space="preserve">The </w:t>
      </w:r>
      <w:r>
        <w:rPr>
          <w:b/>
        </w:rPr>
        <w:t>LockBegin</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33" w:name="section_7faab3b4bda7451990e0e7e287e997e7"/>
      <w:bookmarkStart w:id="1534" w:name="_Toc163745756"/>
      <w:r>
        <w:t>LockCalcWH</w:t>
      </w:r>
      <w:bookmarkEnd w:id="1533"/>
      <w:bookmarkEnd w:id="1534"/>
    </w:p>
    <w:p w:rsidR="00AE411F" w:rsidRDefault="004C246A">
      <w:r>
        <w:t xml:space="preserve">The </w:t>
      </w:r>
      <w:r>
        <w:rPr>
          <w:b/>
        </w:rPr>
        <w:t>LockCalcWH</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w:t>
        </w:r>
        <w:r>
          <w:rPr>
            <w:rStyle w:val="Hyperlink"/>
          </w:rPr>
          <w:t>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35" w:name="section_f43210feef2b475db2525756593853c5"/>
      <w:bookmarkStart w:id="1536" w:name="_Toc163745757"/>
      <w:r>
        <w:t>LockCrop</w:t>
      </w:r>
      <w:bookmarkEnd w:id="1535"/>
      <w:bookmarkEnd w:id="1536"/>
    </w:p>
    <w:p w:rsidR="00AE411F" w:rsidRDefault="004C246A">
      <w:r>
        <w:t xml:space="preserve">The </w:t>
      </w:r>
      <w:r>
        <w:rPr>
          <w:b/>
        </w:rPr>
        <w:t>LockCrop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w:t>
        </w:r>
        <w:r>
          <w:rPr>
            <w:rStyle w:val="Hyperlink"/>
          </w:rPr>
          <w:t>yleSheet_Type</w:t>
        </w:r>
      </w:hyperlink>
      <w:r>
        <w:t xml:space="preserve"> parent element.</w:t>
      </w:r>
    </w:p>
    <w:p w:rsidR="00AE411F" w:rsidRDefault="004C246A">
      <w:pPr>
        <w:pStyle w:val="Heading4"/>
      </w:pPr>
      <w:bookmarkStart w:id="1537" w:name="section_5189e4662a33423488f6985bc2647820"/>
      <w:bookmarkStart w:id="1538" w:name="_Toc163745758"/>
      <w:r>
        <w:t>LockCustProp</w:t>
      </w:r>
      <w:bookmarkEnd w:id="1537"/>
      <w:bookmarkEnd w:id="1538"/>
    </w:p>
    <w:p w:rsidR="00AE411F" w:rsidRDefault="004C246A">
      <w:r>
        <w:t xml:space="preserve">The </w:t>
      </w:r>
      <w:r>
        <w:rPr>
          <w:b/>
        </w:rPr>
        <w:t>LockCustProp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39" w:name="section_fb4bacdef83c48afa39556f890eb959d"/>
      <w:bookmarkStart w:id="1540" w:name="_Toc163745759"/>
      <w:r>
        <w:t>LockDelete</w:t>
      </w:r>
      <w:bookmarkEnd w:id="1539"/>
      <w:bookmarkEnd w:id="1540"/>
    </w:p>
    <w:p w:rsidR="00AE411F" w:rsidRDefault="004C246A">
      <w:r>
        <w:t xml:space="preserve">The </w:t>
      </w:r>
      <w:r>
        <w:rPr>
          <w:b/>
        </w:rPr>
        <w:t>LockDelete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w:t>
        </w:r>
        <w:r>
          <w:rPr>
            <w:rStyle w:val="Hyperlink"/>
          </w:rPr>
          <w:t>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41" w:name="section_890caa6a59134ba0a12044d3db225619"/>
      <w:bookmarkStart w:id="1542" w:name="_Toc163745760"/>
      <w:r>
        <w:lastRenderedPageBreak/>
        <w:t>LockEnd</w:t>
      </w:r>
      <w:bookmarkEnd w:id="1541"/>
      <w:bookmarkEnd w:id="1542"/>
    </w:p>
    <w:p w:rsidR="00AE411F" w:rsidRDefault="004C246A">
      <w:r>
        <w:t xml:space="preserve">The </w:t>
      </w:r>
      <w:r>
        <w:rPr>
          <w:b/>
        </w:rPr>
        <w:t>LockEnd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w:t>
        </w:r>
        <w:r>
          <w:rPr>
            <w:rStyle w:val="Hyperlink"/>
          </w:rPr>
          <w:t>eSheet_Type</w:t>
        </w:r>
      </w:hyperlink>
      <w:r>
        <w:t xml:space="preserve"> parent element.</w:t>
      </w:r>
    </w:p>
    <w:p w:rsidR="00AE411F" w:rsidRDefault="004C246A">
      <w:pPr>
        <w:pStyle w:val="Heading4"/>
      </w:pPr>
      <w:bookmarkStart w:id="1543" w:name="section_56995b36d7234c0fa8e19a7c973351ad"/>
      <w:bookmarkStart w:id="1544" w:name="_Toc163745761"/>
      <w:r>
        <w:t>LockFormat</w:t>
      </w:r>
      <w:bookmarkEnd w:id="1543"/>
      <w:bookmarkEnd w:id="1544"/>
    </w:p>
    <w:p w:rsidR="00AE411F" w:rsidRDefault="004C246A">
      <w:r>
        <w:t xml:space="preserve">The </w:t>
      </w:r>
      <w:r>
        <w:rPr>
          <w:b/>
        </w:rPr>
        <w:t>LockFormat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w:t>
      </w:r>
      <w:r>
        <w:t xml:space="preserve">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45" w:name="section_e7755150fd43478e94ce661183b921c4"/>
      <w:bookmarkStart w:id="1546" w:name="_Toc163745762"/>
      <w:r>
        <w:t>LockFromGroupFormat</w:t>
      </w:r>
      <w:bookmarkEnd w:id="1545"/>
      <w:bookmarkEnd w:id="1546"/>
    </w:p>
    <w:p w:rsidR="00AE411F" w:rsidRDefault="004C246A">
      <w:r>
        <w:t xml:space="preserve">The </w:t>
      </w:r>
      <w:r>
        <w:rPr>
          <w:b/>
        </w:rPr>
        <w:t>LockFromGroupFormat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47" w:name="section_cd380b97c7e34892ad9acd3cc2a76d12"/>
      <w:bookmarkStart w:id="1548" w:name="_Toc163745763"/>
      <w:r>
        <w:t>LockGroup</w:t>
      </w:r>
      <w:bookmarkEnd w:id="1547"/>
      <w:bookmarkEnd w:id="1548"/>
    </w:p>
    <w:p w:rsidR="00AE411F" w:rsidRDefault="004C246A">
      <w:r>
        <w:t xml:space="preserve">The </w:t>
      </w:r>
      <w:r>
        <w:rPr>
          <w:b/>
        </w:rPr>
        <w:t>LockGroup</w:t>
      </w:r>
      <w:r>
        <w:t xml:space="preserve"> cell is a </w:t>
      </w:r>
      <w:hyperlink w:anchor="Section_c15b0e7a59664c1fb2ead6a191fa1998" w:history="1">
        <w:r>
          <w:rPr>
            <w:rStyle w:val="Hyperlink"/>
          </w:rPr>
          <w:t>PtgBool</w:t>
        </w:r>
      </w:hyperlink>
      <w:r>
        <w:t xml:space="preserve"> parse token that is used</w:t>
      </w:r>
      <w:r>
        <w:t xml:space="preserve">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49" w:name="section_8eb6f81cf46945bbb7ebeaf65b6fd58a"/>
      <w:bookmarkStart w:id="1550" w:name="_Toc163745764"/>
      <w:r>
        <w:t>LockHeight</w:t>
      </w:r>
      <w:bookmarkEnd w:id="1549"/>
      <w:bookmarkEnd w:id="1550"/>
    </w:p>
    <w:p w:rsidR="00AE411F" w:rsidRDefault="004C246A">
      <w:r>
        <w:t xml:space="preserve">The </w:t>
      </w:r>
      <w:r>
        <w:rPr>
          <w:b/>
        </w:rPr>
        <w:t>LockHeight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w:t>
      </w:r>
      <w:r>
        <w:t xml:space="preserve">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51" w:name="section_84d478c5e6a34942891fd5683f82f322"/>
      <w:bookmarkStart w:id="1552" w:name="_Toc163745765"/>
      <w:r>
        <w:t>LockMoveX</w:t>
      </w:r>
      <w:bookmarkEnd w:id="1551"/>
      <w:bookmarkEnd w:id="1552"/>
    </w:p>
    <w:p w:rsidR="00AE411F" w:rsidRDefault="004C246A">
      <w:r>
        <w:t xml:space="preserve">The </w:t>
      </w:r>
      <w:r>
        <w:rPr>
          <w:b/>
        </w:rPr>
        <w:t>LockMoveX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53" w:name="section_e82646fcc47b46c9bf3a4323a470fd05"/>
      <w:bookmarkStart w:id="1554" w:name="_Toc163745766"/>
      <w:r>
        <w:t>LockMoveY</w:t>
      </w:r>
      <w:bookmarkEnd w:id="1553"/>
      <w:bookmarkEnd w:id="1554"/>
    </w:p>
    <w:p w:rsidR="00AE411F" w:rsidRDefault="004C246A">
      <w:r>
        <w:t xml:space="preserve">The </w:t>
      </w:r>
      <w:r>
        <w:rPr>
          <w:b/>
        </w:rPr>
        <w:t>LockMoveY</w:t>
      </w:r>
      <w:r>
        <w:t xml:space="preserve"> cell is a </w:t>
      </w:r>
      <w:hyperlink w:anchor="Section_c15b0e7a59664c1fb2ead6a191fa1998" w:history="1">
        <w:r>
          <w:rPr>
            <w:rStyle w:val="Hyperlink"/>
          </w:rPr>
          <w:t>PtgBool</w:t>
        </w:r>
      </w:hyperlink>
      <w:r>
        <w:t xml:space="preserve"> parse token that is used d</w:t>
      </w:r>
      <w:r>
        <w:t xml:space="preserve">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55" w:name="section_3dbab773da304bc88336ad6022d78fc0"/>
      <w:bookmarkStart w:id="1556" w:name="_Toc163745767"/>
      <w:r>
        <w:t>LockPreview</w:t>
      </w:r>
      <w:bookmarkEnd w:id="1555"/>
      <w:bookmarkEnd w:id="1556"/>
    </w:p>
    <w:p w:rsidR="00AE411F" w:rsidRDefault="004C246A">
      <w:r>
        <w:t xml:space="preserve">The </w:t>
      </w:r>
      <w:r>
        <w:rPr>
          <w:b/>
        </w:rPr>
        <w:t>LockPreview</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w:t>
      </w:r>
      <w:r>
        <w:t xml:space="preserve">nly. It MUST have a </w:t>
      </w:r>
      <w:hyperlink w:anchor="Section_5d6be8d61cab4722ba32d73febc4e51d" w:history="1">
        <w:r>
          <w:rPr>
            <w:rStyle w:val="Hyperlink"/>
          </w:rPr>
          <w:t>ShapeSheet_Type</w:t>
        </w:r>
      </w:hyperlink>
      <w:r>
        <w:t xml:space="preserve"> parent element or a </w:t>
      </w:r>
      <w:hyperlink w:anchor="Section_d099c7366dfb4974ab266b95093ec9c9" w:history="1">
        <w:r>
          <w:rPr>
            <w:rStyle w:val="Hyperlink"/>
          </w:rPr>
          <w:t>DocumentSheet_Type</w:t>
        </w:r>
      </w:hyperlink>
      <w:r>
        <w:t xml:space="preserve"> parent element.</w:t>
      </w:r>
    </w:p>
    <w:p w:rsidR="00AE411F" w:rsidRDefault="004C246A">
      <w:pPr>
        <w:pStyle w:val="Heading4"/>
      </w:pPr>
      <w:bookmarkStart w:id="1557" w:name="section_7c2f887e9ce94567ad8f0d9f4f19662c"/>
      <w:bookmarkStart w:id="1558" w:name="_Toc163745768"/>
      <w:r>
        <w:t>LockReplace</w:t>
      </w:r>
      <w:bookmarkEnd w:id="1557"/>
      <w:bookmarkEnd w:id="1558"/>
    </w:p>
    <w:p w:rsidR="00AE411F" w:rsidRDefault="004C246A">
      <w:r>
        <w:t xml:space="preserve">The </w:t>
      </w:r>
      <w:r>
        <w:rPr>
          <w:b/>
        </w:rPr>
        <w:t>LockReplace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w:t>
        </w:r>
        <w:r>
          <w:rPr>
            <w:rStyle w:val="Hyperlink"/>
          </w:rPr>
          <w:t>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59" w:name="section_343599a3c0854f38b45e730921044213"/>
      <w:bookmarkStart w:id="1560" w:name="_Toc163745769"/>
      <w:r>
        <w:t>LockRotate</w:t>
      </w:r>
      <w:bookmarkEnd w:id="1559"/>
      <w:bookmarkEnd w:id="1560"/>
    </w:p>
    <w:p w:rsidR="00AE411F" w:rsidRDefault="004C246A">
      <w:r>
        <w:t xml:space="preserve">The </w:t>
      </w:r>
      <w:r>
        <w:rPr>
          <w:b/>
        </w:rPr>
        <w:t>LockRotate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61" w:name="section_270a5a34893b40949126dc355aca4b46"/>
      <w:bookmarkStart w:id="1562" w:name="_Toc163745770"/>
      <w:r>
        <w:lastRenderedPageBreak/>
        <w:t>LockSelect</w:t>
      </w:r>
      <w:bookmarkEnd w:id="1561"/>
      <w:bookmarkEnd w:id="1562"/>
    </w:p>
    <w:p w:rsidR="00AE411F" w:rsidRDefault="004C246A">
      <w:r>
        <w:t xml:space="preserve">The </w:t>
      </w:r>
      <w:r>
        <w:rPr>
          <w:b/>
        </w:rPr>
        <w:t>LockSelect</w:t>
      </w:r>
      <w:r>
        <w:t xml:space="preserve"> cell is a </w:t>
      </w:r>
      <w:hyperlink w:anchor="Section_c15b0e7a59664c1fb2ead6a191fa1998" w:history="1">
        <w:r>
          <w:rPr>
            <w:rStyle w:val="Hyperlink"/>
          </w:rPr>
          <w:t>PtgBool</w:t>
        </w:r>
      </w:hyperlink>
      <w:r>
        <w:t xml:space="preserve"> parse token that specifies whether a </w:t>
      </w:r>
      <w:hyperlink w:anchor="Section_2995871af1b144e69754989fb760ee18" w:history="1">
        <w:r>
          <w:rPr>
            <w:rStyle w:val="Hyperlink"/>
          </w:rPr>
          <w:t>shape</w:t>
        </w:r>
      </w:hyperlink>
      <w:r>
        <w:t xml:space="preserve"> is </w:t>
      </w:r>
      <w:hyperlink w:anchor="Section_0a5a7ac088504e078c3cfeb4db36dcc7" w:history="1">
        <w:r>
          <w:rPr>
            <w:rStyle w:val="Hyperlink"/>
          </w:rPr>
          <w:t>selectable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w:t>
        </w:r>
        <w:r>
          <w:rPr>
            <w:rStyle w:val="Hyperlink"/>
          </w:rPr>
          <w:t>Type</w:t>
        </w:r>
      </w:hyperlink>
      <w:r>
        <w:t xml:space="preserve"> parent element. If the </w:t>
      </w:r>
      <w:hyperlink w:anchor="Section_6ece27ddbe624c67b0f657eaee881e1d" w:history="1">
        <w:r>
          <w:rPr>
            <w:rStyle w:val="Hyperlink"/>
          </w:rPr>
          <w:t>ProtectShapes_Type</w:t>
        </w:r>
      </w:hyperlink>
      <w:r>
        <w:t xml:space="preserve"> element in the </w:t>
      </w:r>
      <w:hyperlink w:anchor="Section_a4989515773d4f3db1e264bb7275b4c9" w:history="1">
        <w:r>
          <w:rPr>
            <w:rStyle w:val="Hyperlink"/>
          </w:rPr>
          <w:t>web drawing</w:t>
        </w:r>
      </w:hyperlink>
      <w:r>
        <w:t xml:space="preserve"> has a value equal to zero, </w:t>
      </w:r>
      <w:r>
        <w:rPr>
          <w:rStyle w:val="Hyperlink"/>
          <w:u w:val="none"/>
        </w:rPr>
        <w:t xml:space="preserve">it is used </w:t>
      </w:r>
      <w:r>
        <w:t xml:space="preserve">during </w:t>
      </w:r>
      <w:hyperlink w:anchor="Section_c5bb54635973457ab48163e1e29c5aeb" w:history="1">
        <w:r>
          <w:rPr>
            <w:rStyle w:val="Hyperlink"/>
          </w:rPr>
          <w:t>formula evaluation</w:t>
        </w:r>
      </w:hyperlink>
      <w:r>
        <w:t xml:space="preserve"> only.</w:t>
      </w:r>
    </w:p>
    <w:p w:rsidR="00AE411F" w:rsidRDefault="004C246A">
      <w:r>
        <w:t>A value of one specifies that the shape is not selectable; a value of zero specifies the shape is selectable.</w:t>
      </w:r>
    </w:p>
    <w:p w:rsidR="00AE411F" w:rsidRDefault="004C246A">
      <w:pPr>
        <w:pStyle w:val="Heading4"/>
      </w:pPr>
      <w:bookmarkStart w:id="1563" w:name="section_cd717dce31fb4d638d0fb56dc7be9731"/>
      <w:bookmarkStart w:id="1564" w:name="_Toc163745771"/>
      <w:r>
        <w:t>LockTextEdit</w:t>
      </w:r>
      <w:bookmarkEnd w:id="1563"/>
      <w:bookmarkEnd w:id="1564"/>
    </w:p>
    <w:p w:rsidR="00AE411F" w:rsidRDefault="004C246A">
      <w:r>
        <w:t xml:space="preserve">The </w:t>
      </w:r>
      <w:r>
        <w:rPr>
          <w:b/>
        </w:rPr>
        <w:t>LockTextEdit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w:t>
      </w:r>
      <w:r>
        <w:t xml:space="preserve">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65" w:name="section_14963bf269444d9ba3db172908d2f2fc"/>
      <w:bookmarkStart w:id="1566" w:name="_Toc163745772"/>
      <w:r>
        <w:t>LockThemeColors</w:t>
      </w:r>
      <w:bookmarkEnd w:id="1565"/>
      <w:bookmarkEnd w:id="1566"/>
    </w:p>
    <w:p w:rsidR="00AE411F" w:rsidRDefault="004C246A">
      <w:r>
        <w:t xml:space="preserve">The </w:t>
      </w:r>
      <w:r>
        <w:rPr>
          <w:b/>
        </w:rPr>
        <w:t>LockThemeColors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w:t>
        </w:r>
        <w:r>
          <w:rPr>
            <w:rStyle w:val="Hyperlink"/>
          </w:rPr>
          <w:t>yleSheet_Type</w:t>
        </w:r>
      </w:hyperlink>
      <w:r>
        <w:t xml:space="preserve"> parent element.</w:t>
      </w:r>
    </w:p>
    <w:p w:rsidR="00AE411F" w:rsidRDefault="004C246A">
      <w:pPr>
        <w:pStyle w:val="Heading4"/>
      </w:pPr>
      <w:bookmarkStart w:id="1567" w:name="section_d17ad820b9ee45eca37d7fb1d31c1b2a"/>
      <w:bookmarkStart w:id="1568" w:name="_Toc163745773"/>
      <w:r>
        <w:t>LockThemeConnectors</w:t>
      </w:r>
      <w:bookmarkEnd w:id="1567"/>
      <w:bookmarkEnd w:id="1568"/>
    </w:p>
    <w:p w:rsidR="00AE411F" w:rsidRDefault="004C246A">
      <w:r>
        <w:t xml:space="preserve">The </w:t>
      </w:r>
      <w:r>
        <w:rPr>
          <w:b/>
        </w:rPr>
        <w:t>LockThemeConnectors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w:t>
        </w:r>
        <w:r>
          <w:rPr>
            <w:rStyle w:val="Hyperlink"/>
          </w:rPr>
          <w:t>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69" w:name="section_edf81adc1aef4d9ba83fbacf62f8ee44"/>
      <w:bookmarkStart w:id="1570" w:name="_Toc163745774"/>
      <w:r>
        <w:t>LockThemeEffects</w:t>
      </w:r>
      <w:bookmarkEnd w:id="1569"/>
      <w:bookmarkEnd w:id="1570"/>
    </w:p>
    <w:p w:rsidR="00AE411F" w:rsidRDefault="004C246A">
      <w:r>
        <w:t xml:space="preserve">The </w:t>
      </w:r>
      <w:r>
        <w:rPr>
          <w:b/>
        </w:rPr>
        <w:t>LockThemeEffects</w:t>
      </w:r>
      <w:r>
        <w:t xml:space="preserve"> ce</w:t>
      </w:r>
      <w:r>
        <w:t xml:space="preserv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71" w:name="section_f48a88ee5acd47908257d6073c705ca0"/>
      <w:bookmarkStart w:id="1572" w:name="_Toc163745775"/>
      <w:r>
        <w:t>LockThemeFonts</w:t>
      </w:r>
      <w:bookmarkEnd w:id="1571"/>
      <w:bookmarkEnd w:id="1572"/>
    </w:p>
    <w:p w:rsidR="00AE411F" w:rsidRDefault="004C246A">
      <w:r>
        <w:t xml:space="preserve">The </w:t>
      </w:r>
      <w:r>
        <w:rPr>
          <w:b/>
        </w:rPr>
        <w:t>LockThemeFonts</w:t>
      </w:r>
      <w:r>
        <w:t xml:space="preserve"> cell is a </w:t>
      </w:r>
      <w:hyperlink w:anchor="Section_c15b0e7a59664c1fb2ead6a191fa1998" w:history="1">
        <w:r>
          <w:rPr>
            <w:rStyle w:val="Hyperlink"/>
          </w:rPr>
          <w:t>PtgBool</w:t>
        </w:r>
      </w:hyperlink>
      <w:r>
        <w:t xml:space="preserve"> pars</w:t>
      </w:r>
      <w:r>
        <w:t xml:space="preserve">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73" w:name="section_b64fd7e4a129481089b0d5d57a1fa69e"/>
      <w:bookmarkStart w:id="1574" w:name="_Toc163745776"/>
      <w:r>
        <w:t>LockThemeIndex</w:t>
      </w:r>
      <w:bookmarkEnd w:id="1573"/>
      <w:bookmarkEnd w:id="1574"/>
    </w:p>
    <w:p w:rsidR="00AE411F" w:rsidRDefault="004C246A">
      <w:r>
        <w:t xml:space="preserve">The </w:t>
      </w:r>
      <w:r>
        <w:rPr>
          <w:b/>
        </w:rPr>
        <w:t>LockThemeIndex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w:t>
      </w:r>
      <w:r>
        <w:t xml:space="preserve"> element.</w:t>
      </w:r>
    </w:p>
    <w:p w:rsidR="00AE411F" w:rsidRDefault="004C246A">
      <w:pPr>
        <w:pStyle w:val="Heading4"/>
      </w:pPr>
      <w:bookmarkStart w:id="1575" w:name="section_b388ab0945d34f5faa3030e8f730b3e2"/>
      <w:bookmarkStart w:id="1576" w:name="_Toc163745777"/>
      <w:r>
        <w:t>LockVariation</w:t>
      </w:r>
      <w:bookmarkEnd w:id="1575"/>
      <w:bookmarkEnd w:id="1576"/>
    </w:p>
    <w:p w:rsidR="00AE411F" w:rsidRDefault="004C246A">
      <w:r>
        <w:t xml:space="preserve">The </w:t>
      </w:r>
      <w:r>
        <w:rPr>
          <w:b/>
        </w:rPr>
        <w:t>LockVariation</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77" w:name="section_0b7617c57a614244a5c3ce3c7af964de"/>
      <w:bookmarkStart w:id="1578" w:name="_Toc163745778"/>
      <w:r>
        <w:t>LockVtxEdit</w:t>
      </w:r>
      <w:bookmarkEnd w:id="1577"/>
      <w:bookmarkEnd w:id="1578"/>
    </w:p>
    <w:p w:rsidR="00AE411F" w:rsidRDefault="004C246A">
      <w:r>
        <w:t xml:space="preserve">The </w:t>
      </w:r>
      <w:r>
        <w:rPr>
          <w:b/>
        </w:rPr>
        <w:t>LockVtxEdit</w:t>
      </w:r>
      <w:r>
        <w:t xml:space="preserve">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w:t>
      </w:r>
      <w:r>
        <w:t xml:space="preserve">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79" w:name="section_696eaeb826244fb0a230d7668aaacbb5"/>
      <w:bookmarkStart w:id="1580" w:name="_Toc163745779"/>
      <w:r>
        <w:t>LockWidth</w:t>
      </w:r>
      <w:bookmarkEnd w:id="1579"/>
      <w:bookmarkEnd w:id="1580"/>
    </w:p>
    <w:p w:rsidR="00AE411F" w:rsidRDefault="004C246A">
      <w:r>
        <w:t xml:space="preserve">The </w:t>
      </w:r>
      <w:r>
        <w:rPr>
          <w:b/>
        </w:rPr>
        <w:t>LockWidth</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w:t>
        </w:r>
        <w:r>
          <w:rPr>
            <w:rStyle w:val="Hyperlink"/>
          </w:rPr>
          <w:t>yleSheet_Type</w:t>
        </w:r>
      </w:hyperlink>
      <w:r>
        <w:t xml:space="preserve"> parent element.</w:t>
      </w:r>
    </w:p>
    <w:p w:rsidR="00AE411F" w:rsidRDefault="004C246A">
      <w:pPr>
        <w:pStyle w:val="Heading4"/>
      </w:pPr>
      <w:bookmarkStart w:id="1581" w:name="section_418310fde01e4d63b948b0ff3eceeca3"/>
      <w:bookmarkStart w:id="1582" w:name="_Toc163745780"/>
      <w:r>
        <w:lastRenderedPageBreak/>
        <w:t>LocPinX</w:t>
      </w:r>
      <w:bookmarkEnd w:id="1581"/>
      <w:bookmarkEnd w:id="1582"/>
    </w:p>
    <w:p w:rsidR="00AE411F" w:rsidRDefault="004C246A">
      <w:r>
        <w:t xml:space="preserve">The </w:t>
      </w:r>
      <w:r>
        <w:rPr>
          <w:b/>
        </w:rPr>
        <w:t>LocPinX</w:t>
      </w:r>
      <w:r>
        <w:t xml:space="preserve"> cell is a </w:t>
      </w:r>
      <w:hyperlink w:anchor="Section_f809c3999b1c4a688984764d079d153c" w:history="1">
        <w:r>
          <w:rPr>
            <w:rStyle w:val="Hyperlink"/>
          </w:rPr>
          <w:t>vLength</w:t>
        </w:r>
      </w:hyperlink>
      <w:r>
        <w:t xml:space="preserve"> custom token grouping that specifies the x-coordinate of the center of rotation of a </w:t>
      </w:r>
      <w:hyperlink w:anchor="Section_2995871af1b144e69754989fb760ee18" w:history="1">
        <w:r>
          <w:rPr>
            <w:rStyle w:val="Hyperlink"/>
          </w:rPr>
          <w:t>shape</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history="1">
        <w:r>
          <w:rPr>
            <w:rStyle w:val="Hyperlink"/>
          </w:rPr>
          <w:t>ShapeSheet_Type</w:t>
        </w:r>
      </w:hyperlink>
      <w:r>
        <w:rPr>
          <w:rStyle w:val="Hyperlink"/>
        </w:rPr>
        <w:t xml:space="preserve"> </w:t>
      </w:r>
      <w:r>
        <w:t>parent el</w:t>
      </w:r>
      <w:r>
        <w:t xml:space="preserve">ement. </w:t>
      </w:r>
    </w:p>
    <w:p w:rsidR="00AE411F" w:rsidRDefault="004C246A">
      <w:pPr>
        <w:pStyle w:val="Heading4"/>
      </w:pPr>
      <w:bookmarkStart w:id="1583" w:name="section_fd5943ad21694b5d92e5d22bacc51a78"/>
      <w:bookmarkStart w:id="1584" w:name="_Toc163745781"/>
      <w:r>
        <w:t>LocPinY</w:t>
      </w:r>
      <w:bookmarkEnd w:id="1583"/>
      <w:bookmarkEnd w:id="1584"/>
    </w:p>
    <w:p w:rsidR="00AE411F" w:rsidRDefault="004C246A">
      <w:r>
        <w:t xml:space="preserve">The </w:t>
      </w:r>
      <w:r>
        <w:rPr>
          <w:b/>
        </w:rPr>
        <w:t>LocPinY</w:t>
      </w:r>
      <w:r>
        <w:t xml:space="preserve"> cell is a </w:t>
      </w:r>
      <w:hyperlink w:anchor="Section_f809c3999b1c4a688984764d079d153c" w:history="1">
        <w:r>
          <w:rPr>
            <w:rStyle w:val="Hyperlink"/>
          </w:rPr>
          <w:t>vLength</w:t>
        </w:r>
      </w:hyperlink>
      <w:r>
        <w:t xml:space="preserve"> custom token grouping that specifies the y-coordinate of the center of rotation of a </w:t>
      </w:r>
      <w:hyperlink w:anchor="Section_2995871af1b144e69754989fb760ee18" w:history="1">
        <w:r>
          <w:rPr>
            <w:rStyle w:val="Hyperlink"/>
          </w:rPr>
          <w:t>shape</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history="1">
        <w:r>
          <w:rPr>
            <w:rStyle w:val="Hyperlink"/>
          </w:rPr>
          <w:t>ShapeSheet_Type</w:t>
        </w:r>
      </w:hyperlink>
      <w:r>
        <w:t xml:space="preserve"> parent element. </w:t>
      </w:r>
    </w:p>
    <w:p w:rsidR="00AE411F" w:rsidRDefault="004C246A">
      <w:pPr>
        <w:pStyle w:val="Heading4"/>
      </w:pPr>
      <w:bookmarkStart w:id="1585" w:name="section_4e766d1511a8454ea223b5ebd9273e18"/>
      <w:bookmarkStart w:id="1586" w:name="_Toc163745782"/>
      <w:r>
        <w:t>Menu</w:t>
      </w:r>
      <w:bookmarkEnd w:id="1585"/>
      <w:bookmarkEnd w:id="1586"/>
    </w:p>
    <w:p w:rsidR="00AE411F" w:rsidRDefault="004C246A">
      <w:r>
        <w:t xml:space="preserve">The </w:t>
      </w:r>
      <w:r>
        <w:rPr>
          <w:b/>
        </w:rPr>
        <w:t>Menu</w:t>
      </w:r>
      <w:r>
        <w:t xml:space="preserve"> </w:t>
      </w:r>
      <w:r>
        <w:t xml:space="preserve">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587" w:name="section_516d6b956a4c4582a3a9e49ba8fa433a"/>
      <w:bookmarkStart w:id="1588" w:name="_Toc163745783"/>
      <w:r>
        <w:t>Name</w:t>
      </w:r>
      <w:bookmarkEnd w:id="1587"/>
      <w:bookmarkEnd w:id="1588"/>
    </w:p>
    <w:p w:rsidR="00AE411F" w:rsidRDefault="004C246A">
      <w:r>
        <w:t xml:space="preserve">The </w:t>
      </w:r>
      <w:r>
        <w:rPr>
          <w:b/>
        </w:rPr>
        <w:t>Name</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 or a Row_Type parent element that has a </w:t>
      </w:r>
      <w:hyperlink w:anchor="Section_a46803c1647d4a23abe5aa7f07bb02b0" w:history="1">
        <w:r>
          <w:rPr>
            <w:rStyle w:val="Hyperlink"/>
          </w:rPr>
          <w:t>Reviewer</w:t>
        </w:r>
      </w:hyperlink>
      <w:r>
        <w:t xml:space="preserve"> Section_Type parent element.</w:t>
      </w:r>
    </w:p>
    <w:p w:rsidR="00AE411F" w:rsidRDefault="004C246A">
      <w:pPr>
        <w:pStyle w:val="Heading4"/>
      </w:pPr>
      <w:bookmarkStart w:id="1589" w:name="section_638b7cfed527499790b8354d83d3913c"/>
      <w:bookmarkStart w:id="1590" w:name="_Toc163745784"/>
      <w:r>
        <w:t>NameUniv</w:t>
      </w:r>
      <w:bookmarkEnd w:id="1589"/>
      <w:bookmarkEnd w:id="1590"/>
    </w:p>
    <w:p w:rsidR="00AE411F" w:rsidRDefault="004C246A">
      <w:r>
        <w:t xml:space="preserve">The </w:t>
      </w:r>
      <w:r>
        <w:rPr>
          <w:b/>
        </w:rPr>
        <w:t>NameUniv</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591" w:name="section_d4ebf5880c6d45c6849ebce39b2c87ed"/>
      <w:bookmarkStart w:id="1592" w:name="_Toc163745785"/>
      <w:r>
        <w:t>NewWindow</w:t>
      </w:r>
      <w:bookmarkEnd w:id="1591"/>
      <w:bookmarkEnd w:id="1592"/>
    </w:p>
    <w:p w:rsidR="00AE411F" w:rsidRDefault="004C246A">
      <w:r>
        <w:t xml:space="preserve">The </w:t>
      </w:r>
      <w:r>
        <w:rPr>
          <w:b/>
        </w:rPr>
        <w:t>NewWindow</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w:t>
        </w:r>
        <w:r>
          <w:rPr>
            <w:rStyle w:val="Hyperlink"/>
          </w:rPr>
          <w: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593" w:name="section_3a32b215c0c648b8900eb89c7e269e67"/>
      <w:bookmarkStart w:id="1594" w:name="_Toc163745786"/>
      <w:r>
        <w:t>NoAlignBox</w:t>
      </w:r>
      <w:bookmarkEnd w:id="1593"/>
      <w:bookmarkEnd w:id="1594"/>
    </w:p>
    <w:p w:rsidR="00AE411F" w:rsidRDefault="004C246A">
      <w:r>
        <w:t xml:space="preserve">The </w:t>
      </w:r>
      <w:r>
        <w:rPr>
          <w:b/>
        </w:rPr>
        <w:t>NoAlignBox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w:t>
      </w:r>
      <w:r>
        <w:t xml:space="preserve">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95" w:name="section_26afa1ba664842c5909521ee482341d1"/>
      <w:bookmarkStart w:id="1596" w:name="_Toc163745787"/>
      <w:r>
        <w:t>NoCoauth</w:t>
      </w:r>
      <w:bookmarkEnd w:id="1595"/>
      <w:bookmarkEnd w:id="1596"/>
    </w:p>
    <w:p w:rsidR="00AE411F" w:rsidRDefault="004C246A">
      <w:r>
        <w:t xml:space="preserve">The </w:t>
      </w:r>
      <w:r>
        <w:rPr>
          <w:b/>
        </w:rPr>
        <w:t>NoCoauth</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AE411F" w:rsidRDefault="004C246A">
      <w:pPr>
        <w:pStyle w:val="Heading4"/>
      </w:pPr>
      <w:bookmarkStart w:id="1597" w:name="section_689e6fafcef04fef8e7819a66fa04199"/>
      <w:bookmarkStart w:id="1598" w:name="_Toc163745788"/>
      <w:r>
        <w:t>NoCtl</w:t>
      </w:r>
      <w:r>
        <w:t>Handles</w:t>
      </w:r>
      <w:bookmarkEnd w:id="1597"/>
      <w:bookmarkEnd w:id="1598"/>
    </w:p>
    <w:p w:rsidR="00AE411F" w:rsidRDefault="004C246A">
      <w:r>
        <w:t xml:space="preserve">The </w:t>
      </w:r>
      <w:r>
        <w:rPr>
          <w:b/>
        </w:rPr>
        <w:t>NoCtlHandles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599" w:name="section_6e12d295b27d45018838af38f0f8f127"/>
      <w:bookmarkStart w:id="1600" w:name="_Toc163745789"/>
      <w:r>
        <w:t>NoFill</w:t>
      </w:r>
      <w:bookmarkEnd w:id="1599"/>
      <w:bookmarkEnd w:id="1600"/>
    </w:p>
    <w:p w:rsidR="00AE411F" w:rsidRDefault="004C246A">
      <w:r>
        <w:t xml:space="preserve">The </w:t>
      </w:r>
      <w:r>
        <w:rPr>
          <w:b/>
        </w:rPr>
        <w:t>NoFill</w:t>
      </w:r>
      <w:r>
        <w:t xml:space="preserve"> cell is a </w:t>
      </w:r>
      <w:hyperlink w:anchor="Section_c15b0e7a59664c1fb2ead6a191fa1998" w:history="1">
        <w:r>
          <w:rPr>
            <w:rStyle w:val="Hyperlink"/>
          </w:rPr>
          <w:t>PtgBool</w:t>
        </w:r>
      </w:hyperlink>
      <w:r>
        <w:t xml:space="preserve"> parse token that specifies whether </w:t>
      </w:r>
      <w:hyperlink w:anchor="Section_52745b68d28443b9a8f0564732579b99" w:history="1">
        <w:r>
          <w:rPr>
            <w:rStyle w:val="Hyperlink"/>
          </w:rPr>
          <w:t>fill properties</w:t>
        </w:r>
      </w:hyperlink>
      <w:r>
        <w:t xml:space="preserve"> are applied to a </w:t>
      </w:r>
      <w:hyperlink w:anchor="Section_1b69f6b831d44b28bc3770ee4956d8cb" w:history="1">
        <w:r>
          <w:rPr>
            <w:rStyle w:val="Hyperlink"/>
          </w:rPr>
          <w:t>geometric path</w:t>
        </w:r>
      </w:hyperlink>
      <w:r>
        <w:t xml:space="preserve">. It MUST have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parent element.</w:t>
      </w:r>
    </w:p>
    <w:p w:rsidR="00AE411F" w:rsidRDefault="004C246A">
      <w:r>
        <w:lastRenderedPageBreak/>
        <w:t>A value of one specifies that fill properties are not applied to the geometric path; a value of zero specifies that fill properties</w:t>
      </w:r>
      <w:r>
        <w:t xml:space="preserve"> are applied to the geometric path.</w:t>
      </w:r>
    </w:p>
    <w:p w:rsidR="00AE411F" w:rsidRDefault="004C246A">
      <w:pPr>
        <w:pStyle w:val="Heading4"/>
      </w:pPr>
      <w:bookmarkStart w:id="1601" w:name="section_d93f47f5c57c4f7fb8d18783d9479233"/>
      <w:bookmarkStart w:id="1602" w:name="_Toc163745790"/>
      <w:r>
        <w:t>NoLine</w:t>
      </w:r>
      <w:bookmarkEnd w:id="1601"/>
      <w:bookmarkEnd w:id="1602"/>
    </w:p>
    <w:p w:rsidR="00AE411F" w:rsidRDefault="004C246A">
      <w:r>
        <w:t xml:space="preserve">The </w:t>
      </w:r>
      <w:r>
        <w:rPr>
          <w:b/>
        </w:rPr>
        <w:t>NoLine</w:t>
      </w:r>
      <w:r>
        <w:t xml:space="preserve"> cell is a </w:t>
      </w:r>
      <w:hyperlink w:anchor="Section_c15b0e7a59664c1fb2ead6a191fa1998" w:history="1">
        <w:r>
          <w:rPr>
            <w:rStyle w:val="Hyperlink"/>
          </w:rPr>
          <w:t>PtgBool</w:t>
        </w:r>
      </w:hyperlink>
      <w:r>
        <w:t xml:space="preserve"> parse token that specifies whether </w:t>
      </w:r>
      <w:hyperlink w:anchor="Section_999c6bb7a4f94aadb299d18418fa0ec9" w:history="1">
        <w:r>
          <w:rPr>
            <w:rStyle w:val="Hyperlink"/>
          </w:rPr>
          <w:t>line properties</w:t>
        </w:r>
      </w:hyperlink>
      <w:r>
        <w:t xml:space="preserve"> are applied t</w:t>
      </w:r>
      <w:r>
        <w:t xml:space="preserve">o a </w:t>
      </w:r>
      <w:hyperlink w:anchor="Section_1b69f6b831d44b28bc3770ee4956d8cb" w:history="1">
        <w:r>
          <w:rPr>
            <w:rStyle w:val="Hyperlink"/>
          </w:rPr>
          <w:t>geometric path</w:t>
        </w:r>
      </w:hyperlink>
      <w:r>
        <w:t xml:space="preserve">. It MUST have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parent element.</w:t>
      </w:r>
    </w:p>
    <w:p w:rsidR="00AE411F" w:rsidRDefault="004C246A">
      <w:r>
        <w:t>A value of one specifies that line properties are not applied to the geometric path; a value of zero specifies that line properties are applied to the geometric path.</w:t>
      </w:r>
    </w:p>
    <w:p w:rsidR="00AE411F" w:rsidRDefault="004C246A">
      <w:pPr>
        <w:pStyle w:val="Heading4"/>
      </w:pPr>
      <w:bookmarkStart w:id="1603" w:name="section_3d2b91570be94445ba67913dfad56c07"/>
      <w:bookmarkStart w:id="1604" w:name="_Toc163745791"/>
      <w:r>
        <w:t>NoLiveDynamics</w:t>
      </w:r>
      <w:bookmarkEnd w:id="1603"/>
      <w:bookmarkEnd w:id="1604"/>
    </w:p>
    <w:p w:rsidR="00AE411F" w:rsidRDefault="004C246A">
      <w:r>
        <w:t xml:space="preserve">The </w:t>
      </w:r>
      <w:r>
        <w:rPr>
          <w:b/>
        </w:rPr>
        <w:t>NoLiveDynamics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605" w:name="section_d2cf091b8d884249a617bf35d58e14a1"/>
      <w:bookmarkStart w:id="1606" w:name="_Toc163745792"/>
      <w:r>
        <w:t>NonPrinting</w:t>
      </w:r>
      <w:bookmarkEnd w:id="1605"/>
      <w:bookmarkEnd w:id="1606"/>
    </w:p>
    <w:p w:rsidR="00AE411F" w:rsidRDefault="004C246A">
      <w:r>
        <w:t xml:space="preserve">The </w:t>
      </w:r>
      <w:r>
        <w:rPr>
          <w:b/>
        </w:rPr>
        <w:t>NonPrinting</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w:t>
      </w:r>
      <w:r>
        <w:t>ent element.</w:t>
      </w:r>
    </w:p>
    <w:p w:rsidR="00AE411F" w:rsidRDefault="004C246A">
      <w:pPr>
        <w:pStyle w:val="Heading4"/>
      </w:pPr>
      <w:bookmarkStart w:id="1607" w:name="section_95d283378bee43f3b7114fe71bec8eb7"/>
      <w:bookmarkStart w:id="1608" w:name="_Toc163745793"/>
      <w:r>
        <w:t>NoObjHandles</w:t>
      </w:r>
      <w:bookmarkEnd w:id="1607"/>
      <w:bookmarkEnd w:id="1608"/>
    </w:p>
    <w:p w:rsidR="00AE411F" w:rsidRDefault="004C246A">
      <w:r>
        <w:t xml:space="preserve">The </w:t>
      </w:r>
      <w:r>
        <w:rPr>
          <w:b/>
        </w:rPr>
        <w:t>NoObjHandles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609" w:name="section_386e96603db44cd7b3b79204cc494407"/>
      <w:bookmarkStart w:id="1610" w:name="_Toc163745794"/>
      <w:r>
        <w:t>NoProofing</w:t>
      </w:r>
      <w:bookmarkEnd w:id="1609"/>
      <w:bookmarkEnd w:id="1610"/>
    </w:p>
    <w:p w:rsidR="00AE411F" w:rsidRDefault="004C246A">
      <w:r>
        <w:t xml:space="preserve">The </w:t>
      </w:r>
      <w:r>
        <w:rPr>
          <w:b/>
        </w:rPr>
        <w:t>NoProofing</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611" w:name="section_a06c61c58b8245e0bafa9a31556c2665"/>
      <w:bookmarkStart w:id="1612" w:name="_Toc163745795"/>
      <w:r>
        <w:t>NoQuickDrag</w:t>
      </w:r>
      <w:bookmarkEnd w:id="1611"/>
      <w:bookmarkEnd w:id="1612"/>
    </w:p>
    <w:p w:rsidR="00AE411F" w:rsidRDefault="004C246A">
      <w:r>
        <w:t xml:space="preserve">The </w:t>
      </w:r>
      <w:r>
        <w:rPr>
          <w:b/>
        </w:rPr>
        <w:t>NoQuickDrag</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parent element.</w:t>
      </w:r>
    </w:p>
    <w:p w:rsidR="00AE411F" w:rsidRDefault="004C246A">
      <w:pPr>
        <w:pStyle w:val="Heading4"/>
      </w:pPr>
      <w:bookmarkStart w:id="1613" w:name="section_31b6d084165340399921af39e7b87ef9"/>
      <w:bookmarkStart w:id="1614" w:name="_Toc163745796"/>
      <w:r>
        <w:t>NoShow</w:t>
      </w:r>
      <w:bookmarkEnd w:id="1613"/>
      <w:bookmarkEnd w:id="1614"/>
    </w:p>
    <w:p w:rsidR="00AE411F" w:rsidRDefault="004C246A">
      <w:r>
        <w:t xml:space="preserve">The </w:t>
      </w:r>
      <w:r>
        <w:rPr>
          <w:b/>
        </w:rPr>
        <w:t>NoShow</w:t>
      </w:r>
      <w:r>
        <w:t xml:space="preserve"> cell is a </w:t>
      </w:r>
      <w:hyperlink w:anchor="Section_c15b0e7a59664c1fb2ead6a191fa1998" w:history="1">
        <w:r>
          <w:rPr>
            <w:rStyle w:val="Hyperlink"/>
          </w:rPr>
          <w:t>PtgBool</w:t>
        </w:r>
      </w:hyperlink>
      <w:r>
        <w:t xml:space="preserve"> parse token that specifies whether a </w:t>
      </w:r>
      <w:hyperlink w:anchor="Section_1b69f6b831d44b28bc3770ee4956d8cb" w:history="1">
        <w:r>
          <w:rPr>
            <w:rStyle w:val="Hyperlink"/>
          </w:rPr>
          <w:t>geometric path</w:t>
        </w:r>
      </w:hyperlink>
      <w:r>
        <w:t xml:space="preserve"> is visible. It MUST have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parent element.</w:t>
      </w:r>
    </w:p>
    <w:p w:rsidR="00AE411F" w:rsidRDefault="004C246A">
      <w:r>
        <w:t>A value of one specifies that the geometric path is hidden; a value of zero specifies that the geometric path is visible.</w:t>
      </w:r>
    </w:p>
    <w:p w:rsidR="00AE411F" w:rsidRDefault="004C246A">
      <w:pPr>
        <w:pStyle w:val="Heading4"/>
      </w:pPr>
      <w:bookmarkStart w:id="1615" w:name="section_c31ab3f2806c45c19b781ffc89735b0f"/>
      <w:bookmarkStart w:id="1616" w:name="_Toc163745797"/>
      <w:r>
        <w:t>NoSnap</w:t>
      </w:r>
      <w:bookmarkEnd w:id="1615"/>
      <w:bookmarkEnd w:id="1616"/>
    </w:p>
    <w:p w:rsidR="00AE411F" w:rsidRDefault="004C246A">
      <w:r>
        <w:t xml:space="preserve">The </w:t>
      </w:r>
      <w:r>
        <w:rPr>
          <w:b/>
        </w:rPr>
        <w:t>NoSnap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parent element.</w:t>
      </w:r>
    </w:p>
    <w:p w:rsidR="00AE411F" w:rsidRDefault="004C246A">
      <w:pPr>
        <w:pStyle w:val="Heading4"/>
      </w:pPr>
      <w:bookmarkStart w:id="1617" w:name="section_9620d6dbe0fb4e68b43ca916b3453475"/>
      <w:bookmarkStart w:id="1618" w:name="_Toc163745798"/>
      <w:r>
        <w:t>ObjectKind</w:t>
      </w:r>
      <w:bookmarkEnd w:id="1617"/>
      <w:bookmarkEnd w:id="1618"/>
    </w:p>
    <w:p w:rsidR="00AE411F" w:rsidRDefault="004C246A">
      <w:r>
        <w:t xml:space="preserve">The </w:t>
      </w:r>
      <w:r>
        <w:rPr>
          <w:b/>
        </w:rPr>
        <w:t>ObjectKind</w:t>
      </w:r>
      <w:r>
        <w:t xml:space="preserve"> cell is a </w:t>
      </w:r>
      <w:hyperlink w:anchor="Section_8629ea6eb5be4161925979f811ff9e4c" w:history="1">
        <w:r>
          <w:rPr>
            <w:rStyle w:val="Hyperlink"/>
          </w:rPr>
          <w:t>PtgByte</w:t>
        </w:r>
      </w:hyperlink>
      <w:r>
        <w:t xml:space="preserve"> parse token that specifies the direc</w:t>
      </w:r>
      <w:r>
        <w:t xml:space="preserve">tion of </w:t>
      </w:r>
      <w:hyperlink w:anchor="Section_9aec7e652abe4518aaa7650e2fd6ceff" w:history="1">
        <w:r>
          <w:rPr>
            <w:rStyle w:val="Hyperlink"/>
          </w:rPr>
          <w:t>text</w:t>
        </w:r>
      </w:hyperlink>
      <w:r>
        <w:t xml:space="preserve"> for a </w:t>
      </w:r>
      <w:hyperlink w:anchor="Section_511cd5d9640846e4b16b42d513a07558" w:history="1">
        <w:r>
          <w:rPr>
            <w:rStyle w:val="Hyperlink"/>
          </w:rPr>
          <w:t>text field</w:t>
        </w:r>
      </w:hyperlink>
      <w:r>
        <w:t xml:space="preserve">. It MUST have a </w:t>
      </w:r>
      <w:hyperlink w:anchor="Section_7ae7c325097c4225adf5e7b8b6695639">
        <w:r>
          <w:rPr>
            <w:rStyle w:val="Hyperlink"/>
          </w:rPr>
          <w:t>Row_Type</w:t>
        </w:r>
      </w:hyperlink>
      <w:r>
        <w:rPr>
          <w:rStyle w:val="Hyperlink"/>
        </w:rPr>
        <w:t xml:space="preserve"> </w:t>
      </w:r>
      <w:r>
        <w:t>parent element tha</w:t>
      </w:r>
      <w:r>
        <w:t xml:space="preserve">t has a </w:t>
      </w:r>
      <w:hyperlink w:anchor="Section_179d1cf155b54c86b7db1baa772d3068" w:history="1">
        <w:r>
          <w:rPr>
            <w:rStyle w:val="Hyperlink"/>
          </w:rPr>
          <w:t>Field</w:t>
        </w:r>
      </w:hyperlink>
      <w:r>
        <w:t xml:space="preserve"> </w:t>
      </w:r>
      <w:hyperlink w:anchor="Section_735b599d1359476785931c508a885779">
        <w:r>
          <w:rPr>
            <w:rStyle w:val="Hyperlink"/>
          </w:rPr>
          <w:t>Section_Type</w:t>
        </w:r>
      </w:hyperlink>
      <w:r>
        <w:t xml:space="preserve"> parent element.</w:t>
      </w:r>
    </w:p>
    <w:p w:rsidR="00AE411F" w:rsidRDefault="004C246A">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pPr>
            <w:r>
              <w:lastRenderedPageBreak/>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pPr>
            <w:r>
              <w:t>0</w:t>
            </w:r>
          </w:p>
        </w:tc>
        <w:tc>
          <w:tcPr>
            <w:tcW w:w="8275" w:type="dxa"/>
          </w:tcPr>
          <w:p w:rsidR="00AE411F" w:rsidRDefault="004C246A">
            <w:pPr>
              <w:pStyle w:val="TableBodyText"/>
              <w:spacing w:before="0" w:after="0"/>
            </w:pPr>
            <w:r>
              <w:t>Specifies that the text field direction matches the text direction.</w:t>
            </w:r>
          </w:p>
        </w:tc>
      </w:tr>
      <w:tr w:rsidR="00AE411F" w:rsidTr="00AE411F">
        <w:tc>
          <w:tcPr>
            <w:tcW w:w="977" w:type="dxa"/>
          </w:tcPr>
          <w:p w:rsidR="00AE411F" w:rsidRDefault="004C246A">
            <w:pPr>
              <w:pStyle w:val="TableBodyText"/>
            </w:pPr>
            <w:r>
              <w:t>1</w:t>
            </w:r>
          </w:p>
        </w:tc>
        <w:tc>
          <w:tcPr>
            <w:tcW w:w="8275" w:type="dxa"/>
          </w:tcPr>
          <w:p w:rsidR="00AE411F" w:rsidRDefault="004C246A">
            <w:pPr>
              <w:pStyle w:val="TableBodyText"/>
              <w:spacing w:before="0" w:after="0"/>
            </w:pPr>
            <w:r>
              <w:t>Specifies that the text field direction is horizontal.</w:t>
            </w:r>
          </w:p>
        </w:tc>
      </w:tr>
    </w:tbl>
    <w:p w:rsidR="00AE411F" w:rsidRDefault="00AE411F"/>
    <w:p w:rsidR="00AE411F" w:rsidRDefault="004C246A">
      <w:pPr>
        <w:pStyle w:val="Heading4"/>
      </w:pPr>
      <w:bookmarkStart w:id="1619" w:name="section_5451f832d77d47ef847238174b84c93c"/>
      <w:bookmarkStart w:id="1620" w:name="_Toc163745799"/>
      <w:r>
        <w:t>ObjType</w:t>
      </w:r>
      <w:bookmarkEnd w:id="1619"/>
      <w:bookmarkEnd w:id="1620"/>
    </w:p>
    <w:p w:rsidR="00AE411F" w:rsidRDefault="004C246A">
      <w:r>
        <w:t xml:space="preserve">The </w:t>
      </w:r>
      <w:r>
        <w:rPr>
          <w:b/>
        </w:rPr>
        <w:t>ObjType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621" w:name="section_1d212291777e4621a8e6e3675c6c6fa2"/>
      <w:bookmarkStart w:id="1622" w:name="_Toc163745800"/>
      <w:r>
        <w:t>OnPage</w:t>
      </w:r>
      <w:bookmarkEnd w:id="1621"/>
      <w:bookmarkEnd w:id="1622"/>
    </w:p>
    <w:p w:rsidR="00AE411F" w:rsidRDefault="004C246A">
      <w:r>
        <w:t xml:space="preserve">The </w:t>
      </w:r>
      <w:r>
        <w:rPr>
          <w:b/>
        </w:rPr>
        <w:t>OnPage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w:t>
      </w:r>
      <w:r>
        <w:t xml:space="preserve">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23" w:name="section_8013cc17a9f24414866aae2d968e4edd"/>
      <w:bookmarkStart w:id="1624" w:name="_Toc163745801"/>
      <w:r>
        <w:t>OutputFormat</w:t>
      </w:r>
      <w:bookmarkEnd w:id="1623"/>
      <w:bookmarkEnd w:id="1624"/>
    </w:p>
    <w:p w:rsidR="00AE411F" w:rsidRDefault="004C246A">
      <w:r>
        <w:t xml:space="preserve">The </w:t>
      </w:r>
      <w:r>
        <w:rPr>
          <w:b/>
        </w:rPr>
        <w:t>OutputFormat</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AE411F" w:rsidRDefault="004C246A">
      <w:pPr>
        <w:pStyle w:val="Heading4"/>
      </w:pPr>
      <w:bookmarkStart w:id="1625" w:name="section_d68a13dfe7564a84ae04de9b84f8c6fb"/>
      <w:bookmarkStart w:id="1626" w:name="_Toc163745802"/>
      <w:r>
        <w:t>Overline</w:t>
      </w:r>
      <w:bookmarkEnd w:id="1625"/>
      <w:bookmarkEnd w:id="1626"/>
    </w:p>
    <w:p w:rsidR="00AE411F" w:rsidRDefault="004C246A">
      <w:r>
        <w:t xml:space="preserve">The </w:t>
      </w:r>
      <w:r>
        <w:rPr>
          <w:b/>
        </w:rPr>
        <w:t>Overline</w:t>
      </w:r>
      <w:r>
        <w:t xml:space="preserve"> cell is a </w:t>
      </w:r>
      <w:hyperlink w:anchor="Section_c15b0e7a59664c1fb2ead6a191fa1998" w:history="1">
        <w:r>
          <w:rPr>
            <w:rStyle w:val="Hyperlink"/>
          </w:rPr>
          <w:t>PtgBool</w:t>
        </w:r>
      </w:hyperlink>
      <w:r>
        <w:t xml:space="preserve"> parse token that specifies whether the </w:t>
      </w:r>
      <w:hyperlink w:anchor="gt_393612a7-9552-48b0-abf6-0371dbd6d553">
        <w:r>
          <w:rPr>
            <w:rStyle w:val="HyperlinkGreen"/>
            <w:b/>
          </w:rPr>
          <w:t>text run</w:t>
        </w:r>
      </w:hyperlink>
      <w:r>
        <w:t xml:space="preserve"> has an over line </w:t>
      </w:r>
      <w:hyperlink w:anchor="Section_c5dd283696ad47959dc458db5ab84015" w:history="1">
        <w:r>
          <w:rPr>
            <w:rStyle w:val="Hyperlink"/>
          </w:rPr>
          <w:t>character property</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parent element.</w:t>
      </w:r>
    </w:p>
    <w:p w:rsidR="00AE411F" w:rsidRDefault="004C246A">
      <w:r>
        <w:t xml:space="preserve">A </w:t>
      </w:r>
      <w:r>
        <w:t>value of one specifies that the text run has an over line; a value of zero specifies that the text run does not have an over line.</w:t>
      </w:r>
    </w:p>
    <w:p w:rsidR="00AE411F" w:rsidRDefault="004C246A">
      <w:pPr>
        <w:pStyle w:val="Heading4"/>
      </w:pPr>
      <w:bookmarkStart w:id="1627" w:name="section_c3c4fb9ab3cd45e9a192641d12649441"/>
      <w:bookmarkStart w:id="1628" w:name="_Toc163745803"/>
      <w:r>
        <w:t>PageBottomMargin</w:t>
      </w:r>
      <w:bookmarkEnd w:id="1627"/>
      <w:bookmarkEnd w:id="1628"/>
    </w:p>
    <w:p w:rsidR="00AE411F" w:rsidRDefault="004C246A">
      <w:r>
        <w:t xml:space="preserve">The </w:t>
      </w:r>
      <w:r>
        <w:rPr>
          <w:b/>
        </w:rPr>
        <w:t>PageBottomMargin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w:t>
        </w:r>
        <w:r>
          <w:rPr>
            <w:rStyle w:val="Hyperlink"/>
          </w:rPr>
          <w:t>eSheet_Type</w:t>
        </w:r>
      </w:hyperlink>
      <w:r>
        <w:t xml:space="preserve"> parent element.</w:t>
      </w:r>
    </w:p>
    <w:p w:rsidR="00AE411F" w:rsidRDefault="004C246A">
      <w:pPr>
        <w:pStyle w:val="Heading4"/>
      </w:pPr>
      <w:bookmarkStart w:id="1629" w:name="section_0ea0daedeee94ab6bd7cc941d0968f07"/>
      <w:bookmarkStart w:id="1630" w:name="_Toc163745804"/>
      <w:r>
        <w:t>PageHeight</w:t>
      </w:r>
      <w:bookmarkEnd w:id="1629"/>
      <w:bookmarkEnd w:id="1630"/>
    </w:p>
    <w:p w:rsidR="00AE411F" w:rsidRDefault="004C246A">
      <w:r>
        <w:t xml:space="preserve">The </w:t>
      </w:r>
      <w:r>
        <w:rPr>
          <w:b/>
        </w:rPr>
        <w:t>PageHeight</w:t>
      </w:r>
      <w:r>
        <w:t xml:space="preserve"> cell is a </w:t>
      </w:r>
      <w:hyperlink w:anchor="Section_f809c3999b1c4a688984764d079d153c" w:history="1">
        <w:r>
          <w:rPr>
            <w:rStyle w:val="Hyperlink"/>
          </w:rPr>
          <w:t>vLength</w:t>
        </w:r>
      </w:hyperlink>
      <w:r>
        <w:t xml:space="preserve"> custom token grouping that specifies the height of a </w:t>
      </w:r>
      <w:hyperlink w:anchor="Section_bb1af8e686064cd981b54cf0e8dedf1b" w:history="1">
        <w:r>
          <w:rPr>
            <w:rStyle w:val="Hyperlink"/>
          </w:rPr>
          <w:t>drawing pag</w:t>
        </w:r>
        <w:r>
          <w:rPr>
            <w:rStyle w:val="Hyperlink"/>
          </w:rPr>
          <w:t>e</w:t>
        </w:r>
      </w:hyperlink>
      <w:r>
        <w:t xml:space="preserve">. It MUST have a </w:t>
      </w:r>
      <w:hyperlink w:anchor="Section_f81673b1da844754b19ea0475d889120">
        <w:r>
          <w:rPr>
            <w:rStyle w:val="Hyperlink"/>
          </w:rPr>
          <w:t>PageSheet_Type</w:t>
        </w:r>
      </w:hyperlink>
      <w:r>
        <w:rPr>
          <w:rStyle w:val="Hyperlink"/>
          <w:u w:val="none"/>
        </w:rPr>
        <w:t xml:space="preserve"> parent element. </w:t>
      </w:r>
      <w:r>
        <w:t>The value of the structure MUST be greater than zero.</w:t>
      </w:r>
    </w:p>
    <w:p w:rsidR="00AE411F" w:rsidRDefault="004C246A">
      <w:pPr>
        <w:pStyle w:val="Heading4"/>
      </w:pPr>
      <w:bookmarkStart w:id="1631" w:name="section_00874221666a46b886e9bd4060a85a0d"/>
      <w:bookmarkStart w:id="1632" w:name="_Toc163745805"/>
      <w:r>
        <w:t>PageLeftMargin</w:t>
      </w:r>
      <w:bookmarkEnd w:id="1631"/>
      <w:bookmarkEnd w:id="1632"/>
    </w:p>
    <w:p w:rsidR="00AE411F" w:rsidRDefault="004C246A">
      <w:r>
        <w:t xml:space="preserve">The </w:t>
      </w:r>
      <w:r>
        <w:rPr>
          <w:b/>
        </w:rPr>
        <w:t>PageLeftMargin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33" w:name="section_57653a74f6134d38acd02d5c087ba251"/>
      <w:bookmarkStart w:id="1634" w:name="_Toc163745806"/>
      <w:r>
        <w:t>PageLineJumpDirX</w:t>
      </w:r>
      <w:bookmarkEnd w:id="1633"/>
      <w:bookmarkEnd w:id="1634"/>
    </w:p>
    <w:p w:rsidR="00AE411F" w:rsidRDefault="004C246A">
      <w:r>
        <w:t xml:space="preserve">The </w:t>
      </w:r>
      <w:r>
        <w:rPr>
          <w:b/>
        </w:rPr>
        <w:t>PageLineJumpDirX</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35" w:name="section_7cd1ad8ceb89456ba8d3bcb00bd1c6fe"/>
      <w:bookmarkStart w:id="1636" w:name="_Toc163745807"/>
      <w:r>
        <w:lastRenderedPageBreak/>
        <w:t>PageLineJumpDirY</w:t>
      </w:r>
      <w:bookmarkEnd w:id="1635"/>
      <w:bookmarkEnd w:id="1636"/>
    </w:p>
    <w:p w:rsidR="00AE411F" w:rsidRDefault="004C246A">
      <w:r>
        <w:t xml:space="preserve">The </w:t>
      </w:r>
      <w:r>
        <w:rPr>
          <w:b/>
        </w:rPr>
        <w:t>PageLineJumpDirY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w:t>
      </w:r>
      <w:r>
        <w:t>parent element.</w:t>
      </w:r>
    </w:p>
    <w:p w:rsidR="00AE411F" w:rsidRDefault="004C246A">
      <w:pPr>
        <w:pStyle w:val="Heading4"/>
      </w:pPr>
      <w:bookmarkStart w:id="1637" w:name="section_d68a2e5c59ff465b98e1c61560a7e9d4"/>
      <w:bookmarkStart w:id="1638" w:name="_Toc163745808"/>
      <w:r>
        <w:t>PageLockDuplicate</w:t>
      </w:r>
      <w:bookmarkEnd w:id="1637"/>
      <w:bookmarkEnd w:id="1638"/>
    </w:p>
    <w:p w:rsidR="00AE411F" w:rsidRDefault="004C246A">
      <w:r>
        <w:t xml:space="preserve">The </w:t>
      </w:r>
      <w:r>
        <w:rPr>
          <w:b/>
        </w:rPr>
        <w:t>PageLockDuplicate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w:t>
      </w:r>
      <w:r>
        <w:t xml:space="preserve">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39" w:name="section_b0183ae2b6654a139dd773fbb27eff98"/>
      <w:bookmarkStart w:id="1640" w:name="_Toc163745809"/>
      <w:r>
        <w:t>PageLockReplace</w:t>
      </w:r>
      <w:bookmarkEnd w:id="1639"/>
      <w:bookmarkEnd w:id="1640"/>
    </w:p>
    <w:p w:rsidR="00AE411F" w:rsidRDefault="004C246A">
      <w:r>
        <w:t xml:space="preserve">The </w:t>
      </w:r>
      <w:r>
        <w:rPr>
          <w:b/>
        </w:rPr>
        <w:t>PageLockReplace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41" w:name="section_818532f5fe414cbcb1856a7c1bff244e"/>
      <w:bookmarkStart w:id="1642" w:name="_Toc163745810"/>
      <w:r>
        <w:t>PageRightMargin</w:t>
      </w:r>
      <w:bookmarkEnd w:id="1641"/>
      <w:bookmarkEnd w:id="1642"/>
    </w:p>
    <w:p w:rsidR="00AE411F" w:rsidRDefault="004C246A">
      <w:r>
        <w:t xml:space="preserve">The </w:t>
      </w:r>
      <w:r>
        <w:rPr>
          <w:b/>
        </w:rPr>
        <w:t>PageRightMargin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43" w:name="section_d1bc58679407440fb419f94aaddb67b9"/>
      <w:bookmarkStart w:id="1644" w:name="_Toc163745811"/>
      <w:r>
        <w:t>PageScale</w:t>
      </w:r>
      <w:bookmarkEnd w:id="1643"/>
      <w:bookmarkEnd w:id="1644"/>
    </w:p>
    <w:p w:rsidR="00AE411F" w:rsidRDefault="004C246A">
      <w:r>
        <w:t xml:space="preserve">The </w:t>
      </w:r>
      <w:r>
        <w:rPr>
          <w:b/>
        </w:rPr>
        <w:t>PageScale</w:t>
      </w:r>
      <w:r>
        <w:t xml:space="preserve"> cell is a </w:t>
      </w:r>
      <w:hyperlink w:anchor="Section_f809c3999b1c4a688984764d079d153c" w:history="1">
        <w:r>
          <w:rPr>
            <w:rStyle w:val="Hyperlink"/>
          </w:rPr>
          <w:t>vLength</w:t>
        </w:r>
      </w:hyperlink>
      <w:r>
        <w:t xml:space="preserve"> custom token grouping that specifies a unit of distance used to d</w:t>
      </w:r>
      <w:r>
        <w:t xml:space="preserve">efine the </w:t>
      </w:r>
      <w:hyperlink w:anchor="Section_a607b6836eed4a8480753cd045758142" w:history="1">
        <w:r>
          <w:rPr>
            <w:rStyle w:val="Hyperlink"/>
          </w:rPr>
          <w:t>scale</w:t>
        </w:r>
      </w:hyperlink>
      <w:r>
        <w:t xml:space="preserve"> of the </w:t>
      </w:r>
      <w:hyperlink w:anchor="Section_a4989515773d4f3db1e264bb7275b4c9" w:history="1">
        <w:r>
          <w:rPr>
            <w:rStyle w:val="Hyperlink"/>
          </w:rPr>
          <w:t>web drawing</w:t>
        </w:r>
      </w:hyperlink>
      <w:r>
        <w:t xml:space="preserve">. It MUST have a </w:t>
      </w:r>
      <w:hyperlink w:anchor="Section_f81673b1da844754b19ea0475d889120" w:history="1">
        <w:r>
          <w:rPr>
            <w:rStyle w:val="Hyperlink"/>
          </w:rPr>
          <w:t>PageSheet_Type</w:t>
        </w:r>
      </w:hyperlink>
      <w:r>
        <w:t xml:space="preserve"> parent ele</w:t>
      </w:r>
      <w:r>
        <w:t>ment.</w:t>
      </w:r>
    </w:p>
    <w:p w:rsidR="00AE411F" w:rsidRDefault="004C246A">
      <w:r>
        <w:t>The default value of the structure is one inch.</w:t>
      </w:r>
    </w:p>
    <w:p w:rsidR="00AE411F" w:rsidRDefault="004C246A">
      <w:pPr>
        <w:pStyle w:val="Heading4"/>
      </w:pPr>
      <w:bookmarkStart w:id="1645" w:name="section_0146797473a445a78860fc33856c4f00"/>
      <w:bookmarkStart w:id="1646" w:name="_Toc163745812"/>
      <w:r>
        <w:t>PageShapeSplit</w:t>
      </w:r>
      <w:bookmarkEnd w:id="1645"/>
      <w:bookmarkEnd w:id="1646"/>
    </w:p>
    <w:p w:rsidR="00AE411F" w:rsidRDefault="004C246A">
      <w:r>
        <w:t xml:space="preserve">The </w:t>
      </w:r>
      <w:r>
        <w:rPr>
          <w:b/>
        </w:rPr>
        <w:t>PageShapeSplit</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47" w:name="section_478d76b4d3f44f9e903591f6eb5a18a8"/>
      <w:bookmarkStart w:id="1648" w:name="_Toc163745813"/>
      <w:r>
        <w:t>PagesX</w:t>
      </w:r>
      <w:bookmarkEnd w:id="1647"/>
      <w:bookmarkEnd w:id="1648"/>
    </w:p>
    <w:p w:rsidR="00AE411F" w:rsidRDefault="004C246A">
      <w:r>
        <w:t xml:space="preserve">The </w:t>
      </w:r>
      <w:r>
        <w:rPr>
          <w:b/>
        </w:rPr>
        <w:t>PagesX</w:t>
      </w:r>
      <w:r>
        <w:t xml:space="preserve"> cell is a </w:t>
      </w:r>
      <w:hyperlink w:anchor="Section_fab3b1105fdd45f58f4a13025fbd7e62" w:history="1">
        <w:r>
          <w:rPr>
            <w:rStyle w:val="Hyperlink"/>
          </w:rPr>
          <w:t>PtgUnsShort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49" w:name="section_31dc39b816644f37a42e5e240d2dc41a"/>
      <w:bookmarkStart w:id="1650" w:name="_Toc163745814"/>
      <w:r>
        <w:t>PagesY</w:t>
      </w:r>
      <w:bookmarkEnd w:id="1649"/>
      <w:bookmarkEnd w:id="1650"/>
    </w:p>
    <w:p w:rsidR="00AE411F" w:rsidRDefault="004C246A">
      <w:r>
        <w:t xml:space="preserve">The </w:t>
      </w:r>
      <w:r>
        <w:rPr>
          <w:b/>
        </w:rPr>
        <w:t>PagesY</w:t>
      </w:r>
      <w:r>
        <w:t xml:space="preserve"> cell is a </w:t>
      </w:r>
      <w:hyperlink w:anchor="Section_fab3b1105fdd45f58f4a13025fbd7e62" w:history="1">
        <w:r>
          <w:rPr>
            <w:rStyle w:val="Hyperlink"/>
          </w:rPr>
          <w:t>PtgUnsShort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51" w:name="section_3061895dc1d6451d8aa0a6e08670657d"/>
      <w:bookmarkStart w:id="1652" w:name="_Toc163745815"/>
      <w:r>
        <w:t>PageTopMargin</w:t>
      </w:r>
      <w:bookmarkEnd w:id="1651"/>
      <w:bookmarkEnd w:id="1652"/>
    </w:p>
    <w:p w:rsidR="00AE411F" w:rsidRDefault="004C246A">
      <w:r>
        <w:t xml:space="preserve">The </w:t>
      </w:r>
      <w:r>
        <w:rPr>
          <w:b/>
        </w:rPr>
        <w:t>PageTopMargin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53" w:name="section_5b6e653473414683a59dcb921c62ff00"/>
      <w:bookmarkStart w:id="1654" w:name="_Toc163745816"/>
      <w:r>
        <w:t>PageWidth</w:t>
      </w:r>
      <w:bookmarkEnd w:id="1653"/>
      <w:bookmarkEnd w:id="1654"/>
    </w:p>
    <w:p w:rsidR="00AE411F" w:rsidRDefault="004C246A">
      <w:pPr>
        <w:rPr>
          <w:rStyle w:val="Hyperlink"/>
          <w:u w:val="none"/>
        </w:rPr>
      </w:pPr>
      <w:r>
        <w:t xml:space="preserve">The </w:t>
      </w:r>
      <w:r>
        <w:rPr>
          <w:b/>
        </w:rPr>
        <w:t>PageWidt</w:t>
      </w:r>
      <w:r>
        <w:rPr>
          <w:b/>
        </w:rPr>
        <w:t>h</w:t>
      </w:r>
      <w:r>
        <w:t xml:space="preserve"> cell is a </w:t>
      </w:r>
      <w:hyperlink w:anchor="Section_f809c3999b1c4a688984764d079d153c" w:history="1">
        <w:r>
          <w:rPr>
            <w:rStyle w:val="Hyperlink"/>
          </w:rPr>
          <w:t>vLength</w:t>
        </w:r>
      </w:hyperlink>
      <w:r>
        <w:t xml:space="preserve"> custom token grouping that specifies the width of a </w:t>
      </w:r>
      <w:hyperlink w:anchor="Section_bb1af8e686064cd981b54cf0e8dedf1b" w:history="1">
        <w:r>
          <w:rPr>
            <w:rStyle w:val="Hyperlink"/>
          </w:rPr>
          <w:t>drawing page</w:t>
        </w:r>
      </w:hyperlink>
      <w:r>
        <w:t xml:space="preserve">. It MUST have a </w:t>
      </w:r>
      <w:hyperlink w:anchor="Section_f81673b1da844754b19ea0475d889120">
        <w:r>
          <w:rPr>
            <w:rStyle w:val="Hyperlink"/>
          </w:rPr>
          <w:t>PageSheet_Type</w:t>
        </w:r>
      </w:hyperlink>
      <w:r>
        <w:rPr>
          <w:rStyle w:val="Hyperlink"/>
          <w:u w:val="none"/>
        </w:rPr>
        <w:t xml:space="preserve"> parent element.</w:t>
      </w:r>
    </w:p>
    <w:p w:rsidR="00AE411F" w:rsidRDefault="004C246A">
      <w:r>
        <w:t>The value of the structure MUST be greater than zero.</w:t>
      </w:r>
    </w:p>
    <w:p w:rsidR="00AE411F" w:rsidRDefault="004C246A">
      <w:pPr>
        <w:pStyle w:val="Heading4"/>
      </w:pPr>
      <w:bookmarkStart w:id="1655" w:name="section_f90ce068d0ef4cc3bc9f442a21b91480"/>
      <w:bookmarkStart w:id="1656" w:name="_Toc163745817"/>
      <w:r>
        <w:lastRenderedPageBreak/>
        <w:t>PaperKind</w:t>
      </w:r>
      <w:bookmarkEnd w:id="1655"/>
      <w:bookmarkEnd w:id="1656"/>
    </w:p>
    <w:p w:rsidR="00AE411F" w:rsidRDefault="004C246A">
      <w:r>
        <w:t xml:space="preserve">The </w:t>
      </w:r>
      <w:r>
        <w:rPr>
          <w:b/>
        </w:rPr>
        <w:t>PaperKind</w:t>
      </w:r>
      <w:r>
        <w:t xml:space="preserve"> cell is a </w:t>
      </w:r>
      <w:hyperlink w:anchor="Section_fab3b1105fdd45f58f4a13025fbd7e62" w:history="1">
        <w:r>
          <w:rPr>
            <w:rStyle w:val="Hyperlink"/>
          </w:rPr>
          <w:t>PtgUnsShort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57" w:name="section_34f6b3ba28d84b76b4def124fa4ebd3c"/>
      <w:bookmarkStart w:id="1658" w:name="_Toc163745818"/>
      <w:r>
        <w:t>PaperSource</w:t>
      </w:r>
      <w:bookmarkEnd w:id="1657"/>
      <w:bookmarkEnd w:id="1658"/>
    </w:p>
    <w:p w:rsidR="00AE411F" w:rsidRDefault="004C246A">
      <w:r>
        <w:t xml:space="preserve">The </w:t>
      </w:r>
      <w:r>
        <w:rPr>
          <w:b/>
        </w:rPr>
        <w:t>PaperSource</w:t>
      </w:r>
      <w:r>
        <w:t xml:space="preserve"> cell is a </w:t>
      </w:r>
      <w:hyperlink w:anchor="Section_fab3b1105fdd45f58f4a13025fbd7e62" w:history="1">
        <w:r>
          <w:rPr>
            <w:rStyle w:val="Hyperlink"/>
          </w:rPr>
          <w:t>PtgUnsShort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w:t>
      </w:r>
      <w:r>
        <w:t>ement.</w:t>
      </w:r>
    </w:p>
    <w:p w:rsidR="00AE411F" w:rsidRDefault="004C246A">
      <w:pPr>
        <w:pStyle w:val="Heading4"/>
      </w:pPr>
      <w:bookmarkStart w:id="1659" w:name="section_236817b975174d4abdba8c4f0071045f"/>
      <w:bookmarkStart w:id="1660" w:name="_Toc163745819"/>
      <w:r>
        <w:t>Perspective</w:t>
      </w:r>
      <w:bookmarkEnd w:id="1659"/>
      <w:bookmarkEnd w:id="1660"/>
    </w:p>
    <w:p w:rsidR="00AE411F" w:rsidRDefault="004C246A">
      <w:r>
        <w:t xml:space="preserve">The </w:t>
      </w:r>
      <w:r>
        <w:rPr>
          <w:b/>
        </w:rPr>
        <w:t>Perspective</w:t>
      </w:r>
      <w:r>
        <w:t xml:space="preserve"> cell is a </w:t>
      </w:r>
      <w:hyperlink w:anchor="Section_e147725fd51545e5b83f6d8b09eba52b" w:history="1">
        <w:r>
          <w:rPr>
            <w:rStyle w:val="Hyperlink"/>
          </w:rPr>
          <w:t>vAngle</w:t>
        </w:r>
      </w:hyperlink>
      <w:r>
        <w:t xml:space="preserve"> or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angle of view for a </w:t>
      </w:r>
      <w:hyperlink w:anchor="Section_2995871af1b144e69754989fb760ee18" w:history="1">
        <w:r>
          <w:rPr>
            <w:rStyle w:val="Hyperlink"/>
          </w:rPr>
          <w:t>shape</w:t>
        </w:r>
      </w:hyperlink>
      <w:r>
        <w:t xml:space="preserve"> with 3D rotation properties (section </w:t>
      </w:r>
      <w:hyperlink w:anchor="Section_46d31e14551941d18e7b25c18480a570" w:history="1">
        <w:r>
          <w:rPr>
            <w:rStyle w:val="Hyperlink"/>
          </w:rPr>
          <w:t>2.2.7.3.7</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AE411F" w:rsidRDefault="004C246A">
      <w:r>
        <w:t xml:space="preserve">If the cell is a vScalar, the value of the structure MUST be expressed as an </w:t>
      </w:r>
      <w:hyperlink w:anchor="Section_56a64f828aaa460f9359bb6b81f2231e" w:history="1">
        <w:r>
          <w:rPr>
            <w:rStyle w:val="Hyperlink"/>
          </w:rPr>
          <w:t>angleInternalUnitNumber</w:t>
        </w:r>
      </w:hyperlink>
      <w:r>
        <w:t xml:space="preserve"> custom internal unit number. The value of the structure MUST be greater than or equal to zero, and less than or equal to 120 degrees. The value of zero specifies that the perspective </w:t>
      </w:r>
      <w:r>
        <w:t>projection is not applied.</w:t>
      </w:r>
    </w:p>
    <w:p w:rsidR="00AE411F" w:rsidRDefault="004C246A">
      <w:r>
        <w:t xml:space="preserve">If the sibling </w:t>
      </w:r>
      <w:r>
        <w:rPr>
          <w:b/>
        </w:rPr>
        <w:t>RotationType</w:t>
      </w:r>
      <w:r>
        <w:t xml:space="preserve"> (section </w:t>
      </w:r>
      <w:hyperlink w:anchor="Section_de4f428ac2f845c6b9a417a2218653a5" w:history="1">
        <w:r>
          <w:rPr>
            <w:rStyle w:val="Hyperlink"/>
          </w:rPr>
          <w:t>2.4.4.294</w:t>
        </w:r>
      </w:hyperlink>
      <w:r>
        <w:t xml:space="preserve">) </w:t>
      </w:r>
      <w:r>
        <w:rPr>
          <w:b/>
        </w:rPr>
        <w:t>Cell_Type</w:t>
      </w:r>
      <w:r>
        <w:t xml:space="preserve"> (section </w:t>
      </w:r>
      <w:hyperlink w:anchor="Section_6f23bcc4af934023a3803e78a228e166" w:history="1">
        <w:r>
          <w:rPr>
            <w:rStyle w:val="Hyperlink"/>
          </w:rPr>
          <w:t>2.3.4.2.5</w:t>
        </w:r>
      </w:hyperlink>
      <w:r>
        <w:t>) element does not have a value o</w:t>
      </w:r>
      <w:r>
        <w:t>f two, this value MUST be zero.</w:t>
      </w:r>
    </w:p>
    <w:p w:rsidR="00AE411F" w:rsidRDefault="004C246A">
      <w:pPr>
        <w:pStyle w:val="Heading4"/>
      </w:pPr>
      <w:bookmarkStart w:id="1661" w:name="section_b68fb65a6d934afa86c394dcc6e13c5e"/>
      <w:bookmarkStart w:id="1662" w:name="_Toc163745820"/>
      <w:r>
        <w:t>PinX</w:t>
      </w:r>
      <w:bookmarkEnd w:id="1661"/>
      <w:bookmarkEnd w:id="1662"/>
    </w:p>
    <w:p w:rsidR="00AE411F" w:rsidRDefault="004C246A">
      <w:r>
        <w:t xml:space="preserve">The </w:t>
      </w:r>
      <w:r>
        <w:rPr>
          <w:b/>
        </w:rPr>
        <w:t>PinX</w:t>
      </w:r>
      <w:r>
        <w:t xml:space="preserve"> cell is a </w:t>
      </w:r>
      <w:hyperlink w:anchor="Section_f809c3999b1c4a688984764d079d153c" w:history="1">
        <w:r>
          <w:rPr>
            <w:rStyle w:val="Hyperlink"/>
          </w:rPr>
          <w:t>vLength</w:t>
        </w:r>
      </w:hyperlink>
      <w:r>
        <w:t xml:space="preserve"> custom token grouping that specifies the x-coordinate of the center of rotation of a </w:t>
      </w:r>
      <w:hyperlink w:anchor="Section_2995871af1b144e69754989fb760ee18" w:history="1">
        <w:r>
          <w:rPr>
            <w:rStyle w:val="Hyperlink"/>
          </w:rPr>
          <w:t>shape</w:t>
        </w:r>
      </w:hyperlink>
      <w:r>
        <w:t xml:space="preserve">. The value is defined in relation to the </w:t>
      </w:r>
      <w:hyperlink w:anchor="Section_99f006f5c67e4e298a19134ae611fd8f" w:history="1">
        <w:r>
          <w:rPr>
            <w:rStyle w:val="Hyperlink"/>
          </w:rPr>
          <w:t>coordinate system</w:t>
        </w:r>
      </w:hyperlink>
      <w:r>
        <w:t xml:space="preserve"> of the shape’s </w:t>
      </w:r>
      <w:hyperlink w:anchor="Section_901ceba559e64aba90342042efc1d354" w:history="1">
        <w:r>
          <w:rPr>
            <w:rStyle w:val="Hyperlink"/>
          </w:rPr>
          <w:t>parent</w:t>
        </w:r>
      </w:hyperlink>
      <w:r>
        <w:t xml:space="preserve">. It MUST have a </w:t>
      </w:r>
      <w:hyperlink w:anchor="Section_5d6be8d61cab4722ba32d73febc4e51d" w:history="1">
        <w:r>
          <w:rPr>
            <w:rStyle w:val="Hyperlink"/>
          </w:rPr>
          <w:t>ShapeSheet_Type</w:t>
        </w:r>
      </w:hyperlink>
      <w:r>
        <w:t xml:space="preserve"> parent element. </w:t>
      </w:r>
    </w:p>
    <w:p w:rsidR="00AE411F" w:rsidRDefault="004C246A">
      <w:pPr>
        <w:pStyle w:val="Heading4"/>
      </w:pPr>
      <w:bookmarkStart w:id="1663" w:name="section_df919a5df7df43c3ab3d0be20347d5ad"/>
      <w:bookmarkStart w:id="1664" w:name="_Toc163745821"/>
      <w:r>
        <w:t>PinY</w:t>
      </w:r>
      <w:bookmarkEnd w:id="1663"/>
      <w:bookmarkEnd w:id="1664"/>
    </w:p>
    <w:p w:rsidR="00AE411F" w:rsidRDefault="004C246A">
      <w:r>
        <w:t xml:space="preserve">The </w:t>
      </w:r>
      <w:r>
        <w:rPr>
          <w:b/>
        </w:rPr>
        <w:t>PinY</w:t>
      </w:r>
      <w:r>
        <w:t xml:space="preserve"> cell is a </w:t>
      </w:r>
      <w:hyperlink w:anchor="Section_f809c3999b1c4a688984764d079d153c" w:history="1">
        <w:r>
          <w:rPr>
            <w:rStyle w:val="Hyperlink"/>
          </w:rPr>
          <w:t>vLength</w:t>
        </w:r>
      </w:hyperlink>
      <w:r>
        <w:t xml:space="preserve"> custom token grouping that specifies the y-coordinate of the center of rotation of a </w:t>
      </w:r>
      <w:hyperlink w:anchor="Section_2995871af1b144e69754989fb760ee18" w:history="1">
        <w:r>
          <w:rPr>
            <w:rStyle w:val="Hyperlink"/>
          </w:rPr>
          <w:t>shape</w:t>
        </w:r>
      </w:hyperlink>
      <w:r>
        <w:t xml:space="preserve">. The value is defined in relation to the </w:t>
      </w:r>
      <w:hyperlink w:anchor="Section_99f006f5c67e4e298a19134ae611fd8f" w:history="1">
        <w:r>
          <w:rPr>
            <w:rStyle w:val="Hyperlink"/>
          </w:rPr>
          <w:t>coordinate system</w:t>
        </w:r>
      </w:hyperlink>
      <w:r>
        <w:t xml:space="preserve"> of the shape’s </w:t>
      </w:r>
      <w:hyperlink w:anchor="Section_901ceba559e64aba90342042efc1d354" w:history="1">
        <w:r>
          <w:rPr>
            <w:rStyle w:val="Hyperlink"/>
          </w:rPr>
          <w:t>parent</w:t>
        </w:r>
      </w:hyperlink>
      <w:r>
        <w:t xml:space="preserve">. It MUST have a </w:t>
      </w:r>
      <w:hyperlink w:anchor="Section_5d6be8d61cab4722ba32d73febc4e51d" w:history="1">
        <w:r>
          <w:rPr>
            <w:rStyle w:val="Hyperlink"/>
          </w:rPr>
          <w:t>ShapeSheet_Type</w:t>
        </w:r>
      </w:hyperlink>
      <w:r>
        <w:t xml:space="preserve"> parent element. </w:t>
      </w:r>
    </w:p>
    <w:p w:rsidR="00AE411F" w:rsidRDefault="004C246A">
      <w:pPr>
        <w:pStyle w:val="Heading4"/>
      </w:pPr>
      <w:bookmarkStart w:id="1665" w:name="section_84fd32c9fb894a3db3b275d6973d263a"/>
      <w:bookmarkStart w:id="1666" w:name="_Toc163745822"/>
      <w:r>
        <w:t>PlaceDepth</w:t>
      </w:r>
      <w:bookmarkEnd w:id="1665"/>
      <w:bookmarkEnd w:id="1666"/>
    </w:p>
    <w:p w:rsidR="00AE411F" w:rsidRDefault="004C246A">
      <w:r>
        <w:t xml:space="preserve">The </w:t>
      </w:r>
      <w:r>
        <w:rPr>
          <w:b/>
        </w:rPr>
        <w:t>PlaceDepth</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67" w:name="section_737019e6eb014ccf96eb31933a5d7fec"/>
      <w:bookmarkStart w:id="1668" w:name="_Toc163745823"/>
      <w:r>
        <w:t>PlaceFlip</w:t>
      </w:r>
      <w:bookmarkEnd w:id="1667"/>
      <w:bookmarkEnd w:id="1668"/>
    </w:p>
    <w:p w:rsidR="00AE411F" w:rsidRDefault="004C246A">
      <w:r>
        <w:t xml:space="preserve">The </w:t>
      </w:r>
      <w:r>
        <w:rPr>
          <w:b/>
        </w:rPr>
        <w:t>PlaceFlip</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r>
        <w:t>.</w:t>
      </w:r>
    </w:p>
    <w:p w:rsidR="00AE411F" w:rsidRDefault="004C246A">
      <w:pPr>
        <w:pStyle w:val="Heading4"/>
      </w:pPr>
      <w:bookmarkStart w:id="1669" w:name="section_5a806a17f3b74186a09b6594588d1f88"/>
      <w:bookmarkStart w:id="1670" w:name="_Toc163745824"/>
      <w:r>
        <w:t>PlaceStyle</w:t>
      </w:r>
      <w:bookmarkEnd w:id="1669"/>
      <w:bookmarkEnd w:id="1670"/>
    </w:p>
    <w:p w:rsidR="00AE411F" w:rsidRDefault="004C246A">
      <w:r>
        <w:t xml:space="preserve">The </w:t>
      </w:r>
      <w:r>
        <w:rPr>
          <w:b/>
        </w:rPr>
        <w:t>PlaceStyle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71" w:name="section_d78e8a61799749029940ab50428340f2"/>
      <w:bookmarkStart w:id="1672" w:name="_Toc163745825"/>
      <w:r>
        <w:t>PlowCode</w:t>
      </w:r>
      <w:bookmarkEnd w:id="1671"/>
      <w:bookmarkEnd w:id="1672"/>
    </w:p>
    <w:p w:rsidR="00AE411F" w:rsidRDefault="004C246A">
      <w:r>
        <w:t xml:space="preserve">The </w:t>
      </w:r>
      <w:r>
        <w:rPr>
          <w:b/>
        </w:rPr>
        <w:t>PlowCode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73" w:name="section_fa0bb48943a947bf96e360d5b780a777"/>
      <w:bookmarkStart w:id="1674" w:name="_Toc163745826"/>
      <w:r>
        <w:lastRenderedPageBreak/>
        <w:t>Pos</w:t>
      </w:r>
      <w:bookmarkEnd w:id="1673"/>
      <w:bookmarkEnd w:id="1674"/>
    </w:p>
    <w:p w:rsidR="00AE411F" w:rsidRDefault="004C246A">
      <w:r>
        <w:t xml:space="preserve">The </w:t>
      </w:r>
      <w:r>
        <w:rPr>
          <w:b/>
        </w:rPr>
        <w:t>Pos</w:t>
      </w:r>
      <w:r>
        <w:t xml:space="preserve"> cell is a </w:t>
      </w:r>
      <w:hyperlink w:anchor="Section_8629ea6eb5be4161925979f811ff9e4c" w:history="1">
        <w:r>
          <w:rPr>
            <w:rStyle w:val="Hyperlink"/>
          </w:rPr>
          <w:t>PtgByte</w:t>
        </w:r>
      </w:hyperlink>
      <w:r>
        <w:t xml:space="preserve"> parse token that specifies the position </w:t>
      </w:r>
      <w:hyperlink w:anchor="Section_c5dd283696ad47959dc458db5ab84015" w:history="1">
        <w:r>
          <w:rPr>
            <w:rStyle w:val="Hyperlink"/>
          </w:rPr>
          <w:t>character properties</w:t>
        </w:r>
      </w:hyperlink>
      <w:r>
        <w:t xml:space="preserve"> used to format a </w:t>
      </w:r>
      <w:hyperlink w:anchor="gt_393612a7-9552-48b0-abf6-0371dbd6d553">
        <w:r>
          <w:rPr>
            <w:rStyle w:val="HyperlinkGreen"/>
            <w:b/>
          </w:rPr>
          <w:t>text run</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parent element.</w:t>
      </w:r>
    </w:p>
    <w:p w:rsidR="00AE411F" w:rsidRDefault="004C246A">
      <w:r>
        <w:t xml:space="preserve">The value </w:t>
      </w:r>
      <w:r>
        <w:t>of the structure MUST be from the following 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pPr>
            <w:r>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pPr>
            <w:r>
              <w:t>0</w:t>
            </w:r>
          </w:p>
        </w:tc>
        <w:tc>
          <w:tcPr>
            <w:tcW w:w="8275" w:type="dxa"/>
          </w:tcPr>
          <w:p w:rsidR="00AE411F" w:rsidRDefault="004C246A">
            <w:pPr>
              <w:pStyle w:val="TableBodyText"/>
              <w:spacing w:before="0" w:after="0"/>
            </w:pPr>
            <w:r>
              <w:t>Specifies that the position of the text run is unchanged.</w:t>
            </w:r>
          </w:p>
        </w:tc>
      </w:tr>
      <w:tr w:rsidR="00AE411F" w:rsidTr="00AE411F">
        <w:tc>
          <w:tcPr>
            <w:tcW w:w="977" w:type="dxa"/>
          </w:tcPr>
          <w:p w:rsidR="00AE411F" w:rsidRDefault="004C246A">
            <w:pPr>
              <w:pStyle w:val="TableBodyText"/>
            </w:pPr>
            <w:r>
              <w:t>1</w:t>
            </w:r>
          </w:p>
        </w:tc>
        <w:tc>
          <w:tcPr>
            <w:tcW w:w="8275" w:type="dxa"/>
          </w:tcPr>
          <w:p w:rsidR="00AE411F" w:rsidRDefault="004C246A">
            <w:pPr>
              <w:pStyle w:val="TableBodyText"/>
              <w:spacing w:before="0" w:after="0"/>
            </w:pPr>
            <w:r>
              <w:t>Specifies that the text run is displayed as superscript.</w:t>
            </w:r>
          </w:p>
        </w:tc>
      </w:tr>
      <w:tr w:rsidR="00AE411F" w:rsidTr="00AE411F">
        <w:tc>
          <w:tcPr>
            <w:tcW w:w="977" w:type="dxa"/>
          </w:tcPr>
          <w:p w:rsidR="00AE411F" w:rsidRDefault="004C246A">
            <w:pPr>
              <w:pStyle w:val="TableBodyText"/>
            </w:pPr>
            <w:r>
              <w:t>2</w:t>
            </w:r>
          </w:p>
        </w:tc>
        <w:tc>
          <w:tcPr>
            <w:tcW w:w="8275" w:type="dxa"/>
          </w:tcPr>
          <w:p w:rsidR="00AE411F" w:rsidRDefault="004C246A">
            <w:pPr>
              <w:pStyle w:val="TableBodyText"/>
              <w:spacing w:before="0" w:after="0"/>
            </w:pPr>
            <w:r>
              <w:t>Specifies that the text run is displayed as subscript.</w:t>
            </w:r>
          </w:p>
        </w:tc>
      </w:tr>
    </w:tbl>
    <w:p w:rsidR="00AE411F" w:rsidRDefault="00AE411F"/>
    <w:p w:rsidR="00AE411F" w:rsidRDefault="004C246A">
      <w:pPr>
        <w:pStyle w:val="Heading4"/>
      </w:pPr>
      <w:bookmarkStart w:id="1675" w:name="section_9bddfa2824e74b6a86d70a44aac68de1"/>
      <w:bookmarkStart w:id="1676" w:name="_Toc163745827"/>
      <w:r>
        <w:t>Position</w:t>
      </w:r>
      <w:bookmarkEnd w:id="1675"/>
      <w:bookmarkEnd w:id="1676"/>
    </w:p>
    <w:p w:rsidR="00AE411F" w:rsidRDefault="004C246A">
      <w:r>
        <w:t xml:space="preserve">The </w:t>
      </w:r>
      <w:r>
        <w:rPr>
          <w:b/>
        </w:rPr>
        <w:t>Position</w:t>
      </w:r>
      <w:r>
        <w:t xml:space="preserve"> cell is a </w:t>
      </w:r>
      <w:hyperlink w:anchor="Section_f809c3999b1c4a688984764d079d153c" w:history="1">
        <w:r>
          <w:rPr>
            <w:rStyle w:val="Hyperlink"/>
          </w:rPr>
          <w:t>vLength</w:t>
        </w:r>
      </w:hyperlink>
      <w:r>
        <w:t xml:space="preserve"> custom token grouping that specifies the tab stop position for a </w:t>
      </w:r>
      <w:hyperlink w:anchor="Section_7ae7864a00ec483d9391508c764ba856" w:history="1">
        <w:r>
          <w:rPr>
            <w:rStyle w:val="Hyperlink"/>
          </w:rPr>
          <w:t>tabs property</w:t>
        </w:r>
      </w:hyperlink>
      <w:r>
        <w:t xml:space="preserve">. It MUST have a </w:t>
      </w:r>
      <w:hyperlink w:anchor="Section_7ae7c325097c4225adf5e7b8b6695639">
        <w:r>
          <w:rPr>
            <w:rStyle w:val="Hyperlink"/>
          </w:rPr>
          <w:t>Row_Type</w:t>
        </w:r>
      </w:hyperlink>
      <w:r>
        <w:rPr>
          <w:rStyle w:val="Hyperlink"/>
        </w:rPr>
        <w:t xml:space="preserve"> </w:t>
      </w:r>
      <w:r>
        <w:t xml:space="preserve">parent element that has a </w:t>
      </w:r>
      <w:hyperlink w:anchor="Section_1ebf938deeb2454486090feeb086cf2c" w:history="1">
        <w:r>
          <w:rPr>
            <w:rStyle w:val="Hyperlink"/>
          </w:rPr>
          <w:t>Tabs</w:t>
        </w:r>
      </w:hyperlink>
      <w:r>
        <w:t xml:space="preserve"> </w:t>
      </w:r>
      <w:hyperlink w:anchor="Section_735b599d1359476785931c508a885779">
        <w:r>
          <w:rPr>
            <w:rStyle w:val="Hyperlink"/>
          </w:rPr>
          <w:t>Section_Type</w:t>
        </w:r>
      </w:hyperlink>
      <w:r>
        <w:t xml:space="preserve"> parent element. The value is defined in relation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xml:space="preserve"> and relative to the edge of the shape’s </w:t>
      </w:r>
      <w:hyperlink w:anchor="Section_cdd2ca31e1764bd88b46f3ad594fc96b" w:history="1">
        <w:r>
          <w:rPr>
            <w:rStyle w:val="Hyperlink"/>
          </w:rPr>
          <w:t>text block</w:t>
        </w:r>
      </w:hyperlink>
      <w:r>
        <w:t xml:space="preserve">. It MUST have an </w:t>
      </w:r>
      <w:r>
        <w:rPr>
          <w:b/>
        </w:rPr>
        <w:t>N</w:t>
      </w:r>
      <w:r>
        <w:t xml:space="preserve"> attribute with the following format.</w:t>
      </w:r>
    </w:p>
    <w:p w:rsidR="00AE411F" w:rsidRDefault="004C246A">
      <w:pPr>
        <w:ind w:left="720"/>
      </w:pPr>
      <w:r>
        <w:t>Position</w:t>
      </w:r>
      <w:r>
        <w:rPr>
          <w:i/>
        </w:rPr>
        <w:t>#</w:t>
      </w:r>
    </w:p>
    <w:p w:rsidR="00AE411F" w:rsidRDefault="004C246A">
      <w:r>
        <w:t>Where</w:t>
      </w:r>
      <w:r>
        <w:rPr>
          <w:i/>
        </w:rPr>
        <w:t xml:space="preserve"> # </w:t>
      </w:r>
      <w:r>
        <w:t>is an unsigned long integer, and MUST be less than or equal to 59.</w:t>
      </w:r>
    </w:p>
    <w:p w:rsidR="00AE411F" w:rsidRDefault="004C246A">
      <w:pPr>
        <w:pStyle w:val="Heading4"/>
      </w:pPr>
      <w:bookmarkStart w:id="1677" w:name="section_09c4dd6fab0e4089b6c3b2f8cf9bbb9c"/>
      <w:bookmarkStart w:id="1678" w:name="_Toc163745828"/>
      <w:r>
        <w:t>PreviewQuality</w:t>
      </w:r>
      <w:bookmarkEnd w:id="1677"/>
      <w:bookmarkEnd w:id="1678"/>
    </w:p>
    <w:p w:rsidR="00AE411F" w:rsidRDefault="004C246A">
      <w:r>
        <w:t xml:space="preserve">The </w:t>
      </w:r>
      <w:r>
        <w:rPr>
          <w:b/>
        </w:rPr>
        <w:t>PreviewQuality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w:t>
        </w:r>
        <w:r>
          <w:rPr>
            <w:rStyle w:val="Hyperlink"/>
          </w:rPr>
          <w:t>mentSheet_Type</w:t>
        </w:r>
      </w:hyperlink>
      <w:r>
        <w:t xml:space="preserve"> parent element.</w:t>
      </w:r>
    </w:p>
    <w:p w:rsidR="00AE411F" w:rsidRDefault="004C246A">
      <w:pPr>
        <w:pStyle w:val="Heading4"/>
      </w:pPr>
      <w:bookmarkStart w:id="1679" w:name="section_cea5db562c56407f94a412c4a62cfa84"/>
      <w:bookmarkStart w:id="1680" w:name="_Toc163745829"/>
      <w:r>
        <w:t>PreviewScope</w:t>
      </w:r>
      <w:bookmarkEnd w:id="1679"/>
      <w:bookmarkEnd w:id="1680"/>
    </w:p>
    <w:p w:rsidR="00AE411F" w:rsidRDefault="004C246A">
      <w:r>
        <w:t xml:space="preserve">The </w:t>
      </w:r>
      <w:r>
        <w:rPr>
          <w:b/>
        </w:rPr>
        <w:t>PreviewScope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w:t>
      </w:r>
      <w:r>
        <w:t xml:space="preserve">It MUST have a </w:t>
      </w:r>
      <w:hyperlink w:anchor="Section_d099c7366dfb4974ab266b95093ec9c9" w:history="1">
        <w:r>
          <w:rPr>
            <w:rStyle w:val="Hyperlink"/>
          </w:rPr>
          <w:t>DocumentSheet_Type</w:t>
        </w:r>
      </w:hyperlink>
      <w:r>
        <w:t xml:space="preserve"> parent element.</w:t>
      </w:r>
    </w:p>
    <w:p w:rsidR="00AE411F" w:rsidRDefault="004C246A">
      <w:pPr>
        <w:pStyle w:val="Heading4"/>
      </w:pPr>
      <w:bookmarkStart w:id="1681" w:name="section_4f4f71f4ee9d4d73aa8107a7b957cb4e"/>
      <w:bookmarkStart w:id="1682" w:name="_Toc163745830"/>
      <w:r>
        <w:t>Print</w:t>
      </w:r>
      <w:bookmarkEnd w:id="1681"/>
      <w:bookmarkEnd w:id="1682"/>
    </w:p>
    <w:p w:rsidR="00AE411F" w:rsidRDefault="004C246A">
      <w:r>
        <w:t xml:space="preserve">The </w:t>
      </w:r>
      <w:r>
        <w:rPr>
          <w:b/>
        </w:rPr>
        <w:t>Print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683" w:name="section_7e49667ed1694523a8b7a40a849957f1"/>
      <w:bookmarkStart w:id="1684" w:name="_Toc163745831"/>
      <w:r>
        <w:t>PrintGrid</w:t>
      </w:r>
      <w:bookmarkEnd w:id="1683"/>
      <w:bookmarkEnd w:id="1684"/>
    </w:p>
    <w:p w:rsidR="00AE411F" w:rsidRDefault="004C246A">
      <w:r>
        <w:t xml:space="preserve">The </w:t>
      </w:r>
      <w:r>
        <w:rPr>
          <w:b/>
        </w:rPr>
        <w:t>PrintGrid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85" w:name="section_86a0ce0af93f4ab4a6ba78be651e4d35"/>
      <w:bookmarkStart w:id="1686" w:name="_Toc163745832"/>
      <w:r>
        <w:t>PrintPageOrientation</w:t>
      </w:r>
      <w:bookmarkEnd w:id="1685"/>
      <w:bookmarkEnd w:id="1686"/>
    </w:p>
    <w:p w:rsidR="00AE411F" w:rsidRDefault="004C246A">
      <w:r>
        <w:t xml:space="preserve">The </w:t>
      </w:r>
      <w:r>
        <w:rPr>
          <w:b/>
        </w:rPr>
        <w:t>PrintPageOrientation</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687" w:name="section_2bb4507802964dbbbfc19c295773100a"/>
      <w:bookmarkStart w:id="1688" w:name="_Toc163745833"/>
      <w:r>
        <w:lastRenderedPageBreak/>
        <w:t>Prompt</w:t>
      </w:r>
      <w:bookmarkEnd w:id="1687"/>
      <w:bookmarkEnd w:id="1688"/>
    </w:p>
    <w:p w:rsidR="00AE411F" w:rsidRDefault="004C246A">
      <w:r>
        <w:t>Th</w:t>
      </w:r>
      <w:r>
        <w:t xml:space="preserve">e </w:t>
      </w:r>
      <w:r>
        <w:rPr>
          <w:b/>
        </w:rPr>
        <w:t>Prompt</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either a </w:t>
      </w:r>
      <w:hyperlink w:anchor="Section_7ae7c325097c4225adf5e7b8b6695639" w:history="1">
        <w:r>
          <w:rPr>
            <w:rStyle w:val="Hyperlink"/>
          </w:rPr>
          <w:t>Row_Type</w:t>
        </w:r>
      </w:hyperlink>
      <w:r>
        <w:t xml:space="preserve"> parent element that has a </w:t>
      </w:r>
      <w:hyperlink w:anchor="Section_9df0a23afe2843b0ae95423f22cfb4ea" w:history="1">
        <w:r>
          <w:rPr>
            <w:rStyle w:val="Hyperlink"/>
          </w:rPr>
          <w:t>Connection</w:t>
        </w:r>
      </w:hyperlink>
      <w:r>
        <w:t xml:space="preserve"> </w:t>
      </w:r>
      <w:hyperlink w:anchor="Section_735b599d1359476785931c508a885779" w:history="1">
        <w:r>
          <w:rPr>
            <w:rStyle w:val="Hyperlink"/>
          </w:rPr>
          <w:t>Section_Type</w:t>
        </w:r>
      </w:hyperlink>
      <w:r>
        <w:t xml:space="preserve"> parent element, a Row_Type parent element tha</w:t>
      </w:r>
      <w:r>
        <w:t xml:space="preserve">t has a </w:t>
      </w:r>
      <w:hyperlink w:anchor="Section_b41c74816cdc48db9ae346d652f65e14" w:history="1">
        <w:r>
          <w:rPr>
            <w:rStyle w:val="Hyperlink"/>
          </w:rPr>
          <w:t>Control</w:t>
        </w:r>
      </w:hyperlink>
      <w:r>
        <w:t xml:space="preserve"> Section_Type parent element, a Row_Type parent element that has a </w:t>
      </w:r>
      <w:hyperlink w:anchor="Section_0489948cf7944ce3a3929525e6865bec" w:history="1">
        <w:r>
          <w:rPr>
            <w:rStyle w:val="Hyperlink"/>
          </w:rPr>
          <w:t>Property</w:t>
        </w:r>
      </w:hyperlink>
      <w:r>
        <w:t xml:space="preserve"> Section_Type parent element, or a Row_Type pa</w:t>
      </w:r>
      <w:r>
        <w:t xml:space="preserve">rent element that has a </w:t>
      </w:r>
      <w:hyperlink w:anchor="Section_e226a8403d3145b4b643144f3ebbbc35" w:history="1">
        <w:r>
          <w:rPr>
            <w:rStyle w:val="Hyperlink"/>
          </w:rPr>
          <w:t>User</w:t>
        </w:r>
      </w:hyperlink>
      <w:r>
        <w:t xml:space="preserve"> Section_Type parent element.</w:t>
      </w:r>
    </w:p>
    <w:p w:rsidR="00AE411F" w:rsidRDefault="004C246A">
      <w:pPr>
        <w:pStyle w:val="Heading4"/>
      </w:pPr>
      <w:bookmarkStart w:id="1689" w:name="section_92238d7b5ecc48ed8f2f5dc577a4a11c"/>
      <w:bookmarkStart w:id="1690" w:name="_Toc163745834"/>
      <w:r>
        <w:t>QuickStyleEffectsMatrix</w:t>
      </w:r>
      <w:bookmarkEnd w:id="1689"/>
      <w:bookmarkEnd w:id="1690"/>
    </w:p>
    <w:p w:rsidR="00AE411F" w:rsidRDefault="004C246A">
      <w:r>
        <w:t xml:space="preserve">The </w:t>
      </w:r>
      <w:r>
        <w:rPr>
          <w:b/>
        </w:rPr>
        <w:t>QuickStyleEffectsMatrix</w:t>
      </w:r>
      <w:r>
        <w:t xml:space="preserve"> cell is a </w:t>
      </w:r>
      <w:hyperlink w:anchor="Section_8629ea6eb5be4161925979f811ff9e4c" w:history="1">
        <w:r>
          <w:rPr>
            <w:rStyle w:val="Hyperlink"/>
          </w:rPr>
          <w:t>PtgByte</w:t>
        </w:r>
      </w:hyperlink>
      <w:r>
        <w:t xml:space="preserve"> parse token that specifies the index of the effects matrix quick style slice as specified in section </w:t>
      </w:r>
      <w:hyperlink w:anchor="Section_f9af4781844f4b14b4b615e5b3c3319e" w:history="1">
        <w:r>
          <w:rPr>
            <w:rStyle w:val="Hyperlink"/>
          </w:rPr>
          <w:t>2.2.7.4.3</w:t>
        </w:r>
      </w:hyperlink>
      <w:r>
        <w:t xml:space="preserve">. It MUST have a </w:t>
      </w:r>
      <w:hyperlink w:anchor="Section_5d6be8d61cab4722ba32d73febc4e51d" w:history="1">
        <w:r>
          <w:rPr>
            <w:rStyle w:val="Hyperlink"/>
          </w:rPr>
          <w:t>ShapeShe</w:t>
        </w:r>
        <w:r>
          <w:rPr>
            <w:rStyle w:val="Hyperlink"/>
          </w:rPr>
          <w:t>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value of the structure MUST be greater than or equal to 0, and less than or equal to 103.</w:t>
      </w:r>
    </w:p>
    <w:p w:rsidR="00AE411F" w:rsidRDefault="004C246A">
      <w:r>
        <w:t xml:space="preserve">If the value of the structure is greater than or equal to 1 and less than or equal to 6, the set of </w:t>
      </w:r>
      <w:hyperlink w:anchor="Section_eef94b47f838406e8de5203e0204794a" w:history="1">
        <w:r>
          <w:rPr>
            <w:rStyle w:val="Hyperlink"/>
          </w:rPr>
          <w:t>effect properties</w:t>
        </w:r>
      </w:hyperlink>
      <w:r>
        <w:t xml:space="preserve"> is specified by a </w:t>
      </w:r>
      <w:hyperlink w:anchor="Section_c9f3f3d72da84f14a1d2c3a8cf9138c9" w:history="1">
        <w:r>
          <w:rPr>
            <w:rStyle w:val="Hyperlink"/>
          </w:rPr>
          <w:t>dynamic theme</w:t>
        </w:r>
      </w:hyperlink>
      <w:r>
        <w:t xml:space="preserve"> for the </w:t>
      </w:r>
      <w:hyperlink w:anchor="Section_7d07c7a152f3491ba133c5ef2dcd051c" w:history="1">
        <w:r>
          <w:rPr>
            <w:rStyle w:val="Hyperlink"/>
          </w:rPr>
          <w:t>ShdwForegndTrans</w:t>
        </w:r>
      </w:hyperlink>
      <w:r>
        <w:t xml:space="preserve">, </w:t>
      </w:r>
      <w:hyperlink w:anchor="Section_4bcd0eaf60c84710b955a5fd7158b860" w:history="1">
        <w:r>
          <w:rPr>
            <w:rStyle w:val="Hyperlink"/>
          </w:rPr>
          <w:t>ShdwPattern</w:t>
        </w:r>
      </w:hyperlink>
      <w:r>
        <w:t xml:space="preserve">, </w:t>
      </w:r>
      <w:hyperlink w:anchor="Section_2130e5954335461a8a75528ad207cab9" w:history="1">
        <w:r>
          <w:rPr>
            <w:rStyle w:val="Hyperlink"/>
          </w:rPr>
          <w:t>ShapeShdwType</w:t>
        </w:r>
      </w:hyperlink>
      <w:r>
        <w:t xml:space="preserve">, </w:t>
      </w:r>
      <w:hyperlink w:anchor="Section_b2ca039af8e84beeb3e9eaad3ea60259" w:history="1">
        <w:r>
          <w:rPr>
            <w:rStyle w:val="Hyperlink"/>
          </w:rPr>
          <w:t>ShapeShdwOffsetX</w:t>
        </w:r>
      </w:hyperlink>
      <w:r>
        <w:t xml:space="preserve">, </w:t>
      </w:r>
      <w:hyperlink w:anchor="Section_5f7e35f838154057965649664c3a06b2" w:history="1">
        <w:r>
          <w:rPr>
            <w:rStyle w:val="Hyperlink"/>
          </w:rPr>
          <w:t>ShapeShdwOffsetY</w:t>
        </w:r>
      </w:hyperlink>
      <w:r>
        <w:t xml:space="preserve">, </w:t>
      </w:r>
      <w:hyperlink w:anchor="Section_169b07fe9c0f403284df725ea631f73f" w:history="1">
        <w:r>
          <w:rPr>
            <w:rStyle w:val="Hyperlink"/>
          </w:rPr>
          <w:t>ShapeShdwObliqueAngle</w:t>
        </w:r>
      </w:hyperlink>
      <w:r>
        <w:t xml:space="preserve">, </w:t>
      </w:r>
      <w:hyperlink w:anchor="Section_1d6cff997a864e8db19d2c1829e2f282" w:history="1">
        <w:r>
          <w:rPr>
            <w:rStyle w:val="Hyperlink"/>
          </w:rPr>
          <w:t>ShapeShdwScaleFactor</w:t>
        </w:r>
      </w:hyperlink>
      <w:r>
        <w:t xml:space="preserve">, </w:t>
      </w:r>
      <w:hyperlink w:anchor="Section_da304ad0e12b4225a95e36572c787c7b" w:history="1">
        <w:r>
          <w:rPr>
            <w:rStyle w:val="Hyperlink"/>
          </w:rPr>
          <w:t>ShapeShdwBlur</w:t>
        </w:r>
      </w:hyperlink>
      <w:r>
        <w:t xml:space="preserve">, </w:t>
      </w:r>
      <w:hyperlink w:anchor="Section_b78768db00d84e44be4217798c5a6dc0" w:history="1">
        <w:r>
          <w:rPr>
            <w:rStyle w:val="Hyperlink"/>
          </w:rPr>
          <w:t>BevelTopType</w:t>
        </w:r>
      </w:hyperlink>
      <w:r>
        <w:t xml:space="preserve">, </w:t>
      </w:r>
      <w:hyperlink w:anchor="Section_903a8d7c15a14efa9e8d68933d64e7de" w:history="1">
        <w:r>
          <w:rPr>
            <w:rStyle w:val="Hyperlink"/>
          </w:rPr>
          <w:t>BevelTopWidth</w:t>
        </w:r>
      </w:hyperlink>
      <w:r>
        <w:t xml:space="preserve">, </w:t>
      </w:r>
      <w:hyperlink w:anchor="Section_0614ed0e76a7400a955dff1766769c54" w:history="1">
        <w:r>
          <w:rPr>
            <w:rStyle w:val="Hyperlink"/>
          </w:rPr>
          <w:t>BevelTopHeight</w:t>
        </w:r>
      </w:hyperlink>
      <w:r>
        <w:t xml:space="preserve">, </w:t>
      </w:r>
      <w:hyperlink w:anchor="Section_02cefb0379404adf9d2c670e8b1932c1" w:history="1">
        <w:r>
          <w:rPr>
            <w:rStyle w:val="Hyperlink"/>
          </w:rPr>
          <w:t>BevelContourColor</w:t>
        </w:r>
      </w:hyperlink>
      <w:r>
        <w:t xml:space="preserve">, </w:t>
      </w:r>
      <w:hyperlink w:anchor="Section_a362bb43b6ea48f09f48b4224a44b211" w:history="1">
        <w:r>
          <w:rPr>
            <w:rStyle w:val="Hyperlink"/>
          </w:rPr>
          <w:t>BevelContourSize</w:t>
        </w:r>
      </w:hyperlink>
      <w:r>
        <w:t xml:space="preserve">, </w:t>
      </w:r>
      <w:hyperlink w:anchor="Section_339e96d50bd946d39a3054b93adb3457" w:history="1">
        <w:r>
          <w:rPr>
            <w:rStyle w:val="Hyperlink"/>
          </w:rPr>
          <w:t>BevelMaterialType</w:t>
        </w:r>
      </w:hyperlink>
      <w:r>
        <w:t xml:space="preserve">, </w:t>
      </w:r>
      <w:hyperlink w:anchor="Section_f34790153f9c43b1a7106b55e2c79f83" w:history="1">
        <w:r>
          <w:rPr>
            <w:rStyle w:val="Hyperlink"/>
          </w:rPr>
          <w:t>BevelLightingType</w:t>
        </w:r>
      </w:hyperlink>
      <w:r>
        <w:t xml:space="preserve">, </w:t>
      </w:r>
      <w:hyperlink w:anchor="Section_aca57aa548b7464eaba5a44ea5d370a1" w:history="1">
        <w:r>
          <w:rPr>
            <w:rStyle w:val="Hyperlink"/>
          </w:rPr>
          <w:t>BevelLightingAngle</w:t>
        </w:r>
      </w:hyperlink>
      <w:r>
        <w:t xml:space="preserve">, </w:t>
      </w:r>
      <w:hyperlink w:anchor="Section_54ac8196234b463e8ea84646d5044cb0" w:history="1">
        <w:r>
          <w:rPr>
            <w:rStyle w:val="Hyperlink"/>
          </w:rPr>
          <w:t>ReflectionTrans</w:t>
        </w:r>
      </w:hyperlink>
      <w:r>
        <w:t xml:space="preserve">, </w:t>
      </w:r>
      <w:hyperlink w:anchor="Section_dd2a36036ffb47f98f47c6cf866f069d" w:history="1">
        <w:r>
          <w:rPr>
            <w:rStyle w:val="Hyperlink"/>
          </w:rPr>
          <w:t>ReflectionDist</w:t>
        </w:r>
      </w:hyperlink>
      <w:r>
        <w:t xml:space="preserve">, </w:t>
      </w:r>
      <w:hyperlink w:anchor="Section_25ae2a5a2f2f40adb59af410000414d7" w:history="1">
        <w:r>
          <w:rPr>
            <w:rStyle w:val="Hyperlink"/>
          </w:rPr>
          <w:t>ReflectionSize</w:t>
        </w:r>
      </w:hyperlink>
      <w:r>
        <w:t xml:space="preserve">, </w:t>
      </w:r>
      <w:hyperlink w:anchor="Section_3a1cfddd550e410c953802bd092d7114" w:history="1">
        <w:r>
          <w:rPr>
            <w:rStyle w:val="Hyperlink"/>
          </w:rPr>
          <w:t>ReflectionBlur</w:t>
        </w:r>
      </w:hyperlink>
      <w:r>
        <w:t xml:space="preserve">, </w:t>
      </w:r>
      <w:hyperlink w:anchor="Section_a434c9a2c2e3478b95b97a5170331148" w:history="1">
        <w:r>
          <w:rPr>
            <w:rStyle w:val="Hyperlink"/>
          </w:rPr>
          <w:t>SketchEnabled</w:t>
        </w:r>
      </w:hyperlink>
      <w:r>
        <w:t xml:space="preserve">, </w:t>
      </w:r>
      <w:hyperlink w:anchor="Section_84bf006a52754948a90d5e25320c80b4" w:history="1">
        <w:r>
          <w:rPr>
            <w:rStyle w:val="Hyperlink"/>
          </w:rPr>
          <w:t>SketchSeed</w:t>
        </w:r>
      </w:hyperlink>
      <w:r>
        <w:t xml:space="preserve">, </w:t>
      </w:r>
      <w:hyperlink w:anchor="Section_ef519b3920ed481c87572ca63854a67b" w:history="1">
        <w:r>
          <w:rPr>
            <w:rStyle w:val="Hyperlink"/>
          </w:rPr>
          <w:t>SketchAmount</w:t>
        </w:r>
      </w:hyperlink>
      <w:r>
        <w:t xml:space="preserve">, </w:t>
      </w:r>
      <w:hyperlink w:anchor="Section_f413e8f6ad9e41e4b2f916ab32cd14c1" w:history="1">
        <w:r>
          <w:rPr>
            <w:rStyle w:val="Hyperlink"/>
          </w:rPr>
          <w:t>SketchLineWeight</w:t>
        </w:r>
      </w:hyperlink>
      <w:r>
        <w:t xml:space="preserve">, </w:t>
      </w:r>
      <w:hyperlink w:anchor="Section_a0005aaa67814606995746b07d65972c" w:history="1">
        <w:r>
          <w:rPr>
            <w:rStyle w:val="Hyperlink"/>
          </w:rPr>
          <w:t>SketchLineChange</w:t>
        </w:r>
      </w:hyperlink>
      <w:r>
        <w:t xml:space="preserve">, </w:t>
      </w:r>
      <w:hyperlink w:anchor="Section_2990c30ac2b7492d89c6f4184f344739" w:history="1">
        <w:r>
          <w:rPr>
            <w:rStyle w:val="Hyperlink"/>
          </w:rPr>
          <w:t>SketchFillChange</w:t>
        </w:r>
      </w:hyperlink>
      <w:r>
        <w:t xml:space="preserve">, </w:t>
      </w:r>
      <w:hyperlink w:anchor="Section_a8ef555afe054a6083827ce580f49202" w:history="1">
        <w:r>
          <w:rPr>
            <w:rStyle w:val="Hyperlink"/>
          </w:rPr>
          <w:t>GlowColor</w:t>
        </w:r>
      </w:hyperlink>
      <w:r>
        <w:t xml:space="preserve">, </w:t>
      </w:r>
      <w:hyperlink w:anchor="Section_0a7e9d86f52143f0b8a1d86a41ff33b0" w:history="1">
        <w:r>
          <w:rPr>
            <w:rStyle w:val="Hyperlink"/>
          </w:rPr>
          <w:t>GlowColorTrans</w:t>
        </w:r>
      </w:hyperlink>
      <w:r>
        <w:t xml:space="preserve">, </w:t>
      </w:r>
      <w:hyperlink w:anchor="Section_acb99b53189d4d65a92f7239171c2f0b" w:history="1">
        <w:r>
          <w:rPr>
            <w:rStyle w:val="Hyperlink"/>
          </w:rPr>
          <w:t>GlowSize</w:t>
        </w:r>
      </w:hyperlink>
      <w:r>
        <w:t xml:space="preserve">, and </w:t>
      </w:r>
      <w:hyperlink w:anchor="Section_768a404663c742cf8f3d11f85a275235" w:history="1">
        <w:r>
          <w:rPr>
            <w:rStyle w:val="Hyperlink"/>
          </w:rPr>
          <w:t>SoftEdgesSize</w:t>
        </w:r>
      </w:hyperlink>
      <w:r>
        <w:t xml:space="preserve"> </w:t>
      </w:r>
      <w:hyperlink w:anchor="Section_6f23bcc4af934023a3803e78a228e166">
        <w:r>
          <w:rPr>
            <w:rStyle w:val="Hyperlink"/>
          </w:rPr>
          <w:t>Cell_Type</w:t>
        </w:r>
      </w:hyperlink>
      <w:r>
        <w:t xml:space="preserve"> elements.  </w:t>
      </w:r>
    </w:p>
    <w:p w:rsidR="00AE411F" w:rsidRDefault="004C246A">
      <w:r>
        <w:t xml:space="preserve">If the value of the structure is equal to 0, the set of effect properties is specified by the </w:t>
      </w:r>
      <w:hyperlink w:anchor="Section_f1fbf67812fb40d4b793aece1c7881a9" w:history="1">
        <w:r>
          <w:rPr>
            <w:rStyle w:val="Hyperlink"/>
          </w:rPr>
          <w:t>root style sheet</w:t>
        </w:r>
      </w:hyperlink>
      <w:r>
        <w:t xml:space="preserve"> for the ShdwForegndTrans, ShdwPattern, ShapeShdwType, ShapeShdwOffsetX, ShapeShdwOffsetY, ShapeShdwObliqueAngle, ShapeShdwScaleFactor, ShapeShdwBlur, BevelTopType, BevelTopWidth, BevelTopHeight, BevelContourColor, BevelContourSize, BevelMa</w:t>
      </w:r>
      <w:r>
        <w:t>terialType, BevelLightingType, BevelLightingAngle, ReflectionTrans, ReflectionDist, ReflectionSize, ReflectionBlur, SketchEnabled, SketchSeed, SketchAmount, SketchLineWeight, SketchLineChange, SketchFillChange, GlowColor, GlowColorTrans, GlowSize, and Soft</w:t>
      </w:r>
      <w:r>
        <w:t>EdgesSize Cell_Type elements.</w:t>
      </w:r>
    </w:p>
    <w:p w:rsidR="00AE411F" w:rsidRDefault="004C246A">
      <w:r>
        <w:t>If the value of the structure is greater than or equal to 100 and less than or equal to 103, the set of effect properties specified by a dynamic theme is derived by evaluation of the value of the structure. The following table</w:t>
      </w:r>
      <w:r>
        <w:t xml:space="preserve"> specifies the meaning of each value.</w:t>
      </w:r>
    </w:p>
    <w:tbl>
      <w:tblPr>
        <w:tblStyle w:val="Table-ShadedHeader"/>
        <w:tblW w:w="0" w:type="auto"/>
        <w:tblLook w:val="04A0" w:firstRow="1" w:lastRow="0" w:firstColumn="1" w:lastColumn="0" w:noHBand="0" w:noVBand="1"/>
      </w:tblPr>
      <w:tblGrid>
        <w:gridCol w:w="2250"/>
        <w:gridCol w:w="722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250" w:type="dxa"/>
          </w:tcPr>
          <w:p w:rsidR="00AE411F" w:rsidRDefault="004C246A">
            <w:pPr>
              <w:pStyle w:val="TableHeaderText"/>
            </w:pPr>
            <w:r>
              <w:t>Value of the structure</w:t>
            </w:r>
          </w:p>
        </w:tc>
        <w:tc>
          <w:tcPr>
            <w:tcW w:w="7225" w:type="dxa"/>
          </w:tcPr>
          <w:p w:rsidR="00AE411F" w:rsidRDefault="004C246A">
            <w:pPr>
              <w:pStyle w:val="TableHeaderText"/>
            </w:pPr>
            <w:r>
              <w:t>Evaluation</w:t>
            </w:r>
          </w:p>
        </w:tc>
      </w:tr>
      <w:tr w:rsidR="00AE411F" w:rsidTr="00AE411F">
        <w:tc>
          <w:tcPr>
            <w:tcW w:w="2250" w:type="dxa"/>
          </w:tcPr>
          <w:p w:rsidR="00AE411F" w:rsidRDefault="004C246A">
            <w:pPr>
              <w:pStyle w:val="TableBodyText"/>
            </w:pPr>
            <w:r>
              <w:t>100</w:t>
            </w:r>
          </w:p>
        </w:tc>
        <w:tc>
          <w:tcPr>
            <w:tcW w:w="7225" w:type="dxa"/>
          </w:tcPr>
          <w:p w:rsidR="00AE411F" w:rsidRDefault="004C246A">
            <w:pPr>
              <w:pStyle w:val="TableBodyText"/>
            </w:pPr>
            <w:r>
              <w:t xml:space="preserve">The set of effect properties specified by a dynamic theme is specified by the </w:t>
            </w:r>
            <w:r>
              <w:rPr>
                <w:b/>
              </w:rPr>
              <w:t>effectIdx</w:t>
            </w:r>
            <w:r>
              <w:t xml:space="preserve"> attribute specified by the first </w:t>
            </w:r>
            <w:hyperlink w:anchor="Section_07c6a18a16ec4c36942b8c611dd3d140" w:history="1">
              <w:r>
                <w:rPr>
                  <w:rStyle w:val="Hyperlink"/>
                </w:rPr>
                <w:t>CT_VarStyle</w:t>
              </w:r>
            </w:hyperlink>
            <w:r>
              <w:t xml:space="preserve"> child element of a </w:t>
            </w:r>
            <w:hyperlink w:anchor="Section_35c6c126f3be43b2ab0a485259651c3a" w:history="1">
              <w:r>
                <w:rPr>
                  <w:rStyle w:val="Hyperlink"/>
                </w:rPr>
                <w:t>CT_VariationStyleScheme</w:t>
              </w:r>
            </w:hyperlink>
            <w:r>
              <w:t xml:space="preserve"> element specified by the </w:t>
            </w:r>
            <w:hyperlink w:anchor="Section_60a354271d64466aa9cf35e12a05d760" w:history="1">
              <w:r>
                <w:rPr>
                  <w:rStyle w:val="Hyperlink"/>
                </w:rPr>
                <w:t>VariationStyleIndex</w:t>
              </w:r>
            </w:hyperlink>
            <w:r>
              <w:t xml:space="preserve"> Cell_Type element of a </w:t>
            </w:r>
            <w:hyperlink w:anchor="Section_2995871af1b144e69754989fb760ee18" w:history="1">
              <w:r>
                <w:rPr>
                  <w:rStyle w:val="Hyperlink"/>
                </w:rPr>
                <w:t>shape</w:t>
              </w:r>
            </w:hyperlink>
            <w:r>
              <w:t>.</w:t>
            </w:r>
          </w:p>
          <w:p w:rsidR="00AE411F" w:rsidRDefault="00AE411F">
            <w:pPr>
              <w:pStyle w:val="TableBodyText"/>
            </w:pPr>
          </w:p>
        </w:tc>
      </w:tr>
      <w:tr w:rsidR="00AE411F" w:rsidTr="00AE411F">
        <w:tc>
          <w:tcPr>
            <w:tcW w:w="2250" w:type="dxa"/>
          </w:tcPr>
          <w:p w:rsidR="00AE411F" w:rsidRDefault="004C246A">
            <w:pPr>
              <w:pStyle w:val="TableBodyText"/>
            </w:pPr>
            <w:r>
              <w:t>101</w:t>
            </w:r>
          </w:p>
        </w:tc>
        <w:tc>
          <w:tcPr>
            <w:tcW w:w="7225" w:type="dxa"/>
          </w:tcPr>
          <w:p w:rsidR="00AE411F" w:rsidRDefault="004C246A">
            <w:pPr>
              <w:pStyle w:val="TableBodyText"/>
            </w:pPr>
            <w:r>
              <w:t xml:space="preserve">The set of effect properties specified by a dynamic theme is specified by the </w:t>
            </w:r>
            <w:r>
              <w:rPr>
                <w:b/>
              </w:rPr>
              <w:t>effectIdx</w:t>
            </w:r>
            <w:r>
              <w:t xml:space="preserve"> attribute specified by the second CT_VarStyle child element of a CT_VariationStyleScheme element specified</w:t>
            </w:r>
            <w:r>
              <w:t xml:space="preserve"> by the VariationStyleIndex Cell_Type element of a shape.</w:t>
            </w:r>
          </w:p>
          <w:p w:rsidR="00AE411F" w:rsidRDefault="00AE411F">
            <w:pPr>
              <w:pStyle w:val="TableBodyText"/>
            </w:pPr>
          </w:p>
        </w:tc>
      </w:tr>
      <w:tr w:rsidR="00AE411F" w:rsidTr="00AE411F">
        <w:tc>
          <w:tcPr>
            <w:tcW w:w="2250" w:type="dxa"/>
          </w:tcPr>
          <w:p w:rsidR="00AE411F" w:rsidRDefault="004C246A">
            <w:pPr>
              <w:pStyle w:val="TableBodyText"/>
            </w:pPr>
            <w:r>
              <w:t>102</w:t>
            </w:r>
          </w:p>
        </w:tc>
        <w:tc>
          <w:tcPr>
            <w:tcW w:w="7225" w:type="dxa"/>
          </w:tcPr>
          <w:p w:rsidR="00AE411F" w:rsidRDefault="004C246A">
            <w:pPr>
              <w:pStyle w:val="TableBodyText"/>
            </w:pPr>
            <w:r>
              <w:t xml:space="preserve">The set of effect properties specified by a dynamic theme is specified by the </w:t>
            </w:r>
            <w:r>
              <w:rPr>
                <w:b/>
              </w:rPr>
              <w:t>effectIdx</w:t>
            </w:r>
            <w:r>
              <w:t xml:space="preserve"> attribute specified by the third CT_VarStyle child element of a CT_VariationStyleScheme element specifie</w:t>
            </w:r>
            <w:r>
              <w:t>d by the VariationStyleIndex Cell_Type element of a shape.</w:t>
            </w:r>
          </w:p>
          <w:p w:rsidR="00AE411F" w:rsidRDefault="00AE411F">
            <w:pPr>
              <w:pStyle w:val="TableBodyText"/>
              <w:rPr>
                <w:b/>
              </w:rPr>
            </w:pPr>
          </w:p>
        </w:tc>
      </w:tr>
      <w:tr w:rsidR="00AE411F" w:rsidTr="00AE411F">
        <w:tc>
          <w:tcPr>
            <w:tcW w:w="2250" w:type="dxa"/>
          </w:tcPr>
          <w:p w:rsidR="00AE411F" w:rsidRDefault="004C246A">
            <w:pPr>
              <w:pStyle w:val="TableBodyText"/>
            </w:pPr>
            <w:r>
              <w:t>103</w:t>
            </w:r>
          </w:p>
        </w:tc>
        <w:tc>
          <w:tcPr>
            <w:tcW w:w="7225" w:type="dxa"/>
          </w:tcPr>
          <w:p w:rsidR="00AE411F" w:rsidRDefault="004C246A">
            <w:pPr>
              <w:pStyle w:val="TableBodyText"/>
            </w:pPr>
            <w:r>
              <w:t xml:space="preserve">The set of effect properties specified by a dynamic theme is specified by the </w:t>
            </w:r>
            <w:r>
              <w:rPr>
                <w:b/>
              </w:rPr>
              <w:t>effectIdx</w:t>
            </w:r>
            <w:r>
              <w:t xml:space="preserve"> attribute specified by the fourth CT_VarStyle child element of a CT_VariationStyleScheme</w:t>
            </w:r>
            <w:r>
              <w:t xml:space="preserve"> element specified by the VariationStyleIndex Cell_Type </w:t>
            </w:r>
            <w:r>
              <w:lastRenderedPageBreak/>
              <w:t>element of a shape.</w:t>
            </w:r>
          </w:p>
          <w:p w:rsidR="00AE411F" w:rsidRDefault="00AE411F">
            <w:pPr>
              <w:pStyle w:val="TableBodyText"/>
              <w:rPr>
                <w:b/>
              </w:rPr>
            </w:pPr>
          </w:p>
        </w:tc>
      </w:tr>
    </w:tbl>
    <w:p w:rsidR="00AE411F" w:rsidRDefault="00AE411F"/>
    <w:p w:rsidR="00AE411F" w:rsidRDefault="004C246A">
      <w:pPr>
        <w:pStyle w:val="Heading4"/>
      </w:pPr>
      <w:bookmarkStart w:id="1691" w:name="section_723529ce4ac3416db7be362aa28be341"/>
      <w:bookmarkStart w:id="1692" w:name="_Toc163745835"/>
      <w:r>
        <w:t>QuickStyleFillColor</w:t>
      </w:r>
      <w:bookmarkEnd w:id="1691"/>
      <w:bookmarkEnd w:id="1692"/>
    </w:p>
    <w:p w:rsidR="00AE411F" w:rsidRDefault="004C246A">
      <w:r>
        <w:t xml:space="preserve">The </w:t>
      </w:r>
      <w:r>
        <w:rPr>
          <w:b/>
        </w:rPr>
        <w:t>QuickStyleFillColor</w:t>
      </w:r>
      <w:r>
        <w:t xml:space="preserve"> cell is a </w:t>
      </w:r>
      <w:hyperlink w:anchor="Section_8629ea6eb5be4161925979f811ff9e4c" w:history="1">
        <w:r>
          <w:rPr>
            <w:rStyle w:val="Hyperlink"/>
          </w:rPr>
          <w:t>PtgByte</w:t>
        </w:r>
      </w:hyperlink>
      <w:r>
        <w:t xml:space="preserve"> parse token that specifies the index of the fill color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w:t>
      </w:r>
      <w:r>
        <w:t>element.</w:t>
      </w:r>
    </w:p>
    <w:p w:rsidR="00AE411F" w:rsidRDefault="004C246A">
      <w:r>
        <w:t xml:space="preserve">The value of the structure specifies a color from the color scheme </w:t>
      </w:r>
      <w:hyperlink w:anchor="Section_cd5bb66b7f2f49b5a6309ae976bbdb26" w:history="1">
        <w:r>
          <w:rPr>
            <w:rStyle w:val="Hyperlink"/>
          </w:rPr>
          <w:t>dynamic theme component</w:t>
        </w:r>
      </w:hyperlink>
      <w:r>
        <w:t xml:space="preserve"> for the </w:t>
      </w:r>
      <w:hyperlink w:anchor="Section_50d71b31d16e42739b9da19e2dfa6e09" w:history="1">
        <w:r>
          <w:rPr>
            <w:rStyle w:val="Hyperlink"/>
          </w:rPr>
          <w:t>FillForegnd</w:t>
        </w:r>
      </w:hyperlink>
      <w:r>
        <w:t xml:space="preserve"> and </w:t>
      </w:r>
      <w:hyperlink w:anchor="Section_8c3d69f7de4a47bea209e25e69ea785a" w:history="1">
        <w:r>
          <w:rPr>
            <w:rStyle w:val="Hyperlink"/>
          </w:rPr>
          <w:t>FillBkgnd</w:t>
        </w:r>
      </w:hyperlink>
      <w:r>
        <w:t xml:space="preserve"> </w:t>
      </w:r>
      <w:hyperlink w:anchor="Section_6f23bcc4af934023a3803e78a228e166">
        <w:r>
          <w:rPr>
            <w:rStyle w:val="Hyperlink"/>
          </w:rPr>
          <w:t>Cell_Type</w:t>
        </w:r>
      </w:hyperlink>
      <w:r>
        <w:t xml:space="preserve"> elements, and the </w:t>
      </w:r>
      <w:hyperlink w:anchor="Section_b164d82af70e44c7a0d1d78fc034ccbc" w:history="1">
        <w:r>
          <w:rPr>
            <w:rStyle w:val="Hyperlink"/>
          </w:rPr>
          <w:t>Color</w:t>
        </w:r>
      </w:hyperlink>
      <w:r>
        <w:t xml:space="preserve"> Cell_Type child element of a </w:t>
      </w:r>
      <w:hyperlink w:anchor="Section_7ae7c325097c4225adf5e7b8b6695639" w:history="1">
        <w:r>
          <w:rPr>
            <w:rStyle w:val="Hyperlink"/>
          </w:rPr>
          <w:t>Row_Type</w:t>
        </w:r>
      </w:hyperlink>
      <w:r>
        <w:t xml:space="preserve"> that has a </w:t>
      </w:r>
      <w:hyperlink w:anchor="Section_d758c260fc284bd48f3abeb9669901b2" w:history="1">
        <w:r>
          <w:rPr>
            <w:rStyle w:val="Hyperlink"/>
          </w:rPr>
          <w:t>FillGradient</w:t>
        </w:r>
      </w:hyperlink>
      <w:r>
        <w:t xml:space="preserve"> </w:t>
      </w:r>
      <w:hyperlink w:anchor="Section_735b599d1359476785931c508a885779" w:history="1">
        <w:r>
          <w:rPr>
            <w:rStyle w:val="Hyperlink"/>
          </w:rPr>
          <w:t>Section_Type</w:t>
        </w:r>
      </w:hyperlink>
      <w:r>
        <w:t xml:space="preserve"> parent element.   </w:t>
      </w:r>
    </w:p>
    <w:p w:rsidR="00AE411F" w:rsidRDefault="004C246A">
      <w:r>
        <w:t xml:space="preserve">The value of </w:t>
      </w:r>
      <w:r>
        <w:t>the structure MUST be from the following 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pPr>
            <w:r>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pPr>
            <w:r>
              <w:t>0</w:t>
            </w:r>
          </w:p>
        </w:tc>
        <w:tc>
          <w:tcPr>
            <w:tcW w:w="8275" w:type="dxa"/>
          </w:tcPr>
          <w:p w:rsidR="00AE411F" w:rsidRDefault="004C246A">
            <w:pPr>
              <w:pStyle w:val="TableBodyText"/>
              <w:spacing w:before="0" w:after="0"/>
            </w:pPr>
            <w:r>
              <w:t xml:space="preserve">Specifies that the </w:t>
            </w:r>
            <w:r>
              <w:rPr>
                <w:b/>
              </w:rPr>
              <w:t>dk1</w:t>
            </w:r>
            <w:r>
              <w:t xml:space="preserve"> color from the color scheme dynamic theme component as specified in </w:t>
            </w:r>
            <w:hyperlink r:id="rId382">
              <w:r>
                <w:rPr>
                  <w:rStyle w:val="Hyperlink"/>
                </w:rPr>
                <w:t>[ISO/IEC29500-1:2016]</w:t>
              </w:r>
            </w:hyperlink>
            <w:r>
              <w:rPr>
                <w:b/>
              </w:rPr>
              <w:t xml:space="preserve"> </w:t>
            </w:r>
            <w:r>
              <w:t>section 20.1</w:t>
            </w:r>
            <w:r>
              <w:t>.4.1.9 is used.</w:t>
            </w:r>
          </w:p>
        </w:tc>
      </w:tr>
      <w:tr w:rsidR="00AE411F" w:rsidTr="00AE411F">
        <w:tc>
          <w:tcPr>
            <w:tcW w:w="977" w:type="dxa"/>
          </w:tcPr>
          <w:p w:rsidR="00AE411F" w:rsidRDefault="004C246A">
            <w:pPr>
              <w:pStyle w:val="TableBodyText"/>
            </w:pPr>
            <w:r>
              <w:t>1</w:t>
            </w:r>
          </w:p>
        </w:tc>
        <w:tc>
          <w:tcPr>
            <w:tcW w:w="8275" w:type="dxa"/>
          </w:tcPr>
          <w:p w:rsidR="00AE411F" w:rsidRDefault="004C246A">
            <w:pPr>
              <w:pStyle w:val="TableBodyText"/>
              <w:spacing w:before="0" w:after="0"/>
            </w:pPr>
            <w:r>
              <w:t xml:space="preserve">Specifies that the </w:t>
            </w:r>
            <w:r>
              <w:rPr>
                <w:b/>
              </w:rPr>
              <w:t>lt1</w:t>
            </w:r>
            <w:r>
              <w:t xml:space="preserve"> color from the color scheme dynamic theme component as specified in [ISO/IEC29500-1:2016]</w:t>
            </w:r>
            <w:r>
              <w:rPr>
                <w:b/>
              </w:rPr>
              <w:t xml:space="preserve"> </w:t>
            </w:r>
            <w:r>
              <w:t>section 20.1.4.1.22 is used.</w:t>
            </w:r>
          </w:p>
        </w:tc>
      </w:tr>
      <w:tr w:rsidR="00AE411F" w:rsidTr="00AE411F">
        <w:tc>
          <w:tcPr>
            <w:tcW w:w="977" w:type="dxa"/>
          </w:tcPr>
          <w:p w:rsidR="00AE411F" w:rsidRDefault="004C246A">
            <w:pPr>
              <w:pStyle w:val="TableBodyText"/>
            </w:pPr>
            <w:r>
              <w:t>2</w:t>
            </w:r>
          </w:p>
        </w:tc>
        <w:tc>
          <w:tcPr>
            <w:tcW w:w="8275" w:type="dxa"/>
          </w:tcPr>
          <w:p w:rsidR="00AE411F" w:rsidRDefault="004C246A">
            <w:pPr>
              <w:pStyle w:val="TableBodyText"/>
              <w:spacing w:before="0" w:after="0"/>
            </w:pPr>
            <w:r>
              <w:t xml:space="preserve">Specifies that the </w:t>
            </w:r>
            <w:r>
              <w:rPr>
                <w:b/>
              </w:rPr>
              <w:t>accent1</w:t>
            </w:r>
            <w:r>
              <w:t xml:space="preserve"> color from the color scheme dynamic theme component</w:t>
            </w:r>
            <w:r>
              <w:t xml:space="preserve"> as specified in [ISO/IEC29500-1:2016]</w:t>
            </w:r>
            <w:r>
              <w:rPr>
                <w:b/>
              </w:rPr>
              <w:t xml:space="preserve"> </w:t>
            </w:r>
            <w:r>
              <w:t>section 20.1.4.1.1 is used.</w:t>
            </w:r>
          </w:p>
        </w:tc>
      </w:tr>
      <w:tr w:rsidR="00AE411F" w:rsidTr="00AE411F">
        <w:tc>
          <w:tcPr>
            <w:tcW w:w="977" w:type="dxa"/>
          </w:tcPr>
          <w:p w:rsidR="00AE411F" w:rsidRDefault="004C246A">
            <w:pPr>
              <w:pStyle w:val="TableBodyText"/>
            </w:pPr>
            <w:r>
              <w:t>3</w:t>
            </w:r>
          </w:p>
        </w:tc>
        <w:tc>
          <w:tcPr>
            <w:tcW w:w="8275" w:type="dxa"/>
          </w:tcPr>
          <w:p w:rsidR="00AE411F" w:rsidRDefault="004C246A">
            <w:pPr>
              <w:pStyle w:val="TableBodyText"/>
              <w:spacing w:before="0" w:after="0"/>
            </w:pPr>
            <w:r>
              <w:t xml:space="preserve">Specifies that the </w:t>
            </w:r>
            <w:r>
              <w:rPr>
                <w:b/>
              </w:rPr>
              <w:t>accent2</w:t>
            </w:r>
            <w:r>
              <w:t xml:space="preserve"> color from the color scheme dynamic theme component as specified in [ISO/IEC29500-1:2016]</w:t>
            </w:r>
            <w:r>
              <w:rPr>
                <w:b/>
              </w:rPr>
              <w:t xml:space="preserve"> </w:t>
            </w:r>
            <w:r>
              <w:t>section 20.1.4.1.2 is used.</w:t>
            </w:r>
          </w:p>
        </w:tc>
      </w:tr>
      <w:tr w:rsidR="00AE411F" w:rsidTr="00AE411F">
        <w:tc>
          <w:tcPr>
            <w:tcW w:w="977" w:type="dxa"/>
          </w:tcPr>
          <w:p w:rsidR="00AE411F" w:rsidRDefault="004C246A">
            <w:pPr>
              <w:pStyle w:val="TableBodyText"/>
            </w:pPr>
            <w:r>
              <w:t>4</w:t>
            </w:r>
          </w:p>
        </w:tc>
        <w:tc>
          <w:tcPr>
            <w:tcW w:w="8275" w:type="dxa"/>
          </w:tcPr>
          <w:p w:rsidR="00AE411F" w:rsidRDefault="004C246A">
            <w:pPr>
              <w:pStyle w:val="TableBodyText"/>
              <w:spacing w:before="0" w:after="0"/>
            </w:pPr>
            <w:r>
              <w:t xml:space="preserve">Specifies that the </w:t>
            </w:r>
            <w:r>
              <w:rPr>
                <w:b/>
              </w:rPr>
              <w:t>accent3</w:t>
            </w:r>
            <w:r>
              <w:t xml:space="preserve"> color from </w:t>
            </w:r>
            <w:r>
              <w:t>the color scheme dynamic theme component as specified in [ISO/IEC29500-1:2016]</w:t>
            </w:r>
            <w:r>
              <w:rPr>
                <w:b/>
              </w:rPr>
              <w:t xml:space="preserve"> </w:t>
            </w:r>
            <w:r>
              <w:t>section 20.1.4.1.3 is used.</w:t>
            </w:r>
          </w:p>
        </w:tc>
      </w:tr>
      <w:tr w:rsidR="00AE411F" w:rsidTr="00AE411F">
        <w:tc>
          <w:tcPr>
            <w:tcW w:w="977" w:type="dxa"/>
          </w:tcPr>
          <w:p w:rsidR="00AE411F" w:rsidRDefault="004C246A">
            <w:pPr>
              <w:pStyle w:val="TableBodyText"/>
            </w:pPr>
            <w:r>
              <w:t>5</w:t>
            </w:r>
          </w:p>
        </w:tc>
        <w:tc>
          <w:tcPr>
            <w:tcW w:w="8275" w:type="dxa"/>
          </w:tcPr>
          <w:p w:rsidR="00AE411F" w:rsidRDefault="004C246A">
            <w:pPr>
              <w:pStyle w:val="TableBodyText"/>
              <w:spacing w:before="0" w:after="0"/>
            </w:pPr>
            <w:r>
              <w:t xml:space="preserve">Specifies that the </w:t>
            </w:r>
            <w:r>
              <w:rPr>
                <w:b/>
              </w:rPr>
              <w:t>accent4</w:t>
            </w:r>
            <w:r>
              <w:t xml:space="preserve"> color from the color scheme dynamic theme component as specified in [ISO/IEC29500-1:2016]</w:t>
            </w:r>
            <w:r>
              <w:rPr>
                <w:b/>
              </w:rPr>
              <w:t xml:space="preserve"> </w:t>
            </w:r>
            <w:r>
              <w:t>section 20.1.4.1.4 is used.</w:t>
            </w:r>
          </w:p>
        </w:tc>
      </w:tr>
      <w:tr w:rsidR="00AE411F" w:rsidTr="00AE411F">
        <w:tc>
          <w:tcPr>
            <w:tcW w:w="977" w:type="dxa"/>
          </w:tcPr>
          <w:p w:rsidR="00AE411F" w:rsidRDefault="004C246A">
            <w:pPr>
              <w:pStyle w:val="TableBodyText"/>
            </w:pPr>
            <w:r>
              <w:t>6</w:t>
            </w:r>
          </w:p>
        </w:tc>
        <w:tc>
          <w:tcPr>
            <w:tcW w:w="8275" w:type="dxa"/>
          </w:tcPr>
          <w:p w:rsidR="00AE411F" w:rsidRDefault="004C246A">
            <w:pPr>
              <w:pStyle w:val="TableBodyText"/>
              <w:spacing w:before="0" w:after="0"/>
            </w:pPr>
            <w:r>
              <w:t xml:space="preserve">Specifies that the </w:t>
            </w:r>
            <w:r>
              <w:rPr>
                <w:b/>
              </w:rPr>
              <w:t>accent5</w:t>
            </w:r>
            <w:r>
              <w:t xml:space="preserve"> color from the color scheme dynamic theme component as specified in [ISO/IEC29500-1:2016]</w:t>
            </w:r>
            <w:r>
              <w:rPr>
                <w:b/>
              </w:rPr>
              <w:t xml:space="preserve"> </w:t>
            </w:r>
            <w:r>
              <w:t>section 20.1.4.1.5 is used.</w:t>
            </w:r>
          </w:p>
        </w:tc>
      </w:tr>
      <w:tr w:rsidR="00AE411F" w:rsidTr="00AE411F">
        <w:tc>
          <w:tcPr>
            <w:tcW w:w="977" w:type="dxa"/>
          </w:tcPr>
          <w:p w:rsidR="00AE411F" w:rsidRDefault="004C246A">
            <w:pPr>
              <w:pStyle w:val="TableBodyText"/>
            </w:pPr>
            <w:r>
              <w:t>7</w:t>
            </w:r>
          </w:p>
        </w:tc>
        <w:tc>
          <w:tcPr>
            <w:tcW w:w="8275" w:type="dxa"/>
          </w:tcPr>
          <w:p w:rsidR="00AE411F" w:rsidRDefault="004C246A">
            <w:pPr>
              <w:pStyle w:val="TableBodyText"/>
              <w:spacing w:before="0" w:after="0"/>
            </w:pPr>
            <w:r>
              <w:t xml:space="preserve">Specifies that the </w:t>
            </w:r>
            <w:r>
              <w:rPr>
                <w:b/>
              </w:rPr>
              <w:t>accent6</w:t>
            </w:r>
            <w:r>
              <w:t xml:space="preserve"> color from the color scheme dynamic theme component as specified in [ISO/IEC295</w:t>
            </w:r>
            <w:r>
              <w:t>00-1:2016]</w:t>
            </w:r>
            <w:r>
              <w:rPr>
                <w:b/>
              </w:rPr>
              <w:t xml:space="preserve"> </w:t>
            </w:r>
            <w:r>
              <w:t>section 20.1.4.1.6 is used.</w:t>
            </w:r>
          </w:p>
        </w:tc>
      </w:tr>
      <w:tr w:rsidR="00AE411F" w:rsidTr="00AE411F">
        <w:tc>
          <w:tcPr>
            <w:tcW w:w="977" w:type="dxa"/>
          </w:tcPr>
          <w:p w:rsidR="00AE411F" w:rsidRDefault="004C246A">
            <w:pPr>
              <w:pStyle w:val="TableBodyText"/>
            </w:pPr>
            <w:r>
              <w:t>8</w:t>
            </w:r>
          </w:p>
        </w:tc>
        <w:tc>
          <w:tcPr>
            <w:tcW w:w="8275" w:type="dxa"/>
          </w:tcPr>
          <w:p w:rsidR="00AE411F" w:rsidRDefault="004C246A">
            <w:pPr>
              <w:pStyle w:val="TableBodyText"/>
              <w:spacing w:before="0" w:after="0"/>
            </w:pPr>
            <w:r>
              <w:t xml:space="preserve">Specifies that the background color from the color scheme dynamic theme component is used. </w:t>
            </w:r>
            <w:r>
              <w:rPr>
                <w:b/>
              </w:rPr>
              <w:t xml:space="preserve"> </w:t>
            </w:r>
          </w:p>
        </w:tc>
      </w:tr>
      <w:tr w:rsidR="00AE411F" w:rsidTr="00AE411F">
        <w:tc>
          <w:tcPr>
            <w:tcW w:w="977" w:type="dxa"/>
          </w:tcPr>
          <w:p w:rsidR="00AE411F" w:rsidRDefault="004C246A">
            <w:pPr>
              <w:pStyle w:val="TableBodyText"/>
            </w:pPr>
            <w:r>
              <w:t>100</w:t>
            </w:r>
          </w:p>
        </w:tc>
        <w:tc>
          <w:tcPr>
            <w:tcW w:w="8275" w:type="dxa"/>
          </w:tcPr>
          <w:p w:rsidR="00AE411F" w:rsidRDefault="004C246A">
            <w:pPr>
              <w:pStyle w:val="TableBodyText"/>
            </w:pPr>
            <w:r>
              <w:t xml:space="preserve">Specifies that the color property specified by the </w:t>
            </w:r>
            <w:r>
              <w:rPr>
                <w:b/>
              </w:rPr>
              <w:t>CT_Color</w:t>
            </w:r>
            <w:r>
              <w:t xml:space="preserve"> type specified in [ISO/IEC29500-1:2016]</w:t>
            </w:r>
            <w:r>
              <w:t xml:space="preserve"> section A.2 child element of a </w:t>
            </w:r>
            <w:hyperlink w:anchor="Section_2607c298d88146179138cb89177a37cf" w:history="1">
              <w:r>
                <w:rPr>
                  <w:rStyle w:val="Hyperlink"/>
                </w:rPr>
                <w:t>CT_VariationClrScheme</w:t>
              </w:r>
            </w:hyperlink>
            <w:r>
              <w:t xml:space="preserve"> element specified by the </w:t>
            </w:r>
            <w:hyperlink w:anchor="Section_9c1ff24f6cee4bf5ba8d5b065a1b589c" w:history="1">
              <w:r>
                <w:rPr>
                  <w:rStyle w:val="Hyperlink"/>
                </w:rPr>
                <w:t>VariationColorIndex</w:t>
              </w:r>
            </w:hyperlink>
            <w:r>
              <w:t xml:space="preserve"> Cell_Type element of a </w:t>
            </w:r>
            <w:hyperlink w:anchor="Section_2995871af1b144e69754989fb760ee18" w:history="1">
              <w:r>
                <w:rPr>
                  <w:rStyle w:val="Hyperlink"/>
                </w:rPr>
                <w:t>shape</w:t>
              </w:r>
            </w:hyperlink>
            <w:r>
              <w:t xml:space="preserve"> is used.</w:t>
            </w:r>
          </w:p>
        </w:tc>
      </w:tr>
      <w:tr w:rsidR="00AE411F" w:rsidTr="00AE411F">
        <w:tc>
          <w:tcPr>
            <w:tcW w:w="977" w:type="dxa"/>
          </w:tcPr>
          <w:p w:rsidR="00AE411F" w:rsidRDefault="004C246A">
            <w:pPr>
              <w:pStyle w:val="TableBodyText"/>
            </w:pPr>
            <w:r>
              <w:t>101</w:t>
            </w:r>
          </w:p>
        </w:tc>
        <w:tc>
          <w:tcPr>
            <w:tcW w:w="8275" w:type="dxa"/>
          </w:tcPr>
          <w:p w:rsidR="00AE411F" w:rsidRDefault="004C246A">
            <w:pPr>
              <w:pStyle w:val="TableBodyText"/>
            </w:pPr>
            <w:r>
              <w:t xml:space="preserve">Specifies that the color property specified by the </w:t>
            </w:r>
            <w:r>
              <w:rPr>
                <w:b/>
              </w:rPr>
              <w:t>CT_Color</w:t>
            </w:r>
            <w:r>
              <w:t xml:space="preserve"> type specified in [ISO/IEC29500-1:2016] section A.2 child element of a CT_VariationClrScheme element specified by the VariationCol</w:t>
            </w:r>
            <w:r>
              <w:t>orIndex Cell_Type element of a shape is used.</w:t>
            </w:r>
          </w:p>
        </w:tc>
      </w:tr>
      <w:tr w:rsidR="00AE411F" w:rsidTr="00AE411F">
        <w:tc>
          <w:tcPr>
            <w:tcW w:w="977" w:type="dxa"/>
          </w:tcPr>
          <w:p w:rsidR="00AE411F" w:rsidRDefault="004C246A">
            <w:pPr>
              <w:pStyle w:val="TableBodyText"/>
            </w:pPr>
            <w:r>
              <w:t>102</w:t>
            </w:r>
          </w:p>
        </w:tc>
        <w:tc>
          <w:tcPr>
            <w:tcW w:w="8275" w:type="dxa"/>
          </w:tcPr>
          <w:p w:rsidR="00AE411F" w:rsidRDefault="004C246A">
            <w:pPr>
              <w:pStyle w:val="TableBodyText"/>
            </w:pPr>
            <w:r>
              <w:t xml:space="preserve">Specifies that the color property specified by the </w:t>
            </w:r>
            <w:r>
              <w:rPr>
                <w:b/>
              </w:rPr>
              <w:t>CT_Color</w:t>
            </w:r>
            <w:r>
              <w:t xml:space="preserve"> type specified in [ISO/IEC29500-1:2016] section A.2 child element of a CT_VariationClrScheme element specified by the VariationColorIndex Cell_Ty</w:t>
            </w:r>
            <w:r>
              <w:t>pe element of a shape is used.</w:t>
            </w:r>
          </w:p>
        </w:tc>
      </w:tr>
      <w:tr w:rsidR="00AE411F" w:rsidTr="00AE411F">
        <w:tc>
          <w:tcPr>
            <w:tcW w:w="977" w:type="dxa"/>
          </w:tcPr>
          <w:p w:rsidR="00AE411F" w:rsidRDefault="004C246A">
            <w:pPr>
              <w:pStyle w:val="TableBodyText"/>
            </w:pPr>
            <w:r>
              <w:t>103</w:t>
            </w:r>
          </w:p>
        </w:tc>
        <w:tc>
          <w:tcPr>
            <w:tcW w:w="8275" w:type="dxa"/>
          </w:tcPr>
          <w:p w:rsidR="00AE411F" w:rsidRDefault="004C246A">
            <w:pPr>
              <w:pStyle w:val="TableBodyText"/>
            </w:pPr>
            <w:r>
              <w:t xml:space="preserve">Specifies that the color property specified by the </w:t>
            </w:r>
            <w:r>
              <w:rPr>
                <w:b/>
              </w:rPr>
              <w:t>CT_Color</w:t>
            </w:r>
            <w:r>
              <w:t xml:space="preserve"> type specified in [ISO/IEC29500-1:2016] section A.2 child element of a CT_VariationClrScheme element specified by the VariationColorIndex Cell_Type element of a</w:t>
            </w:r>
            <w:r>
              <w:t xml:space="preserve"> shape is used.</w:t>
            </w:r>
          </w:p>
        </w:tc>
      </w:tr>
      <w:tr w:rsidR="00AE411F" w:rsidTr="00AE411F">
        <w:tc>
          <w:tcPr>
            <w:tcW w:w="977" w:type="dxa"/>
          </w:tcPr>
          <w:p w:rsidR="00AE411F" w:rsidRDefault="004C246A">
            <w:pPr>
              <w:pStyle w:val="TableBodyText"/>
            </w:pPr>
            <w:r>
              <w:t>104</w:t>
            </w:r>
          </w:p>
        </w:tc>
        <w:tc>
          <w:tcPr>
            <w:tcW w:w="8275" w:type="dxa"/>
          </w:tcPr>
          <w:p w:rsidR="00AE411F" w:rsidRDefault="004C246A">
            <w:pPr>
              <w:pStyle w:val="TableBodyText"/>
            </w:pPr>
            <w:r>
              <w:t xml:space="preserve">Specifies that the color property specified by the </w:t>
            </w:r>
            <w:r>
              <w:rPr>
                <w:b/>
              </w:rPr>
              <w:t>CT_Color</w:t>
            </w:r>
            <w:r>
              <w:t xml:space="preserve"> type specified in [ISO/IEC29500-1:2016] section A.2 child element of a CT_VariationClrScheme element specified by the VariationColorIndex Cell_Type element of a shape is used.</w:t>
            </w:r>
          </w:p>
        </w:tc>
      </w:tr>
      <w:tr w:rsidR="00AE411F" w:rsidTr="00AE411F">
        <w:tc>
          <w:tcPr>
            <w:tcW w:w="977" w:type="dxa"/>
          </w:tcPr>
          <w:p w:rsidR="00AE411F" w:rsidRDefault="004C246A">
            <w:pPr>
              <w:pStyle w:val="TableBodyText"/>
            </w:pPr>
            <w:r>
              <w:t>105</w:t>
            </w:r>
          </w:p>
        </w:tc>
        <w:tc>
          <w:tcPr>
            <w:tcW w:w="8275" w:type="dxa"/>
          </w:tcPr>
          <w:p w:rsidR="00AE411F" w:rsidRDefault="004C246A">
            <w:pPr>
              <w:pStyle w:val="TableBodyText"/>
            </w:pPr>
            <w:r>
              <w:t xml:space="preserve">Specifies that the color property specified by the </w:t>
            </w:r>
            <w:r>
              <w:rPr>
                <w:b/>
              </w:rPr>
              <w:t>CT_Color</w:t>
            </w:r>
            <w:r>
              <w:t xml:space="preserve"> type specified in [ISO/IEC29500-</w:t>
            </w:r>
            <w:r>
              <w:lastRenderedPageBreak/>
              <w:t>1:2016] section A.2 child element of a CT_VariationClrScheme element specified by the VariationColorIndex Cell_Type element of a shape is used.</w:t>
            </w:r>
          </w:p>
        </w:tc>
      </w:tr>
      <w:tr w:rsidR="00AE411F" w:rsidTr="00AE411F">
        <w:tc>
          <w:tcPr>
            <w:tcW w:w="977" w:type="dxa"/>
          </w:tcPr>
          <w:p w:rsidR="00AE411F" w:rsidRDefault="004C246A">
            <w:pPr>
              <w:pStyle w:val="TableBodyText"/>
            </w:pPr>
            <w:r>
              <w:lastRenderedPageBreak/>
              <w:t>106</w:t>
            </w:r>
          </w:p>
        </w:tc>
        <w:tc>
          <w:tcPr>
            <w:tcW w:w="8275" w:type="dxa"/>
          </w:tcPr>
          <w:p w:rsidR="00AE411F" w:rsidRDefault="004C246A">
            <w:pPr>
              <w:pStyle w:val="TableBodyText"/>
            </w:pPr>
            <w:r>
              <w:t xml:space="preserve">Specifies that the color property specified by the </w:t>
            </w:r>
            <w:r>
              <w:rPr>
                <w:b/>
              </w:rPr>
              <w:t>CT_Color</w:t>
            </w:r>
            <w:r>
              <w:t xml:space="preserve"> type specified in [ISO/IEC29500-1:2016] section A.2 child element of a CT_VariationClrScheme element specified by the VariationColorIndex Cell_Type element of a shape is used.</w:t>
            </w:r>
          </w:p>
        </w:tc>
      </w:tr>
    </w:tbl>
    <w:p w:rsidR="00AE411F" w:rsidRDefault="00AE411F"/>
    <w:p w:rsidR="00AE411F" w:rsidRDefault="004C246A">
      <w:pPr>
        <w:pStyle w:val="Heading4"/>
      </w:pPr>
      <w:bookmarkStart w:id="1693" w:name="section_25689058b1e74d3ca8330a4c7180f5f2"/>
      <w:bookmarkStart w:id="1694" w:name="_Toc163745836"/>
      <w:r>
        <w:t>QuickStyleFillMatr</w:t>
      </w:r>
      <w:r>
        <w:t>ix</w:t>
      </w:r>
      <w:bookmarkEnd w:id="1693"/>
      <w:bookmarkEnd w:id="1694"/>
    </w:p>
    <w:p w:rsidR="00AE411F" w:rsidRDefault="004C246A">
      <w:r>
        <w:t xml:space="preserve">The </w:t>
      </w:r>
      <w:r>
        <w:rPr>
          <w:b/>
        </w:rPr>
        <w:t>QuickStyleFillMatrix</w:t>
      </w:r>
      <w:r>
        <w:t xml:space="preserve"> cell is a </w:t>
      </w:r>
      <w:hyperlink w:anchor="Section_8629ea6eb5be4161925979f811ff9e4c" w:history="1">
        <w:r>
          <w:rPr>
            <w:rStyle w:val="Hyperlink"/>
          </w:rPr>
          <w:t>PtgByte</w:t>
        </w:r>
      </w:hyperlink>
      <w:r>
        <w:t xml:space="preserve"> parse token that specifies the index of the fill matrix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value of the structure MUST be greater than or equal to 0, and less than or equal</w:t>
      </w:r>
      <w:r>
        <w:t xml:space="preserve"> to 103.</w:t>
      </w:r>
    </w:p>
    <w:p w:rsidR="00AE411F" w:rsidRDefault="004C246A">
      <w:r>
        <w:t xml:space="preserve">If the value of the structure is greater than or equal to 1 and less than or equal to 6, the set of </w:t>
      </w:r>
      <w:hyperlink w:anchor="Section_52745b68d28443b9a8f0564732579b99" w:history="1">
        <w:r>
          <w:rPr>
            <w:rStyle w:val="Hyperlink"/>
          </w:rPr>
          <w:t>fill properties</w:t>
        </w:r>
      </w:hyperlink>
      <w:r>
        <w:t xml:space="preserve"> is specified by a </w:t>
      </w:r>
      <w:hyperlink w:anchor="Section_c9f3f3d72da84f14a1d2c3a8cf9138c9" w:history="1">
        <w:r>
          <w:rPr>
            <w:rStyle w:val="Hyperlink"/>
          </w:rPr>
          <w:t>dynamic theme</w:t>
        </w:r>
      </w:hyperlink>
      <w:r>
        <w:t xml:space="preserve"> for the </w:t>
      </w:r>
      <w:hyperlink w:anchor="Section_444b828fd3da4f06b7ec6c0387ca2a3a" w:history="1">
        <w:r>
          <w:rPr>
            <w:rStyle w:val="Hyperlink"/>
          </w:rPr>
          <w:t>FillForegndTrans</w:t>
        </w:r>
      </w:hyperlink>
      <w:r>
        <w:t xml:space="preserve">, </w:t>
      </w:r>
      <w:hyperlink w:anchor="Section_9d6512e0dca049f6afc6df12931c8fc8" w:history="1">
        <w:r>
          <w:rPr>
            <w:rStyle w:val="Hyperlink"/>
          </w:rPr>
          <w:t>FillBkgndTrans</w:t>
        </w:r>
      </w:hyperlink>
      <w:r>
        <w:t xml:space="preserve">, </w:t>
      </w:r>
      <w:hyperlink w:anchor="Section_1cd3d15cff2842118c41844affbe30ed" w:history="1">
        <w:r>
          <w:rPr>
            <w:rStyle w:val="Hyperlink"/>
          </w:rPr>
          <w:t>FillPattern</w:t>
        </w:r>
      </w:hyperlink>
      <w:r>
        <w:t xml:space="preserve">, </w:t>
      </w:r>
      <w:hyperlink w:anchor="Section_e19c498a52774add99538b85cb2af250" w:history="1">
        <w:r>
          <w:rPr>
            <w:rStyle w:val="Hyperlink"/>
          </w:rPr>
          <w:t>FillGradientDir</w:t>
        </w:r>
      </w:hyperlink>
      <w:r>
        <w:t xml:space="preserve">, </w:t>
      </w:r>
      <w:hyperlink w:anchor="Section_0ed91a89215241c4a2636821e3fa77ff" w:history="1">
        <w:r>
          <w:rPr>
            <w:rStyle w:val="Hyperlink"/>
          </w:rPr>
          <w:t>FillGradientAngle</w:t>
        </w:r>
      </w:hyperlink>
      <w:r>
        <w:t xml:space="preserve">, </w:t>
      </w:r>
      <w:hyperlink w:anchor="Section_ea4b40d27ffc4d1d8801757265752543" w:history="1">
        <w:r>
          <w:rPr>
            <w:rStyle w:val="Hyperlink"/>
          </w:rPr>
          <w:t>FillGradientEnabled</w:t>
        </w:r>
      </w:hyperlink>
      <w:r>
        <w:t xml:space="preserve">, </w:t>
      </w:r>
      <w:hyperlink w:anchor="Section_1d24b5af4cf44513a40617ad4895c292" w:history="1">
        <w:r>
          <w:rPr>
            <w:rStyle w:val="Hyperlink"/>
          </w:rPr>
          <w:t>RotateGradientWithShape</w:t>
        </w:r>
      </w:hyperlink>
      <w:r>
        <w:t xml:space="preserve">, </w:t>
      </w:r>
      <w:hyperlink w:anchor="Section_1a823cd4cf594248b78486e06430c3b4" w:history="1">
        <w:r>
          <w:rPr>
            <w:rStyle w:val="Hyperlink"/>
          </w:rPr>
          <w:t xml:space="preserve">UseGroupGradient </w:t>
        </w:r>
      </w:hyperlink>
      <w:r>
        <w:t xml:space="preserve"> </w:t>
      </w:r>
      <w:hyperlink w:anchor="Section_6f23bcc4af934023a3803e78a228e166">
        <w:r>
          <w:rPr>
            <w:rStyle w:val="Hyperlink"/>
          </w:rPr>
          <w:t>Cell_Type</w:t>
        </w:r>
      </w:hyperlink>
      <w:r>
        <w:t xml:space="preserve"> elements, and the </w:t>
      </w:r>
      <w:hyperlink w:anchor="Section_4b03b138a65641b4bc0d6028359096cf" w:history="1">
        <w:r>
          <w:rPr>
            <w:rStyle w:val="Hyperlink"/>
          </w:rPr>
          <w:t>ColorTrans</w:t>
        </w:r>
      </w:hyperlink>
      <w:r>
        <w:t xml:space="preserve"> and </w:t>
      </w:r>
      <w:hyperlink w:anchor="Section_9bddfa2824e74b6a86d70a44aac68de1" w:history="1">
        <w:r>
          <w:rPr>
            <w:rStyle w:val="Hyperlink"/>
          </w:rPr>
          <w:t>Position</w:t>
        </w:r>
      </w:hyperlink>
      <w:r>
        <w:t xml:space="preserve"> Cell_Type child elements of a </w:t>
      </w:r>
      <w:hyperlink w:anchor="Section_7ae7c325097c4225adf5e7b8b6695639" w:history="1">
        <w:r>
          <w:rPr>
            <w:rStyle w:val="Hyperlink"/>
          </w:rPr>
          <w:t>Row_Type</w:t>
        </w:r>
      </w:hyperlink>
      <w:r>
        <w:t xml:space="preserve"> that has a </w:t>
      </w:r>
      <w:hyperlink w:anchor="Section_d758c260fc284bd48f3abeb9669901b2" w:history="1">
        <w:r>
          <w:rPr>
            <w:rStyle w:val="Hyperlink"/>
          </w:rPr>
          <w:t>FillGradient</w:t>
        </w:r>
      </w:hyperlink>
      <w:r>
        <w:t xml:space="preserve"> </w:t>
      </w:r>
      <w:hyperlink w:anchor="Section_735b599d1359476785931c508a885779" w:history="1">
        <w:r>
          <w:rPr>
            <w:rStyle w:val="Hyperlink"/>
          </w:rPr>
          <w:t>Section_Type</w:t>
        </w:r>
      </w:hyperlink>
      <w:r>
        <w:t xml:space="preserve"> parent element.  </w:t>
      </w:r>
    </w:p>
    <w:p w:rsidR="00AE411F" w:rsidRDefault="004C246A">
      <w:r>
        <w:t xml:space="preserve">If the value of the structure is equal to 0, the set of fill properties is specified by the </w:t>
      </w:r>
      <w:hyperlink w:anchor="Section_f1fbf67812fb40d4b793aece1c7881a9" w:history="1">
        <w:r>
          <w:rPr>
            <w:rStyle w:val="Hyperlink"/>
          </w:rPr>
          <w:t>root style sheet</w:t>
        </w:r>
      </w:hyperlink>
      <w:r>
        <w:t xml:space="preserve"> for the cells belonging to the FillForegndTrans, FillBkgndTrans, FillPattern, FillGradientDir, FillGradientAngle, FillGradientEnabled, RotateGradientWithShape, UseGroupGradient  Cel</w:t>
      </w:r>
      <w:r>
        <w:t xml:space="preserve">l_Type elements, and the ColorTrans and Position Cell_Type child elements of a Row_Type that has a FillGradient Section_Type parent element.  </w:t>
      </w:r>
    </w:p>
    <w:p w:rsidR="00AE411F" w:rsidRDefault="004C246A">
      <w:r>
        <w:t>If the value of the structure is greater than or equal to 100 and less than or equal to 103, the set of fill prop</w:t>
      </w:r>
      <w:r>
        <w:t>erties specified by a dynamic theme is derived by evaluation of the value of the structure. The following table specifies the meaning of each value.</w:t>
      </w:r>
    </w:p>
    <w:tbl>
      <w:tblPr>
        <w:tblStyle w:val="Table-ShadedHeader"/>
        <w:tblW w:w="0" w:type="auto"/>
        <w:tblLook w:val="04A0" w:firstRow="1" w:lastRow="0" w:firstColumn="1" w:lastColumn="0" w:noHBand="0" w:noVBand="1"/>
      </w:tblPr>
      <w:tblGrid>
        <w:gridCol w:w="2250"/>
        <w:gridCol w:w="722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250" w:type="dxa"/>
          </w:tcPr>
          <w:p w:rsidR="00AE411F" w:rsidRDefault="004C246A">
            <w:pPr>
              <w:pStyle w:val="TableHeaderText"/>
            </w:pPr>
            <w:r>
              <w:t>Value of the structure</w:t>
            </w:r>
          </w:p>
        </w:tc>
        <w:tc>
          <w:tcPr>
            <w:tcW w:w="7225" w:type="dxa"/>
          </w:tcPr>
          <w:p w:rsidR="00AE411F" w:rsidRDefault="004C246A">
            <w:pPr>
              <w:pStyle w:val="TableHeaderText"/>
            </w:pPr>
            <w:r>
              <w:t>Evaluation</w:t>
            </w:r>
          </w:p>
        </w:tc>
      </w:tr>
      <w:tr w:rsidR="00AE411F" w:rsidTr="00AE411F">
        <w:tc>
          <w:tcPr>
            <w:tcW w:w="2250" w:type="dxa"/>
          </w:tcPr>
          <w:p w:rsidR="00AE411F" w:rsidRDefault="004C246A">
            <w:pPr>
              <w:pStyle w:val="TableBodyText"/>
            </w:pPr>
            <w:r>
              <w:t>100</w:t>
            </w:r>
          </w:p>
        </w:tc>
        <w:tc>
          <w:tcPr>
            <w:tcW w:w="7225" w:type="dxa"/>
          </w:tcPr>
          <w:p w:rsidR="00AE411F" w:rsidRDefault="004C246A">
            <w:pPr>
              <w:pStyle w:val="TableBodyText"/>
            </w:pPr>
            <w:r>
              <w:t>The set of fill properties specified by a dynamic theme is specified</w:t>
            </w:r>
            <w:r>
              <w:t xml:space="preserve"> by the </w:t>
            </w:r>
            <w:r>
              <w:rPr>
                <w:b/>
              </w:rPr>
              <w:t>fillIdx</w:t>
            </w:r>
            <w:r>
              <w:t xml:space="preserve"> attribute specified by the first </w:t>
            </w:r>
            <w:hyperlink w:anchor="Section_07c6a18a16ec4c36942b8c611dd3d140" w:history="1">
              <w:r>
                <w:rPr>
                  <w:rStyle w:val="Hyperlink"/>
                </w:rPr>
                <w:t>CT_VarStyle</w:t>
              </w:r>
            </w:hyperlink>
            <w:r>
              <w:t xml:space="preserve"> child element of a </w:t>
            </w:r>
            <w:hyperlink w:anchor="Section_35c6c126f3be43b2ab0a485259651c3a" w:history="1">
              <w:r>
                <w:rPr>
                  <w:rStyle w:val="Hyperlink"/>
                </w:rPr>
                <w:t>CT_VariationStyleScheme</w:t>
              </w:r>
            </w:hyperlink>
            <w:r>
              <w:t xml:space="preserve"> element specified by the </w:t>
            </w:r>
            <w:hyperlink w:anchor="Section_60a354271d64466aa9cf35e12a05d760" w:history="1">
              <w:r>
                <w:rPr>
                  <w:rStyle w:val="Hyperlink"/>
                </w:rPr>
                <w:t>VariationStyleIndex</w:t>
              </w:r>
            </w:hyperlink>
            <w:r>
              <w:t xml:space="preserve"> Cell_Type element of a </w:t>
            </w:r>
            <w:hyperlink w:anchor="Section_2995871af1b144e69754989fb760ee18" w:history="1">
              <w:r>
                <w:rPr>
                  <w:rStyle w:val="Hyperlink"/>
                </w:rPr>
                <w:t>shape</w:t>
              </w:r>
            </w:hyperlink>
            <w:r>
              <w:t>.</w:t>
            </w:r>
          </w:p>
          <w:p w:rsidR="00AE411F" w:rsidRDefault="00AE411F">
            <w:pPr>
              <w:pStyle w:val="TableBodyText"/>
            </w:pPr>
          </w:p>
        </w:tc>
      </w:tr>
      <w:tr w:rsidR="00AE411F" w:rsidTr="00AE411F">
        <w:tc>
          <w:tcPr>
            <w:tcW w:w="2250" w:type="dxa"/>
          </w:tcPr>
          <w:p w:rsidR="00AE411F" w:rsidRDefault="004C246A">
            <w:pPr>
              <w:pStyle w:val="TableBodyText"/>
            </w:pPr>
            <w:r>
              <w:t>101</w:t>
            </w:r>
          </w:p>
        </w:tc>
        <w:tc>
          <w:tcPr>
            <w:tcW w:w="7225" w:type="dxa"/>
          </w:tcPr>
          <w:p w:rsidR="00AE411F" w:rsidRDefault="004C246A">
            <w:pPr>
              <w:pStyle w:val="TableBodyText"/>
            </w:pPr>
            <w:r>
              <w:t xml:space="preserve">The set of fill properties specified by a dynamic theme is specified by the </w:t>
            </w:r>
            <w:r>
              <w:rPr>
                <w:b/>
              </w:rPr>
              <w:t>fillIdx</w:t>
            </w:r>
            <w:r>
              <w:t xml:space="preserve"> attribute specified by the second CT_VarStyle child element of a CT_VariationStyleScheme element specified by the VariationStyleIndex Cell_Type element of a shape.</w:t>
            </w:r>
          </w:p>
          <w:p w:rsidR="00AE411F" w:rsidRDefault="00AE411F">
            <w:pPr>
              <w:pStyle w:val="TableBodyText"/>
            </w:pPr>
          </w:p>
        </w:tc>
      </w:tr>
      <w:tr w:rsidR="00AE411F" w:rsidTr="00AE411F">
        <w:tc>
          <w:tcPr>
            <w:tcW w:w="2250" w:type="dxa"/>
          </w:tcPr>
          <w:p w:rsidR="00AE411F" w:rsidRDefault="004C246A">
            <w:pPr>
              <w:pStyle w:val="TableBodyText"/>
            </w:pPr>
            <w:r>
              <w:t>102</w:t>
            </w:r>
          </w:p>
        </w:tc>
        <w:tc>
          <w:tcPr>
            <w:tcW w:w="7225" w:type="dxa"/>
          </w:tcPr>
          <w:p w:rsidR="00AE411F" w:rsidRDefault="004C246A">
            <w:pPr>
              <w:pStyle w:val="TableBodyText"/>
            </w:pPr>
            <w:r>
              <w:t xml:space="preserve">The set of fill properties specified by a dynamic theme is specified by the </w:t>
            </w:r>
            <w:r>
              <w:rPr>
                <w:b/>
              </w:rPr>
              <w:t>fillIdx</w:t>
            </w:r>
            <w:r>
              <w:t xml:space="preserve"> a</w:t>
            </w:r>
            <w:r>
              <w:t>ttribute specified by the third CT_VarStyle child element of a CT_VariationStyleScheme element specified by the VariationStyleIndex Cell_Type element of a shape.</w:t>
            </w:r>
          </w:p>
          <w:p w:rsidR="00AE411F" w:rsidRDefault="00AE411F">
            <w:pPr>
              <w:pStyle w:val="TableBodyText"/>
              <w:rPr>
                <w:b/>
              </w:rPr>
            </w:pPr>
          </w:p>
        </w:tc>
      </w:tr>
      <w:tr w:rsidR="00AE411F" w:rsidTr="00AE411F">
        <w:tc>
          <w:tcPr>
            <w:tcW w:w="2250" w:type="dxa"/>
          </w:tcPr>
          <w:p w:rsidR="00AE411F" w:rsidRDefault="004C246A">
            <w:pPr>
              <w:pStyle w:val="TableBodyText"/>
            </w:pPr>
            <w:r>
              <w:t>103</w:t>
            </w:r>
          </w:p>
        </w:tc>
        <w:tc>
          <w:tcPr>
            <w:tcW w:w="7225" w:type="dxa"/>
          </w:tcPr>
          <w:p w:rsidR="00AE411F" w:rsidRDefault="004C246A">
            <w:pPr>
              <w:pStyle w:val="TableBodyText"/>
            </w:pPr>
            <w:r>
              <w:t xml:space="preserve">The set of fill properties specified by a dynamic theme is specified by the </w:t>
            </w:r>
            <w:r>
              <w:rPr>
                <w:b/>
              </w:rPr>
              <w:t>fillIdx</w:t>
            </w:r>
            <w:r>
              <w:t xml:space="preserve"> attr</w:t>
            </w:r>
            <w:r>
              <w:t>ibute specified by the fourth CT_VarStyle child element of a CT_VariationStyleScheme element specified by the VariationStyleIndex Cell_Type element of a shape.</w:t>
            </w:r>
          </w:p>
          <w:p w:rsidR="00AE411F" w:rsidRDefault="00AE411F">
            <w:pPr>
              <w:pStyle w:val="TableBodyText"/>
              <w:rPr>
                <w:b/>
              </w:rPr>
            </w:pPr>
          </w:p>
        </w:tc>
      </w:tr>
    </w:tbl>
    <w:p w:rsidR="00AE411F" w:rsidRDefault="00AE411F"/>
    <w:p w:rsidR="00AE411F" w:rsidRDefault="004C246A">
      <w:pPr>
        <w:pStyle w:val="Heading4"/>
      </w:pPr>
      <w:bookmarkStart w:id="1695" w:name="section_9ea47e333be3453980c1a70ac0d4d768"/>
      <w:bookmarkStart w:id="1696" w:name="_Toc163745837"/>
      <w:r>
        <w:t>QuickStyleFontColor</w:t>
      </w:r>
      <w:bookmarkEnd w:id="1695"/>
      <w:bookmarkEnd w:id="1696"/>
    </w:p>
    <w:p w:rsidR="00AE411F" w:rsidRDefault="004C246A">
      <w:r>
        <w:t xml:space="preserve">The </w:t>
      </w:r>
      <w:r>
        <w:rPr>
          <w:b/>
        </w:rPr>
        <w:t>QuickStyleFontColor</w:t>
      </w:r>
      <w:r>
        <w:t xml:space="preserve"> cell is a </w:t>
      </w:r>
      <w:hyperlink w:anchor="Section_8629ea6eb5be4161925979f811ff9e4c" w:history="1">
        <w:r>
          <w:rPr>
            <w:rStyle w:val="Hyperlink"/>
          </w:rPr>
          <w:t>PtgByte</w:t>
        </w:r>
      </w:hyperlink>
      <w:r>
        <w:t xml:space="preserve"> parse token that specifies the index of the font color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w:t>
      </w:r>
      <w:r>
        <w:t xml:space="preserve"> </w:t>
      </w:r>
      <w:hyperlink w:anchor="Section_9136adc9bd94425ea32d15fee80707ef" w:history="1">
        <w:r>
          <w:rPr>
            <w:rStyle w:val="Hyperlink"/>
          </w:rPr>
          <w:t>StyleSheet_Type</w:t>
        </w:r>
      </w:hyperlink>
      <w:r>
        <w:t xml:space="preserve"> parent element.</w:t>
      </w:r>
    </w:p>
    <w:p w:rsidR="00AE411F" w:rsidRDefault="004C246A">
      <w:r>
        <w:t xml:space="preserve">The value of the structure specifies a color from the color scheme </w:t>
      </w:r>
      <w:hyperlink w:anchor="Section_cd5bb66b7f2f49b5a6309ae976bbdb26" w:history="1">
        <w:r>
          <w:rPr>
            <w:rStyle w:val="Hyperlink"/>
          </w:rPr>
          <w:t>dynamic theme component</w:t>
        </w:r>
      </w:hyperlink>
      <w:r>
        <w:t xml:space="preserve"> for the </w:t>
      </w:r>
      <w:hyperlink w:anchor="Section_b164d82af70e44c7a0d1d78fc034ccbc" w:history="1">
        <w:r>
          <w:rPr>
            <w:rStyle w:val="Hyperlink"/>
          </w:rPr>
          <w:t>Color</w:t>
        </w:r>
      </w:hyperlink>
      <w:r>
        <w:t xml:space="preserve"> </w:t>
      </w:r>
      <w:hyperlink w:anchor="Section_6f23bcc4af934023a3803e78a228e166">
        <w:r>
          <w:rPr>
            <w:rStyle w:val="Hyperlink"/>
          </w:rPr>
          <w:t>Cell_Type</w:t>
        </w:r>
      </w:hyperlink>
      <w:r>
        <w:t xml:space="preserve"> child element of a </w:t>
      </w:r>
      <w:hyperlink w:anchor="Section_7ae7c325097c4225adf5e7b8b6695639" w:history="1">
        <w:r>
          <w:rPr>
            <w:rStyle w:val="Hyperlink"/>
          </w:rPr>
          <w:t>Row_Type</w:t>
        </w:r>
      </w:hyperlink>
      <w:r>
        <w:t xml:space="preserve">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w:t>
      </w:r>
    </w:p>
    <w:p w:rsidR="00AE411F" w:rsidRDefault="004C246A">
      <w:r>
        <w:t xml:space="preserve">The value of the structure MUST be specified by the table in </w:t>
      </w:r>
      <w:hyperlink w:anchor="Section_723529ce4ac3416db7be362aa28be341" w:history="1">
        <w:r>
          <w:rPr>
            <w:rStyle w:val="Hyperlink"/>
          </w:rPr>
          <w:t>QuickStyleFillColor</w:t>
        </w:r>
      </w:hyperlink>
      <w:r>
        <w:t xml:space="preserve"> cell.</w:t>
      </w:r>
    </w:p>
    <w:p w:rsidR="00AE411F" w:rsidRDefault="004C246A">
      <w:pPr>
        <w:pStyle w:val="Heading4"/>
      </w:pPr>
      <w:bookmarkStart w:id="1697" w:name="section_14da1dc4afde4cc58670956687bc8c14"/>
      <w:bookmarkStart w:id="1698" w:name="_Toc163745838"/>
      <w:r>
        <w:t>QuickStyleFontMatrix</w:t>
      </w:r>
      <w:bookmarkEnd w:id="1697"/>
      <w:bookmarkEnd w:id="1698"/>
    </w:p>
    <w:p w:rsidR="00AE411F" w:rsidRDefault="004C246A">
      <w:r>
        <w:t xml:space="preserve">The </w:t>
      </w:r>
      <w:r>
        <w:rPr>
          <w:b/>
        </w:rPr>
        <w:t>QuickStyleFontMatrix</w:t>
      </w:r>
      <w:r>
        <w:t xml:space="preserve"> </w:t>
      </w:r>
      <w:hyperlink w:anchor="Section_c9b39e00f1d7417eb68ccdea8ffe091a" w:history="1">
        <w:r>
          <w:rPr>
            <w:rStyle w:val="Hyperlink"/>
          </w:rPr>
          <w:t>cell</w:t>
        </w:r>
      </w:hyperlink>
      <w:r>
        <w:t xml:space="preserve"> is a </w:t>
      </w:r>
      <w:hyperlink w:anchor="Section_8629ea6eb5be4161925979f811ff9e4c" w:history="1">
        <w:r>
          <w:rPr>
            <w:rStyle w:val="Hyperlink"/>
          </w:rPr>
          <w:t>PtgByte</w:t>
        </w:r>
      </w:hyperlink>
      <w:r>
        <w:t xml:space="preserve"> parse token that specifi</w:t>
      </w:r>
      <w:r>
        <w:t xml:space="preserve">es the index of the font matrix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value of the structure MUST be greater than or equal to 0, and less than or equal to 103.</w:t>
      </w:r>
    </w:p>
    <w:p w:rsidR="00AE411F" w:rsidRDefault="004C246A">
      <w:r>
        <w:t>If the value of the structure is greater than or equal to 1 and less than or equal to 6, the set of Fonts is specified by</w:t>
      </w:r>
      <w:r>
        <w:t xml:space="preserve"> a </w:t>
      </w:r>
      <w:hyperlink w:anchor="Section_c9f3f3d72da84f14a1d2c3a8cf9138c9" w:history="1">
        <w:r>
          <w:rPr>
            <w:rStyle w:val="Hyperlink"/>
          </w:rPr>
          <w:t>dynamic theme</w:t>
        </w:r>
      </w:hyperlink>
      <w:r>
        <w:t xml:space="preserve"> for the cells belonging to the </w:t>
      </w:r>
      <w:hyperlink w:anchor="Section_349e99f1ca234c7b98dd6f2285c3c9d5" w:history="1">
        <w:r>
          <w:rPr>
            <w:rStyle w:val="Hyperlink"/>
          </w:rPr>
          <w:t>Font</w:t>
        </w:r>
      </w:hyperlink>
      <w:r>
        <w:t xml:space="preserve">, </w:t>
      </w:r>
      <w:hyperlink w:anchor="Section_18e2f228bed14e60b64eb2517e657c13" w:history="1">
        <w:r>
          <w:rPr>
            <w:rStyle w:val="Hyperlink"/>
          </w:rPr>
          <w:t>AsianFont</w:t>
        </w:r>
      </w:hyperlink>
      <w:r>
        <w:t xml:space="preserve">, </w:t>
      </w:r>
      <w:hyperlink w:anchor="Section_51cdec724a7644a292617ea906fd32b4" w:history="1">
        <w:r>
          <w:rPr>
            <w:rStyle w:val="Hyperlink"/>
          </w:rPr>
          <w:t>ComplexScriptFont</w:t>
        </w:r>
      </w:hyperlink>
      <w:r>
        <w:t xml:space="preserve">, and </w:t>
      </w:r>
      <w:hyperlink w:anchor="Section_a87e85eecf764e0ba09e638c871c28e2" w:history="1">
        <w:r>
          <w:rPr>
            <w:rStyle w:val="Hyperlink"/>
          </w:rPr>
          <w:t>Style</w:t>
        </w:r>
      </w:hyperlink>
      <w:r>
        <w:t xml:space="preserve"> </w:t>
      </w:r>
      <w:hyperlink w:anchor="Section_6f23bcc4af934023a3803e78a228e166">
        <w:r>
          <w:rPr>
            <w:rStyle w:val="Hyperlink"/>
          </w:rPr>
          <w:t>Cell_Type</w:t>
        </w:r>
      </w:hyperlink>
      <w:r>
        <w:t xml:space="preserve"> child elements of a </w:t>
      </w:r>
      <w:hyperlink w:anchor="Section_7ae7c325097c4225adf5e7b8b6695639" w:history="1">
        <w:r>
          <w:rPr>
            <w:rStyle w:val="Hyperlink"/>
          </w:rPr>
          <w:t>Row_Type</w:t>
        </w:r>
      </w:hyperlink>
      <w:r>
        <w:t xml:space="preserve">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w:t>
      </w:r>
    </w:p>
    <w:p w:rsidR="00AE411F" w:rsidRDefault="004C246A">
      <w:r>
        <w:t>If the value of the</w:t>
      </w:r>
      <w:r>
        <w:t xml:space="preserve"> structure is equal to 0, the set of fonts is specified by the </w:t>
      </w:r>
      <w:hyperlink w:anchor="Section_f1fbf67812fb40d4b793aece1c7881a9" w:history="1">
        <w:r>
          <w:rPr>
            <w:rStyle w:val="Hyperlink"/>
          </w:rPr>
          <w:t>root style sheet</w:t>
        </w:r>
      </w:hyperlink>
      <w:r>
        <w:t xml:space="preserve"> for the cells belonging to the Font, AsianFont, ComplexScriptFont, and Style Cell_Type child elements of a Row_Type </w:t>
      </w:r>
      <w:r>
        <w:t>that has a Character Section_Type parent element.</w:t>
      </w:r>
    </w:p>
    <w:p w:rsidR="00AE411F" w:rsidRDefault="004C246A">
      <w:r>
        <w:t>If the value of the structure is greater than or equal to 100 and less than or equal to 103, the set of fonts specified by a dynamic theme</w:t>
      </w:r>
      <w:r>
        <w:t xml:space="preserve"> is derived by evaluation of the value of the structure. The following table specifies the meaning of each value.</w:t>
      </w:r>
    </w:p>
    <w:tbl>
      <w:tblPr>
        <w:tblStyle w:val="Table-ShadedHeader"/>
        <w:tblW w:w="0" w:type="auto"/>
        <w:tblLook w:val="04A0" w:firstRow="1" w:lastRow="0" w:firstColumn="1" w:lastColumn="0" w:noHBand="0" w:noVBand="1"/>
      </w:tblPr>
      <w:tblGrid>
        <w:gridCol w:w="2250"/>
        <w:gridCol w:w="722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250" w:type="dxa"/>
          </w:tcPr>
          <w:p w:rsidR="00AE411F" w:rsidRDefault="004C246A">
            <w:pPr>
              <w:pStyle w:val="TableHeaderText"/>
            </w:pPr>
            <w:r>
              <w:t>Value of the structure</w:t>
            </w:r>
          </w:p>
        </w:tc>
        <w:tc>
          <w:tcPr>
            <w:tcW w:w="7225" w:type="dxa"/>
          </w:tcPr>
          <w:p w:rsidR="00AE411F" w:rsidRDefault="004C246A">
            <w:pPr>
              <w:pStyle w:val="TableHeaderText"/>
            </w:pPr>
            <w:r>
              <w:t>Evaluation</w:t>
            </w:r>
          </w:p>
        </w:tc>
      </w:tr>
      <w:tr w:rsidR="00AE411F" w:rsidTr="00AE411F">
        <w:tc>
          <w:tcPr>
            <w:tcW w:w="2250" w:type="dxa"/>
          </w:tcPr>
          <w:p w:rsidR="00AE411F" w:rsidRDefault="004C246A">
            <w:pPr>
              <w:pStyle w:val="TableBodyText"/>
            </w:pPr>
            <w:r>
              <w:t>100</w:t>
            </w:r>
          </w:p>
        </w:tc>
        <w:tc>
          <w:tcPr>
            <w:tcW w:w="7225" w:type="dxa"/>
          </w:tcPr>
          <w:p w:rsidR="00AE411F" w:rsidRDefault="004C246A">
            <w:pPr>
              <w:pStyle w:val="TableBodyText"/>
            </w:pPr>
            <w:r>
              <w:t xml:space="preserve">The set of fonts specified by a dynamic theme is specified by the </w:t>
            </w:r>
            <w:r>
              <w:rPr>
                <w:b/>
              </w:rPr>
              <w:t>fontIdx</w:t>
            </w:r>
            <w:r>
              <w:t xml:space="preserve"> attribute specified by the fi</w:t>
            </w:r>
            <w:r>
              <w:t xml:space="preserve">rst </w:t>
            </w:r>
            <w:hyperlink w:anchor="Section_07c6a18a16ec4c36942b8c611dd3d140" w:history="1">
              <w:r>
                <w:rPr>
                  <w:rStyle w:val="Hyperlink"/>
                </w:rPr>
                <w:t>CT_VarStyle</w:t>
              </w:r>
            </w:hyperlink>
            <w:r>
              <w:t xml:space="preserve"> child element of a </w:t>
            </w:r>
            <w:hyperlink w:anchor="Section_35c6c126f3be43b2ab0a485259651c3a" w:history="1">
              <w:r>
                <w:rPr>
                  <w:rStyle w:val="Hyperlink"/>
                </w:rPr>
                <w:t>CT_VariationStyleScheme</w:t>
              </w:r>
            </w:hyperlink>
            <w:r>
              <w:t xml:space="preserve"> element specified by the </w:t>
            </w:r>
            <w:hyperlink w:anchor="Section_60a354271d64466aa9cf35e12a05d760" w:history="1">
              <w:r>
                <w:rPr>
                  <w:rStyle w:val="Hyperlink"/>
                </w:rPr>
                <w:t>VariationStyleIndex</w:t>
              </w:r>
            </w:hyperlink>
            <w:r>
              <w:t xml:space="preserve"> Cell_Type element of a </w:t>
            </w:r>
            <w:hyperlink w:anchor="Section_2995871af1b144e69754989fb760ee18" w:history="1">
              <w:r>
                <w:rPr>
                  <w:rStyle w:val="Hyperlink"/>
                </w:rPr>
                <w:t>shape</w:t>
              </w:r>
            </w:hyperlink>
            <w:r>
              <w:t>.</w:t>
            </w:r>
          </w:p>
          <w:p w:rsidR="00AE411F" w:rsidRDefault="00AE411F">
            <w:pPr>
              <w:pStyle w:val="TableBodyText"/>
            </w:pPr>
          </w:p>
        </w:tc>
      </w:tr>
      <w:tr w:rsidR="00AE411F" w:rsidTr="00AE411F">
        <w:tc>
          <w:tcPr>
            <w:tcW w:w="2250" w:type="dxa"/>
          </w:tcPr>
          <w:p w:rsidR="00AE411F" w:rsidRDefault="004C246A">
            <w:pPr>
              <w:pStyle w:val="TableBodyText"/>
            </w:pPr>
            <w:r>
              <w:t>101</w:t>
            </w:r>
          </w:p>
        </w:tc>
        <w:tc>
          <w:tcPr>
            <w:tcW w:w="7225" w:type="dxa"/>
          </w:tcPr>
          <w:p w:rsidR="00AE411F" w:rsidRDefault="004C246A">
            <w:pPr>
              <w:pStyle w:val="TableBodyText"/>
            </w:pPr>
            <w:r>
              <w:t xml:space="preserve">The set of fonts specified by a dynamic theme is specified by the </w:t>
            </w:r>
            <w:r>
              <w:rPr>
                <w:b/>
              </w:rPr>
              <w:t>fontIdx</w:t>
            </w:r>
            <w:r>
              <w:t xml:space="preserve"> attribute specified by the second CT_VarStyle child elemen</w:t>
            </w:r>
            <w:r>
              <w:t>t of a CT_VariationStyleScheme element specified by the VariationStyleIndex Cell_Type element of a shape.</w:t>
            </w:r>
          </w:p>
          <w:p w:rsidR="00AE411F" w:rsidRDefault="00AE411F">
            <w:pPr>
              <w:pStyle w:val="TableBodyText"/>
            </w:pPr>
          </w:p>
        </w:tc>
      </w:tr>
      <w:tr w:rsidR="00AE411F" w:rsidTr="00AE411F">
        <w:tc>
          <w:tcPr>
            <w:tcW w:w="2250" w:type="dxa"/>
          </w:tcPr>
          <w:p w:rsidR="00AE411F" w:rsidRDefault="004C246A">
            <w:pPr>
              <w:pStyle w:val="TableBodyText"/>
            </w:pPr>
            <w:r>
              <w:t>102</w:t>
            </w:r>
          </w:p>
        </w:tc>
        <w:tc>
          <w:tcPr>
            <w:tcW w:w="7225" w:type="dxa"/>
          </w:tcPr>
          <w:p w:rsidR="00AE411F" w:rsidRDefault="004C246A">
            <w:pPr>
              <w:pStyle w:val="TableBodyText"/>
            </w:pPr>
            <w:r>
              <w:t xml:space="preserve">The set of fonts specified by a dynamic theme is specified by the </w:t>
            </w:r>
            <w:r>
              <w:rPr>
                <w:b/>
              </w:rPr>
              <w:t>fontIdx</w:t>
            </w:r>
            <w:r>
              <w:t xml:space="preserve"> attribute specified by the third CT_VarStyle child element of a CT_Var</w:t>
            </w:r>
            <w:r>
              <w:t>iationStyleScheme element specified by the VariationStyleIndex Cell_Type element of a shape.</w:t>
            </w:r>
          </w:p>
          <w:p w:rsidR="00AE411F" w:rsidRDefault="00AE411F">
            <w:pPr>
              <w:pStyle w:val="TableBodyText"/>
              <w:rPr>
                <w:b/>
              </w:rPr>
            </w:pPr>
          </w:p>
        </w:tc>
      </w:tr>
      <w:tr w:rsidR="00AE411F" w:rsidTr="00AE411F">
        <w:tc>
          <w:tcPr>
            <w:tcW w:w="2250" w:type="dxa"/>
          </w:tcPr>
          <w:p w:rsidR="00AE411F" w:rsidRDefault="004C246A">
            <w:pPr>
              <w:pStyle w:val="TableBodyText"/>
            </w:pPr>
            <w:r>
              <w:t>103</w:t>
            </w:r>
          </w:p>
        </w:tc>
        <w:tc>
          <w:tcPr>
            <w:tcW w:w="7225" w:type="dxa"/>
          </w:tcPr>
          <w:p w:rsidR="00AE411F" w:rsidRDefault="004C246A">
            <w:pPr>
              <w:pStyle w:val="TableBodyText"/>
            </w:pPr>
            <w:r>
              <w:t xml:space="preserve">The set of fonts specified by a dynamic theme is specified by the </w:t>
            </w:r>
            <w:r>
              <w:rPr>
                <w:b/>
              </w:rPr>
              <w:t>fontIdx</w:t>
            </w:r>
            <w:r>
              <w:t xml:space="preserve"> attribute specified by the fourth CT_VarStyle child element of a </w:t>
            </w:r>
            <w:r>
              <w:t>CT_VariationStyleScheme element specified by the VariationStyleIndex Cell_Type element of a shape.</w:t>
            </w:r>
          </w:p>
          <w:p w:rsidR="00AE411F" w:rsidRDefault="00AE411F">
            <w:pPr>
              <w:pStyle w:val="TableBodyText"/>
              <w:rPr>
                <w:b/>
              </w:rPr>
            </w:pPr>
          </w:p>
        </w:tc>
      </w:tr>
    </w:tbl>
    <w:p w:rsidR="00AE411F" w:rsidRDefault="00AE411F"/>
    <w:p w:rsidR="00AE411F" w:rsidRDefault="004C246A">
      <w:pPr>
        <w:pStyle w:val="Heading4"/>
      </w:pPr>
      <w:bookmarkStart w:id="1699" w:name="section_0e75e2f9a6ad4e4797453f5d132688fe"/>
      <w:bookmarkStart w:id="1700" w:name="_Toc163745839"/>
      <w:r>
        <w:lastRenderedPageBreak/>
        <w:t>QuickStyleLineColor</w:t>
      </w:r>
      <w:bookmarkEnd w:id="1699"/>
      <w:bookmarkEnd w:id="1700"/>
    </w:p>
    <w:p w:rsidR="00AE411F" w:rsidRDefault="004C246A">
      <w:r>
        <w:t xml:space="preserve">The </w:t>
      </w:r>
      <w:r>
        <w:rPr>
          <w:b/>
        </w:rPr>
        <w:t>QuickStyleLineColor</w:t>
      </w:r>
      <w:r>
        <w:t xml:space="preserve"> cell is a </w:t>
      </w:r>
      <w:hyperlink w:anchor="Section_8629ea6eb5be4161925979f811ff9e4c" w:history="1">
        <w:r>
          <w:rPr>
            <w:rStyle w:val="Hyperlink"/>
          </w:rPr>
          <w:t>PtgByte</w:t>
        </w:r>
      </w:hyperlink>
      <w:r>
        <w:t xml:space="preserve"> parse token that specifies the i</w:t>
      </w:r>
      <w:r>
        <w:t xml:space="preserve">ndex of the line color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The value of the structure specifies a color from the color scheme </w:t>
      </w:r>
      <w:hyperlink w:anchor="Section_cd5bb66b7f2f49b5a6309ae976bbdb26" w:history="1">
        <w:r>
          <w:rPr>
            <w:rStyle w:val="Hyperlink"/>
          </w:rPr>
          <w:t>dynamic theme component</w:t>
        </w:r>
      </w:hyperlink>
      <w:r>
        <w:t xml:space="preserve"> for the </w:t>
      </w:r>
      <w:hyperlink w:anchor="Section_1ad2684e7fc94cb2857979c3107099f2" w:history="1">
        <w:r>
          <w:rPr>
            <w:rStyle w:val="Hyperlink"/>
          </w:rPr>
          <w:t>LineC</w:t>
        </w:r>
        <w:r>
          <w:rPr>
            <w:rStyle w:val="Hyperlink"/>
          </w:rPr>
          <w:t>olor</w:t>
        </w:r>
      </w:hyperlink>
      <w:r>
        <w:t xml:space="preserve"> </w:t>
      </w:r>
      <w:hyperlink w:anchor="Section_6f23bcc4af934023a3803e78a228e166">
        <w:r>
          <w:rPr>
            <w:rStyle w:val="Hyperlink"/>
          </w:rPr>
          <w:t>Cell_Type</w:t>
        </w:r>
      </w:hyperlink>
      <w:r>
        <w:t xml:space="preserve"> and the </w:t>
      </w:r>
      <w:hyperlink w:anchor="Section_b164d82af70e44c7a0d1d78fc034ccbc" w:history="1">
        <w:r>
          <w:rPr>
            <w:rStyle w:val="Hyperlink"/>
          </w:rPr>
          <w:t>Color</w:t>
        </w:r>
      </w:hyperlink>
      <w:r>
        <w:t xml:space="preserve"> Cell_Type child element of a </w:t>
      </w:r>
      <w:hyperlink w:anchor="Section_7ae7c325097c4225adf5e7b8b6695639" w:history="1">
        <w:r>
          <w:rPr>
            <w:rStyle w:val="Hyperlink"/>
          </w:rPr>
          <w:t>Row_Type</w:t>
        </w:r>
      </w:hyperlink>
      <w:r>
        <w:t xml:space="preserve"> that h</w:t>
      </w:r>
      <w:r>
        <w:t xml:space="preserve">as a </w:t>
      </w:r>
      <w:hyperlink w:anchor="Section_e0e40508768a4956ac743f7783a4d397" w:history="1">
        <w:r>
          <w:rPr>
            <w:rStyle w:val="Hyperlink"/>
          </w:rPr>
          <w:t>LineGradient</w:t>
        </w:r>
      </w:hyperlink>
      <w:r>
        <w:t xml:space="preserve"> </w:t>
      </w:r>
      <w:hyperlink w:anchor="Section_735b599d1359476785931c508a885779" w:history="1">
        <w:r>
          <w:rPr>
            <w:rStyle w:val="Hyperlink"/>
          </w:rPr>
          <w:t>Section_Type</w:t>
        </w:r>
      </w:hyperlink>
      <w:r>
        <w:t xml:space="preserve"> parent element.   </w:t>
      </w:r>
    </w:p>
    <w:p w:rsidR="00AE411F" w:rsidRDefault="004C246A">
      <w:r>
        <w:t xml:space="preserve">The value of the structure MUST be specified by the table in </w:t>
      </w:r>
      <w:hyperlink w:anchor="Section_723529ce4ac3416db7be362aa28be341" w:history="1">
        <w:r>
          <w:rPr>
            <w:rStyle w:val="Hyperlink"/>
          </w:rPr>
          <w:t>QuickStyleFillColor</w:t>
        </w:r>
      </w:hyperlink>
      <w:r>
        <w:t xml:space="preserve"> cell.</w:t>
      </w:r>
    </w:p>
    <w:p w:rsidR="00AE411F" w:rsidRDefault="004C246A">
      <w:pPr>
        <w:pStyle w:val="Heading4"/>
      </w:pPr>
      <w:bookmarkStart w:id="1701" w:name="section_edfd9f33fea34bf58cd5a91a3d677b03"/>
      <w:bookmarkStart w:id="1702" w:name="_Toc163745840"/>
      <w:r>
        <w:t>QuickStyleLineMatrix</w:t>
      </w:r>
      <w:bookmarkEnd w:id="1701"/>
      <w:bookmarkEnd w:id="1702"/>
    </w:p>
    <w:p w:rsidR="00AE411F" w:rsidRDefault="004C246A">
      <w:r>
        <w:t xml:space="preserve">The </w:t>
      </w:r>
      <w:r>
        <w:rPr>
          <w:b/>
        </w:rPr>
        <w:t>QuickStyleLineMatrix</w:t>
      </w:r>
      <w:r>
        <w:t xml:space="preserve"> cell is a </w:t>
      </w:r>
      <w:hyperlink w:anchor="Section_8629ea6eb5be4161925979f811ff9e4c" w:history="1">
        <w:r>
          <w:rPr>
            <w:rStyle w:val="Hyperlink"/>
          </w:rPr>
          <w:t>PtgByte</w:t>
        </w:r>
      </w:hyperlink>
      <w:r>
        <w:t xml:space="preserve"> parse token that specifies the index of the line matrix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w:t>
      </w:r>
      <w:r>
        <w:t>lue of the structure MUST be greater than or equal to 0, and less than or equal to 103.</w:t>
      </w:r>
    </w:p>
    <w:p w:rsidR="00AE411F" w:rsidRDefault="004C246A">
      <w:r>
        <w:t xml:space="preserve">If the value of the structure is greater than or equal to 1 and less than or equal to 6, the set of </w:t>
      </w:r>
      <w:hyperlink w:anchor="Section_999c6bb7a4f94aadb299d18418fa0ec9" w:history="1">
        <w:r>
          <w:rPr>
            <w:rStyle w:val="Hyperlink"/>
          </w:rPr>
          <w:t>line pro</w:t>
        </w:r>
        <w:r>
          <w:rPr>
            <w:rStyle w:val="Hyperlink"/>
          </w:rPr>
          <w:t>perties</w:t>
        </w:r>
      </w:hyperlink>
      <w:r>
        <w:t xml:space="preserve"> is specified by a </w:t>
      </w:r>
      <w:hyperlink w:anchor="Section_c9f3f3d72da84f14a1d2c3a8cf9138c9" w:history="1">
        <w:r>
          <w:rPr>
            <w:rStyle w:val="Hyperlink"/>
          </w:rPr>
          <w:t>dynamic theme</w:t>
        </w:r>
      </w:hyperlink>
      <w:r>
        <w:t xml:space="preserve"> for the </w:t>
      </w:r>
      <w:hyperlink w:anchor="Section_f718c50060664fcc8b664bb5015f133f" w:history="1">
        <w:r>
          <w:rPr>
            <w:rStyle w:val="Hyperlink"/>
          </w:rPr>
          <w:t>LinePattern</w:t>
        </w:r>
      </w:hyperlink>
      <w:r>
        <w:t xml:space="preserve">, </w:t>
      </w:r>
      <w:hyperlink w:anchor="Section_358e71950fb34e338b39b801d79d84a0" w:history="1">
        <w:r>
          <w:rPr>
            <w:rStyle w:val="Hyperlink"/>
          </w:rPr>
          <w:t>LineWeight</w:t>
        </w:r>
      </w:hyperlink>
      <w:r>
        <w:t xml:space="preserve">, </w:t>
      </w:r>
      <w:hyperlink w:anchor="Section_b08a8361c0c14d5f89156810bcedfbc3" w:history="1">
        <w:r>
          <w:rPr>
            <w:rStyle w:val="Hyperlink"/>
          </w:rPr>
          <w:t>LineCap</w:t>
        </w:r>
      </w:hyperlink>
      <w:r>
        <w:t xml:space="preserve">, </w:t>
      </w:r>
      <w:hyperlink w:anchor="Section_8f7d58be20e0433b841959add0650616" w:history="1">
        <w:r>
          <w:rPr>
            <w:rStyle w:val="Hyperlink"/>
          </w:rPr>
          <w:t>BeginArrow</w:t>
        </w:r>
      </w:hyperlink>
      <w:r>
        <w:t xml:space="preserve">, </w:t>
      </w:r>
      <w:hyperlink w:anchor="Section_d1e61c8bf576429da425447b39935496" w:history="1">
        <w:r>
          <w:rPr>
            <w:rStyle w:val="Hyperlink"/>
          </w:rPr>
          <w:t>EndArrow</w:t>
        </w:r>
      </w:hyperlink>
      <w:r>
        <w:t xml:space="preserve">, </w:t>
      </w:r>
      <w:hyperlink w:anchor="Section_8d14aed205d146a5a3ce7f65c4837773" w:history="1">
        <w:r>
          <w:rPr>
            <w:rStyle w:val="Hyperlink"/>
          </w:rPr>
          <w:t>LineColorTrans</w:t>
        </w:r>
      </w:hyperlink>
      <w:r>
        <w:t xml:space="preserve">, </w:t>
      </w:r>
      <w:hyperlink w:anchor="Section_fcd4d7f70582471dbf20a9fdea902696" w:history="1">
        <w:r>
          <w:rPr>
            <w:rStyle w:val="Hyperlink"/>
          </w:rPr>
          <w:t>CompoundType</w:t>
        </w:r>
      </w:hyperlink>
      <w:r>
        <w:t xml:space="preserve">, </w:t>
      </w:r>
      <w:hyperlink w:anchor="Section_9ea88ec87a3e4ea69caaa823f50f0707" w:history="1">
        <w:r>
          <w:rPr>
            <w:rStyle w:val="Hyperlink"/>
          </w:rPr>
          <w:t>BeginArrowSize</w:t>
        </w:r>
      </w:hyperlink>
      <w:r>
        <w:t xml:space="preserve">, </w:t>
      </w:r>
      <w:hyperlink w:anchor="Section_c6eef25a120041e5b838f9211941a34f" w:history="1">
        <w:r>
          <w:rPr>
            <w:rStyle w:val="Hyperlink"/>
          </w:rPr>
          <w:t>EndArrowSize</w:t>
        </w:r>
      </w:hyperlink>
      <w:r>
        <w:t xml:space="preserve">, </w:t>
      </w:r>
      <w:hyperlink w:anchor="Section_378bccccbf8446e8a63a0f9881f84ac2" w:history="1">
        <w:r>
          <w:rPr>
            <w:rStyle w:val="Hyperlink"/>
          </w:rPr>
          <w:t>Rounding</w:t>
        </w:r>
      </w:hyperlink>
      <w:r>
        <w:t xml:space="preserve">, </w:t>
      </w:r>
      <w:hyperlink w:anchor="Section_7e14c089e4914335899f45549724854e" w:history="1">
        <w:r>
          <w:rPr>
            <w:rStyle w:val="Hyperlink"/>
          </w:rPr>
          <w:t>LineGradientDir</w:t>
        </w:r>
      </w:hyperlink>
      <w:r>
        <w:t xml:space="preserve">, </w:t>
      </w:r>
      <w:hyperlink w:anchor="Section_0c7abcd3bc604fb6839140bb63100aac" w:history="1">
        <w:r>
          <w:rPr>
            <w:rStyle w:val="Hyperlink"/>
          </w:rPr>
          <w:t>LineGradientAngle</w:t>
        </w:r>
      </w:hyperlink>
      <w:r>
        <w:t xml:space="preserve">, and </w:t>
      </w:r>
      <w:hyperlink w:anchor="Section_c02f26b3c37d4fdca4272999c81c08d9" w:history="1">
        <w:r>
          <w:rPr>
            <w:rStyle w:val="Hyperlink"/>
          </w:rPr>
          <w:t>LineGradientEnabled</w:t>
        </w:r>
      </w:hyperlink>
      <w:r>
        <w:t xml:space="preserve"> </w:t>
      </w:r>
      <w:hyperlink w:anchor="Section_6f23bcc4af934023a3803e78a228e166">
        <w:r>
          <w:rPr>
            <w:rStyle w:val="Hyperlink"/>
          </w:rPr>
          <w:t>Cell_Type</w:t>
        </w:r>
      </w:hyperlink>
      <w:r>
        <w:t xml:space="preserve"> elements and the </w:t>
      </w:r>
      <w:hyperlink w:anchor="Section_4b03b138a65641b4bc0d6028359096cf" w:history="1">
        <w:r>
          <w:rPr>
            <w:rStyle w:val="Hyperlink"/>
          </w:rPr>
          <w:t>ColorTrans</w:t>
        </w:r>
      </w:hyperlink>
      <w:r>
        <w:t xml:space="preserve"> and </w:t>
      </w:r>
      <w:hyperlink w:anchor="Section_9bddfa2824e74b6a86d70a44aac68de1" w:history="1">
        <w:r>
          <w:rPr>
            <w:rStyle w:val="Hyperlink"/>
          </w:rPr>
          <w:t>Position</w:t>
        </w:r>
      </w:hyperlink>
      <w:r>
        <w:t xml:space="preserve"> Cell_Type child elements of a </w:t>
      </w:r>
      <w:hyperlink w:anchor="Section_7ae7c325097c4225adf5e7b8b6695639" w:history="1">
        <w:r>
          <w:rPr>
            <w:rStyle w:val="Hyperlink"/>
          </w:rPr>
          <w:t>Row_Type</w:t>
        </w:r>
      </w:hyperlink>
      <w:r>
        <w:t xml:space="preserve"> that has a </w:t>
      </w:r>
      <w:hyperlink w:anchor="Section_e0e40508768a4956ac743f7783a4d397" w:history="1">
        <w:r>
          <w:rPr>
            <w:rStyle w:val="Hyperlink"/>
          </w:rPr>
          <w:t>LineGradient</w:t>
        </w:r>
      </w:hyperlink>
      <w:r>
        <w:t xml:space="preserve"> </w:t>
      </w:r>
      <w:hyperlink w:anchor="Section_735b599d1359476785931c508a885779" w:history="1">
        <w:r>
          <w:rPr>
            <w:rStyle w:val="Hyperlink"/>
          </w:rPr>
          <w:t>Section_Type</w:t>
        </w:r>
      </w:hyperlink>
      <w:r>
        <w:t xml:space="preserve"> parent element.</w:t>
      </w:r>
    </w:p>
    <w:p w:rsidR="00AE411F" w:rsidRDefault="004C246A">
      <w:r>
        <w:t xml:space="preserve">If the value of the structure is equal to 0, the set of line properties is specified by the </w:t>
      </w:r>
      <w:hyperlink w:anchor="Section_f1fbf67812fb40d4b793aece1c7881a9" w:history="1">
        <w:r>
          <w:rPr>
            <w:rStyle w:val="Hyperlink"/>
          </w:rPr>
          <w:t>root style sheet</w:t>
        </w:r>
      </w:hyperlink>
      <w:r>
        <w:t xml:space="preserve"> for the LinePattern, LineWeight, LineCap, </w:t>
      </w:r>
      <w:r>
        <w:t>BeginArrow, EndArrow, LineColorTrans, CompoundType, BeginArrowSize, EndArrowSize, Rounding, LineGradientDir, LineGradientAngle, and LineGradientEnabled Cell_Type elements and the ColorTrans and Position Cell_Type child elements of a Row_Type that has a Lin</w:t>
      </w:r>
      <w:r>
        <w:t>eGradient Section_Type parent element.</w:t>
      </w:r>
    </w:p>
    <w:p w:rsidR="00AE411F" w:rsidRDefault="004C246A">
      <w:r>
        <w:t>If the value of the structure is greater than or equal to 100 and less than or equal to 103, the set of line properties specified by a dynamic theme</w:t>
      </w:r>
      <w:r>
        <w:t xml:space="preserve"> is derived by evaluation of the value of the structure. The following table specifies the meaning of each value.</w:t>
      </w:r>
    </w:p>
    <w:tbl>
      <w:tblPr>
        <w:tblStyle w:val="Table-ShadedHeader"/>
        <w:tblW w:w="0" w:type="auto"/>
        <w:tblLook w:val="04A0" w:firstRow="1" w:lastRow="0" w:firstColumn="1" w:lastColumn="0" w:noHBand="0" w:noVBand="1"/>
      </w:tblPr>
      <w:tblGrid>
        <w:gridCol w:w="2250"/>
        <w:gridCol w:w="722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250" w:type="dxa"/>
          </w:tcPr>
          <w:p w:rsidR="00AE411F" w:rsidRDefault="004C246A">
            <w:pPr>
              <w:pStyle w:val="TableHeaderText"/>
            </w:pPr>
            <w:r>
              <w:t>Value of the structure</w:t>
            </w:r>
          </w:p>
        </w:tc>
        <w:tc>
          <w:tcPr>
            <w:tcW w:w="7225" w:type="dxa"/>
          </w:tcPr>
          <w:p w:rsidR="00AE411F" w:rsidRDefault="004C246A">
            <w:pPr>
              <w:pStyle w:val="TableHeaderText"/>
            </w:pPr>
            <w:r>
              <w:t>Evaluation</w:t>
            </w:r>
          </w:p>
        </w:tc>
      </w:tr>
      <w:tr w:rsidR="00AE411F" w:rsidTr="00AE411F">
        <w:tc>
          <w:tcPr>
            <w:tcW w:w="2250" w:type="dxa"/>
          </w:tcPr>
          <w:p w:rsidR="00AE411F" w:rsidRDefault="004C246A">
            <w:pPr>
              <w:pStyle w:val="TableBodyText"/>
            </w:pPr>
            <w:r>
              <w:t>100</w:t>
            </w:r>
          </w:p>
        </w:tc>
        <w:tc>
          <w:tcPr>
            <w:tcW w:w="7225" w:type="dxa"/>
          </w:tcPr>
          <w:p w:rsidR="00AE411F" w:rsidRDefault="004C246A">
            <w:pPr>
              <w:pStyle w:val="TableBodyText"/>
            </w:pPr>
            <w:r>
              <w:t xml:space="preserve">The set of line properties specified by a dynamic theme is specified by the </w:t>
            </w:r>
            <w:r>
              <w:rPr>
                <w:b/>
              </w:rPr>
              <w:t>lineIdx</w:t>
            </w:r>
            <w:r>
              <w:t xml:space="preserve"> attribute specified by the first </w:t>
            </w:r>
            <w:hyperlink w:anchor="Section_07c6a18a16ec4c36942b8c611dd3d140" w:history="1">
              <w:r>
                <w:rPr>
                  <w:rStyle w:val="Hyperlink"/>
                </w:rPr>
                <w:t>CT_VarStyle</w:t>
              </w:r>
            </w:hyperlink>
            <w:r>
              <w:t xml:space="preserve"> child element of a </w:t>
            </w:r>
            <w:hyperlink w:anchor="Section_35c6c126f3be43b2ab0a485259651c3a" w:history="1">
              <w:r>
                <w:rPr>
                  <w:rStyle w:val="Hyperlink"/>
                </w:rPr>
                <w:t>CT_VariationStyleScheme</w:t>
              </w:r>
            </w:hyperlink>
            <w:r>
              <w:t xml:space="preserve"> element specified by the </w:t>
            </w:r>
            <w:hyperlink w:anchor="Section_60a354271d64466aa9cf35e12a05d760" w:history="1">
              <w:r>
                <w:rPr>
                  <w:rStyle w:val="Hyperlink"/>
                </w:rPr>
                <w:t>VariationStyleIndex</w:t>
              </w:r>
            </w:hyperlink>
            <w:r>
              <w:t xml:space="preserve"> Cell_Type element of a </w:t>
            </w:r>
            <w:hyperlink w:anchor="Section_2995871af1b144e69754989fb760ee18" w:history="1">
              <w:r>
                <w:rPr>
                  <w:rStyle w:val="Hyperlink"/>
                </w:rPr>
                <w:t>shape</w:t>
              </w:r>
            </w:hyperlink>
            <w:r>
              <w:t>.</w:t>
            </w:r>
          </w:p>
          <w:p w:rsidR="00AE411F" w:rsidRDefault="00AE411F">
            <w:pPr>
              <w:pStyle w:val="TableBodyText"/>
            </w:pPr>
          </w:p>
        </w:tc>
      </w:tr>
      <w:tr w:rsidR="00AE411F" w:rsidTr="00AE411F">
        <w:tc>
          <w:tcPr>
            <w:tcW w:w="2250" w:type="dxa"/>
          </w:tcPr>
          <w:p w:rsidR="00AE411F" w:rsidRDefault="004C246A">
            <w:pPr>
              <w:pStyle w:val="TableBodyText"/>
            </w:pPr>
            <w:r>
              <w:t>101</w:t>
            </w:r>
          </w:p>
        </w:tc>
        <w:tc>
          <w:tcPr>
            <w:tcW w:w="7225" w:type="dxa"/>
          </w:tcPr>
          <w:p w:rsidR="00AE411F" w:rsidRDefault="004C246A">
            <w:pPr>
              <w:pStyle w:val="TableBodyText"/>
            </w:pPr>
            <w:r>
              <w:t xml:space="preserve">The set of line properties specified by a dynamic theme is specified by the </w:t>
            </w:r>
            <w:r>
              <w:rPr>
                <w:b/>
              </w:rPr>
              <w:t>lineIdx</w:t>
            </w:r>
            <w:r>
              <w:t xml:space="preserve"> attribute specifie</w:t>
            </w:r>
            <w:r>
              <w:t>d by the second CT_VarStyle child element of a CT_VariationStyleScheme element specified by the VariationStyleIndex Cell_Type element of a shape.</w:t>
            </w:r>
          </w:p>
          <w:p w:rsidR="00AE411F" w:rsidRDefault="00AE411F">
            <w:pPr>
              <w:pStyle w:val="TableBodyText"/>
            </w:pPr>
          </w:p>
        </w:tc>
      </w:tr>
      <w:tr w:rsidR="00AE411F" w:rsidTr="00AE411F">
        <w:tc>
          <w:tcPr>
            <w:tcW w:w="2250" w:type="dxa"/>
          </w:tcPr>
          <w:p w:rsidR="00AE411F" w:rsidRDefault="004C246A">
            <w:pPr>
              <w:pStyle w:val="TableBodyText"/>
            </w:pPr>
            <w:r>
              <w:t>102</w:t>
            </w:r>
          </w:p>
        </w:tc>
        <w:tc>
          <w:tcPr>
            <w:tcW w:w="7225" w:type="dxa"/>
          </w:tcPr>
          <w:p w:rsidR="00AE411F" w:rsidRDefault="004C246A">
            <w:pPr>
              <w:pStyle w:val="TableBodyText"/>
            </w:pPr>
            <w:r>
              <w:t xml:space="preserve">The set of line properties specified by a dynamic theme is specified by the </w:t>
            </w:r>
            <w:r>
              <w:rPr>
                <w:b/>
              </w:rPr>
              <w:t>lineIdx</w:t>
            </w:r>
            <w:r>
              <w:t xml:space="preserve"> attribute specified </w:t>
            </w:r>
            <w:r>
              <w:t>by the third CT_VarStyle child element of a CT_VariationStyleScheme element specified by the VariationStyleIndex Cell_Type element of a shape.</w:t>
            </w:r>
          </w:p>
          <w:p w:rsidR="00AE411F" w:rsidRDefault="00AE411F">
            <w:pPr>
              <w:pStyle w:val="TableBodyText"/>
              <w:rPr>
                <w:b/>
              </w:rPr>
            </w:pPr>
          </w:p>
        </w:tc>
      </w:tr>
      <w:tr w:rsidR="00AE411F" w:rsidTr="00AE411F">
        <w:tc>
          <w:tcPr>
            <w:tcW w:w="2250" w:type="dxa"/>
          </w:tcPr>
          <w:p w:rsidR="00AE411F" w:rsidRDefault="004C246A">
            <w:pPr>
              <w:pStyle w:val="TableBodyText"/>
            </w:pPr>
            <w:r>
              <w:t>103</w:t>
            </w:r>
          </w:p>
        </w:tc>
        <w:tc>
          <w:tcPr>
            <w:tcW w:w="7225" w:type="dxa"/>
          </w:tcPr>
          <w:p w:rsidR="00AE411F" w:rsidRDefault="004C246A">
            <w:pPr>
              <w:pStyle w:val="TableBodyText"/>
            </w:pPr>
            <w:r>
              <w:t xml:space="preserve">The set of line properties specified by a dynamic theme is specified by the </w:t>
            </w:r>
            <w:r>
              <w:rPr>
                <w:b/>
              </w:rPr>
              <w:t>lineIdx</w:t>
            </w:r>
            <w:r>
              <w:t xml:space="preserve"> attribute specified by </w:t>
            </w:r>
            <w:r>
              <w:t>the fourth CT_VarStyle child element of a CT_VariationStyleScheme element specified by the VariationStyleIndex Cell_Type element of a shape.</w:t>
            </w:r>
          </w:p>
          <w:p w:rsidR="00AE411F" w:rsidRDefault="00AE411F">
            <w:pPr>
              <w:pStyle w:val="TableBodyText"/>
              <w:rPr>
                <w:b/>
              </w:rPr>
            </w:pPr>
          </w:p>
        </w:tc>
      </w:tr>
    </w:tbl>
    <w:p w:rsidR="00AE411F" w:rsidRDefault="00AE411F"/>
    <w:p w:rsidR="00AE411F" w:rsidRDefault="004C246A">
      <w:pPr>
        <w:pStyle w:val="Heading4"/>
      </w:pPr>
      <w:bookmarkStart w:id="1703" w:name="section_3b9cd611489e4632bd5ec8d0aeb2b044"/>
      <w:bookmarkStart w:id="1704" w:name="_Toc163745841"/>
      <w:r>
        <w:t>QuickStyleShadowColor</w:t>
      </w:r>
      <w:bookmarkEnd w:id="1703"/>
      <w:bookmarkEnd w:id="1704"/>
    </w:p>
    <w:p w:rsidR="00AE411F" w:rsidRDefault="004C246A">
      <w:r>
        <w:t xml:space="preserve">The </w:t>
      </w:r>
      <w:r>
        <w:rPr>
          <w:b/>
        </w:rPr>
        <w:t>QuickStyleShadowColor</w:t>
      </w:r>
      <w:r>
        <w:t xml:space="preserve"> cell is a </w:t>
      </w:r>
      <w:hyperlink w:anchor="Section_8629ea6eb5be4161925979f811ff9e4c" w:history="1">
        <w:r>
          <w:rPr>
            <w:rStyle w:val="Hyperlink"/>
          </w:rPr>
          <w:t>PtgByte</w:t>
        </w:r>
      </w:hyperlink>
      <w:r>
        <w:t xml:space="preserve"> parse token that specifies the index of the </w:t>
      </w:r>
      <w:hyperlink w:anchor="Section_6f369fe25fef4a579dd620a73fec534d" w:history="1">
        <w:r>
          <w:rPr>
            <w:rStyle w:val="Hyperlink"/>
          </w:rPr>
          <w:t>shadow</w:t>
        </w:r>
      </w:hyperlink>
      <w:r>
        <w:t xml:space="preserve"> color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The value of the structure specifies a color from the color scheme </w:t>
      </w:r>
      <w:hyperlink w:anchor="Section_cd5bb66b7f2f49b5a6309ae976bbdb26" w:history="1">
        <w:r>
          <w:rPr>
            <w:rStyle w:val="Hyperlink"/>
          </w:rPr>
          <w:t>dynamic theme component</w:t>
        </w:r>
      </w:hyperlink>
      <w:r>
        <w:t xml:space="preserve"> for the </w:t>
      </w:r>
      <w:hyperlink w:anchor="Section_16a4f382fe564f9f9d15415eb076612d" w:history="1">
        <w:r>
          <w:rPr>
            <w:rStyle w:val="Hyperlink"/>
          </w:rPr>
          <w:t>ShdwForegnd</w:t>
        </w:r>
      </w:hyperlink>
      <w:r>
        <w:t xml:space="preserve"> </w:t>
      </w:r>
      <w:hyperlink w:anchor="Section_6f23bcc4af934023a3803e78a228e166">
        <w:r>
          <w:rPr>
            <w:rStyle w:val="Hyperlink"/>
          </w:rPr>
          <w:t>Cell_Type</w:t>
        </w:r>
      </w:hyperlink>
      <w:r>
        <w:t>.</w:t>
      </w:r>
    </w:p>
    <w:p w:rsidR="00AE411F" w:rsidRDefault="004C246A">
      <w:r>
        <w:t xml:space="preserve">The value of the structure MUST be specified by the table in </w:t>
      </w:r>
      <w:hyperlink w:anchor="Section_723529ce4ac3416db7be362aa28be341" w:history="1">
        <w:r>
          <w:rPr>
            <w:rStyle w:val="Hyperlink"/>
          </w:rPr>
          <w:t>QuickStyleFillColor</w:t>
        </w:r>
      </w:hyperlink>
      <w:r>
        <w:t xml:space="preserve"> cell.</w:t>
      </w:r>
    </w:p>
    <w:p w:rsidR="00AE411F" w:rsidRDefault="004C246A">
      <w:pPr>
        <w:pStyle w:val="Heading4"/>
      </w:pPr>
      <w:bookmarkStart w:id="1705" w:name="section_550dd5fb238841c9867d3a8af03c94b8"/>
      <w:bookmarkStart w:id="1706" w:name="_Toc163745842"/>
      <w:r>
        <w:t>QuickStyleType</w:t>
      </w:r>
      <w:bookmarkEnd w:id="1705"/>
      <w:bookmarkEnd w:id="1706"/>
    </w:p>
    <w:p w:rsidR="00AE411F" w:rsidRDefault="004C246A">
      <w:r>
        <w:t xml:space="preserve">The </w:t>
      </w:r>
      <w:r>
        <w:rPr>
          <w:b/>
        </w:rPr>
        <w:t>QuickStyleType</w:t>
      </w:r>
      <w:r>
        <w:t xml:space="preserve"> cell is a </w:t>
      </w:r>
      <w:hyperlink w:anchor="Section_1887fdf908d14280a221a0f021d96970" w:history="1">
        <w:r>
          <w:rPr>
            <w:rStyle w:val="Hyperlink"/>
          </w:rPr>
          <w:t>PtgInt</w:t>
        </w:r>
      </w:hyperlink>
      <w:r>
        <w:t xml:space="preserve"> parse token that specifies whether the </w:t>
      </w:r>
      <w:hyperlink w:anchor="Section_edfd9f33fea34bf58cd5a91a3d677b03" w:history="1">
        <w:r>
          <w:rPr>
            <w:rStyle w:val="Hyperlink"/>
          </w:rPr>
          <w:t>QuickStyleLineMatrix</w:t>
        </w:r>
      </w:hyperlink>
      <w:r>
        <w:t xml:space="preserve">, </w:t>
      </w:r>
      <w:hyperlink w:anchor="Section_25689058b1e74d3ca8330a4c7180f5f2" w:history="1">
        <w:r>
          <w:rPr>
            <w:rStyle w:val="Hyperlink"/>
          </w:rPr>
          <w:t>QuickStyleFillMatrix</w:t>
        </w:r>
      </w:hyperlink>
      <w:r>
        <w:t xml:space="preserve">, and </w:t>
      </w:r>
      <w:hyperlink w:anchor="Section_92238d7b5ecc48ed8f2f5dc577a4a11c" w:history="1">
        <w:r>
          <w:rPr>
            <w:rStyle w:val="Hyperlink"/>
          </w:rPr>
          <w:t>QuickStyleEffectsMatrix</w:t>
        </w:r>
      </w:hyperlink>
      <w:r>
        <w:t xml:space="preserve"> </w:t>
      </w:r>
      <w:hyperlink w:anchor="Section_6f23bcc4af934023a3803e78a228e166">
        <w:r>
          <w:rPr>
            <w:rStyle w:val="Hyperlink"/>
          </w:rPr>
          <w:t>Cell_Type</w:t>
        </w:r>
      </w:hyperlink>
      <w:r>
        <w:t xml:space="preserve"> elements of a shape (section </w:t>
      </w:r>
      <w:hyperlink w:anchor="Section_2995871af1b144e69754989fb760ee18" w:history="1">
        <w:r>
          <w:rPr>
            <w:rStyle w:val="Hyperlink"/>
          </w:rPr>
          <w:t>2.2.3</w:t>
        </w:r>
      </w:hyperlink>
      <w:r>
        <w:t xml:space="preserve">), </w:t>
      </w:r>
      <w:hyperlink w:anchor="Section_04e031963af24a52bd32ef5d79b9efc5" w:history="1">
        <w:r>
          <w:rPr>
            <w:rStyle w:val="Hyperlink"/>
          </w:rPr>
          <w:t>master</w:t>
        </w:r>
      </w:hyperlink>
      <w:r>
        <w:t xml:space="preserve">, or style refer to the effect scheme </w:t>
      </w:r>
      <w:hyperlink w:anchor="Section_cd5bb66b7f2f49b5a6309ae976bbdb26" w:history="1">
        <w:r>
          <w:rPr>
            <w:rStyle w:val="Hyperlink"/>
          </w:rPr>
          <w:t>dynamic theme component</w:t>
        </w:r>
      </w:hyperlink>
      <w:r>
        <w:t xml:space="preserve"> or the connector scheme dynamic theme component regardless of whether the shape, master, or style is a </w:t>
      </w:r>
      <w:hyperlink w:anchor="Section_21a8f47c40324f1c912c1476cba071c0" w:history="1">
        <w:r>
          <w:rPr>
            <w:rStyle w:val="Hyperlink"/>
          </w:rPr>
          <w:t>connector</w:t>
        </w:r>
      </w:hyperlink>
      <w:r>
        <w:t>. It MUS</w:t>
      </w:r>
      <w:r>
        <w:t xml:space="preserve">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pPr>
            <w:r>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pPr>
            <w:r>
              <w:t>0</w:t>
            </w:r>
          </w:p>
        </w:tc>
        <w:tc>
          <w:tcPr>
            <w:tcW w:w="8275" w:type="dxa"/>
          </w:tcPr>
          <w:p w:rsidR="00AE411F" w:rsidRDefault="004C246A">
            <w:pPr>
              <w:pStyle w:val="TableBodyText"/>
            </w:pPr>
            <w:r>
              <w:t>Specifies that the QuickStyleLineMatrix, QuickStyleFillMatrix, and QuickStyleEffectsMatrix Cell_Type elements refer to an effect scheme dynamic theme component if the shape, master, or style is a non-connector, or to a connector scheme dynamic theme comp</w:t>
            </w:r>
            <w:r>
              <w:t>onent if the shape, master, or style is a connector.</w:t>
            </w:r>
            <w:r>
              <w:rPr>
                <w:rStyle w:val="Hyperlink"/>
              </w:rPr>
              <w:t xml:space="preserve"> </w:t>
            </w:r>
          </w:p>
          <w:p w:rsidR="00AE411F" w:rsidRDefault="00AE411F">
            <w:pPr>
              <w:pStyle w:val="TableBodyText"/>
            </w:pPr>
          </w:p>
        </w:tc>
      </w:tr>
      <w:tr w:rsidR="00AE411F" w:rsidTr="00AE411F">
        <w:tc>
          <w:tcPr>
            <w:tcW w:w="977" w:type="dxa"/>
          </w:tcPr>
          <w:p w:rsidR="00AE411F" w:rsidRDefault="004C246A">
            <w:pPr>
              <w:pStyle w:val="TableBodyText"/>
            </w:pPr>
            <w:r>
              <w:t>1 and 2</w:t>
            </w:r>
          </w:p>
        </w:tc>
        <w:tc>
          <w:tcPr>
            <w:tcW w:w="8275" w:type="dxa"/>
          </w:tcPr>
          <w:p w:rsidR="00AE411F" w:rsidRDefault="004C246A">
            <w:pPr>
              <w:pStyle w:val="TableBodyText"/>
            </w:pPr>
            <w:r>
              <w:t>Specifies that the QuickStyleLineMatrix, QuickStyleFillMatrix, and QuickStyleEffectsMatrix Cell_Type elements refer to an effect scheme dynamic theme component regardless if the shape, master,</w:t>
            </w:r>
            <w:r>
              <w:t xml:space="preserve"> or style is a connector.</w:t>
            </w:r>
            <w:r>
              <w:rPr>
                <w:rStyle w:val="Hyperlink"/>
              </w:rPr>
              <w:t xml:space="preserve"> </w:t>
            </w:r>
          </w:p>
          <w:p w:rsidR="00AE411F" w:rsidRDefault="00AE411F">
            <w:pPr>
              <w:pStyle w:val="TableBodyText"/>
              <w:spacing w:before="0" w:after="0"/>
            </w:pPr>
          </w:p>
        </w:tc>
      </w:tr>
      <w:tr w:rsidR="00AE411F" w:rsidTr="00AE411F">
        <w:tc>
          <w:tcPr>
            <w:tcW w:w="977" w:type="dxa"/>
          </w:tcPr>
          <w:p w:rsidR="00AE411F" w:rsidRDefault="004C246A">
            <w:pPr>
              <w:pStyle w:val="TableBodyText"/>
            </w:pPr>
            <w:r>
              <w:t>3</w:t>
            </w:r>
          </w:p>
        </w:tc>
        <w:tc>
          <w:tcPr>
            <w:tcW w:w="8275" w:type="dxa"/>
          </w:tcPr>
          <w:p w:rsidR="00AE411F" w:rsidRDefault="004C246A">
            <w:pPr>
              <w:pStyle w:val="TableBodyText"/>
            </w:pPr>
            <w:r>
              <w:t>Specifies that the QuickStyleLineMatrix, QuickStyleFillMatrix, and QuickStyleEffectsMatrix Cell_Type elements refer to a connector scheme dynamic theme component regardless if the shape, master, or style is a connector.</w:t>
            </w:r>
            <w:r>
              <w:rPr>
                <w:rStyle w:val="Hyperlink"/>
              </w:rPr>
              <w:t xml:space="preserve"> </w:t>
            </w:r>
          </w:p>
          <w:p w:rsidR="00AE411F" w:rsidRDefault="00AE411F">
            <w:pPr>
              <w:pStyle w:val="TableBodyText"/>
              <w:spacing w:before="0" w:after="0"/>
            </w:pPr>
          </w:p>
        </w:tc>
      </w:tr>
    </w:tbl>
    <w:p w:rsidR="00AE411F" w:rsidRDefault="00AE411F"/>
    <w:p w:rsidR="00AE411F" w:rsidRDefault="004C246A">
      <w:pPr>
        <w:pStyle w:val="Heading4"/>
      </w:pPr>
      <w:bookmarkStart w:id="1707" w:name="section_68bb0221d8a1476ea1328c60a49cea63"/>
      <w:bookmarkStart w:id="1708" w:name="_Toc163745843"/>
      <w:r>
        <w:t>QuickStyleVariation</w:t>
      </w:r>
      <w:bookmarkEnd w:id="1707"/>
      <w:bookmarkEnd w:id="1708"/>
    </w:p>
    <w:p w:rsidR="00AE411F" w:rsidRDefault="004C246A">
      <w:r>
        <w:t xml:space="preserve">The QuickStyleVariation cell is a </w:t>
      </w:r>
      <w:hyperlink w:anchor="Section_8629ea6eb5be4161925979f811ff9e4c" w:history="1">
        <w:r>
          <w:rPr>
            <w:rStyle w:val="Hyperlink"/>
          </w:rPr>
          <w:t>PtgByte</w:t>
        </w:r>
      </w:hyperlink>
      <w:r>
        <w:t xml:space="preserve"> parse token that can affect formula evaluation of the </w:t>
      </w:r>
      <w:hyperlink w:anchor="Section_7f01db8e32d540df966f70cc1eeb9225" w:history="1">
        <w:r>
          <w:rPr>
            <w:rStyle w:val="Hyperlink"/>
          </w:rPr>
          <w:t>ThemeVal</w:t>
        </w:r>
      </w:hyperlink>
      <w:r>
        <w:t xml:space="preserve"> function to</w:t>
      </w:r>
      <w:r>
        <w:t xml:space="preserve">ken.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value of the structure MUST be a bitwise OR combination of on</w:t>
      </w:r>
      <w:r>
        <w:t>e or more of the values from the following 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pPr>
            <w:r>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pPr>
            <w:r>
              <w:t>0x0</w:t>
            </w:r>
          </w:p>
        </w:tc>
        <w:tc>
          <w:tcPr>
            <w:tcW w:w="8275" w:type="dxa"/>
          </w:tcPr>
          <w:p w:rsidR="00AE411F" w:rsidRDefault="004C246A">
            <w:pPr>
              <w:pStyle w:val="TableBodyText"/>
            </w:pPr>
            <w:r>
              <w:t>Specifies no effect on formula evaluation of the ThemeVal function token.</w:t>
            </w:r>
          </w:p>
          <w:p w:rsidR="00AE411F" w:rsidRDefault="00AE411F">
            <w:pPr>
              <w:pStyle w:val="TableBodyText"/>
            </w:pPr>
          </w:p>
        </w:tc>
      </w:tr>
      <w:tr w:rsidR="00AE411F" w:rsidTr="00AE411F">
        <w:tc>
          <w:tcPr>
            <w:tcW w:w="977" w:type="dxa"/>
          </w:tcPr>
          <w:p w:rsidR="00AE411F" w:rsidRDefault="004C246A">
            <w:pPr>
              <w:pStyle w:val="TableBodyText"/>
            </w:pPr>
            <w:r>
              <w:t>0x1</w:t>
            </w:r>
          </w:p>
        </w:tc>
        <w:tc>
          <w:tcPr>
            <w:tcW w:w="8275" w:type="dxa"/>
          </w:tcPr>
          <w:p w:rsidR="00AE411F" w:rsidRDefault="004C246A">
            <w:pPr>
              <w:pStyle w:val="TableBodyText"/>
            </w:pPr>
            <w:r>
              <w:t>Specifies no effect on formula evaluation of the ThemeVal function token.</w:t>
            </w:r>
          </w:p>
          <w:p w:rsidR="00AE411F" w:rsidRDefault="00AE411F">
            <w:pPr>
              <w:pStyle w:val="TableBodyText"/>
              <w:spacing w:before="0" w:after="0"/>
            </w:pPr>
          </w:p>
        </w:tc>
      </w:tr>
      <w:tr w:rsidR="00AE411F" w:rsidTr="00AE411F">
        <w:tc>
          <w:tcPr>
            <w:tcW w:w="977" w:type="dxa"/>
          </w:tcPr>
          <w:p w:rsidR="00AE411F" w:rsidRDefault="004C246A">
            <w:pPr>
              <w:pStyle w:val="TableBodyText"/>
            </w:pPr>
            <w:r>
              <w:t>0x2</w:t>
            </w:r>
          </w:p>
        </w:tc>
        <w:tc>
          <w:tcPr>
            <w:tcW w:w="8275" w:type="dxa"/>
          </w:tcPr>
          <w:p w:rsidR="00AE411F" w:rsidRDefault="004C246A">
            <w:pPr>
              <w:pStyle w:val="TableBodyText"/>
            </w:pPr>
            <w:r>
              <w:t xml:space="preserve">Specifies that formula evaluation of the "TextColor" </w:t>
            </w:r>
            <w:hyperlink w:anchor="Section_4f684ea27ae340d78956b0a7a5cf2a26" w:history="1">
              <w:r>
                <w:rPr>
                  <w:rStyle w:val="Hyperlink"/>
                </w:rPr>
                <w:t>vDynamicThemeString</w:t>
              </w:r>
            </w:hyperlink>
            <w:r>
              <w:t xml:space="preserve"> </w:t>
            </w:r>
            <w:r>
              <w:rPr>
                <w:b/>
              </w:rPr>
              <w:t>ThemeProperty</w:t>
            </w:r>
            <w:r>
              <w:t xml:space="preserve"> </w:t>
            </w:r>
            <w:r>
              <w:lastRenderedPageBreak/>
              <w:t xml:space="preserve">argument for the ThemeVal function token is affected as follows. </w:t>
            </w:r>
          </w:p>
          <w:p w:rsidR="00AE411F" w:rsidRDefault="00AE411F">
            <w:pPr>
              <w:pStyle w:val="TableBodyText"/>
            </w:pPr>
          </w:p>
          <w:p w:rsidR="00AE411F" w:rsidRDefault="004C246A">
            <w:pPr>
              <w:pStyle w:val="TableBodyText"/>
            </w:pPr>
            <w:r>
              <w:t>If the absolute difference in luminance in</w:t>
            </w:r>
            <w:r>
              <w:t xml:space="preserv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xml:space="preserve"> between the formula evaluation of the "BackgroundColor" and "TextColor" vDynamicThemeStr</w:t>
            </w:r>
            <w:r>
              <w:t xml:space="preserve">ing </w:t>
            </w:r>
            <w:r>
              <w:rPr>
                <w:b/>
              </w:rPr>
              <w:t>ThemeProperty</w:t>
            </w:r>
            <w:r>
              <w:t xml:space="preserve"> arguments for the ThemeVal function token is greater than or equal to 16.66%, then formula evaluation of the "TextColor" vDynamicThemeString </w:t>
            </w:r>
            <w:r>
              <w:rPr>
                <w:b/>
              </w:rPr>
              <w:t>ThemeProperty</w:t>
            </w:r>
            <w:r>
              <w:t xml:space="preserve"> argument for the ThemeVal function token is not affected.</w:t>
            </w:r>
          </w:p>
          <w:p w:rsidR="00AE411F" w:rsidRDefault="00AE411F">
            <w:pPr>
              <w:pStyle w:val="TableBodyText"/>
            </w:pPr>
          </w:p>
          <w:p w:rsidR="00AE411F" w:rsidRDefault="004C246A">
            <w:pPr>
              <w:pStyle w:val="TableBodyText"/>
            </w:pPr>
            <w:r>
              <w:t>Otherwise, if the lumina</w:t>
            </w:r>
            <w:r>
              <w:t xml:space="preserve">nce of the formula evaluation of the "BackgroundColor" vDynamicThemeString </w:t>
            </w:r>
            <w:r>
              <w:rPr>
                <w:b/>
              </w:rPr>
              <w:t>ThemeProperty</w:t>
            </w:r>
            <w:r>
              <w:t xml:space="preserve"> argument for the ThemeVal function token is less than or equal to 72.92%, then formula evaluation of the "TextColor" vDynamicThemeString </w:t>
            </w:r>
            <w:r>
              <w:rPr>
                <w:b/>
              </w:rPr>
              <w:t>ThemeProperty</w:t>
            </w:r>
            <w:r>
              <w:t xml:space="preserve"> argument for the</w:t>
            </w:r>
            <w:r>
              <w:t xml:space="preserve"> ThemeVal function token MUST return a color equal to RGB(255, 255, 255); otherwise it MUST return the color with the largest absolute difference in luminance from the formula evaluation of the "TextColor", "FillColor", and "LineColor" vDynamicThemeString </w:t>
            </w:r>
            <w:r>
              <w:rPr>
                <w:b/>
              </w:rPr>
              <w:t>ThemeProperty</w:t>
            </w:r>
            <w:r>
              <w:t xml:space="preserve"> arguments for the ThemeVal function token.</w:t>
            </w:r>
          </w:p>
          <w:p w:rsidR="00AE411F" w:rsidRDefault="00AE411F">
            <w:pPr>
              <w:pStyle w:val="TableBodyText"/>
            </w:pPr>
          </w:p>
        </w:tc>
      </w:tr>
      <w:tr w:rsidR="00AE411F" w:rsidTr="00AE411F">
        <w:tc>
          <w:tcPr>
            <w:tcW w:w="977" w:type="dxa"/>
          </w:tcPr>
          <w:p w:rsidR="00AE411F" w:rsidRDefault="004C246A">
            <w:pPr>
              <w:pStyle w:val="TableBodyText"/>
            </w:pPr>
            <w:r>
              <w:lastRenderedPageBreak/>
              <w:t>0x4</w:t>
            </w:r>
          </w:p>
        </w:tc>
        <w:tc>
          <w:tcPr>
            <w:tcW w:w="8275" w:type="dxa"/>
          </w:tcPr>
          <w:p w:rsidR="00AE411F" w:rsidRDefault="004C246A">
            <w:pPr>
              <w:pStyle w:val="TableBodyText"/>
            </w:pPr>
            <w:r>
              <w:t xml:space="preserve">Specifies that formula evaluation of the "LineColor" vDynamicThemeString </w:t>
            </w:r>
            <w:r>
              <w:rPr>
                <w:b/>
              </w:rPr>
              <w:t>ThemeProperty</w:t>
            </w:r>
            <w:r>
              <w:t xml:space="preserve"> argument for the ThemeVal function token is affected as follows. </w:t>
            </w:r>
          </w:p>
          <w:p w:rsidR="00AE411F" w:rsidRDefault="00AE411F">
            <w:pPr>
              <w:pStyle w:val="TableBodyText"/>
            </w:pPr>
          </w:p>
          <w:p w:rsidR="00AE411F" w:rsidRDefault="004C246A">
            <w:pPr>
              <w:pStyle w:val="TableBodyText"/>
            </w:pPr>
            <w:r>
              <w:t>If the absolute difference in luminance</w:t>
            </w:r>
            <w:r>
              <w:t xml:space="preserve"> in hue-saturation-luminance (HSL) color space between the formula evaluation of the "BackgroundColor" and "LineColor" vDynamicThemeString </w:t>
            </w:r>
            <w:r>
              <w:rPr>
                <w:b/>
              </w:rPr>
              <w:t>ThemeProperty</w:t>
            </w:r>
            <w:r>
              <w:t xml:space="preserve"> arguments for the ThemeVal function token is greater than or equal to 16.66%, then formula evaluation o</w:t>
            </w:r>
            <w:r>
              <w:t xml:space="preserve">f the "LineColor" vDynamicThemeString </w:t>
            </w:r>
            <w:r>
              <w:rPr>
                <w:b/>
              </w:rPr>
              <w:t>ThemeProperty</w:t>
            </w:r>
            <w:r>
              <w:t xml:space="preserve"> argument for the ThemeVal function token is not affected.</w:t>
            </w:r>
          </w:p>
          <w:p w:rsidR="00AE411F" w:rsidRDefault="00AE411F">
            <w:pPr>
              <w:pStyle w:val="TableBodyText"/>
            </w:pPr>
          </w:p>
          <w:p w:rsidR="00AE411F" w:rsidRDefault="004C246A">
            <w:pPr>
              <w:pStyle w:val="TableBodyText"/>
            </w:pPr>
            <w:r>
              <w:t xml:space="preserve">Otherwise, if the luminance of the formula evaluation of the "BackgroundColor" vDynamicThemeString </w:t>
            </w:r>
            <w:r>
              <w:rPr>
                <w:b/>
              </w:rPr>
              <w:t>ThemeProperty</w:t>
            </w:r>
            <w:r>
              <w:t xml:space="preserve"> argument for the ThemeVal functi</w:t>
            </w:r>
            <w:r>
              <w:t xml:space="preserve">on token is less than or equal to 72.92%, then formula evaluation of the "LineColor" vDynamicThemeString </w:t>
            </w:r>
            <w:r>
              <w:rPr>
                <w:b/>
              </w:rPr>
              <w:t>ThemeProperty</w:t>
            </w:r>
            <w:r>
              <w:t xml:space="preserve"> argument for the ThemeVal function token MUST return a color equal to RGB(255, 255, 255); otherwise it MUST return the color with the lar</w:t>
            </w:r>
            <w:r>
              <w:t xml:space="preserve">gest absolute difference in luminance from the formula evaluation of the "FillColor" and "LineColor" vDynamicThemeString </w:t>
            </w:r>
            <w:r>
              <w:rPr>
                <w:b/>
              </w:rPr>
              <w:t>ThemeProperty</w:t>
            </w:r>
            <w:r>
              <w:t xml:space="preserve"> arguments for the ThemeVal function token.</w:t>
            </w:r>
          </w:p>
          <w:p w:rsidR="00AE411F" w:rsidRDefault="00AE411F">
            <w:pPr>
              <w:pStyle w:val="TableBodyText"/>
            </w:pPr>
          </w:p>
        </w:tc>
      </w:tr>
      <w:tr w:rsidR="00AE411F" w:rsidTr="00AE411F">
        <w:tc>
          <w:tcPr>
            <w:tcW w:w="977" w:type="dxa"/>
          </w:tcPr>
          <w:p w:rsidR="00AE411F" w:rsidRDefault="004C246A">
            <w:pPr>
              <w:pStyle w:val="TableBodyText"/>
            </w:pPr>
            <w:r>
              <w:t>0x8</w:t>
            </w:r>
          </w:p>
        </w:tc>
        <w:tc>
          <w:tcPr>
            <w:tcW w:w="8275" w:type="dxa"/>
          </w:tcPr>
          <w:p w:rsidR="00AE411F" w:rsidRDefault="004C246A">
            <w:pPr>
              <w:pStyle w:val="TableBodyText"/>
            </w:pPr>
            <w:r>
              <w:t>Specifies that formula evaluation of the "FillColor" vDynamicThemeString</w:t>
            </w:r>
            <w:r>
              <w:t xml:space="preserve"> </w:t>
            </w:r>
            <w:r>
              <w:rPr>
                <w:b/>
              </w:rPr>
              <w:t>ThemeProperty</w:t>
            </w:r>
            <w:r>
              <w:t xml:space="preserve"> argument for the ThemeVal function token can be affected. </w:t>
            </w:r>
          </w:p>
          <w:p w:rsidR="00AE411F" w:rsidRDefault="00AE411F">
            <w:pPr>
              <w:pStyle w:val="TableBodyText"/>
            </w:pPr>
          </w:p>
          <w:p w:rsidR="00AE411F" w:rsidRDefault="004C246A">
            <w:pPr>
              <w:pStyle w:val="TableBodyText"/>
            </w:pPr>
            <w:r>
              <w:t xml:space="preserve">If the absolute difference in luminance in hue-saturation-luminance (HSL) color space between the formula evaluation of the "BackgroundColor" and "FillColor" vDynamicThemeString </w:t>
            </w:r>
            <w:r>
              <w:rPr>
                <w:b/>
              </w:rPr>
              <w:t>The</w:t>
            </w:r>
            <w:r>
              <w:rPr>
                <w:b/>
              </w:rPr>
              <w:t>meProperty</w:t>
            </w:r>
            <w:r>
              <w:t xml:space="preserve"> arguments for the ThemeVal function token is greater than or equal to 16.66%, then formula evaluation of the "FillColor" vDynamicThemeString </w:t>
            </w:r>
            <w:r>
              <w:rPr>
                <w:b/>
              </w:rPr>
              <w:t>ThemeProperty</w:t>
            </w:r>
            <w:r>
              <w:t xml:space="preserve"> argument for the ThemeVal function token is not affected.</w:t>
            </w:r>
          </w:p>
          <w:p w:rsidR="00AE411F" w:rsidRDefault="00AE411F">
            <w:pPr>
              <w:pStyle w:val="TableBodyText"/>
            </w:pPr>
          </w:p>
          <w:p w:rsidR="00AE411F" w:rsidRDefault="004C246A">
            <w:pPr>
              <w:pStyle w:val="TableBodyText"/>
            </w:pPr>
            <w:r>
              <w:t xml:space="preserve">Otherwise, if the luminance of </w:t>
            </w:r>
            <w:r>
              <w:t xml:space="preserve">the formula evaluation of the "BackgroundColor" vDynamicThemeString </w:t>
            </w:r>
            <w:r>
              <w:rPr>
                <w:b/>
              </w:rPr>
              <w:t>ThemeProperty</w:t>
            </w:r>
            <w:r>
              <w:t xml:space="preserve"> argument for the ThemeVal function token is less than or equal to 72.92%, then formula evaluation of the "FillColor" vDynamicThemeString </w:t>
            </w:r>
            <w:r>
              <w:rPr>
                <w:b/>
              </w:rPr>
              <w:t>ThemeProperty</w:t>
            </w:r>
            <w:r>
              <w:t xml:space="preserve"> argument for the ThemeV</w:t>
            </w:r>
            <w:r>
              <w:t xml:space="preserve">al function token MUST return a color equal to RGB(255, 255, 255); otherwise it MUST return the color with the largest absolute difference in luminance from the formula evaluation of the "FillColor" and "LineColor" vDynamicThemeString </w:t>
            </w:r>
            <w:r>
              <w:rPr>
                <w:b/>
              </w:rPr>
              <w:t>ThemeProperty</w:t>
            </w:r>
            <w:r>
              <w:t xml:space="preserve"> argumen</w:t>
            </w:r>
            <w:r>
              <w:t>ts for the ThemeVal function token.</w:t>
            </w:r>
          </w:p>
          <w:p w:rsidR="00AE411F" w:rsidRDefault="00AE411F">
            <w:pPr>
              <w:pStyle w:val="TableBodyText"/>
            </w:pPr>
          </w:p>
        </w:tc>
      </w:tr>
    </w:tbl>
    <w:p w:rsidR="00AE411F" w:rsidRDefault="00AE411F"/>
    <w:p w:rsidR="00AE411F" w:rsidRDefault="004C246A">
      <w:pPr>
        <w:pStyle w:val="Heading4"/>
      </w:pPr>
      <w:bookmarkStart w:id="1709" w:name="section_fac8bd9a3a3b47368996f6fa5d6692f1"/>
      <w:bookmarkStart w:id="1710" w:name="_Toc163745844"/>
      <w:r>
        <w:lastRenderedPageBreak/>
        <w:t>ReadOnly</w:t>
      </w:r>
      <w:bookmarkEnd w:id="1709"/>
      <w:bookmarkEnd w:id="1710"/>
    </w:p>
    <w:p w:rsidR="00AE411F" w:rsidRDefault="004C246A">
      <w:r>
        <w:t xml:space="preserve">The </w:t>
      </w:r>
      <w:r>
        <w:rPr>
          <w:b/>
        </w:rPr>
        <w:t>ReadOnly</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w:t>
        </w:r>
        <w:r>
          <w:rPr>
            <w:rStyle w:val="Hyperlink"/>
          </w:rPr>
          <w:t>e</w:t>
        </w:r>
      </w:hyperlink>
      <w:r>
        <w:t xml:space="preserve"> parent element.</w:t>
      </w:r>
    </w:p>
    <w:p w:rsidR="00AE411F" w:rsidRDefault="004C246A">
      <w:pPr>
        <w:pStyle w:val="Heading4"/>
      </w:pPr>
      <w:bookmarkStart w:id="1711" w:name="section_3a1cfddd550e410c953802bd092d7114"/>
      <w:bookmarkStart w:id="1712" w:name="_Toc163745845"/>
      <w:r>
        <w:t>ReflectionBlur</w:t>
      </w:r>
      <w:bookmarkEnd w:id="1711"/>
      <w:bookmarkEnd w:id="1712"/>
    </w:p>
    <w:p w:rsidR="00AE411F" w:rsidRDefault="004C246A">
      <w:r>
        <w:t xml:space="preserve">The </w:t>
      </w:r>
      <w:r>
        <w:rPr>
          <w:b/>
        </w:rPr>
        <w:t>ReflectionBlur</w:t>
      </w:r>
      <w:r>
        <w:t xml:space="preserve"> cell is a </w:t>
      </w:r>
      <w:hyperlink w:anchor="Section_f809c3999b1c4a688984764d079d153c" w:history="1">
        <w:r>
          <w:rPr>
            <w:rStyle w:val="Hyperlink"/>
          </w:rPr>
          <w:t>vLength</w:t>
        </w:r>
      </w:hyperlink>
      <w:r>
        <w:t xml:space="preserve"> custom token grouping that specifies the amount of blur of a </w:t>
      </w:r>
      <w:hyperlink w:anchor="Section_2995871af1b144e69754989fb760ee18" w:history="1">
        <w:r>
          <w:rPr>
            <w:rStyle w:val="Hyperlink"/>
          </w:rPr>
          <w:t>shape</w:t>
        </w:r>
        <w:r>
          <w:rPr>
            <w:rStyle w:val="Hyperlink"/>
          </w:rPr>
          <w:t>’s</w:t>
        </w:r>
      </w:hyperlink>
      <w:r>
        <w:t xml:space="preserve"> </w:t>
      </w:r>
      <w:hyperlink w:anchor="Section_d64550c8b2524a05a5261e1ffeb981ed" w:history="1">
        <w:r>
          <w:rPr>
            <w:rStyle w:val="Hyperlink"/>
          </w:rPr>
          <w:t>reflection</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w:t>
      </w:r>
      <w:r>
        <w:t xml:space="preserve">ent. </w:t>
      </w:r>
    </w:p>
    <w:p w:rsidR="00AE411F" w:rsidRDefault="004C246A">
      <w:r>
        <w:t>The value of the structure MUST be greater than or equal to zero, and less than or equal to (100.0 / 72.0) inches. The value of zero specifies that there is no blur.</w:t>
      </w:r>
    </w:p>
    <w:p w:rsidR="00AE411F" w:rsidRDefault="004C246A">
      <w:pPr>
        <w:pStyle w:val="Heading4"/>
      </w:pPr>
      <w:bookmarkStart w:id="1713" w:name="section_dd2a36036ffb47f98f47c6cf866f069d"/>
      <w:bookmarkStart w:id="1714" w:name="_Toc163745846"/>
      <w:r>
        <w:t>ReflectionDist</w:t>
      </w:r>
      <w:bookmarkEnd w:id="1713"/>
      <w:bookmarkEnd w:id="1714"/>
    </w:p>
    <w:p w:rsidR="00AE411F" w:rsidRDefault="004C246A">
      <w:r>
        <w:t xml:space="preserve">The </w:t>
      </w:r>
      <w:r>
        <w:rPr>
          <w:b/>
        </w:rPr>
        <w:t>ReflectionDist</w:t>
      </w:r>
      <w:r>
        <w:t xml:space="preserve"> cell is a </w:t>
      </w:r>
      <w:hyperlink w:anchor="Section_f809c3999b1c4a688984764d079d153c" w:history="1">
        <w:r>
          <w:rPr>
            <w:rStyle w:val="Hyperlink"/>
          </w:rPr>
          <w:t>vLength</w:t>
        </w:r>
      </w:hyperlink>
      <w:r>
        <w:t xml:space="preserve"> custom token grouping that specifies the distance that the </w:t>
      </w:r>
      <w:hyperlink w:anchor="Section_d64550c8b2524a05a5261e1ffeb981ed" w:history="1">
        <w:r>
          <w:rPr>
            <w:rStyle w:val="Hyperlink"/>
          </w:rPr>
          <w:t>reflection</w:t>
        </w:r>
      </w:hyperlink>
      <w:r>
        <w:t xml:space="preserve"> is offset from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AE411F" w:rsidRDefault="004C246A">
      <w:r>
        <w:t>The value of the structure MUST be greater than or equal to zero, a</w:t>
      </w:r>
      <w:r>
        <w:t>nd less than or equal to (100.0 / 72.0) inches.</w:t>
      </w:r>
    </w:p>
    <w:p w:rsidR="00AE411F" w:rsidRDefault="004C246A">
      <w:pPr>
        <w:pStyle w:val="Heading4"/>
      </w:pPr>
      <w:bookmarkStart w:id="1715" w:name="section_25ae2a5a2f2f40adb59af410000414d7"/>
      <w:bookmarkStart w:id="1716" w:name="_Toc163745847"/>
      <w:r>
        <w:t>ReflectionSize</w:t>
      </w:r>
      <w:bookmarkEnd w:id="1715"/>
      <w:bookmarkEnd w:id="1716"/>
    </w:p>
    <w:p w:rsidR="00AE411F" w:rsidRDefault="004C246A">
      <w:r>
        <w:t xml:space="preserve">The </w:t>
      </w:r>
      <w:r>
        <w:rPr>
          <w:b/>
        </w:rPr>
        <w:t>ReflectionSize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w:t>
      </w:r>
      <w:r>
        <w:t xml:space="preserve"> the percentage of the </w:t>
      </w:r>
      <w:hyperlink w:anchor="Section_d64550c8b2524a05a5261e1ffeb981ed" w:history="1">
        <w:r>
          <w:rPr>
            <w:rStyle w:val="Hyperlink"/>
          </w:rPr>
          <w:t>reflection</w:t>
        </w:r>
      </w:hyperlink>
      <w:r>
        <w:t xml:space="preserve"> size relative to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w:t>
        </w:r>
        <w:r>
          <w:rPr>
            <w:rStyle w:val="Hyperlink"/>
          </w:rPr>
          <w:t>hapeSheet_Type</w:t>
        </w:r>
      </w:hyperlink>
      <w:r>
        <w:t xml:space="preserve"> or </w:t>
      </w:r>
      <w:hyperlink w:anchor="Section_9136adc9bd94425ea32d15fee80707ef" w:history="1">
        <w:r>
          <w:rPr>
            <w:rStyle w:val="Hyperlink"/>
          </w:rPr>
          <w:t>StyleSheet_Type</w:t>
        </w:r>
      </w:hyperlink>
      <w:r>
        <w:t xml:space="preserve"> parent element. </w:t>
      </w:r>
    </w:p>
    <w:p w:rsidR="00AE411F" w:rsidRDefault="004C246A">
      <w:r>
        <w:t xml:space="preserve">The value of the structure MUST be expressed as a percentage, and MUST be greater than or equal to zero and less than or equal to one. The value </w:t>
      </w:r>
      <w:r>
        <w:t>is normalized such that a value of 1 corresponds to 100 percent.</w:t>
      </w:r>
    </w:p>
    <w:p w:rsidR="00AE411F" w:rsidRDefault="004C246A">
      <w:pPr>
        <w:pStyle w:val="Heading4"/>
      </w:pPr>
      <w:bookmarkStart w:id="1717" w:name="section_54ac8196234b463e8ea84646d5044cb0"/>
      <w:bookmarkStart w:id="1718" w:name="_Toc163745848"/>
      <w:r>
        <w:t>ReflectionTrans</w:t>
      </w:r>
      <w:bookmarkEnd w:id="1717"/>
      <w:bookmarkEnd w:id="1718"/>
    </w:p>
    <w:p w:rsidR="00AE411F" w:rsidRDefault="004C246A">
      <w:r>
        <w:t xml:space="preserve">The </w:t>
      </w:r>
      <w:r>
        <w:rPr>
          <w:b/>
        </w:rPr>
        <w:t>ReflectionTrans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w:t>
      </w:r>
      <w:r>
        <w:t xml:space="preserve">ping that specifies the </w:t>
      </w:r>
      <w:hyperlink w:anchor="Section_d64550c8b2524a05a5261e1ffeb981ed" w:history="1">
        <w:r>
          <w:rPr>
            <w:rStyle w:val="Hyperlink"/>
          </w:rPr>
          <w:t>reflection</w:t>
        </w:r>
      </w:hyperlink>
      <w:r>
        <w:t xml:space="preserve"> transparency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w:t>
        </w:r>
        <w:r>
          <w:rPr>
            <w:rStyle w:val="Hyperlink"/>
          </w:rPr>
          <w:t>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value of the structure MUST be expressed as a percentage, and MUST be greater than or equal to zero and less than or equal to one. The value i</w:t>
      </w:r>
      <w:r>
        <w:t>s normalized such that a value of 1 corresponds to 100 percent.</w:t>
      </w:r>
    </w:p>
    <w:p w:rsidR="00AE411F" w:rsidRDefault="004C246A">
      <w:pPr>
        <w:pStyle w:val="Heading4"/>
      </w:pPr>
      <w:bookmarkStart w:id="1719" w:name="section_369d86485d7749768386f0000043a654"/>
      <w:bookmarkStart w:id="1720" w:name="_Toc163745849"/>
      <w:r>
        <w:t>Relationships</w:t>
      </w:r>
      <w:bookmarkEnd w:id="1719"/>
      <w:bookmarkEnd w:id="1720"/>
    </w:p>
    <w:p w:rsidR="00AE411F" w:rsidRDefault="004C246A">
      <w:r>
        <w:t xml:space="preserve">The </w:t>
      </w:r>
      <w:r>
        <w:rPr>
          <w:b/>
        </w:rPr>
        <w:t>Relationships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w:t>
      </w:r>
      <w:r>
        <w:t>ent element.</w:t>
      </w:r>
    </w:p>
    <w:p w:rsidR="00AE411F" w:rsidRDefault="004C246A">
      <w:pPr>
        <w:pStyle w:val="Heading4"/>
      </w:pPr>
      <w:bookmarkStart w:id="1721" w:name="section_33829a5109a2402386df5e1d5427f011"/>
      <w:bookmarkStart w:id="1722" w:name="_Toc163745850"/>
      <w:r>
        <w:t>ReplaceCopyCells</w:t>
      </w:r>
      <w:bookmarkEnd w:id="1721"/>
      <w:bookmarkEnd w:id="1722"/>
    </w:p>
    <w:p w:rsidR="00AE411F" w:rsidRDefault="004C246A">
      <w:r>
        <w:t xml:space="preserve">The </w:t>
      </w:r>
      <w:r>
        <w:rPr>
          <w:b/>
        </w:rPr>
        <w:t>ReplaceCopyCells</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w:t>
      </w:r>
      <w:r>
        <w:t xml:space="preserve">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723" w:name="section_590d1ca5d6684125bb7853209923bcbe"/>
      <w:bookmarkStart w:id="1724" w:name="_Toc163745851"/>
      <w:r>
        <w:t>ReplaceLockFormat</w:t>
      </w:r>
      <w:bookmarkEnd w:id="1723"/>
      <w:bookmarkEnd w:id="1724"/>
    </w:p>
    <w:p w:rsidR="00AE411F" w:rsidRDefault="004C246A">
      <w:r>
        <w:t xml:space="preserve">The </w:t>
      </w:r>
      <w:r>
        <w:rPr>
          <w:b/>
        </w:rPr>
        <w:t>ReplaceLockFormat</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w:t>
      </w:r>
      <w:r>
        <w:t xml:space="preserve">ment or a </w:t>
      </w:r>
      <w:hyperlink w:anchor="Section_9136adc9bd94425ea32d15fee80707ef" w:history="1">
        <w:r>
          <w:rPr>
            <w:rStyle w:val="Hyperlink"/>
          </w:rPr>
          <w:t>StyleSheet_Type</w:t>
        </w:r>
      </w:hyperlink>
      <w:r>
        <w:t xml:space="preserve"> parent element with an </w:t>
      </w:r>
      <w:r>
        <w:rPr>
          <w:b/>
        </w:rPr>
        <w:t>ID</w:t>
      </w:r>
      <w:r>
        <w:t xml:space="preserve"> attribute equal to zero.</w:t>
      </w:r>
    </w:p>
    <w:p w:rsidR="00AE411F" w:rsidRDefault="004C246A">
      <w:pPr>
        <w:pStyle w:val="Heading4"/>
      </w:pPr>
      <w:bookmarkStart w:id="1725" w:name="section_91b499fc035d41a8941e861db0f3f637"/>
      <w:bookmarkStart w:id="1726" w:name="_Toc163745852"/>
      <w:r>
        <w:lastRenderedPageBreak/>
        <w:t>ReplaceLockShapeData</w:t>
      </w:r>
      <w:bookmarkEnd w:id="1725"/>
      <w:bookmarkEnd w:id="1726"/>
    </w:p>
    <w:p w:rsidR="00AE411F" w:rsidRDefault="004C246A">
      <w:r>
        <w:t xml:space="preserve">The </w:t>
      </w:r>
      <w:r>
        <w:rPr>
          <w:b/>
        </w:rPr>
        <w:t>ReplaceLockShapeData</w:t>
      </w:r>
      <w:r>
        <w:t xml:space="preserve"> cell is a </w:t>
      </w:r>
      <w:hyperlink w:anchor="Section_8629ea6eb5be4161925979f811ff9e4c" w:history="1">
        <w:r>
          <w:rPr>
            <w:rStyle w:val="Hyperlink"/>
          </w:rPr>
          <w:t>Ptg</w:t>
        </w:r>
        <w:r>
          <w:rPr>
            <w:rStyle w:val="Hyperlink"/>
          </w:rPr>
          <w:t>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with an </w:t>
      </w:r>
      <w:r>
        <w:rPr>
          <w:b/>
        </w:rPr>
        <w:t>ID</w:t>
      </w:r>
      <w:r>
        <w:t xml:space="preserve"> attribute equal to zero.</w:t>
      </w:r>
    </w:p>
    <w:p w:rsidR="00AE411F" w:rsidRDefault="004C246A">
      <w:pPr>
        <w:pStyle w:val="Heading4"/>
      </w:pPr>
      <w:bookmarkStart w:id="1727" w:name="section_0139014dae3c4f8f90df30ee4db4b628"/>
      <w:bookmarkStart w:id="1728" w:name="_Toc163745853"/>
      <w:r>
        <w:t>ReplaceLockText</w:t>
      </w:r>
      <w:bookmarkEnd w:id="1727"/>
      <w:bookmarkEnd w:id="1728"/>
    </w:p>
    <w:p w:rsidR="00AE411F" w:rsidRDefault="004C246A">
      <w:r>
        <w:t xml:space="preserve">The </w:t>
      </w:r>
      <w:r>
        <w:rPr>
          <w:b/>
        </w:rPr>
        <w:t>ReplaceLockText</w:t>
      </w:r>
      <w:r>
        <w:t xml:space="preserve"> cell is a </w:t>
      </w:r>
      <w:hyperlink w:anchor="Section_8629ea6eb5be4161925979f811ff9e4c" w:history="1">
        <w:r>
          <w:rPr>
            <w:rStyle w:val="Hyperlink"/>
          </w:rPr>
          <w:t>PtgByte</w:t>
        </w:r>
      </w:hyperlink>
      <w:r>
        <w:t xml:space="preserve"> parse token that </w:t>
      </w:r>
      <w:r>
        <w:t xml:space="preserve">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with an </w:t>
      </w:r>
      <w:r>
        <w:rPr>
          <w:b/>
        </w:rPr>
        <w:t>ID</w:t>
      </w:r>
      <w:r>
        <w:t xml:space="preserve"> attribute equal to zero.</w:t>
      </w:r>
    </w:p>
    <w:p w:rsidR="00AE411F" w:rsidRDefault="004C246A">
      <w:pPr>
        <w:pStyle w:val="Heading4"/>
      </w:pPr>
      <w:bookmarkStart w:id="1729" w:name="section_2708788064e94010b34009c3ba2dd81d"/>
      <w:bookmarkStart w:id="1730" w:name="_Toc163745854"/>
      <w:r>
        <w:t>ResizeMode</w:t>
      </w:r>
      <w:bookmarkEnd w:id="1729"/>
      <w:bookmarkEnd w:id="1730"/>
    </w:p>
    <w:p w:rsidR="00AE411F" w:rsidRDefault="004C246A">
      <w:r>
        <w:t xml:space="preserve">The </w:t>
      </w:r>
      <w:r>
        <w:rPr>
          <w:b/>
        </w:rPr>
        <w:t>ResizeMode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w:t>
      </w:r>
    </w:p>
    <w:p w:rsidR="00AE411F" w:rsidRDefault="004C246A">
      <w:pPr>
        <w:pStyle w:val="Heading4"/>
      </w:pPr>
      <w:bookmarkStart w:id="1731" w:name="section_1c5cd2f1253c499bbf41c2b489c3de4d"/>
      <w:bookmarkStart w:id="1732" w:name="_Toc163745855"/>
      <w:r>
        <w:t>ResizePage</w:t>
      </w:r>
      <w:bookmarkEnd w:id="1731"/>
      <w:bookmarkEnd w:id="1732"/>
    </w:p>
    <w:p w:rsidR="00AE411F" w:rsidRDefault="004C246A">
      <w:r>
        <w:t xml:space="preserve">The </w:t>
      </w:r>
      <w:r>
        <w:rPr>
          <w:b/>
        </w:rPr>
        <w:t>ResizePage</w:t>
      </w:r>
      <w:r>
        <w:t xml:space="preserve"> cell is a </w:t>
      </w:r>
      <w:hyperlink w:anchor="Section_c15b0e7a59664c1fb2ead6a191fa1998" w:history="1">
        <w:r>
          <w:rPr>
            <w:rStyle w:val="Hyperlink"/>
          </w:rPr>
          <w:t>PtgBoo</w:t>
        </w:r>
        <w:r>
          <w:rPr>
            <w:rStyle w:val="Hyperlink"/>
          </w:rPr>
          <w:t>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733" w:name="section_6473056e316d4f68a7f61e3afbd7ed33"/>
      <w:bookmarkStart w:id="1734" w:name="_Toc163745856"/>
      <w:r>
        <w:t>ReviewerID</w:t>
      </w:r>
      <w:bookmarkEnd w:id="1733"/>
      <w:bookmarkEnd w:id="1734"/>
    </w:p>
    <w:p w:rsidR="00AE411F" w:rsidRDefault="004C246A">
      <w:r>
        <w:t xml:space="preserve">The </w:t>
      </w:r>
      <w:r>
        <w:rPr>
          <w:b/>
        </w:rPr>
        <w:t>ReviewerID</w:t>
      </w:r>
      <w:r>
        <w:t xml:space="preserve"> cell is a </w:t>
      </w:r>
      <w:hyperlink w:anchor="Section_f7b9155c4ceb4742bdf4db90e2d5220c" w:history="1">
        <w:r>
          <w:rPr>
            <w:rStyle w:val="Hyperlink"/>
          </w:rPr>
          <w:t>PtgShort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a46803c1647d4a23abe5aa7f07bb02b0" w:history="1">
        <w:r>
          <w:rPr>
            <w:rStyle w:val="Hyperlink"/>
          </w:rPr>
          <w:t>Reviewer</w:t>
        </w:r>
      </w:hyperlink>
      <w:r>
        <w:t xml:space="preserve"> </w:t>
      </w:r>
      <w:hyperlink w:anchor="Section_735b599d1359476785931c508a885779" w:history="1">
        <w:r>
          <w:rPr>
            <w:rStyle w:val="Hyperlink"/>
          </w:rPr>
          <w:t>Section_Type</w:t>
        </w:r>
      </w:hyperlink>
      <w:r>
        <w:t xml:space="preserve"> parent element. </w:t>
      </w:r>
    </w:p>
    <w:p w:rsidR="00AE411F" w:rsidRDefault="004C246A">
      <w:pPr>
        <w:pStyle w:val="Heading4"/>
      </w:pPr>
      <w:bookmarkStart w:id="1735" w:name="section_3fb8b5cc68344db2a7e296be9e1fff65"/>
      <w:bookmarkStart w:id="1736" w:name="_Toc163745857"/>
      <w:r>
        <w:t>RightMargin</w:t>
      </w:r>
      <w:bookmarkEnd w:id="1735"/>
      <w:bookmarkEnd w:id="1736"/>
    </w:p>
    <w:p w:rsidR="00AE411F" w:rsidRDefault="004C246A">
      <w:r>
        <w:t xml:space="preserve">The </w:t>
      </w:r>
      <w:r>
        <w:rPr>
          <w:b/>
        </w:rPr>
        <w:t>RightMargin</w:t>
      </w:r>
      <w:r>
        <w:t xml:space="preserve"> cell is a </w:t>
      </w:r>
      <w:hyperlink w:anchor="Section_f809c3999b1c4a688984764d079d153c" w:history="1">
        <w:r>
          <w:rPr>
            <w:rStyle w:val="Hyperlink"/>
          </w:rPr>
          <w:t>vLength</w:t>
        </w:r>
      </w:hyperlink>
      <w:r>
        <w:rPr>
          <w:rStyle w:val="Hyperlink"/>
          <w:u w:val="none"/>
        </w:rPr>
        <w:t xml:space="preserve"> custom token grouping that specifies the margin between the right border of a </w:t>
      </w:r>
      <w:hyperlink w:anchor="Section_cdd2ca31e1764bd88b46f3ad594fc96b" w:history="1">
        <w:r>
          <w:rPr>
            <w:rStyle w:val="Hyperlink"/>
          </w:rPr>
          <w:t>text block</w:t>
        </w:r>
      </w:hyperlink>
      <w:r>
        <w:t xml:space="preserve"> and the </w:t>
      </w:r>
      <w:hyperlink w:anchor="Section_9aec7e652abe4518aaa7650e2fd6ceff" w:history="1">
        <w:r>
          <w:rPr>
            <w:rStyle w:val="Hyperlink"/>
          </w:rPr>
          <w:t>text</w:t>
        </w:r>
      </w:hyperlink>
      <w:r>
        <w:t xml:space="preserve"> it contains.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rPr>
          <w:rStyle w:val="Hyperlink"/>
          <w:u w:val="none"/>
        </w:rPr>
        <w:t xml:space="preserve"> </w:t>
      </w:r>
      <w:r>
        <w:t xml:space="preserve">parent element. </w:t>
      </w:r>
    </w:p>
    <w:p w:rsidR="00AE411F" w:rsidRDefault="004C246A">
      <w:pPr>
        <w:pStyle w:val="Heading4"/>
      </w:pPr>
      <w:bookmarkStart w:id="1737" w:name="section_1d24b5af4cf44513a40617ad4895c292"/>
      <w:bookmarkStart w:id="1738" w:name="_Toc163745858"/>
      <w:r>
        <w:t>RotateGradientWithS</w:t>
      </w:r>
      <w:r>
        <w:t>hape</w:t>
      </w:r>
      <w:bookmarkEnd w:id="1737"/>
      <w:bookmarkEnd w:id="1738"/>
    </w:p>
    <w:p w:rsidR="00AE411F" w:rsidRDefault="004C246A">
      <w:r>
        <w:t xml:space="preserve">The </w:t>
      </w:r>
      <w:r>
        <w:rPr>
          <w:b/>
        </w:rPr>
        <w:t>RotateGradientWithShape</w:t>
      </w:r>
      <w:r>
        <w:t xml:space="preserve"> cell is a </w:t>
      </w:r>
      <w:hyperlink w:anchor="Section_c15b0e7a59664c1fb2ead6a191fa1998" w:history="1">
        <w:r>
          <w:rPr>
            <w:rStyle w:val="Hyperlink"/>
          </w:rPr>
          <w:t>PtgBool</w:t>
        </w:r>
      </w:hyperlink>
      <w:r>
        <w:t xml:space="preserve"> parse token that specifies whether the orientation of the </w:t>
      </w:r>
      <w:hyperlink w:anchor="Section_52745b68d28443b9a8f0564732579b99" w:history="1">
        <w:r>
          <w:rPr>
            <w:rStyle w:val="Hyperlink"/>
          </w:rPr>
          <w:t>fill color gradient</w:t>
        </w:r>
      </w:hyperlink>
      <w:r>
        <w:t xml:space="preserve"> propert</w:t>
      </w:r>
      <w:r>
        <w:t xml:space="preserve">y rotates along with the rotation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AE411F" w:rsidRDefault="004C246A">
      <w:pPr>
        <w:rPr>
          <w:u w:val="single"/>
        </w:rPr>
      </w:pPr>
      <w:r>
        <w:t>A value of one specifies that the orientation of the fill color gradient property rotates along with the rotation of the shape; a value of zero specifies that the orientation of the fill color gradient property does not</w:t>
      </w:r>
      <w:r>
        <w:t xml:space="preserve"> rotate along with the rotation of the shape.</w:t>
      </w:r>
    </w:p>
    <w:p w:rsidR="00AE411F" w:rsidRDefault="004C246A">
      <w:pPr>
        <w:pStyle w:val="Heading4"/>
      </w:pPr>
      <w:bookmarkStart w:id="1739" w:name="section_de4f428ac2f845c6b9a417a2218653a5"/>
      <w:bookmarkStart w:id="1740" w:name="_Toc163745859"/>
      <w:r>
        <w:t>RotationType</w:t>
      </w:r>
      <w:bookmarkEnd w:id="1739"/>
      <w:bookmarkEnd w:id="1740"/>
    </w:p>
    <w:p w:rsidR="00AE411F" w:rsidRDefault="004C246A">
      <w:r>
        <w:t xml:space="preserve">The </w:t>
      </w:r>
      <w:r>
        <w:rPr>
          <w:b/>
        </w:rPr>
        <w:t>RotationType</w:t>
      </w:r>
      <w:r>
        <w:t xml:space="preserve"> cell is a </w:t>
      </w:r>
      <w:hyperlink w:anchor="Section_8629ea6eb5be4161925979f811ff9e4c" w:history="1">
        <w:r>
          <w:rPr>
            <w:rStyle w:val="Hyperlink"/>
          </w:rPr>
          <w:t>PtgByte</w:t>
        </w:r>
      </w:hyperlink>
      <w:r>
        <w:t xml:space="preserve"> parse token that specifies the type of projection of the effect properties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AE411F" w:rsidRDefault="004C246A">
      <w:r>
        <w:t xml:space="preserve">The value of the </w:t>
      </w:r>
      <w:r>
        <w:t>structure MUST be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AE411F" w:rsidRDefault="004C246A">
            <w:pPr>
              <w:pStyle w:val="TableHeaderText"/>
            </w:pPr>
            <w:r>
              <w:t>Value</w:t>
            </w:r>
          </w:p>
        </w:tc>
        <w:tc>
          <w:tcPr>
            <w:tcW w:w="8305" w:type="dxa"/>
            <w:hideMark/>
          </w:tcPr>
          <w:p w:rsidR="00AE411F" w:rsidRDefault="004C246A">
            <w:pPr>
              <w:pStyle w:val="TableHeaderText"/>
            </w:pPr>
            <w:r>
              <w:t>Meaning</w:t>
            </w:r>
          </w:p>
        </w:tc>
      </w:tr>
      <w:tr w:rsidR="00AE411F" w:rsidTr="00AE411F">
        <w:tc>
          <w:tcPr>
            <w:tcW w:w="1170" w:type="dxa"/>
          </w:tcPr>
          <w:p w:rsidR="00AE411F" w:rsidRDefault="004C246A">
            <w:pPr>
              <w:pStyle w:val="TableBodyText"/>
            </w:pPr>
            <w:r>
              <w:t>0</w:t>
            </w:r>
          </w:p>
        </w:tc>
        <w:tc>
          <w:tcPr>
            <w:tcW w:w="8305" w:type="dxa"/>
          </w:tcPr>
          <w:p w:rsidR="00AE411F" w:rsidRDefault="004C246A">
            <w:pPr>
              <w:pStyle w:val="TableBodyText"/>
              <w:jc w:val="both"/>
            </w:pPr>
            <w:r>
              <w:t>Specifies no 3D effects rotation.</w:t>
            </w:r>
          </w:p>
        </w:tc>
      </w:tr>
      <w:tr w:rsidR="00AE411F" w:rsidTr="00AE411F">
        <w:tc>
          <w:tcPr>
            <w:tcW w:w="1170" w:type="dxa"/>
          </w:tcPr>
          <w:p w:rsidR="00AE411F" w:rsidRDefault="004C246A">
            <w:pPr>
              <w:pStyle w:val="TableBodyText"/>
            </w:pPr>
            <w:r>
              <w:t>1</w:t>
            </w:r>
          </w:p>
        </w:tc>
        <w:tc>
          <w:tcPr>
            <w:tcW w:w="8305" w:type="dxa"/>
          </w:tcPr>
          <w:p w:rsidR="00AE411F" w:rsidRDefault="004C246A">
            <w:pPr>
              <w:pStyle w:val="TableBodyText"/>
            </w:pPr>
            <w:r>
              <w:t>Specifies that a parallel projection is applied to the 3D effect properties.</w:t>
            </w:r>
          </w:p>
        </w:tc>
      </w:tr>
      <w:tr w:rsidR="00AE411F" w:rsidTr="00AE411F">
        <w:tc>
          <w:tcPr>
            <w:tcW w:w="1170" w:type="dxa"/>
          </w:tcPr>
          <w:p w:rsidR="00AE411F" w:rsidRDefault="004C246A">
            <w:pPr>
              <w:pStyle w:val="TableBodyText"/>
            </w:pPr>
            <w:r>
              <w:lastRenderedPageBreak/>
              <w:t>2</w:t>
            </w:r>
          </w:p>
        </w:tc>
        <w:tc>
          <w:tcPr>
            <w:tcW w:w="8305" w:type="dxa"/>
          </w:tcPr>
          <w:p w:rsidR="00AE411F" w:rsidRDefault="004C246A">
            <w:pPr>
              <w:pStyle w:val="TableBodyText"/>
            </w:pPr>
            <w:r>
              <w:t>Specifies that the shape rotates in perspective projection.</w:t>
            </w:r>
          </w:p>
        </w:tc>
      </w:tr>
      <w:tr w:rsidR="00AE411F" w:rsidTr="00AE411F">
        <w:tc>
          <w:tcPr>
            <w:tcW w:w="1170" w:type="dxa"/>
          </w:tcPr>
          <w:p w:rsidR="00AE411F" w:rsidRDefault="004C246A">
            <w:pPr>
              <w:pStyle w:val="TableBodyText"/>
            </w:pPr>
            <w:r>
              <w:t>3</w:t>
            </w:r>
          </w:p>
        </w:tc>
        <w:tc>
          <w:tcPr>
            <w:tcW w:w="8305" w:type="dxa"/>
          </w:tcPr>
          <w:p w:rsidR="00AE411F" w:rsidRDefault="004C246A">
            <w:pPr>
              <w:pStyle w:val="TableBodyText"/>
            </w:pPr>
            <w:r>
              <w:t xml:space="preserve">Specifies that </w:t>
            </w:r>
            <w:r>
              <w:t>the shape rotates in oblique projection from the top left corner of the bounding box of the shape.</w:t>
            </w:r>
          </w:p>
        </w:tc>
      </w:tr>
      <w:tr w:rsidR="00AE411F" w:rsidTr="00AE411F">
        <w:tc>
          <w:tcPr>
            <w:tcW w:w="1170" w:type="dxa"/>
          </w:tcPr>
          <w:p w:rsidR="00AE411F" w:rsidRDefault="004C246A">
            <w:pPr>
              <w:pStyle w:val="TableBodyText"/>
            </w:pPr>
            <w:r>
              <w:t>4</w:t>
            </w:r>
          </w:p>
        </w:tc>
        <w:tc>
          <w:tcPr>
            <w:tcW w:w="8305" w:type="dxa"/>
          </w:tcPr>
          <w:p w:rsidR="00AE411F" w:rsidRDefault="004C246A">
            <w:pPr>
              <w:pStyle w:val="TableBodyText"/>
            </w:pPr>
            <w:r>
              <w:t>Specifies that the shape rotates oblique projection from the top right corner of the bounding box of the shape.</w:t>
            </w:r>
          </w:p>
        </w:tc>
      </w:tr>
      <w:tr w:rsidR="00AE411F" w:rsidTr="00AE411F">
        <w:tc>
          <w:tcPr>
            <w:tcW w:w="1170" w:type="dxa"/>
          </w:tcPr>
          <w:p w:rsidR="00AE411F" w:rsidRDefault="004C246A">
            <w:pPr>
              <w:pStyle w:val="TableBodyText"/>
            </w:pPr>
            <w:r>
              <w:t>5</w:t>
            </w:r>
          </w:p>
        </w:tc>
        <w:tc>
          <w:tcPr>
            <w:tcW w:w="8305" w:type="dxa"/>
          </w:tcPr>
          <w:p w:rsidR="00AE411F" w:rsidRDefault="004C246A">
            <w:pPr>
              <w:pStyle w:val="TableBodyText"/>
            </w:pPr>
            <w:r>
              <w:t>Specifies that the shape rotates obliqu</w:t>
            </w:r>
            <w:r>
              <w:t>e projection from the bottom left corner of the bounding box of the shape.</w:t>
            </w:r>
          </w:p>
        </w:tc>
      </w:tr>
      <w:tr w:rsidR="00AE411F" w:rsidTr="00AE411F">
        <w:tc>
          <w:tcPr>
            <w:tcW w:w="1170" w:type="dxa"/>
          </w:tcPr>
          <w:p w:rsidR="00AE411F" w:rsidRDefault="004C246A">
            <w:pPr>
              <w:pStyle w:val="TableBodyText"/>
            </w:pPr>
            <w:r>
              <w:t>6</w:t>
            </w:r>
          </w:p>
        </w:tc>
        <w:tc>
          <w:tcPr>
            <w:tcW w:w="8305" w:type="dxa"/>
          </w:tcPr>
          <w:p w:rsidR="00AE411F" w:rsidRDefault="004C246A">
            <w:pPr>
              <w:pStyle w:val="TableBodyText"/>
            </w:pPr>
            <w:r>
              <w:t>Specifies that the shape rotates oblique projection from the bottom right corner of the bounding box of the shape.</w:t>
            </w:r>
          </w:p>
        </w:tc>
      </w:tr>
    </w:tbl>
    <w:p w:rsidR="00AE411F" w:rsidRDefault="00AE411F"/>
    <w:p w:rsidR="00AE411F" w:rsidRDefault="004C246A">
      <w:pPr>
        <w:pStyle w:val="Heading4"/>
      </w:pPr>
      <w:bookmarkStart w:id="1741" w:name="section_08fa7c04b96646789f09b76a1df592b3"/>
      <w:bookmarkStart w:id="1742" w:name="_Toc163745860"/>
      <w:r>
        <w:t>RotationXAngle</w:t>
      </w:r>
      <w:bookmarkEnd w:id="1741"/>
      <w:bookmarkEnd w:id="1742"/>
    </w:p>
    <w:p w:rsidR="00AE411F" w:rsidRDefault="004C246A">
      <w:r>
        <w:t xml:space="preserve">The </w:t>
      </w:r>
      <w:r>
        <w:rPr>
          <w:b/>
        </w:rPr>
        <w:t>RotationXAngle</w:t>
      </w:r>
      <w:r>
        <w:t xml:space="preserve"> cell is a </w:t>
      </w:r>
      <w:hyperlink w:anchor="Section_e147725fd51545e5b83f6d8b09eba52b" w:history="1">
        <w:r>
          <w:rPr>
            <w:rStyle w:val="Hyperlink"/>
          </w:rPr>
          <w:t>vAngle</w:t>
        </w:r>
      </w:hyperlink>
      <w:r>
        <w:t xml:space="preserve"> custom token grouping that specifies the counterclockwise rotation angle of a </w:t>
      </w:r>
      <w:hyperlink w:anchor="Section_2995871af1b144e69754989fb760ee18" w:history="1">
        <w:r>
          <w:rPr>
            <w:rStyle w:val="Hyperlink"/>
          </w:rPr>
          <w:t>shape</w:t>
        </w:r>
      </w:hyperlink>
      <w:r>
        <w:t xml:space="preserve"> around the y-axis.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743" w:name="section_8a7b03b455fa4e1b9d694d20e5d0ab05"/>
      <w:bookmarkStart w:id="1744" w:name="_Toc163745861"/>
      <w:r>
        <w:t>RotationYAngle</w:t>
      </w:r>
      <w:bookmarkEnd w:id="1743"/>
      <w:bookmarkEnd w:id="1744"/>
    </w:p>
    <w:p w:rsidR="00AE411F" w:rsidRDefault="004C246A">
      <w:r>
        <w:t xml:space="preserve">The </w:t>
      </w:r>
      <w:r>
        <w:rPr>
          <w:b/>
        </w:rPr>
        <w:t>RotationYAngle</w:t>
      </w:r>
      <w:r>
        <w:t xml:space="preserve"> cell is a </w:t>
      </w:r>
      <w:hyperlink w:anchor="Section_e147725fd51545e5b83f6d8b09eba52b" w:history="1">
        <w:r>
          <w:rPr>
            <w:rStyle w:val="Hyperlink"/>
          </w:rPr>
          <w:t>vAngle</w:t>
        </w:r>
      </w:hyperlink>
      <w:r>
        <w:t xml:space="preserve"> custom token grouping that specifies the counterclockwise rotation angle of a </w:t>
      </w:r>
      <w:hyperlink w:anchor="Section_2995871af1b144e69754989fb760ee18" w:history="1">
        <w:r>
          <w:rPr>
            <w:rStyle w:val="Hyperlink"/>
          </w:rPr>
          <w:t>shape</w:t>
        </w:r>
      </w:hyperlink>
      <w:r>
        <w:t xml:space="preserve"> around the x-axis. It MUST have a </w:t>
      </w:r>
      <w:hyperlink w:anchor="Section_5d6be8d61cab4722ba32d73febc4e51d" w:history="1">
        <w:r>
          <w:rPr>
            <w:rStyle w:val="Hyperlink"/>
          </w:rPr>
          <w:t>ShapeSheet_Type</w:t>
        </w:r>
      </w:hyperlink>
      <w:r>
        <w:t xml:space="preserve"> o</w:t>
      </w:r>
      <w:r>
        <w:t xml:space="preserve">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745" w:name="section_50581d6788e54401be6cbf2ebfc1bb4b"/>
      <w:bookmarkStart w:id="1746" w:name="_Toc163745862"/>
      <w:r>
        <w:t>RotationZAngle</w:t>
      </w:r>
      <w:bookmarkEnd w:id="1745"/>
      <w:bookmarkEnd w:id="1746"/>
    </w:p>
    <w:p w:rsidR="00AE411F" w:rsidRDefault="004C246A">
      <w:r>
        <w:t xml:space="preserve">The </w:t>
      </w:r>
      <w:r>
        <w:rPr>
          <w:b/>
        </w:rPr>
        <w:t>RotationZAngle</w:t>
      </w:r>
      <w:r>
        <w:t xml:space="preserve"> cell is a </w:t>
      </w:r>
      <w:hyperlink w:anchor="Section_e147725fd51545e5b83f6d8b09eba52b" w:history="1">
        <w:r>
          <w:rPr>
            <w:rStyle w:val="Hyperlink"/>
          </w:rPr>
          <w:t>vAngle</w:t>
        </w:r>
      </w:hyperlink>
      <w:r>
        <w:t xml:space="preserve"> custom token grouping that specifies the counterclockwise rotation angle of a </w:t>
      </w:r>
      <w:hyperlink w:anchor="Section_2995871af1b144e69754989fb760ee18" w:history="1">
        <w:r>
          <w:rPr>
            <w:rStyle w:val="Hyperlink"/>
          </w:rPr>
          <w:t>shape</w:t>
        </w:r>
      </w:hyperlink>
      <w:r>
        <w:t xml:space="preserve"> around the z-axis. It MUST have a </w:t>
      </w:r>
      <w:hyperlink w:anchor="Section_5d6be8d61cab4722ba32d73febc4e51d" w:history="1">
        <w:r>
          <w:rPr>
            <w:rStyle w:val="Hyperlink"/>
          </w:rPr>
          <w:t>ShapeSheet_Type</w:t>
        </w:r>
      </w:hyperlink>
      <w:r>
        <w:t xml:space="preserve"> o</w:t>
      </w:r>
      <w:r>
        <w:t xml:space="preserve">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747" w:name="section_378bccccbf8446e8a63a0f9881f84ac2"/>
      <w:bookmarkStart w:id="1748" w:name="_Toc163745863"/>
      <w:r>
        <w:t>Rounding</w:t>
      </w:r>
      <w:bookmarkEnd w:id="1747"/>
      <w:bookmarkEnd w:id="1748"/>
    </w:p>
    <w:p w:rsidR="00AE411F" w:rsidRDefault="004C246A">
      <w:r>
        <w:t xml:space="preserve">The </w:t>
      </w:r>
      <w:r>
        <w:rPr>
          <w:b/>
        </w:rPr>
        <w:t>Rounding</w:t>
      </w:r>
      <w:r>
        <w:t xml:space="preserve"> cell is a </w:t>
      </w:r>
      <w:hyperlink w:anchor="Section_f809c3999b1c4a688984764d079d153c" w:history="1">
        <w:r>
          <w:rPr>
            <w:rStyle w:val="Hyperlink"/>
          </w:rPr>
          <w:t>vLength</w:t>
        </w:r>
      </w:hyperlink>
      <w:r>
        <w:t xml:space="preserve"> custom token grouping that specifies the rounding radius of th</w:t>
      </w:r>
      <w:r>
        <w:t xml:space="preserve">e outline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w:t>
      </w:r>
      <w:r>
        <w:t xml:space="preserve">nt element. </w:t>
      </w:r>
    </w:p>
    <w:p w:rsidR="00AE411F" w:rsidRDefault="004C246A">
      <w:r>
        <w:t>The value of the structure MUST be greater than or equal to zero inches. The value of zero specifies that there is no rounding. A value greater than zero specifies that any corner between two line segments, a line segment and an elliptical arc</w:t>
      </w:r>
      <w:r>
        <w:t>, or two elliptical arcs within the outline is rounded with a radius equal to the value.</w:t>
      </w:r>
    </w:p>
    <w:p w:rsidR="00AE411F" w:rsidRDefault="004C246A">
      <w:pPr>
        <w:pStyle w:val="Heading4"/>
      </w:pPr>
      <w:bookmarkStart w:id="1749" w:name="section_38c1f956d95f44e2bb36f894ced30516"/>
      <w:bookmarkStart w:id="1750" w:name="_Toc163745864"/>
      <w:r>
        <w:t>RouteStyle</w:t>
      </w:r>
      <w:bookmarkEnd w:id="1749"/>
      <w:bookmarkEnd w:id="1750"/>
    </w:p>
    <w:p w:rsidR="00AE411F" w:rsidRDefault="004C246A">
      <w:r>
        <w:t xml:space="preserve">The </w:t>
      </w:r>
      <w:r>
        <w:rPr>
          <w:b/>
        </w:rPr>
        <w:t>RouteStyle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751" w:name="section_5a00d94e068244e3ae3e691b92e4948c"/>
      <w:bookmarkStart w:id="1752" w:name="_Toc163745865"/>
      <w:r>
        <w:t>ScaleX</w:t>
      </w:r>
      <w:bookmarkEnd w:id="1751"/>
      <w:bookmarkEnd w:id="1752"/>
    </w:p>
    <w:p w:rsidR="00AE411F" w:rsidRDefault="004C246A">
      <w:r>
        <w:t xml:space="preserve">The </w:t>
      </w:r>
      <w:r>
        <w:rPr>
          <w:b/>
        </w:rPr>
        <w:t>ScaleX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 It MUST be greater than zero.</w:t>
      </w:r>
    </w:p>
    <w:p w:rsidR="00AE411F" w:rsidRDefault="004C246A">
      <w:pPr>
        <w:pStyle w:val="Heading4"/>
      </w:pPr>
      <w:bookmarkStart w:id="1753" w:name="section_6ee85ba2183c42ca9e2d694ff81a41aa"/>
      <w:bookmarkStart w:id="1754" w:name="_Toc163745866"/>
      <w:r>
        <w:lastRenderedPageBreak/>
        <w:t>ScaleY</w:t>
      </w:r>
      <w:bookmarkEnd w:id="1753"/>
      <w:bookmarkEnd w:id="1754"/>
    </w:p>
    <w:p w:rsidR="00AE411F" w:rsidRDefault="004C246A">
      <w:r>
        <w:t xml:space="preserve">The </w:t>
      </w:r>
      <w:r>
        <w:rPr>
          <w:b/>
        </w:rPr>
        <w:t>ScaleY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 It M</w:t>
      </w:r>
      <w:r>
        <w:t>UST be greater than zero.</w:t>
      </w:r>
    </w:p>
    <w:p w:rsidR="00AE411F" w:rsidRDefault="004C246A">
      <w:pPr>
        <w:pStyle w:val="Heading4"/>
      </w:pPr>
      <w:bookmarkStart w:id="1755" w:name="section_8c85558c751b4c2ea992e072cbc0ee47"/>
      <w:bookmarkStart w:id="1756" w:name="_Toc163745867"/>
      <w:r>
        <w:t>SelectMode</w:t>
      </w:r>
      <w:bookmarkEnd w:id="1755"/>
      <w:bookmarkEnd w:id="1756"/>
    </w:p>
    <w:p w:rsidR="00AE411F" w:rsidRDefault="004C246A">
      <w:r>
        <w:t xml:space="preserve">The </w:t>
      </w:r>
      <w:r>
        <w:rPr>
          <w:b/>
        </w:rPr>
        <w:t>SelectMode</w:t>
      </w:r>
      <w:r>
        <w:t xml:space="preserve"> cell is a </w:t>
      </w:r>
      <w:hyperlink w:anchor="Section_8629ea6eb5be4161925979f811ff9e4c" w:history="1">
        <w:r>
          <w:rPr>
            <w:rStyle w:val="Hyperlink"/>
          </w:rPr>
          <w:t>PtgByte</w:t>
        </w:r>
      </w:hyperlink>
      <w:r>
        <w:t xml:space="preserve"> parse token that specifies information about the </w:t>
      </w:r>
      <w:hyperlink w:anchor="Section_0a5a7ac088504e078c3cfeb4db36dcc7" w:history="1">
        <w:r>
          <w:rPr>
            <w:rStyle w:val="Hyperlink"/>
          </w:rPr>
          <w:t>selection</w:t>
        </w:r>
      </w:hyperlink>
      <w:r>
        <w:t xml:space="preserve"> behavio</w:t>
      </w:r>
      <w:r>
        <w:t xml:space="preserve">r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w:t>
      </w:r>
      <w:r>
        <w:t>nt.</w:t>
      </w:r>
    </w:p>
    <w:p w:rsidR="00AE411F" w:rsidRDefault="004C246A">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pPr>
            <w:r>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pPr>
            <w:r>
              <w:t>0</w:t>
            </w:r>
          </w:p>
        </w:tc>
        <w:tc>
          <w:tcPr>
            <w:tcW w:w="8275" w:type="dxa"/>
          </w:tcPr>
          <w:p w:rsidR="00AE411F" w:rsidRDefault="004C246A">
            <w:pPr>
              <w:pStyle w:val="TableBodyText"/>
            </w:pPr>
            <w:r>
              <w:t xml:space="preserve">Specifies that the </w:t>
            </w:r>
            <w:hyperlink w:anchor="Section_00285724289547c19f2f489ec5da125c" w:history="1">
              <w:r>
                <w:rPr>
                  <w:rStyle w:val="Hyperlink"/>
                </w:rPr>
                <w:t>subshapes</w:t>
              </w:r>
            </w:hyperlink>
            <w:r>
              <w:t xml:space="preserve"> of the shape are not selectable.</w:t>
            </w:r>
          </w:p>
        </w:tc>
      </w:tr>
      <w:tr w:rsidR="00AE411F" w:rsidTr="00AE411F">
        <w:tc>
          <w:tcPr>
            <w:tcW w:w="977" w:type="dxa"/>
          </w:tcPr>
          <w:p w:rsidR="00AE411F" w:rsidRDefault="004C246A">
            <w:pPr>
              <w:pStyle w:val="TableBodyText"/>
            </w:pPr>
            <w:r>
              <w:t>1</w:t>
            </w:r>
          </w:p>
        </w:tc>
        <w:tc>
          <w:tcPr>
            <w:tcW w:w="8275" w:type="dxa"/>
          </w:tcPr>
          <w:p w:rsidR="00AE411F" w:rsidRDefault="004C246A">
            <w:pPr>
              <w:pStyle w:val="TableBodyText"/>
            </w:pPr>
            <w:r>
              <w:t>Specifies that the subshapes of the shape</w:t>
            </w:r>
            <w:r>
              <w:t xml:space="preserve"> are selectable if other conditions for shape selection hold.</w:t>
            </w:r>
          </w:p>
        </w:tc>
      </w:tr>
      <w:tr w:rsidR="00AE411F" w:rsidTr="00AE411F">
        <w:trPr>
          <w:trHeight w:val="96"/>
        </w:trPr>
        <w:tc>
          <w:tcPr>
            <w:tcW w:w="977" w:type="dxa"/>
          </w:tcPr>
          <w:p w:rsidR="00AE411F" w:rsidRDefault="004C246A">
            <w:pPr>
              <w:pStyle w:val="TableBodyText"/>
            </w:pPr>
            <w:r>
              <w:t>2</w:t>
            </w:r>
          </w:p>
        </w:tc>
        <w:tc>
          <w:tcPr>
            <w:tcW w:w="8275" w:type="dxa"/>
          </w:tcPr>
          <w:p w:rsidR="00AE411F" w:rsidRDefault="004C246A">
            <w:pPr>
              <w:pStyle w:val="TableBodyText"/>
            </w:pPr>
            <w:r>
              <w:t>Specifies that the subshapes of the shape are selectable if other conditions for shape selection hold.</w:t>
            </w:r>
          </w:p>
        </w:tc>
      </w:tr>
    </w:tbl>
    <w:p w:rsidR="00AE411F" w:rsidRDefault="00AE411F"/>
    <w:p w:rsidR="00AE411F" w:rsidRDefault="004C246A">
      <w:pPr>
        <w:pStyle w:val="Heading4"/>
      </w:pPr>
      <w:bookmarkStart w:id="1757" w:name="section_e98b216ee1254747a7f26443e2cd6f29"/>
      <w:bookmarkStart w:id="1758" w:name="_Toc163745868"/>
      <w:r>
        <w:t>ShapeFixedCode</w:t>
      </w:r>
      <w:bookmarkEnd w:id="1757"/>
      <w:bookmarkEnd w:id="1758"/>
    </w:p>
    <w:p w:rsidR="00AE411F" w:rsidRDefault="004C246A">
      <w:r>
        <w:t xml:space="preserve">The </w:t>
      </w:r>
      <w:r>
        <w:rPr>
          <w:b/>
        </w:rPr>
        <w:t>ShapeFixedCode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759" w:name="section_3766dbba5fde4cf898ac645306f9e8d0"/>
      <w:bookmarkStart w:id="1760" w:name="_Toc163745869"/>
      <w:r>
        <w:t>ShapeKeywords</w:t>
      </w:r>
      <w:bookmarkEnd w:id="1759"/>
      <w:bookmarkEnd w:id="1760"/>
    </w:p>
    <w:p w:rsidR="00AE411F" w:rsidRDefault="004C246A">
      <w:r>
        <w:t xml:space="preserve">The </w:t>
      </w:r>
      <w:r>
        <w:rPr>
          <w:b/>
        </w:rPr>
        <w:t>ShapeKeywords</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761" w:name="section_62852f9c918a4c4297af8a76c4fb35be"/>
      <w:bookmarkStart w:id="1762" w:name="_Toc163745870"/>
      <w:r>
        <w:t>ShapePe</w:t>
      </w:r>
      <w:r>
        <w:t>rmeablePlace</w:t>
      </w:r>
      <w:bookmarkEnd w:id="1761"/>
      <w:bookmarkEnd w:id="1762"/>
    </w:p>
    <w:p w:rsidR="00AE411F" w:rsidRDefault="004C246A">
      <w:r>
        <w:t xml:space="preserve">The </w:t>
      </w:r>
      <w:r>
        <w:rPr>
          <w:b/>
        </w:rPr>
        <w:t>ShapePermeablePlace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763" w:name="section_fe3a6050818f4fda88c1826647294d30"/>
      <w:bookmarkStart w:id="1764" w:name="_Toc163745871"/>
      <w:r>
        <w:t>ShapePermeableX</w:t>
      </w:r>
      <w:bookmarkEnd w:id="1763"/>
      <w:bookmarkEnd w:id="1764"/>
    </w:p>
    <w:p w:rsidR="00AE411F" w:rsidRDefault="004C246A">
      <w:r>
        <w:t xml:space="preserve">The </w:t>
      </w:r>
      <w:r>
        <w:rPr>
          <w:b/>
        </w:rPr>
        <w:t>ShapePermeableX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765" w:name="section_87ef7b52fdae49f583e867bca0b055f8"/>
      <w:bookmarkStart w:id="1766" w:name="_Toc163745872"/>
      <w:r>
        <w:t>ShapePermeableY</w:t>
      </w:r>
      <w:bookmarkEnd w:id="1765"/>
      <w:bookmarkEnd w:id="1766"/>
    </w:p>
    <w:p w:rsidR="00AE411F" w:rsidRDefault="004C246A">
      <w:r>
        <w:t xml:space="preserve">The </w:t>
      </w:r>
      <w:r>
        <w:rPr>
          <w:b/>
        </w:rPr>
        <w:t>ShapePermeableY</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w:t>
      </w:r>
      <w:r>
        <w:t>ent element.</w:t>
      </w:r>
    </w:p>
    <w:p w:rsidR="00AE411F" w:rsidRDefault="004C246A">
      <w:pPr>
        <w:pStyle w:val="Heading4"/>
      </w:pPr>
      <w:bookmarkStart w:id="1767" w:name="section_5bd684034f3b4d13927fce51aaa0158b"/>
      <w:bookmarkStart w:id="1768" w:name="_Toc163745873"/>
      <w:r>
        <w:t>ShapePlaceFlip</w:t>
      </w:r>
      <w:bookmarkEnd w:id="1767"/>
      <w:bookmarkEnd w:id="1768"/>
    </w:p>
    <w:p w:rsidR="00AE411F" w:rsidRDefault="004C246A">
      <w:r>
        <w:t xml:space="preserve">The </w:t>
      </w:r>
      <w:r>
        <w:rPr>
          <w:b/>
        </w:rPr>
        <w:t>ShapePlaceFlip</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769" w:name="section_f496878c04ee482a859a17c15bf8c9be"/>
      <w:bookmarkStart w:id="1770" w:name="_Toc163745874"/>
      <w:r>
        <w:lastRenderedPageBreak/>
        <w:t>ShapePlaceStyle</w:t>
      </w:r>
      <w:bookmarkEnd w:id="1769"/>
      <w:bookmarkEnd w:id="1770"/>
    </w:p>
    <w:p w:rsidR="00AE411F" w:rsidRDefault="004C246A">
      <w:r>
        <w:t xml:space="preserve">The </w:t>
      </w:r>
      <w:r>
        <w:rPr>
          <w:b/>
        </w:rPr>
        <w:t>ShapePlaceStyle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w:t>
        </w:r>
        <w:r>
          <w:rPr>
            <w:rStyle w:val="Hyperlink"/>
          </w:rPr>
          <w:t>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771" w:name="section_8ab75abd55d94aa6bf51d4582025e551"/>
      <w:bookmarkStart w:id="1772" w:name="_Toc163745875"/>
      <w:r>
        <w:t>ShapePlowCode</w:t>
      </w:r>
      <w:bookmarkEnd w:id="1771"/>
      <w:bookmarkEnd w:id="1772"/>
    </w:p>
    <w:p w:rsidR="00AE411F" w:rsidRDefault="004C246A">
      <w:r>
        <w:t xml:space="preserve">The </w:t>
      </w:r>
      <w:r>
        <w:rPr>
          <w:b/>
        </w:rPr>
        <w:t>ShapePlowCode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773" w:name="section_23047df2b5b1464ebfc97616eb860f57"/>
      <w:bookmarkStart w:id="1774" w:name="_Toc163745876"/>
      <w:r>
        <w:t>ShapeRouteStyle</w:t>
      </w:r>
      <w:bookmarkEnd w:id="1773"/>
      <w:bookmarkEnd w:id="1774"/>
    </w:p>
    <w:p w:rsidR="00AE411F" w:rsidRDefault="004C246A">
      <w:r>
        <w:t xml:space="preserve">The </w:t>
      </w:r>
      <w:r>
        <w:rPr>
          <w:b/>
        </w:rPr>
        <w:t>ShapeRouteStyle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775" w:name="section_da304ad0e12b4225a95e36572c787c7b"/>
      <w:bookmarkStart w:id="1776" w:name="_Toc163745877"/>
      <w:r>
        <w:t>ShapeShdwBlur</w:t>
      </w:r>
      <w:bookmarkEnd w:id="1775"/>
      <w:bookmarkEnd w:id="1776"/>
    </w:p>
    <w:p w:rsidR="00AE411F" w:rsidRDefault="004C246A">
      <w:r>
        <w:t xml:space="preserve">The </w:t>
      </w:r>
      <w:r>
        <w:rPr>
          <w:b/>
        </w:rPr>
        <w:t>ShapeShdwBlur</w:t>
      </w:r>
      <w:r>
        <w:t xml:space="preserve"> cell is a </w:t>
      </w:r>
      <w:hyperlink w:anchor="Section_f809c3999b1c4a688984764d079d153c" w:history="1">
        <w:r>
          <w:rPr>
            <w:rStyle w:val="Hyperlink"/>
          </w:rPr>
          <w:t>vLength</w:t>
        </w:r>
      </w:hyperlink>
      <w:r>
        <w:t xml:space="preserve"> custom token grouping that specifies the blur of a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xml:space="preserve">. It MUST have a ShapeSheet_Type or </w:t>
      </w:r>
      <w:hyperlink w:anchor="Section_9136adc9bd94425ea32d15fee80707ef" w:history="1">
        <w:r>
          <w:rPr>
            <w:rStyle w:val="Hyperlink"/>
          </w:rPr>
          <w:t>StyleSheet_Type</w:t>
        </w:r>
      </w:hyperlink>
      <w:r>
        <w:t xml:space="preserve"> parent element.</w:t>
      </w:r>
    </w:p>
    <w:p w:rsidR="00AE411F" w:rsidRDefault="004C246A">
      <w:r>
        <w:t>The value of the structure MUST be greater than or equal to zero, and equal or less than (100.0 / 72.0) points.</w:t>
      </w:r>
    </w:p>
    <w:p w:rsidR="00AE411F" w:rsidRDefault="004C246A">
      <w:pPr>
        <w:pStyle w:val="Heading4"/>
      </w:pPr>
      <w:bookmarkStart w:id="1777" w:name="section_169b07fe9c0f403284df725ea631f73f"/>
      <w:bookmarkStart w:id="1778" w:name="_Toc163745878"/>
      <w:r>
        <w:t>ShapeShdwObliqueAngle</w:t>
      </w:r>
      <w:bookmarkEnd w:id="1777"/>
      <w:bookmarkEnd w:id="1778"/>
    </w:p>
    <w:p w:rsidR="00AE411F" w:rsidRDefault="004C246A">
      <w:r>
        <w:t xml:space="preserve">The </w:t>
      </w:r>
      <w:r>
        <w:rPr>
          <w:b/>
        </w:rPr>
        <w:t>ShapeShdwObliqueAngle</w:t>
      </w:r>
      <w:r>
        <w:t xml:space="preserve"> cell is a </w:t>
      </w:r>
      <w:hyperlink w:anchor="Section_e147725fd51545e5b83f6d8b09eba52b" w:history="1">
        <w:r>
          <w:rPr>
            <w:rStyle w:val="Hyperlink"/>
          </w:rPr>
          <w:t>vAngle</w:t>
        </w:r>
      </w:hyperlink>
      <w:r>
        <w:t xml:space="preserve"> custom token grouping that specifies the angle of direction of an oblique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The value of the structure MUST be </w:t>
      </w:r>
      <w:r>
        <w:t xml:space="preserve">expressed as an </w:t>
      </w:r>
      <w:hyperlink w:anchor="Section_56a64f828aaa460f9359bb6b81f2231e" w:history="1">
        <w:r>
          <w:rPr>
            <w:rStyle w:val="Hyperlink"/>
          </w:rPr>
          <w:t>angleInternalUnitNumber</w:t>
        </w:r>
      </w:hyperlink>
      <w:r>
        <w:t xml:space="preserve"> custom internal unit number. A value of zero in this cell specifies that the angle direction is straight up and is measured moving clockwise.</w:t>
      </w:r>
    </w:p>
    <w:p w:rsidR="00AE411F" w:rsidRDefault="004C246A">
      <w:pPr>
        <w:pStyle w:val="Heading4"/>
      </w:pPr>
      <w:bookmarkStart w:id="1779" w:name="section_b2ca039af8e84beeb3e9eaad3ea60259"/>
      <w:bookmarkStart w:id="1780" w:name="_Toc163745879"/>
      <w:r>
        <w:t>ShapeShdwOffsetX</w:t>
      </w:r>
      <w:bookmarkEnd w:id="1779"/>
      <w:bookmarkEnd w:id="1780"/>
    </w:p>
    <w:p w:rsidR="00AE411F" w:rsidRDefault="004C246A">
      <w:r>
        <w:t xml:space="preserve">The </w:t>
      </w:r>
      <w:r>
        <w:rPr>
          <w:b/>
        </w:rPr>
        <w:t>ShapeShdwOffsetX</w:t>
      </w:r>
      <w:r>
        <w:t xml:space="preserve"> cell is a </w:t>
      </w:r>
      <w:hyperlink w:anchor="Section_f809c3999b1c4a688984764d079d153c" w:history="1">
        <w:r>
          <w:rPr>
            <w:rStyle w:val="Hyperlink"/>
          </w:rPr>
          <w:t>vLength</w:t>
        </w:r>
      </w:hyperlink>
      <w:r>
        <w:t xml:space="preserve"> custom token grouping that specifies the x-coordinate value of the </w:t>
      </w:r>
      <w:hyperlink w:anchor="Section_6f369fe25fef4a579dd620a73fec534d" w:history="1">
        <w:r>
          <w:rPr>
            <w:rStyle w:val="Hyperlink"/>
          </w:rPr>
          <w:t>shadow effect</w:t>
        </w:r>
        <w:r>
          <w:rPr>
            <w:rStyle w:val="Hyperlink"/>
          </w:rPr>
          <w:t xml:space="preserve"> set</w:t>
        </w:r>
      </w:hyperlink>
      <w:r>
        <w:t xml:space="preserve"> on a </w:t>
      </w:r>
      <w:hyperlink w:anchor="Section_2995871af1b144e69754989fb760ee18" w:history="1">
        <w:r>
          <w:rPr>
            <w:rStyle w:val="Hyperlink"/>
          </w:rPr>
          <w:t>shape</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The </w:t>
      </w:r>
      <w:hyperlink w:anchor="Section_089d8d2665474452a18422004c1e089f" w:history="1">
        <w:r>
          <w:rPr>
            <w:rStyle w:val="Hyperlink"/>
          </w:rPr>
          <w:t>shadow distance</w:t>
        </w:r>
      </w:hyperlink>
      <w:r>
        <w:t xml:space="preserve"> specified by this cell and the </w:t>
      </w:r>
      <w:hyperlink w:anchor="Section_5f7e35f838154057965649664c3a06b2" w:history="1">
        <w:r>
          <w:rPr>
            <w:rStyle w:val="Hyperlink"/>
          </w:rPr>
          <w:t>ShapeShdwOffsetY</w:t>
        </w:r>
      </w:hyperlink>
      <w:r>
        <w:t xml:space="preserve"> cell MUST be greater than or equal to zero, and equal or less than (200.0 / 72.0) inches.</w:t>
      </w:r>
    </w:p>
    <w:p w:rsidR="00AE411F" w:rsidRDefault="004C246A">
      <w:pPr>
        <w:pStyle w:val="Heading4"/>
      </w:pPr>
      <w:bookmarkStart w:id="1781" w:name="section_5f7e35f838154057965649664c3a06b2"/>
      <w:bookmarkStart w:id="1782" w:name="_Toc163745880"/>
      <w:r>
        <w:t>ShapeShdwOffsetY</w:t>
      </w:r>
      <w:bookmarkEnd w:id="1781"/>
      <w:bookmarkEnd w:id="1782"/>
    </w:p>
    <w:p w:rsidR="00AE411F" w:rsidRDefault="004C246A">
      <w:r>
        <w:t xml:space="preserve">The </w:t>
      </w:r>
      <w:r>
        <w:rPr>
          <w:b/>
        </w:rPr>
        <w:t>ShapeShdwOffsetY</w:t>
      </w:r>
      <w:r>
        <w:t xml:space="preserve"> cell is a </w:t>
      </w:r>
      <w:hyperlink w:anchor="Section_f809c3999b1c4a688984764d079d153c" w:history="1">
        <w:r>
          <w:rPr>
            <w:rStyle w:val="Hyperlink"/>
          </w:rPr>
          <w:t>vLength</w:t>
        </w:r>
      </w:hyperlink>
      <w:r>
        <w:t xml:space="preserve"> custom token grouping that specifies the vertical value of the </w:t>
      </w:r>
      <w:hyperlink w:anchor="Section_6f369fe25fef4a579dd620a73fec534d" w:history="1">
        <w:r>
          <w:rPr>
            <w:rStyle w:val="Hyperlink"/>
          </w:rPr>
          <w:t>shadow effect set</w:t>
        </w:r>
      </w:hyperlink>
      <w:r>
        <w:t xml:space="preserve"> on a </w:t>
      </w:r>
      <w:hyperlink w:anchor="Section_2995871af1b144e69754989fb760ee18" w:history="1">
        <w:r>
          <w:rPr>
            <w:rStyle w:val="Hyperlink"/>
          </w:rPr>
          <w:t>shape</w:t>
        </w:r>
      </w:hyperlink>
      <w:r>
        <w:t xml:space="preserve">. The value is defined </w:t>
      </w:r>
      <w:r>
        <w:t xml:space="preserve">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The </w:t>
      </w:r>
      <w:hyperlink w:anchor="Section_089d8d2665474452a18422004c1e089f" w:history="1">
        <w:r>
          <w:rPr>
            <w:rStyle w:val="Hyperlink"/>
          </w:rPr>
          <w:t>shadow distance</w:t>
        </w:r>
      </w:hyperlink>
      <w:r>
        <w:t xml:space="preserve"> specified by this cell and the </w:t>
      </w:r>
      <w:hyperlink w:anchor="Section_b2ca039af8e84beeb3e9eaad3ea60259" w:history="1">
        <w:r>
          <w:rPr>
            <w:rStyle w:val="Hyperlink"/>
          </w:rPr>
          <w:t>ShapeShdwOffsetX</w:t>
        </w:r>
      </w:hyperlink>
      <w:r>
        <w:t xml:space="preserve"> cell MUST be greater than or equal to zero, and equal or less than (200.0 / 72.0) inches.</w:t>
      </w:r>
    </w:p>
    <w:p w:rsidR="00AE411F" w:rsidRDefault="004C246A">
      <w:pPr>
        <w:pStyle w:val="Heading4"/>
      </w:pPr>
      <w:bookmarkStart w:id="1783" w:name="section_1d6cff997a864e8db19d2c1829e2f282"/>
      <w:bookmarkStart w:id="1784" w:name="_Toc163745881"/>
      <w:r>
        <w:t>ShapeShdwScaleFactor</w:t>
      </w:r>
      <w:bookmarkEnd w:id="1783"/>
      <w:bookmarkEnd w:id="1784"/>
    </w:p>
    <w:p w:rsidR="00AE411F" w:rsidRDefault="004C246A">
      <w:r>
        <w:t xml:space="preserve">The </w:t>
      </w:r>
      <w:r>
        <w:rPr>
          <w:b/>
        </w:rPr>
        <w:t>ShapeShdwScaleFactor</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percentage by which the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xml:space="preserve"> can be enlarged or redu</w:t>
      </w:r>
      <w:r>
        <w:t xml:space="preserve">ced.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lastRenderedPageBreak/>
        <w:t xml:space="preserve">The value of the structure MUST be expressed as a percentage. It </w:t>
      </w:r>
      <w:r>
        <w:t>MUST be greater than or equal to zero, and less than or equal to two. The value is normalized such that a value of 2 corresponds to 200 percent. As the value of the structure increases, the shadow is enlarged.</w:t>
      </w:r>
    </w:p>
    <w:p w:rsidR="00AE411F" w:rsidRDefault="004C246A">
      <w:pPr>
        <w:pStyle w:val="Heading4"/>
      </w:pPr>
      <w:bookmarkStart w:id="1785" w:name="section_0f4b8d9b924b46fc8d70e75b31484c43"/>
      <w:bookmarkStart w:id="1786" w:name="_Toc163745882"/>
      <w:r>
        <w:t>ShapeShdwShow</w:t>
      </w:r>
      <w:bookmarkEnd w:id="1785"/>
      <w:bookmarkEnd w:id="1786"/>
    </w:p>
    <w:p w:rsidR="00AE411F" w:rsidRDefault="004C246A">
      <w:r>
        <w:t xml:space="preserve">The </w:t>
      </w:r>
      <w:r>
        <w:rPr>
          <w:b/>
        </w:rPr>
        <w:t>ShapeShdwShow</w:t>
      </w:r>
      <w:r>
        <w:t xml:space="preserve"> cell is a </w:t>
      </w:r>
      <w:hyperlink w:anchor="Section_8629ea6eb5be4161925979f811ff9e4c" w:history="1">
        <w:r>
          <w:rPr>
            <w:rStyle w:val="Hyperlink"/>
          </w:rPr>
          <w:t>PtgByte</w:t>
        </w:r>
      </w:hyperlink>
      <w:r>
        <w:t xml:space="preserve"> parse token that specifies whether the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xml:space="preserve"> will</w:t>
      </w:r>
      <w:r>
        <w:t xml:space="preserve"> be displayed.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value of the structure MUST be from the following t</w:t>
      </w:r>
      <w:r>
        <w: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pPr>
            <w:r>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pPr>
            <w:r>
              <w:t>0</w:t>
            </w:r>
          </w:p>
        </w:tc>
        <w:tc>
          <w:tcPr>
            <w:tcW w:w="8275" w:type="dxa"/>
          </w:tcPr>
          <w:p w:rsidR="00AE411F" w:rsidRDefault="004C246A">
            <w:pPr>
              <w:pStyle w:val="TableBodyText"/>
              <w:spacing w:before="0" w:after="0"/>
            </w:pPr>
            <w:r>
              <w:t xml:space="preserve">Specifies that the shadow effect set is displayed only if the shape has a </w:t>
            </w:r>
            <w:hyperlink w:anchor="Section_c6f4364f5fb749f3993e49d4d709aa02" w:history="1">
              <w:r>
                <w:rPr>
                  <w:rStyle w:val="Hyperlink"/>
                </w:rPr>
                <w:t>Geometry</w:t>
              </w:r>
            </w:hyperlink>
            <w:r>
              <w:rPr>
                <w:rStyle w:val="Hyperlink"/>
                <w:u w:val="none"/>
              </w:rPr>
              <w:t xml:space="preserve"> </w:t>
            </w:r>
            <w:hyperlink w:anchor="Section_735b599d1359476785931c508a885779">
              <w:r>
                <w:rPr>
                  <w:rStyle w:val="Hyperlink"/>
                </w:rPr>
                <w:t>Section_Type</w:t>
              </w:r>
            </w:hyperlink>
            <w:r>
              <w:t>.</w:t>
            </w:r>
          </w:p>
        </w:tc>
      </w:tr>
      <w:tr w:rsidR="00AE411F" w:rsidTr="00AE411F">
        <w:tc>
          <w:tcPr>
            <w:tcW w:w="977" w:type="dxa"/>
          </w:tcPr>
          <w:p w:rsidR="00AE411F" w:rsidRDefault="004C246A">
            <w:pPr>
              <w:pStyle w:val="TableBodyText"/>
            </w:pPr>
            <w:r>
              <w:t>1</w:t>
            </w:r>
          </w:p>
        </w:tc>
        <w:tc>
          <w:tcPr>
            <w:tcW w:w="8275" w:type="dxa"/>
          </w:tcPr>
          <w:p w:rsidR="00AE411F" w:rsidRDefault="004C246A">
            <w:pPr>
              <w:pStyle w:val="TableBodyText"/>
              <w:spacing w:before="0" w:after="0"/>
            </w:pPr>
            <w:r>
              <w:t>Specifies that the shadow effect set is displayed only if the shape has a Geometry</w:t>
            </w:r>
            <w:r>
              <w:rPr>
                <w:rStyle w:val="Hyperlink"/>
                <w:u w:val="none"/>
              </w:rPr>
              <w:t xml:space="preserve"> </w:t>
            </w:r>
            <w:r>
              <w:t xml:space="preserve">Section_Type and the shape is a </w:t>
            </w:r>
            <w:hyperlink w:anchor="Section_a662815dc0c445eb8c722f12f1e28088" w:history="1">
              <w:r>
                <w:rPr>
                  <w:rStyle w:val="Hyperlink"/>
                </w:rPr>
                <w:t>top-level shape</w:t>
              </w:r>
            </w:hyperlink>
            <w:r>
              <w:t>.</w:t>
            </w:r>
          </w:p>
        </w:tc>
      </w:tr>
      <w:tr w:rsidR="00AE411F" w:rsidTr="00AE411F">
        <w:tc>
          <w:tcPr>
            <w:tcW w:w="977" w:type="dxa"/>
          </w:tcPr>
          <w:p w:rsidR="00AE411F" w:rsidRDefault="004C246A">
            <w:pPr>
              <w:pStyle w:val="TableBodyText"/>
            </w:pPr>
            <w:r>
              <w:t>2</w:t>
            </w:r>
          </w:p>
        </w:tc>
        <w:tc>
          <w:tcPr>
            <w:tcW w:w="8275" w:type="dxa"/>
          </w:tcPr>
          <w:p w:rsidR="00AE411F" w:rsidRDefault="004C246A">
            <w:pPr>
              <w:pStyle w:val="TableBodyText"/>
              <w:spacing w:before="0" w:after="0"/>
            </w:pPr>
            <w:r>
              <w:t>Specifies that the shadow effect set is displayed.</w:t>
            </w:r>
          </w:p>
        </w:tc>
      </w:tr>
    </w:tbl>
    <w:p w:rsidR="00AE411F" w:rsidRDefault="00AE411F"/>
    <w:p w:rsidR="00AE411F" w:rsidRDefault="004C246A">
      <w:pPr>
        <w:pStyle w:val="Heading4"/>
      </w:pPr>
      <w:bookmarkStart w:id="1787" w:name="section_2130e5954335461a8a75528ad207cab9"/>
      <w:bookmarkStart w:id="1788" w:name="_Toc163745883"/>
      <w:r>
        <w:t>ShapeShdwType</w:t>
      </w:r>
      <w:bookmarkEnd w:id="1787"/>
      <w:bookmarkEnd w:id="1788"/>
    </w:p>
    <w:p w:rsidR="00AE411F" w:rsidRDefault="004C246A">
      <w:r>
        <w:t xml:space="preserve">The </w:t>
      </w:r>
      <w:r>
        <w:rPr>
          <w:b/>
        </w:rPr>
        <w:t>ShapeShdwType</w:t>
      </w:r>
      <w:r>
        <w:t xml:space="preserve"> cell is a </w:t>
      </w:r>
      <w:hyperlink w:anchor="Section_8629ea6eb5be4161925979f811ff9e4c" w:history="1">
        <w:r>
          <w:rPr>
            <w:rStyle w:val="Hyperlink"/>
          </w:rPr>
          <w:t>PtgByte</w:t>
        </w:r>
      </w:hyperlink>
      <w:r>
        <w:t xml:space="preserve"> parse token that specifies the </w:t>
      </w:r>
      <w:hyperlink w:anchor="Section_6f369fe25fef4a579dd620a73fec534d" w:history="1">
        <w:r>
          <w:rPr>
            <w:rStyle w:val="Hyperlink"/>
          </w:rPr>
          <w:t>shadow effect set</w:t>
        </w:r>
      </w:hyperlink>
      <w:r>
        <w:t xml:space="preserve"> type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value of the structure MUS</w:t>
      </w:r>
      <w:r>
        <w:t>T be from the following table.</w:t>
      </w:r>
    </w:p>
    <w:tbl>
      <w:tblPr>
        <w:tblStyle w:val="Table-ShadedHeader"/>
        <w:tblW w:w="0" w:type="auto"/>
        <w:tblInd w:w="205" w:type="dxa"/>
        <w:tblLook w:val="04A0" w:firstRow="1" w:lastRow="0" w:firstColumn="1" w:lastColumn="0" w:noHBand="0" w:noVBand="1"/>
      </w:tblPr>
      <w:tblGrid>
        <w:gridCol w:w="88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887" w:type="dxa"/>
          </w:tcPr>
          <w:p w:rsidR="00AE411F" w:rsidRDefault="004C246A">
            <w:pPr>
              <w:pStyle w:val="TableHeaderText"/>
            </w:pPr>
            <w:r>
              <w:t>Value</w:t>
            </w:r>
          </w:p>
        </w:tc>
        <w:tc>
          <w:tcPr>
            <w:tcW w:w="8275" w:type="dxa"/>
          </w:tcPr>
          <w:p w:rsidR="00AE411F" w:rsidRDefault="004C246A">
            <w:pPr>
              <w:pStyle w:val="TableHeaderText"/>
            </w:pPr>
            <w:r>
              <w:t>Meaning</w:t>
            </w:r>
          </w:p>
        </w:tc>
      </w:tr>
      <w:tr w:rsidR="00AE411F" w:rsidTr="00AE411F">
        <w:tc>
          <w:tcPr>
            <w:tcW w:w="887" w:type="dxa"/>
          </w:tcPr>
          <w:p w:rsidR="00AE411F" w:rsidRDefault="004C246A">
            <w:pPr>
              <w:pStyle w:val="TableBodyText"/>
            </w:pPr>
            <w:r>
              <w:t>0</w:t>
            </w:r>
          </w:p>
        </w:tc>
        <w:tc>
          <w:tcPr>
            <w:tcW w:w="8275" w:type="dxa"/>
          </w:tcPr>
          <w:p w:rsidR="00AE411F" w:rsidRDefault="004C246A">
            <w:pPr>
              <w:pStyle w:val="TableBodyText"/>
            </w:pPr>
            <w:r>
              <w:t xml:space="preserve">Specifies that the </w:t>
            </w:r>
            <w:hyperlink w:anchor="Section_a1b70455097f4cf9bfc3f3b09a7174f5" w:history="1">
              <w:r>
                <w:rPr>
                  <w:rStyle w:val="Hyperlink"/>
                </w:rPr>
                <w:t>page default shadow</w:t>
              </w:r>
            </w:hyperlink>
            <w:r>
              <w:t xml:space="preserve"> is used for the shadow effect set.</w:t>
            </w:r>
          </w:p>
        </w:tc>
      </w:tr>
      <w:tr w:rsidR="00AE411F" w:rsidTr="00AE411F">
        <w:tc>
          <w:tcPr>
            <w:tcW w:w="887" w:type="dxa"/>
          </w:tcPr>
          <w:p w:rsidR="00AE411F" w:rsidRDefault="004C246A">
            <w:pPr>
              <w:pStyle w:val="TableBodyText"/>
            </w:pPr>
            <w:r>
              <w:t>1</w:t>
            </w:r>
          </w:p>
        </w:tc>
        <w:tc>
          <w:tcPr>
            <w:tcW w:w="8275" w:type="dxa"/>
          </w:tcPr>
          <w:p w:rsidR="00AE411F" w:rsidRDefault="004C246A">
            <w:pPr>
              <w:pStyle w:val="TableBodyText"/>
            </w:pPr>
            <w:r>
              <w:t>Specifies a simple shadow.</w:t>
            </w:r>
          </w:p>
        </w:tc>
      </w:tr>
      <w:tr w:rsidR="00AE411F" w:rsidTr="00AE411F">
        <w:trPr>
          <w:trHeight w:val="96"/>
        </w:trPr>
        <w:tc>
          <w:tcPr>
            <w:tcW w:w="887" w:type="dxa"/>
          </w:tcPr>
          <w:p w:rsidR="00AE411F" w:rsidRDefault="004C246A">
            <w:pPr>
              <w:pStyle w:val="TableBodyText"/>
            </w:pPr>
            <w:r>
              <w:t>2</w:t>
            </w:r>
          </w:p>
        </w:tc>
        <w:tc>
          <w:tcPr>
            <w:tcW w:w="8275" w:type="dxa"/>
          </w:tcPr>
          <w:p w:rsidR="00AE411F" w:rsidRDefault="004C246A">
            <w:pPr>
              <w:pStyle w:val="TableBodyText"/>
            </w:pPr>
            <w:r>
              <w:t>Specifies an oblique shadow.</w:t>
            </w:r>
          </w:p>
        </w:tc>
      </w:tr>
      <w:tr w:rsidR="00AE411F" w:rsidTr="00AE411F">
        <w:trPr>
          <w:trHeight w:val="96"/>
        </w:trPr>
        <w:tc>
          <w:tcPr>
            <w:tcW w:w="887" w:type="dxa"/>
          </w:tcPr>
          <w:p w:rsidR="00AE411F" w:rsidRDefault="004C246A">
            <w:pPr>
              <w:pStyle w:val="TableBodyText"/>
            </w:pPr>
            <w:r>
              <w:t>3</w:t>
            </w:r>
          </w:p>
        </w:tc>
        <w:tc>
          <w:tcPr>
            <w:tcW w:w="8275" w:type="dxa"/>
          </w:tcPr>
          <w:p w:rsidR="00AE411F" w:rsidRDefault="004C246A">
            <w:pPr>
              <w:pStyle w:val="TableBodyText"/>
            </w:pPr>
            <w:r>
              <w:t>Specifies an inner shadow.</w:t>
            </w:r>
          </w:p>
        </w:tc>
      </w:tr>
    </w:tbl>
    <w:p w:rsidR="00AE411F" w:rsidRDefault="00AE411F"/>
    <w:p w:rsidR="00AE411F" w:rsidRDefault="004C246A">
      <w:pPr>
        <w:pStyle w:val="Heading4"/>
      </w:pPr>
      <w:bookmarkStart w:id="1789" w:name="section_2690d239c2504c06a6e45c32513e46b1"/>
      <w:bookmarkStart w:id="1790" w:name="_Toc163745884"/>
      <w:r>
        <w:t>ShapeSplit</w:t>
      </w:r>
      <w:bookmarkEnd w:id="1789"/>
      <w:bookmarkEnd w:id="1790"/>
    </w:p>
    <w:p w:rsidR="00AE411F" w:rsidRDefault="004C246A">
      <w:r>
        <w:t xml:space="preserve">The </w:t>
      </w:r>
      <w:r>
        <w:rPr>
          <w:b/>
        </w:rPr>
        <w:t>ShapeSplit</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w:t>
      </w:r>
      <w:r>
        <w:t xml:space="preserve">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791" w:name="section_eb7a99d9f4534eb58ecb4d471e6dbad5"/>
      <w:bookmarkStart w:id="1792" w:name="_Toc163745885"/>
      <w:r>
        <w:t>ShapeSplittable</w:t>
      </w:r>
      <w:bookmarkEnd w:id="1791"/>
      <w:bookmarkEnd w:id="1792"/>
    </w:p>
    <w:p w:rsidR="00AE411F" w:rsidRDefault="004C246A">
      <w:r>
        <w:t xml:space="preserve">The </w:t>
      </w:r>
      <w:r>
        <w:rPr>
          <w:b/>
        </w:rPr>
        <w:t>ShapeSplittable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793" w:name="section_de0408621a0b4bf18549bbb771350d53"/>
      <w:bookmarkStart w:id="1794" w:name="_Toc163745886"/>
      <w:r>
        <w:t>Sharpen</w:t>
      </w:r>
      <w:bookmarkEnd w:id="1793"/>
      <w:bookmarkEnd w:id="1794"/>
    </w:p>
    <w:p w:rsidR="00AE411F" w:rsidRDefault="004C246A">
      <w:r>
        <w:t xml:space="preserve">The </w:t>
      </w:r>
      <w:r>
        <w:rPr>
          <w:b/>
        </w:rPr>
        <w:t>Sharpen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degree to which the contrast of adjacent pixels is increased to increase the sharpness of an </w:t>
      </w:r>
      <w:hyperlink w:anchor="Section_c7915a6e1cd84633ad57261c2da081ae" w:history="1">
        <w:r>
          <w:rPr>
            <w:rStyle w:val="Hyperlink"/>
          </w:rPr>
          <w:t>image</w:t>
        </w:r>
      </w:hyperlink>
      <w:r>
        <w:t xml:space="preserve">. It MUST have a </w:t>
      </w:r>
      <w:hyperlink w:anchor="Section_5d6be8d61cab4722ba32d73febc4e51d">
        <w:r>
          <w:rPr>
            <w:u w:val="single"/>
          </w:rPr>
          <w:t>ShapeSheet_Type</w:t>
        </w:r>
      </w:hyperlink>
      <w:r>
        <w:t xml:space="preserve"> or a </w:t>
      </w:r>
      <w:hyperlink w:anchor="Section_9136adc9bd94425ea32d15fee80707ef" w:history="1">
        <w:r>
          <w:rPr>
            <w:u w:val="single"/>
          </w:rPr>
          <w:t>StyleSheet_Type</w:t>
        </w:r>
      </w:hyperlink>
      <w:r>
        <w:t xml:space="preserve"> parent element. </w:t>
      </w:r>
    </w:p>
    <w:p w:rsidR="00AE411F" w:rsidRDefault="004C246A">
      <w:r>
        <w:lastRenderedPageBreak/>
        <w:t xml:space="preserve">The value of the structure MUST be expressed as a percentage. It MUST be greater than or equal to zero, </w:t>
      </w:r>
      <w:r>
        <w:t xml:space="preserve">and less than or equal to one. The value is normalized such that a value of 1 corresponds to 100 percent.  A value of zero specifies no increase in sharpness; a value of one specifies the maximum increase in sharpness.  </w:t>
      </w:r>
    </w:p>
    <w:p w:rsidR="00AE411F" w:rsidRDefault="004C246A">
      <w:pPr>
        <w:pStyle w:val="Heading4"/>
      </w:pPr>
      <w:bookmarkStart w:id="1795" w:name="section_16a4f382fe564f9f9d15415eb076612d"/>
      <w:bookmarkStart w:id="1796" w:name="_Toc163745887"/>
      <w:r>
        <w:t>ShdwForegnd</w:t>
      </w:r>
      <w:bookmarkEnd w:id="1795"/>
      <w:bookmarkEnd w:id="1796"/>
    </w:p>
    <w:p w:rsidR="00AE411F" w:rsidRDefault="004C246A">
      <w:r>
        <w:t xml:space="preserve">The </w:t>
      </w:r>
      <w:r>
        <w:rPr>
          <w:b/>
        </w:rPr>
        <w:t>ShdwForegnd</w:t>
      </w:r>
      <w:r>
        <w:t xml:space="preserve"> cell is</w:t>
      </w:r>
      <w:r>
        <w:t xml:space="preserve"> a </w:t>
      </w:r>
      <w:hyperlink w:anchor="Section_6953a98a0e984d3e9fe95484589a4695" w:history="1">
        <w:r>
          <w:rPr>
            <w:rStyle w:val="Hyperlink"/>
          </w:rPr>
          <w:t>vColor</w:t>
        </w:r>
      </w:hyperlink>
      <w:r>
        <w:t xml:space="preserve"> custom input type that specifies the color used for the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797" w:name="section_7d07c7a152f3491ba133c5ef2dcd051c"/>
      <w:bookmarkStart w:id="1798" w:name="_Toc163745888"/>
      <w:r>
        <w:t>ShdwForegndTrans</w:t>
      </w:r>
      <w:bookmarkEnd w:id="1797"/>
      <w:bookmarkEnd w:id="1798"/>
    </w:p>
    <w:p w:rsidR="00AE411F" w:rsidRDefault="004C246A">
      <w:r>
        <w:t xml:space="preserve">The </w:t>
      </w:r>
      <w:r>
        <w:rPr>
          <w:b/>
        </w:rPr>
        <w:t>ShdwForegndTrans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color transparency level used for the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The value of the structure is specified by the </w:t>
      </w:r>
      <w:hyperlink w:anchor="Section_4b03b138a65641b4bc0d6028359096cf" w:history="1">
        <w:r>
          <w:rPr>
            <w:rStyle w:val="Hyperlink"/>
          </w:rPr>
          <w:t>ColorTrans</w:t>
        </w:r>
      </w:hyperlink>
      <w:r>
        <w:t xml:space="preserve"> cell.</w:t>
      </w:r>
    </w:p>
    <w:p w:rsidR="00AE411F" w:rsidRDefault="004C246A">
      <w:pPr>
        <w:pStyle w:val="Heading4"/>
      </w:pPr>
      <w:bookmarkStart w:id="1799" w:name="section_b118340e0b3a40b9a6a269801bbcbdc1"/>
      <w:bookmarkStart w:id="1800" w:name="_Toc163745889"/>
      <w:r>
        <w:t>ShdwObliqueAngle</w:t>
      </w:r>
      <w:bookmarkEnd w:id="1799"/>
      <w:bookmarkEnd w:id="1800"/>
    </w:p>
    <w:p w:rsidR="00AE411F" w:rsidRDefault="004C246A">
      <w:r>
        <w:t xml:space="preserve">The </w:t>
      </w:r>
      <w:r>
        <w:rPr>
          <w:b/>
        </w:rPr>
        <w:t>ShdwObliqueAngle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angle of oblique direction when the </w:t>
      </w:r>
      <w:hyperlink w:anchor="Section_a1b70455097f4cf9bfc3f3b09a7174f5" w:history="1">
        <w:r>
          <w:rPr>
            <w:rStyle w:val="Hyperlink"/>
          </w:rPr>
          <w:t>page default shadow</w:t>
        </w:r>
      </w:hyperlink>
      <w:r>
        <w:t xml:space="preserve"> is applied. It MUST have a </w:t>
      </w:r>
      <w:hyperlink w:anchor="Section_63494c43b4cd4a0c93ef16620eb13da7" w:history="1">
        <w:r>
          <w:rPr>
            <w:rStyle w:val="Hyperlink"/>
          </w:rPr>
          <w:t>PageSheet_Type</w:t>
        </w:r>
      </w:hyperlink>
      <w:r>
        <w:t xml:space="preserve"> parent element.</w:t>
      </w:r>
    </w:p>
    <w:p w:rsidR="00AE411F" w:rsidRDefault="004C246A">
      <w:r>
        <w:t xml:space="preserve">The angle specified in this cell is used whenever a </w:t>
      </w:r>
      <w:hyperlink w:anchor="Section_2995871af1b144e69754989fb760ee18" w:history="1">
        <w:r>
          <w:rPr>
            <w:rStyle w:val="Hyperlink"/>
          </w:rPr>
          <w:t>sha</w:t>
        </w:r>
        <w:r>
          <w:rPr>
            <w:rStyle w:val="Hyperlink"/>
          </w:rPr>
          <w:t>pe</w:t>
        </w:r>
      </w:hyperlink>
      <w:r>
        <w:t xml:space="preserve"> specifies a page default shadow.</w:t>
      </w:r>
    </w:p>
    <w:p w:rsidR="00AE411F" w:rsidRDefault="004C246A">
      <w:r>
        <w:t xml:space="preserve">The value of the structure MUST be expressed as an </w:t>
      </w:r>
      <w:hyperlink w:anchor="Section_56a64f828aaa460f9359bb6b81f2231e" w:history="1">
        <w:r>
          <w:rPr>
            <w:rStyle w:val="Hyperlink"/>
          </w:rPr>
          <w:t>angleInternalUnitNumber</w:t>
        </w:r>
      </w:hyperlink>
      <w:r>
        <w:t xml:space="preserve"> custom internal unit number. A value of zero specifies that the angle direction is st</w:t>
      </w:r>
      <w:r>
        <w:t>raight up and is measured moving clockwise.</w:t>
      </w:r>
    </w:p>
    <w:p w:rsidR="00AE411F" w:rsidRDefault="004C246A">
      <w:r>
        <w:t xml:space="preserve">To set the behavior for an individual shape, use the </w:t>
      </w:r>
      <w:hyperlink w:anchor="Section_169b07fe9c0f403284df725ea631f73f" w:history="1">
        <w:r>
          <w:rPr>
            <w:rStyle w:val="Hyperlink"/>
          </w:rPr>
          <w:t>ShapeShdwObliqueAngle</w:t>
        </w:r>
      </w:hyperlink>
      <w:r>
        <w:t xml:space="preserve"> cell.</w:t>
      </w:r>
    </w:p>
    <w:p w:rsidR="00AE411F" w:rsidRDefault="004C246A">
      <w:pPr>
        <w:pStyle w:val="Heading4"/>
      </w:pPr>
      <w:bookmarkStart w:id="1801" w:name="section_d5df1f51922a418995ba4a4bfa7631b6"/>
      <w:bookmarkStart w:id="1802" w:name="_Toc163745890"/>
      <w:r>
        <w:t>ShdwOffsetX</w:t>
      </w:r>
      <w:bookmarkEnd w:id="1801"/>
      <w:bookmarkEnd w:id="1802"/>
    </w:p>
    <w:p w:rsidR="00AE411F" w:rsidRDefault="004C246A">
      <w:r>
        <w:t xml:space="preserve">The </w:t>
      </w:r>
      <w:r>
        <w:rPr>
          <w:b/>
        </w:rPr>
        <w:t>ShdwOffsetX</w:t>
      </w:r>
      <w:r>
        <w:t xml:space="preserve"> cell is a </w:t>
      </w:r>
      <w:hyperlink w:anchor="Section_f809c3999b1c4a688984764d079d153c" w:history="1">
        <w:r>
          <w:rPr>
            <w:rStyle w:val="Hyperlink"/>
          </w:rPr>
          <w:t>vLength</w:t>
        </w:r>
      </w:hyperlink>
      <w:r>
        <w:t xml:space="preserve"> custom token grouping that specifies the horizontal offset of a </w:t>
      </w:r>
      <w:hyperlink w:anchor="Section_63494c43b4cd4a0c93ef16620eb13da7" w:history="1">
        <w:r>
          <w:rPr>
            <w:rStyle w:val="Hyperlink"/>
          </w:rPr>
          <w:t>page sheet’s</w:t>
        </w:r>
      </w:hyperlink>
      <w:r>
        <w:t xml:space="preserve"> </w:t>
      </w:r>
      <w:hyperlink w:anchor="Section_6f369fe25fef4a579dd620a73fec534d" w:history="1">
        <w:r>
          <w:rPr>
            <w:rStyle w:val="Hyperlink"/>
          </w:rPr>
          <w:t>shadow effect set</w:t>
        </w:r>
      </w:hyperlink>
      <w:r>
        <w:t xml:space="preserve">.  The value is defined in relation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It MUST have a PageSheet_Type parent element.</w:t>
      </w:r>
    </w:p>
    <w:p w:rsidR="00AE411F" w:rsidRDefault="004C246A">
      <w:r>
        <w:t xml:space="preserve">The </w:t>
      </w:r>
      <w:hyperlink w:anchor="Section_089d8d2665474452a18422004c1e089f" w:history="1">
        <w:r>
          <w:rPr>
            <w:rStyle w:val="Hyperlink"/>
          </w:rPr>
          <w:t>shadow distance</w:t>
        </w:r>
      </w:hyperlink>
      <w:r>
        <w:t xml:space="preserve"> specified by this cell and the </w:t>
      </w:r>
      <w:hyperlink w:anchor="Section_5835fe653c33455c8ac855af7da45f48" w:history="1">
        <w:r>
          <w:rPr>
            <w:rStyle w:val="Hyperlink"/>
          </w:rPr>
          <w:t>ShdwOffsetY</w:t>
        </w:r>
      </w:hyperlink>
      <w:r>
        <w:t xml:space="preserve"> cell MUST be greater than or equal to zero, and equal or less than (200.0 / 72.0) inches</w:t>
      </w:r>
      <w:r>
        <w:t>.</w:t>
      </w:r>
    </w:p>
    <w:p w:rsidR="00AE411F" w:rsidRDefault="004C246A">
      <w:r>
        <w:t xml:space="preserve">The value specified in </w:t>
      </w:r>
      <w:r>
        <w:rPr>
          <w:b/>
        </w:rPr>
        <w:t>ShdwOffsetX</w:t>
      </w:r>
      <w:r>
        <w:t xml:space="preserve"> is used whenever a shape specifies a </w:t>
      </w:r>
      <w:hyperlink w:anchor="Section_a1b70455097f4cf9bfc3f3b09a7174f5" w:history="1">
        <w:r>
          <w:rPr>
            <w:rStyle w:val="Hyperlink"/>
          </w:rPr>
          <w:t>page default shadow</w:t>
        </w:r>
      </w:hyperlink>
      <w:r>
        <w:t>.</w:t>
      </w:r>
    </w:p>
    <w:p w:rsidR="00AE411F" w:rsidRDefault="004C246A">
      <w:r>
        <w:t xml:space="preserve">To set the behavior for an individual shape, use the </w:t>
      </w:r>
      <w:hyperlink w:anchor="Section_b2ca039af8e84beeb3e9eaad3ea60259" w:history="1">
        <w:r>
          <w:rPr>
            <w:rStyle w:val="Hyperlink"/>
          </w:rPr>
          <w:t>ShapeShdwOffsetX</w:t>
        </w:r>
      </w:hyperlink>
      <w:r>
        <w:t xml:space="preserve"> cell.</w:t>
      </w:r>
    </w:p>
    <w:p w:rsidR="00AE411F" w:rsidRDefault="004C246A">
      <w:pPr>
        <w:pStyle w:val="Heading4"/>
      </w:pPr>
      <w:bookmarkStart w:id="1803" w:name="section_5835fe653c33455c8ac855af7da45f48"/>
      <w:bookmarkStart w:id="1804" w:name="_Toc163745891"/>
      <w:r>
        <w:t>ShdwOffsetY</w:t>
      </w:r>
      <w:bookmarkEnd w:id="1803"/>
      <w:bookmarkEnd w:id="1804"/>
    </w:p>
    <w:p w:rsidR="00AE411F" w:rsidRDefault="004C246A">
      <w:r>
        <w:t xml:space="preserve">The </w:t>
      </w:r>
      <w:r>
        <w:rPr>
          <w:b/>
        </w:rPr>
        <w:t>ShdwOffsetY</w:t>
      </w:r>
      <w:r>
        <w:t xml:space="preserve"> cell is a </w:t>
      </w:r>
      <w:hyperlink w:anchor="Section_f809c3999b1c4a688984764d079d153c" w:history="1">
        <w:r>
          <w:rPr>
            <w:rStyle w:val="Hyperlink"/>
          </w:rPr>
          <w:t>vLength</w:t>
        </w:r>
      </w:hyperlink>
      <w:r>
        <w:t xml:space="preserve"> custom token grouping that specifies the vertical offset of a </w:t>
      </w:r>
      <w:hyperlink w:anchor="Section_63494c43b4cd4a0c93ef16620eb13da7" w:history="1">
        <w:r>
          <w:rPr>
            <w:rStyle w:val="Hyperlink"/>
          </w:rPr>
          <w:t>page sheet’s</w:t>
        </w:r>
      </w:hyperlink>
      <w:r>
        <w:t xml:space="preserve"> </w:t>
      </w:r>
      <w:hyperlink w:anchor="Section_6f369fe25fef4a579dd620a73fec534d" w:history="1">
        <w:r>
          <w:rPr>
            <w:rStyle w:val="Hyperlink"/>
          </w:rPr>
          <w:t>shadow effect set</w:t>
        </w:r>
      </w:hyperlink>
      <w:r>
        <w:t xml:space="preserve">. The value is defined in relation to the </w:t>
      </w:r>
      <w:hyperlink w:anchor="Section_99f006f5c67e4e298a19134ae611fd8f" w:history="1">
        <w:r>
          <w:rPr>
            <w:rStyle w:val="Hyperlink"/>
          </w:rPr>
          <w:t xml:space="preserve">coordinate </w:t>
        </w:r>
        <w:r>
          <w:rPr>
            <w:rStyle w:val="Hyperlink"/>
          </w:rPr>
          <w:t>system</w:t>
        </w:r>
      </w:hyperlink>
      <w:r>
        <w:t xml:space="preserve"> of the </w:t>
      </w:r>
      <w:hyperlink w:anchor="Section_2995871af1b144e69754989fb760ee18" w:history="1">
        <w:r>
          <w:rPr>
            <w:rStyle w:val="Hyperlink"/>
          </w:rPr>
          <w:t>shape</w:t>
        </w:r>
      </w:hyperlink>
      <w:r>
        <w:t>. It MUST have a PageSheet_Type parent element.</w:t>
      </w:r>
    </w:p>
    <w:p w:rsidR="00AE411F" w:rsidRDefault="004C246A">
      <w:r>
        <w:t xml:space="preserve">The </w:t>
      </w:r>
      <w:hyperlink w:anchor="Section_089d8d2665474452a18422004c1e089f" w:history="1">
        <w:r>
          <w:rPr>
            <w:rStyle w:val="Hyperlink"/>
          </w:rPr>
          <w:t>shadow distance</w:t>
        </w:r>
      </w:hyperlink>
      <w:r>
        <w:t xml:space="preserve"> specified by this cell and the </w:t>
      </w:r>
      <w:hyperlink w:anchor="Section_d5df1f51922a418995ba4a4bfa7631b6" w:history="1">
        <w:r>
          <w:rPr>
            <w:rStyle w:val="Hyperlink"/>
          </w:rPr>
          <w:t>ShdwOffsetX</w:t>
        </w:r>
      </w:hyperlink>
      <w:r>
        <w:t xml:space="preserve"> cell MUST be greater than or equal to zero, and equal or less than (200.0 / 72.0) inches.</w:t>
      </w:r>
    </w:p>
    <w:p w:rsidR="00AE411F" w:rsidRDefault="004C246A">
      <w:r>
        <w:t xml:space="preserve">The value specified in </w:t>
      </w:r>
      <w:r>
        <w:rPr>
          <w:b/>
        </w:rPr>
        <w:t>ShdwOffsetY</w:t>
      </w:r>
      <w:r>
        <w:t xml:space="preserve"> is used whenever a shape specifies a </w:t>
      </w:r>
      <w:hyperlink w:anchor="Section_a1b70455097f4cf9bfc3f3b09a7174f5" w:history="1">
        <w:r>
          <w:rPr>
            <w:rStyle w:val="Hyperlink"/>
          </w:rPr>
          <w:t>page default shadow</w:t>
        </w:r>
      </w:hyperlink>
      <w:r>
        <w:t>.</w:t>
      </w:r>
    </w:p>
    <w:p w:rsidR="00AE411F" w:rsidRDefault="004C246A">
      <w:r>
        <w:t xml:space="preserve">To set the behavior for an individual shape, use the </w:t>
      </w:r>
      <w:hyperlink w:anchor="Section_5f7e35f838154057965649664c3a06b2" w:history="1">
        <w:r>
          <w:rPr>
            <w:rStyle w:val="Hyperlink"/>
          </w:rPr>
          <w:t>ShapeShdwOffsetY</w:t>
        </w:r>
      </w:hyperlink>
      <w:r>
        <w:t xml:space="preserve"> cell.</w:t>
      </w:r>
    </w:p>
    <w:p w:rsidR="00AE411F" w:rsidRDefault="004C246A">
      <w:pPr>
        <w:pStyle w:val="Heading4"/>
      </w:pPr>
      <w:bookmarkStart w:id="1805" w:name="section_4bcd0eaf60c84710b955a5fd7158b860"/>
      <w:bookmarkStart w:id="1806" w:name="_Toc163745892"/>
      <w:r>
        <w:lastRenderedPageBreak/>
        <w:t>ShdwPattern</w:t>
      </w:r>
      <w:bookmarkEnd w:id="1805"/>
      <w:bookmarkEnd w:id="1806"/>
    </w:p>
    <w:p w:rsidR="00AE411F" w:rsidRDefault="004C246A">
      <w:r>
        <w:t xml:space="preserve">The </w:t>
      </w:r>
      <w:r>
        <w:rPr>
          <w:b/>
        </w:rPr>
        <w:t>ShdwPattern</w:t>
      </w:r>
      <w:r>
        <w:t xml:space="preserve"> cell is a </w:t>
      </w:r>
      <w:hyperlink w:anchor="Section_8629ea6eb5be4161925979f811ff9e4c" w:history="1">
        <w:r>
          <w:rPr>
            <w:rStyle w:val="Hyperlink"/>
          </w:rPr>
          <w:t>PtgByte</w:t>
        </w:r>
      </w:hyperlink>
      <w:r>
        <w:t xml:space="preserve"> parse token that specifies whether the </w:t>
      </w:r>
      <w:hyperlink w:anchor="Section_6f369fe25fef4a579dd620a73fec534d" w:history="1">
        <w:r>
          <w:rPr>
            <w:rStyle w:val="Hyperlink"/>
          </w:rPr>
          <w:t>shadow effect set</w:t>
        </w:r>
      </w:hyperlink>
      <w:r>
        <w:t xml:space="preserve"> is visible or not for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The value of the structure MUST be equal to zero or </w:t>
      </w:r>
      <w:r>
        <w:t>one. The value of one specifies that the shadow is visible, while the value of zero specifies that the shadow is not visible.</w:t>
      </w:r>
    </w:p>
    <w:p w:rsidR="00AE411F" w:rsidRDefault="004C246A">
      <w:pPr>
        <w:pStyle w:val="Heading4"/>
      </w:pPr>
      <w:bookmarkStart w:id="1807" w:name="section_dbac447debc943cd9b435978c54907e0"/>
      <w:bookmarkStart w:id="1808" w:name="_Toc163745893"/>
      <w:r>
        <w:t>ShdwScaleFactor</w:t>
      </w:r>
      <w:bookmarkEnd w:id="1807"/>
      <w:bookmarkEnd w:id="1808"/>
    </w:p>
    <w:p w:rsidR="00AE411F" w:rsidRDefault="004C246A">
      <w:r>
        <w:t xml:space="preserve">The </w:t>
      </w:r>
      <w:r>
        <w:rPr>
          <w:b/>
        </w:rPr>
        <w:t>ShdwScaleFactor</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normalized percentage by which the </w:t>
      </w:r>
      <w:hyperlink w:anchor="Section_6f369fe25fef4a579dd620a73fec534d" w:history="1">
        <w:r>
          <w:rPr>
            <w:rStyle w:val="Hyperlink"/>
          </w:rPr>
          <w:t>shadow effect set</w:t>
        </w:r>
      </w:hyperlink>
      <w:r>
        <w:t xml:space="preserve"> of a </w:t>
      </w:r>
      <w:hyperlink w:anchor="Section_63494c43b4cd4a0c93ef16620eb13da7" w:history="1">
        <w:r>
          <w:rPr>
            <w:rStyle w:val="Hyperlink"/>
          </w:rPr>
          <w:t>page sheet</w:t>
        </w:r>
      </w:hyperlink>
      <w:r>
        <w:t xml:space="preserve"> can be enlarged or reduced. It MUST have a PageSheet_Type parent element.</w:t>
      </w:r>
    </w:p>
    <w:p w:rsidR="00AE411F" w:rsidRDefault="004C246A">
      <w:r>
        <w:t xml:space="preserve">The value of the structure MUST be expressed as a percentage. It MUST be greater than or equal to zero, and less than or equal to two. The value is normalized such </w:t>
      </w:r>
      <w:r>
        <w:t>that a value of 2 corresponds to 200 percent. As the value of the structure increases, the shadow is enlarged.</w:t>
      </w:r>
    </w:p>
    <w:p w:rsidR="00AE411F" w:rsidRDefault="004C246A">
      <w:r>
        <w:t xml:space="preserve">The value specified in </w:t>
      </w:r>
      <w:r>
        <w:rPr>
          <w:b/>
        </w:rPr>
        <w:t>ShdwScaleFactor</w:t>
      </w:r>
      <w:r>
        <w:t xml:space="preserve"> is used whenever a </w:t>
      </w:r>
      <w:hyperlink w:anchor="Section_2995871af1b144e69754989fb760ee18" w:history="1">
        <w:r>
          <w:rPr>
            <w:rStyle w:val="Hyperlink"/>
          </w:rPr>
          <w:t>shape</w:t>
        </w:r>
      </w:hyperlink>
      <w:r>
        <w:t xml:space="preserve"> specifies a </w:t>
      </w:r>
      <w:hyperlink w:anchor="Section_a1b70455097f4cf9bfc3f3b09a7174f5" w:history="1">
        <w:r>
          <w:rPr>
            <w:rStyle w:val="Hyperlink"/>
          </w:rPr>
          <w:t>page default shadow</w:t>
        </w:r>
      </w:hyperlink>
      <w:r>
        <w:t xml:space="preserve">. </w:t>
      </w:r>
    </w:p>
    <w:p w:rsidR="00AE411F" w:rsidRDefault="004C246A">
      <w:r>
        <w:t xml:space="preserve">To set the behavior for an individual shape, use the </w:t>
      </w:r>
      <w:hyperlink w:anchor="Section_1d6cff997a864e8db19d2c1829e2f282" w:history="1">
        <w:r>
          <w:rPr>
            <w:rStyle w:val="Hyperlink"/>
          </w:rPr>
          <w:t>ShapeShdwScaleFactor</w:t>
        </w:r>
      </w:hyperlink>
      <w:r>
        <w:t xml:space="preserve"> cell.</w:t>
      </w:r>
    </w:p>
    <w:p w:rsidR="00AE411F" w:rsidRDefault="004C246A">
      <w:pPr>
        <w:pStyle w:val="Heading4"/>
      </w:pPr>
      <w:bookmarkStart w:id="1809" w:name="section_cb0058409e4a41a9a53f72bd5b1d58a7"/>
      <w:bookmarkStart w:id="1810" w:name="_Toc163745894"/>
      <w:r>
        <w:t>ShdwType</w:t>
      </w:r>
      <w:bookmarkEnd w:id="1809"/>
      <w:bookmarkEnd w:id="1810"/>
    </w:p>
    <w:p w:rsidR="00AE411F" w:rsidRDefault="004C246A">
      <w:r>
        <w:t xml:space="preserve">The </w:t>
      </w:r>
      <w:r>
        <w:rPr>
          <w:b/>
        </w:rPr>
        <w:t>ShdwType</w:t>
      </w:r>
      <w:r>
        <w:t xml:space="preserve"> cell is a </w:t>
      </w:r>
      <w:hyperlink w:anchor="Section_8629ea6eb5be4161925979f811ff9e4c" w:history="1">
        <w:r>
          <w:rPr>
            <w:rStyle w:val="Hyperlink"/>
          </w:rPr>
          <w:t>PtgByte</w:t>
        </w:r>
      </w:hyperlink>
      <w:r>
        <w:t xml:space="preserve"> parse token that specifies the </w:t>
      </w:r>
      <w:hyperlink w:anchor="Section_6f369fe25fef4a579dd620a73fec534d" w:history="1">
        <w:r>
          <w:rPr>
            <w:rStyle w:val="Hyperlink"/>
          </w:rPr>
          <w:t>shadow effect set</w:t>
        </w:r>
      </w:hyperlink>
      <w:r>
        <w:t xml:space="preserve"> type of a </w:t>
      </w:r>
      <w:hyperlink w:anchor="Section_63494c43b4cd4a0c93ef16620eb13da7" w:history="1">
        <w:r>
          <w:rPr>
            <w:rStyle w:val="Hyperlink"/>
          </w:rPr>
          <w:t>page sheet</w:t>
        </w:r>
      </w:hyperlink>
      <w:r>
        <w:t>. It MUST have a PageSheet_Type parent element.</w:t>
      </w:r>
    </w:p>
    <w:p w:rsidR="00AE411F" w:rsidRDefault="004C246A">
      <w:r>
        <w:t xml:space="preserve">The value specified in this cell is used whenever a </w:t>
      </w:r>
      <w:hyperlink w:anchor="Section_2995871af1b144e69754989fb760ee18" w:history="1">
        <w:r>
          <w:rPr>
            <w:rStyle w:val="Hyperlink"/>
          </w:rPr>
          <w:t>shape</w:t>
        </w:r>
      </w:hyperlink>
      <w:r>
        <w:t xml:space="preserve"> specifies a </w:t>
      </w:r>
      <w:hyperlink w:anchor="Section_a1b70455097f4cf9bfc3f3b09a7174f5" w:history="1">
        <w:r>
          <w:rPr>
            <w:rStyle w:val="Hyperlink"/>
          </w:rPr>
          <w:t>page default shado</w:t>
        </w:r>
        <w:r>
          <w:rPr>
            <w:rStyle w:val="Hyperlink"/>
          </w:rPr>
          <w:t>w</w:t>
        </w:r>
      </w:hyperlink>
      <w:r>
        <w:t>.</w:t>
      </w:r>
    </w:p>
    <w:p w:rsidR="00AE411F" w:rsidRDefault="004C246A">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pPr>
            <w:r>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pPr>
            <w:r>
              <w:t>1</w:t>
            </w:r>
          </w:p>
        </w:tc>
        <w:tc>
          <w:tcPr>
            <w:tcW w:w="8275" w:type="dxa"/>
          </w:tcPr>
          <w:p w:rsidR="00AE411F" w:rsidRDefault="004C246A">
            <w:pPr>
              <w:pStyle w:val="TableBodyText"/>
            </w:pPr>
            <w:r>
              <w:t>Specifies a simple shadow.</w:t>
            </w:r>
          </w:p>
        </w:tc>
      </w:tr>
      <w:tr w:rsidR="00AE411F" w:rsidTr="00AE411F">
        <w:trPr>
          <w:trHeight w:val="96"/>
        </w:trPr>
        <w:tc>
          <w:tcPr>
            <w:tcW w:w="977" w:type="dxa"/>
          </w:tcPr>
          <w:p w:rsidR="00AE411F" w:rsidRDefault="004C246A">
            <w:pPr>
              <w:pStyle w:val="TableBodyText"/>
            </w:pPr>
            <w:r>
              <w:t>2</w:t>
            </w:r>
          </w:p>
        </w:tc>
        <w:tc>
          <w:tcPr>
            <w:tcW w:w="8275" w:type="dxa"/>
          </w:tcPr>
          <w:p w:rsidR="00AE411F" w:rsidRDefault="004C246A">
            <w:pPr>
              <w:pStyle w:val="TableBodyText"/>
            </w:pPr>
            <w:r>
              <w:t>Specifies an oblique shadow.</w:t>
            </w:r>
          </w:p>
        </w:tc>
      </w:tr>
      <w:tr w:rsidR="00AE411F" w:rsidTr="00AE411F">
        <w:trPr>
          <w:trHeight w:val="96"/>
        </w:trPr>
        <w:tc>
          <w:tcPr>
            <w:tcW w:w="977" w:type="dxa"/>
          </w:tcPr>
          <w:p w:rsidR="00AE411F" w:rsidRDefault="004C246A">
            <w:pPr>
              <w:pStyle w:val="TableBodyText"/>
            </w:pPr>
            <w:r>
              <w:t>3</w:t>
            </w:r>
          </w:p>
        </w:tc>
        <w:tc>
          <w:tcPr>
            <w:tcW w:w="8275" w:type="dxa"/>
          </w:tcPr>
          <w:p w:rsidR="00AE411F" w:rsidRDefault="004C246A">
            <w:pPr>
              <w:pStyle w:val="TableBodyText"/>
            </w:pPr>
            <w:r>
              <w:t>Specifies an inner shadow.</w:t>
            </w:r>
          </w:p>
        </w:tc>
      </w:tr>
    </w:tbl>
    <w:p w:rsidR="00AE411F" w:rsidRDefault="004C246A">
      <w:r>
        <w:t xml:space="preserve">To set the behavior for an individual shape, use the </w:t>
      </w:r>
      <w:hyperlink w:anchor="Section_2130e5954335461a8a75528ad207cab9" w:history="1">
        <w:r>
          <w:rPr>
            <w:rStyle w:val="Hyperlink"/>
          </w:rPr>
          <w:t>ShapeShdwType</w:t>
        </w:r>
      </w:hyperlink>
      <w:r>
        <w:t xml:space="preserve"> cell.</w:t>
      </w:r>
    </w:p>
    <w:p w:rsidR="00AE411F" w:rsidRDefault="004C246A">
      <w:pPr>
        <w:pStyle w:val="Heading4"/>
      </w:pPr>
      <w:bookmarkStart w:id="1811" w:name="section_d905a600d3c94f5181d83f51117ebbc4"/>
      <w:bookmarkStart w:id="1812" w:name="_Toc163745895"/>
      <w:r>
        <w:t>Size</w:t>
      </w:r>
      <w:bookmarkEnd w:id="1811"/>
      <w:bookmarkEnd w:id="1812"/>
    </w:p>
    <w:p w:rsidR="00AE411F" w:rsidRDefault="004C246A">
      <w:r>
        <w:t xml:space="preserve">The </w:t>
      </w:r>
      <w:r>
        <w:rPr>
          <w:b/>
        </w:rPr>
        <w:t>Size</w:t>
      </w:r>
      <w:r>
        <w:t xml:space="preserve"> cell is a </w:t>
      </w:r>
      <w:hyperlink w:anchor="Section_f809c3999b1c4a688984764d079d153c" w:history="1">
        <w:r>
          <w:rPr>
            <w:rStyle w:val="Hyperlink"/>
          </w:rPr>
          <w:t>vLength</w:t>
        </w:r>
      </w:hyperlink>
      <w:r>
        <w:t xml:space="preserve"> custom token grouping that specifies the font size of a </w:t>
      </w:r>
      <w:hyperlink w:anchor="gt_393612a7-9552-48b0-abf6-0371dbd6d553">
        <w:r>
          <w:rPr>
            <w:rStyle w:val="HyperlinkGreen"/>
            <w:b/>
          </w:rPr>
          <w:t>text run</w:t>
        </w:r>
      </w:hyperlink>
      <w:r>
        <w:t xml:space="preserve">. It MUST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w:t>
      </w:r>
    </w:p>
    <w:p w:rsidR="00AE411F" w:rsidRDefault="004C246A">
      <w:pPr>
        <w:pStyle w:val="Heading4"/>
      </w:pPr>
      <w:bookmarkStart w:id="1813" w:name="section_ef519b3920ed481c87572ca63854a67b"/>
      <w:bookmarkStart w:id="1814" w:name="_Toc163745896"/>
      <w:r>
        <w:t>SketchAmount</w:t>
      </w:r>
      <w:bookmarkEnd w:id="1813"/>
      <w:bookmarkEnd w:id="1814"/>
    </w:p>
    <w:p w:rsidR="00AE411F" w:rsidRDefault="004C246A">
      <w:r>
        <w:t xml:space="preserve">The </w:t>
      </w:r>
      <w:r>
        <w:rPr>
          <w:b/>
        </w:rPr>
        <w:t>SketchAmount</w:t>
      </w:r>
      <w:r>
        <w:t xml:space="preserve"> cell is a </w:t>
      </w:r>
      <w:hyperlink w:anchor="Section_1887fdf908d14280a221a0f021d96970" w:history="1">
        <w:r>
          <w:rPr>
            <w:rStyle w:val="Hyperlink"/>
          </w:rPr>
          <w:t>PtgInt</w:t>
        </w:r>
      </w:hyperlink>
      <w:r>
        <w:t xml:space="preserve"> parse token that specifies the number of points, distributed uniformly across each path </w:t>
      </w:r>
      <w:r>
        <w:t xml:space="preserve">segment of a </w:t>
      </w:r>
      <w:hyperlink w:anchor="Section_2995871af1b144e69754989fb760ee18" w:history="1">
        <w:r>
          <w:rPr>
            <w:rStyle w:val="Hyperlink"/>
          </w:rPr>
          <w:t>shape</w:t>
        </w:r>
      </w:hyperlink>
      <w:r>
        <w:t xml:space="preserve">, where perturbations are performed for </w:t>
      </w:r>
      <w:hyperlink w:anchor="Section_a26dd56967ed4c30a435191752e08e9a" w:history="1">
        <w:r>
          <w:rPr>
            <w:rStyle w:val="Hyperlink"/>
          </w:rPr>
          <w:t>sketch effect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This cell MUST have a value greater than or equal to zero, and less than or equal to 25</w:t>
      </w:r>
      <w:r>
        <w:t xml:space="preserve">, with a default value of five. </w:t>
      </w:r>
    </w:p>
    <w:p w:rsidR="00AE411F" w:rsidRDefault="004C246A">
      <w:pPr>
        <w:pStyle w:val="Heading4"/>
      </w:pPr>
      <w:bookmarkStart w:id="1815" w:name="section_a434c9a2c2e3478b95b97a5170331148"/>
      <w:bookmarkStart w:id="1816" w:name="_Toc163745897"/>
      <w:r>
        <w:lastRenderedPageBreak/>
        <w:t>SketchEnabled</w:t>
      </w:r>
      <w:bookmarkEnd w:id="1815"/>
      <w:bookmarkEnd w:id="1816"/>
    </w:p>
    <w:p w:rsidR="00AE411F" w:rsidRDefault="004C246A">
      <w:r>
        <w:t xml:space="preserve">The </w:t>
      </w:r>
      <w:r>
        <w:rPr>
          <w:b/>
        </w:rPr>
        <w:t>SketchEnabled</w:t>
      </w:r>
      <w:r>
        <w:t xml:space="preserve"> cell is a </w:t>
      </w:r>
      <w:hyperlink w:anchor="Section_c15b0e7a59664c1fb2ead6a191fa1998" w:history="1">
        <w:r>
          <w:rPr>
            <w:rStyle w:val="Hyperlink"/>
          </w:rPr>
          <w:t>PtgBool</w:t>
        </w:r>
      </w:hyperlink>
      <w:r>
        <w:t xml:space="preserve"> parse token that specifies whether </w:t>
      </w:r>
      <w:hyperlink w:anchor="Section_a26dd56967ed4c30a435191752e08e9a" w:history="1">
        <w:r>
          <w:rPr>
            <w:rStyle w:val="Hyperlink"/>
          </w:rPr>
          <w:t>sketch effect</w:t>
        </w:r>
      </w:hyperlink>
      <w:r>
        <w:t xml:space="preserve"> is a</w:t>
      </w:r>
      <w:r>
        <w:t xml:space="preserve">pplied to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w:t>
      </w:r>
      <w:r>
        <w:t>element.</w:t>
      </w:r>
    </w:p>
    <w:p w:rsidR="00AE411F" w:rsidRDefault="004C246A">
      <w:r>
        <w:t xml:space="preserve">The value of zero specifies that the sibling cells </w:t>
      </w:r>
      <w:hyperlink w:anchor="Section_ef519b3920ed481c87572ca63854a67b" w:history="1">
        <w:r>
          <w:rPr>
            <w:rStyle w:val="Hyperlink"/>
          </w:rPr>
          <w:t>SketchAmount</w:t>
        </w:r>
      </w:hyperlink>
      <w:r>
        <w:t xml:space="preserve">, </w:t>
      </w:r>
      <w:hyperlink w:anchor="Section_2990c30ac2b7492d89c6f4184f344739" w:history="1">
        <w:r>
          <w:rPr>
            <w:rStyle w:val="Hyperlink"/>
          </w:rPr>
          <w:t>SketchFillChange</w:t>
        </w:r>
      </w:hyperlink>
      <w:r>
        <w:t xml:space="preserve">, </w:t>
      </w:r>
      <w:hyperlink w:anchor="Section_a0005aaa67814606995746b07d65972c" w:history="1">
        <w:r>
          <w:rPr>
            <w:rStyle w:val="Hyperlink"/>
          </w:rPr>
          <w:t>SketchLineChange</w:t>
        </w:r>
      </w:hyperlink>
      <w:r>
        <w:t xml:space="preserve">, </w:t>
      </w:r>
      <w:hyperlink w:anchor="Section_f413e8f6ad9e41e4b2f916ab32cd14c1" w:history="1">
        <w:r>
          <w:rPr>
            <w:rStyle w:val="Hyperlink"/>
          </w:rPr>
          <w:t>SketchLineWeight</w:t>
        </w:r>
      </w:hyperlink>
      <w:r>
        <w:t xml:space="preserve">, and </w:t>
      </w:r>
      <w:hyperlink w:anchor="Section_84bf006a52754948a90d5e25320c80b4" w:history="1">
        <w:r>
          <w:rPr>
            <w:rStyle w:val="Hyperlink"/>
          </w:rPr>
          <w:t>SketchSeed</w:t>
        </w:r>
      </w:hyperlink>
      <w:r>
        <w:t xml:space="preserve"> MUST be ignored. The default value is zero.</w:t>
      </w:r>
    </w:p>
    <w:p w:rsidR="00AE411F" w:rsidRDefault="004C246A">
      <w:pPr>
        <w:pStyle w:val="Heading4"/>
      </w:pPr>
      <w:bookmarkStart w:id="1817" w:name="section_2990c30ac2b7492d89c6f4184f344739"/>
      <w:bookmarkStart w:id="1818" w:name="_Toc163745898"/>
      <w:r>
        <w:t>SketchFillChange</w:t>
      </w:r>
      <w:bookmarkEnd w:id="1817"/>
      <w:bookmarkEnd w:id="1818"/>
    </w:p>
    <w:p w:rsidR="00AE411F" w:rsidRDefault="004C246A">
      <w:r>
        <w:t xml:space="preserve">The </w:t>
      </w:r>
      <w:r>
        <w:rPr>
          <w:b/>
        </w:rPr>
        <w:t>SketchFillChange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amplitude of the fill perturbations for </w:t>
      </w:r>
      <w:hyperlink w:anchor="Section_a26dd56967ed4c30a435191752e08e9a" w:history="1">
        <w:r>
          <w:rPr>
            <w:rStyle w:val="Hyperlink"/>
          </w:rPr>
          <w:t>sketch effect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The value of </w:t>
      </w:r>
      <w:r>
        <w:t>the structure MUST be expressed as a percentage. It MUST be greater than or equal to zero, and less than or equal to one. The value is normalized such that a value of 1 corresponds to 100 percent. A value of zero specifies no perturbation to the fill; a va</w:t>
      </w:r>
      <w:r>
        <w:t>lue of one specifies the maximum perturbation to the fill.</w:t>
      </w:r>
    </w:p>
    <w:p w:rsidR="00AE411F" w:rsidRDefault="004C246A">
      <w:pPr>
        <w:pStyle w:val="Heading4"/>
      </w:pPr>
      <w:bookmarkStart w:id="1819" w:name="section_a0005aaa67814606995746b07d65972c"/>
      <w:bookmarkStart w:id="1820" w:name="_Toc163745899"/>
      <w:r>
        <w:t>SketchLineChange</w:t>
      </w:r>
      <w:bookmarkEnd w:id="1819"/>
      <w:bookmarkEnd w:id="1820"/>
    </w:p>
    <w:p w:rsidR="00AE411F" w:rsidRDefault="004C246A">
      <w:r>
        <w:t xml:space="preserve">The </w:t>
      </w:r>
      <w:r>
        <w:rPr>
          <w:b/>
        </w:rPr>
        <w:t>SketchLineChange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w:t>
      </w:r>
      <w:r>
        <w:t xml:space="preserve"> that specifies the amplitude of the path perturbations for </w:t>
      </w:r>
      <w:hyperlink w:anchor="Section_a26dd56967ed4c30a435191752e08e9a" w:history="1">
        <w:r>
          <w:rPr>
            <w:rStyle w:val="Hyperlink"/>
          </w:rPr>
          <w:t>sketch effect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value of the structure MUST be expressed as a percentage. It MUST be greater than or equal to zero, and less than or equal to one. The value is normalized such that a value of 1 correspon</w:t>
      </w:r>
      <w:r>
        <w:t xml:space="preserve">ds to 100 percent. A value of zero specifies no perturbation to the path; a value of one specifies the maximum perturbation to the path. </w:t>
      </w:r>
    </w:p>
    <w:p w:rsidR="00AE411F" w:rsidRDefault="004C246A">
      <w:pPr>
        <w:pStyle w:val="Heading4"/>
      </w:pPr>
      <w:bookmarkStart w:id="1821" w:name="section_f413e8f6ad9e41e4b2f916ab32cd14c1"/>
      <w:bookmarkStart w:id="1822" w:name="_Toc163745900"/>
      <w:r>
        <w:t>SketchLineWeight</w:t>
      </w:r>
      <w:bookmarkEnd w:id="1821"/>
      <w:bookmarkEnd w:id="1822"/>
    </w:p>
    <w:p w:rsidR="00AE411F" w:rsidRDefault="004C246A">
      <w:r>
        <w:t xml:space="preserve">The </w:t>
      </w:r>
      <w:r>
        <w:rPr>
          <w:b/>
        </w:rPr>
        <w:t>SketchLineWeight</w:t>
      </w:r>
      <w:r>
        <w:t xml:space="preserve"> cell is a </w:t>
      </w:r>
      <w:hyperlink w:anchor="Section_f809c3999b1c4a688984764d079d153c" w:history="1">
        <w:r>
          <w:rPr>
            <w:rStyle w:val="Hyperlink"/>
          </w:rPr>
          <w:t>vLength</w:t>
        </w:r>
      </w:hyperlink>
      <w:r>
        <w:t xml:space="preserve"> cu</w:t>
      </w:r>
      <w:r>
        <w:t xml:space="preserve">stom token grouping that specifies the additional line thickness to add to each path segment for </w:t>
      </w:r>
      <w:hyperlink w:anchor="Section_a26dd56967ed4c30a435191752e08e9a" w:history="1">
        <w:r>
          <w:rPr>
            <w:rStyle w:val="Hyperlink"/>
          </w:rPr>
          <w:t>sketch effect</w:t>
        </w:r>
      </w:hyperlink>
      <w:r>
        <w:t xml:space="preserve">. It MUST have a </w:t>
      </w:r>
      <w:hyperlink w:anchor="Section_5d6be8d61cab4722ba32d73febc4e51d" w:history="1">
        <w:r>
          <w:rPr>
            <w:rStyle w:val="Hyperlink"/>
          </w:rPr>
          <w:t>ShapeShee</w:t>
        </w:r>
        <w:r>
          <w:rPr>
            <w:rStyle w:val="Hyperlink"/>
          </w:rPr>
          <w:t>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The value MUST be greater than or equal to zero points, and less than or equal to 50 points. Its default value is three points.</w:t>
      </w:r>
    </w:p>
    <w:p w:rsidR="00AE411F" w:rsidRDefault="004C246A">
      <w:pPr>
        <w:pStyle w:val="Heading4"/>
      </w:pPr>
      <w:bookmarkStart w:id="1823" w:name="section_84bf006a52754948a90d5e25320c80b4"/>
      <w:bookmarkStart w:id="1824" w:name="_Toc163745901"/>
      <w:r>
        <w:t>SketchSeed</w:t>
      </w:r>
      <w:bookmarkEnd w:id="1823"/>
      <w:bookmarkEnd w:id="1824"/>
    </w:p>
    <w:p w:rsidR="00AE411F" w:rsidRDefault="004C246A">
      <w:r>
        <w:t xml:space="preserve">The </w:t>
      </w:r>
      <w:r>
        <w:rPr>
          <w:b/>
        </w:rPr>
        <w:t>SketchSeed</w:t>
      </w:r>
      <w:r>
        <w:t xml:space="preserve"> </w:t>
      </w:r>
      <w:r>
        <w:t xml:space="preserve">cell is a </w:t>
      </w:r>
      <w:hyperlink w:anchor="Section_1887fdf908d14280a221a0f021d96970" w:history="1">
        <w:r>
          <w:rPr>
            <w:rStyle w:val="Hyperlink"/>
          </w:rPr>
          <w:t>PtgInt</w:t>
        </w:r>
      </w:hyperlink>
      <w:r>
        <w:t xml:space="preserve"> parse token that specifies a seed assigned to a </w:t>
      </w:r>
      <w:hyperlink w:anchor="Section_2995871af1b144e69754989fb760ee18" w:history="1">
        <w:r>
          <w:rPr>
            <w:rStyle w:val="Hyperlink"/>
          </w:rPr>
          <w:t>shape</w:t>
        </w:r>
      </w:hyperlink>
      <w:r>
        <w:t xml:space="preserve"> for </w:t>
      </w:r>
      <w:hyperlink w:anchor="Section_a26dd56967ed4c30a435191752e08e9a" w:history="1">
        <w:r>
          <w:rPr>
            <w:rStyle w:val="Hyperlink"/>
          </w:rPr>
          <w:t>s</w:t>
        </w:r>
        <w:r>
          <w:rPr>
            <w:rStyle w:val="Hyperlink"/>
          </w:rPr>
          <w:t>ketch effect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The value MUST have a value greater than or equal to </w:t>
      </w:r>
      <w:r>
        <w:t>zero, and less than or equal to 65535, with a default value of zero.</w:t>
      </w:r>
    </w:p>
    <w:p w:rsidR="00AE411F" w:rsidRDefault="004C246A">
      <w:pPr>
        <w:pStyle w:val="Heading4"/>
      </w:pPr>
      <w:bookmarkStart w:id="1825" w:name="section_b4d48d31a0d84944a45a030d653a55d9"/>
      <w:bookmarkStart w:id="1826" w:name="_Toc163745902"/>
      <w:r>
        <w:t>Snap</w:t>
      </w:r>
      <w:bookmarkEnd w:id="1825"/>
      <w:bookmarkEnd w:id="1826"/>
    </w:p>
    <w:p w:rsidR="00AE411F" w:rsidRDefault="004C246A">
      <w:r>
        <w:t xml:space="preserve">The </w:t>
      </w:r>
      <w:r>
        <w:rPr>
          <w:b/>
        </w:rPr>
        <w:t>Snap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w:t>
        </w:r>
        <w:r>
          <w:rPr>
            <w:rStyle w:val="Hyperlink"/>
          </w:rPr>
          <w:t>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827" w:name="section_768a404663c742cf8f3d11f85a275235"/>
      <w:bookmarkStart w:id="1828" w:name="_Toc163745903"/>
      <w:r>
        <w:t>SoftEdgesSize</w:t>
      </w:r>
      <w:bookmarkEnd w:id="1827"/>
      <w:bookmarkEnd w:id="1828"/>
    </w:p>
    <w:p w:rsidR="00AE411F" w:rsidRDefault="004C246A">
      <w:r>
        <w:t xml:space="preserve">The </w:t>
      </w:r>
      <w:r>
        <w:rPr>
          <w:b/>
        </w:rPr>
        <w:t>SoftEdgesSize</w:t>
      </w:r>
      <w:r>
        <w:t xml:space="preserve"> cell is a </w:t>
      </w:r>
      <w:hyperlink w:anchor="Section_f809c3999b1c4a688984764d079d153c" w:history="1">
        <w:r>
          <w:rPr>
            <w:rStyle w:val="Hyperlink"/>
          </w:rPr>
          <w:t>vLength</w:t>
        </w:r>
      </w:hyperlink>
      <w:r>
        <w:t xml:space="preserve"> custom token grouping that specifies the size of the soft edge in the </w:t>
      </w:r>
      <w:hyperlink w:anchor="Section_eef94b47f838406e8de5203e0204794a" w:history="1">
        <w:r>
          <w:rPr>
            <w:rStyle w:val="Hyperlink"/>
          </w:rPr>
          <w:t>effect properties</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lastRenderedPageBreak/>
        <w:t>The value of the structure MUST be greater than or equal to zero, and less than or equal to (100.0 / 72.0) inches. The value of zero specifies the shape doesn’t have soft edges.</w:t>
      </w:r>
    </w:p>
    <w:p w:rsidR="00AE411F" w:rsidRDefault="004C246A">
      <w:pPr>
        <w:pStyle w:val="Heading4"/>
      </w:pPr>
      <w:bookmarkStart w:id="1829" w:name="section_4ab41b5ea8f54dbd9765c5fb638ba26e"/>
      <w:bookmarkStart w:id="1830" w:name="_Toc163745904"/>
      <w:r>
        <w:t>SortKey</w:t>
      </w:r>
      <w:bookmarkEnd w:id="1829"/>
      <w:bookmarkEnd w:id="1830"/>
    </w:p>
    <w:p w:rsidR="00AE411F" w:rsidRDefault="004C246A">
      <w:r>
        <w:t xml:space="preserve">The </w:t>
      </w:r>
      <w:r>
        <w:rPr>
          <w:b/>
        </w:rPr>
        <w:t>SortKey</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either a </w:t>
      </w:r>
      <w:hyperlink w:anchor="Section_7ae7c325097c4225adf5e7b8b6695639" w:history="1">
        <w:r>
          <w:rPr>
            <w:rStyle w:val="Hyperlink"/>
          </w:rPr>
          <w:t>Row_Type</w:t>
        </w:r>
      </w:hyperlink>
      <w:r>
        <w:t xml:space="preserve"> parent element that has a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 a Row_Type parent element that has a </w:t>
      </w:r>
      <w:hyperlink w:anchor="Section_75add4817f6f47069c71473afc404d57" w:history="1">
        <w:r>
          <w:rPr>
            <w:rStyle w:val="Hyperlink"/>
          </w:rPr>
          <w:t>Hyperlink</w:t>
        </w:r>
      </w:hyperlink>
      <w:r>
        <w:t xml:space="preserve"> Section_Type parent element, or a Row_Type parent element that has a </w:t>
      </w:r>
      <w:hyperlink w:anchor="Section_0489948cf7944ce3a3929525e6865bec" w:history="1">
        <w:r>
          <w:rPr>
            <w:rStyle w:val="Hyperlink"/>
          </w:rPr>
          <w:t>Property</w:t>
        </w:r>
      </w:hyperlink>
      <w:r>
        <w:t xml:space="preserve"> Section_Type parent element.</w:t>
      </w:r>
    </w:p>
    <w:p w:rsidR="00AE411F" w:rsidRDefault="004C246A">
      <w:pPr>
        <w:pStyle w:val="Heading4"/>
      </w:pPr>
      <w:bookmarkStart w:id="1831" w:name="section_0c8c9c828e3c4e528674c626fbe47452"/>
      <w:bookmarkStart w:id="1832" w:name="_Toc163745905"/>
      <w:r>
        <w:t>SpAfter</w:t>
      </w:r>
      <w:bookmarkEnd w:id="1831"/>
      <w:bookmarkEnd w:id="1832"/>
    </w:p>
    <w:p w:rsidR="00AE411F" w:rsidRDefault="004C246A">
      <w:r>
        <w:t xml:space="preserve">The </w:t>
      </w:r>
      <w:r>
        <w:rPr>
          <w:b/>
        </w:rPr>
        <w:t>SpAfter</w:t>
      </w:r>
      <w:r>
        <w:t xml:space="preserve"> c</w:t>
      </w:r>
      <w:r>
        <w:t xml:space="preserve">ell is a </w:t>
      </w:r>
      <w:hyperlink w:anchor="Section_f809c3999b1c4a688984764d079d153c" w:history="1">
        <w:r>
          <w:rPr>
            <w:rStyle w:val="Hyperlink"/>
          </w:rPr>
          <w:t>vLength</w:t>
        </w:r>
      </w:hyperlink>
      <w:r>
        <w:t xml:space="preserve"> custom token grouping that specifies an amount of space inserted after each paragraph in the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except for the last paragraph. Other </w:t>
      </w:r>
      <w:hyperlink w:anchor="Section_949ea5ce9d7d4a16b51e9587ea795eab" w:history="1">
        <w:r>
          <w:rPr>
            <w:rStyle w:val="Hyperlink"/>
          </w:rPr>
          <w:t>paragraph properties</w:t>
        </w:r>
      </w:hyperlink>
      <w:r>
        <w:t xml:space="preserve"> can specify additional amounts of space. It MUST have a </w:t>
      </w:r>
      <w:hyperlink w:anchor="Section_7ae7c325097c4225adf5e7b8b6695639" w:history="1">
        <w:r>
          <w:rPr>
            <w:rStyle w:val="Hyperlink"/>
          </w:rPr>
          <w:t>Row_Type</w:t>
        </w:r>
      </w:hyperlink>
      <w:r>
        <w:rPr>
          <w:rStyle w:val="Hyperlink"/>
        </w:rPr>
        <w:t xml:space="preserve"> </w:t>
      </w:r>
      <w:r>
        <w:t xml:space="preserve">parent element that has a </w:t>
      </w:r>
      <w:hyperlink w:anchor="Section_5a21eaa240b145729d02208da043da0a" w:history="1">
        <w:r>
          <w:rPr>
            <w:rStyle w:val="Hyperlink"/>
          </w:rPr>
          <w:t>Paragraph</w:t>
        </w:r>
      </w:hyperlink>
      <w:r>
        <w:rPr>
          <w:rStyle w:val="Hyperlink"/>
          <w:u w:val="none"/>
        </w:rP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833" w:name="section_1ce20326bba9498a8dfdcac0ea5db746"/>
      <w:bookmarkStart w:id="1834" w:name="_Toc163745906"/>
      <w:r>
        <w:t>SpBefore</w:t>
      </w:r>
      <w:bookmarkEnd w:id="1833"/>
      <w:bookmarkEnd w:id="1834"/>
    </w:p>
    <w:p w:rsidR="00AE411F" w:rsidRDefault="004C246A">
      <w:r>
        <w:t xml:space="preserve">The </w:t>
      </w:r>
      <w:r>
        <w:rPr>
          <w:b/>
        </w:rPr>
        <w:t>SpBefore</w:t>
      </w:r>
      <w:r>
        <w:t xml:space="preserve"> cell i</w:t>
      </w:r>
      <w:r>
        <w:t xml:space="preserve">s a </w:t>
      </w:r>
      <w:hyperlink w:anchor="Section_f809c3999b1c4a688984764d079d153c" w:history="1">
        <w:r>
          <w:rPr>
            <w:rStyle w:val="Hyperlink"/>
          </w:rPr>
          <w:t>vLength</w:t>
        </w:r>
      </w:hyperlink>
      <w:r>
        <w:t xml:space="preserve"> custom token grouping that specifies an amount of space inserted before each paragraph in the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except for the first paragraph. Other </w:t>
      </w:r>
      <w:hyperlink w:anchor="Section_949ea5ce9d7d4a16b51e9587ea795eab" w:history="1">
        <w:r>
          <w:rPr>
            <w:rStyle w:val="Hyperlink"/>
          </w:rPr>
          <w:t>paragraph properties</w:t>
        </w:r>
      </w:hyperlink>
      <w:r>
        <w:t xml:space="preserve"> can specify additional amounts of space. It MUST have a </w:t>
      </w:r>
      <w:hyperlink w:anchor="Section_7ae7c325097c4225adf5e7b8b6695639" w:history="1">
        <w:r>
          <w:rPr>
            <w:rStyle w:val="Hyperlink"/>
          </w:rPr>
          <w:t>Row_Type</w:t>
        </w:r>
      </w:hyperlink>
      <w:r>
        <w:rPr>
          <w:rStyle w:val="Hyperlink"/>
        </w:rPr>
        <w:t xml:space="preserve"> </w:t>
      </w:r>
      <w:r>
        <w:t xml:space="preserve">parent element that has a </w:t>
      </w:r>
      <w:hyperlink w:anchor="Section_5a21eaa240b145729d02208da043da0a" w:history="1">
        <w:r>
          <w:rPr>
            <w:rStyle w:val="Hyperlink"/>
          </w:rPr>
          <w:t>Paragraph</w:t>
        </w:r>
      </w:hyperlink>
      <w:r>
        <w:rPr>
          <w:rStyle w:val="Hyperlink"/>
          <w:u w:val="none"/>
        </w:rP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835" w:name="section_64ea293a99ed4411a6bcd15519472839"/>
      <w:bookmarkStart w:id="1836" w:name="_Toc163745907"/>
      <w:r>
        <w:t>SpLine</w:t>
      </w:r>
      <w:bookmarkEnd w:id="1835"/>
      <w:bookmarkEnd w:id="1836"/>
    </w:p>
    <w:p w:rsidR="00AE411F" w:rsidRDefault="004C246A">
      <w:r>
        <w:t xml:space="preserve">The </w:t>
      </w:r>
      <w:r>
        <w:rPr>
          <w:b/>
        </w:rPr>
        <w:t>SpLine</w:t>
      </w:r>
      <w:r>
        <w:t xml:space="preserve"> cell is a </w:t>
      </w:r>
      <w:hyperlink w:anchor="Section_f809c3999b1c4a688984764d079d153c" w:history="1">
        <w:r>
          <w:rPr>
            <w:rStyle w:val="Hyperlink"/>
          </w:rPr>
          <w:t>vLength</w:t>
        </w:r>
      </w:hyperlink>
      <w:r>
        <w:t xml:space="preserve"> custom token grouping that specifies the height of a line of </w:t>
      </w:r>
      <w:hyperlink w:anchor="Section_9aec7e652abe4518aaa7650e2fd6ceff" w:history="1">
        <w:r>
          <w:rPr>
            <w:rStyle w:val="Hyperlink"/>
          </w:rPr>
          <w:t>text</w:t>
        </w:r>
      </w:hyperlink>
      <w:r>
        <w:t xml:space="preserve"> in the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history="1">
        <w:r>
          <w:rPr>
            <w:rStyle w:val="Hyperlink"/>
          </w:rPr>
          <w:t>Row_Type</w:t>
        </w:r>
      </w:hyperlink>
      <w:r>
        <w:rPr>
          <w:rStyle w:val="Hyperlink"/>
        </w:rPr>
        <w:t xml:space="preserve"> </w:t>
      </w:r>
      <w:r>
        <w:t xml:space="preserve">parent element that has a </w:t>
      </w:r>
      <w:hyperlink w:anchor="Section_5a21eaa240b145729d02208da043da0a" w:history="1">
        <w:r>
          <w:rPr>
            <w:rStyle w:val="Hyperlink"/>
          </w:rPr>
          <w:t>Paragraph</w:t>
        </w:r>
      </w:hyperlink>
      <w:r>
        <w:rPr>
          <w:rStyle w:val="Hyperlink"/>
          <w:u w:val="none"/>
        </w:rPr>
        <w:t xml:space="preserve"> </w:t>
      </w:r>
      <w:hyperlink w:anchor="Section_735b599d1359476785931c508a885779" w:history="1">
        <w:r>
          <w:rPr>
            <w:rStyle w:val="Hyperlink"/>
          </w:rPr>
          <w:t>Section_Type</w:t>
        </w:r>
      </w:hyperlink>
      <w:r>
        <w:t xml:space="preserve"> parent element.</w:t>
      </w:r>
    </w:p>
    <w:p w:rsidR="00AE411F" w:rsidRDefault="004C246A">
      <w:r>
        <w:t>If the value of the structure is greater than or equal to zero, then the height of the line is equal to the value of the structure. If the value of the struc</w:t>
      </w:r>
      <w:r>
        <w:t>ture is less than zero, then the height of the line is equal to the absolute value of the structure multiplied by the largest font size of text in the line.</w:t>
      </w:r>
    </w:p>
    <w:p w:rsidR="00AE411F" w:rsidRDefault="004C246A">
      <w:pPr>
        <w:pStyle w:val="Heading4"/>
      </w:pPr>
      <w:bookmarkStart w:id="1837" w:name="section_5d09fc526af848078ebd95234ea51e30"/>
      <w:bookmarkStart w:id="1838" w:name="_Toc163745908"/>
      <w:r>
        <w:t>Status</w:t>
      </w:r>
      <w:bookmarkEnd w:id="1837"/>
      <w:bookmarkEnd w:id="1838"/>
    </w:p>
    <w:p w:rsidR="00AE411F" w:rsidRDefault="004C246A">
      <w:r>
        <w:t xml:space="preserve">The </w:t>
      </w:r>
      <w:r>
        <w:rPr>
          <w:b/>
        </w:rPr>
        <w:t>Status</w:t>
      </w:r>
      <w:r>
        <w:t xml:space="preserve"> cell is a </w:t>
      </w:r>
      <w:hyperlink w:anchor="Section_8629ea6eb5be4161925979f811ff9e4c" w:history="1">
        <w:r>
          <w:rPr>
            <w:rStyle w:val="Hyperlink"/>
          </w:rPr>
          <w:t>PtgByte</w:t>
        </w:r>
      </w:hyperlink>
      <w:r>
        <w:t xml:space="preserve"> par</w:t>
      </w:r>
      <w:r>
        <w:t xml:space="preserve">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839" w:name="section_74eb7e63e1b34064917d80fd4ddfcb5f"/>
      <w:bookmarkStart w:id="1840" w:name="_Toc163745909"/>
      <w:r>
        <w:t>Strikethru</w:t>
      </w:r>
      <w:bookmarkEnd w:id="1839"/>
      <w:bookmarkEnd w:id="1840"/>
    </w:p>
    <w:p w:rsidR="00AE411F" w:rsidRDefault="004C246A">
      <w:r>
        <w:t xml:space="preserve">The </w:t>
      </w:r>
      <w:r>
        <w:rPr>
          <w:b/>
        </w:rPr>
        <w:t>Strikethru</w:t>
      </w:r>
      <w:r>
        <w:t xml:space="preserve"> cell is a </w:t>
      </w:r>
      <w:hyperlink w:anchor="Section_c15b0e7a59664c1fb2ead6a191fa1998" w:history="1">
        <w:r>
          <w:rPr>
            <w:rStyle w:val="Hyperlink"/>
          </w:rPr>
          <w:t>PtgBool</w:t>
        </w:r>
      </w:hyperlink>
      <w:r>
        <w:t xml:space="preserve"> parse token that specifies whether the </w:t>
      </w:r>
      <w:hyperlink w:anchor="gt_393612a7-9552-48b0-abf6-0371dbd6d553">
        <w:r>
          <w:rPr>
            <w:rStyle w:val="HyperlinkGreen"/>
            <w:b/>
          </w:rPr>
          <w:t>text run</w:t>
        </w:r>
      </w:hyperlink>
      <w:r>
        <w:t xml:space="preserve"> has a strikethrough </w:t>
      </w:r>
      <w:hyperlink w:anchor="Section_c5dd283696ad47959dc458db5ab84015" w:history="1">
        <w:r>
          <w:rPr>
            <w:rStyle w:val="Hyperlink"/>
          </w:rPr>
          <w:t>character property</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 xml:space="preserve">parent element. </w:t>
      </w:r>
    </w:p>
    <w:p w:rsidR="00AE411F" w:rsidRDefault="004C246A">
      <w:r>
        <w:t>A v</w:t>
      </w:r>
      <w:r>
        <w:t>alue of one specifies that the text run has a strikethrough; a value of zero specifies that the text run does not have a strikethrough.</w:t>
      </w:r>
    </w:p>
    <w:p w:rsidR="00AE411F" w:rsidRDefault="004C246A">
      <w:pPr>
        <w:pStyle w:val="Heading4"/>
      </w:pPr>
      <w:bookmarkStart w:id="1841" w:name="section_a87e85eecf764e0ba09e638c871c28e2"/>
      <w:bookmarkStart w:id="1842" w:name="_Toc163745910"/>
      <w:r>
        <w:t>Style</w:t>
      </w:r>
      <w:bookmarkEnd w:id="1841"/>
      <w:bookmarkEnd w:id="1842"/>
    </w:p>
    <w:p w:rsidR="00AE411F" w:rsidRDefault="004C246A">
      <w:r>
        <w:t xml:space="preserve">The </w:t>
      </w:r>
      <w:r>
        <w:rPr>
          <w:b/>
        </w:rPr>
        <w:t>Style</w:t>
      </w:r>
      <w:r>
        <w:t xml:space="preserve"> cell is a </w:t>
      </w:r>
      <w:hyperlink w:anchor="Section_8629ea6eb5be4161925979f811ff9e4c" w:history="1">
        <w:r>
          <w:rPr>
            <w:rStyle w:val="Hyperlink"/>
          </w:rPr>
          <w:t>PtgByte</w:t>
        </w:r>
      </w:hyperlink>
      <w:r>
        <w:t xml:space="preserve"> parse token that specifies</w:t>
      </w:r>
      <w:r>
        <w:t xml:space="preserve"> </w:t>
      </w:r>
      <w:hyperlink w:anchor="Section_c5dd283696ad47959dc458db5ab84015" w:history="1">
        <w:r>
          <w:rPr>
            <w:rStyle w:val="Hyperlink"/>
          </w:rPr>
          <w:t>character properties</w:t>
        </w:r>
      </w:hyperlink>
      <w:r>
        <w:t xml:space="preserve"> used to format a </w:t>
      </w:r>
      <w:hyperlink w:anchor="gt_393612a7-9552-48b0-abf6-0371dbd6d553">
        <w:r>
          <w:rPr>
            <w:rStyle w:val="HyperlinkGreen"/>
            <w:b/>
          </w:rPr>
          <w:t>text run</w:t>
        </w:r>
      </w:hyperlink>
      <w:r>
        <w:t xml:space="preserve">. It MUST have a </w:t>
      </w:r>
      <w:hyperlink w:anchor="Section_7ae7c325097c4225adf5e7b8b6695639" w:history="1">
        <w:r>
          <w:rPr>
            <w:rStyle w:val="Hyperlink"/>
          </w:rPr>
          <w:t>Row_Type</w:t>
        </w:r>
      </w:hyperlink>
      <w:r>
        <w:t xml:space="preserve"> p</w:t>
      </w:r>
      <w:r>
        <w:t xml:space="preserve">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parent element.</w:t>
      </w:r>
    </w:p>
    <w:p w:rsidR="00AE411F" w:rsidRDefault="004C246A">
      <w:r>
        <w:t>The value of the structure MUST be a bitwise OR combination of one or mo</w:t>
      </w:r>
      <w:r>
        <w:t>re of the values from the following table.</w:t>
      </w:r>
    </w:p>
    <w:tbl>
      <w:tblPr>
        <w:tblStyle w:val="Table-ShadedHeader"/>
        <w:tblW w:w="0" w:type="auto"/>
        <w:tblLook w:val="04A0" w:firstRow="1" w:lastRow="0" w:firstColumn="1" w:lastColumn="0" w:noHBand="0" w:noVBand="1"/>
      </w:tblPr>
      <w:tblGrid>
        <w:gridCol w:w="977"/>
        <w:gridCol w:w="827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77" w:type="dxa"/>
          </w:tcPr>
          <w:p w:rsidR="00AE411F" w:rsidRDefault="004C246A">
            <w:pPr>
              <w:pStyle w:val="TableHeaderText"/>
            </w:pPr>
            <w:r>
              <w:lastRenderedPageBreak/>
              <w:t>Value</w:t>
            </w:r>
          </w:p>
        </w:tc>
        <w:tc>
          <w:tcPr>
            <w:tcW w:w="8275" w:type="dxa"/>
          </w:tcPr>
          <w:p w:rsidR="00AE411F" w:rsidRDefault="004C246A">
            <w:pPr>
              <w:pStyle w:val="TableHeaderText"/>
            </w:pPr>
            <w:r>
              <w:t>Meaning</w:t>
            </w:r>
          </w:p>
        </w:tc>
      </w:tr>
      <w:tr w:rsidR="00AE411F" w:rsidTr="00AE411F">
        <w:tc>
          <w:tcPr>
            <w:tcW w:w="977" w:type="dxa"/>
          </w:tcPr>
          <w:p w:rsidR="00AE411F" w:rsidRDefault="004C246A">
            <w:pPr>
              <w:pStyle w:val="TableBodyText"/>
            </w:pPr>
            <w:r>
              <w:t>0x00</w:t>
            </w:r>
          </w:p>
        </w:tc>
        <w:tc>
          <w:tcPr>
            <w:tcW w:w="8275" w:type="dxa"/>
          </w:tcPr>
          <w:p w:rsidR="00AE411F" w:rsidRDefault="004C246A">
            <w:pPr>
              <w:pStyle w:val="TableBodyText"/>
              <w:spacing w:before="0" w:after="0"/>
            </w:pPr>
            <w:r>
              <w:t>Specifies that the text run is unformatted.</w:t>
            </w:r>
          </w:p>
        </w:tc>
      </w:tr>
      <w:tr w:rsidR="00AE411F" w:rsidTr="00AE411F">
        <w:tc>
          <w:tcPr>
            <w:tcW w:w="977" w:type="dxa"/>
          </w:tcPr>
          <w:p w:rsidR="00AE411F" w:rsidRDefault="004C246A">
            <w:pPr>
              <w:pStyle w:val="TableBodyText"/>
            </w:pPr>
            <w:r>
              <w:t>0x01</w:t>
            </w:r>
          </w:p>
        </w:tc>
        <w:tc>
          <w:tcPr>
            <w:tcW w:w="8275" w:type="dxa"/>
          </w:tcPr>
          <w:p w:rsidR="00AE411F" w:rsidRDefault="004C246A">
            <w:pPr>
              <w:pStyle w:val="TableBodyText"/>
              <w:spacing w:before="0" w:after="0"/>
            </w:pPr>
            <w:r>
              <w:t>Specifies that the text run has a bold character property.</w:t>
            </w:r>
          </w:p>
        </w:tc>
      </w:tr>
      <w:tr w:rsidR="00AE411F" w:rsidTr="00AE411F">
        <w:tc>
          <w:tcPr>
            <w:tcW w:w="977" w:type="dxa"/>
          </w:tcPr>
          <w:p w:rsidR="00AE411F" w:rsidRDefault="004C246A">
            <w:pPr>
              <w:pStyle w:val="TableBodyText"/>
            </w:pPr>
            <w:r>
              <w:t>0x02</w:t>
            </w:r>
          </w:p>
        </w:tc>
        <w:tc>
          <w:tcPr>
            <w:tcW w:w="8275" w:type="dxa"/>
          </w:tcPr>
          <w:p w:rsidR="00AE411F" w:rsidRDefault="004C246A">
            <w:pPr>
              <w:pStyle w:val="TableBodyText"/>
              <w:spacing w:before="0" w:after="0"/>
            </w:pPr>
            <w:r>
              <w:t>Specifies that the text run has an italic character property.</w:t>
            </w:r>
          </w:p>
        </w:tc>
      </w:tr>
      <w:tr w:rsidR="00AE411F" w:rsidTr="00AE411F">
        <w:tc>
          <w:tcPr>
            <w:tcW w:w="977" w:type="dxa"/>
          </w:tcPr>
          <w:p w:rsidR="00AE411F" w:rsidRDefault="004C246A">
            <w:pPr>
              <w:pStyle w:val="TableBodyText"/>
            </w:pPr>
            <w:r>
              <w:t>0x04</w:t>
            </w:r>
          </w:p>
        </w:tc>
        <w:tc>
          <w:tcPr>
            <w:tcW w:w="8275" w:type="dxa"/>
          </w:tcPr>
          <w:p w:rsidR="00AE411F" w:rsidRDefault="004C246A">
            <w:pPr>
              <w:pStyle w:val="TableBodyText"/>
              <w:spacing w:before="0" w:after="0"/>
            </w:pPr>
            <w:r>
              <w:t>Specifies that the text run has an underline character property.</w:t>
            </w:r>
          </w:p>
        </w:tc>
      </w:tr>
      <w:tr w:rsidR="00AE411F" w:rsidTr="00AE411F">
        <w:tc>
          <w:tcPr>
            <w:tcW w:w="977" w:type="dxa"/>
          </w:tcPr>
          <w:p w:rsidR="00AE411F" w:rsidRDefault="004C246A">
            <w:pPr>
              <w:pStyle w:val="TableBodyText"/>
            </w:pPr>
            <w:r>
              <w:t>0x08</w:t>
            </w:r>
          </w:p>
        </w:tc>
        <w:tc>
          <w:tcPr>
            <w:tcW w:w="8275" w:type="dxa"/>
          </w:tcPr>
          <w:p w:rsidR="00AE411F" w:rsidRDefault="004C246A">
            <w:pPr>
              <w:pStyle w:val="TableBodyText"/>
              <w:spacing w:before="0" w:after="0"/>
            </w:pPr>
            <w:r>
              <w:t>Specifies that the text run has a small caps character property.</w:t>
            </w:r>
          </w:p>
        </w:tc>
      </w:tr>
    </w:tbl>
    <w:p w:rsidR="00AE411F" w:rsidRDefault="00AE411F"/>
    <w:p w:rsidR="00AE411F" w:rsidRDefault="004C246A">
      <w:pPr>
        <w:pStyle w:val="Heading4"/>
      </w:pPr>
      <w:bookmarkStart w:id="1843" w:name="section_f9b7b260c9fe4592baaed684aee9d9e0"/>
      <w:bookmarkStart w:id="1844" w:name="_Toc163745911"/>
      <w:r>
        <w:t>SubAddress</w:t>
      </w:r>
      <w:bookmarkEnd w:id="1843"/>
      <w:bookmarkEnd w:id="1844"/>
    </w:p>
    <w:p w:rsidR="00AE411F" w:rsidRDefault="004C246A">
      <w:r>
        <w:t xml:space="preserve">The </w:t>
      </w:r>
      <w:r>
        <w:rPr>
          <w:b/>
        </w:rPr>
        <w:t>SubAddress</w:t>
      </w:r>
      <w:r>
        <w:t xml:space="preserve"> cell is a </w:t>
      </w:r>
      <w:hyperlink w:anchor="Section_4d0ed5933e39412e841dea295324c20b" w:history="1">
        <w:r>
          <w:rPr>
            <w:rStyle w:val="Hyperlink"/>
          </w:rPr>
          <w:t>PtgString</w:t>
        </w:r>
      </w:hyperlink>
      <w:r>
        <w:t xml:space="preserve"> parse token that specifies a </w:t>
      </w:r>
      <w:hyperlink w:anchor="gt_e18af8e8-01d7-4f91-8a1e-0fb21b191f95">
        <w:r>
          <w:rPr>
            <w:rStyle w:val="HyperlinkGreen"/>
            <w:b/>
          </w:rPr>
          <w:t>Uniform Resource Identifier (URI)</w:t>
        </w:r>
      </w:hyperlink>
      <w:r>
        <w:t xml:space="preserve"> </w:t>
      </w:r>
      <w:hyperlink w:anchor="gt_8b9cd56d-fa77-4360-a03f-9a2d5b5e0ff9">
        <w:r>
          <w:rPr>
            <w:rStyle w:val="HyperlinkGreen"/>
            <w:b/>
          </w:rPr>
          <w:t>hyperlink location</w:t>
        </w:r>
      </w:hyperlink>
      <w:r>
        <w:t xml:space="preserve">. It MUST have a </w:t>
      </w:r>
      <w:hyperlink w:anchor="Section_7ae7c325097c4225adf5e7b8b6695639" w:history="1">
        <w:r>
          <w:rPr>
            <w:rStyle w:val="Hyperlink"/>
          </w:rPr>
          <w:t>Row_Type</w:t>
        </w:r>
      </w:hyperlink>
      <w:r>
        <w:t xml:space="preserve"> 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t xml:space="preserve"> parent element.</w:t>
      </w:r>
    </w:p>
    <w:p w:rsidR="00AE411F" w:rsidRDefault="004C246A">
      <w:r>
        <w:t xml:space="preserve">The value of the sibling </w:t>
      </w:r>
      <w:hyperlink w:anchor="Section_a0ac651f8574449484fc76e3749d1354" w:history="1">
        <w:r>
          <w:rPr>
            <w:rStyle w:val="Hyperlink"/>
          </w:rPr>
          <w:t>Address</w:t>
        </w:r>
      </w:hyperlink>
      <w:r>
        <w:t xml:space="preserve"> </w:t>
      </w:r>
      <w:r>
        <w:rPr>
          <w:rStyle w:val="Hyperlink"/>
        </w:rPr>
        <w:t>Cell_Type</w:t>
      </w:r>
      <w:r>
        <w:t xml:space="preserve"> element determines the meaning of this value. If the value of Address </w:t>
      </w:r>
      <w:r>
        <w:rPr>
          <w:rStyle w:val="Hyperlink"/>
        </w:rPr>
        <w:t>Cell_Type</w:t>
      </w:r>
      <w:r>
        <w:t xml:space="preserve"> element is empty, this value specifies the </w:t>
      </w:r>
      <w:hyperlink w:anchor="Section_bb1af8e686064cd981b54cf0e8dedf1b" w:history="1">
        <w:r>
          <w:rPr>
            <w:rStyle w:val="Hyperlink"/>
          </w:rPr>
          <w:t>drawi</w:t>
        </w:r>
        <w:r>
          <w:rPr>
            <w:rStyle w:val="Hyperlink"/>
          </w:rPr>
          <w:t>ng page</w:t>
        </w:r>
      </w:hyperlink>
      <w:r>
        <w:t xml:space="preserve"> name and an optional </w:t>
      </w:r>
      <w:hyperlink w:anchor="Section_2995871af1b144e69754989fb760ee18" w:history="1">
        <w:r>
          <w:rPr>
            <w:rStyle w:val="Hyperlink"/>
          </w:rPr>
          <w:t>shape</w:t>
        </w:r>
      </w:hyperlink>
      <w:r>
        <w:t xml:space="preserve"> name for the current </w:t>
      </w:r>
      <w:hyperlink w:anchor="Section_a4989515773d4f3db1e264bb7275b4c9" w:history="1">
        <w:r>
          <w:rPr>
            <w:rStyle w:val="Hyperlink"/>
          </w:rPr>
          <w:t>web Drawing</w:t>
        </w:r>
      </w:hyperlink>
      <w:r>
        <w:t xml:space="preserve"> referenced by the </w:t>
      </w:r>
      <w:hyperlink w:anchor="Section_908fb9630f114c19b100fedb1f768c67" w:history="1">
        <w:r>
          <w:rPr>
            <w:rStyle w:val="Hyperlink"/>
          </w:rPr>
          <w:t>hyperlink</w:t>
        </w:r>
      </w:hyperlink>
      <w:r>
        <w:t xml:space="preserve">. If the value of the Address </w:t>
      </w:r>
      <w:r>
        <w:rPr>
          <w:rStyle w:val="Hyperlink"/>
        </w:rPr>
        <w:t>Cell_Type</w:t>
      </w:r>
      <w:r>
        <w:t xml:space="preserve"> element is an </w:t>
      </w:r>
      <w:hyperlink w:anchor="gt_d72f1494-4917-4e9e-a9fd-b8f1b2758dcd">
        <w:r>
          <w:rPr>
            <w:rStyle w:val="HyperlinkGreen"/>
            <w:b/>
          </w:rPr>
          <w:t>HTTP</w:t>
        </w:r>
      </w:hyperlink>
      <w:r>
        <w:t xml:space="preserve"> URI, as described in </w:t>
      </w:r>
      <w:hyperlink r:id="rId383">
        <w:r>
          <w:rPr>
            <w:rStyle w:val="Hyperlink"/>
          </w:rPr>
          <w:t>[RFC2616]</w:t>
        </w:r>
      </w:hyperlink>
      <w:r>
        <w:t>, this value specifie</w:t>
      </w:r>
      <w:r>
        <w:t xml:space="preserve">s the hyperlink location. Otherwise, this value is </w:t>
      </w:r>
      <w:r>
        <w:rPr>
          <w:rStyle w:val="Hyperlink"/>
          <w:u w:val="none"/>
        </w:rPr>
        <w:t xml:space="preserve">used </w:t>
      </w:r>
      <w:r>
        <w:t xml:space="preserve">during </w:t>
      </w:r>
      <w:hyperlink w:anchor="Section_c5bb54635973457ab48163e1e29c5aeb" w:history="1">
        <w:r>
          <w:rPr>
            <w:rStyle w:val="Hyperlink"/>
          </w:rPr>
          <w:t>formula evaluation</w:t>
        </w:r>
      </w:hyperlink>
      <w:r>
        <w:t xml:space="preserve"> only.</w:t>
      </w:r>
    </w:p>
    <w:p w:rsidR="00AE411F" w:rsidRDefault="004C246A">
      <w:r>
        <w:t xml:space="preserve">If the value of Address </w:t>
      </w:r>
      <w:r>
        <w:rPr>
          <w:rStyle w:val="Hyperlink"/>
        </w:rPr>
        <w:t>Cell_Type</w:t>
      </w:r>
      <w:r>
        <w:t xml:space="preserve"> element is empty, the value of the structure is defined by the following:</w:t>
      </w:r>
    </w:p>
    <w:p w:rsidR="00AE411F" w:rsidRDefault="004C246A">
      <w:pPr>
        <w:rPr>
          <w:b/>
        </w:rPr>
      </w:pPr>
      <w:r>
        <w:rPr>
          <w:b/>
        </w:rPr>
        <w:t>ABNF</w:t>
      </w:r>
    </w:p>
    <w:p w:rsidR="00AE411F" w:rsidRDefault="004C246A">
      <w:pPr>
        <w:pStyle w:val="Code"/>
      </w:pPr>
      <w:r>
        <w:t>value = page-name ["/" shape-name]</w:t>
      </w:r>
    </w:p>
    <w:p w:rsidR="00AE411F" w:rsidRDefault="004C246A">
      <w:pPr>
        <w:pStyle w:val="Code"/>
      </w:pPr>
      <w:r>
        <w:t xml:space="preserve">page-name = </w:t>
      </w:r>
      <w:hyperlink w:anchor="section_e617d7e0b0d94019890ccb4de0e3c6bf" w:history="1">
        <w:r>
          <w:rPr>
            <w:rStyle w:val="Hyperlink"/>
          </w:rPr>
          <w:t>string-value</w:t>
        </w:r>
      </w:hyperlink>
    </w:p>
    <w:p w:rsidR="00AE411F" w:rsidRDefault="004C246A">
      <w:pPr>
        <w:pStyle w:val="Code"/>
        <w:rPr>
          <w:b/>
        </w:rPr>
      </w:pPr>
      <w:r>
        <w:t>shape-name = string-value</w:t>
      </w:r>
    </w:p>
    <w:p w:rsidR="00AE411F" w:rsidRDefault="004C246A">
      <w:r>
        <w:t>Where string-value is an ABNF formula, specified in section 2.5.1.</w:t>
      </w:r>
    </w:p>
    <w:p w:rsidR="00AE411F" w:rsidRDefault="004C246A">
      <w:pPr>
        <w:pStyle w:val="Heading4"/>
      </w:pPr>
      <w:bookmarkStart w:id="1845" w:name="section_19b7c9ceef9a4eac92194a259faa263d"/>
      <w:bookmarkStart w:id="1846" w:name="_Toc163745912"/>
      <w:r>
        <w:t>TagName</w:t>
      </w:r>
      <w:bookmarkEnd w:id="1845"/>
      <w:bookmarkEnd w:id="1846"/>
    </w:p>
    <w:p w:rsidR="00AE411F" w:rsidRDefault="004C246A">
      <w:r>
        <w:t xml:space="preserve">The </w:t>
      </w:r>
      <w:r>
        <w:rPr>
          <w:b/>
        </w:rPr>
        <w:t>TagName</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with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 or a Row_Type parent element with an </w:t>
      </w:r>
      <w:hyperlink w:anchor="Section_409d9b637f1646b382279bb35a067ba0" w:history="1">
        <w:r>
          <w:rPr>
            <w:rStyle w:val="Hyperlink"/>
          </w:rPr>
          <w:t>ActionTag</w:t>
        </w:r>
      </w:hyperlink>
      <w:r>
        <w:t xml:space="preserve"> Section_Type parent element.</w:t>
      </w:r>
    </w:p>
    <w:p w:rsidR="00AE411F" w:rsidRDefault="004C246A">
      <w:pPr>
        <w:pStyle w:val="Heading4"/>
      </w:pPr>
      <w:bookmarkStart w:id="1847" w:name="section_13fac68679a040449b15f70caab0a72b"/>
      <w:bookmarkStart w:id="1848" w:name="_Toc163745913"/>
      <w:r>
        <w:t>TextBkgnd</w:t>
      </w:r>
      <w:bookmarkEnd w:id="1847"/>
      <w:bookmarkEnd w:id="1848"/>
    </w:p>
    <w:p w:rsidR="00AE411F" w:rsidRDefault="004C246A">
      <w:r>
        <w:t xml:space="preserve">The </w:t>
      </w:r>
      <w:r>
        <w:rPr>
          <w:b/>
        </w:rPr>
        <w:t>TextBkgnd</w:t>
      </w:r>
      <w:r>
        <w:t xml:space="preserve"> cell is a </w:t>
      </w:r>
      <w:hyperlink w:anchor="Section_d63535a566444a6faab1a436c157e546" w:history="1">
        <w:r>
          <w:rPr>
            <w:rStyle w:val="Hyperlink"/>
          </w:rPr>
          <w:t>PtgColorRGB</w:t>
        </w:r>
      </w:hyperlink>
      <w:r>
        <w:t xml:space="preserve"> parse token that specifies the background color of a </w:t>
      </w:r>
      <w:hyperlink w:anchor="Section_cdd2ca31e1764bd88b46f3ad594fc96b" w:history="1">
        <w:r>
          <w:rPr>
            <w:rStyle w:val="Hyperlink"/>
          </w:rPr>
          <w:t>text block</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849" w:name="section_d78ea64335994642aa17cd76300da9c8"/>
      <w:bookmarkStart w:id="1850" w:name="_Toc163745914"/>
      <w:r>
        <w:t>TextBkgndTrans</w:t>
      </w:r>
      <w:bookmarkEnd w:id="1849"/>
      <w:bookmarkEnd w:id="1850"/>
    </w:p>
    <w:p w:rsidR="00AE411F" w:rsidRDefault="004C246A">
      <w:r>
        <w:t xml:space="preserve">The </w:t>
      </w:r>
      <w:r>
        <w:rPr>
          <w:b/>
        </w:rPr>
        <w:t>TextBkgndTrans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level of transparency of the background col</w:t>
      </w:r>
      <w:r>
        <w:t xml:space="preserve">or of a </w:t>
      </w:r>
      <w:hyperlink w:anchor="Section_cdd2ca31e1764bd88b46f3ad594fc96b" w:history="1">
        <w:r>
          <w:rPr>
            <w:rStyle w:val="Hyperlink"/>
          </w:rPr>
          <w:t>text block</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AE411F" w:rsidRDefault="004C246A">
      <w:r>
        <w:t xml:space="preserve">The value of the structure MUST be expressed as a percentage. It MUST be greater than or equal to zero, and less than or equal to one. The value is normalized such that a value of 1 corresponds to 100 </w:t>
      </w:r>
      <w:r>
        <w:lastRenderedPageBreak/>
        <w:t>percent.  A value of zero specifies t</w:t>
      </w:r>
      <w:r>
        <w:t xml:space="preserve">hat the background is completely opaque; a value of one specifies that the background is completely transparent. </w:t>
      </w:r>
    </w:p>
    <w:p w:rsidR="00AE411F" w:rsidRDefault="004C246A">
      <w:pPr>
        <w:pStyle w:val="Heading4"/>
      </w:pPr>
      <w:bookmarkStart w:id="1851" w:name="section_f1ce38e408034b329904f7d478bde71d"/>
      <w:bookmarkStart w:id="1852" w:name="_Toc163745915"/>
      <w:r>
        <w:t>TextDirection</w:t>
      </w:r>
      <w:bookmarkEnd w:id="1851"/>
      <w:bookmarkEnd w:id="1852"/>
    </w:p>
    <w:p w:rsidR="00AE411F" w:rsidRDefault="004C246A">
      <w:r>
        <w:t xml:space="preserve">The </w:t>
      </w:r>
      <w:r>
        <w:rPr>
          <w:b/>
        </w:rPr>
        <w:t>TextDirection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orientation of characters in a text block.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AE411F" w:rsidRDefault="004C246A">
      <w:r>
        <w:t xml:space="preserve">The value of the structure MUST be zero or one. A value of zero specifies that the orientation is horizontal; a value of one specifies that the orientation is vertical. </w:t>
      </w:r>
    </w:p>
    <w:p w:rsidR="00AE411F" w:rsidRDefault="004C246A">
      <w:pPr>
        <w:pStyle w:val="Heading4"/>
      </w:pPr>
      <w:bookmarkStart w:id="1853" w:name="section_ed5f29afe86840ff80f7e0df8d2e1e3a"/>
      <w:bookmarkStart w:id="1854" w:name="_Toc163745916"/>
      <w:r>
        <w:t>TextPosAfterBullet</w:t>
      </w:r>
      <w:bookmarkEnd w:id="1853"/>
      <w:bookmarkEnd w:id="1854"/>
    </w:p>
    <w:p w:rsidR="00AE411F" w:rsidRDefault="004C246A">
      <w:r>
        <w:t xml:space="preserve">The </w:t>
      </w:r>
      <w:r>
        <w:rPr>
          <w:b/>
        </w:rPr>
        <w:t>TextPosAfterB</w:t>
      </w:r>
      <w:r>
        <w:rPr>
          <w:b/>
        </w:rPr>
        <w:t>ullet</w:t>
      </w:r>
      <w:r>
        <w:t xml:space="preserve"> cell is a </w:t>
      </w:r>
      <w:hyperlink w:anchor="Section_f809c3999b1c4a688984764d079d153c" w:history="1">
        <w:r>
          <w:rPr>
            <w:rStyle w:val="Hyperlink"/>
          </w:rPr>
          <w:t>vLength</w:t>
        </w:r>
      </w:hyperlink>
      <w:r>
        <w:t xml:space="preserve"> custom token grouping that specifies the distance from the beginning of the bullet and the </w:t>
      </w:r>
      <w:hyperlink w:anchor="Section_9aec7e652abe4518aaa7650e2fd6ceff" w:history="1">
        <w:r>
          <w:rPr>
            <w:rStyle w:val="Hyperlink"/>
          </w:rPr>
          <w:t>text</w:t>
        </w:r>
      </w:hyperlink>
      <w:r>
        <w:t xml:space="preserve"> after the bullet</w:t>
      </w:r>
      <w:r>
        <w:t xml:space="preserve"> in each bulleted item of a </w:t>
      </w:r>
      <w:hyperlink w:anchor="Section_5a21eaa240b145729d02208da043da0a" w:history="1">
        <w:r>
          <w:rPr>
            <w:rStyle w:val="Hyperlink"/>
          </w:rPr>
          <w:t>paragraph</w:t>
        </w:r>
      </w:hyperlink>
      <w:r>
        <w:t xml:space="preserve">. It MUST have a </w:t>
      </w:r>
      <w:hyperlink w:anchor="Section_7ae7c325097c4225adf5e7b8b6695639" w:history="1">
        <w:r>
          <w:rPr>
            <w:rStyle w:val="Hyperlink"/>
          </w:rPr>
          <w:t>Row_Type</w:t>
        </w:r>
      </w:hyperlink>
      <w:r>
        <w:t xml:space="preserve"> parent element that has a Paragraph </w:t>
      </w:r>
      <w:hyperlink w:anchor="Section_735b599d1359476785931c508a885779" w:history="1">
        <w:r>
          <w:rPr>
            <w:rStyle w:val="Hyperlink"/>
          </w:rPr>
          <w:t>Section_Type</w:t>
        </w:r>
      </w:hyperlink>
      <w:r>
        <w:t xml:space="preserve"> parent element.</w:t>
      </w:r>
    </w:p>
    <w:p w:rsidR="00AE411F" w:rsidRDefault="004C246A">
      <w:r>
        <w:t>If the value is less than or equal to zero, 0.25 inch is used as the distance from the beginning of the bullet and the text after the bullet; if the value is less than the width of the bullet, there is no</w:t>
      </w:r>
      <w:r>
        <w:t xml:space="preserve"> distance between the bullet and the text after the bullet.</w:t>
      </w:r>
    </w:p>
    <w:p w:rsidR="00AE411F" w:rsidRDefault="004C246A">
      <w:pPr>
        <w:pStyle w:val="Heading4"/>
      </w:pPr>
      <w:bookmarkStart w:id="1855" w:name="section_27b50136b9e940a7a7842800ba9a97b2"/>
      <w:bookmarkStart w:id="1856" w:name="_Toc163745917"/>
      <w:r>
        <w:t>TheData</w:t>
      </w:r>
      <w:bookmarkEnd w:id="1855"/>
      <w:bookmarkEnd w:id="1856"/>
    </w:p>
    <w:p w:rsidR="00AE411F" w:rsidRDefault="004C246A">
      <w:r>
        <w:t xml:space="preserve">The </w:t>
      </w:r>
      <w:r>
        <w:rPr>
          <w:b/>
        </w:rPr>
        <w:t>TheData</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w:t>
      </w:r>
      <w:r>
        <w:t xml:space="preserve">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857" w:name="section_524e63d4ec9c42eaa1368d63b339dd2b"/>
      <w:bookmarkStart w:id="1858" w:name="_Toc163745918"/>
      <w:r>
        <w:t>ThemeIndex</w:t>
      </w:r>
      <w:bookmarkEnd w:id="1857"/>
      <w:bookmarkEnd w:id="1858"/>
    </w:p>
    <w:p w:rsidR="00AE411F" w:rsidRDefault="004C246A">
      <w:r>
        <w:t xml:space="preserve">The </w:t>
      </w:r>
      <w:r>
        <w:rPr>
          <w:b/>
        </w:rPr>
        <w:t>ThemeIndex</w:t>
      </w:r>
      <w:r>
        <w:t xml:space="preserve"> cell is a </w:t>
      </w:r>
      <w:hyperlink w:anchor="Section_1887fdf908d14280a221a0f021d96970" w:history="1">
        <w:r>
          <w:rPr>
            <w:rStyle w:val="Hyperlink"/>
          </w:rPr>
          <w:t>PtgInt</w:t>
        </w:r>
      </w:hyperlink>
      <w:r>
        <w:t xml:space="preserve"> parse token that specifies the index of the primary scheme </w:t>
      </w:r>
      <w:hyperlink w:anchor="Section_cd5bb66b7f2f49b5a6309ae976bbdb26" w:history="1">
        <w:r>
          <w:rPr>
            <w:rStyle w:val="Hyperlink"/>
          </w:rPr>
          <w:t>dynamic theme component</w:t>
        </w:r>
      </w:hyperlink>
      <w:r>
        <w:t xml:space="preserve">.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w:t>
        </w:r>
        <w:r>
          <w:rPr>
            <w:rStyle w:val="Hyperlink"/>
          </w:rPr>
          <w:t>yleSheet_Type</w:t>
        </w:r>
      </w:hyperlink>
      <w:r>
        <w:t xml:space="preserve"> parent element.</w:t>
      </w:r>
    </w:p>
    <w:p w:rsidR="00AE411F" w:rsidRDefault="004C246A">
      <w:r>
        <w:t xml:space="preserve">The value of the </w:t>
      </w:r>
      <w:r>
        <w:rPr>
          <w:b/>
        </w:rPr>
        <w:t>V</w:t>
      </w:r>
      <w:r>
        <w:t xml:space="preserve"> attribute MUST be greater than or equal to 0 and less than or equal to 65534.</w:t>
      </w:r>
    </w:p>
    <w:p w:rsidR="00AE411F" w:rsidRDefault="004C246A">
      <w:r>
        <w:t xml:space="preserve">If the value of the </w:t>
      </w:r>
      <w:r>
        <w:rPr>
          <w:b/>
        </w:rPr>
        <w:t>V</w:t>
      </w:r>
      <w:r>
        <w:t xml:space="preserve"> attribute is equal to 65534, the index of the primary scheme dynamic theme component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ThemeIndex</w:t>
      </w:r>
      <w:r>
        <w:t xml:space="preserve"> </w:t>
      </w:r>
      <w:hyperlink w:anchor="Section_6f23bcc4af934023a3803e78a228e166" w:history="1">
        <w:r>
          <w:rPr>
            <w:rStyle w:val="Hyperlink"/>
          </w:rPr>
          <w:t>Cell_Type</w:t>
        </w:r>
      </w:hyperlink>
      <w:r>
        <w:t xml:space="preserve"> descendant element of the </w:t>
      </w:r>
      <w:hyperlink w:anchor="Section_f81673b1da844754b19ea0475d889120" w:history="1">
        <w:r>
          <w:rPr>
            <w:rStyle w:val="Hyperlink"/>
          </w:rPr>
          <w:t>P</w:t>
        </w:r>
        <w:r>
          <w:rPr>
            <w:rStyle w:val="Hyperlink"/>
          </w:rPr>
          <w:t>ageSheet_Type</w:t>
        </w:r>
      </w:hyperlink>
      <w:r>
        <w:t xml:space="preserve"> element containing the shape.</w:t>
      </w:r>
    </w:p>
    <w:p w:rsidR="00AE411F" w:rsidRDefault="004C246A">
      <w:pPr>
        <w:pStyle w:val="Heading4"/>
      </w:pPr>
      <w:bookmarkStart w:id="1859" w:name="section_1c16e63e2d304c3a96c9a423f07afa0f"/>
      <w:bookmarkStart w:id="1860" w:name="_Toc163745919"/>
      <w:r>
        <w:t>TheText</w:t>
      </w:r>
      <w:bookmarkEnd w:id="1859"/>
      <w:bookmarkEnd w:id="1860"/>
    </w:p>
    <w:p w:rsidR="00AE411F" w:rsidRDefault="004C246A">
      <w:r>
        <w:t xml:space="preserve">The </w:t>
      </w:r>
      <w:r>
        <w:rPr>
          <w:b/>
        </w:rPr>
        <w:t>TheText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w:t>
        </w:r>
        <w:r>
          <w:rPr>
            <w:rStyle w:val="Hyperlink"/>
          </w:rPr>
          <w:t>ype</w:t>
        </w:r>
      </w:hyperlink>
      <w:r>
        <w:t xml:space="preserve"> parent element.</w:t>
      </w:r>
    </w:p>
    <w:p w:rsidR="00AE411F" w:rsidRDefault="004C246A">
      <w:pPr>
        <w:pStyle w:val="Heading4"/>
      </w:pPr>
      <w:bookmarkStart w:id="1861" w:name="section_e73d145f308e4fb8bff7f69806115285"/>
      <w:bookmarkStart w:id="1862" w:name="_Toc163745920"/>
      <w:r>
        <w:t>TopMargin</w:t>
      </w:r>
      <w:bookmarkEnd w:id="1861"/>
      <w:bookmarkEnd w:id="1862"/>
    </w:p>
    <w:p w:rsidR="00AE411F" w:rsidRDefault="004C246A">
      <w:r>
        <w:t xml:space="preserve">The </w:t>
      </w:r>
      <w:r>
        <w:rPr>
          <w:b/>
        </w:rPr>
        <w:t>TopMargin</w:t>
      </w:r>
      <w:r>
        <w:t xml:space="preserve"> cell is a </w:t>
      </w:r>
      <w:hyperlink w:anchor="Section_f809c3999b1c4a688984764d079d153c" w:history="1">
        <w:r>
          <w:rPr>
            <w:rStyle w:val="Hyperlink"/>
          </w:rPr>
          <w:t>vLength</w:t>
        </w:r>
      </w:hyperlink>
      <w:r>
        <w:rPr>
          <w:rStyle w:val="Hyperlink"/>
          <w:u w:val="none"/>
        </w:rPr>
        <w:t xml:space="preserve"> custom token grouping that specifies the margin between the top border of a</w:t>
      </w:r>
      <w:r>
        <w:rPr>
          <w:rStyle w:val="Hyperlink"/>
        </w:rPr>
        <w:t xml:space="preserve"> </w:t>
      </w:r>
      <w:hyperlink w:anchor="Section_cdd2ca31e1764bd88b46f3ad594fc96b" w:history="1">
        <w:r>
          <w:rPr>
            <w:rStyle w:val="Hyperlink"/>
          </w:rPr>
          <w:t>text block</w:t>
        </w:r>
      </w:hyperlink>
      <w:r>
        <w:rPr>
          <w:rStyle w:val="Hyperlink"/>
        </w:rPr>
        <w:t xml:space="preserve"> </w:t>
      </w:r>
      <w:r>
        <w:t xml:space="preserve">and the first line of </w:t>
      </w:r>
      <w:hyperlink w:anchor="Section_9aec7e652abe4518aaa7650e2fd6ceff" w:history="1">
        <w:r>
          <w:rPr>
            <w:rStyle w:val="Hyperlink"/>
          </w:rPr>
          <w:t>text</w:t>
        </w:r>
      </w:hyperlink>
      <w:r>
        <w:t xml:space="preserve"> it contains.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rPr>
          <w:rStyle w:val="Hyperlink"/>
          <w:u w:val="none"/>
        </w:rPr>
        <w:t xml:space="preserve"> </w:t>
      </w:r>
      <w:r>
        <w:t xml:space="preserve">parent element.  </w:t>
      </w:r>
    </w:p>
    <w:p w:rsidR="00AE411F" w:rsidRDefault="004C246A">
      <w:pPr>
        <w:pStyle w:val="Heading4"/>
      </w:pPr>
      <w:bookmarkStart w:id="1863" w:name="section_4bb0233d21284513bc0e1dec37496286"/>
      <w:bookmarkStart w:id="1864" w:name="_Toc163745921"/>
      <w:r>
        <w:t>Transparency</w:t>
      </w:r>
      <w:bookmarkEnd w:id="1863"/>
      <w:bookmarkEnd w:id="1864"/>
    </w:p>
    <w:p w:rsidR="00AE411F" w:rsidRDefault="004C246A">
      <w:r>
        <w:t xml:space="preserve">The </w:t>
      </w:r>
      <w:r>
        <w:rPr>
          <w:b/>
        </w:rPr>
        <w:t>Transparency</w:t>
      </w:r>
      <w:r>
        <w:t xml:space="preserve"> cell is a </w:t>
      </w:r>
      <w:hyperlink w:anchor="Section_53aa08d870b047449a94608d01487e40" w:history="1">
        <w:r>
          <w:rPr>
            <w:rStyle w:val="Hyperlink"/>
          </w:rPr>
          <w:t>vScalar</w:t>
        </w:r>
      </w:hyperlink>
      <w:r>
        <w:t xml:space="preserve"> custom token grouping that specifies the level of transp</w:t>
      </w:r>
      <w:r>
        <w:t xml:space="preserve">arency of an </w:t>
      </w:r>
      <w:hyperlink w:anchor="Section_c7915a6e1cd84633ad57261c2da081ae" w:history="1">
        <w:r>
          <w:rPr>
            <w:rStyle w:val="Hyperlink"/>
          </w:rPr>
          <w:t>image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w:t>
      </w:r>
      <w:r>
        <w:t xml:space="preserve">arent element.  </w:t>
      </w:r>
    </w:p>
    <w:p w:rsidR="00AE411F" w:rsidRDefault="004C246A">
      <w:r>
        <w:t xml:space="preserve">The value of the structure MUST be expressed as a percentage. It MUST be greater than or equal to zero, and less than or equal to one. The value is normalized such that a value of 1 corresponds to 100 </w:t>
      </w:r>
      <w:r>
        <w:lastRenderedPageBreak/>
        <w:t>percent.  A value of zero specifies th</w:t>
      </w:r>
      <w:r>
        <w:t xml:space="preserve">at the image is completely opaque; a value of one specifies that the image is completely transparent.  </w:t>
      </w:r>
    </w:p>
    <w:p w:rsidR="00AE411F" w:rsidRDefault="004C246A">
      <w:pPr>
        <w:pStyle w:val="Heading4"/>
      </w:pPr>
      <w:bookmarkStart w:id="1865" w:name="section_d4a66eab6fe444e6bc1eae3f3f547998"/>
      <w:bookmarkStart w:id="1866" w:name="_Toc163745922"/>
      <w:r>
        <w:t>TxtAngle</w:t>
      </w:r>
      <w:bookmarkEnd w:id="1865"/>
      <w:bookmarkEnd w:id="1866"/>
    </w:p>
    <w:p w:rsidR="00AE411F" w:rsidRDefault="004C246A">
      <w:r>
        <w:t xml:space="preserve">The </w:t>
      </w:r>
      <w:r>
        <w:rPr>
          <w:b/>
        </w:rPr>
        <w:t>TxtAngle</w:t>
      </w:r>
      <w:r>
        <w:t xml:space="preserve"> cell is a </w:t>
      </w:r>
      <w:hyperlink w:anchor="Section_e147725fd51545e5b83f6d8b09eba52b" w:history="1">
        <w:r>
          <w:rPr>
            <w:rStyle w:val="Hyperlink"/>
          </w:rPr>
          <w:t>vAngle</w:t>
        </w:r>
      </w:hyperlink>
      <w:r>
        <w:t xml:space="preserve"> or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angle of rotation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r>
          <w:rPr>
            <w:rStyle w:val="Hyperlink"/>
          </w:rPr>
          <w:t>ShapeSheet_Type</w:t>
        </w:r>
      </w:hyperlink>
      <w:r>
        <w:t xml:space="preserve"> pare</w:t>
      </w:r>
      <w:r>
        <w:t xml:space="preserve">nt element. If </w:t>
      </w:r>
      <w:r>
        <w:rPr>
          <w:b/>
        </w:rPr>
        <w:t>TxtAngle</w:t>
      </w:r>
      <w:r>
        <w:t xml:space="preserve"> is a vScalar, the value of the structure MUST be expressed as an </w:t>
      </w:r>
      <w:hyperlink w:anchor="Section_56a64f828aaa460f9359bb6b81f2231e" w:history="1">
        <w:r>
          <w:rPr>
            <w:rStyle w:val="Hyperlink"/>
          </w:rPr>
          <w:t>angleInternalUnitNumber</w:t>
        </w:r>
      </w:hyperlink>
      <w:r>
        <w:t xml:space="preserve"> custom internal unit number. Increasing numbers indicate counterclockwise rotation.</w:t>
      </w:r>
    </w:p>
    <w:p w:rsidR="00AE411F" w:rsidRDefault="004C246A">
      <w:pPr>
        <w:pStyle w:val="Heading4"/>
      </w:pPr>
      <w:bookmarkStart w:id="1867" w:name="section_e20527a4bac54218af90996224c01761"/>
      <w:bookmarkStart w:id="1868" w:name="_Toc163745923"/>
      <w:r>
        <w:t>TxtHeight</w:t>
      </w:r>
      <w:bookmarkEnd w:id="1867"/>
      <w:bookmarkEnd w:id="1868"/>
    </w:p>
    <w:p w:rsidR="00AE411F" w:rsidRDefault="004C246A">
      <w:r>
        <w:t xml:space="preserve">The </w:t>
      </w:r>
      <w:r>
        <w:rPr>
          <w:b/>
        </w:rPr>
        <w:t>TxtHeight</w:t>
      </w:r>
      <w:r>
        <w:t xml:space="preserve"> cell is a </w:t>
      </w:r>
      <w:hyperlink w:anchor="Section_f809c3999b1c4a688984764d079d153c" w:history="1">
        <w:r>
          <w:rPr>
            <w:rStyle w:val="Hyperlink"/>
          </w:rPr>
          <w:t>vLength</w:t>
        </w:r>
      </w:hyperlink>
      <w:r>
        <w:t xml:space="preserve"> custom token grouping that specifies the height of a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parent element. It MUST be greater than or equal to zero.</w:t>
      </w:r>
    </w:p>
    <w:p w:rsidR="00AE411F" w:rsidRDefault="004C246A">
      <w:pPr>
        <w:pStyle w:val="Heading4"/>
      </w:pPr>
      <w:bookmarkStart w:id="1869" w:name="section_aaacf34400a54b5d9bdfa7db33de5f09"/>
      <w:bookmarkStart w:id="1870" w:name="_Toc163745924"/>
      <w:r>
        <w:t>TxtLocPinX</w:t>
      </w:r>
      <w:bookmarkEnd w:id="1869"/>
      <w:bookmarkEnd w:id="1870"/>
    </w:p>
    <w:p w:rsidR="00AE411F" w:rsidRDefault="004C246A">
      <w:r>
        <w:t xml:space="preserve">The </w:t>
      </w:r>
      <w:r>
        <w:rPr>
          <w:b/>
        </w:rPr>
        <w:t>TxtLocPinX</w:t>
      </w:r>
      <w:r>
        <w:t xml:space="preserve"> cell is a </w:t>
      </w:r>
      <w:hyperlink w:anchor="Section_f809c3999b1c4a688984764d079d153c" w:history="1">
        <w:r>
          <w:rPr>
            <w:rStyle w:val="Hyperlink"/>
          </w:rPr>
          <w:t>vLength</w:t>
        </w:r>
      </w:hyperlink>
      <w:r>
        <w:t xml:space="preserve"> custom token grouping that specifies the x-coordinate of the center of rotation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The value is defined in relation to the </w:t>
      </w:r>
      <w:hyperlink w:anchor="Section_99f006f5c67e4e298a19134ae611fd8f" w:history="1">
        <w:r>
          <w:rPr>
            <w:rStyle w:val="Hyperlink"/>
          </w:rPr>
          <w:t>coordinate system</w:t>
        </w:r>
      </w:hyperlink>
      <w:r>
        <w:t xml:space="preserve"> of the text block. It MUST have a </w:t>
      </w:r>
      <w:hyperlink w:anchor="Section_5d6be8d61cab4722ba32d73febc4e51d">
        <w:r>
          <w:rPr>
            <w:rStyle w:val="Hyperlink"/>
          </w:rPr>
          <w:t>ShapeSh</w:t>
        </w:r>
        <w:r>
          <w:rPr>
            <w:rStyle w:val="Hyperlink"/>
          </w:rPr>
          <w:t>eet_Type</w:t>
        </w:r>
      </w:hyperlink>
      <w:r>
        <w:t xml:space="preserve"> parent element. </w:t>
      </w:r>
    </w:p>
    <w:p w:rsidR="00AE411F" w:rsidRDefault="004C246A">
      <w:pPr>
        <w:pStyle w:val="Heading4"/>
      </w:pPr>
      <w:bookmarkStart w:id="1871" w:name="section_b62391062fdd43d68ecee35b4558839f"/>
      <w:bookmarkStart w:id="1872" w:name="_Toc163745925"/>
      <w:r>
        <w:t>TxtLocPinY</w:t>
      </w:r>
      <w:bookmarkEnd w:id="1871"/>
      <w:bookmarkEnd w:id="1872"/>
    </w:p>
    <w:p w:rsidR="00AE411F" w:rsidRDefault="004C246A">
      <w:r>
        <w:t xml:space="preserve">The </w:t>
      </w:r>
      <w:r>
        <w:rPr>
          <w:b/>
        </w:rPr>
        <w:t>TxtLocPinY</w:t>
      </w:r>
      <w:r>
        <w:t xml:space="preserve"> cell is a </w:t>
      </w:r>
      <w:hyperlink w:anchor="Section_f809c3999b1c4a688984764d079d153c" w:history="1">
        <w:r>
          <w:rPr>
            <w:rStyle w:val="Hyperlink"/>
          </w:rPr>
          <w:t>vLength</w:t>
        </w:r>
      </w:hyperlink>
      <w:r>
        <w:t xml:space="preserve"> custom token grouping that specifies the y-coordinate of the center of rotation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The value is defined in relation to the </w:t>
      </w:r>
      <w:hyperlink w:anchor="Section_99f006f5c67e4e298a19134ae611fd8f" w:history="1">
        <w:r>
          <w:rPr>
            <w:rStyle w:val="Hyperlink"/>
          </w:rPr>
          <w:t>coordinate system</w:t>
        </w:r>
      </w:hyperlink>
      <w:r>
        <w:t xml:space="preserve"> </w:t>
      </w:r>
      <w:r>
        <w:t xml:space="preserve">of the text block. It MUST have a </w:t>
      </w:r>
      <w:hyperlink w:anchor="Section_5d6be8d61cab4722ba32d73febc4e51d">
        <w:r>
          <w:rPr>
            <w:rStyle w:val="Hyperlink"/>
          </w:rPr>
          <w:t>ShapeSheet_Type</w:t>
        </w:r>
      </w:hyperlink>
      <w:r>
        <w:t xml:space="preserve"> parent element. </w:t>
      </w:r>
    </w:p>
    <w:p w:rsidR="00AE411F" w:rsidRDefault="004C246A">
      <w:pPr>
        <w:pStyle w:val="Heading4"/>
      </w:pPr>
      <w:bookmarkStart w:id="1873" w:name="section_e68ce2456c3f41feac98e9b2ccc8a95f"/>
      <w:bookmarkStart w:id="1874" w:name="_Toc163745926"/>
      <w:r>
        <w:t>TxtPinX</w:t>
      </w:r>
      <w:bookmarkEnd w:id="1873"/>
      <w:bookmarkEnd w:id="1874"/>
    </w:p>
    <w:p w:rsidR="00AE411F" w:rsidRDefault="004C246A">
      <w:r>
        <w:t xml:space="preserve">The </w:t>
      </w:r>
      <w:r>
        <w:rPr>
          <w:b/>
        </w:rPr>
        <w:t>TxtPinX</w:t>
      </w:r>
      <w:r>
        <w:t xml:space="preserve"> cell is a </w:t>
      </w:r>
      <w:hyperlink w:anchor="Section_f809c3999b1c4a688984764d079d153c" w:history="1">
        <w:r>
          <w:rPr>
            <w:rStyle w:val="Hyperlink"/>
          </w:rPr>
          <w:t>vLength</w:t>
        </w:r>
      </w:hyperlink>
      <w:r>
        <w:t xml:space="preserve"> custom token grouping that s</w:t>
      </w:r>
      <w:r>
        <w:t xml:space="preserve">pecifies the x-coordinate of the center of rotation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r>
          <w:rPr>
            <w:rStyle w:val="Hyperlink"/>
          </w:rPr>
          <w:t>ShapeSheet_Type</w:t>
        </w:r>
      </w:hyperlink>
      <w:r>
        <w:t xml:space="preserve"> parent element. </w:t>
      </w:r>
    </w:p>
    <w:p w:rsidR="00AE411F" w:rsidRDefault="004C246A">
      <w:pPr>
        <w:pStyle w:val="Heading4"/>
      </w:pPr>
      <w:bookmarkStart w:id="1875" w:name="section_83141e1c89dd43aab3d4fc92eac297aa"/>
      <w:bookmarkStart w:id="1876" w:name="_Toc163745927"/>
      <w:r>
        <w:t>TxtPinY</w:t>
      </w:r>
      <w:bookmarkEnd w:id="1875"/>
      <w:bookmarkEnd w:id="1876"/>
    </w:p>
    <w:p w:rsidR="00AE411F" w:rsidRDefault="004C246A">
      <w:r>
        <w:t xml:space="preserve">The </w:t>
      </w:r>
      <w:r>
        <w:rPr>
          <w:b/>
        </w:rPr>
        <w:t>TxtPinY</w:t>
      </w:r>
      <w:r>
        <w:t xml:space="preserve"> cell is a </w:t>
      </w:r>
      <w:hyperlink w:anchor="Section_f809c3999b1c4a688984764d079d153c" w:history="1">
        <w:r>
          <w:rPr>
            <w:rStyle w:val="Hyperlink"/>
          </w:rPr>
          <w:t>vLength</w:t>
        </w:r>
      </w:hyperlink>
      <w:r>
        <w:t xml:space="preserve"> custom token grouping that specifies the y-coordinate of the center of rotation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r>
          <w:rPr>
            <w:rStyle w:val="Hyperlink"/>
          </w:rPr>
          <w:t>ShapeSheet_Type</w:t>
        </w:r>
      </w:hyperlink>
      <w:r>
        <w:t xml:space="preserve"> parent element. </w:t>
      </w:r>
    </w:p>
    <w:p w:rsidR="00AE411F" w:rsidRDefault="004C246A">
      <w:pPr>
        <w:pStyle w:val="Heading4"/>
      </w:pPr>
      <w:bookmarkStart w:id="1877" w:name="section_0b339d8533f749d5997d21ad1a29c29a"/>
      <w:bookmarkStart w:id="1878" w:name="_Toc163745928"/>
      <w:r>
        <w:t>T</w:t>
      </w:r>
      <w:r>
        <w:t>xtWidth</w:t>
      </w:r>
      <w:bookmarkEnd w:id="1877"/>
      <w:bookmarkEnd w:id="1878"/>
    </w:p>
    <w:p w:rsidR="00AE411F" w:rsidRDefault="004C246A">
      <w:r>
        <w:t xml:space="preserve">The </w:t>
      </w:r>
      <w:r>
        <w:rPr>
          <w:b/>
        </w:rPr>
        <w:t>TxtWidth</w:t>
      </w:r>
      <w:r>
        <w:t xml:space="preserve"> cell is a </w:t>
      </w:r>
      <w:hyperlink w:anchor="Section_f809c3999b1c4a688984764d079d153c" w:history="1">
        <w:r>
          <w:rPr>
            <w:rStyle w:val="Hyperlink"/>
          </w:rPr>
          <w:t>vLength</w:t>
        </w:r>
      </w:hyperlink>
      <w:r>
        <w:t xml:space="preserve"> custom token grouping that specifies the width of a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parent element. It MUST be greater than or equal to zero.</w:t>
      </w:r>
    </w:p>
    <w:p w:rsidR="00AE411F" w:rsidRDefault="004C246A">
      <w:pPr>
        <w:pStyle w:val="Heading4"/>
      </w:pPr>
      <w:bookmarkStart w:id="1879" w:name="section_6cf3897b0deb4eca92249ca29be35bf4"/>
      <w:bookmarkStart w:id="1880" w:name="_Toc163745929"/>
      <w:r>
        <w:t>Type</w:t>
      </w:r>
      <w:bookmarkEnd w:id="1879"/>
      <w:bookmarkEnd w:id="1880"/>
    </w:p>
    <w:p w:rsidR="00AE411F" w:rsidRDefault="004C246A">
      <w:pPr>
        <w:spacing w:before="20" w:after="20"/>
      </w:pPr>
      <w:r>
        <w:t xml:space="preserve">The </w:t>
      </w:r>
      <w:r>
        <w:rPr>
          <w:b/>
        </w:rPr>
        <w:t>Type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type of a </w:t>
      </w:r>
      <w:hyperlink w:anchor="Section_7ae7c325097c4225adf5e7b8b6695639">
        <w:r>
          <w:rPr>
            <w:rStyle w:val="Hyperlink"/>
          </w:rPr>
          <w:t>Row_Type</w:t>
        </w:r>
      </w:hyperlink>
      <w:r>
        <w:t xml:space="preserve"> element. It MUST have a Row_Type parent element</w:t>
      </w:r>
      <w:r>
        <w:t xml:space="preserve"> that has a </w:t>
      </w:r>
      <w:hyperlink w:anchor="Section_9df0a23afe2843b0ae95423f22cfb4ea" w:history="1">
        <w:r>
          <w:rPr>
            <w:rStyle w:val="Hyperlink"/>
          </w:rPr>
          <w:t>Connection</w:t>
        </w:r>
      </w:hyperlink>
      <w:r>
        <w:rPr>
          <w:rStyle w:val="Hyperlink"/>
          <w:u w:val="none"/>
        </w:rPr>
        <w:t xml:space="preserve"> </w:t>
      </w:r>
      <w:hyperlink w:anchor="Section_735b599d1359476785931c508a885779">
        <w:r>
          <w:rPr>
            <w:rStyle w:val="Hyperlink"/>
          </w:rPr>
          <w:t>Section_Type</w:t>
        </w:r>
      </w:hyperlink>
      <w:r>
        <w:t xml:space="preserve">, </w:t>
      </w:r>
      <w:hyperlink w:anchor="Section_179d1cf155b54c86b7db1baa772d3068" w:history="1">
        <w:r>
          <w:rPr>
            <w:rStyle w:val="Hyperlink"/>
          </w:rPr>
          <w:t>Field</w:t>
        </w:r>
      </w:hyperlink>
      <w:r>
        <w:rPr>
          <w:rStyle w:val="Hyperlink"/>
          <w:u w:val="none"/>
        </w:rPr>
        <w:t xml:space="preserve"> </w:t>
      </w:r>
      <w:r>
        <w:t xml:space="preserve">Section_Type, or </w:t>
      </w:r>
      <w:hyperlink w:anchor="Section_0489948cf7944ce3a3929525e6865bec" w:history="1">
        <w:r>
          <w:rPr>
            <w:rStyle w:val="Hyperlink"/>
          </w:rPr>
          <w:t>Property</w:t>
        </w:r>
      </w:hyperlink>
      <w:r>
        <w:t xml:space="preserve"> Section_Type parent element.</w:t>
      </w:r>
    </w:p>
    <w:p w:rsidR="00AE411F" w:rsidRDefault="004C246A">
      <w:r>
        <w:t xml:space="preserve">If the cell is a descendant of a Property Section_Type parent element, it specifies a type of </w:t>
      </w:r>
      <w:hyperlink w:anchor="Section_89012d8abbf44af08c31a22e6eb61f2a" w:history="1">
        <w:r>
          <w:rPr>
            <w:rStyle w:val="Hyperlink"/>
          </w:rPr>
          <w:t xml:space="preserve">shape </w:t>
        </w:r>
        <w:r>
          <w:rPr>
            <w:rStyle w:val="Hyperlink"/>
          </w:rPr>
          <w:t>data</w:t>
        </w:r>
      </w:hyperlink>
      <w:r>
        <w:t xml:space="preserve"> stored in a sibling </w:t>
      </w:r>
      <w:hyperlink w:anchor="Section_4919da7a6e944e0b8a77a96f67544087" w:history="1">
        <w:r>
          <w:rPr>
            <w:rStyle w:val="Hyperlink"/>
          </w:rPr>
          <w:t>Value</w:t>
        </w:r>
      </w:hyperlink>
      <w:r>
        <w:t xml:space="preserve"> </w:t>
      </w:r>
      <w:hyperlink w:anchor="Section_6f23bcc4af934023a3803e78a228e166">
        <w:r>
          <w:rPr>
            <w:rStyle w:val="Hyperlink"/>
          </w:rPr>
          <w:t>Cell_Type</w:t>
        </w:r>
      </w:hyperlink>
      <w:r>
        <w:t xml:space="preserve"> element. The value of the structure MUST be specified by a </w:t>
      </w:r>
      <w:hyperlink w:anchor="Section_36ab75e38cec42c2a46a009dfd8c21b2" w:history="1">
        <w:r>
          <w:rPr>
            <w:rStyle w:val="Hyperlink"/>
          </w:rPr>
          <w:t>vDataType</w:t>
        </w:r>
      </w:hyperlink>
      <w:r>
        <w:t xml:space="preserve"> structure. If the cell is a descendant of a Field or Connection Section_Type parent element, it is used during </w:t>
      </w:r>
      <w:hyperlink w:anchor="Section_c5bb54635973457ab48163e1e29c5aeb" w:history="1">
        <w:r>
          <w:rPr>
            <w:rStyle w:val="Hyperlink"/>
          </w:rPr>
          <w:t>formula evaluation</w:t>
        </w:r>
      </w:hyperlink>
      <w:r>
        <w:t xml:space="preserve"> only.</w:t>
      </w:r>
    </w:p>
    <w:p w:rsidR="00AE411F" w:rsidRDefault="004C246A">
      <w:pPr>
        <w:pStyle w:val="Heading4"/>
      </w:pPr>
      <w:bookmarkStart w:id="1881" w:name="section_8c0a53e8ec2043789ae614414471123e"/>
      <w:bookmarkStart w:id="1882" w:name="_Toc163745930"/>
      <w:r>
        <w:lastRenderedPageBreak/>
        <w:t>UICat</w:t>
      </w:r>
      <w:bookmarkEnd w:id="1881"/>
      <w:bookmarkEnd w:id="1882"/>
    </w:p>
    <w:p w:rsidR="00AE411F" w:rsidRDefault="004C246A">
      <w:r>
        <w:t xml:space="preserve">The </w:t>
      </w:r>
      <w:r>
        <w:rPr>
          <w:b/>
        </w:rPr>
        <w:t>UICat</w:t>
      </w:r>
      <w:r>
        <w:t xml:space="preserve"> cell is</w:t>
      </w:r>
      <w:r>
        <w:t xml:space="preserve">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w:t>
      </w:r>
      <w:r>
        <w:t xml:space="preserve">. It MUST have a </w:t>
      </w:r>
      <w:hyperlink w:anchor="Section_7ae7c325097c4225adf5e7b8b6695639" w:history="1">
        <w:r>
          <w:rPr>
            <w:rStyle w:val="Hyperlink"/>
          </w:rPr>
          <w:t>Row_Type</w:t>
        </w:r>
      </w:hyperlink>
      <w:r>
        <w:t xml:space="preserve"> parent element that has a </w:t>
      </w:r>
      <w:hyperlink w:anchor="Section_179d1cf155b54c86b7db1baa772d3068" w:history="1">
        <w:r>
          <w:rPr>
            <w:rStyle w:val="Hyperlink"/>
          </w:rPr>
          <w:t>Field</w:t>
        </w:r>
      </w:hyperlink>
      <w:r>
        <w:t xml:space="preserve"> </w:t>
      </w:r>
      <w:hyperlink w:anchor="Section_735b599d1359476785931c508a885779" w:history="1">
        <w:r>
          <w:rPr>
            <w:rStyle w:val="Hyperlink"/>
          </w:rPr>
          <w:t>Section_Type</w:t>
        </w:r>
      </w:hyperlink>
      <w:r>
        <w:t xml:space="preserve"> paren</w:t>
      </w:r>
      <w:r>
        <w:t>t element.</w:t>
      </w:r>
    </w:p>
    <w:p w:rsidR="00AE411F" w:rsidRDefault="004C246A">
      <w:pPr>
        <w:pStyle w:val="Heading4"/>
      </w:pPr>
      <w:bookmarkStart w:id="1883" w:name="section_6484e601ae5b49a9b3ca2a00b2000789"/>
      <w:bookmarkStart w:id="1884" w:name="_Toc163745931"/>
      <w:r>
        <w:t>UICod</w:t>
      </w:r>
      <w:bookmarkEnd w:id="1883"/>
      <w:bookmarkEnd w:id="1884"/>
    </w:p>
    <w:p w:rsidR="00AE411F" w:rsidRDefault="004C246A">
      <w:r>
        <w:t xml:space="preserve">The </w:t>
      </w:r>
      <w:r>
        <w:rPr>
          <w:b/>
        </w:rPr>
        <w:t>UICod</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179d1cf155b54c86b7db1baa772d3068" w:history="1">
        <w:r>
          <w:rPr>
            <w:rStyle w:val="Hyperlink"/>
          </w:rPr>
          <w:t>Fie</w:t>
        </w:r>
        <w:r>
          <w:rPr>
            <w:rStyle w:val="Hyperlink"/>
          </w:rPr>
          <w:t>ld</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885" w:name="section_087f530eb87d4807956a3b9984d7aa5a"/>
      <w:bookmarkStart w:id="1886" w:name="_Toc163745932"/>
      <w:r>
        <w:t>UIFmt</w:t>
      </w:r>
      <w:bookmarkEnd w:id="1885"/>
      <w:bookmarkEnd w:id="1886"/>
    </w:p>
    <w:p w:rsidR="00AE411F" w:rsidRDefault="004C246A">
      <w:r>
        <w:t xml:space="preserve">The </w:t>
      </w:r>
      <w:r>
        <w:rPr>
          <w:b/>
        </w:rPr>
        <w:t>UIFmt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w:t>
      </w:r>
      <w:r>
        <w:t xml:space="preserve">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179d1cf155b54c86b7db1baa772d3068" w:history="1">
        <w:r>
          <w:rPr>
            <w:rStyle w:val="Hyperlink"/>
          </w:rPr>
          <w:t>Field</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887" w:name="section_5cf55acb428b43f09157d77c9d1256b4"/>
      <w:bookmarkStart w:id="1888" w:name="_Toc163745933"/>
      <w:r>
        <w:t>UIVisibility</w:t>
      </w:r>
      <w:bookmarkEnd w:id="1887"/>
      <w:bookmarkEnd w:id="1888"/>
    </w:p>
    <w:p w:rsidR="00AE411F" w:rsidRDefault="004C246A">
      <w:r>
        <w:t xml:space="preserve">The </w:t>
      </w:r>
      <w:r>
        <w:rPr>
          <w:b/>
        </w:rPr>
        <w:t>UIVisibility</w:t>
      </w:r>
      <w:r>
        <w:t xml:space="preserve"> cell is a </w:t>
      </w:r>
      <w:hyperlink w:anchor="Section_c15b0e7a59664c1fb2ead6a191fa1998" w:history="1">
        <w:r>
          <w:rPr>
            <w:rStyle w:val="Hyperlink"/>
          </w:rPr>
          <w:t>PtgBool</w:t>
        </w:r>
      </w:hyperlink>
      <w:r>
        <w:t xml:space="preserve"> parse token that speci</w:t>
      </w:r>
      <w:r>
        <w:t xml:space="preserve">fies the visibility of a </w:t>
      </w:r>
      <w:hyperlink w:anchor="Section_bb1af8e686064cd981b54cf0e8dedf1b" w:history="1">
        <w:r>
          <w:rPr>
            <w:rStyle w:val="Hyperlink"/>
          </w:rPr>
          <w:t>page</w:t>
        </w:r>
      </w:hyperlink>
      <w:r>
        <w:t xml:space="preserve">. It MUST have a </w:t>
      </w:r>
      <w:hyperlink w:anchor="Section_f81673b1da844754b19ea0475d889120">
        <w:r>
          <w:rPr>
            <w:rStyle w:val="Hyperlink"/>
          </w:rPr>
          <w:t>PageSheet_Type</w:t>
        </w:r>
      </w:hyperlink>
      <w:r>
        <w:t xml:space="preserve"> parent element. </w:t>
      </w:r>
    </w:p>
    <w:p w:rsidR="00AE411F" w:rsidRDefault="004C246A">
      <w:r>
        <w:t xml:space="preserve">A value of one specifies that the page is not visible; </w:t>
      </w:r>
      <w:r>
        <w:t>a value of zero specifies the page is visible.</w:t>
      </w:r>
    </w:p>
    <w:p w:rsidR="00AE411F" w:rsidRDefault="004C246A">
      <w:pPr>
        <w:pStyle w:val="Heading4"/>
      </w:pPr>
      <w:bookmarkStart w:id="1889" w:name="section_656580b502f449838ef4b33f9752febb"/>
      <w:bookmarkStart w:id="1890" w:name="_Toc163745934"/>
      <w:r>
        <w:t>UpdateAlignBox</w:t>
      </w:r>
      <w:bookmarkEnd w:id="1889"/>
      <w:bookmarkEnd w:id="1890"/>
    </w:p>
    <w:p w:rsidR="00AE411F" w:rsidRDefault="004C246A">
      <w:r>
        <w:t xml:space="preserve">The </w:t>
      </w:r>
      <w:r>
        <w:rPr>
          <w:b/>
        </w:rPr>
        <w:t>UpdateAlignBox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w:t>
        </w:r>
        <w:r>
          <w:rPr>
            <w:rStyle w:val="Hyperlink"/>
          </w:rPr>
          <w:t>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891" w:name="section_1a823cd4cf594248b78486e06430c3b4"/>
      <w:bookmarkStart w:id="1892" w:name="_Toc163745935"/>
      <w:r>
        <w:t>UseGroupGradient</w:t>
      </w:r>
      <w:bookmarkEnd w:id="1891"/>
      <w:bookmarkEnd w:id="1892"/>
    </w:p>
    <w:p w:rsidR="00AE411F" w:rsidRDefault="004C246A">
      <w:r>
        <w:t xml:space="preserve">The </w:t>
      </w:r>
      <w:r>
        <w:rPr>
          <w:b/>
        </w:rPr>
        <w:t>UseGroupGradient</w:t>
      </w:r>
      <w:r>
        <w:t xml:space="preserve"> cell is a </w:t>
      </w:r>
      <w:hyperlink w:anchor="Section_c15b0e7a59664c1fb2ead6a191fa1998" w:history="1">
        <w:r>
          <w:rPr>
            <w:rStyle w:val="Hyperlink"/>
          </w:rPr>
          <w:t>PtgBool</w:t>
        </w:r>
      </w:hyperlink>
      <w:r>
        <w:t xml:space="preserve"> parse token that specifies whether a </w:t>
      </w:r>
      <w:hyperlink w:anchor="Section_00285724289547c19f2f489ec5da125c" w:history="1">
        <w:r>
          <w:rPr>
            <w:rStyle w:val="Hyperlink"/>
          </w:rPr>
          <w:t>subshape</w:t>
        </w:r>
      </w:hyperlink>
      <w:r>
        <w:t xml:space="preserve"> uses the gradient starting and ending points of its </w:t>
      </w:r>
      <w:hyperlink w:anchor="Section_901ceba559e64aba90342042efc1d354" w:history="1">
        <w:r>
          <w:rPr>
            <w:rStyle w:val="Hyperlink"/>
          </w:rPr>
          <w:t>parent shape</w:t>
        </w:r>
      </w:hyperlink>
      <w:r>
        <w:t xml:space="preserve"> for fill gradient.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AE411F" w:rsidRDefault="004C246A">
      <w:r>
        <w:t>A value o</w:t>
      </w:r>
      <w:r>
        <w:t xml:space="preserve">f one specifies that the subshape uses the gradient starting and ending points of its parent shape for fill gradient; a value of zero specifies that the subshape uses its own gradient starting and ending points for fill gradient. If the </w:t>
      </w:r>
      <w:hyperlink w:anchor="Section_2995871af1b144e69754989fb760ee18" w:history="1">
        <w:r>
          <w:rPr>
            <w:rStyle w:val="Hyperlink"/>
          </w:rPr>
          <w:t>shape</w:t>
        </w:r>
      </w:hyperlink>
      <w:r>
        <w:t xml:space="preserve"> is not a subshape, the token is used during </w:t>
      </w:r>
      <w:hyperlink w:anchor="Section_c5bb54635973457ab48163e1e29c5aeb" w:history="1">
        <w:r>
          <w:rPr>
            <w:rStyle w:val="Hyperlink"/>
          </w:rPr>
          <w:t>formula evaluation</w:t>
        </w:r>
      </w:hyperlink>
      <w:r>
        <w:t xml:space="preserve"> only.</w:t>
      </w:r>
    </w:p>
    <w:p w:rsidR="00AE411F" w:rsidRDefault="004C246A">
      <w:pPr>
        <w:pStyle w:val="Heading4"/>
      </w:pPr>
      <w:bookmarkStart w:id="1893" w:name="section_4919da7a6e944e0b8a77a96f67544087"/>
      <w:bookmarkStart w:id="1894" w:name="_Toc163745936"/>
      <w:r>
        <w:t>Value</w:t>
      </w:r>
      <w:bookmarkEnd w:id="1893"/>
      <w:bookmarkEnd w:id="1894"/>
    </w:p>
    <w:p w:rsidR="00AE411F" w:rsidRDefault="004C246A">
      <w:r>
        <w:t xml:space="preserve">The </w:t>
      </w:r>
      <w:r>
        <w:rPr>
          <w:b/>
        </w:rPr>
        <w:t>Value</w:t>
      </w:r>
      <w:r>
        <w:t xml:space="preserve"> cell is a </w:t>
      </w:r>
      <w:hyperlink w:anchor="Section_4a97b6616cca49a7911670b57c9379d2" w:history="1">
        <w:r>
          <w:rPr>
            <w:rStyle w:val="Hyperlink"/>
          </w:rPr>
          <w:t>vAny</w:t>
        </w:r>
      </w:hyperlink>
      <w:r>
        <w:t xml:space="preserve"> custom token grouping that specifies the value of a </w:t>
      </w:r>
      <w:hyperlink w:anchor="Section_89012d8abbf44af08c31a22e6eb61f2a" w:history="1">
        <w:r>
          <w:rPr>
            <w:rStyle w:val="Hyperlink"/>
          </w:rPr>
          <w:t>shape data</w:t>
        </w:r>
      </w:hyperlink>
      <w:r>
        <w:t xml:space="preserve">, </w:t>
      </w:r>
      <w:hyperlink w:anchor="Section_511cd5d9640846e4b16b42d513a07558" w:history="1">
        <w:r>
          <w:rPr>
            <w:rStyle w:val="Hyperlink"/>
          </w:rPr>
          <w:t>text field</w:t>
        </w:r>
      </w:hyperlink>
      <w:r>
        <w:t xml:space="preserve">, or user-defined cell. It MUST have a </w:t>
      </w:r>
      <w:hyperlink w:anchor="Section_7ae7c325097c4225adf5e7b8b6695639" w:history="1">
        <w:r>
          <w:rPr>
            <w:rStyle w:val="Hyperlink"/>
          </w:rPr>
          <w:t>Row_Type</w:t>
        </w:r>
      </w:hyperlink>
      <w:r>
        <w:t xml:space="preserve"> parent element that has either a </w:t>
      </w:r>
      <w:hyperlink w:anchor="Section_179d1cf155b54c86b7db1baa772d3068" w:history="1">
        <w:r>
          <w:rPr>
            <w:rStyle w:val="Hyperlink"/>
          </w:rPr>
          <w:t>Field</w:t>
        </w:r>
      </w:hyperlink>
      <w:r>
        <w:t xml:space="preserve"> </w:t>
      </w:r>
      <w:hyperlink w:anchor="Section_735b599d1359476785931c508a885779" w:history="1">
        <w:r>
          <w:rPr>
            <w:rStyle w:val="Hyperlink"/>
          </w:rPr>
          <w:t>Section_Type</w:t>
        </w:r>
      </w:hyperlink>
      <w:r>
        <w:t xml:space="preserve"> parent element, a Row_Type </w:t>
      </w:r>
      <w:r>
        <w:t xml:space="preserve">parent element that has a </w:t>
      </w:r>
      <w:hyperlink w:anchor="Section_0489948cf7944ce3a3929525e6865bec" w:history="1">
        <w:r>
          <w:rPr>
            <w:rStyle w:val="Hyperlink"/>
          </w:rPr>
          <w:t>Property</w:t>
        </w:r>
      </w:hyperlink>
      <w:r>
        <w:t xml:space="preserve"> Section_Type parent element, or a Row_Type that has a </w:t>
      </w:r>
      <w:hyperlink w:anchor="Section_e226a8403d3145b4b643144f3ebbbc35" w:history="1">
        <w:r>
          <w:rPr>
            <w:rStyle w:val="Hyperlink"/>
          </w:rPr>
          <w:t>User</w:t>
        </w:r>
      </w:hyperlink>
      <w:r>
        <w:t xml:space="preserve"> Section_Type parent element.</w:t>
      </w:r>
    </w:p>
    <w:p w:rsidR="00AE411F" w:rsidRDefault="004C246A">
      <w:pPr>
        <w:pStyle w:val="Heading4"/>
      </w:pPr>
      <w:bookmarkStart w:id="1895" w:name="section_9c1ff24f6cee4bf5ba8d5b065a1b589c"/>
      <w:bookmarkStart w:id="1896" w:name="_Toc163745937"/>
      <w:r>
        <w:t>VariationColorIndex</w:t>
      </w:r>
      <w:bookmarkEnd w:id="1895"/>
      <w:bookmarkEnd w:id="1896"/>
    </w:p>
    <w:p w:rsidR="00AE411F" w:rsidRDefault="004C246A">
      <w:r>
        <w:t xml:space="preserve">The </w:t>
      </w:r>
      <w:r>
        <w:rPr>
          <w:b/>
        </w:rPr>
        <w:t>VariationColorIndex</w:t>
      </w:r>
      <w:r>
        <w:t xml:space="preserve"> cell is a </w:t>
      </w:r>
      <w:hyperlink w:anchor="Section_1887fdf908d14280a221a0f021d96970" w:history="1">
        <w:r>
          <w:rPr>
            <w:rStyle w:val="Hyperlink"/>
          </w:rPr>
          <w:t>PtgInt</w:t>
        </w:r>
      </w:hyperlink>
      <w:r>
        <w:t xml:space="preserve"> parse token that specifies the index of the color scheme list of a </w:t>
      </w:r>
      <w:hyperlink w:anchor="Section_79aed9f85d10403891067d1927fa0575" w:history="1">
        <w:r>
          <w:rPr>
            <w:rStyle w:val="Hyperlink"/>
          </w:rPr>
          <w:t xml:space="preserve">dynamic </w:t>
        </w:r>
        <w:r>
          <w:rPr>
            <w:rStyle w:val="Hyperlink"/>
          </w:rPr>
          <w:t>theme variant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The value of the </w:t>
      </w:r>
      <w:r>
        <w:rPr>
          <w:b/>
        </w:rPr>
        <w:t>V</w:t>
      </w:r>
      <w:r>
        <w:t xml:space="preserve"> attribute MUST be greater than or eq</w:t>
      </w:r>
      <w:r>
        <w:t xml:space="preserve">ual to 0 and less than or equal to 65534. </w:t>
      </w:r>
    </w:p>
    <w:p w:rsidR="00AE411F" w:rsidRDefault="004C246A">
      <w:r>
        <w:t xml:space="preserve">If the value of the </w:t>
      </w:r>
      <w:r>
        <w:rPr>
          <w:b/>
        </w:rPr>
        <w:t>V</w:t>
      </w:r>
      <w:r>
        <w:t xml:space="preserve"> attribute is equal to 65534, the index into the color scheme list of a dynamic theme variant of a </w:t>
      </w:r>
      <w:hyperlink w:anchor="Section_2995871af1b144e69754989fb760ee18" w:history="1">
        <w:r>
          <w:rPr>
            <w:rStyle w:val="Hyperlink"/>
          </w:rPr>
          <w:t>shape</w:t>
        </w:r>
      </w:hyperlink>
      <w:r>
        <w:t xml:space="preserve"> is specified by the</w:t>
      </w:r>
      <w:r>
        <w:rPr>
          <w:b/>
        </w:rPr>
        <w:t xml:space="preserve"> V</w:t>
      </w:r>
      <w:r>
        <w:t xml:space="preserve"> attri</w:t>
      </w:r>
      <w:r>
        <w:t xml:space="preserve">bute of the </w:t>
      </w:r>
      <w:r>
        <w:rPr>
          <w:b/>
        </w:rPr>
        <w:t>VariationColorIndex</w:t>
      </w:r>
      <w:r>
        <w:t xml:space="preserve"> </w:t>
      </w:r>
      <w:hyperlink w:anchor="Section_6f23bcc4af934023a3803e78a228e166" w:history="1">
        <w:r>
          <w:rPr>
            <w:rStyle w:val="Hyperlink"/>
          </w:rPr>
          <w:t>Cell_Type</w:t>
        </w:r>
      </w:hyperlink>
      <w:r>
        <w:t xml:space="preserve"> descendant element of the </w:t>
      </w:r>
      <w:hyperlink w:anchor="Section_f81673b1da844754b19ea0475d889120" w:history="1">
        <w:r>
          <w:rPr>
            <w:rStyle w:val="Hyperlink"/>
          </w:rPr>
          <w:t>PageSheet_Type</w:t>
        </w:r>
      </w:hyperlink>
      <w:r>
        <w:t xml:space="preserve"> element containing the shape.</w:t>
      </w:r>
    </w:p>
    <w:p w:rsidR="00AE411F" w:rsidRDefault="004C246A">
      <w:r>
        <w:lastRenderedPageBreak/>
        <w:t xml:space="preserve">The value of the </w:t>
      </w:r>
      <w:r>
        <w:rPr>
          <w:b/>
        </w:rPr>
        <w:t>V</w:t>
      </w:r>
      <w:r>
        <w:t xml:space="preserve"> attr</w:t>
      </w:r>
      <w:r>
        <w:t xml:space="preserve">ibute specifies which of the four color scheme lists of a dynamic theme variant in a </w:t>
      </w:r>
      <w:hyperlink w:anchor="Section_c9f3f3d72da84f14a1d2c3a8cf9138c9" w:history="1">
        <w:r>
          <w:rPr>
            <w:rStyle w:val="Hyperlink"/>
          </w:rPr>
          <w:t>dynamic theme</w:t>
        </w:r>
      </w:hyperlink>
      <w:r>
        <w:t xml:space="preserve"> is used for evaluation in the </w:t>
      </w:r>
      <w:hyperlink w:anchor="Section_0e75e2f9a6ad4e4797453f5d132688fe" w:history="1">
        <w:r>
          <w:rPr>
            <w:rStyle w:val="Hyperlink"/>
          </w:rPr>
          <w:t>QuickSt</w:t>
        </w:r>
        <w:r>
          <w:rPr>
            <w:rStyle w:val="Hyperlink"/>
          </w:rPr>
          <w:t>yleLineColor</w:t>
        </w:r>
      </w:hyperlink>
      <w:r>
        <w:t xml:space="preserve">, </w:t>
      </w:r>
      <w:hyperlink w:anchor="Section_723529ce4ac3416db7be362aa28be341" w:history="1">
        <w:r>
          <w:rPr>
            <w:rStyle w:val="Hyperlink"/>
          </w:rPr>
          <w:t>QuickStyleFillColor</w:t>
        </w:r>
      </w:hyperlink>
      <w:r>
        <w:t xml:space="preserve">, </w:t>
      </w:r>
      <w:hyperlink w:anchor="Section_3b9cd611489e4632bd5ec8d0aeb2b044" w:history="1">
        <w:r>
          <w:rPr>
            <w:rStyle w:val="Hyperlink"/>
          </w:rPr>
          <w:t>QuickStyleShadowColor</w:t>
        </w:r>
      </w:hyperlink>
      <w:r>
        <w:t xml:space="preserve">, and </w:t>
      </w:r>
      <w:hyperlink w:anchor="Section_9ea47e333be3453980c1a70ac0d4d768" w:history="1">
        <w:r>
          <w:rPr>
            <w:rStyle w:val="Hyperlink"/>
          </w:rPr>
          <w:t>QuickStyleFont</w:t>
        </w:r>
        <w:r>
          <w:rPr>
            <w:rStyle w:val="Hyperlink"/>
          </w:rPr>
          <w:t>Color</w:t>
        </w:r>
      </w:hyperlink>
      <w:r>
        <w:t xml:space="preserve"> Cell_Type</w:t>
      </w:r>
      <w:r>
        <w:rPr>
          <w:rStyle w:val="Hyperlink"/>
        </w:rPr>
        <w:t xml:space="preserve"> </w:t>
      </w:r>
      <w:r>
        <w:t>elements of a shape. The following table specifies which color scheme list of a dynamic theme variant is used.</w:t>
      </w:r>
    </w:p>
    <w:tbl>
      <w:tblPr>
        <w:tblStyle w:val="Table-ShadedHeader"/>
        <w:tblW w:w="0" w:type="auto"/>
        <w:tblLook w:val="04A0" w:firstRow="1" w:lastRow="0" w:firstColumn="1" w:lastColumn="0" w:noHBand="0" w:noVBand="1"/>
      </w:tblPr>
      <w:tblGrid>
        <w:gridCol w:w="2250"/>
        <w:gridCol w:w="722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250" w:type="dxa"/>
          </w:tcPr>
          <w:p w:rsidR="00AE411F" w:rsidRDefault="004C246A">
            <w:pPr>
              <w:pStyle w:val="TableHeaderText"/>
            </w:pPr>
            <w:r>
              <w:t xml:space="preserve">Value of </w:t>
            </w:r>
            <w:r>
              <w:t>V</w:t>
            </w:r>
            <w:r>
              <w:t xml:space="preserve"> attribute</w:t>
            </w:r>
          </w:p>
        </w:tc>
        <w:tc>
          <w:tcPr>
            <w:tcW w:w="7225" w:type="dxa"/>
          </w:tcPr>
          <w:p w:rsidR="00AE411F" w:rsidRDefault="004C246A">
            <w:pPr>
              <w:pStyle w:val="TableHeaderText"/>
            </w:pPr>
            <w:r>
              <w:t>Color scheme list of a dynamic theme variant</w:t>
            </w:r>
          </w:p>
        </w:tc>
      </w:tr>
      <w:tr w:rsidR="00AE411F" w:rsidTr="00AE411F">
        <w:tc>
          <w:tcPr>
            <w:tcW w:w="2250" w:type="dxa"/>
          </w:tcPr>
          <w:p w:rsidR="00AE411F" w:rsidRDefault="004C246A">
            <w:pPr>
              <w:pStyle w:val="TableBodyText"/>
            </w:pPr>
            <w:r>
              <w:t>0</w:t>
            </w:r>
          </w:p>
        </w:tc>
        <w:tc>
          <w:tcPr>
            <w:tcW w:w="7225" w:type="dxa"/>
          </w:tcPr>
          <w:p w:rsidR="00AE411F" w:rsidRDefault="004C246A">
            <w:pPr>
              <w:pStyle w:val="TableBodyText"/>
            </w:pPr>
            <w:r>
              <w:t xml:space="preserve">Color scheme list specified by the first </w:t>
            </w:r>
            <w:hyperlink w:anchor="Section_2607c298d88146179138cb89177a37cf" w:history="1">
              <w:r>
                <w:rPr>
                  <w:rStyle w:val="Hyperlink"/>
                </w:rPr>
                <w:t>CT_VariationClrScheme</w:t>
              </w:r>
            </w:hyperlink>
            <w:r>
              <w:t xml:space="preserve"> child element of a </w:t>
            </w:r>
            <w:hyperlink w:anchor="Section_031d022c328840d4a3e9679a6e6a927b" w:history="1">
              <w:r>
                <w:rPr>
                  <w:rStyle w:val="Hyperlink"/>
                </w:rPr>
                <w:t>CT_VariationClrSchemeLst</w:t>
              </w:r>
            </w:hyperlink>
            <w:r>
              <w:t xml:space="preserve"> child element of a </w:t>
            </w:r>
            <w:hyperlink w:anchor="Section_5c86236387dc41d490d0a892bf545fdf" w:history="1">
              <w:r>
                <w:rPr>
                  <w:rStyle w:val="Hyperlink"/>
                </w:rPr>
                <w:t>CT_OfficeStyleSheet</w:t>
              </w:r>
            </w:hyperlink>
            <w:r>
              <w:t xml:space="preserve"> element in a </w:t>
            </w:r>
            <w:hyperlink w:anchor="Section_24711011cb574f6d8de85b95ac64f40a" w:history="1">
              <w:r>
                <w:rPr>
                  <w:rStyle w:val="Hyperlink"/>
                </w:rPr>
                <w:t>Theme_XML_Part</w:t>
              </w:r>
            </w:hyperlink>
            <w:r>
              <w:t xml:space="preserve">. </w:t>
            </w:r>
          </w:p>
          <w:p w:rsidR="00AE411F" w:rsidRDefault="00AE411F">
            <w:pPr>
              <w:pStyle w:val="TableBodyText"/>
              <w:tabs>
                <w:tab w:val="left" w:pos="4875"/>
              </w:tabs>
              <w:spacing w:before="0" w:after="0"/>
            </w:pPr>
          </w:p>
        </w:tc>
      </w:tr>
      <w:tr w:rsidR="00AE411F" w:rsidTr="00AE411F">
        <w:tc>
          <w:tcPr>
            <w:tcW w:w="2250" w:type="dxa"/>
          </w:tcPr>
          <w:p w:rsidR="00AE411F" w:rsidRDefault="004C246A">
            <w:pPr>
              <w:pStyle w:val="TableBodyText"/>
            </w:pPr>
            <w:r>
              <w:t>1</w:t>
            </w:r>
          </w:p>
        </w:tc>
        <w:tc>
          <w:tcPr>
            <w:tcW w:w="7225" w:type="dxa"/>
          </w:tcPr>
          <w:p w:rsidR="00AE411F" w:rsidRDefault="004C246A">
            <w:pPr>
              <w:pStyle w:val="TableBodyText"/>
            </w:pPr>
            <w:r>
              <w:t>Color scheme list specified by the second CT_VariationClrScheme child element of a CT_VariationClrSchemeLst child element of a CT_Offic</w:t>
            </w:r>
            <w:r>
              <w:t xml:space="preserve">eStyleSheet element in a Theme_XML_Part. </w:t>
            </w:r>
          </w:p>
          <w:p w:rsidR="00AE411F" w:rsidRDefault="00AE411F">
            <w:pPr>
              <w:pStyle w:val="TableBodyText"/>
            </w:pPr>
          </w:p>
        </w:tc>
      </w:tr>
      <w:tr w:rsidR="00AE411F" w:rsidTr="00AE411F">
        <w:tc>
          <w:tcPr>
            <w:tcW w:w="2250" w:type="dxa"/>
          </w:tcPr>
          <w:p w:rsidR="00AE411F" w:rsidRDefault="004C246A">
            <w:pPr>
              <w:pStyle w:val="TableBodyText"/>
            </w:pPr>
            <w:r>
              <w:t>2</w:t>
            </w:r>
          </w:p>
        </w:tc>
        <w:tc>
          <w:tcPr>
            <w:tcW w:w="7225" w:type="dxa"/>
          </w:tcPr>
          <w:p w:rsidR="00AE411F" w:rsidRDefault="004C246A">
            <w:pPr>
              <w:pStyle w:val="TableBodyText"/>
            </w:pPr>
            <w:r>
              <w:t xml:space="preserve">Color scheme list specified by third CT_VariationClrScheme child element of a CT_VariationClrSchemeLst child element of a CT_OfficeStyleSheet element in a Theme_XML_Part. </w:t>
            </w:r>
          </w:p>
          <w:p w:rsidR="00AE411F" w:rsidRDefault="00AE411F">
            <w:pPr>
              <w:pStyle w:val="TableBodyText"/>
            </w:pPr>
          </w:p>
        </w:tc>
      </w:tr>
      <w:tr w:rsidR="00AE411F" w:rsidTr="00AE411F">
        <w:tc>
          <w:tcPr>
            <w:tcW w:w="2250" w:type="dxa"/>
          </w:tcPr>
          <w:p w:rsidR="00AE411F" w:rsidRDefault="004C246A">
            <w:pPr>
              <w:pStyle w:val="TableBodyText"/>
            </w:pPr>
            <w:r>
              <w:t>3</w:t>
            </w:r>
          </w:p>
        </w:tc>
        <w:tc>
          <w:tcPr>
            <w:tcW w:w="7225" w:type="dxa"/>
          </w:tcPr>
          <w:p w:rsidR="00AE411F" w:rsidRDefault="004C246A">
            <w:pPr>
              <w:pStyle w:val="TableBodyText"/>
            </w:pPr>
            <w:r>
              <w:t xml:space="preserve">Color scheme list specified by the fourth CT_VariationClrScheme child element of a CT_VariationClrSchemeLst child element of a CT_OfficeStyleSheet element in a Theme_XML_Part. </w:t>
            </w:r>
          </w:p>
          <w:p w:rsidR="00AE411F" w:rsidRDefault="00AE411F">
            <w:pPr>
              <w:pStyle w:val="TableBodyText"/>
            </w:pPr>
          </w:p>
        </w:tc>
      </w:tr>
    </w:tbl>
    <w:p w:rsidR="00AE411F" w:rsidRDefault="00AE411F"/>
    <w:p w:rsidR="00AE411F" w:rsidRDefault="004C246A">
      <w:pPr>
        <w:pStyle w:val="Heading4"/>
      </w:pPr>
      <w:bookmarkStart w:id="1897" w:name="section_60a354271d64466aa9cf35e12a05d760"/>
      <w:bookmarkStart w:id="1898" w:name="_Toc163745938"/>
      <w:r>
        <w:t>VariationStyleIndex</w:t>
      </w:r>
      <w:bookmarkEnd w:id="1897"/>
      <w:bookmarkEnd w:id="1898"/>
    </w:p>
    <w:p w:rsidR="00AE411F" w:rsidRDefault="004C246A">
      <w:r>
        <w:t xml:space="preserve">The </w:t>
      </w:r>
      <w:r>
        <w:rPr>
          <w:b/>
        </w:rPr>
        <w:t>VariationStyleIndex</w:t>
      </w:r>
      <w:r>
        <w:t xml:space="preserve"> cell is a </w:t>
      </w:r>
      <w:hyperlink w:anchor="Section_1887fdf908d14280a221a0f021d96970" w:history="1">
        <w:r>
          <w:rPr>
            <w:rStyle w:val="Hyperlink"/>
          </w:rPr>
          <w:t>PtgInt</w:t>
        </w:r>
      </w:hyperlink>
      <w:r>
        <w:t xml:space="preserve"> parse token that specifies the index of the style scheme list of a </w:t>
      </w:r>
      <w:hyperlink w:anchor="Section_79aed9f85d10403891067d1927fa0575" w:history="1">
        <w:r>
          <w:rPr>
            <w:rStyle w:val="Hyperlink"/>
          </w:rPr>
          <w:t>dynamic theme variant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AE411F" w:rsidRDefault="004C246A">
      <w:r>
        <w:t xml:space="preserve">The value of the </w:t>
      </w:r>
      <w:r>
        <w:rPr>
          <w:b/>
        </w:rPr>
        <w:t>V</w:t>
      </w:r>
      <w:r>
        <w:t xml:space="preserve"> attribute MUST be greater than or equal to 0 and less than or equal to 65534. </w:t>
      </w:r>
    </w:p>
    <w:p w:rsidR="00AE411F" w:rsidRDefault="004C246A">
      <w:r>
        <w:t xml:space="preserve">If the value of the </w:t>
      </w:r>
      <w:r>
        <w:rPr>
          <w:b/>
        </w:rPr>
        <w:t>V</w:t>
      </w:r>
      <w:r>
        <w:t xml:space="preserve"> attribute i</w:t>
      </w:r>
      <w:r>
        <w:t xml:space="preserve">s equal to 65534, the index into the color scheme list of a dynamic theme variant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VariationStyleIndex</w:t>
      </w:r>
      <w:r>
        <w:t xml:space="preserve"> </w:t>
      </w:r>
      <w:hyperlink w:anchor="Section_6f23bcc4af934023a3803e78a228e166" w:history="1">
        <w:r>
          <w:rPr>
            <w:rStyle w:val="Hyperlink"/>
          </w:rPr>
          <w:t>Cell_Type</w:t>
        </w:r>
      </w:hyperlink>
      <w:r>
        <w:t xml:space="preserve"> descendant element of the </w:t>
      </w:r>
      <w:hyperlink w:anchor="Section_f81673b1da844754b19ea0475d889120" w:history="1">
        <w:r>
          <w:rPr>
            <w:rStyle w:val="Hyperlink"/>
          </w:rPr>
          <w:t>PageSheet_Type</w:t>
        </w:r>
      </w:hyperlink>
      <w:r>
        <w:t xml:space="preserve"> element containing the shape.</w:t>
      </w:r>
    </w:p>
    <w:p w:rsidR="00AE411F" w:rsidRDefault="004C246A">
      <w:r>
        <w:t xml:space="preserve">The value of the </w:t>
      </w:r>
      <w:r>
        <w:rPr>
          <w:b/>
        </w:rPr>
        <w:t>V</w:t>
      </w:r>
      <w:r>
        <w:t xml:space="preserve"> attribute specifies which of the four style scheme lists of a dynamic theme vari</w:t>
      </w:r>
      <w:r>
        <w:t xml:space="preserve">ant in a </w:t>
      </w:r>
      <w:hyperlink w:anchor="Section_c9f3f3d72da84f14a1d2c3a8cf9138c9" w:history="1">
        <w:r>
          <w:rPr>
            <w:rStyle w:val="Hyperlink"/>
          </w:rPr>
          <w:t>dynamic theme</w:t>
        </w:r>
      </w:hyperlink>
      <w:r>
        <w:t xml:space="preserve"> is used for evaluation in the </w:t>
      </w:r>
      <w:hyperlink w:anchor="Section_edfd9f33fea34bf58cd5a91a3d677b03" w:history="1">
        <w:r>
          <w:rPr>
            <w:rStyle w:val="Hyperlink"/>
          </w:rPr>
          <w:t>QuickStyleLineMatrix</w:t>
        </w:r>
      </w:hyperlink>
      <w:r>
        <w:t xml:space="preserve">, </w:t>
      </w:r>
      <w:hyperlink w:anchor="Section_25689058b1e74d3ca8330a4c7180f5f2" w:history="1">
        <w:r>
          <w:rPr>
            <w:rStyle w:val="Hyperlink"/>
          </w:rPr>
          <w:t>QuickStyleFillMatrix</w:t>
        </w:r>
      </w:hyperlink>
      <w:r>
        <w:t xml:space="preserve">, </w:t>
      </w:r>
      <w:hyperlink w:anchor="Section_92238d7b5ecc48ed8f2f5dc577a4a11c" w:history="1">
        <w:r>
          <w:rPr>
            <w:rStyle w:val="Hyperlink"/>
          </w:rPr>
          <w:t>QuickStyleEffectsMatrix</w:t>
        </w:r>
      </w:hyperlink>
      <w:r>
        <w:t xml:space="preserve">, and </w:t>
      </w:r>
      <w:hyperlink w:anchor="Section_14da1dc4afde4cc58670956687bc8c14" w:history="1">
        <w:r>
          <w:rPr>
            <w:rStyle w:val="Hyperlink"/>
          </w:rPr>
          <w:t>QuickStyleFontMatrix</w:t>
        </w:r>
      </w:hyperlink>
      <w:r>
        <w:t xml:space="preserve"> Cell_Type</w:t>
      </w:r>
      <w:r>
        <w:rPr>
          <w:rStyle w:val="Hyperlink"/>
        </w:rPr>
        <w:t xml:space="preserve"> </w:t>
      </w:r>
      <w:r>
        <w:t>elements of a shape. The following table specifies whi</w:t>
      </w:r>
      <w:r>
        <w:t>ch style scheme of a dynamic theme variant is used.</w:t>
      </w:r>
    </w:p>
    <w:tbl>
      <w:tblPr>
        <w:tblStyle w:val="Table-ShadedHeader"/>
        <w:tblW w:w="0" w:type="auto"/>
        <w:tblLook w:val="04A0" w:firstRow="1" w:lastRow="0" w:firstColumn="1" w:lastColumn="0" w:noHBand="0" w:noVBand="1"/>
      </w:tblPr>
      <w:tblGrid>
        <w:gridCol w:w="2250"/>
        <w:gridCol w:w="722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250" w:type="dxa"/>
          </w:tcPr>
          <w:p w:rsidR="00AE411F" w:rsidRDefault="004C246A">
            <w:pPr>
              <w:pStyle w:val="TableHeaderText"/>
            </w:pPr>
            <w:r>
              <w:t xml:space="preserve">Value of </w:t>
            </w:r>
            <w:r>
              <w:t>V</w:t>
            </w:r>
            <w:r>
              <w:t xml:space="preserve"> attribute</w:t>
            </w:r>
          </w:p>
        </w:tc>
        <w:tc>
          <w:tcPr>
            <w:tcW w:w="7225" w:type="dxa"/>
          </w:tcPr>
          <w:p w:rsidR="00AE411F" w:rsidRDefault="004C246A">
            <w:pPr>
              <w:pStyle w:val="TableHeaderText"/>
            </w:pPr>
            <w:r>
              <w:t>Style scheme list of a dynamic theme variant</w:t>
            </w:r>
          </w:p>
        </w:tc>
      </w:tr>
      <w:tr w:rsidR="00AE411F" w:rsidTr="00AE411F">
        <w:tc>
          <w:tcPr>
            <w:tcW w:w="2250" w:type="dxa"/>
          </w:tcPr>
          <w:p w:rsidR="00AE411F" w:rsidRDefault="004C246A">
            <w:pPr>
              <w:pStyle w:val="TableBodyText"/>
            </w:pPr>
            <w:r>
              <w:t>0</w:t>
            </w:r>
          </w:p>
        </w:tc>
        <w:tc>
          <w:tcPr>
            <w:tcW w:w="7225" w:type="dxa"/>
          </w:tcPr>
          <w:p w:rsidR="00AE411F" w:rsidRDefault="004C246A">
            <w:pPr>
              <w:pStyle w:val="TableBodyText"/>
            </w:pPr>
            <w:r>
              <w:t xml:space="preserve">Style scheme list specified by the first </w:t>
            </w:r>
            <w:hyperlink w:anchor="Section_35c6c126f3be43b2ab0a485259651c3a" w:history="1">
              <w:r>
                <w:rPr>
                  <w:rStyle w:val="Hyperlink"/>
                </w:rPr>
                <w:t>CT_VariationStyleScheme</w:t>
              </w:r>
            </w:hyperlink>
            <w:r>
              <w:t xml:space="preserve"> child element of a </w:t>
            </w:r>
            <w:hyperlink w:anchor="Section_5bec143bb68248aa89c8d9545b604624" w:history="1">
              <w:r>
                <w:rPr>
                  <w:rStyle w:val="Hyperlink"/>
                </w:rPr>
                <w:t>CT_VariationStyleSchemeLst</w:t>
              </w:r>
            </w:hyperlink>
            <w:r>
              <w:t xml:space="preserve"> child element of a </w:t>
            </w:r>
            <w:hyperlink w:anchor="Section_5c86236387dc41d490d0a892bf545fdf" w:history="1">
              <w:r>
                <w:rPr>
                  <w:rStyle w:val="Hyperlink"/>
                </w:rPr>
                <w:t>CT_OfficeStyleSheet</w:t>
              </w:r>
            </w:hyperlink>
            <w:r>
              <w:t xml:space="preserve"> element in a </w:t>
            </w:r>
            <w:hyperlink w:anchor="Section_24711011cb574f6d8de85b95ac64f40a" w:history="1">
              <w:r>
                <w:rPr>
                  <w:rStyle w:val="Hyperlink"/>
                </w:rPr>
                <w:t>Theme_XML_Part</w:t>
              </w:r>
            </w:hyperlink>
            <w:r>
              <w:t xml:space="preserve">. </w:t>
            </w:r>
          </w:p>
          <w:p w:rsidR="00AE411F" w:rsidRDefault="00AE411F">
            <w:pPr>
              <w:pStyle w:val="TableBodyText"/>
            </w:pPr>
          </w:p>
        </w:tc>
      </w:tr>
      <w:tr w:rsidR="00AE411F" w:rsidTr="00AE411F">
        <w:tc>
          <w:tcPr>
            <w:tcW w:w="2250" w:type="dxa"/>
          </w:tcPr>
          <w:p w:rsidR="00AE411F" w:rsidRDefault="004C246A">
            <w:pPr>
              <w:pStyle w:val="TableBodyText"/>
            </w:pPr>
            <w:r>
              <w:t>1</w:t>
            </w:r>
          </w:p>
        </w:tc>
        <w:tc>
          <w:tcPr>
            <w:tcW w:w="7225" w:type="dxa"/>
          </w:tcPr>
          <w:p w:rsidR="00AE411F" w:rsidRDefault="004C246A">
            <w:pPr>
              <w:pStyle w:val="TableBodyText"/>
            </w:pPr>
            <w:r>
              <w:t xml:space="preserve">Style scheme list specified by the second CT_VariationStyleScheme child element of a CT_VariationStyleSchemeLst child element of a CT_OfficeStyleSheet element in a Theme_XML_Part. </w:t>
            </w:r>
          </w:p>
          <w:p w:rsidR="00AE411F" w:rsidRDefault="00AE411F">
            <w:pPr>
              <w:pStyle w:val="TableBodyText"/>
            </w:pPr>
          </w:p>
        </w:tc>
      </w:tr>
      <w:tr w:rsidR="00AE411F" w:rsidTr="00AE411F">
        <w:tc>
          <w:tcPr>
            <w:tcW w:w="2250" w:type="dxa"/>
          </w:tcPr>
          <w:p w:rsidR="00AE411F" w:rsidRDefault="004C246A">
            <w:pPr>
              <w:pStyle w:val="TableBodyText"/>
            </w:pPr>
            <w:r>
              <w:t>2</w:t>
            </w:r>
          </w:p>
        </w:tc>
        <w:tc>
          <w:tcPr>
            <w:tcW w:w="7225" w:type="dxa"/>
          </w:tcPr>
          <w:p w:rsidR="00AE411F" w:rsidRDefault="004C246A">
            <w:pPr>
              <w:pStyle w:val="TableBodyText"/>
            </w:pPr>
            <w:r>
              <w:t>Style scheme list specified</w:t>
            </w:r>
            <w:r>
              <w:t xml:space="preserve"> by the third CT_VariationStyleScheme child element of a CT_VariationStyleSchemeLst child element of a CT_OfficeStyleSheet element in a </w:t>
            </w:r>
            <w:r>
              <w:lastRenderedPageBreak/>
              <w:t xml:space="preserve">Theme_XML_Part. </w:t>
            </w:r>
          </w:p>
          <w:p w:rsidR="00AE411F" w:rsidRDefault="00AE411F">
            <w:pPr>
              <w:pStyle w:val="TableBodyText"/>
            </w:pPr>
          </w:p>
        </w:tc>
      </w:tr>
      <w:tr w:rsidR="00AE411F" w:rsidTr="00AE411F">
        <w:tc>
          <w:tcPr>
            <w:tcW w:w="2250" w:type="dxa"/>
          </w:tcPr>
          <w:p w:rsidR="00AE411F" w:rsidRDefault="004C246A">
            <w:pPr>
              <w:pStyle w:val="TableBodyText"/>
            </w:pPr>
            <w:r>
              <w:lastRenderedPageBreak/>
              <w:t>3</w:t>
            </w:r>
          </w:p>
        </w:tc>
        <w:tc>
          <w:tcPr>
            <w:tcW w:w="7225" w:type="dxa"/>
          </w:tcPr>
          <w:p w:rsidR="00AE411F" w:rsidRDefault="004C246A">
            <w:pPr>
              <w:pStyle w:val="TableBodyText"/>
            </w:pPr>
            <w:r>
              <w:t>Style scheme list specified by the fourth CT_VariationStyleScheme child element of a CT_VariationSt</w:t>
            </w:r>
            <w:r>
              <w:t xml:space="preserve">yleSchemeLst child element of a CT_OfficeStyleSheet element in a Theme_XML_Part. </w:t>
            </w:r>
          </w:p>
          <w:p w:rsidR="00AE411F" w:rsidRDefault="00AE411F">
            <w:pPr>
              <w:pStyle w:val="TableBodyText"/>
            </w:pPr>
          </w:p>
        </w:tc>
      </w:tr>
    </w:tbl>
    <w:p w:rsidR="00AE411F" w:rsidRDefault="00AE411F"/>
    <w:p w:rsidR="00AE411F" w:rsidRDefault="004C246A">
      <w:pPr>
        <w:pStyle w:val="Heading4"/>
      </w:pPr>
      <w:bookmarkStart w:id="1899" w:name="section_fd202905f8cc4034a566b5b23485ae43"/>
      <w:bookmarkStart w:id="1900" w:name="_Toc163745939"/>
      <w:r>
        <w:t>Verify</w:t>
      </w:r>
      <w:bookmarkEnd w:id="1899"/>
      <w:bookmarkEnd w:id="1900"/>
    </w:p>
    <w:p w:rsidR="00AE411F" w:rsidRDefault="004C246A">
      <w:r>
        <w:t xml:space="preserve">The </w:t>
      </w:r>
      <w:r>
        <w:rPr>
          <w:b/>
        </w:rPr>
        <w:t>Verify</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0489948cf7944ce3a3929525e6865bec" w:history="1">
        <w:r>
          <w:rPr>
            <w:rStyle w:val="Hyperlink"/>
          </w:rPr>
          <w:t>Property</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901" w:name="section_732e98b321eb4d1182ef68287a55c1be"/>
      <w:bookmarkStart w:id="1902" w:name="_Toc163745940"/>
      <w:r>
        <w:t>VerticalAlign</w:t>
      </w:r>
      <w:bookmarkEnd w:id="1901"/>
      <w:bookmarkEnd w:id="1902"/>
    </w:p>
    <w:p w:rsidR="00AE411F" w:rsidRDefault="004C246A">
      <w:r>
        <w:t xml:space="preserve">The </w:t>
      </w:r>
      <w:r>
        <w:rPr>
          <w:b/>
        </w:rPr>
        <w:t>VerticalAlign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w:t>
      </w:r>
      <w:r>
        <w:rPr>
          <w:rStyle w:val="Hyperlink"/>
          <w:u w:val="none"/>
        </w:rPr>
        <w:t xml:space="preserve">that specifies the vertical alignment of </w:t>
      </w:r>
      <w:hyperlink w:anchor="Section_9aec7e652abe4518aaa7650e2fd6ceff" w:history="1">
        <w:r>
          <w:rPr>
            <w:u w:val="single"/>
          </w:rPr>
          <w:t>text</w:t>
        </w:r>
      </w:hyperlink>
      <w:r>
        <w:rPr>
          <w:rStyle w:val="Hyperlink"/>
          <w:u w:val="none"/>
        </w:rPr>
        <w:t xml:space="preserve"> within a </w:t>
      </w:r>
      <w:hyperlink w:anchor="Section_cdd2ca31e1764bd88b46f3ad594fc96b" w:history="1">
        <w:r>
          <w:rPr>
            <w:rStyle w:val="Hyperlink"/>
          </w:rPr>
          <w:t>text block</w:t>
        </w:r>
      </w:hyperlink>
      <w:r>
        <w:rPr>
          <w:rStyle w:val="Hyperlink"/>
          <w:u w:val="none"/>
        </w:rPr>
        <w:t>.</w:t>
      </w:r>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rPr>
          <w:rStyle w:val="Hyperlink"/>
          <w:u w:val="none"/>
        </w:rPr>
        <w:t xml:space="preserve"> </w:t>
      </w:r>
      <w:r>
        <w:t xml:space="preserve">parent element. </w:t>
      </w:r>
    </w:p>
    <w:p w:rsidR="00AE411F" w:rsidRDefault="004C246A">
      <w:r>
        <w:t xml:space="preserve">The value of the structure MUST be greater than or equal to zero, and less than or equal to 255. </w:t>
      </w:r>
    </w:p>
    <w:p w:rsidR="00AE411F" w:rsidRDefault="004C246A">
      <w:r>
        <w:t xml:space="preserve">The value of the structure MUST be </w:t>
      </w:r>
      <w:r>
        <w:t>from the following table.</w:t>
      </w:r>
    </w:p>
    <w:tbl>
      <w:tblPr>
        <w:tblStyle w:val="Table-ShadedHeader"/>
        <w:tblW w:w="0" w:type="auto"/>
        <w:tblInd w:w="205" w:type="dxa"/>
        <w:tblLook w:val="04A0" w:firstRow="1" w:lastRow="0" w:firstColumn="1" w:lastColumn="0" w:noHBand="0" w:noVBand="1"/>
      </w:tblPr>
      <w:tblGrid>
        <w:gridCol w:w="1620"/>
        <w:gridCol w:w="754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Value</w:t>
            </w:r>
          </w:p>
        </w:tc>
        <w:tc>
          <w:tcPr>
            <w:tcW w:w="7545" w:type="dxa"/>
          </w:tcPr>
          <w:p w:rsidR="00AE411F" w:rsidRDefault="004C246A">
            <w:pPr>
              <w:pStyle w:val="TableHeaderText"/>
            </w:pPr>
            <w:r>
              <w:t>Meaning</w:t>
            </w:r>
          </w:p>
        </w:tc>
      </w:tr>
      <w:tr w:rsidR="00AE411F" w:rsidTr="00AE411F">
        <w:tc>
          <w:tcPr>
            <w:tcW w:w="1620" w:type="dxa"/>
          </w:tcPr>
          <w:p w:rsidR="00AE411F" w:rsidRDefault="004C246A">
            <w:pPr>
              <w:pStyle w:val="TableBodyText"/>
            </w:pPr>
            <w:r>
              <w:t>0</w:t>
            </w:r>
          </w:p>
        </w:tc>
        <w:tc>
          <w:tcPr>
            <w:tcW w:w="7545" w:type="dxa"/>
          </w:tcPr>
          <w:p w:rsidR="00AE411F" w:rsidRDefault="004C246A">
            <w:pPr>
              <w:pStyle w:val="TableBodyText"/>
            </w:pPr>
            <w:r>
              <w:t>Top</w:t>
            </w:r>
          </w:p>
        </w:tc>
      </w:tr>
      <w:tr w:rsidR="00AE411F" w:rsidTr="00AE411F">
        <w:tc>
          <w:tcPr>
            <w:tcW w:w="1620" w:type="dxa"/>
          </w:tcPr>
          <w:p w:rsidR="00AE411F" w:rsidRDefault="004C246A">
            <w:pPr>
              <w:pStyle w:val="TableBodyText"/>
            </w:pPr>
            <w:r>
              <w:t>1</w:t>
            </w:r>
          </w:p>
        </w:tc>
        <w:tc>
          <w:tcPr>
            <w:tcW w:w="7545" w:type="dxa"/>
          </w:tcPr>
          <w:p w:rsidR="00AE411F" w:rsidRDefault="004C246A">
            <w:pPr>
              <w:pStyle w:val="TableBodyText"/>
            </w:pPr>
            <w:r>
              <w:t>Middle</w:t>
            </w:r>
          </w:p>
        </w:tc>
      </w:tr>
      <w:tr w:rsidR="00AE411F" w:rsidTr="00AE411F">
        <w:trPr>
          <w:trHeight w:val="96"/>
        </w:trPr>
        <w:tc>
          <w:tcPr>
            <w:tcW w:w="1620" w:type="dxa"/>
          </w:tcPr>
          <w:p w:rsidR="00AE411F" w:rsidRDefault="004C246A">
            <w:pPr>
              <w:pStyle w:val="TableBodyText"/>
            </w:pPr>
            <w:r>
              <w:t>2</w:t>
            </w:r>
          </w:p>
        </w:tc>
        <w:tc>
          <w:tcPr>
            <w:tcW w:w="7545" w:type="dxa"/>
          </w:tcPr>
          <w:p w:rsidR="00AE411F" w:rsidRDefault="004C246A">
            <w:pPr>
              <w:pStyle w:val="TableBodyText"/>
            </w:pPr>
            <w:r>
              <w:t>Bottom</w:t>
            </w:r>
          </w:p>
        </w:tc>
      </w:tr>
      <w:tr w:rsidR="00AE411F" w:rsidTr="00AE411F">
        <w:trPr>
          <w:trHeight w:val="96"/>
        </w:trPr>
        <w:tc>
          <w:tcPr>
            <w:tcW w:w="1620" w:type="dxa"/>
          </w:tcPr>
          <w:p w:rsidR="00AE411F" w:rsidRDefault="004C246A">
            <w:pPr>
              <w:pStyle w:val="TableBodyText"/>
            </w:pPr>
            <w:r>
              <w:t>3, or greater</w:t>
            </w:r>
          </w:p>
        </w:tc>
        <w:tc>
          <w:tcPr>
            <w:tcW w:w="7545" w:type="dxa"/>
          </w:tcPr>
          <w:p w:rsidR="00AE411F" w:rsidRDefault="004C246A">
            <w:pPr>
              <w:pStyle w:val="TableBodyText"/>
            </w:pPr>
            <w:r>
              <w:t>Top</w:t>
            </w:r>
          </w:p>
        </w:tc>
      </w:tr>
    </w:tbl>
    <w:p w:rsidR="00AE411F" w:rsidRDefault="00AE411F"/>
    <w:p w:rsidR="00AE411F" w:rsidRDefault="004C246A">
      <w:pPr>
        <w:pStyle w:val="Heading4"/>
      </w:pPr>
      <w:bookmarkStart w:id="1903" w:name="section_3bdcd7823c574d69a16d7a1437f1e36e"/>
      <w:bookmarkStart w:id="1904" w:name="_Toc163745941"/>
      <w:r>
        <w:t>ViewMarkup</w:t>
      </w:r>
      <w:bookmarkEnd w:id="1903"/>
      <w:bookmarkEnd w:id="1904"/>
    </w:p>
    <w:p w:rsidR="00AE411F" w:rsidRDefault="004C246A">
      <w:r>
        <w:t xml:space="preserve">The </w:t>
      </w:r>
      <w:r>
        <w:rPr>
          <w:b/>
        </w:rPr>
        <w:t>ViewMarkup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AE411F" w:rsidRDefault="004C246A">
      <w:pPr>
        <w:pStyle w:val="Heading4"/>
      </w:pPr>
      <w:bookmarkStart w:id="1905" w:name="section_5ef4de9383ed436383146f688f211e4a"/>
      <w:bookmarkStart w:id="1906" w:name="_Toc163745942"/>
      <w:r>
        <w:t>Visible</w:t>
      </w:r>
      <w:bookmarkEnd w:id="1905"/>
      <w:bookmarkEnd w:id="1906"/>
    </w:p>
    <w:p w:rsidR="00AE411F" w:rsidRDefault="004C246A">
      <w:r>
        <w:t xml:space="preserve">The </w:t>
      </w:r>
      <w:r>
        <w:rPr>
          <w:b/>
        </w:rPr>
        <w:t>Visible</w:t>
      </w:r>
      <w:r>
        <w:t xml:space="preserve"> cell is a </w:t>
      </w:r>
      <w:hyperlink w:anchor="Section_c15b0e7a59664c1fb2ead6a191fa1998" w:history="1">
        <w:r>
          <w:rPr>
            <w:rStyle w:val="Hyperlink"/>
          </w:rPr>
          <w:t>PtgBool</w:t>
        </w:r>
      </w:hyperlink>
      <w:r>
        <w:t xml:space="preserve"> parse token that specifies whether the </w:t>
      </w:r>
      <w:hyperlink w:anchor="Section_2995871af1b144e69754989fb760ee18" w:history="1">
        <w:r>
          <w:rPr>
            <w:rStyle w:val="Hyperlink"/>
          </w:rPr>
          <w:t>shapes</w:t>
        </w:r>
      </w:hyperlink>
      <w:r>
        <w:t xml:space="preserve"> in a </w:t>
      </w:r>
      <w:hyperlink w:anchor="Section_4a598344a53a40d89e994077ee09d069" w:history="1">
        <w:r>
          <w:rPr>
            <w:rStyle w:val="Hyperlink"/>
          </w:rPr>
          <w:t>layer</w:t>
        </w:r>
      </w:hyperlink>
      <w:r>
        <w:t xml:space="preserve"> are visible.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 </w:t>
      </w:r>
    </w:p>
    <w:p w:rsidR="00AE411F" w:rsidRDefault="004C246A">
      <w:r>
        <w:t>A value</w:t>
      </w:r>
      <w:r>
        <w:t xml:space="preserve"> of one specifies that the shapes in this layer are visible; a value of zero specifies the shapes in this layer are hidden.</w:t>
      </w:r>
    </w:p>
    <w:p w:rsidR="00AE411F" w:rsidRDefault="004C246A">
      <w:pPr>
        <w:pStyle w:val="Heading4"/>
      </w:pPr>
      <w:bookmarkStart w:id="1907" w:name="section_baa2e348fe104339baadc1d588737b0e"/>
      <w:bookmarkStart w:id="1908" w:name="_Toc163745943"/>
      <w:r>
        <w:t>WalkPreference</w:t>
      </w:r>
      <w:bookmarkEnd w:id="1907"/>
      <w:bookmarkEnd w:id="1908"/>
    </w:p>
    <w:p w:rsidR="00AE411F" w:rsidRDefault="004C246A">
      <w:r>
        <w:t xml:space="preserve">The </w:t>
      </w:r>
      <w:r>
        <w:rPr>
          <w:b/>
        </w:rPr>
        <w:t>WalkPreference</w:t>
      </w:r>
      <w:r>
        <w:t xml:space="preserve"> cell is a </w:t>
      </w:r>
      <w:hyperlink w:anchor="Section_8629ea6eb5be4161925979f811ff9e4c" w:history="1">
        <w:r>
          <w:rPr>
            <w:rStyle w:val="Hyperlink"/>
          </w:rPr>
          <w:t>PtgByte</w:t>
        </w:r>
      </w:hyperlink>
      <w:r>
        <w:t xml:space="preserve"> parse token that is </w:t>
      </w:r>
      <w:r>
        <w:t xml:space="preserve">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AE411F" w:rsidRDefault="004C246A">
      <w:pPr>
        <w:pStyle w:val="Heading4"/>
      </w:pPr>
      <w:bookmarkStart w:id="1909" w:name="section_f8906dddccbe43e19655285cb1afff23"/>
      <w:bookmarkStart w:id="1910" w:name="_Toc163745944"/>
      <w:r>
        <w:lastRenderedPageBreak/>
        <w:t>Width</w:t>
      </w:r>
      <w:bookmarkEnd w:id="1909"/>
      <w:bookmarkEnd w:id="1910"/>
    </w:p>
    <w:p w:rsidR="00AE411F" w:rsidRDefault="004C246A">
      <w:r>
        <w:t xml:space="preserve">The </w:t>
      </w:r>
      <w:r>
        <w:rPr>
          <w:b/>
        </w:rPr>
        <w:t>Width</w:t>
      </w:r>
      <w:r>
        <w:t xml:space="preserve"> cell is a </w:t>
      </w:r>
      <w:hyperlink w:anchor="Section_f809c3999b1c4a688984764d079d153c" w:history="1">
        <w:r>
          <w:rPr>
            <w:rStyle w:val="Hyperlink"/>
          </w:rPr>
          <w:t>vLength</w:t>
        </w:r>
      </w:hyperlink>
      <w:r>
        <w:t xml:space="preserve"> custom token grouping that specifies the width of the shape. It MUST have a </w:t>
      </w:r>
      <w:hyperlink w:anchor="Section_5d6be8d61cab4722ba32d73febc4e51d">
        <w:r>
          <w:rPr>
            <w:rStyle w:val="Hyperlink"/>
          </w:rPr>
          <w:t>ShapeSheet_Type</w:t>
        </w:r>
      </w:hyperlink>
      <w:r>
        <w:t xml:space="preserve"> parent element. </w:t>
      </w:r>
    </w:p>
    <w:p w:rsidR="00AE411F" w:rsidRDefault="004C246A">
      <w:pPr>
        <w:pStyle w:val="Heading4"/>
      </w:pPr>
      <w:bookmarkStart w:id="1911" w:name="section_d508318965a44cb1ada9a40e0b1e3b24"/>
      <w:bookmarkStart w:id="1912" w:name="_Toc163745945"/>
      <w:r>
        <w:t>X</w:t>
      </w:r>
      <w:bookmarkEnd w:id="1911"/>
      <w:bookmarkEnd w:id="1912"/>
    </w:p>
    <w:p w:rsidR="00AE411F" w:rsidRDefault="004C246A">
      <w:r>
        <w:t xml:space="preserve">The </w:t>
      </w:r>
      <w:r>
        <w:rPr>
          <w:b/>
        </w:rPr>
        <w:t>X</w:t>
      </w:r>
      <w:r>
        <w:t xml:space="preserve"> cell is a </w:t>
      </w:r>
      <w:hyperlink w:anchor="Section_f809c3999b1c4a688984764d079d153c" w:history="1">
        <w:r>
          <w:rPr>
            <w:rStyle w:val="Hyperlink"/>
          </w:rPr>
          <w:t>vLength</w:t>
        </w:r>
      </w:hyperlink>
      <w:r>
        <w:t xml:space="preserve"> or </w:t>
      </w:r>
      <w:hyperlink w:anchor="Section_53aa08d870b047449a94608d01487e40" w:history="1">
        <w:r>
          <w:rPr>
            <w:rStyle w:val="Hyperlink"/>
          </w:rPr>
          <w:t>vScalar</w:t>
        </w:r>
      </w:hyperlink>
      <w:r>
        <w:t xml:space="preserve"> custom token grouping that specifies the x-co</w:t>
      </w:r>
      <w:r>
        <w:t xml:space="preserve">ordinate of a point in the </w:t>
      </w:r>
      <w:hyperlink w:anchor="Section_99f006f5c67e4e298a19134ae611fd8f" w:history="1">
        <w:r>
          <w:rPr>
            <w:rStyle w:val="Hyperlink"/>
          </w:rPr>
          <w:t>coordinate system</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parent element that has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w:t>
      </w:r>
      <w:hyperlink w:anchor="Section_b41c74816cdc48db9ae346d652f65e14" w:history="1">
        <w:r>
          <w:rPr>
            <w:rStyle w:val="Hyperlink"/>
          </w:rPr>
          <w:t>Control</w:t>
        </w:r>
      </w:hyperlink>
      <w:r>
        <w:t xml:space="preserve"> Section</w:t>
      </w:r>
      <w:r>
        <w:t xml:space="preserve">_Type, </w:t>
      </w:r>
      <w:hyperlink w:anchor="Section_cb7792b11d76426f9d6ba5ad8d2ccfae" w:history="1">
        <w:r>
          <w:rPr>
            <w:rStyle w:val="Hyperlink"/>
          </w:rPr>
          <w:t>Scratch</w:t>
        </w:r>
      </w:hyperlink>
      <w:r>
        <w:t xml:space="preserve"> Section_Type, </w:t>
      </w:r>
      <w:hyperlink w:anchor="Section_409d9b637f1646b382279bb35a067ba0" w:history="1">
        <w:r>
          <w:rPr>
            <w:rStyle w:val="Hyperlink"/>
          </w:rPr>
          <w:t>ActionTag</w:t>
        </w:r>
      </w:hyperlink>
      <w:r>
        <w:t xml:space="preserve"> Section_Type</w:t>
      </w:r>
      <w:r>
        <w:rPr>
          <w:rStyle w:val="Hyperlink"/>
        </w:rPr>
        <w:t>,</w:t>
      </w:r>
      <w:r>
        <w:t xml:space="preserve"> or </w:t>
      </w:r>
      <w:hyperlink w:anchor="Section_9df0a23afe2843b0ae95423f22cfb4ea" w:history="1">
        <w:r>
          <w:rPr>
            <w:rStyle w:val="Hyperlink"/>
          </w:rPr>
          <w:t>Connection</w:t>
        </w:r>
      </w:hyperlink>
      <w:r>
        <w:t xml:space="preserve"> Section_T</w:t>
      </w:r>
      <w:r>
        <w:t xml:space="preserve">ype parent element. </w:t>
      </w:r>
    </w:p>
    <w:p w:rsidR="00AE411F" w:rsidRDefault="004C246A">
      <w:r>
        <w:t xml:space="preserve">If it is a child element of a Row_Type element that has a Geometry Section_Type parent, it specifies the x-coordinate of a vertex in a </w:t>
      </w:r>
      <w:hyperlink w:anchor="Section_1b69f6b831d44b28bc3770ee4956d8cb" w:history="1">
        <w:r>
          <w:rPr>
            <w:rStyle w:val="Hyperlink"/>
          </w:rPr>
          <w:t>geometry path</w:t>
        </w:r>
      </w:hyperlink>
      <w:r>
        <w:t xml:space="preserve">. If it has an </w:t>
      </w:r>
      <w:hyperlink w:anchor="Section_ba9a42aba66841c9b4165fa04698f719" w:history="1">
        <w:r>
          <w:rPr>
            <w:rStyle w:val="Hyperlink"/>
          </w:rPr>
          <w:t>ArcTo</w:t>
        </w:r>
      </w:hyperlink>
      <w:r>
        <w:t xml:space="preserve">, </w:t>
      </w:r>
      <w:hyperlink w:anchor="Section_6a237f5585cd4b10a1f6325df559fe9d" w:history="1">
        <w:r>
          <w:rPr>
            <w:rStyle w:val="Hyperlink"/>
          </w:rPr>
          <w:t>Ellipse</w:t>
        </w:r>
      </w:hyperlink>
      <w:r>
        <w:t xml:space="preserve">, </w:t>
      </w:r>
      <w:hyperlink w:anchor="Section_c02155d1394e47448723d474f6ec82e2" w:history="1">
        <w:r>
          <w:rPr>
            <w:rStyle w:val="Hyperlink"/>
          </w:rPr>
          <w:t>EllipticalArcTo</w:t>
        </w:r>
      </w:hyperlink>
      <w:r>
        <w:t xml:space="preserve">, </w:t>
      </w:r>
      <w:hyperlink w:anchor="Section_aa836815e431444aa88e64450e7c5348" w:history="1">
        <w:r>
          <w:rPr>
            <w:rStyle w:val="Hyperlink"/>
          </w:rPr>
          <w:t>InfiniteLine</w:t>
        </w:r>
      </w:hyperlink>
      <w:r>
        <w:t xml:space="preserve">, </w:t>
      </w:r>
      <w:hyperlink w:anchor="Section_8a289a3e4dc14e90b005f6f0242768fa" w:history="1">
        <w:r>
          <w:rPr>
            <w:rStyle w:val="Hyperlink"/>
          </w:rPr>
          <w:t>LineTo</w:t>
        </w:r>
      </w:hyperlink>
      <w:r>
        <w:t xml:space="preserve">, </w:t>
      </w:r>
      <w:hyperlink w:anchor="Section_c8d4bbc71acd4f058f8ef6cd21a85651" w:history="1">
        <w:r>
          <w:rPr>
            <w:rStyle w:val="Hyperlink"/>
          </w:rPr>
          <w:t>MoveTo</w:t>
        </w:r>
      </w:hyperlink>
      <w:r>
        <w:t xml:space="preserve">, </w:t>
      </w:r>
      <w:hyperlink w:anchor="Section_b6a3beeb34e348e69cf4b74cf646149a" w:history="1">
        <w:r>
          <w:rPr>
            <w:rStyle w:val="Hyperlink"/>
          </w:rPr>
          <w:t>NURBSTo</w:t>
        </w:r>
      </w:hyperlink>
      <w:r>
        <w:rPr>
          <w:rStyle w:val="Hyperlink"/>
        </w:rPr>
        <w:t>,</w:t>
      </w:r>
      <w:r>
        <w:t xml:space="preserve"> </w:t>
      </w:r>
      <w:hyperlink w:anchor="Section_fbee463785994947990565fd8fbf6481" w:history="1">
        <w:r>
          <w:rPr>
            <w:rStyle w:val="Hyperlink"/>
          </w:rPr>
          <w:t>PolyLineTo</w:t>
        </w:r>
      </w:hyperlink>
      <w:r>
        <w:t xml:space="preserve">, </w:t>
      </w:r>
      <w:hyperlink w:anchor="Section_2d9eb38c23c44bf59bd6b58b64fc5d2f" w:history="1">
        <w:r>
          <w:rPr>
            <w:rStyle w:val="Hyperlink"/>
          </w:rPr>
          <w:t>SplineKnot</w:t>
        </w:r>
      </w:hyperlink>
      <w:r>
        <w:t xml:space="preserve">, or </w:t>
      </w:r>
      <w:hyperlink w:anchor="Section_bf648f0d5fcd477e99e3da60d7bdbea8" w:history="1">
        <w:r>
          <w:rPr>
            <w:rStyle w:val="Hyperlink"/>
          </w:rPr>
          <w:t>SplineStart</w:t>
        </w:r>
      </w:hyperlink>
      <w:r>
        <w:t xml:space="preserve"> Row_Type parent element, the cell is a vLength. If it has a </w:t>
      </w:r>
      <w:hyperlink w:anchor="Section_fe4ffa27e91f49a98b1a358692bb9e19" w:history="1">
        <w:r>
          <w:rPr>
            <w:rStyle w:val="Hyperlink"/>
          </w:rPr>
          <w:t>RelCubBezTo</w:t>
        </w:r>
      </w:hyperlink>
      <w:r>
        <w:t xml:space="preserve">, </w:t>
      </w:r>
      <w:hyperlink w:anchor="Section_254aba031384449db563e62b6b809229" w:history="1">
        <w:r>
          <w:rPr>
            <w:rStyle w:val="Hyperlink"/>
          </w:rPr>
          <w:t>RelEllipticalArcTo</w:t>
        </w:r>
      </w:hyperlink>
      <w:r>
        <w:t xml:space="preserve">, </w:t>
      </w:r>
      <w:hyperlink w:anchor="Section_ee800037097e410babc2ee1a3d9a9876" w:history="1">
        <w:r>
          <w:rPr>
            <w:rStyle w:val="Hyperlink"/>
          </w:rPr>
          <w:t>RelLineTo</w:t>
        </w:r>
      </w:hyperlink>
      <w:r>
        <w:t xml:space="preserve">, </w:t>
      </w:r>
      <w:hyperlink w:anchor="Section_b358786ec22b4eb19446611d362210c8" w:history="1">
        <w:r>
          <w:rPr>
            <w:rStyle w:val="Hyperlink"/>
          </w:rPr>
          <w:t>RelMoveTo</w:t>
        </w:r>
      </w:hyperlink>
      <w:r>
        <w:t xml:space="preserve">, or </w:t>
      </w:r>
      <w:hyperlink w:anchor="Section_5ef65107af0d4883a080f721fab64b8d" w:history="1">
        <w:r>
          <w:rPr>
            <w:rStyle w:val="Hyperlink"/>
          </w:rPr>
          <w:t xml:space="preserve">RelQuadBezTo </w:t>
        </w:r>
      </w:hyperlink>
      <w:r>
        <w:t>parent element, the cell is a vScalar.</w:t>
      </w:r>
    </w:p>
    <w:p w:rsidR="00AE411F" w:rsidRDefault="004C246A">
      <w:r>
        <w:t>If it is a child element of a Row_Type element that has a Control, Scrat</w:t>
      </w:r>
      <w:r>
        <w:t xml:space="preserve">ch, ActionTag, or Connection Section_Type parent, </w:t>
      </w:r>
      <w:r>
        <w:rPr>
          <w:b/>
        </w:rPr>
        <w:t>X</w:t>
      </w:r>
      <w:r>
        <w:t xml:space="preserve"> is a vLength that is used during </w:t>
      </w:r>
      <w:hyperlink w:anchor="Section_c5bb54635973457ab48163e1e29c5aeb" w:history="1">
        <w:r>
          <w:rPr>
            <w:rStyle w:val="Hyperlink"/>
          </w:rPr>
          <w:t>formula evaluation</w:t>
        </w:r>
      </w:hyperlink>
      <w:r>
        <w:t xml:space="preserve"> only.</w:t>
      </w:r>
    </w:p>
    <w:p w:rsidR="00AE411F" w:rsidRDefault="004C246A">
      <w:pPr>
        <w:pStyle w:val="Heading4"/>
      </w:pPr>
      <w:bookmarkStart w:id="1913" w:name="section_7991a05b2c914f26a42e58712b03d6d6"/>
      <w:bookmarkStart w:id="1914" w:name="_Toc163745946"/>
      <w:r>
        <w:t>XCon</w:t>
      </w:r>
      <w:bookmarkEnd w:id="1913"/>
      <w:bookmarkEnd w:id="1914"/>
    </w:p>
    <w:p w:rsidR="00AE411F" w:rsidRDefault="004C246A">
      <w:r>
        <w:t xml:space="preserve">The </w:t>
      </w:r>
      <w:r>
        <w:rPr>
          <w:b/>
        </w:rPr>
        <w:t>XCon</w:t>
      </w:r>
      <w:r>
        <w:t xml:space="preserve"> cell is a </w:t>
      </w:r>
      <w:hyperlink w:anchor="Section_8629ea6eb5be4161925979f811ff9e4c" w:history="1">
        <w:r>
          <w:rPr>
            <w:rStyle w:val="Hyperlink"/>
          </w:rPr>
          <w:t>Pt</w:t>
        </w:r>
        <w:r>
          <w:rPr>
            <w:rStyle w:val="Hyperlink"/>
          </w:rPr>
          <w: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with a </w:t>
      </w:r>
      <w:hyperlink w:anchor="Section_b41c74816cdc48db9ae346d652f65e14" w:history="1">
        <w:r>
          <w:rPr>
            <w:rStyle w:val="Hyperlink"/>
          </w:rPr>
          <w:t>Control</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915" w:name="section_1c707cfd320a42dbbc13d881fd33e241"/>
      <w:bookmarkStart w:id="1916" w:name="_Toc163745947"/>
      <w:r>
        <w:t>XDyn</w:t>
      </w:r>
      <w:bookmarkEnd w:id="1915"/>
      <w:bookmarkEnd w:id="1916"/>
    </w:p>
    <w:p w:rsidR="00AE411F" w:rsidRDefault="004C246A">
      <w:r>
        <w:t xml:space="preserve">The </w:t>
      </w:r>
      <w:r>
        <w:rPr>
          <w:b/>
        </w:rPr>
        <w:t>XDyn</w:t>
      </w:r>
      <w:r>
        <w:t xml:space="preserve"> cell is a </w:t>
      </w:r>
      <w:hyperlink w:anchor="Section_f809c3999b1c4a688984764d079d153c" w:history="1">
        <w:r>
          <w:rPr>
            <w:rStyle w:val="Hyperlink"/>
          </w:rPr>
          <w:t>vLength</w:t>
        </w:r>
      </w:hyperlink>
      <w:r>
        <w:t xml:space="preserve"> custom token grouping that is used</w:t>
      </w:r>
      <w:r>
        <w:t xml:space="preserve">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b41c74816cdc48db9ae346d652f65e14" w:history="1">
        <w:r>
          <w:rPr>
            <w:rStyle w:val="Hyperlink"/>
          </w:rPr>
          <w:t>Control</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917" w:name="section_14c913bc0f2e4283a4735ba3efdeb549"/>
      <w:bookmarkStart w:id="1918" w:name="_Toc163745948"/>
      <w:r>
        <w:t>XGridDensity</w:t>
      </w:r>
      <w:bookmarkEnd w:id="1917"/>
      <w:bookmarkEnd w:id="1918"/>
    </w:p>
    <w:p w:rsidR="00AE411F" w:rsidRDefault="004C246A">
      <w:r>
        <w:t xml:space="preserve">The </w:t>
      </w:r>
      <w:r>
        <w:rPr>
          <w:b/>
        </w:rPr>
        <w:t>XGridDensity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919" w:name="section_38b561725f6d4d2dbccd3a6278f30a72"/>
      <w:bookmarkStart w:id="1920" w:name="_Toc163745949"/>
      <w:r>
        <w:t>XGridOrigin</w:t>
      </w:r>
      <w:bookmarkEnd w:id="1919"/>
      <w:bookmarkEnd w:id="1920"/>
    </w:p>
    <w:p w:rsidR="00AE411F" w:rsidRDefault="004C246A">
      <w:r>
        <w:t xml:space="preserve">The </w:t>
      </w:r>
      <w:r>
        <w:rPr>
          <w:b/>
        </w:rPr>
        <w:t>XGridOrigin</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921" w:name="section_c145bc4b7a0940e9bc67798fd008c58b"/>
      <w:bookmarkStart w:id="1922" w:name="_Toc163745950"/>
      <w:r>
        <w:t>XGridSpacing</w:t>
      </w:r>
      <w:bookmarkEnd w:id="1921"/>
      <w:bookmarkEnd w:id="1922"/>
    </w:p>
    <w:p w:rsidR="00AE411F" w:rsidRDefault="004C246A">
      <w:r>
        <w:t xml:space="preserve">The </w:t>
      </w:r>
      <w:r>
        <w:rPr>
          <w:b/>
        </w:rPr>
        <w:t>XGridSpacing</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w:t>
        </w:r>
        <w:r>
          <w:rPr>
            <w:rStyle w:val="Hyperlink"/>
          </w:rPr>
          <w:t>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923" w:name="section_ef5e7b929e2043debc58b798d2a92214"/>
      <w:bookmarkStart w:id="1924" w:name="_Toc163745951"/>
      <w:r>
        <w:t>XJustify</w:t>
      </w:r>
      <w:bookmarkEnd w:id="1923"/>
      <w:bookmarkEnd w:id="1924"/>
    </w:p>
    <w:p w:rsidR="00AE411F" w:rsidRDefault="004C246A">
      <w:r>
        <w:t xml:space="preserve">The </w:t>
      </w:r>
      <w:r>
        <w:rPr>
          <w:b/>
        </w:rPr>
        <w:t>XJustify</w:t>
      </w:r>
      <w:r>
        <w:t xml:space="preserve"> cell is a </w:t>
      </w:r>
      <w:hyperlink w:anchor="Section_8629ea6eb5be4161925979f811ff9e4c" w:history="1">
        <w:r>
          <w:rPr>
            <w:rStyle w:val="Hyperlink"/>
          </w:rPr>
          <w:t>PtgByte</w:t>
        </w:r>
      </w:hyperlink>
      <w:r>
        <w:t xml:space="preserve"> parse token that is used dur</w:t>
      </w:r>
      <w:r>
        <w:t xml:space="preserve">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an </w:t>
      </w:r>
      <w:hyperlink w:anchor="Section_409d9b637f1646b382279bb35a067ba0" w:history="1">
        <w:r>
          <w:rPr>
            <w:rStyle w:val="Hyperlink"/>
          </w:rPr>
          <w:t>ActionTag</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925" w:name="section_aa89603796b64ee699b924aa82b6132b"/>
      <w:bookmarkStart w:id="1926" w:name="_Toc163745952"/>
      <w:r>
        <w:t>XRulerDensity</w:t>
      </w:r>
      <w:bookmarkEnd w:id="1925"/>
      <w:bookmarkEnd w:id="1926"/>
    </w:p>
    <w:p w:rsidR="00AE411F" w:rsidRDefault="004C246A">
      <w:r>
        <w:t xml:space="preserve">The </w:t>
      </w:r>
      <w:r>
        <w:rPr>
          <w:b/>
        </w:rPr>
        <w:t>XRulerDensity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927" w:name="section_414baac08e624b6d854641045c06092e"/>
      <w:bookmarkStart w:id="1928" w:name="_Toc163745953"/>
      <w:r>
        <w:lastRenderedPageBreak/>
        <w:t>XRulerOrigin</w:t>
      </w:r>
      <w:bookmarkEnd w:id="1927"/>
      <w:bookmarkEnd w:id="1928"/>
    </w:p>
    <w:p w:rsidR="00AE411F" w:rsidRDefault="004C246A">
      <w:r>
        <w:t xml:space="preserve">The </w:t>
      </w:r>
      <w:r>
        <w:rPr>
          <w:b/>
        </w:rPr>
        <w:t>XRulerOrigin</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w:t>
        </w:r>
        <w:r>
          <w:rPr>
            <w:rStyle w:val="Hyperlink"/>
          </w:rPr>
          <w:t>e</w:t>
        </w:r>
      </w:hyperlink>
      <w:r>
        <w:t xml:space="preserve"> parent element.</w:t>
      </w:r>
    </w:p>
    <w:p w:rsidR="00AE411F" w:rsidRDefault="004C246A">
      <w:pPr>
        <w:pStyle w:val="Heading4"/>
      </w:pPr>
      <w:bookmarkStart w:id="1929" w:name="section_99106ddc279843e794d0bb3a79cd86c7"/>
      <w:bookmarkStart w:id="1930" w:name="_Toc163745954"/>
      <w:r>
        <w:t>Y</w:t>
      </w:r>
      <w:bookmarkEnd w:id="1929"/>
      <w:bookmarkEnd w:id="1930"/>
    </w:p>
    <w:p w:rsidR="00AE411F" w:rsidRDefault="004C246A">
      <w:r>
        <w:t xml:space="preserve">The </w:t>
      </w:r>
      <w:r>
        <w:rPr>
          <w:b/>
        </w:rPr>
        <w:t>Y</w:t>
      </w:r>
      <w:r>
        <w:t xml:space="preserve"> cell is a </w:t>
      </w:r>
      <w:hyperlink w:anchor="Section_f809c3999b1c4a688984764d079d153c" w:history="1">
        <w:r>
          <w:rPr>
            <w:rStyle w:val="Hyperlink"/>
          </w:rPr>
          <w:t>vLength</w:t>
        </w:r>
      </w:hyperlink>
      <w:r>
        <w:t xml:space="preserve"> or </w:t>
      </w:r>
      <w:hyperlink w:anchor="Section_53aa08d870b047449a94608d01487e40" w:history="1">
        <w:r>
          <w:rPr>
            <w:rStyle w:val="Hyperlink"/>
          </w:rPr>
          <w:t>vScalar</w:t>
        </w:r>
      </w:hyperlink>
      <w:r>
        <w:t xml:space="preserve"> custom token grouping that specifies the y-coordinate of a point in the </w:t>
      </w:r>
      <w:hyperlink w:anchor="Section_99f006f5c67e4e298a19134ae611fd8f" w:history="1">
        <w:r>
          <w:rPr>
            <w:rStyle w:val="Hyperlink"/>
          </w:rPr>
          <w:t>coordinate system</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parent element that has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w:t>
      </w:r>
      <w:hyperlink w:anchor="Section_b41c74816cdc48db9ae346d652f65e14" w:history="1">
        <w:r>
          <w:rPr>
            <w:rStyle w:val="Hyperlink"/>
          </w:rPr>
          <w:t>Control</w:t>
        </w:r>
      </w:hyperlink>
      <w:r>
        <w:t xml:space="preserve"> Section_Type, </w:t>
      </w:r>
      <w:hyperlink w:anchor="Section_cb7792b11d76426f9d6ba5ad8d2ccfae" w:history="1">
        <w:r>
          <w:rPr>
            <w:rStyle w:val="Hyperlink"/>
          </w:rPr>
          <w:t>Scratch</w:t>
        </w:r>
      </w:hyperlink>
      <w:r>
        <w:t xml:space="preserve"> Section_Type, </w:t>
      </w:r>
      <w:hyperlink w:anchor="Section_409d9b637f1646b382279bb35a067ba0" w:history="1">
        <w:r>
          <w:rPr>
            <w:rStyle w:val="Hyperlink"/>
          </w:rPr>
          <w:t>ActionTag</w:t>
        </w:r>
      </w:hyperlink>
      <w:r>
        <w:t xml:space="preserve"> Section_Type</w:t>
      </w:r>
      <w:r>
        <w:rPr>
          <w:rStyle w:val="Hyperlink"/>
        </w:rPr>
        <w:t>,</w:t>
      </w:r>
      <w:r>
        <w:t xml:space="preserve"> or </w:t>
      </w:r>
      <w:hyperlink w:anchor="Section_9df0a23afe2843b0ae95423f22cfb4ea" w:history="1">
        <w:r>
          <w:rPr>
            <w:rStyle w:val="Hyperlink"/>
          </w:rPr>
          <w:t>Connection</w:t>
        </w:r>
      </w:hyperlink>
      <w:r>
        <w:t xml:space="preserve"> Section_Type parent element.  </w:t>
      </w:r>
    </w:p>
    <w:p w:rsidR="00AE411F" w:rsidRDefault="004C246A">
      <w:r>
        <w:t xml:space="preserve">If it is a child element of a Row_Type element that has a Geometry Section_Type parent, the cell specifies the y-coordinate of a vertex in a </w:t>
      </w:r>
      <w:hyperlink w:anchor="Section_1b69f6b831d44b28bc3770ee4956d8cb" w:history="1">
        <w:r>
          <w:rPr>
            <w:rStyle w:val="Hyperlink"/>
          </w:rPr>
          <w:t>geometry path</w:t>
        </w:r>
      </w:hyperlink>
      <w:r>
        <w:t xml:space="preserve">. If it has an </w:t>
      </w:r>
      <w:hyperlink w:anchor="Section_ba9a42aba66841c9b4165fa04698f719" w:history="1">
        <w:r>
          <w:rPr>
            <w:rStyle w:val="Hyperlink"/>
          </w:rPr>
          <w:t>ArcTo</w:t>
        </w:r>
      </w:hyperlink>
      <w:r>
        <w:t xml:space="preserve">, </w:t>
      </w:r>
      <w:hyperlink w:anchor="Section_6a237f5585cd4b10a1f6325df559fe9d" w:history="1">
        <w:r>
          <w:rPr>
            <w:rStyle w:val="Hyperlink"/>
          </w:rPr>
          <w:t>Ellipse</w:t>
        </w:r>
      </w:hyperlink>
      <w:r>
        <w:t xml:space="preserve">, </w:t>
      </w:r>
      <w:hyperlink w:anchor="Section_c02155d1394e47448723d474f6ec82e2" w:history="1">
        <w:r>
          <w:rPr>
            <w:rStyle w:val="Hyperlink"/>
          </w:rPr>
          <w:t>EllipticalArcTo</w:t>
        </w:r>
      </w:hyperlink>
      <w:r>
        <w:t xml:space="preserve">, </w:t>
      </w:r>
      <w:hyperlink w:anchor="Section_aa836815e431444aa88e64450e7c5348" w:history="1">
        <w:r>
          <w:rPr>
            <w:rStyle w:val="Hyperlink"/>
          </w:rPr>
          <w:t>InfiniteLi</w:t>
        </w:r>
        <w:r>
          <w:rPr>
            <w:rStyle w:val="Hyperlink"/>
          </w:rPr>
          <w:t>ne</w:t>
        </w:r>
      </w:hyperlink>
      <w:r>
        <w:t xml:space="preserve">, </w:t>
      </w:r>
      <w:hyperlink w:anchor="Section_8a289a3e4dc14e90b005f6f0242768fa" w:history="1">
        <w:r>
          <w:rPr>
            <w:rStyle w:val="Hyperlink"/>
          </w:rPr>
          <w:t>LineTo</w:t>
        </w:r>
      </w:hyperlink>
      <w:r>
        <w:t xml:space="preserve">, </w:t>
      </w:r>
      <w:hyperlink w:anchor="Section_c8d4bbc71acd4f058f8ef6cd21a85651" w:history="1">
        <w:r>
          <w:rPr>
            <w:rStyle w:val="Hyperlink"/>
          </w:rPr>
          <w:t>MoveTo</w:t>
        </w:r>
      </w:hyperlink>
      <w:r>
        <w:t xml:space="preserve">, </w:t>
      </w:r>
      <w:hyperlink w:anchor="Section_b6a3beeb34e348e69cf4b74cf646149a" w:history="1">
        <w:r>
          <w:rPr>
            <w:rStyle w:val="Hyperlink"/>
          </w:rPr>
          <w:t>NURBSTo</w:t>
        </w:r>
      </w:hyperlink>
      <w:r>
        <w:rPr>
          <w:rStyle w:val="Hyperlink"/>
        </w:rPr>
        <w:t>,</w:t>
      </w:r>
      <w:r>
        <w:t xml:space="preserve"> </w:t>
      </w:r>
      <w:hyperlink w:anchor="Section_fbee463785994947990565fd8fbf6481" w:history="1">
        <w:r>
          <w:rPr>
            <w:rStyle w:val="Hyperlink"/>
          </w:rPr>
          <w:t>PolyLineTo</w:t>
        </w:r>
      </w:hyperlink>
      <w:r>
        <w:t xml:space="preserve">, </w:t>
      </w:r>
      <w:hyperlink w:anchor="Section_2d9eb38c23c44bf59bd6b58b64fc5d2f" w:history="1">
        <w:r>
          <w:rPr>
            <w:rStyle w:val="Hyperlink"/>
          </w:rPr>
          <w:t>SplineKnot</w:t>
        </w:r>
      </w:hyperlink>
      <w:r>
        <w:t xml:space="preserve">, or </w:t>
      </w:r>
      <w:hyperlink w:anchor="Section_bf648f0d5fcd477e99e3da60d7bdbea8" w:history="1">
        <w:r>
          <w:rPr>
            <w:rStyle w:val="Hyperlink"/>
          </w:rPr>
          <w:t>SplineStart</w:t>
        </w:r>
      </w:hyperlink>
      <w:r>
        <w:t xml:space="preserve"> Row_Type parent element, the cell is a vLength. If it has a </w:t>
      </w:r>
      <w:hyperlink w:anchor="Section_fe4ffa27e91f49a98b1a358692bb9e19" w:history="1">
        <w:r>
          <w:rPr>
            <w:rStyle w:val="Hyperlink"/>
          </w:rPr>
          <w:t>RelCubBezTo</w:t>
        </w:r>
      </w:hyperlink>
      <w:r>
        <w:t xml:space="preserve">, </w:t>
      </w:r>
      <w:hyperlink w:anchor="Section_254aba031384449db563e62b6b809229" w:history="1">
        <w:r>
          <w:rPr>
            <w:rStyle w:val="Hyperlink"/>
          </w:rPr>
          <w:t>RelEllipticalArcTo</w:t>
        </w:r>
      </w:hyperlink>
      <w:r>
        <w:t xml:space="preserve">, </w:t>
      </w:r>
      <w:hyperlink w:anchor="Section_ee800037097e410babc2ee1a3d9a9876" w:history="1">
        <w:r>
          <w:rPr>
            <w:rStyle w:val="Hyperlink"/>
          </w:rPr>
          <w:t>RelLineTo</w:t>
        </w:r>
      </w:hyperlink>
      <w:r>
        <w:t xml:space="preserve">, </w:t>
      </w:r>
      <w:hyperlink w:anchor="Section_b358786ec22b4eb19446611d362210c8" w:history="1">
        <w:r>
          <w:rPr>
            <w:rStyle w:val="Hyperlink"/>
          </w:rPr>
          <w:t>RelMoveTo</w:t>
        </w:r>
      </w:hyperlink>
      <w:r>
        <w:t xml:space="preserve">, or </w:t>
      </w:r>
      <w:hyperlink w:anchor="Section_5ef65107af0d4883a080f721fab64b8d" w:history="1">
        <w:r>
          <w:rPr>
            <w:rStyle w:val="Hyperlink"/>
          </w:rPr>
          <w:t xml:space="preserve">RelQuadBezTo </w:t>
        </w:r>
      </w:hyperlink>
      <w:r>
        <w:t>parent element, the cell is a vScalar.</w:t>
      </w:r>
    </w:p>
    <w:p w:rsidR="00AE411F" w:rsidRDefault="004C246A">
      <w:r>
        <w:t>If Y is a child element of a Row_Type element that has a Control, Scratch, ActionTag, or Connection Section_Type parent, it is</w:t>
      </w:r>
      <w:r>
        <w:t xml:space="preserve"> a vLength that is used during </w:t>
      </w:r>
      <w:hyperlink w:anchor="Section_c5bb54635973457ab48163e1e29c5aeb" w:history="1">
        <w:r>
          <w:rPr>
            <w:rStyle w:val="Hyperlink"/>
          </w:rPr>
          <w:t>formula evaluation</w:t>
        </w:r>
      </w:hyperlink>
      <w:r>
        <w:t xml:space="preserve"> only.</w:t>
      </w:r>
    </w:p>
    <w:p w:rsidR="00AE411F" w:rsidRDefault="004C246A">
      <w:pPr>
        <w:pStyle w:val="Heading4"/>
      </w:pPr>
      <w:bookmarkStart w:id="1931" w:name="section_95d1137bf362494d8efdeb277cd48487"/>
      <w:bookmarkStart w:id="1932" w:name="_Toc163745955"/>
      <w:r>
        <w:t>YCon</w:t>
      </w:r>
      <w:bookmarkEnd w:id="1931"/>
      <w:bookmarkEnd w:id="1932"/>
    </w:p>
    <w:p w:rsidR="00AE411F" w:rsidRDefault="004C246A">
      <w:r>
        <w:t xml:space="preserve">The </w:t>
      </w:r>
      <w:r>
        <w:rPr>
          <w:b/>
        </w:rPr>
        <w:t>YCon</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b41c74816cdc48db9ae346d652f65e14" w:history="1">
        <w:r>
          <w:rPr>
            <w:rStyle w:val="Hyperlink"/>
          </w:rPr>
          <w:t>Con</w:t>
        </w:r>
        <w:r>
          <w:rPr>
            <w:rStyle w:val="Hyperlink"/>
          </w:rPr>
          <w:t>trol</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933" w:name="section_31de8fd5a8c845edbdd247a06cb55cb6"/>
      <w:bookmarkStart w:id="1934" w:name="_Toc163745956"/>
      <w:r>
        <w:t>YDyn</w:t>
      </w:r>
      <w:bookmarkEnd w:id="1933"/>
      <w:bookmarkEnd w:id="1934"/>
    </w:p>
    <w:p w:rsidR="00AE411F" w:rsidRDefault="004C246A">
      <w:r>
        <w:t xml:space="preserve">The </w:t>
      </w:r>
      <w:r>
        <w:rPr>
          <w:b/>
        </w:rPr>
        <w:t>YDyn</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b41c74816cdc48db9ae346d652f65e14" w:history="1">
        <w:r>
          <w:rPr>
            <w:rStyle w:val="Hyperlink"/>
          </w:rPr>
          <w:t>Control</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935" w:name="section_ca0b0aa8b73e4c8c8df35ea99021af2c"/>
      <w:bookmarkStart w:id="1936" w:name="_Toc163745957"/>
      <w:r>
        <w:t>YGridDensity</w:t>
      </w:r>
      <w:bookmarkEnd w:id="1935"/>
      <w:bookmarkEnd w:id="1936"/>
    </w:p>
    <w:p w:rsidR="00AE411F" w:rsidRDefault="004C246A">
      <w:r>
        <w:t xml:space="preserve">The </w:t>
      </w:r>
      <w:r>
        <w:rPr>
          <w:b/>
        </w:rPr>
        <w:t>YGridDensity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937" w:name="section_8edcbcae85bc4420b0e525582480965c"/>
      <w:bookmarkStart w:id="1938" w:name="_Toc163745958"/>
      <w:r>
        <w:t>YGridOrigin</w:t>
      </w:r>
      <w:bookmarkEnd w:id="1937"/>
      <w:bookmarkEnd w:id="1938"/>
    </w:p>
    <w:p w:rsidR="00AE411F" w:rsidRDefault="004C246A">
      <w:r>
        <w:t xml:space="preserve">The </w:t>
      </w:r>
      <w:r>
        <w:rPr>
          <w:b/>
        </w:rPr>
        <w:t>YGridOrigin</w:t>
      </w:r>
      <w:r>
        <w:t xml:space="preserve"> cell is a </w:t>
      </w:r>
      <w:hyperlink w:anchor="Section_f809c3999b1c4a688984764d079d153c" w:history="1">
        <w:r>
          <w:rPr>
            <w:rStyle w:val="Hyperlink"/>
          </w:rPr>
          <w:t>vLength</w:t>
        </w:r>
      </w:hyperlink>
      <w:r>
        <w:t xml:space="preserve"> custom </w:t>
      </w:r>
      <w:r>
        <w:t xml:space="preserve">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939" w:name="section_61ec4659f53f428bae3d2328f1cd50f4"/>
      <w:bookmarkStart w:id="1940" w:name="_Toc163745959"/>
      <w:r>
        <w:t>YGridSpacing</w:t>
      </w:r>
      <w:bookmarkEnd w:id="1939"/>
      <w:bookmarkEnd w:id="1940"/>
    </w:p>
    <w:p w:rsidR="00AE411F" w:rsidRDefault="004C246A">
      <w:r>
        <w:t xml:space="preserve">The </w:t>
      </w:r>
      <w:r>
        <w:rPr>
          <w:b/>
        </w:rPr>
        <w:t>YGridSpacing</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941" w:name="section_727d614dc69c45f190356fa1e03712a3"/>
      <w:bookmarkStart w:id="1942" w:name="_Toc163745960"/>
      <w:r>
        <w:t>YJustify</w:t>
      </w:r>
      <w:bookmarkEnd w:id="1941"/>
      <w:bookmarkEnd w:id="1942"/>
    </w:p>
    <w:p w:rsidR="00AE411F" w:rsidRDefault="004C246A">
      <w:r>
        <w:t xml:space="preserve">The </w:t>
      </w:r>
      <w:r>
        <w:rPr>
          <w:b/>
        </w:rPr>
        <w:t>YJustify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 xml:space="preserve">formula </w:t>
        </w:r>
        <w:r>
          <w:rPr>
            <w:rStyle w:val="Hyperlink"/>
          </w:rPr>
          <w:t>evaluation</w:t>
        </w:r>
      </w:hyperlink>
      <w:r>
        <w:t xml:space="preserve"> only. It MUST have a </w:t>
      </w:r>
      <w:hyperlink w:anchor="Section_7ae7c325097c4225adf5e7b8b6695639" w:history="1">
        <w:r>
          <w:rPr>
            <w:rStyle w:val="Hyperlink"/>
          </w:rPr>
          <w:t>Row_Type</w:t>
        </w:r>
      </w:hyperlink>
      <w:r>
        <w:t xml:space="preserve"> parent element that has an </w:t>
      </w:r>
      <w:hyperlink w:anchor="Section_409d9b637f1646b382279bb35a067ba0" w:history="1">
        <w:r>
          <w:rPr>
            <w:rStyle w:val="Hyperlink"/>
          </w:rPr>
          <w:t>ActionTag</w:t>
        </w:r>
      </w:hyperlink>
      <w:r>
        <w:t xml:space="preserve"> </w:t>
      </w:r>
      <w:hyperlink w:anchor="Section_735b599d1359476785931c508a885779" w:history="1">
        <w:r>
          <w:rPr>
            <w:rStyle w:val="Hyperlink"/>
          </w:rPr>
          <w:t>Section_Type</w:t>
        </w:r>
      </w:hyperlink>
      <w:r>
        <w:t xml:space="preserve"> parent element.</w:t>
      </w:r>
    </w:p>
    <w:p w:rsidR="00AE411F" w:rsidRDefault="004C246A">
      <w:pPr>
        <w:pStyle w:val="Heading4"/>
      </w:pPr>
      <w:bookmarkStart w:id="1943" w:name="section_6a1e8e7eee5d43a4bc5c431d8108a8dd"/>
      <w:bookmarkStart w:id="1944" w:name="_Toc163745961"/>
      <w:r>
        <w:t>YRulerDensity</w:t>
      </w:r>
      <w:bookmarkEnd w:id="1943"/>
      <w:bookmarkEnd w:id="1944"/>
    </w:p>
    <w:p w:rsidR="00AE411F" w:rsidRDefault="004C246A">
      <w:r>
        <w:t xml:space="preserve">The </w:t>
      </w:r>
      <w:r>
        <w:rPr>
          <w:b/>
        </w:rPr>
        <w:t>YRulerDensity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w:t>
      </w:r>
      <w:r>
        <w:t xml:space="preserve">.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945" w:name="section_659586fa3d424a68b9efd8b7f54c1aaa"/>
      <w:bookmarkStart w:id="1946" w:name="_Toc163745962"/>
      <w:r>
        <w:lastRenderedPageBreak/>
        <w:t>YRulerOrigin</w:t>
      </w:r>
      <w:bookmarkEnd w:id="1945"/>
      <w:bookmarkEnd w:id="1946"/>
    </w:p>
    <w:p w:rsidR="00AE411F" w:rsidRDefault="004C246A">
      <w:r>
        <w:t xml:space="preserve">The </w:t>
      </w:r>
      <w:r>
        <w:rPr>
          <w:b/>
        </w:rPr>
        <w:t>YRulerOrigin</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AE411F" w:rsidRDefault="004C246A">
      <w:pPr>
        <w:pStyle w:val="Heading3"/>
      </w:pPr>
      <w:bookmarkStart w:id="1947" w:name="section_120f9695e3d34c5ebfeedf318590a573"/>
      <w:bookmarkStart w:id="1948" w:name="_Toc163745963"/>
      <w:r>
        <w:t>Triggers</w:t>
      </w:r>
      <w:bookmarkEnd w:id="1947"/>
      <w:bookmarkEnd w:id="1948"/>
      <w:r>
        <w:fldChar w:fldCharType="begin"/>
      </w:r>
      <w:r>
        <w:instrText xml:space="preserve"> XE "ShapeSheet properties:triggers" </w:instrText>
      </w:r>
      <w:r>
        <w:fldChar w:fldCharType="end"/>
      </w:r>
      <w:r>
        <w:fldChar w:fldCharType="begin"/>
      </w:r>
      <w:r>
        <w:instrText xml:space="preserve"> XE "Triggers:ShapeSheet properties" </w:instrText>
      </w:r>
      <w:r>
        <w:fldChar w:fldCharType="end"/>
      </w:r>
    </w:p>
    <w:p w:rsidR="00AE411F" w:rsidRDefault="004C246A">
      <w:r>
        <w:t xml:space="preserve">The </w:t>
      </w:r>
      <w:r>
        <w:rPr>
          <w:b/>
        </w:rPr>
        <w:t>N</w:t>
      </w:r>
      <w:r>
        <w:t xml:space="preserve"> attribute of a </w:t>
      </w:r>
      <w:hyperlink w:anchor="Section_a88a6dc01ca8439ab18dcceb57f40c4a" w:history="1">
        <w:r>
          <w:rPr>
            <w:rStyle w:val="Hyperlink"/>
          </w:rPr>
          <w:t>Trigger_Type</w:t>
        </w:r>
      </w:hyperlink>
      <w:r>
        <w:t xml:space="preserve"> element MUST be equal to one of the values defined in the following sections. The u</w:t>
      </w:r>
      <w:r>
        <w:t>sage of the trigger is specified in the corresponding section.</w:t>
      </w:r>
    </w:p>
    <w:p w:rsidR="00AE411F" w:rsidRDefault="004C246A">
      <w:pPr>
        <w:pStyle w:val="Heading4"/>
      </w:pPr>
      <w:bookmarkStart w:id="1949" w:name="section_87c850e72486453eb305249facb9f407"/>
      <w:bookmarkStart w:id="1950" w:name="_Toc163745964"/>
      <w:r>
        <w:t>CategoryChanged</w:t>
      </w:r>
      <w:bookmarkEnd w:id="1949"/>
      <w:bookmarkEnd w:id="1950"/>
    </w:p>
    <w:p w:rsidR="00AE411F" w:rsidRDefault="004C246A">
      <w:r>
        <w:t xml:space="preserve">The </w:t>
      </w:r>
      <w:r>
        <w:rPr>
          <w:b/>
        </w:rPr>
        <w:t>CategoryChanged</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AE411F" w:rsidRDefault="004C246A">
      <w:pPr>
        <w:pStyle w:val="Heading4"/>
      </w:pPr>
      <w:bookmarkStart w:id="1951" w:name="section_52e6266d60bc4853882006bf5d551742"/>
      <w:bookmarkStart w:id="1952" w:name="_Toc163745965"/>
      <w:r>
        <w:t>Path</w:t>
      </w:r>
      <w:bookmarkEnd w:id="1951"/>
      <w:bookmarkEnd w:id="1952"/>
    </w:p>
    <w:p w:rsidR="00AE411F" w:rsidRDefault="004C246A">
      <w:r>
        <w:t xml:space="preserve">The </w:t>
      </w:r>
      <w:r>
        <w:rPr>
          <w:b/>
        </w:rPr>
        <w:t>Pa</w:t>
      </w:r>
      <w:r>
        <w:rPr>
          <w:b/>
        </w:rPr>
        <w:t>th</w:t>
      </w:r>
      <w:r>
        <w:t xml:space="preserve"> trigger is unused and MUST be ignored. It MUST have a </w:t>
      </w:r>
      <w:hyperlink w:anchor="Section_c6f4364f5fb749f3993e49d4d709aa02" w:history="1">
        <w:r>
          <w:rPr>
            <w:rStyle w:val="Hyperlink"/>
          </w:rPr>
          <w:t>Geometry</w:t>
        </w:r>
      </w:hyperlink>
      <w:r>
        <w:rPr>
          <w:rStyle w:val="Hyperlink"/>
          <w:u w:val="none"/>
        </w:rPr>
        <w:t xml:space="preserve"> </w:t>
      </w:r>
      <w:hyperlink w:anchor="Section_735b599d1359476785931c508a885779">
        <w:r>
          <w:rPr>
            <w:rStyle w:val="Hyperlink"/>
          </w:rPr>
          <w:t>Section_Type</w:t>
        </w:r>
      </w:hyperlink>
      <w:r>
        <w:t xml:space="preserve"> parent element.</w:t>
      </w:r>
    </w:p>
    <w:p w:rsidR="00AE411F" w:rsidRDefault="004C246A">
      <w:pPr>
        <w:pStyle w:val="Heading4"/>
      </w:pPr>
      <w:bookmarkStart w:id="1953" w:name="section_13f2dd9a641f4cdfbe43f7fdfbf82db7"/>
      <w:bookmarkStart w:id="1954" w:name="_Toc163745966"/>
      <w:r>
        <w:t>RecalcBkgPageName</w:t>
      </w:r>
      <w:bookmarkEnd w:id="1953"/>
      <w:bookmarkEnd w:id="1954"/>
    </w:p>
    <w:p w:rsidR="00AE411F" w:rsidRDefault="004C246A">
      <w:r>
        <w:t xml:space="preserve">The </w:t>
      </w:r>
      <w:r>
        <w:rPr>
          <w:b/>
        </w:rPr>
        <w:t>RecalcBkgPageNam</w:t>
      </w:r>
      <w:r>
        <w:rPr>
          <w:b/>
        </w:rPr>
        <w:t>e</w:t>
      </w:r>
      <w:r>
        <w:t xml:space="preserve"> trigger is unused and MUST be ignored.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955" w:name="section_0169782ac2d54e63b9f3c466e13a068d"/>
      <w:bookmarkStart w:id="1956" w:name="_Toc163745967"/>
      <w:r>
        <w:t>RecalcColor</w:t>
      </w:r>
      <w:bookmarkEnd w:id="1955"/>
      <w:bookmarkEnd w:id="1956"/>
    </w:p>
    <w:p w:rsidR="00AE411F" w:rsidRDefault="004C246A">
      <w:r>
        <w:t xml:space="preserve">The </w:t>
      </w:r>
      <w:r>
        <w:rPr>
          <w:b/>
        </w:rPr>
        <w:t>RecalcColor</w:t>
      </w:r>
      <w:r>
        <w:t xml:space="preserve"> trigger is unused and MUST be ignored.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957" w:name="section_b8e6ef5881b94ffaa764a495ab76e07e"/>
      <w:bookmarkStart w:id="1958" w:name="_Toc163745968"/>
      <w:r>
        <w:t>RecalcCreateDT</w:t>
      </w:r>
      <w:bookmarkEnd w:id="1957"/>
      <w:bookmarkEnd w:id="1958"/>
    </w:p>
    <w:p w:rsidR="00AE411F" w:rsidRDefault="004C246A">
      <w:r>
        <w:t xml:space="preserve">The </w:t>
      </w:r>
      <w:r>
        <w:rPr>
          <w:b/>
        </w:rPr>
        <w:t>RecalcCreateDT</w:t>
      </w:r>
      <w:r>
        <w:t xml:space="preserve"> trigger is unused and MUST be ignored. It MUST have a </w:t>
      </w:r>
      <w:hyperlink w:anchor="Section_d099c7366dfb4974ab266b95093ec9c9" w:history="1">
        <w:r>
          <w:rPr>
            <w:rStyle w:val="Hyperlink"/>
          </w:rPr>
          <w:t>DocumentSheet_Type</w:t>
        </w:r>
      </w:hyperlink>
      <w:r>
        <w:t xml:space="preserve"> parent element.</w:t>
      </w:r>
    </w:p>
    <w:p w:rsidR="00AE411F" w:rsidRDefault="004C246A">
      <w:pPr>
        <w:pStyle w:val="Heading4"/>
      </w:pPr>
      <w:bookmarkStart w:id="1959" w:name="section_f38ce0b3d95e45368200aae2d95d20bc"/>
      <w:bookmarkStart w:id="1960" w:name="_Toc163745969"/>
      <w:r>
        <w:t>RecalcDat</w:t>
      </w:r>
      <w:r>
        <w:t>a1</w:t>
      </w:r>
      <w:bookmarkEnd w:id="1959"/>
      <w:bookmarkEnd w:id="1960"/>
    </w:p>
    <w:p w:rsidR="00AE411F" w:rsidRDefault="004C246A">
      <w:r>
        <w:t xml:space="preserve">The </w:t>
      </w:r>
      <w:r>
        <w:rPr>
          <w:b/>
        </w:rPr>
        <w:t>RecalcData1</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AE411F" w:rsidRDefault="004C246A">
      <w:pPr>
        <w:pStyle w:val="Heading4"/>
      </w:pPr>
      <w:bookmarkStart w:id="1961" w:name="section_325d3c4b3007436792f382c198c52c0d"/>
      <w:bookmarkStart w:id="1962" w:name="_Toc163745970"/>
      <w:r>
        <w:t>RecalcData2</w:t>
      </w:r>
      <w:bookmarkEnd w:id="1961"/>
      <w:bookmarkEnd w:id="1962"/>
    </w:p>
    <w:p w:rsidR="00AE411F" w:rsidRDefault="004C246A">
      <w:r>
        <w:t xml:space="preserve">The </w:t>
      </w:r>
      <w:r>
        <w:rPr>
          <w:b/>
        </w:rPr>
        <w:t>RecalcData2</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AE411F" w:rsidRDefault="004C246A">
      <w:pPr>
        <w:pStyle w:val="Heading4"/>
      </w:pPr>
      <w:bookmarkStart w:id="1963" w:name="section_a87a4a16d52442c2934ebb1fc761adaa"/>
      <w:bookmarkStart w:id="1964" w:name="_Toc163745971"/>
      <w:r>
        <w:t>RecalcData3</w:t>
      </w:r>
      <w:bookmarkEnd w:id="1963"/>
      <w:bookmarkEnd w:id="1964"/>
    </w:p>
    <w:p w:rsidR="00AE411F" w:rsidRDefault="004C246A">
      <w:r>
        <w:t xml:space="preserve">The </w:t>
      </w:r>
      <w:r>
        <w:rPr>
          <w:b/>
        </w:rPr>
        <w:t>RecalcData3</w:t>
      </w:r>
      <w:r>
        <w:t xml:space="preserve"> trigger is unused and MUST be ignored. It MUST have a </w:t>
      </w:r>
      <w:hyperlink w:anchor="Section_5d6be8d61cab4722ba32d73febc4e51d" w:history="1">
        <w:r>
          <w:rPr>
            <w:rStyle w:val="Hyperlink"/>
          </w:rPr>
          <w:t>ShapeSheet_Type</w:t>
        </w:r>
      </w:hyperlink>
      <w:r>
        <w:t xml:space="preserve"> parent e</w:t>
      </w:r>
      <w:r>
        <w:t>lement.</w:t>
      </w:r>
    </w:p>
    <w:p w:rsidR="00AE411F" w:rsidRDefault="004C246A">
      <w:pPr>
        <w:pStyle w:val="Heading4"/>
      </w:pPr>
      <w:bookmarkStart w:id="1965" w:name="section_9dee7982b86c418185daac8b2cb6bb46"/>
      <w:bookmarkStart w:id="1966" w:name="_Toc163745972"/>
      <w:r>
        <w:lastRenderedPageBreak/>
        <w:t>RecalcEditDT</w:t>
      </w:r>
      <w:bookmarkEnd w:id="1965"/>
      <w:bookmarkEnd w:id="1966"/>
    </w:p>
    <w:p w:rsidR="00AE411F" w:rsidRDefault="004C246A">
      <w:r>
        <w:t xml:space="preserve">The </w:t>
      </w:r>
      <w:r>
        <w:rPr>
          <w:b/>
        </w:rPr>
        <w:t>RecalcEditDT</w:t>
      </w:r>
      <w:r>
        <w:t xml:space="preserve"> trigger specifies that the </w:t>
      </w:r>
      <w:hyperlink w:anchor="Section_504794ac13b347e1b5e0db60997eca53" w:history="1">
        <w:r>
          <w:rPr>
            <w:rStyle w:val="Hyperlink"/>
          </w:rPr>
          <w:t>DocLastEdit</w:t>
        </w:r>
      </w:hyperlink>
      <w:r>
        <w:t xml:space="preserve"> </w:t>
      </w:r>
      <w:hyperlink w:anchor="Section_71b8cdb618854fa2a75016d6626054f4" w:history="1">
        <w:r>
          <w:rPr>
            <w:rStyle w:val="Hyperlink"/>
          </w:rPr>
          <w:t>function token</w:t>
        </w:r>
      </w:hyperlink>
      <w:r>
        <w:t xml:space="preserve"> </w:t>
      </w:r>
      <w:hyperlink w:anchor="Section_6da736d6393340dd86acdbb1220170cd" w:history="1">
        <w:r>
          <w:rPr>
            <w:rStyle w:val="Hyperlink"/>
          </w:rPr>
          <w:t>update trigger</w:t>
        </w:r>
      </w:hyperlink>
      <w:r>
        <w:t xml:space="preserve"> exists on the </w:t>
      </w:r>
      <w:hyperlink w:anchor="Section_bb1af8e686064cd981b54cf0e8dedf1b" w:history="1">
        <w:r>
          <w:rPr>
            <w:rStyle w:val="Hyperlink"/>
          </w:rPr>
          <w:t>drawing page</w:t>
        </w:r>
      </w:hyperlink>
      <w:r>
        <w:t xml:space="preserve"> specified by its </w:t>
      </w:r>
      <w:hyperlink w:anchor="Section_8eff050eaedc4969bf45d6e9b83b0d39">
        <w:r>
          <w:rPr>
            <w:rStyle w:val="Hyperlink"/>
          </w:rPr>
          <w:t>RefBy_Type</w:t>
        </w:r>
      </w:hyperlink>
      <w:r>
        <w:t xml:space="preserve"> child element. It MUST have a </w:t>
      </w:r>
      <w:hyperlink w:anchor="Section_d099c7366dfb4974ab266b95093ec9c9" w:history="1">
        <w:r>
          <w:rPr>
            <w:rStyle w:val="Hyperlink"/>
          </w:rPr>
          <w:t>DocumentSheet_Type</w:t>
        </w:r>
      </w:hyperlink>
      <w:r>
        <w:t xml:space="preserve"> parent element.</w:t>
      </w:r>
    </w:p>
    <w:p w:rsidR="00AE411F" w:rsidRDefault="004C246A">
      <w:r>
        <w:t xml:space="preserve">A </w:t>
      </w:r>
      <w:hyperlink w:anchor="Section_a88a6dc01ca8439ab18dcceb57f40c4a" w:history="1">
        <w:r>
          <w:rPr>
            <w:rStyle w:val="Hyperlink"/>
          </w:rPr>
          <w:t>Trigger_Type</w:t>
        </w:r>
      </w:hyperlink>
      <w:r>
        <w:rPr>
          <w:rStyle w:val="Hyperlink"/>
        </w:rPr>
        <w:t xml:space="preserve"> </w:t>
      </w:r>
      <w:r>
        <w:t xml:space="preserve">element with an </w:t>
      </w:r>
      <w:r>
        <w:rPr>
          <w:b/>
        </w:rPr>
        <w:t>N</w:t>
      </w:r>
      <w:r>
        <w:t xml:space="preserve"> attribute value of </w:t>
      </w:r>
      <w:r>
        <w:rPr>
          <w:b/>
        </w:rPr>
        <w:t>RecalcEditDT</w:t>
      </w:r>
      <w:r>
        <w:t xml:space="preserve"> MUST exist if the </w:t>
      </w:r>
      <w:hyperlink w:anchor="Section_a4989515773d4f3db1e264bb7275b4c9" w:history="1">
        <w:r>
          <w:rPr>
            <w:rStyle w:val="Hyperlink"/>
          </w:rPr>
          <w:t>web drawing</w:t>
        </w:r>
      </w:hyperlink>
      <w:r>
        <w:t xml:space="preserve"> contains a DocLastEdit function token, and a RefBy_Type child element MUST exist for every drawing page in the web drawing that has a DocLastEdit function token.</w:t>
      </w:r>
    </w:p>
    <w:p w:rsidR="00AE411F" w:rsidRDefault="004C246A">
      <w:pPr>
        <w:pStyle w:val="Heading4"/>
      </w:pPr>
      <w:bookmarkStart w:id="1967" w:name="section_c4875980cafa43f8ae137a144de9fbc8"/>
      <w:bookmarkStart w:id="1968" w:name="_Toc163745973"/>
      <w:r>
        <w:t>RecalcID</w:t>
      </w:r>
      <w:bookmarkEnd w:id="1967"/>
      <w:bookmarkEnd w:id="1968"/>
    </w:p>
    <w:p w:rsidR="00AE411F" w:rsidRDefault="004C246A">
      <w:r>
        <w:t xml:space="preserve">The </w:t>
      </w:r>
      <w:r>
        <w:rPr>
          <w:b/>
        </w:rPr>
        <w:t>RecalcID</w:t>
      </w:r>
      <w:r>
        <w:t xml:space="preserve"> trigger is unused and MUST be ignor</w:t>
      </w:r>
      <w:r>
        <w:t xml:space="preserve">ed. It MUST have a </w:t>
      </w:r>
      <w:hyperlink w:anchor="Section_5d6be8d61cab4722ba32d73febc4e51d" w:history="1">
        <w:r>
          <w:rPr>
            <w:rStyle w:val="Hyperlink"/>
          </w:rPr>
          <w:t>ShapeSheet_Type</w:t>
        </w:r>
      </w:hyperlink>
      <w:r>
        <w:t xml:space="preserve"> parent element.</w:t>
      </w:r>
    </w:p>
    <w:p w:rsidR="00AE411F" w:rsidRDefault="004C246A">
      <w:pPr>
        <w:pStyle w:val="Heading4"/>
      </w:pPr>
      <w:bookmarkStart w:id="1969" w:name="section_7da7fd9247194a29a89ff4578d48708d"/>
      <w:bookmarkStart w:id="1970" w:name="_Toc163745974"/>
      <w:r>
        <w:t>RecalcMasterName</w:t>
      </w:r>
      <w:bookmarkEnd w:id="1969"/>
      <w:bookmarkEnd w:id="1970"/>
    </w:p>
    <w:p w:rsidR="00AE411F" w:rsidRDefault="004C246A">
      <w:r>
        <w:t xml:space="preserve">The </w:t>
      </w:r>
      <w:r>
        <w:rPr>
          <w:b/>
        </w:rPr>
        <w:t>RecalcMasterName</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AE411F" w:rsidRDefault="004C246A">
      <w:pPr>
        <w:pStyle w:val="Heading4"/>
      </w:pPr>
      <w:bookmarkStart w:id="1971" w:name="section_991dea3138e14b9c8b4b88244b812762"/>
      <w:bookmarkStart w:id="1972" w:name="_Toc163745975"/>
      <w:r>
        <w:t>RecalcName</w:t>
      </w:r>
      <w:bookmarkEnd w:id="1971"/>
      <w:bookmarkEnd w:id="1972"/>
    </w:p>
    <w:p w:rsidR="00AE411F" w:rsidRDefault="004C246A">
      <w:r>
        <w:t xml:space="preserve">The </w:t>
      </w:r>
      <w:r>
        <w:rPr>
          <w:b/>
        </w:rPr>
        <w:t>RecalcName</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AE411F" w:rsidRDefault="004C246A">
      <w:pPr>
        <w:pStyle w:val="Heading4"/>
      </w:pPr>
      <w:bookmarkStart w:id="1973" w:name="section_62563a3b21e54100a008eac5a5bb6927"/>
      <w:bookmarkStart w:id="1974" w:name="_Toc163745976"/>
      <w:r>
        <w:t>RecalcNowAndRand</w:t>
      </w:r>
      <w:bookmarkEnd w:id="1973"/>
      <w:bookmarkEnd w:id="1974"/>
    </w:p>
    <w:p w:rsidR="00AE411F" w:rsidRDefault="004C246A">
      <w:r>
        <w:t xml:space="preserve">The </w:t>
      </w:r>
      <w:r>
        <w:rPr>
          <w:b/>
        </w:rPr>
        <w:t>RecalcNowAndRand</w:t>
      </w:r>
      <w:r>
        <w:t xml:space="preserve"> trigger specifies that the </w:t>
      </w:r>
      <w:hyperlink w:anchor="Section_0aafebc34b2f4935a0c12c44d9ecbae5" w:history="1">
        <w:r>
          <w:rPr>
            <w:rStyle w:val="Hyperlink"/>
          </w:rPr>
          <w:t>Now</w:t>
        </w:r>
      </w:hyperlink>
      <w:r>
        <w:t xml:space="preserve"> </w:t>
      </w:r>
      <w:hyperlink w:anchor="Section_71b8cdb618854fa2a75016d6626054f4" w:history="1">
        <w:r>
          <w:rPr>
            <w:rStyle w:val="Hyperlink"/>
          </w:rPr>
          <w:t>function token</w:t>
        </w:r>
      </w:hyperlink>
      <w:r>
        <w:t xml:space="preserve"> </w:t>
      </w:r>
      <w:hyperlink w:anchor="Section_6da736d6393340dd86acdbb1220170cd" w:history="1">
        <w:r>
          <w:rPr>
            <w:rStyle w:val="Hyperlink"/>
          </w:rPr>
          <w:t>update trigger</w:t>
        </w:r>
      </w:hyperlink>
      <w:r>
        <w:t xml:space="preserve"> exists on the </w:t>
      </w:r>
      <w:hyperlink w:anchor="Section_bb1af8e686064cd981b54cf0e8dedf1b" w:history="1">
        <w:r>
          <w:rPr>
            <w:rStyle w:val="Hyperlink"/>
          </w:rPr>
          <w:t>drawing page</w:t>
        </w:r>
      </w:hyperlink>
      <w:r>
        <w:t xml:space="preserve"> specified by its </w:t>
      </w:r>
      <w:hyperlink w:anchor="Section_8eff050eaedc4969bf45d6e9b83b0d39">
        <w:r>
          <w:rPr>
            <w:rStyle w:val="Hyperlink"/>
          </w:rPr>
          <w:t>RefBy_Type</w:t>
        </w:r>
      </w:hyperlink>
      <w:r>
        <w:t xml:space="preserve"> child element. It MUST have a </w:t>
      </w:r>
      <w:hyperlink w:anchor="Section_f81673b1da844754b19ea0475d889120" w:history="1">
        <w:r>
          <w:rPr>
            <w:rStyle w:val="Hyperlink"/>
          </w:rPr>
          <w:t>Pa</w:t>
        </w:r>
        <w:r>
          <w:rPr>
            <w:rStyle w:val="Hyperlink"/>
          </w:rPr>
          <w:t>geSheet_Type</w:t>
        </w:r>
      </w:hyperlink>
      <w:r>
        <w:t xml:space="preserve"> parent element.</w:t>
      </w:r>
    </w:p>
    <w:p w:rsidR="00AE411F" w:rsidRDefault="004C246A">
      <w:r>
        <w:t xml:space="preserve">A </w:t>
      </w:r>
      <w:hyperlink w:anchor="Section_a88a6dc01ca8439ab18dcceb57f40c4a" w:history="1">
        <w:r>
          <w:rPr>
            <w:rStyle w:val="Hyperlink"/>
          </w:rPr>
          <w:t>Trigger_Type</w:t>
        </w:r>
      </w:hyperlink>
      <w:r>
        <w:rPr>
          <w:rStyle w:val="Hyperlink"/>
        </w:rPr>
        <w:t xml:space="preserve"> </w:t>
      </w:r>
      <w:r>
        <w:t xml:space="preserve">element with an </w:t>
      </w:r>
      <w:r>
        <w:rPr>
          <w:b/>
        </w:rPr>
        <w:t>N</w:t>
      </w:r>
      <w:r>
        <w:t xml:space="preserve"> attribute value of </w:t>
      </w:r>
      <w:r>
        <w:rPr>
          <w:b/>
        </w:rPr>
        <w:t>RecalcNowAndRand</w:t>
      </w:r>
      <w:r>
        <w:t xml:space="preserve"> MUST be the child of every PageSheet_Type element that specifies a drawing page that contains a No</w:t>
      </w:r>
      <w:r>
        <w:t>w function token.</w:t>
      </w:r>
    </w:p>
    <w:p w:rsidR="00AE411F" w:rsidRDefault="004C246A">
      <w:pPr>
        <w:pStyle w:val="Heading4"/>
      </w:pPr>
      <w:bookmarkStart w:id="1975" w:name="section_34f401cfdd81496f9f6423831bc1e747"/>
      <w:bookmarkStart w:id="1976" w:name="_Toc163745977"/>
      <w:r>
        <w:t>RecalcPageCount</w:t>
      </w:r>
      <w:bookmarkEnd w:id="1975"/>
      <w:bookmarkEnd w:id="1976"/>
    </w:p>
    <w:p w:rsidR="00AE411F" w:rsidRDefault="004C246A">
      <w:r>
        <w:t xml:space="preserve">The </w:t>
      </w:r>
      <w:r>
        <w:rPr>
          <w:b/>
        </w:rPr>
        <w:t>RecalcPageCount</w:t>
      </w:r>
      <w:r>
        <w:t xml:space="preserve"> trigger is unused and MUST be ignored. It MUST have a </w:t>
      </w:r>
      <w:hyperlink w:anchor="Section_d099c7366dfb4974ab266b95093ec9c9" w:history="1">
        <w:r>
          <w:rPr>
            <w:rStyle w:val="Hyperlink"/>
          </w:rPr>
          <w:t>DocumentSheet_Type</w:t>
        </w:r>
      </w:hyperlink>
      <w:r>
        <w:t xml:space="preserve"> parent element.</w:t>
      </w:r>
    </w:p>
    <w:p w:rsidR="00AE411F" w:rsidRDefault="004C246A">
      <w:pPr>
        <w:pStyle w:val="Heading4"/>
      </w:pPr>
      <w:bookmarkStart w:id="1977" w:name="section_3320ca7298f147e7ba8c855ac865d31f"/>
      <w:bookmarkStart w:id="1978" w:name="_Toc163745978"/>
      <w:r>
        <w:t>RecalcPageName</w:t>
      </w:r>
      <w:bookmarkEnd w:id="1977"/>
      <w:bookmarkEnd w:id="1978"/>
    </w:p>
    <w:p w:rsidR="00AE411F" w:rsidRDefault="004C246A">
      <w:r>
        <w:t xml:space="preserve">The </w:t>
      </w:r>
      <w:r>
        <w:rPr>
          <w:b/>
        </w:rPr>
        <w:t>RecalcPageName</w:t>
      </w:r>
      <w:r>
        <w:t xml:space="preserve"> trigger is unused a</w:t>
      </w:r>
      <w:r>
        <w:t xml:space="preserve">nd MUST be ignored. It MUST have a </w:t>
      </w:r>
      <w:hyperlink w:anchor="Section_5d6be8d61cab4722ba32d73febc4e51d" w:history="1">
        <w:r>
          <w:rPr>
            <w:rStyle w:val="Hyperlink"/>
          </w:rPr>
          <w:t>ShapeSheet_Type</w:t>
        </w:r>
      </w:hyperlink>
      <w:r>
        <w:t xml:space="preserve"> or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979" w:name="section_f1b1e659d65e49e1ad286f79c4b035bc"/>
      <w:bookmarkStart w:id="1980" w:name="_Toc163745979"/>
      <w:r>
        <w:t>RecalcPageNum</w:t>
      </w:r>
      <w:bookmarkEnd w:id="1979"/>
      <w:bookmarkEnd w:id="1980"/>
    </w:p>
    <w:p w:rsidR="00AE411F" w:rsidRDefault="004C246A">
      <w:r>
        <w:t xml:space="preserve">The </w:t>
      </w:r>
      <w:r>
        <w:rPr>
          <w:b/>
        </w:rPr>
        <w:t>RecalcPageNum</w:t>
      </w:r>
      <w:r>
        <w:t xml:space="preserve"> trigger is unused a</w:t>
      </w:r>
      <w:r>
        <w:t xml:space="preserve">nd MUST be ignored. It MUST have a </w:t>
      </w:r>
      <w:hyperlink w:anchor="Section_f81673b1da844754b19ea0475d889120" w:history="1">
        <w:r>
          <w:rPr>
            <w:rStyle w:val="Hyperlink"/>
          </w:rPr>
          <w:t>PageSheet_Type</w:t>
        </w:r>
      </w:hyperlink>
      <w:r>
        <w:t xml:space="preserve"> parent element.</w:t>
      </w:r>
    </w:p>
    <w:p w:rsidR="00AE411F" w:rsidRDefault="004C246A">
      <w:pPr>
        <w:pStyle w:val="Heading4"/>
      </w:pPr>
      <w:bookmarkStart w:id="1981" w:name="section_7976d74316cf45648c54b8d4c40112ab"/>
      <w:bookmarkStart w:id="1982" w:name="_Toc163745980"/>
      <w:r>
        <w:t>RecalcPath</w:t>
      </w:r>
      <w:bookmarkEnd w:id="1981"/>
      <w:bookmarkEnd w:id="1982"/>
    </w:p>
    <w:p w:rsidR="00AE411F" w:rsidRDefault="004C246A">
      <w:r>
        <w:t xml:space="preserve">The </w:t>
      </w:r>
      <w:r>
        <w:rPr>
          <w:b/>
        </w:rPr>
        <w:t>RecalcPath</w:t>
      </w:r>
      <w:r>
        <w:t xml:space="preserve"> trigger specifies that the </w:t>
      </w:r>
      <w:hyperlink w:anchor="Section_e53d4962d1074da6bbabd6346b3cd8f1" w:history="1">
        <w:r>
          <w:rPr>
            <w:rStyle w:val="Hyperlink"/>
          </w:rPr>
          <w:t>Directory</w:t>
        </w:r>
      </w:hyperlink>
      <w:r>
        <w:t xml:space="preserve"> </w:t>
      </w:r>
      <w:hyperlink w:anchor="Section_71b8cdb618854fa2a75016d6626054f4" w:history="1">
        <w:r>
          <w:rPr>
            <w:rStyle w:val="Hyperlink"/>
          </w:rPr>
          <w:t>function token</w:t>
        </w:r>
      </w:hyperlink>
      <w:r>
        <w:t xml:space="preserve"> </w:t>
      </w:r>
      <w:hyperlink w:anchor="Section_6da736d6393340dd86acdbb1220170cd" w:history="1">
        <w:r>
          <w:rPr>
            <w:rStyle w:val="Hyperlink"/>
          </w:rPr>
          <w:t>update trigger</w:t>
        </w:r>
      </w:hyperlink>
      <w:r>
        <w:t xml:space="preserve"> exists on the </w:t>
      </w:r>
      <w:hyperlink w:anchor="Section_bb1af8e686064cd981b54cf0e8dedf1b" w:history="1">
        <w:r>
          <w:rPr>
            <w:rStyle w:val="Hyperlink"/>
          </w:rPr>
          <w:t>drawing page</w:t>
        </w:r>
      </w:hyperlink>
      <w:r>
        <w:t xml:space="preserve"> specified by its </w:t>
      </w:r>
      <w:hyperlink w:anchor="Section_8eff050eaedc4969bf45d6e9b83b0d39">
        <w:r>
          <w:rPr>
            <w:rStyle w:val="Hyperlink"/>
          </w:rPr>
          <w:t>RefBy_Type</w:t>
        </w:r>
      </w:hyperlink>
      <w:r>
        <w:t xml:space="preserve"> child element. It MUST have a </w:t>
      </w:r>
      <w:hyperlink w:anchor="Section_d099c7366dfb4974ab266b95093ec9c9" w:history="1">
        <w:r>
          <w:rPr>
            <w:rStyle w:val="Hyperlink"/>
          </w:rPr>
          <w:t>DocumentSheet_Type</w:t>
        </w:r>
      </w:hyperlink>
      <w:r>
        <w:t xml:space="preserve"> parent element. </w:t>
      </w:r>
    </w:p>
    <w:p w:rsidR="00AE411F" w:rsidRDefault="004C246A">
      <w:r>
        <w:lastRenderedPageBreak/>
        <w:t xml:space="preserve">A </w:t>
      </w:r>
      <w:hyperlink w:anchor="Section_a88a6dc01ca8439ab18dcceb57f40c4a" w:history="1">
        <w:r>
          <w:rPr>
            <w:rStyle w:val="Hyperlink"/>
          </w:rPr>
          <w:t>Trigger_Type</w:t>
        </w:r>
      </w:hyperlink>
      <w:r>
        <w:rPr>
          <w:rStyle w:val="Hyperlink"/>
        </w:rPr>
        <w:t xml:space="preserve"> </w:t>
      </w:r>
      <w:r>
        <w:t xml:space="preserve">element with an </w:t>
      </w:r>
      <w:r>
        <w:rPr>
          <w:b/>
        </w:rPr>
        <w:t>N</w:t>
      </w:r>
      <w:r>
        <w:t xml:space="preserve"> attribute value of </w:t>
      </w:r>
      <w:r>
        <w:rPr>
          <w:b/>
        </w:rPr>
        <w:t>RecalcPath</w:t>
      </w:r>
      <w:r>
        <w:t xml:space="preserve"> MUST exist if the </w:t>
      </w:r>
      <w:hyperlink w:anchor="Section_a4989515773d4f3db1e264bb7275b4c9" w:history="1">
        <w:r>
          <w:rPr>
            <w:rStyle w:val="Hyperlink"/>
          </w:rPr>
          <w:t>web drawing</w:t>
        </w:r>
      </w:hyperlink>
      <w:r>
        <w:t xml:space="preserve"> contains a Directory function token, and a RefBy_Type child element MUST exist for every drawing page i</w:t>
      </w:r>
      <w:r>
        <w:t xml:space="preserve">n the web drawing that has a </w:t>
      </w:r>
      <w:hyperlink w:anchor="Section_2c07a217f483446db74e78710a39debe" w:history="1">
        <w:r>
          <w:rPr>
            <w:rStyle w:val="Hyperlink"/>
          </w:rPr>
          <w:t>DocLastSave</w:t>
        </w:r>
      </w:hyperlink>
      <w:r>
        <w:t xml:space="preserve"> function token.</w:t>
      </w:r>
    </w:p>
    <w:p w:rsidR="00AE411F" w:rsidRDefault="004C246A">
      <w:pPr>
        <w:pStyle w:val="Heading4"/>
      </w:pPr>
      <w:bookmarkStart w:id="1983" w:name="section_4043610b63804d818d2767e48d7f6233"/>
      <w:bookmarkStart w:id="1984" w:name="_Toc163745981"/>
      <w:r>
        <w:t>RecalcPrintDT</w:t>
      </w:r>
      <w:bookmarkEnd w:id="1983"/>
      <w:bookmarkEnd w:id="1984"/>
    </w:p>
    <w:p w:rsidR="00AE411F" w:rsidRDefault="004C246A">
      <w:r>
        <w:t xml:space="preserve">The </w:t>
      </w:r>
      <w:r>
        <w:rPr>
          <w:b/>
        </w:rPr>
        <w:t>RecalcPrintDT</w:t>
      </w:r>
      <w:r>
        <w:t xml:space="preserve"> trigger is unused and MUST be ignored. It MUST have a </w:t>
      </w:r>
      <w:r>
        <w:rPr>
          <w:rStyle w:val="Hyperlink"/>
        </w:rPr>
        <w:t>DocumentSheet_Type</w:t>
      </w:r>
      <w:r>
        <w:t xml:space="preserve"> (section </w:t>
      </w:r>
      <w:hyperlink w:anchor="Section_d099c7366dfb4974ab266b95093ec9c9" w:history="1">
        <w:r>
          <w:rPr>
            <w:rStyle w:val="Hyperlink"/>
          </w:rPr>
          <w:t>2.3.4.2.42</w:t>
        </w:r>
      </w:hyperlink>
      <w:r>
        <w:t>) parent element.</w:t>
      </w:r>
    </w:p>
    <w:p w:rsidR="00AE411F" w:rsidRDefault="004C246A">
      <w:pPr>
        <w:pStyle w:val="Heading4"/>
      </w:pPr>
      <w:bookmarkStart w:id="1985" w:name="section_3ddedd0a490343929cc780767f79fe5d"/>
      <w:bookmarkStart w:id="1986" w:name="_Toc163745982"/>
      <w:r>
        <w:t>RecalcSaveDT</w:t>
      </w:r>
      <w:bookmarkEnd w:id="1985"/>
      <w:bookmarkEnd w:id="1986"/>
    </w:p>
    <w:p w:rsidR="00AE411F" w:rsidRDefault="004C246A">
      <w:r>
        <w:t xml:space="preserve">The </w:t>
      </w:r>
      <w:r>
        <w:rPr>
          <w:b/>
        </w:rPr>
        <w:t>RecalcSaveDT</w:t>
      </w:r>
      <w:r>
        <w:t xml:space="preserve"> trigger specifies that the </w:t>
      </w:r>
      <w:hyperlink w:anchor="Section_2c07a217f483446db74e78710a39debe" w:history="1">
        <w:r>
          <w:rPr>
            <w:rStyle w:val="Hyperlink"/>
          </w:rPr>
          <w:t>DocLastSave</w:t>
        </w:r>
      </w:hyperlink>
      <w:r>
        <w:t xml:space="preserve"> </w:t>
      </w:r>
      <w:hyperlink w:anchor="Section_71b8cdb618854fa2a75016d6626054f4" w:history="1">
        <w:r>
          <w:rPr>
            <w:rStyle w:val="Hyperlink"/>
          </w:rPr>
          <w:t>func</w:t>
        </w:r>
        <w:r>
          <w:rPr>
            <w:rStyle w:val="Hyperlink"/>
          </w:rPr>
          <w:t>tion token</w:t>
        </w:r>
      </w:hyperlink>
      <w:r>
        <w:t xml:space="preserve"> </w:t>
      </w:r>
      <w:hyperlink w:anchor="Section_6da736d6393340dd86acdbb1220170cd" w:history="1">
        <w:r>
          <w:rPr>
            <w:rStyle w:val="Hyperlink"/>
          </w:rPr>
          <w:t>update trigger</w:t>
        </w:r>
      </w:hyperlink>
      <w:r>
        <w:t xml:space="preserve"> exists on the </w:t>
      </w:r>
      <w:hyperlink w:anchor="Section_bb1af8e686064cd981b54cf0e8dedf1b" w:history="1">
        <w:r>
          <w:rPr>
            <w:rStyle w:val="Hyperlink"/>
          </w:rPr>
          <w:t>drawing page</w:t>
        </w:r>
      </w:hyperlink>
      <w:r>
        <w:t xml:space="preserve"> specified by its </w:t>
      </w:r>
      <w:hyperlink w:anchor="Section_8eff050eaedc4969bf45d6e9b83b0d39">
        <w:r>
          <w:rPr>
            <w:rStyle w:val="Hyperlink"/>
          </w:rPr>
          <w:t>RefBy_Type</w:t>
        </w:r>
      </w:hyperlink>
      <w:r>
        <w:t xml:space="preserve"> child element. It MUST have a </w:t>
      </w:r>
      <w:hyperlink w:anchor="Section_d099c7366dfb4974ab266b95093ec9c9" w:history="1">
        <w:r>
          <w:rPr>
            <w:rStyle w:val="Hyperlink"/>
          </w:rPr>
          <w:t>DocumentSheet_Type</w:t>
        </w:r>
      </w:hyperlink>
      <w:r>
        <w:t xml:space="preserve"> parent element. </w:t>
      </w:r>
    </w:p>
    <w:p w:rsidR="00AE411F" w:rsidRDefault="004C246A">
      <w:r>
        <w:t xml:space="preserve">A </w:t>
      </w:r>
      <w:hyperlink w:anchor="Section_a88a6dc01ca8439ab18dcceb57f40c4a" w:history="1">
        <w:r>
          <w:rPr>
            <w:rStyle w:val="Hyperlink"/>
          </w:rPr>
          <w:t>Trigger_Type</w:t>
        </w:r>
      </w:hyperlink>
      <w:r>
        <w:rPr>
          <w:rStyle w:val="Hyperlink"/>
        </w:rPr>
        <w:t xml:space="preserve"> </w:t>
      </w:r>
      <w:r>
        <w:t xml:space="preserve">element with an </w:t>
      </w:r>
      <w:r>
        <w:rPr>
          <w:b/>
        </w:rPr>
        <w:t>N</w:t>
      </w:r>
      <w:r>
        <w:t xml:space="preserve"> attribute value of </w:t>
      </w:r>
      <w:r>
        <w:rPr>
          <w:b/>
        </w:rPr>
        <w:t>RecalcS</w:t>
      </w:r>
      <w:r>
        <w:rPr>
          <w:b/>
        </w:rPr>
        <w:t>aveDT</w:t>
      </w:r>
      <w:r>
        <w:t xml:space="preserve"> MUST exist if the </w:t>
      </w:r>
      <w:hyperlink w:anchor="Section_a4989515773d4f3db1e264bb7275b4c9" w:history="1">
        <w:r>
          <w:rPr>
            <w:rStyle w:val="Hyperlink"/>
          </w:rPr>
          <w:t>web drawing</w:t>
        </w:r>
      </w:hyperlink>
      <w:r>
        <w:t xml:space="preserve"> contains a DocLastSave function token, and a RefBy_Type child element MUST exist for every drawing page in the web drawing that has a DocLastSave function token</w:t>
      </w:r>
      <w:r>
        <w:t>.</w:t>
      </w:r>
    </w:p>
    <w:p w:rsidR="00AE411F" w:rsidRDefault="004C246A">
      <w:pPr>
        <w:pStyle w:val="Heading4"/>
      </w:pPr>
      <w:bookmarkStart w:id="1987" w:name="section_22c3f17672944d7ba639d27bd6f3eb21"/>
      <w:bookmarkStart w:id="1988" w:name="_Toc163745983"/>
      <w:r>
        <w:t>RecalcSummary</w:t>
      </w:r>
      <w:bookmarkEnd w:id="1987"/>
      <w:bookmarkEnd w:id="1988"/>
    </w:p>
    <w:p w:rsidR="00AE411F" w:rsidRDefault="004C246A">
      <w:r>
        <w:t xml:space="preserve">The </w:t>
      </w:r>
      <w:r>
        <w:rPr>
          <w:b/>
        </w:rPr>
        <w:t>RecalcSummary</w:t>
      </w:r>
      <w:r>
        <w:t xml:space="preserve"> trigger specifies that at least one of the </w:t>
      </w:r>
      <w:hyperlink w:anchor="Section_0ea08f1dc69740d58e2ce69312e26f77" w:history="1">
        <w:r>
          <w:rPr>
            <w:rStyle w:val="Hyperlink"/>
          </w:rPr>
          <w:t>Category</w:t>
        </w:r>
      </w:hyperlink>
      <w:r>
        <w:t xml:space="preserve">, </w:t>
      </w:r>
      <w:hyperlink w:anchor="Section_08ece44588164cefa3bf994c88bceca0" w:history="1">
        <w:r>
          <w:rPr>
            <w:rStyle w:val="Hyperlink"/>
          </w:rPr>
          <w:t>Creator</w:t>
        </w:r>
      </w:hyperlink>
      <w:r>
        <w:t xml:space="preserve">, </w:t>
      </w:r>
      <w:hyperlink w:anchor="Section_bc232ee0e33346a68a9abe1b2cedfe76" w:history="1">
        <w:r>
          <w:rPr>
            <w:rStyle w:val="Hyperlink"/>
          </w:rPr>
          <w:t>Description</w:t>
        </w:r>
      </w:hyperlink>
      <w:r>
        <w:t xml:space="preserve">, </w:t>
      </w:r>
      <w:hyperlink w:anchor="Section_3b0df195b5804e9a91a7e1047b72910f" w:history="1">
        <w:r>
          <w:rPr>
            <w:rStyle w:val="Hyperlink"/>
          </w:rPr>
          <w:t>Keywords</w:t>
        </w:r>
      </w:hyperlink>
      <w:r>
        <w:t xml:space="preserve">, </w:t>
      </w:r>
      <w:hyperlink w:anchor="Section_6f5c323509474428ae584ae48c4ba6f9" w:history="1">
        <w:r>
          <w:rPr>
            <w:rStyle w:val="Hyperlink"/>
          </w:rPr>
          <w:t>Subject</w:t>
        </w:r>
      </w:hyperlink>
      <w:r>
        <w:t xml:space="preserve">, or </w:t>
      </w:r>
      <w:hyperlink w:anchor="Section_4ff8fdd26365487bac287126cb630839" w:history="1">
        <w:r>
          <w:rPr>
            <w:rStyle w:val="Hyperlink"/>
          </w:rPr>
          <w:t>Title</w:t>
        </w:r>
      </w:hyperlink>
      <w:r>
        <w:t xml:space="preserve"> </w:t>
      </w:r>
      <w:hyperlink w:anchor="Section_71b8cdb618854fa2a75016d6626054f4" w:history="1">
        <w:r>
          <w:rPr>
            <w:rStyle w:val="Hyperlink"/>
          </w:rPr>
          <w:t>function token</w:t>
        </w:r>
      </w:hyperlink>
      <w:r>
        <w:t xml:space="preserve"> </w:t>
      </w:r>
      <w:hyperlink w:anchor="Section_6da736d6393340dd86acdbb1220170cd" w:history="1">
        <w:r>
          <w:rPr>
            <w:rStyle w:val="Hyperlink"/>
          </w:rPr>
          <w:t>update triggers</w:t>
        </w:r>
      </w:hyperlink>
      <w:r>
        <w:t xml:space="preserve"> exists on the </w:t>
      </w:r>
      <w:hyperlink w:anchor="Section_bb1af8e686064cd981b54cf0e8dedf1b" w:history="1">
        <w:r>
          <w:rPr>
            <w:rStyle w:val="Hyperlink"/>
          </w:rPr>
          <w:t>drawing page</w:t>
        </w:r>
      </w:hyperlink>
      <w:r>
        <w:t xml:space="preserve"> specified by its </w:t>
      </w:r>
      <w:hyperlink w:anchor="Section_8eff050eaedc4969bf45d6e9b83b0d39">
        <w:r>
          <w:rPr>
            <w:rStyle w:val="Hyperlink"/>
          </w:rPr>
          <w:t>RefBy_Type</w:t>
        </w:r>
      </w:hyperlink>
      <w:r>
        <w:t xml:space="preserve"> child element. It MUST have a </w:t>
      </w:r>
      <w:hyperlink w:anchor="Section_d099c7366dfb4974ab266b95093ec9c9" w:history="1">
        <w:r>
          <w:rPr>
            <w:rStyle w:val="Hyperlink"/>
          </w:rPr>
          <w:t>DocumentSheet_Type</w:t>
        </w:r>
      </w:hyperlink>
      <w:r>
        <w:t xml:space="preserve"> parent element. </w:t>
      </w:r>
    </w:p>
    <w:p w:rsidR="00AE411F" w:rsidRDefault="004C246A">
      <w:r>
        <w:t xml:space="preserve">A </w:t>
      </w:r>
      <w:hyperlink w:anchor="Section_a88a6dc01ca8439ab18dcceb57f40c4a" w:history="1">
        <w:r>
          <w:rPr>
            <w:rStyle w:val="Hyperlink"/>
          </w:rPr>
          <w:t>Trigger_Ty</w:t>
        </w:r>
        <w:r>
          <w:rPr>
            <w:rStyle w:val="Hyperlink"/>
          </w:rPr>
          <w:t>pe</w:t>
        </w:r>
      </w:hyperlink>
      <w:r>
        <w:rPr>
          <w:rStyle w:val="Hyperlink"/>
        </w:rPr>
        <w:t xml:space="preserve"> </w:t>
      </w:r>
      <w:r>
        <w:t xml:space="preserve">element with an </w:t>
      </w:r>
      <w:r>
        <w:rPr>
          <w:b/>
        </w:rPr>
        <w:t>N</w:t>
      </w:r>
      <w:r>
        <w:t xml:space="preserve"> attribute value of </w:t>
      </w:r>
      <w:r>
        <w:rPr>
          <w:b/>
        </w:rPr>
        <w:t>RecalcSummary</w:t>
      </w:r>
      <w:r>
        <w:t xml:space="preserve"> MUST exist if the </w:t>
      </w:r>
      <w:hyperlink w:anchor="Section_a4989515773d4f3db1e264bb7275b4c9" w:history="1">
        <w:r>
          <w:rPr>
            <w:rStyle w:val="Hyperlink"/>
          </w:rPr>
          <w:t>web drawing</w:t>
        </w:r>
      </w:hyperlink>
      <w:r>
        <w:t xml:space="preserve"> contains at least one of the Category, Creator, Description, Keywords, Subject, or Title function token</w:t>
      </w:r>
      <w:r>
        <w:rPr>
          <w:rStyle w:val="Hyperlink"/>
        </w:rPr>
        <w:t>s</w:t>
      </w:r>
      <w:r>
        <w:t xml:space="preserve">, and a </w:t>
      </w:r>
      <w:r>
        <w:t>RefBy_Type child element MUST exist for every drawing page in the web drawing that has a Category, Creator, Description, Keywords, Subject, or Title function token.</w:t>
      </w:r>
    </w:p>
    <w:p w:rsidR="00AE411F" w:rsidRDefault="004C246A">
      <w:pPr>
        <w:pStyle w:val="Heading4"/>
      </w:pPr>
      <w:bookmarkStart w:id="1989" w:name="section_c1e1c96676f44de3ad94ee384a60a8ab"/>
      <w:bookmarkStart w:id="1990" w:name="_Toc163745984"/>
      <w:r>
        <w:t>RecalcType</w:t>
      </w:r>
      <w:bookmarkEnd w:id="1989"/>
      <w:bookmarkEnd w:id="1990"/>
    </w:p>
    <w:p w:rsidR="00AE411F" w:rsidRDefault="004C246A">
      <w:r>
        <w:t xml:space="preserve">The </w:t>
      </w:r>
      <w:r>
        <w:rPr>
          <w:b/>
        </w:rPr>
        <w:t>RecalcType</w:t>
      </w:r>
      <w:r>
        <w:t xml:space="preserve"> trigger is unused and MUST be ignored. It MUST have a </w:t>
      </w:r>
      <w:r>
        <w:rPr>
          <w:rStyle w:val="Hyperlink"/>
        </w:rPr>
        <w:t>ShapeSheet_</w:t>
      </w:r>
      <w:r>
        <w:rPr>
          <w:rStyle w:val="Hyperlink"/>
        </w:rPr>
        <w:t>Type</w:t>
      </w:r>
      <w:r>
        <w:t xml:space="preserve"> (section </w:t>
      </w:r>
      <w:hyperlink w:anchor="Section_5d6be8d61cab4722ba32d73febc4e51d" w:history="1">
        <w:r>
          <w:rPr>
            <w:rStyle w:val="Hyperlink"/>
          </w:rPr>
          <w:t>2.3.4.2.88</w:t>
        </w:r>
      </w:hyperlink>
      <w:r>
        <w:t>) parent element.</w:t>
      </w:r>
    </w:p>
    <w:p w:rsidR="00AE411F" w:rsidRDefault="004C246A">
      <w:pPr>
        <w:pStyle w:val="Heading4"/>
      </w:pPr>
      <w:bookmarkStart w:id="1991" w:name="section_409f9bd55a424988a08c87481bee82bd"/>
      <w:bookmarkStart w:id="1992" w:name="_Toc163745985"/>
      <w:r>
        <w:t>RelChanged</w:t>
      </w:r>
      <w:bookmarkEnd w:id="1991"/>
      <w:bookmarkEnd w:id="1992"/>
    </w:p>
    <w:p w:rsidR="00AE411F" w:rsidRDefault="004C246A">
      <w:r>
        <w:t xml:space="preserve">The </w:t>
      </w:r>
      <w:r>
        <w:rPr>
          <w:b/>
        </w:rPr>
        <w:t>RelChanged</w:t>
      </w:r>
      <w:r>
        <w:t xml:space="preserve"> trigger is unused and MUST be ignored. It MUST have a </w:t>
      </w:r>
      <w:r>
        <w:rPr>
          <w:b/>
        </w:rPr>
        <w:t>ShapeSheet_Type</w:t>
      </w:r>
      <w:r>
        <w:t xml:space="preserve"> (section </w:t>
      </w:r>
      <w:hyperlink w:anchor="Section_5d6be8d61cab4722ba32d73febc4e51d" w:history="1">
        <w:r>
          <w:rPr>
            <w:rStyle w:val="Hyperlink"/>
          </w:rPr>
          <w:t>2.3.4.2.88</w:t>
        </w:r>
      </w:hyperlink>
      <w:r>
        <w:t>) parent element.</w:t>
      </w:r>
    </w:p>
    <w:p w:rsidR="00AE411F" w:rsidRDefault="004C246A">
      <w:pPr>
        <w:pStyle w:val="Heading4"/>
      </w:pPr>
      <w:bookmarkStart w:id="1993" w:name="section_33050461f0ad45e19cacf46fde459a94"/>
      <w:bookmarkStart w:id="1994" w:name="_Toc163745986"/>
      <w:r>
        <w:t>ZOrderChanged</w:t>
      </w:r>
      <w:bookmarkEnd w:id="1993"/>
      <w:bookmarkEnd w:id="1994"/>
    </w:p>
    <w:p w:rsidR="00AE411F" w:rsidRDefault="004C246A">
      <w:r>
        <w:t xml:space="preserve">The </w:t>
      </w:r>
      <w:r>
        <w:rPr>
          <w:b/>
        </w:rPr>
        <w:t>ZOrderChanged</w:t>
      </w:r>
      <w:r>
        <w:t xml:space="preserve"> trigger is unused and MUST be ignored. It MUST have a </w:t>
      </w:r>
      <w:r>
        <w:rPr>
          <w:b/>
        </w:rPr>
        <w:t>PageSheet_Type</w:t>
      </w:r>
      <w:r>
        <w:t xml:space="preserve"> (section </w:t>
      </w:r>
      <w:hyperlink w:anchor="Section_f81673b1da844754b19ea0475d889120" w:history="1">
        <w:r>
          <w:rPr>
            <w:rStyle w:val="Hyperlink"/>
          </w:rPr>
          <w:t>2.3.4.2.68</w:t>
        </w:r>
      </w:hyperlink>
      <w:r>
        <w:t>) parent element.</w:t>
      </w:r>
    </w:p>
    <w:p w:rsidR="00AE411F" w:rsidRDefault="004C246A">
      <w:pPr>
        <w:pStyle w:val="Heading2"/>
      </w:pPr>
      <w:bookmarkStart w:id="1995" w:name="section_aa03f278e801428da9e12febd62c893b"/>
      <w:bookmarkStart w:id="1996" w:name="_Toc163745987"/>
      <w:r>
        <w:t>Formula Expressions</w:t>
      </w:r>
      <w:r>
        <w:t xml:space="preserve"> and Evaluation</w:t>
      </w:r>
      <w:bookmarkEnd w:id="1995"/>
      <w:bookmarkEnd w:id="1996"/>
      <w:r>
        <w:fldChar w:fldCharType="begin"/>
      </w:r>
      <w:r>
        <w:instrText xml:space="preserve"> XE "Details:formula evaluation and shape property recalculation" </w:instrText>
      </w:r>
      <w:r>
        <w:fldChar w:fldCharType="end"/>
      </w:r>
      <w:r>
        <w:fldChar w:fldCharType="begin"/>
      </w:r>
      <w:r>
        <w:instrText xml:space="preserve"> XE "Structures:formula evaluation and shape property recalculation" </w:instrText>
      </w:r>
      <w:r>
        <w:fldChar w:fldCharType="end"/>
      </w:r>
      <w:r>
        <w:fldChar w:fldCharType="begin"/>
      </w:r>
      <w:r>
        <w:instrText xml:space="preserve"> XE "Formula evaluation and shape property recalculation" </w:instrText>
      </w:r>
      <w:r>
        <w:fldChar w:fldCharType="end"/>
      </w:r>
    </w:p>
    <w:p w:rsidR="00AE411F" w:rsidRDefault="004C246A">
      <w:r>
        <w:t>This section specifies the syntax and sem</w:t>
      </w:r>
      <w:r>
        <w:t xml:space="preserve">antics for </w:t>
      </w:r>
      <w:hyperlink w:anchor="Section_e715b9f4e36e402bb9625894c4ad7532" w:history="1">
        <w:r>
          <w:rPr>
            <w:rStyle w:val="Hyperlink"/>
          </w:rPr>
          <w:t>formula expressions</w:t>
        </w:r>
      </w:hyperlink>
      <w:r>
        <w:t>.</w:t>
      </w:r>
    </w:p>
    <w:p w:rsidR="00AE411F" w:rsidRDefault="004C246A">
      <w:pPr>
        <w:pStyle w:val="Heading3"/>
      </w:pPr>
      <w:bookmarkStart w:id="1997" w:name="section_e617d7e0b0d94019890ccb4de0e3c6bf"/>
      <w:bookmarkStart w:id="1998" w:name="_Toc163745988"/>
      <w:r>
        <w:t>Formula ABNF and Full Grammar Definition</w:t>
      </w:r>
      <w:bookmarkEnd w:id="1997"/>
      <w:bookmarkEnd w:id="1998"/>
      <w:r>
        <w:fldChar w:fldCharType="begin"/>
      </w:r>
      <w:r>
        <w:instrText xml:space="preserve"> XE "Formula evaluation:ABNF" </w:instrText>
      </w:r>
      <w:r>
        <w:fldChar w:fldCharType="end"/>
      </w:r>
      <w:r>
        <w:fldChar w:fldCharType="begin"/>
      </w:r>
      <w:r>
        <w:instrText xml:space="preserve"> XE "Formula evaluation:full grammar definition" </w:instrText>
      </w:r>
      <w:r>
        <w:fldChar w:fldCharType="end"/>
      </w:r>
    </w:p>
    <w:p w:rsidR="00AE411F" w:rsidRDefault="004C246A">
      <w:r>
        <w:t xml:space="preserve">A </w:t>
      </w:r>
      <w:hyperlink w:anchor="Section_e715b9f4e36e402bb9625894c4ad7532" w:history="1">
        <w:r>
          <w:rPr>
            <w:rStyle w:val="Hyperlink"/>
          </w:rPr>
          <w:t>formula expression</w:t>
        </w:r>
      </w:hyperlink>
      <w:r>
        <w:t xml:space="preserve"> MUST conform to the following ABNF </w:t>
      </w:r>
      <w:hyperlink r:id="rId384">
        <w:r>
          <w:rPr>
            <w:rStyle w:val="Hyperlink"/>
          </w:rPr>
          <w:t>[RFC5234]</w:t>
        </w:r>
      </w:hyperlink>
      <w:r>
        <w:t xml:space="preserve"> grammar.</w:t>
      </w:r>
    </w:p>
    <w:p w:rsidR="00AE411F" w:rsidRDefault="00AE411F">
      <w:pPr>
        <w:pStyle w:val="Code"/>
      </w:pPr>
    </w:p>
    <w:p w:rsidR="00AE411F" w:rsidRDefault="004C246A">
      <w:pPr>
        <w:pStyle w:val="Code"/>
      </w:pPr>
      <w:bookmarkStart w:id="1999" w:name="Section_ABNF_val"/>
      <w:r>
        <w:lastRenderedPageBreak/>
        <w:t>val</w:t>
      </w:r>
      <w:bookmarkEnd w:id="1999"/>
      <w:r>
        <w:t xml:space="preserve"> = func / token / ref</w:t>
      </w:r>
    </w:p>
    <w:p w:rsidR="00AE411F" w:rsidRDefault="004C246A">
      <w:pPr>
        <w:pStyle w:val="Code"/>
      </w:pPr>
      <w:r>
        <w:t>val /= "(" val ")"      ; Enclose</w:t>
      </w:r>
      <w:r>
        <w:t xml:space="preserve"> an expression in parens for higher precedence</w:t>
      </w:r>
    </w:p>
    <w:p w:rsidR="00AE411F" w:rsidRDefault="004C246A">
      <w:pPr>
        <w:pStyle w:val="Code"/>
      </w:pPr>
      <w:bookmarkStart w:id="2000" w:name="Section_ABNF_func"/>
      <w:r>
        <w:t>func</w:t>
      </w:r>
      <w:bookmarkEnd w:id="2000"/>
      <w:r>
        <w:t xml:space="preserve"> = </w:t>
      </w:r>
      <w:hyperlink w:anchor="Section_de1caf25cfd04f84b07182f4d80119a5" w:history="1">
        <w:r>
          <w:rPr>
            <w:rStyle w:val="Hyperlink"/>
          </w:rPr>
          <w:t>Abs</w:t>
        </w:r>
      </w:hyperlink>
      <w:r>
        <w:t xml:space="preserve"> / </w:t>
      </w:r>
      <w:hyperlink w:anchor="Section_aff52110bee74fdc9f54d2e0602a6fc2" w:history="1">
        <w:r>
          <w:rPr>
            <w:rStyle w:val="Hyperlink"/>
          </w:rPr>
          <w:t>ACos</w:t>
        </w:r>
      </w:hyperlink>
      <w:r>
        <w:t xml:space="preserve"> / </w:t>
      </w:r>
      <w:hyperlink w:anchor="Section_7214059a9c084ed3a185d7a4acee8016" w:history="1">
        <w:r>
          <w:rPr>
            <w:rStyle w:val="Hyperlink"/>
          </w:rPr>
          <w:t>Add</w:t>
        </w:r>
      </w:hyperlink>
      <w:r>
        <w:t xml:space="preserve"> / </w:t>
      </w:r>
      <w:hyperlink w:anchor="Section_286beba8a1f54dbb84aea7951e79944b" w:history="1">
        <w:r>
          <w:rPr>
            <w:rStyle w:val="Hyperlink"/>
          </w:rPr>
          <w:t>And</w:t>
        </w:r>
      </w:hyperlink>
      <w:r>
        <w:t xml:space="preserve"> / </w:t>
      </w:r>
      <w:hyperlink w:anchor="Section_eae4a0004a604ca9b5bd73eafdc156ad" w:history="1">
        <w:r>
          <w:rPr>
            <w:rStyle w:val="Hyperlink"/>
          </w:rPr>
          <w:t>Ang360</w:t>
        </w:r>
      </w:hyperlink>
      <w:r>
        <w:t xml:space="preserve"> / </w:t>
      </w:r>
      <w:hyperlink w:anchor="Section_270e13a182514b188eec77cdb8318fb7" w:history="1">
        <w:r>
          <w:rPr>
            <w:rStyle w:val="Hyperlink"/>
          </w:rPr>
          <w:t>AngleToLoc</w:t>
        </w:r>
      </w:hyperlink>
      <w:r>
        <w:t xml:space="preserve"> / </w:t>
      </w:r>
      <w:hyperlink w:anchor="Section_dc6342a410da4f60a406e73a0e223996" w:history="1">
        <w:r>
          <w:rPr>
            <w:rStyle w:val="Hyperlink"/>
          </w:rPr>
          <w:t>AngleToPar</w:t>
        </w:r>
      </w:hyperlink>
      <w:r>
        <w:t xml:space="preserve"> / </w:t>
      </w:r>
      <w:hyperlink w:anchor="Section_0a941c0f2a1946c6ace0112360825605" w:history="1">
        <w:r>
          <w:rPr>
            <w:rStyle w:val="Hyperlink"/>
          </w:rPr>
          <w:t>ASin</w:t>
        </w:r>
      </w:hyperlink>
      <w:r>
        <w:t xml:space="preserve"> / </w:t>
      </w:r>
      <w:hyperlink w:anchor="Section_5e49eee8ea7543d29bb6a48333dfeae2" w:history="1">
        <w:r>
          <w:rPr>
            <w:rStyle w:val="Hyperlink"/>
          </w:rPr>
          <w:t>ATan</w:t>
        </w:r>
      </w:hyperlink>
      <w:r>
        <w:t xml:space="preserve"> / </w:t>
      </w:r>
      <w:hyperlink w:anchor="Section_4b97d462d43b474095a450d46d183c24" w:history="1">
        <w:r>
          <w:rPr>
            <w:rStyle w:val="Hyperlink"/>
          </w:rPr>
          <w:t>ATan2</w:t>
        </w:r>
      </w:hyperlink>
      <w:r>
        <w:t xml:space="preserve"> / </w:t>
      </w:r>
      <w:hyperlink w:anchor="Section_11bf1f4b30e448ad813fd3750c928c2f" w:history="1">
        <w:r>
          <w:rPr>
            <w:rStyle w:val="Hyperlink"/>
          </w:rPr>
          <w:t>BitAnd</w:t>
        </w:r>
      </w:hyperlink>
      <w:r>
        <w:t xml:space="preserve"> / </w:t>
      </w:r>
      <w:hyperlink w:anchor="Section_13700d004fba432b850f079d734aceb1" w:history="1">
        <w:r>
          <w:rPr>
            <w:rStyle w:val="Hyperlink"/>
          </w:rPr>
          <w:t>BitNot</w:t>
        </w:r>
      </w:hyperlink>
      <w:r>
        <w:t xml:space="preserve"> / </w:t>
      </w:r>
      <w:hyperlink w:anchor="Section_d5902f73befb43478ae391b1391af6e0" w:history="1">
        <w:r>
          <w:rPr>
            <w:rStyle w:val="Hyperlink"/>
          </w:rPr>
          <w:t>BitOr</w:t>
        </w:r>
      </w:hyperlink>
      <w:r>
        <w:t xml:space="preserve"> / </w:t>
      </w:r>
      <w:hyperlink w:anchor="Section_c4c2c8d55f8242e991f77d8427af753d" w:history="1">
        <w:r>
          <w:rPr>
            <w:rStyle w:val="Hyperlink"/>
          </w:rPr>
          <w:t>BitXor</w:t>
        </w:r>
      </w:hyperlink>
      <w:r>
        <w:t xml:space="preserve"> / </w:t>
      </w:r>
      <w:hyperlink w:anchor="Section_ffd631a7f57646e1a057d30d5f551ac8" w:history="1">
        <w:r>
          <w:rPr>
            <w:rStyle w:val="Hyperlink"/>
          </w:rPr>
          <w:t>BkgPageName</w:t>
        </w:r>
      </w:hyperlink>
      <w:r>
        <w:t xml:space="preserve"> / </w:t>
      </w:r>
      <w:hyperlink w:anchor="Section_9158d07336f24c4ea7cb5a8859b83800" w:history="1">
        <w:r>
          <w:rPr>
            <w:rStyle w:val="Hyperlink"/>
          </w:rPr>
          <w:t>Blend</w:t>
        </w:r>
      </w:hyperlink>
      <w:r>
        <w:t xml:space="preserve"> / </w:t>
      </w:r>
      <w:hyperlink w:anchor="Section_eeb96ed68f3e474fadb5e497e1690748" w:history="1">
        <w:r>
          <w:rPr>
            <w:rStyle w:val="Hyperlink"/>
          </w:rPr>
          <w:t>Bound</w:t>
        </w:r>
      </w:hyperlink>
      <w:r>
        <w:t xml:space="preserve"> / </w:t>
      </w:r>
      <w:hyperlink w:anchor="Section_25a98ccb3134489c91e9bc3593146095" w:history="1">
        <w:r>
          <w:rPr>
            <w:rStyle w:val="Hyperlink"/>
          </w:rPr>
          <w:t>Cat</w:t>
        </w:r>
      </w:hyperlink>
      <w:r>
        <w:t xml:space="preserve"> / </w:t>
      </w:r>
      <w:hyperlink w:anchor="Section_0ea08f1dc69740d58e2ce69312e26f77" w:history="1">
        <w:r>
          <w:rPr>
            <w:rStyle w:val="Hyperlink"/>
          </w:rPr>
          <w:t>Category</w:t>
        </w:r>
      </w:hyperlink>
      <w:r>
        <w:t xml:space="preserve"> / </w:t>
      </w:r>
      <w:hyperlink w:anchor="Section_8d61fd3b69fb42d78e0327d418e9367c" w:history="1">
        <w:r>
          <w:rPr>
            <w:rStyle w:val="Hyperlink"/>
          </w:rPr>
          <w:t>Ceiling</w:t>
        </w:r>
      </w:hyperlink>
      <w:r>
        <w:t xml:space="preserve"> / </w:t>
      </w:r>
      <w:hyperlink w:anchor="Section_7c2c0bc34bd346b1b3688b2e907cda67" w:history="1">
        <w:r>
          <w:rPr>
            <w:rStyle w:val="Hyperlink"/>
          </w:rPr>
          <w:t>CellIsThemed</w:t>
        </w:r>
      </w:hyperlink>
      <w:r>
        <w:t xml:space="preserve"> / </w:t>
      </w:r>
      <w:hyperlink w:anchor="Section_333e69b5fbf84cbaa537d3cff1e58b3a" w:history="1">
        <w:r>
          <w:rPr>
            <w:rStyle w:val="Hyperlink"/>
          </w:rPr>
          <w:t>Char</w:t>
        </w:r>
      </w:hyperlink>
      <w:r>
        <w:t xml:space="preserve"> / </w:t>
      </w:r>
      <w:hyperlink w:anchor="Section_6d00ac94274b4613908e812d04a4515f" w:history="1">
        <w:r>
          <w:rPr>
            <w:rStyle w:val="Hyperlink"/>
          </w:rPr>
          <w:t>Company</w:t>
        </w:r>
      </w:hyperlink>
      <w:r>
        <w:t xml:space="preserve"> / </w:t>
      </w:r>
      <w:hyperlink w:anchor="Section_d21c5fedafb54f118f4a0b20953a0641" w:history="1">
        <w:r>
          <w:rPr>
            <w:rStyle w:val="Hyperlink"/>
          </w:rPr>
          <w:t>Cos</w:t>
        </w:r>
      </w:hyperlink>
      <w:r>
        <w:t xml:space="preserve"> / </w:t>
      </w:r>
      <w:hyperlink w:anchor="Section_2a282ab1d43142c08d7a439b184d767f" w:history="1">
        <w:r>
          <w:rPr>
            <w:rStyle w:val="Hyperlink"/>
          </w:rPr>
          <w:t>CosH</w:t>
        </w:r>
      </w:hyperlink>
      <w:r>
        <w:t xml:space="preserve"> / </w:t>
      </w:r>
      <w:hyperlink w:anchor="Section_08ece44588164cefa3bf994c88bceca0" w:history="1">
        <w:r>
          <w:rPr>
            <w:rStyle w:val="Hyperlink"/>
          </w:rPr>
          <w:t>Creator</w:t>
        </w:r>
      </w:hyperlink>
      <w:r>
        <w:t xml:space="preserve"> / </w:t>
      </w:r>
      <w:hyperlink w:anchor="Section_80ffe2efdd6e4f56a5e010f93c78ee22" w:history="1">
        <w:r>
          <w:rPr>
            <w:rStyle w:val="Hyperlink"/>
          </w:rPr>
          <w:t>CY</w:t>
        </w:r>
      </w:hyperlink>
      <w:r>
        <w:t xml:space="preserve"> / </w:t>
      </w:r>
      <w:hyperlink w:anchor="Section_bdd53253fd9b496bbb28406768c8388c" w:history="1">
        <w:r>
          <w:rPr>
            <w:rStyle w:val="Hyperlink"/>
          </w:rPr>
          <w:t>Date</w:t>
        </w:r>
      </w:hyperlink>
      <w:r>
        <w:t xml:space="preserve"> / </w:t>
      </w:r>
      <w:hyperlink w:anchor="Section_a792b810916a4fbabb767675d1818aea" w:history="1">
        <w:r>
          <w:rPr>
            <w:rStyle w:val="Hyperlink"/>
          </w:rPr>
          <w:t>DateTime</w:t>
        </w:r>
      </w:hyperlink>
      <w:r>
        <w:t xml:space="preserve"> / </w:t>
      </w:r>
      <w:hyperlink w:anchor="Section_81aa96617015499b8c370895a5f76065" w:history="1">
        <w:r>
          <w:rPr>
            <w:rStyle w:val="Hyperlink"/>
          </w:rPr>
          <w:t>DateValue</w:t>
        </w:r>
      </w:hyperlink>
      <w:r>
        <w:t xml:space="preserve"> / </w:t>
      </w:r>
      <w:hyperlink w:anchor="Section_487a4048230b48df8f62c5c49efc703a" w:history="1">
        <w:r>
          <w:rPr>
            <w:rStyle w:val="Hyperlink"/>
          </w:rPr>
          <w:t>Day</w:t>
        </w:r>
      </w:hyperlink>
      <w:r>
        <w:t xml:space="preserve"> / </w:t>
      </w:r>
      <w:hyperlink w:anchor="Section_5ea6a7d6d90c49f5aae6c89872e67d33" w:history="1">
        <w:r>
          <w:rPr>
            <w:rStyle w:val="Hyperlink"/>
          </w:rPr>
          <w:t>DayOfYear</w:t>
        </w:r>
      </w:hyperlink>
      <w:r>
        <w:t xml:space="preserve"> / </w:t>
      </w:r>
      <w:hyperlink w:anchor="Section_d3fff50daba54c3ba362c9036793e2a5" w:history="1">
        <w:r>
          <w:rPr>
            <w:rStyle w:val="Hyperlink"/>
          </w:rPr>
          <w:t>Deg</w:t>
        </w:r>
      </w:hyperlink>
      <w:r>
        <w:t xml:space="preserve"> / </w:t>
      </w:r>
      <w:hyperlink w:anchor="Section_4a2e2be1e90f47efbc484c6d39bdb938" w:history="1">
        <w:r>
          <w:rPr>
            <w:rStyle w:val="Hyperlink"/>
          </w:rPr>
          <w:t>DependsOn</w:t>
        </w:r>
      </w:hyperlink>
      <w:r>
        <w:t xml:space="preserve"> / </w:t>
      </w:r>
      <w:hyperlink w:anchor="Section_2f8c464eedcf40399b887e4be83077b9" w:history="1">
        <w:r>
          <w:rPr>
            <w:rStyle w:val="Hyperlink"/>
          </w:rPr>
          <w:t>Description</w:t>
        </w:r>
      </w:hyperlink>
      <w:r>
        <w:t xml:space="preserve"> / </w:t>
      </w:r>
      <w:hyperlink w:anchor="Section_e53d4962d1074da6bbabd6346b3cd8f1" w:history="1">
        <w:r>
          <w:rPr>
            <w:rStyle w:val="Hyperlink"/>
          </w:rPr>
          <w:t>Directory</w:t>
        </w:r>
      </w:hyperlink>
      <w:r>
        <w:t xml:space="preserve"> / </w:t>
      </w:r>
      <w:hyperlink w:anchor="Section_b5041cf5c8f64ae68a5484adefe92ea5" w:history="1">
        <w:r>
          <w:rPr>
            <w:rStyle w:val="Hyperlink"/>
          </w:rPr>
          <w:t>Div</w:t>
        </w:r>
      </w:hyperlink>
      <w:r>
        <w:t xml:space="preserve"> / </w:t>
      </w:r>
      <w:hyperlink w:anchor="Section_ef2fd7c945b8422995d9a9f8c4ee98fd" w:history="1">
        <w:r>
          <w:rPr>
            <w:rStyle w:val="Hyperlink"/>
          </w:rPr>
          <w:t>DocCreation</w:t>
        </w:r>
      </w:hyperlink>
      <w:r>
        <w:t xml:space="preserve"> / </w:t>
      </w:r>
      <w:hyperlink w:anchor="Section_504794ac13b347e1b5e0db60997eca53" w:history="1">
        <w:r>
          <w:rPr>
            <w:rStyle w:val="Hyperlink"/>
          </w:rPr>
          <w:t>DocLastEdit</w:t>
        </w:r>
      </w:hyperlink>
      <w:r>
        <w:t xml:space="preserve"> / </w:t>
      </w:r>
      <w:hyperlink w:anchor="Section_d53c055825584904b132b704300b449b" w:history="1">
        <w:r>
          <w:rPr>
            <w:rStyle w:val="Hyperlink"/>
          </w:rPr>
          <w:t>DocLastPrint</w:t>
        </w:r>
      </w:hyperlink>
      <w:r>
        <w:t xml:space="preserve"> / </w:t>
      </w:r>
      <w:hyperlink w:anchor="Section_2c07a217f483446db74e78710a39debe" w:history="1">
        <w:r>
          <w:rPr>
            <w:rStyle w:val="Hyperlink"/>
          </w:rPr>
          <w:t>DocLastSave</w:t>
        </w:r>
      </w:hyperlink>
      <w:r>
        <w:t xml:space="preserve"> / </w:t>
      </w:r>
      <w:hyperlink w:anchor="Section_d20617d820be4fe2994257248484ab16" w:history="1">
        <w:r>
          <w:rPr>
            <w:rStyle w:val="Hyperlink"/>
          </w:rPr>
          <w:t>EEQ</w:t>
        </w:r>
      </w:hyperlink>
      <w:r>
        <w:t xml:space="preserve"> / </w:t>
      </w:r>
      <w:hyperlink w:anchor="Section_36c336c463724cacaf73b3f53818a803" w:history="1">
        <w:r>
          <w:rPr>
            <w:rStyle w:val="Hyperlink"/>
          </w:rPr>
          <w:t>EGE</w:t>
        </w:r>
      </w:hyperlink>
      <w:r>
        <w:t xml:space="preserve"> / </w:t>
      </w:r>
      <w:hyperlink w:anchor="Section_f739ef9f07c94a9db979f49f86977b2f" w:history="1">
        <w:r>
          <w:rPr>
            <w:rStyle w:val="Hyperlink"/>
          </w:rPr>
          <w:t>EGT</w:t>
        </w:r>
      </w:hyperlink>
      <w:r>
        <w:t xml:space="preserve"> / </w:t>
      </w:r>
      <w:hyperlink w:anchor="Section_fada1509d0224a95865965ac88c6d06e" w:history="1">
        <w:r>
          <w:rPr>
            <w:rStyle w:val="Hyperlink"/>
          </w:rPr>
          <w:t>ELE</w:t>
        </w:r>
      </w:hyperlink>
      <w:r>
        <w:t xml:space="preserve"> / </w:t>
      </w:r>
      <w:hyperlink w:anchor="Section_ef785368ec0f4513a05d1ccefd7d674f" w:history="1">
        <w:r>
          <w:rPr>
            <w:rStyle w:val="Hyperlink"/>
          </w:rPr>
          <w:t>ELT</w:t>
        </w:r>
      </w:hyperlink>
      <w:r>
        <w:t xml:space="preserve"> / </w:t>
      </w:r>
      <w:hyperlink w:anchor="Section_a50a1ac332404e36b5de968c8bd5beb2" w:history="1">
        <w:r>
          <w:rPr>
            <w:rStyle w:val="Hyperlink"/>
          </w:rPr>
          <w:t>ENE</w:t>
        </w:r>
      </w:hyperlink>
      <w:r>
        <w:t xml:space="preserve"> / </w:t>
      </w:r>
      <w:hyperlink w:anchor="Section_f505443520b44b46934c402f45ce9d34" w:history="1">
        <w:r>
          <w:rPr>
            <w:rStyle w:val="Hyperlink"/>
          </w:rPr>
          <w:t>FEQ</w:t>
        </w:r>
      </w:hyperlink>
      <w:r>
        <w:t xml:space="preserve"> / </w:t>
      </w:r>
      <w:hyperlink w:anchor="Section_11f98d222d4d47eea89f4293dfd4f8d4" w:history="1">
        <w:r>
          <w:rPr>
            <w:rStyle w:val="Hyperlink"/>
          </w:rPr>
          <w:t>FGE</w:t>
        </w:r>
      </w:hyperlink>
      <w:r>
        <w:t xml:space="preserve"> / </w:t>
      </w:r>
      <w:hyperlink w:anchor="Section_80b6f2f92f5c4ad3a499dc3bd9bf2620" w:history="1">
        <w:r>
          <w:rPr>
            <w:rStyle w:val="Hyperlink"/>
          </w:rPr>
          <w:t>FGT</w:t>
        </w:r>
      </w:hyperlink>
      <w:r>
        <w:t xml:space="preserve"> / </w:t>
      </w:r>
      <w:hyperlink w:anchor="Section_9d4b1260b8074a9397c7f40bec839254" w:history="1">
        <w:r>
          <w:rPr>
            <w:rStyle w:val="Hyperlink"/>
          </w:rPr>
          <w:t>FieldPicture</w:t>
        </w:r>
      </w:hyperlink>
      <w:r>
        <w:t xml:space="preserve"> / </w:t>
      </w:r>
      <w:hyperlink w:anchor="Section_ccc46e08560c4aedb508c2a65d920277" w:history="1">
        <w:r>
          <w:rPr>
            <w:rStyle w:val="Hyperlink"/>
          </w:rPr>
          <w:t>FileName</w:t>
        </w:r>
      </w:hyperlink>
      <w:r>
        <w:t xml:space="preserve"> / </w:t>
      </w:r>
      <w:hyperlink w:anchor="Section_b3fd343f55934affbbc28cb7f30bdb07" w:history="1">
        <w:r>
          <w:rPr>
            <w:rStyle w:val="Hyperlink"/>
          </w:rPr>
          <w:t>Find</w:t>
        </w:r>
      </w:hyperlink>
      <w:r>
        <w:t xml:space="preserve"> / </w:t>
      </w:r>
      <w:hyperlink w:anchor="Section_a210058957e64e679f14bdbd51916a09" w:history="1">
        <w:r>
          <w:rPr>
            <w:rStyle w:val="Hyperlink"/>
          </w:rPr>
          <w:t>FLE</w:t>
        </w:r>
      </w:hyperlink>
      <w:r>
        <w:t xml:space="preserve"> / </w:t>
      </w:r>
      <w:hyperlink w:anchor="Section_9a55aae38c1a426d89e6227d9c7df4f9" w:history="1">
        <w:r>
          <w:rPr>
            <w:rStyle w:val="Hyperlink"/>
          </w:rPr>
          <w:t>Floor</w:t>
        </w:r>
      </w:hyperlink>
      <w:r>
        <w:t xml:space="preserve"> / </w:t>
      </w:r>
      <w:hyperlink w:anchor="Section_ce135996ace44c1bba49a56b0cdcd343" w:history="1">
        <w:r>
          <w:rPr>
            <w:rStyle w:val="Hyperlink"/>
          </w:rPr>
          <w:t>FLT</w:t>
        </w:r>
      </w:hyperlink>
      <w:r>
        <w:t xml:space="preserve"> / </w:t>
      </w:r>
      <w:hyperlink w:anchor="Section_071f635730fc48ce9c9941f4ca1c1e9d" w:history="1">
        <w:r>
          <w:rPr>
            <w:rStyle w:val="Hyperlink"/>
          </w:rPr>
          <w:t>FNE</w:t>
        </w:r>
      </w:hyperlink>
      <w:r>
        <w:t xml:space="preserve"> / </w:t>
      </w:r>
      <w:hyperlink w:anchor="Section_7d448bd36e78408a855898e3e8f7a1b2" w:history="1">
        <w:r>
          <w:rPr>
            <w:rStyle w:val="Hyperlink"/>
          </w:rPr>
          <w:t>Format</w:t>
        </w:r>
      </w:hyperlink>
      <w:r>
        <w:t xml:space="preserve"> / </w:t>
      </w:r>
      <w:hyperlink w:anchor="Section_dc74e3e01fd4446fb3be2faae0302f52" w:history="1">
        <w:r>
          <w:rPr>
            <w:rStyle w:val="Hyperlink"/>
          </w:rPr>
          <w:t>FormatEx</w:t>
        </w:r>
      </w:hyperlink>
      <w:r>
        <w:t xml:space="preserve"> / </w:t>
      </w:r>
      <w:hyperlink w:anchor="Section_7b7345dc72004127b0f920a0d76b472a" w:history="1">
        <w:r>
          <w:rPr>
            <w:rStyle w:val="Hyperlink"/>
          </w:rPr>
          <w:t>FormulaExists</w:t>
        </w:r>
      </w:hyperlink>
      <w:r>
        <w:t xml:space="preserve"> / </w:t>
      </w:r>
      <w:hyperlink w:anchor="Section_4bf49fdb32f84d9e8e4ff4af76a2ea0c" w:history="1">
        <w:r>
          <w:rPr>
            <w:rStyle w:val="Hyperlink"/>
          </w:rPr>
          <w:t>Gravity</w:t>
        </w:r>
      </w:hyperlink>
      <w:r>
        <w:t xml:space="preserve"> / </w:t>
      </w:r>
      <w:hyperlink w:anchor="Section_1bc6f67f62b947fda85d8043f5fcb3db" w:history="1">
        <w:r>
          <w:rPr>
            <w:rStyle w:val="Hyperlink"/>
          </w:rPr>
          <w:t>Guard</w:t>
        </w:r>
      </w:hyperlink>
      <w:r>
        <w:t xml:space="preserve"> / </w:t>
      </w:r>
      <w:hyperlink w:anchor="Section_601b043cc6c149e2b68505e4684ccd84" w:history="1">
        <w:r>
          <w:rPr>
            <w:rStyle w:val="Hyperlink"/>
          </w:rPr>
          <w:t>HasCategory</w:t>
        </w:r>
      </w:hyperlink>
      <w:r>
        <w:t xml:space="preserve"> / </w:t>
      </w:r>
      <w:hyperlink w:anchor="Section_91374699b2204ce5b95c31786fd78b59" w:history="1">
        <w:r>
          <w:rPr>
            <w:rStyle w:val="Hyperlink"/>
          </w:rPr>
          <w:t>Hour</w:t>
        </w:r>
      </w:hyperlink>
      <w:r>
        <w:t xml:space="preserve"> / </w:t>
      </w:r>
      <w:hyperlink w:anchor="Section_bad42784880e4824b03d7924f8c63cde" w:history="1">
        <w:r>
          <w:rPr>
            <w:rStyle w:val="Hyperlink"/>
          </w:rPr>
          <w:t>HSL</w:t>
        </w:r>
      </w:hyperlink>
      <w:r>
        <w:t xml:space="preserve"> / </w:t>
      </w:r>
      <w:hyperlink w:anchor="Section_fb20ca3413b143ad9996e10008b86cf5" w:history="1">
        <w:r>
          <w:rPr>
            <w:rStyle w:val="Hyperlink"/>
          </w:rPr>
          <w:t>Hue</w:t>
        </w:r>
      </w:hyperlink>
      <w:r>
        <w:t xml:space="preserve"> / </w:t>
      </w:r>
      <w:hyperlink w:anchor="Section_f88be40c02344c0f8bedb06784b6f2de" w:history="1">
        <w:r>
          <w:rPr>
            <w:rStyle w:val="Hyperlink"/>
          </w:rPr>
          <w:t>HueDiff</w:t>
        </w:r>
      </w:hyperlink>
      <w:r>
        <w:t xml:space="preserve"> / </w:t>
      </w:r>
      <w:hyperlink w:anchor="Section_43bab9bc3ef9432594d32ad7d5273efb" w:history="1">
        <w:r>
          <w:rPr>
            <w:rStyle w:val="Hyperlink"/>
          </w:rPr>
          <w:t>HyperlinkBase</w:t>
        </w:r>
      </w:hyperlink>
      <w:r>
        <w:t xml:space="preserve"> / </w:t>
      </w:r>
      <w:hyperlink w:anchor="Section_e642b73baa8f4bba89cf12d8eaa7e15a" w:history="1">
        <w:r>
          <w:rPr>
            <w:rStyle w:val="Hyperlink"/>
          </w:rPr>
          <w:t>ID</w:t>
        </w:r>
      </w:hyperlink>
      <w:r>
        <w:t xml:space="preserve"> / </w:t>
      </w:r>
      <w:hyperlink w:anchor="Section_878adfce2ecf4c70b07696deabfd44f3" w:history="1">
        <w:r>
          <w:rPr>
            <w:rStyle w:val="Hyperlink"/>
          </w:rPr>
          <w:t>IF</w:t>
        </w:r>
      </w:hyperlink>
      <w:r>
        <w:t xml:space="preserve"> / </w:t>
      </w:r>
      <w:hyperlink w:anchor="Section_774a75e82635452d9bd0e57b8eac38f3" w:history="1">
        <w:r>
          <w:rPr>
            <w:rStyle w:val="Hyperlink"/>
          </w:rPr>
          <w:t>IfError</w:t>
        </w:r>
      </w:hyperlink>
      <w:r>
        <w:t xml:space="preserve"> / </w:t>
      </w:r>
      <w:hyperlink w:anchor="Section_89e3fffae5b64e3aac4aaba1d9fa5095" w:history="1">
        <w:r>
          <w:rPr>
            <w:rStyle w:val="Hyperlink"/>
          </w:rPr>
          <w:t>Index</w:t>
        </w:r>
      </w:hyperlink>
      <w:r>
        <w:t xml:space="preserve"> / </w:t>
      </w:r>
      <w:hyperlink w:anchor="Section_04cd2cf56ada4a29b2c4202a96c63bfb" w:history="1">
        <w:r>
          <w:rPr>
            <w:rStyle w:val="Hyperlink"/>
          </w:rPr>
          <w:t>Int</w:t>
        </w:r>
      </w:hyperlink>
      <w:r>
        <w:t xml:space="preserve"> / </w:t>
      </w:r>
      <w:hyperlink w:anchor="Section_0dd844cbd9204f7792e89100f90de848" w:history="1">
        <w:r>
          <w:rPr>
            <w:rStyle w:val="Hyperlink"/>
          </w:rPr>
          <w:t>IntersectX</w:t>
        </w:r>
      </w:hyperlink>
      <w:r>
        <w:t xml:space="preserve"> / </w:t>
      </w:r>
      <w:hyperlink w:anchor="Section_c52a02b4bb514cfc8813d055b581356f" w:history="1">
        <w:r>
          <w:rPr>
            <w:rStyle w:val="Hyperlink"/>
          </w:rPr>
          <w:t>IntersectY</w:t>
        </w:r>
      </w:hyperlink>
      <w:r>
        <w:t xml:space="preserve"> / </w:t>
      </w:r>
      <w:hyperlink w:anchor="Section_b7a6cc665bcf4d2f8f30895ea2cbd5d9" w:history="1">
        <w:r>
          <w:rPr>
            <w:rStyle w:val="Hyperlink"/>
          </w:rPr>
          <w:t>Intup</w:t>
        </w:r>
      </w:hyperlink>
      <w:r>
        <w:t xml:space="preserve"> / </w:t>
      </w:r>
      <w:hyperlink w:anchor="Section_2ade9be38b1b44ffab56b807960a9e8e" w:history="1">
        <w:r>
          <w:rPr>
            <w:rStyle w:val="Hyperlink"/>
          </w:rPr>
          <w:t>Is1D</w:t>
        </w:r>
      </w:hyperlink>
      <w:r>
        <w:t xml:space="preserve"> / </w:t>
      </w:r>
      <w:hyperlink w:anchor="Section_3adc56e837f64fbcb5f51aa5cdfd602c" w:history="1">
        <w:r>
          <w:rPr>
            <w:rStyle w:val="Hyperlink"/>
          </w:rPr>
          <w:t>IsErr</w:t>
        </w:r>
      </w:hyperlink>
      <w:r>
        <w:t xml:space="preserve"> / </w:t>
      </w:r>
      <w:hyperlink w:anchor="Section_be28b7b9cc854b11a4d841c24b637a2b" w:history="1">
        <w:r>
          <w:rPr>
            <w:rStyle w:val="Hyperlink"/>
          </w:rPr>
          <w:t>IsErrNA</w:t>
        </w:r>
      </w:hyperlink>
      <w:r>
        <w:t xml:space="preserve"> / </w:t>
      </w:r>
      <w:hyperlink w:anchor="Section_eaa5fccc91eb40dfb1ec249236426760" w:history="1">
        <w:r>
          <w:rPr>
            <w:rStyle w:val="Hyperlink"/>
          </w:rPr>
          <w:t>IsError</w:t>
        </w:r>
      </w:hyperlink>
      <w:r>
        <w:t xml:space="preserve"> / </w:t>
      </w:r>
      <w:hyperlink w:anchor="Section_14f8f99fb80046be928c6876ada43aba" w:history="1">
        <w:r>
          <w:rPr>
            <w:rStyle w:val="Hyperlink"/>
          </w:rPr>
          <w:t>IsErrValue</w:t>
        </w:r>
      </w:hyperlink>
      <w:r>
        <w:t xml:space="preserve"> / </w:t>
      </w:r>
      <w:hyperlink w:anchor="Section_76b00eb0fdfd4154829885cc75a3924e" w:history="1">
        <w:r>
          <w:rPr>
            <w:rStyle w:val="Hyperlink"/>
          </w:rPr>
          <w:t>IsThemed</w:t>
        </w:r>
      </w:hyperlink>
      <w:r>
        <w:t xml:space="preserve"> / </w:t>
      </w:r>
      <w:hyperlink w:anchor="Section_3b0df195b5804e9a91a7e1047b72910f" w:history="1">
        <w:r>
          <w:rPr>
            <w:rStyle w:val="Hyperlink"/>
          </w:rPr>
          <w:t>Keywords</w:t>
        </w:r>
      </w:hyperlink>
      <w:r>
        <w:t xml:space="preserve"> / </w:t>
      </w:r>
      <w:hyperlink w:anchor="Section_a0d456393f0540e992da80e3a7eb7e35" w:history="1">
        <w:r>
          <w:rPr>
            <w:rStyle w:val="Hyperlink"/>
          </w:rPr>
          <w:t>Language</w:t>
        </w:r>
      </w:hyperlink>
      <w:r>
        <w:t xml:space="preserve"> / </w:t>
      </w:r>
      <w:hyperlink w:anchor="Section_2c5b64df7fcc4f249eb1d0b8f6352fbc" w:history="1">
        <w:r>
          <w:rPr>
            <w:rStyle w:val="Hyperlink"/>
          </w:rPr>
          <w:t>Left</w:t>
        </w:r>
      </w:hyperlink>
      <w:r>
        <w:t xml:space="preserve"> / </w:t>
      </w:r>
      <w:hyperlink w:anchor="Section_633ce182767f470d8e43c03a1f790c45" w:history="1">
        <w:r>
          <w:rPr>
            <w:rStyle w:val="Hyperlink"/>
          </w:rPr>
          <w:t>Len</w:t>
        </w:r>
      </w:hyperlink>
      <w:r>
        <w:t xml:space="preserve"> / </w:t>
      </w:r>
      <w:hyperlink w:anchor="Section_f0f0f1d977754c8dafec825740fcee46" w:history="1">
        <w:r>
          <w:rPr>
            <w:rStyle w:val="Hyperlink"/>
          </w:rPr>
          <w:t>Ln</w:t>
        </w:r>
      </w:hyperlink>
      <w:r>
        <w:t xml:space="preserve"> / </w:t>
      </w:r>
      <w:hyperlink w:anchor="Section_63ebf35c85084bf98aff244baa07a5b9" w:history="1">
        <w:r>
          <w:rPr>
            <w:rStyle w:val="Hyperlink"/>
          </w:rPr>
          <w:t>Loc</w:t>
        </w:r>
      </w:hyperlink>
      <w:r>
        <w:t xml:space="preserve"> / </w:t>
      </w:r>
      <w:hyperlink w:anchor="Section_C3DDDA4326814159AFC55CB37C96C386" w:history="1">
        <w:r>
          <w:rPr>
            <w:rStyle w:val="Hyperlink"/>
          </w:rPr>
          <w:t>LocalFormulaExists</w:t>
        </w:r>
      </w:hyperlink>
      <w:r>
        <w:t xml:space="preserve"> / </w:t>
      </w:r>
      <w:hyperlink w:anchor="Section_ffcf8a9b78294fc7a01719f3da6fb233" w:history="1">
        <w:r>
          <w:rPr>
            <w:rStyle w:val="Hyperlink"/>
          </w:rPr>
          <w:t>LocToLoc</w:t>
        </w:r>
      </w:hyperlink>
      <w:r>
        <w:t xml:space="preserve"> / </w:t>
      </w:r>
      <w:hyperlink w:anchor="Section_05b5044787864d23abdb7fe2f5ae7ee2" w:history="1">
        <w:r>
          <w:rPr>
            <w:rStyle w:val="Hyperlink"/>
          </w:rPr>
          <w:t>LocToPar</w:t>
        </w:r>
      </w:hyperlink>
      <w:r>
        <w:t xml:space="preserve"> / </w:t>
      </w:r>
      <w:hyperlink w:anchor="Section_3e04dfe695404f93a62948140f889f6f" w:history="1">
        <w:r>
          <w:rPr>
            <w:rStyle w:val="Hyperlink"/>
          </w:rPr>
          <w:t>Log10</w:t>
        </w:r>
      </w:hyperlink>
      <w:r>
        <w:t xml:space="preserve"> / </w:t>
      </w:r>
      <w:hyperlink w:anchor="Section_0da80ca3da3648dcabb55e220f1bec11" w:history="1">
        <w:r>
          <w:rPr>
            <w:rStyle w:val="Hyperlink"/>
          </w:rPr>
          <w:t>Lookup</w:t>
        </w:r>
      </w:hyperlink>
      <w:r>
        <w:t xml:space="preserve"> / </w:t>
      </w:r>
      <w:hyperlink w:anchor="Section_44d9fb7cd4c7482dbae97817469fc982" w:history="1">
        <w:r>
          <w:rPr>
            <w:rStyle w:val="Hyperlink"/>
          </w:rPr>
          <w:t>Lower</w:t>
        </w:r>
      </w:hyperlink>
      <w:r>
        <w:t xml:space="preserve"> / </w:t>
      </w:r>
      <w:hyperlink w:anchor="Section_0cfdabbbd7114c42bfd53a540ed5efd2" w:history="1">
        <w:r>
          <w:rPr>
            <w:rStyle w:val="Hyperlink"/>
          </w:rPr>
          <w:t>Lum</w:t>
        </w:r>
      </w:hyperlink>
      <w:r>
        <w:t xml:space="preserve"> / </w:t>
      </w:r>
      <w:hyperlink w:anchor="Section_a89948040f784f409e300b5769c37e0c" w:history="1">
        <w:r>
          <w:rPr>
            <w:rStyle w:val="Hyperlink"/>
          </w:rPr>
          <w:t>LumDiff</w:t>
        </w:r>
      </w:hyperlink>
      <w:r>
        <w:t xml:space="preserve"> / </w:t>
      </w:r>
      <w:hyperlink w:anchor="Section_06ef46f1476a4876891350b1caad94ab" w:history="1">
        <w:r>
          <w:rPr>
            <w:rStyle w:val="Hyperlink"/>
          </w:rPr>
          <w:t>Magnitude</w:t>
        </w:r>
      </w:hyperlink>
      <w:r>
        <w:t xml:space="preserve"> / </w:t>
      </w:r>
      <w:hyperlink w:anchor="Section_957ba495588a447ea6354de2165e6ced" w:history="1">
        <w:r>
          <w:rPr>
            <w:rStyle w:val="Hyperlink"/>
          </w:rPr>
          <w:t>Manager</w:t>
        </w:r>
      </w:hyperlink>
      <w:r>
        <w:t xml:space="preserve"> / </w:t>
      </w:r>
      <w:hyperlink w:anchor="Section_d0151a5c30ce408e94b959f9ea5b7d15" w:history="1">
        <w:r>
          <w:rPr>
            <w:rStyle w:val="Hyperlink"/>
          </w:rPr>
          <w:t>MasterName</w:t>
        </w:r>
      </w:hyperlink>
      <w:r>
        <w:t xml:space="preserve"> / </w:t>
      </w:r>
      <w:hyperlink w:anchor="Section_c2aa0ae2542b40628ce77ef43364a739" w:history="1">
        <w:r>
          <w:rPr>
            <w:rStyle w:val="Hyperlink"/>
          </w:rPr>
          <w:t>Max</w:t>
        </w:r>
      </w:hyperlink>
      <w:r>
        <w:t xml:space="preserve"> / </w:t>
      </w:r>
      <w:hyperlink w:anchor="Section_f90591d3e94a4bac82c7d2d1ca2f00d3" w:history="1">
        <w:r>
          <w:rPr>
            <w:rStyle w:val="Hyperlink"/>
          </w:rPr>
          <w:t>Mid</w:t>
        </w:r>
      </w:hyperlink>
      <w:r>
        <w:t xml:space="preserve"> / </w:t>
      </w:r>
      <w:hyperlink w:anchor="Section_90c6d3f8827b4120bbd6ed0cb4337700" w:history="1">
        <w:r>
          <w:rPr>
            <w:rStyle w:val="Hyperlink"/>
          </w:rPr>
          <w:t>Min</w:t>
        </w:r>
      </w:hyperlink>
      <w:r>
        <w:t xml:space="preserve"> / </w:t>
      </w:r>
      <w:hyperlink w:anchor="Section_bd3dca0fc80248f2b7a5056cef6cccff" w:history="1">
        <w:r>
          <w:rPr>
            <w:rStyle w:val="Hyperlink"/>
          </w:rPr>
          <w:t>Minute</w:t>
        </w:r>
      </w:hyperlink>
      <w:r>
        <w:t xml:space="preserve"> / </w:t>
      </w:r>
      <w:hyperlink w:anchor="Section_238ef9d48941441e9b184fc1a000bffe" w:history="1">
        <w:r>
          <w:rPr>
            <w:rStyle w:val="Hyperlink"/>
          </w:rPr>
          <w:t>Modulus</w:t>
        </w:r>
      </w:hyperlink>
      <w:r>
        <w:t xml:space="preserve"> / </w:t>
      </w:r>
      <w:hyperlink w:anchor="Section_bf317a220fb44e6087e26e9c5d6119ed" w:history="1">
        <w:r>
          <w:rPr>
            <w:rStyle w:val="Hyperlink"/>
          </w:rPr>
          <w:t>Month</w:t>
        </w:r>
      </w:hyperlink>
      <w:r>
        <w:t xml:space="preserve"> / </w:t>
      </w:r>
      <w:hyperlink w:anchor="Section_f3cd3198e0ca449ea7946a6563c431cd" w:history="1">
        <w:r>
          <w:rPr>
            <w:rStyle w:val="Hyperlink"/>
          </w:rPr>
          <w:t>MsoShade</w:t>
        </w:r>
      </w:hyperlink>
      <w:r>
        <w:t xml:space="preserve"> / </w:t>
      </w:r>
      <w:hyperlink w:anchor="Section_da64c377b5134139a76254998ef51ed5" w:history="1">
        <w:r>
          <w:rPr>
            <w:rStyle w:val="Hyperlink"/>
          </w:rPr>
          <w:t>MsoTint</w:t>
        </w:r>
      </w:hyperlink>
      <w:r>
        <w:t xml:space="preserve"> / </w:t>
      </w:r>
      <w:hyperlink w:anchor="Section_b0301eb2acef4187900168f51276aa44" w:history="1">
        <w:r>
          <w:rPr>
            <w:rStyle w:val="Hyperlink"/>
          </w:rPr>
          <w:t>Mul</w:t>
        </w:r>
      </w:hyperlink>
      <w:r>
        <w:t xml:space="preserve"> / </w:t>
      </w:r>
      <w:hyperlink w:anchor="Section_919a3595dfb1406586d05932a9778ce0" w:history="1">
        <w:r>
          <w:rPr>
            <w:rStyle w:val="Hyperlink"/>
          </w:rPr>
          <w:t>NA</w:t>
        </w:r>
      </w:hyperlink>
      <w:r>
        <w:t xml:space="preserve"> / </w:t>
      </w:r>
      <w:hyperlink w:anchor="Section_7fc3e9dc8bf94bd19098f537b3c7add9" w:history="1">
        <w:r>
          <w:rPr>
            <w:rStyle w:val="Hyperlink"/>
          </w:rPr>
          <w:t>Name</w:t>
        </w:r>
      </w:hyperlink>
      <w:r>
        <w:t xml:space="preserve"> / </w:t>
      </w:r>
      <w:hyperlink w:anchor="Section_56e513065d564f48b8101de47266f40f" w:history="1">
        <w:r>
          <w:rPr>
            <w:rStyle w:val="Hyperlink"/>
          </w:rPr>
          <w:t>Not</w:t>
        </w:r>
      </w:hyperlink>
      <w:r>
        <w:t xml:space="preserve"> / </w:t>
      </w:r>
      <w:hyperlink w:anchor="Section_0aafebc34b2f4935a0c12c44d9ecbae5" w:history="1">
        <w:r>
          <w:rPr>
            <w:rStyle w:val="Hyperlink"/>
          </w:rPr>
          <w:t>Now</w:t>
        </w:r>
      </w:hyperlink>
      <w:r>
        <w:t xml:space="preserve"> / </w:t>
      </w:r>
      <w:hyperlink w:anchor="Section_eecdfe10f361434ca5a827668bad6404" w:history="1">
        <w:r>
          <w:rPr>
            <w:rStyle w:val="Hyperlink"/>
          </w:rPr>
          <w:t>Nurbs</w:t>
        </w:r>
      </w:hyperlink>
      <w:r>
        <w:t xml:space="preserve"> / </w:t>
      </w:r>
      <w:hyperlink w:anchor="Section_7e7649a3959744bba80a94910d3e15de" w:history="1">
        <w:r>
          <w:rPr>
            <w:rStyle w:val="Hyperlink"/>
          </w:rPr>
          <w:t>Or</w:t>
        </w:r>
      </w:hyperlink>
      <w:r>
        <w:t xml:space="preserve"> / </w:t>
      </w:r>
      <w:hyperlink w:anchor="Section_72e6269f3e2c4d20958decfe8084b725" w:history="1">
        <w:r>
          <w:rPr>
            <w:rStyle w:val="Hyperlink"/>
          </w:rPr>
          <w:t>PageCount</w:t>
        </w:r>
      </w:hyperlink>
      <w:r>
        <w:t xml:space="preserve"> / </w:t>
      </w:r>
      <w:hyperlink w:anchor="Section_0b008de4e2ca412a9a1a1008478074e6" w:history="1">
        <w:r>
          <w:rPr>
            <w:rStyle w:val="Hyperlink"/>
          </w:rPr>
          <w:t>PageName</w:t>
        </w:r>
      </w:hyperlink>
      <w:r>
        <w:t xml:space="preserve"> / </w:t>
      </w:r>
      <w:hyperlink w:anchor="Section_7fb938242d4d426282c5d1d5aa057bbe" w:history="1">
        <w:r>
          <w:rPr>
            <w:rStyle w:val="Hyperlink"/>
          </w:rPr>
          <w:t>PageNumber</w:t>
        </w:r>
      </w:hyperlink>
      <w:r>
        <w:t xml:space="preserve"> / </w:t>
      </w:r>
      <w:hyperlink w:anchor="Section_e755a02255ed4de7b39a9e034eea834d" w:history="1">
        <w:r>
          <w:rPr>
            <w:rStyle w:val="Hyperlink"/>
          </w:rPr>
          <w:t>Par</w:t>
        </w:r>
      </w:hyperlink>
      <w:r>
        <w:t xml:space="preserve"> / </w:t>
      </w:r>
      <w:hyperlink w:anchor="Section_aa28cee0cfe84f1d84c624197f8a7064" w:history="1">
        <w:r>
          <w:rPr>
            <w:rStyle w:val="Hyperlink"/>
          </w:rPr>
          <w:t>Pct</w:t>
        </w:r>
      </w:hyperlink>
      <w:r>
        <w:t xml:space="preserve"> / </w:t>
      </w:r>
      <w:hyperlink w:anchor="Section_4cf85926a2a247fb9f01eed19d1d4af0" w:history="1">
        <w:r>
          <w:rPr>
            <w:rStyle w:val="Hyperlink"/>
          </w:rPr>
          <w:t>Pi</w:t>
        </w:r>
      </w:hyperlink>
      <w:r>
        <w:t xml:space="preserve"> / </w:t>
      </w:r>
      <w:hyperlink w:anchor="Section_e634f457cf514dafaa225387dabaa9dc" w:history="1">
        <w:r>
          <w:rPr>
            <w:rStyle w:val="Hyperlink"/>
          </w:rPr>
          <w:t>Pnt</w:t>
        </w:r>
      </w:hyperlink>
      <w:r>
        <w:t xml:space="preserve"> / </w:t>
      </w:r>
      <w:hyperlink w:anchor="Section_d85b45d0d22744b59a4d340b6792062e" w:history="1">
        <w:r>
          <w:rPr>
            <w:rStyle w:val="Hyperlink"/>
          </w:rPr>
          <w:t>Pntx</w:t>
        </w:r>
      </w:hyperlink>
      <w:r>
        <w:t xml:space="preserve"> / </w:t>
      </w:r>
      <w:hyperlink w:anchor="Section_007777496beb41589353a980b445ef28" w:history="1">
        <w:r>
          <w:rPr>
            <w:rStyle w:val="Hyperlink"/>
          </w:rPr>
          <w:t>PntY</w:t>
        </w:r>
      </w:hyperlink>
      <w:r>
        <w:t xml:space="preserve"> / </w:t>
      </w:r>
      <w:hyperlink w:anchor="Section_b81ec59d54424f1d93b5931a65729ad4" w:history="1">
        <w:r>
          <w:rPr>
            <w:rStyle w:val="Hyperlink"/>
          </w:rPr>
          <w:t>PolyLine</w:t>
        </w:r>
      </w:hyperlink>
      <w:r>
        <w:t xml:space="preserve"> / </w:t>
      </w:r>
      <w:hyperlink w:anchor="Section_8beecf8a9687439f82fcdf8431b3a113" w:history="1">
        <w:r>
          <w:rPr>
            <w:rStyle w:val="Hyperlink"/>
          </w:rPr>
          <w:t>Pow</w:t>
        </w:r>
      </w:hyperlink>
      <w:r>
        <w:t xml:space="preserve"> / </w:t>
      </w:r>
      <w:hyperlink w:anchor="Section_edee6b6d3fc44bc49201ffd338389cb5" w:history="1">
        <w:r>
          <w:rPr>
            <w:rStyle w:val="Hyperlink"/>
          </w:rPr>
          <w:t>Rad</w:t>
        </w:r>
      </w:hyperlink>
      <w:r>
        <w:t xml:space="preserve"> / </w:t>
      </w:r>
      <w:hyperlink w:anchor="Section_b3236297a6ac402d9d77ed5780d8f841" w:history="1">
        <w:r>
          <w:rPr>
            <w:rStyle w:val="Hyperlink"/>
          </w:rPr>
          <w:t>Rand</w:t>
        </w:r>
      </w:hyperlink>
      <w:r>
        <w:t xml:space="preserve"> / </w:t>
      </w:r>
      <w:hyperlink w:anchor="Section_95a7fb9e6d4a46b1b0612adf1b44dd10" w:history="1">
        <w:r>
          <w:rPr>
            <w:rStyle w:val="Hyperlink"/>
          </w:rPr>
          <w:t>Ref</w:t>
        </w:r>
      </w:hyperlink>
      <w:r>
        <w:t xml:space="preserve"> / </w:t>
      </w:r>
      <w:hyperlink w:anchor="Section_2e37faebb45f4bd4850d584fc0192c31" w:history="1">
        <w:r>
          <w:rPr>
            <w:rStyle w:val="Hyperlink"/>
          </w:rPr>
          <w:t>Replace</w:t>
        </w:r>
      </w:hyperlink>
      <w:r>
        <w:t xml:space="preserve"> / </w:t>
      </w:r>
      <w:hyperlink w:anchor="Section_ab2b0f45fe1e40d797b409c1183a34cb" w:history="1">
        <w:r>
          <w:rPr>
            <w:rStyle w:val="Hyperlink"/>
          </w:rPr>
          <w:t>RGB</w:t>
        </w:r>
      </w:hyperlink>
      <w:r>
        <w:t xml:space="preserve"> / </w:t>
      </w:r>
      <w:hyperlink w:anchor="Section_ef9c1beb329c4467bab163afa1eb6a13" w:history="1">
        <w:r>
          <w:rPr>
            <w:rStyle w:val="Hyperlink"/>
          </w:rPr>
          <w:t>Right</w:t>
        </w:r>
      </w:hyperlink>
      <w:r>
        <w:t xml:space="preserve"> / </w:t>
      </w:r>
      <w:hyperlink w:anchor="Section_b80b8b0e1f3a402d9e53c458ceae7fe4" w:history="1">
        <w:r>
          <w:rPr>
            <w:rStyle w:val="Hyperlink"/>
          </w:rPr>
          <w:t>Round</w:t>
        </w:r>
      </w:hyperlink>
      <w:r>
        <w:t xml:space="preserve"> / </w:t>
      </w:r>
      <w:hyperlink w:anchor="Section_fc9f0443bd7c457a8485056c42ccb976" w:history="1">
        <w:r>
          <w:rPr>
            <w:rStyle w:val="Hyperlink"/>
          </w:rPr>
          <w:t>Sat</w:t>
        </w:r>
      </w:hyperlink>
      <w:r>
        <w:t xml:space="preserve"> / </w:t>
      </w:r>
      <w:hyperlink w:anchor="Section_99bb58b130c6455da890afd1cb6b169e" w:history="1">
        <w:r>
          <w:rPr>
            <w:rStyle w:val="Hyperlink"/>
          </w:rPr>
          <w:t>SatDiff</w:t>
        </w:r>
      </w:hyperlink>
      <w:r>
        <w:t xml:space="preserve"> / </w:t>
      </w:r>
      <w:hyperlink w:anchor="Section_efe145de6fa24bd1aeedc953c3f0f47b" w:history="1">
        <w:r>
          <w:rPr>
            <w:rStyle w:val="Hyperlink"/>
          </w:rPr>
          <w:t>Second</w:t>
        </w:r>
      </w:hyperlink>
      <w:r>
        <w:t xml:space="preserve"> / </w:t>
      </w:r>
      <w:hyperlink w:anchor="Section_579d4837d5644e2dab2411ff86953557" w:history="1">
        <w:r>
          <w:rPr>
            <w:rStyle w:val="Hyperlink"/>
          </w:rPr>
          <w:t>SetAtRef</w:t>
        </w:r>
      </w:hyperlink>
      <w:r>
        <w:t xml:space="preserve"> / </w:t>
      </w:r>
      <w:hyperlink w:anchor="Section_0920e3704cd04eb7906dca80c45e3cda" w:history="1">
        <w:r>
          <w:rPr>
            <w:rStyle w:val="Hyperlink"/>
          </w:rPr>
          <w:t>SetAtRefEval</w:t>
        </w:r>
      </w:hyperlink>
      <w:r>
        <w:t xml:space="preserve"> / </w:t>
      </w:r>
      <w:hyperlink w:anchor="Section_d211689cfe4b477884b749fffb56c11c" w:history="1">
        <w:r>
          <w:rPr>
            <w:rStyle w:val="Hyperlink"/>
          </w:rPr>
          <w:t>SetAtRe</w:t>
        </w:r>
        <w:r>
          <w:rPr>
            <w:rStyle w:val="Hyperlink"/>
          </w:rPr>
          <w:t>fExpr</w:t>
        </w:r>
      </w:hyperlink>
      <w:r>
        <w:t xml:space="preserve"> / </w:t>
      </w:r>
      <w:hyperlink w:anchor="Section_46c628269e814dc0a5d7b28ecf07e68f" w:history="1">
        <w:r>
          <w:rPr>
            <w:rStyle w:val="Hyperlink"/>
          </w:rPr>
          <w:t>Shade</w:t>
        </w:r>
      </w:hyperlink>
      <w:r>
        <w:t xml:space="preserve"> / </w:t>
      </w:r>
      <w:hyperlink w:anchor="Section_bc4adf2fca25453da1a7c1d0c478ccb4" w:history="1">
        <w:r>
          <w:rPr>
            <w:rStyle w:val="Hyperlink"/>
          </w:rPr>
          <w:t>ShapeText</w:t>
        </w:r>
      </w:hyperlink>
      <w:r>
        <w:t xml:space="preserve"> / </w:t>
      </w:r>
      <w:hyperlink w:anchor="Section_a0ad71eea6294f32af8d4ada7cc43153" w:history="1">
        <w:r>
          <w:rPr>
            <w:rStyle w:val="Hyperlink"/>
          </w:rPr>
          <w:t>Sign</w:t>
        </w:r>
      </w:hyperlink>
      <w:r>
        <w:t xml:space="preserve"> / </w:t>
      </w:r>
      <w:hyperlink w:anchor="Section_b176ace2b48348a396e98aaee7de5fc4" w:history="1">
        <w:r>
          <w:rPr>
            <w:rStyle w:val="Hyperlink"/>
          </w:rPr>
          <w:t>Sin</w:t>
        </w:r>
      </w:hyperlink>
      <w:r>
        <w:t xml:space="preserve"> / </w:t>
      </w:r>
      <w:hyperlink w:anchor="Section_314e786b8a7b44978bbc94f93a320670" w:history="1">
        <w:r>
          <w:rPr>
            <w:rStyle w:val="Hyperlink"/>
          </w:rPr>
          <w:t>SinH</w:t>
        </w:r>
      </w:hyperlink>
      <w:r>
        <w:t xml:space="preserve"> / </w:t>
      </w:r>
      <w:hyperlink w:anchor="Section_3a41b128096f4e3c8345d8f13d931bf5" w:history="1">
        <w:r>
          <w:rPr>
            <w:rStyle w:val="Hyperlink"/>
          </w:rPr>
          <w:t>Sqrt</w:t>
        </w:r>
      </w:hyperlink>
      <w:r>
        <w:t xml:space="preserve"> / </w:t>
      </w:r>
      <w:hyperlink w:anchor="Section_f03062a17a094b4a88867b875ca50806" w:history="1">
        <w:r>
          <w:rPr>
            <w:rStyle w:val="Hyperlink"/>
          </w:rPr>
          <w:t>StrSame</w:t>
        </w:r>
      </w:hyperlink>
      <w:r>
        <w:t xml:space="preserve"> / </w:t>
      </w:r>
      <w:hyperlink w:anchor="Section_8591a495a06a4d90a96606ef21224706" w:history="1">
        <w:r>
          <w:rPr>
            <w:rStyle w:val="Hyperlink"/>
          </w:rPr>
          <w:t>StrSameEx</w:t>
        </w:r>
      </w:hyperlink>
      <w:r>
        <w:t xml:space="preserve"> / </w:t>
      </w:r>
      <w:hyperlink w:anchor="Section_b8c448b764f6496f9bc9fdfa7590e8fd" w:history="1">
        <w:r>
          <w:rPr>
            <w:rStyle w:val="Hyperlink"/>
          </w:rPr>
          <w:t>Sub</w:t>
        </w:r>
      </w:hyperlink>
      <w:r>
        <w:t xml:space="preserve"> / </w:t>
      </w:r>
      <w:hyperlink w:anchor="Section_6f5c323509474428ae584ae48c4ba6f9" w:history="1">
        <w:r>
          <w:rPr>
            <w:rStyle w:val="Hyperlink"/>
          </w:rPr>
          <w:t>Subject</w:t>
        </w:r>
      </w:hyperlink>
      <w:r>
        <w:t xml:space="preserve"> / </w:t>
      </w:r>
      <w:hyperlink w:anchor="Section_88777438adb14fb681cf54c405a515a0" w:history="1">
        <w:r>
          <w:rPr>
            <w:rStyle w:val="Hyperlink"/>
          </w:rPr>
          <w:t>Substitute</w:t>
        </w:r>
      </w:hyperlink>
      <w:r>
        <w:t xml:space="preserve"> / </w:t>
      </w:r>
      <w:hyperlink w:anchor="Section_64e4f0d78f46483692dbec3de9ce5625" w:history="1">
        <w:r>
          <w:rPr>
            <w:rStyle w:val="Hyperlink"/>
          </w:rPr>
          <w:t>Sum</w:t>
        </w:r>
      </w:hyperlink>
      <w:r>
        <w:t xml:space="preserve"> / </w:t>
      </w:r>
      <w:hyperlink w:anchor="Section_3fb0e169d1124f49b74628f306f254d8" w:history="1">
        <w:r>
          <w:rPr>
            <w:rStyle w:val="Hyperlink"/>
          </w:rPr>
          <w:t>Tan</w:t>
        </w:r>
      </w:hyperlink>
      <w:r>
        <w:t xml:space="preserve"> / </w:t>
      </w:r>
      <w:hyperlink w:anchor="Section_6a13a9e654344117a672ee9c13678ed9" w:history="1">
        <w:r>
          <w:rPr>
            <w:rStyle w:val="Hyperlink"/>
          </w:rPr>
          <w:t>TanH</w:t>
        </w:r>
      </w:hyperlink>
      <w:r>
        <w:t xml:space="preserve"> / </w:t>
      </w:r>
      <w:hyperlink w:anchor="Section_f8a915fc26ea405db2e8303a73f4e275" w:history="1">
        <w:r>
          <w:rPr>
            <w:rStyle w:val="Hyperlink"/>
          </w:rPr>
          <w:t>TextHeight</w:t>
        </w:r>
      </w:hyperlink>
      <w:r>
        <w:t xml:space="preserve"> / </w:t>
      </w:r>
      <w:hyperlink w:anchor="Section_06b4900e0d4741aa86411d074cf83d31" w:history="1">
        <w:r>
          <w:rPr>
            <w:rStyle w:val="Hyperlink"/>
          </w:rPr>
          <w:t>TextWidth</w:t>
        </w:r>
      </w:hyperlink>
      <w:r>
        <w:t xml:space="preserve"> / </w:t>
      </w:r>
      <w:hyperlink w:anchor="Section_0bb5ca51f92a4e2a8ba6baceba0de879" w:history="1">
        <w:r>
          <w:rPr>
            <w:rStyle w:val="Hyperlink"/>
          </w:rPr>
          <w:t>Theme</w:t>
        </w:r>
      </w:hyperlink>
      <w:r>
        <w:t xml:space="preserve"> / </w:t>
      </w:r>
      <w:hyperlink w:anchor="Section_a6f0642830dd4461b05e8a5a5e86299d" w:history="1">
        <w:r>
          <w:rPr>
            <w:rStyle w:val="Hyperlink"/>
          </w:rPr>
          <w:t>The</w:t>
        </w:r>
        <w:r>
          <w:rPr>
            <w:rStyle w:val="Hyperlink"/>
          </w:rPr>
          <w:t>meCBV</w:t>
        </w:r>
      </w:hyperlink>
      <w:r>
        <w:t xml:space="preserve"> / </w:t>
      </w:r>
      <w:hyperlink w:anchor="Section_cf7a74ad1aea43779fe7d19c40d92d20" w:history="1">
        <w:r>
          <w:rPr>
            <w:rStyle w:val="Hyperlink"/>
          </w:rPr>
          <w:t>ThemeGuard</w:t>
        </w:r>
      </w:hyperlink>
      <w:r>
        <w:t xml:space="preserve"> / </w:t>
      </w:r>
      <w:hyperlink w:anchor="Section_bd72b8b3fbf74463ad23cd8a5cc4acfd" w:history="1">
        <w:r>
          <w:rPr>
            <w:rStyle w:val="Hyperlink"/>
          </w:rPr>
          <w:t>ThemeProp</w:t>
        </w:r>
      </w:hyperlink>
      <w:r>
        <w:t xml:space="preserve"> / </w:t>
      </w:r>
      <w:hyperlink w:anchor="Section_b81d964131a24f609b74eba256dd58e2" w:history="1">
        <w:r>
          <w:rPr>
            <w:rStyle w:val="Hyperlink"/>
          </w:rPr>
          <w:t>ThemeRestore</w:t>
        </w:r>
      </w:hyperlink>
      <w:r>
        <w:t xml:space="preserve"> / </w:t>
      </w:r>
      <w:hyperlink w:anchor="Section_7f01db8e32d540df966f70cc1eeb9225" w:history="1">
        <w:r>
          <w:rPr>
            <w:rStyle w:val="Hyperlink"/>
          </w:rPr>
          <w:t>ThemeVal</w:t>
        </w:r>
      </w:hyperlink>
      <w:r>
        <w:t xml:space="preserve"> / </w:t>
      </w:r>
      <w:hyperlink w:anchor="Section_c8a0fece684b4a0f85c74a24cac4e813" w:history="1">
        <w:r>
          <w:rPr>
            <w:rStyle w:val="Hyperlink"/>
          </w:rPr>
          <w:t>Time</w:t>
        </w:r>
      </w:hyperlink>
      <w:r>
        <w:t xml:space="preserve"> / </w:t>
      </w:r>
      <w:hyperlink w:anchor="Section_4df1ed74a2a64d54b67885cc0999d8fe" w:history="1">
        <w:r>
          <w:rPr>
            <w:rStyle w:val="Hyperlink"/>
          </w:rPr>
          <w:t>TimeValue</w:t>
        </w:r>
      </w:hyperlink>
      <w:r>
        <w:t xml:space="preserve"> / </w:t>
      </w:r>
      <w:hyperlink w:anchor="Section_697059c0410b4266a7313bb37c214a9e" w:history="1">
        <w:r>
          <w:rPr>
            <w:rStyle w:val="Hyperlink"/>
          </w:rPr>
          <w:t>Tint</w:t>
        </w:r>
      </w:hyperlink>
      <w:r>
        <w:t xml:space="preserve"> / </w:t>
      </w:r>
      <w:hyperlink w:anchor="Section_4ff8fdd26365487bac287126cb630839" w:history="1">
        <w:r>
          <w:rPr>
            <w:rStyle w:val="Hyperlink"/>
          </w:rPr>
          <w:t>Title</w:t>
        </w:r>
      </w:hyperlink>
      <w:r>
        <w:t xml:space="preserve"> / </w:t>
      </w:r>
      <w:hyperlink w:anchor="Section_7a421f2e1a0144fc86f95bc13c1e2705" w:history="1">
        <w:r>
          <w:rPr>
            <w:rStyle w:val="Hyperlink"/>
          </w:rPr>
          <w:t>Tone</w:t>
        </w:r>
      </w:hyperlink>
      <w:r>
        <w:t xml:space="preserve"> / </w:t>
      </w:r>
      <w:hyperlink w:anchor="Section_4e6efb5d7de14c2285becf49e08f24f2" w:history="1">
        <w:r>
          <w:rPr>
            <w:rStyle w:val="Hyperlink"/>
          </w:rPr>
          <w:t>Trim</w:t>
        </w:r>
      </w:hyperlink>
      <w:r>
        <w:t xml:space="preserve"> / </w:t>
      </w:r>
      <w:hyperlink w:anchor="Section_f2e18cbeb08a4043802b8919e44308c3" w:history="1">
        <w:r>
          <w:rPr>
            <w:rStyle w:val="Hyperlink"/>
          </w:rPr>
          <w:t>Trunc</w:t>
        </w:r>
      </w:hyperlink>
      <w:r>
        <w:t xml:space="preserve"> / </w:t>
      </w:r>
      <w:hyperlink w:anchor="Section_73239ed169d3486aa41085ee7143d47f" w:history="1">
        <w:r>
          <w:rPr>
            <w:rStyle w:val="Hyperlink"/>
          </w:rPr>
          <w:t>UMinus</w:t>
        </w:r>
      </w:hyperlink>
      <w:r>
        <w:t xml:space="preserve"> / </w:t>
      </w:r>
      <w:hyperlink w:anchor="Section_68f68010044340899f0560e7d21083b9" w:history="1">
        <w:r>
          <w:rPr>
            <w:rStyle w:val="Hyperlink"/>
          </w:rPr>
          <w:t>UniChar</w:t>
        </w:r>
      </w:hyperlink>
      <w:r>
        <w:t xml:space="preserve"> / </w:t>
      </w:r>
      <w:hyperlink w:anchor="Section_385637b4c1d1479cbec5a3d4e630b145" w:history="1">
        <w:r>
          <w:rPr>
            <w:rStyle w:val="Hyperlink"/>
          </w:rPr>
          <w:t>UPlus</w:t>
        </w:r>
      </w:hyperlink>
      <w:r>
        <w:t xml:space="preserve"> / </w:t>
      </w:r>
      <w:hyperlink w:anchor="Section_61481746becf46e385b7ed542cc68baa" w:history="1">
        <w:r>
          <w:rPr>
            <w:rStyle w:val="Hyperlink"/>
          </w:rPr>
          <w:t>Upper</w:t>
        </w:r>
      </w:hyperlink>
      <w:r>
        <w:t xml:space="preserve"> / </w:t>
      </w:r>
      <w:hyperlink w:anchor="Section_baa06b88433f4e3093dac8a5b870e6b9" w:history="1">
        <w:r>
          <w:rPr>
            <w:rStyle w:val="Hyperlink"/>
          </w:rPr>
          <w:t>Use</w:t>
        </w:r>
      </w:hyperlink>
      <w:r>
        <w:t xml:space="preserve"> / </w:t>
      </w:r>
      <w:hyperlink w:anchor="Section_f28ecd7b2b224f9ba7615d81198860e7" w:history="1">
        <w:r>
          <w:rPr>
            <w:rStyle w:val="Hyperlink"/>
          </w:rPr>
          <w:t>Version</w:t>
        </w:r>
      </w:hyperlink>
      <w:r>
        <w:t xml:space="preserve"> / </w:t>
      </w:r>
      <w:hyperlink w:anchor="Section_19b79a97bbea4ed1b4f4cb4bce6dd275" w:history="1">
        <w:r>
          <w:rPr>
            <w:rStyle w:val="Hyperlink"/>
          </w:rPr>
          <w:t>WeekDay</w:t>
        </w:r>
      </w:hyperlink>
      <w:r>
        <w:t xml:space="preserve"> </w:t>
      </w:r>
      <w:r>
        <w:t xml:space="preserve">/ </w:t>
      </w:r>
      <w:hyperlink w:anchor="Section_9b1a3d3d546a45a5a4774c4eb2aa875e" w:history="1">
        <w:r>
          <w:rPr>
            <w:rStyle w:val="Hyperlink"/>
          </w:rPr>
          <w:t>Year</w:t>
        </w:r>
      </w:hyperlink>
      <w:r>
        <w:t xml:space="preserve"> / functiondef</w:t>
      </w:r>
    </w:p>
    <w:p w:rsidR="00AE411F" w:rsidRDefault="004C246A">
      <w:pPr>
        <w:pStyle w:val="Code"/>
      </w:pPr>
      <w:bookmarkStart w:id="2001" w:name="Section_ABNF_functiondef"/>
      <w:r>
        <w:t>functiondef</w:t>
      </w:r>
      <w:bookmarkEnd w:id="2001"/>
      <w:r>
        <w:t xml:space="preserve"> = ALPHA *(ALPHA / DIGIT / "_") "(" [val *("," val)] ")"</w:t>
      </w:r>
    </w:p>
    <w:p w:rsidR="00AE411F" w:rsidRDefault="004C246A">
      <w:pPr>
        <w:pStyle w:val="Code"/>
      </w:pPr>
      <w:bookmarkStart w:id="2002" w:name="Section_ABNF_token"/>
      <w:r>
        <w:t>token</w:t>
      </w:r>
      <w:bookmarkEnd w:id="2002"/>
      <w:r>
        <w:t xml:space="preserve"> = </w:t>
      </w:r>
      <w:hyperlink w:anchor="Section_4ed092ea74dc47fd8782a72b8af9b84f" w:history="1">
        <w:r>
          <w:rPr>
            <w:rStyle w:val="Hyperlink"/>
          </w:rPr>
          <w:t>PtgAcre</w:t>
        </w:r>
      </w:hyperlink>
      <w:r>
        <w:t xml:space="preserve"> / </w:t>
      </w:r>
      <w:hyperlink w:anchor="Section_75dc4549eb3d4bfc8e3c73cc5345cd1f" w:history="1">
        <w:r>
          <w:rPr>
            <w:rStyle w:val="Hyperlink"/>
          </w:rPr>
          <w:t>PtgAngDD</w:t>
        </w:r>
      </w:hyperlink>
      <w:r>
        <w:t xml:space="preserve"> / </w:t>
      </w:r>
      <w:hyperlink w:anchor="Section_aa6993ba93f24fb6b009e88c2eef652c" w:history="1">
        <w:r>
          <w:rPr>
            <w:rStyle w:val="Hyperlink"/>
          </w:rPr>
          <w:t>PtgAngDft</w:t>
        </w:r>
      </w:hyperlink>
      <w:r>
        <w:t xml:space="preserve"> / </w:t>
      </w:r>
      <w:hyperlink w:anchor="Section_5c6f61c206784a5aba6b1d8407ea7bd0" w:history="1">
        <w:r>
          <w:rPr>
            <w:rStyle w:val="Hyperlink"/>
          </w:rPr>
          <w:t>PtgAngDMS</w:t>
        </w:r>
      </w:hyperlink>
      <w:r>
        <w:t xml:space="preserve"> / </w:t>
      </w:r>
      <w:hyperlink w:anchor="Section_992d1e2bd40941a08b49675a67496aad" w:history="1">
        <w:r>
          <w:rPr>
            <w:rStyle w:val="Hyperlink"/>
          </w:rPr>
          <w:t>PtgAngRad</w:t>
        </w:r>
      </w:hyperlink>
      <w:r>
        <w:t xml:space="preserve"> / </w:t>
      </w:r>
      <w:hyperlink w:anchor="Section_c15b0e7a59664c1fb2ead6a191fa1998" w:history="1">
        <w:r>
          <w:rPr>
            <w:rStyle w:val="Hyperlink"/>
          </w:rPr>
          <w:t>PtgBool</w:t>
        </w:r>
      </w:hyperlink>
      <w:r>
        <w:t xml:space="preserve"> / </w:t>
      </w:r>
      <w:hyperlink w:anchor="Section_8629ea6eb5be4161925979f811ff9e4c" w:history="1">
        <w:r>
          <w:rPr>
            <w:rStyle w:val="Hyperlink"/>
          </w:rPr>
          <w:t>PtgByte</w:t>
        </w:r>
      </w:hyperlink>
      <w:r>
        <w:t xml:space="preserve"> / </w:t>
      </w:r>
      <w:hyperlink w:anchor="Section_d63535a566444a6faab1a436c157e546" w:history="1">
        <w:r>
          <w:rPr>
            <w:rStyle w:val="Hyperlink"/>
          </w:rPr>
          <w:t>PtgColorRGB</w:t>
        </w:r>
      </w:hyperlink>
      <w:r>
        <w:t xml:space="preserve"> / </w:t>
      </w:r>
      <w:hyperlink w:anchor="Section_6c0f20d1ccc6407f9d084daa4f1e19f2" w:history="1">
        <w:r>
          <w:rPr>
            <w:rStyle w:val="Hyperlink"/>
          </w:rPr>
          <w:t>PtgCy</w:t>
        </w:r>
      </w:hyperlink>
      <w:r>
        <w:t xml:space="preserve"> / </w:t>
      </w:r>
      <w:hyperlink w:anchor="Section_5e609c5cd3da4d6ab6ca56bc40435879" w:history="1">
        <w:r>
          <w:rPr>
            <w:rStyle w:val="Hyperlink"/>
          </w:rPr>
          <w:t>PtgDate</w:t>
        </w:r>
      </w:hyperlink>
      <w:r>
        <w:t xml:space="preserve"> / </w:t>
      </w:r>
      <w:hyperlink w:anchor="Section_9411fd36e6e64f2d8022bfb30daefdc6" w:history="1">
        <w:r>
          <w:rPr>
            <w:rStyle w:val="Hyperlink"/>
          </w:rPr>
          <w:t>PtgEDay</w:t>
        </w:r>
      </w:hyperlink>
      <w:r>
        <w:t xml:space="preserve"> / </w:t>
      </w:r>
      <w:hyperlink w:anchor="Section_339a94e35a804f36a56ffc3520ab9dbf" w:history="1">
        <w:r>
          <w:rPr>
            <w:rStyle w:val="Hyperlink"/>
          </w:rPr>
          <w:t>PtgEHour</w:t>
        </w:r>
      </w:hyperlink>
      <w:r>
        <w:t xml:space="preserve"> / </w:t>
      </w:r>
      <w:hyperlink w:anchor="Section_0bde3065fff94775b972fb4580aae9c7" w:history="1">
        <w:r>
          <w:rPr>
            <w:rStyle w:val="Hyperlink"/>
          </w:rPr>
          <w:t>PtgEMin</w:t>
        </w:r>
      </w:hyperlink>
      <w:r>
        <w:t xml:space="preserve"> / </w:t>
      </w:r>
      <w:hyperlink w:anchor="Section_93a276b0294d468587050798f619a88d" w:history="1">
        <w:r>
          <w:rPr>
            <w:rStyle w:val="Hyperlink"/>
          </w:rPr>
          <w:t>PtgErr</w:t>
        </w:r>
      </w:hyperlink>
      <w:r>
        <w:t xml:space="preserve"> / </w:t>
      </w:r>
      <w:hyperlink w:anchor="Section_81e009e4b1e74007afe74d6c05843476" w:history="1">
        <w:r>
          <w:rPr>
            <w:rStyle w:val="Hyperlink"/>
          </w:rPr>
          <w:t>PtgESec</w:t>
        </w:r>
      </w:hyperlink>
      <w:r>
        <w:t xml:space="preserve"> / </w:t>
      </w:r>
      <w:hyperlink w:anchor="Section_d6b91ccf04bf458dbe274a44eb2a7ec1" w:history="1">
        <w:r>
          <w:rPr>
            <w:rStyle w:val="Hyperlink"/>
          </w:rPr>
          <w:t>Ptg</w:t>
        </w:r>
        <w:r>
          <w:rPr>
            <w:rStyle w:val="Hyperlink"/>
          </w:rPr>
          <w:t>EWeek</w:t>
        </w:r>
      </w:hyperlink>
      <w:r>
        <w:t xml:space="preserve"> / </w:t>
      </w:r>
      <w:hyperlink w:anchor="Section_6e8458cd0701450986110a116d14cfa9" w:history="1">
        <w:r>
          <w:rPr>
            <w:rStyle w:val="Hyperlink"/>
          </w:rPr>
          <w:t>PtgHectare</w:t>
        </w:r>
      </w:hyperlink>
      <w:r>
        <w:t xml:space="preserve"> / </w:t>
      </w:r>
      <w:hyperlink w:anchor="Section_1887fdf908d14280a221a0f021d96970" w:history="1">
        <w:r>
          <w:rPr>
            <w:rStyle w:val="Hyperlink"/>
          </w:rPr>
          <w:t>PtgInt</w:t>
        </w:r>
      </w:hyperlink>
      <w:r>
        <w:t xml:space="preserve"> / </w:t>
      </w:r>
      <w:hyperlink w:anchor="Section_7f64df2fdf884411b32281cedbae60c7" w:history="1">
        <w:r>
          <w:rPr>
            <w:rStyle w:val="Hyperlink"/>
          </w:rPr>
          <w:t>PtgNum</w:t>
        </w:r>
      </w:hyperlink>
      <w:r>
        <w:t xml:space="preserve"> / </w:t>
      </w:r>
      <w:hyperlink w:anchor="Section_329125cb42144abe925c46f77abb9b93" w:history="1">
        <w:r>
          <w:rPr>
            <w:rStyle w:val="Hyperlink"/>
          </w:rPr>
          <w:t>PtgNumCM</w:t>
        </w:r>
      </w:hyperlink>
      <w:r>
        <w:t xml:space="preserve"> / </w:t>
      </w:r>
      <w:hyperlink w:anchor="Section_c1c1c5f00830454fbb52f3169c43b3ca" w:history="1">
        <w:r>
          <w:rPr>
            <w:rStyle w:val="Hyperlink"/>
          </w:rPr>
          <w:t>PtgNumDft</w:t>
        </w:r>
      </w:hyperlink>
      <w:r>
        <w:t xml:space="preserve"> / </w:t>
      </w:r>
      <w:hyperlink w:anchor="Section_4099d68402ca4cf9865d18a93ff5e701" w:history="1">
        <w:r>
          <w:rPr>
            <w:rStyle w:val="Hyperlink"/>
          </w:rPr>
          <w:t>PtgNumF</w:t>
        </w:r>
      </w:hyperlink>
      <w:r>
        <w:t xml:space="preserve"> / </w:t>
      </w:r>
      <w:hyperlink w:anchor="Section_9ed637b4cfc141ffbbb5e04b5d9cebb4" w:history="1">
        <w:r>
          <w:rPr>
            <w:rStyle w:val="Hyperlink"/>
          </w:rPr>
          <w:t>PtgNumFI</w:t>
        </w:r>
      </w:hyperlink>
      <w:r>
        <w:t xml:space="preserve"> / </w:t>
      </w:r>
      <w:hyperlink w:anchor="Section_47224e0d0ad141fc9ec33a45cfc83822" w:history="1">
        <w:r>
          <w:rPr>
            <w:rStyle w:val="Hyperlink"/>
          </w:rPr>
          <w:t>PtgNumI</w:t>
        </w:r>
      </w:hyperlink>
      <w:r>
        <w:t xml:space="preserve"> / </w:t>
      </w:r>
      <w:hyperlink w:anchor="Section_a0b32592ed6b4b4c8729d2a94ce45397" w:history="1">
        <w:r>
          <w:rPr>
            <w:rStyle w:val="Hyperlink"/>
          </w:rPr>
          <w:t>PtgNumKM</w:t>
        </w:r>
      </w:hyperlink>
      <w:r>
        <w:t xml:space="preserve"> / </w:t>
      </w:r>
      <w:hyperlink w:anchor="Section_b0afad8bab4543a7975e371aecf81773" w:history="1">
        <w:r>
          <w:rPr>
            <w:rStyle w:val="Hyperlink"/>
          </w:rPr>
          <w:t>PtgNumM</w:t>
        </w:r>
      </w:hyperlink>
      <w:r>
        <w:t xml:space="preserve"> / </w:t>
      </w:r>
      <w:hyperlink w:anchor="Section_dc6dab5c773c48798bb6ab47950d3906" w:history="1">
        <w:r>
          <w:rPr>
            <w:rStyle w:val="Hyperlink"/>
          </w:rPr>
          <w:t>PtgNumMI</w:t>
        </w:r>
      </w:hyperlink>
      <w:r>
        <w:t xml:space="preserve"> / </w:t>
      </w:r>
      <w:hyperlink w:anchor="Section_0ec7d8b3108c4eb0b1abff361b35f046" w:history="1">
        <w:r>
          <w:rPr>
            <w:rStyle w:val="Hyperlink"/>
          </w:rPr>
          <w:t>PtgNumMM</w:t>
        </w:r>
      </w:hyperlink>
      <w:r>
        <w:t xml:space="preserve"> / </w:t>
      </w:r>
      <w:hyperlink w:anchor="Section_cda376558fd845d5bb4fcd6578dad285" w:history="1">
        <w:r>
          <w:rPr>
            <w:rStyle w:val="Hyperlink"/>
          </w:rPr>
          <w:t>PtgNumMultiDim</w:t>
        </w:r>
      </w:hyperlink>
      <w:r>
        <w:t xml:space="preserve"> / </w:t>
      </w:r>
      <w:hyperlink w:anchor="Section_7dd9e771a61f4f47bc5074c0473e39da" w:history="1">
        <w:r>
          <w:rPr>
            <w:rStyle w:val="Hyperlink"/>
          </w:rPr>
          <w:t>PtgNumNM</w:t>
        </w:r>
      </w:hyperlink>
      <w:r>
        <w:t xml:space="preserve"> / </w:t>
      </w:r>
      <w:hyperlink w:anchor="Section_2d9e5d598e0249d5a4bccbc8c406d3af" w:history="1">
        <w:r>
          <w:rPr>
            <w:rStyle w:val="Hyperlink"/>
          </w:rPr>
          <w:t>PtgNumPct</w:t>
        </w:r>
      </w:hyperlink>
      <w:r>
        <w:t xml:space="preserve"> / </w:t>
      </w:r>
      <w:hyperlink w:anchor="Section_0541f25e2b9544e782cdd9d5263dff38" w:history="1">
        <w:r>
          <w:rPr>
            <w:rStyle w:val="Hyperlink"/>
          </w:rPr>
          <w:t>PtgNumYards</w:t>
        </w:r>
      </w:hyperlink>
      <w:r>
        <w:t xml:space="preserve"> / </w:t>
      </w:r>
      <w:hyperlink w:anchor="Section_28741816c5ba4ee6a73801938ff478c4" w:history="1">
        <w:r>
          <w:rPr>
            <w:rStyle w:val="Hyperlink"/>
          </w:rPr>
          <w:t>PtgNurbs</w:t>
        </w:r>
      </w:hyperlink>
      <w:r>
        <w:t xml:space="preserve"> / </w:t>
      </w:r>
      <w:hyperlink w:anchor="Section_b444caac3e8b41bfaa556fd84dec0faf" w:history="1">
        <w:r>
          <w:rPr>
            <w:rStyle w:val="Hyperlink"/>
          </w:rPr>
          <w:t>PtgPageDft</w:t>
        </w:r>
      </w:hyperlink>
      <w:r>
        <w:t xml:space="preserve"> / </w:t>
      </w:r>
      <w:hyperlink w:anchor="Section_74bafdc175d543d4b029b547a63c26b8" w:history="1">
        <w:r>
          <w:rPr>
            <w:rStyle w:val="Hyperlink"/>
          </w:rPr>
          <w:t>PtgPnt</w:t>
        </w:r>
      </w:hyperlink>
      <w:r>
        <w:t xml:space="preserve"> / </w:t>
      </w:r>
      <w:hyperlink w:anchor="Section_ca51a3f3efbc40ff844b7c54730e31c9" w:history="1">
        <w:r>
          <w:rPr>
            <w:rStyle w:val="Hyperlink"/>
          </w:rPr>
          <w:t>PtgPolyLine</w:t>
        </w:r>
      </w:hyperlink>
      <w:r>
        <w:t xml:space="preserve"> / </w:t>
      </w:r>
      <w:hyperlink w:anchor="Section_f7b9155c4ceb4742bdf4db90e2d5220c" w:history="1">
        <w:r>
          <w:rPr>
            <w:rStyle w:val="Hyperlink"/>
          </w:rPr>
          <w:t>PtgShort</w:t>
        </w:r>
      </w:hyperlink>
      <w:r>
        <w:t xml:space="preserve"> / </w:t>
      </w:r>
      <w:hyperlink w:anchor="Section_4d0ed5933e39412e841dea295324c20b" w:history="1">
        <w:r>
          <w:rPr>
            <w:rStyle w:val="Hyperlink"/>
          </w:rPr>
          <w:t>PtgString</w:t>
        </w:r>
      </w:hyperlink>
      <w:r>
        <w:t xml:space="preserve"> / </w:t>
      </w:r>
      <w:hyperlink w:anchor="Section_88d43cf9dc69435f84e56fb7df3d786b" w:history="1">
        <w:r>
          <w:rPr>
            <w:rStyle w:val="Hyperlink"/>
          </w:rPr>
          <w:t>PtgTDurDft</w:t>
        </w:r>
      </w:hyperlink>
      <w:r>
        <w:t xml:space="preserve"> / </w:t>
      </w:r>
      <w:hyperlink w:anchor="Section_a4caa003fcf04e468b95d146a708f2e7" w:history="1">
        <w:r>
          <w:rPr>
            <w:rStyle w:val="Hyperlink"/>
          </w:rPr>
          <w:t>PtgTypCD</w:t>
        </w:r>
      </w:hyperlink>
      <w:r>
        <w:t xml:space="preserve"> / </w:t>
      </w:r>
      <w:hyperlink w:anchor="Section_312a4de63b514f84837766c28a767143" w:history="1">
        <w:r>
          <w:rPr>
            <w:rStyle w:val="Hyperlink"/>
          </w:rPr>
          <w:t>P</w:t>
        </w:r>
        <w:r>
          <w:rPr>
            <w:rStyle w:val="Hyperlink"/>
          </w:rPr>
          <w:t>tgTypCi</w:t>
        </w:r>
      </w:hyperlink>
      <w:r>
        <w:t xml:space="preserve"> / </w:t>
      </w:r>
      <w:hyperlink w:anchor="Section_3c1afeb46a104059866977b105fcc380" w:history="1">
        <w:r>
          <w:rPr>
            <w:rStyle w:val="Hyperlink"/>
          </w:rPr>
          <w:t>PtgTypDft</w:t>
        </w:r>
      </w:hyperlink>
      <w:r>
        <w:t xml:space="preserve"> / </w:t>
      </w:r>
      <w:hyperlink w:anchor="Section_b9a9ab05727348d586c920a1807b7ef6" w:history="1">
        <w:r>
          <w:rPr>
            <w:rStyle w:val="Hyperlink"/>
          </w:rPr>
          <w:t>PtgTypDi</w:t>
        </w:r>
      </w:hyperlink>
      <w:r>
        <w:t xml:space="preserve"> / </w:t>
      </w:r>
      <w:hyperlink w:anchor="Section_4bb1f53c92974bdfacc0806610d50e25" w:history="1">
        <w:r>
          <w:rPr>
            <w:rStyle w:val="Hyperlink"/>
          </w:rPr>
          <w:t>PtgTypPi</w:t>
        </w:r>
      </w:hyperlink>
      <w:r>
        <w:t xml:space="preserve"> / </w:t>
      </w:r>
      <w:hyperlink w:anchor="Section_2e9fc0fa541c4cf9a4df431e3b94925d" w:history="1">
        <w:r>
          <w:rPr>
            <w:rStyle w:val="Hyperlink"/>
          </w:rPr>
          <w:t>PtgTypPP</w:t>
        </w:r>
      </w:hyperlink>
      <w:r>
        <w:t xml:space="preserve"> / </w:t>
      </w:r>
      <w:hyperlink w:anchor="Section_236bed8990fb4120a91478962f363fc5" w:history="1">
        <w:r>
          <w:rPr>
            <w:rStyle w:val="Hyperlink"/>
          </w:rPr>
          <w:t>PtgTypPt</w:t>
        </w:r>
      </w:hyperlink>
      <w:r>
        <w:t xml:space="preserve"> / </w:t>
      </w:r>
      <w:hyperlink w:anchor="Section_fab3b1105fdd45f58f4a13025fbd7e62" w:history="1">
        <w:r>
          <w:rPr>
            <w:rStyle w:val="Hyperlink"/>
          </w:rPr>
          <w:t>PtgUnsShort</w:t>
        </w:r>
      </w:hyperlink>
    </w:p>
    <w:p w:rsidR="00AE411F" w:rsidRDefault="004C246A">
      <w:pPr>
        <w:pStyle w:val="Code"/>
      </w:pPr>
      <w:bookmarkStart w:id="2003" w:name="Section_ABNF_ref"/>
      <w:r>
        <w:t>ref</w:t>
      </w:r>
      <w:bookmarkEnd w:id="2003"/>
      <w:r>
        <w:t xml:space="preserve">           = [sheetref "!"] </w:t>
      </w:r>
      <w:hyperlink w:anchor="Section_627a6d4f7cd343969ec0cc9f744eeacd" w:history="1">
        <w:r>
          <w:rPr>
            <w:rStyle w:val="Hyperlink"/>
          </w:rPr>
          <w:t>CellRef</w:t>
        </w:r>
      </w:hyperlink>
    </w:p>
    <w:p w:rsidR="00AE411F" w:rsidRDefault="004C246A">
      <w:pPr>
        <w:pStyle w:val="Code"/>
      </w:pPr>
      <w:bookmarkStart w:id="2004" w:name="Section_ABNF_sheetref"/>
      <w:r>
        <w:t xml:space="preserve">sheetref       = </w:t>
      </w:r>
      <w:hyperlink w:anchor="Section_47586acdcb584444a4b7f813f7fedaca" w:history="1">
        <w:r>
          <w:rPr>
            <w:rStyle w:val="Hyperlink"/>
          </w:rPr>
          <w:t>CrossPageRef</w:t>
        </w:r>
      </w:hyperlink>
      <w:r>
        <w:t xml:space="preserve"> / </w:t>
      </w:r>
      <w:hyperlink w:anchor="Section_e6619635198a4486b718c5273ed1e2c6" w:history="1">
        <w:r>
          <w:rPr>
            <w:rStyle w:val="Hyperlink"/>
          </w:rPr>
          <w:t>DocSheetRef</w:t>
        </w:r>
      </w:hyperlink>
      <w:r>
        <w:t xml:space="preserve"> / </w:t>
      </w:r>
      <w:hyperlink w:anchor="Section_435b2f8945b145ceb36b1b89c7862cd8" w:history="1">
        <w:r>
          <w:rPr>
            <w:rStyle w:val="Hyperlink"/>
          </w:rPr>
          <w:t>MasterSheetRef</w:t>
        </w:r>
      </w:hyperlink>
      <w:r>
        <w:t xml:space="preserve"> / </w:t>
      </w:r>
      <w:hyperlink w:anchor="Section_5837d1f1d2f346f283d778f8d8bb725c" w:history="1">
        <w:r>
          <w:rPr>
            <w:rStyle w:val="Hyperlink"/>
          </w:rPr>
          <w:t>PageSheetRef</w:t>
        </w:r>
      </w:hyperlink>
      <w:r>
        <w:t xml:space="preserve"> / </w:t>
      </w:r>
      <w:hyperlink w:anchor="Section_6c30a22f5514492c955fbd73f3d31470" w:history="1">
        <w:r>
          <w:rPr>
            <w:rStyle w:val="Hyperlink"/>
          </w:rPr>
          <w:t>ShapeSheetRef</w:t>
        </w:r>
      </w:hyperlink>
      <w:r>
        <w:t xml:space="preserve"> / </w:t>
      </w:r>
      <w:hyperlink w:anchor="Section_500ba523e86b4d2e853771726409e2ba" w:history="1">
        <w:r>
          <w:rPr>
            <w:rStyle w:val="Hyperlink"/>
          </w:rPr>
          <w:t>Sty</w:t>
        </w:r>
        <w:r>
          <w:rPr>
            <w:rStyle w:val="Hyperlink"/>
          </w:rPr>
          <w:t>leSheetRef</w:t>
        </w:r>
      </w:hyperlink>
    </w:p>
    <w:p w:rsidR="00AE411F" w:rsidRDefault="004C246A">
      <w:pPr>
        <w:pStyle w:val="Code"/>
      </w:pPr>
      <w:bookmarkStart w:id="2005" w:name="Section_ABNF_name"/>
      <w:r>
        <w:t>name</w:t>
      </w:r>
      <w:bookmarkEnd w:id="2004"/>
      <w:r>
        <w:t xml:space="preserve">          = 1*(ALPHA / DIGIT / "_")</w:t>
      </w:r>
      <w:bookmarkEnd w:id="2005"/>
    </w:p>
    <w:p w:rsidR="00AE411F" w:rsidRDefault="004C246A">
      <w:pPr>
        <w:pStyle w:val="Code"/>
      </w:pPr>
      <w:bookmarkStart w:id="2006" w:name="Section_ABNF_nameid"/>
      <w:r>
        <w:t>nameid</w:t>
      </w:r>
      <w:bookmarkEnd w:id="2006"/>
      <w:r>
        <w:t xml:space="preserve">          = "'" name "'" / name ["." 1*DIGIT]</w:t>
      </w:r>
    </w:p>
    <w:p w:rsidR="00AE411F" w:rsidRDefault="004C246A">
      <w:pPr>
        <w:pStyle w:val="Code"/>
      </w:pPr>
      <w:bookmarkStart w:id="2007" w:name="Section_ABNF_id"/>
      <w:r>
        <w:t>id</w:t>
      </w:r>
      <w:bookmarkEnd w:id="2007"/>
      <w:r>
        <w:t xml:space="preserve">          = 1*DIGIT</w:t>
      </w:r>
    </w:p>
    <w:p w:rsidR="00AE411F" w:rsidRDefault="004C246A">
      <w:pPr>
        <w:pStyle w:val="Code"/>
      </w:pPr>
      <w:bookmarkStart w:id="2008" w:name="Section_ABNF_colorValue"/>
      <w:r>
        <w:t xml:space="preserve">color-value </w:t>
      </w:r>
      <w:bookmarkEnd w:id="2008"/>
      <w:r>
        <w:t xml:space="preserve">       = "#" 6HEXDIG</w:t>
      </w:r>
    </w:p>
    <w:p w:rsidR="00AE411F" w:rsidRDefault="004C246A">
      <w:pPr>
        <w:pStyle w:val="Code"/>
      </w:pPr>
      <w:bookmarkStart w:id="2009" w:name="Section_ABNF_dimension"/>
      <w:r>
        <w:t xml:space="preserve">dimension </w:t>
      </w:r>
      <w:bookmarkEnd w:id="2009"/>
      <w:r>
        <w:t xml:space="preserve">       = unsigned-int-value</w:t>
      </w:r>
    </w:p>
    <w:p w:rsidR="00AE411F" w:rsidRDefault="004C246A">
      <w:pPr>
        <w:pStyle w:val="Code"/>
      </w:pPr>
      <w:bookmarkStart w:id="2010" w:name="Section_ABNF_intValue"/>
      <w:r>
        <w:t>int-value</w:t>
      </w:r>
      <w:bookmarkEnd w:id="2010"/>
      <w:r>
        <w:t xml:space="preserve">       = ["+" / "-"] 1*DIGIT</w:t>
      </w:r>
    </w:p>
    <w:p w:rsidR="00AE411F" w:rsidRDefault="004C246A">
      <w:pPr>
        <w:pStyle w:val="Code"/>
      </w:pPr>
      <w:bookmarkStart w:id="2011" w:name="Section_ABNF_shortValue"/>
      <w:r>
        <w:t>short-value       = ["</w:t>
      </w:r>
      <w:r>
        <w:t>+" / "-"] 1*DIGIT</w:t>
      </w:r>
    </w:p>
    <w:p w:rsidR="00AE411F" w:rsidRDefault="004C246A">
      <w:pPr>
        <w:pStyle w:val="Code"/>
      </w:pPr>
      <w:bookmarkStart w:id="2012" w:name="Section_ABNF_unsignedIntValue"/>
      <w:bookmarkEnd w:id="2011"/>
      <w:r>
        <w:t xml:space="preserve">unsigned-int-value </w:t>
      </w:r>
      <w:bookmarkEnd w:id="2012"/>
      <w:r>
        <w:t xml:space="preserve">    = ["+"] 1*DIGIT</w:t>
      </w:r>
    </w:p>
    <w:p w:rsidR="00AE411F" w:rsidRDefault="004C246A">
      <w:pPr>
        <w:pStyle w:val="Code"/>
      </w:pPr>
      <w:bookmarkStart w:id="2013" w:name="Section_ABNF_unsignedByteValue"/>
      <w:r>
        <w:t>unsigned-byte-value    = ["+"] 1*DIGIT</w:t>
      </w:r>
      <w:bookmarkEnd w:id="2013"/>
    </w:p>
    <w:p w:rsidR="00AE411F" w:rsidRDefault="004C246A">
      <w:pPr>
        <w:pStyle w:val="Code"/>
      </w:pPr>
      <w:bookmarkStart w:id="2014" w:name="Section_ABNF_doubleValue"/>
      <w:r>
        <w:t xml:space="preserve">double-value </w:t>
      </w:r>
      <w:bookmarkEnd w:id="2014"/>
      <w:r>
        <w:t xml:space="preserve">       = ["+" / "-"] (*DIGIT ["."] 1*DIGIT / 1*DIGIT ".")</w:t>
      </w:r>
      <w:r>
        <w:br/>
        <w:t xml:space="preserve">                       ["e" ["+" / "-"] 1*DIGIT]</w:t>
      </w:r>
    </w:p>
    <w:p w:rsidR="00AE411F" w:rsidRDefault="004C246A">
      <w:pPr>
        <w:pStyle w:val="Code"/>
      </w:pPr>
      <w:bookmarkStart w:id="2015" w:name="Section_ABNF_boolValue"/>
      <w:r>
        <w:t xml:space="preserve">bool-value </w:t>
      </w:r>
      <w:bookmarkEnd w:id="2015"/>
      <w:r>
        <w:t xml:space="preserve">       = ("true" / "1") / ("f</w:t>
      </w:r>
      <w:r>
        <w:t>alse" / "0")</w:t>
      </w:r>
    </w:p>
    <w:p w:rsidR="00AE411F" w:rsidRDefault="004C246A">
      <w:pPr>
        <w:pStyle w:val="Code"/>
      </w:pPr>
      <w:bookmarkStart w:id="2016" w:name="Section_ABNF_stringValue"/>
      <w:r>
        <w:t>string-value</w:t>
      </w:r>
      <w:bookmarkEnd w:id="2016"/>
      <w:r>
        <w:t xml:space="preserve">       = *utf8-char               ; </w:t>
      </w:r>
      <w:hyperlink r:id="rId385">
        <w:r>
          <w:rPr>
            <w:rStyle w:val="Hyperlink"/>
          </w:rPr>
          <w:t>[RFC3629]</w:t>
        </w:r>
      </w:hyperlink>
      <w:r>
        <w:t xml:space="preserve"> UTF-8 strings</w:t>
      </w:r>
    </w:p>
    <w:p w:rsidR="00AE411F" w:rsidRDefault="004C246A">
      <w:pPr>
        <w:pStyle w:val="Code"/>
      </w:pPr>
      <w:r>
        <w:t>utf8-char       = ascii-char / utf8-non-ascii-chars</w:t>
      </w:r>
    </w:p>
    <w:p w:rsidR="00AE411F" w:rsidRDefault="004C246A">
      <w:pPr>
        <w:pStyle w:val="Code"/>
      </w:pPr>
      <w:r>
        <w:t>ascii-char       = HTAB / LF / CR / SP / VCHAR   ; Whi</w:t>
      </w:r>
      <w:r>
        <w:t>tespace and printing chars</w:t>
      </w:r>
    </w:p>
    <w:p w:rsidR="00AE411F" w:rsidRDefault="004C246A">
      <w:pPr>
        <w:pStyle w:val="Code"/>
      </w:pPr>
      <w:r>
        <w:t>utf8-non-ascii-chars = (%xC0-DF 1utf8-content) /</w:t>
      </w:r>
    </w:p>
    <w:p w:rsidR="00AE411F" w:rsidRDefault="004C246A">
      <w:pPr>
        <w:pStyle w:val="Code"/>
      </w:pPr>
      <w:r>
        <w:t xml:space="preserve">                       (%xE0-EF 2utf8-content) /</w:t>
      </w:r>
    </w:p>
    <w:p w:rsidR="00AE411F" w:rsidRDefault="004C246A">
      <w:pPr>
        <w:pStyle w:val="Code"/>
      </w:pPr>
      <w:r>
        <w:t xml:space="preserve">                       (%xF0-F7 3utf8-content) /</w:t>
      </w:r>
    </w:p>
    <w:p w:rsidR="00AE411F" w:rsidRDefault="004C246A">
      <w:pPr>
        <w:pStyle w:val="Code"/>
      </w:pPr>
      <w:r>
        <w:t xml:space="preserve">                       (%xF8-FB 4utf8-content) /</w:t>
      </w:r>
    </w:p>
    <w:p w:rsidR="00AE411F" w:rsidRDefault="004C246A">
      <w:pPr>
        <w:pStyle w:val="Code"/>
      </w:pPr>
      <w:r>
        <w:t xml:space="preserve">                       (%xFC-FD 5utf8-content)</w:t>
      </w:r>
    </w:p>
    <w:p w:rsidR="00AE411F" w:rsidRDefault="004C246A">
      <w:pPr>
        <w:pStyle w:val="Code"/>
      </w:pPr>
      <w:r>
        <w:t>utf8-content       = %x80-BF</w:t>
      </w:r>
    </w:p>
    <w:p w:rsidR="00AE411F" w:rsidRDefault="004C246A">
      <w:pPr>
        <w:pStyle w:val="Heading3"/>
      </w:pPr>
      <w:bookmarkStart w:id="2017" w:name="section_54a9f769fa46425e9d788801551a0804"/>
      <w:bookmarkStart w:id="2018" w:name="_Toc163745989"/>
      <w:r>
        <w:t>Order of Operations</w:t>
      </w:r>
      <w:bookmarkEnd w:id="2017"/>
      <w:bookmarkEnd w:id="2018"/>
      <w:r>
        <w:fldChar w:fldCharType="begin"/>
      </w:r>
      <w:r>
        <w:instrText xml:space="preserve"> XE "Formula evaluation:order of operations" </w:instrText>
      </w:r>
      <w:r>
        <w:fldChar w:fldCharType="end"/>
      </w:r>
      <w:r>
        <w:fldChar w:fldCharType="begin"/>
      </w:r>
      <w:r>
        <w:instrText xml:space="preserve"> XE "Order of operations" </w:instrText>
      </w:r>
      <w:r>
        <w:fldChar w:fldCharType="end"/>
      </w:r>
    </w:p>
    <w:p w:rsidR="00AE411F" w:rsidRDefault="004C246A">
      <w:r>
        <w:t xml:space="preserve">When evaluating a </w:t>
      </w:r>
      <w:hyperlink w:anchor="Section_e715b9f4e36e402bb9625894c4ad7532" w:history="1">
        <w:r>
          <w:rPr>
            <w:rStyle w:val="Hyperlink"/>
          </w:rPr>
          <w:t>formula</w:t>
        </w:r>
        <w:r>
          <w:rPr>
            <w:rStyle w:val="Hyperlink"/>
          </w:rPr>
          <w:t xml:space="preserve"> expression</w:t>
        </w:r>
      </w:hyperlink>
      <w:r>
        <w:t>, a set of rules determines the order in which the different parts of the expression are evaluated. Rules with the lowest precedence numbers are evaluated first. Unless specified otherwise, expressions are evaluated from left to right.</w:t>
      </w:r>
    </w:p>
    <w:tbl>
      <w:tblPr>
        <w:tblStyle w:val="Table-ShadedHeader"/>
        <w:tblW w:w="0" w:type="auto"/>
        <w:tblLook w:val="04A0" w:firstRow="1" w:lastRow="0" w:firstColumn="1" w:lastColumn="0" w:noHBand="0" w:noVBand="1"/>
      </w:tblPr>
      <w:tblGrid>
        <w:gridCol w:w="1266"/>
        <w:gridCol w:w="1393"/>
        <w:gridCol w:w="6816"/>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0" w:type="auto"/>
          </w:tcPr>
          <w:p w:rsidR="00AE411F" w:rsidRDefault="004C246A">
            <w:pPr>
              <w:pStyle w:val="TableHeaderText"/>
            </w:pPr>
            <w:r>
              <w:t>Precedenc</w:t>
            </w:r>
            <w:r>
              <w:t>e</w:t>
            </w:r>
          </w:p>
        </w:tc>
        <w:tc>
          <w:tcPr>
            <w:tcW w:w="0" w:type="auto"/>
          </w:tcPr>
          <w:p w:rsidR="00AE411F" w:rsidRDefault="004C246A">
            <w:pPr>
              <w:pStyle w:val="TableHeaderText"/>
            </w:pPr>
            <w:r>
              <w:t>Operators</w:t>
            </w:r>
          </w:p>
        </w:tc>
        <w:tc>
          <w:tcPr>
            <w:tcW w:w="0" w:type="auto"/>
          </w:tcPr>
          <w:p w:rsidR="00AE411F" w:rsidRDefault="004C246A">
            <w:pPr>
              <w:pStyle w:val="TableHeaderText"/>
            </w:pPr>
            <w:r>
              <w:t>Meaning</w:t>
            </w:r>
          </w:p>
        </w:tc>
      </w:tr>
      <w:tr w:rsidR="00AE411F" w:rsidTr="00AE411F">
        <w:tc>
          <w:tcPr>
            <w:tcW w:w="0" w:type="auto"/>
          </w:tcPr>
          <w:p w:rsidR="00AE411F" w:rsidRDefault="004C246A">
            <w:pPr>
              <w:pStyle w:val="TableBodyText"/>
            </w:pPr>
            <w:r>
              <w:t>1</w:t>
            </w:r>
          </w:p>
        </w:tc>
        <w:tc>
          <w:tcPr>
            <w:tcW w:w="0" w:type="auto"/>
          </w:tcPr>
          <w:p w:rsidR="00AE411F" w:rsidRDefault="004C246A">
            <w:pPr>
              <w:pStyle w:val="TableBodyText"/>
            </w:pPr>
            <w:r>
              <w:t>( )</w:t>
            </w:r>
          </w:p>
        </w:tc>
        <w:tc>
          <w:tcPr>
            <w:tcW w:w="0" w:type="auto"/>
          </w:tcPr>
          <w:p w:rsidR="00AE411F" w:rsidRDefault="004C246A">
            <w:pPr>
              <w:pStyle w:val="TableBodyText"/>
            </w:pPr>
            <w:r>
              <w:t>Parenthesized expressions are evaluated with the highest precedence in order of the most-nested to the least-nested expression, where most-nested is the expression enclosed in the most sets of matching parenthesis.</w:t>
            </w:r>
          </w:p>
          <w:p w:rsidR="00AE411F" w:rsidRDefault="00AE411F">
            <w:pPr>
              <w:pStyle w:val="TableBodyText"/>
            </w:pPr>
          </w:p>
          <w:p w:rsidR="00AE411F" w:rsidRDefault="004C246A">
            <w:pPr>
              <w:pStyle w:val="TableBodyText"/>
            </w:pPr>
            <w:r>
              <w:t>In the follow</w:t>
            </w:r>
            <w:r>
              <w:t xml:space="preserve">ing example, </w:t>
            </w:r>
            <w:r>
              <w:rPr>
                <w:b/>
              </w:rPr>
              <w:t>val2</w:t>
            </w:r>
            <w:r>
              <w:t xml:space="preserve"> is the most-nested expression and would </w:t>
            </w:r>
            <w:r>
              <w:lastRenderedPageBreak/>
              <w:t xml:space="preserve">therefore be evaluated before </w:t>
            </w:r>
            <w:r>
              <w:rPr>
                <w:b/>
              </w:rPr>
              <w:t>val1:</w:t>
            </w:r>
          </w:p>
          <w:p w:rsidR="00AE411F" w:rsidRDefault="004C246A">
            <w:pPr>
              <w:pStyle w:val="TableBodyText"/>
            </w:pPr>
            <w:r>
              <w:t>( val1 + ( val2 ) )</w:t>
            </w:r>
          </w:p>
        </w:tc>
      </w:tr>
      <w:tr w:rsidR="00AE411F" w:rsidTr="00AE411F">
        <w:tc>
          <w:tcPr>
            <w:tcW w:w="0" w:type="auto"/>
          </w:tcPr>
          <w:p w:rsidR="00AE411F" w:rsidRDefault="004C246A">
            <w:pPr>
              <w:pStyle w:val="TableBodyText"/>
            </w:pPr>
            <w:r>
              <w:lastRenderedPageBreak/>
              <w:t>2</w:t>
            </w:r>
          </w:p>
        </w:tc>
        <w:tc>
          <w:tcPr>
            <w:tcW w:w="0" w:type="auto"/>
          </w:tcPr>
          <w:p w:rsidR="00AE411F" w:rsidRDefault="004C246A">
            <w:pPr>
              <w:pStyle w:val="TableBodyText"/>
            </w:pPr>
            <w:r>
              <w:t>+ (unary),</w:t>
            </w:r>
          </w:p>
          <w:p w:rsidR="00AE411F" w:rsidRDefault="004C246A">
            <w:pPr>
              <w:pStyle w:val="TableBodyText"/>
            </w:pPr>
            <w:r>
              <w:t>- (unary)</w:t>
            </w:r>
          </w:p>
        </w:tc>
        <w:tc>
          <w:tcPr>
            <w:tcW w:w="0" w:type="auto"/>
          </w:tcPr>
          <w:p w:rsidR="00AE411F" w:rsidRDefault="004C246A">
            <w:pPr>
              <w:pStyle w:val="TableBodyText"/>
            </w:pPr>
            <w:r>
              <w:t>Identity and negation expressions.</w:t>
            </w:r>
          </w:p>
        </w:tc>
      </w:tr>
      <w:tr w:rsidR="00AE411F" w:rsidTr="00AE411F">
        <w:tc>
          <w:tcPr>
            <w:tcW w:w="0" w:type="auto"/>
          </w:tcPr>
          <w:p w:rsidR="00AE411F" w:rsidRDefault="004C246A">
            <w:pPr>
              <w:pStyle w:val="TableBodyText"/>
            </w:pPr>
            <w:r>
              <w:t>3</w:t>
            </w:r>
          </w:p>
        </w:tc>
        <w:tc>
          <w:tcPr>
            <w:tcW w:w="0" w:type="auto"/>
          </w:tcPr>
          <w:p w:rsidR="00AE411F" w:rsidRDefault="004C246A">
            <w:pPr>
              <w:pStyle w:val="TableBodyText"/>
            </w:pPr>
            <w:r>
              <w:t>^</w:t>
            </w:r>
          </w:p>
        </w:tc>
        <w:tc>
          <w:tcPr>
            <w:tcW w:w="0" w:type="auto"/>
          </w:tcPr>
          <w:p w:rsidR="00AE411F" w:rsidRDefault="004C246A">
            <w:pPr>
              <w:pStyle w:val="TableBodyText"/>
            </w:pPr>
            <w:r>
              <w:t xml:space="preserve">Exponentiation expressions: </w:t>
            </w:r>
            <w:hyperlink w:anchor="Section_8beecf8a9687439f82fcdf8431b3a113" w:history="1">
              <w:r>
                <w:rPr>
                  <w:rStyle w:val="Hyperlink"/>
                </w:rPr>
                <w:t>Pow</w:t>
              </w:r>
            </w:hyperlink>
            <w:r>
              <w:t>.</w:t>
            </w:r>
          </w:p>
        </w:tc>
      </w:tr>
      <w:tr w:rsidR="00AE411F" w:rsidTr="00AE411F">
        <w:tc>
          <w:tcPr>
            <w:tcW w:w="0" w:type="auto"/>
          </w:tcPr>
          <w:p w:rsidR="00AE411F" w:rsidRDefault="004C246A">
            <w:pPr>
              <w:pStyle w:val="TableBodyText"/>
            </w:pPr>
            <w:r>
              <w:t>4</w:t>
            </w:r>
          </w:p>
        </w:tc>
        <w:tc>
          <w:tcPr>
            <w:tcW w:w="0" w:type="auto"/>
          </w:tcPr>
          <w:p w:rsidR="00AE411F" w:rsidRDefault="004C246A">
            <w:pPr>
              <w:pStyle w:val="TableBodyText"/>
            </w:pPr>
            <w:r>
              <w:t>*, /</w:t>
            </w:r>
          </w:p>
        </w:tc>
        <w:tc>
          <w:tcPr>
            <w:tcW w:w="0" w:type="auto"/>
          </w:tcPr>
          <w:p w:rsidR="00AE411F" w:rsidRDefault="004C246A">
            <w:pPr>
              <w:pStyle w:val="TableBodyText"/>
            </w:pPr>
            <w:r>
              <w:t xml:space="preserve">Multiplication and division expressions: </w:t>
            </w:r>
            <w:hyperlink w:anchor="Section_b0301eb2acef4187900168f51276aa44" w:history="1">
              <w:r>
                <w:rPr>
                  <w:rStyle w:val="Hyperlink"/>
                </w:rPr>
                <w:t>Mul</w:t>
              </w:r>
            </w:hyperlink>
            <w:r>
              <w:t xml:space="preserve">, </w:t>
            </w:r>
            <w:hyperlink w:anchor="Section_b5041cf5c8f64ae68a5484adefe92ea5" w:history="1">
              <w:r>
                <w:rPr>
                  <w:rStyle w:val="Hyperlink"/>
                </w:rPr>
                <w:t>Div</w:t>
              </w:r>
            </w:hyperlink>
            <w:r>
              <w:t>.</w:t>
            </w:r>
          </w:p>
        </w:tc>
      </w:tr>
      <w:tr w:rsidR="00AE411F" w:rsidTr="00AE411F">
        <w:tc>
          <w:tcPr>
            <w:tcW w:w="0" w:type="auto"/>
          </w:tcPr>
          <w:p w:rsidR="00AE411F" w:rsidRDefault="004C246A">
            <w:pPr>
              <w:pStyle w:val="TableBodyText"/>
            </w:pPr>
            <w:r>
              <w:t>5</w:t>
            </w:r>
          </w:p>
        </w:tc>
        <w:tc>
          <w:tcPr>
            <w:tcW w:w="0" w:type="auto"/>
          </w:tcPr>
          <w:p w:rsidR="00AE411F" w:rsidRDefault="004C246A">
            <w:pPr>
              <w:pStyle w:val="TableBodyText"/>
            </w:pPr>
            <w:r>
              <w:t>+ (binary),</w:t>
            </w:r>
          </w:p>
          <w:p w:rsidR="00AE411F" w:rsidRDefault="004C246A">
            <w:pPr>
              <w:pStyle w:val="TableBodyText"/>
            </w:pPr>
            <w:r>
              <w:t>- (binary)</w:t>
            </w:r>
          </w:p>
        </w:tc>
        <w:tc>
          <w:tcPr>
            <w:tcW w:w="0" w:type="auto"/>
          </w:tcPr>
          <w:p w:rsidR="00AE411F" w:rsidRDefault="004C246A">
            <w:pPr>
              <w:pStyle w:val="TableBodyText"/>
            </w:pPr>
            <w:r>
              <w:t xml:space="preserve">Addition and subtraction expressions: </w:t>
            </w:r>
            <w:hyperlink w:anchor="Section_7214059a9c084ed3a185d7a4acee8016" w:history="1">
              <w:r>
                <w:rPr>
                  <w:rStyle w:val="Hyperlink"/>
                </w:rPr>
                <w:t>Add</w:t>
              </w:r>
            </w:hyperlink>
            <w:r>
              <w:t xml:space="preserve">, </w:t>
            </w:r>
            <w:hyperlink w:anchor="Section_b8c448b764f6496f9bc9fdfa7590e8fd" w:history="1">
              <w:r>
                <w:rPr>
                  <w:rStyle w:val="Hyperlink"/>
                </w:rPr>
                <w:t>Sub</w:t>
              </w:r>
            </w:hyperlink>
            <w:r>
              <w:t>.</w:t>
            </w:r>
          </w:p>
        </w:tc>
      </w:tr>
      <w:tr w:rsidR="00AE411F" w:rsidTr="00AE411F">
        <w:tc>
          <w:tcPr>
            <w:tcW w:w="0" w:type="auto"/>
          </w:tcPr>
          <w:p w:rsidR="00AE411F" w:rsidRDefault="004C246A">
            <w:pPr>
              <w:pStyle w:val="TableBodyText"/>
            </w:pPr>
            <w:r>
              <w:t>6</w:t>
            </w:r>
          </w:p>
        </w:tc>
        <w:tc>
          <w:tcPr>
            <w:tcW w:w="0" w:type="auto"/>
          </w:tcPr>
          <w:p w:rsidR="00AE411F" w:rsidRDefault="004C246A">
            <w:pPr>
              <w:pStyle w:val="TableBodyText"/>
            </w:pPr>
            <w:r>
              <w:t>&amp;</w:t>
            </w:r>
          </w:p>
        </w:tc>
        <w:tc>
          <w:tcPr>
            <w:tcW w:w="0" w:type="auto"/>
          </w:tcPr>
          <w:p w:rsidR="00AE411F" w:rsidRDefault="004C246A">
            <w:pPr>
              <w:pStyle w:val="TableBodyText"/>
            </w:pPr>
            <w:r>
              <w:t xml:space="preserve">String concatenation expressions: </w:t>
            </w:r>
            <w:hyperlink w:anchor="Section_25a98ccb3134489c91e9bc3593146095" w:history="1">
              <w:r>
                <w:rPr>
                  <w:rStyle w:val="Hyperlink"/>
                </w:rPr>
                <w:t>Cat</w:t>
              </w:r>
            </w:hyperlink>
            <w:r>
              <w:t>.</w:t>
            </w:r>
          </w:p>
        </w:tc>
      </w:tr>
      <w:tr w:rsidR="00AE411F" w:rsidTr="00AE411F">
        <w:tc>
          <w:tcPr>
            <w:tcW w:w="0" w:type="auto"/>
          </w:tcPr>
          <w:p w:rsidR="00AE411F" w:rsidRDefault="004C246A">
            <w:pPr>
              <w:pStyle w:val="TableBodyText"/>
            </w:pPr>
            <w:r>
              <w:t>7</w:t>
            </w:r>
          </w:p>
        </w:tc>
        <w:tc>
          <w:tcPr>
            <w:tcW w:w="0" w:type="auto"/>
          </w:tcPr>
          <w:p w:rsidR="00AE411F" w:rsidRDefault="004C246A">
            <w:pPr>
              <w:pStyle w:val="TableBodyText"/>
            </w:pPr>
            <w:r>
              <w:t>&lt;, _LT_,</w:t>
            </w:r>
          </w:p>
          <w:p w:rsidR="00AE411F" w:rsidRDefault="004C246A">
            <w:pPr>
              <w:pStyle w:val="TableBodyText"/>
            </w:pPr>
            <w:r>
              <w:t>&lt;=, _LE_,</w:t>
            </w:r>
          </w:p>
          <w:p w:rsidR="00AE411F" w:rsidRDefault="004C246A">
            <w:pPr>
              <w:pStyle w:val="TableBodyText"/>
            </w:pPr>
            <w:r>
              <w:t>&gt;, _GT_</w:t>
            </w:r>
          </w:p>
          <w:p w:rsidR="00AE411F" w:rsidRDefault="004C246A">
            <w:pPr>
              <w:pStyle w:val="TableBodyText"/>
            </w:pPr>
            <w:r>
              <w:t>&gt;=, _GE_</w:t>
            </w:r>
          </w:p>
        </w:tc>
        <w:tc>
          <w:tcPr>
            <w:tcW w:w="0" w:type="auto"/>
          </w:tcPr>
          <w:p w:rsidR="00AE411F" w:rsidRDefault="004C246A">
            <w:pPr>
              <w:pStyle w:val="TableBodyText"/>
            </w:pPr>
            <w:r>
              <w:t xml:space="preserve">Fuzzy and exact comparison expressions: </w:t>
            </w:r>
            <w:hyperlink w:anchor="Section_ce135996ace44c1bba49a56b0cdcd343" w:history="1">
              <w:r>
                <w:rPr>
                  <w:rStyle w:val="Hyperlink"/>
                </w:rPr>
                <w:t>FLT</w:t>
              </w:r>
            </w:hyperlink>
            <w:r>
              <w:t xml:space="preserve">, </w:t>
            </w:r>
            <w:hyperlink w:anchor="Section_ef785368ec0f4513a05d1ccefd7d674f" w:history="1">
              <w:r>
                <w:rPr>
                  <w:rStyle w:val="Hyperlink"/>
                </w:rPr>
                <w:t>ELT</w:t>
              </w:r>
            </w:hyperlink>
            <w:r>
              <w:t xml:space="preserve">, </w:t>
            </w:r>
            <w:hyperlink w:anchor="Section_a210058957e64e679f14bdbd51916a09" w:history="1">
              <w:r>
                <w:rPr>
                  <w:rStyle w:val="Hyperlink"/>
                </w:rPr>
                <w:t>FLE</w:t>
              </w:r>
            </w:hyperlink>
            <w:r>
              <w:t xml:space="preserve">, </w:t>
            </w:r>
            <w:hyperlink w:anchor="Section_fada1509d0224a95865965ac88c6d06e" w:history="1">
              <w:r>
                <w:rPr>
                  <w:rStyle w:val="Hyperlink"/>
                </w:rPr>
                <w:t>ELE</w:t>
              </w:r>
            </w:hyperlink>
            <w:r>
              <w:t xml:space="preserve">, </w:t>
            </w:r>
            <w:hyperlink w:anchor="Section_80b6f2f92f5c4ad3a499dc3bd9bf2620" w:history="1">
              <w:r>
                <w:rPr>
                  <w:rStyle w:val="Hyperlink"/>
                </w:rPr>
                <w:t>FGT</w:t>
              </w:r>
            </w:hyperlink>
            <w:r>
              <w:t xml:space="preserve">, </w:t>
            </w:r>
            <w:hyperlink w:anchor="Section_f739ef9f07c94a9db979f49f86977b2f" w:history="1">
              <w:r>
                <w:rPr>
                  <w:rStyle w:val="Hyperlink"/>
                </w:rPr>
                <w:t>EGT</w:t>
              </w:r>
            </w:hyperlink>
            <w:r>
              <w:t xml:space="preserve">, </w:t>
            </w:r>
            <w:hyperlink w:anchor="Section_11f98d222d4d47eea89f4293dfd4f8d4" w:history="1">
              <w:r>
                <w:rPr>
                  <w:rStyle w:val="Hyperlink"/>
                </w:rPr>
                <w:t>FGE</w:t>
              </w:r>
            </w:hyperlink>
            <w:r>
              <w:t xml:space="preserve">, </w:t>
            </w:r>
            <w:hyperlink w:anchor="Section_36c336c463724cacaf73b3f53818a803" w:history="1">
              <w:r>
                <w:rPr>
                  <w:rStyle w:val="Hyperlink"/>
                </w:rPr>
                <w:t>EGE</w:t>
              </w:r>
            </w:hyperlink>
            <w:r>
              <w:t>.</w:t>
            </w:r>
          </w:p>
        </w:tc>
      </w:tr>
      <w:tr w:rsidR="00AE411F" w:rsidTr="00AE411F">
        <w:tc>
          <w:tcPr>
            <w:tcW w:w="0" w:type="auto"/>
          </w:tcPr>
          <w:p w:rsidR="00AE411F" w:rsidRDefault="004C246A">
            <w:pPr>
              <w:pStyle w:val="TableBodyText"/>
            </w:pPr>
            <w:r>
              <w:t>8</w:t>
            </w:r>
          </w:p>
        </w:tc>
        <w:tc>
          <w:tcPr>
            <w:tcW w:w="0" w:type="auto"/>
          </w:tcPr>
          <w:p w:rsidR="00AE411F" w:rsidRDefault="004C246A">
            <w:pPr>
              <w:pStyle w:val="TableBodyText"/>
            </w:pPr>
            <w:r>
              <w:t xml:space="preserve">=,  _EQ_, &lt;&gt;, _NE_, </w:t>
            </w:r>
          </w:p>
        </w:tc>
        <w:tc>
          <w:tcPr>
            <w:tcW w:w="0" w:type="auto"/>
          </w:tcPr>
          <w:p w:rsidR="00AE411F" w:rsidRDefault="004C246A">
            <w:pPr>
              <w:pStyle w:val="TableBodyText"/>
            </w:pPr>
            <w:r>
              <w:t xml:space="preserve">Fuzzy and exact equality and inequality expressions: </w:t>
            </w:r>
            <w:hyperlink w:anchor="Section_f505443520b44b46934c402f45ce9d34" w:history="1">
              <w:r>
                <w:rPr>
                  <w:rStyle w:val="Hyperlink"/>
                </w:rPr>
                <w:t>FEQ</w:t>
              </w:r>
            </w:hyperlink>
            <w:r>
              <w:t xml:space="preserve">, </w:t>
            </w:r>
            <w:hyperlink w:anchor="Section_d20617d820be4fe2994257248484ab16" w:history="1">
              <w:r>
                <w:rPr>
                  <w:rStyle w:val="Hyperlink"/>
                </w:rPr>
                <w:t>EEQ</w:t>
              </w:r>
            </w:hyperlink>
            <w:r>
              <w:t xml:space="preserve">, </w:t>
            </w:r>
            <w:hyperlink w:anchor="Section_071f635730fc48ce9c9941f4ca1c1e9d" w:history="1">
              <w:r>
                <w:rPr>
                  <w:rStyle w:val="Hyperlink"/>
                </w:rPr>
                <w:t>FNE</w:t>
              </w:r>
            </w:hyperlink>
            <w:r>
              <w:t xml:space="preserve">, </w:t>
            </w:r>
            <w:hyperlink w:anchor="Section_a50a1ac332404e36b5de968c8bd5beb2" w:history="1">
              <w:r>
                <w:rPr>
                  <w:rStyle w:val="Hyperlink"/>
                </w:rPr>
                <w:t>ENE</w:t>
              </w:r>
            </w:hyperlink>
            <w:r>
              <w:t>.</w:t>
            </w:r>
          </w:p>
        </w:tc>
      </w:tr>
    </w:tbl>
    <w:p w:rsidR="00AE411F" w:rsidRDefault="00AE411F"/>
    <w:p w:rsidR="00AE411F" w:rsidRDefault="004C246A">
      <w:pPr>
        <w:pStyle w:val="Heading3"/>
      </w:pPr>
      <w:bookmarkStart w:id="2019" w:name="section_841b28f1ba4a46fb9034a9d51de6e0f9"/>
      <w:bookmarkStart w:id="2020" w:name="_Toc163745990"/>
      <w:r>
        <w:t>Function Token Definitions</w:t>
      </w:r>
      <w:bookmarkEnd w:id="2019"/>
      <w:bookmarkEnd w:id="2020"/>
      <w:r>
        <w:fldChar w:fldCharType="begin"/>
      </w:r>
      <w:r>
        <w:instrText xml:space="preserve"> XE "Formula evaluation:function token definitions" </w:instrText>
      </w:r>
      <w:r>
        <w:fldChar w:fldCharType="end"/>
      </w:r>
      <w:r>
        <w:fldChar w:fldCharType="begin"/>
      </w:r>
      <w:r>
        <w:instrText xml:space="preserve"> XE "Function token definitions" </w:instrText>
      </w:r>
      <w:r>
        <w:fldChar w:fldCharType="end"/>
      </w:r>
    </w:p>
    <w:p w:rsidR="00AE411F" w:rsidRDefault="004C246A">
      <w:r>
        <w:t xml:space="preserve">The following function token definition sections specify the </w:t>
      </w:r>
      <w:hyperlink w:anchor="Section_71b8cdb618854fa2a75016d6626054f4" w:history="1">
        <w:r>
          <w:rPr>
            <w:rStyle w:val="Hyperlink"/>
          </w:rPr>
          <w:t>function tokens</w:t>
        </w:r>
      </w:hyperlink>
      <w:r>
        <w:t xml:space="preserve"> that can be contained in a </w:t>
      </w:r>
      <w:hyperlink w:anchor="Section_e715b9f4e36e402bb9625894c4ad7532" w:history="1">
        <w:r>
          <w:rPr>
            <w:rStyle w:val="Hyperlink"/>
          </w:rPr>
          <w:t>formula expression</w:t>
        </w:r>
      </w:hyperlink>
      <w:r>
        <w:t xml:space="preserve">, in addition to those defined through </w:t>
      </w:r>
      <w:hyperlink w:anchor="Section_c443f7e03a254e5c9c627f92864d4890" w:history="1">
        <w:r>
          <w:rPr>
            <w:rStyle w:val="Hyperlink"/>
          </w:rPr>
          <w:t>sheet extensibility</w:t>
        </w:r>
      </w:hyperlink>
      <w:r>
        <w:t>. The definition of each functio</w:t>
      </w:r>
      <w:r>
        <w:t>n specifies the function name, the type and sequence of expected arguments, and the type of token returned.</w:t>
      </w:r>
    </w:p>
    <w:p w:rsidR="00AE411F" w:rsidRDefault="004C246A">
      <w:r>
        <w:t xml:space="preserve">Information is also included about how the functions are evaluated. Unless a different </w:t>
      </w:r>
      <w:hyperlink w:anchor="Section_9f6d52c415584fa8a113cfcf25a566b4" w:history="1">
        <w:r>
          <w:rPr>
            <w:rStyle w:val="Hyperlink"/>
          </w:rPr>
          <w:t>r</w:t>
        </w:r>
        <w:r>
          <w:rPr>
            <w:rStyle w:val="Hyperlink"/>
          </w:rPr>
          <w:t>eference context</w:t>
        </w:r>
      </w:hyperlink>
      <w:r>
        <w:t xml:space="preserve"> is explicitly specified, each function is evaluated in the reference context specified by the </w:t>
      </w:r>
      <w:hyperlink w:anchor="Section_fd48786aaeee44ce84b100884dc31200" w:history="1">
        <w:r>
          <w:rPr>
            <w:rStyle w:val="Hyperlink"/>
          </w:rPr>
          <w:t>sheet</w:t>
        </w:r>
      </w:hyperlink>
      <w:r>
        <w:t xml:space="preserve"> containing the function’s formula expression. </w:t>
      </w:r>
    </w:p>
    <w:p w:rsidR="00AE411F" w:rsidRDefault="004C246A">
      <w:pPr>
        <w:pStyle w:val="Heading4"/>
      </w:pPr>
      <w:bookmarkStart w:id="2021" w:name="section_de1caf25cfd04f84b07182f4d80119a5"/>
      <w:bookmarkStart w:id="2022" w:name="_Toc163745991"/>
      <w:r>
        <w:t>Abs</w:t>
      </w:r>
      <w:bookmarkEnd w:id="2021"/>
      <w:bookmarkEnd w:id="2022"/>
      <w:r>
        <w:fldChar w:fldCharType="begin"/>
      </w:r>
      <w:r>
        <w:instrText xml:space="preserve"> XE "Details - formula token </w:instrText>
      </w:r>
      <w:r>
        <w:instrText xml:space="preserve">definitions:Abs" </w:instrText>
      </w:r>
      <w:r>
        <w:fldChar w:fldCharType="end"/>
      </w:r>
      <w:r>
        <w:fldChar w:fldCharType="begin"/>
      </w:r>
      <w:r>
        <w:instrText xml:space="preserve"> XE "Function token definitions:Abs" </w:instrText>
      </w:r>
      <w:r>
        <w:fldChar w:fldCharType="end"/>
      </w:r>
      <w:r>
        <w:fldChar w:fldCharType="begin"/>
      </w:r>
      <w:r>
        <w:instrText xml:space="preserve"> XE "Abs:function token definitions" </w:instrText>
      </w:r>
      <w:r>
        <w:fldChar w:fldCharType="end"/>
      </w:r>
    </w:p>
    <w:p w:rsidR="00AE411F" w:rsidRDefault="004C246A">
      <w:bookmarkStart w:id="2023" w:name="CC_8f09760c1c9c4b4daae062148824d7b5"/>
      <w:bookmarkEnd w:id="2023"/>
      <w:r>
        <w:t xml:space="preserve">The </w:t>
      </w:r>
      <w:r>
        <w:rPr>
          <w:b/>
        </w:rPr>
        <w:t>Abs</w:t>
      </w:r>
      <w:r>
        <w:t xml:space="preserve"> function performs an absolute value calculation. </w:t>
      </w:r>
    </w:p>
    <w:p w:rsidR="00AE411F" w:rsidRDefault="004C246A">
      <w:r>
        <w:rPr>
          <w:b/>
        </w:rPr>
        <w:t>ABNF:</w:t>
      </w:r>
    </w:p>
    <w:p w:rsidR="00AE411F" w:rsidRDefault="004C246A">
      <w:pPr>
        <w:pStyle w:val="Code"/>
      </w:pPr>
      <w:bookmarkStart w:id="2024" w:name="CC_1e053ebca17542688d187f05d3f8b0b6"/>
      <w:bookmarkEnd w:id="2024"/>
      <w:r>
        <w:t>Abs = "ABS("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025" w:name="CC_d0cefb8a509f4d1f8cc3f395edce8b2b"/>
      <w:bookmarkEnd w:id="2025"/>
      <w:r>
        <w:t xml:space="preserve">An argument that specifies the operand of the calculation. </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p>
    <w:p w:rsidR="00AE411F" w:rsidRDefault="004C246A">
      <w:bookmarkStart w:id="2026" w:name="CC_60278c6e5456463ab098707fd51ed374"/>
      <w:bookmarkEnd w:id="2026"/>
      <w:r>
        <w:lastRenderedPageBreak/>
        <w:t>This function returns a vNum custom token grouping containing the absolute valu</w:t>
      </w:r>
      <w:r>
        <w:t xml:space="preserve">e of </w:t>
      </w:r>
      <w:r>
        <w:rPr>
          <w:b/>
        </w:rPr>
        <w:t>Arg1</w:t>
      </w:r>
      <w:r>
        <w:t xml:space="preserve">. The unit of the return value is equal to the unit of </w:t>
      </w:r>
      <w:r>
        <w:rPr>
          <w:b/>
        </w:rPr>
        <w:t>Arg1</w:t>
      </w:r>
      <w:r>
        <w:t xml:space="preserve">. </w:t>
      </w:r>
    </w:p>
    <w:p w:rsidR="00AE411F" w:rsidRDefault="004C246A">
      <w:pPr>
        <w:pStyle w:val="Heading4"/>
      </w:pPr>
      <w:bookmarkStart w:id="2027" w:name="section_aff52110bee74fdc9f54d2e0602a6fc2"/>
      <w:bookmarkStart w:id="2028" w:name="_Toc163745992"/>
      <w:r>
        <w:t>ACos</w:t>
      </w:r>
      <w:bookmarkEnd w:id="2027"/>
      <w:bookmarkEnd w:id="2028"/>
      <w:r>
        <w:fldChar w:fldCharType="begin"/>
      </w:r>
      <w:r>
        <w:instrText xml:space="preserve"> XE "Details - formula token definitions:ACos" </w:instrText>
      </w:r>
      <w:r>
        <w:fldChar w:fldCharType="end"/>
      </w:r>
      <w:r>
        <w:fldChar w:fldCharType="begin"/>
      </w:r>
      <w:r>
        <w:instrText xml:space="preserve"> XE "Function token definitions:ACos" </w:instrText>
      </w:r>
      <w:r>
        <w:fldChar w:fldCharType="end"/>
      </w:r>
      <w:r>
        <w:fldChar w:fldCharType="begin"/>
      </w:r>
      <w:r>
        <w:instrText xml:space="preserve"> XE "ACos:function token definitions" </w:instrText>
      </w:r>
      <w:r>
        <w:fldChar w:fldCharType="end"/>
      </w:r>
    </w:p>
    <w:p w:rsidR="00AE411F" w:rsidRDefault="004C246A">
      <w:bookmarkStart w:id="2029" w:name="CC_e94736068470406bbac9375f8ae01a69"/>
      <w:bookmarkEnd w:id="2029"/>
      <w:r>
        <w:t xml:space="preserve">The </w:t>
      </w:r>
      <w:r>
        <w:rPr>
          <w:b/>
        </w:rPr>
        <w:t>ACos</w:t>
      </w:r>
      <w:r>
        <w:t xml:space="preserve"> function performs an arccosine calculation</w:t>
      </w:r>
      <w:r>
        <w:t>.</w:t>
      </w:r>
    </w:p>
    <w:p w:rsidR="00AE411F" w:rsidRDefault="004C246A">
      <w:r>
        <w:rPr>
          <w:b/>
        </w:rPr>
        <w:t>ABNF:</w:t>
      </w:r>
    </w:p>
    <w:p w:rsidR="00AE411F" w:rsidRDefault="004C246A">
      <w:pPr>
        <w:pStyle w:val="Code"/>
      </w:pPr>
      <w:bookmarkStart w:id="2030" w:name="CC_72b503c920e849dbaab151d14fd1ac98"/>
      <w:bookmarkEnd w:id="2030"/>
      <w:r>
        <w:t>ACos = "ACOS("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031" w:name="CC_b176e5094abb478db6effcf61f459176"/>
      <w:bookmarkEnd w:id="2031"/>
      <w:r>
        <w:t>An argument that specifies the operand of the calculation.</w:t>
      </w:r>
    </w:p>
    <w:p w:rsidR="00AE411F" w:rsidRDefault="004C246A">
      <w:r>
        <w:rPr>
          <w:b/>
        </w:rPr>
        <w:t>Return Value:</w:t>
      </w:r>
    </w:p>
    <w:p w:rsidR="00AE411F" w:rsidRDefault="004C246A">
      <w:r>
        <w:rPr>
          <w:i/>
        </w:rPr>
        <w:t xml:space="preserve">Type: </w:t>
      </w:r>
      <w:hyperlink w:anchor="Section_aa6993ba93f24fb6b009e88c2eef652c" w:history="1">
        <w:r>
          <w:rPr>
            <w:rStyle w:val="Hyperlink"/>
          </w:rPr>
          <w:t>PtgAngDft</w:t>
        </w:r>
      </w:hyperlink>
      <w:r>
        <w:t xml:space="preserve">, </w:t>
      </w:r>
      <w:hyperlink w:anchor="Section_93a276b0294d468587050798f619a88d" w:history="1">
        <w:r>
          <w:rPr>
            <w:rStyle w:val="Hyperlink"/>
          </w:rPr>
          <w:t>PtgErr</w:t>
        </w:r>
      </w:hyperlink>
    </w:p>
    <w:p w:rsidR="00AE411F" w:rsidRDefault="004C246A">
      <w:bookmarkStart w:id="2032" w:name="CC_0cf808237e0f49cd8fcf455a7e8eba70"/>
      <w:bookmarkEnd w:id="2032"/>
      <w:r>
        <w:t xml:space="preserve">This function returns a PtgAngDft parse token containing the arccosine of the value of </w:t>
      </w:r>
      <w:r>
        <w:rPr>
          <w:b/>
        </w:rPr>
        <w:t>Arg1</w:t>
      </w:r>
      <w:r>
        <w:t xml:space="preserve">. If </w:t>
      </w:r>
      <w:r>
        <w:rPr>
          <w:b/>
        </w:rPr>
        <w:t>Arg1</w:t>
      </w:r>
      <w:r>
        <w:t xml:space="preserve"> is less than ­1 or </w:t>
      </w:r>
      <w:r>
        <w:t>greater than one, the function returns a PtgErr parse token with an error code equal to #VALUE!.</w:t>
      </w:r>
    </w:p>
    <w:p w:rsidR="00AE411F" w:rsidRDefault="004C246A">
      <w:pPr>
        <w:pStyle w:val="Heading4"/>
      </w:pPr>
      <w:bookmarkStart w:id="2033" w:name="section_7214059a9c084ed3a185d7a4acee8016"/>
      <w:bookmarkStart w:id="2034" w:name="_Toc163745993"/>
      <w:r>
        <w:t>Add</w:t>
      </w:r>
      <w:bookmarkEnd w:id="2033"/>
      <w:bookmarkEnd w:id="2034"/>
      <w:r>
        <w:fldChar w:fldCharType="begin"/>
      </w:r>
      <w:r>
        <w:instrText xml:space="preserve"> XE "Details - formula token definitions:Add" </w:instrText>
      </w:r>
      <w:r>
        <w:fldChar w:fldCharType="end"/>
      </w:r>
      <w:r>
        <w:fldChar w:fldCharType="begin"/>
      </w:r>
      <w:r>
        <w:instrText xml:space="preserve"> XE "Function token definitions:Add" </w:instrText>
      </w:r>
      <w:r>
        <w:fldChar w:fldCharType="end"/>
      </w:r>
      <w:r>
        <w:fldChar w:fldCharType="begin"/>
      </w:r>
      <w:r>
        <w:instrText xml:space="preserve"> XE "Add:function token definitions" </w:instrText>
      </w:r>
      <w:r>
        <w:fldChar w:fldCharType="end"/>
      </w:r>
    </w:p>
    <w:p w:rsidR="00AE411F" w:rsidRDefault="004C246A">
      <w:bookmarkStart w:id="2035" w:name="CC_7580938acdbe4b1b841f34b6fbf238ed"/>
      <w:bookmarkEnd w:id="2035"/>
      <w:r>
        <w:t xml:space="preserve">The </w:t>
      </w:r>
      <w:r>
        <w:rPr>
          <w:b/>
        </w:rPr>
        <w:t>Add</w:t>
      </w:r>
      <w:r>
        <w:t xml:space="preserve"> function performs an </w:t>
      </w:r>
      <w:r>
        <w:t>addition calculation.</w:t>
      </w:r>
    </w:p>
    <w:p w:rsidR="00AE411F" w:rsidRDefault="004C246A">
      <w:r>
        <w:rPr>
          <w:b/>
        </w:rPr>
        <w:t>ABNF:</w:t>
      </w:r>
    </w:p>
    <w:p w:rsidR="00AE411F" w:rsidRDefault="004C246A">
      <w:pPr>
        <w:pStyle w:val="Code"/>
      </w:pPr>
      <w:bookmarkStart w:id="2036" w:name="CC_50ec4d7a8d9345278888a93b78dfb86b"/>
      <w:bookmarkEnd w:id="2036"/>
      <w:r>
        <w:t>Add = "_ADD(" val "," val ")" / val "+" val</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311bb3d6a0404a929b29e51641563a9c" w:history="1">
        <w:r>
          <w:rPr>
            <w:rStyle w:val="Hyperlink"/>
          </w:rPr>
          <w:t>vDoubleEx</w:t>
        </w:r>
      </w:hyperlink>
    </w:p>
    <w:p w:rsidR="00AE411F" w:rsidRDefault="004C246A">
      <w:bookmarkStart w:id="2037" w:name="CC_a055f6b2ea3948ad8157c25596e6d5fa"/>
      <w:bookmarkEnd w:id="2037"/>
      <w:r>
        <w:t>An argument that specifies the first operand of the calculation.</w:t>
      </w:r>
    </w:p>
    <w:p w:rsidR="00AE411F" w:rsidRDefault="004C246A">
      <w:r>
        <w:rPr>
          <w:i/>
        </w:rPr>
        <w:t xml:space="preserve">Name: </w:t>
      </w:r>
      <w:r>
        <w:rPr>
          <w:b/>
        </w:rPr>
        <w:t>Arg2</w:t>
      </w:r>
    </w:p>
    <w:p w:rsidR="00AE411F" w:rsidRDefault="004C246A">
      <w:r>
        <w:rPr>
          <w:i/>
        </w:rPr>
        <w:t>T</w:t>
      </w:r>
      <w:r>
        <w:rPr>
          <w:i/>
        </w:rPr>
        <w:t xml:space="preserve">ype: </w:t>
      </w:r>
      <w:r>
        <w:t>vDoubleEx</w:t>
      </w:r>
    </w:p>
    <w:p w:rsidR="00AE411F" w:rsidRDefault="004C246A">
      <w:bookmarkStart w:id="2038" w:name="CC_6a4af7aa2df24472b7d10c2264a3929d"/>
      <w:bookmarkEnd w:id="2038"/>
      <w:r>
        <w:t>An argument that specifies the second operand of the calculation.</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r>
        <w:t xml:space="preserve">, </w:t>
      </w:r>
      <w:hyperlink w:anchor="Section_6c0f20d1ccc6407f9d084daa4f1e19f2" w:history="1">
        <w:r>
          <w:rPr>
            <w:rStyle w:val="Hyperlink"/>
          </w:rPr>
          <w:t>PtgCy</w:t>
        </w:r>
      </w:hyperlink>
      <w:r>
        <w:t xml:space="preserve">, </w:t>
      </w:r>
      <w:hyperlink w:anchor="Section_93a276b0294d468587050798f619a88d" w:history="1">
        <w:r>
          <w:rPr>
            <w:rStyle w:val="Hyperlink"/>
          </w:rPr>
          <w:t>PtgErr</w:t>
        </w:r>
      </w:hyperlink>
    </w:p>
    <w:p w:rsidR="00AE411F" w:rsidRDefault="004C246A">
      <w:pPr>
        <w:spacing w:before="0" w:after="0"/>
      </w:pPr>
      <w:bookmarkStart w:id="2039" w:name="CC_95883bed2fdf46c188472f568b0f3361"/>
      <w:bookmarkEnd w:id="2039"/>
      <w:r>
        <w:t xml:space="preserve">This function returns a vNum custom token grouping or a </w:t>
      </w:r>
      <w:r>
        <w:rPr>
          <w:b/>
        </w:rPr>
        <w:t>PtgCy</w:t>
      </w:r>
      <w:r>
        <w:t xml:space="preserve"> parse token containing the sum of </w:t>
      </w:r>
      <w:r>
        <w:rPr>
          <w:b/>
        </w:rPr>
        <w:t>Arg1</w:t>
      </w:r>
      <w:r>
        <w:t xml:space="preserve"> and </w:t>
      </w:r>
      <w:r>
        <w:rPr>
          <w:b/>
        </w:rPr>
        <w:t>Arg2</w:t>
      </w:r>
      <w:r>
        <w:t>. The type of the return value is calculated by the following algorithm.</w:t>
      </w:r>
    </w:p>
    <w:p w:rsidR="00AE411F" w:rsidRDefault="004C246A">
      <w:pPr>
        <w:pStyle w:val="Code"/>
      </w:pPr>
      <w:r>
        <w:t>SET returnType = PtgNum</w:t>
      </w:r>
    </w:p>
    <w:p w:rsidR="00AE411F" w:rsidRDefault="004C246A">
      <w:pPr>
        <w:pStyle w:val="Code"/>
      </w:pPr>
      <w:r>
        <w:t>SET r</w:t>
      </w:r>
      <w:r>
        <w:t>eturnDimension = 0</w:t>
      </w:r>
    </w:p>
    <w:p w:rsidR="00AE411F" w:rsidRDefault="004C246A">
      <w:pPr>
        <w:pStyle w:val="Code"/>
      </w:pPr>
      <w:r>
        <w:t>SET returnCurrencyID = 0</w:t>
      </w:r>
    </w:p>
    <w:p w:rsidR="00AE411F" w:rsidRDefault="00AE411F">
      <w:pPr>
        <w:pStyle w:val="Code"/>
      </w:pPr>
    </w:p>
    <w:p w:rsidR="00AE411F" w:rsidRDefault="004C246A">
      <w:pPr>
        <w:pStyle w:val="Code"/>
      </w:pPr>
      <w:r>
        <w:t>IF Arg1.Type = PtgCy AND Arg2.Type != PtgCy THEN</w:t>
      </w:r>
    </w:p>
    <w:p w:rsidR="00AE411F" w:rsidRDefault="004C246A">
      <w:pPr>
        <w:pStyle w:val="Code"/>
      </w:pPr>
      <w:r>
        <w:t xml:space="preserve">   SET returnType = PtgCy</w:t>
      </w:r>
    </w:p>
    <w:p w:rsidR="00AE411F" w:rsidRDefault="004C246A">
      <w:pPr>
        <w:pStyle w:val="Code"/>
      </w:pPr>
      <w:r>
        <w:t xml:space="preserve">   SET returnCurrencyID = currencyID of Arg1</w:t>
      </w:r>
    </w:p>
    <w:p w:rsidR="00AE411F" w:rsidRDefault="004C246A">
      <w:pPr>
        <w:pStyle w:val="Code"/>
      </w:pPr>
      <w:r>
        <w:t>ELSE IF Arg1.Type != PtgCy AND Arg2.Type = PtgCy THEN</w:t>
      </w:r>
    </w:p>
    <w:p w:rsidR="00AE411F" w:rsidRDefault="004C246A">
      <w:pPr>
        <w:pStyle w:val="Code"/>
      </w:pPr>
      <w:r>
        <w:t xml:space="preserve">   SET returnType = PtgCy</w:t>
      </w:r>
    </w:p>
    <w:p w:rsidR="00AE411F" w:rsidRDefault="004C246A">
      <w:pPr>
        <w:pStyle w:val="Code"/>
      </w:pPr>
      <w:r>
        <w:t xml:space="preserve">   SET returnCurrencyID = currencyID of Arg2</w:t>
      </w:r>
    </w:p>
    <w:p w:rsidR="00AE411F" w:rsidRDefault="004C246A">
      <w:pPr>
        <w:pStyle w:val="Code"/>
      </w:pPr>
      <w:r>
        <w:t>ELSE IF Arg1.Type = PtgCy AND Arg2.Type = PtgCy THEN</w:t>
      </w:r>
    </w:p>
    <w:p w:rsidR="00AE411F" w:rsidRDefault="004C246A">
      <w:pPr>
        <w:pStyle w:val="Code"/>
      </w:pPr>
      <w:r>
        <w:t xml:space="preserve">   SET returnType = PtgCy</w:t>
      </w:r>
    </w:p>
    <w:p w:rsidR="00AE411F" w:rsidRDefault="004C246A">
      <w:pPr>
        <w:pStyle w:val="Code"/>
      </w:pPr>
      <w:r>
        <w:t xml:space="preserve">   IF currencyID of Arg1 = currencyID of Arg2 OR currencyID of Arg2 = 1 THEN</w:t>
      </w:r>
    </w:p>
    <w:p w:rsidR="00AE411F" w:rsidRDefault="004C246A">
      <w:pPr>
        <w:pStyle w:val="Code"/>
      </w:pPr>
      <w:r>
        <w:t xml:space="preserve">      SET returnCurrencyID = currencyID of Arg1</w:t>
      </w:r>
    </w:p>
    <w:p w:rsidR="00AE411F" w:rsidRDefault="004C246A">
      <w:pPr>
        <w:pStyle w:val="Code"/>
      </w:pPr>
      <w:r>
        <w:t xml:space="preserve">   ELSE</w:t>
      </w:r>
      <w:r>
        <w:t xml:space="preserve"> IF currencyID of Arg1 = 1 THEN</w:t>
      </w:r>
    </w:p>
    <w:p w:rsidR="00AE411F" w:rsidRDefault="004C246A">
      <w:pPr>
        <w:pStyle w:val="Code"/>
      </w:pPr>
      <w:r>
        <w:t xml:space="preserve">      SET returnCurrencyID = currencyID of Arg2</w:t>
      </w:r>
    </w:p>
    <w:p w:rsidR="00AE411F" w:rsidRDefault="004C246A">
      <w:pPr>
        <w:pStyle w:val="Code"/>
      </w:pPr>
      <w:r>
        <w:t xml:space="preserve">   ELSE </w:t>
      </w:r>
    </w:p>
    <w:p w:rsidR="00AE411F" w:rsidRDefault="004C246A">
      <w:pPr>
        <w:pStyle w:val="Code"/>
      </w:pPr>
      <w:r>
        <w:t xml:space="preserve">      SET returnType = PtgErr</w:t>
      </w:r>
    </w:p>
    <w:p w:rsidR="00AE411F" w:rsidRDefault="004C246A">
      <w:pPr>
        <w:pStyle w:val="Code"/>
      </w:pPr>
      <w:r>
        <w:t xml:space="preserve">      END IF</w:t>
      </w:r>
    </w:p>
    <w:p w:rsidR="00AE411F" w:rsidRDefault="004C246A">
      <w:pPr>
        <w:pStyle w:val="Code"/>
      </w:pPr>
      <w:r>
        <w:t>ELSE IF Arg1.Type = PtgDate THEN</w:t>
      </w:r>
    </w:p>
    <w:p w:rsidR="00AE411F" w:rsidRDefault="004C246A">
      <w:pPr>
        <w:pStyle w:val="Code"/>
      </w:pPr>
      <w:r>
        <w:t xml:space="preserve">   SET returnType = Arg1.Type</w:t>
      </w:r>
    </w:p>
    <w:p w:rsidR="00AE411F" w:rsidRDefault="004C246A">
      <w:pPr>
        <w:pStyle w:val="Code"/>
      </w:pPr>
      <w:r>
        <w:t xml:space="preserve">   SET returnDimension = 1</w:t>
      </w:r>
    </w:p>
    <w:p w:rsidR="00AE411F" w:rsidRDefault="004C246A">
      <w:pPr>
        <w:pStyle w:val="Code"/>
      </w:pPr>
      <w:r>
        <w:t>ELSE IF Arg2.Type= PtgDate THEN</w:t>
      </w:r>
    </w:p>
    <w:p w:rsidR="00AE411F" w:rsidRDefault="004C246A">
      <w:pPr>
        <w:pStyle w:val="Code"/>
      </w:pPr>
      <w:r>
        <w:t xml:space="preserve">  </w:t>
      </w:r>
      <w:r>
        <w:t xml:space="preserve"> SET returnType = Arg2.Type</w:t>
      </w:r>
    </w:p>
    <w:p w:rsidR="00AE411F" w:rsidRDefault="004C246A">
      <w:pPr>
        <w:pStyle w:val="Code"/>
      </w:pPr>
      <w:r>
        <w:t xml:space="preserve">   SET returnDimension = 1</w:t>
      </w:r>
    </w:p>
    <w:p w:rsidR="00AE411F" w:rsidRDefault="004C246A">
      <w:pPr>
        <w:pStyle w:val="Code"/>
      </w:pPr>
      <w:r>
        <w:t>ELSE IF Arg1.Unit = PtgNumDft AND Arg2.Unit is a vUnitType THEN</w:t>
      </w:r>
    </w:p>
    <w:p w:rsidR="00AE411F" w:rsidRDefault="004C246A">
      <w:pPr>
        <w:pStyle w:val="Code"/>
      </w:pPr>
      <w:r>
        <w:t xml:space="preserve">   SET returnType = Arg2.Unit</w:t>
      </w:r>
    </w:p>
    <w:p w:rsidR="00AE411F" w:rsidRDefault="004C246A">
      <w:pPr>
        <w:pStyle w:val="Code"/>
      </w:pPr>
      <w:r>
        <w:t xml:space="preserve">   SET returnDimension = 1</w:t>
      </w:r>
    </w:p>
    <w:p w:rsidR="00AE411F" w:rsidRDefault="004C246A">
      <w:pPr>
        <w:pStyle w:val="Code"/>
      </w:pPr>
      <w:r>
        <w:t>ELSE IF Arg1.Unit is a vUnitType THEN</w:t>
      </w:r>
    </w:p>
    <w:p w:rsidR="00AE411F" w:rsidRDefault="004C246A">
      <w:pPr>
        <w:pStyle w:val="Code"/>
      </w:pPr>
      <w:r>
        <w:t xml:space="preserve">   SET returnType = Arg1.Unit</w:t>
      </w:r>
    </w:p>
    <w:p w:rsidR="00AE411F" w:rsidRDefault="004C246A">
      <w:pPr>
        <w:pStyle w:val="Code"/>
      </w:pPr>
      <w:r>
        <w:t xml:space="preserve">   IF Arg2.D</w:t>
      </w:r>
      <w:r>
        <w:t>imension = 0 OR Arg2.Dimension = Arg1.Dimension THEN</w:t>
      </w:r>
    </w:p>
    <w:p w:rsidR="00AE411F" w:rsidRDefault="004C246A">
      <w:pPr>
        <w:pStyle w:val="Code"/>
      </w:pPr>
      <w:r>
        <w:t xml:space="preserve">      SET returnDimension = Arg1.Dimension</w:t>
      </w:r>
    </w:p>
    <w:p w:rsidR="00AE411F" w:rsidRDefault="004C246A">
      <w:pPr>
        <w:pStyle w:val="Code"/>
      </w:pPr>
      <w:r>
        <w:t xml:space="preserve">   ELSE   </w:t>
      </w:r>
    </w:p>
    <w:p w:rsidR="00AE411F" w:rsidRDefault="004C246A">
      <w:pPr>
        <w:pStyle w:val="Code"/>
      </w:pPr>
      <w:r>
        <w:t xml:space="preserve">      SET returnDimension = 1</w:t>
      </w:r>
    </w:p>
    <w:p w:rsidR="00AE411F" w:rsidRDefault="004C246A">
      <w:pPr>
        <w:pStyle w:val="Code"/>
      </w:pPr>
      <w:r>
        <w:t xml:space="preserve">   END IF</w:t>
      </w:r>
    </w:p>
    <w:p w:rsidR="00AE411F" w:rsidRDefault="00AE411F">
      <w:pPr>
        <w:pStyle w:val="Code"/>
      </w:pPr>
    </w:p>
    <w:p w:rsidR="00AE411F" w:rsidRDefault="004C246A">
      <w:pPr>
        <w:pStyle w:val="Code"/>
      </w:pPr>
      <w:r>
        <w:t xml:space="preserve">   IF (returnType = PtgAcre OR returnType = PtgHectare) AND returnDimension != 2 THEN</w:t>
      </w:r>
    </w:p>
    <w:p w:rsidR="00AE411F" w:rsidRDefault="004C246A">
      <w:pPr>
        <w:pStyle w:val="Code"/>
      </w:pPr>
      <w:r>
        <w:t xml:space="preserve">      SET returnType = PtgNumDft</w:t>
      </w:r>
    </w:p>
    <w:p w:rsidR="00AE411F" w:rsidRDefault="004C246A">
      <w:pPr>
        <w:pStyle w:val="Code"/>
      </w:pPr>
      <w:r>
        <w:t xml:space="preserve">   END IF</w:t>
      </w:r>
    </w:p>
    <w:p w:rsidR="00AE411F" w:rsidRDefault="004C246A">
      <w:pPr>
        <w:pStyle w:val="Code"/>
      </w:pPr>
      <w:r>
        <w:t>ELSE IF Arg2.Unit is a vUnitType THEN</w:t>
      </w:r>
    </w:p>
    <w:p w:rsidR="00AE411F" w:rsidRDefault="004C246A">
      <w:pPr>
        <w:pStyle w:val="Code"/>
      </w:pPr>
      <w:r>
        <w:t xml:space="preserve">   SET returnType = Arg2.Unit</w:t>
      </w:r>
    </w:p>
    <w:p w:rsidR="00AE411F" w:rsidRDefault="004C246A">
      <w:pPr>
        <w:pStyle w:val="Code"/>
      </w:pPr>
      <w:r>
        <w:t xml:space="preserve">   IF Arg1.Dimension = 0 OR Arg2.Dimension = Arg1.Dimension THEN</w:t>
      </w:r>
    </w:p>
    <w:p w:rsidR="00AE411F" w:rsidRDefault="004C246A">
      <w:pPr>
        <w:pStyle w:val="Code"/>
      </w:pPr>
      <w:r>
        <w:t xml:space="preserve">      SET returnDimension = Arg2.Dimension</w:t>
      </w:r>
    </w:p>
    <w:p w:rsidR="00AE411F" w:rsidRDefault="004C246A">
      <w:pPr>
        <w:pStyle w:val="Code"/>
      </w:pPr>
      <w:r>
        <w:t xml:space="preserve">   ELSE</w:t>
      </w:r>
    </w:p>
    <w:p w:rsidR="00AE411F" w:rsidRDefault="004C246A">
      <w:pPr>
        <w:pStyle w:val="Code"/>
      </w:pPr>
      <w:r>
        <w:t xml:space="preserve">      SET returnDimension = 1</w:t>
      </w:r>
    </w:p>
    <w:p w:rsidR="00AE411F" w:rsidRDefault="004C246A">
      <w:pPr>
        <w:pStyle w:val="Code"/>
      </w:pPr>
      <w:r>
        <w:t xml:space="preserve">   END IF</w:t>
      </w:r>
    </w:p>
    <w:p w:rsidR="00AE411F" w:rsidRDefault="004C246A">
      <w:pPr>
        <w:pStyle w:val="Code"/>
      </w:pPr>
      <w:r>
        <w:t xml:space="preserve">   </w:t>
      </w:r>
    </w:p>
    <w:p w:rsidR="00AE411F" w:rsidRDefault="004C246A">
      <w:pPr>
        <w:pStyle w:val="Code"/>
      </w:pPr>
      <w:r>
        <w:t xml:space="preserve">   IF (returnType = PtgAcre OR returnType = PtgHectare) AND returnDimension != 2 THEN</w:t>
      </w:r>
    </w:p>
    <w:p w:rsidR="00AE411F" w:rsidRDefault="004C246A">
      <w:pPr>
        <w:pStyle w:val="Code"/>
      </w:pPr>
      <w:r>
        <w:t xml:space="preserve">      SET returnType = PtgNumDft</w:t>
      </w:r>
    </w:p>
    <w:p w:rsidR="00AE411F" w:rsidRDefault="004C246A">
      <w:pPr>
        <w:pStyle w:val="Code"/>
      </w:pPr>
      <w:r>
        <w:t xml:space="preserve">   END IF</w:t>
      </w:r>
    </w:p>
    <w:p w:rsidR="00AE411F" w:rsidRDefault="004C246A">
      <w:pPr>
        <w:pStyle w:val="Code"/>
      </w:pPr>
      <w:r>
        <w:t>END IF</w:t>
      </w:r>
    </w:p>
    <w:p w:rsidR="00AE411F" w:rsidRDefault="00AE411F">
      <w:pPr>
        <w:pStyle w:val="Code"/>
      </w:pPr>
    </w:p>
    <w:p w:rsidR="00AE411F" w:rsidRDefault="004C246A">
      <w:pPr>
        <w:pStyle w:val="Code"/>
      </w:pPr>
      <w:r>
        <w:t>IF returnType = PtgCy THEN</w:t>
      </w:r>
    </w:p>
    <w:p w:rsidR="00AE411F" w:rsidRDefault="004C246A">
      <w:pPr>
        <w:pStyle w:val="Code"/>
      </w:pPr>
      <w:r>
        <w:t xml:space="preserve">   Return type is PtgCy with currencyID = returnCurrencyID </w:t>
      </w:r>
    </w:p>
    <w:p w:rsidR="00AE411F" w:rsidRDefault="004C246A">
      <w:pPr>
        <w:pStyle w:val="Code"/>
      </w:pPr>
      <w:r>
        <w:t>ELSE IF returnTyp</w:t>
      </w:r>
      <w:r>
        <w:t>e = PtgErr THEN</w:t>
      </w:r>
    </w:p>
    <w:p w:rsidR="00AE411F" w:rsidRDefault="004C246A">
      <w:pPr>
        <w:pStyle w:val="Code"/>
      </w:pPr>
      <w:r>
        <w:t xml:space="preserve">   Return type is PtgErr with error code of #VALUE!</w:t>
      </w:r>
    </w:p>
    <w:p w:rsidR="00AE411F" w:rsidRDefault="004C246A">
      <w:pPr>
        <w:pStyle w:val="Code"/>
      </w:pPr>
      <w:r>
        <w:t>ELSE IF returnDimension = 0 THEN</w:t>
      </w:r>
    </w:p>
    <w:p w:rsidR="00AE411F" w:rsidRDefault="004C246A">
      <w:pPr>
        <w:pStyle w:val="Code"/>
      </w:pPr>
      <w:r>
        <w:t xml:space="preserve">   Return type is PtgNum</w:t>
      </w:r>
    </w:p>
    <w:p w:rsidR="00AE411F" w:rsidRDefault="004C246A">
      <w:pPr>
        <w:pStyle w:val="Code"/>
      </w:pPr>
      <w:r>
        <w:t>ELSE IF returnDimension = 1 THEN</w:t>
      </w:r>
    </w:p>
    <w:p w:rsidR="00AE411F" w:rsidRDefault="004C246A">
      <w:pPr>
        <w:pStyle w:val="Code"/>
      </w:pPr>
      <w:r>
        <w:t xml:space="preserve">   Return type is returnType</w:t>
      </w:r>
    </w:p>
    <w:p w:rsidR="00AE411F" w:rsidRDefault="004C246A">
      <w:pPr>
        <w:pStyle w:val="Code"/>
      </w:pPr>
      <w:r>
        <w:t>ELSE</w:t>
      </w:r>
    </w:p>
    <w:p w:rsidR="00AE411F" w:rsidRDefault="004C246A">
      <w:pPr>
        <w:pStyle w:val="Code"/>
      </w:pPr>
      <w:r>
        <w:t xml:space="preserve">   Return type is PtgNumMultiDim with unit = returnType and dimension = returnDimension</w:t>
      </w:r>
    </w:p>
    <w:p w:rsidR="00AE411F" w:rsidRDefault="004C246A">
      <w:pPr>
        <w:pStyle w:val="Code"/>
      </w:pPr>
      <w:r>
        <w:t>END IF</w:t>
      </w:r>
    </w:p>
    <w:p w:rsidR="00AE411F" w:rsidRDefault="004C246A">
      <w:pPr>
        <w:pStyle w:val="Heading4"/>
      </w:pPr>
      <w:bookmarkStart w:id="2040" w:name="section_286beba8a1f54dbb84aea7951e79944b"/>
      <w:bookmarkStart w:id="2041" w:name="_Toc163745994"/>
      <w:r>
        <w:t>And</w:t>
      </w:r>
      <w:bookmarkEnd w:id="2040"/>
      <w:bookmarkEnd w:id="2041"/>
      <w:r>
        <w:fldChar w:fldCharType="begin"/>
      </w:r>
      <w:r>
        <w:instrText xml:space="preserve"> XE "Details - formula token definitions:And" </w:instrText>
      </w:r>
      <w:r>
        <w:fldChar w:fldCharType="end"/>
      </w:r>
      <w:r>
        <w:fldChar w:fldCharType="begin"/>
      </w:r>
      <w:r>
        <w:instrText xml:space="preserve"> XE "Function token definitions:And" </w:instrText>
      </w:r>
      <w:r>
        <w:fldChar w:fldCharType="end"/>
      </w:r>
      <w:r>
        <w:fldChar w:fldCharType="begin"/>
      </w:r>
      <w:r>
        <w:instrText xml:space="preserve"> XE "And:function token definitions" </w:instrText>
      </w:r>
      <w:r>
        <w:fldChar w:fldCharType="end"/>
      </w:r>
    </w:p>
    <w:p w:rsidR="00AE411F" w:rsidRDefault="004C246A">
      <w:bookmarkStart w:id="2042" w:name="CC_508f00fe8868452982826fba959e94b9"/>
      <w:bookmarkEnd w:id="2042"/>
      <w:r>
        <w:t xml:space="preserve">The </w:t>
      </w:r>
      <w:r>
        <w:rPr>
          <w:b/>
        </w:rPr>
        <w:t>And</w:t>
      </w:r>
      <w:r>
        <w:t xml:space="preserve"> function converts arguments to a Boolean value according to the conversion specified by </w:t>
      </w:r>
      <w:hyperlink w:anchor="Section_59248e6377544b5ab8f4a81bddfd8548" w:history="1">
        <w:r>
          <w:rPr>
            <w:rStyle w:val="Hyperlink"/>
          </w:rPr>
          <w:t>vBoolean</w:t>
        </w:r>
      </w:hyperlink>
      <w:r>
        <w:t>.</w:t>
      </w:r>
    </w:p>
    <w:p w:rsidR="00AE411F" w:rsidRDefault="004C246A">
      <w:r>
        <w:rPr>
          <w:b/>
        </w:rPr>
        <w:lastRenderedPageBreak/>
        <w:t>ABNF:</w:t>
      </w:r>
    </w:p>
    <w:p w:rsidR="00AE411F" w:rsidRDefault="004C246A">
      <w:pPr>
        <w:pStyle w:val="Code"/>
      </w:pPr>
      <w:bookmarkStart w:id="2043" w:name="CC_1f54ea61289a47beb649d65934e44c08"/>
      <w:bookmarkEnd w:id="2043"/>
      <w:r>
        <w:t>And = "AND(" val *( "," val ) ")"</w:t>
      </w:r>
    </w:p>
    <w:p w:rsidR="00AE411F" w:rsidRDefault="004C246A">
      <w:r>
        <w:rPr>
          <w:b/>
        </w:rPr>
        <w:t>Required Arguments:</w:t>
      </w:r>
    </w:p>
    <w:p w:rsidR="00AE411F" w:rsidRDefault="004C246A">
      <w:r>
        <w:rPr>
          <w:i/>
        </w:rPr>
        <w:t xml:space="preserve">Name: </w:t>
      </w:r>
      <w:r>
        <w:rPr>
          <w:b/>
        </w:rPr>
        <w:t>Args</w:t>
      </w:r>
    </w:p>
    <w:p w:rsidR="00AE411F" w:rsidRDefault="004C246A">
      <w:r>
        <w:rPr>
          <w:i/>
        </w:rPr>
        <w:t xml:space="preserve">Type: </w:t>
      </w:r>
      <w:hyperlink w:anchor="Section_ebd0ca9fd0f14fd5ab981200c1d026cc" w:history="1">
        <w:r>
          <w:rPr>
            <w:rStyle w:val="Hyperlink"/>
          </w:rPr>
          <w:t>vBoolean</w:t>
        </w:r>
      </w:hyperlink>
    </w:p>
    <w:p w:rsidR="00AE411F" w:rsidRDefault="004C246A">
      <w:bookmarkStart w:id="2044" w:name="CC_34aa428b5baf40dfab10582390187b22"/>
      <w:bookmarkEnd w:id="2044"/>
      <w:r>
        <w:t>A set of arguments that specifies an operand.</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045" w:name="CC_61ea2bd1ec0746cba7f90776d7dc3040"/>
      <w:bookmarkEnd w:id="2045"/>
      <w:r>
        <w:t xml:space="preserve">This function returns a PtgBool parse token with a value of </w:t>
      </w:r>
      <w:r>
        <w:rPr>
          <w:b/>
        </w:rPr>
        <w:t>FALSE</w:t>
      </w:r>
      <w:r>
        <w:t xml:space="preserve"> if any </w:t>
      </w:r>
      <w:r>
        <w:t xml:space="preserve">of the arguments are equal to </w:t>
      </w:r>
      <w:r>
        <w:rPr>
          <w:b/>
        </w:rPr>
        <w:t>FALSE</w:t>
      </w:r>
      <w:r>
        <w:t xml:space="preserve">; otherwise, the value of </w:t>
      </w:r>
      <w:r>
        <w:rPr>
          <w:b/>
        </w:rPr>
        <w:t>TRUE</w:t>
      </w:r>
      <w:r>
        <w:t xml:space="preserve"> is returned.</w:t>
      </w:r>
    </w:p>
    <w:p w:rsidR="00AE411F" w:rsidRDefault="004C246A">
      <w:pPr>
        <w:pStyle w:val="Heading4"/>
      </w:pPr>
      <w:bookmarkStart w:id="2046" w:name="section_eae4a0004a604ca9b5bd73eafdc156ad"/>
      <w:bookmarkStart w:id="2047" w:name="_Toc163745995"/>
      <w:r>
        <w:t>Ang360</w:t>
      </w:r>
      <w:bookmarkEnd w:id="2046"/>
      <w:bookmarkEnd w:id="2047"/>
      <w:r>
        <w:fldChar w:fldCharType="begin"/>
      </w:r>
      <w:r>
        <w:instrText xml:space="preserve"> XE "Details - formula token definitions:Ang360" </w:instrText>
      </w:r>
      <w:r>
        <w:fldChar w:fldCharType="end"/>
      </w:r>
      <w:r>
        <w:fldChar w:fldCharType="begin"/>
      </w:r>
      <w:r>
        <w:instrText xml:space="preserve"> XE "Function token definitions:Ang360" </w:instrText>
      </w:r>
      <w:r>
        <w:fldChar w:fldCharType="end"/>
      </w:r>
      <w:r>
        <w:fldChar w:fldCharType="begin"/>
      </w:r>
      <w:r>
        <w:instrText xml:space="preserve"> XE "Ang360:function token definitions" </w:instrText>
      </w:r>
      <w:r>
        <w:fldChar w:fldCharType="end"/>
      </w:r>
    </w:p>
    <w:p w:rsidR="00AE411F" w:rsidRDefault="004C246A">
      <w:bookmarkStart w:id="2048" w:name="CC_8a30367a20bd452aba1cc98419deda30"/>
      <w:bookmarkEnd w:id="2048"/>
      <w:r>
        <w:t xml:space="preserve">The </w:t>
      </w:r>
      <w:r>
        <w:rPr>
          <w:b/>
        </w:rPr>
        <w:t>Ang360</w:t>
      </w:r>
      <w:r>
        <w:t xml:space="preserve"> function normalizes an a</w:t>
      </w:r>
      <w:r>
        <w:t>ngle.</w:t>
      </w:r>
    </w:p>
    <w:p w:rsidR="00AE411F" w:rsidRDefault="004C246A">
      <w:r>
        <w:rPr>
          <w:b/>
        </w:rPr>
        <w:t>ABNF:</w:t>
      </w:r>
    </w:p>
    <w:p w:rsidR="00AE411F" w:rsidRDefault="004C246A">
      <w:pPr>
        <w:pStyle w:val="Code"/>
      </w:pPr>
      <w:bookmarkStart w:id="2049" w:name="CC_0752211d4b4c4a1aae730706e9cc61ea"/>
      <w:bookmarkEnd w:id="2049"/>
      <w:r>
        <w:t>Ang360 = " ANG360("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050" w:name="CC_4a5ece94907c4ae3bb6daee5ff67fc6e"/>
      <w:bookmarkEnd w:id="2050"/>
      <w:r>
        <w:t>An argument that specifies the operand of the calculation.</w:t>
      </w:r>
    </w:p>
    <w:p w:rsidR="00AE411F" w:rsidRDefault="004C246A">
      <w:r>
        <w:rPr>
          <w:b/>
        </w:rPr>
        <w:t>Return Value:</w:t>
      </w:r>
    </w:p>
    <w:p w:rsidR="00AE411F" w:rsidRDefault="004C246A">
      <w:r>
        <w:rPr>
          <w:i/>
        </w:rPr>
        <w:t xml:space="preserve">Type: </w:t>
      </w:r>
      <w:hyperlink w:anchor="Section_e147725fd51545e5b83f6d8b09eba52b" w:history="1">
        <w:r>
          <w:rPr>
            <w:rStyle w:val="Hyperlink"/>
          </w:rPr>
          <w:t>vAngle</w:t>
        </w:r>
      </w:hyperlink>
    </w:p>
    <w:p w:rsidR="00AE411F" w:rsidRDefault="004C246A">
      <w:bookmarkStart w:id="2051" w:name="CC_9529e6bbe66e4f38b109dbf61627764a"/>
      <w:bookmarkEnd w:id="2051"/>
      <w:r>
        <w:t xml:space="preserve">This function returns a vAngle custom token grouping containing an angle equivalent to </w:t>
      </w:r>
      <w:r>
        <w:rPr>
          <w:b/>
        </w:rPr>
        <w:t>Arg1</w:t>
      </w:r>
      <w:r>
        <w:t>, normalized to be greater than or equal to zero and less than 2*pi, where</w:t>
      </w:r>
      <w:r>
        <w:rPr>
          <w:b/>
        </w:rPr>
        <w:t xml:space="preserve"> </w:t>
      </w:r>
      <w:r>
        <w:t xml:space="preserve">the value of </w:t>
      </w:r>
      <w:r>
        <w:rPr>
          <w:b/>
        </w:rPr>
        <w:t xml:space="preserve">Arg1 </w:t>
      </w:r>
      <w:r>
        <w:t xml:space="preserve">is assumed to have the unit of radians. If </w:t>
      </w:r>
      <w:r>
        <w:rPr>
          <w:b/>
        </w:rPr>
        <w:t>Arg1</w:t>
      </w:r>
      <w:r>
        <w:t xml:space="preserve"> is a vAngle, the unit of the return value is equal to the unit of </w:t>
      </w:r>
      <w:r>
        <w:rPr>
          <w:b/>
        </w:rPr>
        <w:t>Arg1</w:t>
      </w:r>
      <w:r>
        <w:t xml:space="preserve">; otherwise, the function returns a </w:t>
      </w:r>
      <w:hyperlink w:anchor="Section_aa6993ba93f24fb6b009e88c2eef652c" w:history="1">
        <w:r>
          <w:rPr>
            <w:rStyle w:val="Hyperlink"/>
          </w:rPr>
          <w:t>PtgAngDft</w:t>
        </w:r>
      </w:hyperlink>
      <w:r>
        <w:t xml:space="preserve"> parse token.</w:t>
      </w:r>
    </w:p>
    <w:p w:rsidR="00AE411F" w:rsidRDefault="004C246A">
      <w:pPr>
        <w:pStyle w:val="Heading4"/>
      </w:pPr>
      <w:bookmarkStart w:id="2052" w:name="section_270e13a182514b188eec77cdb8318fb7"/>
      <w:bookmarkStart w:id="2053" w:name="_Toc163745996"/>
      <w:r>
        <w:t>AngleToLoc</w:t>
      </w:r>
      <w:bookmarkEnd w:id="2052"/>
      <w:bookmarkEnd w:id="2053"/>
      <w:r>
        <w:fldChar w:fldCharType="begin"/>
      </w:r>
      <w:r>
        <w:instrText xml:space="preserve"> XE "Deta</w:instrText>
      </w:r>
      <w:r>
        <w:instrText xml:space="preserve">ils - formula token definitions:AngleToLoc" </w:instrText>
      </w:r>
      <w:r>
        <w:fldChar w:fldCharType="end"/>
      </w:r>
      <w:r>
        <w:fldChar w:fldCharType="begin"/>
      </w:r>
      <w:r>
        <w:instrText xml:space="preserve"> XE "Function token definitions: AngleToLoc " </w:instrText>
      </w:r>
      <w:r>
        <w:fldChar w:fldCharType="end"/>
      </w:r>
      <w:r>
        <w:fldChar w:fldCharType="begin"/>
      </w:r>
      <w:r>
        <w:instrText xml:space="preserve"> XE " AngleToLoc:function token definitions" </w:instrText>
      </w:r>
      <w:r>
        <w:fldChar w:fldCharType="end"/>
      </w:r>
    </w:p>
    <w:p w:rsidR="00AE411F" w:rsidRDefault="004C246A">
      <w:bookmarkStart w:id="2054" w:name="CC_42987b3aadf34d1cb9aa9bdde8f03de8"/>
      <w:bookmarkEnd w:id="2054"/>
      <w:r>
        <w:t xml:space="preserve">The </w:t>
      </w:r>
      <w:r>
        <w:rPr>
          <w:b/>
        </w:rPr>
        <w:t>AngleToLoc</w:t>
      </w:r>
      <w:r>
        <w:t xml:space="preserve"> function performs a transformation of an angle from the </w:t>
      </w:r>
      <w:hyperlink w:anchor="Section_99f006f5c67e4e298a19134ae611fd8f" w:history="1">
        <w:r>
          <w:rPr>
            <w:rStyle w:val="Hyperlink"/>
          </w:rPr>
          <w:t>coordinate system</w:t>
        </w:r>
      </w:hyperlink>
      <w:r>
        <w:t xml:space="preserve"> of one </w:t>
      </w:r>
      <w:hyperlink w:anchor="Section_2995871af1b144e69754989fb760ee18" w:history="1">
        <w:r>
          <w:rPr>
            <w:rStyle w:val="Hyperlink"/>
          </w:rPr>
          <w:t>shape</w:t>
        </w:r>
      </w:hyperlink>
      <w:r>
        <w:t xml:space="preserve"> into the coordinate system of another shape</w:t>
      </w:r>
      <w:r>
        <w:rPr>
          <w:rStyle w:val="Hyperlink"/>
        </w:rPr>
        <w:t>.</w:t>
      </w:r>
    </w:p>
    <w:p w:rsidR="00AE411F" w:rsidRDefault="004C246A">
      <w:r>
        <w:rPr>
          <w:b/>
        </w:rPr>
        <w:t>ABNF:</w:t>
      </w:r>
    </w:p>
    <w:p w:rsidR="00AE411F" w:rsidRDefault="004C246A">
      <w:pPr>
        <w:pStyle w:val="Code"/>
        <w:ind w:right="360"/>
      </w:pPr>
      <w:bookmarkStart w:id="2055" w:name="CC_43dd592d226e47d98fc432a9c5320e12"/>
      <w:bookmarkEnd w:id="2055"/>
      <w:r>
        <w:t xml:space="preserve">AngleToLoc = "ANGLETOLOC(" </w:t>
      </w:r>
      <w:hyperlink w:anchor="section_e617d7e0b0d94019890ccb4de0e3c6bf" w:history="1">
        <w:r>
          <w:t>val</w:t>
        </w:r>
      </w:hyperlink>
      <w:r>
        <w:t xml:space="preserve"> "," va</w:t>
      </w:r>
      <w:r>
        <w:t>l "," val ")"</w:t>
      </w:r>
    </w:p>
    <w:p w:rsidR="00AE411F" w:rsidRDefault="004C246A">
      <w:r>
        <w:rPr>
          <w:b/>
        </w:rPr>
        <w:t>Required Arguments:</w:t>
      </w:r>
    </w:p>
    <w:p w:rsidR="00AE411F" w:rsidRDefault="004C246A">
      <w:r>
        <w:rPr>
          <w:i/>
        </w:rPr>
        <w:t xml:space="preserve">Name: </w:t>
      </w:r>
      <w:r>
        <w:rPr>
          <w:b/>
        </w:rPr>
        <w:t>Angle</w:t>
      </w:r>
    </w:p>
    <w:p w:rsidR="00AE411F" w:rsidRDefault="004C246A">
      <w:r>
        <w:rPr>
          <w:i/>
        </w:rPr>
        <w:lastRenderedPageBreak/>
        <w:t xml:space="preserve">Type: </w:t>
      </w:r>
      <w:hyperlink w:anchor="Section_ebd0ca9fd0f14fd5ab981200c1d026cc" w:history="1">
        <w:r>
          <w:rPr>
            <w:rStyle w:val="Hyperlink"/>
          </w:rPr>
          <w:t>vDouble</w:t>
        </w:r>
      </w:hyperlink>
    </w:p>
    <w:p w:rsidR="00AE411F" w:rsidRDefault="004C246A">
      <w:bookmarkStart w:id="2056" w:name="CC_d0fc6d9359af4acb93864f7e590ad4c1"/>
      <w:bookmarkEnd w:id="2056"/>
      <w:r>
        <w:t>An argument that specifies an angle.</w:t>
      </w:r>
    </w:p>
    <w:p w:rsidR="00AE411F" w:rsidRDefault="004C246A">
      <w:r>
        <w:rPr>
          <w:i/>
        </w:rPr>
        <w:t xml:space="preserve">Name: </w:t>
      </w:r>
      <w:r>
        <w:rPr>
          <w:b/>
        </w:rPr>
        <w:t>Source</w:t>
      </w:r>
    </w:p>
    <w:p w:rsidR="00AE411F" w:rsidRDefault="004C246A">
      <w:r>
        <w:rPr>
          <w:i/>
        </w:rPr>
        <w:t xml:space="preserve">Type: </w:t>
      </w:r>
      <w:hyperlink w:anchor="Section_627a6d4f7cd343969ec0cc9f744eeacd" w:history="1">
        <w:r>
          <w:rPr>
            <w:rStyle w:val="Hyperlink"/>
          </w:rPr>
          <w:t>CellRef</w:t>
        </w:r>
      </w:hyperlink>
    </w:p>
    <w:p w:rsidR="00AE411F" w:rsidRDefault="004C246A">
      <w:bookmarkStart w:id="2057" w:name="CC_f2eb2e1bfaca45279e06e2353271ef0d"/>
      <w:bookmarkEnd w:id="2057"/>
      <w:r>
        <w:t xml:space="preserve">An argument that specifies a reference to a </w:t>
      </w:r>
      <w:hyperlink w:anchor="Section_c9b39e00f1d7417eb68ccdea8ffe091a" w:history="1">
        <w:r>
          <w:rPr>
            <w:rStyle w:val="Hyperlink"/>
          </w:rPr>
          <w:t>cell</w:t>
        </w:r>
      </w:hyperlink>
      <w:r>
        <w:t xml:space="preserve"> in a source shape.</w:t>
      </w:r>
    </w:p>
    <w:p w:rsidR="00AE411F" w:rsidRDefault="004C246A">
      <w:r>
        <w:rPr>
          <w:i/>
        </w:rPr>
        <w:t xml:space="preserve">Name: </w:t>
      </w:r>
      <w:r>
        <w:rPr>
          <w:b/>
        </w:rPr>
        <w:t>Destination</w:t>
      </w:r>
    </w:p>
    <w:p w:rsidR="00AE411F" w:rsidRDefault="004C246A">
      <w:r>
        <w:rPr>
          <w:i/>
        </w:rPr>
        <w:t xml:space="preserve">Type: </w:t>
      </w:r>
      <w:r>
        <w:t>CellRef</w:t>
      </w:r>
    </w:p>
    <w:p w:rsidR="00AE411F" w:rsidRDefault="004C246A">
      <w:bookmarkStart w:id="2058" w:name="CC_eeab97cbb05b4ec2a924ff6d989991fd"/>
      <w:bookmarkEnd w:id="2058"/>
      <w:r>
        <w:t>An argument that specifies a reference to a cell in a destination shape.</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p>
    <w:p w:rsidR="00AE411F" w:rsidRDefault="004C246A">
      <w:bookmarkStart w:id="2059" w:name="CC_895bb62210644107a760ac3097b9ab77"/>
      <w:bookmarkEnd w:id="2059"/>
      <w:r>
        <w:t xml:space="preserve">This function returns a transformed angle in the coordinate system of the shape of </w:t>
      </w:r>
      <w:r>
        <w:rPr>
          <w:b/>
        </w:rPr>
        <w:t>Destination</w:t>
      </w:r>
      <w:r>
        <w:t xml:space="preserve"> from </w:t>
      </w:r>
      <w:r>
        <w:rPr>
          <w:b/>
        </w:rPr>
        <w:t xml:space="preserve">Angle </w:t>
      </w:r>
      <w:r>
        <w:t xml:space="preserve">in a coordinate system of the shape of </w:t>
      </w:r>
      <w:r>
        <w:rPr>
          <w:b/>
        </w:rPr>
        <w:t>Source</w:t>
      </w:r>
      <w:r>
        <w:t xml:space="preserve">. If the </w:t>
      </w:r>
      <w:r>
        <w:rPr>
          <w:b/>
        </w:rPr>
        <w:t>Source’s</w:t>
      </w:r>
      <w:r>
        <w:t xml:space="preserve"> shape and the </w:t>
      </w:r>
      <w:r>
        <w:rPr>
          <w:b/>
        </w:rPr>
        <w:t>Destination’s</w:t>
      </w:r>
      <w:r>
        <w:t xml:space="preserve"> shape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PtgErr</w:t>
        </w:r>
      </w:hyperlink>
      <w:r>
        <w:t xml:space="preserve"> parse token with an error code equal to #VALUE!.</w:t>
      </w:r>
    </w:p>
    <w:p w:rsidR="00AE411F" w:rsidRDefault="004C246A">
      <w:pPr>
        <w:pStyle w:val="Heading4"/>
      </w:pPr>
      <w:bookmarkStart w:id="2060" w:name="section_dc6342a410da4f60a406e73a0e223996"/>
      <w:bookmarkStart w:id="2061" w:name="_Toc163745997"/>
      <w:r>
        <w:t>Ang</w:t>
      </w:r>
      <w:r>
        <w:t>leToPar</w:t>
      </w:r>
      <w:bookmarkEnd w:id="2060"/>
      <w:bookmarkEnd w:id="2061"/>
      <w:r>
        <w:fldChar w:fldCharType="begin"/>
      </w:r>
      <w:r>
        <w:instrText xml:space="preserve"> XE "Details - formula token definitions:AngleToPar" </w:instrText>
      </w:r>
      <w:r>
        <w:fldChar w:fldCharType="end"/>
      </w:r>
      <w:r>
        <w:fldChar w:fldCharType="begin"/>
      </w:r>
      <w:r>
        <w:instrText xml:space="preserve"> XE "Function token definitions: AngleToPar " </w:instrText>
      </w:r>
      <w:r>
        <w:fldChar w:fldCharType="end"/>
      </w:r>
      <w:r>
        <w:fldChar w:fldCharType="begin"/>
      </w:r>
      <w:r>
        <w:instrText xml:space="preserve"> XE " AngleToPar:function token definitions" </w:instrText>
      </w:r>
      <w:r>
        <w:fldChar w:fldCharType="end"/>
      </w:r>
    </w:p>
    <w:p w:rsidR="00AE411F" w:rsidRDefault="004C246A">
      <w:bookmarkStart w:id="2062" w:name="CC_15584ac2007d409dbcf7ee64a05bd34d"/>
      <w:bookmarkEnd w:id="2062"/>
      <w:r>
        <w:t xml:space="preserve">The </w:t>
      </w:r>
      <w:r>
        <w:rPr>
          <w:b/>
        </w:rPr>
        <w:t>AngleToPar</w:t>
      </w:r>
      <w:r>
        <w:t xml:space="preserve"> function performs a transformation of an angle from the </w:t>
      </w:r>
      <w:hyperlink w:anchor="Section_99f006f5c67e4e298a19134ae611fd8f" w:history="1">
        <w:r>
          <w:rPr>
            <w:rStyle w:val="Hyperlink"/>
          </w:rPr>
          <w:t>coordinate system</w:t>
        </w:r>
      </w:hyperlink>
      <w:r>
        <w:t xml:space="preserve"> of one </w:t>
      </w:r>
      <w:hyperlink w:anchor="Section_2995871af1b144e69754989fb760ee18" w:history="1">
        <w:r>
          <w:rPr>
            <w:rStyle w:val="Hyperlink"/>
          </w:rPr>
          <w:t>shape</w:t>
        </w:r>
      </w:hyperlink>
      <w:r>
        <w:t xml:space="preserve"> into the coordinate system of the parent of another shape</w:t>
      </w:r>
      <w:r>
        <w:rPr>
          <w:rStyle w:val="Hyperlink"/>
        </w:rPr>
        <w:t>.</w:t>
      </w:r>
    </w:p>
    <w:p w:rsidR="00AE411F" w:rsidRDefault="004C246A">
      <w:r>
        <w:rPr>
          <w:b/>
        </w:rPr>
        <w:t>ABNF:</w:t>
      </w:r>
    </w:p>
    <w:p w:rsidR="00AE411F" w:rsidRDefault="004C246A">
      <w:pPr>
        <w:pStyle w:val="Code"/>
        <w:ind w:right="360"/>
      </w:pPr>
      <w:bookmarkStart w:id="2063" w:name="CC_fa0e5e4c1954427e98456aeeb2249268"/>
      <w:bookmarkEnd w:id="2063"/>
      <w:r>
        <w:t>AngleToPar = "ANGLETOPAR(" val "," val "," val ")"</w:t>
      </w:r>
    </w:p>
    <w:p w:rsidR="00AE411F" w:rsidRDefault="004C246A">
      <w:r>
        <w:rPr>
          <w:b/>
        </w:rPr>
        <w:t>Required Argumen</w:t>
      </w:r>
      <w:r>
        <w:rPr>
          <w:b/>
        </w:rPr>
        <w:t>ts:</w:t>
      </w:r>
    </w:p>
    <w:p w:rsidR="00AE411F" w:rsidRDefault="004C246A">
      <w:r>
        <w:rPr>
          <w:i/>
        </w:rPr>
        <w:t xml:space="preserve">Name: </w:t>
      </w:r>
      <w:r>
        <w:rPr>
          <w:b/>
        </w:rPr>
        <w:t>Angle</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064" w:name="CC_47ca38c2b6fd48ca85ba27f57473fd67"/>
      <w:bookmarkEnd w:id="2064"/>
      <w:r>
        <w:t>An argument that specifies an angle.</w:t>
      </w:r>
    </w:p>
    <w:p w:rsidR="00AE411F" w:rsidRDefault="004C246A">
      <w:r>
        <w:rPr>
          <w:i/>
        </w:rPr>
        <w:t xml:space="preserve">Name: </w:t>
      </w:r>
      <w:r>
        <w:rPr>
          <w:b/>
        </w:rPr>
        <w:t>Source</w:t>
      </w:r>
    </w:p>
    <w:p w:rsidR="00AE411F" w:rsidRDefault="004C246A">
      <w:r>
        <w:rPr>
          <w:i/>
        </w:rPr>
        <w:t xml:space="preserve">Type: </w:t>
      </w:r>
      <w:hyperlink w:anchor="Section_627a6d4f7cd343969ec0cc9f744eeacd" w:history="1">
        <w:r>
          <w:rPr>
            <w:rStyle w:val="Hyperlink"/>
          </w:rPr>
          <w:t>CellRef</w:t>
        </w:r>
      </w:hyperlink>
    </w:p>
    <w:p w:rsidR="00AE411F" w:rsidRDefault="004C246A">
      <w:bookmarkStart w:id="2065" w:name="CC_2134e74b10f84366ad2df2a64a33bce8"/>
      <w:bookmarkEnd w:id="2065"/>
      <w:r>
        <w:t xml:space="preserve">An argument that specifies a reference to </w:t>
      </w:r>
      <w:r>
        <w:t xml:space="preserve">a </w:t>
      </w:r>
      <w:hyperlink w:anchor="Section_c9b39e00f1d7417eb68ccdea8ffe091a" w:history="1">
        <w:r>
          <w:rPr>
            <w:rStyle w:val="Hyperlink"/>
          </w:rPr>
          <w:t>cell</w:t>
        </w:r>
      </w:hyperlink>
      <w:r>
        <w:t xml:space="preserve"> in a source shape.</w:t>
      </w:r>
    </w:p>
    <w:p w:rsidR="00AE411F" w:rsidRDefault="004C246A">
      <w:r>
        <w:rPr>
          <w:i/>
        </w:rPr>
        <w:t xml:space="preserve">Name: </w:t>
      </w:r>
      <w:r>
        <w:rPr>
          <w:b/>
        </w:rPr>
        <w:t>Destination</w:t>
      </w:r>
    </w:p>
    <w:p w:rsidR="00AE411F" w:rsidRDefault="004C246A">
      <w:r>
        <w:rPr>
          <w:i/>
        </w:rPr>
        <w:t xml:space="preserve">Type: </w:t>
      </w:r>
      <w:r>
        <w:t>CellRef</w:t>
      </w:r>
    </w:p>
    <w:p w:rsidR="00AE411F" w:rsidRDefault="004C246A">
      <w:bookmarkStart w:id="2066" w:name="CC_86b9c67f18144135bc19ec7206af3a43"/>
      <w:bookmarkEnd w:id="2066"/>
      <w:r>
        <w:t>An argument that specifies a reference to a cell in a destination shape.</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p>
    <w:p w:rsidR="00AE411F" w:rsidRDefault="004C246A">
      <w:bookmarkStart w:id="2067" w:name="CC_0cfd3546403b4f23a612faeb57ffabb7"/>
      <w:bookmarkEnd w:id="2067"/>
      <w:r>
        <w:t xml:space="preserve">This function returns a transformed angle in the coordinate system of the parent </w:t>
      </w:r>
      <w:hyperlink w:anchor="Section_fd48786aaeee44ce84b100884dc31200" w:history="1">
        <w:r>
          <w:rPr>
            <w:rStyle w:val="Hyperlink"/>
          </w:rPr>
          <w:t>sheet</w:t>
        </w:r>
      </w:hyperlink>
      <w:r>
        <w:t xml:space="preserve"> of a shape of </w:t>
      </w:r>
      <w:r>
        <w:rPr>
          <w:b/>
        </w:rPr>
        <w:t>Destination</w:t>
      </w:r>
      <w:r>
        <w:t xml:space="preserve"> from </w:t>
      </w:r>
      <w:r>
        <w:rPr>
          <w:b/>
        </w:rPr>
        <w:t>Angle</w:t>
      </w:r>
      <w:r>
        <w:t xml:space="preserve"> in the coordinate system of shape of </w:t>
      </w:r>
      <w:r>
        <w:rPr>
          <w:b/>
        </w:rPr>
        <w:t>Source</w:t>
      </w:r>
      <w:r>
        <w:t xml:space="preserve">. If the </w:t>
      </w:r>
      <w:r>
        <w:rPr>
          <w:b/>
        </w:rPr>
        <w:t>Source’s</w:t>
      </w:r>
      <w:r>
        <w:t xml:space="preserve"> shape and the </w:t>
      </w:r>
      <w:r>
        <w:rPr>
          <w:b/>
        </w:rPr>
        <w:lastRenderedPageBreak/>
        <w:t>Destination’s</w:t>
      </w:r>
      <w:r>
        <w:t xml:space="preserve"> shape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PtgErr</w:t>
        </w:r>
      </w:hyperlink>
      <w:r>
        <w:t xml:space="preserve"> parse token with an error cod</w:t>
      </w:r>
      <w:r>
        <w:t>e equal to #VALUE!.</w:t>
      </w:r>
    </w:p>
    <w:p w:rsidR="00AE411F" w:rsidRDefault="004C246A">
      <w:pPr>
        <w:pStyle w:val="Heading4"/>
      </w:pPr>
      <w:bookmarkStart w:id="2068" w:name="section_0a941c0f2a1946c6ace0112360825605"/>
      <w:bookmarkStart w:id="2069" w:name="_Toc163745998"/>
      <w:r>
        <w:t>ASin</w:t>
      </w:r>
      <w:bookmarkEnd w:id="2068"/>
      <w:bookmarkEnd w:id="2069"/>
      <w:r>
        <w:fldChar w:fldCharType="begin"/>
      </w:r>
      <w:r>
        <w:instrText xml:space="preserve"> XE "Details - formula token definitions:ASin" </w:instrText>
      </w:r>
      <w:r>
        <w:fldChar w:fldCharType="end"/>
      </w:r>
      <w:r>
        <w:fldChar w:fldCharType="begin"/>
      </w:r>
      <w:r>
        <w:instrText xml:space="preserve"> XE "Function token definitions:ASin" </w:instrText>
      </w:r>
      <w:r>
        <w:fldChar w:fldCharType="end"/>
      </w:r>
      <w:r>
        <w:fldChar w:fldCharType="begin"/>
      </w:r>
      <w:r>
        <w:instrText xml:space="preserve"> XE "ASin:function token definitions" </w:instrText>
      </w:r>
      <w:r>
        <w:fldChar w:fldCharType="end"/>
      </w:r>
    </w:p>
    <w:p w:rsidR="00AE411F" w:rsidRDefault="004C246A">
      <w:bookmarkStart w:id="2070" w:name="CC_fbcf9ad14577401eae922a8d3847521e"/>
      <w:bookmarkEnd w:id="2070"/>
      <w:r>
        <w:t xml:space="preserve">The </w:t>
      </w:r>
      <w:r>
        <w:rPr>
          <w:b/>
        </w:rPr>
        <w:t>ASin</w:t>
      </w:r>
      <w:r>
        <w:t xml:space="preserve"> function performs an arcsine calculation.</w:t>
      </w:r>
    </w:p>
    <w:p w:rsidR="00AE411F" w:rsidRDefault="004C246A">
      <w:r>
        <w:rPr>
          <w:b/>
        </w:rPr>
        <w:t>ABNF:</w:t>
      </w:r>
    </w:p>
    <w:p w:rsidR="00AE411F" w:rsidRDefault="004C246A">
      <w:pPr>
        <w:pStyle w:val="Code"/>
      </w:pPr>
      <w:bookmarkStart w:id="2071" w:name="CC_10792f9ab5f441cd9b1849a5a99188a3"/>
      <w:bookmarkEnd w:id="2071"/>
      <w:r>
        <w:t xml:space="preserve">ASin = "ASIN(" </w:t>
      </w:r>
      <w:hyperlink w:anchor="section_e617d7e0b0d94019890ccb4de0e3c6bf" w:history="1">
        <w:r>
          <w:rPr>
            <w:rStyle w:val="Hyperlink"/>
          </w:rPr>
          <w:t>val</w:t>
        </w:r>
      </w:hyperlink>
      <w:r>
        <w:t xml:space="preserve">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072" w:name="CC_eecacf385b084991910c5be898158210"/>
      <w:bookmarkEnd w:id="2072"/>
      <w:r>
        <w:t xml:space="preserve">An argument that specifies the operand of the calculation. </w:t>
      </w:r>
    </w:p>
    <w:p w:rsidR="00AE411F" w:rsidRDefault="004C246A">
      <w:r>
        <w:rPr>
          <w:b/>
        </w:rPr>
        <w:t>Return Value:</w:t>
      </w:r>
    </w:p>
    <w:p w:rsidR="00AE411F" w:rsidRDefault="004C246A">
      <w:r>
        <w:rPr>
          <w:i/>
        </w:rPr>
        <w:t xml:space="preserve">Type: </w:t>
      </w:r>
      <w:hyperlink w:anchor="Section_aa6993ba93f24fb6b009e88c2eef652c" w:history="1">
        <w:r>
          <w:rPr>
            <w:rStyle w:val="Hyperlink"/>
          </w:rPr>
          <w:t>PtgAngDft</w:t>
        </w:r>
      </w:hyperlink>
      <w:r>
        <w:t xml:space="preserve">, </w:t>
      </w:r>
      <w:hyperlink w:anchor="Section_93a276b0294d468587050798f619a88d" w:history="1">
        <w:r>
          <w:rPr>
            <w:rStyle w:val="Hyperlink"/>
          </w:rPr>
          <w:t>PtgErr</w:t>
        </w:r>
      </w:hyperlink>
    </w:p>
    <w:p w:rsidR="00AE411F" w:rsidRDefault="004C246A">
      <w:bookmarkStart w:id="2073" w:name="CC_1b02cb4e2a8f4e3abd58db452129b61d"/>
      <w:bookmarkEnd w:id="2073"/>
      <w:r>
        <w:t xml:space="preserve">This function returns a PtgAngDft parse token containing the arcsine of the value of </w:t>
      </w:r>
      <w:r>
        <w:rPr>
          <w:b/>
        </w:rPr>
        <w:t>Arg1</w:t>
      </w:r>
      <w:r>
        <w:t xml:space="preserve">. If </w:t>
      </w:r>
      <w:r>
        <w:rPr>
          <w:b/>
        </w:rPr>
        <w:t>Arg1</w:t>
      </w:r>
      <w:r>
        <w:t xml:space="preserve"> is less than -1 or great</w:t>
      </w:r>
      <w:r>
        <w:t>er than one, the function returns a PtgErr parse token with an error code equal to #VALUE!.</w:t>
      </w:r>
    </w:p>
    <w:p w:rsidR="00AE411F" w:rsidRDefault="004C246A">
      <w:pPr>
        <w:pStyle w:val="Heading4"/>
      </w:pPr>
      <w:bookmarkStart w:id="2074" w:name="section_4b97d462d43b474095a450d46d183c24"/>
      <w:bookmarkStart w:id="2075" w:name="_Toc163745999"/>
      <w:r>
        <w:t>ATan2</w:t>
      </w:r>
      <w:bookmarkEnd w:id="2074"/>
      <w:bookmarkEnd w:id="2075"/>
      <w:r>
        <w:fldChar w:fldCharType="begin"/>
      </w:r>
      <w:r>
        <w:instrText xml:space="preserve"> XE "Details - formula token definitions:ATan2" </w:instrText>
      </w:r>
      <w:r>
        <w:fldChar w:fldCharType="end"/>
      </w:r>
      <w:r>
        <w:fldChar w:fldCharType="begin"/>
      </w:r>
      <w:r>
        <w:instrText xml:space="preserve"> XE "Function token definitions:ATan2" </w:instrText>
      </w:r>
      <w:r>
        <w:fldChar w:fldCharType="end"/>
      </w:r>
      <w:r>
        <w:fldChar w:fldCharType="begin"/>
      </w:r>
      <w:r>
        <w:instrText xml:space="preserve"> XE "ATan2:function token definitions" </w:instrText>
      </w:r>
      <w:r>
        <w:fldChar w:fldCharType="end"/>
      </w:r>
    </w:p>
    <w:p w:rsidR="00AE411F" w:rsidRDefault="004C246A">
      <w:bookmarkStart w:id="2076" w:name="CC_7f40c93c053a42f387906613f979596a"/>
      <w:bookmarkEnd w:id="2076"/>
      <w:r>
        <w:t xml:space="preserve">The </w:t>
      </w:r>
      <w:r>
        <w:rPr>
          <w:b/>
        </w:rPr>
        <w:t>ATan2</w:t>
      </w:r>
      <w:r>
        <w:t xml:space="preserve"> function calcula</w:t>
      </w:r>
      <w:r>
        <w:t>tes the angle between the positive x-axis and a vector.</w:t>
      </w:r>
    </w:p>
    <w:p w:rsidR="00AE411F" w:rsidRDefault="004C246A">
      <w:r>
        <w:rPr>
          <w:b/>
        </w:rPr>
        <w:t>ABNF:</w:t>
      </w:r>
    </w:p>
    <w:p w:rsidR="00AE411F" w:rsidRDefault="004C246A">
      <w:pPr>
        <w:pStyle w:val="Code"/>
      </w:pPr>
      <w:bookmarkStart w:id="2077" w:name="CC_9fa27d40376d4822b7b3f1278fd696f8"/>
      <w:bookmarkEnd w:id="2077"/>
      <w:r>
        <w:t>ATan2 = "ATAN2(" val ","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078" w:name="CC_970b26e6a7b1428b9afed763a9c73396"/>
      <w:bookmarkEnd w:id="2078"/>
      <w:r>
        <w:t xml:space="preserve">An argument that specifies the y-component of the </w:t>
      </w:r>
      <w:r>
        <w:t>vector.</w:t>
      </w:r>
    </w:p>
    <w:p w:rsidR="00AE411F" w:rsidRDefault="004C246A">
      <w:r>
        <w:rPr>
          <w:i/>
        </w:rPr>
        <w:t xml:space="preserve">Name: </w:t>
      </w:r>
      <w:r>
        <w:rPr>
          <w:b/>
        </w:rPr>
        <w:t>Arg2</w:t>
      </w:r>
    </w:p>
    <w:p w:rsidR="00AE411F" w:rsidRDefault="004C246A">
      <w:r>
        <w:rPr>
          <w:i/>
        </w:rPr>
        <w:t xml:space="preserve">Type: </w:t>
      </w:r>
      <w:r>
        <w:t>vDouble</w:t>
      </w:r>
    </w:p>
    <w:p w:rsidR="00AE411F" w:rsidRDefault="004C246A">
      <w:bookmarkStart w:id="2079" w:name="CC_8d8583fdf679454e86c48f7dd2e301e0"/>
      <w:bookmarkEnd w:id="2079"/>
      <w:r>
        <w:t>An argument that specifies the x-component of the vector.</w:t>
      </w:r>
    </w:p>
    <w:p w:rsidR="00AE411F" w:rsidRDefault="004C246A">
      <w:r>
        <w:rPr>
          <w:b/>
        </w:rPr>
        <w:t>Return Value:</w:t>
      </w:r>
    </w:p>
    <w:p w:rsidR="00AE411F" w:rsidRDefault="004C246A">
      <w:r>
        <w:rPr>
          <w:i/>
        </w:rPr>
        <w:t xml:space="preserve">Type: </w:t>
      </w:r>
      <w:hyperlink w:anchor="Section_aa6993ba93f24fb6b009e88c2eef652c" w:history="1">
        <w:r>
          <w:rPr>
            <w:rStyle w:val="Hyperlink"/>
          </w:rPr>
          <w:t>PtgAngDft</w:t>
        </w:r>
      </w:hyperlink>
    </w:p>
    <w:p w:rsidR="00AE411F" w:rsidRDefault="004C246A">
      <w:bookmarkStart w:id="2080" w:name="CC_435ebd0c5c3a463190f0462db8473449"/>
      <w:bookmarkEnd w:id="2080"/>
      <w:r>
        <w:t xml:space="preserve">This function returns a PtgAngDft parse token containing the angle between </w:t>
      </w:r>
      <w:r>
        <w:t xml:space="preserve">the positive x-axis and the vector represented by </w:t>
      </w:r>
      <w:r>
        <w:rPr>
          <w:b/>
        </w:rPr>
        <w:t>Arg1</w:t>
      </w:r>
      <w:r>
        <w:t xml:space="preserve"> and </w:t>
      </w:r>
      <w:r>
        <w:rPr>
          <w:b/>
        </w:rPr>
        <w:t>Arg2</w:t>
      </w:r>
      <w:r>
        <w:t xml:space="preserve">. The value is greater than -pi and less than or equal to pi. If </w:t>
      </w:r>
      <w:r>
        <w:rPr>
          <w:b/>
        </w:rPr>
        <w:t>Arg1</w:t>
      </w:r>
      <w:r>
        <w:t xml:space="preserve"> is equal to zero and </w:t>
      </w:r>
      <w:r>
        <w:rPr>
          <w:b/>
        </w:rPr>
        <w:t>Arg2</w:t>
      </w:r>
      <w:r>
        <w:t xml:space="preserve"> is equal to zero, the value is zero. </w:t>
      </w:r>
    </w:p>
    <w:p w:rsidR="00AE411F" w:rsidRDefault="004C246A">
      <w:pPr>
        <w:pStyle w:val="Heading4"/>
      </w:pPr>
      <w:bookmarkStart w:id="2081" w:name="section_5e49eee8ea7543d29bb6a48333dfeae2"/>
      <w:bookmarkStart w:id="2082" w:name="_Toc163746000"/>
      <w:r>
        <w:lastRenderedPageBreak/>
        <w:t>ATan</w:t>
      </w:r>
      <w:bookmarkEnd w:id="2081"/>
      <w:bookmarkEnd w:id="2082"/>
      <w:r>
        <w:fldChar w:fldCharType="begin"/>
      </w:r>
      <w:r>
        <w:instrText xml:space="preserve"> XE "Details - formula token definitions:ATan" </w:instrText>
      </w:r>
      <w:r>
        <w:fldChar w:fldCharType="end"/>
      </w:r>
      <w:r>
        <w:fldChar w:fldCharType="begin"/>
      </w:r>
      <w:r>
        <w:instrText xml:space="preserve"> XE "F</w:instrText>
      </w:r>
      <w:r>
        <w:instrText xml:space="preserve">unction token definitions:ATan" </w:instrText>
      </w:r>
      <w:r>
        <w:fldChar w:fldCharType="end"/>
      </w:r>
      <w:r>
        <w:fldChar w:fldCharType="begin"/>
      </w:r>
      <w:r>
        <w:instrText xml:space="preserve"> XE "ATan:function token definitions" </w:instrText>
      </w:r>
      <w:r>
        <w:fldChar w:fldCharType="end"/>
      </w:r>
    </w:p>
    <w:p w:rsidR="00AE411F" w:rsidRDefault="004C246A">
      <w:bookmarkStart w:id="2083" w:name="CC_ab26612efe5540a9ab9180b89d4b889e"/>
      <w:bookmarkEnd w:id="2083"/>
      <w:r>
        <w:t xml:space="preserve">The </w:t>
      </w:r>
      <w:r>
        <w:rPr>
          <w:b/>
        </w:rPr>
        <w:t>ATan</w:t>
      </w:r>
      <w:r>
        <w:t xml:space="preserve"> function performs an arctangent calculation.</w:t>
      </w:r>
    </w:p>
    <w:p w:rsidR="00AE411F" w:rsidRDefault="004C246A">
      <w:r>
        <w:rPr>
          <w:b/>
        </w:rPr>
        <w:t>ABNF:</w:t>
      </w:r>
    </w:p>
    <w:p w:rsidR="00AE411F" w:rsidRDefault="004C246A">
      <w:pPr>
        <w:pStyle w:val="Code"/>
      </w:pPr>
      <w:bookmarkStart w:id="2084" w:name="CC_9c4deb0c21454a5ba331bfb91d558308"/>
      <w:bookmarkEnd w:id="2084"/>
      <w:r>
        <w:t>ATan = "ATAN("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085" w:name="CC_55077d45601943b89802770e6e30184d"/>
      <w:bookmarkEnd w:id="2085"/>
      <w:r>
        <w:t>An argument that specifies the operand of the calculation.</w:t>
      </w:r>
    </w:p>
    <w:p w:rsidR="00AE411F" w:rsidRDefault="004C246A">
      <w:r>
        <w:rPr>
          <w:b/>
        </w:rPr>
        <w:t>Return Value:</w:t>
      </w:r>
    </w:p>
    <w:p w:rsidR="00AE411F" w:rsidRDefault="004C246A">
      <w:r>
        <w:rPr>
          <w:i/>
        </w:rPr>
        <w:t xml:space="preserve">Type: </w:t>
      </w:r>
      <w:hyperlink w:anchor="Section_aa6993ba93f24fb6b009e88c2eef652c" w:history="1">
        <w:r>
          <w:rPr>
            <w:rStyle w:val="Hyperlink"/>
          </w:rPr>
          <w:t>PtgAngDft</w:t>
        </w:r>
      </w:hyperlink>
    </w:p>
    <w:p w:rsidR="00AE411F" w:rsidRDefault="004C246A">
      <w:bookmarkStart w:id="2086" w:name="CC_fbc1bdeaf2ca4f75977d821c500d3e97"/>
      <w:bookmarkEnd w:id="2086"/>
      <w:r>
        <w:t xml:space="preserve">This function returns a PtgAngDft parse token containing the arctangent of the value of </w:t>
      </w:r>
      <w:r>
        <w:rPr>
          <w:b/>
        </w:rPr>
        <w:t>Arg1</w:t>
      </w:r>
      <w:r>
        <w:t xml:space="preserve">.  </w:t>
      </w:r>
    </w:p>
    <w:p w:rsidR="00AE411F" w:rsidRDefault="004C246A">
      <w:pPr>
        <w:pStyle w:val="Heading4"/>
      </w:pPr>
      <w:bookmarkStart w:id="2087" w:name="section_11bf1f4b30e448ad813fd3750c928c2f"/>
      <w:bookmarkStart w:id="2088" w:name="_Toc163746001"/>
      <w:r>
        <w:t>Bit</w:t>
      </w:r>
      <w:r>
        <w:t>And</w:t>
      </w:r>
      <w:bookmarkEnd w:id="2087"/>
      <w:bookmarkEnd w:id="2088"/>
      <w:r>
        <w:fldChar w:fldCharType="begin"/>
      </w:r>
      <w:r>
        <w:instrText xml:space="preserve"> XE "Details - formula token definitions:BitAnd" </w:instrText>
      </w:r>
      <w:r>
        <w:fldChar w:fldCharType="end"/>
      </w:r>
      <w:r>
        <w:fldChar w:fldCharType="begin"/>
      </w:r>
      <w:r>
        <w:instrText xml:space="preserve"> XE "Function token definitions:BitAnd" </w:instrText>
      </w:r>
      <w:r>
        <w:fldChar w:fldCharType="end"/>
      </w:r>
      <w:r>
        <w:fldChar w:fldCharType="begin"/>
      </w:r>
      <w:r>
        <w:instrText xml:space="preserve"> XE "BitAnd:function token definitions" </w:instrText>
      </w:r>
      <w:r>
        <w:fldChar w:fldCharType="end"/>
      </w:r>
    </w:p>
    <w:p w:rsidR="00AE411F" w:rsidRDefault="004C246A">
      <w:bookmarkStart w:id="2089" w:name="CC_01b453b97f9841a4b978faf754f1a4ef"/>
      <w:bookmarkEnd w:id="2089"/>
      <w:r>
        <w:t xml:space="preserve">The </w:t>
      </w:r>
      <w:r>
        <w:rPr>
          <w:b/>
        </w:rPr>
        <w:t>BitAnd</w:t>
      </w:r>
      <w:r>
        <w:t xml:space="preserve"> function performs a bitwise AND operation.</w:t>
      </w:r>
    </w:p>
    <w:p w:rsidR="00AE411F" w:rsidRDefault="004C246A">
      <w:r>
        <w:rPr>
          <w:b/>
        </w:rPr>
        <w:t>ABNF:</w:t>
      </w:r>
    </w:p>
    <w:p w:rsidR="00AE411F" w:rsidRDefault="004C246A">
      <w:pPr>
        <w:pStyle w:val="Code"/>
      </w:pPr>
      <w:bookmarkStart w:id="2090" w:name="CC_22b1047726fb46dea771dd8acdea8f08"/>
      <w:bookmarkEnd w:id="2090"/>
      <w:r>
        <w:t>BitAnd = "BITAND(" val "," val ")"</w:t>
      </w:r>
    </w:p>
    <w:p w:rsidR="00AE411F" w:rsidRDefault="004C246A">
      <w:r>
        <w:rPr>
          <w:b/>
        </w:rPr>
        <w:t>Required Arguments:</w:t>
      </w:r>
    </w:p>
    <w:p w:rsidR="00AE411F" w:rsidRDefault="004C246A">
      <w:r>
        <w:rPr>
          <w:i/>
        </w:rPr>
        <w:t>Na</w:t>
      </w:r>
      <w:r>
        <w:rPr>
          <w:i/>
        </w:rPr>
        <w:t xml:space="preserve">me: </w:t>
      </w:r>
      <w:r>
        <w:rPr>
          <w:b/>
        </w:rPr>
        <w:t>Arg1</w:t>
      </w:r>
    </w:p>
    <w:p w:rsidR="00AE411F" w:rsidRDefault="004C246A">
      <w:r>
        <w:rPr>
          <w:i/>
        </w:rPr>
        <w:t xml:space="preserve">Type: </w:t>
      </w:r>
      <w:hyperlink w:anchor="Section_2bbc84c7c544464296b688e7ecf5e249" w:history="1">
        <w:r>
          <w:rPr>
            <w:rStyle w:val="Hyperlink"/>
          </w:rPr>
          <w:t>vUnsignedInt</w:t>
        </w:r>
      </w:hyperlink>
    </w:p>
    <w:p w:rsidR="00AE411F" w:rsidRDefault="004C246A">
      <w:bookmarkStart w:id="2091" w:name="CC_d14e0772508649869d6b2d05474c74c8"/>
      <w:bookmarkEnd w:id="2091"/>
      <w:r>
        <w:t>An argument that specifies the first operand of the calculation.</w:t>
      </w:r>
    </w:p>
    <w:p w:rsidR="00AE411F" w:rsidRDefault="004C246A">
      <w:r>
        <w:rPr>
          <w:i/>
        </w:rPr>
        <w:t xml:space="preserve">Name: </w:t>
      </w:r>
      <w:r>
        <w:rPr>
          <w:b/>
        </w:rPr>
        <w:t>Arg2</w:t>
      </w:r>
    </w:p>
    <w:p w:rsidR="00AE411F" w:rsidRDefault="004C246A">
      <w:r>
        <w:rPr>
          <w:i/>
        </w:rPr>
        <w:t xml:space="preserve">Type: </w:t>
      </w:r>
      <w:r>
        <w:t>vUnsignedInt</w:t>
      </w:r>
    </w:p>
    <w:p w:rsidR="00AE411F" w:rsidRDefault="004C246A">
      <w:bookmarkStart w:id="2092" w:name="CC_a484081b73574e8c8dcf3d778bd3fa57"/>
      <w:bookmarkEnd w:id="2092"/>
      <w:r>
        <w:t>An argument that specifies the second operand of the calculation.</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2093" w:name="CC_e1631813582148ca80ce3ae5efb44954"/>
      <w:bookmarkEnd w:id="2093"/>
      <w:r>
        <w:t xml:space="preserve">This function returns a PtgNum parse token containing the value of the bitwise AND operation between </w:t>
      </w:r>
      <w:r>
        <w:rPr>
          <w:b/>
        </w:rPr>
        <w:t>Arg1</w:t>
      </w:r>
      <w:r>
        <w:t xml:space="preserve"> and </w:t>
      </w:r>
      <w:r>
        <w:rPr>
          <w:b/>
        </w:rPr>
        <w:t>Arg2</w:t>
      </w:r>
      <w:r>
        <w:t xml:space="preserve">. </w:t>
      </w:r>
    </w:p>
    <w:p w:rsidR="00AE411F" w:rsidRDefault="004C246A">
      <w:pPr>
        <w:pStyle w:val="Heading4"/>
      </w:pPr>
      <w:bookmarkStart w:id="2094" w:name="section_13700d004fba432b850f079d734aceb1"/>
      <w:bookmarkStart w:id="2095" w:name="_Toc163746002"/>
      <w:r>
        <w:t>BitNot</w:t>
      </w:r>
      <w:bookmarkEnd w:id="2094"/>
      <w:bookmarkEnd w:id="2095"/>
      <w:r>
        <w:fldChar w:fldCharType="begin"/>
      </w:r>
      <w:r>
        <w:instrText xml:space="preserve"> XE "Details - formula token definitions:BitNo</w:instrText>
      </w:r>
      <w:r>
        <w:instrText xml:space="preserve">t" </w:instrText>
      </w:r>
      <w:r>
        <w:fldChar w:fldCharType="end"/>
      </w:r>
      <w:r>
        <w:fldChar w:fldCharType="begin"/>
      </w:r>
      <w:r>
        <w:instrText xml:space="preserve"> XE "Function token definitions:BitNot" </w:instrText>
      </w:r>
      <w:r>
        <w:fldChar w:fldCharType="end"/>
      </w:r>
      <w:r>
        <w:fldChar w:fldCharType="begin"/>
      </w:r>
      <w:r>
        <w:instrText xml:space="preserve"> XE "BitNot:function token definitions" </w:instrText>
      </w:r>
      <w:r>
        <w:fldChar w:fldCharType="end"/>
      </w:r>
    </w:p>
    <w:p w:rsidR="00AE411F" w:rsidRDefault="004C246A">
      <w:bookmarkStart w:id="2096" w:name="CC_00ec04c8b9c24d68800c18ae469a2bf6"/>
      <w:bookmarkEnd w:id="2096"/>
      <w:r>
        <w:t xml:space="preserve">The </w:t>
      </w:r>
      <w:r>
        <w:rPr>
          <w:b/>
        </w:rPr>
        <w:t>BitNot</w:t>
      </w:r>
      <w:r>
        <w:t xml:space="preserve"> function performs a bitwise NOT operation.</w:t>
      </w:r>
    </w:p>
    <w:p w:rsidR="00AE411F" w:rsidRDefault="004C246A">
      <w:r>
        <w:rPr>
          <w:b/>
        </w:rPr>
        <w:t>ABNF:</w:t>
      </w:r>
    </w:p>
    <w:p w:rsidR="00AE411F" w:rsidRDefault="004C246A">
      <w:pPr>
        <w:pStyle w:val="Code"/>
      </w:pPr>
      <w:bookmarkStart w:id="2097" w:name="CC_600a7f90ef834aaa9fefb351dd1820d9"/>
      <w:bookmarkEnd w:id="2097"/>
      <w:r>
        <w:lastRenderedPageBreak/>
        <w:t>BitNot = "BITNOT("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2bbc84c7c544464296b688e7ecf5e249" w:history="1">
        <w:r>
          <w:rPr>
            <w:rStyle w:val="Hyperlink"/>
          </w:rPr>
          <w:t>vUnsignedInt</w:t>
        </w:r>
      </w:hyperlink>
    </w:p>
    <w:p w:rsidR="00AE411F" w:rsidRDefault="004C246A">
      <w:bookmarkStart w:id="2098" w:name="CC_7486fd5846f947b5a1223a6d4100ff81"/>
      <w:bookmarkEnd w:id="2098"/>
      <w:r>
        <w:t>An argument that specifies the operand of the calculation.</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2099" w:name="CC_56fa67c9ff9e4539890ca41c3875f193"/>
      <w:bookmarkEnd w:id="2099"/>
      <w:r>
        <w:t>This function returns a PtgNum</w:t>
      </w:r>
      <w:r>
        <w:t xml:space="preserve"> parse token containing the value of the bitwise NOT operation on </w:t>
      </w:r>
      <w:r>
        <w:rPr>
          <w:b/>
        </w:rPr>
        <w:t>Arg1</w:t>
      </w:r>
      <w:r>
        <w:t>.</w:t>
      </w:r>
    </w:p>
    <w:p w:rsidR="00AE411F" w:rsidRDefault="004C246A">
      <w:pPr>
        <w:pStyle w:val="Heading4"/>
      </w:pPr>
      <w:bookmarkStart w:id="2100" w:name="section_d5902f73befb43478ae391b1391af6e0"/>
      <w:bookmarkStart w:id="2101" w:name="_Toc163746003"/>
      <w:r>
        <w:t>BitOr</w:t>
      </w:r>
      <w:bookmarkEnd w:id="2100"/>
      <w:bookmarkEnd w:id="2101"/>
      <w:r>
        <w:fldChar w:fldCharType="begin"/>
      </w:r>
      <w:r>
        <w:instrText xml:space="preserve"> XE "Details - formula token definitions:BitOr" </w:instrText>
      </w:r>
      <w:r>
        <w:fldChar w:fldCharType="end"/>
      </w:r>
      <w:r>
        <w:fldChar w:fldCharType="begin"/>
      </w:r>
      <w:r>
        <w:instrText xml:space="preserve"> XE "Function token definitions:BitOr" </w:instrText>
      </w:r>
      <w:r>
        <w:fldChar w:fldCharType="end"/>
      </w:r>
      <w:r>
        <w:fldChar w:fldCharType="begin"/>
      </w:r>
      <w:r>
        <w:instrText xml:space="preserve"> XE "BitOr:function token definitions" </w:instrText>
      </w:r>
      <w:r>
        <w:fldChar w:fldCharType="end"/>
      </w:r>
    </w:p>
    <w:p w:rsidR="00AE411F" w:rsidRDefault="004C246A">
      <w:bookmarkStart w:id="2102" w:name="CC_fe336dab438843ec8c9a34f3bba04db4"/>
      <w:bookmarkEnd w:id="2102"/>
      <w:r>
        <w:t xml:space="preserve">The </w:t>
      </w:r>
      <w:r>
        <w:rPr>
          <w:b/>
        </w:rPr>
        <w:t>BitOr</w:t>
      </w:r>
      <w:r>
        <w:t xml:space="preserve"> function performs a bitwise OR opera</w:t>
      </w:r>
      <w:r>
        <w:t>tion.</w:t>
      </w:r>
    </w:p>
    <w:p w:rsidR="00AE411F" w:rsidRDefault="004C246A">
      <w:r>
        <w:rPr>
          <w:b/>
        </w:rPr>
        <w:t>ABNF:</w:t>
      </w:r>
    </w:p>
    <w:p w:rsidR="00AE411F" w:rsidRDefault="004C246A">
      <w:pPr>
        <w:pStyle w:val="Code"/>
      </w:pPr>
      <w:bookmarkStart w:id="2103" w:name="CC_773719171e4746a693525c1b9cd7c59e"/>
      <w:bookmarkEnd w:id="2103"/>
      <w:r>
        <w:t>BitOr = "BITOR(" val ","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2bbc84c7c544464296b688e7ecf5e249" w:history="1">
        <w:r>
          <w:rPr>
            <w:rStyle w:val="Hyperlink"/>
          </w:rPr>
          <w:t>vUnsignedInt</w:t>
        </w:r>
      </w:hyperlink>
    </w:p>
    <w:p w:rsidR="00AE411F" w:rsidRDefault="004C246A">
      <w:bookmarkStart w:id="2104" w:name="CC_1967beb94c58460bbf69df0aea7623f7"/>
      <w:bookmarkEnd w:id="2104"/>
      <w:r>
        <w:t>An argument that specifies the first operand of the calculation.</w:t>
      </w:r>
    </w:p>
    <w:p w:rsidR="00AE411F" w:rsidRDefault="004C246A">
      <w:r>
        <w:rPr>
          <w:i/>
        </w:rPr>
        <w:t xml:space="preserve">Name: </w:t>
      </w:r>
      <w:r>
        <w:rPr>
          <w:b/>
        </w:rPr>
        <w:t>Arg2</w:t>
      </w:r>
    </w:p>
    <w:p w:rsidR="00AE411F" w:rsidRDefault="004C246A">
      <w:r>
        <w:rPr>
          <w:i/>
        </w:rPr>
        <w:t xml:space="preserve">Type: </w:t>
      </w:r>
      <w:r>
        <w:t>vUnsignedInt</w:t>
      </w:r>
    </w:p>
    <w:p w:rsidR="00AE411F" w:rsidRDefault="004C246A">
      <w:bookmarkStart w:id="2105" w:name="CC_b8d65df98ea649829425ef775b809488"/>
      <w:bookmarkEnd w:id="2105"/>
      <w:r>
        <w:t xml:space="preserve">An </w:t>
      </w:r>
      <w:r>
        <w:t>argument that specifies the second operand of the calculation.</w:t>
      </w:r>
    </w:p>
    <w:p w:rsidR="00AE411F" w:rsidRDefault="004C246A">
      <w:r>
        <w:rPr>
          <w:b/>
        </w:rPr>
        <w:t>Return Value:</w:t>
      </w:r>
    </w:p>
    <w:p w:rsidR="00AE411F" w:rsidRDefault="004C246A">
      <w:r>
        <w:rPr>
          <w:i/>
        </w:rPr>
        <w:t xml:space="preserve">Type: </w:t>
      </w:r>
      <w:hyperlink w:anchor="Section_fab3b1105fdd45f58f4a13025fbd7e62" w:history="1">
        <w:hyperlink w:anchor="Section_7f64df2fdf884411b32281cedbae60c7" w:history="1">
          <w:r>
            <w:rPr>
              <w:rStyle w:val="Hyperlink"/>
            </w:rPr>
            <w:t>PtgNum</w:t>
          </w:r>
        </w:hyperlink>
      </w:hyperlink>
    </w:p>
    <w:p w:rsidR="00AE411F" w:rsidRDefault="004C246A">
      <w:bookmarkStart w:id="2106" w:name="CC_e68373720d414469bf61103e38b78358"/>
      <w:bookmarkEnd w:id="2106"/>
      <w:r>
        <w:t>This function returns a PtgNum parse token con</w:t>
      </w:r>
      <w:r>
        <w:t xml:space="preserve">taining the value of the bitwise OR operation between </w:t>
      </w:r>
      <w:r>
        <w:rPr>
          <w:b/>
        </w:rPr>
        <w:t>Arg1</w:t>
      </w:r>
      <w:r>
        <w:t xml:space="preserve"> and </w:t>
      </w:r>
      <w:r>
        <w:rPr>
          <w:b/>
        </w:rPr>
        <w:t>Arg2</w:t>
      </w:r>
      <w:r>
        <w:t>.</w:t>
      </w:r>
    </w:p>
    <w:p w:rsidR="00AE411F" w:rsidRDefault="004C246A">
      <w:pPr>
        <w:pStyle w:val="Heading4"/>
      </w:pPr>
      <w:bookmarkStart w:id="2107" w:name="section_c4c2c8d55f8242e991f77d8427af753d"/>
      <w:bookmarkStart w:id="2108" w:name="_Toc163746004"/>
      <w:r>
        <w:t>BitXor</w:t>
      </w:r>
      <w:bookmarkEnd w:id="2107"/>
      <w:bookmarkEnd w:id="2108"/>
      <w:r>
        <w:fldChar w:fldCharType="begin"/>
      </w:r>
      <w:r>
        <w:instrText xml:space="preserve"> XE "Details - formula token definitions:BitXor" </w:instrText>
      </w:r>
      <w:r>
        <w:fldChar w:fldCharType="end"/>
      </w:r>
      <w:r>
        <w:fldChar w:fldCharType="begin"/>
      </w:r>
      <w:r>
        <w:instrText xml:space="preserve"> XE "Function token definitions:BitXor" </w:instrText>
      </w:r>
      <w:r>
        <w:fldChar w:fldCharType="end"/>
      </w:r>
      <w:r>
        <w:fldChar w:fldCharType="begin"/>
      </w:r>
      <w:r>
        <w:instrText xml:space="preserve"> XE "BitXor:function token definitions" </w:instrText>
      </w:r>
      <w:r>
        <w:fldChar w:fldCharType="end"/>
      </w:r>
    </w:p>
    <w:p w:rsidR="00AE411F" w:rsidRDefault="004C246A">
      <w:bookmarkStart w:id="2109" w:name="CC_651192a3c29c4f84a331f3f9e157e193"/>
      <w:bookmarkEnd w:id="2109"/>
      <w:r>
        <w:t xml:space="preserve">The </w:t>
      </w:r>
      <w:r>
        <w:rPr>
          <w:b/>
        </w:rPr>
        <w:t>BitXor</w:t>
      </w:r>
      <w:r>
        <w:t xml:space="preserve"> function performs a bitwise XOR op</w:t>
      </w:r>
      <w:r>
        <w:t xml:space="preserve">eration. </w:t>
      </w:r>
    </w:p>
    <w:p w:rsidR="00AE411F" w:rsidRDefault="004C246A">
      <w:r>
        <w:rPr>
          <w:b/>
        </w:rPr>
        <w:t>ABNF:</w:t>
      </w:r>
    </w:p>
    <w:p w:rsidR="00AE411F" w:rsidRDefault="004C246A">
      <w:pPr>
        <w:pStyle w:val="Code"/>
      </w:pPr>
      <w:bookmarkStart w:id="2110" w:name="CC_6ed8ee95f78349fca4426ee950fbc76b"/>
      <w:bookmarkEnd w:id="2110"/>
      <w:r>
        <w:t>BitXor = "BITXOR(" val "," val ")"</w:t>
      </w:r>
    </w:p>
    <w:p w:rsidR="00AE411F" w:rsidRDefault="004C246A">
      <w:r>
        <w:rPr>
          <w:b/>
        </w:rPr>
        <w:t>Required Arguments:</w:t>
      </w:r>
    </w:p>
    <w:p w:rsidR="00AE411F" w:rsidRDefault="004C246A">
      <w:r>
        <w:rPr>
          <w:i/>
        </w:rPr>
        <w:t xml:space="preserve">Name: </w:t>
      </w:r>
      <w:r>
        <w:rPr>
          <w:b/>
        </w:rPr>
        <w:t>Arg1</w:t>
      </w:r>
    </w:p>
    <w:p w:rsidR="00AE411F" w:rsidRDefault="004C246A">
      <w:r>
        <w:rPr>
          <w:i/>
        </w:rPr>
        <w:lastRenderedPageBreak/>
        <w:t xml:space="preserve">Type: </w:t>
      </w:r>
      <w:hyperlink w:anchor="Section_2bbc84c7c544464296b688e7ecf5e249" w:history="1">
        <w:r>
          <w:rPr>
            <w:rStyle w:val="Hyperlink"/>
          </w:rPr>
          <w:t>vUnsignedInt</w:t>
        </w:r>
      </w:hyperlink>
    </w:p>
    <w:p w:rsidR="00AE411F" w:rsidRDefault="004C246A">
      <w:bookmarkStart w:id="2111" w:name="CC_1859a524a3dc4e808345313cc43ce8bf"/>
      <w:bookmarkEnd w:id="2111"/>
      <w:r>
        <w:t>An argument that specifies the first operand of the calculation.</w:t>
      </w:r>
    </w:p>
    <w:p w:rsidR="00AE411F" w:rsidRDefault="004C246A">
      <w:r>
        <w:rPr>
          <w:i/>
        </w:rPr>
        <w:t xml:space="preserve">Name: </w:t>
      </w:r>
      <w:r>
        <w:rPr>
          <w:b/>
        </w:rPr>
        <w:t>Arg2</w:t>
      </w:r>
    </w:p>
    <w:p w:rsidR="00AE411F" w:rsidRDefault="004C246A">
      <w:r>
        <w:rPr>
          <w:i/>
        </w:rPr>
        <w:t xml:space="preserve">Type: </w:t>
      </w:r>
      <w:r>
        <w:t>vUnsignedInt</w:t>
      </w:r>
    </w:p>
    <w:p w:rsidR="00AE411F" w:rsidRDefault="004C246A">
      <w:bookmarkStart w:id="2112" w:name="CC_5560a4bbff9e4f9abb02ee182d466852"/>
      <w:bookmarkEnd w:id="2112"/>
      <w:r>
        <w:t>An argument that specifies the second operand of the calculation.</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2113" w:name="CC_aa01167520b44f86a73ac528d3a042f0"/>
      <w:bookmarkEnd w:id="2113"/>
      <w:r>
        <w:t xml:space="preserve"> This function returns a PtgNum parse token containing the value of the bitwise XOR operation between </w:t>
      </w:r>
      <w:r>
        <w:rPr>
          <w:b/>
        </w:rPr>
        <w:t>Arg1</w:t>
      </w:r>
      <w:r>
        <w:t xml:space="preserve"> and </w:t>
      </w:r>
      <w:r>
        <w:rPr>
          <w:b/>
        </w:rPr>
        <w:t>Arg2</w:t>
      </w:r>
      <w:r>
        <w:t xml:space="preserve">. </w:t>
      </w:r>
    </w:p>
    <w:p w:rsidR="00AE411F" w:rsidRDefault="004C246A">
      <w:pPr>
        <w:pStyle w:val="Heading4"/>
      </w:pPr>
      <w:bookmarkStart w:id="2114" w:name="section_ffd631a7f57646e1a057d30d5f551ac8"/>
      <w:bookmarkStart w:id="2115" w:name="_Toc163746005"/>
      <w:r>
        <w:t>BkgPageName</w:t>
      </w:r>
      <w:bookmarkEnd w:id="2114"/>
      <w:bookmarkEnd w:id="2115"/>
      <w:r>
        <w:fldChar w:fldCharType="begin"/>
      </w:r>
      <w:r>
        <w:instrText xml:space="preserve"> XE "Details - formula token definitions:BkgPageName" </w:instrText>
      </w:r>
      <w:r>
        <w:fldChar w:fldCharType="end"/>
      </w:r>
      <w:r>
        <w:fldChar w:fldCharType="begin"/>
      </w:r>
      <w:r>
        <w:instrText xml:space="preserve"> XE "Function token definitions:BkgPageName" </w:instrText>
      </w:r>
      <w:r>
        <w:fldChar w:fldCharType="end"/>
      </w:r>
      <w:r>
        <w:fldChar w:fldCharType="begin"/>
      </w:r>
      <w:r>
        <w:instrText xml:space="preserve"> XE "BkgPageName:function token definitions" </w:instrText>
      </w:r>
      <w:r>
        <w:fldChar w:fldCharType="end"/>
      </w:r>
    </w:p>
    <w:p w:rsidR="00AE411F" w:rsidRDefault="004C246A">
      <w:bookmarkStart w:id="2116" w:name="CC_31d331a6b45846de8d4444c3518ba6d6"/>
      <w:bookmarkEnd w:id="2116"/>
      <w:r>
        <w:t xml:space="preserve">The </w:t>
      </w:r>
      <w:r>
        <w:rPr>
          <w:b/>
        </w:rPr>
        <w:t>BkgPageName</w:t>
      </w:r>
      <w:r>
        <w:t xml:space="preserve"> function returns the name of a </w:t>
      </w:r>
      <w:hyperlink w:anchor="Section_87f5433c7da245f4936b57cad345a301" w:history="1">
        <w:r>
          <w:rPr>
            <w:rStyle w:val="Hyperlink"/>
          </w:rPr>
          <w:t>background drawing page</w:t>
        </w:r>
      </w:hyperlink>
      <w:r>
        <w:t>.</w:t>
      </w:r>
    </w:p>
    <w:p w:rsidR="00AE411F" w:rsidRDefault="004C246A">
      <w:r>
        <w:rPr>
          <w:b/>
        </w:rPr>
        <w:t>ABNF:</w:t>
      </w:r>
    </w:p>
    <w:p w:rsidR="00AE411F" w:rsidRDefault="004C246A">
      <w:pPr>
        <w:pStyle w:val="Code"/>
      </w:pPr>
      <w:bookmarkStart w:id="2117" w:name="CC_dcb1e04dca6d4dfeb24c15a85cc5a1ab"/>
      <w:bookmarkEnd w:id="2117"/>
      <w:r>
        <w:t>BkgPageName = [CrossPageRef "!"] "BKGPAGENAME(" [ val ] ")"</w:t>
      </w:r>
    </w:p>
    <w:p w:rsidR="00AE411F" w:rsidRDefault="004C246A">
      <w:r>
        <w:rPr>
          <w:b/>
        </w:rPr>
        <w:t>Optional Arguments:</w:t>
      </w:r>
    </w:p>
    <w:p w:rsidR="00AE411F" w:rsidRDefault="004C246A">
      <w:r>
        <w:rPr>
          <w:i/>
        </w:rPr>
        <w:t xml:space="preserve">Name: </w:t>
      </w:r>
      <w:r>
        <w:rPr>
          <w:b/>
        </w:rPr>
        <w:t>Arg1</w:t>
      </w:r>
    </w:p>
    <w:p w:rsidR="00AE411F" w:rsidRDefault="004C246A">
      <w:r>
        <w:rPr>
          <w:i/>
        </w:rPr>
        <w:t xml:space="preserve">Type: </w:t>
      </w:r>
      <w:hyperlink w:anchor="Section_3b7ec511bc8748a6b8ffeb03611b6e81" w:history="1">
        <w:r>
          <w:rPr>
            <w:rStyle w:val="Hyperlink"/>
          </w:rPr>
          <w:t>vSignedInt</w:t>
        </w:r>
      </w:hyperlink>
    </w:p>
    <w:p w:rsidR="00AE411F" w:rsidRDefault="004C246A">
      <w:bookmarkStart w:id="2118" w:name="CC_ab3685fde16a47c286b38c6fe7a390fc"/>
      <w:bookmarkEnd w:id="2118"/>
      <w:r>
        <w:t xml:space="preserve">An argument to specify the language of the return value. </w:t>
      </w:r>
    </w:p>
    <w:p w:rsidR="00AE411F" w:rsidRDefault="004C246A">
      <w:r>
        <w:rPr>
          <w:b/>
        </w:rPr>
        <w:t>Return Value:</w:t>
      </w:r>
    </w:p>
    <w:p w:rsidR="00AE411F" w:rsidRDefault="004C246A">
      <w:r>
        <w:rPr>
          <w:i/>
        </w:rPr>
        <w:t xml:space="preserve">Type: </w:t>
      </w:r>
      <w:hyperlink w:anchor="Section_4d0ed5933e39412e841dea295324c20b" w:history="1">
        <w:r>
          <w:rPr>
            <w:rStyle w:val="Hyperlink"/>
          </w:rPr>
          <w:t>PtgString</w:t>
        </w:r>
      </w:hyperlink>
    </w:p>
    <w:p w:rsidR="00AE411F" w:rsidRDefault="004C246A">
      <w:bookmarkStart w:id="2119" w:name="CC_e13fe623a7c84e27a621be9b686d8ef9"/>
      <w:bookmarkEnd w:id="2119"/>
      <w:r>
        <w:t xml:space="preserve">This function returns the name of the background drawing page in the current </w:t>
      </w:r>
      <w:hyperlink w:anchor="Section_9f6d52c415584fa8a113cfcf25a566b4" w:history="1">
        <w:r>
          <w:rPr>
            <w:rStyle w:val="Hyperlink"/>
          </w:rPr>
          <w:t>reference context</w:t>
        </w:r>
      </w:hyperlink>
      <w:r>
        <w:t xml:space="preserve"> or reference context specified by </w:t>
      </w:r>
      <w:hyperlink w:anchor="Section_47586acdcb584444a4b7f813f7fedaca" w:history="1">
        <w:r>
          <w:rPr>
            <w:rStyle w:val="Hyperlink"/>
          </w:rPr>
          <w:t>CrossPageRef</w:t>
        </w:r>
      </w:hyperlink>
      <w:r>
        <w:t>.</w:t>
      </w:r>
    </w:p>
    <w:p w:rsidR="00AE411F" w:rsidRDefault="004C246A">
      <w:r>
        <w:t xml:space="preserve">If the value of </w:t>
      </w:r>
      <w:r>
        <w:rPr>
          <w:b/>
        </w:rPr>
        <w:t>Arg1</w:t>
      </w:r>
      <w:r>
        <w:t xml:space="preserve"> is 750, the </w:t>
      </w:r>
      <w:r>
        <w:rPr>
          <w:b/>
        </w:rPr>
        <w:t>NameU</w:t>
      </w:r>
      <w:r>
        <w:t xml:space="preserve"> attribute of the </w:t>
      </w:r>
      <w:hyperlink w:anchor="Section_27e583c30ef34d7c8face37bd18d9dc2">
        <w:r>
          <w:rPr>
            <w:rStyle w:val="Hyperlink"/>
          </w:rPr>
          <w:t>Page_Type</w:t>
        </w:r>
      </w:hyperlink>
      <w:r>
        <w:t xml:space="preserve"> element associated with the background drawing page is returned.</w:t>
      </w:r>
    </w:p>
    <w:p w:rsidR="00AE411F" w:rsidRDefault="004C246A">
      <w:r>
        <w:t xml:space="preserve">If the value of </w:t>
      </w:r>
      <w:r>
        <w:rPr>
          <w:b/>
        </w:rPr>
        <w:t>Arg1</w:t>
      </w:r>
      <w:r>
        <w:t xml:space="preserve"> is not 750, the </w:t>
      </w:r>
      <w:r>
        <w:rPr>
          <w:b/>
        </w:rPr>
        <w:t>Name</w:t>
      </w:r>
      <w:r>
        <w:t xml:space="preserve"> attribute of the Page_Type element associated with the background drawing page is returned.</w:t>
      </w:r>
    </w:p>
    <w:p w:rsidR="00AE411F" w:rsidRDefault="004C246A">
      <w:r>
        <w:t xml:space="preserve">If the </w:t>
      </w:r>
      <w:hyperlink w:anchor="Section_fd48786aaeee44ce84b100884dc31200" w:history="1">
        <w:r>
          <w:rPr>
            <w:rStyle w:val="Hyperlink"/>
          </w:rPr>
          <w:t>sheet</w:t>
        </w:r>
      </w:hyperlink>
      <w:r>
        <w:t xml:space="preserve"> does not have a background drawing page and the value of </w:t>
      </w:r>
      <w:r>
        <w:rPr>
          <w:b/>
        </w:rPr>
        <w:t xml:space="preserve">Arg1 </w:t>
      </w:r>
      <w:r>
        <w:t>is 750, the string "&lt;no background&gt;" is returned.</w:t>
      </w:r>
    </w:p>
    <w:p w:rsidR="00AE411F" w:rsidRDefault="004C246A">
      <w:r>
        <w:t xml:space="preserve">If the sheet does not have a background drawing page and the value of </w:t>
      </w:r>
      <w:r>
        <w:rPr>
          <w:b/>
        </w:rPr>
        <w:t xml:space="preserve">Arg1 </w:t>
      </w:r>
      <w:r>
        <w:t>is not 750, a language-de</w:t>
      </w:r>
      <w:r>
        <w:t>pendent translation of the string "&lt;no background&gt;" is returned.</w:t>
      </w:r>
    </w:p>
    <w:p w:rsidR="00AE411F" w:rsidRDefault="004C246A">
      <w:pPr>
        <w:pStyle w:val="Heading4"/>
      </w:pPr>
      <w:bookmarkStart w:id="2120" w:name="section_9158d07336f24c4ea7cb5a8859b83800"/>
      <w:bookmarkStart w:id="2121" w:name="_Toc163746006"/>
      <w:r>
        <w:t>Blend</w:t>
      </w:r>
      <w:bookmarkEnd w:id="2120"/>
      <w:bookmarkEnd w:id="2121"/>
      <w:r>
        <w:fldChar w:fldCharType="begin"/>
      </w:r>
      <w:r>
        <w:instrText xml:space="preserve"> XE "Details - formula token definitions:Blend" </w:instrText>
      </w:r>
      <w:r>
        <w:fldChar w:fldCharType="end"/>
      </w:r>
      <w:r>
        <w:fldChar w:fldCharType="begin"/>
      </w:r>
      <w:r>
        <w:instrText xml:space="preserve"> XE "Function token definitions:Blend" </w:instrText>
      </w:r>
      <w:r>
        <w:fldChar w:fldCharType="end"/>
      </w:r>
      <w:r>
        <w:fldChar w:fldCharType="begin"/>
      </w:r>
      <w:r>
        <w:instrText xml:space="preserve"> XE "Blend:function token definitions" </w:instrText>
      </w:r>
      <w:r>
        <w:fldChar w:fldCharType="end"/>
      </w:r>
    </w:p>
    <w:p w:rsidR="00AE411F" w:rsidRDefault="004C246A">
      <w:bookmarkStart w:id="2122" w:name="CC_8778e2782d194a57a3f8095c868b72a1"/>
      <w:bookmarkEnd w:id="2122"/>
      <w:r>
        <w:t xml:space="preserve">The </w:t>
      </w:r>
      <w:r>
        <w:rPr>
          <w:b/>
        </w:rPr>
        <w:t>Blend</w:t>
      </w:r>
      <w:r>
        <w:t xml:space="preserve"> function performs a blend of two colors.</w:t>
      </w:r>
    </w:p>
    <w:p w:rsidR="00AE411F" w:rsidRDefault="004C246A">
      <w:r>
        <w:rPr>
          <w:b/>
        </w:rPr>
        <w:t>AB</w:t>
      </w:r>
      <w:r>
        <w:rPr>
          <w:b/>
        </w:rPr>
        <w:t>NF:</w:t>
      </w:r>
    </w:p>
    <w:p w:rsidR="00AE411F" w:rsidRDefault="004C246A">
      <w:pPr>
        <w:pStyle w:val="Code"/>
      </w:pPr>
      <w:bookmarkStart w:id="2123" w:name="CC_892ba28ca5564aae82dbaae8c6ed4f51"/>
      <w:bookmarkEnd w:id="2123"/>
      <w:r>
        <w:lastRenderedPageBreak/>
        <w:t>Blend = "BLEND(" val "," val "," val ")"</w:t>
      </w:r>
    </w:p>
    <w:p w:rsidR="00AE411F" w:rsidRDefault="004C246A">
      <w:r>
        <w:rPr>
          <w:b/>
        </w:rPr>
        <w:t>Required Arguments:</w:t>
      </w:r>
    </w:p>
    <w:p w:rsidR="00AE411F" w:rsidRDefault="004C246A">
      <w:r>
        <w:rPr>
          <w:i/>
        </w:rPr>
        <w:t xml:space="preserve">Name: </w:t>
      </w:r>
      <w:r>
        <w:rPr>
          <w:b/>
        </w:rPr>
        <w:t>Color1</w:t>
      </w:r>
    </w:p>
    <w:p w:rsidR="00AE411F" w:rsidRDefault="004C246A">
      <w:r>
        <w:rPr>
          <w:i/>
        </w:rPr>
        <w:t xml:space="preserve">Type: </w:t>
      </w:r>
      <w:hyperlink w:anchor="Section_6953a98a0e984d3e9fe95484589a4695" w:history="1">
        <w:r>
          <w:rPr>
            <w:rStyle w:val="Hyperlink"/>
          </w:rPr>
          <w:t>vColor</w:t>
        </w:r>
      </w:hyperlink>
    </w:p>
    <w:p w:rsidR="00AE411F" w:rsidRDefault="004C246A">
      <w:bookmarkStart w:id="2124" w:name="CC_d2086262404a443d8b0391ba58405d71"/>
      <w:bookmarkEnd w:id="2124"/>
      <w:r>
        <w:t>An argument that specifies the first color.</w:t>
      </w:r>
    </w:p>
    <w:p w:rsidR="00AE411F" w:rsidRDefault="004C246A">
      <w:r>
        <w:rPr>
          <w:i/>
        </w:rPr>
        <w:t xml:space="preserve">Name: </w:t>
      </w:r>
      <w:r>
        <w:rPr>
          <w:b/>
        </w:rPr>
        <w:t>Color2</w:t>
      </w:r>
    </w:p>
    <w:p w:rsidR="00AE411F" w:rsidRDefault="004C246A">
      <w:r>
        <w:rPr>
          <w:i/>
        </w:rPr>
        <w:t xml:space="preserve">Type: </w:t>
      </w:r>
      <w:r>
        <w:t>vColor</w:t>
      </w:r>
    </w:p>
    <w:p w:rsidR="00AE411F" w:rsidRDefault="004C246A">
      <w:bookmarkStart w:id="2125" w:name="CC_6d935ca2eb364de0bbe89538cc9fade7"/>
      <w:bookmarkEnd w:id="2125"/>
      <w:r>
        <w:t xml:space="preserve">An argument that specifies the </w:t>
      </w:r>
      <w:r>
        <w:t>second color.</w:t>
      </w:r>
    </w:p>
    <w:p w:rsidR="00AE411F" w:rsidRDefault="004C246A">
      <w:r>
        <w:rPr>
          <w:i/>
        </w:rPr>
        <w:t xml:space="preserve">Name: </w:t>
      </w:r>
      <w:r>
        <w:rPr>
          <w:b/>
        </w:rPr>
        <w:t>Fraction</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126" w:name="CC_e1ee79ea79654528bdbbda97eb69a72d"/>
      <w:bookmarkEnd w:id="2126"/>
      <w:r>
        <w:t xml:space="preserve">An argument that specifies the fractional amount of </w:t>
      </w:r>
      <w:r>
        <w:rPr>
          <w:b/>
        </w:rPr>
        <w:t>Color2</w:t>
      </w:r>
      <w:r>
        <w:t xml:space="preserve"> in the blended color. </w:t>
      </w:r>
    </w:p>
    <w:p w:rsidR="00AE411F" w:rsidRDefault="004C246A">
      <w:r>
        <w:rPr>
          <w:b/>
        </w:rPr>
        <w:t>Return Value:</w:t>
      </w:r>
    </w:p>
    <w:p w:rsidR="00AE411F" w:rsidRDefault="004C246A">
      <w:r>
        <w:rPr>
          <w:i/>
        </w:rPr>
        <w:t xml:space="preserve">Type: </w:t>
      </w:r>
      <w:hyperlink w:anchor="Section_d63535a566444a6faab1a436c157e546" w:history="1">
        <w:r>
          <w:rPr>
            <w:rStyle w:val="Hyperlink"/>
          </w:rPr>
          <w:t>PtgColorRGB</w:t>
        </w:r>
      </w:hyperlink>
      <w:r>
        <w:t xml:space="preserve">, </w:t>
      </w:r>
      <w:hyperlink w:anchor="Section_93a276b0294d468587050798f619a88d" w:history="1">
        <w:r>
          <w:rPr>
            <w:rStyle w:val="Hyperlink"/>
          </w:rPr>
          <w:t>PtgErr</w:t>
        </w:r>
      </w:hyperlink>
    </w:p>
    <w:p w:rsidR="00AE411F" w:rsidRDefault="004C246A">
      <w:bookmarkStart w:id="2127" w:name="CC_677f0aaec12e478481681f72acc3d457"/>
      <w:bookmarkEnd w:id="2127"/>
      <w:r>
        <w:t xml:space="preserve">This function returns a PtgColorRGB parse token containing the blended color. If </w:t>
      </w:r>
      <w:r>
        <w:rPr>
          <w:b/>
        </w:rPr>
        <w:t>Fraction</w:t>
      </w:r>
      <w:r>
        <w:t xml:space="preserve"> is less than zero or greater</w:t>
      </w:r>
      <w:r>
        <w:t xml:space="preserve"> than one, the function returns a PtgErr parse token with an error code equal to #VALUE!.</w:t>
      </w:r>
    </w:p>
    <w:p w:rsidR="00AE411F" w:rsidRDefault="004C246A">
      <w:pPr>
        <w:pStyle w:val="Heading4"/>
      </w:pPr>
      <w:bookmarkStart w:id="2128" w:name="section_eeb96ed68f3e474fadb5e497e1690748"/>
      <w:bookmarkStart w:id="2129" w:name="_Toc163746007"/>
      <w:r>
        <w:t>Bound</w:t>
      </w:r>
      <w:bookmarkEnd w:id="2128"/>
      <w:bookmarkEnd w:id="2129"/>
      <w:r>
        <w:fldChar w:fldCharType="begin"/>
      </w:r>
      <w:r>
        <w:instrText xml:space="preserve"> XE "Details - formula token definitions:Bound" </w:instrText>
      </w:r>
      <w:r>
        <w:fldChar w:fldCharType="end"/>
      </w:r>
      <w:r>
        <w:fldChar w:fldCharType="begin"/>
      </w:r>
      <w:r>
        <w:instrText xml:space="preserve"> XE "Function token definitions:Bound" </w:instrText>
      </w:r>
      <w:r>
        <w:fldChar w:fldCharType="end"/>
      </w:r>
      <w:r>
        <w:fldChar w:fldCharType="begin"/>
      </w:r>
      <w:r>
        <w:instrText xml:space="preserve"> XE "Bound:function token definitions" </w:instrText>
      </w:r>
      <w:r>
        <w:fldChar w:fldCharType="end"/>
      </w:r>
    </w:p>
    <w:p w:rsidR="00AE411F" w:rsidRDefault="004C246A">
      <w:bookmarkStart w:id="2130" w:name="CC_d7640a413b904efe8a0110ecb74061f3"/>
      <w:bookmarkEnd w:id="2130"/>
      <w:r>
        <w:t xml:space="preserve">The </w:t>
      </w:r>
      <w:r>
        <w:rPr>
          <w:b/>
        </w:rPr>
        <w:t>Bound</w:t>
      </w:r>
      <w:r>
        <w:t xml:space="preserve"> function constrain</w:t>
      </w:r>
      <w:r>
        <w:t>s a value by one or more ranges.</w:t>
      </w:r>
    </w:p>
    <w:p w:rsidR="00AE411F" w:rsidRDefault="004C246A">
      <w:r>
        <w:rPr>
          <w:b/>
        </w:rPr>
        <w:t>ABNF:</w:t>
      </w:r>
    </w:p>
    <w:p w:rsidR="00AE411F" w:rsidRDefault="004C246A">
      <w:pPr>
        <w:pStyle w:val="Code"/>
      </w:pPr>
      <w:bookmarkStart w:id="2131" w:name="CC_9b57026850e54bf68145ac8adfe9253f"/>
      <w:bookmarkEnd w:id="2131"/>
      <w:r>
        <w:t>Bound = "BOUND(" val "," val 1*( "," val "," val "," val) ")"</w:t>
      </w:r>
    </w:p>
    <w:p w:rsidR="00AE411F" w:rsidRDefault="004C246A">
      <w:r>
        <w:rPr>
          <w:b/>
        </w:rPr>
        <w:t>Required Arguments:</w:t>
      </w:r>
    </w:p>
    <w:p w:rsidR="00AE411F" w:rsidRDefault="004C246A">
      <w:r>
        <w:rPr>
          <w:i/>
        </w:rPr>
        <w:t xml:space="preserve">Name: </w:t>
      </w:r>
      <w:r>
        <w:rPr>
          <w:b/>
        </w:rPr>
        <w:t>Number</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132" w:name="CC_868b99a657b84acfbbd7b244dc282454"/>
      <w:bookmarkEnd w:id="2132"/>
      <w:r>
        <w:t>An argument that specifies the value to be const</w:t>
      </w:r>
      <w:r>
        <w:t xml:space="preserve">rained. </w:t>
      </w:r>
    </w:p>
    <w:p w:rsidR="00AE411F" w:rsidRDefault="004C246A">
      <w:r>
        <w:rPr>
          <w:i/>
        </w:rPr>
        <w:t xml:space="preserve">Name: </w:t>
      </w:r>
      <w:r>
        <w:rPr>
          <w:b/>
        </w:rPr>
        <w:t>BoundType</w:t>
      </w:r>
    </w:p>
    <w:p w:rsidR="00AE411F" w:rsidRDefault="004C246A">
      <w:r>
        <w:rPr>
          <w:i/>
        </w:rPr>
        <w:t xml:space="preserve">Type: </w:t>
      </w:r>
      <w:hyperlink w:anchor="Section_2bbc84c7c544464296b688e7ecf5e249" w:history="1">
        <w:r>
          <w:rPr>
            <w:rStyle w:val="Hyperlink"/>
          </w:rPr>
          <w:t>vUnsignedInt</w:t>
        </w:r>
      </w:hyperlink>
    </w:p>
    <w:p w:rsidR="00AE411F" w:rsidRDefault="004C246A">
      <w:bookmarkStart w:id="2133" w:name="CC_394bf99f51804d818e154ff6ed363a11"/>
      <w:bookmarkEnd w:id="2133"/>
      <w:r>
        <w:t>An argument that specifies the bounding type. The valid values are described in the following table.</w:t>
      </w:r>
    </w:p>
    <w:tbl>
      <w:tblPr>
        <w:tblStyle w:val="Table-PacketDiagram"/>
        <w:tblW w:w="0" w:type="auto"/>
        <w:tblLook w:val="04A0" w:firstRow="1" w:lastRow="0" w:firstColumn="1" w:lastColumn="0" w:noHBand="0" w:noVBand="1"/>
      </w:tblPr>
      <w:tblGrid>
        <w:gridCol w:w="914"/>
        <w:gridCol w:w="8460"/>
      </w:tblGrid>
      <w:tr w:rsidR="00AE411F" w:rsidTr="00AE411F">
        <w:trPr>
          <w:cnfStyle w:val="100000000000" w:firstRow="1" w:lastRow="0" w:firstColumn="0" w:lastColumn="0" w:oddVBand="0" w:evenVBand="0" w:oddHBand="0" w:evenHBand="0" w:firstRowFirstColumn="0" w:firstRowLastColumn="0" w:lastRowFirstColumn="0" w:lastRowLastColumn="0"/>
          <w:trHeight w:val="229"/>
        </w:trPr>
        <w:tc>
          <w:tcPr>
            <w:tcW w:w="914" w:type="dxa"/>
          </w:tcPr>
          <w:p w:rsidR="00AE411F" w:rsidRDefault="004C246A">
            <w:pPr>
              <w:pStyle w:val="PacketDiagramHeaderText"/>
            </w:pPr>
            <w:r>
              <w:t>Value</w:t>
            </w:r>
          </w:p>
        </w:tc>
        <w:tc>
          <w:tcPr>
            <w:tcW w:w="8460" w:type="dxa"/>
          </w:tcPr>
          <w:p w:rsidR="00AE411F" w:rsidRDefault="004C246A">
            <w:pPr>
              <w:pStyle w:val="PacketDiagramHeaderText"/>
              <w:jc w:val="left"/>
            </w:pPr>
            <w:r>
              <w:t>Meaning</w:t>
            </w:r>
          </w:p>
        </w:tc>
      </w:tr>
      <w:tr w:rsidR="00AE411F" w:rsidTr="00AE411F">
        <w:trPr>
          <w:trHeight w:val="229"/>
        </w:trPr>
        <w:tc>
          <w:tcPr>
            <w:tcW w:w="914" w:type="dxa"/>
          </w:tcPr>
          <w:p w:rsidR="00AE411F" w:rsidRDefault="004C246A">
            <w:pPr>
              <w:pStyle w:val="PacketDiagramBodyText"/>
            </w:pPr>
            <w:r>
              <w:t>0</w:t>
            </w:r>
          </w:p>
        </w:tc>
        <w:tc>
          <w:tcPr>
            <w:tcW w:w="8460" w:type="dxa"/>
          </w:tcPr>
          <w:p w:rsidR="00AE411F" w:rsidRDefault="004C246A">
            <w:pPr>
              <w:pStyle w:val="PacketDiagramBodyText"/>
              <w:jc w:val="left"/>
            </w:pPr>
            <w:r>
              <w:t xml:space="preserve">Constrain </w:t>
            </w:r>
            <w:r>
              <w:rPr>
                <w:b/>
              </w:rPr>
              <w:t xml:space="preserve">Number </w:t>
            </w:r>
            <w:r>
              <w:t xml:space="preserve">inclusive of any </w:t>
            </w:r>
            <w:r>
              <w:t>of the ranges specified.</w:t>
            </w:r>
          </w:p>
        </w:tc>
      </w:tr>
      <w:tr w:rsidR="00AE411F" w:rsidTr="00AE411F">
        <w:trPr>
          <w:trHeight w:val="214"/>
        </w:trPr>
        <w:tc>
          <w:tcPr>
            <w:tcW w:w="914" w:type="dxa"/>
          </w:tcPr>
          <w:p w:rsidR="00AE411F" w:rsidRDefault="004C246A">
            <w:pPr>
              <w:pStyle w:val="PacketDiagramBodyText"/>
            </w:pPr>
            <w:r>
              <w:t>1</w:t>
            </w:r>
          </w:p>
        </w:tc>
        <w:tc>
          <w:tcPr>
            <w:tcW w:w="8460" w:type="dxa"/>
          </w:tcPr>
          <w:p w:rsidR="00AE411F" w:rsidRDefault="004C246A">
            <w:pPr>
              <w:pStyle w:val="PacketDiagramBodyText"/>
              <w:jc w:val="left"/>
            </w:pPr>
            <w:r>
              <w:t xml:space="preserve">Constrain </w:t>
            </w:r>
            <w:r>
              <w:rPr>
                <w:b/>
              </w:rPr>
              <w:t xml:space="preserve">Number </w:t>
            </w:r>
            <w:r>
              <w:t>exclusive of all the ranges specified.</w:t>
            </w:r>
          </w:p>
        </w:tc>
      </w:tr>
      <w:tr w:rsidR="00AE411F" w:rsidTr="00AE411F">
        <w:trPr>
          <w:trHeight w:val="214"/>
        </w:trPr>
        <w:tc>
          <w:tcPr>
            <w:tcW w:w="914" w:type="dxa"/>
          </w:tcPr>
          <w:p w:rsidR="00AE411F" w:rsidRDefault="004C246A">
            <w:pPr>
              <w:pStyle w:val="PacketDiagramBodyText"/>
            </w:pPr>
            <w:r>
              <w:lastRenderedPageBreak/>
              <w:t>2</w:t>
            </w:r>
          </w:p>
        </w:tc>
        <w:tc>
          <w:tcPr>
            <w:tcW w:w="8460" w:type="dxa"/>
          </w:tcPr>
          <w:p w:rsidR="00AE411F" w:rsidRDefault="004C246A">
            <w:pPr>
              <w:pStyle w:val="PacketDiagramBodyText"/>
              <w:jc w:val="left"/>
            </w:pPr>
            <w:r>
              <w:t xml:space="preserve">Do not constrain </w:t>
            </w:r>
            <w:r>
              <w:rPr>
                <w:b/>
              </w:rPr>
              <w:t>Number.</w:t>
            </w:r>
          </w:p>
        </w:tc>
      </w:tr>
    </w:tbl>
    <w:p w:rsidR="00AE411F" w:rsidRDefault="00AE411F"/>
    <w:p w:rsidR="00AE411F" w:rsidRDefault="004C246A">
      <w:r>
        <w:rPr>
          <w:i/>
        </w:rPr>
        <w:t xml:space="preserve">Name: </w:t>
      </w:r>
      <w:r>
        <w:rPr>
          <w:b/>
        </w:rPr>
        <w:t>IgnoreRange</w:t>
      </w:r>
    </w:p>
    <w:p w:rsidR="00AE411F" w:rsidRDefault="004C246A">
      <w:r>
        <w:rPr>
          <w:i/>
        </w:rPr>
        <w:t xml:space="preserve">Type: </w:t>
      </w:r>
      <w:hyperlink w:anchor="Section_59248e6377544b5ab8f4a81bddfd8548" w:history="1">
        <w:r>
          <w:rPr>
            <w:rStyle w:val="Hyperlink"/>
          </w:rPr>
          <w:t>vBoolean</w:t>
        </w:r>
      </w:hyperlink>
    </w:p>
    <w:p w:rsidR="00AE411F" w:rsidRDefault="004C246A">
      <w:bookmarkStart w:id="2134" w:name="CC_2013289da1c24ffbaf0658c097593bd2"/>
      <w:bookmarkEnd w:id="2134"/>
      <w:r>
        <w:t xml:space="preserve">An argument that specifies whether this range is included in constraining the </w:t>
      </w:r>
      <w:r>
        <w:rPr>
          <w:b/>
        </w:rPr>
        <w:t>Number</w:t>
      </w:r>
      <w:r>
        <w:t xml:space="preserve"> or not.</w:t>
      </w:r>
    </w:p>
    <w:p w:rsidR="00AE411F" w:rsidRDefault="004C246A">
      <w:r>
        <w:rPr>
          <w:i/>
        </w:rPr>
        <w:t xml:space="preserve">Name: </w:t>
      </w:r>
      <w:r>
        <w:rPr>
          <w:b/>
        </w:rPr>
        <w:t>ValueBeg</w:t>
      </w:r>
    </w:p>
    <w:p w:rsidR="00AE411F" w:rsidRDefault="004C246A">
      <w:r>
        <w:rPr>
          <w:i/>
        </w:rPr>
        <w:t xml:space="preserve">Type: </w:t>
      </w:r>
      <w:r>
        <w:t>vDouble</w:t>
      </w:r>
    </w:p>
    <w:p w:rsidR="00AE411F" w:rsidRDefault="004C246A">
      <w:bookmarkStart w:id="2135" w:name="CC_c5daf1f913964a05b029b89994a23c8a"/>
      <w:bookmarkEnd w:id="2135"/>
      <w:r>
        <w:t xml:space="preserve">An argument that specifies the beginning value of the range. </w:t>
      </w:r>
    </w:p>
    <w:p w:rsidR="00AE411F" w:rsidRDefault="004C246A">
      <w:r>
        <w:rPr>
          <w:i/>
        </w:rPr>
        <w:t xml:space="preserve">Name: </w:t>
      </w:r>
      <w:r>
        <w:rPr>
          <w:b/>
        </w:rPr>
        <w:t>ValueEnd</w:t>
      </w:r>
    </w:p>
    <w:p w:rsidR="00AE411F" w:rsidRDefault="004C246A">
      <w:r>
        <w:rPr>
          <w:i/>
        </w:rPr>
        <w:t xml:space="preserve">Type: </w:t>
      </w:r>
      <w:r>
        <w:t>vDouble</w:t>
      </w:r>
    </w:p>
    <w:p w:rsidR="00AE411F" w:rsidRDefault="004C246A">
      <w:bookmarkStart w:id="2136" w:name="CC_d6a8017402404128ad648a6fa0b96f46"/>
      <w:bookmarkEnd w:id="2136"/>
      <w:r>
        <w:t xml:space="preserve">An argument that specifies the ending value of the range. </w:t>
      </w:r>
    </w:p>
    <w:p w:rsidR="00AE411F" w:rsidRDefault="004C246A">
      <w:r>
        <w:rPr>
          <w:b/>
        </w:rPr>
        <w:t>Optional Arguments:</w:t>
      </w:r>
    </w:p>
    <w:p w:rsidR="00AE411F" w:rsidRDefault="004C246A">
      <w:bookmarkStart w:id="2137" w:name="CC_aa59bf19b1704f649b838037c8345c06"/>
      <w:bookmarkEnd w:id="2137"/>
      <w:r>
        <w:t xml:space="preserve">Additional ranges MUST be specified using one or more additional groups of </w:t>
      </w:r>
      <w:r>
        <w:rPr>
          <w:b/>
        </w:rPr>
        <w:t>IgnoreRange</w:t>
      </w:r>
      <w:r>
        <w:t xml:space="preserve">, </w:t>
      </w:r>
      <w:r>
        <w:rPr>
          <w:b/>
        </w:rPr>
        <w:t>ValueBeg</w:t>
      </w:r>
      <w:r>
        <w:t xml:space="preserve">, and </w:t>
      </w:r>
      <w:r>
        <w:rPr>
          <w:b/>
        </w:rPr>
        <w:t>ValueEnd</w:t>
      </w:r>
      <w:r>
        <w:t>.</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AE411F" w:rsidRDefault="004C246A">
      <w:bookmarkStart w:id="2138" w:name="CC_e6c65208877e4a78bf4a2646be315239"/>
      <w:bookmarkEnd w:id="2138"/>
      <w:r>
        <w:t xml:space="preserve">This function returns a vNum custom token grouping containing the constrained value of </w:t>
      </w:r>
      <w:r>
        <w:rPr>
          <w:b/>
        </w:rPr>
        <w:t>Number,</w:t>
      </w:r>
      <w:r>
        <w:t xml:space="preserve"> as described in the following table.</w:t>
      </w:r>
    </w:p>
    <w:tbl>
      <w:tblPr>
        <w:tblStyle w:val="Table-ShadedHeader"/>
        <w:tblW w:w="0" w:type="auto"/>
        <w:tblLook w:val="04A0" w:firstRow="1" w:lastRow="0" w:firstColumn="1" w:lastColumn="0" w:noHBand="0" w:noVBand="1"/>
      </w:tblPr>
      <w:tblGrid>
        <w:gridCol w:w="180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800" w:type="dxa"/>
          </w:tcPr>
          <w:p w:rsidR="00AE411F" w:rsidRDefault="004C246A">
            <w:pPr>
              <w:pStyle w:val="TableHeaderText"/>
            </w:pPr>
            <w:r>
              <w:t>Condition</w:t>
            </w:r>
          </w:p>
        </w:tc>
        <w:tc>
          <w:tcPr>
            <w:tcW w:w="7560" w:type="dxa"/>
            <w:hideMark/>
          </w:tcPr>
          <w:p w:rsidR="00AE411F" w:rsidRDefault="004C246A">
            <w:pPr>
              <w:pStyle w:val="TableHeaderText"/>
            </w:pPr>
            <w:r>
              <w:t>Result</w:t>
            </w:r>
          </w:p>
        </w:tc>
      </w:tr>
      <w:tr w:rsidR="00AE411F" w:rsidTr="00AE411F">
        <w:tc>
          <w:tcPr>
            <w:tcW w:w="1800" w:type="dxa"/>
            <w:hideMark/>
          </w:tcPr>
          <w:p w:rsidR="00AE411F" w:rsidRDefault="004C246A">
            <w:pPr>
              <w:pStyle w:val="TableBodyText"/>
              <w:rPr>
                <w:b/>
              </w:rPr>
            </w:pPr>
            <w:r>
              <w:rPr>
                <w:b/>
              </w:rPr>
              <w:t>BoundType</w:t>
            </w:r>
            <w:r>
              <w:t xml:space="preserve"> = 0</w:t>
            </w:r>
          </w:p>
        </w:tc>
        <w:tc>
          <w:tcPr>
            <w:tcW w:w="7560" w:type="dxa"/>
            <w:hideMark/>
          </w:tcPr>
          <w:p w:rsidR="00AE411F" w:rsidRDefault="004C246A">
            <w:pPr>
              <w:pStyle w:val="TableBodyText"/>
              <w:spacing w:after="200" w:line="276" w:lineRule="auto"/>
            </w:pPr>
            <w:r>
              <w:t xml:space="preserve">If </w:t>
            </w:r>
            <w:r>
              <w:rPr>
                <w:b/>
              </w:rPr>
              <w:t>N</w:t>
            </w:r>
            <w:r>
              <w:rPr>
                <w:b/>
              </w:rPr>
              <w:t>umber</w:t>
            </w:r>
            <w:r>
              <w:t xml:space="preserve"> is in at least one range with </w:t>
            </w:r>
            <w:r>
              <w:rPr>
                <w:b/>
              </w:rPr>
              <w:t>IgnoreRange</w:t>
            </w:r>
            <w:r>
              <w:t xml:space="preserve"> equal to FALSE, the function returns </w:t>
            </w:r>
            <w:r>
              <w:rPr>
                <w:b/>
              </w:rPr>
              <w:t>Number.</w:t>
            </w:r>
          </w:p>
          <w:p w:rsidR="00AE411F" w:rsidRDefault="004C246A">
            <w:pPr>
              <w:pStyle w:val="TableBodyText"/>
              <w:spacing w:after="200" w:line="276" w:lineRule="auto"/>
            </w:pPr>
            <w:r>
              <w:t xml:space="preserve">Otherwise, consider the set of all </w:t>
            </w:r>
            <w:r>
              <w:rPr>
                <w:b/>
              </w:rPr>
              <w:t>ValueBeg</w:t>
            </w:r>
            <w:r>
              <w:t xml:space="preserve"> and </w:t>
            </w:r>
            <w:r>
              <w:rPr>
                <w:b/>
              </w:rPr>
              <w:t>ValueEnd</w:t>
            </w:r>
            <w:r>
              <w:t xml:space="preserve"> values that belong to a range with </w:t>
            </w:r>
            <w:r>
              <w:rPr>
                <w:b/>
              </w:rPr>
              <w:t>IgnoreRange</w:t>
            </w:r>
            <w:r>
              <w:t xml:space="preserve"> equal to FALSE. The function returns the value in this set </w:t>
            </w:r>
            <w:r>
              <w:t xml:space="preserve">that is closest to </w:t>
            </w:r>
            <w:r>
              <w:rPr>
                <w:b/>
              </w:rPr>
              <w:t>Number</w:t>
            </w:r>
            <w:r>
              <w:t xml:space="preserve">. If more than one value has the same minimum distance from </w:t>
            </w:r>
            <w:r>
              <w:rPr>
                <w:b/>
              </w:rPr>
              <w:t>Number</w:t>
            </w:r>
            <w:r>
              <w:t xml:space="preserve">, the function returns the value in this set that has minimum distance from </w:t>
            </w:r>
            <w:r>
              <w:rPr>
                <w:b/>
              </w:rPr>
              <w:t>Number</w:t>
            </w:r>
            <w:r>
              <w:t xml:space="preserve"> and that appears earliest in the argument list. </w:t>
            </w:r>
          </w:p>
        </w:tc>
      </w:tr>
      <w:tr w:rsidR="00AE411F" w:rsidTr="00AE411F">
        <w:tc>
          <w:tcPr>
            <w:tcW w:w="1800" w:type="dxa"/>
            <w:hideMark/>
          </w:tcPr>
          <w:p w:rsidR="00AE411F" w:rsidRDefault="004C246A">
            <w:pPr>
              <w:pStyle w:val="TableBodyText"/>
              <w:rPr>
                <w:b/>
              </w:rPr>
            </w:pPr>
            <w:r>
              <w:rPr>
                <w:b/>
              </w:rPr>
              <w:t>BoundType</w:t>
            </w:r>
            <w:r>
              <w:t xml:space="preserve"> = 1</w:t>
            </w:r>
          </w:p>
        </w:tc>
        <w:tc>
          <w:tcPr>
            <w:tcW w:w="7560" w:type="dxa"/>
            <w:hideMark/>
          </w:tcPr>
          <w:p w:rsidR="00AE411F" w:rsidRDefault="004C246A">
            <w:pPr>
              <w:pStyle w:val="TableBodyText"/>
              <w:spacing w:after="200" w:line="276" w:lineRule="auto"/>
            </w:pPr>
            <w:r>
              <w:t xml:space="preserve">If </w:t>
            </w:r>
            <w:r>
              <w:rPr>
                <w:b/>
              </w:rPr>
              <w:t>Number</w:t>
            </w:r>
            <w:r>
              <w:t xml:space="preserve"> is not in any range with </w:t>
            </w:r>
            <w:r>
              <w:rPr>
                <w:b/>
              </w:rPr>
              <w:t>IgnoreRange</w:t>
            </w:r>
            <w:r>
              <w:t xml:space="preserve"> equal to FALSE, the function returns </w:t>
            </w:r>
            <w:r>
              <w:rPr>
                <w:b/>
              </w:rPr>
              <w:t>Number</w:t>
            </w:r>
            <w:r>
              <w:t>.</w:t>
            </w:r>
          </w:p>
          <w:p w:rsidR="00AE411F" w:rsidRDefault="004C246A">
            <w:pPr>
              <w:pStyle w:val="TableBodyText"/>
              <w:spacing w:after="200" w:line="276" w:lineRule="auto"/>
            </w:pPr>
            <w:r>
              <w:t xml:space="preserve">Otherwise, consider the set of all </w:t>
            </w:r>
            <w:r>
              <w:rPr>
                <w:b/>
              </w:rPr>
              <w:t>ValueBeg</w:t>
            </w:r>
            <w:r>
              <w:t xml:space="preserve"> and </w:t>
            </w:r>
            <w:r>
              <w:rPr>
                <w:b/>
              </w:rPr>
              <w:t>ValueEnd</w:t>
            </w:r>
            <w:r>
              <w:t xml:space="preserve"> values that belong to a range with </w:t>
            </w:r>
            <w:r>
              <w:rPr>
                <w:b/>
              </w:rPr>
              <w:t>IgnoreRange</w:t>
            </w:r>
            <w:r>
              <w:t xml:space="preserve"> equal to FALSE and that are not nested inside another range with </w:t>
            </w:r>
            <w:r>
              <w:rPr>
                <w:b/>
              </w:rPr>
              <w:t>IgnoreRange</w:t>
            </w:r>
            <w:r>
              <w:t xml:space="preserve"> equal to FALSE. The function returns the value in this set that is closest to </w:t>
            </w:r>
            <w:r>
              <w:rPr>
                <w:b/>
              </w:rPr>
              <w:t>Number</w:t>
            </w:r>
            <w:r>
              <w:t xml:space="preserve">. If </w:t>
            </w:r>
            <w:r>
              <w:rPr>
                <w:b/>
              </w:rPr>
              <w:t>Number</w:t>
            </w:r>
            <w:r>
              <w:t xml:space="preserve"> is in the exact middle of a </w:t>
            </w:r>
            <w:r>
              <w:rPr>
                <w:b/>
              </w:rPr>
              <w:t>ValueBeg</w:t>
            </w:r>
            <w:r>
              <w:t xml:space="preserve"> value and a </w:t>
            </w:r>
            <w:r>
              <w:rPr>
                <w:b/>
              </w:rPr>
              <w:t>ValueEnd</w:t>
            </w:r>
            <w:r>
              <w:t xml:space="preserve"> value in this set, the function returns the </w:t>
            </w:r>
            <w:r>
              <w:rPr>
                <w:b/>
              </w:rPr>
              <w:t>ValueEnd</w:t>
            </w:r>
            <w:r>
              <w:t xml:space="preserve"> value. </w:t>
            </w:r>
          </w:p>
        </w:tc>
      </w:tr>
      <w:tr w:rsidR="00AE411F" w:rsidTr="00AE411F">
        <w:tc>
          <w:tcPr>
            <w:tcW w:w="1800" w:type="dxa"/>
            <w:hideMark/>
          </w:tcPr>
          <w:p w:rsidR="00AE411F" w:rsidRDefault="004C246A">
            <w:pPr>
              <w:pStyle w:val="TableBodyText"/>
              <w:rPr>
                <w:b/>
              </w:rPr>
            </w:pPr>
            <w:r>
              <w:rPr>
                <w:b/>
              </w:rPr>
              <w:t>BoundType</w:t>
            </w:r>
            <w:r>
              <w:t xml:space="preserve"> = 2</w:t>
            </w:r>
          </w:p>
        </w:tc>
        <w:tc>
          <w:tcPr>
            <w:tcW w:w="7560" w:type="dxa"/>
            <w:hideMark/>
          </w:tcPr>
          <w:p w:rsidR="00AE411F" w:rsidRDefault="004C246A">
            <w:pPr>
              <w:pStyle w:val="TableBodyText"/>
              <w:spacing w:after="200" w:line="276" w:lineRule="auto"/>
            </w:pPr>
            <w:r>
              <w:t>The function r</w:t>
            </w:r>
            <w:r>
              <w:t xml:space="preserve">eturns </w:t>
            </w:r>
            <w:r>
              <w:rPr>
                <w:b/>
              </w:rPr>
              <w:t>Number</w:t>
            </w:r>
            <w:r>
              <w:t>.</w:t>
            </w:r>
          </w:p>
        </w:tc>
      </w:tr>
      <w:tr w:rsidR="00AE411F" w:rsidTr="00AE411F">
        <w:tc>
          <w:tcPr>
            <w:tcW w:w="1800" w:type="dxa"/>
            <w:hideMark/>
          </w:tcPr>
          <w:p w:rsidR="00AE411F" w:rsidRDefault="004C246A">
            <w:pPr>
              <w:pStyle w:val="TableBodyText"/>
              <w:rPr>
                <w:b/>
              </w:rPr>
            </w:pPr>
            <w:r>
              <w:rPr>
                <w:b/>
              </w:rPr>
              <w:lastRenderedPageBreak/>
              <w:t>Otherwise</w:t>
            </w:r>
          </w:p>
        </w:tc>
        <w:tc>
          <w:tcPr>
            <w:tcW w:w="7560" w:type="dxa"/>
            <w:hideMark/>
          </w:tcPr>
          <w:p w:rsidR="00AE411F" w:rsidRDefault="004C246A">
            <w:pPr>
              <w:pStyle w:val="TableBodyText"/>
              <w:spacing w:after="200" w:line="276" w:lineRule="auto"/>
            </w:pPr>
            <w:r>
              <w:t>The function returns a PtgErr parse token with an error code equal to #VALUE!.</w:t>
            </w:r>
          </w:p>
        </w:tc>
      </w:tr>
    </w:tbl>
    <w:p w:rsidR="00AE411F" w:rsidRDefault="004C246A">
      <w:r>
        <w:t xml:space="preserve">If </w:t>
      </w:r>
      <w:r>
        <w:rPr>
          <w:b/>
        </w:rPr>
        <w:t>Number</w:t>
      </w:r>
      <w:r>
        <w:t xml:space="preserve"> is a </w:t>
      </w:r>
      <w:hyperlink w:anchor="Section_e147725fd51545e5b83f6d8b09eba52b" w:history="1">
        <w:r>
          <w:rPr>
            <w:rStyle w:val="Hyperlink"/>
          </w:rPr>
          <w:t>vAngle</w:t>
        </w:r>
      </w:hyperlink>
      <w:r>
        <w:t xml:space="preserve"> custom token grouping, the return value is normalized to be greater </w:t>
      </w:r>
      <w:r>
        <w:t xml:space="preserve">than or equal to zero and less than 2*pi. The unit of the return value is equal to the unit of </w:t>
      </w:r>
      <w:r>
        <w:rPr>
          <w:b/>
        </w:rPr>
        <w:t>Number</w:t>
      </w:r>
      <w:r>
        <w:t xml:space="preserve">. If </w:t>
      </w:r>
      <w:r>
        <w:rPr>
          <w:b/>
        </w:rPr>
        <w:t xml:space="preserve">Number </w:t>
      </w:r>
      <w:r>
        <w:t xml:space="preserve">is a </w:t>
      </w:r>
      <w:hyperlink w:anchor="Section_74bafdc175d543d4b029b547a63c26b8" w:history="1">
        <w:r>
          <w:rPr>
            <w:rStyle w:val="Hyperlink"/>
          </w:rPr>
          <w:t>PtgPnt</w:t>
        </w:r>
      </w:hyperlink>
      <w:r>
        <w:t xml:space="preserve"> or the wrong number of arguments is used, the function returns a PtgErr</w:t>
      </w:r>
      <w:r>
        <w:t xml:space="preserve"> with an error code equal to #VALUE!.</w:t>
      </w:r>
    </w:p>
    <w:p w:rsidR="00AE411F" w:rsidRDefault="004C246A">
      <w:pPr>
        <w:pStyle w:val="Heading4"/>
      </w:pPr>
      <w:bookmarkStart w:id="2139" w:name="section_25a98ccb3134489c91e9bc3593146095"/>
      <w:bookmarkStart w:id="2140" w:name="_Toc163746008"/>
      <w:r>
        <w:t>Cat</w:t>
      </w:r>
      <w:bookmarkEnd w:id="2139"/>
      <w:bookmarkEnd w:id="2140"/>
      <w:r>
        <w:fldChar w:fldCharType="begin"/>
      </w:r>
      <w:r>
        <w:instrText xml:space="preserve"> XE "Details - formula token definitions:Cat" </w:instrText>
      </w:r>
      <w:r>
        <w:fldChar w:fldCharType="end"/>
      </w:r>
      <w:r>
        <w:fldChar w:fldCharType="begin"/>
      </w:r>
      <w:r>
        <w:instrText xml:space="preserve"> XE "Function token definitions:Cat" </w:instrText>
      </w:r>
      <w:r>
        <w:fldChar w:fldCharType="end"/>
      </w:r>
      <w:r>
        <w:fldChar w:fldCharType="begin"/>
      </w:r>
      <w:r>
        <w:instrText xml:space="preserve"> XE "Cat:function token definitions" </w:instrText>
      </w:r>
      <w:r>
        <w:fldChar w:fldCharType="end"/>
      </w:r>
    </w:p>
    <w:p w:rsidR="00AE411F" w:rsidRDefault="004C246A">
      <w:bookmarkStart w:id="2141" w:name="CC_e83a6c27e8c142e4816ccc9518b6f03c"/>
      <w:bookmarkEnd w:id="2141"/>
      <w:r>
        <w:t xml:space="preserve">The </w:t>
      </w:r>
      <w:r>
        <w:rPr>
          <w:b/>
        </w:rPr>
        <w:t>Cat</w:t>
      </w:r>
      <w:r>
        <w:t xml:space="preserve"> function performs a concatenation of two strings.</w:t>
      </w:r>
    </w:p>
    <w:p w:rsidR="00AE411F" w:rsidRDefault="004C246A">
      <w:r>
        <w:rPr>
          <w:b/>
        </w:rPr>
        <w:t>ABNF:</w:t>
      </w:r>
    </w:p>
    <w:p w:rsidR="00AE411F" w:rsidRDefault="004C246A">
      <w:pPr>
        <w:pStyle w:val="Code"/>
      </w:pPr>
      <w:bookmarkStart w:id="2142" w:name="CC_58109b35ca394bc8ac4a74b059d51092"/>
      <w:bookmarkEnd w:id="2142"/>
      <w:r>
        <w:t>Cat = "_CAT(" val "," va</w:t>
      </w:r>
      <w:r>
        <w:t>l ")" / val "&amp;" val</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2143" w:name="CC_1bc739d937334c8fac02972feea260df"/>
      <w:bookmarkEnd w:id="2143"/>
      <w:r>
        <w:t>An argument that specifies the first string.</w:t>
      </w:r>
    </w:p>
    <w:p w:rsidR="00AE411F" w:rsidRDefault="004C246A">
      <w:r>
        <w:rPr>
          <w:i/>
        </w:rPr>
        <w:t xml:space="preserve">Name: </w:t>
      </w:r>
      <w:r>
        <w:rPr>
          <w:b/>
        </w:rPr>
        <w:t>Arg2</w:t>
      </w:r>
    </w:p>
    <w:p w:rsidR="00AE411F" w:rsidRDefault="004C246A">
      <w:r>
        <w:rPr>
          <w:i/>
        </w:rPr>
        <w:t xml:space="preserve">Type: </w:t>
      </w:r>
      <w:r>
        <w:t>vString</w:t>
      </w:r>
    </w:p>
    <w:p w:rsidR="00AE411F" w:rsidRDefault="004C246A">
      <w:bookmarkStart w:id="2144" w:name="CC_e274378845a148beb9e5288414d38129"/>
      <w:bookmarkEnd w:id="2144"/>
      <w:r>
        <w:t>An argument that specifies the second string.</w:t>
      </w:r>
    </w:p>
    <w:p w:rsidR="00AE411F" w:rsidRDefault="004C246A">
      <w:r>
        <w:rPr>
          <w:b/>
        </w:rPr>
        <w:t>Return Value:</w:t>
      </w:r>
    </w:p>
    <w:p w:rsidR="00AE411F" w:rsidRDefault="004C246A">
      <w:r>
        <w:rPr>
          <w:i/>
        </w:rPr>
        <w:t xml:space="preserve">Type: </w:t>
      </w:r>
      <w:hyperlink w:anchor="Section_4d0ed5933e39412e841dea295324c20b" w:history="1">
        <w:r>
          <w:rPr>
            <w:rStyle w:val="Hyperlink"/>
          </w:rPr>
          <w:t>PtgString</w:t>
        </w:r>
      </w:hyperlink>
    </w:p>
    <w:p w:rsidR="00AE411F" w:rsidRDefault="004C246A">
      <w:bookmarkStart w:id="2145" w:name="CC_3126ce444637495e951c7f182a863470"/>
      <w:bookmarkEnd w:id="2145"/>
      <w:r>
        <w:t xml:space="preserve">This function returns a PtgString parse token containing the concatenation of </w:t>
      </w:r>
      <w:r>
        <w:rPr>
          <w:b/>
        </w:rPr>
        <w:t>Arg1</w:t>
      </w:r>
      <w:r>
        <w:t xml:space="preserve"> and </w:t>
      </w:r>
      <w:r>
        <w:rPr>
          <w:b/>
        </w:rPr>
        <w:t>Arg2</w:t>
      </w:r>
      <w:r>
        <w:t>.</w:t>
      </w:r>
    </w:p>
    <w:p w:rsidR="00AE411F" w:rsidRDefault="004C246A">
      <w:pPr>
        <w:pStyle w:val="Heading4"/>
      </w:pPr>
      <w:bookmarkStart w:id="2146" w:name="section_0ea08f1dc69740d58e2ce69312e26f77"/>
      <w:bookmarkStart w:id="2147" w:name="_Toc163746009"/>
      <w:r>
        <w:t>Category</w:t>
      </w:r>
      <w:bookmarkEnd w:id="2146"/>
      <w:bookmarkEnd w:id="2147"/>
      <w:r>
        <w:fldChar w:fldCharType="begin"/>
      </w:r>
      <w:r>
        <w:instrText xml:space="preserve"> XE "Details - formula token definitions:Category" </w:instrText>
      </w:r>
      <w:r>
        <w:fldChar w:fldCharType="end"/>
      </w:r>
      <w:r>
        <w:fldChar w:fldCharType="begin"/>
      </w:r>
      <w:r>
        <w:instrText xml:space="preserve"> XE "Function token defini</w:instrText>
      </w:r>
      <w:r>
        <w:instrText xml:space="preserve">tions:Category" </w:instrText>
      </w:r>
      <w:r>
        <w:fldChar w:fldCharType="end"/>
      </w:r>
      <w:r>
        <w:fldChar w:fldCharType="begin"/>
      </w:r>
      <w:r>
        <w:instrText xml:space="preserve"> XE "Category:function token definitions" </w:instrText>
      </w:r>
      <w:r>
        <w:fldChar w:fldCharType="end"/>
      </w:r>
    </w:p>
    <w:p w:rsidR="00AE411F" w:rsidRDefault="004C246A">
      <w:bookmarkStart w:id="2148" w:name="CC_1a7dce447b4f48bfb968b2a34226632d"/>
      <w:bookmarkEnd w:id="2148"/>
      <w:r>
        <w:t xml:space="preserve">The </w:t>
      </w:r>
      <w:r>
        <w:rPr>
          <w:b/>
        </w:rPr>
        <w:t>Category</w:t>
      </w:r>
      <w:r>
        <w:t xml:space="preserve"> function returns a Category property of a </w:t>
      </w:r>
      <w:hyperlink w:anchor="Section_a4989515773d4f3db1e264bb7275b4c9" w:history="1">
        <w:r>
          <w:rPr>
            <w:rStyle w:val="Hyperlink"/>
          </w:rPr>
          <w:t>web drawing</w:t>
        </w:r>
      </w:hyperlink>
      <w:r>
        <w:t>.</w:t>
      </w:r>
    </w:p>
    <w:p w:rsidR="00AE411F" w:rsidRDefault="004C246A">
      <w:r>
        <w:rPr>
          <w:b/>
        </w:rPr>
        <w:t>ABNF:</w:t>
      </w:r>
    </w:p>
    <w:p w:rsidR="00AE411F" w:rsidRDefault="004C246A">
      <w:pPr>
        <w:pStyle w:val="Code"/>
      </w:pPr>
      <w:bookmarkStart w:id="2149" w:name="CC_0a9490dd08ba4011a98005967e3e5297"/>
      <w:bookmarkEnd w:id="2149"/>
      <w:r>
        <w:t>Category = "CATEGORY()"</w:t>
      </w:r>
    </w:p>
    <w:p w:rsidR="00AE411F" w:rsidRDefault="004C246A">
      <w:r>
        <w:rPr>
          <w:b/>
        </w:rPr>
        <w:t>Return Value:</w:t>
      </w:r>
    </w:p>
    <w:p w:rsidR="00AE411F" w:rsidRDefault="004C246A">
      <w:r>
        <w:rPr>
          <w:i/>
        </w:rPr>
        <w:t xml:space="preserve">Type: </w:t>
      </w:r>
      <w:hyperlink w:anchor="Section_4d0ed5933e39412e841dea295324c20b" w:history="1">
        <w:r>
          <w:rPr>
            <w:rStyle w:val="Hyperlink"/>
          </w:rPr>
          <w:t>PtgString</w:t>
        </w:r>
      </w:hyperlink>
    </w:p>
    <w:p w:rsidR="00AE411F" w:rsidRDefault="004C246A">
      <w:bookmarkStart w:id="2150" w:name="CC_02d02b5d38af43fea13080837da5cd9c"/>
      <w:bookmarkEnd w:id="2150"/>
      <w:r>
        <w:t xml:space="preserve">This function returns the Category property, specified in </w:t>
      </w:r>
      <w:hyperlink r:id="rId386">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AE411F" w:rsidRDefault="004C246A">
      <w:pPr>
        <w:pStyle w:val="Heading4"/>
      </w:pPr>
      <w:bookmarkStart w:id="2151" w:name="section_8d61fd3b69fb42d78e0327d418e9367c"/>
      <w:bookmarkStart w:id="2152" w:name="_Toc163746010"/>
      <w:r>
        <w:t>Ceiling</w:t>
      </w:r>
      <w:bookmarkEnd w:id="2151"/>
      <w:bookmarkEnd w:id="2152"/>
      <w:r>
        <w:fldChar w:fldCharType="begin"/>
      </w:r>
      <w:r>
        <w:instrText xml:space="preserve"> XE "Details - formula token definitions:Ceiling" </w:instrText>
      </w:r>
      <w:r>
        <w:fldChar w:fldCharType="end"/>
      </w:r>
      <w:r>
        <w:fldChar w:fldCharType="begin"/>
      </w:r>
      <w:r>
        <w:instrText xml:space="preserve"> XE "Function token definitions:Ceiling" </w:instrText>
      </w:r>
      <w:r>
        <w:fldChar w:fldCharType="end"/>
      </w:r>
      <w:r>
        <w:fldChar w:fldCharType="begin"/>
      </w:r>
      <w:r>
        <w:instrText xml:space="preserve"> XE "Ceiling:function token definitions" </w:instrText>
      </w:r>
      <w:r>
        <w:fldChar w:fldCharType="end"/>
      </w:r>
    </w:p>
    <w:p w:rsidR="00AE411F" w:rsidRDefault="004C246A">
      <w:bookmarkStart w:id="2153" w:name="CC_92eb41851985474f807a9876d5834365"/>
      <w:bookmarkEnd w:id="2153"/>
      <w:r>
        <w:t xml:space="preserve">The </w:t>
      </w:r>
      <w:r>
        <w:rPr>
          <w:b/>
        </w:rPr>
        <w:t>Ceiling</w:t>
      </w:r>
      <w:r>
        <w:t xml:space="preserve"> function performs a ceiling calculation.</w:t>
      </w:r>
    </w:p>
    <w:p w:rsidR="00AE411F" w:rsidRDefault="004C246A">
      <w:r>
        <w:rPr>
          <w:b/>
        </w:rPr>
        <w:lastRenderedPageBreak/>
        <w:t>ABNF:</w:t>
      </w:r>
    </w:p>
    <w:p w:rsidR="00AE411F" w:rsidRDefault="004C246A">
      <w:pPr>
        <w:pStyle w:val="Code"/>
      </w:pPr>
      <w:bookmarkStart w:id="2154" w:name="CC_2e2ed550b44e41ab8589d915f4aa9f9c"/>
      <w:bookmarkEnd w:id="2154"/>
      <w:r>
        <w:t>Ceiling = "CEILING(" val [ "," val ] ")"</w:t>
      </w:r>
    </w:p>
    <w:p w:rsidR="00AE411F" w:rsidRDefault="004C246A">
      <w:r>
        <w:rPr>
          <w:b/>
        </w:rPr>
        <w:t>Required Arguments:</w:t>
      </w:r>
    </w:p>
    <w:p w:rsidR="00AE411F" w:rsidRDefault="004C246A">
      <w:r>
        <w:rPr>
          <w:i/>
        </w:rPr>
        <w:t xml:space="preserve">Name: </w:t>
      </w:r>
      <w:r>
        <w:rPr>
          <w:b/>
        </w:rPr>
        <w:t>Number</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155" w:name="CC_b9b1fe7a3a18460792af22156ff6330d"/>
      <w:bookmarkEnd w:id="2155"/>
      <w:r>
        <w:t>An argument that specifies the value to be rounded.</w:t>
      </w:r>
    </w:p>
    <w:p w:rsidR="00AE411F" w:rsidRDefault="004C246A">
      <w:r>
        <w:rPr>
          <w:b/>
        </w:rPr>
        <w:t>Optional Arguments:</w:t>
      </w:r>
    </w:p>
    <w:p w:rsidR="00AE411F" w:rsidRDefault="004C246A">
      <w:pPr>
        <w:rPr>
          <w:b/>
        </w:rPr>
      </w:pPr>
      <w:bookmarkStart w:id="2156" w:name="CC_4eb74aa86bcf477d95f29332de745d4c"/>
      <w:bookmarkEnd w:id="2156"/>
      <w:r>
        <w:rPr>
          <w:i/>
        </w:rPr>
        <w:t xml:space="preserve">Name: </w:t>
      </w:r>
      <w:r>
        <w:rPr>
          <w:b/>
        </w:rPr>
        <w:t>Multiple</w:t>
      </w:r>
    </w:p>
    <w:p w:rsidR="00AE411F" w:rsidRDefault="004C246A">
      <w:r>
        <w:rPr>
          <w:i/>
        </w:rPr>
        <w:t xml:space="preserve">Type: </w:t>
      </w:r>
      <w:r>
        <w:t>vDouble</w:t>
      </w:r>
    </w:p>
    <w:p w:rsidR="00AE411F" w:rsidRDefault="004C246A">
      <w:r>
        <w:t xml:space="preserve">An argument that specifies the rounding increment. The default value is one if </w:t>
      </w:r>
      <w:r>
        <w:rPr>
          <w:b/>
        </w:rPr>
        <w:t>Number</w:t>
      </w:r>
      <w:r>
        <w:t xml:space="preserve"> is greater than or equal to zero, and -1 if </w:t>
      </w:r>
      <w:r>
        <w:rPr>
          <w:b/>
        </w:rPr>
        <w:t>Number</w:t>
      </w:r>
      <w:r>
        <w:t xml:space="preserve"> is less than zero.</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AE411F" w:rsidRDefault="004C246A">
      <w:bookmarkStart w:id="2157" w:name="CC_f7c24247ccae42a9a3b417ccd64d01fe"/>
      <w:bookmarkEnd w:id="2157"/>
      <w:r>
        <w:t xml:space="preserve">This function returns a vNum custom token grouping containing the next multiple of </w:t>
      </w:r>
      <w:r>
        <w:rPr>
          <w:b/>
        </w:rPr>
        <w:t>Multiple</w:t>
      </w:r>
      <w:r>
        <w:t xml:space="preserve"> after </w:t>
      </w:r>
      <w:r>
        <w:rPr>
          <w:b/>
        </w:rPr>
        <w:t>Number</w:t>
      </w:r>
      <w:r>
        <w:t xml:space="preserve"> that is further from zero. The unit of the return value is equal to the unit of </w:t>
      </w:r>
      <w:r>
        <w:rPr>
          <w:b/>
        </w:rPr>
        <w:t>Number</w:t>
      </w:r>
      <w:r>
        <w:t xml:space="preserve">. </w:t>
      </w:r>
    </w:p>
    <w:p w:rsidR="00AE411F" w:rsidRDefault="004C246A">
      <w:r>
        <w:t xml:space="preserve">If </w:t>
      </w:r>
      <w:r>
        <w:rPr>
          <w:b/>
        </w:rPr>
        <w:t>Number</w:t>
      </w:r>
      <w:r>
        <w:t xml:space="preserve"> is a multiple of </w:t>
      </w:r>
      <w:r>
        <w:rPr>
          <w:b/>
        </w:rPr>
        <w:t>Multiple</w:t>
      </w:r>
      <w:r>
        <w:t xml:space="preserve">, the returned value is equal to </w:t>
      </w:r>
      <w:r>
        <w:rPr>
          <w:b/>
        </w:rPr>
        <w:t>Number</w:t>
      </w:r>
      <w:r>
        <w:t xml:space="preserve">. </w:t>
      </w:r>
    </w:p>
    <w:p w:rsidR="00AE411F" w:rsidRDefault="004C246A">
      <w:r>
        <w:t xml:space="preserve">If either </w:t>
      </w:r>
      <w:r>
        <w:rPr>
          <w:b/>
        </w:rPr>
        <w:t>Number</w:t>
      </w:r>
      <w:r>
        <w:t xml:space="preserve"> or </w:t>
      </w:r>
      <w:r>
        <w:rPr>
          <w:b/>
        </w:rPr>
        <w:t>Multiple</w:t>
      </w:r>
      <w:r>
        <w:t xml:space="preserve"> is equal to zero, the returned value is zero. </w:t>
      </w:r>
    </w:p>
    <w:p w:rsidR="00AE411F" w:rsidRDefault="004C246A">
      <w:r>
        <w:t xml:space="preserve">If </w:t>
      </w:r>
      <w:r>
        <w:rPr>
          <w:b/>
        </w:rPr>
        <w:t>Number</w:t>
      </w:r>
      <w:r>
        <w:t xml:space="preserve"> and </w:t>
      </w:r>
      <w:r>
        <w:rPr>
          <w:b/>
        </w:rPr>
        <w:t>Multiple</w:t>
      </w:r>
      <w:r>
        <w:t xml:space="preserve"> do not have the same sign, the function returns a PtgErr parse token with an </w:t>
      </w:r>
      <w:r>
        <w:t>error code equal to #NUM!.</w:t>
      </w:r>
    </w:p>
    <w:p w:rsidR="00AE411F" w:rsidRDefault="004C246A">
      <w:r>
        <w:t xml:space="preserve">If </w:t>
      </w:r>
      <w:r>
        <w:rPr>
          <w:b/>
        </w:rPr>
        <w:t>Number</w:t>
      </w:r>
      <w:r>
        <w:t xml:space="preserve"> does not specify a vNum, the function returns a PtgErr with an error code equal to #VALUE!.</w:t>
      </w:r>
    </w:p>
    <w:p w:rsidR="00AE411F" w:rsidRDefault="004C246A">
      <w:pPr>
        <w:pStyle w:val="Heading4"/>
      </w:pPr>
      <w:bookmarkStart w:id="2158" w:name="section_7c2c0bc34bd346b1b3688b2e907cda67"/>
      <w:bookmarkStart w:id="2159" w:name="_Toc163746011"/>
      <w:r>
        <w:t>CellIsThemed</w:t>
      </w:r>
      <w:bookmarkEnd w:id="2158"/>
      <w:bookmarkEnd w:id="2159"/>
      <w:r>
        <w:fldChar w:fldCharType="begin"/>
      </w:r>
      <w:r>
        <w:instrText xml:space="preserve"> XE "Details - formula token definitions:CellIsThemed" </w:instrText>
      </w:r>
      <w:r>
        <w:fldChar w:fldCharType="end"/>
      </w:r>
      <w:r>
        <w:fldChar w:fldCharType="begin"/>
      </w:r>
      <w:r>
        <w:instrText xml:space="preserve"> XE "Function token definitions:CellIsThemed" </w:instrText>
      </w:r>
      <w:r>
        <w:fldChar w:fldCharType="end"/>
      </w:r>
      <w:r>
        <w:fldChar w:fldCharType="begin"/>
      </w:r>
      <w:r>
        <w:instrText xml:space="preserve"> XE "CellI</w:instrText>
      </w:r>
      <w:r>
        <w:instrText xml:space="preserve">sThemed:function token definitions" </w:instrText>
      </w:r>
      <w:r>
        <w:fldChar w:fldCharType="end"/>
      </w:r>
    </w:p>
    <w:p w:rsidR="00AE411F" w:rsidRDefault="004C246A">
      <w:bookmarkStart w:id="2160" w:name="CC_2b990ce38b4f46a0a8ca52ac7dd104ef"/>
      <w:bookmarkEnd w:id="2160"/>
      <w:r>
        <w:t xml:space="preserve">The </w:t>
      </w:r>
      <w:r>
        <w:rPr>
          <w:b/>
        </w:rPr>
        <w:t>CellIsThemed</w:t>
      </w:r>
      <w:r>
        <w:t xml:space="preserve"> function returns a value of the passed argument.</w:t>
      </w:r>
    </w:p>
    <w:p w:rsidR="00AE411F" w:rsidRDefault="004C246A">
      <w:r>
        <w:rPr>
          <w:b/>
        </w:rPr>
        <w:t>ABNF:</w:t>
      </w:r>
    </w:p>
    <w:p w:rsidR="00AE411F" w:rsidRDefault="004C246A">
      <w:pPr>
        <w:pStyle w:val="Code"/>
      </w:pPr>
      <w:bookmarkStart w:id="2161" w:name="CC_5dbb8ebb80904e73ba3f80d54d0b3a25"/>
      <w:bookmarkEnd w:id="2161"/>
      <w:r>
        <w:t>CellIsThemed = "CELLISTHEMED("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59248e6377544b5ab8f4a81bddfd8548" w:history="1">
        <w:r>
          <w:rPr>
            <w:rStyle w:val="Hyperlink"/>
          </w:rPr>
          <w:t>vBoolean</w:t>
        </w:r>
      </w:hyperlink>
    </w:p>
    <w:p w:rsidR="00AE411F" w:rsidRDefault="004C246A">
      <w:bookmarkStart w:id="2162" w:name="CC_0fe9a69db30f4745be2b27d51ba307b0"/>
      <w:bookmarkEnd w:id="2162"/>
      <w:r>
        <w:t>An argument to be returned.</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163" w:name="CC_50f600a96ef345ebac8c90ddb0f34340"/>
      <w:bookmarkEnd w:id="2163"/>
      <w:r>
        <w:t xml:space="preserve">This function returns a PtgBool parse token with the value of </w:t>
      </w:r>
      <w:r>
        <w:rPr>
          <w:b/>
        </w:rPr>
        <w:t>Arg1</w:t>
      </w:r>
      <w:r>
        <w:t xml:space="preserve">. </w:t>
      </w:r>
    </w:p>
    <w:p w:rsidR="00AE411F" w:rsidRDefault="004C246A">
      <w:pPr>
        <w:pStyle w:val="Heading4"/>
      </w:pPr>
      <w:bookmarkStart w:id="2164" w:name="section_333e69b5fbf84cbaa537d3cff1e58b3a"/>
      <w:bookmarkStart w:id="2165" w:name="_Toc163746012"/>
      <w:r>
        <w:lastRenderedPageBreak/>
        <w:t>Char</w:t>
      </w:r>
      <w:bookmarkEnd w:id="2164"/>
      <w:bookmarkEnd w:id="2165"/>
      <w:r>
        <w:fldChar w:fldCharType="begin"/>
      </w:r>
      <w:r>
        <w:instrText xml:space="preserve"> XE "Details - formula token definitions:Char" </w:instrText>
      </w:r>
      <w:r>
        <w:fldChar w:fldCharType="end"/>
      </w:r>
      <w:r>
        <w:fldChar w:fldCharType="begin"/>
      </w:r>
      <w:r>
        <w:instrText xml:space="preserve"> XE "Function toke</w:instrText>
      </w:r>
      <w:r>
        <w:instrText xml:space="preserve">n definitions:Char" </w:instrText>
      </w:r>
      <w:r>
        <w:fldChar w:fldCharType="end"/>
      </w:r>
      <w:r>
        <w:fldChar w:fldCharType="begin"/>
      </w:r>
      <w:r>
        <w:instrText xml:space="preserve"> XE "Char:function token definitions" </w:instrText>
      </w:r>
      <w:r>
        <w:fldChar w:fldCharType="end"/>
      </w:r>
    </w:p>
    <w:p w:rsidR="00AE411F" w:rsidRDefault="004C246A">
      <w:bookmarkStart w:id="2166" w:name="CC_f1140550deea4461bcc797a1815b54f6"/>
      <w:bookmarkEnd w:id="2166"/>
      <w:r>
        <w:t xml:space="preserve">The </w:t>
      </w:r>
      <w:r>
        <w:rPr>
          <w:b/>
        </w:rPr>
        <w:t>Char</w:t>
      </w:r>
      <w:r>
        <w:t xml:space="preserve"> function performs a conversion from an integer to the corresponding character in the </w:t>
      </w:r>
      <w:hyperlink w:anchor="gt_100cd8a6-5cb1-4895-9de6-e4a3c224a583">
        <w:r>
          <w:rPr>
            <w:rStyle w:val="HyperlinkGreen"/>
            <w:b/>
          </w:rPr>
          <w:t>American National Standards Institute (ANSI) character set</w:t>
        </w:r>
      </w:hyperlink>
      <w:r>
        <w:t>.</w:t>
      </w:r>
    </w:p>
    <w:p w:rsidR="00AE411F" w:rsidRDefault="004C246A">
      <w:r>
        <w:rPr>
          <w:b/>
        </w:rPr>
        <w:t>ABNF:</w:t>
      </w:r>
    </w:p>
    <w:p w:rsidR="00AE411F" w:rsidRDefault="004C246A">
      <w:pPr>
        <w:pStyle w:val="Code"/>
      </w:pPr>
      <w:bookmarkStart w:id="2167" w:name="CC_8996c4ddaf4848a298157a96b286ba2b"/>
      <w:bookmarkEnd w:id="2167"/>
      <w:r>
        <w:t>Char = "CHAR(" val ")"</w:t>
      </w:r>
    </w:p>
    <w:p w:rsidR="00AE411F" w:rsidRDefault="004C246A">
      <w:r>
        <w:rPr>
          <w:b/>
        </w:rPr>
        <w:t>Required Arguments:</w:t>
      </w:r>
    </w:p>
    <w:p w:rsidR="00AE411F" w:rsidRDefault="004C246A">
      <w:r>
        <w:rPr>
          <w:i/>
        </w:rPr>
        <w:t xml:space="preserve">Name: </w:t>
      </w:r>
      <w:r>
        <w:rPr>
          <w:b/>
        </w:rPr>
        <w:t>Number</w:t>
      </w:r>
    </w:p>
    <w:p w:rsidR="00AE411F" w:rsidRDefault="004C246A">
      <w:r>
        <w:rPr>
          <w:i/>
        </w:rPr>
        <w:t xml:space="preserve">Type: </w:t>
      </w:r>
      <w:hyperlink w:anchor="Section_2bbc84c7c544464296b688e7ecf5e249" w:history="1">
        <w:r>
          <w:rPr>
            <w:rStyle w:val="Hyperlink"/>
          </w:rPr>
          <w:t>vUnsignedInt</w:t>
        </w:r>
      </w:hyperlink>
    </w:p>
    <w:p w:rsidR="00AE411F" w:rsidRDefault="004C246A">
      <w:bookmarkStart w:id="2168" w:name="CC_6e99eb090c1a4da08298e168b6507d01"/>
      <w:bookmarkEnd w:id="2168"/>
      <w:r>
        <w:t xml:space="preserve">An argument that specifies an integer. </w:t>
      </w:r>
    </w:p>
    <w:p w:rsidR="00AE411F" w:rsidRDefault="004C246A">
      <w:r>
        <w:rPr>
          <w:b/>
        </w:rPr>
        <w:t>Return Value:</w:t>
      </w:r>
    </w:p>
    <w:p w:rsidR="00AE411F" w:rsidRDefault="004C246A">
      <w:r>
        <w:rPr>
          <w:i/>
        </w:rPr>
        <w:t>T</w:t>
      </w:r>
      <w:r>
        <w:rPr>
          <w:i/>
        </w:rPr>
        <w:t xml:space="preserve">ype: </w:t>
      </w:r>
      <w:hyperlink w:anchor="Section_4d0ed5933e39412e841dea295324c20b" w:history="1">
        <w:r>
          <w:rPr>
            <w:rStyle w:val="Hyperlink"/>
          </w:rPr>
          <w:t>PtgString</w:t>
        </w:r>
      </w:hyperlink>
      <w:r>
        <w:t xml:space="preserve">, </w:t>
      </w:r>
      <w:hyperlink w:anchor="Section_93a276b0294d468587050798f619a88d" w:history="1">
        <w:r>
          <w:rPr>
            <w:rStyle w:val="Hyperlink"/>
          </w:rPr>
          <w:t>PtgErr</w:t>
        </w:r>
      </w:hyperlink>
    </w:p>
    <w:p w:rsidR="00AE411F" w:rsidRDefault="004C246A">
      <w:bookmarkStart w:id="2169" w:name="CC_8e44a30c4e1241acadc7743ccb880e1f"/>
      <w:bookmarkEnd w:id="2169"/>
      <w:r>
        <w:t xml:space="preserve">This function returns a PtgString parse token containing the character that corresponds to </w:t>
      </w:r>
      <w:r>
        <w:rPr>
          <w:b/>
        </w:rPr>
        <w:t>Number</w:t>
      </w:r>
      <w:r>
        <w:t xml:space="preserve">. If </w:t>
      </w:r>
      <w:r>
        <w:rPr>
          <w:b/>
        </w:rPr>
        <w:t>Number</w:t>
      </w:r>
      <w:r>
        <w:t xml:space="preserve"> is l</w:t>
      </w:r>
      <w:r>
        <w:t>ess than one or greater than 255, the function returns a PtgErr parse token with an error code equal to #VALUE!.</w:t>
      </w:r>
    </w:p>
    <w:p w:rsidR="00AE411F" w:rsidRDefault="004C246A">
      <w:pPr>
        <w:pStyle w:val="Heading4"/>
      </w:pPr>
      <w:bookmarkStart w:id="2170" w:name="section_6d00ac94274b4613908e812d04a4515f"/>
      <w:bookmarkStart w:id="2171" w:name="_Toc163746013"/>
      <w:r>
        <w:t>Company</w:t>
      </w:r>
      <w:bookmarkEnd w:id="2170"/>
      <w:bookmarkEnd w:id="2171"/>
      <w:r>
        <w:fldChar w:fldCharType="begin"/>
      </w:r>
      <w:r>
        <w:instrText xml:space="preserve"> XE "Details - formula token definitions:Company" </w:instrText>
      </w:r>
      <w:r>
        <w:fldChar w:fldCharType="end"/>
      </w:r>
      <w:r>
        <w:fldChar w:fldCharType="begin"/>
      </w:r>
      <w:r>
        <w:instrText xml:space="preserve"> XE "Function token definitions:Company" </w:instrText>
      </w:r>
      <w:r>
        <w:fldChar w:fldCharType="end"/>
      </w:r>
      <w:r>
        <w:fldChar w:fldCharType="begin"/>
      </w:r>
      <w:r>
        <w:instrText xml:space="preserve"> XE "Company:function token definitions" </w:instrText>
      </w:r>
      <w:r>
        <w:fldChar w:fldCharType="end"/>
      </w:r>
    </w:p>
    <w:p w:rsidR="00AE411F" w:rsidRDefault="004C246A">
      <w:bookmarkStart w:id="2172" w:name="CC_4a50f20ab16c4997bf53a0a901d22049"/>
      <w:bookmarkEnd w:id="2172"/>
      <w:r>
        <w:t xml:space="preserve">The </w:t>
      </w:r>
      <w:r>
        <w:rPr>
          <w:b/>
        </w:rPr>
        <w:t>Company</w:t>
      </w:r>
      <w:r>
        <w:t xml:space="preserve"> function returns a </w:t>
      </w:r>
      <w:r>
        <w:rPr>
          <w:b/>
        </w:rPr>
        <w:t>Company</w:t>
      </w:r>
      <w:r>
        <w:t xml:space="preserve"> property of a </w:t>
      </w:r>
      <w:hyperlink w:anchor="Section_a4989515773d4f3db1e264bb7275b4c9" w:history="1">
        <w:r>
          <w:rPr>
            <w:rStyle w:val="Hyperlink"/>
          </w:rPr>
          <w:t>web drawing</w:t>
        </w:r>
      </w:hyperlink>
      <w:r>
        <w:t>.</w:t>
      </w:r>
    </w:p>
    <w:p w:rsidR="00AE411F" w:rsidRDefault="004C246A">
      <w:r>
        <w:rPr>
          <w:b/>
        </w:rPr>
        <w:t>ABNF:</w:t>
      </w:r>
    </w:p>
    <w:p w:rsidR="00AE411F" w:rsidRDefault="004C246A">
      <w:pPr>
        <w:pStyle w:val="Code"/>
      </w:pPr>
      <w:bookmarkStart w:id="2173" w:name="CC_b8b0a6e7d59548918461f36d61554b18"/>
      <w:bookmarkEnd w:id="2173"/>
      <w:r>
        <w:t>Company = "COMPANY()"</w:t>
      </w:r>
    </w:p>
    <w:p w:rsidR="00AE411F" w:rsidRDefault="004C246A">
      <w:r>
        <w:rPr>
          <w:b/>
        </w:rPr>
        <w:t>Return Value:</w:t>
      </w:r>
    </w:p>
    <w:p w:rsidR="00AE411F" w:rsidRDefault="004C246A">
      <w:r>
        <w:rPr>
          <w:i/>
        </w:rPr>
        <w:t xml:space="preserve">Type: </w:t>
      </w:r>
      <w:hyperlink w:anchor="Section_706c71a7cb044b7e97b6f136c13acd60" w:history="1">
        <w:hyperlink w:anchor="Section_4d0ed5933e39412e841dea295324c20b" w:history="1">
          <w:r>
            <w:rPr>
              <w:rStyle w:val="Hyperlink"/>
            </w:rPr>
            <w:t>PtgString</w:t>
          </w:r>
        </w:hyperlink>
      </w:hyperlink>
    </w:p>
    <w:p w:rsidR="00AE411F" w:rsidRDefault="004C246A">
      <w:bookmarkStart w:id="2174" w:name="CC_b5a174bcabb346d58cc4a7f40882d6be"/>
      <w:bookmarkEnd w:id="2174"/>
      <w:r>
        <w:t xml:space="preserve">This function returns the </w:t>
      </w:r>
      <w:r>
        <w:rPr>
          <w:b/>
        </w:rPr>
        <w:t>Company</w:t>
      </w:r>
      <w:r>
        <w:t xml:space="preserve"> property, specified in </w:t>
      </w:r>
      <w:hyperlink r:id="rId387">
        <w:r>
          <w:rPr>
            <w:rStyle w:val="Hyperlink"/>
          </w:rPr>
          <w:t>[ISO/IEC29500-1:2016]</w:t>
        </w:r>
      </w:hyperlink>
      <w:r>
        <w:t xml:space="preserve"> section 22.2.2.5, from the </w:t>
      </w:r>
      <w:hyperlink w:anchor="Section_85e85f4058134276aed798b4d83506d0" w:history="1">
        <w:r>
          <w:rPr>
            <w:rStyle w:val="Hyperlink"/>
          </w:rPr>
          <w:t>App XML part</w:t>
        </w:r>
      </w:hyperlink>
      <w:r>
        <w:t xml:space="preserve"> of a web drawing.</w:t>
      </w:r>
    </w:p>
    <w:p w:rsidR="00AE411F" w:rsidRDefault="004C246A">
      <w:pPr>
        <w:pStyle w:val="Heading4"/>
      </w:pPr>
      <w:bookmarkStart w:id="2175" w:name="section_d21c5fedafb54f118f4a0b20953a0641"/>
      <w:bookmarkStart w:id="2176" w:name="_Toc163746014"/>
      <w:r>
        <w:t>Cos</w:t>
      </w:r>
      <w:bookmarkEnd w:id="2175"/>
      <w:bookmarkEnd w:id="2176"/>
      <w:r>
        <w:fldChar w:fldCharType="begin"/>
      </w:r>
      <w:r>
        <w:instrText xml:space="preserve"> XE "Details - formula token definitions:Cos" </w:instrText>
      </w:r>
      <w:r>
        <w:fldChar w:fldCharType="end"/>
      </w:r>
      <w:r>
        <w:fldChar w:fldCharType="begin"/>
      </w:r>
      <w:r>
        <w:instrText xml:space="preserve"> XE "Function token definitions:Cos" </w:instrText>
      </w:r>
      <w:r>
        <w:fldChar w:fldCharType="end"/>
      </w:r>
      <w:r>
        <w:fldChar w:fldCharType="begin"/>
      </w:r>
      <w:r>
        <w:instrText xml:space="preserve"> XE "Cos:function token definitions" </w:instrText>
      </w:r>
      <w:r>
        <w:fldChar w:fldCharType="end"/>
      </w:r>
    </w:p>
    <w:p w:rsidR="00AE411F" w:rsidRDefault="004C246A">
      <w:bookmarkStart w:id="2177" w:name="CC_00bb347604a740ab9b03591856e8ea99"/>
      <w:bookmarkEnd w:id="2177"/>
      <w:r>
        <w:t xml:space="preserve">The </w:t>
      </w:r>
      <w:r>
        <w:rPr>
          <w:b/>
        </w:rPr>
        <w:t>Cos</w:t>
      </w:r>
      <w:r>
        <w:t xml:space="preserve"> function performs a cosine calculation. </w:t>
      </w:r>
    </w:p>
    <w:p w:rsidR="00AE411F" w:rsidRDefault="004C246A">
      <w:r>
        <w:rPr>
          <w:b/>
        </w:rPr>
        <w:t>ABNF:</w:t>
      </w:r>
    </w:p>
    <w:p w:rsidR="00AE411F" w:rsidRDefault="004C246A">
      <w:pPr>
        <w:pStyle w:val="Code"/>
      </w:pPr>
      <w:bookmarkStart w:id="2178" w:name="CC_c56bc6b6fbfa46598705f2d082ee0878"/>
      <w:bookmarkEnd w:id="2178"/>
      <w:r>
        <w:t xml:space="preserve">Cos = "COS(" </w:t>
      </w:r>
      <w:r>
        <w:t>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179" w:name="CC_5852041c3814459a8b4abf48d90877f3"/>
      <w:bookmarkEnd w:id="2179"/>
      <w:r>
        <w:t xml:space="preserve">An argument that specifies the operand of the calculation. If </w:t>
      </w:r>
      <w:r>
        <w:rPr>
          <w:b/>
        </w:rPr>
        <w:t>Arg1</w:t>
      </w:r>
      <w:r>
        <w:t xml:space="preserve"> is not a </w:t>
      </w:r>
      <w:hyperlink w:anchor="Section_e147725fd51545e5b83f6d8b09eba52b" w:history="1">
        <w:r>
          <w:rPr>
            <w:rStyle w:val="Hyperlink"/>
          </w:rPr>
          <w:t>vAngle</w:t>
        </w:r>
      </w:hyperlink>
      <w:r>
        <w:t xml:space="preserve"> </w:t>
      </w:r>
      <w:r>
        <w:t xml:space="preserve">custom token grouping, the value of </w:t>
      </w:r>
      <w:r>
        <w:rPr>
          <w:b/>
        </w:rPr>
        <w:t>Arg1</w:t>
      </w:r>
      <w:r>
        <w:t xml:space="preserve"> is assumed to have the unit of radians.</w:t>
      </w:r>
    </w:p>
    <w:p w:rsidR="00AE411F" w:rsidRDefault="004C246A">
      <w:r>
        <w:rPr>
          <w:b/>
        </w:rPr>
        <w:lastRenderedPageBreak/>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2180" w:name="CC_9bf557f55339491e9e94378fe8387592"/>
      <w:bookmarkEnd w:id="2180"/>
      <w:r>
        <w:t xml:space="preserve">This function returns a PtgNum parse token containing the cosine of the value of </w:t>
      </w:r>
      <w:r>
        <w:rPr>
          <w:b/>
        </w:rPr>
        <w:t>Arg1</w:t>
      </w:r>
      <w:r>
        <w:t>.</w:t>
      </w:r>
    </w:p>
    <w:p w:rsidR="00AE411F" w:rsidRDefault="004C246A">
      <w:pPr>
        <w:pStyle w:val="Heading4"/>
      </w:pPr>
      <w:bookmarkStart w:id="2181" w:name="section_2a282ab1d43142c08d7a439b184d767f"/>
      <w:bookmarkStart w:id="2182" w:name="_Toc163746015"/>
      <w:r>
        <w:t>C</w:t>
      </w:r>
      <w:r>
        <w:t>osH</w:t>
      </w:r>
      <w:bookmarkEnd w:id="2181"/>
      <w:bookmarkEnd w:id="2182"/>
      <w:r>
        <w:fldChar w:fldCharType="begin"/>
      </w:r>
      <w:r>
        <w:instrText xml:space="preserve"> XE "Details - formula token definitions:CosH" </w:instrText>
      </w:r>
      <w:r>
        <w:fldChar w:fldCharType="end"/>
      </w:r>
      <w:r>
        <w:fldChar w:fldCharType="begin"/>
      </w:r>
      <w:r>
        <w:instrText xml:space="preserve"> XE "Function token definitions:CosH" </w:instrText>
      </w:r>
      <w:r>
        <w:fldChar w:fldCharType="end"/>
      </w:r>
      <w:r>
        <w:fldChar w:fldCharType="begin"/>
      </w:r>
      <w:r>
        <w:instrText xml:space="preserve"> XE "CosH:function token definitions" </w:instrText>
      </w:r>
      <w:r>
        <w:fldChar w:fldCharType="end"/>
      </w:r>
    </w:p>
    <w:p w:rsidR="00AE411F" w:rsidRDefault="004C246A">
      <w:bookmarkStart w:id="2183" w:name="CC_32c301dd2f3e4207befdd532ab86c67a"/>
      <w:bookmarkEnd w:id="2183"/>
      <w:r>
        <w:t xml:space="preserve">The </w:t>
      </w:r>
      <w:r>
        <w:rPr>
          <w:b/>
        </w:rPr>
        <w:t>CosH</w:t>
      </w:r>
      <w:r>
        <w:t xml:space="preserve"> function performs the hyperbolic cosine calculation.</w:t>
      </w:r>
    </w:p>
    <w:p w:rsidR="00AE411F" w:rsidRDefault="004C246A">
      <w:r>
        <w:rPr>
          <w:b/>
        </w:rPr>
        <w:t>ABNF:</w:t>
      </w:r>
    </w:p>
    <w:p w:rsidR="00AE411F" w:rsidRDefault="004C246A">
      <w:pPr>
        <w:pStyle w:val="Code"/>
      </w:pPr>
      <w:bookmarkStart w:id="2184" w:name="CC_6325ed7375084b1c9653966e64c96383"/>
      <w:bookmarkEnd w:id="2184"/>
      <w:r>
        <w:t>CosH = "COSH(" val ")"</w:t>
      </w:r>
    </w:p>
    <w:p w:rsidR="00AE411F" w:rsidRDefault="004C246A">
      <w:r>
        <w:rPr>
          <w:b/>
        </w:rPr>
        <w:t>Required Arguments:</w:t>
      </w:r>
    </w:p>
    <w:p w:rsidR="00AE411F" w:rsidRDefault="004C246A">
      <w:r>
        <w:rPr>
          <w:i/>
        </w:rPr>
        <w:t xml:space="preserve">Name: </w:t>
      </w:r>
      <w:r>
        <w:rPr>
          <w:b/>
        </w:rPr>
        <w:t>Arg1</w:t>
      </w:r>
    </w:p>
    <w:p w:rsidR="00AE411F" w:rsidRDefault="004C246A">
      <w:r>
        <w:rPr>
          <w:i/>
        </w:rPr>
        <w:t>T</w:t>
      </w:r>
      <w:r>
        <w:rPr>
          <w:i/>
        </w:rPr>
        <w:t xml:space="preserve">ype: </w:t>
      </w:r>
      <w:hyperlink w:anchor="Section_ebd0ca9fd0f14fd5ab981200c1d026cc" w:history="1">
        <w:r>
          <w:rPr>
            <w:rStyle w:val="Hyperlink"/>
          </w:rPr>
          <w:t>vDouble</w:t>
        </w:r>
      </w:hyperlink>
    </w:p>
    <w:p w:rsidR="00AE411F" w:rsidRDefault="004C246A">
      <w:bookmarkStart w:id="2185" w:name="CC_7b3a323ed79d4aebaf59b95044ec3dfc"/>
      <w:bookmarkEnd w:id="2185"/>
      <w:r>
        <w:t xml:space="preserve">An argument that specifies the operand of the calculation. If </w:t>
      </w:r>
      <w:r>
        <w:rPr>
          <w:b/>
        </w:rPr>
        <w:t>Arg1</w:t>
      </w:r>
      <w:r>
        <w:t xml:space="preserve"> is not a </w:t>
      </w:r>
      <w:hyperlink w:anchor="Section_e147725fd51545e5b83f6d8b09eba52b" w:history="1">
        <w:r>
          <w:rPr>
            <w:rStyle w:val="Hyperlink"/>
          </w:rPr>
          <w:t>vAngle</w:t>
        </w:r>
      </w:hyperlink>
      <w:r>
        <w:t xml:space="preserve"> custom token grouping, the value of </w:t>
      </w:r>
      <w:r>
        <w:rPr>
          <w:b/>
        </w:rPr>
        <w:t>Arg1</w:t>
      </w:r>
      <w:r>
        <w:t xml:space="preserve"> is assumed to have the unit of radians.</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2186" w:name="CC_bde1955373224a96b0d77d4a86687c4f"/>
      <w:bookmarkEnd w:id="2186"/>
      <w:r>
        <w:t xml:space="preserve">This function returns a PtgNum parse token containing the hyperbolic cosine of </w:t>
      </w:r>
      <w:r>
        <w:rPr>
          <w:b/>
        </w:rPr>
        <w:t>Arg1</w:t>
      </w:r>
      <w:r>
        <w:t>.</w:t>
      </w:r>
    </w:p>
    <w:p w:rsidR="00AE411F" w:rsidRDefault="004C246A">
      <w:pPr>
        <w:pStyle w:val="Heading4"/>
      </w:pPr>
      <w:bookmarkStart w:id="2187" w:name="section_08ece44588164cefa3bf994c88bceca0"/>
      <w:bookmarkStart w:id="2188" w:name="_Toc163746016"/>
      <w:r>
        <w:t>Creator</w:t>
      </w:r>
      <w:bookmarkEnd w:id="2187"/>
      <w:bookmarkEnd w:id="2188"/>
      <w:r>
        <w:fldChar w:fldCharType="begin"/>
      </w:r>
      <w:r>
        <w:instrText xml:space="preserve"> XE "Details - formula token definitions:Creator" </w:instrText>
      </w:r>
      <w:r>
        <w:fldChar w:fldCharType="end"/>
      </w:r>
      <w:r>
        <w:fldChar w:fldCharType="begin"/>
      </w:r>
      <w:r>
        <w:instrText xml:space="preserve"> XE "Function token definitions:Creator" </w:instrText>
      </w:r>
      <w:r>
        <w:fldChar w:fldCharType="end"/>
      </w:r>
      <w:r>
        <w:fldChar w:fldCharType="begin"/>
      </w:r>
      <w:r>
        <w:instrText xml:space="preserve"> XE "Creator:function token definitions" </w:instrText>
      </w:r>
      <w:r>
        <w:fldChar w:fldCharType="end"/>
      </w:r>
    </w:p>
    <w:p w:rsidR="00AE411F" w:rsidRDefault="004C246A">
      <w:bookmarkStart w:id="2189" w:name="CC_257116cdcef1440193c1132593b59dfd"/>
      <w:bookmarkEnd w:id="2189"/>
      <w:r>
        <w:t xml:space="preserve">The </w:t>
      </w:r>
      <w:r>
        <w:rPr>
          <w:b/>
        </w:rPr>
        <w:t>Creator</w:t>
      </w:r>
      <w:r>
        <w:t xml:space="preserve"> function returns a Creator property of a </w:t>
      </w:r>
      <w:hyperlink w:anchor="Section_a4989515773d4f3db1e264bb7275b4c9" w:history="1">
        <w:r>
          <w:rPr>
            <w:rStyle w:val="Hyperlink"/>
          </w:rPr>
          <w:t xml:space="preserve">web </w:t>
        </w:r>
        <w:r>
          <w:rPr>
            <w:rStyle w:val="Hyperlink"/>
          </w:rPr>
          <w:t>drawing</w:t>
        </w:r>
      </w:hyperlink>
      <w:r>
        <w:t>.</w:t>
      </w:r>
    </w:p>
    <w:p w:rsidR="00AE411F" w:rsidRDefault="004C246A">
      <w:r>
        <w:rPr>
          <w:b/>
        </w:rPr>
        <w:t>ABNF:</w:t>
      </w:r>
    </w:p>
    <w:p w:rsidR="00AE411F" w:rsidRDefault="004C246A">
      <w:pPr>
        <w:pStyle w:val="Code"/>
      </w:pPr>
      <w:bookmarkStart w:id="2190" w:name="CC_c84e7ade9773461491afb72a4117415b"/>
      <w:bookmarkEnd w:id="2190"/>
      <w:r>
        <w:t>Creator = "CREATOR()"</w:t>
      </w:r>
    </w:p>
    <w:p w:rsidR="00AE411F" w:rsidRDefault="004C246A">
      <w:r>
        <w:rPr>
          <w:b/>
        </w:rPr>
        <w:t>Return Value:</w:t>
      </w:r>
    </w:p>
    <w:p w:rsidR="00AE411F" w:rsidRDefault="004C246A">
      <w:r>
        <w:rPr>
          <w:i/>
        </w:rPr>
        <w:t xml:space="preserve">Type: </w:t>
      </w:r>
      <w:hyperlink w:anchor="Section_706c71a7cb044b7e97b6f136c13acd60" w:history="1">
        <w:hyperlink w:anchor="Section_4d0ed5933e39412e841dea295324c20b" w:history="1">
          <w:r>
            <w:rPr>
              <w:rStyle w:val="Hyperlink"/>
            </w:rPr>
            <w:t>PtgString</w:t>
          </w:r>
        </w:hyperlink>
      </w:hyperlink>
    </w:p>
    <w:p w:rsidR="00AE411F" w:rsidRDefault="004C246A">
      <w:bookmarkStart w:id="2191" w:name="CC_72c99475c3d34252bd99e40ecfb72a27"/>
      <w:bookmarkEnd w:id="2191"/>
      <w:r>
        <w:t xml:space="preserve">This function returns the </w:t>
      </w:r>
      <w:r>
        <w:rPr>
          <w:b/>
        </w:rPr>
        <w:t>Creator</w:t>
      </w:r>
      <w:r>
        <w:t xml:space="preserve"> property, specified in </w:t>
      </w:r>
      <w:hyperlink r:id="rId388">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AE411F" w:rsidRDefault="004C246A">
      <w:pPr>
        <w:pStyle w:val="Heading4"/>
      </w:pPr>
      <w:bookmarkStart w:id="2192" w:name="section_80ffe2efdd6e4f56a5e010f93c78ee22"/>
      <w:bookmarkStart w:id="2193" w:name="_Toc163746017"/>
      <w:r>
        <w:t>CY</w:t>
      </w:r>
      <w:bookmarkEnd w:id="2192"/>
      <w:bookmarkEnd w:id="2193"/>
      <w:r>
        <w:fldChar w:fldCharType="begin"/>
      </w:r>
      <w:r>
        <w:instrText xml:space="preserve"> XE "Details - formula token definitions:CY" </w:instrText>
      </w:r>
      <w:r>
        <w:fldChar w:fldCharType="end"/>
      </w:r>
      <w:r>
        <w:fldChar w:fldCharType="begin"/>
      </w:r>
      <w:r>
        <w:instrText xml:space="preserve"> XE "Function toke</w:instrText>
      </w:r>
      <w:r>
        <w:instrText xml:space="preserve">n definitions:CY" </w:instrText>
      </w:r>
      <w:r>
        <w:fldChar w:fldCharType="end"/>
      </w:r>
      <w:r>
        <w:fldChar w:fldCharType="begin"/>
      </w:r>
      <w:r>
        <w:instrText xml:space="preserve"> XE "CY:function token definitions" </w:instrText>
      </w:r>
      <w:r>
        <w:fldChar w:fldCharType="end"/>
      </w:r>
    </w:p>
    <w:p w:rsidR="00AE411F" w:rsidRDefault="004C246A">
      <w:bookmarkStart w:id="2194" w:name="CC_b1549c2eb63e4d48a53b84d43d4600d3"/>
      <w:bookmarkEnd w:id="2194"/>
      <w:r>
        <w:t xml:space="preserve">The </w:t>
      </w:r>
      <w:r>
        <w:rPr>
          <w:b/>
        </w:rPr>
        <w:t>CY</w:t>
      </w:r>
      <w:r>
        <w:t xml:space="preserve"> function returns a currency.</w:t>
      </w:r>
    </w:p>
    <w:p w:rsidR="00AE411F" w:rsidRDefault="004C246A">
      <w:r>
        <w:rPr>
          <w:b/>
        </w:rPr>
        <w:t>ABNF:</w:t>
      </w:r>
    </w:p>
    <w:p w:rsidR="00AE411F" w:rsidRDefault="004C246A">
      <w:pPr>
        <w:pStyle w:val="Code"/>
      </w:pPr>
      <w:bookmarkStart w:id="2195" w:name="CC_2379e1579ffe4783bcc46efae8fdf541"/>
      <w:bookmarkEnd w:id="2195"/>
      <w:r>
        <w:t>CY = "CY(" val [ "," val ] ")"</w:t>
      </w:r>
    </w:p>
    <w:p w:rsidR="00AE411F" w:rsidRDefault="004C246A">
      <w:r>
        <w:rPr>
          <w:b/>
        </w:rPr>
        <w:t>Required Arguments:</w:t>
      </w:r>
    </w:p>
    <w:p w:rsidR="00AE411F" w:rsidRDefault="004C246A">
      <w:r>
        <w:rPr>
          <w:i/>
        </w:rPr>
        <w:t xml:space="preserve">Name: </w:t>
      </w:r>
      <w:r>
        <w:rPr>
          <w:b/>
        </w:rPr>
        <w:t>Value</w:t>
      </w:r>
    </w:p>
    <w:p w:rsidR="00AE411F" w:rsidRDefault="004C246A">
      <w:r>
        <w:rPr>
          <w:i/>
        </w:rPr>
        <w:lastRenderedPageBreak/>
        <w:t xml:space="preserve">Type: </w:t>
      </w:r>
      <w:hyperlink w:anchor="Section_ebd0ca9fd0f14fd5ab981200c1d026cc" w:history="1">
        <w:r>
          <w:rPr>
            <w:rStyle w:val="Hyperlink"/>
          </w:rPr>
          <w:t>vDouble</w:t>
        </w:r>
      </w:hyperlink>
    </w:p>
    <w:p w:rsidR="00AE411F" w:rsidRDefault="004C246A">
      <w:bookmarkStart w:id="2196" w:name="CC_57e75b188bcd4514ba554639da13b4c5"/>
      <w:bookmarkEnd w:id="2196"/>
      <w:r>
        <w:t xml:space="preserve">An argument that </w:t>
      </w:r>
      <w:r>
        <w:t>specifies the currency value.</w:t>
      </w:r>
    </w:p>
    <w:p w:rsidR="00AE411F" w:rsidRDefault="004C246A">
      <w:r>
        <w:rPr>
          <w:b/>
        </w:rPr>
        <w:t>Optional Arguments:</w:t>
      </w:r>
    </w:p>
    <w:p w:rsidR="00AE411F" w:rsidRDefault="004C246A">
      <w:r>
        <w:rPr>
          <w:i/>
        </w:rPr>
        <w:t xml:space="preserve">Name: </w:t>
      </w:r>
      <w:r>
        <w:rPr>
          <w:b/>
        </w:rPr>
        <w:t>Cy</w:t>
      </w:r>
    </w:p>
    <w:p w:rsidR="00AE411F" w:rsidRDefault="004C246A">
      <w:r>
        <w:rPr>
          <w:i/>
        </w:rPr>
        <w:t xml:space="preserve">Type: </w:t>
      </w:r>
      <w:hyperlink w:anchor="Section_afa85c0df5d947488108d3e5ac691720" w:history="1">
        <w:r>
          <w:rPr>
            <w:rStyle w:val="Hyperlink"/>
          </w:rPr>
          <w:t>vCurrency</w:t>
        </w:r>
      </w:hyperlink>
    </w:p>
    <w:p w:rsidR="00AE411F" w:rsidRDefault="004C246A">
      <w:bookmarkStart w:id="2197" w:name="CC_f806c81277bc4274b322c4edb4841632"/>
      <w:bookmarkEnd w:id="2197"/>
      <w:r>
        <w:t>An argument that specifies the currency. It defaults to a value of -1, if missing.</w:t>
      </w:r>
    </w:p>
    <w:p w:rsidR="00AE411F" w:rsidRDefault="004C246A">
      <w:r>
        <w:rPr>
          <w:b/>
        </w:rPr>
        <w:t>Return Value:</w:t>
      </w:r>
    </w:p>
    <w:p w:rsidR="00AE411F" w:rsidRDefault="004C246A">
      <w:r>
        <w:rPr>
          <w:i/>
        </w:rPr>
        <w:t xml:space="preserve">Type: </w:t>
      </w:r>
      <w:hyperlink w:anchor="Section_6c0f20d1ccc6407f9d084daa4f1e19f2" w:history="1">
        <w:r>
          <w:rPr>
            <w:rStyle w:val="Hyperlink"/>
          </w:rPr>
          <w:t>PtgCY</w:t>
        </w:r>
      </w:hyperlink>
      <w:r>
        <w:t>,</w:t>
      </w:r>
      <w:r>
        <w:rPr>
          <w:rStyle w:val="Hyperlink"/>
        </w:rPr>
        <w:t xml:space="preserve"> </w:t>
      </w:r>
      <w:hyperlink w:anchor="Section_93a276b0294d468587050798f619a88d" w:history="1">
        <w:r>
          <w:rPr>
            <w:rStyle w:val="Hyperlink"/>
          </w:rPr>
          <w:t>PtgErr</w:t>
        </w:r>
      </w:hyperlink>
    </w:p>
    <w:p w:rsidR="00AE411F" w:rsidRDefault="004C246A">
      <w:bookmarkStart w:id="2198" w:name="CC_5dcbd77f9f3d484ea3b73ebedb719c8a"/>
      <w:bookmarkEnd w:id="2198"/>
      <w:r>
        <w:t xml:space="preserve">This function returns a PtgCY parse token containing </w:t>
      </w:r>
      <w:r>
        <w:rPr>
          <w:b/>
        </w:rPr>
        <w:t>Value</w:t>
      </w:r>
      <w:r>
        <w:t xml:space="preserve"> and </w:t>
      </w:r>
      <w:r>
        <w:rPr>
          <w:b/>
        </w:rPr>
        <w:t>Cy</w:t>
      </w:r>
      <w:r>
        <w:t xml:space="preserve">. If </w:t>
      </w:r>
      <w:r>
        <w:rPr>
          <w:b/>
        </w:rPr>
        <w:t>Cy</w:t>
      </w:r>
      <w:r>
        <w:t xml:space="preserve"> is not found in the table of vCurrency the function returns a </w:t>
      </w:r>
      <w:r>
        <w:t xml:space="preserve">PtgErr parse token with an error code equal to #VALUE!. </w:t>
      </w:r>
    </w:p>
    <w:p w:rsidR="00AE411F" w:rsidRDefault="004C246A">
      <w:pPr>
        <w:pStyle w:val="Heading4"/>
      </w:pPr>
      <w:bookmarkStart w:id="2199" w:name="section_bdd53253fd9b496bbb28406768c8388c"/>
      <w:bookmarkStart w:id="2200" w:name="_Toc163746018"/>
      <w:r>
        <w:t>Date</w:t>
      </w:r>
      <w:bookmarkEnd w:id="2199"/>
      <w:bookmarkEnd w:id="2200"/>
      <w:r>
        <w:fldChar w:fldCharType="begin"/>
      </w:r>
      <w:r>
        <w:instrText xml:space="preserve"> XE "Details - formula token definitions:Date" </w:instrText>
      </w:r>
      <w:r>
        <w:fldChar w:fldCharType="end"/>
      </w:r>
      <w:r>
        <w:fldChar w:fldCharType="begin"/>
      </w:r>
      <w:r>
        <w:instrText xml:space="preserve"> XE "Function token definitions:Date" </w:instrText>
      </w:r>
      <w:r>
        <w:fldChar w:fldCharType="end"/>
      </w:r>
      <w:r>
        <w:fldChar w:fldCharType="begin"/>
      </w:r>
      <w:r>
        <w:instrText xml:space="preserve"> XE "Date:function token definitions" </w:instrText>
      </w:r>
      <w:r>
        <w:fldChar w:fldCharType="end"/>
      </w:r>
    </w:p>
    <w:p w:rsidR="00AE411F" w:rsidRDefault="004C246A">
      <w:bookmarkStart w:id="2201" w:name="CC_5fe492b158da4fe1b3c99fb1aab53be9"/>
      <w:bookmarkEnd w:id="2201"/>
      <w:r>
        <w:t xml:space="preserve">The </w:t>
      </w:r>
      <w:r>
        <w:rPr>
          <w:b/>
        </w:rPr>
        <w:t>Date</w:t>
      </w:r>
      <w:r>
        <w:t xml:space="preserve"> function returns a date, according to the Gregorian cale</w:t>
      </w:r>
      <w:r>
        <w:t>ndar, from values representing a year, month, and day.</w:t>
      </w:r>
    </w:p>
    <w:p w:rsidR="00AE411F" w:rsidRDefault="004C246A">
      <w:r>
        <w:rPr>
          <w:b/>
        </w:rPr>
        <w:t>ABNF:</w:t>
      </w:r>
    </w:p>
    <w:p w:rsidR="00AE411F" w:rsidRDefault="004C246A">
      <w:pPr>
        <w:pStyle w:val="Code"/>
      </w:pPr>
      <w:bookmarkStart w:id="2202" w:name="CC_a299e8942a0a443e8ae2ceda4ecf0bcd"/>
      <w:bookmarkEnd w:id="2202"/>
      <w:r>
        <w:t>Date = "DATE(" val "," val "," val ")"</w:t>
      </w:r>
    </w:p>
    <w:p w:rsidR="00AE411F" w:rsidRDefault="004C246A">
      <w:r>
        <w:rPr>
          <w:b/>
        </w:rPr>
        <w:t>Required Arguments:</w:t>
      </w:r>
    </w:p>
    <w:p w:rsidR="00AE411F" w:rsidRDefault="004C246A">
      <w:r>
        <w:rPr>
          <w:i/>
        </w:rPr>
        <w:t xml:space="preserve">Name: </w:t>
      </w:r>
      <w:r>
        <w:rPr>
          <w:b/>
        </w:rPr>
        <w:t>Year</w:t>
      </w:r>
    </w:p>
    <w:p w:rsidR="00AE411F" w:rsidRDefault="004C246A">
      <w:r>
        <w:rPr>
          <w:i/>
        </w:rPr>
        <w:t xml:space="preserve">Type: </w:t>
      </w:r>
      <w:hyperlink w:anchor="Section_2bbc84c7c544464296b688e7ecf5e249" w:history="1">
        <w:r>
          <w:rPr>
            <w:rStyle w:val="Hyperlink"/>
          </w:rPr>
          <w:t>vUnsignedInt</w:t>
        </w:r>
      </w:hyperlink>
    </w:p>
    <w:p w:rsidR="00AE411F" w:rsidRDefault="004C246A">
      <w:bookmarkStart w:id="2203" w:name="CC_e2fccb00469d402ea829b37da707bee7"/>
      <w:bookmarkEnd w:id="2203"/>
      <w:r>
        <w:t>An argument that specifies a year. A value fro</w:t>
      </w:r>
      <w:r>
        <w:t>m zero through 29 (inclusive) corresponds to the range of years from 2000 through 2029 (inclusive). A value from 30 through 100 (inclusive) corresponds to the range of years from 1930 through 2000 (inclusive). A value greater than 100 corresponds to that y</w:t>
      </w:r>
      <w:r>
        <w:t>ear. It MUST be less than or equal to 9999.</w:t>
      </w:r>
    </w:p>
    <w:p w:rsidR="00AE411F" w:rsidRDefault="004C246A">
      <w:r>
        <w:rPr>
          <w:i/>
        </w:rPr>
        <w:t xml:space="preserve">Name: </w:t>
      </w:r>
      <w:r>
        <w:rPr>
          <w:b/>
        </w:rPr>
        <w:t>Month</w:t>
      </w:r>
    </w:p>
    <w:p w:rsidR="00AE411F" w:rsidRDefault="004C246A">
      <w:r>
        <w:rPr>
          <w:i/>
        </w:rPr>
        <w:t xml:space="preserve">Type: </w:t>
      </w:r>
      <w:hyperlink w:anchor="Section_3b7ec511bc8748a6b8ffeb03611b6e81" w:history="1">
        <w:r>
          <w:rPr>
            <w:rStyle w:val="Hyperlink"/>
          </w:rPr>
          <w:t>vSignedInt</w:t>
        </w:r>
      </w:hyperlink>
    </w:p>
    <w:p w:rsidR="00AE411F" w:rsidRDefault="004C246A">
      <w:bookmarkStart w:id="2204" w:name="CC_2b55f94b534c4720b6e1ff815b6c91fe"/>
      <w:bookmarkEnd w:id="2204"/>
      <w:r>
        <w:t>An argument that specifies an offset in months from December first of the previous year.</w:t>
      </w:r>
    </w:p>
    <w:p w:rsidR="00AE411F" w:rsidRDefault="004C246A">
      <w:r>
        <w:rPr>
          <w:i/>
        </w:rPr>
        <w:t xml:space="preserve">Name: </w:t>
      </w:r>
      <w:r>
        <w:rPr>
          <w:b/>
        </w:rPr>
        <w:t>Day</w:t>
      </w:r>
    </w:p>
    <w:p w:rsidR="00AE411F" w:rsidRDefault="004C246A">
      <w:r>
        <w:rPr>
          <w:i/>
        </w:rPr>
        <w:t xml:space="preserve">Type: </w:t>
      </w:r>
      <w:r>
        <w:t>vSignedInt</w:t>
      </w:r>
    </w:p>
    <w:p w:rsidR="00AE411F" w:rsidRDefault="004C246A">
      <w:bookmarkStart w:id="2205" w:name="CC_cbeabde077a5421dac704c2098d234ec"/>
      <w:bookmarkEnd w:id="2205"/>
      <w:r>
        <w:t>An argu</w:t>
      </w:r>
      <w:r>
        <w:t>ment that specifies an offset in days from the last day of the previous month.</w:t>
      </w:r>
    </w:p>
    <w:p w:rsidR="00AE411F" w:rsidRDefault="004C246A">
      <w:r>
        <w:rPr>
          <w:b/>
        </w:rPr>
        <w:t>Return Value:</w:t>
      </w:r>
    </w:p>
    <w:p w:rsidR="00AE411F" w:rsidRDefault="004C246A">
      <w:r>
        <w:rPr>
          <w:i/>
        </w:rPr>
        <w:t xml:space="preserve">Type: </w:t>
      </w:r>
      <w:hyperlink w:anchor="Section_5e609c5cd3da4d6ab6ca56bc40435879" w:history="1">
        <w:r>
          <w:rPr>
            <w:rStyle w:val="Hyperlink"/>
          </w:rPr>
          <w:t>PtgDate</w:t>
        </w:r>
      </w:hyperlink>
      <w:r>
        <w:t xml:space="preserve">, </w:t>
      </w:r>
      <w:hyperlink w:anchor="Section_93a276b0294d468587050798f619a88d" w:history="1">
        <w:r>
          <w:rPr>
            <w:rStyle w:val="Hyperlink"/>
          </w:rPr>
          <w:t>PtgErr</w:t>
        </w:r>
      </w:hyperlink>
    </w:p>
    <w:p w:rsidR="00AE411F" w:rsidRDefault="004C246A">
      <w:bookmarkStart w:id="2206" w:name="CC_d5e8e70afb7649c79f6985ee8b6994e2"/>
      <w:bookmarkEnd w:id="2206"/>
      <w:r>
        <w:t xml:space="preserve">This function returns a PtgDate parse token containing the date, according to the Gregorian calendar, represented by </w:t>
      </w:r>
      <w:r>
        <w:rPr>
          <w:b/>
        </w:rPr>
        <w:t>Year</w:t>
      </w:r>
      <w:r>
        <w:t xml:space="preserve">, </w:t>
      </w:r>
      <w:r>
        <w:rPr>
          <w:b/>
        </w:rPr>
        <w:t>Month</w:t>
      </w:r>
      <w:r>
        <w:t xml:space="preserve">, and </w:t>
      </w:r>
      <w:r>
        <w:rPr>
          <w:b/>
        </w:rPr>
        <w:t>Day</w:t>
      </w:r>
      <w:r>
        <w:t>. If the arguments specify a date before January 1</w:t>
      </w:r>
      <w:r>
        <w:rPr>
          <w:vertAlign w:val="superscript"/>
        </w:rPr>
        <w:t>st</w:t>
      </w:r>
      <w:r>
        <w:t>, 1899 or between January 1</w:t>
      </w:r>
      <w:r>
        <w:rPr>
          <w:vertAlign w:val="superscript"/>
        </w:rPr>
        <w:t>st</w:t>
      </w:r>
      <w:r>
        <w:t>, 1900 and November 30</w:t>
      </w:r>
      <w:r>
        <w:rPr>
          <w:vertAlign w:val="superscript"/>
        </w:rPr>
        <w:t>th</w:t>
      </w:r>
      <w:r>
        <w:t>, 1900 inclusi</w:t>
      </w:r>
      <w:r>
        <w:t xml:space="preserve">vely, the function returns a PtgErr parse token with an error code equal to #NUM!. If either </w:t>
      </w:r>
      <w:r>
        <w:rPr>
          <w:b/>
        </w:rPr>
        <w:t>Month</w:t>
      </w:r>
      <w:r>
        <w:t xml:space="preserve"> or </w:t>
      </w:r>
      <w:r>
        <w:rPr>
          <w:b/>
        </w:rPr>
        <w:t>Day</w:t>
      </w:r>
      <w:r>
        <w:t xml:space="preserve"> cannot be interpreted as a type of vSignedInt, the function returns a PtgErr with an error code equal to #VALUE!.</w:t>
      </w:r>
    </w:p>
    <w:p w:rsidR="00AE411F" w:rsidRDefault="004C246A">
      <w:pPr>
        <w:pStyle w:val="Heading4"/>
      </w:pPr>
      <w:bookmarkStart w:id="2207" w:name="section_a792b810916a4fbabb767675d1818aea"/>
      <w:bookmarkStart w:id="2208" w:name="_Toc163746019"/>
      <w:r>
        <w:lastRenderedPageBreak/>
        <w:t>DateTime</w:t>
      </w:r>
      <w:bookmarkEnd w:id="2207"/>
      <w:bookmarkEnd w:id="2208"/>
      <w:r>
        <w:fldChar w:fldCharType="begin"/>
      </w:r>
      <w:r>
        <w:instrText xml:space="preserve"> XE "Details - formula token definitions:DateTime" </w:instrText>
      </w:r>
      <w:r>
        <w:fldChar w:fldCharType="end"/>
      </w:r>
      <w:r>
        <w:fldChar w:fldCharType="begin"/>
      </w:r>
      <w:r>
        <w:instrText xml:space="preserve"> XE "Function token definitions:DateTime" </w:instrText>
      </w:r>
      <w:r>
        <w:fldChar w:fldCharType="end"/>
      </w:r>
      <w:r>
        <w:fldChar w:fldCharType="begin"/>
      </w:r>
      <w:r>
        <w:instrText xml:space="preserve"> XE "DateTime:function token definitions" </w:instrText>
      </w:r>
      <w:r>
        <w:fldChar w:fldCharType="end"/>
      </w:r>
    </w:p>
    <w:p w:rsidR="00AE411F" w:rsidRDefault="004C246A">
      <w:bookmarkStart w:id="2209" w:name="CC_a831a8071ed8471e96822124182f929b"/>
      <w:bookmarkEnd w:id="2209"/>
      <w:r>
        <w:t xml:space="preserve">The </w:t>
      </w:r>
      <w:r>
        <w:rPr>
          <w:b/>
        </w:rPr>
        <w:t>DateTime</w:t>
      </w:r>
      <w:r>
        <w:t xml:space="preserve"> function converts a value to a date and time. </w:t>
      </w:r>
    </w:p>
    <w:p w:rsidR="00AE411F" w:rsidRDefault="004C246A">
      <w:r>
        <w:rPr>
          <w:b/>
        </w:rPr>
        <w:t>ABNF:</w:t>
      </w:r>
    </w:p>
    <w:p w:rsidR="00AE411F" w:rsidRDefault="004C246A">
      <w:pPr>
        <w:pStyle w:val="Code"/>
      </w:pPr>
      <w:bookmarkStart w:id="2210" w:name="CC_2a553083f9c4495e99ad2935248360ee"/>
      <w:bookmarkEnd w:id="2210"/>
      <w:r>
        <w:t>DateTime = "DATETIME(" val [ "," val ] ")"</w:t>
      </w:r>
    </w:p>
    <w:p w:rsidR="00AE411F" w:rsidRDefault="004C246A">
      <w:r>
        <w:rPr>
          <w:b/>
        </w:rPr>
        <w:t>Requi</w:t>
      </w:r>
      <w:r>
        <w:rPr>
          <w:b/>
        </w:rPr>
        <w:t>red Arguments:</w:t>
      </w:r>
    </w:p>
    <w:p w:rsidR="00AE411F" w:rsidRDefault="004C246A">
      <w:r>
        <w:rPr>
          <w:i/>
        </w:rPr>
        <w:t xml:space="preserve">Name: </w:t>
      </w:r>
      <w:r>
        <w:rPr>
          <w:b/>
        </w:rPr>
        <w:t>DateTimeArg</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211" w:name="CC_72d56dc41257406da2a1b675d08c97f2"/>
      <w:bookmarkEnd w:id="2211"/>
      <w:r>
        <w:t>An argument that specifies a value representing a date and time.</w:t>
      </w:r>
    </w:p>
    <w:p w:rsidR="00AE411F" w:rsidRDefault="004C246A">
      <w:r>
        <w:rPr>
          <w:b/>
        </w:rPr>
        <w:t>Optional Arguments:</w:t>
      </w:r>
    </w:p>
    <w:p w:rsidR="00AE411F" w:rsidRDefault="004C246A">
      <w:bookmarkStart w:id="2212" w:name="CC_b4508ec221fb4ccbad2364ab5342fadb"/>
      <w:bookmarkEnd w:id="2212"/>
      <w:r>
        <w:rPr>
          <w:i/>
        </w:rPr>
        <w:t>Name:</w:t>
      </w:r>
      <w:r>
        <w:t xml:space="preserve"> </w:t>
      </w:r>
      <w:r>
        <w:rPr>
          <w:b/>
        </w:rPr>
        <w:t>Locale</w:t>
      </w:r>
    </w:p>
    <w:p w:rsidR="00AE411F" w:rsidRDefault="004C246A">
      <w:r>
        <w:rPr>
          <w:i/>
        </w:rPr>
        <w:t>Type:</w:t>
      </w:r>
      <w:r>
        <w:t xml:space="preserve"> </w:t>
      </w:r>
      <w:hyperlink w:anchor="Section_b4a726f70bc142dcad410d3c6b95204f" w:history="1">
        <w:r>
          <w:rPr>
            <w:rStyle w:val="Hyperlink"/>
          </w:rPr>
          <w:t>vLanguageID</w:t>
        </w:r>
      </w:hyperlink>
    </w:p>
    <w:p w:rsidR="00AE411F" w:rsidRDefault="004C246A">
      <w:r>
        <w:t xml:space="preserve">An argument that specifies a </w:t>
      </w:r>
      <w:hyperlink w:anchor="gt_c7f99c66-592f-4053-b62a-878c189653b6">
        <w:r>
          <w:rPr>
            <w:rStyle w:val="HyperlinkGreen"/>
            <w:b/>
          </w:rPr>
          <w:t>language code identifier (LCID)</w:t>
        </w:r>
      </w:hyperlink>
      <w:r>
        <w:t xml:space="preserve"> to use when parsing </w:t>
      </w:r>
      <w:r>
        <w:rPr>
          <w:b/>
        </w:rPr>
        <w:t>DateTimeArg</w:t>
      </w:r>
      <w:r>
        <w:t xml:space="preserve">. The default value is specified by the </w:t>
      </w:r>
      <w:r>
        <w:rPr>
          <w:b/>
        </w:rPr>
        <w:t>Language</w:t>
      </w:r>
      <w:r>
        <w:t xml:space="preserve"> property, defined in </w:t>
      </w:r>
      <w:hyperlink r:id="rId389">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AE411F" w:rsidRDefault="004C246A">
      <w:r>
        <w:rPr>
          <w:b/>
        </w:rPr>
        <w:t>Ret</w:t>
      </w:r>
      <w:r>
        <w:rPr>
          <w:b/>
        </w:rPr>
        <w:t>urn Value:</w:t>
      </w:r>
    </w:p>
    <w:p w:rsidR="00AE411F" w:rsidRDefault="004C246A">
      <w:r>
        <w:rPr>
          <w:i/>
        </w:rPr>
        <w:t xml:space="preserve">Type: </w:t>
      </w:r>
      <w:hyperlink w:anchor="Section_5e609c5cd3da4d6ab6ca56bc40435879" w:history="1">
        <w:r>
          <w:rPr>
            <w:rStyle w:val="Hyperlink"/>
          </w:rPr>
          <w:t>PtgDate</w:t>
        </w:r>
      </w:hyperlink>
      <w:r>
        <w:t xml:space="preserve">, </w:t>
      </w:r>
      <w:hyperlink w:anchor="Section_93a276b0294d468587050798f619a88d" w:history="1">
        <w:r>
          <w:rPr>
            <w:rStyle w:val="Hyperlink"/>
          </w:rPr>
          <w:t>PtgErr</w:t>
        </w:r>
      </w:hyperlink>
    </w:p>
    <w:p w:rsidR="00AE411F" w:rsidRDefault="004C246A">
      <w:bookmarkStart w:id="2213" w:name="CC_61036c7a4c394462903fbf10d3bdcefc"/>
      <w:bookmarkEnd w:id="2213"/>
      <w:r>
        <w:t xml:space="preserve">If </w:t>
      </w:r>
      <w:r>
        <w:rPr>
          <w:b/>
        </w:rPr>
        <w:t>DateTimeArg</w:t>
      </w:r>
      <w:r>
        <w:t xml:space="preserve"> is a </w:t>
      </w:r>
      <w:hyperlink w:anchor="Section_4d0ed5933e39412e841dea295324c20b" w:history="1">
        <w:r>
          <w:rPr>
            <w:rStyle w:val="Hyperlink"/>
          </w:rPr>
          <w:t>PtgString</w:t>
        </w:r>
      </w:hyperlink>
      <w:r>
        <w:t xml:space="preserve"> parse token, </w:t>
      </w:r>
      <w:r>
        <w:t xml:space="preserve">this function attempts to parse it using date and time format strings according to .NET globalization rules for </w:t>
      </w:r>
      <w:r>
        <w:rPr>
          <w:b/>
        </w:rPr>
        <w:t>Locale</w:t>
      </w:r>
      <w:r>
        <w:t xml:space="preserve">. For more information about .NET globalization rules, see </w:t>
      </w:r>
      <w:hyperlink r:id="rId390">
        <w:r>
          <w:rPr>
            <w:rStyle w:val="Hyperlink"/>
          </w:rPr>
          <w:t>[MSDN-ENCLOC]</w:t>
        </w:r>
      </w:hyperlink>
      <w:r>
        <w:t>. If the string is successfully parsed, the function returns a PtgDate parse token containing the parsed date and time. If the string is not successfully parsed, the function returns a PtgErr parse token with an error code equal to #VALUE!.</w:t>
      </w:r>
    </w:p>
    <w:p w:rsidR="00AE411F" w:rsidRDefault="004C246A">
      <w:r>
        <w:t xml:space="preserve">If </w:t>
      </w:r>
      <w:r>
        <w:rPr>
          <w:b/>
        </w:rPr>
        <w:t>DateTimeArg</w:t>
      </w:r>
      <w:r>
        <w:t xml:space="preserve"> </w:t>
      </w:r>
      <w:r>
        <w:t xml:space="preserve">is not a PtgString, the function returns a PtgDate containing the value of </w:t>
      </w:r>
      <w:r>
        <w:rPr>
          <w:b/>
        </w:rPr>
        <w:t>DateTimeArg</w:t>
      </w:r>
      <w:r>
        <w:t xml:space="preserve"> interpreted as a type of </w:t>
      </w:r>
      <w:hyperlink w:anchor="Section_ebd0ca9fd0f14fd5ab981200c1d026cc" w:history="1">
        <w:r>
          <w:rPr>
            <w:rStyle w:val="Hyperlink"/>
          </w:rPr>
          <w:t>vDouble</w:t>
        </w:r>
      </w:hyperlink>
      <w:r>
        <w:t xml:space="preserve">. If </w:t>
      </w:r>
      <w:r>
        <w:rPr>
          <w:b/>
        </w:rPr>
        <w:t>DateTimeArg</w:t>
      </w:r>
      <w:r>
        <w:t xml:space="preserve"> cannot be interpreted as a vDouble, the function returns a P</w:t>
      </w:r>
      <w:r>
        <w:t>tgErr with an error code equal to #VALUE!.</w:t>
      </w:r>
    </w:p>
    <w:p w:rsidR="00AE411F" w:rsidRDefault="004C246A">
      <w:pPr>
        <w:pStyle w:val="Heading4"/>
      </w:pPr>
      <w:bookmarkStart w:id="2214" w:name="section_81aa96617015499b8c370895a5f76065"/>
      <w:bookmarkStart w:id="2215" w:name="_Toc163746020"/>
      <w:r>
        <w:t>DateValue</w:t>
      </w:r>
      <w:bookmarkEnd w:id="2214"/>
      <w:bookmarkEnd w:id="2215"/>
      <w:r>
        <w:fldChar w:fldCharType="begin"/>
      </w:r>
      <w:r>
        <w:instrText xml:space="preserve"> XE "Details - formula token definitions:DateValue" </w:instrText>
      </w:r>
      <w:r>
        <w:fldChar w:fldCharType="end"/>
      </w:r>
      <w:r>
        <w:fldChar w:fldCharType="begin"/>
      </w:r>
      <w:r>
        <w:instrText xml:space="preserve"> XE "Function token definitions:DateValue" </w:instrText>
      </w:r>
      <w:r>
        <w:fldChar w:fldCharType="end"/>
      </w:r>
      <w:r>
        <w:fldChar w:fldCharType="begin"/>
      </w:r>
      <w:r>
        <w:instrText xml:space="preserve"> XE "DateValue:function token definitions" </w:instrText>
      </w:r>
      <w:r>
        <w:fldChar w:fldCharType="end"/>
      </w:r>
    </w:p>
    <w:p w:rsidR="00AE411F" w:rsidRDefault="004C246A">
      <w:bookmarkStart w:id="2216" w:name="CC_04de6fec1d774777a8ed343076e77555"/>
      <w:bookmarkEnd w:id="2216"/>
      <w:r>
        <w:t xml:space="preserve">The </w:t>
      </w:r>
      <w:r>
        <w:rPr>
          <w:b/>
        </w:rPr>
        <w:t>DateValue</w:t>
      </w:r>
      <w:r>
        <w:t xml:space="preserve"> function returns a date component from a valu</w:t>
      </w:r>
      <w:r>
        <w:t>e representing a date and time.</w:t>
      </w:r>
    </w:p>
    <w:p w:rsidR="00AE411F" w:rsidRDefault="004C246A">
      <w:r>
        <w:rPr>
          <w:b/>
        </w:rPr>
        <w:t>ABNF:</w:t>
      </w:r>
    </w:p>
    <w:p w:rsidR="00AE411F" w:rsidRDefault="004C246A">
      <w:pPr>
        <w:pStyle w:val="Code"/>
      </w:pPr>
      <w:bookmarkStart w:id="2217" w:name="CC_f87ea02597c44edcb97c6614d20d13e6"/>
      <w:bookmarkEnd w:id="2217"/>
      <w:r>
        <w:t>DateValue = "DATEVALUE(" val ["," val] ")"</w:t>
      </w:r>
    </w:p>
    <w:p w:rsidR="00AE411F" w:rsidRDefault="004C246A">
      <w:r>
        <w:rPr>
          <w:b/>
        </w:rPr>
        <w:t>Required Arguments:</w:t>
      </w:r>
    </w:p>
    <w:p w:rsidR="00AE411F" w:rsidRDefault="004C246A">
      <w:r>
        <w:rPr>
          <w:i/>
        </w:rPr>
        <w:t xml:space="preserve">Name: </w:t>
      </w:r>
      <w:r>
        <w:rPr>
          <w:b/>
        </w:rPr>
        <w:t>DateTimeArg</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218" w:name="CC_8edbd4e6fd474b728d3fcc8e08618ea1"/>
      <w:bookmarkEnd w:id="2218"/>
      <w:r>
        <w:t>An argument that specifies a value representing a date and time.</w:t>
      </w:r>
    </w:p>
    <w:p w:rsidR="00AE411F" w:rsidRDefault="004C246A">
      <w:r>
        <w:rPr>
          <w:b/>
        </w:rPr>
        <w:t>O</w:t>
      </w:r>
      <w:r>
        <w:rPr>
          <w:b/>
        </w:rPr>
        <w:t>ptional Arguments:</w:t>
      </w:r>
    </w:p>
    <w:p w:rsidR="00AE411F" w:rsidRDefault="004C246A">
      <w:bookmarkStart w:id="2219" w:name="CC_4d148d705a104239b910e1307c46710f"/>
      <w:bookmarkEnd w:id="2219"/>
      <w:r>
        <w:rPr>
          <w:i/>
        </w:rPr>
        <w:lastRenderedPageBreak/>
        <w:t>Name:</w:t>
      </w:r>
      <w:r>
        <w:t xml:space="preserve"> </w:t>
      </w:r>
      <w:r>
        <w:rPr>
          <w:b/>
        </w:rPr>
        <w:t>Locale</w:t>
      </w:r>
    </w:p>
    <w:p w:rsidR="00AE411F" w:rsidRDefault="004C246A">
      <w:r>
        <w:rPr>
          <w:i/>
        </w:rPr>
        <w:t>Type:</w:t>
      </w:r>
      <w:r>
        <w:t xml:space="preserve"> </w:t>
      </w:r>
      <w:hyperlink w:anchor="Section_b4a726f70bc142dcad410d3c6b95204f" w:history="1">
        <w:r>
          <w:rPr>
            <w:rStyle w:val="Hyperlink"/>
          </w:rPr>
          <w:t>vLanguageID</w:t>
        </w:r>
      </w:hyperlink>
    </w:p>
    <w:p w:rsidR="00AE411F" w:rsidRDefault="004C246A">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391">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w:t>
      </w:r>
      <w:r>
        <w:t xml:space="preserve">a </w:t>
      </w:r>
      <w:hyperlink w:anchor="Section_a4989515773d4f3db1e264bb7275b4c9" w:history="1">
        <w:r>
          <w:rPr>
            <w:rStyle w:val="Hyperlink"/>
          </w:rPr>
          <w:t>web drawing</w:t>
        </w:r>
      </w:hyperlink>
      <w:r>
        <w:t>.</w:t>
      </w:r>
    </w:p>
    <w:p w:rsidR="00AE411F" w:rsidRDefault="004C246A">
      <w:r>
        <w:rPr>
          <w:b/>
        </w:rPr>
        <w:t>Return Value:</w:t>
      </w:r>
    </w:p>
    <w:p w:rsidR="00AE411F" w:rsidRDefault="004C246A">
      <w:r>
        <w:rPr>
          <w:i/>
        </w:rPr>
        <w:t xml:space="preserve">Type: </w:t>
      </w:r>
      <w:hyperlink w:anchor="Section_5e609c5cd3da4d6ab6ca56bc40435879" w:history="1">
        <w:r>
          <w:rPr>
            <w:rStyle w:val="Hyperlink"/>
          </w:rPr>
          <w:t>PtgDate</w:t>
        </w:r>
      </w:hyperlink>
      <w:r>
        <w:t xml:space="preserve">, </w:t>
      </w:r>
      <w:hyperlink w:anchor="Section_93a276b0294d468587050798f619a88d" w:history="1">
        <w:r>
          <w:rPr>
            <w:rStyle w:val="Hyperlink"/>
          </w:rPr>
          <w:t>PtgErr</w:t>
        </w:r>
      </w:hyperlink>
    </w:p>
    <w:p w:rsidR="00AE411F" w:rsidRDefault="004C246A">
      <w:bookmarkStart w:id="2220" w:name="CC_48c13c8d860149c09b7e92f12128a748"/>
      <w:bookmarkEnd w:id="2220"/>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PtgDate parse token. If the conversion is successful, the function returns a PtgDate containing the </w:t>
      </w:r>
      <w:r>
        <w:t xml:space="preserve">date component of </w:t>
      </w:r>
      <w:r>
        <w:rPr>
          <w:b/>
        </w:rPr>
        <w:t>DateTimeArg</w:t>
      </w:r>
      <w:r>
        <w:t>. If the conversion fails, the function returns a PtgErr parse token with an error code equal to #VALUE!.</w:t>
      </w:r>
    </w:p>
    <w:p w:rsidR="00AE411F" w:rsidRDefault="004C246A">
      <w:pPr>
        <w:pStyle w:val="Heading4"/>
      </w:pPr>
      <w:bookmarkStart w:id="2221" w:name="section_487a4048230b48df8f62c5c49efc703a"/>
      <w:bookmarkStart w:id="2222" w:name="_Toc163746021"/>
      <w:r>
        <w:t>Day</w:t>
      </w:r>
      <w:bookmarkEnd w:id="2221"/>
      <w:bookmarkEnd w:id="2222"/>
      <w:r>
        <w:fldChar w:fldCharType="begin"/>
      </w:r>
      <w:r>
        <w:instrText xml:space="preserve"> XE "Details - formula token definitions:Day" </w:instrText>
      </w:r>
      <w:r>
        <w:fldChar w:fldCharType="end"/>
      </w:r>
      <w:r>
        <w:fldChar w:fldCharType="begin"/>
      </w:r>
      <w:r>
        <w:instrText xml:space="preserve"> XE "Function token definitions:Day" </w:instrText>
      </w:r>
      <w:r>
        <w:fldChar w:fldCharType="end"/>
      </w:r>
      <w:r>
        <w:fldChar w:fldCharType="begin"/>
      </w:r>
      <w:r>
        <w:instrText xml:space="preserve"> XE "Day:function token definit</w:instrText>
      </w:r>
      <w:r>
        <w:instrText xml:space="preserve">ions" </w:instrText>
      </w:r>
      <w:r>
        <w:fldChar w:fldCharType="end"/>
      </w:r>
    </w:p>
    <w:p w:rsidR="00AE411F" w:rsidRDefault="004C246A">
      <w:bookmarkStart w:id="2223" w:name="CC_30d7f42d4c114e08a4898c8c2c93e312"/>
      <w:bookmarkEnd w:id="2223"/>
      <w:r>
        <w:t xml:space="preserve">The </w:t>
      </w:r>
      <w:r>
        <w:rPr>
          <w:b/>
        </w:rPr>
        <w:t>Day</w:t>
      </w:r>
      <w:r>
        <w:t xml:space="preserve"> function returns a day of the month, according to the Gregorian calendar, from a value representing a date and time.</w:t>
      </w:r>
    </w:p>
    <w:p w:rsidR="00AE411F" w:rsidRDefault="004C246A">
      <w:r>
        <w:rPr>
          <w:b/>
        </w:rPr>
        <w:t>ABNF:</w:t>
      </w:r>
    </w:p>
    <w:p w:rsidR="00AE411F" w:rsidRDefault="004C246A">
      <w:pPr>
        <w:pStyle w:val="Code"/>
      </w:pPr>
      <w:bookmarkStart w:id="2224" w:name="CC_e4bcf5ed0965457bae43e140687146b3"/>
      <w:bookmarkEnd w:id="2224"/>
      <w:r>
        <w:t>Day = "DAY(" val ["," val] ")"</w:t>
      </w:r>
    </w:p>
    <w:p w:rsidR="00AE411F" w:rsidRDefault="004C246A">
      <w:r>
        <w:rPr>
          <w:b/>
        </w:rPr>
        <w:t>Required Arguments:</w:t>
      </w:r>
    </w:p>
    <w:p w:rsidR="00AE411F" w:rsidRDefault="004C246A">
      <w:r>
        <w:rPr>
          <w:i/>
        </w:rPr>
        <w:t xml:space="preserve">Name: </w:t>
      </w:r>
      <w:r>
        <w:rPr>
          <w:b/>
        </w:rPr>
        <w:t>DateTimeArg</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225" w:name="CC_541efdec7ee34c879682986b0b6cf28e"/>
      <w:bookmarkEnd w:id="2225"/>
      <w:r>
        <w:t>An argument that specifies a date and time value.</w:t>
      </w:r>
    </w:p>
    <w:p w:rsidR="00AE411F" w:rsidRDefault="004C246A">
      <w:r>
        <w:rPr>
          <w:b/>
        </w:rPr>
        <w:t>Optional Arguments:</w:t>
      </w:r>
    </w:p>
    <w:p w:rsidR="00AE411F" w:rsidRDefault="004C246A">
      <w:bookmarkStart w:id="2226" w:name="CC_61596c8dbda747e8a126a7c29d867ac2"/>
      <w:bookmarkEnd w:id="2226"/>
      <w:r>
        <w:rPr>
          <w:i/>
        </w:rPr>
        <w:t>Name:</w:t>
      </w:r>
      <w:r>
        <w:t xml:space="preserve"> </w:t>
      </w:r>
      <w:r>
        <w:rPr>
          <w:b/>
        </w:rPr>
        <w:t>Locale</w:t>
      </w:r>
    </w:p>
    <w:p w:rsidR="00AE411F" w:rsidRDefault="004C246A">
      <w:r>
        <w:rPr>
          <w:i/>
        </w:rPr>
        <w:t>Type:</w:t>
      </w:r>
      <w:r>
        <w:t xml:space="preserve"> </w:t>
      </w:r>
      <w:hyperlink w:anchor="Section_b4a726f70bc142dcad410d3c6b95204f" w:history="1">
        <w:r>
          <w:rPr>
            <w:rStyle w:val="Hyperlink"/>
          </w:rPr>
          <w:t>vLanguageID</w:t>
        </w:r>
      </w:hyperlink>
    </w:p>
    <w:p w:rsidR="00AE411F" w:rsidRDefault="004C246A">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392">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r>
        <w:t xml:space="preserve">, </w:t>
      </w:r>
      <w:hyperlink w:anchor="Section_93a276b0294d468587050798f619a88d" w:history="1">
        <w:r>
          <w:rPr>
            <w:rStyle w:val="Hyperlink"/>
          </w:rPr>
          <w:t>PtgErr</w:t>
        </w:r>
      </w:hyperlink>
    </w:p>
    <w:p w:rsidR="00AE411F" w:rsidRDefault="004C246A">
      <w:bookmarkStart w:id="2227" w:name="CC_b8f48818b3024ab0aac7b16efba24dff"/>
      <w:bookmarkEnd w:id="2227"/>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day of the month component of </w:t>
      </w:r>
      <w:r>
        <w:rPr>
          <w:b/>
        </w:rPr>
        <w:t xml:space="preserve">DateTimeArg. </w:t>
      </w:r>
      <w:r>
        <w:t>If the conversion fails, the function returns a PtgErr parse token with an error code equal to #VALUE!.</w:t>
      </w:r>
    </w:p>
    <w:p w:rsidR="00AE411F" w:rsidRDefault="004C246A">
      <w:pPr>
        <w:pStyle w:val="Heading4"/>
      </w:pPr>
      <w:bookmarkStart w:id="2228" w:name="section_5ea6a7d6d90c49f5aae6c89872e67d33"/>
      <w:bookmarkStart w:id="2229" w:name="_Toc163746022"/>
      <w:r>
        <w:t>DayOf</w:t>
      </w:r>
      <w:r>
        <w:t>Year</w:t>
      </w:r>
      <w:bookmarkEnd w:id="2228"/>
      <w:bookmarkEnd w:id="2229"/>
      <w:r>
        <w:fldChar w:fldCharType="begin"/>
      </w:r>
      <w:r>
        <w:instrText xml:space="preserve"> XE "Details - formula token definitions:DayOfYear" </w:instrText>
      </w:r>
      <w:r>
        <w:fldChar w:fldCharType="end"/>
      </w:r>
      <w:r>
        <w:fldChar w:fldCharType="begin"/>
      </w:r>
      <w:r>
        <w:instrText xml:space="preserve"> XE "Function token definitions:DayOfYear" </w:instrText>
      </w:r>
      <w:r>
        <w:fldChar w:fldCharType="end"/>
      </w:r>
      <w:r>
        <w:fldChar w:fldCharType="begin"/>
      </w:r>
      <w:r>
        <w:instrText xml:space="preserve"> XE "DayOfYear:function token definitions" </w:instrText>
      </w:r>
      <w:r>
        <w:fldChar w:fldCharType="end"/>
      </w:r>
    </w:p>
    <w:p w:rsidR="00AE411F" w:rsidRDefault="004C246A">
      <w:bookmarkStart w:id="2230" w:name="CC_eebeb8625d6c4b8e88c227e0aba1da04"/>
      <w:bookmarkEnd w:id="2230"/>
      <w:r>
        <w:t xml:space="preserve">The </w:t>
      </w:r>
      <w:r>
        <w:rPr>
          <w:b/>
        </w:rPr>
        <w:t>DayOfYear</w:t>
      </w:r>
      <w:r>
        <w:t xml:space="preserve"> function returns a day of the year, according to the Gregorian calendar, from a value represe</w:t>
      </w:r>
      <w:r>
        <w:t>nting a date and time.</w:t>
      </w:r>
    </w:p>
    <w:p w:rsidR="00AE411F" w:rsidRDefault="004C246A">
      <w:r>
        <w:rPr>
          <w:b/>
        </w:rPr>
        <w:t>ABNF:</w:t>
      </w:r>
    </w:p>
    <w:p w:rsidR="00AE411F" w:rsidRDefault="004C246A">
      <w:pPr>
        <w:pStyle w:val="Code"/>
      </w:pPr>
      <w:bookmarkStart w:id="2231" w:name="CC_e10bd9780b184a59b96d5bbef7969450"/>
      <w:bookmarkEnd w:id="2231"/>
      <w:r>
        <w:lastRenderedPageBreak/>
        <w:t>DayOfYear = "DAYOFYEAR(" val ["," val] ")"</w:t>
      </w:r>
    </w:p>
    <w:p w:rsidR="00AE411F" w:rsidRDefault="004C246A">
      <w:r>
        <w:rPr>
          <w:b/>
        </w:rPr>
        <w:t>Required Arguments:</w:t>
      </w:r>
    </w:p>
    <w:p w:rsidR="00AE411F" w:rsidRDefault="004C246A">
      <w:r>
        <w:rPr>
          <w:i/>
        </w:rPr>
        <w:t xml:space="preserve">Name: </w:t>
      </w:r>
      <w:r>
        <w:rPr>
          <w:b/>
        </w:rPr>
        <w:t>DateTimeArg</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232" w:name="CC_b6ef05b3aef04310a083933dee335557"/>
      <w:bookmarkEnd w:id="2232"/>
      <w:r>
        <w:t>An argument that specifies a date and time value.</w:t>
      </w:r>
    </w:p>
    <w:p w:rsidR="00AE411F" w:rsidRDefault="004C246A">
      <w:r>
        <w:rPr>
          <w:b/>
        </w:rPr>
        <w:t>Optional Arguments:</w:t>
      </w:r>
    </w:p>
    <w:p w:rsidR="00AE411F" w:rsidRDefault="004C246A">
      <w:bookmarkStart w:id="2233" w:name="CC_58d1535d3bd44d67bb8ca009ff11325d"/>
      <w:bookmarkEnd w:id="2233"/>
      <w:r>
        <w:rPr>
          <w:i/>
        </w:rPr>
        <w:t>Name:</w:t>
      </w:r>
      <w:r>
        <w:t xml:space="preserve"> </w:t>
      </w:r>
      <w:r>
        <w:rPr>
          <w:b/>
        </w:rPr>
        <w:t>Locale</w:t>
      </w:r>
    </w:p>
    <w:p w:rsidR="00AE411F" w:rsidRDefault="004C246A">
      <w:r>
        <w:rPr>
          <w:i/>
        </w:rPr>
        <w:t>Type:</w:t>
      </w:r>
      <w:r>
        <w:t xml:space="preserve"> </w:t>
      </w:r>
      <w:hyperlink w:anchor="Section_b4a726f70bc142dcad410d3c6b95204f" w:history="1">
        <w:r>
          <w:rPr>
            <w:rStyle w:val="Hyperlink"/>
          </w:rPr>
          <w:t>vLanguageID</w:t>
        </w:r>
      </w:hyperlink>
    </w:p>
    <w:p w:rsidR="00AE411F" w:rsidRDefault="004C246A">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393">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w:t>
      </w:r>
    </w:p>
    <w:p w:rsidR="00AE411F" w:rsidRDefault="004C246A">
      <w:r>
        <w:rPr>
          <w:b/>
        </w:rPr>
        <w:t>Return Value:</w:t>
      </w:r>
    </w:p>
    <w:p w:rsidR="00AE411F" w:rsidRDefault="004C246A">
      <w:r>
        <w:rPr>
          <w:i/>
        </w:rPr>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AE411F" w:rsidRDefault="004C246A">
      <w:bookmarkStart w:id="2234" w:name="CC_2472f333b15443f88d6ff4a658757140"/>
      <w:bookmarkEnd w:id="2234"/>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w:t>
      </w:r>
      <w:r>
        <w:t xml:space="preserve">s successful, the function returns a PtgNum parse token containing the day of the year component from </w:t>
      </w:r>
      <w:r>
        <w:rPr>
          <w:b/>
        </w:rPr>
        <w:t>DateTimeArg.</w:t>
      </w:r>
      <w:r>
        <w:t xml:space="preserve"> If the conversion fails, the function returns a PtgErr parse token with an error code equal to #VALUE!.</w:t>
      </w:r>
    </w:p>
    <w:p w:rsidR="00AE411F" w:rsidRDefault="004C246A">
      <w:pPr>
        <w:pStyle w:val="Heading4"/>
      </w:pPr>
      <w:bookmarkStart w:id="2235" w:name="section_d3fff50daba54c3ba362c9036793e2a5"/>
      <w:bookmarkStart w:id="2236" w:name="_Toc163746023"/>
      <w:r>
        <w:t>Deg</w:t>
      </w:r>
      <w:bookmarkEnd w:id="2235"/>
      <w:bookmarkEnd w:id="2236"/>
      <w:r>
        <w:fldChar w:fldCharType="begin"/>
      </w:r>
      <w:r>
        <w:instrText xml:space="preserve"> XE "Details - formula token defin</w:instrText>
      </w:r>
      <w:r>
        <w:instrText xml:space="preserve">itions:Deg" </w:instrText>
      </w:r>
      <w:r>
        <w:fldChar w:fldCharType="end"/>
      </w:r>
      <w:r>
        <w:fldChar w:fldCharType="begin"/>
      </w:r>
      <w:r>
        <w:instrText xml:space="preserve"> XE "Function token definitions:Deg" </w:instrText>
      </w:r>
      <w:r>
        <w:fldChar w:fldCharType="end"/>
      </w:r>
      <w:r>
        <w:fldChar w:fldCharType="begin"/>
      </w:r>
      <w:r>
        <w:instrText xml:space="preserve"> XE "Deg:function token definitions" </w:instrText>
      </w:r>
      <w:r>
        <w:fldChar w:fldCharType="end"/>
      </w:r>
    </w:p>
    <w:p w:rsidR="00AE411F" w:rsidRDefault="004C246A">
      <w:bookmarkStart w:id="2237" w:name="CC_862de402bb4345aba26b2f4a846f9528"/>
      <w:bookmarkEnd w:id="2237"/>
      <w:r>
        <w:t xml:space="preserve">The </w:t>
      </w:r>
      <w:r>
        <w:rPr>
          <w:b/>
        </w:rPr>
        <w:t>Deg</w:t>
      </w:r>
      <w:r>
        <w:t xml:space="preserve"> function performs a conversion to an angle in degrees.</w:t>
      </w:r>
    </w:p>
    <w:p w:rsidR="00AE411F" w:rsidRDefault="004C246A">
      <w:r>
        <w:rPr>
          <w:b/>
        </w:rPr>
        <w:t>ABNF:</w:t>
      </w:r>
    </w:p>
    <w:p w:rsidR="00AE411F" w:rsidRDefault="004C246A">
      <w:pPr>
        <w:pStyle w:val="Code"/>
      </w:pPr>
      <w:bookmarkStart w:id="2238" w:name="CC_9532a49bd6db4242a704e72c994d5cae"/>
      <w:bookmarkEnd w:id="2238"/>
      <w:r>
        <w:t>Deg = "DEG(" val ")"</w:t>
      </w:r>
    </w:p>
    <w:p w:rsidR="00AE411F" w:rsidRDefault="004C246A">
      <w:r>
        <w:rPr>
          <w:b/>
        </w:rPr>
        <w:t>Required Arguments:</w:t>
      </w:r>
    </w:p>
    <w:p w:rsidR="00AE411F" w:rsidRDefault="004C246A">
      <w:r>
        <w:rPr>
          <w:i/>
        </w:rPr>
        <w:t xml:space="preserve">Name: </w:t>
      </w:r>
      <w:r>
        <w:rPr>
          <w:b/>
        </w:rPr>
        <w:t>Angle</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239" w:name="CC_e989e74818f34f5294413710da824737"/>
      <w:bookmarkEnd w:id="2239"/>
      <w:r>
        <w:t>An argument that specifies an angle.</w:t>
      </w:r>
    </w:p>
    <w:p w:rsidR="00AE411F" w:rsidRDefault="004C246A">
      <w:r>
        <w:rPr>
          <w:b/>
        </w:rPr>
        <w:t>Return Value:</w:t>
      </w:r>
    </w:p>
    <w:p w:rsidR="00AE411F" w:rsidRDefault="004C246A">
      <w:r>
        <w:rPr>
          <w:i/>
        </w:rPr>
        <w:t xml:space="preserve">Type: </w:t>
      </w:r>
      <w:hyperlink w:anchor="Section_75dc4549eb3d4bfc8e3c73cc5345cd1f" w:history="1">
        <w:r>
          <w:rPr>
            <w:rStyle w:val="Hyperlink"/>
          </w:rPr>
          <w:t>PtgAngDD</w:t>
        </w:r>
      </w:hyperlink>
    </w:p>
    <w:p w:rsidR="00AE411F" w:rsidRDefault="004C246A">
      <w:bookmarkStart w:id="2240" w:name="CC_1622883e034e4c3cbe4ecb4ef8e075f4"/>
      <w:bookmarkEnd w:id="2240"/>
      <w:r>
        <w:t xml:space="preserve">This function returns a PtgAngDD parse token containing the value of </w:t>
      </w:r>
      <w:r>
        <w:rPr>
          <w:b/>
        </w:rPr>
        <w:t>Angle</w:t>
      </w:r>
      <w:r>
        <w:t xml:space="preserve">. </w:t>
      </w:r>
    </w:p>
    <w:p w:rsidR="00AE411F" w:rsidRDefault="004C246A">
      <w:pPr>
        <w:pStyle w:val="Heading4"/>
      </w:pPr>
      <w:bookmarkStart w:id="2241" w:name="section_4a2e2be1e90f47efbc484c6d39bdb938"/>
      <w:bookmarkStart w:id="2242" w:name="_Toc163746024"/>
      <w:r>
        <w:t>DependsOn</w:t>
      </w:r>
      <w:bookmarkEnd w:id="2241"/>
      <w:bookmarkEnd w:id="2242"/>
      <w:r>
        <w:fldChar w:fldCharType="begin"/>
      </w:r>
      <w:r>
        <w:instrText xml:space="preserve"> XE "Detail</w:instrText>
      </w:r>
      <w:r>
        <w:instrText xml:space="preserve">s - formula token definitions:DependsOn" </w:instrText>
      </w:r>
      <w:r>
        <w:fldChar w:fldCharType="end"/>
      </w:r>
      <w:r>
        <w:fldChar w:fldCharType="begin"/>
      </w:r>
      <w:r>
        <w:instrText xml:space="preserve"> XE "Function token definitions:DependsOn" </w:instrText>
      </w:r>
      <w:r>
        <w:fldChar w:fldCharType="end"/>
      </w:r>
      <w:r>
        <w:fldChar w:fldCharType="begin"/>
      </w:r>
      <w:r>
        <w:instrText xml:space="preserve"> XE "DependsOn:function token definitions" </w:instrText>
      </w:r>
      <w:r>
        <w:fldChar w:fldCharType="end"/>
      </w:r>
    </w:p>
    <w:p w:rsidR="00AE411F" w:rsidRDefault="004C246A">
      <w:bookmarkStart w:id="2243" w:name="CC_9bcd202c469f406ab6a5082e7acb8aee"/>
      <w:bookmarkEnd w:id="2243"/>
      <w:r>
        <w:t xml:space="preserve">The </w:t>
      </w:r>
      <w:r>
        <w:rPr>
          <w:b/>
        </w:rPr>
        <w:t>DependsOn</w:t>
      </w:r>
      <w:r>
        <w:t xml:space="preserve"> function returns a value of FALSE.</w:t>
      </w:r>
    </w:p>
    <w:p w:rsidR="00AE411F" w:rsidRDefault="004C246A">
      <w:r>
        <w:rPr>
          <w:b/>
        </w:rPr>
        <w:t>ABNF:</w:t>
      </w:r>
    </w:p>
    <w:p w:rsidR="00AE411F" w:rsidRDefault="004C246A">
      <w:pPr>
        <w:pStyle w:val="Code"/>
      </w:pPr>
      <w:bookmarkStart w:id="2244" w:name="CC_96de6a9dadeb42439375b8c9497e6407"/>
      <w:bookmarkEnd w:id="2244"/>
      <w:r>
        <w:lastRenderedPageBreak/>
        <w:t>DependsOn = "DEPENDSON(" 1*( val ) ")"</w:t>
      </w:r>
    </w:p>
    <w:p w:rsidR="00AE411F" w:rsidRDefault="004C246A">
      <w:r>
        <w:rPr>
          <w:b/>
        </w:rPr>
        <w:t>Required Arguments:</w:t>
      </w:r>
    </w:p>
    <w:p w:rsidR="00AE411F" w:rsidRDefault="004C246A">
      <w:r>
        <w:rPr>
          <w:i/>
        </w:rPr>
        <w:t xml:space="preserve">Name: </w:t>
      </w:r>
      <w:r>
        <w:rPr>
          <w:b/>
        </w:rPr>
        <w:t>Ar</w:t>
      </w:r>
      <w:r>
        <w:rPr>
          <w:b/>
        </w:rPr>
        <w:t>g1</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245" w:name="CC_e652f21d819648e38f1385f50c44d16d"/>
      <w:bookmarkEnd w:id="2245"/>
      <w:r>
        <w:t>One or more arguments to be ignored.</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246" w:name="CC_9193aea6cd4a475b898cc09304cb4af7"/>
      <w:bookmarkEnd w:id="2246"/>
      <w:r>
        <w:t>This function returns a PtgBool</w:t>
      </w:r>
      <w:r>
        <w:t xml:space="preserve"> parse token with a value of FALSE.</w:t>
      </w:r>
    </w:p>
    <w:p w:rsidR="00AE411F" w:rsidRDefault="004C246A">
      <w:pPr>
        <w:pStyle w:val="Heading4"/>
      </w:pPr>
      <w:bookmarkStart w:id="2247" w:name="section_2f8c464eedcf40399b887e4be83077b9"/>
      <w:bookmarkStart w:id="2248" w:name="_Toc163746025"/>
      <w:r>
        <w:t>Description</w:t>
      </w:r>
      <w:bookmarkEnd w:id="2247"/>
      <w:bookmarkEnd w:id="2248"/>
      <w:r>
        <w:fldChar w:fldCharType="begin"/>
      </w:r>
      <w:r>
        <w:instrText xml:space="preserve"> XE "Details - formula token definitions:Description" </w:instrText>
      </w:r>
      <w:r>
        <w:fldChar w:fldCharType="end"/>
      </w:r>
      <w:r>
        <w:fldChar w:fldCharType="begin"/>
      </w:r>
      <w:r>
        <w:instrText xml:space="preserve"> XE "Function token definitions:Description" </w:instrText>
      </w:r>
      <w:r>
        <w:fldChar w:fldCharType="end"/>
      </w:r>
      <w:r>
        <w:fldChar w:fldCharType="begin"/>
      </w:r>
      <w:r>
        <w:instrText xml:space="preserve"> XE "Description:function token definitions" </w:instrText>
      </w:r>
      <w:r>
        <w:fldChar w:fldCharType="end"/>
      </w:r>
    </w:p>
    <w:p w:rsidR="00AE411F" w:rsidRDefault="004C246A">
      <w:bookmarkStart w:id="2249" w:name="CC_397156ea755e4dab94c9d6ceb09bd206"/>
      <w:bookmarkEnd w:id="2249"/>
      <w:r>
        <w:t xml:space="preserve">The </w:t>
      </w:r>
      <w:r>
        <w:rPr>
          <w:b/>
        </w:rPr>
        <w:t>Description</w:t>
      </w:r>
      <w:r>
        <w:t xml:space="preserve"> function returns the </w:t>
      </w:r>
      <w:r>
        <w:rPr>
          <w:b/>
        </w:rPr>
        <w:t>Description</w:t>
      </w:r>
      <w:r>
        <w:t xml:space="preserve"> property </w:t>
      </w:r>
      <w:r>
        <w:t xml:space="preserve">of a </w:t>
      </w:r>
      <w:hyperlink w:anchor="Section_a4989515773d4f3db1e264bb7275b4c9" w:history="1">
        <w:r>
          <w:rPr>
            <w:rStyle w:val="Hyperlink"/>
          </w:rPr>
          <w:t>web drawing</w:t>
        </w:r>
      </w:hyperlink>
      <w:r>
        <w:t>.</w:t>
      </w:r>
    </w:p>
    <w:p w:rsidR="00AE411F" w:rsidRDefault="004C246A">
      <w:r>
        <w:rPr>
          <w:b/>
        </w:rPr>
        <w:t>ABNF:</w:t>
      </w:r>
    </w:p>
    <w:p w:rsidR="00AE411F" w:rsidRDefault="004C246A">
      <w:pPr>
        <w:pStyle w:val="Code"/>
      </w:pPr>
      <w:bookmarkStart w:id="2250" w:name="CC_2bfc502f653e4bd2b7154350a731a3e8"/>
      <w:bookmarkEnd w:id="2250"/>
      <w:r>
        <w:t>Description = "DESCRIPTION()"</w:t>
      </w:r>
    </w:p>
    <w:p w:rsidR="00AE411F" w:rsidRDefault="004C246A">
      <w:r>
        <w:rPr>
          <w:b/>
        </w:rPr>
        <w:t>Return Value:</w:t>
      </w:r>
    </w:p>
    <w:p w:rsidR="00AE411F" w:rsidRDefault="004C246A">
      <w:r>
        <w:rPr>
          <w:i/>
        </w:rPr>
        <w:t xml:space="preserve">Type: </w:t>
      </w:r>
      <w:hyperlink w:anchor="Section_706c71a7cb044b7e97b6f136c13acd60" w:history="1">
        <w:hyperlink w:anchor="Section_4d0ed5933e39412e841dea295324c20b" w:history="1">
          <w:r>
            <w:rPr>
              <w:rStyle w:val="Hyperlink"/>
            </w:rPr>
            <w:t>PtgString</w:t>
          </w:r>
        </w:hyperlink>
      </w:hyperlink>
    </w:p>
    <w:p w:rsidR="00AE411F" w:rsidRDefault="004C246A">
      <w:bookmarkStart w:id="2251" w:name="CC_22cf1349b97040849edf6d149d6f2088"/>
      <w:bookmarkEnd w:id="2251"/>
      <w:r>
        <w:t xml:space="preserve">This function returns the </w:t>
      </w:r>
      <w:r>
        <w:rPr>
          <w:b/>
        </w:rPr>
        <w:t>Description</w:t>
      </w:r>
      <w:r>
        <w:t xml:space="preserve"> property, specified in </w:t>
      </w:r>
      <w:hyperlink r:id="rId394">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w:t>
      </w:r>
      <w:r>
        <w:t xml:space="preserve"> a web drawing.</w:t>
      </w:r>
    </w:p>
    <w:p w:rsidR="00AE411F" w:rsidRDefault="004C246A">
      <w:pPr>
        <w:pStyle w:val="Heading4"/>
      </w:pPr>
      <w:bookmarkStart w:id="2252" w:name="section_e53d4962d1074da6bbabd6346b3cd8f1"/>
      <w:bookmarkStart w:id="2253" w:name="_Toc163746026"/>
      <w:r>
        <w:t>Directory</w:t>
      </w:r>
      <w:bookmarkEnd w:id="2252"/>
      <w:bookmarkEnd w:id="2253"/>
      <w:r>
        <w:fldChar w:fldCharType="begin"/>
      </w:r>
      <w:r>
        <w:instrText xml:space="preserve"> XE "Details - formula token definitions:Directory" </w:instrText>
      </w:r>
      <w:r>
        <w:fldChar w:fldCharType="end"/>
      </w:r>
      <w:r>
        <w:fldChar w:fldCharType="begin"/>
      </w:r>
      <w:r>
        <w:instrText xml:space="preserve"> XE "Function token definitions:Directory" </w:instrText>
      </w:r>
      <w:r>
        <w:fldChar w:fldCharType="end"/>
      </w:r>
      <w:r>
        <w:fldChar w:fldCharType="begin"/>
      </w:r>
      <w:r>
        <w:instrText xml:space="preserve"> XE "Directory:function token definitions" </w:instrText>
      </w:r>
      <w:r>
        <w:fldChar w:fldCharType="end"/>
      </w:r>
    </w:p>
    <w:p w:rsidR="00AE411F" w:rsidRDefault="004C246A">
      <w:bookmarkStart w:id="2254" w:name="CC_c68cce7a1d274372981d16b2d46124f2"/>
      <w:bookmarkEnd w:id="2254"/>
      <w:r>
        <w:t xml:space="preserve">The </w:t>
      </w:r>
      <w:r>
        <w:rPr>
          <w:b/>
        </w:rPr>
        <w:t>Directory</w:t>
      </w:r>
      <w:r>
        <w:t xml:space="preserve"> function returns a path to a </w:t>
      </w:r>
      <w:hyperlink w:anchor="Section_a4989515773d4f3db1e264bb7275b4c9" w:history="1">
        <w:r>
          <w:rPr>
            <w:rStyle w:val="Hyperlink"/>
          </w:rPr>
          <w:t>web drawing</w:t>
        </w:r>
      </w:hyperlink>
      <w:r>
        <w:t>.</w:t>
      </w:r>
    </w:p>
    <w:p w:rsidR="00AE411F" w:rsidRDefault="004C246A">
      <w:r>
        <w:rPr>
          <w:b/>
        </w:rPr>
        <w:t>ABNF:</w:t>
      </w:r>
    </w:p>
    <w:p w:rsidR="00AE411F" w:rsidRDefault="004C246A">
      <w:pPr>
        <w:pStyle w:val="Code"/>
      </w:pPr>
      <w:bookmarkStart w:id="2255" w:name="CC_0a1ae881fbe9476da544ab20c45298b2"/>
      <w:bookmarkEnd w:id="2255"/>
      <w:r>
        <w:t>Directory = "DIRECTORY()"</w:t>
      </w:r>
    </w:p>
    <w:p w:rsidR="00AE411F" w:rsidRDefault="004C246A">
      <w:r>
        <w:rPr>
          <w:b/>
        </w:rPr>
        <w:t>Return Value:</w:t>
      </w:r>
    </w:p>
    <w:p w:rsidR="00AE411F" w:rsidRDefault="004C246A">
      <w:r>
        <w:rPr>
          <w:i/>
        </w:rPr>
        <w:t xml:space="preserve">Type: </w:t>
      </w:r>
      <w:hyperlink w:anchor="Section_706c71a7cb044b7e97b6f136c13acd60" w:history="1">
        <w:hyperlink w:anchor="Section_4d0ed5933e39412e841dea295324c20b" w:history="1">
          <w:r>
            <w:rPr>
              <w:rStyle w:val="Hyperlink"/>
            </w:rPr>
            <w:t>PtgString</w:t>
          </w:r>
        </w:hyperlink>
      </w:hyperlink>
    </w:p>
    <w:p w:rsidR="00AE411F" w:rsidRDefault="004C246A">
      <w:bookmarkStart w:id="2256" w:name="CC_7e4ff19d05494633abc89ec37045ad44"/>
      <w:bookmarkEnd w:id="2256"/>
      <w:r>
        <w:t>This function returns the path to a web draw</w:t>
      </w:r>
      <w:r>
        <w:t>ing.</w:t>
      </w:r>
    </w:p>
    <w:p w:rsidR="00AE411F" w:rsidRDefault="004C246A">
      <w:pPr>
        <w:pStyle w:val="Heading4"/>
      </w:pPr>
      <w:bookmarkStart w:id="2257" w:name="section_b5041cf5c8f64ae68a5484adefe92ea5"/>
      <w:bookmarkStart w:id="2258" w:name="_Toc163746027"/>
      <w:r>
        <w:t>Div</w:t>
      </w:r>
      <w:bookmarkEnd w:id="2257"/>
      <w:bookmarkEnd w:id="2258"/>
      <w:r>
        <w:fldChar w:fldCharType="begin"/>
      </w:r>
      <w:r>
        <w:instrText xml:space="preserve"> XE "Details - formula token definitions:Div" </w:instrText>
      </w:r>
      <w:r>
        <w:fldChar w:fldCharType="end"/>
      </w:r>
      <w:r>
        <w:fldChar w:fldCharType="begin"/>
      </w:r>
      <w:r>
        <w:instrText xml:space="preserve"> XE "Function token definitions:Div" </w:instrText>
      </w:r>
      <w:r>
        <w:fldChar w:fldCharType="end"/>
      </w:r>
      <w:r>
        <w:fldChar w:fldCharType="begin"/>
      </w:r>
      <w:r>
        <w:instrText xml:space="preserve"> XE "Div:function token definitions" </w:instrText>
      </w:r>
      <w:r>
        <w:fldChar w:fldCharType="end"/>
      </w:r>
    </w:p>
    <w:p w:rsidR="00AE411F" w:rsidRDefault="004C246A">
      <w:bookmarkStart w:id="2259" w:name="CC_7ba857fb4ce343cba2c0a84a6c954755"/>
      <w:bookmarkEnd w:id="2259"/>
      <w:r>
        <w:t xml:space="preserve">The </w:t>
      </w:r>
      <w:r>
        <w:rPr>
          <w:b/>
        </w:rPr>
        <w:t>Div</w:t>
      </w:r>
      <w:r>
        <w:t xml:space="preserve"> function performs a division calculation.</w:t>
      </w:r>
    </w:p>
    <w:p w:rsidR="00AE411F" w:rsidRDefault="004C246A">
      <w:r>
        <w:rPr>
          <w:b/>
        </w:rPr>
        <w:t>ABNF:</w:t>
      </w:r>
    </w:p>
    <w:p w:rsidR="00AE411F" w:rsidRDefault="004C246A">
      <w:pPr>
        <w:pStyle w:val="Code"/>
      </w:pPr>
      <w:bookmarkStart w:id="2260" w:name="CC_92715a5e76c0449084badd316e296292"/>
      <w:bookmarkEnd w:id="2260"/>
      <w:r>
        <w:t>Div = "_DIV(" val "," val ")" / val "/" val</w:t>
      </w:r>
    </w:p>
    <w:p w:rsidR="00AE411F" w:rsidRDefault="004C246A">
      <w:r>
        <w:rPr>
          <w:b/>
        </w:rPr>
        <w:t>Required Arguments:</w:t>
      </w:r>
    </w:p>
    <w:p w:rsidR="00AE411F" w:rsidRDefault="004C246A">
      <w:r>
        <w:rPr>
          <w:i/>
        </w:rPr>
        <w:lastRenderedPageBreak/>
        <w:t xml:space="preserve">Name: </w:t>
      </w:r>
      <w:r>
        <w:rPr>
          <w:b/>
        </w:rPr>
        <w:t>Arg1</w:t>
      </w:r>
    </w:p>
    <w:p w:rsidR="00AE411F" w:rsidRDefault="004C246A">
      <w:r>
        <w:rPr>
          <w:i/>
        </w:rPr>
        <w:t xml:space="preserve">Type: </w:t>
      </w:r>
      <w:hyperlink w:anchor="Section_311bb3d6a0404a929b29e51641563a9c" w:history="1">
        <w:r>
          <w:rPr>
            <w:rStyle w:val="Hyperlink"/>
          </w:rPr>
          <w:t>vDoubleEx</w:t>
        </w:r>
      </w:hyperlink>
    </w:p>
    <w:p w:rsidR="00AE411F" w:rsidRDefault="004C246A">
      <w:bookmarkStart w:id="2261" w:name="CC_13180c7db9ac45e89f239c4bd227c104"/>
      <w:bookmarkEnd w:id="2261"/>
      <w:r>
        <w:t>An argument that specifies the first operand of the division operation.</w:t>
      </w:r>
    </w:p>
    <w:p w:rsidR="00AE411F" w:rsidRDefault="004C246A">
      <w:r>
        <w:rPr>
          <w:i/>
        </w:rPr>
        <w:t xml:space="preserve">Name: </w:t>
      </w:r>
      <w:r>
        <w:rPr>
          <w:b/>
        </w:rPr>
        <w:t>Arg2</w:t>
      </w:r>
    </w:p>
    <w:p w:rsidR="00AE411F" w:rsidRDefault="004C246A">
      <w:r>
        <w:rPr>
          <w:i/>
        </w:rPr>
        <w:t xml:space="preserve">Type: </w:t>
      </w:r>
      <w:r>
        <w:t>vDoubleEx</w:t>
      </w:r>
    </w:p>
    <w:p w:rsidR="00AE411F" w:rsidRDefault="004C246A">
      <w:bookmarkStart w:id="2262" w:name="CC_c7e5cc79725d4b94abc73e913bf985a8"/>
      <w:bookmarkEnd w:id="2262"/>
      <w:r>
        <w:t>An argument that specifies the second operand of the division operatio</w:t>
      </w:r>
      <w:r>
        <w:t>n.</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r>
        <w:t xml:space="preserve">, </w:t>
      </w:r>
      <w:hyperlink w:anchor="Section_6c0f20d1ccc6407f9d084daa4f1e19f2" w:history="1">
        <w:r>
          <w:rPr>
            <w:rStyle w:val="Hyperlink"/>
          </w:rPr>
          <w:t>PtgCy</w:t>
        </w:r>
      </w:hyperlink>
      <w:r>
        <w:t xml:space="preserve">, </w:t>
      </w:r>
      <w:hyperlink w:anchor="Section_93a276b0294d468587050798f619a88d" w:history="1">
        <w:r>
          <w:rPr>
            <w:rStyle w:val="Hyperlink"/>
          </w:rPr>
          <w:t>PtgErr</w:t>
        </w:r>
      </w:hyperlink>
    </w:p>
    <w:p w:rsidR="00AE411F" w:rsidRDefault="004C246A">
      <w:bookmarkStart w:id="2263" w:name="CC_f431b75c633a44e4bfb5be158d054a97"/>
      <w:bookmarkEnd w:id="2263"/>
      <w:r>
        <w:t xml:space="preserve">This function returns a </w:t>
      </w:r>
      <w:r>
        <w:rPr>
          <w:b/>
        </w:rPr>
        <w:t>vNum</w:t>
      </w:r>
      <w:r>
        <w:t xml:space="preserve"> cust</w:t>
      </w:r>
      <w:r>
        <w:t xml:space="preserve">om token grouping (section 2.5.7.4) or a </w:t>
      </w:r>
      <w:r>
        <w:rPr>
          <w:b/>
        </w:rPr>
        <w:t>PtgCy</w:t>
      </w:r>
      <w:r>
        <w:t xml:space="preserve"> parse token (section 2.5.4.9) containing the result of </w:t>
      </w:r>
      <w:r>
        <w:rPr>
          <w:b/>
        </w:rPr>
        <w:t>Arg1</w:t>
      </w:r>
      <w:r>
        <w:t xml:space="preserve"> divided by </w:t>
      </w:r>
      <w:r>
        <w:rPr>
          <w:b/>
        </w:rPr>
        <w:t>Arg2</w:t>
      </w:r>
      <w:r>
        <w:t xml:space="preserve">. The type of the return value is calculated by the following algorithm. </w:t>
      </w:r>
    </w:p>
    <w:p w:rsidR="00AE411F" w:rsidRDefault="004C246A">
      <w:pPr>
        <w:pStyle w:val="Code"/>
      </w:pPr>
      <w:r>
        <w:t>SET returnType = PtgNum</w:t>
      </w:r>
    </w:p>
    <w:p w:rsidR="00AE411F" w:rsidRDefault="004C246A">
      <w:pPr>
        <w:pStyle w:val="Code"/>
      </w:pPr>
      <w:r>
        <w:t>SET returnError = #VALUE!</w:t>
      </w:r>
    </w:p>
    <w:p w:rsidR="00AE411F" w:rsidRDefault="004C246A">
      <w:pPr>
        <w:pStyle w:val="Code"/>
      </w:pPr>
      <w:r>
        <w:t>SET return</w:t>
      </w:r>
      <w:r>
        <w:t>Dimension = 0</w:t>
      </w:r>
    </w:p>
    <w:p w:rsidR="00AE411F" w:rsidRDefault="004C246A">
      <w:pPr>
        <w:pStyle w:val="Code"/>
      </w:pPr>
      <w:r>
        <w:t>SET returnCurrencyID = 0</w:t>
      </w:r>
    </w:p>
    <w:p w:rsidR="00AE411F" w:rsidRDefault="00AE411F">
      <w:pPr>
        <w:pStyle w:val="Code"/>
      </w:pPr>
    </w:p>
    <w:p w:rsidR="00AE411F" w:rsidRDefault="004C246A">
      <w:pPr>
        <w:pStyle w:val="Code"/>
      </w:pPr>
      <w:r>
        <w:t>IF Arg2.Value = 0 THEN</w:t>
      </w:r>
    </w:p>
    <w:p w:rsidR="00AE411F" w:rsidRDefault="004C246A">
      <w:pPr>
        <w:pStyle w:val="Code"/>
      </w:pPr>
      <w:r>
        <w:t xml:space="preserve">   SET returnType = PtgErr</w:t>
      </w:r>
    </w:p>
    <w:p w:rsidR="00AE411F" w:rsidRDefault="004C246A">
      <w:pPr>
        <w:pStyle w:val="Code"/>
      </w:pPr>
      <w:r>
        <w:t xml:space="preserve">   SET returnError = #DIV/0</w:t>
      </w:r>
    </w:p>
    <w:p w:rsidR="00AE411F" w:rsidRDefault="004C246A">
      <w:pPr>
        <w:pStyle w:val="Code"/>
      </w:pPr>
      <w:r>
        <w:t>ELSE IF Arg1.Type = PtgCy AND Arg2.Type != PtgCy THEN</w:t>
      </w:r>
    </w:p>
    <w:p w:rsidR="00AE411F" w:rsidRDefault="004C246A">
      <w:pPr>
        <w:pStyle w:val="Code"/>
      </w:pPr>
      <w:r>
        <w:t xml:space="preserve">   SET returnType = PtgCy</w:t>
      </w:r>
    </w:p>
    <w:p w:rsidR="00AE411F" w:rsidRDefault="004C246A">
      <w:pPr>
        <w:pStyle w:val="Code"/>
      </w:pPr>
      <w:r>
        <w:t xml:space="preserve">   SET returnCurrencyID = currencyID of Arg1</w:t>
      </w:r>
    </w:p>
    <w:p w:rsidR="00AE411F" w:rsidRDefault="004C246A">
      <w:pPr>
        <w:pStyle w:val="Code"/>
      </w:pPr>
      <w:r>
        <w:t xml:space="preserve">ELSE IF </w:t>
      </w:r>
      <w:r>
        <w:t>Arg1.Type != PtgCy AND Arg2.Type = PtgCy THEN</w:t>
      </w:r>
    </w:p>
    <w:p w:rsidR="00AE411F" w:rsidRDefault="004C246A">
      <w:pPr>
        <w:pStyle w:val="Code"/>
      </w:pPr>
      <w:r>
        <w:t xml:space="preserve">   SET returnType = PtgCy</w:t>
      </w:r>
    </w:p>
    <w:p w:rsidR="00AE411F" w:rsidRDefault="004C246A">
      <w:pPr>
        <w:pStyle w:val="Code"/>
      </w:pPr>
      <w:r>
        <w:t xml:space="preserve">   SET returnCurrencyID = currencyID of Arg2</w:t>
      </w:r>
    </w:p>
    <w:p w:rsidR="00AE411F" w:rsidRDefault="004C246A">
      <w:pPr>
        <w:pStyle w:val="Code"/>
      </w:pPr>
      <w:r>
        <w:t>ELSE IF Arg1.Type = PtgCy AND Arg2.Type = PtgCy THEN</w:t>
      </w:r>
    </w:p>
    <w:p w:rsidR="00AE411F" w:rsidRDefault="004C246A">
      <w:pPr>
        <w:pStyle w:val="Code"/>
      </w:pPr>
      <w:r>
        <w:t xml:space="preserve">   SET returnType = PtgCy</w:t>
      </w:r>
    </w:p>
    <w:p w:rsidR="00AE411F" w:rsidRDefault="004C246A">
      <w:pPr>
        <w:pStyle w:val="Code"/>
      </w:pPr>
      <w:r>
        <w:t xml:space="preserve">   IF currencyID of Arg1 = currencyID of Arg2 OR currencyID </w:t>
      </w:r>
      <w:r>
        <w:t>of Arg2 = 1 THEN</w:t>
      </w:r>
    </w:p>
    <w:p w:rsidR="00AE411F" w:rsidRDefault="004C246A">
      <w:pPr>
        <w:pStyle w:val="Code"/>
      </w:pPr>
      <w:r>
        <w:t xml:space="preserve">      SET returnCurrencyID = currencyID of Arg1</w:t>
      </w:r>
    </w:p>
    <w:p w:rsidR="00AE411F" w:rsidRDefault="004C246A">
      <w:pPr>
        <w:pStyle w:val="Code"/>
      </w:pPr>
      <w:r>
        <w:t xml:space="preserve">   ELSE IF currencyID of Arg1 = 1 THEN</w:t>
      </w:r>
    </w:p>
    <w:p w:rsidR="00AE411F" w:rsidRDefault="004C246A">
      <w:pPr>
        <w:pStyle w:val="Code"/>
      </w:pPr>
      <w:r>
        <w:t xml:space="preserve">      SET returnCurrencyID = currencyID of Arg2</w:t>
      </w:r>
    </w:p>
    <w:p w:rsidR="00AE411F" w:rsidRDefault="004C246A">
      <w:pPr>
        <w:pStyle w:val="Code"/>
      </w:pPr>
      <w:r>
        <w:t xml:space="preserve">   ELSE </w:t>
      </w:r>
    </w:p>
    <w:p w:rsidR="00AE411F" w:rsidRDefault="004C246A">
      <w:pPr>
        <w:pStyle w:val="Code"/>
      </w:pPr>
      <w:r>
        <w:t xml:space="preserve">      SET returnType = PtgErr</w:t>
      </w:r>
    </w:p>
    <w:p w:rsidR="00AE411F" w:rsidRDefault="004C246A">
      <w:pPr>
        <w:pStyle w:val="Code"/>
      </w:pPr>
      <w:r>
        <w:t xml:space="preserve">      SET returnError = #VALUE!</w:t>
      </w:r>
    </w:p>
    <w:p w:rsidR="00AE411F" w:rsidRDefault="004C246A">
      <w:pPr>
        <w:pStyle w:val="Code"/>
      </w:pPr>
      <w:r>
        <w:t xml:space="preserve">   END IF</w:t>
      </w:r>
    </w:p>
    <w:p w:rsidR="00AE411F" w:rsidRDefault="004C246A">
      <w:pPr>
        <w:pStyle w:val="Code"/>
      </w:pPr>
      <w:r>
        <w:t xml:space="preserve">ELSE IF Arg1.Unit is a </w:t>
      </w:r>
      <w:r>
        <w:t>vUnitType AND Arg2.Unit is not a vUnitType THEN</w:t>
      </w:r>
    </w:p>
    <w:p w:rsidR="00AE411F" w:rsidRDefault="004C246A">
      <w:pPr>
        <w:pStyle w:val="Code"/>
      </w:pPr>
      <w:r>
        <w:t xml:space="preserve">   SET returnType = Arg1.Unit</w:t>
      </w:r>
    </w:p>
    <w:p w:rsidR="00AE411F" w:rsidRDefault="004C246A">
      <w:pPr>
        <w:pStyle w:val="Code"/>
      </w:pPr>
      <w:r>
        <w:t xml:space="preserve">   SET returnDimension = Arg1.Dimension</w:t>
      </w:r>
    </w:p>
    <w:p w:rsidR="00AE411F" w:rsidRDefault="004C246A">
      <w:pPr>
        <w:pStyle w:val="Code"/>
      </w:pPr>
      <w:r>
        <w:t>ELSE IF Arg1.Unit is not a vUnitType AND Arg2.Unit is a vUnitType THEN</w:t>
      </w:r>
    </w:p>
    <w:p w:rsidR="00AE411F" w:rsidRDefault="004C246A">
      <w:pPr>
        <w:pStyle w:val="Code"/>
      </w:pPr>
      <w:r>
        <w:t xml:space="preserve">   SET returnType = Arg2.Unit</w:t>
      </w:r>
    </w:p>
    <w:p w:rsidR="00AE411F" w:rsidRDefault="004C246A">
      <w:pPr>
        <w:pStyle w:val="Code"/>
      </w:pPr>
      <w:r>
        <w:t xml:space="preserve">   IF called via '_DIV' function rath</w:t>
      </w:r>
      <w:r>
        <w:t>er than '/' operator THEN</w:t>
      </w:r>
    </w:p>
    <w:p w:rsidR="00AE411F" w:rsidRDefault="004C246A">
      <w:pPr>
        <w:pStyle w:val="Code"/>
      </w:pPr>
      <w:r>
        <w:t xml:space="preserve">      SET returnDimension = -Arg2.Dimension</w:t>
      </w:r>
    </w:p>
    <w:p w:rsidR="00AE411F" w:rsidRDefault="004C246A">
      <w:pPr>
        <w:pStyle w:val="Code"/>
      </w:pPr>
      <w:r>
        <w:t xml:space="preserve">   ELSE</w:t>
      </w:r>
    </w:p>
    <w:p w:rsidR="00AE411F" w:rsidRDefault="004C246A">
      <w:pPr>
        <w:pStyle w:val="Code"/>
      </w:pPr>
      <w:r>
        <w:t xml:space="preserve">      SET returnDimension = Arg2.Dimension</w:t>
      </w:r>
    </w:p>
    <w:p w:rsidR="00AE411F" w:rsidRDefault="004C246A">
      <w:pPr>
        <w:pStyle w:val="Code"/>
      </w:pPr>
      <w:r>
        <w:t xml:space="preserve">   END IF</w:t>
      </w:r>
    </w:p>
    <w:p w:rsidR="00AE411F" w:rsidRDefault="00AE411F">
      <w:pPr>
        <w:pStyle w:val="Code"/>
      </w:pPr>
    </w:p>
    <w:p w:rsidR="00AE411F" w:rsidRDefault="004C246A">
      <w:pPr>
        <w:pStyle w:val="Code"/>
      </w:pPr>
      <w:r>
        <w:t>ELSE</w:t>
      </w:r>
    </w:p>
    <w:p w:rsidR="00AE411F" w:rsidRDefault="004C246A">
      <w:pPr>
        <w:pStyle w:val="Code"/>
      </w:pPr>
      <w:r>
        <w:t xml:space="preserve">   IF Arg1.Unit = PtgNumPct AND Arg2.Unit = PtgNumPct THEN</w:t>
      </w:r>
    </w:p>
    <w:p w:rsidR="00AE411F" w:rsidRDefault="004C246A">
      <w:pPr>
        <w:pStyle w:val="Code"/>
      </w:pPr>
      <w:r>
        <w:t xml:space="preserve">      SET returnDimension = 1</w:t>
      </w:r>
    </w:p>
    <w:p w:rsidR="00AE411F" w:rsidRDefault="004C246A">
      <w:pPr>
        <w:pStyle w:val="Code"/>
      </w:pPr>
      <w:r>
        <w:t xml:space="preserve">   ELSE IF Arg1.Unit = PtgNumPct THEN</w:t>
      </w:r>
    </w:p>
    <w:p w:rsidR="00AE411F" w:rsidRDefault="004C246A">
      <w:pPr>
        <w:pStyle w:val="Code"/>
      </w:pPr>
      <w:r>
        <w:t xml:space="preserve">      SET returnDimension = -Arg2.Dimension</w:t>
      </w:r>
    </w:p>
    <w:p w:rsidR="00AE411F" w:rsidRDefault="004C246A">
      <w:pPr>
        <w:pStyle w:val="Code"/>
      </w:pPr>
      <w:r>
        <w:t xml:space="preserve">   ELSE IF Arg2.Unit = PtgNumPct THEN</w:t>
      </w:r>
    </w:p>
    <w:p w:rsidR="00AE411F" w:rsidRDefault="004C246A">
      <w:pPr>
        <w:pStyle w:val="Code"/>
      </w:pPr>
      <w:r>
        <w:t xml:space="preserve">      SET returnDimension = Arg1.Dimension</w:t>
      </w:r>
    </w:p>
    <w:p w:rsidR="00AE411F" w:rsidRDefault="004C246A">
      <w:pPr>
        <w:pStyle w:val="Code"/>
      </w:pPr>
      <w:r>
        <w:t>ELSE</w:t>
      </w:r>
    </w:p>
    <w:p w:rsidR="00AE411F" w:rsidRDefault="004C246A">
      <w:pPr>
        <w:pStyle w:val="Code"/>
      </w:pPr>
      <w:r>
        <w:t xml:space="preserve">   SET returnDimension = Arg1.Dimension – Arg2.Dimension</w:t>
      </w:r>
    </w:p>
    <w:p w:rsidR="00AE411F" w:rsidRDefault="004C246A">
      <w:pPr>
        <w:pStyle w:val="Code"/>
      </w:pPr>
      <w:r>
        <w:t xml:space="preserve">   IF Arg1.Unit is a vUnitType </w:t>
      </w:r>
      <w:r>
        <w:t>THEN</w:t>
      </w:r>
    </w:p>
    <w:p w:rsidR="00AE411F" w:rsidRDefault="004C246A">
      <w:pPr>
        <w:pStyle w:val="Code"/>
      </w:pPr>
      <w:r>
        <w:t xml:space="preserve">      SET returnType = Arg1.Unit</w:t>
      </w:r>
    </w:p>
    <w:p w:rsidR="00AE411F" w:rsidRDefault="004C246A">
      <w:pPr>
        <w:pStyle w:val="Code"/>
      </w:pPr>
      <w:r>
        <w:t xml:space="preserve">   ELSE   </w:t>
      </w:r>
    </w:p>
    <w:p w:rsidR="00AE411F" w:rsidRDefault="004C246A">
      <w:pPr>
        <w:pStyle w:val="Code"/>
      </w:pPr>
      <w:r>
        <w:lastRenderedPageBreak/>
        <w:t xml:space="preserve">      SET returnType = Arg2.Unit</w:t>
      </w:r>
    </w:p>
    <w:p w:rsidR="00AE411F" w:rsidRDefault="004C246A">
      <w:pPr>
        <w:pStyle w:val="Code"/>
      </w:pPr>
      <w:r>
        <w:t xml:space="preserve">   END IF</w:t>
      </w:r>
    </w:p>
    <w:p w:rsidR="00AE411F" w:rsidRDefault="004C246A">
      <w:pPr>
        <w:pStyle w:val="Code"/>
      </w:pPr>
      <w:r>
        <w:t>END IF</w:t>
      </w:r>
    </w:p>
    <w:p w:rsidR="00AE411F" w:rsidRDefault="00AE411F">
      <w:pPr>
        <w:pStyle w:val="Code"/>
      </w:pPr>
    </w:p>
    <w:p w:rsidR="00AE411F" w:rsidRDefault="004C246A">
      <w:pPr>
        <w:pStyle w:val="Code"/>
      </w:pPr>
      <w:r>
        <w:t>IF returnType = PtgCy THEN</w:t>
      </w:r>
    </w:p>
    <w:p w:rsidR="00AE411F" w:rsidRDefault="004C246A">
      <w:pPr>
        <w:pStyle w:val="Code"/>
      </w:pPr>
      <w:r>
        <w:t xml:space="preserve">   Return type is PtgCy with currencyID = returnCurrencyID </w:t>
      </w:r>
    </w:p>
    <w:p w:rsidR="00AE411F" w:rsidRDefault="004C246A">
      <w:pPr>
        <w:pStyle w:val="Code"/>
      </w:pPr>
      <w:r>
        <w:t>ELSE IF returnType = PtgErr THEN</w:t>
      </w:r>
    </w:p>
    <w:p w:rsidR="00AE411F" w:rsidRDefault="004C246A">
      <w:pPr>
        <w:pStyle w:val="Code"/>
      </w:pPr>
      <w:r>
        <w:t xml:space="preserve">   Return type is PtgErr with error </w:t>
      </w:r>
      <w:r>
        <w:t>code of returnError</w:t>
      </w:r>
    </w:p>
    <w:p w:rsidR="00AE411F" w:rsidRDefault="004C246A">
      <w:pPr>
        <w:pStyle w:val="Code"/>
      </w:pPr>
      <w:r>
        <w:t>ELSE IF (returnType = PtgAcre OR returnType = PtgHectare) AND returnDimension != 2 THEN</w:t>
      </w:r>
    </w:p>
    <w:p w:rsidR="00AE411F" w:rsidRDefault="004C246A">
      <w:pPr>
        <w:pStyle w:val="Code"/>
      </w:pPr>
      <w:r>
        <w:t xml:space="preserve">   Return type is PtgNumMultiDim with unit = PtgNumDft and dimension = returnDimension</w:t>
      </w:r>
    </w:p>
    <w:p w:rsidR="00AE411F" w:rsidRDefault="004C246A">
      <w:pPr>
        <w:pStyle w:val="Code"/>
      </w:pPr>
      <w:r>
        <w:t>ELSE IF returnDimension = 0 THEN</w:t>
      </w:r>
    </w:p>
    <w:p w:rsidR="00AE411F" w:rsidRDefault="004C246A">
      <w:pPr>
        <w:pStyle w:val="Code"/>
      </w:pPr>
      <w:r>
        <w:t xml:space="preserve">   Return type is PtgNum</w:t>
      </w:r>
    </w:p>
    <w:p w:rsidR="00AE411F" w:rsidRDefault="004C246A">
      <w:pPr>
        <w:pStyle w:val="Code"/>
      </w:pPr>
      <w:r>
        <w:t>ELS</w:t>
      </w:r>
      <w:r>
        <w:t>E IF returnDimension = 1 THEN</w:t>
      </w:r>
    </w:p>
    <w:p w:rsidR="00AE411F" w:rsidRDefault="004C246A">
      <w:pPr>
        <w:pStyle w:val="Code"/>
      </w:pPr>
      <w:r>
        <w:t xml:space="preserve">   Return type is returnType</w:t>
      </w:r>
    </w:p>
    <w:p w:rsidR="00AE411F" w:rsidRDefault="004C246A">
      <w:pPr>
        <w:pStyle w:val="Code"/>
      </w:pPr>
      <w:r>
        <w:t>ELSE</w:t>
      </w:r>
    </w:p>
    <w:p w:rsidR="00AE411F" w:rsidRDefault="004C246A">
      <w:pPr>
        <w:pStyle w:val="Code"/>
      </w:pPr>
      <w:r>
        <w:t xml:space="preserve">   Return type is PtgNumMultiDim with unit = returnType and dimension = returnDimension</w:t>
      </w:r>
    </w:p>
    <w:p w:rsidR="00AE411F" w:rsidRDefault="004C246A">
      <w:pPr>
        <w:pStyle w:val="Code"/>
      </w:pPr>
      <w:r>
        <w:t>END IF</w:t>
      </w:r>
    </w:p>
    <w:p w:rsidR="00AE411F" w:rsidRDefault="004C246A">
      <w:pPr>
        <w:pStyle w:val="Heading4"/>
      </w:pPr>
      <w:bookmarkStart w:id="2264" w:name="section_ef2fd7c945b8422995d9a9f8c4ee98fd"/>
      <w:bookmarkStart w:id="2265" w:name="_Toc163746028"/>
      <w:r>
        <w:t>DocCreation</w:t>
      </w:r>
      <w:bookmarkEnd w:id="2264"/>
      <w:bookmarkEnd w:id="2265"/>
      <w:r>
        <w:fldChar w:fldCharType="begin"/>
      </w:r>
      <w:r>
        <w:instrText xml:space="preserve"> XE "Details - formula token definitions:DocCreation" </w:instrText>
      </w:r>
      <w:r>
        <w:fldChar w:fldCharType="end"/>
      </w:r>
      <w:r>
        <w:fldChar w:fldCharType="begin"/>
      </w:r>
      <w:r>
        <w:instrText xml:space="preserve"> XE "Function token definitions:DocCreation" </w:instrText>
      </w:r>
      <w:r>
        <w:fldChar w:fldCharType="end"/>
      </w:r>
      <w:r>
        <w:fldChar w:fldCharType="begin"/>
      </w:r>
      <w:r>
        <w:instrText xml:space="preserve"> XE "DocCreation:function token definitions" </w:instrText>
      </w:r>
      <w:r>
        <w:fldChar w:fldCharType="end"/>
      </w:r>
    </w:p>
    <w:p w:rsidR="00AE411F" w:rsidRDefault="004C246A">
      <w:bookmarkStart w:id="2266" w:name="CC_d5ba722c760e47c9832b61fcbd411f71"/>
      <w:bookmarkEnd w:id="2266"/>
      <w:r>
        <w:t xml:space="preserve">This function returns the DocCreation property of a </w:t>
      </w:r>
      <w:hyperlink w:anchor="Section_a4989515773d4f3db1e264bb7275b4c9" w:history="1">
        <w:r>
          <w:rPr>
            <w:rStyle w:val="Hyperlink"/>
          </w:rPr>
          <w:t>Web drawing</w:t>
        </w:r>
      </w:hyperlink>
      <w:r>
        <w:t>.</w:t>
      </w:r>
    </w:p>
    <w:p w:rsidR="00AE411F" w:rsidRDefault="004C246A">
      <w:r>
        <w:rPr>
          <w:b/>
        </w:rPr>
        <w:t>ABNF:</w:t>
      </w:r>
    </w:p>
    <w:p w:rsidR="00AE411F" w:rsidRDefault="004C246A">
      <w:pPr>
        <w:pStyle w:val="Code"/>
      </w:pPr>
      <w:bookmarkStart w:id="2267" w:name="CC_80e4d4f6415243dba4b0ed163bf83040"/>
      <w:bookmarkEnd w:id="2267"/>
      <w:r>
        <w:t>DocCreation = "DOCCREATION()"</w:t>
      </w:r>
    </w:p>
    <w:p w:rsidR="00AE411F" w:rsidRDefault="004C246A">
      <w:r>
        <w:rPr>
          <w:b/>
        </w:rPr>
        <w:t>Return Value:</w:t>
      </w:r>
    </w:p>
    <w:p w:rsidR="00AE411F" w:rsidRDefault="004C246A">
      <w:r>
        <w:rPr>
          <w:i/>
        </w:rPr>
        <w:t xml:space="preserve">Type: </w:t>
      </w:r>
      <w:hyperlink w:anchor="Section_5e609c5cd3da4d6ab6ca56bc40435879" w:history="1">
        <w:r>
          <w:rPr>
            <w:rStyle w:val="Hyperlink"/>
          </w:rPr>
          <w:t>PtgDate</w:t>
        </w:r>
      </w:hyperlink>
    </w:p>
    <w:p w:rsidR="00AE411F" w:rsidRDefault="004C246A">
      <w:bookmarkStart w:id="2268" w:name="CC_db0a3cc3f77640aa8ff9d2ac4b9b72dd"/>
      <w:bookmarkEnd w:id="2268"/>
      <w:r>
        <w:t xml:space="preserve">This function returns the </w:t>
      </w:r>
      <w:r>
        <w:rPr>
          <w:b/>
        </w:rPr>
        <w:t>DocCreation</w:t>
      </w:r>
      <w:r>
        <w:t xml:space="preserve"> property, specified in </w:t>
      </w:r>
      <w:hyperlink r:id="rId395">
        <w:r>
          <w:rPr>
            <w:rStyle w:val="Hyperlink"/>
          </w:rPr>
          <w:t>[ISO/IEC29500-2:2012]</w:t>
        </w:r>
      </w:hyperlink>
      <w:r>
        <w:t xml:space="preserve"> section 11, from th</w:t>
      </w:r>
      <w:r>
        <w:t xml:space="preserve">e </w:t>
      </w:r>
      <w:hyperlink w:anchor="Section_f7c9761b3ff14dd59319ebd0af457c99" w:history="1">
        <w:r>
          <w:rPr>
            <w:rStyle w:val="Hyperlink"/>
          </w:rPr>
          <w:t>Core XML part</w:t>
        </w:r>
      </w:hyperlink>
      <w:r>
        <w:t xml:space="preserve"> of a web drawing.</w:t>
      </w:r>
    </w:p>
    <w:p w:rsidR="00AE411F" w:rsidRDefault="004C246A">
      <w:pPr>
        <w:pStyle w:val="Heading4"/>
      </w:pPr>
      <w:bookmarkStart w:id="2269" w:name="section_504794ac13b347e1b5e0db60997eca53"/>
      <w:bookmarkStart w:id="2270" w:name="_Toc163746029"/>
      <w:r>
        <w:t>DocLastEdit</w:t>
      </w:r>
      <w:bookmarkEnd w:id="2269"/>
      <w:bookmarkEnd w:id="2270"/>
      <w:r>
        <w:fldChar w:fldCharType="begin"/>
      </w:r>
      <w:r>
        <w:instrText xml:space="preserve"> XE "Details - formula token definitions:DocLastEdit" </w:instrText>
      </w:r>
      <w:r>
        <w:fldChar w:fldCharType="end"/>
      </w:r>
      <w:r>
        <w:fldChar w:fldCharType="begin"/>
      </w:r>
      <w:r>
        <w:instrText xml:space="preserve"> XE "Function token definitions:DocLastEdit" </w:instrText>
      </w:r>
      <w:r>
        <w:fldChar w:fldCharType="end"/>
      </w:r>
      <w:r>
        <w:fldChar w:fldCharType="begin"/>
      </w:r>
      <w:r>
        <w:instrText xml:space="preserve"> XE "DocLastEdit:function token definitions" </w:instrText>
      </w:r>
      <w:r>
        <w:fldChar w:fldCharType="end"/>
      </w:r>
    </w:p>
    <w:p w:rsidR="00AE411F" w:rsidRDefault="004C246A">
      <w:bookmarkStart w:id="2271" w:name="CC_a34468c7794f4bcebb2268ebef5ede78"/>
      <w:bookmarkEnd w:id="2271"/>
      <w:r>
        <w:t xml:space="preserve">The </w:t>
      </w:r>
      <w:r>
        <w:rPr>
          <w:b/>
        </w:rPr>
        <w:t>DocLastEdit</w:t>
      </w:r>
      <w:r>
        <w:t xml:space="preserve"> function returns a </w:t>
      </w:r>
      <w:r>
        <w:rPr>
          <w:b/>
        </w:rPr>
        <w:t>Modified</w:t>
      </w:r>
      <w:r>
        <w:t xml:space="preserve"> property of a </w:t>
      </w:r>
      <w:hyperlink w:anchor="Section_a4989515773d4f3db1e264bb7275b4c9" w:history="1">
        <w:r>
          <w:rPr>
            <w:rStyle w:val="Hyperlink"/>
          </w:rPr>
          <w:t>web drawing</w:t>
        </w:r>
      </w:hyperlink>
      <w:r>
        <w:t>.</w:t>
      </w:r>
    </w:p>
    <w:p w:rsidR="00AE411F" w:rsidRDefault="004C246A">
      <w:r>
        <w:rPr>
          <w:b/>
        </w:rPr>
        <w:t>ABNF:</w:t>
      </w:r>
    </w:p>
    <w:p w:rsidR="00AE411F" w:rsidRDefault="004C246A">
      <w:pPr>
        <w:pStyle w:val="Code"/>
      </w:pPr>
      <w:bookmarkStart w:id="2272" w:name="CC_6dbd0b4128584f86b59e9106f11a684b"/>
      <w:bookmarkEnd w:id="2272"/>
      <w:r>
        <w:t>DocLastEdit = "DOCLASTEDIT()"</w:t>
      </w:r>
    </w:p>
    <w:p w:rsidR="00AE411F" w:rsidRDefault="004C246A">
      <w:r>
        <w:rPr>
          <w:b/>
        </w:rPr>
        <w:t>Return Value:</w:t>
      </w:r>
    </w:p>
    <w:p w:rsidR="00AE411F" w:rsidRDefault="004C246A">
      <w:r>
        <w:rPr>
          <w:i/>
        </w:rPr>
        <w:t xml:space="preserve">Type: </w:t>
      </w:r>
      <w:hyperlink w:anchor="Section_5e609c5cd3da4d6ab6ca56bc40435879" w:history="1">
        <w:r>
          <w:rPr>
            <w:rStyle w:val="Hyperlink"/>
          </w:rPr>
          <w:t>PtgDate</w:t>
        </w:r>
      </w:hyperlink>
    </w:p>
    <w:p w:rsidR="00AE411F" w:rsidRDefault="004C246A">
      <w:bookmarkStart w:id="2273" w:name="CC_30b77a5ebdac4dfb88da82aa958fd5a8"/>
      <w:bookmarkEnd w:id="2273"/>
      <w:r>
        <w:t>T</w:t>
      </w:r>
      <w:r>
        <w:t xml:space="preserve">his function returns the </w:t>
      </w:r>
      <w:r>
        <w:rPr>
          <w:b/>
        </w:rPr>
        <w:t>Modified</w:t>
      </w:r>
      <w:r>
        <w:t xml:space="preserve"> property, specified in </w:t>
      </w:r>
      <w:hyperlink r:id="rId396">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r>
        <w:t>.</w:t>
      </w:r>
    </w:p>
    <w:p w:rsidR="00AE411F" w:rsidRDefault="004C246A">
      <w:pPr>
        <w:pStyle w:val="Heading4"/>
      </w:pPr>
      <w:bookmarkStart w:id="2274" w:name="section_d53c055825584904b132b704300b449b"/>
      <w:bookmarkStart w:id="2275" w:name="_Toc163746030"/>
      <w:r>
        <w:t>DocLastPrint</w:t>
      </w:r>
      <w:bookmarkEnd w:id="2274"/>
      <w:bookmarkEnd w:id="2275"/>
      <w:r>
        <w:fldChar w:fldCharType="begin"/>
      </w:r>
      <w:r>
        <w:instrText xml:space="preserve"> XE "Details - formula token definitions:DocLastPrint" </w:instrText>
      </w:r>
      <w:r>
        <w:fldChar w:fldCharType="end"/>
      </w:r>
      <w:r>
        <w:fldChar w:fldCharType="begin"/>
      </w:r>
      <w:r>
        <w:instrText xml:space="preserve"> XE "Function token definitions:DocLastPrint" </w:instrText>
      </w:r>
      <w:r>
        <w:fldChar w:fldCharType="end"/>
      </w:r>
      <w:r>
        <w:fldChar w:fldCharType="begin"/>
      </w:r>
      <w:r>
        <w:instrText xml:space="preserve"> XE "DocLastPrint:function token definitions" </w:instrText>
      </w:r>
      <w:r>
        <w:fldChar w:fldCharType="end"/>
      </w:r>
    </w:p>
    <w:p w:rsidR="00AE411F" w:rsidRDefault="004C246A">
      <w:bookmarkStart w:id="2276" w:name="CC_c75b88cb345848ff86098a63473b489a"/>
      <w:bookmarkEnd w:id="2276"/>
      <w:r>
        <w:t xml:space="preserve">The </w:t>
      </w:r>
      <w:r>
        <w:rPr>
          <w:b/>
        </w:rPr>
        <w:t>DocLastPrint</w:t>
      </w:r>
      <w:r>
        <w:t xml:space="preserve"> function returns the </w:t>
      </w:r>
      <w:r>
        <w:rPr>
          <w:b/>
        </w:rPr>
        <w:t>lastPrinted</w:t>
      </w:r>
      <w:r>
        <w:t xml:space="preserve"> property of a </w:t>
      </w:r>
      <w:hyperlink w:anchor="Section_a4989515773d4f3db1e264bb7275b4c9" w:history="1">
        <w:r>
          <w:rPr>
            <w:rStyle w:val="Hyperlink"/>
          </w:rPr>
          <w:t>web drawing</w:t>
        </w:r>
      </w:hyperlink>
      <w:r>
        <w:t>.</w:t>
      </w:r>
    </w:p>
    <w:p w:rsidR="00AE411F" w:rsidRDefault="004C246A">
      <w:r>
        <w:rPr>
          <w:b/>
        </w:rPr>
        <w:t>ABNF:</w:t>
      </w:r>
    </w:p>
    <w:p w:rsidR="00AE411F" w:rsidRDefault="004C246A">
      <w:pPr>
        <w:pStyle w:val="Code"/>
      </w:pPr>
      <w:bookmarkStart w:id="2277" w:name="CC_8d809f1531b04c5396b23d7b5655f521"/>
      <w:bookmarkEnd w:id="2277"/>
      <w:r>
        <w:t>DocLastPrint = "DOCLASTPRINT()"</w:t>
      </w:r>
    </w:p>
    <w:p w:rsidR="00AE411F" w:rsidRDefault="004C246A">
      <w:r>
        <w:rPr>
          <w:b/>
        </w:rPr>
        <w:lastRenderedPageBreak/>
        <w:t>Return Value:</w:t>
      </w:r>
    </w:p>
    <w:p w:rsidR="00AE411F" w:rsidRDefault="004C246A">
      <w:r>
        <w:rPr>
          <w:i/>
        </w:rPr>
        <w:t xml:space="preserve">Type: </w:t>
      </w:r>
      <w:hyperlink w:anchor="Section_5e609c5cd3da4d6ab6ca56bc40435879" w:history="1">
        <w:r>
          <w:rPr>
            <w:rStyle w:val="Hyperlink"/>
          </w:rPr>
          <w:t>PtgDate</w:t>
        </w:r>
      </w:hyperlink>
    </w:p>
    <w:p w:rsidR="00AE411F" w:rsidRDefault="004C246A">
      <w:bookmarkStart w:id="2278" w:name="CC_d66c3a8a14254026b94cd75da7f9ec19"/>
      <w:bookmarkEnd w:id="2278"/>
      <w:r>
        <w:t xml:space="preserve">This function returns the </w:t>
      </w:r>
      <w:r>
        <w:rPr>
          <w:b/>
        </w:rPr>
        <w:t>lastPrinted</w:t>
      </w:r>
      <w:r>
        <w:t xml:space="preserve"> property, specified in </w:t>
      </w:r>
      <w:hyperlink r:id="rId397">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AE411F" w:rsidRDefault="004C246A">
      <w:pPr>
        <w:pStyle w:val="Heading4"/>
      </w:pPr>
      <w:bookmarkStart w:id="2279" w:name="section_2c07a217f483446db74e78710a39debe"/>
      <w:bookmarkStart w:id="2280" w:name="_Toc163746031"/>
      <w:r>
        <w:t>DocLastSave</w:t>
      </w:r>
      <w:bookmarkEnd w:id="2279"/>
      <w:bookmarkEnd w:id="2280"/>
      <w:r>
        <w:fldChar w:fldCharType="begin"/>
      </w:r>
      <w:r>
        <w:instrText xml:space="preserve"> XE "Details - formula token definitions:DocLa</w:instrText>
      </w:r>
      <w:r>
        <w:instrText xml:space="preserve">stSave" </w:instrText>
      </w:r>
      <w:r>
        <w:fldChar w:fldCharType="end"/>
      </w:r>
      <w:r>
        <w:fldChar w:fldCharType="begin"/>
      </w:r>
      <w:r>
        <w:instrText xml:space="preserve"> XE "Function token definitions:DocLastSave" </w:instrText>
      </w:r>
      <w:r>
        <w:fldChar w:fldCharType="end"/>
      </w:r>
      <w:r>
        <w:fldChar w:fldCharType="begin"/>
      </w:r>
      <w:r>
        <w:instrText xml:space="preserve"> XE "DocLastSave:function token definitions" </w:instrText>
      </w:r>
      <w:r>
        <w:fldChar w:fldCharType="end"/>
      </w:r>
    </w:p>
    <w:p w:rsidR="00AE411F" w:rsidRDefault="004C246A">
      <w:bookmarkStart w:id="2281" w:name="CC_b70427fafb5540e5836f99574fe7c12b"/>
      <w:bookmarkEnd w:id="2281"/>
      <w:r>
        <w:t xml:space="preserve">The </w:t>
      </w:r>
      <w:r>
        <w:rPr>
          <w:b/>
        </w:rPr>
        <w:t>DocLastSave</w:t>
      </w:r>
      <w:r>
        <w:t xml:space="preserve"> function returns a </w:t>
      </w:r>
      <w:r>
        <w:rPr>
          <w:b/>
        </w:rPr>
        <w:t>Modified</w:t>
      </w:r>
      <w:r>
        <w:t xml:space="preserve"> property of a </w:t>
      </w:r>
      <w:hyperlink w:anchor="Section_a4989515773d4f3db1e264bb7275b4c9" w:history="1">
        <w:r>
          <w:rPr>
            <w:rStyle w:val="Hyperlink"/>
          </w:rPr>
          <w:t>web drawing</w:t>
        </w:r>
      </w:hyperlink>
      <w:r>
        <w:t>.</w:t>
      </w:r>
    </w:p>
    <w:p w:rsidR="00AE411F" w:rsidRDefault="004C246A">
      <w:r>
        <w:rPr>
          <w:b/>
        </w:rPr>
        <w:t>ABNF:</w:t>
      </w:r>
    </w:p>
    <w:p w:rsidR="00AE411F" w:rsidRDefault="004C246A">
      <w:pPr>
        <w:pStyle w:val="Code"/>
      </w:pPr>
      <w:bookmarkStart w:id="2282" w:name="CC_a32ad9dde67b4d1ebaf012bdbf80bf4c"/>
      <w:bookmarkEnd w:id="2282"/>
      <w:r>
        <w:t xml:space="preserve">DocLastSave = </w:t>
      </w:r>
      <w:r>
        <w:t>"DOCLASTSAVE()"</w:t>
      </w:r>
    </w:p>
    <w:p w:rsidR="00AE411F" w:rsidRDefault="004C246A">
      <w:r>
        <w:rPr>
          <w:b/>
        </w:rPr>
        <w:t>Return Value:</w:t>
      </w:r>
    </w:p>
    <w:p w:rsidR="00AE411F" w:rsidRDefault="004C246A">
      <w:r>
        <w:rPr>
          <w:i/>
        </w:rPr>
        <w:t xml:space="preserve">Type: </w:t>
      </w:r>
      <w:hyperlink w:anchor="Section_5e609c5cd3da4d6ab6ca56bc40435879" w:history="1">
        <w:r>
          <w:rPr>
            <w:rStyle w:val="Hyperlink"/>
          </w:rPr>
          <w:t>PtgDate</w:t>
        </w:r>
      </w:hyperlink>
    </w:p>
    <w:p w:rsidR="00AE411F" w:rsidRDefault="004C246A">
      <w:bookmarkStart w:id="2283" w:name="CC_80c5bcc7a427495284e13136254b38a4"/>
      <w:bookmarkEnd w:id="2283"/>
      <w:r>
        <w:t xml:space="preserve">This function returns the </w:t>
      </w:r>
      <w:r>
        <w:rPr>
          <w:b/>
        </w:rPr>
        <w:t>Modified</w:t>
      </w:r>
      <w:r>
        <w:t xml:space="preserve"> property, specified in </w:t>
      </w:r>
      <w:hyperlink r:id="rId398">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AE411F" w:rsidRDefault="004C246A">
      <w:pPr>
        <w:pStyle w:val="Heading4"/>
      </w:pPr>
      <w:bookmarkStart w:id="2284" w:name="section_d20617d820be4fe2994257248484ab16"/>
      <w:bookmarkStart w:id="2285" w:name="_Toc163746032"/>
      <w:r>
        <w:t>EEQ</w:t>
      </w:r>
      <w:bookmarkEnd w:id="2284"/>
      <w:bookmarkEnd w:id="2285"/>
      <w:r>
        <w:fldChar w:fldCharType="begin"/>
      </w:r>
      <w:r>
        <w:instrText xml:space="preserve"> XE "Details - formula token definitions:EEQ" </w:instrText>
      </w:r>
      <w:r>
        <w:fldChar w:fldCharType="end"/>
      </w:r>
      <w:r>
        <w:fldChar w:fldCharType="begin"/>
      </w:r>
      <w:r>
        <w:instrText xml:space="preserve"> XE "Function token definitions:EEQ" </w:instrText>
      </w:r>
      <w:r>
        <w:fldChar w:fldCharType="end"/>
      </w:r>
      <w:r>
        <w:fldChar w:fldCharType="begin"/>
      </w:r>
      <w:r>
        <w:instrText xml:space="preserve"> XE "EEQ:function token definitions" </w:instrText>
      </w:r>
      <w:r>
        <w:fldChar w:fldCharType="end"/>
      </w:r>
    </w:p>
    <w:p w:rsidR="00AE411F" w:rsidRDefault="004C246A">
      <w:bookmarkStart w:id="2286" w:name="CC_70dab92e70174e189350b2ddb1f1a781"/>
      <w:bookmarkEnd w:id="2286"/>
      <w:r>
        <w:t xml:space="preserve">The </w:t>
      </w:r>
      <w:r>
        <w:rPr>
          <w:b/>
        </w:rPr>
        <w:t>EEQ</w:t>
      </w:r>
      <w:r>
        <w:t xml:space="preserve"> func</w:t>
      </w:r>
      <w:r>
        <w:t xml:space="preserve">tion calculates if </w:t>
      </w:r>
      <w:r>
        <w:rPr>
          <w:b/>
        </w:rPr>
        <w:t>Arg1</w:t>
      </w:r>
      <w:r>
        <w:t xml:space="preserve"> is equal to </w:t>
      </w:r>
      <w:r>
        <w:rPr>
          <w:b/>
        </w:rPr>
        <w:t>Arg2</w:t>
      </w:r>
      <w:r>
        <w:t>.</w:t>
      </w:r>
    </w:p>
    <w:p w:rsidR="00AE411F" w:rsidRDefault="004C246A">
      <w:r>
        <w:rPr>
          <w:b/>
        </w:rPr>
        <w:t>ABNF:</w:t>
      </w:r>
    </w:p>
    <w:p w:rsidR="00AE411F" w:rsidRDefault="004C246A">
      <w:pPr>
        <w:pStyle w:val="Code"/>
      </w:pPr>
      <w:bookmarkStart w:id="2287" w:name="CC_0bd180df49f54809867a923027130cf9"/>
      <w:bookmarkEnd w:id="2287"/>
      <w:r>
        <w:t>EEQ = "_EEQ(" val "," val ")" / val "_EQ_" val</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288" w:name="CC_6b80e912ce224c1b96ef8caa69c6db3c"/>
      <w:bookmarkEnd w:id="2288"/>
      <w:r>
        <w:t>An argument that specifies the first operand of the calc</w:t>
      </w:r>
      <w:r>
        <w:t>ulation.</w:t>
      </w:r>
    </w:p>
    <w:p w:rsidR="00AE411F" w:rsidRDefault="004C246A">
      <w:r>
        <w:rPr>
          <w:i/>
        </w:rPr>
        <w:t xml:space="preserve">Name: </w:t>
      </w:r>
      <w:r>
        <w:rPr>
          <w:b/>
        </w:rPr>
        <w:t>Arg2</w:t>
      </w:r>
    </w:p>
    <w:p w:rsidR="00AE411F" w:rsidRDefault="004C246A">
      <w:r>
        <w:rPr>
          <w:i/>
        </w:rPr>
        <w:t xml:space="preserve">Type: </w:t>
      </w:r>
      <w:r>
        <w:t>vDouble</w:t>
      </w:r>
    </w:p>
    <w:p w:rsidR="00AE411F" w:rsidRDefault="004C246A">
      <w:bookmarkStart w:id="2289" w:name="CC_a373a540f4b0432684388b0336e1903c"/>
      <w:bookmarkEnd w:id="2289"/>
      <w:r>
        <w:t>An argument that specifies the second operand of the calculation.</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290" w:name="CC_e6dab52138264a558c09aeb863ffa2f1"/>
      <w:bookmarkEnd w:id="2290"/>
      <w:r>
        <w:t xml:space="preserve">This function returns a PtgBool parse token with a value of </w:t>
      </w:r>
      <w:r>
        <w:rPr>
          <w:b/>
        </w:rPr>
        <w:t>TRUE</w:t>
      </w:r>
      <w:r>
        <w:t xml:space="preserve"> if </w:t>
      </w:r>
      <w:r>
        <w:rPr>
          <w:b/>
        </w:rPr>
        <w:t>Arg1</w:t>
      </w:r>
      <w:r>
        <w:t xml:space="preserve"> is equal to </w:t>
      </w:r>
      <w:r>
        <w:rPr>
          <w:b/>
        </w:rPr>
        <w:t>Arg2</w:t>
      </w:r>
      <w:r>
        <w:t xml:space="preserve">; otherwise, the value </w:t>
      </w:r>
      <w:r>
        <w:rPr>
          <w:b/>
        </w:rPr>
        <w:t>FALSE</w:t>
      </w:r>
      <w:r>
        <w:t xml:space="preserve"> is returned.</w:t>
      </w:r>
    </w:p>
    <w:p w:rsidR="00AE411F" w:rsidRDefault="004C246A">
      <w:pPr>
        <w:pStyle w:val="Heading4"/>
      </w:pPr>
      <w:bookmarkStart w:id="2291" w:name="section_36c336c463724cacaf73b3f53818a803"/>
      <w:bookmarkStart w:id="2292" w:name="_Toc163746033"/>
      <w:r>
        <w:t>EGE</w:t>
      </w:r>
      <w:bookmarkEnd w:id="2291"/>
      <w:bookmarkEnd w:id="2292"/>
      <w:r>
        <w:fldChar w:fldCharType="begin"/>
      </w:r>
      <w:r>
        <w:instrText xml:space="preserve"> XE "Details - formula token definitions:EGE" </w:instrText>
      </w:r>
      <w:r>
        <w:fldChar w:fldCharType="end"/>
      </w:r>
      <w:r>
        <w:fldChar w:fldCharType="begin"/>
      </w:r>
      <w:r>
        <w:instrText xml:space="preserve"> XE "Function token definitions:EGE" </w:instrText>
      </w:r>
      <w:r>
        <w:fldChar w:fldCharType="end"/>
      </w:r>
      <w:r>
        <w:fldChar w:fldCharType="begin"/>
      </w:r>
      <w:r>
        <w:instrText xml:space="preserve"> XE "EGE:function token definitions" </w:instrText>
      </w:r>
      <w:r>
        <w:fldChar w:fldCharType="end"/>
      </w:r>
    </w:p>
    <w:p w:rsidR="00AE411F" w:rsidRDefault="004C246A">
      <w:bookmarkStart w:id="2293" w:name="CC_32dfcc7f1ce3484493b7fe3ca2805a40"/>
      <w:bookmarkEnd w:id="2293"/>
      <w:r>
        <w:t xml:space="preserve">The </w:t>
      </w:r>
      <w:r>
        <w:rPr>
          <w:b/>
        </w:rPr>
        <w:t>EGE</w:t>
      </w:r>
      <w:r>
        <w:t xml:space="preserve"> function calculates if </w:t>
      </w:r>
      <w:r>
        <w:rPr>
          <w:b/>
        </w:rPr>
        <w:t>Arg1</w:t>
      </w:r>
      <w:r>
        <w:t xml:space="preserve"> is greater than or equal to</w:t>
      </w:r>
      <w:r>
        <w:t xml:space="preserve"> </w:t>
      </w:r>
      <w:r>
        <w:rPr>
          <w:b/>
        </w:rPr>
        <w:t>Arg2</w:t>
      </w:r>
      <w:r>
        <w:t>.</w:t>
      </w:r>
    </w:p>
    <w:p w:rsidR="00AE411F" w:rsidRDefault="004C246A">
      <w:r>
        <w:rPr>
          <w:b/>
        </w:rPr>
        <w:t>ABNF:</w:t>
      </w:r>
    </w:p>
    <w:p w:rsidR="00AE411F" w:rsidRDefault="004C246A">
      <w:pPr>
        <w:pStyle w:val="Code"/>
      </w:pPr>
      <w:bookmarkStart w:id="2294" w:name="CC_e71b7280944f47c694a8460911602cba"/>
      <w:bookmarkEnd w:id="2294"/>
      <w:r>
        <w:lastRenderedPageBreak/>
        <w:t>EGE = "_EGE(" val "," val ")" / val "_GE_" val</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295" w:name="CC_f55459d68a784ba6831a5c4446c954ee"/>
      <w:bookmarkEnd w:id="2295"/>
      <w:r>
        <w:t>An argument that specifies the first operand of the calculation.</w:t>
      </w:r>
    </w:p>
    <w:p w:rsidR="00AE411F" w:rsidRDefault="004C246A">
      <w:r>
        <w:rPr>
          <w:i/>
        </w:rPr>
        <w:t xml:space="preserve">Name: </w:t>
      </w:r>
      <w:r>
        <w:rPr>
          <w:b/>
        </w:rPr>
        <w:t>Arg2</w:t>
      </w:r>
    </w:p>
    <w:p w:rsidR="00AE411F" w:rsidRDefault="004C246A">
      <w:r>
        <w:rPr>
          <w:i/>
        </w:rPr>
        <w:t xml:space="preserve">Type: </w:t>
      </w:r>
      <w:r>
        <w:t>vDouble</w:t>
      </w:r>
    </w:p>
    <w:p w:rsidR="00AE411F" w:rsidRDefault="004C246A">
      <w:bookmarkStart w:id="2296" w:name="CC_5556f7040aa5427cb32c632f3a543ad1"/>
      <w:bookmarkEnd w:id="2296"/>
      <w:r>
        <w:t>A</w:t>
      </w:r>
      <w:r>
        <w:t>n argument that specifies the second operand of the calculation.</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297" w:name="CC_e9d077233d1249ad9a77b62afdb55e69"/>
      <w:bookmarkEnd w:id="2297"/>
      <w:r>
        <w:t xml:space="preserve">This function returns a PtgBool parse token with a value of </w:t>
      </w:r>
      <w:r>
        <w:rPr>
          <w:b/>
        </w:rPr>
        <w:t>TRUE</w:t>
      </w:r>
      <w:r>
        <w:t xml:space="preserve"> if </w:t>
      </w:r>
      <w:r>
        <w:rPr>
          <w:b/>
        </w:rPr>
        <w:t>Arg1</w:t>
      </w:r>
      <w:r>
        <w:t xml:space="preserve"> is greater than or equal to </w:t>
      </w:r>
      <w:r>
        <w:rPr>
          <w:b/>
        </w:rPr>
        <w:t>Arg2</w:t>
      </w:r>
      <w:r>
        <w:t xml:space="preserve">; otherwise, the value </w:t>
      </w:r>
      <w:r>
        <w:rPr>
          <w:b/>
        </w:rPr>
        <w:t>FALSE</w:t>
      </w:r>
      <w:r>
        <w:t xml:space="preserve"> is returned.</w:t>
      </w:r>
    </w:p>
    <w:p w:rsidR="00AE411F" w:rsidRDefault="004C246A">
      <w:pPr>
        <w:pStyle w:val="Heading4"/>
      </w:pPr>
      <w:bookmarkStart w:id="2298" w:name="section_f739ef9f07c94a9db979f49f86977b2f"/>
      <w:bookmarkStart w:id="2299" w:name="_Toc163746034"/>
      <w:r>
        <w:t>EGT</w:t>
      </w:r>
      <w:bookmarkEnd w:id="2298"/>
      <w:bookmarkEnd w:id="2299"/>
      <w:r>
        <w:fldChar w:fldCharType="begin"/>
      </w:r>
      <w:r>
        <w:instrText xml:space="preserve"> XE "Details - formula token definitions:EGT" </w:instrText>
      </w:r>
      <w:r>
        <w:fldChar w:fldCharType="end"/>
      </w:r>
      <w:r>
        <w:fldChar w:fldCharType="begin"/>
      </w:r>
      <w:r>
        <w:instrText xml:space="preserve"> XE "Function token definitions:EGT" </w:instrText>
      </w:r>
      <w:r>
        <w:fldChar w:fldCharType="end"/>
      </w:r>
      <w:r>
        <w:fldChar w:fldCharType="begin"/>
      </w:r>
      <w:r>
        <w:instrText xml:space="preserve"> XE "EGT:function token definitions" </w:instrText>
      </w:r>
      <w:r>
        <w:fldChar w:fldCharType="end"/>
      </w:r>
    </w:p>
    <w:p w:rsidR="00AE411F" w:rsidRDefault="004C246A">
      <w:bookmarkStart w:id="2300" w:name="CC_e50c4c39dc5d49839ece28916d10752f"/>
      <w:bookmarkEnd w:id="2300"/>
      <w:r>
        <w:t xml:space="preserve">The </w:t>
      </w:r>
      <w:r>
        <w:rPr>
          <w:b/>
        </w:rPr>
        <w:t>EGT</w:t>
      </w:r>
      <w:r>
        <w:t xml:space="preserve"> function calculates if </w:t>
      </w:r>
      <w:r>
        <w:rPr>
          <w:b/>
        </w:rPr>
        <w:t>Arg1</w:t>
      </w:r>
      <w:r>
        <w:t xml:space="preserve"> is greater than </w:t>
      </w:r>
      <w:r>
        <w:rPr>
          <w:b/>
        </w:rPr>
        <w:t>Arg2</w:t>
      </w:r>
      <w:r>
        <w:t>.</w:t>
      </w:r>
    </w:p>
    <w:p w:rsidR="00AE411F" w:rsidRDefault="004C246A">
      <w:r>
        <w:rPr>
          <w:b/>
        </w:rPr>
        <w:t>ABNF:</w:t>
      </w:r>
    </w:p>
    <w:p w:rsidR="00AE411F" w:rsidRDefault="004C246A">
      <w:pPr>
        <w:pStyle w:val="Code"/>
      </w:pPr>
      <w:bookmarkStart w:id="2301" w:name="CC_109a8cef0a1247ba940d1621c1a9a718"/>
      <w:bookmarkEnd w:id="2301"/>
      <w:r>
        <w:t xml:space="preserve">EGT = "_EGT(" </w:t>
      </w:r>
      <w:r>
        <w:t>val "," val ")" / val "_GT_" val</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302" w:name="CC_4a43a0977c534ba4859e668c6be82b0a"/>
      <w:bookmarkEnd w:id="2302"/>
      <w:r>
        <w:t>An argument that specifies the first operand of the calculation.</w:t>
      </w:r>
    </w:p>
    <w:p w:rsidR="00AE411F" w:rsidRDefault="004C246A">
      <w:r>
        <w:rPr>
          <w:i/>
        </w:rPr>
        <w:t xml:space="preserve">Name: </w:t>
      </w:r>
      <w:r>
        <w:rPr>
          <w:b/>
        </w:rPr>
        <w:t>Arg2</w:t>
      </w:r>
    </w:p>
    <w:p w:rsidR="00AE411F" w:rsidRDefault="004C246A">
      <w:r>
        <w:rPr>
          <w:i/>
        </w:rPr>
        <w:t xml:space="preserve">Type: </w:t>
      </w:r>
      <w:r>
        <w:t>vDouble</w:t>
      </w:r>
    </w:p>
    <w:p w:rsidR="00AE411F" w:rsidRDefault="004C246A">
      <w:bookmarkStart w:id="2303" w:name="CC_21a5dda9eac24f6899c850d7e43442a2"/>
      <w:bookmarkEnd w:id="2303"/>
      <w:r>
        <w:t>An argument that specifies t</w:t>
      </w:r>
      <w:r>
        <w:t>he second operand of the calculation.</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304" w:name="CC_a4667fd6deb34f03b0163b3006a6cd08"/>
      <w:bookmarkEnd w:id="2304"/>
      <w:r>
        <w:t xml:space="preserve">This function returns a PtgBool parse token with a value of </w:t>
      </w:r>
      <w:r>
        <w:rPr>
          <w:b/>
        </w:rPr>
        <w:t>TRUE</w:t>
      </w:r>
      <w:r>
        <w:t xml:space="preserve"> if </w:t>
      </w:r>
      <w:r>
        <w:rPr>
          <w:b/>
        </w:rPr>
        <w:t>Arg1</w:t>
      </w:r>
      <w:r>
        <w:t xml:space="preserve"> is greater than </w:t>
      </w:r>
      <w:r>
        <w:rPr>
          <w:b/>
        </w:rPr>
        <w:t>Arg2</w:t>
      </w:r>
      <w:r>
        <w:t xml:space="preserve">; otherwise, the value </w:t>
      </w:r>
      <w:r>
        <w:rPr>
          <w:b/>
        </w:rPr>
        <w:t>FALSE</w:t>
      </w:r>
      <w:r>
        <w:t xml:space="preserve"> is retur</w:t>
      </w:r>
      <w:r>
        <w:t>ned.</w:t>
      </w:r>
    </w:p>
    <w:p w:rsidR="00AE411F" w:rsidRDefault="004C246A">
      <w:pPr>
        <w:pStyle w:val="Heading4"/>
      </w:pPr>
      <w:bookmarkStart w:id="2305" w:name="section_fada1509d0224a95865965ac88c6d06e"/>
      <w:bookmarkStart w:id="2306" w:name="_Toc163746035"/>
      <w:r>
        <w:t>ELE</w:t>
      </w:r>
      <w:bookmarkEnd w:id="2305"/>
      <w:bookmarkEnd w:id="2306"/>
      <w:r>
        <w:fldChar w:fldCharType="begin"/>
      </w:r>
      <w:r>
        <w:instrText xml:space="preserve"> XE "Details - formula token definitions:ELE" </w:instrText>
      </w:r>
      <w:r>
        <w:fldChar w:fldCharType="end"/>
      </w:r>
      <w:r>
        <w:fldChar w:fldCharType="begin"/>
      </w:r>
      <w:r>
        <w:instrText xml:space="preserve"> XE "Function token definitions:ELE" </w:instrText>
      </w:r>
      <w:r>
        <w:fldChar w:fldCharType="end"/>
      </w:r>
      <w:r>
        <w:fldChar w:fldCharType="begin"/>
      </w:r>
      <w:r>
        <w:instrText xml:space="preserve"> XE "ELE:function token definitions" </w:instrText>
      </w:r>
      <w:r>
        <w:fldChar w:fldCharType="end"/>
      </w:r>
    </w:p>
    <w:p w:rsidR="00AE411F" w:rsidRDefault="004C246A">
      <w:bookmarkStart w:id="2307" w:name="CC_52ff143a9e31450cb2fba2b88d955a30"/>
      <w:bookmarkEnd w:id="2307"/>
      <w:r>
        <w:t xml:space="preserve">The </w:t>
      </w:r>
      <w:r>
        <w:rPr>
          <w:b/>
        </w:rPr>
        <w:t>ELE</w:t>
      </w:r>
      <w:r>
        <w:t xml:space="preserve"> function calculates if </w:t>
      </w:r>
      <w:r>
        <w:rPr>
          <w:b/>
        </w:rPr>
        <w:t>Arg1</w:t>
      </w:r>
      <w:r>
        <w:t xml:space="preserve"> is less than or equal to </w:t>
      </w:r>
      <w:r>
        <w:rPr>
          <w:b/>
        </w:rPr>
        <w:t>Arg2</w:t>
      </w:r>
      <w:r>
        <w:t>.</w:t>
      </w:r>
    </w:p>
    <w:p w:rsidR="00AE411F" w:rsidRDefault="004C246A">
      <w:r>
        <w:rPr>
          <w:b/>
        </w:rPr>
        <w:t>ABNF:</w:t>
      </w:r>
    </w:p>
    <w:p w:rsidR="00AE411F" w:rsidRDefault="004C246A">
      <w:pPr>
        <w:pStyle w:val="Code"/>
      </w:pPr>
      <w:bookmarkStart w:id="2308" w:name="CC_70018b60af9a469396f27cf73ccf996a"/>
      <w:bookmarkEnd w:id="2308"/>
      <w:r>
        <w:lastRenderedPageBreak/>
        <w:t>ELE = "_ELE(" val "," val ")" / val "_LE_" val</w:t>
      </w:r>
    </w:p>
    <w:p w:rsidR="00AE411F" w:rsidRDefault="004C246A">
      <w:r>
        <w:rPr>
          <w:b/>
        </w:rPr>
        <w:t>R</w:t>
      </w:r>
      <w:r>
        <w:rPr>
          <w:b/>
        </w:rPr>
        <w:t>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309" w:name="CC_a506aa44001844a6845a3efa090d77be"/>
      <w:bookmarkEnd w:id="2309"/>
      <w:r>
        <w:t>An argument that specifies the first operand of the calculation.</w:t>
      </w:r>
    </w:p>
    <w:p w:rsidR="00AE411F" w:rsidRDefault="004C246A">
      <w:r>
        <w:rPr>
          <w:i/>
        </w:rPr>
        <w:t xml:space="preserve">Name: </w:t>
      </w:r>
      <w:r>
        <w:rPr>
          <w:b/>
        </w:rPr>
        <w:t>Arg2</w:t>
      </w:r>
    </w:p>
    <w:p w:rsidR="00AE411F" w:rsidRDefault="004C246A">
      <w:r>
        <w:rPr>
          <w:i/>
        </w:rPr>
        <w:t xml:space="preserve">Type: </w:t>
      </w:r>
      <w:r>
        <w:t>vDouble</w:t>
      </w:r>
    </w:p>
    <w:p w:rsidR="00AE411F" w:rsidRDefault="004C246A">
      <w:bookmarkStart w:id="2310" w:name="CC_28838c9c260448109407f5f73254d7a9"/>
      <w:bookmarkEnd w:id="2310"/>
      <w:r>
        <w:t>An argument that specifies the second operand of the calculati</w:t>
      </w:r>
      <w:r>
        <w:t>on.</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311" w:name="CC_07d2ef519a8849a6be49e5da9e2d9817"/>
      <w:bookmarkEnd w:id="2311"/>
      <w:r>
        <w:t xml:space="preserve">This function returns a PtgBool parse token with a value of </w:t>
      </w:r>
      <w:r>
        <w:rPr>
          <w:b/>
        </w:rPr>
        <w:t>TRUE</w:t>
      </w:r>
      <w:r>
        <w:t xml:space="preserve"> if </w:t>
      </w:r>
      <w:r>
        <w:rPr>
          <w:b/>
        </w:rPr>
        <w:t>Arg1</w:t>
      </w:r>
      <w:r>
        <w:t xml:space="preserve"> is less than or equal to </w:t>
      </w:r>
      <w:r>
        <w:rPr>
          <w:b/>
        </w:rPr>
        <w:t>Arg2</w:t>
      </w:r>
      <w:r>
        <w:t xml:space="preserve">; otherwise, the value </w:t>
      </w:r>
      <w:r>
        <w:rPr>
          <w:b/>
        </w:rPr>
        <w:t>FALSE</w:t>
      </w:r>
      <w:r>
        <w:t xml:space="preserve"> is returned.</w:t>
      </w:r>
    </w:p>
    <w:p w:rsidR="00AE411F" w:rsidRDefault="004C246A">
      <w:pPr>
        <w:pStyle w:val="Heading4"/>
      </w:pPr>
      <w:bookmarkStart w:id="2312" w:name="section_ef785368ec0f4513a05d1ccefd7d674f"/>
      <w:bookmarkStart w:id="2313" w:name="_Toc163746036"/>
      <w:r>
        <w:t>ELT</w:t>
      </w:r>
      <w:bookmarkEnd w:id="2312"/>
      <w:bookmarkEnd w:id="2313"/>
      <w:r>
        <w:fldChar w:fldCharType="begin"/>
      </w:r>
      <w:r>
        <w:instrText xml:space="preserve"> XE "Details - formula token definitions:ELT" </w:instrText>
      </w:r>
      <w:r>
        <w:fldChar w:fldCharType="end"/>
      </w:r>
      <w:r>
        <w:fldChar w:fldCharType="begin"/>
      </w:r>
      <w:r>
        <w:instrText xml:space="preserve"> XE "Function token definitions:ELT" </w:instrText>
      </w:r>
      <w:r>
        <w:fldChar w:fldCharType="end"/>
      </w:r>
      <w:r>
        <w:fldChar w:fldCharType="begin"/>
      </w:r>
      <w:r>
        <w:instrText xml:space="preserve"> XE "ELT:function token definitions" </w:instrText>
      </w:r>
      <w:r>
        <w:fldChar w:fldCharType="end"/>
      </w:r>
    </w:p>
    <w:p w:rsidR="00AE411F" w:rsidRDefault="004C246A">
      <w:bookmarkStart w:id="2314" w:name="CC_1c2ea8791c2944d0a1783b1379ff0f30"/>
      <w:bookmarkEnd w:id="2314"/>
      <w:r>
        <w:t xml:space="preserve">The </w:t>
      </w:r>
      <w:r>
        <w:rPr>
          <w:b/>
        </w:rPr>
        <w:t>ELT</w:t>
      </w:r>
      <w:r>
        <w:t xml:space="preserve"> function calculates if </w:t>
      </w:r>
      <w:r>
        <w:rPr>
          <w:b/>
        </w:rPr>
        <w:t>Arg1</w:t>
      </w:r>
      <w:r>
        <w:t xml:space="preserve"> is less than </w:t>
      </w:r>
      <w:r>
        <w:rPr>
          <w:b/>
        </w:rPr>
        <w:t>Arg2</w:t>
      </w:r>
      <w:r>
        <w:t>.</w:t>
      </w:r>
    </w:p>
    <w:p w:rsidR="00AE411F" w:rsidRDefault="004C246A">
      <w:r>
        <w:rPr>
          <w:b/>
        </w:rPr>
        <w:t>ABNF:</w:t>
      </w:r>
    </w:p>
    <w:p w:rsidR="00AE411F" w:rsidRDefault="004C246A">
      <w:pPr>
        <w:pStyle w:val="Code"/>
      </w:pPr>
      <w:bookmarkStart w:id="2315" w:name="CC_a45b2359d5644e28883353d047ab2eec"/>
      <w:bookmarkEnd w:id="2315"/>
      <w:r>
        <w:t>ELT = "_ELT(" val "," val ")" / val "_LT_" val</w:t>
      </w:r>
    </w:p>
    <w:p w:rsidR="00AE411F" w:rsidRDefault="004C246A">
      <w:r>
        <w:rPr>
          <w:b/>
        </w:rPr>
        <w:t>Required Arguments:</w:t>
      </w:r>
    </w:p>
    <w:p w:rsidR="00AE411F" w:rsidRDefault="004C246A">
      <w:r>
        <w:rPr>
          <w:i/>
        </w:rPr>
        <w:t>N</w:t>
      </w:r>
      <w:r>
        <w:rPr>
          <w:i/>
        </w:rPr>
        <w:t xml:space="preserve">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316" w:name="CC_93e7c41c3b2844a68a96276927d00d2d"/>
      <w:bookmarkEnd w:id="2316"/>
      <w:r>
        <w:t>An argument that specifies the first operand of the calculation.</w:t>
      </w:r>
    </w:p>
    <w:p w:rsidR="00AE411F" w:rsidRDefault="004C246A">
      <w:r>
        <w:rPr>
          <w:i/>
        </w:rPr>
        <w:t xml:space="preserve">Name: </w:t>
      </w:r>
      <w:r>
        <w:rPr>
          <w:b/>
        </w:rPr>
        <w:t>Arg2</w:t>
      </w:r>
    </w:p>
    <w:p w:rsidR="00AE411F" w:rsidRDefault="004C246A">
      <w:r>
        <w:rPr>
          <w:i/>
        </w:rPr>
        <w:t xml:space="preserve">Type: </w:t>
      </w:r>
      <w:r>
        <w:t>vDouble</w:t>
      </w:r>
    </w:p>
    <w:p w:rsidR="00AE411F" w:rsidRDefault="004C246A">
      <w:bookmarkStart w:id="2317" w:name="CC_89a3dec1c4a84525a6ab82b079610784"/>
      <w:bookmarkEnd w:id="2317"/>
      <w:r>
        <w:t>An argument that specifies the second operand of the calculation.</w:t>
      </w:r>
    </w:p>
    <w:p w:rsidR="00AE411F" w:rsidRDefault="004C246A">
      <w:r>
        <w:rPr>
          <w:b/>
        </w:rPr>
        <w:t>Return Value:</w:t>
      </w:r>
    </w:p>
    <w:p w:rsidR="00AE411F" w:rsidRDefault="004C246A">
      <w:r>
        <w:rPr>
          <w:i/>
        </w:rPr>
        <w:t>Ty</w:t>
      </w:r>
      <w:r>
        <w:rPr>
          <w:i/>
        </w:rPr>
        <w:t xml:space="preserve">pe: </w:t>
      </w:r>
      <w:hyperlink w:anchor="Section_c15b0e7a59664c1fb2ead6a191fa1998" w:history="1">
        <w:r>
          <w:rPr>
            <w:rStyle w:val="Hyperlink"/>
          </w:rPr>
          <w:t>PtgBool</w:t>
        </w:r>
      </w:hyperlink>
    </w:p>
    <w:p w:rsidR="00AE411F" w:rsidRDefault="004C246A">
      <w:bookmarkStart w:id="2318" w:name="CC_f4743f6e2820466c80eb9fd29989d11e"/>
      <w:bookmarkEnd w:id="2318"/>
      <w:r>
        <w:t xml:space="preserve">This function returns a PtgBool parse token with a value of </w:t>
      </w:r>
      <w:r>
        <w:rPr>
          <w:b/>
        </w:rPr>
        <w:t>TRUE</w:t>
      </w:r>
      <w:r>
        <w:t xml:space="preserve"> if </w:t>
      </w:r>
      <w:r>
        <w:rPr>
          <w:b/>
        </w:rPr>
        <w:t>Arg1</w:t>
      </w:r>
      <w:r>
        <w:t xml:space="preserve"> is less than </w:t>
      </w:r>
      <w:r>
        <w:rPr>
          <w:b/>
        </w:rPr>
        <w:t>Arg2</w:t>
      </w:r>
      <w:r>
        <w:t xml:space="preserve">; otherwise, the value </w:t>
      </w:r>
      <w:r>
        <w:rPr>
          <w:b/>
        </w:rPr>
        <w:t>FALSE</w:t>
      </w:r>
      <w:r>
        <w:t xml:space="preserve"> is returned.</w:t>
      </w:r>
    </w:p>
    <w:p w:rsidR="00AE411F" w:rsidRDefault="004C246A">
      <w:pPr>
        <w:pStyle w:val="Heading4"/>
      </w:pPr>
      <w:bookmarkStart w:id="2319" w:name="section_a50a1ac332404e36b5de968c8bd5beb2"/>
      <w:bookmarkStart w:id="2320" w:name="_Toc163746037"/>
      <w:r>
        <w:t>ENE</w:t>
      </w:r>
      <w:bookmarkEnd w:id="2319"/>
      <w:bookmarkEnd w:id="2320"/>
      <w:r>
        <w:fldChar w:fldCharType="begin"/>
      </w:r>
      <w:r>
        <w:instrText xml:space="preserve"> XE "Details - formula token definitions:ENE" </w:instrText>
      </w:r>
      <w:r>
        <w:fldChar w:fldCharType="end"/>
      </w:r>
      <w:r>
        <w:fldChar w:fldCharType="begin"/>
      </w:r>
      <w:r>
        <w:instrText xml:space="preserve"> </w:instrText>
      </w:r>
      <w:r>
        <w:instrText xml:space="preserve">XE "Function token definitions:ENE" </w:instrText>
      </w:r>
      <w:r>
        <w:fldChar w:fldCharType="end"/>
      </w:r>
      <w:r>
        <w:fldChar w:fldCharType="begin"/>
      </w:r>
      <w:r>
        <w:instrText xml:space="preserve"> XE "ENE:function token definitions" </w:instrText>
      </w:r>
      <w:r>
        <w:fldChar w:fldCharType="end"/>
      </w:r>
    </w:p>
    <w:p w:rsidR="00AE411F" w:rsidRDefault="004C246A">
      <w:bookmarkStart w:id="2321" w:name="CC_c8d0c3377caa421abe444fcaa5690d96"/>
      <w:bookmarkEnd w:id="2321"/>
      <w:r>
        <w:t xml:space="preserve">The </w:t>
      </w:r>
      <w:r>
        <w:rPr>
          <w:b/>
        </w:rPr>
        <w:t>ENE</w:t>
      </w:r>
      <w:r>
        <w:t xml:space="preserve"> function calculates if </w:t>
      </w:r>
      <w:r>
        <w:rPr>
          <w:b/>
        </w:rPr>
        <w:t>Arg1</w:t>
      </w:r>
      <w:r>
        <w:t xml:space="preserve"> is not equal to </w:t>
      </w:r>
      <w:r>
        <w:rPr>
          <w:b/>
        </w:rPr>
        <w:t>Arg2</w:t>
      </w:r>
      <w:r>
        <w:t>.</w:t>
      </w:r>
    </w:p>
    <w:p w:rsidR="00AE411F" w:rsidRDefault="004C246A">
      <w:r>
        <w:rPr>
          <w:b/>
        </w:rPr>
        <w:t>ABNF:</w:t>
      </w:r>
    </w:p>
    <w:p w:rsidR="00AE411F" w:rsidRDefault="004C246A">
      <w:pPr>
        <w:pStyle w:val="Code"/>
      </w:pPr>
      <w:bookmarkStart w:id="2322" w:name="CC_cd91e876411c48119a71d681b60627a8"/>
      <w:bookmarkEnd w:id="2322"/>
      <w:r>
        <w:lastRenderedPageBreak/>
        <w:t>ENE = "_ENE(" val "," val ")" / val "_NE_" val</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323" w:name="CC_91b967c0105048f897ae99aee2312695"/>
      <w:bookmarkEnd w:id="2323"/>
      <w:r>
        <w:t>An argument that specifies the first operand of the calculation.</w:t>
      </w:r>
    </w:p>
    <w:p w:rsidR="00AE411F" w:rsidRDefault="004C246A">
      <w:r>
        <w:rPr>
          <w:i/>
        </w:rPr>
        <w:t xml:space="preserve">Name: </w:t>
      </w:r>
      <w:r>
        <w:rPr>
          <w:b/>
        </w:rPr>
        <w:t>Arg2</w:t>
      </w:r>
    </w:p>
    <w:p w:rsidR="00AE411F" w:rsidRDefault="004C246A">
      <w:r>
        <w:rPr>
          <w:i/>
        </w:rPr>
        <w:t xml:space="preserve">Type: </w:t>
      </w:r>
      <w:r>
        <w:t>vDouble</w:t>
      </w:r>
    </w:p>
    <w:p w:rsidR="00AE411F" w:rsidRDefault="004C246A">
      <w:bookmarkStart w:id="2324" w:name="CC_f33511978c0249ba970db5eeeffc21de"/>
      <w:bookmarkEnd w:id="2324"/>
      <w:r>
        <w:t>An argument that specifies the second operand of the calculation.</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325" w:name="CC_679efa80f53849fbbcb22f3078bd9065"/>
      <w:bookmarkEnd w:id="2325"/>
      <w:r>
        <w:t xml:space="preserve">This function returns a PtgBool parse token with a value of </w:t>
      </w:r>
      <w:r>
        <w:rPr>
          <w:b/>
        </w:rPr>
        <w:t>TRUE</w:t>
      </w:r>
      <w:r>
        <w:t xml:space="preserve"> if </w:t>
      </w:r>
      <w:r>
        <w:rPr>
          <w:b/>
        </w:rPr>
        <w:t>Arg1</w:t>
      </w:r>
      <w:r>
        <w:t xml:space="preserve"> is not equal to </w:t>
      </w:r>
      <w:r>
        <w:rPr>
          <w:b/>
        </w:rPr>
        <w:t>Arg2</w:t>
      </w:r>
      <w:r>
        <w:t xml:space="preserve">; otherwise, the value of </w:t>
      </w:r>
      <w:r>
        <w:rPr>
          <w:b/>
        </w:rPr>
        <w:t>FALSE</w:t>
      </w:r>
      <w:r>
        <w:t xml:space="preserve"> is returned.</w:t>
      </w:r>
    </w:p>
    <w:p w:rsidR="00AE411F" w:rsidRDefault="004C246A">
      <w:pPr>
        <w:pStyle w:val="Heading4"/>
      </w:pPr>
      <w:bookmarkStart w:id="2326" w:name="section_f505443520b44b46934c402f45ce9d34"/>
      <w:bookmarkStart w:id="2327" w:name="_Toc163746038"/>
      <w:r>
        <w:t>FEQ</w:t>
      </w:r>
      <w:bookmarkEnd w:id="2326"/>
      <w:bookmarkEnd w:id="2327"/>
      <w:r>
        <w:fldChar w:fldCharType="begin"/>
      </w:r>
      <w:r>
        <w:instrText xml:space="preserve"> XE "Details - formula token definitions:FEQ" </w:instrText>
      </w:r>
      <w:r>
        <w:fldChar w:fldCharType="end"/>
      </w:r>
      <w:r>
        <w:fldChar w:fldCharType="begin"/>
      </w:r>
      <w:r>
        <w:instrText xml:space="preserve"> XE "Function</w:instrText>
      </w:r>
      <w:r>
        <w:instrText xml:space="preserve"> token definitions:FEQ" </w:instrText>
      </w:r>
      <w:r>
        <w:fldChar w:fldCharType="end"/>
      </w:r>
      <w:r>
        <w:fldChar w:fldCharType="begin"/>
      </w:r>
      <w:r>
        <w:instrText xml:space="preserve"> XE "FEQ:function token definitions" </w:instrText>
      </w:r>
      <w:r>
        <w:fldChar w:fldCharType="end"/>
      </w:r>
    </w:p>
    <w:p w:rsidR="00AE411F" w:rsidRDefault="004C246A">
      <w:bookmarkStart w:id="2328" w:name="CC_83a46be90fbc483894eba718df038bbc"/>
      <w:bookmarkEnd w:id="2328"/>
      <w:r>
        <w:t xml:space="preserve">The </w:t>
      </w:r>
      <w:r>
        <w:rPr>
          <w:b/>
        </w:rPr>
        <w:t>FEQ</w:t>
      </w:r>
      <w:r>
        <w:t xml:space="preserve"> function calculates if the absolute value of the difference between </w:t>
      </w:r>
      <w:r>
        <w:rPr>
          <w:b/>
        </w:rPr>
        <w:t>Arg1</w:t>
      </w:r>
      <w:r>
        <w:t xml:space="preserve"> and </w:t>
      </w:r>
      <w:r>
        <w:rPr>
          <w:b/>
        </w:rPr>
        <w:t xml:space="preserve">Arg2 </w:t>
      </w:r>
      <w:r>
        <w:t>is less than</w:t>
      </w:r>
      <w:r>
        <w:rPr>
          <w:b/>
        </w:rPr>
        <w:t xml:space="preserve"> </w:t>
      </w:r>
      <w:r>
        <w:t>or equal to</w:t>
      </w:r>
      <w:r>
        <w:rPr>
          <w:b/>
        </w:rPr>
        <w:t xml:space="preserve"> </w:t>
      </w:r>
      <w:r>
        <w:t>1E-9 (0.000000001).</w:t>
      </w:r>
    </w:p>
    <w:p w:rsidR="00AE411F" w:rsidRDefault="004C246A">
      <w:r>
        <w:rPr>
          <w:b/>
        </w:rPr>
        <w:t>ABNF:</w:t>
      </w:r>
    </w:p>
    <w:p w:rsidR="00AE411F" w:rsidRDefault="004C246A">
      <w:pPr>
        <w:pStyle w:val="Code"/>
      </w:pPr>
      <w:bookmarkStart w:id="2329" w:name="CC_7096fd433265491c9380f82f6a63b164"/>
      <w:bookmarkEnd w:id="2329"/>
      <w:r>
        <w:t>FEQ = "_FEQ(" val "," val ")" / val "=" val</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330" w:name="CC_f281aa0ed4e7489daa7e7b08af0c1ca6"/>
      <w:bookmarkEnd w:id="2330"/>
      <w:r>
        <w:t>An argument that specifies the first operand of the calculation.</w:t>
      </w:r>
    </w:p>
    <w:p w:rsidR="00AE411F" w:rsidRDefault="004C246A">
      <w:r>
        <w:rPr>
          <w:i/>
        </w:rPr>
        <w:t xml:space="preserve">Name: </w:t>
      </w:r>
      <w:r>
        <w:rPr>
          <w:b/>
        </w:rPr>
        <w:t>Arg2</w:t>
      </w:r>
    </w:p>
    <w:p w:rsidR="00AE411F" w:rsidRDefault="004C246A">
      <w:r>
        <w:rPr>
          <w:i/>
        </w:rPr>
        <w:t xml:space="preserve">Type: </w:t>
      </w:r>
      <w:r>
        <w:t>vDouble</w:t>
      </w:r>
    </w:p>
    <w:p w:rsidR="00AE411F" w:rsidRDefault="004C246A">
      <w:bookmarkStart w:id="2331" w:name="CC_81f54fd9d3f24634bcd7e43b95a6c137"/>
      <w:bookmarkEnd w:id="2331"/>
      <w:r>
        <w:t>An argument that specifies the second operand of the calculat</w:t>
      </w:r>
      <w:r>
        <w:t>ion.</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332" w:name="CC_7e402cd4855b487f9d37cbedf499cb57"/>
      <w:bookmarkEnd w:id="2332"/>
      <w:r>
        <w:t xml:space="preserve">This function returns a PtgBool parse token with a value of </w:t>
      </w:r>
      <w:r>
        <w:rPr>
          <w:b/>
        </w:rPr>
        <w:t>TRUE</w:t>
      </w:r>
      <w:r>
        <w:t xml:space="preserve"> if the absolute value of the difference between </w:t>
      </w:r>
      <w:r>
        <w:rPr>
          <w:b/>
        </w:rPr>
        <w:t>Arg1</w:t>
      </w:r>
      <w:r>
        <w:t xml:space="preserve"> and </w:t>
      </w:r>
      <w:r>
        <w:rPr>
          <w:b/>
        </w:rPr>
        <w:t>Arg2</w:t>
      </w:r>
      <w:r>
        <w:t xml:space="preserve"> is less than or equal to 1E-9; other</w:t>
      </w:r>
      <w:r>
        <w:t xml:space="preserve">wise, the value </w:t>
      </w:r>
      <w:r>
        <w:rPr>
          <w:b/>
        </w:rPr>
        <w:t>FALSE</w:t>
      </w:r>
      <w:r>
        <w:t xml:space="preserve"> is returned.</w:t>
      </w:r>
    </w:p>
    <w:p w:rsidR="00AE411F" w:rsidRDefault="004C246A">
      <w:pPr>
        <w:pStyle w:val="Heading4"/>
      </w:pPr>
      <w:bookmarkStart w:id="2333" w:name="section_11f98d222d4d47eea89f4293dfd4f8d4"/>
      <w:bookmarkStart w:id="2334" w:name="_Toc163746039"/>
      <w:r>
        <w:t>FGE</w:t>
      </w:r>
      <w:bookmarkEnd w:id="2333"/>
      <w:bookmarkEnd w:id="2334"/>
      <w:r>
        <w:fldChar w:fldCharType="begin"/>
      </w:r>
      <w:r>
        <w:instrText xml:space="preserve"> XE "Details - formula token definitions:FGE" </w:instrText>
      </w:r>
      <w:r>
        <w:fldChar w:fldCharType="end"/>
      </w:r>
      <w:r>
        <w:fldChar w:fldCharType="begin"/>
      </w:r>
      <w:r>
        <w:instrText xml:space="preserve"> XE "Function token definitions:FGE" </w:instrText>
      </w:r>
      <w:r>
        <w:fldChar w:fldCharType="end"/>
      </w:r>
      <w:r>
        <w:fldChar w:fldCharType="begin"/>
      </w:r>
      <w:r>
        <w:instrText xml:space="preserve"> XE "FGE:function token definitions" </w:instrText>
      </w:r>
      <w:r>
        <w:fldChar w:fldCharType="end"/>
      </w:r>
    </w:p>
    <w:p w:rsidR="00AE411F" w:rsidRDefault="004C246A">
      <w:bookmarkStart w:id="2335" w:name="CC_8665d9b73a2842bea1fd169087bb400f"/>
      <w:bookmarkEnd w:id="2335"/>
      <w:r>
        <w:t xml:space="preserve">The </w:t>
      </w:r>
      <w:r>
        <w:rPr>
          <w:b/>
        </w:rPr>
        <w:t>FGE</w:t>
      </w:r>
      <w:r>
        <w:t xml:space="preserve"> function calculates if the difference between </w:t>
      </w:r>
      <w:r>
        <w:rPr>
          <w:b/>
        </w:rPr>
        <w:t>Arg1</w:t>
      </w:r>
      <w:r>
        <w:t xml:space="preserve"> and </w:t>
      </w:r>
      <w:r>
        <w:rPr>
          <w:b/>
        </w:rPr>
        <w:t>Arg2</w:t>
      </w:r>
      <w:r>
        <w:t xml:space="preserve"> is greater than or equal to -1E-9 (-0.000000001).</w:t>
      </w:r>
    </w:p>
    <w:p w:rsidR="00AE411F" w:rsidRDefault="004C246A">
      <w:r>
        <w:rPr>
          <w:b/>
        </w:rPr>
        <w:lastRenderedPageBreak/>
        <w:t>ABNF:</w:t>
      </w:r>
    </w:p>
    <w:p w:rsidR="00AE411F" w:rsidRDefault="004C246A">
      <w:pPr>
        <w:pStyle w:val="Code"/>
      </w:pPr>
      <w:bookmarkStart w:id="2336" w:name="CC_926dd7e4805444d8838f1e0a8f76d896"/>
      <w:bookmarkEnd w:id="2336"/>
      <w:r>
        <w:t>FGE = "_FGE(" val "," val ")" / val "&gt;=" val</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337" w:name="CC_3fb3bcb99e41408792f1b2b14fae5891"/>
      <w:bookmarkEnd w:id="2337"/>
      <w:r>
        <w:t>An argument that specifies the first operand of t</w:t>
      </w:r>
      <w:r>
        <w:t>he calculation.</w:t>
      </w:r>
    </w:p>
    <w:p w:rsidR="00AE411F" w:rsidRDefault="004C246A">
      <w:r>
        <w:rPr>
          <w:i/>
        </w:rPr>
        <w:t xml:space="preserve">Name: </w:t>
      </w:r>
      <w:r>
        <w:rPr>
          <w:b/>
        </w:rPr>
        <w:t>Arg2</w:t>
      </w:r>
    </w:p>
    <w:p w:rsidR="00AE411F" w:rsidRDefault="004C246A">
      <w:r>
        <w:rPr>
          <w:i/>
        </w:rPr>
        <w:t xml:space="preserve">Type: </w:t>
      </w:r>
      <w:r>
        <w:t>vDouble</w:t>
      </w:r>
    </w:p>
    <w:p w:rsidR="00AE411F" w:rsidRDefault="004C246A">
      <w:bookmarkStart w:id="2338" w:name="CC_8811d3da14324778b5fc16d796c7ccd1"/>
      <w:bookmarkEnd w:id="2338"/>
      <w:r>
        <w:t>An argument that specifies the second operand of the calculation.</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339" w:name="CC_9a34483e5d1d412c80f9fe18c8ab882a"/>
      <w:bookmarkEnd w:id="2339"/>
      <w:r>
        <w:t xml:space="preserve">This function returns a PtgBool parse token with a value of </w:t>
      </w:r>
      <w:r>
        <w:rPr>
          <w:b/>
        </w:rPr>
        <w:t>T</w:t>
      </w:r>
      <w:r>
        <w:rPr>
          <w:b/>
        </w:rPr>
        <w:t>RUE</w:t>
      </w:r>
      <w:r>
        <w:t xml:space="preserve"> if the difference between </w:t>
      </w:r>
      <w:r>
        <w:rPr>
          <w:b/>
        </w:rPr>
        <w:t>Arg1</w:t>
      </w:r>
      <w:r>
        <w:t xml:space="preserve"> and </w:t>
      </w:r>
      <w:r>
        <w:rPr>
          <w:b/>
        </w:rPr>
        <w:t>Arg2</w:t>
      </w:r>
      <w:r>
        <w:t xml:space="preserve"> is greater than or equal to 1E-9; otherwise, the value </w:t>
      </w:r>
      <w:r>
        <w:rPr>
          <w:b/>
        </w:rPr>
        <w:t>FALSE</w:t>
      </w:r>
      <w:r>
        <w:t xml:space="preserve"> is returned. </w:t>
      </w:r>
    </w:p>
    <w:p w:rsidR="00AE411F" w:rsidRDefault="004C246A">
      <w:pPr>
        <w:pStyle w:val="Heading4"/>
      </w:pPr>
      <w:bookmarkStart w:id="2340" w:name="section_80b6f2f92f5c4ad3a499dc3bd9bf2620"/>
      <w:bookmarkStart w:id="2341" w:name="_Toc163746040"/>
      <w:r>
        <w:t>FGT</w:t>
      </w:r>
      <w:bookmarkEnd w:id="2340"/>
      <w:bookmarkEnd w:id="2341"/>
      <w:r>
        <w:fldChar w:fldCharType="begin"/>
      </w:r>
      <w:r>
        <w:instrText xml:space="preserve"> XE "Details - formula token definitions:FGT" </w:instrText>
      </w:r>
      <w:r>
        <w:fldChar w:fldCharType="end"/>
      </w:r>
      <w:r>
        <w:fldChar w:fldCharType="begin"/>
      </w:r>
      <w:r>
        <w:instrText xml:space="preserve"> XE "Function token definitions:FGT" </w:instrText>
      </w:r>
      <w:r>
        <w:fldChar w:fldCharType="end"/>
      </w:r>
      <w:r>
        <w:fldChar w:fldCharType="begin"/>
      </w:r>
      <w:r>
        <w:instrText xml:space="preserve"> XE "FGT:function token definitions" </w:instrText>
      </w:r>
      <w:r>
        <w:fldChar w:fldCharType="end"/>
      </w:r>
    </w:p>
    <w:p w:rsidR="00AE411F" w:rsidRDefault="004C246A">
      <w:bookmarkStart w:id="2342" w:name="CC_0842b935b6654c4b9a5e25a64b6cfee7"/>
      <w:bookmarkEnd w:id="2342"/>
      <w:r>
        <w:t xml:space="preserve">The </w:t>
      </w:r>
      <w:r>
        <w:rPr>
          <w:b/>
        </w:rPr>
        <w:t>FGT</w:t>
      </w:r>
      <w:r>
        <w:t xml:space="preserve"> function calculates if </w:t>
      </w:r>
      <w:r>
        <w:rPr>
          <w:b/>
        </w:rPr>
        <w:t>Arg1</w:t>
      </w:r>
      <w:r>
        <w:t xml:space="preserve"> is greater than </w:t>
      </w:r>
      <w:r>
        <w:rPr>
          <w:b/>
        </w:rPr>
        <w:t>Arg2</w:t>
      </w:r>
      <w:r>
        <w:t xml:space="preserve"> by at least the amount of 1E-9 (0.000000001).</w:t>
      </w:r>
    </w:p>
    <w:p w:rsidR="00AE411F" w:rsidRDefault="004C246A">
      <w:r>
        <w:rPr>
          <w:b/>
        </w:rPr>
        <w:t>ABNF:</w:t>
      </w:r>
    </w:p>
    <w:p w:rsidR="00AE411F" w:rsidRDefault="004C246A">
      <w:pPr>
        <w:pStyle w:val="Code"/>
      </w:pPr>
      <w:bookmarkStart w:id="2343" w:name="CC_da7d281598bc47e8ab6198bf8ddea883"/>
      <w:bookmarkEnd w:id="2343"/>
      <w:r>
        <w:t>FGT = "_FGT(" val "," val ")" / val "&gt;" val</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344" w:name="CC_28ae67b81ec64e809c6de612dcfcb9f2"/>
      <w:bookmarkEnd w:id="2344"/>
      <w:r>
        <w:t xml:space="preserve">An </w:t>
      </w:r>
      <w:r>
        <w:t>argument that specifies the first operand of the calculation.</w:t>
      </w:r>
    </w:p>
    <w:p w:rsidR="00AE411F" w:rsidRDefault="004C246A">
      <w:r>
        <w:rPr>
          <w:i/>
        </w:rPr>
        <w:t xml:space="preserve">Name: </w:t>
      </w:r>
      <w:r>
        <w:rPr>
          <w:b/>
        </w:rPr>
        <w:t>Arg2</w:t>
      </w:r>
    </w:p>
    <w:p w:rsidR="00AE411F" w:rsidRDefault="004C246A">
      <w:r>
        <w:rPr>
          <w:i/>
        </w:rPr>
        <w:t xml:space="preserve">Type: </w:t>
      </w:r>
      <w:r>
        <w:t>vDouble</w:t>
      </w:r>
    </w:p>
    <w:p w:rsidR="00AE411F" w:rsidRDefault="004C246A">
      <w:bookmarkStart w:id="2345" w:name="CC_45d528c4ad1f4fc2b0226f6088b18d0c"/>
      <w:bookmarkEnd w:id="2345"/>
      <w:r>
        <w:t>An argument that specifies the second operand of the calculation.</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346" w:name="CC_d75412142fa34dac86fe042ea5c30ed7"/>
      <w:bookmarkEnd w:id="2346"/>
      <w:r>
        <w:t xml:space="preserve">This function returns a PtgBool parse token with a value of </w:t>
      </w:r>
      <w:r>
        <w:rPr>
          <w:b/>
        </w:rPr>
        <w:t>TRUE</w:t>
      </w:r>
      <w:r>
        <w:t xml:space="preserve"> if </w:t>
      </w:r>
      <w:r>
        <w:rPr>
          <w:b/>
        </w:rPr>
        <w:t>Arg1</w:t>
      </w:r>
      <w:r>
        <w:t xml:space="preserve"> is greater than </w:t>
      </w:r>
      <w:r>
        <w:rPr>
          <w:b/>
        </w:rPr>
        <w:t>Arg2</w:t>
      </w:r>
      <w:r>
        <w:t xml:space="preserve"> by more than 1E-9 (0.000000001); otherwise, the value </w:t>
      </w:r>
      <w:r>
        <w:rPr>
          <w:b/>
        </w:rPr>
        <w:t>FALSE</w:t>
      </w:r>
      <w:r>
        <w:t xml:space="preserve"> is returned.</w:t>
      </w:r>
    </w:p>
    <w:p w:rsidR="00AE411F" w:rsidRDefault="004C246A">
      <w:pPr>
        <w:pStyle w:val="Heading4"/>
      </w:pPr>
      <w:bookmarkStart w:id="2347" w:name="section_9d4b1260b8074a9397c7f40bec839254"/>
      <w:bookmarkStart w:id="2348" w:name="_Toc163746041"/>
      <w:r>
        <w:t>FieldPicture</w:t>
      </w:r>
      <w:bookmarkEnd w:id="2347"/>
      <w:bookmarkEnd w:id="2348"/>
      <w:r>
        <w:fldChar w:fldCharType="begin"/>
      </w:r>
      <w:r>
        <w:instrText xml:space="preserve"> XE "Details - formula token definitions:FieldPicture" </w:instrText>
      </w:r>
      <w:r>
        <w:fldChar w:fldCharType="end"/>
      </w:r>
      <w:r>
        <w:fldChar w:fldCharType="begin"/>
      </w:r>
      <w:r>
        <w:instrText xml:space="preserve"> XE "Function token </w:instrText>
      </w:r>
      <w:r>
        <w:instrText xml:space="preserve">definitions: FieldPicture " </w:instrText>
      </w:r>
      <w:r>
        <w:fldChar w:fldCharType="end"/>
      </w:r>
      <w:r>
        <w:fldChar w:fldCharType="begin"/>
      </w:r>
      <w:r>
        <w:instrText xml:space="preserve"> XE " FieldPicture:function token definitions" </w:instrText>
      </w:r>
      <w:r>
        <w:fldChar w:fldCharType="end"/>
      </w:r>
    </w:p>
    <w:p w:rsidR="00AE411F" w:rsidRDefault="004C246A">
      <w:bookmarkStart w:id="2349" w:name="CC_541a3634dc7e41328e61d500bd10d02d"/>
      <w:bookmarkEnd w:id="2349"/>
      <w:r>
        <w:t xml:space="preserve">The </w:t>
      </w:r>
      <w:r>
        <w:rPr>
          <w:b/>
        </w:rPr>
        <w:t>FieldPicture</w:t>
      </w:r>
      <w:r>
        <w:t xml:space="preserve"> function returns a format string.</w:t>
      </w:r>
    </w:p>
    <w:p w:rsidR="00AE411F" w:rsidRDefault="004C246A">
      <w:r>
        <w:rPr>
          <w:b/>
        </w:rPr>
        <w:lastRenderedPageBreak/>
        <w:t>ABNF:</w:t>
      </w:r>
    </w:p>
    <w:p w:rsidR="00AE411F" w:rsidRDefault="004C246A">
      <w:pPr>
        <w:pStyle w:val="Code"/>
      </w:pPr>
      <w:bookmarkStart w:id="2350" w:name="CC_2da0fcabee8a4ab1939110e4fbd60d7d"/>
      <w:bookmarkEnd w:id="2350"/>
      <w:r>
        <w:t xml:space="preserve"> FieldPicture = "FIELDPICTURE(" val ")"</w:t>
      </w:r>
    </w:p>
    <w:p w:rsidR="00AE411F" w:rsidRDefault="004C246A">
      <w:r>
        <w:rPr>
          <w:b/>
        </w:rPr>
        <w:t>Required Arguments:</w:t>
      </w:r>
    </w:p>
    <w:p w:rsidR="00AE411F" w:rsidRDefault="004C246A">
      <w:r>
        <w:rPr>
          <w:i/>
        </w:rPr>
        <w:t xml:space="preserve">Name: </w:t>
      </w:r>
      <w:r>
        <w:rPr>
          <w:b/>
        </w:rPr>
        <w:t>Index</w:t>
      </w:r>
    </w:p>
    <w:p w:rsidR="00AE411F" w:rsidRDefault="004C246A">
      <w:r>
        <w:rPr>
          <w:i/>
        </w:rPr>
        <w:t xml:space="preserve">Type: </w:t>
      </w:r>
      <w:hyperlink w:anchor="Section_4ef6189293444401b53e845082be420e" w:history="1">
        <w:r>
          <w:rPr>
            <w:rStyle w:val="Hyperlink"/>
          </w:rPr>
          <w:t>vFieldPicture</w:t>
        </w:r>
      </w:hyperlink>
    </w:p>
    <w:p w:rsidR="00AE411F" w:rsidRDefault="004C246A">
      <w:bookmarkStart w:id="2351" w:name="CC_22fa9cd8c54b423a8b88ff51bec2fa69"/>
      <w:bookmarkEnd w:id="2351"/>
      <w:r>
        <w:t>An argument that specifies a field picture index.</w:t>
      </w:r>
    </w:p>
    <w:p w:rsidR="00AE411F" w:rsidRDefault="004C246A">
      <w:r>
        <w:rPr>
          <w:b/>
        </w:rPr>
        <w:t>Return Value:</w:t>
      </w:r>
    </w:p>
    <w:p w:rsidR="00AE411F" w:rsidRDefault="004C246A">
      <w:r>
        <w:rPr>
          <w:i/>
        </w:rPr>
        <w:t xml:space="preserve">Type: </w:t>
      </w:r>
      <w:hyperlink w:anchor="Section_4d0ed5933e39412e841dea295324c20b" w:history="1">
        <w:r>
          <w:rPr>
            <w:rStyle w:val="Hyperlink"/>
          </w:rPr>
          <w:t>PtgString</w:t>
        </w:r>
      </w:hyperlink>
    </w:p>
    <w:p w:rsidR="00AE411F" w:rsidRDefault="004C246A">
      <w:bookmarkStart w:id="2352" w:name="CC_c574b6e0fbe6426d9bdb628de65da8ac"/>
      <w:bookmarkEnd w:id="2352"/>
      <w:r>
        <w:t xml:space="preserve">This function returns a field picture format string based on </w:t>
      </w:r>
      <w:r>
        <w:rPr>
          <w:b/>
        </w:rPr>
        <w:t>Index</w:t>
      </w:r>
      <w:r>
        <w:t xml:space="preserve"> as specified in </w:t>
      </w:r>
      <w:r>
        <w:t>the vFieldPicture custom structure.</w:t>
      </w:r>
    </w:p>
    <w:p w:rsidR="00AE411F" w:rsidRDefault="004C246A">
      <w:pPr>
        <w:pStyle w:val="Heading4"/>
      </w:pPr>
      <w:bookmarkStart w:id="2353" w:name="section_ccc46e08560c4aedb508c2a65d920277"/>
      <w:bookmarkStart w:id="2354" w:name="_Toc163746042"/>
      <w:r>
        <w:t>FileName</w:t>
      </w:r>
      <w:bookmarkEnd w:id="2353"/>
      <w:bookmarkEnd w:id="2354"/>
      <w:r>
        <w:fldChar w:fldCharType="begin"/>
      </w:r>
      <w:r>
        <w:instrText xml:space="preserve"> XE "Details - formula token definitions:FileName" </w:instrText>
      </w:r>
      <w:r>
        <w:fldChar w:fldCharType="end"/>
      </w:r>
      <w:r>
        <w:fldChar w:fldCharType="begin"/>
      </w:r>
      <w:r>
        <w:instrText xml:space="preserve"> XE "Function token definitions: FileName " </w:instrText>
      </w:r>
      <w:r>
        <w:fldChar w:fldCharType="end"/>
      </w:r>
      <w:r>
        <w:fldChar w:fldCharType="begin"/>
      </w:r>
      <w:r>
        <w:instrText xml:space="preserve"> XE " FileName:function token definitions" </w:instrText>
      </w:r>
      <w:r>
        <w:fldChar w:fldCharType="end"/>
      </w:r>
    </w:p>
    <w:p w:rsidR="00AE411F" w:rsidRDefault="004C246A">
      <w:bookmarkStart w:id="2355" w:name="CC_2e4d9472945648cdb01fd7185e8f36d2"/>
      <w:bookmarkEnd w:id="2355"/>
      <w:r>
        <w:t xml:space="preserve">The </w:t>
      </w:r>
      <w:r>
        <w:rPr>
          <w:b/>
        </w:rPr>
        <w:t>FileName</w:t>
      </w:r>
      <w:r>
        <w:t xml:space="preserve"> function returns a file name of a </w:t>
      </w:r>
      <w:hyperlink w:anchor="Section_a4989515773d4f3db1e264bb7275b4c9" w:history="1">
        <w:r>
          <w:rPr>
            <w:rStyle w:val="Hyperlink"/>
          </w:rPr>
          <w:t>web drawing</w:t>
        </w:r>
      </w:hyperlink>
      <w:r>
        <w:t>.</w:t>
      </w:r>
    </w:p>
    <w:p w:rsidR="00AE411F" w:rsidRDefault="004C246A">
      <w:r>
        <w:rPr>
          <w:b/>
        </w:rPr>
        <w:t>ABNF:</w:t>
      </w:r>
    </w:p>
    <w:p w:rsidR="00AE411F" w:rsidRDefault="004C246A">
      <w:pPr>
        <w:pStyle w:val="Code"/>
      </w:pPr>
      <w:bookmarkStart w:id="2356" w:name="CC_1a863b7a5b37451dbd40ecd6d4d6e216"/>
      <w:bookmarkEnd w:id="2356"/>
      <w:r>
        <w:t>FileName = "FILENAME()"</w:t>
      </w:r>
    </w:p>
    <w:p w:rsidR="00AE411F" w:rsidRDefault="004C246A">
      <w:r>
        <w:rPr>
          <w:b/>
        </w:rPr>
        <w:t>Return Value:</w:t>
      </w:r>
    </w:p>
    <w:p w:rsidR="00AE411F" w:rsidRDefault="004C246A">
      <w:r>
        <w:rPr>
          <w:i/>
        </w:rPr>
        <w:t xml:space="preserve">Type: </w:t>
      </w:r>
      <w:hyperlink w:anchor="Section_706c71a7cb044b7e97b6f136c13acd60" w:history="1">
        <w:hyperlink w:anchor="Section_4d0ed5933e39412e841dea295324c20b" w:history="1">
          <w:r>
            <w:rPr>
              <w:rStyle w:val="Hyperlink"/>
            </w:rPr>
            <w:t>PtgString</w:t>
          </w:r>
        </w:hyperlink>
      </w:hyperlink>
    </w:p>
    <w:p w:rsidR="00AE411F" w:rsidRDefault="004C246A">
      <w:bookmarkStart w:id="2357" w:name="CC_a39a25c57d0b4a36a1226d6ffcd24ee2"/>
      <w:bookmarkEnd w:id="2357"/>
      <w:r>
        <w:t>This function returns the file name of a web drawing.</w:t>
      </w:r>
    </w:p>
    <w:p w:rsidR="00AE411F" w:rsidRDefault="004C246A">
      <w:pPr>
        <w:pStyle w:val="Heading4"/>
      </w:pPr>
      <w:bookmarkStart w:id="2358" w:name="section_b3fd343f55934affbbc28cb7f30bdb07"/>
      <w:bookmarkStart w:id="2359" w:name="_Toc163746043"/>
      <w:r>
        <w:t>Find</w:t>
      </w:r>
      <w:bookmarkEnd w:id="2358"/>
      <w:bookmarkEnd w:id="2359"/>
      <w:r>
        <w:fldChar w:fldCharType="begin"/>
      </w:r>
      <w:r>
        <w:instrText xml:space="preserve"> XE "Details - formula token definitions:Find" </w:instrText>
      </w:r>
      <w:r>
        <w:fldChar w:fldCharType="end"/>
      </w:r>
      <w:r>
        <w:fldChar w:fldCharType="begin"/>
      </w:r>
      <w:r>
        <w:instrText xml:space="preserve"> XE "Function token definitions:Find" </w:instrText>
      </w:r>
      <w:r>
        <w:fldChar w:fldCharType="end"/>
      </w:r>
      <w:r>
        <w:fldChar w:fldCharType="begin"/>
      </w:r>
      <w:r>
        <w:instrText xml:space="preserve"> XE "Find:function token definitions" </w:instrText>
      </w:r>
      <w:r>
        <w:fldChar w:fldCharType="end"/>
      </w:r>
    </w:p>
    <w:p w:rsidR="00AE411F" w:rsidRDefault="004C246A">
      <w:bookmarkStart w:id="2360" w:name="CC_a4471f06638844a78102f40f390ec64f"/>
      <w:bookmarkEnd w:id="2360"/>
      <w:r>
        <w:t xml:space="preserve">The </w:t>
      </w:r>
      <w:r>
        <w:rPr>
          <w:b/>
        </w:rPr>
        <w:t>Find</w:t>
      </w:r>
      <w:r>
        <w:t xml:space="preserve"> function returns the index of the first instance of a text string within another text string.</w:t>
      </w:r>
    </w:p>
    <w:p w:rsidR="00AE411F" w:rsidRDefault="004C246A">
      <w:r>
        <w:rPr>
          <w:b/>
        </w:rPr>
        <w:t>ABNF:</w:t>
      </w:r>
    </w:p>
    <w:p w:rsidR="00AE411F" w:rsidRDefault="004C246A">
      <w:pPr>
        <w:pStyle w:val="Code"/>
        <w:rPr>
          <w:rStyle w:val="InlineCode"/>
        </w:rPr>
      </w:pPr>
      <w:bookmarkStart w:id="2361" w:name="CC_c964723215e4415096fffc4b76e7ffa3"/>
      <w:bookmarkEnd w:id="2361"/>
      <w:r>
        <w:t>Find = "FIND(" val "," val [ "," [ val ] "," [ val ]] ")"</w:t>
      </w:r>
    </w:p>
    <w:p w:rsidR="00AE411F" w:rsidRDefault="004C246A">
      <w:r>
        <w:rPr>
          <w:b/>
        </w:rPr>
        <w:t>Required Arguments:</w:t>
      </w:r>
    </w:p>
    <w:p w:rsidR="00AE411F" w:rsidRDefault="004C246A">
      <w:r>
        <w:rPr>
          <w:i/>
        </w:rPr>
        <w:t xml:space="preserve">Name: </w:t>
      </w:r>
      <w:r>
        <w:rPr>
          <w:b/>
        </w:rPr>
        <w:t>FindText</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2362" w:name="CC_a3d01e95253d47c2af47dd6eb383c7c2"/>
      <w:bookmarkEnd w:id="2362"/>
      <w:r>
        <w:t>An argument that specifies the string to be found.</w:t>
      </w:r>
    </w:p>
    <w:p w:rsidR="00AE411F" w:rsidRDefault="004C246A">
      <w:r>
        <w:rPr>
          <w:i/>
        </w:rPr>
        <w:t xml:space="preserve">Name: </w:t>
      </w:r>
      <w:r>
        <w:rPr>
          <w:b/>
        </w:rPr>
        <w:t>WithinText</w:t>
      </w:r>
    </w:p>
    <w:p w:rsidR="00AE411F" w:rsidRDefault="004C246A">
      <w:r>
        <w:rPr>
          <w:i/>
        </w:rPr>
        <w:t xml:space="preserve">Type: </w:t>
      </w:r>
      <w:r>
        <w:t>vString</w:t>
      </w:r>
    </w:p>
    <w:p w:rsidR="00AE411F" w:rsidRDefault="004C246A">
      <w:bookmarkStart w:id="2363" w:name="CC_d8de9c132699486690ff9f1507b7a305"/>
      <w:bookmarkEnd w:id="2363"/>
      <w:r>
        <w:t>An argument that specifies the string to search within.</w:t>
      </w:r>
    </w:p>
    <w:p w:rsidR="00AE411F" w:rsidRDefault="004C246A">
      <w:r>
        <w:rPr>
          <w:b/>
        </w:rPr>
        <w:t>Optional Arguments:</w:t>
      </w:r>
    </w:p>
    <w:p w:rsidR="00AE411F" w:rsidRDefault="004C246A">
      <w:bookmarkStart w:id="2364" w:name="CC_adc0f18727434aee9c91c1e1e31cb42e"/>
      <w:bookmarkEnd w:id="2364"/>
      <w:r>
        <w:rPr>
          <w:i/>
        </w:rPr>
        <w:lastRenderedPageBreak/>
        <w:t xml:space="preserve">Name: </w:t>
      </w:r>
      <w:r>
        <w:rPr>
          <w:b/>
        </w:rPr>
        <w:t>StartNum</w:t>
      </w:r>
    </w:p>
    <w:p w:rsidR="00AE411F" w:rsidRDefault="004C246A">
      <w:r>
        <w:rPr>
          <w:i/>
        </w:rPr>
        <w:t>Type:</w:t>
      </w:r>
      <w:r>
        <w:t xml:space="preserve"> </w:t>
      </w:r>
      <w:hyperlink w:anchor="Section_2bbc84c7c544464296b688e7ecf5e249" w:history="1">
        <w:r>
          <w:rPr>
            <w:rStyle w:val="Hyperlink"/>
          </w:rPr>
          <w:t>vUnsi</w:t>
        </w:r>
        <w:r>
          <w:rPr>
            <w:rStyle w:val="Hyperlink"/>
          </w:rPr>
          <w:t>gnedInt</w:t>
        </w:r>
      </w:hyperlink>
    </w:p>
    <w:p w:rsidR="00AE411F" w:rsidRDefault="004C246A">
      <w:r>
        <w:t>An argument that specifies the one-based position at which this function starts a search. The default value is one.</w:t>
      </w:r>
    </w:p>
    <w:p w:rsidR="00AE411F" w:rsidRDefault="004C246A">
      <w:pPr>
        <w:rPr>
          <w:b/>
        </w:rPr>
      </w:pPr>
      <w:r>
        <w:rPr>
          <w:i/>
        </w:rPr>
        <w:t>Name:</w:t>
      </w:r>
      <w:r>
        <w:rPr>
          <w:b/>
        </w:rPr>
        <w:t xml:space="preserve"> IgnoreCase</w:t>
      </w:r>
    </w:p>
    <w:p w:rsidR="00AE411F" w:rsidRDefault="004C246A">
      <w:r>
        <w:rPr>
          <w:i/>
        </w:rPr>
        <w:t xml:space="preserve">Type: </w:t>
      </w:r>
      <w:hyperlink w:anchor="Section_59248e6377544b5ab8f4a81bddfd8548" w:history="1">
        <w:r>
          <w:rPr>
            <w:rStyle w:val="Hyperlink"/>
          </w:rPr>
          <w:t>vBoolean</w:t>
        </w:r>
      </w:hyperlink>
    </w:p>
    <w:p w:rsidR="00AE411F" w:rsidRDefault="004C246A">
      <w:r>
        <w:t>An argument that specifies whether the s</w:t>
      </w:r>
      <w:r>
        <w:t xml:space="preserve">earch is case insensitive. A value of </w:t>
      </w:r>
      <w:r>
        <w:rPr>
          <w:b/>
        </w:rPr>
        <w:t>TRUE</w:t>
      </w:r>
      <w:r>
        <w:t xml:space="preserve"> specifies that case is ignored. The default value is </w:t>
      </w:r>
      <w:r>
        <w:rPr>
          <w:b/>
        </w:rPr>
        <w:t>FALSE</w:t>
      </w:r>
      <w:r>
        <w:t>.</w:t>
      </w:r>
    </w:p>
    <w:p w:rsidR="00AE411F" w:rsidRDefault="004C246A">
      <w:r>
        <w:rPr>
          <w:b/>
        </w:rPr>
        <w:t>Return Value:</w:t>
      </w:r>
    </w:p>
    <w:p w:rsidR="00AE411F" w:rsidRDefault="004C246A">
      <w:r>
        <w:rPr>
          <w:i/>
        </w:rPr>
        <w:t xml:space="preserve">Type: </w:t>
      </w:r>
      <w:hyperlink w:anchor="Section_1887fdf908d14280a221a0f021d96970" w:history="1">
        <w:r>
          <w:rPr>
            <w:rStyle w:val="Hyperlink"/>
          </w:rPr>
          <w:t>PtgInt</w:t>
        </w:r>
      </w:hyperlink>
      <w:r>
        <w:t xml:space="preserve">, </w:t>
      </w:r>
      <w:hyperlink w:anchor="Section_93a276b0294d468587050798f619a88d" w:history="1">
        <w:r>
          <w:rPr>
            <w:rStyle w:val="Hyperlink"/>
          </w:rPr>
          <w:t>PtgEr</w:t>
        </w:r>
        <w:r>
          <w:rPr>
            <w:rStyle w:val="Hyperlink"/>
          </w:rPr>
          <w:t>r</w:t>
        </w:r>
      </w:hyperlink>
    </w:p>
    <w:p w:rsidR="00AE411F" w:rsidRDefault="004C246A">
      <w:bookmarkStart w:id="2365" w:name="CC_ba1830eb8a704bcca4c3800a51fd52fc"/>
      <w:bookmarkEnd w:id="2365"/>
      <w:r>
        <w:t xml:space="preserve">This function returns a PtgInt parse token containing the one-based position in </w:t>
      </w:r>
      <w:r>
        <w:rPr>
          <w:b/>
        </w:rPr>
        <w:t>WithinText</w:t>
      </w:r>
      <w:r>
        <w:t xml:space="preserve"> at which </w:t>
      </w:r>
      <w:r>
        <w:rPr>
          <w:b/>
        </w:rPr>
        <w:t>FindText</w:t>
      </w:r>
      <w:r>
        <w:t xml:space="preserve"> is found. </w:t>
      </w:r>
    </w:p>
    <w:p w:rsidR="00AE411F" w:rsidRDefault="004C246A">
      <w:r>
        <w:t xml:space="preserve">If </w:t>
      </w:r>
      <w:r>
        <w:rPr>
          <w:b/>
        </w:rPr>
        <w:t>FindText</w:t>
      </w:r>
      <w:r>
        <w:t xml:space="preserve"> is empty and </w:t>
      </w:r>
      <w:r>
        <w:rPr>
          <w:b/>
        </w:rPr>
        <w:t>StartNum</w:t>
      </w:r>
      <w:r>
        <w:t xml:space="preserve"> is less than or equal to the number of characters in </w:t>
      </w:r>
      <w:r>
        <w:rPr>
          <w:b/>
        </w:rPr>
        <w:t>WithinText</w:t>
      </w:r>
      <w:r>
        <w:t>, the function returns a PtgInt conta</w:t>
      </w:r>
      <w:r>
        <w:t xml:space="preserve">ining the value of </w:t>
      </w:r>
      <w:r>
        <w:rPr>
          <w:b/>
        </w:rPr>
        <w:t>StartNum</w:t>
      </w:r>
      <w:r>
        <w:t xml:space="preserve">. </w:t>
      </w:r>
    </w:p>
    <w:p w:rsidR="00AE411F" w:rsidRDefault="004C246A">
      <w:r>
        <w:t xml:space="preserve">If </w:t>
      </w:r>
      <w:r>
        <w:rPr>
          <w:b/>
        </w:rPr>
        <w:t>FindText</w:t>
      </w:r>
      <w:r>
        <w:t xml:space="preserve"> is empty and </w:t>
      </w:r>
      <w:r>
        <w:rPr>
          <w:b/>
        </w:rPr>
        <w:t>StartNum</w:t>
      </w:r>
      <w:r>
        <w:t xml:space="preserve"> is greater than the number of characters in </w:t>
      </w:r>
      <w:r>
        <w:rPr>
          <w:b/>
        </w:rPr>
        <w:t>WithinText</w:t>
      </w:r>
      <w:r>
        <w:t xml:space="preserve">, the function returns a PtgInt containing the value of the number of characters in </w:t>
      </w:r>
      <w:r>
        <w:rPr>
          <w:b/>
        </w:rPr>
        <w:t>WithinText</w:t>
      </w:r>
      <w:r>
        <w:t xml:space="preserve"> + 1.</w:t>
      </w:r>
    </w:p>
    <w:p w:rsidR="00AE411F" w:rsidRDefault="004C246A">
      <w:r>
        <w:t xml:space="preserve">If </w:t>
      </w:r>
      <w:r>
        <w:rPr>
          <w:b/>
        </w:rPr>
        <w:t>FindText</w:t>
      </w:r>
      <w:r>
        <w:t xml:space="preserve"> is not found or if </w:t>
      </w:r>
      <w:r>
        <w:rPr>
          <w:b/>
        </w:rPr>
        <w:t>StartNum</w:t>
      </w:r>
      <w:r>
        <w:t xml:space="preserve"> is equal to zero or greater than the number of characters in </w:t>
      </w:r>
      <w:r>
        <w:rPr>
          <w:b/>
        </w:rPr>
        <w:t>WithinText</w:t>
      </w:r>
      <w:r>
        <w:t xml:space="preserve">, the function returns a PtgErr parse token with an error code equal to #VALUE!. </w:t>
      </w:r>
    </w:p>
    <w:p w:rsidR="00AE411F" w:rsidRDefault="004C246A">
      <w:r>
        <w:t xml:space="preserve">The search is performed according to .NET globalization rules based on the value of the </w:t>
      </w:r>
      <w:r>
        <w:rPr>
          <w:b/>
        </w:rPr>
        <w:t>Langua</w:t>
      </w:r>
      <w:r>
        <w:rPr>
          <w:b/>
        </w:rPr>
        <w:t>ge</w:t>
      </w:r>
      <w:r>
        <w:t xml:space="preserve"> property, specified in </w:t>
      </w:r>
      <w:hyperlink r:id="rId399">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00">
        <w:r>
          <w:rPr>
            <w:rStyle w:val="Hyperlink"/>
          </w:rPr>
          <w:t>[MSDN-ENCLOC]</w:t>
        </w:r>
      </w:hyperlink>
      <w:r>
        <w:t>.</w:t>
      </w:r>
    </w:p>
    <w:p w:rsidR="00AE411F" w:rsidRDefault="004C246A">
      <w:pPr>
        <w:pStyle w:val="Heading4"/>
      </w:pPr>
      <w:bookmarkStart w:id="2366" w:name="section_a210058957e64e679f14bdbd51916a09"/>
      <w:bookmarkStart w:id="2367" w:name="_Toc163746044"/>
      <w:r>
        <w:t>FLE</w:t>
      </w:r>
      <w:bookmarkEnd w:id="2366"/>
      <w:bookmarkEnd w:id="2367"/>
      <w:r>
        <w:fldChar w:fldCharType="begin"/>
      </w:r>
      <w:r>
        <w:instrText xml:space="preserve"> XE "Details - formula token definitions:FLE" </w:instrText>
      </w:r>
      <w:r>
        <w:fldChar w:fldCharType="end"/>
      </w:r>
      <w:r>
        <w:fldChar w:fldCharType="begin"/>
      </w:r>
      <w:r>
        <w:instrText xml:space="preserve"> XE "Function token definitions:FLE"</w:instrText>
      </w:r>
      <w:r>
        <w:instrText xml:space="preserve"> </w:instrText>
      </w:r>
      <w:r>
        <w:fldChar w:fldCharType="end"/>
      </w:r>
      <w:r>
        <w:fldChar w:fldCharType="begin"/>
      </w:r>
      <w:r>
        <w:instrText xml:space="preserve"> XE "FLE:function token definitions" </w:instrText>
      </w:r>
      <w:r>
        <w:fldChar w:fldCharType="end"/>
      </w:r>
    </w:p>
    <w:p w:rsidR="00AE411F" w:rsidRDefault="004C246A">
      <w:bookmarkStart w:id="2368" w:name="CC_51bcb9a7c94b4b82a842382d7a518a8a"/>
      <w:bookmarkEnd w:id="2368"/>
      <w:r>
        <w:t xml:space="preserve">The </w:t>
      </w:r>
      <w:r>
        <w:rPr>
          <w:b/>
        </w:rPr>
        <w:t>FLE</w:t>
      </w:r>
      <w:r>
        <w:t xml:space="preserve"> function calculates if the difference between </w:t>
      </w:r>
      <w:r>
        <w:rPr>
          <w:b/>
        </w:rPr>
        <w:t>Arg1</w:t>
      </w:r>
      <w:r>
        <w:t xml:space="preserve"> and </w:t>
      </w:r>
      <w:r>
        <w:rPr>
          <w:b/>
        </w:rPr>
        <w:t>Arg2</w:t>
      </w:r>
      <w:r>
        <w:t xml:space="preserve"> is less than or equal to 1E-9 (0.000000001).</w:t>
      </w:r>
    </w:p>
    <w:p w:rsidR="00AE411F" w:rsidRDefault="004C246A">
      <w:r>
        <w:rPr>
          <w:b/>
        </w:rPr>
        <w:t>ABNF:</w:t>
      </w:r>
    </w:p>
    <w:p w:rsidR="00AE411F" w:rsidRDefault="004C246A">
      <w:pPr>
        <w:pStyle w:val="Code"/>
      </w:pPr>
      <w:bookmarkStart w:id="2369" w:name="CC_86a3470ec50e427ea2f4732c88952dc1"/>
      <w:bookmarkEnd w:id="2369"/>
      <w:r>
        <w:t>FLE = "_FLE(" val "," val ")" / val "&lt;=" val</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370" w:name="CC_3eac014732ee49ea8314905e816bf851"/>
      <w:bookmarkEnd w:id="2370"/>
      <w:r>
        <w:t>An argument that specifies the first operand of the calculation.</w:t>
      </w:r>
    </w:p>
    <w:p w:rsidR="00AE411F" w:rsidRDefault="004C246A">
      <w:r>
        <w:rPr>
          <w:i/>
        </w:rPr>
        <w:t xml:space="preserve">Name: </w:t>
      </w:r>
      <w:r>
        <w:rPr>
          <w:b/>
        </w:rPr>
        <w:t>Arg2</w:t>
      </w:r>
    </w:p>
    <w:p w:rsidR="00AE411F" w:rsidRDefault="004C246A">
      <w:r>
        <w:rPr>
          <w:i/>
        </w:rPr>
        <w:t xml:space="preserve">Type: </w:t>
      </w:r>
      <w:r>
        <w:t>vDouble</w:t>
      </w:r>
    </w:p>
    <w:p w:rsidR="00AE411F" w:rsidRDefault="004C246A">
      <w:bookmarkStart w:id="2371" w:name="CC_2f527ba1cb3d4c1b80a45218031dcd86"/>
      <w:bookmarkEnd w:id="2371"/>
      <w:r>
        <w:t>An argument that specifies the second operand of the calculation.</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372" w:name="CC_a5ca6635704349fdb34095fb29eb243e"/>
      <w:bookmarkEnd w:id="2372"/>
      <w:r>
        <w:lastRenderedPageBreak/>
        <w:t xml:space="preserve">This function returns a PtgBool parse token with a value of </w:t>
      </w:r>
      <w:r>
        <w:rPr>
          <w:b/>
        </w:rPr>
        <w:t>TRUE</w:t>
      </w:r>
      <w:r>
        <w:t xml:space="preserve"> if the difference between </w:t>
      </w:r>
      <w:r>
        <w:rPr>
          <w:b/>
        </w:rPr>
        <w:t>Arg1</w:t>
      </w:r>
      <w:r>
        <w:t xml:space="preserve"> and </w:t>
      </w:r>
      <w:r>
        <w:rPr>
          <w:b/>
        </w:rPr>
        <w:t>Arg2</w:t>
      </w:r>
      <w:r>
        <w:t xml:space="preserve"> is less than or equal to 1E-9; otherwise, the value FALSE is returned.</w:t>
      </w:r>
    </w:p>
    <w:p w:rsidR="00AE411F" w:rsidRDefault="004C246A">
      <w:pPr>
        <w:pStyle w:val="Heading4"/>
      </w:pPr>
      <w:bookmarkStart w:id="2373" w:name="section_9a55aae38c1a426d89e6227d9c7df4f9"/>
      <w:bookmarkStart w:id="2374" w:name="_Toc163746045"/>
      <w:r>
        <w:t>Floor</w:t>
      </w:r>
      <w:bookmarkEnd w:id="2373"/>
      <w:bookmarkEnd w:id="2374"/>
      <w:r>
        <w:fldChar w:fldCharType="begin"/>
      </w:r>
      <w:r>
        <w:instrText xml:space="preserve"> XE "Details - formula token definitions:Floor" </w:instrText>
      </w:r>
      <w:r>
        <w:fldChar w:fldCharType="end"/>
      </w:r>
      <w:r>
        <w:fldChar w:fldCharType="begin"/>
      </w:r>
      <w:r>
        <w:instrText xml:space="preserve"> XE "Function token definitions:Floor" </w:instrText>
      </w:r>
      <w:r>
        <w:fldChar w:fldCharType="end"/>
      </w:r>
      <w:r>
        <w:fldChar w:fldCharType="begin"/>
      </w:r>
      <w:r>
        <w:instrText xml:space="preserve"> XE "Floor:function token definitions" </w:instrText>
      </w:r>
      <w:r>
        <w:fldChar w:fldCharType="end"/>
      </w:r>
    </w:p>
    <w:p w:rsidR="00AE411F" w:rsidRDefault="004C246A">
      <w:bookmarkStart w:id="2375" w:name="CC_7764c55fbbc544149b80ee1656eace84"/>
      <w:bookmarkEnd w:id="2375"/>
      <w:r>
        <w:t xml:space="preserve">The </w:t>
      </w:r>
      <w:r>
        <w:rPr>
          <w:b/>
        </w:rPr>
        <w:t>Floor</w:t>
      </w:r>
      <w:r>
        <w:t xml:space="preserve"> function performs a floor calculation. </w:t>
      </w:r>
    </w:p>
    <w:p w:rsidR="00AE411F" w:rsidRDefault="004C246A">
      <w:r>
        <w:rPr>
          <w:b/>
        </w:rPr>
        <w:t>ABNF:</w:t>
      </w:r>
    </w:p>
    <w:p w:rsidR="00AE411F" w:rsidRDefault="004C246A">
      <w:pPr>
        <w:pStyle w:val="Code"/>
      </w:pPr>
      <w:bookmarkStart w:id="2376" w:name="CC_24890f5e585a4c12aee20d8135f40b9c"/>
      <w:bookmarkEnd w:id="2376"/>
      <w:r>
        <w:t>Floor = "FLOOR(" val [ "," val ] ")"</w:t>
      </w:r>
    </w:p>
    <w:p w:rsidR="00AE411F" w:rsidRDefault="004C246A">
      <w:r>
        <w:rPr>
          <w:b/>
        </w:rPr>
        <w:t>Required Arguments:</w:t>
      </w:r>
    </w:p>
    <w:p w:rsidR="00AE411F" w:rsidRDefault="004C246A">
      <w:r>
        <w:rPr>
          <w:i/>
        </w:rPr>
        <w:t xml:space="preserve">Name: </w:t>
      </w:r>
      <w:r>
        <w:rPr>
          <w:b/>
        </w:rPr>
        <w:t>Numb</w:t>
      </w:r>
      <w:r>
        <w:rPr>
          <w:b/>
        </w:rPr>
        <w:t>er</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377" w:name="CC_52003fb300d94ff9a3eb36dad21f05b5"/>
      <w:bookmarkEnd w:id="2377"/>
      <w:r>
        <w:t>An argument that specifies the value to be rounded.</w:t>
      </w:r>
    </w:p>
    <w:p w:rsidR="00AE411F" w:rsidRDefault="004C246A">
      <w:r>
        <w:rPr>
          <w:b/>
        </w:rPr>
        <w:t>Optional Arguments:</w:t>
      </w:r>
    </w:p>
    <w:p w:rsidR="00AE411F" w:rsidRDefault="004C246A">
      <w:bookmarkStart w:id="2378" w:name="CC_3819c15bc2df442280fe1a3b5beb5ee3"/>
      <w:bookmarkEnd w:id="2378"/>
      <w:r>
        <w:rPr>
          <w:i/>
        </w:rPr>
        <w:t>Name:</w:t>
      </w:r>
      <w:r>
        <w:t xml:space="preserve"> </w:t>
      </w:r>
      <w:r>
        <w:rPr>
          <w:b/>
        </w:rPr>
        <w:t>Multiple</w:t>
      </w:r>
    </w:p>
    <w:p w:rsidR="00AE411F" w:rsidRDefault="004C246A">
      <w:r>
        <w:rPr>
          <w:i/>
        </w:rPr>
        <w:t>Type:</w:t>
      </w:r>
      <w:r>
        <w:t xml:space="preserve"> vDouble</w:t>
      </w:r>
    </w:p>
    <w:p w:rsidR="00AE411F" w:rsidRDefault="004C246A">
      <w:r>
        <w:t>An argument that specifies the rounding increment. The default value is one if</w:t>
      </w:r>
      <w:r>
        <w:t xml:space="preserve"> </w:t>
      </w:r>
      <w:r>
        <w:rPr>
          <w:b/>
        </w:rPr>
        <w:t>Number</w:t>
      </w:r>
      <w:r>
        <w:t xml:space="preserve"> is greater than or equal to zero, and -1 if </w:t>
      </w:r>
      <w:r>
        <w:rPr>
          <w:b/>
        </w:rPr>
        <w:t>Number</w:t>
      </w:r>
      <w:r>
        <w:t xml:space="preserve"> is less than zero.</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AE411F" w:rsidRDefault="004C246A">
      <w:bookmarkStart w:id="2379" w:name="CC_1d350633b112422cb5248965ebb2e91b"/>
      <w:bookmarkEnd w:id="2379"/>
      <w:r>
        <w:t>This function returns a v</w:t>
      </w:r>
      <w:r>
        <w:t xml:space="preserve">Num custom token grouping containing the previous multiple of </w:t>
      </w:r>
      <w:r>
        <w:rPr>
          <w:b/>
        </w:rPr>
        <w:t>Multiple</w:t>
      </w:r>
      <w:r>
        <w:t xml:space="preserve"> before </w:t>
      </w:r>
      <w:r>
        <w:rPr>
          <w:b/>
        </w:rPr>
        <w:t>Number</w:t>
      </w:r>
      <w:r>
        <w:t xml:space="preserve"> that is closer to zero. The unit of the return value is equal to the unit of </w:t>
      </w:r>
      <w:r>
        <w:rPr>
          <w:b/>
        </w:rPr>
        <w:t>Number</w:t>
      </w:r>
      <w:r>
        <w:t>.</w:t>
      </w:r>
    </w:p>
    <w:p w:rsidR="00AE411F" w:rsidRDefault="004C246A">
      <w:r>
        <w:t xml:space="preserve">If </w:t>
      </w:r>
      <w:r>
        <w:rPr>
          <w:b/>
        </w:rPr>
        <w:t>Number</w:t>
      </w:r>
      <w:r>
        <w:t xml:space="preserve"> is a multiple of </w:t>
      </w:r>
      <w:r>
        <w:rPr>
          <w:b/>
        </w:rPr>
        <w:t>Multiple</w:t>
      </w:r>
      <w:r>
        <w:t xml:space="preserve">, the returned value is equal to </w:t>
      </w:r>
      <w:r>
        <w:rPr>
          <w:b/>
        </w:rPr>
        <w:t>Number</w:t>
      </w:r>
      <w:r>
        <w:t>.</w:t>
      </w:r>
    </w:p>
    <w:p w:rsidR="00AE411F" w:rsidRDefault="004C246A">
      <w:r>
        <w:t xml:space="preserve">If either </w:t>
      </w:r>
      <w:r>
        <w:rPr>
          <w:b/>
        </w:rPr>
        <w:t>Number</w:t>
      </w:r>
      <w:r>
        <w:t xml:space="preserve"> or </w:t>
      </w:r>
      <w:r>
        <w:rPr>
          <w:b/>
        </w:rPr>
        <w:t>Multiple</w:t>
      </w:r>
      <w:r>
        <w:t xml:space="preserve"> is equal to zero, the returned value is zero.</w:t>
      </w:r>
    </w:p>
    <w:p w:rsidR="00AE411F" w:rsidRDefault="004C246A">
      <w:r>
        <w:t xml:space="preserve">If </w:t>
      </w:r>
      <w:r>
        <w:rPr>
          <w:b/>
        </w:rPr>
        <w:t>Number</w:t>
      </w:r>
      <w:r>
        <w:t xml:space="preserve"> and </w:t>
      </w:r>
      <w:r>
        <w:rPr>
          <w:b/>
        </w:rPr>
        <w:t>Multiple</w:t>
      </w:r>
      <w:r>
        <w:t xml:space="preserve"> do not have the same sign, the function returns a PtgErr parse token with an error code equal to #NUM!.</w:t>
      </w:r>
    </w:p>
    <w:p w:rsidR="00AE411F" w:rsidRDefault="004C246A">
      <w:r>
        <w:t xml:space="preserve">If </w:t>
      </w:r>
      <w:r>
        <w:rPr>
          <w:b/>
        </w:rPr>
        <w:t>Number</w:t>
      </w:r>
      <w:r>
        <w:t xml:space="preserve"> does not specify a vNum, the function returns a PtgErr</w:t>
      </w:r>
      <w:r>
        <w:t xml:space="preserve"> with an error code equal to #VALUE!.</w:t>
      </w:r>
    </w:p>
    <w:p w:rsidR="00AE411F" w:rsidRDefault="004C246A">
      <w:pPr>
        <w:pStyle w:val="Heading4"/>
      </w:pPr>
      <w:bookmarkStart w:id="2380" w:name="section_ce135996ace44c1bba49a56b0cdcd343"/>
      <w:bookmarkStart w:id="2381" w:name="_Toc163746046"/>
      <w:r>
        <w:t>FLT</w:t>
      </w:r>
      <w:bookmarkEnd w:id="2380"/>
      <w:bookmarkEnd w:id="2381"/>
      <w:r>
        <w:fldChar w:fldCharType="begin"/>
      </w:r>
      <w:r>
        <w:instrText xml:space="preserve"> XE "Details - formula token definitions:FLT" </w:instrText>
      </w:r>
      <w:r>
        <w:fldChar w:fldCharType="end"/>
      </w:r>
      <w:r>
        <w:fldChar w:fldCharType="begin"/>
      </w:r>
      <w:r>
        <w:instrText xml:space="preserve"> XE "Function token definitions:FLT" </w:instrText>
      </w:r>
      <w:r>
        <w:fldChar w:fldCharType="end"/>
      </w:r>
      <w:r>
        <w:fldChar w:fldCharType="begin"/>
      </w:r>
      <w:r>
        <w:instrText xml:space="preserve"> XE "FLT:function token definitions" </w:instrText>
      </w:r>
      <w:r>
        <w:fldChar w:fldCharType="end"/>
      </w:r>
    </w:p>
    <w:p w:rsidR="00AE411F" w:rsidRDefault="004C246A">
      <w:bookmarkStart w:id="2382" w:name="CC_beb7b84450f3469b86a883065bffd909"/>
      <w:bookmarkEnd w:id="2382"/>
      <w:r>
        <w:t xml:space="preserve">The </w:t>
      </w:r>
      <w:r>
        <w:rPr>
          <w:b/>
        </w:rPr>
        <w:t>FLT</w:t>
      </w:r>
      <w:r>
        <w:t xml:space="preserve"> function calculates if </w:t>
      </w:r>
      <w:r>
        <w:rPr>
          <w:b/>
        </w:rPr>
        <w:t>Arg1</w:t>
      </w:r>
      <w:r>
        <w:t xml:space="preserve"> is less than </w:t>
      </w:r>
      <w:r>
        <w:rPr>
          <w:b/>
        </w:rPr>
        <w:t>Arg2</w:t>
      </w:r>
      <w:r>
        <w:t xml:space="preserve"> by at least the amount of 1E-9 (0.000000001).</w:t>
      </w:r>
    </w:p>
    <w:p w:rsidR="00AE411F" w:rsidRDefault="004C246A">
      <w:r>
        <w:rPr>
          <w:b/>
        </w:rPr>
        <w:t>ABNF:</w:t>
      </w:r>
    </w:p>
    <w:p w:rsidR="00AE411F" w:rsidRDefault="004C246A">
      <w:pPr>
        <w:pStyle w:val="Code"/>
      </w:pPr>
      <w:bookmarkStart w:id="2383" w:name="CC_71a76efc9fc54524a8410bf60c99c993"/>
      <w:bookmarkEnd w:id="2383"/>
      <w:r>
        <w:t>FLT = "_FLT(" val "," val ")" / val "&lt;" val</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384" w:name="CC_961a4eb3990742caa5fddfe5e65fc729"/>
      <w:bookmarkEnd w:id="2384"/>
      <w:r>
        <w:lastRenderedPageBreak/>
        <w:t>An argument that specifies the first operand of the ca</w:t>
      </w:r>
      <w:r>
        <w:t>lculation.</w:t>
      </w:r>
    </w:p>
    <w:p w:rsidR="00AE411F" w:rsidRDefault="004C246A">
      <w:r>
        <w:rPr>
          <w:i/>
        </w:rPr>
        <w:t xml:space="preserve">Name: </w:t>
      </w:r>
      <w:r>
        <w:rPr>
          <w:b/>
        </w:rPr>
        <w:t>Arg2</w:t>
      </w:r>
    </w:p>
    <w:p w:rsidR="00AE411F" w:rsidRDefault="004C246A">
      <w:r>
        <w:rPr>
          <w:i/>
        </w:rPr>
        <w:t xml:space="preserve">Type: </w:t>
      </w:r>
      <w:r>
        <w:t>vDouble</w:t>
      </w:r>
    </w:p>
    <w:p w:rsidR="00AE411F" w:rsidRDefault="004C246A">
      <w:bookmarkStart w:id="2385" w:name="CC_ec6695df334b47a1a777e239561c1bcb"/>
      <w:bookmarkEnd w:id="2385"/>
      <w:r>
        <w:t>An argument that specifies the second operand of the calculation.</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386" w:name="CC_a2bb3792486b4707887d2cf95abf3fa5"/>
      <w:bookmarkEnd w:id="2386"/>
      <w:r>
        <w:t xml:space="preserve">This function returns a PtgBool parse token with a value of </w:t>
      </w:r>
      <w:r>
        <w:rPr>
          <w:b/>
        </w:rPr>
        <w:t>TRUE</w:t>
      </w:r>
      <w:r>
        <w:t xml:space="preserve"> i</w:t>
      </w:r>
      <w:r>
        <w:t xml:space="preserve">f </w:t>
      </w:r>
      <w:r>
        <w:rPr>
          <w:b/>
        </w:rPr>
        <w:t>Arg1</w:t>
      </w:r>
      <w:r>
        <w:t xml:space="preserve"> is less than </w:t>
      </w:r>
      <w:r>
        <w:rPr>
          <w:b/>
        </w:rPr>
        <w:t>Arg2</w:t>
      </w:r>
      <w:r>
        <w:t xml:space="preserve"> by more than 1E-9 (0.000000001); otherwise, the value FALSE is returned.</w:t>
      </w:r>
    </w:p>
    <w:p w:rsidR="00AE411F" w:rsidRDefault="004C246A">
      <w:pPr>
        <w:pStyle w:val="Heading4"/>
      </w:pPr>
      <w:bookmarkStart w:id="2387" w:name="section_071f635730fc48ce9c9941f4ca1c1e9d"/>
      <w:bookmarkStart w:id="2388" w:name="_Toc163746047"/>
      <w:r>
        <w:t>FNE</w:t>
      </w:r>
      <w:bookmarkEnd w:id="2387"/>
      <w:bookmarkEnd w:id="2388"/>
      <w:r>
        <w:fldChar w:fldCharType="begin"/>
      </w:r>
      <w:r>
        <w:instrText xml:space="preserve"> XE "Details - formula token definitions:FNE" </w:instrText>
      </w:r>
      <w:r>
        <w:fldChar w:fldCharType="end"/>
      </w:r>
      <w:r>
        <w:fldChar w:fldCharType="begin"/>
      </w:r>
      <w:r>
        <w:instrText xml:space="preserve"> XE "Function token definitions:FNE" </w:instrText>
      </w:r>
      <w:r>
        <w:fldChar w:fldCharType="end"/>
      </w:r>
      <w:r>
        <w:fldChar w:fldCharType="begin"/>
      </w:r>
      <w:r>
        <w:instrText xml:space="preserve"> XE "FNE:function token definitions" </w:instrText>
      </w:r>
      <w:r>
        <w:fldChar w:fldCharType="end"/>
      </w:r>
    </w:p>
    <w:p w:rsidR="00AE411F" w:rsidRDefault="004C246A">
      <w:bookmarkStart w:id="2389" w:name="CC_1eca77f4350b49d7b87718eb34be6f34"/>
      <w:bookmarkEnd w:id="2389"/>
      <w:r>
        <w:t xml:space="preserve">The </w:t>
      </w:r>
      <w:r>
        <w:rPr>
          <w:b/>
        </w:rPr>
        <w:t>FNE</w:t>
      </w:r>
      <w:r>
        <w:t xml:space="preserve"> function calculates </w:t>
      </w:r>
      <w:r>
        <w:t xml:space="preserve">if </w:t>
      </w:r>
      <w:r>
        <w:rPr>
          <w:b/>
        </w:rPr>
        <w:t>Arg1</w:t>
      </w:r>
      <w:r>
        <w:t xml:space="preserve"> differs from </w:t>
      </w:r>
      <w:r>
        <w:rPr>
          <w:b/>
        </w:rPr>
        <w:t>Arg2</w:t>
      </w:r>
      <w:r>
        <w:t xml:space="preserve"> by at least the amount of 1E-9 (0.000000001).</w:t>
      </w:r>
    </w:p>
    <w:p w:rsidR="00AE411F" w:rsidRDefault="004C246A">
      <w:r>
        <w:rPr>
          <w:b/>
        </w:rPr>
        <w:t>ABNF:</w:t>
      </w:r>
    </w:p>
    <w:p w:rsidR="00AE411F" w:rsidRDefault="004C246A">
      <w:pPr>
        <w:pStyle w:val="Code"/>
      </w:pPr>
      <w:bookmarkStart w:id="2390" w:name="CC_12fa80c219f34fcc93383fe9d1085c63"/>
      <w:bookmarkEnd w:id="2390"/>
      <w:r>
        <w:t>FNE = "_FNE(" val "," val ")" / val "&lt;&gt;" val</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391" w:name="CC_a3951fa2e9a841f6aa4de66eb9a31da6"/>
      <w:bookmarkEnd w:id="2391"/>
      <w:r>
        <w:t>An argument that specifies t</w:t>
      </w:r>
      <w:r>
        <w:t>he first operand of the calculation.</w:t>
      </w:r>
    </w:p>
    <w:p w:rsidR="00AE411F" w:rsidRDefault="004C246A">
      <w:r>
        <w:rPr>
          <w:i/>
        </w:rPr>
        <w:t xml:space="preserve">Name: </w:t>
      </w:r>
      <w:r>
        <w:rPr>
          <w:b/>
        </w:rPr>
        <w:t>Arg2</w:t>
      </w:r>
    </w:p>
    <w:p w:rsidR="00AE411F" w:rsidRDefault="004C246A">
      <w:r>
        <w:rPr>
          <w:i/>
        </w:rPr>
        <w:t xml:space="preserve">Type: </w:t>
      </w:r>
      <w:r>
        <w:t>vDouble</w:t>
      </w:r>
    </w:p>
    <w:p w:rsidR="00AE411F" w:rsidRDefault="004C246A">
      <w:bookmarkStart w:id="2392" w:name="CC_ce3411b107ee4d20a76464eba7c3a476"/>
      <w:bookmarkEnd w:id="2392"/>
      <w:r>
        <w:t>An argument that specifies the second operand of the calculation.</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393" w:name="CC_9303c33703dd4fcfa32d386657aee4cd"/>
      <w:bookmarkEnd w:id="2393"/>
      <w:r>
        <w:t>This function returns a PtgBool</w:t>
      </w:r>
      <w:r>
        <w:t xml:space="preserve"> parse token with a value of </w:t>
      </w:r>
      <w:r>
        <w:rPr>
          <w:b/>
        </w:rPr>
        <w:t>TRUE</w:t>
      </w:r>
      <w:r>
        <w:t xml:space="preserve"> if </w:t>
      </w:r>
      <w:r>
        <w:rPr>
          <w:b/>
        </w:rPr>
        <w:t>Arg1</w:t>
      </w:r>
      <w:r>
        <w:t xml:space="preserve"> differs from </w:t>
      </w:r>
      <w:r>
        <w:rPr>
          <w:b/>
        </w:rPr>
        <w:t>Arg2</w:t>
      </w:r>
      <w:r>
        <w:t xml:space="preserve"> by more than 1E-9 (0.000000001); otherwise, the value FALSE is returned.</w:t>
      </w:r>
    </w:p>
    <w:p w:rsidR="00AE411F" w:rsidRDefault="004C246A">
      <w:pPr>
        <w:pStyle w:val="Heading4"/>
      </w:pPr>
      <w:bookmarkStart w:id="2394" w:name="section_7d448bd36e78408a855898e3e8f7a1b2"/>
      <w:bookmarkStart w:id="2395" w:name="_Toc163746048"/>
      <w:r>
        <w:t>Format</w:t>
      </w:r>
      <w:bookmarkEnd w:id="2394"/>
      <w:bookmarkEnd w:id="2395"/>
      <w:r>
        <w:fldChar w:fldCharType="begin"/>
      </w:r>
      <w:r>
        <w:instrText xml:space="preserve"> XE "Details - formula token definitions:Format" </w:instrText>
      </w:r>
      <w:r>
        <w:fldChar w:fldCharType="end"/>
      </w:r>
      <w:r>
        <w:fldChar w:fldCharType="begin"/>
      </w:r>
      <w:r>
        <w:instrText xml:space="preserve"> XE "Function token definitions:Format" </w:instrText>
      </w:r>
      <w:r>
        <w:fldChar w:fldCharType="end"/>
      </w:r>
      <w:r>
        <w:fldChar w:fldCharType="begin"/>
      </w:r>
      <w:r>
        <w:instrText xml:space="preserve"> XE "Format:function token definitions" </w:instrText>
      </w:r>
      <w:r>
        <w:fldChar w:fldCharType="end"/>
      </w:r>
    </w:p>
    <w:p w:rsidR="00AE411F" w:rsidRDefault="004C246A">
      <w:bookmarkStart w:id="2396" w:name="CC_50cc706445ee46c98e87edec05c501f4"/>
      <w:bookmarkEnd w:id="2396"/>
      <w:r>
        <w:t xml:space="preserve">The </w:t>
      </w:r>
      <w:r>
        <w:rPr>
          <w:b/>
        </w:rPr>
        <w:t>Format</w:t>
      </w:r>
      <w:r>
        <w:t xml:space="preserve"> function formats a value as a string using the specified format string.</w:t>
      </w:r>
    </w:p>
    <w:p w:rsidR="00AE411F" w:rsidRDefault="004C246A">
      <w:r>
        <w:rPr>
          <w:b/>
        </w:rPr>
        <w:t>ABNF:</w:t>
      </w:r>
    </w:p>
    <w:p w:rsidR="00AE411F" w:rsidRDefault="004C246A">
      <w:pPr>
        <w:pStyle w:val="Code"/>
      </w:pPr>
      <w:bookmarkStart w:id="2397" w:name="CC_2108e0e1771a4fd2ad496844dc4ebce4"/>
      <w:bookmarkEnd w:id="2397"/>
      <w:r>
        <w:t>Format = "FORMAT(" val "," val ")"</w:t>
      </w:r>
    </w:p>
    <w:p w:rsidR="00AE411F" w:rsidRDefault="004C246A">
      <w:r>
        <w:rPr>
          <w:b/>
        </w:rPr>
        <w:t>Required Arguments:</w:t>
      </w:r>
    </w:p>
    <w:p w:rsidR="00AE411F" w:rsidRDefault="004C246A">
      <w:r>
        <w:rPr>
          <w:i/>
        </w:rPr>
        <w:t xml:space="preserve">Name: </w:t>
      </w:r>
      <w:r>
        <w:rPr>
          <w:b/>
        </w:rPr>
        <w:t>Value</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398" w:name="CC_ca07091939b846e4863c1d1be6d23616"/>
      <w:bookmarkEnd w:id="2398"/>
      <w:r>
        <w:lastRenderedPageBreak/>
        <w:t>An argument that specifies the value to be formatted.</w:t>
      </w:r>
    </w:p>
    <w:p w:rsidR="00AE411F" w:rsidRDefault="004C246A">
      <w:r>
        <w:rPr>
          <w:i/>
        </w:rPr>
        <w:t xml:space="preserve">Name: </w:t>
      </w:r>
      <w:r>
        <w:rPr>
          <w:b/>
        </w:rPr>
        <w:t>FormatString</w:t>
      </w:r>
    </w:p>
    <w:p w:rsidR="00AE411F" w:rsidRDefault="004C246A">
      <w:r>
        <w:rPr>
          <w:i/>
        </w:rPr>
        <w:t xml:space="preserve">Type: </w:t>
      </w:r>
      <w:hyperlink w:anchor="Section_ff39e94802a4435596e662456c2a775f" w:history="1">
        <w:r>
          <w:rPr>
            <w:rStyle w:val="Hyperlink"/>
          </w:rPr>
          <w:t>vFormatString</w:t>
        </w:r>
      </w:hyperlink>
    </w:p>
    <w:p w:rsidR="00AE411F" w:rsidRDefault="004C246A">
      <w:bookmarkStart w:id="2399" w:name="CC_42fcfa5889a7415d908a9db4b6209342"/>
      <w:bookmarkEnd w:id="2399"/>
      <w:r>
        <w:t xml:space="preserve">An argument that specifies the formatting information used to format </w:t>
      </w:r>
      <w:r>
        <w:rPr>
          <w:b/>
        </w:rPr>
        <w:t>Value</w:t>
      </w:r>
      <w:r>
        <w:t xml:space="preserve">. </w:t>
      </w:r>
    </w:p>
    <w:p w:rsidR="00AE411F" w:rsidRDefault="004C246A">
      <w:r>
        <w:rPr>
          <w:b/>
        </w:rPr>
        <w:t>Return Value</w:t>
      </w:r>
      <w:r>
        <w:rPr>
          <w:b/>
        </w:rPr>
        <w:t>:</w:t>
      </w:r>
    </w:p>
    <w:p w:rsidR="00AE411F" w:rsidRDefault="004C246A">
      <w:r>
        <w:rPr>
          <w:i/>
        </w:rPr>
        <w:t xml:space="preserve">Type: </w:t>
      </w:r>
      <w:hyperlink w:anchor="Section_4d0ed5933e39412e841dea295324c20b" w:history="1">
        <w:r>
          <w:rPr>
            <w:rStyle w:val="Hyperlink"/>
          </w:rPr>
          <w:t>PtgString</w:t>
        </w:r>
      </w:hyperlink>
    </w:p>
    <w:p w:rsidR="00AE411F" w:rsidRDefault="004C246A">
      <w:bookmarkStart w:id="2400" w:name="CC_71d36e65fe4742638e55ac54b5405633"/>
      <w:bookmarkEnd w:id="2400"/>
      <w:r>
        <w:t xml:space="preserve">This function returns a PtgString parse token containing </w:t>
      </w:r>
      <w:r>
        <w:rPr>
          <w:b/>
        </w:rPr>
        <w:t>Value</w:t>
      </w:r>
      <w:r>
        <w:t xml:space="preserve"> formatted as a string with </w:t>
      </w:r>
      <w:r>
        <w:rPr>
          <w:b/>
        </w:rPr>
        <w:t xml:space="preserve">FormatString. </w:t>
      </w:r>
      <w:r>
        <w:t>The formatting is performed as described in the custom structure vFormatSt</w:t>
      </w:r>
      <w:r>
        <w:t>ring.</w:t>
      </w:r>
    </w:p>
    <w:p w:rsidR="00AE411F" w:rsidRDefault="004C246A">
      <w:pPr>
        <w:pStyle w:val="Heading4"/>
      </w:pPr>
      <w:bookmarkStart w:id="2401" w:name="section_dc74e3e01fd4446fb3be2faae0302f52"/>
      <w:bookmarkStart w:id="2402" w:name="_Toc163746049"/>
      <w:r>
        <w:t>FormatEx</w:t>
      </w:r>
      <w:bookmarkEnd w:id="2401"/>
      <w:bookmarkEnd w:id="2402"/>
      <w:r>
        <w:fldChar w:fldCharType="begin"/>
      </w:r>
      <w:r>
        <w:instrText xml:space="preserve"> XE "Details - formula token definitions:FormatEx" </w:instrText>
      </w:r>
      <w:r>
        <w:fldChar w:fldCharType="end"/>
      </w:r>
      <w:r>
        <w:fldChar w:fldCharType="begin"/>
      </w:r>
      <w:r>
        <w:instrText xml:space="preserve"> XE "Function token definitions:FormatEx" </w:instrText>
      </w:r>
      <w:r>
        <w:fldChar w:fldCharType="end"/>
      </w:r>
      <w:r>
        <w:fldChar w:fldCharType="begin"/>
      </w:r>
      <w:r>
        <w:instrText xml:space="preserve"> XE "FormatEx:function token definitions" </w:instrText>
      </w:r>
      <w:r>
        <w:fldChar w:fldCharType="end"/>
      </w:r>
    </w:p>
    <w:p w:rsidR="00AE411F" w:rsidRDefault="004C246A">
      <w:bookmarkStart w:id="2403" w:name="CC_4c41e58cff8a45f0ae1a58e173b516f5"/>
      <w:bookmarkEnd w:id="2403"/>
      <w:r>
        <w:t xml:space="preserve">The </w:t>
      </w:r>
      <w:r>
        <w:rPr>
          <w:b/>
        </w:rPr>
        <w:t>FormatEx</w:t>
      </w:r>
      <w:r>
        <w:t xml:space="preserve"> function formats a value as a string.</w:t>
      </w:r>
    </w:p>
    <w:p w:rsidR="00AE411F" w:rsidRDefault="004C246A">
      <w:r>
        <w:rPr>
          <w:b/>
        </w:rPr>
        <w:t>ABNF:</w:t>
      </w:r>
    </w:p>
    <w:p w:rsidR="00AE411F" w:rsidRDefault="004C246A">
      <w:pPr>
        <w:pStyle w:val="Code"/>
      </w:pPr>
      <w:bookmarkStart w:id="2404" w:name="CC_90c1e325f55f4f63a44b19cbc22a6f8a"/>
      <w:bookmarkEnd w:id="2404"/>
      <w:r>
        <w:t xml:space="preserve">FormatEx = "FORMATEX(" val "," val [ "," [ </w:t>
      </w:r>
      <w:r>
        <w:t>val ] [ "," [ val ] [ "," [ val ] [ "," [ val ]]]]] ")"</w:t>
      </w:r>
    </w:p>
    <w:p w:rsidR="00AE411F" w:rsidRDefault="004C246A">
      <w:r>
        <w:rPr>
          <w:b/>
        </w:rPr>
        <w:t>Required Arguments:</w:t>
      </w:r>
    </w:p>
    <w:p w:rsidR="00AE411F" w:rsidRDefault="004C246A">
      <w:r>
        <w:rPr>
          <w:i/>
        </w:rPr>
        <w:t xml:space="preserve">Name: </w:t>
      </w:r>
      <w:r>
        <w:rPr>
          <w:b/>
        </w:rPr>
        <w:t>Value</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405" w:name="CC_065e48c61e2a47ee9fc88267314d68a9"/>
      <w:bookmarkEnd w:id="2405"/>
      <w:r>
        <w:t>An argument that specifies the value to be formatted.</w:t>
      </w:r>
    </w:p>
    <w:p w:rsidR="00AE411F" w:rsidRDefault="004C246A">
      <w:r>
        <w:rPr>
          <w:i/>
        </w:rPr>
        <w:t xml:space="preserve">Name: </w:t>
      </w:r>
      <w:r>
        <w:rPr>
          <w:b/>
        </w:rPr>
        <w:t>FormatString</w:t>
      </w:r>
    </w:p>
    <w:p w:rsidR="00AE411F" w:rsidRDefault="004C246A">
      <w:r>
        <w:rPr>
          <w:i/>
        </w:rPr>
        <w:t xml:space="preserve">Type: </w:t>
      </w:r>
      <w:hyperlink w:anchor="Section_ff39e94802a4435596e662456c2a775f" w:history="1">
        <w:r>
          <w:rPr>
            <w:rStyle w:val="Hyperlink"/>
          </w:rPr>
          <w:t>vFormatString</w:t>
        </w:r>
      </w:hyperlink>
    </w:p>
    <w:p w:rsidR="00AE411F" w:rsidRDefault="004C246A">
      <w:bookmarkStart w:id="2406" w:name="CC_2cea7a20ce704a21b1118dc4207ab276"/>
      <w:bookmarkEnd w:id="2406"/>
      <w:r>
        <w:t xml:space="preserve">An argument that specifies the formatting information used to format </w:t>
      </w:r>
      <w:r>
        <w:rPr>
          <w:b/>
        </w:rPr>
        <w:t>Value</w:t>
      </w:r>
      <w:r>
        <w:t xml:space="preserve">. </w:t>
      </w:r>
    </w:p>
    <w:p w:rsidR="00AE411F" w:rsidRDefault="004C246A">
      <w:r>
        <w:rPr>
          <w:b/>
        </w:rPr>
        <w:t>Optional Arguments:</w:t>
      </w:r>
    </w:p>
    <w:p w:rsidR="00AE411F" w:rsidRDefault="004C246A">
      <w:r>
        <w:rPr>
          <w:i/>
        </w:rPr>
        <w:t xml:space="preserve">Name: </w:t>
      </w:r>
      <w:r>
        <w:rPr>
          <w:b/>
        </w:rPr>
        <w:t>SrcUnit</w:t>
      </w:r>
    </w:p>
    <w:p w:rsidR="00AE411F" w:rsidRDefault="004C246A">
      <w:r>
        <w:rPr>
          <w:i/>
        </w:rPr>
        <w:t xml:space="preserve">Type: </w:t>
      </w:r>
      <w:hyperlink w:anchor="Section_c7234647083a40a29784e37a02db5f1f" w:history="1">
        <w:r>
          <w:rPr>
            <w:rStyle w:val="Hyperlink"/>
          </w:rPr>
          <w:t>vUnitSt</w:t>
        </w:r>
        <w:r>
          <w:rPr>
            <w:rStyle w:val="Hyperlink"/>
          </w:rPr>
          <w:t>ring</w:t>
        </w:r>
      </w:hyperlink>
    </w:p>
    <w:p w:rsidR="00AE411F" w:rsidRDefault="004C246A">
      <w:bookmarkStart w:id="2407" w:name="CC_4d6a0478e12a4cdbbb22a0eb9702536c"/>
      <w:bookmarkEnd w:id="2407"/>
      <w:r>
        <w:t xml:space="preserve">An argument that specifies the unit of </w:t>
      </w:r>
      <w:r>
        <w:rPr>
          <w:b/>
        </w:rPr>
        <w:t>Value</w:t>
      </w:r>
      <w:r>
        <w:t>.</w:t>
      </w:r>
    </w:p>
    <w:p w:rsidR="00AE411F" w:rsidRDefault="004C246A">
      <w:r>
        <w:rPr>
          <w:i/>
        </w:rPr>
        <w:t xml:space="preserve">Name: </w:t>
      </w:r>
      <w:r>
        <w:rPr>
          <w:b/>
        </w:rPr>
        <w:t>DstUnit</w:t>
      </w:r>
    </w:p>
    <w:p w:rsidR="00AE411F" w:rsidRDefault="004C246A">
      <w:r>
        <w:rPr>
          <w:i/>
        </w:rPr>
        <w:t xml:space="preserve">Type: </w:t>
      </w:r>
      <w:hyperlink w:anchor="Section_4d0ed5933e39412e841dea295324c20b" w:history="1">
        <w:r>
          <w:rPr>
            <w:rStyle w:val="Hyperlink"/>
          </w:rPr>
          <w:t>PtgString</w:t>
        </w:r>
      </w:hyperlink>
    </w:p>
    <w:p w:rsidR="00AE411F" w:rsidRDefault="004C246A">
      <w:bookmarkStart w:id="2408" w:name="CC_0c8173f4c9ec411787b680ca50f23d1e"/>
      <w:bookmarkEnd w:id="2408"/>
      <w:r>
        <w:t>An argument that specifies the unit displayed in the resulting string. It MUST be a vUnitString</w:t>
      </w:r>
      <w:r>
        <w:t xml:space="preserve"> custom structure or a value equal to "NOCAST".</w:t>
      </w:r>
    </w:p>
    <w:p w:rsidR="00AE411F" w:rsidRDefault="004C246A">
      <w:r>
        <w:rPr>
          <w:i/>
        </w:rPr>
        <w:t xml:space="preserve">Name: </w:t>
      </w:r>
      <w:r>
        <w:rPr>
          <w:b/>
        </w:rPr>
        <w:t>LangID</w:t>
      </w:r>
    </w:p>
    <w:p w:rsidR="00AE411F" w:rsidRDefault="004C246A">
      <w:r>
        <w:rPr>
          <w:i/>
        </w:rPr>
        <w:t xml:space="preserve">Type: </w:t>
      </w:r>
      <w:hyperlink w:anchor="Section_b4a726f70bc142dcad410d3c6b95204f" w:history="1">
        <w:r>
          <w:rPr>
            <w:rStyle w:val="Hyperlink"/>
          </w:rPr>
          <w:t>vLanguageID</w:t>
        </w:r>
      </w:hyperlink>
    </w:p>
    <w:p w:rsidR="00AE411F" w:rsidRDefault="004C246A">
      <w:bookmarkStart w:id="2409" w:name="CC_82e5fe9ec0c8408da66d14273905829f"/>
      <w:bookmarkEnd w:id="2409"/>
      <w:r>
        <w:t xml:space="preserve">An argument that specifies an </w:t>
      </w:r>
      <w:hyperlink w:anchor="gt_c7f99c66-592f-4053-b62a-878c189653b6">
        <w:r>
          <w:rPr>
            <w:rStyle w:val="HyperlinkGreen"/>
            <w:b/>
          </w:rPr>
          <w:t>LCID</w:t>
        </w:r>
      </w:hyperlink>
      <w:r>
        <w:t xml:space="preserve"> used to format </w:t>
      </w:r>
      <w:r>
        <w:rPr>
          <w:b/>
        </w:rPr>
        <w:t>Value</w:t>
      </w:r>
      <w:r>
        <w:t xml:space="preserve">. The default value is specified by the </w:t>
      </w:r>
      <w:r>
        <w:rPr>
          <w:b/>
        </w:rPr>
        <w:t>Language</w:t>
      </w:r>
      <w:r>
        <w:t xml:space="preserve"> property, defined in </w:t>
      </w:r>
      <w:hyperlink r:id="rId401">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w:t>
      </w:r>
      <w:r>
        <w:t xml:space="preserve">a </w:t>
      </w:r>
      <w:hyperlink w:anchor="Section_a4989515773d4f3db1e264bb7275b4c9" w:history="1">
        <w:r>
          <w:rPr>
            <w:rStyle w:val="Hyperlink"/>
          </w:rPr>
          <w:t>web drawing</w:t>
        </w:r>
      </w:hyperlink>
      <w:r>
        <w:t>.</w:t>
      </w:r>
    </w:p>
    <w:p w:rsidR="00AE411F" w:rsidRDefault="004C246A">
      <w:r>
        <w:rPr>
          <w:i/>
        </w:rPr>
        <w:lastRenderedPageBreak/>
        <w:t xml:space="preserve">Name: </w:t>
      </w:r>
      <w:r>
        <w:rPr>
          <w:b/>
        </w:rPr>
        <w:t>CalID</w:t>
      </w:r>
    </w:p>
    <w:p w:rsidR="00AE411F" w:rsidRDefault="004C246A">
      <w:r>
        <w:rPr>
          <w:i/>
        </w:rPr>
        <w:t xml:space="preserve">Type: </w:t>
      </w:r>
      <w:hyperlink w:anchor="Section_5d9ab6aa8a0646468771d3ff0e02ce96" w:history="1">
        <w:r>
          <w:rPr>
            <w:rStyle w:val="Hyperlink"/>
          </w:rPr>
          <w:t>vCalendar</w:t>
        </w:r>
      </w:hyperlink>
    </w:p>
    <w:p w:rsidR="00AE411F" w:rsidRDefault="004C246A">
      <w:bookmarkStart w:id="2410" w:name="CC_b42b4b52e62d4ea48586101944293473"/>
      <w:bookmarkEnd w:id="2410"/>
      <w:r>
        <w:t xml:space="preserve">An argument that specifies a calendar system used to format </w:t>
      </w:r>
      <w:r>
        <w:rPr>
          <w:b/>
        </w:rPr>
        <w:t>Value</w:t>
      </w:r>
      <w:r>
        <w:t>. If the argument is omitted</w:t>
      </w:r>
      <w:r>
        <w:t xml:space="preserve"> the value of zero is used.</w:t>
      </w:r>
    </w:p>
    <w:p w:rsidR="00AE411F" w:rsidRDefault="004C246A">
      <w:r>
        <w:rPr>
          <w:b/>
        </w:rPr>
        <w:t>Return Value:</w:t>
      </w:r>
    </w:p>
    <w:p w:rsidR="00AE411F" w:rsidRDefault="004C246A">
      <w:r>
        <w:rPr>
          <w:i/>
        </w:rPr>
        <w:t xml:space="preserve">Type: </w:t>
      </w:r>
      <w:r>
        <w:t>PtgString</w:t>
      </w:r>
    </w:p>
    <w:p w:rsidR="00AE411F" w:rsidRDefault="004C246A">
      <w:bookmarkStart w:id="2411" w:name="CC_65c537d3cca84bac91f3c940ef27ef1f"/>
      <w:bookmarkEnd w:id="2411"/>
      <w:r>
        <w:t xml:space="preserve">This function returns a PtgString parse token containing </w:t>
      </w:r>
      <w:r>
        <w:rPr>
          <w:b/>
        </w:rPr>
        <w:t xml:space="preserve">Value </w:t>
      </w:r>
      <w:r>
        <w:t>with the unit specified by</w:t>
      </w:r>
      <w:r>
        <w:rPr>
          <w:b/>
        </w:rPr>
        <w:t xml:space="preserve"> SrcUnit</w:t>
      </w:r>
      <w:r>
        <w:t xml:space="preserve">, converted into the unit specified by </w:t>
      </w:r>
      <w:r>
        <w:rPr>
          <w:b/>
        </w:rPr>
        <w:t>DstUnit</w:t>
      </w:r>
      <w:r>
        <w:t xml:space="preserve">, formatted as a string as specified by </w:t>
      </w:r>
      <w:r>
        <w:rPr>
          <w:b/>
        </w:rPr>
        <w:t>FormatString</w:t>
      </w:r>
      <w:r>
        <w:t>,</w:t>
      </w:r>
      <w:r>
        <w:rPr>
          <w:b/>
        </w:rPr>
        <w:t xml:space="preserve"> LangID</w:t>
      </w:r>
      <w:r>
        <w:t>,</w:t>
      </w:r>
      <w:r>
        <w:rPr>
          <w:b/>
        </w:rPr>
        <w:t xml:space="preserve"> </w:t>
      </w:r>
      <w:r>
        <w:t>and</w:t>
      </w:r>
      <w:r>
        <w:rPr>
          <w:b/>
        </w:rPr>
        <w:t xml:space="preserve"> CalID</w:t>
      </w:r>
      <w:r>
        <w:t>. The formatting is performed as described in the custom structure vFormatString.</w:t>
      </w:r>
    </w:p>
    <w:p w:rsidR="00AE411F" w:rsidRDefault="004C246A">
      <w:r>
        <w:rPr>
          <w:b/>
        </w:rPr>
        <w:t>Value</w:t>
      </w:r>
      <w:r>
        <w:t xml:space="preserve"> is converted into the unit specified by </w:t>
      </w:r>
      <w:r>
        <w:rPr>
          <w:b/>
        </w:rPr>
        <w:t>DstUnit</w:t>
      </w:r>
      <w:r>
        <w:t xml:space="preserve"> as follows. If </w:t>
      </w:r>
      <w:r>
        <w:rPr>
          <w:b/>
        </w:rPr>
        <w:t>DstUnit</w:t>
      </w:r>
      <w:r>
        <w:t xml:space="preserve"> contains the value of "NOCAST", the conversion is not performed. If </w:t>
      </w:r>
      <w:r>
        <w:rPr>
          <w:b/>
        </w:rPr>
        <w:t>Value</w:t>
      </w:r>
      <w:r>
        <w:t xml:space="preserve"> is a </w:t>
      </w:r>
      <w:hyperlink w:anchor="Section_7f64df2fdf884411b32281cedbae60c7" w:history="1">
        <w:hyperlink w:anchor="Section_53aa08d870b047449a94608d01487e40" w:history="1">
          <w:r>
            <w:rPr>
              <w:rStyle w:val="Hyperlink"/>
            </w:rPr>
            <w:t>vScalar</w:t>
          </w:r>
        </w:hyperlink>
      </w:hyperlink>
      <w:r>
        <w:t xml:space="preserve"> custom token grouping, </w:t>
      </w:r>
      <w:r>
        <w:rPr>
          <w:b/>
        </w:rPr>
        <w:t>Value</w:t>
      </w:r>
      <w:r>
        <w:t xml:space="preserve"> is multiplied by a factor that converts the unit of </w:t>
      </w:r>
      <w:r>
        <w:rPr>
          <w:b/>
        </w:rPr>
        <w:t>SrcUnit</w:t>
      </w:r>
      <w:r>
        <w:t xml:space="preserve"> into the </w:t>
      </w:r>
      <w:hyperlink w:anchor="Section_ea6328b8644b4f05bc9b03b6415eb764" w:history="1">
        <w:r>
          <w:rPr>
            <w:rStyle w:val="Hyperlink"/>
          </w:rPr>
          <w:t>custom internal unit type</w:t>
        </w:r>
      </w:hyperlink>
      <w:r>
        <w:t xml:space="preserve"> associated with the type of</w:t>
      </w:r>
      <w:r>
        <w:rPr>
          <w:b/>
        </w:rPr>
        <w:t xml:space="preserve"> SrcUnit</w:t>
      </w:r>
      <w:r>
        <w:t xml:space="preserve">. The resulting value, or </w:t>
      </w:r>
      <w:r>
        <w:rPr>
          <w:b/>
        </w:rPr>
        <w:t>Value</w:t>
      </w:r>
      <w:r>
        <w:t xml:space="preserve"> if </w:t>
      </w:r>
      <w:r>
        <w:rPr>
          <w:b/>
        </w:rPr>
        <w:t>Value</w:t>
      </w:r>
      <w:r>
        <w:t xml:space="preserve"> is a </w:t>
      </w:r>
      <w:hyperlink w:anchor="Section_46b90760f3eb4ae99c16c3ccac56f59f">
        <w:r>
          <w:rPr>
            <w:rStyle w:val="Hyperlink"/>
          </w:rPr>
          <w:t>vUnitType</w:t>
        </w:r>
      </w:hyperlink>
      <w:r>
        <w:t>, is multiplied by a factor that converts the c</w:t>
      </w:r>
      <w:r>
        <w:t>ustom internal unit type associated with the type of</w:t>
      </w:r>
      <w:r>
        <w:rPr>
          <w:b/>
        </w:rPr>
        <w:t xml:space="preserve"> DstUnit</w:t>
      </w:r>
      <w:r>
        <w:t xml:space="preserve"> into the unit of </w:t>
      </w:r>
      <w:r>
        <w:rPr>
          <w:b/>
        </w:rPr>
        <w:t>DstUnit.</w:t>
      </w:r>
    </w:p>
    <w:p w:rsidR="00AE411F" w:rsidRDefault="004C246A">
      <w:pPr>
        <w:pStyle w:val="Heading4"/>
      </w:pPr>
      <w:bookmarkStart w:id="2412" w:name="section_7b7345dc72004127b0f920a0d76b472a"/>
      <w:bookmarkStart w:id="2413" w:name="_Toc163746050"/>
      <w:r>
        <w:t>FormulaExists</w:t>
      </w:r>
      <w:bookmarkEnd w:id="2412"/>
      <w:bookmarkEnd w:id="2413"/>
      <w:r>
        <w:fldChar w:fldCharType="begin"/>
      </w:r>
      <w:r>
        <w:instrText xml:space="preserve"> XE "Details - formula token definitions:HasCategory" </w:instrText>
      </w:r>
      <w:r>
        <w:fldChar w:fldCharType="end"/>
      </w:r>
      <w:r>
        <w:fldChar w:fldCharType="begin"/>
      </w:r>
      <w:r>
        <w:instrText xml:space="preserve"> XE "Function token definitions: HasCategory " </w:instrText>
      </w:r>
      <w:r>
        <w:fldChar w:fldCharType="end"/>
      </w:r>
      <w:r>
        <w:fldChar w:fldCharType="begin"/>
      </w:r>
      <w:r>
        <w:instrText xml:space="preserve"> XE " HasCategory:function token definitions" </w:instrText>
      </w:r>
      <w:r>
        <w:fldChar w:fldCharType="end"/>
      </w:r>
    </w:p>
    <w:p w:rsidR="00AE411F" w:rsidRDefault="004C246A">
      <w:bookmarkStart w:id="2414" w:name="CC_392bf0be2ce54e488ee34bbe3b8f5124"/>
      <w:bookmarkEnd w:id="2414"/>
      <w:r>
        <w:t>Th</w:t>
      </w:r>
      <w:r>
        <w:t xml:space="preserve">e </w:t>
      </w:r>
      <w:r>
        <w:rPr>
          <w:b/>
        </w:rPr>
        <w:t>FormulaExists</w:t>
      </w:r>
      <w:r>
        <w:t xml:space="preserve"> function returns whether a </w:t>
      </w:r>
      <w:hyperlink w:anchor="Section_c9b39e00f1d7417eb68ccdea8ffe091a" w:history="1">
        <w:r>
          <w:rPr>
            <w:rStyle w:val="Hyperlink"/>
          </w:rPr>
          <w:t>cell</w:t>
        </w:r>
      </w:hyperlink>
      <w:r>
        <w:t xml:space="preserve"> contains a formula.</w:t>
      </w:r>
    </w:p>
    <w:p w:rsidR="00AE411F" w:rsidRDefault="004C246A">
      <w:r>
        <w:rPr>
          <w:b/>
        </w:rPr>
        <w:t>ABNF:</w:t>
      </w:r>
    </w:p>
    <w:p w:rsidR="00AE411F" w:rsidRDefault="004C246A">
      <w:pPr>
        <w:pStyle w:val="Code"/>
      </w:pPr>
      <w:bookmarkStart w:id="2415" w:name="CC_1fd3991da6114f068a52cfbb24b34a00"/>
      <w:bookmarkEnd w:id="2415"/>
      <w:r>
        <w:t>FormulaExists = "FORMULAEXISTS(" val ")"</w:t>
      </w:r>
    </w:p>
    <w:p w:rsidR="00AE411F" w:rsidRDefault="004C246A">
      <w:r>
        <w:rPr>
          <w:b/>
        </w:rPr>
        <w:t>Required Arguments:</w:t>
      </w:r>
    </w:p>
    <w:p w:rsidR="00AE411F" w:rsidRDefault="004C246A">
      <w:r>
        <w:rPr>
          <w:i/>
        </w:rPr>
        <w:t xml:space="preserve">Name: </w:t>
      </w:r>
      <w:r>
        <w:t>Arg1</w:t>
      </w:r>
    </w:p>
    <w:p w:rsidR="00AE411F" w:rsidRDefault="004C246A">
      <w:r>
        <w:rPr>
          <w:i/>
        </w:rPr>
        <w:t xml:space="preserve">Type: </w:t>
      </w:r>
      <w:hyperlink w:anchor="Section_627a6d4f7cd343969ec0cc9f744eeacd" w:history="1">
        <w:r>
          <w:rPr>
            <w:rStyle w:val="Hyperlink"/>
          </w:rPr>
          <w:t>CellRef</w:t>
        </w:r>
      </w:hyperlink>
    </w:p>
    <w:p w:rsidR="00AE411F" w:rsidRDefault="004C246A">
      <w:bookmarkStart w:id="2416" w:name="CC_b10f9b45cf4640009c0127c15fdddc12"/>
      <w:bookmarkEnd w:id="2416"/>
      <w:r>
        <w:t xml:space="preserve">An argument that specifies a reference to a cell in a </w:t>
      </w:r>
      <w:hyperlink w:anchor="Section_2995871af1b144e69754989fb760ee18" w:history="1">
        <w:r>
          <w:rPr>
            <w:rStyle w:val="Hyperlink"/>
          </w:rPr>
          <w:t>shape</w:t>
        </w:r>
      </w:hyperlink>
      <w:r>
        <w:t>.</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417" w:name="CC_3106d4a9e424497485d508dba751652f"/>
      <w:bookmarkEnd w:id="2417"/>
      <w:r>
        <w:t xml:space="preserve">This function returns a PtgBool parse token with the value of </w:t>
      </w:r>
      <w:r>
        <w:rPr>
          <w:b/>
        </w:rPr>
        <w:t>TRUE</w:t>
      </w:r>
      <w:r>
        <w:t xml:space="preserve"> if the cell contains a formula. Otherwise, it returns a PtgBool with the value of </w:t>
      </w:r>
      <w:r>
        <w:rPr>
          <w:b/>
        </w:rPr>
        <w:t>FALSE</w:t>
      </w:r>
      <w:r>
        <w:t>.</w:t>
      </w:r>
    </w:p>
    <w:p w:rsidR="00AE411F" w:rsidRDefault="004C246A">
      <w:pPr>
        <w:pStyle w:val="Heading4"/>
      </w:pPr>
      <w:bookmarkStart w:id="2418" w:name="section_4bf49fdb32f84d9e8e4ff4af76a2ea0c"/>
      <w:bookmarkStart w:id="2419" w:name="_Toc163746051"/>
      <w:r>
        <w:t>Gravity</w:t>
      </w:r>
      <w:bookmarkEnd w:id="2418"/>
      <w:bookmarkEnd w:id="2419"/>
      <w:r>
        <w:fldChar w:fldCharType="begin"/>
      </w:r>
      <w:r>
        <w:instrText xml:space="preserve"> XE "Details - formula token definitions:Gravity" </w:instrText>
      </w:r>
      <w:r>
        <w:fldChar w:fldCharType="end"/>
      </w:r>
      <w:r>
        <w:fldChar w:fldCharType="begin"/>
      </w:r>
      <w:r>
        <w:instrText xml:space="preserve"> XE "Function token definitions:Gravity" </w:instrText>
      </w:r>
      <w:r>
        <w:fldChar w:fldCharType="end"/>
      </w:r>
      <w:r>
        <w:fldChar w:fldCharType="begin"/>
      </w:r>
      <w:r>
        <w:instrText xml:space="preserve"> XE "Gravity:function token definitions" </w:instrText>
      </w:r>
      <w:r>
        <w:fldChar w:fldCharType="end"/>
      </w:r>
    </w:p>
    <w:p w:rsidR="00AE411F" w:rsidRDefault="004C246A">
      <w:bookmarkStart w:id="2420" w:name="CC_d364cacd8bd64b9e83d7b2be73e7a01f"/>
      <w:bookmarkEnd w:id="2420"/>
      <w:r>
        <w:t xml:space="preserve">The </w:t>
      </w:r>
      <w:r>
        <w:rPr>
          <w:b/>
        </w:rPr>
        <w:t>Gravity</w:t>
      </w:r>
      <w:r>
        <w:t xml:space="preserve"> function returns an angle.</w:t>
      </w:r>
    </w:p>
    <w:p w:rsidR="00AE411F" w:rsidRDefault="004C246A">
      <w:r>
        <w:rPr>
          <w:b/>
        </w:rPr>
        <w:t>ABNF:</w:t>
      </w:r>
    </w:p>
    <w:p w:rsidR="00AE411F" w:rsidRDefault="004C246A">
      <w:pPr>
        <w:pStyle w:val="Code"/>
      </w:pPr>
      <w:bookmarkStart w:id="2421" w:name="CC_b7ef7d088e104310ab3fc2b6c114bf51"/>
      <w:bookmarkEnd w:id="2421"/>
      <w:r>
        <w:t>Gravity = "GRAVITY(" val [ "," val [ "," val ]] ")"</w:t>
      </w:r>
    </w:p>
    <w:p w:rsidR="00AE411F" w:rsidRDefault="004C246A">
      <w:r>
        <w:rPr>
          <w:b/>
        </w:rPr>
        <w:t>Required Arguments:</w:t>
      </w:r>
    </w:p>
    <w:p w:rsidR="00AE411F" w:rsidRDefault="004C246A">
      <w:r>
        <w:rPr>
          <w:i/>
        </w:rPr>
        <w:t xml:space="preserve">Name: </w:t>
      </w:r>
      <w:r>
        <w:rPr>
          <w:b/>
        </w:rPr>
        <w:t>Angle</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422" w:name="CC_a157f03ca9a84e7097141e509a6b6293"/>
      <w:bookmarkEnd w:id="2422"/>
      <w:r>
        <w:lastRenderedPageBreak/>
        <w:t xml:space="preserve">An argument that specifies an angle. It is normalized to be greater than or equal to zero and less than 2*pi. If </w:t>
      </w:r>
      <w:r>
        <w:rPr>
          <w:b/>
        </w:rPr>
        <w:t>Angle</w:t>
      </w:r>
      <w:r>
        <w:t xml:space="preserve"> is not a </w:t>
      </w:r>
      <w:hyperlink w:anchor="Section_e147725fd51545e5b83f6d8b09eba52b" w:history="1">
        <w:r>
          <w:rPr>
            <w:rStyle w:val="Hyperlink"/>
          </w:rPr>
          <w:t>vAngle</w:t>
        </w:r>
      </w:hyperlink>
      <w:r>
        <w:t xml:space="preserve"> custom token grouping, the value of </w:t>
      </w:r>
      <w:r>
        <w:rPr>
          <w:b/>
        </w:rPr>
        <w:t>Angle</w:t>
      </w:r>
      <w:r>
        <w:t xml:space="preserve"> is assumed to have </w:t>
      </w:r>
      <w:r>
        <w:t>the unit of degrees.</w:t>
      </w:r>
    </w:p>
    <w:p w:rsidR="00AE411F" w:rsidRDefault="004C246A">
      <w:r>
        <w:rPr>
          <w:b/>
        </w:rPr>
        <w:t>Optional Arguments:</w:t>
      </w:r>
    </w:p>
    <w:p w:rsidR="00AE411F" w:rsidRDefault="004C246A">
      <w:r>
        <w:rPr>
          <w:i/>
        </w:rPr>
        <w:t xml:space="preserve">Name: </w:t>
      </w:r>
      <w:r>
        <w:rPr>
          <w:b/>
        </w:rPr>
        <w:t>Limit1</w:t>
      </w:r>
    </w:p>
    <w:p w:rsidR="00AE411F" w:rsidRDefault="004C246A">
      <w:r>
        <w:rPr>
          <w:i/>
        </w:rPr>
        <w:t xml:space="preserve">Type: </w:t>
      </w:r>
      <w:r>
        <w:t>vDouble</w:t>
      </w:r>
    </w:p>
    <w:p w:rsidR="00AE411F" w:rsidRDefault="004C246A">
      <w:bookmarkStart w:id="2423" w:name="CC_fed4d5ef4ff341c2a5131f9b4eb4442c"/>
      <w:bookmarkEnd w:id="2423"/>
      <w:r>
        <w:t>An argument that specifies the first limit of rotation. It is normalized to be greater than or equal to zero and less than 2*pi. It defaults to a value of 90 degrees.</w:t>
      </w:r>
    </w:p>
    <w:p w:rsidR="00AE411F" w:rsidRDefault="004C246A">
      <w:r>
        <w:rPr>
          <w:i/>
        </w:rPr>
        <w:t xml:space="preserve">Name: </w:t>
      </w:r>
      <w:r>
        <w:rPr>
          <w:b/>
        </w:rPr>
        <w:t>Limit2</w:t>
      </w:r>
    </w:p>
    <w:p w:rsidR="00AE411F" w:rsidRDefault="004C246A">
      <w:r>
        <w:rPr>
          <w:i/>
        </w:rPr>
        <w:t xml:space="preserve">Type: </w:t>
      </w:r>
      <w:r>
        <w:t>vD</w:t>
      </w:r>
      <w:r>
        <w:t>ouble</w:t>
      </w:r>
    </w:p>
    <w:p w:rsidR="00AE411F" w:rsidRDefault="004C246A">
      <w:bookmarkStart w:id="2424" w:name="CC_40ccaa36eca4486a9b152710d2583f12"/>
      <w:bookmarkEnd w:id="2424"/>
      <w:r>
        <w:t>An argument that specifies the second limit of rotation. It is normalized to be greater than or equal to zero and less than 2*pi. It defaults to a value of 270 degrees.</w:t>
      </w:r>
    </w:p>
    <w:p w:rsidR="00AE411F" w:rsidRDefault="004C246A">
      <w:r>
        <w:rPr>
          <w:b/>
        </w:rPr>
        <w:t>Return Value:</w:t>
      </w:r>
    </w:p>
    <w:p w:rsidR="00AE411F" w:rsidRDefault="004C246A">
      <w:r>
        <w:rPr>
          <w:i/>
        </w:rPr>
        <w:t xml:space="preserve">Type: </w:t>
      </w:r>
      <w:r>
        <w:t>vAngle</w:t>
      </w:r>
    </w:p>
    <w:p w:rsidR="00AE411F" w:rsidRDefault="004C246A">
      <w:bookmarkStart w:id="2425" w:name="CC_28c674e7b1f74aa08af0e96bfe25ddce"/>
      <w:bookmarkEnd w:id="2425"/>
      <w:r>
        <w:t>This function returns a vAngle with a value of 180 deg</w:t>
      </w:r>
      <w:r>
        <w:t xml:space="preserve">rees if </w:t>
      </w:r>
      <w:r>
        <w:rPr>
          <w:b/>
        </w:rPr>
        <w:t>Angle</w:t>
      </w:r>
      <w:r>
        <w:t xml:space="preserve"> is between the value specified by </w:t>
      </w:r>
      <w:r>
        <w:rPr>
          <w:b/>
        </w:rPr>
        <w:t>Limit1</w:t>
      </w:r>
      <w:r>
        <w:t xml:space="preserve"> and </w:t>
      </w:r>
      <w:r>
        <w:rPr>
          <w:b/>
        </w:rPr>
        <w:t>Limit2</w:t>
      </w:r>
      <w:r>
        <w:t>. Otherwise, the function returns a vAngle with a value of zero degrees.</w:t>
      </w:r>
    </w:p>
    <w:p w:rsidR="00AE411F" w:rsidRDefault="004C246A">
      <w:pPr>
        <w:pStyle w:val="Heading4"/>
      </w:pPr>
      <w:bookmarkStart w:id="2426" w:name="section_1bc6f67f62b947fda85d8043f5fcb3db"/>
      <w:bookmarkStart w:id="2427" w:name="_Toc163746052"/>
      <w:r>
        <w:t>Guard</w:t>
      </w:r>
      <w:bookmarkEnd w:id="2426"/>
      <w:bookmarkEnd w:id="2427"/>
      <w:r>
        <w:fldChar w:fldCharType="begin"/>
      </w:r>
      <w:r>
        <w:instrText xml:space="preserve"> XE "Details - formula token definitions:Guard" </w:instrText>
      </w:r>
      <w:r>
        <w:fldChar w:fldCharType="end"/>
      </w:r>
      <w:r>
        <w:fldChar w:fldCharType="begin"/>
      </w:r>
      <w:r>
        <w:instrText xml:space="preserve"> XE "Function token definitions:Guard" </w:instrText>
      </w:r>
      <w:r>
        <w:fldChar w:fldCharType="end"/>
      </w:r>
      <w:r>
        <w:fldChar w:fldCharType="begin"/>
      </w:r>
      <w:r>
        <w:instrText xml:space="preserve"> XE "Guard:function to</w:instrText>
      </w:r>
      <w:r>
        <w:instrText xml:space="preserve">ken definitions" </w:instrText>
      </w:r>
      <w:r>
        <w:fldChar w:fldCharType="end"/>
      </w:r>
    </w:p>
    <w:p w:rsidR="00AE411F" w:rsidRDefault="004C246A">
      <w:bookmarkStart w:id="2428" w:name="CC_6b446f0132384e9aaa58a45a602e462e"/>
      <w:bookmarkEnd w:id="2428"/>
      <w:r>
        <w:t xml:space="preserve">The </w:t>
      </w:r>
      <w:r>
        <w:rPr>
          <w:b/>
        </w:rPr>
        <w:t>Guard</w:t>
      </w:r>
      <w:r>
        <w:t xml:space="preserve"> function returns a value of the passed argument.</w:t>
      </w:r>
    </w:p>
    <w:p w:rsidR="00AE411F" w:rsidRDefault="004C246A">
      <w:r>
        <w:rPr>
          <w:b/>
        </w:rPr>
        <w:t>ABNF:</w:t>
      </w:r>
    </w:p>
    <w:p w:rsidR="00AE411F" w:rsidRDefault="004C246A">
      <w:pPr>
        <w:pStyle w:val="Code"/>
      </w:pPr>
      <w:bookmarkStart w:id="2429" w:name="CC_f5ac8f1bbef648eb94401deba8774595"/>
      <w:bookmarkEnd w:id="2429"/>
      <w:r>
        <w:t>Guard = "GUARD("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430" w:name="CC_498501382f6c4009b85e1ae4e1151492"/>
      <w:bookmarkEnd w:id="2430"/>
      <w:r>
        <w:t>An argument to be returned.</w:t>
      </w:r>
    </w:p>
    <w:p w:rsidR="00AE411F" w:rsidRDefault="004C246A">
      <w:r>
        <w:rPr>
          <w:b/>
        </w:rPr>
        <w:t>Return Value:</w:t>
      </w:r>
    </w:p>
    <w:p w:rsidR="00AE411F" w:rsidRDefault="004C246A">
      <w:r>
        <w:rPr>
          <w:i/>
        </w:rPr>
        <w:t xml:space="preserve">Type: </w:t>
      </w:r>
      <w:r>
        <w:t>vAny</w:t>
      </w:r>
    </w:p>
    <w:p w:rsidR="00AE411F" w:rsidRDefault="004C246A">
      <w:bookmarkStart w:id="2431" w:name="CC_64712d21f5d14dcc87628474e44553d0"/>
      <w:bookmarkEnd w:id="2431"/>
      <w:r>
        <w:t xml:space="preserve">This function returns the value of </w:t>
      </w:r>
      <w:r>
        <w:rPr>
          <w:b/>
        </w:rPr>
        <w:t>Arg1</w:t>
      </w:r>
      <w:r>
        <w:t>.</w:t>
      </w:r>
    </w:p>
    <w:p w:rsidR="00AE411F" w:rsidRDefault="004C246A">
      <w:pPr>
        <w:pStyle w:val="Heading4"/>
      </w:pPr>
      <w:bookmarkStart w:id="2432" w:name="section_601b043cc6c149e2b68505e4684ccd84"/>
      <w:bookmarkStart w:id="2433" w:name="_Toc163746053"/>
      <w:r>
        <w:t>HasCategory</w:t>
      </w:r>
      <w:bookmarkEnd w:id="2432"/>
      <w:bookmarkEnd w:id="2433"/>
      <w:r>
        <w:fldChar w:fldCharType="begin"/>
      </w:r>
      <w:r>
        <w:instrText xml:space="preserve"> XE "Details - formula token definitions:HasCategory" </w:instrText>
      </w:r>
      <w:r>
        <w:fldChar w:fldCharType="end"/>
      </w:r>
      <w:r>
        <w:fldChar w:fldCharType="begin"/>
      </w:r>
      <w:r>
        <w:instrText xml:space="preserve"> XE "Function token definitions: HasCategory " </w:instrText>
      </w:r>
      <w:r>
        <w:fldChar w:fldCharType="end"/>
      </w:r>
      <w:r>
        <w:fldChar w:fldCharType="begin"/>
      </w:r>
      <w:r>
        <w:instrText xml:space="preserve"> XE " HasCategory:function token definitions" </w:instrText>
      </w:r>
      <w:r>
        <w:fldChar w:fldCharType="end"/>
      </w:r>
    </w:p>
    <w:p w:rsidR="00AE411F" w:rsidRDefault="004C246A">
      <w:bookmarkStart w:id="2434" w:name="CC_3f4b539829f948fbae53c4e9f0574660"/>
      <w:bookmarkEnd w:id="2434"/>
      <w:r>
        <w:t xml:space="preserve">The </w:t>
      </w:r>
      <w:r>
        <w:rPr>
          <w:b/>
        </w:rPr>
        <w:t>HasCategory</w:t>
      </w:r>
      <w:r>
        <w:t xml:space="preserve"> function returns whethe</w:t>
      </w:r>
      <w:r>
        <w:t xml:space="preserve">r there is any intersection of the category list of the </w:t>
      </w:r>
      <w:hyperlink w:anchor="Section_2995871af1b144e69754989fb760ee18" w:history="1">
        <w:r>
          <w:rPr>
            <w:rStyle w:val="Hyperlink"/>
          </w:rPr>
          <w:t>shape</w:t>
        </w:r>
      </w:hyperlink>
      <w:r>
        <w:t xml:space="preserve"> and the category list of the operand. The category list of a shape is specified by the value its </w:t>
      </w:r>
      <w:hyperlink w:anchor="Section_f9620ed03bf14e9fb848216eafc7bfb4" w:history="1">
        <w:r>
          <w:rPr>
            <w:rStyle w:val="Hyperlink"/>
          </w:rPr>
          <w:t>msvShapeCategories</w:t>
        </w:r>
      </w:hyperlink>
      <w:r>
        <w:t xml:space="preserve"> </w:t>
      </w:r>
      <w:hyperlink w:anchor="Section_f120b280d58f4d24ac3a925337fb8af3" w:history="1">
        <w:r>
          <w:rPr>
            <w:rStyle w:val="Hyperlink"/>
          </w:rPr>
          <w:t>user row</w:t>
        </w:r>
      </w:hyperlink>
      <w:r>
        <w:t>.</w:t>
      </w:r>
    </w:p>
    <w:p w:rsidR="00AE411F" w:rsidRDefault="004C246A">
      <w:r>
        <w:rPr>
          <w:b/>
        </w:rPr>
        <w:t>ABNF:</w:t>
      </w:r>
    </w:p>
    <w:p w:rsidR="00AE411F" w:rsidRDefault="004C246A">
      <w:pPr>
        <w:pStyle w:val="Code"/>
      </w:pPr>
      <w:bookmarkStart w:id="2435" w:name="CC_4566e864370545d6adb262a236ab3160"/>
      <w:bookmarkEnd w:id="2435"/>
      <w:r>
        <w:t>HasCategory = "HASCATEGORY(" val ")"</w:t>
      </w:r>
    </w:p>
    <w:p w:rsidR="00AE411F" w:rsidRDefault="004C246A">
      <w:r>
        <w:rPr>
          <w:b/>
        </w:rPr>
        <w:lastRenderedPageBreak/>
        <w:t>Required Arguments:</w:t>
      </w:r>
    </w:p>
    <w:p w:rsidR="00AE411F" w:rsidRDefault="004C246A">
      <w:r>
        <w:rPr>
          <w:i/>
        </w:rPr>
        <w:t xml:space="preserve">Name: </w:t>
      </w:r>
      <w:r>
        <w:rPr>
          <w:b/>
        </w:rPr>
        <w:t>Arg1</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2436" w:name="CC_b1e7752e849a44a09bc87f0a87c4c08e"/>
      <w:bookmarkEnd w:id="2436"/>
      <w:r>
        <w:t>An argument that specifies a semicolon-delimited list of category names. This category list has the same form as the category list described in msvShapeCategories.</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w:t>
        </w:r>
        <w:r>
          <w:rPr>
            <w:rStyle w:val="Hyperlink"/>
          </w:rPr>
          <w:t>ool</w:t>
        </w:r>
      </w:hyperlink>
    </w:p>
    <w:p w:rsidR="00AE411F" w:rsidRDefault="004C246A">
      <w:bookmarkStart w:id="2437" w:name="CC_dee33ef36f5f4f1883f195593b368598"/>
      <w:bookmarkEnd w:id="2437"/>
      <w:r>
        <w:t xml:space="preserve">This function returns a PtgBool parse token with the value of </w:t>
      </w:r>
      <w:r>
        <w:rPr>
          <w:b/>
        </w:rPr>
        <w:t>TRUE</w:t>
      </w:r>
      <w:r>
        <w:t xml:space="preserve"> if the shape's category list contains any of the categories specified by </w:t>
      </w:r>
      <w:r>
        <w:rPr>
          <w:b/>
        </w:rPr>
        <w:t>Arg1</w:t>
      </w:r>
      <w:r>
        <w:t xml:space="preserve">'s category list. If either the shape or </w:t>
      </w:r>
      <w:r>
        <w:rPr>
          <w:b/>
        </w:rPr>
        <w:t>Arg1</w:t>
      </w:r>
      <w:r>
        <w:t xml:space="preserve"> has an empty category list, this function returns a </w:t>
      </w:r>
      <w:r>
        <w:rPr>
          <w:b/>
        </w:rPr>
        <w:t>PtgBool</w:t>
      </w:r>
      <w:r>
        <w:t xml:space="preserve"> wi</w:t>
      </w:r>
      <w:r>
        <w:t xml:space="preserve">th the value of </w:t>
      </w:r>
      <w:r>
        <w:rPr>
          <w:b/>
        </w:rPr>
        <w:t>FALSE</w:t>
      </w:r>
      <w:r>
        <w:t>.</w:t>
      </w:r>
    </w:p>
    <w:p w:rsidR="00AE411F" w:rsidRDefault="004C246A">
      <w:pPr>
        <w:pStyle w:val="Heading4"/>
      </w:pPr>
      <w:bookmarkStart w:id="2438" w:name="section_91374699b2204ce5b95c31786fd78b59"/>
      <w:bookmarkStart w:id="2439" w:name="_Toc163746054"/>
      <w:r>
        <w:t>Hour</w:t>
      </w:r>
      <w:bookmarkEnd w:id="2438"/>
      <w:bookmarkEnd w:id="2439"/>
      <w:r>
        <w:fldChar w:fldCharType="begin"/>
      </w:r>
      <w:r>
        <w:instrText xml:space="preserve"> XE "Details - formula token definitions:Hour" </w:instrText>
      </w:r>
      <w:r>
        <w:fldChar w:fldCharType="end"/>
      </w:r>
      <w:r>
        <w:fldChar w:fldCharType="begin"/>
      </w:r>
      <w:r>
        <w:instrText xml:space="preserve"> XE "Function token definitions:Hour" </w:instrText>
      </w:r>
      <w:r>
        <w:fldChar w:fldCharType="end"/>
      </w:r>
      <w:r>
        <w:fldChar w:fldCharType="begin"/>
      </w:r>
      <w:r>
        <w:instrText xml:space="preserve"> XE "Hour:function token definitions" </w:instrText>
      </w:r>
      <w:r>
        <w:fldChar w:fldCharType="end"/>
      </w:r>
    </w:p>
    <w:p w:rsidR="00AE411F" w:rsidRDefault="004C246A">
      <w:bookmarkStart w:id="2440" w:name="CC_80d7676abb6e4c7187373ccb707e9bbd"/>
      <w:bookmarkEnd w:id="2440"/>
      <w:r>
        <w:t xml:space="preserve">The </w:t>
      </w:r>
      <w:r>
        <w:rPr>
          <w:b/>
        </w:rPr>
        <w:t>Hour</w:t>
      </w:r>
      <w:r>
        <w:t xml:space="preserve"> function returns an hour from a value representing a date and time.</w:t>
      </w:r>
    </w:p>
    <w:p w:rsidR="00AE411F" w:rsidRDefault="004C246A">
      <w:r>
        <w:rPr>
          <w:b/>
        </w:rPr>
        <w:t>ABNF:</w:t>
      </w:r>
    </w:p>
    <w:p w:rsidR="00AE411F" w:rsidRDefault="004C246A">
      <w:pPr>
        <w:pStyle w:val="Code"/>
      </w:pPr>
      <w:bookmarkStart w:id="2441" w:name="CC_78db6ccb2f47430f88bc51d3c7b5701c"/>
      <w:bookmarkEnd w:id="2441"/>
      <w:r>
        <w:t xml:space="preserve">Hour = "HOUR(" </w:t>
      </w:r>
      <w:r>
        <w:t>val ["," val] ")"</w:t>
      </w:r>
    </w:p>
    <w:p w:rsidR="00AE411F" w:rsidRDefault="004C246A">
      <w:r>
        <w:rPr>
          <w:b/>
        </w:rPr>
        <w:t>Required Arguments:</w:t>
      </w:r>
    </w:p>
    <w:p w:rsidR="00AE411F" w:rsidRDefault="004C246A">
      <w:r>
        <w:rPr>
          <w:i/>
        </w:rPr>
        <w:t xml:space="preserve">Name: </w:t>
      </w:r>
      <w:r>
        <w:rPr>
          <w:b/>
        </w:rPr>
        <w:t>DateTimeArg</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442" w:name="CC_0f321e6ad38f46239f6a40269e03f028"/>
      <w:bookmarkEnd w:id="2442"/>
      <w:r>
        <w:t>An argument that specifies a date and time value.</w:t>
      </w:r>
    </w:p>
    <w:p w:rsidR="00AE411F" w:rsidRDefault="004C246A">
      <w:r>
        <w:rPr>
          <w:b/>
        </w:rPr>
        <w:t>Optional Arguments:</w:t>
      </w:r>
    </w:p>
    <w:p w:rsidR="00AE411F" w:rsidRDefault="004C246A">
      <w:bookmarkStart w:id="2443" w:name="CC_269f699964ca44a3a9c8291a39114dab"/>
      <w:bookmarkEnd w:id="2443"/>
      <w:r>
        <w:rPr>
          <w:i/>
        </w:rPr>
        <w:t>Name:</w:t>
      </w:r>
      <w:r>
        <w:t xml:space="preserve"> </w:t>
      </w:r>
      <w:r>
        <w:rPr>
          <w:b/>
        </w:rPr>
        <w:t>Locale</w:t>
      </w:r>
    </w:p>
    <w:p w:rsidR="00AE411F" w:rsidRDefault="004C246A">
      <w:r>
        <w:rPr>
          <w:i/>
        </w:rPr>
        <w:t>Type:</w:t>
      </w:r>
      <w:r>
        <w:t xml:space="preserve"> </w:t>
      </w:r>
      <w:hyperlink w:anchor="Section_b4a726f70bc142dcad410d3c6b95204f" w:history="1">
        <w:r>
          <w:rPr>
            <w:rStyle w:val="Hyperlink"/>
          </w:rPr>
          <w:t>vLanguageID</w:t>
        </w:r>
      </w:hyperlink>
    </w:p>
    <w:p w:rsidR="00AE411F" w:rsidRDefault="004C246A">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402">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AE411F" w:rsidRDefault="004C246A">
      <w:r>
        <w:rPr>
          <w:b/>
        </w:rPr>
        <w:t>Return Value:</w:t>
      </w:r>
    </w:p>
    <w:p w:rsidR="00AE411F" w:rsidRDefault="004C246A">
      <w:r>
        <w:rPr>
          <w:i/>
        </w:rPr>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AE411F" w:rsidRDefault="004C246A">
      <w:bookmarkStart w:id="2444" w:name="CC_445162e2cd4c4063a7fbdfbfc533e8cb"/>
      <w:bookmarkEnd w:id="2444"/>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w:t>
      </w:r>
      <w:r>
        <w:t xml:space="preserve">ning the hour component from </w:t>
      </w:r>
      <w:r>
        <w:rPr>
          <w:b/>
        </w:rPr>
        <w:t>DateTimeArg.</w:t>
      </w:r>
      <w:r>
        <w:t xml:space="preserve"> If the conversion fails, the function returns a PtgErr parse token with an error code equal to #VALUE!.</w:t>
      </w:r>
    </w:p>
    <w:p w:rsidR="00AE411F" w:rsidRDefault="004C246A">
      <w:pPr>
        <w:pStyle w:val="Heading4"/>
      </w:pPr>
      <w:bookmarkStart w:id="2445" w:name="section_bad42784880e4824b03d7924f8c63cde"/>
      <w:bookmarkStart w:id="2446" w:name="_Toc163746055"/>
      <w:r>
        <w:t>HSL</w:t>
      </w:r>
      <w:bookmarkEnd w:id="2445"/>
      <w:bookmarkEnd w:id="2446"/>
      <w:r>
        <w:fldChar w:fldCharType="begin"/>
      </w:r>
      <w:r>
        <w:instrText xml:space="preserve"> XE "Details - formula token definitions:HSL" </w:instrText>
      </w:r>
      <w:r>
        <w:fldChar w:fldCharType="end"/>
      </w:r>
      <w:r>
        <w:fldChar w:fldCharType="begin"/>
      </w:r>
      <w:r>
        <w:instrText xml:space="preserve"> XE "Function token definitions:HSL" </w:instrText>
      </w:r>
      <w:r>
        <w:fldChar w:fldCharType="end"/>
      </w:r>
      <w:r>
        <w:fldChar w:fldCharType="begin"/>
      </w:r>
      <w:r>
        <w:instrText xml:space="preserve"> XE "HSL:function token definitions" </w:instrText>
      </w:r>
      <w:r>
        <w:fldChar w:fldCharType="end"/>
      </w:r>
    </w:p>
    <w:p w:rsidR="00AE411F" w:rsidRDefault="004C246A">
      <w:bookmarkStart w:id="2447" w:name="CC_2b848a6854744c9e9533306e9e2ffe3a"/>
      <w:bookmarkEnd w:id="2447"/>
      <w:r>
        <w:t xml:space="preserve">The </w:t>
      </w:r>
      <w:r>
        <w:rPr>
          <w:b/>
        </w:rPr>
        <w:t>HSL</w:t>
      </w:r>
      <w:r>
        <w:t xml:space="preserve"> function transforms a color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w:t>
        </w:r>
        <w:r>
          <w:rPr>
            <w:rStyle w:val="HyperlinkGreen"/>
            <w:b/>
          </w:rPr>
          <w:t>ace</w:t>
        </w:r>
      </w:hyperlink>
      <w:r>
        <w:t xml:space="preserve"> into a color specified in the </w:t>
      </w:r>
      <w:hyperlink w:anchor="gt_2c716d3a-e60b-4e52-bbb0-2fdeb298003b">
        <w:r>
          <w:rPr>
            <w:rStyle w:val="HyperlinkGreen"/>
            <w:b/>
          </w:rPr>
          <w:t>RGB</w:t>
        </w:r>
      </w:hyperlink>
      <w:r>
        <w:t xml:space="preserve"> color space. </w:t>
      </w:r>
      <w:r>
        <w:rPr>
          <w:b/>
        </w:rPr>
        <w:t>HSL</w:t>
      </w:r>
      <w:r>
        <w:t xml:space="preserve"> component values are in the range zero to 240, inclusive.</w:t>
      </w:r>
    </w:p>
    <w:p w:rsidR="00AE411F" w:rsidRDefault="004C246A">
      <w:r>
        <w:rPr>
          <w:b/>
        </w:rPr>
        <w:t>ABNF:</w:t>
      </w:r>
    </w:p>
    <w:p w:rsidR="00AE411F" w:rsidRDefault="004C246A">
      <w:pPr>
        <w:pStyle w:val="Code"/>
      </w:pPr>
      <w:bookmarkStart w:id="2448" w:name="CC_f456e3fa37b4464087e4a81bd062f3a9"/>
      <w:bookmarkEnd w:id="2448"/>
      <w:r>
        <w:lastRenderedPageBreak/>
        <w:t>HSL = "HSL(" val "," val "," val ")"</w:t>
      </w:r>
    </w:p>
    <w:p w:rsidR="00AE411F" w:rsidRDefault="004C246A">
      <w:r>
        <w:rPr>
          <w:b/>
        </w:rPr>
        <w:t>Required Arguments:</w:t>
      </w:r>
    </w:p>
    <w:p w:rsidR="00AE411F" w:rsidRDefault="004C246A">
      <w:r>
        <w:rPr>
          <w:i/>
        </w:rPr>
        <w:t xml:space="preserve">Name: </w:t>
      </w:r>
      <w:r>
        <w:rPr>
          <w:b/>
        </w:rPr>
        <w:t>Hue</w:t>
      </w:r>
    </w:p>
    <w:p w:rsidR="00AE411F" w:rsidRDefault="004C246A">
      <w:r>
        <w:rPr>
          <w:i/>
        </w:rPr>
        <w:t xml:space="preserve">Type: </w:t>
      </w:r>
      <w:hyperlink w:anchor="Section_2bbc84c7c544464296b688e7ecf5e249" w:history="1">
        <w:r>
          <w:rPr>
            <w:rStyle w:val="Hyperlink"/>
          </w:rPr>
          <w:t>vUnsignedInt</w:t>
        </w:r>
      </w:hyperlink>
    </w:p>
    <w:p w:rsidR="00AE411F" w:rsidRDefault="004C246A">
      <w:bookmarkStart w:id="2449" w:name="CC_f5a54fc4554b4c3b8daa2e8f4e929917"/>
      <w:bookmarkEnd w:id="2449"/>
      <w:r>
        <w:t>An argument that specifies the hue component.</w:t>
      </w:r>
    </w:p>
    <w:p w:rsidR="00AE411F" w:rsidRDefault="004C246A">
      <w:r>
        <w:rPr>
          <w:i/>
        </w:rPr>
        <w:t xml:space="preserve">Name: </w:t>
      </w:r>
      <w:r>
        <w:rPr>
          <w:b/>
        </w:rPr>
        <w:t>Saturation</w:t>
      </w:r>
    </w:p>
    <w:p w:rsidR="00AE411F" w:rsidRDefault="004C246A">
      <w:r>
        <w:rPr>
          <w:i/>
        </w:rPr>
        <w:t xml:space="preserve">Type: </w:t>
      </w:r>
      <w:r>
        <w:t>vUnsignedInt</w:t>
      </w:r>
    </w:p>
    <w:p w:rsidR="00AE411F" w:rsidRDefault="004C246A">
      <w:bookmarkStart w:id="2450" w:name="CC_a462c32aa1ec4366bdd433842420ea6c"/>
      <w:bookmarkEnd w:id="2450"/>
      <w:r>
        <w:t>An argument that specifies the saturation component.</w:t>
      </w:r>
    </w:p>
    <w:p w:rsidR="00AE411F" w:rsidRDefault="004C246A">
      <w:r>
        <w:rPr>
          <w:i/>
        </w:rPr>
        <w:t xml:space="preserve">Name: </w:t>
      </w:r>
      <w:r>
        <w:rPr>
          <w:b/>
        </w:rPr>
        <w:t>Luminance</w:t>
      </w:r>
    </w:p>
    <w:p w:rsidR="00AE411F" w:rsidRDefault="004C246A">
      <w:r>
        <w:rPr>
          <w:i/>
        </w:rPr>
        <w:t xml:space="preserve">Type: </w:t>
      </w:r>
      <w:r>
        <w:t>vUnsignedInt</w:t>
      </w:r>
    </w:p>
    <w:p w:rsidR="00AE411F" w:rsidRDefault="004C246A">
      <w:bookmarkStart w:id="2451" w:name="CC_bb58cc9da0174e068fd5b24fe7788e0f"/>
      <w:bookmarkEnd w:id="2451"/>
      <w:r>
        <w:t xml:space="preserve">An argument </w:t>
      </w:r>
      <w:r>
        <w:t>that specifies the luminance component.</w:t>
      </w:r>
    </w:p>
    <w:p w:rsidR="00AE411F" w:rsidRDefault="004C246A">
      <w:r>
        <w:rPr>
          <w:b/>
        </w:rPr>
        <w:t>Return Value:</w:t>
      </w:r>
    </w:p>
    <w:p w:rsidR="00AE411F" w:rsidRDefault="004C246A">
      <w:r>
        <w:rPr>
          <w:i/>
        </w:rPr>
        <w:t xml:space="preserve">Type: </w:t>
      </w:r>
      <w:hyperlink w:anchor="Section_d63535a566444a6faab1a436c157e546" w:history="1">
        <w:r>
          <w:rPr>
            <w:rStyle w:val="Hyperlink"/>
          </w:rPr>
          <w:t>PtgColorRGB</w:t>
        </w:r>
      </w:hyperlink>
    </w:p>
    <w:p w:rsidR="00AE411F" w:rsidRDefault="004C246A">
      <w:bookmarkStart w:id="2452" w:name="CC_d26f1e9d35824f72a3f2e5abc77a1e0c"/>
      <w:bookmarkEnd w:id="2452"/>
      <w:r>
        <w:t xml:space="preserve">This function returns a PtgColorRGB parse token containing the color value specified by </w:t>
      </w:r>
      <w:r>
        <w:rPr>
          <w:b/>
        </w:rPr>
        <w:t>Hue</w:t>
      </w:r>
      <w:r>
        <w:t xml:space="preserve">, </w:t>
      </w:r>
      <w:r>
        <w:rPr>
          <w:b/>
        </w:rPr>
        <w:t>Saturation</w:t>
      </w:r>
      <w:r>
        <w:t xml:space="preserve"> and </w:t>
      </w:r>
      <w:r>
        <w:rPr>
          <w:b/>
        </w:rPr>
        <w:t>Luminance</w:t>
      </w:r>
      <w:r>
        <w:t xml:space="preserve">. If </w:t>
      </w:r>
      <w:r>
        <w:rPr>
          <w:b/>
        </w:rPr>
        <w:t>Hu</w:t>
      </w:r>
      <w:r>
        <w:rPr>
          <w:b/>
        </w:rPr>
        <w:t>e</w:t>
      </w:r>
      <w:r>
        <w:t xml:space="preserve"> is greater than 240 and less than or equal to 0xFF, this function sets the value to 240 and performs the operation. If the value of any of the arguments is greater than 0xFF, the function sets the argument’s value to the result of the bitwise AND operati</w:t>
      </w:r>
      <w:r>
        <w:t>on between the original value and 0xFF, before performing the operation.</w:t>
      </w:r>
    </w:p>
    <w:p w:rsidR="00AE411F" w:rsidRDefault="004C246A">
      <w:pPr>
        <w:pStyle w:val="Heading4"/>
      </w:pPr>
      <w:bookmarkStart w:id="2453" w:name="section_fb20ca3413b143ad9996e10008b86cf5"/>
      <w:bookmarkStart w:id="2454" w:name="_Toc163746056"/>
      <w:r>
        <w:t>Hue</w:t>
      </w:r>
      <w:bookmarkEnd w:id="2453"/>
      <w:bookmarkEnd w:id="2454"/>
      <w:r>
        <w:fldChar w:fldCharType="begin"/>
      </w:r>
      <w:r>
        <w:instrText xml:space="preserve"> XE "Details - formula token definitions:Hue" </w:instrText>
      </w:r>
      <w:r>
        <w:fldChar w:fldCharType="end"/>
      </w:r>
      <w:r>
        <w:fldChar w:fldCharType="begin"/>
      </w:r>
      <w:r>
        <w:instrText xml:space="preserve"> XE "Function token definitions:Hue" </w:instrText>
      </w:r>
      <w:r>
        <w:fldChar w:fldCharType="end"/>
      </w:r>
      <w:r>
        <w:fldChar w:fldCharType="begin"/>
      </w:r>
      <w:r>
        <w:instrText xml:space="preserve"> XE "Hue:function token definitions" </w:instrText>
      </w:r>
      <w:r>
        <w:fldChar w:fldCharType="end"/>
      </w:r>
    </w:p>
    <w:p w:rsidR="00AE411F" w:rsidRDefault="004C246A">
      <w:bookmarkStart w:id="2455" w:name="CC_974eca15ccb54aa88fefb7cf338b4ccd"/>
      <w:bookmarkEnd w:id="2455"/>
      <w:r>
        <w:t xml:space="preserve">The </w:t>
      </w:r>
      <w:r>
        <w:rPr>
          <w:b/>
        </w:rPr>
        <w:t>Hue</w:t>
      </w:r>
      <w:r>
        <w:t xml:space="preserve"> function calculates the hue component, as spe</w:t>
      </w:r>
      <w:r>
        <w:t xml:space="preserv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of a color value.</w:t>
      </w:r>
    </w:p>
    <w:p w:rsidR="00AE411F" w:rsidRDefault="004C246A">
      <w:r>
        <w:rPr>
          <w:b/>
        </w:rPr>
        <w:t>ABNF:</w:t>
      </w:r>
    </w:p>
    <w:p w:rsidR="00AE411F" w:rsidRDefault="004C246A">
      <w:pPr>
        <w:pStyle w:val="Code"/>
      </w:pPr>
      <w:bookmarkStart w:id="2456" w:name="CC_3373e92449cc4ca19f955315ba96712c"/>
      <w:bookmarkEnd w:id="2456"/>
      <w:r>
        <w:t>Hue = "HUE("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6953a98a0e984d3e9fe95484589a4695" w:history="1">
        <w:r>
          <w:rPr>
            <w:rStyle w:val="Hyperlink"/>
          </w:rPr>
          <w:t>vColor</w:t>
        </w:r>
      </w:hyperlink>
    </w:p>
    <w:p w:rsidR="00AE411F" w:rsidRDefault="004C246A">
      <w:bookmarkStart w:id="2457" w:name="CC_688aba677ef54b93bf0379eac57894ee"/>
      <w:bookmarkEnd w:id="2457"/>
      <w:r>
        <w:t>An argument that specifies the color.</w:t>
      </w:r>
    </w:p>
    <w:p w:rsidR="00AE411F" w:rsidRDefault="004C246A">
      <w:r>
        <w:rPr>
          <w:b/>
        </w:rPr>
        <w:t>Return Value:</w:t>
      </w:r>
    </w:p>
    <w:p w:rsidR="00AE411F" w:rsidRDefault="004C246A">
      <w:r>
        <w:rPr>
          <w:i/>
        </w:rPr>
        <w:t xml:space="preserve">Type: </w:t>
      </w:r>
      <w:hyperlink w:anchor="Section_fab3b1105fdd45f58f4a13025fbd7e62" w:history="1">
        <w:hyperlink w:anchor="Section_7f64df2fdf884411b32281cedbae60c7" w:history="1">
          <w:r>
            <w:rPr>
              <w:rStyle w:val="Hyperlink"/>
            </w:rPr>
            <w:t>PtgNum</w:t>
          </w:r>
        </w:hyperlink>
      </w:hyperlink>
    </w:p>
    <w:p w:rsidR="00AE411F" w:rsidRDefault="004C246A">
      <w:bookmarkStart w:id="2458" w:name="CC_880eaf36eaf7449390c9918f3e85ab2f"/>
      <w:bookmarkEnd w:id="2458"/>
      <w:r>
        <w:t xml:space="preserve">This function returns a PtgNum parse token containing the hue of </w:t>
      </w:r>
      <w:r>
        <w:rPr>
          <w:b/>
        </w:rPr>
        <w:t>Arg1</w:t>
      </w:r>
      <w:r>
        <w:t>. The value is less than or equal to 240.</w:t>
      </w:r>
    </w:p>
    <w:p w:rsidR="00AE411F" w:rsidRDefault="004C246A">
      <w:pPr>
        <w:pStyle w:val="Heading4"/>
      </w:pPr>
      <w:bookmarkStart w:id="2459" w:name="section_f88be40c02344c0f8bedb06784b6f2de"/>
      <w:bookmarkStart w:id="2460" w:name="_Toc163746057"/>
      <w:r>
        <w:lastRenderedPageBreak/>
        <w:t>HueDiff</w:t>
      </w:r>
      <w:bookmarkEnd w:id="2459"/>
      <w:bookmarkEnd w:id="2460"/>
      <w:r>
        <w:fldChar w:fldCharType="begin"/>
      </w:r>
      <w:r>
        <w:instrText xml:space="preserve"> XE "Details - formula token definitions:HueDiff" </w:instrText>
      </w:r>
      <w:r>
        <w:fldChar w:fldCharType="end"/>
      </w:r>
      <w:r>
        <w:fldChar w:fldCharType="begin"/>
      </w:r>
      <w:r>
        <w:instrText xml:space="preserve"> XE "Function token definitions:HueDiff" </w:instrText>
      </w:r>
      <w:r>
        <w:fldChar w:fldCharType="end"/>
      </w:r>
      <w:r>
        <w:fldChar w:fldCharType="begin"/>
      </w:r>
      <w:r>
        <w:instrText xml:space="preserve"> XE "HueDiff:function token definiti</w:instrText>
      </w:r>
      <w:r>
        <w:instrText xml:space="preserve">ons" </w:instrText>
      </w:r>
      <w:r>
        <w:fldChar w:fldCharType="end"/>
      </w:r>
    </w:p>
    <w:p w:rsidR="00AE411F" w:rsidRDefault="004C246A">
      <w:bookmarkStart w:id="2461" w:name="CC_a124a6c71f8445e1bb79280a6cad44b7"/>
      <w:bookmarkEnd w:id="2461"/>
      <w:r>
        <w:t xml:space="preserve">The </w:t>
      </w:r>
      <w:r>
        <w:rPr>
          <w:b/>
        </w:rPr>
        <w:t>HueDiff</w:t>
      </w:r>
      <w:r>
        <w:t xml:space="preserve"> function calculates the difference in hue,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betwe</w:t>
      </w:r>
      <w:r>
        <w:t>en two color values.</w:t>
      </w:r>
    </w:p>
    <w:p w:rsidR="00AE411F" w:rsidRDefault="004C246A">
      <w:r>
        <w:rPr>
          <w:b/>
        </w:rPr>
        <w:t>ABNF:</w:t>
      </w:r>
    </w:p>
    <w:p w:rsidR="00AE411F" w:rsidRDefault="004C246A">
      <w:pPr>
        <w:pStyle w:val="Code"/>
      </w:pPr>
      <w:bookmarkStart w:id="2462" w:name="CC_3a43082e5f6d4d8d8b4c53f49c6c72ed"/>
      <w:bookmarkEnd w:id="2462"/>
      <w:r>
        <w:t>HueDiff = "HUEDIFF(" val ","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6953a98a0e984d3e9fe95484589a4695" w:history="1">
        <w:r>
          <w:rPr>
            <w:rStyle w:val="Hyperlink"/>
          </w:rPr>
          <w:t>vColor</w:t>
        </w:r>
      </w:hyperlink>
    </w:p>
    <w:p w:rsidR="00AE411F" w:rsidRDefault="004C246A">
      <w:bookmarkStart w:id="2463" w:name="CC_2e83c098f09248fdbe2b06e73823a707"/>
      <w:bookmarkEnd w:id="2463"/>
      <w:r>
        <w:t>An argument that specifies the first color.</w:t>
      </w:r>
    </w:p>
    <w:p w:rsidR="00AE411F" w:rsidRDefault="004C246A">
      <w:r>
        <w:rPr>
          <w:i/>
        </w:rPr>
        <w:t xml:space="preserve">Name: </w:t>
      </w:r>
      <w:r>
        <w:rPr>
          <w:b/>
        </w:rPr>
        <w:t>Arg2</w:t>
      </w:r>
    </w:p>
    <w:p w:rsidR="00AE411F" w:rsidRDefault="004C246A">
      <w:r>
        <w:rPr>
          <w:i/>
        </w:rPr>
        <w:t xml:space="preserve">Type: </w:t>
      </w:r>
      <w:r>
        <w:t>vColor</w:t>
      </w:r>
    </w:p>
    <w:p w:rsidR="00AE411F" w:rsidRDefault="004C246A">
      <w:bookmarkStart w:id="2464" w:name="CC_970b86fedcb24c68862ff2595c3f7a4d"/>
      <w:bookmarkEnd w:id="2464"/>
      <w:r>
        <w:t xml:space="preserve">An argument that </w:t>
      </w:r>
      <w:r>
        <w:t>specifies the second color.</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2465" w:name="CC_9fed99fe24ee49e9be90d45de6ecb30f"/>
      <w:bookmarkEnd w:id="2465"/>
      <w:r>
        <w:t xml:space="preserve">This function returns a PtgNum parse token containing a value that is equal to the hue of </w:t>
      </w:r>
      <w:r>
        <w:rPr>
          <w:b/>
        </w:rPr>
        <w:t>Arg1</w:t>
      </w:r>
      <w:r>
        <w:t xml:space="preserve"> minus the hue of </w:t>
      </w:r>
      <w:r>
        <w:rPr>
          <w:b/>
        </w:rPr>
        <w:t>Arg2</w:t>
      </w:r>
      <w:r>
        <w:t xml:space="preserve">. This value is greater </w:t>
      </w:r>
      <w:r>
        <w:t>than or equal to -240 and less than or equal to 240.</w:t>
      </w:r>
    </w:p>
    <w:p w:rsidR="00AE411F" w:rsidRDefault="004C246A">
      <w:pPr>
        <w:pStyle w:val="Heading4"/>
      </w:pPr>
      <w:bookmarkStart w:id="2466" w:name="section_43bab9bc3ef9432594d32ad7d5273efb"/>
      <w:bookmarkStart w:id="2467" w:name="_Toc163746058"/>
      <w:r>
        <w:t>HyperlinkBase</w:t>
      </w:r>
      <w:bookmarkEnd w:id="2466"/>
      <w:bookmarkEnd w:id="2467"/>
      <w:r>
        <w:fldChar w:fldCharType="begin"/>
      </w:r>
      <w:r>
        <w:instrText xml:space="preserve"> XE "Details - formula token definitions:HyperlinkBase" </w:instrText>
      </w:r>
      <w:r>
        <w:fldChar w:fldCharType="end"/>
      </w:r>
      <w:r>
        <w:fldChar w:fldCharType="begin"/>
      </w:r>
      <w:r>
        <w:instrText xml:space="preserve"> XE "Function token definitions:HyperlinkBase" </w:instrText>
      </w:r>
      <w:r>
        <w:fldChar w:fldCharType="end"/>
      </w:r>
      <w:r>
        <w:fldChar w:fldCharType="begin"/>
      </w:r>
      <w:r>
        <w:instrText xml:space="preserve"> XE "HyperlinkBase:function token definitions" </w:instrText>
      </w:r>
      <w:r>
        <w:fldChar w:fldCharType="end"/>
      </w:r>
    </w:p>
    <w:p w:rsidR="00AE411F" w:rsidRDefault="004C246A">
      <w:bookmarkStart w:id="2468" w:name="CC_7ba78fdd55874e2880737b5e917dbe8b"/>
      <w:bookmarkEnd w:id="2468"/>
      <w:r>
        <w:t xml:space="preserve">The </w:t>
      </w:r>
      <w:r>
        <w:rPr>
          <w:b/>
        </w:rPr>
        <w:t>HyperlinkBase</w:t>
      </w:r>
      <w:r>
        <w:t xml:space="preserve"> function return</w:t>
      </w:r>
      <w:r>
        <w:t xml:space="preserve">s the </w:t>
      </w:r>
      <w:r>
        <w:rPr>
          <w:b/>
        </w:rPr>
        <w:t>HyperlinkBase</w:t>
      </w:r>
      <w:r>
        <w:t xml:space="preserve"> property of a </w:t>
      </w:r>
      <w:hyperlink w:anchor="Section_a4989515773d4f3db1e264bb7275b4c9" w:history="1">
        <w:r>
          <w:rPr>
            <w:rStyle w:val="Hyperlink"/>
          </w:rPr>
          <w:t>web drawing</w:t>
        </w:r>
      </w:hyperlink>
      <w:r>
        <w:t>.</w:t>
      </w:r>
    </w:p>
    <w:p w:rsidR="00AE411F" w:rsidRDefault="004C246A">
      <w:r>
        <w:rPr>
          <w:b/>
        </w:rPr>
        <w:t>ABNF:</w:t>
      </w:r>
    </w:p>
    <w:p w:rsidR="00AE411F" w:rsidRDefault="004C246A">
      <w:pPr>
        <w:pStyle w:val="Code"/>
      </w:pPr>
      <w:bookmarkStart w:id="2469" w:name="CC_0088719efd8e42d0886b02b9b01c1535"/>
      <w:bookmarkEnd w:id="2469"/>
      <w:r>
        <w:t>HyperlinkBase = "HYPERLINKBASE()"</w:t>
      </w:r>
    </w:p>
    <w:p w:rsidR="00AE411F" w:rsidRDefault="004C246A">
      <w:r>
        <w:rPr>
          <w:b/>
        </w:rPr>
        <w:t>Return Value:</w:t>
      </w:r>
    </w:p>
    <w:p w:rsidR="00AE411F" w:rsidRDefault="004C246A">
      <w:r>
        <w:rPr>
          <w:i/>
        </w:rPr>
        <w:t xml:space="preserve">Type: </w:t>
      </w:r>
      <w:hyperlink w:anchor="Section_706c71a7cb044b7e97b6f136c13acd60" w:history="1">
        <w:hyperlink w:anchor="Section_4d0ed5933e39412e841dea295324c20b" w:history="1">
          <w:r>
            <w:rPr>
              <w:rStyle w:val="Hyperlink"/>
            </w:rPr>
            <w:t>PtgString</w:t>
          </w:r>
        </w:hyperlink>
      </w:hyperlink>
    </w:p>
    <w:p w:rsidR="00AE411F" w:rsidRDefault="004C246A">
      <w:bookmarkStart w:id="2470" w:name="CC_adb759fd927f4f32897ba40151f2efed"/>
      <w:bookmarkEnd w:id="2470"/>
      <w:r>
        <w:t xml:space="preserve">This function returns the </w:t>
      </w:r>
      <w:r>
        <w:rPr>
          <w:b/>
        </w:rPr>
        <w:t>HyperlinkBase</w:t>
      </w:r>
      <w:r>
        <w:t xml:space="preserve"> property, specified in </w:t>
      </w:r>
      <w:hyperlink r:id="rId403">
        <w:r>
          <w:rPr>
            <w:rStyle w:val="Hyperlink"/>
          </w:rPr>
          <w:t>[ISO/IEC29500-1:2016]</w:t>
        </w:r>
      </w:hyperlink>
      <w:r>
        <w:t xml:space="preserve"> section 22.2.2.11, from the </w:t>
      </w:r>
      <w:hyperlink w:anchor="Section_85e85f4058134276aed798b4d83506d0" w:history="1">
        <w:r>
          <w:rPr>
            <w:rStyle w:val="Hyperlink"/>
          </w:rPr>
          <w:t>App XML part</w:t>
        </w:r>
      </w:hyperlink>
      <w:r>
        <w:t xml:space="preserve"> of a web drawing.</w:t>
      </w:r>
    </w:p>
    <w:p w:rsidR="00AE411F" w:rsidRDefault="004C246A">
      <w:pPr>
        <w:pStyle w:val="Heading4"/>
      </w:pPr>
      <w:bookmarkStart w:id="2471" w:name="section_e642b73baa8f4bba89cf12d8eaa7e15a"/>
      <w:bookmarkStart w:id="2472" w:name="_Toc163746059"/>
      <w:r>
        <w:t>ID</w:t>
      </w:r>
      <w:bookmarkEnd w:id="2471"/>
      <w:bookmarkEnd w:id="2472"/>
      <w:r>
        <w:fldChar w:fldCharType="begin"/>
      </w:r>
      <w:r>
        <w:instrText xml:space="preserve"> XE "Details - formula token definitions:ID" </w:instrText>
      </w:r>
      <w:r>
        <w:fldChar w:fldCharType="end"/>
      </w:r>
      <w:r>
        <w:fldChar w:fldCharType="begin"/>
      </w:r>
      <w:r>
        <w:instrText xml:space="preserve"> XE "Function token definitions:ID" </w:instrText>
      </w:r>
      <w:r>
        <w:fldChar w:fldCharType="end"/>
      </w:r>
      <w:r>
        <w:fldChar w:fldCharType="begin"/>
      </w:r>
      <w:r>
        <w:instrText xml:space="preserve"> XE "ID:function token definitions" </w:instrText>
      </w:r>
      <w:r>
        <w:fldChar w:fldCharType="end"/>
      </w:r>
    </w:p>
    <w:p w:rsidR="00AE411F" w:rsidRDefault="004C246A">
      <w:bookmarkStart w:id="2473" w:name="CC_5ab16e7878d14d5fbfac1ae69aa9a0ca"/>
      <w:bookmarkEnd w:id="2473"/>
      <w:r>
        <w:t xml:space="preserve">The </w:t>
      </w:r>
      <w:r>
        <w:rPr>
          <w:b/>
        </w:rPr>
        <w:t>ID</w:t>
      </w:r>
      <w:r>
        <w:t xml:space="preserve"> function returns a value of the identifier of a </w:t>
      </w:r>
      <w:hyperlink w:anchor="Section_2995871af1b144e69754989fb760ee18" w:history="1">
        <w:r>
          <w:rPr>
            <w:rStyle w:val="Hyperlink"/>
          </w:rPr>
          <w:t>shape</w:t>
        </w:r>
      </w:hyperlink>
      <w:r>
        <w:t>.</w:t>
      </w:r>
    </w:p>
    <w:p w:rsidR="00AE411F" w:rsidRDefault="004C246A">
      <w:r>
        <w:rPr>
          <w:b/>
        </w:rPr>
        <w:t>ABNF:</w:t>
      </w:r>
    </w:p>
    <w:p w:rsidR="00AE411F" w:rsidRDefault="004C246A">
      <w:pPr>
        <w:pStyle w:val="Code"/>
      </w:pPr>
      <w:bookmarkStart w:id="2474" w:name="CC_f2ddd43b553a435dbb28527e018cb2f8"/>
      <w:bookmarkEnd w:id="2474"/>
      <w:r>
        <w:t>ID = [ShapeSheetRef "!"] "ID()"</w:t>
      </w:r>
    </w:p>
    <w:p w:rsidR="00AE411F" w:rsidRDefault="004C246A">
      <w:r>
        <w:rPr>
          <w:b/>
        </w:rPr>
        <w:t>Return Value:</w:t>
      </w:r>
    </w:p>
    <w:p w:rsidR="00AE411F" w:rsidRDefault="004C246A">
      <w:r>
        <w:rPr>
          <w:i/>
        </w:rPr>
        <w:t xml:space="preserve">Type: </w:t>
      </w:r>
      <w:hyperlink w:anchor="Section_1887fdf908d14280a221a0f021d96970" w:history="1">
        <w:r>
          <w:rPr>
            <w:rStyle w:val="Hyperlink"/>
          </w:rPr>
          <w:t>PtgInt</w:t>
        </w:r>
      </w:hyperlink>
    </w:p>
    <w:p w:rsidR="00AE411F" w:rsidRDefault="004C246A">
      <w:bookmarkStart w:id="2475" w:name="CC_f76bba5927834ba69f738e4f86c70399"/>
      <w:bookmarkEnd w:id="2475"/>
      <w:r>
        <w:lastRenderedPageBreak/>
        <w:t xml:space="preserve">This function returns a PtgInt parse token containing the </w:t>
      </w:r>
      <w:r>
        <w:rPr>
          <w:b/>
        </w:rPr>
        <w:t>ID</w:t>
      </w:r>
      <w:r>
        <w:t xml:space="preserve"> attribute of the </w:t>
      </w:r>
      <w:hyperlink w:anchor="Section_5d6be8d61cab4722ba32d73febc4e51d">
        <w:r>
          <w:rPr>
            <w:rStyle w:val="Hyperlink"/>
          </w:rPr>
          <w:t>ShapeSheet_Type</w:t>
        </w:r>
      </w:hyperlink>
      <w:r>
        <w:t xml:space="preserve"> element associated with the </w:t>
      </w:r>
      <w:hyperlink w:anchor="Section_58fee8aeb28d46668b78dacb48217060" w:history="1">
        <w:r>
          <w:rPr>
            <w:rStyle w:val="Hyperlink"/>
          </w:rPr>
          <w:t>shape sheet</w:t>
        </w:r>
      </w:hyperlink>
      <w:r>
        <w:t xml:space="preserve"> of a shape in the current </w:t>
      </w:r>
      <w:hyperlink w:anchor="Section_9f6d52c415584fa8a113cfcf25a566b4" w:history="1">
        <w:r>
          <w:rPr>
            <w:rStyle w:val="Hyperlink"/>
          </w:rPr>
          <w:t>reference context</w:t>
        </w:r>
      </w:hyperlink>
      <w:r>
        <w:t xml:space="preserve"> or reference context specified by </w:t>
      </w:r>
      <w:hyperlink w:anchor="Section_6c30a22f5514492c955fbd73f3d31470" w:history="1">
        <w:r>
          <w:rPr>
            <w:rStyle w:val="Hyperlink"/>
          </w:rPr>
          <w:t>ShapeSheetRef</w:t>
        </w:r>
      </w:hyperlink>
      <w:r>
        <w:t>.</w:t>
      </w:r>
    </w:p>
    <w:p w:rsidR="00AE411F" w:rsidRDefault="004C246A">
      <w:pPr>
        <w:pStyle w:val="Heading4"/>
      </w:pPr>
      <w:bookmarkStart w:id="2476" w:name="section_878adfce2ecf4c70b07696deabfd44f3"/>
      <w:bookmarkStart w:id="2477" w:name="_Toc163746060"/>
      <w:r>
        <w:t>IF</w:t>
      </w:r>
      <w:bookmarkEnd w:id="2476"/>
      <w:bookmarkEnd w:id="2477"/>
      <w:r>
        <w:fldChar w:fldCharType="begin"/>
      </w:r>
      <w:r>
        <w:instrText xml:space="preserve"> XE "Details - formula token definitions:IF" </w:instrText>
      </w:r>
      <w:r>
        <w:fldChar w:fldCharType="end"/>
      </w:r>
      <w:r>
        <w:fldChar w:fldCharType="begin"/>
      </w:r>
      <w:r>
        <w:instrText xml:space="preserve"> XE "Function token de</w:instrText>
      </w:r>
      <w:r>
        <w:instrText xml:space="preserve">finitions:IF" </w:instrText>
      </w:r>
      <w:r>
        <w:fldChar w:fldCharType="end"/>
      </w:r>
      <w:r>
        <w:fldChar w:fldCharType="begin"/>
      </w:r>
      <w:r>
        <w:instrText xml:space="preserve"> XE "IF:function token definitions" </w:instrText>
      </w:r>
      <w:r>
        <w:fldChar w:fldCharType="end"/>
      </w:r>
    </w:p>
    <w:p w:rsidR="00AE411F" w:rsidRDefault="004C246A">
      <w:bookmarkStart w:id="2478" w:name="CC_b492531a74774271b263b119693a031c"/>
      <w:bookmarkEnd w:id="2478"/>
      <w:r>
        <w:t xml:space="preserve">The </w:t>
      </w:r>
      <w:r>
        <w:rPr>
          <w:b/>
        </w:rPr>
        <w:t>IF</w:t>
      </w:r>
      <w:r>
        <w:t xml:space="preserve"> function returns the value of one of its operands based on the value of its first operand.</w:t>
      </w:r>
    </w:p>
    <w:p w:rsidR="00AE411F" w:rsidRDefault="004C246A">
      <w:r>
        <w:rPr>
          <w:b/>
        </w:rPr>
        <w:t>ABNF:</w:t>
      </w:r>
    </w:p>
    <w:p w:rsidR="00AE411F" w:rsidRDefault="004C246A">
      <w:pPr>
        <w:pStyle w:val="Code"/>
      </w:pPr>
      <w:bookmarkStart w:id="2479" w:name="CC_99545f0e339e42feb3ba7a0fee348f53"/>
      <w:bookmarkEnd w:id="2479"/>
      <w:r>
        <w:t>If = "IF(" val "," [ val ] "," [ val ]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59248e6377544b5ab8f4a81bddfd8548" w:history="1">
        <w:r>
          <w:rPr>
            <w:rStyle w:val="Hyperlink"/>
          </w:rPr>
          <w:t>vBoolean</w:t>
        </w:r>
      </w:hyperlink>
    </w:p>
    <w:p w:rsidR="00AE411F" w:rsidRDefault="004C246A">
      <w:bookmarkStart w:id="2480" w:name="CC_6cc884e18d154ef78f35299a05e65951"/>
      <w:bookmarkEnd w:id="2480"/>
      <w:r>
        <w:t>An argument that specifies which argument to return based on its value.</w:t>
      </w:r>
    </w:p>
    <w:p w:rsidR="00AE411F" w:rsidRDefault="004C246A">
      <w:r>
        <w:rPr>
          <w:i/>
        </w:rPr>
        <w:t xml:space="preserve">Name: </w:t>
      </w:r>
      <w:r>
        <w:rPr>
          <w:b/>
        </w:rPr>
        <w:t>Arg2</w:t>
      </w:r>
    </w:p>
    <w:p w:rsidR="00AE411F" w:rsidRDefault="004C246A">
      <w:r>
        <w:rPr>
          <w:i/>
        </w:rPr>
        <w:t xml:space="preserve">Type: </w:t>
      </w:r>
      <w:hyperlink w:anchor="Section_4a97b6616cca49a7911670b57c9379d2" w:history="1">
        <w:r>
          <w:rPr>
            <w:rStyle w:val="Hyperlink"/>
          </w:rPr>
          <w:t>vAny</w:t>
        </w:r>
      </w:hyperlink>
    </w:p>
    <w:p w:rsidR="00AE411F" w:rsidRDefault="004C246A">
      <w:pPr>
        <w:rPr>
          <w:b/>
        </w:rPr>
      </w:pPr>
      <w:bookmarkStart w:id="2481" w:name="CC_b8483c74b7a648439e2c37689f090ff5"/>
      <w:bookmarkEnd w:id="2481"/>
      <w:r>
        <w:t xml:space="preserve">An argument that defaults to a </w:t>
      </w:r>
      <w:hyperlink w:anchor="Section_c15b0e7a59664c1fb2ead6a191fa1998" w:history="1">
        <w:r>
          <w:rPr>
            <w:rStyle w:val="Hyperlink"/>
          </w:rPr>
          <w:t>PtgBool</w:t>
        </w:r>
      </w:hyperlink>
      <w:r>
        <w:t xml:space="preserve"> parse token with the value of </w:t>
      </w:r>
      <w:r>
        <w:rPr>
          <w:b/>
        </w:rPr>
        <w:t>TRUE</w:t>
      </w:r>
      <w:r>
        <w:t xml:space="preserve"> if missing.</w:t>
      </w:r>
    </w:p>
    <w:p w:rsidR="00AE411F" w:rsidRDefault="004C246A">
      <w:r>
        <w:rPr>
          <w:i/>
        </w:rPr>
        <w:t xml:space="preserve">Name: </w:t>
      </w:r>
      <w:r>
        <w:rPr>
          <w:b/>
        </w:rPr>
        <w:t>Arg3</w:t>
      </w:r>
    </w:p>
    <w:p w:rsidR="00AE411F" w:rsidRDefault="004C246A">
      <w:r>
        <w:rPr>
          <w:i/>
        </w:rPr>
        <w:t xml:space="preserve">Type: </w:t>
      </w:r>
      <w:r>
        <w:t>vAny</w:t>
      </w:r>
    </w:p>
    <w:p w:rsidR="00AE411F" w:rsidRDefault="004C246A">
      <w:bookmarkStart w:id="2482" w:name="CC_e07286c989144a388d087fb38d0a20a1"/>
      <w:bookmarkEnd w:id="2482"/>
      <w:r>
        <w:t xml:space="preserve">An argument that defaults to a PtgBool with the value of </w:t>
      </w:r>
      <w:r>
        <w:rPr>
          <w:b/>
        </w:rPr>
        <w:t>FALSE</w:t>
      </w:r>
      <w:r>
        <w:t xml:space="preserve"> if missing.</w:t>
      </w:r>
    </w:p>
    <w:p w:rsidR="00AE411F" w:rsidRDefault="004C246A">
      <w:r>
        <w:rPr>
          <w:b/>
        </w:rPr>
        <w:t>Return Value:</w:t>
      </w:r>
    </w:p>
    <w:p w:rsidR="00AE411F" w:rsidRDefault="004C246A">
      <w:r>
        <w:rPr>
          <w:i/>
        </w:rPr>
        <w:t xml:space="preserve">Type: </w:t>
      </w:r>
      <w:r>
        <w:t>vAny</w:t>
      </w:r>
    </w:p>
    <w:p w:rsidR="00AE411F" w:rsidRDefault="004C246A">
      <w:bookmarkStart w:id="2483" w:name="CC_cbbee7d670cc4bcb82d0cb7ccd3fb2d0"/>
      <w:bookmarkEnd w:id="2483"/>
      <w:r>
        <w:t>This function returns</w:t>
      </w:r>
      <w:r>
        <w:t xml:space="preserve"> one of its arguments according to the following table.</w:t>
      </w:r>
    </w:p>
    <w:tbl>
      <w:tblPr>
        <w:tblStyle w:val="Table-PacketDiagram"/>
        <w:tblW w:w="0" w:type="auto"/>
        <w:tblLook w:val="04A0" w:firstRow="1" w:lastRow="0" w:firstColumn="1" w:lastColumn="0" w:noHBand="0" w:noVBand="1"/>
      </w:tblPr>
      <w:tblGrid>
        <w:gridCol w:w="4694"/>
        <w:gridCol w:w="4694"/>
      </w:tblGrid>
      <w:tr w:rsidR="00AE411F" w:rsidTr="00AE411F">
        <w:trPr>
          <w:cnfStyle w:val="100000000000" w:firstRow="1" w:lastRow="0" w:firstColumn="0" w:lastColumn="0" w:oddVBand="0" w:evenVBand="0" w:oddHBand="0" w:evenHBand="0" w:firstRowFirstColumn="0" w:firstRowLastColumn="0" w:lastRowFirstColumn="0" w:lastRowLastColumn="0"/>
        </w:trPr>
        <w:tc>
          <w:tcPr>
            <w:tcW w:w="4694" w:type="dxa"/>
          </w:tcPr>
          <w:p w:rsidR="00AE411F" w:rsidRDefault="004C246A">
            <w:pPr>
              <w:pStyle w:val="PacketDiagramHeaderText"/>
            </w:pPr>
            <w:r>
              <w:rPr>
                <w:b/>
              </w:rPr>
              <w:t>Arg1</w:t>
            </w:r>
            <w:r>
              <w:t xml:space="preserve"> Value</w:t>
            </w:r>
          </w:p>
        </w:tc>
        <w:tc>
          <w:tcPr>
            <w:tcW w:w="4694" w:type="dxa"/>
          </w:tcPr>
          <w:p w:rsidR="00AE411F" w:rsidRDefault="004C246A">
            <w:pPr>
              <w:pStyle w:val="PacketDiagramHeaderText"/>
            </w:pPr>
            <w:r>
              <w:t>Return Value</w:t>
            </w:r>
          </w:p>
        </w:tc>
      </w:tr>
      <w:tr w:rsidR="00AE411F" w:rsidTr="00AE411F">
        <w:tc>
          <w:tcPr>
            <w:tcW w:w="4694" w:type="dxa"/>
          </w:tcPr>
          <w:p w:rsidR="00AE411F" w:rsidRDefault="004C246A">
            <w:pPr>
              <w:pStyle w:val="PacketDiagramBodyText"/>
            </w:pPr>
            <w:r>
              <w:t>TRUE</w:t>
            </w:r>
          </w:p>
        </w:tc>
        <w:tc>
          <w:tcPr>
            <w:tcW w:w="4694" w:type="dxa"/>
          </w:tcPr>
          <w:p w:rsidR="00AE411F" w:rsidRDefault="004C246A">
            <w:pPr>
              <w:pStyle w:val="PacketDiagramBodyText"/>
              <w:rPr>
                <w:b/>
              </w:rPr>
            </w:pPr>
            <w:r>
              <w:rPr>
                <w:b/>
              </w:rPr>
              <w:t>Arg2</w:t>
            </w:r>
          </w:p>
        </w:tc>
      </w:tr>
      <w:tr w:rsidR="00AE411F" w:rsidTr="00AE411F">
        <w:tc>
          <w:tcPr>
            <w:tcW w:w="4694" w:type="dxa"/>
          </w:tcPr>
          <w:p w:rsidR="00AE411F" w:rsidRDefault="004C246A">
            <w:pPr>
              <w:pStyle w:val="PacketDiagramBodyText"/>
            </w:pPr>
            <w:r>
              <w:t>FALSE</w:t>
            </w:r>
          </w:p>
        </w:tc>
        <w:tc>
          <w:tcPr>
            <w:tcW w:w="4694" w:type="dxa"/>
          </w:tcPr>
          <w:p w:rsidR="00AE411F" w:rsidRDefault="004C246A">
            <w:pPr>
              <w:pStyle w:val="PacketDiagramBodyText"/>
              <w:rPr>
                <w:b/>
              </w:rPr>
            </w:pPr>
            <w:r>
              <w:rPr>
                <w:b/>
              </w:rPr>
              <w:t>Arg3</w:t>
            </w:r>
          </w:p>
        </w:tc>
      </w:tr>
      <w:tr w:rsidR="00AE411F" w:rsidTr="00AE411F">
        <w:tc>
          <w:tcPr>
            <w:tcW w:w="4694" w:type="dxa"/>
          </w:tcPr>
          <w:p w:rsidR="00AE411F" w:rsidRDefault="004C246A">
            <w:pPr>
              <w:pStyle w:val="PacketDiagramBodyText"/>
            </w:pPr>
            <w:r>
              <w:t>Error</w:t>
            </w:r>
          </w:p>
        </w:tc>
        <w:tc>
          <w:tcPr>
            <w:tcW w:w="4694" w:type="dxa"/>
          </w:tcPr>
          <w:p w:rsidR="00AE411F" w:rsidRDefault="004C246A">
            <w:pPr>
              <w:pStyle w:val="PacketDiagramBodyText"/>
              <w:rPr>
                <w:b/>
              </w:rPr>
            </w:pPr>
            <w:r>
              <w:rPr>
                <w:b/>
              </w:rPr>
              <w:t>Arg1</w:t>
            </w:r>
          </w:p>
        </w:tc>
      </w:tr>
    </w:tbl>
    <w:p w:rsidR="00AE411F" w:rsidRDefault="00AE411F"/>
    <w:p w:rsidR="00AE411F" w:rsidRDefault="004C246A">
      <w:pPr>
        <w:pStyle w:val="Heading4"/>
      </w:pPr>
      <w:bookmarkStart w:id="2484" w:name="section_774a75e82635452d9bd0e57b8eac38f3"/>
      <w:bookmarkStart w:id="2485" w:name="_Toc163746061"/>
      <w:r>
        <w:t>IfError</w:t>
      </w:r>
      <w:bookmarkEnd w:id="2484"/>
      <w:bookmarkEnd w:id="2485"/>
      <w:r>
        <w:fldChar w:fldCharType="begin"/>
      </w:r>
      <w:r>
        <w:instrText xml:space="preserve"> XE "Details - formula token definitions:IfError" </w:instrText>
      </w:r>
      <w:r>
        <w:fldChar w:fldCharType="end"/>
      </w:r>
      <w:r>
        <w:fldChar w:fldCharType="begin"/>
      </w:r>
      <w:r>
        <w:instrText xml:space="preserve"> XE "Function token definitions:IfError" </w:instrText>
      </w:r>
      <w:r>
        <w:fldChar w:fldCharType="end"/>
      </w:r>
      <w:r>
        <w:fldChar w:fldCharType="begin"/>
      </w:r>
      <w:r>
        <w:instrText xml:space="preserve"> XE "IfError:function token definitions" </w:instrText>
      </w:r>
      <w:r>
        <w:fldChar w:fldCharType="end"/>
      </w:r>
    </w:p>
    <w:p w:rsidR="00AE411F" w:rsidRDefault="004C246A">
      <w:bookmarkStart w:id="2486" w:name="CC_510a4e9b0da94bc9b973e2ed154c6dc4"/>
      <w:bookmarkEnd w:id="2486"/>
      <w:r>
        <w:t xml:space="preserve">The </w:t>
      </w:r>
      <w:r>
        <w:rPr>
          <w:b/>
        </w:rPr>
        <w:t>IfError</w:t>
      </w:r>
      <w:r>
        <w:t xml:space="preserve"> function returns the value of the first operand if it does not evaluate to an error; otherwise, the value of the second operand is returned.</w:t>
      </w:r>
    </w:p>
    <w:p w:rsidR="00AE411F" w:rsidRDefault="004C246A">
      <w:r>
        <w:rPr>
          <w:b/>
        </w:rPr>
        <w:t>ABNF:</w:t>
      </w:r>
    </w:p>
    <w:p w:rsidR="00AE411F" w:rsidRDefault="004C246A">
      <w:pPr>
        <w:pStyle w:val="Code"/>
      </w:pPr>
      <w:bookmarkStart w:id="2487" w:name="CC_915bbb3caccb419f9b3c38746156fa97"/>
      <w:bookmarkEnd w:id="2487"/>
      <w:r>
        <w:t xml:space="preserve">IfError = "IFERROR(" </w:t>
      </w:r>
      <w:hyperlink w:anchor="section_e617d7e0b0d94019890ccb4de0e3c6bf" w:history="1">
        <w:r>
          <w:rPr>
            <w:rStyle w:val="Hyperlink"/>
          </w:rPr>
          <w:t>val</w:t>
        </w:r>
      </w:hyperlink>
      <w:r>
        <w:t xml:space="preserve"> "," [ val ] ")"</w:t>
      </w:r>
    </w:p>
    <w:p w:rsidR="00AE411F" w:rsidRDefault="004C246A">
      <w:r>
        <w:rPr>
          <w:b/>
        </w:rPr>
        <w:lastRenderedPageBreak/>
        <w:t>Required Arguments:</w:t>
      </w:r>
    </w:p>
    <w:p w:rsidR="00AE411F" w:rsidRDefault="004C246A">
      <w:r>
        <w:rPr>
          <w:i/>
        </w:rPr>
        <w:t xml:space="preserve">Name: </w:t>
      </w:r>
      <w:r>
        <w:rPr>
          <w:b/>
        </w:rPr>
        <w:t>Arg1</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488" w:name="CC_c8884eb054e54b3db46e674822f6579e"/>
      <w:bookmarkEnd w:id="2488"/>
      <w:r>
        <w:t>An argument.</w:t>
      </w:r>
    </w:p>
    <w:p w:rsidR="00AE411F" w:rsidRDefault="004C246A">
      <w:r>
        <w:rPr>
          <w:i/>
        </w:rPr>
        <w:t xml:space="preserve">Name: </w:t>
      </w:r>
      <w:r>
        <w:rPr>
          <w:b/>
        </w:rPr>
        <w:t>Arg2</w:t>
      </w:r>
    </w:p>
    <w:p w:rsidR="00AE411F" w:rsidRDefault="004C246A">
      <w:r>
        <w:rPr>
          <w:i/>
        </w:rPr>
        <w:t xml:space="preserve">Type: </w:t>
      </w:r>
      <w:r>
        <w:t>vAny</w:t>
      </w:r>
    </w:p>
    <w:p w:rsidR="00AE411F" w:rsidRDefault="004C246A">
      <w:bookmarkStart w:id="2489" w:name="CC_a707e8636f404bc58e8dadc818004ee1"/>
      <w:bookmarkEnd w:id="2489"/>
      <w:r>
        <w:t xml:space="preserve">An argument that defaults to a </w:t>
      </w:r>
      <w:hyperlink w:anchor="Section_c15b0e7a59664c1fb2ead6a191fa1998" w:history="1">
        <w:r>
          <w:rPr>
            <w:rStyle w:val="Hyperlink"/>
          </w:rPr>
          <w:t>PtgBool</w:t>
        </w:r>
      </w:hyperlink>
      <w:r>
        <w:t xml:space="preserve"> with the value of </w:t>
      </w:r>
      <w:r>
        <w:rPr>
          <w:b/>
        </w:rPr>
        <w:t>FALSE</w:t>
      </w:r>
      <w:r>
        <w:t xml:space="preserve"> if missing.</w:t>
      </w:r>
    </w:p>
    <w:p w:rsidR="00AE411F" w:rsidRDefault="004C246A">
      <w:r>
        <w:rPr>
          <w:b/>
        </w:rPr>
        <w:t>Return Value:</w:t>
      </w:r>
    </w:p>
    <w:p w:rsidR="00AE411F" w:rsidRDefault="004C246A">
      <w:r>
        <w:rPr>
          <w:i/>
        </w:rPr>
        <w:t xml:space="preserve">Type: </w:t>
      </w:r>
      <w:r>
        <w:t>vAny</w:t>
      </w:r>
    </w:p>
    <w:p w:rsidR="00AE411F" w:rsidRDefault="004C246A">
      <w:bookmarkStart w:id="2490" w:name="CC_393387de9cb84f21a73f8f845fc2bd5d"/>
      <w:bookmarkEnd w:id="2490"/>
      <w:r>
        <w:t xml:space="preserve">This function returns either </w:t>
      </w:r>
      <w:r>
        <w:rPr>
          <w:b/>
        </w:rPr>
        <w:t>Arg1</w:t>
      </w:r>
      <w:r>
        <w:t xml:space="preserve"> if it does not evaluate to an error or </w:t>
      </w:r>
      <w:r>
        <w:rPr>
          <w:b/>
        </w:rPr>
        <w:t>Arg2</w:t>
      </w:r>
      <w:r>
        <w:t xml:space="preserve"> otherwise.</w:t>
      </w:r>
    </w:p>
    <w:p w:rsidR="00AE411F" w:rsidRDefault="004C246A">
      <w:pPr>
        <w:pStyle w:val="Heading4"/>
      </w:pPr>
      <w:bookmarkStart w:id="2491" w:name="section_89e3fffae5b64e3aac4aaba1d9fa5095"/>
      <w:bookmarkStart w:id="2492" w:name="_Toc163746062"/>
      <w:r>
        <w:t>Index</w:t>
      </w:r>
      <w:bookmarkEnd w:id="2491"/>
      <w:bookmarkEnd w:id="2492"/>
      <w:r>
        <w:fldChar w:fldCharType="begin"/>
      </w:r>
      <w:r>
        <w:instrText xml:space="preserve"> XE "Details - formula token definitions:In</w:instrText>
      </w:r>
      <w:r>
        <w:instrText xml:space="preserve">dex" </w:instrText>
      </w:r>
      <w:r>
        <w:fldChar w:fldCharType="end"/>
      </w:r>
      <w:r>
        <w:fldChar w:fldCharType="begin"/>
      </w:r>
      <w:r>
        <w:instrText xml:space="preserve"> XE "Function token definitions:Index" </w:instrText>
      </w:r>
      <w:r>
        <w:fldChar w:fldCharType="end"/>
      </w:r>
      <w:r>
        <w:fldChar w:fldCharType="begin"/>
      </w:r>
      <w:r>
        <w:instrText xml:space="preserve"> XE "Index:function token definitions" </w:instrText>
      </w:r>
      <w:r>
        <w:fldChar w:fldCharType="end"/>
      </w:r>
    </w:p>
    <w:p w:rsidR="00AE411F" w:rsidRDefault="004C246A">
      <w:bookmarkStart w:id="2493" w:name="CC_a742323ae79543f28557029a6da011c2"/>
      <w:bookmarkEnd w:id="2493"/>
      <w:r>
        <w:t xml:space="preserve">The </w:t>
      </w:r>
      <w:r>
        <w:rPr>
          <w:b/>
        </w:rPr>
        <w:t>Index</w:t>
      </w:r>
      <w:r>
        <w:t xml:space="preserve"> function returns a substring from a delimited text string.</w:t>
      </w:r>
    </w:p>
    <w:p w:rsidR="00AE411F" w:rsidRDefault="004C246A">
      <w:r>
        <w:rPr>
          <w:b/>
        </w:rPr>
        <w:t>ABNF:</w:t>
      </w:r>
    </w:p>
    <w:p w:rsidR="00AE411F" w:rsidRDefault="004C246A">
      <w:pPr>
        <w:pStyle w:val="Code"/>
      </w:pPr>
      <w:bookmarkStart w:id="2494" w:name="CC_f1e3a229bdd848fb9fbb91456522b9b2"/>
      <w:bookmarkEnd w:id="2494"/>
      <w:r>
        <w:t>Index = "INDEX(" val "," val [ "," [ val ] "," [ val ]] ")"</w:t>
      </w:r>
    </w:p>
    <w:p w:rsidR="00AE411F" w:rsidRDefault="004C246A">
      <w:r>
        <w:rPr>
          <w:b/>
        </w:rPr>
        <w:t>Required Arguments:</w:t>
      </w:r>
    </w:p>
    <w:p w:rsidR="00AE411F" w:rsidRDefault="004C246A">
      <w:r>
        <w:rPr>
          <w:i/>
        </w:rPr>
        <w:t xml:space="preserve">Name: </w:t>
      </w:r>
      <w:r>
        <w:rPr>
          <w:b/>
        </w:rPr>
        <w:t>Index</w:t>
      </w:r>
      <w:r>
        <w:rPr>
          <w:b/>
        </w:rPr>
        <w:t>Position</w:t>
      </w:r>
    </w:p>
    <w:p w:rsidR="00AE411F" w:rsidRDefault="004C246A">
      <w:r>
        <w:rPr>
          <w:i/>
        </w:rPr>
        <w:t xml:space="preserve">Type: </w:t>
      </w:r>
      <w:hyperlink w:anchor="Section_3b7ec511bc8748a6b8ffeb03611b6e81" w:history="1">
        <w:r>
          <w:rPr>
            <w:rStyle w:val="Hyperlink"/>
          </w:rPr>
          <w:t>vSignedInt</w:t>
        </w:r>
      </w:hyperlink>
    </w:p>
    <w:p w:rsidR="00AE411F" w:rsidRDefault="004C246A">
      <w:bookmarkStart w:id="2495" w:name="CC_18b8b5249b8d4dcebfd8f8cd046b7bc6"/>
      <w:bookmarkEnd w:id="2495"/>
      <w:r>
        <w:t xml:space="preserve">An argument that specifies a </w:t>
      </w:r>
      <w:hyperlink w:anchor="gt_bc60c405-d92b-4a8c-b63b-e404b1cc4dc4">
        <w:r>
          <w:rPr>
            <w:rStyle w:val="HyperlinkGreen"/>
            <w:b/>
          </w:rPr>
          <w:t>zero-based index</w:t>
        </w:r>
      </w:hyperlink>
      <w:r>
        <w:t xml:space="preserve"> into </w:t>
      </w:r>
      <w:r>
        <w:rPr>
          <w:b/>
        </w:rPr>
        <w:t>List</w:t>
      </w:r>
      <w:r>
        <w:t>.</w:t>
      </w:r>
    </w:p>
    <w:p w:rsidR="00AE411F" w:rsidRDefault="004C246A">
      <w:r>
        <w:rPr>
          <w:i/>
        </w:rPr>
        <w:t xml:space="preserve">Name: </w:t>
      </w:r>
      <w:r>
        <w:rPr>
          <w:b/>
        </w:rPr>
        <w:t>List</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2496" w:name="CC_70b6946eb7f6402ba08e4b8a7de5da9f"/>
      <w:bookmarkEnd w:id="2496"/>
      <w:r>
        <w:t xml:space="preserve">An argument that specifies a string consisting of a </w:t>
      </w:r>
      <w:hyperlink w:anchor="gt_04ce231e-214c-44fd-b7ba-7cc19eee79bf">
        <w:r>
          <w:rPr>
            <w:rStyle w:val="HyperlinkGreen"/>
            <w:b/>
          </w:rPr>
          <w:t>list</w:t>
        </w:r>
      </w:hyperlink>
      <w:r>
        <w:t xml:space="preserve"> of substrings delimited by </w:t>
      </w:r>
      <w:r>
        <w:rPr>
          <w:b/>
        </w:rPr>
        <w:t>Delimiter</w:t>
      </w:r>
      <w:r>
        <w:t>. Consecutive delimiters or delimit</w:t>
      </w:r>
      <w:r>
        <w:t xml:space="preserve">ers at the beginning and/or end of </w:t>
      </w:r>
      <w:r>
        <w:rPr>
          <w:b/>
        </w:rPr>
        <w:t>List</w:t>
      </w:r>
      <w:r>
        <w:t xml:space="preserve"> specify empty substrings. </w:t>
      </w:r>
    </w:p>
    <w:p w:rsidR="00AE411F" w:rsidRDefault="004C246A">
      <w:r>
        <w:rPr>
          <w:b/>
        </w:rPr>
        <w:t>Optional Arguments:</w:t>
      </w:r>
    </w:p>
    <w:p w:rsidR="00AE411F" w:rsidRDefault="004C246A">
      <w:bookmarkStart w:id="2497" w:name="CC_efa3681c73c949549ebe5396b63c6cfd"/>
      <w:bookmarkEnd w:id="2497"/>
      <w:r>
        <w:rPr>
          <w:i/>
        </w:rPr>
        <w:t>Name</w:t>
      </w:r>
      <w:r>
        <w:t xml:space="preserve">: </w:t>
      </w:r>
      <w:r>
        <w:rPr>
          <w:b/>
        </w:rPr>
        <w:t>Delimiter</w:t>
      </w:r>
    </w:p>
    <w:p w:rsidR="00AE411F" w:rsidRDefault="004C246A">
      <w:r>
        <w:rPr>
          <w:i/>
        </w:rPr>
        <w:t>Type</w:t>
      </w:r>
      <w:r>
        <w:t>: vString</w:t>
      </w:r>
    </w:p>
    <w:p w:rsidR="00AE411F" w:rsidRDefault="004C246A">
      <w:r>
        <w:t xml:space="preserve">An argument that specifies the delimiter that separates substrings inside </w:t>
      </w:r>
      <w:r>
        <w:rPr>
          <w:b/>
        </w:rPr>
        <w:t xml:space="preserve">List </w:t>
      </w:r>
      <w:r>
        <w:t>with a default value of ";", if missing.</w:t>
      </w:r>
    </w:p>
    <w:p w:rsidR="00AE411F" w:rsidRDefault="004C246A">
      <w:r>
        <w:rPr>
          <w:i/>
        </w:rPr>
        <w:t>Name</w:t>
      </w:r>
      <w:r>
        <w:t xml:space="preserve">: </w:t>
      </w:r>
      <w:r>
        <w:rPr>
          <w:b/>
        </w:rPr>
        <w:t>ErrorValue</w:t>
      </w:r>
    </w:p>
    <w:p w:rsidR="00AE411F" w:rsidRDefault="004C246A">
      <w:r>
        <w:rPr>
          <w:i/>
        </w:rPr>
        <w:t>Ty</w:t>
      </w:r>
      <w:r>
        <w:rPr>
          <w:i/>
        </w:rPr>
        <w:t>pe</w:t>
      </w:r>
      <w:r>
        <w:t xml:space="preserve">: vString, </w:t>
      </w:r>
      <w:hyperlink w:anchor="Section_93a276b0294d468587050798f619a88d" w:history="1">
        <w:r>
          <w:rPr>
            <w:rStyle w:val="Hyperlink"/>
          </w:rPr>
          <w:t>PtgErr</w:t>
        </w:r>
      </w:hyperlink>
    </w:p>
    <w:p w:rsidR="00AE411F" w:rsidRDefault="004C246A">
      <w:r>
        <w:t xml:space="preserve">An argument that specifies a string or error to be returned if </w:t>
      </w:r>
      <w:r>
        <w:rPr>
          <w:b/>
        </w:rPr>
        <w:t>Index</w:t>
      </w:r>
      <w:r>
        <w:t xml:space="preserve"> is out of range. The default value is an empty string.</w:t>
      </w:r>
    </w:p>
    <w:p w:rsidR="00AE411F" w:rsidRDefault="004C246A">
      <w:r>
        <w:rPr>
          <w:b/>
        </w:rPr>
        <w:t>Return Value:</w:t>
      </w:r>
    </w:p>
    <w:p w:rsidR="00AE411F" w:rsidRDefault="004C246A">
      <w:r>
        <w:rPr>
          <w:i/>
        </w:rPr>
        <w:lastRenderedPageBreak/>
        <w:t xml:space="preserve">Type: </w:t>
      </w:r>
      <w:hyperlink w:anchor="Section_4d0ed5933e39412e841dea295324c20b" w:history="1">
        <w:r>
          <w:rPr>
            <w:rStyle w:val="Hyperlink"/>
          </w:rPr>
          <w:t>PtgString</w:t>
        </w:r>
      </w:hyperlink>
      <w:r>
        <w:t>, PtgErr</w:t>
      </w:r>
    </w:p>
    <w:p w:rsidR="00AE411F" w:rsidRDefault="004C246A">
      <w:bookmarkStart w:id="2498" w:name="CC_f67312f9c05040c3bbc82403acac9f1d"/>
      <w:bookmarkEnd w:id="2498"/>
      <w:r>
        <w:t xml:space="preserve">This function returns a PtgString parse token equal to the substring at the zero-based index location </w:t>
      </w:r>
      <w:r>
        <w:rPr>
          <w:b/>
        </w:rPr>
        <w:t>IndexPosition</w:t>
      </w:r>
      <w:r>
        <w:t xml:space="preserve"> in </w:t>
      </w:r>
      <w:r>
        <w:rPr>
          <w:b/>
        </w:rPr>
        <w:t>List</w:t>
      </w:r>
      <w:r>
        <w:t xml:space="preserve">, which is delimited by </w:t>
      </w:r>
      <w:r>
        <w:rPr>
          <w:b/>
        </w:rPr>
        <w:t>Delimiter</w:t>
      </w:r>
      <w:r>
        <w:t>.</w:t>
      </w:r>
    </w:p>
    <w:p w:rsidR="00AE411F" w:rsidRDefault="004C246A">
      <w:r>
        <w:t xml:space="preserve">If </w:t>
      </w:r>
      <w:r>
        <w:rPr>
          <w:b/>
        </w:rPr>
        <w:t>IndexPosition</w:t>
      </w:r>
      <w:r>
        <w:t xml:space="preserve"> is le</w:t>
      </w:r>
      <w:r>
        <w:t xml:space="preserve">ss than zero or greater than or equal to the number of items in </w:t>
      </w:r>
      <w:r>
        <w:rPr>
          <w:b/>
        </w:rPr>
        <w:t xml:space="preserve">List </w:t>
      </w:r>
      <w:r>
        <w:t xml:space="preserve">and </w:t>
      </w:r>
      <w:r>
        <w:rPr>
          <w:b/>
        </w:rPr>
        <w:t>ErrorValue</w:t>
      </w:r>
      <w:r>
        <w:t xml:space="preserve"> is of the parse token type PtgErr, the function returns </w:t>
      </w:r>
      <w:r>
        <w:rPr>
          <w:b/>
        </w:rPr>
        <w:t xml:space="preserve">ErrorValue </w:t>
      </w:r>
      <w:r>
        <w:t>as a</w:t>
      </w:r>
      <w:r>
        <w:rPr>
          <w:b/>
        </w:rPr>
        <w:t xml:space="preserve"> </w:t>
      </w:r>
      <w:r>
        <w:t>PtgErr.</w:t>
      </w:r>
    </w:p>
    <w:p w:rsidR="00AE411F" w:rsidRDefault="004C246A">
      <w:r>
        <w:t xml:space="preserve">If </w:t>
      </w:r>
      <w:r>
        <w:rPr>
          <w:b/>
        </w:rPr>
        <w:t>IndexPosition</w:t>
      </w:r>
      <w:r>
        <w:t xml:space="preserve"> is less than zero or greater than or equal to the number of items in </w:t>
      </w:r>
      <w:r>
        <w:rPr>
          <w:b/>
        </w:rPr>
        <w:t>List</w:t>
      </w:r>
      <w:r>
        <w:t xml:space="preserve"> a</w:t>
      </w:r>
      <w:r>
        <w:t xml:space="preserve">nd </w:t>
      </w:r>
      <w:r>
        <w:rPr>
          <w:b/>
        </w:rPr>
        <w:t>ErrorValue</w:t>
      </w:r>
      <w:r>
        <w:t xml:space="preserve"> is of custom structure type vString, the function returns a PtgString token that specifies </w:t>
      </w:r>
      <w:r>
        <w:rPr>
          <w:b/>
        </w:rPr>
        <w:t>ErrorValue</w:t>
      </w:r>
      <w:r>
        <w:t>.</w:t>
      </w:r>
    </w:p>
    <w:p w:rsidR="00AE411F" w:rsidRDefault="004C246A">
      <w:pPr>
        <w:pStyle w:val="Heading4"/>
      </w:pPr>
      <w:bookmarkStart w:id="2499" w:name="section_04cd2cf56ada4a29b2c4202a96c63bfb"/>
      <w:bookmarkStart w:id="2500" w:name="_Toc163746063"/>
      <w:r>
        <w:t>Int</w:t>
      </w:r>
      <w:bookmarkEnd w:id="2499"/>
      <w:bookmarkEnd w:id="2500"/>
      <w:r>
        <w:fldChar w:fldCharType="begin"/>
      </w:r>
      <w:r>
        <w:instrText xml:space="preserve"> XE "Details - formula token definitions:Int" </w:instrText>
      </w:r>
      <w:r>
        <w:fldChar w:fldCharType="end"/>
      </w:r>
      <w:r>
        <w:fldChar w:fldCharType="begin"/>
      </w:r>
      <w:r>
        <w:instrText xml:space="preserve"> XE "Function token definitions:Int" </w:instrText>
      </w:r>
      <w:r>
        <w:fldChar w:fldCharType="end"/>
      </w:r>
      <w:r>
        <w:fldChar w:fldCharType="begin"/>
      </w:r>
      <w:r>
        <w:instrText xml:space="preserve"> XE "Int:function token definitions" </w:instrText>
      </w:r>
      <w:r>
        <w:fldChar w:fldCharType="end"/>
      </w:r>
    </w:p>
    <w:p w:rsidR="00AE411F" w:rsidRDefault="004C246A">
      <w:bookmarkStart w:id="2501" w:name="CC_3b465dc4e79945208307191267da799b"/>
      <w:bookmarkEnd w:id="2501"/>
      <w:r>
        <w:t xml:space="preserve">The </w:t>
      </w:r>
      <w:r>
        <w:rPr>
          <w:b/>
        </w:rPr>
        <w:t>Int</w:t>
      </w:r>
      <w:r>
        <w:t xml:space="preserve"> function performs a rounding calculation down to the next lesser integer value.</w:t>
      </w:r>
    </w:p>
    <w:p w:rsidR="00AE411F" w:rsidRDefault="004C246A">
      <w:r>
        <w:rPr>
          <w:b/>
        </w:rPr>
        <w:t>ABNF:</w:t>
      </w:r>
    </w:p>
    <w:p w:rsidR="00AE411F" w:rsidRDefault="004C246A">
      <w:pPr>
        <w:pStyle w:val="Code"/>
      </w:pPr>
      <w:bookmarkStart w:id="2502" w:name="CC_e35511a2ccd246dfa930f9fb034a0526"/>
      <w:bookmarkEnd w:id="2502"/>
      <w:r>
        <w:t>Int = "INT("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503" w:name="CC_3979f88aeb8745c9ad52f14c18f83f51"/>
      <w:bookmarkEnd w:id="2503"/>
      <w:r>
        <w:t xml:space="preserve">An argument that specifies the value to be </w:t>
      </w:r>
      <w:r>
        <w:t>rounded.</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p>
    <w:p w:rsidR="00AE411F" w:rsidRDefault="004C246A">
      <w:bookmarkStart w:id="2504" w:name="CC_4649bc43e60e4ebf8259e603191fca14"/>
      <w:bookmarkEnd w:id="2504"/>
      <w:r>
        <w:t xml:space="preserve">This function returns a custom token grouping of the type vNum containing the next lesser integer value if </w:t>
      </w:r>
      <w:r>
        <w:rPr>
          <w:b/>
        </w:rPr>
        <w:t>Arg1</w:t>
      </w:r>
      <w:r>
        <w:t xml:space="preserve"> is not an integer. The unit of the return value is</w:t>
      </w:r>
      <w:r>
        <w:t xml:space="preserve"> equal to the unit of </w:t>
      </w:r>
      <w:r>
        <w:rPr>
          <w:b/>
        </w:rPr>
        <w:t>Arg1.</w:t>
      </w:r>
      <w:r>
        <w:t xml:space="preserve"> </w:t>
      </w:r>
    </w:p>
    <w:p w:rsidR="00AE411F" w:rsidRDefault="004C246A">
      <w:pPr>
        <w:pStyle w:val="Heading4"/>
      </w:pPr>
      <w:bookmarkStart w:id="2505" w:name="section_0dd844cbd9204f7792e89100f90de848"/>
      <w:bookmarkStart w:id="2506" w:name="_Toc163746064"/>
      <w:r>
        <w:t>IntersectX</w:t>
      </w:r>
      <w:bookmarkEnd w:id="2505"/>
      <w:bookmarkEnd w:id="2506"/>
      <w:r>
        <w:fldChar w:fldCharType="begin"/>
      </w:r>
      <w:r>
        <w:instrText xml:space="preserve"> XE "Details - formula token definitions:IntersectX" </w:instrText>
      </w:r>
      <w:r>
        <w:fldChar w:fldCharType="end"/>
      </w:r>
      <w:r>
        <w:fldChar w:fldCharType="begin"/>
      </w:r>
      <w:r>
        <w:instrText xml:space="preserve"> XE "Function token definitions:IntersectX" </w:instrText>
      </w:r>
      <w:r>
        <w:fldChar w:fldCharType="end"/>
      </w:r>
      <w:r>
        <w:fldChar w:fldCharType="begin"/>
      </w:r>
      <w:r>
        <w:instrText xml:space="preserve"> XE "IntersectX:function token definitions" </w:instrText>
      </w:r>
      <w:r>
        <w:fldChar w:fldCharType="end"/>
      </w:r>
    </w:p>
    <w:p w:rsidR="00AE411F" w:rsidRDefault="004C246A">
      <w:bookmarkStart w:id="2507" w:name="CC_5b182e2571f24c17abf2ff1f3ff4f438"/>
      <w:bookmarkEnd w:id="2507"/>
      <w:r>
        <w:t xml:space="preserve">The </w:t>
      </w:r>
      <w:r>
        <w:rPr>
          <w:b/>
        </w:rPr>
        <w:t>IntersectX</w:t>
      </w:r>
      <w:r>
        <w:t xml:space="preserve"> function calculates the x-coordinate of the point wher</w:t>
      </w:r>
      <w:r>
        <w:t>e two lines intersect. Each line is defined by a point on the line and an angle.</w:t>
      </w:r>
    </w:p>
    <w:p w:rsidR="00AE411F" w:rsidRDefault="004C246A">
      <w:r>
        <w:rPr>
          <w:b/>
        </w:rPr>
        <w:t>ABNF:</w:t>
      </w:r>
    </w:p>
    <w:p w:rsidR="00AE411F" w:rsidRDefault="004C246A">
      <w:pPr>
        <w:pStyle w:val="Code"/>
      </w:pPr>
      <w:bookmarkStart w:id="2508" w:name="CC_f32e74eb21f74fd688124209e79b81cf"/>
      <w:bookmarkEnd w:id="2508"/>
      <w:r>
        <w:t>IntersectX = "INTERSECTX(" val "," val "," val "," val "," val "," val ")"</w:t>
      </w:r>
    </w:p>
    <w:p w:rsidR="00AE411F" w:rsidRDefault="004C246A">
      <w:r>
        <w:rPr>
          <w:b/>
        </w:rPr>
        <w:t>Required Arguments:</w:t>
      </w:r>
    </w:p>
    <w:p w:rsidR="00AE411F" w:rsidRDefault="004C246A">
      <w:r>
        <w:rPr>
          <w:i/>
        </w:rPr>
        <w:t xml:space="preserve">Name: </w:t>
      </w:r>
      <w:r>
        <w:rPr>
          <w:b/>
        </w:rPr>
        <w:t>X1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509" w:name="CC_2d1aebed013d41159497660f700dff02"/>
      <w:bookmarkEnd w:id="2509"/>
      <w:r>
        <w:t>An argument that specifies the x-coordinate of a point defining the first line.</w:t>
      </w:r>
    </w:p>
    <w:p w:rsidR="00AE411F" w:rsidRDefault="004C246A">
      <w:r>
        <w:rPr>
          <w:i/>
        </w:rPr>
        <w:t xml:space="preserve">Name: </w:t>
      </w:r>
      <w:r>
        <w:rPr>
          <w:b/>
        </w:rPr>
        <w:t>Y1</w:t>
      </w:r>
    </w:p>
    <w:p w:rsidR="00AE411F" w:rsidRDefault="004C246A">
      <w:r>
        <w:rPr>
          <w:i/>
        </w:rPr>
        <w:t xml:space="preserve">Type: </w:t>
      </w:r>
      <w:r>
        <w:t>vDouble</w:t>
      </w:r>
    </w:p>
    <w:p w:rsidR="00AE411F" w:rsidRDefault="004C246A">
      <w:bookmarkStart w:id="2510" w:name="CC_abdacfdb3cfc409c8f50b119ff0ba23b"/>
      <w:bookmarkEnd w:id="2510"/>
      <w:r>
        <w:t>An argument that specifies the y-coordinate of a point defining the first line.</w:t>
      </w:r>
    </w:p>
    <w:p w:rsidR="00AE411F" w:rsidRDefault="004C246A">
      <w:r>
        <w:rPr>
          <w:i/>
        </w:rPr>
        <w:lastRenderedPageBreak/>
        <w:t xml:space="preserve">Name: </w:t>
      </w:r>
      <w:r>
        <w:rPr>
          <w:b/>
        </w:rPr>
        <w:t>Angle1</w:t>
      </w:r>
    </w:p>
    <w:p w:rsidR="00AE411F" w:rsidRDefault="004C246A">
      <w:r>
        <w:rPr>
          <w:i/>
        </w:rPr>
        <w:t xml:space="preserve">Type: </w:t>
      </w:r>
      <w:r>
        <w:t>vDouble</w:t>
      </w:r>
    </w:p>
    <w:p w:rsidR="00AE411F" w:rsidRDefault="004C246A">
      <w:bookmarkStart w:id="2511" w:name="CC_915963fa5dad41278c17218635240b67"/>
      <w:bookmarkEnd w:id="2511"/>
      <w:r>
        <w:t xml:space="preserve">An argument that specifies an angle </w:t>
      </w:r>
      <w:r>
        <w:t>of the first line relative to the positive x-axis.</w:t>
      </w:r>
    </w:p>
    <w:p w:rsidR="00AE411F" w:rsidRDefault="004C246A">
      <w:r>
        <w:rPr>
          <w:i/>
        </w:rPr>
        <w:t xml:space="preserve">Name: </w:t>
      </w:r>
      <w:r>
        <w:rPr>
          <w:b/>
        </w:rPr>
        <w:t>X2</w:t>
      </w:r>
    </w:p>
    <w:p w:rsidR="00AE411F" w:rsidRDefault="004C246A">
      <w:r>
        <w:rPr>
          <w:i/>
        </w:rPr>
        <w:t xml:space="preserve">Type: </w:t>
      </w:r>
      <w:r>
        <w:t>vDouble</w:t>
      </w:r>
    </w:p>
    <w:p w:rsidR="00AE411F" w:rsidRDefault="004C246A">
      <w:bookmarkStart w:id="2512" w:name="CC_9ce9acf7ad944f55b681650d7df5c9a5"/>
      <w:bookmarkEnd w:id="2512"/>
      <w:r>
        <w:t>An argument that specifies the x-coordinate of a point defining the second line.</w:t>
      </w:r>
    </w:p>
    <w:p w:rsidR="00AE411F" w:rsidRDefault="004C246A">
      <w:r>
        <w:rPr>
          <w:i/>
        </w:rPr>
        <w:t xml:space="preserve">Name: </w:t>
      </w:r>
      <w:r>
        <w:rPr>
          <w:b/>
        </w:rPr>
        <w:t>Y2</w:t>
      </w:r>
    </w:p>
    <w:p w:rsidR="00AE411F" w:rsidRDefault="004C246A">
      <w:r>
        <w:rPr>
          <w:i/>
        </w:rPr>
        <w:t xml:space="preserve">Type: </w:t>
      </w:r>
      <w:r>
        <w:t>vDouble</w:t>
      </w:r>
    </w:p>
    <w:p w:rsidR="00AE411F" w:rsidRDefault="004C246A">
      <w:bookmarkStart w:id="2513" w:name="CC_0e84ad6e2ee24784aeb1f72ca0552602"/>
      <w:bookmarkEnd w:id="2513"/>
      <w:r>
        <w:t>An argument that specifies the y-coordinate of a point defining the second lin</w:t>
      </w:r>
      <w:r>
        <w:t>e.</w:t>
      </w:r>
    </w:p>
    <w:p w:rsidR="00AE411F" w:rsidRDefault="004C246A">
      <w:r>
        <w:rPr>
          <w:i/>
        </w:rPr>
        <w:t xml:space="preserve">Name: </w:t>
      </w:r>
      <w:r>
        <w:rPr>
          <w:b/>
        </w:rPr>
        <w:t>Angle2</w:t>
      </w:r>
    </w:p>
    <w:p w:rsidR="00AE411F" w:rsidRDefault="004C246A">
      <w:r>
        <w:rPr>
          <w:i/>
        </w:rPr>
        <w:t xml:space="preserve">Type: </w:t>
      </w:r>
      <w:r>
        <w:t>vDouble</w:t>
      </w:r>
    </w:p>
    <w:p w:rsidR="00AE411F" w:rsidRDefault="004C246A">
      <w:bookmarkStart w:id="2514" w:name="CC_2503373de886484aab10d656d584ec33"/>
      <w:bookmarkEnd w:id="2514"/>
      <w:r>
        <w:t>An argument that specifies the angle of a second line relative to the positive x-axis.</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AE411F" w:rsidRDefault="004C246A">
      <w:bookmarkStart w:id="2515" w:name="CC_3895b3836a8a42c9b46c216e7e454937"/>
      <w:bookmarkEnd w:id="2515"/>
      <w:r>
        <w:t xml:space="preserve">This function returns a custom token grouping of the type vNum containing the x-coordinate of the point where two lines intersect. If any of the arguments </w:t>
      </w:r>
      <w:r>
        <w:rPr>
          <w:b/>
        </w:rPr>
        <w:t>X1</w:t>
      </w:r>
      <w:r>
        <w:t xml:space="preserve">, </w:t>
      </w:r>
      <w:r>
        <w:rPr>
          <w:b/>
        </w:rPr>
        <w:t>Y1</w:t>
      </w:r>
      <w:r>
        <w:t xml:space="preserve">, </w:t>
      </w:r>
      <w:r>
        <w:rPr>
          <w:b/>
        </w:rPr>
        <w:t>X2</w:t>
      </w:r>
      <w:r>
        <w:t xml:space="preserve">, </w:t>
      </w:r>
      <w:r>
        <w:rPr>
          <w:b/>
        </w:rPr>
        <w:t>Y2</w:t>
      </w:r>
      <w:r>
        <w:t xml:space="preserve"> are a custom token gr</w:t>
      </w:r>
      <w:r>
        <w:t xml:space="preserve">ouping of the type </w:t>
      </w:r>
      <w:hyperlink w:anchor="Section_46b90760f3eb4ae99c16c3ccac56f59f" w:history="1">
        <w:r>
          <w:rPr>
            <w:rStyle w:val="Hyperlink"/>
          </w:rPr>
          <w:t>vUnitType</w:t>
        </w:r>
      </w:hyperlink>
      <w:r>
        <w:t>, the unit of the return value is equal to the unit of the first of those arguments that is a vUnitType. If none of those arguments is a vUnitType, the function returns</w:t>
      </w:r>
      <w:r>
        <w:t xml:space="preserve"> a </w:t>
      </w:r>
      <w:hyperlink w:anchor="Section_7f64df2fdf884411b32281cedbae60c7" w:history="1">
        <w:r>
          <w:rPr>
            <w:rStyle w:val="Hyperlink"/>
          </w:rPr>
          <w:t>PtgNum</w:t>
        </w:r>
      </w:hyperlink>
      <w:r>
        <w:t xml:space="preserve"> parse token. If </w:t>
      </w:r>
      <w:r>
        <w:rPr>
          <w:b/>
        </w:rPr>
        <w:t>Angle1</w:t>
      </w:r>
      <w:r>
        <w:t xml:space="preserve"> equals </w:t>
      </w:r>
      <w:r>
        <w:rPr>
          <w:b/>
        </w:rPr>
        <w:t>Angle2</w:t>
      </w:r>
      <w:r>
        <w:t>, the function returns a PtgErr parse token with an error code equal to #DIV/0.</w:t>
      </w:r>
    </w:p>
    <w:p w:rsidR="00AE411F" w:rsidRDefault="004C246A">
      <w:pPr>
        <w:pStyle w:val="Heading4"/>
      </w:pPr>
      <w:bookmarkStart w:id="2516" w:name="section_c52a02b4bb514cfc8813d055b581356f"/>
      <w:bookmarkStart w:id="2517" w:name="_Toc163746065"/>
      <w:r>
        <w:t>IntersectY</w:t>
      </w:r>
      <w:bookmarkEnd w:id="2516"/>
      <w:bookmarkEnd w:id="2517"/>
      <w:r>
        <w:fldChar w:fldCharType="begin"/>
      </w:r>
      <w:r>
        <w:instrText xml:space="preserve"> XE "Details - formula token definitions:IntersectY" </w:instrText>
      </w:r>
      <w:r>
        <w:fldChar w:fldCharType="end"/>
      </w:r>
      <w:r>
        <w:fldChar w:fldCharType="begin"/>
      </w:r>
      <w:r>
        <w:instrText xml:space="preserve"> XE "</w:instrText>
      </w:r>
      <w:r>
        <w:instrText xml:space="preserve">Function token definitions:IntersectY" </w:instrText>
      </w:r>
      <w:r>
        <w:fldChar w:fldCharType="end"/>
      </w:r>
      <w:r>
        <w:fldChar w:fldCharType="begin"/>
      </w:r>
      <w:r>
        <w:instrText xml:space="preserve"> XE "IntersectY:function token definitions" </w:instrText>
      </w:r>
      <w:r>
        <w:fldChar w:fldCharType="end"/>
      </w:r>
    </w:p>
    <w:p w:rsidR="00AE411F" w:rsidRDefault="004C246A">
      <w:bookmarkStart w:id="2518" w:name="CC_c1534793b7914839ba87e48000b1177f"/>
      <w:bookmarkEnd w:id="2518"/>
      <w:r>
        <w:t xml:space="preserve">The </w:t>
      </w:r>
      <w:r>
        <w:rPr>
          <w:b/>
        </w:rPr>
        <w:t>IntersectY</w:t>
      </w:r>
      <w:r>
        <w:t xml:space="preserve"> function calculates the y-coordinate of the point where two lines intersect. Each line is defined by a point on the line and an angle.</w:t>
      </w:r>
    </w:p>
    <w:p w:rsidR="00AE411F" w:rsidRDefault="004C246A">
      <w:r>
        <w:rPr>
          <w:b/>
        </w:rPr>
        <w:t>ABNF:</w:t>
      </w:r>
    </w:p>
    <w:p w:rsidR="00AE411F" w:rsidRDefault="004C246A">
      <w:pPr>
        <w:pStyle w:val="Code"/>
      </w:pPr>
      <w:bookmarkStart w:id="2519" w:name="CC_3e25f24ddf7541668ec34f094f872131"/>
      <w:bookmarkEnd w:id="2519"/>
      <w:r>
        <w:t>IntersectY =</w:t>
      </w:r>
      <w:r>
        <w:t xml:space="preserve"> "INTERSECTY(" val "," val "," val "," val "," val "," val ")"</w:t>
      </w:r>
    </w:p>
    <w:p w:rsidR="00AE411F" w:rsidRDefault="004C246A">
      <w:r>
        <w:rPr>
          <w:b/>
        </w:rPr>
        <w:t>Required Arguments:</w:t>
      </w:r>
    </w:p>
    <w:p w:rsidR="00AE411F" w:rsidRDefault="004C246A">
      <w:r>
        <w:rPr>
          <w:i/>
        </w:rPr>
        <w:t xml:space="preserve">Name: </w:t>
      </w:r>
      <w:r>
        <w:rPr>
          <w:b/>
        </w:rPr>
        <w:t>X1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520" w:name="CC_1c7c3aec30f1426c895c58183e0ecd8d"/>
      <w:bookmarkEnd w:id="2520"/>
      <w:r>
        <w:t>An argument that specifies the x-coordinate of a point defining the first line.</w:t>
      </w:r>
    </w:p>
    <w:p w:rsidR="00AE411F" w:rsidRDefault="004C246A">
      <w:r>
        <w:rPr>
          <w:i/>
        </w:rPr>
        <w:t xml:space="preserve">Name: </w:t>
      </w:r>
      <w:r>
        <w:rPr>
          <w:b/>
        </w:rPr>
        <w:t>Y1</w:t>
      </w:r>
    </w:p>
    <w:p w:rsidR="00AE411F" w:rsidRDefault="004C246A">
      <w:r>
        <w:rPr>
          <w:i/>
        </w:rPr>
        <w:t>T</w:t>
      </w:r>
      <w:r>
        <w:rPr>
          <w:i/>
        </w:rPr>
        <w:t xml:space="preserve">ype: </w:t>
      </w:r>
      <w:r>
        <w:t>vDouble</w:t>
      </w:r>
    </w:p>
    <w:p w:rsidR="00AE411F" w:rsidRDefault="004C246A">
      <w:bookmarkStart w:id="2521" w:name="CC_db141ef61abd4894893ef243ab03f966"/>
      <w:bookmarkEnd w:id="2521"/>
      <w:r>
        <w:t>An argument that specifies the y-coordinate of a point defining the first line.</w:t>
      </w:r>
    </w:p>
    <w:p w:rsidR="00AE411F" w:rsidRDefault="004C246A">
      <w:r>
        <w:rPr>
          <w:i/>
        </w:rPr>
        <w:t xml:space="preserve">Name: </w:t>
      </w:r>
      <w:r>
        <w:rPr>
          <w:b/>
        </w:rPr>
        <w:t>Angle1</w:t>
      </w:r>
    </w:p>
    <w:p w:rsidR="00AE411F" w:rsidRDefault="004C246A">
      <w:r>
        <w:rPr>
          <w:i/>
        </w:rPr>
        <w:lastRenderedPageBreak/>
        <w:t xml:space="preserve">Type: </w:t>
      </w:r>
      <w:r>
        <w:t>vDouble</w:t>
      </w:r>
    </w:p>
    <w:p w:rsidR="00AE411F" w:rsidRDefault="004C246A">
      <w:bookmarkStart w:id="2522" w:name="CC_f067e3cd880e435ca11f21972c473c82"/>
      <w:bookmarkEnd w:id="2522"/>
      <w:r>
        <w:t>An argument that specifies the angle of the first line relative to the positive x-axis.</w:t>
      </w:r>
    </w:p>
    <w:p w:rsidR="00AE411F" w:rsidRDefault="004C246A">
      <w:r>
        <w:rPr>
          <w:i/>
        </w:rPr>
        <w:t xml:space="preserve">Name: </w:t>
      </w:r>
      <w:r>
        <w:rPr>
          <w:b/>
        </w:rPr>
        <w:t>X2</w:t>
      </w:r>
    </w:p>
    <w:p w:rsidR="00AE411F" w:rsidRDefault="004C246A">
      <w:r>
        <w:rPr>
          <w:i/>
        </w:rPr>
        <w:t xml:space="preserve">Type: </w:t>
      </w:r>
      <w:r>
        <w:t>vDouble</w:t>
      </w:r>
    </w:p>
    <w:p w:rsidR="00AE411F" w:rsidRDefault="004C246A">
      <w:bookmarkStart w:id="2523" w:name="CC_cd1354cb9031476bb5f0504a55b399d4"/>
      <w:bookmarkEnd w:id="2523"/>
      <w:r>
        <w:t xml:space="preserve">An argument that </w:t>
      </w:r>
      <w:r>
        <w:t>specifies the x-coordinate of the point defining the second line.</w:t>
      </w:r>
    </w:p>
    <w:p w:rsidR="00AE411F" w:rsidRDefault="004C246A">
      <w:r>
        <w:rPr>
          <w:i/>
        </w:rPr>
        <w:t xml:space="preserve">Name: </w:t>
      </w:r>
      <w:r>
        <w:rPr>
          <w:b/>
        </w:rPr>
        <w:t>Y2</w:t>
      </w:r>
    </w:p>
    <w:p w:rsidR="00AE411F" w:rsidRDefault="004C246A">
      <w:r>
        <w:rPr>
          <w:i/>
        </w:rPr>
        <w:t xml:space="preserve">Type: </w:t>
      </w:r>
      <w:r>
        <w:t>vDouble</w:t>
      </w:r>
    </w:p>
    <w:p w:rsidR="00AE411F" w:rsidRDefault="004C246A">
      <w:bookmarkStart w:id="2524" w:name="CC_ec06aca3878d411b8719c547b60c2ce4"/>
      <w:bookmarkEnd w:id="2524"/>
      <w:r>
        <w:t>An argument that specifies the y-coordinate of the point defining the second line.</w:t>
      </w:r>
    </w:p>
    <w:p w:rsidR="00AE411F" w:rsidRDefault="004C246A">
      <w:r>
        <w:rPr>
          <w:i/>
        </w:rPr>
        <w:t xml:space="preserve">Name: </w:t>
      </w:r>
      <w:r>
        <w:rPr>
          <w:b/>
        </w:rPr>
        <w:t>Angle2</w:t>
      </w:r>
    </w:p>
    <w:p w:rsidR="00AE411F" w:rsidRDefault="004C246A">
      <w:r>
        <w:rPr>
          <w:i/>
        </w:rPr>
        <w:t xml:space="preserve">Type: </w:t>
      </w:r>
      <w:r>
        <w:t>vDouble</w:t>
      </w:r>
    </w:p>
    <w:p w:rsidR="00AE411F" w:rsidRDefault="004C246A">
      <w:bookmarkStart w:id="2525" w:name="CC_a8b02bee42754e03a52bb5ad4dd16b7f"/>
      <w:bookmarkEnd w:id="2525"/>
      <w:r>
        <w:t>An argument that specifies the angle of the second line r</w:t>
      </w:r>
      <w:r>
        <w:t>elative to the positive x-axis.</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AE411F" w:rsidRDefault="004C246A">
      <w:bookmarkStart w:id="2526" w:name="CC_c01bf1fb1e2748b1a1547a69448c47a8"/>
      <w:bookmarkEnd w:id="2526"/>
      <w:r>
        <w:t>This function returns a custom token grouping of the type vNum containi</w:t>
      </w:r>
      <w:r>
        <w:t xml:space="preserve">ng the y-coordinate of the point where two lines intersect. If any of the arguments </w:t>
      </w:r>
      <w:r>
        <w:rPr>
          <w:b/>
        </w:rPr>
        <w:t>X1</w:t>
      </w:r>
      <w:r>
        <w:t xml:space="preserve">, </w:t>
      </w:r>
      <w:r>
        <w:rPr>
          <w:b/>
        </w:rPr>
        <w:t>Y1</w:t>
      </w:r>
      <w:r>
        <w:t xml:space="preserve">, </w:t>
      </w:r>
      <w:r>
        <w:rPr>
          <w:b/>
        </w:rPr>
        <w:t>X2</w:t>
      </w:r>
      <w:r>
        <w:t xml:space="preserve">, </w:t>
      </w:r>
      <w:r>
        <w:rPr>
          <w:b/>
        </w:rPr>
        <w:t>Y2</w:t>
      </w:r>
      <w:r>
        <w:t xml:space="preserve"> are a custom token grouping of the type </w:t>
      </w:r>
      <w:hyperlink w:anchor="Section_46b90760f3eb4ae99c16c3ccac56f59f" w:history="1">
        <w:r>
          <w:rPr>
            <w:rStyle w:val="Hyperlink"/>
          </w:rPr>
          <w:t>vUnitType</w:t>
        </w:r>
      </w:hyperlink>
      <w:r>
        <w:t>, the unit of the return value is equal to the u</w:t>
      </w:r>
      <w:r>
        <w:t xml:space="preserve">nit of the first of those arguments that is a vUnitType. If none of those arguments are a vUnitType, the function returns a </w:t>
      </w:r>
      <w:hyperlink w:anchor="Section_7f64df2fdf884411b32281cedbae60c7" w:history="1">
        <w:r>
          <w:rPr>
            <w:rStyle w:val="Hyperlink"/>
          </w:rPr>
          <w:t>PtgNum</w:t>
        </w:r>
      </w:hyperlink>
      <w:r>
        <w:t xml:space="preserve"> parse token. If </w:t>
      </w:r>
      <w:r>
        <w:rPr>
          <w:b/>
        </w:rPr>
        <w:t>Angle1</w:t>
      </w:r>
      <w:r>
        <w:t xml:space="preserve"> equals </w:t>
      </w:r>
      <w:r>
        <w:rPr>
          <w:b/>
        </w:rPr>
        <w:t>Angle2</w:t>
      </w:r>
      <w:r>
        <w:t>, the function returns a PtgE</w:t>
      </w:r>
      <w:r>
        <w:t>rr parse token with an error code equal to #DIV/0.</w:t>
      </w:r>
    </w:p>
    <w:p w:rsidR="00AE411F" w:rsidRDefault="004C246A">
      <w:pPr>
        <w:pStyle w:val="Heading4"/>
      </w:pPr>
      <w:bookmarkStart w:id="2527" w:name="section_b7a6cc665bcf4d2f8f30895ea2cbd5d9"/>
      <w:bookmarkStart w:id="2528" w:name="_Toc163746066"/>
      <w:r>
        <w:t>Intup</w:t>
      </w:r>
      <w:bookmarkEnd w:id="2527"/>
      <w:bookmarkEnd w:id="2528"/>
      <w:r>
        <w:fldChar w:fldCharType="begin"/>
      </w:r>
      <w:r>
        <w:instrText xml:space="preserve"> XE "Details - formula token definitions:Intup" </w:instrText>
      </w:r>
      <w:r>
        <w:fldChar w:fldCharType="end"/>
      </w:r>
      <w:r>
        <w:fldChar w:fldCharType="begin"/>
      </w:r>
      <w:r>
        <w:instrText xml:space="preserve"> XE "Function token definitions:Intup" </w:instrText>
      </w:r>
      <w:r>
        <w:fldChar w:fldCharType="end"/>
      </w:r>
      <w:r>
        <w:fldChar w:fldCharType="begin"/>
      </w:r>
      <w:r>
        <w:instrText xml:space="preserve"> XE "Intup:function token definitions" </w:instrText>
      </w:r>
      <w:r>
        <w:fldChar w:fldCharType="end"/>
      </w:r>
    </w:p>
    <w:p w:rsidR="00AE411F" w:rsidRDefault="004C246A">
      <w:bookmarkStart w:id="2529" w:name="CC_e3b155be6dd64a918b5f3a3f7ea90850"/>
      <w:bookmarkEnd w:id="2529"/>
      <w:r>
        <w:t xml:space="preserve">The </w:t>
      </w:r>
      <w:r>
        <w:rPr>
          <w:b/>
        </w:rPr>
        <w:t>Intup</w:t>
      </w:r>
      <w:r>
        <w:t xml:space="preserve"> function performs a rounding calculation up to the next g</w:t>
      </w:r>
      <w:r>
        <w:t>reater integer value.</w:t>
      </w:r>
    </w:p>
    <w:p w:rsidR="00AE411F" w:rsidRDefault="004C246A">
      <w:r>
        <w:rPr>
          <w:b/>
        </w:rPr>
        <w:t>ABNF:</w:t>
      </w:r>
    </w:p>
    <w:p w:rsidR="00AE411F" w:rsidRDefault="004C246A">
      <w:pPr>
        <w:pStyle w:val="Code"/>
      </w:pPr>
      <w:bookmarkStart w:id="2530" w:name="CC_59f03765b1e647f9a64d70d080189b67"/>
      <w:bookmarkEnd w:id="2530"/>
      <w:r>
        <w:t>Intup = "INTUP("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531" w:name="CC_1da41e35cdda4b1fb07f81fbe401f09c"/>
      <w:bookmarkEnd w:id="2531"/>
      <w:r>
        <w:t>An argument that specifies a value to be rounded.</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p>
    <w:p w:rsidR="00AE411F" w:rsidRDefault="004C246A">
      <w:bookmarkStart w:id="2532" w:name="CC_9d61027255af4a2e8d7d250fb433d9a9"/>
      <w:bookmarkEnd w:id="2532"/>
      <w:r>
        <w:t xml:space="preserve">This function returns a custom token grouping of the type vNum containing the next greater integer value if </w:t>
      </w:r>
      <w:r>
        <w:rPr>
          <w:b/>
        </w:rPr>
        <w:t>Arg1</w:t>
      </w:r>
      <w:r>
        <w:t xml:space="preserve"> is not an integer. The unit of the return value is equal to the unit of </w:t>
      </w:r>
      <w:r>
        <w:rPr>
          <w:b/>
        </w:rPr>
        <w:t>Arg1</w:t>
      </w:r>
      <w:r>
        <w:t xml:space="preserve">. </w:t>
      </w:r>
    </w:p>
    <w:p w:rsidR="00AE411F" w:rsidRDefault="004C246A">
      <w:pPr>
        <w:pStyle w:val="Heading4"/>
      </w:pPr>
      <w:bookmarkStart w:id="2533" w:name="section_2ade9be38b1b44ffab56b807960a9e8e"/>
      <w:bookmarkStart w:id="2534" w:name="_Toc163746067"/>
      <w:r>
        <w:t>Is1D</w:t>
      </w:r>
      <w:bookmarkEnd w:id="2533"/>
      <w:bookmarkEnd w:id="2534"/>
      <w:r>
        <w:fldChar w:fldCharType="begin"/>
      </w:r>
      <w:r>
        <w:instrText xml:space="preserve"> XE "Details - formula token definitions:Is1D" </w:instrText>
      </w:r>
      <w:r>
        <w:fldChar w:fldCharType="end"/>
      </w:r>
      <w:r>
        <w:fldChar w:fldCharType="begin"/>
      </w:r>
      <w:r>
        <w:instrText xml:space="preserve"> XE "Function token definitions:Is1D" </w:instrText>
      </w:r>
      <w:r>
        <w:fldChar w:fldCharType="end"/>
      </w:r>
      <w:r>
        <w:fldChar w:fldCharType="begin"/>
      </w:r>
      <w:r>
        <w:instrText xml:space="preserve"> XE "Is1D:function token definitions" </w:instrText>
      </w:r>
      <w:r>
        <w:fldChar w:fldCharType="end"/>
      </w:r>
    </w:p>
    <w:p w:rsidR="00AE411F" w:rsidRDefault="004C246A">
      <w:bookmarkStart w:id="2535" w:name="CC_f3f39d82e3b44632811caaaae5e90518"/>
      <w:bookmarkEnd w:id="2535"/>
      <w:r>
        <w:t xml:space="preserve">The </w:t>
      </w:r>
      <w:r>
        <w:rPr>
          <w:b/>
        </w:rPr>
        <w:t>Is1D</w:t>
      </w:r>
      <w:r>
        <w:t xml:space="preserve"> function returns whether the </w:t>
      </w:r>
      <w:hyperlink w:anchor="Section_2995871af1b144e69754989fb760ee18" w:history="1">
        <w:r>
          <w:rPr>
            <w:rStyle w:val="Hyperlink"/>
          </w:rPr>
          <w:t>shape</w:t>
        </w:r>
      </w:hyperlink>
      <w:r>
        <w:t xml:space="preserve"> contains </w:t>
      </w:r>
      <w:hyperlink w:anchor="Section_bf96b96198884f5aa89d27dcf80ed494" w:history="1">
        <w:r>
          <w:rPr>
            <w:rStyle w:val="Hyperlink"/>
          </w:rPr>
          <w:t>BeginX</w:t>
        </w:r>
      </w:hyperlink>
      <w:r>
        <w:t xml:space="preserve">, </w:t>
      </w:r>
      <w:hyperlink w:anchor="Section_aa0c49ec491a4371aff7d1a1179a9aa5" w:history="1">
        <w:r>
          <w:rPr>
            <w:rStyle w:val="Hyperlink"/>
          </w:rPr>
          <w:t>BeginY</w:t>
        </w:r>
      </w:hyperlink>
      <w:r>
        <w:t xml:space="preserve">, </w:t>
      </w:r>
      <w:hyperlink w:anchor="Section_7a68ed9a206049f2bff39296b518cc33" w:history="1">
        <w:r>
          <w:rPr>
            <w:rStyle w:val="Hyperlink"/>
          </w:rPr>
          <w:t>EndX</w:t>
        </w:r>
      </w:hyperlink>
      <w:r>
        <w:t xml:space="preserve">, or </w:t>
      </w:r>
      <w:hyperlink w:anchor="Section_e4e68dcd0d7440bf91a83e51432996ac" w:history="1">
        <w:r>
          <w:rPr>
            <w:rStyle w:val="Hyperlink"/>
          </w:rPr>
          <w:t>EndY</w:t>
        </w:r>
      </w:hyperlink>
      <w:r>
        <w:t xml:space="preserve"> cells.</w:t>
      </w:r>
    </w:p>
    <w:p w:rsidR="00AE411F" w:rsidRDefault="004C246A">
      <w:r>
        <w:rPr>
          <w:b/>
        </w:rPr>
        <w:lastRenderedPageBreak/>
        <w:t>ABNF:</w:t>
      </w:r>
    </w:p>
    <w:p w:rsidR="00AE411F" w:rsidRDefault="004C246A">
      <w:pPr>
        <w:pStyle w:val="Code"/>
      </w:pPr>
      <w:bookmarkStart w:id="2536" w:name="CC_e66f337d37e34858b2f6ee163b59b52f"/>
      <w:bookmarkEnd w:id="2536"/>
      <w:r>
        <w:t>Is1D = "IS1D()"</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537" w:name="CC_6370f8731e844787b2380b72a99f310b"/>
      <w:bookmarkEnd w:id="2537"/>
      <w:r>
        <w:t xml:space="preserve">This function returns a PtgBool parse token with the value of </w:t>
      </w:r>
      <w:r>
        <w:rPr>
          <w:b/>
        </w:rPr>
        <w:t>TRUE</w:t>
      </w:r>
      <w:r>
        <w:t xml:space="preserve"> if the shape contains any of the following cells: BeginX, BeginY, EndX,</w:t>
      </w:r>
      <w:r>
        <w:t xml:space="preserve"> or EndY. Otherwise, it returns a PtgBool with the value of </w:t>
      </w:r>
      <w:r>
        <w:rPr>
          <w:b/>
        </w:rPr>
        <w:t>FALSE</w:t>
      </w:r>
      <w:r>
        <w:t>.</w:t>
      </w:r>
    </w:p>
    <w:p w:rsidR="00AE411F" w:rsidRDefault="004C246A">
      <w:pPr>
        <w:pStyle w:val="Heading4"/>
      </w:pPr>
      <w:bookmarkStart w:id="2538" w:name="section_3adc56e837f64fbcb5f51aa5cdfd602c"/>
      <w:bookmarkStart w:id="2539" w:name="_Toc163746068"/>
      <w:r>
        <w:t>IsErr</w:t>
      </w:r>
      <w:bookmarkEnd w:id="2538"/>
      <w:bookmarkEnd w:id="2539"/>
      <w:r>
        <w:fldChar w:fldCharType="begin"/>
      </w:r>
      <w:r>
        <w:instrText xml:space="preserve"> XE "Details - formula token definitions:IsErr" </w:instrText>
      </w:r>
      <w:r>
        <w:fldChar w:fldCharType="end"/>
      </w:r>
      <w:r>
        <w:fldChar w:fldCharType="begin"/>
      </w:r>
      <w:r>
        <w:instrText xml:space="preserve"> XE "Function token definitions:IsErr" </w:instrText>
      </w:r>
      <w:r>
        <w:fldChar w:fldCharType="end"/>
      </w:r>
      <w:r>
        <w:fldChar w:fldCharType="begin"/>
      </w:r>
      <w:r>
        <w:instrText xml:space="preserve"> XE "IsErr:function token definitions" </w:instrText>
      </w:r>
      <w:r>
        <w:fldChar w:fldCharType="end"/>
      </w:r>
    </w:p>
    <w:p w:rsidR="00AE411F" w:rsidRDefault="004C246A">
      <w:bookmarkStart w:id="2540" w:name="CC_d6182a23ddeb4f35818f2d9958670dae"/>
      <w:bookmarkEnd w:id="2540"/>
      <w:r>
        <w:t xml:space="preserve">The </w:t>
      </w:r>
      <w:r>
        <w:rPr>
          <w:b/>
        </w:rPr>
        <w:t>IsErr</w:t>
      </w:r>
      <w:r>
        <w:t xml:space="preserve"> function calculates if the operand is a </w:t>
      </w:r>
      <w:hyperlink w:anchor="Section_93a276b0294d468587050798f619a88d" w:history="1">
        <w:r>
          <w:rPr>
            <w:rStyle w:val="Hyperlink"/>
          </w:rPr>
          <w:t>PtgErr</w:t>
        </w:r>
      </w:hyperlink>
      <w:r>
        <w:t xml:space="preserve"> parse token that does not have an error code equal to #N/A.</w:t>
      </w:r>
    </w:p>
    <w:p w:rsidR="00AE411F" w:rsidRDefault="004C246A">
      <w:r>
        <w:rPr>
          <w:b/>
        </w:rPr>
        <w:t>ABNF:</w:t>
      </w:r>
    </w:p>
    <w:p w:rsidR="00AE411F" w:rsidRDefault="004C246A">
      <w:pPr>
        <w:pStyle w:val="Code"/>
      </w:pPr>
      <w:bookmarkStart w:id="2541" w:name="CC_728862bdad7f439a9a2ecb4514ad1fc4"/>
      <w:bookmarkEnd w:id="2541"/>
      <w:r>
        <w:t>IsErr = "ISERR(" val ")"</w:t>
      </w:r>
    </w:p>
    <w:p w:rsidR="00AE411F" w:rsidRDefault="004C246A">
      <w:r>
        <w:rPr>
          <w:b/>
        </w:rPr>
        <w:t>Required Arguments:</w:t>
      </w:r>
    </w:p>
    <w:p w:rsidR="00AE411F" w:rsidRDefault="004C246A">
      <w:r>
        <w:rPr>
          <w:i/>
        </w:rPr>
        <w:t xml:space="preserve">Name: </w:t>
      </w:r>
      <w:r>
        <w:rPr>
          <w:b/>
        </w:rPr>
        <w:t>Token</w:t>
      </w:r>
    </w:p>
    <w:p w:rsidR="00AE411F" w:rsidRDefault="004C246A">
      <w:r>
        <w:rPr>
          <w:i/>
        </w:rPr>
        <w:t xml:space="preserve">Type: </w:t>
      </w:r>
      <w:hyperlink w:anchor="Section_4a97b6616cca49a7911670b57c9379d2" w:history="1">
        <w:r>
          <w:rPr>
            <w:rStyle w:val="Hyperlink"/>
          </w:rPr>
          <w:t>v</w:t>
        </w:r>
        <w:r>
          <w:rPr>
            <w:rStyle w:val="Hyperlink"/>
          </w:rPr>
          <w:t>Any</w:t>
        </w:r>
      </w:hyperlink>
    </w:p>
    <w:p w:rsidR="00AE411F" w:rsidRDefault="004C246A">
      <w:bookmarkStart w:id="2542" w:name="CC_fb8268b018314a2e8fb1bef8c1bdad0f"/>
      <w:bookmarkEnd w:id="2542"/>
      <w:r>
        <w:t>An argument that specifies the operand of the calculation.</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543" w:name="CC_a77f68c2ba0c4b1cbce1becb3ccdb537"/>
      <w:bookmarkEnd w:id="2543"/>
      <w:r>
        <w:t xml:space="preserve">This function returns a parse token of the type PtgBool with a value of </w:t>
      </w:r>
      <w:r>
        <w:rPr>
          <w:b/>
        </w:rPr>
        <w:t>TRUE</w:t>
      </w:r>
      <w:r>
        <w:t xml:space="preserve"> if </w:t>
      </w:r>
      <w:r>
        <w:rPr>
          <w:b/>
        </w:rPr>
        <w:t>Token</w:t>
      </w:r>
      <w:r>
        <w:t xml:space="preserve"> is a PtgErr</w:t>
      </w:r>
      <w:r>
        <w:t xml:space="preserve"> parse token and the value of </w:t>
      </w:r>
      <w:r>
        <w:rPr>
          <w:b/>
        </w:rPr>
        <w:t>Token</w:t>
      </w:r>
      <w:r>
        <w:t xml:space="preserve"> is not equal to #N/A; otherwise, the value of </w:t>
      </w:r>
      <w:r>
        <w:rPr>
          <w:b/>
        </w:rPr>
        <w:t>FALSE</w:t>
      </w:r>
      <w:r>
        <w:t xml:space="preserve"> is returned.</w:t>
      </w:r>
    </w:p>
    <w:p w:rsidR="00AE411F" w:rsidRDefault="004C246A">
      <w:pPr>
        <w:pStyle w:val="Heading4"/>
      </w:pPr>
      <w:bookmarkStart w:id="2544" w:name="section_be28b7b9cc854b11a4d841c24b637a2b"/>
      <w:bookmarkStart w:id="2545" w:name="_Toc163746069"/>
      <w:r>
        <w:t>IsErrNA</w:t>
      </w:r>
      <w:bookmarkEnd w:id="2544"/>
      <w:bookmarkEnd w:id="2545"/>
      <w:r>
        <w:fldChar w:fldCharType="begin"/>
      </w:r>
      <w:r>
        <w:instrText xml:space="preserve"> XE "Details - formula token definitions:IsErrNA" </w:instrText>
      </w:r>
      <w:r>
        <w:fldChar w:fldCharType="end"/>
      </w:r>
      <w:r>
        <w:fldChar w:fldCharType="begin"/>
      </w:r>
      <w:r>
        <w:instrText xml:space="preserve"> XE "Function token definitions:IsErrNA" </w:instrText>
      </w:r>
      <w:r>
        <w:fldChar w:fldCharType="end"/>
      </w:r>
      <w:r>
        <w:fldChar w:fldCharType="begin"/>
      </w:r>
      <w:r>
        <w:instrText xml:space="preserve"> XE "IsErrNA:function token definitions" </w:instrText>
      </w:r>
      <w:r>
        <w:fldChar w:fldCharType="end"/>
      </w:r>
    </w:p>
    <w:p w:rsidR="00AE411F" w:rsidRDefault="004C246A">
      <w:bookmarkStart w:id="2546" w:name="CC_171c567820604a5d95a234ce7e7bee3a"/>
      <w:bookmarkEnd w:id="2546"/>
      <w:r>
        <w:t xml:space="preserve">The </w:t>
      </w:r>
      <w:r>
        <w:rPr>
          <w:b/>
        </w:rPr>
        <w:t>IsErr</w:t>
      </w:r>
      <w:r>
        <w:rPr>
          <w:b/>
        </w:rPr>
        <w:t>NA</w:t>
      </w:r>
      <w:r>
        <w:t xml:space="preserve"> function calculates if the operand is a </w:t>
      </w:r>
      <w:hyperlink w:anchor="Section_93a276b0294d468587050798f619a88d" w:history="1">
        <w:r>
          <w:rPr>
            <w:rStyle w:val="Hyperlink"/>
          </w:rPr>
          <w:t>PtgErr</w:t>
        </w:r>
      </w:hyperlink>
      <w:r>
        <w:t xml:space="preserve"> parse token with an error code equal to #N/A.</w:t>
      </w:r>
    </w:p>
    <w:p w:rsidR="00AE411F" w:rsidRDefault="004C246A">
      <w:r>
        <w:rPr>
          <w:b/>
        </w:rPr>
        <w:t>ABNF:</w:t>
      </w:r>
    </w:p>
    <w:p w:rsidR="00AE411F" w:rsidRDefault="004C246A">
      <w:pPr>
        <w:pStyle w:val="Code"/>
      </w:pPr>
      <w:bookmarkStart w:id="2547" w:name="CC_dde7e5f500d84a71a5f4db06fe79f27e"/>
      <w:bookmarkEnd w:id="2547"/>
      <w:r>
        <w:t>IsErrNa = "ISERRNA(" val ")"</w:t>
      </w:r>
    </w:p>
    <w:p w:rsidR="00AE411F" w:rsidRDefault="004C246A">
      <w:r>
        <w:rPr>
          <w:b/>
        </w:rPr>
        <w:t>Required Arguments:</w:t>
      </w:r>
    </w:p>
    <w:p w:rsidR="00AE411F" w:rsidRDefault="004C246A">
      <w:r>
        <w:rPr>
          <w:i/>
        </w:rPr>
        <w:t xml:space="preserve">Name: </w:t>
      </w:r>
      <w:r>
        <w:rPr>
          <w:b/>
        </w:rPr>
        <w:t>Token</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548" w:name="CC_6a5fa3406c8e44a998ccb300986bc8f9"/>
      <w:bookmarkEnd w:id="2548"/>
      <w:r>
        <w:t>An argument that specifies the operand of the calculation.</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549" w:name="CC_23ce1d51bcca49dfb68542b5590e4135"/>
      <w:bookmarkEnd w:id="2549"/>
      <w:r>
        <w:lastRenderedPageBreak/>
        <w:t>This function returns a parse token of the type PtgBool with a value of</w:t>
      </w:r>
      <w:r>
        <w:t xml:space="preserve"> </w:t>
      </w:r>
      <w:r>
        <w:rPr>
          <w:b/>
        </w:rPr>
        <w:t>TRUE</w:t>
      </w:r>
      <w:r>
        <w:t xml:space="preserve"> if </w:t>
      </w:r>
      <w:r>
        <w:rPr>
          <w:b/>
        </w:rPr>
        <w:t>Token</w:t>
      </w:r>
      <w:r>
        <w:t xml:space="preserve"> is a PtgErr and the value of </w:t>
      </w:r>
      <w:r>
        <w:rPr>
          <w:b/>
        </w:rPr>
        <w:t>Token</w:t>
      </w:r>
      <w:r>
        <w:t xml:space="preserve"> is equal to #N/A; otherwise, the value </w:t>
      </w:r>
      <w:r>
        <w:rPr>
          <w:b/>
        </w:rPr>
        <w:t>FALSE</w:t>
      </w:r>
      <w:r>
        <w:t xml:space="preserve"> is returned.</w:t>
      </w:r>
    </w:p>
    <w:p w:rsidR="00AE411F" w:rsidRDefault="004C246A">
      <w:pPr>
        <w:pStyle w:val="Heading4"/>
      </w:pPr>
      <w:bookmarkStart w:id="2550" w:name="section_eaa5fccc91eb40dfb1ec249236426760"/>
      <w:bookmarkStart w:id="2551" w:name="_Toc163746070"/>
      <w:r>
        <w:t>IsError</w:t>
      </w:r>
      <w:bookmarkEnd w:id="2550"/>
      <w:bookmarkEnd w:id="2551"/>
      <w:r>
        <w:fldChar w:fldCharType="begin"/>
      </w:r>
      <w:r>
        <w:instrText xml:space="preserve"> XE "Details - formula token definitions:IsError" </w:instrText>
      </w:r>
      <w:r>
        <w:fldChar w:fldCharType="end"/>
      </w:r>
      <w:r>
        <w:fldChar w:fldCharType="begin"/>
      </w:r>
      <w:r>
        <w:instrText xml:space="preserve"> XE "Function token definitions:IsError" </w:instrText>
      </w:r>
      <w:r>
        <w:fldChar w:fldCharType="end"/>
      </w:r>
      <w:r>
        <w:fldChar w:fldCharType="begin"/>
      </w:r>
      <w:r>
        <w:instrText xml:space="preserve"> XE "IsError:function token definitions" </w:instrText>
      </w:r>
      <w:r>
        <w:fldChar w:fldCharType="end"/>
      </w:r>
    </w:p>
    <w:p w:rsidR="00AE411F" w:rsidRDefault="004C246A">
      <w:bookmarkStart w:id="2552" w:name="CC_b6fba32c0ecb4386a3bdfb9093d7e68c"/>
      <w:bookmarkEnd w:id="2552"/>
      <w:r>
        <w:t>Th</w:t>
      </w:r>
      <w:r>
        <w:t xml:space="preserve">e </w:t>
      </w:r>
      <w:r>
        <w:rPr>
          <w:b/>
        </w:rPr>
        <w:t>IsError</w:t>
      </w:r>
      <w:r>
        <w:t xml:space="preserve"> function calculates if the operand is a </w:t>
      </w:r>
      <w:hyperlink w:anchor="Section_93a276b0294d468587050798f619a88d" w:history="1">
        <w:r>
          <w:rPr>
            <w:rStyle w:val="Hyperlink"/>
          </w:rPr>
          <w:t>PtgErr</w:t>
        </w:r>
      </w:hyperlink>
      <w:r>
        <w:t xml:space="preserve"> parse token.</w:t>
      </w:r>
    </w:p>
    <w:p w:rsidR="00AE411F" w:rsidRDefault="004C246A">
      <w:r>
        <w:rPr>
          <w:b/>
        </w:rPr>
        <w:t>ABNF:</w:t>
      </w:r>
    </w:p>
    <w:p w:rsidR="00AE411F" w:rsidRDefault="004C246A">
      <w:pPr>
        <w:pStyle w:val="Code"/>
      </w:pPr>
      <w:bookmarkStart w:id="2553" w:name="CC_90884acfb70e40dbbf24b3946b83ba9c"/>
      <w:bookmarkEnd w:id="2553"/>
      <w:r>
        <w:t>IsError = "ISERROR(" val ")"</w:t>
      </w:r>
    </w:p>
    <w:p w:rsidR="00AE411F" w:rsidRDefault="004C246A">
      <w:r>
        <w:rPr>
          <w:b/>
        </w:rPr>
        <w:t>Required Arguments:</w:t>
      </w:r>
    </w:p>
    <w:p w:rsidR="00AE411F" w:rsidRDefault="004C246A">
      <w:r>
        <w:rPr>
          <w:i/>
        </w:rPr>
        <w:t xml:space="preserve">Name: </w:t>
      </w:r>
      <w:r>
        <w:rPr>
          <w:b/>
        </w:rPr>
        <w:t>Token</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554" w:name="CC_43af2bb9a7e84d058d3a62400d099a8c"/>
      <w:bookmarkEnd w:id="2554"/>
      <w:r>
        <w:t>An argument that specifies the operand of the calculation.</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555" w:name="CC_10ce3e7418d9421e94ae4b555789ba86"/>
      <w:bookmarkEnd w:id="2555"/>
      <w:r>
        <w:t xml:space="preserve">This function returns a parse token of the type PtgBool with a value of </w:t>
      </w:r>
      <w:r>
        <w:rPr>
          <w:b/>
        </w:rPr>
        <w:t>TRUE</w:t>
      </w:r>
      <w:r>
        <w:t xml:space="preserve"> if </w:t>
      </w:r>
      <w:r>
        <w:rPr>
          <w:b/>
        </w:rPr>
        <w:t>Token</w:t>
      </w:r>
      <w:r>
        <w:t xml:space="preserve"> is a PtgErr</w:t>
      </w:r>
      <w:r>
        <w:t xml:space="preserve">; otherwise, the value </w:t>
      </w:r>
      <w:r>
        <w:rPr>
          <w:b/>
        </w:rPr>
        <w:t>FALSE</w:t>
      </w:r>
      <w:r>
        <w:t xml:space="preserve"> is returned.</w:t>
      </w:r>
    </w:p>
    <w:p w:rsidR="00AE411F" w:rsidRDefault="004C246A">
      <w:pPr>
        <w:pStyle w:val="Heading4"/>
      </w:pPr>
      <w:bookmarkStart w:id="2556" w:name="section_14f8f99fb80046be928c6876ada43aba"/>
      <w:bookmarkStart w:id="2557" w:name="_Toc163746071"/>
      <w:r>
        <w:t>IsErrValue</w:t>
      </w:r>
      <w:bookmarkEnd w:id="2556"/>
      <w:bookmarkEnd w:id="2557"/>
      <w:r>
        <w:fldChar w:fldCharType="begin"/>
      </w:r>
      <w:r>
        <w:instrText xml:space="preserve"> XE "Details - formula token definitions:IsErrValue" </w:instrText>
      </w:r>
      <w:r>
        <w:fldChar w:fldCharType="end"/>
      </w:r>
      <w:r>
        <w:fldChar w:fldCharType="begin"/>
      </w:r>
      <w:r>
        <w:instrText xml:space="preserve"> XE "Function token definitions:IsErrValue" </w:instrText>
      </w:r>
      <w:r>
        <w:fldChar w:fldCharType="end"/>
      </w:r>
      <w:r>
        <w:fldChar w:fldCharType="begin"/>
      </w:r>
      <w:r>
        <w:instrText xml:space="preserve"> XE "IsErrValue:function token definitions" </w:instrText>
      </w:r>
      <w:r>
        <w:fldChar w:fldCharType="end"/>
      </w:r>
    </w:p>
    <w:p w:rsidR="00AE411F" w:rsidRDefault="004C246A">
      <w:bookmarkStart w:id="2558" w:name="CC_0ac1a24d59774f0b9267c0606bfeb671"/>
      <w:bookmarkEnd w:id="2558"/>
      <w:r>
        <w:t xml:space="preserve">The </w:t>
      </w:r>
      <w:r>
        <w:rPr>
          <w:b/>
        </w:rPr>
        <w:t>IsErrValue</w:t>
      </w:r>
      <w:r>
        <w:t xml:space="preserve"> function calculates if the operand is a p</w:t>
      </w:r>
      <w:r>
        <w:t xml:space="preserve">arse token of the type </w:t>
      </w:r>
      <w:hyperlink w:anchor="Section_93a276b0294d468587050798f619a88d" w:history="1">
        <w:r>
          <w:rPr>
            <w:rStyle w:val="Hyperlink"/>
          </w:rPr>
          <w:t>PtgErr</w:t>
        </w:r>
      </w:hyperlink>
      <w:r>
        <w:t xml:space="preserve"> with an error code equal to #VALUE!. </w:t>
      </w:r>
    </w:p>
    <w:p w:rsidR="00AE411F" w:rsidRDefault="004C246A">
      <w:r>
        <w:rPr>
          <w:b/>
        </w:rPr>
        <w:t>ABNF:</w:t>
      </w:r>
    </w:p>
    <w:p w:rsidR="00AE411F" w:rsidRDefault="004C246A">
      <w:pPr>
        <w:pStyle w:val="Code"/>
      </w:pPr>
      <w:bookmarkStart w:id="2559" w:name="CC_499e15388b0d400a85350be33d6f627c"/>
      <w:bookmarkEnd w:id="2559"/>
      <w:r>
        <w:t>IsErrValue = "ISERRVALUE(" val ")"</w:t>
      </w:r>
    </w:p>
    <w:p w:rsidR="00AE411F" w:rsidRDefault="004C246A">
      <w:r>
        <w:rPr>
          <w:b/>
        </w:rPr>
        <w:t>Required Arguments:</w:t>
      </w:r>
    </w:p>
    <w:p w:rsidR="00AE411F" w:rsidRDefault="004C246A">
      <w:r>
        <w:rPr>
          <w:i/>
        </w:rPr>
        <w:t xml:space="preserve">Name: </w:t>
      </w:r>
      <w:r>
        <w:rPr>
          <w:b/>
        </w:rPr>
        <w:t>Token</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560" w:name="CC_3f73fa913ada421096f11a78b04a5271"/>
      <w:bookmarkEnd w:id="2560"/>
      <w:r>
        <w:t>An argument that specifies the operand of the calculation.</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561" w:name="CC_e0432ae41cef46d5a9423358e5ad8fb6"/>
      <w:bookmarkEnd w:id="2561"/>
      <w:r>
        <w:t xml:space="preserve">This function returns a parse token of the type PtgBool with a value of </w:t>
      </w:r>
      <w:r>
        <w:rPr>
          <w:b/>
        </w:rPr>
        <w:t>TRUE</w:t>
      </w:r>
      <w:r>
        <w:t xml:space="preserve">, if </w:t>
      </w:r>
      <w:r>
        <w:rPr>
          <w:b/>
        </w:rPr>
        <w:t>Token</w:t>
      </w:r>
      <w:r>
        <w:t xml:space="preserve"> is a P</w:t>
      </w:r>
      <w:r>
        <w:t xml:space="preserve">tgErr and the value of </w:t>
      </w:r>
      <w:r>
        <w:rPr>
          <w:b/>
        </w:rPr>
        <w:t>Token</w:t>
      </w:r>
      <w:r>
        <w:t xml:space="preserve"> is equal to #VALUE!; otherwise, the value </w:t>
      </w:r>
      <w:r>
        <w:rPr>
          <w:b/>
        </w:rPr>
        <w:t>FALSE</w:t>
      </w:r>
      <w:r>
        <w:t xml:space="preserve"> is returned.</w:t>
      </w:r>
    </w:p>
    <w:p w:rsidR="00AE411F" w:rsidRDefault="004C246A">
      <w:pPr>
        <w:pStyle w:val="Heading4"/>
      </w:pPr>
      <w:bookmarkStart w:id="2562" w:name="section_76b00eb0fdfd4154829885cc75a3924e"/>
      <w:bookmarkStart w:id="2563" w:name="_Toc163746072"/>
      <w:r>
        <w:t>IsThemed</w:t>
      </w:r>
      <w:bookmarkEnd w:id="2562"/>
      <w:bookmarkEnd w:id="2563"/>
      <w:r>
        <w:fldChar w:fldCharType="begin"/>
      </w:r>
      <w:r>
        <w:instrText xml:space="preserve"> XE "Details - formula token definitions:IsThemed" </w:instrText>
      </w:r>
      <w:r>
        <w:fldChar w:fldCharType="end"/>
      </w:r>
      <w:r>
        <w:fldChar w:fldCharType="begin"/>
      </w:r>
      <w:r>
        <w:instrText xml:space="preserve"> XE "Function token definitions:IsThemed" </w:instrText>
      </w:r>
      <w:r>
        <w:fldChar w:fldCharType="end"/>
      </w:r>
      <w:r>
        <w:fldChar w:fldCharType="begin"/>
      </w:r>
      <w:r>
        <w:instrText xml:space="preserve"> XE "IsThemed:function token definitions" </w:instrText>
      </w:r>
      <w:r>
        <w:fldChar w:fldCharType="end"/>
      </w:r>
    </w:p>
    <w:p w:rsidR="00AE411F" w:rsidRDefault="004C246A">
      <w:bookmarkStart w:id="2564" w:name="CC_e0aa7cf911b642e0a69d4820568fcdda"/>
      <w:bookmarkEnd w:id="2564"/>
      <w:r>
        <w:t xml:space="preserve">The </w:t>
      </w:r>
      <w:r>
        <w:rPr>
          <w:b/>
        </w:rPr>
        <w:t>IsThemed</w:t>
      </w:r>
      <w:r>
        <w:t xml:space="preserve"> fun</w:t>
      </w:r>
      <w:r>
        <w:t xml:space="preserve">ction returns whether the </w:t>
      </w:r>
      <w:hyperlink w:anchor="Section_2995871af1b144e69754989fb760ee18" w:history="1">
        <w:r>
          <w:rPr>
            <w:rStyle w:val="Hyperlink"/>
          </w:rPr>
          <w:t>shape</w:t>
        </w:r>
      </w:hyperlink>
      <w:r>
        <w:t xml:space="preserve"> has a </w:t>
      </w:r>
      <w:hyperlink w:anchor="Section_c9f3f3d72da84f14a1d2c3a8cf9138c9" w:history="1">
        <w:r>
          <w:rPr>
            <w:rStyle w:val="Hyperlink"/>
          </w:rPr>
          <w:t>theme</w:t>
        </w:r>
      </w:hyperlink>
      <w:r>
        <w:t xml:space="preserve"> applied.</w:t>
      </w:r>
    </w:p>
    <w:p w:rsidR="00AE411F" w:rsidRDefault="004C246A">
      <w:r>
        <w:rPr>
          <w:b/>
        </w:rPr>
        <w:t>ABNF:</w:t>
      </w:r>
    </w:p>
    <w:p w:rsidR="00AE411F" w:rsidRDefault="004C246A">
      <w:pPr>
        <w:pStyle w:val="Code"/>
      </w:pPr>
      <w:bookmarkStart w:id="2565" w:name="CC_2fdfea6287fe4da5b9fd54f40ded3b3e"/>
      <w:bookmarkEnd w:id="2565"/>
      <w:r>
        <w:lastRenderedPageBreak/>
        <w:t>IsThemed = "ISTHEMED()"</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566" w:name="CC_9b7e1ebeed524e159fcecd92d73281ba"/>
      <w:bookmarkEnd w:id="2566"/>
      <w:r>
        <w:t xml:space="preserve">This function returns a parse token of the type PtgBool with the value of </w:t>
      </w:r>
      <w:r>
        <w:rPr>
          <w:b/>
        </w:rPr>
        <w:t>FALSE</w:t>
      </w:r>
      <w:r>
        <w:t xml:space="preserve"> if any of the following cells on the shape has a value equal to zero: </w:t>
      </w:r>
      <w:hyperlink w:anchor="Section_1e7e9b7ed11641c09c535e57c26042a4" w:history="1">
        <w:r>
          <w:rPr>
            <w:rStyle w:val="Hyperlink"/>
          </w:rPr>
          <w:t>ColorSchemeIndex</w:t>
        </w:r>
      </w:hyperlink>
      <w:r>
        <w:t xml:space="preserve">, </w:t>
      </w:r>
      <w:hyperlink w:anchor="Section_2117ea2ac6e941d0a6a86b46d9042ae6" w:history="1">
        <w:r>
          <w:rPr>
            <w:rStyle w:val="Hyperlink"/>
          </w:rPr>
          <w:t>EffectSchemeIndex</w:t>
        </w:r>
      </w:hyperlink>
      <w:r>
        <w:t xml:space="preserve">, </w:t>
      </w:r>
      <w:hyperlink w:anchor="Section_9753d977a1de49e8888ccf532efe7982" w:history="1">
        <w:r>
          <w:rPr>
            <w:rStyle w:val="Hyperlink"/>
          </w:rPr>
          <w:t>ConnectorSchemeIndex</w:t>
        </w:r>
      </w:hyperlink>
      <w:r>
        <w:t xml:space="preserve">, or </w:t>
      </w:r>
      <w:hyperlink w:anchor="Section_9d9c7fe007aa4245864799073a835ebc" w:history="1">
        <w:r>
          <w:rPr>
            <w:rStyle w:val="Hyperlink"/>
          </w:rPr>
          <w:t>FontSchemeIndex</w:t>
        </w:r>
      </w:hyperlink>
      <w:r>
        <w:t xml:space="preserve">. Otherwise, it returns a PtgBool with the value of </w:t>
      </w:r>
      <w:r>
        <w:rPr>
          <w:b/>
        </w:rPr>
        <w:t>TRUE</w:t>
      </w:r>
      <w:r>
        <w:t>.</w:t>
      </w:r>
    </w:p>
    <w:p w:rsidR="00AE411F" w:rsidRDefault="004C246A">
      <w:pPr>
        <w:pStyle w:val="Heading4"/>
      </w:pPr>
      <w:bookmarkStart w:id="2567" w:name="section_3b0df195b5804e9a91a7e1047b72910f"/>
      <w:bookmarkStart w:id="2568" w:name="_Toc163746073"/>
      <w:r>
        <w:t>Keywords</w:t>
      </w:r>
      <w:bookmarkEnd w:id="2567"/>
      <w:bookmarkEnd w:id="2568"/>
      <w:r>
        <w:fldChar w:fldCharType="begin"/>
      </w:r>
      <w:r>
        <w:instrText xml:space="preserve"> XE "Details - formula token definitions:Keywords" </w:instrText>
      </w:r>
      <w:r>
        <w:fldChar w:fldCharType="end"/>
      </w:r>
      <w:r>
        <w:fldChar w:fldCharType="begin"/>
      </w:r>
      <w:r>
        <w:instrText xml:space="preserve"> XE "Function token definitions:Keywords" </w:instrText>
      </w:r>
      <w:r>
        <w:fldChar w:fldCharType="end"/>
      </w:r>
      <w:r>
        <w:fldChar w:fldCharType="begin"/>
      </w:r>
      <w:r>
        <w:instrText xml:space="preserve"> XE "Keywords:function token definitions" </w:instrText>
      </w:r>
      <w:r>
        <w:fldChar w:fldCharType="end"/>
      </w:r>
    </w:p>
    <w:p w:rsidR="00AE411F" w:rsidRDefault="004C246A">
      <w:bookmarkStart w:id="2569" w:name="CC_75516021ce144a2cb1f070e5af0b18f4"/>
      <w:bookmarkEnd w:id="2569"/>
      <w:r>
        <w:t xml:space="preserve">The </w:t>
      </w:r>
      <w:r>
        <w:rPr>
          <w:b/>
        </w:rPr>
        <w:t>Keywords</w:t>
      </w:r>
      <w:r>
        <w:t xml:space="preserve"> function retur</w:t>
      </w:r>
      <w:r>
        <w:t xml:space="preserve">ns the </w:t>
      </w:r>
      <w:r>
        <w:rPr>
          <w:b/>
        </w:rPr>
        <w:t>Keyword</w:t>
      </w:r>
      <w:r>
        <w:t xml:space="preserve"> property of a </w:t>
      </w:r>
      <w:hyperlink w:anchor="Section_a4989515773d4f3db1e264bb7275b4c9" w:history="1">
        <w:r>
          <w:rPr>
            <w:rStyle w:val="Hyperlink"/>
          </w:rPr>
          <w:t>web drawing</w:t>
        </w:r>
      </w:hyperlink>
      <w:r>
        <w:t>.</w:t>
      </w:r>
    </w:p>
    <w:p w:rsidR="00AE411F" w:rsidRDefault="004C246A">
      <w:r>
        <w:rPr>
          <w:b/>
        </w:rPr>
        <w:t>ABNF:</w:t>
      </w:r>
    </w:p>
    <w:p w:rsidR="00AE411F" w:rsidRDefault="004C246A">
      <w:pPr>
        <w:pStyle w:val="Code"/>
      </w:pPr>
      <w:bookmarkStart w:id="2570" w:name="CC_effd13800b914b99bc113cb25cd27d73"/>
      <w:bookmarkEnd w:id="2570"/>
      <w:r>
        <w:t>Keyword = "KEYWORD()"</w:t>
      </w:r>
    </w:p>
    <w:p w:rsidR="00AE411F" w:rsidRDefault="004C246A">
      <w:r>
        <w:rPr>
          <w:b/>
        </w:rPr>
        <w:t>Return Value:</w:t>
      </w:r>
    </w:p>
    <w:p w:rsidR="00AE411F" w:rsidRDefault="004C246A">
      <w:r>
        <w:rPr>
          <w:i/>
        </w:rPr>
        <w:t xml:space="preserve">Type: </w:t>
      </w:r>
      <w:hyperlink w:anchor="Section_706c71a7cb044b7e97b6f136c13acd60" w:history="1">
        <w:hyperlink w:anchor="Section_4d0ed5933e39412e841dea295324c20b" w:history="1">
          <w:r>
            <w:rPr>
              <w:rStyle w:val="Hyperlink"/>
            </w:rPr>
            <w:t>PtgString</w:t>
          </w:r>
        </w:hyperlink>
      </w:hyperlink>
    </w:p>
    <w:p w:rsidR="00AE411F" w:rsidRDefault="004C246A">
      <w:bookmarkStart w:id="2571" w:name="CC_a990b62c613941749f106eaf54b46924"/>
      <w:bookmarkEnd w:id="2571"/>
      <w:r>
        <w:t xml:space="preserve">This function returns the </w:t>
      </w:r>
      <w:r>
        <w:rPr>
          <w:b/>
        </w:rPr>
        <w:t>Keyword</w:t>
      </w:r>
      <w:r>
        <w:t xml:space="preserve"> property, specified in </w:t>
      </w:r>
      <w:hyperlink r:id="rId404">
        <w:r>
          <w:rPr>
            <w:rStyle w:val="Hyperlink"/>
          </w:rPr>
          <w:t>[ISO/IEC29500-2:2012]</w:t>
        </w:r>
      </w:hyperlink>
      <w:r>
        <w:t xml:space="preserve"> section 11, from the </w:t>
      </w:r>
      <w:hyperlink w:anchor="Section_f7c9761b3ff14dd59319ebd0af457c99" w:history="1">
        <w:r>
          <w:rPr>
            <w:rStyle w:val="Hyperlink"/>
          </w:rPr>
          <w:t>Core X</w:t>
        </w:r>
        <w:r>
          <w:rPr>
            <w:rStyle w:val="Hyperlink"/>
          </w:rPr>
          <w:t>ML part</w:t>
        </w:r>
      </w:hyperlink>
      <w:r>
        <w:t xml:space="preserve"> of a web drawing.</w:t>
      </w:r>
    </w:p>
    <w:p w:rsidR="00AE411F" w:rsidRDefault="004C246A">
      <w:pPr>
        <w:pStyle w:val="Heading4"/>
      </w:pPr>
      <w:bookmarkStart w:id="2572" w:name="section_a0d456393f0540e992da80e3a7eb7e35"/>
      <w:bookmarkStart w:id="2573" w:name="_Toc163746074"/>
      <w:r>
        <w:t>Language</w:t>
      </w:r>
      <w:bookmarkEnd w:id="2572"/>
      <w:bookmarkEnd w:id="2573"/>
      <w:r>
        <w:fldChar w:fldCharType="begin"/>
      </w:r>
      <w:r>
        <w:instrText xml:space="preserve"> XE "Details - formula token definitions:Language" </w:instrText>
      </w:r>
      <w:r>
        <w:fldChar w:fldCharType="end"/>
      </w:r>
      <w:r>
        <w:fldChar w:fldCharType="begin"/>
      </w:r>
      <w:r>
        <w:instrText xml:space="preserve"> XE "Function token definitions:Language" </w:instrText>
      </w:r>
      <w:r>
        <w:fldChar w:fldCharType="end"/>
      </w:r>
      <w:r>
        <w:fldChar w:fldCharType="begin"/>
      </w:r>
      <w:r>
        <w:instrText xml:space="preserve"> XE "Language:function token definitions" </w:instrText>
      </w:r>
      <w:r>
        <w:fldChar w:fldCharType="end"/>
      </w:r>
    </w:p>
    <w:p w:rsidR="00AE411F" w:rsidRDefault="004C246A">
      <w:bookmarkStart w:id="2574" w:name="CC_fe870780a07a4046804d13931fd8c0a4"/>
      <w:bookmarkEnd w:id="2574"/>
      <w:r>
        <w:t xml:space="preserve">The </w:t>
      </w:r>
      <w:r>
        <w:rPr>
          <w:b/>
        </w:rPr>
        <w:t>Language</w:t>
      </w:r>
      <w:r>
        <w:t xml:space="preserve"> function converts the operand from a </w:t>
      </w:r>
      <w:hyperlink w:anchor="gt_b43d5a25-2069-42c0-bb00-b2b70accebac">
        <w:r>
          <w:rPr>
            <w:rStyle w:val="HyperlinkGreen"/>
            <w:b/>
          </w:rPr>
          <w:t>culture name</w:t>
        </w:r>
      </w:hyperlink>
      <w:r>
        <w:t xml:space="preserve"> or an </w:t>
      </w:r>
      <w:hyperlink w:anchor="gt_c7f99c66-592f-4053-b62a-878c189653b6">
        <w:r>
          <w:rPr>
            <w:rStyle w:val="HyperlinkGreen"/>
            <w:b/>
          </w:rPr>
          <w:t>LCID</w:t>
        </w:r>
      </w:hyperlink>
      <w:r>
        <w:t xml:space="preserve"> to an implementation-specific language identifier.</w:t>
      </w:r>
    </w:p>
    <w:p w:rsidR="00AE411F" w:rsidRDefault="004C246A">
      <w:r>
        <w:rPr>
          <w:b/>
        </w:rPr>
        <w:t>ABNF:</w:t>
      </w:r>
    </w:p>
    <w:p w:rsidR="00AE411F" w:rsidRDefault="004C246A">
      <w:pPr>
        <w:pStyle w:val="Code"/>
      </w:pPr>
      <w:bookmarkStart w:id="2575" w:name="CC_9d971a386fa54ab696a0e5220e313265"/>
      <w:bookmarkEnd w:id="2575"/>
      <w:r>
        <w:t>Language = "LANGUAGE("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a7687916bc347dcb670ca9f90b1ce24" w:history="1">
        <w:r>
          <w:rPr>
            <w:rStyle w:val="Hyperlink"/>
          </w:rPr>
          <w:t>vLanguage</w:t>
        </w:r>
      </w:hyperlink>
    </w:p>
    <w:p w:rsidR="00AE411F" w:rsidRDefault="004C246A">
      <w:bookmarkStart w:id="2576" w:name="CC_bb11a0b4febb4c0dae024b7571045e9c"/>
      <w:bookmarkEnd w:id="2576"/>
      <w:r>
        <w:t>An argument that specifies the language.</w:t>
      </w:r>
    </w:p>
    <w:p w:rsidR="00AE411F" w:rsidRDefault="004C246A">
      <w:r>
        <w:rPr>
          <w:b/>
        </w:rPr>
        <w:t>Return Value:</w:t>
      </w:r>
    </w:p>
    <w:p w:rsidR="00AE411F" w:rsidRDefault="004C246A">
      <w:r>
        <w:rPr>
          <w:i/>
        </w:rPr>
        <w:t xml:space="preserve">Type: </w:t>
      </w:r>
      <w:hyperlink w:anchor="Section_1887fdf908d14280a221a0f021d96970" w:history="1">
        <w:r>
          <w:rPr>
            <w:rStyle w:val="Hyperlink"/>
          </w:rPr>
          <w:t>PtgInt</w:t>
        </w:r>
      </w:hyperlink>
    </w:p>
    <w:p w:rsidR="00AE411F" w:rsidRDefault="004C246A">
      <w:bookmarkStart w:id="2577" w:name="CC_6e42fc49ab2e4f2b8f76ad7b075ea74c"/>
      <w:bookmarkEnd w:id="2577"/>
      <w:r>
        <w:t>This function returns a parse token of th</w:t>
      </w:r>
      <w:r>
        <w:t xml:space="preserve">e type PtgInt which uniquely identifies a language in the </w:t>
      </w:r>
      <w:hyperlink w:anchor="Section_f91b1356cff14c718a04247007cbe4c9" w:history="1">
        <w:r>
          <w:rPr>
            <w:rStyle w:val="Hyperlink"/>
          </w:rPr>
          <w:t>vLanguageString</w:t>
        </w:r>
      </w:hyperlink>
      <w:r>
        <w:t xml:space="preserve"> custom structure table. The value is specific to the implementation.</w:t>
      </w:r>
    </w:p>
    <w:p w:rsidR="00AE411F" w:rsidRDefault="004C246A">
      <w:pPr>
        <w:pStyle w:val="Heading4"/>
      </w:pPr>
      <w:bookmarkStart w:id="2578" w:name="section_2c5b64df7fcc4f249eb1d0b8f6352fbc"/>
      <w:bookmarkStart w:id="2579" w:name="_Toc163746075"/>
      <w:r>
        <w:t>Left</w:t>
      </w:r>
      <w:bookmarkEnd w:id="2578"/>
      <w:bookmarkEnd w:id="2579"/>
      <w:r>
        <w:fldChar w:fldCharType="begin"/>
      </w:r>
      <w:r>
        <w:instrText xml:space="preserve"> XE "Details - formula token definitions:Left" </w:instrText>
      </w:r>
      <w:r>
        <w:fldChar w:fldCharType="end"/>
      </w:r>
      <w:r>
        <w:fldChar w:fldCharType="begin"/>
      </w:r>
      <w:r>
        <w:instrText xml:space="preserve"> XE "Function token definitions:Left" </w:instrText>
      </w:r>
      <w:r>
        <w:fldChar w:fldCharType="end"/>
      </w:r>
      <w:r>
        <w:fldChar w:fldCharType="begin"/>
      </w:r>
      <w:r>
        <w:instrText xml:space="preserve"> XE "Left:function token definitions" </w:instrText>
      </w:r>
      <w:r>
        <w:fldChar w:fldCharType="end"/>
      </w:r>
    </w:p>
    <w:p w:rsidR="00AE411F" w:rsidRDefault="004C246A">
      <w:bookmarkStart w:id="2580" w:name="CC_e372597a7cd74289af3a876b3ed81119"/>
      <w:bookmarkEnd w:id="2580"/>
      <w:r>
        <w:t xml:space="preserve">The </w:t>
      </w:r>
      <w:r>
        <w:rPr>
          <w:b/>
        </w:rPr>
        <w:t>Left</w:t>
      </w:r>
      <w:r>
        <w:t xml:space="preserve"> function returns a string containing the first character or characters in a string. </w:t>
      </w:r>
    </w:p>
    <w:p w:rsidR="00AE411F" w:rsidRDefault="004C246A">
      <w:r>
        <w:rPr>
          <w:b/>
        </w:rPr>
        <w:t>ABNF:</w:t>
      </w:r>
    </w:p>
    <w:p w:rsidR="00AE411F" w:rsidRDefault="004C246A">
      <w:pPr>
        <w:pStyle w:val="Code"/>
      </w:pPr>
      <w:bookmarkStart w:id="2581" w:name="CC_7d8b0a5a1071434d8011f5ddcfe0050b"/>
      <w:bookmarkEnd w:id="2581"/>
      <w:r>
        <w:lastRenderedPageBreak/>
        <w:t>Left = "LEFT(" val [ "," val ] ")"</w:t>
      </w:r>
    </w:p>
    <w:p w:rsidR="00AE411F" w:rsidRDefault="004C246A">
      <w:r>
        <w:rPr>
          <w:b/>
        </w:rPr>
        <w:t>Required Arguments:</w:t>
      </w:r>
    </w:p>
    <w:p w:rsidR="00AE411F" w:rsidRDefault="004C246A">
      <w:r>
        <w:rPr>
          <w:i/>
        </w:rPr>
        <w:t xml:space="preserve">Name: </w:t>
      </w:r>
      <w:r>
        <w:rPr>
          <w:b/>
        </w:rPr>
        <w:t>Text</w:t>
      </w:r>
    </w:p>
    <w:p w:rsidR="00AE411F" w:rsidRDefault="004C246A">
      <w:r>
        <w:rPr>
          <w:i/>
        </w:rPr>
        <w:t xml:space="preserve">Type: </w:t>
      </w:r>
      <w:r>
        <w:t xml:space="preserve"> </w:t>
      </w:r>
      <w:hyperlink w:anchor="Section_706c71a7cb044b7e97b6f136c13acd60" w:history="1">
        <w:r>
          <w:rPr>
            <w:rStyle w:val="Hyperlink"/>
          </w:rPr>
          <w:t>vString</w:t>
        </w:r>
      </w:hyperlink>
    </w:p>
    <w:p w:rsidR="00AE411F" w:rsidRDefault="004C246A">
      <w:bookmarkStart w:id="2582" w:name="CC_d96490079f7448e1b2ec5e5896b7c38b"/>
      <w:bookmarkEnd w:id="2582"/>
      <w:r>
        <w:t>An argument that specifies a string.</w:t>
      </w:r>
    </w:p>
    <w:p w:rsidR="00AE411F" w:rsidRDefault="004C246A">
      <w:r>
        <w:rPr>
          <w:b/>
        </w:rPr>
        <w:t>Optional Arguments:</w:t>
      </w:r>
    </w:p>
    <w:p w:rsidR="00AE411F" w:rsidRDefault="004C246A">
      <w:bookmarkStart w:id="2583" w:name="CC_da5997ceae844a6780eef323c43536fb"/>
      <w:bookmarkEnd w:id="2583"/>
      <w:r>
        <w:rPr>
          <w:i/>
        </w:rPr>
        <w:t>Name</w:t>
      </w:r>
      <w:r>
        <w:t xml:space="preserve">: </w:t>
      </w:r>
      <w:r>
        <w:rPr>
          <w:b/>
        </w:rPr>
        <w:t>NumChars</w:t>
      </w:r>
    </w:p>
    <w:p w:rsidR="00AE411F" w:rsidRDefault="004C246A">
      <w:r>
        <w:rPr>
          <w:i/>
        </w:rPr>
        <w:t>Type</w:t>
      </w:r>
      <w:r>
        <w:t xml:space="preserve">:  </w:t>
      </w:r>
      <w:hyperlink w:anchor="Section_f28297223e2e4694b44a0bdcfc5acd44" w:history="1">
        <w:r>
          <w:rPr>
            <w:rStyle w:val="Hyperlink"/>
          </w:rPr>
          <w:t>vSignedLong</w:t>
        </w:r>
      </w:hyperlink>
    </w:p>
    <w:p w:rsidR="00AE411F" w:rsidRDefault="004C246A">
      <w:r>
        <w:t>An argument that specifies the number o</w:t>
      </w:r>
      <w:r>
        <w:t>f characters to be returned. The default value is one.</w:t>
      </w:r>
    </w:p>
    <w:p w:rsidR="00AE411F" w:rsidRDefault="004C246A">
      <w:r>
        <w:rPr>
          <w:b/>
        </w:rPr>
        <w:t>Return Value:</w:t>
      </w:r>
    </w:p>
    <w:p w:rsidR="00AE411F" w:rsidRDefault="004C246A">
      <w:r>
        <w:rPr>
          <w:i/>
        </w:rPr>
        <w:t xml:space="preserve">Type: </w:t>
      </w:r>
      <w:hyperlink w:anchor="Section_4d0ed5933e39412e841dea295324c20b" w:history="1">
        <w:r>
          <w:rPr>
            <w:rStyle w:val="Hyperlink"/>
          </w:rPr>
          <w:t>PtgString</w:t>
        </w:r>
      </w:hyperlink>
    </w:p>
    <w:p w:rsidR="00AE411F" w:rsidRDefault="004C246A">
      <w:pPr>
        <w:rPr>
          <w:b/>
        </w:rPr>
      </w:pPr>
      <w:bookmarkStart w:id="2584" w:name="CC_551a103e5eb54047a930353e74ca29af"/>
      <w:bookmarkEnd w:id="2584"/>
      <w:r>
        <w:t xml:space="preserve">This function returns a parse token of the type PtgString containing the first </w:t>
      </w:r>
      <w:r>
        <w:rPr>
          <w:b/>
        </w:rPr>
        <w:t>NumChars</w:t>
      </w:r>
      <w:r>
        <w:t xml:space="preserve"> characters of </w:t>
      </w:r>
      <w:r>
        <w:rPr>
          <w:b/>
        </w:rPr>
        <w:t>Text</w:t>
      </w:r>
      <w:r>
        <w:t>.</w:t>
      </w:r>
    </w:p>
    <w:p w:rsidR="00AE411F" w:rsidRDefault="004C246A">
      <w:r>
        <w:t xml:space="preserve">If </w:t>
      </w:r>
      <w:r>
        <w:rPr>
          <w:b/>
        </w:rPr>
        <w:t xml:space="preserve">NumChars </w:t>
      </w:r>
      <w:r>
        <w:t xml:space="preserve">is less than zero or greater than the number of characters in </w:t>
      </w:r>
      <w:r>
        <w:rPr>
          <w:b/>
        </w:rPr>
        <w:t>Text</w:t>
      </w:r>
      <w:r>
        <w:t xml:space="preserve">, the function returns a PtgString containing </w:t>
      </w:r>
      <w:r>
        <w:rPr>
          <w:b/>
        </w:rPr>
        <w:t>Text</w:t>
      </w:r>
      <w:r>
        <w:t>.</w:t>
      </w:r>
    </w:p>
    <w:p w:rsidR="00AE411F" w:rsidRDefault="004C246A">
      <w:r>
        <w:t xml:space="preserve">If </w:t>
      </w:r>
      <w:r>
        <w:rPr>
          <w:b/>
        </w:rPr>
        <w:t>NumChars</w:t>
      </w:r>
      <w:r>
        <w:t xml:space="preserve"> is equal to zero, the function returns a PtgString containing an empty string.</w:t>
      </w:r>
    </w:p>
    <w:p w:rsidR="00AE411F" w:rsidRDefault="004C246A">
      <w:pPr>
        <w:pStyle w:val="Heading4"/>
      </w:pPr>
      <w:bookmarkStart w:id="2585" w:name="section_633ce182767f470d8e43c03a1f790c45"/>
      <w:bookmarkStart w:id="2586" w:name="_Toc163746076"/>
      <w:r>
        <w:t>Len</w:t>
      </w:r>
      <w:bookmarkEnd w:id="2585"/>
      <w:bookmarkEnd w:id="2586"/>
      <w:r>
        <w:fldChar w:fldCharType="begin"/>
      </w:r>
      <w:r>
        <w:instrText xml:space="preserve"> XE "Details - formula token defini</w:instrText>
      </w:r>
      <w:r>
        <w:instrText xml:space="preserve">tions:Len" </w:instrText>
      </w:r>
      <w:r>
        <w:fldChar w:fldCharType="end"/>
      </w:r>
      <w:r>
        <w:fldChar w:fldCharType="begin"/>
      </w:r>
      <w:r>
        <w:instrText xml:space="preserve"> XE "Function token definitions:Len" </w:instrText>
      </w:r>
      <w:r>
        <w:fldChar w:fldCharType="end"/>
      </w:r>
      <w:r>
        <w:fldChar w:fldCharType="begin"/>
      </w:r>
      <w:r>
        <w:instrText xml:space="preserve"> XE "Len:function token definitions" </w:instrText>
      </w:r>
      <w:r>
        <w:fldChar w:fldCharType="end"/>
      </w:r>
    </w:p>
    <w:p w:rsidR="00AE411F" w:rsidRDefault="004C246A">
      <w:bookmarkStart w:id="2587" w:name="CC_8ab8f9e853404a6f843a72346418a155"/>
      <w:bookmarkEnd w:id="2587"/>
      <w:r>
        <w:t xml:space="preserve">The </w:t>
      </w:r>
      <w:r>
        <w:rPr>
          <w:b/>
        </w:rPr>
        <w:t>Len</w:t>
      </w:r>
      <w:r>
        <w:t xml:space="preserve"> function performs a calculation of the length of a string.</w:t>
      </w:r>
    </w:p>
    <w:p w:rsidR="00AE411F" w:rsidRDefault="004C246A">
      <w:r>
        <w:rPr>
          <w:b/>
        </w:rPr>
        <w:t>ABNF:</w:t>
      </w:r>
    </w:p>
    <w:p w:rsidR="00AE411F" w:rsidRDefault="004C246A">
      <w:pPr>
        <w:pStyle w:val="Code"/>
      </w:pPr>
      <w:bookmarkStart w:id="2588" w:name="CC_2f93dc731269420bbc9ad66c9f8941c5"/>
      <w:bookmarkEnd w:id="2588"/>
      <w:r>
        <w:t>Len = "LEN(" val ")"</w:t>
      </w:r>
    </w:p>
    <w:p w:rsidR="00AE411F" w:rsidRDefault="004C246A">
      <w:r>
        <w:rPr>
          <w:b/>
        </w:rPr>
        <w:t>Required Arguments:</w:t>
      </w:r>
    </w:p>
    <w:p w:rsidR="00AE411F" w:rsidRDefault="004C246A">
      <w:r>
        <w:rPr>
          <w:i/>
        </w:rPr>
        <w:t xml:space="preserve">Name: </w:t>
      </w:r>
      <w:r>
        <w:rPr>
          <w:b/>
        </w:rPr>
        <w:t>Text</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2589" w:name="CC_7c91c64582b241b28d445251950c77f6"/>
      <w:bookmarkEnd w:id="2589"/>
      <w:r>
        <w:t>An argument that specifies a string.</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2590" w:name="CC_ad4cecf26da14a15808bdd20b07303a9"/>
      <w:bookmarkEnd w:id="2590"/>
      <w:r>
        <w:t>This function returns a PtgNum parse token containing the number o</w:t>
      </w:r>
      <w:r>
        <w:t xml:space="preserve">f characters in </w:t>
      </w:r>
      <w:r>
        <w:rPr>
          <w:b/>
        </w:rPr>
        <w:t>Text</w:t>
      </w:r>
      <w:r>
        <w:t>.</w:t>
      </w:r>
    </w:p>
    <w:p w:rsidR="00AE411F" w:rsidRDefault="004C246A">
      <w:pPr>
        <w:pStyle w:val="Heading4"/>
      </w:pPr>
      <w:bookmarkStart w:id="2591" w:name="section_f0f0f1d977754c8dafec825740fcee46"/>
      <w:bookmarkStart w:id="2592" w:name="_Toc163746077"/>
      <w:r>
        <w:t>Ln</w:t>
      </w:r>
      <w:bookmarkEnd w:id="2591"/>
      <w:bookmarkEnd w:id="2592"/>
      <w:r>
        <w:fldChar w:fldCharType="begin"/>
      </w:r>
      <w:r>
        <w:instrText xml:space="preserve"> XE "Details - formula token definitions:Ln" </w:instrText>
      </w:r>
      <w:r>
        <w:fldChar w:fldCharType="end"/>
      </w:r>
      <w:r>
        <w:fldChar w:fldCharType="begin"/>
      </w:r>
      <w:r>
        <w:instrText xml:space="preserve"> XE "Function token definitions:Ln" </w:instrText>
      </w:r>
      <w:r>
        <w:fldChar w:fldCharType="end"/>
      </w:r>
      <w:r>
        <w:fldChar w:fldCharType="begin"/>
      </w:r>
      <w:r>
        <w:instrText xml:space="preserve"> XE "Ln:function token definitions" </w:instrText>
      </w:r>
      <w:r>
        <w:fldChar w:fldCharType="end"/>
      </w:r>
    </w:p>
    <w:p w:rsidR="00AE411F" w:rsidRDefault="004C246A">
      <w:bookmarkStart w:id="2593" w:name="CC_3744668b964b4dd09327e10582c9a6d8"/>
      <w:bookmarkEnd w:id="2593"/>
      <w:r>
        <w:t xml:space="preserve">The </w:t>
      </w:r>
      <w:r>
        <w:rPr>
          <w:b/>
        </w:rPr>
        <w:t>Ln</w:t>
      </w:r>
      <w:r>
        <w:t xml:space="preserve"> function performs a natural logarithm calculation.</w:t>
      </w:r>
    </w:p>
    <w:p w:rsidR="00AE411F" w:rsidRDefault="004C246A">
      <w:r>
        <w:rPr>
          <w:b/>
        </w:rPr>
        <w:t>ABNF:</w:t>
      </w:r>
    </w:p>
    <w:p w:rsidR="00AE411F" w:rsidRDefault="004C246A">
      <w:pPr>
        <w:pStyle w:val="Code"/>
      </w:pPr>
      <w:bookmarkStart w:id="2594" w:name="CC_4721c498842e4588a6e6c0f0c0084c94"/>
      <w:bookmarkEnd w:id="2594"/>
      <w:r>
        <w:lastRenderedPageBreak/>
        <w:t xml:space="preserve">Ln = "LN(" </w:t>
      </w:r>
      <w:hyperlink w:anchor="section_e617d7e0b0d94019890ccb4de0e3c6bf" w:history="1">
        <w:r>
          <w:rPr>
            <w:rStyle w:val="Hyperlink"/>
          </w:rPr>
          <w:t>val</w:t>
        </w:r>
      </w:hyperlink>
      <w:r>
        <w:t xml:space="preserve">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595" w:name="CC_338e1467496c4d5c9d2fd2a209fbb29c"/>
      <w:bookmarkEnd w:id="2595"/>
      <w:r>
        <w:t>An argument that specifies the operand of the calculation.</w:t>
      </w:r>
    </w:p>
    <w:p w:rsidR="00AE411F" w:rsidRDefault="004C246A">
      <w:r>
        <w:rPr>
          <w:b/>
        </w:rPr>
        <w:t>Return Value:</w:t>
      </w:r>
    </w:p>
    <w:p w:rsidR="00AE411F" w:rsidRDefault="004C246A">
      <w:r>
        <w:rPr>
          <w:i/>
        </w:rPr>
        <w:t xml:space="preserve">Type: </w:t>
      </w:r>
      <w:hyperlink w:anchor="Section_25d21d600457404d90f42e5ae1c55682" w:history="1">
        <w:hyperlink w:anchor="Section_40645a2108cc43a38b42bfb643bc76ed" w:history="1">
          <w:r>
            <w:rPr>
              <w:rStyle w:val="Hyperlink"/>
            </w:rPr>
            <w:t>vNum</w:t>
          </w:r>
        </w:hyperlink>
      </w:hyperlink>
      <w:r>
        <w:t xml:space="preserve">, </w:t>
      </w:r>
      <w:hyperlink w:anchor="Section_93a276b0294d468587050798f619a88d" w:history="1">
        <w:r>
          <w:rPr>
            <w:rStyle w:val="Hyperlink"/>
          </w:rPr>
          <w:t>PtgErr</w:t>
        </w:r>
      </w:hyperlink>
    </w:p>
    <w:p w:rsidR="00AE411F" w:rsidRDefault="004C246A">
      <w:bookmarkStart w:id="2596" w:name="CC_e37bf82398d54db2aeb0efe9c4221297"/>
      <w:bookmarkEnd w:id="2596"/>
      <w:r>
        <w:t>This function returns a custom token grouping of the type vNum co</w:t>
      </w:r>
      <w:r>
        <w:t xml:space="preserve">ntaining the natural logarithm of </w:t>
      </w:r>
      <w:r>
        <w:rPr>
          <w:b/>
        </w:rPr>
        <w:t>Arg1</w:t>
      </w:r>
      <w:r>
        <w:t xml:space="preserve">. The unit of the return value is equal to the unit of </w:t>
      </w:r>
      <w:r>
        <w:rPr>
          <w:b/>
        </w:rPr>
        <w:t>Arg1</w:t>
      </w:r>
      <w:r>
        <w:t xml:space="preserve">. If </w:t>
      </w:r>
      <w:r>
        <w:rPr>
          <w:b/>
        </w:rPr>
        <w:t>Arg1</w:t>
      </w:r>
      <w:r>
        <w:t xml:space="preserve"> is less than or equal to zero, the function returns a PtgErr parse token with an error code equal to #NUM!.</w:t>
      </w:r>
    </w:p>
    <w:p w:rsidR="00AE411F" w:rsidRDefault="004C246A">
      <w:pPr>
        <w:pStyle w:val="Heading4"/>
      </w:pPr>
      <w:bookmarkStart w:id="2597" w:name="section_63ebf35c85084bf98aff244baa07a5b9"/>
      <w:bookmarkStart w:id="2598" w:name="_Toc163746078"/>
      <w:r>
        <w:t>Loc</w:t>
      </w:r>
      <w:bookmarkEnd w:id="2597"/>
      <w:bookmarkEnd w:id="2598"/>
      <w:r>
        <w:fldChar w:fldCharType="begin"/>
      </w:r>
      <w:r>
        <w:instrText xml:space="preserve"> XE "Details - formula token definitio</w:instrText>
      </w:r>
      <w:r>
        <w:instrText xml:space="preserve">ns:Loc" </w:instrText>
      </w:r>
      <w:r>
        <w:fldChar w:fldCharType="end"/>
      </w:r>
      <w:r>
        <w:fldChar w:fldCharType="begin"/>
      </w:r>
      <w:r>
        <w:instrText xml:space="preserve"> XE "Function token definitions:Loc" </w:instrText>
      </w:r>
      <w:r>
        <w:fldChar w:fldCharType="end"/>
      </w:r>
      <w:r>
        <w:fldChar w:fldCharType="begin"/>
      </w:r>
      <w:r>
        <w:instrText xml:space="preserve"> XE "Loc:function token definitions" </w:instrText>
      </w:r>
      <w:r>
        <w:fldChar w:fldCharType="end"/>
      </w:r>
    </w:p>
    <w:p w:rsidR="00AE411F" w:rsidRDefault="004C246A">
      <w:bookmarkStart w:id="2599" w:name="CC_b4a440a4a91b48faaaada89350deeaa7"/>
      <w:bookmarkEnd w:id="2599"/>
      <w:r>
        <w:t xml:space="preserve">The </w:t>
      </w:r>
      <w:r>
        <w:rPr>
          <w:b/>
        </w:rPr>
        <w:t>Loc</w:t>
      </w:r>
      <w:r>
        <w:t xml:space="preserve"> function performs a transformation of a point from the </w:t>
      </w:r>
      <w:hyperlink w:anchor="Section_99f006f5c67e4e298a19134ae611fd8f" w:history="1">
        <w:r>
          <w:rPr>
            <w:rStyle w:val="Hyperlink"/>
          </w:rPr>
          <w:t>coordinate system</w:t>
        </w:r>
      </w:hyperlink>
      <w:r>
        <w:t xml:space="preserve"> of another </w:t>
      </w:r>
      <w:hyperlink w:anchor="Section_2995871af1b144e69754989fb760ee18" w:history="1">
        <w:r>
          <w:rPr>
            <w:rStyle w:val="Hyperlink"/>
          </w:rPr>
          <w:t>shape</w:t>
        </w:r>
      </w:hyperlink>
      <w:r>
        <w:t xml:space="preserve"> into the coordinate system of the shape associated with the formula.</w:t>
      </w:r>
    </w:p>
    <w:p w:rsidR="00AE411F" w:rsidRDefault="004C246A">
      <w:r>
        <w:rPr>
          <w:b/>
        </w:rPr>
        <w:t>ABNF:</w:t>
      </w:r>
    </w:p>
    <w:p w:rsidR="00AE411F" w:rsidRDefault="004C246A">
      <w:pPr>
        <w:pStyle w:val="Code"/>
        <w:ind w:right="360"/>
      </w:pPr>
      <w:bookmarkStart w:id="2600" w:name="CC_17cab22ceba646f4be7d2a5ba6d965e1"/>
      <w:bookmarkEnd w:id="2600"/>
      <w:r>
        <w:t>Loc = "LOC("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74bafdc175d543d4b029b547a63c26b8">
        <w:r>
          <w:rPr>
            <w:rStyle w:val="Hyperlink"/>
          </w:rPr>
          <w:t>PtgPnt</w:t>
        </w:r>
      </w:hyperlink>
    </w:p>
    <w:p w:rsidR="00AE411F" w:rsidRDefault="004C246A">
      <w:bookmarkStart w:id="2601" w:name="CC_ec0b3f275de24ae1a48df699c2f0b62e"/>
      <w:bookmarkEnd w:id="2601"/>
      <w:r>
        <w:t>An</w:t>
      </w:r>
      <w:r>
        <w:t xml:space="preserve"> argument that specifies a point in the coordinate system of a shape.</w:t>
      </w:r>
    </w:p>
    <w:p w:rsidR="00AE411F" w:rsidRDefault="004C246A">
      <w:r>
        <w:rPr>
          <w:b/>
        </w:rPr>
        <w:t>Return Value:</w:t>
      </w:r>
    </w:p>
    <w:p w:rsidR="00AE411F" w:rsidRDefault="004C246A">
      <w:r>
        <w:rPr>
          <w:i/>
        </w:rPr>
        <w:t xml:space="preserve">Type: </w:t>
      </w:r>
      <w:r>
        <w:t>PtgPnt</w:t>
      </w:r>
    </w:p>
    <w:p w:rsidR="00AE411F" w:rsidRDefault="004C246A">
      <w:bookmarkStart w:id="2602" w:name="CC_562decc18d1348e1a61e08aa921bf787"/>
      <w:bookmarkEnd w:id="2602"/>
      <w:r>
        <w:t xml:space="preserve">This function transforms the point value of </w:t>
      </w:r>
      <w:r>
        <w:rPr>
          <w:b/>
        </w:rPr>
        <w:t>Arg1</w:t>
      </w:r>
      <w:r>
        <w:t xml:space="preserve"> in the coordinate system of the shape associated with </w:t>
      </w:r>
      <w:r>
        <w:rPr>
          <w:b/>
        </w:rPr>
        <w:t>Arg1</w:t>
      </w:r>
      <w:r>
        <w:t xml:space="preserve"> into an equivalent point in the coordinate system</w:t>
      </w:r>
      <w:r>
        <w:t xml:space="preserve"> of the shape associated with the formula and returns the transformed point. If the shape associated with the formula and the shape associated with </w:t>
      </w:r>
      <w:r>
        <w:rPr>
          <w:b/>
        </w:rPr>
        <w:t>Arg1</w:t>
      </w:r>
      <w:r>
        <w:t xml:space="preserve"> are not on the same </w:t>
      </w:r>
      <w:hyperlink w:anchor="Section_bb1af8e686064cd981b54cf0e8dedf1b" w:history="1">
        <w:r>
          <w:rPr>
            <w:rStyle w:val="Hyperlink"/>
          </w:rPr>
          <w:t>drawing page</w:t>
        </w:r>
      </w:hyperlink>
      <w:r>
        <w:t>, the funct</w:t>
      </w:r>
      <w:r>
        <w:t xml:space="preserve">ion returns a </w:t>
      </w:r>
      <w:hyperlink w:anchor="Section_93a276b0294d468587050798f619a88d" w:history="1">
        <w:r>
          <w:rPr>
            <w:rStyle w:val="Hyperlink"/>
          </w:rPr>
          <w:t>PtgErr</w:t>
        </w:r>
      </w:hyperlink>
      <w:r>
        <w:t xml:space="preserve"> parse token with an error code equal to #VALUE!.</w:t>
      </w:r>
    </w:p>
    <w:p w:rsidR="00AE411F" w:rsidRDefault="004C246A">
      <w:pPr>
        <w:pStyle w:val="Heading4"/>
      </w:pPr>
      <w:bookmarkStart w:id="2603" w:name="section_c3ddda4326814159afc55cb37c96c386"/>
      <w:bookmarkStart w:id="2604" w:name="_Toc163746079"/>
      <w:r>
        <w:t>LocalFormulaExists</w:t>
      </w:r>
      <w:bookmarkEnd w:id="2603"/>
      <w:bookmarkEnd w:id="2604"/>
      <w:r>
        <w:fldChar w:fldCharType="begin"/>
      </w:r>
      <w:r>
        <w:instrText xml:space="preserve"> XE "Details - formula token definitions:HasCategory" </w:instrText>
      </w:r>
      <w:r>
        <w:fldChar w:fldCharType="end"/>
      </w:r>
      <w:r>
        <w:fldChar w:fldCharType="begin"/>
      </w:r>
      <w:r>
        <w:instrText xml:space="preserve"> XE "Function token definitions: HasCategory " </w:instrText>
      </w:r>
      <w:r>
        <w:fldChar w:fldCharType="end"/>
      </w:r>
      <w:r>
        <w:fldChar w:fldCharType="begin"/>
      </w:r>
      <w:r>
        <w:instrText xml:space="preserve"> XE</w:instrText>
      </w:r>
      <w:r>
        <w:instrText xml:space="preserve"> " HasCategory:function token definitions" </w:instrText>
      </w:r>
      <w:r>
        <w:fldChar w:fldCharType="end"/>
      </w:r>
    </w:p>
    <w:p w:rsidR="00AE411F" w:rsidRDefault="004C246A">
      <w:bookmarkStart w:id="2605" w:name="CC_2ad9107019aa4a4d8cbeb450626bba92"/>
      <w:bookmarkEnd w:id="2605"/>
      <w:r>
        <w:t xml:space="preserve">The </w:t>
      </w:r>
      <w:r>
        <w:rPr>
          <w:b/>
        </w:rPr>
        <w:t>LocalFormulaExists</w:t>
      </w:r>
      <w:r>
        <w:t xml:space="preserve"> function returns whether a </w:t>
      </w:r>
      <w:hyperlink w:anchor="Section_c9b39e00f1d7417eb68ccdea8ffe091a" w:history="1">
        <w:r>
          <w:rPr>
            <w:rStyle w:val="Hyperlink"/>
          </w:rPr>
          <w:t>cell</w:t>
        </w:r>
      </w:hyperlink>
      <w:r>
        <w:t xml:space="preserve"> contains a formula that is not </w:t>
      </w:r>
      <w:hyperlink w:anchor="Section_5865d55af28e4dc7b02d79e35e8cd7eb" w:history="1">
        <w:r>
          <w:rPr>
            <w:rStyle w:val="Hyperlink"/>
          </w:rPr>
          <w:t>inherited</w:t>
        </w:r>
      </w:hyperlink>
      <w:r>
        <w:t>.</w:t>
      </w:r>
    </w:p>
    <w:p w:rsidR="00AE411F" w:rsidRDefault="004C246A">
      <w:r>
        <w:rPr>
          <w:b/>
        </w:rPr>
        <w:t>ABNF:</w:t>
      </w:r>
    </w:p>
    <w:p w:rsidR="00AE411F" w:rsidRDefault="004C246A">
      <w:pPr>
        <w:pStyle w:val="Code"/>
      </w:pPr>
      <w:bookmarkStart w:id="2606" w:name="CC_c85e717d30484ddcbc7e057a6d2f330c"/>
      <w:bookmarkEnd w:id="2606"/>
      <w:r>
        <w:t>LocalFormulaExists = "LOCALFORMULAEXISTS(" val ")"</w:t>
      </w:r>
    </w:p>
    <w:p w:rsidR="00AE411F" w:rsidRDefault="004C246A">
      <w:r>
        <w:rPr>
          <w:b/>
        </w:rPr>
        <w:t>Required Arguments:</w:t>
      </w:r>
    </w:p>
    <w:p w:rsidR="00AE411F" w:rsidRDefault="004C246A">
      <w:r>
        <w:rPr>
          <w:i/>
        </w:rPr>
        <w:t xml:space="preserve">Name: </w:t>
      </w:r>
      <w:r>
        <w:t>Arg1</w:t>
      </w:r>
    </w:p>
    <w:p w:rsidR="00AE411F" w:rsidRDefault="004C246A">
      <w:r>
        <w:rPr>
          <w:i/>
        </w:rPr>
        <w:lastRenderedPageBreak/>
        <w:t xml:space="preserve">Type: </w:t>
      </w:r>
      <w:hyperlink w:anchor="Section_627a6d4f7cd343969ec0cc9f744eeacd" w:history="1">
        <w:r>
          <w:rPr>
            <w:rStyle w:val="Hyperlink"/>
          </w:rPr>
          <w:t>CellRef</w:t>
        </w:r>
      </w:hyperlink>
    </w:p>
    <w:p w:rsidR="00AE411F" w:rsidRDefault="004C246A">
      <w:bookmarkStart w:id="2607" w:name="CC_557c61d100a44cc2b776de0953977e54"/>
      <w:bookmarkEnd w:id="2607"/>
      <w:r>
        <w:t xml:space="preserve">An argument that specifies a reference to a cell in a </w:t>
      </w:r>
      <w:hyperlink w:anchor="Section_2995871af1b144e69754989fb760ee18" w:history="1">
        <w:r>
          <w:rPr>
            <w:rStyle w:val="Hyperlink"/>
          </w:rPr>
          <w:t>shape</w:t>
        </w:r>
      </w:hyperlink>
      <w:r>
        <w:t>.</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608" w:name="CC_8e41bb8d4c4a4442b55df754bb226264"/>
      <w:bookmarkEnd w:id="2608"/>
      <w:r>
        <w:t xml:space="preserve">This function returns a PtgBool parse token with the value of </w:t>
      </w:r>
      <w:r>
        <w:rPr>
          <w:b/>
        </w:rPr>
        <w:t>TRUE</w:t>
      </w:r>
      <w:r>
        <w:t xml:space="preserve"> if the cell contains a formula and that formula is not inherite</w:t>
      </w:r>
      <w:r>
        <w:t xml:space="preserve">d. Otherwise, it returns a PtgBool with the value of </w:t>
      </w:r>
      <w:r>
        <w:rPr>
          <w:b/>
        </w:rPr>
        <w:t>FALSE</w:t>
      </w:r>
      <w:r>
        <w:t>.</w:t>
      </w:r>
    </w:p>
    <w:p w:rsidR="00AE411F" w:rsidRDefault="004C246A">
      <w:pPr>
        <w:pStyle w:val="Heading4"/>
      </w:pPr>
      <w:bookmarkStart w:id="2609" w:name="section_ffcf8a9b78294fc7a01719f3da6fb233"/>
      <w:bookmarkStart w:id="2610" w:name="_Toc163746080"/>
      <w:r>
        <w:t>LocToLoc</w:t>
      </w:r>
      <w:bookmarkEnd w:id="2609"/>
      <w:bookmarkEnd w:id="2610"/>
      <w:r>
        <w:fldChar w:fldCharType="begin"/>
      </w:r>
      <w:r>
        <w:instrText xml:space="preserve"> XE "Details - formula token definitions:LocToLoc" </w:instrText>
      </w:r>
      <w:r>
        <w:fldChar w:fldCharType="end"/>
      </w:r>
      <w:r>
        <w:fldChar w:fldCharType="begin"/>
      </w:r>
      <w:r>
        <w:instrText xml:space="preserve"> XE "Function token definitions: LocToLoc " </w:instrText>
      </w:r>
      <w:r>
        <w:fldChar w:fldCharType="end"/>
      </w:r>
      <w:r>
        <w:fldChar w:fldCharType="begin"/>
      </w:r>
      <w:r>
        <w:instrText xml:space="preserve"> XE " LocToLoc:function token definitions" </w:instrText>
      </w:r>
      <w:r>
        <w:fldChar w:fldCharType="end"/>
      </w:r>
    </w:p>
    <w:p w:rsidR="00AE411F" w:rsidRDefault="004C246A">
      <w:bookmarkStart w:id="2611" w:name="CC_3894aea2105a451fb08f453547271901"/>
      <w:bookmarkEnd w:id="2611"/>
      <w:r>
        <w:t xml:space="preserve">The </w:t>
      </w:r>
      <w:r>
        <w:rPr>
          <w:b/>
        </w:rPr>
        <w:t>LocToLoc</w:t>
      </w:r>
      <w:r>
        <w:t xml:space="preserve"> function performs a transforma</w:t>
      </w:r>
      <w:r>
        <w:t xml:space="preserve">tion of a point from the </w:t>
      </w:r>
      <w:hyperlink w:anchor="Section_99f006f5c67e4e298a19134ae611fd8f" w:history="1">
        <w:r>
          <w:rPr>
            <w:rStyle w:val="Hyperlink"/>
          </w:rPr>
          <w:t>coordinate system</w:t>
        </w:r>
      </w:hyperlink>
      <w:r>
        <w:t xml:space="preserve"> of one </w:t>
      </w:r>
      <w:hyperlink w:anchor="Section_2995871af1b144e69754989fb760ee18" w:history="1">
        <w:r>
          <w:rPr>
            <w:rStyle w:val="Hyperlink"/>
          </w:rPr>
          <w:t>shape</w:t>
        </w:r>
      </w:hyperlink>
      <w:r>
        <w:t xml:space="preserve"> into the coordinate system of another shape</w:t>
      </w:r>
      <w:r>
        <w:rPr>
          <w:rStyle w:val="Hyperlink"/>
        </w:rPr>
        <w:t>.</w:t>
      </w:r>
    </w:p>
    <w:p w:rsidR="00AE411F" w:rsidRDefault="004C246A">
      <w:r>
        <w:rPr>
          <w:b/>
        </w:rPr>
        <w:t>ABNF:</w:t>
      </w:r>
    </w:p>
    <w:p w:rsidR="00AE411F" w:rsidRDefault="004C246A">
      <w:pPr>
        <w:pStyle w:val="Code"/>
        <w:ind w:right="360"/>
      </w:pPr>
      <w:bookmarkStart w:id="2612" w:name="CC_72c2e4a453ea4cf98b3798e8783d6ace"/>
      <w:bookmarkEnd w:id="2612"/>
      <w:r>
        <w:t>LocToLoc = "LOCTOLOC(" val ",</w:t>
      </w:r>
      <w:r>
        <w:t>" val "," val ")"</w:t>
      </w:r>
    </w:p>
    <w:p w:rsidR="00AE411F" w:rsidRDefault="004C246A">
      <w:r>
        <w:rPr>
          <w:b/>
        </w:rPr>
        <w:t>Required Arguments:</w:t>
      </w:r>
    </w:p>
    <w:p w:rsidR="00AE411F" w:rsidRDefault="004C246A">
      <w:r>
        <w:rPr>
          <w:i/>
        </w:rPr>
        <w:t xml:space="preserve">Name: </w:t>
      </w:r>
      <w:r>
        <w:rPr>
          <w:b/>
        </w:rPr>
        <w:t>Point</w:t>
      </w:r>
    </w:p>
    <w:p w:rsidR="00AE411F" w:rsidRDefault="004C246A">
      <w:r>
        <w:rPr>
          <w:i/>
        </w:rPr>
        <w:t xml:space="preserve">Type: </w:t>
      </w:r>
      <w:hyperlink w:anchor="Section_74bafdc175d543d4b029b547a63c26b8">
        <w:r>
          <w:rPr>
            <w:rStyle w:val="Hyperlink"/>
          </w:rPr>
          <w:t>PtgPnt</w:t>
        </w:r>
      </w:hyperlink>
    </w:p>
    <w:p w:rsidR="00AE411F" w:rsidRDefault="004C246A">
      <w:bookmarkStart w:id="2613" w:name="CC_49bf132f1df848ef9ef34a6df667c3bb"/>
      <w:bookmarkEnd w:id="2613"/>
      <w:r>
        <w:t>An argument that specifies a point.</w:t>
      </w:r>
    </w:p>
    <w:p w:rsidR="00AE411F" w:rsidRDefault="004C246A">
      <w:r>
        <w:rPr>
          <w:i/>
        </w:rPr>
        <w:t xml:space="preserve">Name: </w:t>
      </w:r>
      <w:r>
        <w:rPr>
          <w:b/>
        </w:rPr>
        <w:t>Source</w:t>
      </w:r>
    </w:p>
    <w:p w:rsidR="00AE411F" w:rsidRDefault="004C246A">
      <w:r>
        <w:rPr>
          <w:i/>
        </w:rPr>
        <w:t xml:space="preserve">Type: </w:t>
      </w:r>
      <w:hyperlink w:anchor="Section_627a6d4f7cd343969ec0cc9f744eeacd" w:history="1">
        <w:r>
          <w:rPr>
            <w:rStyle w:val="Hyperlink"/>
          </w:rPr>
          <w:t>CellRef</w:t>
        </w:r>
      </w:hyperlink>
    </w:p>
    <w:p w:rsidR="00AE411F" w:rsidRDefault="004C246A">
      <w:bookmarkStart w:id="2614" w:name="CC_d5024b6572da4bdabf19bf4078d85f81"/>
      <w:bookmarkEnd w:id="2614"/>
      <w:r>
        <w:t xml:space="preserve">An argument that specifies a reference to a </w:t>
      </w:r>
      <w:hyperlink w:anchor="Section_c9b39e00f1d7417eb68ccdea8ffe091a" w:history="1">
        <w:r>
          <w:rPr>
            <w:rStyle w:val="Hyperlink"/>
          </w:rPr>
          <w:t>cell</w:t>
        </w:r>
      </w:hyperlink>
      <w:r>
        <w:t xml:space="preserve"> in a source shape.</w:t>
      </w:r>
    </w:p>
    <w:p w:rsidR="00AE411F" w:rsidRDefault="004C246A">
      <w:r>
        <w:rPr>
          <w:i/>
        </w:rPr>
        <w:t xml:space="preserve">Name: </w:t>
      </w:r>
      <w:r>
        <w:rPr>
          <w:b/>
        </w:rPr>
        <w:t>Destination</w:t>
      </w:r>
    </w:p>
    <w:p w:rsidR="00AE411F" w:rsidRDefault="004C246A">
      <w:r>
        <w:rPr>
          <w:i/>
        </w:rPr>
        <w:t xml:space="preserve">Type: </w:t>
      </w:r>
      <w:r>
        <w:t>CellRef</w:t>
      </w:r>
    </w:p>
    <w:p w:rsidR="00AE411F" w:rsidRDefault="004C246A">
      <w:bookmarkStart w:id="2615" w:name="CC_58f0ab338abb4f47b5b7632f62082690"/>
      <w:bookmarkEnd w:id="2615"/>
      <w:r>
        <w:t>An argument that specifies a reference to a cell in a destination shape.</w:t>
      </w:r>
    </w:p>
    <w:p w:rsidR="00AE411F" w:rsidRDefault="004C246A">
      <w:r>
        <w:rPr>
          <w:b/>
        </w:rPr>
        <w:t>Return Value:</w:t>
      </w:r>
    </w:p>
    <w:p w:rsidR="00AE411F" w:rsidRDefault="004C246A">
      <w:r>
        <w:rPr>
          <w:i/>
        </w:rPr>
        <w:t xml:space="preserve">Type: </w:t>
      </w:r>
      <w:r>
        <w:t>PtgPnt</w:t>
      </w:r>
    </w:p>
    <w:p w:rsidR="00AE411F" w:rsidRDefault="004C246A">
      <w:bookmarkStart w:id="2616" w:name="CC_dffe3b6dae0d409ea92d9631f486e0a8"/>
      <w:bookmarkEnd w:id="2616"/>
      <w:r>
        <w:t xml:space="preserve">This function returns a transformed point in the coordinate system of the shape of </w:t>
      </w:r>
      <w:r>
        <w:rPr>
          <w:b/>
        </w:rPr>
        <w:t>Destination</w:t>
      </w:r>
      <w:r>
        <w:t xml:space="preserve"> from the value of </w:t>
      </w:r>
      <w:r>
        <w:rPr>
          <w:b/>
        </w:rPr>
        <w:t>Point</w:t>
      </w:r>
      <w:r>
        <w:t xml:space="preserve"> in a coordinate system of the shape of </w:t>
      </w:r>
      <w:r>
        <w:rPr>
          <w:b/>
        </w:rPr>
        <w:t>Source</w:t>
      </w:r>
      <w:r>
        <w:t xml:space="preserve">. If the </w:t>
      </w:r>
      <w:r>
        <w:rPr>
          <w:b/>
        </w:rPr>
        <w:t>Source</w:t>
      </w:r>
      <w:r>
        <w:t xml:space="preserve"> shape and </w:t>
      </w:r>
      <w:r>
        <w:rPr>
          <w:b/>
        </w:rPr>
        <w:t>Destination</w:t>
      </w:r>
      <w:r>
        <w:t xml:space="preserve"> shape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PtgErr</w:t>
        </w:r>
      </w:hyperlink>
      <w:r>
        <w:t xml:space="preserve"> parse token with an error code equal to #VALUE!.</w:t>
      </w:r>
    </w:p>
    <w:p w:rsidR="00AE411F" w:rsidRDefault="004C246A">
      <w:pPr>
        <w:pStyle w:val="Heading4"/>
      </w:pPr>
      <w:bookmarkStart w:id="2617" w:name="section_05b5044787864d23abdb7fe2f5ae7ee2"/>
      <w:bookmarkStart w:id="2618" w:name="_Toc163746081"/>
      <w:r>
        <w:t>LocToPar</w:t>
      </w:r>
      <w:bookmarkEnd w:id="2617"/>
      <w:bookmarkEnd w:id="2618"/>
      <w:r>
        <w:fldChar w:fldCharType="begin"/>
      </w:r>
      <w:r>
        <w:instrText xml:space="preserve"> XE "Details - formula token definitions:LocToPar" </w:instrText>
      </w:r>
      <w:r>
        <w:fldChar w:fldCharType="end"/>
      </w:r>
      <w:r>
        <w:fldChar w:fldCharType="begin"/>
      </w:r>
      <w:r>
        <w:instrText xml:space="preserve"> XE</w:instrText>
      </w:r>
      <w:r>
        <w:instrText xml:space="preserve"> "Function token definitions: LocToPar " </w:instrText>
      </w:r>
      <w:r>
        <w:fldChar w:fldCharType="end"/>
      </w:r>
      <w:r>
        <w:fldChar w:fldCharType="begin"/>
      </w:r>
      <w:r>
        <w:instrText xml:space="preserve"> XE " LocToPar:function token definitions" </w:instrText>
      </w:r>
      <w:r>
        <w:fldChar w:fldCharType="end"/>
      </w:r>
    </w:p>
    <w:p w:rsidR="00AE411F" w:rsidRDefault="004C246A">
      <w:bookmarkStart w:id="2619" w:name="CC_17d5fe103cdb4d18bc01d8e2f5b17826"/>
      <w:bookmarkEnd w:id="2619"/>
      <w:r>
        <w:t xml:space="preserve">The </w:t>
      </w:r>
      <w:r>
        <w:rPr>
          <w:b/>
        </w:rPr>
        <w:t>LocToPar</w:t>
      </w:r>
      <w:r>
        <w:t xml:space="preserve"> function performs a transformation of a point from the </w:t>
      </w:r>
      <w:hyperlink w:anchor="Section_99f006f5c67e4e298a19134ae611fd8f" w:history="1">
        <w:r>
          <w:rPr>
            <w:rStyle w:val="Hyperlink"/>
          </w:rPr>
          <w:t>coordinate system</w:t>
        </w:r>
      </w:hyperlink>
      <w:r>
        <w:t xml:space="preserve"> of one </w:t>
      </w:r>
      <w:hyperlink w:anchor="Section_2995871af1b144e69754989fb760ee18" w:history="1">
        <w:r>
          <w:rPr>
            <w:rStyle w:val="Hyperlink"/>
          </w:rPr>
          <w:t>shape</w:t>
        </w:r>
      </w:hyperlink>
      <w:r>
        <w:t xml:space="preserve"> into the coordinate system of the parent of another shape</w:t>
      </w:r>
      <w:r>
        <w:rPr>
          <w:rStyle w:val="Hyperlink"/>
        </w:rPr>
        <w:t>.</w:t>
      </w:r>
    </w:p>
    <w:p w:rsidR="00AE411F" w:rsidRDefault="004C246A">
      <w:r>
        <w:rPr>
          <w:b/>
        </w:rPr>
        <w:t>ABNF:</w:t>
      </w:r>
    </w:p>
    <w:p w:rsidR="00AE411F" w:rsidRDefault="004C246A">
      <w:pPr>
        <w:pStyle w:val="Code"/>
        <w:ind w:right="360"/>
      </w:pPr>
      <w:bookmarkStart w:id="2620" w:name="CC_e5ad23e877b84c9fa7bf10a87bacbbeb"/>
      <w:bookmarkEnd w:id="2620"/>
      <w:r>
        <w:t>LocToPar = "LOCTOPAR(" val "," val "," val ")"</w:t>
      </w:r>
    </w:p>
    <w:p w:rsidR="00AE411F" w:rsidRDefault="004C246A">
      <w:r>
        <w:rPr>
          <w:b/>
        </w:rPr>
        <w:lastRenderedPageBreak/>
        <w:t>Required Arguments:</w:t>
      </w:r>
    </w:p>
    <w:p w:rsidR="00AE411F" w:rsidRDefault="004C246A">
      <w:r>
        <w:rPr>
          <w:i/>
        </w:rPr>
        <w:t xml:space="preserve">Name: </w:t>
      </w:r>
      <w:r>
        <w:rPr>
          <w:b/>
        </w:rPr>
        <w:t>Point</w:t>
      </w:r>
    </w:p>
    <w:p w:rsidR="00AE411F" w:rsidRDefault="004C246A">
      <w:r>
        <w:rPr>
          <w:i/>
        </w:rPr>
        <w:t xml:space="preserve">Type: </w:t>
      </w:r>
      <w:hyperlink w:anchor="Section_74bafdc175d543d4b029b547a63c26b8">
        <w:r>
          <w:rPr>
            <w:rStyle w:val="Hyperlink"/>
          </w:rPr>
          <w:t>PtgPnt</w:t>
        </w:r>
      </w:hyperlink>
    </w:p>
    <w:p w:rsidR="00AE411F" w:rsidRDefault="004C246A">
      <w:bookmarkStart w:id="2621" w:name="CC_af827820d2bb41a9a07225f7a7581519"/>
      <w:bookmarkEnd w:id="2621"/>
      <w:r>
        <w:t>An argument that specifies a point.</w:t>
      </w:r>
    </w:p>
    <w:p w:rsidR="00AE411F" w:rsidRDefault="004C246A">
      <w:r>
        <w:rPr>
          <w:i/>
        </w:rPr>
        <w:t xml:space="preserve">Name: </w:t>
      </w:r>
      <w:r>
        <w:rPr>
          <w:b/>
        </w:rPr>
        <w:t>Source</w:t>
      </w:r>
    </w:p>
    <w:p w:rsidR="00AE411F" w:rsidRDefault="004C246A">
      <w:r>
        <w:rPr>
          <w:i/>
        </w:rPr>
        <w:t xml:space="preserve">Type: </w:t>
      </w:r>
      <w:hyperlink w:anchor="Section_627a6d4f7cd343969ec0cc9f744eeacd" w:history="1">
        <w:r>
          <w:rPr>
            <w:rStyle w:val="Hyperlink"/>
          </w:rPr>
          <w:t>CellRef</w:t>
        </w:r>
      </w:hyperlink>
    </w:p>
    <w:p w:rsidR="00AE411F" w:rsidRDefault="004C246A">
      <w:bookmarkStart w:id="2622" w:name="CC_60cd902b4c15465685214f71de4b80cf"/>
      <w:bookmarkEnd w:id="2622"/>
      <w:r>
        <w:t xml:space="preserve">An argument that specifies a reference to a </w:t>
      </w:r>
      <w:hyperlink w:anchor="Section_c9b39e00f1d7417eb68ccdea8ffe091a" w:history="1">
        <w:r>
          <w:rPr>
            <w:rStyle w:val="Hyperlink"/>
          </w:rPr>
          <w:t>cell</w:t>
        </w:r>
      </w:hyperlink>
      <w:r>
        <w:t xml:space="preserve"> in a source shape.</w:t>
      </w:r>
    </w:p>
    <w:p w:rsidR="00AE411F" w:rsidRDefault="004C246A">
      <w:r>
        <w:rPr>
          <w:i/>
        </w:rPr>
        <w:t xml:space="preserve">Name: </w:t>
      </w:r>
      <w:r>
        <w:rPr>
          <w:b/>
        </w:rPr>
        <w:t>Destination</w:t>
      </w:r>
    </w:p>
    <w:p w:rsidR="00AE411F" w:rsidRDefault="004C246A">
      <w:r>
        <w:rPr>
          <w:i/>
        </w:rPr>
        <w:t xml:space="preserve">Type: </w:t>
      </w:r>
      <w:r>
        <w:t>CellRef</w:t>
      </w:r>
    </w:p>
    <w:p w:rsidR="00AE411F" w:rsidRDefault="004C246A">
      <w:bookmarkStart w:id="2623" w:name="CC_f3d43d7b00ee4aaa96f93520f39aadd7"/>
      <w:bookmarkEnd w:id="2623"/>
      <w:r>
        <w:t>An argument that specifies a reference to a cell in a destination shape.</w:t>
      </w:r>
    </w:p>
    <w:p w:rsidR="00AE411F" w:rsidRDefault="004C246A">
      <w:r>
        <w:rPr>
          <w:b/>
        </w:rPr>
        <w:t>Return Value:</w:t>
      </w:r>
    </w:p>
    <w:p w:rsidR="00AE411F" w:rsidRDefault="004C246A">
      <w:r>
        <w:rPr>
          <w:i/>
        </w:rPr>
        <w:t xml:space="preserve">Type: </w:t>
      </w:r>
      <w:r>
        <w:t>PtgPnt</w:t>
      </w:r>
    </w:p>
    <w:p w:rsidR="00AE411F" w:rsidRDefault="004C246A">
      <w:bookmarkStart w:id="2624" w:name="CC_68a8211b8cb14e57ac3e0cd52951ffbf"/>
      <w:bookmarkEnd w:id="2624"/>
      <w:r>
        <w:t xml:space="preserve">This function returns a transformed point in the coordinate system of the parent </w:t>
      </w:r>
      <w:hyperlink w:anchor="Section_fd48786aaeee44ce84b100884dc31200" w:history="1">
        <w:r>
          <w:rPr>
            <w:rStyle w:val="Hyperlink"/>
          </w:rPr>
          <w:t>sheet</w:t>
        </w:r>
      </w:hyperlink>
      <w:r>
        <w:t xml:space="preserve"> of the shape of </w:t>
      </w:r>
      <w:r>
        <w:rPr>
          <w:b/>
        </w:rPr>
        <w:t>Destination</w:t>
      </w:r>
      <w:r>
        <w:t xml:space="preserve"> from the value of </w:t>
      </w:r>
      <w:r>
        <w:rPr>
          <w:b/>
        </w:rPr>
        <w:t>Point</w:t>
      </w:r>
      <w:r>
        <w:t xml:space="preserve"> in the coordinate system of the shape of </w:t>
      </w:r>
      <w:r>
        <w:rPr>
          <w:b/>
        </w:rPr>
        <w:t>Source</w:t>
      </w:r>
      <w:r>
        <w:t xml:space="preserve">. If the </w:t>
      </w:r>
      <w:r>
        <w:rPr>
          <w:b/>
        </w:rPr>
        <w:t>Source’s</w:t>
      </w:r>
      <w:r>
        <w:t xml:space="preserve"> shape and </w:t>
      </w:r>
      <w:r>
        <w:rPr>
          <w:b/>
        </w:rPr>
        <w:t>Destination’s</w:t>
      </w:r>
      <w:r>
        <w:t xml:space="preserve"> shape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PtgErr</w:t>
        </w:r>
      </w:hyperlink>
      <w:r>
        <w:t xml:space="preserve"> with an error code equal to #VALUE!.</w:t>
      </w:r>
    </w:p>
    <w:p w:rsidR="00AE411F" w:rsidRDefault="004C246A">
      <w:pPr>
        <w:pStyle w:val="Heading4"/>
      </w:pPr>
      <w:bookmarkStart w:id="2625" w:name="section_3e04dfe695404f93a62948140f889f6f"/>
      <w:bookmarkStart w:id="2626" w:name="_Toc163746082"/>
      <w:r>
        <w:t>Log10</w:t>
      </w:r>
      <w:bookmarkEnd w:id="2625"/>
      <w:bookmarkEnd w:id="2626"/>
      <w:r>
        <w:fldChar w:fldCharType="begin"/>
      </w:r>
      <w:r>
        <w:instrText xml:space="preserve"> XE "Details - formula token definitions:Log10" </w:instrText>
      </w:r>
      <w:r>
        <w:fldChar w:fldCharType="end"/>
      </w:r>
      <w:r>
        <w:fldChar w:fldCharType="begin"/>
      </w:r>
      <w:r>
        <w:instrText xml:space="preserve"> XE "Function token definitions:Log10" </w:instrText>
      </w:r>
      <w:r>
        <w:fldChar w:fldCharType="end"/>
      </w:r>
      <w:r>
        <w:fldChar w:fldCharType="begin"/>
      </w:r>
      <w:r>
        <w:instrText xml:space="preserve"> XE "</w:instrText>
      </w:r>
      <w:r>
        <w:instrText xml:space="preserve">Log10:function token definitions" </w:instrText>
      </w:r>
      <w:r>
        <w:fldChar w:fldCharType="end"/>
      </w:r>
    </w:p>
    <w:p w:rsidR="00AE411F" w:rsidRDefault="004C246A">
      <w:bookmarkStart w:id="2627" w:name="CC_7b9e8cf9fa8741c0b937db2de97760c3"/>
      <w:bookmarkEnd w:id="2627"/>
      <w:r>
        <w:t xml:space="preserve">The </w:t>
      </w:r>
      <w:r>
        <w:rPr>
          <w:b/>
        </w:rPr>
        <w:t>Log10</w:t>
      </w:r>
      <w:r>
        <w:t xml:space="preserve"> function performs a base 10 logarithm calculation.</w:t>
      </w:r>
    </w:p>
    <w:p w:rsidR="00AE411F" w:rsidRDefault="004C246A">
      <w:r>
        <w:rPr>
          <w:b/>
        </w:rPr>
        <w:t>ABNF:</w:t>
      </w:r>
    </w:p>
    <w:p w:rsidR="00AE411F" w:rsidRDefault="004C246A">
      <w:pPr>
        <w:pStyle w:val="Code"/>
      </w:pPr>
      <w:bookmarkStart w:id="2628" w:name="CC_81993226f40646199ab60ede46173738"/>
      <w:bookmarkEnd w:id="2628"/>
      <w:r>
        <w:t>Log10 = "LOG10("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629" w:name="CC_8a5325e0ba6649ed8958aa339dfb9db0"/>
      <w:bookmarkEnd w:id="2629"/>
      <w:r>
        <w:t>An argument that speci</w:t>
      </w:r>
      <w:r>
        <w:t xml:space="preserve">fies the operand of the calculation. </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AE411F" w:rsidRDefault="004C246A">
      <w:bookmarkStart w:id="2630" w:name="CC_1af8bcb748f84556a84229e37b4e8181"/>
      <w:bookmarkEnd w:id="2630"/>
      <w:r>
        <w:t>This function returns a custom token grouping of the type vNum</w:t>
      </w:r>
      <w:r>
        <w:t xml:space="preserve"> containing the base 10 logarithm of </w:t>
      </w:r>
      <w:r>
        <w:rPr>
          <w:b/>
        </w:rPr>
        <w:t>Arg1</w:t>
      </w:r>
      <w:r>
        <w:t xml:space="preserve">. The unit of the return value is equal to the unit of </w:t>
      </w:r>
      <w:r>
        <w:rPr>
          <w:b/>
        </w:rPr>
        <w:t>Arg1</w:t>
      </w:r>
      <w:r>
        <w:t xml:space="preserve">. If the value of </w:t>
      </w:r>
      <w:r>
        <w:rPr>
          <w:b/>
        </w:rPr>
        <w:t>Arg1</w:t>
      </w:r>
      <w:r>
        <w:t xml:space="preserve"> is less than or equal to zero, the function returns a PtgErr parse token with an error code equal to #NUM!. </w:t>
      </w:r>
    </w:p>
    <w:p w:rsidR="00AE411F" w:rsidRDefault="004C246A">
      <w:pPr>
        <w:pStyle w:val="Heading4"/>
      </w:pPr>
      <w:bookmarkStart w:id="2631" w:name="section_0da80ca3da3648dcabb55e220f1bec11"/>
      <w:bookmarkStart w:id="2632" w:name="_Toc163746083"/>
      <w:r>
        <w:t>Lookup</w:t>
      </w:r>
      <w:bookmarkEnd w:id="2631"/>
      <w:bookmarkEnd w:id="2632"/>
      <w:r>
        <w:fldChar w:fldCharType="begin"/>
      </w:r>
      <w:r>
        <w:instrText xml:space="preserve"> XE "Details - for</w:instrText>
      </w:r>
      <w:r>
        <w:instrText xml:space="preserve">mula token definitions:Lookup" </w:instrText>
      </w:r>
      <w:r>
        <w:fldChar w:fldCharType="end"/>
      </w:r>
      <w:r>
        <w:fldChar w:fldCharType="begin"/>
      </w:r>
      <w:r>
        <w:instrText xml:space="preserve"> XE "Function token definitions:Lookup" </w:instrText>
      </w:r>
      <w:r>
        <w:fldChar w:fldCharType="end"/>
      </w:r>
      <w:r>
        <w:fldChar w:fldCharType="begin"/>
      </w:r>
      <w:r>
        <w:instrText xml:space="preserve"> XE "Lookup:function token definitions" </w:instrText>
      </w:r>
      <w:r>
        <w:fldChar w:fldCharType="end"/>
      </w:r>
    </w:p>
    <w:p w:rsidR="00AE411F" w:rsidRDefault="004C246A">
      <w:bookmarkStart w:id="2633" w:name="CC_b2d81eae885745168af51758dc5c15e6"/>
      <w:bookmarkEnd w:id="2633"/>
      <w:r>
        <w:t xml:space="preserve">The </w:t>
      </w:r>
      <w:r>
        <w:rPr>
          <w:b/>
        </w:rPr>
        <w:t>Lookup</w:t>
      </w:r>
      <w:r>
        <w:t xml:space="preserve"> function returns the index of a substring in a list of substrings. </w:t>
      </w:r>
    </w:p>
    <w:p w:rsidR="00AE411F" w:rsidRDefault="004C246A">
      <w:r>
        <w:rPr>
          <w:b/>
        </w:rPr>
        <w:t>ABNF:</w:t>
      </w:r>
    </w:p>
    <w:p w:rsidR="00AE411F" w:rsidRDefault="004C246A">
      <w:pPr>
        <w:pStyle w:val="Code"/>
      </w:pPr>
      <w:bookmarkStart w:id="2634" w:name="CC_04eaafcb05e44d9fa61316eaf7d2fb91"/>
      <w:bookmarkEnd w:id="2634"/>
      <w:r>
        <w:lastRenderedPageBreak/>
        <w:t>Lookup = "LOOKUP(" val "," val [ "," [ val ]] ")"</w:t>
      </w:r>
    </w:p>
    <w:p w:rsidR="00AE411F" w:rsidRDefault="004C246A">
      <w:r>
        <w:rPr>
          <w:b/>
        </w:rPr>
        <w:t>Required Arguments:</w:t>
      </w:r>
    </w:p>
    <w:p w:rsidR="00AE411F" w:rsidRDefault="004C246A">
      <w:r>
        <w:rPr>
          <w:i/>
        </w:rPr>
        <w:t xml:space="preserve">Name: </w:t>
      </w:r>
      <w:r>
        <w:rPr>
          <w:b/>
        </w:rPr>
        <w:t>Substring</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2635" w:name="CC_606f0db20bc341f4949054473a005ff5"/>
      <w:bookmarkEnd w:id="2635"/>
      <w:r>
        <w:t>An argument that specifies the substring to find.</w:t>
      </w:r>
    </w:p>
    <w:p w:rsidR="00AE411F" w:rsidRDefault="004C246A">
      <w:r>
        <w:rPr>
          <w:i/>
        </w:rPr>
        <w:t xml:space="preserve">Name: </w:t>
      </w:r>
      <w:r>
        <w:rPr>
          <w:b/>
        </w:rPr>
        <w:t>List</w:t>
      </w:r>
    </w:p>
    <w:p w:rsidR="00AE411F" w:rsidRDefault="004C246A">
      <w:r>
        <w:rPr>
          <w:i/>
        </w:rPr>
        <w:t xml:space="preserve">Type: </w:t>
      </w:r>
      <w:r>
        <w:t>vString</w:t>
      </w:r>
    </w:p>
    <w:p w:rsidR="00AE411F" w:rsidRDefault="004C246A">
      <w:bookmarkStart w:id="2636" w:name="CC_13c7e3db8e4e407591f49d0a8358c9bf"/>
      <w:bookmarkEnd w:id="2636"/>
      <w:r>
        <w:t xml:space="preserve">An argument that specifies a string consisting of a list of substrings </w:t>
      </w:r>
      <w:r>
        <w:t xml:space="preserve">delimited by </w:t>
      </w:r>
      <w:r>
        <w:rPr>
          <w:b/>
        </w:rPr>
        <w:t>Delimiter</w:t>
      </w:r>
      <w:r>
        <w:t xml:space="preserve">. Consecutive delimiters or delimiters at the beginning and/or end of </w:t>
      </w:r>
      <w:r>
        <w:rPr>
          <w:b/>
        </w:rPr>
        <w:t>List</w:t>
      </w:r>
      <w:r>
        <w:t xml:space="preserve"> specify empty substrings.</w:t>
      </w:r>
    </w:p>
    <w:p w:rsidR="00AE411F" w:rsidRDefault="004C246A">
      <w:r>
        <w:rPr>
          <w:b/>
        </w:rPr>
        <w:t>Optional Arguments:</w:t>
      </w:r>
    </w:p>
    <w:p w:rsidR="00AE411F" w:rsidRDefault="004C246A">
      <w:bookmarkStart w:id="2637" w:name="CC_d249e37a4479474c83d47772a4d58ce0"/>
      <w:bookmarkEnd w:id="2637"/>
      <w:r>
        <w:rPr>
          <w:i/>
        </w:rPr>
        <w:t>Name</w:t>
      </w:r>
      <w:r>
        <w:t xml:space="preserve">: </w:t>
      </w:r>
      <w:r>
        <w:rPr>
          <w:b/>
        </w:rPr>
        <w:t>Delimiter</w:t>
      </w:r>
    </w:p>
    <w:p w:rsidR="00AE411F" w:rsidRDefault="004C246A">
      <w:r>
        <w:rPr>
          <w:i/>
        </w:rPr>
        <w:t>Type</w:t>
      </w:r>
      <w:r>
        <w:t>: vString</w:t>
      </w:r>
    </w:p>
    <w:p w:rsidR="00AE411F" w:rsidRDefault="004C246A">
      <w:r>
        <w:t xml:space="preserve">An argument that specifies the delimiter that separates substrings inside </w:t>
      </w:r>
      <w:r>
        <w:rPr>
          <w:b/>
        </w:rPr>
        <w:t xml:space="preserve">List </w:t>
      </w:r>
      <w:r>
        <w:t>with</w:t>
      </w:r>
      <w:r>
        <w:t xml:space="preserve"> a default value of ";", if missing. </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2638" w:name="CC_50179e5aad95401d9c22f3518a11cada"/>
      <w:bookmarkEnd w:id="2638"/>
      <w:r>
        <w:t xml:space="preserve">This function returns a parse token of the type PtgNum containing the </w:t>
      </w:r>
      <w:hyperlink w:anchor="gt_bc60c405-d92b-4a8c-b63b-e404b1cc4dc4">
        <w:r>
          <w:rPr>
            <w:rStyle w:val="HyperlinkGreen"/>
            <w:b/>
          </w:rPr>
          <w:t>zero-based index</w:t>
        </w:r>
      </w:hyperlink>
      <w:r>
        <w:t xml:space="preserve"> location of the substring in </w:t>
      </w:r>
      <w:r>
        <w:rPr>
          <w:b/>
        </w:rPr>
        <w:t>List</w:t>
      </w:r>
      <w:r>
        <w:t xml:space="preserve"> that matches </w:t>
      </w:r>
      <w:r>
        <w:rPr>
          <w:b/>
        </w:rPr>
        <w:t>Substring</w:t>
      </w:r>
      <w:r>
        <w:t xml:space="preserve">. The leading and trailing spaces of substrings in </w:t>
      </w:r>
      <w:r>
        <w:rPr>
          <w:b/>
        </w:rPr>
        <w:t>List</w:t>
      </w:r>
      <w:r>
        <w:t xml:space="preserve"> are ignored for the comparison. If </w:t>
      </w:r>
      <w:r>
        <w:rPr>
          <w:b/>
        </w:rPr>
        <w:t>Substring</w:t>
      </w:r>
      <w:r>
        <w:t xml:space="preserve"> contains </w:t>
      </w:r>
      <w:r>
        <w:rPr>
          <w:b/>
        </w:rPr>
        <w:t>Delimiter</w:t>
      </w:r>
      <w:r>
        <w:t xml:space="preserve"> or if </w:t>
      </w:r>
      <w:r>
        <w:rPr>
          <w:b/>
        </w:rPr>
        <w:t>Substring</w:t>
      </w:r>
      <w:r>
        <w:t xml:space="preserve"> is not found in </w:t>
      </w:r>
      <w:r>
        <w:rPr>
          <w:b/>
        </w:rPr>
        <w:t>List</w:t>
      </w:r>
      <w:r>
        <w:t>, the function returns a P</w:t>
      </w:r>
      <w:r>
        <w:t>tgNum containing a value of -1.</w:t>
      </w:r>
    </w:p>
    <w:p w:rsidR="00AE411F" w:rsidRDefault="004C246A">
      <w:r>
        <w:t xml:space="preserve">The comparison is performed according to .NET globalization rules based on the value specified by the </w:t>
      </w:r>
      <w:r>
        <w:rPr>
          <w:b/>
        </w:rPr>
        <w:t>Language</w:t>
      </w:r>
      <w:r>
        <w:t xml:space="preserve"> property, defined in </w:t>
      </w:r>
      <w:hyperlink r:id="rId405">
        <w:r>
          <w:rPr>
            <w:rStyle w:val="Hyperlink"/>
          </w:rPr>
          <w:t>[ISO/IEC29500-2:2012]</w:t>
        </w:r>
      </w:hyperlink>
      <w:r>
        <w:t xml:space="preserve"> sect</w:t>
      </w:r>
      <w:r>
        <w:t xml:space="preserve">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06">
        <w:r>
          <w:rPr>
            <w:rStyle w:val="Hyperlink"/>
          </w:rPr>
          <w:t>[MSDN-ENCLOC]</w:t>
        </w:r>
      </w:hyperlink>
      <w:r>
        <w:t>.</w:t>
      </w:r>
    </w:p>
    <w:p w:rsidR="00AE411F" w:rsidRDefault="004C246A">
      <w:pPr>
        <w:pStyle w:val="Heading4"/>
      </w:pPr>
      <w:bookmarkStart w:id="2639" w:name="section_44d9fb7cd4c7482dbae97817469fc982"/>
      <w:bookmarkStart w:id="2640" w:name="_Toc163746084"/>
      <w:r>
        <w:t>Lower</w:t>
      </w:r>
      <w:bookmarkEnd w:id="2639"/>
      <w:bookmarkEnd w:id="2640"/>
      <w:r>
        <w:fldChar w:fldCharType="begin"/>
      </w:r>
      <w:r>
        <w:instrText xml:space="preserve"> XE "Details - formula token definitions:Lower" </w:instrText>
      </w:r>
      <w:r>
        <w:fldChar w:fldCharType="end"/>
      </w:r>
      <w:r>
        <w:fldChar w:fldCharType="begin"/>
      </w:r>
      <w:r>
        <w:instrText xml:space="preserve"> XE "Function token definitions:Lower" </w:instrText>
      </w:r>
      <w:r>
        <w:fldChar w:fldCharType="end"/>
      </w:r>
      <w:r>
        <w:fldChar w:fldCharType="begin"/>
      </w:r>
      <w:r>
        <w:instrText xml:space="preserve"> XE "Lower:function token definitions" </w:instrText>
      </w:r>
      <w:r>
        <w:fldChar w:fldCharType="end"/>
      </w:r>
    </w:p>
    <w:p w:rsidR="00AE411F" w:rsidRDefault="004C246A">
      <w:bookmarkStart w:id="2641" w:name="CC_6e71a463022141cbbf32f2bc3c04fc65"/>
      <w:bookmarkEnd w:id="2641"/>
      <w:r>
        <w:t xml:space="preserve">The </w:t>
      </w:r>
      <w:r>
        <w:rPr>
          <w:b/>
        </w:rPr>
        <w:t>Lower</w:t>
      </w:r>
      <w:r>
        <w:t xml:space="preserve"> function performs lower case </w:t>
      </w:r>
      <w:r>
        <w:t>conversion.</w:t>
      </w:r>
    </w:p>
    <w:p w:rsidR="00AE411F" w:rsidRDefault="004C246A">
      <w:r>
        <w:rPr>
          <w:b/>
        </w:rPr>
        <w:t>ABNF:</w:t>
      </w:r>
    </w:p>
    <w:p w:rsidR="00AE411F" w:rsidRDefault="004C246A">
      <w:pPr>
        <w:pStyle w:val="Code"/>
      </w:pPr>
      <w:bookmarkStart w:id="2642" w:name="CC_314872503bdc4ef0bf13bbc835334b83"/>
      <w:bookmarkEnd w:id="2642"/>
      <w:r>
        <w:t xml:space="preserve">Lower = "LOWER(" </w:t>
      </w:r>
      <w:hyperlink w:anchor="section_e617d7e0b0d94019890ccb4de0e3c6bf" w:history="1">
        <w:r>
          <w:rPr>
            <w:rStyle w:val="Hyperlink"/>
          </w:rPr>
          <w:t>val</w:t>
        </w:r>
      </w:hyperlink>
      <w:r>
        <w:t xml:space="preserve">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2643" w:name="CC_c0481d72b42d453684bd295f7ec3b329"/>
      <w:bookmarkEnd w:id="2643"/>
      <w:r>
        <w:t xml:space="preserve">An argument that specifies the string to </w:t>
      </w:r>
      <w:r>
        <w:t>convert.</w:t>
      </w:r>
    </w:p>
    <w:p w:rsidR="00AE411F" w:rsidRDefault="004C246A">
      <w:r>
        <w:rPr>
          <w:b/>
        </w:rPr>
        <w:t>Return Value:</w:t>
      </w:r>
    </w:p>
    <w:p w:rsidR="00AE411F" w:rsidRDefault="004C246A">
      <w:r>
        <w:rPr>
          <w:i/>
        </w:rPr>
        <w:t xml:space="preserve">Type: </w:t>
      </w:r>
      <w:hyperlink w:anchor="Section_4d0ed5933e39412e841dea295324c20b" w:history="1">
        <w:r>
          <w:rPr>
            <w:rStyle w:val="Hyperlink"/>
          </w:rPr>
          <w:t>PtgString</w:t>
        </w:r>
      </w:hyperlink>
    </w:p>
    <w:p w:rsidR="00AE411F" w:rsidRDefault="004C246A">
      <w:bookmarkStart w:id="2644" w:name="CC_30b4f5f9f98e4680ad5e79bda4c921b3"/>
      <w:bookmarkEnd w:id="2644"/>
      <w:r>
        <w:lastRenderedPageBreak/>
        <w:t>This function returns a parse token of the type PtgString containing the string converted to lower case. The conversion is performed according to .NET global</w:t>
      </w:r>
      <w:r>
        <w:t xml:space="preserve">ization rules based on the value specified by the </w:t>
      </w:r>
      <w:r>
        <w:rPr>
          <w:b/>
        </w:rPr>
        <w:t>Language</w:t>
      </w:r>
      <w:r>
        <w:t xml:space="preserve"> property, defined in </w:t>
      </w:r>
      <w:hyperlink r:id="rId407">
        <w:r>
          <w:rPr>
            <w:rStyle w:val="Hyperlink"/>
          </w:rPr>
          <w:t>[ISO/IEC29500-2:2012]</w:t>
        </w:r>
      </w:hyperlink>
      <w:r>
        <w:t xml:space="preserve"> section 11, from the </w:t>
      </w:r>
      <w:hyperlink w:anchor="Section_f7c9761b3ff14dd59319ebd0af457c99" w:history="1">
        <w:r>
          <w:rPr>
            <w:rStyle w:val="Hyperlink"/>
          </w:rPr>
          <w:t>Core XM</w:t>
        </w:r>
        <w:r>
          <w:rPr>
            <w:rStyle w:val="Hyperlink"/>
          </w:rPr>
          <w:t>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08">
        <w:r>
          <w:rPr>
            <w:rStyle w:val="Hyperlink"/>
          </w:rPr>
          <w:t>[MSDN-ENCLOC]</w:t>
        </w:r>
      </w:hyperlink>
      <w:r>
        <w:t>.</w:t>
      </w:r>
    </w:p>
    <w:p w:rsidR="00AE411F" w:rsidRDefault="004C246A">
      <w:pPr>
        <w:pStyle w:val="Heading4"/>
      </w:pPr>
      <w:bookmarkStart w:id="2645" w:name="section_0cfdabbbd7114c42bfd53a540ed5efd2"/>
      <w:bookmarkStart w:id="2646" w:name="_Toc163746085"/>
      <w:r>
        <w:t>Lum</w:t>
      </w:r>
      <w:bookmarkEnd w:id="2645"/>
      <w:bookmarkEnd w:id="2646"/>
      <w:r>
        <w:fldChar w:fldCharType="begin"/>
      </w:r>
      <w:r>
        <w:instrText xml:space="preserve"> XE "Details - formula token d</w:instrText>
      </w:r>
      <w:r>
        <w:instrText xml:space="preserve">efinitions:Lum" </w:instrText>
      </w:r>
      <w:r>
        <w:fldChar w:fldCharType="end"/>
      </w:r>
      <w:r>
        <w:fldChar w:fldCharType="begin"/>
      </w:r>
      <w:r>
        <w:instrText xml:space="preserve"> XE "Function token definitions:Lum" </w:instrText>
      </w:r>
      <w:r>
        <w:fldChar w:fldCharType="end"/>
      </w:r>
      <w:r>
        <w:fldChar w:fldCharType="begin"/>
      </w:r>
      <w:r>
        <w:instrText xml:space="preserve"> XE "Lum:function token definitions" </w:instrText>
      </w:r>
      <w:r>
        <w:fldChar w:fldCharType="end"/>
      </w:r>
    </w:p>
    <w:p w:rsidR="00AE411F" w:rsidRDefault="004C246A">
      <w:bookmarkStart w:id="2647" w:name="CC_535a3b270d9c46d484392361acc73829"/>
      <w:bookmarkEnd w:id="2647"/>
      <w:r>
        <w:t xml:space="preserve">The </w:t>
      </w:r>
      <w:r>
        <w:rPr>
          <w:b/>
        </w:rPr>
        <w:t>Lum</w:t>
      </w:r>
      <w:r>
        <w:t xml:space="preserve"> function calculates a luminance component, as specified in the </w:t>
      </w:r>
      <w:hyperlink w:anchor="gt_e801f5cb-4827-4f1b-9337-d13e22a43972">
        <w:r>
          <w:rPr>
            <w:rStyle w:val="HyperlinkGreen"/>
            <w:b/>
          </w:rPr>
          <w:t>hue-saturation-luminance (</w:t>
        </w:r>
        <w:r>
          <w:rPr>
            <w:rStyle w:val="HyperlinkGreen"/>
            <w:b/>
          </w:rPr>
          <w:t>HSL)</w:t>
        </w:r>
      </w:hyperlink>
      <w:r>
        <w:t xml:space="preserve"> </w:t>
      </w:r>
      <w:hyperlink w:anchor="gt_5d3fb5ea-c686-4d3b-b0ff-aef33fe1aee5">
        <w:r>
          <w:rPr>
            <w:rStyle w:val="HyperlinkGreen"/>
            <w:b/>
          </w:rPr>
          <w:t>color space</w:t>
        </w:r>
      </w:hyperlink>
      <w:r>
        <w:t>, of a color value.</w:t>
      </w:r>
    </w:p>
    <w:p w:rsidR="00AE411F" w:rsidRDefault="004C246A">
      <w:r>
        <w:rPr>
          <w:b/>
        </w:rPr>
        <w:t>ABNF:</w:t>
      </w:r>
    </w:p>
    <w:p w:rsidR="00AE411F" w:rsidRDefault="004C246A">
      <w:pPr>
        <w:pStyle w:val="Code"/>
      </w:pPr>
      <w:bookmarkStart w:id="2648" w:name="CC_606b3037eb344b4ba41be72e11081ccc"/>
      <w:bookmarkEnd w:id="2648"/>
      <w:r>
        <w:t xml:space="preserve">Lum = "LUM(" </w:t>
      </w:r>
      <w:hyperlink w:anchor="section_e617d7e0b0d94019890ccb4de0e3c6bf" w:history="1">
        <w:r>
          <w:rPr>
            <w:rStyle w:val="Hyperlink"/>
          </w:rPr>
          <w:t>val</w:t>
        </w:r>
      </w:hyperlink>
      <w:r>
        <w:t xml:space="preserve">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6953a98a0e984d3e9fe95484589a4695" w:history="1">
        <w:r>
          <w:rPr>
            <w:rStyle w:val="Hyperlink"/>
          </w:rPr>
          <w:t>vColor</w:t>
        </w:r>
      </w:hyperlink>
    </w:p>
    <w:p w:rsidR="00AE411F" w:rsidRDefault="004C246A">
      <w:bookmarkStart w:id="2649" w:name="CC_0ae8e34b65ad4c359b04cdf2cb501067"/>
      <w:bookmarkEnd w:id="2649"/>
      <w:r>
        <w:t>An argument that specifies the color.</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2650" w:name="CC_23957903c613410692f7b048267cab57"/>
      <w:bookmarkEnd w:id="2650"/>
      <w:r>
        <w:t>This function returns a PtgNum parse token containing the luminanc</w:t>
      </w:r>
      <w:r>
        <w:t xml:space="preserve">e of </w:t>
      </w:r>
      <w:r>
        <w:rPr>
          <w:b/>
        </w:rPr>
        <w:t>Arg1</w:t>
      </w:r>
      <w:r>
        <w:t>. The value is less than or equal to 240.</w:t>
      </w:r>
    </w:p>
    <w:p w:rsidR="00AE411F" w:rsidRDefault="004C246A">
      <w:pPr>
        <w:pStyle w:val="Heading4"/>
      </w:pPr>
      <w:bookmarkStart w:id="2651" w:name="section_a89948040f784f409e300b5769c37e0c"/>
      <w:bookmarkStart w:id="2652" w:name="_Toc163746086"/>
      <w:r>
        <w:t>LumDiff</w:t>
      </w:r>
      <w:bookmarkEnd w:id="2651"/>
      <w:bookmarkEnd w:id="2652"/>
      <w:r>
        <w:fldChar w:fldCharType="begin"/>
      </w:r>
      <w:r>
        <w:instrText xml:space="preserve"> XE "Details - formula token definitions:LumDiff" </w:instrText>
      </w:r>
      <w:r>
        <w:fldChar w:fldCharType="end"/>
      </w:r>
      <w:r>
        <w:fldChar w:fldCharType="begin"/>
      </w:r>
      <w:r>
        <w:instrText xml:space="preserve"> XE "Function token definitions:LumDiff" </w:instrText>
      </w:r>
      <w:r>
        <w:fldChar w:fldCharType="end"/>
      </w:r>
      <w:r>
        <w:fldChar w:fldCharType="begin"/>
      </w:r>
      <w:r>
        <w:instrText xml:space="preserve"> XE "LumDiff:function token definitions" </w:instrText>
      </w:r>
      <w:r>
        <w:fldChar w:fldCharType="end"/>
      </w:r>
    </w:p>
    <w:p w:rsidR="00AE411F" w:rsidRDefault="004C246A">
      <w:bookmarkStart w:id="2653" w:name="CC_d901926852a84ec388be58566f790da2"/>
      <w:bookmarkEnd w:id="2653"/>
      <w:r>
        <w:t xml:space="preserve">The </w:t>
      </w:r>
      <w:r>
        <w:rPr>
          <w:b/>
        </w:rPr>
        <w:t>LumDiff</w:t>
      </w:r>
      <w:r>
        <w:t xml:space="preserve"> function calculates the difference in luminance</w:t>
      </w:r>
      <w:r>
        <w:t xml:space="preserve">,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between two color values.</w:t>
      </w:r>
    </w:p>
    <w:p w:rsidR="00AE411F" w:rsidRDefault="004C246A">
      <w:r>
        <w:rPr>
          <w:b/>
        </w:rPr>
        <w:t>ABNF:</w:t>
      </w:r>
    </w:p>
    <w:p w:rsidR="00AE411F" w:rsidRDefault="004C246A">
      <w:pPr>
        <w:pStyle w:val="Code"/>
      </w:pPr>
      <w:bookmarkStart w:id="2654" w:name="CC_8c2f6346c9254beea1aaeec4e71dc8da"/>
      <w:bookmarkEnd w:id="2654"/>
      <w:r>
        <w:t>LumDiff = "LUMDIFF(" val "," val "</w:t>
      </w:r>
      <w:r>
        <w:t>)"</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6953a98a0e984d3e9fe95484589a4695" w:history="1">
        <w:r>
          <w:rPr>
            <w:rStyle w:val="Hyperlink"/>
          </w:rPr>
          <w:t>vColor</w:t>
        </w:r>
      </w:hyperlink>
    </w:p>
    <w:p w:rsidR="00AE411F" w:rsidRDefault="004C246A">
      <w:bookmarkStart w:id="2655" w:name="CC_0db11c9f9ed74abb92d5d2588c7dcdb6"/>
      <w:bookmarkEnd w:id="2655"/>
      <w:r>
        <w:t>An argument that specifies the first color.</w:t>
      </w:r>
    </w:p>
    <w:p w:rsidR="00AE411F" w:rsidRDefault="004C246A">
      <w:r>
        <w:rPr>
          <w:i/>
        </w:rPr>
        <w:t xml:space="preserve">Name: </w:t>
      </w:r>
      <w:r>
        <w:rPr>
          <w:b/>
        </w:rPr>
        <w:t>Arg2</w:t>
      </w:r>
    </w:p>
    <w:p w:rsidR="00AE411F" w:rsidRDefault="004C246A">
      <w:r>
        <w:rPr>
          <w:i/>
        </w:rPr>
        <w:t xml:space="preserve">Type: </w:t>
      </w:r>
      <w:r>
        <w:t>vColor</w:t>
      </w:r>
    </w:p>
    <w:p w:rsidR="00AE411F" w:rsidRDefault="004C246A">
      <w:bookmarkStart w:id="2656" w:name="CC_aff048106e324af490e5db1326edde50"/>
      <w:bookmarkEnd w:id="2656"/>
      <w:r>
        <w:t>An argument that specifies the second color.</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2657" w:name="CC_e6d00cf9e494405ba2775fb825ad45f5"/>
      <w:bookmarkEnd w:id="2657"/>
      <w:r>
        <w:lastRenderedPageBreak/>
        <w:t xml:space="preserve">This function returns a PtgNum parse token containing a value that is equal to the luminance of </w:t>
      </w:r>
      <w:r>
        <w:rPr>
          <w:b/>
        </w:rPr>
        <w:t>Arg1</w:t>
      </w:r>
      <w:r>
        <w:t xml:space="preserve"> minus the luminance of </w:t>
      </w:r>
      <w:r>
        <w:rPr>
          <w:b/>
        </w:rPr>
        <w:t>Arg2</w:t>
      </w:r>
      <w:r>
        <w:t>. This value is greater than or equal to -240 and less than or equal to 240.</w:t>
      </w:r>
    </w:p>
    <w:p w:rsidR="00AE411F" w:rsidRDefault="004C246A">
      <w:pPr>
        <w:pStyle w:val="Heading4"/>
      </w:pPr>
      <w:bookmarkStart w:id="2658" w:name="section_06ef46f1476a4876891350b1caad94ab"/>
      <w:bookmarkStart w:id="2659" w:name="_Toc163746087"/>
      <w:r>
        <w:t>Magnitude</w:t>
      </w:r>
      <w:bookmarkEnd w:id="2658"/>
      <w:bookmarkEnd w:id="2659"/>
      <w:r>
        <w:fldChar w:fldCharType="begin"/>
      </w:r>
      <w:r>
        <w:instrText xml:space="preserve"> XE "Details - formula token definitions:Magnitude" </w:instrText>
      </w:r>
      <w:r>
        <w:fldChar w:fldCharType="end"/>
      </w:r>
      <w:r>
        <w:fldChar w:fldCharType="begin"/>
      </w:r>
      <w:r>
        <w:instrText xml:space="preserve"> XE "Function token definitions:Magnitude" </w:instrText>
      </w:r>
      <w:r>
        <w:fldChar w:fldCharType="end"/>
      </w:r>
      <w:r>
        <w:fldChar w:fldCharType="begin"/>
      </w:r>
      <w:r>
        <w:instrText xml:space="preserve"> XE "Magnitude:function token definitions" </w:instrText>
      </w:r>
      <w:r>
        <w:fldChar w:fldCharType="end"/>
      </w:r>
    </w:p>
    <w:p w:rsidR="00AE411F" w:rsidRDefault="004C246A">
      <w:bookmarkStart w:id="2660" w:name="CC_aeab88d4a1a549ee85dd8ff8ecde80ae"/>
      <w:bookmarkEnd w:id="2660"/>
      <w:r>
        <w:t xml:space="preserve">The </w:t>
      </w:r>
      <w:r>
        <w:rPr>
          <w:b/>
        </w:rPr>
        <w:t>Magnitude</w:t>
      </w:r>
      <w:r>
        <w:t xml:space="preserve"> function performs a magnitude calculation of a vector.</w:t>
      </w:r>
    </w:p>
    <w:p w:rsidR="00AE411F" w:rsidRDefault="004C246A">
      <w:r>
        <w:rPr>
          <w:b/>
        </w:rPr>
        <w:t>ABNF:</w:t>
      </w:r>
    </w:p>
    <w:p w:rsidR="00AE411F" w:rsidRDefault="004C246A">
      <w:pPr>
        <w:pStyle w:val="Code"/>
      </w:pPr>
      <w:bookmarkStart w:id="2661" w:name="CC_c2305fef3f6b46e5b12ded1036092836"/>
      <w:bookmarkEnd w:id="2661"/>
      <w:r>
        <w:t>Magnitude = "MAGNITUDE(" va</w:t>
      </w:r>
      <w:r>
        <w:t>l "," val "," val "," val ")"</w:t>
      </w:r>
    </w:p>
    <w:p w:rsidR="00AE411F" w:rsidRDefault="004C246A">
      <w:r>
        <w:rPr>
          <w:b/>
        </w:rPr>
        <w:t>Required Arguments:</w:t>
      </w:r>
    </w:p>
    <w:p w:rsidR="00AE411F" w:rsidRDefault="004C246A">
      <w:r>
        <w:rPr>
          <w:i/>
        </w:rPr>
        <w:t xml:space="preserve">Name: </w:t>
      </w:r>
      <w:r>
        <w:rPr>
          <w:b/>
        </w:rPr>
        <w:t>ConstantRise</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662" w:name="CC_8133c66e451e4ba487db3787109695b8"/>
      <w:bookmarkEnd w:id="2662"/>
      <w:r>
        <w:t xml:space="preserve">An argument that specifies the constant factor for the rise. </w:t>
      </w:r>
    </w:p>
    <w:p w:rsidR="00AE411F" w:rsidRDefault="004C246A">
      <w:r>
        <w:rPr>
          <w:i/>
        </w:rPr>
        <w:t xml:space="preserve">Name: </w:t>
      </w:r>
      <w:r>
        <w:rPr>
          <w:b/>
        </w:rPr>
        <w:t>Rise</w:t>
      </w:r>
    </w:p>
    <w:p w:rsidR="00AE411F" w:rsidRDefault="004C246A">
      <w:r>
        <w:rPr>
          <w:i/>
        </w:rPr>
        <w:t xml:space="preserve">Type: </w:t>
      </w:r>
      <w:r>
        <w:t>vDouble</w:t>
      </w:r>
    </w:p>
    <w:p w:rsidR="00AE411F" w:rsidRDefault="004C246A">
      <w:bookmarkStart w:id="2663" w:name="CC_1389a3aa4abc4fb58551ea44b8907101"/>
      <w:bookmarkEnd w:id="2663"/>
      <w:r>
        <w:t>An argument that specifies</w:t>
      </w:r>
      <w:r>
        <w:t xml:space="preserve"> a rise of the vector.</w:t>
      </w:r>
    </w:p>
    <w:p w:rsidR="00AE411F" w:rsidRDefault="004C246A">
      <w:r>
        <w:rPr>
          <w:i/>
        </w:rPr>
        <w:t xml:space="preserve">Name: </w:t>
      </w:r>
      <w:r>
        <w:rPr>
          <w:b/>
        </w:rPr>
        <w:t>ConstantRun</w:t>
      </w:r>
    </w:p>
    <w:p w:rsidR="00AE411F" w:rsidRDefault="004C246A">
      <w:r>
        <w:rPr>
          <w:i/>
        </w:rPr>
        <w:t xml:space="preserve">Type: </w:t>
      </w:r>
      <w:r>
        <w:t>vDouble</w:t>
      </w:r>
    </w:p>
    <w:p w:rsidR="00AE411F" w:rsidRDefault="004C246A">
      <w:bookmarkStart w:id="2664" w:name="CC_38164d7dd1e14019839554cf0e87db72"/>
      <w:bookmarkEnd w:id="2664"/>
      <w:r>
        <w:t>An argument that specifies a constant factor for the run.</w:t>
      </w:r>
    </w:p>
    <w:p w:rsidR="00AE411F" w:rsidRDefault="004C246A">
      <w:r>
        <w:rPr>
          <w:i/>
        </w:rPr>
        <w:t xml:space="preserve">Name: </w:t>
      </w:r>
      <w:r>
        <w:rPr>
          <w:b/>
        </w:rPr>
        <w:t>Run</w:t>
      </w:r>
    </w:p>
    <w:p w:rsidR="00AE411F" w:rsidRDefault="004C246A">
      <w:r>
        <w:rPr>
          <w:i/>
        </w:rPr>
        <w:t xml:space="preserve">Type: </w:t>
      </w:r>
      <w:r>
        <w:t>vDouble</w:t>
      </w:r>
    </w:p>
    <w:p w:rsidR="00AE411F" w:rsidRDefault="004C246A">
      <w:bookmarkStart w:id="2665" w:name="CC_c56f722900b8423da76f970372ac1ef0"/>
      <w:bookmarkEnd w:id="2665"/>
      <w:r>
        <w:t>An argument that specifies a run of the vector.</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r>
        <w:t xml:space="preserve">, </w:t>
      </w:r>
      <w:hyperlink w:anchor="Section_93a276b0294d468587050798f619a88d" w:history="1">
        <w:r>
          <w:rPr>
            <w:rStyle w:val="Hyperlink"/>
          </w:rPr>
          <w:t>PtgErr</w:t>
        </w:r>
      </w:hyperlink>
    </w:p>
    <w:p w:rsidR="00AE411F" w:rsidRDefault="004C246A">
      <w:bookmarkStart w:id="2666" w:name="CC_aab0ff9d77ba4dcdab8ad95e01822789"/>
      <w:bookmarkEnd w:id="2666"/>
      <w:r>
        <w:t>The function returns a PtgNum parse token containing the calculated magnitude. The magnitude calculation is performed using the following formula:</w:t>
      </w:r>
    </w:p>
    <w:p w:rsidR="00AE411F" w:rsidRDefault="004C246A">
      <w:r>
        <w:t>SQRT( (ConstantRise*Rise)</w:t>
      </w:r>
      <w:r>
        <w:t>^2 + (ConstantRun*Run)^2) )</w:t>
      </w:r>
    </w:p>
    <w:p w:rsidR="00AE411F" w:rsidRDefault="004C246A">
      <w:r>
        <w:t xml:space="preserve">If </w:t>
      </w:r>
      <w:r>
        <w:rPr>
          <w:b/>
        </w:rPr>
        <w:t>Rise</w:t>
      </w:r>
      <w:r>
        <w:t xml:space="preserve"> or </w:t>
      </w:r>
      <w:r>
        <w:rPr>
          <w:b/>
        </w:rPr>
        <w:t>Run</w:t>
      </w:r>
      <w:r>
        <w:t xml:space="preserve"> is a </w:t>
      </w:r>
      <w:hyperlink w:anchor="Section_cda376558fd845d5bb4fcd6578dad285" w:history="1">
        <w:r>
          <w:rPr>
            <w:rStyle w:val="Hyperlink"/>
          </w:rPr>
          <w:t>PtgNumMultiDim</w:t>
        </w:r>
      </w:hyperlink>
      <w:r>
        <w:t xml:space="preserve"> parse token, the function returns a PtgErr parse token with an error code equal to #DIM!.</w:t>
      </w:r>
    </w:p>
    <w:p w:rsidR="00AE411F" w:rsidRDefault="004C246A">
      <w:pPr>
        <w:pStyle w:val="Heading4"/>
      </w:pPr>
      <w:bookmarkStart w:id="2667" w:name="section_957ba495588a447ea6354de2165e6ced"/>
      <w:bookmarkStart w:id="2668" w:name="_Toc163746088"/>
      <w:r>
        <w:t>Manager</w:t>
      </w:r>
      <w:bookmarkEnd w:id="2667"/>
      <w:bookmarkEnd w:id="2668"/>
      <w:r>
        <w:fldChar w:fldCharType="begin"/>
      </w:r>
      <w:r>
        <w:instrText xml:space="preserve"> XE "Details - formula token definit</w:instrText>
      </w:r>
      <w:r>
        <w:instrText xml:space="preserve">ions:Manager" </w:instrText>
      </w:r>
      <w:r>
        <w:fldChar w:fldCharType="end"/>
      </w:r>
      <w:r>
        <w:fldChar w:fldCharType="begin"/>
      </w:r>
      <w:r>
        <w:instrText xml:space="preserve"> XE "Function token definitions:Manager" </w:instrText>
      </w:r>
      <w:r>
        <w:fldChar w:fldCharType="end"/>
      </w:r>
      <w:r>
        <w:fldChar w:fldCharType="begin"/>
      </w:r>
      <w:r>
        <w:instrText xml:space="preserve"> XE "Manager:function token definitions" </w:instrText>
      </w:r>
      <w:r>
        <w:fldChar w:fldCharType="end"/>
      </w:r>
    </w:p>
    <w:p w:rsidR="00AE411F" w:rsidRDefault="004C246A">
      <w:bookmarkStart w:id="2669" w:name="CC_e37073239fd14dc7b7d736f8f976a96f"/>
      <w:bookmarkEnd w:id="2669"/>
      <w:r>
        <w:t xml:space="preserve">The </w:t>
      </w:r>
      <w:r>
        <w:rPr>
          <w:b/>
        </w:rPr>
        <w:t>Manager</w:t>
      </w:r>
      <w:r>
        <w:t xml:space="preserve"> function returns the </w:t>
      </w:r>
      <w:r>
        <w:rPr>
          <w:b/>
        </w:rPr>
        <w:t>Manager</w:t>
      </w:r>
      <w:r>
        <w:t xml:space="preserve"> property of a </w:t>
      </w:r>
      <w:hyperlink w:anchor="Section_a4989515773d4f3db1e264bb7275b4c9" w:history="1">
        <w:r>
          <w:rPr>
            <w:rStyle w:val="Hyperlink"/>
          </w:rPr>
          <w:t>web drawing</w:t>
        </w:r>
      </w:hyperlink>
      <w:r>
        <w:t>.</w:t>
      </w:r>
    </w:p>
    <w:p w:rsidR="00AE411F" w:rsidRDefault="004C246A">
      <w:r>
        <w:rPr>
          <w:b/>
        </w:rPr>
        <w:t>ABNF:</w:t>
      </w:r>
    </w:p>
    <w:p w:rsidR="00AE411F" w:rsidRDefault="004C246A">
      <w:pPr>
        <w:pStyle w:val="Code"/>
      </w:pPr>
      <w:bookmarkStart w:id="2670" w:name="CC_ed926f07cc0a4d14b8005174f5ceb685"/>
      <w:bookmarkEnd w:id="2670"/>
      <w:r>
        <w:t xml:space="preserve">Manager = </w:t>
      </w:r>
      <w:r>
        <w:t>"MANAGER()"</w:t>
      </w:r>
    </w:p>
    <w:p w:rsidR="00AE411F" w:rsidRDefault="004C246A">
      <w:r>
        <w:rPr>
          <w:b/>
        </w:rPr>
        <w:lastRenderedPageBreak/>
        <w:t>Return Value:</w:t>
      </w:r>
    </w:p>
    <w:p w:rsidR="00AE411F" w:rsidRDefault="004C246A">
      <w:r>
        <w:rPr>
          <w:i/>
        </w:rPr>
        <w:t xml:space="preserve">Type: </w:t>
      </w:r>
      <w:hyperlink w:anchor="Section_706c71a7cb044b7e97b6f136c13acd60" w:history="1">
        <w:hyperlink w:anchor="Section_4d0ed5933e39412e841dea295324c20b" w:history="1">
          <w:r>
            <w:rPr>
              <w:rStyle w:val="Hyperlink"/>
            </w:rPr>
            <w:t>PtgString</w:t>
          </w:r>
        </w:hyperlink>
      </w:hyperlink>
    </w:p>
    <w:p w:rsidR="00AE411F" w:rsidRDefault="004C246A">
      <w:bookmarkStart w:id="2671" w:name="CC_ef65f8ee37d844a68054fdcb681c93f9"/>
      <w:bookmarkEnd w:id="2671"/>
      <w:r>
        <w:t xml:space="preserve">This function returns the </w:t>
      </w:r>
      <w:r>
        <w:rPr>
          <w:b/>
        </w:rPr>
        <w:t>Manager</w:t>
      </w:r>
      <w:r>
        <w:t xml:space="preserve"> property, specified in </w:t>
      </w:r>
      <w:hyperlink r:id="rId409">
        <w:r>
          <w:rPr>
            <w:rStyle w:val="Hyperlink"/>
          </w:rPr>
          <w:t>[ISO/IEC29500-1:2016]</w:t>
        </w:r>
      </w:hyperlink>
      <w:r>
        <w:t xml:space="preserve"> section 22.2.2.15, from the </w:t>
      </w:r>
      <w:hyperlink w:anchor="Section_85e85f4058134276aed798b4d83506d0" w:history="1">
        <w:r>
          <w:rPr>
            <w:rStyle w:val="Hyperlink"/>
          </w:rPr>
          <w:t>App XML part</w:t>
        </w:r>
      </w:hyperlink>
      <w:r>
        <w:t xml:space="preserve"> of a web drawing.</w:t>
      </w:r>
    </w:p>
    <w:p w:rsidR="00AE411F" w:rsidRDefault="004C246A">
      <w:pPr>
        <w:pStyle w:val="Heading4"/>
      </w:pPr>
      <w:bookmarkStart w:id="2672" w:name="section_d0151a5c30ce408e94b959f9ea5b7d15"/>
      <w:bookmarkStart w:id="2673" w:name="_Toc163746089"/>
      <w:r>
        <w:t>MasterName</w:t>
      </w:r>
      <w:bookmarkEnd w:id="2672"/>
      <w:bookmarkEnd w:id="2673"/>
      <w:r>
        <w:fldChar w:fldCharType="begin"/>
      </w:r>
      <w:r>
        <w:instrText xml:space="preserve"> XE "Details - formula token definitions:MasterName" </w:instrText>
      </w:r>
      <w:r>
        <w:fldChar w:fldCharType="end"/>
      </w:r>
      <w:r>
        <w:fldChar w:fldCharType="begin"/>
      </w:r>
      <w:r>
        <w:instrText xml:space="preserve"> XE "Function token definitions: MasterName " </w:instrText>
      </w:r>
      <w:r>
        <w:fldChar w:fldCharType="end"/>
      </w:r>
      <w:r>
        <w:fldChar w:fldCharType="begin"/>
      </w:r>
      <w:r>
        <w:instrText xml:space="preserve"> XE " MasterName:function token definitions" </w:instrText>
      </w:r>
      <w:r>
        <w:fldChar w:fldCharType="end"/>
      </w:r>
    </w:p>
    <w:p w:rsidR="00AE411F" w:rsidRDefault="004C246A">
      <w:bookmarkStart w:id="2674" w:name="CC_3889bbc202a245f5a30615d98237be10"/>
      <w:bookmarkEnd w:id="2674"/>
      <w:r>
        <w:t xml:space="preserve">The </w:t>
      </w:r>
      <w:r>
        <w:rPr>
          <w:b/>
        </w:rPr>
        <w:t>MasterName</w:t>
      </w:r>
      <w:r>
        <w:t xml:space="preserve"> function returns the name of the </w:t>
      </w:r>
      <w:hyperlink w:anchor="Section_04e031963af24a52bd32ef5d79b9efc5" w:history="1">
        <w:r>
          <w:rPr>
            <w:rStyle w:val="Hyperlink"/>
          </w:rPr>
          <w:t>master</w:t>
        </w:r>
      </w:hyperlink>
      <w:r>
        <w:t xml:space="preserve"> of a </w:t>
      </w:r>
      <w:hyperlink w:anchor="Section_2995871af1b144e69754989fb760ee18" w:history="1">
        <w:r>
          <w:rPr>
            <w:rStyle w:val="Hyperlink"/>
          </w:rPr>
          <w:t>shape</w:t>
        </w:r>
      </w:hyperlink>
      <w:r>
        <w:t>.</w:t>
      </w:r>
    </w:p>
    <w:p w:rsidR="00AE411F" w:rsidRDefault="004C246A">
      <w:r>
        <w:rPr>
          <w:b/>
        </w:rPr>
        <w:t>ABNF:</w:t>
      </w:r>
    </w:p>
    <w:p w:rsidR="00AE411F" w:rsidRDefault="004C246A">
      <w:pPr>
        <w:pStyle w:val="Code"/>
      </w:pPr>
      <w:bookmarkStart w:id="2675" w:name="CC_19373400463e40589375f6072ba8995f"/>
      <w:bookmarkEnd w:id="2675"/>
      <w:r>
        <w:t>MasterName = [ShapeSheetRef "!"] "MASTERNAME(" [ val ] ")"</w:t>
      </w:r>
    </w:p>
    <w:p w:rsidR="00AE411F" w:rsidRDefault="004C246A">
      <w:r>
        <w:rPr>
          <w:b/>
        </w:rPr>
        <w:t>Optional Arguments:</w:t>
      </w:r>
    </w:p>
    <w:p w:rsidR="00AE411F" w:rsidRDefault="004C246A">
      <w:r>
        <w:rPr>
          <w:i/>
        </w:rPr>
        <w:t xml:space="preserve">Name: </w:t>
      </w:r>
      <w:r>
        <w:rPr>
          <w:b/>
        </w:rPr>
        <w:t>Arg1</w:t>
      </w:r>
    </w:p>
    <w:p w:rsidR="00AE411F" w:rsidRDefault="004C246A">
      <w:r>
        <w:rPr>
          <w:i/>
        </w:rPr>
        <w:t xml:space="preserve">Type: </w:t>
      </w:r>
      <w:hyperlink w:anchor="Section_1887fdf908d14280a221a0f021d96970" w:history="1">
        <w:r>
          <w:rPr>
            <w:rStyle w:val="Hyperlink"/>
          </w:rPr>
          <w:t>PtgInt</w:t>
        </w:r>
      </w:hyperlink>
    </w:p>
    <w:p w:rsidR="00AE411F" w:rsidRDefault="004C246A">
      <w:bookmarkStart w:id="2676" w:name="CC_5786e125f012441588c5a9663cda7466"/>
      <w:bookmarkEnd w:id="2676"/>
      <w:r>
        <w:t>An argument to specify the language of the return value.</w:t>
      </w:r>
    </w:p>
    <w:p w:rsidR="00AE411F" w:rsidRDefault="004C246A">
      <w:r>
        <w:rPr>
          <w:b/>
        </w:rPr>
        <w:t>Ret</w:t>
      </w:r>
      <w:r>
        <w:rPr>
          <w:b/>
        </w:rPr>
        <w:t>urn Value:</w:t>
      </w:r>
    </w:p>
    <w:p w:rsidR="00AE411F" w:rsidRDefault="004C246A">
      <w:r>
        <w:rPr>
          <w:i/>
        </w:rPr>
        <w:t xml:space="preserve">Type: </w:t>
      </w:r>
      <w:hyperlink w:anchor="Section_4d0ed5933e39412e841dea295324c20b" w:history="1">
        <w:r>
          <w:rPr>
            <w:rStyle w:val="Hyperlink"/>
          </w:rPr>
          <w:t>PtgString</w:t>
        </w:r>
      </w:hyperlink>
    </w:p>
    <w:p w:rsidR="00AE411F" w:rsidRDefault="004C246A">
      <w:bookmarkStart w:id="2677" w:name="CC_6b6561866222435db60225f2e24854fb"/>
      <w:bookmarkEnd w:id="2677"/>
      <w:r>
        <w:t xml:space="preserve">This function returns the name of the master of a shape in the current </w:t>
      </w:r>
      <w:hyperlink w:anchor="Section_9f6d52c415584fa8a113cfcf25a566b4" w:history="1">
        <w:r>
          <w:rPr>
            <w:rStyle w:val="Hyperlink"/>
          </w:rPr>
          <w:t>reference context</w:t>
        </w:r>
      </w:hyperlink>
      <w:r>
        <w:t xml:space="preserve"> or reference context</w:t>
      </w:r>
      <w:r>
        <w:t xml:space="preserve"> specified by a </w:t>
      </w:r>
      <w:hyperlink w:anchor="Section_6c30a22f5514492c955fbd73f3d31470" w:history="1">
        <w:r>
          <w:rPr>
            <w:rStyle w:val="Hyperlink"/>
          </w:rPr>
          <w:t>ShapeSheetRef</w:t>
        </w:r>
      </w:hyperlink>
      <w:r>
        <w:t xml:space="preserve"> reference token.</w:t>
      </w:r>
    </w:p>
    <w:p w:rsidR="00AE411F" w:rsidRDefault="004C246A">
      <w:r>
        <w:t xml:space="preserve">If the value of </w:t>
      </w:r>
      <w:r>
        <w:rPr>
          <w:b/>
        </w:rPr>
        <w:t>Arg1</w:t>
      </w:r>
      <w:r>
        <w:t xml:space="preserve"> is 750, the </w:t>
      </w:r>
      <w:r>
        <w:rPr>
          <w:b/>
        </w:rPr>
        <w:t>NameU</w:t>
      </w:r>
      <w:r>
        <w:t xml:space="preserve"> attribute of the </w:t>
      </w:r>
      <w:hyperlink w:anchor="Section_555d23f9a1aa401bb17680a9d0ed4109">
        <w:r>
          <w:rPr>
            <w:rStyle w:val="Hyperlink"/>
          </w:rPr>
          <w:t>Master_Type</w:t>
        </w:r>
      </w:hyperlink>
      <w:r>
        <w:t xml:space="preserve"> element associated with the master is returned.</w:t>
      </w:r>
    </w:p>
    <w:p w:rsidR="00AE411F" w:rsidRDefault="004C246A">
      <w:r>
        <w:t xml:space="preserve">If the value of </w:t>
      </w:r>
      <w:r>
        <w:rPr>
          <w:b/>
        </w:rPr>
        <w:t>Arg1</w:t>
      </w:r>
      <w:r>
        <w:t xml:space="preserve"> is not 750, the </w:t>
      </w:r>
      <w:r>
        <w:rPr>
          <w:b/>
        </w:rPr>
        <w:t>Name</w:t>
      </w:r>
      <w:r>
        <w:t xml:space="preserve"> attribute of the Master_Type element associated with the master is returned.</w:t>
      </w:r>
    </w:p>
    <w:p w:rsidR="00AE411F" w:rsidRDefault="004C246A">
      <w:r>
        <w:t xml:space="preserve">If the shape does not have a master and the value of </w:t>
      </w:r>
      <w:r>
        <w:rPr>
          <w:b/>
        </w:rPr>
        <w:t xml:space="preserve">Arg1 </w:t>
      </w:r>
      <w:r>
        <w:t>is 750, the string "&lt;no master</w:t>
      </w:r>
      <w:r>
        <w:t>&gt;" is returned.</w:t>
      </w:r>
    </w:p>
    <w:p w:rsidR="00AE411F" w:rsidRDefault="004C246A">
      <w:r>
        <w:t xml:space="preserve">If the shape does not have a master and the value of </w:t>
      </w:r>
      <w:r>
        <w:rPr>
          <w:b/>
        </w:rPr>
        <w:t xml:space="preserve">Arg1 </w:t>
      </w:r>
      <w:r>
        <w:t>is not 750, language-dependent translation of the string "&lt;no master&gt;" is returned.</w:t>
      </w:r>
    </w:p>
    <w:p w:rsidR="00AE411F" w:rsidRDefault="004C246A">
      <w:pPr>
        <w:pStyle w:val="Heading4"/>
      </w:pPr>
      <w:bookmarkStart w:id="2678" w:name="section_c2aa0ae2542b40628ce77ef43364a739"/>
      <w:bookmarkStart w:id="2679" w:name="_Toc163746090"/>
      <w:r>
        <w:t>Max</w:t>
      </w:r>
      <w:bookmarkEnd w:id="2678"/>
      <w:bookmarkEnd w:id="2679"/>
      <w:r>
        <w:fldChar w:fldCharType="begin"/>
      </w:r>
      <w:r>
        <w:instrText xml:space="preserve"> XE "Details - formula token definitions:Max" </w:instrText>
      </w:r>
      <w:r>
        <w:fldChar w:fldCharType="end"/>
      </w:r>
      <w:r>
        <w:fldChar w:fldCharType="begin"/>
      </w:r>
      <w:r>
        <w:instrText xml:space="preserve"> XE "Function token definitions:Max" </w:instrText>
      </w:r>
      <w:r>
        <w:fldChar w:fldCharType="end"/>
      </w:r>
      <w:r>
        <w:fldChar w:fldCharType="begin"/>
      </w:r>
      <w:r>
        <w:instrText xml:space="preserve"> XE "Max</w:instrText>
      </w:r>
      <w:r>
        <w:instrText xml:space="preserve">:function token definitions" </w:instrText>
      </w:r>
      <w:r>
        <w:fldChar w:fldCharType="end"/>
      </w:r>
    </w:p>
    <w:p w:rsidR="00AE411F" w:rsidRDefault="004C246A">
      <w:bookmarkStart w:id="2680" w:name="CC_d91dfe19d0eb494ea7bfa3d6145c0e77"/>
      <w:bookmarkEnd w:id="2680"/>
      <w:r>
        <w:t xml:space="preserve">The </w:t>
      </w:r>
      <w:r>
        <w:rPr>
          <w:b/>
        </w:rPr>
        <w:t>Max</w:t>
      </w:r>
      <w:r>
        <w:t xml:space="preserve"> function performs a search for the largest number from a list of operands.</w:t>
      </w:r>
    </w:p>
    <w:p w:rsidR="00AE411F" w:rsidRDefault="004C246A">
      <w:r>
        <w:rPr>
          <w:b/>
        </w:rPr>
        <w:t>ABNF:</w:t>
      </w:r>
    </w:p>
    <w:p w:rsidR="00AE411F" w:rsidRDefault="004C246A">
      <w:pPr>
        <w:pStyle w:val="Code"/>
      </w:pPr>
      <w:bookmarkStart w:id="2681" w:name="CC_2d04d893bf564b0f8b7ece6363f75bbc"/>
      <w:bookmarkEnd w:id="2681"/>
      <w:r>
        <w:t>Max = "MAX(" val *(","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w:t>
        </w:r>
        <w:r>
          <w:rPr>
            <w:rStyle w:val="Hyperlink"/>
          </w:rPr>
          <w:t>e</w:t>
        </w:r>
      </w:hyperlink>
    </w:p>
    <w:p w:rsidR="00AE411F" w:rsidRDefault="004C246A">
      <w:bookmarkStart w:id="2682" w:name="CC_008c61c3d69c42aea011f43811de0c85"/>
      <w:bookmarkEnd w:id="2682"/>
      <w:r>
        <w:t>An argument that specifies the first operand.</w:t>
      </w:r>
    </w:p>
    <w:p w:rsidR="00AE411F" w:rsidRDefault="004C246A">
      <w:r>
        <w:rPr>
          <w:b/>
        </w:rPr>
        <w:lastRenderedPageBreak/>
        <w:t>Optional Arguments:</w:t>
      </w:r>
    </w:p>
    <w:p w:rsidR="00AE411F" w:rsidRDefault="004C246A">
      <w:bookmarkStart w:id="2683" w:name="CC_b25b6b9354ba4d6eb7f380bf8090399a"/>
      <w:bookmarkEnd w:id="2683"/>
      <w:r>
        <w:t>Zero or more operands of type vDouble.</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p>
    <w:p w:rsidR="00AE411F" w:rsidRDefault="004C246A">
      <w:bookmarkStart w:id="2684" w:name="CC_5d51490d664d4296b1f73c3f9139582f"/>
      <w:bookmarkEnd w:id="2684"/>
      <w:r>
        <w:t>This function returns a vNum custom token grouping containing th</w:t>
      </w:r>
      <w:r>
        <w:t>e first occurrence of the largest operand. The unit of the return value is equal to the unit of that operand.</w:t>
      </w:r>
    </w:p>
    <w:p w:rsidR="00AE411F" w:rsidRDefault="004C246A">
      <w:pPr>
        <w:pStyle w:val="Heading4"/>
      </w:pPr>
      <w:bookmarkStart w:id="2685" w:name="section_f90591d3e94a4bac82c7d2d1ca2f00d3"/>
      <w:bookmarkStart w:id="2686" w:name="_Toc163746091"/>
      <w:r>
        <w:t>Mid</w:t>
      </w:r>
      <w:bookmarkEnd w:id="2685"/>
      <w:bookmarkEnd w:id="2686"/>
      <w:r>
        <w:fldChar w:fldCharType="begin"/>
      </w:r>
      <w:r>
        <w:instrText xml:space="preserve"> XE "Details - formula token definitions:Mid" </w:instrText>
      </w:r>
      <w:r>
        <w:fldChar w:fldCharType="end"/>
      </w:r>
      <w:r>
        <w:fldChar w:fldCharType="begin"/>
      </w:r>
      <w:r>
        <w:instrText xml:space="preserve"> XE "Function token definitions:Mid" </w:instrText>
      </w:r>
      <w:r>
        <w:fldChar w:fldCharType="end"/>
      </w:r>
      <w:r>
        <w:fldChar w:fldCharType="begin"/>
      </w:r>
      <w:r>
        <w:instrText xml:space="preserve"> XE "Mid:function token definitions" </w:instrText>
      </w:r>
      <w:r>
        <w:fldChar w:fldCharType="end"/>
      </w:r>
    </w:p>
    <w:p w:rsidR="00AE411F" w:rsidRDefault="004C246A">
      <w:bookmarkStart w:id="2687" w:name="CC_7114d0f61d9c4b57bb5653675085b1bf"/>
      <w:bookmarkEnd w:id="2687"/>
      <w:r>
        <w:t xml:space="preserve">The </w:t>
      </w:r>
      <w:r>
        <w:rPr>
          <w:b/>
        </w:rPr>
        <w:t>Mid</w:t>
      </w:r>
      <w:r>
        <w:t xml:space="preserve"> function returns part of a string, starting at the position specified, based on the number of characters specified.</w:t>
      </w:r>
    </w:p>
    <w:p w:rsidR="00AE411F" w:rsidRDefault="004C246A">
      <w:r>
        <w:rPr>
          <w:b/>
        </w:rPr>
        <w:t>ABNF:</w:t>
      </w:r>
    </w:p>
    <w:p w:rsidR="00AE411F" w:rsidRDefault="004C246A">
      <w:pPr>
        <w:pStyle w:val="Code"/>
      </w:pPr>
      <w:bookmarkStart w:id="2688" w:name="CC_02d62b9e637e4b93b2e9053ec86490d4"/>
      <w:bookmarkEnd w:id="2688"/>
      <w:r>
        <w:t>Mid = "MID(" val "," val "," val ")"</w:t>
      </w:r>
    </w:p>
    <w:p w:rsidR="00AE411F" w:rsidRDefault="004C246A">
      <w:r>
        <w:rPr>
          <w:b/>
        </w:rPr>
        <w:t>Required Arguments:</w:t>
      </w:r>
    </w:p>
    <w:p w:rsidR="00AE411F" w:rsidRDefault="004C246A">
      <w:r>
        <w:rPr>
          <w:i/>
        </w:rPr>
        <w:t xml:space="preserve">Name: </w:t>
      </w:r>
      <w:r>
        <w:rPr>
          <w:b/>
        </w:rPr>
        <w:t>Text</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2689" w:name="CC_70633cc3296c4d1e887507d4c4ef1b01"/>
      <w:bookmarkEnd w:id="2689"/>
      <w:r>
        <w:t xml:space="preserve">An argument that specifies a text string. </w:t>
      </w:r>
    </w:p>
    <w:p w:rsidR="00AE411F" w:rsidRDefault="004C246A">
      <w:r>
        <w:rPr>
          <w:i/>
        </w:rPr>
        <w:t xml:space="preserve">Name: </w:t>
      </w:r>
      <w:r>
        <w:rPr>
          <w:b/>
        </w:rPr>
        <w:t>StartPos</w:t>
      </w:r>
    </w:p>
    <w:p w:rsidR="00AE411F" w:rsidRDefault="004C246A">
      <w:r>
        <w:rPr>
          <w:i/>
        </w:rPr>
        <w:t xml:space="preserve">Type: </w:t>
      </w:r>
      <w:hyperlink w:anchor="Section_f28297223e2e4694b44a0bdcfc5acd44" w:history="1">
        <w:r>
          <w:rPr>
            <w:rStyle w:val="Hyperlink"/>
          </w:rPr>
          <w:t>vSignedLong</w:t>
        </w:r>
      </w:hyperlink>
    </w:p>
    <w:p w:rsidR="00AE411F" w:rsidRDefault="004C246A">
      <w:bookmarkStart w:id="2690" w:name="CC_db682ff99b9f4f53bce3033c28d9ce8c"/>
      <w:bookmarkEnd w:id="2690"/>
      <w:r>
        <w:t xml:space="preserve">An argument that specifies the one-based index in </w:t>
      </w:r>
      <w:r>
        <w:rPr>
          <w:b/>
        </w:rPr>
        <w:t>Text</w:t>
      </w:r>
      <w:r>
        <w:t xml:space="preserve"> which represents the beginning of a substring to be returned. </w:t>
      </w:r>
    </w:p>
    <w:p w:rsidR="00AE411F" w:rsidRDefault="004C246A">
      <w:r>
        <w:rPr>
          <w:i/>
        </w:rPr>
        <w:t xml:space="preserve">Name: </w:t>
      </w:r>
      <w:r>
        <w:rPr>
          <w:b/>
        </w:rPr>
        <w:t>NumChars</w:t>
      </w:r>
    </w:p>
    <w:p w:rsidR="00AE411F" w:rsidRDefault="004C246A">
      <w:r>
        <w:rPr>
          <w:i/>
        </w:rPr>
        <w:t xml:space="preserve">Type: </w:t>
      </w:r>
      <w:r>
        <w:t>vSignedLong</w:t>
      </w:r>
    </w:p>
    <w:p w:rsidR="00AE411F" w:rsidRDefault="004C246A">
      <w:bookmarkStart w:id="2691" w:name="CC_506fdc90970440f8a44adacd89222a00"/>
      <w:bookmarkEnd w:id="2691"/>
      <w:r>
        <w:t xml:space="preserve">An argument that specifies the number of characters to be returned. </w:t>
      </w:r>
    </w:p>
    <w:p w:rsidR="00AE411F" w:rsidRDefault="004C246A">
      <w:r>
        <w:rPr>
          <w:b/>
        </w:rPr>
        <w:t>Return Value:</w:t>
      </w:r>
    </w:p>
    <w:p w:rsidR="00AE411F" w:rsidRDefault="004C246A">
      <w:r>
        <w:rPr>
          <w:i/>
        </w:rPr>
        <w:t xml:space="preserve">Type: </w:t>
      </w:r>
      <w:hyperlink w:anchor="Section_4d0ed5933e39412e841dea295324c20b" w:history="1">
        <w:r>
          <w:rPr>
            <w:rStyle w:val="Hyperlink"/>
          </w:rPr>
          <w:t>PtgString</w:t>
        </w:r>
      </w:hyperlink>
      <w:r>
        <w:t>,</w:t>
      </w:r>
      <w:r>
        <w:t xml:space="preserve"> </w:t>
      </w:r>
      <w:hyperlink w:anchor="Section_93a276b0294d468587050798f619a88d" w:history="1">
        <w:r>
          <w:rPr>
            <w:rStyle w:val="Hyperlink"/>
          </w:rPr>
          <w:t>PtgErr</w:t>
        </w:r>
      </w:hyperlink>
    </w:p>
    <w:p w:rsidR="00AE411F" w:rsidRDefault="004C246A">
      <w:bookmarkStart w:id="2692" w:name="CC_0da409b79ef74fb89f1d4dd63b0ed14e"/>
      <w:bookmarkEnd w:id="2692"/>
      <w:r>
        <w:t xml:space="preserve">This function returns a PtgString parse token containing a substring of </w:t>
      </w:r>
      <w:r>
        <w:rPr>
          <w:b/>
        </w:rPr>
        <w:t>Text</w:t>
      </w:r>
      <w:r>
        <w:t xml:space="preserve">, starting from </w:t>
      </w:r>
      <w:r>
        <w:rPr>
          <w:b/>
        </w:rPr>
        <w:t>StartPos</w:t>
      </w:r>
      <w:r>
        <w:t xml:space="preserve"> up to the character at </w:t>
      </w:r>
      <w:r>
        <w:rPr>
          <w:b/>
        </w:rPr>
        <w:t>StartPos</w:t>
      </w:r>
      <w:r>
        <w:t xml:space="preserve"> plus </w:t>
      </w:r>
      <w:r>
        <w:rPr>
          <w:b/>
        </w:rPr>
        <w:t xml:space="preserve">NumChars </w:t>
      </w:r>
      <w:r>
        <w:t xml:space="preserve">-1. If </w:t>
      </w:r>
      <w:r>
        <w:rPr>
          <w:b/>
        </w:rPr>
        <w:t>StartPos</w:t>
      </w:r>
      <w:r>
        <w:t xml:space="preserve"> is zero, the function ret</w:t>
      </w:r>
      <w:r>
        <w:t xml:space="preserve">urns a PtgErr parse token with an error code equal to #VALUE!. If </w:t>
      </w:r>
      <w:r>
        <w:rPr>
          <w:b/>
        </w:rPr>
        <w:t>StartPos</w:t>
      </w:r>
      <w:r>
        <w:t xml:space="preserve"> is less than zero or greater than the number of characters in </w:t>
      </w:r>
      <w:r>
        <w:rPr>
          <w:b/>
        </w:rPr>
        <w:t>Text</w:t>
      </w:r>
      <w:r>
        <w:t xml:space="preserve">, the function returns a PtgString containing an empty string. If </w:t>
      </w:r>
      <w:r>
        <w:rPr>
          <w:b/>
        </w:rPr>
        <w:t>StartPos</w:t>
      </w:r>
      <w:r>
        <w:t xml:space="preserve"> plus </w:t>
      </w:r>
      <w:r>
        <w:rPr>
          <w:b/>
        </w:rPr>
        <w:t>NumChars</w:t>
      </w:r>
      <w:r>
        <w:t xml:space="preserve"> -1 exceeds the length of </w:t>
      </w:r>
      <w:r>
        <w:rPr>
          <w:b/>
        </w:rPr>
        <w:t>T</w:t>
      </w:r>
      <w:r>
        <w:rPr>
          <w:b/>
        </w:rPr>
        <w:t>ext</w:t>
      </w:r>
      <w:r>
        <w:t>,</w:t>
      </w:r>
      <w:r>
        <w:rPr>
          <w:b/>
        </w:rPr>
        <w:t xml:space="preserve"> </w:t>
      </w:r>
      <w:r>
        <w:t xml:space="preserve">or if </w:t>
      </w:r>
      <w:r>
        <w:rPr>
          <w:b/>
        </w:rPr>
        <w:t>NumChars</w:t>
      </w:r>
      <w:r>
        <w:t xml:space="preserve"> is less than zero, the function returns a PtgString containing the substring of </w:t>
      </w:r>
      <w:r>
        <w:rPr>
          <w:b/>
        </w:rPr>
        <w:t>Text</w:t>
      </w:r>
      <w:r>
        <w:t xml:space="preserve"> starting from </w:t>
      </w:r>
      <w:r>
        <w:rPr>
          <w:b/>
        </w:rPr>
        <w:t>StartPos</w:t>
      </w:r>
      <w:r>
        <w:t xml:space="preserve"> up to the end of </w:t>
      </w:r>
      <w:r>
        <w:rPr>
          <w:b/>
        </w:rPr>
        <w:t>Text</w:t>
      </w:r>
      <w:r>
        <w:t xml:space="preserve">. </w:t>
      </w:r>
    </w:p>
    <w:p w:rsidR="00AE411F" w:rsidRDefault="004C246A">
      <w:pPr>
        <w:pStyle w:val="Heading4"/>
      </w:pPr>
      <w:bookmarkStart w:id="2693" w:name="section_90c6d3f8827b4120bbd6ed0cb4337700"/>
      <w:bookmarkStart w:id="2694" w:name="_Toc163746092"/>
      <w:r>
        <w:t>Min</w:t>
      </w:r>
      <w:bookmarkEnd w:id="2693"/>
      <w:bookmarkEnd w:id="2694"/>
      <w:r>
        <w:fldChar w:fldCharType="begin"/>
      </w:r>
      <w:r>
        <w:instrText xml:space="preserve"> XE "Details - formula token definitions:Min" </w:instrText>
      </w:r>
      <w:r>
        <w:fldChar w:fldCharType="end"/>
      </w:r>
      <w:r>
        <w:fldChar w:fldCharType="begin"/>
      </w:r>
      <w:r>
        <w:instrText xml:space="preserve"> XE "Function token definitions:Min" </w:instrText>
      </w:r>
      <w:r>
        <w:fldChar w:fldCharType="end"/>
      </w:r>
      <w:r>
        <w:fldChar w:fldCharType="begin"/>
      </w:r>
      <w:r>
        <w:instrText xml:space="preserve"> XE "Min:funct</w:instrText>
      </w:r>
      <w:r>
        <w:instrText xml:space="preserve">ion token definitions" </w:instrText>
      </w:r>
      <w:r>
        <w:fldChar w:fldCharType="end"/>
      </w:r>
    </w:p>
    <w:p w:rsidR="00AE411F" w:rsidRDefault="004C246A">
      <w:bookmarkStart w:id="2695" w:name="CC_9d6fc5f94d6141b88265755658123f21"/>
      <w:bookmarkEnd w:id="2695"/>
      <w:r>
        <w:t xml:space="preserve">The </w:t>
      </w:r>
      <w:r>
        <w:rPr>
          <w:b/>
        </w:rPr>
        <w:t>Min</w:t>
      </w:r>
      <w:r>
        <w:t xml:space="preserve"> function performs a search for the smallest number from a list of operands.</w:t>
      </w:r>
    </w:p>
    <w:p w:rsidR="00AE411F" w:rsidRDefault="004C246A">
      <w:r>
        <w:rPr>
          <w:b/>
        </w:rPr>
        <w:t>ABNF:</w:t>
      </w:r>
    </w:p>
    <w:p w:rsidR="00AE411F" w:rsidRDefault="004C246A">
      <w:pPr>
        <w:pStyle w:val="Code"/>
      </w:pPr>
      <w:bookmarkStart w:id="2696" w:name="CC_33cdde50e7f04ac0a3aca644d1b96e6f"/>
      <w:bookmarkEnd w:id="2696"/>
      <w:r>
        <w:lastRenderedPageBreak/>
        <w:t>Min = "MIN(" val *(","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697" w:name="CC_4923d5e0c5204292b124c635df2b7a82"/>
      <w:bookmarkEnd w:id="2697"/>
      <w:r>
        <w:t xml:space="preserve">An </w:t>
      </w:r>
      <w:r>
        <w:t>argument that specifies the first operand.</w:t>
      </w:r>
    </w:p>
    <w:p w:rsidR="00AE411F" w:rsidRDefault="004C246A">
      <w:r>
        <w:rPr>
          <w:b/>
        </w:rPr>
        <w:t>Optional Arguments:</w:t>
      </w:r>
    </w:p>
    <w:p w:rsidR="00AE411F" w:rsidRDefault="004C246A">
      <w:bookmarkStart w:id="2698" w:name="CC_f7e74ea229ae418298f001a35dd36f28"/>
      <w:bookmarkEnd w:id="2698"/>
      <w:r>
        <w:t xml:space="preserve">Zero or more operands of type vDouble. </w:t>
      </w:r>
    </w:p>
    <w:p w:rsidR="00AE411F" w:rsidRDefault="004C246A">
      <w:r>
        <w:rPr>
          <w:b/>
        </w:rPr>
        <w:t>Return Value:</w:t>
      </w:r>
    </w:p>
    <w:p w:rsidR="00AE411F" w:rsidRDefault="004C246A">
      <w:r>
        <w:rPr>
          <w:i/>
        </w:rPr>
        <w:t xml:space="preserve">Type: </w:t>
      </w:r>
      <w:hyperlink w:anchor="Section_25d21d600457404d90f42e5ae1c55682" w:history="1">
        <w:hyperlink w:anchor="Section_40645a2108cc43a38b42bfb643bc76ed" w:history="1">
          <w:r>
            <w:rPr>
              <w:rStyle w:val="Hyperlink"/>
            </w:rPr>
            <w:t>vNum</w:t>
          </w:r>
        </w:hyperlink>
      </w:hyperlink>
    </w:p>
    <w:p w:rsidR="00AE411F" w:rsidRDefault="004C246A">
      <w:bookmarkStart w:id="2699" w:name="CC_e9fcff6f17974165a875aff15f726ec0"/>
      <w:bookmarkEnd w:id="2699"/>
      <w:r>
        <w:t xml:space="preserve">This function returns a vNum custom token grouping containing the first occurrence of the smallest operand. The unit of the return value is equal to the unit of that operand. </w:t>
      </w:r>
    </w:p>
    <w:p w:rsidR="00AE411F" w:rsidRDefault="004C246A">
      <w:pPr>
        <w:pStyle w:val="Heading4"/>
      </w:pPr>
      <w:bookmarkStart w:id="2700" w:name="section_bd3dca0fc80248f2b7a5056cef6cccff"/>
      <w:bookmarkStart w:id="2701" w:name="_Toc163746093"/>
      <w:r>
        <w:t>Minute</w:t>
      </w:r>
      <w:bookmarkEnd w:id="2700"/>
      <w:bookmarkEnd w:id="2701"/>
      <w:r>
        <w:fldChar w:fldCharType="begin"/>
      </w:r>
      <w:r>
        <w:instrText xml:space="preserve"> XE "Details - formula token definitions:Minute" </w:instrText>
      </w:r>
      <w:r>
        <w:fldChar w:fldCharType="end"/>
      </w:r>
      <w:r>
        <w:fldChar w:fldCharType="begin"/>
      </w:r>
      <w:r>
        <w:instrText xml:space="preserve"> XE "Function token definitions:Minute" </w:instrText>
      </w:r>
      <w:r>
        <w:fldChar w:fldCharType="end"/>
      </w:r>
      <w:r>
        <w:fldChar w:fldCharType="begin"/>
      </w:r>
      <w:r>
        <w:instrText xml:space="preserve"> XE "Minute:function token definitions" </w:instrText>
      </w:r>
      <w:r>
        <w:fldChar w:fldCharType="end"/>
      </w:r>
    </w:p>
    <w:p w:rsidR="00AE411F" w:rsidRDefault="004C246A">
      <w:bookmarkStart w:id="2702" w:name="CC_e939aee7bfe047e09b056d17e70ea31d"/>
      <w:bookmarkEnd w:id="2702"/>
      <w:r>
        <w:t xml:space="preserve">The </w:t>
      </w:r>
      <w:r>
        <w:rPr>
          <w:b/>
        </w:rPr>
        <w:t>Minute</w:t>
      </w:r>
      <w:r>
        <w:t xml:space="preserve"> function returns a minute from a value representing a date and time.</w:t>
      </w:r>
    </w:p>
    <w:p w:rsidR="00AE411F" w:rsidRDefault="004C246A">
      <w:r>
        <w:rPr>
          <w:b/>
        </w:rPr>
        <w:t>ABNF:</w:t>
      </w:r>
    </w:p>
    <w:p w:rsidR="00AE411F" w:rsidRDefault="004C246A">
      <w:pPr>
        <w:pStyle w:val="Code"/>
      </w:pPr>
      <w:bookmarkStart w:id="2703" w:name="CC_66b22ea498fd4ad1b9df860595c6bfdc"/>
      <w:bookmarkEnd w:id="2703"/>
      <w:r>
        <w:t>Minute = "MINUTE(" val ["," val] ")"</w:t>
      </w:r>
    </w:p>
    <w:p w:rsidR="00AE411F" w:rsidRDefault="004C246A">
      <w:r>
        <w:rPr>
          <w:b/>
        </w:rPr>
        <w:t>Required Arguments:</w:t>
      </w:r>
    </w:p>
    <w:p w:rsidR="00AE411F" w:rsidRDefault="004C246A">
      <w:r>
        <w:rPr>
          <w:i/>
        </w:rPr>
        <w:t xml:space="preserve">Name: </w:t>
      </w:r>
      <w:r>
        <w:rPr>
          <w:b/>
        </w:rPr>
        <w:t>DateTimeArg</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704" w:name="CC_529cef81f3744b34b4d2d7c0fbaf3a06"/>
      <w:bookmarkEnd w:id="2704"/>
      <w:r>
        <w:t>An argument that specifies a date and time value.</w:t>
      </w:r>
    </w:p>
    <w:p w:rsidR="00AE411F" w:rsidRDefault="004C246A">
      <w:r>
        <w:rPr>
          <w:b/>
        </w:rPr>
        <w:t>Optional Arguments:</w:t>
      </w:r>
    </w:p>
    <w:p w:rsidR="00AE411F" w:rsidRDefault="004C246A">
      <w:bookmarkStart w:id="2705" w:name="CC_0b25a75f5d104150858fe68f9fae3eae"/>
      <w:bookmarkEnd w:id="2705"/>
      <w:r>
        <w:rPr>
          <w:i/>
        </w:rPr>
        <w:t>Name:</w:t>
      </w:r>
      <w:r>
        <w:t xml:space="preserve"> </w:t>
      </w:r>
      <w:r>
        <w:rPr>
          <w:b/>
        </w:rPr>
        <w:t>Locale</w:t>
      </w:r>
    </w:p>
    <w:p w:rsidR="00AE411F" w:rsidRDefault="004C246A">
      <w:r>
        <w:rPr>
          <w:i/>
        </w:rPr>
        <w:t>Type:</w:t>
      </w:r>
      <w:r>
        <w:t xml:space="preserve"> </w:t>
      </w:r>
      <w:hyperlink w:anchor="Section_b4a726f70bc142dcad410d3c6b95204f" w:history="1">
        <w:r>
          <w:rPr>
            <w:rStyle w:val="Hyperlink"/>
          </w:rPr>
          <w:t>vLanguageID</w:t>
        </w:r>
      </w:hyperlink>
    </w:p>
    <w:p w:rsidR="00AE411F" w:rsidRDefault="004C246A">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410">
        <w:r>
          <w:rPr>
            <w:rStyle w:val="Hyperlink"/>
          </w:rPr>
          <w:t>[ISO/IEC29500-2:2012]</w:t>
        </w:r>
      </w:hyperlink>
      <w:r>
        <w:t xml:space="preserve"> sect</w:t>
      </w:r>
      <w:r>
        <w:t xml:space="preserve">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r>
        <w:t>,</w:t>
      </w:r>
      <w:r>
        <w:t xml:space="preserve"> </w:t>
      </w:r>
      <w:hyperlink w:anchor="Section_93a276b0294d468587050798f619a88d" w:history="1">
        <w:r>
          <w:rPr>
            <w:rStyle w:val="Hyperlink"/>
          </w:rPr>
          <w:t>PtgErr</w:t>
        </w:r>
      </w:hyperlink>
    </w:p>
    <w:p w:rsidR="00AE411F" w:rsidRDefault="004C246A">
      <w:bookmarkStart w:id="2706" w:name="CC_7f0aae1a183e4fc4934b9558e1a0766a"/>
      <w:bookmarkEnd w:id="2706"/>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minute component from </w:t>
      </w:r>
      <w:r>
        <w:rPr>
          <w:b/>
        </w:rPr>
        <w:t>DateTimeArg.</w:t>
      </w:r>
      <w:r>
        <w:t xml:space="preserve"> If the conversion fails, the function returns a PtgE</w:t>
      </w:r>
      <w:r>
        <w:t>rr parse token with an error code equal to #VALUE!.</w:t>
      </w:r>
    </w:p>
    <w:p w:rsidR="00AE411F" w:rsidRDefault="004C246A">
      <w:pPr>
        <w:pStyle w:val="Heading4"/>
      </w:pPr>
      <w:bookmarkStart w:id="2707" w:name="section_238ef9d48941441e9b184fc1a000bffe"/>
      <w:bookmarkStart w:id="2708" w:name="_Toc163746094"/>
      <w:r>
        <w:lastRenderedPageBreak/>
        <w:t>Modulus</w:t>
      </w:r>
      <w:bookmarkEnd w:id="2707"/>
      <w:bookmarkEnd w:id="2708"/>
      <w:r>
        <w:fldChar w:fldCharType="begin"/>
      </w:r>
      <w:r>
        <w:instrText xml:space="preserve"> XE "Details - formula token definitions:Modulus" </w:instrText>
      </w:r>
      <w:r>
        <w:fldChar w:fldCharType="end"/>
      </w:r>
      <w:r>
        <w:fldChar w:fldCharType="begin"/>
      </w:r>
      <w:r>
        <w:instrText xml:space="preserve"> XE "Function token definitions:Modulus" </w:instrText>
      </w:r>
      <w:r>
        <w:fldChar w:fldCharType="end"/>
      </w:r>
      <w:r>
        <w:fldChar w:fldCharType="begin"/>
      </w:r>
      <w:r>
        <w:instrText xml:space="preserve"> XE "Modulus:function token definitions" </w:instrText>
      </w:r>
      <w:r>
        <w:fldChar w:fldCharType="end"/>
      </w:r>
    </w:p>
    <w:p w:rsidR="00AE411F" w:rsidRDefault="004C246A">
      <w:bookmarkStart w:id="2709" w:name="CC_66285bbe35ae4eb9912e69f40e32d02d"/>
      <w:bookmarkEnd w:id="2709"/>
      <w:r>
        <w:t xml:space="preserve">The </w:t>
      </w:r>
      <w:r>
        <w:rPr>
          <w:b/>
        </w:rPr>
        <w:t>Modulus</w:t>
      </w:r>
      <w:r>
        <w:t xml:space="preserve"> function performs a modulus calculation.</w:t>
      </w:r>
    </w:p>
    <w:p w:rsidR="00AE411F" w:rsidRDefault="004C246A">
      <w:r>
        <w:rPr>
          <w:b/>
        </w:rPr>
        <w:t>ABNF:</w:t>
      </w:r>
    </w:p>
    <w:p w:rsidR="00AE411F" w:rsidRDefault="004C246A">
      <w:pPr>
        <w:pStyle w:val="Code"/>
      </w:pPr>
      <w:bookmarkStart w:id="2710" w:name="CC_6ba9948980784ed2b126cac3435d490b"/>
      <w:bookmarkEnd w:id="2710"/>
      <w:r>
        <w:t>Modulus = "MODULUS(" val "," val ")"</w:t>
      </w:r>
    </w:p>
    <w:p w:rsidR="00AE411F" w:rsidRDefault="004C246A">
      <w:r>
        <w:rPr>
          <w:b/>
        </w:rPr>
        <w:t>Required Arguments:</w:t>
      </w:r>
    </w:p>
    <w:p w:rsidR="00AE411F" w:rsidRDefault="004C246A">
      <w:r>
        <w:rPr>
          <w:i/>
        </w:rPr>
        <w:t xml:space="preserve">Name: </w:t>
      </w:r>
      <w:r>
        <w:rPr>
          <w:b/>
        </w:rPr>
        <w:t>Number</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711" w:name="CC_75a2963ec11242f88177c6fac389e4f4"/>
      <w:bookmarkEnd w:id="2711"/>
      <w:r>
        <w:t xml:space="preserve">An argument that specifies a number to be divided by </w:t>
      </w:r>
      <w:r>
        <w:rPr>
          <w:b/>
        </w:rPr>
        <w:t>Divisor</w:t>
      </w:r>
      <w:r>
        <w:t>.</w:t>
      </w:r>
    </w:p>
    <w:p w:rsidR="00AE411F" w:rsidRDefault="004C246A">
      <w:r>
        <w:rPr>
          <w:i/>
        </w:rPr>
        <w:t xml:space="preserve">Name: </w:t>
      </w:r>
      <w:r>
        <w:rPr>
          <w:b/>
        </w:rPr>
        <w:t>Divisor</w:t>
      </w:r>
    </w:p>
    <w:p w:rsidR="00AE411F" w:rsidRDefault="004C246A">
      <w:r>
        <w:rPr>
          <w:i/>
        </w:rPr>
        <w:t xml:space="preserve">Type: </w:t>
      </w:r>
      <w:hyperlink w:anchor="Section_91b47f1c6d1441fca31a1019497abaa7" w:history="1">
        <w:r>
          <w:rPr>
            <w:rStyle w:val="Hyperlink"/>
          </w:rPr>
          <w:t>vFloat</w:t>
        </w:r>
      </w:hyperlink>
    </w:p>
    <w:p w:rsidR="00AE411F" w:rsidRDefault="004C246A">
      <w:bookmarkStart w:id="2712" w:name="CC_af7de1fc3ac64854bc10f1d9c34c3200"/>
      <w:bookmarkEnd w:id="2712"/>
      <w:r>
        <w:t>An argument that specifies the divisor of the calculation.</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AE411F" w:rsidRDefault="004C246A">
      <w:bookmarkStart w:id="2713" w:name="CC_4ed5464239ab4e3cac237c053d3a6416"/>
      <w:bookmarkEnd w:id="2713"/>
      <w:r>
        <w:t>This f</w:t>
      </w:r>
      <w:r>
        <w:t xml:space="preserve">unction returns a vNum custom token grouping containing the remainder when </w:t>
      </w:r>
      <w:r>
        <w:rPr>
          <w:b/>
        </w:rPr>
        <w:t>Number</w:t>
      </w:r>
      <w:r>
        <w:t xml:space="preserve"> is divided by </w:t>
      </w:r>
      <w:r>
        <w:rPr>
          <w:b/>
        </w:rPr>
        <w:t>Divisor</w:t>
      </w:r>
      <w:r>
        <w:t xml:space="preserve">. If </w:t>
      </w:r>
      <w:r>
        <w:rPr>
          <w:b/>
        </w:rPr>
        <w:t>Number</w:t>
      </w:r>
      <w:r>
        <w:t xml:space="preserve"> is a vNum, the unit of the return value is equal to the unit of </w:t>
      </w:r>
      <w:r>
        <w:rPr>
          <w:b/>
        </w:rPr>
        <w:t>Number</w:t>
      </w:r>
      <w:r>
        <w:t xml:space="preserve">; otherwise, the function returns a </w:t>
      </w:r>
      <w:hyperlink w:anchor="Section_7f64df2fdf884411b32281cedbae60c7" w:history="1">
        <w:r>
          <w:rPr>
            <w:rStyle w:val="Hyperlink"/>
          </w:rPr>
          <w:t>PtgNum</w:t>
        </w:r>
      </w:hyperlink>
      <w:r>
        <w:t xml:space="preserve"> parse token. If </w:t>
      </w:r>
      <w:r>
        <w:rPr>
          <w:b/>
        </w:rPr>
        <w:t>Divisor</w:t>
      </w:r>
      <w:r>
        <w:t xml:space="preserve"> is zero, the function returns a PtgErr parse token with an error code equal to #DIV/0.</w:t>
      </w:r>
    </w:p>
    <w:p w:rsidR="00AE411F" w:rsidRDefault="004C246A">
      <w:pPr>
        <w:pStyle w:val="Heading4"/>
      </w:pPr>
      <w:bookmarkStart w:id="2714" w:name="section_bf317a220fb44e6087e26e9c5d6119ed"/>
      <w:bookmarkStart w:id="2715" w:name="_Toc163746095"/>
      <w:r>
        <w:t>Month</w:t>
      </w:r>
      <w:bookmarkEnd w:id="2714"/>
      <w:bookmarkEnd w:id="2715"/>
      <w:r>
        <w:fldChar w:fldCharType="begin"/>
      </w:r>
      <w:r>
        <w:instrText xml:space="preserve"> XE "Details - formula token definitions:Month" </w:instrText>
      </w:r>
      <w:r>
        <w:fldChar w:fldCharType="end"/>
      </w:r>
      <w:r>
        <w:fldChar w:fldCharType="begin"/>
      </w:r>
      <w:r>
        <w:instrText xml:space="preserve"> XE "Function token definitions:Month" </w:instrText>
      </w:r>
      <w:r>
        <w:fldChar w:fldCharType="end"/>
      </w:r>
      <w:r>
        <w:fldChar w:fldCharType="begin"/>
      </w:r>
      <w:r>
        <w:instrText xml:space="preserve"> XE "Month:function token definitions" </w:instrText>
      </w:r>
      <w:r>
        <w:fldChar w:fldCharType="end"/>
      </w:r>
    </w:p>
    <w:p w:rsidR="00AE411F" w:rsidRDefault="004C246A">
      <w:bookmarkStart w:id="2716" w:name="CC_ccee554bee3747dea35c3397c7b422c1"/>
      <w:bookmarkEnd w:id="2716"/>
      <w:r>
        <w:t xml:space="preserve">The </w:t>
      </w:r>
      <w:r>
        <w:rPr>
          <w:b/>
        </w:rPr>
        <w:t>Month</w:t>
      </w:r>
      <w:r>
        <w:t xml:space="preserve"> function returns a month, according to the Gregorian calendar, from a value representing a date and time.</w:t>
      </w:r>
    </w:p>
    <w:p w:rsidR="00AE411F" w:rsidRDefault="004C246A">
      <w:r>
        <w:rPr>
          <w:b/>
        </w:rPr>
        <w:t>ABNF:</w:t>
      </w:r>
    </w:p>
    <w:p w:rsidR="00AE411F" w:rsidRDefault="004C246A">
      <w:pPr>
        <w:pStyle w:val="Code"/>
      </w:pPr>
      <w:bookmarkStart w:id="2717" w:name="CC_7b96025572734992aff1638078d3e983"/>
      <w:bookmarkEnd w:id="2717"/>
      <w:r>
        <w:t>Month = "MONTH(" val ["," val] ")"</w:t>
      </w:r>
    </w:p>
    <w:p w:rsidR="00AE411F" w:rsidRDefault="004C246A">
      <w:r>
        <w:rPr>
          <w:b/>
        </w:rPr>
        <w:t>Required Arguments:</w:t>
      </w:r>
    </w:p>
    <w:p w:rsidR="00AE411F" w:rsidRDefault="004C246A">
      <w:r>
        <w:rPr>
          <w:i/>
        </w:rPr>
        <w:t xml:space="preserve">Name: </w:t>
      </w:r>
      <w:r>
        <w:rPr>
          <w:b/>
        </w:rPr>
        <w:t>DateTimeArg</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718" w:name="CC_64d126b308014caf92288f4c1ff01865"/>
      <w:bookmarkEnd w:id="2718"/>
      <w:r>
        <w:t>An argument that specifies a date and time value.</w:t>
      </w:r>
    </w:p>
    <w:p w:rsidR="00AE411F" w:rsidRDefault="004C246A">
      <w:r>
        <w:rPr>
          <w:b/>
        </w:rPr>
        <w:t>Optional Arguments:</w:t>
      </w:r>
    </w:p>
    <w:p w:rsidR="00AE411F" w:rsidRDefault="004C246A">
      <w:bookmarkStart w:id="2719" w:name="CC_e4b6ba66e38e45ad9a9d6bb37496b345"/>
      <w:bookmarkEnd w:id="2719"/>
      <w:r>
        <w:rPr>
          <w:i/>
        </w:rPr>
        <w:t>Name:</w:t>
      </w:r>
      <w:r>
        <w:t xml:space="preserve"> </w:t>
      </w:r>
      <w:r>
        <w:rPr>
          <w:b/>
        </w:rPr>
        <w:t>Locale</w:t>
      </w:r>
    </w:p>
    <w:p w:rsidR="00AE411F" w:rsidRDefault="004C246A">
      <w:r>
        <w:rPr>
          <w:i/>
        </w:rPr>
        <w:t>Type:</w:t>
      </w:r>
      <w:r>
        <w:t xml:space="preserve"> </w:t>
      </w:r>
      <w:hyperlink w:anchor="Section_b4a726f70bc142dcad410d3c6b95204f" w:history="1">
        <w:r>
          <w:rPr>
            <w:rStyle w:val="Hyperlink"/>
          </w:rPr>
          <w:t>vLanguageID</w:t>
        </w:r>
      </w:hyperlink>
    </w:p>
    <w:p w:rsidR="00AE411F" w:rsidRDefault="004C246A">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411">
        <w:r>
          <w:rPr>
            <w:rStyle w:val="Hyperlink"/>
          </w:rPr>
          <w:t>[ISO/IEC29500-2:2012]</w:t>
        </w:r>
      </w:hyperlink>
      <w:r>
        <w:t xml:space="preserve"> se</w:t>
      </w:r>
      <w:r>
        <w:t xml:space="preserv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AE411F" w:rsidRDefault="004C246A">
      <w:r>
        <w:rPr>
          <w:b/>
        </w:rPr>
        <w:t>Return Value:</w:t>
      </w:r>
    </w:p>
    <w:p w:rsidR="00AE411F" w:rsidRDefault="004C246A">
      <w:r>
        <w:rPr>
          <w:i/>
        </w:rPr>
        <w:lastRenderedPageBreak/>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AE411F" w:rsidRDefault="004C246A">
      <w:bookmarkStart w:id="2720" w:name="CC_39936519bda84f5f84ed6bf8899e34bf"/>
      <w:bookmarkEnd w:id="2720"/>
      <w:r>
        <w:t xml:space="preserve">This function attempts a conversion, as described by the </w:t>
      </w:r>
      <w:hyperlink w:anchor="Section_a792b810916a4fbabb767675d1818aea" w:history="1">
        <w:r>
          <w:rPr>
            <w:rStyle w:val="Hyperlink"/>
          </w:rPr>
          <w:t>DateTime</w:t>
        </w:r>
      </w:hyperlink>
      <w:r>
        <w:t xml:space="preserve"> </w:t>
      </w:r>
      <w:r>
        <w:t>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month component from </w:t>
      </w:r>
      <w:r>
        <w:rPr>
          <w:b/>
        </w:rPr>
        <w:t>DateTimeArg</w:t>
      </w:r>
      <w:r>
        <w:t>. If the conversion fai</w:t>
      </w:r>
      <w:r>
        <w:t>ls, the function returns a PtgErr parse token with an error code equal to #VALUE!.</w:t>
      </w:r>
    </w:p>
    <w:p w:rsidR="00AE411F" w:rsidRDefault="004C246A">
      <w:pPr>
        <w:pStyle w:val="Heading4"/>
      </w:pPr>
      <w:bookmarkStart w:id="2721" w:name="section_f3cd3198e0ca449ea7946a6563c431cd"/>
      <w:bookmarkStart w:id="2722" w:name="_Toc163746096"/>
      <w:r>
        <w:t>MsoShade</w:t>
      </w:r>
      <w:bookmarkEnd w:id="2721"/>
      <w:bookmarkEnd w:id="2722"/>
      <w:r>
        <w:fldChar w:fldCharType="begin"/>
      </w:r>
      <w:r>
        <w:instrText xml:space="preserve"> XE "Details - formula token definitions:MsoShade" </w:instrText>
      </w:r>
      <w:r>
        <w:fldChar w:fldCharType="end"/>
      </w:r>
      <w:r>
        <w:fldChar w:fldCharType="begin"/>
      </w:r>
      <w:r>
        <w:instrText xml:space="preserve"> XE "Function token definitions:MsoShade" </w:instrText>
      </w:r>
      <w:r>
        <w:fldChar w:fldCharType="end"/>
      </w:r>
      <w:r>
        <w:fldChar w:fldCharType="begin"/>
      </w:r>
      <w:r>
        <w:instrText xml:space="preserve"> XE "MsoShade:function token definitions" </w:instrText>
      </w:r>
      <w:r>
        <w:fldChar w:fldCharType="end"/>
      </w:r>
    </w:p>
    <w:p w:rsidR="00AE411F" w:rsidRDefault="004C246A">
      <w:bookmarkStart w:id="2723" w:name="CC_5c40e497678a4d50a8f8ba667ae588d9"/>
      <w:bookmarkEnd w:id="2723"/>
      <w:r>
        <w:t xml:space="preserve">The </w:t>
      </w:r>
      <w:r>
        <w:rPr>
          <w:b/>
        </w:rPr>
        <w:t>MsoShade</w:t>
      </w:r>
      <w:r>
        <w:t xml:space="preserve"> function performs a modification to a color by decreasing the luminance component,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by a percentage.</w:t>
      </w:r>
    </w:p>
    <w:p w:rsidR="00AE411F" w:rsidRDefault="004C246A">
      <w:r>
        <w:rPr>
          <w:b/>
        </w:rPr>
        <w:t>ABNF:</w:t>
      </w:r>
    </w:p>
    <w:p w:rsidR="00AE411F" w:rsidRDefault="004C246A">
      <w:pPr>
        <w:pStyle w:val="Code"/>
      </w:pPr>
      <w:bookmarkStart w:id="2724" w:name="CC_215efc0582d24411bc04ccce475571b4"/>
      <w:bookmarkEnd w:id="2724"/>
      <w:r>
        <w:t>MsoShade = "MSOSHADE(" val "," val ")"</w:t>
      </w:r>
    </w:p>
    <w:p w:rsidR="00AE411F" w:rsidRDefault="004C246A">
      <w:r>
        <w:rPr>
          <w:b/>
        </w:rPr>
        <w:t>Required Arguments:</w:t>
      </w:r>
    </w:p>
    <w:p w:rsidR="00AE411F" w:rsidRDefault="004C246A">
      <w:r>
        <w:rPr>
          <w:i/>
        </w:rPr>
        <w:t xml:space="preserve">Name: </w:t>
      </w:r>
      <w:r>
        <w:rPr>
          <w:b/>
        </w:rPr>
        <w:t>Color</w:t>
      </w:r>
    </w:p>
    <w:p w:rsidR="00AE411F" w:rsidRDefault="004C246A">
      <w:r>
        <w:rPr>
          <w:i/>
        </w:rPr>
        <w:t xml:space="preserve">Type: </w:t>
      </w:r>
      <w:hyperlink w:anchor="Section_6953a98a0e984d3e9fe95484589a4695" w:history="1">
        <w:r>
          <w:rPr>
            <w:rStyle w:val="Hyperlink"/>
          </w:rPr>
          <w:t>vColor</w:t>
        </w:r>
      </w:hyperlink>
    </w:p>
    <w:p w:rsidR="00AE411F" w:rsidRDefault="004C246A">
      <w:bookmarkStart w:id="2725" w:name="CC_99a69d1dbf93499dbb866934fe3c51cd"/>
      <w:bookmarkEnd w:id="2725"/>
      <w:r>
        <w:t>An argument that specifies a color.</w:t>
      </w:r>
    </w:p>
    <w:p w:rsidR="00AE411F" w:rsidRDefault="004C246A">
      <w:r>
        <w:rPr>
          <w:i/>
        </w:rPr>
        <w:t xml:space="preserve">Name: </w:t>
      </w:r>
      <w:r>
        <w:rPr>
          <w:b/>
        </w:rPr>
        <w:t>Delta</w:t>
      </w:r>
    </w:p>
    <w:p w:rsidR="00AE411F" w:rsidRDefault="004C246A">
      <w:r>
        <w:rPr>
          <w:i/>
        </w:rPr>
        <w:t xml:space="preserve">Type: </w:t>
      </w:r>
      <w:hyperlink w:anchor="Section_3b7ec511bc8748a6b8ffeb03611b6e81" w:history="1">
        <w:r>
          <w:rPr>
            <w:rStyle w:val="Hyperlink"/>
          </w:rPr>
          <w:t>vSignedInt</w:t>
        </w:r>
      </w:hyperlink>
    </w:p>
    <w:p w:rsidR="00AE411F" w:rsidRDefault="004C246A">
      <w:bookmarkStart w:id="2726" w:name="CC_76675fa006a2437e99908fb0290fa927"/>
      <w:bookmarkEnd w:id="2726"/>
      <w:r>
        <w:t xml:space="preserve">An argument that specifies the percentage to decrease the luminance of </w:t>
      </w:r>
      <w:r>
        <w:rPr>
          <w:b/>
        </w:rPr>
        <w:t>Color</w:t>
      </w:r>
      <w:r>
        <w:t>. If the value is less than zero, the luminance is increased.</w:t>
      </w:r>
    </w:p>
    <w:p w:rsidR="00AE411F" w:rsidRDefault="004C246A">
      <w:r>
        <w:rPr>
          <w:b/>
        </w:rPr>
        <w:t>Return Value:</w:t>
      </w:r>
    </w:p>
    <w:p w:rsidR="00AE411F" w:rsidRDefault="004C246A">
      <w:r>
        <w:rPr>
          <w:i/>
        </w:rPr>
        <w:t xml:space="preserve">Type: </w:t>
      </w:r>
      <w:hyperlink w:anchor="Section_d63535a566444a6faab1a436c157e546" w:history="1">
        <w:r>
          <w:rPr>
            <w:rStyle w:val="Hyperlink"/>
          </w:rPr>
          <w:t>PtgColorRGB</w:t>
        </w:r>
      </w:hyperlink>
    </w:p>
    <w:p w:rsidR="00AE411F" w:rsidRDefault="004C246A">
      <w:bookmarkStart w:id="2727" w:name="CC_f678e4512efd4aa3ae3dbd4abe64e91e"/>
      <w:bookmarkEnd w:id="2727"/>
      <w:r>
        <w:t xml:space="preserve">This function returns a PtgColorRGB parse token containing the shaded color. If </w:t>
      </w:r>
      <w:r>
        <w:rPr>
          <w:b/>
        </w:rPr>
        <w:t>Delta</w:t>
      </w:r>
      <w:r>
        <w:t xml:space="preserve"> is greater than zero, the luminance of </w:t>
      </w:r>
      <w:r>
        <w:rPr>
          <w:b/>
        </w:rPr>
        <w:t>Color</w:t>
      </w:r>
      <w:r>
        <w:t xml:space="preserve"> is decreased by the percentage specified by the absolute value of </w:t>
      </w:r>
      <w:r>
        <w:rPr>
          <w:b/>
        </w:rPr>
        <w:t>Delta</w:t>
      </w:r>
      <w:r>
        <w:t xml:space="preserve">. If </w:t>
      </w:r>
      <w:r>
        <w:rPr>
          <w:b/>
        </w:rPr>
        <w:t>Delta</w:t>
      </w:r>
      <w:r>
        <w:t xml:space="preserve"> is less than zero</w:t>
      </w:r>
      <w:r>
        <w:t xml:space="preserve">, the luminance of </w:t>
      </w:r>
      <w:r>
        <w:rPr>
          <w:b/>
        </w:rPr>
        <w:t>Color</w:t>
      </w:r>
      <w:r>
        <w:t xml:space="preserve"> is increased by the following amount: the percentage specified by </w:t>
      </w:r>
      <w:r>
        <w:rPr>
          <w:b/>
        </w:rPr>
        <w:t>Delta</w:t>
      </w:r>
      <w:r>
        <w:t xml:space="preserve"> multiplied by the result of 240 minus the luminance of </w:t>
      </w:r>
      <w:r>
        <w:rPr>
          <w:b/>
        </w:rPr>
        <w:t>Color</w:t>
      </w:r>
      <w:r>
        <w:t xml:space="preserve">. If </w:t>
      </w:r>
      <w:r>
        <w:rPr>
          <w:b/>
        </w:rPr>
        <w:t>Delta</w:t>
      </w:r>
      <w:r>
        <w:t xml:space="preserve"> is less than -100, the function sets the value to -100 and performs the operation. If </w:t>
      </w:r>
      <w:r>
        <w:rPr>
          <w:b/>
        </w:rPr>
        <w:t>De</w:t>
      </w:r>
      <w:r>
        <w:rPr>
          <w:b/>
        </w:rPr>
        <w:t>lta</w:t>
      </w:r>
      <w:r>
        <w:t xml:space="preserve"> is greater than 100, the function sets the value to 100 and performs the operation.</w:t>
      </w:r>
    </w:p>
    <w:p w:rsidR="00AE411F" w:rsidRDefault="004C246A">
      <w:pPr>
        <w:pStyle w:val="Heading4"/>
      </w:pPr>
      <w:bookmarkStart w:id="2728" w:name="section_da64c377b5134139a76254998ef51ed5"/>
      <w:bookmarkStart w:id="2729" w:name="_Toc163746097"/>
      <w:r>
        <w:t>MsoTint</w:t>
      </w:r>
      <w:bookmarkEnd w:id="2728"/>
      <w:bookmarkEnd w:id="2729"/>
      <w:r>
        <w:fldChar w:fldCharType="begin"/>
      </w:r>
      <w:r>
        <w:instrText xml:space="preserve"> XE "Details - formula token definitions:MsoTint" </w:instrText>
      </w:r>
      <w:r>
        <w:fldChar w:fldCharType="end"/>
      </w:r>
      <w:r>
        <w:fldChar w:fldCharType="begin"/>
      </w:r>
      <w:r>
        <w:instrText xml:space="preserve"> XE "Function token definitions:MsoTint" </w:instrText>
      </w:r>
      <w:r>
        <w:fldChar w:fldCharType="end"/>
      </w:r>
      <w:r>
        <w:fldChar w:fldCharType="begin"/>
      </w:r>
      <w:r>
        <w:instrText xml:space="preserve"> XE "MsoTint:function token definitions" </w:instrText>
      </w:r>
      <w:r>
        <w:fldChar w:fldCharType="end"/>
      </w:r>
    </w:p>
    <w:p w:rsidR="00AE411F" w:rsidRDefault="004C246A">
      <w:bookmarkStart w:id="2730" w:name="CC_96832e4a03344657aca7715f8382a9b8"/>
      <w:bookmarkEnd w:id="2730"/>
      <w:r>
        <w:t xml:space="preserve">The </w:t>
      </w:r>
      <w:r>
        <w:rPr>
          <w:b/>
        </w:rPr>
        <w:t>MsoTint</w:t>
      </w:r>
      <w:r>
        <w:t xml:space="preserve"> function modifies a color by increasing the luminance component,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by</w:t>
      </w:r>
      <w:r>
        <w:t xml:space="preserve"> a percentage.</w:t>
      </w:r>
    </w:p>
    <w:p w:rsidR="00AE411F" w:rsidRDefault="004C246A">
      <w:r>
        <w:rPr>
          <w:b/>
        </w:rPr>
        <w:t>ABNF:</w:t>
      </w:r>
    </w:p>
    <w:p w:rsidR="00AE411F" w:rsidRDefault="004C246A">
      <w:pPr>
        <w:pStyle w:val="Code"/>
      </w:pPr>
      <w:bookmarkStart w:id="2731" w:name="CC_7615d0624a654f5185a9411f1259b3a4"/>
      <w:bookmarkEnd w:id="2731"/>
      <w:r>
        <w:t>MsoTint = "MSOTINT(" val "," val ")"</w:t>
      </w:r>
    </w:p>
    <w:p w:rsidR="00AE411F" w:rsidRDefault="004C246A">
      <w:r>
        <w:rPr>
          <w:b/>
        </w:rPr>
        <w:t>Required Arguments:</w:t>
      </w:r>
    </w:p>
    <w:p w:rsidR="00AE411F" w:rsidRDefault="004C246A">
      <w:r>
        <w:rPr>
          <w:i/>
        </w:rPr>
        <w:t xml:space="preserve">Name: </w:t>
      </w:r>
      <w:r>
        <w:rPr>
          <w:b/>
        </w:rPr>
        <w:t>Color</w:t>
      </w:r>
    </w:p>
    <w:p w:rsidR="00AE411F" w:rsidRDefault="004C246A">
      <w:r>
        <w:rPr>
          <w:i/>
        </w:rPr>
        <w:t xml:space="preserve">Type: </w:t>
      </w:r>
      <w:hyperlink w:anchor="Section_6953a98a0e984d3e9fe95484589a4695" w:history="1">
        <w:r>
          <w:rPr>
            <w:rStyle w:val="Hyperlink"/>
          </w:rPr>
          <w:t>vColor</w:t>
        </w:r>
      </w:hyperlink>
    </w:p>
    <w:p w:rsidR="00AE411F" w:rsidRDefault="004C246A">
      <w:bookmarkStart w:id="2732" w:name="CC_160573584f0f4934aa258354edd3c8ef"/>
      <w:bookmarkEnd w:id="2732"/>
      <w:r>
        <w:lastRenderedPageBreak/>
        <w:t>An argument that specifies a color.</w:t>
      </w:r>
    </w:p>
    <w:p w:rsidR="00AE411F" w:rsidRDefault="004C246A">
      <w:r>
        <w:rPr>
          <w:i/>
        </w:rPr>
        <w:t xml:space="preserve">Name: </w:t>
      </w:r>
      <w:r>
        <w:rPr>
          <w:b/>
        </w:rPr>
        <w:t>Delta</w:t>
      </w:r>
    </w:p>
    <w:p w:rsidR="00AE411F" w:rsidRDefault="004C246A">
      <w:r>
        <w:rPr>
          <w:i/>
        </w:rPr>
        <w:t xml:space="preserve">Type: </w:t>
      </w:r>
      <w:hyperlink w:anchor="Section_3b7ec511bc8748a6b8ffeb03611b6e81" w:history="1">
        <w:r>
          <w:rPr>
            <w:rStyle w:val="Hyperlink"/>
          </w:rPr>
          <w:t>vSignedInt</w:t>
        </w:r>
      </w:hyperlink>
    </w:p>
    <w:p w:rsidR="00AE411F" w:rsidRDefault="004C246A">
      <w:bookmarkStart w:id="2733" w:name="CC_9d9d5994ccd24979886c22cc6d2c0ad2"/>
      <w:bookmarkEnd w:id="2733"/>
      <w:r>
        <w:t xml:space="preserve">An argument that specifies the percentage to increase the luminance of </w:t>
      </w:r>
      <w:r>
        <w:rPr>
          <w:b/>
        </w:rPr>
        <w:t>Color</w:t>
      </w:r>
      <w:r>
        <w:t>. If the value is less than zero, the luminance is decreased.</w:t>
      </w:r>
    </w:p>
    <w:p w:rsidR="00AE411F" w:rsidRDefault="004C246A">
      <w:r>
        <w:rPr>
          <w:b/>
        </w:rPr>
        <w:t>Return Value:</w:t>
      </w:r>
    </w:p>
    <w:p w:rsidR="00AE411F" w:rsidRDefault="004C246A">
      <w:r>
        <w:rPr>
          <w:i/>
        </w:rPr>
        <w:t xml:space="preserve">Type: </w:t>
      </w:r>
      <w:hyperlink w:anchor="Section_d63535a566444a6faab1a436c157e546" w:history="1">
        <w:r>
          <w:rPr>
            <w:rStyle w:val="Hyperlink"/>
          </w:rPr>
          <w:t>PtgCol</w:t>
        </w:r>
        <w:r>
          <w:rPr>
            <w:rStyle w:val="Hyperlink"/>
          </w:rPr>
          <w:t>orRGB</w:t>
        </w:r>
      </w:hyperlink>
    </w:p>
    <w:p w:rsidR="00AE411F" w:rsidRDefault="004C246A">
      <w:bookmarkStart w:id="2734" w:name="CC_c521f97173724426863678dd8a06d9d2"/>
      <w:bookmarkEnd w:id="2734"/>
      <w:r>
        <w:t xml:space="preserve">This function returns a PtgColorRGB parse token containing the tinted color. If </w:t>
      </w:r>
      <w:r>
        <w:rPr>
          <w:b/>
        </w:rPr>
        <w:t>Delta</w:t>
      </w:r>
      <w:r>
        <w:t xml:space="preserve"> is greater than zero, the luminance of </w:t>
      </w:r>
      <w:r>
        <w:rPr>
          <w:b/>
        </w:rPr>
        <w:t>Color</w:t>
      </w:r>
      <w:r>
        <w:t xml:space="preserve"> is increased by the following amount: the percentage specified by </w:t>
      </w:r>
      <w:r>
        <w:rPr>
          <w:b/>
        </w:rPr>
        <w:t>Delta</w:t>
      </w:r>
      <w:r>
        <w:t xml:space="preserve"> multiplied by the result of 240 minus the lumin</w:t>
      </w:r>
      <w:r>
        <w:t xml:space="preserve">ance of </w:t>
      </w:r>
      <w:r>
        <w:rPr>
          <w:b/>
        </w:rPr>
        <w:t>Color</w:t>
      </w:r>
      <w:r>
        <w:t xml:space="preserve">. If </w:t>
      </w:r>
      <w:r>
        <w:rPr>
          <w:b/>
        </w:rPr>
        <w:t>Delta</w:t>
      </w:r>
      <w:r>
        <w:t xml:space="preserve"> is less than zero, the luminance of </w:t>
      </w:r>
      <w:r>
        <w:rPr>
          <w:b/>
        </w:rPr>
        <w:t>Color</w:t>
      </w:r>
      <w:r>
        <w:t xml:space="preserve"> is decreased by the percentage specified by the absolute value of </w:t>
      </w:r>
      <w:r>
        <w:rPr>
          <w:b/>
        </w:rPr>
        <w:t>Delta</w:t>
      </w:r>
      <w:r>
        <w:t xml:space="preserve">. If </w:t>
      </w:r>
      <w:r>
        <w:rPr>
          <w:b/>
        </w:rPr>
        <w:t>Delta</w:t>
      </w:r>
      <w:r>
        <w:t xml:space="preserve"> is less than -100, the function sets the value to -100 and performs the operation. If </w:t>
      </w:r>
      <w:r>
        <w:rPr>
          <w:b/>
        </w:rPr>
        <w:t>Delta</w:t>
      </w:r>
      <w:r>
        <w:t xml:space="preserve"> is greater than </w:t>
      </w:r>
      <w:r>
        <w:t>100, the function sets the value to 100 and performs the operation.</w:t>
      </w:r>
    </w:p>
    <w:p w:rsidR="00AE411F" w:rsidRDefault="004C246A">
      <w:pPr>
        <w:pStyle w:val="Heading4"/>
      </w:pPr>
      <w:bookmarkStart w:id="2735" w:name="section_b0301eb2acef4187900168f51276aa44"/>
      <w:bookmarkStart w:id="2736" w:name="_Toc163746098"/>
      <w:r>
        <w:t>Mul</w:t>
      </w:r>
      <w:bookmarkEnd w:id="2735"/>
      <w:bookmarkEnd w:id="2736"/>
      <w:r>
        <w:fldChar w:fldCharType="begin"/>
      </w:r>
      <w:r>
        <w:instrText xml:space="preserve"> XE "Details - formula token definitions:Mul" </w:instrText>
      </w:r>
      <w:r>
        <w:fldChar w:fldCharType="end"/>
      </w:r>
      <w:r>
        <w:fldChar w:fldCharType="begin"/>
      </w:r>
      <w:r>
        <w:instrText xml:space="preserve"> XE "Function token definitions:Mul" </w:instrText>
      </w:r>
      <w:r>
        <w:fldChar w:fldCharType="end"/>
      </w:r>
      <w:r>
        <w:fldChar w:fldCharType="begin"/>
      </w:r>
      <w:r>
        <w:instrText xml:space="preserve"> XE "Mul:function token definitions" </w:instrText>
      </w:r>
      <w:r>
        <w:fldChar w:fldCharType="end"/>
      </w:r>
    </w:p>
    <w:p w:rsidR="00AE411F" w:rsidRDefault="004C246A">
      <w:bookmarkStart w:id="2737" w:name="CC_7ce8d97f0f034a20ac85a14d5984c3da"/>
      <w:bookmarkEnd w:id="2737"/>
      <w:r>
        <w:t xml:space="preserve">The </w:t>
      </w:r>
      <w:r>
        <w:rPr>
          <w:b/>
        </w:rPr>
        <w:t>Mul</w:t>
      </w:r>
      <w:r>
        <w:t xml:space="preserve"> function performs a multiplication calculation. </w:t>
      </w:r>
    </w:p>
    <w:p w:rsidR="00AE411F" w:rsidRDefault="004C246A">
      <w:r>
        <w:rPr>
          <w:b/>
        </w:rPr>
        <w:t>A</w:t>
      </w:r>
      <w:r>
        <w:rPr>
          <w:b/>
        </w:rPr>
        <w:t>BNF:</w:t>
      </w:r>
    </w:p>
    <w:p w:rsidR="00AE411F" w:rsidRDefault="004C246A">
      <w:pPr>
        <w:pStyle w:val="Code"/>
      </w:pPr>
      <w:bookmarkStart w:id="2738" w:name="CC_a572914efeca4ffeb26c37a41ce6b45c"/>
      <w:bookmarkEnd w:id="2738"/>
      <w:r>
        <w:t>Mul = "_MUL(" val "," val ")" / val "*" val</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311bb3d6a0404a929b29e51641563a9c" w:history="1">
        <w:r>
          <w:rPr>
            <w:rStyle w:val="Hyperlink"/>
          </w:rPr>
          <w:t>vDoubleEx</w:t>
        </w:r>
      </w:hyperlink>
    </w:p>
    <w:p w:rsidR="00AE411F" w:rsidRDefault="004C246A">
      <w:bookmarkStart w:id="2739" w:name="CC_8ff2404bb6f14fb0906cc8665a17880c"/>
      <w:bookmarkEnd w:id="2739"/>
      <w:r>
        <w:t>An argument that specifies the first operand of the multiplication operation.</w:t>
      </w:r>
    </w:p>
    <w:p w:rsidR="00AE411F" w:rsidRDefault="004C246A">
      <w:r>
        <w:rPr>
          <w:i/>
        </w:rPr>
        <w:t xml:space="preserve">Name: </w:t>
      </w:r>
      <w:r>
        <w:rPr>
          <w:b/>
        </w:rPr>
        <w:t>Arg2</w:t>
      </w:r>
    </w:p>
    <w:p w:rsidR="00AE411F" w:rsidRDefault="004C246A">
      <w:r>
        <w:rPr>
          <w:i/>
        </w:rPr>
        <w:t xml:space="preserve">Type: </w:t>
      </w:r>
      <w:r>
        <w:t>vDoubleEx</w:t>
      </w:r>
    </w:p>
    <w:p w:rsidR="00AE411F" w:rsidRDefault="004C246A">
      <w:bookmarkStart w:id="2740" w:name="CC_f114096fc89c4962852945477af667f5"/>
      <w:bookmarkEnd w:id="2740"/>
      <w:r>
        <w:t>An argument that specifies the second operand of the multiplication operation.</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r>
        <w:t xml:space="preserve">, </w:t>
      </w:r>
      <w:hyperlink w:anchor="Section_6c0f20d1ccc6407f9d084daa4f1e19f2" w:history="1">
        <w:r>
          <w:rPr>
            <w:rStyle w:val="Hyperlink"/>
          </w:rPr>
          <w:t>PtgCy</w:t>
        </w:r>
      </w:hyperlink>
      <w:r>
        <w:t xml:space="preserve">, </w:t>
      </w:r>
      <w:hyperlink w:anchor="Section_93a276b0294d468587050798f619a88d" w:history="1">
        <w:r>
          <w:rPr>
            <w:rStyle w:val="Hyperlink"/>
          </w:rPr>
          <w:t>PtgErr</w:t>
        </w:r>
      </w:hyperlink>
    </w:p>
    <w:p w:rsidR="00AE411F" w:rsidRDefault="004C246A">
      <w:pPr>
        <w:spacing w:before="0" w:after="0"/>
      </w:pPr>
      <w:bookmarkStart w:id="2741" w:name="CC_3c059557a56a4e4ab2733ce0f571118f"/>
      <w:bookmarkEnd w:id="2741"/>
      <w:r>
        <w:t xml:space="preserve">This function returns a custom token grouping of the type </w:t>
      </w:r>
      <w:r>
        <w:rPr>
          <w:b/>
        </w:rPr>
        <w:t>vNum</w:t>
      </w:r>
      <w:r>
        <w:t xml:space="preserve"> (section 2.5.7.4) or a </w:t>
      </w:r>
      <w:r>
        <w:rPr>
          <w:b/>
        </w:rPr>
        <w:t>PtgCy</w:t>
      </w:r>
      <w:r>
        <w:t xml:space="preserve"> parse token (section 2.5.4.9) containing </w:t>
      </w:r>
      <w:r>
        <w:rPr>
          <w:b/>
        </w:rPr>
        <w:t>Arg1</w:t>
      </w:r>
      <w:r>
        <w:t xml:space="preserve"> multiplied by </w:t>
      </w:r>
      <w:r>
        <w:rPr>
          <w:b/>
        </w:rPr>
        <w:t>Arg2</w:t>
      </w:r>
      <w:r>
        <w:t>. The type of the return value is by the follow</w:t>
      </w:r>
      <w:r>
        <w:t>ing algorithm.</w:t>
      </w:r>
    </w:p>
    <w:p w:rsidR="00AE411F" w:rsidRDefault="004C246A">
      <w:pPr>
        <w:pStyle w:val="Code"/>
      </w:pPr>
      <w:r>
        <w:t>SET return type = PtgNum</w:t>
      </w:r>
    </w:p>
    <w:p w:rsidR="00AE411F" w:rsidRDefault="004C246A">
      <w:pPr>
        <w:pStyle w:val="Code"/>
      </w:pPr>
      <w:r>
        <w:t>SET returnDimension = 0</w:t>
      </w:r>
    </w:p>
    <w:p w:rsidR="00AE411F" w:rsidRDefault="004C246A">
      <w:pPr>
        <w:pStyle w:val="Code"/>
      </w:pPr>
      <w:r>
        <w:t>SET returnCurrencyID = 0</w:t>
      </w:r>
    </w:p>
    <w:p w:rsidR="00AE411F" w:rsidRDefault="00AE411F">
      <w:pPr>
        <w:pStyle w:val="Code"/>
      </w:pPr>
    </w:p>
    <w:p w:rsidR="00AE411F" w:rsidRDefault="004C246A">
      <w:pPr>
        <w:pStyle w:val="Code"/>
      </w:pPr>
      <w:r>
        <w:t>IF Arg1.Type = PtgCy AND Arg2.Type != PtgCy THEN</w:t>
      </w:r>
    </w:p>
    <w:p w:rsidR="00AE411F" w:rsidRDefault="004C246A">
      <w:pPr>
        <w:pStyle w:val="Code"/>
      </w:pPr>
      <w:r>
        <w:t xml:space="preserve">   SET returnType = PtgCy</w:t>
      </w:r>
    </w:p>
    <w:p w:rsidR="00AE411F" w:rsidRDefault="004C246A">
      <w:pPr>
        <w:pStyle w:val="Code"/>
      </w:pPr>
      <w:r>
        <w:t xml:space="preserve">   SET returnCurrencyID = currencyID of Arg1</w:t>
      </w:r>
    </w:p>
    <w:p w:rsidR="00AE411F" w:rsidRDefault="004C246A">
      <w:pPr>
        <w:pStyle w:val="Code"/>
      </w:pPr>
      <w:r>
        <w:t xml:space="preserve">ELSE IF Arg1.Type != PtgCy AND Arg2.Type = </w:t>
      </w:r>
      <w:r>
        <w:t>PtgCy THEN</w:t>
      </w:r>
    </w:p>
    <w:p w:rsidR="00AE411F" w:rsidRDefault="004C246A">
      <w:pPr>
        <w:pStyle w:val="Code"/>
      </w:pPr>
      <w:r>
        <w:t xml:space="preserve">   SET returnType = PtgCy</w:t>
      </w:r>
    </w:p>
    <w:p w:rsidR="00AE411F" w:rsidRDefault="004C246A">
      <w:pPr>
        <w:pStyle w:val="Code"/>
      </w:pPr>
      <w:r>
        <w:t xml:space="preserve">   SET returnCurrencyID = currencyID of Arg2</w:t>
      </w:r>
    </w:p>
    <w:p w:rsidR="00AE411F" w:rsidRDefault="004C246A">
      <w:pPr>
        <w:pStyle w:val="Code"/>
      </w:pPr>
      <w:r>
        <w:t>ELSE IF Arg1.Type = PtgCy AND Arg2.Type = PtgCy THEN</w:t>
      </w:r>
    </w:p>
    <w:p w:rsidR="00AE411F" w:rsidRDefault="004C246A">
      <w:pPr>
        <w:pStyle w:val="Code"/>
      </w:pPr>
      <w:r>
        <w:lastRenderedPageBreak/>
        <w:t xml:space="preserve">   SET returnType = PtgCy</w:t>
      </w:r>
    </w:p>
    <w:p w:rsidR="00AE411F" w:rsidRDefault="004C246A">
      <w:pPr>
        <w:pStyle w:val="Code"/>
      </w:pPr>
      <w:r>
        <w:t xml:space="preserve">   IF currencyID of Arg1 = currencyID of Arg2 OR currencyID of Arg2 = 1 THEN</w:t>
      </w:r>
    </w:p>
    <w:p w:rsidR="00AE411F" w:rsidRDefault="004C246A">
      <w:pPr>
        <w:pStyle w:val="Code"/>
      </w:pPr>
      <w:r>
        <w:t xml:space="preserve">      SET returnCu</w:t>
      </w:r>
      <w:r>
        <w:t>rrencyID = currencyID of Arg1</w:t>
      </w:r>
    </w:p>
    <w:p w:rsidR="00AE411F" w:rsidRDefault="004C246A">
      <w:pPr>
        <w:pStyle w:val="Code"/>
      </w:pPr>
      <w:r>
        <w:t xml:space="preserve">   ELSE IF currencyID of Arg1 = 1 THEN</w:t>
      </w:r>
    </w:p>
    <w:p w:rsidR="00AE411F" w:rsidRDefault="004C246A">
      <w:pPr>
        <w:pStyle w:val="Code"/>
      </w:pPr>
      <w:r>
        <w:t xml:space="preserve">      SET returnCurrencyID = currencyID of Arg2</w:t>
      </w:r>
    </w:p>
    <w:p w:rsidR="00AE411F" w:rsidRDefault="004C246A">
      <w:pPr>
        <w:pStyle w:val="Code"/>
      </w:pPr>
      <w:r>
        <w:t xml:space="preserve">   ELSE </w:t>
      </w:r>
    </w:p>
    <w:p w:rsidR="00AE411F" w:rsidRDefault="004C246A">
      <w:pPr>
        <w:pStyle w:val="Code"/>
      </w:pPr>
      <w:r>
        <w:t xml:space="preserve">      SET returnType = PtgErr</w:t>
      </w:r>
    </w:p>
    <w:p w:rsidR="00AE411F" w:rsidRDefault="004C246A">
      <w:pPr>
        <w:pStyle w:val="Code"/>
      </w:pPr>
      <w:r>
        <w:t xml:space="preserve">   END IF</w:t>
      </w:r>
    </w:p>
    <w:p w:rsidR="00AE411F" w:rsidRDefault="004C246A">
      <w:pPr>
        <w:pStyle w:val="Code"/>
      </w:pPr>
      <w:r>
        <w:t>ELSE IF Arg1.Unit = PtgNumPct AND Arg2.Unit = PtgNumPct</w:t>
      </w:r>
    </w:p>
    <w:p w:rsidR="00AE411F" w:rsidRDefault="004C246A">
      <w:pPr>
        <w:pStyle w:val="Code"/>
      </w:pPr>
      <w:r>
        <w:t xml:space="preserve">   SET returnType = PtgNumPct</w:t>
      </w:r>
    </w:p>
    <w:p w:rsidR="00AE411F" w:rsidRDefault="004C246A">
      <w:pPr>
        <w:pStyle w:val="Code"/>
      </w:pPr>
      <w:r>
        <w:t xml:space="preserve">   S</w:t>
      </w:r>
      <w:r>
        <w:t>ET returnDimension = 1</w:t>
      </w:r>
    </w:p>
    <w:p w:rsidR="00AE411F" w:rsidRDefault="004C246A">
      <w:pPr>
        <w:pStyle w:val="Code"/>
      </w:pPr>
      <w:r>
        <w:t>ELSE IF Arg1.Unit = PtgNumPct</w:t>
      </w:r>
    </w:p>
    <w:p w:rsidR="00AE411F" w:rsidRDefault="004C246A">
      <w:pPr>
        <w:pStyle w:val="Code"/>
      </w:pPr>
      <w:r>
        <w:t xml:space="preserve">   SET returnType = PtgNumPct</w:t>
      </w:r>
    </w:p>
    <w:p w:rsidR="00AE411F" w:rsidRDefault="004C246A">
      <w:pPr>
        <w:pStyle w:val="Code"/>
      </w:pPr>
      <w:r>
        <w:t xml:space="preserve">   SET returnDimension = Arg2.dimension</w:t>
      </w:r>
    </w:p>
    <w:p w:rsidR="00AE411F" w:rsidRDefault="004C246A">
      <w:pPr>
        <w:pStyle w:val="Code"/>
      </w:pPr>
      <w:r>
        <w:t>ELSE IF Arg2.Unit = PtgNumPct</w:t>
      </w:r>
    </w:p>
    <w:p w:rsidR="00AE411F" w:rsidRDefault="004C246A">
      <w:pPr>
        <w:pStyle w:val="Code"/>
      </w:pPr>
      <w:r>
        <w:t xml:space="preserve">   IF Arg1.Unit is a vUnitType</w:t>
      </w:r>
    </w:p>
    <w:p w:rsidR="00AE411F" w:rsidRDefault="004C246A">
      <w:pPr>
        <w:pStyle w:val="Code"/>
      </w:pPr>
      <w:r>
        <w:t xml:space="preserve">      SET returnType = Arg1.Unit</w:t>
      </w:r>
    </w:p>
    <w:p w:rsidR="00AE411F" w:rsidRDefault="004C246A">
      <w:pPr>
        <w:pStyle w:val="Code"/>
      </w:pPr>
      <w:r>
        <w:t xml:space="preserve">      SET returnDimension = Arg1.Dimens</w:t>
      </w:r>
      <w:r>
        <w:t>ion</w:t>
      </w:r>
    </w:p>
    <w:p w:rsidR="00AE411F" w:rsidRDefault="004C246A">
      <w:pPr>
        <w:pStyle w:val="Code"/>
      </w:pPr>
      <w:r>
        <w:t xml:space="preserve">   ELSE</w:t>
      </w:r>
    </w:p>
    <w:p w:rsidR="00AE411F" w:rsidRDefault="004C246A">
      <w:pPr>
        <w:pStyle w:val="Code"/>
      </w:pPr>
      <w:r>
        <w:t xml:space="preserve">      SET returnType = Arg2.Unit</w:t>
      </w:r>
    </w:p>
    <w:p w:rsidR="00AE411F" w:rsidRDefault="004C246A">
      <w:pPr>
        <w:pStyle w:val="Code"/>
      </w:pPr>
      <w:r>
        <w:t xml:space="preserve">      SET returnDimension = Arg1.Dimension</w:t>
      </w:r>
    </w:p>
    <w:p w:rsidR="00AE411F" w:rsidRDefault="004C246A">
      <w:pPr>
        <w:pStyle w:val="Code"/>
      </w:pPr>
      <w:r>
        <w:t xml:space="preserve">   END IF</w:t>
      </w:r>
    </w:p>
    <w:p w:rsidR="00AE411F" w:rsidRDefault="004C246A">
      <w:pPr>
        <w:pStyle w:val="Code"/>
      </w:pPr>
      <w:r>
        <w:t>ELSE IF Arg1.Unit is a vUnitType THEN</w:t>
      </w:r>
    </w:p>
    <w:p w:rsidR="00AE411F" w:rsidRDefault="004C246A">
      <w:pPr>
        <w:pStyle w:val="Code"/>
      </w:pPr>
      <w:r>
        <w:t xml:space="preserve">   SET returnType = Arg1.Unit</w:t>
      </w:r>
    </w:p>
    <w:p w:rsidR="00AE411F" w:rsidRDefault="004C246A">
      <w:pPr>
        <w:pStyle w:val="Code"/>
      </w:pPr>
      <w:r>
        <w:t xml:space="preserve">   SET returnDimension = Arg1.Dimension + Arg2.Dimension</w:t>
      </w:r>
    </w:p>
    <w:p w:rsidR="00AE411F" w:rsidRDefault="004C246A">
      <w:pPr>
        <w:pStyle w:val="Code"/>
      </w:pPr>
      <w:r>
        <w:t xml:space="preserve">ELSE IF Arg2.Unit is a vUnitType </w:t>
      </w:r>
      <w:r>
        <w:t>THEN</w:t>
      </w:r>
    </w:p>
    <w:p w:rsidR="00AE411F" w:rsidRDefault="004C246A">
      <w:pPr>
        <w:pStyle w:val="Code"/>
      </w:pPr>
      <w:r>
        <w:t xml:space="preserve">   SET returnType = Arg2.Unit</w:t>
      </w:r>
    </w:p>
    <w:p w:rsidR="00AE411F" w:rsidRDefault="004C246A">
      <w:pPr>
        <w:pStyle w:val="Code"/>
      </w:pPr>
      <w:r>
        <w:t xml:space="preserve">   SET returnDimension = Arg1.Dimension + Arg2.Dimension</w:t>
      </w:r>
    </w:p>
    <w:p w:rsidR="00AE411F" w:rsidRDefault="004C246A">
      <w:pPr>
        <w:pStyle w:val="Code"/>
      </w:pPr>
      <w:r>
        <w:t>END IF</w:t>
      </w:r>
    </w:p>
    <w:p w:rsidR="00AE411F" w:rsidRDefault="00AE411F">
      <w:pPr>
        <w:pStyle w:val="Code"/>
      </w:pPr>
    </w:p>
    <w:p w:rsidR="00AE411F" w:rsidRDefault="00AE411F">
      <w:pPr>
        <w:pStyle w:val="Code"/>
      </w:pPr>
    </w:p>
    <w:p w:rsidR="00AE411F" w:rsidRDefault="004C246A">
      <w:pPr>
        <w:pStyle w:val="Code"/>
      </w:pPr>
      <w:r>
        <w:t>IF returnType = PtgCy THEN</w:t>
      </w:r>
    </w:p>
    <w:p w:rsidR="00AE411F" w:rsidRDefault="004C246A">
      <w:pPr>
        <w:pStyle w:val="Code"/>
      </w:pPr>
      <w:r>
        <w:t xml:space="preserve">   Return type is PtgCy with currencyID = returnCurrencyID </w:t>
      </w:r>
    </w:p>
    <w:p w:rsidR="00AE411F" w:rsidRDefault="004C246A">
      <w:pPr>
        <w:pStyle w:val="Code"/>
      </w:pPr>
      <w:r>
        <w:t>ELSE IF returnType = PtgErr THEN</w:t>
      </w:r>
    </w:p>
    <w:p w:rsidR="00AE411F" w:rsidRDefault="004C246A">
      <w:pPr>
        <w:pStyle w:val="Code"/>
      </w:pPr>
      <w:r>
        <w:t xml:space="preserve">   Return type is PtgErr with error</w:t>
      </w:r>
      <w:r>
        <w:t xml:space="preserve"> code of #VALUE!</w:t>
      </w:r>
    </w:p>
    <w:p w:rsidR="00AE411F" w:rsidRDefault="004C246A">
      <w:pPr>
        <w:pStyle w:val="Code"/>
      </w:pPr>
      <w:r>
        <w:t>ELSE IF (returnType = PtgAcre OR returnType = PtgHectare) AND returnDimension != 2 THEN</w:t>
      </w:r>
    </w:p>
    <w:p w:rsidR="00AE411F" w:rsidRDefault="004C246A">
      <w:pPr>
        <w:pStyle w:val="Code"/>
      </w:pPr>
      <w:r>
        <w:t xml:space="preserve">   Return type is PtgNumMultiDim with unit = PtgNumDft and dimension = returnDimension</w:t>
      </w:r>
    </w:p>
    <w:p w:rsidR="00AE411F" w:rsidRDefault="004C246A">
      <w:pPr>
        <w:pStyle w:val="Code"/>
      </w:pPr>
      <w:r>
        <w:t>ELSE IF returnDimension = 0 THEN</w:t>
      </w:r>
    </w:p>
    <w:p w:rsidR="00AE411F" w:rsidRDefault="004C246A">
      <w:pPr>
        <w:pStyle w:val="Code"/>
      </w:pPr>
      <w:r>
        <w:t xml:space="preserve">   Return type is PtgNum</w:t>
      </w:r>
    </w:p>
    <w:p w:rsidR="00AE411F" w:rsidRDefault="004C246A">
      <w:pPr>
        <w:pStyle w:val="Code"/>
      </w:pPr>
      <w:r>
        <w:t>ELSE I</w:t>
      </w:r>
      <w:r>
        <w:t>F returnDimension = 1 THEN</w:t>
      </w:r>
    </w:p>
    <w:p w:rsidR="00AE411F" w:rsidRDefault="004C246A">
      <w:pPr>
        <w:pStyle w:val="Code"/>
      </w:pPr>
      <w:r>
        <w:t xml:space="preserve">   Return type is returnType</w:t>
      </w:r>
    </w:p>
    <w:p w:rsidR="00AE411F" w:rsidRDefault="004C246A">
      <w:pPr>
        <w:pStyle w:val="Code"/>
      </w:pPr>
      <w:r>
        <w:t>ELSE</w:t>
      </w:r>
    </w:p>
    <w:p w:rsidR="00AE411F" w:rsidRDefault="004C246A">
      <w:pPr>
        <w:pStyle w:val="Code"/>
      </w:pPr>
      <w:r>
        <w:t xml:space="preserve">   Return type is PtgNumMultiDim with unit = returnType and dimension = returnDimension</w:t>
      </w:r>
    </w:p>
    <w:p w:rsidR="00AE411F" w:rsidRDefault="004C246A">
      <w:pPr>
        <w:pStyle w:val="Code"/>
      </w:pPr>
      <w:r>
        <w:t>END IF</w:t>
      </w:r>
    </w:p>
    <w:p w:rsidR="00AE411F" w:rsidRDefault="004C246A">
      <w:pPr>
        <w:pStyle w:val="Heading4"/>
      </w:pPr>
      <w:bookmarkStart w:id="2742" w:name="section_919a3595dfb1406586d05932a9778ce0"/>
      <w:bookmarkStart w:id="2743" w:name="_Toc163746099"/>
      <w:r>
        <w:t>NA</w:t>
      </w:r>
      <w:bookmarkEnd w:id="2742"/>
      <w:bookmarkEnd w:id="2743"/>
      <w:r>
        <w:fldChar w:fldCharType="begin"/>
      </w:r>
      <w:r>
        <w:instrText xml:space="preserve"> XE "Details - formula token definitions:NA" </w:instrText>
      </w:r>
      <w:r>
        <w:fldChar w:fldCharType="end"/>
      </w:r>
      <w:r>
        <w:fldChar w:fldCharType="begin"/>
      </w:r>
      <w:r>
        <w:instrText xml:space="preserve"> XE "Function token definitions:NA" </w:instrText>
      </w:r>
      <w:r>
        <w:fldChar w:fldCharType="end"/>
      </w:r>
      <w:r>
        <w:fldChar w:fldCharType="begin"/>
      </w:r>
      <w:r>
        <w:instrText xml:space="preserve"> XE "NA:funct</w:instrText>
      </w:r>
      <w:r>
        <w:instrText xml:space="preserve">ion token definitions" </w:instrText>
      </w:r>
      <w:r>
        <w:fldChar w:fldCharType="end"/>
      </w:r>
    </w:p>
    <w:p w:rsidR="00AE411F" w:rsidRDefault="004C246A">
      <w:bookmarkStart w:id="2744" w:name="CC_dff17a56c8bb497c9042636d8612ff54"/>
      <w:bookmarkEnd w:id="2744"/>
      <w:r>
        <w:t xml:space="preserve">The </w:t>
      </w:r>
      <w:r>
        <w:rPr>
          <w:b/>
        </w:rPr>
        <w:t>NA</w:t>
      </w:r>
      <w:r>
        <w:t xml:space="preserve"> function returns the error code #N/A.</w:t>
      </w:r>
    </w:p>
    <w:p w:rsidR="00AE411F" w:rsidRDefault="004C246A">
      <w:r>
        <w:rPr>
          <w:b/>
        </w:rPr>
        <w:t>ABNF:</w:t>
      </w:r>
    </w:p>
    <w:p w:rsidR="00AE411F" w:rsidRDefault="004C246A">
      <w:pPr>
        <w:pStyle w:val="Code"/>
      </w:pPr>
      <w:bookmarkStart w:id="2745" w:name="CC_d4b9ecf9aec5489c8e08caf72c72ba0c"/>
      <w:bookmarkEnd w:id="2745"/>
      <w:r>
        <w:t>NA = "NA()"</w:t>
      </w:r>
    </w:p>
    <w:p w:rsidR="00AE411F" w:rsidRDefault="004C246A">
      <w:r>
        <w:rPr>
          <w:b/>
        </w:rPr>
        <w:t>Return Value:</w:t>
      </w:r>
    </w:p>
    <w:p w:rsidR="00AE411F" w:rsidRDefault="004C246A">
      <w:r>
        <w:rPr>
          <w:i/>
        </w:rPr>
        <w:t xml:space="preserve">Type: </w:t>
      </w:r>
      <w:hyperlink w:anchor="Section_93a276b0294d468587050798f619a88d" w:history="1">
        <w:r>
          <w:rPr>
            <w:rStyle w:val="Hyperlink"/>
          </w:rPr>
          <w:t>PtgErr</w:t>
        </w:r>
      </w:hyperlink>
    </w:p>
    <w:p w:rsidR="00AE411F" w:rsidRDefault="004C246A">
      <w:bookmarkStart w:id="2746" w:name="CC_f58bb5e9f2e445ab837ba07129997605"/>
      <w:bookmarkEnd w:id="2746"/>
      <w:r>
        <w:t>This function returns a PtgErr parse token with the error code equal to #N/A.</w:t>
      </w:r>
    </w:p>
    <w:p w:rsidR="00AE411F" w:rsidRDefault="004C246A">
      <w:pPr>
        <w:pStyle w:val="Heading4"/>
      </w:pPr>
      <w:bookmarkStart w:id="2747" w:name="section_7fc3e9dc8bf94bd19098f537b3c7add9"/>
      <w:bookmarkStart w:id="2748" w:name="_Toc163746100"/>
      <w:r>
        <w:t>Name</w:t>
      </w:r>
      <w:bookmarkEnd w:id="2747"/>
      <w:bookmarkEnd w:id="2748"/>
      <w:r>
        <w:fldChar w:fldCharType="begin"/>
      </w:r>
      <w:r>
        <w:instrText xml:space="preserve"> XE "Details - formula token definitions:Name" </w:instrText>
      </w:r>
      <w:r>
        <w:fldChar w:fldCharType="end"/>
      </w:r>
      <w:r>
        <w:fldChar w:fldCharType="begin"/>
      </w:r>
      <w:r>
        <w:instrText xml:space="preserve"> XE "Function token definitions:Name" </w:instrText>
      </w:r>
      <w:r>
        <w:fldChar w:fldCharType="end"/>
      </w:r>
      <w:r>
        <w:fldChar w:fldCharType="begin"/>
      </w:r>
      <w:r>
        <w:instrText xml:space="preserve"> XE "Name:function token definitions" </w:instrText>
      </w:r>
      <w:r>
        <w:fldChar w:fldCharType="end"/>
      </w:r>
    </w:p>
    <w:p w:rsidR="00AE411F" w:rsidRDefault="004C246A">
      <w:bookmarkStart w:id="2749" w:name="CC_711c4a7c6b9744dcb1387e341f1f34a8"/>
      <w:bookmarkEnd w:id="2749"/>
      <w:r>
        <w:t xml:space="preserve">The </w:t>
      </w:r>
      <w:r>
        <w:rPr>
          <w:b/>
        </w:rPr>
        <w:t>Name</w:t>
      </w:r>
      <w:r>
        <w:t xml:space="preserve"> function returns a name of a </w:t>
      </w:r>
      <w:hyperlink w:anchor="Section_2995871af1b144e69754989fb760ee18" w:history="1">
        <w:r>
          <w:rPr>
            <w:rStyle w:val="Hyperlink"/>
          </w:rPr>
          <w:t>shape</w:t>
        </w:r>
      </w:hyperlink>
      <w:r>
        <w:t xml:space="preserve"> or style.</w:t>
      </w:r>
    </w:p>
    <w:p w:rsidR="00AE411F" w:rsidRDefault="004C246A">
      <w:r>
        <w:rPr>
          <w:b/>
        </w:rPr>
        <w:lastRenderedPageBreak/>
        <w:t>ABNF:</w:t>
      </w:r>
    </w:p>
    <w:p w:rsidR="00AE411F" w:rsidRDefault="004C246A">
      <w:pPr>
        <w:pStyle w:val="Code"/>
      </w:pPr>
      <w:bookmarkStart w:id="2750" w:name="CC_ced2eaa0aa5a423f908cd3ff1401163a"/>
      <w:bookmarkEnd w:id="2750"/>
      <w:r>
        <w:t>Na</w:t>
      </w:r>
      <w:r>
        <w:t>me = [ (ShapeSheetRef / StyleSheetRef) "!"] "NAME(" [ val ] ")"</w:t>
      </w:r>
    </w:p>
    <w:p w:rsidR="00AE411F" w:rsidRDefault="004C246A">
      <w:r>
        <w:rPr>
          <w:b/>
        </w:rPr>
        <w:t>Optional Arguments:</w:t>
      </w:r>
    </w:p>
    <w:p w:rsidR="00AE411F" w:rsidRDefault="004C246A">
      <w:r>
        <w:rPr>
          <w:i/>
        </w:rPr>
        <w:t xml:space="preserve">Name: </w:t>
      </w:r>
      <w:r>
        <w:rPr>
          <w:b/>
        </w:rPr>
        <w:t>Arg1</w:t>
      </w:r>
    </w:p>
    <w:p w:rsidR="00AE411F" w:rsidRDefault="004C246A">
      <w:r>
        <w:rPr>
          <w:i/>
        </w:rPr>
        <w:t xml:space="preserve">Type: </w:t>
      </w:r>
      <w:hyperlink w:anchor="Section_1887fdf908d14280a221a0f021d96970" w:history="1">
        <w:r>
          <w:rPr>
            <w:rStyle w:val="Hyperlink"/>
          </w:rPr>
          <w:t>PtgInt</w:t>
        </w:r>
      </w:hyperlink>
    </w:p>
    <w:p w:rsidR="00AE411F" w:rsidRDefault="004C246A">
      <w:bookmarkStart w:id="2751" w:name="CC_646686006315477f9a0b7b68ab910712"/>
      <w:bookmarkEnd w:id="2751"/>
      <w:r>
        <w:t>An argument to specify the language of the return value.</w:t>
      </w:r>
    </w:p>
    <w:p w:rsidR="00AE411F" w:rsidRDefault="004C246A">
      <w:r>
        <w:rPr>
          <w:b/>
        </w:rPr>
        <w:t>Return Value:</w:t>
      </w:r>
    </w:p>
    <w:p w:rsidR="00AE411F" w:rsidRDefault="004C246A">
      <w:r>
        <w:rPr>
          <w:i/>
        </w:rPr>
        <w:t xml:space="preserve">Type: </w:t>
      </w:r>
      <w:hyperlink w:anchor="Section_4d0ed5933e39412e841dea295324c20b" w:history="1">
        <w:r>
          <w:rPr>
            <w:rStyle w:val="Hyperlink"/>
          </w:rPr>
          <w:t>PtgString</w:t>
        </w:r>
      </w:hyperlink>
    </w:p>
    <w:p w:rsidR="00AE411F" w:rsidRDefault="004C246A">
      <w:bookmarkStart w:id="2752" w:name="CC_27c5e1a7a6f244debc5f010d7b2a6973"/>
      <w:bookmarkEnd w:id="2752"/>
      <w:r>
        <w:t xml:space="preserve">This function returns the name of the shape or style in the current </w:t>
      </w:r>
      <w:hyperlink w:anchor="Section_9f6d52c415584fa8a113cfcf25a566b4" w:history="1">
        <w:r>
          <w:rPr>
            <w:rStyle w:val="Hyperlink"/>
          </w:rPr>
          <w:t>reference context</w:t>
        </w:r>
      </w:hyperlink>
      <w:r>
        <w:t xml:space="preserve"> or reference context specified by </w:t>
      </w:r>
      <w:hyperlink w:anchor="Section_6c30a22f5514492c955fbd73f3d31470" w:history="1">
        <w:r>
          <w:rPr>
            <w:rStyle w:val="Hyperlink"/>
          </w:rPr>
          <w:t>ShapeSheetRef</w:t>
        </w:r>
      </w:hyperlink>
      <w:r>
        <w:t xml:space="preserve"> or </w:t>
      </w:r>
      <w:hyperlink w:anchor="Section_500ba523e86b4d2e853771726409e2ba" w:history="1">
        <w:r>
          <w:rPr>
            <w:rStyle w:val="Hyperlink"/>
          </w:rPr>
          <w:t>StyleSheetRef</w:t>
        </w:r>
      </w:hyperlink>
      <w:r>
        <w:t>.</w:t>
      </w:r>
    </w:p>
    <w:p w:rsidR="00AE411F" w:rsidRDefault="004C246A">
      <w:r>
        <w:t xml:space="preserve">If the value of </w:t>
      </w:r>
      <w:r>
        <w:rPr>
          <w:b/>
        </w:rPr>
        <w:t>Arg1</w:t>
      </w:r>
      <w:r>
        <w:t xml:space="preserve"> is 750, the </w:t>
      </w:r>
      <w:r>
        <w:rPr>
          <w:b/>
        </w:rPr>
        <w:t>NameU</w:t>
      </w:r>
      <w:r>
        <w:t xml:space="preserve"> attribute of the </w:t>
      </w:r>
      <w:hyperlink w:anchor="Section_5d6be8d61cab4722ba32d73febc4e51d">
        <w:r>
          <w:rPr>
            <w:rStyle w:val="Hyperlink"/>
          </w:rPr>
          <w:t>ShapeSheet_Type</w:t>
        </w:r>
      </w:hyperlink>
      <w:r>
        <w:t xml:space="preserve"> element or </w:t>
      </w:r>
      <w:hyperlink w:anchor="Section_9136adc9bd94425ea32d15fee80707ef">
        <w:r>
          <w:rPr>
            <w:rStyle w:val="Hyperlink"/>
          </w:rPr>
          <w:t>StyleSheet_Type</w:t>
        </w:r>
      </w:hyperlink>
      <w:r>
        <w:t xml:space="preserve"> element associated with the shape or style is returned.</w:t>
      </w:r>
    </w:p>
    <w:p w:rsidR="00AE411F" w:rsidRDefault="004C246A">
      <w:r>
        <w:t xml:space="preserve">If the value of </w:t>
      </w:r>
      <w:r>
        <w:rPr>
          <w:b/>
        </w:rPr>
        <w:t>Arg1</w:t>
      </w:r>
      <w:r>
        <w:t xml:space="preserve"> is not 750, the </w:t>
      </w:r>
      <w:r>
        <w:rPr>
          <w:b/>
        </w:rPr>
        <w:t>Name</w:t>
      </w:r>
      <w:r>
        <w:t xml:space="preserve"> attribute of the ShapeSheet_Type element or S</w:t>
      </w:r>
      <w:r>
        <w:t>tyleSheet_Type element associated with the shape or style is returned.</w:t>
      </w:r>
    </w:p>
    <w:p w:rsidR="00AE411F" w:rsidRDefault="004C246A">
      <w:pPr>
        <w:pStyle w:val="Heading4"/>
      </w:pPr>
      <w:bookmarkStart w:id="2753" w:name="section_56e513065d564f48b8101de47266f40f"/>
      <w:bookmarkStart w:id="2754" w:name="_Toc163746101"/>
      <w:r>
        <w:t>Not</w:t>
      </w:r>
      <w:bookmarkEnd w:id="2753"/>
      <w:bookmarkEnd w:id="2754"/>
      <w:r>
        <w:fldChar w:fldCharType="begin"/>
      </w:r>
      <w:r>
        <w:instrText xml:space="preserve"> XE "Details - formula token definitions:Not" </w:instrText>
      </w:r>
      <w:r>
        <w:fldChar w:fldCharType="end"/>
      </w:r>
      <w:r>
        <w:fldChar w:fldCharType="begin"/>
      </w:r>
      <w:r>
        <w:instrText xml:space="preserve"> XE "Function token definitions:Not" </w:instrText>
      </w:r>
      <w:r>
        <w:fldChar w:fldCharType="end"/>
      </w:r>
      <w:r>
        <w:fldChar w:fldCharType="begin"/>
      </w:r>
      <w:r>
        <w:instrText xml:space="preserve"> XE "Not:function token definitions" </w:instrText>
      </w:r>
      <w:r>
        <w:fldChar w:fldCharType="end"/>
      </w:r>
    </w:p>
    <w:p w:rsidR="00AE411F" w:rsidRDefault="004C246A">
      <w:bookmarkStart w:id="2755" w:name="CC_f3ae751246eb4c63b7da34186c97f2b0"/>
      <w:bookmarkEnd w:id="2755"/>
      <w:r>
        <w:t xml:space="preserve">The </w:t>
      </w:r>
      <w:r>
        <w:rPr>
          <w:b/>
        </w:rPr>
        <w:t>Not</w:t>
      </w:r>
      <w:r>
        <w:t xml:space="preserve"> function performs the Boolean NOT operation.</w:t>
      </w:r>
    </w:p>
    <w:p w:rsidR="00AE411F" w:rsidRDefault="004C246A">
      <w:r>
        <w:rPr>
          <w:b/>
        </w:rPr>
        <w:t>AB</w:t>
      </w:r>
      <w:r>
        <w:rPr>
          <w:b/>
        </w:rPr>
        <w:t>NF:</w:t>
      </w:r>
    </w:p>
    <w:p w:rsidR="00AE411F" w:rsidRDefault="004C246A">
      <w:pPr>
        <w:pStyle w:val="Code"/>
      </w:pPr>
      <w:bookmarkStart w:id="2756" w:name="CC_1799861de9954690ae31891f174519d3"/>
      <w:bookmarkEnd w:id="2756"/>
      <w:r>
        <w:t>Not = "NOT(" val ")"</w:t>
      </w:r>
    </w:p>
    <w:p w:rsidR="00AE411F" w:rsidRDefault="004C246A">
      <w:r>
        <w:rPr>
          <w:b/>
        </w:rPr>
        <w:t>Required Arguments:</w:t>
      </w:r>
    </w:p>
    <w:p w:rsidR="00AE411F" w:rsidRDefault="004C246A">
      <w:r>
        <w:rPr>
          <w:i/>
        </w:rPr>
        <w:t xml:space="preserve">Name: </w:t>
      </w:r>
      <w:r>
        <w:rPr>
          <w:b/>
        </w:rPr>
        <w:t>Value</w:t>
      </w:r>
    </w:p>
    <w:p w:rsidR="00AE411F" w:rsidRDefault="004C246A">
      <w:r>
        <w:rPr>
          <w:i/>
        </w:rPr>
        <w:t xml:space="preserve">Type: </w:t>
      </w:r>
      <w:hyperlink w:anchor="Section_59248e6377544b5ab8f4a81bddfd8548" w:history="1">
        <w:r>
          <w:rPr>
            <w:rStyle w:val="Hyperlink"/>
          </w:rPr>
          <w:t>vBoolean</w:t>
        </w:r>
      </w:hyperlink>
    </w:p>
    <w:p w:rsidR="00AE411F" w:rsidRDefault="004C246A">
      <w:bookmarkStart w:id="2757" w:name="CC_18f75f17b0b04c8e82a5479b378a7a58"/>
      <w:bookmarkEnd w:id="2757"/>
      <w:r>
        <w:t>An argument that specifies an operand.</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w:t>
        </w:r>
        <w:r>
          <w:rPr>
            <w:rStyle w:val="Hyperlink"/>
          </w:rPr>
          <w:t>ol</w:t>
        </w:r>
      </w:hyperlink>
    </w:p>
    <w:p w:rsidR="00AE411F" w:rsidRDefault="004C246A">
      <w:bookmarkStart w:id="2758" w:name="CC_9b9f53fdd759481a9e358d1ba61136df"/>
      <w:bookmarkEnd w:id="2758"/>
      <w:r>
        <w:t xml:space="preserve">This function returns a PtgBool parse token containing the value of the Boolean NOT operation on </w:t>
      </w:r>
      <w:r>
        <w:rPr>
          <w:b/>
        </w:rPr>
        <w:t>Value</w:t>
      </w:r>
      <w:r>
        <w:t>.</w:t>
      </w:r>
    </w:p>
    <w:p w:rsidR="00AE411F" w:rsidRDefault="004C246A">
      <w:pPr>
        <w:pStyle w:val="Heading4"/>
      </w:pPr>
      <w:bookmarkStart w:id="2759" w:name="section_0aafebc34b2f4935a0c12c44d9ecbae5"/>
      <w:bookmarkStart w:id="2760" w:name="_Toc163746102"/>
      <w:r>
        <w:t>Now</w:t>
      </w:r>
      <w:bookmarkEnd w:id="2759"/>
      <w:bookmarkEnd w:id="2760"/>
      <w:r>
        <w:fldChar w:fldCharType="begin"/>
      </w:r>
      <w:r>
        <w:instrText xml:space="preserve"> XE "Details - formula token definitions:Now" </w:instrText>
      </w:r>
      <w:r>
        <w:fldChar w:fldCharType="end"/>
      </w:r>
      <w:r>
        <w:fldChar w:fldCharType="begin"/>
      </w:r>
      <w:r>
        <w:instrText xml:space="preserve"> XE "Function token definitions:Now" </w:instrText>
      </w:r>
      <w:r>
        <w:fldChar w:fldCharType="end"/>
      </w:r>
      <w:r>
        <w:fldChar w:fldCharType="begin"/>
      </w:r>
      <w:r>
        <w:instrText xml:space="preserve"> XE "Now:function token definitions" </w:instrText>
      </w:r>
      <w:r>
        <w:fldChar w:fldCharType="end"/>
      </w:r>
    </w:p>
    <w:p w:rsidR="00AE411F" w:rsidRDefault="004C246A">
      <w:bookmarkStart w:id="2761" w:name="CC_9ddfe22399804e1f9e4e3157d41a9417"/>
      <w:bookmarkEnd w:id="2761"/>
      <w:r>
        <w:t xml:space="preserve">The </w:t>
      </w:r>
      <w:r>
        <w:rPr>
          <w:b/>
        </w:rPr>
        <w:t>Now</w:t>
      </w:r>
      <w:r>
        <w:t xml:space="preserve"> function returns the current date and time.</w:t>
      </w:r>
    </w:p>
    <w:p w:rsidR="00AE411F" w:rsidRDefault="004C246A">
      <w:r>
        <w:rPr>
          <w:b/>
        </w:rPr>
        <w:t>ABNF:</w:t>
      </w:r>
    </w:p>
    <w:p w:rsidR="00AE411F" w:rsidRDefault="004C246A">
      <w:pPr>
        <w:pStyle w:val="Code"/>
      </w:pPr>
      <w:bookmarkStart w:id="2762" w:name="CC_c0a9fd4a304f477aa6a0aee95e62dd0e"/>
      <w:bookmarkEnd w:id="2762"/>
      <w:r>
        <w:t>Now = "NOW()"</w:t>
      </w:r>
    </w:p>
    <w:p w:rsidR="00AE411F" w:rsidRDefault="004C246A">
      <w:r>
        <w:rPr>
          <w:b/>
        </w:rPr>
        <w:lastRenderedPageBreak/>
        <w:t>Return Value:</w:t>
      </w:r>
    </w:p>
    <w:p w:rsidR="00AE411F" w:rsidRDefault="004C246A">
      <w:r>
        <w:rPr>
          <w:i/>
        </w:rPr>
        <w:t xml:space="preserve">Type: </w:t>
      </w:r>
      <w:hyperlink w:anchor="Section_5e609c5cd3da4d6ab6ca56bc40435879" w:history="1">
        <w:r>
          <w:rPr>
            <w:rStyle w:val="Hyperlink"/>
          </w:rPr>
          <w:t>PtgDate</w:t>
        </w:r>
      </w:hyperlink>
    </w:p>
    <w:p w:rsidR="00AE411F" w:rsidRDefault="004C246A">
      <w:bookmarkStart w:id="2763" w:name="CC_adb0b31690c8484dbb04e45680e9c8f2"/>
      <w:bookmarkEnd w:id="2763"/>
      <w:r>
        <w:t>This function returns a PtgDate parse token containing the value of current date and time.</w:t>
      </w:r>
    </w:p>
    <w:p w:rsidR="00AE411F" w:rsidRDefault="004C246A">
      <w:pPr>
        <w:pStyle w:val="Heading4"/>
      </w:pPr>
      <w:bookmarkStart w:id="2764" w:name="section_eecdfe10f361434ca5a827668bad6404"/>
      <w:bookmarkStart w:id="2765" w:name="_Toc163746103"/>
      <w:r>
        <w:t>Nurbs</w:t>
      </w:r>
      <w:bookmarkEnd w:id="2764"/>
      <w:bookmarkEnd w:id="2765"/>
      <w:r>
        <w:fldChar w:fldCharType="begin"/>
      </w:r>
      <w:r>
        <w:instrText xml:space="preserve"> XE "De</w:instrText>
      </w:r>
      <w:r>
        <w:instrText xml:space="preserve">tails - formula token definitions:Nurbs" </w:instrText>
      </w:r>
      <w:r>
        <w:fldChar w:fldCharType="end"/>
      </w:r>
      <w:r>
        <w:fldChar w:fldCharType="begin"/>
      </w:r>
      <w:r>
        <w:instrText xml:space="preserve"> XE "Function token definitions:Nurbs" </w:instrText>
      </w:r>
      <w:r>
        <w:fldChar w:fldCharType="end"/>
      </w:r>
      <w:r>
        <w:fldChar w:fldCharType="begin"/>
      </w:r>
      <w:r>
        <w:instrText xml:space="preserve"> XE "Nurbs:function token definitions" </w:instrText>
      </w:r>
      <w:r>
        <w:fldChar w:fldCharType="end"/>
      </w:r>
    </w:p>
    <w:p w:rsidR="00AE411F" w:rsidRDefault="004C246A">
      <w:bookmarkStart w:id="2766" w:name="CC_d3aa2f0dbb934a3a86ae738a65534f68"/>
      <w:bookmarkEnd w:id="2766"/>
      <w:r>
        <w:t xml:space="preserve">The </w:t>
      </w:r>
      <w:r>
        <w:rPr>
          <w:b/>
        </w:rPr>
        <w:t>Nurbs</w:t>
      </w:r>
      <w:r>
        <w:t xml:space="preserve"> function returns a non-uniform rational B-spline (NURBS).</w:t>
      </w:r>
    </w:p>
    <w:p w:rsidR="00AE411F" w:rsidRDefault="004C246A">
      <w:r>
        <w:rPr>
          <w:b/>
        </w:rPr>
        <w:t>ABNF:</w:t>
      </w:r>
    </w:p>
    <w:p w:rsidR="00AE411F" w:rsidRDefault="004C246A">
      <w:pPr>
        <w:pStyle w:val="Code"/>
      </w:pPr>
      <w:bookmarkStart w:id="2767" w:name="CC_a73528a14a9d43d2bc80eec91d803c50"/>
      <w:bookmarkEnd w:id="2767"/>
      <w:r>
        <w:t>Nurbs = "NURBS(" val "," val "," val "," val *("," val "</w:t>
      </w:r>
      <w:r>
        <w:t>," val "," val "," val) ")"</w:t>
      </w:r>
    </w:p>
    <w:p w:rsidR="00AE411F" w:rsidRDefault="004C246A">
      <w:r>
        <w:rPr>
          <w:b/>
        </w:rPr>
        <w:t>Required Arguments:</w:t>
      </w:r>
    </w:p>
    <w:p w:rsidR="00AE411F" w:rsidRDefault="004C246A">
      <w:r>
        <w:rPr>
          <w:i/>
        </w:rPr>
        <w:t xml:space="preserve">Name: </w:t>
      </w:r>
      <w:r>
        <w:rPr>
          <w:b/>
        </w:rPr>
        <w:t>knotLast</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768" w:name="CC_1d34f705cc4d4c63a9cd4041946ddd32"/>
      <w:bookmarkEnd w:id="2768"/>
      <w:r>
        <w:t>An argument that specifies the last knot.</w:t>
      </w:r>
    </w:p>
    <w:p w:rsidR="00AE411F" w:rsidRDefault="004C246A">
      <w:r>
        <w:rPr>
          <w:i/>
        </w:rPr>
        <w:t xml:space="preserve">Name: </w:t>
      </w:r>
      <w:r>
        <w:rPr>
          <w:b/>
        </w:rPr>
        <w:t>degree</w:t>
      </w:r>
    </w:p>
    <w:p w:rsidR="00AE411F" w:rsidRDefault="004C246A">
      <w:r>
        <w:rPr>
          <w:i/>
        </w:rPr>
        <w:t xml:space="preserve">Type: </w:t>
      </w:r>
      <w:hyperlink w:anchor="Section_3b7ec511bc8748a6b8ffeb03611b6e81" w:history="1">
        <w:r>
          <w:rPr>
            <w:rStyle w:val="Hyperlink"/>
          </w:rPr>
          <w:t>vSignedInt</w:t>
        </w:r>
      </w:hyperlink>
    </w:p>
    <w:p w:rsidR="00AE411F" w:rsidRDefault="004C246A">
      <w:bookmarkStart w:id="2769" w:name="CC_1278635429e944d3b2fd02a3b9a9ef3c"/>
      <w:bookmarkEnd w:id="2769"/>
      <w:r>
        <w:t>An argument that specifies the degree of the B-spline.</w:t>
      </w:r>
    </w:p>
    <w:p w:rsidR="00AE411F" w:rsidRDefault="004C246A">
      <w:r>
        <w:rPr>
          <w:i/>
        </w:rPr>
        <w:t xml:space="preserve">Name: </w:t>
      </w:r>
      <w:r>
        <w:rPr>
          <w:b/>
        </w:rPr>
        <w:t>xType</w:t>
      </w:r>
    </w:p>
    <w:p w:rsidR="00AE411F" w:rsidRDefault="004C246A">
      <w:r>
        <w:rPr>
          <w:i/>
        </w:rPr>
        <w:t xml:space="preserve">Type: </w:t>
      </w:r>
      <w:hyperlink w:anchor="Section_2bbc84c7c544464296b688e7ecf5e249" w:history="1">
        <w:r>
          <w:rPr>
            <w:rStyle w:val="Hyperlink"/>
          </w:rPr>
          <w:t>vUnsignedInt</w:t>
        </w:r>
      </w:hyperlink>
    </w:p>
    <w:p w:rsidR="00AE411F" w:rsidRDefault="004C246A">
      <w:bookmarkStart w:id="2770" w:name="CC_e7a2fba7a7b947e08a07236904bc38a2"/>
      <w:bookmarkEnd w:id="2770"/>
      <w:r>
        <w:t xml:space="preserve">An argument that specifies how to interpret the x-coordinates. If </w:t>
      </w:r>
      <w:r>
        <w:rPr>
          <w:b/>
        </w:rPr>
        <w:t>xType</w:t>
      </w:r>
      <w:r>
        <w:t xml:space="preserve"> is zero, the input </w:t>
      </w:r>
      <w:r>
        <w:rPr>
          <w:b/>
        </w:rPr>
        <w:t>xN</w:t>
      </w:r>
      <w:r>
        <w:t xml:space="preserve"> is </w:t>
      </w:r>
      <w:r>
        <w:t xml:space="preserve">interpreted as </w:t>
      </w:r>
      <w:hyperlink w:anchor="Section_6179f5b2a7ea40b9b63617a5d6c70bab" w:history="1">
        <w:r>
          <w:rPr>
            <w:rStyle w:val="Hyperlink"/>
          </w:rPr>
          <w:t>relative coordinates</w:t>
        </w:r>
      </w:hyperlink>
      <w:r>
        <w:t xml:space="preserve">. Otherwise, the input </w:t>
      </w:r>
      <w:r>
        <w:rPr>
          <w:b/>
        </w:rPr>
        <w:t>xN</w:t>
      </w:r>
      <w:r>
        <w:t xml:space="preserve"> is interpreted in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w:t>
      </w:r>
    </w:p>
    <w:p w:rsidR="00AE411F" w:rsidRDefault="004C246A">
      <w:r>
        <w:rPr>
          <w:i/>
        </w:rPr>
        <w:t xml:space="preserve">Name: </w:t>
      </w:r>
      <w:r>
        <w:rPr>
          <w:b/>
        </w:rPr>
        <w:t>yType</w:t>
      </w:r>
    </w:p>
    <w:p w:rsidR="00AE411F" w:rsidRDefault="004C246A">
      <w:r>
        <w:rPr>
          <w:i/>
        </w:rPr>
        <w:t xml:space="preserve">Type: </w:t>
      </w:r>
      <w:r>
        <w:t>vUnsignedInt</w:t>
      </w:r>
    </w:p>
    <w:p w:rsidR="00AE411F" w:rsidRDefault="004C246A">
      <w:bookmarkStart w:id="2771" w:name="CC_734374b67d09410c88aa80a364e3e0e1"/>
      <w:bookmarkEnd w:id="2771"/>
      <w:r>
        <w:t xml:space="preserve">An argument that specifies how to interpret the y-coordinates. If </w:t>
      </w:r>
      <w:r>
        <w:rPr>
          <w:b/>
        </w:rPr>
        <w:t>yType</w:t>
      </w:r>
      <w:r>
        <w:t xml:space="preserve"> is zero, the input </w:t>
      </w:r>
      <w:r>
        <w:rPr>
          <w:b/>
        </w:rPr>
        <w:t>yN</w:t>
      </w:r>
      <w:r>
        <w:t xml:space="preserve"> is interpreted as relative coordinates. Otherwise, the input </w:t>
      </w:r>
      <w:r>
        <w:rPr>
          <w:b/>
        </w:rPr>
        <w:t>yN</w:t>
      </w:r>
      <w:r>
        <w:t xml:space="preserve"> is interpreted in the </w:t>
      </w:r>
      <w:r>
        <w:t>coordinate system of the shape.</w:t>
      </w:r>
    </w:p>
    <w:p w:rsidR="00AE411F" w:rsidRDefault="004C246A">
      <w:r>
        <w:rPr>
          <w:b/>
        </w:rPr>
        <w:t>Optional Arguments:</w:t>
      </w:r>
    </w:p>
    <w:p w:rsidR="00AE411F" w:rsidRDefault="004C246A">
      <w:bookmarkStart w:id="2772" w:name="CC_8225750668a74ec79708bdd1f70825ae"/>
      <w:bookmarkEnd w:id="2772"/>
      <w:r>
        <w:t xml:space="preserve">Additional x-coordinates, y-coordinates, knots, and weights MUST be specified using additional groups of </w:t>
      </w:r>
      <w:r>
        <w:rPr>
          <w:b/>
        </w:rPr>
        <w:t>xN</w:t>
      </w:r>
      <w:r>
        <w:t xml:space="preserve">, </w:t>
      </w:r>
      <w:r>
        <w:rPr>
          <w:b/>
        </w:rPr>
        <w:t>yN</w:t>
      </w:r>
      <w:r>
        <w:t xml:space="preserve">, </w:t>
      </w:r>
      <w:r>
        <w:rPr>
          <w:b/>
        </w:rPr>
        <w:t>knotN</w:t>
      </w:r>
      <w:r>
        <w:t xml:space="preserve">, and </w:t>
      </w:r>
      <w:r>
        <w:rPr>
          <w:b/>
        </w:rPr>
        <w:t>weightN</w:t>
      </w:r>
      <w:r>
        <w:t>.</w:t>
      </w:r>
    </w:p>
    <w:p w:rsidR="00AE411F" w:rsidRDefault="004C246A">
      <w:r>
        <w:rPr>
          <w:i/>
        </w:rPr>
        <w:t xml:space="preserve">Name: </w:t>
      </w:r>
      <w:r>
        <w:rPr>
          <w:b/>
        </w:rPr>
        <w:t>xN</w:t>
      </w:r>
    </w:p>
    <w:p w:rsidR="00AE411F" w:rsidRDefault="004C246A">
      <w:r>
        <w:rPr>
          <w:i/>
        </w:rPr>
        <w:t xml:space="preserve">Type: </w:t>
      </w:r>
      <w:r>
        <w:t>vDouble</w:t>
      </w:r>
    </w:p>
    <w:p w:rsidR="00AE411F" w:rsidRDefault="004C246A">
      <w:bookmarkStart w:id="2773" w:name="CC_b03ea4c004d74bf8b043602da827b9e6"/>
      <w:bookmarkEnd w:id="2773"/>
      <w:r>
        <w:t>An argument that specifies a x-coordinate.</w:t>
      </w:r>
    </w:p>
    <w:p w:rsidR="00AE411F" w:rsidRDefault="004C246A">
      <w:r>
        <w:rPr>
          <w:i/>
        </w:rPr>
        <w:t>Name:</w:t>
      </w:r>
      <w:r>
        <w:rPr>
          <w:i/>
        </w:rPr>
        <w:t xml:space="preserve"> </w:t>
      </w:r>
      <w:r>
        <w:rPr>
          <w:b/>
        </w:rPr>
        <w:t>yN</w:t>
      </w:r>
    </w:p>
    <w:p w:rsidR="00AE411F" w:rsidRDefault="004C246A">
      <w:r>
        <w:rPr>
          <w:i/>
        </w:rPr>
        <w:t xml:space="preserve">Type: </w:t>
      </w:r>
      <w:r>
        <w:t>vDouble</w:t>
      </w:r>
    </w:p>
    <w:p w:rsidR="00AE411F" w:rsidRDefault="004C246A">
      <w:bookmarkStart w:id="2774" w:name="CC_47fdae91bcd44178ac3393d8a89e512a"/>
      <w:bookmarkEnd w:id="2774"/>
      <w:r>
        <w:t>An argument that specifies a y-coordinate.</w:t>
      </w:r>
    </w:p>
    <w:p w:rsidR="00AE411F" w:rsidRDefault="004C246A">
      <w:r>
        <w:rPr>
          <w:i/>
        </w:rPr>
        <w:lastRenderedPageBreak/>
        <w:t xml:space="preserve">Name: </w:t>
      </w:r>
      <w:r>
        <w:rPr>
          <w:b/>
        </w:rPr>
        <w:t>knotN</w:t>
      </w:r>
    </w:p>
    <w:p w:rsidR="00AE411F" w:rsidRDefault="004C246A">
      <w:r>
        <w:rPr>
          <w:i/>
        </w:rPr>
        <w:t xml:space="preserve">Type: </w:t>
      </w:r>
      <w:r>
        <w:t>vDouble</w:t>
      </w:r>
    </w:p>
    <w:p w:rsidR="00AE411F" w:rsidRDefault="004C246A">
      <w:bookmarkStart w:id="2775" w:name="CC_deb32d4740b24549b533399ae4b10610"/>
      <w:bookmarkEnd w:id="2775"/>
      <w:r>
        <w:t>An argument that specifies a knot on the B-spline.</w:t>
      </w:r>
    </w:p>
    <w:p w:rsidR="00AE411F" w:rsidRDefault="004C246A">
      <w:r>
        <w:rPr>
          <w:i/>
        </w:rPr>
        <w:t xml:space="preserve">Name: </w:t>
      </w:r>
      <w:r>
        <w:rPr>
          <w:b/>
        </w:rPr>
        <w:t>weightN</w:t>
      </w:r>
    </w:p>
    <w:p w:rsidR="00AE411F" w:rsidRDefault="004C246A">
      <w:r>
        <w:rPr>
          <w:i/>
        </w:rPr>
        <w:t xml:space="preserve">Type: </w:t>
      </w:r>
      <w:r>
        <w:t>vDouble</w:t>
      </w:r>
    </w:p>
    <w:p w:rsidR="00AE411F" w:rsidRDefault="004C246A">
      <w:bookmarkStart w:id="2776" w:name="CC_4bed49230a8f4c2299e0210d4c1c36a2"/>
      <w:bookmarkEnd w:id="2776"/>
      <w:r>
        <w:t>An argument that specifies a weight on the B-spline.</w:t>
      </w:r>
    </w:p>
    <w:p w:rsidR="00AE411F" w:rsidRDefault="004C246A">
      <w:r>
        <w:rPr>
          <w:b/>
        </w:rPr>
        <w:t>Return Value:</w:t>
      </w:r>
    </w:p>
    <w:p w:rsidR="00AE411F" w:rsidRDefault="004C246A">
      <w:r>
        <w:rPr>
          <w:i/>
        </w:rPr>
        <w:t xml:space="preserve">Type: </w:t>
      </w:r>
      <w:hyperlink w:anchor="Section_28741816c5ba4ee6a73801938ff478c4" w:history="1">
        <w:r>
          <w:rPr>
            <w:rStyle w:val="Hyperlink"/>
          </w:rPr>
          <w:t>PtgNurbs</w:t>
        </w:r>
      </w:hyperlink>
      <w:r>
        <w:t xml:space="preserve">, </w:t>
      </w:r>
      <w:hyperlink w:anchor="Section_93a276b0294d468587050798f619a88d" w:history="1">
        <w:r>
          <w:rPr>
            <w:rStyle w:val="Hyperlink"/>
          </w:rPr>
          <w:t>PtgErr</w:t>
        </w:r>
      </w:hyperlink>
    </w:p>
    <w:p w:rsidR="00AE411F" w:rsidRDefault="004C246A">
      <w:bookmarkStart w:id="2777" w:name="CC_7af31ca209804812b05d4a49656aa59c"/>
      <w:bookmarkEnd w:id="2777"/>
      <w:r>
        <w:t xml:space="preserve">This function returns a PtgNurbs parse token containing </w:t>
      </w:r>
      <w:r>
        <w:rPr>
          <w:b/>
        </w:rPr>
        <w:t>knotLast</w:t>
      </w:r>
      <w:r>
        <w:t xml:space="preserve">, </w:t>
      </w:r>
      <w:r>
        <w:rPr>
          <w:b/>
        </w:rPr>
        <w:t>degree</w:t>
      </w:r>
      <w:r>
        <w:t xml:space="preserve">, </w:t>
      </w:r>
      <w:r>
        <w:rPr>
          <w:b/>
        </w:rPr>
        <w:t>xType</w:t>
      </w:r>
      <w:r>
        <w:t xml:space="preserve">, </w:t>
      </w:r>
      <w:r>
        <w:rPr>
          <w:b/>
        </w:rPr>
        <w:t>yType</w:t>
      </w:r>
      <w:r>
        <w:t xml:space="preserve">, </w:t>
      </w:r>
      <w:r>
        <w:rPr>
          <w:b/>
        </w:rPr>
        <w:t>xN</w:t>
      </w:r>
      <w:r>
        <w:t xml:space="preserve">, </w:t>
      </w:r>
      <w:r>
        <w:rPr>
          <w:b/>
        </w:rPr>
        <w:t>yN</w:t>
      </w:r>
      <w:r>
        <w:t xml:space="preserve">, </w:t>
      </w:r>
      <w:r>
        <w:rPr>
          <w:b/>
        </w:rPr>
        <w:t>knotN</w:t>
      </w:r>
      <w:r>
        <w:t xml:space="preserve">, and </w:t>
      </w:r>
      <w:r>
        <w:rPr>
          <w:b/>
        </w:rPr>
        <w:t>weightN</w:t>
      </w:r>
      <w:r>
        <w:t>. If th</w:t>
      </w:r>
      <w:r>
        <w:t xml:space="preserve">e wrong number of arguments is used, the function returns a PtgErr parse token with a value equal to #VALUE!. </w:t>
      </w:r>
    </w:p>
    <w:p w:rsidR="00AE411F" w:rsidRDefault="004C246A">
      <w:pPr>
        <w:pStyle w:val="Heading4"/>
      </w:pPr>
      <w:bookmarkStart w:id="2778" w:name="section_7e7649a3959744bba80a94910d3e15de"/>
      <w:bookmarkStart w:id="2779" w:name="_Toc163746104"/>
      <w:r>
        <w:t>Or</w:t>
      </w:r>
      <w:bookmarkEnd w:id="2778"/>
      <w:bookmarkEnd w:id="2779"/>
      <w:r>
        <w:fldChar w:fldCharType="begin"/>
      </w:r>
      <w:r>
        <w:instrText xml:space="preserve"> XE "Details - formula token definitions:Or" </w:instrText>
      </w:r>
      <w:r>
        <w:fldChar w:fldCharType="end"/>
      </w:r>
      <w:r>
        <w:fldChar w:fldCharType="begin"/>
      </w:r>
      <w:r>
        <w:instrText xml:space="preserve"> XE "Function token definitions:Or" </w:instrText>
      </w:r>
      <w:r>
        <w:fldChar w:fldCharType="end"/>
      </w:r>
      <w:r>
        <w:fldChar w:fldCharType="begin"/>
      </w:r>
      <w:r>
        <w:instrText xml:space="preserve"> XE "Or:function token definitions" </w:instrText>
      </w:r>
      <w:r>
        <w:fldChar w:fldCharType="end"/>
      </w:r>
    </w:p>
    <w:p w:rsidR="00AE411F" w:rsidRDefault="004C246A">
      <w:bookmarkStart w:id="2780" w:name="CC_44a9e5e57fdf47ad94c91b17e90e98f2"/>
      <w:bookmarkEnd w:id="2780"/>
      <w:r>
        <w:t xml:space="preserve">The </w:t>
      </w:r>
      <w:r>
        <w:rPr>
          <w:b/>
        </w:rPr>
        <w:t>Or</w:t>
      </w:r>
      <w:r>
        <w:t xml:space="preserve"> function returns a Boolean value. </w:t>
      </w:r>
    </w:p>
    <w:p w:rsidR="00AE411F" w:rsidRDefault="004C246A">
      <w:r>
        <w:rPr>
          <w:b/>
        </w:rPr>
        <w:t>ABNF:</w:t>
      </w:r>
    </w:p>
    <w:p w:rsidR="00AE411F" w:rsidRDefault="004C246A">
      <w:pPr>
        <w:pStyle w:val="Code"/>
      </w:pPr>
      <w:bookmarkStart w:id="2781" w:name="CC_1e6d7131cb7643d3a0e24fcfd23c71f2"/>
      <w:bookmarkEnd w:id="2781"/>
      <w:r>
        <w:t>Or = "OR(" val *( "," val ) ")"</w:t>
      </w:r>
    </w:p>
    <w:p w:rsidR="00AE411F" w:rsidRDefault="004C246A">
      <w:r>
        <w:rPr>
          <w:b/>
        </w:rPr>
        <w:t>Required Arguments:</w:t>
      </w:r>
    </w:p>
    <w:p w:rsidR="00AE411F" w:rsidRDefault="004C246A">
      <w:r>
        <w:rPr>
          <w:i/>
        </w:rPr>
        <w:t xml:space="preserve">Name: </w:t>
      </w:r>
      <w:r>
        <w:rPr>
          <w:b/>
        </w:rPr>
        <w:t>Args</w:t>
      </w:r>
    </w:p>
    <w:p w:rsidR="00AE411F" w:rsidRDefault="004C246A">
      <w:r>
        <w:rPr>
          <w:i/>
        </w:rPr>
        <w:t xml:space="preserve">Type: </w:t>
      </w:r>
      <w:hyperlink w:anchor="Section_59248e6377544b5ab8f4a81bddfd8548" w:history="1">
        <w:r>
          <w:rPr>
            <w:rStyle w:val="Hyperlink"/>
          </w:rPr>
          <w:t>vBoolean</w:t>
        </w:r>
      </w:hyperlink>
    </w:p>
    <w:p w:rsidR="00AE411F" w:rsidRDefault="004C246A">
      <w:bookmarkStart w:id="2782" w:name="CC_b69a9d3b1c3a4b6584c867d12a369ebf"/>
      <w:bookmarkEnd w:id="2782"/>
      <w:r>
        <w:t>A set of arguments that specifies an operand of the calculation.</w:t>
      </w:r>
    </w:p>
    <w:p w:rsidR="00AE411F" w:rsidRDefault="004C246A">
      <w:r>
        <w:rPr>
          <w:b/>
        </w:rPr>
        <w:t>Return Valu</w:t>
      </w:r>
      <w:r>
        <w:rPr>
          <w:b/>
        </w:rPr>
        <w:t>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783" w:name="CC_3be7a28716b04d6db084bd36ae264a17"/>
      <w:bookmarkEnd w:id="2783"/>
      <w:r>
        <w:t xml:space="preserve">This function returns a PtgBool parse token with a value of </w:t>
      </w:r>
      <w:r>
        <w:rPr>
          <w:b/>
        </w:rPr>
        <w:t>TRUE</w:t>
      </w:r>
      <w:r>
        <w:t xml:space="preserve"> if any of the arguments are equal to </w:t>
      </w:r>
      <w:r>
        <w:rPr>
          <w:b/>
        </w:rPr>
        <w:t>TRUE</w:t>
      </w:r>
      <w:r>
        <w:t xml:space="preserve">; otherwise, the value of </w:t>
      </w:r>
      <w:r>
        <w:rPr>
          <w:b/>
        </w:rPr>
        <w:t>FALSE</w:t>
      </w:r>
      <w:r>
        <w:t xml:space="preserve"> is returned.</w:t>
      </w:r>
    </w:p>
    <w:p w:rsidR="00AE411F" w:rsidRDefault="004C246A">
      <w:pPr>
        <w:pStyle w:val="Heading4"/>
      </w:pPr>
      <w:bookmarkStart w:id="2784" w:name="section_72e6269f3e2c4d20958decfe8084b725"/>
      <w:bookmarkStart w:id="2785" w:name="_Toc163746105"/>
      <w:r>
        <w:t>PageCount</w:t>
      </w:r>
      <w:bookmarkEnd w:id="2784"/>
      <w:bookmarkEnd w:id="2785"/>
      <w:r>
        <w:fldChar w:fldCharType="begin"/>
      </w:r>
      <w:r>
        <w:instrText xml:space="preserve"> XE "Details - form</w:instrText>
      </w:r>
      <w:r>
        <w:instrText xml:space="preserve">ula token definitions:PageCount" </w:instrText>
      </w:r>
      <w:r>
        <w:fldChar w:fldCharType="end"/>
      </w:r>
      <w:r>
        <w:fldChar w:fldCharType="begin"/>
      </w:r>
      <w:r>
        <w:instrText xml:space="preserve"> XE "Function token definitions:PageCount" </w:instrText>
      </w:r>
      <w:r>
        <w:fldChar w:fldCharType="end"/>
      </w:r>
      <w:r>
        <w:fldChar w:fldCharType="begin"/>
      </w:r>
      <w:r>
        <w:instrText xml:space="preserve"> XE "PageCount:function token definitions" </w:instrText>
      </w:r>
      <w:r>
        <w:fldChar w:fldCharType="end"/>
      </w:r>
    </w:p>
    <w:p w:rsidR="00AE411F" w:rsidRDefault="004C246A">
      <w:bookmarkStart w:id="2786" w:name="CC_3109506ec4fe4791a4a682642cd21049"/>
      <w:bookmarkEnd w:id="2786"/>
      <w:r>
        <w:t xml:space="preserve">The </w:t>
      </w:r>
      <w:r>
        <w:rPr>
          <w:b/>
        </w:rPr>
        <w:t>PageCount</w:t>
      </w:r>
      <w:r>
        <w:t xml:space="preserve"> function returns a count of the number of </w:t>
      </w:r>
      <w:hyperlink w:anchor="Section_2b3a03240644467fb822f24e28fa5d11" w:history="1">
        <w:r>
          <w:rPr>
            <w:rStyle w:val="Hyperlink"/>
          </w:rPr>
          <w:t>foreground dra</w:t>
        </w:r>
        <w:r>
          <w:rPr>
            <w:rStyle w:val="Hyperlink"/>
          </w:rPr>
          <w:t>wing pages</w:t>
        </w:r>
      </w:hyperlink>
      <w:r>
        <w:t xml:space="preserve"> in a </w:t>
      </w:r>
      <w:hyperlink w:anchor="Section_a4989515773d4f3db1e264bb7275b4c9" w:history="1">
        <w:r>
          <w:rPr>
            <w:rStyle w:val="Hyperlink"/>
          </w:rPr>
          <w:t>web drawing</w:t>
        </w:r>
      </w:hyperlink>
      <w:r>
        <w:t>.</w:t>
      </w:r>
    </w:p>
    <w:p w:rsidR="00AE411F" w:rsidRDefault="004C246A">
      <w:r>
        <w:rPr>
          <w:b/>
        </w:rPr>
        <w:t>ABNF:</w:t>
      </w:r>
    </w:p>
    <w:p w:rsidR="00AE411F" w:rsidRDefault="004C246A">
      <w:pPr>
        <w:pStyle w:val="Code"/>
      </w:pPr>
      <w:bookmarkStart w:id="2787" w:name="CC_0180dc8ab1494992b39e509b8ce3aa95"/>
      <w:bookmarkEnd w:id="2787"/>
      <w:r>
        <w:t>PageCount = "PAGECOUNT()"</w:t>
      </w:r>
    </w:p>
    <w:p w:rsidR="00AE411F" w:rsidRDefault="004C246A">
      <w:r>
        <w:rPr>
          <w:b/>
        </w:rPr>
        <w:t>Return Value:</w:t>
      </w:r>
    </w:p>
    <w:p w:rsidR="00AE411F" w:rsidRDefault="004C246A">
      <w:r>
        <w:rPr>
          <w:i/>
        </w:rPr>
        <w:t xml:space="preserve">Type: </w:t>
      </w:r>
      <w:hyperlink w:anchor="Section_1887fdf908d14280a221a0f021d96970" w:history="1">
        <w:r>
          <w:rPr>
            <w:rStyle w:val="Hyperlink"/>
          </w:rPr>
          <w:t>PtgInt</w:t>
        </w:r>
      </w:hyperlink>
    </w:p>
    <w:p w:rsidR="00AE411F" w:rsidRDefault="004C246A">
      <w:bookmarkStart w:id="2788" w:name="CC_c184d7feb85b44ac82bf3af770beacec"/>
      <w:bookmarkEnd w:id="2788"/>
      <w:r>
        <w:t xml:space="preserve">The number of foreground drawing pages in a web </w:t>
      </w:r>
      <w:r>
        <w:t>drawing.</w:t>
      </w:r>
    </w:p>
    <w:p w:rsidR="00AE411F" w:rsidRDefault="004C246A">
      <w:pPr>
        <w:pStyle w:val="Heading4"/>
      </w:pPr>
      <w:bookmarkStart w:id="2789" w:name="section_0b008de4e2ca412a9a1a1008478074e6"/>
      <w:bookmarkStart w:id="2790" w:name="_Toc163746106"/>
      <w:r>
        <w:lastRenderedPageBreak/>
        <w:t>PageName</w:t>
      </w:r>
      <w:bookmarkEnd w:id="2789"/>
      <w:bookmarkEnd w:id="2790"/>
      <w:r>
        <w:fldChar w:fldCharType="begin"/>
      </w:r>
      <w:r>
        <w:instrText xml:space="preserve"> XE "Details - formula token definitions:PageName" </w:instrText>
      </w:r>
      <w:r>
        <w:fldChar w:fldCharType="end"/>
      </w:r>
      <w:r>
        <w:fldChar w:fldCharType="begin"/>
      </w:r>
      <w:r>
        <w:instrText xml:space="preserve"> XE "Function token definitions:PageName" </w:instrText>
      </w:r>
      <w:r>
        <w:fldChar w:fldCharType="end"/>
      </w:r>
      <w:r>
        <w:fldChar w:fldCharType="begin"/>
      </w:r>
      <w:r>
        <w:instrText xml:space="preserve"> XE "PageName:function token definitions" </w:instrText>
      </w:r>
      <w:r>
        <w:fldChar w:fldCharType="end"/>
      </w:r>
    </w:p>
    <w:p w:rsidR="00AE411F" w:rsidRDefault="004C246A">
      <w:bookmarkStart w:id="2791" w:name="CC_6f5344f87d7143b29a182989a28e62b8"/>
      <w:bookmarkEnd w:id="2791"/>
      <w:r>
        <w:t xml:space="preserve">The </w:t>
      </w:r>
      <w:r>
        <w:rPr>
          <w:b/>
        </w:rPr>
        <w:t>PageName</w:t>
      </w:r>
      <w:r>
        <w:t xml:space="preserve"> function returns a name of a </w:t>
      </w:r>
      <w:hyperlink w:anchor="Section_bb1af8e686064cd981b54cf0e8dedf1b" w:history="1">
        <w:r>
          <w:rPr>
            <w:rStyle w:val="Hyperlink"/>
          </w:rPr>
          <w:t>drawing page</w:t>
        </w:r>
      </w:hyperlink>
      <w:r>
        <w:t>.</w:t>
      </w:r>
    </w:p>
    <w:p w:rsidR="00AE411F" w:rsidRDefault="004C246A">
      <w:r>
        <w:rPr>
          <w:b/>
        </w:rPr>
        <w:t>ABNF:</w:t>
      </w:r>
    </w:p>
    <w:p w:rsidR="00AE411F" w:rsidRDefault="004C246A">
      <w:pPr>
        <w:pStyle w:val="Code"/>
      </w:pPr>
      <w:bookmarkStart w:id="2792" w:name="CC_a79993a8b92b4eadadd0214755215e23"/>
      <w:bookmarkEnd w:id="2792"/>
      <w:r>
        <w:t>PageName = [ (CrossPageRef / PageSheetRef) "!"] "PAGENAME(" [ val ] ")"</w:t>
      </w:r>
    </w:p>
    <w:p w:rsidR="00AE411F" w:rsidRDefault="004C246A">
      <w:r>
        <w:rPr>
          <w:b/>
        </w:rPr>
        <w:t>Optional Arguments:</w:t>
      </w:r>
    </w:p>
    <w:p w:rsidR="00AE411F" w:rsidRDefault="004C246A">
      <w:r>
        <w:rPr>
          <w:i/>
        </w:rPr>
        <w:t xml:space="preserve">Name: </w:t>
      </w:r>
      <w:r>
        <w:rPr>
          <w:b/>
        </w:rPr>
        <w:t>Arg1</w:t>
      </w:r>
    </w:p>
    <w:p w:rsidR="00AE411F" w:rsidRDefault="004C246A">
      <w:r>
        <w:rPr>
          <w:i/>
        </w:rPr>
        <w:t xml:space="preserve">Type: </w:t>
      </w:r>
      <w:hyperlink w:anchor="Section_1887fdf908d14280a221a0f021d96970" w:history="1">
        <w:r>
          <w:rPr>
            <w:rStyle w:val="Hyperlink"/>
          </w:rPr>
          <w:t>PtgInt</w:t>
        </w:r>
      </w:hyperlink>
    </w:p>
    <w:p w:rsidR="00AE411F" w:rsidRDefault="004C246A">
      <w:bookmarkStart w:id="2793" w:name="CC_bf75cca76177401fbf4679edb5f554fd"/>
      <w:bookmarkEnd w:id="2793"/>
      <w:r>
        <w:t>An</w:t>
      </w:r>
      <w:r>
        <w:t xml:space="preserve"> argument to specify the language of the return value.</w:t>
      </w:r>
    </w:p>
    <w:p w:rsidR="00AE411F" w:rsidRDefault="004C246A">
      <w:r>
        <w:rPr>
          <w:b/>
        </w:rPr>
        <w:t>Return Value:</w:t>
      </w:r>
    </w:p>
    <w:p w:rsidR="00AE411F" w:rsidRDefault="004C246A">
      <w:r>
        <w:rPr>
          <w:i/>
        </w:rPr>
        <w:t xml:space="preserve">Type: </w:t>
      </w:r>
      <w:hyperlink w:anchor="Section_4d0ed5933e39412e841dea295324c20b" w:history="1">
        <w:r>
          <w:rPr>
            <w:rStyle w:val="Hyperlink"/>
          </w:rPr>
          <w:t>PtgString</w:t>
        </w:r>
      </w:hyperlink>
    </w:p>
    <w:p w:rsidR="00AE411F" w:rsidRDefault="004C246A">
      <w:bookmarkStart w:id="2794" w:name="CC_11dfc4bfdd7c49dc96a24fe1b9e230a8"/>
      <w:bookmarkEnd w:id="2794"/>
      <w:r>
        <w:t xml:space="preserve">This function returns the name of the drawing page in the current </w:t>
      </w:r>
      <w:hyperlink w:anchor="Section_9f6d52c415584fa8a113cfcf25a566b4" w:history="1">
        <w:r>
          <w:rPr>
            <w:rStyle w:val="Hyperlink"/>
          </w:rPr>
          <w:t>reference context</w:t>
        </w:r>
      </w:hyperlink>
      <w:r>
        <w:t xml:space="preserve"> or reference context specified by </w:t>
      </w:r>
      <w:hyperlink w:anchor="Section_47586acdcb584444a4b7f813f7fedaca" w:history="1">
        <w:r>
          <w:rPr>
            <w:rStyle w:val="Hyperlink"/>
          </w:rPr>
          <w:t>CrossPageRef</w:t>
        </w:r>
      </w:hyperlink>
      <w:r>
        <w:t xml:space="preserve"> or </w:t>
      </w:r>
      <w:hyperlink w:anchor="Section_5837d1f1d2f346f283d778f8d8bb725c" w:history="1">
        <w:r>
          <w:rPr>
            <w:rStyle w:val="Hyperlink"/>
          </w:rPr>
          <w:t>PageSheetRef</w:t>
        </w:r>
      </w:hyperlink>
      <w:r>
        <w:t>.</w:t>
      </w:r>
    </w:p>
    <w:p w:rsidR="00AE411F" w:rsidRDefault="004C246A">
      <w:r>
        <w:t xml:space="preserve">If the value of </w:t>
      </w:r>
      <w:r>
        <w:rPr>
          <w:b/>
        </w:rPr>
        <w:t>Arg1</w:t>
      </w:r>
      <w:r>
        <w:t xml:space="preserve"> is 750, the </w:t>
      </w:r>
      <w:r>
        <w:rPr>
          <w:b/>
        </w:rPr>
        <w:t>NameU</w:t>
      </w:r>
      <w:r>
        <w:t xml:space="preserve"> </w:t>
      </w:r>
      <w:r>
        <w:t xml:space="preserve">attribute of the </w:t>
      </w:r>
      <w:hyperlink w:anchor="Section_27e583c30ef34d7c8face37bd18d9dc2">
        <w:r>
          <w:rPr>
            <w:rStyle w:val="Hyperlink"/>
          </w:rPr>
          <w:t>Page_Type</w:t>
        </w:r>
      </w:hyperlink>
      <w:r>
        <w:t xml:space="preserve"> element associated with the drawing page is returned.</w:t>
      </w:r>
    </w:p>
    <w:p w:rsidR="00AE411F" w:rsidRDefault="004C246A">
      <w:r>
        <w:t xml:space="preserve">If the value of </w:t>
      </w:r>
      <w:r>
        <w:rPr>
          <w:b/>
        </w:rPr>
        <w:t>Arg1</w:t>
      </w:r>
      <w:r>
        <w:t xml:space="preserve"> is not 750, the </w:t>
      </w:r>
      <w:r>
        <w:rPr>
          <w:b/>
        </w:rPr>
        <w:t>Name</w:t>
      </w:r>
      <w:r>
        <w:t xml:space="preserve"> attribute of the Page_Type element associated with the drawing page is</w:t>
      </w:r>
      <w:r>
        <w:t xml:space="preserve"> returned.</w:t>
      </w:r>
    </w:p>
    <w:p w:rsidR="00AE411F" w:rsidRDefault="004C246A">
      <w:r>
        <w:t>If the function is called from outside the context of a page, an empty string is returned.</w:t>
      </w:r>
    </w:p>
    <w:p w:rsidR="00AE411F" w:rsidRDefault="004C246A">
      <w:pPr>
        <w:pStyle w:val="Heading4"/>
      </w:pPr>
      <w:bookmarkStart w:id="2795" w:name="section_7fb938242d4d426282c5d1d5aa057bbe"/>
      <w:bookmarkStart w:id="2796" w:name="_Toc163746107"/>
      <w:r>
        <w:t>PageNumber</w:t>
      </w:r>
      <w:bookmarkEnd w:id="2795"/>
      <w:bookmarkEnd w:id="2796"/>
      <w:r>
        <w:fldChar w:fldCharType="begin"/>
      </w:r>
      <w:r>
        <w:instrText xml:space="preserve"> XE "Details - formula token definitions:PageNumber" </w:instrText>
      </w:r>
      <w:r>
        <w:fldChar w:fldCharType="end"/>
      </w:r>
      <w:r>
        <w:fldChar w:fldCharType="begin"/>
      </w:r>
      <w:r>
        <w:instrText xml:space="preserve"> XE "Function token definitions:PageNumber" </w:instrText>
      </w:r>
      <w:r>
        <w:fldChar w:fldCharType="end"/>
      </w:r>
      <w:r>
        <w:fldChar w:fldCharType="begin"/>
      </w:r>
      <w:r>
        <w:instrText xml:space="preserve"> XE "PageNumber:function token definitions"</w:instrText>
      </w:r>
      <w:r>
        <w:instrText xml:space="preserve"> </w:instrText>
      </w:r>
      <w:r>
        <w:fldChar w:fldCharType="end"/>
      </w:r>
    </w:p>
    <w:p w:rsidR="00AE411F" w:rsidRDefault="004C246A">
      <w:bookmarkStart w:id="2797" w:name="CC_73fb9b74be5b4a609998f0b05a3a341a"/>
      <w:bookmarkEnd w:id="2797"/>
      <w:r>
        <w:t xml:space="preserve">The </w:t>
      </w:r>
      <w:r>
        <w:rPr>
          <w:b/>
        </w:rPr>
        <w:t>PageNumber</w:t>
      </w:r>
      <w:r>
        <w:t xml:space="preserve"> function returns an index of a </w:t>
      </w:r>
      <w:hyperlink w:anchor="Section_bb1af8e686064cd981b54cf0e8dedf1b" w:history="1">
        <w:r>
          <w:rPr>
            <w:rStyle w:val="Hyperlink"/>
          </w:rPr>
          <w:t>drawing page</w:t>
        </w:r>
      </w:hyperlink>
      <w:r>
        <w:t>.</w:t>
      </w:r>
    </w:p>
    <w:p w:rsidR="00AE411F" w:rsidRDefault="004C246A">
      <w:r>
        <w:rPr>
          <w:b/>
        </w:rPr>
        <w:t>ABNF:</w:t>
      </w:r>
    </w:p>
    <w:p w:rsidR="00AE411F" w:rsidRDefault="004C246A">
      <w:pPr>
        <w:pStyle w:val="Code"/>
      </w:pPr>
      <w:bookmarkStart w:id="2798" w:name="CC_acb0f91020254babada6e197cbf3d86c"/>
      <w:bookmarkEnd w:id="2798"/>
      <w:r>
        <w:t>PageNumber = "PAGENUMBER()"</w:t>
      </w:r>
    </w:p>
    <w:p w:rsidR="00AE411F" w:rsidRDefault="004C246A">
      <w:r>
        <w:rPr>
          <w:b/>
        </w:rPr>
        <w:t>Return Value:</w:t>
      </w:r>
    </w:p>
    <w:p w:rsidR="00AE411F" w:rsidRDefault="004C246A">
      <w:r>
        <w:rPr>
          <w:i/>
        </w:rPr>
        <w:t xml:space="preserve">Type: </w:t>
      </w:r>
      <w:hyperlink w:anchor="Section_1887fdf908d14280a221a0f021d96970" w:history="1">
        <w:r>
          <w:rPr>
            <w:rStyle w:val="Hyperlink"/>
          </w:rPr>
          <w:t>PtgInt</w:t>
        </w:r>
      </w:hyperlink>
    </w:p>
    <w:p w:rsidR="00AE411F" w:rsidRDefault="004C246A">
      <w:bookmarkStart w:id="2799" w:name="CC_6947ab23a8e84d02a1b63e0952aa72ec"/>
      <w:bookmarkEnd w:id="2799"/>
      <w:r>
        <w:t>This functi</w:t>
      </w:r>
      <w:r>
        <w:t xml:space="preserve">on returns an index of the drawing page. </w:t>
      </w:r>
    </w:p>
    <w:p w:rsidR="00AE411F" w:rsidRDefault="004C246A">
      <w:r>
        <w:t xml:space="preserve">If the drawing page is a </w:t>
      </w:r>
      <w:hyperlink w:anchor="Section_87f5433c7da245f4936b57cad345a301" w:history="1">
        <w:r>
          <w:rPr>
            <w:rStyle w:val="Hyperlink"/>
          </w:rPr>
          <w:t>background page</w:t>
        </w:r>
      </w:hyperlink>
      <w:r>
        <w:t xml:space="preserve"> or if the function is called outside of a page context, zero is returned.</w:t>
      </w:r>
    </w:p>
    <w:p w:rsidR="00AE411F" w:rsidRDefault="004C246A">
      <w:pPr>
        <w:pStyle w:val="Heading4"/>
      </w:pPr>
      <w:bookmarkStart w:id="2800" w:name="section_e755a02255ed4de7b39a9e034eea834d"/>
      <w:bookmarkStart w:id="2801" w:name="_Toc163746108"/>
      <w:r>
        <w:t>Par</w:t>
      </w:r>
      <w:bookmarkEnd w:id="2800"/>
      <w:bookmarkEnd w:id="2801"/>
      <w:r>
        <w:fldChar w:fldCharType="begin"/>
      </w:r>
      <w:r>
        <w:instrText xml:space="preserve"> XE "Details - formula token definit</w:instrText>
      </w:r>
      <w:r>
        <w:instrText xml:space="preserve">ions:Par" </w:instrText>
      </w:r>
      <w:r>
        <w:fldChar w:fldCharType="end"/>
      </w:r>
      <w:r>
        <w:fldChar w:fldCharType="begin"/>
      </w:r>
      <w:r>
        <w:instrText xml:space="preserve"> XE "Function token definitions:Par" </w:instrText>
      </w:r>
      <w:r>
        <w:fldChar w:fldCharType="end"/>
      </w:r>
      <w:r>
        <w:fldChar w:fldCharType="begin"/>
      </w:r>
      <w:r>
        <w:instrText xml:space="preserve"> XE "Par:function token definitions" </w:instrText>
      </w:r>
      <w:r>
        <w:fldChar w:fldCharType="end"/>
      </w:r>
    </w:p>
    <w:p w:rsidR="00AE411F" w:rsidRDefault="004C246A">
      <w:bookmarkStart w:id="2802" w:name="CC_23830626b64f4fe4a553564b08339f85"/>
      <w:bookmarkEnd w:id="2802"/>
      <w:r>
        <w:t xml:space="preserve">The </w:t>
      </w:r>
      <w:r>
        <w:rPr>
          <w:b/>
        </w:rPr>
        <w:t>Par</w:t>
      </w:r>
      <w:r>
        <w:t xml:space="preserve"> function performs a transformation of a point from the </w:t>
      </w:r>
      <w:hyperlink w:anchor="Section_99f006f5c67e4e298a19134ae611fd8f" w:history="1">
        <w:r>
          <w:rPr>
            <w:rStyle w:val="Hyperlink"/>
          </w:rPr>
          <w:t>coordinate system</w:t>
        </w:r>
      </w:hyperlink>
      <w:r>
        <w:t xml:space="preserve"> of another </w:t>
      </w:r>
      <w:hyperlink w:anchor="Section_2995871af1b144e69754989fb760ee18" w:history="1">
        <w:r>
          <w:rPr>
            <w:rStyle w:val="Hyperlink"/>
          </w:rPr>
          <w:t>shape</w:t>
        </w:r>
      </w:hyperlink>
      <w:r>
        <w:t xml:space="preserve"> into the coordinate system of the </w:t>
      </w:r>
      <w:hyperlink w:anchor="Section_901ceba559e64aba90342042efc1d354" w:history="1">
        <w:r>
          <w:rPr>
            <w:rStyle w:val="Hyperlink"/>
          </w:rPr>
          <w:t>parent</w:t>
        </w:r>
      </w:hyperlink>
      <w:r>
        <w:t xml:space="preserve"> of the shape associated with the formula.</w:t>
      </w:r>
    </w:p>
    <w:p w:rsidR="00AE411F" w:rsidRDefault="004C246A">
      <w:r>
        <w:rPr>
          <w:b/>
        </w:rPr>
        <w:t>ABNF:</w:t>
      </w:r>
    </w:p>
    <w:p w:rsidR="00AE411F" w:rsidRDefault="004C246A">
      <w:pPr>
        <w:pStyle w:val="Code"/>
        <w:ind w:right="360"/>
      </w:pPr>
      <w:bookmarkStart w:id="2803" w:name="CC_d811e1ab4c7f4b75a6554d1eadc37e79"/>
      <w:bookmarkEnd w:id="2803"/>
      <w:r>
        <w:t>Par = "PAR(" val ")"</w:t>
      </w:r>
    </w:p>
    <w:p w:rsidR="00AE411F" w:rsidRDefault="004C246A">
      <w:r>
        <w:rPr>
          <w:b/>
        </w:rPr>
        <w:lastRenderedPageBreak/>
        <w:t>Required Arguments:</w:t>
      </w:r>
    </w:p>
    <w:p w:rsidR="00AE411F" w:rsidRDefault="004C246A">
      <w:r>
        <w:rPr>
          <w:i/>
        </w:rPr>
        <w:t>Na</w:t>
      </w:r>
      <w:r>
        <w:rPr>
          <w:i/>
        </w:rPr>
        <w:t xml:space="preserve">me: </w:t>
      </w:r>
      <w:r>
        <w:rPr>
          <w:b/>
        </w:rPr>
        <w:t>Arg1</w:t>
      </w:r>
    </w:p>
    <w:p w:rsidR="00AE411F" w:rsidRDefault="004C246A">
      <w:r>
        <w:rPr>
          <w:i/>
        </w:rPr>
        <w:t xml:space="preserve">Type: </w:t>
      </w:r>
      <w:hyperlink w:anchor="Section_74bafdc175d543d4b029b547a63c26b8">
        <w:r>
          <w:rPr>
            <w:rStyle w:val="Hyperlink"/>
          </w:rPr>
          <w:t>PtgPnt</w:t>
        </w:r>
      </w:hyperlink>
    </w:p>
    <w:p w:rsidR="00AE411F" w:rsidRDefault="004C246A">
      <w:bookmarkStart w:id="2804" w:name="CC_8be82dbdb7564104bc2949402a895dde"/>
      <w:bookmarkEnd w:id="2804"/>
      <w:r>
        <w:t>An argument that specifies a point in the coordinate system of a shape.</w:t>
      </w:r>
    </w:p>
    <w:p w:rsidR="00AE411F" w:rsidRDefault="004C246A">
      <w:r>
        <w:rPr>
          <w:b/>
        </w:rPr>
        <w:t>Return Value:</w:t>
      </w:r>
    </w:p>
    <w:p w:rsidR="00AE411F" w:rsidRDefault="004C246A">
      <w:r>
        <w:rPr>
          <w:i/>
        </w:rPr>
        <w:t xml:space="preserve">Type: </w:t>
      </w:r>
      <w:r>
        <w:t>PtgPnt</w:t>
      </w:r>
    </w:p>
    <w:p w:rsidR="00AE411F" w:rsidRDefault="004C246A">
      <w:bookmarkStart w:id="2805" w:name="CC_2fb4ceae39da4b2993e15dd5b59c7837"/>
      <w:bookmarkEnd w:id="2805"/>
      <w:r>
        <w:t xml:space="preserve">This function transforms a point value of </w:t>
      </w:r>
      <w:r>
        <w:rPr>
          <w:b/>
        </w:rPr>
        <w:t>Arg1</w:t>
      </w:r>
      <w:r>
        <w:t xml:space="preserve"> in the coordinate system</w:t>
      </w:r>
      <w:r>
        <w:t xml:space="preserve"> of the shape associated with </w:t>
      </w:r>
      <w:r>
        <w:rPr>
          <w:b/>
        </w:rPr>
        <w:t>Arg1</w:t>
      </w:r>
      <w:r>
        <w:t xml:space="preserve"> into an equivalent point in the coordinate system of the parent </w:t>
      </w:r>
      <w:hyperlink w:anchor="Section_fd48786aaeee44ce84b100884dc31200" w:history="1">
        <w:r>
          <w:rPr>
            <w:rStyle w:val="Hyperlink"/>
          </w:rPr>
          <w:t>sheet</w:t>
        </w:r>
      </w:hyperlink>
      <w:r>
        <w:t xml:space="preserve"> of the shape associated with the formula. If the shape associated with the formula and the </w:t>
      </w:r>
      <w:r>
        <w:t xml:space="preserve">shape associated with the </w:t>
      </w:r>
      <w:r>
        <w:rPr>
          <w:b/>
        </w:rPr>
        <w:t>Arg1</w:t>
      </w:r>
      <w:r>
        <w:t xml:space="preserv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PtgErr</w:t>
        </w:r>
      </w:hyperlink>
      <w:r>
        <w:t xml:space="preserve"> parse token with an error code equal to #</w:t>
      </w:r>
      <w:r>
        <w:t>VALUE!.</w:t>
      </w:r>
    </w:p>
    <w:p w:rsidR="00AE411F" w:rsidRDefault="004C246A">
      <w:pPr>
        <w:pStyle w:val="Heading4"/>
      </w:pPr>
      <w:bookmarkStart w:id="2806" w:name="section_aa28cee0cfe84f1d84c624197f8a7064"/>
      <w:bookmarkStart w:id="2807" w:name="_Toc163746109"/>
      <w:r>
        <w:t>Pct</w:t>
      </w:r>
      <w:bookmarkEnd w:id="2806"/>
      <w:bookmarkEnd w:id="2807"/>
      <w:r>
        <w:fldChar w:fldCharType="begin"/>
      </w:r>
      <w:r>
        <w:instrText xml:space="preserve"> XE "Details - formula token definitions:Pct" </w:instrText>
      </w:r>
      <w:r>
        <w:fldChar w:fldCharType="end"/>
      </w:r>
      <w:r>
        <w:fldChar w:fldCharType="begin"/>
      </w:r>
      <w:r>
        <w:instrText xml:space="preserve"> XE "Function token definitions:Pct" </w:instrText>
      </w:r>
      <w:r>
        <w:fldChar w:fldCharType="end"/>
      </w:r>
      <w:r>
        <w:fldChar w:fldCharType="begin"/>
      </w:r>
      <w:r>
        <w:instrText xml:space="preserve"> XE "Pct:function token definitions" </w:instrText>
      </w:r>
      <w:r>
        <w:fldChar w:fldCharType="end"/>
      </w:r>
    </w:p>
    <w:p w:rsidR="00AE411F" w:rsidRDefault="004C246A">
      <w:bookmarkStart w:id="2808" w:name="CC_944071bb338b4c93849e12112580b8d4"/>
      <w:bookmarkEnd w:id="2808"/>
      <w:r>
        <w:t xml:space="preserve">The </w:t>
      </w:r>
      <w:r>
        <w:rPr>
          <w:b/>
        </w:rPr>
        <w:t>Pct</w:t>
      </w:r>
      <w:r>
        <w:t xml:space="preserve"> function performs a percent conversion on the operand.</w:t>
      </w:r>
    </w:p>
    <w:p w:rsidR="00AE411F" w:rsidRDefault="004C246A">
      <w:r>
        <w:rPr>
          <w:b/>
        </w:rPr>
        <w:t>ABNF:</w:t>
      </w:r>
    </w:p>
    <w:p w:rsidR="00AE411F" w:rsidRDefault="004C246A">
      <w:pPr>
        <w:pStyle w:val="Code"/>
        <w:rPr>
          <w:b/>
        </w:rPr>
      </w:pPr>
      <w:bookmarkStart w:id="2809" w:name="CC_e6e388a0dc134bdab34900362283e6ea"/>
      <w:bookmarkEnd w:id="2809"/>
      <w:r>
        <w:t>Pct = "_PCT(" val ")"</w:t>
      </w:r>
    </w:p>
    <w:p w:rsidR="00AE411F" w:rsidRDefault="004C246A">
      <w:r>
        <w:rPr>
          <w:b/>
        </w:rPr>
        <w:t>Required Arguments:</w:t>
      </w:r>
    </w:p>
    <w:p w:rsidR="00AE411F" w:rsidRDefault="004C246A">
      <w:r>
        <w:rPr>
          <w:i/>
        </w:rPr>
        <w:t xml:space="preserve">Name: </w:t>
      </w:r>
      <w:r>
        <w:rPr>
          <w:b/>
        </w:rPr>
        <w:t>V</w:t>
      </w:r>
      <w:r>
        <w:rPr>
          <w:b/>
        </w:rPr>
        <w:t>alue</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810" w:name="CC_0394ba20e3b348c9b55169c258144956"/>
      <w:bookmarkEnd w:id="2810"/>
      <w:r>
        <w:t>An argument that specifies an operand that will be converted to a percent.</w:t>
      </w:r>
    </w:p>
    <w:p w:rsidR="00AE411F" w:rsidRDefault="004C246A">
      <w:r>
        <w:rPr>
          <w:b/>
        </w:rPr>
        <w:t>Return Value:</w:t>
      </w:r>
    </w:p>
    <w:p w:rsidR="00AE411F" w:rsidRDefault="004C246A">
      <w:r>
        <w:rPr>
          <w:i/>
        </w:rPr>
        <w:t xml:space="preserve">Type: </w:t>
      </w:r>
      <w:hyperlink w:anchor="Section_2d9e5d598e0249d5a4bccbc8c406d3af" w:history="1">
        <w:r>
          <w:rPr>
            <w:rStyle w:val="Hyperlink"/>
          </w:rPr>
          <w:t>PtgNumPct</w:t>
        </w:r>
      </w:hyperlink>
    </w:p>
    <w:p w:rsidR="00AE411F" w:rsidRDefault="004C246A">
      <w:bookmarkStart w:id="2811" w:name="CC_e2ceddd21d7d4a028aef37bd181b785a"/>
      <w:bookmarkEnd w:id="2811"/>
      <w:r>
        <w:t xml:space="preserve">This function returns a PtgNumPct parse token containing </w:t>
      </w:r>
      <w:r>
        <w:rPr>
          <w:b/>
        </w:rPr>
        <w:t>Value</w:t>
      </w:r>
      <w:r>
        <w:t xml:space="preserve"> / 100. </w:t>
      </w:r>
    </w:p>
    <w:p w:rsidR="00AE411F" w:rsidRDefault="004C246A">
      <w:pPr>
        <w:pStyle w:val="Heading4"/>
      </w:pPr>
      <w:bookmarkStart w:id="2812" w:name="section_4cf85926a2a247fb9f01eed19d1d4af0"/>
      <w:bookmarkStart w:id="2813" w:name="_Toc163746110"/>
      <w:r>
        <w:t>Pi</w:t>
      </w:r>
      <w:bookmarkEnd w:id="2812"/>
      <w:bookmarkEnd w:id="2813"/>
      <w:r>
        <w:fldChar w:fldCharType="begin"/>
      </w:r>
      <w:r>
        <w:instrText xml:space="preserve"> XE "Details - formula token definitions:Pi" </w:instrText>
      </w:r>
      <w:r>
        <w:fldChar w:fldCharType="end"/>
      </w:r>
      <w:r>
        <w:fldChar w:fldCharType="begin"/>
      </w:r>
      <w:r>
        <w:instrText xml:space="preserve"> XE "Function token definitions:Pi" </w:instrText>
      </w:r>
      <w:r>
        <w:fldChar w:fldCharType="end"/>
      </w:r>
      <w:r>
        <w:fldChar w:fldCharType="begin"/>
      </w:r>
      <w:r>
        <w:instrText xml:space="preserve"> XE "Pi:function token definitions" </w:instrText>
      </w:r>
      <w:r>
        <w:fldChar w:fldCharType="end"/>
      </w:r>
    </w:p>
    <w:p w:rsidR="00AE411F" w:rsidRDefault="004C246A">
      <w:bookmarkStart w:id="2814" w:name="CC_07b06c756dfd4c70ac4233fca3b9a935"/>
      <w:bookmarkEnd w:id="2814"/>
      <w:r>
        <w:t xml:space="preserve">The </w:t>
      </w:r>
      <w:r>
        <w:rPr>
          <w:b/>
        </w:rPr>
        <w:t>Pi</w:t>
      </w:r>
      <w:r>
        <w:t xml:space="preserve"> function returns the mathematical constant pi.</w:t>
      </w:r>
    </w:p>
    <w:p w:rsidR="00AE411F" w:rsidRDefault="004C246A">
      <w:r>
        <w:rPr>
          <w:b/>
        </w:rPr>
        <w:t>ABNF:</w:t>
      </w:r>
    </w:p>
    <w:p w:rsidR="00AE411F" w:rsidRDefault="004C246A">
      <w:pPr>
        <w:pStyle w:val="Code"/>
      </w:pPr>
      <w:bookmarkStart w:id="2815" w:name="CC_1f4918783f3e48109b1595a60d66e64c"/>
      <w:bookmarkEnd w:id="2815"/>
      <w:r>
        <w:t>Pi = "PI()"</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2816" w:name="CC_b6500f5ffce44ccb969c5d7ceff528f0"/>
      <w:bookmarkEnd w:id="2816"/>
      <w:r>
        <w:t>This function returns a PtgNum parse token containing the value of the mathematical constant pi.</w:t>
      </w:r>
    </w:p>
    <w:p w:rsidR="00AE411F" w:rsidRDefault="004C246A">
      <w:pPr>
        <w:pStyle w:val="Heading4"/>
      </w:pPr>
      <w:bookmarkStart w:id="2817" w:name="section_e634f457cf514dafaa225387dabaa9dc"/>
      <w:bookmarkStart w:id="2818" w:name="_Toc163746111"/>
      <w:r>
        <w:t>Pnt</w:t>
      </w:r>
      <w:bookmarkEnd w:id="2817"/>
      <w:bookmarkEnd w:id="2818"/>
      <w:r>
        <w:fldChar w:fldCharType="begin"/>
      </w:r>
      <w:r>
        <w:instrText xml:space="preserve"> XE "Details - formula token definitions:Pnt" </w:instrText>
      </w:r>
      <w:r>
        <w:fldChar w:fldCharType="end"/>
      </w:r>
      <w:r>
        <w:fldChar w:fldCharType="begin"/>
      </w:r>
      <w:r>
        <w:instrText xml:space="preserve"> XE "Fun</w:instrText>
      </w:r>
      <w:r>
        <w:instrText xml:space="preserve">ction token definitions:Pnt" </w:instrText>
      </w:r>
      <w:r>
        <w:fldChar w:fldCharType="end"/>
      </w:r>
      <w:r>
        <w:fldChar w:fldCharType="begin"/>
      </w:r>
      <w:r>
        <w:instrText xml:space="preserve"> XE "Pnt:function token definitions" </w:instrText>
      </w:r>
      <w:r>
        <w:fldChar w:fldCharType="end"/>
      </w:r>
    </w:p>
    <w:p w:rsidR="00AE411F" w:rsidRDefault="004C246A">
      <w:bookmarkStart w:id="2819" w:name="CC_15588d2c8f6b44ed81a021a84cb08b5b"/>
      <w:bookmarkEnd w:id="2819"/>
      <w:r>
        <w:t xml:space="preserve">The </w:t>
      </w:r>
      <w:r>
        <w:rPr>
          <w:b/>
        </w:rPr>
        <w:t>Pnt</w:t>
      </w:r>
      <w:r>
        <w:t xml:space="preserve"> function returns a point in the </w:t>
      </w:r>
      <w:hyperlink w:anchor="Section_99f006f5c67e4e298a19134ae611fd8f" w:history="1">
        <w:r>
          <w:rPr>
            <w:rStyle w:val="Hyperlink"/>
          </w:rPr>
          <w:t>coordinate system</w:t>
        </w:r>
      </w:hyperlink>
      <w:r>
        <w:t xml:space="preserve"> of a </w:t>
      </w:r>
      <w:hyperlink w:anchor="Section_2995871af1b144e69754989fb760ee18" w:history="1">
        <w:r>
          <w:rPr>
            <w:rStyle w:val="Hyperlink"/>
          </w:rPr>
          <w:t>sh</w:t>
        </w:r>
        <w:r>
          <w:rPr>
            <w:rStyle w:val="Hyperlink"/>
          </w:rPr>
          <w:t>ape</w:t>
        </w:r>
      </w:hyperlink>
      <w:r>
        <w:t>.</w:t>
      </w:r>
    </w:p>
    <w:p w:rsidR="00AE411F" w:rsidRDefault="004C246A">
      <w:r>
        <w:rPr>
          <w:b/>
        </w:rPr>
        <w:lastRenderedPageBreak/>
        <w:t>ABNF:</w:t>
      </w:r>
    </w:p>
    <w:p w:rsidR="00AE411F" w:rsidRDefault="004C246A">
      <w:pPr>
        <w:pStyle w:val="Code"/>
      </w:pPr>
      <w:bookmarkStart w:id="2820" w:name="CC_3281916bd39240989dc0a8a081e2e7cd"/>
      <w:bookmarkEnd w:id="2820"/>
      <w:r>
        <w:t>Pnt = "PNT(" val "," val ")"</w:t>
      </w:r>
    </w:p>
    <w:p w:rsidR="00AE411F" w:rsidRDefault="004C246A">
      <w:r>
        <w:rPr>
          <w:b/>
        </w:rPr>
        <w:t>Required Arguments:</w:t>
      </w:r>
    </w:p>
    <w:p w:rsidR="00AE411F" w:rsidRDefault="004C246A">
      <w:r>
        <w:rPr>
          <w:i/>
        </w:rPr>
        <w:t xml:space="preserve">Name: </w:t>
      </w:r>
      <w:r>
        <w:rPr>
          <w:b/>
        </w:rPr>
        <w:t>X</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821" w:name="CC_3efd458248114e07bbd8d066d928689d"/>
      <w:bookmarkEnd w:id="2821"/>
      <w:r>
        <w:t>An argument that specifies the x-coordinate of the point.</w:t>
      </w:r>
    </w:p>
    <w:p w:rsidR="00AE411F" w:rsidRDefault="004C246A">
      <w:r>
        <w:rPr>
          <w:i/>
        </w:rPr>
        <w:t xml:space="preserve">Name: </w:t>
      </w:r>
      <w:r>
        <w:rPr>
          <w:b/>
        </w:rPr>
        <w:t>Y</w:t>
      </w:r>
    </w:p>
    <w:p w:rsidR="00AE411F" w:rsidRDefault="004C246A">
      <w:r>
        <w:rPr>
          <w:i/>
        </w:rPr>
        <w:t xml:space="preserve">Type: </w:t>
      </w:r>
      <w:r>
        <w:t>vDouble</w:t>
      </w:r>
    </w:p>
    <w:p w:rsidR="00AE411F" w:rsidRDefault="004C246A">
      <w:bookmarkStart w:id="2822" w:name="CC_104d0a9a46554fd6b1cca38f8e8763ef"/>
      <w:bookmarkEnd w:id="2822"/>
      <w:r>
        <w:t xml:space="preserve">An argument that specifies the </w:t>
      </w:r>
      <w:r>
        <w:t>y-coordinate of the point</w:t>
      </w:r>
      <w:r>
        <w:rPr>
          <w:b/>
        </w:rPr>
        <w:t>.</w:t>
      </w:r>
    </w:p>
    <w:p w:rsidR="00AE411F" w:rsidRDefault="004C246A">
      <w:r>
        <w:rPr>
          <w:b/>
        </w:rPr>
        <w:t>Return Value:</w:t>
      </w:r>
    </w:p>
    <w:p w:rsidR="00AE411F" w:rsidRDefault="004C246A">
      <w:r>
        <w:rPr>
          <w:i/>
        </w:rPr>
        <w:t xml:space="preserve">Type: </w:t>
      </w:r>
      <w:hyperlink w:anchor="Section_74bafdc175d543d4b029b547a63c26b8">
        <w:r>
          <w:rPr>
            <w:rStyle w:val="Hyperlink"/>
          </w:rPr>
          <w:t>PtgPnt</w:t>
        </w:r>
      </w:hyperlink>
    </w:p>
    <w:p w:rsidR="00AE411F" w:rsidRDefault="004C246A">
      <w:bookmarkStart w:id="2823" w:name="CC_bf33087722fa4bdaa410b9e2caf38cd7"/>
      <w:bookmarkEnd w:id="2823"/>
      <w:r>
        <w:t xml:space="preserve">This function returns a PtgPnt parse token containing the value of </w:t>
      </w:r>
      <w:r>
        <w:rPr>
          <w:b/>
        </w:rPr>
        <w:t>X</w:t>
      </w:r>
      <w:r>
        <w:t xml:space="preserve"> and </w:t>
      </w:r>
      <w:r>
        <w:rPr>
          <w:b/>
        </w:rPr>
        <w:t>Y</w:t>
      </w:r>
      <w:r>
        <w:t xml:space="preserve"> as coordinates. If </w:t>
      </w:r>
      <w:r>
        <w:rPr>
          <w:b/>
        </w:rPr>
        <w:t>X</w:t>
      </w:r>
      <w:r>
        <w:t xml:space="preserve"> or </w:t>
      </w:r>
      <w:r>
        <w:rPr>
          <w:b/>
        </w:rPr>
        <w:t>Y</w:t>
      </w:r>
      <w:r>
        <w:t xml:space="preserve"> is a </w:t>
      </w:r>
      <w:hyperlink w:anchor="Section_627a6d4f7cd343969ec0cc9f744eeacd" w:history="1">
        <w:r>
          <w:rPr>
            <w:rStyle w:val="Hyperlink"/>
          </w:rPr>
          <w:t>CellRef</w:t>
        </w:r>
      </w:hyperlink>
      <w:r>
        <w:t xml:space="preserve">, the function returns a PtgPnt parse token containing the value of </w:t>
      </w:r>
      <w:r>
        <w:rPr>
          <w:b/>
        </w:rPr>
        <w:t>X</w:t>
      </w:r>
      <w:r>
        <w:t xml:space="preserve">, </w:t>
      </w:r>
      <w:r>
        <w:rPr>
          <w:b/>
        </w:rPr>
        <w:t>Y</w:t>
      </w:r>
      <w:r>
        <w:t xml:space="preserve">, and the shape specified by the CellRef. </w:t>
      </w:r>
    </w:p>
    <w:p w:rsidR="00AE411F" w:rsidRDefault="004C246A">
      <w:pPr>
        <w:pStyle w:val="Heading4"/>
      </w:pPr>
      <w:bookmarkStart w:id="2824" w:name="section_d85b45d0d22744b59a4d340b6792062e"/>
      <w:bookmarkStart w:id="2825" w:name="_Toc163746112"/>
      <w:r>
        <w:t>Pntx</w:t>
      </w:r>
      <w:bookmarkEnd w:id="2824"/>
      <w:bookmarkEnd w:id="2825"/>
      <w:r>
        <w:fldChar w:fldCharType="begin"/>
      </w:r>
      <w:r>
        <w:instrText xml:space="preserve"> XE "Details - formula token definitions:Pntx" </w:instrText>
      </w:r>
      <w:r>
        <w:fldChar w:fldCharType="end"/>
      </w:r>
      <w:r>
        <w:fldChar w:fldCharType="begin"/>
      </w:r>
      <w:r>
        <w:instrText xml:space="preserve"> XE "Function token def</w:instrText>
      </w:r>
      <w:r>
        <w:instrText xml:space="preserve">initions:Pntx" </w:instrText>
      </w:r>
      <w:r>
        <w:fldChar w:fldCharType="end"/>
      </w:r>
      <w:r>
        <w:fldChar w:fldCharType="begin"/>
      </w:r>
      <w:r>
        <w:instrText xml:space="preserve"> XE "Pntx:function token definitions" </w:instrText>
      </w:r>
      <w:r>
        <w:fldChar w:fldCharType="end"/>
      </w:r>
    </w:p>
    <w:p w:rsidR="00AE411F" w:rsidRDefault="004C246A">
      <w:bookmarkStart w:id="2826" w:name="CC_31ba0991d9ff4b20a2bb207ced24edef"/>
      <w:bookmarkEnd w:id="2826"/>
      <w:r>
        <w:t xml:space="preserve">The </w:t>
      </w:r>
      <w:r>
        <w:rPr>
          <w:b/>
        </w:rPr>
        <w:t>Pntx</w:t>
      </w:r>
      <w:r>
        <w:t xml:space="preserve"> function returns a value of the x-coordinate of a point.</w:t>
      </w:r>
    </w:p>
    <w:p w:rsidR="00AE411F" w:rsidRDefault="004C246A">
      <w:r>
        <w:rPr>
          <w:b/>
        </w:rPr>
        <w:t>ABNF:</w:t>
      </w:r>
    </w:p>
    <w:p w:rsidR="00AE411F" w:rsidRDefault="004C246A">
      <w:pPr>
        <w:pStyle w:val="Code"/>
        <w:ind w:right="360"/>
      </w:pPr>
      <w:bookmarkStart w:id="2827" w:name="CC_3c8b4692a7af47119e1cf963e33946d7"/>
      <w:bookmarkEnd w:id="2827"/>
      <w:r>
        <w:t>PntX = "PNTX("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40645a2108cc43a38b42bfb643bc76ed" w:history="1">
        <w:r>
          <w:rPr>
            <w:rStyle w:val="Hyperlink"/>
          </w:rPr>
          <w:t>vNum</w:t>
        </w:r>
      </w:hyperlink>
      <w:r>
        <w:t xml:space="preserve">, </w:t>
      </w:r>
      <w:hyperlink w:anchor="Section_74bafdc175d543d4b029b547a63c26b8">
        <w:r>
          <w:rPr>
            <w:rStyle w:val="Hyperlink"/>
          </w:rPr>
          <w:t>PtgPnt</w:t>
        </w:r>
      </w:hyperlink>
    </w:p>
    <w:p w:rsidR="00AE411F" w:rsidRDefault="004C246A">
      <w:bookmarkStart w:id="2828" w:name="CC_5492f8aa6c97433c9e075713a8d7c501"/>
      <w:bookmarkEnd w:id="2828"/>
      <w:r>
        <w:t>An argument that specifies a point.</w:t>
      </w:r>
    </w:p>
    <w:p w:rsidR="00AE411F" w:rsidRDefault="004C246A">
      <w:r>
        <w:rPr>
          <w:b/>
        </w:rPr>
        <w:t>Return Value:</w:t>
      </w:r>
    </w:p>
    <w:p w:rsidR="00AE411F" w:rsidRDefault="004C246A">
      <w:r>
        <w:rPr>
          <w:i/>
        </w:rPr>
        <w:t xml:space="preserve">Type: </w:t>
      </w:r>
      <w:r>
        <w:t>vNum</w:t>
      </w:r>
    </w:p>
    <w:p w:rsidR="00AE411F" w:rsidRDefault="004C246A">
      <w:bookmarkStart w:id="2829" w:name="CC_f92762c0244c46b7a55e2a9c552f5f79"/>
      <w:bookmarkEnd w:id="2829"/>
      <w:r>
        <w:t xml:space="preserve">If </w:t>
      </w:r>
      <w:r>
        <w:rPr>
          <w:b/>
        </w:rPr>
        <w:t>Arg1</w:t>
      </w:r>
      <w:r>
        <w:t xml:space="preserve"> is a PtgPnt parse token, this function returns a custom token grouping of the type vNum with the value of the x-coord</w:t>
      </w:r>
      <w:r>
        <w:t xml:space="preserve">inate of the point. If </w:t>
      </w:r>
      <w:r>
        <w:rPr>
          <w:b/>
        </w:rPr>
        <w:t>Arg1</w:t>
      </w:r>
      <w:r>
        <w:t xml:space="preserve"> is a vNum, the function returns </w:t>
      </w:r>
      <w:r>
        <w:rPr>
          <w:b/>
        </w:rPr>
        <w:t>Arg1</w:t>
      </w:r>
      <w:r>
        <w:t xml:space="preserve">. </w:t>
      </w:r>
    </w:p>
    <w:p w:rsidR="00AE411F" w:rsidRDefault="004C246A">
      <w:pPr>
        <w:pStyle w:val="Heading4"/>
      </w:pPr>
      <w:bookmarkStart w:id="2830" w:name="section_007777496beb41589353a980b445ef28"/>
      <w:bookmarkStart w:id="2831" w:name="_Toc163746113"/>
      <w:r>
        <w:t>PntY</w:t>
      </w:r>
      <w:bookmarkEnd w:id="2830"/>
      <w:bookmarkEnd w:id="2831"/>
      <w:r>
        <w:fldChar w:fldCharType="begin"/>
      </w:r>
      <w:r>
        <w:instrText xml:space="preserve"> XE "Details - formula token definitions:PntY" </w:instrText>
      </w:r>
      <w:r>
        <w:fldChar w:fldCharType="end"/>
      </w:r>
      <w:r>
        <w:fldChar w:fldCharType="begin"/>
      </w:r>
      <w:r>
        <w:instrText xml:space="preserve"> XE "Function token definitions:PntY" </w:instrText>
      </w:r>
      <w:r>
        <w:fldChar w:fldCharType="end"/>
      </w:r>
      <w:r>
        <w:fldChar w:fldCharType="begin"/>
      </w:r>
      <w:r>
        <w:instrText xml:space="preserve"> XE "PntY:function token definitions" </w:instrText>
      </w:r>
      <w:r>
        <w:fldChar w:fldCharType="end"/>
      </w:r>
    </w:p>
    <w:p w:rsidR="00AE411F" w:rsidRDefault="004C246A">
      <w:bookmarkStart w:id="2832" w:name="CC_65e7b4da6bee4928b76826724a97b9bb"/>
      <w:bookmarkEnd w:id="2832"/>
      <w:r>
        <w:t xml:space="preserve">The </w:t>
      </w:r>
      <w:r>
        <w:rPr>
          <w:b/>
        </w:rPr>
        <w:t>PntY</w:t>
      </w:r>
      <w:r>
        <w:t xml:space="preserve"> function returns a value of a y-coordinate of </w:t>
      </w:r>
      <w:r>
        <w:t>a point.</w:t>
      </w:r>
    </w:p>
    <w:p w:rsidR="00AE411F" w:rsidRDefault="004C246A">
      <w:r>
        <w:rPr>
          <w:b/>
        </w:rPr>
        <w:t>ABNF:</w:t>
      </w:r>
    </w:p>
    <w:p w:rsidR="00AE411F" w:rsidRDefault="004C246A">
      <w:pPr>
        <w:pStyle w:val="Code"/>
        <w:ind w:right="360"/>
      </w:pPr>
      <w:bookmarkStart w:id="2833" w:name="CC_fdcdf8116e824968bb8f4bccf9e07df6"/>
      <w:bookmarkEnd w:id="2833"/>
      <w:r>
        <w:t xml:space="preserve">PntY = "PNTY(" </w:t>
      </w:r>
      <w:hyperlink w:anchor="section_e617d7e0b0d94019890ccb4de0e3c6bf" w:history="1">
        <w:r>
          <w:rPr>
            <w:rStyle w:val="Hyperlink"/>
          </w:rPr>
          <w:t>val</w:t>
        </w:r>
      </w:hyperlink>
      <w:r>
        <w:t xml:space="preserve"> ")"</w:t>
      </w:r>
    </w:p>
    <w:p w:rsidR="00AE411F" w:rsidRDefault="004C246A">
      <w:r>
        <w:rPr>
          <w:b/>
        </w:rPr>
        <w:lastRenderedPageBreak/>
        <w:t>Required Arguments:</w:t>
      </w:r>
    </w:p>
    <w:p w:rsidR="00AE411F" w:rsidRDefault="004C246A">
      <w:r>
        <w:rPr>
          <w:i/>
        </w:rPr>
        <w:t xml:space="preserve">Name: </w:t>
      </w:r>
      <w:r>
        <w:rPr>
          <w:b/>
        </w:rPr>
        <w:t>Arg1</w:t>
      </w:r>
    </w:p>
    <w:p w:rsidR="00AE411F" w:rsidRDefault="004C246A">
      <w:r>
        <w:rPr>
          <w:i/>
        </w:rPr>
        <w:t xml:space="preserve">Type: </w:t>
      </w:r>
      <w:hyperlink w:anchor="Section_40645a2108cc43a38b42bfb643bc76ed" w:history="1">
        <w:r>
          <w:rPr>
            <w:rStyle w:val="Hyperlink"/>
          </w:rPr>
          <w:t>vNum</w:t>
        </w:r>
      </w:hyperlink>
      <w:r>
        <w:t xml:space="preserve">, </w:t>
      </w:r>
      <w:hyperlink w:anchor="Section_74bafdc175d543d4b029b547a63c26b8">
        <w:r>
          <w:rPr>
            <w:rStyle w:val="Hyperlink"/>
          </w:rPr>
          <w:t>PtgPnt</w:t>
        </w:r>
      </w:hyperlink>
    </w:p>
    <w:p w:rsidR="00AE411F" w:rsidRDefault="004C246A">
      <w:bookmarkStart w:id="2834" w:name="CC_792fbd529f384663a952d7cba70df777"/>
      <w:bookmarkEnd w:id="2834"/>
      <w:r>
        <w:t>An argument that specifies a point.</w:t>
      </w:r>
    </w:p>
    <w:p w:rsidR="00AE411F" w:rsidRDefault="004C246A">
      <w:r>
        <w:rPr>
          <w:b/>
        </w:rPr>
        <w:t>Return Value:</w:t>
      </w:r>
    </w:p>
    <w:p w:rsidR="00AE411F" w:rsidRDefault="004C246A">
      <w:r>
        <w:rPr>
          <w:i/>
        </w:rPr>
        <w:t xml:space="preserve">Type: </w:t>
      </w:r>
      <w:r>
        <w:t>vNum</w:t>
      </w:r>
    </w:p>
    <w:p w:rsidR="00AE411F" w:rsidRDefault="004C246A">
      <w:bookmarkStart w:id="2835" w:name="CC_4bd730162c384be2bb7364c777d030bc"/>
      <w:bookmarkEnd w:id="2835"/>
      <w:r>
        <w:t xml:space="preserve">If </w:t>
      </w:r>
      <w:r>
        <w:rPr>
          <w:b/>
        </w:rPr>
        <w:t>Arg1</w:t>
      </w:r>
      <w:r>
        <w:t xml:space="preserve"> is a PtgPnt parse token, this function returns a custom token grouping of the type vNum</w:t>
      </w:r>
      <w:r>
        <w:t xml:space="preserve"> with the value of the y-coordinate of the point. If </w:t>
      </w:r>
      <w:r>
        <w:rPr>
          <w:b/>
        </w:rPr>
        <w:t>Arg1</w:t>
      </w:r>
      <w:r>
        <w:t xml:space="preserve"> is a vNum, the function returns </w:t>
      </w:r>
      <w:r>
        <w:rPr>
          <w:b/>
        </w:rPr>
        <w:t>Arg1</w:t>
      </w:r>
      <w:r>
        <w:t xml:space="preserve">. </w:t>
      </w:r>
    </w:p>
    <w:p w:rsidR="00AE411F" w:rsidRDefault="004C246A">
      <w:pPr>
        <w:pStyle w:val="Heading4"/>
      </w:pPr>
      <w:bookmarkStart w:id="2836" w:name="section_b81ec59d54424f1d93b5931a65729ad4"/>
      <w:bookmarkStart w:id="2837" w:name="_Toc163746114"/>
      <w:r>
        <w:t>PolyLine</w:t>
      </w:r>
      <w:bookmarkEnd w:id="2836"/>
      <w:bookmarkEnd w:id="2837"/>
      <w:r>
        <w:fldChar w:fldCharType="begin"/>
      </w:r>
      <w:r>
        <w:instrText xml:space="preserve"> XE "Details - formula token definitions:PolyLine" </w:instrText>
      </w:r>
      <w:r>
        <w:fldChar w:fldCharType="end"/>
      </w:r>
      <w:r>
        <w:fldChar w:fldCharType="begin"/>
      </w:r>
      <w:r>
        <w:instrText xml:space="preserve"> XE "Function token definitions:PolyLine" </w:instrText>
      </w:r>
      <w:r>
        <w:fldChar w:fldCharType="end"/>
      </w:r>
      <w:r>
        <w:fldChar w:fldCharType="begin"/>
      </w:r>
      <w:r>
        <w:instrText xml:space="preserve"> XE "PolyLine:function token definitions" </w:instrText>
      </w:r>
      <w:r>
        <w:fldChar w:fldCharType="end"/>
      </w:r>
    </w:p>
    <w:p w:rsidR="00AE411F" w:rsidRDefault="004C246A">
      <w:bookmarkStart w:id="2838" w:name="CC_5c6df983c2734e49b211de07440900b4"/>
      <w:bookmarkEnd w:id="2838"/>
      <w:r>
        <w:t xml:space="preserve">The </w:t>
      </w:r>
      <w:r>
        <w:rPr>
          <w:b/>
        </w:rPr>
        <w:t>PolyL</w:t>
      </w:r>
      <w:r>
        <w:rPr>
          <w:b/>
        </w:rPr>
        <w:t>ine</w:t>
      </w:r>
      <w:r>
        <w:t xml:space="preserve"> function returns a polyline.</w:t>
      </w:r>
    </w:p>
    <w:p w:rsidR="00AE411F" w:rsidRDefault="004C246A">
      <w:r>
        <w:rPr>
          <w:b/>
        </w:rPr>
        <w:t>ABNF:</w:t>
      </w:r>
    </w:p>
    <w:p w:rsidR="00AE411F" w:rsidRDefault="004C246A">
      <w:pPr>
        <w:pStyle w:val="Code"/>
      </w:pPr>
      <w:bookmarkStart w:id="2839" w:name="CC_a2accfeb124b4fb19d777be26741ae09"/>
      <w:bookmarkEnd w:id="2839"/>
      <w:r>
        <w:t>Polyline = "POLYLINE(" val "," val *("," val "," val) ")"</w:t>
      </w:r>
    </w:p>
    <w:p w:rsidR="00AE411F" w:rsidRDefault="004C246A">
      <w:r>
        <w:rPr>
          <w:b/>
        </w:rPr>
        <w:t>Required Arguments:</w:t>
      </w:r>
    </w:p>
    <w:p w:rsidR="00AE411F" w:rsidRDefault="004C246A">
      <w:r>
        <w:rPr>
          <w:i/>
        </w:rPr>
        <w:t xml:space="preserve">Name: </w:t>
      </w:r>
      <w:r>
        <w:rPr>
          <w:b/>
        </w:rPr>
        <w:t>xType</w:t>
      </w:r>
    </w:p>
    <w:p w:rsidR="00AE411F" w:rsidRDefault="004C246A">
      <w:r>
        <w:rPr>
          <w:i/>
        </w:rPr>
        <w:t xml:space="preserve">Type: </w:t>
      </w:r>
      <w:hyperlink w:anchor="Section_2bbc84c7c544464296b688e7ecf5e249" w:history="1">
        <w:r>
          <w:rPr>
            <w:rStyle w:val="Hyperlink"/>
          </w:rPr>
          <w:t>vUnsignedInt</w:t>
        </w:r>
      </w:hyperlink>
    </w:p>
    <w:p w:rsidR="00AE411F" w:rsidRDefault="004C246A">
      <w:bookmarkStart w:id="2840" w:name="CC_4aed4f0b85244f9cb3a979a1b68d5766"/>
      <w:bookmarkEnd w:id="2840"/>
      <w:r>
        <w:t xml:space="preserve">An argument that specifies how to interpret the </w:t>
      </w:r>
      <w:r>
        <w:t xml:space="preserve">x-coordinates. If </w:t>
      </w:r>
      <w:r>
        <w:rPr>
          <w:b/>
        </w:rPr>
        <w:t>xType</w:t>
      </w:r>
      <w:r>
        <w:t xml:space="preserve"> is zero, the input </w:t>
      </w:r>
      <w:r>
        <w:rPr>
          <w:b/>
        </w:rPr>
        <w:t>xN</w:t>
      </w:r>
      <w:r>
        <w:t xml:space="preserve"> is interpreted as </w:t>
      </w:r>
      <w:hyperlink w:anchor="Section_6179f5b2a7ea40b9b63617a5d6c70bab" w:history="1">
        <w:r>
          <w:rPr>
            <w:rStyle w:val="Hyperlink"/>
          </w:rPr>
          <w:t>relative coordinates</w:t>
        </w:r>
      </w:hyperlink>
      <w:r>
        <w:t xml:space="preserve">. Otherwise, the input </w:t>
      </w:r>
      <w:r>
        <w:rPr>
          <w:b/>
        </w:rPr>
        <w:t>xN</w:t>
      </w:r>
      <w:r>
        <w:t xml:space="preserve"> is interpreted in the </w:t>
      </w:r>
      <w:hyperlink w:anchor="Section_99f006f5c67e4e298a19134ae611fd8f" w:history="1">
        <w:r>
          <w:rPr>
            <w:rStyle w:val="Hyperlink"/>
          </w:rPr>
          <w:t>coor</w:t>
        </w:r>
        <w:r>
          <w:rPr>
            <w:rStyle w:val="Hyperlink"/>
          </w:rPr>
          <w:t>dinate system</w:t>
        </w:r>
      </w:hyperlink>
      <w:r>
        <w:t xml:space="preserve"> of the </w:t>
      </w:r>
      <w:hyperlink w:anchor="Section_2995871af1b144e69754989fb760ee18" w:history="1">
        <w:r>
          <w:rPr>
            <w:rStyle w:val="Hyperlink"/>
          </w:rPr>
          <w:t>shape</w:t>
        </w:r>
      </w:hyperlink>
      <w:r>
        <w:t>.</w:t>
      </w:r>
    </w:p>
    <w:p w:rsidR="00AE411F" w:rsidRDefault="004C246A">
      <w:r>
        <w:rPr>
          <w:i/>
        </w:rPr>
        <w:t xml:space="preserve">Name: </w:t>
      </w:r>
      <w:r>
        <w:rPr>
          <w:b/>
        </w:rPr>
        <w:t>yType</w:t>
      </w:r>
    </w:p>
    <w:p w:rsidR="00AE411F" w:rsidRDefault="004C246A">
      <w:r>
        <w:rPr>
          <w:i/>
        </w:rPr>
        <w:t xml:space="preserve">Type: </w:t>
      </w:r>
      <w:r>
        <w:t>vUnsignedInt</w:t>
      </w:r>
    </w:p>
    <w:p w:rsidR="00AE411F" w:rsidRDefault="004C246A">
      <w:bookmarkStart w:id="2841" w:name="CC_b01de57dbfaa456baafe4ad3ff1b267f"/>
      <w:bookmarkEnd w:id="2841"/>
      <w:r>
        <w:t xml:space="preserve">An argument that specifies how to interpret the y-coordinates. If </w:t>
      </w:r>
      <w:r>
        <w:rPr>
          <w:b/>
        </w:rPr>
        <w:t>yType</w:t>
      </w:r>
      <w:r>
        <w:t xml:space="preserve"> is zero, the input </w:t>
      </w:r>
      <w:r>
        <w:rPr>
          <w:b/>
        </w:rPr>
        <w:t>yN</w:t>
      </w:r>
      <w:r>
        <w:t xml:space="preserve"> is interpreted as relative coordinates. Oth</w:t>
      </w:r>
      <w:r>
        <w:t xml:space="preserve">erwise, the input </w:t>
      </w:r>
      <w:r>
        <w:rPr>
          <w:b/>
        </w:rPr>
        <w:t>yN</w:t>
      </w:r>
      <w:r>
        <w:t xml:space="preserve"> is interpreted in the coordinate system of the shape.</w:t>
      </w:r>
    </w:p>
    <w:p w:rsidR="00AE411F" w:rsidRDefault="004C246A">
      <w:r>
        <w:rPr>
          <w:b/>
        </w:rPr>
        <w:t>Optional Arguments:</w:t>
      </w:r>
    </w:p>
    <w:p w:rsidR="00AE411F" w:rsidRDefault="004C246A">
      <w:bookmarkStart w:id="2842" w:name="CC_9da3559b7c4a4de4a9029868caed015e"/>
      <w:bookmarkEnd w:id="2842"/>
      <w:r>
        <w:t xml:space="preserve">Additional x and y-coordinates MUST be specified using additional pairs of </w:t>
      </w:r>
      <w:r>
        <w:rPr>
          <w:b/>
        </w:rPr>
        <w:t>xN</w:t>
      </w:r>
      <w:r>
        <w:t xml:space="preserve"> and </w:t>
      </w:r>
      <w:r>
        <w:rPr>
          <w:b/>
        </w:rPr>
        <w:t>yN</w:t>
      </w:r>
      <w:r>
        <w:t>.</w:t>
      </w:r>
    </w:p>
    <w:p w:rsidR="00AE411F" w:rsidRDefault="004C246A">
      <w:r>
        <w:rPr>
          <w:i/>
        </w:rPr>
        <w:t xml:space="preserve">Name: </w:t>
      </w:r>
      <w:r>
        <w:rPr>
          <w:b/>
        </w:rPr>
        <w:t>xN</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843" w:name="CC_7fff39d7e82b4453a99717defb5678f8"/>
      <w:bookmarkEnd w:id="2843"/>
      <w:r>
        <w:t>An argument that specifies an x-coordinate.</w:t>
      </w:r>
    </w:p>
    <w:p w:rsidR="00AE411F" w:rsidRDefault="004C246A">
      <w:r>
        <w:rPr>
          <w:i/>
        </w:rPr>
        <w:t xml:space="preserve">Name: </w:t>
      </w:r>
      <w:r>
        <w:rPr>
          <w:b/>
        </w:rPr>
        <w:t>yN</w:t>
      </w:r>
    </w:p>
    <w:p w:rsidR="00AE411F" w:rsidRDefault="004C246A">
      <w:r>
        <w:rPr>
          <w:i/>
        </w:rPr>
        <w:t xml:space="preserve">Type: </w:t>
      </w:r>
      <w:r>
        <w:t>vDouble</w:t>
      </w:r>
    </w:p>
    <w:p w:rsidR="00AE411F" w:rsidRDefault="004C246A">
      <w:bookmarkStart w:id="2844" w:name="CC_661cc32a2f6b44ca9962297a7b4eea54"/>
      <w:bookmarkEnd w:id="2844"/>
      <w:r>
        <w:t xml:space="preserve">An argument that specifies a y-coordinate. </w:t>
      </w:r>
    </w:p>
    <w:p w:rsidR="00AE411F" w:rsidRDefault="004C246A">
      <w:r>
        <w:rPr>
          <w:b/>
        </w:rPr>
        <w:t>Return Value:</w:t>
      </w:r>
    </w:p>
    <w:p w:rsidR="00AE411F" w:rsidRDefault="004C246A">
      <w:r>
        <w:rPr>
          <w:i/>
        </w:rPr>
        <w:t xml:space="preserve">Type: </w:t>
      </w:r>
      <w:hyperlink w:anchor="Section_ca51a3f3efbc40ff844b7c54730e31c9" w:history="1">
        <w:r>
          <w:rPr>
            <w:rStyle w:val="Hyperlink"/>
          </w:rPr>
          <w:t>PtgPolyline</w:t>
        </w:r>
      </w:hyperlink>
      <w:r>
        <w:t xml:space="preserve">, </w:t>
      </w:r>
      <w:hyperlink w:anchor="Section_93a276b0294d468587050798f619a88d" w:history="1">
        <w:r>
          <w:rPr>
            <w:rStyle w:val="Hyperlink"/>
          </w:rPr>
          <w:t>PtgErr</w:t>
        </w:r>
      </w:hyperlink>
    </w:p>
    <w:p w:rsidR="00AE411F" w:rsidRDefault="004C246A">
      <w:bookmarkStart w:id="2845" w:name="CC_ce623b2544294c3dbad7f5d3d24d5c06"/>
      <w:bookmarkEnd w:id="2845"/>
      <w:r>
        <w:lastRenderedPageBreak/>
        <w:t xml:space="preserve">This function returns a PtgPolyline parse token containing </w:t>
      </w:r>
      <w:r>
        <w:rPr>
          <w:b/>
        </w:rPr>
        <w:t>xType</w:t>
      </w:r>
      <w:r>
        <w:t xml:space="preserve">, </w:t>
      </w:r>
      <w:r>
        <w:rPr>
          <w:b/>
        </w:rPr>
        <w:t>yType, xN</w:t>
      </w:r>
      <w:r>
        <w:t xml:space="preserve">, and </w:t>
      </w:r>
      <w:r>
        <w:rPr>
          <w:b/>
        </w:rPr>
        <w:t>yN</w:t>
      </w:r>
      <w:r>
        <w:t>. If the wrong number of arguments are used, the function returns a PtgErr parse token with a value equal to #VALUE!.</w:t>
      </w:r>
    </w:p>
    <w:p w:rsidR="00AE411F" w:rsidRDefault="004C246A">
      <w:pPr>
        <w:pStyle w:val="Heading4"/>
      </w:pPr>
      <w:bookmarkStart w:id="2846" w:name="section_8beecf8a9687439f82fcdf8431b3a113"/>
      <w:bookmarkStart w:id="2847" w:name="_Toc163746115"/>
      <w:r>
        <w:t>Pow</w:t>
      </w:r>
      <w:bookmarkEnd w:id="2846"/>
      <w:bookmarkEnd w:id="2847"/>
      <w:r>
        <w:fldChar w:fldCharType="begin"/>
      </w:r>
      <w:r>
        <w:instrText xml:space="preserve"> XE "Details - formula token </w:instrText>
      </w:r>
      <w:r>
        <w:instrText xml:space="preserve">definitions:Pow" </w:instrText>
      </w:r>
      <w:r>
        <w:fldChar w:fldCharType="end"/>
      </w:r>
      <w:r>
        <w:fldChar w:fldCharType="begin"/>
      </w:r>
      <w:r>
        <w:instrText xml:space="preserve"> XE "Function token definitions:Pow" </w:instrText>
      </w:r>
      <w:r>
        <w:fldChar w:fldCharType="end"/>
      </w:r>
      <w:r>
        <w:fldChar w:fldCharType="begin"/>
      </w:r>
      <w:r>
        <w:instrText xml:space="preserve"> XE "Pow:function token definitions" </w:instrText>
      </w:r>
      <w:r>
        <w:fldChar w:fldCharType="end"/>
      </w:r>
    </w:p>
    <w:p w:rsidR="00AE411F" w:rsidRDefault="004C246A">
      <w:bookmarkStart w:id="2848" w:name="CC_ac382a534b5f453aaf3b8a675314923c"/>
      <w:bookmarkEnd w:id="2848"/>
      <w:r>
        <w:t xml:space="preserve">The </w:t>
      </w:r>
      <w:r>
        <w:rPr>
          <w:b/>
        </w:rPr>
        <w:t>Pow</w:t>
      </w:r>
      <w:r>
        <w:t xml:space="preserve"> function performs an exponentiation calculation. </w:t>
      </w:r>
    </w:p>
    <w:p w:rsidR="00AE411F" w:rsidRDefault="004C246A">
      <w:r>
        <w:rPr>
          <w:b/>
        </w:rPr>
        <w:t>ABNF:</w:t>
      </w:r>
    </w:p>
    <w:p w:rsidR="00AE411F" w:rsidRDefault="004C246A">
      <w:pPr>
        <w:pStyle w:val="Code"/>
      </w:pPr>
      <w:bookmarkStart w:id="2849" w:name="CC_2801f37e4e7c4b48ad6f926759046bc2"/>
      <w:bookmarkEnd w:id="2849"/>
      <w:r>
        <w:t>Pow = "POW(" val "," val ")" / val "^" val</w:t>
      </w:r>
    </w:p>
    <w:p w:rsidR="00AE411F" w:rsidRDefault="004C246A">
      <w:r>
        <w:rPr>
          <w:b/>
        </w:rPr>
        <w:t>Required Arguments:</w:t>
      </w:r>
    </w:p>
    <w:p w:rsidR="00AE411F" w:rsidRDefault="004C246A">
      <w:r>
        <w:rPr>
          <w:i/>
        </w:rPr>
        <w:t xml:space="preserve">Name: </w:t>
      </w:r>
      <w:r>
        <w:rPr>
          <w:b/>
        </w:rPr>
        <w:t>Base</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850" w:name="CC_f80fcb707ffd47b1ae4d0736830d2ef1"/>
      <w:bookmarkEnd w:id="2850"/>
      <w:r>
        <w:t xml:space="preserve">An argument that specifies a number to be raised to the power of </w:t>
      </w:r>
      <w:r>
        <w:rPr>
          <w:b/>
        </w:rPr>
        <w:t>Exponent</w:t>
      </w:r>
      <w:r>
        <w:t>.</w:t>
      </w:r>
    </w:p>
    <w:p w:rsidR="00AE411F" w:rsidRDefault="004C246A">
      <w:r>
        <w:rPr>
          <w:i/>
        </w:rPr>
        <w:t xml:space="preserve">Name: </w:t>
      </w:r>
      <w:r>
        <w:rPr>
          <w:b/>
        </w:rPr>
        <w:t>Exponent</w:t>
      </w:r>
    </w:p>
    <w:p w:rsidR="00AE411F" w:rsidRDefault="004C246A">
      <w:r>
        <w:rPr>
          <w:i/>
        </w:rPr>
        <w:t xml:space="preserve">Type: </w:t>
      </w:r>
      <w:r>
        <w:t>vDouble</w:t>
      </w:r>
    </w:p>
    <w:p w:rsidR="00AE411F" w:rsidRDefault="004C246A">
      <w:bookmarkStart w:id="2851" w:name="CC_c7ddfd3cd56e444e82471b397a365b48"/>
      <w:bookmarkEnd w:id="2851"/>
      <w:r>
        <w:t xml:space="preserve">An argument that specifies an exponent by which to raise </w:t>
      </w:r>
      <w:r>
        <w:rPr>
          <w:b/>
        </w:rPr>
        <w:t>Base</w:t>
      </w:r>
      <w:r>
        <w:rPr>
          <w:i/>
        </w:rPr>
        <w:t>.</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AE411F" w:rsidRDefault="004C246A">
      <w:bookmarkStart w:id="2852" w:name="CC_84198508d3f0422d8c20cf2093d518ce"/>
      <w:bookmarkEnd w:id="2852"/>
      <w:r>
        <w:t xml:space="preserve">This function returns the custom token grouping vNum (section 2.5.7.4) or PtgErr parse token (section 2.5.4.14) containing </w:t>
      </w:r>
      <w:r>
        <w:t>Base raised to the power of Exponent. The type of the return value is calculated by the following algorithm.</w:t>
      </w:r>
    </w:p>
    <w:p w:rsidR="00AE411F" w:rsidRDefault="004C246A">
      <w:pPr>
        <w:pStyle w:val="Code"/>
      </w:pPr>
      <w:r>
        <w:t>SET returnType = PtgNum</w:t>
      </w:r>
    </w:p>
    <w:p w:rsidR="00AE411F" w:rsidRDefault="004C246A">
      <w:pPr>
        <w:pStyle w:val="Code"/>
      </w:pPr>
      <w:r>
        <w:t>SET returnError = #NUM!</w:t>
      </w:r>
    </w:p>
    <w:p w:rsidR="00AE411F" w:rsidRDefault="004C246A">
      <w:pPr>
        <w:pStyle w:val="Code"/>
      </w:pPr>
      <w:r>
        <w:t>SET returnDimension = 0</w:t>
      </w:r>
    </w:p>
    <w:p w:rsidR="00AE411F" w:rsidRDefault="00AE411F">
      <w:pPr>
        <w:pStyle w:val="Code"/>
      </w:pPr>
    </w:p>
    <w:p w:rsidR="00AE411F" w:rsidRDefault="004C246A">
      <w:pPr>
        <w:pStyle w:val="Code"/>
      </w:pPr>
      <w:r>
        <w:t>IF Base.Value = 0 THEN</w:t>
      </w:r>
    </w:p>
    <w:p w:rsidR="00AE411F" w:rsidRDefault="004C246A">
      <w:pPr>
        <w:pStyle w:val="Code"/>
      </w:pPr>
      <w:r>
        <w:t xml:space="preserve">   IF Exponent.Value = 0 THEN</w:t>
      </w:r>
    </w:p>
    <w:p w:rsidR="00AE411F" w:rsidRDefault="004C246A">
      <w:pPr>
        <w:pStyle w:val="Code"/>
      </w:pPr>
      <w:r>
        <w:t xml:space="preserve">      SET returnType </w:t>
      </w:r>
      <w:r>
        <w:t>= PtgErr</w:t>
      </w:r>
    </w:p>
    <w:p w:rsidR="00AE411F" w:rsidRDefault="004C246A">
      <w:pPr>
        <w:pStyle w:val="Code"/>
      </w:pPr>
      <w:r>
        <w:t xml:space="preserve">      SET returnError = #NUM!</w:t>
      </w:r>
    </w:p>
    <w:p w:rsidR="00AE411F" w:rsidRDefault="004C246A">
      <w:pPr>
        <w:pStyle w:val="Code"/>
      </w:pPr>
      <w:r>
        <w:t xml:space="preserve">   ELSE IF Exponent.Value &lt; 0 THEN</w:t>
      </w:r>
    </w:p>
    <w:p w:rsidR="00AE411F" w:rsidRDefault="004C246A">
      <w:pPr>
        <w:pStyle w:val="Code"/>
      </w:pPr>
      <w:r>
        <w:t xml:space="preserve">      SET returnType = PtgErr</w:t>
      </w:r>
    </w:p>
    <w:p w:rsidR="00AE411F" w:rsidRDefault="004C246A">
      <w:pPr>
        <w:pStyle w:val="Code"/>
      </w:pPr>
      <w:r>
        <w:t xml:space="preserve">      SET returnError = #DIV/0</w:t>
      </w:r>
    </w:p>
    <w:p w:rsidR="00AE411F" w:rsidRDefault="004C246A">
      <w:pPr>
        <w:pStyle w:val="Code"/>
      </w:pPr>
      <w:r>
        <w:t xml:space="preserve">   END IF</w:t>
      </w:r>
    </w:p>
    <w:p w:rsidR="00AE411F" w:rsidRDefault="004C246A">
      <w:pPr>
        <w:pStyle w:val="Code"/>
      </w:pPr>
      <w:r>
        <w:t>ELSE IF Base.Value &lt; 0 AND Exponent is not an integer THEN</w:t>
      </w:r>
    </w:p>
    <w:p w:rsidR="00AE411F" w:rsidRDefault="004C246A">
      <w:pPr>
        <w:pStyle w:val="Code"/>
      </w:pPr>
      <w:r>
        <w:t xml:space="preserve">   SET returnType = PtgErr</w:t>
      </w:r>
    </w:p>
    <w:p w:rsidR="00AE411F" w:rsidRDefault="004C246A">
      <w:pPr>
        <w:pStyle w:val="Code"/>
      </w:pPr>
      <w:r>
        <w:t xml:space="preserve">   SET returnError = #DIM</w:t>
      </w:r>
      <w:r>
        <w:t>!</w:t>
      </w:r>
    </w:p>
    <w:p w:rsidR="00AE411F" w:rsidRDefault="004C246A">
      <w:pPr>
        <w:pStyle w:val="Code"/>
      </w:pPr>
      <w:r>
        <w:t>ELSE IF Base.Unit = PtgNumPct THEN</w:t>
      </w:r>
    </w:p>
    <w:p w:rsidR="00AE411F" w:rsidRDefault="004C246A">
      <w:pPr>
        <w:pStyle w:val="Code"/>
      </w:pPr>
      <w:r>
        <w:t xml:space="preserve">   SET returnType = PtgNumPct</w:t>
      </w:r>
    </w:p>
    <w:p w:rsidR="00AE411F" w:rsidRDefault="004C246A">
      <w:pPr>
        <w:pStyle w:val="Code"/>
      </w:pPr>
      <w:r>
        <w:t xml:space="preserve">   SET returnDimension = 1</w:t>
      </w:r>
    </w:p>
    <w:p w:rsidR="00AE411F" w:rsidRDefault="004C246A">
      <w:pPr>
        <w:pStyle w:val="Code"/>
      </w:pPr>
      <w:r>
        <w:t xml:space="preserve">ELSE </w:t>
      </w:r>
    </w:p>
    <w:p w:rsidR="00AE411F" w:rsidRDefault="004C246A">
      <w:pPr>
        <w:pStyle w:val="Code"/>
      </w:pPr>
      <w:r>
        <w:t xml:space="preserve">   SET returnType = Base.Unit</w:t>
      </w:r>
    </w:p>
    <w:p w:rsidR="00AE411F" w:rsidRDefault="004C246A">
      <w:pPr>
        <w:pStyle w:val="Code"/>
      </w:pPr>
      <w:r>
        <w:t xml:space="preserve">   SET returnDimension = Base.Dimension * Exponent.Value</w:t>
      </w:r>
    </w:p>
    <w:p w:rsidR="00AE411F" w:rsidRDefault="004C246A">
      <w:pPr>
        <w:pStyle w:val="Code"/>
      </w:pPr>
      <w:r>
        <w:t>END IF</w:t>
      </w:r>
    </w:p>
    <w:p w:rsidR="00AE411F" w:rsidRDefault="00AE411F">
      <w:pPr>
        <w:pStyle w:val="Code"/>
      </w:pPr>
    </w:p>
    <w:p w:rsidR="00AE411F" w:rsidRDefault="004C246A">
      <w:pPr>
        <w:pStyle w:val="Code"/>
      </w:pPr>
      <w:r>
        <w:t>IF returnType = PtgErr THEN</w:t>
      </w:r>
    </w:p>
    <w:p w:rsidR="00AE411F" w:rsidRDefault="004C246A">
      <w:pPr>
        <w:pStyle w:val="Code"/>
      </w:pPr>
      <w:r>
        <w:t xml:space="preserve">   Return type is PtgErr with error code of returnError</w:t>
      </w:r>
    </w:p>
    <w:p w:rsidR="00AE411F" w:rsidRDefault="004C246A">
      <w:pPr>
        <w:pStyle w:val="Code"/>
      </w:pPr>
      <w:r>
        <w:t>ELSE IF returnDimension = 0 THEN</w:t>
      </w:r>
    </w:p>
    <w:p w:rsidR="00AE411F" w:rsidRDefault="004C246A">
      <w:pPr>
        <w:pStyle w:val="Code"/>
      </w:pPr>
      <w:r>
        <w:t xml:space="preserve">   Return type is PtgNum</w:t>
      </w:r>
    </w:p>
    <w:p w:rsidR="00AE411F" w:rsidRDefault="004C246A">
      <w:pPr>
        <w:pStyle w:val="Code"/>
      </w:pPr>
      <w:r>
        <w:t>ELSE IF returnDimension = 1 THEN</w:t>
      </w:r>
    </w:p>
    <w:p w:rsidR="00AE411F" w:rsidRDefault="004C246A">
      <w:pPr>
        <w:pStyle w:val="Code"/>
      </w:pPr>
      <w:r>
        <w:t xml:space="preserve">   Return type is returnType</w:t>
      </w:r>
    </w:p>
    <w:p w:rsidR="00AE411F" w:rsidRDefault="004C246A">
      <w:pPr>
        <w:pStyle w:val="Code"/>
      </w:pPr>
      <w:r>
        <w:lastRenderedPageBreak/>
        <w:t>ELSE</w:t>
      </w:r>
    </w:p>
    <w:p w:rsidR="00AE411F" w:rsidRDefault="004C246A">
      <w:pPr>
        <w:pStyle w:val="Code"/>
      </w:pPr>
      <w:r>
        <w:t xml:space="preserve">   Return type is PtgNumMultiDim with unit = returnType and dimension = ret</w:t>
      </w:r>
      <w:r>
        <w:t xml:space="preserve">urnDimension </w:t>
      </w:r>
    </w:p>
    <w:p w:rsidR="00AE411F" w:rsidRDefault="004C246A">
      <w:pPr>
        <w:pStyle w:val="Code"/>
      </w:pPr>
      <w:r>
        <w:t>END IF</w:t>
      </w:r>
    </w:p>
    <w:p w:rsidR="00AE411F" w:rsidRDefault="004C246A">
      <w:pPr>
        <w:pStyle w:val="Heading4"/>
      </w:pPr>
      <w:bookmarkStart w:id="2853" w:name="section_edee6b6d3fc44bc49201ffd338389cb5"/>
      <w:bookmarkStart w:id="2854" w:name="_Toc163746116"/>
      <w:r>
        <w:t>Rad</w:t>
      </w:r>
      <w:bookmarkEnd w:id="2853"/>
      <w:bookmarkEnd w:id="2854"/>
      <w:r>
        <w:fldChar w:fldCharType="begin"/>
      </w:r>
      <w:r>
        <w:instrText xml:space="preserve"> XE "Details - formula token definitions:Rad" </w:instrText>
      </w:r>
      <w:r>
        <w:fldChar w:fldCharType="end"/>
      </w:r>
      <w:r>
        <w:fldChar w:fldCharType="begin"/>
      </w:r>
      <w:r>
        <w:instrText xml:space="preserve"> XE "Function token definitions:Rad" </w:instrText>
      </w:r>
      <w:r>
        <w:fldChar w:fldCharType="end"/>
      </w:r>
      <w:r>
        <w:fldChar w:fldCharType="begin"/>
      </w:r>
      <w:r>
        <w:instrText xml:space="preserve"> XE "Rad:function token definitions" </w:instrText>
      </w:r>
      <w:r>
        <w:fldChar w:fldCharType="end"/>
      </w:r>
    </w:p>
    <w:p w:rsidR="00AE411F" w:rsidRDefault="004C246A">
      <w:bookmarkStart w:id="2855" w:name="CC_055d806e43f74a7a80165765676a8a50"/>
      <w:bookmarkEnd w:id="2855"/>
      <w:r>
        <w:t xml:space="preserve">The </w:t>
      </w:r>
      <w:r>
        <w:rPr>
          <w:b/>
        </w:rPr>
        <w:t>Rad</w:t>
      </w:r>
      <w:r>
        <w:t xml:space="preserve"> function converts a value to an angle in radians.</w:t>
      </w:r>
    </w:p>
    <w:p w:rsidR="00AE411F" w:rsidRDefault="004C246A">
      <w:r>
        <w:rPr>
          <w:b/>
        </w:rPr>
        <w:t>ABNF:</w:t>
      </w:r>
    </w:p>
    <w:p w:rsidR="00AE411F" w:rsidRDefault="004C246A">
      <w:pPr>
        <w:pStyle w:val="Code"/>
      </w:pPr>
      <w:bookmarkStart w:id="2856" w:name="CC_3f3ee82eea07487b8eea018943237465"/>
      <w:bookmarkEnd w:id="2856"/>
      <w:r>
        <w:t>Rad = "RAD(" val ")"</w:t>
      </w:r>
    </w:p>
    <w:p w:rsidR="00AE411F" w:rsidRDefault="004C246A">
      <w:r>
        <w:rPr>
          <w:b/>
        </w:rPr>
        <w:t>Required Arguments:</w:t>
      </w:r>
    </w:p>
    <w:p w:rsidR="00AE411F" w:rsidRDefault="004C246A">
      <w:r>
        <w:rPr>
          <w:i/>
        </w:rPr>
        <w:t xml:space="preserve">Name: </w:t>
      </w:r>
      <w:r>
        <w:rPr>
          <w:b/>
        </w:rPr>
        <w:t>Angle</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857" w:name="CC_ac63e22aa1c5458196cd09ddec22950e"/>
      <w:bookmarkEnd w:id="2857"/>
      <w:r>
        <w:t xml:space="preserve">An argument that specifies an angle. </w:t>
      </w:r>
    </w:p>
    <w:p w:rsidR="00AE411F" w:rsidRDefault="004C246A">
      <w:r>
        <w:rPr>
          <w:b/>
        </w:rPr>
        <w:t>Return Value:</w:t>
      </w:r>
    </w:p>
    <w:p w:rsidR="00AE411F" w:rsidRDefault="004C246A">
      <w:r>
        <w:rPr>
          <w:i/>
        </w:rPr>
        <w:t xml:space="preserve">Type: </w:t>
      </w:r>
      <w:hyperlink w:anchor="Section_992d1e2bd40941a08b49675a67496aad" w:history="1">
        <w:r>
          <w:rPr>
            <w:rStyle w:val="Hyperlink"/>
          </w:rPr>
          <w:t>PtgAngRad</w:t>
        </w:r>
      </w:hyperlink>
    </w:p>
    <w:p w:rsidR="00AE411F" w:rsidRDefault="004C246A">
      <w:bookmarkStart w:id="2858" w:name="CC_bd3d28a140144af4bf1b29065997742d"/>
      <w:bookmarkEnd w:id="2858"/>
      <w:r>
        <w:t xml:space="preserve">This function returns a parse token of the type PtgAngRad. If </w:t>
      </w:r>
      <w:r>
        <w:rPr>
          <w:b/>
        </w:rPr>
        <w:t>Angle</w:t>
      </w:r>
      <w:r>
        <w:t xml:space="preserve"> is a </w:t>
      </w:r>
      <w:hyperlink w:anchor="Section_e147725fd51545e5b83f6d8b09eba52b" w:history="1">
        <w:r>
          <w:rPr>
            <w:rStyle w:val="Hyperlink"/>
          </w:rPr>
          <w:t>vAngle</w:t>
        </w:r>
      </w:hyperlink>
      <w:r>
        <w:t xml:space="preserve"> custom token grouping, the value is equal to the value of </w:t>
      </w:r>
      <w:r>
        <w:rPr>
          <w:b/>
        </w:rPr>
        <w:t>Angle</w:t>
      </w:r>
      <w:r>
        <w:t xml:space="preserve">. Otherwise, </w:t>
      </w:r>
      <w:r>
        <w:rPr>
          <w:b/>
        </w:rPr>
        <w:t>Angle</w:t>
      </w:r>
      <w:r>
        <w:t xml:space="preserve"> is interpreted as an angle in degr</w:t>
      </w:r>
      <w:r>
        <w:t>ees and the return value is equal to:</w:t>
      </w:r>
    </w:p>
    <w:p w:rsidR="00AE411F" w:rsidRDefault="004C246A">
      <w:pPr>
        <w:ind w:firstLine="720"/>
      </w:pPr>
      <w:r>
        <w:t xml:space="preserve">pi / 180.0 * value of </w:t>
      </w:r>
      <w:r>
        <w:rPr>
          <w:b/>
        </w:rPr>
        <w:t>Angle</w:t>
      </w:r>
    </w:p>
    <w:p w:rsidR="00AE411F" w:rsidRDefault="004C246A">
      <w:pPr>
        <w:pStyle w:val="Heading4"/>
      </w:pPr>
      <w:bookmarkStart w:id="2859" w:name="section_b3236297a6ac402d9d77ed5780d8f841"/>
      <w:bookmarkStart w:id="2860" w:name="_Toc163746117"/>
      <w:r>
        <w:t>Rand</w:t>
      </w:r>
      <w:bookmarkEnd w:id="2859"/>
      <w:bookmarkEnd w:id="2860"/>
      <w:r>
        <w:fldChar w:fldCharType="begin"/>
      </w:r>
      <w:r>
        <w:instrText xml:space="preserve"> XE "Details - formula token definitions:Rand" </w:instrText>
      </w:r>
      <w:r>
        <w:fldChar w:fldCharType="end"/>
      </w:r>
      <w:r>
        <w:fldChar w:fldCharType="begin"/>
      </w:r>
      <w:r>
        <w:instrText xml:space="preserve"> XE "Function token definitions:Rand" </w:instrText>
      </w:r>
      <w:r>
        <w:fldChar w:fldCharType="end"/>
      </w:r>
      <w:r>
        <w:fldChar w:fldCharType="begin"/>
      </w:r>
      <w:r>
        <w:instrText xml:space="preserve"> XE "Rand:function token definitions" </w:instrText>
      </w:r>
      <w:r>
        <w:fldChar w:fldCharType="end"/>
      </w:r>
    </w:p>
    <w:p w:rsidR="00AE411F" w:rsidRDefault="004C246A">
      <w:bookmarkStart w:id="2861" w:name="CC_32c93d167f2846599f4c41205ca6d844"/>
      <w:bookmarkEnd w:id="2861"/>
      <w:r>
        <w:t xml:space="preserve">The </w:t>
      </w:r>
      <w:r>
        <w:rPr>
          <w:b/>
        </w:rPr>
        <w:t>Rand</w:t>
      </w:r>
      <w:r>
        <w:t xml:space="preserve"> function generates a random number.</w:t>
      </w:r>
    </w:p>
    <w:p w:rsidR="00AE411F" w:rsidRDefault="004C246A">
      <w:r>
        <w:rPr>
          <w:b/>
        </w:rPr>
        <w:t>ABNF:</w:t>
      </w:r>
    </w:p>
    <w:p w:rsidR="00AE411F" w:rsidRDefault="004C246A">
      <w:pPr>
        <w:pStyle w:val="Code"/>
      </w:pPr>
      <w:bookmarkStart w:id="2862" w:name="CC_5932cd1ecba2402685605d40a0aa3e71"/>
      <w:bookmarkEnd w:id="2862"/>
      <w:r>
        <w:t xml:space="preserve">Rand </w:t>
      </w:r>
      <w:r>
        <w:t>= "RAND()"</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2863" w:name="CC_3a04d5f128944dcfb2cd09401de1bbbd"/>
      <w:bookmarkEnd w:id="2863"/>
      <w:r>
        <w:t xml:space="preserve">This function returns a PtgNum parse token containing a random double precision </w:t>
      </w:r>
      <w:hyperlink w:anchor="gt_237156df-b9cf-4b8a-9753-98001801a90d">
        <w:r>
          <w:rPr>
            <w:rStyle w:val="HyperlinkGreen"/>
            <w:b/>
          </w:rPr>
          <w:t>floating-point number</w:t>
        </w:r>
      </w:hyperlink>
      <w:r>
        <w:t xml:space="preserve"> greater than or equal to 0.0 and less than 1.0.</w:t>
      </w:r>
    </w:p>
    <w:p w:rsidR="00AE411F" w:rsidRDefault="004C246A">
      <w:pPr>
        <w:pStyle w:val="Heading4"/>
      </w:pPr>
      <w:bookmarkStart w:id="2864" w:name="section_95a7fb9e6d4a46b1b0612adf1b44dd10"/>
      <w:bookmarkStart w:id="2865" w:name="_Toc163746118"/>
      <w:r>
        <w:t>Ref</w:t>
      </w:r>
      <w:bookmarkEnd w:id="2864"/>
      <w:bookmarkEnd w:id="2865"/>
      <w:r>
        <w:fldChar w:fldCharType="begin"/>
      </w:r>
      <w:r>
        <w:instrText xml:space="preserve"> XE "Details - formula token definitions:Ref" </w:instrText>
      </w:r>
      <w:r>
        <w:fldChar w:fldCharType="end"/>
      </w:r>
      <w:r>
        <w:fldChar w:fldCharType="begin"/>
      </w:r>
      <w:r>
        <w:instrText xml:space="preserve"> XE "Function token definitions:Ref" </w:instrText>
      </w:r>
      <w:r>
        <w:fldChar w:fldCharType="end"/>
      </w:r>
      <w:r>
        <w:fldChar w:fldCharType="begin"/>
      </w:r>
      <w:r>
        <w:instrText xml:space="preserve"> XE "Ref:function token definitions" </w:instrText>
      </w:r>
      <w:r>
        <w:fldChar w:fldCharType="end"/>
      </w:r>
    </w:p>
    <w:p w:rsidR="00AE411F" w:rsidRDefault="004C246A">
      <w:bookmarkStart w:id="2866" w:name="CC_4ee9fc5f55b640cb993ac9025d033fca"/>
      <w:bookmarkEnd w:id="2866"/>
      <w:r>
        <w:t xml:space="preserve">The </w:t>
      </w:r>
      <w:r>
        <w:rPr>
          <w:b/>
        </w:rPr>
        <w:t>Ref</w:t>
      </w:r>
      <w:r>
        <w:t xml:space="preserve"> function returns an error code #REF!.</w:t>
      </w:r>
    </w:p>
    <w:p w:rsidR="00AE411F" w:rsidRDefault="004C246A">
      <w:r>
        <w:rPr>
          <w:b/>
        </w:rPr>
        <w:t>ABNF:</w:t>
      </w:r>
    </w:p>
    <w:p w:rsidR="00AE411F" w:rsidRDefault="004C246A">
      <w:pPr>
        <w:pStyle w:val="Code"/>
      </w:pPr>
      <w:bookmarkStart w:id="2867" w:name="CC_59a3bf887fa44c46bc8312d5fadcab21"/>
      <w:bookmarkEnd w:id="2867"/>
      <w:r>
        <w:t xml:space="preserve">Ref </w:t>
      </w:r>
      <w:r>
        <w:t>= "REF()"</w:t>
      </w:r>
    </w:p>
    <w:p w:rsidR="00AE411F" w:rsidRDefault="004C246A">
      <w:r>
        <w:rPr>
          <w:b/>
        </w:rPr>
        <w:t>Return Value:</w:t>
      </w:r>
    </w:p>
    <w:p w:rsidR="00AE411F" w:rsidRDefault="004C246A">
      <w:r>
        <w:rPr>
          <w:i/>
        </w:rPr>
        <w:lastRenderedPageBreak/>
        <w:t xml:space="preserve">Type: </w:t>
      </w:r>
      <w:hyperlink w:anchor="Section_93a276b0294d468587050798f619a88d" w:history="1">
        <w:r>
          <w:rPr>
            <w:rStyle w:val="Hyperlink"/>
          </w:rPr>
          <w:t>PtgErr</w:t>
        </w:r>
      </w:hyperlink>
    </w:p>
    <w:p w:rsidR="00AE411F" w:rsidRDefault="004C246A">
      <w:bookmarkStart w:id="2868" w:name="CC_3e7cf24b83b74399821051833685da2c"/>
      <w:bookmarkEnd w:id="2868"/>
      <w:r>
        <w:t>This function returns a PtgErr parse token with the error code equal to #REF!.</w:t>
      </w:r>
    </w:p>
    <w:p w:rsidR="00AE411F" w:rsidRDefault="004C246A">
      <w:pPr>
        <w:pStyle w:val="Heading4"/>
      </w:pPr>
      <w:bookmarkStart w:id="2869" w:name="section_2e37faebb45f4bd4850d584fc0192c31"/>
      <w:bookmarkStart w:id="2870" w:name="_Toc163746119"/>
      <w:r>
        <w:t>Replace</w:t>
      </w:r>
      <w:bookmarkEnd w:id="2869"/>
      <w:bookmarkEnd w:id="2870"/>
      <w:r>
        <w:fldChar w:fldCharType="begin"/>
      </w:r>
      <w:r>
        <w:instrText xml:space="preserve"> XE "Details - formula token definitions:Replace" </w:instrText>
      </w:r>
      <w:r>
        <w:fldChar w:fldCharType="end"/>
      </w:r>
      <w:r>
        <w:fldChar w:fldCharType="begin"/>
      </w:r>
      <w:r>
        <w:instrText xml:space="preserve"> XE "Function token d</w:instrText>
      </w:r>
      <w:r>
        <w:instrText xml:space="preserve">efinitions:Replace" </w:instrText>
      </w:r>
      <w:r>
        <w:fldChar w:fldCharType="end"/>
      </w:r>
      <w:r>
        <w:fldChar w:fldCharType="begin"/>
      </w:r>
      <w:r>
        <w:instrText xml:space="preserve"> XE "Replace:function token definitions" </w:instrText>
      </w:r>
      <w:r>
        <w:fldChar w:fldCharType="end"/>
      </w:r>
    </w:p>
    <w:p w:rsidR="00AE411F" w:rsidRDefault="004C246A">
      <w:bookmarkStart w:id="2871" w:name="CC_ce71a0f9b86940e681f01e0f9a77dffc"/>
      <w:bookmarkEnd w:id="2871"/>
      <w:r>
        <w:t xml:space="preserve">The </w:t>
      </w:r>
      <w:r>
        <w:rPr>
          <w:b/>
        </w:rPr>
        <w:t>Replace</w:t>
      </w:r>
      <w:r>
        <w:t xml:space="preserve"> function replaces part of a text string with another text string.</w:t>
      </w:r>
    </w:p>
    <w:p w:rsidR="00AE411F" w:rsidRDefault="004C246A">
      <w:r>
        <w:rPr>
          <w:b/>
        </w:rPr>
        <w:t>ABNF:</w:t>
      </w:r>
    </w:p>
    <w:p w:rsidR="00AE411F" w:rsidRDefault="004C246A">
      <w:pPr>
        <w:pStyle w:val="Code"/>
      </w:pPr>
      <w:bookmarkStart w:id="2872" w:name="CC_6f717e05bb21406997e1282f9d14731f"/>
      <w:bookmarkEnd w:id="2872"/>
      <w:r>
        <w:t>Replace = "REPLACE(" val "," val "," val "," val ")"</w:t>
      </w:r>
    </w:p>
    <w:p w:rsidR="00AE411F" w:rsidRDefault="004C246A">
      <w:r>
        <w:rPr>
          <w:b/>
        </w:rPr>
        <w:t>Required Arguments:</w:t>
      </w:r>
    </w:p>
    <w:p w:rsidR="00AE411F" w:rsidRDefault="004C246A">
      <w:r>
        <w:rPr>
          <w:i/>
        </w:rPr>
        <w:t xml:space="preserve">Name: </w:t>
      </w:r>
      <w:r>
        <w:rPr>
          <w:b/>
        </w:rPr>
        <w:t>SourceText</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2873" w:name="CC_22ce867c6ff54885997df4a305497999"/>
      <w:bookmarkEnd w:id="2873"/>
      <w:r>
        <w:t>An argument that specifies a string to perform replacement on.</w:t>
      </w:r>
    </w:p>
    <w:p w:rsidR="00AE411F" w:rsidRDefault="004C246A">
      <w:r>
        <w:rPr>
          <w:i/>
        </w:rPr>
        <w:t xml:space="preserve">Name: </w:t>
      </w:r>
      <w:r>
        <w:rPr>
          <w:b/>
        </w:rPr>
        <w:t>StartPos</w:t>
      </w:r>
    </w:p>
    <w:p w:rsidR="00AE411F" w:rsidRDefault="004C246A">
      <w:r>
        <w:rPr>
          <w:i/>
        </w:rPr>
        <w:t xml:space="preserve">Type: </w:t>
      </w:r>
      <w:hyperlink w:anchor="Section_f28297223e2e4694b44a0bdcfc5acd44" w:history="1">
        <w:r>
          <w:rPr>
            <w:rStyle w:val="Hyperlink"/>
          </w:rPr>
          <w:t>vSignedLong</w:t>
        </w:r>
      </w:hyperlink>
    </w:p>
    <w:p w:rsidR="00AE411F" w:rsidRDefault="004C246A">
      <w:bookmarkStart w:id="2874" w:name="CC_0b7cf57409994983a1084e194971e0d0"/>
      <w:bookmarkEnd w:id="2874"/>
      <w:r>
        <w:t>An argument that specifies the one</w:t>
      </w:r>
      <w:r>
        <w:t xml:space="preserve">-based starting position in </w:t>
      </w:r>
      <w:r>
        <w:rPr>
          <w:b/>
        </w:rPr>
        <w:t>SourceText</w:t>
      </w:r>
      <w:r>
        <w:t xml:space="preserve"> where replacement begins.</w:t>
      </w:r>
    </w:p>
    <w:p w:rsidR="00AE411F" w:rsidRDefault="004C246A">
      <w:r>
        <w:rPr>
          <w:i/>
        </w:rPr>
        <w:t xml:space="preserve">Name: </w:t>
      </w:r>
      <w:r>
        <w:rPr>
          <w:b/>
        </w:rPr>
        <w:t>NumChars</w:t>
      </w:r>
    </w:p>
    <w:p w:rsidR="00AE411F" w:rsidRDefault="004C246A">
      <w:r>
        <w:rPr>
          <w:i/>
        </w:rPr>
        <w:t xml:space="preserve">Type: </w:t>
      </w:r>
      <w:r>
        <w:t>vSignedLong</w:t>
      </w:r>
    </w:p>
    <w:p w:rsidR="00AE411F" w:rsidRDefault="004C246A">
      <w:bookmarkStart w:id="2875" w:name="CC_9e57268e18324c5fbc328235531d2e8d"/>
      <w:bookmarkEnd w:id="2875"/>
      <w:r>
        <w:t xml:space="preserve">An argument that specifies the number of characters in </w:t>
      </w:r>
      <w:r>
        <w:rPr>
          <w:b/>
        </w:rPr>
        <w:t>SourceText</w:t>
      </w:r>
      <w:r>
        <w:t xml:space="preserve"> to be replaced by </w:t>
      </w:r>
      <w:r>
        <w:rPr>
          <w:b/>
        </w:rPr>
        <w:t>ReplaceText</w:t>
      </w:r>
      <w:r>
        <w:t>.</w:t>
      </w:r>
    </w:p>
    <w:p w:rsidR="00AE411F" w:rsidRDefault="004C246A">
      <w:r>
        <w:rPr>
          <w:i/>
        </w:rPr>
        <w:t xml:space="preserve">Name: </w:t>
      </w:r>
      <w:r>
        <w:rPr>
          <w:b/>
        </w:rPr>
        <w:t>ReplaceText</w:t>
      </w:r>
    </w:p>
    <w:p w:rsidR="00AE411F" w:rsidRDefault="004C246A">
      <w:r>
        <w:rPr>
          <w:i/>
        </w:rPr>
        <w:t xml:space="preserve">Type: </w:t>
      </w:r>
      <w:r>
        <w:t>vString</w:t>
      </w:r>
    </w:p>
    <w:p w:rsidR="00AE411F" w:rsidRDefault="004C246A">
      <w:bookmarkStart w:id="2876" w:name="CC_a794f789a52644d3b2401b3f6f67ab81"/>
      <w:bookmarkEnd w:id="2876"/>
      <w:r>
        <w:t xml:space="preserve">An argument that specifies a </w:t>
      </w:r>
      <w:r>
        <w:t>string to use for replacement.</w:t>
      </w:r>
    </w:p>
    <w:p w:rsidR="00AE411F" w:rsidRDefault="004C246A">
      <w:r>
        <w:rPr>
          <w:b/>
        </w:rPr>
        <w:t>Return Value:</w:t>
      </w:r>
    </w:p>
    <w:p w:rsidR="00AE411F" w:rsidRDefault="004C246A">
      <w:r>
        <w:rPr>
          <w:i/>
        </w:rPr>
        <w:t xml:space="preserve">Type: </w:t>
      </w:r>
      <w:hyperlink w:anchor="Section_4d0ed5933e39412e841dea295324c20b" w:history="1">
        <w:r>
          <w:rPr>
            <w:rStyle w:val="Hyperlink"/>
          </w:rPr>
          <w:t>PtgString</w:t>
        </w:r>
      </w:hyperlink>
      <w:r>
        <w:t xml:space="preserve">, </w:t>
      </w:r>
      <w:hyperlink w:anchor="Section_93a276b0294d468587050798f619a88d" w:history="1">
        <w:r>
          <w:rPr>
            <w:rStyle w:val="Hyperlink"/>
          </w:rPr>
          <w:t>PtgErr</w:t>
        </w:r>
      </w:hyperlink>
    </w:p>
    <w:p w:rsidR="00AE411F" w:rsidRDefault="004C246A">
      <w:bookmarkStart w:id="2877" w:name="CC_af17525d5f4d42519d039a9d240e968e"/>
      <w:bookmarkEnd w:id="2877"/>
      <w:r>
        <w:t xml:space="preserve">This function returns a PtgString parse token containing </w:t>
      </w:r>
      <w:r>
        <w:rPr>
          <w:b/>
        </w:rPr>
        <w:t>SourceText</w:t>
      </w:r>
      <w:r>
        <w:t xml:space="preserve"> modified with the replaced text. If </w:t>
      </w:r>
      <w:r>
        <w:rPr>
          <w:b/>
        </w:rPr>
        <w:t>StartPos</w:t>
      </w:r>
      <w:r>
        <w:t xml:space="preserve"> is less than or equal to zero or greater than the number of characters in </w:t>
      </w:r>
      <w:r>
        <w:rPr>
          <w:b/>
        </w:rPr>
        <w:t>SourceText</w:t>
      </w:r>
      <w:r>
        <w:t xml:space="preserve">, the function returns a PtgString containing </w:t>
      </w:r>
      <w:r>
        <w:rPr>
          <w:b/>
        </w:rPr>
        <w:t>SourceText</w:t>
      </w:r>
      <w:r>
        <w:t xml:space="preserve"> with </w:t>
      </w:r>
      <w:r>
        <w:rPr>
          <w:b/>
        </w:rPr>
        <w:t>ReplaceText</w:t>
      </w:r>
      <w:r>
        <w:t xml:space="preserve"> appended at the end. If </w:t>
      </w:r>
      <w:r>
        <w:rPr>
          <w:b/>
        </w:rPr>
        <w:t>StartPos</w:t>
      </w:r>
      <w:r>
        <w:t xml:space="preserve"> plus </w:t>
      </w:r>
      <w:r>
        <w:rPr>
          <w:b/>
        </w:rPr>
        <w:t>NumChars</w:t>
      </w:r>
      <w:r>
        <w:t xml:space="preserve"> -1 ex</w:t>
      </w:r>
      <w:r>
        <w:t xml:space="preserve">ceeds the length of </w:t>
      </w:r>
      <w:r>
        <w:rPr>
          <w:b/>
        </w:rPr>
        <w:t>SourceText</w:t>
      </w:r>
      <w:r>
        <w:t>,</w:t>
      </w:r>
      <w:r>
        <w:rPr>
          <w:b/>
        </w:rPr>
        <w:t xml:space="preserve"> </w:t>
      </w:r>
      <w:r>
        <w:t>or</w:t>
      </w:r>
      <w:r>
        <w:rPr>
          <w:b/>
        </w:rPr>
        <w:t xml:space="preserve"> </w:t>
      </w:r>
      <w:r>
        <w:t>if</w:t>
      </w:r>
      <w:r>
        <w:rPr>
          <w:b/>
        </w:rPr>
        <w:t xml:space="preserve"> NumChars </w:t>
      </w:r>
      <w:r>
        <w:t xml:space="preserve">is less than zero, the function returns a PtgString containing </w:t>
      </w:r>
      <w:r>
        <w:rPr>
          <w:b/>
        </w:rPr>
        <w:t>SourceText</w:t>
      </w:r>
      <w:r>
        <w:t xml:space="preserve"> truncated starting from </w:t>
      </w:r>
      <w:r>
        <w:rPr>
          <w:b/>
        </w:rPr>
        <w:t>StartPos</w:t>
      </w:r>
      <w:r>
        <w:t xml:space="preserve"> and with </w:t>
      </w:r>
      <w:r>
        <w:rPr>
          <w:b/>
        </w:rPr>
        <w:t>ReplaceText</w:t>
      </w:r>
      <w:r>
        <w:t xml:space="preserve"> appended at the end.</w:t>
      </w:r>
    </w:p>
    <w:p w:rsidR="00AE411F" w:rsidRDefault="004C246A">
      <w:pPr>
        <w:pStyle w:val="Heading4"/>
      </w:pPr>
      <w:bookmarkStart w:id="2878" w:name="section_ab2b0f45fe1e40d797b409c1183a34cb"/>
      <w:bookmarkStart w:id="2879" w:name="_Toc163746120"/>
      <w:r>
        <w:t>RGB</w:t>
      </w:r>
      <w:bookmarkEnd w:id="2878"/>
      <w:bookmarkEnd w:id="2879"/>
      <w:r>
        <w:fldChar w:fldCharType="begin"/>
      </w:r>
      <w:r>
        <w:instrText xml:space="preserve"> XE "Details - formula token definitions:RGB" </w:instrText>
      </w:r>
      <w:r>
        <w:fldChar w:fldCharType="end"/>
      </w:r>
      <w:r>
        <w:fldChar w:fldCharType="begin"/>
      </w:r>
      <w:r>
        <w:instrText xml:space="preserve"> XE "Func</w:instrText>
      </w:r>
      <w:r>
        <w:instrText xml:space="preserve">tion token definitions:RGB" </w:instrText>
      </w:r>
      <w:r>
        <w:fldChar w:fldCharType="end"/>
      </w:r>
      <w:r>
        <w:fldChar w:fldCharType="begin"/>
      </w:r>
      <w:r>
        <w:instrText xml:space="preserve"> XE "RGB:function token definitions" </w:instrText>
      </w:r>
      <w:r>
        <w:fldChar w:fldCharType="end"/>
      </w:r>
    </w:p>
    <w:p w:rsidR="00AE411F" w:rsidRDefault="004C246A">
      <w:bookmarkStart w:id="2880" w:name="CC_6445cadd204845e2992bef0984287993"/>
      <w:bookmarkEnd w:id="2880"/>
      <w:r>
        <w:t xml:space="preserve">The </w:t>
      </w:r>
      <w:r>
        <w:rPr>
          <w:b/>
        </w:rPr>
        <w:t>RGB</w:t>
      </w:r>
      <w:r>
        <w:t xml:space="preserve"> function calculates an </w:t>
      </w:r>
      <w:hyperlink w:anchor="gt_2c716d3a-e60b-4e52-bbb0-2fdeb298003b">
        <w:r>
          <w:rPr>
            <w:rStyle w:val="HyperlinkGreen"/>
            <w:b/>
          </w:rPr>
          <w:t>RGB</w:t>
        </w:r>
      </w:hyperlink>
      <w:r>
        <w:t xml:space="preserve"> color value as a combination of red, green and blue components.</w:t>
      </w:r>
    </w:p>
    <w:p w:rsidR="00AE411F" w:rsidRDefault="004C246A">
      <w:r>
        <w:rPr>
          <w:b/>
        </w:rPr>
        <w:t>ABNF:</w:t>
      </w:r>
    </w:p>
    <w:p w:rsidR="00AE411F" w:rsidRDefault="004C246A">
      <w:pPr>
        <w:pStyle w:val="Code"/>
      </w:pPr>
      <w:bookmarkStart w:id="2881" w:name="CC_37b3e2e6ee344fc2b05893778fa44c6e"/>
      <w:bookmarkEnd w:id="2881"/>
      <w:r>
        <w:t xml:space="preserve">RGB = "RGB(" val </w:t>
      </w:r>
      <w:r>
        <w:t>"," val "," val ")"</w:t>
      </w:r>
    </w:p>
    <w:p w:rsidR="00AE411F" w:rsidRDefault="004C246A">
      <w:r>
        <w:rPr>
          <w:b/>
        </w:rPr>
        <w:t>Required Arguments:</w:t>
      </w:r>
    </w:p>
    <w:p w:rsidR="00AE411F" w:rsidRDefault="004C246A">
      <w:r>
        <w:rPr>
          <w:i/>
        </w:rPr>
        <w:lastRenderedPageBreak/>
        <w:t xml:space="preserve">Name: </w:t>
      </w:r>
      <w:r>
        <w:rPr>
          <w:b/>
        </w:rPr>
        <w:t>Red</w:t>
      </w:r>
    </w:p>
    <w:p w:rsidR="00AE411F" w:rsidRDefault="004C246A">
      <w:r>
        <w:rPr>
          <w:i/>
        </w:rPr>
        <w:t xml:space="preserve">Type: </w:t>
      </w:r>
      <w:hyperlink w:anchor="Section_2bbc84c7c544464296b688e7ecf5e249" w:history="1">
        <w:r>
          <w:rPr>
            <w:rStyle w:val="Hyperlink"/>
          </w:rPr>
          <w:t>vUnsignedInt</w:t>
        </w:r>
      </w:hyperlink>
    </w:p>
    <w:p w:rsidR="00AE411F" w:rsidRDefault="004C246A">
      <w:bookmarkStart w:id="2882" w:name="CC_47382884f7ad4bf5a673a2d30c7cc46e"/>
      <w:bookmarkEnd w:id="2882"/>
      <w:r>
        <w:t>An argument that specifies the intensity of red.</w:t>
      </w:r>
    </w:p>
    <w:p w:rsidR="00AE411F" w:rsidRDefault="004C246A">
      <w:r>
        <w:rPr>
          <w:i/>
        </w:rPr>
        <w:t xml:space="preserve">Name: </w:t>
      </w:r>
      <w:r>
        <w:rPr>
          <w:b/>
        </w:rPr>
        <w:t>Green</w:t>
      </w:r>
    </w:p>
    <w:p w:rsidR="00AE411F" w:rsidRDefault="004C246A">
      <w:r>
        <w:rPr>
          <w:i/>
        </w:rPr>
        <w:t xml:space="preserve">Type: </w:t>
      </w:r>
      <w:r>
        <w:t>vUnsignedInt</w:t>
      </w:r>
    </w:p>
    <w:p w:rsidR="00AE411F" w:rsidRDefault="004C246A">
      <w:bookmarkStart w:id="2883" w:name="CC_407fa7c29f55484d8d81e96a9dc119d6"/>
      <w:bookmarkEnd w:id="2883"/>
      <w:r>
        <w:t>An argument that specifies the intensity of gre</w:t>
      </w:r>
      <w:r>
        <w:t>en.</w:t>
      </w:r>
    </w:p>
    <w:p w:rsidR="00AE411F" w:rsidRDefault="004C246A">
      <w:r>
        <w:rPr>
          <w:i/>
        </w:rPr>
        <w:t xml:space="preserve">Name: </w:t>
      </w:r>
      <w:r>
        <w:rPr>
          <w:b/>
        </w:rPr>
        <w:t>Blue</w:t>
      </w:r>
    </w:p>
    <w:p w:rsidR="00AE411F" w:rsidRDefault="004C246A">
      <w:r>
        <w:rPr>
          <w:i/>
        </w:rPr>
        <w:t xml:space="preserve">Type: </w:t>
      </w:r>
      <w:r>
        <w:t>vUnsignedInt</w:t>
      </w:r>
    </w:p>
    <w:p w:rsidR="00AE411F" w:rsidRDefault="004C246A">
      <w:bookmarkStart w:id="2884" w:name="CC_667dae1bfe7c4d5ab320fbfbf0617a70"/>
      <w:bookmarkEnd w:id="2884"/>
      <w:r>
        <w:t>An argument that specifies the intensity of blue.</w:t>
      </w:r>
    </w:p>
    <w:p w:rsidR="00AE411F" w:rsidRDefault="004C246A">
      <w:r>
        <w:rPr>
          <w:b/>
        </w:rPr>
        <w:t>Return Value:</w:t>
      </w:r>
    </w:p>
    <w:p w:rsidR="00AE411F" w:rsidRDefault="004C246A">
      <w:r>
        <w:rPr>
          <w:i/>
        </w:rPr>
        <w:t xml:space="preserve">Type: </w:t>
      </w:r>
      <w:hyperlink w:anchor="Section_d63535a566444a6faab1a436c157e546" w:history="1">
        <w:r>
          <w:rPr>
            <w:rStyle w:val="Hyperlink"/>
          </w:rPr>
          <w:t>PtgColorRGB</w:t>
        </w:r>
      </w:hyperlink>
    </w:p>
    <w:p w:rsidR="00AE411F" w:rsidRDefault="004C246A">
      <w:bookmarkStart w:id="2885" w:name="CC_d66316abb92c44b99bdc01649b1dcdb1"/>
      <w:bookmarkEnd w:id="2885"/>
      <w:r>
        <w:t>This function returns a PtgColorRGB parse token containing a color value. The by</w:t>
      </w:r>
      <w:r>
        <w:t xml:space="preserve">te that specifies red in the PtgColorRGB is equal to </w:t>
      </w:r>
      <w:r>
        <w:rPr>
          <w:b/>
        </w:rPr>
        <w:t>Red</w:t>
      </w:r>
      <w:r>
        <w:t xml:space="preserve">. The byte that specifies green in the PtgColorRGB is equal to </w:t>
      </w:r>
      <w:r>
        <w:rPr>
          <w:b/>
        </w:rPr>
        <w:t>Green</w:t>
      </w:r>
      <w:r>
        <w:t xml:space="preserve">. The byte that specifies blue in the PtgColorRGB is equal to </w:t>
      </w:r>
      <w:r>
        <w:rPr>
          <w:b/>
        </w:rPr>
        <w:t>Blue</w:t>
      </w:r>
      <w:r>
        <w:t>. If the value of any of the arguments is greater than 0xFF, the f</w:t>
      </w:r>
      <w:r>
        <w:t xml:space="preserve">unction sets the argument’s value to the result of the bitwise AND operation between the original value and 0xFF, before performing the operation. </w:t>
      </w:r>
    </w:p>
    <w:p w:rsidR="00AE411F" w:rsidRDefault="004C246A">
      <w:pPr>
        <w:pStyle w:val="Heading4"/>
      </w:pPr>
      <w:bookmarkStart w:id="2886" w:name="section_ef9c1beb329c4467bab163afa1eb6a13"/>
      <w:bookmarkStart w:id="2887" w:name="_Toc163746121"/>
      <w:r>
        <w:t>Right</w:t>
      </w:r>
      <w:bookmarkEnd w:id="2886"/>
      <w:bookmarkEnd w:id="2887"/>
      <w:r>
        <w:fldChar w:fldCharType="begin"/>
      </w:r>
      <w:r>
        <w:instrText xml:space="preserve"> XE "Details - formula token definitions:Right" </w:instrText>
      </w:r>
      <w:r>
        <w:fldChar w:fldCharType="end"/>
      </w:r>
      <w:r>
        <w:fldChar w:fldCharType="begin"/>
      </w:r>
      <w:r>
        <w:instrText xml:space="preserve"> XE "Function token definitions:Right" </w:instrText>
      </w:r>
      <w:r>
        <w:fldChar w:fldCharType="end"/>
      </w:r>
      <w:r>
        <w:fldChar w:fldCharType="begin"/>
      </w:r>
      <w:r>
        <w:instrText xml:space="preserve"> XE "Right:f</w:instrText>
      </w:r>
      <w:r>
        <w:instrText xml:space="preserve">unction token definitions" </w:instrText>
      </w:r>
      <w:r>
        <w:fldChar w:fldCharType="end"/>
      </w:r>
    </w:p>
    <w:p w:rsidR="00AE411F" w:rsidRDefault="004C246A">
      <w:bookmarkStart w:id="2888" w:name="CC_e25728d983f14c8db9594d96e17e0ff4"/>
      <w:bookmarkEnd w:id="2888"/>
      <w:r>
        <w:t xml:space="preserve">The </w:t>
      </w:r>
      <w:r>
        <w:rPr>
          <w:b/>
        </w:rPr>
        <w:t>Right</w:t>
      </w:r>
      <w:r>
        <w:t xml:space="preserve"> function returns a string containing the last character or characters in a string. </w:t>
      </w:r>
    </w:p>
    <w:p w:rsidR="00AE411F" w:rsidRDefault="004C246A">
      <w:r>
        <w:rPr>
          <w:b/>
        </w:rPr>
        <w:t>ABNF:</w:t>
      </w:r>
    </w:p>
    <w:p w:rsidR="00AE411F" w:rsidRDefault="004C246A">
      <w:pPr>
        <w:pStyle w:val="Code"/>
      </w:pPr>
      <w:bookmarkStart w:id="2889" w:name="CC_c7db3ee120bd496daa810c064849b58c"/>
      <w:bookmarkEnd w:id="2889"/>
      <w:r>
        <w:t>Right = "RIGHT(" val [ "," val ] ")"</w:t>
      </w:r>
    </w:p>
    <w:p w:rsidR="00AE411F" w:rsidRDefault="004C246A">
      <w:r>
        <w:rPr>
          <w:b/>
        </w:rPr>
        <w:t>Required Arguments:</w:t>
      </w:r>
    </w:p>
    <w:p w:rsidR="00AE411F" w:rsidRDefault="004C246A">
      <w:r>
        <w:rPr>
          <w:i/>
        </w:rPr>
        <w:t xml:space="preserve">Name: </w:t>
      </w:r>
      <w:r>
        <w:rPr>
          <w:b/>
        </w:rPr>
        <w:t>Text</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2890" w:name="CC_26f21c77773c48269992bbd68cd270e8"/>
      <w:bookmarkEnd w:id="2890"/>
      <w:r>
        <w:t>An argument that specifies a string.</w:t>
      </w:r>
    </w:p>
    <w:p w:rsidR="00AE411F" w:rsidRDefault="004C246A">
      <w:r>
        <w:rPr>
          <w:b/>
        </w:rPr>
        <w:t>Optional Arguments:</w:t>
      </w:r>
    </w:p>
    <w:p w:rsidR="00AE411F" w:rsidRDefault="004C246A">
      <w:bookmarkStart w:id="2891" w:name="CC_22d06bb719914431bec7fae1487fea2b"/>
      <w:bookmarkEnd w:id="2891"/>
      <w:r>
        <w:t xml:space="preserve">Name: </w:t>
      </w:r>
      <w:r>
        <w:rPr>
          <w:b/>
        </w:rPr>
        <w:t>NumChars</w:t>
      </w:r>
    </w:p>
    <w:p w:rsidR="00AE411F" w:rsidRDefault="004C246A">
      <w:r>
        <w:t xml:space="preserve">Type: </w:t>
      </w:r>
      <w:hyperlink w:anchor="Section_f28297223e2e4694b44a0bdcfc5acd44" w:history="1">
        <w:r>
          <w:rPr>
            <w:rStyle w:val="Hyperlink"/>
          </w:rPr>
          <w:t>vSignedLong</w:t>
        </w:r>
      </w:hyperlink>
    </w:p>
    <w:p w:rsidR="00AE411F" w:rsidRDefault="004C246A">
      <w:r>
        <w:t xml:space="preserve">An argument that specifies the number of characters to be returned. The default value is </w:t>
      </w:r>
      <w:r>
        <w:t>one.</w:t>
      </w:r>
    </w:p>
    <w:p w:rsidR="00AE411F" w:rsidRDefault="004C246A">
      <w:r>
        <w:rPr>
          <w:b/>
        </w:rPr>
        <w:t>Return Value:</w:t>
      </w:r>
    </w:p>
    <w:p w:rsidR="00AE411F" w:rsidRDefault="004C246A">
      <w:r>
        <w:rPr>
          <w:i/>
        </w:rPr>
        <w:t xml:space="preserve">Type: </w:t>
      </w:r>
      <w:hyperlink w:anchor="Section_4d0ed5933e39412e841dea295324c20b" w:history="1">
        <w:r>
          <w:rPr>
            <w:rStyle w:val="Hyperlink"/>
          </w:rPr>
          <w:t>PtgString</w:t>
        </w:r>
      </w:hyperlink>
    </w:p>
    <w:p w:rsidR="00AE411F" w:rsidRDefault="004C246A">
      <w:bookmarkStart w:id="2892" w:name="CC_b37446984a8b4683b3519e8d4b6e946e"/>
      <w:bookmarkEnd w:id="2892"/>
      <w:r>
        <w:t xml:space="preserve">This function returns a PtgString parse token containing the last </w:t>
      </w:r>
      <w:r>
        <w:rPr>
          <w:b/>
        </w:rPr>
        <w:t>NumChars</w:t>
      </w:r>
      <w:r>
        <w:t xml:space="preserve"> characters of </w:t>
      </w:r>
      <w:r>
        <w:rPr>
          <w:b/>
        </w:rPr>
        <w:t>Text</w:t>
      </w:r>
      <w:r>
        <w:t>.</w:t>
      </w:r>
    </w:p>
    <w:p w:rsidR="00AE411F" w:rsidRDefault="004C246A">
      <w:r>
        <w:t xml:space="preserve">If </w:t>
      </w:r>
      <w:r>
        <w:rPr>
          <w:b/>
        </w:rPr>
        <w:t>NumChars</w:t>
      </w:r>
      <w:r>
        <w:t xml:space="preserve"> is less than zero or greater than the number of charac</w:t>
      </w:r>
      <w:r>
        <w:t xml:space="preserve">ters in </w:t>
      </w:r>
      <w:r>
        <w:rPr>
          <w:b/>
        </w:rPr>
        <w:t>Text</w:t>
      </w:r>
      <w:r>
        <w:t xml:space="preserve">, the function returns a PtgString containing </w:t>
      </w:r>
      <w:r>
        <w:rPr>
          <w:b/>
        </w:rPr>
        <w:t>Text</w:t>
      </w:r>
      <w:r>
        <w:t>.</w:t>
      </w:r>
    </w:p>
    <w:p w:rsidR="00AE411F" w:rsidRDefault="004C246A">
      <w:r>
        <w:lastRenderedPageBreak/>
        <w:t xml:space="preserve">If </w:t>
      </w:r>
      <w:r>
        <w:rPr>
          <w:b/>
        </w:rPr>
        <w:t>NumChars</w:t>
      </w:r>
      <w:r>
        <w:t xml:space="preserve"> is equal to zero, the function returns a PtgString containing an empty string.</w:t>
      </w:r>
    </w:p>
    <w:p w:rsidR="00AE411F" w:rsidRDefault="004C246A">
      <w:pPr>
        <w:pStyle w:val="Heading4"/>
      </w:pPr>
      <w:bookmarkStart w:id="2893" w:name="section_b80b8b0e1f3a402d9e53c458ceae7fe4"/>
      <w:bookmarkStart w:id="2894" w:name="_Toc163746122"/>
      <w:r>
        <w:t>Round</w:t>
      </w:r>
      <w:bookmarkEnd w:id="2893"/>
      <w:bookmarkEnd w:id="2894"/>
      <w:r>
        <w:fldChar w:fldCharType="begin"/>
      </w:r>
      <w:r>
        <w:instrText xml:space="preserve"> XE "Details - formula token definitions:Round" </w:instrText>
      </w:r>
      <w:r>
        <w:fldChar w:fldCharType="end"/>
      </w:r>
      <w:r>
        <w:fldChar w:fldCharType="begin"/>
      </w:r>
      <w:r>
        <w:instrText xml:space="preserve"> XE "Function token definitions:Round" </w:instrText>
      </w:r>
      <w:r>
        <w:fldChar w:fldCharType="end"/>
      </w:r>
      <w:r>
        <w:fldChar w:fldCharType="begin"/>
      </w:r>
      <w:r>
        <w:instrText xml:space="preserve"> XE "</w:instrText>
      </w:r>
      <w:r>
        <w:instrText xml:space="preserve">Round:function token definitions" </w:instrText>
      </w:r>
      <w:r>
        <w:fldChar w:fldCharType="end"/>
      </w:r>
    </w:p>
    <w:p w:rsidR="00AE411F" w:rsidRDefault="004C246A">
      <w:bookmarkStart w:id="2895" w:name="CC_d9f2fd1a24b7433ca6bedb8dec7d2e2b"/>
      <w:bookmarkEnd w:id="2895"/>
      <w:r>
        <w:t xml:space="preserve">The </w:t>
      </w:r>
      <w:r>
        <w:rPr>
          <w:b/>
        </w:rPr>
        <w:t>Round</w:t>
      </w:r>
      <w:r>
        <w:t xml:space="preserve"> function performs a rounding calculation.</w:t>
      </w:r>
    </w:p>
    <w:p w:rsidR="00AE411F" w:rsidRDefault="004C246A">
      <w:r>
        <w:rPr>
          <w:b/>
        </w:rPr>
        <w:t>ABNF:</w:t>
      </w:r>
    </w:p>
    <w:p w:rsidR="00AE411F" w:rsidRDefault="004C246A">
      <w:pPr>
        <w:pStyle w:val="Code"/>
        <w:numPr>
          <w:ilvl w:val="0"/>
          <w:numId w:val="0"/>
        </w:numPr>
        <w:ind w:left="360" w:right="0"/>
      </w:pPr>
      <w:bookmarkStart w:id="2896" w:name="CC_f4cc87be5f504d389ad2f63a6d50923b"/>
      <w:bookmarkEnd w:id="2896"/>
      <w:r>
        <w:t>Round = "ROUND(" val "," val ")"</w:t>
      </w:r>
    </w:p>
    <w:p w:rsidR="00AE411F" w:rsidRDefault="004C246A">
      <w:r>
        <w:rPr>
          <w:b/>
        </w:rPr>
        <w:t>Required Arguments:</w:t>
      </w:r>
    </w:p>
    <w:p w:rsidR="00AE411F" w:rsidRDefault="004C246A">
      <w:r>
        <w:rPr>
          <w:i/>
        </w:rPr>
        <w:t xml:space="preserve">Name: </w:t>
      </w:r>
      <w:r>
        <w:rPr>
          <w:b/>
        </w:rPr>
        <w:t>Number</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897" w:name="CC_19b84d1de415434ea906cc20ce79b0cd"/>
      <w:bookmarkEnd w:id="2897"/>
      <w:r>
        <w:t>An argument that spec</w:t>
      </w:r>
      <w:r>
        <w:t>ifies a number to round.</w:t>
      </w:r>
    </w:p>
    <w:p w:rsidR="00AE411F" w:rsidRDefault="004C246A">
      <w:r>
        <w:rPr>
          <w:i/>
        </w:rPr>
        <w:t xml:space="preserve">Name: </w:t>
      </w:r>
      <w:r>
        <w:rPr>
          <w:b/>
        </w:rPr>
        <w:t>Digits</w:t>
      </w:r>
    </w:p>
    <w:p w:rsidR="00AE411F" w:rsidRDefault="004C246A">
      <w:r>
        <w:rPr>
          <w:i/>
        </w:rPr>
        <w:t xml:space="preserve">Type: </w:t>
      </w:r>
      <w:hyperlink w:anchor="Section_3b7ec511bc8748a6b8ffeb03611b6e81" w:history="1">
        <w:r>
          <w:rPr>
            <w:rStyle w:val="Hyperlink"/>
          </w:rPr>
          <w:t>vSignedInt</w:t>
        </w:r>
      </w:hyperlink>
    </w:p>
    <w:p w:rsidR="00AE411F" w:rsidRDefault="004C246A">
      <w:bookmarkStart w:id="2898" w:name="CC_3cfbcde9c4d84dbbbaeb3e73b33d2aec"/>
      <w:bookmarkEnd w:id="2898"/>
      <w:r>
        <w:t xml:space="preserve">An argument that specifies the decimal place to use for the rounding operation. </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p>
    <w:p w:rsidR="00AE411F" w:rsidRDefault="004C246A">
      <w:bookmarkStart w:id="2899" w:name="CC_9fee027cafd745b8b07fecd12c0926da"/>
      <w:bookmarkEnd w:id="2899"/>
      <w:r>
        <w:t xml:space="preserve">This function returns a vNum custom token grouping containing the rounded value of </w:t>
      </w:r>
      <w:r>
        <w:rPr>
          <w:b/>
        </w:rPr>
        <w:t>Number</w:t>
      </w:r>
      <w:r>
        <w:t>, as described by the following table.</w:t>
      </w:r>
    </w:p>
    <w:tbl>
      <w:tblPr>
        <w:tblStyle w:val="Table-ShadedHeader"/>
        <w:tblW w:w="0" w:type="auto"/>
        <w:tblLook w:val="04A0" w:firstRow="1" w:lastRow="0" w:firstColumn="1" w:lastColumn="0" w:noHBand="0" w:noVBand="1"/>
      </w:tblPr>
      <w:tblGrid>
        <w:gridCol w:w="1890"/>
        <w:gridCol w:w="7498"/>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890" w:type="dxa"/>
          </w:tcPr>
          <w:p w:rsidR="00AE411F" w:rsidRDefault="004C246A">
            <w:pPr>
              <w:pStyle w:val="TableHeaderText"/>
            </w:pPr>
            <w:r>
              <w:t>Condition</w:t>
            </w:r>
          </w:p>
        </w:tc>
        <w:tc>
          <w:tcPr>
            <w:tcW w:w="7498" w:type="dxa"/>
          </w:tcPr>
          <w:p w:rsidR="00AE411F" w:rsidRDefault="004C246A">
            <w:pPr>
              <w:pStyle w:val="TableHeaderText"/>
            </w:pPr>
            <w:r>
              <w:t>Return value</w:t>
            </w:r>
          </w:p>
        </w:tc>
      </w:tr>
      <w:tr w:rsidR="00AE411F" w:rsidTr="00AE411F">
        <w:tc>
          <w:tcPr>
            <w:tcW w:w="1890" w:type="dxa"/>
          </w:tcPr>
          <w:p w:rsidR="00AE411F" w:rsidRDefault="004C246A">
            <w:pPr>
              <w:pStyle w:val="TableBodyText"/>
            </w:pPr>
            <w:r>
              <w:rPr>
                <w:b/>
              </w:rPr>
              <w:t xml:space="preserve">Digits </w:t>
            </w:r>
            <w:r>
              <w:t>&gt; 0</w:t>
            </w:r>
          </w:p>
        </w:tc>
        <w:tc>
          <w:tcPr>
            <w:tcW w:w="7498" w:type="dxa"/>
          </w:tcPr>
          <w:p w:rsidR="00AE411F" w:rsidRDefault="004C246A">
            <w:pPr>
              <w:pStyle w:val="TableBodyText"/>
            </w:pPr>
            <w:r>
              <w:t xml:space="preserve">The function returns </w:t>
            </w:r>
            <w:r>
              <w:rPr>
                <w:b/>
              </w:rPr>
              <w:t>Number</w:t>
            </w:r>
            <w:r>
              <w:t xml:space="preserve"> rounded to </w:t>
            </w:r>
            <w:r>
              <w:rPr>
                <w:b/>
              </w:rPr>
              <w:t>Digits</w:t>
            </w:r>
            <w:r>
              <w:t xml:space="preserve"> places to the right of the decimal point.</w:t>
            </w:r>
          </w:p>
        </w:tc>
      </w:tr>
      <w:tr w:rsidR="00AE411F" w:rsidTr="00AE411F">
        <w:tc>
          <w:tcPr>
            <w:tcW w:w="1890" w:type="dxa"/>
          </w:tcPr>
          <w:p w:rsidR="00AE411F" w:rsidRDefault="004C246A">
            <w:pPr>
              <w:pStyle w:val="TableBodyText"/>
            </w:pPr>
            <w:r>
              <w:rPr>
                <w:b/>
              </w:rPr>
              <w:t xml:space="preserve">Digits </w:t>
            </w:r>
            <w:r>
              <w:t>= 0</w:t>
            </w:r>
          </w:p>
        </w:tc>
        <w:tc>
          <w:tcPr>
            <w:tcW w:w="7498" w:type="dxa"/>
          </w:tcPr>
          <w:p w:rsidR="00AE411F" w:rsidRDefault="004C246A">
            <w:pPr>
              <w:pStyle w:val="TableBodyText"/>
            </w:pPr>
            <w:r>
              <w:t xml:space="preserve">The function returns </w:t>
            </w:r>
            <w:r>
              <w:rPr>
                <w:b/>
              </w:rPr>
              <w:t>Number</w:t>
            </w:r>
            <w:r>
              <w:t xml:space="preserve"> rounded to an integer.</w:t>
            </w:r>
          </w:p>
        </w:tc>
      </w:tr>
      <w:tr w:rsidR="00AE411F" w:rsidTr="00AE411F">
        <w:tc>
          <w:tcPr>
            <w:tcW w:w="1890" w:type="dxa"/>
          </w:tcPr>
          <w:p w:rsidR="00AE411F" w:rsidRDefault="004C246A">
            <w:pPr>
              <w:pStyle w:val="TableBodyText"/>
            </w:pPr>
            <w:r>
              <w:rPr>
                <w:b/>
              </w:rPr>
              <w:t xml:space="preserve">Digits </w:t>
            </w:r>
            <w:r>
              <w:t>&lt; 0</w:t>
            </w:r>
          </w:p>
        </w:tc>
        <w:tc>
          <w:tcPr>
            <w:tcW w:w="7498" w:type="dxa"/>
          </w:tcPr>
          <w:p w:rsidR="00AE411F" w:rsidRDefault="004C246A">
            <w:pPr>
              <w:pStyle w:val="TableBodyText"/>
            </w:pPr>
            <w:r>
              <w:t xml:space="preserve">The function returns </w:t>
            </w:r>
            <w:r>
              <w:rPr>
                <w:b/>
              </w:rPr>
              <w:t>Number</w:t>
            </w:r>
            <w:r>
              <w:t xml:space="preserve"> rounded to negative </w:t>
            </w:r>
            <w:r>
              <w:rPr>
                <w:b/>
              </w:rPr>
              <w:t>Digits</w:t>
            </w:r>
            <w:r>
              <w:t xml:space="preserve"> places to the left of the decimal point.</w:t>
            </w:r>
          </w:p>
        </w:tc>
      </w:tr>
    </w:tbl>
    <w:p w:rsidR="00AE411F" w:rsidRDefault="004C246A">
      <w:r>
        <w:t xml:space="preserve">The unit of the return value is equal to the unit of </w:t>
      </w:r>
      <w:r>
        <w:rPr>
          <w:b/>
        </w:rPr>
        <w:t>Number</w:t>
      </w:r>
      <w:r>
        <w:t xml:space="preserve">. If </w:t>
      </w:r>
      <w:r>
        <w:rPr>
          <w:b/>
        </w:rPr>
        <w:t>Digits</w:t>
      </w:r>
      <w:r>
        <w:t xml:space="preserve"> is less than or equal to -9 or greater than 15, the function returns </w:t>
      </w:r>
      <w:r>
        <w:rPr>
          <w:b/>
        </w:rPr>
        <w:t>Number</w:t>
      </w:r>
      <w:r>
        <w:t>.</w:t>
      </w:r>
    </w:p>
    <w:p w:rsidR="00AE411F" w:rsidRDefault="004C246A">
      <w:pPr>
        <w:pStyle w:val="Heading4"/>
      </w:pPr>
      <w:bookmarkStart w:id="2900" w:name="section_fc9f0443bd7c457a8485056c42ccb976"/>
      <w:bookmarkStart w:id="2901" w:name="_Toc163746123"/>
      <w:r>
        <w:t>Sat</w:t>
      </w:r>
      <w:bookmarkEnd w:id="2900"/>
      <w:bookmarkEnd w:id="2901"/>
      <w:r>
        <w:fldChar w:fldCharType="begin"/>
      </w:r>
      <w:r>
        <w:instrText xml:space="preserve"> XE "Details - formula token definitions:Sat" </w:instrText>
      </w:r>
      <w:r>
        <w:fldChar w:fldCharType="end"/>
      </w:r>
      <w:r>
        <w:fldChar w:fldCharType="begin"/>
      </w:r>
      <w:r>
        <w:instrText xml:space="preserve"> XE "Function token definitions:Sat" </w:instrText>
      </w:r>
      <w:r>
        <w:fldChar w:fldCharType="end"/>
      </w:r>
      <w:r>
        <w:fldChar w:fldCharType="begin"/>
      </w:r>
      <w:r>
        <w:instrText xml:space="preserve"> XE "Sat:function </w:instrText>
      </w:r>
      <w:r>
        <w:instrText xml:space="preserve">token definitions" </w:instrText>
      </w:r>
      <w:r>
        <w:fldChar w:fldCharType="end"/>
      </w:r>
    </w:p>
    <w:p w:rsidR="00AE411F" w:rsidRDefault="004C246A">
      <w:bookmarkStart w:id="2902" w:name="CC_0aa9327edc734b5aa6252fa3a6cbedd6"/>
      <w:bookmarkEnd w:id="2902"/>
      <w:r>
        <w:t xml:space="preserve">The </w:t>
      </w:r>
      <w:r>
        <w:rPr>
          <w:b/>
        </w:rPr>
        <w:t>Sat</w:t>
      </w:r>
      <w:r>
        <w:t xml:space="preserve"> function calculates the saturation component,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w:t>
        </w:r>
        <w:r>
          <w:rPr>
            <w:rStyle w:val="HyperlinkGreen"/>
            <w:b/>
          </w:rPr>
          <w:t xml:space="preserve"> space</w:t>
        </w:r>
      </w:hyperlink>
      <w:r>
        <w:t>, of a color value.</w:t>
      </w:r>
    </w:p>
    <w:p w:rsidR="00AE411F" w:rsidRDefault="004C246A">
      <w:r>
        <w:rPr>
          <w:b/>
        </w:rPr>
        <w:t>ABNF:</w:t>
      </w:r>
    </w:p>
    <w:p w:rsidR="00AE411F" w:rsidRDefault="004C246A">
      <w:pPr>
        <w:pStyle w:val="Code"/>
      </w:pPr>
      <w:bookmarkStart w:id="2903" w:name="CC_a93dcc6ec40447ac83596755c76f21f2"/>
      <w:bookmarkEnd w:id="2903"/>
      <w:r>
        <w:t>Sat = "SAT("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6953a98a0e984d3e9fe95484589a4695" w:history="1">
        <w:r>
          <w:rPr>
            <w:rStyle w:val="Hyperlink"/>
          </w:rPr>
          <w:t>vColor</w:t>
        </w:r>
      </w:hyperlink>
    </w:p>
    <w:p w:rsidR="00AE411F" w:rsidRDefault="004C246A">
      <w:bookmarkStart w:id="2904" w:name="CC_65d4d88d52dd4c7aa7ec556c6b2e24ee"/>
      <w:bookmarkEnd w:id="2904"/>
      <w:r>
        <w:lastRenderedPageBreak/>
        <w:t>An argument that specifies the color.</w:t>
      </w:r>
    </w:p>
    <w:p w:rsidR="00AE411F" w:rsidRDefault="004C246A">
      <w:r>
        <w:rPr>
          <w:b/>
        </w:rPr>
        <w:t>Return Value:</w:t>
      </w:r>
    </w:p>
    <w:p w:rsidR="00AE411F" w:rsidRDefault="004C246A">
      <w:r>
        <w:rPr>
          <w:i/>
        </w:rPr>
        <w:t xml:space="preserve">Type: </w:t>
      </w:r>
      <w:hyperlink w:anchor="Section_fab3b1105fdd45f58f4a13025fbd7e62" w:history="1">
        <w:hyperlink w:anchor="Section_7f64df2fdf884411b32281cedbae60c7" w:history="1">
          <w:r>
            <w:rPr>
              <w:rStyle w:val="Hyperlink"/>
            </w:rPr>
            <w:t>PtgNum</w:t>
          </w:r>
        </w:hyperlink>
      </w:hyperlink>
    </w:p>
    <w:p w:rsidR="00AE411F" w:rsidRDefault="004C246A">
      <w:bookmarkStart w:id="2905" w:name="CC_4dfdcf10db5145ab8bddbf0cddd114ce"/>
      <w:bookmarkEnd w:id="2905"/>
      <w:r>
        <w:t xml:space="preserve">This function returns a PtgNum parse token containing the saturation of </w:t>
      </w:r>
      <w:r>
        <w:rPr>
          <w:b/>
        </w:rPr>
        <w:t>Arg1</w:t>
      </w:r>
      <w:r>
        <w:t>. The value is less than or equal to 240.</w:t>
      </w:r>
    </w:p>
    <w:p w:rsidR="00AE411F" w:rsidRDefault="004C246A">
      <w:pPr>
        <w:pStyle w:val="Heading4"/>
      </w:pPr>
      <w:bookmarkStart w:id="2906" w:name="section_99bb58b130c6455da890afd1cb6b169e"/>
      <w:bookmarkStart w:id="2907" w:name="_Toc163746124"/>
      <w:r>
        <w:t>SatDiff</w:t>
      </w:r>
      <w:bookmarkEnd w:id="2906"/>
      <w:bookmarkEnd w:id="2907"/>
      <w:r>
        <w:fldChar w:fldCharType="begin"/>
      </w:r>
      <w:r>
        <w:instrText xml:space="preserve"> XE "D</w:instrText>
      </w:r>
      <w:r>
        <w:instrText xml:space="preserve">etails - formula token definitions:SatDiff" </w:instrText>
      </w:r>
      <w:r>
        <w:fldChar w:fldCharType="end"/>
      </w:r>
      <w:r>
        <w:fldChar w:fldCharType="begin"/>
      </w:r>
      <w:r>
        <w:instrText xml:space="preserve"> XE "Function token definitions:SatDiff" </w:instrText>
      </w:r>
      <w:r>
        <w:fldChar w:fldCharType="end"/>
      </w:r>
      <w:r>
        <w:fldChar w:fldCharType="begin"/>
      </w:r>
      <w:r>
        <w:instrText xml:space="preserve"> XE "SatDiff:function token definitions" </w:instrText>
      </w:r>
      <w:r>
        <w:fldChar w:fldCharType="end"/>
      </w:r>
    </w:p>
    <w:p w:rsidR="00AE411F" w:rsidRDefault="004C246A">
      <w:bookmarkStart w:id="2908" w:name="CC_5dcb3a41707c4ce3b76c70cb4714620d"/>
      <w:bookmarkEnd w:id="2908"/>
      <w:r>
        <w:t xml:space="preserve">The </w:t>
      </w:r>
      <w:r>
        <w:rPr>
          <w:b/>
        </w:rPr>
        <w:t>SatDiff</w:t>
      </w:r>
      <w:r>
        <w:t xml:space="preserve"> function calculates the difference in saturation,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between two color values.</w:t>
      </w:r>
    </w:p>
    <w:p w:rsidR="00AE411F" w:rsidRDefault="004C246A">
      <w:r>
        <w:rPr>
          <w:b/>
        </w:rPr>
        <w:t>ABNF:</w:t>
      </w:r>
    </w:p>
    <w:p w:rsidR="00AE411F" w:rsidRDefault="004C246A">
      <w:pPr>
        <w:pStyle w:val="Code"/>
      </w:pPr>
      <w:bookmarkStart w:id="2909" w:name="CC_a09aff407f1a4b7b8f8722c7b8df85b9"/>
      <w:bookmarkEnd w:id="2909"/>
      <w:r>
        <w:t>SatDiff = "SATDIFF(" val ","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6953a98a0e984d3e9fe95484589a4695" w:history="1">
        <w:r>
          <w:rPr>
            <w:rStyle w:val="Hyperlink"/>
          </w:rPr>
          <w:t>vColor</w:t>
        </w:r>
      </w:hyperlink>
    </w:p>
    <w:p w:rsidR="00AE411F" w:rsidRDefault="004C246A">
      <w:bookmarkStart w:id="2910" w:name="CC_fab07c29d4bd451eb04f8e0502458d8e"/>
      <w:bookmarkEnd w:id="2910"/>
      <w:r>
        <w:t>An argument that specifies the first color.</w:t>
      </w:r>
    </w:p>
    <w:p w:rsidR="00AE411F" w:rsidRDefault="004C246A">
      <w:r>
        <w:rPr>
          <w:i/>
        </w:rPr>
        <w:t xml:space="preserve">Name: </w:t>
      </w:r>
      <w:r>
        <w:rPr>
          <w:b/>
        </w:rPr>
        <w:t>Arg2</w:t>
      </w:r>
    </w:p>
    <w:p w:rsidR="00AE411F" w:rsidRDefault="004C246A">
      <w:r>
        <w:rPr>
          <w:i/>
        </w:rPr>
        <w:t xml:space="preserve">Type: </w:t>
      </w:r>
      <w:r>
        <w:t>vColor</w:t>
      </w:r>
    </w:p>
    <w:p w:rsidR="00AE411F" w:rsidRDefault="004C246A">
      <w:bookmarkStart w:id="2911" w:name="CC_3e036ea3dde849c0b27ff811f96f1f52"/>
      <w:bookmarkEnd w:id="2911"/>
      <w:r>
        <w:t>An argument that specifies the second color.</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2912" w:name="CC_96740ab261804ce89dc31c7573d58000"/>
      <w:bookmarkEnd w:id="2912"/>
      <w:r>
        <w:t xml:space="preserve">This function returns a PtgNum parse token containing a value that is equal to the saturation of </w:t>
      </w:r>
      <w:r>
        <w:rPr>
          <w:b/>
        </w:rPr>
        <w:t>Arg1</w:t>
      </w:r>
      <w:r>
        <w:t xml:space="preserve"> minus the saturation of </w:t>
      </w:r>
      <w:r>
        <w:rPr>
          <w:b/>
        </w:rPr>
        <w:t>Arg2</w:t>
      </w:r>
      <w:r>
        <w:t>. This value is greater than or equal to -240 and less than or equal to 240.</w:t>
      </w:r>
    </w:p>
    <w:p w:rsidR="00AE411F" w:rsidRDefault="004C246A">
      <w:pPr>
        <w:pStyle w:val="Heading4"/>
      </w:pPr>
      <w:bookmarkStart w:id="2913" w:name="section_efe145de6fa24bd1aeedc953c3f0f47b"/>
      <w:bookmarkStart w:id="2914" w:name="_Toc163746125"/>
      <w:r>
        <w:t>Second</w:t>
      </w:r>
      <w:bookmarkEnd w:id="2913"/>
      <w:bookmarkEnd w:id="2914"/>
      <w:r>
        <w:fldChar w:fldCharType="begin"/>
      </w:r>
      <w:r>
        <w:instrText xml:space="preserve"> XE "Details - formula token defin</w:instrText>
      </w:r>
      <w:r>
        <w:instrText xml:space="preserve">itions:Second" </w:instrText>
      </w:r>
      <w:r>
        <w:fldChar w:fldCharType="end"/>
      </w:r>
      <w:r>
        <w:fldChar w:fldCharType="begin"/>
      </w:r>
      <w:r>
        <w:instrText xml:space="preserve"> XE "Function token definitions:Second" </w:instrText>
      </w:r>
      <w:r>
        <w:fldChar w:fldCharType="end"/>
      </w:r>
      <w:r>
        <w:fldChar w:fldCharType="begin"/>
      </w:r>
      <w:r>
        <w:instrText xml:space="preserve"> XE "Second:function token definitions" </w:instrText>
      </w:r>
      <w:r>
        <w:fldChar w:fldCharType="end"/>
      </w:r>
    </w:p>
    <w:p w:rsidR="00AE411F" w:rsidRDefault="004C246A">
      <w:bookmarkStart w:id="2915" w:name="CC_02f0f048b2854a7bb22fa09f8d990cf6"/>
      <w:bookmarkEnd w:id="2915"/>
      <w:r>
        <w:t xml:space="preserve">The </w:t>
      </w:r>
      <w:r>
        <w:rPr>
          <w:b/>
        </w:rPr>
        <w:t>Second</w:t>
      </w:r>
      <w:r>
        <w:t xml:space="preserve"> function returns the second component from a value representing a date and time.</w:t>
      </w:r>
    </w:p>
    <w:p w:rsidR="00AE411F" w:rsidRDefault="004C246A">
      <w:r>
        <w:rPr>
          <w:b/>
        </w:rPr>
        <w:t>ABNF:</w:t>
      </w:r>
    </w:p>
    <w:p w:rsidR="00AE411F" w:rsidRDefault="004C246A">
      <w:pPr>
        <w:pStyle w:val="Code"/>
      </w:pPr>
      <w:bookmarkStart w:id="2916" w:name="CC_9d48c05865f7425aaa9d1979fde9f5c2"/>
      <w:bookmarkEnd w:id="2916"/>
      <w:r>
        <w:t>Second = "SECOND(" val ["," val] ")"</w:t>
      </w:r>
    </w:p>
    <w:p w:rsidR="00AE411F" w:rsidRDefault="004C246A">
      <w:r>
        <w:rPr>
          <w:b/>
        </w:rPr>
        <w:t>Required Arguments:</w:t>
      </w:r>
    </w:p>
    <w:p w:rsidR="00AE411F" w:rsidRDefault="004C246A">
      <w:r>
        <w:rPr>
          <w:i/>
        </w:rPr>
        <w:t xml:space="preserve">Name: </w:t>
      </w:r>
      <w:r>
        <w:rPr>
          <w:b/>
        </w:rPr>
        <w:t>DateTimeArg</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917" w:name="CC_15cf60f792484dd094a900c6dc272a29"/>
      <w:bookmarkEnd w:id="2917"/>
      <w:r>
        <w:t>An argument that specifies a date and time value.</w:t>
      </w:r>
    </w:p>
    <w:p w:rsidR="00AE411F" w:rsidRDefault="004C246A">
      <w:r>
        <w:rPr>
          <w:b/>
        </w:rPr>
        <w:t>Optional Arguments:</w:t>
      </w:r>
    </w:p>
    <w:p w:rsidR="00AE411F" w:rsidRDefault="004C246A">
      <w:bookmarkStart w:id="2918" w:name="CC_7c537683de534e5c99c3feb3d64b0497"/>
      <w:bookmarkEnd w:id="2918"/>
      <w:r>
        <w:rPr>
          <w:i/>
        </w:rPr>
        <w:lastRenderedPageBreak/>
        <w:t>Name:</w:t>
      </w:r>
      <w:r>
        <w:t xml:space="preserve"> </w:t>
      </w:r>
      <w:r>
        <w:rPr>
          <w:b/>
        </w:rPr>
        <w:t>Locale</w:t>
      </w:r>
    </w:p>
    <w:p w:rsidR="00AE411F" w:rsidRDefault="004C246A">
      <w:r>
        <w:rPr>
          <w:i/>
        </w:rPr>
        <w:t>Type:</w:t>
      </w:r>
      <w:r>
        <w:t xml:space="preserve"> </w:t>
      </w:r>
      <w:hyperlink w:anchor="Section_b4a726f70bc142dcad410d3c6b95204f" w:history="1">
        <w:r>
          <w:rPr>
            <w:rStyle w:val="Hyperlink"/>
          </w:rPr>
          <w:t>vLanguageID</w:t>
        </w:r>
      </w:hyperlink>
    </w:p>
    <w:p w:rsidR="00AE411F" w:rsidRDefault="004C246A">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412">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w:t>
        </w:r>
        <w:r>
          <w:rPr>
            <w:rStyle w:val="Hyperlink"/>
          </w:rPr>
          <w:t>g</w:t>
        </w:r>
      </w:hyperlink>
      <w:r>
        <w:t>.</w:t>
      </w:r>
    </w:p>
    <w:p w:rsidR="00AE411F" w:rsidRDefault="004C246A">
      <w:r>
        <w:rPr>
          <w:b/>
        </w:rPr>
        <w:t>Return Value:</w:t>
      </w:r>
    </w:p>
    <w:p w:rsidR="00AE411F" w:rsidRDefault="004C246A">
      <w:r>
        <w:rPr>
          <w:i/>
        </w:rPr>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AE411F" w:rsidRDefault="004C246A">
      <w:bookmarkStart w:id="2919" w:name="CC_1863f1dbe5c440039511ad95284119a1"/>
      <w:bookmarkEnd w:id="2919"/>
      <w:r>
        <w:t>This function attempts a conversion, a</w:t>
      </w:r>
      <w:r>
        <w:t xml:space="preserve">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w:t>
      </w:r>
      <w:r>
        <w:t xml:space="preserve">tgNum parse token containing the second component from </w:t>
      </w:r>
      <w:r>
        <w:rPr>
          <w:b/>
        </w:rPr>
        <w:t>DateTimeArg.</w:t>
      </w:r>
      <w:r>
        <w:t xml:space="preserve"> If the conversion fails, the function returns a PtgErr parse token with an error code equal to #VALUE!.</w:t>
      </w:r>
    </w:p>
    <w:p w:rsidR="00AE411F" w:rsidRDefault="004C246A">
      <w:pPr>
        <w:pStyle w:val="Heading4"/>
      </w:pPr>
      <w:bookmarkStart w:id="2920" w:name="section_579d4837d5644e2dab2411ff86953557"/>
      <w:bookmarkStart w:id="2921" w:name="_Toc163746126"/>
      <w:r>
        <w:t>SetAtRef</w:t>
      </w:r>
      <w:bookmarkEnd w:id="2920"/>
      <w:bookmarkEnd w:id="2921"/>
      <w:r>
        <w:fldChar w:fldCharType="begin"/>
      </w:r>
      <w:r>
        <w:instrText xml:space="preserve"> XE "Details - formula token definitions:SetAtRef" </w:instrText>
      </w:r>
      <w:r>
        <w:fldChar w:fldCharType="end"/>
      </w:r>
      <w:r>
        <w:fldChar w:fldCharType="begin"/>
      </w:r>
      <w:r>
        <w:instrText xml:space="preserve"> XE "Function token def</w:instrText>
      </w:r>
      <w:r>
        <w:instrText xml:space="preserve">initions:SetAtRef" </w:instrText>
      </w:r>
      <w:r>
        <w:fldChar w:fldCharType="end"/>
      </w:r>
      <w:r>
        <w:fldChar w:fldCharType="begin"/>
      </w:r>
      <w:r>
        <w:instrText xml:space="preserve"> XE "SetAtRef:function token definitions" </w:instrText>
      </w:r>
      <w:r>
        <w:fldChar w:fldCharType="end"/>
      </w:r>
    </w:p>
    <w:p w:rsidR="00AE411F" w:rsidRDefault="004C246A">
      <w:bookmarkStart w:id="2922" w:name="CC_a7ae2e901cbb466a8036add9c37f1bbf"/>
      <w:bookmarkEnd w:id="2922"/>
      <w:r>
        <w:t xml:space="preserve">The </w:t>
      </w:r>
      <w:r>
        <w:rPr>
          <w:b/>
        </w:rPr>
        <w:t>SetAtRef</w:t>
      </w:r>
      <w:r>
        <w:t xml:space="preserve"> function returns the value of a </w:t>
      </w:r>
      <w:hyperlink w:anchor="Section_c9b39e00f1d7417eb68ccdea8ffe091a" w:history="1">
        <w:r>
          <w:rPr>
            <w:rStyle w:val="Hyperlink"/>
          </w:rPr>
          <w:t>cell</w:t>
        </w:r>
      </w:hyperlink>
      <w:r>
        <w:t>.</w:t>
      </w:r>
    </w:p>
    <w:p w:rsidR="00AE411F" w:rsidRDefault="004C246A">
      <w:r>
        <w:rPr>
          <w:b/>
        </w:rPr>
        <w:t>ABNF:</w:t>
      </w:r>
    </w:p>
    <w:p w:rsidR="00AE411F" w:rsidRDefault="004C246A">
      <w:pPr>
        <w:pStyle w:val="Code"/>
      </w:pPr>
      <w:bookmarkStart w:id="2923" w:name="CC_3dd37e2bb2cb4a5581a5a0e74609a38e"/>
      <w:bookmarkEnd w:id="2923"/>
      <w:r>
        <w:t>SetAtRef = "SETATREF("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627a6d4f7cd343969ec0cc9f744eeacd" w:history="1">
        <w:r>
          <w:rPr>
            <w:rStyle w:val="Hyperlink"/>
          </w:rPr>
          <w:t>CellRef</w:t>
        </w:r>
      </w:hyperlink>
    </w:p>
    <w:p w:rsidR="00AE411F" w:rsidRDefault="004C246A">
      <w:bookmarkStart w:id="2924" w:name="CC_0f3963ac6b73403fb320dac5bd342183"/>
      <w:bookmarkEnd w:id="2924"/>
      <w:r>
        <w:t>An argument that specifies a reference to a cell.</w:t>
      </w:r>
    </w:p>
    <w:p w:rsidR="00AE411F" w:rsidRDefault="004C246A">
      <w:r>
        <w:rPr>
          <w:b/>
        </w:rPr>
        <w:t>Return Value:</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925" w:name="CC_2f47f4e274fe4f77a3447263997052b5"/>
      <w:bookmarkEnd w:id="2925"/>
      <w:r>
        <w:t xml:space="preserve">This function returns the value of the cell referenced by </w:t>
      </w:r>
      <w:r>
        <w:rPr>
          <w:b/>
        </w:rPr>
        <w:t>Arg1</w:t>
      </w:r>
      <w:r>
        <w:t>.</w:t>
      </w:r>
    </w:p>
    <w:p w:rsidR="00AE411F" w:rsidRDefault="004C246A">
      <w:pPr>
        <w:pStyle w:val="Heading4"/>
      </w:pPr>
      <w:bookmarkStart w:id="2926" w:name="section_0920e3704cd04eb7906dca80c45e3cda"/>
      <w:bookmarkStart w:id="2927" w:name="_Toc163746127"/>
      <w:r>
        <w:t>SetAtRefEval</w:t>
      </w:r>
      <w:bookmarkEnd w:id="2926"/>
      <w:bookmarkEnd w:id="2927"/>
      <w:r>
        <w:fldChar w:fldCharType="begin"/>
      </w:r>
      <w:r>
        <w:instrText xml:space="preserve"> XE "Details - formula token definitions:SetAtRefEval" </w:instrText>
      </w:r>
      <w:r>
        <w:fldChar w:fldCharType="end"/>
      </w:r>
      <w:r>
        <w:fldChar w:fldCharType="begin"/>
      </w:r>
      <w:r>
        <w:instrText xml:space="preserve"> XE "Function token definitions:SetAtRefEval" </w:instrText>
      </w:r>
      <w:r>
        <w:fldChar w:fldCharType="end"/>
      </w:r>
      <w:r>
        <w:fldChar w:fldCharType="begin"/>
      </w:r>
      <w:r>
        <w:instrText xml:space="preserve"> XE "SetAtRefEval:function token definitions" </w:instrText>
      </w:r>
      <w:r>
        <w:fldChar w:fldCharType="end"/>
      </w:r>
    </w:p>
    <w:p w:rsidR="00AE411F" w:rsidRDefault="004C246A">
      <w:bookmarkStart w:id="2928" w:name="CC_76cb473b609d4a6c9403ba199b783d36"/>
      <w:bookmarkEnd w:id="2928"/>
      <w:r>
        <w:t xml:space="preserve">The </w:t>
      </w:r>
      <w:r>
        <w:rPr>
          <w:b/>
        </w:rPr>
        <w:t>SetAtRefEval</w:t>
      </w:r>
      <w:r>
        <w:t xml:space="preserve"> function returns the value of the passed argument.</w:t>
      </w:r>
    </w:p>
    <w:p w:rsidR="00AE411F" w:rsidRDefault="004C246A">
      <w:r>
        <w:rPr>
          <w:b/>
        </w:rPr>
        <w:t>ABNF:</w:t>
      </w:r>
    </w:p>
    <w:p w:rsidR="00AE411F" w:rsidRDefault="004C246A">
      <w:pPr>
        <w:pStyle w:val="Code"/>
      </w:pPr>
      <w:bookmarkStart w:id="2929" w:name="CC_f43a147598cc443a98b8c27e39d47c34"/>
      <w:bookmarkEnd w:id="2929"/>
      <w:r>
        <w:t>SetAtRefEval = "SETATREFEVAL("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2930" w:name="CC_34e3b2e04f934f22a455db07f629efe6"/>
      <w:bookmarkEnd w:id="2930"/>
      <w:r>
        <w:t>An argument to be returned.</w:t>
      </w:r>
    </w:p>
    <w:p w:rsidR="00AE411F" w:rsidRDefault="004C246A">
      <w:r>
        <w:rPr>
          <w:b/>
        </w:rPr>
        <w:t>Return Value:</w:t>
      </w:r>
    </w:p>
    <w:p w:rsidR="00AE411F" w:rsidRDefault="004C246A">
      <w:r>
        <w:rPr>
          <w:i/>
        </w:rPr>
        <w:t xml:space="preserve">Type: </w:t>
      </w:r>
      <w:r>
        <w:t>vAny</w:t>
      </w:r>
    </w:p>
    <w:p w:rsidR="00AE411F" w:rsidRDefault="004C246A">
      <w:bookmarkStart w:id="2931" w:name="CC_32476563251f45adbd6f19e3f004b092"/>
      <w:bookmarkEnd w:id="2931"/>
      <w:r>
        <w:lastRenderedPageBreak/>
        <w:t xml:space="preserve">This function returns the value of </w:t>
      </w:r>
      <w:r>
        <w:rPr>
          <w:b/>
        </w:rPr>
        <w:t>Arg1</w:t>
      </w:r>
      <w:r>
        <w:t>.</w:t>
      </w:r>
    </w:p>
    <w:p w:rsidR="00AE411F" w:rsidRDefault="004C246A">
      <w:pPr>
        <w:pStyle w:val="Heading4"/>
      </w:pPr>
      <w:bookmarkStart w:id="2932" w:name="section_d211689cfe4b477884b749fffb56c11c"/>
      <w:bookmarkStart w:id="2933" w:name="_Toc163746128"/>
      <w:r>
        <w:t>SetAtRefExpr</w:t>
      </w:r>
      <w:bookmarkEnd w:id="2932"/>
      <w:bookmarkEnd w:id="2933"/>
      <w:r>
        <w:fldChar w:fldCharType="begin"/>
      </w:r>
      <w:r>
        <w:instrText xml:space="preserve"> XE "Deta</w:instrText>
      </w:r>
      <w:r>
        <w:instrText xml:space="preserve">ils - formula token definitions:SetAtRefExpr" </w:instrText>
      </w:r>
      <w:r>
        <w:fldChar w:fldCharType="end"/>
      </w:r>
      <w:r>
        <w:fldChar w:fldCharType="begin"/>
      </w:r>
      <w:r>
        <w:instrText xml:space="preserve"> XE "Function token definitions:SetAtRefExpr" </w:instrText>
      </w:r>
      <w:r>
        <w:fldChar w:fldCharType="end"/>
      </w:r>
      <w:r>
        <w:fldChar w:fldCharType="begin"/>
      </w:r>
      <w:r>
        <w:instrText xml:space="preserve"> XE "SetAtRefExpr:function token definitions" </w:instrText>
      </w:r>
      <w:r>
        <w:fldChar w:fldCharType="end"/>
      </w:r>
    </w:p>
    <w:p w:rsidR="00AE411F" w:rsidRDefault="004C246A">
      <w:bookmarkStart w:id="2934" w:name="CC_4f19849b4970451aad08c397dc466350"/>
      <w:bookmarkEnd w:id="2934"/>
      <w:r>
        <w:t xml:space="preserve">The </w:t>
      </w:r>
      <w:r>
        <w:rPr>
          <w:b/>
        </w:rPr>
        <w:t>SetAtRefExpr</w:t>
      </w:r>
      <w:r>
        <w:t xml:space="preserve"> function returns the value of the passed argument.</w:t>
      </w:r>
    </w:p>
    <w:p w:rsidR="00AE411F" w:rsidRDefault="004C246A">
      <w:r>
        <w:rPr>
          <w:b/>
        </w:rPr>
        <w:t>ABNF:</w:t>
      </w:r>
    </w:p>
    <w:p w:rsidR="00AE411F" w:rsidRDefault="004C246A">
      <w:pPr>
        <w:pStyle w:val="Code"/>
      </w:pPr>
      <w:bookmarkStart w:id="2935" w:name="CC_48fc11ba138b4b63a4a8671747301f55"/>
      <w:bookmarkEnd w:id="2935"/>
      <w:r>
        <w:t xml:space="preserve">SetAtRefExpr = "SETATREFEXPR(" [ val </w:t>
      </w:r>
      <w:r>
        <w:t>] ")"</w:t>
      </w:r>
    </w:p>
    <w:p w:rsidR="00AE411F" w:rsidRDefault="004C246A">
      <w:r>
        <w:rPr>
          <w:b/>
        </w:rPr>
        <w:t>Optional Arguments:</w:t>
      </w:r>
    </w:p>
    <w:p w:rsidR="00AE411F" w:rsidRDefault="004C246A">
      <w:bookmarkStart w:id="2936" w:name="CC_4a6766c8a229438cbbab15bf1b1196a1"/>
      <w:bookmarkEnd w:id="2936"/>
      <w:r>
        <w:rPr>
          <w:i/>
        </w:rPr>
        <w:t xml:space="preserve">Name: </w:t>
      </w:r>
      <w:r>
        <w:rPr>
          <w:b/>
        </w:rPr>
        <w:t>Arg1</w:t>
      </w:r>
    </w:p>
    <w:p w:rsidR="00AE411F" w:rsidRDefault="004C246A">
      <w:r>
        <w:rPr>
          <w:i/>
        </w:rPr>
        <w:t xml:space="preserve">Type: </w:t>
      </w:r>
      <w:hyperlink w:anchor="Section_4a97b6616cca49a7911670b57c9379d2" w:history="1">
        <w:r>
          <w:rPr>
            <w:rStyle w:val="Hyperlink"/>
          </w:rPr>
          <w:t>vAny</w:t>
        </w:r>
      </w:hyperlink>
    </w:p>
    <w:p w:rsidR="00AE411F" w:rsidRDefault="004C246A">
      <w:r>
        <w:t xml:space="preserve">An argument to be returned. The default value is a </w:t>
      </w:r>
      <w:hyperlink w:anchor="Section_fab3b1105fdd45f58f4a13025fbd7e62" w:history="1">
        <w:hyperlink w:anchor="Section_7f64df2fdf884411b32281cedbae60c7" w:history="1">
          <w:r>
            <w:rPr>
              <w:rStyle w:val="Hyperlink"/>
            </w:rPr>
            <w:t>PtgNum</w:t>
          </w:r>
        </w:hyperlink>
      </w:hyperlink>
      <w:r>
        <w:t xml:space="preserve"> parse token with a value of zero.</w:t>
      </w:r>
    </w:p>
    <w:p w:rsidR="00AE411F" w:rsidRDefault="004C246A">
      <w:r>
        <w:rPr>
          <w:b/>
        </w:rPr>
        <w:t>Return Value:</w:t>
      </w:r>
    </w:p>
    <w:p w:rsidR="00AE411F" w:rsidRDefault="004C246A">
      <w:r>
        <w:rPr>
          <w:i/>
        </w:rPr>
        <w:t xml:space="preserve">Type: </w:t>
      </w:r>
      <w:r>
        <w:t>vAny</w:t>
      </w:r>
    </w:p>
    <w:p w:rsidR="00AE411F" w:rsidRDefault="004C246A">
      <w:bookmarkStart w:id="2937" w:name="CC_38c2ed4821e04134a0a900754c3f44a6"/>
      <w:bookmarkEnd w:id="2937"/>
      <w:r>
        <w:t xml:space="preserve">This function returns the value of </w:t>
      </w:r>
      <w:r>
        <w:rPr>
          <w:b/>
        </w:rPr>
        <w:t>Arg1</w:t>
      </w:r>
      <w:r>
        <w:t>.</w:t>
      </w:r>
    </w:p>
    <w:p w:rsidR="00AE411F" w:rsidRDefault="004C246A">
      <w:pPr>
        <w:pStyle w:val="Heading4"/>
      </w:pPr>
      <w:bookmarkStart w:id="2938" w:name="section_46c628269e814dc0a5d7b28ecf07e68f"/>
      <w:bookmarkStart w:id="2939" w:name="_Toc163746129"/>
      <w:r>
        <w:t>Shade</w:t>
      </w:r>
      <w:bookmarkEnd w:id="2938"/>
      <w:bookmarkEnd w:id="2939"/>
      <w:r>
        <w:fldChar w:fldCharType="begin"/>
      </w:r>
      <w:r>
        <w:instrText xml:space="preserve"> XE "Details - formula token definitions:Shade" </w:instrText>
      </w:r>
      <w:r>
        <w:fldChar w:fldCharType="end"/>
      </w:r>
      <w:r>
        <w:fldChar w:fldCharType="begin"/>
      </w:r>
      <w:r>
        <w:instrText xml:space="preserve"> XE "Function token definitions:Shade" </w:instrText>
      </w:r>
      <w:r>
        <w:fldChar w:fldCharType="end"/>
      </w:r>
      <w:r>
        <w:fldChar w:fldCharType="begin"/>
      </w:r>
      <w:r>
        <w:instrText xml:space="preserve"> XE "Shade:function token defi</w:instrText>
      </w:r>
      <w:r>
        <w:instrText xml:space="preserve">nitions" </w:instrText>
      </w:r>
      <w:r>
        <w:fldChar w:fldCharType="end"/>
      </w:r>
    </w:p>
    <w:p w:rsidR="00AE411F" w:rsidRDefault="004C246A">
      <w:bookmarkStart w:id="2940" w:name="CC_89da4467d4df4ae99230c01589ab2b33"/>
      <w:bookmarkEnd w:id="2940"/>
      <w:r>
        <w:t xml:space="preserve">The </w:t>
      </w:r>
      <w:r>
        <w:rPr>
          <w:b/>
        </w:rPr>
        <w:t>Shade</w:t>
      </w:r>
      <w:r>
        <w:t xml:space="preserve"> function decreases the luminance,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xml:space="preserve">, of a color </w:t>
      </w:r>
      <w:r>
        <w:t>value.</w:t>
      </w:r>
    </w:p>
    <w:p w:rsidR="00AE411F" w:rsidRDefault="004C246A">
      <w:r>
        <w:rPr>
          <w:b/>
        </w:rPr>
        <w:t>ABNF:</w:t>
      </w:r>
    </w:p>
    <w:p w:rsidR="00AE411F" w:rsidRDefault="004C246A">
      <w:pPr>
        <w:pStyle w:val="Code"/>
      </w:pPr>
      <w:bookmarkStart w:id="2941" w:name="CC_edbb6955bf6841b3b322dd16939e7a10"/>
      <w:bookmarkEnd w:id="2941"/>
      <w:r>
        <w:t>Shade = "SHADE(" val "," val ")"</w:t>
      </w:r>
    </w:p>
    <w:p w:rsidR="00AE411F" w:rsidRDefault="004C246A">
      <w:r>
        <w:rPr>
          <w:b/>
        </w:rPr>
        <w:t>Required Arguments:</w:t>
      </w:r>
    </w:p>
    <w:p w:rsidR="00AE411F" w:rsidRDefault="004C246A">
      <w:r>
        <w:rPr>
          <w:i/>
        </w:rPr>
        <w:t xml:space="preserve">Name: </w:t>
      </w:r>
      <w:r>
        <w:rPr>
          <w:b/>
        </w:rPr>
        <w:t>Color</w:t>
      </w:r>
    </w:p>
    <w:p w:rsidR="00AE411F" w:rsidRDefault="004C246A">
      <w:r>
        <w:rPr>
          <w:i/>
        </w:rPr>
        <w:t xml:space="preserve">Type: </w:t>
      </w:r>
      <w:hyperlink w:anchor="Section_6953a98a0e984d3e9fe95484589a4695" w:history="1">
        <w:r>
          <w:rPr>
            <w:rStyle w:val="Hyperlink"/>
          </w:rPr>
          <w:t>vColor</w:t>
        </w:r>
      </w:hyperlink>
    </w:p>
    <w:p w:rsidR="00AE411F" w:rsidRDefault="004C246A">
      <w:bookmarkStart w:id="2942" w:name="CC_98829f74e1804162bcfbcb84581e1ee3"/>
      <w:bookmarkEnd w:id="2942"/>
      <w:r>
        <w:t>An argument that specifies a color.</w:t>
      </w:r>
    </w:p>
    <w:p w:rsidR="00AE411F" w:rsidRDefault="004C246A">
      <w:r>
        <w:rPr>
          <w:i/>
        </w:rPr>
        <w:t xml:space="preserve">Name: </w:t>
      </w:r>
      <w:r>
        <w:rPr>
          <w:b/>
        </w:rPr>
        <w:t>Delta</w:t>
      </w:r>
    </w:p>
    <w:p w:rsidR="00AE411F" w:rsidRDefault="004C246A">
      <w:r>
        <w:rPr>
          <w:i/>
        </w:rPr>
        <w:t xml:space="preserve">Type: </w:t>
      </w:r>
      <w:hyperlink w:anchor="Section_3b7ec511bc8748a6b8ffeb03611b6e81" w:history="1">
        <w:r>
          <w:rPr>
            <w:rStyle w:val="Hyperlink"/>
          </w:rPr>
          <w:t>vSignedInt</w:t>
        </w:r>
      </w:hyperlink>
    </w:p>
    <w:p w:rsidR="00AE411F" w:rsidRDefault="004C246A">
      <w:bookmarkStart w:id="2943" w:name="CC_e9a205e6db3346799ef592b96a694d5d"/>
      <w:bookmarkEnd w:id="2943"/>
      <w:r>
        <w:t xml:space="preserve">An argument that specifies an amount to modify the luminance of </w:t>
      </w:r>
      <w:r>
        <w:rPr>
          <w:b/>
        </w:rPr>
        <w:t>Color</w:t>
      </w:r>
      <w:r>
        <w:t>.</w:t>
      </w:r>
    </w:p>
    <w:p w:rsidR="00AE411F" w:rsidRDefault="004C246A">
      <w:r>
        <w:rPr>
          <w:b/>
        </w:rPr>
        <w:t>Return Value:</w:t>
      </w:r>
    </w:p>
    <w:p w:rsidR="00AE411F" w:rsidRDefault="004C246A">
      <w:r>
        <w:rPr>
          <w:i/>
        </w:rPr>
        <w:t xml:space="preserve">Type: </w:t>
      </w:r>
      <w:hyperlink w:anchor="Section_d63535a566444a6faab1a436c157e546" w:history="1">
        <w:r>
          <w:rPr>
            <w:rStyle w:val="Hyperlink"/>
          </w:rPr>
          <w:t>PtgColorRGB</w:t>
        </w:r>
      </w:hyperlink>
    </w:p>
    <w:p w:rsidR="00AE411F" w:rsidRDefault="004C246A">
      <w:bookmarkStart w:id="2944" w:name="CC_294b597064da4e06bd03c368929b10e1"/>
      <w:bookmarkEnd w:id="2944"/>
      <w:r>
        <w:t xml:space="preserve">This function returns a PtgColorRGB parse token containing a color value </w:t>
      </w:r>
      <w:r>
        <w:t xml:space="preserve">with decreased luminance. If </w:t>
      </w:r>
      <w:r>
        <w:rPr>
          <w:b/>
        </w:rPr>
        <w:t>Delta</w:t>
      </w:r>
      <w:r>
        <w:t xml:space="preserve"> is less than zero, the luminance is increased.</w:t>
      </w:r>
    </w:p>
    <w:p w:rsidR="00AE411F" w:rsidRDefault="004C246A">
      <w:pPr>
        <w:pStyle w:val="Heading4"/>
      </w:pPr>
      <w:bookmarkStart w:id="2945" w:name="section_bc4adf2fca25453da1a7c1d0c478ccb4"/>
      <w:bookmarkStart w:id="2946" w:name="_Toc163746130"/>
      <w:r>
        <w:t>ShapeText</w:t>
      </w:r>
      <w:bookmarkEnd w:id="2945"/>
      <w:bookmarkEnd w:id="2946"/>
      <w:r>
        <w:fldChar w:fldCharType="begin"/>
      </w:r>
      <w:r>
        <w:instrText xml:space="preserve"> XE "Details - formula token definitions:ShapeText" </w:instrText>
      </w:r>
      <w:r>
        <w:fldChar w:fldCharType="end"/>
      </w:r>
      <w:r>
        <w:fldChar w:fldCharType="begin"/>
      </w:r>
      <w:r>
        <w:instrText xml:space="preserve"> XE "Function token definitions:ShapeText" </w:instrText>
      </w:r>
      <w:r>
        <w:fldChar w:fldCharType="end"/>
      </w:r>
      <w:r>
        <w:fldChar w:fldCharType="begin"/>
      </w:r>
      <w:r>
        <w:instrText xml:space="preserve"> XE "ShapeText:function token definitions" </w:instrText>
      </w:r>
      <w:r>
        <w:fldChar w:fldCharType="end"/>
      </w:r>
    </w:p>
    <w:p w:rsidR="00AE411F" w:rsidRDefault="004C246A">
      <w:bookmarkStart w:id="2947" w:name="CC_7e383d9a47264fe49f48c5e1a9490696"/>
      <w:bookmarkEnd w:id="2947"/>
      <w:r>
        <w:t xml:space="preserve">The </w:t>
      </w:r>
      <w:r>
        <w:rPr>
          <w:b/>
        </w:rPr>
        <w:t>ShapeText</w:t>
      </w:r>
      <w:r>
        <w:t xml:space="preserve"> functi</w:t>
      </w:r>
      <w:r>
        <w:t xml:space="preserve">on returns the </w:t>
      </w:r>
      <w:hyperlink w:anchor="Section_9aec7e652abe4518aaa7650e2fd6ceff" w:history="1">
        <w:r>
          <w:rPr>
            <w:rStyle w:val="Hyperlink"/>
          </w:rPr>
          <w:t>text</w:t>
        </w:r>
      </w:hyperlink>
      <w:r>
        <w:t xml:space="preserve"> of a specified </w:t>
      </w:r>
      <w:hyperlink w:anchor="Section_2995871af1b144e69754989fb760ee18" w:history="1">
        <w:r>
          <w:rPr>
            <w:rStyle w:val="Hyperlink"/>
          </w:rPr>
          <w:t>shape</w:t>
        </w:r>
      </w:hyperlink>
      <w:r>
        <w:t>.</w:t>
      </w:r>
    </w:p>
    <w:p w:rsidR="00AE411F" w:rsidRDefault="004C246A">
      <w:r>
        <w:rPr>
          <w:b/>
        </w:rPr>
        <w:lastRenderedPageBreak/>
        <w:t>ABNF:</w:t>
      </w:r>
    </w:p>
    <w:p w:rsidR="00AE411F" w:rsidRDefault="004C246A">
      <w:pPr>
        <w:pStyle w:val="Code"/>
      </w:pPr>
      <w:bookmarkStart w:id="2948" w:name="CC_77c2369c0bad4099b891a7fadda145d1"/>
      <w:bookmarkEnd w:id="2948"/>
      <w:r>
        <w:t>ShapeText = "SHAPETEXT"( val [ "," val ]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627a6d4f7cd343969ec0cc9f744eeacd" w:history="1">
        <w:r>
          <w:rPr>
            <w:rStyle w:val="Hyperlink"/>
          </w:rPr>
          <w:t>CellRef</w:t>
        </w:r>
      </w:hyperlink>
    </w:p>
    <w:p w:rsidR="00AE411F" w:rsidRDefault="004C246A">
      <w:bookmarkStart w:id="2949" w:name="CC_04215478e07b42d6961a8eb04ff00318"/>
      <w:bookmarkEnd w:id="2949"/>
      <w:r>
        <w:t xml:space="preserve">This argument references a </w:t>
      </w:r>
      <w:hyperlink w:anchor="Section_1c16e63e2d304c3a96c9a423f07afa0f" w:history="1">
        <w:r>
          <w:rPr>
            <w:rStyle w:val="Hyperlink"/>
          </w:rPr>
          <w:t>TheText</w:t>
        </w:r>
      </w:hyperlink>
      <w:r>
        <w:t xml:space="preserve"> </w:t>
      </w:r>
      <w:hyperlink w:anchor="Section_c9b39e00f1d7417eb68ccdea8ffe091a" w:history="1">
        <w:r>
          <w:rPr>
            <w:rStyle w:val="Hyperlink"/>
          </w:rPr>
          <w:t>cell</w:t>
        </w:r>
      </w:hyperlink>
      <w:r>
        <w:t>.</w:t>
      </w:r>
    </w:p>
    <w:p w:rsidR="00AE411F" w:rsidRDefault="004C246A">
      <w:r>
        <w:rPr>
          <w:b/>
        </w:rPr>
        <w:t>Optional Arguments:</w:t>
      </w:r>
    </w:p>
    <w:p w:rsidR="00AE411F" w:rsidRDefault="004C246A">
      <w:r>
        <w:rPr>
          <w:i/>
        </w:rPr>
        <w:t xml:space="preserve">Name: </w:t>
      </w:r>
      <w:r>
        <w:rPr>
          <w:b/>
        </w:rPr>
        <w:t>Arg2</w:t>
      </w:r>
    </w:p>
    <w:p w:rsidR="00AE411F" w:rsidRDefault="004C246A">
      <w:r>
        <w:rPr>
          <w:i/>
        </w:rPr>
        <w:t xml:space="preserve">Type: </w:t>
      </w:r>
      <w:hyperlink w:anchor="Section_2bbc84c7c544464296b688e7ecf5e249" w:history="1">
        <w:r>
          <w:rPr>
            <w:rStyle w:val="Hyperlink"/>
          </w:rPr>
          <w:t>vUnsignedInt</w:t>
        </w:r>
      </w:hyperlink>
    </w:p>
    <w:p w:rsidR="00AE411F" w:rsidRDefault="004C246A">
      <w:bookmarkStart w:id="2950" w:name="CC_5f98e52f01834d5bb2433eb9b619e7c1"/>
      <w:bookmarkEnd w:id="2950"/>
      <w:r>
        <w:t>This argument specifies the operations to perform on the text.</w:t>
      </w:r>
    </w:p>
    <w:p w:rsidR="00AE411F" w:rsidRDefault="004C246A">
      <w:r>
        <w:t>The value is zero or a combination of values from this table.</w:t>
      </w:r>
    </w:p>
    <w:tbl>
      <w:tblPr>
        <w:tblStyle w:val="Table-ShadedHeader"/>
        <w:tblW w:w="0" w:type="auto"/>
        <w:tblLook w:val="04A0" w:firstRow="1" w:lastRow="0" w:firstColumn="1" w:lastColumn="0" w:noHBand="0" w:noVBand="1"/>
      </w:tblPr>
      <w:tblGrid>
        <w:gridCol w:w="1170"/>
        <w:gridCol w:w="830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170" w:type="dxa"/>
          </w:tcPr>
          <w:p w:rsidR="00AE411F" w:rsidRDefault="004C246A">
            <w:pPr>
              <w:pStyle w:val="TableHeaderText"/>
            </w:pPr>
            <w:r>
              <w:t>Value</w:t>
            </w:r>
          </w:p>
        </w:tc>
        <w:tc>
          <w:tcPr>
            <w:tcW w:w="8305" w:type="dxa"/>
          </w:tcPr>
          <w:p w:rsidR="00AE411F" w:rsidRDefault="004C246A">
            <w:pPr>
              <w:pStyle w:val="TableHeaderText"/>
            </w:pPr>
            <w:r>
              <w:t>Meaning</w:t>
            </w:r>
          </w:p>
        </w:tc>
      </w:tr>
      <w:tr w:rsidR="00AE411F" w:rsidTr="00AE411F">
        <w:tc>
          <w:tcPr>
            <w:tcW w:w="1170" w:type="dxa"/>
          </w:tcPr>
          <w:p w:rsidR="00AE411F" w:rsidRDefault="004C246A">
            <w:pPr>
              <w:pStyle w:val="TableBodyText"/>
            </w:pPr>
            <w:r>
              <w:t>0x01</w:t>
            </w:r>
          </w:p>
        </w:tc>
        <w:tc>
          <w:tcPr>
            <w:tcW w:w="8305" w:type="dxa"/>
          </w:tcPr>
          <w:p w:rsidR="00AE411F" w:rsidRDefault="004C246A">
            <w:pPr>
              <w:pStyle w:val="TableBodyText"/>
            </w:pPr>
            <w:r>
              <w:t>Include discretionary hyphens.</w:t>
            </w:r>
          </w:p>
        </w:tc>
      </w:tr>
      <w:tr w:rsidR="00AE411F" w:rsidTr="00AE411F">
        <w:tc>
          <w:tcPr>
            <w:tcW w:w="1170" w:type="dxa"/>
          </w:tcPr>
          <w:p w:rsidR="00AE411F" w:rsidRDefault="004C246A">
            <w:pPr>
              <w:pStyle w:val="TableBodyText"/>
            </w:pPr>
            <w:r>
              <w:t>0x02</w:t>
            </w:r>
          </w:p>
        </w:tc>
        <w:tc>
          <w:tcPr>
            <w:tcW w:w="8305" w:type="dxa"/>
          </w:tcPr>
          <w:p w:rsidR="00AE411F" w:rsidRDefault="004C246A">
            <w:pPr>
              <w:pStyle w:val="TableBodyText"/>
            </w:pPr>
            <w:r>
              <w:t>Don’t include expanded text from fields.</w:t>
            </w:r>
          </w:p>
        </w:tc>
      </w:tr>
      <w:tr w:rsidR="00AE411F" w:rsidTr="00AE411F">
        <w:tc>
          <w:tcPr>
            <w:tcW w:w="1170" w:type="dxa"/>
          </w:tcPr>
          <w:p w:rsidR="00AE411F" w:rsidRDefault="004C246A">
            <w:pPr>
              <w:pStyle w:val="TableBodyText"/>
            </w:pPr>
            <w:r>
              <w:t>0x04</w:t>
            </w:r>
          </w:p>
        </w:tc>
        <w:tc>
          <w:tcPr>
            <w:tcW w:w="8305" w:type="dxa"/>
          </w:tcPr>
          <w:p w:rsidR="00AE411F" w:rsidRDefault="004C246A">
            <w:pPr>
              <w:pStyle w:val="TableBodyText"/>
            </w:pPr>
            <w:r>
              <w:t>Convert tabs to a single space.</w:t>
            </w:r>
          </w:p>
        </w:tc>
      </w:tr>
      <w:tr w:rsidR="00AE411F" w:rsidTr="00AE411F">
        <w:tc>
          <w:tcPr>
            <w:tcW w:w="1170" w:type="dxa"/>
          </w:tcPr>
          <w:p w:rsidR="00AE411F" w:rsidRDefault="004C246A">
            <w:pPr>
              <w:pStyle w:val="TableBodyText"/>
            </w:pPr>
            <w:r>
              <w:t>0x08</w:t>
            </w:r>
          </w:p>
        </w:tc>
        <w:tc>
          <w:tcPr>
            <w:tcW w:w="8305" w:type="dxa"/>
          </w:tcPr>
          <w:p w:rsidR="00AE411F" w:rsidRDefault="004C246A">
            <w:pPr>
              <w:pStyle w:val="TableBodyText"/>
            </w:pPr>
            <w:r>
              <w:t>Convert tabs to spaces.</w:t>
            </w:r>
          </w:p>
        </w:tc>
      </w:tr>
      <w:tr w:rsidR="00AE411F" w:rsidTr="00AE411F">
        <w:tc>
          <w:tcPr>
            <w:tcW w:w="1170" w:type="dxa"/>
          </w:tcPr>
          <w:p w:rsidR="00AE411F" w:rsidRDefault="004C246A">
            <w:pPr>
              <w:pStyle w:val="TableBodyText"/>
            </w:pPr>
            <w:r>
              <w:t>0x10</w:t>
            </w:r>
          </w:p>
        </w:tc>
        <w:tc>
          <w:tcPr>
            <w:tcW w:w="8305" w:type="dxa"/>
          </w:tcPr>
          <w:p w:rsidR="00AE411F" w:rsidRDefault="004C246A">
            <w:pPr>
              <w:pStyle w:val="TableBodyText"/>
            </w:pPr>
            <w:r>
              <w:t>Convert CR and LF to spaces.</w:t>
            </w:r>
          </w:p>
        </w:tc>
      </w:tr>
      <w:tr w:rsidR="00AE411F" w:rsidTr="00AE411F">
        <w:tc>
          <w:tcPr>
            <w:tcW w:w="1170" w:type="dxa"/>
          </w:tcPr>
          <w:p w:rsidR="00AE411F" w:rsidRDefault="004C246A">
            <w:pPr>
              <w:pStyle w:val="TableBodyText"/>
            </w:pPr>
            <w:r>
              <w:t>0x20</w:t>
            </w:r>
          </w:p>
        </w:tc>
        <w:tc>
          <w:tcPr>
            <w:tcW w:w="8305" w:type="dxa"/>
          </w:tcPr>
          <w:p w:rsidR="00AE411F" w:rsidRDefault="004C246A">
            <w:pPr>
              <w:pStyle w:val="TableBodyText"/>
            </w:pPr>
            <w:r>
              <w:t>Convert typographer’s quotes to straight quotes.</w:t>
            </w:r>
          </w:p>
        </w:tc>
      </w:tr>
      <w:tr w:rsidR="00AE411F" w:rsidTr="00AE411F">
        <w:tc>
          <w:tcPr>
            <w:tcW w:w="1170" w:type="dxa"/>
          </w:tcPr>
          <w:p w:rsidR="00AE411F" w:rsidRDefault="004C246A">
            <w:pPr>
              <w:pStyle w:val="TableBodyText"/>
            </w:pPr>
            <w:r>
              <w:t>0x40</w:t>
            </w:r>
          </w:p>
        </w:tc>
        <w:tc>
          <w:tcPr>
            <w:tcW w:w="8305" w:type="dxa"/>
          </w:tcPr>
          <w:p w:rsidR="00AE411F" w:rsidRDefault="004C246A">
            <w:pPr>
              <w:pStyle w:val="TableBodyText"/>
            </w:pPr>
            <w:r>
              <w:t xml:space="preserve">Convert contiguous </w:t>
            </w:r>
            <w:hyperlink w:anchor="gt_d812ae04-029d-4f94-b205-962d2142a117">
              <w:r>
                <w:rPr>
                  <w:rStyle w:val="HyperlinkGreen"/>
                  <w:b/>
                </w:rPr>
                <w:t>whitespace</w:t>
              </w:r>
            </w:hyperlink>
            <w:r>
              <w:t xml:space="preserve"> into a single space.</w:t>
            </w:r>
          </w:p>
        </w:tc>
      </w:tr>
    </w:tbl>
    <w:p w:rsidR="00AE411F" w:rsidRDefault="00AE411F"/>
    <w:p w:rsidR="00AE411F" w:rsidRDefault="004C246A">
      <w:r>
        <w:rPr>
          <w:b/>
        </w:rPr>
        <w:t>Return Value:</w:t>
      </w:r>
    </w:p>
    <w:p w:rsidR="00AE411F" w:rsidRDefault="004C246A">
      <w:r>
        <w:rPr>
          <w:i/>
        </w:rPr>
        <w:t xml:space="preserve">Type: </w:t>
      </w:r>
      <w:hyperlink w:anchor="Section_706c71a7cb044b7e97b6f136c13acd60" w:history="1">
        <w:hyperlink w:anchor="Section_4d0ed5933e39412e841dea295324c20b" w:history="1">
          <w:r>
            <w:rPr>
              <w:rStyle w:val="Hyperlink"/>
            </w:rPr>
            <w:t>PtgString</w:t>
          </w:r>
        </w:hyperlink>
      </w:hyperlink>
    </w:p>
    <w:p w:rsidR="00AE411F" w:rsidRDefault="004C246A">
      <w:bookmarkStart w:id="2951" w:name="CC_e62d1fbd59d648a5878176ace4a70edc"/>
      <w:bookmarkEnd w:id="2951"/>
      <w:r>
        <w:t>The function</w:t>
      </w:r>
      <w:r>
        <w:t xml:space="preserve"> returns a PtgString parse token. If the value of </w:t>
      </w:r>
      <w:r>
        <w:rPr>
          <w:b/>
        </w:rPr>
        <w:t>Arg1</w:t>
      </w:r>
      <w:r>
        <w:t xml:space="preserve"> is a TheText cell of a </w:t>
      </w:r>
      <w:hyperlink w:anchor="Section_fd48786aaeee44ce84b100884dc31200" w:history="1">
        <w:r>
          <w:rPr>
            <w:rStyle w:val="Hyperlink"/>
          </w:rPr>
          <w:t>sheet</w:t>
        </w:r>
      </w:hyperlink>
      <w:r>
        <w:t xml:space="preserve">, this function returns the text from the shape after specified operations are applied. Otherwise, this function </w:t>
      </w:r>
      <w:r>
        <w:t>returns an empty string.</w:t>
      </w:r>
    </w:p>
    <w:p w:rsidR="00AE411F" w:rsidRDefault="004C246A">
      <w:pPr>
        <w:pStyle w:val="Heading4"/>
      </w:pPr>
      <w:bookmarkStart w:id="2952" w:name="section_a0ad71eea6294f32af8d4ada7cc43153"/>
      <w:bookmarkStart w:id="2953" w:name="_Toc163746131"/>
      <w:r>
        <w:t>Sign</w:t>
      </w:r>
      <w:bookmarkEnd w:id="2952"/>
      <w:bookmarkEnd w:id="2953"/>
      <w:r>
        <w:fldChar w:fldCharType="begin"/>
      </w:r>
      <w:r>
        <w:instrText xml:space="preserve"> XE "Details - formula token definitions:Sign" </w:instrText>
      </w:r>
      <w:r>
        <w:fldChar w:fldCharType="end"/>
      </w:r>
      <w:r>
        <w:fldChar w:fldCharType="begin"/>
      </w:r>
      <w:r>
        <w:instrText xml:space="preserve"> XE "Function token definitions:Sign" </w:instrText>
      </w:r>
      <w:r>
        <w:fldChar w:fldCharType="end"/>
      </w:r>
      <w:r>
        <w:fldChar w:fldCharType="begin"/>
      </w:r>
      <w:r>
        <w:instrText xml:space="preserve"> XE "Sign:function token definitions" </w:instrText>
      </w:r>
      <w:r>
        <w:fldChar w:fldCharType="end"/>
      </w:r>
    </w:p>
    <w:p w:rsidR="00AE411F" w:rsidRDefault="004C246A">
      <w:bookmarkStart w:id="2954" w:name="CC_972f60c31c62498ea46ad3241f03d1ea"/>
      <w:bookmarkEnd w:id="2954"/>
      <w:r>
        <w:t xml:space="preserve">The </w:t>
      </w:r>
      <w:r>
        <w:rPr>
          <w:b/>
        </w:rPr>
        <w:t>Sign</w:t>
      </w:r>
      <w:r>
        <w:t xml:space="preserve"> function returns the sign of a number.</w:t>
      </w:r>
    </w:p>
    <w:p w:rsidR="00AE411F" w:rsidRDefault="004C246A">
      <w:r>
        <w:rPr>
          <w:b/>
        </w:rPr>
        <w:t>ABNF:</w:t>
      </w:r>
    </w:p>
    <w:p w:rsidR="00AE411F" w:rsidRDefault="004C246A">
      <w:pPr>
        <w:pStyle w:val="Code"/>
      </w:pPr>
      <w:bookmarkStart w:id="2955" w:name="CC_c36fe7f8fd6545dc9233f70f1042b861"/>
      <w:bookmarkEnd w:id="2955"/>
      <w:r>
        <w:t>Sign = "SIGN(" val ["," val] ")"</w:t>
      </w:r>
    </w:p>
    <w:p w:rsidR="00AE411F" w:rsidRDefault="004C246A">
      <w:r>
        <w:rPr>
          <w:b/>
        </w:rPr>
        <w:t>Required A</w:t>
      </w:r>
      <w:r>
        <w:rPr>
          <w:b/>
        </w:rPr>
        <w:t>rguments:</w:t>
      </w:r>
    </w:p>
    <w:p w:rsidR="00AE411F" w:rsidRDefault="004C246A">
      <w:r>
        <w:rPr>
          <w:i/>
        </w:rPr>
        <w:t xml:space="preserve">Name: </w:t>
      </w:r>
      <w:r>
        <w:rPr>
          <w:b/>
        </w:rPr>
        <w:t>Number</w:t>
      </w:r>
    </w:p>
    <w:p w:rsidR="00AE411F" w:rsidRDefault="004C246A">
      <w:r>
        <w:rPr>
          <w:i/>
        </w:rPr>
        <w:lastRenderedPageBreak/>
        <w:t xml:space="preserve">Type: </w:t>
      </w:r>
      <w:hyperlink w:anchor="Section_ebd0ca9fd0f14fd5ab981200c1d026cc" w:history="1">
        <w:r>
          <w:rPr>
            <w:rStyle w:val="Hyperlink"/>
          </w:rPr>
          <w:t>vDouble</w:t>
        </w:r>
      </w:hyperlink>
    </w:p>
    <w:p w:rsidR="00AE411F" w:rsidRDefault="004C246A">
      <w:bookmarkStart w:id="2956" w:name="CC_6691cc93a60d4779a3d2a86444828de2"/>
      <w:bookmarkEnd w:id="2956"/>
      <w:r>
        <w:t xml:space="preserve">An argument that specifies the operand of the calculation. </w:t>
      </w:r>
    </w:p>
    <w:p w:rsidR="00AE411F" w:rsidRDefault="004C246A">
      <w:r>
        <w:rPr>
          <w:b/>
        </w:rPr>
        <w:t>Optional Arguments:</w:t>
      </w:r>
    </w:p>
    <w:p w:rsidR="00AE411F" w:rsidRDefault="004C246A">
      <w:bookmarkStart w:id="2957" w:name="CC_3ff016913c0144a19031d5c9bd8d1677"/>
      <w:bookmarkEnd w:id="2957"/>
      <w:r>
        <w:rPr>
          <w:i/>
        </w:rPr>
        <w:t xml:space="preserve">Name: </w:t>
      </w:r>
      <w:r>
        <w:rPr>
          <w:b/>
        </w:rPr>
        <w:t>FuzzValue</w:t>
      </w:r>
    </w:p>
    <w:p w:rsidR="00AE411F" w:rsidRDefault="004C246A">
      <w:r>
        <w:rPr>
          <w:i/>
        </w:rPr>
        <w:t xml:space="preserve">Type: </w:t>
      </w:r>
      <w:r>
        <w:t>vDouble</w:t>
      </w:r>
    </w:p>
    <w:p w:rsidR="00AE411F" w:rsidRDefault="004C246A">
      <w:r>
        <w:t xml:space="preserve">An argument that specifies the tolerance. The </w:t>
      </w:r>
      <w:r>
        <w:t>default value is 1E-9 (0.000000001).</w:t>
      </w:r>
    </w:p>
    <w:p w:rsidR="00AE411F" w:rsidRDefault="004C246A">
      <w:r>
        <w:rPr>
          <w:b/>
        </w:rPr>
        <w:t>Return Value:</w:t>
      </w:r>
    </w:p>
    <w:p w:rsidR="00AE411F" w:rsidRDefault="004C246A">
      <w:r>
        <w:rPr>
          <w:i/>
        </w:rPr>
        <w:t xml:space="preserve">Type: </w:t>
      </w:r>
      <w:hyperlink w:anchor="Section_1887fdf908d14280a221a0f021d96970" w:history="1">
        <w:r>
          <w:rPr>
            <w:rStyle w:val="Hyperlink"/>
          </w:rPr>
          <w:t>PtgInt</w:t>
        </w:r>
      </w:hyperlink>
    </w:p>
    <w:p w:rsidR="00AE411F" w:rsidRDefault="004C246A">
      <w:bookmarkStart w:id="2958" w:name="CC_a136fb7fd35f426699941efc69a19290"/>
      <w:bookmarkEnd w:id="2958"/>
      <w:r>
        <w:t xml:space="preserve">This function returns a PtgInt parse token representing the sign of </w:t>
      </w:r>
      <w:r>
        <w:rPr>
          <w:b/>
        </w:rPr>
        <w:t>Number</w:t>
      </w:r>
      <w:r>
        <w:t xml:space="preserve">. If </w:t>
      </w:r>
      <w:r>
        <w:rPr>
          <w:b/>
        </w:rPr>
        <w:t>Number</w:t>
      </w:r>
      <w:r>
        <w:t xml:space="preserve"> is greater than the absolute value of </w:t>
      </w:r>
      <w:r>
        <w:rPr>
          <w:b/>
        </w:rPr>
        <w:t>FuzzValu</w:t>
      </w:r>
      <w:r>
        <w:rPr>
          <w:b/>
        </w:rPr>
        <w:t>e</w:t>
      </w:r>
      <w:r>
        <w:t xml:space="preserve">, the function returns one. If </w:t>
      </w:r>
      <w:r>
        <w:rPr>
          <w:b/>
        </w:rPr>
        <w:t>Number</w:t>
      </w:r>
      <w:r>
        <w:t xml:space="preserve"> is less than the negative of the absolute value of </w:t>
      </w:r>
      <w:r>
        <w:rPr>
          <w:b/>
        </w:rPr>
        <w:t>FuzzValue</w:t>
      </w:r>
      <w:r>
        <w:t>, the function returns -1; otherwise, the function returns zero.</w:t>
      </w:r>
    </w:p>
    <w:p w:rsidR="00AE411F" w:rsidRDefault="004C246A">
      <w:pPr>
        <w:pStyle w:val="Heading4"/>
      </w:pPr>
      <w:bookmarkStart w:id="2959" w:name="section_b176ace2b48348a396e98aaee7de5fc4"/>
      <w:bookmarkStart w:id="2960" w:name="_Toc163746132"/>
      <w:r>
        <w:t>Sin</w:t>
      </w:r>
      <w:bookmarkEnd w:id="2959"/>
      <w:bookmarkEnd w:id="2960"/>
      <w:r>
        <w:fldChar w:fldCharType="begin"/>
      </w:r>
      <w:r>
        <w:instrText xml:space="preserve"> XE "Details - formula token definitions:Sin" </w:instrText>
      </w:r>
      <w:r>
        <w:fldChar w:fldCharType="end"/>
      </w:r>
      <w:r>
        <w:fldChar w:fldCharType="begin"/>
      </w:r>
      <w:r>
        <w:instrText xml:space="preserve"> XE "Function token definitions:Sin" </w:instrText>
      </w:r>
      <w:r>
        <w:fldChar w:fldCharType="end"/>
      </w:r>
      <w:r>
        <w:fldChar w:fldCharType="begin"/>
      </w:r>
      <w:r>
        <w:instrText xml:space="preserve"> X</w:instrText>
      </w:r>
      <w:r>
        <w:instrText xml:space="preserve">E "Sin:function token definitions" </w:instrText>
      </w:r>
      <w:r>
        <w:fldChar w:fldCharType="end"/>
      </w:r>
    </w:p>
    <w:p w:rsidR="00AE411F" w:rsidRDefault="004C246A">
      <w:bookmarkStart w:id="2961" w:name="CC_f5e34b87987c4b1e8cf40ac0211839d8"/>
      <w:bookmarkEnd w:id="2961"/>
      <w:r>
        <w:t xml:space="preserve">The </w:t>
      </w:r>
      <w:r>
        <w:rPr>
          <w:b/>
        </w:rPr>
        <w:t>Sin</w:t>
      </w:r>
      <w:r>
        <w:t xml:space="preserve"> function performs a sine calculation.</w:t>
      </w:r>
    </w:p>
    <w:p w:rsidR="00AE411F" w:rsidRDefault="004C246A">
      <w:r>
        <w:rPr>
          <w:b/>
        </w:rPr>
        <w:t>ABNF:</w:t>
      </w:r>
    </w:p>
    <w:p w:rsidR="00AE411F" w:rsidRDefault="004C246A">
      <w:pPr>
        <w:pStyle w:val="Code"/>
      </w:pPr>
      <w:bookmarkStart w:id="2962" w:name="CC_4a388ca4644c4657aa42c57159dbc568"/>
      <w:bookmarkEnd w:id="2962"/>
      <w:r>
        <w:t>Sin = "SIN("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963" w:name="CC_2a11a1d6a2b94fcd8ed5d230330cf9c9"/>
      <w:bookmarkEnd w:id="2963"/>
      <w:r>
        <w:t>An argument that specifies the operand o</w:t>
      </w:r>
      <w:r>
        <w:t xml:space="preserve">f the calculation. If </w:t>
      </w:r>
      <w:r>
        <w:rPr>
          <w:b/>
        </w:rPr>
        <w:t>Arg1</w:t>
      </w:r>
      <w:r>
        <w:t xml:space="preserve"> is not a custom token grouping of the type </w:t>
      </w:r>
      <w:hyperlink w:anchor="Section_e147725fd51545e5b83f6d8b09eba52b" w:history="1">
        <w:r>
          <w:rPr>
            <w:rStyle w:val="Hyperlink"/>
          </w:rPr>
          <w:t>vAngle</w:t>
        </w:r>
      </w:hyperlink>
      <w:r>
        <w:t xml:space="preserve">, the value of </w:t>
      </w:r>
      <w:r>
        <w:rPr>
          <w:b/>
        </w:rPr>
        <w:t>Arg1</w:t>
      </w:r>
      <w:r>
        <w:t xml:space="preserve"> is assumed to have the unit of radians.</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2964" w:name="CC_0c8fcb295d9a4581906dfb45b978a122"/>
      <w:bookmarkEnd w:id="2964"/>
      <w:r>
        <w:t xml:space="preserve">This function returns a PtgNum parse token containing the sine of </w:t>
      </w:r>
      <w:r>
        <w:rPr>
          <w:b/>
        </w:rPr>
        <w:t>Arg1</w:t>
      </w:r>
      <w:r>
        <w:t>.</w:t>
      </w:r>
    </w:p>
    <w:p w:rsidR="00AE411F" w:rsidRDefault="004C246A">
      <w:pPr>
        <w:pStyle w:val="Heading4"/>
      </w:pPr>
      <w:bookmarkStart w:id="2965" w:name="section_314e786b8a7b44978bbc94f93a320670"/>
      <w:bookmarkStart w:id="2966" w:name="_Toc163746133"/>
      <w:r>
        <w:t>SinH</w:t>
      </w:r>
      <w:bookmarkEnd w:id="2965"/>
      <w:bookmarkEnd w:id="2966"/>
      <w:r>
        <w:fldChar w:fldCharType="begin"/>
      </w:r>
      <w:r>
        <w:instrText xml:space="preserve"> XE "Details - formula token definitions:SinH" </w:instrText>
      </w:r>
      <w:r>
        <w:fldChar w:fldCharType="end"/>
      </w:r>
      <w:r>
        <w:fldChar w:fldCharType="begin"/>
      </w:r>
      <w:r>
        <w:instrText xml:space="preserve"> XE "Function token definitions:SinH" </w:instrText>
      </w:r>
      <w:r>
        <w:fldChar w:fldCharType="end"/>
      </w:r>
      <w:r>
        <w:fldChar w:fldCharType="begin"/>
      </w:r>
      <w:r>
        <w:instrText xml:space="preserve"> XE "SinH:function token definitions" </w:instrText>
      </w:r>
      <w:r>
        <w:fldChar w:fldCharType="end"/>
      </w:r>
    </w:p>
    <w:p w:rsidR="00AE411F" w:rsidRDefault="004C246A">
      <w:bookmarkStart w:id="2967" w:name="CC_fa51645b07bd4c37bccf8569d9f0f51c"/>
      <w:bookmarkEnd w:id="2967"/>
      <w:r>
        <w:t xml:space="preserve">The </w:t>
      </w:r>
      <w:r>
        <w:rPr>
          <w:b/>
        </w:rPr>
        <w:t>SinH</w:t>
      </w:r>
      <w:r>
        <w:t xml:space="preserve"> function performs a hyperbolic sine calculation.</w:t>
      </w:r>
    </w:p>
    <w:p w:rsidR="00AE411F" w:rsidRDefault="004C246A">
      <w:r>
        <w:rPr>
          <w:b/>
        </w:rPr>
        <w:t>ABNF:</w:t>
      </w:r>
    </w:p>
    <w:p w:rsidR="00AE411F" w:rsidRDefault="004C246A">
      <w:pPr>
        <w:pStyle w:val="Code"/>
      </w:pPr>
      <w:bookmarkStart w:id="2968" w:name="CC_bf804156f01c4811966bb81dcd316ced"/>
      <w:bookmarkEnd w:id="2968"/>
      <w:r>
        <w:t>SinH = "SINH("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969" w:name="CC_2982fd1a077e4db8bfc4cfb68cd2d934"/>
      <w:bookmarkEnd w:id="2969"/>
      <w:r>
        <w:lastRenderedPageBreak/>
        <w:t xml:space="preserve">An argument that specifies the operand of the calculation. If </w:t>
      </w:r>
      <w:r>
        <w:rPr>
          <w:b/>
        </w:rPr>
        <w:t>Arg1</w:t>
      </w:r>
      <w:r>
        <w:t xml:space="preserve"> is no</w:t>
      </w:r>
      <w:r>
        <w:t xml:space="preserve">t a custom token grouping of the type </w:t>
      </w:r>
      <w:hyperlink w:anchor="Section_e147725fd51545e5b83f6d8b09eba52b" w:history="1">
        <w:r>
          <w:rPr>
            <w:rStyle w:val="Hyperlink"/>
          </w:rPr>
          <w:t>vAngle</w:t>
        </w:r>
      </w:hyperlink>
      <w:r>
        <w:t xml:space="preserve">, the value of </w:t>
      </w:r>
      <w:r>
        <w:rPr>
          <w:b/>
        </w:rPr>
        <w:t>Arg1</w:t>
      </w:r>
      <w:r>
        <w:t xml:space="preserve"> is assumed to have the unit of radians.</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2970" w:name="CC_dabf0f839f814a1c90e3275e954fa5d0"/>
      <w:bookmarkEnd w:id="2970"/>
      <w:r>
        <w:t xml:space="preserve">This function returns a PtgNum parse token containing the hyperbolic sine of </w:t>
      </w:r>
      <w:r>
        <w:rPr>
          <w:b/>
        </w:rPr>
        <w:t>Arg1</w:t>
      </w:r>
      <w:r>
        <w:t>.</w:t>
      </w:r>
    </w:p>
    <w:p w:rsidR="00AE411F" w:rsidRDefault="004C246A">
      <w:pPr>
        <w:pStyle w:val="Heading4"/>
      </w:pPr>
      <w:bookmarkStart w:id="2971" w:name="section_3a41b128096f4e3c8345d8f13d931bf5"/>
      <w:bookmarkStart w:id="2972" w:name="_Toc163746134"/>
      <w:r>
        <w:t>Sqrt</w:t>
      </w:r>
      <w:bookmarkEnd w:id="2971"/>
      <w:bookmarkEnd w:id="2972"/>
      <w:r>
        <w:fldChar w:fldCharType="begin"/>
      </w:r>
      <w:r>
        <w:instrText xml:space="preserve"> XE "Details - formula token definitions:Sqrt" </w:instrText>
      </w:r>
      <w:r>
        <w:fldChar w:fldCharType="end"/>
      </w:r>
      <w:r>
        <w:fldChar w:fldCharType="begin"/>
      </w:r>
      <w:r>
        <w:instrText xml:space="preserve"> XE "Function token definitions:Sqrt" </w:instrText>
      </w:r>
      <w:r>
        <w:fldChar w:fldCharType="end"/>
      </w:r>
      <w:r>
        <w:fldChar w:fldCharType="begin"/>
      </w:r>
      <w:r>
        <w:instrText xml:space="preserve"> XE "Sqrt:function token definitions" </w:instrText>
      </w:r>
      <w:r>
        <w:fldChar w:fldCharType="end"/>
      </w:r>
    </w:p>
    <w:p w:rsidR="00AE411F" w:rsidRDefault="004C246A">
      <w:bookmarkStart w:id="2973" w:name="CC_4868c446493c4f2d8d27fa3f42a62c84"/>
      <w:bookmarkEnd w:id="2973"/>
      <w:r>
        <w:t xml:space="preserve">The </w:t>
      </w:r>
      <w:r>
        <w:rPr>
          <w:b/>
        </w:rPr>
        <w:t>Sqrt</w:t>
      </w:r>
      <w:r>
        <w:t xml:space="preserve"> function performs a square roo</w:t>
      </w:r>
      <w:r>
        <w:t>t calculation.</w:t>
      </w:r>
    </w:p>
    <w:p w:rsidR="00AE411F" w:rsidRDefault="004C246A">
      <w:r>
        <w:rPr>
          <w:b/>
        </w:rPr>
        <w:t>ABNF:</w:t>
      </w:r>
    </w:p>
    <w:p w:rsidR="00AE411F" w:rsidRDefault="004C246A">
      <w:pPr>
        <w:pStyle w:val="Code"/>
      </w:pPr>
      <w:bookmarkStart w:id="2974" w:name="CC_fe2ec3d3df714ed482736abcb134c117"/>
      <w:bookmarkEnd w:id="2974"/>
      <w:r>
        <w:t>Sqrt = "SQRT(" val ")"</w:t>
      </w:r>
    </w:p>
    <w:p w:rsidR="00AE411F" w:rsidRDefault="004C246A">
      <w:r>
        <w:rPr>
          <w:b/>
        </w:rPr>
        <w:t>Required Arguments:</w:t>
      </w:r>
    </w:p>
    <w:p w:rsidR="00AE411F" w:rsidRDefault="004C246A">
      <w:r>
        <w:rPr>
          <w:i/>
        </w:rPr>
        <w:t xml:space="preserve">Name: </w:t>
      </w:r>
      <w:r>
        <w:rPr>
          <w:b/>
        </w:rPr>
        <w:t>Number</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2975" w:name="CC_01ae6590e6f94b73b93b9039af41286b"/>
      <w:bookmarkEnd w:id="2975"/>
      <w:r>
        <w:t xml:space="preserve">An argument that specifies the operand of the calculation. </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AE411F" w:rsidRDefault="004C246A">
      <w:bookmarkStart w:id="2976" w:name="CC_ae3c65f6f4df4f2382b9f918229f87f8"/>
      <w:bookmarkEnd w:id="2976"/>
      <w:r>
        <w:t xml:space="preserve">This function returns a vNum custom token grouping containing the square root of </w:t>
      </w:r>
      <w:r>
        <w:rPr>
          <w:b/>
        </w:rPr>
        <w:t>Number</w:t>
      </w:r>
      <w:r>
        <w:t xml:space="preserve">. The unit of the return value is equal to the unit of </w:t>
      </w:r>
      <w:r>
        <w:rPr>
          <w:b/>
        </w:rPr>
        <w:t>Number</w:t>
      </w:r>
      <w:r>
        <w:t xml:space="preserve">. If the dimension of </w:t>
      </w:r>
      <w:r>
        <w:rPr>
          <w:b/>
        </w:rPr>
        <w:t>Number</w:t>
      </w:r>
      <w:r>
        <w:t xml:space="preserve"> is greater than two, the function returns a </w:t>
      </w:r>
      <w:hyperlink w:anchor="Section_cda376558fd845d5bb4fcd6578dad285" w:history="1">
        <w:r>
          <w:rPr>
            <w:rStyle w:val="Hyperlink"/>
          </w:rPr>
          <w:t>PtgNumMultiDim</w:t>
        </w:r>
      </w:hyperlink>
      <w:r>
        <w:t xml:space="preserve"> parse token with value equal to the square root of </w:t>
      </w:r>
      <w:r>
        <w:rPr>
          <w:b/>
        </w:rPr>
        <w:t>Number</w:t>
      </w:r>
      <w:r>
        <w:t xml:space="preserve">, unit equal to the unit of </w:t>
      </w:r>
      <w:r>
        <w:rPr>
          <w:b/>
        </w:rPr>
        <w:t>Number</w:t>
      </w:r>
      <w:r>
        <w:t xml:space="preserve">, and dimension equal to the dimension of </w:t>
      </w:r>
      <w:r>
        <w:rPr>
          <w:b/>
        </w:rPr>
        <w:t>Number</w:t>
      </w:r>
      <w:r>
        <w:t xml:space="preserve"> divided by two. If </w:t>
      </w:r>
      <w:r>
        <w:rPr>
          <w:b/>
        </w:rPr>
        <w:t>Number</w:t>
      </w:r>
      <w:r>
        <w:t xml:space="preserve"> is less than zero, the function returns a PtgErr parse token with an error code equal to #NUM!. If the dimension of </w:t>
      </w:r>
      <w:r>
        <w:rPr>
          <w:b/>
        </w:rPr>
        <w:t>Number</w:t>
      </w:r>
      <w:r>
        <w:t xml:space="preserve"> is not divisible by two, the function returns a PtgErr wit</w:t>
      </w:r>
      <w:r>
        <w:t>h an error code equal to #DIM!.</w:t>
      </w:r>
    </w:p>
    <w:p w:rsidR="00AE411F" w:rsidRDefault="004C246A">
      <w:pPr>
        <w:pStyle w:val="Heading4"/>
      </w:pPr>
      <w:bookmarkStart w:id="2977" w:name="section_f03062a17a094b4a88867b875ca50806"/>
      <w:bookmarkStart w:id="2978" w:name="_Toc163746135"/>
      <w:r>
        <w:t>StrSame</w:t>
      </w:r>
      <w:bookmarkEnd w:id="2977"/>
      <w:bookmarkEnd w:id="2978"/>
      <w:r>
        <w:fldChar w:fldCharType="begin"/>
      </w:r>
      <w:r>
        <w:instrText xml:space="preserve"> XE "Details - formula token definitions:StrSame" </w:instrText>
      </w:r>
      <w:r>
        <w:fldChar w:fldCharType="end"/>
      </w:r>
      <w:r>
        <w:fldChar w:fldCharType="begin"/>
      </w:r>
      <w:r>
        <w:instrText xml:space="preserve"> XE "Function token definitions:StrSame" </w:instrText>
      </w:r>
      <w:r>
        <w:fldChar w:fldCharType="end"/>
      </w:r>
      <w:r>
        <w:fldChar w:fldCharType="begin"/>
      </w:r>
      <w:r>
        <w:instrText xml:space="preserve"> XE "StrSame:function token definitions" </w:instrText>
      </w:r>
      <w:r>
        <w:fldChar w:fldCharType="end"/>
      </w:r>
    </w:p>
    <w:p w:rsidR="00AE411F" w:rsidRDefault="004C246A">
      <w:bookmarkStart w:id="2979" w:name="CC_2bd65336717047c6a70eef0bac50e849"/>
      <w:bookmarkEnd w:id="2979"/>
      <w:r>
        <w:t xml:space="preserve">The </w:t>
      </w:r>
      <w:r>
        <w:rPr>
          <w:b/>
        </w:rPr>
        <w:t>StrSame</w:t>
      </w:r>
      <w:r>
        <w:t xml:space="preserve"> function determines whether two strings are equivalent.</w:t>
      </w:r>
    </w:p>
    <w:p w:rsidR="00AE411F" w:rsidRDefault="004C246A">
      <w:r>
        <w:rPr>
          <w:b/>
        </w:rPr>
        <w:t>ABNF:</w:t>
      </w:r>
    </w:p>
    <w:p w:rsidR="00AE411F" w:rsidRDefault="004C246A">
      <w:pPr>
        <w:pStyle w:val="Code"/>
      </w:pPr>
      <w:bookmarkStart w:id="2980" w:name="CC_43adbe1a51ed4f2495375f16fb0554c2"/>
      <w:bookmarkEnd w:id="2980"/>
      <w:r>
        <w:t>StrS</w:t>
      </w:r>
      <w:r>
        <w:t>ame = "STRSAME(" val "," val ["," val] ")"</w:t>
      </w:r>
    </w:p>
    <w:p w:rsidR="00AE411F" w:rsidRDefault="004C246A">
      <w:r>
        <w:rPr>
          <w:b/>
        </w:rPr>
        <w:t>Required Arguments:</w:t>
      </w:r>
    </w:p>
    <w:p w:rsidR="00AE411F" w:rsidRDefault="004C246A">
      <w:r>
        <w:rPr>
          <w:i/>
        </w:rPr>
        <w:t xml:space="preserve">Name: </w:t>
      </w:r>
      <w:r>
        <w:rPr>
          <w:b/>
        </w:rPr>
        <w:t>FirstString</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2981" w:name="CC_94f1f25aaaac491dabee709efdaaa4c7"/>
      <w:bookmarkEnd w:id="2981"/>
      <w:r>
        <w:t>An argument that specifies the first string to be compared.</w:t>
      </w:r>
    </w:p>
    <w:p w:rsidR="00AE411F" w:rsidRDefault="004C246A">
      <w:r>
        <w:rPr>
          <w:i/>
        </w:rPr>
        <w:t xml:space="preserve">Name: </w:t>
      </w:r>
      <w:r>
        <w:rPr>
          <w:b/>
        </w:rPr>
        <w:t>SecondString</w:t>
      </w:r>
    </w:p>
    <w:p w:rsidR="00AE411F" w:rsidRDefault="004C246A">
      <w:r>
        <w:rPr>
          <w:i/>
        </w:rPr>
        <w:t xml:space="preserve">Type: </w:t>
      </w:r>
      <w:r>
        <w:t>vString</w:t>
      </w:r>
    </w:p>
    <w:p w:rsidR="00AE411F" w:rsidRDefault="004C246A">
      <w:bookmarkStart w:id="2982" w:name="CC_a2a0487b125f410b8d8d4847ea246eec"/>
      <w:bookmarkEnd w:id="2982"/>
      <w:r>
        <w:t>An argum</w:t>
      </w:r>
      <w:r>
        <w:t>ent that specifies the second string to be compared.</w:t>
      </w:r>
    </w:p>
    <w:p w:rsidR="00AE411F" w:rsidRDefault="004C246A">
      <w:r>
        <w:rPr>
          <w:b/>
        </w:rPr>
        <w:lastRenderedPageBreak/>
        <w:t>Optional Arguments:</w:t>
      </w:r>
    </w:p>
    <w:p w:rsidR="00AE411F" w:rsidRDefault="004C246A">
      <w:bookmarkStart w:id="2983" w:name="CC_dbce8de8ebfe4a8ca72cc01680f18d9c"/>
      <w:bookmarkEnd w:id="2983"/>
      <w:r>
        <w:rPr>
          <w:i/>
        </w:rPr>
        <w:t>Name</w:t>
      </w:r>
      <w:r>
        <w:t xml:space="preserve">: </w:t>
      </w:r>
      <w:r>
        <w:rPr>
          <w:b/>
        </w:rPr>
        <w:t>IgnoreCase</w:t>
      </w:r>
    </w:p>
    <w:p w:rsidR="00AE411F" w:rsidRDefault="004C246A">
      <w:r>
        <w:rPr>
          <w:i/>
        </w:rPr>
        <w:t>Type</w:t>
      </w:r>
      <w:r>
        <w:t xml:space="preserve">: </w:t>
      </w:r>
      <w:hyperlink w:anchor="Section_59248e6377544b5ab8f4a81bddfd8548" w:history="1">
        <w:r>
          <w:rPr>
            <w:rStyle w:val="Hyperlink"/>
          </w:rPr>
          <w:t>vBoolean</w:t>
        </w:r>
      </w:hyperlink>
    </w:p>
    <w:p w:rsidR="00AE411F" w:rsidRDefault="004C246A">
      <w:r>
        <w:t xml:space="preserve">An argument that specifies whether the comparison is case insensitive. A value of </w:t>
      </w:r>
      <w:r>
        <w:rPr>
          <w:b/>
        </w:rPr>
        <w:t>TRUE</w:t>
      </w:r>
      <w:r>
        <w:t xml:space="preserve"> indi</w:t>
      </w:r>
      <w:r>
        <w:t xml:space="preserve">cates that case is ignored; otherwise, the default value is </w:t>
      </w:r>
      <w:r>
        <w:rPr>
          <w:b/>
        </w:rPr>
        <w:t>FALSE</w:t>
      </w:r>
      <w:r>
        <w:t>.</w:t>
      </w:r>
    </w:p>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984" w:name="CC_1a6492a3f8bd4f809bdcbc9df0388788"/>
      <w:bookmarkEnd w:id="2984"/>
      <w:r>
        <w:t xml:space="preserve">This function returns a PtgBool parse token with a value of </w:t>
      </w:r>
      <w:r>
        <w:rPr>
          <w:b/>
        </w:rPr>
        <w:t>TRUE,</w:t>
      </w:r>
      <w:r>
        <w:t xml:space="preserve"> if the strings are equivalent; otherwise, the value of </w:t>
      </w:r>
      <w:r>
        <w:rPr>
          <w:b/>
        </w:rPr>
        <w:t>FALSE</w:t>
      </w:r>
      <w:r>
        <w:t xml:space="preserve"> is returned. The comparison is performed according to .NET globalization rules based on the value specified by the </w:t>
      </w:r>
      <w:r>
        <w:rPr>
          <w:b/>
        </w:rPr>
        <w:t>Language</w:t>
      </w:r>
      <w:r>
        <w:t xml:space="preserve"> property, defined in </w:t>
      </w:r>
      <w:hyperlink r:id="rId413">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14">
        <w:r>
          <w:rPr>
            <w:rStyle w:val="Hyperlink"/>
          </w:rPr>
          <w:t>[MSDN-ENCLOC]</w:t>
        </w:r>
      </w:hyperlink>
      <w:r>
        <w:t>.</w:t>
      </w:r>
    </w:p>
    <w:p w:rsidR="00AE411F" w:rsidRDefault="004C246A">
      <w:pPr>
        <w:pStyle w:val="Heading4"/>
      </w:pPr>
      <w:bookmarkStart w:id="2985" w:name="section_8591a495a06a4d90a96606ef21224706"/>
      <w:bookmarkStart w:id="2986" w:name="_Toc163746136"/>
      <w:r>
        <w:t>StrSameEx</w:t>
      </w:r>
      <w:bookmarkEnd w:id="2985"/>
      <w:bookmarkEnd w:id="2986"/>
      <w:r>
        <w:fldChar w:fldCharType="begin"/>
      </w:r>
      <w:r>
        <w:instrText xml:space="preserve"> XE "Details - formula token definitions:StrSameEx" </w:instrText>
      </w:r>
      <w:r>
        <w:fldChar w:fldCharType="end"/>
      </w:r>
      <w:r>
        <w:fldChar w:fldCharType="begin"/>
      </w:r>
      <w:r>
        <w:instrText xml:space="preserve"> XE "Function token definitions:StrSameEx" </w:instrText>
      </w:r>
      <w:r>
        <w:fldChar w:fldCharType="end"/>
      </w:r>
      <w:r>
        <w:fldChar w:fldCharType="begin"/>
      </w:r>
      <w:r>
        <w:instrText xml:space="preserve"> XE "Str</w:instrText>
      </w:r>
      <w:r>
        <w:instrText xml:space="preserve">SameEx:function token definitions" </w:instrText>
      </w:r>
      <w:r>
        <w:fldChar w:fldCharType="end"/>
      </w:r>
    </w:p>
    <w:p w:rsidR="00AE411F" w:rsidRDefault="004C246A">
      <w:bookmarkStart w:id="2987" w:name="CC_1a67e9e8a0244d8fb1214252d12d1849"/>
      <w:bookmarkEnd w:id="2987"/>
      <w:r>
        <w:t xml:space="preserve">The </w:t>
      </w:r>
      <w:r>
        <w:rPr>
          <w:b/>
        </w:rPr>
        <w:t>StrSameEx</w:t>
      </w:r>
      <w:r>
        <w:t xml:space="preserve"> function determines whether two text strings are the same.</w:t>
      </w:r>
    </w:p>
    <w:p w:rsidR="00AE411F" w:rsidRDefault="004C246A">
      <w:r>
        <w:rPr>
          <w:b/>
        </w:rPr>
        <w:t>ABNF:</w:t>
      </w:r>
    </w:p>
    <w:p w:rsidR="00AE411F" w:rsidRDefault="004C246A">
      <w:pPr>
        <w:pStyle w:val="Code"/>
      </w:pPr>
      <w:bookmarkStart w:id="2988" w:name="CC_b870b8b54d2e489e90dffb2b6c8d7ad6"/>
      <w:bookmarkEnd w:id="2988"/>
      <w:r>
        <w:t>StrSameEx = "STRSAMEEX(" val "," val "," val "," val ")"</w:t>
      </w:r>
    </w:p>
    <w:p w:rsidR="00AE411F" w:rsidRDefault="004C246A">
      <w:r>
        <w:rPr>
          <w:b/>
        </w:rPr>
        <w:t>Required Arguments:</w:t>
      </w:r>
    </w:p>
    <w:p w:rsidR="00AE411F" w:rsidRDefault="004C246A">
      <w:r>
        <w:rPr>
          <w:i/>
        </w:rPr>
        <w:t xml:space="preserve">Name: </w:t>
      </w:r>
      <w:r>
        <w:rPr>
          <w:b/>
        </w:rPr>
        <w:t>FirstText</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2989" w:name="CC_481c7f566f144c53830ab920a657b3d4"/>
      <w:bookmarkEnd w:id="2989"/>
      <w:r>
        <w:t>An argument that specifies the first string to be compared.</w:t>
      </w:r>
    </w:p>
    <w:p w:rsidR="00AE411F" w:rsidRDefault="004C246A">
      <w:r>
        <w:rPr>
          <w:i/>
        </w:rPr>
        <w:t xml:space="preserve">Name: </w:t>
      </w:r>
      <w:r>
        <w:rPr>
          <w:b/>
        </w:rPr>
        <w:t>SecondText</w:t>
      </w:r>
    </w:p>
    <w:p w:rsidR="00AE411F" w:rsidRDefault="004C246A">
      <w:r>
        <w:rPr>
          <w:i/>
        </w:rPr>
        <w:t xml:space="preserve">Type: </w:t>
      </w:r>
      <w:r>
        <w:t>vString</w:t>
      </w:r>
    </w:p>
    <w:p w:rsidR="00AE411F" w:rsidRDefault="004C246A">
      <w:bookmarkStart w:id="2990" w:name="CC_625b1e9d406e47e4a00e979e91538a30"/>
      <w:bookmarkEnd w:id="2990"/>
      <w:r>
        <w:t>An argument that specifies the second string to be compared.</w:t>
      </w:r>
    </w:p>
    <w:p w:rsidR="00AE411F" w:rsidRDefault="004C246A">
      <w:r>
        <w:rPr>
          <w:i/>
        </w:rPr>
        <w:t xml:space="preserve">Name: </w:t>
      </w:r>
      <w:r>
        <w:rPr>
          <w:b/>
        </w:rPr>
        <w:t>Locale</w:t>
      </w:r>
    </w:p>
    <w:p w:rsidR="00AE411F" w:rsidRDefault="004C246A">
      <w:r>
        <w:rPr>
          <w:i/>
        </w:rPr>
        <w:t xml:space="preserve">Type: </w:t>
      </w:r>
      <w:r>
        <w:t xml:space="preserve"> </w:t>
      </w:r>
      <w:hyperlink w:anchor="Section_b4a726f70bc142dcad410d3c6b95204f" w:history="1">
        <w:r>
          <w:rPr>
            <w:rStyle w:val="Hyperlink"/>
          </w:rPr>
          <w:t>vLanguageID</w:t>
        </w:r>
      </w:hyperlink>
    </w:p>
    <w:p w:rsidR="00AE411F" w:rsidRDefault="004C246A">
      <w:bookmarkStart w:id="2991" w:name="CC_35097e97b50841abb87e1259068ad912"/>
      <w:bookmarkEnd w:id="2991"/>
      <w:r>
        <w:t xml:space="preserve">An argument that specifies the </w:t>
      </w:r>
      <w:hyperlink w:anchor="gt_c7f99c66-592f-4053-b62a-878c189653b6">
        <w:r>
          <w:rPr>
            <w:rStyle w:val="HyperlinkGreen"/>
            <w:b/>
          </w:rPr>
          <w:t>LCID</w:t>
        </w:r>
      </w:hyperlink>
      <w:r>
        <w:t xml:space="preserve"> of the culture used by the string comparison, according to .Net globalization rules. A value of zero specifies the invariant culture. For more</w:t>
      </w:r>
      <w:r>
        <w:t xml:space="preserve"> information about .NET globalization rules, see </w:t>
      </w:r>
      <w:hyperlink r:id="rId415">
        <w:r>
          <w:rPr>
            <w:rStyle w:val="Hyperlink"/>
          </w:rPr>
          <w:t>[MSDN-ENCLOC]</w:t>
        </w:r>
      </w:hyperlink>
      <w:r>
        <w:t xml:space="preserve">. </w:t>
      </w:r>
    </w:p>
    <w:p w:rsidR="00AE411F" w:rsidRDefault="004C246A">
      <w:r>
        <w:rPr>
          <w:i/>
        </w:rPr>
        <w:t xml:space="preserve">Name: </w:t>
      </w:r>
      <w:r>
        <w:rPr>
          <w:b/>
        </w:rPr>
        <w:t>Flag</w:t>
      </w:r>
    </w:p>
    <w:p w:rsidR="00AE411F" w:rsidRDefault="004C246A">
      <w:r>
        <w:rPr>
          <w:i/>
        </w:rPr>
        <w:t xml:space="preserve">Type: </w:t>
      </w:r>
      <w:hyperlink w:anchor="Section_f28297223e2e4694b44a0bdcfc5acd44" w:history="1">
        <w:r>
          <w:rPr>
            <w:rStyle w:val="Hyperlink"/>
          </w:rPr>
          <w:t>vSignedLong</w:t>
        </w:r>
      </w:hyperlink>
    </w:p>
    <w:p w:rsidR="00AE411F" w:rsidRDefault="004C246A">
      <w:bookmarkStart w:id="2992" w:name="CC_c89f4cb278d6486586bb3f21e679694d"/>
      <w:bookmarkEnd w:id="2992"/>
      <w:r>
        <w:t>An argument that specifies additiona</w:t>
      </w:r>
      <w:r>
        <w:t xml:space="preserve">l rules to be used in the comparison. The value is a combination of values from the following table. The rules given in the following table correspond to members of the .NET CompareOptions enumeration, as described in </w:t>
      </w:r>
      <w:hyperlink r:id="rId416">
        <w:r>
          <w:rPr>
            <w:rStyle w:val="Hyperlink"/>
          </w:rPr>
          <w:t>[MSDN-CompareOptions]</w:t>
        </w:r>
      </w:hyperlink>
      <w:r>
        <w:t>.</w:t>
      </w:r>
    </w:p>
    <w:tbl>
      <w:tblPr>
        <w:tblStyle w:val="Table-ShadedHeader"/>
        <w:tblW w:w="0" w:type="auto"/>
        <w:tblLook w:val="04A0" w:firstRow="1" w:lastRow="0" w:firstColumn="1" w:lastColumn="0" w:noHBand="0" w:noVBand="1"/>
      </w:tblPr>
      <w:tblGrid>
        <w:gridCol w:w="1170"/>
        <w:gridCol w:w="830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170" w:type="dxa"/>
          </w:tcPr>
          <w:p w:rsidR="00AE411F" w:rsidRDefault="004C246A">
            <w:pPr>
              <w:pStyle w:val="TableHeaderText"/>
            </w:pPr>
            <w:r>
              <w:lastRenderedPageBreak/>
              <w:t>Value</w:t>
            </w:r>
          </w:p>
        </w:tc>
        <w:tc>
          <w:tcPr>
            <w:tcW w:w="8305" w:type="dxa"/>
          </w:tcPr>
          <w:p w:rsidR="00AE411F" w:rsidRDefault="004C246A">
            <w:pPr>
              <w:pStyle w:val="TableHeaderText"/>
            </w:pPr>
            <w:r>
              <w:t>Meaning</w:t>
            </w:r>
          </w:p>
        </w:tc>
      </w:tr>
      <w:tr w:rsidR="00AE411F" w:rsidTr="00AE411F">
        <w:tc>
          <w:tcPr>
            <w:tcW w:w="1170" w:type="dxa"/>
          </w:tcPr>
          <w:p w:rsidR="00AE411F" w:rsidRDefault="004C246A">
            <w:pPr>
              <w:pStyle w:val="TableBodyText"/>
            </w:pPr>
            <w:r>
              <w:t>0x00</w:t>
            </w:r>
          </w:p>
        </w:tc>
        <w:tc>
          <w:tcPr>
            <w:tcW w:w="8305" w:type="dxa"/>
          </w:tcPr>
          <w:p w:rsidR="00AE411F" w:rsidRDefault="004C246A">
            <w:pPr>
              <w:pStyle w:val="TableBodyText"/>
            </w:pPr>
            <w:r>
              <w:t>No additional rules apply.</w:t>
            </w:r>
          </w:p>
        </w:tc>
      </w:tr>
      <w:tr w:rsidR="00AE411F" w:rsidTr="00AE411F">
        <w:tc>
          <w:tcPr>
            <w:tcW w:w="1170" w:type="dxa"/>
          </w:tcPr>
          <w:p w:rsidR="00AE411F" w:rsidRDefault="004C246A">
            <w:pPr>
              <w:pStyle w:val="TableBodyText"/>
            </w:pPr>
            <w:r>
              <w:t>0x01</w:t>
            </w:r>
          </w:p>
        </w:tc>
        <w:tc>
          <w:tcPr>
            <w:tcW w:w="8305" w:type="dxa"/>
          </w:tcPr>
          <w:p w:rsidR="00AE411F" w:rsidRDefault="004C246A">
            <w:pPr>
              <w:pStyle w:val="TableBodyText"/>
            </w:pPr>
            <w:r>
              <w:t>Ignore case.</w:t>
            </w:r>
          </w:p>
        </w:tc>
      </w:tr>
      <w:tr w:rsidR="00AE411F" w:rsidTr="00AE411F">
        <w:tc>
          <w:tcPr>
            <w:tcW w:w="1170" w:type="dxa"/>
          </w:tcPr>
          <w:p w:rsidR="00AE411F" w:rsidRDefault="004C246A">
            <w:pPr>
              <w:pStyle w:val="TableBodyText"/>
            </w:pPr>
            <w:r>
              <w:t>0x02</w:t>
            </w:r>
          </w:p>
        </w:tc>
        <w:tc>
          <w:tcPr>
            <w:tcW w:w="8305" w:type="dxa"/>
          </w:tcPr>
          <w:p w:rsidR="00AE411F" w:rsidRDefault="004C246A">
            <w:pPr>
              <w:pStyle w:val="TableBodyText"/>
            </w:pPr>
            <w:r>
              <w:t>Ignore non-spacing combining characters.</w:t>
            </w:r>
          </w:p>
        </w:tc>
      </w:tr>
      <w:tr w:rsidR="00AE411F" w:rsidTr="00AE411F">
        <w:tc>
          <w:tcPr>
            <w:tcW w:w="1170" w:type="dxa"/>
          </w:tcPr>
          <w:p w:rsidR="00AE411F" w:rsidRDefault="004C246A">
            <w:pPr>
              <w:pStyle w:val="TableBodyText"/>
            </w:pPr>
            <w:r>
              <w:t>0x04</w:t>
            </w:r>
          </w:p>
        </w:tc>
        <w:tc>
          <w:tcPr>
            <w:tcW w:w="8305" w:type="dxa"/>
          </w:tcPr>
          <w:p w:rsidR="00AE411F" w:rsidRDefault="004C246A">
            <w:pPr>
              <w:pStyle w:val="TableBodyText"/>
            </w:pPr>
            <w:r>
              <w:t>Ignore symbols and punctuation.</w:t>
            </w:r>
          </w:p>
        </w:tc>
      </w:tr>
      <w:tr w:rsidR="00AE411F" w:rsidTr="00AE411F">
        <w:tc>
          <w:tcPr>
            <w:tcW w:w="1170" w:type="dxa"/>
          </w:tcPr>
          <w:p w:rsidR="00AE411F" w:rsidRDefault="004C246A">
            <w:pPr>
              <w:pStyle w:val="TableBodyText"/>
            </w:pPr>
            <w:r>
              <w:t>0x10000</w:t>
            </w:r>
          </w:p>
        </w:tc>
        <w:tc>
          <w:tcPr>
            <w:tcW w:w="8305" w:type="dxa"/>
          </w:tcPr>
          <w:p w:rsidR="00AE411F" w:rsidRDefault="004C246A">
            <w:pPr>
              <w:pStyle w:val="TableBodyText"/>
            </w:pPr>
            <w:r>
              <w:t xml:space="preserve">Ignore differences between hiragana and </w:t>
            </w:r>
            <w:r>
              <w:t>katakana characters that represent the same phonetic sound.</w:t>
            </w:r>
          </w:p>
        </w:tc>
      </w:tr>
      <w:tr w:rsidR="00AE411F" w:rsidTr="00AE411F">
        <w:tc>
          <w:tcPr>
            <w:tcW w:w="1170" w:type="dxa"/>
          </w:tcPr>
          <w:p w:rsidR="00AE411F" w:rsidRDefault="004C246A">
            <w:pPr>
              <w:pStyle w:val="TableBodyText"/>
            </w:pPr>
            <w:r>
              <w:t>0x20000</w:t>
            </w:r>
          </w:p>
        </w:tc>
        <w:tc>
          <w:tcPr>
            <w:tcW w:w="8305" w:type="dxa"/>
          </w:tcPr>
          <w:p w:rsidR="00AE411F" w:rsidRDefault="004C246A">
            <w:pPr>
              <w:pStyle w:val="TableBodyText"/>
            </w:pPr>
            <w:r>
              <w:t>Ignore character width, or differences between the single-byte and double-byte representations of the same character.</w:t>
            </w:r>
          </w:p>
        </w:tc>
      </w:tr>
    </w:tbl>
    <w:p w:rsidR="00AE411F" w:rsidRDefault="00AE411F"/>
    <w:p w:rsidR="00AE411F" w:rsidRDefault="004C246A">
      <w:r>
        <w:rPr>
          <w:b/>
        </w:rPr>
        <w:t>Return Value:</w:t>
      </w:r>
    </w:p>
    <w:p w:rsidR="00AE411F" w:rsidRDefault="004C246A">
      <w:r>
        <w:rPr>
          <w:i/>
        </w:rPr>
        <w:t xml:space="preserve">Type: </w:t>
      </w:r>
      <w:hyperlink w:anchor="Section_c15b0e7a59664c1fb2ead6a191fa1998" w:history="1">
        <w:r>
          <w:rPr>
            <w:rStyle w:val="Hyperlink"/>
          </w:rPr>
          <w:t>PtgBool</w:t>
        </w:r>
      </w:hyperlink>
    </w:p>
    <w:p w:rsidR="00AE411F" w:rsidRDefault="004C246A">
      <w:bookmarkStart w:id="2993" w:name="CC_f3ccc09b628f498da73d4f6446edfa59"/>
      <w:bookmarkEnd w:id="2993"/>
      <w:r>
        <w:t xml:space="preserve">This function returns a PtgBool parse token containing </w:t>
      </w:r>
      <w:r>
        <w:rPr>
          <w:b/>
        </w:rPr>
        <w:t>TRUE</w:t>
      </w:r>
      <w:r>
        <w:t xml:space="preserve">, if the strings are the same. If the strings are not the same or if the </w:t>
      </w:r>
      <w:r>
        <w:rPr>
          <w:b/>
        </w:rPr>
        <w:t>Locale</w:t>
      </w:r>
      <w:r>
        <w:t xml:space="preserve"> or </w:t>
      </w:r>
      <w:r>
        <w:rPr>
          <w:b/>
        </w:rPr>
        <w:t>Flag</w:t>
      </w:r>
      <w:r>
        <w:t xml:space="preserve"> arguments are not valid, this function returns a PtgBool containing a value of </w:t>
      </w:r>
      <w:r>
        <w:rPr>
          <w:b/>
        </w:rPr>
        <w:t>FALSE</w:t>
      </w:r>
      <w:r>
        <w:t>.</w:t>
      </w:r>
    </w:p>
    <w:p w:rsidR="00AE411F" w:rsidRDefault="004C246A">
      <w:pPr>
        <w:pStyle w:val="Heading4"/>
      </w:pPr>
      <w:bookmarkStart w:id="2994" w:name="section_b8c448b764f6496f9bc9fdfa7590e8fd"/>
      <w:bookmarkStart w:id="2995" w:name="_Toc163746137"/>
      <w:r>
        <w:t>Su</w:t>
      </w:r>
      <w:r>
        <w:t>b</w:t>
      </w:r>
      <w:bookmarkEnd w:id="2994"/>
      <w:bookmarkEnd w:id="2995"/>
      <w:r>
        <w:fldChar w:fldCharType="begin"/>
      </w:r>
      <w:r>
        <w:instrText xml:space="preserve"> XE "Details - formula token definitions:Sub" </w:instrText>
      </w:r>
      <w:r>
        <w:fldChar w:fldCharType="end"/>
      </w:r>
      <w:r>
        <w:fldChar w:fldCharType="begin"/>
      </w:r>
      <w:r>
        <w:instrText xml:space="preserve"> XE "Function token definitions:Sub" </w:instrText>
      </w:r>
      <w:r>
        <w:fldChar w:fldCharType="end"/>
      </w:r>
      <w:r>
        <w:fldChar w:fldCharType="begin"/>
      </w:r>
      <w:r>
        <w:instrText xml:space="preserve"> XE "Sub:function token definitions" </w:instrText>
      </w:r>
      <w:r>
        <w:fldChar w:fldCharType="end"/>
      </w:r>
    </w:p>
    <w:p w:rsidR="00AE411F" w:rsidRDefault="004C246A">
      <w:bookmarkStart w:id="2996" w:name="CC_552d888d49104a0285ea27b6aec4656f"/>
      <w:bookmarkEnd w:id="2996"/>
      <w:r>
        <w:t xml:space="preserve">The </w:t>
      </w:r>
      <w:r>
        <w:rPr>
          <w:b/>
        </w:rPr>
        <w:t>Sub</w:t>
      </w:r>
      <w:r>
        <w:t xml:space="preserve"> function performs a subtraction calculation.</w:t>
      </w:r>
    </w:p>
    <w:p w:rsidR="00AE411F" w:rsidRDefault="004C246A">
      <w:r>
        <w:rPr>
          <w:b/>
        </w:rPr>
        <w:t>ABNF:</w:t>
      </w:r>
    </w:p>
    <w:p w:rsidR="00AE411F" w:rsidRDefault="004C246A">
      <w:pPr>
        <w:pStyle w:val="Code"/>
      </w:pPr>
      <w:bookmarkStart w:id="2997" w:name="CC_74717528c1eb485e895fcf4c3bde0203"/>
      <w:bookmarkEnd w:id="2997"/>
      <w:r>
        <w:t>Sub = "_SUB(" val "," val ")" / val "-" val</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311bb3d6a0404a929b29e51641563a9c" w:history="1">
        <w:r>
          <w:rPr>
            <w:rStyle w:val="Hyperlink"/>
          </w:rPr>
          <w:t>vDoubleEx</w:t>
        </w:r>
      </w:hyperlink>
    </w:p>
    <w:p w:rsidR="00AE411F" w:rsidRDefault="004C246A">
      <w:bookmarkStart w:id="2998" w:name="CC_faae0bf8662e43e3a528e1f28f291095"/>
      <w:bookmarkEnd w:id="2998"/>
      <w:r>
        <w:t>An argument that specifies the first operand of the calculation.</w:t>
      </w:r>
    </w:p>
    <w:p w:rsidR="00AE411F" w:rsidRDefault="004C246A">
      <w:r>
        <w:rPr>
          <w:i/>
        </w:rPr>
        <w:t xml:space="preserve">Name: </w:t>
      </w:r>
      <w:r>
        <w:rPr>
          <w:b/>
        </w:rPr>
        <w:t>Arg2</w:t>
      </w:r>
    </w:p>
    <w:p w:rsidR="00AE411F" w:rsidRDefault="004C246A">
      <w:r>
        <w:rPr>
          <w:i/>
        </w:rPr>
        <w:t xml:space="preserve">Type: </w:t>
      </w:r>
      <w:r>
        <w:t>vDoubleEx</w:t>
      </w:r>
    </w:p>
    <w:p w:rsidR="00AE411F" w:rsidRDefault="004C246A">
      <w:bookmarkStart w:id="2999" w:name="CC_5c0b59c46fb14c0fbb755b8c3f248bb6"/>
      <w:bookmarkEnd w:id="2999"/>
      <w:r>
        <w:t>An argument that specifies the second operand of the calculation.</w:t>
      </w:r>
    </w:p>
    <w:p w:rsidR="00AE411F" w:rsidRDefault="004C246A">
      <w:r>
        <w:rPr>
          <w:b/>
        </w:rPr>
        <w:t>Return Valu</w:t>
      </w:r>
      <w:r>
        <w:rPr>
          <w:b/>
        </w:rPr>
        <w:t>e:</w:t>
      </w:r>
    </w:p>
    <w:p w:rsidR="00AE411F" w:rsidRDefault="004C246A">
      <w:r>
        <w:rPr>
          <w:i/>
        </w:rPr>
        <w:t xml:space="preserve">Type: </w:t>
      </w:r>
      <w:hyperlink w:anchor="Section_40645a2108cc43a38b42bfb643bc76ed" w:history="1">
        <w:r>
          <w:rPr>
            <w:rStyle w:val="Hyperlink"/>
          </w:rPr>
          <w:t>vNum</w:t>
        </w:r>
      </w:hyperlink>
      <w:r>
        <w:t xml:space="preserve">, </w:t>
      </w:r>
      <w:hyperlink w:anchor="Section_6c0f20d1ccc6407f9d084daa4f1e19f2" w:history="1">
        <w:r>
          <w:rPr>
            <w:rStyle w:val="Hyperlink"/>
          </w:rPr>
          <w:t>PtgCy</w:t>
        </w:r>
      </w:hyperlink>
      <w:r>
        <w:t xml:space="preserve">, </w:t>
      </w:r>
      <w:hyperlink w:anchor="Section_93a276b0294d468587050798f619a88d" w:history="1">
        <w:r>
          <w:rPr>
            <w:rStyle w:val="Hyperlink"/>
          </w:rPr>
          <w:t>PtgErr</w:t>
        </w:r>
      </w:hyperlink>
    </w:p>
    <w:p w:rsidR="00AE411F" w:rsidRDefault="004C246A">
      <w:bookmarkStart w:id="3000" w:name="CC_fa811db33cef4bc680f83678560a5ab2"/>
      <w:bookmarkEnd w:id="3000"/>
      <w:r>
        <w:t>This function returns a custom token grouping o</w:t>
      </w:r>
      <w:r>
        <w:t xml:space="preserve">f the type </w:t>
      </w:r>
      <w:r>
        <w:rPr>
          <w:b/>
        </w:rPr>
        <w:t>vNum</w:t>
      </w:r>
      <w:r>
        <w:t xml:space="preserve"> (section 2.5.7.4) or a </w:t>
      </w:r>
      <w:r>
        <w:rPr>
          <w:b/>
        </w:rPr>
        <w:t>PtgCy</w:t>
      </w:r>
      <w:r>
        <w:t xml:space="preserve"> parse token (section 2.5.4.9) containing </w:t>
      </w:r>
      <w:r>
        <w:rPr>
          <w:b/>
        </w:rPr>
        <w:t>Arg1</w:t>
      </w:r>
      <w:r>
        <w:t xml:space="preserve"> minus </w:t>
      </w:r>
      <w:r>
        <w:rPr>
          <w:b/>
        </w:rPr>
        <w:t>Arg2</w:t>
      </w:r>
      <w:r>
        <w:t>. The type of the return value is calculated by the following algorithm.</w:t>
      </w:r>
    </w:p>
    <w:p w:rsidR="00AE411F" w:rsidRDefault="004C246A">
      <w:pPr>
        <w:pStyle w:val="Code"/>
      </w:pPr>
      <w:r>
        <w:t>SET returnType = PtgNum</w:t>
      </w:r>
    </w:p>
    <w:p w:rsidR="00AE411F" w:rsidRDefault="004C246A">
      <w:pPr>
        <w:pStyle w:val="Code"/>
      </w:pPr>
      <w:r>
        <w:t>SET returnDimension = 0</w:t>
      </w:r>
    </w:p>
    <w:p w:rsidR="00AE411F" w:rsidRDefault="004C246A">
      <w:pPr>
        <w:pStyle w:val="Code"/>
      </w:pPr>
      <w:r>
        <w:t>SET returnCurrencyID = 0</w:t>
      </w:r>
    </w:p>
    <w:p w:rsidR="00AE411F" w:rsidRDefault="00AE411F">
      <w:pPr>
        <w:pStyle w:val="Code"/>
      </w:pPr>
    </w:p>
    <w:p w:rsidR="00AE411F" w:rsidRDefault="004C246A">
      <w:pPr>
        <w:pStyle w:val="Code"/>
      </w:pPr>
      <w:r>
        <w:lastRenderedPageBreak/>
        <w:t xml:space="preserve">IF </w:t>
      </w:r>
      <w:r>
        <w:t>Arg1.Type = PtgCy AND Arg2.Type != PtgCy THEN</w:t>
      </w:r>
    </w:p>
    <w:p w:rsidR="00AE411F" w:rsidRDefault="004C246A">
      <w:pPr>
        <w:pStyle w:val="Code"/>
      </w:pPr>
      <w:r>
        <w:t xml:space="preserve">   SET returnType = PtgCy</w:t>
      </w:r>
    </w:p>
    <w:p w:rsidR="00AE411F" w:rsidRDefault="004C246A">
      <w:pPr>
        <w:pStyle w:val="Code"/>
      </w:pPr>
      <w:r>
        <w:t xml:space="preserve">   SET returnCurrencyID = currencyID of Arg1</w:t>
      </w:r>
    </w:p>
    <w:p w:rsidR="00AE411F" w:rsidRDefault="004C246A">
      <w:pPr>
        <w:pStyle w:val="Code"/>
      </w:pPr>
      <w:r>
        <w:t>ELSE IF Arg1.Type != PtgCy AND Arg2.Type = PtgCy THEN</w:t>
      </w:r>
    </w:p>
    <w:p w:rsidR="00AE411F" w:rsidRDefault="004C246A">
      <w:pPr>
        <w:pStyle w:val="Code"/>
      </w:pPr>
      <w:r>
        <w:t xml:space="preserve">   SET returnType = PtgCy</w:t>
      </w:r>
    </w:p>
    <w:p w:rsidR="00AE411F" w:rsidRDefault="004C246A">
      <w:pPr>
        <w:pStyle w:val="Code"/>
      </w:pPr>
      <w:r>
        <w:t xml:space="preserve">   SET returnCurrencyID = currencyID of Arg2</w:t>
      </w:r>
    </w:p>
    <w:p w:rsidR="00AE411F" w:rsidRDefault="004C246A">
      <w:pPr>
        <w:pStyle w:val="Code"/>
      </w:pPr>
      <w:r>
        <w:t>ELSE IF Arg1.T</w:t>
      </w:r>
      <w:r>
        <w:t>ype = PtgCy AND Arg2.Type = PtgCy THEN</w:t>
      </w:r>
    </w:p>
    <w:p w:rsidR="00AE411F" w:rsidRDefault="004C246A">
      <w:pPr>
        <w:pStyle w:val="Code"/>
      </w:pPr>
      <w:r>
        <w:t xml:space="preserve">   SET returnType = PtgCy</w:t>
      </w:r>
    </w:p>
    <w:p w:rsidR="00AE411F" w:rsidRDefault="004C246A">
      <w:pPr>
        <w:pStyle w:val="Code"/>
      </w:pPr>
      <w:r>
        <w:t xml:space="preserve">   IF currencyID of Arg1 = currencyID of Arg2 OR currencyID of Arg2 = 1 THEN</w:t>
      </w:r>
    </w:p>
    <w:p w:rsidR="00AE411F" w:rsidRDefault="004C246A">
      <w:pPr>
        <w:pStyle w:val="Code"/>
      </w:pPr>
      <w:r>
        <w:t xml:space="preserve">      SET returnCurrencyID = currencyID of Arg1</w:t>
      </w:r>
    </w:p>
    <w:p w:rsidR="00AE411F" w:rsidRDefault="004C246A">
      <w:pPr>
        <w:pStyle w:val="Code"/>
      </w:pPr>
      <w:r>
        <w:t xml:space="preserve">   ELSE IF currencyID of Arg1 = 1 THEN</w:t>
      </w:r>
    </w:p>
    <w:p w:rsidR="00AE411F" w:rsidRDefault="004C246A">
      <w:pPr>
        <w:pStyle w:val="Code"/>
      </w:pPr>
      <w:r>
        <w:t xml:space="preserve">      SET returnCurrencyID </w:t>
      </w:r>
      <w:r>
        <w:t>= currencyID of Arg2</w:t>
      </w:r>
    </w:p>
    <w:p w:rsidR="00AE411F" w:rsidRDefault="004C246A">
      <w:pPr>
        <w:pStyle w:val="Code"/>
      </w:pPr>
      <w:r>
        <w:t xml:space="preserve">   ELSE </w:t>
      </w:r>
    </w:p>
    <w:p w:rsidR="00AE411F" w:rsidRDefault="004C246A">
      <w:pPr>
        <w:pStyle w:val="Code"/>
      </w:pPr>
      <w:r>
        <w:t xml:space="preserve">      SET returnType = PtgErr</w:t>
      </w:r>
    </w:p>
    <w:p w:rsidR="00AE411F" w:rsidRDefault="004C246A">
      <w:pPr>
        <w:pStyle w:val="Code"/>
      </w:pPr>
      <w:r>
        <w:t xml:space="preserve">   END IF</w:t>
      </w:r>
    </w:p>
    <w:p w:rsidR="00AE411F" w:rsidRDefault="004C246A">
      <w:pPr>
        <w:pStyle w:val="Code"/>
      </w:pPr>
      <w:r>
        <w:t>ELSE IF Arg1.Type = PtgDate AND Arg2.Type = PtgDate THEN</w:t>
      </w:r>
    </w:p>
    <w:p w:rsidR="00AE411F" w:rsidRDefault="004C246A">
      <w:pPr>
        <w:pStyle w:val="Code"/>
      </w:pPr>
      <w:r>
        <w:t xml:space="preserve">   SET returnType = PtgTDurDft</w:t>
      </w:r>
    </w:p>
    <w:p w:rsidR="00AE411F" w:rsidRDefault="004C246A">
      <w:pPr>
        <w:pStyle w:val="Code"/>
      </w:pPr>
      <w:r>
        <w:t xml:space="preserve">   SET returnDimension = 1</w:t>
      </w:r>
    </w:p>
    <w:p w:rsidR="00AE411F" w:rsidRDefault="004C246A">
      <w:pPr>
        <w:pStyle w:val="Code"/>
      </w:pPr>
      <w:r>
        <w:t>ELSE IF Arg1.Unit = PtgNumDft AND Arg2.Unit is a vUnitType THEN</w:t>
      </w:r>
    </w:p>
    <w:p w:rsidR="00AE411F" w:rsidRDefault="004C246A">
      <w:pPr>
        <w:pStyle w:val="Code"/>
      </w:pPr>
      <w:r>
        <w:t xml:space="preserve">   SET returnType = Arg2.Unit</w:t>
      </w:r>
    </w:p>
    <w:p w:rsidR="00AE411F" w:rsidRDefault="004C246A">
      <w:pPr>
        <w:pStyle w:val="Code"/>
      </w:pPr>
      <w:r>
        <w:t xml:space="preserve">   SET returnDimension = 1</w:t>
      </w:r>
    </w:p>
    <w:p w:rsidR="00AE411F" w:rsidRDefault="004C246A">
      <w:pPr>
        <w:pStyle w:val="Code"/>
      </w:pPr>
      <w:r>
        <w:t>ELSE IF Arg1.Unit is a vUnitType THEN</w:t>
      </w:r>
    </w:p>
    <w:p w:rsidR="00AE411F" w:rsidRDefault="004C246A">
      <w:pPr>
        <w:pStyle w:val="Code"/>
      </w:pPr>
      <w:r>
        <w:t xml:space="preserve">   SET returnType = Arg1.Unit</w:t>
      </w:r>
    </w:p>
    <w:p w:rsidR="00AE411F" w:rsidRDefault="004C246A">
      <w:pPr>
        <w:pStyle w:val="Code"/>
      </w:pPr>
      <w:r>
        <w:t xml:space="preserve">   IF Arg2.Dimension = 0 OR Arg2.Dimension = Arg1.Dimension THEN</w:t>
      </w:r>
    </w:p>
    <w:p w:rsidR="00AE411F" w:rsidRDefault="004C246A">
      <w:pPr>
        <w:pStyle w:val="Code"/>
      </w:pPr>
      <w:r>
        <w:t xml:space="preserve">      SET returnDimension = Arg1.Dimension</w:t>
      </w:r>
    </w:p>
    <w:p w:rsidR="00AE411F" w:rsidRDefault="004C246A">
      <w:pPr>
        <w:pStyle w:val="Code"/>
      </w:pPr>
      <w:r>
        <w:t xml:space="preserve">   ELSE   </w:t>
      </w:r>
    </w:p>
    <w:p w:rsidR="00AE411F" w:rsidRDefault="004C246A">
      <w:pPr>
        <w:pStyle w:val="Code"/>
      </w:pPr>
      <w:r>
        <w:t xml:space="preserve">      SET re</w:t>
      </w:r>
      <w:r>
        <w:t>turnDimension = 1</w:t>
      </w:r>
    </w:p>
    <w:p w:rsidR="00AE411F" w:rsidRDefault="004C246A">
      <w:pPr>
        <w:pStyle w:val="Code"/>
      </w:pPr>
      <w:r>
        <w:t xml:space="preserve">   END IF</w:t>
      </w:r>
    </w:p>
    <w:p w:rsidR="00AE411F" w:rsidRDefault="00AE411F">
      <w:pPr>
        <w:pStyle w:val="Code"/>
      </w:pPr>
    </w:p>
    <w:p w:rsidR="00AE411F" w:rsidRDefault="004C246A">
      <w:pPr>
        <w:pStyle w:val="Code"/>
      </w:pPr>
      <w:r>
        <w:t xml:space="preserve">   IF (returnType = PtgAcre OR returnType = PtgHectare) AND returnDimension != 2 THEN</w:t>
      </w:r>
    </w:p>
    <w:p w:rsidR="00AE411F" w:rsidRDefault="004C246A">
      <w:pPr>
        <w:pStyle w:val="Code"/>
      </w:pPr>
      <w:r>
        <w:t xml:space="preserve">      SET returnType = PtgNumDft</w:t>
      </w:r>
    </w:p>
    <w:p w:rsidR="00AE411F" w:rsidRDefault="004C246A">
      <w:pPr>
        <w:pStyle w:val="Code"/>
      </w:pPr>
      <w:r>
        <w:t xml:space="preserve">   END IF</w:t>
      </w:r>
    </w:p>
    <w:p w:rsidR="00AE411F" w:rsidRDefault="004C246A">
      <w:pPr>
        <w:pStyle w:val="Code"/>
      </w:pPr>
      <w:r>
        <w:t>ELSE IF Arg2.Unit is a vUnitType THEN</w:t>
      </w:r>
    </w:p>
    <w:p w:rsidR="00AE411F" w:rsidRDefault="004C246A">
      <w:pPr>
        <w:pStyle w:val="Code"/>
      </w:pPr>
      <w:r>
        <w:t xml:space="preserve">   SET returnType = Arg2.Unit</w:t>
      </w:r>
    </w:p>
    <w:p w:rsidR="00AE411F" w:rsidRDefault="004C246A">
      <w:pPr>
        <w:pStyle w:val="Code"/>
      </w:pPr>
      <w:r>
        <w:t xml:space="preserve">   IF Arg1.Dimension = 0 OR Ar</w:t>
      </w:r>
      <w:r>
        <w:t>g2.Dimension = Arg1.Dimension THEN</w:t>
      </w:r>
    </w:p>
    <w:p w:rsidR="00AE411F" w:rsidRDefault="004C246A">
      <w:pPr>
        <w:pStyle w:val="Code"/>
      </w:pPr>
      <w:r>
        <w:t xml:space="preserve">      SET returnDimension = Arg2.Dimension</w:t>
      </w:r>
    </w:p>
    <w:p w:rsidR="00AE411F" w:rsidRDefault="004C246A">
      <w:pPr>
        <w:pStyle w:val="Code"/>
      </w:pPr>
      <w:r>
        <w:t xml:space="preserve">   ELSE</w:t>
      </w:r>
    </w:p>
    <w:p w:rsidR="00AE411F" w:rsidRDefault="004C246A">
      <w:pPr>
        <w:pStyle w:val="Code"/>
      </w:pPr>
      <w:r>
        <w:t xml:space="preserve">      SET returnDimension = 1</w:t>
      </w:r>
    </w:p>
    <w:p w:rsidR="00AE411F" w:rsidRDefault="004C246A">
      <w:pPr>
        <w:pStyle w:val="Code"/>
      </w:pPr>
      <w:r>
        <w:t xml:space="preserve">   END IF</w:t>
      </w:r>
    </w:p>
    <w:p w:rsidR="00AE411F" w:rsidRDefault="004C246A">
      <w:pPr>
        <w:pStyle w:val="Code"/>
      </w:pPr>
      <w:r>
        <w:t xml:space="preserve">   </w:t>
      </w:r>
    </w:p>
    <w:p w:rsidR="00AE411F" w:rsidRDefault="004C246A">
      <w:pPr>
        <w:pStyle w:val="Code"/>
      </w:pPr>
      <w:r>
        <w:t xml:space="preserve">   IF (returnType = PtgAcre OR returnType = PtgHectare) AND returnDimension != 2 THEN</w:t>
      </w:r>
    </w:p>
    <w:p w:rsidR="00AE411F" w:rsidRDefault="004C246A">
      <w:pPr>
        <w:pStyle w:val="Code"/>
      </w:pPr>
      <w:r>
        <w:t xml:space="preserve">      SET returnType = PtgNumDft</w:t>
      </w:r>
    </w:p>
    <w:p w:rsidR="00AE411F" w:rsidRDefault="004C246A">
      <w:pPr>
        <w:pStyle w:val="Code"/>
      </w:pPr>
      <w:r>
        <w:t xml:space="preserve">   END IF</w:t>
      </w:r>
    </w:p>
    <w:p w:rsidR="00AE411F" w:rsidRDefault="004C246A">
      <w:pPr>
        <w:pStyle w:val="Code"/>
      </w:pPr>
      <w:r>
        <w:t>END IF</w:t>
      </w:r>
    </w:p>
    <w:p w:rsidR="00AE411F" w:rsidRDefault="004C246A">
      <w:pPr>
        <w:pStyle w:val="Code"/>
      </w:pPr>
      <w:r>
        <w:t>IF returnType = PtgCy THEN</w:t>
      </w:r>
    </w:p>
    <w:p w:rsidR="00AE411F" w:rsidRDefault="004C246A">
      <w:pPr>
        <w:pStyle w:val="Code"/>
      </w:pPr>
      <w:r>
        <w:t xml:space="preserve">   Return type is PtgCy with currencyID = returnCurrencyID </w:t>
      </w:r>
    </w:p>
    <w:p w:rsidR="00AE411F" w:rsidRDefault="004C246A">
      <w:pPr>
        <w:pStyle w:val="Code"/>
      </w:pPr>
      <w:r>
        <w:t>ELSE IF returnType = PtgErr THEN</w:t>
      </w:r>
    </w:p>
    <w:p w:rsidR="00AE411F" w:rsidRDefault="004C246A">
      <w:pPr>
        <w:pStyle w:val="Code"/>
      </w:pPr>
      <w:r>
        <w:t xml:space="preserve">   Return type is PtgErr with error code of #VALUE!</w:t>
      </w:r>
    </w:p>
    <w:p w:rsidR="00AE411F" w:rsidRDefault="004C246A">
      <w:pPr>
        <w:pStyle w:val="Code"/>
      </w:pPr>
      <w:r>
        <w:t>ELSE IF returnDimension = 0 THEN</w:t>
      </w:r>
    </w:p>
    <w:p w:rsidR="00AE411F" w:rsidRDefault="004C246A">
      <w:pPr>
        <w:pStyle w:val="Code"/>
      </w:pPr>
      <w:r>
        <w:t xml:space="preserve">   Return type is PtgNum</w:t>
      </w:r>
    </w:p>
    <w:p w:rsidR="00AE411F" w:rsidRDefault="004C246A">
      <w:pPr>
        <w:pStyle w:val="Code"/>
      </w:pPr>
      <w:r>
        <w:t xml:space="preserve">ELSE IF </w:t>
      </w:r>
      <w:r>
        <w:t>returnDimension = 1 THEN</w:t>
      </w:r>
    </w:p>
    <w:p w:rsidR="00AE411F" w:rsidRDefault="004C246A">
      <w:pPr>
        <w:pStyle w:val="Code"/>
      </w:pPr>
      <w:r>
        <w:t xml:space="preserve">   Return type is returnType</w:t>
      </w:r>
    </w:p>
    <w:p w:rsidR="00AE411F" w:rsidRDefault="004C246A">
      <w:pPr>
        <w:pStyle w:val="Code"/>
      </w:pPr>
      <w:r>
        <w:t>ELSE</w:t>
      </w:r>
    </w:p>
    <w:p w:rsidR="00AE411F" w:rsidRDefault="004C246A">
      <w:pPr>
        <w:pStyle w:val="Code"/>
      </w:pPr>
      <w:r>
        <w:t xml:space="preserve">   Return type is PtgNumMultiDim with unit = returnType and dimension = returnDimension</w:t>
      </w:r>
    </w:p>
    <w:p w:rsidR="00AE411F" w:rsidRDefault="004C246A">
      <w:pPr>
        <w:pStyle w:val="Code"/>
      </w:pPr>
      <w:r>
        <w:t>END IF</w:t>
      </w:r>
    </w:p>
    <w:p w:rsidR="00AE411F" w:rsidRDefault="004C246A">
      <w:pPr>
        <w:pStyle w:val="Heading4"/>
      </w:pPr>
      <w:bookmarkStart w:id="3001" w:name="section_6f5c323509474428ae584ae48c4ba6f9"/>
      <w:bookmarkStart w:id="3002" w:name="_Toc163746138"/>
      <w:r>
        <w:t>Subject</w:t>
      </w:r>
      <w:bookmarkEnd w:id="3001"/>
      <w:bookmarkEnd w:id="3002"/>
      <w:r>
        <w:fldChar w:fldCharType="begin"/>
      </w:r>
      <w:r>
        <w:instrText xml:space="preserve"> XE "Details - formula token definitions:Subject" </w:instrText>
      </w:r>
      <w:r>
        <w:fldChar w:fldCharType="end"/>
      </w:r>
      <w:r>
        <w:fldChar w:fldCharType="begin"/>
      </w:r>
      <w:r>
        <w:instrText xml:space="preserve"> XE "Function token definitions:Subject" </w:instrText>
      </w:r>
      <w:r>
        <w:fldChar w:fldCharType="end"/>
      </w:r>
      <w:r>
        <w:fldChar w:fldCharType="begin"/>
      </w:r>
      <w:r>
        <w:instrText xml:space="preserve"> XE "Subject:function token definitions" </w:instrText>
      </w:r>
      <w:r>
        <w:fldChar w:fldCharType="end"/>
      </w:r>
    </w:p>
    <w:p w:rsidR="00AE411F" w:rsidRDefault="004C246A">
      <w:bookmarkStart w:id="3003" w:name="CC_3343b6ed0f0c44e6b6f32fec6dd819be"/>
      <w:bookmarkEnd w:id="3003"/>
      <w:r>
        <w:t xml:space="preserve">The </w:t>
      </w:r>
      <w:r>
        <w:rPr>
          <w:b/>
        </w:rPr>
        <w:t>Subject</w:t>
      </w:r>
      <w:r>
        <w:t xml:space="preserve"> function returns a </w:t>
      </w:r>
      <w:r>
        <w:rPr>
          <w:b/>
        </w:rPr>
        <w:t>Subject</w:t>
      </w:r>
      <w:r>
        <w:t xml:space="preserve"> property of a </w:t>
      </w:r>
      <w:hyperlink w:anchor="Section_a4989515773d4f3db1e264bb7275b4c9" w:history="1">
        <w:r>
          <w:rPr>
            <w:rStyle w:val="Hyperlink"/>
          </w:rPr>
          <w:t>web drawing</w:t>
        </w:r>
      </w:hyperlink>
      <w:r>
        <w:t>.</w:t>
      </w:r>
    </w:p>
    <w:p w:rsidR="00AE411F" w:rsidRDefault="004C246A">
      <w:r>
        <w:rPr>
          <w:b/>
        </w:rPr>
        <w:t>ABNF:</w:t>
      </w:r>
    </w:p>
    <w:p w:rsidR="00AE411F" w:rsidRDefault="004C246A">
      <w:pPr>
        <w:pStyle w:val="Code"/>
      </w:pPr>
      <w:bookmarkStart w:id="3004" w:name="CC_155d48415af243fc94412ad8b12a9d5f"/>
      <w:bookmarkEnd w:id="3004"/>
      <w:r>
        <w:t>Subject = "SUBJECT()"</w:t>
      </w:r>
    </w:p>
    <w:p w:rsidR="00AE411F" w:rsidRDefault="004C246A">
      <w:r>
        <w:rPr>
          <w:b/>
        </w:rPr>
        <w:lastRenderedPageBreak/>
        <w:t>Return Value:</w:t>
      </w:r>
    </w:p>
    <w:p w:rsidR="00AE411F" w:rsidRDefault="004C246A">
      <w:r>
        <w:rPr>
          <w:i/>
        </w:rPr>
        <w:t xml:space="preserve">Type: </w:t>
      </w:r>
      <w:hyperlink w:anchor="Section_706c71a7cb044b7e97b6f136c13acd60" w:history="1">
        <w:hyperlink w:anchor="Section_4d0ed5933e39412e841dea295324c20b" w:history="1">
          <w:r>
            <w:rPr>
              <w:rStyle w:val="Hyperlink"/>
            </w:rPr>
            <w:t>PtgString</w:t>
          </w:r>
        </w:hyperlink>
      </w:hyperlink>
    </w:p>
    <w:p w:rsidR="00AE411F" w:rsidRDefault="004C246A">
      <w:bookmarkStart w:id="3005" w:name="CC_5c7bdd8fe23444b4880fe185d4957399"/>
      <w:bookmarkEnd w:id="3005"/>
      <w:r>
        <w:t xml:space="preserve">This function returns the </w:t>
      </w:r>
      <w:r>
        <w:rPr>
          <w:b/>
        </w:rPr>
        <w:t>Subject</w:t>
      </w:r>
      <w:r>
        <w:t xml:space="preserve"> property, specified in </w:t>
      </w:r>
      <w:hyperlink r:id="rId417">
        <w:r>
          <w:rPr>
            <w:rStyle w:val="Hyperlink"/>
          </w:rPr>
          <w:t>[ISO/IEC29500-2:2012]</w:t>
        </w:r>
      </w:hyperlink>
      <w:r>
        <w:t xml:space="preserve"> section 11, from th</w:t>
      </w:r>
      <w:r>
        <w:t xml:space="preserve">e </w:t>
      </w:r>
      <w:hyperlink w:anchor="Section_f7c9761b3ff14dd59319ebd0af457c99" w:history="1">
        <w:r>
          <w:rPr>
            <w:rStyle w:val="Hyperlink"/>
          </w:rPr>
          <w:t>Core XML part</w:t>
        </w:r>
      </w:hyperlink>
      <w:r>
        <w:t xml:space="preserve"> of a web drawing.</w:t>
      </w:r>
    </w:p>
    <w:p w:rsidR="00AE411F" w:rsidRDefault="004C246A">
      <w:pPr>
        <w:pStyle w:val="Heading4"/>
      </w:pPr>
      <w:bookmarkStart w:id="3006" w:name="section_88777438adb14fb681cf54c405a515a0"/>
      <w:bookmarkStart w:id="3007" w:name="_Toc163746139"/>
      <w:r>
        <w:t>Substitute</w:t>
      </w:r>
      <w:bookmarkEnd w:id="3006"/>
      <w:bookmarkEnd w:id="3007"/>
      <w:r>
        <w:fldChar w:fldCharType="begin"/>
      </w:r>
      <w:r>
        <w:instrText xml:space="preserve"> XE "Details – formula token definitions:Substitute" </w:instrText>
      </w:r>
      <w:r>
        <w:fldChar w:fldCharType="end"/>
      </w:r>
      <w:r>
        <w:fldChar w:fldCharType="begin"/>
      </w:r>
      <w:r>
        <w:instrText xml:space="preserve"> XE "Function token definitions:Substitute" </w:instrText>
      </w:r>
      <w:r>
        <w:fldChar w:fldCharType="end"/>
      </w:r>
      <w:r>
        <w:fldChar w:fldCharType="begin"/>
      </w:r>
      <w:r>
        <w:instrText xml:space="preserve"> XE "Substitute:function token definitions" </w:instrText>
      </w:r>
      <w:r>
        <w:fldChar w:fldCharType="end"/>
      </w:r>
    </w:p>
    <w:p w:rsidR="00AE411F" w:rsidRDefault="004C246A">
      <w:bookmarkStart w:id="3008" w:name="CC_d5ccf2432dd5486ca09b2c9f84f626c9"/>
      <w:bookmarkEnd w:id="3008"/>
      <w:r>
        <w:t xml:space="preserve">The </w:t>
      </w:r>
      <w:r>
        <w:rPr>
          <w:b/>
        </w:rPr>
        <w:t>Substitute</w:t>
      </w:r>
      <w:r>
        <w:t xml:space="preserve"> function returns a string where substring substitution has been performed.</w:t>
      </w:r>
    </w:p>
    <w:p w:rsidR="00AE411F" w:rsidRDefault="004C246A">
      <w:r>
        <w:rPr>
          <w:b/>
        </w:rPr>
        <w:t>ABNF:</w:t>
      </w:r>
    </w:p>
    <w:p w:rsidR="00AE411F" w:rsidRDefault="004C246A">
      <w:pPr>
        <w:pStyle w:val="Code"/>
      </w:pPr>
      <w:bookmarkStart w:id="3009" w:name="CC_005b732e04dd4dd48dc1f347aeae3ea9"/>
      <w:bookmarkEnd w:id="3009"/>
      <w:r>
        <w:t>Substitute = "SUBSTITUTE(" val "," val "," val [ "," [ val ] [ "," [ val ]]] ")"</w:t>
      </w:r>
    </w:p>
    <w:p w:rsidR="00AE411F" w:rsidRDefault="004C246A">
      <w:r>
        <w:rPr>
          <w:b/>
        </w:rPr>
        <w:t>Required Arguments:</w:t>
      </w:r>
    </w:p>
    <w:p w:rsidR="00AE411F" w:rsidRDefault="004C246A">
      <w:r>
        <w:rPr>
          <w:i/>
        </w:rPr>
        <w:t xml:space="preserve">Name: </w:t>
      </w:r>
      <w:r>
        <w:rPr>
          <w:b/>
        </w:rPr>
        <w:t>SourceString</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3010" w:name="CC_7194c79631d346bf86cdfe17643cac9c"/>
      <w:bookmarkEnd w:id="3010"/>
      <w:r>
        <w:t>An argument that specifies a string to perform substitution on.</w:t>
      </w:r>
    </w:p>
    <w:p w:rsidR="00AE411F" w:rsidRDefault="004C246A">
      <w:r>
        <w:rPr>
          <w:i/>
        </w:rPr>
        <w:t xml:space="preserve">Name: </w:t>
      </w:r>
      <w:r>
        <w:rPr>
          <w:b/>
        </w:rPr>
        <w:t>Substring</w:t>
      </w:r>
    </w:p>
    <w:p w:rsidR="00AE411F" w:rsidRDefault="004C246A">
      <w:r>
        <w:rPr>
          <w:i/>
        </w:rPr>
        <w:t xml:space="preserve">Type: </w:t>
      </w:r>
      <w:r>
        <w:t>vString</w:t>
      </w:r>
    </w:p>
    <w:p w:rsidR="00AE411F" w:rsidRDefault="004C246A">
      <w:bookmarkStart w:id="3011" w:name="CC_58f19352bf9a48e391789a6e8f459c96"/>
      <w:bookmarkEnd w:id="3011"/>
      <w:r>
        <w:t xml:space="preserve">An argument that specifies a substring in </w:t>
      </w:r>
      <w:r>
        <w:rPr>
          <w:b/>
        </w:rPr>
        <w:t>SourceString</w:t>
      </w:r>
      <w:r>
        <w:t xml:space="preserve"> to be replaced.</w:t>
      </w:r>
    </w:p>
    <w:p w:rsidR="00AE411F" w:rsidRDefault="004C246A">
      <w:r>
        <w:rPr>
          <w:i/>
        </w:rPr>
        <w:t xml:space="preserve">Name: </w:t>
      </w:r>
      <w:r>
        <w:rPr>
          <w:b/>
        </w:rPr>
        <w:t>SubstituteString</w:t>
      </w:r>
    </w:p>
    <w:p w:rsidR="00AE411F" w:rsidRDefault="004C246A">
      <w:r>
        <w:rPr>
          <w:i/>
        </w:rPr>
        <w:t xml:space="preserve">Type: </w:t>
      </w:r>
      <w:r>
        <w:t>vString</w:t>
      </w:r>
    </w:p>
    <w:p w:rsidR="00AE411F" w:rsidRDefault="004C246A">
      <w:bookmarkStart w:id="3012" w:name="CC_f3db99ca96c34c8a8c01e9325b5d5d7b"/>
      <w:bookmarkEnd w:id="3012"/>
      <w:r>
        <w:t xml:space="preserve">An argument that </w:t>
      </w:r>
      <w:r>
        <w:t>specifies a string to use for substitution.</w:t>
      </w:r>
    </w:p>
    <w:p w:rsidR="00AE411F" w:rsidRDefault="004C246A">
      <w:r>
        <w:rPr>
          <w:b/>
        </w:rPr>
        <w:t>Optional Arguments:</w:t>
      </w:r>
    </w:p>
    <w:p w:rsidR="00AE411F" w:rsidRDefault="004C246A">
      <w:bookmarkStart w:id="3013" w:name="CC_327d9b63d3a14ca3b8926a675dbaddb3"/>
      <w:bookmarkEnd w:id="3013"/>
      <w:r>
        <w:rPr>
          <w:i/>
        </w:rPr>
        <w:t>Name</w:t>
      </w:r>
      <w:r>
        <w:t xml:space="preserve">: </w:t>
      </w:r>
      <w:r>
        <w:rPr>
          <w:b/>
        </w:rPr>
        <w:t>Index</w:t>
      </w:r>
    </w:p>
    <w:p w:rsidR="00AE411F" w:rsidRDefault="004C246A">
      <w:r>
        <w:rPr>
          <w:i/>
        </w:rPr>
        <w:t>Type</w:t>
      </w:r>
      <w:r>
        <w:t xml:space="preserve">: </w:t>
      </w:r>
      <w:hyperlink w:anchor="Section_3b7ec511bc8748a6b8ffeb03611b6e81" w:history="1">
        <w:r>
          <w:rPr>
            <w:rStyle w:val="Hyperlink"/>
          </w:rPr>
          <w:t>vSignedInt</w:t>
        </w:r>
      </w:hyperlink>
    </w:p>
    <w:p w:rsidR="00AE411F" w:rsidRDefault="004C246A">
      <w:r>
        <w:t xml:space="preserve">An argument that specifies a one based index, among multiple instances of </w:t>
      </w:r>
      <w:r>
        <w:rPr>
          <w:b/>
        </w:rPr>
        <w:t xml:space="preserve">Substring </w:t>
      </w:r>
      <w:r>
        <w:t xml:space="preserve">in </w:t>
      </w:r>
      <w:r>
        <w:rPr>
          <w:b/>
        </w:rPr>
        <w:t>SourceString,</w:t>
      </w:r>
      <w:r>
        <w:t xml:space="preserve"> is</w:t>
      </w:r>
      <w:r>
        <w:t xml:space="preserve"> to be substituted.</w:t>
      </w:r>
    </w:p>
    <w:p w:rsidR="00AE411F" w:rsidRDefault="004C246A">
      <w:r>
        <w:rPr>
          <w:i/>
        </w:rPr>
        <w:t>Name</w:t>
      </w:r>
      <w:r>
        <w:t xml:space="preserve">: </w:t>
      </w:r>
      <w:r>
        <w:rPr>
          <w:b/>
        </w:rPr>
        <w:t>IgnoreCase</w:t>
      </w:r>
    </w:p>
    <w:p w:rsidR="00AE411F" w:rsidRDefault="004C246A">
      <w:r>
        <w:rPr>
          <w:i/>
        </w:rPr>
        <w:t>Type</w:t>
      </w:r>
      <w:r>
        <w:t xml:space="preserve">: </w:t>
      </w:r>
      <w:hyperlink w:anchor="Section_59248e6377544b5ab8f4a81bddfd8548" w:history="1">
        <w:r>
          <w:rPr>
            <w:rStyle w:val="Hyperlink"/>
          </w:rPr>
          <w:t>vBoolean</w:t>
        </w:r>
      </w:hyperlink>
    </w:p>
    <w:p w:rsidR="00AE411F" w:rsidRDefault="004C246A">
      <w:r>
        <w:t xml:space="preserve">An argument that specifies whether the search for </w:t>
      </w:r>
      <w:r>
        <w:rPr>
          <w:b/>
        </w:rPr>
        <w:t>Substring</w:t>
      </w:r>
      <w:r>
        <w:t xml:space="preserve"> in </w:t>
      </w:r>
      <w:r>
        <w:rPr>
          <w:b/>
        </w:rPr>
        <w:t xml:space="preserve">SourceString </w:t>
      </w:r>
      <w:r>
        <w:t xml:space="preserve">is case insensitive. A value of </w:t>
      </w:r>
      <w:r>
        <w:rPr>
          <w:b/>
        </w:rPr>
        <w:t>TRUE</w:t>
      </w:r>
      <w:r>
        <w:t xml:space="preserve"> specifies that case is ignored.</w:t>
      </w:r>
      <w:r>
        <w:t xml:space="preserve"> If missing, the default value is </w:t>
      </w:r>
      <w:r>
        <w:rPr>
          <w:b/>
        </w:rPr>
        <w:t>FALSE</w:t>
      </w:r>
      <w:r>
        <w:t xml:space="preserve">. </w:t>
      </w:r>
    </w:p>
    <w:p w:rsidR="00AE411F" w:rsidRDefault="004C246A">
      <w:r>
        <w:rPr>
          <w:b/>
        </w:rPr>
        <w:t>Return Value:</w:t>
      </w:r>
    </w:p>
    <w:p w:rsidR="00AE411F" w:rsidRDefault="004C246A">
      <w:r>
        <w:rPr>
          <w:i/>
        </w:rPr>
        <w:t xml:space="preserve">Type: </w:t>
      </w:r>
      <w:hyperlink w:anchor="Section_4d0ed5933e39412e841dea295324c20b" w:history="1">
        <w:r>
          <w:rPr>
            <w:rStyle w:val="Hyperlink"/>
          </w:rPr>
          <w:t>PtgString</w:t>
        </w:r>
      </w:hyperlink>
      <w:r>
        <w:t xml:space="preserve">, </w:t>
      </w:r>
      <w:hyperlink w:anchor="Section_93a276b0294d468587050798f619a88d" w:history="1">
        <w:r>
          <w:rPr>
            <w:rStyle w:val="Hyperlink"/>
          </w:rPr>
          <w:t>PtgErr</w:t>
        </w:r>
      </w:hyperlink>
    </w:p>
    <w:p w:rsidR="00AE411F" w:rsidRDefault="004C246A">
      <w:bookmarkStart w:id="3014" w:name="CC_aef597eb46644d769a8194d4e8f62d8a"/>
      <w:bookmarkEnd w:id="3014"/>
      <w:r>
        <w:t>This function returns a PtgString parse token containing</w:t>
      </w:r>
      <w:r>
        <w:t xml:space="preserve"> </w:t>
      </w:r>
      <w:r>
        <w:rPr>
          <w:b/>
        </w:rPr>
        <w:t xml:space="preserve">SourceString </w:t>
      </w:r>
      <w:r>
        <w:t xml:space="preserve">modified with the substituted text. If </w:t>
      </w:r>
      <w:r>
        <w:rPr>
          <w:b/>
        </w:rPr>
        <w:t>Index</w:t>
      </w:r>
      <w:r>
        <w:t xml:space="preserve"> is zero, the function returns a PtgErr parse token with an error code equal to #VALUE!. If </w:t>
      </w:r>
      <w:r>
        <w:rPr>
          <w:b/>
        </w:rPr>
        <w:t>Index</w:t>
      </w:r>
      <w:r>
        <w:t xml:space="preserve"> is less than zero or greater than the number of </w:t>
      </w:r>
      <w:r>
        <w:rPr>
          <w:b/>
        </w:rPr>
        <w:t>Substring</w:t>
      </w:r>
      <w:r>
        <w:t xml:space="preserve"> instances in </w:t>
      </w:r>
      <w:r>
        <w:rPr>
          <w:b/>
        </w:rPr>
        <w:t>SourceString</w:t>
      </w:r>
      <w:r>
        <w:t xml:space="preserve">, or if </w:t>
      </w:r>
      <w:r>
        <w:rPr>
          <w:b/>
        </w:rPr>
        <w:t>Substring</w:t>
      </w:r>
      <w:r>
        <w:t xml:space="preserve"> is not found in </w:t>
      </w:r>
      <w:r>
        <w:rPr>
          <w:b/>
        </w:rPr>
        <w:t>SourceString</w:t>
      </w:r>
      <w:r>
        <w:t xml:space="preserve">, the function returns a PtgString containing </w:t>
      </w:r>
      <w:r>
        <w:rPr>
          <w:b/>
        </w:rPr>
        <w:t xml:space="preserve">SourceString </w:t>
      </w:r>
      <w:r>
        <w:t xml:space="preserve">without any substitution. If </w:t>
      </w:r>
      <w:r>
        <w:rPr>
          <w:b/>
        </w:rPr>
        <w:t>Index</w:t>
      </w:r>
      <w:r>
        <w:t xml:space="preserve"> is missing, all instances of </w:t>
      </w:r>
      <w:r>
        <w:rPr>
          <w:b/>
        </w:rPr>
        <w:t>Substring</w:t>
      </w:r>
      <w:r>
        <w:t xml:space="preserve"> are substituted. The search is </w:t>
      </w:r>
      <w:r>
        <w:lastRenderedPageBreak/>
        <w:t>performed according to .NET globalization rules based on the va</w:t>
      </w:r>
      <w:r>
        <w:t xml:space="preserve">lue specified by the </w:t>
      </w:r>
      <w:r>
        <w:rPr>
          <w:b/>
        </w:rPr>
        <w:t>Language</w:t>
      </w:r>
      <w:r>
        <w:t xml:space="preserve"> property, defined in </w:t>
      </w:r>
      <w:hyperlink r:id="rId418">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19">
        <w:r>
          <w:rPr>
            <w:rStyle w:val="Hyperlink"/>
          </w:rPr>
          <w:t>[MSDN-ENCLOC]</w:t>
        </w:r>
      </w:hyperlink>
      <w:r>
        <w:t>.</w:t>
      </w:r>
    </w:p>
    <w:p w:rsidR="00AE411F" w:rsidRDefault="004C246A">
      <w:pPr>
        <w:pStyle w:val="Heading4"/>
      </w:pPr>
      <w:bookmarkStart w:id="3015" w:name="section_64e4f0d78f46483692dbec3de9ce5625"/>
      <w:bookmarkStart w:id="3016" w:name="_Toc163746140"/>
      <w:r>
        <w:t>Sum</w:t>
      </w:r>
      <w:bookmarkEnd w:id="3015"/>
      <w:bookmarkEnd w:id="3016"/>
      <w:r>
        <w:fldChar w:fldCharType="begin"/>
      </w:r>
      <w:r>
        <w:instrText xml:space="preserve"> XE "Details - formula token definitions:Sum</w:instrText>
      </w:r>
      <w:r>
        <w:instrText xml:space="preserve">" </w:instrText>
      </w:r>
      <w:r>
        <w:fldChar w:fldCharType="end"/>
      </w:r>
      <w:r>
        <w:fldChar w:fldCharType="begin"/>
      </w:r>
      <w:r>
        <w:instrText xml:space="preserve"> XE "Function token definitions:Sum" </w:instrText>
      </w:r>
      <w:r>
        <w:fldChar w:fldCharType="end"/>
      </w:r>
      <w:r>
        <w:fldChar w:fldCharType="begin"/>
      </w:r>
      <w:r>
        <w:instrText xml:space="preserve"> XE "Sum:function token definitions" </w:instrText>
      </w:r>
      <w:r>
        <w:fldChar w:fldCharType="end"/>
      </w:r>
    </w:p>
    <w:p w:rsidR="00AE411F" w:rsidRDefault="004C246A">
      <w:bookmarkStart w:id="3017" w:name="CC_3a2a5da568e34f8ea999648dbc52ac50"/>
      <w:bookmarkEnd w:id="3017"/>
      <w:r>
        <w:t xml:space="preserve">The </w:t>
      </w:r>
      <w:r>
        <w:rPr>
          <w:b/>
        </w:rPr>
        <w:t>Sum</w:t>
      </w:r>
      <w:r>
        <w:t xml:space="preserve"> function performs a sum calculation.</w:t>
      </w:r>
    </w:p>
    <w:p w:rsidR="00AE411F" w:rsidRDefault="004C246A">
      <w:r>
        <w:rPr>
          <w:b/>
        </w:rPr>
        <w:t>ABNF:</w:t>
      </w:r>
    </w:p>
    <w:p w:rsidR="00AE411F" w:rsidRDefault="004C246A">
      <w:pPr>
        <w:pStyle w:val="Code"/>
      </w:pPr>
      <w:bookmarkStart w:id="3018" w:name="CC_43b5532b21ae4c8c839a97dc286ba89e"/>
      <w:bookmarkEnd w:id="3018"/>
      <w:r>
        <w:t>Sum = "SUM(" val *(","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3019" w:name="CC_67d1d33e0a93469eac579a5c85b5503e"/>
      <w:bookmarkEnd w:id="3019"/>
      <w:r>
        <w:t>An argument that specifies the first operand of the calculation.</w:t>
      </w:r>
    </w:p>
    <w:p w:rsidR="00AE411F" w:rsidRDefault="004C246A">
      <w:r>
        <w:rPr>
          <w:b/>
        </w:rPr>
        <w:t>Optional Arguments:</w:t>
      </w:r>
    </w:p>
    <w:p w:rsidR="00AE411F" w:rsidRDefault="004C246A">
      <w:bookmarkStart w:id="3020" w:name="CC_082f380439354840bd25eb952a2100db"/>
      <w:bookmarkEnd w:id="3020"/>
      <w:r>
        <w:t>Zero or more subsequent operands of type vDouble.</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p>
    <w:p w:rsidR="00AE411F" w:rsidRDefault="004C246A">
      <w:bookmarkStart w:id="3021" w:name="CC_5e7f3bca52ab438ea213697acc7ac4c1"/>
      <w:bookmarkEnd w:id="3021"/>
      <w:r>
        <w:t>This function returns</w:t>
      </w:r>
      <w:r>
        <w:t xml:space="preserve"> a custom token grouping of the type vNum containing the sum of all operands. If any of the arguments is a </w:t>
      </w:r>
      <w:hyperlink w:anchor="Section_46b90760f3eb4ae99c16c3ccac56f59f" w:history="1">
        <w:r>
          <w:rPr>
            <w:rStyle w:val="Hyperlink"/>
          </w:rPr>
          <w:t>vUnitType</w:t>
        </w:r>
      </w:hyperlink>
      <w:r>
        <w:t xml:space="preserve"> custom token grouping, the unit of the return value is equal to the unit of the</w:t>
      </w:r>
      <w:r>
        <w:t xml:space="preserve"> first argument that is a vUnitType; otherwise, a </w:t>
      </w:r>
      <w:hyperlink w:anchor="Section_7f64df2fdf884411b32281cedbae60c7" w:history="1">
        <w:r>
          <w:rPr>
            <w:rStyle w:val="Hyperlink"/>
          </w:rPr>
          <w:t>PtgNum</w:t>
        </w:r>
      </w:hyperlink>
      <w:r>
        <w:t xml:space="preserve"> parse token is returned.</w:t>
      </w:r>
    </w:p>
    <w:p w:rsidR="00AE411F" w:rsidRDefault="004C246A">
      <w:pPr>
        <w:pStyle w:val="Heading4"/>
      </w:pPr>
      <w:bookmarkStart w:id="3022" w:name="section_3fb0e169d1124f49b74628f306f254d8"/>
      <w:bookmarkStart w:id="3023" w:name="_Toc163746141"/>
      <w:r>
        <w:t>Tan</w:t>
      </w:r>
      <w:bookmarkEnd w:id="3022"/>
      <w:bookmarkEnd w:id="3023"/>
      <w:r>
        <w:fldChar w:fldCharType="begin"/>
      </w:r>
      <w:r>
        <w:instrText xml:space="preserve"> XE "Details - formula token definitions:Tan" </w:instrText>
      </w:r>
      <w:r>
        <w:fldChar w:fldCharType="end"/>
      </w:r>
      <w:r>
        <w:fldChar w:fldCharType="begin"/>
      </w:r>
      <w:r>
        <w:instrText xml:space="preserve"> XE "Function token definitions:Tan" </w:instrText>
      </w:r>
      <w:r>
        <w:fldChar w:fldCharType="end"/>
      </w:r>
      <w:r>
        <w:fldChar w:fldCharType="begin"/>
      </w:r>
      <w:r>
        <w:instrText xml:space="preserve"> XE "Tan:function token definitions" </w:instrText>
      </w:r>
      <w:r>
        <w:fldChar w:fldCharType="end"/>
      </w:r>
    </w:p>
    <w:p w:rsidR="00AE411F" w:rsidRDefault="004C246A">
      <w:bookmarkStart w:id="3024" w:name="CC_0b030cbcddda4df898b0374d9200122f"/>
      <w:bookmarkEnd w:id="3024"/>
      <w:r>
        <w:t xml:space="preserve">The </w:t>
      </w:r>
      <w:r>
        <w:rPr>
          <w:b/>
        </w:rPr>
        <w:t>Tan</w:t>
      </w:r>
      <w:r>
        <w:t xml:space="preserve"> function performs a tangent calculation.</w:t>
      </w:r>
    </w:p>
    <w:p w:rsidR="00AE411F" w:rsidRDefault="004C246A">
      <w:r>
        <w:rPr>
          <w:b/>
        </w:rPr>
        <w:t>ABNF:</w:t>
      </w:r>
    </w:p>
    <w:p w:rsidR="00AE411F" w:rsidRDefault="004C246A">
      <w:pPr>
        <w:pStyle w:val="Code"/>
      </w:pPr>
      <w:bookmarkStart w:id="3025" w:name="CC_bfba7847d2aa4c89a00629da96b1f141"/>
      <w:bookmarkEnd w:id="3025"/>
      <w:r>
        <w:t xml:space="preserve">Tan = "TAN(" </w:t>
      </w:r>
      <w:hyperlink w:anchor="section_e617d7e0b0d94019890ccb4de0e3c6bf" w:history="1">
        <w:r>
          <w:rPr>
            <w:rStyle w:val="Hyperlink"/>
          </w:rPr>
          <w:t>val</w:t>
        </w:r>
      </w:hyperlink>
      <w:r>
        <w:t xml:space="preserve"> ")"</w:t>
      </w:r>
    </w:p>
    <w:p w:rsidR="00AE411F" w:rsidRDefault="004C246A">
      <w:r>
        <w:rPr>
          <w:b/>
        </w:rPr>
        <w:t>Required Arguments:</w:t>
      </w:r>
    </w:p>
    <w:p w:rsidR="00AE411F" w:rsidRDefault="004C246A">
      <w:r>
        <w:rPr>
          <w:i/>
        </w:rPr>
        <w:t xml:space="preserve">Name: </w:t>
      </w:r>
      <w:r>
        <w:rPr>
          <w:b/>
        </w:rPr>
        <w:t>Angle</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3026" w:name="CC_e47d4f9fc66f462fad4357ea18053215"/>
      <w:bookmarkEnd w:id="3026"/>
      <w:r>
        <w:t xml:space="preserve">An argument that specifies the operand of the calculation. If </w:t>
      </w:r>
      <w:r>
        <w:rPr>
          <w:b/>
        </w:rPr>
        <w:t>Arg1</w:t>
      </w:r>
      <w:r>
        <w:t xml:space="preserve"> is not a </w:t>
      </w:r>
      <w:hyperlink w:anchor="Section_e147725fd51545e5b83f6d8b09eba52b" w:history="1">
        <w:r>
          <w:rPr>
            <w:rStyle w:val="Hyperlink"/>
          </w:rPr>
          <w:t>vAngle</w:t>
        </w:r>
      </w:hyperlink>
      <w:r>
        <w:t xml:space="preserve"> custom token, the value of </w:t>
      </w:r>
      <w:r>
        <w:rPr>
          <w:b/>
        </w:rPr>
        <w:t>Arg1</w:t>
      </w:r>
      <w:r>
        <w:t xml:space="preserve"> is assumed to h</w:t>
      </w:r>
      <w:r>
        <w:t>ave the unit of radians.</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3027" w:name="CC_515fa24eb597497fa8a087a421282981"/>
      <w:bookmarkEnd w:id="3027"/>
      <w:r>
        <w:t xml:space="preserve">This function returns a PtgNum parse token containing the tangent of the value of </w:t>
      </w:r>
      <w:r>
        <w:rPr>
          <w:b/>
        </w:rPr>
        <w:t>Arg1</w:t>
      </w:r>
      <w:r>
        <w:t>.</w:t>
      </w:r>
    </w:p>
    <w:p w:rsidR="00AE411F" w:rsidRDefault="004C246A">
      <w:pPr>
        <w:pStyle w:val="Heading4"/>
      </w:pPr>
      <w:bookmarkStart w:id="3028" w:name="section_6a13a9e654344117a672ee9c13678ed9"/>
      <w:bookmarkStart w:id="3029" w:name="_Toc163746142"/>
      <w:r>
        <w:lastRenderedPageBreak/>
        <w:t>TanH</w:t>
      </w:r>
      <w:bookmarkEnd w:id="3028"/>
      <w:bookmarkEnd w:id="3029"/>
      <w:r>
        <w:fldChar w:fldCharType="begin"/>
      </w:r>
      <w:r>
        <w:instrText xml:space="preserve"> XE "Details - formula token definitions:TanH" </w:instrText>
      </w:r>
      <w:r>
        <w:fldChar w:fldCharType="end"/>
      </w:r>
      <w:r>
        <w:fldChar w:fldCharType="begin"/>
      </w:r>
      <w:r>
        <w:instrText xml:space="preserve"> XE</w:instrText>
      </w:r>
      <w:r>
        <w:instrText xml:space="preserve"> "Function token definitions:TanH" </w:instrText>
      </w:r>
      <w:r>
        <w:fldChar w:fldCharType="end"/>
      </w:r>
      <w:r>
        <w:fldChar w:fldCharType="begin"/>
      </w:r>
      <w:r>
        <w:instrText xml:space="preserve"> XE "TanH:function token definitions" </w:instrText>
      </w:r>
      <w:r>
        <w:fldChar w:fldCharType="end"/>
      </w:r>
    </w:p>
    <w:p w:rsidR="00AE411F" w:rsidRDefault="004C246A">
      <w:bookmarkStart w:id="3030" w:name="CC_43d73413c0f742768e4cdb15392c86b3"/>
      <w:bookmarkEnd w:id="3030"/>
      <w:r>
        <w:t xml:space="preserve">The </w:t>
      </w:r>
      <w:r>
        <w:rPr>
          <w:b/>
        </w:rPr>
        <w:t>TanH</w:t>
      </w:r>
      <w:r>
        <w:t xml:space="preserve"> function performs a hyperbolic tangent calculation.</w:t>
      </w:r>
    </w:p>
    <w:p w:rsidR="00AE411F" w:rsidRDefault="004C246A">
      <w:r>
        <w:rPr>
          <w:b/>
        </w:rPr>
        <w:t>ABNF:</w:t>
      </w:r>
    </w:p>
    <w:p w:rsidR="00AE411F" w:rsidRDefault="004C246A">
      <w:pPr>
        <w:pStyle w:val="Code"/>
      </w:pPr>
      <w:bookmarkStart w:id="3031" w:name="CC_4f18fb59ae3049cbb3f71bbc759de7f3"/>
      <w:bookmarkEnd w:id="3031"/>
      <w:r>
        <w:t>TanH = "TANH(" val ")"</w:t>
      </w:r>
    </w:p>
    <w:p w:rsidR="00AE411F" w:rsidRDefault="004C246A">
      <w:r>
        <w:rPr>
          <w:b/>
        </w:rPr>
        <w:t>Required Arguments:</w:t>
      </w:r>
    </w:p>
    <w:p w:rsidR="00AE411F" w:rsidRDefault="004C246A">
      <w:r>
        <w:rPr>
          <w:i/>
        </w:rPr>
        <w:t xml:space="preserve">Name: </w:t>
      </w:r>
      <w:r>
        <w:rPr>
          <w:b/>
        </w:rPr>
        <w:t>Angle</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3032" w:name="CC_2f6c09228b84445cafbdd91bb51eb81b"/>
      <w:bookmarkEnd w:id="3032"/>
      <w:r>
        <w:t xml:space="preserve">An argument that specifies the operand of the calculation. If </w:t>
      </w:r>
      <w:r>
        <w:rPr>
          <w:b/>
        </w:rPr>
        <w:t>Arg1</w:t>
      </w:r>
      <w:r>
        <w:t xml:space="preserve"> is not a </w:t>
      </w:r>
      <w:hyperlink w:anchor="Section_e147725fd51545e5b83f6d8b09eba52b" w:history="1">
        <w:r>
          <w:rPr>
            <w:rStyle w:val="Hyperlink"/>
          </w:rPr>
          <w:t>vAngle</w:t>
        </w:r>
      </w:hyperlink>
      <w:r>
        <w:t xml:space="preserve"> custom token grouping, the value of </w:t>
      </w:r>
      <w:r>
        <w:rPr>
          <w:b/>
        </w:rPr>
        <w:t>Arg1</w:t>
      </w:r>
      <w:r>
        <w:t xml:space="preserve"> is assumed to have the unit of radians.</w:t>
      </w:r>
    </w:p>
    <w:p w:rsidR="00AE411F" w:rsidRDefault="004C246A">
      <w:r>
        <w:rPr>
          <w:b/>
        </w:rPr>
        <w:t>Return Value:</w:t>
      </w:r>
    </w:p>
    <w:p w:rsidR="00AE411F" w:rsidRDefault="004C246A">
      <w:r>
        <w:rPr>
          <w:i/>
        </w:rPr>
        <w:t xml:space="preserve">Type: </w:t>
      </w:r>
      <w:hyperlink w:anchor="Section_7f64df2fdf884411b32281cedbae60c7" w:history="1">
        <w:r>
          <w:rPr>
            <w:rStyle w:val="Hyperlink"/>
          </w:rPr>
          <w:t>PtgNum</w:t>
        </w:r>
      </w:hyperlink>
    </w:p>
    <w:p w:rsidR="00AE411F" w:rsidRDefault="004C246A">
      <w:bookmarkStart w:id="3033" w:name="CC_a3eef0fda7074492aa7e3ef21b4fc48e"/>
      <w:bookmarkEnd w:id="3033"/>
      <w:r>
        <w:t xml:space="preserve">This function returns a PtgNum parse token containing the hyperbolic tangent of the value of </w:t>
      </w:r>
      <w:r>
        <w:rPr>
          <w:b/>
        </w:rPr>
        <w:t>Arg1</w:t>
      </w:r>
      <w:r>
        <w:t>.</w:t>
      </w:r>
    </w:p>
    <w:p w:rsidR="00AE411F" w:rsidRDefault="004C246A">
      <w:pPr>
        <w:pStyle w:val="Heading4"/>
      </w:pPr>
      <w:bookmarkStart w:id="3034" w:name="section_f8a915fc26ea405db2e8303a73f4e275"/>
      <w:bookmarkStart w:id="3035" w:name="_Toc163746143"/>
      <w:r>
        <w:t>TextHeight</w:t>
      </w:r>
      <w:bookmarkEnd w:id="3034"/>
      <w:bookmarkEnd w:id="3035"/>
      <w:r>
        <w:fldChar w:fldCharType="begin"/>
      </w:r>
      <w:r>
        <w:instrText xml:space="preserve"> XE "Details - formula token definitions:TextHeight" </w:instrText>
      </w:r>
      <w:r>
        <w:fldChar w:fldCharType="end"/>
      </w:r>
      <w:r>
        <w:fldChar w:fldCharType="begin"/>
      </w:r>
      <w:r>
        <w:instrText xml:space="preserve"> XE "Function token</w:instrText>
      </w:r>
      <w:r>
        <w:instrText xml:space="preserve"> definitions:TextHeight" </w:instrText>
      </w:r>
      <w:r>
        <w:fldChar w:fldCharType="end"/>
      </w:r>
      <w:r>
        <w:fldChar w:fldCharType="begin"/>
      </w:r>
      <w:r>
        <w:instrText xml:space="preserve"> XE "TextHeight:function token definitions" </w:instrText>
      </w:r>
      <w:r>
        <w:fldChar w:fldCharType="end"/>
      </w:r>
    </w:p>
    <w:p w:rsidR="00AE411F" w:rsidRDefault="004C246A">
      <w:bookmarkStart w:id="3036" w:name="CC_83127ba076814e468f577281d7a8e8bb"/>
      <w:bookmarkEnd w:id="3036"/>
      <w:r>
        <w:t xml:space="preserve"> The </w:t>
      </w:r>
      <w:r>
        <w:rPr>
          <w:b/>
        </w:rPr>
        <w:t>TextHeight</w:t>
      </w:r>
      <w:r>
        <w:t xml:space="preserve"> function returns the height of the composed </w:t>
      </w:r>
      <w:hyperlink w:anchor="Section_9aec7e652abe4518aaa7650e2fd6ceff" w:history="1">
        <w:r>
          <w:rPr>
            <w:rStyle w:val="Hyperlink"/>
          </w:rPr>
          <w:t>text</w:t>
        </w:r>
      </w:hyperlink>
      <w:r>
        <w:t xml:space="preserve"> in a </w:t>
      </w:r>
      <w:hyperlink w:anchor="Section_2995871af1b144e69754989fb760ee18" w:history="1">
        <w:r>
          <w:rPr>
            <w:rStyle w:val="Hyperlink"/>
          </w:rPr>
          <w:t>shape</w:t>
        </w:r>
      </w:hyperlink>
      <w:r>
        <w:t>.</w:t>
      </w:r>
    </w:p>
    <w:p w:rsidR="00AE411F" w:rsidRDefault="004C246A">
      <w:r>
        <w:rPr>
          <w:b/>
        </w:rPr>
        <w:t>ABNF:</w:t>
      </w:r>
    </w:p>
    <w:p w:rsidR="00AE411F" w:rsidRDefault="004C246A">
      <w:pPr>
        <w:pStyle w:val="Code"/>
      </w:pPr>
      <w:bookmarkStart w:id="3037" w:name="CC_eccd9d4f2a054b08bdcf23a0a0461314"/>
      <w:bookmarkEnd w:id="3037"/>
      <w:r>
        <w:t xml:space="preserve">TextHeight = "TEXTHEIGHT(" val "," val ")" </w:t>
      </w:r>
    </w:p>
    <w:p w:rsidR="00AE411F" w:rsidRDefault="004C246A">
      <w:r>
        <w:rPr>
          <w:b/>
        </w:rPr>
        <w:t>Required Arguments:</w:t>
      </w:r>
    </w:p>
    <w:p w:rsidR="00AE411F" w:rsidRDefault="004C246A">
      <w:r>
        <w:rPr>
          <w:i/>
        </w:rPr>
        <w:t xml:space="preserve">Name: </w:t>
      </w:r>
      <w:r>
        <w:rPr>
          <w:b/>
        </w:rPr>
        <w:t>Shape</w:t>
      </w:r>
    </w:p>
    <w:p w:rsidR="00AE411F" w:rsidRDefault="004C246A">
      <w:r>
        <w:rPr>
          <w:i/>
        </w:rPr>
        <w:t xml:space="preserve">Type: </w:t>
      </w:r>
      <w:hyperlink w:anchor="Section_627a6d4f7cd343969ec0cc9f744eeacd" w:history="1">
        <w:r>
          <w:rPr>
            <w:rStyle w:val="Hyperlink"/>
          </w:rPr>
          <w:t>CellRef</w:t>
        </w:r>
      </w:hyperlink>
    </w:p>
    <w:p w:rsidR="00AE411F" w:rsidRDefault="004C246A">
      <w:bookmarkStart w:id="3038" w:name="CC_941293d4c9cb472386912902b0b4bac0"/>
      <w:bookmarkEnd w:id="3038"/>
      <w:r>
        <w:t xml:space="preserve">An argument that specifies a reference to a </w:t>
      </w:r>
      <w:hyperlink w:anchor="Section_c9b39e00f1d7417eb68ccdea8ffe091a" w:history="1">
        <w:r>
          <w:rPr>
            <w:rStyle w:val="Hyperlink"/>
          </w:rPr>
          <w:t>cell</w:t>
        </w:r>
      </w:hyperlink>
      <w:r>
        <w:t xml:space="preserve"> in a shape.</w:t>
      </w:r>
    </w:p>
    <w:p w:rsidR="00AE411F" w:rsidRDefault="004C246A">
      <w:r>
        <w:rPr>
          <w:i/>
        </w:rPr>
        <w:t xml:space="preserve">Name: </w:t>
      </w:r>
      <w:r>
        <w:rPr>
          <w:b/>
        </w:rPr>
        <w:t>MaximumWidth</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3039" w:name="CC_165bd958156745199f86dda2709d887c"/>
      <w:bookmarkEnd w:id="3039"/>
      <w:r>
        <w:t>An argument that specifies the maximum all</w:t>
      </w:r>
      <w:r>
        <w:t xml:space="preserve">owable width of the composed text. </w:t>
      </w:r>
    </w:p>
    <w:p w:rsidR="00AE411F" w:rsidRDefault="004C246A">
      <w:r>
        <w:rPr>
          <w:b/>
        </w:rPr>
        <w:t>Return Value:</w:t>
      </w:r>
    </w:p>
    <w:p w:rsidR="00AE411F" w:rsidRDefault="004C246A">
      <w:r>
        <w:rPr>
          <w:i/>
        </w:rPr>
        <w:t xml:space="preserve">Type: </w:t>
      </w:r>
      <w:hyperlink w:anchor="Section_c1c1c5f00830454fbb52f3169c43b3ca" w:history="1">
        <w:r>
          <w:rPr>
            <w:rStyle w:val="Hyperlink"/>
          </w:rPr>
          <w:t>PtgNumDft</w:t>
        </w:r>
      </w:hyperlink>
      <w:r>
        <w:t xml:space="preserve">, </w:t>
      </w:r>
      <w:hyperlink w:anchor="Section_93a276b0294d468587050798f619a88d" w:history="1">
        <w:r>
          <w:rPr>
            <w:rStyle w:val="Hyperlink"/>
          </w:rPr>
          <w:t>PtgErr</w:t>
        </w:r>
      </w:hyperlink>
    </w:p>
    <w:p w:rsidR="00AE411F" w:rsidRDefault="004C246A">
      <w:bookmarkStart w:id="3040" w:name="CC_39774d27c5334806aea9b5dbfadbb497"/>
      <w:bookmarkEnd w:id="3040"/>
      <w:r>
        <w:t>This function returns a PtgNumDft parse token containing the h</w:t>
      </w:r>
      <w:r>
        <w:t xml:space="preserve">eight of the composed text in the shape referenced by </w:t>
      </w:r>
      <w:r>
        <w:rPr>
          <w:b/>
        </w:rPr>
        <w:t>Shape</w:t>
      </w:r>
      <w:r>
        <w:t xml:space="preserve">. If </w:t>
      </w:r>
      <w:r>
        <w:rPr>
          <w:b/>
        </w:rPr>
        <w:t>MaximumWidth</w:t>
      </w:r>
      <w:r>
        <w:t xml:space="preserve"> is specified, the text composition fits the longest line of composed text within </w:t>
      </w:r>
      <w:r>
        <w:rPr>
          <w:b/>
        </w:rPr>
        <w:t>MaximumWidth</w:t>
      </w:r>
      <w:r>
        <w:t xml:space="preserve">. If </w:t>
      </w:r>
      <w:r>
        <w:rPr>
          <w:b/>
        </w:rPr>
        <w:t>Shape</w:t>
      </w:r>
      <w:r>
        <w:t xml:space="preserve"> is not a reference to a cell specified by a </w:t>
      </w:r>
      <w:hyperlink w:anchor="Section_1c16e63e2d304c3a96c9a423f07afa0f" w:history="1">
        <w:r>
          <w:rPr>
            <w:rStyle w:val="Hyperlink"/>
          </w:rPr>
          <w:t>TheText</w:t>
        </w:r>
      </w:hyperlink>
      <w:r>
        <w:t xml:space="preserve"> </w:t>
      </w:r>
      <w:hyperlink w:anchor="Section_6f23bcc4af934023a3803e78a228e166" w:history="1">
        <w:r>
          <w:rPr>
            <w:rStyle w:val="Hyperlink"/>
          </w:rPr>
          <w:t>Cell_Type</w:t>
        </w:r>
      </w:hyperlink>
      <w:r>
        <w:t xml:space="preserve"> element, the function returns a PtgErr parse token with an error code equal to #VALUE!.</w:t>
      </w:r>
    </w:p>
    <w:p w:rsidR="00AE411F" w:rsidRDefault="004C246A">
      <w:pPr>
        <w:pStyle w:val="Heading4"/>
      </w:pPr>
      <w:bookmarkStart w:id="3041" w:name="section_06b4900e0d4741aa86411d074cf83d31"/>
      <w:bookmarkStart w:id="3042" w:name="_Toc163746144"/>
      <w:r>
        <w:t>TextWidth</w:t>
      </w:r>
      <w:bookmarkEnd w:id="3041"/>
      <w:bookmarkEnd w:id="3042"/>
      <w:r>
        <w:fldChar w:fldCharType="begin"/>
      </w:r>
      <w:r>
        <w:instrText xml:space="preserve"> XE "Details - formula token definitions:TextWidth" </w:instrText>
      </w:r>
      <w:r>
        <w:fldChar w:fldCharType="end"/>
      </w:r>
      <w:r>
        <w:fldChar w:fldCharType="begin"/>
      </w:r>
      <w:r>
        <w:instrText xml:space="preserve"> XE "Function token definitions:TextWidth" </w:instrText>
      </w:r>
      <w:r>
        <w:fldChar w:fldCharType="end"/>
      </w:r>
      <w:r>
        <w:fldChar w:fldCharType="begin"/>
      </w:r>
      <w:r>
        <w:instrText xml:space="preserve"> XE "TextWidth:function token definitions" </w:instrText>
      </w:r>
      <w:r>
        <w:fldChar w:fldCharType="end"/>
      </w:r>
    </w:p>
    <w:p w:rsidR="00AE411F" w:rsidRDefault="004C246A">
      <w:bookmarkStart w:id="3043" w:name="CC_cf45a8aaedea4e2a82c1c3f7d9a2e973"/>
      <w:bookmarkEnd w:id="3043"/>
      <w:r>
        <w:t xml:space="preserve">The </w:t>
      </w:r>
      <w:r>
        <w:rPr>
          <w:b/>
        </w:rPr>
        <w:t>TextWidth</w:t>
      </w:r>
      <w:r>
        <w:t xml:space="preserve"> function returns the width of the composed </w:t>
      </w:r>
      <w:hyperlink w:anchor="Section_9aec7e652abe4518aaa7650e2fd6ceff" w:history="1">
        <w:r>
          <w:rPr>
            <w:rStyle w:val="Hyperlink"/>
          </w:rPr>
          <w:t>text</w:t>
        </w:r>
      </w:hyperlink>
      <w:r>
        <w:t xml:space="preserve"> in a </w:t>
      </w:r>
      <w:hyperlink w:anchor="Section_2995871af1b144e69754989fb760ee18" w:history="1">
        <w:r>
          <w:rPr>
            <w:rStyle w:val="Hyperlink"/>
          </w:rPr>
          <w:t>shape</w:t>
        </w:r>
      </w:hyperlink>
      <w:r>
        <w:t xml:space="preserve">.  </w:t>
      </w:r>
    </w:p>
    <w:p w:rsidR="00AE411F" w:rsidRDefault="004C246A">
      <w:r>
        <w:rPr>
          <w:b/>
        </w:rPr>
        <w:lastRenderedPageBreak/>
        <w:t>ABNF:</w:t>
      </w:r>
    </w:p>
    <w:p w:rsidR="00AE411F" w:rsidRDefault="004C246A">
      <w:pPr>
        <w:pStyle w:val="Code"/>
      </w:pPr>
      <w:bookmarkStart w:id="3044" w:name="CC_631bd445d0314836a51d61f228d08170"/>
      <w:bookmarkEnd w:id="3044"/>
      <w:r>
        <w:t>TextWidth = "TEXTWIDTH(" val [ "," val ] ")"</w:t>
      </w:r>
    </w:p>
    <w:p w:rsidR="00AE411F" w:rsidRDefault="004C246A">
      <w:r>
        <w:rPr>
          <w:b/>
        </w:rPr>
        <w:t>Required Arguments:</w:t>
      </w:r>
    </w:p>
    <w:p w:rsidR="00AE411F" w:rsidRDefault="004C246A">
      <w:r>
        <w:rPr>
          <w:i/>
        </w:rPr>
        <w:t xml:space="preserve">Name: </w:t>
      </w:r>
      <w:r>
        <w:rPr>
          <w:b/>
        </w:rPr>
        <w:t>Shape</w:t>
      </w:r>
    </w:p>
    <w:p w:rsidR="00AE411F" w:rsidRDefault="004C246A">
      <w:r>
        <w:rPr>
          <w:i/>
        </w:rPr>
        <w:t xml:space="preserve">Type: </w:t>
      </w:r>
      <w:hyperlink w:anchor="Section_627a6d4f7cd343969ec0cc9f744eeacd" w:history="1">
        <w:r>
          <w:rPr>
            <w:rStyle w:val="Hyperlink"/>
          </w:rPr>
          <w:t>CellRef</w:t>
        </w:r>
      </w:hyperlink>
    </w:p>
    <w:p w:rsidR="00AE411F" w:rsidRDefault="004C246A">
      <w:bookmarkStart w:id="3045" w:name="CC_268abea4659048e78cf2c305f9e9ffac"/>
      <w:bookmarkEnd w:id="3045"/>
      <w:r>
        <w:t xml:space="preserve">An argument that specifies a reference to a </w:t>
      </w:r>
      <w:hyperlink w:anchor="Section_c9b39e00f1d7417eb68ccdea8ffe091a" w:history="1">
        <w:r>
          <w:rPr>
            <w:rStyle w:val="Hyperlink"/>
          </w:rPr>
          <w:t>cell</w:t>
        </w:r>
      </w:hyperlink>
      <w:r>
        <w:t xml:space="preserve"> in a shape.</w:t>
      </w:r>
    </w:p>
    <w:p w:rsidR="00AE411F" w:rsidRDefault="004C246A">
      <w:r>
        <w:rPr>
          <w:b/>
        </w:rPr>
        <w:t>Optional Arguments:</w:t>
      </w:r>
    </w:p>
    <w:p w:rsidR="00AE411F" w:rsidRDefault="004C246A">
      <w:r>
        <w:rPr>
          <w:i/>
        </w:rPr>
        <w:t xml:space="preserve">Name: </w:t>
      </w:r>
      <w:r>
        <w:rPr>
          <w:b/>
        </w:rPr>
        <w:t>MaximumWidth</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3046" w:name="CC_d5e52a0304464afe80bc76911fe7b2ce"/>
      <w:bookmarkEnd w:id="3046"/>
      <w:r>
        <w:t>An argument that specifies the maximum allowable width of the compos</w:t>
      </w:r>
      <w:r>
        <w:t xml:space="preserve">ed text. </w:t>
      </w:r>
    </w:p>
    <w:p w:rsidR="00AE411F" w:rsidRDefault="004C246A">
      <w:r>
        <w:rPr>
          <w:b/>
        </w:rPr>
        <w:t>Return Value:</w:t>
      </w:r>
    </w:p>
    <w:p w:rsidR="00AE411F" w:rsidRDefault="004C246A">
      <w:r>
        <w:rPr>
          <w:i/>
        </w:rPr>
        <w:t xml:space="preserve">Type: </w:t>
      </w:r>
      <w:hyperlink w:anchor="Section_c1c1c5f00830454fbb52f3169c43b3ca" w:history="1">
        <w:r>
          <w:rPr>
            <w:rStyle w:val="Hyperlink"/>
          </w:rPr>
          <w:t>PtgNumDft</w:t>
        </w:r>
      </w:hyperlink>
      <w:r>
        <w:t xml:space="preserve">, </w:t>
      </w:r>
      <w:hyperlink w:anchor="Section_93a276b0294d468587050798f619a88d" w:history="1">
        <w:r>
          <w:rPr>
            <w:rStyle w:val="Hyperlink"/>
          </w:rPr>
          <w:t>PtgErr</w:t>
        </w:r>
      </w:hyperlink>
    </w:p>
    <w:p w:rsidR="00AE411F" w:rsidRDefault="004C246A">
      <w:bookmarkStart w:id="3047" w:name="CC_3cafe116c6854c35859c9b96b548601d"/>
      <w:bookmarkEnd w:id="3047"/>
      <w:r>
        <w:t xml:space="preserve">This function returns a PtgNumDft parse token containing the width of the composed text </w:t>
      </w:r>
      <w:r>
        <w:t xml:space="preserve">in the shape referenced by </w:t>
      </w:r>
      <w:r>
        <w:rPr>
          <w:b/>
        </w:rPr>
        <w:t>Shape</w:t>
      </w:r>
      <w:r>
        <w:t xml:space="preserve">. If </w:t>
      </w:r>
      <w:r>
        <w:rPr>
          <w:b/>
        </w:rPr>
        <w:t>MaximumWidth</w:t>
      </w:r>
      <w:r>
        <w:t xml:space="preserve"> is specified, the text composition fits the longest line of composed text within </w:t>
      </w:r>
      <w:r>
        <w:rPr>
          <w:b/>
        </w:rPr>
        <w:t>MaximumWidth</w:t>
      </w:r>
      <w:r>
        <w:t xml:space="preserve">. If </w:t>
      </w:r>
      <w:r>
        <w:rPr>
          <w:b/>
        </w:rPr>
        <w:t>Shape</w:t>
      </w:r>
      <w:r>
        <w:t xml:space="preserve"> is not a reference to a cell specified by a </w:t>
      </w:r>
      <w:hyperlink w:anchor="Section_1c16e63e2d304c3a96c9a423f07afa0f" w:history="1">
        <w:r>
          <w:rPr>
            <w:rStyle w:val="Hyperlink"/>
          </w:rPr>
          <w:t>TheText</w:t>
        </w:r>
      </w:hyperlink>
      <w:r>
        <w:t xml:space="preserve"> </w:t>
      </w:r>
      <w:hyperlink w:anchor="Section_6f23bcc4af934023a3803e78a228e166" w:history="1">
        <w:r>
          <w:rPr>
            <w:rStyle w:val="Hyperlink"/>
          </w:rPr>
          <w:t>Cell_Type</w:t>
        </w:r>
      </w:hyperlink>
      <w:r>
        <w:t xml:space="preserve"> element, the function returns a PtgErr parse token with an error code equal to #VALUE!.</w:t>
      </w:r>
    </w:p>
    <w:p w:rsidR="00AE411F" w:rsidRDefault="004C246A">
      <w:pPr>
        <w:pStyle w:val="Heading4"/>
      </w:pPr>
      <w:bookmarkStart w:id="3048" w:name="section_0bb5ca51f92a4e2a8ba6baceba0de879"/>
      <w:bookmarkStart w:id="3049" w:name="_Toc163746145"/>
      <w:r>
        <w:t>Theme</w:t>
      </w:r>
      <w:bookmarkEnd w:id="3048"/>
      <w:bookmarkEnd w:id="3049"/>
      <w:r>
        <w:fldChar w:fldCharType="begin"/>
      </w:r>
      <w:r>
        <w:instrText xml:space="preserve"> XE "Details - formula token definitions:Theme" </w:instrText>
      </w:r>
      <w:r>
        <w:fldChar w:fldCharType="end"/>
      </w:r>
      <w:r>
        <w:fldChar w:fldCharType="begin"/>
      </w:r>
      <w:r>
        <w:instrText xml:space="preserve"> XE "Function token definitions:T</w:instrText>
      </w:r>
      <w:r>
        <w:instrText xml:space="preserve">heme" </w:instrText>
      </w:r>
      <w:r>
        <w:fldChar w:fldCharType="end"/>
      </w:r>
      <w:r>
        <w:fldChar w:fldCharType="begin"/>
      </w:r>
      <w:r>
        <w:instrText xml:space="preserve"> XE "Theme:function token definitions" </w:instrText>
      </w:r>
      <w:r>
        <w:fldChar w:fldCharType="end"/>
      </w:r>
    </w:p>
    <w:p w:rsidR="00AE411F" w:rsidRDefault="004C246A">
      <w:bookmarkStart w:id="3050" w:name="CC_b82bae2117a44471b8a6d78a204b4c7a"/>
      <w:bookmarkEnd w:id="3050"/>
      <w:r>
        <w:t xml:space="preserve">The </w:t>
      </w:r>
      <w:r>
        <w:rPr>
          <w:b/>
        </w:rPr>
        <w:t>Theme</w:t>
      </w:r>
      <w:r>
        <w:t xml:space="preserve"> function returns a </w:t>
      </w:r>
      <w:hyperlink w:anchor="Section_f0c63ffd3d6049868a968d334f793281" w:history="1">
        <w:r>
          <w:rPr>
            <w:rStyle w:val="Hyperlink"/>
          </w:rPr>
          <w:t>fixed theme</w:t>
        </w:r>
      </w:hyperlink>
      <w:r>
        <w:t xml:space="preserve"> property value.</w:t>
      </w:r>
    </w:p>
    <w:p w:rsidR="00AE411F" w:rsidRDefault="004C246A">
      <w:r>
        <w:rPr>
          <w:b/>
        </w:rPr>
        <w:t>ABNF:</w:t>
      </w:r>
    </w:p>
    <w:p w:rsidR="00AE411F" w:rsidRDefault="004C246A">
      <w:pPr>
        <w:pStyle w:val="Code"/>
      </w:pPr>
      <w:bookmarkStart w:id="3051" w:name="CC_142fd0f4c2874be78d6a322433946559"/>
      <w:bookmarkEnd w:id="3051"/>
      <w:r>
        <w:t>Theme = "THEME(" val ")"</w:t>
      </w:r>
    </w:p>
    <w:p w:rsidR="00AE411F" w:rsidRDefault="004C246A">
      <w:r>
        <w:rPr>
          <w:b/>
        </w:rPr>
        <w:t>Required Arguments:</w:t>
      </w:r>
    </w:p>
    <w:p w:rsidR="00AE411F" w:rsidRDefault="004C246A">
      <w:r>
        <w:rPr>
          <w:i/>
        </w:rPr>
        <w:t xml:space="preserve">Name: </w:t>
      </w:r>
      <w:r>
        <w:rPr>
          <w:b/>
        </w:rPr>
        <w:t>ThemeProperty</w:t>
      </w:r>
    </w:p>
    <w:p w:rsidR="00AE411F" w:rsidRDefault="004C246A">
      <w:r>
        <w:rPr>
          <w:i/>
        </w:rPr>
        <w:t xml:space="preserve">Type: </w:t>
      </w:r>
      <w:hyperlink w:anchor="Section_8e3f58e672004901945bd57cbf292d37" w:history="1">
        <w:r>
          <w:rPr>
            <w:rStyle w:val="Hyperlink"/>
          </w:rPr>
          <w:t>vThemeString</w:t>
        </w:r>
      </w:hyperlink>
    </w:p>
    <w:p w:rsidR="00AE411F" w:rsidRDefault="004C246A">
      <w:bookmarkStart w:id="3052" w:name="CC_45bf31687ddb42529aec55a52982ccc2"/>
      <w:bookmarkEnd w:id="3052"/>
      <w:r>
        <w:t>An argument that specifies the property to be returned.</w:t>
      </w:r>
    </w:p>
    <w:p w:rsidR="00AE411F" w:rsidRDefault="004C246A">
      <w:r>
        <w:rPr>
          <w:b/>
        </w:rPr>
        <w:t>Return Value:</w:t>
      </w:r>
    </w:p>
    <w:p w:rsidR="00AE411F" w:rsidRDefault="004C246A">
      <w:r>
        <w:rPr>
          <w:i/>
        </w:rPr>
        <w:t xml:space="preserve">Type: </w:t>
      </w:r>
      <w:hyperlink w:anchor="Section_086b805c6a154d258e8da691ae277673" w:history="1">
        <w:r>
          <w:rPr>
            <w:rStyle w:val="Hyperlink"/>
          </w:rPr>
          <w:t>vThemeColor</w:t>
        </w:r>
      </w:hyperlink>
      <w:r>
        <w:t xml:space="preserve">, </w:t>
      </w:r>
      <w:hyperlink w:anchor="Section_feb16a5f63d442e4aaf73ea74cabef81" w:history="1">
        <w:r>
          <w:rPr>
            <w:rStyle w:val="Hyperlink"/>
          </w:rPr>
          <w:t>vThemeEffect</w:t>
        </w:r>
      </w:hyperlink>
      <w:r>
        <w:t xml:space="preserve">, </w:t>
      </w:r>
      <w:hyperlink w:anchor="Section_93a276b0294d468587050798f619a88d" w:history="1">
        <w:r>
          <w:rPr>
            <w:rStyle w:val="Hyperlink"/>
          </w:rPr>
          <w:t>PtgErr</w:t>
        </w:r>
      </w:hyperlink>
    </w:p>
    <w:p w:rsidR="00AE411F" w:rsidRDefault="004C246A">
      <w:bookmarkStart w:id="3053" w:name="CC_4a525e40b2d24b97ab898997edbe7f58"/>
      <w:bookmarkEnd w:id="3053"/>
      <w:r>
        <w:t xml:space="preserve">If the </w:t>
      </w:r>
      <w:r>
        <w:rPr>
          <w:b/>
        </w:rPr>
        <w:t>ThemeProperty</w:t>
      </w:r>
      <w:r>
        <w:t xml:space="preserve"> is a fixed theme color scheme property as specified by the value "Color" in the "Scheme" column </w:t>
      </w:r>
      <w:r>
        <w:t xml:space="preserve">in the vThemeString table and the value of the structure of the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 of the </w:t>
      </w:r>
      <w:hyperlink w:anchor="Section_92c3ad6f52524b8686d3d1245bfeb9aa" w:history="1">
        <w:r>
          <w:rPr>
            <w:rStyle w:val="Hyperlink"/>
          </w:rPr>
          <w:t>msvThemeColors</w:t>
        </w:r>
      </w:hyperlink>
      <w:r>
        <w:t xml:space="preserve"> </w:t>
      </w:r>
      <w:hyperlink w:anchor="Section_7ae7c325097c4225adf5e7b8b6695639" w:history="1">
        <w:r>
          <w:rPr>
            <w:rStyle w:val="Hyperlink"/>
          </w:rPr>
          <w:t>Row_Type</w:t>
        </w:r>
      </w:hyperlink>
      <w:r>
        <w:t xml:space="preserve"> child element of a </w:t>
      </w:r>
      <w:hyperlink w:anchor="Section_e226a8403d3145b4b643144f3ebbbc35" w:history="1">
        <w:r>
          <w:rPr>
            <w:rStyle w:val="Hyperlink"/>
          </w:rPr>
          <w:t>User</w:t>
        </w:r>
      </w:hyperlink>
      <w:r>
        <w:t xml:space="preserve"> </w:t>
      </w:r>
      <w:hyperlink w:anchor="Section_735b599d1359476785931c508a885779" w:history="1">
        <w:r>
          <w:rPr>
            <w:rStyle w:val="Hyperlink"/>
          </w:rPr>
          <w:t>Sec</w:t>
        </w:r>
        <w:r>
          <w:rPr>
            <w:rStyle w:val="Hyperlink"/>
          </w:rPr>
          <w:t>tion_Type</w:t>
        </w:r>
      </w:hyperlink>
      <w:r>
        <w:t xml:space="preserve"> element is less than 254, this function returns vThemeColor. The fixed theme index is specified by the value of the structure of the Value Cell_Type child element of the msvThemeColors Row_Type element and the fixed theme property is specified by</w:t>
      </w:r>
      <w:r>
        <w:t xml:space="preserve"> </w:t>
      </w:r>
      <w:r>
        <w:rPr>
          <w:b/>
        </w:rPr>
        <w:t>ThemeProperty</w:t>
      </w:r>
      <w:r>
        <w:t xml:space="preserve">. If the </w:t>
      </w:r>
      <w:r>
        <w:rPr>
          <w:b/>
        </w:rPr>
        <w:t>V</w:t>
      </w:r>
      <w:r>
        <w:t xml:space="preserve"> attribute of the Value Cell_Type child element of the msvThemeColors Row_Type element has a value equal to 254 and the argument of 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of the </w:t>
      </w:r>
      <w:r>
        <w:rPr>
          <w:b/>
        </w:rPr>
        <w:t>F</w:t>
      </w:r>
      <w:r>
        <w:t xml:space="preserve"> attribute of the Value Cell_Type child element is equal to the </w:t>
      </w:r>
      <w:r>
        <w:rPr>
          <w:b/>
        </w:rPr>
        <w:t>UniqueID</w:t>
      </w:r>
      <w:r>
        <w:t xml:space="preserve"> attribute of a </w:t>
      </w:r>
      <w:hyperlink w:anchor="Section_555d23f9a1aa401bb17680a9d0ed4109">
        <w:r>
          <w:rPr>
            <w:rStyle w:val="Hyperlink"/>
          </w:rPr>
          <w:t>Master_Type</w:t>
        </w:r>
      </w:hyperlink>
      <w:r>
        <w:t xml:space="preserve"> element associated with a </w:t>
      </w:r>
      <w:hyperlink w:anchor="Section_04e031963af24a52bd32ef5d79b9efc5" w:history="1">
        <w:r>
          <w:rPr>
            <w:rStyle w:val="Hyperlink"/>
          </w:rPr>
          <w:t>master</w:t>
        </w:r>
      </w:hyperlink>
      <w:r>
        <w:t xml:space="preserve">, the </w:t>
      </w:r>
      <w:r>
        <w:rPr>
          <w:b/>
        </w:rPr>
        <w:t>ThemeProperty</w:t>
      </w:r>
      <w:r>
        <w:t xml:space="preserve"> argument specifies </w:t>
      </w:r>
      <w:r>
        <w:lastRenderedPageBreak/>
        <w:t xml:space="preserve">a </w:t>
      </w:r>
      <w:hyperlink w:anchor="Section_ab95740a3f624387b40b003c118f409d" w:history="1">
        <w:r>
          <w:rPr>
            <w:rStyle w:val="Hyperlink"/>
          </w:rPr>
          <w:t>custom fixed color scheme</w:t>
        </w:r>
      </w:hyperlink>
      <w:r>
        <w:t xml:space="preserve"> property value specified by the Value Cell_Type child element of the User Row_T</w:t>
      </w:r>
      <w:r>
        <w:t>ype element specified by the "User Row_Type" column in the vThemeString table.</w:t>
      </w:r>
    </w:p>
    <w:p w:rsidR="00AE411F" w:rsidRDefault="004C246A">
      <w:r>
        <w:t xml:space="preserve">If the </w:t>
      </w:r>
      <w:r>
        <w:rPr>
          <w:b/>
        </w:rPr>
        <w:t>ThemeProperty</w:t>
      </w:r>
      <w:r>
        <w:t xml:space="preserve"> is a fixed theme effect scheme property as specified by the value "Effect" in the "Scheme" column in vThemeString</w:t>
      </w:r>
      <w:r>
        <w:t xml:space="preserve"> table and the value of the structure of the Value Cell_Type child element of the </w:t>
      </w:r>
      <w:hyperlink w:anchor="Section_db573c68ea8c410a9b0e6639b6975a51" w:history="1">
        <w:r>
          <w:rPr>
            <w:rStyle w:val="Hyperlink"/>
          </w:rPr>
          <w:t>msvThemeEffects</w:t>
        </w:r>
      </w:hyperlink>
      <w:r>
        <w:t xml:space="preserve"> Row_Type child element of a User Section_Type element is less than 254, this function returns vThe</w:t>
      </w:r>
      <w:r>
        <w:t xml:space="preserve">meEffect. The fixed theme index is specified by the value of the structure of the Value Cell_Type child element of the msvThemeEffects Row_Type element and the fixed theme property is specified by </w:t>
      </w:r>
      <w:r>
        <w:rPr>
          <w:b/>
        </w:rPr>
        <w:t>ThemeProperty</w:t>
      </w:r>
      <w:r>
        <w:t xml:space="preserve">. If the </w:t>
      </w:r>
      <w:r>
        <w:rPr>
          <w:b/>
        </w:rPr>
        <w:t>V</w:t>
      </w:r>
      <w:r>
        <w:t xml:space="preserve"> attribute of the Value Cell_Type ch</w:t>
      </w:r>
      <w:r>
        <w:t xml:space="preserve">ild element of the msvThemeEffects Row_Type element has a value equal to 254 and the argument of the USE function token of the </w:t>
      </w:r>
      <w:r>
        <w:rPr>
          <w:b/>
        </w:rPr>
        <w:t>F</w:t>
      </w:r>
      <w:r>
        <w:t xml:space="preserve"> attribute of the Value Cell_Type child element is equal to the </w:t>
      </w:r>
      <w:r>
        <w:rPr>
          <w:b/>
        </w:rPr>
        <w:t>UniqueID</w:t>
      </w:r>
      <w:r>
        <w:t xml:space="preserve"> attribute of a Master_Type element associated with a ma</w:t>
      </w:r>
      <w:r>
        <w:t xml:space="preserve">ster, the </w:t>
      </w:r>
      <w:r>
        <w:rPr>
          <w:b/>
        </w:rPr>
        <w:t>ThemeProperty</w:t>
      </w:r>
      <w:r>
        <w:t xml:space="preserve"> argument specifies a custom fixed effect scheme property value specified by the Value Cell_Type child element of the User Row_Type element specified by the "User Row_Type" column in the vThemeString table.</w:t>
      </w:r>
    </w:p>
    <w:p w:rsidR="00AE411F" w:rsidRDefault="004C246A">
      <w:r>
        <w:t xml:space="preserve">If </w:t>
      </w:r>
      <w:r>
        <w:rPr>
          <w:b/>
        </w:rPr>
        <w:t>ThemeProperty</w:t>
      </w:r>
      <w:r>
        <w:t xml:space="preserve"> is not fo</w:t>
      </w:r>
      <w:r>
        <w:t xml:space="preserve">und in the table of vThemeString, this function returns a PtgErr parse token with a value equal to #VALUE!. </w:t>
      </w:r>
    </w:p>
    <w:p w:rsidR="00AE411F" w:rsidRDefault="004C246A">
      <w:pPr>
        <w:pStyle w:val="Heading4"/>
      </w:pPr>
      <w:bookmarkStart w:id="3054" w:name="section_a6f0642830dd4461b05e8a5a5e86299d"/>
      <w:bookmarkStart w:id="3055" w:name="_Toc163746146"/>
      <w:r>
        <w:t>ThemeCBV</w:t>
      </w:r>
      <w:bookmarkEnd w:id="3054"/>
      <w:bookmarkEnd w:id="3055"/>
      <w:r>
        <w:fldChar w:fldCharType="begin"/>
      </w:r>
      <w:r>
        <w:instrText xml:space="preserve"> XE "Details - formula token definitions:ThemeCBV" </w:instrText>
      </w:r>
      <w:r>
        <w:fldChar w:fldCharType="end"/>
      </w:r>
      <w:r>
        <w:fldChar w:fldCharType="begin"/>
      </w:r>
      <w:r>
        <w:instrText xml:space="preserve"> XE "Function token definitions:ThemeCBV" </w:instrText>
      </w:r>
      <w:r>
        <w:fldChar w:fldCharType="end"/>
      </w:r>
      <w:r>
        <w:fldChar w:fldCharType="begin"/>
      </w:r>
      <w:r>
        <w:instrText xml:space="preserve"> XE "ThemeCBV:function token definitions" </w:instrText>
      </w:r>
      <w:r>
        <w:fldChar w:fldCharType="end"/>
      </w:r>
    </w:p>
    <w:p w:rsidR="00AE411F" w:rsidRDefault="004C246A">
      <w:bookmarkStart w:id="3056" w:name="CC_c97270e29e2a4bc2b82471eac32531a8"/>
      <w:bookmarkEnd w:id="3056"/>
      <w:r>
        <w:t xml:space="preserve">The </w:t>
      </w:r>
      <w:r>
        <w:rPr>
          <w:b/>
        </w:rPr>
        <w:t>ThemeCBV</w:t>
      </w:r>
      <w:r>
        <w:t xml:space="preserve"> function returns a color with modified luminance and saturation,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using the tint (</w:t>
      </w:r>
      <w:hyperlink r:id="rId420">
        <w:r>
          <w:rPr>
            <w:rStyle w:val="Hyperlink"/>
          </w:rPr>
          <w:t>[ISO/IEC29500-1:2016]</w:t>
        </w:r>
      </w:hyperlink>
      <w:r>
        <w:t xml:space="preserve"> section 20.1.2.3.34) and shade ([ISO/IEC29500-1:2016] section 20.1.2.3.31) color modifiers specified by a fill gradient </w:t>
      </w:r>
      <w:hyperlink w:anchor="Section_52745b68d28443b9a8f0564732579b99" w:history="1">
        <w:r>
          <w:t>stop fill property</w:t>
        </w:r>
      </w:hyperlink>
      <w:r>
        <w:t xml:space="preserve"> of a </w:t>
      </w:r>
      <w:hyperlink w:anchor="Section_c9f3f3d72da84f14a1d2c3a8cf9138c9" w:history="1">
        <w:r>
          <w:rPr>
            <w:rStyle w:val="Hyperlink"/>
          </w:rPr>
          <w:t>dynamic theme</w:t>
        </w:r>
      </w:hyperlink>
      <w:r>
        <w:t>.</w:t>
      </w:r>
    </w:p>
    <w:p w:rsidR="00AE411F" w:rsidRDefault="004C246A">
      <w:r>
        <w:rPr>
          <w:b/>
        </w:rPr>
        <w:t>ABNF:</w:t>
      </w:r>
    </w:p>
    <w:p w:rsidR="00AE411F" w:rsidRDefault="004C246A">
      <w:pPr>
        <w:pStyle w:val="Code"/>
      </w:pPr>
      <w:bookmarkStart w:id="3057" w:name="CC_c125e43c2d334e7697674029d7599b4c"/>
      <w:bookmarkEnd w:id="3057"/>
      <w:r>
        <w:t>ThemeCBV = "THEMECBV(" val "," val ")"</w:t>
      </w:r>
    </w:p>
    <w:p w:rsidR="00AE411F" w:rsidRDefault="004C246A">
      <w:r>
        <w:rPr>
          <w:b/>
        </w:rPr>
        <w:t>Required Arguments:</w:t>
      </w:r>
    </w:p>
    <w:p w:rsidR="00AE411F" w:rsidRDefault="004C246A">
      <w:r>
        <w:rPr>
          <w:i/>
        </w:rPr>
        <w:t xml:space="preserve">Name: </w:t>
      </w:r>
      <w:r>
        <w:rPr>
          <w:b/>
        </w:rPr>
        <w:t>Color</w:t>
      </w:r>
    </w:p>
    <w:p w:rsidR="00AE411F" w:rsidRDefault="004C246A">
      <w:r>
        <w:rPr>
          <w:i/>
        </w:rPr>
        <w:t xml:space="preserve">Type: </w:t>
      </w:r>
      <w:hyperlink w:anchor="Section_6953a98a0e984d3e9fe95484589a4695" w:history="1">
        <w:r>
          <w:rPr>
            <w:rStyle w:val="Hyperlink"/>
          </w:rPr>
          <w:t>vColor</w:t>
        </w:r>
      </w:hyperlink>
    </w:p>
    <w:p w:rsidR="00AE411F" w:rsidRDefault="004C246A">
      <w:bookmarkStart w:id="3058" w:name="CC_37812f527f4d4b2cbeba5b03643b299b"/>
      <w:bookmarkEnd w:id="3058"/>
      <w:r>
        <w:t>An argument that specifies a color.</w:t>
      </w:r>
    </w:p>
    <w:p w:rsidR="00AE411F" w:rsidRDefault="004C246A">
      <w:r>
        <w:rPr>
          <w:i/>
        </w:rPr>
        <w:t xml:space="preserve">Name: </w:t>
      </w:r>
      <w:r>
        <w:rPr>
          <w:b/>
        </w:rPr>
        <w:t>StopNum</w:t>
      </w:r>
    </w:p>
    <w:p w:rsidR="00AE411F" w:rsidRDefault="004C246A">
      <w:r>
        <w:rPr>
          <w:i/>
        </w:rPr>
        <w:t xml:space="preserve">Type: </w:t>
      </w:r>
      <w:hyperlink w:anchor="Section_8629ea6eb5be4161925979f811ff9e4c" w:history="1">
        <w:r>
          <w:rPr>
            <w:rStyle w:val="Hyperlink"/>
          </w:rPr>
          <w:t>PtgByte</w:t>
        </w:r>
      </w:hyperlink>
    </w:p>
    <w:p w:rsidR="00AE411F" w:rsidRDefault="004C246A">
      <w:bookmarkStart w:id="3059" w:name="CC_ea6dc115011d4545b39f56e4e769394b"/>
      <w:bookmarkEnd w:id="3059"/>
      <w:r>
        <w:t>An argument that specifies the fill gradient stop number.</w:t>
      </w:r>
    </w:p>
    <w:p w:rsidR="00AE411F" w:rsidRDefault="004C246A">
      <w:r>
        <w:rPr>
          <w:b/>
        </w:rPr>
        <w:t>Return Value:</w:t>
      </w:r>
    </w:p>
    <w:p w:rsidR="00AE411F" w:rsidRDefault="004C246A">
      <w:r>
        <w:rPr>
          <w:i/>
        </w:rPr>
        <w:t xml:space="preserve">Type: </w:t>
      </w:r>
      <w:hyperlink w:anchor="Section_d63535a566444a6faab1a436c157e546" w:history="1">
        <w:r>
          <w:rPr>
            <w:rStyle w:val="Hyperlink"/>
          </w:rPr>
          <w:t>PtgColorRGB</w:t>
        </w:r>
      </w:hyperlink>
      <w:r>
        <w:t xml:space="preserve">, </w:t>
      </w:r>
      <w:hyperlink w:anchor="Section_93a276b0294d468587050798f619a88d" w:history="1">
        <w:r>
          <w:rPr>
            <w:rStyle w:val="Hyperlink"/>
          </w:rPr>
          <w:t>PtgErr</w:t>
        </w:r>
      </w:hyperlink>
    </w:p>
    <w:p w:rsidR="00AE411F" w:rsidRDefault="004C246A">
      <w:bookmarkStart w:id="3060" w:name="CC_d15bda46f8964473852683da3c914439"/>
      <w:bookmarkEnd w:id="3060"/>
      <w:r>
        <w:t xml:space="preserve">This function returns the </w:t>
      </w:r>
      <w:r>
        <w:rPr>
          <w:b/>
        </w:rPr>
        <w:t>Color</w:t>
      </w:r>
      <w:r>
        <w:t xml:space="preserve"> argument modified by the tint ([ISO/IEC29500-1:2016] section 20.1.2.3.34) and shade (</w:t>
      </w:r>
      <w:r>
        <w:t xml:space="preserve">[ISO/IEC29500-1:2016] section 20.1.2.3.31) color modifiers of the color of a </w:t>
      </w:r>
      <w:r>
        <w:rPr>
          <w:b/>
        </w:rPr>
        <w:t>gs</w:t>
      </w:r>
      <w:r>
        <w:t xml:space="preserve"> element as specified by the </w:t>
      </w:r>
      <w:r>
        <w:rPr>
          <w:b/>
        </w:rPr>
        <w:t>CT_GradientStop</w:t>
      </w:r>
      <w:r>
        <w:t xml:space="preserve"> type specified in [ISO/IEC29500-1:2016] section 20.1.8.36 of the one-based index position specified by the </w:t>
      </w:r>
      <w:r>
        <w:rPr>
          <w:b/>
        </w:rPr>
        <w:t>StopNum</w:t>
      </w:r>
      <w:r>
        <w:t xml:space="preserve"> argument in a </w:t>
      </w:r>
      <w:r>
        <w:rPr>
          <w:b/>
        </w:rPr>
        <w:t>gsL</w:t>
      </w:r>
      <w:r>
        <w:rPr>
          <w:b/>
        </w:rPr>
        <w:t>st</w:t>
      </w:r>
      <w:r>
        <w:t xml:space="preserve"> child element as specified by the </w:t>
      </w:r>
      <w:r>
        <w:rPr>
          <w:b/>
        </w:rPr>
        <w:t>CT_GradientStopList</w:t>
      </w:r>
      <w:r>
        <w:t xml:space="preserve"> type specified in [ISO/IEC29500-1:2016] section 20.1.8.37 of a </w:t>
      </w:r>
      <w:r>
        <w:rPr>
          <w:b/>
        </w:rPr>
        <w:t>gradFill</w:t>
      </w:r>
      <w:r>
        <w:t xml:space="preserve"> element as specified by the </w:t>
      </w:r>
      <w:r>
        <w:rPr>
          <w:b/>
        </w:rPr>
        <w:t>CT_GradientFillProperties</w:t>
      </w:r>
      <w:r>
        <w:t xml:space="preserve"> type specified in [ISO/IEC29500-1:2016] section 20.1.8.33 of the </w:t>
      </w:r>
      <w:hyperlink w:anchor="Section_24711011cb574f6d8de85b95ac64f40a" w:history="1">
        <w:r>
          <w:rPr>
            <w:rStyle w:val="Hyperlink"/>
          </w:rPr>
          <w:t>Theme_XML_Part</w:t>
        </w:r>
      </w:hyperlink>
      <w:r>
        <w:t xml:space="preserve"> associated with the dynamic theme.</w:t>
      </w:r>
    </w:p>
    <w:p w:rsidR="00AE411F" w:rsidRDefault="004C246A">
      <w:r>
        <w:t xml:space="preserve">If the value of the structure of a </w:t>
      </w:r>
      <w:hyperlink w:anchor="Section_524e63d4ec9c42eaa1368d63b339dd2b" w:history="1">
        <w:r>
          <w:rPr>
            <w:rStyle w:val="Hyperlink"/>
          </w:rPr>
          <w:t>ThemeIndex</w:t>
        </w:r>
      </w:hyperlink>
      <w:r>
        <w:t xml:space="preserve">, </w:t>
      </w:r>
      <w:hyperlink w:anchor="Section_1e7e9b7ed11641c09c535e57c26042a4" w:history="1">
        <w:r>
          <w:rPr>
            <w:rStyle w:val="Hyperlink"/>
          </w:rPr>
          <w:t>ColorSchemeIndex</w:t>
        </w:r>
      </w:hyperlink>
      <w:r>
        <w:t xml:space="preserve">, </w:t>
      </w:r>
      <w:hyperlink w:anchor="Section_2117ea2ac6e941d0a6a86b46d9042ae6" w:history="1">
        <w:r>
          <w:rPr>
            <w:rStyle w:val="Hyperlink"/>
          </w:rPr>
          <w:t>EffectSchemeIndex</w:t>
        </w:r>
      </w:hyperlink>
      <w:r>
        <w:t xml:space="preserve">, </w:t>
      </w:r>
      <w:hyperlink w:anchor="Section_9753d977a1de49e8888ccf532efe7982" w:history="1">
        <w:r>
          <w:rPr>
            <w:rStyle w:val="Hyperlink"/>
          </w:rPr>
          <w:t>ConnectorSchemeIndex</w:t>
        </w:r>
      </w:hyperlink>
      <w:r>
        <w:t xml:space="preserve">, or </w:t>
      </w:r>
      <w:hyperlink w:anchor="Section_9d9c7fe007aa4245864799073a835ebc" w:history="1">
        <w:r>
          <w:rPr>
            <w:rStyle w:val="Hyperlink"/>
          </w:rPr>
          <w:t>F</w:t>
        </w:r>
        <w:r>
          <w:rPr>
            <w:rStyle w:val="Hyperlink"/>
          </w:rPr>
          <w:t>ontSchemeIndex</w:t>
        </w:r>
      </w:hyperlink>
      <w:r>
        <w:t xml:space="preserve"> </w:t>
      </w:r>
      <w:hyperlink w:anchor="Section_6f23bcc4af934023a3803e78a228e166">
        <w:r>
          <w:rPr>
            <w:rStyle w:val="Hyperlink"/>
          </w:rPr>
          <w:t>Cell_Type</w:t>
        </w:r>
      </w:hyperlink>
      <w:r>
        <w:t xml:space="preserve"> element in the containing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w:t>
      </w:r>
      <w:hyperlink w:anchor="Section_b01703e4a485477d9128e93a52880888" w:history="1">
        <w:r>
          <w:t xml:space="preserve">style </w:t>
        </w:r>
      </w:hyperlink>
      <w:r>
        <w:t xml:space="preserve">is equal to zero, this function returns a PtgColorRGB parse token with a value equal to the </w:t>
      </w:r>
      <w:r>
        <w:rPr>
          <w:b/>
        </w:rPr>
        <w:t>Color</w:t>
      </w:r>
      <w:r>
        <w:t xml:space="preserve"> argument.</w:t>
      </w:r>
    </w:p>
    <w:p w:rsidR="00AE411F" w:rsidRDefault="004C246A">
      <w:r>
        <w:t xml:space="preserve">If the value of the </w:t>
      </w:r>
      <w:r>
        <w:rPr>
          <w:b/>
        </w:rPr>
        <w:t>StopNum</w:t>
      </w:r>
      <w:r>
        <w:t xml:space="preserve"> argument is greater than 10 or less than one, this functio</w:t>
      </w:r>
      <w:r>
        <w:t>n returns a PtgErr parse token with a value equal to #VALUE!.</w:t>
      </w:r>
    </w:p>
    <w:p w:rsidR="00AE411F" w:rsidRDefault="004C246A">
      <w:pPr>
        <w:pStyle w:val="Heading4"/>
      </w:pPr>
      <w:bookmarkStart w:id="3061" w:name="section_cf7a74ad1aea43779fe7d19c40d92d20"/>
      <w:bookmarkStart w:id="3062" w:name="_Toc163746147"/>
      <w:r>
        <w:t>ThemeGuard</w:t>
      </w:r>
      <w:bookmarkEnd w:id="3061"/>
      <w:bookmarkEnd w:id="3062"/>
      <w:r>
        <w:fldChar w:fldCharType="begin"/>
      </w:r>
      <w:r>
        <w:instrText xml:space="preserve"> XE "Details - formula token definitions:ThemeGuard" </w:instrText>
      </w:r>
      <w:r>
        <w:fldChar w:fldCharType="end"/>
      </w:r>
      <w:r>
        <w:fldChar w:fldCharType="begin"/>
      </w:r>
      <w:r>
        <w:instrText xml:space="preserve"> XE "Function token definitions: ThemeGuard " </w:instrText>
      </w:r>
      <w:r>
        <w:fldChar w:fldCharType="end"/>
      </w:r>
      <w:r>
        <w:fldChar w:fldCharType="begin"/>
      </w:r>
      <w:r>
        <w:instrText xml:space="preserve"> XE " ThemeGuard:function token definitions" </w:instrText>
      </w:r>
      <w:r>
        <w:fldChar w:fldCharType="end"/>
      </w:r>
    </w:p>
    <w:p w:rsidR="00AE411F" w:rsidRDefault="004C246A">
      <w:bookmarkStart w:id="3063" w:name="CC_070536c48664422eb2707ff67009e447"/>
      <w:bookmarkEnd w:id="3063"/>
      <w:r>
        <w:t xml:space="preserve">The </w:t>
      </w:r>
      <w:r>
        <w:rPr>
          <w:b/>
        </w:rPr>
        <w:t>ThemeGuard</w:t>
      </w:r>
      <w:r>
        <w:t xml:space="preserve"> function returns t</w:t>
      </w:r>
      <w:r>
        <w:t>he value of the passed argument.</w:t>
      </w:r>
    </w:p>
    <w:p w:rsidR="00AE411F" w:rsidRDefault="004C246A">
      <w:r>
        <w:rPr>
          <w:b/>
        </w:rPr>
        <w:t>ABNF:</w:t>
      </w:r>
    </w:p>
    <w:p w:rsidR="00AE411F" w:rsidRDefault="004C246A">
      <w:pPr>
        <w:pStyle w:val="Code"/>
      </w:pPr>
      <w:bookmarkStart w:id="3064" w:name="CC_c69f6d833f2c4d9a97f8bab4b453268b"/>
      <w:bookmarkEnd w:id="3064"/>
      <w:r>
        <w:t xml:space="preserve">ThemeGuard = "THEMEGUARD(" val ")"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3065" w:name="CC_2705e7c6530d4c4980367abfeaa799f2"/>
      <w:bookmarkEnd w:id="3065"/>
      <w:r>
        <w:t>An argument to be returned.</w:t>
      </w:r>
    </w:p>
    <w:p w:rsidR="00AE411F" w:rsidRDefault="004C246A">
      <w:r>
        <w:rPr>
          <w:b/>
        </w:rPr>
        <w:t>Return Value:</w:t>
      </w:r>
    </w:p>
    <w:p w:rsidR="00AE411F" w:rsidRDefault="004C246A">
      <w:r>
        <w:rPr>
          <w:i/>
        </w:rPr>
        <w:t xml:space="preserve">Type: </w:t>
      </w:r>
      <w:r>
        <w:t>vAny</w:t>
      </w:r>
    </w:p>
    <w:p w:rsidR="00AE411F" w:rsidRDefault="004C246A">
      <w:bookmarkStart w:id="3066" w:name="CC_b31ac12466ee4630bb3c9b3f58c34ceb"/>
      <w:bookmarkEnd w:id="3066"/>
      <w:r>
        <w:t xml:space="preserve">This function returns the value of </w:t>
      </w:r>
      <w:r>
        <w:rPr>
          <w:b/>
        </w:rPr>
        <w:t>Arg1</w:t>
      </w:r>
      <w:r>
        <w:t>.</w:t>
      </w:r>
    </w:p>
    <w:p w:rsidR="00AE411F" w:rsidRDefault="004C246A">
      <w:pPr>
        <w:pStyle w:val="Heading4"/>
      </w:pPr>
      <w:bookmarkStart w:id="3067" w:name="section_bd72b8b3fbf74463ad23cd8a5cc4acfd"/>
      <w:bookmarkStart w:id="3068" w:name="_Toc163746148"/>
      <w:r>
        <w:t>ThemeProp</w:t>
      </w:r>
      <w:bookmarkEnd w:id="3067"/>
      <w:bookmarkEnd w:id="3068"/>
      <w:r>
        <w:fldChar w:fldCharType="begin"/>
      </w:r>
      <w:r>
        <w:instrText xml:space="preserve"> XE "Details - formula token definitions:ThemeProp" </w:instrText>
      </w:r>
      <w:r>
        <w:fldChar w:fldCharType="end"/>
      </w:r>
      <w:r>
        <w:fldChar w:fldCharType="begin"/>
      </w:r>
      <w:r>
        <w:instrText xml:space="preserve"> XE "Function token definitions: ThemeProp" </w:instrText>
      </w:r>
      <w:r>
        <w:fldChar w:fldCharType="end"/>
      </w:r>
      <w:r>
        <w:fldChar w:fldCharType="begin"/>
      </w:r>
      <w:r>
        <w:instrText xml:space="preserve"> XE " ThemeProp:function token definitions" </w:instrText>
      </w:r>
      <w:r>
        <w:fldChar w:fldCharType="end"/>
      </w:r>
    </w:p>
    <w:p w:rsidR="00AE411F" w:rsidRDefault="004C246A">
      <w:bookmarkStart w:id="3069" w:name="CC_dea4680cd8514e3484fb4bb96d895255"/>
      <w:bookmarkEnd w:id="3069"/>
      <w:r>
        <w:t xml:space="preserve">The </w:t>
      </w:r>
      <w:r>
        <w:rPr>
          <w:b/>
        </w:rPr>
        <w:t>ThemeProp</w:t>
      </w:r>
      <w:r>
        <w:t xml:space="preserve"> function returns the </w:t>
      </w:r>
      <w:hyperlink w:anchor="Section_3109f5643c584956b2d17995824f5343" w:history="1">
        <w:r>
          <w:rPr>
            <w:rStyle w:val="Hyperlink"/>
          </w:rPr>
          <w:t>embellishment</w:t>
        </w:r>
      </w:hyperlink>
      <w:r>
        <w:t xml:space="preserve"> and multiformat property values of a </w:t>
      </w:r>
      <w:hyperlink w:anchor="Section_c9f3f3d72da84f14a1d2c3a8cf9138c9" w:history="1">
        <w:r>
          <w:rPr>
            <w:rStyle w:val="Hyperlink"/>
          </w:rPr>
          <w:t>dynamic theme</w:t>
        </w:r>
      </w:hyperlink>
      <w:r>
        <w:t>.</w:t>
      </w:r>
    </w:p>
    <w:p w:rsidR="00AE411F" w:rsidRDefault="004C246A">
      <w:r>
        <w:rPr>
          <w:b/>
        </w:rPr>
        <w:t>ABNF:</w:t>
      </w:r>
    </w:p>
    <w:p w:rsidR="00AE411F" w:rsidRDefault="004C246A">
      <w:pPr>
        <w:pStyle w:val="Code"/>
      </w:pPr>
      <w:bookmarkStart w:id="3070" w:name="CC_4ef31d55833746ccae173eb4d8bef815"/>
      <w:bookmarkEnd w:id="3070"/>
      <w:r>
        <w:t>ThemeProp = "THEMEPROP(" val ")"</w:t>
      </w:r>
    </w:p>
    <w:p w:rsidR="00AE411F" w:rsidRDefault="004C246A">
      <w:r>
        <w:rPr>
          <w:b/>
        </w:rPr>
        <w:t>Required Arguments:</w:t>
      </w:r>
    </w:p>
    <w:p w:rsidR="00AE411F" w:rsidRDefault="004C246A">
      <w:r>
        <w:rPr>
          <w:i/>
        </w:rPr>
        <w:t xml:space="preserve">Name: </w:t>
      </w:r>
      <w:r>
        <w:rPr>
          <w:b/>
        </w:rPr>
        <w:t>Arg</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3071" w:name="CC_cbe0428dcd894c0fae5324fe803c3b28"/>
      <w:bookmarkEnd w:id="3071"/>
      <w:r>
        <w:t>An argument indicating the property name.</w:t>
      </w:r>
    </w:p>
    <w:p w:rsidR="00AE411F" w:rsidRDefault="004C246A">
      <w:r>
        <w:rPr>
          <w:b/>
        </w:rPr>
        <w:t>Return Value:</w:t>
      </w:r>
    </w:p>
    <w:p w:rsidR="00AE411F" w:rsidRDefault="004C246A">
      <w:r>
        <w:rPr>
          <w:i/>
        </w:rPr>
        <w:t xml:space="preserve">Type: </w:t>
      </w:r>
      <w:hyperlink w:anchor="Section_8629ea6eb5be4161925979f811ff9e4c" w:history="1">
        <w:r>
          <w:rPr>
            <w:rStyle w:val="Hyperlink"/>
          </w:rPr>
          <w:t>PtgByte</w:t>
        </w:r>
      </w:hyperlink>
      <w:r>
        <w:t xml:space="preserve">, </w:t>
      </w:r>
      <w:hyperlink w:anchor="Section_93a276b0294d468587050798f619a88d" w:history="1">
        <w:r>
          <w:rPr>
            <w:rStyle w:val="Hyperlink"/>
          </w:rPr>
          <w:t>PtgErr</w:t>
        </w:r>
      </w:hyperlink>
    </w:p>
    <w:p w:rsidR="00AE411F" w:rsidRDefault="004C246A">
      <w:bookmarkStart w:id="3072" w:name="CC_cd5f1f48b3f34d70a67b79c1771186e8"/>
      <w:bookmarkEnd w:id="3072"/>
      <w:r>
        <w:t>If the va</w:t>
      </w:r>
      <w:r>
        <w:t xml:space="preserve">lue of the </w:t>
      </w:r>
      <w:r>
        <w:rPr>
          <w:b/>
        </w:rPr>
        <w:t xml:space="preserve">Arg </w:t>
      </w:r>
      <w:r>
        <w:t xml:space="preserve">argument is equal to "embellishment", this function returns the embellishment property value from the dynamic theme. If the value of the </w:t>
      </w:r>
      <w:r>
        <w:rPr>
          <w:b/>
        </w:rPr>
        <w:t>Arg</w:t>
      </w:r>
      <w:r>
        <w:t xml:space="preserve"> argument is equal to "multiformat", this function returns the multiformat property value from the dy</w:t>
      </w:r>
      <w:r>
        <w:t>namic theme.</w:t>
      </w:r>
    </w:p>
    <w:p w:rsidR="00AE411F" w:rsidRDefault="004C246A">
      <w:r>
        <w:t xml:space="preserve">If the value of the structure of a </w:t>
      </w:r>
      <w:hyperlink w:anchor="Section_524e63d4ec9c42eaa1368d63b339dd2b" w:history="1">
        <w:r>
          <w:rPr>
            <w:rStyle w:val="Hyperlink"/>
          </w:rPr>
          <w:t>ThemeIndex</w:t>
        </w:r>
      </w:hyperlink>
      <w:r>
        <w:t xml:space="preserve">, </w:t>
      </w:r>
      <w:hyperlink w:anchor="Section_1e7e9b7ed11641c09c535e57c26042a4" w:history="1">
        <w:r>
          <w:rPr>
            <w:rStyle w:val="Hyperlink"/>
          </w:rPr>
          <w:t>ColorSchemeIndex</w:t>
        </w:r>
      </w:hyperlink>
      <w:r>
        <w:t xml:space="preserve">, </w:t>
      </w:r>
      <w:hyperlink w:anchor="Section_2117ea2ac6e941d0a6a86b46d9042ae6" w:history="1">
        <w:r>
          <w:rPr>
            <w:rStyle w:val="Hyperlink"/>
          </w:rPr>
          <w:t>EffectSchemeIndex</w:t>
        </w:r>
      </w:hyperlink>
      <w:r>
        <w:t xml:space="preserve">, </w:t>
      </w:r>
      <w:hyperlink w:anchor="Section_9753d977a1de49e8888ccf532efe7982" w:history="1">
        <w:r>
          <w:rPr>
            <w:rStyle w:val="Hyperlink"/>
          </w:rPr>
          <w:t>ConnectorSchemeIndex</w:t>
        </w:r>
      </w:hyperlink>
      <w:r>
        <w:t xml:space="preserve">, or </w:t>
      </w:r>
      <w:hyperlink w:anchor="Section_9d9c7fe007aa4245864799073a835ebc" w:history="1">
        <w:r>
          <w:rPr>
            <w:rStyle w:val="Hyperlink"/>
          </w:rPr>
          <w:t>FontSchemeIndex</w:t>
        </w:r>
      </w:hyperlink>
      <w:r>
        <w:t xml:space="preserve"> </w:t>
      </w:r>
      <w:hyperlink w:anchor="Section_6f23bcc4af934023a3803e78a228e166">
        <w:r>
          <w:rPr>
            <w:rStyle w:val="Hyperlink"/>
          </w:rPr>
          <w:t>Cell_Type</w:t>
        </w:r>
      </w:hyperlink>
      <w:r>
        <w:t xml:space="preserve"> element in the containing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is equal to zero, and if the value of the </w:t>
      </w:r>
      <w:r>
        <w:rPr>
          <w:b/>
        </w:rPr>
        <w:t>Arg</w:t>
      </w:r>
      <w:r>
        <w:t xml:space="preserve"> argument is equal to "embellishment" or</w:t>
      </w:r>
      <w:r>
        <w:t xml:space="preserve"> "multiformat", this function returns the value zero.</w:t>
      </w:r>
    </w:p>
    <w:p w:rsidR="00AE411F" w:rsidRDefault="004C246A">
      <w:r>
        <w:lastRenderedPageBreak/>
        <w:t xml:space="preserve">If the value of the </w:t>
      </w:r>
      <w:r>
        <w:rPr>
          <w:b/>
        </w:rPr>
        <w:t>Arg</w:t>
      </w:r>
      <w:r>
        <w:t xml:space="preserve"> argument is not equal to "embellishment" or "multiformat", this function returns a PtgErr with a value equal to #VALUE!.</w:t>
      </w:r>
    </w:p>
    <w:p w:rsidR="00AE411F" w:rsidRDefault="004C246A">
      <w:pPr>
        <w:pStyle w:val="Heading4"/>
      </w:pPr>
      <w:bookmarkStart w:id="3073" w:name="section_b81d964131a24f609b74eba256dd58e2"/>
      <w:bookmarkStart w:id="3074" w:name="_Toc163746149"/>
      <w:r>
        <w:t>ThemeRestore</w:t>
      </w:r>
      <w:bookmarkEnd w:id="3073"/>
      <w:bookmarkEnd w:id="3074"/>
      <w:r>
        <w:fldChar w:fldCharType="begin"/>
      </w:r>
      <w:r>
        <w:instrText xml:space="preserve"> XE "Details - formula token definitions:Them</w:instrText>
      </w:r>
      <w:r>
        <w:instrText xml:space="preserve">eRestore" </w:instrText>
      </w:r>
      <w:r>
        <w:fldChar w:fldCharType="end"/>
      </w:r>
      <w:r>
        <w:fldChar w:fldCharType="begin"/>
      </w:r>
      <w:r>
        <w:instrText xml:space="preserve"> XE "Function token definitions: ThemeRestore" </w:instrText>
      </w:r>
      <w:r>
        <w:fldChar w:fldCharType="end"/>
      </w:r>
      <w:r>
        <w:fldChar w:fldCharType="begin"/>
      </w:r>
      <w:r>
        <w:instrText xml:space="preserve"> XE " ThemeRestore:function token definitions" </w:instrText>
      </w:r>
      <w:r>
        <w:fldChar w:fldCharType="end"/>
      </w:r>
    </w:p>
    <w:p w:rsidR="00AE411F" w:rsidRDefault="004C246A">
      <w:bookmarkStart w:id="3075" w:name="CC_1e431f1067ba442380d5987e49516cde"/>
      <w:bookmarkEnd w:id="3075"/>
      <w:r>
        <w:t xml:space="preserve">The </w:t>
      </w:r>
      <w:r>
        <w:rPr>
          <w:b/>
        </w:rPr>
        <w:t>ThemeRestore</w:t>
      </w:r>
      <w:r>
        <w:t xml:space="preserve"> function returns a value of zero.</w:t>
      </w:r>
    </w:p>
    <w:p w:rsidR="00AE411F" w:rsidRDefault="004C246A">
      <w:r>
        <w:rPr>
          <w:b/>
        </w:rPr>
        <w:t>ABNF:</w:t>
      </w:r>
    </w:p>
    <w:p w:rsidR="00AE411F" w:rsidRDefault="004C246A">
      <w:pPr>
        <w:pStyle w:val="Code"/>
      </w:pPr>
      <w:bookmarkStart w:id="3076" w:name="CC_ce8d3989a952407ba9d59c595b89ec80"/>
      <w:bookmarkEnd w:id="3076"/>
      <w:r>
        <w:t>ThemeRestore = "THEMERESTORE("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3077" w:name="CC_8976a0c45b4742d186fad2abd9bb07fc"/>
      <w:bookmarkEnd w:id="3077"/>
      <w:r>
        <w:t>An argument to be ignored.</w:t>
      </w:r>
    </w:p>
    <w:p w:rsidR="00AE411F" w:rsidRDefault="004C246A">
      <w:r>
        <w:rPr>
          <w:b/>
        </w:rPr>
        <w:t>Return Value:</w:t>
      </w:r>
    </w:p>
    <w:p w:rsidR="00AE411F" w:rsidRDefault="004C246A">
      <w:r>
        <w:rPr>
          <w:i/>
        </w:rPr>
        <w:t xml:space="preserve">Type: </w:t>
      </w:r>
      <w:hyperlink w:anchor="Section_1887fdf908d14280a221a0f021d96970" w:history="1">
        <w:r>
          <w:rPr>
            <w:rStyle w:val="Hyperlink"/>
          </w:rPr>
          <w:t>PtgInt</w:t>
        </w:r>
      </w:hyperlink>
    </w:p>
    <w:p w:rsidR="00AE411F" w:rsidRDefault="004C246A">
      <w:bookmarkStart w:id="3078" w:name="CC_bec529f4581b40668930393f92840445"/>
      <w:bookmarkEnd w:id="3078"/>
      <w:r>
        <w:t>This function returns a PtgInt parse token with a value of zero.</w:t>
      </w:r>
    </w:p>
    <w:p w:rsidR="00AE411F" w:rsidRDefault="004C246A">
      <w:pPr>
        <w:pStyle w:val="Heading4"/>
      </w:pPr>
      <w:bookmarkStart w:id="3079" w:name="section_7f01db8e32d540df966f70cc1eeb9225"/>
      <w:bookmarkStart w:id="3080" w:name="_Toc163746150"/>
      <w:r>
        <w:t>ThemeVal</w:t>
      </w:r>
      <w:bookmarkEnd w:id="3079"/>
      <w:bookmarkEnd w:id="3080"/>
      <w:r>
        <w:fldChar w:fldCharType="begin"/>
      </w:r>
      <w:r>
        <w:instrText xml:space="preserve"> XE "Details - f</w:instrText>
      </w:r>
      <w:r>
        <w:instrText xml:space="preserve">ormula token definitions:ThemeVal" </w:instrText>
      </w:r>
      <w:r>
        <w:fldChar w:fldCharType="end"/>
      </w:r>
      <w:r>
        <w:fldChar w:fldCharType="begin"/>
      </w:r>
      <w:r>
        <w:instrText xml:space="preserve"> XE "Function token definitions: ThemeVal" </w:instrText>
      </w:r>
      <w:r>
        <w:fldChar w:fldCharType="end"/>
      </w:r>
      <w:r>
        <w:fldChar w:fldCharType="begin"/>
      </w:r>
      <w:r>
        <w:instrText xml:space="preserve"> XE " ThemeVal:function token definitions" </w:instrText>
      </w:r>
      <w:r>
        <w:fldChar w:fldCharType="end"/>
      </w:r>
    </w:p>
    <w:p w:rsidR="00AE411F" w:rsidRDefault="004C246A">
      <w:bookmarkStart w:id="3081" w:name="CC_e02dcd7c979d4bd99185bf8141c0dfde"/>
      <w:bookmarkEnd w:id="3081"/>
      <w:r>
        <w:t xml:space="preserve">The </w:t>
      </w:r>
      <w:r>
        <w:rPr>
          <w:b/>
        </w:rPr>
        <w:t>ThemeVal</w:t>
      </w:r>
      <w:r>
        <w:t xml:space="preserve"> function returns a </w:t>
      </w:r>
      <w:hyperlink w:anchor="Section_c9f3f3d72da84f14a1d2c3a8cf9138c9" w:history="1">
        <w:r>
          <w:rPr>
            <w:rStyle w:val="Hyperlink"/>
          </w:rPr>
          <w:t>dynamic theme</w:t>
        </w:r>
      </w:hyperlink>
      <w:r>
        <w:t xml:space="preserve"> property value.</w:t>
      </w:r>
    </w:p>
    <w:p w:rsidR="00AE411F" w:rsidRDefault="004C246A">
      <w:r>
        <w:rPr>
          <w:b/>
        </w:rPr>
        <w:t>ABNF:</w:t>
      </w:r>
    </w:p>
    <w:p w:rsidR="00AE411F" w:rsidRDefault="004C246A">
      <w:pPr>
        <w:pStyle w:val="Code"/>
      </w:pPr>
      <w:bookmarkStart w:id="3082" w:name="CC_31a0db22c759488aaa1b8c9713124ce1"/>
      <w:bookmarkEnd w:id="3082"/>
      <w:r>
        <w:t>ThemeVal = "THEMEVAL(" [ val ] "," [ val ] ")"</w:t>
      </w:r>
    </w:p>
    <w:p w:rsidR="00AE411F" w:rsidRDefault="004C246A">
      <w:r>
        <w:rPr>
          <w:b/>
        </w:rPr>
        <w:t>Optional Arguments:</w:t>
      </w:r>
    </w:p>
    <w:p w:rsidR="00AE411F" w:rsidRDefault="004C246A">
      <w:r>
        <w:rPr>
          <w:i/>
        </w:rPr>
        <w:t xml:space="preserve">Name: </w:t>
      </w:r>
      <w:r>
        <w:rPr>
          <w:b/>
        </w:rPr>
        <w:t>ThemeProperty</w:t>
      </w:r>
    </w:p>
    <w:p w:rsidR="00AE411F" w:rsidRDefault="004C246A">
      <w:r>
        <w:rPr>
          <w:i/>
        </w:rPr>
        <w:t xml:space="preserve">Type: </w:t>
      </w:r>
      <w:hyperlink w:anchor="Section_4f684ea27ae340d78956b0a7a5cf2a26" w:history="1">
        <w:r>
          <w:rPr>
            <w:rStyle w:val="Hyperlink"/>
          </w:rPr>
          <w:t>vDynamicThemeString</w:t>
        </w:r>
      </w:hyperlink>
    </w:p>
    <w:p w:rsidR="00AE411F" w:rsidRDefault="004C246A">
      <w:bookmarkStart w:id="3083" w:name="CC_c8df4f0fa4db4671bb0e706cf5471882"/>
      <w:bookmarkEnd w:id="3083"/>
      <w:r>
        <w:t>An argument that specifies a property to be returned.</w:t>
      </w:r>
    </w:p>
    <w:p w:rsidR="00AE411F" w:rsidRDefault="004C246A">
      <w:r>
        <w:rPr>
          <w:i/>
        </w:rPr>
        <w:t xml:space="preserve">Name: </w:t>
      </w:r>
      <w:r>
        <w:rPr>
          <w:b/>
        </w:rPr>
        <w:t>Arg2</w:t>
      </w:r>
    </w:p>
    <w:p w:rsidR="00AE411F" w:rsidRDefault="004C246A">
      <w:r>
        <w:rPr>
          <w:i/>
        </w:rPr>
        <w:t xml:space="preserve">Type: </w:t>
      </w:r>
      <w:hyperlink w:anchor="Section_4a97b6616cca49a7911670b57c9379d2" w:history="1">
        <w:r>
          <w:rPr>
            <w:rStyle w:val="Hyperlink"/>
          </w:rPr>
          <w:t>vAny</w:t>
        </w:r>
      </w:hyperlink>
    </w:p>
    <w:p w:rsidR="00AE411F" w:rsidRDefault="004C246A">
      <w:r>
        <w:t>An argument to be returned.</w:t>
      </w:r>
    </w:p>
    <w:p w:rsidR="00AE411F" w:rsidRDefault="004C246A">
      <w:r>
        <w:rPr>
          <w:b/>
        </w:rPr>
        <w:t>Return Value:</w:t>
      </w:r>
    </w:p>
    <w:p w:rsidR="00AE411F" w:rsidRDefault="004C246A">
      <w:r>
        <w:rPr>
          <w:i/>
        </w:rPr>
        <w:t xml:space="preserve">Type: </w:t>
      </w:r>
      <w:hyperlink w:anchor="Section_d63535a566444a6faab1a436c157e546" w:history="1">
        <w:r>
          <w:rPr>
            <w:rStyle w:val="Hyperlink"/>
          </w:rPr>
          <w:t>PtgColorRGB</w:t>
        </w:r>
      </w:hyperlink>
      <w:r>
        <w:t xml:space="preserve">, </w:t>
      </w:r>
      <w:hyperlink w:anchor="Section_a6f3507849ba4f87a7b8e62e87a96ccc" w:history="1">
        <w:r>
          <w:rPr>
            <w:rStyle w:val="Hyperlink"/>
          </w:rPr>
          <w:t>vFont</w:t>
        </w:r>
      </w:hyperlink>
      <w:r>
        <w:t xml:space="preserve">, </w:t>
      </w:r>
      <w:hyperlink w:anchor="Section_2d9e5d598e0249d5a4bccbc8c406d3af" w:history="1">
        <w:r>
          <w:rPr>
            <w:rStyle w:val="Hyperlink"/>
          </w:rPr>
          <w:t>PtgNumPct</w:t>
        </w:r>
      </w:hyperlink>
      <w:r>
        <w:t xml:space="preserve">, </w:t>
      </w:r>
      <w:hyperlink w:anchor="Section_7f64df2fdf884411b32281cedbae60c7" w:history="1">
        <w:r>
          <w:rPr>
            <w:rStyle w:val="Hyperlink"/>
          </w:rPr>
          <w:t>PtgNum</w:t>
        </w:r>
      </w:hyperlink>
      <w:r>
        <w:t xml:space="preserve">, </w:t>
      </w:r>
      <w:hyperlink w:anchor="Section_236bed8990fb4120a91478962f363fc5" w:history="1">
        <w:r>
          <w:rPr>
            <w:rStyle w:val="Hyperlink"/>
          </w:rPr>
          <w:t>PtgTypPt</w:t>
        </w:r>
      </w:hyperlink>
      <w:r>
        <w:t xml:space="preserve">, </w:t>
      </w:r>
      <w:hyperlink w:anchor="Section_47224e0d0ad141fc9ec33a45cfc83822" w:history="1">
        <w:r>
          <w:rPr>
            <w:rStyle w:val="Hyperlink"/>
          </w:rPr>
          <w:t>PtgNumI</w:t>
        </w:r>
      </w:hyperlink>
      <w:r>
        <w:t xml:space="preserve">, </w:t>
      </w:r>
      <w:hyperlink w:anchor="Section_c15b0e7a59664c1fb2ead6a191fa1998" w:history="1">
        <w:r>
          <w:rPr>
            <w:rStyle w:val="Hyperlink"/>
          </w:rPr>
          <w:t>PtgBool</w:t>
        </w:r>
      </w:hyperlink>
      <w:r>
        <w:t xml:space="preserve">, </w:t>
      </w:r>
      <w:hyperlink w:anchor="Section_e147725fd51545e5b83f6d8b09eba52b" w:history="1">
        <w:r>
          <w:rPr>
            <w:rStyle w:val="Hyperlink"/>
          </w:rPr>
          <w:t>vAngle</w:t>
        </w:r>
      </w:hyperlink>
      <w:r>
        <w:t xml:space="preserve">, </w:t>
      </w:r>
      <w:hyperlink w:anchor="Section_8629ea6eb5be4161925979f811ff9e4c" w:history="1">
        <w:r>
          <w:rPr>
            <w:rStyle w:val="Hyperlink"/>
          </w:rPr>
          <w:t>PtgByte</w:t>
        </w:r>
      </w:hyperlink>
      <w:r>
        <w:t xml:space="preserve">, </w:t>
      </w:r>
      <w:hyperlink w:anchor="Section_f809c3999b1c4a688984764d079d153c" w:history="1">
        <w:r>
          <w:rPr>
            <w:rStyle w:val="Hyperlink"/>
          </w:rPr>
          <w:t>vLength</w:t>
        </w:r>
      </w:hyperlink>
      <w:r>
        <w:t xml:space="preserve">, </w:t>
      </w:r>
      <w:hyperlink w:anchor="Section_1887fdf908d14280a221a0f021d96970" w:history="1">
        <w:r>
          <w:rPr>
            <w:rStyle w:val="Hyperlink"/>
          </w:rPr>
          <w:t>PtgInt</w:t>
        </w:r>
      </w:hyperlink>
      <w:r>
        <w:t xml:space="preserve">, vAny, </w:t>
      </w:r>
      <w:hyperlink w:anchor="Section_93a276b0294d468587050798f619a88d" w:history="1">
        <w:r>
          <w:rPr>
            <w:rStyle w:val="Hyperlink"/>
          </w:rPr>
          <w:t>PtgErr</w:t>
        </w:r>
      </w:hyperlink>
    </w:p>
    <w:p w:rsidR="00AE411F" w:rsidRDefault="004C246A">
      <w:bookmarkStart w:id="3084" w:name="CC_c563ecd729ac4269b3d1f659644889fa"/>
      <w:bookmarkEnd w:id="3084"/>
      <w:r>
        <w:t>If this function is called without argument, it returns the dynamic theme prope</w:t>
      </w:r>
      <w:r>
        <w:t xml:space="preserve">rty value of the </w:t>
      </w:r>
      <w:hyperlink w:anchor="Section_6f23bcc4af934023a3803e78a228e166">
        <w:r>
          <w:rPr>
            <w:rStyle w:val="Hyperlink"/>
          </w:rPr>
          <w:t>Cell_Type</w:t>
        </w:r>
      </w:hyperlink>
      <w:r>
        <w:t xml:space="preserve"> element that it resides in directly without invoking </w:t>
      </w:r>
      <w:hyperlink w:anchor="Section_9c650d6d38064e3db76ead30b20f237a" w:history="1">
        <w:r>
          <w:rPr>
            <w:rStyle w:val="Hyperlink"/>
          </w:rPr>
          <w:t>theme inheritance</w:t>
        </w:r>
      </w:hyperlink>
      <w:r>
        <w:t>. If this function is called with an</w:t>
      </w:r>
      <w:r>
        <w:t xml:space="preserve"> argument, it returns the property value from the dynamic theme specified by the </w:t>
      </w:r>
      <w:r>
        <w:rPr>
          <w:b/>
        </w:rPr>
        <w:t>ThemeProperty</w:t>
      </w:r>
      <w:r>
        <w:t xml:space="preserve"> argument directly without invoking theme inheritance.</w:t>
      </w:r>
    </w:p>
    <w:p w:rsidR="00AE411F" w:rsidRDefault="004C246A">
      <w:r>
        <w:lastRenderedPageBreak/>
        <w:t xml:space="preserve">If the </w:t>
      </w:r>
      <w:r>
        <w:rPr>
          <w:b/>
        </w:rPr>
        <w:t>V</w:t>
      </w:r>
      <w:r>
        <w:t xml:space="preserve"> attribute of the </w:t>
      </w:r>
      <w:hyperlink w:anchor="Section_1e7e9b7ed11641c09c535e57c26042a4" w:history="1">
        <w:r>
          <w:rPr>
            <w:rStyle w:val="Hyperlink"/>
          </w:rPr>
          <w:t>ColorSchemeIndex</w:t>
        </w:r>
      </w:hyperlink>
      <w:r>
        <w:t xml:space="preserve"> </w:t>
      </w:r>
      <w:r>
        <w:t xml:space="preserve">Cell_Type element of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is equal to 65535 and the argument of 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of the </w:t>
      </w:r>
      <w:r>
        <w:rPr>
          <w:b/>
        </w:rPr>
        <w:t>F</w:t>
      </w:r>
      <w:r>
        <w:t xml:space="preserve"> attribute of the ColorSchemeIndex Cell_Type element is equal to the </w:t>
      </w:r>
      <w:r>
        <w:rPr>
          <w:b/>
        </w:rPr>
        <w:t>UniqueID</w:t>
      </w:r>
      <w:r>
        <w:t xml:space="preserve"> attribute of a </w:t>
      </w:r>
      <w:hyperlink w:anchor="Section_555d23f9a1aa401bb17680a9d0ed4109">
        <w:r>
          <w:rPr>
            <w:rStyle w:val="Hyperlink"/>
          </w:rPr>
          <w:t>Master_Type</w:t>
        </w:r>
      </w:hyperlink>
      <w:r>
        <w:t xml:space="preserve"> element associated with a master, the </w:t>
      </w:r>
      <w:r>
        <w:rPr>
          <w:b/>
        </w:rPr>
        <w:t>ThemeProperty</w:t>
      </w:r>
      <w:r>
        <w:t xml:space="preserve"> argument specifies a </w:t>
      </w:r>
      <w:hyperlink w:anchor="Section_9311aae49b594a598b72544081e37ec2" w:history="1">
        <w:r>
          <w:rPr>
            <w:rStyle w:val="Hyperlink"/>
          </w:rPr>
          <w:t>custom dynamic theme color scheme</w:t>
        </w:r>
      </w:hyperlink>
      <w:r>
        <w:t xml:space="preserve"> property value specified by the </w:t>
      </w:r>
      <w:hyperlink w:anchor="Section_4919da7a6e944e0b8a77a96f67544087" w:history="1">
        <w:r>
          <w:rPr>
            <w:rStyle w:val="Hyperlink"/>
          </w:rPr>
          <w:t>Value</w:t>
        </w:r>
      </w:hyperlink>
      <w:r>
        <w:t xml:space="preserve"> Cell_Type child element of the </w:t>
      </w:r>
      <w:hyperlink w:anchor="Section_e226a8403d3145b4b643144f3ebbbc35" w:history="1">
        <w:r>
          <w:rPr>
            <w:rStyle w:val="Hyperlink"/>
          </w:rPr>
          <w:t>User</w:t>
        </w:r>
      </w:hyperlink>
      <w:r>
        <w:t xml:space="preserve"> </w:t>
      </w:r>
      <w:hyperlink w:anchor="Section_7ae7c325097c4225adf5e7b8b6695639" w:history="1">
        <w:r>
          <w:rPr>
            <w:rStyle w:val="Hyperlink"/>
          </w:rPr>
          <w:t>Row_Type</w:t>
        </w:r>
      </w:hyperlink>
      <w:r>
        <w:t xml:space="preserve"> elements specified in the "User Row_Type" column in the vDynamicThemeS</w:t>
      </w:r>
      <w:r>
        <w:t>tring table for the arguments "Dark1", "Light1", "AccentColor", "AccentColor2", "AccentColor3", "AccentColor4", "AccentColor5", "AccentColor6", and "BackgroundColor".</w:t>
      </w:r>
    </w:p>
    <w:p w:rsidR="00AE411F" w:rsidRDefault="004C246A">
      <w:r>
        <w:t xml:space="preserve">If the value of the structure of a </w:t>
      </w:r>
      <w:hyperlink w:anchor="Section_524e63d4ec9c42eaa1368d63b339dd2b" w:history="1">
        <w:r>
          <w:rPr>
            <w:rStyle w:val="Hyperlink"/>
          </w:rPr>
          <w:t>ThemeIndex</w:t>
        </w:r>
      </w:hyperlink>
      <w:r>
        <w:t xml:space="preserve">, ColorSchemeIndex, or </w:t>
      </w:r>
      <w:hyperlink w:anchor="Section_9d9c7fe007aa4245864799073a835ebc" w:history="1">
        <w:r>
          <w:rPr>
            <w:rStyle w:val="Hyperlink"/>
          </w:rPr>
          <w:t>FontSchemeIndex</w:t>
        </w:r>
      </w:hyperlink>
      <w:r>
        <w:t xml:space="preserve"> Cell_Type element in the containing shape, master, or style is equal to zero and </w:t>
      </w:r>
      <w:r>
        <w:rPr>
          <w:b/>
        </w:rPr>
        <w:t>Arg2</w:t>
      </w:r>
      <w:r>
        <w:t xml:space="preserve"> is not specified, this function returns the property va</w:t>
      </w:r>
      <w:r>
        <w:t xml:space="preserve">lue specified by the "No Theme" column in the vDynamicThemeString table. If the value of the structure of a ThemeIndex, ColorSchemeIndex, </w:t>
      </w:r>
      <w:hyperlink w:anchor="Section_2117ea2ac6e941d0a6a86b46d9042ae6" w:history="1">
        <w:r>
          <w:rPr>
            <w:rStyle w:val="Hyperlink"/>
          </w:rPr>
          <w:t>EffectSchemeIndex</w:t>
        </w:r>
      </w:hyperlink>
      <w:r>
        <w:t xml:space="preserve">, </w:t>
      </w:r>
      <w:hyperlink w:anchor="Section_9753d977a1de49e8888ccf532efe7982" w:history="1">
        <w:r>
          <w:rPr>
            <w:rStyle w:val="Hyperlink"/>
          </w:rPr>
          <w:t>ConnectorSchemeIndex</w:t>
        </w:r>
      </w:hyperlink>
      <w:r>
        <w:t xml:space="preserve">, or FontSchemeIndex Cell_Type element in the containing shape, master, or style is equal to zero and </w:t>
      </w:r>
      <w:r>
        <w:rPr>
          <w:b/>
        </w:rPr>
        <w:t>Arg2</w:t>
      </w:r>
      <w:r>
        <w:t xml:space="preserve"> is specified, this function returns the value of </w:t>
      </w:r>
      <w:r>
        <w:rPr>
          <w:b/>
        </w:rPr>
        <w:t>Arg2</w:t>
      </w:r>
      <w:r>
        <w:t>.</w:t>
      </w:r>
    </w:p>
    <w:p w:rsidR="00AE411F" w:rsidRDefault="004C246A">
      <w:r>
        <w:t xml:space="preserve">If the value of the structure of a </w:t>
      </w:r>
      <w:hyperlink w:anchor="Section_68bb0221d8a1476ea1328c60a49cea63" w:history="1">
        <w:r>
          <w:rPr>
            <w:rStyle w:val="Hyperlink"/>
          </w:rPr>
          <w:t>QuickStyleVariation</w:t>
        </w:r>
      </w:hyperlink>
      <w:r>
        <w:t xml:space="preserve"> Cell_Type element in the containing shape, master, or style is greater than or equal to 2 and less than or equal to 15, then the </w:t>
      </w:r>
      <w:hyperlink w:anchor="Section_c5bb54635973457ab48163e1e29c5aeb" w:history="1">
        <w:r>
          <w:rPr>
            <w:rStyle w:val="Hyperlink"/>
          </w:rPr>
          <w:t>formula evaluation</w:t>
        </w:r>
      </w:hyperlink>
      <w:r>
        <w:rPr>
          <w:rStyle w:val="Hyperlink"/>
        </w:rPr>
        <w:t xml:space="preserve"> </w:t>
      </w:r>
      <w:r>
        <w:t xml:space="preserve">of the "TextColor", "LineColor", and "FillColor" vDynamicThemeString </w:t>
      </w:r>
      <w:r>
        <w:rPr>
          <w:b/>
        </w:rPr>
        <w:t>ThemeProperty</w:t>
      </w:r>
      <w:r>
        <w:t xml:space="preserve"> arguments are affected as described in the QuickStyleVariation Cell_Type element table.</w:t>
      </w:r>
    </w:p>
    <w:p w:rsidR="00AE411F" w:rsidRDefault="004C246A">
      <w:r>
        <w:t xml:space="preserve">If the value of the </w:t>
      </w:r>
      <w:r>
        <w:rPr>
          <w:b/>
        </w:rPr>
        <w:t>ThemeProperty</w:t>
      </w:r>
      <w:r>
        <w:t xml:space="preserve"> argument is not found in the vDy</w:t>
      </w:r>
      <w:r>
        <w:t>namicThemeString table, this function returns a PtgErr parse token with a value equal to #VALUE!.</w:t>
      </w:r>
    </w:p>
    <w:p w:rsidR="00AE411F" w:rsidRDefault="004C246A">
      <w:pPr>
        <w:pStyle w:val="Heading4"/>
      </w:pPr>
      <w:bookmarkStart w:id="3085" w:name="section_c8a0fece684b4a0f85c74a24cac4e813"/>
      <w:bookmarkStart w:id="3086" w:name="_Toc163746151"/>
      <w:r>
        <w:t>Time</w:t>
      </w:r>
      <w:bookmarkEnd w:id="3085"/>
      <w:bookmarkEnd w:id="3086"/>
      <w:r>
        <w:fldChar w:fldCharType="begin"/>
      </w:r>
      <w:r>
        <w:instrText xml:space="preserve"> XE "Details - formula token definitions:Time" </w:instrText>
      </w:r>
      <w:r>
        <w:fldChar w:fldCharType="end"/>
      </w:r>
      <w:r>
        <w:fldChar w:fldCharType="begin"/>
      </w:r>
      <w:r>
        <w:instrText xml:space="preserve"> XE "Function token definitions:Time" </w:instrText>
      </w:r>
      <w:r>
        <w:fldChar w:fldCharType="end"/>
      </w:r>
      <w:r>
        <w:fldChar w:fldCharType="begin"/>
      </w:r>
      <w:r>
        <w:instrText xml:space="preserve"> XE "Time:function token definitions" </w:instrText>
      </w:r>
      <w:r>
        <w:fldChar w:fldCharType="end"/>
      </w:r>
    </w:p>
    <w:p w:rsidR="00AE411F" w:rsidRDefault="004C246A">
      <w:bookmarkStart w:id="3087" w:name="CC_625a18c310b34e1f9c346879a630185e"/>
      <w:bookmarkEnd w:id="3087"/>
      <w:r>
        <w:t xml:space="preserve">The </w:t>
      </w:r>
      <w:r>
        <w:rPr>
          <w:b/>
        </w:rPr>
        <w:t>Time</w:t>
      </w:r>
      <w:r>
        <w:t xml:space="preserve"> function return</w:t>
      </w:r>
      <w:r>
        <w:t>s a time from values representing an hour, minute, and second.</w:t>
      </w:r>
    </w:p>
    <w:p w:rsidR="00AE411F" w:rsidRDefault="004C246A">
      <w:r>
        <w:rPr>
          <w:b/>
        </w:rPr>
        <w:t>ABNF:</w:t>
      </w:r>
    </w:p>
    <w:p w:rsidR="00AE411F" w:rsidRDefault="004C246A">
      <w:pPr>
        <w:pStyle w:val="Code"/>
      </w:pPr>
      <w:bookmarkStart w:id="3088" w:name="CC_e5cc4f08405445a8ae52c8849b07d5e8"/>
      <w:bookmarkEnd w:id="3088"/>
      <w:r>
        <w:t>Time = "TIME(" val "," val "," val ")"</w:t>
      </w:r>
    </w:p>
    <w:p w:rsidR="00AE411F" w:rsidRDefault="004C246A">
      <w:r>
        <w:rPr>
          <w:b/>
        </w:rPr>
        <w:t>Required Arguments:</w:t>
      </w:r>
    </w:p>
    <w:p w:rsidR="00AE411F" w:rsidRDefault="004C246A">
      <w:r>
        <w:rPr>
          <w:i/>
        </w:rPr>
        <w:t xml:space="preserve">Name: </w:t>
      </w:r>
      <w:r>
        <w:rPr>
          <w:b/>
        </w:rPr>
        <w:t>Hour</w:t>
      </w:r>
    </w:p>
    <w:p w:rsidR="00AE411F" w:rsidRDefault="004C246A">
      <w:r>
        <w:rPr>
          <w:i/>
        </w:rPr>
        <w:t xml:space="preserve">Type: </w:t>
      </w:r>
      <w:hyperlink w:anchor="Section_2bbc84c7c544464296b688e7ecf5e249" w:history="1">
        <w:r>
          <w:rPr>
            <w:rStyle w:val="Hyperlink"/>
          </w:rPr>
          <w:t>vUnsignedInt</w:t>
        </w:r>
      </w:hyperlink>
    </w:p>
    <w:p w:rsidR="00AE411F" w:rsidRDefault="004C246A">
      <w:bookmarkStart w:id="3089" w:name="CC_4c2681fd25d2456798857d7d62233e4b"/>
      <w:bookmarkEnd w:id="3089"/>
      <w:r>
        <w:t>An argument that specifies an offset i</w:t>
      </w:r>
      <w:r>
        <w:t>n hours from midnight.</w:t>
      </w:r>
    </w:p>
    <w:p w:rsidR="00AE411F" w:rsidRDefault="004C246A">
      <w:r>
        <w:rPr>
          <w:i/>
        </w:rPr>
        <w:t xml:space="preserve">Name: </w:t>
      </w:r>
      <w:r>
        <w:rPr>
          <w:b/>
        </w:rPr>
        <w:t>Minute</w:t>
      </w:r>
    </w:p>
    <w:p w:rsidR="00AE411F" w:rsidRDefault="004C246A">
      <w:r>
        <w:rPr>
          <w:i/>
        </w:rPr>
        <w:t xml:space="preserve">Type: </w:t>
      </w:r>
      <w:r>
        <w:t>vUnsignedInt</w:t>
      </w:r>
    </w:p>
    <w:p w:rsidR="00AE411F" w:rsidRDefault="004C246A">
      <w:bookmarkStart w:id="3090" w:name="CC_da079cf099de4eec90d5da3f5add5021"/>
      <w:bookmarkEnd w:id="3090"/>
      <w:r>
        <w:t xml:space="preserve">An argument that specifies an offset in minutes from </w:t>
      </w:r>
      <w:r>
        <w:rPr>
          <w:b/>
        </w:rPr>
        <w:t>Hour</w:t>
      </w:r>
      <w:r>
        <w:t>.</w:t>
      </w:r>
    </w:p>
    <w:p w:rsidR="00AE411F" w:rsidRDefault="004C246A">
      <w:r>
        <w:rPr>
          <w:i/>
        </w:rPr>
        <w:t xml:space="preserve">Name: </w:t>
      </w:r>
      <w:r>
        <w:rPr>
          <w:b/>
        </w:rPr>
        <w:t>Second</w:t>
      </w:r>
    </w:p>
    <w:p w:rsidR="00AE411F" w:rsidRDefault="004C246A">
      <w:r>
        <w:rPr>
          <w:i/>
        </w:rPr>
        <w:t xml:space="preserve">Type: </w:t>
      </w:r>
      <w:r>
        <w:t>vUnsignedInt</w:t>
      </w:r>
    </w:p>
    <w:p w:rsidR="00AE411F" w:rsidRDefault="004C246A">
      <w:bookmarkStart w:id="3091" w:name="CC_96bf1f27bda7434f8f804c7e38fbcc28"/>
      <w:bookmarkEnd w:id="3091"/>
      <w:r>
        <w:t xml:space="preserve">An argument that specifies an offset in seconds from </w:t>
      </w:r>
      <w:r>
        <w:rPr>
          <w:b/>
        </w:rPr>
        <w:t>Minute</w:t>
      </w:r>
      <w:r>
        <w:t>.</w:t>
      </w:r>
    </w:p>
    <w:p w:rsidR="00AE411F" w:rsidRDefault="004C246A">
      <w:r>
        <w:rPr>
          <w:b/>
        </w:rPr>
        <w:t>Return Value:</w:t>
      </w:r>
    </w:p>
    <w:p w:rsidR="00AE411F" w:rsidRDefault="004C246A">
      <w:r>
        <w:rPr>
          <w:i/>
        </w:rPr>
        <w:t xml:space="preserve">Type: </w:t>
      </w:r>
      <w:hyperlink w:anchor="Section_5e609c5cd3da4d6ab6ca56bc40435879" w:history="1">
        <w:r>
          <w:rPr>
            <w:rStyle w:val="Hyperlink"/>
          </w:rPr>
          <w:t>PtgDate</w:t>
        </w:r>
      </w:hyperlink>
    </w:p>
    <w:p w:rsidR="00AE411F" w:rsidRDefault="004C246A">
      <w:bookmarkStart w:id="3092" w:name="CC_05b46745423b425ca1e76401cd78a5f6"/>
      <w:bookmarkEnd w:id="3092"/>
      <w:r>
        <w:t xml:space="preserve">This function returns a PtgDate parse token containing a time of day. The </w:t>
      </w:r>
      <w:hyperlink w:anchor="Section_a792b810916a4fbabb767675d1818aea" w:history="1">
        <w:r>
          <w:rPr>
            <w:rStyle w:val="Hyperlink"/>
          </w:rPr>
          <w:t>date-time-value</w:t>
        </w:r>
      </w:hyperlink>
      <w:r>
        <w:t xml:space="preserve"> component of the return value is the sig</w:t>
      </w:r>
      <w:r>
        <w:t xml:space="preserve">ned fractional value of the double precision number representing the input date-time, as specified in </w:t>
      </w:r>
      <w:hyperlink r:id="rId421" w:anchor="Section_bbb05720f72445c78d17f83c3d1a3961">
        <w:r>
          <w:rPr>
            <w:rStyle w:val="Hyperlink"/>
          </w:rPr>
          <w:t>[MS-OAUT]</w:t>
        </w:r>
      </w:hyperlink>
      <w:r>
        <w:t xml:space="preserve"> section </w:t>
      </w:r>
      <w:hyperlink r:id="rId422" w:history="1">
        <w:r>
          <w:rPr>
            <w:rStyle w:val="Hyperlink"/>
          </w:rPr>
          <w:t>2.2.25</w:t>
        </w:r>
      </w:hyperlink>
      <w:r>
        <w:t>.</w:t>
      </w:r>
    </w:p>
    <w:p w:rsidR="00AE411F" w:rsidRDefault="004C246A">
      <w:pPr>
        <w:pStyle w:val="Heading4"/>
      </w:pPr>
      <w:bookmarkStart w:id="3093" w:name="section_4df1ed74a2a64d54b67885cc0999d8fe"/>
      <w:bookmarkStart w:id="3094" w:name="_Toc163746152"/>
      <w:r>
        <w:lastRenderedPageBreak/>
        <w:t>TimeValue</w:t>
      </w:r>
      <w:bookmarkEnd w:id="3093"/>
      <w:bookmarkEnd w:id="3094"/>
      <w:r>
        <w:fldChar w:fldCharType="begin"/>
      </w:r>
      <w:r>
        <w:instrText xml:space="preserve"> XE "Details - formula token definitions:TimeValue" </w:instrText>
      </w:r>
      <w:r>
        <w:fldChar w:fldCharType="end"/>
      </w:r>
      <w:r>
        <w:fldChar w:fldCharType="begin"/>
      </w:r>
      <w:r>
        <w:instrText xml:space="preserve"> XE "Function token definitions:TimeValue" </w:instrText>
      </w:r>
      <w:r>
        <w:fldChar w:fldCharType="end"/>
      </w:r>
      <w:r>
        <w:fldChar w:fldCharType="begin"/>
      </w:r>
      <w:r>
        <w:instrText xml:space="preserve"> XE "TimeValue:function token definitions" </w:instrText>
      </w:r>
      <w:r>
        <w:fldChar w:fldCharType="end"/>
      </w:r>
    </w:p>
    <w:p w:rsidR="00AE411F" w:rsidRDefault="004C246A">
      <w:bookmarkStart w:id="3095" w:name="CC_fc86a5bdc2e14417ab0441e5642788ca"/>
      <w:bookmarkEnd w:id="3095"/>
      <w:r>
        <w:t xml:space="preserve">The </w:t>
      </w:r>
      <w:r>
        <w:rPr>
          <w:b/>
        </w:rPr>
        <w:t>TimeValue</w:t>
      </w:r>
      <w:r>
        <w:t xml:space="preserve"> function returns a time component from a value representing a date and time.</w:t>
      </w:r>
    </w:p>
    <w:p w:rsidR="00AE411F" w:rsidRDefault="004C246A">
      <w:r>
        <w:rPr>
          <w:b/>
        </w:rPr>
        <w:t>ABNF:</w:t>
      </w:r>
    </w:p>
    <w:p w:rsidR="00AE411F" w:rsidRDefault="004C246A">
      <w:pPr>
        <w:pStyle w:val="Code"/>
      </w:pPr>
      <w:bookmarkStart w:id="3096" w:name="CC_c9cc8a640c2a4af1afead1a1f206a457"/>
      <w:bookmarkEnd w:id="3096"/>
      <w:r>
        <w:t>TimeValue = "TIMEVALUE(" val ["," val] ")"</w:t>
      </w:r>
    </w:p>
    <w:p w:rsidR="00AE411F" w:rsidRDefault="004C246A">
      <w:r>
        <w:rPr>
          <w:b/>
        </w:rPr>
        <w:t>Required Arguments:</w:t>
      </w:r>
    </w:p>
    <w:p w:rsidR="00AE411F" w:rsidRDefault="004C246A">
      <w:r>
        <w:rPr>
          <w:i/>
        </w:rPr>
        <w:t xml:space="preserve">Name: </w:t>
      </w:r>
      <w:r>
        <w:rPr>
          <w:b/>
        </w:rPr>
        <w:t>DateTimeArg</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3097" w:name="CC_5840da9d817b459fa2fbace4c6cafef6"/>
      <w:bookmarkEnd w:id="3097"/>
      <w:r>
        <w:t>An argument that spe</w:t>
      </w:r>
      <w:r>
        <w:t>cifies a value representing a date and time.</w:t>
      </w:r>
    </w:p>
    <w:p w:rsidR="00AE411F" w:rsidRDefault="004C246A">
      <w:r>
        <w:rPr>
          <w:b/>
        </w:rPr>
        <w:t>Optional Arguments:</w:t>
      </w:r>
    </w:p>
    <w:p w:rsidR="00AE411F" w:rsidRDefault="004C246A">
      <w:bookmarkStart w:id="3098" w:name="CC_98a416bd5c434184b0d2af1e491b8d83"/>
      <w:bookmarkEnd w:id="3098"/>
      <w:r>
        <w:rPr>
          <w:i/>
        </w:rPr>
        <w:t>Name:</w:t>
      </w:r>
      <w:r>
        <w:t xml:space="preserve"> </w:t>
      </w:r>
      <w:r>
        <w:rPr>
          <w:b/>
        </w:rPr>
        <w:t>Locale</w:t>
      </w:r>
    </w:p>
    <w:p w:rsidR="00AE411F" w:rsidRDefault="004C246A">
      <w:r>
        <w:rPr>
          <w:i/>
        </w:rPr>
        <w:t>Type:</w:t>
      </w:r>
      <w:r>
        <w:t xml:space="preserve"> </w:t>
      </w:r>
      <w:hyperlink w:anchor="Section_b4a726f70bc142dcad410d3c6b95204f" w:history="1">
        <w:r>
          <w:rPr>
            <w:rStyle w:val="Hyperlink"/>
          </w:rPr>
          <w:t>vLanguageID</w:t>
        </w:r>
      </w:hyperlink>
    </w:p>
    <w:p w:rsidR="00AE411F" w:rsidRDefault="004C246A">
      <w:r>
        <w:t xml:space="preserve">An argument that specifies an </w:t>
      </w:r>
      <w:hyperlink w:anchor="gt_c7f99c66-592f-4053-b62a-878c189653b6">
        <w:r>
          <w:rPr>
            <w:rStyle w:val="HyperlinkGreen"/>
            <w:b/>
          </w:rPr>
          <w:t>LCID</w:t>
        </w:r>
      </w:hyperlink>
      <w:r>
        <w:t xml:space="preserve"> to </w:t>
      </w:r>
      <w:r>
        <w:t xml:space="preserve">use when parsing </w:t>
      </w:r>
      <w:r>
        <w:rPr>
          <w:b/>
        </w:rPr>
        <w:t>DateTimeArg</w:t>
      </w:r>
      <w:r>
        <w:t xml:space="preserve">. The default value is specified by the </w:t>
      </w:r>
      <w:r>
        <w:rPr>
          <w:b/>
        </w:rPr>
        <w:t>Language</w:t>
      </w:r>
      <w:r>
        <w:t xml:space="preserve"> property, defined in </w:t>
      </w:r>
      <w:hyperlink r:id="rId423">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AE411F" w:rsidRDefault="004C246A">
      <w:r>
        <w:rPr>
          <w:b/>
        </w:rPr>
        <w:t>Return Value:</w:t>
      </w:r>
    </w:p>
    <w:p w:rsidR="00AE411F" w:rsidRDefault="004C246A">
      <w:r>
        <w:rPr>
          <w:i/>
        </w:rPr>
        <w:t xml:space="preserve">Type: </w:t>
      </w:r>
      <w:hyperlink w:anchor="Section_5e609c5cd3da4d6ab6ca56bc40435879" w:history="1">
        <w:r>
          <w:rPr>
            <w:rStyle w:val="Hyperlink"/>
          </w:rPr>
          <w:t>PtgDate</w:t>
        </w:r>
      </w:hyperlink>
      <w:r>
        <w:t xml:space="preserve">, </w:t>
      </w:r>
      <w:hyperlink w:anchor="Section_93a276b0294d468587050798f619a88d" w:history="1">
        <w:r>
          <w:rPr>
            <w:rStyle w:val="Hyperlink"/>
          </w:rPr>
          <w:t>PtgE</w:t>
        </w:r>
        <w:r>
          <w:rPr>
            <w:rStyle w:val="Hyperlink"/>
          </w:rPr>
          <w:t>rr</w:t>
        </w:r>
      </w:hyperlink>
    </w:p>
    <w:p w:rsidR="00AE411F" w:rsidRDefault="004C246A">
      <w:bookmarkStart w:id="3099" w:name="CC_3762fb13375046e885babc4e81595dd0"/>
      <w:bookmarkEnd w:id="3099"/>
      <w:r>
        <w:t xml:space="preserve">This function attempts a conversion, as described by the </w:t>
      </w:r>
      <w:hyperlink w:anchor="Section_a792b810916a4fbabb767675d1818aea" w:history="1">
        <w:r>
          <w:rPr>
            <w:rStyle w:val="Hyperlink"/>
          </w:rPr>
          <w:t>DateTime</w:t>
        </w:r>
      </w:hyperlink>
      <w:r>
        <w:t xml:space="preserve"> function, of </w:t>
      </w:r>
      <w:r>
        <w:rPr>
          <w:b/>
        </w:rPr>
        <w:t>DateTimeArg</w:t>
      </w:r>
      <w:r>
        <w:t xml:space="preserve"> to a PtgDate parse token. If the conversion if successful, the function returns a PtgDate containing t</w:t>
      </w:r>
      <w:r>
        <w:t xml:space="preserve">he time component of </w:t>
      </w:r>
      <w:r>
        <w:rPr>
          <w:b/>
        </w:rPr>
        <w:t>DateTimeArg</w:t>
      </w:r>
      <w:r>
        <w:t>. If the conversion fails, the function returns a PtgErr parse token with an error code equal to #VALUE!.</w:t>
      </w:r>
    </w:p>
    <w:p w:rsidR="00AE411F" w:rsidRDefault="004C246A">
      <w:pPr>
        <w:pStyle w:val="Heading4"/>
      </w:pPr>
      <w:bookmarkStart w:id="3100" w:name="section_697059c0410b4266a7313bb37c214a9e"/>
      <w:bookmarkStart w:id="3101" w:name="_Toc163746153"/>
      <w:r>
        <w:t>Tint</w:t>
      </w:r>
      <w:bookmarkEnd w:id="3100"/>
      <w:bookmarkEnd w:id="3101"/>
      <w:r>
        <w:fldChar w:fldCharType="begin"/>
      </w:r>
      <w:r>
        <w:instrText xml:space="preserve"> XE "Details - formula token definitions:Tint" </w:instrText>
      </w:r>
      <w:r>
        <w:fldChar w:fldCharType="end"/>
      </w:r>
      <w:r>
        <w:fldChar w:fldCharType="begin"/>
      </w:r>
      <w:r>
        <w:instrText xml:space="preserve"> XE "Function token definitions:Tint" </w:instrText>
      </w:r>
      <w:r>
        <w:fldChar w:fldCharType="end"/>
      </w:r>
      <w:r>
        <w:fldChar w:fldCharType="begin"/>
      </w:r>
      <w:r>
        <w:instrText xml:space="preserve"> XE "Tint:function token </w:instrText>
      </w:r>
      <w:r>
        <w:instrText xml:space="preserve">definitions" </w:instrText>
      </w:r>
      <w:r>
        <w:fldChar w:fldCharType="end"/>
      </w:r>
    </w:p>
    <w:p w:rsidR="00AE411F" w:rsidRDefault="004C246A">
      <w:bookmarkStart w:id="3102" w:name="CC_9b4151284a834f7f809b5051311bbedb"/>
      <w:bookmarkEnd w:id="3102"/>
      <w:r>
        <w:t xml:space="preserve">The </w:t>
      </w:r>
      <w:r>
        <w:rPr>
          <w:b/>
        </w:rPr>
        <w:t>Tint</w:t>
      </w:r>
      <w:r>
        <w:t xml:space="preserve"> function increases the luminance,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xml:space="preserve">, of a </w:t>
      </w:r>
      <w:r>
        <w:t>color value.</w:t>
      </w:r>
    </w:p>
    <w:p w:rsidR="00AE411F" w:rsidRDefault="004C246A">
      <w:r>
        <w:rPr>
          <w:b/>
        </w:rPr>
        <w:t>ABNF:</w:t>
      </w:r>
    </w:p>
    <w:p w:rsidR="00AE411F" w:rsidRDefault="004C246A">
      <w:pPr>
        <w:pStyle w:val="Code"/>
      </w:pPr>
      <w:bookmarkStart w:id="3103" w:name="CC_b781191905f14970a7977ccf36072998"/>
      <w:bookmarkEnd w:id="3103"/>
      <w:r>
        <w:t>Tint = "TINT(" val "," val ")"</w:t>
      </w:r>
    </w:p>
    <w:p w:rsidR="00AE411F" w:rsidRDefault="004C246A">
      <w:r>
        <w:rPr>
          <w:b/>
        </w:rPr>
        <w:t>Required Arguments:</w:t>
      </w:r>
    </w:p>
    <w:p w:rsidR="00AE411F" w:rsidRDefault="004C246A">
      <w:r>
        <w:rPr>
          <w:i/>
        </w:rPr>
        <w:t xml:space="preserve">Name: </w:t>
      </w:r>
      <w:r>
        <w:rPr>
          <w:b/>
        </w:rPr>
        <w:t>Color</w:t>
      </w:r>
    </w:p>
    <w:p w:rsidR="00AE411F" w:rsidRDefault="004C246A">
      <w:r>
        <w:rPr>
          <w:i/>
        </w:rPr>
        <w:t xml:space="preserve">Type: </w:t>
      </w:r>
      <w:hyperlink w:anchor="Section_6953a98a0e984d3e9fe95484589a4695" w:history="1">
        <w:r>
          <w:rPr>
            <w:rStyle w:val="Hyperlink"/>
          </w:rPr>
          <w:t>vColor</w:t>
        </w:r>
      </w:hyperlink>
    </w:p>
    <w:p w:rsidR="00AE411F" w:rsidRDefault="004C246A">
      <w:bookmarkStart w:id="3104" w:name="CC_4a32d5fcf0f042ac923888529f0a488a"/>
      <w:bookmarkEnd w:id="3104"/>
      <w:r>
        <w:t>An argument that specifies a color.</w:t>
      </w:r>
    </w:p>
    <w:p w:rsidR="00AE411F" w:rsidRDefault="004C246A">
      <w:r>
        <w:rPr>
          <w:i/>
        </w:rPr>
        <w:t xml:space="preserve">Name: </w:t>
      </w:r>
      <w:r>
        <w:rPr>
          <w:b/>
        </w:rPr>
        <w:t>Delta</w:t>
      </w:r>
    </w:p>
    <w:p w:rsidR="00AE411F" w:rsidRDefault="004C246A">
      <w:r>
        <w:rPr>
          <w:i/>
        </w:rPr>
        <w:t xml:space="preserve">Type: </w:t>
      </w:r>
      <w:hyperlink w:anchor="Section_3b7ec511bc8748a6b8ffeb03611b6e81" w:history="1">
        <w:r>
          <w:rPr>
            <w:rStyle w:val="Hyperlink"/>
          </w:rPr>
          <w:t>vSignedInt</w:t>
        </w:r>
      </w:hyperlink>
    </w:p>
    <w:p w:rsidR="00AE411F" w:rsidRDefault="004C246A">
      <w:bookmarkStart w:id="3105" w:name="CC_737664cdb14a411a867f111dd942e961"/>
      <w:bookmarkEnd w:id="3105"/>
      <w:r>
        <w:t xml:space="preserve">An argument that specifies an amount to modify the luminance of </w:t>
      </w:r>
      <w:r>
        <w:rPr>
          <w:b/>
        </w:rPr>
        <w:t>Color</w:t>
      </w:r>
      <w:r>
        <w:t>.</w:t>
      </w:r>
    </w:p>
    <w:p w:rsidR="00AE411F" w:rsidRDefault="004C246A">
      <w:r>
        <w:rPr>
          <w:b/>
        </w:rPr>
        <w:t>Return Value:</w:t>
      </w:r>
    </w:p>
    <w:p w:rsidR="00AE411F" w:rsidRDefault="004C246A">
      <w:r>
        <w:rPr>
          <w:i/>
        </w:rPr>
        <w:lastRenderedPageBreak/>
        <w:t xml:space="preserve">Type: </w:t>
      </w:r>
      <w:hyperlink w:anchor="Section_d63535a566444a6faab1a436c157e546" w:history="1">
        <w:r>
          <w:rPr>
            <w:rStyle w:val="Hyperlink"/>
          </w:rPr>
          <w:t>PtgColorRGB</w:t>
        </w:r>
      </w:hyperlink>
    </w:p>
    <w:p w:rsidR="00AE411F" w:rsidRDefault="004C246A">
      <w:bookmarkStart w:id="3106" w:name="CC_a426f2dd549347bf94477a114ace0afb"/>
      <w:bookmarkEnd w:id="3106"/>
      <w:r>
        <w:t xml:space="preserve">This function returns a </w:t>
      </w:r>
      <w:r>
        <w:t xml:space="preserve">PtgColorRGB parse token containing a color value with increased luminance. If </w:t>
      </w:r>
      <w:r>
        <w:rPr>
          <w:b/>
        </w:rPr>
        <w:t>Delta</w:t>
      </w:r>
      <w:r>
        <w:t xml:space="preserve"> is less than zero, the luminance is decreased.</w:t>
      </w:r>
    </w:p>
    <w:p w:rsidR="00AE411F" w:rsidRDefault="004C246A">
      <w:pPr>
        <w:pStyle w:val="Heading4"/>
      </w:pPr>
      <w:bookmarkStart w:id="3107" w:name="section_4ff8fdd26365487bac287126cb630839"/>
      <w:bookmarkStart w:id="3108" w:name="_Toc163746154"/>
      <w:r>
        <w:t>Title</w:t>
      </w:r>
      <w:bookmarkEnd w:id="3107"/>
      <w:bookmarkEnd w:id="3108"/>
      <w:r>
        <w:fldChar w:fldCharType="begin"/>
      </w:r>
      <w:r>
        <w:instrText xml:space="preserve"> XE "Details - formula token definitions:Title" </w:instrText>
      </w:r>
      <w:r>
        <w:fldChar w:fldCharType="end"/>
      </w:r>
      <w:r>
        <w:fldChar w:fldCharType="begin"/>
      </w:r>
      <w:r>
        <w:instrText xml:space="preserve"> XE "Function token definitions:Title" </w:instrText>
      </w:r>
      <w:r>
        <w:fldChar w:fldCharType="end"/>
      </w:r>
      <w:r>
        <w:fldChar w:fldCharType="begin"/>
      </w:r>
      <w:r>
        <w:instrText xml:space="preserve"> XE "Title:function token def</w:instrText>
      </w:r>
      <w:r>
        <w:instrText xml:space="preserve">initions" </w:instrText>
      </w:r>
      <w:r>
        <w:fldChar w:fldCharType="end"/>
      </w:r>
    </w:p>
    <w:p w:rsidR="00AE411F" w:rsidRDefault="004C246A">
      <w:bookmarkStart w:id="3109" w:name="CC_617ec2812a914362a5795a6ccc5f8b49"/>
      <w:bookmarkEnd w:id="3109"/>
      <w:r>
        <w:t xml:space="preserve">The </w:t>
      </w:r>
      <w:r>
        <w:rPr>
          <w:b/>
        </w:rPr>
        <w:t>Title</w:t>
      </w:r>
      <w:r>
        <w:t xml:space="preserve"> function returns the </w:t>
      </w:r>
      <w:r>
        <w:rPr>
          <w:b/>
        </w:rPr>
        <w:t>Title</w:t>
      </w:r>
      <w:r>
        <w:t xml:space="preserve"> property of a </w:t>
      </w:r>
      <w:hyperlink w:anchor="Section_a4989515773d4f3db1e264bb7275b4c9" w:history="1">
        <w:r>
          <w:rPr>
            <w:rStyle w:val="Hyperlink"/>
          </w:rPr>
          <w:t>web drawing</w:t>
        </w:r>
      </w:hyperlink>
      <w:r>
        <w:t>.</w:t>
      </w:r>
    </w:p>
    <w:p w:rsidR="00AE411F" w:rsidRDefault="004C246A">
      <w:r>
        <w:rPr>
          <w:b/>
        </w:rPr>
        <w:t>ABNF:</w:t>
      </w:r>
    </w:p>
    <w:p w:rsidR="00AE411F" w:rsidRDefault="004C246A">
      <w:pPr>
        <w:pStyle w:val="Code"/>
      </w:pPr>
      <w:bookmarkStart w:id="3110" w:name="CC_a2eea44d40fd4cf591eb02532ffaf783"/>
      <w:bookmarkEnd w:id="3110"/>
      <w:r>
        <w:t>Title = "TITLE()"</w:t>
      </w:r>
    </w:p>
    <w:p w:rsidR="00AE411F" w:rsidRDefault="004C246A">
      <w:r>
        <w:rPr>
          <w:b/>
        </w:rPr>
        <w:t>Return Value:</w:t>
      </w:r>
    </w:p>
    <w:p w:rsidR="00AE411F" w:rsidRDefault="004C246A">
      <w:r>
        <w:rPr>
          <w:i/>
        </w:rPr>
        <w:t xml:space="preserve">Type: </w:t>
      </w:r>
      <w:hyperlink w:anchor="Section_706c71a7cb044b7e97b6f136c13acd60" w:history="1">
        <w:hyperlink w:anchor="Section_4d0ed5933e39412e841dea295324c20b" w:history="1">
          <w:r>
            <w:rPr>
              <w:rStyle w:val="Hyperlink"/>
            </w:rPr>
            <w:t>PtgString</w:t>
          </w:r>
        </w:hyperlink>
      </w:hyperlink>
    </w:p>
    <w:p w:rsidR="00AE411F" w:rsidRDefault="004C246A">
      <w:bookmarkStart w:id="3111" w:name="CC_6603d30488e24bf89715bea0ff56a0a8"/>
      <w:bookmarkEnd w:id="3111"/>
      <w:r>
        <w:t xml:space="preserve">This function returns the </w:t>
      </w:r>
      <w:r>
        <w:rPr>
          <w:b/>
        </w:rPr>
        <w:t>Title</w:t>
      </w:r>
      <w:r>
        <w:t xml:space="preserve"> property, specified in </w:t>
      </w:r>
      <w:hyperlink r:id="rId424">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AE411F" w:rsidRDefault="004C246A">
      <w:pPr>
        <w:pStyle w:val="Heading4"/>
      </w:pPr>
      <w:bookmarkStart w:id="3112" w:name="section_7a421f2e1a0144fc86f95bc13c1e2705"/>
      <w:bookmarkStart w:id="3113" w:name="_Toc163746155"/>
      <w:r>
        <w:t>Tone</w:t>
      </w:r>
      <w:bookmarkEnd w:id="3112"/>
      <w:bookmarkEnd w:id="3113"/>
      <w:r>
        <w:fldChar w:fldCharType="begin"/>
      </w:r>
      <w:r>
        <w:instrText xml:space="preserve"> XE "Details - formula token definitions:Tone" </w:instrText>
      </w:r>
      <w:r>
        <w:fldChar w:fldCharType="end"/>
      </w:r>
      <w:r>
        <w:fldChar w:fldCharType="begin"/>
      </w:r>
      <w:r>
        <w:instrText xml:space="preserve"> XE "Function token definitions:Tone" </w:instrText>
      </w:r>
      <w:r>
        <w:fldChar w:fldCharType="end"/>
      </w:r>
      <w:r>
        <w:fldChar w:fldCharType="begin"/>
      </w:r>
      <w:r>
        <w:instrText xml:space="preserve"> XE "Tone:function token definitions" </w:instrText>
      </w:r>
      <w:r>
        <w:fldChar w:fldCharType="end"/>
      </w:r>
    </w:p>
    <w:p w:rsidR="00AE411F" w:rsidRDefault="004C246A">
      <w:bookmarkStart w:id="3114" w:name="CC_5a15021050b24d80aaaf1c0fdaa399b5"/>
      <w:bookmarkEnd w:id="3114"/>
      <w:r>
        <w:t xml:space="preserve">The </w:t>
      </w:r>
      <w:r>
        <w:rPr>
          <w:b/>
        </w:rPr>
        <w:t>Tone</w:t>
      </w:r>
      <w:r>
        <w:t xml:space="preserve"> function decreases the </w:t>
      </w:r>
      <w:r>
        <w:t xml:space="preserve">saturation,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of a color value.</w:t>
      </w:r>
    </w:p>
    <w:p w:rsidR="00AE411F" w:rsidRDefault="004C246A">
      <w:r>
        <w:rPr>
          <w:b/>
        </w:rPr>
        <w:t>ABNF:</w:t>
      </w:r>
    </w:p>
    <w:p w:rsidR="00AE411F" w:rsidRDefault="004C246A">
      <w:pPr>
        <w:pStyle w:val="Code"/>
      </w:pPr>
      <w:bookmarkStart w:id="3115" w:name="CC_544596a353fb4b54a643dfc3f4b45d21"/>
      <w:bookmarkEnd w:id="3115"/>
      <w:r>
        <w:t>Tone = "TONE(" val "," val ")"</w:t>
      </w:r>
    </w:p>
    <w:p w:rsidR="00AE411F" w:rsidRDefault="004C246A">
      <w:r>
        <w:rPr>
          <w:b/>
        </w:rPr>
        <w:t>R</w:t>
      </w:r>
      <w:r>
        <w:rPr>
          <w:b/>
        </w:rPr>
        <w:t>equired Arguments:</w:t>
      </w:r>
    </w:p>
    <w:p w:rsidR="00AE411F" w:rsidRDefault="004C246A">
      <w:r>
        <w:rPr>
          <w:i/>
        </w:rPr>
        <w:t xml:space="preserve">Name: </w:t>
      </w:r>
      <w:r>
        <w:rPr>
          <w:b/>
        </w:rPr>
        <w:t>Color</w:t>
      </w:r>
    </w:p>
    <w:p w:rsidR="00AE411F" w:rsidRDefault="004C246A">
      <w:r>
        <w:rPr>
          <w:i/>
        </w:rPr>
        <w:t xml:space="preserve">Type: </w:t>
      </w:r>
      <w:hyperlink w:anchor="Section_6953a98a0e984d3e9fe95484589a4695" w:history="1">
        <w:r>
          <w:rPr>
            <w:rStyle w:val="Hyperlink"/>
          </w:rPr>
          <w:t>vColor</w:t>
        </w:r>
      </w:hyperlink>
    </w:p>
    <w:p w:rsidR="00AE411F" w:rsidRDefault="004C246A">
      <w:bookmarkStart w:id="3116" w:name="CC_286ac0ebc7e84a7e92ade57d03b6e9c0"/>
      <w:bookmarkEnd w:id="3116"/>
      <w:r>
        <w:t>An argument that specifies a color.</w:t>
      </w:r>
    </w:p>
    <w:p w:rsidR="00AE411F" w:rsidRDefault="004C246A">
      <w:r>
        <w:rPr>
          <w:i/>
        </w:rPr>
        <w:t xml:space="preserve">Name: </w:t>
      </w:r>
      <w:r>
        <w:rPr>
          <w:b/>
        </w:rPr>
        <w:t>Delta</w:t>
      </w:r>
    </w:p>
    <w:p w:rsidR="00AE411F" w:rsidRDefault="004C246A">
      <w:r>
        <w:rPr>
          <w:i/>
        </w:rPr>
        <w:t xml:space="preserve">Type: </w:t>
      </w:r>
      <w:hyperlink w:anchor="Section_3b7ec511bc8748a6b8ffeb03611b6e81" w:history="1">
        <w:r>
          <w:rPr>
            <w:rStyle w:val="Hyperlink"/>
          </w:rPr>
          <w:t>vSignedInt</w:t>
        </w:r>
      </w:hyperlink>
    </w:p>
    <w:p w:rsidR="00AE411F" w:rsidRDefault="004C246A">
      <w:bookmarkStart w:id="3117" w:name="CC_e48587fdeb344023ac625d2d7b018bb3"/>
      <w:bookmarkEnd w:id="3117"/>
      <w:r>
        <w:t xml:space="preserve">An argument that specifies </w:t>
      </w:r>
      <w:r>
        <w:t xml:space="preserve">the amount to modify the saturation of </w:t>
      </w:r>
      <w:r>
        <w:rPr>
          <w:b/>
        </w:rPr>
        <w:t>Color</w:t>
      </w:r>
      <w:r>
        <w:t>.</w:t>
      </w:r>
    </w:p>
    <w:p w:rsidR="00AE411F" w:rsidRDefault="004C246A">
      <w:r>
        <w:rPr>
          <w:b/>
        </w:rPr>
        <w:t>Return Value:</w:t>
      </w:r>
    </w:p>
    <w:p w:rsidR="00AE411F" w:rsidRDefault="004C246A">
      <w:r>
        <w:rPr>
          <w:i/>
        </w:rPr>
        <w:t xml:space="preserve">Type: </w:t>
      </w:r>
      <w:hyperlink w:anchor="Section_d63535a566444a6faab1a436c157e546" w:history="1">
        <w:r>
          <w:rPr>
            <w:rStyle w:val="Hyperlink"/>
          </w:rPr>
          <w:t>PtgColorRGB</w:t>
        </w:r>
      </w:hyperlink>
    </w:p>
    <w:p w:rsidR="00AE411F" w:rsidRDefault="004C246A">
      <w:bookmarkStart w:id="3118" w:name="CC_18217e8ace934a0f9173afa4b83d0541"/>
      <w:bookmarkEnd w:id="3118"/>
      <w:r>
        <w:t xml:space="preserve">This function returns a PtgColorRGB parse token containing a color value with decreased saturation. If </w:t>
      </w:r>
      <w:r>
        <w:rPr>
          <w:b/>
        </w:rPr>
        <w:t>Delta</w:t>
      </w:r>
      <w:r>
        <w:t xml:space="preserve"> is less t</w:t>
      </w:r>
      <w:r>
        <w:t>han zero, the saturation is increased.</w:t>
      </w:r>
    </w:p>
    <w:p w:rsidR="00AE411F" w:rsidRDefault="004C246A">
      <w:pPr>
        <w:pStyle w:val="Heading4"/>
      </w:pPr>
      <w:bookmarkStart w:id="3119" w:name="section_4e6efb5d7de14c2285becf49e08f24f2"/>
      <w:bookmarkStart w:id="3120" w:name="_Toc163746156"/>
      <w:r>
        <w:t>Trim</w:t>
      </w:r>
      <w:bookmarkEnd w:id="3119"/>
      <w:bookmarkEnd w:id="3120"/>
      <w:r>
        <w:fldChar w:fldCharType="begin"/>
      </w:r>
      <w:r>
        <w:instrText xml:space="preserve"> XE "Details - formula token definitions:Trim" </w:instrText>
      </w:r>
      <w:r>
        <w:fldChar w:fldCharType="end"/>
      </w:r>
      <w:r>
        <w:fldChar w:fldCharType="begin"/>
      </w:r>
      <w:r>
        <w:instrText xml:space="preserve"> XE "Function token definitions:Trim" </w:instrText>
      </w:r>
      <w:r>
        <w:fldChar w:fldCharType="end"/>
      </w:r>
      <w:r>
        <w:fldChar w:fldCharType="begin"/>
      </w:r>
      <w:r>
        <w:instrText xml:space="preserve"> XE "Trim:function token definitions" </w:instrText>
      </w:r>
      <w:r>
        <w:fldChar w:fldCharType="end"/>
      </w:r>
    </w:p>
    <w:p w:rsidR="00AE411F" w:rsidRDefault="004C246A">
      <w:bookmarkStart w:id="3121" w:name="CC_4c79819c43514f65a2fa7e0a899bc5e4"/>
      <w:bookmarkEnd w:id="3121"/>
      <w:r>
        <w:t xml:space="preserve">The </w:t>
      </w:r>
      <w:r>
        <w:rPr>
          <w:b/>
        </w:rPr>
        <w:t>Trim</w:t>
      </w:r>
      <w:r>
        <w:t xml:space="preserve"> function performs the removal of all </w:t>
      </w:r>
      <w:hyperlink w:anchor="gt_d812ae04-029d-4f94-b205-962d2142a117">
        <w:r>
          <w:rPr>
            <w:rStyle w:val="HyperlinkGreen"/>
            <w:b/>
          </w:rPr>
          <w:t>whitespace</w:t>
        </w:r>
      </w:hyperlink>
      <w:r>
        <w:t xml:space="preserve"> from a string except for single spaces between words.</w:t>
      </w:r>
    </w:p>
    <w:p w:rsidR="00AE411F" w:rsidRDefault="004C246A">
      <w:r>
        <w:rPr>
          <w:b/>
        </w:rPr>
        <w:t>ABNF:</w:t>
      </w:r>
    </w:p>
    <w:p w:rsidR="00AE411F" w:rsidRDefault="004C246A">
      <w:pPr>
        <w:pStyle w:val="Code"/>
      </w:pPr>
      <w:bookmarkStart w:id="3122" w:name="CC_b19a06c6b2614f41abb4c6e61e901d47"/>
      <w:bookmarkEnd w:id="3122"/>
      <w:r>
        <w:lastRenderedPageBreak/>
        <w:t>Trim = "TRIM("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3123" w:name="CC_4df2d9f7f43244cd8bfb9c968c91bd27"/>
      <w:bookmarkEnd w:id="3123"/>
      <w:r>
        <w:t>An argument that specifies a string from which to remove whitespace.</w:t>
      </w:r>
    </w:p>
    <w:p w:rsidR="00AE411F" w:rsidRDefault="004C246A">
      <w:r>
        <w:rPr>
          <w:b/>
        </w:rPr>
        <w:t>Return Value:</w:t>
      </w:r>
    </w:p>
    <w:p w:rsidR="00AE411F" w:rsidRDefault="004C246A">
      <w:r>
        <w:rPr>
          <w:i/>
        </w:rPr>
        <w:t xml:space="preserve">Type: </w:t>
      </w:r>
      <w:hyperlink w:anchor="Section_4d0ed5933e39412e841dea295324c20b" w:history="1">
        <w:r>
          <w:rPr>
            <w:rStyle w:val="Hyperlink"/>
          </w:rPr>
          <w:t>PtgString</w:t>
        </w:r>
      </w:hyperlink>
    </w:p>
    <w:p w:rsidR="00AE411F" w:rsidRDefault="004C246A">
      <w:bookmarkStart w:id="3124" w:name="CC_30ddf12ce1bd458fbb4c861bd175d01c"/>
      <w:bookmarkEnd w:id="3124"/>
      <w:r>
        <w:t xml:space="preserve">This function returns a PtgString parse token containing the string with whitespace removed. The </w:t>
      </w:r>
      <w:r>
        <w:t xml:space="preserve">following </w:t>
      </w:r>
      <w:hyperlink w:anchor="gt_c305d0ab-8b94-461a-bd76-13b40cb8c4d8">
        <w:r>
          <w:rPr>
            <w:rStyle w:val="HyperlinkGreen"/>
            <w:b/>
          </w:rPr>
          <w:t>Unicode</w:t>
        </w:r>
      </w:hyperlink>
      <w:r>
        <w:t xml:space="preserve"> characters are considered as whitespace.</w:t>
      </w:r>
    </w:p>
    <w:tbl>
      <w:tblPr>
        <w:tblStyle w:val="Table-ShadedHeaderIndented"/>
        <w:tblW w:w="0" w:type="auto"/>
        <w:tblLook w:val="04A0" w:firstRow="1" w:lastRow="0" w:firstColumn="1" w:lastColumn="0" w:noHBand="0" w:noVBand="1"/>
      </w:tblPr>
      <w:tblGrid>
        <w:gridCol w:w="4547"/>
        <w:gridCol w:w="4568"/>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AE411F" w:rsidRDefault="004C246A">
            <w:pPr>
              <w:pStyle w:val="TableHeaderText"/>
            </w:pPr>
            <w:r>
              <w:t>Value</w:t>
            </w:r>
          </w:p>
        </w:tc>
        <w:tc>
          <w:tcPr>
            <w:tcW w:w="4788" w:type="dxa"/>
            <w:hideMark/>
          </w:tcPr>
          <w:p w:rsidR="00AE411F" w:rsidRDefault="004C246A">
            <w:pPr>
              <w:pStyle w:val="TableHeaderText"/>
            </w:pPr>
            <w:r>
              <w:t>Meaning</w:t>
            </w:r>
          </w:p>
        </w:tc>
      </w:tr>
      <w:tr w:rsidR="00AE411F" w:rsidTr="00AE411F">
        <w:tc>
          <w:tcPr>
            <w:tcW w:w="4788" w:type="dxa"/>
            <w:hideMark/>
          </w:tcPr>
          <w:p w:rsidR="00AE411F" w:rsidRDefault="004C246A">
            <w:pPr>
              <w:pStyle w:val="TableBodyText"/>
            </w:pPr>
            <w:r>
              <w:t>"\u0009"</w:t>
            </w:r>
          </w:p>
        </w:tc>
        <w:tc>
          <w:tcPr>
            <w:tcW w:w="4788" w:type="dxa"/>
            <w:hideMark/>
          </w:tcPr>
          <w:p w:rsidR="00AE411F" w:rsidRDefault="004C246A">
            <w:pPr>
              <w:pStyle w:val="TableBodyText"/>
              <w:jc w:val="both"/>
            </w:pPr>
            <w:r>
              <w:t>Character Tabulation</w:t>
            </w:r>
          </w:p>
        </w:tc>
      </w:tr>
      <w:tr w:rsidR="00AE411F" w:rsidTr="00AE411F">
        <w:tc>
          <w:tcPr>
            <w:tcW w:w="4788" w:type="dxa"/>
            <w:hideMark/>
          </w:tcPr>
          <w:p w:rsidR="00AE411F" w:rsidRDefault="004C246A">
            <w:pPr>
              <w:pStyle w:val="TableBodyText"/>
            </w:pPr>
            <w:r>
              <w:t>"\u000a"</w:t>
            </w:r>
          </w:p>
        </w:tc>
        <w:tc>
          <w:tcPr>
            <w:tcW w:w="4788" w:type="dxa"/>
            <w:hideMark/>
          </w:tcPr>
          <w:p w:rsidR="00AE411F" w:rsidRDefault="004C246A">
            <w:pPr>
              <w:pStyle w:val="TableBodyText"/>
            </w:pPr>
            <w:r>
              <w:t>Line Feed</w:t>
            </w:r>
          </w:p>
        </w:tc>
      </w:tr>
      <w:tr w:rsidR="00AE411F" w:rsidTr="00AE411F">
        <w:tc>
          <w:tcPr>
            <w:tcW w:w="4788" w:type="dxa"/>
            <w:hideMark/>
          </w:tcPr>
          <w:p w:rsidR="00AE411F" w:rsidRDefault="004C246A">
            <w:pPr>
              <w:pStyle w:val="TableBodyText"/>
            </w:pPr>
            <w:r>
              <w:t>"\u000b"</w:t>
            </w:r>
          </w:p>
        </w:tc>
        <w:tc>
          <w:tcPr>
            <w:tcW w:w="4788" w:type="dxa"/>
            <w:hideMark/>
          </w:tcPr>
          <w:p w:rsidR="00AE411F" w:rsidRDefault="004C246A">
            <w:pPr>
              <w:pStyle w:val="TableBodyText"/>
            </w:pPr>
            <w:r>
              <w:t>Line Tabulation</w:t>
            </w:r>
          </w:p>
        </w:tc>
      </w:tr>
      <w:tr w:rsidR="00AE411F" w:rsidTr="00AE411F">
        <w:tc>
          <w:tcPr>
            <w:tcW w:w="4788" w:type="dxa"/>
            <w:hideMark/>
          </w:tcPr>
          <w:p w:rsidR="00AE411F" w:rsidRDefault="004C246A">
            <w:pPr>
              <w:pStyle w:val="TableBodyText"/>
            </w:pPr>
            <w:r>
              <w:t>"\u000c"</w:t>
            </w:r>
          </w:p>
        </w:tc>
        <w:tc>
          <w:tcPr>
            <w:tcW w:w="4788" w:type="dxa"/>
            <w:hideMark/>
          </w:tcPr>
          <w:p w:rsidR="00AE411F" w:rsidRDefault="004C246A">
            <w:pPr>
              <w:pStyle w:val="TableBodyText"/>
            </w:pPr>
            <w:r>
              <w:t>Form Feed</w:t>
            </w:r>
          </w:p>
        </w:tc>
      </w:tr>
      <w:tr w:rsidR="00AE411F" w:rsidTr="00AE411F">
        <w:tc>
          <w:tcPr>
            <w:tcW w:w="4788" w:type="dxa"/>
            <w:hideMark/>
          </w:tcPr>
          <w:p w:rsidR="00AE411F" w:rsidRDefault="004C246A">
            <w:pPr>
              <w:pStyle w:val="TableBodyText"/>
            </w:pPr>
            <w:r>
              <w:t>"\u000d"</w:t>
            </w:r>
          </w:p>
        </w:tc>
        <w:tc>
          <w:tcPr>
            <w:tcW w:w="4788" w:type="dxa"/>
            <w:hideMark/>
          </w:tcPr>
          <w:p w:rsidR="00AE411F" w:rsidRDefault="004C246A">
            <w:pPr>
              <w:pStyle w:val="TableBodyText"/>
            </w:pPr>
            <w:r>
              <w:t xml:space="preserve">Carriage </w:t>
            </w:r>
            <w:r>
              <w:t>Return</w:t>
            </w:r>
          </w:p>
        </w:tc>
      </w:tr>
      <w:tr w:rsidR="00AE411F" w:rsidTr="00AE411F">
        <w:tc>
          <w:tcPr>
            <w:tcW w:w="4788" w:type="dxa"/>
            <w:hideMark/>
          </w:tcPr>
          <w:p w:rsidR="00AE411F" w:rsidRDefault="004C246A">
            <w:pPr>
              <w:pStyle w:val="TableBodyText"/>
            </w:pPr>
            <w:r>
              <w:t>"\u0020"</w:t>
            </w:r>
          </w:p>
        </w:tc>
        <w:tc>
          <w:tcPr>
            <w:tcW w:w="4788" w:type="dxa"/>
            <w:hideMark/>
          </w:tcPr>
          <w:p w:rsidR="00AE411F" w:rsidRDefault="004C246A">
            <w:pPr>
              <w:pStyle w:val="TableBodyText"/>
            </w:pPr>
            <w:r>
              <w:t>Space</w:t>
            </w:r>
          </w:p>
        </w:tc>
      </w:tr>
      <w:tr w:rsidR="00AE411F" w:rsidTr="00AE411F">
        <w:tc>
          <w:tcPr>
            <w:tcW w:w="4788" w:type="dxa"/>
            <w:hideMark/>
          </w:tcPr>
          <w:p w:rsidR="00AE411F" w:rsidRDefault="004C246A">
            <w:pPr>
              <w:pStyle w:val="TableBodyText"/>
            </w:pPr>
            <w:r>
              <w:t>"\u00a0"</w:t>
            </w:r>
          </w:p>
        </w:tc>
        <w:tc>
          <w:tcPr>
            <w:tcW w:w="4788" w:type="dxa"/>
            <w:hideMark/>
          </w:tcPr>
          <w:p w:rsidR="00AE411F" w:rsidRDefault="004C246A">
            <w:pPr>
              <w:pStyle w:val="TableBodyText"/>
            </w:pPr>
            <w:r>
              <w:t>No-Break Space</w:t>
            </w:r>
          </w:p>
        </w:tc>
      </w:tr>
      <w:tr w:rsidR="00AE411F" w:rsidTr="00AE411F">
        <w:tc>
          <w:tcPr>
            <w:tcW w:w="4788" w:type="dxa"/>
            <w:hideMark/>
          </w:tcPr>
          <w:p w:rsidR="00AE411F" w:rsidRDefault="004C246A">
            <w:pPr>
              <w:pStyle w:val="TableBodyText"/>
            </w:pPr>
            <w:r>
              <w:t>"\u1680"</w:t>
            </w:r>
          </w:p>
        </w:tc>
        <w:tc>
          <w:tcPr>
            <w:tcW w:w="4788" w:type="dxa"/>
            <w:hideMark/>
          </w:tcPr>
          <w:p w:rsidR="00AE411F" w:rsidRDefault="004C246A">
            <w:pPr>
              <w:pStyle w:val="TableBodyText"/>
            </w:pPr>
            <w:r>
              <w:t>Ogham Space Mark</w:t>
            </w:r>
          </w:p>
        </w:tc>
      </w:tr>
      <w:tr w:rsidR="00AE411F" w:rsidTr="00AE411F">
        <w:tc>
          <w:tcPr>
            <w:tcW w:w="4788" w:type="dxa"/>
            <w:hideMark/>
          </w:tcPr>
          <w:p w:rsidR="00AE411F" w:rsidRDefault="004C246A">
            <w:pPr>
              <w:pStyle w:val="TableBodyText"/>
            </w:pPr>
            <w:r>
              <w:t>"\u180e"</w:t>
            </w:r>
          </w:p>
        </w:tc>
        <w:tc>
          <w:tcPr>
            <w:tcW w:w="4788" w:type="dxa"/>
            <w:hideMark/>
          </w:tcPr>
          <w:p w:rsidR="00AE411F" w:rsidRDefault="004C246A">
            <w:pPr>
              <w:pStyle w:val="TableBodyText"/>
            </w:pPr>
            <w:r>
              <w:t>Mongolian Vowel Separator</w:t>
            </w:r>
          </w:p>
        </w:tc>
      </w:tr>
      <w:tr w:rsidR="00AE411F" w:rsidTr="00AE411F">
        <w:tc>
          <w:tcPr>
            <w:tcW w:w="4788" w:type="dxa"/>
            <w:hideMark/>
          </w:tcPr>
          <w:p w:rsidR="00AE411F" w:rsidRDefault="004C246A">
            <w:pPr>
              <w:pStyle w:val="TableBodyText"/>
            </w:pPr>
            <w:r>
              <w:t>"\u2000"</w:t>
            </w:r>
          </w:p>
        </w:tc>
        <w:tc>
          <w:tcPr>
            <w:tcW w:w="4788" w:type="dxa"/>
            <w:hideMark/>
          </w:tcPr>
          <w:p w:rsidR="00AE411F" w:rsidRDefault="004C246A">
            <w:pPr>
              <w:pStyle w:val="TableBodyText"/>
            </w:pPr>
            <w:r>
              <w:t>En Quad</w:t>
            </w:r>
          </w:p>
        </w:tc>
      </w:tr>
      <w:tr w:rsidR="00AE411F" w:rsidTr="00AE411F">
        <w:tc>
          <w:tcPr>
            <w:tcW w:w="4788" w:type="dxa"/>
            <w:hideMark/>
          </w:tcPr>
          <w:p w:rsidR="00AE411F" w:rsidRDefault="004C246A">
            <w:pPr>
              <w:pStyle w:val="TableBodyText"/>
            </w:pPr>
            <w:r>
              <w:t>"\u2001"</w:t>
            </w:r>
          </w:p>
        </w:tc>
        <w:tc>
          <w:tcPr>
            <w:tcW w:w="4788" w:type="dxa"/>
            <w:hideMark/>
          </w:tcPr>
          <w:p w:rsidR="00AE411F" w:rsidRDefault="004C246A">
            <w:pPr>
              <w:pStyle w:val="TableBodyText"/>
            </w:pPr>
            <w:r>
              <w:t>Em Quad</w:t>
            </w:r>
          </w:p>
        </w:tc>
      </w:tr>
      <w:tr w:rsidR="00AE411F" w:rsidTr="00AE411F">
        <w:tc>
          <w:tcPr>
            <w:tcW w:w="4788" w:type="dxa"/>
            <w:hideMark/>
          </w:tcPr>
          <w:p w:rsidR="00AE411F" w:rsidRDefault="004C246A">
            <w:pPr>
              <w:pStyle w:val="TableBodyText"/>
            </w:pPr>
            <w:r>
              <w:t>"\u2002"</w:t>
            </w:r>
          </w:p>
        </w:tc>
        <w:tc>
          <w:tcPr>
            <w:tcW w:w="4788" w:type="dxa"/>
            <w:hideMark/>
          </w:tcPr>
          <w:p w:rsidR="00AE411F" w:rsidRDefault="004C246A">
            <w:pPr>
              <w:pStyle w:val="TableBodyText"/>
            </w:pPr>
            <w:r>
              <w:t>En Space</w:t>
            </w:r>
          </w:p>
        </w:tc>
      </w:tr>
      <w:tr w:rsidR="00AE411F" w:rsidTr="00AE411F">
        <w:tc>
          <w:tcPr>
            <w:tcW w:w="4788" w:type="dxa"/>
            <w:hideMark/>
          </w:tcPr>
          <w:p w:rsidR="00AE411F" w:rsidRDefault="004C246A">
            <w:pPr>
              <w:pStyle w:val="TableBodyText"/>
            </w:pPr>
            <w:r>
              <w:t>"\u2003"</w:t>
            </w:r>
          </w:p>
        </w:tc>
        <w:tc>
          <w:tcPr>
            <w:tcW w:w="4788" w:type="dxa"/>
            <w:hideMark/>
          </w:tcPr>
          <w:p w:rsidR="00AE411F" w:rsidRDefault="004C246A">
            <w:pPr>
              <w:pStyle w:val="TableBodyText"/>
            </w:pPr>
            <w:r>
              <w:t>Em Space</w:t>
            </w:r>
          </w:p>
        </w:tc>
      </w:tr>
      <w:tr w:rsidR="00AE411F" w:rsidTr="00AE411F">
        <w:tc>
          <w:tcPr>
            <w:tcW w:w="4788" w:type="dxa"/>
            <w:hideMark/>
          </w:tcPr>
          <w:p w:rsidR="00AE411F" w:rsidRDefault="004C246A">
            <w:pPr>
              <w:pStyle w:val="TableBodyText"/>
            </w:pPr>
            <w:r>
              <w:t>"\u2004"</w:t>
            </w:r>
          </w:p>
        </w:tc>
        <w:tc>
          <w:tcPr>
            <w:tcW w:w="4788" w:type="dxa"/>
            <w:hideMark/>
          </w:tcPr>
          <w:p w:rsidR="00AE411F" w:rsidRDefault="004C246A">
            <w:pPr>
              <w:pStyle w:val="TableBodyText"/>
            </w:pPr>
            <w:r>
              <w:t>Three-Per-Em Space</w:t>
            </w:r>
          </w:p>
        </w:tc>
      </w:tr>
      <w:tr w:rsidR="00AE411F" w:rsidTr="00AE411F">
        <w:tc>
          <w:tcPr>
            <w:tcW w:w="4788" w:type="dxa"/>
            <w:hideMark/>
          </w:tcPr>
          <w:p w:rsidR="00AE411F" w:rsidRDefault="004C246A">
            <w:pPr>
              <w:pStyle w:val="TableBodyText"/>
            </w:pPr>
            <w:r>
              <w:t>"\u2005"</w:t>
            </w:r>
          </w:p>
        </w:tc>
        <w:tc>
          <w:tcPr>
            <w:tcW w:w="4788" w:type="dxa"/>
            <w:hideMark/>
          </w:tcPr>
          <w:p w:rsidR="00AE411F" w:rsidRDefault="004C246A">
            <w:pPr>
              <w:pStyle w:val="TableBodyText"/>
            </w:pPr>
            <w:r>
              <w:t>Four-Per-Em Space</w:t>
            </w:r>
          </w:p>
        </w:tc>
      </w:tr>
      <w:tr w:rsidR="00AE411F" w:rsidTr="00AE411F">
        <w:tc>
          <w:tcPr>
            <w:tcW w:w="4788" w:type="dxa"/>
            <w:hideMark/>
          </w:tcPr>
          <w:p w:rsidR="00AE411F" w:rsidRDefault="004C246A">
            <w:pPr>
              <w:pStyle w:val="TableBodyText"/>
            </w:pPr>
            <w:r>
              <w:t>"\u2006"</w:t>
            </w:r>
          </w:p>
        </w:tc>
        <w:tc>
          <w:tcPr>
            <w:tcW w:w="4788" w:type="dxa"/>
            <w:hideMark/>
          </w:tcPr>
          <w:p w:rsidR="00AE411F" w:rsidRDefault="004C246A">
            <w:pPr>
              <w:pStyle w:val="TableBodyText"/>
            </w:pPr>
            <w:r>
              <w:t>Six-Per-Em Space</w:t>
            </w:r>
          </w:p>
        </w:tc>
      </w:tr>
      <w:tr w:rsidR="00AE411F" w:rsidTr="00AE411F">
        <w:tc>
          <w:tcPr>
            <w:tcW w:w="4788" w:type="dxa"/>
            <w:hideMark/>
          </w:tcPr>
          <w:p w:rsidR="00AE411F" w:rsidRDefault="004C246A">
            <w:pPr>
              <w:pStyle w:val="TableBodyText"/>
            </w:pPr>
            <w:r>
              <w:t>"\u2007"</w:t>
            </w:r>
          </w:p>
        </w:tc>
        <w:tc>
          <w:tcPr>
            <w:tcW w:w="4788" w:type="dxa"/>
            <w:hideMark/>
          </w:tcPr>
          <w:p w:rsidR="00AE411F" w:rsidRDefault="004C246A">
            <w:pPr>
              <w:pStyle w:val="TableBodyText"/>
            </w:pPr>
            <w:r>
              <w:t>Figure Space</w:t>
            </w:r>
          </w:p>
        </w:tc>
      </w:tr>
      <w:tr w:rsidR="00AE411F" w:rsidTr="00AE411F">
        <w:tc>
          <w:tcPr>
            <w:tcW w:w="4788" w:type="dxa"/>
            <w:hideMark/>
          </w:tcPr>
          <w:p w:rsidR="00AE411F" w:rsidRDefault="004C246A">
            <w:pPr>
              <w:pStyle w:val="TableBodyText"/>
            </w:pPr>
            <w:r>
              <w:t>"\u2008"</w:t>
            </w:r>
          </w:p>
        </w:tc>
        <w:tc>
          <w:tcPr>
            <w:tcW w:w="4788" w:type="dxa"/>
            <w:hideMark/>
          </w:tcPr>
          <w:p w:rsidR="00AE411F" w:rsidRDefault="004C246A">
            <w:pPr>
              <w:pStyle w:val="TableBodyText"/>
            </w:pPr>
            <w:r>
              <w:t>Punctuation Space</w:t>
            </w:r>
          </w:p>
        </w:tc>
      </w:tr>
      <w:tr w:rsidR="00AE411F" w:rsidTr="00AE411F">
        <w:tc>
          <w:tcPr>
            <w:tcW w:w="4788" w:type="dxa"/>
            <w:hideMark/>
          </w:tcPr>
          <w:p w:rsidR="00AE411F" w:rsidRDefault="004C246A">
            <w:pPr>
              <w:pStyle w:val="TableBodyText"/>
            </w:pPr>
            <w:r>
              <w:t>"\u2009"</w:t>
            </w:r>
          </w:p>
        </w:tc>
        <w:tc>
          <w:tcPr>
            <w:tcW w:w="4788" w:type="dxa"/>
            <w:hideMark/>
          </w:tcPr>
          <w:p w:rsidR="00AE411F" w:rsidRDefault="004C246A">
            <w:pPr>
              <w:pStyle w:val="TableBodyText"/>
            </w:pPr>
            <w:r>
              <w:t>Thin Space</w:t>
            </w:r>
          </w:p>
        </w:tc>
      </w:tr>
      <w:tr w:rsidR="00AE411F" w:rsidTr="00AE411F">
        <w:tc>
          <w:tcPr>
            <w:tcW w:w="4788" w:type="dxa"/>
            <w:hideMark/>
          </w:tcPr>
          <w:p w:rsidR="00AE411F" w:rsidRDefault="004C246A">
            <w:pPr>
              <w:pStyle w:val="TableBodyText"/>
            </w:pPr>
            <w:r>
              <w:t>"\u200a"</w:t>
            </w:r>
          </w:p>
        </w:tc>
        <w:tc>
          <w:tcPr>
            <w:tcW w:w="4788" w:type="dxa"/>
            <w:hideMark/>
          </w:tcPr>
          <w:p w:rsidR="00AE411F" w:rsidRDefault="004C246A">
            <w:pPr>
              <w:pStyle w:val="TableBodyText"/>
            </w:pPr>
            <w:r>
              <w:t>Hair Space</w:t>
            </w:r>
          </w:p>
        </w:tc>
      </w:tr>
      <w:tr w:rsidR="00AE411F" w:rsidTr="00AE411F">
        <w:tc>
          <w:tcPr>
            <w:tcW w:w="4788" w:type="dxa"/>
            <w:hideMark/>
          </w:tcPr>
          <w:p w:rsidR="00AE411F" w:rsidRDefault="004C246A">
            <w:pPr>
              <w:pStyle w:val="TableBodyText"/>
            </w:pPr>
            <w:r>
              <w:t>"\u202f"</w:t>
            </w:r>
          </w:p>
        </w:tc>
        <w:tc>
          <w:tcPr>
            <w:tcW w:w="4788" w:type="dxa"/>
            <w:hideMark/>
          </w:tcPr>
          <w:p w:rsidR="00AE411F" w:rsidRDefault="004C246A">
            <w:pPr>
              <w:pStyle w:val="TableBodyText"/>
            </w:pPr>
            <w:r>
              <w:t>Narrow No-Break Space</w:t>
            </w:r>
          </w:p>
        </w:tc>
      </w:tr>
      <w:tr w:rsidR="00AE411F" w:rsidTr="00AE411F">
        <w:tc>
          <w:tcPr>
            <w:tcW w:w="4788" w:type="dxa"/>
            <w:hideMark/>
          </w:tcPr>
          <w:p w:rsidR="00AE411F" w:rsidRDefault="004C246A">
            <w:pPr>
              <w:pStyle w:val="TableBodyText"/>
            </w:pPr>
            <w:r>
              <w:t>"\u205f"</w:t>
            </w:r>
          </w:p>
        </w:tc>
        <w:tc>
          <w:tcPr>
            <w:tcW w:w="4788" w:type="dxa"/>
            <w:hideMark/>
          </w:tcPr>
          <w:p w:rsidR="00AE411F" w:rsidRDefault="004C246A">
            <w:pPr>
              <w:pStyle w:val="TableBodyText"/>
            </w:pPr>
            <w:r>
              <w:t>Medium Mathematical Space</w:t>
            </w:r>
          </w:p>
        </w:tc>
      </w:tr>
      <w:tr w:rsidR="00AE411F" w:rsidTr="00AE411F">
        <w:tc>
          <w:tcPr>
            <w:tcW w:w="4788" w:type="dxa"/>
            <w:hideMark/>
          </w:tcPr>
          <w:p w:rsidR="00AE411F" w:rsidRDefault="004C246A">
            <w:pPr>
              <w:pStyle w:val="TableBodyText"/>
            </w:pPr>
            <w:r>
              <w:lastRenderedPageBreak/>
              <w:t>"\u3000"</w:t>
            </w:r>
          </w:p>
        </w:tc>
        <w:tc>
          <w:tcPr>
            <w:tcW w:w="4788" w:type="dxa"/>
            <w:hideMark/>
          </w:tcPr>
          <w:p w:rsidR="00AE411F" w:rsidRDefault="004C246A">
            <w:pPr>
              <w:pStyle w:val="TableBodyText"/>
            </w:pPr>
            <w:r>
              <w:t>Ideographic Space</w:t>
            </w:r>
          </w:p>
        </w:tc>
      </w:tr>
    </w:tbl>
    <w:p w:rsidR="00AE411F" w:rsidRDefault="00AE411F"/>
    <w:p w:rsidR="00AE411F" w:rsidRDefault="004C246A">
      <w:pPr>
        <w:pStyle w:val="Heading4"/>
      </w:pPr>
      <w:bookmarkStart w:id="3125" w:name="section_f2e18cbeb08a4043802b8919e44308c3"/>
      <w:bookmarkStart w:id="3126" w:name="_Toc163746157"/>
      <w:r>
        <w:t>Trunc</w:t>
      </w:r>
      <w:bookmarkEnd w:id="3125"/>
      <w:bookmarkEnd w:id="3126"/>
      <w:r>
        <w:fldChar w:fldCharType="begin"/>
      </w:r>
      <w:r>
        <w:instrText xml:space="preserve"> XE "Details - formula token definitions:Trunc" </w:instrText>
      </w:r>
      <w:r>
        <w:fldChar w:fldCharType="end"/>
      </w:r>
      <w:r>
        <w:fldChar w:fldCharType="begin"/>
      </w:r>
      <w:r>
        <w:instrText xml:space="preserve"> XE "Function token definitions:Trunc" </w:instrText>
      </w:r>
      <w:r>
        <w:fldChar w:fldCharType="end"/>
      </w:r>
      <w:r>
        <w:fldChar w:fldCharType="begin"/>
      </w:r>
      <w:r>
        <w:instrText xml:space="preserve"> XE "Trunc:function token definitions" </w:instrText>
      </w:r>
      <w:r>
        <w:fldChar w:fldCharType="end"/>
      </w:r>
    </w:p>
    <w:p w:rsidR="00AE411F" w:rsidRDefault="004C246A">
      <w:bookmarkStart w:id="3127" w:name="CC_fce7058a829c4b4fa4e208b08cdc240b"/>
      <w:bookmarkEnd w:id="3127"/>
      <w:r>
        <w:t xml:space="preserve">The </w:t>
      </w:r>
      <w:r>
        <w:rPr>
          <w:b/>
        </w:rPr>
        <w:t>Trunc</w:t>
      </w:r>
      <w:r>
        <w:t xml:space="preserve"> function performs a truncation operation.</w:t>
      </w:r>
    </w:p>
    <w:p w:rsidR="00AE411F" w:rsidRDefault="004C246A">
      <w:r>
        <w:rPr>
          <w:b/>
        </w:rPr>
        <w:t>ABNF:</w:t>
      </w:r>
    </w:p>
    <w:p w:rsidR="00AE411F" w:rsidRDefault="004C246A">
      <w:pPr>
        <w:pStyle w:val="Code"/>
      </w:pPr>
      <w:bookmarkStart w:id="3128" w:name="CC_4f79ad2dd1d94518b648cf4bd4e7537a"/>
      <w:bookmarkEnd w:id="3128"/>
      <w:r>
        <w:t>Trunc = "TRUNC(" val "," val ")"</w:t>
      </w:r>
    </w:p>
    <w:p w:rsidR="00AE411F" w:rsidRDefault="004C246A">
      <w:r>
        <w:rPr>
          <w:b/>
        </w:rPr>
        <w:t>Required Arguments:</w:t>
      </w:r>
    </w:p>
    <w:p w:rsidR="00AE411F" w:rsidRDefault="004C246A">
      <w:r>
        <w:rPr>
          <w:i/>
        </w:rPr>
        <w:t xml:space="preserve">Name: </w:t>
      </w:r>
      <w:r>
        <w:rPr>
          <w:b/>
        </w:rPr>
        <w:t>Number</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3129" w:name="CC_d8ffb8017165478fa9cb55a093af3d28"/>
      <w:bookmarkEnd w:id="3129"/>
      <w:r>
        <w:t>An argument that specifies a number to truncate.</w:t>
      </w:r>
    </w:p>
    <w:p w:rsidR="00AE411F" w:rsidRDefault="004C246A">
      <w:r>
        <w:rPr>
          <w:i/>
        </w:rPr>
        <w:t xml:space="preserve">Name: </w:t>
      </w:r>
      <w:r>
        <w:rPr>
          <w:b/>
        </w:rPr>
        <w:t>Digits</w:t>
      </w:r>
    </w:p>
    <w:p w:rsidR="00AE411F" w:rsidRDefault="004C246A">
      <w:r>
        <w:rPr>
          <w:i/>
        </w:rPr>
        <w:t xml:space="preserve">Type: </w:t>
      </w:r>
      <w:hyperlink w:anchor="Section_3b7ec511bc8748a6b8ffeb03611b6e81" w:history="1">
        <w:r>
          <w:rPr>
            <w:rStyle w:val="Hyperlink"/>
          </w:rPr>
          <w:t>vSignedInt</w:t>
        </w:r>
      </w:hyperlink>
    </w:p>
    <w:p w:rsidR="00AE411F" w:rsidRDefault="004C246A">
      <w:bookmarkStart w:id="3130" w:name="CC_4e16effc48a447b38b224498b1074b5f"/>
      <w:bookmarkEnd w:id="3130"/>
      <w:r>
        <w:t xml:space="preserve">An argument that specifies the decimal place to use for the truncation operation. </w:t>
      </w:r>
    </w:p>
    <w:p w:rsidR="00AE411F" w:rsidRDefault="004C246A">
      <w:r>
        <w:rPr>
          <w:b/>
        </w:rPr>
        <w:t>Return Value:</w:t>
      </w:r>
    </w:p>
    <w:p w:rsidR="00AE411F" w:rsidRDefault="004C246A">
      <w:r>
        <w:rPr>
          <w:i/>
        </w:rPr>
        <w:t xml:space="preserve">Type: </w:t>
      </w:r>
      <w:hyperlink w:anchor="Section_7f64df2fdf884411b32281cedbae60c7" w:history="1">
        <w:hyperlink w:anchor="Section_40645a2108cc43a38b42bfb643bc76ed" w:history="1">
          <w:r>
            <w:rPr>
              <w:rStyle w:val="Hyperlink"/>
            </w:rPr>
            <w:t>vNum</w:t>
          </w:r>
        </w:hyperlink>
      </w:hyperlink>
    </w:p>
    <w:p w:rsidR="00AE411F" w:rsidRDefault="004C246A">
      <w:bookmarkStart w:id="3131" w:name="CC_2e2ccba37b4549bd84eee4f9de40938c"/>
      <w:bookmarkEnd w:id="3131"/>
      <w:r>
        <w:t>This function returns a vNum</w:t>
      </w:r>
      <w:r>
        <w:t xml:space="preserve"> custom token grouping containing the truncated value of </w:t>
      </w:r>
      <w:r>
        <w:rPr>
          <w:b/>
        </w:rPr>
        <w:t>Number</w:t>
      </w:r>
      <w:r>
        <w:t>, as described by the following table.</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Condition</w:t>
            </w:r>
          </w:p>
        </w:tc>
        <w:tc>
          <w:tcPr>
            <w:tcW w:w="7560" w:type="dxa"/>
          </w:tcPr>
          <w:p w:rsidR="00AE411F" w:rsidRDefault="004C246A">
            <w:pPr>
              <w:pStyle w:val="TableHeaderText"/>
            </w:pPr>
            <w:r>
              <w:t>Result</w:t>
            </w:r>
          </w:p>
        </w:tc>
      </w:tr>
      <w:tr w:rsidR="00AE411F" w:rsidTr="00AE411F">
        <w:tc>
          <w:tcPr>
            <w:tcW w:w="1620" w:type="dxa"/>
          </w:tcPr>
          <w:p w:rsidR="00AE411F" w:rsidRDefault="004C246A">
            <w:pPr>
              <w:pStyle w:val="TableBodyText"/>
            </w:pPr>
            <w:r>
              <w:rPr>
                <w:b/>
              </w:rPr>
              <w:t>Digits</w:t>
            </w:r>
            <w:r>
              <w:t xml:space="preserve"> &gt; 0</w:t>
            </w:r>
          </w:p>
        </w:tc>
        <w:tc>
          <w:tcPr>
            <w:tcW w:w="7560" w:type="dxa"/>
          </w:tcPr>
          <w:p w:rsidR="00AE411F" w:rsidRDefault="004C246A">
            <w:pPr>
              <w:pStyle w:val="TableBodyText"/>
            </w:pPr>
            <w:r>
              <w:t xml:space="preserve">The function returns </w:t>
            </w:r>
            <w:r>
              <w:rPr>
                <w:b/>
              </w:rPr>
              <w:t>Number</w:t>
            </w:r>
            <w:r>
              <w:t xml:space="preserve"> truncated to </w:t>
            </w:r>
            <w:r>
              <w:rPr>
                <w:b/>
              </w:rPr>
              <w:t>Digits</w:t>
            </w:r>
            <w:r>
              <w:t xml:space="preserve"> places to the right of the decimal point.</w:t>
            </w:r>
          </w:p>
        </w:tc>
      </w:tr>
      <w:tr w:rsidR="00AE411F" w:rsidTr="00AE411F">
        <w:tc>
          <w:tcPr>
            <w:tcW w:w="1620" w:type="dxa"/>
          </w:tcPr>
          <w:p w:rsidR="00AE411F" w:rsidRDefault="004C246A">
            <w:pPr>
              <w:pStyle w:val="TableBodyText"/>
            </w:pPr>
            <w:r>
              <w:rPr>
                <w:b/>
              </w:rPr>
              <w:t>Digits</w:t>
            </w:r>
            <w:r>
              <w:t xml:space="preserve"> = 0</w:t>
            </w:r>
          </w:p>
        </w:tc>
        <w:tc>
          <w:tcPr>
            <w:tcW w:w="7560" w:type="dxa"/>
          </w:tcPr>
          <w:p w:rsidR="00AE411F" w:rsidRDefault="004C246A">
            <w:pPr>
              <w:pStyle w:val="TableBodyText"/>
            </w:pPr>
            <w:r>
              <w:t xml:space="preserve">The function returns </w:t>
            </w:r>
            <w:r>
              <w:rPr>
                <w:b/>
              </w:rPr>
              <w:t>Number</w:t>
            </w:r>
            <w:r>
              <w:t xml:space="preserve"> truncated to an integer.</w:t>
            </w:r>
          </w:p>
        </w:tc>
      </w:tr>
      <w:tr w:rsidR="00AE411F" w:rsidTr="00AE411F">
        <w:tc>
          <w:tcPr>
            <w:tcW w:w="1620" w:type="dxa"/>
          </w:tcPr>
          <w:p w:rsidR="00AE411F" w:rsidRDefault="004C246A">
            <w:pPr>
              <w:pStyle w:val="TableBodyText"/>
            </w:pPr>
            <w:r>
              <w:rPr>
                <w:b/>
              </w:rPr>
              <w:t>Digits</w:t>
            </w:r>
            <w:r>
              <w:t xml:space="preserve"> &lt; 0</w:t>
            </w:r>
          </w:p>
        </w:tc>
        <w:tc>
          <w:tcPr>
            <w:tcW w:w="7560" w:type="dxa"/>
          </w:tcPr>
          <w:p w:rsidR="00AE411F" w:rsidRDefault="004C246A">
            <w:pPr>
              <w:pStyle w:val="TableBodyText"/>
            </w:pPr>
            <w:r>
              <w:t xml:space="preserve">The function returns </w:t>
            </w:r>
            <w:r>
              <w:rPr>
                <w:b/>
              </w:rPr>
              <w:t>Number</w:t>
            </w:r>
            <w:r>
              <w:t xml:space="preserve"> truncated to negative </w:t>
            </w:r>
            <w:r>
              <w:rPr>
                <w:b/>
              </w:rPr>
              <w:t>Digits</w:t>
            </w:r>
            <w:r>
              <w:t xml:space="preserve"> places to the left of the decimal point.</w:t>
            </w:r>
          </w:p>
        </w:tc>
      </w:tr>
    </w:tbl>
    <w:p w:rsidR="00AE411F" w:rsidRDefault="004C246A">
      <w:r>
        <w:t xml:space="preserve">The unit of the return value is equal to the unit of </w:t>
      </w:r>
      <w:r>
        <w:rPr>
          <w:b/>
        </w:rPr>
        <w:t>Number</w:t>
      </w:r>
      <w:r>
        <w:t xml:space="preserve">. If </w:t>
      </w:r>
      <w:r>
        <w:rPr>
          <w:b/>
        </w:rPr>
        <w:t>Digits</w:t>
      </w:r>
      <w:r>
        <w:t xml:space="preserve"> is less than -308 or greater than 15, the function returns </w:t>
      </w:r>
      <w:r>
        <w:rPr>
          <w:b/>
        </w:rPr>
        <w:t>Number</w:t>
      </w:r>
      <w:r>
        <w:t>.</w:t>
      </w:r>
    </w:p>
    <w:p w:rsidR="00AE411F" w:rsidRDefault="004C246A">
      <w:pPr>
        <w:pStyle w:val="Heading4"/>
      </w:pPr>
      <w:bookmarkStart w:id="3132" w:name="section_73239ed169d3486aa41085ee7143d47f"/>
      <w:bookmarkStart w:id="3133" w:name="_Toc163746158"/>
      <w:r>
        <w:t>UMinus</w:t>
      </w:r>
      <w:bookmarkEnd w:id="3132"/>
      <w:bookmarkEnd w:id="3133"/>
      <w:r>
        <w:fldChar w:fldCharType="begin"/>
      </w:r>
      <w:r>
        <w:instrText xml:space="preserve"> XE "Details - formula token definitions:UMinus" </w:instrText>
      </w:r>
      <w:r>
        <w:fldChar w:fldCharType="end"/>
      </w:r>
      <w:r>
        <w:fldChar w:fldCharType="begin"/>
      </w:r>
      <w:r>
        <w:instrText xml:space="preserve"> XE "Function token definitions:UMinus" </w:instrText>
      </w:r>
      <w:r>
        <w:fldChar w:fldCharType="end"/>
      </w:r>
      <w:r>
        <w:fldChar w:fldCharType="begin"/>
      </w:r>
      <w:r>
        <w:instrText xml:space="preserve"> XE "UMinus:function token definitions" </w:instrText>
      </w:r>
      <w:r>
        <w:fldChar w:fldCharType="end"/>
      </w:r>
    </w:p>
    <w:p w:rsidR="00AE411F" w:rsidRDefault="004C246A">
      <w:bookmarkStart w:id="3134" w:name="CC_7d46be9240124ca7bab57c5a1de4b8bd"/>
      <w:bookmarkEnd w:id="3134"/>
      <w:r>
        <w:t xml:space="preserve">The </w:t>
      </w:r>
      <w:r>
        <w:rPr>
          <w:b/>
        </w:rPr>
        <w:t>UMinus</w:t>
      </w:r>
      <w:r>
        <w:t xml:space="preserve"> function performs the negation calc</w:t>
      </w:r>
      <w:r>
        <w:t>ulation.</w:t>
      </w:r>
    </w:p>
    <w:p w:rsidR="00AE411F" w:rsidRDefault="004C246A">
      <w:r>
        <w:rPr>
          <w:b/>
        </w:rPr>
        <w:t>ABNF:</w:t>
      </w:r>
    </w:p>
    <w:p w:rsidR="00AE411F" w:rsidRDefault="004C246A">
      <w:pPr>
        <w:pStyle w:val="Code"/>
      </w:pPr>
      <w:bookmarkStart w:id="3135" w:name="CC_904f099db8374ccba17e6a2a949b810d"/>
      <w:bookmarkEnd w:id="3135"/>
      <w:r>
        <w:t>UMinus = "_UMINUS(" val ")" / "-" val</w:t>
      </w:r>
    </w:p>
    <w:p w:rsidR="00AE411F" w:rsidRDefault="004C246A">
      <w:r>
        <w:rPr>
          <w:b/>
        </w:rPr>
        <w:t>Required Arguments:</w:t>
      </w:r>
    </w:p>
    <w:p w:rsidR="00AE411F" w:rsidRDefault="004C246A">
      <w:r>
        <w:rPr>
          <w:i/>
        </w:rPr>
        <w:lastRenderedPageBreak/>
        <w:t xml:space="preserve">Name: </w:t>
      </w:r>
      <w:r>
        <w:rPr>
          <w:b/>
        </w:rPr>
        <w:t>Arg1</w:t>
      </w:r>
    </w:p>
    <w:p w:rsidR="00AE411F" w:rsidRDefault="004C246A">
      <w:r>
        <w:rPr>
          <w:i/>
        </w:rPr>
        <w:t xml:space="preserve">Type: </w:t>
      </w:r>
      <w:hyperlink w:anchor="Section_ebd0ca9fd0f14fd5ab981200c1d026cc" w:history="1">
        <w:r>
          <w:rPr>
            <w:rStyle w:val="Hyperlink"/>
          </w:rPr>
          <w:t>vDouble</w:t>
        </w:r>
      </w:hyperlink>
    </w:p>
    <w:p w:rsidR="00AE411F" w:rsidRDefault="004C246A">
      <w:bookmarkStart w:id="3136" w:name="CC_e1947c5b73104d2aa956590accb14cb0"/>
      <w:bookmarkEnd w:id="3136"/>
      <w:r>
        <w:t>An argument that specifies the operand of the calculation.</w:t>
      </w:r>
    </w:p>
    <w:p w:rsidR="00AE411F" w:rsidRDefault="004C246A">
      <w:r>
        <w:rPr>
          <w:b/>
        </w:rPr>
        <w:t>Return Value:</w:t>
      </w:r>
    </w:p>
    <w:p w:rsidR="00AE411F" w:rsidRDefault="004C246A">
      <w:r>
        <w:rPr>
          <w:i/>
        </w:rPr>
        <w:t xml:space="preserve">Type: </w:t>
      </w:r>
      <w:hyperlink w:anchor="Section_25d21d600457404d90f42e5ae1c55682" w:history="1">
        <w:hyperlink w:anchor="Section_40645a2108cc43a38b42bfb643bc76ed" w:history="1">
          <w:r>
            <w:rPr>
              <w:rStyle w:val="Hyperlink"/>
            </w:rPr>
            <w:t>vNum</w:t>
          </w:r>
        </w:hyperlink>
      </w:hyperlink>
    </w:p>
    <w:p w:rsidR="00AE411F" w:rsidRDefault="004C246A">
      <w:bookmarkStart w:id="3137" w:name="CC_5763341bbafa41418ce0ceb37ada295f"/>
      <w:bookmarkEnd w:id="3137"/>
      <w:r>
        <w:t xml:space="preserve">This function returns a vNum custom token grouping containing the negation of the value of </w:t>
      </w:r>
      <w:r>
        <w:rPr>
          <w:b/>
        </w:rPr>
        <w:t>Arg1</w:t>
      </w:r>
      <w:r>
        <w:t xml:space="preserve">. The unit of the return value is equal to the unit of </w:t>
      </w:r>
      <w:r>
        <w:rPr>
          <w:b/>
        </w:rPr>
        <w:t>Arg1</w:t>
      </w:r>
      <w:r>
        <w:t>.</w:t>
      </w:r>
    </w:p>
    <w:p w:rsidR="00AE411F" w:rsidRDefault="004C246A">
      <w:pPr>
        <w:pStyle w:val="Heading4"/>
      </w:pPr>
      <w:bookmarkStart w:id="3138" w:name="section_68f68010044340899f0560e7d21083b9"/>
      <w:bookmarkStart w:id="3139" w:name="_Toc163746159"/>
      <w:r>
        <w:t>UniChar</w:t>
      </w:r>
      <w:bookmarkEnd w:id="3138"/>
      <w:bookmarkEnd w:id="3139"/>
      <w:r>
        <w:fldChar w:fldCharType="begin"/>
      </w:r>
      <w:r>
        <w:instrText xml:space="preserve"> XE "Details - formula token definitions:UniChar" </w:instrText>
      </w:r>
      <w:r>
        <w:fldChar w:fldCharType="end"/>
      </w:r>
      <w:r>
        <w:fldChar w:fldCharType="begin"/>
      </w:r>
      <w:r>
        <w:instrText xml:space="preserve"> XE "Function token definitions: UniChar " </w:instrText>
      </w:r>
      <w:r>
        <w:fldChar w:fldCharType="end"/>
      </w:r>
      <w:r>
        <w:fldChar w:fldCharType="begin"/>
      </w:r>
      <w:r>
        <w:instrText xml:space="preserve"> XE " UniChar:function token definitions" </w:instrText>
      </w:r>
      <w:r>
        <w:fldChar w:fldCharType="end"/>
      </w:r>
    </w:p>
    <w:p w:rsidR="00AE411F" w:rsidRDefault="004C246A">
      <w:bookmarkStart w:id="3140" w:name="CC_f8f3884783d14c6d9c2168fa34cc343c"/>
      <w:bookmarkEnd w:id="3140"/>
      <w:r>
        <w:t xml:space="preserve">The </w:t>
      </w:r>
      <w:r>
        <w:rPr>
          <w:b/>
        </w:rPr>
        <w:t>UniChar</w:t>
      </w:r>
      <w:r>
        <w:t xml:space="preserve"> function returns a Unicode character.</w:t>
      </w:r>
    </w:p>
    <w:p w:rsidR="00AE411F" w:rsidRDefault="004C246A">
      <w:r>
        <w:rPr>
          <w:b/>
        </w:rPr>
        <w:t>ABNF:</w:t>
      </w:r>
    </w:p>
    <w:p w:rsidR="00AE411F" w:rsidRDefault="004C246A">
      <w:pPr>
        <w:pStyle w:val="Code"/>
      </w:pPr>
      <w:bookmarkStart w:id="3141" w:name="CC_7458c6401baf4cd0a629abdbc907417f"/>
      <w:bookmarkEnd w:id="3141"/>
      <w:r>
        <w:t>Unichar = "UNICHAR(" val ")"</w:t>
      </w:r>
    </w:p>
    <w:p w:rsidR="00AE411F" w:rsidRDefault="004C246A">
      <w:r>
        <w:rPr>
          <w:b/>
        </w:rPr>
        <w:t>Required Argumen</w:t>
      </w:r>
      <w:r>
        <w:rPr>
          <w:b/>
        </w:rPr>
        <w:t>ts:</w:t>
      </w:r>
    </w:p>
    <w:p w:rsidR="00AE411F" w:rsidRDefault="004C246A">
      <w:r>
        <w:rPr>
          <w:i/>
        </w:rPr>
        <w:t xml:space="preserve">Name: </w:t>
      </w:r>
      <w:r>
        <w:rPr>
          <w:b/>
        </w:rPr>
        <w:t>Arg1</w:t>
      </w:r>
    </w:p>
    <w:p w:rsidR="00AE411F" w:rsidRDefault="004C246A">
      <w:r>
        <w:rPr>
          <w:i/>
        </w:rPr>
        <w:t xml:space="preserve">Type: </w:t>
      </w:r>
      <w:hyperlink w:anchor="Section_2bbc84c7c544464296b688e7ecf5e249" w:history="1">
        <w:r>
          <w:rPr>
            <w:rStyle w:val="Hyperlink"/>
          </w:rPr>
          <w:t>vUnsignedInt</w:t>
        </w:r>
      </w:hyperlink>
    </w:p>
    <w:p w:rsidR="00AE411F" w:rsidRDefault="004C246A">
      <w:bookmarkStart w:id="3142" w:name="CC_23a103e6cc44417b979cdfee2cc64622"/>
      <w:bookmarkEnd w:id="3142"/>
      <w:r>
        <w:t>An argument that specifies a number.</w:t>
      </w:r>
    </w:p>
    <w:p w:rsidR="00AE411F" w:rsidRDefault="004C246A">
      <w:r>
        <w:rPr>
          <w:b/>
        </w:rPr>
        <w:t>Return Value:</w:t>
      </w:r>
    </w:p>
    <w:p w:rsidR="00AE411F" w:rsidRDefault="004C246A">
      <w:r>
        <w:rPr>
          <w:i/>
        </w:rPr>
        <w:t xml:space="preserve">Type: </w:t>
      </w:r>
      <w:hyperlink w:anchor="Section_4d0ed5933e39412e841dea295324c20b" w:history="1">
        <w:r>
          <w:rPr>
            <w:rStyle w:val="Hyperlink"/>
          </w:rPr>
          <w:t>PtgString</w:t>
        </w:r>
      </w:hyperlink>
      <w:r>
        <w:t xml:space="preserve">, </w:t>
      </w:r>
      <w:hyperlink w:anchor="Section_93a276b0294d468587050798f619a88d" w:history="1">
        <w:r>
          <w:rPr>
            <w:rStyle w:val="Hyperlink"/>
          </w:rPr>
          <w:t>PtgErr</w:t>
        </w:r>
      </w:hyperlink>
    </w:p>
    <w:p w:rsidR="00AE411F" w:rsidRDefault="004C246A">
      <w:bookmarkStart w:id="3143" w:name="CC_8b71f36802e2418188499aba9221480c"/>
      <w:bookmarkEnd w:id="3143"/>
      <w:r>
        <w:t xml:space="preserve">This function returns the Unicode character of </w:t>
      </w:r>
      <w:r>
        <w:rPr>
          <w:b/>
        </w:rPr>
        <w:t>Arg1</w:t>
      </w:r>
      <w:r>
        <w:t xml:space="preserve">. If </w:t>
      </w:r>
      <w:r>
        <w:rPr>
          <w:b/>
        </w:rPr>
        <w:t>Arg1</w:t>
      </w:r>
      <w:r>
        <w:t xml:space="preserve"> is less than one and greater than 65535, the function returns a PtgErr parse token with an error code equal to #VALUE!.</w:t>
      </w:r>
    </w:p>
    <w:p w:rsidR="00AE411F" w:rsidRDefault="004C246A">
      <w:pPr>
        <w:pStyle w:val="Heading4"/>
      </w:pPr>
      <w:bookmarkStart w:id="3144" w:name="section_385637b4c1d1479cbec5a3d4e630b145"/>
      <w:bookmarkStart w:id="3145" w:name="_Toc163746160"/>
      <w:r>
        <w:t>UPlus</w:t>
      </w:r>
      <w:bookmarkEnd w:id="3144"/>
      <w:bookmarkEnd w:id="3145"/>
      <w:r>
        <w:fldChar w:fldCharType="begin"/>
      </w:r>
      <w:r>
        <w:instrText xml:space="preserve"> XE "</w:instrText>
      </w:r>
      <w:r>
        <w:instrText xml:space="preserve">Details - formula token definitions:UPlus" </w:instrText>
      </w:r>
      <w:r>
        <w:fldChar w:fldCharType="end"/>
      </w:r>
      <w:r>
        <w:fldChar w:fldCharType="begin"/>
      </w:r>
      <w:r>
        <w:instrText xml:space="preserve"> XE "Function token definitions:UPlus" </w:instrText>
      </w:r>
      <w:r>
        <w:fldChar w:fldCharType="end"/>
      </w:r>
      <w:r>
        <w:fldChar w:fldCharType="begin"/>
      </w:r>
      <w:r>
        <w:instrText xml:space="preserve"> XE "UPlus:function token definitions" </w:instrText>
      </w:r>
      <w:r>
        <w:fldChar w:fldCharType="end"/>
      </w:r>
    </w:p>
    <w:p w:rsidR="00AE411F" w:rsidRDefault="004C246A">
      <w:bookmarkStart w:id="3146" w:name="CC_348b9e092a384802b8fbb76b4d307db7"/>
      <w:bookmarkEnd w:id="3146"/>
      <w:r>
        <w:t xml:space="preserve">The </w:t>
      </w:r>
      <w:r>
        <w:rPr>
          <w:b/>
        </w:rPr>
        <w:t>UPlus</w:t>
      </w:r>
      <w:r>
        <w:t xml:space="preserve"> function performs an identity calculation.</w:t>
      </w:r>
    </w:p>
    <w:p w:rsidR="00AE411F" w:rsidRDefault="004C246A">
      <w:r>
        <w:rPr>
          <w:b/>
        </w:rPr>
        <w:t>ABNF:</w:t>
      </w:r>
    </w:p>
    <w:p w:rsidR="00AE411F" w:rsidRDefault="004C246A">
      <w:pPr>
        <w:pStyle w:val="Code"/>
      </w:pPr>
      <w:bookmarkStart w:id="3147" w:name="CC_a7240dc8ad5147e088f6f89f5d1776d6"/>
      <w:bookmarkEnd w:id="3147"/>
      <w:r>
        <w:t>UPlus = "_UPLUS(" val ")" / "+" val</w:t>
      </w:r>
    </w:p>
    <w:p w:rsidR="00AE411F" w:rsidRDefault="004C246A">
      <w:r>
        <w:rPr>
          <w:b/>
        </w:rPr>
        <w:t>Required Arguments:</w:t>
      </w:r>
    </w:p>
    <w:p w:rsidR="00AE411F" w:rsidRDefault="004C246A">
      <w:r>
        <w:rPr>
          <w:i/>
        </w:rPr>
        <w:t xml:space="preserve">Name: </w:t>
      </w:r>
      <w:r>
        <w:rPr>
          <w:b/>
        </w:rPr>
        <w:t>Arg1</w:t>
      </w:r>
    </w:p>
    <w:p w:rsidR="00AE411F" w:rsidRDefault="004C246A">
      <w:r>
        <w:rPr>
          <w:i/>
        </w:rPr>
        <w:t>Ty</w:t>
      </w:r>
      <w:r>
        <w:rPr>
          <w:i/>
        </w:rPr>
        <w:t xml:space="preserve">pe: </w:t>
      </w:r>
      <w:hyperlink w:anchor="Section_ebd0ca9fd0f14fd5ab981200c1d026cc" w:history="1">
        <w:r>
          <w:rPr>
            <w:rStyle w:val="Hyperlink"/>
          </w:rPr>
          <w:t>vDouble</w:t>
        </w:r>
      </w:hyperlink>
    </w:p>
    <w:p w:rsidR="00AE411F" w:rsidRDefault="004C246A">
      <w:bookmarkStart w:id="3148" w:name="CC_c709cda7a20c47dc8f380d54a27826d8"/>
      <w:bookmarkEnd w:id="3148"/>
      <w:r>
        <w:t>An argument that specifies the operand of the calculation.</w:t>
      </w:r>
    </w:p>
    <w:p w:rsidR="00AE411F" w:rsidRDefault="004C246A">
      <w:r>
        <w:rPr>
          <w:b/>
        </w:rPr>
        <w:t>Return Value:</w:t>
      </w:r>
    </w:p>
    <w:p w:rsidR="00AE411F" w:rsidRDefault="004C246A">
      <w:r>
        <w:rPr>
          <w:i/>
        </w:rPr>
        <w:t xml:space="preserve">Type: </w:t>
      </w:r>
      <w:hyperlink w:anchor="Section_40645a2108cc43a38b42bfb643bc76ed" w:history="1">
        <w:r>
          <w:rPr>
            <w:rStyle w:val="Hyperlink"/>
          </w:rPr>
          <w:t>vNum</w:t>
        </w:r>
      </w:hyperlink>
    </w:p>
    <w:p w:rsidR="00AE411F" w:rsidRDefault="004C246A">
      <w:bookmarkStart w:id="3149" w:name="CC_890f467c14d74144afcf4aeb7a28216a"/>
      <w:bookmarkEnd w:id="3149"/>
      <w:r>
        <w:t>This function returns a vNum custom toke</w:t>
      </w:r>
      <w:r>
        <w:t xml:space="preserve">n grouping containing the value of </w:t>
      </w:r>
      <w:r>
        <w:rPr>
          <w:b/>
        </w:rPr>
        <w:t>Arg1</w:t>
      </w:r>
      <w:r>
        <w:t xml:space="preserve">. The unit of the return value is equal to the unit of </w:t>
      </w:r>
      <w:r>
        <w:rPr>
          <w:b/>
        </w:rPr>
        <w:t>Arg1</w:t>
      </w:r>
      <w:r>
        <w:t>.</w:t>
      </w:r>
    </w:p>
    <w:p w:rsidR="00AE411F" w:rsidRDefault="004C246A">
      <w:pPr>
        <w:pStyle w:val="Heading4"/>
      </w:pPr>
      <w:bookmarkStart w:id="3150" w:name="section_61481746becf46e385b7ed542cc68baa"/>
      <w:bookmarkStart w:id="3151" w:name="_Toc163746161"/>
      <w:r>
        <w:lastRenderedPageBreak/>
        <w:t>Upper</w:t>
      </w:r>
      <w:bookmarkEnd w:id="3150"/>
      <w:bookmarkEnd w:id="3151"/>
      <w:r>
        <w:fldChar w:fldCharType="begin"/>
      </w:r>
      <w:r>
        <w:instrText xml:space="preserve"> XE "Details - formula token definitions:Upper" </w:instrText>
      </w:r>
      <w:r>
        <w:fldChar w:fldCharType="end"/>
      </w:r>
      <w:r>
        <w:fldChar w:fldCharType="begin"/>
      </w:r>
      <w:r>
        <w:instrText xml:space="preserve"> XE "Function token definitions:Upper" </w:instrText>
      </w:r>
      <w:r>
        <w:fldChar w:fldCharType="end"/>
      </w:r>
      <w:r>
        <w:fldChar w:fldCharType="begin"/>
      </w:r>
      <w:r>
        <w:instrText xml:space="preserve"> XE "Upper:function token definitions" </w:instrText>
      </w:r>
      <w:r>
        <w:fldChar w:fldCharType="end"/>
      </w:r>
    </w:p>
    <w:p w:rsidR="00AE411F" w:rsidRDefault="004C246A">
      <w:bookmarkStart w:id="3152" w:name="CC_d6d6aa7fffa24e04a70a945ddabb7d7e"/>
      <w:bookmarkEnd w:id="3152"/>
      <w:r>
        <w:t xml:space="preserve">The </w:t>
      </w:r>
      <w:r>
        <w:rPr>
          <w:b/>
        </w:rPr>
        <w:t>Upper</w:t>
      </w:r>
      <w:r>
        <w:t xml:space="preserve"> function</w:t>
      </w:r>
      <w:r>
        <w:t xml:space="preserve"> performs an upper case conversion.</w:t>
      </w:r>
    </w:p>
    <w:p w:rsidR="00AE411F" w:rsidRDefault="004C246A">
      <w:r>
        <w:rPr>
          <w:b/>
        </w:rPr>
        <w:t>ABNF:</w:t>
      </w:r>
    </w:p>
    <w:p w:rsidR="00AE411F" w:rsidRDefault="004C246A">
      <w:pPr>
        <w:pStyle w:val="Code"/>
      </w:pPr>
      <w:bookmarkStart w:id="3153" w:name="CC_adfc200e19e1470f9d042eb2423ad066"/>
      <w:bookmarkEnd w:id="3153"/>
      <w:r>
        <w:t>Upper = "UPPER(" val ")"</w:t>
      </w:r>
    </w:p>
    <w:p w:rsidR="00AE411F" w:rsidRDefault="004C246A">
      <w:r>
        <w:rPr>
          <w:b/>
        </w:rPr>
        <w:t>Required Arguments:</w:t>
      </w:r>
    </w:p>
    <w:p w:rsidR="00AE411F" w:rsidRDefault="004C246A">
      <w:r>
        <w:rPr>
          <w:i/>
        </w:rPr>
        <w:t xml:space="preserve">Name: </w:t>
      </w:r>
      <w:r>
        <w:rPr>
          <w:b/>
        </w:rPr>
        <w:t>Arg1</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3154" w:name="CC_4ec81c34a59a4ac4bd2862eb8bc04fe1"/>
      <w:bookmarkEnd w:id="3154"/>
      <w:r>
        <w:t>An argument that specifies a string to convert.</w:t>
      </w:r>
    </w:p>
    <w:p w:rsidR="00AE411F" w:rsidRDefault="004C246A">
      <w:r>
        <w:rPr>
          <w:b/>
        </w:rPr>
        <w:t>Return Value:</w:t>
      </w:r>
    </w:p>
    <w:p w:rsidR="00AE411F" w:rsidRDefault="004C246A">
      <w:r>
        <w:rPr>
          <w:i/>
        </w:rPr>
        <w:t xml:space="preserve">Type: </w:t>
      </w:r>
      <w:hyperlink w:anchor="Section_4d0ed5933e39412e841dea295324c20b" w:history="1">
        <w:r>
          <w:rPr>
            <w:rStyle w:val="Hyperlink"/>
          </w:rPr>
          <w:t>PtgString</w:t>
        </w:r>
      </w:hyperlink>
    </w:p>
    <w:p w:rsidR="00AE411F" w:rsidRDefault="004C246A">
      <w:bookmarkStart w:id="3155" w:name="CC_6309ab01b47b4717a702cb40ef1510d7"/>
      <w:bookmarkEnd w:id="3155"/>
      <w:r>
        <w:t xml:space="preserve">This function returns a PtgString parse token containing the string converted to upper case. The conversion is performed according to .NET globalization rules based on the value specified by the </w:t>
      </w:r>
      <w:r>
        <w:rPr>
          <w:b/>
        </w:rPr>
        <w:t>Language</w:t>
      </w:r>
      <w:r>
        <w:t xml:space="preserve"> property, defined in </w:t>
      </w:r>
      <w:hyperlink r:id="rId425">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26">
        <w:r>
          <w:rPr>
            <w:rStyle w:val="Hyperlink"/>
          </w:rPr>
          <w:t>[MSDN-ENCLOC]</w:t>
        </w:r>
      </w:hyperlink>
      <w:r>
        <w:t>.</w:t>
      </w:r>
    </w:p>
    <w:p w:rsidR="00AE411F" w:rsidRDefault="004C246A">
      <w:pPr>
        <w:pStyle w:val="Heading4"/>
      </w:pPr>
      <w:bookmarkStart w:id="3156" w:name="section_baa06b88433f4e3093dac8a5b870e6b9"/>
      <w:bookmarkStart w:id="3157" w:name="_Toc163746162"/>
      <w:r>
        <w:t>Use</w:t>
      </w:r>
      <w:bookmarkEnd w:id="3156"/>
      <w:bookmarkEnd w:id="3157"/>
      <w:r>
        <w:fldChar w:fldCharType="begin"/>
      </w:r>
      <w:r>
        <w:instrText xml:space="preserve"> XE "Details - formula token definitions:Use" </w:instrText>
      </w:r>
      <w:r>
        <w:fldChar w:fldCharType="end"/>
      </w:r>
      <w:r>
        <w:fldChar w:fldCharType="begin"/>
      </w:r>
      <w:r>
        <w:instrText xml:space="preserve"> XE "Function token definitions:</w:instrText>
      </w:r>
      <w:r>
        <w:instrText xml:space="preserve">Use" </w:instrText>
      </w:r>
      <w:r>
        <w:fldChar w:fldCharType="end"/>
      </w:r>
      <w:r>
        <w:fldChar w:fldCharType="begin"/>
      </w:r>
      <w:r>
        <w:instrText xml:space="preserve"> XE "Use:function token definitions" </w:instrText>
      </w:r>
      <w:r>
        <w:fldChar w:fldCharType="end"/>
      </w:r>
    </w:p>
    <w:p w:rsidR="00AE411F" w:rsidRDefault="004C246A">
      <w:bookmarkStart w:id="3158" w:name="CC_c392ecf83fdd46a89dcad3e7736d9e56"/>
      <w:bookmarkEnd w:id="3158"/>
      <w:r>
        <w:t xml:space="preserve">The </w:t>
      </w:r>
      <w:r>
        <w:rPr>
          <w:b/>
        </w:rPr>
        <w:t>Use</w:t>
      </w:r>
      <w:r>
        <w:t xml:space="preserve"> function returns a value of 254.</w:t>
      </w:r>
    </w:p>
    <w:p w:rsidR="00AE411F" w:rsidRDefault="004C246A">
      <w:r>
        <w:rPr>
          <w:b/>
        </w:rPr>
        <w:t>ABNF:</w:t>
      </w:r>
    </w:p>
    <w:p w:rsidR="00AE411F" w:rsidRDefault="004C246A">
      <w:pPr>
        <w:pStyle w:val="Code"/>
      </w:pPr>
      <w:bookmarkStart w:id="3159" w:name="CC_d1237f712eee4a32873a6e214c1cb830"/>
      <w:bookmarkEnd w:id="3159"/>
      <w:r>
        <w:t>Use = "USE(" val ")"</w:t>
      </w:r>
    </w:p>
    <w:p w:rsidR="00AE411F" w:rsidRDefault="004C246A">
      <w:r>
        <w:rPr>
          <w:b/>
        </w:rPr>
        <w:t>Required Arguments:</w:t>
      </w:r>
    </w:p>
    <w:p w:rsidR="00AE411F" w:rsidRDefault="004C246A">
      <w:r>
        <w:rPr>
          <w:i/>
        </w:rPr>
        <w:t xml:space="preserve">Name: </w:t>
      </w:r>
      <w:r>
        <w:rPr>
          <w:b/>
        </w:rPr>
        <w:t>Master</w:t>
      </w:r>
    </w:p>
    <w:p w:rsidR="00AE411F" w:rsidRDefault="004C246A">
      <w:r>
        <w:rPr>
          <w:i/>
        </w:rPr>
        <w:t xml:space="preserve">Type: </w:t>
      </w:r>
      <w:hyperlink w:anchor="Section_706c71a7cb044b7e97b6f136c13acd60" w:history="1">
        <w:r>
          <w:rPr>
            <w:rStyle w:val="Hyperlink"/>
          </w:rPr>
          <w:t>vString</w:t>
        </w:r>
      </w:hyperlink>
    </w:p>
    <w:p w:rsidR="00AE411F" w:rsidRDefault="004C246A">
      <w:bookmarkStart w:id="3160" w:name="CC_1aab70d6c35a4ce7b4443518f6b1e021"/>
      <w:bookmarkEnd w:id="3160"/>
      <w:r>
        <w:t xml:space="preserve">An argument that specifies a name or </w:t>
      </w:r>
      <w:r>
        <w:rPr>
          <w:b/>
        </w:rPr>
        <w:t>GUID</w:t>
      </w:r>
      <w:r>
        <w:t xml:space="preserve"> of a master.</w:t>
      </w:r>
    </w:p>
    <w:p w:rsidR="00AE411F" w:rsidRDefault="004C246A">
      <w:r>
        <w:rPr>
          <w:b/>
        </w:rPr>
        <w:t>Return Value:</w:t>
      </w:r>
    </w:p>
    <w:p w:rsidR="00AE411F" w:rsidRDefault="004C246A">
      <w:r>
        <w:rPr>
          <w:i/>
        </w:rPr>
        <w:t xml:space="preserve">Type: </w:t>
      </w:r>
      <w:hyperlink w:anchor="Section_1887fdf908d14280a221a0f021d96970" w:history="1">
        <w:r>
          <w:rPr>
            <w:rStyle w:val="Hyperlink"/>
          </w:rPr>
          <w:t>PtgInt</w:t>
        </w:r>
      </w:hyperlink>
    </w:p>
    <w:p w:rsidR="00AE411F" w:rsidRDefault="004C246A">
      <w:bookmarkStart w:id="3161" w:name="CC_0b0b227c82a443ec9ec48f648a664863"/>
      <w:bookmarkEnd w:id="3161"/>
      <w:r>
        <w:t>This function returns a PtgInt parse token with a value of 254.</w:t>
      </w:r>
    </w:p>
    <w:p w:rsidR="00AE411F" w:rsidRDefault="004C246A">
      <w:pPr>
        <w:pStyle w:val="Heading4"/>
      </w:pPr>
      <w:bookmarkStart w:id="3162" w:name="section_f28ecd7b2b224f9ba7615d81198860e7"/>
      <w:bookmarkStart w:id="3163" w:name="_Toc163746163"/>
      <w:r>
        <w:t>Version</w:t>
      </w:r>
      <w:bookmarkEnd w:id="3162"/>
      <w:bookmarkEnd w:id="3163"/>
      <w:r>
        <w:fldChar w:fldCharType="begin"/>
      </w:r>
      <w:r>
        <w:instrText xml:space="preserve"> XE "Details - formula token definitions:Ve</w:instrText>
      </w:r>
      <w:r>
        <w:instrText xml:space="preserve">rsion" </w:instrText>
      </w:r>
      <w:r>
        <w:fldChar w:fldCharType="end"/>
      </w:r>
      <w:r>
        <w:fldChar w:fldCharType="begin"/>
      </w:r>
      <w:r>
        <w:instrText xml:space="preserve"> XE "Function token definitions:Version" </w:instrText>
      </w:r>
      <w:r>
        <w:fldChar w:fldCharType="end"/>
      </w:r>
      <w:r>
        <w:fldChar w:fldCharType="begin"/>
      </w:r>
      <w:r>
        <w:instrText xml:space="preserve"> XE "Version:function token definitions" </w:instrText>
      </w:r>
      <w:r>
        <w:fldChar w:fldCharType="end"/>
      </w:r>
    </w:p>
    <w:p w:rsidR="00AE411F" w:rsidRDefault="004C246A">
      <w:bookmarkStart w:id="3164" w:name="CC_5a1779a491af4823bf1a2c9cf3679f07"/>
      <w:bookmarkEnd w:id="3164"/>
      <w:r>
        <w:t xml:space="preserve">The </w:t>
      </w:r>
      <w:r>
        <w:rPr>
          <w:b/>
        </w:rPr>
        <w:t>Version</w:t>
      </w:r>
      <w:r>
        <w:t xml:space="preserve"> function returns a </w:t>
      </w:r>
      <w:r>
        <w:rPr>
          <w:b/>
        </w:rPr>
        <w:t>AppVersion</w:t>
      </w:r>
      <w:r>
        <w:t xml:space="preserve"> property of a </w:t>
      </w:r>
      <w:hyperlink w:anchor="Section_a4989515773d4f3db1e264bb7275b4c9" w:history="1">
        <w:r>
          <w:rPr>
            <w:rStyle w:val="Hyperlink"/>
          </w:rPr>
          <w:t>web drawing</w:t>
        </w:r>
      </w:hyperlink>
      <w:r>
        <w:t xml:space="preserve">. </w:t>
      </w:r>
    </w:p>
    <w:p w:rsidR="00AE411F" w:rsidRDefault="004C246A">
      <w:r>
        <w:rPr>
          <w:b/>
        </w:rPr>
        <w:t>ABNF:</w:t>
      </w:r>
    </w:p>
    <w:p w:rsidR="00AE411F" w:rsidRDefault="004C246A">
      <w:pPr>
        <w:pStyle w:val="Code"/>
      </w:pPr>
      <w:bookmarkStart w:id="3165" w:name="CC_d89f47664e114958b5c376ff2bd29d00"/>
      <w:bookmarkEnd w:id="3165"/>
      <w:r>
        <w:t>Version = "VERSION()"</w:t>
      </w:r>
    </w:p>
    <w:p w:rsidR="00AE411F" w:rsidRDefault="004C246A">
      <w:r>
        <w:rPr>
          <w:b/>
        </w:rPr>
        <w:t>Re</w:t>
      </w:r>
      <w:r>
        <w:rPr>
          <w:b/>
        </w:rPr>
        <w:t>turn Value:</w:t>
      </w:r>
    </w:p>
    <w:p w:rsidR="00AE411F" w:rsidRDefault="004C246A">
      <w:r>
        <w:rPr>
          <w:i/>
        </w:rPr>
        <w:lastRenderedPageBreak/>
        <w:t xml:space="preserve">Type: </w:t>
      </w:r>
      <w:hyperlink w:anchor="Section_1887fdf908d14280a221a0f021d96970" w:history="1">
        <w:r>
          <w:rPr>
            <w:rStyle w:val="Hyperlink"/>
          </w:rPr>
          <w:t>PtgInt</w:t>
        </w:r>
      </w:hyperlink>
    </w:p>
    <w:p w:rsidR="00AE411F" w:rsidRDefault="004C246A">
      <w:bookmarkStart w:id="3166" w:name="CC_cd3e7af2ab1c4c9fb6bfb8db424d6db2"/>
      <w:bookmarkEnd w:id="3166"/>
      <w:r>
        <w:t xml:space="preserve">This function returns the integer part of the </w:t>
      </w:r>
      <w:r>
        <w:rPr>
          <w:b/>
        </w:rPr>
        <w:t>AppVersion</w:t>
      </w:r>
      <w:r>
        <w:t xml:space="preserve"> property, specified in </w:t>
      </w:r>
      <w:hyperlink r:id="rId427">
        <w:r>
          <w:rPr>
            <w:rStyle w:val="Hyperlink"/>
          </w:rPr>
          <w:t>[ISO/IEC29500-1:2016]</w:t>
        </w:r>
      </w:hyperlink>
      <w:r>
        <w:t xml:space="preserve"> section 22.2.2.2, from the </w:t>
      </w:r>
      <w:hyperlink w:anchor="Section_85e85f4058134276aed798b4d83506d0" w:history="1">
        <w:r>
          <w:rPr>
            <w:rStyle w:val="Hyperlink"/>
          </w:rPr>
          <w:t>App XML part</w:t>
        </w:r>
      </w:hyperlink>
      <w:r>
        <w:t xml:space="preserve"> of a web drawing.</w:t>
      </w:r>
    </w:p>
    <w:p w:rsidR="00AE411F" w:rsidRDefault="004C246A">
      <w:pPr>
        <w:pStyle w:val="Heading4"/>
      </w:pPr>
      <w:bookmarkStart w:id="3167" w:name="section_19b79a97bbea4ed1b4f4cb4bce6dd275"/>
      <w:bookmarkStart w:id="3168" w:name="_Toc163746164"/>
      <w:r>
        <w:t>WeekDay</w:t>
      </w:r>
      <w:bookmarkEnd w:id="3167"/>
      <w:bookmarkEnd w:id="3168"/>
      <w:r>
        <w:fldChar w:fldCharType="begin"/>
      </w:r>
      <w:r>
        <w:instrText xml:space="preserve"> XE "Details - formula token definitions:WeekDay" </w:instrText>
      </w:r>
      <w:r>
        <w:fldChar w:fldCharType="end"/>
      </w:r>
      <w:r>
        <w:fldChar w:fldCharType="begin"/>
      </w:r>
      <w:r>
        <w:instrText xml:space="preserve"> XE "Function token definitions:WeekDay" </w:instrText>
      </w:r>
      <w:r>
        <w:fldChar w:fldCharType="end"/>
      </w:r>
      <w:r>
        <w:fldChar w:fldCharType="begin"/>
      </w:r>
      <w:r>
        <w:instrText xml:space="preserve"> XE "WeekDay:function token definit</w:instrText>
      </w:r>
      <w:r>
        <w:instrText xml:space="preserve">ions" </w:instrText>
      </w:r>
      <w:r>
        <w:fldChar w:fldCharType="end"/>
      </w:r>
    </w:p>
    <w:p w:rsidR="00AE411F" w:rsidRDefault="004C246A">
      <w:bookmarkStart w:id="3169" w:name="CC_492117f0e8694212a0e0f81839c2f545"/>
      <w:bookmarkEnd w:id="3169"/>
      <w:r>
        <w:t xml:space="preserve">The </w:t>
      </w:r>
      <w:r>
        <w:rPr>
          <w:b/>
        </w:rPr>
        <w:t>WeekDay</w:t>
      </w:r>
      <w:r>
        <w:t xml:space="preserve"> function returns a day of the week, according to the Gregorian calendar, from a value representing a date and time.</w:t>
      </w:r>
    </w:p>
    <w:p w:rsidR="00AE411F" w:rsidRDefault="004C246A">
      <w:r>
        <w:rPr>
          <w:b/>
        </w:rPr>
        <w:t>ABNF:</w:t>
      </w:r>
    </w:p>
    <w:p w:rsidR="00AE411F" w:rsidRDefault="004C246A">
      <w:pPr>
        <w:pStyle w:val="Code"/>
      </w:pPr>
      <w:bookmarkStart w:id="3170" w:name="CC_235cec65108044d6ae902b08642fe797"/>
      <w:bookmarkEnd w:id="3170"/>
      <w:r>
        <w:t>WeekDay = "WEEKDAY(" val ["," val] ")"</w:t>
      </w:r>
    </w:p>
    <w:p w:rsidR="00AE411F" w:rsidRDefault="004C246A">
      <w:r>
        <w:rPr>
          <w:b/>
        </w:rPr>
        <w:t>Required Arguments:</w:t>
      </w:r>
    </w:p>
    <w:p w:rsidR="00AE411F" w:rsidRDefault="004C246A">
      <w:r>
        <w:rPr>
          <w:i/>
        </w:rPr>
        <w:t xml:space="preserve">Name: </w:t>
      </w:r>
      <w:r>
        <w:rPr>
          <w:b/>
        </w:rPr>
        <w:t>DateTimeArg</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3171" w:name="CC_8b47d0e3663d4729a6f83f8e1ecd2c69"/>
      <w:bookmarkEnd w:id="3171"/>
      <w:r>
        <w:t>An argument that specifies a date and time value.</w:t>
      </w:r>
    </w:p>
    <w:p w:rsidR="00AE411F" w:rsidRDefault="004C246A">
      <w:r>
        <w:rPr>
          <w:b/>
        </w:rPr>
        <w:t>Optional Arguments:</w:t>
      </w:r>
    </w:p>
    <w:p w:rsidR="00AE411F" w:rsidRDefault="004C246A">
      <w:bookmarkStart w:id="3172" w:name="CC_e400b3d5fe1c4a478ae86256101d8dd6"/>
      <w:bookmarkEnd w:id="3172"/>
      <w:r>
        <w:rPr>
          <w:i/>
        </w:rPr>
        <w:t>Name:</w:t>
      </w:r>
      <w:r>
        <w:t xml:space="preserve"> </w:t>
      </w:r>
      <w:r>
        <w:rPr>
          <w:b/>
        </w:rPr>
        <w:t>Locale</w:t>
      </w:r>
    </w:p>
    <w:p w:rsidR="00AE411F" w:rsidRDefault="004C246A">
      <w:r>
        <w:rPr>
          <w:i/>
        </w:rPr>
        <w:t>Type:</w:t>
      </w:r>
      <w:r>
        <w:t xml:space="preserve"> </w:t>
      </w:r>
      <w:hyperlink w:anchor="Section_b4a726f70bc142dcad410d3c6b95204f" w:history="1">
        <w:r>
          <w:rPr>
            <w:rStyle w:val="Hyperlink"/>
          </w:rPr>
          <w:t>vLanguageID</w:t>
        </w:r>
      </w:hyperlink>
    </w:p>
    <w:p w:rsidR="00AE411F" w:rsidRDefault="004C246A">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428">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AE411F" w:rsidRDefault="004C246A">
      <w:r>
        <w:rPr>
          <w:b/>
        </w:rPr>
        <w:t>Return Value:</w:t>
      </w:r>
    </w:p>
    <w:p w:rsidR="00AE411F" w:rsidRDefault="004C246A">
      <w:r>
        <w:rPr>
          <w:i/>
        </w:rPr>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AE411F" w:rsidRDefault="004C246A">
      <w:bookmarkStart w:id="3173" w:name="CC_a53c05d1af424de495318c2a4d0fafd6"/>
      <w:bookmarkEnd w:id="3173"/>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weekday component from </w:t>
      </w:r>
      <w:r>
        <w:rPr>
          <w:b/>
        </w:rPr>
        <w:t>DateTimeArg.</w:t>
      </w:r>
      <w:r>
        <w:t xml:space="preserve"> If the conversion fails, the function retur</w:t>
      </w:r>
      <w:r>
        <w:t>ns a PtgErr parse token with an error code equal to #VALUE!.</w:t>
      </w:r>
    </w:p>
    <w:p w:rsidR="00AE411F" w:rsidRDefault="004C246A">
      <w:pPr>
        <w:pStyle w:val="Heading4"/>
      </w:pPr>
      <w:bookmarkStart w:id="3174" w:name="section_9b1a3d3d546a45a5a4774c4eb2aa875e"/>
      <w:bookmarkStart w:id="3175" w:name="_Toc163746165"/>
      <w:r>
        <w:t>Year</w:t>
      </w:r>
      <w:bookmarkEnd w:id="3174"/>
      <w:bookmarkEnd w:id="3175"/>
      <w:r>
        <w:fldChar w:fldCharType="begin"/>
      </w:r>
      <w:r>
        <w:instrText xml:space="preserve"> XE "Details - formula token definitions:Year" </w:instrText>
      </w:r>
      <w:r>
        <w:fldChar w:fldCharType="end"/>
      </w:r>
      <w:r>
        <w:fldChar w:fldCharType="begin"/>
      </w:r>
      <w:r>
        <w:instrText xml:space="preserve"> XE "Function token definitions:Year" </w:instrText>
      </w:r>
      <w:r>
        <w:fldChar w:fldCharType="end"/>
      </w:r>
      <w:r>
        <w:fldChar w:fldCharType="begin"/>
      </w:r>
      <w:r>
        <w:instrText xml:space="preserve"> XE "Year:function token definitions" </w:instrText>
      </w:r>
      <w:r>
        <w:fldChar w:fldCharType="end"/>
      </w:r>
    </w:p>
    <w:p w:rsidR="00AE411F" w:rsidRDefault="004C246A">
      <w:bookmarkStart w:id="3176" w:name="CC_bf435bd70ae643e0ab83708bd6799d37"/>
      <w:bookmarkEnd w:id="3176"/>
      <w:r>
        <w:t xml:space="preserve">The </w:t>
      </w:r>
      <w:r>
        <w:rPr>
          <w:b/>
        </w:rPr>
        <w:t>Year</w:t>
      </w:r>
      <w:r>
        <w:t xml:space="preserve"> function returns a year, according to the Gregorian calendar, from a value representing a date and time.</w:t>
      </w:r>
    </w:p>
    <w:p w:rsidR="00AE411F" w:rsidRDefault="004C246A">
      <w:r>
        <w:rPr>
          <w:b/>
        </w:rPr>
        <w:t>ABNF:</w:t>
      </w:r>
    </w:p>
    <w:p w:rsidR="00AE411F" w:rsidRDefault="004C246A">
      <w:pPr>
        <w:pStyle w:val="Code"/>
      </w:pPr>
      <w:bookmarkStart w:id="3177" w:name="CC_2d29f206d2bc4c13807f27781501ecc0"/>
      <w:bookmarkEnd w:id="3177"/>
      <w:r>
        <w:t>Year = "YEAR(" val ["," val] ")"</w:t>
      </w:r>
    </w:p>
    <w:p w:rsidR="00AE411F" w:rsidRDefault="004C246A">
      <w:r>
        <w:rPr>
          <w:b/>
        </w:rPr>
        <w:t>Required Arguments:</w:t>
      </w:r>
    </w:p>
    <w:p w:rsidR="00AE411F" w:rsidRDefault="004C246A">
      <w:r>
        <w:rPr>
          <w:i/>
        </w:rPr>
        <w:t xml:space="preserve">Name: </w:t>
      </w:r>
      <w:r>
        <w:rPr>
          <w:b/>
        </w:rPr>
        <w:t>DateTimeArg</w:t>
      </w:r>
    </w:p>
    <w:p w:rsidR="00AE411F" w:rsidRDefault="004C246A">
      <w:r>
        <w:rPr>
          <w:i/>
        </w:rPr>
        <w:t xml:space="preserve">Type: </w:t>
      </w:r>
      <w:hyperlink w:anchor="Section_4a97b6616cca49a7911670b57c9379d2" w:history="1">
        <w:r>
          <w:rPr>
            <w:rStyle w:val="Hyperlink"/>
          </w:rPr>
          <w:t>vAny</w:t>
        </w:r>
      </w:hyperlink>
    </w:p>
    <w:p w:rsidR="00AE411F" w:rsidRDefault="004C246A">
      <w:bookmarkStart w:id="3178" w:name="CC_90d72a7c67374789bf59a3c82b8d55b7"/>
      <w:bookmarkEnd w:id="3178"/>
      <w:r>
        <w:t>An</w:t>
      </w:r>
      <w:r>
        <w:t xml:space="preserve"> argument that specifies a date and time value.</w:t>
      </w:r>
    </w:p>
    <w:p w:rsidR="00AE411F" w:rsidRDefault="004C246A">
      <w:r>
        <w:rPr>
          <w:b/>
        </w:rPr>
        <w:lastRenderedPageBreak/>
        <w:t>Optional Arguments:</w:t>
      </w:r>
    </w:p>
    <w:p w:rsidR="00AE411F" w:rsidRDefault="004C246A">
      <w:bookmarkStart w:id="3179" w:name="CC_3e40363006954113991c6e54902f4eee"/>
      <w:bookmarkEnd w:id="3179"/>
      <w:r>
        <w:rPr>
          <w:i/>
        </w:rPr>
        <w:t>Name:</w:t>
      </w:r>
      <w:r>
        <w:t xml:space="preserve"> </w:t>
      </w:r>
      <w:r>
        <w:rPr>
          <w:b/>
        </w:rPr>
        <w:t>Locale</w:t>
      </w:r>
    </w:p>
    <w:p w:rsidR="00AE411F" w:rsidRDefault="004C246A">
      <w:r>
        <w:rPr>
          <w:i/>
        </w:rPr>
        <w:t>Type:</w:t>
      </w:r>
      <w:r>
        <w:t xml:space="preserve"> </w:t>
      </w:r>
      <w:hyperlink w:anchor="Section_b4a726f70bc142dcad410d3c6b95204f" w:history="1">
        <w:r>
          <w:rPr>
            <w:rStyle w:val="Hyperlink"/>
          </w:rPr>
          <w:t>vLanguageID</w:t>
        </w:r>
      </w:hyperlink>
    </w:p>
    <w:p w:rsidR="00AE411F" w:rsidRDefault="004C246A">
      <w:r>
        <w:t xml:space="preserve">An argument that specifies an </w:t>
      </w:r>
      <w:hyperlink w:anchor="gt_c7f99c66-592f-4053-b62a-878c189653b6">
        <w:r>
          <w:rPr>
            <w:rStyle w:val="HyperlinkGreen"/>
            <w:b/>
          </w:rPr>
          <w:t>LCID</w:t>
        </w:r>
      </w:hyperlink>
      <w:r>
        <w:t xml:space="preserve"> </w:t>
      </w:r>
      <w:r>
        <w:t xml:space="preserve">to use when parsing </w:t>
      </w:r>
      <w:r>
        <w:rPr>
          <w:b/>
        </w:rPr>
        <w:t>DateTimeArg</w:t>
      </w:r>
      <w:r>
        <w:t xml:space="preserve">. The default value is specified by the </w:t>
      </w:r>
      <w:r>
        <w:rPr>
          <w:b/>
        </w:rPr>
        <w:t>Language</w:t>
      </w:r>
      <w:r>
        <w:t xml:space="preserve"> property, defined in </w:t>
      </w:r>
      <w:hyperlink r:id="rId429">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AE411F" w:rsidRDefault="004C246A">
      <w:r>
        <w:rPr>
          <w:b/>
        </w:rPr>
        <w:t>Return Value:</w:t>
      </w:r>
    </w:p>
    <w:p w:rsidR="00AE411F" w:rsidRDefault="004C246A">
      <w:r>
        <w:rPr>
          <w:i/>
        </w:rPr>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AE411F" w:rsidRDefault="004C246A">
      <w:bookmarkStart w:id="3180" w:name="CC_e40650f50a4748ffabbf203063048c18"/>
      <w:bookmarkEnd w:id="3180"/>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year component from </w:t>
      </w:r>
      <w:r>
        <w:rPr>
          <w:b/>
        </w:rPr>
        <w:t>DateTimeArg</w:t>
      </w:r>
      <w:r>
        <w:t>. If the conversion fails, the function returns a PtgErr parse token with an error code e</w:t>
      </w:r>
      <w:r>
        <w:t>qual to #VALUE!.</w:t>
      </w:r>
    </w:p>
    <w:p w:rsidR="00AE411F" w:rsidRDefault="004C246A">
      <w:pPr>
        <w:pStyle w:val="Heading3"/>
      </w:pPr>
      <w:bookmarkStart w:id="3181" w:name="section_003704de9b914a79a32046dac55d7e28"/>
      <w:bookmarkStart w:id="3182" w:name="_Toc163746166"/>
      <w:r>
        <w:t>Parse Token Definitions</w:t>
      </w:r>
      <w:bookmarkEnd w:id="3181"/>
      <w:bookmarkEnd w:id="3182"/>
      <w:r>
        <w:fldChar w:fldCharType="begin"/>
      </w:r>
      <w:r>
        <w:instrText xml:space="preserve"> XE "Formula evaluation:parse token definitions" </w:instrText>
      </w:r>
      <w:r>
        <w:fldChar w:fldCharType="end"/>
      </w:r>
      <w:r>
        <w:fldChar w:fldCharType="begin"/>
      </w:r>
      <w:r>
        <w:instrText xml:space="preserve"> XE "Parse token definitions" </w:instrText>
      </w:r>
      <w:r>
        <w:fldChar w:fldCharType="end"/>
      </w:r>
    </w:p>
    <w:p w:rsidR="00AE411F" w:rsidRDefault="004C246A">
      <w:r>
        <w:t xml:space="preserve">The following parse token definition sections specify the </w:t>
      </w:r>
      <w:hyperlink w:anchor="Section_8c89c22183b145e4970f6488f7ac70e4" w:history="1">
        <w:r>
          <w:rPr>
            <w:rStyle w:val="Hyperlink"/>
          </w:rPr>
          <w:t>tokens</w:t>
        </w:r>
      </w:hyperlink>
      <w:r>
        <w:t xml:space="preserve"> that ca</w:t>
      </w:r>
      <w:r>
        <w:t xml:space="preserve">n be part of a </w:t>
      </w:r>
      <w:hyperlink w:anchor="Section_e715b9f4e36e402bb9625894c4ad7532" w:history="1">
        <w:r>
          <w:rPr>
            <w:rStyle w:val="Hyperlink"/>
          </w:rPr>
          <w:t>formula expression</w:t>
        </w:r>
      </w:hyperlink>
      <w:r>
        <w:t xml:space="preserve"> and that can be persisted in a </w:t>
      </w:r>
      <w:hyperlink w:anchor="Section_a4989515773d4f3db1e264bb7275b4c9" w:history="1">
        <w:r>
          <w:rPr>
            <w:rStyle w:val="Hyperlink"/>
          </w:rPr>
          <w:t>web drawing</w:t>
        </w:r>
      </w:hyperlink>
      <w:r>
        <w:t xml:space="preserve"> in </w:t>
      </w:r>
      <w:hyperlink w:anchor="Section_6f23bcc4af934023a3803e78a228e166" w:history="1">
        <w:r>
          <w:rPr>
            <w:rStyle w:val="Hyperlink"/>
          </w:rPr>
          <w:t>Cell_Type</w:t>
        </w:r>
      </w:hyperlink>
      <w:r>
        <w:t xml:space="preserve"> elements. </w:t>
      </w:r>
    </w:p>
    <w:p w:rsidR="00AE411F" w:rsidRDefault="004C246A">
      <w:r>
        <w:t xml:space="preserve">The definition of a token specifies an ABNF </w:t>
      </w:r>
      <w:hyperlink r:id="rId430">
        <w:r>
          <w:rPr>
            <w:rStyle w:val="Hyperlink"/>
          </w:rPr>
          <w:t>[RFC5234]</w:t>
        </w:r>
      </w:hyperlink>
      <w:r>
        <w:t xml:space="preserve"> grammar and a Cell_Type representation. The ABNF specifies the format of the token in a formula expression. The</w:t>
      </w:r>
      <w:r>
        <w:t xml:space="preserve"> Cell_Type representation specifies the properties that define the token, as described in the </w:t>
      </w:r>
      <w:hyperlink w:anchor="Section_feec456821f8404b8592d9be8f43e99b" w:history="1">
        <w:r>
          <w:rPr>
            <w:rStyle w:val="Hyperlink"/>
          </w:rPr>
          <w:t>operand tokens</w:t>
        </w:r>
      </w:hyperlink>
      <w:r>
        <w:t xml:space="preserve"> section.</w:t>
      </w:r>
    </w:p>
    <w:p w:rsidR="00AE411F" w:rsidRDefault="004C246A">
      <w:pPr>
        <w:pStyle w:val="Heading4"/>
      </w:pPr>
      <w:bookmarkStart w:id="3183" w:name="section_4ed092ea74dc47fd8782a72b8af9b84f"/>
      <w:bookmarkStart w:id="3184" w:name="_Toc163746167"/>
      <w:r>
        <w:t>PtgAcre</w:t>
      </w:r>
      <w:bookmarkEnd w:id="3183"/>
      <w:bookmarkEnd w:id="3184"/>
      <w:r>
        <w:fldChar w:fldCharType="begin"/>
      </w:r>
      <w:r>
        <w:instrText xml:space="preserve"> XE "Details - parse token definitions:PtgAcre" </w:instrText>
      </w:r>
      <w:r>
        <w:fldChar w:fldCharType="end"/>
      </w:r>
      <w:r>
        <w:fldChar w:fldCharType="begin"/>
      </w:r>
      <w:r>
        <w:instrText xml:space="preserve"> XE "Parse token defi</w:instrText>
      </w:r>
      <w:r>
        <w:instrText xml:space="preserve">nitions:PtgAcre" </w:instrText>
      </w:r>
      <w:r>
        <w:fldChar w:fldCharType="end"/>
      </w:r>
      <w:r>
        <w:fldChar w:fldCharType="begin"/>
      </w:r>
      <w:r>
        <w:instrText xml:space="preserve"> XE "PtgAcre:parse token definitions" </w:instrText>
      </w:r>
      <w:r>
        <w:fldChar w:fldCharType="end"/>
      </w:r>
    </w:p>
    <w:p w:rsidR="00AE411F" w:rsidRDefault="004C246A">
      <w:bookmarkStart w:id="3185" w:name="CC_96a97c3c633c44aa887df835fde68967"/>
      <w:bookmarkEnd w:id="3185"/>
      <w:r>
        <w:t xml:space="preserve">The </w:t>
      </w:r>
      <w:r>
        <w:rPr>
          <w:b/>
        </w:rPr>
        <w:t>PtgAcre</w:t>
      </w:r>
      <w:r>
        <w:t xml:space="preserve"> structure specifies a </w:t>
      </w:r>
      <w:hyperlink w:anchor="Section_da66f46e884147ada137cf49e71157a7" w:history="1">
        <w:r>
          <w:rPr>
            <w:rStyle w:val="Hyperlink"/>
          </w:rPr>
          <w:t>Unit Number</w:t>
        </w:r>
      </w:hyperlink>
      <w:r>
        <w:t xml:space="preserve"> with a unit of acres.</w:t>
      </w:r>
    </w:p>
    <w:p w:rsidR="00AE411F" w:rsidRDefault="004C246A">
      <w:r>
        <w:t xml:space="preserve">When found in a </w:t>
      </w:r>
      <w:hyperlink w:anchor="Section_e715b9f4e36e402bb9625894c4ad7532" w:history="1">
        <w:r>
          <w:rPr>
            <w:rStyle w:val="Hyperlink"/>
          </w:rPr>
          <w:t>formula expression</w:t>
        </w:r>
      </w:hyperlink>
      <w:r>
        <w:t xml:space="preserve">, this structure MUST satisfy the following ABNF. </w:t>
      </w:r>
    </w:p>
    <w:p w:rsidR="00AE411F" w:rsidRDefault="004C246A">
      <w:r>
        <w:rPr>
          <w:b/>
        </w:rPr>
        <w:t>ABNF:</w:t>
      </w:r>
    </w:p>
    <w:p w:rsidR="00AE411F" w:rsidRDefault="004C246A">
      <w:pPr>
        <w:pStyle w:val="Code"/>
      </w:pPr>
      <w:bookmarkStart w:id="3186" w:name="CC_43246fa4bf844404933a3eee0c5445e2"/>
      <w:bookmarkEnd w:id="3186"/>
      <w:r>
        <w:t xml:space="preserve">PtgAcre = </w:t>
      </w:r>
      <w:hyperlink w:anchor="section_e617d7e0b0d94019890ccb4de0e3c6bf" w:history="1">
        <w:r>
          <w:rPr>
            <w:rStyle w:val="Hyperlink"/>
          </w:rPr>
          <w:t>double-value</w:t>
        </w:r>
      </w:hyperlink>
      <w:r>
        <w:t xml:space="preserve"> "ACRE"</w:t>
      </w:r>
    </w:p>
    <w:p w:rsidR="00AE411F" w:rsidRDefault="004C246A">
      <w:bookmarkStart w:id="3187" w:name="CC_f81ba729820f4ad38993c212d2ec1b72"/>
      <w:bookmarkEnd w:id="3187"/>
      <w:r>
        <w:rPr>
          <w:b/>
        </w:rPr>
        <w:t>double-value</w:t>
      </w:r>
      <w:r>
        <w:t xml:space="preserve"> is a double precision floating-point number expressed as acres. </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MUST be the numeric value of the structure expressed as square inches.</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"AC".</w:t>
            </w:r>
          </w:p>
        </w:tc>
      </w:tr>
    </w:tbl>
    <w:p w:rsidR="00AE411F" w:rsidRDefault="00AE411F"/>
    <w:p w:rsidR="00AE411F" w:rsidRDefault="004C246A">
      <w:pPr>
        <w:pStyle w:val="Heading4"/>
      </w:pPr>
      <w:bookmarkStart w:id="3188" w:name="section_75dc4549eb3d4bfc8e3c73cc5345cd1f"/>
      <w:bookmarkStart w:id="3189" w:name="_Toc163746168"/>
      <w:r>
        <w:t>PtgAngDD</w:t>
      </w:r>
      <w:bookmarkEnd w:id="3188"/>
      <w:bookmarkEnd w:id="3189"/>
      <w:r>
        <w:fldChar w:fldCharType="begin"/>
      </w:r>
      <w:r>
        <w:instrText xml:space="preserve"> XE "Details - parse token definitions:PtgAngDD" </w:instrText>
      </w:r>
      <w:r>
        <w:fldChar w:fldCharType="end"/>
      </w:r>
      <w:r>
        <w:fldChar w:fldCharType="begin"/>
      </w:r>
      <w:r>
        <w:instrText xml:space="preserve"> XE "Parse token definitions:PtgAngDD" </w:instrText>
      </w:r>
      <w:r>
        <w:fldChar w:fldCharType="end"/>
      </w:r>
      <w:r>
        <w:fldChar w:fldCharType="begin"/>
      </w:r>
      <w:r>
        <w:instrText xml:space="preserve"> XE "PtgAngDD:parse token definitions" </w:instrText>
      </w:r>
      <w:r>
        <w:fldChar w:fldCharType="end"/>
      </w:r>
    </w:p>
    <w:p w:rsidR="00AE411F" w:rsidRDefault="004C246A">
      <w:bookmarkStart w:id="3190" w:name="CC_81fe2f58fb3f44dab0eff18f67d2c0da"/>
      <w:bookmarkEnd w:id="3190"/>
      <w:r>
        <w:t xml:space="preserve">The </w:t>
      </w:r>
      <w:r>
        <w:rPr>
          <w:b/>
        </w:rPr>
        <w:t>PtgAngDD</w:t>
      </w:r>
      <w:r>
        <w:t xml:space="preserve"> structure specifies a </w:t>
      </w:r>
      <w:hyperlink w:anchor="Section_da66f46e884147ada137cf49e71157a7" w:history="1">
        <w:r>
          <w:rPr>
            <w:rStyle w:val="Hyperlink"/>
          </w:rPr>
          <w:t>Unit Number</w:t>
        </w:r>
      </w:hyperlink>
      <w:r>
        <w:t xml:space="preserve"> with </w:t>
      </w:r>
      <w:r>
        <w:t>a unit of decimal degrees.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numPr>
          <w:ilvl w:val="0"/>
          <w:numId w:val="0"/>
        </w:numPr>
        <w:ind w:left="360" w:right="0"/>
      </w:pPr>
      <w:bookmarkStart w:id="3191" w:name="CC_7b0bd834c8004f8f81e2c307ed8c7bd6"/>
      <w:bookmarkEnd w:id="3191"/>
      <w:r>
        <w:lastRenderedPageBreak/>
        <w:t xml:space="preserve">PtgAngDD = </w:t>
      </w:r>
      <w:hyperlink w:anchor="section_e617d7e0b0d94019890ccb4de0e3c6bf" w:history="1">
        <w:r>
          <w:rPr>
            <w:rStyle w:val="Hyperlink"/>
          </w:rPr>
          <w:t>double-v</w:t>
        </w:r>
        <w:r>
          <w:rPr>
            <w:rStyle w:val="Hyperlink"/>
          </w:rPr>
          <w:t>alue</w:t>
        </w:r>
      </w:hyperlink>
      <w:r>
        <w:t xml:space="preserve"> "DEG"</w:t>
      </w:r>
    </w:p>
    <w:p w:rsidR="00AE411F" w:rsidRDefault="004C246A">
      <w:bookmarkStart w:id="3192" w:name="CC_25ea9df9f7d3487194d773542a968a50"/>
      <w:bookmarkEnd w:id="3192"/>
      <w:r>
        <w:rPr>
          <w:b/>
        </w:rPr>
        <w:t>double-value</w:t>
      </w:r>
      <w:r>
        <w:t xml:space="preserve"> is a double precision floating-point number expressed as decimal degrees.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an </w:t>
            </w:r>
            <w:hyperlink w:anchor="Section_56a64f828aaa460f9359bb6b81f2231e" w:history="1">
              <w:r>
                <w:rPr>
                  <w:rStyle w:val="Hyperlink"/>
                </w:rPr>
                <w:t>angleInternalUnitNumber</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"DEG".</w:t>
            </w:r>
          </w:p>
        </w:tc>
      </w:tr>
    </w:tbl>
    <w:p w:rsidR="00AE411F" w:rsidRDefault="00AE411F"/>
    <w:p w:rsidR="00AE411F" w:rsidRDefault="004C246A">
      <w:pPr>
        <w:pStyle w:val="Heading4"/>
      </w:pPr>
      <w:bookmarkStart w:id="3193" w:name="section_aa6993ba93f24fb6b009e88c2eef652c"/>
      <w:bookmarkStart w:id="3194" w:name="_Toc163746169"/>
      <w:r>
        <w:t>PtgAngDft</w:t>
      </w:r>
      <w:bookmarkEnd w:id="3193"/>
      <w:bookmarkEnd w:id="3194"/>
      <w:r>
        <w:fldChar w:fldCharType="begin"/>
      </w:r>
      <w:r>
        <w:instrText xml:space="preserve"> XE "Details - parse token definitions:PtgAngDft" </w:instrText>
      </w:r>
      <w:r>
        <w:fldChar w:fldCharType="end"/>
      </w:r>
      <w:r>
        <w:fldChar w:fldCharType="begin"/>
      </w:r>
      <w:r>
        <w:instrText xml:space="preserve"> XE "Parse token defi</w:instrText>
      </w:r>
      <w:r>
        <w:instrText xml:space="preserve">nitions:PtgAngDft" </w:instrText>
      </w:r>
      <w:r>
        <w:fldChar w:fldCharType="end"/>
      </w:r>
      <w:r>
        <w:fldChar w:fldCharType="begin"/>
      </w:r>
      <w:r>
        <w:instrText xml:space="preserve"> XE "PtgAngDft:parse token definitions" </w:instrText>
      </w:r>
      <w:r>
        <w:fldChar w:fldCharType="end"/>
      </w:r>
      <w:r>
        <w:fldChar w:fldCharType="begin"/>
      </w:r>
      <w:r>
        <w:instrText xml:space="preserve"> XE "Details - parse token definitions:PtgAngDD" </w:instrText>
      </w:r>
      <w:r>
        <w:fldChar w:fldCharType="end"/>
      </w:r>
      <w:r>
        <w:fldChar w:fldCharType="begin"/>
      </w:r>
      <w:r>
        <w:instrText xml:space="preserve"> XE "Parse token definitions:PtgAngDD" </w:instrText>
      </w:r>
      <w:r>
        <w:fldChar w:fldCharType="end"/>
      </w:r>
      <w:r>
        <w:fldChar w:fldCharType="begin"/>
      </w:r>
      <w:r>
        <w:instrText xml:space="preserve"> XE "PtgAngDD:parse token definitions" </w:instrText>
      </w:r>
      <w:r>
        <w:fldChar w:fldCharType="end"/>
      </w:r>
    </w:p>
    <w:p w:rsidR="00AE411F" w:rsidRDefault="004C246A">
      <w:bookmarkStart w:id="3195" w:name="CC_aab854ee23674aa5b4096cc4ae9f0e87"/>
      <w:bookmarkEnd w:id="3195"/>
      <w:r>
        <w:t xml:space="preserve">The </w:t>
      </w:r>
      <w:r>
        <w:rPr>
          <w:b/>
        </w:rPr>
        <w:t>PtgAngDft</w:t>
      </w:r>
      <w:r>
        <w:t xml:space="preserve"> structure specifies a </w:t>
      </w:r>
      <w:hyperlink w:anchor="Section_da66f46e884147ada137cf49e71157a7" w:history="1">
        <w:r>
          <w:rPr>
            <w:rStyle w:val="Hyperlink"/>
          </w:rPr>
          <w:t>Unit Number</w:t>
        </w:r>
      </w:hyperlink>
      <w:r>
        <w:t xml:space="preserve"> with a unit of radians.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196" w:name="CC_c2928196991d41ffb1edcd7690d736ce"/>
      <w:bookmarkEnd w:id="3196"/>
      <w:r>
        <w:t xml:space="preserve">PtgAngDft = </w:t>
      </w:r>
      <w:hyperlink w:anchor="section_e617d7e0b0d94019890ccb4de0e3c6bf" w:history="1">
        <w:r>
          <w:rPr>
            <w:rStyle w:val="Hyperlink"/>
          </w:rPr>
          <w:t>double-value</w:t>
        </w:r>
      </w:hyperlink>
      <w:r>
        <w:t xml:space="preserve"> "DA"</w:t>
      </w:r>
    </w:p>
    <w:p w:rsidR="00AE411F" w:rsidRDefault="004C246A">
      <w:bookmarkStart w:id="3197" w:name="CC_69236fec23594adb9e6c2fcedd6b961f"/>
      <w:bookmarkEnd w:id="3197"/>
      <w:r>
        <w:rPr>
          <w:b/>
        </w:rPr>
        <w:t>double-value</w:t>
      </w:r>
      <w:r>
        <w:t xml:space="preserve"> is a double precision floating-point number expressed as radians.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an </w:t>
            </w:r>
            <w:hyperlink w:anchor="Section_56a64f828aaa460f9359bb6b81f2231e" w:history="1">
              <w:r>
                <w:rPr>
                  <w:rStyle w:val="Hyperlink"/>
                </w:rPr>
                <w:t>angleInternalUnitNumber</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"DA".</w:t>
            </w:r>
          </w:p>
        </w:tc>
      </w:tr>
    </w:tbl>
    <w:p w:rsidR="00AE411F" w:rsidRDefault="00AE411F"/>
    <w:p w:rsidR="00AE411F" w:rsidRDefault="004C246A">
      <w:pPr>
        <w:pStyle w:val="Heading4"/>
      </w:pPr>
      <w:bookmarkStart w:id="3198" w:name="section_5c6f61c206784a5aba6b1d8407ea7bd0"/>
      <w:bookmarkStart w:id="3199" w:name="_Toc163746170"/>
      <w:r>
        <w:t>PtgAngDMS</w:t>
      </w:r>
      <w:bookmarkEnd w:id="3198"/>
      <w:bookmarkEnd w:id="3199"/>
      <w:r>
        <w:fldChar w:fldCharType="begin"/>
      </w:r>
      <w:r>
        <w:instrText xml:space="preserve"> X</w:instrText>
      </w:r>
      <w:r>
        <w:instrText xml:space="preserve">E "Details - parse token definitions:PtgAngDMS" </w:instrText>
      </w:r>
      <w:r>
        <w:fldChar w:fldCharType="end"/>
      </w:r>
      <w:r>
        <w:fldChar w:fldCharType="begin"/>
      </w:r>
      <w:r>
        <w:instrText xml:space="preserve"> XE "Parse token definitions:PtgAngDMS" </w:instrText>
      </w:r>
      <w:r>
        <w:fldChar w:fldCharType="end"/>
      </w:r>
      <w:r>
        <w:fldChar w:fldCharType="begin"/>
      </w:r>
      <w:r>
        <w:instrText xml:space="preserve"> XE "PtgAngDMS:parse token definitions" </w:instrText>
      </w:r>
      <w:r>
        <w:fldChar w:fldCharType="end"/>
      </w:r>
    </w:p>
    <w:p w:rsidR="00AE411F" w:rsidRDefault="004C246A">
      <w:bookmarkStart w:id="3200" w:name="CC_b4592f1184484dbfa030f7dc6cd93bbb"/>
      <w:bookmarkEnd w:id="3200"/>
      <w:r>
        <w:t xml:space="preserve">The </w:t>
      </w:r>
      <w:r>
        <w:rPr>
          <w:b/>
        </w:rPr>
        <w:t>PtgAngDMS</w:t>
      </w:r>
      <w:r>
        <w:t xml:space="preserve"> structure specifies a </w:t>
      </w:r>
      <w:hyperlink w:anchor="Section_da66f46e884147ada137cf49e71157a7" w:history="1">
        <w:r>
          <w:rPr>
            <w:rStyle w:val="Hyperlink"/>
          </w:rPr>
          <w:t>Unit Number</w:t>
        </w:r>
      </w:hyperlink>
      <w:r>
        <w:t xml:space="preserve"> with a unit o</w:t>
      </w:r>
      <w:r>
        <w:t>f degrees-minutes-seconds.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01" w:name="CC_a2dba9b63caa417ab3520056a695e2f9"/>
      <w:bookmarkEnd w:id="3201"/>
      <w:r>
        <w:t xml:space="preserve">PtgAngDMS = </w:t>
      </w:r>
      <w:hyperlink w:anchor="section_e617d7e0b0d94019890ccb4de0e3c6bf" w:history="1">
        <w:r>
          <w:rPr>
            <w:rStyle w:val="Hyperlink"/>
          </w:rPr>
          <w:t>unsigne</w:t>
        </w:r>
        <w:r>
          <w:rPr>
            <w:rStyle w:val="Hyperlink"/>
          </w:rPr>
          <w:t>d-int-value</w:t>
        </w:r>
      </w:hyperlink>
      <w:r>
        <w:t xml:space="preserve"> %xB0 [unsigned-int-value "&amp;apos;" [double-value %x22]] </w:t>
      </w:r>
    </w:p>
    <w:p w:rsidR="00AE411F" w:rsidRDefault="004C246A">
      <w:bookmarkStart w:id="3202" w:name="CC_bcd4f290652644d9b4a8f4c90e3b9adc"/>
      <w:bookmarkEnd w:id="3202"/>
      <w:r>
        <w:t xml:space="preserve">The first </w:t>
      </w:r>
      <w:r>
        <w:rPr>
          <w:b/>
        </w:rPr>
        <w:t>unsigned-int-value</w:t>
      </w:r>
      <w:r>
        <w:t xml:space="preserve"> is an unsigned integer expressed as degrees. </w:t>
      </w:r>
    </w:p>
    <w:p w:rsidR="00AE411F" w:rsidRDefault="004C246A">
      <w:r>
        <w:t xml:space="preserve">The second </w:t>
      </w:r>
      <w:r>
        <w:rPr>
          <w:b/>
        </w:rPr>
        <w:t>unsigned-int-value</w:t>
      </w:r>
      <w:r>
        <w:t xml:space="preserve"> is an unsigned integer expressed as minutes. </w:t>
      </w:r>
    </w:p>
    <w:p w:rsidR="00AE411F" w:rsidRDefault="004C246A">
      <w:r>
        <w:rPr>
          <w:b/>
        </w:rPr>
        <w:t>double-value</w:t>
      </w:r>
      <w:r>
        <w:t xml:space="preserve"> is a double precision </w:t>
      </w:r>
      <w:hyperlink w:anchor="gt_237156df-b9cf-4b8a-9753-98001801a90d">
        <w:r>
          <w:rPr>
            <w:rStyle w:val="HyperlinkGreen"/>
            <w:b/>
          </w:rPr>
          <w:t>floating-point number</w:t>
        </w:r>
      </w:hyperlink>
      <w:r>
        <w:t xml:space="preserve"> expressed as seconds.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lastRenderedPageBreak/>
              <w:t>Attr</w:t>
            </w:r>
            <w:r>
              <w:t>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an </w:t>
            </w:r>
            <w:hyperlink w:anchor="Section_56a64f828aaa460f9359bb6b81f2231e" w:history="1">
              <w:r>
                <w:rPr>
                  <w:rStyle w:val="Hyperlink"/>
                </w:rPr>
                <w:t>angleInternalUnitNumber</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"AD".</w:t>
            </w:r>
          </w:p>
        </w:tc>
      </w:tr>
    </w:tbl>
    <w:p w:rsidR="00AE411F" w:rsidRDefault="00AE411F"/>
    <w:p w:rsidR="00AE411F" w:rsidRDefault="004C246A">
      <w:pPr>
        <w:pStyle w:val="Heading4"/>
      </w:pPr>
      <w:bookmarkStart w:id="3203" w:name="section_992d1e2bd40941a08b49675a67496aad"/>
      <w:bookmarkStart w:id="3204" w:name="_Toc163746171"/>
      <w:r>
        <w:t>PtgAngRad</w:t>
      </w:r>
      <w:bookmarkEnd w:id="3203"/>
      <w:bookmarkEnd w:id="3204"/>
      <w:r>
        <w:fldChar w:fldCharType="begin"/>
      </w:r>
      <w:r>
        <w:instrText xml:space="preserve"> XE "Details - parse token definitions:PtgAngRad" </w:instrText>
      </w:r>
      <w:r>
        <w:fldChar w:fldCharType="end"/>
      </w:r>
      <w:r>
        <w:fldChar w:fldCharType="begin"/>
      </w:r>
      <w:r>
        <w:instrText xml:space="preserve"> XE "Parse token</w:instrText>
      </w:r>
      <w:r>
        <w:instrText xml:space="preserve"> definitions:PtgAngRad" </w:instrText>
      </w:r>
      <w:r>
        <w:fldChar w:fldCharType="end"/>
      </w:r>
      <w:r>
        <w:fldChar w:fldCharType="begin"/>
      </w:r>
      <w:r>
        <w:instrText xml:space="preserve"> XE "PtgAngRad:parse token definitions" </w:instrText>
      </w:r>
      <w:r>
        <w:fldChar w:fldCharType="end"/>
      </w:r>
    </w:p>
    <w:p w:rsidR="00AE411F" w:rsidRDefault="004C246A">
      <w:bookmarkStart w:id="3205" w:name="CC_2288657d16f14d74a7623a449a7235b7"/>
      <w:bookmarkEnd w:id="3205"/>
      <w:r>
        <w:t xml:space="preserve">The </w:t>
      </w:r>
      <w:r>
        <w:rPr>
          <w:b/>
        </w:rPr>
        <w:t>PtgAngRad</w:t>
      </w:r>
      <w:r>
        <w:t xml:space="preserve"> structure specifies a </w:t>
      </w:r>
      <w:hyperlink w:anchor="Section_da66f46e884147ada137cf49e71157a7" w:history="1">
        <w:r>
          <w:rPr>
            <w:rStyle w:val="Hyperlink"/>
          </w:rPr>
          <w:t>Unit Number</w:t>
        </w:r>
      </w:hyperlink>
      <w:r>
        <w:t xml:space="preserve"> with a unit of radians.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06" w:name="CC_586e3e9126f44ac9b626f52e2f77bb1b"/>
      <w:bookmarkEnd w:id="3206"/>
      <w:r>
        <w:t xml:space="preserve">PtgAngRad = </w:t>
      </w:r>
      <w:hyperlink w:anchor="section_e617d7e0b0d94019890ccb4de0e3c6bf" w:history="1">
        <w:r>
          <w:rPr>
            <w:rStyle w:val="Hyperlink"/>
          </w:rPr>
          <w:t>double-value</w:t>
        </w:r>
      </w:hyperlink>
      <w:r>
        <w:t xml:space="preserve"> "RAD" </w:t>
      </w:r>
    </w:p>
    <w:p w:rsidR="00AE411F" w:rsidRDefault="004C246A">
      <w:bookmarkStart w:id="3207" w:name="CC_6736485fffd640b2af450f4db92a109b"/>
      <w:bookmarkEnd w:id="3207"/>
      <w:r>
        <w:rPr>
          <w:b/>
        </w:rPr>
        <w:t>double-value</w:t>
      </w:r>
      <w:r>
        <w:t xml:space="preserve"> is a double precision floating-point number expressed as radians.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MUST be the numeric v</w:t>
            </w:r>
            <w:r>
              <w:t xml:space="preserve">alue of the structure expressed as an </w:t>
            </w:r>
            <w:hyperlink w:anchor="Section_56a64f828aaa460f9359bb6b81f2231e" w:history="1">
              <w:r>
                <w:rPr>
                  <w:rStyle w:val="Hyperlink"/>
                </w:rPr>
                <w:t>angleInternalUnitNumber</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"RAD".</w:t>
            </w:r>
          </w:p>
        </w:tc>
      </w:tr>
    </w:tbl>
    <w:p w:rsidR="00AE411F" w:rsidRDefault="00AE411F"/>
    <w:p w:rsidR="00AE411F" w:rsidRDefault="004C246A">
      <w:pPr>
        <w:pStyle w:val="Heading4"/>
      </w:pPr>
      <w:bookmarkStart w:id="3208" w:name="section_c15b0e7a59664c1fb2ead6a191fa1998"/>
      <w:bookmarkStart w:id="3209" w:name="_Toc163746172"/>
      <w:r>
        <w:t>PtgBool</w:t>
      </w:r>
      <w:bookmarkEnd w:id="3208"/>
      <w:bookmarkEnd w:id="3209"/>
      <w:r>
        <w:fldChar w:fldCharType="begin"/>
      </w:r>
      <w:r>
        <w:instrText xml:space="preserve"> XE "Details - parse token definitions:PtgBool" </w:instrText>
      </w:r>
      <w:r>
        <w:fldChar w:fldCharType="end"/>
      </w:r>
      <w:r>
        <w:fldChar w:fldCharType="begin"/>
      </w:r>
      <w:r>
        <w:instrText xml:space="preserve"> XE "Parse token definitions:PtgBool" </w:instrText>
      </w:r>
      <w:r>
        <w:fldChar w:fldCharType="end"/>
      </w:r>
      <w:r>
        <w:fldChar w:fldCharType="begin"/>
      </w:r>
      <w:r>
        <w:instrText xml:space="preserve"> XE "PtgBool:parse token definitions" </w:instrText>
      </w:r>
      <w:r>
        <w:fldChar w:fldCharType="end"/>
      </w:r>
    </w:p>
    <w:p w:rsidR="00AE411F" w:rsidRDefault="004C246A">
      <w:bookmarkStart w:id="3210" w:name="CC_c2ef21af0c434fc087f81a9f88747c42"/>
      <w:bookmarkEnd w:id="3210"/>
      <w:r>
        <w:t xml:space="preserve">The </w:t>
      </w:r>
      <w:r>
        <w:rPr>
          <w:b/>
        </w:rPr>
        <w:t>PtgBool</w:t>
      </w:r>
      <w:r>
        <w:t xml:space="preserve"> structure specifies a </w:t>
      </w:r>
      <w:hyperlink w:anchor="gt_1d79d7a7-ba2c-4b34-931c-7ba8057c87b2">
        <w:r>
          <w:rPr>
            <w:rStyle w:val="HyperlinkGreen"/>
            <w:b/>
          </w:rPr>
          <w:t>Boolean</w:t>
        </w:r>
      </w:hyperlink>
      <w:r>
        <w:t xml:space="preserve"> value.</w:t>
      </w:r>
    </w:p>
    <w:p w:rsidR="00AE411F" w:rsidRDefault="004C246A">
      <w:r>
        <w:t xml:space="preserve">When found in a </w:t>
      </w:r>
      <w:hyperlink w:anchor="Section_e715b9f4e36e402bb9625894c4ad7532" w:history="1">
        <w:r>
          <w:rPr>
            <w:rStyle w:val="Hyperlink"/>
          </w:rPr>
          <w:t>formula expression</w:t>
        </w:r>
      </w:hyperlink>
      <w:r>
        <w:t xml:space="preserve">, this </w:t>
      </w:r>
      <w:r>
        <w:t>structure MUST satisfy the following ABNF.</w:t>
      </w:r>
    </w:p>
    <w:p w:rsidR="00AE411F" w:rsidRDefault="004C246A">
      <w:r>
        <w:rPr>
          <w:b/>
        </w:rPr>
        <w:t>ABNF:</w:t>
      </w:r>
    </w:p>
    <w:p w:rsidR="00AE411F" w:rsidRDefault="004C246A">
      <w:pPr>
        <w:pStyle w:val="Code"/>
      </w:pPr>
      <w:bookmarkStart w:id="3211" w:name="CC_f09c9ee09c644ba990e2d11092da5b73"/>
      <w:bookmarkEnd w:id="3211"/>
      <w:r>
        <w:t xml:space="preserve">PtgBool = </w:t>
      </w:r>
      <w:hyperlink w:anchor="section_e617d7e0b0d94019890ccb4de0e3c6bf" w:history="1">
        <w:r>
          <w:rPr>
            <w:rStyle w:val="Hyperlink"/>
          </w:rPr>
          <w:t>bool-value</w:t>
        </w:r>
      </w:hyperlink>
    </w:p>
    <w:p w:rsidR="00AE411F" w:rsidRDefault="004C246A">
      <w:bookmarkStart w:id="3212" w:name="CC_b9bb0337bc914dcda8f4aa05326a5ede"/>
      <w:bookmarkEnd w:id="3212"/>
      <w:r>
        <w:rPr>
          <w:b/>
        </w:rPr>
        <w:t>bool-value</w:t>
      </w:r>
      <w:r>
        <w:t xml:space="preserve"> specifies a Boolean. </w:t>
      </w:r>
    </w:p>
    <w:p w:rsidR="00AE411F" w:rsidRDefault="004C246A">
      <w:r>
        <w:t xml:space="preserve">When stored in a </w:t>
      </w:r>
      <w:hyperlink w:anchor="Section_6f23bcc4af934023a3803e78a228e166" w:history="1">
        <w:r>
          <w:rPr>
            <w:rStyle w:val="Hyperlink"/>
          </w:rPr>
          <w:t>Cell_Type</w:t>
        </w:r>
      </w:hyperlink>
      <w:r>
        <w:t xml:space="preserve"> elemen</w:t>
      </w:r>
      <w:r>
        <w:t xml:space="preserve">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zero if the value of the structure is equal to </w:t>
            </w:r>
            <w:r>
              <w:rPr>
                <w:b/>
              </w:rPr>
              <w:t>FALSE</w:t>
            </w:r>
            <w:r>
              <w:t xml:space="preserve"> and MUST be one if value of the structure is equal to </w:t>
            </w:r>
            <w:r>
              <w:rPr>
                <w:b/>
              </w:rPr>
              <w:t>TRUE</w:t>
            </w:r>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NOT exist or MUST be "BOOL".</w:t>
            </w:r>
          </w:p>
        </w:tc>
      </w:tr>
    </w:tbl>
    <w:p w:rsidR="00AE411F" w:rsidRDefault="00AE411F"/>
    <w:p w:rsidR="00AE411F" w:rsidRDefault="004C246A">
      <w:pPr>
        <w:pStyle w:val="Heading4"/>
      </w:pPr>
      <w:bookmarkStart w:id="3213" w:name="section_8629ea6eb5be4161925979f811ff9e4c"/>
      <w:bookmarkStart w:id="3214" w:name="_Toc163746173"/>
      <w:r>
        <w:t>PtgByte</w:t>
      </w:r>
      <w:bookmarkEnd w:id="3213"/>
      <w:bookmarkEnd w:id="3214"/>
    </w:p>
    <w:p w:rsidR="00AE411F" w:rsidRDefault="004C246A">
      <w:bookmarkStart w:id="3215" w:name="CC_92a3773aa5fe444ea3181c4136f12bc6"/>
      <w:bookmarkEnd w:id="3215"/>
      <w:r>
        <w:t xml:space="preserve">The </w:t>
      </w:r>
      <w:r>
        <w:rPr>
          <w:b/>
        </w:rPr>
        <w:t>PtgByte</w:t>
      </w:r>
      <w:r>
        <w:t xml:space="preserve"> structure specifies an unsigned byte value.</w:t>
      </w:r>
    </w:p>
    <w:p w:rsidR="00AE411F" w:rsidRDefault="004C246A">
      <w:r>
        <w:lastRenderedPageBreak/>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16" w:name="CC_0b92690e9b624ca1a200b03dc35b48b9"/>
      <w:bookmarkEnd w:id="3216"/>
      <w:r>
        <w:t xml:space="preserve">PtgByte = </w:t>
      </w:r>
      <w:hyperlink w:anchor="section_e617d7e0b0d94019890ccb4de0e3c6bf" w:history="1">
        <w:r>
          <w:rPr>
            <w:rStyle w:val="Hyperlink"/>
          </w:rPr>
          <w:t>unsigned-byte-value</w:t>
        </w:r>
      </w:hyperlink>
    </w:p>
    <w:p w:rsidR="00AE411F" w:rsidRDefault="004C246A">
      <w:bookmarkStart w:id="3217" w:name="CC_0ac5765adebf452da46a419b277f715c"/>
      <w:bookmarkEnd w:id="3217"/>
      <w:r>
        <w:rPr>
          <w:b/>
        </w:rPr>
        <w:t>unsigned-byte-value</w:t>
      </w:r>
      <w:r>
        <w:t xml:space="preserve"> specifies an unsigned byte.</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MUST be gre</w:t>
            </w:r>
            <w:r>
              <w:t>ater than or equal to zero, and less than 256.</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NOT exist or MUST be "NUM".</w:t>
            </w:r>
          </w:p>
        </w:tc>
      </w:tr>
    </w:tbl>
    <w:p w:rsidR="00AE411F" w:rsidRDefault="00AE411F"/>
    <w:p w:rsidR="00AE411F" w:rsidRDefault="004C246A">
      <w:pPr>
        <w:pStyle w:val="Heading4"/>
      </w:pPr>
      <w:bookmarkStart w:id="3218" w:name="section_d63535a566444a6faab1a436c157e546"/>
      <w:bookmarkStart w:id="3219" w:name="_Toc163746174"/>
      <w:r>
        <w:t>PtgColorRGB</w:t>
      </w:r>
      <w:bookmarkEnd w:id="3218"/>
      <w:bookmarkEnd w:id="3219"/>
      <w:r>
        <w:fldChar w:fldCharType="begin"/>
      </w:r>
      <w:r>
        <w:instrText xml:space="preserve"> XE "Details - parse token definitions:PtgColorRGB" </w:instrText>
      </w:r>
      <w:r>
        <w:fldChar w:fldCharType="end"/>
      </w:r>
      <w:r>
        <w:fldChar w:fldCharType="begin"/>
      </w:r>
      <w:r>
        <w:instrText xml:space="preserve"> XE "Parse token definitions:PtgColorRGB" </w:instrText>
      </w:r>
      <w:r>
        <w:fldChar w:fldCharType="end"/>
      </w:r>
      <w:r>
        <w:fldChar w:fldCharType="begin"/>
      </w:r>
      <w:r>
        <w:instrText xml:space="preserve"> XE "PtgColorRGB:parse token definitions" </w:instrText>
      </w:r>
      <w:r>
        <w:fldChar w:fldCharType="end"/>
      </w:r>
    </w:p>
    <w:p w:rsidR="00AE411F" w:rsidRDefault="004C246A">
      <w:bookmarkStart w:id="3220" w:name="CC_dfdafdf3ee024c619824de60278a34c3"/>
      <w:bookmarkEnd w:id="3220"/>
      <w:r>
        <w:t xml:space="preserve">The </w:t>
      </w:r>
      <w:r>
        <w:rPr>
          <w:b/>
        </w:rPr>
        <w:t>PtgColorRGB</w:t>
      </w:r>
      <w:r>
        <w:t xml:space="preserve"> structure specifies an </w:t>
      </w:r>
      <w:hyperlink w:anchor="gt_2c716d3a-e60b-4e52-bbb0-2fdeb298003b">
        <w:r>
          <w:rPr>
            <w:rStyle w:val="HyperlinkGreen"/>
            <w:b/>
          </w:rPr>
          <w:t>RGB</w:t>
        </w:r>
      </w:hyperlink>
      <w:r>
        <w:t xml:space="preserve"> color value represented as a 3-byte signed integer.</w:t>
      </w:r>
    </w:p>
    <w:p w:rsidR="00AE411F" w:rsidRDefault="004C246A">
      <w:r>
        <w:rPr>
          <w:b/>
        </w:rPr>
        <w:t>ABNF:</w:t>
      </w:r>
    </w:p>
    <w:p w:rsidR="00AE411F" w:rsidRDefault="004C246A">
      <w:pPr>
        <w:pStyle w:val="Code"/>
        <w:pBdr>
          <w:top w:val="single" w:sz="24" w:space="5" w:color="FFFFFF"/>
        </w:pBdr>
      </w:pPr>
      <w:bookmarkStart w:id="3221" w:name="CC_cc002a1763924073a3b73a48751ad3da"/>
      <w:bookmarkEnd w:id="3221"/>
      <w:r>
        <w:t xml:space="preserve">PtgColorRGB = </w:t>
      </w:r>
      <w:hyperlink w:anchor="section_e617d7e0b0d94019890ccb4de0e3c6bf" w:history="1">
        <w:r>
          <w:rPr>
            <w:rStyle w:val="Hyperlink"/>
          </w:rPr>
          <w:t>color-value</w:t>
        </w:r>
      </w:hyperlink>
      <w:r>
        <w:t xml:space="preserve"> </w:t>
      </w:r>
    </w:p>
    <w:p w:rsidR="00AE411F" w:rsidRDefault="004C246A">
      <w:bookmarkStart w:id="3222" w:name="CC_5e729a82b94143288997d5fdbdfc70b9"/>
      <w:bookmarkEnd w:id="3222"/>
      <w:r>
        <w:t xml:space="preserve">The most significant </w:t>
      </w:r>
      <w:r>
        <w:t xml:space="preserve">byte of </w:t>
      </w:r>
      <w:r>
        <w:rPr>
          <w:b/>
        </w:rPr>
        <w:t>color-value</w:t>
      </w:r>
      <w:r>
        <w:t xml:space="preserve"> specifies the intensity of the color red. The second most significant byte of </w:t>
      </w:r>
      <w:r>
        <w:rPr>
          <w:b/>
        </w:rPr>
        <w:t>color-value</w:t>
      </w:r>
      <w:r>
        <w:t xml:space="preserve"> specifies the intensity of the color green. The least significant byte of </w:t>
      </w:r>
      <w:r>
        <w:rPr>
          <w:b/>
        </w:rPr>
        <w:t>color-value</w:t>
      </w:r>
      <w:r>
        <w:t xml:space="preserve"> specifies the intensity of the color blue.</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MUST be a value that satisfies the ABNF.</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NOT exist, or MUST be "COLOR".</w:t>
            </w:r>
          </w:p>
        </w:tc>
      </w:tr>
    </w:tbl>
    <w:p w:rsidR="00AE411F" w:rsidRDefault="00AE411F"/>
    <w:p w:rsidR="00AE411F" w:rsidRDefault="004C246A">
      <w:pPr>
        <w:pStyle w:val="Heading4"/>
      </w:pPr>
      <w:bookmarkStart w:id="3223" w:name="section_6c0f20d1ccc6407f9d084daa4f1e19f2"/>
      <w:bookmarkStart w:id="3224" w:name="_Toc163746175"/>
      <w:r>
        <w:t>PtgCy</w:t>
      </w:r>
      <w:bookmarkEnd w:id="3223"/>
      <w:bookmarkEnd w:id="3224"/>
      <w:r>
        <w:fldChar w:fldCharType="begin"/>
      </w:r>
      <w:r>
        <w:instrText xml:space="preserve"> XE "Details - parse token definitions:PtgCy" </w:instrText>
      </w:r>
      <w:r>
        <w:fldChar w:fldCharType="end"/>
      </w:r>
      <w:r>
        <w:fldChar w:fldCharType="begin"/>
      </w:r>
      <w:r>
        <w:instrText xml:space="preserve"> XE "Parse token definitions:PtgCy" </w:instrText>
      </w:r>
      <w:r>
        <w:fldChar w:fldCharType="end"/>
      </w:r>
      <w:r>
        <w:fldChar w:fldCharType="begin"/>
      </w:r>
      <w:r>
        <w:instrText xml:space="preserve"> XE "PtgCy:parse token definitions" </w:instrText>
      </w:r>
      <w:r>
        <w:fldChar w:fldCharType="end"/>
      </w:r>
    </w:p>
    <w:p w:rsidR="00AE411F" w:rsidRDefault="004C246A">
      <w:bookmarkStart w:id="3225" w:name="CC_8e7b247a63dd4a02807bd17b1d504bd3"/>
      <w:bookmarkEnd w:id="3225"/>
      <w:r>
        <w:t xml:space="preserve">The </w:t>
      </w:r>
      <w:r>
        <w:rPr>
          <w:b/>
        </w:rPr>
        <w:t>PtgCy</w:t>
      </w:r>
      <w:r>
        <w:t xml:space="preserve"> structure specifies a currency value.</w:t>
      </w:r>
    </w:p>
    <w:p w:rsidR="00AE411F" w:rsidRDefault="004C246A">
      <w:r>
        <w:t xml:space="preserve">When found in a </w:t>
      </w:r>
      <w:hyperlink w:anchor="Section_e715b9f4e36e402bb9625894c4ad7532" w:history="1">
        <w:r>
          <w:rPr>
            <w:rStyle w:val="Hyperlink"/>
          </w:rPr>
          <w:t>formula</w:t>
        </w:r>
        <w:r>
          <w:rPr>
            <w:rStyle w:val="Hyperlink"/>
          </w:rPr>
          <w:t xml:space="preserve"> expression</w:t>
        </w:r>
      </w:hyperlink>
      <w:r>
        <w:t>, this structure MUST satisfy the following ABNF.</w:t>
      </w:r>
    </w:p>
    <w:p w:rsidR="00AE411F" w:rsidRDefault="004C246A">
      <w:r>
        <w:rPr>
          <w:b/>
        </w:rPr>
        <w:t>ABNF:</w:t>
      </w:r>
    </w:p>
    <w:p w:rsidR="00AE411F" w:rsidRDefault="004C246A">
      <w:pPr>
        <w:pStyle w:val="Code"/>
        <w:numPr>
          <w:ilvl w:val="0"/>
          <w:numId w:val="0"/>
        </w:numPr>
        <w:ind w:left="374" w:hanging="14"/>
        <w:rPr>
          <w:rStyle w:val="Hyperlink"/>
          <w:u w:val="none"/>
        </w:rPr>
      </w:pPr>
      <w:r>
        <w:t xml:space="preserve">PtgCy = </w:t>
      </w:r>
      <w:hyperlink w:anchor="section_e617d7e0b0d94019890ccb4de0e3c6bf" w:history="1">
        <w:r>
          <w:rPr>
            <w:rStyle w:val="Hyperlink"/>
          </w:rPr>
          <w:t>double-value</w:t>
        </w:r>
      </w:hyperlink>
      <w:r>
        <w:t xml:space="preserve"> string-value</w:t>
      </w:r>
    </w:p>
    <w:p w:rsidR="00AE411F" w:rsidRDefault="00AE411F">
      <w:pPr>
        <w:pStyle w:val="Code"/>
        <w:numPr>
          <w:ilvl w:val="0"/>
          <w:numId w:val="0"/>
        </w:numPr>
        <w:ind w:left="374" w:hanging="14"/>
        <w:rPr>
          <w:rStyle w:val="Hyperlink"/>
          <w:u w:val="none"/>
        </w:rPr>
      </w:pPr>
    </w:p>
    <w:p w:rsidR="00AE411F" w:rsidRDefault="004C246A">
      <w:r>
        <w:rPr>
          <w:b/>
        </w:rPr>
        <w:t>double-value</w:t>
      </w:r>
      <w:r>
        <w:t xml:space="preserve"> specifies a double precision </w:t>
      </w:r>
      <w:hyperlink w:anchor="gt_237156df-b9cf-4b8a-9753-98001801a90d">
        <w:r>
          <w:rPr>
            <w:rStyle w:val="HyperlinkGreen"/>
            <w:b/>
          </w:rPr>
          <w:t>floating-point number</w:t>
        </w:r>
      </w:hyperlink>
      <w:r>
        <w:t xml:space="preserve"> expressed as a value of the currency specified by </w:t>
      </w:r>
      <w:r>
        <w:rPr>
          <w:b/>
        </w:rPr>
        <w:t>string-value</w:t>
      </w:r>
      <w:r>
        <w:t>.</w:t>
      </w:r>
    </w:p>
    <w:p w:rsidR="00AE411F" w:rsidRDefault="004C246A">
      <w:r>
        <w:rPr>
          <w:b/>
        </w:rPr>
        <w:t>string-value</w:t>
      </w:r>
      <w:r>
        <w:t xml:space="preserve"> specifies a string that contains a currency. It MUST be a value defined by </w:t>
      </w:r>
      <w:hyperlink w:anchor="Section_afa85c0df5d947488108d3e5ac691720" w:history="1">
        <w:r>
          <w:rPr>
            <w:b/>
          </w:rPr>
          <w:t>vCurrency</w:t>
        </w:r>
      </w:hyperlink>
      <w:r>
        <w:t>.</w:t>
      </w:r>
    </w:p>
    <w:p w:rsidR="00AE411F" w:rsidRDefault="004C246A">
      <w:bookmarkStart w:id="3226" w:name="CC_73940ce76ce74a8282ddefd8398018cb"/>
      <w:bookmarkEnd w:id="3226"/>
      <w:r>
        <w:lastRenderedPageBreak/>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MUST be a value that satisfies the ABNF.</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"CY".</w:t>
            </w:r>
          </w:p>
        </w:tc>
      </w:tr>
    </w:tbl>
    <w:p w:rsidR="00AE411F" w:rsidRDefault="00AE411F"/>
    <w:p w:rsidR="00AE411F" w:rsidRDefault="004C246A">
      <w:pPr>
        <w:pStyle w:val="Heading4"/>
      </w:pPr>
      <w:bookmarkStart w:id="3227" w:name="section_5e609c5cd3da4d6ab6ca56bc40435879"/>
      <w:bookmarkStart w:id="3228" w:name="_Toc163746176"/>
      <w:r>
        <w:t>PtgDate</w:t>
      </w:r>
      <w:bookmarkEnd w:id="3227"/>
      <w:bookmarkEnd w:id="3228"/>
      <w:r>
        <w:fldChar w:fldCharType="begin"/>
      </w:r>
      <w:r>
        <w:instrText xml:space="preserve"> XE "Details - parse token definitions:PtgDate" </w:instrText>
      </w:r>
      <w:r>
        <w:fldChar w:fldCharType="end"/>
      </w:r>
      <w:r>
        <w:fldChar w:fldCharType="begin"/>
      </w:r>
      <w:r>
        <w:instrText xml:space="preserve"> XE "Parse token definitions:PtgDate" </w:instrText>
      </w:r>
      <w:r>
        <w:fldChar w:fldCharType="end"/>
      </w:r>
      <w:r>
        <w:fldChar w:fldCharType="begin"/>
      </w:r>
      <w:r>
        <w:instrText xml:space="preserve"> XE "PtgDate:parse token definitions" </w:instrText>
      </w:r>
      <w:r>
        <w:fldChar w:fldCharType="end"/>
      </w:r>
    </w:p>
    <w:p w:rsidR="00AE411F" w:rsidRDefault="004C246A">
      <w:bookmarkStart w:id="3229" w:name="CC_0ac567cff24f4ca3bb5919e094f4a20b"/>
      <w:bookmarkEnd w:id="3229"/>
      <w:r>
        <w:t xml:space="preserve">The </w:t>
      </w:r>
      <w:r>
        <w:rPr>
          <w:b/>
        </w:rPr>
        <w:t>PtgDate</w:t>
      </w:r>
      <w:r>
        <w:t xml:space="preserve"> structure specifies a </w:t>
      </w:r>
      <w:hyperlink w:anchor="Section_da66f46e884147ada137cf49e71157a7" w:history="1">
        <w:r>
          <w:rPr>
            <w:rStyle w:val="Hyperlink"/>
          </w:rPr>
          <w:t>Unit Number</w:t>
        </w:r>
      </w:hyperlink>
      <w:r>
        <w:t xml:space="preserve"> with a unit of time</w:t>
      </w:r>
      <w:r>
        <w:t>.</w:t>
      </w:r>
    </w:p>
    <w:p w:rsidR="00AE411F" w:rsidRDefault="004C246A">
      <w:r>
        <w:t xml:space="preserve">This structure MUST NOT appear in the ABNF of a </w:t>
      </w:r>
      <w:hyperlink w:anchor="Section_e715b9f4e36e402bb9625894c4ad7532" w:history="1">
        <w:r>
          <w:rPr>
            <w:rStyle w:val="Hyperlink"/>
          </w:rPr>
          <w:t>formula expression</w:t>
        </w:r>
      </w:hyperlink>
      <w:r>
        <w:t xml:space="preserve">. It can be the result of a </w:t>
      </w:r>
      <w:hyperlink w:anchor="Section_c5bb54635973457ab48163e1e29c5aeb" w:history="1">
        <w:r>
          <w:rPr>
            <w:rStyle w:val="Hyperlink"/>
          </w:rPr>
          <w:t>formula evaluation</w:t>
        </w:r>
      </w:hyperlink>
      <w:r>
        <w:t>.</w:t>
      </w:r>
    </w:p>
    <w:p w:rsidR="00AE411F" w:rsidRDefault="004C246A">
      <w:bookmarkStart w:id="3230" w:name="CC_2ebd70ca762d4182a556d20d36c98b2c"/>
      <w:bookmarkEnd w:id="3230"/>
      <w:r>
        <w:t xml:space="preserve">When stored as a </w:t>
      </w:r>
      <w:hyperlink w:anchor="Section_6f23bcc4af934023a3803e78a228e166" w:history="1">
        <w:r>
          <w:rPr>
            <w:rStyle w:val="Hyperlink"/>
          </w:rPr>
          <w:t>Cell_Type</w:t>
        </w:r>
      </w:hyperlink>
      <w:r>
        <w:t xml:space="preserve">,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a date and time of day, in complete extended format, as specified in </w:t>
            </w:r>
            <w:hyperlink r:id="rId431">
              <w:r>
                <w:rPr>
                  <w:rStyle w:val="Hyperlink"/>
                </w:rPr>
                <w:t>[ISO-8601]</w:t>
              </w:r>
            </w:hyperlink>
            <w:r>
              <w:t xml:space="preserve"> section 4.3.2.</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"DATE".</w:t>
            </w:r>
          </w:p>
        </w:tc>
      </w:tr>
    </w:tbl>
    <w:p w:rsidR="00AE411F" w:rsidRDefault="00AE411F"/>
    <w:p w:rsidR="00AE411F" w:rsidRDefault="004C246A">
      <w:pPr>
        <w:pStyle w:val="Heading4"/>
      </w:pPr>
      <w:bookmarkStart w:id="3231" w:name="section_9411fd36e6e64f2d8022bfb30daefdc6"/>
      <w:bookmarkStart w:id="3232" w:name="_Toc163746177"/>
      <w:r>
        <w:t>PtgEDay</w:t>
      </w:r>
      <w:bookmarkEnd w:id="3231"/>
      <w:bookmarkEnd w:id="3232"/>
      <w:r>
        <w:fldChar w:fldCharType="begin"/>
      </w:r>
      <w:r>
        <w:instrText xml:space="preserve"> XE "Details - parse token definitions:PtgEDay" </w:instrText>
      </w:r>
      <w:r>
        <w:fldChar w:fldCharType="end"/>
      </w:r>
      <w:r>
        <w:fldChar w:fldCharType="begin"/>
      </w:r>
      <w:r>
        <w:instrText xml:space="preserve"> XE "Parse token definitions:PtgEDay" </w:instrText>
      </w:r>
      <w:r>
        <w:fldChar w:fldCharType="end"/>
      </w:r>
      <w:r>
        <w:fldChar w:fldCharType="begin"/>
      </w:r>
      <w:r>
        <w:instrText xml:space="preserve"> XE "PtgEDay:parse token definitions" </w:instrText>
      </w:r>
      <w:r>
        <w:fldChar w:fldCharType="end"/>
      </w:r>
    </w:p>
    <w:p w:rsidR="00AE411F" w:rsidRDefault="004C246A">
      <w:bookmarkStart w:id="3233" w:name="CC_c9edab1c92b840999f19f5a2d75b4327"/>
      <w:bookmarkEnd w:id="3233"/>
      <w:r>
        <w:t xml:space="preserve">The </w:t>
      </w:r>
      <w:r>
        <w:rPr>
          <w:b/>
        </w:rPr>
        <w:t>PtgEDay</w:t>
      </w:r>
      <w:r>
        <w:t xml:space="preserve"> structure specifies a </w:t>
      </w:r>
      <w:hyperlink w:anchor="Section_da66f46e884147ada137cf49e71157a7" w:history="1">
        <w:r>
          <w:rPr>
            <w:rStyle w:val="Hyperlink"/>
          </w:rPr>
          <w:t>Unit Number</w:t>
        </w:r>
      </w:hyperlink>
      <w:r>
        <w:t xml:space="preserve"> with a unit of days.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34" w:name="CC_df2a24a8780d49d5a3a5cb491e1d2127"/>
      <w:bookmarkEnd w:id="3234"/>
      <w:r>
        <w:t xml:space="preserve">PtgEDay = </w:t>
      </w:r>
      <w:hyperlink w:anchor="section_e617d7e0b0d94019890ccb4de0e3c6bf" w:history="1">
        <w:r>
          <w:rPr>
            <w:rStyle w:val="Hyperlink"/>
          </w:rPr>
          <w:t>double-value</w:t>
        </w:r>
      </w:hyperlink>
      <w:r>
        <w:t xml:space="preserve"> "ED" </w:t>
      </w:r>
    </w:p>
    <w:p w:rsidR="00AE411F" w:rsidRDefault="004C246A">
      <w:bookmarkStart w:id="3235" w:name="CC_b284d539577b4d1dbde059292f6afd18"/>
      <w:bookmarkEnd w:id="3235"/>
      <w:r>
        <w:rPr>
          <w:b/>
        </w:rPr>
        <w:t>double-value</w:t>
      </w:r>
      <w:r>
        <w:t xml:space="preserve"> is a double precision </w:t>
      </w:r>
      <w:hyperlink w:anchor="gt_237156df-b9cf-4b8a-9753-98001801a90d">
        <w:r>
          <w:rPr>
            <w:rStyle w:val="HyperlinkGreen"/>
            <w:b/>
          </w:rPr>
          <w:t>floating-point number</w:t>
        </w:r>
      </w:hyperlink>
      <w:r>
        <w:t xml:space="preserve"> expressed as days.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hyperlink w:anchor="Section_f533f47261a840e0890ae39725d41eee" w:history="1">
              <w:r>
                <w:rPr>
                  <w:rStyle w:val="Hyperlink"/>
                </w:rPr>
                <w:t>durationInt</w:t>
              </w:r>
              <w:r>
                <w:rPr>
                  <w:rStyle w:val="Hyperlink"/>
                </w:rPr>
                <w:t>ernalUnitNumber</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"ED".</w:t>
            </w:r>
          </w:p>
        </w:tc>
      </w:tr>
    </w:tbl>
    <w:p w:rsidR="00AE411F" w:rsidRDefault="00AE411F"/>
    <w:p w:rsidR="00AE411F" w:rsidRDefault="004C246A">
      <w:pPr>
        <w:pStyle w:val="Heading4"/>
      </w:pPr>
      <w:bookmarkStart w:id="3236" w:name="section_339a94e35a804f36a56ffc3520ab9dbf"/>
      <w:bookmarkStart w:id="3237" w:name="_Toc163746178"/>
      <w:r>
        <w:t>PtgEHour</w:t>
      </w:r>
      <w:bookmarkEnd w:id="3236"/>
      <w:bookmarkEnd w:id="3237"/>
      <w:r>
        <w:fldChar w:fldCharType="begin"/>
      </w:r>
      <w:r>
        <w:instrText xml:space="preserve"> XE "Details - parse token definitions:PtgEHour" </w:instrText>
      </w:r>
      <w:r>
        <w:fldChar w:fldCharType="end"/>
      </w:r>
      <w:r>
        <w:fldChar w:fldCharType="begin"/>
      </w:r>
      <w:r>
        <w:instrText xml:space="preserve"> XE "Parse token definitions:PtgEHour" </w:instrText>
      </w:r>
      <w:r>
        <w:fldChar w:fldCharType="end"/>
      </w:r>
      <w:r>
        <w:fldChar w:fldCharType="begin"/>
      </w:r>
      <w:r>
        <w:instrText xml:space="preserve"> XE "PtgEHour:parse token definitions" </w:instrText>
      </w:r>
      <w:r>
        <w:fldChar w:fldCharType="end"/>
      </w:r>
    </w:p>
    <w:p w:rsidR="00AE411F" w:rsidRDefault="004C246A">
      <w:bookmarkStart w:id="3238" w:name="CC_a4ab4650630344da856e2154ce2d229a"/>
      <w:bookmarkEnd w:id="3238"/>
      <w:r>
        <w:t xml:space="preserve">The </w:t>
      </w:r>
      <w:r>
        <w:rPr>
          <w:b/>
        </w:rPr>
        <w:t>PtgEHour</w:t>
      </w:r>
      <w:r>
        <w:t xml:space="preserve"> structure specifies a </w:t>
      </w:r>
      <w:hyperlink w:anchor="Section_da66f46e884147ada137cf49e71157a7" w:history="1">
        <w:r>
          <w:rPr>
            <w:rStyle w:val="Hyperlink"/>
          </w:rPr>
          <w:t>Unit Number</w:t>
        </w:r>
      </w:hyperlink>
      <w:r>
        <w:t xml:space="preserve"> with a unit of hours.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39" w:name="CC_c7d3154bc70a451fb0c2563b5ca0d072"/>
      <w:bookmarkEnd w:id="3239"/>
      <w:r>
        <w:lastRenderedPageBreak/>
        <w:t xml:space="preserve">PtgEHour = </w:t>
      </w:r>
      <w:hyperlink w:anchor="section_e617d7e0b0d94019890ccb4de0e3c6bf" w:history="1">
        <w:r>
          <w:rPr>
            <w:rStyle w:val="Hyperlink"/>
          </w:rPr>
          <w:t>double-value</w:t>
        </w:r>
      </w:hyperlink>
      <w:r>
        <w:t xml:space="preserve"> "EH"</w:t>
      </w:r>
    </w:p>
    <w:p w:rsidR="00AE411F" w:rsidRDefault="004C246A">
      <w:bookmarkStart w:id="3240" w:name="CC_1f66c7c8d77a4b14a57bacc6a1672e92"/>
      <w:bookmarkEnd w:id="3240"/>
      <w:r>
        <w:rPr>
          <w:b/>
        </w:rPr>
        <w:t>double-value</w:t>
      </w:r>
      <w:r>
        <w:t xml:space="preserve"> is a double precision </w:t>
      </w:r>
      <w:hyperlink w:anchor="gt_237156df-b9cf-4b8a-9753-98001801a90d">
        <w:r>
          <w:rPr>
            <w:rStyle w:val="HyperlinkGreen"/>
            <w:b/>
          </w:rPr>
          <w:t>floating-point number</w:t>
        </w:r>
      </w:hyperlink>
      <w:r>
        <w:t xml:space="preserve"> expressed as hours.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hyperlink w:anchor="Section_f533f47261a840e0890ae39725d41eee" w:history="1">
              <w:r>
                <w:rPr>
                  <w:rStyle w:val="Hyperlink"/>
                </w:rPr>
                <w:t>durationInternalUnitNumber</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"EH".</w:t>
            </w:r>
          </w:p>
        </w:tc>
      </w:tr>
    </w:tbl>
    <w:p w:rsidR="00AE411F" w:rsidRDefault="00AE411F"/>
    <w:p w:rsidR="00AE411F" w:rsidRDefault="004C246A">
      <w:pPr>
        <w:pStyle w:val="Heading4"/>
      </w:pPr>
      <w:bookmarkStart w:id="3241" w:name="section_0bde3065fff94775b972fb4580aae9c7"/>
      <w:bookmarkStart w:id="3242" w:name="_Toc163746179"/>
      <w:r>
        <w:t>PtgEMin</w:t>
      </w:r>
      <w:bookmarkEnd w:id="3241"/>
      <w:bookmarkEnd w:id="3242"/>
      <w:r>
        <w:fldChar w:fldCharType="begin"/>
      </w:r>
      <w:r>
        <w:instrText xml:space="preserve"> XE "Details - parse token definitions:PtgEMin" </w:instrText>
      </w:r>
      <w:r>
        <w:fldChar w:fldCharType="end"/>
      </w:r>
      <w:r>
        <w:fldChar w:fldCharType="begin"/>
      </w:r>
      <w:r>
        <w:instrText xml:space="preserve"> XE "Parse token definitions:PtgEMin" </w:instrText>
      </w:r>
      <w:r>
        <w:fldChar w:fldCharType="end"/>
      </w:r>
      <w:r>
        <w:fldChar w:fldCharType="begin"/>
      </w:r>
      <w:r>
        <w:instrText xml:space="preserve"> XE "PtgEMin:parse token definitions" </w:instrText>
      </w:r>
      <w:r>
        <w:fldChar w:fldCharType="end"/>
      </w:r>
    </w:p>
    <w:p w:rsidR="00AE411F" w:rsidRDefault="004C246A">
      <w:bookmarkStart w:id="3243" w:name="CC_71501136a05246999e08e41f0c71bea6"/>
      <w:bookmarkEnd w:id="3243"/>
      <w:r>
        <w:t xml:space="preserve">The </w:t>
      </w:r>
      <w:r>
        <w:rPr>
          <w:b/>
        </w:rPr>
        <w:t>PtgEMin</w:t>
      </w:r>
      <w:r>
        <w:t xml:space="preserve"> structure specifies a </w:t>
      </w:r>
      <w:hyperlink w:anchor="Section_da66f46e884147ada137cf49e71157a7" w:history="1">
        <w:r>
          <w:rPr>
            <w:rStyle w:val="Hyperlink"/>
          </w:rPr>
          <w:t>Unit Number</w:t>
        </w:r>
      </w:hyperlink>
      <w:r>
        <w:t xml:space="preserve"> with a unit of minutes.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44" w:name="CC_77d0f21f7bba4e3e928ab3df7762c812"/>
      <w:bookmarkEnd w:id="3244"/>
      <w:r>
        <w:t xml:space="preserve">PtgEMin = </w:t>
      </w:r>
      <w:hyperlink w:anchor="section_e617d7e0b0d94019890ccb4de0e3c6bf" w:history="1">
        <w:r>
          <w:rPr>
            <w:rStyle w:val="Hyperlink"/>
          </w:rPr>
          <w:t>double-value</w:t>
        </w:r>
      </w:hyperlink>
      <w:r>
        <w:t xml:space="preserve"> "EM"</w:t>
      </w:r>
    </w:p>
    <w:p w:rsidR="00AE411F" w:rsidRDefault="004C246A">
      <w:bookmarkStart w:id="3245" w:name="CC_34ed869c835c42aea7133fb0ec8f5d96"/>
      <w:bookmarkEnd w:id="3245"/>
      <w:r>
        <w:rPr>
          <w:b/>
        </w:rPr>
        <w:t>double-value</w:t>
      </w:r>
      <w:r>
        <w:t xml:space="preserve"> is a double precision </w:t>
      </w:r>
      <w:hyperlink w:anchor="gt_237156df-b9cf-4b8a-9753-98001801a90d">
        <w:r>
          <w:rPr>
            <w:rStyle w:val="HyperlinkGreen"/>
            <w:b/>
          </w:rPr>
          <w:t>floating-point number</w:t>
        </w:r>
      </w:hyperlink>
      <w:r>
        <w:t xml:space="preserve"> expressed as minutes.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hyperlink w:anchor="Section_f533f47261a840e0890ae39725d41eee" w:history="1">
              <w:r>
                <w:rPr>
                  <w:rStyle w:val="Hyperlink"/>
                </w:rPr>
                <w:t>durationI</w:t>
              </w:r>
              <w:r>
                <w:rPr>
                  <w:rStyle w:val="Hyperlink"/>
                </w:rPr>
                <w:t>nternalUnitNumber</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"EM".</w:t>
            </w:r>
          </w:p>
        </w:tc>
      </w:tr>
    </w:tbl>
    <w:p w:rsidR="00AE411F" w:rsidRDefault="00AE411F"/>
    <w:p w:rsidR="00AE411F" w:rsidRDefault="004C246A">
      <w:pPr>
        <w:pStyle w:val="Heading4"/>
      </w:pPr>
      <w:bookmarkStart w:id="3246" w:name="section_93a276b0294d468587050798f619a88d"/>
      <w:bookmarkStart w:id="3247" w:name="_Toc163746180"/>
      <w:r>
        <w:t>PtgErr</w:t>
      </w:r>
      <w:bookmarkEnd w:id="3246"/>
      <w:bookmarkEnd w:id="3247"/>
      <w:r>
        <w:fldChar w:fldCharType="begin"/>
      </w:r>
      <w:r>
        <w:instrText xml:space="preserve"> XE "Details - parse token definitions:PtgErr" </w:instrText>
      </w:r>
      <w:r>
        <w:fldChar w:fldCharType="end"/>
      </w:r>
      <w:r>
        <w:fldChar w:fldCharType="begin"/>
      </w:r>
      <w:r>
        <w:instrText xml:space="preserve"> XE "Parse token definitions:PtgErr" </w:instrText>
      </w:r>
      <w:r>
        <w:fldChar w:fldCharType="end"/>
      </w:r>
      <w:r>
        <w:fldChar w:fldCharType="begin"/>
      </w:r>
      <w:r>
        <w:instrText xml:space="preserve"> XE "PtgErr:parse token definitions" </w:instrText>
      </w:r>
      <w:r>
        <w:fldChar w:fldCharType="end"/>
      </w:r>
    </w:p>
    <w:p w:rsidR="00AE411F" w:rsidRDefault="004C246A">
      <w:bookmarkStart w:id="3248" w:name="CC_c1ab6922ca61438d904105bbacef6e14"/>
      <w:bookmarkEnd w:id="3248"/>
      <w:r>
        <w:t xml:space="preserve">The </w:t>
      </w:r>
      <w:r>
        <w:rPr>
          <w:b/>
        </w:rPr>
        <w:t>PtgErr</w:t>
      </w:r>
      <w:r>
        <w:t xml:space="preserve"> structure specifies an error code.</w:t>
      </w:r>
    </w:p>
    <w:p w:rsidR="00AE411F" w:rsidRDefault="004C246A">
      <w:r>
        <w:t xml:space="preserve">This structure MUST NOT appear in the ABNF of a </w:t>
      </w:r>
      <w:hyperlink w:anchor="Section_e715b9f4e36e402bb9625894c4ad7532" w:history="1">
        <w:r>
          <w:rPr>
            <w:rStyle w:val="Hyperlink"/>
          </w:rPr>
          <w:t>formula expression</w:t>
        </w:r>
      </w:hyperlink>
      <w:r>
        <w:t xml:space="preserve">. It can be the result of a </w:t>
      </w:r>
      <w:hyperlink w:anchor="Section_c5bb54635973457ab48163e1e29c5aeb" w:history="1">
        <w:r>
          <w:rPr>
            <w:rStyle w:val="Hyperlink"/>
          </w:rPr>
          <w:t>formula evaluation</w:t>
        </w:r>
      </w:hyperlink>
      <w:r>
        <w:t>.</w:t>
      </w:r>
    </w:p>
    <w:p w:rsidR="00AE411F" w:rsidRDefault="004C246A">
      <w:bookmarkStart w:id="3249" w:name="CC_f39158a343be44f5841e8f7ba216f6a4"/>
      <w:bookmarkEnd w:id="3249"/>
      <w:r>
        <w:t xml:space="preserve">When stored in a </w:t>
      </w:r>
      <w:hyperlink w:anchor="Section_6f23bcc4af934023a3803e78a228e166" w:history="1">
        <w:r>
          <w:rPr>
            <w:rStyle w:val="Hyperlink"/>
          </w:rPr>
          <w:t>Cell_Type</w:t>
        </w:r>
      </w:hyperlink>
      <w:r>
        <w:t xml:space="preserve"> element, this structure has an </w:t>
      </w:r>
      <w:r>
        <w:rPr>
          <w:b/>
        </w:rPr>
        <w:t>E</w:t>
      </w:r>
      <w:r>
        <w:t xml:space="preserve"> attribute that MUST be one of the values from the following table.</w:t>
      </w:r>
    </w:p>
    <w:tbl>
      <w:tblPr>
        <w:tblStyle w:val="Table-ShadedHeader"/>
        <w:tblW w:w="0" w:type="auto"/>
        <w:tblInd w:w="205" w:type="dxa"/>
        <w:tblLook w:val="04A0" w:firstRow="1" w:lastRow="0" w:firstColumn="1" w:lastColumn="0" w:noHBand="0" w:noVBand="1"/>
      </w:tblPr>
      <w:tblGrid>
        <w:gridCol w:w="2340"/>
        <w:gridCol w:w="693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340" w:type="dxa"/>
          </w:tcPr>
          <w:p w:rsidR="00AE411F" w:rsidRDefault="004C246A">
            <w:pPr>
              <w:pStyle w:val="TableHeaderText"/>
            </w:pPr>
            <w:r>
              <w:t>Value</w:t>
            </w:r>
          </w:p>
        </w:tc>
        <w:tc>
          <w:tcPr>
            <w:tcW w:w="6930" w:type="dxa"/>
          </w:tcPr>
          <w:p w:rsidR="00AE411F" w:rsidRDefault="004C246A">
            <w:pPr>
              <w:pStyle w:val="TableHeaderText"/>
            </w:pPr>
            <w:r>
              <w:t>Meaning</w:t>
            </w:r>
          </w:p>
        </w:tc>
      </w:tr>
      <w:tr w:rsidR="00AE411F" w:rsidTr="00AE411F">
        <w:tc>
          <w:tcPr>
            <w:tcW w:w="2340" w:type="dxa"/>
          </w:tcPr>
          <w:p w:rsidR="00AE411F" w:rsidRDefault="004C246A">
            <w:pPr>
              <w:pStyle w:val="TableBodyText"/>
            </w:pPr>
            <w:r>
              <w:t>#DIM!</w:t>
            </w:r>
          </w:p>
        </w:tc>
        <w:tc>
          <w:tcPr>
            <w:tcW w:w="6930" w:type="dxa"/>
          </w:tcPr>
          <w:p w:rsidR="00AE411F" w:rsidRDefault="004C246A">
            <w:pPr>
              <w:pStyle w:val="TableBodyText"/>
            </w:pPr>
            <w:r>
              <w:t>A dimensional value that exceeds the dimension range.</w:t>
            </w:r>
          </w:p>
        </w:tc>
      </w:tr>
      <w:tr w:rsidR="00AE411F" w:rsidTr="00AE411F">
        <w:tc>
          <w:tcPr>
            <w:tcW w:w="2340" w:type="dxa"/>
          </w:tcPr>
          <w:p w:rsidR="00AE411F" w:rsidRDefault="004C246A">
            <w:pPr>
              <w:pStyle w:val="TableBodyText"/>
            </w:pPr>
            <w:r>
              <w:t>#DIV/0!</w:t>
            </w:r>
          </w:p>
        </w:tc>
        <w:tc>
          <w:tcPr>
            <w:tcW w:w="6930" w:type="dxa"/>
          </w:tcPr>
          <w:p w:rsidR="00AE411F" w:rsidRDefault="004C246A">
            <w:pPr>
              <w:pStyle w:val="TableBodyText"/>
            </w:pPr>
            <w:r>
              <w:t>Division by zero.</w:t>
            </w:r>
          </w:p>
        </w:tc>
      </w:tr>
      <w:tr w:rsidR="00AE411F" w:rsidTr="00AE411F">
        <w:tc>
          <w:tcPr>
            <w:tcW w:w="2340" w:type="dxa"/>
          </w:tcPr>
          <w:p w:rsidR="00AE411F" w:rsidRDefault="004C246A">
            <w:pPr>
              <w:pStyle w:val="TableBodyText"/>
            </w:pPr>
            <w:r>
              <w:t>#VALUE!</w:t>
            </w:r>
          </w:p>
        </w:tc>
        <w:tc>
          <w:tcPr>
            <w:tcW w:w="6930" w:type="dxa"/>
          </w:tcPr>
          <w:p w:rsidR="00AE411F" w:rsidRDefault="004C246A">
            <w:pPr>
              <w:pStyle w:val="TableBodyText"/>
            </w:pPr>
            <w:r>
              <w:t>An argument or operand of the wrong type.</w:t>
            </w:r>
          </w:p>
        </w:tc>
      </w:tr>
      <w:tr w:rsidR="00AE411F" w:rsidTr="00AE411F">
        <w:tc>
          <w:tcPr>
            <w:tcW w:w="2340" w:type="dxa"/>
          </w:tcPr>
          <w:p w:rsidR="00AE411F" w:rsidRDefault="004C246A">
            <w:pPr>
              <w:pStyle w:val="TableBodyText"/>
            </w:pPr>
            <w:r>
              <w:t>#REF!</w:t>
            </w:r>
          </w:p>
        </w:tc>
        <w:tc>
          <w:tcPr>
            <w:tcW w:w="6930" w:type="dxa"/>
          </w:tcPr>
          <w:p w:rsidR="00AE411F" w:rsidRDefault="004C246A">
            <w:pPr>
              <w:pStyle w:val="TableBodyText"/>
            </w:pPr>
            <w:r>
              <w:t>A reference to a cell that does not exist.</w:t>
            </w:r>
          </w:p>
        </w:tc>
      </w:tr>
      <w:tr w:rsidR="00AE411F" w:rsidTr="00AE411F">
        <w:tc>
          <w:tcPr>
            <w:tcW w:w="2340" w:type="dxa"/>
          </w:tcPr>
          <w:p w:rsidR="00AE411F" w:rsidRDefault="004C246A">
            <w:pPr>
              <w:pStyle w:val="TableBodyText"/>
            </w:pPr>
            <w:r>
              <w:lastRenderedPageBreak/>
              <w:t>#NUM!</w:t>
            </w:r>
          </w:p>
        </w:tc>
        <w:tc>
          <w:tcPr>
            <w:tcW w:w="6930" w:type="dxa"/>
          </w:tcPr>
          <w:p w:rsidR="00AE411F" w:rsidRDefault="004C246A">
            <w:pPr>
              <w:pStyle w:val="TableBodyText"/>
            </w:pPr>
            <w:r>
              <w:t>An invalid number.</w:t>
            </w:r>
          </w:p>
        </w:tc>
      </w:tr>
      <w:tr w:rsidR="00AE411F" w:rsidTr="00AE411F">
        <w:tc>
          <w:tcPr>
            <w:tcW w:w="2340" w:type="dxa"/>
          </w:tcPr>
          <w:p w:rsidR="00AE411F" w:rsidRDefault="004C246A">
            <w:pPr>
              <w:pStyle w:val="TableBodyText"/>
            </w:pPr>
            <w:r>
              <w:t>#N/A</w:t>
            </w:r>
          </w:p>
        </w:tc>
        <w:tc>
          <w:tcPr>
            <w:tcW w:w="6930" w:type="dxa"/>
          </w:tcPr>
          <w:p w:rsidR="00AE411F" w:rsidRDefault="004C246A">
            <w:pPr>
              <w:pStyle w:val="TableBodyText"/>
            </w:pPr>
            <w:r>
              <w:t>Not available value.</w:t>
            </w:r>
          </w:p>
        </w:tc>
      </w:tr>
    </w:tbl>
    <w:p w:rsidR="00AE411F" w:rsidRDefault="00AE411F"/>
    <w:p w:rsidR="00AE411F" w:rsidRDefault="004C246A">
      <w:pPr>
        <w:pStyle w:val="Heading4"/>
      </w:pPr>
      <w:bookmarkStart w:id="3250" w:name="section_81e009e4b1e74007afe74d6c05843476"/>
      <w:bookmarkStart w:id="3251" w:name="_Toc163746181"/>
      <w:r>
        <w:t>PtgESec</w:t>
      </w:r>
      <w:bookmarkEnd w:id="3250"/>
      <w:bookmarkEnd w:id="3251"/>
      <w:r>
        <w:fldChar w:fldCharType="begin"/>
      </w:r>
      <w:r>
        <w:instrText xml:space="preserve"> XE "Details - parse token definitions:PtgESec" </w:instrText>
      </w:r>
      <w:r>
        <w:fldChar w:fldCharType="end"/>
      </w:r>
      <w:r>
        <w:fldChar w:fldCharType="begin"/>
      </w:r>
      <w:r>
        <w:instrText xml:space="preserve"> XE "Parse token definiti</w:instrText>
      </w:r>
      <w:r>
        <w:instrText xml:space="preserve">ons:PtgESec" </w:instrText>
      </w:r>
      <w:r>
        <w:fldChar w:fldCharType="end"/>
      </w:r>
      <w:r>
        <w:fldChar w:fldCharType="begin"/>
      </w:r>
      <w:r>
        <w:instrText xml:space="preserve"> XE "PtgESec:parse token definitions" </w:instrText>
      </w:r>
      <w:r>
        <w:fldChar w:fldCharType="end"/>
      </w:r>
    </w:p>
    <w:p w:rsidR="00AE411F" w:rsidRDefault="004C246A">
      <w:bookmarkStart w:id="3252" w:name="CC_c180a2eb59b2415b83391555b634b196"/>
      <w:bookmarkEnd w:id="3252"/>
      <w:r>
        <w:t xml:space="preserve">The </w:t>
      </w:r>
      <w:r>
        <w:rPr>
          <w:b/>
        </w:rPr>
        <w:t>PtgESec</w:t>
      </w:r>
      <w:r>
        <w:t xml:space="preserve"> structure specifies a </w:t>
      </w:r>
      <w:hyperlink w:anchor="Section_da66f46e884147ada137cf49e71157a7" w:history="1">
        <w:r>
          <w:rPr>
            <w:rStyle w:val="Hyperlink"/>
          </w:rPr>
          <w:t>Unit Number</w:t>
        </w:r>
      </w:hyperlink>
      <w:r>
        <w:t xml:space="preserve"> with a unit of seconds.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53" w:name="CC_8691c9dccf384294a5a824b458ce99fc"/>
      <w:bookmarkEnd w:id="3253"/>
      <w:r>
        <w:t xml:space="preserve">PtgESec = </w:t>
      </w:r>
      <w:hyperlink w:anchor="section_e617d7e0b0d94019890ccb4de0e3c6bf" w:history="1">
        <w:r>
          <w:rPr>
            <w:rStyle w:val="Hyperlink"/>
          </w:rPr>
          <w:t>double-value</w:t>
        </w:r>
      </w:hyperlink>
      <w:r>
        <w:t xml:space="preserve"> "ES"</w:t>
      </w:r>
    </w:p>
    <w:p w:rsidR="00AE411F" w:rsidRDefault="004C246A">
      <w:bookmarkStart w:id="3254" w:name="CC_c867257d53394682920d12bd841a353d"/>
      <w:bookmarkEnd w:id="3254"/>
      <w:r>
        <w:rPr>
          <w:b/>
        </w:rPr>
        <w:t>double-value</w:t>
      </w:r>
      <w:r>
        <w:t xml:space="preserve"> is a double precision </w:t>
      </w:r>
      <w:hyperlink w:anchor="gt_237156df-b9cf-4b8a-9753-98001801a90d">
        <w:r>
          <w:rPr>
            <w:rStyle w:val="HyperlinkGreen"/>
            <w:b/>
          </w:rPr>
          <w:t>floating-point number</w:t>
        </w:r>
      </w:hyperlink>
      <w:r>
        <w:t xml:space="preserve"> expressed as seconds.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hyperlink w:anchor="Section_f533f47261a840e0890ae39725d41eee" w:history="1">
              <w:r>
                <w:rPr>
                  <w:rStyle w:val="Hyperlink"/>
                </w:rPr>
                <w:t>durationInternalUnitNumber</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"ES".</w:t>
            </w:r>
          </w:p>
        </w:tc>
      </w:tr>
    </w:tbl>
    <w:p w:rsidR="00AE411F" w:rsidRDefault="00AE411F"/>
    <w:p w:rsidR="00AE411F" w:rsidRDefault="004C246A">
      <w:pPr>
        <w:pStyle w:val="Heading4"/>
      </w:pPr>
      <w:bookmarkStart w:id="3255" w:name="section_d6b91ccf04bf458dbe274a44eb2a7ec1"/>
      <w:bookmarkStart w:id="3256" w:name="_Toc163746182"/>
      <w:r>
        <w:t>PtgEWeek</w:t>
      </w:r>
      <w:bookmarkEnd w:id="3255"/>
      <w:bookmarkEnd w:id="3256"/>
      <w:r>
        <w:fldChar w:fldCharType="begin"/>
      </w:r>
      <w:r>
        <w:instrText xml:space="preserve"> XE "Details - parse token definitions:PtgEWeek" </w:instrText>
      </w:r>
      <w:r>
        <w:fldChar w:fldCharType="end"/>
      </w:r>
      <w:r>
        <w:fldChar w:fldCharType="begin"/>
      </w:r>
      <w:r>
        <w:instrText xml:space="preserve"> XE "Parse token definitions:Ptg</w:instrText>
      </w:r>
      <w:r>
        <w:instrText xml:space="preserve">EWeek" </w:instrText>
      </w:r>
      <w:r>
        <w:fldChar w:fldCharType="end"/>
      </w:r>
      <w:r>
        <w:fldChar w:fldCharType="begin"/>
      </w:r>
      <w:r>
        <w:instrText xml:space="preserve"> XE "PtgEWeek:parse token definitions" </w:instrText>
      </w:r>
      <w:r>
        <w:fldChar w:fldCharType="end"/>
      </w:r>
    </w:p>
    <w:p w:rsidR="00AE411F" w:rsidRDefault="004C246A">
      <w:bookmarkStart w:id="3257" w:name="CC_633d65fdf8404b74a8a5ce941bba4b40"/>
      <w:bookmarkEnd w:id="3257"/>
      <w:r>
        <w:t xml:space="preserve">The </w:t>
      </w:r>
      <w:r>
        <w:rPr>
          <w:b/>
        </w:rPr>
        <w:t>PtgEWeek</w:t>
      </w:r>
      <w:r>
        <w:t xml:space="preserve"> structure specifies a </w:t>
      </w:r>
      <w:hyperlink w:anchor="Section_da66f46e884147ada137cf49e71157a7" w:history="1">
        <w:r>
          <w:rPr>
            <w:rStyle w:val="Hyperlink"/>
          </w:rPr>
          <w:t>Unit Number</w:t>
        </w:r>
      </w:hyperlink>
      <w:r>
        <w:t xml:space="preserve"> with a unit of weeks.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58" w:name="CC_55d415548c124094bcb08877400f3ca3"/>
      <w:bookmarkEnd w:id="3258"/>
      <w:r>
        <w:t xml:space="preserve">PtgEWeek = </w:t>
      </w:r>
      <w:hyperlink w:anchor="section_e617d7e0b0d94019890ccb4de0e3c6bf" w:history="1">
        <w:r>
          <w:rPr>
            <w:rStyle w:val="Hyperlink"/>
          </w:rPr>
          <w:t>double-value</w:t>
        </w:r>
      </w:hyperlink>
      <w:r>
        <w:t xml:space="preserve"> "EW" </w:t>
      </w:r>
    </w:p>
    <w:p w:rsidR="00AE411F" w:rsidRDefault="004C246A">
      <w:bookmarkStart w:id="3259" w:name="CC_89d37a29e8f748abb209dd97d24580e2"/>
      <w:bookmarkEnd w:id="3259"/>
      <w:r>
        <w:rPr>
          <w:b/>
        </w:rPr>
        <w:t>double-value</w:t>
      </w:r>
      <w:r>
        <w:t xml:space="preserve"> is a double precision </w:t>
      </w:r>
      <w:hyperlink w:anchor="gt_237156df-b9cf-4b8a-9753-98001801a90d">
        <w:r>
          <w:rPr>
            <w:rStyle w:val="HyperlinkGreen"/>
            <w:b/>
          </w:rPr>
          <w:t>floating-point number</w:t>
        </w:r>
      </w:hyperlink>
      <w:r>
        <w:t xml:space="preserve"> expressed as weeks.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w:t>
            </w:r>
            <w:r>
              <w:t>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hyperlink w:anchor="Section_f533f47261a840e0890ae39725d41eee" w:history="1">
              <w:r>
                <w:rPr>
                  <w:rStyle w:val="Hyperlink"/>
                </w:rPr>
                <w:t>durationInternalUnitNumber</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"EW".</w:t>
            </w:r>
          </w:p>
        </w:tc>
      </w:tr>
    </w:tbl>
    <w:p w:rsidR="00AE411F" w:rsidRDefault="00AE411F"/>
    <w:p w:rsidR="00AE411F" w:rsidRDefault="004C246A">
      <w:pPr>
        <w:pStyle w:val="Heading4"/>
      </w:pPr>
      <w:bookmarkStart w:id="3260" w:name="section_6e8458cd0701450986110a116d14cfa9"/>
      <w:bookmarkStart w:id="3261" w:name="_Toc163746183"/>
      <w:r>
        <w:t>PtgHectare</w:t>
      </w:r>
      <w:bookmarkEnd w:id="3260"/>
      <w:bookmarkEnd w:id="3261"/>
      <w:r>
        <w:fldChar w:fldCharType="begin"/>
      </w:r>
      <w:r>
        <w:instrText xml:space="preserve"> XE "Details - parse token definitions:PtgHectare" </w:instrText>
      </w:r>
      <w:r>
        <w:fldChar w:fldCharType="end"/>
      </w:r>
      <w:r>
        <w:fldChar w:fldCharType="begin"/>
      </w:r>
      <w:r>
        <w:instrText xml:space="preserve"> XE "Parse tok</w:instrText>
      </w:r>
      <w:r>
        <w:instrText xml:space="preserve">en definitions:PtgHectare" </w:instrText>
      </w:r>
      <w:r>
        <w:fldChar w:fldCharType="end"/>
      </w:r>
      <w:r>
        <w:fldChar w:fldCharType="begin"/>
      </w:r>
      <w:r>
        <w:instrText xml:space="preserve"> XE "PtgHectare:parse token definitions" </w:instrText>
      </w:r>
      <w:r>
        <w:fldChar w:fldCharType="end"/>
      </w:r>
    </w:p>
    <w:p w:rsidR="00AE411F" w:rsidRDefault="004C246A">
      <w:bookmarkStart w:id="3262" w:name="CC_316b364144a148e1927a514ffadecb4e"/>
      <w:bookmarkEnd w:id="3262"/>
      <w:r>
        <w:t xml:space="preserve">The </w:t>
      </w:r>
      <w:r>
        <w:rPr>
          <w:b/>
        </w:rPr>
        <w:t>PtgHectare</w:t>
      </w:r>
      <w:r>
        <w:t xml:space="preserve"> structure is a </w:t>
      </w:r>
      <w:hyperlink w:anchor="Section_da66f46e884147ada137cf49e71157a7" w:history="1">
        <w:r>
          <w:rPr>
            <w:rStyle w:val="Hyperlink"/>
          </w:rPr>
          <w:t>Unit Number</w:t>
        </w:r>
      </w:hyperlink>
      <w:r>
        <w:t xml:space="preserve"> with a unit of hectares. </w:t>
      </w:r>
    </w:p>
    <w:p w:rsidR="00AE411F" w:rsidRDefault="004C246A">
      <w:r>
        <w:lastRenderedPageBreak/>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63" w:name="CC_ffcaacad8b4345fda6e5758593ff1d16"/>
      <w:bookmarkEnd w:id="3263"/>
      <w:r>
        <w:t xml:space="preserve">PtgHectare = </w:t>
      </w:r>
      <w:hyperlink w:anchor="section_e617d7e0b0d94019890ccb4de0e3c6bf" w:history="1">
        <w:r>
          <w:rPr>
            <w:rStyle w:val="Hyperlink"/>
          </w:rPr>
          <w:t>double-value</w:t>
        </w:r>
      </w:hyperlink>
      <w:r>
        <w:t xml:space="preserve"> "HA"</w:t>
      </w:r>
    </w:p>
    <w:p w:rsidR="00AE411F" w:rsidRDefault="004C246A">
      <w:bookmarkStart w:id="3264" w:name="CC_7c1190511bcc4d229feaa7ffa586f3ce"/>
      <w:bookmarkEnd w:id="3264"/>
      <w:r>
        <w:rPr>
          <w:b/>
        </w:rPr>
        <w:t>double-value</w:t>
      </w:r>
      <w:r>
        <w:t xml:space="preserve"> is a double precision </w:t>
      </w:r>
      <w:hyperlink w:anchor="gt_237156df-b9cf-4b8a-9753-98001801a90d">
        <w:r>
          <w:rPr>
            <w:rStyle w:val="HyperlinkGreen"/>
            <w:b/>
          </w:rPr>
          <w:t>floating-point number</w:t>
        </w:r>
      </w:hyperlink>
      <w:r>
        <w:t xml:space="preserve"> expressed as hectares. </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w:t>
      </w:r>
      <w:r>
        <w:t xml:space="preserve">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MUST be the numeric value of the structure expressed as square inches.</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"HA".</w:t>
            </w:r>
          </w:p>
        </w:tc>
      </w:tr>
    </w:tbl>
    <w:p w:rsidR="00AE411F" w:rsidRDefault="00AE411F"/>
    <w:p w:rsidR="00AE411F" w:rsidRDefault="004C246A">
      <w:pPr>
        <w:pStyle w:val="Heading4"/>
      </w:pPr>
      <w:bookmarkStart w:id="3265" w:name="section_1887fdf908d14280a221a0f021d96970"/>
      <w:bookmarkStart w:id="3266" w:name="_Toc163746184"/>
      <w:r>
        <w:t>PtgInt</w:t>
      </w:r>
      <w:bookmarkEnd w:id="3265"/>
      <w:bookmarkEnd w:id="3266"/>
    </w:p>
    <w:p w:rsidR="00AE411F" w:rsidRDefault="004C246A">
      <w:bookmarkStart w:id="3267" w:name="CC_3378cf069a5f4bafa871464730e87148"/>
      <w:bookmarkEnd w:id="3267"/>
      <w:r>
        <w:t xml:space="preserve">The </w:t>
      </w:r>
      <w:r>
        <w:rPr>
          <w:b/>
        </w:rPr>
        <w:t>PtgInt</w:t>
      </w:r>
      <w:r>
        <w:t xml:space="preserve"> structure specifies a signed four-byte integer value. </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68" w:name="CC_24198775ee80483cafb639a356e9526c"/>
      <w:bookmarkEnd w:id="3268"/>
      <w:r>
        <w:t xml:space="preserve">PtgInt = </w:t>
      </w:r>
      <w:hyperlink w:anchor="section_e617d7e0b0d94019890ccb4de0e3c6bf" w:history="1">
        <w:r>
          <w:rPr>
            <w:rStyle w:val="Hyperlink"/>
          </w:rPr>
          <w:t>int-value</w:t>
        </w:r>
      </w:hyperlink>
    </w:p>
    <w:p w:rsidR="00AE411F" w:rsidRDefault="004C246A">
      <w:bookmarkStart w:id="3269" w:name="CC_67620d1a210647feb795c37e1055959e"/>
      <w:bookmarkEnd w:id="3269"/>
      <w:r>
        <w:rPr>
          <w:b/>
        </w:rPr>
        <w:t>int-value</w:t>
      </w:r>
      <w:r>
        <w:t xml:space="preserve"> specifies a signed four-byte integer. </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MUST be greater than or equal to -2</w:t>
            </w:r>
            <w:r>
              <w:rPr>
                <w:vertAlign w:val="superscript"/>
              </w:rPr>
              <w:t>31</w:t>
            </w:r>
            <w:r>
              <w:t xml:space="preserve"> and be less than 2</w:t>
            </w:r>
            <w:r>
              <w:rPr>
                <w:vertAlign w:val="superscript"/>
              </w:rPr>
              <w:t>31</w:t>
            </w:r>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NOT exist or MUST be "NUM".</w:t>
            </w:r>
          </w:p>
        </w:tc>
      </w:tr>
    </w:tbl>
    <w:p w:rsidR="00AE411F" w:rsidRDefault="00AE411F"/>
    <w:p w:rsidR="00AE411F" w:rsidRDefault="004C246A">
      <w:pPr>
        <w:pStyle w:val="Heading4"/>
      </w:pPr>
      <w:bookmarkStart w:id="3270" w:name="section_7f64df2fdf884411b32281cedbae60c7"/>
      <w:bookmarkStart w:id="3271" w:name="_Toc163746185"/>
      <w:r>
        <w:t>PtgNum</w:t>
      </w:r>
      <w:bookmarkEnd w:id="3270"/>
      <w:bookmarkEnd w:id="3271"/>
      <w:r>
        <w:fldChar w:fldCharType="begin"/>
      </w:r>
      <w:r>
        <w:instrText xml:space="preserve"> XE "Details - parse token definitions:PtgNum" </w:instrText>
      </w:r>
      <w:r>
        <w:fldChar w:fldCharType="end"/>
      </w:r>
      <w:r>
        <w:fldChar w:fldCharType="begin"/>
      </w:r>
      <w:r>
        <w:instrText xml:space="preserve"> XE "Parse token definitions:PtgNum" </w:instrText>
      </w:r>
      <w:r>
        <w:fldChar w:fldCharType="end"/>
      </w:r>
      <w:r>
        <w:fldChar w:fldCharType="begin"/>
      </w:r>
      <w:r>
        <w:instrText xml:space="preserve"> XE "PtgNum:parse token definitions" </w:instrText>
      </w:r>
      <w:r>
        <w:fldChar w:fldCharType="end"/>
      </w:r>
    </w:p>
    <w:p w:rsidR="00AE411F" w:rsidRDefault="004C246A">
      <w:bookmarkStart w:id="3272" w:name="CC_03a15053ddb54e5e8aba5a9c1160ad61"/>
      <w:bookmarkEnd w:id="3272"/>
      <w:r>
        <w:t xml:space="preserve">The </w:t>
      </w:r>
      <w:r>
        <w:rPr>
          <w:b/>
        </w:rPr>
        <w:t>PtgNum</w:t>
      </w:r>
      <w:r>
        <w:t xml:space="preserve"> structure specifies a double precision </w:t>
      </w:r>
      <w:hyperlink w:anchor="gt_237156df-b9cf-4b8a-9753-98001801a90d">
        <w:r>
          <w:rPr>
            <w:rStyle w:val="HyperlinkGreen"/>
            <w:b/>
          </w:rPr>
          <w:t>floating-point n</w:t>
        </w:r>
        <w:r>
          <w:rPr>
            <w:rStyle w:val="HyperlinkGreen"/>
            <w:b/>
          </w:rPr>
          <w:t>umber</w:t>
        </w:r>
      </w:hyperlink>
      <w:r>
        <w:t>.</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73" w:name="CC_19d9a93eae13489297e9369f53ebed9a"/>
      <w:bookmarkEnd w:id="3273"/>
      <w:r>
        <w:t xml:space="preserve">PtgNum = </w:t>
      </w:r>
      <w:hyperlink w:anchor="section_e617d7e0b0d94019890ccb4de0e3c6bf" w:history="1">
        <w:r>
          <w:rPr>
            <w:rStyle w:val="Hyperlink"/>
          </w:rPr>
          <w:t>double-value</w:t>
        </w:r>
      </w:hyperlink>
    </w:p>
    <w:p w:rsidR="00AE411F" w:rsidRDefault="004C246A">
      <w:bookmarkStart w:id="3274" w:name="CC_e24f1280f7ef42a19bfeb39112e0a5c4"/>
      <w:bookmarkEnd w:id="3274"/>
      <w:r>
        <w:rPr>
          <w:b/>
        </w:rPr>
        <w:t>double-value</w:t>
      </w:r>
      <w:r>
        <w:t xml:space="preserve"> is a double precision floating-point number.</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lastRenderedPageBreak/>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MUST be the value of the structure express</w:t>
            </w:r>
            <w:r>
              <w:t>ed as a double precision floating-point number.</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NOT exist.</w:t>
            </w:r>
          </w:p>
        </w:tc>
      </w:tr>
    </w:tbl>
    <w:p w:rsidR="00AE411F" w:rsidRDefault="00AE411F"/>
    <w:p w:rsidR="00AE411F" w:rsidRDefault="004C246A">
      <w:pPr>
        <w:pStyle w:val="Heading4"/>
      </w:pPr>
      <w:bookmarkStart w:id="3275" w:name="section_329125cb42144abe925c46f77abb9b93"/>
      <w:bookmarkStart w:id="3276" w:name="_Toc163746186"/>
      <w:r>
        <w:t>PtgNumCM</w:t>
      </w:r>
      <w:bookmarkEnd w:id="3275"/>
      <w:bookmarkEnd w:id="3276"/>
      <w:r>
        <w:fldChar w:fldCharType="begin"/>
      </w:r>
      <w:r>
        <w:instrText xml:space="preserve"> XE "Details - parse token definitions:PtgNumCM" </w:instrText>
      </w:r>
      <w:r>
        <w:fldChar w:fldCharType="end"/>
      </w:r>
      <w:r>
        <w:fldChar w:fldCharType="begin"/>
      </w:r>
      <w:r>
        <w:instrText xml:space="preserve"> XE "Parse token definitions:PtgNumCM" </w:instrText>
      </w:r>
      <w:r>
        <w:fldChar w:fldCharType="end"/>
      </w:r>
      <w:r>
        <w:fldChar w:fldCharType="begin"/>
      </w:r>
      <w:r>
        <w:instrText xml:space="preserve"> XE "PtgNumCM:parse token definitions" </w:instrText>
      </w:r>
      <w:r>
        <w:fldChar w:fldCharType="end"/>
      </w:r>
    </w:p>
    <w:p w:rsidR="00AE411F" w:rsidRDefault="004C246A">
      <w:bookmarkStart w:id="3277" w:name="CC_9cc36cfc052b4a76adb91ab50a4d6afe"/>
      <w:bookmarkEnd w:id="3277"/>
      <w:r>
        <w:t xml:space="preserve">The </w:t>
      </w:r>
      <w:r>
        <w:rPr>
          <w:b/>
        </w:rPr>
        <w:t>PtgNumCM</w:t>
      </w:r>
      <w:r>
        <w:t xml:space="preserve"> structure specifies a </w:t>
      </w:r>
      <w:hyperlink w:anchor="Section_da66f46e884147ada137cf49e71157a7" w:history="1">
        <w:r>
          <w:rPr>
            <w:rStyle w:val="Hyperlink"/>
          </w:rPr>
          <w:t>Unit Number</w:t>
        </w:r>
      </w:hyperlink>
      <w:r>
        <w:t xml:space="preserve"> with a unit of centimeters.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78" w:name="CC_55efdb9f2b8841fdb07cc25e34f14b23"/>
      <w:bookmarkEnd w:id="3278"/>
      <w:r>
        <w:t>PtgNumCM</w:t>
      </w:r>
      <w:r>
        <w:t xml:space="preserve"> = </w:t>
      </w:r>
      <w:hyperlink w:anchor="section_e617d7e0b0d94019890ccb4de0e3c6bf" w:history="1">
        <w:r>
          <w:rPr>
            <w:rStyle w:val="Hyperlink"/>
          </w:rPr>
          <w:t>double-value</w:t>
        </w:r>
      </w:hyperlink>
      <w:r>
        <w:t xml:space="preserve"> "CM"</w:t>
      </w:r>
    </w:p>
    <w:p w:rsidR="00AE411F" w:rsidRDefault="004C246A">
      <w:bookmarkStart w:id="3279" w:name="CC_c70d5e18631f4d2d8e6e84da180d7029"/>
      <w:bookmarkEnd w:id="3279"/>
      <w:r>
        <w:rPr>
          <w:b/>
        </w:rPr>
        <w:t>double-value</w:t>
      </w:r>
      <w:r>
        <w:t xml:space="preserve"> is a double precision </w:t>
      </w:r>
      <w:hyperlink w:anchor="gt_237156df-b9cf-4b8a-9753-98001801a90d">
        <w:r>
          <w:rPr>
            <w:rStyle w:val="HyperlinkGreen"/>
            <w:b/>
          </w:rPr>
          <w:t>floating-point number</w:t>
        </w:r>
      </w:hyperlink>
      <w:r>
        <w:t xml:space="preserve"> expressed as centimeters.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"CM".</w:t>
            </w:r>
          </w:p>
        </w:tc>
      </w:tr>
    </w:tbl>
    <w:p w:rsidR="00AE411F" w:rsidRDefault="00AE411F"/>
    <w:p w:rsidR="00AE411F" w:rsidRDefault="004C246A">
      <w:pPr>
        <w:pStyle w:val="Heading4"/>
      </w:pPr>
      <w:bookmarkStart w:id="3280" w:name="section_c1c1c5f00830454fbb52f3169c43b3ca"/>
      <w:bookmarkStart w:id="3281" w:name="_Toc163746187"/>
      <w:r>
        <w:t>PtgNumDft</w:t>
      </w:r>
      <w:bookmarkEnd w:id="3280"/>
      <w:bookmarkEnd w:id="3281"/>
      <w:r>
        <w:fldChar w:fldCharType="begin"/>
      </w:r>
      <w:r>
        <w:instrText xml:space="preserve"> XE "Details - parse token definitions:PtgNumDft" </w:instrText>
      </w:r>
      <w:r>
        <w:fldChar w:fldCharType="end"/>
      </w:r>
      <w:r>
        <w:fldChar w:fldCharType="begin"/>
      </w:r>
      <w:r>
        <w:instrText xml:space="preserve"> XE "Parse token definitions:PtgNumDft" </w:instrText>
      </w:r>
      <w:r>
        <w:fldChar w:fldCharType="end"/>
      </w:r>
      <w:r>
        <w:fldChar w:fldCharType="begin"/>
      </w:r>
      <w:r>
        <w:instrText xml:space="preserve"> XE "PtgNumDft:parse token definitions" </w:instrText>
      </w:r>
      <w:r>
        <w:fldChar w:fldCharType="end"/>
      </w:r>
    </w:p>
    <w:p w:rsidR="00AE411F" w:rsidRDefault="004C246A">
      <w:bookmarkStart w:id="3282" w:name="CC_2109a1baf0554aa1914b7298e5b509cd"/>
      <w:bookmarkEnd w:id="3282"/>
      <w:r>
        <w:t xml:space="preserve">The </w:t>
      </w:r>
      <w:r>
        <w:rPr>
          <w:b/>
        </w:rPr>
        <w:t>PtgNumDft</w:t>
      </w:r>
      <w:r>
        <w:t xml:space="preserve"> structure specifies a </w:t>
      </w:r>
      <w:hyperlink w:anchor="Section_da66f46e884147ada137cf49e71157a7" w:history="1">
        <w:r>
          <w:rPr>
            <w:rStyle w:val="Hyperlink"/>
          </w:rPr>
          <w:t>Unit Number</w:t>
        </w:r>
      </w:hyperlink>
      <w:r>
        <w:t xml:space="preserve"> with a unit of inches.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83" w:name="CC_3118017984804545887ec8216dc796bb"/>
      <w:bookmarkEnd w:id="3283"/>
      <w:r>
        <w:t>PtgNumDft =</w:t>
      </w:r>
      <w:r>
        <w:t xml:space="preserve"> </w:t>
      </w:r>
      <w:hyperlink w:anchor="section_e617d7e0b0d94019890ccb4de0e3c6bf" w:history="1">
        <w:r>
          <w:rPr>
            <w:rStyle w:val="Hyperlink"/>
          </w:rPr>
          <w:t>double-value</w:t>
        </w:r>
      </w:hyperlink>
      <w:r>
        <w:t xml:space="preserve"> "DL"</w:t>
      </w:r>
    </w:p>
    <w:p w:rsidR="00AE411F" w:rsidRDefault="004C246A">
      <w:bookmarkStart w:id="3284" w:name="CC_651c003aa6e64d43acb5f467c79a07a8"/>
      <w:bookmarkEnd w:id="3284"/>
      <w:r>
        <w:rPr>
          <w:b/>
        </w:rPr>
        <w:t>double-value</w:t>
      </w:r>
      <w:r>
        <w:t xml:space="preserve"> is a double precision </w:t>
      </w:r>
      <w:hyperlink w:anchor="gt_237156df-b9cf-4b8a-9753-98001801a90d">
        <w:r>
          <w:rPr>
            <w:rStyle w:val="HyperlinkGreen"/>
            <w:b/>
          </w:rPr>
          <w:t>floating-point number</w:t>
        </w:r>
      </w:hyperlink>
      <w:r>
        <w:t xml:space="preserve"> expressed as inches.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lengthInternalUnitNumber (section </w:t>
            </w:r>
            <w:hyperlink w:anchor="Section_516ff6cd424241d09233b76aefc64430" w:history="1">
              <w:r>
                <w:rPr>
                  <w:rStyle w:val="Hyperlink"/>
                </w:rPr>
                <w:t>2.5.8.3</w:t>
              </w:r>
            </w:hyperlink>
            <w:r>
              <w:t xml:space="preserve">). </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"DL".</w:t>
            </w:r>
          </w:p>
        </w:tc>
      </w:tr>
    </w:tbl>
    <w:p w:rsidR="00AE411F" w:rsidRDefault="00AE411F"/>
    <w:p w:rsidR="00AE411F" w:rsidRDefault="004C246A">
      <w:pPr>
        <w:pStyle w:val="Heading4"/>
      </w:pPr>
      <w:bookmarkStart w:id="3285" w:name="section_4099d68402ca4cf9865d18a93ff5e701"/>
      <w:bookmarkStart w:id="3286" w:name="_Toc163746188"/>
      <w:r>
        <w:lastRenderedPageBreak/>
        <w:t>PtgNumF</w:t>
      </w:r>
      <w:bookmarkEnd w:id="3285"/>
      <w:bookmarkEnd w:id="3286"/>
      <w:r>
        <w:fldChar w:fldCharType="begin"/>
      </w:r>
      <w:r>
        <w:instrText xml:space="preserve"> XE "Details - parse token definitions:PtgNumF" </w:instrText>
      </w:r>
      <w:r>
        <w:fldChar w:fldCharType="end"/>
      </w:r>
      <w:r>
        <w:fldChar w:fldCharType="begin"/>
      </w:r>
      <w:r>
        <w:instrText xml:space="preserve"> XE "Parse token definitions:PtgNumF" </w:instrText>
      </w:r>
      <w:r>
        <w:fldChar w:fldCharType="end"/>
      </w:r>
      <w:r>
        <w:fldChar w:fldCharType="begin"/>
      </w:r>
      <w:r>
        <w:instrText xml:space="preserve"> XE "PtgNumF:parse token definitions" </w:instrText>
      </w:r>
      <w:r>
        <w:fldChar w:fldCharType="end"/>
      </w:r>
    </w:p>
    <w:p w:rsidR="00AE411F" w:rsidRDefault="004C246A">
      <w:bookmarkStart w:id="3287" w:name="CC_0f6a73c2e9274a949d79297713370db8"/>
      <w:bookmarkEnd w:id="3287"/>
      <w:r>
        <w:t xml:space="preserve">The </w:t>
      </w:r>
      <w:r>
        <w:rPr>
          <w:b/>
        </w:rPr>
        <w:t>PtgNumF</w:t>
      </w:r>
      <w:r>
        <w:t xml:space="preserve"> structure specifies a </w:t>
      </w:r>
      <w:hyperlink w:anchor="Section_da66f46e884147ada137cf49e71157a7" w:history="1">
        <w:r>
          <w:rPr>
            <w:rStyle w:val="Hyperlink"/>
          </w:rPr>
          <w:t>Unit Number</w:t>
        </w:r>
      </w:hyperlink>
      <w:r>
        <w:t xml:space="preserve"> with a unit of feet.</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88" w:name="CC_7e40276ab669401883f049854dc1c0ec"/>
      <w:bookmarkEnd w:id="3288"/>
      <w:r>
        <w:t xml:space="preserve">PtgNumF = </w:t>
      </w:r>
      <w:hyperlink w:anchor="section_e617d7e0b0d94019890ccb4de0e3c6bf" w:history="1">
        <w:r>
          <w:rPr>
            <w:rStyle w:val="Hyperlink"/>
          </w:rPr>
          <w:t>double-value</w:t>
        </w:r>
      </w:hyperlink>
      <w:r>
        <w:t xml:space="preserve"> "FT"</w:t>
      </w:r>
    </w:p>
    <w:p w:rsidR="00AE411F" w:rsidRDefault="004C246A">
      <w:bookmarkStart w:id="3289" w:name="CC_7a558a0f3cd84c7d8a93386f3ec062ab"/>
      <w:bookmarkEnd w:id="3289"/>
      <w:r>
        <w:rPr>
          <w:b/>
        </w:rPr>
        <w:t>double-value</w:t>
      </w:r>
      <w:r>
        <w:t xml:space="preserve"> is a double precision </w:t>
      </w:r>
      <w:hyperlink w:anchor="gt_237156df-b9cf-4b8a-9753-98001801a90d">
        <w:r>
          <w:rPr>
            <w:rStyle w:val="HyperlinkGreen"/>
            <w:b/>
          </w:rPr>
          <w:t>floating-point number</w:t>
        </w:r>
      </w:hyperlink>
      <w:r>
        <w:t xml:space="preserve"> expressed as feet.</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"FT".</w:t>
            </w:r>
          </w:p>
        </w:tc>
      </w:tr>
    </w:tbl>
    <w:p w:rsidR="00AE411F" w:rsidRDefault="00AE411F"/>
    <w:p w:rsidR="00AE411F" w:rsidRDefault="004C246A">
      <w:pPr>
        <w:pStyle w:val="Heading4"/>
      </w:pPr>
      <w:bookmarkStart w:id="3290" w:name="section_9ed637b4cfc141ffbbb5e04b5d9cebb4"/>
      <w:bookmarkStart w:id="3291" w:name="_Toc163746189"/>
      <w:r>
        <w:t>PtgNumFI</w:t>
      </w:r>
      <w:bookmarkEnd w:id="3290"/>
      <w:bookmarkEnd w:id="3291"/>
      <w:r>
        <w:fldChar w:fldCharType="begin"/>
      </w:r>
      <w:r>
        <w:instrText xml:space="preserve"> XE "Details - parse token definitions:PtgNumFI" </w:instrText>
      </w:r>
      <w:r>
        <w:fldChar w:fldCharType="end"/>
      </w:r>
      <w:r>
        <w:fldChar w:fldCharType="begin"/>
      </w:r>
      <w:r>
        <w:instrText xml:space="preserve"> XE "Parse token definitions:PtgNumFI" </w:instrText>
      </w:r>
      <w:r>
        <w:fldChar w:fldCharType="end"/>
      </w:r>
      <w:r>
        <w:fldChar w:fldCharType="begin"/>
      </w:r>
      <w:r>
        <w:instrText xml:space="preserve"> XE "PtgNumFI:parse token definitions" </w:instrText>
      </w:r>
      <w:r>
        <w:fldChar w:fldCharType="end"/>
      </w:r>
    </w:p>
    <w:p w:rsidR="00AE411F" w:rsidRDefault="004C246A">
      <w:bookmarkStart w:id="3292" w:name="CC_57bd6d1b000e40598a872e63cc07623d"/>
      <w:bookmarkEnd w:id="3292"/>
      <w:r>
        <w:t xml:space="preserve">The </w:t>
      </w:r>
      <w:r>
        <w:rPr>
          <w:b/>
        </w:rPr>
        <w:t>PtgNumFI</w:t>
      </w:r>
      <w:r>
        <w:t xml:space="preserve"> structure specifies a </w:t>
      </w:r>
      <w:hyperlink w:anchor="Section_da66f46e884147ada137cf49e71157a7" w:history="1">
        <w:r>
          <w:rPr>
            <w:rStyle w:val="Hyperlink"/>
          </w:rPr>
          <w:t>Unit Number</w:t>
        </w:r>
      </w:hyperlink>
      <w:r>
        <w:t xml:space="preserve"> with a unit of feet and inches.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93" w:name="CC_ca0f313596f346728980f56c0edcbda3"/>
      <w:bookmarkEnd w:id="3293"/>
      <w:r>
        <w:t>PtgN</w:t>
      </w:r>
      <w:r>
        <w:t xml:space="preserve">umFI = </w:t>
      </w:r>
      <w:hyperlink w:anchor="section_e617d7e0b0d94019890ccb4de0e3c6bf" w:history="1">
        <w:r>
          <w:rPr>
            <w:rStyle w:val="Hyperlink"/>
          </w:rPr>
          <w:t>unsigned-int-value</w:t>
        </w:r>
      </w:hyperlink>
      <w:r>
        <w:t xml:space="preserve"> "FT" [SP double-value "IN"]</w:t>
      </w:r>
    </w:p>
    <w:p w:rsidR="00AE411F" w:rsidRDefault="004C246A">
      <w:bookmarkStart w:id="3294" w:name="CC_c5a96ec03e8944148dbcd79997c46cd8"/>
      <w:bookmarkEnd w:id="3294"/>
      <w:r>
        <w:rPr>
          <w:b/>
        </w:rPr>
        <w:t>unsigned-int-value</w:t>
      </w:r>
      <w:r>
        <w:t xml:space="preserve"> is an unsigned integer expressed as feet. </w:t>
      </w:r>
    </w:p>
    <w:p w:rsidR="00AE411F" w:rsidRDefault="004C246A">
      <w:r>
        <w:rPr>
          <w:b/>
        </w:rPr>
        <w:t>double-value</w:t>
      </w:r>
      <w:r>
        <w:t xml:space="preserve"> is a double precision </w:t>
      </w:r>
      <w:hyperlink w:anchor="gt_237156df-b9cf-4b8a-9753-98001801a90d">
        <w:r>
          <w:rPr>
            <w:rStyle w:val="HyperlinkGreen"/>
            <w:b/>
          </w:rPr>
          <w:t>floating-point number</w:t>
        </w:r>
      </w:hyperlink>
      <w:r>
        <w:t xml:space="preserve"> expressed as inches.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w:t>
            </w:r>
            <w:r>
              <w:t>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"F_I".</w:t>
            </w:r>
          </w:p>
        </w:tc>
      </w:tr>
    </w:tbl>
    <w:p w:rsidR="00AE411F" w:rsidRDefault="00AE411F"/>
    <w:p w:rsidR="00AE411F" w:rsidRDefault="004C246A">
      <w:pPr>
        <w:pStyle w:val="Heading4"/>
      </w:pPr>
      <w:bookmarkStart w:id="3295" w:name="section_47224e0d0ad141fc9ec33a45cfc83822"/>
      <w:bookmarkStart w:id="3296" w:name="_Toc163746190"/>
      <w:r>
        <w:t>PtgNumI</w:t>
      </w:r>
      <w:bookmarkEnd w:id="3295"/>
      <w:bookmarkEnd w:id="3296"/>
      <w:r>
        <w:fldChar w:fldCharType="begin"/>
      </w:r>
      <w:r>
        <w:instrText xml:space="preserve"> XE "Details - parse token definitions:PtgNumI" </w:instrText>
      </w:r>
      <w:r>
        <w:fldChar w:fldCharType="end"/>
      </w:r>
      <w:r>
        <w:fldChar w:fldCharType="begin"/>
      </w:r>
      <w:r>
        <w:instrText xml:space="preserve"> XE "Parse token definitions:PtgNumI" </w:instrText>
      </w:r>
      <w:r>
        <w:fldChar w:fldCharType="end"/>
      </w:r>
      <w:r>
        <w:fldChar w:fldCharType="begin"/>
      </w:r>
      <w:r>
        <w:instrText xml:space="preserve"> XE "PtgNumI:parse token definitions" </w:instrText>
      </w:r>
      <w:r>
        <w:fldChar w:fldCharType="end"/>
      </w:r>
    </w:p>
    <w:p w:rsidR="00AE411F" w:rsidRDefault="004C246A">
      <w:bookmarkStart w:id="3297" w:name="CC_663e39af0096411699381bd7239d84b6"/>
      <w:bookmarkEnd w:id="3297"/>
      <w:r>
        <w:t xml:space="preserve">The </w:t>
      </w:r>
      <w:r>
        <w:rPr>
          <w:b/>
        </w:rPr>
        <w:t>PtgNumI</w:t>
      </w:r>
      <w:r>
        <w:t xml:space="preserve"> structure specifies a </w:t>
      </w:r>
      <w:hyperlink w:anchor="Section_da66f46e884147ada137cf49e71157a7" w:history="1">
        <w:r>
          <w:rPr>
            <w:rStyle w:val="Hyperlink"/>
          </w:rPr>
          <w:t>Unit Number</w:t>
        </w:r>
      </w:hyperlink>
      <w:r>
        <w:t xml:space="preserve"> with a unit of inches.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298" w:name="CC_df2e5c47c67c48a29d64d131a17a363d"/>
      <w:bookmarkEnd w:id="3298"/>
      <w:r>
        <w:lastRenderedPageBreak/>
        <w:t xml:space="preserve">PtgNumI = </w:t>
      </w:r>
      <w:hyperlink w:anchor="section_e617d7e0b0d94019890ccb4de0e3c6bf" w:history="1">
        <w:r>
          <w:rPr>
            <w:rStyle w:val="Hyperlink"/>
          </w:rPr>
          <w:t>double-value</w:t>
        </w:r>
      </w:hyperlink>
      <w:r>
        <w:t xml:space="preserve"> "IN"</w:t>
      </w:r>
    </w:p>
    <w:p w:rsidR="00AE411F" w:rsidRDefault="004C246A">
      <w:bookmarkStart w:id="3299" w:name="CC_03483acfdbb94a0899c9c3ceb0010150"/>
      <w:bookmarkEnd w:id="3299"/>
      <w:r>
        <w:rPr>
          <w:b/>
        </w:rPr>
        <w:t>double-value</w:t>
      </w:r>
      <w:r>
        <w:t xml:space="preserve"> is a double precision </w:t>
      </w:r>
      <w:hyperlink w:anchor="gt_237156df-b9cf-4b8a-9753-98001801a90d">
        <w:r>
          <w:rPr>
            <w:rStyle w:val="HyperlinkGreen"/>
            <w:b/>
          </w:rPr>
          <w:t>floating-point number</w:t>
        </w:r>
      </w:hyperlink>
      <w:r>
        <w:t xml:space="preserve"> expressed as inches.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w:t>
            </w:r>
            <w:r>
              <w:t xml:space="preserve">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"IN" or "IN_F".</w:t>
            </w:r>
          </w:p>
        </w:tc>
      </w:tr>
    </w:tbl>
    <w:p w:rsidR="00AE411F" w:rsidRDefault="00AE411F"/>
    <w:p w:rsidR="00AE411F" w:rsidRDefault="004C246A">
      <w:pPr>
        <w:pStyle w:val="Heading4"/>
      </w:pPr>
      <w:bookmarkStart w:id="3300" w:name="section_a0b32592ed6b4b4c8729d2a94ce45397"/>
      <w:bookmarkStart w:id="3301" w:name="_Toc163746191"/>
      <w:r>
        <w:t>PtgNumKM</w:t>
      </w:r>
      <w:bookmarkEnd w:id="3300"/>
      <w:bookmarkEnd w:id="3301"/>
      <w:r>
        <w:fldChar w:fldCharType="begin"/>
      </w:r>
      <w:r>
        <w:instrText xml:space="preserve"> XE "Details - parse token definitions:PtgNumKM" </w:instrText>
      </w:r>
      <w:r>
        <w:fldChar w:fldCharType="end"/>
      </w:r>
      <w:r>
        <w:fldChar w:fldCharType="begin"/>
      </w:r>
      <w:r>
        <w:instrText xml:space="preserve"> XE "Parse token definitions:NumKM" </w:instrText>
      </w:r>
      <w:r>
        <w:fldChar w:fldCharType="end"/>
      </w:r>
      <w:r>
        <w:fldChar w:fldCharType="begin"/>
      </w:r>
      <w:r>
        <w:instrText xml:space="preserve"> XE "PtgNumKM:parse token definitions" </w:instrText>
      </w:r>
      <w:r>
        <w:fldChar w:fldCharType="end"/>
      </w:r>
    </w:p>
    <w:p w:rsidR="00AE411F" w:rsidRDefault="004C246A">
      <w:bookmarkStart w:id="3302" w:name="CC_0a9c1fb9ce3a49f5832e1554c279f8b4"/>
      <w:bookmarkEnd w:id="3302"/>
      <w:r>
        <w:t xml:space="preserve">The </w:t>
      </w:r>
      <w:r>
        <w:rPr>
          <w:b/>
        </w:rPr>
        <w:t>PtgNumKM</w:t>
      </w:r>
      <w:r>
        <w:t xml:space="preserve"> structure specifies a </w:t>
      </w:r>
      <w:hyperlink w:anchor="Section_da66f46e884147ada137cf49e71157a7" w:history="1">
        <w:r>
          <w:rPr>
            <w:rStyle w:val="Hyperlink"/>
          </w:rPr>
          <w:t>Unit Number</w:t>
        </w:r>
      </w:hyperlink>
      <w:r>
        <w:t xml:space="preserve"> with a unit of kilometers.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303" w:name="CC_1eac360b1def430784341c3d754f7df7"/>
      <w:bookmarkEnd w:id="3303"/>
      <w:r>
        <w:t xml:space="preserve">PtgNumKM = </w:t>
      </w:r>
      <w:hyperlink w:anchor="section_e617d7e0b0d94019890ccb4de0e3c6bf" w:history="1">
        <w:r>
          <w:rPr>
            <w:rStyle w:val="Hyperlink"/>
          </w:rPr>
          <w:t>double-value</w:t>
        </w:r>
      </w:hyperlink>
      <w:r>
        <w:t xml:space="preserve"> "KM"</w:t>
      </w:r>
    </w:p>
    <w:p w:rsidR="00AE411F" w:rsidRDefault="004C246A">
      <w:bookmarkStart w:id="3304" w:name="CC_e21d07cb943d41cabc8499080ddbcf9d"/>
      <w:bookmarkEnd w:id="3304"/>
      <w:r>
        <w:rPr>
          <w:b/>
        </w:rPr>
        <w:t>double-value</w:t>
      </w:r>
      <w:r>
        <w:t xml:space="preserve"> is a double precision </w:t>
      </w:r>
      <w:hyperlink w:anchor="gt_237156df-b9cf-4b8a-9753-98001801a90d">
        <w:r>
          <w:rPr>
            <w:rStyle w:val="HyperlinkGreen"/>
            <w:b/>
          </w:rPr>
          <w:t>floating-point number</w:t>
        </w:r>
      </w:hyperlink>
      <w:r>
        <w:t xml:space="preserve"> expressed as kilometers.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"KM".</w:t>
            </w:r>
          </w:p>
        </w:tc>
      </w:tr>
    </w:tbl>
    <w:p w:rsidR="00AE411F" w:rsidRDefault="00AE411F"/>
    <w:p w:rsidR="00AE411F" w:rsidRDefault="004C246A">
      <w:pPr>
        <w:pStyle w:val="Heading4"/>
      </w:pPr>
      <w:bookmarkStart w:id="3305" w:name="section_b0afad8bab4543a7975e371aecf81773"/>
      <w:bookmarkStart w:id="3306" w:name="_Toc163746192"/>
      <w:r>
        <w:t>PtgNumM</w:t>
      </w:r>
      <w:bookmarkEnd w:id="3305"/>
      <w:bookmarkEnd w:id="3306"/>
      <w:r>
        <w:fldChar w:fldCharType="begin"/>
      </w:r>
      <w:r>
        <w:instrText xml:space="preserve"> XE "Details - parse token definitions:PtgNumM" </w:instrText>
      </w:r>
      <w:r>
        <w:fldChar w:fldCharType="end"/>
      </w:r>
      <w:r>
        <w:fldChar w:fldCharType="begin"/>
      </w:r>
      <w:r>
        <w:instrText xml:space="preserve"> XE "Parse token d</w:instrText>
      </w:r>
      <w:r>
        <w:instrText xml:space="preserve">efinitions:PtgNumM" </w:instrText>
      </w:r>
      <w:r>
        <w:fldChar w:fldCharType="end"/>
      </w:r>
      <w:r>
        <w:fldChar w:fldCharType="begin"/>
      </w:r>
      <w:r>
        <w:instrText xml:space="preserve"> XE "PtgNumM:parse token definitions" </w:instrText>
      </w:r>
      <w:r>
        <w:fldChar w:fldCharType="end"/>
      </w:r>
    </w:p>
    <w:p w:rsidR="00AE411F" w:rsidRDefault="004C246A">
      <w:bookmarkStart w:id="3307" w:name="CC_7d8b63e320484c3d9476ac180517f6e3"/>
      <w:bookmarkEnd w:id="3307"/>
      <w:r>
        <w:t xml:space="preserve">The </w:t>
      </w:r>
      <w:r>
        <w:rPr>
          <w:b/>
        </w:rPr>
        <w:t>PtgNumM</w:t>
      </w:r>
      <w:r>
        <w:t xml:space="preserve"> structure specifies a </w:t>
      </w:r>
      <w:hyperlink w:anchor="Section_da66f46e884147ada137cf49e71157a7" w:history="1">
        <w:r>
          <w:rPr>
            <w:rStyle w:val="Hyperlink"/>
          </w:rPr>
          <w:t>Unit Number</w:t>
        </w:r>
      </w:hyperlink>
      <w:r>
        <w:t xml:space="preserve"> with a unit of meters.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308" w:name="CC_fe2bf17509ef44edbb9a8345680355d6"/>
      <w:bookmarkEnd w:id="3308"/>
      <w:r>
        <w:t xml:space="preserve">PtgNumM = </w:t>
      </w:r>
      <w:hyperlink w:anchor="section_e617d7e0b0d94019890ccb4de0e3c6bf" w:history="1">
        <w:r>
          <w:rPr>
            <w:rStyle w:val="Hyperlink"/>
          </w:rPr>
          <w:t>double-value</w:t>
        </w:r>
      </w:hyperlink>
      <w:r>
        <w:t xml:space="preserve"> "M"</w:t>
      </w:r>
    </w:p>
    <w:p w:rsidR="00AE411F" w:rsidRDefault="004C246A">
      <w:bookmarkStart w:id="3309" w:name="CC_64da1363cd3f40cc87686ae3c05cc93f"/>
      <w:bookmarkEnd w:id="3309"/>
      <w:r>
        <w:rPr>
          <w:b/>
        </w:rPr>
        <w:t>double-value</w:t>
      </w:r>
      <w:r>
        <w:t xml:space="preserve"> is a double precision </w:t>
      </w:r>
      <w:hyperlink w:anchor="gt_237156df-b9cf-4b8a-9753-98001801a90d">
        <w:r>
          <w:rPr>
            <w:rStyle w:val="HyperlinkGreen"/>
            <w:b/>
          </w:rPr>
          <w:t>floating-point number</w:t>
        </w:r>
      </w:hyperlink>
      <w:r>
        <w:t xml:space="preserve"> expressed as meters.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w:t>
            </w:r>
            <w:r>
              <w:t>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r>
              <w:rPr>
                <w:b/>
              </w:rPr>
              <w:t>lengthInternalUnitNumber</w:t>
            </w:r>
            <w:r>
              <w:t xml:space="preserve"> </w:t>
            </w:r>
            <w:r>
              <w:lastRenderedPageBreak/>
              <w:t xml:space="preserve">(section </w:t>
            </w:r>
            <w:hyperlink w:anchor="Section_516ff6cd424241d09233b76aefc64430" w:history="1">
              <w:r>
                <w:rPr>
                  <w:rStyle w:val="Hyperlink"/>
                </w:rPr>
                <w:t>2.5.8.3</w:t>
              </w:r>
            </w:hyperlink>
            <w:r>
              <w:t>).</w:t>
            </w:r>
          </w:p>
        </w:tc>
      </w:tr>
      <w:tr w:rsidR="00AE411F" w:rsidTr="00AE411F">
        <w:tc>
          <w:tcPr>
            <w:tcW w:w="1620" w:type="dxa"/>
          </w:tcPr>
          <w:p w:rsidR="00AE411F" w:rsidRDefault="004C246A">
            <w:pPr>
              <w:pStyle w:val="TableBodyText"/>
            </w:pPr>
            <w:r>
              <w:lastRenderedPageBreak/>
              <w:t>U</w:t>
            </w:r>
          </w:p>
        </w:tc>
        <w:tc>
          <w:tcPr>
            <w:tcW w:w="7560" w:type="dxa"/>
          </w:tcPr>
          <w:p w:rsidR="00AE411F" w:rsidRDefault="004C246A">
            <w:pPr>
              <w:pStyle w:val="TableBodyText"/>
            </w:pPr>
            <w:r>
              <w:t>MUST be "M".</w:t>
            </w:r>
          </w:p>
        </w:tc>
      </w:tr>
    </w:tbl>
    <w:p w:rsidR="00AE411F" w:rsidRDefault="00AE411F"/>
    <w:p w:rsidR="00AE411F" w:rsidRDefault="004C246A">
      <w:pPr>
        <w:pStyle w:val="Heading4"/>
      </w:pPr>
      <w:bookmarkStart w:id="3310" w:name="section_dc6dab5c773c48798bb6ab47950d3906"/>
      <w:bookmarkStart w:id="3311" w:name="_Toc163746193"/>
      <w:r>
        <w:t>PtgNumMI</w:t>
      </w:r>
      <w:bookmarkEnd w:id="3310"/>
      <w:bookmarkEnd w:id="3311"/>
      <w:r>
        <w:fldChar w:fldCharType="begin"/>
      </w:r>
      <w:r>
        <w:instrText xml:space="preserve"> XE "Details - parse token definitions:PtgNumMI" </w:instrText>
      </w:r>
      <w:r>
        <w:fldChar w:fldCharType="end"/>
      </w:r>
      <w:r>
        <w:fldChar w:fldCharType="begin"/>
      </w:r>
      <w:r>
        <w:instrText xml:space="preserve"> XE "Parse token definitions:PtgNumMI" </w:instrText>
      </w:r>
      <w:r>
        <w:fldChar w:fldCharType="end"/>
      </w:r>
      <w:r>
        <w:fldChar w:fldCharType="begin"/>
      </w:r>
      <w:r>
        <w:instrText xml:space="preserve"> XE "PtgNumMI:parse token definitions" </w:instrText>
      </w:r>
      <w:r>
        <w:fldChar w:fldCharType="end"/>
      </w:r>
    </w:p>
    <w:p w:rsidR="00AE411F" w:rsidRDefault="004C246A">
      <w:bookmarkStart w:id="3312" w:name="CC_4cf281c74b594cf2883a174f030bc453"/>
      <w:bookmarkEnd w:id="3312"/>
      <w:r>
        <w:t xml:space="preserve">The </w:t>
      </w:r>
      <w:r>
        <w:rPr>
          <w:b/>
        </w:rPr>
        <w:t>PtgNumMI</w:t>
      </w:r>
      <w:r>
        <w:t xml:space="preserve"> structure specifies a </w:t>
      </w:r>
      <w:hyperlink w:anchor="Section_da66f46e884147ada137cf49e71157a7" w:history="1">
        <w:r>
          <w:rPr>
            <w:rStyle w:val="Hyperlink"/>
          </w:rPr>
          <w:t>Unit Number</w:t>
        </w:r>
      </w:hyperlink>
      <w:r>
        <w:t xml:space="preserve"> with a unit of miles.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313" w:name="CC_44341ccbc33f407faa14878e31d1af68"/>
      <w:bookmarkEnd w:id="3313"/>
      <w:r>
        <w:t xml:space="preserve">PtgNumMI = </w:t>
      </w:r>
      <w:hyperlink w:anchor="section_e617d7e0b0d94019890ccb4de0e3c6bf" w:history="1">
        <w:r>
          <w:rPr>
            <w:rStyle w:val="Hyperlink"/>
          </w:rPr>
          <w:t>double-value</w:t>
        </w:r>
      </w:hyperlink>
      <w:r>
        <w:t xml:space="preserve"> "MI"</w:t>
      </w:r>
    </w:p>
    <w:p w:rsidR="00AE411F" w:rsidRDefault="004C246A">
      <w:bookmarkStart w:id="3314" w:name="CC_acda21f1a0b54150ab0886dc7a60551b"/>
      <w:bookmarkEnd w:id="3314"/>
      <w:r>
        <w:rPr>
          <w:b/>
        </w:rPr>
        <w:t>double-value</w:t>
      </w:r>
      <w:r>
        <w:t xml:space="preserve"> is a double precision </w:t>
      </w:r>
      <w:hyperlink w:anchor="gt_237156df-b9cf-4b8a-9753-98001801a90d">
        <w:r>
          <w:rPr>
            <w:rStyle w:val="HyperlinkGreen"/>
            <w:b/>
          </w:rPr>
          <w:t>floating-point number</w:t>
        </w:r>
      </w:hyperlink>
      <w:r>
        <w:t xml:space="preserve"> expressed as miles.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"MI" or "MI_F".</w:t>
            </w:r>
          </w:p>
        </w:tc>
      </w:tr>
    </w:tbl>
    <w:p w:rsidR="00AE411F" w:rsidRDefault="00AE411F"/>
    <w:p w:rsidR="00AE411F" w:rsidRDefault="004C246A">
      <w:pPr>
        <w:pStyle w:val="Heading4"/>
      </w:pPr>
      <w:bookmarkStart w:id="3315" w:name="section_0ec7d8b3108c4eb0b1abff361b35f046"/>
      <w:bookmarkStart w:id="3316" w:name="_Toc163746194"/>
      <w:r>
        <w:t>PtgNumMM</w:t>
      </w:r>
      <w:bookmarkEnd w:id="3315"/>
      <w:bookmarkEnd w:id="3316"/>
      <w:r>
        <w:fldChar w:fldCharType="begin"/>
      </w:r>
      <w:r>
        <w:instrText xml:space="preserve"> XE "Details - parse token definitions:PtgNumMM" </w:instrText>
      </w:r>
      <w:r>
        <w:fldChar w:fldCharType="end"/>
      </w:r>
      <w:r>
        <w:fldChar w:fldCharType="begin"/>
      </w:r>
      <w:r>
        <w:instrText xml:space="preserve"> XE "P</w:instrText>
      </w:r>
      <w:r>
        <w:instrText xml:space="preserve">arse token definitions:PtgNumMM" </w:instrText>
      </w:r>
      <w:r>
        <w:fldChar w:fldCharType="end"/>
      </w:r>
      <w:r>
        <w:fldChar w:fldCharType="begin"/>
      </w:r>
      <w:r>
        <w:instrText xml:space="preserve"> XE "PtgNumMM:parse token definitions" </w:instrText>
      </w:r>
      <w:r>
        <w:fldChar w:fldCharType="end"/>
      </w:r>
    </w:p>
    <w:p w:rsidR="00AE411F" w:rsidRDefault="004C246A">
      <w:bookmarkStart w:id="3317" w:name="CC_6e6ec78d65af438e82a501db296fdcf6"/>
      <w:bookmarkEnd w:id="3317"/>
      <w:r>
        <w:t xml:space="preserve">The </w:t>
      </w:r>
      <w:r>
        <w:rPr>
          <w:b/>
        </w:rPr>
        <w:t>PtgNumMM</w:t>
      </w:r>
      <w:r>
        <w:t xml:space="preserve"> structure specifies a </w:t>
      </w:r>
      <w:hyperlink w:anchor="Section_da66f46e884147ada137cf49e71157a7" w:history="1">
        <w:r>
          <w:rPr>
            <w:rStyle w:val="Hyperlink"/>
          </w:rPr>
          <w:t>Unit Number</w:t>
        </w:r>
      </w:hyperlink>
      <w:r>
        <w:t xml:space="preserve"> with a unit of millimeters.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318" w:name="CC_2752be2f8d3f4e5793460b91b6239131"/>
      <w:bookmarkEnd w:id="3318"/>
      <w:r>
        <w:t xml:space="preserve">PtgNumMM = </w:t>
      </w:r>
      <w:hyperlink w:anchor="section_e617d7e0b0d94019890ccb4de0e3c6bf" w:history="1">
        <w:r>
          <w:rPr>
            <w:rStyle w:val="Hyperlink"/>
          </w:rPr>
          <w:t>double-value</w:t>
        </w:r>
      </w:hyperlink>
      <w:r>
        <w:t xml:space="preserve"> "MM"</w:t>
      </w:r>
    </w:p>
    <w:p w:rsidR="00AE411F" w:rsidRDefault="004C246A">
      <w:bookmarkStart w:id="3319" w:name="CC_2a59cd85d49f45369dc0cd718c44cba1"/>
      <w:bookmarkEnd w:id="3319"/>
      <w:r>
        <w:rPr>
          <w:b/>
        </w:rPr>
        <w:t>double-value</w:t>
      </w:r>
      <w:r>
        <w:t xml:space="preserve"> is a double precision </w:t>
      </w:r>
      <w:hyperlink w:anchor="gt_237156df-b9cf-4b8a-9753-98001801a90d">
        <w:r>
          <w:rPr>
            <w:rStyle w:val="HyperlinkGreen"/>
            <w:b/>
          </w:rPr>
          <w:t>floating-point number</w:t>
        </w:r>
      </w:hyperlink>
      <w:r>
        <w:t xml:space="preserve"> expressed as millimeters.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"MM".</w:t>
            </w:r>
          </w:p>
        </w:tc>
      </w:tr>
    </w:tbl>
    <w:p w:rsidR="00AE411F" w:rsidRDefault="00AE411F"/>
    <w:p w:rsidR="00AE411F" w:rsidRDefault="004C246A">
      <w:pPr>
        <w:pStyle w:val="Heading4"/>
      </w:pPr>
      <w:bookmarkStart w:id="3320" w:name="section_cda376558fd845d5bb4fcd6578dad285"/>
      <w:bookmarkStart w:id="3321" w:name="_Toc163746195"/>
      <w:r>
        <w:lastRenderedPageBreak/>
        <w:t>PtgNumMultiDim</w:t>
      </w:r>
      <w:bookmarkEnd w:id="3320"/>
      <w:bookmarkEnd w:id="3321"/>
      <w:r>
        <w:fldChar w:fldCharType="begin"/>
      </w:r>
      <w:r>
        <w:instrText xml:space="preserve"> XE "Details - parse token definitions:PtgNumMultiDim" </w:instrText>
      </w:r>
      <w:r>
        <w:fldChar w:fldCharType="end"/>
      </w:r>
      <w:r>
        <w:fldChar w:fldCharType="begin"/>
      </w:r>
      <w:r>
        <w:instrText xml:space="preserve"> XE </w:instrText>
      </w:r>
      <w:r>
        <w:instrText xml:space="preserve">"Parse token definitions:PtgNumMultiDim" </w:instrText>
      </w:r>
      <w:r>
        <w:fldChar w:fldCharType="end"/>
      </w:r>
      <w:r>
        <w:fldChar w:fldCharType="begin"/>
      </w:r>
      <w:r>
        <w:instrText xml:space="preserve"> XE "PtgNumMultiDim:parse token definitions" </w:instrText>
      </w:r>
      <w:r>
        <w:fldChar w:fldCharType="end"/>
      </w:r>
    </w:p>
    <w:p w:rsidR="00AE411F" w:rsidRDefault="004C246A">
      <w:bookmarkStart w:id="3322" w:name="CC_8ee23ec9078640c3952465f09cc522f5"/>
      <w:bookmarkEnd w:id="3322"/>
      <w:r>
        <w:t xml:space="preserve">The </w:t>
      </w:r>
      <w:r>
        <w:rPr>
          <w:b/>
        </w:rPr>
        <w:t>PtgNumMultiDim</w:t>
      </w:r>
      <w:r>
        <w:t xml:space="preserve"> structure specifies a </w:t>
      </w:r>
      <w:hyperlink w:anchor="Section_da66f46e884147ada137cf49e71157a7" w:history="1">
        <w:r>
          <w:rPr>
            <w:rStyle w:val="Hyperlink"/>
          </w:rPr>
          <w:t>Unit Number</w:t>
        </w:r>
      </w:hyperlink>
      <w:r>
        <w:t xml:space="preserve"> that is multidimensional.</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numPr>
          <w:ilvl w:val="0"/>
          <w:numId w:val="0"/>
        </w:numPr>
        <w:ind w:left="374" w:right="0" w:hanging="14"/>
      </w:pPr>
      <w:bookmarkStart w:id="3323" w:name="CC_706b08e37bbd4736bd2dec0f2ef06648"/>
      <w:bookmarkEnd w:id="3323"/>
      <w:r>
        <w:t xml:space="preserve">PtgNumMultiDim = </w:t>
      </w:r>
      <w:hyperlink w:anchor="section_e617d7e0b0d94019890ccb4de0e3c6bf" w:history="1">
        <w:r>
          <w:t>double-value</w:t>
        </w:r>
      </w:hyperlink>
      <w:r>
        <w:t xml:space="preserve"> string-value "^" dimension</w:t>
      </w:r>
    </w:p>
    <w:p w:rsidR="00AE411F" w:rsidRDefault="004C246A">
      <w:bookmarkStart w:id="3324" w:name="CC_02eeebd34de040cc858ab0d7c455183b"/>
      <w:bookmarkEnd w:id="3324"/>
      <w:r>
        <w:rPr>
          <w:b/>
        </w:rPr>
        <w:t>double-</w:t>
      </w:r>
      <w:r>
        <w:rPr>
          <w:b/>
        </w:rPr>
        <w:t>value</w:t>
      </w:r>
      <w:r>
        <w:t xml:space="preserve"> is a double precision </w:t>
      </w:r>
      <w:hyperlink w:anchor="gt_237156df-b9cf-4b8a-9753-98001801a90d">
        <w:r>
          <w:rPr>
            <w:rStyle w:val="HyperlinkGreen"/>
            <w:b/>
          </w:rPr>
          <w:t>floating-point number</w:t>
        </w:r>
      </w:hyperlink>
      <w:r>
        <w:t xml:space="preserve"> expressed as the unit indicated by </w:t>
      </w:r>
      <w:r>
        <w:rPr>
          <w:b/>
        </w:rPr>
        <w:t>string-value</w:t>
      </w:r>
      <w:r>
        <w:t>.</w:t>
      </w:r>
    </w:p>
    <w:p w:rsidR="00AE411F" w:rsidRDefault="004C246A">
      <w:r>
        <w:rPr>
          <w:b/>
        </w:rPr>
        <w:t>string-value</w:t>
      </w:r>
      <w:r>
        <w:t xml:space="preserve"> is a string that specifies the unit of measurement, and MUST be a value from the following table.</w:t>
      </w:r>
    </w:p>
    <w:tbl>
      <w:tblPr>
        <w:tblStyle w:val="Table-ShadedHeader"/>
        <w:tblW w:w="0" w:type="auto"/>
        <w:tblInd w:w="475" w:type="dxa"/>
        <w:tblLook w:val="04A0" w:firstRow="1" w:lastRow="0" w:firstColumn="1" w:lastColumn="0" w:noHBand="0" w:noVBand="1"/>
      </w:tblPr>
      <w:tblGrid>
        <w:gridCol w:w="1620"/>
        <w:gridCol w:w="225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Value</w:t>
            </w:r>
          </w:p>
        </w:tc>
        <w:tc>
          <w:tcPr>
            <w:tcW w:w="2250" w:type="dxa"/>
          </w:tcPr>
          <w:p w:rsidR="00AE411F" w:rsidRDefault="004C246A">
            <w:pPr>
              <w:pStyle w:val="TableHeaderText"/>
            </w:pPr>
            <w:r>
              <w:t>Unit</w:t>
            </w:r>
          </w:p>
        </w:tc>
      </w:tr>
      <w:tr w:rsidR="00AE411F" w:rsidTr="00AE411F">
        <w:tc>
          <w:tcPr>
            <w:tcW w:w="1620" w:type="dxa"/>
          </w:tcPr>
          <w:p w:rsidR="00AE411F" w:rsidRDefault="004C246A">
            <w:pPr>
              <w:pStyle w:val="TableBodyText"/>
            </w:pPr>
            <w:r>
              <w:t>DEG</w:t>
            </w:r>
          </w:p>
        </w:tc>
        <w:tc>
          <w:tcPr>
            <w:tcW w:w="2250" w:type="dxa"/>
          </w:tcPr>
          <w:p w:rsidR="00AE411F" w:rsidRDefault="004C246A">
            <w:pPr>
              <w:pStyle w:val="TableBodyText"/>
            </w:pPr>
            <w:r>
              <w:t>Degrees</w:t>
            </w:r>
          </w:p>
        </w:tc>
      </w:tr>
      <w:tr w:rsidR="00AE411F" w:rsidTr="00AE411F">
        <w:tc>
          <w:tcPr>
            <w:tcW w:w="1620" w:type="dxa"/>
          </w:tcPr>
          <w:p w:rsidR="00AE411F" w:rsidRDefault="004C246A">
            <w:pPr>
              <w:pStyle w:val="TableBodyText"/>
            </w:pPr>
            <w:r>
              <w:t>DA</w:t>
            </w:r>
          </w:p>
        </w:tc>
        <w:tc>
          <w:tcPr>
            <w:tcW w:w="2250" w:type="dxa"/>
          </w:tcPr>
          <w:p w:rsidR="00AE411F" w:rsidRDefault="004C246A">
            <w:pPr>
              <w:pStyle w:val="TableBodyText"/>
            </w:pPr>
            <w:r>
              <w:t>Radians</w:t>
            </w:r>
          </w:p>
        </w:tc>
      </w:tr>
      <w:tr w:rsidR="00AE411F" w:rsidTr="00AE411F">
        <w:tc>
          <w:tcPr>
            <w:tcW w:w="1620" w:type="dxa"/>
          </w:tcPr>
          <w:p w:rsidR="00AE411F" w:rsidRDefault="004C246A">
            <w:pPr>
              <w:pStyle w:val="TableBodyText"/>
            </w:pPr>
            <w:r>
              <w:t>RAD</w:t>
            </w:r>
          </w:p>
        </w:tc>
        <w:tc>
          <w:tcPr>
            <w:tcW w:w="2250" w:type="dxa"/>
          </w:tcPr>
          <w:p w:rsidR="00AE411F" w:rsidRDefault="004C246A">
            <w:pPr>
              <w:pStyle w:val="TableBodyText"/>
            </w:pPr>
            <w:r>
              <w:t>Radians</w:t>
            </w:r>
          </w:p>
        </w:tc>
      </w:tr>
      <w:tr w:rsidR="00AE411F" w:rsidTr="00AE411F">
        <w:tc>
          <w:tcPr>
            <w:tcW w:w="1620" w:type="dxa"/>
          </w:tcPr>
          <w:p w:rsidR="00AE411F" w:rsidRDefault="004C246A">
            <w:pPr>
              <w:pStyle w:val="TableBodyText"/>
            </w:pPr>
            <w:r>
              <w:t>DATE</w:t>
            </w:r>
          </w:p>
        </w:tc>
        <w:tc>
          <w:tcPr>
            <w:tcW w:w="2250" w:type="dxa"/>
          </w:tcPr>
          <w:p w:rsidR="00AE411F" w:rsidRDefault="004C246A">
            <w:pPr>
              <w:pStyle w:val="TableBodyText"/>
            </w:pPr>
            <w:r>
              <w:t>Days</w:t>
            </w:r>
          </w:p>
        </w:tc>
      </w:tr>
      <w:tr w:rsidR="00AE411F" w:rsidTr="00AE411F">
        <w:tc>
          <w:tcPr>
            <w:tcW w:w="1620" w:type="dxa"/>
          </w:tcPr>
          <w:p w:rsidR="00AE411F" w:rsidRDefault="004C246A">
            <w:pPr>
              <w:pStyle w:val="TableBodyText"/>
            </w:pPr>
            <w:r>
              <w:t>ED</w:t>
            </w:r>
          </w:p>
        </w:tc>
        <w:tc>
          <w:tcPr>
            <w:tcW w:w="2250" w:type="dxa"/>
          </w:tcPr>
          <w:p w:rsidR="00AE411F" w:rsidRDefault="004C246A">
            <w:pPr>
              <w:pStyle w:val="TableBodyText"/>
            </w:pPr>
            <w:r>
              <w:t>Days</w:t>
            </w:r>
          </w:p>
        </w:tc>
      </w:tr>
      <w:tr w:rsidR="00AE411F" w:rsidTr="00AE411F">
        <w:tc>
          <w:tcPr>
            <w:tcW w:w="1620" w:type="dxa"/>
          </w:tcPr>
          <w:p w:rsidR="00AE411F" w:rsidRDefault="004C246A">
            <w:pPr>
              <w:pStyle w:val="TableBodyText"/>
            </w:pPr>
            <w:r>
              <w:t>EH</w:t>
            </w:r>
          </w:p>
        </w:tc>
        <w:tc>
          <w:tcPr>
            <w:tcW w:w="2250" w:type="dxa"/>
          </w:tcPr>
          <w:p w:rsidR="00AE411F" w:rsidRDefault="004C246A">
            <w:pPr>
              <w:pStyle w:val="TableBodyText"/>
            </w:pPr>
            <w:r>
              <w:t>Hours</w:t>
            </w:r>
          </w:p>
        </w:tc>
      </w:tr>
      <w:tr w:rsidR="00AE411F" w:rsidTr="00AE411F">
        <w:tc>
          <w:tcPr>
            <w:tcW w:w="1620" w:type="dxa"/>
          </w:tcPr>
          <w:p w:rsidR="00AE411F" w:rsidRDefault="004C246A">
            <w:pPr>
              <w:pStyle w:val="TableBodyText"/>
            </w:pPr>
            <w:r>
              <w:t>EM</w:t>
            </w:r>
          </w:p>
        </w:tc>
        <w:tc>
          <w:tcPr>
            <w:tcW w:w="2250" w:type="dxa"/>
          </w:tcPr>
          <w:p w:rsidR="00AE411F" w:rsidRDefault="004C246A">
            <w:pPr>
              <w:pStyle w:val="TableBodyText"/>
            </w:pPr>
            <w:r>
              <w:t>Minutes</w:t>
            </w:r>
          </w:p>
        </w:tc>
      </w:tr>
      <w:tr w:rsidR="00AE411F" w:rsidTr="00AE411F">
        <w:tc>
          <w:tcPr>
            <w:tcW w:w="1620" w:type="dxa"/>
          </w:tcPr>
          <w:p w:rsidR="00AE411F" w:rsidRDefault="004C246A">
            <w:pPr>
              <w:pStyle w:val="TableBodyText"/>
            </w:pPr>
            <w:r>
              <w:t>ES</w:t>
            </w:r>
          </w:p>
        </w:tc>
        <w:tc>
          <w:tcPr>
            <w:tcW w:w="2250" w:type="dxa"/>
          </w:tcPr>
          <w:p w:rsidR="00AE411F" w:rsidRDefault="004C246A">
            <w:pPr>
              <w:pStyle w:val="TableBodyText"/>
            </w:pPr>
            <w:r>
              <w:t>Seconds</w:t>
            </w:r>
          </w:p>
        </w:tc>
      </w:tr>
      <w:tr w:rsidR="00AE411F" w:rsidTr="00AE411F">
        <w:tc>
          <w:tcPr>
            <w:tcW w:w="1620" w:type="dxa"/>
          </w:tcPr>
          <w:p w:rsidR="00AE411F" w:rsidRDefault="004C246A">
            <w:pPr>
              <w:pStyle w:val="TableBodyText"/>
            </w:pPr>
            <w:r>
              <w:t>EW</w:t>
            </w:r>
          </w:p>
        </w:tc>
        <w:tc>
          <w:tcPr>
            <w:tcW w:w="2250" w:type="dxa"/>
          </w:tcPr>
          <w:p w:rsidR="00AE411F" w:rsidRDefault="004C246A">
            <w:pPr>
              <w:pStyle w:val="TableBodyText"/>
            </w:pPr>
            <w:r>
              <w:t>Weeks</w:t>
            </w:r>
          </w:p>
        </w:tc>
      </w:tr>
      <w:tr w:rsidR="00AE411F" w:rsidTr="00AE411F">
        <w:tc>
          <w:tcPr>
            <w:tcW w:w="1620" w:type="dxa"/>
          </w:tcPr>
          <w:p w:rsidR="00AE411F" w:rsidRDefault="004C246A">
            <w:pPr>
              <w:pStyle w:val="TableBodyText"/>
            </w:pPr>
            <w:r>
              <w:t>CM</w:t>
            </w:r>
          </w:p>
        </w:tc>
        <w:tc>
          <w:tcPr>
            <w:tcW w:w="2250" w:type="dxa"/>
          </w:tcPr>
          <w:p w:rsidR="00AE411F" w:rsidRDefault="004C246A">
            <w:pPr>
              <w:pStyle w:val="TableBodyText"/>
            </w:pPr>
            <w:r>
              <w:t>Centimeters</w:t>
            </w:r>
          </w:p>
        </w:tc>
      </w:tr>
      <w:tr w:rsidR="00AE411F" w:rsidTr="00AE411F">
        <w:tc>
          <w:tcPr>
            <w:tcW w:w="1620" w:type="dxa"/>
          </w:tcPr>
          <w:p w:rsidR="00AE411F" w:rsidRDefault="004C246A">
            <w:pPr>
              <w:pStyle w:val="TableBodyText"/>
            </w:pPr>
            <w:r>
              <w:t>DL</w:t>
            </w:r>
          </w:p>
        </w:tc>
        <w:tc>
          <w:tcPr>
            <w:tcW w:w="2250" w:type="dxa"/>
          </w:tcPr>
          <w:p w:rsidR="00AE411F" w:rsidRDefault="004C246A">
            <w:pPr>
              <w:pStyle w:val="TableBodyText"/>
            </w:pPr>
            <w:r>
              <w:t>Inches</w:t>
            </w:r>
          </w:p>
        </w:tc>
      </w:tr>
      <w:tr w:rsidR="00AE411F" w:rsidTr="00AE411F">
        <w:tc>
          <w:tcPr>
            <w:tcW w:w="1620" w:type="dxa"/>
          </w:tcPr>
          <w:p w:rsidR="00AE411F" w:rsidRDefault="004C246A">
            <w:pPr>
              <w:pStyle w:val="TableBodyText"/>
            </w:pPr>
            <w:r>
              <w:t>FT</w:t>
            </w:r>
          </w:p>
        </w:tc>
        <w:tc>
          <w:tcPr>
            <w:tcW w:w="2250" w:type="dxa"/>
          </w:tcPr>
          <w:p w:rsidR="00AE411F" w:rsidRDefault="004C246A">
            <w:pPr>
              <w:pStyle w:val="TableBodyText"/>
            </w:pPr>
            <w:r>
              <w:t>Feet</w:t>
            </w:r>
          </w:p>
        </w:tc>
      </w:tr>
      <w:tr w:rsidR="00AE411F" w:rsidTr="00AE411F">
        <w:tc>
          <w:tcPr>
            <w:tcW w:w="1620" w:type="dxa"/>
          </w:tcPr>
          <w:p w:rsidR="00AE411F" w:rsidRDefault="004C246A">
            <w:pPr>
              <w:pStyle w:val="TableBodyText"/>
            </w:pPr>
            <w:r>
              <w:t>IN</w:t>
            </w:r>
          </w:p>
        </w:tc>
        <w:tc>
          <w:tcPr>
            <w:tcW w:w="2250" w:type="dxa"/>
          </w:tcPr>
          <w:p w:rsidR="00AE411F" w:rsidRDefault="004C246A">
            <w:pPr>
              <w:pStyle w:val="TableBodyText"/>
            </w:pPr>
            <w:r>
              <w:t>Inches</w:t>
            </w:r>
          </w:p>
        </w:tc>
      </w:tr>
      <w:tr w:rsidR="00AE411F" w:rsidTr="00AE411F">
        <w:tc>
          <w:tcPr>
            <w:tcW w:w="1620" w:type="dxa"/>
          </w:tcPr>
          <w:p w:rsidR="00AE411F" w:rsidRDefault="004C246A">
            <w:pPr>
              <w:pStyle w:val="TableBodyText"/>
            </w:pPr>
            <w:r>
              <w:t>KM</w:t>
            </w:r>
          </w:p>
        </w:tc>
        <w:tc>
          <w:tcPr>
            <w:tcW w:w="2250" w:type="dxa"/>
          </w:tcPr>
          <w:p w:rsidR="00AE411F" w:rsidRDefault="004C246A">
            <w:pPr>
              <w:pStyle w:val="TableBodyText"/>
            </w:pPr>
            <w:r>
              <w:t>Kilometers</w:t>
            </w:r>
          </w:p>
        </w:tc>
      </w:tr>
      <w:tr w:rsidR="00AE411F" w:rsidTr="00AE411F">
        <w:tc>
          <w:tcPr>
            <w:tcW w:w="1620" w:type="dxa"/>
          </w:tcPr>
          <w:p w:rsidR="00AE411F" w:rsidRDefault="004C246A">
            <w:pPr>
              <w:pStyle w:val="TableBodyText"/>
            </w:pPr>
            <w:r>
              <w:t>MM</w:t>
            </w:r>
          </w:p>
        </w:tc>
        <w:tc>
          <w:tcPr>
            <w:tcW w:w="2250" w:type="dxa"/>
          </w:tcPr>
          <w:p w:rsidR="00AE411F" w:rsidRDefault="004C246A">
            <w:pPr>
              <w:pStyle w:val="TableBodyText"/>
            </w:pPr>
            <w:r>
              <w:t>Millimeters</w:t>
            </w:r>
          </w:p>
        </w:tc>
      </w:tr>
      <w:tr w:rsidR="00AE411F" w:rsidTr="00AE411F">
        <w:tc>
          <w:tcPr>
            <w:tcW w:w="1620" w:type="dxa"/>
          </w:tcPr>
          <w:p w:rsidR="00AE411F" w:rsidRDefault="004C246A">
            <w:pPr>
              <w:pStyle w:val="TableBodyText"/>
            </w:pPr>
            <w:r>
              <w:t>M</w:t>
            </w:r>
          </w:p>
        </w:tc>
        <w:tc>
          <w:tcPr>
            <w:tcW w:w="2250" w:type="dxa"/>
          </w:tcPr>
          <w:p w:rsidR="00AE411F" w:rsidRDefault="004C246A">
            <w:pPr>
              <w:pStyle w:val="TableBodyText"/>
            </w:pPr>
            <w:r>
              <w:t>Meters</w:t>
            </w:r>
          </w:p>
        </w:tc>
      </w:tr>
      <w:tr w:rsidR="00AE411F" w:rsidTr="00AE411F">
        <w:tc>
          <w:tcPr>
            <w:tcW w:w="1620" w:type="dxa"/>
          </w:tcPr>
          <w:p w:rsidR="00AE411F" w:rsidRDefault="004C246A">
            <w:pPr>
              <w:pStyle w:val="TableBodyText"/>
            </w:pPr>
            <w:r>
              <w:t>MI</w:t>
            </w:r>
          </w:p>
        </w:tc>
        <w:tc>
          <w:tcPr>
            <w:tcW w:w="2250" w:type="dxa"/>
          </w:tcPr>
          <w:p w:rsidR="00AE411F" w:rsidRDefault="004C246A">
            <w:pPr>
              <w:pStyle w:val="TableBodyText"/>
            </w:pPr>
            <w:r>
              <w:t>Miles</w:t>
            </w:r>
          </w:p>
        </w:tc>
      </w:tr>
      <w:tr w:rsidR="00AE411F" w:rsidTr="00AE411F">
        <w:tc>
          <w:tcPr>
            <w:tcW w:w="1620" w:type="dxa"/>
          </w:tcPr>
          <w:p w:rsidR="00AE411F" w:rsidRDefault="004C246A">
            <w:pPr>
              <w:pStyle w:val="TableBodyText"/>
            </w:pPr>
            <w:r>
              <w:t>NM</w:t>
            </w:r>
          </w:p>
        </w:tc>
        <w:tc>
          <w:tcPr>
            <w:tcW w:w="2250" w:type="dxa"/>
          </w:tcPr>
          <w:p w:rsidR="00AE411F" w:rsidRDefault="004C246A">
            <w:pPr>
              <w:pStyle w:val="TableBodyText"/>
            </w:pPr>
            <w:r>
              <w:t>Nautical miles</w:t>
            </w:r>
          </w:p>
        </w:tc>
      </w:tr>
      <w:tr w:rsidR="00AE411F" w:rsidTr="00AE411F">
        <w:tc>
          <w:tcPr>
            <w:tcW w:w="1620" w:type="dxa"/>
          </w:tcPr>
          <w:p w:rsidR="00AE411F" w:rsidRDefault="004C246A">
            <w:pPr>
              <w:pStyle w:val="TableBodyText"/>
            </w:pPr>
            <w:r>
              <w:t>YD</w:t>
            </w:r>
          </w:p>
        </w:tc>
        <w:tc>
          <w:tcPr>
            <w:tcW w:w="2250" w:type="dxa"/>
          </w:tcPr>
          <w:p w:rsidR="00AE411F" w:rsidRDefault="004C246A">
            <w:pPr>
              <w:pStyle w:val="TableBodyText"/>
            </w:pPr>
            <w:r>
              <w:t>Yards</w:t>
            </w:r>
          </w:p>
        </w:tc>
      </w:tr>
      <w:tr w:rsidR="00AE411F" w:rsidTr="00AE411F">
        <w:tc>
          <w:tcPr>
            <w:tcW w:w="1620" w:type="dxa"/>
          </w:tcPr>
          <w:p w:rsidR="00AE411F" w:rsidRDefault="004C246A">
            <w:pPr>
              <w:pStyle w:val="TableBodyText"/>
            </w:pPr>
            <w:r>
              <w:t>DP</w:t>
            </w:r>
          </w:p>
        </w:tc>
        <w:tc>
          <w:tcPr>
            <w:tcW w:w="2250" w:type="dxa"/>
          </w:tcPr>
          <w:p w:rsidR="00AE411F" w:rsidRDefault="004C246A">
            <w:pPr>
              <w:pStyle w:val="TableBodyText"/>
            </w:pPr>
            <w:r>
              <w:t>Inches</w:t>
            </w:r>
          </w:p>
        </w:tc>
      </w:tr>
      <w:tr w:rsidR="00AE411F" w:rsidTr="00AE411F">
        <w:tc>
          <w:tcPr>
            <w:tcW w:w="1620" w:type="dxa"/>
          </w:tcPr>
          <w:p w:rsidR="00AE411F" w:rsidRDefault="004C246A">
            <w:pPr>
              <w:pStyle w:val="TableBodyText"/>
            </w:pPr>
            <w:r>
              <w:t>DE</w:t>
            </w:r>
          </w:p>
        </w:tc>
        <w:tc>
          <w:tcPr>
            <w:tcW w:w="2250" w:type="dxa"/>
          </w:tcPr>
          <w:p w:rsidR="00AE411F" w:rsidRDefault="004C246A">
            <w:pPr>
              <w:pStyle w:val="TableBodyText"/>
            </w:pPr>
            <w:r>
              <w:t>Days</w:t>
            </w:r>
          </w:p>
        </w:tc>
      </w:tr>
      <w:tr w:rsidR="00AE411F" w:rsidTr="00AE411F">
        <w:tc>
          <w:tcPr>
            <w:tcW w:w="1620" w:type="dxa"/>
          </w:tcPr>
          <w:p w:rsidR="00AE411F" w:rsidRDefault="004C246A">
            <w:pPr>
              <w:pStyle w:val="TableBodyText"/>
            </w:pPr>
            <w:r>
              <w:t>C</w:t>
            </w:r>
          </w:p>
        </w:tc>
        <w:tc>
          <w:tcPr>
            <w:tcW w:w="2250" w:type="dxa"/>
          </w:tcPr>
          <w:p w:rsidR="00AE411F" w:rsidRDefault="004C246A">
            <w:pPr>
              <w:pStyle w:val="TableBodyText"/>
            </w:pPr>
            <w:r>
              <w:t>Ciceros</w:t>
            </w:r>
          </w:p>
        </w:tc>
      </w:tr>
      <w:tr w:rsidR="00AE411F" w:rsidTr="00AE411F">
        <w:tc>
          <w:tcPr>
            <w:tcW w:w="1620" w:type="dxa"/>
          </w:tcPr>
          <w:p w:rsidR="00AE411F" w:rsidRDefault="004C246A">
            <w:pPr>
              <w:pStyle w:val="TableBodyText"/>
            </w:pPr>
            <w:r>
              <w:lastRenderedPageBreak/>
              <w:t>D</w:t>
            </w:r>
          </w:p>
        </w:tc>
        <w:tc>
          <w:tcPr>
            <w:tcW w:w="2250" w:type="dxa"/>
          </w:tcPr>
          <w:p w:rsidR="00AE411F" w:rsidRDefault="004C246A">
            <w:pPr>
              <w:pStyle w:val="TableBodyText"/>
            </w:pPr>
            <w:r>
              <w:t>Didots</w:t>
            </w:r>
          </w:p>
        </w:tc>
      </w:tr>
      <w:tr w:rsidR="00AE411F" w:rsidTr="00AE411F">
        <w:tc>
          <w:tcPr>
            <w:tcW w:w="1620" w:type="dxa"/>
          </w:tcPr>
          <w:p w:rsidR="00AE411F" w:rsidRDefault="004C246A">
            <w:pPr>
              <w:pStyle w:val="TableBodyText"/>
            </w:pPr>
            <w:r>
              <w:t>DT</w:t>
            </w:r>
          </w:p>
        </w:tc>
        <w:tc>
          <w:tcPr>
            <w:tcW w:w="2250" w:type="dxa"/>
          </w:tcPr>
          <w:p w:rsidR="00AE411F" w:rsidRDefault="004C246A">
            <w:pPr>
              <w:pStyle w:val="TableBodyText"/>
            </w:pPr>
            <w:r>
              <w:t>Points</w:t>
            </w:r>
          </w:p>
        </w:tc>
      </w:tr>
      <w:tr w:rsidR="00AE411F" w:rsidTr="00AE411F">
        <w:tc>
          <w:tcPr>
            <w:tcW w:w="1620" w:type="dxa"/>
          </w:tcPr>
          <w:p w:rsidR="00AE411F" w:rsidRDefault="004C246A">
            <w:pPr>
              <w:pStyle w:val="TableBodyText"/>
            </w:pPr>
            <w:r>
              <w:t>P</w:t>
            </w:r>
          </w:p>
        </w:tc>
        <w:tc>
          <w:tcPr>
            <w:tcW w:w="2250" w:type="dxa"/>
          </w:tcPr>
          <w:p w:rsidR="00AE411F" w:rsidRDefault="004C246A">
            <w:pPr>
              <w:pStyle w:val="TableBodyText"/>
            </w:pPr>
            <w:r>
              <w:t>Picas</w:t>
            </w:r>
          </w:p>
        </w:tc>
      </w:tr>
      <w:tr w:rsidR="00AE411F" w:rsidTr="00AE411F">
        <w:tc>
          <w:tcPr>
            <w:tcW w:w="1620" w:type="dxa"/>
          </w:tcPr>
          <w:p w:rsidR="00AE411F" w:rsidRDefault="004C246A">
            <w:pPr>
              <w:pStyle w:val="TableBodyText"/>
            </w:pPr>
            <w:r>
              <w:t>PT</w:t>
            </w:r>
          </w:p>
        </w:tc>
        <w:tc>
          <w:tcPr>
            <w:tcW w:w="2250" w:type="dxa"/>
          </w:tcPr>
          <w:p w:rsidR="00AE411F" w:rsidRDefault="004C246A">
            <w:pPr>
              <w:pStyle w:val="TableBodyText"/>
            </w:pPr>
            <w:r>
              <w:t>Points</w:t>
            </w:r>
          </w:p>
        </w:tc>
      </w:tr>
    </w:tbl>
    <w:p w:rsidR="00AE411F" w:rsidRDefault="004C246A">
      <w:r>
        <w:rPr>
          <w:b/>
        </w:rPr>
        <w:t>dimension</w:t>
      </w:r>
      <w:r>
        <w:t xml:space="preserve"> is an integer that specifies the number of dimensions.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a value that satisfies the </w:t>
            </w:r>
            <w:hyperlink w:anchor="gt_24ddbbb4-b79e-4419-96ec-0fdd229c9ebf">
              <w:r>
                <w:rPr>
                  <w:rStyle w:val="HyperlinkGreen"/>
                  <w:b/>
                </w:rPr>
                <w:t>ABNF</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"MULTIDIM".</w:t>
            </w:r>
          </w:p>
        </w:tc>
      </w:tr>
    </w:tbl>
    <w:p w:rsidR="00AE411F" w:rsidRDefault="00AE411F"/>
    <w:p w:rsidR="00AE411F" w:rsidRDefault="004C246A">
      <w:pPr>
        <w:pStyle w:val="Heading4"/>
      </w:pPr>
      <w:bookmarkStart w:id="3325" w:name="section_7dd9e771a61f4f47bc5074c0473e39da"/>
      <w:bookmarkStart w:id="3326" w:name="_Toc163746196"/>
      <w:r>
        <w:t>PtgNumNM</w:t>
      </w:r>
      <w:bookmarkEnd w:id="3325"/>
      <w:bookmarkEnd w:id="3326"/>
      <w:r>
        <w:fldChar w:fldCharType="begin"/>
      </w:r>
      <w:r>
        <w:instrText xml:space="preserve"> XE "Details - parse token definitions:PtgNumNM" </w:instrText>
      </w:r>
      <w:r>
        <w:fldChar w:fldCharType="end"/>
      </w:r>
      <w:r>
        <w:fldChar w:fldCharType="begin"/>
      </w:r>
      <w:r>
        <w:instrText xml:space="preserve"> XE "Parse token definitions:PtgNumNM" </w:instrText>
      </w:r>
      <w:r>
        <w:fldChar w:fldCharType="end"/>
      </w:r>
      <w:r>
        <w:fldChar w:fldCharType="begin"/>
      </w:r>
      <w:r>
        <w:instrText xml:space="preserve"> XE "PtgNumNM:parse token definitions" </w:instrText>
      </w:r>
      <w:r>
        <w:fldChar w:fldCharType="end"/>
      </w:r>
    </w:p>
    <w:p w:rsidR="00AE411F" w:rsidRDefault="004C246A">
      <w:bookmarkStart w:id="3327" w:name="CC_758d9977e3bb48c99f9886cdbef2ad8c"/>
      <w:bookmarkEnd w:id="3327"/>
      <w:r>
        <w:t xml:space="preserve">The </w:t>
      </w:r>
      <w:r>
        <w:rPr>
          <w:b/>
        </w:rPr>
        <w:t>PtgNumNM</w:t>
      </w:r>
      <w:r>
        <w:t xml:space="preserve"> structure specifies a </w:t>
      </w:r>
      <w:hyperlink w:anchor="Section_da66f46e884147ada137cf49e71157a7" w:history="1">
        <w:r>
          <w:rPr>
            <w:rStyle w:val="Hyperlink"/>
          </w:rPr>
          <w:t>Unit Number</w:t>
        </w:r>
      </w:hyperlink>
      <w:r>
        <w:t xml:space="preserve"> with a unit of nautical miles.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328" w:name="CC_974fd87837ae4d77818787ace3b65b25"/>
      <w:bookmarkEnd w:id="3328"/>
      <w:r>
        <w:t xml:space="preserve">PtgNumNM = </w:t>
      </w:r>
      <w:hyperlink w:anchor="section_e617d7e0b0d94019890ccb4de0e3c6bf" w:history="1">
        <w:r>
          <w:rPr>
            <w:rStyle w:val="Hyperlink"/>
          </w:rPr>
          <w:t>double-value</w:t>
        </w:r>
      </w:hyperlink>
      <w:r>
        <w:t xml:space="preserve"> "NM"</w:t>
      </w:r>
    </w:p>
    <w:p w:rsidR="00AE411F" w:rsidRDefault="004C246A">
      <w:bookmarkStart w:id="3329" w:name="CC_d0af1b0471d246f1968878536944408e"/>
      <w:bookmarkEnd w:id="3329"/>
      <w:r>
        <w:rPr>
          <w:b/>
        </w:rPr>
        <w:t>double-value</w:t>
      </w:r>
      <w:r>
        <w:t xml:space="preserve"> is a double precision </w:t>
      </w:r>
      <w:hyperlink w:anchor="gt_237156df-b9cf-4b8a-9753-98001801a90d">
        <w:r>
          <w:rPr>
            <w:rStyle w:val="HyperlinkGreen"/>
            <w:b/>
          </w:rPr>
          <w:t>floating-point number</w:t>
        </w:r>
      </w:hyperlink>
      <w:r>
        <w:t xml:space="preserve"> expressed as nautical miles.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hyperlink w:anchor="Section_516ff6cd424241d09233b76aefc64430" w:history="1">
              <w:r>
                <w:rPr>
                  <w:rStyle w:val="Hyperlink"/>
                </w:rPr>
                <w:t>lengthInternalUnitNumber</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"NM".</w:t>
            </w:r>
          </w:p>
        </w:tc>
      </w:tr>
    </w:tbl>
    <w:p w:rsidR="00AE411F" w:rsidRDefault="00AE411F"/>
    <w:p w:rsidR="00AE411F" w:rsidRDefault="004C246A">
      <w:pPr>
        <w:pStyle w:val="Heading4"/>
      </w:pPr>
      <w:bookmarkStart w:id="3330" w:name="section_2d9e5d598e0249d5a4bccbc8c406d3af"/>
      <w:bookmarkStart w:id="3331" w:name="_Toc163746197"/>
      <w:r>
        <w:t>PtgNumPct</w:t>
      </w:r>
      <w:bookmarkEnd w:id="3330"/>
      <w:bookmarkEnd w:id="3331"/>
      <w:r>
        <w:fldChar w:fldCharType="begin"/>
      </w:r>
      <w:r>
        <w:instrText xml:space="preserve"> XE "Details - parse token definitions:PtgNumPct" </w:instrText>
      </w:r>
      <w:r>
        <w:fldChar w:fldCharType="end"/>
      </w:r>
      <w:r>
        <w:fldChar w:fldCharType="begin"/>
      </w:r>
      <w:r>
        <w:instrText xml:space="preserve"> XE "Parse token definitions:PtgNumPct" </w:instrText>
      </w:r>
      <w:r>
        <w:fldChar w:fldCharType="end"/>
      </w:r>
      <w:r>
        <w:fldChar w:fldCharType="begin"/>
      </w:r>
      <w:r>
        <w:instrText xml:space="preserve"> XE "PtgNumPct:parse token definitions" </w:instrText>
      </w:r>
      <w:r>
        <w:fldChar w:fldCharType="end"/>
      </w:r>
    </w:p>
    <w:p w:rsidR="00AE411F" w:rsidRDefault="004C246A">
      <w:bookmarkStart w:id="3332" w:name="CC_eb07bc0daf564289a539642092f6fe03"/>
      <w:bookmarkEnd w:id="3332"/>
      <w:r>
        <w:t xml:space="preserve">The </w:t>
      </w:r>
      <w:r>
        <w:rPr>
          <w:b/>
        </w:rPr>
        <w:t>PtgNumPct</w:t>
      </w:r>
      <w:r>
        <w:t xml:space="preserve"> structure specifies a </w:t>
      </w:r>
      <w:hyperlink w:anchor="Section_da66f46e884147ada137cf49e71157a7" w:history="1">
        <w:r>
          <w:rPr>
            <w:rStyle w:val="Hyperlink"/>
          </w:rPr>
          <w:t>Unit Number</w:t>
        </w:r>
      </w:hyperlink>
      <w:r>
        <w:t xml:space="preserve"> expressed as a percentage. </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333" w:name="CC_a8fcccf1c3f54d8ea00f2b42e741bd0a"/>
      <w:bookmarkEnd w:id="3333"/>
      <w:r>
        <w:t xml:space="preserve">PtgNumPct = </w:t>
      </w:r>
      <w:hyperlink w:anchor="section_e617d7e0b0d94019890ccb4de0e3c6bf" w:history="1">
        <w:r>
          <w:rPr>
            <w:rStyle w:val="Hyperlink"/>
          </w:rPr>
          <w:t>double-value</w:t>
        </w:r>
      </w:hyperlink>
      <w:r>
        <w:t xml:space="preserve"> "%"</w:t>
      </w:r>
    </w:p>
    <w:p w:rsidR="00AE411F" w:rsidRDefault="004C246A">
      <w:bookmarkStart w:id="3334" w:name="CC_52577e6257084fa186c16c1be8a7724f"/>
      <w:bookmarkEnd w:id="3334"/>
      <w:r>
        <w:rPr>
          <w:b/>
        </w:rPr>
        <w:t>double-value</w:t>
      </w:r>
      <w:r>
        <w:t xml:space="preserve"> is a double precision </w:t>
      </w:r>
      <w:hyperlink w:anchor="gt_237156df-b9cf-4b8a-9753-98001801a90d">
        <w:r>
          <w:rPr>
            <w:rStyle w:val="HyperlinkGreen"/>
            <w:b/>
          </w:rPr>
          <w:t>floating-point number</w:t>
        </w:r>
      </w:hyperlink>
      <w:r>
        <w:t>.</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lastRenderedPageBreak/>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MUST be the double precision floating-point number</w:t>
            </w:r>
            <w:r>
              <w:t xml:space="preserve"> double-value. The value is normalized such that the value of 1 corresponds to 100 percent.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"PER".</w:t>
            </w:r>
          </w:p>
        </w:tc>
      </w:tr>
    </w:tbl>
    <w:p w:rsidR="00AE411F" w:rsidRDefault="00AE411F"/>
    <w:p w:rsidR="00AE411F" w:rsidRDefault="004C246A">
      <w:pPr>
        <w:pStyle w:val="Heading4"/>
      </w:pPr>
      <w:bookmarkStart w:id="3335" w:name="section_0541f25e2b9544e782cdd9d5263dff38"/>
      <w:bookmarkStart w:id="3336" w:name="_Toc163746198"/>
      <w:r>
        <w:t>PtgNumYards</w:t>
      </w:r>
      <w:bookmarkEnd w:id="3335"/>
      <w:bookmarkEnd w:id="3336"/>
      <w:r>
        <w:fldChar w:fldCharType="begin"/>
      </w:r>
      <w:r>
        <w:instrText xml:space="preserve"> XE "Details - parse token definitions:PtgNumYards" </w:instrText>
      </w:r>
      <w:r>
        <w:fldChar w:fldCharType="end"/>
      </w:r>
      <w:r>
        <w:fldChar w:fldCharType="begin"/>
      </w:r>
      <w:r>
        <w:instrText xml:space="preserve"> XE "Parse token definitions:PtgNumYards" </w:instrText>
      </w:r>
      <w:r>
        <w:fldChar w:fldCharType="end"/>
      </w:r>
      <w:r>
        <w:fldChar w:fldCharType="begin"/>
      </w:r>
      <w:r>
        <w:instrText xml:space="preserve"> XE "PtgNumYards:parse token definitions" </w:instrText>
      </w:r>
      <w:r>
        <w:fldChar w:fldCharType="end"/>
      </w:r>
    </w:p>
    <w:p w:rsidR="00AE411F" w:rsidRDefault="004C246A">
      <w:bookmarkStart w:id="3337" w:name="CC_2276ffe0d6164d8e96d643a59e6b163d"/>
      <w:bookmarkEnd w:id="3337"/>
      <w:r>
        <w:t xml:space="preserve">The </w:t>
      </w:r>
      <w:r>
        <w:rPr>
          <w:b/>
        </w:rPr>
        <w:t>PtgNumYards</w:t>
      </w:r>
      <w:r>
        <w:t xml:space="preserve"> structure specifies a </w:t>
      </w:r>
      <w:hyperlink w:anchor="Section_da66f46e884147ada137cf49e71157a7" w:history="1">
        <w:r>
          <w:rPr>
            <w:rStyle w:val="Hyperlink"/>
          </w:rPr>
          <w:t>Unit Number</w:t>
        </w:r>
      </w:hyperlink>
      <w:r>
        <w:t xml:space="preserve"> with a unit of yards.</w:t>
      </w:r>
    </w:p>
    <w:p w:rsidR="00AE411F" w:rsidRDefault="004C246A">
      <w:r>
        <w:t xml:space="preserve">When found in a </w:t>
      </w:r>
      <w:hyperlink w:anchor="Section_e715b9f4e36e402bb9625894c4ad7532" w:history="1">
        <w:r>
          <w:rPr>
            <w:rStyle w:val="Hyperlink"/>
          </w:rPr>
          <w:t>for</w:t>
        </w:r>
        <w:r>
          <w:rPr>
            <w:rStyle w:val="Hyperlink"/>
          </w:rPr>
          <w:t>mula expression</w:t>
        </w:r>
      </w:hyperlink>
      <w:r>
        <w:t>, this structure MUST satisfy the following ABNF.</w:t>
      </w:r>
    </w:p>
    <w:p w:rsidR="00AE411F" w:rsidRDefault="004C246A">
      <w:r>
        <w:rPr>
          <w:b/>
        </w:rPr>
        <w:t>ABNF:</w:t>
      </w:r>
    </w:p>
    <w:p w:rsidR="00AE411F" w:rsidRDefault="004C246A">
      <w:pPr>
        <w:pStyle w:val="Code"/>
      </w:pPr>
      <w:bookmarkStart w:id="3338" w:name="CC_08e43b75f66b4665a609cad10aac0ae9"/>
      <w:bookmarkEnd w:id="3338"/>
      <w:r>
        <w:t xml:space="preserve">PtgNumYards = </w:t>
      </w:r>
      <w:hyperlink w:anchor="section_e617d7e0b0d94019890ccb4de0e3c6bf" w:history="1">
        <w:r>
          <w:rPr>
            <w:rStyle w:val="Hyperlink"/>
          </w:rPr>
          <w:t>double-value</w:t>
        </w:r>
      </w:hyperlink>
      <w:r>
        <w:t xml:space="preserve"> "YD"</w:t>
      </w:r>
    </w:p>
    <w:p w:rsidR="00AE411F" w:rsidRDefault="004C246A">
      <w:bookmarkStart w:id="3339" w:name="CC_7d16a1f1ab0e44afb129e798064653e2"/>
      <w:bookmarkEnd w:id="3339"/>
      <w:r>
        <w:rPr>
          <w:b/>
        </w:rPr>
        <w:t>double-value</w:t>
      </w:r>
      <w:r>
        <w:t xml:space="preserve"> is a double precision </w:t>
      </w:r>
      <w:hyperlink w:anchor="gt_237156df-b9cf-4b8a-9753-98001801a90d">
        <w:r>
          <w:rPr>
            <w:rStyle w:val="HyperlinkGreen"/>
            <w:b/>
          </w:rPr>
          <w:t>floating-point number</w:t>
        </w:r>
      </w:hyperlink>
      <w:r>
        <w:t xml:space="preserve"> expressed as yards.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hyperlink w:anchor="Section_516ff6cd424241d09233b76aefc64430" w:history="1">
              <w:r>
                <w:rPr>
                  <w:rStyle w:val="Hyperlink"/>
                </w:rPr>
                <w:t>lengthInternalUnitNumber</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"YD".</w:t>
            </w:r>
          </w:p>
        </w:tc>
      </w:tr>
    </w:tbl>
    <w:p w:rsidR="00AE411F" w:rsidRDefault="00AE411F"/>
    <w:p w:rsidR="00AE411F" w:rsidRDefault="004C246A">
      <w:pPr>
        <w:pStyle w:val="Heading4"/>
      </w:pPr>
      <w:bookmarkStart w:id="3340" w:name="section_b444caac3e8b41bfaa556fd84dec0faf"/>
      <w:bookmarkStart w:id="3341" w:name="_Toc163746199"/>
      <w:r>
        <w:t>PtgPageDft</w:t>
      </w:r>
      <w:bookmarkEnd w:id="3340"/>
      <w:bookmarkEnd w:id="3341"/>
      <w:r>
        <w:fldChar w:fldCharType="begin"/>
      </w:r>
      <w:r>
        <w:instrText xml:space="preserve"> XE "Details - parse token definitions:PtgPageDft" </w:instrText>
      </w:r>
      <w:r>
        <w:fldChar w:fldCharType="end"/>
      </w:r>
      <w:r>
        <w:fldChar w:fldCharType="begin"/>
      </w:r>
      <w:r>
        <w:instrText xml:space="preserve"> XE "Parse token definitions:P</w:instrText>
      </w:r>
      <w:r>
        <w:instrText xml:space="preserve">tgPageDft" </w:instrText>
      </w:r>
      <w:r>
        <w:fldChar w:fldCharType="end"/>
      </w:r>
      <w:r>
        <w:fldChar w:fldCharType="begin"/>
      </w:r>
      <w:r>
        <w:instrText xml:space="preserve"> XE "PtgPageDft:parse token definitions" </w:instrText>
      </w:r>
      <w:r>
        <w:fldChar w:fldCharType="end"/>
      </w:r>
    </w:p>
    <w:p w:rsidR="00AE411F" w:rsidRDefault="004C246A">
      <w:bookmarkStart w:id="3342" w:name="CC_b9d94ee545d24850b92a3cabc7be46d9"/>
      <w:bookmarkEnd w:id="3342"/>
      <w:r>
        <w:t xml:space="preserve">The </w:t>
      </w:r>
      <w:r>
        <w:rPr>
          <w:b/>
        </w:rPr>
        <w:t>PtgPageDft</w:t>
      </w:r>
      <w:r>
        <w:t xml:space="preserve"> structure specifies a </w:t>
      </w:r>
      <w:hyperlink w:anchor="Section_da66f46e884147ada137cf49e71157a7" w:history="1">
        <w:r>
          <w:rPr>
            <w:rStyle w:val="Hyperlink"/>
          </w:rPr>
          <w:t>Unit Number</w:t>
        </w:r>
      </w:hyperlink>
      <w:r>
        <w:t xml:space="preserve"> with a unit of inches.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343" w:name="CC_57ebddba0cde4ceab2794061dd363bca"/>
      <w:bookmarkEnd w:id="3343"/>
      <w:r>
        <w:t xml:space="preserve">PtgPageDft = </w:t>
      </w:r>
      <w:hyperlink w:anchor="section_e617d7e0b0d94019890ccb4de0e3c6bf" w:history="1">
        <w:r>
          <w:rPr>
            <w:rStyle w:val="Hyperlink"/>
          </w:rPr>
          <w:t>double-value</w:t>
        </w:r>
      </w:hyperlink>
      <w:r>
        <w:t xml:space="preserve"> "DP"</w:t>
      </w:r>
    </w:p>
    <w:p w:rsidR="00AE411F" w:rsidRDefault="004C246A">
      <w:bookmarkStart w:id="3344" w:name="CC_31095600b5f648c7a50b9f74102f4d2f"/>
      <w:bookmarkEnd w:id="3344"/>
      <w:r>
        <w:rPr>
          <w:b/>
        </w:rPr>
        <w:t>double-value</w:t>
      </w:r>
      <w:r>
        <w:t xml:space="preserve"> is a double precision </w:t>
      </w:r>
      <w:hyperlink w:anchor="gt_237156df-b9cf-4b8a-9753-98001801a90d">
        <w:r>
          <w:rPr>
            <w:rStyle w:val="HyperlinkGreen"/>
            <w:b/>
          </w:rPr>
          <w:t>floating-point number</w:t>
        </w:r>
      </w:hyperlink>
      <w:r>
        <w:t xml:space="preserve"> expressed as inches.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w:t>
            </w:r>
            <w:r>
              <w:t>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hyperlink w:anchor="Section_516ff6cd424241d09233b76aefc64430" w:history="1">
              <w:r>
                <w:rPr>
                  <w:rStyle w:val="Hyperlink"/>
                </w:rPr>
                <w:t>lengthInternalUnitNumber</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"DP".</w:t>
            </w:r>
          </w:p>
        </w:tc>
      </w:tr>
    </w:tbl>
    <w:p w:rsidR="00AE411F" w:rsidRDefault="00AE411F"/>
    <w:p w:rsidR="00AE411F" w:rsidRDefault="004C246A">
      <w:pPr>
        <w:pStyle w:val="Heading4"/>
      </w:pPr>
      <w:bookmarkStart w:id="3345" w:name="section_74bafdc175d543d4b029b547a63c26b8"/>
      <w:bookmarkStart w:id="3346" w:name="_Toc163746200"/>
      <w:r>
        <w:t>PtgPnt</w:t>
      </w:r>
      <w:bookmarkEnd w:id="3345"/>
      <w:bookmarkEnd w:id="3346"/>
      <w:r>
        <w:fldChar w:fldCharType="begin"/>
      </w:r>
      <w:r>
        <w:instrText xml:space="preserve"> XE "Details - parse token definitions:PtgPnt" </w:instrText>
      </w:r>
      <w:r>
        <w:fldChar w:fldCharType="end"/>
      </w:r>
      <w:r>
        <w:fldChar w:fldCharType="begin"/>
      </w:r>
      <w:r>
        <w:instrText xml:space="preserve"> XE "Parse token defini</w:instrText>
      </w:r>
      <w:r>
        <w:instrText xml:space="preserve">tions:PtgPnt" </w:instrText>
      </w:r>
      <w:r>
        <w:fldChar w:fldCharType="end"/>
      </w:r>
      <w:r>
        <w:fldChar w:fldCharType="begin"/>
      </w:r>
      <w:r>
        <w:instrText xml:space="preserve"> XE "PtgPnt:parse token definitions" </w:instrText>
      </w:r>
      <w:r>
        <w:fldChar w:fldCharType="end"/>
      </w:r>
    </w:p>
    <w:p w:rsidR="00AE411F" w:rsidRDefault="004C246A">
      <w:bookmarkStart w:id="3347" w:name="CC_f42fa9ed88eb4f9db8951241557b1e3f"/>
      <w:bookmarkEnd w:id="3347"/>
      <w:r>
        <w:t xml:space="preserve">The </w:t>
      </w:r>
      <w:r>
        <w:rPr>
          <w:b/>
        </w:rPr>
        <w:t>PtgPnt</w:t>
      </w:r>
      <w:r>
        <w:t xml:space="preserve"> token specifies the coordinates of a two-dimensional point.</w:t>
      </w:r>
    </w:p>
    <w:p w:rsidR="00AE411F" w:rsidRDefault="004C246A">
      <w:r>
        <w:lastRenderedPageBreak/>
        <w:t xml:space="preserve">When found in a </w:t>
      </w:r>
      <w:hyperlink w:anchor="Section_e715b9f4e36e402bb9625894c4ad7532" w:history="1">
        <w:r>
          <w:rPr>
            <w:rStyle w:val="Hyperlink"/>
          </w:rPr>
          <w:t>formula expression</w:t>
        </w:r>
      </w:hyperlink>
      <w:r>
        <w:t>, this structure is identical to th</w:t>
      </w:r>
      <w:r>
        <w:t xml:space="preserve">e </w:t>
      </w:r>
      <w:hyperlink w:anchor="Section_e634f457cf514dafaa225387dabaa9dc" w:history="1">
        <w:r>
          <w:rPr>
            <w:rStyle w:val="Hyperlink"/>
          </w:rPr>
          <w:t>Pnt</w:t>
        </w:r>
      </w:hyperlink>
      <w:r>
        <w:t xml:space="preserve"> function token, and MUST satisfy the following ABNF.</w:t>
      </w:r>
    </w:p>
    <w:p w:rsidR="00AE411F" w:rsidRDefault="004C246A">
      <w:r>
        <w:rPr>
          <w:b/>
        </w:rPr>
        <w:t>ABNF:</w:t>
      </w:r>
    </w:p>
    <w:p w:rsidR="00AE411F" w:rsidRDefault="004C246A">
      <w:pPr>
        <w:pStyle w:val="Code"/>
        <w:numPr>
          <w:ilvl w:val="0"/>
          <w:numId w:val="0"/>
        </w:numPr>
        <w:ind w:left="374" w:hanging="14"/>
        <w:rPr>
          <w:rStyle w:val="Hyperlink"/>
          <w:u w:val="none"/>
        </w:rPr>
      </w:pPr>
      <w:bookmarkStart w:id="3348" w:name="CC_ebbad43504ec4e0fad3efb9090496219"/>
      <w:bookmarkEnd w:id="3348"/>
      <w:r>
        <w:t>PtgPnt = "PNT(" val "," val ")"</w:t>
      </w:r>
    </w:p>
    <w:p w:rsidR="00AE411F" w:rsidRDefault="004C246A">
      <w:r>
        <w:t xml:space="preserve">The first </w:t>
      </w:r>
      <w:r>
        <w:rPr>
          <w:b/>
        </w:rPr>
        <w:t>val</w:t>
      </w:r>
      <w:r>
        <w:t xml:space="preserve"> specifies a double precision </w:t>
      </w:r>
      <w:hyperlink w:anchor="gt_237156df-b9cf-4b8a-9753-98001801a90d">
        <w:r>
          <w:rPr>
            <w:rStyle w:val="HyperlinkGreen"/>
            <w:b/>
          </w:rPr>
          <w:t>floating-point number</w:t>
        </w:r>
      </w:hyperlink>
      <w:r>
        <w:t xml:space="preserve"> expressed as an x-coordinate.</w:t>
      </w:r>
    </w:p>
    <w:p w:rsidR="00AE411F" w:rsidRDefault="004C246A">
      <w:r>
        <w:t xml:space="preserve">The second </w:t>
      </w:r>
      <w:r>
        <w:rPr>
          <w:b/>
        </w:rPr>
        <w:t>val</w:t>
      </w:r>
      <w:r>
        <w:t xml:space="preserve"> specifies a double precision floating-point number expressed as a y-coordinate.</w:t>
      </w:r>
    </w:p>
    <w:p w:rsidR="00AE411F" w:rsidRDefault="004C246A">
      <w:bookmarkStart w:id="3349" w:name="CC_c1b937819845481c9f86f98883e17690"/>
      <w:bookmarkEnd w:id="3349"/>
      <w:r>
        <w:t xml:space="preserve">When stored in a </w:t>
      </w:r>
      <w:hyperlink w:anchor="Section_6f23bcc4af934023a3803e78a228e166" w:history="1">
        <w:r>
          <w:rPr>
            <w:rStyle w:val="Hyperlink"/>
          </w:rPr>
          <w:t>Cell_Type</w:t>
        </w:r>
      </w:hyperlink>
      <w:r>
        <w:t xml:space="preserve"> element, this structure has the following attribute values.</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rPr>
          <w:trHeight w:val="555"/>
        </w:trPr>
        <w:tc>
          <w:tcPr>
            <w:tcW w:w="1620" w:type="dxa"/>
          </w:tcPr>
          <w:p w:rsidR="00AE411F" w:rsidRDefault="004C246A">
            <w:pPr>
              <w:pStyle w:val="TableBodyText"/>
            </w:pPr>
            <w:r>
              <w:t>V</w:t>
            </w:r>
          </w:p>
        </w:tc>
        <w:tc>
          <w:tcPr>
            <w:tcW w:w="7560" w:type="dxa"/>
          </w:tcPr>
          <w:p w:rsidR="00AE411F" w:rsidRDefault="004C246A">
            <w:pPr>
              <w:pStyle w:val="TableBodyText"/>
            </w:pPr>
            <w:r>
              <w:t>MUST be a value that satisfies the following ABNF.</w:t>
            </w:r>
          </w:p>
          <w:p w:rsidR="00AE411F" w:rsidRDefault="004C246A">
            <w:pPr>
              <w:pStyle w:val="Code"/>
              <w:numPr>
                <w:ilvl w:val="0"/>
                <w:numId w:val="0"/>
              </w:numPr>
              <w:ind w:left="374" w:hanging="14"/>
            </w:pPr>
            <w:r>
              <w:t xml:space="preserve">PtgPnt = "PNT(" </w:t>
            </w:r>
            <w:hyperlink w:anchor="section_e617d7e0b0d94019890ccb4de0e3c6bf" w:history="1">
              <w:r>
                <w:rPr>
                  <w:rStyle w:val="Hyperlink"/>
                </w:rPr>
                <w:t>double-value</w:t>
              </w:r>
            </w:hyperlink>
            <w:r>
              <w:t xml:space="preserve"> "</w:t>
            </w:r>
            <w:r>
              <w:rPr>
                <w:rStyle w:val="Hyperlink"/>
                <w:u w:val="none"/>
              </w:rPr>
              <w:t>,</w:t>
            </w:r>
            <w:r>
              <w:t>" double-value ")"</w:t>
            </w:r>
          </w:p>
          <w:p w:rsidR="00AE411F" w:rsidRDefault="004C246A">
            <w:pPr>
              <w:pStyle w:val="TableBodyText"/>
            </w:pPr>
            <w:r>
              <w:t xml:space="preserve">The first </w:t>
            </w:r>
            <w:r>
              <w:rPr>
                <w:b/>
              </w:rPr>
              <w:t>double-value</w:t>
            </w:r>
            <w:r>
              <w:t xml:space="preserve"> specifies a double precision floating-point number expressed as an x-coordinate.</w:t>
            </w:r>
          </w:p>
          <w:p w:rsidR="00AE411F" w:rsidRDefault="004C246A">
            <w:pPr>
              <w:pStyle w:val="TableBodyText"/>
            </w:pPr>
            <w:r>
              <w:t xml:space="preserve">The second </w:t>
            </w:r>
            <w:r>
              <w:rPr>
                <w:b/>
              </w:rPr>
              <w:t>double-value</w:t>
            </w:r>
            <w:r>
              <w:t xml:space="preserve"> specifies a double precision floating-point number expressed as a y-coordinate.</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 xml:space="preserve">MUST be </w:t>
            </w:r>
            <w:r>
              <w:t>"PNT".</w:t>
            </w:r>
          </w:p>
        </w:tc>
      </w:tr>
    </w:tbl>
    <w:p w:rsidR="00AE411F" w:rsidRDefault="00AE411F"/>
    <w:p w:rsidR="00AE411F" w:rsidRDefault="004C246A">
      <w:pPr>
        <w:pStyle w:val="Heading4"/>
      </w:pPr>
      <w:bookmarkStart w:id="3350" w:name="section_f7b9155c4ceb4742bdf4db90e2d5220c"/>
      <w:bookmarkStart w:id="3351" w:name="_Toc163746201"/>
      <w:r>
        <w:t>PtgShort</w:t>
      </w:r>
      <w:bookmarkEnd w:id="3350"/>
      <w:bookmarkEnd w:id="3351"/>
    </w:p>
    <w:p w:rsidR="00AE411F" w:rsidRDefault="004C246A">
      <w:bookmarkStart w:id="3352" w:name="CC_b51427d3a300486092604d80947c64eb"/>
      <w:bookmarkEnd w:id="3352"/>
      <w:r>
        <w:t xml:space="preserve">The </w:t>
      </w:r>
      <w:r>
        <w:rPr>
          <w:b/>
        </w:rPr>
        <w:t>PtgShort</w:t>
      </w:r>
      <w:r>
        <w:t xml:space="preserve"> structure specifies a signed two-byte integer value. </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353" w:name="CC_b4525eac8fb341f5a952bc95740d2ae6"/>
      <w:bookmarkEnd w:id="3353"/>
      <w:r>
        <w:t xml:space="preserve">PtgShort = </w:t>
      </w:r>
      <w:hyperlink w:anchor="section_e617d7e0b0d94019890ccb4de0e3c6bf" w:history="1">
        <w:r>
          <w:rPr>
            <w:rStyle w:val="Hyperlink"/>
          </w:rPr>
          <w:t>short-value</w:t>
        </w:r>
      </w:hyperlink>
    </w:p>
    <w:p w:rsidR="00AE411F" w:rsidRDefault="004C246A">
      <w:bookmarkStart w:id="3354" w:name="CC_c646ec34e46b41aca8afadae2adfbfd5"/>
      <w:bookmarkEnd w:id="3354"/>
      <w:r>
        <w:rPr>
          <w:b/>
        </w:rPr>
        <w:t>short-value</w:t>
      </w:r>
      <w:r>
        <w:t xml:space="preserve"> specifies a signed two-byte integer. </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w:t>
      </w:r>
      <w:r>
        <w:t xml:space="preserv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MUST be greater than or equal to -32768, and be less than 32768.</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NOT exist or MUST be "NUM".</w:t>
            </w:r>
          </w:p>
        </w:tc>
      </w:tr>
    </w:tbl>
    <w:p w:rsidR="00AE411F" w:rsidRDefault="00AE411F"/>
    <w:p w:rsidR="00AE411F" w:rsidRDefault="004C246A">
      <w:pPr>
        <w:pStyle w:val="Heading4"/>
      </w:pPr>
      <w:bookmarkStart w:id="3355" w:name="section_4d0ed5933e39412e841dea295324c20b"/>
      <w:bookmarkStart w:id="3356" w:name="_Toc163746202"/>
      <w:r>
        <w:t>PtgString</w:t>
      </w:r>
      <w:bookmarkEnd w:id="3355"/>
      <w:bookmarkEnd w:id="3356"/>
      <w:r>
        <w:fldChar w:fldCharType="begin"/>
      </w:r>
      <w:r>
        <w:instrText xml:space="preserve"> XE "Details - parse token definitions:PtgString" </w:instrText>
      </w:r>
      <w:r>
        <w:fldChar w:fldCharType="end"/>
      </w:r>
      <w:r>
        <w:fldChar w:fldCharType="begin"/>
      </w:r>
      <w:r>
        <w:instrText xml:space="preserve"> XE "Parse token definitions:PtgString" </w:instrText>
      </w:r>
      <w:r>
        <w:fldChar w:fldCharType="end"/>
      </w:r>
      <w:r>
        <w:fldChar w:fldCharType="begin"/>
      </w:r>
      <w:r>
        <w:instrText xml:space="preserve"> XE "PtgString:parse token definitions" </w:instrText>
      </w:r>
      <w:r>
        <w:fldChar w:fldCharType="end"/>
      </w:r>
    </w:p>
    <w:p w:rsidR="00AE411F" w:rsidRDefault="004C246A">
      <w:bookmarkStart w:id="3357" w:name="CC_bf5104a5977c4b2b852fa739f2c72135"/>
      <w:bookmarkEnd w:id="3357"/>
      <w:r>
        <w:t xml:space="preserve">The </w:t>
      </w:r>
      <w:r>
        <w:rPr>
          <w:b/>
        </w:rPr>
        <w:t>PtgString</w:t>
      </w:r>
      <w:r>
        <w:t xml:space="preserve"> structure specifies a string.</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lastRenderedPageBreak/>
        <w:t>ABNF:</w:t>
      </w:r>
    </w:p>
    <w:p w:rsidR="00AE411F" w:rsidRDefault="004C246A">
      <w:pPr>
        <w:pStyle w:val="Code"/>
      </w:pPr>
      <w:bookmarkStart w:id="3358" w:name="CC_e79f2834833941f6b9a52b8c317522ba"/>
      <w:bookmarkEnd w:id="3358"/>
      <w:r>
        <w:t xml:space="preserve">PtgString = DQUOTE </w:t>
      </w:r>
      <w:hyperlink w:anchor="section_e617d7e0b0d94019890ccb4de0e3c6bf" w:history="1">
        <w:r>
          <w:rPr>
            <w:rStyle w:val="Hyperlink"/>
          </w:rPr>
          <w:t>string-value</w:t>
        </w:r>
      </w:hyperlink>
      <w:r>
        <w:rPr>
          <w:rStyle w:val="Hyperlink"/>
          <w:u w:val="none"/>
        </w:rPr>
        <w:t xml:space="preserve"> </w:t>
      </w:r>
      <w:r>
        <w:t>DQUOTE</w:t>
      </w:r>
    </w:p>
    <w:p w:rsidR="00AE411F" w:rsidRDefault="004C246A">
      <w:bookmarkStart w:id="3359" w:name="CC_779b5627ffda419781abe623376f1946"/>
      <w:bookmarkEnd w:id="3359"/>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string-value (section 2.5.1). </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"STR".</w:t>
            </w:r>
          </w:p>
        </w:tc>
      </w:tr>
    </w:tbl>
    <w:p w:rsidR="00AE411F" w:rsidRDefault="00AE411F"/>
    <w:p w:rsidR="00AE411F" w:rsidRDefault="004C246A">
      <w:pPr>
        <w:pStyle w:val="Heading4"/>
      </w:pPr>
      <w:bookmarkStart w:id="3360" w:name="section_88d43cf9dc69435f84e56fb7df3d786b"/>
      <w:bookmarkStart w:id="3361" w:name="_Toc163746203"/>
      <w:r>
        <w:t>PtgTDurDft</w:t>
      </w:r>
      <w:bookmarkEnd w:id="3360"/>
      <w:bookmarkEnd w:id="3361"/>
      <w:r>
        <w:fldChar w:fldCharType="begin"/>
      </w:r>
      <w:r>
        <w:instrText xml:space="preserve"> XE "Details - parse token definitions:PtgTDurDft" </w:instrText>
      </w:r>
      <w:r>
        <w:fldChar w:fldCharType="end"/>
      </w:r>
      <w:r>
        <w:fldChar w:fldCharType="begin"/>
      </w:r>
      <w:r>
        <w:instrText xml:space="preserve"> XE "Parse token definitions:PtgTDurDft" </w:instrText>
      </w:r>
      <w:r>
        <w:fldChar w:fldCharType="end"/>
      </w:r>
      <w:r>
        <w:fldChar w:fldCharType="begin"/>
      </w:r>
      <w:r>
        <w:instrText xml:space="preserve"> XE "PtgTDurDft:parse token definitions" </w:instrText>
      </w:r>
      <w:r>
        <w:fldChar w:fldCharType="end"/>
      </w:r>
    </w:p>
    <w:p w:rsidR="00AE411F" w:rsidRDefault="004C246A">
      <w:bookmarkStart w:id="3362" w:name="CC_817a32dfb5d644e2bf035df4c2f60529"/>
      <w:bookmarkEnd w:id="3362"/>
      <w:r>
        <w:t xml:space="preserve">The </w:t>
      </w:r>
      <w:r>
        <w:rPr>
          <w:b/>
        </w:rPr>
        <w:t>PtgTDurDft</w:t>
      </w:r>
      <w:r>
        <w:t xml:space="preserve"> structure specifies a </w:t>
      </w:r>
      <w:hyperlink w:anchor="Section_da66f46e884147ada137cf49e71157a7" w:history="1">
        <w:r>
          <w:rPr>
            <w:rStyle w:val="Hyperlink"/>
          </w:rPr>
          <w:t>Unit Number</w:t>
        </w:r>
      </w:hyperlink>
      <w:r>
        <w:t xml:space="preserve"> with a unit of days.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363" w:name="CC_87f72ef35c8e4795b7ff0688e5493c18"/>
      <w:bookmarkEnd w:id="3363"/>
      <w:r>
        <w:t xml:space="preserve">PtgTDurDft = </w:t>
      </w:r>
      <w:hyperlink w:anchor="section_e617d7e0b0d94019890ccb4de0e3c6bf" w:history="1">
        <w:r>
          <w:rPr>
            <w:rStyle w:val="Hyperlink"/>
          </w:rPr>
          <w:t>double-value</w:t>
        </w:r>
      </w:hyperlink>
      <w:r>
        <w:t xml:space="preserve"> "DE"</w:t>
      </w:r>
    </w:p>
    <w:p w:rsidR="00AE411F" w:rsidRDefault="004C246A">
      <w:bookmarkStart w:id="3364" w:name="CC_52ca9560b27d47be8fc78dc1a0f6ed72"/>
      <w:bookmarkEnd w:id="3364"/>
      <w:r>
        <w:rPr>
          <w:b/>
        </w:rPr>
        <w:t>double-value</w:t>
      </w:r>
      <w:r>
        <w:t xml:space="preserve"> specifies a double precision </w:t>
      </w:r>
      <w:hyperlink w:anchor="gt_237156df-b9cf-4b8a-9753-98001801a90d">
        <w:r>
          <w:rPr>
            <w:rStyle w:val="HyperlinkGreen"/>
            <w:b/>
          </w:rPr>
          <w:t>floating-point number</w:t>
        </w:r>
      </w:hyperlink>
      <w:r>
        <w:t xml:space="preserve"> expressed as days.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durationInternalUnitNumber (section </w:t>
            </w:r>
            <w:hyperlink w:anchor="Section_f533f47261a840e0890ae39725d41eee" w:history="1">
              <w:r>
                <w:rPr>
                  <w:rStyle w:val="Hyperlink"/>
                </w:rPr>
                <w:t>2.5.8.2</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"DE".</w:t>
            </w:r>
          </w:p>
        </w:tc>
      </w:tr>
    </w:tbl>
    <w:p w:rsidR="00AE411F" w:rsidRDefault="00AE411F"/>
    <w:p w:rsidR="00AE411F" w:rsidRDefault="004C246A">
      <w:pPr>
        <w:pStyle w:val="Heading4"/>
      </w:pPr>
      <w:bookmarkStart w:id="3365" w:name="section_a4caa003fcf04e468b95d146a708f2e7"/>
      <w:bookmarkStart w:id="3366" w:name="_Toc163746204"/>
      <w:r>
        <w:t>PtgTypCD</w:t>
      </w:r>
      <w:bookmarkEnd w:id="3365"/>
      <w:bookmarkEnd w:id="3366"/>
      <w:r>
        <w:fldChar w:fldCharType="begin"/>
      </w:r>
      <w:r>
        <w:instrText xml:space="preserve"> XE "Details - parse token definitions:PtgTypeCD" </w:instrText>
      </w:r>
      <w:r>
        <w:fldChar w:fldCharType="end"/>
      </w:r>
      <w:r>
        <w:fldChar w:fldCharType="begin"/>
      </w:r>
      <w:r>
        <w:instrText xml:space="preserve"> XE "Parse token definitions:PtgTypCD" </w:instrText>
      </w:r>
      <w:r>
        <w:fldChar w:fldCharType="end"/>
      </w:r>
      <w:r>
        <w:fldChar w:fldCharType="begin"/>
      </w:r>
      <w:r>
        <w:instrText xml:space="preserve"> XE "PtgTypCD:parse token definitions" </w:instrText>
      </w:r>
      <w:r>
        <w:fldChar w:fldCharType="end"/>
      </w:r>
    </w:p>
    <w:p w:rsidR="00AE411F" w:rsidRDefault="004C246A">
      <w:bookmarkStart w:id="3367" w:name="CC_13872d51251445fdab7c34cc52b162a4"/>
      <w:bookmarkEnd w:id="3367"/>
      <w:r>
        <w:t xml:space="preserve">The </w:t>
      </w:r>
      <w:r>
        <w:rPr>
          <w:b/>
        </w:rPr>
        <w:t>PtgTypCD</w:t>
      </w:r>
      <w:r>
        <w:t xml:space="preserve"> structure spe</w:t>
      </w:r>
      <w:r>
        <w:t xml:space="preserve">cifies a </w:t>
      </w:r>
      <w:hyperlink w:anchor="Section_da66f46e884147ada137cf49e71157a7" w:history="1">
        <w:r>
          <w:rPr>
            <w:rStyle w:val="Hyperlink"/>
          </w:rPr>
          <w:t>Unit Number</w:t>
        </w:r>
      </w:hyperlink>
      <w:r>
        <w:t xml:space="preserve"> with a unit of ciceros and didots.</w:t>
      </w:r>
    </w:p>
    <w:p w:rsidR="00AE411F" w:rsidRDefault="004C246A">
      <w:r>
        <w:t xml:space="preserve">When found in a </w:t>
      </w:r>
      <w:hyperlink w:anchor="Section_e715b9f4e36e402bb9625894c4ad7532" w:history="1">
        <w:r>
          <w:rPr>
            <w:rStyle w:val="Hyperlink"/>
          </w:rPr>
          <w:t>formula expression</w:t>
        </w:r>
      </w:hyperlink>
      <w:r>
        <w:t xml:space="preserve">, this structure MUST satisfy the following </w:t>
      </w:r>
      <w:r>
        <w:t>ABNF.</w:t>
      </w:r>
    </w:p>
    <w:p w:rsidR="00AE411F" w:rsidRDefault="004C246A">
      <w:r>
        <w:rPr>
          <w:b/>
        </w:rPr>
        <w:t>ABNF:</w:t>
      </w:r>
    </w:p>
    <w:p w:rsidR="00AE411F" w:rsidRDefault="004C246A">
      <w:pPr>
        <w:pStyle w:val="Code"/>
        <w:ind w:right="360"/>
      </w:pPr>
      <w:bookmarkStart w:id="3368" w:name="CC_7565350d395b4d5f9fcb45f4937c72bc"/>
      <w:bookmarkEnd w:id="3368"/>
      <w:r>
        <w:t xml:space="preserve">PtgTypCD = </w:t>
      </w:r>
      <w:hyperlink w:anchor="section_e617d7e0b0d94019890ccb4de0e3c6bf" w:history="1">
        <w:r>
          <w:rPr>
            <w:rStyle w:val="Hyperlink"/>
          </w:rPr>
          <w:t>unsigned-int-value</w:t>
        </w:r>
      </w:hyperlink>
      <w:r>
        <w:t xml:space="preserve"> "C" [double-value</w:t>
      </w:r>
      <w:r>
        <w:rPr>
          <w:rStyle w:val="Hyperlink"/>
        </w:rPr>
        <w:t>]</w:t>
      </w:r>
    </w:p>
    <w:p w:rsidR="00AE411F" w:rsidRDefault="004C246A">
      <w:bookmarkStart w:id="3369" w:name="CC_46f9f5e54be048faa1b78c4e37522459"/>
      <w:bookmarkEnd w:id="3369"/>
      <w:r>
        <w:rPr>
          <w:b/>
        </w:rPr>
        <w:t>unsigned-int-value</w:t>
      </w:r>
      <w:r>
        <w:t xml:space="preserve"> is an unsigned integer expressed as ciceros. </w:t>
      </w:r>
    </w:p>
    <w:p w:rsidR="00AE411F" w:rsidRDefault="004C246A">
      <w:r>
        <w:rPr>
          <w:b/>
        </w:rPr>
        <w:t>double-value</w:t>
      </w:r>
      <w:r>
        <w:t xml:space="preserve"> is a double precision </w:t>
      </w:r>
      <w:hyperlink w:anchor="gt_237156df-b9cf-4b8a-9753-98001801a90d">
        <w:r>
          <w:rPr>
            <w:rStyle w:val="HyperlinkGreen"/>
            <w:b/>
          </w:rPr>
          <w:t>floating-point number</w:t>
        </w:r>
      </w:hyperlink>
      <w:r>
        <w:t xml:space="preserve"> expressed as didots.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lastRenderedPageBreak/>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typographicInternalUnitNumber (section </w:t>
            </w:r>
            <w:hyperlink w:anchor="Section_60ace6256a86466cbdd1011164b51cce" w:history="1">
              <w:r>
                <w:rPr>
                  <w:rStyle w:val="Hyperlink"/>
                </w:rPr>
                <w:t>2.5.8.4</w:t>
              </w:r>
            </w:hyperlink>
            <w:r>
              <w:t xml:space="preserve">). </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"C_D".</w:t>
            </w:r>
          </w:p>
        </w:tc>
      </w:tr>
    </w:tbl>
    <w:p w:rsidR="00AE411F" w:rsidRDefault="00AE411F"/>
    <w:p w:rsidR="00AE411F" w:rsidRDefault="004C246A">
      <w:pPr>
        <w:pStyle w:val="Heading4"/>
      </w:pPr>
      <w:bookmarkStart w:id="3370" w:name="section_312a4de63b514f84837766c28a767143"/>
      <w:bookmarkStart w:id="3371" w:name="_Toc163746205"/>
      <w:r>
        <w:t>PtgTypCi</w:t>
      </w:r>
      <w:bookmarkEnd w:id="3370"/>
      <w:bookmarkEnd w:id="3371"/>
      <w:r>
        <w:fldChar w:fldCharType="begin"/>
      </w:r>
      <w:r>
        <w:instrText xml:space="preserve"> XE "Details - parse token definitions:PtgTypCi" </w:instrText>
      </w:r>
      <w:r>
        <w:fldChar w:fldCharType="end"/>
      </w:r>
      <w:r>
        <w:fldChar w:fldCharType="begin"/>
      </w:r>
      <w:r>
        <w:instrText xml:space="preserve"> XE "Pars</w:instrText>
      </w:r>
      <w:r>
        <w:instrText xml:space="preserve">e token definitions:PtgTypCi" </w:instrText>
      </w:r>
      <w:r>
        <w:fldChar w:fldCharType="end"/>
      </w:r>
      <w:r>
        <w:fldChar w:fldCharType="begin"/>
      </w:r>
      <w:r>
        <w:instrText xml:space="preserve"> XE "PtgTypCi:parse token definitions" </w:instrText>
      </w:r>
      <w:r>
        <w:fldChar w:fldCharType="end"/>
      </w:r>
    </w:p>
    <w:p w:rsidR="00AE411F" w:rsidRDefault="004C246A">
      <w:bookmarkStart w:id="3372" w:name="CC_1ec5a59abaff4027a60f400ce04014db"/>
      <w:bookmarkEnd w:id="3372"/>
      <w:r>
        <w:t xml:space="preserve">The </w:t>
      </w:r>
      <w:r>
        <w:rPr>
          <w:b/>
        </w:rPr>
        <w:t>PtgTypCi</w:t>
      </w:r>
      <w:r>
        <w:t xml:space="preserve"> structure specifies a </w:t>
      </w:r>
      <w:hyperlink w:anchor="Section_da66f46e884147ada137cf49e71157a7" w:history="1">
        <w:r>
          <w:rPr>
            <w:rStyle w:val="Hyperlink"/>
          </w:rPr>
          <w:t>Unit Number</w:t>
        </w:r>
      </w:hyperlink>
      <w:r>
        <w:t xml:space="preserve"> with a unit of ciceros.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373" w:name="CC_4b73efa3057342b4a2da4ede8d505d80"/>
      <w:bookmarkEnd w:id="3373"/>
      <w:r>
        <w:t xml:space="preserve">PtgTypCi = </w:t>
      </w:r>
      <w:hyperlink w:anchor="section_e617d7e0b0d94019890ccb4de0e3c6bf" w:history="1">
        <w:r>
          <w:rPr>
            <w:rStyle w:val="Hyperlink"/>
          </w:rPr>
          <w:t>double-value</w:t>
        </w:r>
      </w:hyperlink>
      <w:r>
        <w:t xml:space="preserve"> "C"</w:t>
      </w:r>
    </w:p>
    <w:p w:rsidR="00AE411F" w:rsidRDefault="004C246A">
      <w:bookmarkStart w:id="3374" w:name="CC_ac642c59c9c8482ea7d21733b1250e06"/>
      <w:bookmarkEnd w:id="3374"/>
      <w:r>
        <w:rPr>
          <w:b/>
        </w:rPr>
        <w:t>double-value</w:t>
      </w:r>
      <w:r>
        <w:t xml:space="preserve"> is a double precision </w:t>
      </w:r>
      <w:hyperlink w:anchor="gt_237156df-b9cf-4b8a-9753-98001801a90d">
        <w:r>
          <w:rPr>
            <w:rStyle w:val="HyperlinkGreen"/>
            <w:b/>
          </w:rPr>
          <w:t>floating-point number</w:t>
        </w:r>
      </w:hyperlink>
      <w:r>
        <w:t xml:space="preserve"> expressed as ciceros.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hyperlink w:anchor="Section_60ace6256a86466cbdd1011164b51cce" w:history="1">
              <w:r>
                <w:rPr>
                  <w:rStyle w:val="Hyperlink"/>
                </w:rPr>
                <w:t>typographicInternalUnitNumber</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"C".</w:t>
            </w:r>
          </w:p>
        </w:tc>
      </w:tr>
    </w:tbl>
    <w:p w:rsidR="00AE411F" w:rsidRDefault="00AE411F"/>
    <w:p w:rsidR="00AE411F" w:rsidRDefault="004C246A">
      <w:pPr>
        <w:pStyle w:val="Heading4"/>
      </w:pPr>
      <w:bookmarkStart w:id="3375" w:name="section_3c1afeb46a104059866977b105fcc380"/>
      <w:bookmarkStart w:id="3376" w:name="_Toc163746206"/>
      <w:r>
        <w:t>PtgTypDft</w:t>
      </w:r>
      <w:bookmarkEnd w:id="3375"/>
      <w:bookmarkEnd w:id="3376"/>
      <w:r>
        <w:fldChar w:fldCharType="begin"/>
      </w:r>
      <w:r>
        <w:instrText xml:space="preserve"> XE "Details – parse token definitions:PtgTypDft" </w:instrText>
      </w:r>
      <w:r>
        <w:fldChar w:fldCharType="end"/>
      </w:r>
      <w:r>
        <w:fldChar w:fldCharType="begin"/>
      </w:r>
      <w:r>
        <w:instrText xml:space="preserve"> XE "Par</w:instrText>
      </w:r>
      <w:r>
        <w:instrText xml:space="preserve">se token definitions:PtgTypDft" </w:instrText>
      </w:r>
      <w:r>
        <w:fldChar w:fldCharType="end"/>
      </w:r>
      <w:r>
        <w:fldChar w:fldCharType="begin"/>
      </w:r>
      <w:r>
        <w:instrText xml:space="preserve"> XE "PtgTypDft:parse token definitions" </w:instrText>
      </w:r>
      <w:r>
        <w:fldChar w:fldCharType="end"/>
      </w:r>
    </w:p>
    <w:p w:rsidR="00AE411F" w:rsidRDefault="004C246A">
      <w:bookmarkStart w:id="3377" w:name="CC_5a57fd23a0e7445abd3bcad860fbb302"/>
      <w:bookmarkEnd w:id="3377"/>
      <w:r>
        <w:t xml:space="preserve">The </w:t>
      </w:r>
      <w:r>
        <w:rPr>
          <w:b/>
        </w:rPr>
        <w:t>PtgTypDft</w:t>
      </w:r>
      <w:r>
        <w:t xml:space="preserve"> structure specifies a </w:t>
      </w:r>
      <w:hyperlink w:anchor="Section_da66f46e884147ada137cf49e71157a7" w:history="1">
        <w:r>
          <w:rPr>
            <w:rStyle w:val="Hyperlink"/>
          </w:rPr>
          <w:t>Unit Number</w:t>
        </w:r>
      </w:hyperlink>
      <w:r>
        <w:t xml:space="preserve"> with a unit of points.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378" w:name="CC_9e8cd368049b4f648e9c00e0975fa716"/>
      <w:bookmarkEnd w:id="3378"/>
      <w:r>
        <w:t xml:space="preserve">PtgTypDft = </w:t>
      </w:r>
      <w:hyperlink w:anchor="section_e617d7e0b0d94019890ccb4de0e3c6bf" w:history="1">
        <w:r>
          <w:rPr>
            <w:rStyle w:val="Hyperlink"/>
          </w:rPr>
          <w:t>double-value</w:t>
        </w:r>
      </w:hyperlink>
      <w:r>
        <w:t xml:space="preserve"> "DT"</w:t>
      </w:r>
    </w:p>
    <w:p w:rsidR="00AE411F" w:rsidRDefault="004C246A">
      <w:bookmarkStart w:id="3379" w:name="CC_497baee23c9e44f58db924f202b941de"/>
      <w:bookmarkEnd w:id="3379"/>
      <w:r>
        <w:rPr>
          <w:b/>
        </w:rPr>
        <w:t>double-value</w:t>
      </w:r>
      <w:r>
        <w:t xml:space="preserve"> is a double precision </w:t>
      </w:r>
      <w:hyperlink w:anchor="gt_237156df-b9cf-4b8a-9753-98001801a90d">
        <w:r>
          <w:rPr>
            <w:rStyle w:val="HyperlinkGreen"/>
            <w:b/>
          </w:rPr>
          <w:t>floating-point number</w:t>
        </w:r>
      </w:hyperlink>
      <w:r>
        <w:t xml:space="preserve"> expressed as points.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w:t>
            </w:r>
            <w:r>
              <w:t>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typographicInternalUnitNumber (section </w:t>
            </w:r>
            <w:hyperlink w:anchor="Section_60ace6256a86466cbdd1011164b51cce" w:history="1">
              <w:r>
                <w:rPr>
                  <w:rStyle w:val="Hyperlink"/>
                </w:rPr>
                <w:t>2.5.8.4</w:t>
              </w:r>
            </w:hyperlink>
            <w:r>
              <w:t xml:space="preserve">). </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"DT".</w:t>
            </w:r>
          </w:p>
        </w:tc>
      </w:tr>
    </w:tbl>
    <w:p w:rsidR="00AE411F" w:rsidRDefault="00AE411F"/>
    <w:p w:rsidR="00AE411F" w:rsidRDefault="004C246A">
      <w:pPr>
        <w:pStyle w:val="Heading4"/>
      </w:pPr>
      <w:bookmarkStart w:id="3380" w:name="section_b9a9ab05727348d586c920a1807b7ef6"/>
      <w:bookmarkStart w:id="3381" w:name="_Toc163746207"/>
      <w:r>
        <w:lastRenderedPageBreak/>
        <w:t>PtgTypDi</w:t>
      </w:r>
      <w:bookmarkEnd w:id="3380"/>
      <w:bookmarkEnd w:id="3381"/>
      <w:r>
        <w:fldChar w:fldCharType="begin"/>
      </w:r>
      <w:r>
        <w:instrText xml:space="preserve"> XE "Details - parse token definitions:PtgTypDi</w:instrText>
      </w:r>
      <w:r>
        <w:instrText xml:space="preserve">" </w:instrText>
      </w:r>
      <w:r>
        <w:fldChar w:fldCharType="end"/>
      </w:r>
      <w:r>
        <w:fldChar w:fldCharType="begin"/>
      </w:r>
      <w:r>
        <w:instrText xml:space="preserve"> XE "Parse token definitions:PtgTypDi" </w:instrText>
      </w:r>
      <w:r>
        <w:fldChar w:fldCharType="end"/>
      </w:r>
      <w:r>
        <w:fldChar w:fldCharType="begin"/>
      </w:r>
      <w:r>
        <w:instrText xml:space="preserve"> XE "PtgTypDi:parse token definitions" </w:instrText>
      </w:r>
      <w:r>
        <w:fldChar w:fldCharType="end"/>
      </w:r>
    </w:p>
    <w:p w:rsidR="00AE411F" w:rsidRDefault="004C246A">
      <w:bookmarkStart w:id="3382" w:name="CC_94668d71f3aa48218f69c3c4a2fcb9a7"/>
      <w:bookmarkEnd w:id="3382"/>
      <w:r>
        <w:t xml:space="preserve">The </w:t>
      </w:r>
      <w:r>
        <w:rPr>
          <w:b/>
        </w:rPr>
        <w:t>PtgTypDi</w:t>
      </w:r>
      <w:r>
        <w:t xml:space="preserve"> structure specifies a </w:t>
      </w:r>
      <w:hyperlink w:anchor="Section_da66f46e884147ada137cf49e71157a7" w:history="1">
        <w:r>
          <w:rPr>
            <w:rStyle w:val="Hyperlink"/>
          </w:rPr>
          <w:t>Unit Number</w:t>
        </w:r>
      </w:hyperlink>
      <w:r>
        <w:t xml:space="preserve"> with a unit of didots.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383" w:name="CC_94fcf4765d914f41b96f52d2702f31d7"/>
      <w:bookmarkEnd w:id="3383"/>
      <w:r>
        <w:t xml:space="preserve">PtgTypDi = </w:t>
      </w:r>
      <w:hyperlink w:anchor="section_e617d7e0b0d94019890ccb4de0e3c6bf" w:history="1">
        <w:r>
          <w:rPr>
            <w:rStyle w:val="Hyperlink"/>
          </w:rPr>
          <w:t>double-value</w:t>
        </w:r>
      </w:hyperlink>
      <w:r>
        <w:t xml:space="preserve"> "D"</w:t>
      </w:r>
    </w:p>
    <w:p w:rsidR="00AE411F" w:rsidRDefault="004C246A">
      <w:bookmarkStart w:id="3384" w:name="CC_8258b250ae6441ec879ab56d86ed51d0"/>
      <w:bookmarkEnd w:id="3384"/>
      <w:r>
        <w:rPr>
          <w:b/>
        </w:rPr>
        <w:t>double-value</w:t>
      </w:r>
      <w:r>
        <w:t xml:space="preserve"> is a double precision </w:t>
      </w:r>
      <w:hyperlink w:anchor="gt_237156df-b9cf-4b8a-9753-98001801a90d">
        <w:r>
          <w:rPr>
            <w:rStyle w:val="HyperlinkGreen"/>
            <w:b/>
          </w:rPr>
          <w:t>floating-point number</w:t>
        </w:r>
      </w:hyperlink>
      <w:r>
        <w:t xml:space="preserve"> expressed as didots.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w:t>
            </w:r>
            <w:r>
              <w:t>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typographicInternalUnitNumber (section </w:t>
            </w:r>
            <w:hyperlink w:anchor="Section_60ace6256a86466cbdd1011164b51cce" w:history="1">
              <w:r>
                <w:rPr>
                  <w:rStyle w:val="Hyperlink"/>
                </w:rPr>
                <w:t>2.5.8.4</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"D".</w:t>
            </w:r>
          </w:p>
        </w:tc>
      </w:tr>
    </w:tbl>
    <w:p w:rsidR="00AE411F" w:rsidRDefault="00AE411F"/>
    <w:p w:rsidR="00AE411F" w:rsidRDefault="004C246A">
      <w:pPr>
        <w:pStyle w:val="Heading4"/>
      </w:pPr>
      <w:bookmarkStart w:id="3385" w:name="section_4bb1f53c92974bdfacc0806610d50e25"/>
      <w:bookmarkStart w:id="3386" w:name="_Toc163746208"/>
      <w:r>
        <w:t>PtgTypPi</w:t>
      </w:r>
      <w:bookmarkEnd w:id="3385"/>
      <w:bookmarkEnd w:id="3386"/>
      <w:r>
        <w:fldChar w:fldCharType="begin"/>
      </w:r>
      <w:r>
        <w:instrText xml:space="preserve"> XE "Details - parse token definitions:PtgTypPi"</w:instrText>
      </w:r>
      <w:r>
        <w:instrText xml:space="preserve"> </w:instrText>
      </w:r>
      <w:r>
        <w:fldChar w:fldCharType="end"/>
      </w:r>
      <w:r>
        <w:fldChar w:fldCharType="begin"/>
      </w:r>
      <w:r>
        <w:instrText xml:space="preserve"> XE "Parse token definitions:PtgTypPi" </w:instrText>
      </w:r>
      <w:r>
        <w:fldChar w:fldCharType="end"/>
      </w:r>
      <w:r>
        <w:fldChar w:fldCharType="begin"/>
      </w:r>
      <w:r>
        <w:instrText xml:space="preserve"> XE "PtgTypPi:parse token definitions" </w:instrText>
      </w:r>
      <w:r>
        <w:fldChar w:fldCharType="end"/>
      </w:r>
    </w:p>
    <w:p w:rsidR="00AE411F" w:rsidRDefault="004C246A">
      <w:bookmarkStart w:id="3387" w:name="CC_6f79748f8dc94368ad88e504b88ae608"/>
      <w:bookmarkEnd w:id="3387"/>
      <w:r>
        <w:t xml:space="preserve">The </w:t>
      </w:r>
      <w:r>
        <w:rPr>
          <w:b/>
        </w:rPr>
        <w:t>PtgTypPi</w:t>
      </w:r>
      <w:r>
        <w:t xml:space="preserve"> structure specifies a </w:t>
      </w:r>
      <w:hyperlink w:anchor="Section_da66f46e884147ada137cf49e71157a7" w:history="1">
        <w:r>
          <w:rPr>
            <w:rStyle w:val="Hyperlink"/>
          </w:rPr>
          <w:t>Unit Number</w:t>
        </w:r>
      </w:hyperlink>
      <w:r>
        <w:t xml:space="preserve"> with a unit of picas.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388" w:name="CC_dbc76e93677c45cfb68be43ed38704aa"/>
      <w:bookmarkEnd w:id="3388"/>
      <w:r>
        <w:t xml:space="preserve">PtgTypPi = </w:t>
      </w:r>
      <w:hyperlink w:anchor="section_e617d7e0b0d94019890ccb4de0e3c6bf" w:history="1">
        <w:r>
          <w:rPr>
            <w:rStyle w:val="Hyperlink"/>
          </w:rPr>
          <w:t>double-value</w:t>
        </w:r>
      </w:hyperlink>
      <w:r>
        <w:t xml:space="preserve"> "P"</w:t>
      </w:r>
    </w:p>
    <w:p w:rsidR="00AE411F" w:rsidRDefault="004C246A">
      <w:bookmarkStart w:id="3389" w:name="CC_0ebdffd540574c3a8e6bdd54d46e6519"/>
      <w:bookmarkEnd w:id="3389"/>
      <w:r>
        <w:rPr>
          <w:b/>
        </w:rPr>
        <w:t>double-value</w:t>
      </w:r>
      <w:r>
        <w:t xml:space="preserve"> is a double precision </w:t>
      </w:r>
      <w:hyperlink w:anchor="gt_237156df-b9cf-4b8a-9753-98001801a90d">
        <w:r>
          <w:rPr>
            <w:rStyle w:val="HyperlinkGreen"/>
            <w:b/>
          </w:rPr>
          <w:t>floating-point number</w:t>
        </w:r>
      </w:hyperlink>
      <w:r>
        <w:t xml:space="preserve"> expressed as picas.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w:t>
            </w:r>
            <w:r>
              <w:t>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an typographicInternalUnitNumber (section </w:t>
            </w:r>
            <w:hyperlink w:anchor="Section_60ace6256a86466cbdd1011164b51cce" w:history="1">
              <w:r>
                <w:rPr>
                  <w:rStyle w:val="Hyperlink"/>
                </w:rPr>
                <w:t>2.5.8.4</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"P".</w:t>
            </w:r>
          </w:p>
        </w:tc>
      </w:tr>
    </w:tbl>
    <w:p w:rsidR="00AE411F" w:rsidRDefault="00AE411F"/>
    <w:p w:rsidR="00AE411F" w:rsidRDefault="004C246A">
      <w:pPr>
        <w:pStyle w:val="Heading4"/>
      </w:pPr>
      <w:bookmarkStart w:id="3390" w:name="section_2e9fc0fa541c4cf9a4df431e3b94925d"/>
      <w:bookmarkStart w:id="3391" w:name="_Toc163746209"/>
      <w:r>
        <w:t>PtgTypPP</w:t>
      </w:r>
      <w:bookmarkEnd w:id="3390"/>
      <w:bookmarkEnd w:id="3391"/>
      <w:r>
        <w:fldChar w:fldCharType="begin"/>
      </w:r>
      <w:r>
        <w:instrText xml:space="preserve"> XE "Details - parse token definitions:PtgTypPP</w:instrText>
      </w:r>
      <w:r>
        <w:instrText xml:space="preserve">" </w:instrText>
      </w:r>
      <w:r>
        <w:fldChar w:fldCharType="end"/>
      </w:r>
      <w:r>
        <w:fldChar w:fldCharType="begin"/>
      </w:r>
      <w:r>
        <w:instrText xml:space="preserve"> XE "Parse token definitions:PtgTypPP" </w:instrText>
      </w:r>
      <w:r>
        <w:fldChar w:fldCharType="end"/>
      </w:r>
      <w:r>
        <w:fldChar w:fldCharType="begin"/>
      </w:r>
      <w:r>
        <w:instrText xml:space="preserve"> XE "PtgTypPP:parse token definitions" </w:instrText>
      </w:r>
      <w:r>
        <w:fldChar w:fldCharType="end"/>
      </w:r>
    </w:p>
    <w:p w:rsidR="00AE411F" w:rsidRDefault="004C246A">
      <w:bookmarkStart w:id="3392" w:name="CC_1d0d58ba4aad41f7b7f9268b98c4f4bb"/>
      <w:bookmarkEnd w:id="3392"/>
      <w:r>
        <w:t xml:space="preserve">The </w:t>
      </w:r>
      <w:r>
        <w:rPr>
          <w:b/>
        </w:rPr>
        <w:t>PtgTypPP</w:t>
      </w:r>
      <w:r>
        <w:t xml:space="preserve"> structure specifies a </w:t>
      </w:r>
      <w:hyperlink w:anchor="Section_da66f46e884147ada137cf49e71157a7" w:history="1">
        <w:r>
          <w:rPr>
            <w:rStyle w:val="Hyperlink"/>
          </w:rPr>
          <w:t>Unit Number</w:t>
        </w:r>
      </w:hyperlink>
      <w:r>
        <w:t xml:space="preserve"> with a unit of picas and points.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393" w:name="CC_b76251a50dd64b72bb9e105ad26dcc07"/>
      <w:bookmarkEnd w:id="3393"/>
      <w:r>
        <w:t xml:space="preserve">PtgTypPP = </w:t>
      </w:r>
      <w:hyperlink w:anchor="section_e617d7e0b0d94019890ccb4de0e3c6bf" w:history="1">
        <w:r>
          <w:rPr>
            <w:rStyle w:val="Hyperlink"/>
          </w:rPr>
          <w:t>unsigned-int-value</w:t>
        </w:r>
      </w:hyperlink>
      <w:r>
        <w:t xml:space="preserve"> "P" [double-value]</w:t>
      </w:r>
    </w:p>
    <w:p w:rsidR="00AE411F" w:rsidRDefault="004C246A">
      <w:bookmarkStart w:id="3394" w:name="CC_2cff95d81bf54657ad46facd0a0b1e12"/>
      <w:bookmarkEnd w:id="3394"/>
      <w:r>
        <w:rPr>
          <w:b/>
        </w:rPr>
        <w:lastRenderedPageBreak/>
        <w:t>unsigned-int-va</w:t>
      </w:r>
      <w:r>
        <w:rPr>
          <w:b/>
        </w:rPr>
        <w:t>lue</w:t>
      </w:r>
      <w:r>
        <w:t xml:space="preserve"> is an unsigned integer expressed as picas. </w:t>
      </w:r>
    </w:p>
    <w:p w:rsidR="00AE411F" w:rsidRDefault="004C246A">
      <w:r>
        <w:rPr>
          <w:b/>
        </w:rPr>
        <w:t>double-value</w:t>
      </w:r>
      <w:r>
        <w:t xml:space="preserve"> is a double precision </w:t>
      </w:r>
      <w:hyperlink w:anchor="gt_237156df-b9cf-4b8a-9753-98001801a90d">
        <w:r>
          <w:rPr>
            <w:rStyle w:val="HyperlinkGreen"/>
            <w:b/>
          </w:rPr>
          <w:t>floating-point number</w:t>
        </w:r>
      </w:hyperlink>
      <w:r>
        <w:t xml:space="preserve"> expressed as points.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w:t>
            </w:r>
            <w:r>
              <w:rPr>
                <w:b/>
              </w:rPr>
              <w:t>typographicInternalUnitNumber</w:t>
            </w:r>
            <w:r>
              <w:t xml:space="preserve"> (section </w:t>
            </w:r>
            <w:hyperlink w:anchor="Section_60ace6256a86466cbdd1011164b51cce" w:history="1">
              <w:r>
                <w:rPr>
                  <w:rStyle w:val="Hyperlink"/>
                </w:rPr>
                <w:t>2.5.8.4</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"P_PT".</w:t>
            </w:r>
          </w:p>
        </w:tc>
      </w:tr>
    </w:tbl>
    <w:p w:rsidR="00AE411F" w:rsidRDefault="00AE411F"/>
    <w:p w:rsidR="00AE411F" w:rsidRDefault="004C246A">
      <w:pPr>
        <w:pStyle w:val="Heading4"/>
      </w:pPr>
      <w:bookmarkStart w:id="3395" w:name="section_236bed8990fb4120a91478962f363fc5"/>
      <w:bookmarkStart w:id="3396" w:name="_Toc163746210"/>
      <w:r>
        <w:t>PtgTypPt</w:t>
      </w:r>
      <w:bookmarkEnd w:id="3395"/>
      <w:bookmarkEnd w:id="3396"/>
      <w:r>
        <w:fldChar w:fldCharType="begin"/>
      </w:r>
      <w:r>
        <w:instrText xml:space="preserve"> XE "Details - parse token definitions:PtgTypPt" </w:instrText>
      </w:r>
      <w:r>
        <w:fldChar w:fldCharType="end"/>
      </w:r>
      <w:r>
        <w:fldChar w:fldCharType="begin"/>
      </w:r>
      <w:r>
        <w:instrText xml:space="preserve"> XE "Parse token definitions:PtgTypPt" </w:instrText>
      </w:r>
      <w:r>
        <w:fldChar w:fldCharType="end"/>
      </w:r>
      <w:r>
        <w:fldChar w:fldCharType="begin"/>
      </w:r>
      <w:r>
        <w:instrText xml:space="preserve"> XE "PtgTypPt:parse token definitions" </w:instrText>
      </w:r>
      <w:r>
        <w:fldChar w:fldCharType="end"/>
      </w:r>
    </w:p>
    <w:p w:rsidR="00AE411F" w:rsidRDefault="004C246A">
      <w:bookmarkStart w:id="3397" w:name="CC_ea9bc0c10d9148bfbceff5f4885bcd96"/>
      <w:bookmarkEnd w:id="3397"/>
      <w:r>
        <w:t xml:space="preserve">The </w:t>
      </w:r>
      <w:r>
        <w:rPr>
          <w:b/>
        </w:rPr>
        <w:t>PtgTypPt</w:t>
      </w:r>
      <w:r>
        <w:t xml:space="preserve"> structure specifies a </w:t>
      </w:r>
      <w:hyperlink w:anchor="Section_da66f46e884147ada137cf49e71157a7" w:history="1">
        <w:r>
          <w:rPr>
            <w:rStyle w:val="Hyperlink"/>
          </w:rPr>
          <w:t>Unit Number</w:t>
        </w:r>
      </w:hyperlink>
      <w:r>
        <w:t xml:space="preserve"> with a unit of points.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398" w:name="CC_b7bfd1cbbd664defa4b0d5109948fdb0"/>
      <w:bookmarkEnd w:id="3398"/>
      <w:r>
        <w:t xml:space="preserve">PtgTypPt = </w:t>
      </w:r>
      <w:hyperlink w:anchor="section_e617d7e0b0d94019890ccb4de0e3c6bf" w:history="1">
        <w:r>
          <w:rPr>
            <w:rStyle w:val="Hyperlink"/>
          </w:rPr>
          <w:t>double-value</w:t>
        </w:r>
      </w:hyperlink>
      <w:r>
        <w:t xml:space="preserve"> "PT"</w:t>
      </w:r>
    </w:p>
    <w:p w:rsidR="00AE411F" w:rsidRDefault="004C246A">
      <w:bookmarkStart w:id="3399" w:name="CC_a12949a50d9b4b9cb253b2f74bb618f3"/>
      <w:bookmarkEnd w:id="3399"/>
      <w:r>
        <w:rPr>
          <w:b/>
        </w:rPr>
        <w:t>double-value</w:t>
      </w:r>
      <w:r>
        <w:t xml:space="preserve"> is a double precision </w:t>
      </w:r>
      <w:hyperlink w:anchor="gt_237156df-b9cf-4b8a-9753-98001801a90d">
        <w:r>
          <w:rPr>
            <w:rStyle w:val="HyperlinkGreen"/>
            <w:b/>
          </w:rPr>
          <w:t>floating-point number</w:t>
        </w:r>
      </w:hyperlink>
      <w:r>
        <w:t xml:space="preserve"> expressed as points.</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 xml:space="preserve">MUST be the numeric value of the structure expressed as a typographicInternalUnitNumber (section </w:t>
            </w:r>
            <w:hyperlink w:anchor="Section_60ace6256a86466cbdd1011164b51cce" w:history="1">
              <w:r>
                <w:rPr>
                  <w:rStyle w:val="Hyperlink"/>
                </w:rPr>
                <w:t>2.5.8.4</w:t>
              </w:r>
            </w:hyperlink>
            <w:r>
              <w:t>).</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"PT".</w:t>
            </w:r>
          </w:p>
        </w:tc>
      </w:tr>
    </w:tbl>
    <w:p w:rsidR="00AE411F" w:rsidRDefault="00AE411F"/>
    <w:p w:rsidR="00AE411F" w:rsidRDefault="004C246A">
      <w:pPr>
        <w:pStyle w:val="Heading4"/>
      </w:pPr>
      <w:bookmarkStart w:id="3400" w:name="section_fab3b1105fdd45f58f4a13025fbd7e62"/>
      <w:bookmarkStart w:id="3401" w:name="_Toc163746211"/>
      <w:r>
        <w:t>PtgUnsShort</w:t>
      </w:r>
      <w:bookmarkEnd w:id="3400"/>
      <w:bookmarkEnd w:id="3401"/>
      <w:r>
        <w:fldChar w:fldCharType="begin"/>
      </w:r>
      <w:r>
        <w:instrText xml:space="preserve"> XE "Details - parse token definitions:PtgPtgUnsWord" </w:instrText>
      </w:r>
      <w:r>
        <w:fldChar w:fldCharType="end"/>
      </w:r>
      <w:r>
        <w:fldChar w:fldCharType="begin"/>
      </w:r>
      <w:r>
        <w:instrText xml:space="preserve"> XE "Parse token definitions:PtgPtgUnsWord" </w:instrText>
      </w:r>
      <w:r>
        <w:fldChar w:fldCharType="end"/>
      </w:r>
      <w:r>
        <w:fldChar w:fldCharType="begin"/>
      </w:r>
      <w:r>
        <w:instrText xml:space="preserve"> XE "PtgUnsWord:parse token definitions" </w:instrText>
      </w:r>
      <w:r>
        <w:fldChar w:fldCharType="end"/>
      </w:r>
    </w:p>
    <w:p w:rsidR="00AE411F" w:rsidRDefault="004C246A">
      <w:bookmarkStart w:id="3402" w:name="CC_30e450a4b0d744828a48669e04b20ad0"/>
      <w:bookmarkEnd w:id="3402"/>
      <w:r>
        <w:t xml:space="preserve">The </w:t>
      </w:r>
      <w:r>
        <w:rPr>
          <w:b/>
        </w:rPr>
        <w:t>PtgUnsShort</w:t>
      </w:r>
      <w:r>
        <w:t xml:space="preserve"> structure specifies a two-byte unsigned integer value. </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ABNF.</w:t>
      </w:r>
    </w:p>
    <w:p w:rsidR="00AE411F" w:rsidRDefault="004C246A">
      <w:r>
        <w:rPr>
          <w:b/>
        </w:rPr>
        <w:t>ABNF:</w:t>
      </w:r>
    </w:p>
    <w:p w:rsidR="00AE411F" w:rsidRDefault="004C246A">
      <w:pPr>
        <w:pStyle w:val="Code"/>
      </w:pPr>
      <w:bookmarkStart w:id="3403" w:name="CC_c14d58be10454465a5979e94dcfe29bf"/>
      <w:bookmarkEnd w:id="3403"/>
      <w:r>
        <w:t xml:space="preserve">PtgUnsShort = </w:t>
      </w:r>
      <w:hyperlink w:anchor="section_e617d7e0b0d94019890ccb4de0e3c6bf" w:history="1">
        <w:r>
          <w:rPr>
            <w:rStyle w:val="Hyperlink"/>
          </w:rPr>
          <w:t>unsigned-int-value</w:t>
        </w:r>
      </w:hyperlink>
    </w:p>
    <w:p w:rsidR="00AE411F" w:rsidRDefault="004C246A">
      <w:bookmarkStart w:id="3404" w:name="CC_858fddd3e0ab42bb8d0fa3045b1c5e7b"/>
      <w:bookmarkEnd w:id="3404"/>
      <w:r>
        <w:rPr>
          <w:b/>
        </w:rPr>
        <w:t>unsigned-int-value</w:t>
      </w:r>
      <w:r>
        <w:t xml:space="preserve"> specifies a two-byte unsigned integer. </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MUST be greater than or equal to zero, and be less than 65536.</w:t>
            </w:r>
          </w:p>
        </w:tc>
      </w:tr>
      <w:tr w:rsidR="00AE411F" w:rsidTr="00AE411F">
        <w:tc>
          <w:tcPr>
            <w:tcW w:w="1620" w:type="dxa"/>
          </w:tcPr>
          <w:p w:rsidR="00AE411F" w:rsidRDefault="004C246A">
            <w:pPr>
              <w:pStyle w:val="TableBodyText"/>
            </w:pPr>
            <w:r>
              <w:lastRenderedPageBreak/>
              <w:t>U</w:t>
            </w:r>
          </w:p>
        </w:tc>
        <w:tc>
          <w:tcPr>
            <w:tcW w:w="7560" w:type="dxa"/>
          </w:tcPr>
          <w:p w:rsidR="00AE411F" w:rsidRDefault="004C246A">
            <w:pPr>
              <w:pStyle w:val="TableBodyText"/>
            </w:pPr>
            <w:r>
              <w:t>MUST NOT exist or MUST be "NUM".</w:t>
            </w:r>
          </w:p>
        </w:tc>
      </w:tr>
    </w:tbl>
    <w:p w:rsidR="00AE411F" w:rsidRDefault="00AE411F"/>
    <w:p w:rsidR="00AE411F" w:rsidRDefault="004C246A">
      <w:pPr>
        <w:pStyle w:val="Heading4"/>
      </w:pPr>
      <w:bookmarkStart w:id="3405" w:name="section_28741816c5ba4ee6a73801938ff478c4"/>
      <w:bookmarkStart w:id="3406" w:name="_Toc163746212"/>
      <w:r>
        <w:t>PtgNurbs</w:t>
      </w:r>
      <w:bookmarkEnd w:id="3405"/>
      <w:bookmarkEnd w:id="3406"/>
      <w:r>
        <w:fldChar w:fldCharType="begin"/>
      </w:r>
      <w:r>
        <w:instrText xml:space="preserve"> XE "Details - parse token definitions:PtgAcre" </w:instrText>
      </w:r>
      <w:r>
        <w:fldChar w:fldCharType="end"/>
      </w:r>
      <w:r>
        <w:fldChar w:fldCharType="begin"/>
      </w:r>
      <w:r>
        <w:instrText xml:space="preserve"> XE "Parse token definitions:PtgAcre" </w:instrText>
      </w:r>
      <w:r>
        <w:fldChar w:fldCharType="end"/>
      </w:r>
      <w:r>
        <w:fldChar w:fldCharType="begin"/>
      </w:r>
      <w:r>
        <w:instrText xml:space="preserve"> XE "PtgAcre:parse token definitions" </w:instrText>
      </w:r>
      <w:r>
        <w:fldChar w:fldCharType="end"/>
      </w:r>
    </w:p>
    <w:p w:rsidR="00AE411F" w:rsidRDefault="004C246A">
      <w:bookmarkStart w:id="3407" w:name="CC_cfe14a61670e4f12b72c14c134533cf4"/>
      <w:bookmarkEnd w:id="3407"/>
      <w:r>
        <w:t xml:space="preserve">The </w:t>
      </w:r>
      <w:r>
        <w:rPr>
          <w:b/>
        </w:rPr>
        <w:t>PtgNurbs</w:t>
      </w:r>
      <w:r>
        <w:t xml:space="preserve"> structure specifies a non-uniform rational B-spline (NURBS).</w:t>
      </w:r>
    </w:p>
    <w:p w:rsidR="00AE411F" w:rsidRDefault="004C246A">
      <w:r>
        <w:t xml:space="preserve">When found in a </w:t>
      </w:r>
      <w:hyperlink w:anchor="Section_e715b9f4e36e402bb9625894c4ad7532" w:history="1">
        <w:r>
          <w:rPr>
            <w:rStyle w:val="Hyperlink"/>
          </w:rPr>
          <w:t>formula expression</w:t>
        </w:r>
      </w:hyperlink>
      <w:r>
        <w:t>, this structure MUST satisfy the following ABN</w:t>
      </w:r>
      <w:r>
        <w:t xml:space="preserve">F. </w:t>
      </w:r>
    </w:p>
    <w:p w:rsidR="00AE411F" w:rsidRDefault="004C246A">
      <w:r>
        <w:rPr>
          <w:b/>
        </w:rPr>
        <w:t>ABNF:</w:t>
      </w:r>
    </w:p>
    <w:p w:rsidR="00AE411F" w:rsidRDefault="004C246A">
      <w:pPr>
        <w:pStyle w:val="Code"/>
      </w:pPr>
      <w:bookmarkStart w:id="3408" w:name="CC_67342ace14c345b6990ad63890d23342"/>
      <w:bookmarkEnd w:id="3408"/>
      <w:r>
        <w:t>Nurbs = "NURBS(" knotLast "," degree "," xType "," yType *("," xN "," yN "," knotN "," weightN) ")"</w:t>
      </w:r>
    </w:p>
    <w:p w:rsidR="00AE411F" w:rsidRDefault="004C246A">
      <w:pPr>
        <w:pStyle w:val="Code"/>
        <w:rPr>
          <w:rStyle w:val="Hyperlink"/>
        </w:rPr>
      </w:pPr>
      <w:r>
        <w:t xml:space="preserve">knotLast = </w:t>
      </w:r>
      <w:hyperlink w:anchor="section_e617d7e0b0d94019890ccb4de0e3c6bf" w:history="1">
        <w:r>
          <w:rPr>
            <w:rStyle w:val="Hyperlink"/>
          </w:rPr>
          <w:t>val</w:t>
        </w:r>
      </w:hyperlink>
    </w:p>
    <w:p w:rsidR="00AE411F" w:rsidRDefault="004C246A">
      <w:pPr>
        <w:pStyle w:val="Code"/>
      </w:pPr>
      <w:r>
        <w:t>degree = val</w:t>
      </w:r>
    </w:p>
    <w:p w:rsidR="00AE411F" w:rsidRDefault="004C246A">
      <w:pPr>
        <w:pStyle w:val="Code"/>
      </w:pPr>
      <w:r>
        <w:t>xType = val</w:t>
      </w:r>
    </w:p>
    <w:p w:rsidR="00AE411F" w:rsidRDefault="004C246A">
      <w:pPr>
        <w:pStyle w:val="Code"/>
        <w:rPr>
          <w:rStyle w:val="Hyperlink"/>
        </w:rPr>
      </w:pPr>
      <w:r>
        <w:t>yType = val</w:t>
      </w:r>
    </w:p>
    <w:p w:rsidR="00AE411F" w:rsidRDefault="004C246A">
      <w:pPr>
        <w:pStyle w:val="Code"/>
        <w:rPr>
          <w:rStyle w:val="Hyperlink"/>
        </w:rPr>
      </w:pPr>
      <w:r>
        <w:t>xN = val</w:t>
      </w:r>
    </w:p>
    <w:p w:rsidR="00AE411F" w:rsidRDefault="004C246A">
      <w:pPr>
        <w:pStyle w:val="Code"/>
        <w:numPr>
          <w:ilvl w:val="0"/>
          <w:numId w:val="0"/>
        </w:numPr>
        <w:ind w:left="360" w:right="0"/>
        <w:rPr>
          <w:rStyle w:val="Hyperlink"/>
        </w:rPr>
      </w:pPr>
      <w:r>
        <w:t>yN = val</w:t>
      </w:r>
    </w:p>
    <w:p w:rsidR="00AE411F" w:rsidRDefault="004C246A">
      <w:pPr>
        <w:pStyle w:val="Code"/>
      </w:pPr>
      <w:r>
        <w:t>knotN = val</w:t>
      </w:r>
    </w:p>
    <w:p w:rsidR="00AE411F" w:rsidRDefault="004C246A">
      <w:pPr>
        <w:pStyle w:val="Code"/>
        <w:numPr>
          <w:ilvl w:val="0"/>
          <w:numId w:val="0"/>
        </w:numPr>
        <w:ind w:left="360" w:right="0"/>
      </w:pPr>
      <w:r>
        <w:t>weig</w:t>
      </w:r>
      <w:r>
        <w:t>htN = val</w:t>
      </w:r>
    </w:p>
    <w:p w:rsidR="00AE411F" w:rsidRDefault="004C246A">
      <w:bookmarkStart w:id="3409" w:name="CC_85c4fde56631478e80862d20b4ba02e6"/>
      <w:bookmarkEnd w:id="3409"/>
      <w:r>
        <w:rPr>
          <w:b/>
        </w:rPr>
        <w:t>knotLast</w:t>
      </w:r>
      <w:r>
        <w:t xml:space="preserve"> is a double precision </w:t>
      </w:r>
      <w:hyperlink w:anchor="gt_237156df-b9cf-4b8a-9753-98001801a90d">
        <w:r>
          <w:rPr>
            <w:rStyle w:val="HyperlinkGreen"/>
            <w:b/>
          </w:rPr>
          <w:t>floating-point number</w:t>
        </w:r>
      </w:hyperlink>
      <w:r>
        <w:t xml:space="preserve"> that specifies the last knot.</w:t>
      </w:r>
    </w:p>
    <w:p w:rsidR="00AE411F" w:rsidRDefault="004C246A">
      <w:r>
        <w:rPr>
          <w:b/>
        </w:rPr>
        <w:t>degree</w:t>
      </w:r>
      <w:r>
        <w:t xml:space="preserve"> is an integer value that specifies the degree of the B-spline.</w:t>
      </w:r>
    </w:p>
    <w:p w:rsidR="00AE411F" w:rsidRDefault="004C246A">
      <w:r>
        <w:rPr>
          <w:b/>
        </w:rPr>
        <w:t>xType</w:t>
      </w:r>
      <w:r>
        <w:t xml:space="preserve"> is an unsigned integer va</w:t>
      </w:r>
      <w:r>
        <w:t xml:space="preserve">lue that specifies how to interpret the x-coordinates. If </w:t>
      </w:r>
      <w:r>
        <w:rPr>
          <w:b/>
        </w:rPr>
        <w:t>xType</w:t>
      </w:r>
      <w:r>
        <w:t xml:space="preserve"> is zero, the input </w:t>
      </w:r>
      <w:r>
        <w:rPr>
          <w:b/>
        </w:rPr>
        <w:t>xN</w:t>
      </w:r>
      <w:r>
        <w:t xml:space="preserve"> is interpreted as </w:t>
      </w:r>
      <w:hyperlink w:anchor="Section_6179f5b2a7ea40b9b63617a5d6c70bab" w:history="1">
        <w:r>
          <w:rPr>
            <w:rStyle w:val="Hyperlink"/>
          </w:rPr>
          <w:t>relative coordinates</w:t>
        </w:r>
      </w:hyperlink>
      <w:r>
        <w:t xml:space="preserve">. Otherwise, the input </w:t>
      </w:r>
      <w:r>
        <w:rPr>
          <w:b/>
        </w:rPr>
        <w:t>xN</w:t>
      </w:r>
      <w:r>
        <w:t xml:space="preserve"> is interpreted in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xml:space="preserve"> containing the structure.</w:t>
      </w:r>
    </w:p>
    <w:p w:rsidR="00AE411F" w:rsidRDefault="004C246A">
      <w:r>
        <w:rPr>
          <w:b/>
        </w:rPr>
        <w:t>yType</w:t>
      </w:r>
      <w:r>
        <w:t xml:space="preserve"> is an unsigned integer value that specifies how to interpret the y-coordina</w:t>
      </w:r>
      <w:r>
        <w:t xml:space="preserve">tes. If </w:t>
      </w:r>
      <w:r>
        <w:rPr>
          <w:b/>
        </w:rPr>
        <w:t>yType</w:t>
      </w:r>
      <w:r>
        <w:t xml:space="preserve"> is zero, the input </w:t>
      </w:r>
      <w:r>
        <w:rPr>
          <w:b/>
        </w:rPr>
        <w:t>yN</w:t>
      </w:r>
      <w:r>
        <w:t xml:space="preserve"> is interpreted as relative coordinates. Otherwise, the input </w:t>
      </w:r>
      <w:r>
        <w:rPr>
          <w:b/>
        </w:rPr>
        <w:t>yN</w:t>
      </w:r>
      <w:r>
        <w:t xml:space="preserve"> is interpreted in the coordinate system of the shape containing the structure.</w:t>
      </w:r>
    </w:p>
    <w:p w:rsidR="00AE411F" w:rsidRDefault="004C246A">
      <w:r>
        <w:rPr>
          <w:b/>
        </w:rPr>
        <w:t>xN</w:t>
      </w:r>
      <w:r>
        <w:t xml:space="preserve"> is a double precision floating-point number that specifies an x-coordinate</w:t>
      </w:r>
      <w:r>
        <w:t>.</w:t>
      </w:r>
    </w:p>
    <w:p w:rsidR="00AE411F" w:rsidRDefault="004C246A">
      <w:r>
        <w:rPr>
          <w:b/>
        </w:rPr>
        <w:t>yN</w:t>
      </w:r>
      <w:r>
        <w:t xml:space="preserve"> is a double precision floating-point number that specifies a y-coordinate.</w:t>
      </w:r>
    </w:p>
    <w:p w:rsidR="00AE411F" w:rsidRDefault="004C246A">
      <w:r>
        <w:rPr>
          <w:b/>
        </w:rPr>
        <w:t>knotN</w:t>
      </w:r>
      <w:r>
        <w:t xml:space="preserve"> is a double precision floating-point number that specifies a knot on the B-spline.</w:t>
      </w:r>
    </w:p>
    <w:p w:rsidR="00AE411F" w:rsidRDefault="004C246A">
      <w:r>
        <w:rPr>
          <w:b/>
        </w:rPr>
        <w:t>weightN</w:t>
      </w:r>
      <w:r>
        <w:t xml:space="preserve"> is a double precision floating-point number</w:t>
      </w:r>
      <w:r>
        <w:t xml:space="preserve"> that specifies a weight on the B-spline.</w:t>
      </w:r>
    </w:p>
    <w:p w:rsidR="00AE411F" w:rsidRDefault="004C246A">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MUST be a value that satisfies the following AB</w:t>
            </w:r>
            <w:r>
              <w:t>NF.</w:t>
            </w:r>
          </w:p>
          <w:p w:rsidR="00AE411F" w:rsidRDefault="004C246A">
            <w:pPr>
              <w:pStyle w:val="Code"/>
            </w:pPr>
            <w:r>
              <w:t>Nurbs = "NURBS(" knotLast "," degree "," xType "," yType *("," xN "," yN "," knotN "," weightN) ")"</w:t>
            </w:r>
          </w:p>
          <w:p w:rsidR="00AE411F" w:rsidRDefault="00AE411F">
            <w:pPr>
              <w:pStyle w:val="Code"/>
            </w:pPr>
          </w:p>
          <w:p w:rsidR="00AE411F" w:rsidRDefault="004C246A">
            <w:pPr>
              <w:pStyle w:val="Code"/>
              <w:rPr>
                <w:rStyle w:val="Hyperlink"/>
              </w:rPr>
            </w:pPr>
            <w:r>
              <w:t>knotLast = double-value</w:t>
            </w:r>
          </w:p>
          <w:p w:rsidR="00AE411F" w:rsidRDefault="004C246A">
            <w:pPr>
              <w:pStyle w:val="Code"/>
            </w:pPr>
            <w:r>
              <w:t>degree = int-value</w:t>
            </w:r>
          </w:p>
          <w:p w:rsidR="00AE411F" w:rsidRDefault="004C246A">
            <w:pPr>
              <w:pStyle w:val="Code"/>
            </w:pPr>
            <w:r>
              <w:t>xType = unsigned-int-value</w:t>
            </w:r>
          </w:p>
          <w:p w:rsidR="00AE411F" w:rsidRDefault="004C246A">
            <w:pPr>
              <w:pStyle w:val="Code"/>
              <w:rPr>
                <w:rStyle w:val="Hyperlink"/>
              </w:rPr>
            </w:pPr>
            <w:r>
              <w:t>yType = unsigned-int-value</w:t>
            </w:r>
          </w:p>
          <w:p w:rsidR="00AE411F" w:rsidRDefault="004C246A">
            <w:pPr>
              <w:pStyle w:val="Code"/>
              <w:rPr>
                <w:rStyle w:val="Hyperlink"/>
              </w:rPr>
            </w:pPr>
            <w:r>
              <w:t>xN = double-value</w:t>
            </w:r>
          </w:p>
          <w:p w:rsidR="00AE411F" w:rsidRDefault="004C246A">
            <w:pPr>
              <w:pStyle w:val="Code"/>
              <w:rPr>
                <w:rStyle w:val="Hyperlink"/>
              </w:rPr>
            </w:pPr>
            <w:r>
              <w:t>yN = double-value</w:t>
            </w:r>
          </w:p>
          <w:p w:rsidR="00AE411F" w:rsidRDefault="004C246A">
            <w:pPr>
              <w:pStyle w:val="Code"/>
              <w:rPr>
                <w:rStyle w:val="Hyperlink"/>
              </w:rPr>
            </w:pPr>
            <w:r>
              <w:t>knotN = double-val</w:t>
            </w:r>
            <w:r>
              <w:t>ue</w:t>
            </w:r>
          </w:p>
          <w:p w:rsidR="00AE411F" w:rsidRDefault="004C246A">
            <w:pPr>
              <w:pStyle w:val="Code"/>
            </w:pPr>
            <w:r>
              <w:lastRenderedPageBreak/>
              <w:t>weightN = double-value</w:t>
            </w:r>
          </w:p>
          <w:p w:rsidR="00AE411F" w:rsidRDefault="004C246A">
            <w:pPr>
              <w:pStyle w:val="TableBodyText"/>
            </w:pPr>
            <w:r>
              <w:t>Specific definition is provided earlier.</w:t>
            </w:r>
          </w:p>
        </w:tc>
      </w:tr>
      <w:tr w:rsidR="00AE411F" w:rsidTr="00AE411F">
        <w:tc>
          <w:tcPr>
            <w:tcW w:w="1620" w:type="dxa"/>
          </w:tcPr>
          <w:p w:rsidR="00AE411F" w:rsidRDefault="004C246A">
            <w:pPr>
              <w:pStyle w:val="TableBodyText"/>
            </w:pPr>
            <w:r>
              <w:lastRenderedPageBreak/>
              <w:t>U</w:t>
            </w:r>
          </w:p>
        </w:tc>
        <w:tc>
          <w:tcPr>
            <w:tcW w:w="7560" w:type="dxa"/>
          </w:tcPr>
          <w:p w:rsidR="00AE411F" w:rsidRDefault="004C246A">
            <w:pPr>
              <w:pStyle w:val="TableBodyText"/>
            </w:pPr>
            <w:r>
              <w:t>MUST NOT exist.</w:t>
            </w:r>
          </w:p>
        </w:tc>
      </w:tr>
    </w:tbl>
    <w:p w:rsidR="00AE411F" w:rsidRDefault="00AE411F"/>
    <w:p w:rsidR="00AE411F" w:rsidRDefault="004C246A">
      <w:pPr>
        <w:pStyle w:val="Heading4"/>
      </w:pPr>
      <w:bookmarkStart w:id="3410" w:name="section_ca51a3f3efbc40ff844b7c54730e31c9"/>
      <w:bookmarkStart w:id="3411" w:name="_Toc163746213"/>
      <w:r>
        <w:t>PtgPolyLine</w:t>
      </w:r>
      <w:bookmarkEnd w:id="3410"/>
      <w:bookmarkEnd w:id="3411"/>
      <w:r>
        <w:fldChar w:fldCharType="begin"/>
      </w:r>
      <w:r>
        <w:instrText xml:space="preserve"> XE "Details - parse token definitions:PtgAcre" </w:instrText>
      </w:r>
      <w:r>
        <w:fldChar w:fldCharType="end"/>
      </w:r>
      <w:r>
        <w:fldChar w:fldCharType="begin"/>
      </w:r>
      <w:r>
        <w:instrText xml:space="preserve"> XE "Parse token definitions:PtgAcre" </w:instrText>
      </w:r>
      <w:r>
        <w:fldChar w:fldCharType="end"/>
      </w:r>
      <w:r>
        <w:fldChar w:fldCharType="begin"/>
      </w:r>
      <w:r>
        <w:instrText xml:space="preserve"> XE "PtgAcre:parse token definitions" </w:instrText>
      </w:r>
      <w:r>
        <w:fldChar w:fldCharType="end"/>
      </w:r>
    </w:p>
    <w:p w:rsidR="00AE411F" w:rsidRDefault="004C246A">
      <w:bookmarkStart w:id="3412" w:name="CC_d6143e1b997f4103a3f6e0a24299ee0d"/>
      <w:bookmarkEnd w:id="3412"/>
      <w:r>
        <w:t xml:space="preserve">The </w:t>
      </w:r>
      <w:r>
        <w:rPr>
          <w:b/>
        </w:rPr>
        <w:t>PtgPolyLine</w:t>
      </w:r>
      <w:r>
        <w:t xml:space="preserve"> structure specifies a polyline.</w:t>
      </w:r>
    </w:p>
    <w:p w:rsidR="00AE411F" w:rsidRDefault="004C246A">
      <w:r>
        <w:t xml:space="preserve">When found in a </w:t>
      </w:r>
      <w:hyperlink w:anchor="Section_e715b9f4e36e402bb9625894c4ad7532" w:history="1">
        <w:r>
          <w:rPr>
            <w:rStyle w:val="Hyperlink"/>
          </w:rPr>
          <w:t>formula expression</w:t>
        </w:r>
      </w:hyperlink>
      <w:r>
        <w:t xml:space="preserve">, this structure MUST satisfy the following ABNF. </w:t>
      </w:r>
    </w:p>
    <w:p w:rsidR="00AE411F" w:rsidRDefault="004C246A">
      <w:r>
        <w:rPr>
          <w:b/>
        </w:rPr>
        <w:t>ABNF:</w:t>
      </w:r>
    </w:p>
    <w:p w:rsidR="00AE411F" w:rsidRDefault="004C246A">
      <w:pPr>
        <w:pStyle w:val="Code"/>
      </w:pPr>
      <w:bookmarkStart w:id="3413" w:name="CC_69539368b51b46bfa917c174c1c160f9"/>
      <w:bookmarkEnd w:id="3413"/>
      <w:r>
        <w:t>Polyline = "POLYLINE(" xType "," yType *("," xN "," yN) ")"</w:t>
      </w:r>
    </w:p>
    <w:p w:rsidR="00AE411F" w:rsidRDefault="00AE411F">
      <w:pPr>
        <w:pStyle w:val="Code"/>
      </w:pPr>
    </w:p>
    <w:p w:rsidR="00AE411F" w:rsidRDefault="004C246A">
      <w:pPr>
        <w:pStyle w:val="Code"/>
      </w:pPr>
      <w:r>
        <w:t xml:space="preserve">xType = </w:t>
      </w:r>
      <w:hyperlink w:anchor="section_e617d7e0b0d94019890ccb4de0e3c6bf" w:history="1">
        <w:r>
          <w:rPr>
            <w:rStyle w:val="Hyperlink"/>
          </w:rPr>
          <w:t>val</w:t>
        </w:r>
      </w:hyperlink>
    </w:p>
    <w:p w:rsidR="00AE411F" w:rsidRDefault="004C246A">
      <w:pPr>
        <w:pStyle w:val="Code"/>
      </w:pPr>
      <w:r>
        <w:t>yType = val</w:t>
      </w:r>
    </w:p>
    <w:p w:rsidR="00AE411F" w:rsidRDefault="004C246A">
      <w:pPr>
        <w:pStyle w:val="Code"/>
      </w:pPr>
      <w:r>
        <w:t>xN = val</w:t>
      </w:r>
    </w:p>
    <w:p w:rsidR="00AE411F" w:rsidRDefault="004C246A">
      <w:pPr>
        <w:pStyle w:val="Code"/>
        <w:numPr>
          <w:ilvl w:val="0"/>
          <w:numId w:val="0"/>
        </w:numPr>
        <w:ind w:left="360" w:right="0"/>
      </w:pPr>
      <w:r>
        <w:t>yN = val</w:t>
      </w:r>
    </w:p>
    <w:p w:rsidR="00AE411F" w:rsidRDefault="004C246A">
      <w:bookmarkStart w:id="3414" w:name="CC_1e05cf9b5a3846b99fee117ba418ce74"/>
      <w:bookmarkEnd w:id="3414"/>
      <w:r>
        <w:rPr>
          <w:b/>
        </w:rPr>
        <w:t>xType</w:t>
      </w:r>
      <w:r>
        <w:t xml:space="preserve"> is an unsigned integer value that specifies how to interpret the x-coordinates. If </w:t>
      </w:r>
      <w:r>
        <w:rPr>
          <w:b/>
        </w:rPr>
        <w:t>xType</w:t>
      </w:r>
      <w:r>
        <w:t xml:space="preserve"> is zero, the input </w:t>
      </w:r>
      <w:r>
        <w:rPr>
          <w:b/>
        </w:rPr>
        <w:t>xN</w:t>
      </w:r>
      <w:r>
        <w:t xml:space="preserve"> is interpreted as </w:t>
      </w:r>
      <w:hyperlink w:anchor="Section_6179f5b2a7ea40b9b63617a5d6c70bab" w:history="1">
        <w:r>
          <w:rPr>
            <w:rStyle w:val="Hyperlink"/>
          </w:rPr>
          <w:t>relative coordinates</w:t>
        </w:r>
      </w:hyperlink>
      <w:r>
        <w:t xml:space="preserve">. Otherwise, the input </w:t>
      </w:r>
      <w:r>
        <w:rPr>
          <w:b/>
        </w:rPr>
        <w:t>xN</w:t>
      </w:r>
      <w:r>
        <w:t xml:space="preserve"> is interpreted in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xml:space="preserve"> contai</w:t>
      </w:r>
      <w:r>
        <w:t>ning the structure.</w:t>
      </w:r>
    </w:p>
    <w:p w:rsidR="00AE411F" w:rsidRDefault="004C246A">
      <w:r>
        <w:rPr>
          <w:b/>
        </w:rPr>
        <w:t>yType</w:t>
      </w:r>
      <w:r>
        <w:t xml:space="preserve"> is an unsigned integer value that specifies how to interpret the y-coordinates. If </w:t>
      </w:r>
      <w:r>
        <w:rPr>
          <w:b/>
        </w:rPr>
        <w:t>yType</w:t>
      </w:r>
      <w:r>
        <w:t xml:space="preserve"> is zero, the input </w:t>
      </w:r>
      <w:r>
        <w:rPr>
          <w:b/>
        </w:rPr>
        <w:t>yN</w:t>
      </w:r>
      <w:r>
        <w:t xml:space="preserve"> is interpreted as relative coordinates. Otherwise, the input </w:t>
      </w:r>
      <w:r>
        <w:rPr>
          <w:b/>
        </w:rPr>
        <w:t>yN</w:t>
      </w:r>
      <w:r>
        <w:t xml:space="preserve"> is interpreted in the coordinate system of the shape co</w:t>
      </w:r>
      <w:r>
        <w:t>ntaining the structure.</w:t>
      </w:r>
    </w:p>
    <w:p w:rsidR="00AE411F" w:rsidRDefault="004C246A">
      <w:r>
        <w:rPr>
          <w:b/>
        </w:rPr>
        <w:t>xN</w:t>
      </w:r>
      <w:r>
        <w:t xml:space="preserve"> is a double precision </w:t>
      </w:r>
      <w:hyperlink w:anchor="gt_237156df-b9cf-4b8a-9753-98001801a90d">
        <w:r>
          <w:rPr>
            <w:rStyle w:val="HyperlinkGreen"/>
            <w:b/>
          </w:rPr>
          <w:t>floating-point number</w:t>
        </w:r>
      </w:hyperlink>
      <w:r>
        <w:t xml:space="preserve"> that specifies an x-coordinate.</w:t>
      </w:r>
    </w:p>
    <w:p w:rsidR="00AE411F" w:rsidRDefault="004C246A">
      <w:r>
        <w:rPr>
          <w:b/>
        </w:rPr>
        <w:t>yN</w:t>
      </w:r>
      <w:r>
        <w:t xml:space="preserve"> is a double precision floating-point number that specifies a y-coordinate.</w:t>
      </w:r>
    </w:p>
    <w:p w:rsidR="00AE411F" w:rsidRDefault="004C246A">
      <w:r>
        <w:t>When stored i</w:t>
      </w:r>
      <w:r>
        <w:t xml:space="preserve">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20" w:type="dxa"/>
          </w:tcPr>
          <w:p w:rsidR="00AE411F" w:rsidRDefault="004C246A">
            <w:pPr>
              <w:pStyle w:val="TableHeaderText"/>
            </w:pPr>
            <w:r>
              <w:t>Attribute</w:t>
            </w:r>
          </w:p>
        </w:tc>
        <w:tc>
          <w:tcPr>
            <w:tcW w:w="7560" w:type="dxa"/>
          </w:tcPr>
          <w:p w:rsidR="00AE411F" w:rsidRDefault="004C246A">
            <w:pPr>
              <w:pStyle w:val="TableHeaderText"/>
            </w:pPr>
            <w:r>
              <w:t xml:space="preserve"> Value</w:t>
            </w:r>
          </w:p>
        </w:tc>
      </w:tr>
      <w:tr w:rsidR="00AE411F" w:rsidTr="00AE411F">
        <w:tc>
          <w:tcPr>
            <w:tcW w:w="1620" w:type="dxa"/>
          </w:tcPr>
          <w:p w:rsidR="00AE411F" w:rsidRDefault="004C246A">
            <w:pPr>
              <w:pStyle w:val="TableBodyText"/>
            </w:pPr>
            <w:r>
              <w:t>V</w:t>
            </w:r>
          </w:p>
        </w:tc>
        <w:tc>
          <w:tcPr>
            <w:tcW w:w="7560" w:type="dxa"/>
          </w:tcPr>
          <w:p w:rsidR="00AE411F" w:rsidRDefault="004C246A">
            <w:pPr>
              <w:pStyle w:val="TableBodyText"/>
            </w:pPr>
            <w:r>
              <w:t>MUST be a value that satisfies the following ABNF.</w:t>
            </w:r>
          </w:p>
          <w:p w:rsidR="00AE411F" w:rsidRDefault="004C246A">
            <w:pPr>
              <w:pStyle w:val="Code"/>
            </w:pPr>
            <w:r>
              <w:t xml:space="preserve">Polyline = "POLYLINE(" xType "," yType *("," xN </w:t>
            </w:r>
            <w:r>
              <w:t>"," yN) ")"</w:t>
            </w:r>
          </w:p>
          <w:p w:rsidR="00AE411F" w:rsidRDefault="00AE411F">
            <w:pPr>
              <w:pStyle w:val="Code"/>
            </w:pPr>
          </w:p>
          <w:p w:rsidR="00AE411F" w:rsidRDefault="004C246A">
            <w:pPr>
              <w:pStyle w:val="Code"/>
            </w:pPr>
            <w:r>
              <w:t>xType = unsigned-int-value</w:t>
            </w:r>
          </w:p>
          <w:p w:rsidR="00AE411F" w:rsidRDefault="004C246A">
            <w:pPr>
              <w:pStyle w:val="Code"/>
            </w:pPr>
            <w:r>
              <w:t>yType = unsigned-int-value</w:t>
            </w:r>
          </w:p>
          <w:p w:rsidR="00AE411F" w:rsidRDefault="004C246A">
            <w:pPr>
              <w:pStyle w:val="Code"/>
            </w:pPr>
            <w:r>
              <w:t>xN = double-value</w:t>
            </w:r>
          </w:p>
          <w:p w:rsidR="00AE411F" w:rsidRDefault="004C246A">
            <w:pPr>
              <w:pStyle w:val="Code"/>
              <w:numPr>
                <w:ilvl w:val="0"/>
                <w:numId w:val="0"/>
              </w:numPr>
              <w:ind w:left="360" w:right="0"/>
            </w:pPr>
            <w:r>
              <w:t>yN = double-value</w:t>
            </w:r>
          </w:p>
          <w:p w:rsidR="00AE411F" w:rsidRDefault="004C246A">
            <w:pPr>
              <w:pStyle w:val="TableBodyText"/>
            </w:pPr>
            <w:r>
              <w:t>Specific definition is provided earlier.</w:t>
            </w:r>
          </w:p>
        </w:tc>
      </w:tr>
      <w:tr w:rsidR="00AE411F" w:rsidTr="00AE411F">
        <w:tc>
          <w:tcPr>
            <w:tcW w:w="1620" w:type="dxa"/>
          </w:tcPr>
          <w:p w:rsidR="00AE411F" w:rsidRDefault="004C246A">
            <w:pPr>
              <w:pStyle w:val="TableBodyText"/>
            </w:pPr>
            <w:r>
              <w:t>U</w:t>
            </w:r>
          </w:p>
        </w:tc>
        <w:tc>
          <w:tcPr>
            <w:tcW w:w="7560" w:type="dxa"/>
          </w:tcPr>
          <w:p w:rsidR="00AE411F" w:rsidRDefault="004C246A">
            <w:pPr>
              <w:pStyle w:val="TableBodyText"/>
            </w:pPr>
            <w:r>
              <w:t>MUST be "POLYLINE".</w:t>
            </w:r>
          </w:p>
        </w:tc>
      </w:tr>
    </w:tbl>
    <w:p w:rsidR="00AE411F" w:rsidRDefault="00AE411F"/>
    <w:p w:rsidR="00AE411F" w:rsidRDefault="004C246A">
      <w:pPr>
        <w:pStyle w:val="Heading3"/>
      </w:pPr>
      <w:bookmarkStart w:id="3415" w:name="section_070e1ba51db0433a8a1b08fdac8f6a26"/>
      <w:bookmarkStart w:id="3416" w:name="_Toc163746214"/>
      <w:r>
        <w:lastRenderedPageBreak/>
        <w:t>Reference Token Definitions</w:t>
      </w:r>
      <w:bookmarkEnd w:id="3415"/>
      <w:bookmarkEnd w:id="3416"/>
      <w:r>
        <w:fldChar w:fldCharType="begin"/>
      </w:r>
      <w:r>
        <w:instrText xml:space="preserve"> XE "Formula evaluation:reference token definitions" </w:instrText>
      </w:r>
      <w:r>
        <w:fldChar w:fldCharType="end"/>
      </w:r>
      <w:r>
        <w:fldChar w:fldCharType="begin"/>
      </w:r>
      <w:r>
        <w:instrText xml:space="preserve"> XE "Reference token definitions" </w:instrText>
      </w:r>
      <w:r>
        <w:fldChar w:fldCharType="end"/>
      </w:r>
    </w:p>
    <w:p w:rsidR="00AE411F" w:rsidRDefault="004C246A">
      <w:r>
        <w:t xml:space="preserve">The reference token definitions in the following sections specify the </w:t>
      </w:r>
      <w:hyperlink w:anchor="Section_a5d209e86bf34212acb3509df1b76d7d" w:history="1">
        <w:r>
          <w:rPr>
            <w:rStyle w:val="Hyperlink"/>
          </w:rPr>
          <w:t>reference tokens</w:t>
        </w:r>
      </w:hyperlink>
      <w:r>
        <w:t xml:space="preserve"> that can be contained in a </w:t>
      </w:r>
      <w:hyperlink w:anchor="Section_e715b9f4e36e402bb9625894c4ad7532" w:history="1">
        <w:r>
          <w:rPr>
            <w:rStyle w:val="Hyperlink"/>
          </w:rPr>
          <w:t>formula expression</w:t>
        </w:r>
      </w:hyperlink>
      <w:r>
        <w:t xml:space="preserve">. </w:t>
      </w:r>
    </w:p>
    <w:p w:rsidR="00AE411F" w:rsidRDefault="004C246A">
      <w:pPr>
        <w:pStyle w:val="Heading4"/>
      </w:pPr>
      <w:bookmarkStart w:id="3417" w:name="section_627a6d4f7cd343969ec0cc9f744eeacd"/>
      <w:bookmarkStart w:id="3418" w:name="_Toc163746215"/>
      <w:r>
        <w:t>CellRef</w:t>
      </w:r>
      <w:bookmarkEnd w:id="3417"/>
      <w:bookmarkEnd w:id="3418"/>
    </w:p>
    <w:p w:rsidR="00AE411F" w:rsidRDefault="004C246A">
      <w:r>
        <w:t xml:space="preserve">The </w:t>
      </w:r>
      <w:r>
        <w:rPr>
          <w:b/>
        </w:rPr>
        <w:t>CellRef</w:t>
      </w:r>
      <w:r>
        <w:t xml:space="preserve"> token specifies a reference to a </w:t>
      </w:r>
      <w:hyperlink w:anchor="Section_c9b39e00f1d7417eb68ccdea8ffe091a" w:history="1">
        <w:r>
          <w:rPr>
            <w:rStyle w:val="Hyperlink"/>
          </w:rPr>
          <w:t>cell</w:t>
        </w:r>
      </w:hyperlink>
      <w:r>
        <w:t xml:space="preserve"> in a </w:t>
      </w:r>
      <w:hyperlink w:anchor="Section_9f6d52c415584fa8a113cfcf25a566b4" w:history="1">
        <w:r>
          <w:rPr>
            <w:rStyle w:val="Hyperlink"/>
          </w:rPr>
          <w:t>reference context</w:t>
        </w:r>
      </w:hyperlink>
      <w:r>
        <w:t>.</w:t>
      </w:r>
    </w:p>
    <w:p w:rsidR="00AE411F" w:rsidRDefault="004C246A">
      <w:pPr>
        <w:rPr>
          <w:b/>
        </w:rPr>
      </w:pPr>
      <w:r>
        <w:rPr>
          <w:b/>
        </w:rPr>
        <w:t>ABNF:</w:t>
      </w:r>
    </w:p>
    <w:p w:rsidR="00AE411F" w:rsidRDefault="004C246A">
      <w:pPr>
        <w:pStyle w:val="Code"/>
      </w:pPr>
      <w:r>
        <w:t xml:space="preserve">cellRef = [sheetref "!"] ( </w:t>
      </w:r>
      <w:hyperlink w:anchor="section_e617d7e0b0d94019890ccb4de0e3c6bf" w:history="1">
        <w:r>
          <w:rPr>
            <w:rStyle w:val="Hyperlink"/>
          </w:rPr>
          <w:t>name</w:t>
        </w:r>
      </w:hyperlink>
      <w:r>
        <w:t xml:space="preserve"> / </w:t>
      </w:r>
      <w:hyperlink w:anchor="Section_88a3cadc39a244859ab2d3c7753caee7" w:history="1">
        <w:r>
          <w:rPr>
            <w:rStyle w:val="Hyperlink"/>
          </w:rPr>
          <w:t>NamedCellRef</w:t>
        </w:r>
      </w:hyperlink>
      <w:r>
        <w:t xml:space="preserve"> / </w:t>
      </w:r>
      <w:hyperlink w:anchor="Section_7bf12038d0ed41b899f1b347fb43a380" w:history="1">
        <w:r>
          <w:rPr>
            <w:rStyle w:val="Hyperlink"/>
          </w:rPr>
          <w:t>IndexedCellRef</w:t>
        </w:r>
      </w:hyperlink>
      <w:r>
        <w:t xml:space="preserve"> / </w:t>
      </w:r>
      <w:hyperlink w:anchor="Section_73f38e6a43d841c187d8652c8f8e40ee" w:history="1">
        <w:r>
          <w:rPr>
            <w:rStyle w:val="Hyperlink"/>
          </w:rPr>
          <w:t>SingleLetterNamedCellRef</w:t>
        </w:r>
      </w:hyperlink>
      <w:r>
        <w:t xml:space="preserve"> )</w:t>
      </w:r>
    </w:p>
    <w:p w:rsidR="00AE411F" w:rsidRDefault="00AE411F">
      <w:pPr>
        <w:pStyle w:val="Code"/>
        <w:rPr>
          <w:rStyle w:val="Hyperlink"/>
          <w:u w:val="none"/>
        </w:rPr>
      </w:pPr>
    </w:p>
    <w:p w:rsidR="00AE411F" w:rsidRDefault="004C246A">
      <w:pPr>
        <w:pStyle w:val="Code"/>
        <w:rPr>
          <w:rStyle w:val="Hyperlink"/>
        </w:rPr>
      </w:pPr>
      <w:r>
        <w:t xml:space="preserve">sheetref = </w:t>
      </w:r>
      <w:hyperlink w:anchor="Section_47586acdcb584444a4b7f813f7fedaca" w:history="1">
        <w:r>
          <w:rPr>
            <w:rStyle w:val="Hyperlink"/>
          </w:rPr>
          <w:t>CrossPageRef</w:t>
        </w:r>
      </w:hyperlink>
      <w:r>
        <w:t xml:space="preserve"> / </w:t>
      </w:r>
      <w:hyperlink w:anchor="Section_e6619635198a4486b718c5273ed1e2c6" w:history="1">
        <w:r>
          <w:rPr>
            <w:rStyle w:val="Hyperlink"/>
          </w:rPr>
          <w:t>D</w:t>
        </w:r>
        <w:r>
          <w:rPr>
            <w:rStyle w:val="Hyperlink"/>
          </w:rPr>
          <w:t>ocSheetRef</w:t>
        </w:r>
      </w:hyperlink>
      <w:r>
        <w:t xml:space="preserve"> / </w:t>
      </w:r>
      <w:hyperlink w:anchor="Section_435b2f8945b145ceb36b1b89c7862cd8" w:history="1">
        <w:r>
          <w:rPr>
            <w:rStyle w:val="Hyperlink"/>
          </w:rPr>
          <w:t>MasterSheetRef</w:t>
        </w:r>
      </w:hyperlink>
      <w:r>
        <w:t xml:space="preserve"> / </w:t>
      </w:r>
      <w:hyperlink w:anchor="Section_5837d1f1d2f346f283d778f8d8bb725c" w:history="1">
        <w:r>
          <w:rPr>
            <w:rStyle w:val="Hyperlink"/>
          </w:rPr>
          <w:t>PageSheetRef</w:t>
        </w:r>
      </w:hyperlink>
      <w:r>
        <w:t xml:space="preserve"> / </w:t>
      </w:r>
      <w:hyperlink w:anchor="Section_6c30a22f5514492c955fbd73f3d31470" w:history="1">
        <w:r>
          <w:rPr>
            <w:rStyle w:val="Hyperlink"/>
          </w:rPr>
          <w:t>ShapeSheetRef</w:t>
        </w:r>
      </w:hyperlink>
      <w:r>
        <w:t xml:space="preserve"> / </w:t>
      </w:r>
      <w:hyperlink w:anchor="Section_500ba523e86b4d2e853771726409e2ba" w:history="1">
        <w:r>
          <w:rPr>
            <w:rStyle w:val="Hyperlink"/>
          </w:rPr>
          <w:t>StyleSheetRef</w:t>
        </w:r>
      </w:hyperlink>
    </w:p>
    <w:p w:rsidR="00AE411F" w:rsidRDefault="004C246A">
      <w:r>
        <w:rPr>
          <w:b/>
        </w:rPr>
        <w:t>name</w:t>
      </w:r>
      <w:r>
        <w:t xml:space="preserve"> is a name of a cell in the </w:t>
      </w:r>
      <w:hyperlink w:anchor="Section_a4989515773d4f3db1e264bb7275b4c9" w:history="1">
        <w:r>
          <w:rPr>
            <w:rStyle w:val="Hyperlink"/>
          </w:rPr>
          <w:t>web drawing</w:t>
        </w:r>
      </w:hyperlink>
      <w:r>
        <w:t xml:space="preserve">. It MUST be equal to the </w:t>
      </w:r>
      <w:r>
        <w:rPr>
          <w:b/>
        </w:rPr>
        <w:t>N</w:t>
      </w:r>
      <w:r>
        <w:t xml:space="preserve"> attribute of a </w:t>
      </w:r>
      <w:hyperlink w:anchor="Section_6f23bcc4af934023a3803e78a228e166" w:history="1">
        <w:r>
          <w:rPr>
            <w:rStyle w:val="Hyperlink"/>
          </w:rPr>
          <w:t>Cell_Type</w:t>
        </w:r>
      </w:hyperlink>
      <w:r>
        <w:t xml:space="preserve"> element that is a child element of the </w:t>
      </w:r>
      <w:hyperlink w:anchor="Section_8187d7a229874248810eb304b36a9669" w:history="1">
        <w:r>
          <w:rPr>
            <w:rStyle w:val="Hyperlink"/>
          </w:rPr>
          <w:t>Sheet_Type</w:t>
        </w:r>
      </w:hyperlink>
      <w:r>
        <w:t xml:space="preserve"> element in the current reference context or a reference context specified by </w:t>
      </w:r>
      <w:r>
        <w:rPr>
          <w:b/>
        </w:rPr>
        <w:t>s</w:t>
      </w:r>
      <w:r>
        <w:rPr>
          <w:b/>
        </w:rPr>
        <w:t>heetref</w:t>
      </w:r>
      <w:r>
        <w:t>.</w:t>
      </w:r>
    </w:p>
    <w:p w:rsidR="00AE411F" w:rsidRDefault="004C246A">
      <w:pPr>
        <w:pStyle w:val="Heading4"/>
      </w:pPr>
      <w:bookmarkStart w:id="3419" w:name="section_47586acdcb584444a4b7f813f7fedaca"/>
      <w:bookmarkStart w:id="3420" w:name="_Toc163746216"/>
      <w:r>
        <w:t>CrossPageRef</w:t>
      </w:r>
      <w:bookmarkEnd w:id="3419"/>
      <w:bookmarkEnd w:id="3420"/>
    </w:p>
    <w:p w:rsidR="00AE411F" w:rsidRDefault="004C246A">
      <w:r>
        <w:t xml:space="preserve">The </w:t>
      </w:r>
      <w:r>
        <w:rPr>
          <w:b/>
        </w:rPr>
        <w:t>CrossPageRef</w:t>
      </w:r>
      <w:r>
        <w:t xml:space="preserve"> token specifies a reference to the </w:t>
      </w:r>
      <w:hyperlink w:anchor="Section_58fee8aeb28d46668b78dacb48217060" w:history="1">
        <w:r>
          <w:rPr>
            <w:rStyle w:val="Hyperlink"/>
          </w:rPr>
          <w:t>shape sheet</w:t>
        </w:r>
      </w:hyperlink>
      <w:r>
        <w:t xml:space="preserve"> of a </w:t>
      </w:r>
      <w:hyperlink w:anchor="Section_2995871af1b144e69754989fb760ee18" w:history="1">
        <w:r>
          <w:rPr>
            <w:rStyle w:val="Hyperlink"/>
          </w:rPr>
          <w:t>shape</w:t>
        </w:r>
      </w:hyperlink>
      <w:r>
        <w:t xml:space="preserve"> on a </w:t>
      </w:r>
      <w:hyperlink w:anchor="Section_bb1af8e686064cd981b54cf0e8dedf1b" w:history="1">
        <w:r>
          <w:rPr>
            <w:rStyle w:val="Hyperlink"/>
          </w:rPr>
          <w:t>drawing page</w:t>
        </w:r>
      </w:hyperlink>
      <w:r>
        <w:t xml:space="preserve">. It also changes the current </w:t>
      </w:r>
      <w:hyperlink w:anchor="Section_9f6d52c415584fa8a113cfcf25a566b4" w:history="1">
        <w:r>
          <w:rPr>
            <w:rStyle w:val="Hyperlink"/>
          </w:rPr>
          <w:t>reference context</w:t>
        </w:r>
      </w:hyperlink>
      <w:r>
        <w:t xml:space="preserve"> to the specified drawing page.</w:t>
      </w:r>
    </w:p>
    <w:p w:rsidR="00AE411F" w:rsidRDefault="004C246A">
      <w:pPr>
        <w:rPr>
          <w:b/>
        </w:rPr>
      </w:pPr>
      <w:r>
        <w:rPr>
          <w:b/>
        </w:rPr>
        <w:t>ABNF:</w:t>
      </w:r>
    </w:p>
    <w:p w:rsidR="00AE411F" w:rsidRDefault="004C246A">
      <w:pPr>
        <w:pStyle w:val="Code"/>
      </w:pPr>
      <w:r>
        <w:t xml:space="preserve">CrossPageRef = "pages[" </w:t>
      </w:r>
      <w:hyperlink w:anchor="section_e617d7e0b0d94019890ccb4de0e3c6bf" w:history="1">
        <w:r>
          <w:rPr>
            <w:rStyle w:val="Hyperlink"/>
          </w:rPr>
          <w:t>string-value</w:t>
        </w:r>
      </w:hyperlink>
      <w:r>
        <w:t xml:space="preserve"> "]!" </w:t>
      </w:r>
      <w:hyperlink w:anchor="Section_6c30a22f5514492c955fbd73f3d31470" w:history="1">
        <w:r>
          <w:rPr>
            <w:rStyle w:val="Hyperlink"/>
          </w:rPr>
          <w:t>ShapeSheetRef</w:t>
        </w:r>
      </w:hyperlink>
    </w:p>
    <w:p w:rsidR="00AE411F" w:rsidRDefault="004C246A">
      <w:r>
        <w:rPr>
          <w:b/>
        </w:rPr>
        <w:t>string-value</w:t>
      </w:r>
      <w:r>
        <w:t xml:space="preserve"> is a name of a drawing page. It MUST be equal to the </w:t>
      </w:r>
      <w:r>
        <w:rPr>
          <w:b/>
        </w:rPr>
        <w:t>NameU</w:t>
      </w:r>
      <w:r>
        <w:t xml:space="preserve"> attribute of a </w:t>
      </w:r>
      <w:hyperlink w:anchor="Section_27e583c30ef34d7c8face37bd18d9dc2">
        <w:r>
          <w:rPr>
            <w:rStyle w:val="Hyperlink"/>
          </w:rPr>
          <w:t>Pag</w:t>
        </w:r>
        <w:r>
          <w:rPr>
            <w:rStyle w:val="Hyperlink"/>
          </w:rPr>
          <w:t>e_Type</w:t>
        </w:r>
      </w:hyperlink>
      <w:r>
        <w:t xml:space="preserve"> element in the </w:t>
      </w:r>
      <w:hyperlink w:anchor="Section_a4989515773d4f3db1e264bb7275b4c9" w:history="1">
        <w:r>
          <w:rPr>
            <w:rStyle w:val="Hyperlink"/>
          </w:rPr>
          <w:t>web drawing</w:t>
        </w:r>
      </w:hyperlink>
      <w:r>
        <w:t>.</w:t>
      </w:r>
    </w:p>
    <w:p w:rsidR="00AE411F" w:rsidRDefault="004C246A">
      <w:r>
        <w:rPr>
          <w:b/>
        </w:rPr>
        <w:t>ShapeSheetRef</w:t>
      </w:r>
      <w:r>
        <w:t xml:space="preserve"> is a reference to a shape sheet in the drawing page specified by string-value. </w:t>
      </w:r>
    </w:p>
    <w:p w:rsidR="00AE411F" w:rsidRDefault="004C246A">
      <w:pPr>
        <w:pStyle w:val="Heading4"/>
      </w:pPr>
      <w:bookmarkStart w:id="3421" w:name="section_e6619635198a4486b718c5273ed1e2c6"/>
      <w:bookmarkStart w:id="3422" w:name="_Toc163746217"/>
      <w:r>
        <w:t>DocSheetRef</w:t>
      </w:r>
      <w:bookmarkEnd w:id="3421"/>
      <w:bookmarkEnd w:id="3422"/>
    </w:p>
    <w:p w:rsidR="00AE411F" w:rsidRDefault="004C246A">
      <w:r>
        <w:t xml:space="preserve">The </w:t>
      </w:r>
      <w:r>
        <w:rPr>
          <w:b/>
        </w:rPr>
        <w:t>DocSheetRef</w:t>
      </w:r>
      <w:r>
        <w:t xml:space="preserve"> token specifies a reference to the </w:t>
      </w:r>
      <w:hyperlink w:anchor="Section_5fec1d1bc18a47eab37cd1055f870538" w:history="1">
        <w:r>
          <w:rPr>
            <w:rStyle w:val="Hyperlink"/>
          </w:rPr>
          <w:t>document sheet</w:t>
        </w:r>
      </w:hyperlink>
      <w:r>
        <w:t xml:space="preserve"> of a </w:t>
      </w:r>
      <w:hyperlink w:anchor="Section_a4989515773d4f3db1e264bb7275b4c9" w:history="1">
        <w:r>
          <w:rPr>
            <w:rStyle w:val="Hyperlink"/>
          </w:rPr>
          <w:t>web drawing</w:t>
        </w:r>
      </w:hyperlink>
      <w:r>
        <w:t xml:space="preserve">. It also changes the current </w:t>
      </w:r>
      <w:hyperlink w:anchor="Section_9f6d52c415584fa8a113cfcf25a566b4" w:history="1">
        <w:r>
          <w:rPr>
            <w:rStyle w:val="Hyperlink"/>
          </w:rPr>
          <w:t>reference context</w:t>
        </w:r>
      </w:hyperlink>
      <w:r>
        <w:t xml:space="preserve"> t</w:t>
      </w:r>
      <w:r>
        <w:t>o the document sheet.</w:t>
      </w:r>
    </w:p>
    <w:p w:rsidR="00AE411F" w:rsidRDefault="004C246A">
      <w:pPr>
        <w:rPr>
          <w:b/>
        </w:rPr>
      </w:pPr>
      <w:r>
        <w:rPr>
          <w:b/>
        </w:rPr>
        <w:t>ABNF:</w:t>
      </w:r>
    </w:p>
    <w:p w:rsidR="00AE411F" w:rsidRDefault="004C246A">
      <w:pPr>
        <w:pStyle w:val="Code"/>
      </w:pPr>
      <w:r>
        <w:t xml:space="preserve">DocSheetRef = "thedoc" </w:t>
      </w:r>
    </w:p>
    <w:p w:rsidR="00AE411F" w:rsidRDefault="004C246A">
      <w:pPr>
        <w:pStyle w:val="Heading4"/>
      </w:pPr>
      <w:bookmarkStart w:id="3423" w:name="section_7bf12038d0ed41b899f1b347fb43a380"/>
      <w:bookmarkStart w:id="3424" w:name="_Toc163746218"/>
      <w:r>
        <w:t>IndexedCellRef</w:t>
      </w:r>
      <w:bookmarkEnd w:id="3423"/>
      <w:bookmarkEnd w:id="3424"/>
    </w:p>
    <w:p w:rsidR="00AE411F" w:rsidRDefault="004C246A">
      <w:r>
        <w:t xml:space="preserve">The </w:t>
      </w:r>
      <w:r>
        <w:rPr>
          <w:b/>
        </w:rPr>
        <w:t>IndexedCellRef</w:t>
      </w:r>
      <w:r>
        <w:t xml:space="preserve"> token specifies a reference to a </w:t>
      </w:r>
      <w:hyperlink w:anchor="Section_c9b39e00f1d7417eb68ccdea8ffe091a" w:history="1">
        <w:r>
          <w:rPr>
            <w:rStyle w:val="Hyperlink"/>
          </w:rPr>
          <w:t>cell</w:t>
        </w:r>
      </w:hyperlink>
      <w:r>
        <w:t xml:space="preserve"> in the current </w:t>
      </w:r>
      <w:hyperlink w:anchor="Section_9f6d52c415584fa8a113cfcf25a566b4" w:history="1">
        <w:r>
          <w:rPr>
            <w:rStyle w:val="Hyperlink"/>
          </w:rPr>
          <w:t>reference context</w:t>
        </w:r>
      </w:hyperlink>
      <w:r>
        <w:t>.</w:t>
      </w:r>
    </w:p>
    <w:p w:rsidR="00AE411F" w:rsidRDefault="004C246A">
      <w:pPr>
        <w:rPr>
          <w:b/>
        </w:rPr>
      </w:pPr>
      <w:r>
        <w:rPr>
          <w:b/>
        </w:rPr>
        <w:t>ABNF:</w:t>
      </w:r>
    </w:p>
    <w:p w:rsidR="00AE411F" w:rsidRDefault="004C246A">
      <w:pPr>
        <w:pStyle w:val="Code"/>
      </w:pPr>
      <w:r>
        <w:t xml:space="preserve">IndexedCellRef = </w:t>
      </w:r>
      <w:hyperlink w:anchor="Section_99e6bf6f4a414c5bbdc1b9219155c0c4" w:history="1">
        <w:r>
          <w:rPr>
            <w:rStyle w:val="Hyperlink"/>
          </w:rPr>
          <w:t>SectionRef</w:t>
        </w:r>
      </w:hyperlink>
      <w:r>
        <w:t xml:space="preserve"> "." </w:t>
      </w:r>
      <w:hyperlink w:anchor="section_e617d7e0b0d94019890ccb4de0e3c6bf" w:history="1">
        <w:r>
          <w:rPr>
            <w:rStyle w:val="Hyperlink"/>
          </w:rPr>
          <w:t>name</w:t>
        </w:r>
      </w:hyperlink>
      <w:r>
        <w:t xml:space="preserve"> [ "[" id "]" ] </w:t>
      </w:r>
    </w:p>
    <w:p w:rsidR="00AE411F" w:rsidRDefault="004C246A">
      <w:r>
        <w:rPr>
          <w:b/>
        </w:rPr>
        <w:t>name</w:t>
      </w:r>
      <w:r>
        <w:t xml:space="preserve"> is the name of a cell in the </w:t>
      </w:r>
      <w:hyperlink w:anchor="Section_a4989515773d4f3db1e264bb7275b4c9" w:history="1">
        <w:r>
          <w:rPr>
            <w:rStyle w:val="Hyperlink"/>
          </w:rPr>
          <w:t>web drawing</w:t>
        </w:r>
      </w:hyperlink>
      <w:r>
        <w:t xml:space="preserve">. It MUST be equal to the </w:t>
      </w:r>
      <w:r>
        <w:rPr>
          <w:b/>
        </w:rPr>
        <w:t>N</w:t>
      </w:r>
      <w:r>
        <w:t xml:space="preserve"> attribute of </w:t>
      </w:r>
      <w:hyperlink w:anchor="Section_6f23bcc4af934023a3803e78a228e166" w:history="1">
        <w:r>
          <w:rPr>
            <w:rStyle w:val="Hyperlink"/>
          </w:rPr>
          <w:t>Cell_Type</w:t>
        </w:r>
      </w:hyperlink>
      <w:r>
        <w:t xml:space="preserve"> element that is a child element of the </w:t>
      </w:r>
      <w:hyperlink w:anchor="Section_7ae7c325097c4225adf5e7b8b6695639" w:history="1">
        <w:r>
          <w:rPr>
            <w:rStyle w:val="Hyperlink"/>
          </w:rPr>
          <w:t>Row_Type</w:t>
        </w:r>
      </w:hyperlink>
      <w:r>
        <w:t xml:space="preserve"> element that is specified by </w:t>
      </w:r>
      <w:r>
        <w:rPr>
          <w:b/>
        </w:rPr>
        <w:t>id</w:t>
      </w:r>
      <w:r>
        <w:t>.</w:t>
      </w:r>
    </w:p>
    <w:p w:rsidR="00AE411F" w:rsidRDefault="004C246A">
      <w:r>
        <w:rPr>
          <w:b/>
        </w:rPr>
        <w:lastRenderedPageBreak/>
        <w:t>id</w:t>
      </w:r>
      <w:r>
        <w:t xml:space="preserve"> is the index of a </w:t>
      </w:r>
      <w:hyperlink w:anchor="Section_d74a66b474714467b154ea4f60de7fdd" w:history="1">
        <w:r>
          <w:rPr>
            <w:rStyle w:val="Hyperlink"/>
          </w:rPr>
          <w:t>row</w:t>
        </w:r>
      </w:hyperlink>
      <w:r>
        <w:t xml:space="preserve"> in the web drawing. It MUST be equal to the value of the </w:t>
      </w:r>
      <w:r>
        <w:rPr>
          <w:b/>
        </w:rPr>
        <w:t>IX</w:t>
      </w:r>
      <w:r>
        <w:t xml:space="preserve"> attribute </w:t>
      </w:r>
      <w:r>
        <w:t xml:space="preserve">plus one of a Row_Type element that is a child element of the </w:t>
      </w:r>
      <w:hyperlink w:anchor="Section_735b599d1359476785931c508a885779" w:history="1">
        <w:r>
          <w:rPr>
            <w:rStyle w:val="Hyperlink"/>
          </w:rPr>
          <w:t>Section_Type</w:t>
        </w:r>
      </w:hyperlink>
      <w:r>
        <w:t xml:space="preserve"> element that is specified by </w:t>
      </w:r>
      <w:r>
        <w:rPr>
          <w:b/>
        </w:rPr>
        <w:t>SectionRef</w:t>
      </w:r>
      <w:r>
        <w:t xml:space="preserve">. If </w:t>
      </w:r>
      <w:r>
        <w:rPr>
          <w:b/>
        </w:rPr>
        <w:t>id</w:t>
      </w:r>
      <w:r>
        <w:t xml:space="preserve"> is omitted, the value of one is used.</w:t>
      </w:r>
    </w:p>
    <w:p w:rsidR="00AE411F" w:rsidRDefault="004C246A">
      <w:pPr>
        <w:pStyle w:val="Heading4"/>
      </w:pPr>
      <w:bookmarkStart w:id="3425" w:name="section_435b2f8945b145ceb36b1b89c7862cd8"/>
      <w:bookmarkStart w:id="3426" w:name="_Toc163746219"/>
      <w:r>
        <w:t>MasterSheetRef</w:t>
      </w:r>
      <w:bookmarkEnd w:id="3425"/>
      <w:bookmarkEnd w:id="3426"/>
    </w:p>
    <w:p w:rsidR="00AE411F" w:rsidRDefault="004C246A">
      <w:r>
        <w:t xml:space="preserve">The </w:t>
      </w:r>
      <w:r>
        <w:rPr>
          <w:b/>
        </w:rPr>
        <w:t>MasterSheetRef</w:t>
      </w:r>
      <w:r>
        <w:t xml:space="preserve"> to</w:t>
      </w:r>
      <w:r>
        <w:t xml:space="preserve">ken specifies a reference to the </w:t>
      </w:r>
      <w:hyperlink w:anchor="Section_58fee8aeb28d46668b78dacb48217060" w:history="1">
        <w:r>
          <w:rPr>
            <w:rStyle w:val="Hyperlink"/>
          </w:rPr>
          <w:t>shape sheet</w:t>
        </w:r>
      </w:hyperlink>
      <w:r>
        <w:t xml:space="preserve"> of a </w:t>
      </w:r>
      <w:hyperlink w:anchor="Section_2995871af1b144e69754989fb760ee18" w:history="1">
        <w:r>
          <w:rPr>
            <w:rStyle w:val="Hyperlink"/>
          </w:rPr>
          <w:t>shape</w:t>
        </w:r>
      </w:hyperlink>
      <w:r>
        <w:t xml:space="preserve"> in a </w:t>
      </w:r>
      <w:hyperlink w:anchor="Section_04e031963af24a52bd32ef5d79b9efc5" w:history="1">
        <w:r>
          <w:rPr>
            <w:rStyle w:val="Hyperlink"/>
          </w:rPr>
          <w:t>master</w:t>
        </w:r>
      </w:hyperlink>
      <w:r>
        <w:t xml:space="preserve">. It also changes the current </w:t>
      </w:r>
      <w:hyperlink w:anchor="Section_9f6d52c415584fa8a113cfcf25a566b4" w:history="1">
        <w:r>
          <w:rPr>
            <w:rStyle w:val="Hyperlink"/>
          </w:rPr>
          <w:t>reference context</w:t>
        </w:r>
      </w:hyperlink>
      <w:r>
        <w:t xml:space="preserve"> to the specified master.</w:t>
      </w:r>
    </w:p>
    <w:p w:rsidR="00AE411F" w:rsidRDefault="004C246A">
      <w:pPr>
        <w:rPr>
          <w:b/>
        </w:rPr>
      </w:pPr>
      <w:r>
        <w:rPr>
          <w:b/>
        </w:rPr>
        <w:t>ABNF:</w:t>
      </w:r>
    </w:p>
    <w:p w:rsidR="00AE411F" w:rsidRDefault="004C246A">
      <w:pPr>
        <w:pStyle w:val="Code"/>
      </w:pPr>
      <w:r>
        <w:t xml:space="preserve">MasterSheetRef = "masters[" </w:t>
      </w:r>
      <w:hyperlink w:anchor="section_e617d7e0b0d94019890ccb4de0e3c6bf" w:history="1">
        <w:r>
          <w:rPr>
            <w:rStyle w:val="Hyperlink"/>
          </w:rPr>
          <w:t>string-value</w:t>
        </w:r>
      </w:hyperlink>
      <w:r>
        <w:t xml:space="preserve"> "]!" </w:t>
      </w:r>
      <w:hyperlink w:anchor="Section_6c30a22f5514492c955fbd73f3d31470" w:history="1">
        <w:r>
          <w:rPr>
            <w:rStyle w:val="Hyperlink"/>
          </w:rPr>
          <w:t>ShapeSheetRef</w:t>
        </w:r>
      </w:hyperlink>
    </w:p>
    <w:p w:rsidR="00AE411F" w:rsidRDefault="004C246A">
      <w:r>
        <w:rPr>
          <w:b/>
        </w:rPr>
        <w:t>string-value</w:t>
      </w:r>
      <w:r>
        <w:t xml:space="preserve"> is the name of a master in the </w:t>
      </w:r>
      <w:hyperlink w:anchor="Section_a4989515773d4f3db1e264bb7275b4c9" w:history="1">
        <w:r>
          <w:rPr>
            <w:rStyle w:val="Hyperlink"/>
          </w:rPr>
          <w:t>web drawing</w:t>
        </w:r>
      </w:hyperlink>
      <w:r>
        <w:t xml:space="preserve">. It MUST be equal to the </w:t>
      </w:r>
      <w:r>
        <w:rPr>
          <w:b/>
        </w:rPr>
        <w:t>NameU</w:t>
      </w:r>
      <w:r>
        <w:t xml:space="preserve"> attribute of a </w:t>
      </w:r>
      <w:hyperlink w:anchor="Section_555d23f9a1aa401bb17680a9d0ed4109">
        <w:r>
          <w:rPr>
            <w:rStyle w:val="Hyperlink"/>
          </w:rPr>
          <w:t>Master_Type</w:t>
        </w:r>
      </w:hyperlink>
      <w:r>
        <w:t xml:space="preserve"> element in the web drawing.</w:t>
      </w:r>
    </w:p>
    <w:p w:rsidR="00AE411F" w:rsidRDefault="004C246A">
      <w:r>
        <w:rPr>
          <w:b/>
        </w:rPr>
        <w:t>ShapeSheetRef</w:t>
      </w:r>
      <w:r>
        <w:t xml:space="preserve"> is a reference to a shape sheet in the master specified by </w:t>
      </w:r>
      <w:r>
        <w:rPr>
          <w:b/>
        </w:rPr>
        <w:t>string-value</w:t>
      </w:r>
      <w:r>
        <w:t xml:space="preserve">. </w:t>
      </w:r>
    </w:p>
    <w:p w:rsidR="00AE411F" w:rsidRDefault="004C246A">
      <w:pPr>
        <w:pStyle w:val="Heading4"/>
      </w:pPr>
      <w:bookmarkStart w:id="3427" w:name="section_88a3cadc39a244859ab2d3c7753caee7"/>
      <w:bookmarkStart w:id="3428" w:name="_Toc163746220"/>
      <w:r>
        <w:t>NamedCellRef</w:t>
      </w:r>
      <w:bookmarkEnd w:id="3427"/>
      <w:bookmarkEnd w:id="3428"/>
    </w:p>
    <w:p w:rsidR="00AE411F" w:rsidRDefault="004C246A">
      <w:r>
        <w:t xml:space="preserve">The </w:t>
      </w:r>
      <w:r>
        <w:rPr>
          <w:b/>
        </w:rPr>
        <w:t>NamedCellRef</w:t>
      </w:r>
      <w:r>
        <w:t xml:space="preserve"> token specifies a reference to a </w:t>
      </w:r>
      <w:hyperlink w:anchor="Section_c9b39e00f1d7417eb68ccdea8ffe091a" w:history="1">
        <w:r>
          <w:rPr>
            <w:rStyle w:val="Hyperlink"/>
          </w:rPr>
          <w:t>cell</w:t>
        </w:r>
      </w:hyperlink>
      <w:r>
        <w:t xml:space="preserve"> in the current </w:t>
      </w:r>
      <w:hyperlink w:anchor="Section_9f6d52c415584fa8a113cfcf25a566b4" w:history="1">
        <w:r>
          <w:rPr>
            <w:rStyle w:val="Hyperlink"/>
          </w:rPr>
          <w:t>reference context</w:t>
        </w:r>
      </w:hyperlink>
      <w:r>
        <w:t>.</w:t>
      </w:r>
    </w:p>
    <w:p w:rsidR="00AE411F" w:rsidRDefault="004C246A">
      <w:pPr>
        <w:rPr>
          <w:b/>
        </w:rPr>
      </w:pPr>
      <w:r>
        <w:rPr>
          <w:b/>
        </w:rPr>
        <w:t>ABNF:</w:t>
      </w:r>
    </w:p>
    <w:p w:rsidR="00AE411F" w:rsidRDefault="004C246A">
      <w:pPr>
        <w:pStyle w:val="Code"/>
      </w:pPr>
      <w:r>
        <w:t xml:space="preserve">NamedCellRef = SectionRef "." RowName [ "." CellName ] </w:t>
      </w:r>
    </w:p>
    <w:p w:rsidR="00AE411F" w:rsidRDefault="004C246A">
      <w:pPr>
        <w:pStyle w:val="Code"/>
      </w:pPr>
      <w:r>
        <w:t>RowName = name</w:t>
      </w:r>
    </w:p>
    <w:p w:rsidR="00AE411F" w:rsidRDefault="004C246A">
      <w:pPr>
        <w:pStyle w:val="Code"/>
        <w:rPr>
          <w:rStyle w:val="Hyperlink"/>
        </w:rPr>
      </w:pPr>
      <w:r>
        <w:t>CellName = name</w:t>
      </w:r>
    </w:p>
    <w:p w:rsidR="00AE411F" w:rsidRDefault="004C246A">
      <w:r>
        <w:rPr>
          <w:b/>
        </w:rPr>
        <w:t>RowName</w:t>
      </w:r>
      <w:r>
        <w:t xml:space="preserve"> is the name of a </w:t>
      </w:r>
      <w:hyperlink w:anchor="Section_d74a66b474714467b154ea4f60de7fdd" w:history="1">
        <w:r>
          <w:rPr>
            <w:rStyle w:val="Hyperlink"/>
          </w:rPr>
          <w:t>row</w:t>
        </w:r>
      </w:hyperlink>
      <w:r>
        <w:t xml:space="preserve"> in the </w:t>
      </w:r>
      <w:hyperlink w:anchor="Section_a4989515773d4f3db1e264bb7275b4c9" w:history="1">
        <w:r>
          <w:rPr>
            <w:rStyle w:val="Hyperlink"/>
          </w:rPr>
          <w:t>web drawing</w:t>
        </w:r>
      </w:hyperlink>
      <w:r>
        <w:t xml:space="preserve">. It MUST be equal to the </w:t>
      </w:r>
      <w:r>
        <w:rPr>
          <w:b/>
        </w:rPr>
        <w:t>N</w:t>
      </w:r>
      <w:r>
        <w:t xml:space="preserve"> attribute of a </w:t>
      </w:r>
      <w:hyperlink w:anchor="Section_7ae7c325097c4225adf5e7b8b6695639" w:history="1">
        <w:r>
          <w:rPr>
            <w:rStyle w:val="Hyperlink"/>
          </w:rPr>
          <w:t>Row_Type</w:t>
        </w:r>
      </w:hyperlink>
      <w:r>
        <w:t xml:space="preserve"> element that i</w:t>
      </w:r>
      <w:r>
        <w:t xml:space="preserve">s a child element of the </w:t>
      </w:r>
      <w:hyperlink w:anchor="Section_735b599d1359476785931c508a885779" w:history="1">
        <w:r>
          <w:rPr>
            <w:rStyle w:val="Hyperlink"/>
          </w:rPr>
          <w:t>Section_Type</w:t>
        </w:r>
      </w:hyperlink>
      <w:r>
        <w:t xml:space="preserve"> element that is specified by </w:t>
      </w:r>
      <w:r>
        <w:rPr>
          <w:b/>
        </w:rPr>
        <w:t>SectionRef</w:t>
      </w:r>
      <w:r>
        <w:t>.</w:t>
      </w:r>
    </w:p>
    <w:p w:rsidR="00AE411F" w:rsidRDefault="004C246A">
      <w:r>
        <w:rPr>
          <w:b/>
        </w:rPr>
        <w:t>CellName</w:t>
      </w:r>
      <w:r>
        <w:t xml:space="preserve"> is the name of a cell in the web drawing. It MUST be equal to the </w:t>
      </w:r>
      <w:r>
        <w:rPr>
          <w:b/>
        </w:rPr>
        <w:t>N</w:t>
      </w:r>
      <w:r>
        <w:t xml:space="preserve"> attribute of a </w:t>
      </w:r>
      <w:hyperlink w:anchor="Section_6f23bcc4af934023a3803e78a228e166" w:history="1">
        <w:r>
          <w:rPr>
            <w:rStyle w:val="Hyperlink"/>
          </w:rPr>
          <w:t>Cell_Type</w:t>
        </w:r>
      </w:hyperlink>
      <w:r>
        <w:t xml:space="preserve"> element that is a child element of the Row_Type element that is specified by </w:t>
      </w:r>
      <w:r>
        <w:rPr>
          <w:b/>
        </w:rPr>
        <w:t>RowName</w:t>
      </w:r>
      <w:r>
        <w:t>.</w:t>
      </w:r>
    </w:p>
    <w:p w:rsidR="00AE411F" w:rsidRDefault="004C246A">
      <w:r>
        <w:t xml:space="preserve">If </w:t>
      </w:r>
      <w:r>
        <w:rPr>
          <w:b/>
        </w:rPr>
        <w:t>CellName</w:t>
      </w:r>
      <w:r>
        <w:t xml:space="preserve"> is omitted, the cell is specified in the following table based on the value of </w:t>
      </w:r>
      <w:r>
        <w:rPr>
          <w:b/>
        </w:rPr>
        <w:t>SectionRef</w:t>
      </w:r>
      <w:r>
        <w:t>.</w:t>
      </w:r>
      <w:r>
        <w:t xml:space="preserve"> </w:t>
      </w:r>
      <w:r>
        <w:rPr>
          <w:b/>
        </w:rPr>
        <w:t>SectionRef</w:t>
      </w:r>
      <w:r>
        <w:t xml:space="preserve"> MUST be one of values in the following table. </w:t>
      </w:r>
    </w:p>
    <w:tbl>
      <w:tblPr>
        <w:tblStyle w:val="Table-ShadedHeader"/>
        <w:tblW w:w="0" w:type="auto"/>
        <w:tblLook w:val="04A0" w:firstRow="1" w:lastRow="0" w:firstColumn="1" w:lastColumn="0" w:noHBand="0" w:noVBand="1"/>
      </w:tblPr>
      <w:tblGrid>
        <w:gridCol w:w="1735"/>
        <w:gridCol w:w="1801"/>
      </w:tblGrid>
      <w:tr w:rsidR="00AE411F" w:rsidTr="00AE411F">
        <w:trPr>
          <w:cnfStyle w:val="100000000000" w:firstRow="1" w:lastRow="0" w:firstColumn="0" w:lastColumn="0" w:oddVBand="0" w:evenVBand="0" w:oddHBand="0" w:evenHBand="0" w:firstRowFirstColumn="0" w:firstRowLastColumn="0" w:lastRowFirstColumn="0" w:lastRowLastColumn="0"/>
          <w:trHeight w:val="392"/>
          <w:tblHeader/>
        </w:trPr>
        <w:tc>
          <w:tcPr>
            <w:tcW w:w="0" w:type="auto"/>
            <w:vAlign w:val="center"/>
          </w:tcPr>
          <w:p w:rsidR="00AE411F" w:rsidRDefault="004C246A">
            <w:pPr>
              <w:pStyle w:val="TableHeaderText"/>
              <w:spacing w:before="0"/>
              <w:jc w:val="center"/>
            </w:pPr>
            <w:r>
              <w:t>SectionRef value</w:t>
            </w:r>
          </w:p>
        </w:tc>
        <w:tc>
          <w:tcPr>
            <w:tcW w:w="0" w:type="auto"/>
            <w:vAlign w:val="center"/>
          </w:tcPr>
          <w:p w:rsidR="00AE411F" w:rsidRDefault="004C246A">
            <w:pPr>
              <w:pStyle w:val="TableHeaderText"/>
              <w:jc w:val="center"/>
            </w:pPr>
            <w:r>
              <w:t>Default cell name</w:t>
            </w:r>
          </w:p>
        </w:tc>
      </w:tr>
      <w:tr w:rsidR="00AE411F" w:rsidTr="00AE411F">
        <w:tc>
          <w:tcPr>
            <w:tcW w:w="0" w:type="auto"/>
          </w:tcPr>
          <w:p w:rsidR="00AE411F" w:rsidRDefault="004C246A">
            <w:pPr>
              <w:pStyle w:val="TableBodyText"/>
            </w:pPr>
            <w:r>
              <w:t>"User"</w:t>
            </w:r>
          </w:p>
        </w:tc>
        <w:tc>
          <w:tcPr>
            <w:tcW w:w="0" w:type="auto"/>
          </w:tcPr>
          <w:p w:rsidR="00AE411F" w:rsidRDefault="004C246A">
            <w:pPr>
              <w:pStyle w:val="TableBodyText"/>
            </w:pPr>
            <w:r>
              <w:t>Value</w:t>
            </w:r>
          </w:p>
        </w:tc>
      </w:tr>
      <w:tr w:rsidR="00AE411F" w:rsidTr="00AE411F">
        <w:tc>
          <w:tcPr>
            <w:tcW w:w="0" w:type="auto"/>
          </w:tcPr>
          <w:p w:rsidR="00AE411F" w:rsidRDefault="004C246A">
            <w:pPr>
              <w:pStyle w:val="TableBodyText"/>
            </w:pPr>
            <w:r>
              <w:t>"Prop"</w:t>
            </w:r>
          </w:p>
        </w:tc>
        <w:tc>
          <w:tcPr>
            <w:tcW w:w="0" w:type="auto"/>
          </w:tcPr>
          <w:p w:rsidR="00AE411F" w:rsidRDefault="004C246A">
            <w:pPr>
              <w:pStyle w:val="TableBodyText"/>
            </w:pPr>
            <w:r>
              <w:t>Value</w:t>
            </w:r>
          </w:p>
        </w:tc>
      </w:tr>
      <w:tr w:rsidR="00AE411F" w:rsidTr="00AE411F">
        <w:tc>
          <w:tcPr>
            <w:tcW w:w="0" w:type="auto"/>
          </w:tcPr>
          <w:p w:rsidR="00AE411F" w:rsidRDefault="004C246A">
            <w:pPr>
              <w:pStyle w:val="TableBodyText"/>
            </w:pPr>
            <w:r>
              <w:t>"Actions"</w:t>
            </w:r>
          </w:p>
        </w:tc>
        <w:tc>
          <w:tcPr>
            <w:tcW w:w="0" w:type="auto"/>
          </w:tcPr>
          <w:p w:rsidR="00AE411F" w:rsidRDefault="004C246A">
            <w:pPr>
              <w:pStyle w:val="TableBodyText"/>
            </w:pPr>
            <w:r>
              <w:t>Menu</w:t>
            </w:r>
          </w:p>
        </w:tc>
      </w:tr>
      <w:tr w:rsidR="00AE411F" w:rsidTr="00AE411F">
        <w:tc>
          <w:tcPr>
            <w:tcW w:w="0" w:type="auto"/>
          </w:tcPr>
          <w:p w:rsidR="00AE411F" w:rsidRDefault="004C246A">
            <w:pPr>
              <w:pStyle w:val="TableBodyText"/>
            </w:pPr>
            <w:r>
              <w:t>"Controls"</w:t>
            </w:r>
          </w:p>
        </w:tc>
        <w:tc>
          <w:tcPr>
            <w:tcW w:w="0" w:type="auto"/>
          </w:tcPr>
          <w:p w:rsidR="00AE411F" w:rsidRDefault="004C246A">
            <w:pPr>
              <w:pStyle w:val="TableBodyText"/>
            </w:pPr>
            <w:r>
              <w:t>X</w:t>
            </w:r>
          </w:p>
        </w:tc>
      </w:tr>
      <w:tr w:rsidR="00AE411F" w:rsidTr="00AE411F">
        <w:tc>
          <w:tcPr>
            <w:tcW w:w="0" w:type="auto"/>
          </w:tcPr>
          <w:p w:rsidR="00AE411F" w:rsidRDefault="004C246A">
            <w:pPr>
              <w:pStyle w:val="TableBodyText"/>
            </w:pPr>
            <w:r>
              <w:t>"Hyperlink"</w:t>
            </w:r>
          </w:p>
        </w:tc>
        <w:tc>
          <w:tcPr>
            <w:tcW w:w="0" w:type="auto"/>
          </w:tcPr>
          <w:p w:rsidR="00AE411F" w:rsidRDefault="004C246A">
            <w:pPr>
              <w:pStyle w:val="TableBodyText"/>
            </w:pPr>
            <w:r>
              <w:t>Description</w:t>
            </w:r>
          </w:p>
        </w:tc>
      </w:tr>
      <w:tr w:rsidR="00AE411F" w:rsidTr="00AE411F">
        <w:tc>
          <w:tcPr>
            <w:tcW w:w="0" w:type="auto"/>
          </w:tcPr>
          <w:p w:rsidR="00AE411F" w:rsidRDefault="004C246A">
            <w:pPr>
              <w:pStyle w:val="TableBodyText"/>
            </w:pPr>
            <w:r>
              <w:t>"SmartTags"</w:t>
            </w:r>
          </w:p>
        </w:tc>
        <w:tc>
          <w:tcPr>
            <w:tcW w:w="0" w:type="auto"/>
          </w:tcPr>
          <w:p w:rsidR="00AE411F" w:rsidRDefault="004C246A">
            <w:pPr>
              <w:pStyle w:val="TableBodyText"/>
            </w:pPr>
            <w:r>
              <w:t>X</w:t>
            </w:r>
          </w:p>
        </w:tc>
      </w:tr>
    </w:tbl>
    <w:p w:rsidR="00AE411F" w:rsidRDefault="00AE411F"/>
    <w:p w:rsidR="00AE411F" w:rsidRDefault="004C246A">
      <w:pPr>
        <w:pStyle w:val="Heading4"/>
      </w:pPr>
      <w:bookmarkStart w:id="3429" w:name="section_5837d1f1d2f346f283d778f8d8bb725c"/>
      <w:bookmarkStart w:id="3430" w:name="_Toc163746221"/>
      <w:r>
        <w:lastRenderedPageBreak/>
        <w:t>PageSheetRef</w:t>
      </w:r>
      <w:bookmarkEnd w:id="3429"/>
      <w:bookmarkEnd w:id="3430"/>
    </w:p>
    <w:p w:rsidR="00AE411F" w:rsidRDefault="004C246A">
      <w:r>
        <w:t xml:space="preserve">The </w:t>
      </w:r>
      <w:r>
        <w:rPr>
          <w:b/>
        </w:rPr>
        <w:t>PageSheetRef</w:t>
      </w:r>
      <w:r>
        <w:t xml:space="preserve"> token specifies a reference to the </w:t>
      </w:r>
      <w:hyperlink w:anchor="Section_63494c43b4cd4a0c93ef16620eb13da7" w:history="1">
        <w:r>
          <w:rPr>
            <w:rStyle w:val="Hyperlink"/>
          </w:rPr>
          <w:t>page sheet</w:t>
        </w:r>
      </w:hyperlink>
      <w:r>
        <w:t xml:space="preserve"> of the </w:t>
      </w:r>
      <w:hyperlink w:anchor="Section_bb1af8e686064cd981b54cf0e8dedf1b" w:history="1">
        <w:r>
          <w:rPr>
            <w:rStyle w:val="Hyperlink"/>
          </w:rPr>
          <w:t>drawing page</w:t>
        </w:r>
      </w:hyperlink>
      <w:r>
        <w:t xml:space="preserve"> in the current </w:t>
      </w:r>
      <w:hyperlink w:anchor="Section_9f6d52c415584fa8a113cfcf25a566b4" w:history="1">
        <w:r>
          <w:rPr>
            <w:rStyle w:val="Hyperlink"/>
          </w:rPr>
          <w:t>reference context</w:t>
        </w:r>
      </w:hyperlink>
      <w:r>
        <w:t>. It also changes the current reference context to the page sheet.</w:t>
      </w:r>
    </w:p>
    <w:p w:rsidR="00AE411F" w:rsidRDefault="004C246A">
      <w:pPr>
        <w:rPr>
          <w:b/>
        </w:rPr>
      </w:pPr>
      <w:r>
        <w:rPr>
          <w:b/>
        </w:rPr>
        <w:t xml:space="preserve"> ABNF:</w:t>
      </w:r>
    </w:p>
    <w:p w:rsidR="00AE411F" w:rsidRDefault="004C246A">
      <w:pPr>
        <w:pStyle w:val="Code"/>
      </w:pPr>
      <w:r>
        <w:t xml:space="preserve">PageSheetRef = "thepage" </w:t>
      </w:r>
    </w:p>
    <w:p w:rsidR="00AE411F" w:rsidRDefault="004C246A">
      <w:pPr>
        <w:pStyle w:val="Heading4"/>
      </w:pPr>
      <w:bookmarkStart w:id="3431" w:name="section_99e6bf6f4a414c5bbdc1b9219155c0c4"/>
      <w:bookmarkStart w:id="3432" w:name="_Toc163746222"/>
      <w:r>
        <w:t>SectionRef</w:t>
      </w:r>
      <w:bookmarkEnd w:id="3431"/>
      <w:bookmarkEnd w:id="3432"/>
    </w:p>
    <w:p w:rsidR="00AE411F" w:rsidRDefault="004C246A">
      <w:r>
        <w:t xml:space="preserve">The </w:t>
      </w:r>
      <w:r>
        <w:rPr>
          <w:b/>
        </w:rPr>
        <w:t>SectionRef</w:t>
      </w:r>
      <w:r>
        <w:t xml:space="preserve"> token specifies a reference to a </w:t>
      </w:r>
      <w:hyperlink w:anchor="Section_f8718337db6e434fb0bf7aa1fc4ef27b" w:history="1">
        <w:r>
          <w:rPr>
            <w:rStyle w:val="Hyperlink"/>
          </w:rPr>
          <w:t>section</w:t>
        </w:r>
      </w:hyperlink>
      <w:r>
        <w:t xml:space="preserve"> in the</w:t>
      </w:r>
      <w:r>
        <w:t xml:space="preserve"> current </w:t>
      </w:r>
      <w:hyperlink w:anchor="Section_9f6d52c415584fa8a113cfcf25a566b4" w:history="1">
        <w:r>
          <w:rPr>
            <w:rStyle w:val="Hyperlink"/>
          </w:rPr>
          <w:t>reference context</w:t>
        </w:r>
      </w:hyperlink>
      <w:r>
        <w:t>.</w:t>
      </w:r>
    </w:p>
    <w:p w:rsidR="00AE411F" w:rsidRDefault="004C246A">
      <w:pPr>
        <w:rPr>
          <w:b/>
        </w:rPr>
      </w:pPr>
      <w:r>
        <w:rPr>
          <w:b/>
        </w:rPr>
        <w:t>ABNF:</w:t>
      </w:r>
    </w:p>
    <w:p w:rsidR="00AE411F" w:rsidRDefault="004C246A">
      <w:pPr>
        <w:pStyle w:val="Code"/>
      </w:pPr>
      <w:r>
        <w:t>SectionRef = "Geometry" id / "Actions" / "Char" / "Connections" / "Controls" / "Fields" / "FillGradientStops" / "Hyperlink" / "Layers" / "LineGradientStops" / "Pa</w:t>
      </w:r>
      <w:r>
        <w:t>ra" / "Prop" / "Reviewer" / "Scratch" / "SmartTags" / "Tabs" / "User" / name</w:t>
      </w:r>
    </w:p>
    <w:p w:rsidR="00AE411F" w:rsidRDefault="004C246A">
      <w:r>
        <w:rPr>
          <w:b/>
        </w:rPr>
        <w:t>id</w:t>
      </w:r>
      <w:r>
        <w:t xml:space="preserve"> is the index of a </w:t>
      </w:r>
      <w:hyperlink w:anchor="Section_c6f4364f5fb749f3993e49d4d709aa02" w:history="1">
        <w:r>
          <w:rPr>
            <w:rStyle w:val="Hyperlink"/>
          </w:rPr>
          <w:t>Geometry</w:t>
        </w:r>
      </w:hyperlink>
      <w:r>
        <w:t xml:space="preserve"> section in the </w:t>
      </w:r>
      <w:hyperlink w:anchor="Section_a4989515773d4f3db1e264bb7275b4c9" w:history="1">
        <w:r>
          <w:rPr>
            <w:rStyle w:val="Hyperlink"/>
          </w:rPr>
          <w:t>web drawing</w:t>
        </w:r>
      </w:hyperlink>
      <w:r>
        <w:t xml:space="preserve">. It MUST be equal to the value of the </w:t>
      </w:r>
      <w:r>
        <w:rPr>
          <w:b/>
        </w:rPr>
        <w:t>IX</w:t>
      </w:r>
      <w:r>
        <w:t xml:space="preserve"> attribute plus one of a </w:t>
      </w:r>
      <w:hyperlink w:anchor="Section_735b599d1359476785931c508a885779" w:history="1">
        <w:r>
          <w:rPr>
            <w:rStyle w:val="Hyperlink"/>
          </w:rPr>
          <w:t>Section_Type</w:t>
        </w:r>
      </w:hyperlink>
      <w:r>
        <w:t xml:space="preserve"> element.</w:t>
      </w:r>
    </w:p>
    <w:p w:rsidR="00AE411F" w:rsidRDefault="004C246A">
      <w:r>
        <w:rPr>
          <w:b/>
        </w:rPr>
        <w:t>name</w:t>
      </w:r>
      <w:r>
        <w:t xml:space="preserve"> is the name of a section in the </w:t>
      </w:r>
      <w:hyperlink w:anchor="Section_741970fc73db4ab298d82d30e31d5357" w:history="1">
        <w:r>
          <w:rPr>
            <w:rStyle w:val="Hyperlink"/>
          </w:rPr>
          <w:t>Extension</w:t>
        </w:r>
      </w:hyperlink>
      <w:r>
        <w:t xml:space="preserve"> p</w:t>
      </w:r>
      <w:r>
        <w:t xml:space="preserve">art of the web drawing. It MUST be equal to </w:t>
      </w:r>
      <w:r>
        <w:rPr>
          <w:b/>
        </w:rPr>
        <w:t>N</w:t>
      </w:r>
      <w:r>
        <w:t xml:space="preserve"> attribute of the one of </w:t>
      </w:r>
      <w:hyperlink w:anchor="Section_345f2585409a450ca46172a76777d348" w:history="1">
        <w:r>
          <w:rPr>
            <w:rStyle w:val="Hyperlink"/>
          </w:rPr>
          <w:t>SectionDef_Type</w:t>
        </w:r>
      </w:hyperlink>
      <w:r>
        <w:t xml:space="preserve"> elements.</w:t>
      </w:r>
    </w:p>
    <w:p w:rsidR="00AE411F" w:rsidRDefault="004C246A">
      <w:r>
        <w:t xml:space="preserve">Other </w:t>
      </w:r>
      <w:r>
        <w:rPr>
          <w:b/>
        </w:rPr>
        <w:t>SectionRef</w:t>
      </w:r>
      <w:r>
        <w:t xml:space="preserve"> values specify a reference to a section according to the following table. </w:t>
      </w:r>
    </w:p>
    <w:tbl>
      <w:tblPr>
        <w:tblStyle w:val="Table-ShadedHeader"/>
        <w:tblW w:w="0" w:type="auto"/>
        <w:tblLook w:val="04A0" w:firstRow="1" w:lastRow="0" w:firstColumn="1" w:lastColumn="0" w:noHBand="0" w:noVBand="1"/>
      </w:tblPr>
      <w:tblGrid>
        <w:gridCol w:w="2430"/>
        <w:gridCol w:w="2790"/>
      </w:tblGrid>
      <w:tr w:rsidR="00AE411F" w:rsidTr="00AE411F">
        <w:trPr>
          <w:cnfStyle w:val="100000000000" w:firstRow="1" w:lastRow="0" w:firstColumn="0" w:lastColumn="0" w:oddVBand="0" w:evenVBand="0" w:oddHBand="0" w:evenHBand="0" w:firstRowFirstColumn="0" w:firstRowLastColumn="0" w:lastRowFirstColumn="0" w:lastRowLastColumn="0"/>
          <w:trHeight w:val="392"/>
          <w:tblHeader/>
        </w:trPr>
        <w:tc>
          <w:tcPr>
            <w:tcW w:w="2430" w:type="dxa"/>
            <w:vAlign w:val="center"/>
          </w:tcPr>
          <w:p w:rsidR="00AE411F" w:rsidRDefault="004C246A">
            <w:pPr>
              <w:pStyle w:val="TableHeaderText"/>
              <w:spacing w:after="0"/>
              <w:jc w:val="both"/>
            </w:pPr>
            <w:r>
              <w:t>ABNF</w:t>
            </w:r>
          </w:p>
        </w:tc>
        <w:tc>
          <w:tcPr>
            <w:tcW w:w="2790" w:type="dxa"/>
            <w:vAlign w:val="center"/>
          </w:tcPr>
          <w:p w:rsidR="00AE411F" w:rsidRDefault="004C246A">
            <w:pPr>
              <w:pStyle w:val="TableHeaderText"/>
              <w:spacing w:after="0"/>
              <w:jc w:val="both"/>
            </w:pPr>
            <w:r>
              <w:t>Sec</w:t>
            </w:r>
            <w:r>
              <w:t>tion</w:t>
            </w:r>
          </w:p>
        </w:tc>
      </w:tr>
      <w:tr w:rsidR="00AE411F" w:rsidTr="00AE411F">
        <w:tc>
          <w:tcPr>
            <w:tcW w:w="2430" w:type="dxa"/>
          </w:tcPr>
          <w:p w:rsidR="00AE411F" w:rsidRDefault="004C246A">
            <w:pPr>
              <w:pStyle w:val="TableBodyText"/>
            </w:pPr>
            <w:r>
              <w:t>"Actions"</w:t>
            </w:r>
          </w:p>
        </w:tc>
        <w:tc>
          <w:tcPr>
            <w:tcW w:w="2790" w:type="dxa"/>
          </w:tcPr>
          <w:p w:rsidR="00AE411F" w:rsidRDefault="004C246A">
            <w:pPr>
              <w:pStyle w:val="TableBodyText"/>
            </w:pPr>
            <w:hyperlink w:anchor="Section_9e067f55528a4669a2bbfa914559e4ae" w:history="1">
              <w:r>
                <w:rPr>
                  <w:rStyle w:val="Hyperlink"/>
                </w:rPr>
                <w:t>Actions</w:t>
              </w:r>
            </w:hyperlink>
          </w:p>
        </w:tc>
      </w:tr>
      <w:tr w:rsidR="00AE411F" w:rsidTr="00AE411F">
        <w:tc>
          <w:tcPr>
            <w:tcW w:w="2430" w:type="dxa"/>
          </w:tcPr>
          <w:p w:rsidR="00AE411F" w:rsidRDefault="004C246A">
            <w:pPr>
              <w:pStyle w:val="TableBodyText"/>
            </w:pPr>
            <w:r>
              <w:t>"Char"</w:t>
            </w:r>
          </w:p>
        </w:tc>
        <w:tc>
          <w:tcPr>
            <w:tcW w:w="2790" w:type="dxa"/>
          </w:tcPr>
          <w:p w:rsidR="00AE411F" w:rsidRDefault="004C246A">
            <w:pPr>
              <w:pStyle w:val="TableBodyText"/>
            </w:pPr>
            <w:hyperlink w:anchor="Section_4be3913348a54f72976281f67f80da31" w:history="1">
              <w:r>
                <w:rPr>
                  <w:rStyle w:val="Hyperlink"/>
                </w:rPr>
                <w:t>Character</w:t>
              </w:r>
            </w:hyperlink>
          </w:p>
        </w:tc>
      </w:tr>
      <w:tr w:rsidR="00AE411F" w:rsidTr="00AE411F">
        <w:tc>
          <w:tcPr>
            <w:tcW w:w="2430" w:type="dxa"/>
          </w:tcPr>
          <w:p w:rsidR="00AE411F" w:rsidRDefault="004C246A">
            <w:pPr>
              <w:pStyle w:val="TableBodyText"/>
            </w:pPr>
            <w:r>
              <w:t>"Connections"</w:t>
            </w:r>
          </w:p>
        </w:tc>
        <w:tc>
          <w:tcPr>
            <w:tcW w:w="2790" w:type="dxa"/>
          </w:tcPr>
          <w:p w:rsidR="00AE411F" w:rsidRDefault="004C246A">
            <w:pPr>
              <w:pStyle w:val="TableBodyText"/>
            </w:pPr>
            <w:hyperlink w:anchor="Section_9df0a23afe2843b0ae95423f22cfb4ea" w:history="1">
              <w:r>
                <w:rPr>
                  <w:rStyle w:val="Hyperlink"/>
                </w:rPr>
                <w:t>Connection</w:t>
              </w:r>
            </w:hyperlink>
          </w:p>
        </w:tc>
      </w:tr>
      <w:tr w:rsidR="00AE411F" w:rsidTr="00AE411F">
        <w:tc>
          <w:tcPr>
            <w:tcW w:w="2430" w:type="dxa"/>
          </w:tcPr>
          <w:p w:rsidR="00AE411F" w:rsidRDefault="004C246A">
            <w:pPr>
              <w:pStyle w:val="TableBodyText"/>
            </w:pPr>
            <w:r>
              <w:t>"Controls"</w:t>
            </w:r>
          </w:p>
        </w:tc>
        <w:tc>
          <w:tcPr>
            <w:tcW w:w="2790" w:type="dxa"/>
          </w:tcPr>
          <w:p w:rsidR="00AE411F" w:rsidRDefault="004C246A">
            <w:pPr>
              <w:pStyle w:val="TableBodyText"/>
            </w:pPr>
            <w:hyperlink w:anchor="Section_b41c74816cdc48db9ae346d652f65e14" w:history="1">
              <w:r>
                <w:rPr>
                  <w:rStyle w:val="Hyperlink"/>
                </w:rPr>
                <w:t>Control</w:t>
              </w:r>
            </w:hyperlink>
          </w:p>
        </w:tc>
      </w:tr>
      <w:tr w:rsidR="00AE411F" w:rsidTr="00AE411F">
        <w:tc>
          <w:tcPr>
            <w:tcW w:w="2430" w:type="dxa"/>
          </w:tcPr>
          <w:p w:rsidR="00AE411F" w:rsidRDefault="004C246A">
            <w:pPr>
              <w:pStyle w:val="TableBodyText"/>
            </w:pPr>
            <w:r>
              <w:t>"Fields"</w:t>
            </w:r>
          </w:p>
        </w:tc>
        <w:tc>
          <w:tcPr>
            <w:tcW w:w="2790" w:type="dxa"/>
          </w:tcPr>
          <w:p w:rsidR="00AE411F" w:rsidRDefault="004C246A">
            <w:pPr>
              <w:pStyle w:val="TableBodyText"/>
            </w:pPr>
            <w:hyperlink w:anchor="Section_179d1cf155b54c86b7db1baa772d3068" w:history="1">
              <w:r>
                <w:rPr>
                  <w:rStyle w:val="Hyperlink"/>
                </w:rPr>
                <w:t>Field</w:t>
              </w:r>
            </w:hyperlink>
          </w:p>
        </w:tc>
      </w:tr>
      <w:tr w:rsidR="00AE411F" w:rsidTr="00AE411F">
        <w:tc>
          <w:tcPr>
            <w:tcW w:w="2430" w:type="dxa"/>
          </w:tcPr>
          <w:p w:rsidR="00AE411F" w:rsidRDefault="004C246A">
            <w:pPr>
              <w:pStyle w:val="TableBodyText"/>
            </w:pPr>
            <w:r>
              <w:t>"FillGradientStops"</w:t>
            </w:r>
          </w:p>
        </w:tc>
        <w:tc>
          <w:tcPr>
            <w:tcW w:w="2790" w:type="dxa"/>
          </w:tcPr>
          <w:p w:rsidR="00AE411F" w:rsidRDefault="004C246A">
            <w:pPr>
              <w:pStyle w:val="TableBodyText"/>
            </w:pPr>
            <w:hyperlink w:anchor="Section_d758c260fc284bd48f3abeb9669901b2" w:history="1">
              <w:r>
                <w:rPr>
                  <w:rStyle w:val="Hyperlink"/>
                </w:rPr>
                <w:t>FillGradient</w:t>
              </w:r>
            </w:hyperlink>
          </w:p>
        </w:tc>
      </w:tr>
      <w:tr w:rsidR="00AE411F" w:rsidTr="00AE411F">
        <w:tc>
          <w:tcPr>
            <w:tcW w:w="2430" w:type="dxa"/>
          </w:tcPr>
          <w:p w:rsidR="00AE411F" w:rsidRDefault="004C246A">
            <w:pPr>
              <w:pStyle w:val="TableBodyText"/>
            </w:pPr>
            <w:r>
              <w:t>"Geome</w:t>
            </w:r>
            <w:r>
              <w:t>try"</w:t>
            </w:r>
          </w:p>
        </w:tc>
        <w:tc>
          <w:tcPr>
            <w:tcW w:w="2790" w:type="dxa"/>
          </w:tcPr>
          <w:p w:rsidR="00AE411F" w:rsidRDefault="004C246A">
            <w:pPr>
              <w:pStyle w:val="TableBodyText"/>
            </w:pPr>
            <w:r>
              <w:t>Geometry</w:t>
            </w:r>
          </w:p>
        </w:tc>
      </w:tr>
      <w:tr w:rsidR="00AE411F" w:rsidTr="00AE411F">
        <w:tc>
          <w:tcPr>
            <w:tcW w:w="2430" w:type="dxa"/>
          </w:tcPr>
          <w:p w:rsidR="00AE411F" w:rsidRDefault="004C246A">
            <w:pPr>
              <w:pStyle w:val="TableBodyText"/>
            </w:pPr>
            <w:r>
              <w:t>"Hyperlink"</w:t>
            </w:r>
          </w:p>
        </w:tc>
        <w:tc>
          <w:tcPr>
            <w:tcW w:w="2790" w:type="dxa"/>
          </w:tcPr>
          <w:p w:rsidR="00AE411F" w:rsidRDefault="004C246A">
            <w:pPr>
              <w:pStyle w:val="TableBodyText"/>
            </w:pPr>
            <w:hyperlink w:anchor="Section_75add4817f6f47069c71473afc404d57" w:history="1">
              <w:r>
                <w:rPr>
                  <w:rStyle w:val="Hyperlink"/>
                </w:rPr>
                <w:t>Hyperlink</w:t>
              </w:r>
            </w:hyperlink>
          </w:p>
        </w:tc>
      </w:tr>
      <w:tr w:rsidR="00AE411F" w:rsidTr="00AE411F">
        <w:tc>
          <w:tcPr>
            <w:tcW w:w="2430" w:type="dxa"/>
          </w:tcPr>
          <w:p w:rsidR="00AE411F" w:rsidRDefault="004C246A">
            <w:pPr>
              <w:pStyle w:val="TableBodyText"/>
            </w:pPr>
            <w:r>
              <w:t>"Layers"</w:t>
            </w:r>
          </w:p>
        </w:tc>
        <w:tc>
          <w:tcPr>
            <w:tcW w:w="2790" w:type="dxa"/>
          </w:tcPr>
          <w:p w:rsidR="00AE411F" w:rsidRDefault="004C246A">
            <w:pPr>
              <w:pStyle w:val="TableBodyText"/>
            </w:pPr>
            <w:hyperlink w:anchor="Section_dc8a626a0efc448fad913eeca2d40888" w:history="1">
              <w:r>
                <w:rPr>
                  <w:rStyle w:val="Hyperlink"/>
                </w:rPr>
                <w:t>Layer</w:t>
              </w:r>
            </w:hyperlink>
          </w:p>
        </w:tc>
      </w:tr>
      <w:tr w:rsidR="00AE411F" w:rsidTr="00AE411F">
        <w:tc>
          <w:tcPr>
            <w:tcW w:w="2430" w:type="dxa"/>
          </w:tcPr>
          <w:p w:rsidR="00AE411F" w:rsidRDefault="004C246A">
            <w:pPr>
              <w:pStyle w:val="TableBodyText"/>
            </w:pPr>
            <w:r>
              <w:t>"LineGradientStops"</w:t>
            </w:r>
          </w:p>
        </w:tc>
        <w:tc>
          <w:tcPr>
            <w:tcW w:w="2790" w:type="dxa"/>
          </w:tcPr>
          <w:p w:rsidR="00AE411F" w:rsidRDefault="004C246A">
            <w:pPr>
              <w:pStyle w:val="TableBodyText"/>
            </w:pPr>
            <w:hyperlink w:anchor="Section_e0e40508768a4956ac743f7783a4d397" w:history="1">
              <w:r>
                <w:rPr>
                  <w:rStyle w:val="Hyperlink"/>
                </w:rPr>
                <w:t>LineGradient</w:t>
              </w:r>
            </w:hyperlink>
          </w:p>
        </w:tc>
      </w:tr>
      <w:tr w:rsidR="00AE411F" w:rsidTr="00AE411F">
        <w:tc>
          <w:tcPr>
            <w:tcW w:w="2430" w:type="dxa"/>
          </w:tcPr>
          <w:p w:rsidR="00AE411F" w:rsidRDefault="004C246A">
            <w:pPr>
              <w:pStyle w:val="TableBodyText"/>
            </w:pPr>
            <w:r>
              <w:t>"Para"</w:t>
            </w:r>
          </w:p>
        </w:tc>
        <w:tc>
          <w:tcPr>
            <w:tcW w:w="2790" w:type="dxa"/>
          </w:tcPr>
          <w:p w:rsidR="00AE411F" w:rsidRDefault="004C246A">
            <w:pPr>
              <w:pStyle w:val="TableBodyText"/>
            </w:pPr>
            <w:hyperlink w:anchor="Section_5a21eaa240b145729d02208da043da0a" w:history="1">
              <w:r>
                <w:rPr>
                  <w:rStyle w:val="Hyperlink"/>
                </w:rPr>
                <w:t>Paragraph</w:t>
              </w:r>
            </w:hyperlink>
          </w:p>
        </w:tc>
      </w:tr>
      <w:tr w:rsidR="00AE411F" w:rsidTr="00AE411F">
        <w:tc>
          <w:tcPr>
            <w:tcW w:w="2430" w:type="dxa"/>
          </w:tcPr>
          <w:p w:rsidR="00AE411F" w:rsidRDefault="004C246A">
            <w:pPr>
              <w:pStyle w:val="TableBodyText"/>
            </w:pPr>
            <w:r>
              <w:t>"Prop"</w:t>
            </w:r>
          </w:p>
        </w:tc>
        <w:tc>
          <w:tcPr>
            <w:tcW w:w="2790" w:type="dxa"/>
          </w:tcPr>
          <w:p w:rsidR="00AE411F" w:rsidRDefault="004C246A">
            <w:pPr>
              <w:pStyle w:val="TableBodyText"/>
            </w:pPr>
            <w:hyperlink w:anchor="Section_0489948cf7944ce3a3929525e6865bec" w:history="1">
              <w:r>
                <w:rPr>
                  <w:rStyle w:val="Hyperlink"/>
                </w:rPr>
                <w:t>Property</w:t>
              </w:r>
            </w:hyperlink>
          </w:p>
        </w:tc>
      </w:tr>
      <w:tr w:rsidR="00AE411F" w:rsidTr="00AE411F">
        <w:tc>
          <w:tcPr>
            <w:tcW w:w="2430" w:type="dxa"/>
          </w:tcPr>
          <w:p w:rsidR="00AE411F" w:rsidRDefault="004C246A">
            <w:pPr>
              <w:pStyle w:val="TableBodyText"/>
            </w:pPr>
            <w:r>
              <w:t>"Reviewer"</w:t>
            </w:r>
          </w:p>
        </w:tc>
        <w:tc>
          <w:tcPr>
            <w:tcW w:w="2790" w:type="dxa"/>
          </w:tcPr>
          <w:p w:rsidR="00AE411F" w:rsidRDefault="004C246A">
            <w:pPr>
              <w:pStyle w:val="TableBodyText"/>
            </w:pPr>
            <w:hyperlink w:anchor="Section_a46803c1647d4a23abe5aa7f07bb02b0" w:history="1">
              <w:r>
                <w:rPr>
                  <w:rStyle w:val="Hyperlink"/>
                </w:rPr>
                <w:t>Reviewer</w:t>
              </w:r>
            </w:hyperlink>
          </w:p>
        </w:tc>
      </w:tr>
      <w:tr w:rsidR="00AE411F" w:rsidTr="00AE411F">
        <w:tc>
          <w:tcPr>
            <w:tcW w:w="2430" w:type="dxa"/>
          </w:tcPr>
          <w:p w:rsidR="00AE411F" w:rsidRDefault="004C246A">
            <w:pPr>
              <w:pStyle w:val="TableBodyText"/>
            </w:pPr>
            <w:r>
              <w:t>"Scrat</w:t>
            </w:r>
            <w:r>
              <w:t>ch"</w:t>
            </w:r>
          </w:p>
        </w:tc>
        <w:tc>
          <w:tcPr>
            <w:tcW w:w="2790" w:type="dxa"/>
          </w:tcPr>
          <w:p w:rsidR="00AE411F" w:rsidRDefault="004C246A">
            <w:pPr>
              <w:pStyle w:val="TableBodyText"/>
            </w:pPr>
            <w:hyperlink w:anchor="Section_cb7792b11d76426f9d6ba5ad8d2ccfae" w:history="1">
              <w:r>
                <w:rPr>
                  <w:rStyle w:val="Hyperlink"/>
                </w:rPr>
                <w:t>Scratch</w:t>
              </w:r>
            </w:hyperlink>
          </w:p>
        </w:tc>
      </w:tr>
      <w:tr w:rsidR="00AE411F" w:rsidTr="00AE411F">
        <w:tc>
          <w:tcPr>
            <w:tcW w:w="2430" w:type="dxa"/>
          </w:tcPr>
          <w:p w:rsidR="00AE411F" w:rsidRDefault="004C246A">
            <w:pPr>
              <w:pStyle w:val="TableBodyText"/>
            </w:pPr>
            <w:r>
              <w:t>"SmartTags"</w:t>
            </w:r>
          </w:p>
        </w:tc>
        <w:tc>
          <w:tcPr>
            <w:tcW w:w="2790" w:type="dxa"/>
          </w:tcPr>
          <w:p w:rsidR="00AE411F" w:rsidRDefault="004C246A">
            <w:pPr>
              <w:pStyle w:val="TableBodyText"/>
            </w:pPr>
            <w:hyperlink w:anchor="Section_409d9b637f1646b382279bb35a067ba0" w:history="1">
              <w:r>
                <w:rPr>
                  <w:rStyle w:val="Hyperlink"/>
                </w:rPr>
                <w:t>ActionTag</w:t>
              </w:r>
            </w:hyperlink>
          </w:p>
        </w:tc>
      </w:tr>
      <w:tr w:rsidR="00AE411F" w:rsidTr="00AE411F">
        <w:tc>
          <w:tcPr>
            <w:tcW w:w="2430" w:type="dxa"/>
          </w:tcPr>
          <w:p w:rsidR="00AE411F" w:rsidRDefault="004C246A">
            <w:pPr>
              <w:pStyle w:val="TableBodyText"/>
            </w:pPr>
            <w:r>
              <w:lastRenderedPageBreak/>
              <w:t>"Tabs"</w:t>
            </w:r>
          </w:p>
        </w:tc>
        <w:tc>
          <w:tcPr>
            <w:tcW w:w="2790" w:type="dxa"/>
          </w:tcPr>
          <w:p w:rsidR="00AE411F" w:rsidRDefault="004C246A">
            <w:pPr>
              <w:pStyle w:val="TableBodyText"/>
            </w:pPr>
            <w:hyperlink w:anchor="Section_1ebf938deeb2454486090feeb086cf2c" w:history="1">
              <w:r>
                <w:rPr>
                  <w:rStyle w:val="Hyperlink"/>
                </w:rPr>
                <w:t>Tabs</w:t>
              </w:r>
            </w:hyperlink>
          </w:p>
        </w:tc>
      </w:tr>
      <w:tr w:rsidR="00AE411F" w:rsidTr="00AE411F">
        <w:tc>
          <w:tcPr>
            <w:tcW w:w="2430" w:type="dxa"/>
          </w:tcPr>
          <w:p w:rsidR="00AE411F" w:rsidRDefault="004C246A">
            <w:pPr>
              <w:pStyle w:val="TableBodyText"/>
            </w:pPr>
            <w:r>
              <w:t>"User"</w:t>
            </w:r>
          </w:p>
        </w:tc>
        <w:tc>
          <w:tcPr>
            <w:tcW w:w="2790" w:type="dxa"/>
          </w:tcPr>
          <w:p w:rsidR="00AE411F" w:rsidRDefault="004C246A">
            <w:pPr>
              <w:pStyle w:val="TableBodyText"/>
            </w:pPr>
            <w:hyperlink w:anchor="Section_e226a8403d3145b4b643144f3ebbbc35" w:history="1">
              <w:r>
                <w:rPr>
                  <w:rStyle w:val="Hyperlink"/>
                </w:rPr>
                <w:t>User</w:t>
              </w:r>
            </w:hyperlink>
          </w:p>
        </w:tc>
      </w:tr>
    </w:tbl>
    <w:p w:rsidR="00AE411F" w:rsidRDefault="00AE411F"/>
    <w:p w:rsidR="00AE411F" w:rsidRDefault="004C246A">
      <w:pPr>
        <w:pStyle w:val="Heading4"/>
      </w:pPr>
      <w:bookmarkStart w:id="3433" w:name="section_6c30a22f5514492c955fbd73f3d31470"/>
      <w:bookmarkStart w:id="3434" w:name="_Toc163746223"/>
      <w:r>
        <w:t>ShapeSheetRef</w:t>
      </w:r>
      <w:bookmarkEnd w:id="3433"/>
      <w:bookmarkEnd w:id="3434"/>
    </w:p>
    <w:p w:rsidR="00AE411F" w:rsidRDefault="004C246A">
      <w:r>
        <w:t xml:space="preserve">The </w:t>
      </w:r>
      <w:r>
        <w:rPr>
          <w:b/>
        </w:rPr>
        <w:t>ShapeSheetRef</w:t>
      </w:r>
      <w:r>
        <w:t xml:space="preserve"> token specifies a reference to the </w:t>
      </w:r>
      <w:hyperlink w:anchor="Section_58fee8aeb28d46668b78dacb48217060" w:history="1">
        <w:r>
          <w:rPr>
            <w:rStyle w:val="Hyperlink"/>
          </w:rPr>
          <w:t>shape sheet</w:t>
        </w:r>
      </w:hyperlink>
      <w:r>
        <w:t xml:space="preserve"> of a </w:t>
      </w:r>
      <w:hyperlink w:anchor="Section_2995871af1b144e69754989fb760ee18" w:history="1">
        <w:r>
          <w:rPr>
            <w:rStyle w:val="Hyperlink"/>
          </w:rPr>
          <w:t>shape</w:t>
        </w:r>
      </w:hyperlink>
      <w:r>
        <w:t xml:space="preserve"> in the current </w:t>
      </w:r>
      <w:hyperlink w:anchor="Section_9f6d52c415584fa8a113cfcf25a566b4" w:history="1">
        <w:r>
          <w:rPr>
            <w:rStyle w:val="Hyperlink"/>
          </w:rPr>
          <w:t>reference context</w:t>
        </w:r>
      </w:hyperlink>
      <w:r>
        <w:t>.</w:t>
      </w:r>
    </w:p>
    <w:p w:rsidR="00AE411F" w:rsidRDefault="004C246A">
      <w:pPr>
        <w:rPr>
          <w:b/>
        </w:rPr>
      </w:pPr>
      <w:r>
        <w:rPr>
          <w:b/>
        </w:rPr>
        <w:t>ABNF:</w:t>
      </w:r>
    </w:p>
    <w:p w:rsidR="00AE411F" w:rsidRDefault="004C246A">
      <w:pPr>
        <w:pStyle w:val="Code"/>
      </w:pPr>
      <w:r>
        <w:t>ShapeSheetRef = nameid / "sheet." id</w:t>
      </w:r>
    </w:p>
    <w:p w:rsidR="00AE411F" w:rsidRDefault="004C246A">
      <w:r>
        <w:rPr>
          <w:b/>
        </w:rPr>
        <w:t>nameid</w:t>
      </w:r>
      <w:r>
        <w:t xml:space="preserve"> is the identifier of a shape sheet. It MUST be equal to the </w:t>
      </w:r>
      <w:r>
        <w:rPr>
          <w:b/>
        </w:rPr>
        <w:t>NameU</w:t>
      </w:r>
      <w:r>
        <w:t xml:space="preserve"> attribute of a </w:t>
      </w:r>
      <w:hyperlink w:anchor="Section_5d6be8d61cab4722ba32d73febc4e51d">
        <w:r>
          <w:rPr>
            <w:rStyle w:val="Hyperlink"/>
          </w:rPr>
          <w:t>ShapeSheet_Type</w:t>
        </w:r>
      </w:hyperlink>
      <w:r>
        <w:t xml:space="preserve"> element in the current reference context.</w:t>
      </w:r>
    </w:p>
    <w:p w:rsidR="00AE411F" w:rsidRDefault="004C246A">
      <w:r>
        <w:rPr>
          <w:b/>
        </w:rPr>
        <w:t>id</w:t>
      </w:r>
      <w:r>
        <w:t xml:space="preserve"> is the identifier of a shape sheet. It MUST be equal to the </w:t>
      </w:r>
      <w:r>
        <w:rPr>
          <w:b/>
        </w:rPr>
        <w:t>ID</w:t>
      </w:r>
      <w:r>
        <w:t xml:space="preserve"> attribute of a ShapeSheet_Type element in the current reference context.</w:t>
      </w:r>
    </w:p>
    <w:p w:rsidR="00AE411F" w:rsidRDefault="004C246A">
      <w:pPr>
        <w:pStyle w:val="Heading4"/>
      </w:pPr>
      <w:bookmarkStart w:id="3435" w:name="section_73f38e6a43d841c187d8652c8f8e40ee"/>
      <w:bookmarkStart w:id="3436" w:name="_Toc163746224"/>
      <w:r>
        <w:t>SingleLetterNamedCellRef</w:t>
      </w:r>
      <w:bookmarkEnd w:id="3435"/>
      <w:bookmarkEnd w:id="3436"/>
    </w:p>
    <w:p w:rsidR="00AE411F" w:rsidRDefault="004C246A">
      <w:r>
        <w:t xml:space="preserve">The </w:t>
      </w:r>
      <w:r>
        <w:rPr>
          <w:b/>
        </w:rPr>
        <w:t>SingleLetterNamedCellRef</w:t>
      </w:r>
      <w:r>
        <w:t xml:space="preserve"> token specifies a reference to a </w:t>
      </w:r>
      <w:hyperlink w:anchor="Section_c9b39e00f1d7417eb68ccdea8ffe091a" w:history="1">
        <w:r>
          <w:rPr>
            <w:rStyle w:val="Hyperlink"/>
          </w:rPr>
          <w:t>cell</w:t>
        </w:r>
      </w:hyperlink>
      <w:r>
        <w:t xml:space="preserve"> in the current </w:t>
      </w:r>
      <w:hyperlink w:anchor="Section_9f6d52c415584fa8a113cfcf25a566b4" w:history="1">
        <w:r>
          <w:rPr>
            <w:rStyle w:val="Hyperlink"/>
          </w:rPr>
          <w:t>reference context</w:t>
        </w:r>
      </w:hyperlink>
      <w:r>
        <w:t>.</w:t>
      </w:r>
    </w:p>
    <w:p w:rsidR="00AE411F" w:rsidRDefault="004C246A">
      <w:pPr>
        <w:rPr>
          <w:b/>
        </w:rPr>
      </w:pPr>
      <w:r>
        <w:rPr>
          <w:b/>
        </w:rPr>
        <w:t>ABNF:</w:t>
      </w:r>
    </w:p>
    <w:p w:rsidR="00AE411F" w:rsidRDefault="004C246A">
      <w:pPr>
        <w:pStyle w:val="Code"/>
        <w:rPr>
          <w:rStyle w:val="Hyperlink"/>
        </w:rPr>
      </w:pPr>
      <w:r>
        <w:t>SingleLetterNamedCellRef = Se</w:t>
      </w:r>
      <w:r>
        <w:t>ctionRef "." SingleLetterCellName id</w:t>
      </w:r>
    </w:p>
    <w:p w:rsidR="00AE411F" w:rsidRDefault="004C246A">
      <w:pPr>
        <w:pStyle w:val="Code"/>
      </w:pPr>
      <w:r>
        <w:t xml:space="preserve">SingleLetterCellName = ALPHA </w:t>
      </w:r>
    </w:p>
    <w:p w:rsidR="00AE411F" w:rsidRDefault="004C246A">
      <w:r>
        <w:rPr>
          <w:b/>
        </w:rPr>
        <w:t>id</w:t>
      </w:r>
      <w:r>
        <w:t xml:space="preserve"> is the index of a </w:t>
      </w:r>
      <w:hyperlink w:anchor="Section_d74a66b474714467b154ea4f60de7fdd" w:history="1">
        <w:r>
          <w:rPr>
            <w:rStyle w:val="Hyperlink"/>
          </w:rPr>
          <w:t>row</w:t>
        </w:r>
      </w:hyperlink>
      <w:r>
        <w:t xml:space="preserve"> in the </w:t>
      </w:r>
      <w:hyperlink w:anchor="Section_a4989515773d4f3db1e264bb7275b4c9" w:history="1">
        <w:r>
          <w:rPr>
            <w:rStyle w:val="Hyperlink"/>
          </w:rPr>
          <w:t>web drawing</w:t>
        </w:r>
      </w:hyperlink>
      <w:r>
        <w:t xml:space="preserve">. It MUST be equal to the </w:t>
      </w:r>
      <w:r>
        <w:rPr>
          <w:b/>
        </w:rPr>
        <w:t>IX</w:t>
      </w:r>
      <w:r>
        <w:t xml:space="preserve"> attribute plus one of a </w:t>
      </w:r>
      <w:hyperlink w:anchor="Section_7ae7c325097c4225adf5e7b8b6695639" w:history="1">
        <w:r>
          <w:rPr>
            <w:rStyle w:val="Hyperlink"/>
          </w:rPr>
          <w:t>Row_Type</w:t>
        </w:r>
      </w:hyperlink>
      <w:r>
        <w:t xml:space="preserve"> element that is a child element of the </w:t>
      </w:r>
      <w:hyperlink w:anchor="Section_735b599d1359476785931c508a885779" w:history="1">
        <w:r>
          <w:rPr>
            <w:rStyle w:val="Hyperlink"/>
          </w:rPr>
          <w:t>Section_Type</w:t>
        </w:r>
      </w:hyperlink>
      <w:r>
        <w:t xml:space="preserve"> element specified by </w:t>
      </w:r>
      <w:r>
        <w:rPr>
          <w:b/>
        </w:rPr>
        <w:t>SectionRef</w:t>
      </w:r>
      <w:r>
        <w:t>.</w:t>
      </w:r>
    </w:p>
    <w:p w:rsidR="00AE411F" w:rsidRDefault="004C246A">
      <w:r>
        <w:rPr>
          <w:b/>
        </w:rPr>
        <w:t>SingleLetterCel</w:t>
      </w:r>
      <w:r>
        <w:rPr>
          <w:b/>
        </w:rPr>
        <w:t>lName</w:t>
      </w:r>
      <w:r>
        <w:t xml:space="preserve"> is the name of a cell in the row specified by </w:t>
      </w:r>
      <w:r>
        <w:rPr>
          <w:b/>
        </w:rPr>
        <w:t>id</w:t>
      </w:r>
      <w:r>
        <w:t xml:space="preserve">. It MUST be equal to the </w:t>
      </w:r>
      <w:r>
        <w:rPr>
          <w:b/>
        </w:rPr>
        <w:t>N</w:t>
      </w:r>
      <w:r>
        <w:t xml:space="preserve"> attribute of a </w:t>
      </w:r>
      <w:hyperlink w:anchor="Section_6f23bcc4af934023a3803e78a228e166" w:history="1">
        <w:r>
          <w:rPr>
            <w:rStyle w:val="Hyperlink"/>
          </w:rPr>
          <w:t>Cell_Type</w:t>
        </w:r>
      </w:hyperlink>
      <w:r>
        <w:t xml:space="preserve"> element that is a child element of the Row_Type element that is specified by </w:t>
      </w:r>
      <w:r>
        <w:rPr>
          <w:b/>
        </w:rPr>
        <w:t>id</w:t>
      </w:r>
      <w:r>
        <w:t>.</w:t>
      </w:r>
    </w:p>
    <w:p w:rsidR="00AE411F" w:rsidRDefault="004C246A">
      <w:pPr>
        <w:pStyle w:val="Heading4"/>
      </w:pPr>
      <w:bookmarkStart w:id="3437" w:name="section_500ba523e86b4d2e853771726409e2ba"/>
      <w:bookmarkStart w:id="3438" w:name="_Toc163746225"/>
      <w:r>
        <w:t>StyleShe</w:t>
      </w:r>
      <w:r>
        <w:t>etRef</w:t>
      </w:r>
      <w:bookmarkEnd w:id="3437"/>
      <w:bookmarkEnd w:id="3438"/>
    </w:p>
    <w:p w:rsidR="00AE411F" w:rsidRDefault="004C246A">
      <w:r>
        <w:t xml:space="preserve">The </w:t>
      </w:r>
      <w:r>
        <w:rPr>
          <w:b/>
        </w:rPr>
        <w:t>StyleSheetRef</w:t>
      </w:r>
      <w:r>
        <w:t xml:space="preserve"> token specifies a reference to a </w:t>
      </w:r>
      <w:hyperlink w:anchor="Section_b01703e4a485477d9128e93a52880888" w:history="1">
        <w:r>
          <w:rPr>
            <w:rStyle w:val="Hyperlink"/>
          </w:rPr>
          <w:t>style sheet</w:t>
        </w:r>
      </w:hyperlink>
      <w:r>
        <w:t xml:space="preserve"> in a </w:t>
      </w:r>
      <w:hyperlink w:anchor="Section_a4989515773d4f3db1e264bb7275b4c9" w:history="1">
        <w:r>
          <w:rPr>
            <w:rStyle w:val="Hyperlink"/>
          </w:rPr>
          <w:t>web drawing</w:t>
        </w:r>
      </w:hyperlink>
      <w:r>
        <w:t xml:space="preserve">. It also changes the current </w:t>
      </w:r>
      <w:hyperlink w:anchor="Section_9f6d52c415584fa8a113cfcf25a566b4" w:history="1">
        <w:r>
          <w:rPr>
            <w:rStyle w:val="Hyperlink"/>
          </w:rPr>
          <w:t>reference context</w:t>
        </w:r>
      </w:hyperlink>
      <w:r>
        <w:t xml:space="preserve"> to the specified style sheet.</w:t>
      </w:r>
    </w:p>
    <w:p w:rsidR="00AE411F" w:rsidRDefault="004C246A">
      <w:pPr>
        <w:rPr>
          <w:b/>
        </w:rPr>
      </w:pPr>
      <w:r>
        <w:rPr>
          <w:b/>
        </w:rPr>
        <w:t>ABNF:</w:t>
      </w:r>
    </w:p>
    <w:p w:rsidR="00AE411F" w:rsidRDefault="004C246A">
      <w:pPr>
        <w:pStyle w:val="Code"/>
      </w:pPr>
      <w:r>
        <w:t>StyleSheetRef = "styles!" string-value</w:t>
      </w:r>
    </w:p>
    <w:p w:rsidR="00AE411F" w:rsidRDefault="004C246A">
      <w:r>
        <w:rPr>
          <w:b/>
        </w:rPr>
        <w:t>string-value</w:t>
      </w:r>
      <w:r>
        <w:t xml:space="preserve"> is the name of a style. It MUST be equal to the </w:t>
      </w:r>
      <w:r>
        <w:rPr>
          <w:b/>
        </w:rPr>
        <w:t>NameU</w:t>
      </w:r>
      <w:r>
        <w:t xml:space="preserve"> attribute of the </w:t>
      </w:r>
      <w:hyperlink w:anchor="Section_9136adc9bd94425ea32d15fee80707ef">
        <w:r>
          <w:rPr>
            <w:rStyle w:val="Hyperlink"/>
          </w:rPr>
          <w:t>StyleSheet_Type</w:t>
        </w:r>
      </w:hyperlink>
      <w:r>
        <w:t xml:space="preserve"> element in the web drawing.</w:t>
      </w:r>
    </w:p>
    <w:p w:rsidR="00AE411F" w:rsidRDefault="004C246A">
      <w:pPr>
        <w:pStyle w:val="Heading3"/>
      </w:pPr>
      <w:bookmarkStart w:id="3439" w:name="section_82b18e3246c3426ebe8160954c5fd74e"/>
      <w:bookmarkStart w:id="3440" w:name="_Toc163746226"/>
      <w:r>
        <w:lastRenderedPageBreak/>
        <w:t>Custom Input Type Definitions</w:t>
      </w:r>
      <w:bookmarkEnd w:id="3439"/>
      <w:bookmarkEnd w:id="3440"/>
      <w:r>
        <w:fldChar w:fldCharType="begin"/>
      </w:r>
      <w:r>
        <w:instrText xml:space="preserve"> XE "Formula evaluation:custom input type definitions" </w:instrText>
      </w:r>
      <w:r>
        <w:fldChar w:fldCharType="end"/>
      </w:r>
      <w:r>
        <w:fldChar w:fldCharType="begin"/>
      </w:r>
      <w:r>
        <w:instrText xml:space="preserve"> XE "Custom input type definitions" </w:instrText>
      </w:r>
      <w:r>
        <w:fldChar w:fldCharType="end"/>
      </w:r>
    </w:p>
    <w:p w:rsidR="00AE411F" w:rsidRDefault="004C246A">
      <w:r>
        <w:t>The custom input definitio</w:t>
      </w:r>
      <w:r>
        <w:t>ns in the following sections specify custom input types. Custom input types are used to specify the token types for function arguments. Functions that require a particular class of token inputs, and thus require a conversion from many possible source token</w:t>
      </w:r>
      <w:r>
        <w:t xml:space="preserve"> types, declare arguments with custom input types and rely on the custom input type to derive a valid input argument from a source token. The definition of each custom input type specifies how the source token is derived, the computed properties of the cus</w:t>
      </w:r>
      <w:r>
        <w:t xml:space="preserve">tom input type, and under which cases the input argument is not valid. </w:t>
      </w:r>
    </w:p>
    <w:p w:rsidR="00AE411F" w:rsidRDefault="004C246A">
      <w:pPr>
        <w:pStyle w:val="Heading4"/>
      </w:pPr>
      <w:bookmarkStart w:id="3441" w:name="section_59248e6377544b5ab8f4a81bddfd8548"/>
      <w:bookmarkStart w:id="3442" w:name="_Toc163746227"/>
      <w:r>
        <w:t>vBoolean</w:t>
      </w:r>
      <w:bookmarkEnd w:id="3441"/>
      <w:bookmarkEnd w:id="3442"/>
      <w:r>
        <w:fldChar w:fldCharType="begin"/>
      </w:r>
      <w:r>
        <w:instrText xml:space="preserve"> XE "Details – custom input type definitions:vBoolean" </w:instrText>
      </w:r>
      <w:r>
        <w:fldChar w:fldCharType="end"/>
      </w:r>
      <w:r>
        <w:fldChar w:fldCharType="begin"/>
      </w:r>
      <w:r>
        <w:instrText xml:space="preserve"> XE "Custom input type definitions:vBoolean" </w:instrText>
      </w:r>
      <w:r>
        <w:fldChar w:fldCharType="end"/>
      </w:r>
      <w:r>
        <w:fldChar w:fldCharType="begin"/>
      </w:r>
      <w:r>
        <w:instrText xml:space="preserve"> XE "vBoolean:custom input type definitions" </w:instrText>
      </w:r>
      <w:r>
        <w:fldChar w:fldCharType="end"/>
      </w:r>
    </w:p>
    <w:p w:rsidR="00AE411F" w:rsidRDefault="004C246A">
      <w:r>
        <w:t xml:space="preserve">The </w:t>
      </w:r>
      <w:r>
        <w:rPr>
          <w:b/>
        </w:rPr>
        <w:t>vBoolean</w:t>
      </w:r>
      <w:r>
        <w:t xml:space="preserve"> custom inpu</w:t>
      </w:r>
      <w:r>
        <w:t xml:space="preserve">t type specifies a </w:t>
      </w:r>
      <w:hyperlink w:anchor="Section_c15b0e7a59664c1fb2ead6a191fa1998" w:history="1">
        <w:r>
          <w:rPr>
            <w:rStyle w:val="Hyperlink"/>
          </w:rPr>
          <w:t>PtgBool</w:t>
        </w:r>
      </w:hyperlink>
      <w:r>
        <w:t xml:space="preserve"> parse token that is derived from a source token that MUST be a </w:t>
      </w:r>
      <w:hyperlink w:anchor="Section_25d21d600457404d90f42e5ae1c55682" w:history="1">
        <w:r>
          <w:rPr>
            <w:rStyle w:val="Hyperlink"/>
          </w:rPr>
          <w:t>vNumAny</w:t>
        </w:r>
      </w:hyperlink>
      <w:r>
        <w:rPr>
          <w:rStyle w:val="Hyperlink"/>
        </w:rPr>
        <w:t xml:space="preserve"> custom token grouping or a</w:t>
      </w:r>
      <w:r>
        <w:t xml:space="preserve">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rPr>
          <w:rStyle w:val="Hyperlink"/>
        </w:rPr>
        <w:t xml:space="preserve"> parse token</w:t>
      </w:r>
      <w:r>
        <w:t>. It contains the following computed property.</w:t>
      </w:r>
    </w:p>
    <w:p w:rsidR="00AE411F" w:rsidRDefault="004C246A">
      <w:pPr>
        <w:pStyle w:val="Definition-Field"/>
      </w:pPr>
      <w:r>
        <w:rPr>
          <w:b/>
        </w:rPr>
        <w:t xml:space="preserve">Value: </w:t>
      </w:r>
      <w:r>
        <w:t xml:space="preserve">This property specifies the </w:t>
      </w:r>
      <w:r>
        <w:rPr>
          <w:b/>
        </w:rPr>
        <w:t>Value</w:t>
      </w:r>
      <w:r>
        <w:t xml:space="preserve"> of a </w:t>
      </w:r>
      <w:hyperlink w:anchor="Section_4954ad8351eb4c0da2a63fe272ccb84d" w:history="1">
        <w:r>
          <w:rPr>
            <w:rStyle w:val="Hyperlink"/>
          </w:rPr>
          <w:t>Boolean value</w:t>
        </w:r>
      </w:hyperlink>
      <w:r>
        <w:t xml:space="preserve"> derived from the source token as follows. </w:t>
      </w:r>
    </w:p>
    <w:p w:rsidR="00AE411F" w:rsidRDefault="004C246A">
      <w:pPr>
        <w:pStyle w:val="Definition-Field2"/>
      </w:pPr>
      <w:r>
        <w:t xml:space="preserve">If the source token is a PtgBool, the </w:t>
      </w:r>
      <w:r>
        <w:rPr>
          <w:b/>
        </w:rPr>
        <w:t>Value</w:t>
      </w:r>
      <w:r>
        <w:t xml:space="preserve"> is equal to the source token </w:t>
      </w:r>
      <w:r>
        <w:rPr>
          <w:b/>
        </w:rPr>
        <w:t>Value</w:t>
      </w:r>
      <w:r>
        <w:t>. If the source token is a PtgString that contains a formula th</w:t>
      </w:r>
      <w:r>
        <w:t xml:space="preserve">at evaluates to </w:t>
      </w:r>
      <w:r>
        <w:rPr>
          <w:b/>
        </w:rPr>
        <w:t>FALSE</w:t>
      </w:r>
      <w:r>
        <w:t xml:space="preserve"> or zero, the </w:t>
      </w:r>
      <w:r>
        <w:rPr>
          <w:b/>
        </w:rPr>
        <w:t>Value</w:t>
      </w:r>
      <w:r>
        <w:t xml:space="preserve"> is </w:t>
      </w:r>
      <w:r>
        <w:rPr>
          <w:b/>
        </w:rPr>
        <w:t>FALSE</w:t>
      </w:r>
      <w:r>
        <w:t xml:space="preserve">; if the source token is a PtgString that contains a formula that evaluates to </w:t>
      </w:r>
      <w:r>
        <w:rPr>
          <w:b/>
        </w:rPr>
        <w:t>TRUE</w:t>
      </w:r>
      <w:r>
        <w:t xml:space="preserve"> or a value other than zero, the </w:t>
      </w:r>
      <w:r>
        <w:rPr>
          <w:b/>
        </w:rPr>
        <w:t>Value</w:t>
      </w:r>
      <w:r>
        <w:t xml:space="preserve"> is </w:t>
      </w:r>
      <w:r>
        <w:rPr>
          <w:b/>
        </w:rPr>
        <w:t>TRUE</w:t>
      </w:r>
      <w:r>
        <w:t>. Otherwise, the input argument is not valid.</w:t>
      </w:r>
    </w:p>
    <w:p w:rsidR="00AE411F" w:rsidRDefault="004C246A">
      <w:pPr>
        <w:pStyle w:val="Definition-Field2"/>
      </w:pPr>
      <w:r>
        <w:t xml:space="preserve">If the source token is a </w:t>
      </w:r>
      <w:hyperlink w:anchor="Section_40645a2108cc43a38b42bfb643bc76ed" w:history="1">
        <w:r>
          <w:rPr>
            <w:rStyle w:val="Hyperlink"/>
          </w:rPr>
          <w:t>vNum</w:t>
        </w:r>
      </w:hyperlink>
      <w:r>
        <w:t xml:space="preserve"> or PtgCy with a </w:t>
      </w:r>
      <w:r>
        <w:rPr>
          <w:b/>
        </w:rPr>
        <w:t>Value</w:t>
      </w:r>
      <w:r>
        <w:t xml:space="preserve"> equal to zero, the </w:t>
      </w:r>
      <w:r>
        <w:rPr>
          <w:b/>
        </w:rPr>
        <w:t>Value</w:t>
      </w:r>
      <w:r>
        <w:t xml:space="preserve"> is </w:t>
      </w:r>
      <w:r>
        <w:rPr>
          <w:b/>
        </w:rPr>
        <w:t>FALSE</w:t>
      </w:r>
      <w:r>
        <w:t xml:space="preserve">; otherwise, </w:t>
      </w:r>
      <w:r>
        <w:rPr>
          <w:b/>
        </w:rPr>
        <w:t>Value</w:t>
      </w:r>
      <w:r>
        <w:t xml:space="preserve"> is </w:t>
      </w:r>
      <w:r>
        <w:rPr>
          <w:b/>
        </w:rPr>
        <w:t>TRUE</w:t>
      </w:r>
      <w:r>
        <w:t>.</w:t>
      </w:r>
    </w:p>
    <w:p w:rsidR="00AE411F" w:rsidRDefault="004C246A">
      <w:pPr>
        <w:pStyle w:val="Heading4"/>
      </w:pPr>
      <w:bookmarkStart w:id="3443" w:name="section_6953a98a0e984d3e9fe95484589a4695"/>
      <w:bookmarkStart w:id="3444" w:name="_Toc163746228"/>
      <w:r>
        <w:t>vColor</w:t>
      </w:r>
      <w:bookmarkEnd w:id="3443"/>
      <w:bookmarkEnd w:id="3444"/>
      <w:r>
        <w:fldChar w:fldCharType="begin"/>
      </w:r>
      <w:r>
        <w:instrText xml:space="preserve"> XE "Details – custom input type definitions:vColor" </w:instrText>
      </w:r>
      <w:r>
        <w:fldChar w:fldCharType="end"/>
      </w:r>
      <w:r>
        <w:fldChar w:fldCharType="begin"/>
      </w:r>
      <w:r>
        <w:instrText xml:space="preserve"> XE "Custom input type definitions:vColor" </w:instrText>
      </w:r>
      <w:r>
        <w:fldChar w:fldCharType="end"/>
      </w:r>
      <w:r>
        <w:fldChar w:fldCharType="begin"/>
      </w:r>
      <w:r>
        <w:instrText xml:space="preserve"> XE "vColor:custom input type definitions" </w:instrText>
      </w:r>
      <w:r>
        <w:fldChar w:fldCharType="end"/>
      </w:r>
    </w:p>
    <w:p w:rsidR="00AE411F" w:rsidRDefault="004C246A">
      <w:r>
        <w:t xml:space="preserve">The </w:t>
      </w:r>
      <w:r>
        <w:rPr>
          <w:b/>
        </w:rPr>
        <w:t>vColor</w:t>
      </w:r>
      <w:r>
        <w:t xml:space="preserve"> custom input type specifies a </w:t>
      </w:r>
      <w:hyperlink w:anchor="Section_d63535a566444a6faab1a436c157e546" w:history="1">
        <w:r>
          <w:rPr>
            <w:rStyle w:val="Hyperlink"/>
          </w:rPr>
          <w:t>PtgColorRGB</w:t>
        </w:r>
      </w:hyperlink>
      <w:r>
        <w:t xml:space="preserve"> parse token derived from a source token that MUST be a </w:t>
      </w:r>
      <w:hyperlink w:anchor="Section_25d21d600457404d90f42e5ae1c55682" w:history="1">
        <w:r>
          <w:rPr>
            <w:rStyle w:val="Hyperlink"/>
          </w:rPr>
          <w:t>vNumAny</w:t>
        </w:r>
      </w:hyperlink>
      <w:r>
        <w:t xml:space="preserve"> custom token grouping or a PtgColorRGB,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t xml:space="preserve"> parse token. It contains the following computed pr</w:t>
      </w:r>
      <w:r>
        <w:t>operty.</w:t>
      </w:r>
    </w:p>
    <w:p w:rsidR="00AE411F" w:rsidRDefault="004C246A">
      <w:pPr>
        <w:pStyle w:val="Definition-Field"/>
        <w:rPr>
          <w:b/>
        </w:rPr>
      </w:pPr>
      <w:r>
        <w:rPr>
          <w:b/>
        </w:rPr>
        <w:t>Value:</w:t>
      </w:r>
      <w:r>
        <w:t xml:space="preserve"> This property specifies the </w:t>
      </w:r>
      <w:r>
        <w:rPr>
          <w:b/>
        </w:rPr>
        <w:t>Value</w:t>
      </w:r>
      <w:r>
        <w:t xml:space="preserve"> of a </w:t>
      </w:r>
      <w:hyperlink w:anchor="Section_4176b6fadd7e48e383a46a1ae9eac6c1" w:history="1">
        <w:r>
          <w:rPr>
            <w:rStyle w:val="Hyperlink"/>
          </w:rPr>
          <w:t>color value</w:t>
        </w:r>
      </w:hyperlink>
      <w:r>
        <w:t xml:space="preserve"> represented as a 3-byte signed integer derived from the source token </w:t>
      </w:r>
      <w:r>
        <w:rPr>
          <w:b/>
        </w:rPr>
        <w:t>Value</w:t>
      </w:r>
      <w:r>
        <w:t xml:space="preserve"> as follows.</w:t>
      </w:r>
    </w:p>
    <w:p w:rsidR="00AE411F" w:rsidRDefault="004C246A">
      <w:pPr>
        <w:pStyle w:val="Definition-Field2"/>
      </w:pPr>
      <w:r>
        <w:t xml:space="preserve">If the source token type is a PtgColorRGB, </w:t>
      </w:r>
      <w:r>
        <w:t xml:space="preserve">the </w:t>
      </w:r>
      <w:r>
        <w:rPr>
          <w:b/>
        </w:rPr>
        <w:t>Value</w:t>
      </w:r>
      <w:r>
        <w:t xml:space="preserve"> is equal to the source token </w:t>
      </w:r>
      <w:r>
        <w:rPr>
          <w:b/>
        </w:rPr>
        <w:t>Value</w:t>
      </w:r>
      <w:r>
        <w:t>.</w:t>
      </w:r>
    </w:p>
    <w:p w:rsidR="00AE411F" w:rsidRDefault="004C246A">
      <w:pPr>
        <w:pStyle w:val="Definition-Field2"/>
      </w:pPr>
      <w:r>
        <w:t xml:space="preserve">If the source token can be interpreted as a </w:t>
      </w:r>
      <w:hyperlink w:anchor="Section_f28297223e2e4694b44a0bdcfc5acd44" w:history="1">
        <w:r>
          <w:rPr>
            <w:rStyle w:val="Hyperlink"/>
          </w:rPr>
          <w:t>vSignedLong</w:t>
        </w:r>
      </w:hyperlink>
      <w:r>
        <w:t xml:space="preserve"> custom input type, the </w:t>
      </w:r>
      <w:r>
        <w:rPr>
          <w:b/>
        </w:rPr>
        <w:t>Value</w:t>
      </w:r>
      <w:r>
        <w:t xml:space="preserve"> is equal to the color in the </w:t>
      </w:r>
      <w:hyperlink w:anchor="Section_1fac45bfef104b29ada14acf47fed340" w:history="1">
        <w:r>
          <w:rPr>
            <w:rStyle w:val="Hyperlink"/>
          </w:rPr>
          <w:t>color table</w:t>
        </w:r>
      </w:hyperlink>
      <w:r>
        <w:t xml:space="preserve"> that is indexed by the source token </w:t>
      </w:r>
      <w:r>
        <w:rPr>
          <w:b/>
        </w:rPr>
        <w:t>Value</w:t>
      </w:r>
      <w:r>
        <w:t xml:space="preserve"> interpreted as a vSignedLong; if the source token </w:t>
      </w:r>
      <w:r>
        <w:rPr>
          <w:b/>
        </w:rPr>
        <w:t>Value</w:t>
      </w:r>
      <w:r>
        <w:t xml:space="preserve"> interpreted as a vSignedLong is not a valid index in the color table, the </w:t>
      </w:r>
      <w:r>
        <w:rPr>
          <w:b/>
        </w:rPr>
        <w:t>Value</w:t>
      </w:r>
      <w:r>
        <w:t xml:space="preserve"> is equal to the color at index zero in the</w:t>
      </w:r>
      <w:r>
        <w:t xml:space="preserve"> color table.</w:t>
      </w:r>
    </w:p>
    <w:p w:rsidR="00AE411F" w:rsidRDefault="004C246A">
      <w:pPr>
        <w:pStyle w:val="Definition-Field2"/>
      </w:pPr>
      <w:r>
        <w:t>In all other cases, the input argument is not valid.</w:t>
      </w:r>
    </w:p>
    <w:p w:rsidR="00AE411F" w:rsidRDefault="004C246A">
      <w:pPr>
        <w:pStyle w:val="Heading4"/>
      </w:pPr>
      <w:bookmarkStart w:id="3445" w:name="section_ebd0ca9fd0f14fd5ab981200c1d026cc"/>
      <w:bookmarkStart w:id="3446" w:name="_Toc163746229"/>
      <w:r>
        <w:t>vDouble</w:t>
      </w:r>
      <w:bookmarkEnd w:id="3445"/>
      <w:bookmarkEnd w:id="3446"/>
      <w:r>
        <w:fldChar w:fldCharType="begin"/>
      </w:r>
      <w:r>
        <w:instrText xml:space="preserve"> XE "Details – custom input type definitions:vDouble" </w:instrText>
      </w:r>
      <w:r>
        <w:fldChar w:fldCharType="end"/>
      </w:r>
      <w:r>
        <w:fldChar w:fldCharType="begin"/>
      </w:r>
      <w:r>
        <w:instrText xml:space="preserve"> XE "Custom input type definitions:vDouble" </w:instrText>
      </w:r>
      <w:r>
        <w:fldChar w:fldCharType="end"/>
      </w:r>
      <w:r>
        <w:fldChar w:fldCharType="begin"/>
      </w:r>
      <w:r>
        <w:instrText xml:space="preserve"> XE "vDouble:custom input type definitions" </w:instrText>
      </w:r>
      <w:r>
        <w:fldChar w:fldCharType="end"/>
      </w:r>
    </w:p>
    <w:p w:rsidR="00AE411F" w:rsidRDefault="004C246A">
      <w:r>
        <w:t xml:space="preserve">The </w:t>
      </w:r>
      <w:r>
        <w:rPr>
          <w:b/>
        </w:rPr>
        <w:t>vDouble</w:t>
      </w:r>
      <w:r>
        <w:t xml:space="preserve"> custom input type spe</w:t>
      </w:r>
      <w:r>
        <w:t xml:space="preserve">cifies a </w:t>
      </w:r>
      <w:hyperlink w:anchor="Section_40645a2108cc43a38b42bfb643bc76ed" w:history="1">
        <w:r>
          <w:rPr>
            <w:rStyle w:val="Hyperlink"/>
          </w:rPr>
          <w:t>vNum</w:t>
        </w:r>
      </w:hyperlink>
      <w:r>
        <w:t xml:space="preserve"> custom token grouping derived from a source token that MUST be a </w:t>
      </w:r>
      <w:hyperlink w:anchor="Section_25d21d600457404d90f42e5ae1c55682" w:history="1">
        <w:r>
          <w:rPr>
            <w:rStyle w:val="Hyperlink"/>
          </w:rPr>
          <w:t>vNumAny</w:t>
        </w:r>
      </w:hyperlink>
      <w:r>
        <w:t xml:space="preserve"> custom token grouping or a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t xml:space="preserve"> parse token. It contains the following computed properties.</w:t>
      </w:r>
    </w:p>
    <w:p w:rsidR="00AE411F" w:rsidRDefault="004C246A">
      <w:pPr>
        <w:pStyle w:val="Definition-Field"/>
        <w:rPr>
          <w:b/>
        </w:rPr>
      </w:pPr>
      <w:r>
        <w:rPr>
          <w:b/>
        </w:rPr>
        <w:t>Value:</w:t>
      </w:r>
      <w:r>
        <w:t xml:space="preserve"> This property specifies the </w:t>
      </w:r>
      <w:r>
        <w:rPr>
          <w:b/>
        </w:rPr>
        <w:t>Value</w:t>
      </w:r>
      <w:r>
        <w:t xml:space="preserve"> of a </w:t>
      </w:r>
      <w:hyperlink w:anchor="Section_b5ad1198be394ba1beb36096450475a0" w:history="1">
        <w:r>
          <w:rPr>
            <w:rStyle w:val="Hyperlink"/>
          </w:rPr>
          <w:t>numeric value</w:t>
        </w:r>
      </w:hyperlink>
      <w:r>
        <w:t xml:space="preserve"> or </w:t>
      </w:r>
      <w:hyperlink w:anchor="Section_56868d1afe1346799f514beab5adbab3" w:history="1">
        <w:r>
          <w:rPr>
            <w:rStyle w:val="Hyperlink"/>
          </w:rPr>
          <w:t>date value</w:t>
        </w:r>
      </w:hyperlink>
      <w:r>
        <w:t xml:space="preserve">, derived from the source token </w:t>
      </w:r>
      <w:r>
        <w:rPr>
          <w:b/>
        </w:rPr>
        <w:t>Value</w:t>
      </w:r>
      <w:r>
        <w:t xml:space="preserve"> as follows. </w:t>
      </w:r>
    </w:p>
    <w:p w:rsidR="00AE411F" w:rsidRDefault="004C246A">
      <w:pPr>
        <w:pStyle w:val="Definition-Field2"/>
      </w:pPr>
      <w:r>
        <w:t xml:space="preserve">If the source token is a </w:t>
      </w:r>
      <w:hyperlink w:anchor="Section_5e609c5cd3da4d6ab6ca56bc40435879" w:history="1">
        <w:r>
          <w:rPr>
            <w:rStyle w:val="Hyperlink"/>
          </w:rPr>
          <w:t>PtgDate</w:t>
        </w:r>
      </w:hyperlink>
      <w:r>
        <w:t xml:space="preserve"> parse token, the </w:t>
      </w:r>
      <w:r>
        <w:rPr>
          <w:b/>
        </w:rPr>
        <w:t>Value</w:t>
      </w:r>
      <w:r>
        <w:t xml:space="preserve"> is equal to the source token </w:t>
      </w:r>
      <w:r>
        <w:rPr>
          <w:b/>
        </w:rPr>
        <w:t>Value</w:t>
      </w:r>
      <w:r>
        <w:t>.</w:t>
      </w:r>
    </w:p>
    <w:p w:rsidR="00AE411F" w:rsidRDefault="004C246A">
      <w:pPr>
        <w:pStyle w:val="Definition-Field2"/>
      </w:pPr>
      <w:r>
        <w:t xml:space="preserve">If the source token </w:t>
      </w:r>
      <w:r>
        <w:rPr>
          <w:b/>
        </w:rPr>
        <w:t>Value</w:t>
      </w:r>
      <w:r>
        <w:t xml:space="preserve"> can be converted to a double, as described in </w:t>
      </w:r>
      <w:hyperlink r:id="rId432">
        <w:r>
          <w:rPr>
            <w:rStyle w:val="Hyperlink"/>
          </w:rPr>
          <w:t>[MSDN-ToDouble]</w:t>
        </w:r>
      </w:hyperlink>
      <w:r>
        <w:t xml:space="preserve">, the </w:t>
      </w:r>
      <w:r>
        <w:rPr>
          <w:b/>
        </w:rPr>
        <w:t>Value</w:t>
      </w:r>
      <w:r>
        <w:t xml:space="preserve"> is the re</w:t>
      </w:r>
      <w:r>
        <w:t>sult of the conversion.</w:t>
      </w:r>
    </w:p>
    <w:p w:rsidR="00AE411F" w:rsidRDefault="004C246A">
      <w:pPr>
        <w:pStyle w:val="Definition-Field2"/>
      </w:pPr>
      <w:r>
        <w:lastRenderedPageBreak/>
        <w:t xml:space="preserve">If the source token is a PtgString containing a numeric value, or the concatenation of a numeric value and a unit and the numeric value can be converted to a double, as described in [MSDN-ToDouble], the </w:t>
      </w:r>
      <w:r>
        <w:rPr>
          <w:b/>
        </w:rPr>
        <w:t>Value</w:t>
      </w:r>
      <w:r>
        <w:t xml:space="preserve"> is the result of the co</w:t>
      </w:r>
      <w:r>
        <w:t>nversion.</w:t>
      </w:r>
    </w:p>
    <w:p w:rsidR="00AE411F" w:rsidRDefault="004C246A">
      <w:pPr>
        <w:pStyle w:val="Definition-Field2"/>
      </w:pPr>
      <w:r>
        <w:t xml:space="preserve">If the source token </w:t>
      </w:r>
      <w:r>
        <w:rPr>
          <w:b/>
        </w:rPr>
        <w:t>Value</w:t>
      </w:r>
      <w:r>
        <w:t xml:space="preserve"> is equal to </w:t>
      </w:r>
      <w:r>
        <w:rPr>
          <w:b/>
        </w:rPr>
        <w:t>TRUE</w:t>
      </w:r>
      <w:r>
        <w:t xml:space="preserve"> (case insensitive), the </w:t>
      </w:r>
      <w:r>
        <w:rPr>
          <w:b/>
        </w:rPr>
        <w:t>Value</w:t>
      </w:r>
      <w:r>
        <w:t xml:space="preserve"> is equal to one. If the source token </w:t>
      </w:r>
      <w:r>
        <w:rPr>
          <w:b/>
        </w:rPr>
        <w:t>Value</w:t>
      </w:r>
      <w:r>
        <w:t xml:space="preserve"> is equal to </w:t>
      </w:r>
      <w:r>
        <w:rPr>
          <w:b/>
        </w:rPr>
        <w:t>FALSE</w:t>
      </w:r>
      <w:r>
        <w:t xml:space="preserve"> (case insensitive), the </w:t>
      </w:r>
      <w:r>
        <w:rPr>
          <w:b/>
        </w:rPr>
        <w:t>Value</w:t>
      </w:r>
      <w:r>
        <w:t xml:space="preserve"> is equal to zero. </w:t>
      </w:r>
    </w:p>
    <w:p w:rsidR="00AE411F" w:rsidRDefault="004C246A">
      <w:pPr>
        <w:pStyle w:val="Definition-Field2"/>
      </w:pPr>
      <w:r>
        <w:t>In all other cases, the input argument is not valid.</w:t>
      </w:r>
    </w:p>
    <w:p w:rsidR="00AE411F" w:rsidRDefault="004C246A">
      <w:pPr>
        <w:pStyle w:val="Definition-Field"/>
      </w:pPr>
      <w:r>
        <w:rPr>
          <w:b/>
        </w:rPr>
        <w:t>Unit:</w:t>
      </w:r>
      <w:r>
        <w:t xml:space="preserve"> This</w:t>
      </w:r>
      <w:r>
        <w:t xml:space="preserve"> property specifies the </w:t>
      </w:r>
      <w:r>
        <w:rPr>
          <w:b/>
        </w:rPr>
        <w:t>Unit</w:t>
      </w:r>
      <w:r>
        <w:t xml:space="preserve"> of the numeric value or date value. If the source token is a </w:t>
      </w:r>
      <w:hyperlink w:anchor="Section_46b90760f3eb4ae99c16c3ccac56f59f" w:history="1">
        <w:r>
          <w:rPr>
            <w:rStyle w:val="Hyperlink"/>
          </w:rPr>
          <w:t>vUnitType</w:t>
        </w:r>
      </w:hyperlink>
      <w:r>
        <w:t xml:space="preserve">, the </w:t>
      </w:r>
      <w:r>
        <w:rPr>
          <w:b/>
        </w:rPr>
        <w:t>Unit</w:t>
      </w:r>
      <w:r>
        <w:t xml:space="preserve"> is equal to the </w:t>
      </w:r>
      <w:r>
        <w:rPr>
          <w:b/>
        </w:rPr>
        <w:t>Unit</w:t>
      </w:r>
      <w:r>
        <w:t xml:space="preserve"> of the source token. If the source token is a PtgString containin</w:t>
      </w:r>
      <w:r>
        <w:t xml:space="preserve">g the concatenation of a numeric value and a unit, the </w:t>
      </w:r>
      <w:r>
        <w:rPr>
          <w:b/>
        </w:rPr>
        <w:t>Unit</w:t>
      </w:r>
      <w:r>
        <w:t xml:space="preserve"> is equal to the unit derived from the PtgString. Otherwise, the numeric value does not have a </w:t>
      </w:r>
      <w:r>
        <w:rPr>
          <w:b/>
        </w:rPr>
        <w:t>Unit</w:t>
      </w:r>
      <w:r>
        <w:t xml:space="preserve">. </w:t>
      </w:r>
    </w:p>
    <w:p w:rsidR="00AE411F" w:rsidRDefault="004C246A">
      <w:pPr>
        <w:pStyle w:val="Definition-Field2"/>
      </w:pPr>
      <w:r>
        <w:rPr>
          <w:b/>
        </w:rPr>
        <w:t>Dimension:</w:t>
      </w:r>
      <w:r>
        <w:t xml:space="preserve"> This property specifies the </w:t>
      </w:r>
      <w:r>
        <w:rPr>
          <w:b/>
        </w:rPr>
        <w:t>Dimension</w:t>
      </w:r>
      <w:r>
        <w:t xml:space="preserve"> of the numeric value or date value</w:t>
      </w:r>
      <w:r>
        <w:t xml:space="preserve">. If the source token type is a </w:t>
      </w:r>
      <w:hyperlink w:anchor="Section_cda376558fd845d5bb4fcd6578dad285" w:history="1">
        <w:r>
          <w:rPr>
            <w:rStyle w:val="Hyperlink"/>
          </w:rPr>
          <w:t>PtgNumMultiDim</w:t>
        </w:r>
      </w:hyperlink>
      <w:r>
        <w:t xml:space="preserve"> parse token, the </w:t>
      </w:r>
      <w:r>
        <w:rPr>
          <w:b/>
        </w:rPr>
        <w:t>Dimension</w:t>
      </w:r>
      <w:r>
        <w:t xml:space="preserve"> is equal to the dimension of the source token. If the source token is a </w:t>
      </w:r>
      <w:hyperlink w:anchor="Section_4ed092ea74dc47fd8782a72b8af9b84f" w:history="1">
        <w:r>
          <w:rPr>
            <w:rStyle w:val="Hyperlink"/>
          </w:rPr>
          <w:t>PtgAcre</w:t>
        </w:r>
      </w:hyperlink>
      <w:r>
        <w:t xml:space="preserve"> or </w:t>
      </w:r>
      <w:hyperlink w:anchor="Section_6e8458cd0701450986110a116d14cfa9" w:history="1">
        <w:r>
          <w:rPr>
            <w:rStyle w:val="Hyperlink"/>
          </w:rPr>
          <w:t>PtgHectare</w:t>
        </w:r>
      </w:hyperlink>
      <w:r>
        <w:t xml:space="preserve"> parse token, the</w:t>
      </w:r>
      <w:r>
        <w:rPr>
          <w:b/>
        </w:rPr>
        <w:t xml:space="preserve"> Dimension</w:t>
      </w:r>
      <w:r>
        <w:t xml:space="preserve"> is equal to two. If the source token is any other vUnitType custom token grouping, the </w:t>
      </w:r>
      <w:r>
        <w:rPr>
          <w:b/>
        </w:rPr>
        <w:t>Dimension</w:t>
      </w:r>
      <w:r>
        <w:t xml:space="preserve"> is equal to one. Otherwise, </w:t>
      </w:r>
      <w:r>
        <w:rPr>
          <w:b/>
        </w:rPr>
        <w:t>Dimension</w:t>
      </w:r>
      <w:r>
        <w:t xml:space="preserve"> is</w:t>
      </w:r>
      <w:r>
        <w:t xml:space="preserve"> equal to zero.</w:t>
      </w:r>
    </w:p>
    <w:p w:rsidR="00AE411F" w:rsidRDefault="004C246A">
      <w:pPr>
        <w:pStyle w:val="Heading4"/>
      </w:pPr>
      <w:bookmarkStart w:id="3447" w:name="section_311bb3d6a0404a929b29e51641563a9c"/>
      <w:bookmarkStart w:id="3448" w:name="_Toc163746230"/>
      <w:r>
        <w:t>vDoubleEx</w:t>
      </w:r>
      <w:bookmarkEnd w:id="3447"/>
      <w:bookmarkEnd w:id="3448"/>
      <w:r>
        <w:fldChar w:fldCharType="begin"/>
      </w:r>
      <w:r>
        <w:instrText xml:space="preserve"> XE "Details – custom input type definitions:vDoubleEx" </w:instrText>
      </w:r>
      <w:r>
        <w:fldChar w:fldCharType="end"/>
      </w:r>
      <w:r>
        <w:fldChar w:fldCharType="begin"/>
      </w:r>
      <w:r>
        <w:instrText xml:space="preserve"> XE "Custom input type definitions:vDoubleEx" </w:instrText>
      </w:r>
      <w:r>
        <w:fldChar w:fldCharType="end"/>
      </w:r>
      <w:r>
        <w:fldChar w:fldCharType="begin"/>
      </w:r>
      <w:r>
        <w:instrText xml:space="preserve"> XE "vDoubleEx:custom input type definitions" </w:instrText>
      </w:r>
      <w:r>
        <w:fldChar w:fldCharType="end"/>
      </w:r>
    </w:p>
    <w:p w:rsidR="00AE411F" w:rsidRDefault="004C246A">
      <w:r>
        <w:t xml:space="preserve">The </w:t>
      </w:r>
      <w:r>
        <w:rPr>
          <w:b/>
        </w:rPr>
        <w:t>vDoubleEx</w:t>
      </w:r>
      <w:r>
        <w:t xml:space="preserve"> custom input type specifies either a </w:t>
      </w:r>
      <w:hyperlink w:anchor="Section_40645a2108cc43a38b42bfb643bc76ed" w:history="1">
        <w:r>
          <w:rPr>
            <w:rStyle w:val="Hyperlink"/>
          </w:rPr>
          <w:t>vNum</w:t>
        </w:r>
      </w:hyperlink>
      <w:r>
        <w:t xml:space="preserve"> custom token grouping or a </w:t>
      </w:r>
      <w:hyperlink w:anchor="Section_6c0f20d1ccc6407f9d084daa4f1e19f2" w:history="1">
        <w:r>
          <w:rPr>
            <w:rStyle w:val="Hyperlink"/>
          </w:rPr>
          <w:t>PtgCy</w:t>
        </w:r>
      </w:hyperlink>
      <w:r>
        <w:t xml:space="preserve"> parse token derived from a source token that MUST be a </w:t>
      </w:r>
      <w:hyperlink w:anchor="Section_25d21d600457404d90f42e5ae1c55682" w:history="1">
        <w:r>
          <w:rPr>
            <w:rStyle w:val="Hyperlink"/>
          </w:rPr>
          <w:t>vNumAny</w:t>
        </w:r>
      </w:hyperlink>
      <w:r>
        <w:t xml:space="preserve"> </w:t>
      </w:r>
      <w:r>
        <w:t xml:space="preserve">custom token grouping or a </w:t>
      </w:r>
      <w:hyperlink w:anchor="Section_4d0ed5933e39412e841dea295324c20b" w:history="1">
        <w:r>
          <w:rPr>
            <w:rStyle w:val="Hyperlink"/>
          </w:rPr>
          <w:t>PtgString</w:t>
        </w:r>
      </w:hyperlink>
      <w:r>
        <w:t xml:space="preserve"> or PtgCy parse token. The </w:t>
      </w:r>
      <w:r>
        <w:rPr>
          <w:b/>
        </w:rPr>
        <w:t>vDoubleEx</w:t>
      </w:r>
      <w:r>
        <w:t xml:space="preserve"> is the </w:t>
      </w:r>
      <w:hyperlink w:anchor="Section_ebd0ca9fd0f14fd5ab981200c1d026cc" w:history="1">
        <w:r>
          <w:rPr>
            <w:rStyle w:val="Hyperlink"/>
          </w:rPr>
          <w:t>vDouble</w:t>
        </w:r>
      </w:hyperlink>
      <w:r>
        <w:t xml:space="preserve"> custom input type with the following exceptions </w:t>
      </w:r>
      <w:r>
        <w:t>and additional computed properties.</w:t>
      </w:r>
    </w:p>
    <w:p w:rsidR="00AE411F" w:rsidRDefault="004C246A">
      <w:pPr>
        <w:pStyle w:val="Definition-Field"/>
      </w:pPr>
      <w:r>
        <w:rPr>
          <w:b/>
        </w:rPr>
        <w:t>Unit:</w:t>
      </w:r>
      <w:r>
        <w:t xml:space="preserve"> This property specifies the </w:t>
      </w:r>
      <w:r>
        <w:rPr>
          <w:b/>
        </w:rPr>
        <w:t>Unit</w:t>
      </w:r>
      <w:r>
        <w:t xml:space="preserve"> of a </w:t>
      </w:r>
      <w:hyperlink w:anchor="Section_b5ad1198be394ba1beb36096450475a0" w:history="1">
        <w:r>
          <w:rPr>
            <w:rStyle w:val="Hyperlink"/>
          </w:rPr>
          <w:t>numeric value</w:t>
        </w:r>
      </w:hyperlink>
      <w:r>
        <w:t xml:space="preserve">, </w:t>
      </w:r>
      <w:hyperlink w:anchor="Section_56868d1afe1346799f514beab5adbab3" w:history="1">
        <w:r>
          <w:rPr>
            <w:rStyle w:val="Hyperlink"/>
          </w:rPr>
          <w:t>date value</w:t>
        </w:r>
      </w:hyperlink>
      <w:r>
        <w:t xml:space="preserve">, or </w:t>
      </w:r>
      <w:hyperlink w:anchor="Section_e401d710f7574a7a87af5275e9e120d5" w:history="1">
        <w:r>
          <w:rPr>
            <w:rStyle w:val="Hyperlink"/>
          </w:rPr>
          <w:t>currency value</w:t>
        </w:r>
      </w:hyperlink>
      <w:r>
        <w:t xml:space="preserve">. If the source token is a PtgCy, the property specifies the </w:t>
      </w:r>
      <w:r>
        <w:rPr>
          <w:b/>
        </w:rPr>
        <w:t>Unit</w:t>
      </w:r>
      <w:r>
        <w:t xml:space="preserve"> of a currency value, which is defined as "CY". Otherwise, </w:t>
      </w:r>
      <w:r>
        <w:rPr>
          <w:b/>
        </w:rPr>
        <w:t>Unit</w:t>
      </w:r>
      <w:r>
        <w:t xml:space="preserve"> is equal to the type of the source token interpreted as a vDouble.</w:t>
      </w:r>
    </w:p>
    <w:p w:rsidR="00AE411F" w:rsidRDefault="004C246A">
      <w:pPr>
        <w:pStyle w:val="Definition-Field"/>
      </w:pPr>
      <w:r>
        <w:rPr>
          <w:b/>
        </w:rPr>
        <w:t>Currency:</w:t>
      </w:r>
      <w:r>
        <w:t xml:space="preserve"> Th</w:t>
      </w:r>
      <w:r>
        <w:t xml:space="preserve">is property specifies the </w:t>
      </w:r>
      <w:r>
        <w:rPr>
          <w:b/>
        </w:rPr>
        <w:t>Currency</w:t>
      </w:r>
      <w:r>
        <w:t xml:space="preserve"> of a currency value. If the source token is a PtgCy, the </w:t>
      </w:r>
      <w:r>
        <w:rPr>
          <w:b/>
        </w:rPr>
        <w:t>Currency</w:t>
      </w:r>
      <w:r>
        <w:t xml:space="preserve"> is equal to the </w:t>
      </w:r>
      <w:r>
        <w:rPr>
          <w:b/>
        </w:rPr>
        <w:t>Currency</w:t>
      </w:r>
      <w:r>
        <w:t xml:space="preserve"> of the source token. Otherwise, it does not have a </w:t>
      </w:r>
      <w:r>
        <w:rPr>
          <w:b/>
        </w:rPr>
        <w:t>Currency</w:t>
      </w:r>
      <w:r>
        <w:t xml:space="preserve"> and the custom input type specifies a vNum.</w:t>
      </w:r>
    </w:p>
    <w:p w:rsidR="00AE411F" w:rsidRDefault="004C246A">
      <w:pPr>
        <w:pStyle w:val="Heading4"/>
      </w:pPr>
      <w:bookmarkStart w:id="3449" w:name="section_91b47f1c6d1441fca31a1019497abaa7"/>
      <w:bookmarkStart w:id="3450" w:name="_Toc163746231"/>
      <w:r>
        <w:t>vFloat</w:t>
      </w:r>
      <w:bookmarkEnd w:id="3449"/>
      <w:bookmarkEnd w:id="3450"/>
      <w:r>
        <w:fldChar w:fldCharType="begin"/>
      </w:r>
      <w:r>
        <w:instrText xml:space="preserve"> XE "Details – custom input type definitions:vFloat" </w:instrText>
      </w:r>
      <w:r>
        <w:fldChar w:fldCharType="end"/>
      </w:r>
      <w:r>
        <w:fldChar w:fldCharType="begin"/>
      </w:r>
      <w:r>
        <w:instrText xml:space="preserve"> XE "Custom input type definitions:vFloat" </w:instrText>
      </w:r>
      <w:r>
        <w:fldChar w:fldCharType="end"/>
      </w:r>
      <w:r>
        <w:fldChar w:fldCharType="begin"/>
      </w:r>
      <w:r>
        <w:instrText xml:space="preserve"> XE "vFloat:custom input type definitions" </w:instrText>
      </w:r>
      <w:r>
        <w:fldChar w:fldCharType="end"/>
      </w:r>
    </w:p>
    <w:p w:rsidR="00AE411F" w:rsidRDefault="004C246A">
      <w:r>
        <w:t xml:space="preserve">The </w:t>
      </w:r>
      <w:r>
        <w:rPr>
          <w:b/>
        </w:rPr>
        <w:t>vFloat</w:t>
      </w:r>
      <w:r>
        <w:t xml:space="preserve"> custom input type specifies a single precision </w:t>
      </w:r>
      <w:hyperlink w:anchor="gt_237156df-b9cf-4b8a-9753-98001801a90d">
        <w:r>
          <w:rPr>
            <w:rStyle w:val="HyperlinkGreen"/>
            <w:b/>
          </w:rPr>
          <w:t>floating-point number</w:t>
        </w:r>
      </w:hyperlink>
      <w:r>
        <w:t xml:space="preserve"> derived from a source token that MUST be a </w:t>
      </w:r>
      <w:hyperlink w:anchor="Section_25d21d600457404d90f42e5ae1c55682" w:history="1">
        <w:r>
          <w:rPr>
            <w:rStyle w:val="Hyperlink"/>
          </w:rPr>
          <w:t>vNumAny</w:t>
        </w:r>
      </w:hyperlink>
      <w:r>
        <w:t xml:space="preserve"> custom token grouping or a PtgString or </w:t>
      </w:r>
      <w:hyperlink w:anchor="Section_6c0f20d1ccc6407f9d084daa4f1e19f2" w:history="1">
        <w:r>
          <w:rPr>
            <w:rStyle w:val="Hyperlink"/>
          </w:rPr>
          <w:t>PtgCy</w:t>
        </w:r>
      </w:hyperlink>
      <w:r>
        <w:t xml:space="preserve"> parse t</w:t>
      </w:r>
      <w:r>
        <w:t xml:space="preserve">oken. It is a </w:t>
      </w:r>
      <w:hyperlink w:anchor="Section_ebd0ca9fd0f14fd5ab981200c1d026cc" w:history="1">
        <w:r>
          <w:rPr>
            <w:rStyle w:val="Hyperlink"/>
          </w:rPr>
          <w:t>vDouble</w:t>
        </w:r>
      </w:hyperlink>
      <w:r>
        <w:t xml:space="preserve"> custom input type with the additional restriction that the </w:t>
      </w:r>
      <w:r>
        <w:rPr>
          <w:b/>
        </w:rPr>
        <w:t>Value</w:t>
      </w:r>
      <w:r>
        <w:t xml:space="preserve"> property MUST conform to the range of values specified for a single precision floating-point number, as defin</w:t>
      </w:r>
      <w:r>
        <w:t xml:space="preserve">ed in </w:t>
      </w:r>
      <w:hyperlink r:id="rId433">
        <w:r>
          <w:rPr>
            <w:rStyle w:val="Hyperlink"/>
          </w:rPr>
          <w:t>[IEEE754]</w:t>
        </w:r>
      </w:hyperlink>
      <w:r>
        <w:t xml:space="preserve">. </w:t>
      </w:r>
    </w:p>
    <w:p w:rsidR="00AE411F" w:rsidRDefault="004C246A">
      <w:r>
        <w:t xml:space="preserve">If the source token is a </w:t>
      </w:r>
      <w:hyperlink w:anchor="Section_5e609c5cd3da4d6ab6ca56bc40435879" w:history="1">
        <w:r>
          <w:rPr>
            <w:rStyle w:val="Hyperlink"/>
          </w:rPr>
          <w:t>PtgDate</w:t>
        </w:r>
      </w:hyperlink>
      <w:r>
        <w:t xml:space="preserve"> parse token, the date format specified in </w:t>
      </w:r>
      <w:hyperlink r:id="rId434" w:anchor="Section_bbb05720f72445c78d17f83c3d1a3961">
        <w:r>
          <w:rPr>
            <w:rStyle w:val="Hyperlink"/>
          </w:rPr>
          <w:t>[MS-OAUT]</w:t>
        </w:r>
      </w:hyperlink>
      <w:r>
        <w:t xml:space="preserve"> section </w:t>
      </w:r>
      <w:hyperlink r:id="rId435" w:history="1">
        <w:r>
          <w:rPr>
            <w:rStyle w:val="Hyperlink"/>
          </w:rPr>
          <w:t>2.2.25</w:t>
        </w:r>
      </w:hyperlink>
      <w:r>
        <w:t xml:space="preserve"> is used to determine whether the range of the </w:t>
      </w:r>
      <w:hyperlink w:anchor="Section_56868d1afe1346799f514beab5adbab3" w:history="1">
        <w:r>
          <w:rPr>
            <w:rStyle w:val="Hyperlink"/>
          </w:rPr>
          <w:t>date value</w:t>
        </w:r>
      </w:hyperlink>
      <w:r>
        <w:t xml:space="preserve"> conforms to a single precision floating-point number, as defined in [IEEE754]. </w:t>
      </w:r>
    </w:p>
    <w:p w:rsidR="00AE411F" w:rsidRDefault="004C246A">
      <w:r>
        <w:t xml:space="preserve">If the source token is not a vDouble or the source token </w:t>
      </w:r>
      <w:r>
        <w:rPr>
          <w:b/>
        </w:rPr>
        <w:t>Value</w:t>
      </w:r>
      <w:r>
        <w:t xml:space="preserve"> interpreted as a vDouble does not conform to the range of values specified for a single prec</w:t>
      </w:r>
      <w:r>
        <w:t>ision floating-point number, the input argument is not valid.</w:t>
      </w:r>
    </w:p>
    <w:p w:rsidR="00AE411F" w:rsidRDefault="004C246A">
      <w:pPr>
        <w:pStyle w:val="Heading4"/>
      </w:pPr>
      <w:bookmarkStart w:id="3451" w:name="section_3b7ec511bc8748a6b8ffeb03611b6e81"/>
      <w:bookmarkStart w:id="3452" w:name="_Toc163746232"/>
      <w:r>
        <w:t>vSignedInt</w:t>
      </w:r>
      <w:bookmarkEnd w:id="3451"/>
      <w:bookmarkEnd w:id="3452"/>
      <w:r>
        <w:fldChar w:fldCharType="begin"/>
      </w:r>
      <w:r>
        <w:instrText xml:space="preserve"> XE "Details – custom input type definitions:vSignedInt" </w:instrText>
      </w:r>
      <w:r>
        <w:fldChar w:fldCharType="end"/>
      </w:r>
      <w:r>
        <w:fldChar w:fldCharType="begin"/>
      </w:r>
      <w:r>
        <w:instrText xml:space="preserve"> XE "Custom input type definitions:vSignedInt" </w:instrText>
      </w:r>
      <w:r>
        <w:fldChar w:fldCharType="end"/>
      </w:r>
      <w:r>
        <w:fldChar w:fldCharType="begin"/>
      </w:r>
      <w:r>
        <w:instrText xml:space="preserve"> XE "vSignedInt:custom input type definitions" </w:instrText>
      </w:r>
      <w:r>
        <w:fldChar w:fldCharType="end"/>
      </w:r>
    </w:p>
    <w:p w:rsidR="00AE411F" w:rsidRDefault="004C246A">
      <w:r>
        <w:t xml:space="preserve">The </w:t>
      </w:r>
      <w:r>
        <w:rPr>
          <w:b/>
        </w:rPr>
        <w:t>vSignedInt</w:t>
      </w:r>
      <w:r>
        <w:t xml:space="preserve"> custom input type specifies a signed integer derived from a source token that MUST be a </w:t>
      </w:r>
      <w:hyperlink w:anchor="Section_25d21d600457404d90f42e5ae1c55682" w:history="1">
        <w:r>
          <w:rPr>
            <w:rStyle w:val="Hyperlink"/>
          </w:rPr>
          <w:t>vNumAny</w:t>
        </w:r>
      </w:hyperlink>
      <w:r>
        <w:t xml:space="preserve"> custom token grouping or a </w:t>
      </w:r>
      <w:hyperlink w:anchor="Section_4d0ed5933e39412e841dea295324c20b" w:history="1">
        <w:r>
          <w:rPr>
            <w:rStyle w:val="Hyperlink"/>
          </w:rPr>
          <w:t>PtgString</w:t>
        </w:r>
      </w:hyperlink>
      <w:r>
        <w:t>, o</w:t>
      </w:r>
      <w:r>
        <w:t xml:space="preserve">r </w:t>
      </w:r>
      <w:hyperlink w:anchor="Section_6c0f20d1ccc6407f9d084daa4f1e19f2" w:history="1">
        <w:r>
          <w:rPr>
            <w:rStyle w:val="Hyperlink"/>
          </w:rPr>
          <w:t>PtgCy</w:t>
        </w:r>
      </w:hyperlink>
      <w:r>
        <w:t xml:space="preserve"> parse token. It is a </w:t>
      </w:r>
      <w:hyperlink w:anchor="Section_f28297223e2e4694b44a0bdcfc5acd44" w:history="1">
        <w:r>
          <w:rPr>
            <w:rStyle w:val="Hyperlink"/>
          </w:rPr>
          <w:t>vSignedLong</w:t>
        </w:r>
      </w:hyperlink>
      <w:r>
        <w:t xml:space="preserve"> custom input type with the additional restriction that the </w:t>
      </w:r>
      <w:r>
        <w:rPr>
          <w:b/>
        </w:rPr>
        <w:t>Value</w:t>
      </w:r>
      <w:r>
        <w:t xml:space="preserve"> property MUST be greater than or equal to -32768 and less than or equal to 32767. </w:t>
      </w:r>
    </w:p>
    <w:p w:rsidR="00AE411F" w:rsidRDefault="004C246A">
      <w:r>
        <w:lastRenderedPageBreak/>
        <w:t xml:space="preserve">If the source token is not a vSignedLong or the source token </w:t>
      </w:r>
      <w:r>
        <w:rPr>
          <w:b/>
        </w:rPr>
        <w:t>Value</w:t>
      </w:r>
      <w:r>
        <w:t xml:space="preserve"> interpreted as a vSignedLong is less than -32768 or greater than 32767, the input argument is not valid.</w:t>
      </w:r>
    </w:p>
    <w:p w:rsidR="00AE411F" w:rsidRDefault="004C246A">
      <w:pPr>
        <w:pStyle w:val="Heading4"/>
      </w:pPr>
      <w:bookmarkStart w:id="3453" w:name="section_f28297223e2e4694b44a0bdcfc5acd44"/>
      <w:bookmarkStart w:id="3454" w:name="_Toc163746233"/>
      <w:r>
        <w:t>vSignedLong</w:t>
      </w:r>
      <w:bookmarkEnd w:id="3453"/>
      <w:bookmarkEnd w:id="3454"/>
      <w:r>
        <w:fldChar w:fldCharType="begin"/>
      </w:r>
      <w:r>
        <w:instrText xml:space="preserve"> XE "Details – custom input type definitions:vSignedLong" </w:instrText>
      </w:r>
      <w:r>
        <w:fldChar w:fldCharType="end"/>
      </w:r>
      <w:r>
        <w:fldChar w:fldCharType="begin"/>
      </w:r>
      <w:r>
        <w:instrText xml:space="preserve"> XE "Custom input type definitions:vSignedLong" </w:instrText>
      </w:r>
      <w:r>
        <w:fldChar w:fldCharType="end"/>
      </w:r>
      <w:r>
        <w:fldChar w:fldCharType="begin"/>
      </w:r>
      <w:r>
        <w:instrText xml:space="preserve"> XE "vSignedLong:custom input type definitions" </w:instrText>
      </w:r>
      <w:r>
        <w:fldChar w:fldCharType="end"/>
      </w:r>
    </w:p>
    <w:p w:rsidR="00AE411F" w:rsidRDefault="004C246A">
      <w:r>
        <w:t xml:space="preserve">The </w:t>
      </w:r>
      <w:r>
        <w:rPr>
          <w:b/>
        </w:rPr>
        <w:t>vSignedLong</w:t>
      </w:r>
      <w:r>
        <w:t xml:space="preserve"> custom input type specifies a signed long integer derived from a sou</w:t>
      </w:r>
      <w:r>
        <w:t xml:space="preserve">rce token that MUST be a </w:t>
      </w:r>
      <w:hyperlink w:anchor="Section_25d21d600457404d90f42e5ae1c55682" w:history="1">
        <w:r>
          <w:rPr>
            <w:rStyle w:val="Hyperlink"/>
          </w:rPr>
          <w:t>vNumAny</w:t>
        </w:r>
      </w:hyperlink>
      <w:r>
        <w:t xml:space="preserve"> custom token grouping or a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w:t>
        </w:r>
        <w:r>
          <w:rPr>
            <w:rStyle w:val="Hyperlink"/>
          </w:rPr>
          <w:t>Cy</w:t>
        </w:r>
      </w:hyperlink>
      <w:r>
        <w:t xml:space="preserve"> parse token. It contains the following computed properties.</w:t>
      </w:r>
    </w:p>
    <w:p w:rsidR="00AE411F" w:rsidRDefault="004C246A">
      <w:pPr>
        <w:pStyle w:val="Definition-Field"/>
      </w:pPr>
      <w:r>
        <w:rPr>
          <w:b/>
        </w:rPr>
        <w:t>Value:</w:t>
      </w:r>
      <w:r>
        <w:t xml:space="preserve"> This property specifies a signed long integer derived from the source token as follows. </w:t>
      </w:r>
    </w:p>
    <w:p w:rsidR="00AE411F" w:rsidRDefault="004C246A">
      <w:pPr>
        <w:pStyle w:val="Definition-Field2"/>
      </w:pPr>
      <w:r>
        <w:t xml:space="preserve">If the source token </w:t>
      </w:r>
      <w:r>
        <w:rPr>
          <w:b/>
        </w:rPr>
        <w:t>Value</w:t>
      </w:r>
      <w:r>
        <w:t xml:space="preserve"> can be converted to a double, as described in </w:t>
      </w:r>
      <w:hyperlink r:id="rId436">
        <w:r>
          <w:rPr>
            <w:rStyle w:val="Hyperlink"/>
          </w:rPr>
          <w:t>[MSDN-ToDouble]</w:t>
        </w:r>
      </w:hyperlink>
      <w:r>
        <w:t xml:space="preserve"> or as specified in </w:t>
      </w:r>
      <w:hyperlink r:id="rId437" w:anchor="Section_bbb05720f72445c78d17f83c3d1a3961">
        <w:r>
          <w:rPr>
            <w:rStyle w:val="Hyperlink"/>
          </w:rPr>
          <w:t>[MS-OAUT]</w:t>
        </w:r>
      </w:hyperlink>
      <w:r>
        <w:t xml:space="preserve"> section </w:t>
      </w:r>
      <w:hyperlink r:id="rId438" w:history="1">
        <w:r>
          <w:rPr>
            <w:rStyle w:val="Hyperlink"/>
          </w:rPr>
          <w:t>2.2.25</w:t>
        </w:r>
      </w:hyperlink>
      <w:r>
        <w:t xml:space="preserve"> for a </w:t>
      </w:r>
      <w:hyperlink w:anchor="Section_56868d1afe1346799f514beab5adbab3" w:history="1">
        <w:r>
          <w:rPr>
            <w:rStyle w:val="Hyperlink"/>
          </w:rPr>
          <w:t>date value</w:t>
        </w:r>
      </w:hyperlink>
      <w:r>
        <w:t xml:space="preserve">, the </w:t>
      </w:r>
      <w:r>
        <w:rPr>
          <w:b/>
        </w:rPr>
        <w:t>Value</w:t>
      </w:r>
      <w:r>
        <w:t xml:space="preserve"> is equal to a signed long integer calculated as follows:</w:t>
      </w:r>
    </w:p>
    <w:p w:rsidR="00AE411F" w:rsidRDefault="004C246A">
      <w:pPr>
        <w:pStyle w:val="Definition-Field2"/>
        <w:ind w:left="720"/>
      </w:pPr>
      <w:r>
        <w:t xml:space="preserve">Use the conversion method described in [MSDN-ToDouble] or [MS-OAUT] section 2.2.25 to obtain </w:t>
      </w:r>
      <w:r>
        <w:t xml:space="preserve">a double value. If the double value is not an integer, round the value towards zero to the next integer. If the integer is less than -2147483648 or greater than 2147483647, the input argument is not valid. </w:t>
      </w:r>
    </w:p>
    <w:p w:rsidR="00AE411F" w:rsidRDefault="004C246A">
      <w:pPr>
        <w:pStyle w:val="Definition-Field2"/>
      </w:pPr>
      <w:r>
        <w:t xml:space="preserve">If the source token </w:t>
      </w:r>
      <w:r>
        <w:rPr>
          <w:b/>
        </w:rPr>
        <w:t>Value</w:t>
      </w:r>
      <w:r>
        <w:t xml:space="preserve"> is equal to </w:t>
      </w:r>
      <w:r>
        <w:rPr>
          <w:b/>
        </w:rPr>
        <w:t>TRUE</w:t>
      </w:r>
      <w:r>
        <w:t xml:space="preserve"> (case </w:t>
      </w:r>
      <w:r>
        <w:t xml:space="preserve">insensitive), the </w:t>
      </w:r>
      <w:r>
        <w:rPr>
          <w:b/>
        </w:rPr>
        <w:t>Value</w:t>
      </w:r>
      <w:r>
        <w:t xml:space="preserve"> is equal to one. If the source token </w:t>
      </w:r>
      <w:r>
        <w:rPr>
          <w:b/>
        </w:rPr>
        <w:t>Value</w:t>
      </w:r>
      <w:r>
        <w:t xml:space="preserve"> is equal to </w:t>
      </w:r>
      <w:r>
        <w:rPr>
          <w:b/>
        </w:rPr>
        <w:t>FALSE</w:t>
      </w:r>
      <w:r>
        <w:t xml:space="preserve"> (case insensitive), the </w:t>
      </w:r>
      <w:r>
        <w:rPr>
          <w:b/>
        </w:rPr>
        <w:t>Value</w:t>
      </w:r>
      <w:r>
        <w:t xml:space="preserve"> is equal to zero. </w:t>
      </w:r>
    </w:p>
    <w:p w:rsidR="00AE411F" w:rsidRDefault="004C246A">
      <w:pPr>
        <w:pStyle w:val="Definition-Field2"/>
      </w:pPr>
      <w:r>
        <w:t>In all other cases, the input argument is not valid.</w:t>
      </w:r>
    </w:p>
    <w:p w:rsidR="00AE411F" w:rsidRDefault="004C246A">
      <w:pPr>
        <w:pStyle w:val="Definition-Field"/>
      </w:pPr>
      <w:r>
        <w:rPr>
          <w:b/>
        </w:rPr>
        <w:t>Unit:</w:t>
      </w:r>
      <w:r>
        <w:t xml:space="preserve"> This property specifies the </w:t>
      </w:r>
      <w:r>
        <w:rPr>
          <w:b/>
        </w:rPr>
        <w:t>Unit</w:t>
      </w:r>
      <w:r>
        <w:t xml:space="preserve"> of the </w:t>
      </w:r>
      <w:hyperlink w:anchor="Section_feec456821f8404b8592d9be8f43e99b" w:history="1">
        <w:r>
          <w:rPr>
            <w:rStyle w:val="Hyperlink"/>
          </w:rPr>
          <w:t>operand token</w:t>
        </w:r>
      </w:hyperlink>
      <w:r>
        <w:t xml:space="preserve"> and this property has no value for this custom input type. </w:t>
      </w:r>
    </w:p>
    <w:p w:rsidR="00AE411F" w:rsidRDefault="004C246A">
      <w:pPr>
        <w:pStyle w:val="Heading4"/>
      </w:pPr>
      <w:bookmarkStart w:id="3455" w:name="section_706c71a7cb044b7e97b6f136c13acd60"/>
      <w:bookmarkStart w:id="3456" w:name="_Toc163746234"/>
      <w:r>
        <w:t>vString</w:t>
      </w:r>
      <w:bookmarkEnd w:id="3455"/>
      <w:bookmarkEnd w:id="3456"/>
      <w:r>
        <w:fldChar w:fldCharType="begin"/>
      </w:r>
      <w:r>
        <w:instrText xml:space="preserve"> XE "Details – custom input type definitions:vString" </w:instrText>
      </w:r>
      <w:r>
        <w:fldChar w:fldCharType="end"/>
      </w:r>
      <w:r>
        <w:fldChar w:fldCharType="begin"/>
      </w:r>
      <w:r>
        <w:instrText xml:space="preserve"> XE "Custom input type definitions:vString" </w:instrText>
      </w:r>
      <w:r>
        <w:fldChar w:fldCharType="end"/>
      </w:r>
      <w:r>
        <w:fldChar w:fldCharType="begin"/>
      </w:r>
      <w:r>
        <w:instrText xml:space="preserve"> XE "vString:custom input type definitions" </w:instrText>
      </w:r>
      <w:r>
        <w:fldChar w:fldCharType="end"/>
      </w:r>
    </w:p>
    <w:p w:rsidR="00AE411F" w:rsidRDefault="004C246A">
      <w:r>
        <w:t xml:space="preserve">The </w:t>
      </w:r>
      <w:r>
        <w:rPr>
          <w:b/>
        </w:rPr>
        <w:t>vString</w:t>
      </w:r>
      <w:r>
        <w:t xml:space="preserve"> custom input type specifies a </w:t>
      </w:r>
      <w:hyperlink w:anchor="Section_4d0ed5933e39412e841dea295324c20b" w:history="1">
        <w:r>
          <w:rPr>
            <w:rStyle w:val="Hyperlink"/>
          </w:rPr>
          <w:t>PtgString</w:t>
        </w:r>
      </w:hyperlink>
      <w:r>
        <w:t xml:space="preserve"> parse token derived from a source token that MUST be a </w:t>
      </w:r>
      <w:hyperlink w:anchor="Section_25d21d600457404d90f42e5ae1c55682" w:history="1">
        <w:r>
          <w:rPr>
            <w:rStyle w:val="Hyperlink"/>
          </w:rPr>
          <w:t>vNumAny</w:t>
        </w:r>
      </w:hyperlink>
      <w:r>
        <w:t xml:space="preserve"> custom token grouping or a PtgString. It contains the following computed property.</w:t>
      </w:r>
    </w:p>
    <w:p w:rsidR="00AE411F" w:rsidRDefault="004C246A">
      <w:pPr>
        <w:pStyle w:val="Definition-Field"/>
      </w:pPr>
      <w:r>
        <w:rPr>
          <w:b/>
        </w:rPr>
        <w:t>Value:</w:t>
      </w:r>
      <w:r>
        <w:t xml:space="preserve"> This property specifies a string derived from the source token </w:t>
      </w:r>
      <w:r>
        <w:rPr>
          <w:b/>
        </w:rPr>
        <w:t>Value</w:t>
      </w:r>
      <w:r>
        <w:t xml:space="preserve"> as follows.</w:t>
      </w:r>
    </w:p>
    <w:p w:rsidR="00AE411F" w:rsidRDefault="004C246A">
      <w:pPr>
        <w:pStyle w:val="Definition-Field2"/>
      </w:pPr>
      <w:r>
        <w:t xml:space="preserve">If the source token is a PtgString, the </w:t>
      </w:r>
      <w:r>
        <w:rPr>
          <w:b/>
        </w:rPr>
        <w:t>Value</w:t>
      </w:r>
      <w:r>
        <w:t xml:space="preserve"> is equal to t</w:t>
      </w:r>
      <w:r>
        <w:t xml:space="preserve">he source token </w:t>
      </w:r>
      <w:r>
        <w:rPr>
          <w:b/>
        </w:rPr>
        <w:t>Value</w:t>
      </w:r>
      <w:r>
        <w:t>.</w:t>
      </w:r>
    </w:p>
    <w:p w:rsidR="00AE411F" w:rsidRDefault="004C246A">
      <w:pPr>
        <w:pStyle w:val="Definition-Field2"/>
      </w:pPr>
      <w:r>
        <w:t xml:space="preserve">If the source token is a vNumAny, the </w:t>
      </w:r>
      <w:r>
        <w:rPr>
          <w:b/>
        </w:rPr>
        <w:t>Value</w:t>
      </w:r>
      <w:r>
        <w:t xml:space="preserve"> is the string form of the source token.</w:t>
      </w:r>
    </w:p>
    <w:p w:rsidR="00AE411F" w:rsidRDefault="004C246A">
      <w:pPr>
        <w:pStyle w:val="Definition-Field2"/>
      </w:pPr>
      <w:r>
        <w:t>In all other cases, the input argument is not valid.</w:t>
      </w:r>
    </w:p>
    <w:p w:rsidR="00AE411F" w:rsidRDefault="004C246A">
      <w:pPr>
        <w:pStyle w:val="Heading4"/>
      </w:pPr>
      <w:bookmarkStart w:id="3457" w:name="section_2bbc84c7c544464296b688e7ecf5e249"/>
      <w:bookmarkStart w:id="3458" w:name="_Toc163746235"/>
      <w:r>
        <w:t>vUnsignedInt</w:t>
      </w:r>
      <w:bookmarkEnd w:id="3457"/>
      <w:bookmarkEnd w:id="3458"/>
      <w:r>
        <w:fldChar w:fldCharType="begin"/>
      </w:r>
      <w:r>
        <w:instrText xml:space="preserve"> XE "Details – custom input type definitions:vUnsignedInt" </w:instrText>
      </w:r>
      <w:r>
        <w:fldChar w:fldCharType="end"/>
      </w:r>
      <w:r>
        <w:fldChar w:fldCharType="begin"/>
      </w:r>
      <w:r>
        <w:instrText xml:space="preserve"> XE "Custom input type </w:instrText>
      </w:r>
      <w:r>
        <w:instrText xml:space="preserve">definitions:vUnsignedInt" </w:instrText>
      </w:r>
      <w:r>
        <w:fldChar w:fldCharType="end"/>
      </w:r>
      <w:r>
        <w:fldChar w:fldCharType="begin"/>
      </w:r>
      <w:r>
        <w:instrText xml:space="preserve"> XE "vUnsignedInt:custom input type definitions" </w:instrText>
      </w:r>
      <w:r>
        <w:fldChar w:fldCharType="end"/>
      </w:r>
    </w:p>
    <w:p w:rsidR="00AE411F" w:rsidRDefault="004C246A">
      <w:r>
        <w:t xml:space="preserve">The </w:t>
      </w:r>
      <w:r>
        <w:rPr>
          <w:b/>
        </w:rPr>
        <w:t>vUnsignedInt</w:t>
      </w:r>
      <w:r>
        <w:t xml:space="preserve"> custom input type specifies an unsigned integer derived from a source token that MUST be a </w:t>
      </w:r>
      <w:hyperlink w:anchor="Section_25d21d600457404d90f42e5ae1c55682" w:history="1">
        <w:r>
          <w:rPr>
            <w:rStyle w:val="Hyperlink"/>
          </w:rPr>
          <w:t>vNumAny</w:t>
        </w:r>
      </w:hyperlink>
      <w:r>
        <w:t xml:space="preserve"> </w:t>
      </w:r>
      <w:r>
        <w:t xml:space="preserve">custom token grouping or a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t xml:space="preserve"> parse token. It is a </w:t>
      </w:r>
      <w:hyperlink w:anchor="Section_7f9751418d77469298d44234d34095eb" w:history="1">
        <w:r>
          <w:rPr>
            <w:rStyle w:val="Hyperlink"/>
          </w:rPr>
          <w:t>vUnsigned</w:t>
        </w:r>
        <w:r>
          <w:rPr>
            <w:rStyle w:val="Hyperlink"/>
          </w:rPr>
          <w:t>Long</w:t>
        </w:r>
      </w:hyperlink>
      <w:r>
        <w:t xml:space="preserve"> custom input type with the additional restriction that </w:t>
      </w:r>
      <w:r>
        <w:rPr>
          <w:b/>
        </w:rPr>
        <w:t>Value</w:t>
      </w:r>
      <w:r>
        <w:t xml:space="preserve"> MUST be less than 65536. </w:t>
      </w:r>
    </w:p>
    <w:p w:rsidR="00AE411F" w:rsidRDefault="004C246A">
      <w:r>
        <w:t xml:space="preserve">If the source token </w:t>
      </w:r>
      <w:r>
        <w:rPr>
          <w:b/>
        </w:rPr>
        <w:t>Value</w:t>
      </w:r>
      <w:r>
        <w:t xml:space="preserve"> interpreted as a custom input type of </w:t>
      </w:r>
      <w:hyperlink w:anchor="Section_f28297223e2e4694b44a0bdcfc5acd44" w:history="1">
        <w:r>
          <w:rPr>
            <w:rStyle w:val="Hyperlink"/>
          </w:rPr>
          <w:t>vSignedLong</w:t>
        </w:r>
      </w:hyperlink>
      <w:r>
        <w:t xml:space="preserve"> is less than 65536, </w:t>
      </w:r>
      <w:r>
        <w:rPr>
          <w:b/>
        </w:rPr>
        <w:t>Value</w:t>
      </w:r>
      <w:r>
        <w:t xml:space="preserve"> is</w:t>
      </w:r>
      <w:r>
        <w:t xml:space="preserve"> equal to the source token </w:t>
      </w:r>
      <w:r>
        <w:rPr>
          <w:b/>
        </w:rPr>
        <w:t>Value</w:t>
      </w:r>
      <w:r>
        <w:t xml:space="preserve"> interpreted as a vSignedLong. Otherwise, </w:t>
      </w:r>
      <w:r>
        <w:rPr>
          <w:b/>
        </w:rPr>
        <w:t>Value</w:t>
      </w:r>
      <w:r>
        <w:t xml:space="preserve"> is equal to the source token </w:t>
      </w:r>
      <w:r>
        <w:rPr>
          <w:b/>
        </w:rPr>
        <w:t>Value</w:t>
      </w:r>
      <w:r>
        <w:t xml:space="preserve"> interpreted as a vSignedLong modulo 65536.</w:t>
      </w:r>
    </w:p>
    <w:p w:rsidR="00AE411F" w:rsidRDefault="004C246A">
      <w:pPr>
        <w:pStyle w:val="Heading4"/>
      </w:pPr>
      <w:bookmarkStart w:id="3459" w:name="section_7f9751418d77469298d44234d34095eb"/>
      <w:bookmarkStart w:id="3460" w:name="_Toc163746236"/>
      <w:r>
        <w:t>vUnsignedLong</w:t>
      </w:r>
      <w:bookmarkEnd w:id="3459"/>
      <w:bookmarkEnd w:id="3460"/>
      <w:r>
        <w:fldChar w:fldCharType="begin"/>
      </w:r>
      <w:r>
        <w:instrText xml:space="preserve"> XE "Details – custom input type definitions:vUnsignedLong" </w:instrText>
      </w:r>
      <w:r>
        <w:fldChar w:fldCharType="end"/>
      </w:r>
      <w:r>
        <w:fldChar w:fldCharType="begin"/>
      </w:r>
      <w:r>
        <w:instrText xml:space="preserve"> XE "Custom input type </w:instrText>
      </w:r>
      <w:r>
        <w:instrText xml:space="preserve">definitions:vUnsignedLong" </w:instrText>
      </w:r>
      <w:r>
        <w:fldChar w:fldCharType="end"/>
      </w:r>
      <w:r>
        <w:fldChar w:fldCharType="begin"/>
      </w:r>
      <w:r>
        <w:instrText xml:space="preserve"> XE "vUnsignedLong:custom input type definitions" </w:instrText>
      </w:r>
      <w:r>
        <w:fldChar w:fldCharType="end"/>
      </w:r>
    </w:p>
    <w:p w:rsidR="00AE411F" w:rsidRDefault="004C246A">
      <w:r>
        <w:t xml:space="preserve">The </w:t>
      </w:r>
      <w:r>
        <w:rPr>
          <w:b/>
        </w:rPr>
        <w:t>vUnsignedLong</w:t>
      </w:r>
      <w:r>
        <w:t xml:space="preserve"> custom input type specifies an unsigned long integer derived from a source token that MUST be a </w:t>
      </w:r>
      <w:hyperlink w:anchor="Section_25d21d600457404d90f42e5ae1c55682" w:history="1">
        <w:r>
          <w:rPr>
            <w:rStyle w:val="Hyperlink"/>
          </w:rPr>
          <w:t>vNumAny</w:t>
        </w:r>
      </w:hyperlink>
      <w:r>
        <w:t xml:space="preserve"> custom token grouping or a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t xml:space="preserve"> parse token. It contains the following computed properties.</w:t>
      </w:r>
    </w:p>
    <w:p w:rsidR="00AE411F" w:rsidRDefault="004C246A">
      <w:pPr>
        <w:pStyle w:val="Definition-Field"/>
      </w:pPr>
      <w:r>
        <w:rPr>
          <w:b/>
        </w:rPr>
        <w:lastRenderedPageBreak/>
        <w:t>Value:</w:t>
      </w:r>
      <w:r>
        <w:t xml:space="preserve"> This property s</w:t>
      </w:r>
      <w:r>
        <w:t xml:space="preserve">pecifies an unsigned long integer derived from the source token </w:t>
      </w:r>
      <w:r>
        <w:rPr>
          <w:b/>
        </w:rPr>
        <w:t>Value</w:t>
      </w:r>
      <w:r>
        <w:t xml:space="preserve"> as follows. </w:t>
      </w:r>
    </w:p>
    <w:p w:rsidR="00AE411F" w:rsidRDefault="004C246A">
      <w:pPr>
        <w:pStyle w:val="Definition-Field2"/>
      </w:pPr>
      <w:r>
        <w:t xml:space="preserve">If the source token </w:t>
      </w:r>
      <w:r>
        <w:rPr>
          <w:b/>
        </w:rPr>
        <w:t>Value</w:t>
      </w:r>
      <w:r>
        <w:t xml:space="preserve"> can be converted to a double, as described in </w:t>
      </w:r>
      <w:hyperlink r:id="rId439">
        <w:r>
          <w:rPr>
            <w:rStyle w:val="Hyperlink"/>
          </w:rPr>
          <w:t>[MSDN-ToDouble]</w:t>
        </w:r>
      </w:hyperlink>
      <w:r>
        <w:t xml:space="preserve"> or as specified in </w:t>
      </w:r>
      <w:hyperlink r:id="rId440" w:anchor="Section_bbb05720f72445c78d17f83c3d1a3961">
        <w:r>
          <w:rPr>
            <w:rStyle w:val="Hyperlink"/>
          </w:rPr>
          <w:t>[MS-OAUT]</w:t>
        </w:r>
      </w:hyperlink>
      <w:r>
        <w:t xml:space="preserve"> section </w:t>
      </w:r>
      <w:hyperlink r:id="rId441" w:history="1">
        <w:r>
          <w:rPr>
            <w:rStyle w:val="Hyperlink"/>
          </w:rPr>
          <w:t>2.2.25</w:t>
        </w:r>
      </w:hyperlink>
      <w:r>
        <w:t xml:space="preserve"> for a </w:t>
      </w:r>
      <w:hyperlink w:anchor="Section_56868d1afe1346799f514beab5adbab3" w:history="1">
        <w:r>
          <w:rPr>
            <w:rStyle w:val="Hyperlink"/>
          </w:rPr>
          <w:t>date value</w:t>
        </w:r>
      </w:hyperlink>
      <w:r>
        <w:t xml:space="preserve">, the </w:t>
      </w:r>
      <w:r>
        <w:rPr>
          <w:b/>
        </w:rPr>
        <w:t>Value</w:t>
      </w:r>
      <w:r>
        <w:t xml:space="preserve"> is equal to an unsigned long integer calculated as follows.</w:t>
      </w:r>
    </w:p>
    <w:p w:rsidR="00AE411F" w:rsidRDefault="004C246A">
      <w:pPr>
        <w:pStyle w:val="Definition-Field2"/>
        <w:ind w:left="720"/>
      </w:pPr>
      <w:r>
        <w:t>Use the conversion method described in [MSDN-ToDouble] or [MS-OAUT] section 2.2.25 to obtain a double value. If the double value is not an integer, round the value to</w:t>
      </w:r>
      <w:r>
        <w:t xml:space="preserve">wards zero to the next integer. If the integer is greater than or equal to zero, the </w:t>
      </w:r>
      <w:r>
        <w:rPr>
          <w:b/>
        </w:rPr>
        <w:t>Value</w:t>
      </w:r>
      <w:r>
        <w:t xml:space="preserve"> is equal to the integer modulo 4294967296. Otherwise, </w:t>
      </w:r>
      <w:r>
        <w:rPr>
          <w:b/>
        </w:rPr>
        <w:t>Value</w:t>
      </w:r>
      <w:r>
        <w:t xml:space="preserve"> is equal to the sum of the integer modulo 4294967296 and 4294967296.</w:t>
      </w:r>
    </w:p>
    <w:p w:rsidR="00AE411F" w:rsidRDefault="004C246A">
      <w:pPr>
        <w:pStyle w:val="Definition-Field2"/>
      </w:pPr>
      <w:r>
        <w:t xml:space="preserve">If the source token </w:t>
      </w:r>
      <w:r>
        <w:rPr>
          <w:b/>
        </w:rPr>
        <w:t>Value</w:t>
      </w:r>
      <w:r>
        <w:t xml:space="preserve"> is equal t</w:t>
      </w:r>
      <w:r>
        <w:t xml:space="preserve">o </w:t>
      </w:r>
      <w:r>
        <w:rPr>
          <w:b/>
        </w:rPr>
        <w:t>TRUE</w:t>
      </w:r>
      <w:r>
        <w:t xml:space="preserve"> (case insensitive), the </w:t>
      </w:r>
      <w:r>
        <w:rPr>
          <w:b/>
        </w:rPr>
        <w:t>Value</w:t>
      </w:r>
      <w:r>
        <w:t xml:space="preserve"> is equal to one. If the source token value is equal to </w:t>
      </w:r>
      <w:r>
        <w:rPr>
          <w:b/>
        </w:rPr>
        <w:t>FALSE</w:t>
      </w:r>
      <w:r>
        <w:t xml:space="preserve"> (case insensitive), the </w:t>
      </w:r>
      <w:r>
        <w:rPr>
          <w:b/>
        </w:rPr>
        <w:t>Value</w:t>
      </w:r>
      <w:r>
        <w:t xml:space="preserve"> is equal to zero. </w:t>
      </w:r>
    </w:p>
    <w:p w:rsidR="00AE411F" w:rsidRDefault="004C246A">
      <w:pPr>
        <w:pStyle w:val="Definition-Field2"/>
      </w:pPr>
      <w:r>
        <w:t>In all other cases, the input argument is not valid.</w:t>
      </w:r>
    </w:p>
    <w:p w:rsidR="00AE411F" w:rsidRDefault="004C246A">
      <w:pPr>
        <w:pStyle w:val="Definition-Field"/>
      </w:pPr>
      <w:r>
        <w:rPr>
          <w:b/>
        </w:rPr>
        <w:t>Unit:</w:t>
      </w:r>
      <w:r>
        <w:t xml:space="preserve"> This property specifies the </w:t>
      </w:r>
      <w:r>
        <w:rPr>
          <w:b/>
        </w:rPr>
        <w:t>Unit</w:t>
      </w:r>
      <w:r>
        <w:t xml:space="preserve"> of the </w:t>
      </w:r>
      <w:hyperlink w:anchor="Section_feec456821f8404b8592d9be8f43e99b" w:history="1">
        <w:r>
          <w:rPr>
            <w:rStyle w:val="Hyperlink"/>
          </w:rPr>
          <w:t>operand token</w:t>
        </w:r>
      </w:hyperlink>
      <w:r>
        <w:t xml:space="preserve"> and this property has no value for this custom input type.</w:t>
      </w:r>
    </w:p>
    <w:p w:rsidR="00AE411F" w:rsidRDefault="004C246A">
      <w:pPr>
        <w:pStyle w:val="Heading3"/>
      </w:pPr>
      <w:bookmarkStart w:id="3461" w:name="section_e1dd43853d0c435ea7459a585a0bb919"/>
      <w:bookmarkStart w:id="3462" w:name="_Toc163746237"/>
      <w:r>
        <w:t>Custom Token Groupings</w:t>
      </w:r>
      <w:bookmarkEnd w:id="3461"/>
      <w:bookmarkEnd w:id="3462"/>
      <w:r>
        <w:fldChar w:fldCharType="begin"/>
      </w:r>
      <w:r>
        <w:instrText xml:space="preserve"> XE "Formula evaluation:custom token groupings" </w:instrText>
      </w:r>
      <w:r>
        <w:fldChar w:fldCharType="end"/>
      </w:r>
      <w:r>
        <w:fldChar w:fldCharType="begin"/>
      </w:r>
      <w:r>
        <w:instrText xml:space="preserve"> XE "Custom token groupings" </w:instrText>
      </w:r>
      <w:r>
        <w:fldChar w:fldCharType="end"/>
      </w:r>
    </w:p>
    <w:p w:rsidR="00AE411F" w:rsidRDefault="004C246A">
      <w:r>
        <w:t>The custom token groupings in</w:t>
      </w:r>
      <w:r>
        <w:t xml:space="preserve"> the following sections define groupings of tokens, referred to as custom token groupings. A custom token grouping specifies a set of tokens that represents a specific concept. Custom token groupings can contain other custom token groupings. The associatio</w:t>
      </w:r>
      <w:r>
        <w:t>n of a token to a custom token grouping is not exclusive. These groupings do not exist in the format of the file. The purpose of these groupings is to improve the readability of the document by allowing tokens representing similar concepts to be referred t</w:t>
      </w:r>
      <w:r>
        <w:t>o collectively.</w:t>
      </w:r>
    </w:p>
    <w:p w:rsidR="00AE411F" w:rsidRDefault="004C246A">
      <w:pPr>
        <w:pStyle w:val="Heading4"/>
      </w:pPr>
      <w:bookmarkStart w:id="3463" w:name="section_e147725fd51545e5b83f6d8b09eba52b"/>
      <w:bookmarkStart w:id="3464" w:name="_Toc163746238"/>
      <w:r>
        <w:t>vAngle</w:t>
      </w:r>
      <w:bookmarkEnd w:id="3463"/>
      <w:bookmarkEnd w:id="3464"/>
      <w:r>
        <w:fldChar w:fldCharType="begin"/>
      </w:r>
      <w:r>
        <w:instrText xml:space="preserve"> XE "Details – custom token groupings:vAngle" </w:instrText>
      </w:r>
      <w:r>
        <w:fldChar w:fldCharType="end"/>
      </w:r>
      <w:r>
        <w:fldChar w:fldCharType="begin"/>
      </w:r>
      <w:r>
        <w:instrText xml:space="preserve"> XE "Custom token groupings:vAngle" </w:instrText>
      </w:r>
      <w:r>
        <w:fldChar w:fldCharType="end"/>
      </w:r>
      <w:r>
        <w:fldChar w:fldCharType="begin"/>
      </w:r>
      <w:r>
        <w:instrText xml:space="preserve"> XE "vAngle:custom token groupings" </w:instrText>
      </w:r>
      <w:r>
        <w:fldChar w:fldCharType="end"/>
      </w:r>
    </w:p>
    <w:p w:rsidR="00AE411F" w:rsidRDefault="004C246A">
      <w:r>
        <w:t xml:space="preserve">The </w:t>
      </w:r>
      <w:r>
        <w:rPr>
          <w:b/>
        </w:rPr>
        <w:t>vAngle</w:t>
      </w:r>
      <w:r>
        <w:t xml:space="preserve"> custom token grouping is an aggregation of types that represent an angle. The </w:t>
      </w:r>
      <w:r>
        <w:rPr>
          <w:b/>
        </w:rPr>
        <w:t>vAngle</w:t>
      </w:r>
      <w:r>
        <w:t xml:space="preserve"> contains the following tokens:</w:t>
      </w:r>
    </w:p>
    <w:p w:rsidR="00AE411F" w:rsidRDefault="004C246A">
      <w:hyperlink w:anchor="Section_75dc4549eb3d4bfc8e3c73cc5345cd1f" w:history="1">
        <w:r>
          <w:rPr>
            <w:rStyle w:val="Hyperlink"/>
          </w:rPr>
          <w:t>PtgAngDD</w:t>
        </w:r>
      </w:hyperlink>
      <w:r>
        <w:t xml:space="preserve">, </w:t>
      </w:r>
      <w:hyperlink w:anchor="Section_aa6993ba93f24fb6b009e88c2eef652c" w:history="1">
        <w:r>
          <w:rPr>
            <w:rStyle w:val="Hyperlink"/>
          </w:rPr>
          <w:t>PtgAngDft</w:t>
        </w:r>
      </w:hyperlink>
      <w:r>
        <w:t xml:space="preserve">, </w:t>
      </w:r>
      <w:hyperlink w:anchor="Section_5c6f61c206784a5aba6b1d8407ea7bd0" w:history="1">
        <w:r>
          <w:rPr>
            <w:rStyle w:val="Hyperlink"/>
          </w:rPr>
          <w:t>PtgAngDMS</w:t>
        </w:r>
      </w:hyperlink>
      <w:r>
        <w:t xml:space="preserve">, </w:t>
      </w:r>
      <w:hyperlink w:anchor="Section_992d1e2bd40941a08b49675a67496aad" w:history="1">
        <w:r>
          <w:rPr>
            <w:rStyle w:val="Hyperlink"/>
          </w:rPr>
          <w:t>PtgAngRad</w:t>
        </w:r>
      </w:hyperlink>
    </w:p>
    <w:p w:rsidR="00AE411F" w:rsidRDefault="004C246A">
      <w:pPr>
        <w:pStyle w:val="Heading4"/>
      </w:pPr>
      <w:bookmarkStart w:id="3465" w:name="section_4a97b6616cca49a7911670b57c9379d2"/>
      <w:bookmarkStart w:id="3466" w:name="_Toc163746239"/>
      <w:r>
        <w:t>vAny</w:t>
      </w:r>
      <w:bookmarkEnd w:id="3465"/>
      <w:bookmarkEnd w:id="3466"/>
      <w:r>
        <w:fldChar w:fldCharType="begin"/>
      </w:r>
      <w:r>
        <w:instrText xml:space="preserve"> XE "Details – custom token groupings:vAny" </w:instrText>
      </w:r>
      <w:r>
        <w:fldChar w:fldCharType="end"/>
      </w:r>
      <w:r>
        <w:fldChar w:fldCharType="begin"/>
      </w:r>
      <w:r>
        <w:instrText xml:space="preserve"> XE "Custom token groupings:vAny" </w:instrText>
      </w:r>
      <w:r>
        <w:fldChar w:fldCharType="end"/>
      </w:r>
      <w:r>
        <w:fldChar w:fldCharType="begin"/>
      </w:r>
      <w:r>
        <w:instrText xml:space="preserve"> XE "vAny:custom token groupings" </w:instrText>
      </w:r>
      <w:r>
        <w:fldChar w:fldCharType="end"/>
      </w:r>
    </w:p>
    <w:p w:rsidR="00AE411F" w:rsidRDefault="004C246A">
      <w:r>
        <w:t xml:space="preserve">The </w:t>
      </w:r>
      <w:r>
        <w:rPr>
          <w:b/>
        </w:rPr>
        <w:t>vAny</w:t>
      </w:r>
      <w:r>
        <w:t xml:space="preserve"> custom token grouping is an aggregation of types that represent da</w:t>
      </w:r>
      <w:r>
        <w:t xml:space="preserve">ta. The </w:t>
      </w:r>
      <w:r>
        <w:rPr>
          <w:b/>
        </w:rPr>
        <w:t>vAny</w:t>
      </w:r>
      <w:r>
        <w:t xml:space="preserve"> contains the following tokens:</w:t>
      </w:r>
    </w:p>
    <w:p w:rsidR="00AE411F" w:rsidRDefault="004C246A">
      <w:hyperlink w:anchor="Section_25d21d600457404d90f42e5ae1c55682" w:history="1">
        <w:r>
          <w:rPr>
            <w:rStyle w:val="Hyperlink"/>
          </w:rPr>
          <w:t>vNumAny</w:t>
        </w:r>
      </w:hyperlink>
      <w:r>
        <w:t xml:space="preserve">, </w:t>
      </w:r>
      <w:hyperlink w:anchor="Section_4d0ed5933e39412e841dea295324c20b" w:history="1">
        <w:r>
          <w:rPr>
            <w:rStyle w:val="Hyperlink"/>
          </w:rPr>
          <w:t>PtgString</w:t>
        </w:r>
      </w:hyperlink>
      <w:r>
        <w:t xml:space="preserve">, </w:t>
      </w:r>
      <w:hyperlink w:anchor="Section_d63535a566444a6faab1a436c157e546" w:history="1">
        <w:r>
          <w:rPr>
            <w:rStyle w:val="Hyperlink"/>
          </w:rPr>
          <w:t>PtgColorRGB</w:t>
        </w:r>
      </w:hyperlink>
      <w:r>
        <w:t>,</w:t>
      </w:r>
      <w:r>
        <w:t xml:space="preserve"> </w:t>
      </w:r>
      <w:hyperlink w:anchor="Section_6c0f20d1ccc6407f9d084daa4f1e19f2" w:history="1">
        <w:r>
          <w:rPr>
            <w:rStyle w:val="Hyperlink"/>
          </w:rPr>
          <w:t>PtgCy</w:t>
        </w:r>
      </w:hyperlink>
      <w:r>
        <w:t xml:space="preserve">, </w:t>
      </w:r>
      <w:hyperlink w:anchor="Section_74bafdc175d543d4b029b547a63c26b8" w:history="1">
        <w:r>
          <w:rPr>
            <w:rStyle w:val="Hyperlink"/>
          </w:rPr>
          <w:t>PtgPnt</w:t>
        </w:r>
      </w:hyperlink>
      <w:r>
        <w:t xml:space="preserve">, </w:t>
      </w:r>
      <w:hyperlink w:anchor="Section_93a276b0294d468587050798f619a88d" w:history="1">
        <w:r>
          <w:rPr>
            <w:rStyle w:val="Hyperlink"/>
          </w:rPr>
          <w:t>PtgErr</w:t>
        </w:r>
      </w:hyperlink>
      <w:r>
        <w:t xml:space="preserve">, </w:t>
      </w:r>
      <w:hyperlink w:anchor="Section_28741816c5ba4ee6a73801938ff478c4" w:history="1">
        <w:r>
          <w:rPr>
            <w:rStyle w:val="Hyperlink"/>
          </w:rPr>
          <w:t>PtgNURBS</w:t>
        </w:r>
      </w:hyperlink>
      <w:r>
        <w:t xml:space="preserve">, </w:t>
      </w:r>
      <w:hyperlink w:anchor="Section_ca51a3f3efbc40ff844b7c54730e31c9" w:history="1">
        <w:r>
          <w:rPr>
            <w:rStyle w:val="Hyperlink"/>
          </w:rPr>
          <w:t>PtgPolyline</w:t>
        </w:r>
      </w:hyperlink>
    </w:p>
    <w:p w:rsidR="00AE411F" w:rsidRDefault="004C246A">
      <w:pPr>
        <w:pStyle w:val="Heading4"/>
      </w:pPr>
      <w:bookmarkStart w:id="3467" w:name="section_f809c3999b1c4a688984764d079d153c"/>
      <w:bookmarkStart w:id="3468" w:name="_Toc163746240"/>
      <w:r>
        <w:t>vLength</w:t>
      </w:r>
      <w:bookmarkEnd w:id="3467"/>
      <w:bookmarkEnd w:id="3468"/>
      <w:r>
        <w:fldChar w:fldCharType="begin"/>
      </w:r>
      <w:r>
        <w:instrText xml:space="preserve"> XE "Details – custom token groupings:vAny" </w:instrText>
      </w:r>
      <w:r>
        <w:fldChar w:fldCharType="end"/>
      </w:r>
      <w:r>
        <w:fldChar w:fldCharType="begin"/>
      </w:r>
      <w:r>
        <w:instrText xml:space="preserve"> XE "Custom token groupings:vAny" </w:instrText>
      </w:r>
      <w:r>
        <w:fldChar w:fldCharType="end"/>
      </w:r>
      <w:r>
        <w:fldChar w:fldCharType="begin"/>
      </w:r>
      <w:r>
        <w:instrText xml:space="preserve"> XE "vAny:custom token groupings" </w:instrText>
      </w:r>
      <w:r>
        <w:fldChar w:fldCharType="end"/>
      </w:r>
    </w:p>
    <w:p w:rsidR="00AE411F" w:rsidRDefault="004C246A">
      <w:r>
        <w:t xml:space="preserve">The </w:t>
      </w:r>
      <w:r>
        <w:rPr>
          <w:b/>
        </w:rPr>
        <w:t>vLength</w:t>
      </w:r>
      <w:r>
        <w:t xml:space="preserve"> custom token grouping is an </w:t>
      </w:r>
      <w:r>
        <w:t xml:space="preserve">aggregation of types that can be used to represent a length, including a distance, duration, or typography measurement. The value of any type in this grouping MUST be interpreted as a </w:t>
      </w:r>
      <w:hyperlink w:anchor="Section_516ff6cd424241d09233b76aefc64430" w:history="1">
        <w:r>
          <w:rPr>
            <w:rStyle w:val="Hyperlink"/>
          </w:rPr>
          <w:t>lengthIntern</w:t>
        </w:r>
        <w:r>
          <w:rPr>
            <w:rStyle w:val="Hyperlink"/>
          </w:rPr>
          <w:t>alUnitNumber</w:t>
        </w:r>
      </w:hyperlink>
      <w:r>
        <w:t xml:space="preserve">. The </w:t>
      </w:r>
      <w:r>
        <w:rPr>
          <w:b/>
        </w:rPr>
        <w:t>vLength</w:t>
      </w:r>
      <w:r>
        <w:t xml:space="preserve"> contains the following tokens:</w:t>
      </w:r>
    </w:p>
    <w:p w:rsidR="00AE411F" w:rsidRDefault="004C246A">
      <w:hyperlink w:anchor="Section_9411fd36e6e64f2d8022bfb30daefdc6" w:history="1">
        <w:r>
          <w:rPr>
            <w:rStyle w:val="Hyperlink"/>
          </w:rPr>
          <w:t>PtgEDay</w:t>
        </w:r>
      </w:hyperlink>
      <w:r>
        <w:t xml:space="preserve">, </w:t>
      </w:r>
      <w:hyperlink w:anchor="Section_339a94e35a804f36a56ffc3520ab9dbf" w:history="1">
        <w:r>
          <w:rPr>
            <w:rStyle w:val="Hyperlink"/>
          </w:rPr>
          <w:t>PtgEHour</w:t>
        </w:r>
      </w:hyperlink>
      <w:r>
        <w:t xml:space="preserve">, </w:t>
      </w:r>
      <w:hyperlink w:anchor="Section_0bde3065fff94775b972fb4580aae9c7" w:history="1">
        <w:r>
          <w:rPr>
            <w:rStyle w:val="Hyperlink"/>
          </w:rPr>
          <w:t>PtgEMin</w:t>
        </w:r>
      </w:hyperlink>
      <w:r>
        <w:t xml:space="preserve">, </w:t>
      </w:r>
      <w:hyperlink w:anchor="Section_81e009e4b1e74007afe74d6c05843476" w:history="1">
        <w:r>
          <w:rPr>
            <w:rStyle w:val="Hyperlink"/>
          </w:rPr>
          <w:t>PtgESec</w:t>
        </w:r>
      </w:hyperlink>
      <w:r>
        <w:t xml:space="preserve">, </w:t>
      </w:r>
      <w:hyperlink w:anchor="Section_d6b91ccf04bf458dbe274a44eb2a7ec1" w:history="1">
        <w:r>
          <w:rPr>
            <w:rStyle w:val="Hyperlink"/>
          </w:rPr>
          <w:t>PtgEWeek</w:t>
        </w:r>
      </w:hyperlink>
      <w:r>
        <w:t xml:space="preserve">, </w:t>
      </w:r>
      <w:hyperlink w:anchor="Section_329125cb42144abe925c46f77abb9b93" w:history="1">
        <w:r>
          <w:rPr>
            <w:rStyle w:val="Hyperlink"/>
          </w:rPr>
          <w:t>PtgNumCM</w:t>
        </w:r>
      </w:hyperlink>
      <w:r>
        <w:t xml:space="preserve">, </w:t>
      </w:r>
      <w:hyperlink w:anchor="Section_c1c1c5f00830454fbb52f3169c43b3ca" w:history="1">
        <w:r>
          <w:rPr>
            <w:rStyle w:val="Hyperlink"/>
          </w:rPr>
          <w:t>PtgNumDft</w:t>
        </w:r>
      </w:hyperlink>
      <w:r>
        <w:t xml:space="preserve">, </w:t>
      </w:r>
      <w:hyperlink w:anchor="Section_4099d68402ca4cf9865d18a93ff5e701" w:history="1">
        <w:r>
          <w:rPr>
            <w:rStyle w:val="Hyperlink"/>
          </w:rPr>
          <w:t>PtgNumF</w:t>
        </w:r>
      </w:hyperlink>
      <w:r>
        <w:t xml:space="preserve">, </w:t>
      </w:r>
      <w:hyperlink w:anchor="Section_9ed637b4cfc141ffbbb5e04b5d9cebb4" w:history="1">
        <w:r>
          <w:rPr>
            <w:rStyle w:val="Hyperlink"/>
          </w:rPr>
          <w:t>PtgNumFI</w:t>
        </w:r>
      </w:hyperlink>
      <w:r>
        <w:t xml:space="preserve">, </w:t>
      </w:r>
      <w:hyperlink w:anchor="Section_47224e0d0ad141fc9ec33a45cfc83822" w:history="1">
        <w:r>
          <w:rPr>
            <w:rStyle w:val="Hyperlink"/>
          </w:rPr>
          <w:t>PtgNumI</w:t>
        </w:r>
      </w:hyperlink>
      <w:r>
        <w:t xml:space="preserve">, </w:t>
      </w:r>
      <w:hyperlink w:anchor="Section_a0b32592ed6b4b4c8729d2a94ce45397" w:history="1">
        <w:r>
          <w:rPr>
            <w:rStyle w:val="Hyperlink"/>
          </w:rPr>
          <w:t>PtgNumKM</w:t>
        </w:r>
      </w:hyperlink>
      <w:r>
        <w:t xml:space="preserve">, </w:t>
      </w:r>
      <w:hyperlink w:anchor="Section_b0afad8bab4543a7975e371aecf81773" w:history="1">
        <w:r>
          <w:rPr>
            <w:rStyle w:val="Hyperlink"/>
          </w:rPr>
          <w:t>PtgNumM</w:t>
        </w:r>
      </w:hyperlink>
      <w:r>
        <w:t xml:space="preserve">, </w:t>
      </w:r>
      <w:hyperlink w:anchor="Section_dc6dab5c773c48798bb6ab47950d3906" w:history="1">
        <w:r>
          <w:rPr>
            <w:rStyle w:val="Hyperlink"/>
          </w:rPr>
          <w:t>PtgNumMI</w:t>
        </w:r>
      </w:hyperlink>
      <w:r>
        <w:t xml:space="preserve">, </w:t>
      </w:r>
      <w:hyperlink w:anchor="Section_0ec7d8b3108c4eb0b1abff361b35f046" w:history="1">
        <w:r>
          <w:rPr>
            <w:rStyle w:val="Hyperlink"/>
          </w:rPr>
          <w:t>Pt</w:t>
        </w:r>
        <w:r>
          <w:rPr>
            <w:rStyle w:val="Hyperlink"/>
          </w:rPr>
          <w:t>gNumMM</w:t>
        </w:r>
      </w:hyperlink>
      <w:r>
        <w:t xml:space="preserve">, </w:t>
      </w:r>
      <w:hyperlink w:anchor="Section_7dd9e771a61f4f47bc5074c0473e39da" w:history="1">
        <w:r>
          <w:rPr>
            <w:rStyle w:val="Hyperlink"/>
          </w:rPr>
          <w:t>PtgNumNM</w:t>
        </w:r>
      </w:hyperlink>
      <w:r>
        <w:t xml:space="preserve">, </w:t>
      </w:r>
      <w:hyperlink w:anchor="Section_0541f25e2b9544e782cdd9d5263dff38" w:history="1">
        <w:r>
          <w:rPr>
            <w:rStyle w:val="Hyperlink"/>
          </w:rPr>
          <w:t>PtgNumYards</w:t>
        </w:r>
      </w:hyperlink>
      <w:r>
        <w:t xml:space="preserve">, </w:t>
      </w:r>
      <w:hyperlink w:anchor="Section_b444caac3e8b41bfaa556fd84dec0faf" w:history="1">
        <w:r>
          <w:rPr>
            <w:rStyle w:val="Hyperlink"/>
          </w:rPr>
          <w:t>PtgPageDft</w:t>
        </w:r>
      </w:hyperlink>
      <w:r>
        <w:t xml:space="preserve">, </w:t>
      </w:r>
      <w:hyperlink w:anchor="Section_88d43cf9dc69435f84e56fb7df3d786b" w:history="1">
        <w:r>
          <w:rPr>
            <w:rStyle w:val="Hyperlink"/>
          </w:rPr>
          <w:t>PtgTDurDft</w:t>
        </w:r>
      </w:hyperlink>
      <w:r>
        <w:t xml:space="preserve">, </w:t>
      </w:r>
      <w:hyperlink w:anchor="Section_a4caa003fcf04e468b95d146a708f2e7" w:history="1">
        <w:r>
          <w:rPr>
            <w:rStyle w:val="Hyperlink"/>
          </w:rPr>
          <w:t>PtgTypCD</w:t>
        </w:r>
      </w:hyperlink>
      <w:r>
        <w:t xml:space="preserve">, </w:t>
      </w:r>
      <w:hyperlink w:anchor="Section_312a4de63b514f84837766c28a767143" w:history="1">
        <w:r>
          <w:rPr>
            <w:rStyle w:val="Hyperlink"/>
          </w:rPr>
          <w:t>PtgTypCi</w:t>
        </w:r>
      </w:hyperlink>
      <w:r>
        <w:t xml:space="preserve">, </w:t>
      </w:r>
      <w:hyperlink w:anchor="Section_3c1afeb46a104059866977b105fcc380" w:history="1">
        <w:r>
          <w:rPr>
            <w:rStyle w:val="Hyperlink"/>
          </w:rPr>
          <w:t>PtgTypDft</w:t>
        </w:r>
      </w:hyperlink>
      <w:r>
        <w:t xml:space="preserve">, </w:t>
      </w:r>
      <w:hyperlink w:anchor="Section_b9a9ab05727348d586c920a1807b7ef6" w:history="1">
        <w:r>
          <w:rPr>
            <w:rStyle w:val="Hyperlink"/>
          </w:rPr>
          <w:t>PtgTypDi</w:t>
        </w:r>
      </w:hyperlink>
      <w:r>
        <w:t xml:space="preserve">, </w:t>
      </w:r>
      <w:hyperlink w:anchor="Section_4bb1f53c92974bdfacc0806610d50e25" w:history="1">
        <w:r>
          <w:rPr>
            <w:rStyle w:val="Hyperlink"/>
          </w:rPr>
          <w:t>PtgTypPi</w:t>
        </w:r>
      </w:hyperlink>
      <w:r>
        <w:t xml:space="preserve">, </w:t>
      </w:r>
      <w:hyperlink w:anchor="Section_2e9fc0fa541c4cf9a4df431e3b94925d" w:history="1">
        <w:r>
          <w:rPr>
            <w:rStyle w:val="Hyperlink"/>
          </w:rPr>
          <w:t>PtgTypPP</w:t>
        </w:r>
      </w:hyperlink>
      <w:r>
        <w:t xml:space="preserve">, </w:t>
      </w:r>
      <w:hyperlink w:anchor="Section_236bed8990fb4120a91478962f363fc5" w:history="1">
        <w:r>
          <w:rPr>
            <w:rStyle w:val="Hyperlink"/>
          </w:rPr>
          <w:t>PtgTypPt</w:t>
        </w:r>
      </w:hyperlink>
      <w:r>
        <w:t xml:space="preserve">, </w:t>
      </w:r>
      <w:hyperlink w:anchor="Section_53aa08d870b047449a94608d01487e40" w:history="1">
        <w:r>
          <w:rPr>
            <w:rStyle w:val="Hyperlink"/>
          </w:rPr>
          <w:t>vScalar</w:t>
        </w:r>
      </w:hyperlink>
    </w:p>
    <w:p w:rsidR="00AE411F" w:rsidRDefault="004C246A">
      <w:pPr>
        <w:pStyle w:val="Heading4"/>
      </w:pPr>
      <w:bookmarkStart w:id="3469" w:name="section_40645a2108cc43a38b42bfb643bc76ed"/>
      <w:bookmarkStart w:id="3470" w:name="_Toc163746241"/>
      <w:r>
        <w:lastRenderedPageBreak/>
        <w:t>vNum</w:t>
      </w:r>
      <w:bookmarkEnd w:id="3469"/>
      <w:bookmarkEnd w:id="3470"/>
      <w:r>
        <w:fldChar w:fldCharType="begin"/>
      </w:r>
      <w:r>
        <w:instrText xml:space="preserve"> XE "Details – custom token groupings:vNum" </w:instrText>
      </w:r>
      <w:r>
        <w:fldChar w:fldCharType="end"/>
      </w:r>
      <w:r>
        <w:fldChar w:fldCharType="begin"/>
      </w:r>
      <w:r>
        <w:instrText xml:space="preserve"> XE "Custom token groupings:vNum" </w:instrText>
      </w:r>
      <w:r>
        <w:fldChar w:fldCharType="end"/>
      </w:r>
      <w:r>
        <w:fldChar w:fldCharType="begin"/>
      </w:r>
      <w:r>
        <w:instrText xml:space="preserve"> XE "vNum:custom token groupings" </w:instrText>
      </w:r>
      <w:r>
        <w:fldChar w:fldCharType="end"/>
      </w:r>
    </w:p>
    <w:p w:rsidR="00AE411F" w:rsidRDefault="004C246A">
      <w:r>
        <w:t xml:space="preserve">The </w:t>
      </w:r>
      <w:r>
        <w:rPr>
          <w:b/>
        </w:rPr>
        <w:t>vNum</w:t>
      </w:r>
      <w:r>
        <w:t xml:space="preserve"> custom token grouping is an aggreg</w:t>
      </w:r>
      <w:r>
        <w:t xml:space="preserve">ation of types that represent either a </w:t>
      </w:r>
      <w:hyperlink w:anchor="Section_da66f46e884147ada137cf49e71157a7" w:history="1">
        <w:r>
          <w:rPr>
            <w:rStyle w:val="Hyperlink"/>
          </w:rPr>
          <w:t>Unit Number</w:t>
        </w:r>
      </w:hyperlink>
      <w:r>
        <w:t xml:space="preserve"> or a number with no units. The </w:t>
      </w:r>
      <w:r>
        <w:rPr>
          <w:b/>
        </w:rPr>
        <w:t>vNum</w:t>
      </w:r>
      <w:r>
        <w:t xml:space="preserve"> contains the following tokens:</w:t>
      </w:r>
    </w:p>
    <w:p w:rsidR="00AE411F" w:rsidRDefault="004C246A">
      <w:hyperlink w:anchor="Section_46b90760f3eb4ae99c16c3ccac56f59f" w:history="1">
        <w:r>
          <w:rPr>
            <w:rStyle w:val="Hyperlink"/>
          </w:rPr>
          <w:t>vUnitType</w:t>
        </w:r>
      </w:hyperlink>
      <w:r>
        <w:t xml:space="preserve">, </w:t>
      </w:r>
      <w:hyperlink w:anchor="Section_53aa08d870b047449a94608d01487e40" w:history="1">
        <w:r>
          <w:rPr>
            <w:rStyle w:val="Hyperlink"/>
          </w:rPr>
          <w:t>vScalar</w:t>
        </w:r>
      </w:hyperlink>
    </w:p>
    <w:p w:rsidR="00AE411F" w:rsidRDefault="004C246A">
      <w:pPr>
        <w:pStyle w:val="Heading4"/>
      </w:pPr>
      <w:bookmarkStart w:id="3471" w:name="section_25d21d600457404d90f42e5ae1c55682"/>
      <w:bookmarkStart w:id="3472" w:name="_Toc163746242"/>
      <w:r>
        <w:t>vNumAny</w:t>
      </w:r>
      <w:bookmarkEnd w:id="3471"/>
      <w:bookmarkEnd w:id="3472"/>
      <w:r>
        <w:fldChar w:fldCharType="begin"/>
      </w:r>
      <w:r>
        <w:instrText xml:space="preserve"> XE "Details – custom token groupings:vNumAny" </w:instrText>
      </w:r>
      <w:r>
        <w:fldChar w:fldCharType="end"/>
      </w:r>
      <w:r>
        <w:fldChar w:fldCharType="begin"/>
      </w:r>
      <w:r>
        <w:instrText xml:space="preserve"> XE "Custom token groupings:vNumAny" </w:instrText>
      </w:r>
      <w:r>
        <w:fldChar w:fldCharType="end"/>
      </w:r>
      <w:r>
        <w:fldChar w:fldCharType="begin"/>
      </w:r>
      <w:r>
        <w:instrText xml:space="preserve"> XE "vNumAny:custom token groupings" </w:instrText>
      </w:r>
      <w:r>
        <w:fldChar w:fldCharType="end"/>
      </w:r>
    </w:p>
    <w:p w:rsidR="00AE411F" w:rsidRDefault="004C246A">
      <w:r>
        <w:t xml:space="preserve">The </w:t>
      </w:r>
      <w:r>
        <w:rPr>
          <w:b/>
        </w:rPr>
        <w:t>vNumAny</w:t>
      </w:r>
      <w:r>
        <w:t xml:space="preserve"> custom token grouping is an aggregation of types</w:t>
      </w:r>
      <w:r>
        <w:t xml:space="preserve"> that represent any number. The </w:t>
      </w:r>
      <w:r>
        <w:rPr>
          <w:b/>
        </w:rPr>
        <w:t>vNumAny</w:t>
      </w:r>
      <w:r>
        <w:t xml:space="preserve"> contains the following tokens:</w:t>
      </w:r>
    </w:p>
    <w:p w:rsidR="00AE411F" w:rsidRDefault="004C246A">
      <w:hyperlink w:anchor="Section_40645a2108cc43a38b42bfb643bc76ed" w:history="1">
        <w:r>
          <w:rPr>
            <w:rStyle w:val="Hyperlink"/>
          </w:rPr>
          <w:t>vNum</w:t>
        </w:r>
      </w:hyperlink>
      <w:r>
        <w:t xml:space="preserve">, </w:t>
      </w:r>
      <w:hyperlink w:anchor="Section_c15b0e7a59664c1fb2ead6a191fa1998" w:history="1">
        <w:r>
          <w:rPr>
            <w:rStyle w:val="Hyperlink"/>
          </w:rPr>
          <w:t>PtgBool</w:t>
        </w:r>
      </w:hyperlink>
    </w:p>
    <w:p w:rsidR="00AE411F" w:rsidRDefault="004C246A">
      <w:pPr>
        <w:pStyle w:val="Heading4"/>
      </w:pPr>
      <w:bookmarkStart w:id="3473" w:name="section_53aa08d870b047449a94608d01487e40"/>
      <w:bookmarkStart w:id="3474" w:name="_Toc163746243"/>
      <w:r>
        <w:t>vScalar</w:t>
      </w:r>
      <w:bookmarkEnd w:id="3473"/>
      <w:bookmarkEnd w:id="3474"/>
      <w:r>
        <w:fldChar w:fldCharType="begin"/>
      </w:r>
      <w:r>
        <w:instrText xml:space="preserve"> XE "Details – custom token groupings:vNumAn</w:instrText>
      </w:r>
      <w:r>
        <w:instrText xml:space="preserve">y" </w:instrText>
      </w:r>
      <w:r>
        <w:fldChar w:fldCharType="end"/>
      </w:r>
      <w:r>
        <w:fldChar w:fldCharType="begin"/>
      </w:r>
      <w:r>
        <w:instrText xml:space="preserve"> XE "Custom token groupings:vNumAny" </w:instrText>
      </w:r>
      <w:r>
        <w:fldChar w:fldCharType="end"/>
      </w:r>
      <w:r>
        <w:fldChar w:fldCharType="begin"/>
      </w:r>
      <w:r>
        <w:instrText xml:space="preserve"> XE "vNumAny:custom token groupings" </w:instrText>
      </w:r>
      <w:r>
        <w:fldChar w:fldCharType="end"/>
      </w:r>
    </w:p>
    <w:p w:rsidR="00AE411F" w:rsidRDefault="004C246A">
      <w:r>
        <w:t xml:space="preserve">The </w:t>
      </w:r>
      <w:r>
        <w:rPr>
          <w:b/>
        </w:rPr>
        <w:t>vScalar</w:t>
      </w:r>
      <w:r>
        <w:t xml:space="preserve"> custom token grouping is an aggregation of types that represent a number with no unit of measure. The </w:t>
      </w:r>
      <w:r>
        <w:rPr>
          <w:b/>
        </w:rPr>
        <w:t>vScalar</w:t>
      </w:r>
      <w:r>
        <w:t xml:space="preserve"> contains the following tokens:</w:t>
      </w:r>
    </w:p>
    <w:p w:rsidR="00AE411F" w:rsidRDefault="004C246A">
      <w:hyperlink w:anchor="Section_8629ea6eb5be4161925979f811ff9e4c" w:history="1">
        <w:r>
          <w:rPr>
            <w:rStyle w:val="Hyperlink"/>
          </w:rPr>
          <w:t>PtgByte</w:t>
        </w:r>
      </w:hyperlink>
      <w:r>
        <w:t xml:space="preserve">, </w:t>
      </w:r>
      <w:hyperlink w:anchor="Section_1887fdf908d14280a221a0f021d96970" w:history="1">
        <w:r>
          <w:rPr>
            <w:rStyle w:val="Hyperlink"/>
          </w:rPr>
          <w:t>PtgInt</w:t>
        </w:r>
      </w:hyperlink>
      <w:r>
        <w:t xml:space="preserve">, </w:t>
      </w:r>
      <w:hyperlink w:anchor="Section_7f64df2fdf884411b32281cedbae60c7" w:history="1">
        <w:r>
          <w:rPr>
            <w:rStyle w:val="Hyperlink"/>
          </w:rPr>
          <w:t>PtgNum</w:t>
        </w:r>
      </w:hyperlink>
      <w:r>
        <w:t xml:space="preserve">, </w:t>
      </w:r>
      <w:hyperlink w:anchor="Section_f7b9155c4ceb4742bdf4db90e2d5220c" w:history="1">
        <w:r>
          <w:rPr>
            <w:rStyle w:val="Hyperlink"/>
          </w:rPr>
          <w:t>PtgShort</w:t>
        </w:r>
      </w:hyperlink>
      <w:r>
        <w:t xml:space="preserve">, </w:t>
      </w:r>
      <w:hyperlink w:anchor="Section_fab3b1105fdd45f58f4a13025fbd7e62" w:history="1">
        <w:r>
          <w:rPr>
            <w:rStyle w:val="Hyperlink"/>
          </w:rPr>
          <w:t>PtgUnsShort</w:t>
        </w:r>
      </w:hyperlink>
    </w:p>
    <w:p w:rsidR="00AE411F" w:rsidRDefault="004C246A">
      <w:pPr>
        <w:pStyle w:val="Heading4"/>
      </w:pPr>
      <w:bookmarkStart w:id="3475" w:name="section_46b90760f3eb4ae99c16c3ccac56f59f"/>
      <w:bookmarkStart w:id="3476" w:name="_Toc163746244"/>
      <w:r>
        <w:t>vUnitType</w:t>
      </w:r>
      <w:bookmarkEnd w:id="3475"/>
      <w:bookmarkEnd w:id="3476"/>
      <w:r>
        <w:fldChar w:fldCharType="begin"/>
      </w:r>
      <w:r>
        <w:instrText xml:space="preserve"> XE "Details – custom token groupings:vUnitType" </w:instrText>
      </w:r>
      <w:r>
        <w:fldChar w:fldCharType="end"/>
      </w:r>
      <w:r>
        <w:fldChar w:fldCharType="begin"/>
      </w:r>
      <w:r>
        <w:instrText xml:space="preserve"> XE "Custom token groupings:vUnitType" </w:instrText>
      </w:r>
      <w:r>
        <w:fldChar w:fldCharType="end"/>
      </w:r>
      <w:r>
        <w:fldChar w:fldCharType="begin"/>
      </w:r>
      <w:r>
        <w:instrText xml:space="preserve"> XE "vUnitType:custom token groupings" </w:instrText>
      </w:r>
      <w:r>
        <w:fldChar w:fldCharType="end"/>
      </w:r>
    </w:p>
    <w:p w:rsidR="00AE411F" w:rsidRDefault="004C246A">
      <w:r>
        <w:t xml:space="preserve">The </w:t>
      </w:r>
      <w:r>
        <w:rPr>
          <w:b/>
        </w:rPr>
        <w:t>vUnitType</w:t>
      </w:r>
      <w:r>
        <w:t xml:space="preserve"> custom tok</w:t>
      </w:r>
      <w:r>
        <w:t xml:space="preserve">en grouping is an aggregation of types that represent a </w:t>
      </w:r>
      <w:hyperlink w:anchor="Section_da66f46e884147ada137cf49e71157a7" w:history="1">
        <w:r>
          <w:rPr>
            <w:rStyle w:val="Hyperlink"/>
          </w:rPr>
          <w:t>Unit Number</w:t>
        </w:r>
      </w:hyperlink>
      <w:r>
        <w:t xml:space="preserve">. The </w:t>
      </w:r>
      <w:r>
        <w:rPr>
          <w:b/>
        </w:rPr>
        <w:t>vUnitType</w:t>
      </w:r>
      <w:r>
        <w:t xml:space="preserve"> contains the following tokens:</w:t>
      </w:r>
    </w:p>
    <w:p w:rsidR="00AE411F" w:rsidRDefault="004C246A">
      <w:hyperlink w:anchor="Section_e147725fd51545e5b83f6d8b09eba52b" w:history="1">
        <w:r>
          <w:rPr>
            <w:rStyle w:val="Hyperlink"/>
          </w:rPr>
          <w:t>vAngle</w:t>
        </w:r>
      </w:hyperlink>
      <w:r>
        <w:t xml:space="preserve">, </w:t>
      </w:r>
      <w:hyperlink w:anchor="Section_4ed092ea74dc47fd8782a72b8af9b84f" w:history="1">
        <w:r>
          <w:rPr>
            <w:rStyle w:val="Hyperlink"/>
          </w:rPr>
          <w:t>PtgAcre</w:t>
        </w:r>
      </w:hyperlink>
      <w:r>
        <w:t xml:space="preserve">, </w:t>
      </w:r>
      <w:hyperlink w:anchor="Section_5e609c5cd3da4d6ab6ca56bc40435879" w:history="1">
        <w:r>
          <w:rPr>
            <w:rStyle w:val="Hyperlink"/>
          </w:rPr>
          <w:t>PtgDate</w:t>
        </w:r>
      </w:hyperlink>
      <w:r>
        <w:t xml:space="preserve">, </w:t>
      </w:r>
      <w:hyperlink w:anchor="Section_9411fd36e6e64f2d8022bfb30daefdc6" w:history="1">
        <w:r>
          <w:rPr>
            <w:rStyle w:val="Hyperlink"/>
          </w:rPr>
          <w:t>PtgEDay</w:t>
        </w:r>
      </w:hyperlink>
      <w:r>
        <w:t xml:space="preserve">, </w:t>
      </w:r>
      <w:hyperlink w:anchor="Section_339a94e35a804f36a56ffc3520ab9dbf" w:history="1">
        <w:r>
          <w:rPr>
            <w:rStyle w:val="Hyperlink"/>
          </w:rPr>
          <w:t>Ptg</w:t>
        </w:r>
        <w:r>
          <w:rPr>
            <w:rStyle w:val="Hyperlink"/>
          </w:rPr>
          <w:t>EHour</w:t>
        </w:r>
      </w:hyperlink>
      <w:r>
        <w:t xml:space="preserve">, </w:t>
      </w:r>
      <w:hyperlink w:anchor="Section_0bde3065fff94775b972fb4580aae9c7" w:history="1">
        <w:r>
          <w:rPr>
            <w:rStyle w:val="Hyperlink"/>
          </w:rPr>
          <w:t>PtgEMin</w:t>
        </w:r>
      </w:hyperlink>
      <w:r>
        <w:t xml:space="preserve">, </w:t>
      </w:r>
      <w:hyperlink w:anchor="Section_81e009e4b1e74007afe74d6c05843476" w:history="1">
        <w:r>
          <w:rPr>
            <w:rStyle w:val="Hyperlink"/>
          </w:rPr>
          <w:t>PtgESec</w:t>
        </w:r>
      </w:hyperlink>
      <w:r>
        <w:t xml:space="preserve">, </w:t>
      </w:r>
      <w:hyperlink w:anchor="Section_d6b91ccf04bf458dbe274a44eb2a7ec1" w:history="1">
        <w:r>
          <w:rPr>
            <w:rStyle w:val="Hyperlink"/>
          </w:rPr>
          <w:t>PtgEWeek</w:t>
        </w:r>
      </w:hyperlink>
      <w:r>
        <w:t xml:space="preserve">, </w:t>
      </w:r>
      <w:hyperlink w:anchor="Section_6e8458cd0701450986110a116d14cfa9" w:history="1">
        <w:r>
          <w:rPr>
            <w:rStyle w:val="Hyperlink"/>
          </w:rPr>
          <w:t>PtgHectare</w:t>
        </w:r>
      </w:hyperlink>
      <w:r>
        <w:t xml:space="preserve">, </w:t>
      </w:r>
      <w:hyperlink w:anchor="Section_329125cb42144abe925c46f77abb9b93" w:history="1">
        <w:r>
          <w:rPr>
            <w:rStyle w:val="Hyperlink"/>
          </w:rPr>
          <w:t>PtgNumCM</w:t>
        </w:r>
      </w:hyperlink>
      <w:r>
        <w:t xml:space="preserve">, </w:t>
      </w:r>
      <w:hyperlink w:anchor="Section_c1c1c5f00830454fbb52f3169c43b3ca" w:history="1">
        <w:r>
          <w:rPr>
            <w:rStyle w:val="Hyperlink"/>
          </w:rPr>
          <w:t>PtgNumDft</w:t>
        </w:r>
      </w:hyperlink>
      <w:r>
        <w:t xml:space="preserve">, </w:t>
      </w:r>
      <w:hyperlink w:anchor="Section_4099d68402ca4cf9865d18a93ff5e701" w:history="1">
        <w:r>
          <w:rPr>
            <w:rStyle w:val="Hyperlink"/>
          </w:rPr>
          <w:t>PtgNumF</w:t>
        </w:r>
      </w:hyperlink>
      <w:r>
        <w:t xml:space="preserve">, </w:t>
      </w:r>
      <w:hyperlink w:anchor="Section_9ed637b4cfc141ffbbb5e04b5d9cebb4" w:history="1">
        <w:r>
          <w:rPr>
            <w:rStyle w:val="Hyperlink"/>
          </w:rPr>
          <w:t>PtgNumFI</w:t>
        </w:r>
      </w:hyperlink>
      <w:r>
        <w:t xml:space="preserve">, </w:t>
      </w:r>
      <w:hyperlink w:anchor="Section_47224e0d0ad141fc9ec33a45cfc83822" w:history="1">
        <w:r>
          <w:rPr>
            <w:rStyle w:val="Hyperlink"/>
          </w:rPr>
          <w:t>PtgNumI</w:t>
        </w:r>
      </w:hyperlink>
      <w:r>
        <w:t xml:space="preserve">, </w:t>
      </w:r>
      <w:hyperlink w:anchor="Section_a0b32592ed6b4b4c8729d2a94ce45397" w:history="1">
        <w:r>
          <w:rPr>
            <w:rStyle w:val="Hyperlink"/>
          </w:rPr>
          <w:t>PtgNumKM</w:t>
        </w:r>
      </w:hyperlink>
      <w:r>
        <w:t xml:space="preserve">, </w:t>
      </w:r>
      <w:hyperlink w:anchor="Section_b0afad8bab4543a7975e371aecf81773" w:history="1">
        <w:r>
          <w:rPr>
            <w:rStyle w:val="Hyperlink"/>
          </w:rPr>
          <w:t>PtgNumM</w:t>
        </w:r>
      </w:hyperlink>
      <w:r>
        <w:t xml:space="preserve">, </w:t>
      </w:r>
      <w:hyperlink w:anchor="Section_dc6dab5c773c48798bb6ab47950d3906" w:history="1">
        <w:r>
          <w:rPr>
            <w:rStyle w:val="Hyperlink"/>
          </w:rPr>
          <w:t>PtgNumMI</w:t>
        </w:r>
      </w:hyperlink>
      <w:r>
        <w:t xml:space="preserve">, </w:t>
      </w:r>
      <w:hyperlink w:anchor="Section_0ec7d8b3108c4eb0b1abff361b35f046" w:history="1">
        <w:r>
          <w:rPr>
            <w:rStyle w:val="Hyperlink"/>
          </w:rPr>
          <w:t>PtgNumMM</w:t>
        </w:r>
      </w:hyperlink>
      <w:r>
        <w:t xml:space="preserve">, </w:t>
      </w:r>
      <w:hyperlink w:anchor="Section_cda376558fd845d5bb4fcd6578dad285" w:history="1">
        <w:r>
          <w:rPr>
            <w:rStyle w:val="Hyperlink"/>
          </w:rPr>
          <w:t>PtgNumMultiDim</w:t>
        </w:r>
      </w:hyperlink>
      <w:r>
        <w:t xml:space="preserve">, </w:t>
      </w:r>
      <w:hyperlink w:anchor="Section_7dd9e771a61f4f47bc5074c0473e39da" w:history="1">
        <w:r>
          <w:rPr>
            <w:rStyle w:val="Hyperlink"/>
          </w:rPr>
          <w:t>PtgNumNM</w:t>
        </w:r>
      </w:hyperlink>
      <w:r>
        <w:t xml:space="preserve">, </w:t>
      </w:r>
      <w:hyperlink w:anchor="Section_2d9e5d598e0249d5a4bccbc8c406d3af" w:history="1">
        <w:r>
          <w:rPr>
            <w:rStyle w:val="Hyperlink"/>
          </w:rPr>
          <w:t>PtgNumPct</w:t>
        </w:r>
      </w:hyperlink>
      <w:r>
        <w:t xml:space="preserve">, </w:t>
      </w:r>
      <w:hyperlink w:anchor="Section_0541f25e2b9544e782cdd9d5263dff38" w:history="1">
        <w:r>
          <w:rPr>
            <w:rStyle w:val="Hyperlink"/>
          </w:rPr>
          <w:t>PtgNumYards</w:t>
        </w:r>
      </w:hyperlink>
      <w:r>
        <w:t xml:space="preserve">, </w:t>
      </w:r>
      <w:hyperlink w:anchor="Section_b444caac3e8b41bfaa556fd84dec0faf" w:history="1">
        <w:r>
          <w:rPr>
            <w:rStyle w:val="Hyperlink"/>
          </w:rPr>
          <w:t>Pt</w:t>
        </w:r>
        <w:r>
          <w:rPr>
            <w:rStyle w:val="Hyperlink"/>
          </w:rPr>
          <w:t>gPageDft</w:t>
        </w:r>
      </w:hyperlink>
      <w:r>
        <w:t xml:space="preserve">, </w:t>
      </w:r>
      <w:hyperlink w:anchor="Section_88d43cf9dc69435f84e56fb7df3d786b" w:history="1">
        <w:r>
          <w:rPr>
            <w:rStyle w:val="Hyperlink"/>
          </w:rPr>
          <w:t>PtgTDurDft</w:t>
        </w:r>
      </w:hyperlink>
      <w:r>
        <w:t xml:space="preserve">, </w:t>
      </w:r>
      <w:hyperlink w:anchor="Section_a4caa003fcf04e468b95d146a708f2e7" w:history="1">
        <w:r>
          <w:rPr>
            <w:rStyle w:val="Hyperlink"/>
          </w:rPr>
          <w:t>PtgTypCD</w:t>
        </w:r>
      </w:hyperlink>
      <w:r>
        <w:t xml:space="preserve">, </w:t>
      </w:r>
      <w:hyperlink w:anchor="Section_312a4de63b514f84837766c28a767143" w:history="1">
        <w:r>
          <w:rPr>
            <w:rStyle w:val="Hyperlink"/>
          </w:rPr>
          <w:t>PtgTypCi</w:t>
        </w:r>
      </w:hyperlink>
      <w:r>
        <w:t xml:space="preserve">, </w:t>
      </w:r>
      <w:hyperlink w:anchor="Section_3c1afeb46a104059866977b105fcc380" w:history="1">
        <w:r>
          <w:rPr>
            <w:rStyle w:val="Hyperlink"/>
          </w:rPr>
          <w:t>PtgTypDft</w:t>
        </w:r>
      </w:hyperlink>
      <w:r>
        <w:t xml:space="preserve">, </w:t>
      </w:r>
      <w:hyperlink w:anchor="Section_b9a9ab05727348d586c920a1807b7ef6" w:history="1">
        <w:r>
          <w:rPr>
            <w:rStyle w:val="Hyperlink"/>
          </w:rPr>
          <w:t>PtgTypDi</w:t>
        </w:r>
      </w:hyperlink>
      <w:r>
        <w:t xml:space="preserve">, </w:t>
      </w:r>
      <w:hyperlink w:anchor="Section_4bb1f53c92974bdfacc0806610d50e25" w:history="1">
        <w:r>
          <w:rPr>
            <w:rStyle w:val="Hyperlink"/>
          </w:rPr>
          <w:t>PtgTypPi</w:t>
        </w:r>
      </w:hyperlink>
      <w:r>
        <w:t xml:space="preserve">, </w:t>
      </w:r>
      <w:hyperlink w:anchor="Section_2e9fc0fa541c4cf9a4df431e3b94925d" w:history="1">
        <w:r>
          <w:rPr>
            <w:rStyle w:val="Hyperlink"/>
          </w:rPr>
          <w:t>PtgTypPP</w:t>
        </w:r>
      </w:hyperlink>
      <w:r>
        <w:t xml:space="preserve">, </w:t>
      </w:r>
      <w:hyperlink w:anchor="Section_236bed8990fb4120a91478962f363fc5" w:history="1">
        <w:r>
          <w:rPr>
            <w:rStyle w:val="Hyperlink"/>
          </w:rPr>
          <w:t>PtgTypPt</w:t>
        </w:r>
      </w:hyperlink>
    </w:p>
    <w:p w:rsidR="00AE411F" w:rsidRDefault="004C246A">
      <w:pPr>
        <w:pStyle w:val="Heading3"/>
      </w:pPr>
      <w:bookmarkStart w:id="3477" w:name="section_ea6328b8644b4f05bc9b03b6415eb764"/>
      <w:bookmarkStart w:id="3478" w:name="_Toc163746245"/>
      <w:r>
        <w:t>Custom Internal Unit Types</w:t>
      </w:r>
      <w:bookmarkEnd w:id="3477"/>
      <w:bookmarkEnd w:id="3478"/>
      <w:r>
        <w:fldChar w:fldCharType="begin"/>
      </w:r>
      <w:r>
        <w:instrText xml:space="preserve"> XE "Formula evaluation:custom internal unit types" </w:instrText>
      </w:r>
      <w:r>
        <w:fldChar w:fldCharType="end"/>
      </w:r>
      <w:r>
        <w:fldChar w:fldCharType="begin"/>
      </w:r>
      <w:r>
        <w:instrText xml:space="preserve"> XE "Custom internal unit types" </w:instrText>
      </w:r>
      <w:r>
        <w:fldChar w:fldCharType="end"/>
      </w:r>
    </w:p>
    <w:p w:rsidR="00AE411F" w:rsidRDefault="004C246A">
      <w:pPr>
        <w:rPr>
          <w:b/>
        </w:rPr>
      </w:pPr>
      <w:r>
        <w:t>The custom internal unit types in the following sections specify internal</w:t>
      </w:r>
      <w:r>
        <w:t xml:space="preserve"> unit types. All internal unit values MUST conform to a double precision </w:t>
      </w:r>
      <w:hyperlink w:anchor="gt_237156df-b9cf-4b8a-9753-98001801a90d">
        <w:r>
          <w:rPr>
            <w:rStyle w:val="HyperlinkGreen"/>
            <w:b/>
          </w:rPr>
          <w:t>floating-point number</w:t>
        </w:r>
      </w:hyperlink>
      <w:r>
        <w:t>.</w:t>
      </w:r>
    </w:p>
    <w:p w:rsidR="00AE411F" w:rsidRDefault="004C246A">
      <w:pPr>
        <w:pStyle w:val="Heading4"/>
      </w:pPr>
      <w:bookmarkStart w:id="3479" w:name="section_56a64f828aaa460f9359bb6b81f2231e"/>
      <w:bookmarkStart w:id="3480" w:name="_Toc163746246"/>
      <w:r>
        <w:t>angleInternalUnitNumber</w:t>
      </w:r>
      <w:bookmarkEnd w:id="3479"/>
      <w:bookmarkEnd w:id="3480"/>
      <w:r>
        <w:fldChar w:fldCharType="begin"/>
      </w:r>
      <w:r>
        <w:instrText xml:space="preserve"> XE "Details – custom internal unit types:angleInternalUnitNumber" </w:instrText>
      </w:r>
      <w:r>
        <w:fldChar w:fldCharType="end"/>
      </w:r>
      <w:r>
        <w:fldChar w:fldCharType="begin"/>
      </w:r>
      <w:r>
        <w:instrText xml:space="preserve"> XE "C</w:instrText>
      </w:r>
      <w:r>
        <w:instrText xml:space="preserve">ustom internal unit types:angleInternalUnitNumber" </w:instrText>
      </w:r>
      <w:r>
        <w:fldChar w:fldCharType="end"/>
      </w:r>
      <w:r>
        <w:fldChar w:fldCharType="begin"/>
      </w:r>
      <w:r>
        <w:instrText xml:space="preserve"> XE "angleInternalUnitNumber:custom internal unit types" </w:instrText>
      </w:r>
      <w:r>
        <w:fldChar w:fldCharType="end"/>
      </w:r>
    </w:p>
    <w:p w:rsidR="00AE411F" w:rsidRDefault="004C246A">
      <w:r>
        <w:t xml:space="preserve">The </w:t>
      </w:r>
      <w:r>
        <w:rPr>
          <w:b/>
        </w:rPr>
        <w:t>angleInternalUnitNumber</w:t>
      </w:r>
      <w:r>
        <w:t xml:space="preserve"> custom internal unit type specifies a value with a unit of radians.</w:t>
      </w:r>
    </w:p>
    <w:p w:rsidR="00AE411F" w:rsidRDefault="004C246A">
      <w:pPr>
        <w:pStyle w:val="Heading4"/>
      </w:pPr>
      <w:bookmarkStart w:id="3481" w:name="section_f533f47261a840e0890ae39725d41eee"/>
      <w:bookmarkStart w:id="3482" w:name="_Toc163746247"/>
      <w:r>
        <w:t>durationInternalUnitNumber</w:t>
      </w:r>
      <w:bookmarkEnd w:id="3481"/>
      <w:bookmarkEnd w:id="3482"/>
      <w:r>
        <w:fldChar w:fldCharType="begin"/>
      </w:r>
      <w:r>
        <w:instrText xml:space="preserve"> XE "Details – custom</w:instrText>
      </w:r>
      <w:r>
        <w:instrText xml:space="preserve"> internal unit types:durationInternalUnitNumber" </w:instrText>
      </w:r>
      <w:r>
        <w:fldChar w:fldCharType="end"/>
      </w:r>
      <w:r>
        <w:fldChar w:fldCharType="begin"/>
      </w:r>
      <w:r>
        <w:instrText xml:space="preserve"> XE "Custom internal unit types:durationInternalUnitNumber" </w:instrText>
      </w:r>
      <w:r>
        <w:fldChar w:fldCharType="end"/>
      </w:r>
      <w:r>
        <w:fldChar w:fldCharType="begin"/>
      </w:r>
      <w:r>
        <w:instrText xml:space="preserve"> XE "durationInternalUnitNumber:custom internal unit types" </w:instrText>
      </w:r>
      <w:r>
        <w:fldChar w:fldCharType="end"/>
      </w:r>
    </w:p>
    <w:p w:rsidR="00AE411F" w:rsidRDefault="004C246A">
      <w:r>
        <w:t xml:space="preserve">The </w:t>
      </w:r>
      <w:r>
        <w:rPr>
          <w:b/>
        </w:rPr>
        <w:t>durationInternalUnitNumber</w:t>
      </w:r>
      <w:r>
        <w:t xml:space="preserve"> custom internal unit type specifies a value with </w:t>
      </w:r>
      <w:r>
        <w:t>a unit of days.</w:t>
      </w:r>
    </w:p>
    <w:p w:rsidR="00AE411F" w:rsidRDefault="004C246A">
      <w:pPr>
        <w:pStyle w:val="Heading4"/>
      </w:pPr>
      <w:bookmarkStart w:id="3483" w:name="section_516ff6cd424241d09233b76aefc64430"/>
      <w:bookmarkStart w:id="3484" w:name="_Toc163746248"/>
      <w:r>
        <w:t>lengthInternalUnitNumber</w:t>
      </w:r>
      <w:bookmarkEnd w:id="3483"/>
      <w:bookmarkEnd w:id="3484"/>
      <w:r>
        <w:fldChar w:fldCharType="begin"/>
      </w:r>
      <w:r>
        <w:instrText xml:space="preserve"> XE "Details – custom internal unit types:lengthInternalUnitNumber" </w:instrText>
      </w:r>
      <w:r>
        <w:fldChar w:fldCharType="end"/>
      </w:r>
      <w:r>
        <w:fldChar w:fldCharType="begin"/>
      </w:r>
      <w:r>
        <w:instrText xml:space="preserve"> XE "Custom internal unit types:lengthInternalUnitNumber" </w:instrText>
      </w:r>
      <w:r>
        <w:fldChar w:fldCharType="end"/>
      </w:r>
      <w:r>
        <w:fldChar w:fldCharType="begin"/>
      </w:r>
      <w:r>
        <w:instrText xml:space="preserve"> XE "lengthInternalUnitNumber:custom internal unit types" </w:instrText>
      </w:r>
      <w:r>
        <w:fldChar w:fldCharType="end"/>
      </w:r>
    </w:p>
    <w:p w:rsidR="00AE411F" w:rsidRDefault="004C246A">
      <w:r>
        <w:t xml:space="preserve">The </w:t>
      </w:r>
      <w:r>
        <w:rPr>
          <w:b/>
        </w:rPr>
        <w:t>lengthInternalUnitNumber</w:t>
      </w:r>
      <w:r>
        <w:t xml:space="preserve"> custom internal unit type specifies a value with a unit of inches.</w:t>
      </w:r>
    </w:p>
    <w:p w:rsidR="00AE411F" w:rsidRDefault="004C246A">
      <w:pPr>
        <w:pStyle w:val="Heading4"/>
      </w:pPr>
      <w:bookmarkStart w:id="3485" w:name="section_60ace6256a86466cbdd1011164b51cce"/>
      <w:bookmarkStart w:id="3486" w:name="_Toc163746249"/>
      <w:r>
        <w:t>typographicInternalUnitNumber</w:t>
      </w:r>
      <w:bookmarkEnd w:id="3485"/>
      <w:bookmarkEnd w:id="3486"/>
      <w:r>
        <w:fldChar w:fldCharType="begin"/>
      </w:r>
      <w:r>
        <w:instrText xml:space="preserve"> XE "Details – custom internal unit types:typographicInternalUnitNumber" </w:instrText>
      </w:r>
      <w:r>
        <w:fldChar w:fldCharType="end"/>
      </w:r>
      <w:r>
        <w:fldChar w:fldCharType="begin"/>
      </w:r>
      <w:r>
        <w:instrText xml:space="preserve"> XE "Custom internal unit types:typographicInternalUnitNumbe</w:instrText>
      </w:r>
      <w:r>
        <w:instrText xml:space="preserve">r" </w:instrText>
      </w:r>
      <w:r>
        <w:fldChar w:fldCharType="end"/>
      </w:r>
      <w:r>
        <w:fldChar w:fldCharType="begin"/>
      </w:r>
      <w:r>
        <w:instrText xml:space="preserve"> XE "typographicInternalUnitNumber:custom internal unit types" </w:instrText>
      </w:r>
      <w:r>
        <w:fldChar w:fldCharType="end"/>
      </w:r>
    </w:p>
    <w:p w:rsidR="00AE411F" w:rsidRDefault="004C246A">
      <w:r>
        <w:t xml:space="preserve">The </w:t>
      </w:r>
      <w:r>
        <w:rPr>
          <w:b/>
        </w:rPr>
        <w:t>typographicInternalUnitNumber</w:t>
      </w:r>
      <w:r>
        <w:t xml:space="preserve"> custom internal unit type specifies a</w:t>
      </w:r>
      <w:r>
        <w:rPr>
          <w:rStyle w:val="CommentReference"/>
        </w:rPr>
        <w:t xml:space="preserve"> </w:t>
      </w:r>
      <w:r>
        <w:t>value with a unit of inches.</w:t>
      </w:r>
    </w:p>
    <w:p w:rsidR="00AE411F" w:rsidRDefault="004C246A">
      <w:pPr>
        <w:pStyle w:val="Heading3"/>
      </w:pPr>
      <w:bookmarkStart w:id="3487" w:name="section_3f16ca44878a412da22a6ead5979310c"/>
      <w:bookmarkStart w:id="3488" w:name="_Toc163746250"/>
      <w:r>
        <w:lastRenderedPageBreak/>
        <w:t>Custom Structures</w:t>
      </w:r>
      <w:bookmarkEnd w:id="3487"/>
      <w:bookmarkEnd w:id="3488"/>
      <w:r>
        <w:fldChar w:fldCharType="begin"/>
      </w:r>
      <w:r>
        <w:instrText xml:space="preserve"> XE "Formula evaluation:custom structures" </w:instrText>
      </w:r>
      <w:r>
        <w:fldChar w:fldCharType="end"/>
      </w:r>
      <w:r>
        <w:fldChar w:fldCharType="begin"/>
      </w:r>
      <w:r>
        <w:instrText xml:space="preserve"> XE "Custom structures</w:instrText>
      </w:r>
      <w:r>
        <w:instrText xml:space="preserve">" </w:instrText>
      </w:r>
      <w:r>
        <w:fldChar w:fldCharType="end"/>
      </w:r>
    </w:p>
    <w:p w:rsidR="00AE411F" w:rsidRDefault="004C246A">
      <w:r>
        <w:t>The custom structures in the following sections specify custom structures and the set of valid values for these structures.</w:t>
      </w:r>
    </w:p>
    <w:p w:rsidR="00AE411F" w:rsidRDefault="004C246A">
      <w:pPr>
        <w:pStyle w:val="Heading4"/>
      </w:pPr>
      <w:bookmarkStart w:id="3489" w:name="section_5d9ab6aa8a0646468771d3ff0e02ce96"/>
      <w:bookmarkStart w:id="3490" w:name="_Toc163746251"/>
      <w:r>
        <w:t>vCalendar</w:t>
      </w:r>
      <w:bookmarkEnd w:id="3489"/>
      <w:bookmarkEnd w:id="3490"/>
      <w:r>
        <w:fldChar w:fldCharType="begin"/>
      </w:r>
      <w:r>
        <w:instrText xml:space="preserve"> XE "Details – custom structures:vCalendar" </w:instrText>
      </w:r>
      <w:r>
        <w:fldChar w:fldCharType="end"/>
      </w:r>
      <w:r>
        <w:fldChar w:fldCharType="begin"/>
      </w:r>
      <w:r>
        <w:instrText xml:space="preserve"> XE "Custom structures:vCalendar" </w:instrText>
      </w:r>
      <w:r>
        <w:fldChar w:fldCharType="end"/>
      </w:r>
      <w:r>
        <w:fldChar w:fldCharType="begin"/>
      </w:r>
      <w:r>
        <w:instrText xml:space="preserve"> XE "vCalendar:custom structures" </w:instrText>
      </w:r>
      <w:r>
        <w:fldChar w:fldCharType="end"/>
      </w:r>
    </w:p>
    <w:p w:rsidR="00AE411F" w:rsidRDefault="004C246A">
      <w:r>
        <w:t xml:space="preserve">The </w:t>
      </w:r>
      <w:r>
        <w:rPr>
          <w:b/>
        </w:rPr>
        <w:t>vCalendar</w:t>
      </w:r>
      <w:r>
        <w:t xml:space="preserve"> custom structure is an unsigned integer that specifies the calendar system to use when formatting dates and times.</w:t>
      </w:r>
    </w:p>
    <w:p w:rsidR="00AE411F" w:rsidRDefault="004C246A">
      <w:r>
        <w:t>It MUST be a value from the following table.</w:t>
      </w:r>
    </w:p>
    <w:tbl>
      <w:tblPr>
        <w:tblStyle w:val="Table-ShadedHeader"/>
        <w:tblW w:w="0" w:type="auto"/>
        <w:tblLook w:val="04A0" w:firstRow="1" w:lastRow="0" w:firstColumn="1" w:lastColumn="0" w:noHBand="0" w:noVBand="1"/>
      </w:tblPr>
      <w:tblGrid>
        <w:gridCol w:w="2340"/>
        <w:gridCol w:w="713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340" w:type="dxa"/>
          </w:tcPr>
          <w:p w:rsidR="00AE411F" w:rsidRDefault="004C246A">
            <w:pPr>
              <w:pStyle w:val="TableHeaderText"/>
            </w:pPr>
            <w:r>
              <w:t>Value</w:t>
            </w:r>
          </w:p>
        </w:tc>
        <w:tc>
          <w:tcPr>
            <w:tcW w:w="7135" w:type="dxa"/>
          </w:tcPr>
          <w:p w:rsidR="00AE411F" w:rsidRDefault="004C246A">
            <w:pPr>
              <w:pStyle w:val="TableHeaderText"/>
            </w:pPr>
            <w:r>
              <w:t>Description</w:t>
            </w:r>
          </w:p>
        </w:tc>
      </w:tr>
      <w:tr w:rsidR="00AE411F" w:rsidTr="00AE411F">
        <w:tc>
          <w:tcPr>
            <w:tcW w:w="2340" w:type="dxa"/>
          </w:tcPr>
          <w:p w:rsidR="00AE411F" w:rsidRDefault="004C246A">
            <w:pPr>
              <w:pStyle w:val="TableBodyText"/>
            </w:pPr>
            <w:r>
              <w:t>0</w:t>
            </w:r>
          </w:p>
        </w:tc>
        <w:tc>
          <w:tcPr>
            <w:tcW w:w="7135" w:type="dxa"/>
          </w:tcPr>
          <w:p w:rsidR="00AE411F" w:rsidRDefault="004C246A">
            <w:pPr>
              <w:pStyle w:val="TableBodyText"/>
            </w:pPr>
            <w:r>
              <w:t>Western</w:t>
            </w:r>
          </w:p>
        </w:tc>
      </w:tr>
      <w:tr w:rsidR="00AE411F" w:rsidTr="00AE411F">
        <w:tc>
          <w:tcPr>
            <w:tcW w:w="2340" w:type="dxa"/>
          </w:tcPr>
          <w:p w:rsidR="00AE411F" w:rsidRDefault="004C246A">
            <w:pPr>
              <w:pStyle w:val="TableBodyText"/>
            </w:pPr>
            <w:r>
              <w:t>1</w:t>
            </w:r>
          </w:p>
        </w:tc>
        <w:tc>
          <w:tcPr>
            <w:tcW w:w="7135" w:type="dxa"/>
          </w:tcPr>
          <w:p w:rsidR="00AE411F" w:rsidRDefault="004C246A">
            <w:pPr>
              <w:pStyle w:val="TableBodyText"/>
            </w:pPr>
            <w:r>
              <w:t>Arabic Hijri</w:t>
            </w:r>
          </w:p>
        </w:tc>
      </w:tr>
      <w:tr w:rsidR="00AE411F" w:rsidTr="00AE411F">
        <w:tc>
          <w:tcPr>
            <w:tcW w:w="2340" w:type="dxa"/>
          </w:tcPr>
          <w:p w:rsidR="00AE411F" w:rsidRDefault="004C246A">
            <w:pPr>
              <w:pStyle w:val="TableBodyText"/>
            </w:pPr>
            <w:r>
              <w:t>2</w:t>
            </w:r>
          </w:p>
        </w:tc>
        <w:tc>
          <w:tcPr>
            <w:tcW w:w="7135" w:type="dxa"/>
          </w:tcPr>
          <w:p w:rsidR="00AE411F" w:rsidRDefault="004C246A">
            <w:pPr>
              <w:pStyle w:val="TableBodyText"/>
            </w:pPr>
            <w:r>
              <w:t>Hebrew Lunar</w:t>
            </w:r>
          </w:p>
        </w:tc>
      </w:tr>
      <w:tr w:rsidR="00AE411F" w:rsidTr="00AE411F">
        <w:tc>
          <w:tcPr>
            <w:tcW w:w="2340" w:type="dxa"/>
          </w:tcPr>
          <w:p w:rsidR="00AE411F" w:rsidRDefault="004C246A">
            <w:pPr>
              <w:pStyle w:val="TableBodyText"/>
            </w:pPr>
            <w:r>
              <w:t>3</w:t>
            </w:r>
          </w:p>
        </w:tc>
        <w:tc>
          <w:tcPr>
            <w:tcW w:w="7135" w:type="dxa"/>
          </w:tcPr>
          <w:p w:rsidR="00AE411F" w:rsidRDefault="004C246A">
            <w:pPr>
              <w:pStyle w:val="TableBodyText"/>
            </w:pPr>
            <w:r>
              <w:t>Chinese National</w:t>
            </w:r>
          </w:p>
        </w:tc>
      </w:tr>
      <w:tr w:rsidR="00AE411F" w:rsidTr="00AE411F">
        <w:tc>
          <w:tcPr>
            <w:tcW w:w="2340" w:type="dxa"/>
          </w:tcPr>
          <w:p w:rsidR="00AE411F" w:rsidRDefault="004C246A">
            <w:pPr>
              <w:pStyle w:val="TableBodyText"/>
            </w:pPr>
            <w:r>
              <w:t>4</w:t>
            </w:r>
          </w:p>
        </w:tc>
        <w:tc>
          <w:tcPr>
            <w:tcW w:w="7135" w:type="dxa"/>
          </w:tcPr>
          <w:p w:rsidR="00AE411F" w:rsidRDefault="004C246A">
            <w:pPr>
              <w:pStyle w:val="TableBodyText"/>
            </w:pPr>
            <w:r>
              <w:t>Japanese Emperor</w:t>
            </w:r>
          </w:p>
        </w:tc>
      </w:tr>
      <w:tr w:rsidR="00AE411F" w:rsidTr="00AE411F">
        <w:tc>
          <w:tcPr>
            <w:tcW w:w="2340" w:type="dxa"/>
          </w:tcPr>
          <w:p w:rsidR="00AE411F" w:rsidRDefault="004C246A">
            <w:pPr>
              <w:pStyle w:val="TableBodyText"/>
            </w:pPr>
            <w:r>
              <w:t>5</w:t>
            </w:r>
          </w:p>
        </w:tc>
        <w:tc>
          <w:tcPr>
            <w:tcW w:w="7135" w:type="dxa"/>
          </w:tcPr>
          <w:p w:rsidR="00AE411F" w:rsidRDefault="004C246A">
            <w:pPr>
              <w:pStyle w:val="TableBodyText"/>
            </w:pPr>
            <w:r>
              <w:t>Thai Buddhist</w:t>
            </w:r>
          </w:p>
        </w:tc>
      </w:tr>
      <w:tr w:rsidR="00AE411F" w:rsidTr="00AE411F">
        <w:tc>
          <w:tcPr>
            <w:tcW w:w="2340" w:type="dxa"/>
          </w:tcPr>
          <w:p w:rsidR="00AE411F" w:rsidRDefault="004C246A">
            <w:pPr>
              <w:pStyle w:val="TableBodyText"/>
            </w:pPr>
            <w:r>
              <w:t>6</w:t>
            </w:r>
          </w:p>
        </w:tc>
        <w:tc>
          <w:tcPr>
            <w:tcW w:w="7135" w:type="dxa"/>
          </w:tcPr>
          <w:p w:rsidR="00AE411F" w:rsidRDefault="004C246A">
            <w:pPr>
              <w:pStyle w:val="TableBodyText"/>
            </w:pPr>
            <w:r>
              <w:t>Korean Danki</w:t>
            </w:r>
          </w:p>
        </w:tc>
      </w:tr>
      <w:tr w:rsidR="00AE411F" w:rsidTr="00AE411F">
        <w:tc>
          <w:tcPr>
            <w:tcW w:w="2340" w:type="dxa"/>
          </w:tcPr>
          <w:p w:rsidR="00AE411F" w:rsidRDefault="004C246A">
            <w:pPr>
              <w:pStyle w:val="TableBodyText"/>
            </w:pPr>
            <w:r>
              <w:t>7</w:t>
            </w:r>
          </w:p>
        </w:tc>
        <w:tc>
          <w:tcPr>
            <w:tcW w:w="7135" w:type="dxa"/>
          </w:tcPr>
          <w:p w:rsidR="00AE411F" w:rsidRDefault="004C246A">
            <w:pPr>
              <w:pStyle w:val="TableBodyText"/>
            </w:pPr>
            <w:r>
              <w:t>Japanese Saka Era</w:t>
            </w:r>
          </w:p>
        </w:tc>
      </w:tr>
      <w:tr w:rsidR="00AE411F" w:rsidTr="00AE411F">
        <w:tc>
          <w:tcPr>
            <w:tcW w:w="2340" w:type="dxa"/>
          </w:tcPr>
          <w:p w:rsidR="00AE411F" w:rsidRDefault="004C246A">
            <w:pPr>
              <w:pStyle w:val="TableBodyText"/>
            </w:pPr>
            <w:r>
              <w:t>8</w:t>
            </w:r>
          </w:p>
        </w:tc>
        <w:tc>
          <w:tcPr>
            <w:tcW w:w="7135" w:type="dxa"/>
          </w:tcPr>
          <w:p w:rsidR="00AE411F" w:rsidRDefault="004C246A">
            <w:pPr>
              <w:pStyle w:val="TableBodyText"/>
            </w:pPr>
            <w:r>
              <w:t>Transliterated English</w:t>
            </w:r>
          </w:p>
        </w:tc>
      </w:tr>
      <w:tr w:rsidR="00AE411F" w:rsidTr="00AE411F">
        <w:tc>
          <w:tcPr>
            <w:tcW w:w="2340" w:type="dxa"/>
          </w:tcPr>
          <w:p w:rsidR="00AE411F" w:rsidRDefault="004C246A">
            <w:pPr>
              <w:pStyle w:val="TableBodyText"/>
            </w:pPr>
            <w:r>
              <w:t>9</w:t>
            </w:r>
          </w:p>
        </w:tc>
        <w:tc>
          <w:tcPr>
            <w:tcW w:w="7135" w:type="dxa"/>
          </w:tcPr>
          <w:p w:rsidR="00AE411F" w:rsidRDefault="004C246A">
            <w:pPr>
              <w:pStyle w:val="TableBodyText"/>
            </w:pPr>
            <w:r>
              <w:t>Transliterated French</w:t>
            </w:r>
          </w:p>
        </w:tc>
      </w:tr>
      <w:tr w:rsidR="00AE411F" w:rsidTr="00AE411F">
        <w:tc>
          <w:tcPr>
            <w:tcW w:w="2340" w:type="dxa"/>
          </w:tcPr>
          <w:p w:rsidR="00AE411F" w:rsidRDefault="004C246A">
            <w:pPr>
              <w:pStyle w:val="TableBodyText"/>
            </w:pPr>
            <w:r>
              <w:t>10</w:t>
            </w:r>
          </w:p>
        </w:tc>
        <w:tc>
          <w:tcPr>
            <w:tcW w:w="7135" w:type="dxa"/>
          </w:tcPr>
          <w:p w:rsidR="00AE411F" w:rsidRDefault="004C246A">
            <w:pPr>
              <w:pStyle w:val="TableBodyText"/>
            </w:pPr>
            <w:r>
              <w:t>Gregorian US English</w:t>
            </w:r>
          </w:p>
        </w:tc>
      </w:tr>
      <w:tr w:rsidR="00AE411F" w:rsidTr="00AE411F">
        <w:tc>
          <w:tcPr>
            <w:tcW w:w="2340" w:type="dxa"/>
          </w:tcPr>
          <w:p w:rsidR="00AE411F" w:rsidRDefault="004C246A">
            <w:pPr>
              <w:pStyle w:val="TableBodyText"/>
            </w:pPr>
            <w:r>
              <w:t>11</w:t>
            </w:r>
          </w:p>
        </w:tc>
        <w:tc>
          <w:tcPr>
            <w:tcW w:w="7135" w:type="dxa"/>
          </w:tcPr>
          <w:p w:rsidR="00AE411F" w:rsidRDefault="004C246A">
            <w:pPr>
              <w:pStyle w:val="TableBodyText"/>
            </w:pPr>
            <w:r>
              <w:t>Gregorian Middle East French</w:t>
            </w:r>
          </w:p>
        </w:tc>
      </w:tr>
      <w:tr w:rsidR="00AE411F" w:rsidTr="00AE411F">
        <w:tc>
          <w:tcPr>
            <w:tcW w:w="2340" w:type="dxa"/>
          </w:tcPr>
          <w:p w:rsidR="00AE411F" w:rsidRDefault="004C246A">
            <w:pPr>
              <w:pStyle w:val="TableBodyText"/>
            </w:pPr>
            <w:r>
              <w:t>12</w:t>
            </w:r>
          </w:p>
        </w:tc>
        <w:tc>
          <w:tcPr>
            <w:tcW w:w="7135" w:type="dxa"/>
          </w:tcPr>
          <w:p w:rsidR="00AE411F" w:rsidRDefault="004C246A">
            <w:pPr>
              <w:pStyle w:val="TableBodyText"/>
            </w:pPr>
            <w:r>
              <w:t>Gregorian Arabic</w:t>
            </w:r>
          </w:p>
        </w:tc>
      </w:tr>
      <w:tr w:rsidR="00AE411F" w:rsidTr="00AE411F">
        <w:tc>
          <w:tcPr>
            <w:tcW w:w="2340" w:type="dxa"/>
          </w:tcPr>
          <w:p w:rsidR="00AE411F" w:rsidRDefault="004C246A">
            <w:pPr>
              <w:pStyle w:val="TableBodyText"/>
            </w:pPr>
            <w:r>
              <w:t>13</w:t>
            </w:r>
          </w:p>
        </w:tc>
        <w:tc>
          <w:tcPr>
            <w:tcW w:w="7135" w:type="dxa"/>
          </w:tcPr>
          <w:p w:rsidR="00AE411F" w:rsidRDefault="004C246A">
            <w:pPr>
              <w:pStyle w:val="TableBodyText"/>
            </w:pPr>
            <w:r>
              <w:t>Um-al-Qura</w:t>
            </w:r>
          </w:p>
        </w:tc>
      </w:tr>
    </w:tbl>
    <w:p w:rsidR="00AE411F" w:rsidRDefault="00AE411F"/>
    <w:p w:rsidR="00AE411F" w:rsidRDefault="004C246A">
      <w:pPr>
        <w:pStyle w:val="Heading4"/>
      </w:pPr>
      <w:bookmarkStart w:id="3491" w:name="section_afa85c0df5d947488108d3e5ac691720"/>
      <w:bookmarkStart w:id="3492" w:name="_Toc163746252"/>
      <w:r>
        <w:t>vCurrency</w:t>
      </w:r>
      <w:bookmarkEnd w:id="3491"/>
      <w:bookmarkEnd w:id="3492"/>
      <w:r>
        <w:fldChar w:fldCharType="begin"/>
      </w:r>
      <w:r>
        <w:instrText xml:space="preserve"> XE "Details – custom structures:vCurrencyID" </w:instrText>
      </w:r>
      <w:r>
        <w:fldChar w:fldCharType="end"/>
      </w:r>
      <w:r>
        <w:fldChar w:fldCharType="begin"/>
      </w:r>
      <w:r>
        <w:instrText xml:space="preserve"> XE "Custom structures:vCurrencyID" </w:instrText>
      </w:r>
      <w:r>
        <w:fldChar w:fldCharType="end"/>
      </w:r>
      <w:r>
        <w:fldChar w:fldCharType="begin"/>
      </w:r>
      <w:r>
        <w:instrText xml:space="preserve"> XE "vCurrencyID:custom structures" </w:instrText>
      </w:r>
      <w:r>
        <w:fldChar w:fldCharType="end"/>
      </w:r>
    </w:p>
    <w:p w:rsidR="00AE411F" w:rsidRDefault="004C246A">
      <w:r>
        <w:t xml:space="preserve">The </w:t>
      </w:r>
      <w:r>
        <w:rPr>
          <w:b/>
        </w:rPr>
        <w:t>vCurrency</w:t>
      </w:r>
      <w:r>
        <w:t xml:space="preserve"> custom structure is a signed integer or a string that specifies a currency.</w:t>
      </w:r>
    </w:p>
    <w:p w:rsidR="00AE411F" w:rsidRDefault="004C246A">
      <w:r>
        <w:t>It MUST be a value from the following tab</w:t>
      </w:r>
      <w:r>
        <w:t>le.</w:t>
      </w:r>
    </w:p>
    <w:tbl>
      <w:tblPr>
        <w:tblStyle w:val="Table-ShadedHeader"/>
        <w:tblW w:w="0" w:type="auto"/>
        <w:tblLayout w:type="fixed"/>
        <w:tblLook w:val="04A0" w:firstRow="1" w:lastRow="0" w:firstColumn="1" w:lastColumn="0" w:noHBand="0" w:noVBand="1"/>
      </w:tblPr>
      <w:tblGrid>
        <w:gridCol w:w="862"/>
        <w:gridCol w:w="1226"/>
        <w:gridCol w:w="6266"/>
      </w:tblGrid>
      <w:tr w:rsidR="00AE411F" w:rsidTr="00AE411F">
        <w:trPr>
          <w:cnfStyle w:val="100000000000" w:firstRow="1" w:lastRow="0" w:firstColumn="0" w:lastColumn="0" w:oddVBand="0" w:evenVBand="0" w:oddHBand="0" w:evenHBand="0" w:firstRowFirstColumn="0" w:firstRowLastColumn="0" w:lastRowFirstColumn="0" w:lastRowLastColumn="0"/>
          <w:trHeight w:val="288"/>
          <w:tblHeader/>
        </w:trPr>
        <w:tc>
          <w:tcPr>
            <w:tcW w:w="862" w:type="dxa"/>
          </w:tcPr>
          <w:p w:rsidR="00AE411F" w:rsidRDefault="004C246A">
            <w:pPr>
              <w:pStyle w:val="TableHeaderText"/>
              <w:spacing w:before="0" w:after="0"/>
            </w:pPr>
            <w:r>
              <w:t>ID</w:t>
            </w:r>
          </w:p>
        </w:tc>
        <w:tc>
          <w:tcPr>
            <w:tcW w:w="1226" w:type="dxa"/>
          </w:tcPr>
          <w:p w:rsidR="00AE411F" w:rsidRDefault="004C246A">
            <w:pPr>
              <w:pStyle w:val="TableHeaderText"/>
              <w:spacing w:before="0" w:after="0"/>
            </w:pPr>
            <w:r>
              <w:t>String</w:t>
            </w:r>
          </w:p>
        </w:tc>
        <w:tc>
          <w:tcPr>
            <w:tcW w:w="6266" w:type="dxa"/>
          </w:tcPr>
          <w:p w:rsidR="00AE411F" w:rsidRDefault="004C246A">
            <w:pPr>
              <w:pStyle w:val="TableHeaderText"/>
              <w:spacing w:before="0" w:after="0"/>
            </w:pPr>
            <w:r>
              <w:t>Meaning</w:t>
            </w:r>
          </w:p>
        </w:tc>
      </w:tr>
      <w:tr w:rsidR="00AE411F" w:rsidTr="00AE411F">
        <w:trPr>
          <w:trHeight w:val="288"/>
        </w:trPr>
        <w:tc>
          <w:tcPr>
            <w:tcW w:w="862" w:type="dxa"/>
          </w:tcPr>
          <w:p w:rsidR="00AE411F" w:rsidRDefault="004C246A">
            <w:pPr>
              <w:pStyle w:val="TableBodyText"/>
              <w:spacing w:before="0" w:after="0"/>
            </w:pPr>
            <w:r>
              <w:t>-1</w:t>
            </w:r>
          </w:p>
        </w:tc>
        <w:tc>
          <w:tcPr>
            <w:tcW w:w="1226" w:type="dxa"/>
          </w:tcPr>
          <w:p w:rsidR="00AE411F" w:rsidRDefault="00AE411F">
            <w:pPr>
              <w:pStyle w:val="TableBodyText"/>
              <w:spacing w:before="0" w:after="0"/>
            </w:pPr>
          </w:p>
        </w:tc>
        <w:tc>
          <w:tcPr>
            <w:tcW w:w="6266" w:type="dxa"/>
          </w:tcPr>
          <w:p w:rsidR="00AE411F" w:rsidRDefault="004C246A">
            <w:pPr>
              <w:pStyle w:val="TableBodyText"/>
              <w:spacing w:before="0" w:after="0"/>
            </w:pPr>
            <w:r>
              <w:t>Undefined currency type</w:t>
            </w:r>
          </w:p>
        </w:tc>
      </w:tr>
      <w:tr w:rsidR="00AE411F" w:rsidTr="00AE411F">
        <w:trPr>
          <w:trHeight w:val="288"/>
        </w:trPr>
        <w:tc>
          <w:tcPr>
            <w:tcW w:w="862" w:type="dxa"/>
            <w:hideMark/>
          </w:tcPr>
          <w:p w:rsidR="00AE411F" w:rsidRDefault="004C246A">
            <w:pPr>
              <w:pStyle w:val="TableBodyText"/>
              <w:spacing w:before="0" w:after="0"/>
            </w:pPr>
            <w:r>
              <w:t>0</w:t>
            </w:r>
          </w:p>
        </w:tc>
        <w:tc>
          <w:tcPr>
            <w:tcW w:w="1226" w:type="dxa"/>
          </w:tcPr>
          <w:p w:rsidR="00AE411F" w:rsidRDefault="004C246A">
            <w:pPr>
              <w:pStyle w:val="TableBodyText"/>
              <w:spacing w:before="0" w:after="0"/>
            </w:pPr>
            <w:r>
              <w:t>SYS</w:t>
            </w:r>
          </w:p>
        </w:tc>
        <w:tc>
          <w:tcPr>
            <w:tcW w:w="6266" w:type="dxa"/>
            <w:hideMark/>
          </w:tcPr>
          <w:p w:rsidR="00AE411F" w:rsidRDefault="004C246A">
            <w:pPr>
              <w:pStyle w:val="TableBodyText"/>
              <w:spacing w:before="0" w:after="0"/>
            </w:pPr>
            <w:r>
              <w:t>System</w:t>
            </w:r>
          </w:p>
        </w:tc>
      </w:tr>
      <w:tr w:rsidR="00AE411F" w:rsidTr="00AE411F">
        <w:trPr>
          <w:trHeight w:val="288"/>
        </w:trPr>
        <w:tc>
          <w:tcPr>
            <w:tcW w:w="862" w:type="dxa"/>
            <w:hideMark/>
          </w:tcPr>
          <w:p w:rsidR="00AE411F" w:rsidRDefault="004C246A">
            <w:pPr>
              <w:pStyle w:val="TableBodyText"/>
              <w:spacing w:before="0" w:after="0"/>
            </w:pPr>
            <w:r>
              <w:t>1</w:t>
            </w:r>
          </w:p>
        </w:tc>
        <w:tc>
          <w:tcPr>
            <w:tcW w:w="1226" w:type="dxa"/>
          </w:tcPr>
          <w:p w:rsidR="00AE411F" w:rsidRDefault="004C246A">
            <w:pPr>
              <w:pStyle w:val="TableBodyText"/>
              <w:spacing w:before="0" w:after="0"/>
            </w:pPr>
            <w:r>
              <w:t>XXX</w:t>
            </w:r>
          </w:p>
        </w:tc>
        <w:tc>
          <w:tcPr>
            <w:tcW w:w="6266" w:type="dxa"/>
            <w:hideMark/>
          </w:tcPr>
          <w:p w:rsidR="00AE411F" w:rsidRDefault="004C246A">
            <w:pPr>
              <w:pStyle w:val="TableBodyText"/>
              <w:spacing w:before="0" w:after="0"/>
            </w:pPr>
            <w:r>
              <w:t>Omit currency symbol</w:t>
            </w:r>
          </w:p>
        </w:tc>
      </w:tr>
      <w:tr w:rsidR="00AE411F" w:rsidTr="00AE411F">
        <w:trPr>
          <w:trHeight w:val="288"/>
        </w:trPr>
        <w:tc>
          <w:tcPr>
            <w:tcW w:w="862" w:type="dxa"/>
            <w:hideMark/>
          </w:tcPr>
          <w:p w:rsidR="00AE411F" w:rsidRDefault="004C246A">
            <w:pPr>
              <w:pStyle w:val="TableBodyText"/>
              <w:spacing w:before="0" w:after="0"/>
            </w:pPr>
            <w:r>
              <w:t>10</w:t>
            </w:r>
          </w:p>
        </w:tc>
        <w:tc>
          <w:tcPr>
            <w:tcW w:w="1226" w:type="dxa"/>
          </w:tcPr>
          <w:p w:rsidR="00AE411F" w:rsidRDefault="004C246A">
            <w:pPr>
              <w:pStyle w:val="TableBodyText"/>
              <w:spacing w:before="0" w:after="0"/>
            </w:pPr>
            <w:r>
              <w:t>EUR</w:t>
            </w:r>
          </w:p>
        </w:tc>
        <w:tc>
          <w:tcPr>
            <w:tcW w:w="6266" w:type="dxa"/>
            <w:hideMark/>
          </w:tcPr>
          <w:p w:rsidR="00AE411F" w:rsidRDefault="004C246A">
            <w:pPr>
              <w:pStyle w:val="TableBodyText"/>
              <w:spacing w:before="0" w:after="0"/>
            </w:pPr>
            <w:r>
              <w:t>European Union: euro</w:t>
            </w:r>
          </w:p>
        </w:tc>
      </w:tr>
      <w:tr w:rsidR="00AE411F" w:rsidTr="00AE411F">
        <w:trPr>
          <w:trHeight w:val="288"/>
        </w:trPr>
        <w:tc>
          <w:tcPr>
            <w:tcW w:w="862" w:type="dxa"/>
            <w:hideMark/>
          </w:tcPr>
          <w:p w:rsidR="00AE411F" w:rsidRDefault="004C246A">
            <w:pPr>
              <w:pStyle w:val="TableBodyText"/>
              <w:spacing w:before="0" w:after="0"/>
            </w:pPr>
            <w:r>
              <w:t>11</w:t>
            </w:r>
          </w:p>
        </w:tc>
        <w:tc>
          <w:tcPr>
            <w:tcW w:w="1226" w:type="dxa"/>
          </w:tcPr>
          <w:p w:rsidR="00AE411F" w:rsidRDefault="004C246A">
            <w:pPr>
              <w:pStyle w:val="TableBodyText"/>
              <w:spacing w:before="0" w:after="0"/>
            </w:pPr>
            <w:r>
              <w:t>USD</w:t>
            </w:r>
          </w:p>
        </w:tc>
        <w:tc>
          <w:tcPr>
            <w:tcW w:w="6266" w:type="dxa"/>
            <w:hideMark/>
          </w:tcPr>
          <w:p w:rsidR="00AE411F" w:rsidRDefault="004C246A">
            <w:pPr>
              <w:pStyle w:val="TableBodyText"/>
              <w:spacing w:before="0" w:after="0"/>
            </w:pPr>
            <w:r>
              <w:t>United States: dollar</w:t>
            </w:r>
          </w:p>
        </w:tc>
      </w:tr>
      <w:tr w:rsidR="00AE411F" w:rsidTr="00AE411F">
        <w:trPr>
          <w:trHeight w:val="288"/>
        </w:trPr>
        <w:tc>
          <w:tcPr>
            <w:tcW w:w="862" w:type="dxa"/>
            <w:hideMark/>
          </w:tcPr>
          <w:p w:rsidR="00AE411F" w:rsidRDefault="004C246A">
            <w:pPr>
              <w:pStyle w:val="TableBodyText"/>
              <w:spacing w:before="0" w:after="0"/>
            </w:pPr>
            <w:r>
              <w:lastRenderedPageBreak/>
              <w:t>12</w:t>
            </w:r>
          </w:p>
        </w:tc>
        <w:tc>
          <w:tcPr>
            <w:tcW w:w="1226" w:type="dxa"/>
          </w:tcPr>
          <w:p w:rsidR="00AE411F" w:rsidRDefault="004C246A">
            <w:pPr>
              <w:pStyle w:val="TableBodyText"/>
              <w:spacing w:before="0" w:after="0"/>
            </w:pPr>
            <w:r>
              <w:t>ATS</w:t>
            </w:r>
          </w:p>
        </w:tc>
        <w:tc>
          <w:tcPr>
            <w:tcW w:w="6266" w:type="dxa"/>
            <w:hideMark/>
          </w:tcPr>
          <w:p w:rsidR="00AE411F" w:rsidRDefault="004C246A">
            <w:pPr>
              <w:pStyle w:val="TableBodyText"/>
              <w:spacing w:before="0" w:after="0"/>
            </w:pPr>
            <w:r>
              <w:t>Austria: schilling</w:t>
            </w:r>
          </w:p>
        </w:tc>
      </w:tr>
      <w:tr w:rsidR="00AE411F" w:rsidTr="00AE411F">
        <w:trPr>
          <w:trHeight w:val="288"/>
        </w:trPr>
        <w:tc>
          <w:tcPr>
            <w:tcW w:w="862" w:type="dxa"/>
            <w:hideMark/>
          </w:tcPr>
          <w:p w:rsidR="00AE411F" w:rsidRDefault="004C246A">
            <w:pPr>
              <w:pStyle w:val="TableBodyText"/>
              <w:spacing w:before="0" w:after="0"/>
            </w:pPr>
            <w:r>
              <w:t>13</w:t>
            </w:r>
          </w:p>
        </w:tc>
        <w:tc>
          <w:tcPr>
            <w:tcW w:w="1226" w:type="dxa"/>
          </w:tcPr>
          <w:p w:rsidR="00AE411F" w:rsidRDefault="004C246A">
            <w:pPr>
              <w:pStyle w:val="TableBodyText"/>
              <w:spacing w:before="0" w:after="0"/>
            </w:pPr>
            <w:r>
              <w:t>AUD</w:t>
            </w:r>
          </w:p>
        </w:tc>
        <w:tc>
          <w:tcPr>
            <w:tcW w:w="6266" w:type="dxa"/>
            <w:hideMark/>
          </w:tcPr>
          <w:p w:rsidR="00AE411F" w:rsidRDefault="004C246A">
            <w:pPr>
              <w:pStyle w:val="TableBodyText"/>
              <w:spacing w:before="0" w:after="0"/>
            </w:pPr>
            <w:r>
              <w:t>Australia: dollar</w:t>
            </w:r>
          </w:p>
        </w:tc>
      </w:tr>
      <w:tr w:rsidR="00AE411F" w:rsidTr="00AE411F">
        <w:trPr>
          <w:trHeight w:val="288"/>
        </w:trPr>
        <w:tc>
          <w:tcPr>
            <w:tcW w:w="862" w:type="dxa"/>
            <w:hideMark/>
          </w:tcPr>
          <w:p w:rsidR="00AE411F" w:rsidRDefault="004C246A">
            <w:pPr>
              <w:pStyle w:val="TableBodyText"/>
              <w:spacing w:before="0" w:after="0"/>
            </w:pPr>
            <w:r>
              <w:t>14</w:t>
            </w:r>
          </w:p>
        </w:tc>
        <w:tc>
          <w:tcPr>
            <w:tcW w:w="1226" w:type="dxa"/>
          </w:tcPr>
          <w:p w:rsidR="00AE411F" w:rsidRDefault="004C246A">
            <w:pPr>
              <w:pStyle w:val="TableBodyText"/>
              <w:spacing w:before="0" w:after="0"/>
            </w:pPr>
            <w:r>
              <w:t>BEF</w:t>
            </w:r>
          </w:p>
        </w:tc>
        <w:tc>
          <w:tcPr>
            <w:tcW w:w="6266" w:type="dxa"/>
            <w:hideMark/>
          </w:tcPr>
          <w:p w:rsidR="00AE411F" w:rsidRDefault="004C246A">
            <w:pPr>
              <w:pStyle w:val="TableBodyText"/>
              <w:spacing w:before="0" w:after="0"/>
            </w:pPr>
            <w:r>
              <w:t>Belgium: franc</w:t>
            </w:r>
          </w:p>
        </w:tc>
      </w:tr>
      <w:tr w:rsidR="00AE411F" w:rsidTr="00AE411F">
        <w:trPr>
          <w:trHeight w:val="288"/>
        </w:trPr>
        <w:tc>
          <w:tcPr>
            <w:tcW w:w="862" w:type="dxa"/>
            <w:hideMark/>
          </w:tcPr>
          <w:p w:rsidR="00AE411F" w:rsidRDefault="004C246A">
            <w:pPr>
              <w:pStyle w:val="TableBodyText"/>
              <w:spacing w:before="0" w:after="0"/>
            </w:pPr>
            <w:r>
              <w:t>15</w:t>
            </w:r>
          </w:p>
        </w:tc>
        <w:tc>
          <w:tcPr>
            <w:tcW w:w="1226" w:type="dxa"/>
          </w:tcPr>
          <w:p w:rsidR="00AE411F" w:rsidRDefault="004C246A">
            <w:pPr>
              <w:pStyle w:val="TableBodyText"/>
              <w:spacing w:before="0" w:after="0"/>
            </w:pPr>
            <w:r>
              <w:t>CAD</w:t>
            </w:r>
          </w:p>
        </w:tc>
        <w:tc>
          <w:tcPr>
            <w:tcW w:w="6266" w:type="dxa"/>
            <w:hideMark/>
          </w:tcPr>
          <w:p w:rsidR="00AE411F" w:rsidRDefault="004C246A">
            <w:pPr>
              <w:pStyle w:val="TableBodyText"/>
              <w:spacing w:before="0" w:after="0"/>
            </w:pPr>
            <w:r>
              <w:t>Canada: dollar</w:t>
            </w:r>
          </w:p>
        </w:tc>
      </w:tr>
      <w:tr w:rsidR="00AE411F" w:rsidTr="00AE411F">
        <w:trPr>
          <w:trHeight w:val="288"/>
        </w:trPr>
        <w:tc>
          <w:tcPr>
            <w:tcW w:w="862" w:type="dxa"/>
            <w:hideMark/>
          </w:tcPr>
          <w:p w:rsidR="00AE411F" w:rsidRDefault="004C246A">
            <w:pPr>
              <w:pStyle w:val="TableBodyText"/>
              <w:spacing w:before="0" w:after="0"/>
            </w:pPr>
            <w:r>
              <w:t>16</w:t>
            </w:r>
          </w:p>
        </w:tc>
        <w:tc>
          <w:tcPr>
            <w:tcW w:w="1226" w:type="dxa"/>
          </w:tcPr>
          <w:p w:rsidR="00AE411F" w:rsidRDefault="004C246A">
            <w:pPr>
              <w:pStyle w:val="TableBodyText"/>
              <w:spacing w:before="0" w:after="0"/>
            </w:pPr>
            <w:r>
              <w:t>CHF</w:t>
            </w:r>
          </w:p>
        </w:tc>
        <w:tc>
          <w:tcPr>
            <w:tcW w:w="6266" w:type="dxa"/>
            <w:hideMark/>
          </w:tcPr>
          <w:p w:rsidR="00AE411F" w:rsidRDefault="004C246A">
            <w:pPr>
              <w:pStyle w:val="TableBodyText"/>
              <w:spacing w:before="0" w:after="0"/>
            </w:pPr>
            <w:r>
              <w:t>Switzerland: franc</w:t>
            </w:r>
          </w:p>
        </w:tc>
      </w:tr>
      <w:tr w:rsidR="00AE411F" w:rsidTr="00AE411F">
        <w:trPr>
          <w:trHeight w:val="288"/>
        </w:trPr>
        <w:tc>
          <w:tcPr>
            <w:tcW w:w="862" w:type="dxa"/>
            <w:hideMark/>
          </w:tcPr>
          <w:p w:rsidR="00AE411F" w:rsidRDefault="004C246A">
            <w:pPr>
              <w:pStyle w:val="TableBodyText"/>
              <w:spacing w:before="0" w:after="0"/>
            </w:pPr>
            <w:r>
              <w:t>17</w:t>
            </w:r>
          </w:p>
        </w:tc>
        <w:tc>
          <w:tcPr>
            <w:tcW w:w="1226" w:type="dxa"/>
          </w:tcPr>
          <w:p w:rsidR="00AE411F" w:rsidRDefault="004C246A">
            <w:pPr>
              <w:pStyle w:val="TableBodyText"/>
              <w:spacing w:before="0" w:after="0"/>
            </w:pPr>
            <w:r>
              <w:t>CNY</w:t>
            </w:r>
          </w:p>
        </w:tc>
        <w:tc>
          <w:tcPr>
            <w:tcW w:w="6266" w:type="dxa"/>
            <w:hideMark/>
          </w:tcPr>
          <w:p w:rsidR="00AE411F" w:rsidRDefault="004C246A">
            <w:pPr>
              <w:pStyle w:val="TableBodyText"/>
              <w:spacing w:before="0" w:after="0"/>
            </w:pPr>
            <w:r>
              <w:t>China (Mainland): yuan</w:t>
            </w:r>
          </w:p>
        </w:tc>
      </w:tr>
      <w:tr w:rsidR="00AE411F" w:rsidTr="00AE411F">
        <w:trPr>
          <w:trHeight w:val="288"/>
        </w:trPr>
        <w:tc>
          <w:tcPr>
            <w:tcW w:w="862" w:type="dxa"/>
            <w:hideMark/>
          </w:tcPr>
          <w:p w:rsidR="00AE411F" w:rsidRDefault="004C246A">
            <w:pPr>
              <w:pStyle w:val="TableBodyText"/>
              <w:spacing w:before="0" w:after="0"/>
            </w:pPr>
            <w:r>
              <w:t>18</w:t>
            </w:r>
          </w:p>
        </w:tc>
        <w:tc>
          <w:tcPr>
            <w:tcW w:w="1226" w:type="dxa"/>
          </w:tcPr>
          <w:p w:rsidR="00AE411F" w:rsidRDefault="004C246A">
            <w:pPr>
              <w:pStyle w:val="TableBodyText"/>
              <w:spacing w:before="0" w:after="0"/>
            </w:pPr>
            <w:r>
              <w:t>DEM</w:t>
            </w:r>
          </w:p>
        </w:tc>
        <w:tc>
          <w:tcPr>
            <w:tcW w:w="6266" w:type="dxa"/>
            <w:hideMark/>
          </w:tcPr>
          <w:p w:rsidR="00AE411F" w:rsidRDefault="004C246A">
            <w:pPr>
              <w:pStyle w:val="TableBodyText"/>
              <w:spacing w:before="0" w:after="0"/>
            </w:pPr>
            <w:r>
              <w:t>Germany: mark</w:t>
            </w:r>
          </w:p>
        </w:tc>
      </w:tr>
      <w:tr w:rsidR="00AE411F" w:rsidTr="00AE411F">
        <w:trPr>
          <w:trHeight w:val="288"/>
        </w:trPr>
        <w:tc>
          <w:tcPr>
            <w:tcW w:w="862" w:type="dxa"/>
            <w:hideMark/>
          </w:tcPr>
          <w:p w:rsidR="00AE411F" w:rsidRDefault="004C246A">
            <w:pPr>
              <w:pStyle w:val="TableBodyText"/>
              <w:spacing w:before="0" w:after="0"/>
            </w:pPr>
            <w:r>
              <w:t>19</w:t>
            </w:r>
          </w:p>
        </w:tc>
        <w:tc>
          <w:tcPr>
            <w:tcW w:w="1226" w:type="dxa"/>
          </w:tcPr>
          <w:p w:rsidR="00AE411F" w:rsidRDefault="004C246A">
            <w:pPr>
              <w:pStyle w:val="TableBodyText"/>
              <w:spacing w:before="0" w:after="0"/>
            </w:pPr>
            <w:r>
              <w:t>DKK</w:t>
            </w:r>
          </w:p>
        </w:tc>
        <w:tc>
          <w:tcPr>
            <w:tcW w:w="6266" w:type="dxa"/>
            <w:hideMark/>
          </w:tcPr>
          <w:p w:rsidR="00AE411F" w:rsidRDefault="004C246A">
            <w:pPr>
              <w:pStyle w:val="TableBodyText"/>
              <w:spacing w:before="0" w:after="0"/>
            </w:pPr>
            <w:r>
              <w:t>Denmark: krone</w:t>
            </w:r>
          </w:p>
        </w:tc>
      </w:tr>
      <w:tr w:rsidR="00AE411F" w:rsidTr="00AE411F">
        <w:trPr>
          <w:trHeight w:val="288"/>
        </w:trPr>
        <w:tc>
          <w:tcPr>
            <w:tcW w:w="862" w:type="dxa"/>
            <w:hideMark/>
          </w:tcPr>
          <w:p w:rsidR="00AE411F" w:rsidRDefault="004C246A">
            <w:pPr>
              <w:pStyle w:val="TableBodyText"/>
              <w:spacing w:before="0" w:after="0"/>
            </w:pPr>
            <w:r>
              <w:t>20</w:t>
            </w:r>
          </w:p>
        </w:tc>
        <w:tc>
          <w:tcPr>
            <w:tcW w:w="1226" w:type="dxa"/>
          </w:tcPr>
          <w:p w:rsidR="00AE411F" w:rsidRDefault="004C246A">
            <w:pPr>
              <w:pStyle w:val="TableBodyText"/>
              <w:spacing w:before="0" w:after="0"/>
            </w:pPr>
            <w:r>
              <w:t>ESP</w:t>
            </w:r>
          </w:p>
        </w:tc>
        <w:tc>
          <w:tcPr>
            <w:tcW w:w="6266" w:type="dxa"/>
            <w:hideMark/>
          </w:tcPr>
          <w:p w:rsidR="00AE411F" w:rsidRDefault="004C246A">
            <w:pPr>
              <w:pStyle w:val="TableBodyText"/>
              <w:spacing w:before="0" w:after="0"/>
            </w:pPr>
            <w:r>
              <w:t>Spain: peseta</w:t>
            </w:r>
          </w:p>
        </w:tc>
      </w:tr>
      <w:tr w:rsidR="00AE411F" w:rsidTr="00AE411F">
        <w:trPr>
          <w:trHeight w:val="288"/>
        </w:trPr>
        <w:tc>
          <w:tcPr>
            <w:tcW w:w="862" w:type="dxa"/>
            <w:hideMark/>
          </w:tcPr>
          <w:p w:rsidR="00AE411F" w:rsidRDefault="004C246A">
            <w:pPr>
              <w:pStyle w:val="TableBodyText"/>
              <w:spacing w:before="0" w:after="0"/>
            </w:pPr>
            <w:r>
              <w:t>21</w:t>
            </w:r>
          </w:p>
        </w:tc>
        <w:tc>
          <w:tcPr>
            <w:tcW w:w="1226" w:type="dxa"/>
          </w:tcPr>
          <w:p w:rsidR="00AE411F" w:rsidRDefault="004C246A">
            <w:pPr>
              <w:pStyle w:val="TableBodyText"/>
              <w:spacing w:before="0" w:after="0"/>
            </w:pPr>
            <w:r>
              <w:t>FIM</w:t>
            </w:r>
          </w:p>
        </w:tc>
        <w:tc>
          <w:tcPr>
            <w:tcW w:w="6266" w:type="dxa"/>
            <w:hideMark/>
          </w:tcPr>
          <w:p w:rsidR="00AE411F" w:rsidRDefault="004C246A">
            <w:pPr>
              <w:pStyle w:val="TableBodyText"/>
              <w:spacing w:before="0" w:after="0"/>
            </w:pPr>
            <w:r>
              <w:t>Finland: markka</w:t>
            </w:r>
          </w:p>
        </w:tc>
      </w:tr>
      <w:tr w:rsidR="00AE411F" w:rsidTr="00AE411F">
        <w:trPr>
          <w:trHeight w:val="288"/>
        </w:trPr>
        <w:tc>
          <w:tcPr>
            <w:tcW w:w="862" w:type="dxa"/>
            <w:hideMark/>
          </w:tcPr>
          <w:p w:rsidR="00AE411F" w:rsidRDefault="004C246A">
            <w:pPr>
              <w:pStyle w:val="TableBodyText"/>
              <w:spacing w:before="0" w:after="0"/>
            </w:pPr>
            <w:r>
              <w:t>22</w:t>
            </w:r>
          </w:p>
        </w:tc>
        <w:tc>
          <w:tcPr>
            <w:tcW w:w="1226" w:type="dxa"/>
          </w:tcPr>
          <w:p w:rsidR="00AE411F" w:rsidRDefault="004C246A">
            <w:pPr>
              <w:pStyle w:val="TableBodyText"/>
              <w:spacing w:before="0" w:after="0"/>
            </w:pPr>
            <w:r>
              <w:t>FRF</w:t>
            </w:r>
          </w:p>
        </w:tc>
        <w:tc>
          <w:tcPr>
            <w:tcW w:w="6266" w:type="dxa"/>
            <w:hideMark/>
          </w:tcPr>
          <w:p w:rsidR="00AE411F" w:rsidRDefault="004C246A">
            <w:pPr>
              <w:pStyle w:val="TableBodyText"/>
              <w:spacing w:before="0" w:after="0"/>
            </w:pPr>
            <w:r>
              <w:t>France: franc</w:t>
            </w:r>
          </w:p>
        </w:tc>
      </w:tr>
      <w:tr w:rsidR="00AE411F" w:rsidTr="00AE411F">
        <w:trPr>
          <w:trHeight w:val="288"/>
        </w:trPr>
        <w:tc>
          <w:tcPr>
            <w:tcW w:w="862" w:type="dxa"/>
            <w:hideMark/>
          </w:tcPr>
          <w:p w:rsidR="00AE411F" w:rsidRDefault="004C246A">
            <w:pPr>
              <w:pStyle w:val="TableBodyText"/>
              <w:spacing w:before="0" w:after="0"/>
            </w:pPr>
            <w:r>
              <w:t>23</w:t>
            </w:r>
          </w:p>
        </w:tc>
        <w:tc>
          <w:tcPr>
            <w:tcW w:w="1226" w:type="dxa"/>
          </w:tcPr>
          <w:p w:rsidR="00AE411F" w:rsidRDefault="004C246A">
            <w:pPr>
              <w:pStyle w:val="TableBodyText"/>
              <w:spacing w:before="0" w:after="0"/>
            </w:pPr>
            <w:r>
              <w:t>GBP</w:t>
            </w:r>
          </w:p>
        </w:tc>
        <w:tc>
          <w:tcPr>
            <w:tcW w:w="6266" w:type="dxa"/>
            <w:hideMark/>
          </w:tcPr>
          <w:p w:rsidR="00AE411F" w:rsidRDefault="004C246A">
            <w:pPr>
              <w:pStyle w:val="TableBodyText"/>
              <w:spacing w:before="0" w:after="0"/>
            </w:pPr>
            <w:r>
              <w:t>United Kingdom: pound</w:t>
            </w:r>
          </w:p>
        </w:tc>
      </w:tr>
      <w:tr w:rsidR="00AE411F" w:rsidTr="00AE411F">
        <w:trPr>
          <w:trHeight w:val="288"/>
        </w:trPr>
        <w:tc>
          <w:tcPr>
            <w:tcW w:w="862" w:type="dxa"/>
            <w:hideMark/>
          </w:tcPr>
          <w:p w:rsidR="00AE411F" w:rsidRDefault="004C246A">
            <w:pPr>
              <w:pStyle w:val="TableBodyText"/>
              <w:spacing w:before="0" w:after="0"/>
            </w:pPr>
            <w:r>
              <w:t>24</w:t>
            </w:r>
          </w:p>
        </w:tc>
        <w:tc>
          <w:tcPr>
            <w:tcW w:w="1226" w:type="dxa"/>
          </w:tcPr>
          <w:p w:rsidR="00AE411F" w:rsidRDefault="004C246A">
            <w:pPr>
              <w:pStyle w:val="TableBodyText"/>
              <w:spacing w:before="0" w:after="0"/>
            </w:pPr>
            <w:r>
              <w:t>GRD</w:t>
            </w:r>
          </w:p>
        </w:tc>
        <w:tc>
          <w:tcPr>
            <w:tcW w:w="6266" w:type="dxa"/>
            <w:hideMark/>
          </w:tcPr>
          <w:p w:rsidR="00AE411F" w:rsidRDefault="004C246A">
            <w:pPr>
              <w:pStyle w:val="TableBodyText"/>
              <w:spacing w:before="0" w:after="0"/>
            </w:pPr>
            <w:r>
              <w:t>Greece: drachma</w:t>
            </w:r>
          </w:p>
        </w:tc>
      </w:tr>
      <w:tr w:rsidR="00AE411F" w:rsidTr="00AE411F">
        <w:trPr>
          <w:trHeight w:val="288"/>
        </w:trPr>
        <w:tc>
          <w:tcPr>
            <w:tcW w:w="862" w:type="dxa"/>
            <w:hideMark/>
          </w:tcPr>
          <w:p w:rsidR="00AE411F" w:rsidRDefault="004C246A">
            <w:pPr>
              <w:pStyle w:val="TableBodyText"/>
              <w:spacing w:before="0" w:after="0"/>
            </w:pPr>
            <w:r>
              <w:t>25</w:t>
            </w:r>
          </w:p>
        </w:tc>
        <w:tc>
          <w:tcPr>
            <w:tcW w:w="1226" w:type="dxa"/>
          </w:tcPr>
          <w:p w:rsidR="00AE411F" w:rsidRDefault="004C246A">
            <w:pPr>
              <w:pStyle w:val="TableBodyText"/>
              <w:spacing w:before="0" w:after="0"/>
            </w:pPr>
            <w:r>
              <w:t>HKD</w:t>
            </w:r>
          </w:p>
        </w:tc>
        <w:tc>
          <w:tcPr>
            <w:tcW w:w="6266" w:type="dxa"/>
            <w:hideMark/>
          </w:tcPr>
          <w:p w:rsidR="00AE411F" w:rsidRDefault="004C246A">
            <w:pPr>
              <w:pStyle w:val="TableBodyText"/>
              <w:spacing w:before="0" w:after="0"/>
            </w:pPr>
            <w:r>
              <w:t>Hong Kong SAR: dollar</w:t>
            </w:r>
          </w:p>
        </w:tc>
      </w:tr>
      <w:tr w:rsidR="00AE411F" w:rsidTr="00AE411F">
        <w:trPr>
          <w:trHeight w:val="288"/>
        </w:trPr>
        <w:tc>
          <w:tcPr>
            <w:tcW w:w="862" w:type="dxa"/>
            <w:hideMark/>
          </w:tcPr>
          <w:p w:rsidR="00AE411F" w:rsidRDefault="004C246A">
            <w:pPr>
              <w:pStyle w:val="TableBodyText"/>
              <w:spacing w:before="0" w:after="0"/>
            </w:pPr>
            <w:r>
              <w:t>26</w:t>
            </w:r>
          </w:p>
        </w:tc>
        <w:tc>
          <w:tcPr>
            <w:tcW w:w="1226" w:type="dxa"/>
          </w:tcPr>
          <w:p w:rsidR="00AE411F" w:rsidRDefault="004C246A">
            <w:pPr>
              <w:pStyle w:val="TableBodyText"/>
              <w:spacing w:before="0" w:after="0"/>
            </w:pPr>
            <w:r>
              <w:t>HUF</w:t>
            </w:r>
          </w:p>
        </w:tc>
        <w:tc>
          <w:tcPr>
            <w:tcW w:w="6266" w:type="dxa"/>
            <w:hideMark/>
          </w:tcPr>
          <w:p w:rsidR="00AE411F" w:rsidRDefault="004C246A">
            <w:pPr>
              <w:pStyle w:val="TableBodyText"/>
              <w:spacing w:before="0" w:after="0"/>
            </w:pPr>
            <w:r>
              <w:t>Hungary: forint</w:t>
            </w:r>
          </w:p>
        </w:tc>
      </w:tr>
      <w:tr w:rsidR="00AE411F" w:rsidTr="00AE411F">
        <w:trPr>
          <w:trHeight w:val="288"/>
        </w:trPr>
        <w:tc>
          <w:tcPr>
            <w:tcW w:w="862" w:type="dxa"/>
            <w:hideMark/>
          </w:tcPr>
          <w:p w:rsidR="00AE411F" w:rsidRDefault="004C246A">
            <w:pPr>
              <w:pStyle w:val="TableBodyText"/>
              <w:spacing w:before="0" w:after="0"/>
            </w:pPr>
            <w:r>
              <w:t>27</w:t>
            </w:r>
          </w:p>
        </w:tc>
        <w:tc>
          <w:tcPr>
            <w:tcW w:w="1226" w:type="dxa"/>
          </w:tcPr>
          <w:p w:rsidR="00AE411F" w:rsidRDefault="004C246A">
            <w:pPr>
              <w:pStyle w:val="TableBodyText"/>
              <w:spacing w:before="0" w:after="0"/>
            </w:pPr>
            <w:r>
              <w:t>IDR</w:t>
            </w:r>
          </w:p>
        </w:tc>
        <w:tc>
          <w:tcPr>
            <w:tcW w:w="6266" w:type="dxa"/>
            <w:hideMark/>
          </w:tcPr>
          <w:p w:rsidR="00AE411F" w:rsidRDefault="004C246A">
            <w:pPr>
              <w:pStyle w:val="TableBodyText"/>
              <w:spacing w:before="0" w:after="0"/>
            </w:pPr>
            <w:r>
              <w:t>Indonesia: rupiah</w:t>
            </w:r>
          </w:p>
        </w:tc>
      </w:tr>
      <w:tr w:rsidR="00AE411F" w:rsidTr="00AE411F">
        <w:trPr>
          <w:trHeight w:val="288"/>
        </w:trPr>
        <w:tc>
          <w:tcPr>
            <w:tcW w:w="862" w:type="dxa"/>
            <w:hideMark/>
          </w:tcPr>
          <w:p w:rsidR="00AE411F" w:rsidRDefault="004C246A">
            <w:pPr>
              <w:pStyle w:val="TableBodyText"/>
              <w:spacing w:before="0" w:after="0"/>
            </w:pPr>
            <w:r>
              <w:t>28</w:t>
            </w:r>
          </w:p>
        </w:tc>
        <w:tc>
          <w:tcPr>
            <w:tcW w:w="1226" w:type="dxa"/>
          </w:tcPr>
          <w:p w:rsidR="00AE411F" w:rsidRDefault="004C246A">
            <w:pPr>
              <w:pStyle w:val="TableBodyText"/>
              <w:spacing w:before="0" w:after="0"/>
            </w:pPr>
            <w:r>
              <w:t>IEP</w:t>
            </w:r>
          </w:p>
        </w:tc>
        <w:tc>
          <w:tcPr>
            <w:tcW w:w="6266" w:type="dxa"/>
            <w:hideMark/>
          </w:tcPr>
          <w:p w:rsidR="00AE411F" w:rsidRDefault="004C246A">
            <w:pPr>
              <w:pStyle w:val="TableBodyText"/>
              <w:spacing w:before="0" w:after="0"/>
            </w:pPr>
            <w:r>
              <w:t>Ireland: punt</w:t>
            </w:r>
          </w:p>
        </w:tc>
      </w:tr>
      <w:tr w:rsidR="00AE411F" w:rsidTr="00AE411F">
        <w:trPr>
          <w:trHeight w:val="288"/>
        </w:trPr>
        <w:tc>
          <w:tcPr>
            <w:tcW w:w="862" w:type="dxa"/>
            <w:hideMark/>
          </w:tcPr>
          <w:p w:rsidR="00AE411F" w:rsidRDefault="004C246A">
            <w:pPr>
              <w:pStyle w:val="TableBodyText"/>
              <w:spacing w:before="0" w:after="0"/>
            </w:pPr>
            <w:r>
              <w:t>29</w:t>
            </w:r>
          </w:p>
        </w:tc>
        <w:tc>
          <w:tcPr>
            <w:tcW w:w="1226" w:type="dxa"/>
          </w:tcPr>
          <w:p w:rsidR="00AE411F" w:rsidRDefault="004C246A">
            <w:pPr>
              <w:pStyle w:val="TableBodyText"/>
              <w:spacing w:before="0" w:after="0"/>
            </w:pPr>
            <w:r>
              <w:t>ILS</w:t>
            </w:r>
          </w:p>
        </w:tc>
        <w:tc>
          <w:tcPr>
            <w:tcW w:w="6266" w:type="dxa"/>
            <w:hideMark/>
          </w:tcPr>
          <w:p w:rsidR="00AE411F" w:rsidRDefault="004C246A">
            <w:pPr>
              <w:pStyle w:val="TableBodyText"/>
              <w:spacing w:before="0" w:after="0"/>
            </w:pPr>
            <w:r>
              <w:t>Israel: shekel</w:t>
            </w:r>
          </w:p>
        </w:tc>
      </w:tr>
      <w:tr w:rsidR="00AE411F" w:rsidTr="00AE411F">
        <w:trPr>
          <w:trHeight w:val="288"/>
        </w:trPr>
        <w:tc>
          <w:tcPr>
            <w:tcW w:w="862" w:type="dxa"/>
            <w:hideMark/>
          </w:tcPr>
          <w:p w:rsidR="00AE411F" w:rsidRDefault="004C246A">
            <w:pPr>
              <w:pStyle w:val="TableBodyText"/>
              <w:spacing w:before="0" w:after="0"/>
            </w:pPr>
            <w:r>
              <w:t>30</w:t>
            </w:r>
          </w:p>
        </w:tc>
        <w:tc>
          <w:tcPr>
            <w:tcW w:w="1226" w:type="dxa"/>
          </w:tcPr>
          <w:p w:rsidR="00AE411F" w:rsidRDefault="004C246A">
            <w:pPr>
              <w:pStyle w:val="TableBodyText"/>
              <w:spacing w:before="0" w:after="0"/>
            </w:pPr>
            <w:r>
              <w:t>ITL</w:t>
            </w:r>
          </w:p>
        </w:tc>
        <w:tc>
          <w:tcPr>
            <w:tcW w:w="6266" w:type="dxa"/>
            <w:hideMark/>
          </w:tcPr>
          <w:p w:rsidR="00AE411F" w:rsidRDefault="004C246A">
            <w:pPr>
              <w:pStyle w:val="TableBodyText"/>
              <w:spacing w:before="0" w:after="0"/>
            </w:pPr>
            <w:r>
              <w:t>Italy: lira</w:t>
            </w:r>
          </w:p>
        </w:tc>
      </w:tr>
      <w:tr w:rsidR="00AE411F" w:rsidTr="00AE411F">
        <w:trPr>
          <w:trHeight w:val="288"/>
        </w:trPr>
        <w:tc>
          <w:tcPr>
            <w:tcW w:w="862" w:type="dxa"/>
            <w:hideMark/>
          </w:tcPr>
          <w:p w:rsidR="00AE411F" w:rsidRDefault="004C246A">
            <w:pPr>
              <w:pStyle w:val="TableBodyText"/>
              <w:spacing w:before="0" w:after="0"/>
            </w:pPr>
            <w:r>
              <w:t>31</w:t>
            </w:r>
          </w:p>
        </w:tc>
        <w:tc>
          <w:tcPr>
            <w:tcW w:w="1226" w:type="dxa"/>
          </w:tcPr>
          <w:p w:rsidR="00AE411F" w:rsidRDefault="004C246A">
            <w:pPr>
              <w:pStyle w:val="TableBodyText"/>
              <w:spacing w:before="0" w:after="0"/>
            </w:pPr>
            <w:r>
              <w:t>JPY</w:t>
            </w:r>
          </w:p>
        </w:tc>
        <w:tc>
          <w:tcPr>
            <w:tcW w:w="6266" w:type="dxa"/>
            <w:hideMark/>
          </w:tcPr>
          <w:p w:rsidR="00AE411F" w:rsidRDefault="004C246A">
            <w:pPr>
              <w:pStyle w:val="TableBodyText"/>
              <w:spacing w:before="0" w:after="0"/>
            </w:pPr>
            <w:r>
              <w:t>Japan: yen</w:t>
            </w:r>
          </w:p>
        </w:tc>
      </w:tr>
      <w:tr w:rsidR="00AE411F" w:rsidTr="00AE411F">
        <w:trPr>
          <w:trHeight w:val="288"/>
        </w:trPr>
        <w:tc>
          <w:tcPr>
            <w:tcW w:w="862" w:type="dxa"/>
            <w:hideMark/>
          </w:tcPr>
          <w:p w:rsidR="00AE411F" w:rsidRDefault="004C246A">
            <w:pPr>
              <w:pStyle w:val="TableBodyText"/>
              <w:spacing w:before="0" w:after="0"/>
            </w:pPr>
            <w:r>
              <w:t>32</w:t>
            </w:r>
          </w:p>
        </w:tc>
        <w:tc>
          <w:tcPr>
            <w:tcW w:w="1226" w:type="dxa"/>
          </w:tcPr>
          <w:p w:rsidR="00AE411F" w:rsidRDefault="004C246A">
            <w:pPr>
              <w:pStyle w:val="TableBodyText"/>
              <w:spacing w:before="0" w:after="0"/>
            </w:pPr>
            <w:r>
              <w:t>KRW</w:t>
            </w:r>
          </w:p>
        </w:tc>
        <w:tc>
          <w:tcPr>
            <w:tcW w:w="6266" w:type="dxa"/>
            <w:hideMark/>
          </w:tcPr>
          <w:p w:rsidR="00AE411F" w:rsidRDefault="004C246A">
            <w:pPr>
              <w:pStyle w:val="TableBodyText"/>
              <w:spacing w:before="0" w:after="0"/>
            </w:pPr>
            <w:r>
              <w:t>Korea, Republic of (South): won</w:t>
            </w:r>
          </w:p>
        </w:tc>
      </w:tr>
      <w:tr w:rsidR="00AE411F" w:rsidTr="00AE411F">
        <w:trPr>
          <w:trHeight w:val="288"/>
        </w:trPr>
        <w:tc>
          <w:tcPr>
            <w:tcW w:w="862" w:type="dxa"/>
            <w:hideMark/>
          </w:tcPr>
          <w:p w:rsidR="00AE411F" w:rsidRDefault="004C246A">
            <w:pPr>
              <w:pStyle w:val="TableBodyText"/>
              <w:spacing w:before="0" w:after="0"/>
            </w:pPr>
            <w:r>
              <w:t>33</w:t>
            </w:r>
          </w:p>
        </w:tc>
        <w:tc>
          <w:tcPr>
            <w:tcW w:w="1226" w:type="dxa"/>
          </w:tcPr>
          <w:p w:rsidR="00AE411F" w:rsidRDefault="004C246A">
            <w:pPr>
              <w:pStyle w:val="TableBodyText"/>
              <w:spacing w:before="0" w:after="0"/>
            </w:pPr>
            <w:r>
              <w:t>LUF</w:t>
            </w:r>
          </w:p>
        </w:tc>
        <w:tc>
          <w:tcPr>
            <w:tcW w:w="6266" w:type="dxa"/>
            <w:hideMark/>
          </w:tcPr>
          <w:p w:rsidR="00AE411F" w:rsidRDefault="004C246A">
            <w:pPr>
              <w:pStyle w:val="TableBodyText"/>
              <w:spacing w:before="0" w:after="0"/>
            </w:pPr>
            <w:r>
              <w:t>Luxembourg: franc</w:t>
            </w:r>
          </w:p>
        </w:tc>
      </w:tr>
      <w:tr w:rsidR="00AE411F" w:rsidTr="00AE411F">
        <w:trPr>
          <w:trHeight w:val="288"/>
        </w:trPr>
        <w:tc>
          <w:tcPr>
            <w:tcW w:w="862" w:type="dxa"/>
            <w:hideMark/>
          </w:tcPr>
          <w:p w:rsidR="00AE411F" w:rsidRDefault="004C246A">
            <w:pPr>
              <w:pStyle w:val="TableBodyText"/>
              <w:spacing w:before="0" w:after="0"/>
            </w:pPr>
            <w:r>
              <w:t>34</w:t>
            </w:r>
          </w:p>
        </w:tc>
        <w:tc>
          <w:tcPr>
            <w:tcW w:w="1226" w:type="dxa"/>
          </w:tcPr>
          <w:p w:rsidR="00AE411F" w:rsidRDefault="004C246A">
            <w:pPr>
              <w:pStyle w:val="TableBodyText"/>
              <w:spacing w:before="0" w:after="0"/>
            </w:pPr>
            <w:r>
              <w:t>MXN</w:t>
            </w:r>
          </w:p>
        </w:tc>
        <w:tc>
          <w:tcPr>
            <w:tcW w:w="6266" w:type="dxa"/>
            <w:hideMark/>
          </w:tcPr>
          <w:p w:rsidR="00AE411F" w:rsidRDefault="004C246A">
            <w:pPr>
              <w:pStyle w:val="TableBodyText"/>
              <w:spacing w:before="0" w:after="0"/>
            </w:pPr>
            <w:r>
              <w:t>Mexico: peso</w:t>
            </w:r>
          </w:p>
        </w:tc>
      </w:tr>
      <w:tr w:rsidR="00AE411F" w:rsidTr="00AE411F">
        <w:trPr>
          <w:trHeight w:val="288"/>
        </w:trPr>
        <w:tc>
          <w:tcPr>
            <w:tcW w:w="862" w:type="dxa"/>
            <w:hideMark/>
          </w:tcPr>
          <w:p w:rsidR="00AE411F" w:rsidRDefault="004C246A">
            <w:pPr>
              <w:pStyle w:val="TableBodyText"/>
              <w:spacing w:before="0" w:after="0"/>
            </w:pPr>
            <w:r>
              <w:t>35</w:t>
            </w:r>
          </w:p>
        </w:tc>
        <w:tc>
          <w:tcPr>
            <w:tcW w:w="1226" w:type="dxa"/>
          </w:tcPr>
          <w:p w:rsidR="00AE411F" w:rsidRDefault="004C246A">
            <w:pPr>
              <w:pStyle w:val="TableBodyText"/>
              <w:spacing w:before="0" w:after="0"/>
            </w:pPr>
            <w:r>
              <w:t>MYR</w:t>
            </w:r>
          </w:p>
        </w:tc>
        <w:tc>
          <w:tcPr>
            <w:tcW w:w="6266" w:type="dxa"/>
            <w:hideMark/>
          </w:tcPr>
          <w:p w:rsidR="00AE411F" w:rsidRDefault="004C246A">
            <w:pPr>
              <w:pStyle w:val="TableBodyText"/>
              <w:spacing w:before="0" w:after="0"/>
            </w:pPr>
            <w:r>
              <w:t>Malaysia: ringgit</w:t>
            </w:r>
          </w:p>
        </w:tc>
      </w:tr>
      <w:tr w:rsidR="00AE411F" w:rsidTr="00AE411F">
        <w:trPr>
          <w:trHeight w:val="288"/>
        </w:trPr>
        <w:tc>
          <w:tcPr>
            <w:tcW w:w="862" w:type="dxa"/>
            <w:hideMark/>
          </w:tcPr>
          <w:p w:rsidR="00AE411F" w:rsidRDefault="004C246A">
            <w:pPr>
              <w:pStyle w:val="TableBodyText"/>
              <w:spacing w:before="0" w:after="0"/>
            </w:pPr>
            <w:r>
              <w:t>36</w:t>
            </w:r>
          </w:p>
        </w:tc>
        <w:tc>
          <w:tcPr>
            <w:tcW w:w="1226" w:type="dxa"/>
          </w:tcPr>
          <w:p w:rsidR="00AE411F" w:rsidRDefault="004C246A">
            <w:pPr>
              <w:pStyle w:val="TableBodyText"/>
              <w:spacing w:before="0" w:after="0"/>
            </w:pPr>
            <w:r>
              <w:t>NLG</w:t>
            </w:r>
          </w:p>
        </w:tc>
        <w:tc>
          <w:tcPr>
            <w:tcW w:w="6266" w:type="dxa"/>
            <w:hideMark/>
          </w:tcPr>
          <w:p w:rsidR="00AE411F" w:rsidRDefault="004C246A">
            <w:pPr>
              <w:pStyle w:val="TableBodyText"/>
              <w:spacing w:before="0" w:after="0"/>
            </w:pPr>
            <w:r>
              <w:t>Netherlands: guilder</w:t>
            </w:r>
          </w:p>
        </w:tc>
      </w:tr>
      <w:tr w:rsidR="00AE411F" w:rsidTr="00AE411F">
        <w:trPr>
          <w:trHeight w:val="288"/>
        </w:trPr>
        <w:tc>
          <w:tcPr>
            <w:tcW w:w="862" w:type="dxa"/>
            <w:hideMark/>
          </w:tcPr>
          <w:p w:rsidR="00AE411F" w:rsidRDefault="004C246A">
            <w:pPr>
              <w:pStyle w:val="TableBodyText"/>
              <w:spacing w:before="0" w:after="0"/>
            </w:pPr>
            <w:r>
              <w:t>37</w:t>
            </w:r>
          </w:p>
        </w:tc>
        <w:tc>
          <w:tcPr>
            <w:tcW w:w="1226" w:type="dxa"/>
          </w:tcPr>
          <w:p w:rsidR="00AE411F" w:rsidRDefault="004C246A">
            <w:pPr>
              <w:pStyle w:val="TableBodyText"/>
              <w:spacing w:before="0" w:after="0"/>
            </w:pPr>
            <w:r>
              <w:t>NOK</w:t>
            </w:r>
          </w:p>
        </w:tc>
        <w:tc>
          <w:tcPr>
            <w:tcW w:w="6266" w:type="dxa"/>
            <w:hideMark/>
          </w:tcPr>
          <w:p w:rsidR="00AE411F" w:rsidRDefault="004C246A">
            <w:pPr>
              <w:pStyle w:val="TableBodyText"/>
              <w:spacing w:before="0" w:after="0"/>
            </w:pPr>
            <w:r>
              <w:t>Norway: krone</w:t>
            </w:r>
          </w:p>
        </w:tc>
      </w:tr>
      <w:tr w:rsidR="00AE411F" w:rsidTr="00AE411F">
        <w:trPr>
          <w:trHeight w:val="288"/>
        </w:trPr>
        <w:tc>
          <w:tcPr>
            <w:tcW w:w="862" w:type="dxa"/>
            <w:hideMark/>
          </w:tcPr>
          <w:p w:rsidR="00AE411F" w:rsidRDefault="004C246A">
            <w:pPr>
              <w:pStyle w:val="TableBodyText"/>
              <w:spacing w:before="0" w:after="0"/>
            </w:pPr>
            <w:r>
              <w:t>38</w:t>
            </w:r>
          </w:p>
        </w:tc>
        <w:tc>
          <w:tcPr>
            <w:tcW w:w="1226" w:type="dxa"/>
          </w:tcPr>
          <w:p w:rsidR="00AE411F" w:rsidRDefault="004C246A">
            <w:pPr>
              <w:pStyle w:val="TableBodyText"/>
              <w:spacing w:before="0" w:after="0"/>
            </w:pPr>
            <w:r>
              <w:t>NZD</w:t>
            </w:r>
          </w:p>
        </w:tc>
        <w:tc>
          <w:tcPr>
            <w:tcW w:w="6266" w:type="dxa"/>
            <w:hideMark/>
          </w:tcPr>
          <w:p w:rsidR="00AE411F" w:rsidRDefault="004C246A">
            <w:pPr>
              <w:pStyle w:val="TableBodyText"/>
              <w:spacing w:before="0" w:after="0"/>
            </w:pPr>
            <w:r>
              <w:t>New Zealand: dollar</w:t>
            </w:r>
          </w:p>
        </w:tc>
      </w:tr>
      <w:tr w:rsidR="00AE411F" w:rsidTr="00AE411F">
        <w:trPr>
          <w:trHeight w:val="288"/>
        </w:trPr>
        <w:tc>
          <w:tcPr>
            <w:tcW w:w="862" w:type="dxa"/>
            <w:hideMark/>
          </w:tcPr>
          <w:p w:rsidR="00AE411F" w:rsidRDefault="004C246A">
            <w:pPr>
              <w:pStyle w:val="TableBodyText"/>
              <w:spacing w:before="0" w:after="0"/>
            </w:pPr>
            <w:r>
              <w:t>39</w:t>
            </w:r>
          </w:p>
        </w:tc>
        <w:tc>
          <w:tcPr>
            <w:tcW w:w="1226" w:type="dxa"/>
          </w:tcPr>
          <w:p w:rsidR="00AE411F" w:rsidRDefault="004C246A">
            <w:pPr>
              <w:pStyle w:val="TableBodyText"/>
              <w:spacing w:before="0" w:after="0"/>
            </w:pPr>
            <w:r>
              <w:t>PHP</w:t>
            </w:r>
          </w:p>
        </w:tc>
        <w:tc>
          <w:tcPr>
            <w:tcW w:w="6266" w:type="dxa"/>
            <w:hideMark/>
          </w:tcPr>
          <w:p w:rsidR="00AE411F" w:rsidRDefault="004C246A">
            <w:pPr>
              <w:pStyle w:val="TableBodyText"/>
              <w:spacing w:before="0" w:after="0"/>
            </w:pPr>
            <w:r>
              <w:t>Philippines: peso</w:t>
            </w:r>
          </w:p>
        </w:tc>
      </w:tr>
      <w:tr w:rsidR="00AE411F" w:rsidTr="00AE411F">
        <w:trPr>
          <w:trHeight w:val="288"/>
        </w:trPr>
        <w:tc>
          <w:tcPr>
            <w:tcW w:w="862" w:type="dxa"/>
            <w:hideMark/>
          </w:tcPr>
          <w:p w:rsidR="00AE411F" w:rsidRDefault="004C246A">
            <w:pPr>
              <w:pStyle w:val="TableBodyText"/>
              <w:spacing w:before="0" w:after="0"/>
            </w:pPr>
            <w:r>
              <w:t>40</w:t>
            </w:r>
          </w:p>
        </w:tc>
        <w:tc>
          <w:tcPr>
            <w:tcW w:w="1226" w:type="dxa"/>
          </w:tcPr>
          <w:p w:rsidR="00AE411F" w:rsidRDefault="004C246A">
            <w:pPr>
              <w:pStyle w:val="TableBodyText"/>
              <w:spacing w:before="0" w:after="0"/>
            </w:pPr>
            <w:r>
              <w:t>PLZ</w:t>
            </w:r>
          </w:p>
        </w:tc>
        <w:tc>
          <w:tcPr>
            <w:tcW w:w="6266" w:type="dxa"/>
            <w:hideMark/>
          </w:tcPr>
          <w:p w:rsidR="00AE411F" w:rsidRDefault="004C246A">
            <w:pPr>
              <w:pStyle w:val="TableBodyText"/>
              <w:spacing w:before="0" w:after="0"/>
            </w:pPr>
            <w:r>
              <w:t>Poland: zloty (obsolete, use 89)</w:t>
            </w:r>
          </w:p>
        </w:tc>
      </w:tr>
      <w:tr w:rsidR="00AE411F" w:rsidTr="00AE411F">
        <w:trPr>
          <w:trHeight w:val="288"/>
        </w:trPr>
        <w:tc>
          <w:tcPr>
            <w:tcW w:w="862" w:type="dxa"/>
            <w:hideMark/>
          </w:tcPr>
          <w:p w:rsidR="00AE411F" w:rsidRDefault="004C246A">
            <w:pPr>
              <w:pStyle w:val="TableBodyText"/>
              <w:spacing w:before="0" w:after="0"/>
            </w:pPr>
            <w:r>
              <w:t>41</w:t>
            </w:r>
          </w:p>
        </w:tc>
        <w:tc>
          <w:tcPr>
            <w:tcW w:w="1226" w:type="dxa"/>
          </w:tcPr>
          <w:p w:rsidR="00AE411F" w:rsidRDefault="004C246A">
            <w:pPr>
              <w:pStyle w:val="TableBodyText"/>
              <w:spacing w:before="0" w:after="0"/>
            </w:pPr>
            <w:r>
              <w:t>PTE</w:t>
            </w:r>
          </w:p>
        </w:tc>
        <w:tc>
          <w:tcPr>
            <w:tcW w:w="6266" w:type="dxa"/>
            <w:hideMark/>
          </w:tcPr>
          <w:p w:rsidR="00AE411F" w:rsidRDefault="004C246A">
            <w:pPr>
              <w:pStyle w:val="TableBodyText"/>
              <w:spacing w:before="0" w:after="0"/>
            </w:pPr>
            <w:r>
              <w:t>Portugal: escudo</w:t>
            </w:r>
          </w:p>
        </w:tc>
      </w:tr>
      <w:tr w:rsidR="00AE411F" w:rsidTr="00AE411F">
        <w:trPr>
          <w:trHeight w:val="288"/>
        </w:trPr>
        <w:tc>
          <w:tcPr>
            <w:tcW w:w="862" w:type="dxa"/>
            <w:hideMark/>
          </w:tcPr>
          <w:p w:rsidR="00AE411F" w:rsidRDefault="004C246A">
            <w:pPr>
              <w:pStyle w:val="TableBodyText"/>
              <w:spacing w:before="0" w:after="0"/>
            </w:pPr>
            <w:r>
              <w:t>42</w:t>
            </w:r>
          </w:p>
        </w:tc>
        <w:tc>
          <w:tcPr>
            <w:tcW w:w="1226" w:type="dxa"/>
          </w:tcPr>
          <w:p w:rsidR="00AE411F" w:rsidRDefault="004C246A">
            <w:pPr>
              <w:pStyle w:val="TableBodyText"/>
              <w:spacing w:before="0" w:after="0"/>
            </w:pPr>
            <w:r>
              <w:t>ROL</w:t>
            </w:r>
          </w:p>
        </w:tc>
        <w:tc>
          <w:tcPr>
            <w:tcW w:w="6266" w:type="dxa"/>
            <w:hideMark/>
          </w:tcPr>
          <w:p w:rsidR="00AE411F" w:rsidRDefault="004C246A">
            <w:pPr>
              <w:pStyle w:val="TableBodyText"/>
              <w:spacing w:before="0" w:after="0"/>
            </w:pPr>
            <w:r>
              <w:t>Romania: leu</w:t>
            </w:r>
          </w:p>
        </w:tc>
      </w:tr>
      <w:tr w:rsidR="00AE411F" w:rsidTr="00AE411F">
        <w:trPr>
          <w:trHeight w:val="288"/>
        </w:trPr>
        <w:tc>
          <w:tcPr>
            <w:tcW w:w="862" w:type="dxa"/>
            <w:hideMark/>
          </w:tcPr>
          <w:p w:rsidR="00AE411F" w:rsidRDefault="004C246A">
            <w:pPr>
              <w:pStyle w:val="TableBodyText"/>
              <w:spacing w:before="0" w:after="0"/>
            </w:pPr>
            <w:r>
              <w:t>43</w:t>
            </w:r>
          </w:p>
        </w:tc>
        <w:tc>
          <w:tcPr>
            <w:tcW w:w="1226" w:type="dxa"/>
          </w:tcPr>
          <w:p w:rsidR="00AE411F" w:rsidRDefault="004C246A">
            <w:pPr>
              <w:pStyle w:val="TableBodyText"/>
              <w:spacing w:before="0" w:after="0"/>
            </w:pPr>
            <w:r>
              <w:t>RUR</w:t>
            </w:r>
          </w:p>
        </w:tc>
        <w:tc>
          <w:tcPr>
            <w:tcW w:w="6266" w:type="dxa"/>
            <w:hideMark/>
          </w:tcPr>
          <w:p w:rsidR="00AE411F" w:rsidRDefault="004C246A">
            <w:pPr>
              <w:pStyle w:val="TableBodyText"/>
              <w:spacing w:before="0" w:after="0"/>
            </w:pPr>
            <w:r>
              <w:t>Russia: rouble (obsolete, use 90)</w:t>
            </w:r>
          </w:p>
        </w:tc>
      </w:tr>
      <w:tr w:rsidR="00AE411F" w:rsidTr="00AE411F">
        <w:trPr>
          <w:trHeight w:val="288"/>
        </w:trPr>
        <w:tc>
          <w:tcPr>
            <w:tcW w:w="862" w:type="dxa"/>
            <w:hideMark/>
          </w:tcPr>
          <w:p w:rsidR="00AE411F" w:rsidRDefault="004C246A">
            <w:pPr>
              <w:pStyle w:val="TableBodyText"/>
              <w:spacing w:before="0" w:after="0"/>
            </w:pPr>
            <w:r>
              <w:t>44</w:t>
            </w:r>
          </w:p>
        </w:tc>
        <w:tc>
          <w:tcPr>
            <w:tcW w:w="1226" w:type="dxa"/>
          </w:tcPr>
          <w:p w:rsidR="00AE411F" w:rsidRDefault="004C246A">
            <w:pPr>
              <w:pStyle w:val="TableBodyText"/>
              <w:spacing w:before="0" w:after="0"/>
            </w:pPr>
            <w:r>
              <w:t>SEK</w:t>
            </w:r>
          </w:p>
        </w:tc>
        <w:tc>
          <w:tcPr>
            <w:tcW w:w="6266" w:type="dxa"/>
            <w:hideMark/>
          </w:tcPr>
          <w:p w:rsidR="00AE411F" w:rsidRDefault="004C246A">
            <w:pPr>
              <w:pStyle w:val="TableBodyText"/>
              <w:spacing w:before="0" w:after="0"/>
            </w:pPr>
            <w:r>
              <w:t>Sweden: kroner</w:t>
            </w:r>
          </w:p>
        </w:tc>
      </w:tr>
      <w:tr w:rsidR="00AE411F" w:rsidTr="00AE411F">
        <w:trPr>
          <w:trHeight w:val="288"/>
        </w:trPr>
        <w:tc>
          <w:tcPr>
            <w:tcW w:w="862" w:type="dxa"/>
            <w:hideMark/>
          </w:tcPr>
          <w:p w:rsidR="00AE411F" w:rsidRDefault="004C246A">
            <w:pPr>
              <w:pStyle w:val="TableBodyText"/>
              <w:spacing w:before="0" w:after="0"/>
            </w:pPr>
            <w:r>
              <w:t>45</w:t>
            </w:r>
          </w:p>
        </w:tc>
        <w:tc>
          <w:tcPr>
            <w:tcW w:w="1226" w:type="dxa"/>
          </w:tcPr>
          <w:p w:rsidR="00AE411F" w:rsidRDefault="004C246A">
            <w:pPr>
              <w:pStyle w:val="TableBodyText"/>
              <w:spacing w:before="0" w:after="0"/>
            </w:pPr>
            <w:r>
              <w:t>SGD</w:t>
            </w:r>
          </w:p>
        </w:tc>
        <w:tc>
          <w:tcPr>
            <w:tcW w:w="6266" w:type="dxa"/>
            <w:hideMark/>
          </w:tcPr>
          <w:p w:rsidR="00AE411F" w:rsidRDefault="004C246A">
            <w:pPr>
              <w:pStyle w:val="TableBodyText"/>
              <w:spacing w:before="0" w:after="0"/>
            </w:pPr>
            <w:r>
              <w:t>Singapore: dollar</w:t>
            </w:r>
          </w:p>
        </w:tc>
      </w:tr>
      <w:tr w:rsidR="00AE411F" w:rsidTr="00AE411F">
        <w:trPr>
          <w:trHeight w:val="288"/>
        </w:trPr>
        <w:tc>
          <w:tcPr>
            <w:tcW w:w="862" w:type="dxa"/>
            <w:hideMark/>
          </w:tcPr>
          <w:p w:rsidR="00AE411F" w:rsidRDefault="004C246A">
            <w:pPr>
              <w:pStyle w:val="TableBodyText"/>
              <w:spacing w:before="0" w:after="0"/>
            </w:pPr>
            <w:r>
              <w:lastRenderedPageBreak/>
              <w:t>46</w:t>
            </w:r>
          </w:p>
        </w:tc>
        <w:tc>
          <w:tcPr>
            <w:tcW w:w="1226" w:type="dxa"/>
          </w:tcPr>
          <w:p w:rsidR="00AE411F" w:rsidRDefault="004C246A">
            <w:pPr>
              <w:pStyle w:val="TableBodyText"/>
              <w:spacing w:before="0" w:after="0"/>
            </w:pPr>
            <w:r>
              <w:t>THB</w:t>
            </w:r>
          </w:p>
        </w:tc>
        <w:tc>
          <w:tcPr>
            <w:tcW w:w="6266" w:type="dxa"/>
            <w:hideMark/>
          </w:tcPr>
          <w:p w:rsidR="00AE411F" w:rsidRDefault="004C246A">
            <w:pPr>
              <w:pStyle w:val="TableBodyText"/>
              <w:spacing w:before="0" w:after="0"/>
            </w:pPr>
            <w:r>
              <w:t>Thailand: baht</w:t>
            </w:r>
          </w:p>
        </w:tc>
      </w:tr>
      <w:tr w:rsidR="00AE411F" w:rsidTr="00AE411F">
        <w:trPr>
          <w:trHeight w:val="288"/>
        </w:trPr>
        <w:tc>
          <w:tcPr>
            <w:tcW w:w="862" w:type="dxa"/>
            <w:hideMark/>
          </w:tcPr>
          <w:p w:rsidR="00AE411F" w:rsidRDefault="004C246A">
            <w:pPr>
              <w:pStyle w:val="TableBodyText"/>
              <w:spacing w:before="0" w:after="0"/>
            </w:pPr>
            <w:r>
              <w:t>47</w:t>
            </w:r>
          </w:p>
        </w:tc>
        <w:tc>
          <w:tcPr>
            <w:tcW w:w="1226" w:type="dxa"/>
          </w:tcPr>
          <w:p w:rsidR="00AE411F" w:rsidRDefault="004C246A">
            <w:pPr>
              <w:pStyle w:val="TableBodyText"/>
              <w:spacing w:before="0" w:after="0"/>
            </w:pPr>
            <w:r>
              <w:t>TWD</w:t>
            </w:r>
          </w:p>
        </w:tc>
        <w:tc>
          <w:tcPr>
            <w:tcW w:w="6266" w:type="dxa"/>
            <w:hideMark/>
          </w:tcPr>
          <w:p w:rsidR="00AE411F" w:rsidRDefault="004C246A">
            <w:pPr>
              <w:pStyle w:val="TableBodyText"/>
              <w:spacing w:before="0" w:after="0"/>
            </w:pPr>
            <w:r>
              <w:t>Taiwan: dollar</w:t>
            </w:r>
          </w:p>
        </w:tc>
      </w:tr>
      <w:tr w:rsidR="00AE411F" w:rsidTr="00AE411F">
        <w:trPr>
          <w:trHeight w:val="288"/>
        </w:trPr>
        <w:tc>
          <w:tcPr>
            <w:tcW w:w="862" w:type="dxa"/>
            <w:hideMark/>
          </w:tcPr>
          <w:p w:rsidR="00AE411F" w:rsidRDefault="004C246A">
            <w:pPr>
              <w:pStyle w:val="TableBodyText"/>
              <w:spacing w:before="0" w:after="0"/>
            </w:pPr>
            <w:r>
              <w:t>48</w:t>
            </w:r>
          </w:p>
        </w:tc>
        <w:tc>
          <w:tcPr>
            <w:tcW w:w="1226" w:type="dxa"/>
          </w:tcPr>
          <w:p w:rsidR="00AE411F" w:rsidRDefault="004C246A">
            <w:pPr>
              <w:pStyle w:val="TableBodyText"/>
              <w:spacing w:before="0" w:after="0"/>
            </w:pPr>
            <w:r>
              <w:t>XEU</w:t>
            </w:r>
          </w:p>
        </w:tc>
        <w:tc>
          <w:tcPr>
            <w:tcW w:w="6266" w:type="dxa"/>
            <w:hideMark/>
          </w:tcPr>
          <w:p w:rsidR="00AE411F" w:rsidRDefault="004C246A">
            <w:pPr>
              <w:pStyle w:val="TableBodyText"/>
              <w:spacing w:before="0" w:after="0"/>
            </w:pPr>
            <w:r>
              <w:t>European Currency Unit (ECU)</w:t>
            </w:r>
          </w:p>
        </w:tc>
      </w:tr>
      <w:tr w:rsidR="00AE411F" w:rsidTr="00AE411F">
        <w:trPr>
          <w:trHeight w:val="288"/>
        </w:trPr>
        <w:tc>
          <w:tcPr>
            <w:tcW w:w="862" w:type="dxa"/>
            <w:hideMark/>
          </w:tcPr>
          <w:p w:rsidR="00AE411F" w:rsidRDefault="004C246A">
            <w:pPr>
              <w:pStyle w:val="TableBodyText"/>
              <w:spacing w:before="0" w:after="0"/>
            </w:pPr>
            <w:r>
              <w:t>49</w:t>
            </w:r>
          </w:p>
        </w:tc>
        <w:tc>
          <w:tcPr>
            <w:tcW w:w="1226" w:type="dxa"/>
          </w:tcPr>
          <w:p w:rsidR="00AE411F" w:rsidRDefault="004C246A">
            <w:pPr>
              <w:pStyle w:val="TableBodyText"/>
              <w:spacing w:before="0" w:after="0"/>
            </w:pPr>
            <w:r>
              <w:t>YUN</w:t>
            </w:r>
          </w:p>
        </w:tc>
        <w:tc>
          <w:tcPr>
            <w:tcW w:w="6266" w:type="dxa"/>
            <w:hideMark/>
          </w:tcPr>
          <w:p w:rsidR="00AE411F" w:rsidRDefault="004C246A">
            <w:pPr>
              <w:pStyle w:val="TableBodyText"/>
              <w:spacing w:before="0" w:after="0"/>
            </w:pPr>
            <w:r>
              <w:t>Yugoslavia, former: dinar (obsolete, use 91)</w:t>
            </w:r>
          </w:p>
        </w:tc>
      </w:tr>
      <w:tr w:rsidR="00AE411F" w:rsidTr="00AE411F">
        <w:trPr>
          <w:trHeight w:val="288"/>
        </w:trPr>
        <w:tc>
          <w:tcPr>
            <w:tcW w:w="862" w:type="dxa"/>
            <w:hideMark/>
          </w:tcPr>
          <w:p w:rsidR="00AE411F" w:rsidRDefault="004C246A">
            <w:pPr>
              <w:pStyle w:val="TableBodyText"/>
              <w:spacing w:before="0" w:after="0"/>
            </w:pPr>
            <w:r>
              <w:t>50</w:t>
            </w:r>
          </w:p>
        </w:tc>
        <w:tc>
          <w:tcPr>
            <w:tcW w:w="1226" w:type="dxa"/>
          </w:tcPr>
          <w:p w:rsidR="00AE411F" w:rsidRDefault="004C246A">
            <w:pPr>
              <w:pStyle w:val="TableBodyText"/>
              <w:spacing w:before="0" w:after="0"/>
            </w:pPr>
            <w:r>
              <w:t>ZAR</w:t>
            </w:r>
          </w:p>
        </w:tc>
        <w:tc>
          <w:tcPr>
            <w:tcW w:w="6266" w:type="dxa"/>
            <w:hideMark/>
          </w:tcPr>
          <w:p w:rsidR="00AE411F" w:rsidRDefault="004C246A">
            <w:pPr>
              <w:pStyle w:val="TableBodyText"/>
              <w:spacing w:before="0" w:after="0"/>
            </w:pPr>
            <w:r>
              <w:t>South Africa: rand</w:t>
            </w:r>
          </w:p>
        </w:tc>
      </w:tr>
      <w:tr w:rsidR="00AE411F" w:rsidTr="00AE411F">
        <w:trPr>
          <w:trHeight w:val="288"/>
        </w:trPr>
        <w:tc>
          <w:tcPr>
            <w:tcW w:w="862" w:type="dxa"/>
            <w:hideMark/>
          </w:tcPr>
          <w:p w:rsidR="00AE411F" w:rsidRDefault="004C246A">
            <w:pPr>
              <w:pStyle w:val="TableBodyText"/>
              <w:spacing w:before="0" w:after="0"/>
            </w:pPr>
            <w:r>
              <w:t>56</w:t>
            </w:r>
          </w:p>
        </w:tc>
        <w:tc>
          <w:tcPr>
            <w:tcW w:w="1226" w:type="dxa"/>
          </w:tcPr>
          <w:p w:rsidR="00AE411F" w:rsidRDefault="004C246A">
            <w:pPr>
              <w:pStyle w:val="TableBodyText"/>
              <w:spacing w:before="0" w:after="0"/>
            </w:pPr>
            <w:r>
              <w:t>ARS</w:t>
            </w:r>
          </w:p>
        </w:tc>
        <w:tc>
          <w:tcPr>
            <w:tcW w:w="6266" w:type="dxa"/>
            <w:hideMark/>
          </w:tcPr>
          <w:p w:rsidR="00AE411F" w:rsidRDefault="004C246A">
            <w:pPr>
              <w:pStyle w:val="TableBodyText"/>
              <w:spacing w:before="0" w:after="0"/>
            </w:pPr>
            <w:r>
              <w:t>Argentina: peso</w:t>
            </w:r>
          </w:p>
        </w:tc>
      </w:tr>
      <w:tr w:rsidR="00AE411F" w:rsidTr="00AE411F">
        <w:trPr>
          <w:trHeight w:val="288"/>
        </w:trPr>
        <w:tc>
          <w:tcPr>
            <w:tcW w:w="862" w:type="dxa"/>
            <w:hideMark/>
          </w:tcPr>
          <w:p w:rsidR="00AE411F" w:rsidRDefault="004C246A">
            <w:pPr>
              <w:pStyle w:val="TableBodyText"/>
              <w:spacing w:before="0" w:after="0"/>
            </w:pPr>
            <w:r>
              <w:t>57</w:t>
            </w:r>
          </w:p>
        </w:tc>
        <w:tc>
          <w:tcPr>
            <w:tcW w:w="1226" w:type="dxa"/>
          </w:tcPr>
          <w:p w:rsidR="00AE411F" w:rsidRDefault="004C246A">
            <w:pPr>
              <w:pStyle w:val="TableBodyText"/>
              <w:spacing w:before="0" w:after="0"/>
            </w:pPr>
            <w:r>
              <w:t>BMD</w:t>
            </w:r>
          </w:p>
        </w:tc>
        <w:tc>
          <w:tcPr>
            <w:tcW w:w="6266" w:type="dxa"/>
            <w:hideMark/>
          </w:tcPr>
          <w:p w:rsidR="00AE411F" w:rsidRDefault="004C246A">
            <w:pPr>
              <w:pStyle w:val="TableBodyText"/>
              <w:spacing w:before="0" w:after="0"/>
            </w:pPr>
            <w:r>
              <w:t>Bermuda: dollar</w:t>
            </w:r>
          </w:p>
        </w:tc>
      </w:tr>
      <w:tr w:rsidR="00AE411F" w:rsidTr="00AE411F">
        <w:trPr>
          <w:trHeight w:val="288"/>
        </w:trPr>
        <w:tc>
          <w:tcPr>
            <w:tcW w:w="862" w:type="dxa"/>
            <w:hideMark/>
          </w:tcPr>
          <w:p w:rsidR="00AE411F" w:rsidRDefault="004C246A">
            <w:pPr>
              <w:pStyle w:val="TableBodyText"/>
              <w:spacing w:before="0" w:after="0"/>
            </w:pPr>
            <w:r>
              <w:t>58</w:t>
            </w:r>
          </w:p>
        </w:tc>
        <w:tc>
          <w:tcPr>
            <w:tcW w:w="1226" w:type="dxa"/>
          </w:tcPr>
          <w:p w:rsidR="00AE411F" w:rsidRDefault="004C246A">
            <w:pPr>
              <w:pStyle w:val="TableBodyText"/>
              <w:spacing w:before="0" w:after="0"/>
            </w:pPr>
            <w:r>
              <w:t>BOB</w:t>
            </w:r>
          </w:p>
        </w:tc>
        <w:tc>
          <w:tcPr>
            <w:tcW w:w="6266" w:type="dxa"/>
            <w:hideMark/>
          </w:tcPr>
          <w:p w:rsidR="00AE411F" w:rsidRDefault="004C246A">
            <w:pPr>
              <w:pStyle w:val="TableBodyText"/>
              <w:spacing w:before="0" w:after="0"/>
            </w:pPr>
            <w:r>
              <w:t>Bolivia: boliviano</w:t>
            </w:r>
          </w:p>
        </w:tc>
      </w:tr>
      <w:tr w:rsidR="00AE411F" w:rsidTr="00AE411F">
        <w:trPr>
          <w:trHeight w:val="288"/>
        </w:trPr>
        <w:tc>
          <w:tcPr>
            <w:tcW w:w="862" w:type="dxa"/>
            <w:hideMark/>
          </w:tcPr>
          <w:p w:rsidR="00AE411F" w:rsidRDefault="004C246A">
            <w:pPr>
              <w:pStyle w:val="TableBodyText"/>
              <w:spacing w:before="0" w:after="0"/>
            </w:pPr>
            <w:r>
              <w:t>59</w:t>
            </w:r>
          </w:p>
        </w:tc>
        <w:tc>
          <w:tcPr>
            <w:tcW w:w="1226" w:type="dxa"/>
          </w:tcPr>
          <w:p w:rsidR="00AE411F" w:rsidRDefault="004C246A">
            <w:pPr>
              <w:pStyle w:val="TableBodyText"/>
              <w:spacing w:before="0" w:after="0"/>
            </w:pPr>
            <w:r>
              <w:t>BRR</w:t>
            </w:r>
          </w:p>
        </w:tc>
        <w:tc>
          <w:tcPr>
            <w:tcW w:w="6266" w:type="dxa"/>
            <w:hideMark/>
          </w:tcPr>
          <w:p w:rsidR="00AE411F" w:rsidRDefault="004C246A">
            <w:pPr>
              <w:pStyle w:val="TableBodyText"/>
              <w:spacing w:before="0" w:after="0"/>
            </w:pPr>
            <w:r>
              <w:t>Brazil: cruzeiro real (obsolete, use 88)</w:t>
            </w:r>
          </w:p>
        </w:tc>
      </w:tr>
      <w:tr w:rsidR="00AE411F" w:rsidTr="00AE411F">
        <w:trPr>
          <w:trHeight w:val="288"/>
        </w:trPr>
        <w:tc>
          <w:tcPr>
            <w:tcW w:w="862" w:type="dxa"/>
            <w:hideMark/>
          </w:tcPr>
          <w:p w:rsidR="00AE411F" w:rsidRDefault="004C246A">
            <w:pPr>
              <w:pStyle w:val="TableBodyText"/>
              <w:spacing w:before="0" w:after="0"/>
            </w:pPr>
            <w:r>
              <w:t>60</w:t>
            </w:r>
          </w:p>
        </w:tc>
        <w:tc>
          <w:tcPr>
            <w:tcW w:w="1226" w:type="dxa"/>
          </w:tcPr>
          <w:p w:rsidR="00AE411F" w:rsidRDefault="004C246A">
            <w:pPr>
              <w:pStyle w:val="TableBodyText"/>
              <w:spacing w:before="0" w:after="0"/>
            </w:pPr>
            <w:r>
              <w:t>BSD</w:t>
            </w:r>
          </w:p>
        </w:tc>
        <w:tc>
          <w:tcPr>
            <w:tcW w:w="6266" w:type="dxa"/>
            <w:hideMark/>
          </w:tcPr>
          <w:p w:rsidR="00AE411F" w:rsidRDefault="004C246A">
            <w:pPr>
              <w:pStyle w:val="TableBodyText"/>
              <w:spacing w:before="0" w:after="0"/>
            </w:pPr>
            <w:r>
              <w:t>Bahamas: dollar</w:t>
            </w:r>
          </w:p>
        </w:tc>
      </w:tr>
      <w:tr w:rsidR="00AE411F" w:rsidTr="00AE411F">
        <w:trPr>
          <w:trHeight w:val="288"/>
        </w:trPr>
        <w:tc>
          <w:tcPr>
            <w:tcW w:w="862" w:type="dxa"/>
            <w:hideMark/>
          </w:tcPr>
          <w:p w:rsidR="00AE411F" w:rsidRDefault="004C246A">
            <w:pPr>
              <w:pStyle w:val="TableBodyText"/>
              <w:spacing w:before="0" w:after="0"/>
            </w:pPr>
            <w:r>
              <w:t>61</w:t>
            </w:r>
          </w:p>
        </w:tc>
        <w:tc>
          <w:tcPr>
            <w:tcW w:w="1226" w:type="dxa"/>
          </w:tcPr>
          <w:p w:rsidR="00AE411F" w:rsidRDefault="004C246A">
            <w:pPr>
              <w:pStyle w:val="TableBodyText"/>
              <w:spacing w:before="0" w:after="0"/>
            </w:pPr>
            <w:r>
              <w:t>CLP</w:t>
            </w:r>
          </w:p>
        </w:tc>
        <w:tc>
          <w:tcPr>
            <w:tcW w:w="6266" w:type="dxa"/>
            <w:hideMark/>
          </w:tcPr>
          <w:p w:rsidR="00AE411F" w:rsidRDefault="004C246A">
            <w:pPr>
              <w:pStyle w:val="TableBodyText"/>
              <w:spacing w:before="0" w:after="0"/>
            </w:pPr>
            <w:r>
              <w:t>Chile: peso</w:t>
            </w:r>
          </w:p>
        </w:tc>
      </w:tr>
      <w:tr w:rsidR="00AE411F" w:rsidTr="00AE411F">
        <w:trPr>
          <w:trHeight w:val="288"/>
        </w:trPr>
        <w:tc>
          <w:tcPr>
            <w:tcW w:w="862" w:type="dxa"/>
            <w:hideMark/>
          </w:tcPr>
          <w:p w:rsidR="00AE411F" w:rsidRDefault="004C246A">
            <w:pPr>
              <w:pStyle w:val="TableBodyText"/>
              <w:spacing w:before="0" w:after="0"/>
            </w:pPr>
            <w:r>
              <w:t>62</w:t>
            </w:r>
          </w:p>
        </w:tc>
        <w:tc>
          <w:tcPr>
            <w:tcW w:w="1226" w:type="dxa"/>
          </w:tcPr>
          <w:p w:rsidR="00AE411F" w:rsidRDefault="004C246A">
            <w:pPr>
              <w:pStyle w:val="TableBodyText"/>
              <w:spacing w:before="0" w:after="0"/>
            </w:pPr>
            <w:r>
              <w:t>COP</w:t>
            </w:r>
          </w:p>
        </w:tc>
        <w:tc>
          <w:tcPr>
            <w:tcW w:w="6266" w:type="dxa"/>
            <w:hideMark/>
          </w:tcPr>
          <w:p w:rsidR="00AE411F" w:rsidRDefault="004C246A">
            <w:pPr>
              <w:pStyle w:val="TableBodyText"/>
              <w:spacing w:before="0" w:after="0"/>
            </w:pPr>
            <w:r>
              <w:t>Colombia: peso</w:t>
            </w:r>
          </w:p>
        </w:tc>
      </w:tr>
      <w:tr w:rsidR="00AE411F" w:rsidTr="00AE411F">
        <w:trPr>
          <w:trHeight w:val="288"/>
        </w:trPr>
        <w:tc>
          <w:tcPr>
            <w:tcW w:w="862" w:type="dxa"/>
            <w:hideMark/>
          </w:tcPr>
          <w:p w:rsidR="00AE411F" w:rsidRDefault="004C246A">
            <w:pPr>
              <w:pStyle w:val="TableBodyText"/>
              <w:spacing w:before="0" w:after="0"/>
            </w:pPr>
            <w:r>
              <w:t>63</w:t>
            </w:r>
          </w:p>
        </w:tc>
        <w:tc>
          <w:tcPr>
            <w:tcW w:w="1226" w:type="dxa"/>
          </w:tcPr>
          <w:p w:rsidR="00AE411F" w:rsidRDefault="004C246A">
            <w:pPr>
              <w:pStyle w:val="TableBodyText"/>
              <w:spacing w:before="0" w:after="0"/>
            </w:pPr>
            <w:r>
              <w:t>CRC</w:t>
            </w:r>
          </w:p>
        </w:tc>
        <w:tc>
          <w:tcPr>
            <w:tcW w:w="6266" w:type="dxa"/>
            <w:hideMark/>
          </w:tcPr>
          <w:p w:rsidR="00AE411F" w:rsidRDefault="004C246A">
            <w:pPr>
              <w:pStyle w:val="TableBodyText"/>
              <w:spacing w:before="0" w:after="0"/>
            </w:pPr>
            <w:r>
              <w:t>Costa Rica: colon</w:t>
            </w:r>
          </w:p>
        </w:tc>
      </w:tr>
      <w:tr w:rsidR="00AE411F" w:rsidTr="00AE411F">
        <w:trPr>
          <w:trHeight w:val="288"/>
        </w:trPr>
        <w:tc>
          <w:tcPr>
            <w:tcW w:w="862" w:type="dxa"/>
            <w:hideMark/>
          </w:tcPr>
          <w:p w:rsidR="00AE411F" w:rsidRDefault="004C246A">
            <w:pPr>
              <w:pStyle w:val="TableBodyText"/>
              <w:spacing w:before="0" w:after="0"/>
            </w:pPr>
            <w:r>
              <w:t>64</w:t>
            </w:r>
          </w:p>
        </w:tc>
        <w:tc>
          <w:tcPr>
            <w:tcW w:w="1226" w:type="dxa"/>
          </w:tcPr>
          <w:p w:rsidR="00AE411F" w:rsidRDefault="004C246A">
            <w:pPr>
              <w:pStyle w:val="TableBodyText"/>
              <w:spacing w:before="0" w:after="0"/>
            </w:pPr>
            <w:r>
              <w:t>CZK</w:t>
            </w:r>
          </w:p>
        </w:tc>
        <w:tc>
          <w:tcPr>
            <w:tcW w:w="6266" w:type="dxa"/>
            <w:hideMark/>
          </w:tcPr>
          <w:p w:rsidR="00AE411F" w:rsidRDefault="004C246A">
            <w:pPr>
              <w:pStyle w:val="TableBodyText"/>
              <w:spacing w:before="0" w:after="0"/>
            </w:pPr>
            <w:r>
              <w:t>Czech Republic: koruna</w:t>
            </w:r>
          </w:p>
        </w:tc>
      </w:tr>
      <w:tr w:rsidR="00AE411F" w:rsidTr="00AE411F">
        <w:trPr>
          <w:trHeight w:val="288"/>
        </w:trPr>
        <w:tc>
          <w:tcPr>
            <w:tcW w:w="862" w:type="dxa"/>
            <w:hideMark/>
          </w:tcPr>
          <w:p w:rsidR="00AE411F" w:rsidRDefault="004C246A">
            <w:pPr>
              <w:pStyle w:val="TableBodyText"/>
              <w:spacing w:before="0" w:after="0"/>
            </w:pPr>
            <w:r>
              <w:t>65</w:t>
            </w:r>
          </w:p>
        </w:tc>
        <w:tc>
          <w:tcPr>
            <w:tcW w:w="1226" w:type="dxa"/>
          </w:tcPr>
          <w:p w:rsidR="00AE411F" w:rsidRDefault="004C246A">
            <w:pPr>
              <w:pStyle w:val="TableBodyText"/>
              <w:spacing w:before="0" w:after="0"/>
            </w:pPr>
            <w:r>
              <w:t>DOP</w:t>
            </w:r>
          </w:p>
        </w:tc>
        <w:tc>
          <w:tcPr>
            <w:tcW w:w="6266" w:type="dxa"/>
            <w:hideMark/>
          </w:tcPr>
          <w:p w:rsidR="00AE411F" w:rsidRDefault="004C246A">
            <w:pPr>
              <w:pStyle w:val="TableBodyText"/>
              <w:spacing w:before="0" w:after="0"/>
            </w:pPr>
            <w:r>
              <w:t>Dominican Republic: peso</w:t>
            </w:r>
          </w:p>
        </w:tc>
      </w:tr>
      <w:tr w:rsidR="00AE411F" w:rsidTr="00AE411F">
        <w:trPr>
          <w:trHeight w:val="288"/>
        </w:trPr>
        <w:tc>
          <w:tcPr>
            <w:tcW w:w="862" w:type="dxa"/>
            <w:hideMark/>
          </w:tcPr>
          <w:p w:rsidR="00AE411F" w:rsidRDefault="004C246A">
            <w:pPr>
              <w:pStyle w:val="TableBodyText"/>
              <w:spacing w:before="0" w:after="0"/>
            </w:pPr>
            <w:r>
              <w:t>66</w:t>
            </w:r>
          </w:p>
        </w:tc>
        <w:tc>
          <w:tcPr>
            <w:tcW w:w="1226" w:type="dxa"/>
          </w:tcPr>
          <w:p w:rsidR="00AE411F" w:rsidRDefault="004C246A">
            <w:pPr>
              <w:pStyle w:val="TableBodyText"/>
              <w:spacing w:before="0" w:after="0"/>
            </w:pPr>
            <w:r>
              <w:t>ECS</w:t>
            </w:r>
          </w:p>
        </w:tc>
        <w:tc>
          <w:tcPr>
            <w:tcW w:w="6266" w:type="dxa"/>
            <w:hideMark/>
          </w:tcPr>
          <w:p w:rsidR="00AE411F" w:rsidRDefault="004C246A">
            <w:pPr>
              <w:pStyle w:val="TableBodyText"/>
              <w:spacing w:before="0" w:after="0"/>
            </w:pPr>
            <w:r>
              <w:t>Ecuador: sucre</w:t>
            </w:r>
          </w:p>
        </w:tc>
      </w:tr>
      <w:tr w:rsidR="00AE411F" w:rsidTr="00AE411F">
        <w:trPr>
          <w:trHeight w:val="288"/>
        </w:trPr>
        <w:tc>
          <w:tcPr>
            <w:tcW w:w="862" w:type="dxa"/>
            <w:hideMark/>
          </w:tcPr>
          <w:p w:rsidR="00AE411F" w:rsidRDefault="004C246A">
            <w:pPr>
              <w:pStyle w:val="TableBodyText"/>
              <w:spacing w:before="0" w:after="0"/>
            </w:pPr>
            <w:r>
              <w:t>67</w:t>
            </w:r>
          </w:p>
        </w:tc>
        <w:tc>
          <w:tcPr>
            <w:tcW w:w="1226" w:type="dxa"/>
          </w:tcPr>
          <w:p w:rsidR="00AE411F" w:rsidRDefault="004C246A">
            <w:pPr>
              <w:pStyle w:val="TableBodyText"/>
              <w:spacing w:before="0" w:after="0"/>
            </w:pPr>
            <w:r>
              <w:t>EGP</w:t>
            </w:r>
          </w:p>
        </w:tc>
        <w:tc>
          <w:tcPr>
            <w:tcW w:w="6266" w:type="dxa"/>
            <w:hideMark/>
          </w:tcPr>
          <w:p w:rsidR="00AE411F" w:rsidRDefault="004C246A">
            <w:pPr>
              <w:pStyle w:val="TableBodyText"/>
              <w:spacing w:before="0" w:after="0"/>
            </w:pPr>
            <w:r>
              <w:t>Egypt: pound</w:t>
            </w:r>
          </w:p>
        </w:tc>
      </w:tr>
      <w:tr w:rsidR="00AE411F" w:rsidTr="00AE411F">
        <w:trPr>
          <w:trHeight w:val="288"/>
        </w:trPr>
        <w:tc>
          <w:tcPr>
            <w:tcW w:w="862" w:type="dxa"/>
            <w:hideMark/>
          </w:tcPr>
          <w:p w:rsidR="00AE411F" w:rsidRDefault="004C246A">
            <w:pPr>
              <w:pStyle w:val="TableBodyText"/>
              <w:spacing w:before="0" w:after="0"/>
            </w:pPr>
            <w:r>
              <w:t>68</w:t>
            </w:r>
          </w:p>
        </w:tc>
        <w:tc>
          <w:tcPr>
            <w:tcW w:w="1226" w:type="dxa"/>
          </w:tcPr>
          <w:p w:rsidR="00AE411F" w:rsidRDefault="004C246A">
            <w:pPr>
              <w:pStyle w:val="TableBodyText"/>
              <w:spacing w:before="0" w:after="0"/>
            </w:pPr>
            <w:r>
              <w:t>HNL</w:t>
            </w:r>
          </w:p>
        </w:tc>
        <w:tc>
          <w:tcPr>
            <w:tcW w:w="6266" w:type="dxa"/>
            <w:hideMark/>
          </w:tcPr>
          <w:p w:rsidR="00AE411F" w:rsidRDefault="004C246A">
            <w:pPr>
              <w:pStyle w:val="TableBodyText"/>
              <w:spacing w:before="0" w:after="0"/>
            </w:pPr>
            <w:r>
              <w:t>Honduras: lempira</w:t>
            </w:r>
          </w:p>
        </w:tc>
      </w:tr>
      <w:tr w:rsidR="00AE411F" w:rsidTr="00AE411F">
        <w:trPr>
          <w:trHeight w:val="288"/>
        </w:trPr>
        <w:tc>
          <w:tcPr>
            <w:tcW w:w="862" w:type="dxa"/>
            <w:hideMark/>
          </w:tcPr>
          <w:p w:rsidR="00AE411F" w:rsidRDefault="004C246A">
            <w:pPr>
              <w:pStyle w:val="TableBodyText"/>
              <w:spacing w:before="0" w:after="0"/>
            </w:pPr>
            <w:r>
              <w:t>69</w:t>
            </w:r>
          </w:p>
        </w:tc>
        <w:tc>
          <w:tcPr>
            <w:tcW w:w="1226" w:type="dxa"/>
          </w:tcPr>
          <w:p w:rsidR="00AE411F" w:rsidRDefault="004C246A">
            <w:pPr>
              <w:pStyle w:val="TableBodyText"/>
              <w:spacing w:before="0" w:after="0"/>
            </w:pPr>
            <w:r>
              <w:t>INR</w:t>
            </w:r>
          </w:p>
        </w:tc>
        <w:tc>
          <w:tcPr>
            <w:tcW w:w="6266" w:type="dxa"/>
            <w:hideMark/>
          </w:tcPr>
          <w:p w:rsidR="00AE411F" w:rsidRDefault="004C246A">
            <w:pPr>
              <w:pStyle w:val="TableBodyText"/>
              <w:spacing w:before="0" w:after="0"/>
            </w:pPr>
            <w:r>
              <w:t>India: rupee</w:t>
            </w:r>
          </w:p>
        </w:tc>
      </w:tr>
      <w:tr w:rsidR="00AE411F" w:rsidTr="00AE411F">
        <w:trPr>
          <w:trHeight w:val="288"/>
        </w:trPr>
        <w:tc>
          <w:tcPr>
            <w:tcW w:w="862" w:type="dxa"/>
            <w:hideMark/>
          </w:tcPr>
          <w:p w:rsidR="00AE411F" w:rsidRDefault="004C246A">
            <w:pPr>
              <w:pStyle w:val="TableBodyText"/>
              <w:spacing w:before="0" w:after="0"/>
            </w:pPr>
            <w:r>
              <w:t>70</w:t>
            </w:r>
          </w:p>
        </w:tc>
        <w:tc>
          <w:tcPr>
            <w:tcW w:w="1226" w:type="dxa"/>
          </w:tcPr>
          <w:p w:rsidR="00AE411F" w:rsidRDefault="004C246A">
            <w:pPr>
              <w:pStyle w:val="TableBodyText"/>
              <w:spacing w:before="0" w:after="0"/>
            </w:pPr>
            <w:r>
              <w:t>JMD</w:t>
            </w:r>
          </w:p>
        </w:tc>
        <w:tc>
          <w:tcPr>
            <w:tcW w:w="6266" w:type="dxa"/>
            <w:hideMark/>
          </w:tcPr>
          <w:p w:rsidR="00AE411F" w:rsidRDefault="004C246A">
            <w:pPr>
              <w:pStyle w:val="TableBodyText"/>
              <w:spacing w:before="0" w:after="0"/>
            </w:pPr>
            <w:r>
              <w:t>Jamaica: dollar</w:t>
            </w:r>
          </w:p>
        </w:tc>
      </w:tr>
      <w:tr w:rsidR="00AE411F" w:rsidTr="00AE411F">
        <w:trPr>
          <w:trHeight w:val="288"/>
        </w:trPr>
        <w:tc>
          <w:tcPr>
            <w:tcW w:w="862" w:type="dxa"/>
            <w:hideMark/>
          </w:tcPr>
          <w:p w:rsidR="00AE411F" w:rsidRDefault="004C246A">
            <w:pPr>
              <w:pStyle w:val="TableBodyText"/>
              <w:spacing w:before="0" w:after="0"/>
            </w:pPr>
            <w:r>
              <w:t>71</w:t>
            </w:r>
          </w:p>
        </w:tc>
        <w:tc>
          <w:tcPr>
            <w:tcW w:w="1226" w:type="dxa"/>
          </w:tcPr>
          <w:p w:rsidR="00AE411F" w:rsidRDefault="004C246A">
            <w:pPr>
              <w:pStyle w:val="TableBodyText"/>
              <w:spacing w:before="0" w:after="0"/>
            </w:pPr>
            <w:r>
              <w:t>JOD</w:t>
            </w:r>
          </w:p>
        </w:tc>
        <w:tc>
          <w:tcPr>
            <w:tcW w:w="6266" w:type="dxa"/>
            <w:hideMark/>
          </w:tcPr>
          <w:p w:rsidR="00AE411F" w:rsidRDefault="004C246A">
            <w:pPr>
              <w:pStyle w:val="TableBodyText"/>
              <w:spacing w:before="0" w:after="0"/>
            </w:pPr>
            <w:r>
              <w:t>Jordan: dinar</w:t>
            </w:r>
          </w:p>
        </w:tc>
      </w:tr>
      <w:tr w:rsidR="00AE411F" w:rsidTr="00AE411F">
        <w:trPr>
          <w:trHeight w:val="288"/>
        </w:trPr>
        <w:tc>
          <w:tcPr>
            <w:tcW w:w="862" w:type="dxa"/>
            <w:hideMark/>
          </w:tcPr>
          <w:p w:rsidR="00AE411F" w:rsidRDefault="004C246A">
            <w:pPr>
              <w:pStyle w:val="TableBodyText"/>
              <w:spacing w:before="0" w:after="0"/>
            </w:pPr>
            <w:r>
              <w:t>72</w:t>
            </w:r>
          </w:p>
        </w:tc>
        <w:tc>
          <w:tcPr>
            <w:tcW w:w="1226" w:type="dxa"/>
          </w:tcPr>
          <w:p w:rsidR="00AE411F" w:rsidRDefault="004C246A">
            <w:pPr>
              <w:pStyle w:val="TableBodyText"/>
              <w:spacing w:before="0" w:after="0"/>
            </w:pPr>
            <w:r>
              <w:t>KWD</w:t>
            </w:r>
          </w:p>
        </w:tc>
        <w:tc>
          <w:tcPr>
            <w:tcW w:w="6266" w:type="dxa"/>
            <w:hideMark/>
          </w:tcPr>
          <w:p w:rsidR="00AE411F" w:rsidRDefault="004C246A">
            <w:pPr>
              <w:pStyle w:val="TableBodyText"/>
              <w:spacing w:before="0" w:after="0"/>
            </w:pPr>
            <w:r>
              <w:t>Kuwait: dinar</w:t>
            </w:r>
          </w:p>
        </w:tc>
      </w:tr>
      <w:tr w:rsidR="00AE411F" w:rsidTr="00AE411F">
        <w:trPr>
          <w:trHeight w:val="288"/>
        </w:trPr>
        <w:tc>
          <w:tcPr>
            <w:tcW w:w="862" w:type="dxa"/>
            <w:hideMark/>
          </w:tcPr>
          <w:p w:rsidR="00AE411F" w:rsidRDefault="004C246A">
            <w:pPr>
              <w:pStyle w:val="TableBodyText"/>
              <w:spacing w:before="0" w:after="0"/>
            </w:pPr>
            <w:r>
              <w:t>73</w:t>
            </w:r>
          </w:p>
        </w:tc>
        <w:tc>
          <w:tcPr>
            <w:tcW w:w="1226" w:type="dxa"/>
          </w:tcPr>
          <w:p w:rsidR="00AE411F" w:rsidRDefault="004C246A">
            <w:pPr>
              <w:pStyle w:val="TableBodyText"/>
              <w:spacing w:before="0" w:after="0"/>
            </w:pPr>
            <w:r>
              <w:t>MOP</w:t>
            </w:r>
          </w:p>
        </w:tc>
        <w:tc>
          <w:tcPr>
            <w:tcW w:w="6266" w:type="dxa"/>
            <w:hideMark/>
          </w:tcPr>
          <w:p w:rsidR="00AE411F" w:rsidRDefault="004C246A">
            <w:pPr>
              <w:pStyle w:val="TableBodyText"/>
              <w:spacing w:before="0" w:after="0"/>
            </w:pPr>
            <w:r>
              <w:t>Macao SAR: pataca</w:t>
            </w:r>
          </w:p>
        </w:tc>
      </w:tr>
      <w:tr w:rsidR="00AE411F" w:rsidTr="00AE411F">
        <w:trPr>
          <w:trHeight w:val="288"/>
        </w:trPr>
        <w:tc>
          <w:tcPr>
            <w:tcW w:w="862" w:type="dxa"/>
            <w:hideMark/>
          </w:tcPr>
          <w:p w:rsidR="00AE411F" w:rsidRDefault="004C246A">
            <w:pPr>
              <w:pStyle w:val="TableBodyText"/>
              <w:spacing w:before="0" w:after="0"/>
            </w:pPr>
            <w:r>
              <w:t>74</w:t>
            </w:r>
          </w:p>
        </w:tc>
        <w:tc>
          <w:tcPr>
            <w:tcW w:w="1226" w:type="dxa"/>
          </w:tcPr>
          <w:p w:rsidR="00AE411F" w:rsidRDefault="004C246A">
            <w:pPr>
              <w:pStyle w:val="TableBodyText"/>
              <w:spacing w:before="0" w:after="0"/>
            </w:pPr>
            <w:r>
              <w:t>NIO</w:t>
            </w:r>
          </w:p>
        </w:tc>
        <w:tc>
          <w:tcPr>
            <w:tcW w:w="6266" w:type="dxa"/>
            <w:hideMark/>
          </w:tcPr>
          <w:p w:rsidR="00AE411F" w:rsidRDefault="004C246A">
            <w:pPr>
              <w:pStyle w:val="TableBodyText"/>
              <w:spacing w:before="0" w:after="0"/>
            </w:pPr>
            <w:r>
              <w:t>Nicaragua: cordoba oro</w:t>
            </w:r>
          </w:p>
        </w:tc>
      </w:tr>
      <w:tr w:rsidR="00AE411F" w:rsidTr="00AE411F">
        <w:trPr>
          <w:trHeight w:val="288"/>
        </w:trPr>
        <w:tc>
          <w:tcPr>
            <w:tcW w:w="862" w:type="dxa"/>
            <w:hideMark/>
          </w:tcPr>
          <w:p w:rsidR="00AE411F" w:rsidRDefault="004C246A">
            <w:pPr>
              <w:pStyle w:val="TableBodyText"/>
              <w:spacing w:before="0" w:after="0"/>
            </w:pPr>
            <w:r>
              <w:t>75</w:t>
            </w:r>
          </w:p>
        </w:tc>
        <w:tc>
          <w:tcPr>
            <w:tcW w:w="1226" w:type="dxa"/>
          </w:tcPr>
          <w:p w:rsidR="00AE411F" w:rsidRDefault="004C246A">
            <w:pPr>
              <w:pStyle w:val="TableBodyText"/>
              <w:spacing w:before="0" w:after="0"/>
            </w:pPr>
            <w:r>
              <w:t>PAB</w:t>
            </w:r>
          </w:p>
        </w:tc>
        <w:tc>
          <w:tcPr>
            <w:tcW w:w="6266" w:type="dxa"/>
            <w:hideMark/>
          </w:tcPr>
          <w:p w:rsidR="00AE411F" w:rsidRDefault="004C246A">
            <w:pPr>
              <w:pStyle w:val="TableBodyText"/>
              <w:spacing w:before="0" w:after="0"/>
            </w:pPr>
            <w:r>
              <w:t>Panama: balboa</w:t>
            </w:r>
          </w:p>
        </w:tc>
      </w:tr>
      <w:tr w:rsidR="00AE411F" w:rsidTr="00AE411F">
        <w:trPr>
          <w:trHeight w:val="288"/>
        </w:trPr>
        <w:tc>
          <w:tcPr>
            <w:tcW w:w="862" w:type="dxa"/>
            <w:hideMark/>
          </w:tcPr>
          <w:p w:rsidR="00AE411F" w:rsidRDefault="004C246A">
            <w:pPr>
              <w:pStyle w:val="TableBodyText"/>
              <w:spacing w:before="0" w:after="0"/>
            </w:pPr>
            <w:r>
              <w:t>76</w:t>
            </w:r>
          </w:p>
        </w:tc>
        <w:tc>
          <w:tcPr>
            <w:tcW w:w="1226" w:type="dxa"/>
          </w:tcPr>
          <w:p w:rsidR="00AE411F" w:rsidRDefault="004C246A">
            <w:pPr>
              <w:pStyle w:val="TableBodyText"/>
              <w:spacing w:before="0" w:after="0"/>
            </w:pPr>
            <w:r>
              <w:t>PEN</w:t>
            </w:r>
          </w:p>
        </w:tc>
        <w:tc>
          <w:tcPr>
            <w:tcW w:w="6266" w:type="dxa"/>
            <w:hideMark/>
          </w:tcPr>
          <w:p w:rsidR="00AE411F" w:rsidRDefault="004C246A">
            <w:pPr>
              <w:pStyle w:val="TableBodyText"/>
              <w:spacing w:before="0" w:after="0"/>
            </w:pPr>
            <w:r>
              <w:t>Peru: nuevo sol</w:t>
            </w:r>
          </w:p>
        </w:tc>
      </w:tr>
      <w:tr w:rsidR="00AE411F" w:rsidTr="00AE411F">
        <w:trPr>
          <w:trHeight w:val="288"/>
        </w:trPr>
        <w:tc>
          <w:tcPr>
            <w:tcW w:w="862" w:type="dxa"/>
            <w:hideMark/>
          </w:tcPr>
          <w:p w:rsidR="00AE411F" w:rsidRDefault="004C246A">
            <w:pPr>
              <w:pStyle w:val="TableBodyText"/>
              <w:spacing w:before="0" w:after="0"/>
            </w:pPr>
            <w:r>
              <w:t>77</w:t>
            </w:r>
          </w:p>
        </w:tc>
        <w:tc>
          <w:tcPr>
            <w:tcW w:w="1226" w:type="dxa"/>
          </w:tcPr>
          <w:p w:rsidR="00AE411F" w:rsidRDefault="004C246A">
            <w:pPr>
              <w:pStyle w:val="TableBodyText"/>
              <w:spacing w:before="0" w:after="0"/>
            </w:pPr>
            <w:r>
              <w:t>PKR</w:t>
            </w:r>
          </w:p>
        </w:tc>
        <w:tc>
          <w:tcPr>
            <w:tcW w:w="6266" w:type="dxa"/>
            <w:hideMark/>
          </w:tcPr>
          <w:p w:rsidR="00AE411F" w:rsidRDefault="004C246A">
            <w:pPr>
              <w:pStyle w:val="TableBodyText"/>
              <w:spacing w:before="0" w:after="0"/>
            </w:pPr>
            <w:r>
              <w:t>Pakistan: rupee</w:t>
            </w:r>
          </w:p>
        </w:tc>
      </w:tr>
      <w:tr w:rsidR="00AE411F" w:rsidTr="00AE411F">
        <w:trPr>
          <w:trHeight w:val="288"/>
        </w:trPr>
        <w:tc>
          <w:tcPr>
            <w:tcW w:w="862" w:type="dxa"/>
            <w:hideMark/>
          </w:tcPr>
          <w:p w:rsidR="00AE411F" w:rsidRDefault="004C246A">
            <w:pPr>
              <w:pStyle w:val="TableBodyText"/>
              <w:spacing w:before="0" w:after="0"/>
            </w:pPr>
            <w:r>
              <w:t>78</w:t>
            </w:r>
          </w:p>
        </w:tc>
        <w:tc>
          <w:tcPr>
            <w:tcW w:w="1226" w:type="dxa"/>
          </w:tcPr>
          <w:p w:rsidR="00AE411F" w:rsidRDefault="004C246A">
            <w:pPr>
              <w:pStyle w:val="TableBodyText"/>
              <w:spacing w:before="0" w:after="0"/>
            </w:pPr>
            <w:r>
              <w:t>PYG</w:t>
            </w:r>
          </w:p>
        </w:tc>
        <w:tc>
          <w:tcPr>
            <w:tcW w:w="6266" w:type="dxa"/>
            <w:hideMark/>
          </w:tcPr>
          <w:p w:rsidR="00AE411F" w:rsidRDefault="004C246A">
            <w:pPr>
              <w:pStyle w:val="TableBodyText"/>
              <w:spacing w:before="0" w:after="0"/>
            </w:pPr>
            <w:r>
              <w:t>Paraguay:</w:t>
            </w:r>
            <w:r>
              <w:t xml:space="preserve"> guarani</w:t>
            </w:r>
          </w:p>
        </w:tc>
      </w:tr>
      <w:tr w:rsidR="00AE411F" w:rsidTr="00AE411F">
        <w:trPr>
          <w:trHeight w:val="288"/>
        </w:trPr>
        <w:tc>
          <w:tcPr>
            <w:tcW w:w="862" w:type="dxa"/>
            <w:hideMark/>
          </w:tcPr>
          <w:p w:rsidR="00AE411F" w:rsidRDefault="004C246A">
            <w:pPr>
              <w:pStyle w:val="TableBodyText"/>
              <w:spacing w:before="0" w:after="0"/>
            </w:pPr>
            <w:r>
              <w:t>79</w:t>
            </w:r>
          </w:p>
        </w:tc>
        <w:tc>
          <w:tcPr>
            <w:tcW w:w="1226" w:type="dxa"/>
          </w:tcPr>
          <w:p w:rsidR="00AE411F" w:rsidRDefault="004C246A">
            <w:pPr>
              <w:pStyle w:val="TableBodyText"/>
              <w:spacing w:before="0" w:after="0"/>
            </w:pPr>
            <w:r>
              <w:t>SAR</w:t>
            </w:r>
          </w:p>
        </w:tc>
        <w:tc>
          <w:tcPr>
            <w:tcW w:w="6266" w:type="dxa"/>
            <w:hideMark/>
          </w:tcPr>
          <w:p w:rsidR="00AE411F" w:rsidRDefault="004C246A">
            <w:pPr>
              <w:pStyle w:val="TableBodyText"/>
              <w:spacing w:before="0" w:after="0"/>
            </w:pPr>
            <w:r>
              <w:t>Saudi Arabia: riyal</w:t>
            </w:r>
          </w:p>
        </w:tc>
      </w:tr>
      <w:tr w:rsidR="00AE411F" w:rsidTr="00AE411F">
        <w:trPr>
          <w:trHeight w:val="288"/>
        </w:trPr>
        <w:tc>
          <w:tcPr>
            <w:tcW w:w="862" w:type="dxa"/>
            <w:hideMark/>
          </w:tcPr>
          <w:p w:rsidR="00AE411F" w:rsidRDefault="004C246A">
            <w:pPr>
              <w:pStyle w:val="TableBodyText"/>
              <w:spacing w:before="0" w:after="0"/>
            </w:pPr>
            <w:r>
              <w:t>80</w:t>
            </w:r>
          </w:p>
        </w:tc>
        <w:tc>
          <w:tcPr>
            <w:tcW w:w="1226" w:type="dxa"/>
          </w:tcPr>
          <w:p w:rsidR="00AE411F" w:rsidRDefault="004C246A">
            <w:pPr>
              <w:pStyle w:val="TableBodyText"/>
              <w:spacing w:before="0" w:after="0"/>
            </w:pPr>
            <w:r>
              <w:t>SIT</w:t>
            </w:r>
          </w:p>
        </w:tc>
        <w:tc>
          <w:tcPr>
            <w:tcW w:w="6266" w:type="dxa"/>
            <w:hideMark/>
          </w:tcPr>
          <w:p w:rsidR="00AE411F" w:rsidRDefault="004C246A">
            <w:pPr>
              <w:pStyle w:val="TableBodyText"/>
              <w:spacing w:before="0" w:after="0"/>
            </w:pPr>
            <w:r>
              <w:t>Slovenia: tolar</w:t>
            </w:r>
          </w:p>
        </w:tc>
      </w:tr>
      <w:tr w:rsidR="00AE411F" w:rsidTr="00AE411F">
        <w:trPr>
          <w:trHeight w:val="288"/>
        </w:trPr>
        <w:tc>
          <w:tcPr>
            <w:tcW w:w="862" w:type="dxa"/>
            <w:hideMark/>
          </w:tcPr>
          <w:p w:rsidR="00AE411F" w:rsidRDefault="004C246A">
            <w:pPr>
              <w:pStyle w:val="TableBodyText"/>
              <w:spacing w:before="0" w:after="0"/>
            </w:pPr>
            <w:r>
              <w:t>81</w:t>
            </w:r>
          </w:p>
        </w:tc>
        <w:tc>
          <w:tcPr>
            <w:tcW w:w="1226" w:type="dxa"/>
          </w:tcPr>
          <w:p w:rsidR="00AE411F" w:rsidRDefault="004C246A">
            <w:pPr>
              <w:pStyle w:val="TableBodyText"/>
              <w:spacing w:before="0" w:after="0"/>
            </w:pPr>
            <w:r>
              <w:t>SKK</w:t>
            </w:r>
          </w:p>
        </w:tc>
        <w:tc>
          <w:tcPr>
            <w:tcW w:w="6266" w:type="dxa"/>
            <w:hideMark/>
          </w:tcPr>
          <w:p w:rsidR="00AE411F" w:rsidRDefault="004C246A">
            <w:pPr>
              <w:pStyle w:val="TableBodyText"/>
              <w:spacing w:before="0" w:after="0"/>
            </w:pPr>
            <w:r>
              <w:t>Slovakia: koruna</w:t>
            </w:r>
          </w:p>
        </w:tc>
      </w:tr>
      <w:tr w:rsidR="00AE411F" w:rsidTr="00AE411F">
        <w:trPr>
          <w:trHeight w:val="288"/>
        </w:trPr>
        <w:tc>
          <w:tcPr>
            <w:tcW w:w="862" w:type="dxa"/>
            <w:hideMark/>
          </w:tcPr>
          <w:p w:rsidR="00AE411F" w:rsidRDefault="004C246A">
            <w:pPr>
              <w:pStyle w:val="TableBodyText"/>
              <w:spacing w:before="0" w:after="0"/>
            </w:pPr>
            <w:r>
              <w:t>82</w:t>
            </w:r>
          </w:p>
        </w:tc>
        <w:tc>
          <w:tcPr>
            <w:tcW w:w="1226" w:type="dxa"/>
          </w:tcPr>
          <w:p w:rsidR="00AE411F" w:rsidRDefault="004C246A">
            <w:pPr>
              <w:pStyle w:val="TableBodyText"/>
              <w:spacing w:before="0" w:after="0"/>
            </w:pPr>
            <w:r>
              <w:t>SVC</w:t>
            </w:r>
          </w:p>
        </w:tc>
        <w:tc>
          <w:tcPr>
            <w:tcW w:w="6266" w:type="dxa"/>
            <w:hideMark/>
          </w:tcPr>
          <w:p w:rsidR="00AE411F" w:rsidRDefault="004C246A">
            <w:pPr>
              <w:pStyle w:val="TableBodyText"/>
              <w:spacing w:before="0" w:after="0"/>
            </w:pPr>
            <w:r>
              <w:t>El Salvador: colon</w:t>
            </w:r>
          </w:p>
        </w:tc>
      </w:tr>
      <w:tr w:rsidR="00AE411F" w:rsidTr="00AE411F">
        <w:trPr>
          <w:trHeight w:val="288"/>
        </w:trPr>
        <w:tc>
          <w:tcPr>
            <w:tcW w:w="862" w:type="dxa"/>
            <w:hideMark/>
          </w:tcPr>
          <w:p w:rsidR="00AE411F" w:rsidRDefault="004C246A">
            <w:pPr>
              <w:pStyle w:val="TableBodyText"/>
              <w:spacing w:before="0" w:after="0"/>
            </w:pPr>
            <w:r>
              <w:t>83</w:t>
            </w:r>
          </w:p>
        </w:tc>
        <w:tc>
          <w:tcPr>
            <w:tcW w:w="1226" w:type="dxa"/>
          </w:tcPr>
          <w:p w:rsidR="00AE411F" w:rsidRDefault="004C246A">
            <w:pPr>
              <w:pStyle w:val="TableBodyText"/>
              <w:spacing w:before="0" w:after="0"/>
            </w:pPr>
            <w:r>
              <w:t>TRY</w:t>
            </w:r>
          </w:p>
        </w:tc>
        <w:tc>
          <w:tcPr>
            <w:tcW w:w="6266" w:type="dxa"/>
            <w:hideMark/>
          </w:tcPr>
          <w:p w:rsidR="00AE411F" w:rsidRDefault="004C246A">
            <w:pPr>
              <w:pStyle w:val="TableBodyText"/>
              <w:spacing w:before="0" w:after="0"/>
            </w:pPr>
            <w:r>
              <w:t>Turkey: new lira</w:t>
            </w:r>
          </w:p>
        </w:tc>
      </w:tr>
      <w:tr w:rsidR="00AE411F" w:rsidTr="00AE411F">
        <w:trPr>
          <w:trHeight w:val="288"/>
        </w:trPr>
        <w:tc>
          <w:tcPr>
            <w:tcW w:w="862" w:type="dxa"/>
            <w:hideMark/>
          </w:tcPr>
          <w:p w:rsidR="00AE411F" w:rsidRDefault="004C246A">
            <w:pPr>
              <w:pStyle w:val="TableBodyText"/>
              <w:spacing w:before="0" w:after="0"/>
            </w:pPr>
            <w:r>
              <w:t>84</w:t>
            </w:r>
          </w:p>
        </w:tc>
        <w:tc>
          <w:tcPr>
            <w:tcW w:w="1226" w:type="dxa"/>
          </w:tcPr>
          <w:p w:rsidR="00AE411F" w:rsidRDefault="004C246A">
            <w:pPr>
              <w:pStyle w:val="TableBodyText"/>
              <w:spacing w:before="0" w:after="0"/>
            </w:pPr>
            <w:r>
              <w:t>TTD</w:t>
            </w:r>
          </w:p>
        </w:tc>
        <w:tc>
          <w:tcPr>
            <w:tcW w:w="6266" w:type="dxa"/>
            <w:hideMark/>
          </w:tcPr>
          <w:p w:rsidR="00AE411F" w:rsidRDefault="004C246A">
            <w:pPr>
              <w:pStyle w:val="TableBodyText"/>
              <w:spacing w:before="0" w:after="0"/>
            </w:pPr>
            <w:r>
              <w:t>Trinidad and Tobago: dollar</w:t>
            </w:r>
          </w:p>
        </w:tc>
      </w:tr>
      <w:tr w:rsidR="00AE411F" w:rsidTr="00AE411F">
        <w:trPr>
          <w:trHeight w:val="288"/>
        </w:trPr>
        <w:tc>
          <w:tcPr>
            <w:tcW w:w="862" w:type="dxa"/>
            <w:hideMark/>
          </w:tcPr>
          <w:p w:rsidR="00AE411F" w:rsidRDefault="004C246A">
            <w:pPr>
              <w:pStyle w:val="TableBodyText"/>
              <w:spacing w:before="0" w:after="0"/>
            </w:pPr>
            <w:r>
              <w:lastRenderedPageBreak/>
              <w:t>85</w:t>
            </w:r>
          </w:p>
        </w:tc>
        <w:tc>
          <w:tcPr>
            <w:tcW w:w="1226" w:type="dxa"/>
          </w:tcPr>
          <w:p w:rsidR="00AE411F" w:rsidRDefault="004C246A">
            <w:pPr>
              <w:pStyle w:val="TableBodyText"/>
              <w:spacing w:before="0" w:after="0"/>
            </w:pPr>
            <w:r>
              <w:t>UYU</w:t>
            </w:r>
          </w:p>
        </w:tc>
        <w:tc>
          <w:tcPr>
            <w:tcW w:w="6266" w:type="dxa"/>
            <w:hideMark/>
          </w:tcPr>
          <w:p w:rsidR="00AE411F" w:rsidRDefault="004C246A">
            <w:pPr>
              <w:pStyle w:val="TableBodyText"/>
              <w:spacing w:before="0" w:after="0"/>
            </w:pPr>
            <w:r>
              <w:t>Uruguay: peso</w:t>
            </w:r>
          </w:p>
        </w:tc>
      </w:tr>
      <w:tr w:rsidR="00AE411F" w:rsidTr="00AE411F">
        <w:trPr>
          <w:trHeight w:val="288"/>
        </w:trPr>
        <w:tc>
          <w:tcPr>
            <w:tcW w:w="862" w:type="dxa"/>
            <w:hideMark/>
          </w:tcPr>
          <w:p w:rsidR="00AE411F" w:rsidRDefault="004C246A">
            <w:pPr>
              <w:pStyle w:val="TableBodyText"/>
              <w:spacing w:before="0" w:after="0"/>
            </w:pPr>
            <w:r>
              <w:t>86</w:t>
            </w:r>
          </w:p>
        </w:tc>
        <w:tc>
          <w:tcPr>
            <w:tcW w:w="1226" w:type="dxa"/>
          </w:tcPr>
          <w:p w:rsidR="00AE411F" w:rsidRDefault="004C246A">
            <w:pPr>
              <w:pStyle w:val="TableBodyText"/>
              <w:spacing w:before="0" w:after="0"/>
            </w:pPr>
            <w:r>
              <w:t>VEB</w:t>
            </w:r>
          </w:p>
        </w:tc>
        <w:tc>
          <w:tcPr>
            <w:tcW w:w="6266" w:type="dxa"/>
            <w:hideMark/>
          </w:tcPr>
          <w:p w:rsidR="00AE411F" w:rsidRDefault="004C246A">
            <w:pPr>
              <w:pStyle w:val="TableBodyText"/>
              <w:spacing w:before="0" w:after="0"/>
            </w:pPr>
            <w:r>
              <w:t>Venezuela: bolivar</w:t>
            </w:r>
          </w:p>
        </w:tc>
      </w:tr>
      <w:tr w:rsidR="00AE411F" w:rsidTr="00AE411F">
        <w:trPr>
          <w:trHeight w:val="288"/>
        </w:trPr>
        <w:tc>
          <w:tcPr>
            <w:tcW w:w="862" w:type="dxa"/>
            <w:hideMark/>
          </w:tcPr>
          <w:p w:rsidR="00AE411F" w:rsidRDefault="004C246A">
            <w:pPr>
              <w:pStyle w:val="TableBodyText"/>
              <w:spacing w:before="0" w:after="0"/>
            </w:pPr>
            <w:r>
              <w:t>87</w:t>
            </w:r>
          </w:p>
        </w:tc>
        <w:tc>
          <w:tcPr>
            <w:tcW w:w="1226" w:type="dxa"/>
          </w:tcPr>
          <w:p w:rsidR="00AE411F" w:rsidRDefault="004C246A">
            <w:pPr>
              <w:pStyle w:val="TableBodyText"/>
              <w:spacing w:before="0" w:after="0"/>
            </w:pPr>
            <w:r>
              <w:t>VND</w:t>
            </w:r>
          </w:p>
        </w:tc>
        <w:tc>
          <w:tcPr>
            <w:tcW w:w="6266" w:type="dxa"/>
            <w:hideMark/>
          </w:tcPr>
          <w:p w:rsidR="00AE411F" w:rsidRDefault="004C246A">
            <w:pPr>
              <w:pStyle w:val="TableBodyText"/>
              <w:spacing w:before="0" w:after="0"/>
            </w:pPr>
            <w:r>
              <w:t>Viet Nam: dong</w:t>
            </w:r>
          </w:p>
        </w:tc>
      </w:tr>
      <w:tr w:rsidR="00AE411F" w:rsidTr="00AE411F">
        <w:trPr>
          <w:trHeight w:val="288"/>
        </w:trPr>
        <w:tc>
          <w:tcPr>
            <w:tcW w:w="862" w:type="dxa"/>
            <w:hideMark/>
          </w:tcPr>
          <w:p w:rsidR="00AE411F" w:rsidRDefault="004C246A">
            <w:pPr>
              <w:pStyle w:val="TableBodyText"/>
              <w:spacing w:before="0" w:after="0"/>
            </w:pPr>
            <w:r>
              <w:t>88</w:t>
            </w:r>
          </w:p>
        </w:tc>
        <w:tc>
          <w:tcPr>
            <w:tcW w:w="1226" w:type="dxa"/>
          </w:tcPr>
          <w:p w:rsidR="00AE411F" w:rsidRDefault="004C246A">
            <w:pPr>
              <w:pStyle w:val="TableBodyText"/>
              <w:spacing w:before="0" w:after="0"/>
            </w:pPr>
            <w:r>
              <w:t>BRL</w:t>
            </w:r>
          </w:p>
        </w:tc>
        <w:tc>
          <w:tcPr>
            <w:tcW w:w="6266" w:type="dxa"/>
            <w:hideMark/>
          </w:tcPr>
          <w:p w:rsidR="00AE411F" w:rsidRDefault="004C246A">
            <w:pPr>
              <w:pStyle w:val="TableBodyText"/>
              <w:spacing w:before="0" w:after="0"/>
            </w:pPr>
            <w:r>
              <w:t>Brazil: real</w:t>
            </w:r>
          </w:p>
        </w:tc>
      </w:tr>
      <w:tr w:rsidR="00AE411F" w:rsidTr="00AE411F">
        <w:trPr>
          <w:trHeight w:val="288"/>
        </w:trPr>
        <w:tc>
          <w:tcPr>
            <w:tcW w:w="862" w:type="dxa"/>
            <w:hideMark/>
          </w:tcPr>
          <w:p w:rsidR="00AE411F" w:rsidRDefault="004C246A">
            <w:pPr>
              <w:pStyle w:val="TableBodyText"/>
              <w:spacing w:before="0" w:after="0"/>
            </w:pPr>
            <w:r>
              <w:t>89</w:t>
            </w:r>
          </w:p>
        </w:tc>
        <w:tc>
          <w:tcPr>
            <w:tcW w:w="1226" w:type="dxa"/>
          </w:tcPr>
          <w:p w:rsidR="00AE411F" w:rsidRDefault="004C246A">
            <w:pPr>
              <w:pStyle w:val="TableBodyText"/>
              <w:spacing w:before="0" w:after="0"/>
            </w:pPr>
            <w:r>
              <w:t>PLN</w:t>
            </w:r>
          </w:p>
        </w:tc>
        <w:tc>
          <w:tcPr>
            <w:tcW w:w="6266" w:type="dxa"/>
            <w:hideMark/>
          </w:tcPr>
          <w:p w:rsidR="00AE411F" w:rsidRDefault="004C246A">
            <w:pPr>
              <w:pStyle w:val="TableBodyText"/>
              <w:spacing w:before="0" w:after="0"/>
            </w:pPr>
            <w:r>
              <w:t>Poland: zloty</w:t>
            </w:r>
          </w:p>
        </w:tc>
      </w:tr>
      <w:tr w:rsidR="00AE411F" w:rsidTr="00AE411F">
        <w:trPr>
          <w:trHeight w:val="288"/>
        </w:trPr>
        <w:tc>
          <w:tcPr>
            <w:tcW w:w="862" w:type="dxa"/>
            <w:hideMark/>
          </w:tcPr>
          <w:p w:rsidR="00AE411F" w:rsidRDefault="004C246A">
            <w:pPr>
              <w:pStyle w:val="TableBodyText"/>
              <w:spacing w:before="0" w:after="0"/>
            </w:pPr>
            <w:r>
              <w:t>90</w:t>
            </w:r>
          </w:p>
        </w:tc>
        <w:tc>
          <w:tcPr>
            <w:tcW w:w="1226" w:type="dxa"/>
          </w:tcPr>
          <w:p w:rsidR="00AE411F" w:rsidRDefault="004C246A">
            <w:pPr>
              <w:pStyle w:val="TableBodyText"/>
              <w:spacing w:before="0" w:after="0"/>
            </w:pPr>
            <w:r>
              <w:t>RUB</w:t>
            </w:r>
          </w:p>
        </w:tc>
        <w:tc>
          <w:tcPr>
            <w:tcW w:w="6266" w:type="dxa"/>
            <w:hideMark/>
          </w:tcPr>
          <w:p w:rsidR="00AE411F" w:rsidRDefault="004C246A">
            <w:pPr>
              <w:pStyle w:val="TableBodyText"/>
              <w:spacing w:before="0" w:after="0"/>
            </w:pPr>
            <w:r>
              <w:t>Russia: rouble</w:t>
            </w:r>
          </w:p>
        </w:tc>
      </w:tr>
      <w:tr w:rsidR="00AE411F" w:rsidTr="00AE411F">
        <w:trPr>
          <w:trHeight w:val="288"/>
        </w:trPr>
        <w:tc>
          <w:tcPr>
            <w:tcW w:w="862" w:type="dxa"/>
            <w:hideMark/>
          </w:tcPr>
          <w:p w:rsidR="00AE411F" w:rsidRDefault="004C246A">
            <w:pPr>
              <w:pStyle w:val="TableBodyText"/>
              <w:spacing w:before="0" w:after="0"/>
            </w:pPr>
            <w:r>
              <w:t>91</w:t>
            </w:r>
          </w:p>
        </w:tc>
        <w:tc>
          <w:tcPr>
            <w:tcW w:w="1226" w:type="dxa"/>
          </w:tcPr>
          <w:p w:rsidR="00AE411F" w:rsidRDefault="004C246A">
            <w:pPr>
              <w:pStyle w:val="TableBodyText"/>
              <w:spacing w:before="0" w:after="0"/>
            </w:pPr>
            <w:r>
              <w:t>YUM</w:t>
            </w:r>
          </w:p>
        </w:tc>
        <w:tc>
          <w:tcPr>
            <w:tcW w:w="6266" w:type="dxa"/>
            <w:hideMark/>
          </w:tcPr>
          <w:p w:rsidR="00AE411F" w:rsidRDefault="004C246A">
            <w:pPr>
              <w:pStyle w:val="TableBodyText"/>
              <w:spacing w:before="0" w:after="0"/>
            </w:pPr>
            <w:r>
              <w:t>Serbia and Montenegro: dinar</w:t>
            </w:r>
          </w:p>
        </w:tc>
      </w:tr>
      <w:tr w:rsidR="00AE411F" w:rsidTr="00AE411F">
        <w:trPr>
          <w:trHeight w:val="288"/>
        </w:trPr>
        <w:tc>
          <w:tcPr>
            <w:tcW w:w="862" w:type="dxa"/>
            <w:hideMark/>
          </w:tcPr>
          <w:p w:rsidR="00AE411F" w:rsidRDefault="004C246A">
            <w:pPr>
              <w:pStyle w:val="TableBodyText"/>
              <w:spacing w:before="0" w:after="0"/>
            </w:pPr>
            <w:r>
              <w:t>92</w:t>
            </w:r>
          </w:p>
        </w:tc>
        <w:tc>
          <w:tcPr>
            <w:tcW w:w="1226" w:type="dxa"/>
          </w:tcPr>
          <w:p w:rsidR="00AE411F" w:rsidRDefault="004C246A">
            <w:pPr>
              <w:pStyle w:val="TableBodyText"/>
              <w:spacing w:before="0" w:after="0"/>
            </w:pPr>
            <w:r>
              <w:t>BYB</w:t>
            </w:r>
          </w:p>
        </w:tc>
        <w:tc>
          <w:tcPr>
            <w:tcW w:w="6266" w:type="dxa"/>
            <w:hideMark/>
          </w:tcPr>
          <w:p w:rsidR="00AE411F" w:rsidRDefault="004C246A">
            <w:pPr>
              <w:pStyle w:val="TableBodyText"/>
              <w:spacing w:before="0" w:after="0"/>
            </w:pPr>
            <w:r>
              <w:t>Belarus: ruble</w:t>
            </w:r>
          </w:p>
        </w:tc>
      </w:tr>
      <w:tr w:rsidR="00AE411F" w:rsidTr="00AE411F">
        <w:trPr>
          <w:trHeight w:val="288"/>
        </w:trPr>
        <w:tc>
          <w:tcPr>
            <w:tcW w:w="862" w:type="dxa"/>
            <w:hideMark/>
          </w:tcPr>
          <w:p w:rsidR="00AE411F" w:rsidRDefault="004C246A">
            <w:pPr>
              <w:pStyle w:val="TableBodyText"/>
              <w:spacing w:before="0" w:after="0"/>
            </w:pPr>
            <w:r>
              <w:t>93</w:t>
            </w:r>
          </w:p>
        </w:tc>
        <w:tc>
          <w:tcPr>
            <w:tcW w:w="1226" w:type="dxa"/>
          </w:tcPr>
          <w:p w:rsidR="00AE411F" w:rsidRDefault="004C246A">
            <w:pPr>
              <w:pStyle w:val="TableBodyText"/>
              <w:spacing w:before="0" w:after="0"/>
            </w:pPr>
            <w:r>
              <w:t>UAH</w:t>
            </w:r>
          </w:p>
        </w:tc>
        <w:tc>
          <w:tcPr>
            <w:tcW w:w="6266" w:type="dxa"/>
            <w:hideMark/>
          </w:tcPr>
          <w:p w:rsidR="00AE411F" w:rsidRDefault="004C246A">
            <w:pPr>
              <w:pStyle w:val="TableBodyText"/>
              <w:spacing w:before="0" w:after="0"/>
            </w:pPr>
            <w:r>
              <w:t>Ukraine: hryvnia</w:t>
            </w:r>
          </w:p>
        </w:tc>
      </w:tr>
      <w:tr w:rsidR="00AE411F" w:rsidTr="00AE411F">
        <w:trPr>
          <w:trHeight w:val="288"/>
        </w:trPr>
        <w:tc>
          <w:tcPr>
            <w:tcW w:w="862" w:type="dxa"/>
            <w:hideMark/>
          </w:tcPr>
          <w:p w:rsidR="00AE411F" w:rsidRDefault="004C246A">
            <w:pPr>
              <w:pStyle w:val="TableBodyText"/>
              <w:spacing w:before="0" w:after="0"/>
            </w:pPr>
            <w:r>
              <w:t>94</w:t>
            </w:r>
          </w:p>
        </w:tc>
        <w:tc>
          <w:tcPr>
            <w:tcW w:w="1226" w:type="dxa"/>
          </w:tcPr>
          <w:p w:rsidR="00AE411F" w:rsidRDefault="004C246A">
            <w:pPr>
              <w:pStyle w:val="TableBodyText"/>
              <w:spacing w:before="0" w:after="0"/>
            </w:pPr>
            <w:r>
              <w:t>AFA</w:t>
            </w:r>
          </w:p>
        </w:tc>
        <w:tc>
          <w:tcPr>
            <w:tcW w:w="6266" w:type="dxa"/>
            <w:hideMark/>
          </w:tcPr>
          <w:p w:rsidR="00AE411F" w:rsidRDefault="004C246A">
            <w:pPr>
              <w:pStyle w:val="TableBodyText"/>
              <w:spacing w:before="0" w:after="0"/>
            </w:pPr>
            <w:r>
              <w:t>Afghanistan: afghani</w:t>
            </w:r>
          </w:p>
        </w:tc>
      </w:tr>
      <w:tr w:rsidR="00AE411F" w:rsidTr="00AE411F">
        <w:trPr>
          <w:trHeight w:val="288"/>
        </w:trPr>
        <w:tc>
          <w:tcPr>
            <w:tcW w:w="862" w:type="dxa"/>
            <w:hideMark/>
          </w:tcPr>
          <w:p w:rsidR="00AE411F" w:rsidRDefault="004C246A">
            <w:pPr>
              <w:pStyle w:val="TableBodyText"/>
              <w:spacing w:before="0" w:after="0"/>
            </w:pPr>
            <w:r>
              <w:t>95</w:t>
            </w:r>
          </w:p>
        </w:tc>
        <w:tc>
          <w:tcPr>
            <w:tcW w:w="1226" w:type="dxa"/>
          </w:tcPr>
          <w:p w:rsidR="00AE411F" w:rsidRDefault="004C246A">
            <w:pPr>
              <w:pStyle w:val="TableBodyText"/>
              <w:spacing w:before="0" w:after="0"/>
            </w:pPr>
            <w:r>
              <w:t>ALL</w:t>
            </w:r>
          </w:p>
        </w:tc>
        <w:tc>
          <w:tcPr>
            <w:tcW w:w="6266" w:type="dxa"/>
            <w:hideMark/>
          </w:tcPr>
          <w:p w:rsidR="00AE411F" w:rsidRDefault="004C246A">
            <w:pPr>
              <w:pStyle w:val="TableBodyText"/>
              <w:spacing w:before="0" w:after="0"/>
            </w:pPr>
            <w:r>
              <w:t>Albania: lek</w:t>
            </w:r>
          </w:p>
        </w:tc>
      </w:tr>
      <w:tr w:rsidR="00AE411F" w:rsidTr="00AE411F">
        <w:trPr>
          <w:trHeight w:val="288"/>
        </w:trPr>
        <w:tc>
          <w:tcPr>
            <w:tcW w:w="862" w:type="dxa"/>
            <w:hideMark/>
          </w:tcPr>
          <w:p w:rsidR="00AE411F" w:rsidRDefault="004C246A">
            <w:pPr>
              <w:pStyle w:val="TableBodyText"/>
              <w:spacing w:before="0" w:after="0"/>
            </w:pPr>
            <w:r>
              <w:t>96</w:t>
            </w:r>
          </w:p>
        </w:tc>
        <w:tc>
          <w:tcPr>
            <w:tcW w:w="1226" w:type="dxa"/>
          </w:tcPr>
          <w:p w:rsidR="00AE411F" w:rsidRDefault="004C246A">
            <w:pPr>
              <w:pStyle w:val="TableBodyText"/>
              <w:spacing w:before="0" w:after="0"/>
            </w:pPr>
            <w:r>
              <w:t>DZD</w:t>
            </w:r>
          </w:p>
        </w:tc>
        <w:tc>
          <w:tcPr>
            <w:tcW w:w="6266" w:type="dxa"/>
            <w:hideMark/>
          </w:tcPr>
          <w:p w:rsidR="00AE411F" w:rsidRDefault="004C246A">
            <w:pPr>
              <w:pStyle w:val="TableBodyText"/>
              <w:spacing w:before="0" w:after="0"/>
            </w:pPr>
            <w:r>
              <w:t>Algeria: dinar</w:t>
            </w:r>
          </w:p>
        </w:tc>
      </w:tr>
      <w:tr w:rsidR="00AE411F" w:rsidTr="00AE411F">
        <w:trPr>
          <w:trHeight w:val="288"/>
        </w:trPr>
        <w:tc>
          <w:tcPr>
            <w:tcW w:w="862" w:type="dxa"/>
            <w:hideMark/>
          </w:tcPr>
          <w:p w:rsidR="00AE411F" w:rsidRDefault="004C246A">
            <w:pPr>
              <w:pStyle w:val="TableBodyText"/>
              <w:spacing w:before="0" w:after="0"/>
            </w:pPr>
            <w:r>
              <w:t>97</w:t>
            </w:r>
          </w:p>
        </w:tc>
        <w:tc>
          <w:tcPr>
            <w:tcW w:w="1226" w:type="dxa"/>
          </w:tcPr>
          <w:p w:rsidR="00AE411F" w:rsidRDefault="004C246A">
            <w:pPr>
              <w:pStyle w:val="TableBodyText"/>
              <w:spacing w:before="0" w:after="0"/>
            </w:pPr>
            <w:r>
              <w:t>ADP</w:t>
            </w:r>
          </w:p>
        </w:tc>
        <w:tc>
          <w:tcPr>
            <w:tcW w:w="6266" w:type="dxa"/>
            <w:hideMark/>
          </w:tcPr>
          <w:p w:rsidR="00AE411F" w:rsidRDefault="004C246A">
            <w:pPr>
              <w:pStyle w:val="TableBodyText"/>
              <w:spacing w:before="0" w:after="0"/>
            </w:pPr>
            <w:r>
              <w:t>Andorra: peseta</w:t>
            </w:r>
          </w:p>
        </w:tc>
      </w:tr>
      <w:tr w:rsidR="00AE411F" w:rsidTr="00AE411F">
        <w:trPr>
          <w:trHeight w:val="288"/>
        </w:trPr>
        <w:tc>
          <w:tcPr>
            <w:tcW w:w="862" w:type="dxa"/>
            <w:hideMark/>
          </w:tcPr>
          <w:p w:rsidR="00AE411F" w:rsidRDefault="004C246A">
            <w:pPr>
              <w:pStyle w:val="TableBodyText"/>
              <w:spacing w:before="0" w:after="0"/>
            </w:pPr>
            <w:r>
              <w:t>98</w:t>
            </w:r>
          </w:p>
        </w:tc>
        <w:tc>
          <w:tcPr>
            <w:tcW w:w="1226" w:type="dxa"/>
          </w:tcPr>
          <w:p w:rsidR="00AE411F" w:rsidRDefault="004C246A">
            <w:pPr>
              <w:pStyle w:val="TableBodyText"/>
              <w:spacing w:before="0" w:after="0"/>
            </w:pPr>
            <w:r>
              <w:t>AOA</w:t>
            </w:r>
          </w:p>
        </w:tc>
        <w:tc>
          <w:tcPr>
            <w:tcW w:w="6266" w:type="dxa"/>
            <w:hideMark/>
          </w:tcPr>
          <w:p w:rsidR="00AE411F" w:rsidRDefault="004C246A">
            <w:pPr>
              <w:pStyle w:val="TableBodyText"/>
              <w:spacing w:before="0" w:after="0"/>
            </w:pPr>
            <w:r>
              <w:t xml:space="preserve">Angola: </w:t>
            </w:r>
            <w:r>
              <w:t>kwanza</w:t>
            </w:r>
          </w:p>
        </w:tc>
      </w:tr>
      <w:tr w:rsidR="00AE411F" w:rsidTr="00AE411F">
        <w:trPr>
          <w:trHeight w:val="288"/>
        </w:trPr>
        <w:tc>
          <w:tcPr>
            <w:tcW w:w="862" w:type="dxa"/>
            <w:hideMark/>
          </w:tcPr>
          <w:p w:rsidR="00AE411F" w:rsidRDefault="004C246A">
            <w:pPr>
              <w:pStyle w:val="TableBodyText"/>
              <w:spacing w:before="0" w:after="0"/>
            </w:pPr>
            <w:r>
              <w:t>99</w:t>
            </w:r>
          </w:p>
        </w:tc>
        <w:tc>
          <w:tcPr>
            <w:tcW w:w="1226" w:type="dxa"/>
          </w:tcPr>
          <w:p w:rsidR="00AE411F" w:rsidRDefault="004C246A">
            <w:pPr>
              <w:pStyle w:val="TableBodyText"/>
              <w:spacing w:before="0" w:after="0"/>
            </w:pPr>
            <w:r>
              <w:t>XCD</w:t>
            </w:r>
          </w:p>
        </w:tc>
        <w:tc>
          <w:tcPr>
            <w:tcW w:w="6266" w:type="dxa"/>
            <w:hideMark/>
          </w:tcPr>
          <w:p w:rsidR="00AE411F" w:rsidRDefault="004C246A">
            <w:pPr>
              <w:pStyle w:val="TableBodyText"/>
              <w:spacing w:before="0" w:after="0"/>
            </w:pPr>
            <w:r>
              <w:t>East Caribbean Dollar</w:t>
            </w:r>
          </w:p>
        </w:tc>
      </w:tr>
      <w:tr w:rsidR="00AE411F" w:rsidTr="00AE411F">
        <w:trPr>
          <w:trHeight w:val="288"/>
        </w:trPr>
        <w:tc>
          <w:tcPr>
            <w:tcW w:w="862" w:type="dxa"/>
            <w:hideMark/>
          </w:tcPr>
          <w:p w:rsidR="00AE411F" w:rsidRDefault="004C246A">
            <w:pPr>
              <w:pStyle w:val="TableBodyText"/>
              <w:spacing w:before="0" w:after="0"/>
            </w:pPr>
            <w:r>
              <w:t>100</w:t>
            </w:r>
          </w:p>
        </w:tc>
        <w:tc>
          <w:tcPr>
            <w:tcW w:w="1226" w:type="dxa"/>
          </w:tcPr>
          <w:p w:rsidR="00AE411F" w:rsidRDefault="004C246A">
            <w:pPr>
              <w:pStyle w:val="TableBodyText"/>
              <w:spacing w:before="0" w:after="0"/>
            </w:pPr>
            <w:r>
              <w:t>AMD</w:t>
            </w:r>
          </w:p>
        </w:tc>
        <w:tc>
          <w:tcPr>
            <w:tcW w:w="6266" w:type="dxa"/>
            <w:hideMark/>
          </w:tcPr>
          <w:p w:rsidR="00AE411F" w:rsidRDefault="004C246A">
            <w:pPr>
              <w:pStyle w:val="TableBodyText"/>
              <w:spacing w:before="0" w:after="0"/>
            </w:pPr>
            <w:r>
              <w:t>Armenia: dram</w:t>
            </w:r>
          </w:p>
        </w:tc>
      </w:tr>
      <w:tr w:rsidR="00AE411F" w:rsidTr="00AE411F">
        <w:trPr>
          <w:trHeight w:val="288"/>
        </w:trPr>
        <w:tc>
          <w:tcPr>
            <w:tcW w:w="862" w:type="dxa"/>
            <w:hideMark/>
          </w:tcPr>
          <w:p w:rsidR="00AE411F" w:rsidRDefault="004C246A">
            <w:pPr>
              <w:pStyle w:val="TableBodyText"/>
              <w:spacing w:before="0" w:after="0"/>
            </w:pPr>
            <w:r>
              <w:t>101</w:t>
            </w:r>
          </w:p>
        </w:tc>
        <w:tc>
          <w:tcPr>
            <w:tcW w:w="1226" w:type="dxa"/>
          </w:tcPr>
          <w:p w:rsidR="00AE411F" w:rsidRDefault="004C246A">
            <w:pPr>
              <w:pStyle w:val="TableBodyText"/>
              <w:spacing w:before="0" w:after="0"/>
            </w:pPr>
            <w:r>
              <w:t>AWG</w:t>
            </w:r>
          </w:p>
        </w:tc>
        <w:tc>
          <w:tcPr>
            <w:tcW w:w="6266" w:type="dxa"/>
            <w:hideMark/>
          </w:tcPr>
          <w:p w:rsidR="00AE411F" w:rsidRDefault="004C246A">
            <w:pPr>
              <w:pStyle w:val="TableBodyText"/>
              <w:spacing w:before="0" w:after="0"/>
            </w:pPr>
            <w:r>
              <w:t>Aruba: guilder</w:t>
            </w:r>
          </w:p>
        </w:tc>
      </w:tr>
      <w:tr w:rsidR="00AE411F" w:rsidTr="00AE411F">
        <w:trPr>
          <w:trHeight w:val="288"/>
        </w:trPr>
        <w:tc>
          <w:tcPr>
            <w:tcW w:w="862" w:type="dxa"/>
            <w:hideMark/>
          </w:tcPr>
          <w:p w:rsidR="00AE411F" w:rsidRDefault="004C246A">
            <w:pPr>
              <w:pStyle w:val="TableBodyText"/>
              <w:spacing w:before="0" w:after="0"/>
            </w:pPr>
            <w:r>
              <w:t>102</w:t>
            </w:r>
          </w:p>
        </w:tc>
        <w:tc>
          <w:tcPr>
            <w:tcW w:w="1226" w:type="dxa"/>
          </w:tcPr>
          <w:p w:rsidR="00AE411F" w:rsidRDefault="004C246A">
            <w:pPr>
              <w:pStyle w:val="TableBodyText"/>
              <w:spacing w:before="0" w:after="0"/>
            </w:pPr>
            <w:r>
              <w:t>AZM</w:t>
            </w:r>
          </w:p>
        </w:tc>
        <w:tc>
          <w:tcPr>
            <w:tcW w:w="6266" w:type="dxa"/>
            <w:hideMark/>
          </w:tcPr>
          <w:p w:rsidR="00AE411F" w:rsidRDefault="004C246A">
            <w:pPr>
              <w:pStyle w:val="TableBodyText"/>
              <w:spacing w:before="0" w:after="0"/>
            </w:pPr>
            <w:r>
              <w:t>Azerbaijan: manat</w:t>
            </w:r>
          </w:p>
        </w:tc>
      </w:tr>
      <w:tr w:rsidR="00AE411F" w:rsidTr="00AE411F">
        <w:trPr>
          <w:trHeight w:val="288"/>
        </w:trPr>
        <w:tc>
          <w:tcPr>
            <w:tcW w:w="862" w:type="dxa"/>
            <w:hideMark/>
          </w:tcPr>
          <w:p w:rsidR="00AE411F" w:rsidRDefault="004C246A">
            <w:pPr>
              <w:pStyle w:val="TableBodyText"/>
              <w:spacing w:before="0" w:after="0"/>
            </w:pPr>
            <w:r>
              <w:t>103</w:t>
            </w:r>
          </w:p>
        </w:tc>
        <w:tc>
          <w:tcPr>
            <w:tcW w:w="1226" w:type="dxa"/>
          </w:tcPr>
          <w:p w:rsidR="00AE411F" w:rsidRDefault="004C246A">
            <w:pPr>
              <w:pStyle w:val="TableBodyText"/>
              <w:spacing w:before="0" w:after="0"/>
            </w:pPr>
            <w:r>
              <w:t>BHD</w:t>
            </w:r>
          </w:p>
        </w:tc>
        <w:tc>
          <w:tcPr>
            <w:tcW w:w="6266" w:type="dxa"/>
            <w:hideMark/>
          </w:tcPr>
          <w:p w:rsidR="00AE411F" w:rsidRDefault="004C246A">
            <w:pPr>
              <w:pStyle w:val="TableBodyText"/>
              <w:spacing w:before="0" w:after="0"/>
            </w:pPr>
            <w:r>
              <w:t>Bahrain: dinar</w:t>
            </w:r>
          </w:p>
        </w:tc>
      </w:tr>
      <w:tr w:rsidR="00AE411F" w:rsidTr="00AE411F">
        <w:trPr>
          <w:trHeight w:val="288"/>
        </w:trPr>
        <w:tc>
          <w:tcPr>
            <w:tcW w:w="862" w:type="dxa"/>
            <w:hideMark/>
          </w:tcPr>
          <w:p w:rsidR="00AE411F" w:rsidRDefault="004C246A">
            <w:pPr>
              <w:pStyle w:val="TableBodyText"/>
              <w:spacing w:before="0" w:after="0"/>
            </w:pPr>
            <w:r>
              <w:t>104</w:t>
            </w:r>
          </w:p>
        </w:tc>
        <w:tc>
          <w:tcPr>
            <w:tcW w:w="1226" w:type="dxa"/>
          </w:tcPr>
          <w:p w:rsidR="00AE411F" w:rsidRDefault="004C246A">
            <w:pPr>
              <w:pStyle w:val="TableBodyText"/>
              <w:spacing w:before="0" w:after="0"/>
            </w:pPr>
            <w:r>
              <w:t>BDT</w:t>
            </w:r>
          </w:p>
        </w:tc>
        <w:tc>
          <w:tcPr>
            <w:tcW w:w="6266" w:type="dxa"/>
            <w:hideMark/>
          </w:tcPr>
          <w:p w:rsidR="00AE411F" w:rsidRDefault="004C246A">
            <w:pPr>
              <w:pStyle w:val="TableBodyText"/>
              <w:spacing w:before="0" w:after="0"/>
            </w:pPr>
            <w:r>
              <w:t>Bangladesh: taka</w:t>
            </w:r>
          </w:p>
        </w:tc>
      </w:tr>
      <w:tr w:rsidR="00AE411F" w:rsidTr="00AE411F">
        <w:trPr>
          <w:trHeight w:val="288"/>
        </w:trPr>
        <w:tc>
          <w:tcPr>
            <w:tcW w:w="862" w:type="dxa"/>
            <w:hideMark/>
          </w:tcPr>
          <w:p w:rsidR="00AE411F" w:rsidRDefault="004C246A">
            <w:pPr>
              <w:pStyle w:val="TableBodyText"/>
              <w:spacing w:before="0" w:after="0"/>
            </w:pPr>
            <w:r>
              <w:t>105</w:t>
            </w:r>
          </w:p>
        </w:tc>
        <w:tc>
          <w:tcPr>
            <w:tcW w:w="1226" w:type="dxa"/>
          </w:tcPr>
          <w:p w:rsidR="00AE411F" w:rsidRDefault="004C246A">
            <w:pPr>
              <w:pStyle w:val="TableBodyText"/>
              <w:spacing w:before="0" w:after="0"/>
            </w:pPr>
            <w:r>
              <w:t>BBD</w:t>
            </w:r>
          </w:p>
        </w:tc>
        <w:tc>
          <w:tcPr>
            <w:tcW w:w="6266" w:type="dxa"/>
            <w:hideMark/>
          </w:tcPr>
          <w:p w:rsidR="00AE411F" w:rsidRDefault="004C246A">
            <w:pPr>
              <w:pStyle w:val="TableBodyText"/>
              <w:spacing w:before="0" w:after="0"/>
            </w:pPr>
            <w:r>
              <w:t>Barbados: dollar</w:t>
            </w:r>
          </w:p>
        </w:tc>
      </w:tr>
      <w:tr w:rsidR="00AE411F" w:rsidTr="00AE411F">
        <w:trPr>
          <w:trHeight w:val="288"/>
        </w:trPr>
        <w:tc>
          <w:tcPr>
            <w:tcW w:w="862" w:type="dxa"/>
            <w:hideMark/>
          </w:tcPr>
          <w:p w:rsidR="00AE411F" w:rsidRDefault="004C246A">
            <w:pPr>
              <w:pStyle w:val="TableBodyText"/>
              <w:spacing w:before="0" w:after="0"/>
            </w:pPr>
            <w:r>
              <w:t>106</w:t>
            </w:r>
          </w:p>
        </w:tc>
        <w:tc>
          <w:tcPr>
            <w:tcW w:w="1226" w:type="dxa"/>
          </w:tcPr>
          <w:p w:rsidR="00AE411F" w:rsidRDefault="004C246A">
            <w:pPr>
              <w:pStyle w:val="TableBodyText"/>
              <w:spacing w:before="0" w:after="0"/>
            </w:pPr>
            <w:r>
              <w:t>BYR</w:t>
            </w:r>
          </w:p>
        </w:tc>
        <w:tc>
          <w:tcPr>
            <w:tcW w:w="6266" w:type="dxa"/>
            <w:hideMark/>
          </w:tcPr>
          <w:p w:rsidR="00AE411F" w:rsidRDefault="004C246A">
            <w:pPr>
              <w:pStyle w:val="TableBodyText"/>
              <w:spacing w:before="0" w:after="0"/>
            </w:pPr>
            <w:r>
              <w:t>Belarus: ruble</w:t>
            </w:r>
          </w:p>
        </w:tc>
      </w:tr>
      <w:tr w:rsidR="00AE411F" w:rsidTr="00AE411F">
        <w:trPr>
          <w:trHeight w:val="288"/>
        </w:trPr>
        <w:tc>
          <w:tcPr>
            <w:tcW w:w="862" w:type="dxa"/>
            <w:hideMark/>
          </w:tcPr>
          <w:p w:rsidR="00AE411F" w:rsidRDefault="004C246A">
            <w:pPr>
              <w:pStyle w:val="TableBodyText"/>
              <w:spacing w:before="0" w:after="0"/>
            </w:pPr>
            <w:r>
              <w:t>107</w:t>
            </w:r>
          </w:p>
        </w:tc>
        <w:tc>
          <w:tcPr>
            <w:tcW w:w="1226" w:type="dxa"/>
          </w:tcPr>
          <w:p w:rsidR="00AE411F" w:rsidRDefault="004C246A">
            <w:pPr>
              <w:pStyle w:val="TableBodyText"/>
              <w:spacing w:before="0" w:after="0"/>
            </w:pPr>
            <w:r>
              <w:t>BZD</w:t>
            </w:r>
          </w:p>
        </w:tc>
        <w:tc>
          <w:tcPr>
            <w:tcW w:w="6266" w:type="dxa"/>
            <w:hideMark/>
          </w:tcPr>
          <w:p w:rsidR="00AE411F" w:rsidRDefault="004C246A">
            <w:pPr>
              <w:pStyle w:val="TableBodyText"/>
              <w:spacing w:before="0" w:after="0"/>
            </w:pPr>
            <w:r>
              <w:t>Belize: dollar</w:t>
            </w:r>
          </w:p>
        </w:tc>
      </w:tr>
      <w:tr w:rsidR="00AE411F" w:rsidTr="00AE411F">
        <w:trPr>
          <w:trHeight w:val="288"/>
        </w:trPr>
        <w:tc>
          <w:tcPr>
            <w:tcW w:w="862" w:type="dxa"/>
            <w:hideMark/>
          </w:tcPr>
          <w:p w:rsidR="00AE411F" w:rsidRDefault="004C246A">
            <w:pPr>
              <w:pStyle w:val="TableBodyText"/>
              <w:spacing w:before="0" w:after="0"/>
            </w:pPr>
            <w:r>
              <w:t>108</w:t>
            </w:r>
          </w:p>
        </w:tc>
        <w:tc>
          <w:tcPr>
            <w:tcW w:w="1226" w:type="dxa"/>
          </w:tcPr>
          <w:p w:rsidR="00AE411F" w:rsidRDefault="004C246A">
            <w:pPr>
              <w:pStyle w:val="TableBodyText"/>
              <w:spacing w:before="0" w:after="0"/>
            </w:pPr>
            <w:r>
              <w:t>XOF</w:t>
            </w:r>
          </w:p>
        </w:tc>
        <w:tc>
          <w:tcPr>
            <w:tcW w:w="6266" w:type="dxa"/>
            <w:hideMark/>
          </w:tcPr>
          <w:p w:rsidR="00AE411F" w:rsidRDefault="004C246A">
            <w:pPr>
              <w:pStyle w:val="TableBodyText"/>
              <w:spacing w:before="0" w:after="0"/>
            </w:pPr>
            <w:r>
              <w:t xml:space="preserve">CFA Franc </w:t>
            </w:r>
            <w:r>
              <w:t>BCEAO</w:t>
            </w:r>
          </w:p>
        </w:tc>
      </w:tr>
      <w:tr w:rsidR="00AE411F" w:rsidTr="00AE411F">
        <w:trPr>
          <w:trHeight w:val="288"/>
        </w:trPr>
        <w:tc>
          <w:tcPr>
            <w:tcW w:w="862" w:type="dxa"/>
            <w:hideMark/>
          </w:tcPr>
          <w:p w:rsidR="00AE411F" w:rsidRDefault="004C246A">
            <w:pPr>
              <w:pStyle w:val="TableBodyText"/>
              <w:spacing w:before="0" w:after="0"/>
            </w:pPr>
            <w:r>
              <w:t>109</w:t>
            </w:r>
          </w:p>
        </w:tc>
        <w:tc>
          <w:tcPr>
            <w:tcW w:w="1226" w:type="dxa"/>
          </w:tcPr>
          <w:p w:rsidR="00AE411F" w:rsidRDefault="004C246A">
            <w:pPr>
              <w:pStyle w:val="TableBodyText"/>
              <w:spacing w:before="0" w:after="0"/>
            </w:pPr>
            <w:r>
              <w:t>BTN</w:t>
            </w:r>
          </w:p>
        </w:tc>
        <w:tc>
          <w:tcPr>
            <w:tcW w:w="6266" w:type="dxa"/>
            <w:hideMark/>
          </w:tcPr>
          <w:p w:rsidR="00AE411F" w:rsidRDefault="004C246A">
            <w:pPr>
              <w:pStyle w:val="TableBodyText"/>
              <w:spacing w:before="0" w:after="0"/>
            </w:pPr>
            <w:r>
              <w:t>Bhutan: ngultrum</w:t>
            </w:r>
          </w:p>
        </w:tc>
      </w:tr>
      <w:tr w:rsidR="00AE411F" w:rsidTr="00AE411F">
        <w:trPr>
          <w:trHeight w:val="288"/>
        </w:trPr>
        <w:tc>
          <w:tcPr>
            <w:tcW w:w="862" w:type="dxa"/>
            <w:hideMark/>
          </w:tcPr>
          <w:p w:rsidR="00AE411F" w:rsidRDefault="004C246A">
            <w:pPr>
              <w:pStyle w:val="TableBodyText"/>
              <w:spacing w:before="0" w:after="0"/>
            </w:pPr>
            <w:r>
              <w:t>110</w:t>
            </w:r>
          </w:p>
        </w:tc>
        <w:tc>
          <w:tcPr>
            <w:tcW w:w="1226" w:type="dxa"/>
          </w:tcPr>
          <w:p w:rsidR="00AE411F" w:rsidRDefault="004C246A">
            <w:pPr>
              <w:pStyle w:val="TableBodyText"/>
              <w:spacing w:before="0" w:after="0"/>
            </w:pPr>
            <w:r>
              <w:t>BAM</w:t>
            </w:r>
          </w:p>
        </w:tc>
        <w:tc>
          <w:tcPr>
            <w:tcW w:w="6266" w:type="dxa"/>
            <w:hideMark/>
          </w:tcPr>
          <w:p w:rsidR="00AE411F" w:rsidRDefault="004C246A">
            <w:pPr>
              <w:pStyle w:val="TableBodyText"/>
              <w:spacing w:before="0" w:after="0"/>
            </w:pPr>
            <w:r>
              <w:t>Bosnia and Herzegovina: convertible marks</w:t>
            </w:r>
          </w:p>
        </w:tc>
      </w:tr>
      <w:tr w:rsidR="00AE411F" w:rsidTr="00AE411F">
        <w:trPr>
          <w:trHeight w:val="288"/>
        </w:trPr>
        <w:tc>
          <w:tcPr>
            <w:tcW w:w="862" w:type="dxa"/>
            <w:hideMark/>
          </w:tcPr>
          <w:p w:rsidR="00AE411F" w:rsidRDefault="004C246A">
            <w:pPr>
              <w:pStyle w:val="TableBodyText"/>
              <w:spacing w:before="0" w:after="0"/>
            </w:pPr>
            <w:r>
              <w:t>111</w:t>
            </w:r>
          </w:p>
        </w:tc>
        <w:tc>
          <w:tcPr>
            <w:tcW w:w="1226" w:type="dxa"/>
          </w:tcPr>
          <w:p w:rsidR="00AE411F" w:rsidRDefault="004C246A">
            <w:pPr>
              <w:pStyle w:val="TableBodyText"/>
              <w:spacing w:before="0" w:after="0"/>
            </w:pPr>
            <w:r>
              <w:t>BWP</w:t>
            </w:r>
          </w:p>
        </w:tc>
        <w:tc>
          <w:tcPr>
            <w:tcW w:w="6266" w:type="dxa"/>
            <w:hideMark/>
          </w:tcPr>
          <w:p w:rsidR="00AE411F" w:rsidRDefault="004C246A">
            <w:pPr>
              <w:pStyle w:val="TableBodyText"/>
              <w:spacing w:before="0" w:after="0"/>
            </w:pPr>
            <w:r>
              <w:t>Botswana: pula</w:t>
            </w:r>
          </w:p>
        </w:tc>
      </w:tr>
      <w:tr w:rsidR="00AE411F" w:rsidTr="00AE411F">
        <w:trPr>
          <w:trHeight w:val="288"/>
        </w:trPr>
        <w:tc>
          <w:tcPr>
            <w:tcW w:w="862" w:type="dxa"/>
            <w:hideMark/>
          </w:tcPr>
          <w:p w:rsidR="00AE411F" w:rsidRDefault="004C246A">
            <w:pPr>
              <w:pStyle w:val="TableBodyText"/>
              <w:spacing w:before="0" w:after="0"/>
            </w:pPr>
            <w:r>
              <w:t>112</w:t>
            </w:r>
          </w:p>
        </w:tc>
        <w:tc>
          <w:tcPr>
            <w:tcW w:w="1226" w:type="dxa"/>
          </w:tcPr>
          <w:p w:rsidR="00AE411F" w:rsidRDefault="004C246A">
            <w:pPr>
              <w:pStyle w:val="TableBodyText"/>
              <w:spacing w:before="0" w:after="0"/>
            </w:pPr>
            <w:r>
              <w:t>BND</w:t>
            </w:r>
          </w:p>
        </w:tc>
        <w:tc>
          <w:tcPr>
            <w:tcW w:w="6266" w:type="dxa"/>
            <w:hideMark/>
          </w:tcPr>
          <w:p w:rsidR="00AE411F" w:rsidRDefault="004C246A">
            <w:pPr>
              <w:pStyle w:val="TableBodyText"/>
              <w:spacing w:before="0" w:after="0"/>
            </w:pPr>
            <w:r>
              <w:t>Brunei: dollar</w:t>
            </w:r>
          </w:p>
        </w:tc>
      </w:tr>
      <w:tr w:rsidR="00AE411F" w:rsidTr="00AE411F">
        <w:trPr>
          <w:trHeight w:val="288"/>
        </w:trPr>
        <w:tc>
          <w:tcPr>
            <w:tcW w:w="862" w:type="dxa"/>
            <w:hideMark/>
          </w:tcPr>
          <w:p w:rsidR="00AE411F" w:rsidRDefault="004C246A">
            <w:pPr>
              <w:pStyle w:val="TableBodyText"/>
              <w:spacing w:before="0" w:after="0"/>
            </w:pPr>
            <w:r>
              <w:t>113</w:t>
            </w:r>
          </w:p>
        </w:tc>
        <w:tc>
          <w:tcPr>
            <w:tcW w:w="1226" w:type="dxa"/>
          </w:tcPr>
          <w:p w:rsidR="00AE411F" w:rsidRDefault="004C246A">
            <w:pPr>
              <w:pStyle w:val="TableBodyText"/>
              <w:spacing w:before="0" w:after="0"/>
            </w:pPr>
            <w:r>
              <w:t>BGL</w:t>
            </w:r>
          </w:p>
        </w:tc>
        <w:tc>
          <w:tcPr>
            <w:tcW w:w="6266" w:type="dxa"/>
            <w:hideMark/>
          </w:tcPr>
          <w:p w:rsidR="00AE411F" w:rsidRDefault="004C246A">
            <w:pPr>
              <w:pStyle w:val="TableBodyText"/>
              <w:spacing w:before="0" w:after="0"/>
            </w:pPr>
            <w:r>
              <w:t>Bulgaria: lev (historic)</w:t>
            </w:r>
          </w:p>
        </w:tc>
      </w:tr>
      <w:tr w:rsidR="00AE411F" w:rsidTr="00AE411F">
        <w:trPr>
          <w:trHeight w:val="288"/>
        </w:trPr>
        <w:tc>
          <w:tcPr>
            <w:tcW w:w="862" w:type="dxa"/>
            <w:hideMark/>
          </w:tcPr>
          <w:p w:rsidR="00AE411F" w:rsidRDefault="004C246A">
            <w:pPr>
              <w:pStyle w:val="TableBodyText"/>
              <w:spacing w:before="0" w:after="0"/>
            </w:pPr>
            <w:r>
              <w:t>114</w:t>
            </w:r>
          </w:p>
        </w:tc>
        <w:tc>
          <w:tcPr>
            <w:tcW w:w="1226" w:type="dxa"/>
          </w:tcPr>
          <w:p w:rsidR="00AE411F" w:rsidRDefault="004C246A">
            <w:pPr>
              <w:pStyle w:val="TableBodyText"/>
              <w:spacing w:before="0" w:after="0"/>
            </w:pPr>
            <w:r>
              <w:t>BGN</w:t>
            </w:r>
          </w:p>
        </w:tc>
        <w:tc>
          <w:tcPr>
            <w:tcW w:w="6266" w:type="dxa"/>
            <w:hideMark/>
          </w:tcPr>
          <w:p w:rsidR="00AE411F" w:rsidRDefault="004C246A">
            <w:pPr>
              <w:pStyle w:val="TableBodyText"/>
              <w:spacing w:before="0" w:after="0"/>
            </w:pPr>
            <w:r>
              <w:t>Bulgaria: lev</w:t>
            </w:r>
          </w:p>
        </w:tc>
      </w:tr>
      <w:tr w:rsidR="00AE411F" w:rsidTr="00AE411F">
        <w:trPr>
          <w:trHeight w:val="288"/>
        </w:trPr>
        <w:tc>
          <w:tcPr>
            <w:tcW w:w="862" w:type="dxa"/>
            <w:hideMark/>
          </w:tcPr>
          <w:p w:rsidR="00AE411F" w:rsidRDefault="004C246A">
            <w:pPr>
              <w:pStyle w:val="TableBodyText"/>
              <w:spacing w:before="0" w:after="0"/>
            </w:pPr>
            <w:r>
              <w:t>115</w:t>
            </w:r>
          </w:p>
        </w:tc>
        <w:tc>
          <w:tcPr>
            <w:tcW w:w="1226" w:type="dxa"/>
          </w:tcPr>
          <w:p w:rsidR="00AE411F" w:rsidRDefault="004C246A">
            <w:pPr>
              <w:pStyle w:val="TableBodyText"/>
              <w:spacing w:before="0" w:after="0"/>
            </w:pPr>
            <w:r>
              <w:t>BIF</w:t>
            </w:r>
          </w:p>
        </w:tc>
        <w:tc>
          <w:tcPr>
            <w:tcW w:w="6266" w:type="dxa"/>
            <w:hideMark/>
          </w:tcPr>
          <w:p w:rsidR="00AE411F" w:rsidRDefault="004C246A">
            <w:pPr>
              <w:pStyle w:val="TableBodyText"/>
              <w:spacing w:before="0" w:after="0"/>
            </w:pPr>
            <w:r>
              <w:t>Burundi: franc</w:t>
            </w:r>
          </w:p>
        </w:tc>
      </w:tr>
      <w:tr w:rsidR="00AE411F" w:rsidTr="00AE411F">
        <w:trPr>
          <w:trHeight w:val="288"/>
        </w:trPr>
        <w:tc>
          <w:tcPr>
            <w:tcW w:w="862" w:type="dxa"/>
            <w:hideMark/>
          </w:tcPr>
          <w:p w:rsidR="00AE411F" w:rsidRDefault="004C246A">
            <w:pPr>
              <w:pStyle w:val="TableBodyText"/>
              <w:spacing w:before="0" w:after="0"/>
            </w:pPr>
            <w:r>
              <w:t>116</w:t>
            </w:r>
          </w:p>
        </w:tc>
        <w:tc>
          <w:tcPr>
            <w:tcW w:w="1226" w:type="dxa"/>
          </w:tcPr>
          <w:p w:rsidR="00AE411F" w:rsidRDefault="004C246A">
            <w:pPr>
              <w:pStyle w:val="TableBodyText"/>
              <w:spacing w:before="0" w:after="0"/>
            </w:pPr>
            <w:r>
              <w:t>KHR</w:t>
            </w:r>
          </w:p>
        </w:tc>
        <w:tc>
          <w:tcPr>
            <w:tcW w:w="6266" w:type="dxa"/>
            <w:hideMark/>
          </w:tcPr>
          <w:p w:rsidR="00AE411F" w:rsidRDefault="004C246A">
            <w:pPr>
              <w:pStyle w:val="TableBodyText"/>
              <w:spacing w:before="0" w:after="0"/>
            </w:pPr>
            <w:r>
              <w:t>Cambodia: riel</w:t>
            </w:r>
          </w:p>
        </w:tc>
      </w:tr>
      <w:tr w:rsidR="00AE411F" w:rsidTr="00AE411F">
        <w:trPr>
          <w:trHeight w:val="288"/>
        </w:trPr>
        <w:tc>
          <w:tcPr>
            <w:tcW w:w="862" w:type="dxa"/>
            <w:hideMark/>
          </w:tcPr>
          <w:p w:rsidR="00AE411F" w:rsidRDefault="004C246A">
            <w:pPr>
              <w:pStyle w:val="TableBodyText"/>
              <w:spacing w:before="0" w:after="0"/>
            </w:pPr>
            <w:r>
              <w:t>117</w:t>
            </w:r>
          </w:p>
        </w:tc>
        <w:tc>
          <w:tcPr>
            <w:tcW w:w="1226" w:type="dxa"/>
          </w:tcPr>
          <w:p w:rsidR="00AE411F" w:rsidRDefault="004C246A">
            <w:pPr>
              <w:pStyle w:val="TableBodyText"/>
              <w:spacing w:before="0" w:after="0"/>
            </w:pPr>
            <w:r>
              <w:t>XAF</w:t>
            </w:r>
          </w:p>
        </w:tc>
        <w:tc>
          <w:tcPr>
            <w:tcW w:w="6266" w:type="dxa"/>
            <w:hideMark/>
          </w:tcPr>
          <w:p w:rsidR="00AE411F" w:rsidRDefault="004C246A">
            <w:pPr>
              <w:pStyle w:val="TableBodyText"/>
              <w:spacing w:before="0" w:after="0"/>
            </w:pPr>
            <w:r>
              <w:t xml:space="preserve">CFA Franc </w:t>
            </w:r>
            <w:r>
              <w:t>BEAC</w:t>
            </w:r>
          </w:p>
        </w:tc>
      </w:tr>
      <w:tr w:rsidR="00AE411F" w:rsidTr="00AE411F">
        <w:trPr>
          <w:trHeight w:val="288"/>
        </w:trPr>
        <w:tc>
          <w:tcPr>
            <w:tcW w:w="862" w:type="dxa"/>
            <w:hideMark/>
          </w:tcPr>
          <w:p w:rsidR="00AE411F" w:rsidRDefault="004C246A">
            <w:pPr>
              <w:pStyle w:val="TableBodyText"/>
              <w:spacing w:before="0" w:after="0"/>
            </w:pPr>
            <w:r>
              <w:t>118</w:t>
            </w:r>
          </w:p>
        </w:tc>
        <w:tc>
          <w:tcPr>
            <w:tcW w:w="1226" w:type="dxa"/>
          </w:tcPr>
          <w:p w:rsidR="00AE411F" w:rsidRDefault="004C246A">
            <w:pPr>
              <w:pStyle w:val="TableBodyText"/>
              <w:spacing w:before="0" w:after="0"/>
            </w:pPr>
            <w:r>
              <w:t>CVE</w:t>
            </w:r>
          </w:p>
        </w:tc>
        <w:tc>
          <w:tcPr>
            <w:tcW w:w="6266" w:type="dxa"/>
            <w:hideMark/>
          </w:tcPr>
          <w:p w:rsidR="00AE411F" w:rsidRDefault="004C246A">
            <w:pPr>
              <w:pStyle w:val="TableBodyText"/>
              <w:spacing w:before="0" w:after="0"/>
            </w:pPr>
            <w:r>
              <w:t>Cape Verde: escudo</w:t>
            </w:r>
          </w:p>
        </w:tc>
      </w:tr>
      <w:tr w:rsidR="00AE411F" w:rsidTr="00AE411F">
        <w:trPr>
          <w:trHeight w:val="288"/>
        </w:trPr>
        <w:tc>
          <w:tcPr>
            <w:tcW w:w="862" w:type="dxa"/>
            <w:hideMark/>
          </w:tcPr>
          <w:p w:rsidR="00AE411F" w:rsidRDefault="004C246A">
            <w:pPr>
              <w:pStyle w:val="TableBodyText"/>
              <w:spacing w:before="0" w:after="0"/>
            </w:pPr>
            <w:r>
              <w:lastRenderedPageBreak/>
              <w:t>119</w:t>
            </w:r>
          </w:p>
        </w:tc>
        <w:tc>
          <w:tcPr>
            <w:tcW w:w="1226" w:type="dxa"/>
          </w:tcPr>
          <w:p w:rsidR="00AE411F" w:rsidRDefault="004C246A">
            <w:pPr>
              <w:pStyle w:val="TableBodyText"/>
              <w:spacing w:before="0" w:after="0"/>
            </w:pPr>
            <w:r>
              <w:t>KYD</w:t>
            </w:r>
          </w:p>
        </w:tc>
        <w:tc>
          <w:tcPr>
            <w:tcW w:w="6266" w:type="dxa"/>
            <w:hideMark/>
          </w:tcPr>
          <w:p w:rsidR="00AE411F" w:rsidRDefault="004C246A">
            <w:pPr>
              <w:pStyle w:val="TableBodyText"/>
              <w:spacing w:before="0" w:after="0"/>
            </w:pPr>
            <w:r>
              <w:t>Cayman Islands: dollar</w:t>
            </w:r>
          </w:p>
        </w:tc>
      </w:tr>
      <w:tr w:rsidR="00AE411F" w:rsidTr="00AE411F">
        <w:trPr>
          <w:trHeight w:val="288"/>
        </w:trPr>
        <w:tc>
          <w:tcPr>
            <w:tcW w:w="862" w:type="dxa"/>
            <w:hideMark/>
          </w:tcPr>
          <w:p w:rsidR="00AE411F" w:rsidRDefault="004C246A">
            <w:pPr>
              <w:pStyle w:val="TableBodyText"/>
              <w:spacing w:before="0" w:after="0"/>
            </w:pPr>
            <w:r>
              <w:t>120</w:t>
            </w:r>
          </w:p>
        </w:tc>
        <w:tc>
          <w:tcPr>
            <w:tcW w:w="1226" w:type="dxa"/>
          </w:tcPr>
          <w:p w:rsidR="00AE411F" w:rsidRDefault="004C246A">
            <w:pPr>
              <w:pStyle w:val="TableBodyText"/>
              <w:spacing w:before="0" w:after="0"/>
            </w:pPr>
            <w:r>
              <w:t>KMF</w:t>
            </w:r>
          </w:p>
        </w:tc>
        <w:tc>
          <w:tcPr>
            <w:tcW w:w="6266" w:type="dxa"/>
            <w:hideMark/>
          </w:tcPr>
          <w:p w:rsidR="00AE411F" w:rsidRDefault="004C246A">
            <w:pPr>
              <w:pStyle w:val="TableBodyText"/>
              <w:spacing w:before="0" w:after="0"/>
            </w:pPr>
            <w:r>
              <w:t>Comoros: franc</w:t>
            </w:r>
          </w:p>
        </w:tc>
      </w:tr>
      <w:tr w:rsidR="00AE411F" w:rsidTr="00AE411F">
        <w:trPr>
          <w:trHeight w:val="288"/>
        </w:trPr>
        <w:tc>
          <w:tcPr>
            <w:tcW w:w="862" w:type="dxa"/>
            <w:hideMark/>
          </w:tcPr>
          <w:p w:rsidR="00AE411F" w:rsidRDefault="004C246A">
            <w:pPr>
              <w:pStyle w:val="TableBodyText"/>
              <w:spacing w:before="0" w:after="0"/>
            </w:pPr>
            <w:r>
              <w:t>121</w:t>
            </w:r>
          </w:p>
        </w:tc>
        <w:tc>
          <w:tcPr>
            <w:tcW w:w="1226" w:type="dxa"/>
          </w:tcPr>
          <w:p w:rsidR="00AE411F" w:rsidRDefault="004C246A">
            <w:pPr>
              <w:pStyle w:val="TableBodyText"/>
              <w:spacing w:before="0" w:after="0"/>
            </w:pPr>
            <w:r>
              <w:t>CDF</w:t>
            </w:r>
          </w:p>
        </w:tc>
        <w:tc>
          <w:tcPr>
            <w:tcW w:w="6266" w:type="dxa"/>
            <w:hideMark/>
          </w:tcPr>
          <w:p w:rsidR="00AE411F" w:rsidRDefault="004C246A">
            <w:pPr>
              <w:pStyle w:val="TableBodyText"/>
              <w:spacing w:before="0" w:after="0"/>
            </w:pPr>
            <w:r>
              <w:t>Congo (DRC): franc</w:t>
            </w:r>
          </w:p>
        </w:tc>
      </w:tr>
      <w:tr w:rsidR="00AE411F" w:rsidTr="00AE411F">
        <w:trPr>
          <w:trHeight w:val="288"/>
        </w:trPr>
        <w:tc>
          <w:tcPr>
            <w:tcW w:w="862" w:type="dxa"/>
            <w:hideMark/>
          </w:tcPr>
          <w:p w:rsidR="00AE411F" w:rsidRDefault="004C246A">
            <w:pPr>
              <w:pStyle w:val="TableBodyText"/>
              <w:spacing w:before="0" w:after="0"/>
            </w:pPr>
            <w:r>
              <w:t>122</w:t>
            </w:r>
          </w:p>
        </w:tc>
        <w:tc>
          <w:tcPr>
            <w:tcW w:w="1226" w:type="dxa"/>
          </w:tcPr>
          <w:p w:rsidR="00AE411F" w:rsidRDefault="004C246A">
            <w:pPr>
              <w:pStyle w:val="TableBodyText"/>
              <w:spacing w:before="0" w:after="0"/>
            </w:pPr>
            <w:r>
              <w:t>HRK</w:t>
            </w:r>
          </w:p>
        </w:tc>
        <w:tc>
          <w:tcPr>
            <w:tcW w:w="6266" w:type="dxa"/>
            <w:hideMark/>
          </w:tcPr>
          <w:p w:rsidR="00AE411F" w:rsidRDefault="004C246A">
            <w:pPr>
              <w:pStyle w:val="TableBodyText"/>
              <w:spacing w:before="0" w:after="0"/>
            </w:pPr>
            <w:r>
              <w:t>Croatia: kuna</w:t>
            </w:r>
          </w:p>
        </w:tc>
      </w:tr>
      <w:tr w:rsidR="00AE411F" w:rsidTr="00AE411F">
        <w:trPr>
          <w:trHeight w:val="288"/>
        </w:trPr>
        <w:tc>
          <w:tcPr>
            <w:tcW w:w="862" w:type="dxa"/>
            <w:hideMark/>
          </w:tcPr>
          <w:p w:rsidR="00AE411F" w:rsidRDefault="004C246A">
            <w:pPr>
              <w:pStyle w:val="TableBodyText"/>
              <w:spacing w:before="0" w:after="0"/>
            </w:pPr>
            <w:r>
              <w:t>123</w:t>
            </w:r>
          </w:p>
        </w:tc>
        <w:tc>
          <w:tcPr>
            <w:tcW w:w="1226" w:type="dxa"/>
          </w:tcPr>
          <w:p w:rsidR="00AE411F" w:rsidRDefault="004C246A">
            <w:pPr>
              <w:pStyle w:val="TableBodyText"/>
              <w:spacing w:before="0" w:after="0"/>
            </w:pPr>
            <w:r>
              <w:t>CUP</w:t>
            </w:r>
          </w:p>
        </w:tc>
        <w:tc>
          <w:tcPr>
            <w:tcW w:w="6266" w:type="dxa"/>
            <w:hideMark/>
          </w:tcPr>
          <w:p w:rsidR="00AE411F" w:rsidRDefault="004C246A">
            <w:pPr>
              <w:pStyle w:val="TableBodyText"/>
              <w:spacing w:before="0" w:after="0"/>
            </w:pPr>
            <w:r>
              <w:t>Cuba: peso</w:t>
            </w:r>
          </w:p>
        </w:tc>
      </w:tr>
      <w:tr w:rsidR="00AE411F" w:rsidTr="00AE411F">
        <w:trPr>
          <w:trHeight w:val="288"/>
        </w:trPr>
        <w:tc>
          <w:tcPr>
            <w:tcW w:w="862" w:type="dxa"/>
            <w:hideMark/>
          </w:tcPr>
          <w:p w:rsidR="00AE411F" w:rsidRDefault="004C246A">
            <w:pPr>
              <w:pStyle w:val="TableBodyText"/>
              <w:spacing w:before="0" w:after="0"/>
            </w:pPr>
            <w:r>
              <w:t>124</w:t>
            </w:r>
          </w:p>
        </w:tc>
        <w:tc>
          <w:tcPr>
            <w:tcW w:w="1226" w:type="dxa"/>
          </w:tcPr>
          <w:p w:rsidR="00AE411F" w:rsidRDefault="004C246A">
            <w:pPr>
              <w:pStyle w:val="TableBodyText"/>
              <w:spacing w:before="0" w:after="0"/>
            </w:pPr>
            <w:r>
              <w:t>CYP</w:t>
            </w:r>
          </w:p>
        </w:tc>
        <w:tc>
          <w:tcPr>
            <w:tcW w:w="6266" w:type="dxa"/>
            <w:hideMark/>
          </w:tcPr>
          <w:p w:rsidR="00AE411F" w:rsidRDefault="004C246A">
            <w:pPr>
              <w:pStyle w:val="TableBodyText"/>
              <w:spacing w:before="0" w:after="0"/>
            </w:pPr>
            <w:r>
              <w:t>Cyprus: pound</w:t>
            </w:r>
          </w:p>
        </w:tc>
      </w:tr>
      <w:tr w:rsidR="00AE411F" w:rsidTr="00AE411F">
        <w:trPr>
          <w:trHeight w:val="288"/>
        </w:trPr>
        <w:tc>
          <w:tcPr>
            <w:tcW w:w="862" w:type="dxa"/>
            <w:hideMark/>
          </w:tcPr>
          <w:p w:rsidR="00AE411F" w:rsidRDefault="004C246A">
            <w:pPr>
              <w:pStyle w:val="TableBodyText"/>
              <w:spacing w:before="0" w:after="0"/>
            </w:pPr>
            <w:r>
              <w:t>125</w:t>
            </w:r>
          </w:p>
        </w:tc>
        <w:tc>
          <w:tcPr>
            <w:tcW w:w="1226" w:type="dxa"/>
          </w:tcPr>
          <w:p w:rsidR="00AE411F" w:rsidRDefault="004C246A">
            <w:pPr>
              <w:pStyle w:val="TableBodyText"/>
              <w:spacing w:before="0" w:after="0"/>
            </w:pPr>
            <w:r>
              <w:t>DJF</w:t>
            </w:r>
          </w:p>
        </w:tc>
        <w:tc>
          <w:tcPr>
            <w:tcW w:w="6266" w:type="dxa"/>
            <w:hideMark/>
          </w:tcPr>
          <w:p w:rsidR="00AE411F" w:rsidRDefault="004C246A">
            <w:pPr>
              <w:pStyle w:val="TableBodyText"/>
              <w:spacing w:before="0" w:after="0"/>
            </w:pPr>
            <w:r>
              <w:t>Djibouti: franc</w:t>
            </w:r>
          </w:p>
        </w:tc>
      </w:tr>
      <w:tr w:rsidR="00AE411F" w:rsidTr="00AE411F">
        <w:trPr>
          <w:trHeight w:val="288"/>
        </w:trPr>
        <w:tc>
          <w:tcPr>
            <w:tcW w:w="862" w:type="dxa"/>
            <w:hideMark/>
          </w:tcPr>
          <w:p w:rsidR="00AE411F" w:rsidRDefault="004C246A">
            <w:pPr>
              <w:pStyle w:val="TableBodyText"/>
              <w:spacing w:before="0" w:after="0"/>
            </w:pPr>
            <w:r>
              <w:t>126</w:t>
            </w:r>
          </w:p>
        </w:tc>
        <w:tc>
          <w:tcPr>
            <w:tcW w:w="1226" w:type="dxa"/>
          </w:tcPr>
          <w:p w:rsidR="00AE411F" w:rsidRDefault="004C246A">
            <w:pPr>
              <w:pStyle w:val="TableBodyText"/>
              <w:spacing w:before="0" w:after="0"/>
            </w:pPr>
            <w:r>
              <w:t>ERN</w:t>
            </w:r>
          </w:p>
        </w:tc>
        <w:tc>
          <w:tcPr>
            <w:tcW w:w="6266" w:type="dxa"/>
            <w:hideMark/>
          </w:tcPr>
          <w:p w:rsidR="00AE411F" w:rsidRDefault="004C246A">
            <w:pPr>
              <w:pStyle w:val="TableBodyText"/>
              <w:spacing w:before="0" w:after="0"/>
            </w:pPr>
            <w:r>
              <w:t>East Timor: escudo</w:t>
            </w:r>
          </w:p>
        </w:tc>
      </w:tr>
      <w:tr w:rsidR="00AE411F" w:rsidTr="00AE411F">
        <w:trPr>
          <w:trHeight w:val="288"/>
        </w:trPr>
        <w:tc>
          <w:tcPr>
            <w:tcW w:w="862" w:type="dxa"/>
            <w:hideMark/>
          </w:tcPr>
          <w:p w:rsidR="00AE411F" w:rsidRDefault="004C246A">
            <w:pPr>
              <w:pStyle w:val="TableBodyText"/>
              <w:spacing w:before="0" w:after="0"/>
            </w:pPr>
            <w:r>
              <w:t>127</w:t>
            </w:r>
          </w:p>
        </w:tc>
        <w:tc>
          <w:tcPr>
            <w:tcW w:w="1226" w:type="dxa"/>
          </w:tcPr>
          <w:p w:rsidR="00AE411F" w:rsidRDefault="004C246A">
            <w:pPr>
              <w:pStyle w:val="TableBodyText"/>
              <w:spacing w:before="0" w:after="0"/>
            </w:pPr>
            <w:r>
              <w:t>TPE</w:t>
            </w:r>
          </w:p>
        </w:tc>
        <w:tc>
          <w:tcPr>
            <w:tcW w:w="6266" w:type="dxa"/>
            <w:hideMark/>
          </w:tcPr>
          <w:p w:rsidR="00AE411F" w:rsidRDefault="004C246A">
            <w:pPr>
              <w:pStyle w:val="TableBodyText"/>
              <w:spacing w:before="0" w:after="0"/>
            </w:pPr>
            <w:r>
              <w:t xml:space="preserve">Eritrea: </w:t>
            </w:r>
            <w:r>
              <w:t>nakfa</w:t>
            </w:r>
          </w:p>
        </w:tc>
      </w:tr>
      <w:tr w:rsidR="00AE411F" w:rsidTr="00AE411F">
        <w:trPr>
          <w:trHeight w:val="288"/>
        </w:trPr>
        <w:tc>
          <w:tcPr>
            <w:tcW w:w="862" w:type="dxa"/>
            <w:hideMark/>
          </w:tcPr>
          <w:p w:rsidR="00AE411F" w:rsidRDefault="004C246A">
            <w:pPr>
              <w:pStyle w:val="TableBodyText"/>
              <w:spacing w:before="0" w:after="0"/>
            </w:pPr>
            <w:r>
              <w:t>128</w:t>
            </w:r>
          </w:p>
        </w:tc>
        <w:tc>
          <w:tcPr>
            <w:tcW w:w="1226" w:type="dxa"/>
          </w:tcPr>
          <w:p w:rsidR="00AE411F" w:rsidRDefault="004C246A">
            <w:pPr>
              <w:pStyle w:val="TableBodyText"/>
              <w:spacing w:before="0" w:after="0"/>
            </w:pPr>
            <w:r>
              <w:t>EEK</w:t>
            </w:r>
          </w:p>
        </w:tc>
        <w:tc>
          <w:tcPr>
            <w:tcW w:w="6266" w:type="dxa"/>
            <w:hideMark/>
          </w:tcPr>
          <w:p w:rsidR="00AE411F" w:rsidRDefault="004C246A">
            <w:pPr>
              <w:pStyle w:val="TableBodyText"/>
              <w:spacing w:before="0" w:after="0"/>
            </w:pPr>
            <w:r>
              <w:t>Estonia: kroon</w:t>
            </w:r>
          </w:p>
        </w:tc>
      </w:tr>
      <w:tr w:rsidR="00AE411F" w:rsidTr="00AE411F">
        <w:trPr>
          <w:trHeight w:val="288"/>
        </w:trPr>
        <w:tc>
          <w:tcPr>
            <w:tcW w:w="862" w:type="dxa"/>
            <w:hideMark/>
          </w:tcPr>
          <w:p w:rsidR="00AE411F" w:rsidRDefault="004C246A">
            <w:pPr>
              <w:pStyle w:val="TableBodyText"/>
              <w:spacing w:before="0" w:after="0"/>
            </w:pPr>
            <w:r>
              <w:t>129</w:t>
            </w:r>
          </w:p>
        </w:tc>
        <w:tc>
          <w:tcPr>
            <w:tcW w:w="1226" w:type="dxa"/>
          </w:tcPr>
          <w:p w:rsidR="00AE411F" w:rsidRDefault="004C246A">
            <w:pPr>
              <w:pStyle w:val="TableBodyText"/>
              <w:spacing w:before="0" w:after="0"/>
            </w:pPr>
            <w:r>
              <w:t>ETB</w:t>
            </w:r>
          </w:p>
        </w:tc>
        <w:tc>
          <w:tcPr>
            <w:tcW w:w="6266" w:type="dxa"/>
            <w:hideMark/>
          </w:tcPr>
          <w:p w:rsidR="00AE411F" w:rsidRDefault="004C246A">
            <w:pPr>
              <w:pStyle w:val="TableBodyText"/>
              <w:spacing w:before="0" w:after="0"/>
            </w:pPr>
            <w:r>
              <w:t>Ethiopia: birr</w:t>
            </w:r>
          </w:p>
        </w:tc>
      </w:tr>
      <w:tr w:rsidR="00AE411F" w:rsidTr="00AE411F">
        <w:trPr>
          <w:trHeight w:val="288"/>
        </w:trPr>
        <w:tc>
          <w:tcPr>
            <w:tcW w:w="862" w:type="dxa"/>
            <w:hideMark/>
          </w:tcPr>
          <w:p w:rsidR="00AE411F" w:rsidRDefault="004C246A">
            <w:pPr>
              <w:pStyle w:val="TableBodyText"/>
              <w:spacing w:before="0" w:after="0"/>
            </w:pPr>
            <w:r>
              <w:t>130</w:t>
            </w:r>
          </w:p>
        </w:tc>
        <w:tc>
          <w:tcPr>
            <w:tcW w:w="1226" w:type="dxa"/>
          </w:tcPr>
          <w:p w:rsidR="00AE411F" w:rsidRDefault="004C246A">
            <w:pPr>
              <w:pStyle w:val="TableBodyText"/>
              <w:spacing w:before="0" w:after="0"/>
            </w:pPr>
            <w:r>
              <w:t>FKP</w:t>
            </w:r>
          </w:p>
        </w:tc>
        <w:tc>
          <w:tcPr>
            <w:tcW w:w="6266" w:type="dxa"/>
            <w:hideMark/>
          </w:tcPr>
          <w:p w:rsidR="00AE411F" w:rsidRDefault="004C246A">
            <w:pPr>
              <w:pStyle w:val="TableBodyText"/>
              <w:spacing w:before="0" w:after="0"/>
            </w:pPr>
            <w:r>
              <w:t>Falkland Islands (Islas Malvinas): pound</w:t>
            </w:r>
          </w:p>
        </w:tc>
      </w:tr>
      <w:tr w:rsidR="00AE411F" w:rsidTr="00AE411F">
        <w:trPr>
          <w:trHeight w:val="288"/>
        </w:trPr>
        <w:tc>
          <w:tcPr>
            <w:tcW w:w="862" w:type="dxa"/>
            <w:hideMark/>
          </w:tcPr>
          <w:p w:rsidR="00AE411F" w:rsidRDefault="004C246A">
            <w:pPr>
              <w:pStyle w:val="TableBodyText"/>
              <w:spacing w:before="0" w:after="0"/>
            </w:pPr>
            <w:r>
              <w:t>131</w:t>
            </w:r>
          </w:p>
        </w:tc>
        <w:tc>
          <w:tcPr>
            <w:tcW w:w="1226" w:type="dxa"/>
          </w:tcPr>
          <w:p w:rsidR="00AE411F" w:rsidRDefault="004C246A">
            <w:pPr>
              <w:pStyle w:val="TableBodyText"/>
              <w:spacing w:before="0" w:after="0"/>
            </w:pPr>
            <w:r>
              <w:t>FJD</w:t>
            </w:r>
          </w:p>
        </w:tc>
        <w:tc>
          <w:tcPr>
            <w:tcW w:w="6266" w:type="dxa"/>
            <w:hideMark/>
          </w:tcPr>
          <w:p w:rsidR="00AE411F" w:rsidRDefault="004C246A">
            <w:pPr>
              <w:pStyle w:val="TableBodyText"/>
              <w:spacing w:before="0" w:after="0"/>
            </w:pPr>
            <w:r>
              <w:t>Fiji Islands: dollar</w:t>
            </w:r>
          </w:p>
        </w:tc>
      </w:tr>
      <w:tr w:rsidR="00AE411F" w:rsidTr="00AE411F">
        <w:trPr>
          <w:trHeight w:val="288"/>
        </w:trPr>
        <w:tc>
          <w:tcPr>
            <w:tcW w:w="862" w:type="dxa"/>
            <w:hideMark/>
          </w:tcPr>
          <w:p w:rsidR="00AE411F" w:rsidRDefault="004C246A">
            <w:pPr>
              <w:pStyle w:val="TableBodyText"/>
              <w:spacing w:before="0" w:after="0"/>
            </w:pPr>
            <w:r>
              <w:t>132</w:t>
            </w:r>
          </w:p>
        </w:tc>
        <w:tc>
          <w:tcPr>
            <w:tcW w:w="1226" w:type="dxa"/>
          </w:tcPr>
          <w:p w:rsidR="00AE411F" w:rsidRDefault="004C246A">
            <w:pPr>
              <w:pStyle w:val="TableBodyText"/>
              <w:spacing w:before="0" w:after="0"/>
            </w:pPr>
            <w:r>
              <w:t>XPF</w:t>
            </w:r>
          </w:p>
        </w:tc>
        <w:tc>
          <w:tcPr>
            <w:tcW w:w="6266" w:type="dxa"/>
            <w:hideMark/>
          </w:tcPr>
          <w:p w:rsidR="00AE411F" w:rsidRDefault="004C246A">
            <w:pPr>
              <w:pStyle w:val="TableBodyText"/>
              <w:spacing w:before="0" w:after="0"/>
            </w:pPr>
            <w:r>
              <w:t>CFP Franc</w:t>
            </w:r>
          </w:p>
        </w:tc>
      </w:tr>
      <w:tr w:rsidR="00AE411F" w:rsidTr="00AE411F">
        <w:trPr>
          <w:trHeight w:val="288"/>
        </w:trPr>
        <w:tc>
          <w:tcPr>
            <w:tcW w:w="862" w:type="dxa"/>
            <w:hideMark/>
          </w:tcPr>
          <w:p w:rsidR="00AE411F" w:rsidRDefault="004C246A">
            <w:pPr>
              <w:pStyle w:val="TableBodyText"/>
              <w:spacing w:before="0" w:after="0"/>
            </w:pPr>
            <w:r>
              <w:t>133</w:t>
            </w:r>
          </w:p>
        </w:tc>
        <w:tc>
          <w:tcPr>
            <w:tcW w:w="1226" w:type="dxa"/>
          </w:tcPr>
          <w:p w:rsidR="00AE411F" w:rsidRDefault="004C246A">
            <w:pPr>
              <w:pStyle w:val="TableBodyText"/>
              <w:spacing w:before="0" w:after="0"/>
            </w:pPr>
            <w:r>
              <w:t>GMD</w:t>
            </w:r>
          </w:p>
        </w:tc>
        <w:tc>
          <w:tcPr>
            <w:tcW w:w="6266" w:type="dxa"/>
            <w:hideMark/>
          </w:tcPr>
          <w:p w:rsidR="00AE411F" w:rsidRDefault="004C246A">
            <w:pPr>
              <w:pStyle w:val="TableBodyText"/>
              <w:spacing w:before="0" w:after="0"/>
            </w:pPr>
            <w:r>
              <w:t>The Gambia: dalasi</w:t>
            </w:r>
          </w:p>
        </w:tc>
      </w:tr>
      <w:tr w:rsidR="00AE411F" w:rsidTr="00AE411F">
        <w:trPr>
          <w:trHeight w:val="288"/>
        </w:trPr>
        <w:tc>
          <w:tcPr>
            <w:tcW w:w="862" w:type="dxa"/>
            <w:hideMark/>
          </w:tcPr>
          <w:p w:rsidR="00AE411F" w:rsidRDefault="004C246A">
            <w:pPr>
              <w:pStyle w:val="TableBodyText"/>
              <w:spacing w:before="0" w:after="0"/>
            </w:pPr>
            <w:r>
              <w:t>134</w:t>
            </w:r>
          </w:p>
        </w:tc>
        <w:tc>
          <w:tcPr>
            <w:tcW w:w="1226" w:type="dxa"/>
          </w:tcPr>
          <w:p w:rsidR="00AE411F" w:rsidRDefault="004C246A">
            <w:pPr>
              <w:pStyle w:val="TableBodyText"/>
              <w:spacing w:before="0" w:after="0"/>
            </w:pPr>
            <w:r>
              <w:t>GEL</w:t>
            </w:r>
          </w:p>
        </w:tc>
        <w:tc>
          <w:tcPr>
            <w:tcW w:w="6266" w:type="dxa"/>
            <w:hideMark/>
          </w:tcPr>
          <w:p w:rsidR="00AE411F" w:rsidRDefault="004C246A">
            <w:pPr>
              <w:pStyle w:val="TableBodyText"/>
              <w:spacing w:before="0" w:after="0"/>
            </w:pPr>
            <w:r>
              <w:t>Georgia: lari</w:t>
            </w:r>
          </w:p>
        </w:tc>
      </w:tr>
      <w:tr w:rsidR="00AE411F" w:rsidTr="00AE411F">
        <w:trPr>
          <w:trHeight w:val="288"/>
        </w:trPr>
        <w:tc>
          <w:tcPr>
            <w:tcW w:w="862" w:type="dxa"/>
            <w:hideMark/>
          </w:tcPr>
          <w:p w:rsidR="00AE411F" w:rsidRDefault="004C246A">
            <w:pPr>
              <w:pStyle w:val="TableBodyText"/>
              <w:spacing w:before="0" w:after="0"/>
            </w:pPr>
            <w:r>
              <w:t>135</w:t>
            </w:r>
          </w:p>
        </w:tc>
        <w:tc>
          <w:tcPr>
            <w:tcW w:w="1226" w:type="dxa"/>
          </w:tcPr>
          <w:p w:rsidR="00AE411F" w:rsidRDefault="004C246A">
            <w:pPr>
              <w:pStyle w:val="TableBodyText"/>
              <w:spacing w:before="0" w:after="0"/>
            </w:pPr>
            <w:r>
              <w:t>GHC</w:t>
            </w:r>
          </w:p>
        </w:tc>
        <w:tc>
          <w:tcPr>
            <w:tcW w:w="6266" w:type="dxa"/>
            <w:hideMark/>
          </w:tcPr>
          <w:p w:rsidR="00AE411F" w:rsidRDefault="004C246A">
            <w:pPr>
              <w:pStyle w:val="TableBodyText"/>
              <w:spacing w:before="0" w:after="0"/>
            </w:pPr>
            <w:r>
              <w:t>Ghana: cedi</w:t>
            </w:r>
          </w:p>
        </w:tc>
      </w:tr>
      <w:tr w:rsidR="00AE411F" w:rsidTr="00AE411F">
        <w:trPr>
          <w:trHeight w:val="288"/>
        </w:trPr>
        <w:tc>
          <w:tcPr>
            <w:tcW w:w="862" w:type="dxa"/>
            <w:hideMark/>
          </w:tcPr>
          <w:p w:rsidR="00AE411F" w:rsidRDefault="004C246A">
            <w:pPr>
              <w:pStyle w:val="TableBodyText"/>
              <w:spacing w:before="0" w:after="0"/>
            </w:pPr>
            <w:r>
              <w:t>136</w:t>
            </w:r>
          </w:p>
        </w:tc>
        <w:tc>
          <w:tcPr>
            <w:tcW w:w="1226" w:type="dxa"/>
          </w:tcPr>
          <w:p w:rsidR="00AE411F" w:rsidRDefault="004C246A">
            <w:pPr>
              <w:pStyle w:val="TableBodyText"/>
              <w:spacing w:before="0" w:after="0"/>
            </w:pPr>
            <w:r>
              <w:t>GIP</w:t>
            </w:r>
          </w:p>
        </w:tc>
        <w:tc>
          <w:tcPr>
            <w:tcW w:w="6266" w:type="dxa"/>
            <w:hideMark/>
          </w:tcPr>
          <w:p w:rsidR="00AE411F" w:rsidRDefault="004C246A">
            <w:pPr>
              <w:pStyle w:val="TableBodyText"/>
              <w:spacing w:before="0" w:after="0"/>
            </w:pPr>
            <w:r>
              <w:t>Gibraltar: pound</w:t>
            </w:r>
          </w:p>
        </w:tc>
      </w:tr>
      <w:tr w:rsidR="00AE411F" w:rsidTr="00AE411F">
        <w:trPr>
          <w:trHeight w:val="288"/>
        </w:trPr>
        <w:tc>
          <w:tcPr>
            <w:tcW w:w="862" w:type="dxa"/>
            <w:hideMark/>
          </w:tcPr>
          <w:p w:rsidR="00AE411F" w:rsidRDefault="004C246A">
            <w:pPr>
              <w:pStyle w:val="TableBodyText"/>
              <w:spacing w:before="0" w:after="0"/>
            </w:pPr>
            <w:r>
              <w:t>137</w:t>
            </w:r>
          </w:p>
        </w:tc>
        <w:tc>
          <w:tcPr>
            <w:tcW w:w="1226" w:type="dxa"/>
          </w:tcPr>
          <w:p w:rsidR="00AE411F" w:rsidRDefault="004C246A">
            <w:pPr>
              <w:pStyle w:val="TableBodyText"/>
              <w:spacing w:before="0" w:after="0"/>
            </w:pPr>
            <w:r>
              <w:t>GTQ</w:t>
            </w:r>
          </w:p>
        </w:tc>
        <w:tc>
          <w:tcPr>
            <w:tcW w:w="6266" w:type="dxa"/>
            <w:hideMark/>
          </w:tcPr>
          <w:p w:rsidR="00AE411F" w:rsidRDefault="004C246A">
            <w:pPr>
              <w:pStyle w:val="TableBodyText"/>
              <w:spacing w:before="0" w:after="0"/>
            </w:pPr>
            <w:r>
              <w:t>Guatemala: quetzal</w:t>
            </w:r>
          </w:p>
        </w:tc>
      </w:tr>
      <w:tr w:rsidR="00AE411F" w:rsidTr="00AE411F">
        <w:trPr>
          <w:trHeight w:val="288"/>
        </w:trPr>
        <w:tc>
          <w:tcPr>
            <w:tcW w:w="862" w:type="dxa"/>
            <w:hideMark/>
          </w:tcPr>
          <w:p w:rsidR="00AE411F" w:rsidRDefault="004C246A">
            <w:pPr>
              <w:pStyle w:val="TableBodyText"/>
              <w:spacing w:before="0" w:after="0"/>
            </w:pPr>
            <w:r>
              <w:t>138</w:t>
            </w:r>
          </w:p>
        </w:tc>
        <w:tc>
          <w:tcPr>
            <w:tcW w:w="1226" w:type="dxa"/>
          </w:tcPr>
          <w:p w:rsidR="00AE411F" w:rsidRDefault="004C246A">
            <w:pPr>
              <w:pStyle w:val="TableBodyText"/>
              <w:spacing w:before="0" w:after="0"/>
            </w:pPr>
            <w:r>
              <w:t>GNF</w:t>
            </w:r>
          </w:p>
        </w:tc>
        <w:tc>
          <w:tcPr>
            <w:tcW w:w="6266" w:type="dxa"/>
            <w:hideMark/>
          </w:tcPr>
          <w:p w:rsidR="00AE411F" w:rsidRDefault="004C246A">
            <w:pPr>
              <w:pStyle w:val="TableBodyText"/>
              <w:spacing w:before="0" w:after="0"/>
            </w:pPr>
            <w:r>
              <w:t>Guinea: franc</w:t>
            </w:r>
          </w:p>
        </w:tc>
      </w:tr>
      <w:tr w:rsidR="00AE411F" w:rsidTr="00AE411F">
        <w:trPr>
          <w:trHeight w:val="288"/>
        </w:trPr>
        <w:tc>
          <w:tcPr>
            <w:tcW w:w="862" w:type="dxa"/>
            <w:hideMark/>
          </w:tcPr>
          <w:p w:rsidR="00AE411F" w:rsidRDefault="004C246A">
            <w:pPr>
              <w:pStyle w:val="TableBodyText"/>
              <w:spacing w:before="0" w:after="0"/>
            </w:pPr>
            <w:r>
              <w:t>139</w:t>
            </w:r>
          </w:p>
        </w:tc>
        <w:tc>
          <w:tcPr>
            <w:tcW w:w="1226" w:type="dxa"/>
          </w:tcPr>
          <w:p w:rsidR="00AE411F" w:rsidRDefault="004C246A">
            <w:pPr>
              <w:pStyle w:val="TableBodyText"/>
              <w:spacing w:before="0" w:after="0"/>
            </w:pPr>
            <w:r>
              <w:t>GWP</w:t>
            </w:r>
          </w:p>
        </w:tc>
        <w:tc>
          <w:tcPr>
            <w:tcW w:w="6266" w:type="dxa"/>
            <w:hideMark/>
          </w:tcPr>
          <w:p w:rsidR="00AE411F" w:rsidRDefault="004C246A">
            <w:pPr>
              <w:pStyle w:val="TableBodyText"/>
              <w:spacing w:before="0" w:after="0"/>
            </w:pPr>
            <w:r>
              <w:t>Guinea-Bissau: peso</w:t>
            </w:r>
          </w:p>
        </w:tc>
      </w:tr>
      <w:tr w:rsidR="00AE411F" w:rsidTr="00AE411F">
        <w:trPr>
          <w:trHeight w:val="288"/>
        </w:trPr>
        <w:tc>
          <w:tcPr>
            <w:tcW w:w="862" w:type="dxa"/>
            <w:hideMark/>
          </w:tcPr>
          <w:p w:rsidR="00AE411F" w:rsidRDefault="004C246A">
            <w:pPr>
              <w:pStyle w:val="TableBodyText"/>
              <w:spacing w:before="0" w:after="0"/>
            </w:pPr>
            <w:r>
              <w:t>140</w:t>
            </w:r>
          </w:p>
        </w:tc>
        <w:tc>
          <w:tcPr>
            <w:tcW w:w="1226" w:type="dxa"/>
          </w:tcPr>
          <w:p w:rsidR="00AE411F" w:rsidRDefault="004C246A">
            <w:pPr>
              <w:pStyle w:val="TableBodyText"/>
              <w:spacing w:before="0" w:after="0"/>
            </w:pPr>
            <w:r>
              <w:t>GYD</w:t>
            </w:r>
          </w:p>
        </w:tc>
        <w:tc>
          <w:tcPr>
            <w:tcW w:w="6266" w:type="dxa"/>
            <w:hideMark/>
          </w:tcPr>
          <w:p w:rsidR="00AE411F" w:rsidRDefault="004C246A">
            <w:pPr>
              <w:pStyle w:val="TableBodyText"/>
              <w:spacing w:before="0" w:after="0"/>
            </w:pPr>
            <w:r>
              <w:t>Guyana: dollar</w:t>
            </w:r>
          </w:p>
        </w:tc>
      </w:tr>
      <w:tr w:rsidR="00AE411F" w:rsidTr="00AE411F">
        <w:trPr>
          <w:trHeight w:val="288"/>
        </w:trPr>
        <w:tc>
          <w:tcPr>
            <w:tcW w:w="862" w:type="dxa"/>
            <w:hideMark/>
          </w:tcPr>
          <w:p w:rsidR="00AE411F" w:rsidRDefault="004C246A">
            <w:pPr>
              <w:pStyle w:val="TableBodyText"/>
              <w:spacing w:before="0" w:after="0"/>
            </w:pPr>
            <w:r>
              <w:t>141</w:t>
            </w:r>
          </w:p>
        </w:tc>
        <w:tc>
          <w:tcPr>
            <w:tcW w:w="1226" w:type="dxa"/>
          </w:tcPr>
          <w:p w:rsidR="00AE411F" w:rsidRDefault="004C246A">
            <w:pPr>
              <w:pStyle w:val="TableBodyText"/>
              <w:spacing w:before="0" w:after="0"/>
            </w:pPr>
            <w:r>
              <w:t>HTG</w:t>
            </w:r>
          </w:p>
        </w:tc>
        <w:tc>
          <w:tcPr>
            <w:tcW w:w="6266" w:type="dxa"/>
            <w:hideMark/>
          </w:tcPr>
          <w:p w:rsidR="00AE411F" w:rsidRDefault="004C246A">
            <w:pPr>
              <w:pStyle w:val="TableBodyText"/>
              <w:spacing w:before="0" w:after="0"/>
            </w:pPr>
            <w:r>
              <w:t>Haiti: gourde</w:t>
            </w:r>
          </w:p>
        </w:tc>
      </w:tr>
      <w:tr w:rsidR="00AE411F" w:rsidTr="00AE411F">
        <w:trPr>
          <w:trHeight w:val="288"/>
        </w:trPr>
        <w:tc>
          <w:tcPr>
            <w:tcW w:w="862" w:type="dxa"/>
            <w:hideMark/>
          </w:tcPr>
          <w:p w:rsidR="00AE411F" w:rsidRDefault="004C246A">
            <w:pPr>
              <w:pStyle w:val="TableBodyText"/>
              <w:spacing w:before="0" w:after="0"/>
            </w:pPr>
            <w:r>
              <w:t>142</w:t>
            </w:r>
          </w:p>
        </w:tc>
        <w:tc>
          <w:tcPr>
            <w:tcW w:w="1226" w:type="dxa"/>
          </w:tcPr>
          <w:p w:rsidR="00AE411F" w:rsidRDefault="004C246A">
            <w:pPr>
              <w:pStyle w:val="TableBodyText"/>
              <w:spacing w:before="0" w:after="0"/>
            </w:pPr>
            <w:r>
              <w:t>ISK</w:t>
            </w:r>
          </w:p>
        </w:tc>
        <w:tc>
          <w:tcPr>
            <w:tcW w:w="6266" w:type="dxa"/>
            <w:hideMark/>
          </w:tcPr>
          <w:p w:rsidR="00AE411F" w:rsidRDefault="004C246A">
            <w:pPr>
              <w:pStyle w:val="TableBodyText"/>
              <w:spacing w:before="0" w:after="0"/>
            </w:pPr>
            <w:r>
              <w:t>Iceland: krona</w:t>
            </w:r>
          </w:p>
        </w:tc>
      </w:tr>
      <w:tr w:rsidR="00AE411F" w:rsidTr="00AE411F">
        <w:trPr>
          <w:trHeight w:val="288"/>
        </w:trPr>
        <w:tc>
          <w:tcPr>
            <w:tcW w:w="862" w:type="dxa"/>
            <w:hideMark/>
          </w:tcPr>
          <w:p w:rsidR="00AE411F" w:rsidRDefault="004C246A">
            <w:pPr>
              <w:pStyle w:val="TableBodyText"/>
              <w:spacing w:before="0" w:after="0"/>
            </w:pPr>
            <w:r>
              <w:t>143</w:t>
            </w:r>
          </w:p>
        </w:tc>
        <w:tc>
          <w:tcPr>
            <w:tcW w:w="1226" w:type="dxa"/>
          </w:tcPr>
          <w:p w:rsidR="00AE411F" w:rsidRDefault="004C246A">
            <w:pPr>
              <w:pStyle w:val="TableBodyText"/>
              <w:spacing w:before="0" w:after="0"/>
            </w:pPr>
            <w:r>
              <w:t>IRR</w:t>
            </w:r>
          </w:p>
        </w:tc>
        <w:tc>
          <w:tcPr>
            <w:tcW w:w="6266" w:type="dxa"/>
            <w:hideMark/>
          </w:tcPr>
          <w:p w:rsidR="00AE411F" w:rsidRDefault="004C246A">
            <w:pPr>
              <w:pStyle w:val="TableBodyText"/>
              <w:spacing w:before="0" w:after="0"/>
            </w:pPr>
            <w:r>
              <w:t>Iran: rial</w:t>
            </w:r>
          </w:p>
        </w:tc>
      </w:tr>
      <w:tr w:rsidR="00AE411F" w:rsidTr="00AE411F">
        <w:trPr>
          <w:trHeight w:val="288"/>
        </w:trPr>
        <w:tc>
          <w:tcPr>
            <w:tcW w:w="862" w:type="dxa"/>
            <w:hideMark/>
          </w:tcPr>
          <w:p w:rsidR="00AE411F" w:rsidRDefault="004C246A">
            <w:pPr>
              <w:pStyle w:val="TableBodyText"/>
              <w:spacing w:before="0" w:after="0"/>
            </w:pPr>
            <w:r>
              <w:t>144</w:t>
            </w:r>
          </w:p>
        </w:tc>
        <w:tc>
          <w:tcPr>
            <w:tcW w:w="1226" w:type="dxa"/>
          </w:tcPr>
          <w:p w:rsidR="00AE411F" w:rsidRDefault="004C246A">
            <w:pPr>
              <w:pStyle w:val="TableBodyText"/>
              <w:spacing w:before="0" w:after="0"/>
            </w:pPr>
            <w:r>
              <w:t>IQD</w:t>
            </w:r>
          </w:p>
        </w:tc>
        <w:tc>
          <w:tcPr>
            <w:tcW w:w="6266" w:type="dxa"/>
            <w:hideMark/>
          </w:tcPr>
          <w:p w:rsidR="00AE411F" w:rsidRDefault="004C246A">
            <w:pPr>
              <w:pStyle w:val="TableBodyText"/>
              <w:spacing w:before="0" w:after="0"/>
            </w:pPr>
            <w:r>
              <w:t>Iraq: dinar</w:t>
            </w:r>
          </w:p>
        </w:tc>
      </w:tr>
      <w:tr w:rsidR="00AE411F" w:rsidTr="00AE411F">
        <w:trPr>
          <w:trHeight w:val="288"/>
        </w:trPr>
        <w:tc>
          <w:tcPr>
            <w:tcW w:w="862" w:type="dxa"/>
            <w:hideMark/>
          </w:tcPr>
          <w:p w:rsidR="00AE411F" w:rsidRDefault="004C246A">
            <w:pPr>
              <w:pStyle w:val="TableBodyText"/>
              <w:spacing w:before="0" w:after="0"/>
            </w:pPr>
            <w:r>
              <w:t>145</w:t>
            </w:r>
          </w:p>
        </w:tc>
        <w:tc>
          <w:tcPr>
            <w:tcW w:w="1226" w:type="dxa"/>
          </w:tcPr>
          <w:p w:rsidR="00AE411F" w:rsidRDefault="004C246A">
            <w:pPr>
              <w:pStyle w:val="TableBodyText"/>
              <w:spacing w:before="0" w:after="0"/>
            </w:pPr>
            <w:r>
              <w:t>KZT</w:t>
            </w:r>
          </w:p>
        </w:tc>
        <w:tc>
          <w:tcPr>
            <w:tcW w:w="6266" w:type="dxa"/>
            <w:hideMark/>
          </w:tcPr>
          <w:p w:rsidR="00AE411F" w:rsidRDefault="004C246A">
            <w:pPr>
              <w:pStyle w:val="TableBodyText"/>
              <w:spacing w:before="0" w:after="0"/>
            </w:pPr>
            <w:r>
              <w:t>Kazakhstan: tenge</w:t>
            </w:r>
          </w:p>
        </w:tc>
      </w:tr>
      <w:tr w:rsidR="00AE411F" w:rsidTr="00AE411F">
        <w:trPr>
          <w:trHeight w:val="288"/>
        </w:trPr>
        <w:tc>
          <w:tcPr>
            <w:tcW w:w="862" w:type="dxa"/>
            <w:hideMark/>
          </w:tcPr>
          <w:p w:rsidR="00AE411F" w:rsidRDefault="004C246A">
            <w:pPr>
              <w:pStyle w:val="TableBodyText"/>
              <w:spacing w:before="0" w:after="0"/>
            </w:pPr>
            <w:r>
              <w:t>146</w:t>
            </w:r>
          </w:p>
        </w:tc>
        <w:tc>
          <w:tcPr>
            <w:tcW w:w="1226" w:type="dxa"/>
          </w:tcPr>
          <w:p w:rsidR="00AE411F" w:rsidRDefault="004C246A">
            <w:pPr>
              <w:pStyle w:val="TableBodyText"/>
              <w:spacing w:before="0" w:after="0"/>
            </w:pPr>
            <w:r>
              <w:t>KES</w:t>
            </w:r>
          </w:p>
        </w:tc>
        <w:tc>
          <w:tcPr>
            <w:tcW w:w="6266" w:type="dxa"/>
            <w:hideMark/>
          </w:tcPr>
          <w:p w:rsidR="00AE411F" w:rsidRDefault="004C246A">
            <w:pPr>
              <w:pStyle w:val="TableBodyText"/>
              <w:spacing w:before="0" w:after="0"/>
            </w:pPr>
            <w:r>
              <w:t>Kenya: shilling</w:t>
            </w:r>
          </w:p>
        </w:tc>
      </w:tr>
      <w:tr w:rsidR="00AE411F" w:rsidTr="00AE411F">
        <w:trPr>
          <w:trHeight w:val="288"/>
        </w:trPr>
        <w:tc>
          <w:tcPr>
            <w:tcW w:w="862" w:type="dxa"/>
            <w:hideMark/>
          </w:tcPr>
          <w:p w:rsidR="00AE411F" w:rsidRDefault="004C246A">
            <w:pPr>
              <w:pStyle w:val="TableBodyText"/>
              <w:spacing w:before="0" w:after="0"/>
            </w:pPr>
            <w:r>
              <w:t>147</w:t>
            </w:r>
          </w:p>
        </w:tc>
        <w:tc>
          <w:tcPr>
            <w:tcW w:w="1226" w:type="dxa"/>
          </w:tcPr>
          <w:p w:rsidR="00AE411F" w:rsidRDefault="004C246A">
            <w:pPr>
              <w:pStyle w:val="TableBodyText"/>
              <w:spacing w:before="0" w:after="0"/>
            </w:pPr>
            <w:r>
              <w:t>KPW</w:t>
            </w:r>
          </w:p>
        </w:tc>
        <w:tc>
          <w:tcPr>
            <w:tcW w:w="6266" w:type="dxa"/>
            <w:hideMark/>
          </w:tcPr>
          <w:p w:rsidR="00AE411F" w:rsidRDefault="004C246A">
            <w:pPr>
              <w:pStyle w:val="TableBodyText"/>
              <w:spacing w:before="0" w:after="0"/>
            </w:pPr>
            <w:r>
              <w:t xml:space="preserve">North </w:t>
            </w:r>
            <w:r>
              <w:t>Korean: won</w:t>
            </w:r>
          </w:p>
        </w:tc>
      </w:tr>
      <w:tr w:rsidR="00AE411F" w:rsidTr="00AE411F">
        <w:trPr>
          <w:trHeight w:val="288"/>
        </w:trPr>
        <w:tc>
          <w:tcPr>
            <w:tcW w:w="862" w:type="dxa"/>
            <w:hideMark/>
          </w:tcPr>
          <w:p w:rsidR="00AE411F" w:rsidRDefault="004C246A">
            <w:pPr>
              <w:pStyle w:val="TableBodyText"/>
              <w:spacing w:before="0" w:after="0"/>
            </w:pPr>
            <w:r>
              <w:t>148</w:t>
            </w:r>
          </w:p>
        </w:tc>
        <w:tc>
          <w:tcPr>
            <w:tcW w:w="1226" w:type="dxa"/>
          </w:tcPr>
          <w:p w:rsidR="00AE411F" w:rsidRDefault="004C246A">
            <w:pPr>
              <w:pStyle w:val="TableBodyText"/>
              <w:spacing w:before="0" w:after="0"/>
            </w:pPr>
            <w:r>
              <w:t>KGS</w:t>
            </w:r>
          </w:p>
        </w:tc>
        <w:tc>
          <w:tcPr>
            <w:tcW w:w="6266" w:type="dxa"/>
            <w:hideMark/>
          </w:tcPr>
          <w:p w:rsidR="00AE411F" w:rsidRDefault="004C246A">
            <w:pPr>
              <w:pStyle w:val="TableBodyText"/>
              <w:spacing w:before="0" w:after="0"/>
            </w:pPr>
            <w:r>
              <w:t>Kyrgyzstan: som</w:t>
            </w:r>
          </w:p>
        </w:tc>
      </w:tr>
      <w:tr w:rsidR="00AE411F" w:rsidTr="00AE411F">
        <w:trPr>
          <w:trHeight w:val="288"/>
        </w:trPr>
        <w:tc>
          <w:tcPr>
            <w:tcW w:w="862" w:type="dxa"/>
            <w:hideMark/>
          </w:tcPr>
          <w:p w:rsidR="00AE411F" w:rsidRDefault="004C246A">
            <w:pPr>
              <w:pStyle w:val="TableBodyText"/>
              <w:spacing w:before="0" w:after="0"/>
            </w:pPr>
            <w:r>
              <w:t>149</w:t>
            </w:r>
          </w:p>
        </w:tc>
        <w:tc>
          <w:tcPr>
            <w:tcW w:w="1226" w:type="dxa"/>
          </w:tcPr>
          <w:p w:rsidR="00AE411F" w:rsidRDefault="004C246A">
            <w:pPr>
              <w:pStyle w:val="TableBodyText"/>
              <w:spacing w:before="0" w:after="0"/>
            </w:pPr>
            <w:r>
              <w:t>LAK</w:t>
            </w:r>
          </w:p>
        </w:tc>
        <w:tc>
          <w:tcPr>
            <w:tcW w:w="6266" w:type="dxa"/>
            <w:hideMark/>
          </w:tcPr>
          <w:p w:rsidR="00AE411F" w:rsidRDefault="004C246A">
            <w:pPr>
              <w:pStyle w:val="TableBodyText"/>
              <w:spacing w:before="0" w:after="0"/>
            </w:pPr>
            <w:r>
              <w:t>Laos: kip</w:t>
            </w:r>
          </w:p>
        </w:tc>
      </w:tr>
      <w:tr w:rsidR="00AE411F" w:rsidTr="00AE411F">
        <w:trPr>
          <w:trHeight w:val="288"/>
        </w:trPr>
        <w:tc>
          <w:tcPr>
            <w:tcW w:w="862" w:type="dxa"/>
            <w:hideMark/>
          </w:tcPr>
          <w:p w:rsidR="00AE411F" w:rsidRDefault="004C246A">
            <w:pPr>
              <w:pStyle w:val="TableBodyText"/>
              <w:spacing w:before="0" w:after="0"/>
            </w:pPr>
            <w:r>
              <w:t>150</w:t>
            </w:r>
          </w:p>
        </w:tc>
        <w:tc>
          <w:tcPr>
            <w:tcW w:w="1226" w:type="dxa"/>
          </w:tcPr>
          <w:p w:rsidR="00AE411F" w:rsidRDefault="004C246A">
            <w:pPr>
              <w:pStyle w:val="TableBodyText"/>
              <w:spacing w:before="0" w:after="0"/>
            </w:pPr>
            <w:r>
              <w:t>LVL</w:t>
            </w:r>
          </w:p>
        </w:tc>
        <w:tc>
          <w:tcPr>
            <w:tcW w:w="6266" w:type="dxa"/>
            <w:hideMark/>
          </w:tcPr>
          <w:p w:rsidR="00AE411F" w:rsidRDefault="004C246A">
            <w:pPr>
              <w:pStyle w:val="TableBodyText"/>
              <w:spacing w:before="0" w:after="0"/>
            </w:pPr>
            <w:r>
              <w:t>Latvia: lats</w:t>
            </w:r>
          </w:p>
        </w:tc>
      </w:tr>
      <w:tr w:rsidR="00AE411F" w:rsidTr="00AE411F">
        <w:trPr>
          <w:trHeight w:val="288"/>
        </w:trPr>
        <w:tc>
          <w:tcPr>
            <w:tcW w:w="862" w:type="dxa"/>
            <w:hideMark/>
          </w:tcPr>
          <w:p w:rsidR="00AE411F" w:rsidRDefault="004C246A">
            <w:pPr>
              <w:pStyle w:val="TableBodyText"/>
              <w:spacing w:before="0" w:after="0"/>
            </w:pPr>
            <w:r>
              <w:t>151</w:t>
            </w:r>
          </w:p>
        </w:tc>
        <w:tc>
          <w:tcPr>
            <w:tcW w:w="1226" w:type="dxa"/>
          </w:tcPr>
          <w:p w:rsidR="00AE411F" w:rsidRDefault="004C246A">
            <w:pPr>
              <w:pStyle w:val="TableBodyText"/>
              <w:spacing w:before="0" w:after="0"/>
            </w:pPr>
            <w:r>
              <w:t>LBP</w:t>
            </w:r>
          </w:p>
        </w:tc>
        <w:tc>
          <w:tcPr>
            <w:tcW w:w="6266" w:type="dxa"/>
            <w:hideMark/>
          </w:tcPr>
          <w:p w:rsidR="00AE411F" w:rsidRDefault="004C246A">
            <w:pPr>
              <w:pStyle w:val="TableBodyText"/>
              <w:spacing w:before="0" w:after="0"/>
            </w:pPr>
            <w:r>
              <w:t>Lebanon: pound</w:t>
            </w:r>
          </w:p>
        </w:tc>
      </w:tr>
      <w:tr w:rsidR="00AE411F" w:rsidTr="00AE411F">
        <w:trPr>
          <w:trHeight w:val="288"/>
        </w:trPr>
        <w:tc>
          <w:tcPr>
            <w:tcW w:w="862" w:type="dxa"/>
            <w:hideMark/>
          </w:tcPr>
          <w:p w:rsidR="00AE411F" w:rsidRDefault="004C246A">
            <w:pPr>
              <w:pStyle w:val="TableBodyText"/>
              <w:spacing w:before="0" w:after="0"/>
            </w:pPr>
            <w:r>
              <w:t>152</w:t>
            </w:r>
          </w:p>
        </w:tc>
        <w:tc>
          <w:tcPr>
            <w:tcW w:w="1226" w:type="dxa"/>
          </w:tcPr>
          <w:p w:rsidR="00AE411F" w:rsidRDefault="004C246A">
            <w:pPr>
              <w:pStyle w:val="TableBodyText"/>
              <w:spacing w:before="0" w:after="0"/>
            </w:pPr>
            <w:r>
              <w:t>LSL</w:t>
            </w:r>
          </w:p>
        </w:tc>
        <w:tc>
          <w:tcPr>
            <w:tcW w:w="6266" w:type="dxa"/>
            <w:hideMark/>
          </w:tcPr>
          <w:p w:rsidR="00AE411F" w:rsidRDefault="004C246A">
            <w:pPr>
              <w:pStyle w:val="TableBodyText"/>
              <w:spacing w:before="0" w:after="0"/>
            </w:pPr>
            <w:r>
              <w:t>Lesotho: loti</w:t>
            </w:r>
          </w:p>
        </w:tc>
      </w:tr>
      <w:tr w:rsidR="00AE411F" w:rsidTr="00AE411F">
        <w:trPr>
          <w:trHeight w:val="288"/>
        </w:trPr>
        <w:tc>
          <w:tcPr>
            <w:tcW w:w="862" w:type="dxa"/>
            <w:hideMark/>
          </w:tcPr>
          <w:p w:rsidR="00AE411F" w:rsidRDefault="004C246A">
            <w:pPr>
              <w:pStyle w:val="TableBodyText"/>
              <w:spacing w:before="0" w:after="0"/>
            </w:pPr>
            <w:r>
              <w:lastRenderedPageBreak/>
              <w:t>153</w:t>
            </w:r>
          </w:p>
        </w:tc>
        <w:tc>
          <w:tcPr>
            <w:tcW w:w="1226" w:type="dxa"/>
          </w:tcPr>
          <w:p w:rsidR="00AE411F" w:rsidRDefault="004C246A">
            <w:pPr>
              <w:pStyle w:val="TableBodyText"/>
              <w:spacing w:before="0" w:after="0"/>
            </w:pPr>
            <w:r>
              <w:t>LRD</w:t>
            </w:r>
          </w:p>
        </w:tc>
        <w:tc>
          <w:tcPr>
            <w:tcW w:w="6266" w:type="dxa"/>
            <w:hideMark/>
          </w:tcPr>
          <w:p w:rsidR="00AE411F" w:rsidRDefault="004C246A">
            <w:pPr>
              <w:pStyle w:val="TableBodyText"/>
              <w:spacing w:before="0" w:after="0"/>
            </w:pPr>
            <w:r>
              <w:t>Liberia: dollar</w:t>
            </w:r>
          </w:p>
        </w:tc>
      </w:tr>
      <w:tr w:rsidR="00AE411F" w:rsidTr="00AE411F">
        <w:trPr>
          <w:trHeight w:val="288"/>
        </w:trPr>
        <w:tc>
          <w:tcPr>
            <w:tcW w:w="862" w:type="dxa"/>
            <w:hideMark/>
          </w:tcPr>
          <w:p w:rsidR="00AE411F" w:rsidRDefault="004C246A">
            <w:pPr>
              <w:pStyle w:val="TableBodyText"/>
              <w:spacing w:before="0" w:after="0"/>
            </w:pPr>
            <w:r>
              <w:t>154</w:t>
            </w:r>
          </w:p>
        </w:tc>
        <w:tc>
          <w:tcPr>
            <w:tcW w:w="1226" w:type="dxa"/>
          </w:tcPr>
          <w:p w:rsidR="00AE411F" w:rsidRDefault="004C246A">
            <w:pPr>
              <w:pStyle w:val="TableBodyText"/>
              <w:spacing w:before="0" w:after="0"/>
            </w:pPr>
            <w:r>
              <w:t>LYD</w:t>
            </w:r>
          </w:p>
        </w:tc>
        <w:tc>
          <w:tcPr>
            <w:tcW w:w="6266" w:type="dxa"/>
            <w:hideMark/>
          </w:tcPr>
          <w:p w:rsidR="00AE411F" w:rsidRDefault="004C246A">
            <w:pPr>
              <w:pStyle w:val="TableBodyText"/>
              <w:spacing w:before="0" w:after="0"/>
            </w:pPr>
            <w:r>
              <w:t>Libya: dinar</w:t>
            </w:r>
          </w:p>
        </w:tc>
      </w:tr>
      <w:tr w:rsidR="00AE411F" w:rsidTr="00AE411F">
        <w:trPr>
          <w:trHeight w:val="288"/>
        </w:trPr>
        <w:tc>
          <w:tcPr>
            <w:tcW w:w="862" w:type="dxa"/>
            <w:hideMark/>
          </w:tcPr>
          <w:p w:rsidR="00AE411F" w:rsidRDefault="004C246A">
            <w:pPr>
              <w:pStyle w:val="TableBodyText"/>
              <w:spacing w:before="0" w:after="0"/>
            </w:pPr>
            <w:r>
              <w:t>155</w:t>
            </w:r>
          </w:p>
        </w:tc>
        <w:tc>
          <w:tcPr>
            <w:tcW w:w="1226" w:type="dxa"/>
          </w:tcPr>
          <w:p w:rsidR="00AE411F" w:rsidRDefault="004C246A">
            <w:pPr>
              <w:pStyle w:val="TableBodyText"/>
              <w:spacing w:before="0" w:after="0"/>
            </w:pPr>
            <w:r>
              <w:t>LTL</w:t>
            </w:r>
          </w:p>
        </w:tc>
        <w:tc>
          <w:tcPr>
            <w:tcW w:w="6266" w:type="dxa"/>
            <w:hideMark/>
          </w:tcPr>
          <w:p w:rsidR="00AE411F" w:rsidRDefault="004C246A">
            <w:pPr>
              <w:pStyle w:val="TableBodyText"/>
              <w:spacing w:before="0" w:after="0"/>
            </w:pPr>
            <w:r>
              <w:t>Lithuania: litus</w:t>
            </w:r>
          </w:p>
        </w:tc>
      </w:tr>
      <w:tr w:rsidR="00AE411F" w:rsidTr="00AE411F">
        <w:trPr>
          <w:trHeight w:val="288"/>
        </w:trPr>
        <w:tc>
          <w:tcPr>
            <w:tcW w:w="862" w:type="dxa"/>
            <w:hideMark/>
          </w:tcPr>
          <w:p w:rsidR="00AE411F" w:rsidRDefault="004C246A">
            <w:pPr>
              <w:pStyle w:val="TableBodyText"/>
              <w:spacing w:before="0" w:after="0"/>
            </w:pPr>
            <w:r>
              <w:t>156</w:t>
            </w:r>
          </w:p>
        </w:tc>
        <w:tc>
          <w:tcPr>
            <w:tcW w:w="1226" w:type="dxa"/>
          </w:tcPr>
          <w:p w:rsidR="00AE411F" w:rsidRDefault="004C246A">
            <w:pPr>
              <w:pStyle w:val="TableBodyText"/>
              <w:spacing w:before="0" w:after="0"/>
            </w:pPr>
            <w:r>
              <w:t>MKD</w:t>
            </w:r>
          </w:p>
        </w:tc>
        <w:tc>
          <w:tcPr>
            <w:tcW w:w="6266" w:type="dxa"/>
            <w:hideMark/>
          </w:tcPr>
          <w:p w:rsidR="00AE411F" w:rsidRDefault="004C246A">
            <w:pPr>
              <w:pStyle w:val="TableBodyText"/>
              <w:spacing w:before="0" w:after="0"/>
            </w:pPr>
            <w:r>
              <w:t>Former Yugoslav Republic of Macedonia: denar</w:t>
            </w:r>
          </w:p>
        </w:tc>
      </w:tr>
      <w:tr w:rsidR="00AE411F" w:rsidTr="00AE411F">
        <w:trPr>
          <w:trHeight w:val="288"/>
        </w:trPr>
        <w:tc>
          <w:tcPr>
            <w:tcW w:w="862" w:type="dxa"/>
            <w:hideMark/>
          </w:tcPr>
          <w:p w:rsidR="00AE411F" w:rsidRDefault="004C246A">
            <w:pPr>
              <w:pStyle w:val="TableBodyText"/>
              <w:spacing w:before="0" w:after="0"/>
            </w:pPr>
            <w:r>
              <w:t>157</w:t>
            </w:r>
          </w:p>
        </w:tc>
        <w:tc>
          <w:tcPr>
            <w:tcW w:w="1226" w:type="dxa"/>
          </w:tcPr>
          <w:p w:rsidR="00AE411F" w:rsidRDefault="004C246A">
            <w:pPr>
              <w:pStyle w:val="TableBodyText"/>
              <w:spacing w:before="0" w:after="0"/>
            </w:pPr>
            <w:r>
              <w:t>MGF</w:t>
            </w:r>
          </w:p>
        </w:tc>
        <w:tc>
          <w:tcPr>
            <w:tcW w:w="6266" w:type="dxa"/>
            <w:hideMark/>
          </w:tcPr>
          <w:p w:rsidR="00AE411F" w:rsidRDefault="004C246A">
            <w:pPr>
              <w:pStyle w:val="TableBodyText"/>
              <w:spacing w:before="0" w:after="0"/>
            </w:pPr>
            <w:r>
              <w:t>Madagascar: franc</w:t>
            </w:r>
          </w:p>
        </w:tc>
      </w:tr>
      <w:tr w:rsidR="00AE411F" w:rsidTr="00AE411F">
        <w:trPr>
          <w:trHeight w:val="288"/>
        </w:trPr>
        <w:tc>
          <w:tcPr>
            <w:tcW w:w="862" w:type="dxa"/>
            <w:hideMark/>
          </w:tcPr>
          <w:p w:rsidR="00AE411F" w:rsidRDefault="004C246A">
            <w:pPr>
              <w:pStyle w:val="TableBodyText"/>
              <w:spacing w:before="0" w:after="0"/>
            </w:pPr>
            <w:r>
              <w:t>158</w:t>
            </w:r>
          </w:p>
        </w:tc>
        <w:tc>
          <w:tcPr>
            <w:tcW w:w="1226" w:type="dxa"/>
          </w:tcPr>
          <w:p w:rsidR="00AE411F" w:rsidRDefault="004C246A">
            <w:pPr>
              <w:pStyle w:val="TableBodyText"/>
              <w:spacing w:before="0" w:after="0"/>
            </w:pPr>
            <w:r>
              <w:t>MWK</w:t>
            </w:r>
          </w:p>
        </w:tc>
        <w:tc>
          <w:tcPr>
            <w:tcW w:w="6266" w:type="dxa"/>
            <w:hideMark/>
          </w:tcPr>
          <w:p w:rsidR="00AE411F" w:rsidRDefault="004C246A">
            <w:pPr>
              <w:pStyle w:val="TableBodyText"/>
              <w:spacing w:before="0" w:after="0"/>
            </w:pPr>
            <w:r>
              <w:t>Malawi: kwacha</w:t>
            </w:r>
          </w:p>
        </w:tc>
      </w:tr>
      <w:tr w:rsidR="00AE411F" w:rsidTr="00AE411F">
        <w:trPr>
          <w:trHeight w:val="288"/>
        </w:trPr>
        <w:tc>
          <w:tcPr>
            <w:tcW w:w="862" w:type="dxa"/>
            <w:hideMark/>
          </w:tcPr>
          <w:p w:rsidR="00AE411F" w:rsidRDefault="004C246A">
            <w:pPr>
              <w:pStyle w:val="TableBodyText"/>
              <w:spacing w:before="0" w:after="0"/>
            </w:pPr>
            <w:r>
              <w:t>159</w:t>
            </w:r>
          </w:p>
        </w:tc>
        <w:tc>
          <w:tcPr>
            <w:tcW w:w="1226" w:type="dxa"/>
          </w:tcPr>
          <w:p w:rsidR="00AE411F" w:rsidRDefault="004C246A">
            <w:pPr>
              <w:pStyle w:val="TableBodyText"/>
              <w:spacing w:before="0" w:after="0"/>
            </w:pPr>
            <w:r>
              <w:t>MVR</w:t>
            </w:r>
          </w:p>
        </w:tc>
        <w:tc>
          <w:tcPr>
            <w:tcW w:w="6266" w:type="dxa"/>
            <w:hideMark/>
          </w:tcPr>
          <w:p w:rsidR="00AE411F" w:rsidRDefault="004C246A">
            <w:pPr>
              <w:pStyle w:val="TableBodyText"/>
              <w:spacing w:before="0" w:after="0"/>
            </w:pPr>
            <w:r>
              <w:t>Maldives: rufiyaa</w:t>
            </w:r>
          </w:p>
        </w:tc>
      </w:tr>
      <w:tr w:rsidR="00AE411F" w:rsidTr="00AE411F">
        <w:trPr>
          <w:trHeight w:val="288"/>
        </w:trPr>
        <w:tc>
          <w:tcPr>
            <w:tcW w:w="862" w:type="dxa"/>
            <w:hideMark/>
          </w:tcPr>
          <w:p w:rsidR="00AE411F" w:rsidRDefault="004C246A">
            <w:pPr>
              <w:pStyle w:val="TableBodyText"/>
              <w:spacing w:before="0" w:after="0"/>
            </w:pPr>
            <w:r>
              <w:t>160</w:t>
            </w:r>
          </w:p>
        </w:tc>
        <w:tc>
          <w:tcPr>
            <w:tcW w:w="1226" w:type="dxa"/>
          </w:tcPr>
          <w:p w:rsidR="00AE411F" w:rsidRDefault="004C246A">
            <w:pPr>
              <w:pStyle w:val="TableBodyText"/>
              <w:spacing w:before="0" w:after="0"/>
            </w:pPr>
            <w:r>
              <w:t>MTL</w:t>
            </w:r>
          </w:p>
        </w:tc>
        <w:tc>
          <w:tcPr>
            <w:tcW w:w="6266" w:type="dxa"/>
            <w:hideMark/>
          </w:tcPr>
          <w:p w:rsidR="00AE411F" w:rsidRDefault="004C246A">
            <w:pPr>
              <w:pStyle w:val="TableBodyText"/>
              <w:spacing w:before="0" w:after="0"/>
            </w:pPr>
            <w:r>
              <w:t>Malta: lira</w:t>
            </w:r>
          </w:p>
        </w:tc>
      </w:tr>
      <w:tr w:rsidR="00AE411F" w:rsidTr="00AE411F">
        <w:trPr>
          <w:trHeight w:val="288"/>
        </w:trPr>
        <w:tc>
          <w:tcPr>
            <w:tcW w:w="862" w:type="dxa"/>
            <w:hideMark/>
          </w:tcPr>
          <w:p w:rsidR="00AE411F" w:rsidRDefault="004C246A">
            <w:pPr>
              <w:pStyle w:val="TableBodyText"/>
              <w:spacing w:before="0" w:after="0"/>
            </w:pPr>
            <w:r>
              <w:t>161</w:t>
            </w:r>
          </w:p>
        </w:tc>
        <w:tc>
          <w:tcPr>
            <w:tcW w:w="1226" w:type="dxa"/>
          </w:tcPr>
          <w:p w:rsidR="00AE411F" w:rsidRDefault="004C246A">
            <w:pPr>
              <w:pStyle w:val="TableBodyText"/>
              <w:spacing w:before="0" w:after="0"/>
            </w:pPr>
            <w:r>
              <w:t>MRO</w:t>
            </w:r>
          </w:p>
        </w:tc>
        <w:tc>
          <w:tcPr>
            <w:tcW w:w="6266" w:type="dxa"/>
            <w:hideMark/>
          </w:tcPr>
          <w:p w:rsidR="00AE411F" w:rsidRDefault="004C246A">
            <w:pPr>
              <w:pStyle w:val="TableBodyText"/>
              <w:spacing w:before="0" w:after="0"/>
            </w:pPr>
            <w:r>
              <w:t>Mauritania: ouguiya</w:t>
            </w:r>
          </w:p>
        </w:tc>
      </w:tr>
      <w:tr w:rsidR="00AE411F" w:rsidTr="00AE411F">
        <w:trPr>
          <w:trHeight w:val="288"/>
        </w:trPr>
        <w:tc>
          <w:tcPr>
            <w:tcW w:w="862" w:type="dxa"/>
            <w:hideMark/>
          </w:tcPr>
          <w:p w:rsidR="00AE411F" w:rsidRDefault="004C246A">
            <w:pPr>
              <w:pStyle w:val="TableBodyText"/>
              <w:spacing w:before="0" w:after="0"/>
            </w:pPr>
            <w:r>
              <w:t>162</w:t>
            </w:r>
          </w:p>
        </w:tc>
        <w:tc>
          <w:tcPr>
            <w:tcW w:w="1226" w:type="dxa"/>
          </w:tcPr>
          <w:p w:rsidR="00AE411F" w:rsidRDefault="004C246A">
            <w:pPr>
              <w:pStyle w:val="TableBodyText"/>
              <w:spacing w:before="0" w:after="0"/>
            </w:pPr>
            <w:r>
              <w:t>MUR</w:t>
            </w:r>
          </w:p>
        </w:tc>
        <w:tc>
          <w:tcPr>
            <w:tcW w:w="6266" w:type="dxa"/>
            <w:hideMark/>
          </w:tcPr>
          <w:p w:rsidR="00AE411F" w:rsidRDefault="004C246A">
            <w:pPr>
              <w:pStyle w:val="TableBodyText"/>
              <w:spacing w:before="0" w:after="0"/>
            </w:pPr>
            <w:r>
              <w:t>Mauritius: rupee</w:t>
            </w:r>
          </w:p>
        </w:tc>
      </w:tr>
      <w:tr w:rsidR="00AE411F" w:rsidTr="00AE411F">
        <w:trPr>
          <w:trHeight w:val="288"/>
        </w:trPr>
        <w:tc>
          <w:tcPr>
            <w:tcW w:w="862" w:type="dxa"/>
            <w:hideMark/>
          </w:tcPr>
          <w:p w:rsidR="00AE411F" w:rsidRDefault="004C246A">
            <w:pPr>
              <w:pStyle w:val="TableBodyText"/>
              <w:spacing w:before="0" w:after="0"/>
            </w:pPr>
            <w:r>
              <w:t>163</w:t>
            </w:r>
          </w:p>
        </w:tc>
        <w:tc>
          <w:tcPr>
            <w:tcW w:w="1226" w:type="dxa"/>
          </w:tcPr>
          <w:p w:rsidR="00AE411F" w:rsidRDefault="004C246A">
            <w:pPr>
              <w:pStyle w:val="TableBodyText"/>
              <w:spacing w:before="0" w:after="0"/>
            </w:pPr>
            <w:r>
              <w:t>MDL</w:t>
            </w:r>
          </w:p>
        </w:tc>
        <w:tc>
          <w:tcPr>
            <w:tcW w:w="6266" w:type="dxa"/>
            <w:hideMark/>
          </w:tcPr>
          <w:p w:rsidR="00AE411F" w:rsidRDefault="004C246A">
            <w:pPr>
              <w:pStyle w:val="TableBodyText"/>
              <w:spacing w:before="0" w:after="0"/>
            </w:pPr>
            <w:r>
              <w:t>Moldova: leu</w:t>
            </w:r>
          </w:p>
        </w:tc>
      </w:tr>
      <w:tr w:rsidR="00AE411F" w:rsidTr="00AE411F">
        <w:trPr>
          <w:trHeight w:val="288"/>
        </w:trPr>
        <w:tc>
          <w:tcPr>
            <w:tcW w:w="862" w:type="dxa"/>
            <w:hideMark/>
          </w:tcPr>
          <w:p w:rsidR="00AE411F" w:rsidRDefault="004C246A">
            <w:pPr>
              <w:pStyle w:val="TableBodyText"/>
              <w:spacing w:before="0" w:after="0"/>
            </w:pPr>
            <w:r>
              <w:t>164</w:t>
            </w:r>
          </w:p>
        </w:tc>
        <w:tc>
          <w:tcPr>
            <w:tcW w:w="1226" w:type="dxa"/>
          </w:tcPr>
          <w:p w:rsidR="00AE411F" w:rsidRDefault="004C246A">
            <w:pPr>
              <w:pStyle w:val="TableBodyText"/>
              <w:spacing w:before="0" w:after="0"/>
            </w:pPr>
            <w:r>
              <w:t>MNT</w:t>
            </w:r>
          </w:p>
        </w:tc>
        <w:tc>
          <w:tcPr>
            <w:tcW w:w="6266" w:type="dxa"/>
            <w:hideMark/>
          </w:tcPr>
          <w:p w:rsidR="00AE411F" w:rsidRDefault="004C246A">
            <w:pPr>
              <w:pStyle w:val="TableBodyText"/>
              <w:spacing w:before="0" w:after="0"/>
            </w:pPr>
            <w:r>
              <w:t>Mongolia: tugrik</w:t>
            </w:r>
          </w:p>
        </w:tc>
      </w:tr>
      <w:tr w:rsidR="00AE411F" w:rsidTr="00AE411F">
        <w:trPr>
          <w:trHeight w:val="288"/>
        </w:trPr>
        <w:tc>
          <w:tcPr>
            <w:tcW w:w="862" w:type="dxa"/>
            <w:hideMark/>
          </w:tcPr>
          <w:p w:rsidR="00AE411F" w:rsidRDefault="004C246A">
            <w:pPr>
              <w:pStyle w:val="TableBodyText"/>
              <w:spacing w:before="0" w:after="0"/>
            </w:pPr>
            <w:r>
              <w:t>165</w:t>
            </w:r>
          </w:p>
        </w:tc>
        <w:tc>
          <w:tcPr>
            <w:tcW w:w="1226" w:type="dxa"/>
          </w:tcPr>
          <w:p w:rsidR="00AE411F" w:rsidRDefault="004C246A">
            <w:pPr>
              <w:pStyle w:val="TableBodyText"/>
              <w:spacing w:before="0" w:after="0"/>
            </w:pPr>
            <w:r>
              <w:t>MAD</w:t>
            </w:r>
          </w:p>
        </w:tc>
        <w:tc>
          <w:tcPr>
            <w:tcW w:w="6266" w:type="dxa"/>
            <w:hideMark/>
          </w:tcPr>
          <w:p w:rsidR="00AE411F" w:rsidRDefault="004C246A">
            <w:pPr>
              <w:pStyle w:val="TableBodyText"/>
              <w:spacing w:before="0" w:after="0"/>
            </w:pPr>
            <w:r>
              <w:t>Morocco: dirham</w:t>
            </w:r>
          </w:p>
        </w:tc>
      </w:tr>
      <w:tr w:rsidR="00AE411F" w:rsidTr="00AE411F">
        <w:trPr>
          <w:trHeight w:val="288"/>
        </w:trPr>
        <w:tc>
          <w:tcPr>
            <w:tcW w:w="862" w:type="dxa"/>
            <w:hideMark/>
          </w:tcPr>
          <w:p w:rsidR="00AE411F" w:rsidRDefault="004C246A">
            <w:pPr>
              <w:pStyle w:val="TableBodyText"/>
              <w:spacing w:before="0" w:after="0"/>
            </w:pPr>
            <w:r>
              <w:t>166</w:t>
            </w:r>
          </w:p>
        </w:tc>
        <w:tc>
          <w:tcPr>
            <w:tcW w:w="1226" w:type="dxa"/>
          </w:tcPr>
          <w:p w:rsidR="00AE411F" w:rsidRDefault="004C246A">
            <w:pPr>
              <w:pStyle w:val="TableBodyText"/>
              <w:spacing w:before="0" w:after="0"/>
            </w:pPr>
            <w:r>
              <w:t>MZM</w:t>
            </w:r>
          </w:p>
        </w:tc>
        <w:tc>
          <w:tcPr>
            <w:tcW w:w="6266" w:type="dxa"/>
            <w:hideMark/>
          </w:tcPr>
          <w:p w:rsidR="00AE411F" w:rsidRDefault="004C246A">
            <w:pPr>
              <w:pStyle w:val="TableBodyText"/>
              <w:spacing w:before="0" w:after="0"/>
            </w:pPr>
            <w:r>
              <w:t>Mozambique: metical</w:t>
            </w:r>
          </w:p>
        </w:tc>
      </w:tr>
      <w:tr w:rsidR="00AE411F" w:rsidTr="00AE411F">
        <w:trPr>
          <w:trHeight w:val="288"/>
        </w:trPr>
        <w:tc>
          <w:tcPr>
            <w:tcW w:w="862" w:type="dxa"/>
            <w:hideMark/>
          </w:tcPr>
          <w:p w:rsidR="00AE411F" w:rsidRDefault="004C246A">
            <w:pPr>
              <w:pStyle w:val="TableBodyText"/>
              <w:spacing w:before="0" w:after="0"/>
            </w:pPr>
            <w:r>
              <w:t>167</w:t>
            </w:r>
          </w:p>
        </w:tc>
        <w:tc>
          <w:tcPr>
            <w:tcW w:w="1226" w:type="dxa"/>
          </w:tcPr>
          <w:p w:rsidR="00AE411F" w:rsidRDefault="004C246A">
            <w:pPr>
              <w:pStyle w:val="TableBodyText"/>
              <w:spacing w:before="0" w:after="0"/>
            </w:pPr>
            <w:r>
              <w:t>MMK</w:t>
            </w:r>
          </w:p>
        </w:tc>
        <w:tc>
          <w:tcPr>
            <w:tcW w:w="6266" w:type="dxa"/>
            <w:hideMark/>
          </w:tcPr>
          <w:p w:rsidR="00AE411F" w:rsidRDefault="004C246A">
            <w:pPr>
              <w:pStyle w:val="TableBodyText"/>
              <w:spacing w:before="0" w:after="0"/>
            </w:pPr>
            <w:r>
              <w:t>Myanmar: kyat</w:t>
            </w:r>
          </w:p>
        </w:tc>
      </w:tr>
      <w:tr w:rsidR="00AE411F" w:rsidTr="00AE411F">
        <w:trPr>
          <w:trHeight w:val="288"/>
        </w:trPr>
        <w:tc>
          <w:tcPr>
            <w:tcW w:w="862" w:type="dxa"/>
            <w:hideMark/>
          </w:tcPr>
          <w:p w:rsidR="00AE411F" w:rsidRDefault="004C246A">
            <w:pPr>
              <w:pStyle w:val="TableBodyText"/>
              <w:spacing w:before="0" w:after="0"/>
            </w:pPr>
            <w:r>
              <w:t>168</w:t>
            </w:r>
          </w:p>
        </w:tc>
        <w:tc>
          <w:tcPr>
            <w:tcW w:w="1226" w:type="dxa"/>
          </w:tcPr>
          <w:p w:rsidR="00AE411F" w:rsidRDefault="004C246A">
            <w:pPr>
              <w:pStyle w:val="TableBodyText"/>
              <w:spacing w:before="0" w:after="0"/>
            </w:pPr>
            <w:r>
              <w:t>NAD</w:t>
            </w:r>
          </w:p>
        </w:tc>
        <w:tc>
          <w:tcPr>
            <w:tcW w:w="6266" w:type="dxa"/>
            <w:hideMark/>
          </w:tcPr>
          <w:p w:rsidR="00AE411F" w:rsidRDefault="004C246A">
            <w:pPr>
              <w:pStyle w:val="TableBodyText"/>
              <w:spacing w:before="0" w:after="0"/>
            </w:pPr>
            <w:r>
              <w:t>Namibia: dollar</w:t>
            </w:r>
          </w:p>
        </w:tc>
      </w:tr>
      <w:tr w:rsidR="00AE411F" w:rsidTr="00AE411F">
        <w:trPr>
          <w:trHeight w:val="288"/>
        </w:trPr>
        <w:tc>
          <w:tcPr>
            <w:tcW w:w="862" w:type="dxa"/>
            <w:hideMark/>
          </w:tcPr>
          <w:p w:rsidR="00AE411F" w:rsidRDefault="004C246A">
            <w:pPr>
              <w:pStyle w:val="TableBodyText"/>
              <w:spacing w:before="0" w:after="0"/>
            </w:pPr>
            <w:r>
              <w:t>169</w:t>
            </w:r>
          </w:p>
        </w:tc>
        <w:tc>
          <w:tcPr>
            <w:tcW w:w="1226" w:type="dxa"/>
          </w:tcPr>
          <w:p w:rsidR="00AE411F" w:rsidRDefault="004C246A">
            <w:pPr>
              <w:pStyle w:val="TableBodyText"/>
              <w:spacing w:before="0" w:after="0"/>
            </w:pPr>
            <w:r>
              <w:t>NPR</w:t>
            </w:r>
          </w:p>
        </w:tc>
        <w:tc>
          <w:tcPr>
            <w:tcW w:w="6266" w:type="dxa"/>
            <w:hideMark/>
          </w:tcPr>
          <w:p w:rsidR="00AE411F" w:rsidRDefault="004C246A">
            <w:pPr>
              <w:pStyle w:val="TableBodyText"/>
              <w:spacing w:before="0" w:after="0"/>
            </w:pPr>
            <w:r>
              <w:t>Nepal: rupee</w:t>
            </w:r>
          </w:p>
        </w:tc>
      </w:tr>
      <w:tr w:rsidR="00AE411F" w:rsidTr="00AE411F">
        <w:trPr>
          <w:trHeight w:val="288"/>
        </w:trPr>
        <w:tc>
          <w:tcPr>
            <w:tcW w:w="862" w:type="dxa"/>
            <w:hideMark/>
          </w:tcPr>
          <w:p w:rsidR="00AE411F" w:rsidRDefault="004C246A">
            <w:pPr>
              <w:pStyle w:val="TableBodyText"/>
              <w:spacing w:before="0" w:after="0"/>
            </w:pPr>
            <w:r>
              <w:t>170</w:t>
            </w:r>
          </w:p>
        </w:tc>
        <w:tc>
          <w:tcPr>
            <w:tcW w:w="1226" w:type="dxa"/>
          </w:tcPr>
          <w:p w:rsidR="00AE411F" w:rsidRDefault="004C246A">
            <w:pPr>
              <w:pStyle w:val="TableBodyText"/>
              <w:spacing w:before="0" w:after="0"/>
            </w:pPr>
            <w:r>
              <w:t>ANG</w:t>
            </w:r>
          </w:p>
        </w:tc>
        <w:tc>
          <w:tcPr>
            <w:tcW w:w="6266" w:type="dxa"/>
            <w:hideMark/>
          </w:tcPr>
          <w:p w:rsidR="00AE411F" w:rsidRDefault="004C246A">
            <w:pPr>
              <w:pStyle w:val="TableBodyText"/>
              <w:spacing w:before="0" w:after="0"/>
            </w:pPr>
            <w:r>
              <w:t>Netherlands Antilles: guilder</w:t>
            </w:r>
          </w:p>
        </w:tc>
      </w:tr>
      <w:tr w:rsidR="00AE411F" w:rsidTr="00AE411F">
        <w:trPr>
          <w:trHeight w:val="288"/>
        </w:trPr>
        <w:tc>
          <w:tcPr>
            <w:tcW w:w="862" w:type="dxa"/>
            <w:hideMark/>
          </w:tcPr>
          <w:p w:rsidR="00AE411F" w:rsidRDefault="004C246A">
            <w:pPr>
              <w:pStyle w:val="TableBodyText"/>
              <w:spacing w:before="0" w:after="0"/>
            </w:pPr>
            <w:r>
              <w:t>171</w:t>
            </w:r>
          </w:p>
        </w:tc>
        <w:tc>
          <w:tcPr>
            <w:tcW w:w="1226" w:type="dxa"/>
          </w:tcPr>
          <w:p w:rsidR="00AE411F" w:rsidRDefault="004C246A">
            <w:pPr>
              <w:pStyle w:val="TableBodyText"/>
              <w:spacing w:before="0" w:after="0"/>
            </w:pPr>
            <w:r>
              <w:t>NGN</w:t>
            </w:r>
          </w:p>
        </w:tc>
        <w:tc>
          <w:tcPr>
            <w:tcW w:w="6266" w:type="dxa"/>
            <w:hideMark/>
          </w:tcPr>
          <w:p w:rsidR="00AE411F" w:rsidRDefault="004C246A">
            <w:pPr>
              <w:pStyle w:val="TableBodyText"/>
              <w:spacing w:before="0" w:after="0"/>
            </w:pPr>
            <w:r>
              <w:t>Nigeria: naira</w:t>
            </w:r>
          </w:p>
        </w:tc>
      </w:tr>
      <w:tr w:rsidR="00AE411F" w:rsidTr="00AE411F">
        <w:trPr>
          <w:trHeight w:val="288"/>
        </w:trPr>
        <w:tc>
          <w:tcPr>
            <w:tcW w:w="862" w:type="dxa"/>
            <w:hideMark/>
          </w:tcPr>
          <w:p w:rsidR="00AE411F" w:rsidRDefault="004C246A">
            <w:pPr>
              <w:pStyle w:val="TableBodyText"/>
              <w:spacing w:before="0" w:after="0"/>
            </w:pPr>
            <w:r>
              <w:t>172</w:t>
            </w:r>
          </w:p>
        </w:tc>
        <w:tc>
          <w:tcPr>
            <w:tcW w:w="1226" w:type="dxa"/>
          </w:tcPr>
          <w:p w:rsidR="00AE411F" w:rsidRDefault="004C246A">
            <w:pPr>
              <w:pStyle w:val="TableBodyText"/>
              <w:spacing w:before="0" w:after="0"/>
            </w:pPr>
            <w:r>
              <w:t>OMR</w:t>
            </w:r>
          </w:p>
        </w:tc>
        <w:tc>
          <w:tcPr>
            <w:tcW w:w="6266" w:type="dxa"/>
            <w:hideMark/>
          </w:tcPr>
          <w:p w:rsidR="00AE411F" w:rsidRDefault="004C246A">
            <w:pPr>
              <w:pStyle w:val="TableBodyText"/>
              <w:spacing w:before="0" w:after="0"/>
            </w:pPr>
            <w:r>
              <w:t>Oman: rial</w:t>
            </w:r>
          </w:p>
        </w:tc>
      </w:tr>
      <w:tr w:rsidR="00AE411F" w:rsidTr="00AE411F">
        <w:trPr>
          <w:trHeight w:val="288"/>
        </w:trPr>
        <w:tc>
          <w:tcPr>
            <w:tcW w:w="862" w:type="dxa"/>
            <w:hideMark/>
          </w:tcPr>
          <w:p w:rsidR="00AE411F" w:rsidRDefault="004C246A">
            <w:pPr>
              <w:pStyle w:val="TableBodyText"/>
              <w:spacing w:before="0" w:after="0"/>
            </w:pPr>
            <w:r>
              <w:t>173</w:t>
            </w:r>
          </w:p>
        </w:tc>
        <w:tc>
          <w:tcPr>
            <w:tcW w:w="1226" w:type="dxa"/>
          </w:tcPr>
          <w:p w:rsidR="00AE411F" w:rsidRDefault="004C246A">
            <w:pPr>
              <w:pStyle w:val="TableBodyText"/>
              <w:spacing w:before="0" w:after="0"/>
            </w:pPr>
            <w:r>
              <w:t>PGK</w:t>
            </w:r>
          </w:p>
        </w:tc>
        <w:tc>
          <w:tcPr>
            <w:tcW w:w="6266" w:type="dxa"/>
            <w:hideMark/>
          </w:tcPr>
          <w:p w:rsidR="00AE411F" w:rsidRDefault="004C246A">
            <w:pPr>
              <w:pStyle w:val="TableBodyText"/>
              <w:spacing w:before="0" w:after="0"/>
            </w:pPr>
            <w:r>
              <w:t>Papua New Guinea: kina</w:t>
            </w:r>
          </w:p>
        </w:tc>
      </w:tr>
      <w:tr w:rsidR="00AE411F" w:rsidTr="00AE411F">
        <w:trPr>
          <w:trHeight w:val="288"/>
        </w:trPr>
        <w:tc>
          <w:tcPr>
            <w:tcW w:w="862" w:type="dxa"/>
            <w:hideMark/>
          </w:tcPr>
          <w:p w:rsidR="00AE411F" w:rsidRDefault="004C246A">
            <w:pPr>
              <w:pStyle w:val="TableBodyText"/>
              <w:spacing w:before="0" w:after="0"/>
            </w:pPr>
            <w:r>
              <w:t>174</w:t>
            </w:r>
          </w:p>
        </w:tc>
        <w:tc>
          <w:tcPr>
            <w:tcW w:w="1226" w:type="dxa"/>
          </w:tcPr>
          <w:p w:rsidR="00AE411F" w:rsidRDefault="004C246A">
            <w:pPr>
              <w:pStyle w:val="TableBodyText"/>
              <w:spacing w:before="0" w:after="0"/>
            </w:pPr>
            <w:r>
              <w:t>QAR</w:t>
            </w:r>
          </w:p>
        </w:tc>
        <w:tc>
          <w:tcPr>
            <w:tcW w:w="6266" w:type="dxa"/>
            <w:hideMark/>
          </w:tcPr>
          <w:p w:rsidR="00AE411F" w:rsidRDefault="004C246A">
            <w:pPr>
              <w:pStyle w:val="TableBodyText"/>
              <w:spacing w:before="0" w:after="0"/>
            </w:pPr>
            <w:r>
              <w:t>Qatar: rial</w:t>
            </w:r>
          </w:p>
        </w:tc>
      </w:tr>
      <w:tr w:rsidR="00AE411F" w:rsidTr="00AE411F">
        <w:trPr>
          <w:trHeight w:val="288"/>
        </w:trPr>
        <w:tc>
          <w:tcPr>
            <w:tcW w:w="862" w:type="dxa"/>
            <w:hideMark/>
          </w:tcPr>
          <w:p w:rsidR="00AE411F" w:rsidRDefault="004C246A">
            <w:pPr>
              <w:pStyle w:val="TableBodyText"/>
              <w:spacing w:before="0" w:after="0"/>
            </w:pPr>
            <w:r>
              <w:t>175</w:t>
            </w:r>
          </w:p>
        </w:tc>
        <w:tc>
          <w:tcPr>
            <w:tcW w:w="1226" w:type="dxa"/>
          </w:tcPr>
          <w:p w:rsidR="00AE411F" w:rsidRDefault="004C246A">
            <w:pPr>
              <w:pStyle w:val="TableBodyText"/>
              <w:spacing w:before="0" w:after="0"/>
            </w:pPr>
            <w:r>
              <w:t>RWF</w:t>
            </w:r>
          </w:p>
        </w:tc>
        <w:tc>
          <w:tcPr>
            <w:tcW w:w="6266" w:type="dxa"/>
            <w:hideMark/>
          </w:tcPr>
          <w:p w:rsidR="00AE411F" w:rsidRDefault="004C246A">
            <w:pPr>
              <w:pStyle w:val="TableBodyText"/>
              <w:spacing w:before="0" w:after="0"/>
            </w:pPr>
            <w:r>
              <w:t>Rwanda: franc</w:t>
            </w:r>
          </w:p>
        </w:tc>
      </w:tr>
      <w:tr w:rsidR="00AE411F" w:rsidTr="00AE411F">
        <w:trPr>
          <w:trHeight w:val="288"/>
        </w:trPr>
        <w:tc>
          <w:tcPr>
            <w:tcW w:w="862" w:type="dxa"/>
            <w:hideMark/>
          </w:tcPr>
          <w:p w:rsidR="00AE411F" w:rsidRDefault="004C246A">
            <w:pPr>
              <w:pStyle w:val="TableBodyText"/>
              <w:spacing w:before="0" w:after="0"/>
            </w:pPr>
            <w:r>
              <w:t>176</w:t>
            </w:r>
          </w:p>
        </w:tc>
        <w:tc>
          <w:tcPr>
            <w:tcW w:w="1226" w:type="dxa"/>
          </w:tcPr>
          <w:p w:rsidR="00AE411F" w:rsidRDefault="004C246A">
            <w:pPr>
              <w:pStyle w:val="TableBodyText"/>
              <w:spacing w:before="0" w:after="0"/>
            </w:pPr>
            <w:r>
              <w:t>SHP</w:t>
            </w:r>
          </w:p>
        </w:tc>
        <w:tc>
          <w:tcPr>
            <w:tcW w:w="6266" w:type="dxa"/>
            <w:hideMark/>
          </w:tcPr>
          <w:p w:rsidR="00AE411F" w:rsidRDefault="004C246A">
            <w:pPr>
              <w:pStyle w:val="TableBodyText"/>
              <w:spacing w:before="0" w:after="0"/>
            </w:pPr>
            <w:r>
              <w:t>Saint Helena: pound</w:t>
            </w:r>
          </w:p>
        </w:tc>
      </w:tr>
      <w:tr w:rsidR="00AE411F" w:rsidTr="00AE411F">
        <w:trPr>
          <w:trHeight w:val="288"/>
        </w:trPr>
        <w:tc>
          <w:tcPr>
            <w:tcW w:w="862" w:type="dxa"/>
            <w:hideMark/>
          </w:tcPr>
          <w:p w:rsidR="00AE411F" w:rsidRDefault="004C246A">
            <w:pPr>
              <w:pStyle w:val="TableBodyText"/>
              <w:spacing w:before="0" w:after="0"/>
            </w:pPr>
            <w:r>
              <w:t>177</w:t>
            </w:r>
          </w:p>
        </w:tc>
        <w:tc>
          <w:tcPr>
            <w:tcW w:w="1226" w:type="dxa"/>
          </w:tcPr>
          <w:p w:rsidR="00AE411F" w:rsidRDefault="004C246A">
            <w:pPr>
              <w:pStyle w:val="TableBodyText"/>
              <w:spacing w:before="0" w:after="0"/>
            </w:pPr>
            <w:r>
              <w:t>WST</w:t>
            </w:r>
          </w:p>
        </w:tc>
        <w:tc>
          <w:tcPr>
            <w:tcW w:w="6266" w:type="dxa"/>
            <w:hideMark/>
          </w:tcPr>
          <w:p w:rsidR="00AE411F" w:rsidRDefault="004C246A">
            <w:pPr>
              <w:pStyle w:val="TableBodyText"/>
              <w:spacing w:before="0" w:after="0"/>
            </w:pPr>
            <w:r>
              <w:t>Samoa: tala</w:t>
            </w:r>
          </w:p>
        </w:tc>
      </w:tr>
      <w:tr w:rsidR="00AE411F" w:rsidTr="00AE411F">
        <w:trPr>
          <w:trHeight w:val="288"/>
        </w:trPr>
        <w:tc>
          <w:tcPr>
            <w:tcW w:w="862" w:type="dxa"/>
            <w:hideMark/>
          </w:tcPr>
          <w:p w:rsidR="00AE411F" w:rsidRDefault="004C246A">
            <w:pPr>
              <w:pStyle w:val="TableBodyText"/>
              <w:spacing w:before="0" w:after="0"/>
            </w:pPr>
            <w:r>
              <w:t>178</w:t>
            </w:r>
          </w:p>
        </w:tc>
        <w:tc>
          <w:tcPr>
            <w:tcW w:w="1226" w:type="dxa"/>
          </w:tcPr>
          <w:p w:rsidR="00AE411F" w:rsidRDefault="004C246A">
            <w:pPr>
              <w:pStyle w:val="TableBodyText"/>
              <w:spacing w:before="0" w:after="0"/>
            </w:pPr>
            <w:r>
              <w:t>STD</w:t>
            </w:r>
          </w:p>
        </w:tc>
        <w:tc>
          <w:tcPr>
            <w:tcW w:w="6266" w:type="dxa"/>
            <w:hideMark/>
          </w:tcPr>
          <w:p w:rsidR="00AE411F" w:rsidRDefault="004C246A">
            <w:pPr>
              <w:pStyle w:val="TableBodyText"/>
              <w:spacing w:before="0" w:after="0"/>
            </w:pPr>
            <w:r>
              <w:t>Sao Tome and Principe: dobra</w:t>
            </w:r>
          </w:p>
        </w:tc>
      </w:tr>
      <w:tr w:rsidR="00AE411F" w:rsidTr="00AE411F">
        <w:trPr>
          <w:trHeight w:val="288"/>
        </w:trPr>
        <w:tc>
          <w:tcPr>
            <w:tcW w:w="862" w:type="dxa"/>
            <w:hideMark/>
          </w:tcPr>
          <w:p w:rsidR="00AE411F" w:rsidRDefault="004C246A">
            <w:pPr>
              <w:pStyle w:val="TableBodyText"/>
              <w:spacing w:before="0" w:after="0"/>
            </w:pPr>
            <w:r>
              <w:t>179</w:t>
            </w:r>
          </w:p>
        </w:tc>
        <w:tc>
          <w:tcPr>
            <w:tcW w:w="1226" w:type="dxa"/>
          </w:tcPr>
          <w:p w:rsidR="00AE411F" w:rsidRDefault="004C246A">
            <w:pPr>
              <w:pStyle w:val="TableBodyText"/>
              <w:spacing w:before="0" w:after="0"/>
            </w:pPr>
            <w:r>
              <w:t>SCR</w:t>
            </w:r>
          </w:p>
        </w:tc>
        <w:tc>
          <w:tcPr>
            <w:tcW w:w="6266" w:type="dxa"/>
            <w:hideMark/>
          </w:tcPr>
          <w:p w:rsidR="00AE411F" w:rsidRDefault="004C246A">
            <w:pPr>
              <w:pStyle w:val="TableBodyText"/>
              <w:spacing w:before="0" w:after="0"/>
            </w:pPr>
            <w:r>
              <w:t>Seychelles: rupee</w:t>
            </w:r>
          </w:p>
        </w:tc>
      </w:tr>
      <w:tr w:rsidR="00AE411F" w:rsidTr="00AE411F">
        <w:trPr>
          <w:trHeight w:val="288"/>
        </w:trPr>
        <w:tc>
          <w:tcPr>
            <w:tcW w:w="862" w:type="dxa"/>
            <w:hideMark/>
          </w:tcPr>
          <w:p w:rsidR="00AE411F" w:rsidRDefault="004C246A">
            <w:pPr>
              <w:pStyle w:val="TableBodyText"/>
              <w:spacing w:before="0" w:after="0"/>
            </w:pPr>
            <w:r>
              <w:t>180</w:t>
            </w:r>
          </w:p>
        </w:tc>
        <w:tc>
          <w:tcPr>
            <w:tcW w:w="1226" w:type="dxa"/>
          </w:tcPr>
          <w:p w:rsidR="00AE411F" w:rsidRDefault="004C246A">
            <w:pPr>
              <w:pStyle w:val="TableBodyText"/>
              <w:spacing w:before="0" w:after="0"/>
            </w:pPr>
            <w:r>
              <w:t>SLL</w:t>
            </w:r>
          </w:p>
        </w:tc>
        <w:tc>
          <w:tcPr>
            <w:tcW w:w="6266" w:type="dxa"/>
            <w:hideMark/>
          </w:tcPr>
          <w:p w:rsidR="00AE411F" w:rsidRDefault="004C246A">
            <w:pPr>
              <w:pStyle w:val="TableBodyText"/>
              <w:spacing w:before="0" w:after="0"/>
            </w:pPr>
            <w:r>
              <w:t>Sierra Leone: leone</w:t>
            </w:r>
          </w:p>
        </w:tc>
      </w:tr>
      <w:tr w:rsidR="00AE411F" w:rsidTr="00AE411F">
        <w:trPr>
          <w:trHeight w:val="288"/>
        </w:trPr>
        <w:tc>
          <w:tcPr>
            <w:tcW w:w="862" w:type="dxa"/>
            <w:hideMark/>
          </w:tcPr>
          <w:p w:rsidR="00AE411F" w:rsidRDefault="004C246A">
            <w:pPr>
              <w:pStyle w:val="TableBodyText"/>
              <w:spacing w:before="0" w:after="0"/>
            </w:pPr>
            <w:r>
              <w:t>181</w:t>
            </w:r>
          </w:p>
        </w:tc>
        <w:tc>
          <w:tcPr>
            <w:tcW w:w="1226" w:type="dxa"/>
          </w:tcPr>
          <w:p w:rsidR="00AE411F" w:rsidRDefault="004C246A">
            <w:pPr>
              <w:pStyle w:val="TableBodyText"/>
              <w:spacing w:before="0" w:after="0"/>
            </w:pPr>
            <w:r>
              <w:t>SBD</w:t>
            </w:r>
          </w:p>
        </w:tc>
        <w:tc>
          <w:tcPr>
            <w:tcW w:w="6266" w:type="dxa"/>
            <w:hideMark/>
          </w:tcPr>
          <w:p w:rsidR="00AE411F" w:rsidRDefault="004C246A">
            <w:pPr>
              <w:pStyle w:val="TableBodyText"/>
              <w:spacing w:before="0" w:after="0"/>
            </w:pPr>
            <w:r>
              <w:t>Solomon Islands: dollar</w:t>
            </w:r>
          </w:p>
        </w:tc>
      </w:tr>
      <w:tr w:rsidR="00AE411F" w:rsidTr="00AE411F">
        <w:trPr>
          <w:trHeight w:val="288"/>
        </w:trPr>
        <w:tc>
          <w:tcPr>
            <w:tcW w:w="862" w:type="dxa"/>
            <w:hideMark/>
          </w:tcPr>
          <w:p w:rsidR="00AE411F" w:rsidRDefault="004C246A">
            <w:pPr>
              <w:pStyle w:val="TableBodyText"/>
              <w:spacing w:before="0" w:after="0"/>
            </w:pPr>
            <w:r>
              <w:t>182</w:t>
            </w:r>
          </w:p>
        </w:tc>
        <w:tc>
          <w:tcPr>
            <w:tcW w:w="1226" w:type="dxa"/>
          </w:tcPr>
          <w:p w:rsidR="00AE411F" w:rsidRDefault="004C246A">
            <w:pPr>
              <w:pStyle w:val="TableBodyText"/>
              <w:spacing w:before="0" w:after="0"/>
            </w:pPr>
            <w:r>
              <w:t>SOS</w:t>
            </w:r>
          </w:p>
        </w:tc>
        <w:tc>
          <w:tcPr>
            <w:tcW w:w="6266" w:type="dxa"/>
            <w:hideMark/>
          </w:tcPr>
          <w:p w:rsidR="00AE411F" w:rsidRDefault="004C246A">
            <w:pPr>
              <w:pStyle w:val="TableBodyText"/>
              <w:spacing w:before="0" w:after="0"/>
            </w:pPr>
            <w:r>
              <w:t>Somalia: shilling</w:t>
            </w:r>
          </w:p>
        </w:tc>
      </w:tr>
      <w:tr w:rsidR="00AE411F" w:rsidTr="00AE411F">
        <w:trPr>
          <w:trHeight w:val="288"/>
        </w:trPr>
        <w:tc>
          <w:tcPr>
            <w:tcW w:w="862" w:type="dxa"/>
            <w:hideMark/>
          </w:tcPr>
          <w:p w:rsidR="00AE411F" w:rsidRDefault="004C246A">
            <w:pPr>
              <w:pStyle w:val="TableBodyText"/>
              <w:spacing w:before="0" w:after="0"/>
            </w:pPr>
            <w:r>
              <w:t>183</w:t>
            </w:r>
          </w:p>
        </w:tc>
        <w:tc>
          <w:tcPr>
            <w:tcW w:w="1226" w:type="dxa"/>
          </w:tcPr>
          <w:p w:rsidR="00AE411F" w:rsidRDefault="004C246A">
            <w:pPr>
              <w:pStyle w:val="TableBodyText"/>
              <w:spacing w:before="0" w:after="0"/>
            </w:pPr>
            <w:r>
              <w:t>LKR</w:t>
            </w:r>
          </w:p>
        </w:tc>
        <w:tc>
          <w:tcPr>
            <w:tcW w:w="6266" w:type="dxa"/>
            <w:hideMark/>
          </w:tcPr>
          <w:p w:rsidR="00AE411F" w:rsidRDefault="004C246A">
            <w:pPr>
              <w:pStyle w:val="TableBodyText"/>
              <w:spacing w:before="0" w:after="0"/>
            </w:pPr>
            <w:r>
              <w:t>Sri Lanka: rupee</w:t>
            </w:r>
          </w:p>
        </w:tc>
      </w:tr>
      <w:tr w:rsidR="00AE411F" w:rsidTr="00AE411F">
        <w:trPr>
          <w:trHeight w:val="288"/>
        </w:trPr>
        <w:tc>
          <w:tcPr>
            <w:tcW w:w="862" w:type="dxa"/>
            <w:hideMark/>
          </w:tcPr>
          <w:p w:rsidR="00AE411F" w:rsidRDefault="004C246A">
            <w:pPr>
              <w:pStyle w:val="TableBodyText"/>
              <w:spacing w:before="0" w:after="0"/>
            </w:pPr>
            <w:r>
              <w:t>184</w:t>
            </w:r>
          </w:p>
        </w:tc>
        <w:tc>
          <w:tcPr>
            <w:tcW w:w="1226" w:type="dxa"/>
          </w:tcPr>
          <w:p w:rsidR="00AE411F" w:rsidRDefault="004C246A">
            <w:pPr>
              <w:pStyle w:val="TableBodyText"/>
              <w:spacing w:before="0" w:after="0"/>
            </w:pPr>
            <w:r>
              <w:t>SDD</w:t>
            </w:r>
          </w:p>
        </w:tc>
        <w:tc>
          <w:tcPr>
            <w:tcW w:w="6266" w:type="dxa"/>
            <w:hideMark/>
          </w:tcPr>
          <w:p w:rsidR="00AE411F" w:rsidRDefault="004C246A">
            <w:pPr>
              <w:pStyle w:val="TableBodyText"/>
              <w:spacing w:before="0" w:after="0"/>
            </w:pPr>
            <w:r>
              <w:t>Sudan: dinar</w:t>
            </w:r>
          </w:p>
        </w:tc>
      </w:tr>
      <w:tr w:rsidR="00AE411F" w:rsidTr="00AE411F">
        <w:trPr>
          <w:trHeight w:val="288"/>
        </w:trPr>
        <w:tc>
          <w:tcPr>
            <w:tcW w:w="862" w:type="dxa"/>
            <w:hideMark/>
          </w:tcPr>
          <w:p w:rsidR="00AE411F" w:rsidRDefault="004C246A">
            <w:pPr>
              <w:pStyle w:val="TableBodyText"/>
              <w:spacing w:before="0" w:after="0"/>
            </w:pPr>
            <w:r>
              <w:t>185</w:t>
            </w:r>
          </w:p>
        </w:tc>
        <w:tc>
          <w:tcPr>
            <w:tcW w:w="1226" w:type="dxa"/>
          </w:tcPr>
          <w:p w:rsidR="00AE411F" w:rsidRDefault="004C246A">
            <w:pPr>
              <w:pStyle w:val="TableBodyText"/>
              <w:spacing w:before="0" w:after="0"/>
            </w:pPr>
            <w:r>
              <w:t>SRG</w:t>
            </w:r>
          </w:p>
        </w:tc>
        <w:tc>
          <w:tcPr>
            <w:tcW w:w="6266" w:type="dxa"/>
            <w:hideMark/>
          </w:tcPr>
          <w:p w:rsidR="00AE411F" w:rsidRDefault="004C246A">
            <w:pPr>
              <w:pStyle w:val="TableBodyText"/>
              <w:spacing w:before="0" w:after="0"/>
            </w:pPr>
            <w:r>
              <w:t>Suriname: guilder</w:t>
            </w:r>
          </w:p>
        </w:tc>
      </w:tr>
      <w:tr w:rsidR="00AE411F" w:rsidTr="00AE411F">
        <w:trPr>
          <w:trHeight w:val="288"/>
        </w:trPr>
        <w:tc>
          <w:tcPr>
            <w:tcW w:w="862" w:type="dxa"/>
            <w:hideMark/>
          </w:tcPr>
          <w:p w:rsidR="00AE411F" w:rsidRDefault="004C246A">
            <w:pPr>
              <w:pStyle w:val="TableBodyText"/>
              <w:spacing w:before="0" w:after="0"/>
            </w:pPr>
            <w:r>
              <w:t>186</w:t>
            </w:r>
          </w:p>
        </w:tc>
        <w:tc>
          <w:tcPr>
            <w:tcW w:w="1226" w:type="dxa"/>
          </w:tcPr>
          <w:p w:rsidR="00AE411F" w:rsidRDefault="004C246A">
            <w:pPr>
              <w:pStyle w:val="TableBodyText"/>
              <w:spacing w:before="0" w:after="0"/>
            </w:pPr>
            <w:r>
              <w:t>SZL</w:t>
            </w:r>
          </w:p>
        </w:tc>
        <w:tc>
          <w:tcPr>
            <w:tcW w:w="6266" w:type="dxa"/>
            <w:hideMark/>
          </w:tcPr>
          <w:p w:rsidR="00AE411F" w:rsidRDefault="004C246A">
            <w:pPr>
              <w:pStyle w:val="TableBodyText"/>
              <w:spacing w:before="0" w:after="0"/>
            </w:pPr>
            <w:r>
              <w:t>Swaziland: lilangeni</w:t>
            </w:r>
          </w:p>
        </w:tc>
      </w:tr>
      <w:tr w:rsidR="00AE411F" w:rsidTr="00AE411F">
        <w:trPr>
          <w:trHeight w:val="288"/>
        </w:trPr>
        <w:tc>
          <w:tcPr>
            <w:tcW w:w="862" w:type="dxa"/>
            <w:hideMark/>
          </w:tcPr>
          <w:p w:rsidR="00AE411F" w:rsidRDefault="004C246A">
            <w:pPr>
              <w:pStyle w:val="TableBodyText"/>
              <w:spacing w:before="0" w:after="0"/>
            </w:pPr>
            <w:r>
              <w:lastRenderedPageBreak/>
              <w:t>187</w:t>
            </w:r>
          </w:p>
        </w:tc>
        <w:tc>
          <w:tcPr>
            <w:tcW w:w="1226" w:type="dxa"/>
          </w:tcPr>
          <w:p w:rsidR="00AE411F" w:rsidRDefault="004C246A">
            <w:pPr>
              <w:pStyle w:val="TableBodyText"/>
              <w:spacing w:before="0" w:after="0"/>
            </w:pPr>
            <w:r>
              <w:t>SYP</w:t>
            </w:r>
          </w:p>
        </w:tc>
        <w:tc>
          <w:tcPr>
            <w:tcW w:w="6266" w:type="dxa"/>
            <w:hideMark/>
          </w:tcPr>
          <w:p w:rsidR="00AE411F" w:rsidRDefault="004C246A">
            <w:pPr>
              <w:pStyle w:val="TableBodyText"/>
              <w:spacing w:before="0" w:after="0"/>
            </w:pPr>
            <w:r>
              <w:t>Syria: pound</w:t>
            </w:r>
          </w:p>
        </w:tc>
      </w:tr>
      <w:tr w:rsidR="00AE411F" w:rsidTr="00AE411F">
        <w:trPr>
          <w:trHeight w:val="288"/>
        </w:trPr>
        <w:tc>
          <w:tcPr>
            <w:tcW w:w="862" w:type="dxa"/>
            <w:hideMark/>
          </w:tcPr>
          <w:p w:rsidR="00AE411F" w:rsidRDefault="004C246A">
            <w:pPr>
              <w:pStyle w:val="TableBodyText"/>
              <w:spacing w:before="0" w:after="0"/>
            </w:pPr>
            <w:r>
              <w:t>188</w:t>
            </w:r>
          </w:p>
        </w:tc>
        <w:tc>
          <w:tcPr>
            <w:tcW w:w="1226" w:type="dxa"/>
          </w:tcPr>
          <w:p w:rsidR="00AE411F" w:rsidRDefault="004C246A">
            <w:pPr>
              <w:pStyle w:val="TableBodyText"/>
              <w:spacing w:before="0" w:after="0"/>
            </w:pPr>
            <w:r>
              <w:t>TJR</w:t>
            </w:r>
          </w:p>
        </w:tc>
        <w:tc>
          <w:tcPr>
            <w:tcW w:w="6266" w:type="dxa"/>
            <w:hideMark/>
          </w:tcPr>
          <w:p w:rsidR="00AE411F" w:rsidRDefault="004C246A">
            <w:pPr>
              <w:pStyle w:val="TableBodyText"/>
              <w:spacing w:before="0" w:after="0"/>
            </w:pPr>
            <w:r>
              <w:t>Tajikistan: ruble</w:t>
            </w:r>
          </w:p>
        </w:tc>
      </w:tr>
      <w:tr w:rsidR="00AE411F" w:rsidTr="00AE411F">
        <w:trPr>
          <w:trHeight w:val="288"/>
        </w:trPr>
        <w:tc>
          <w:tcPr>
            <w:tcW w:w="862" w:type="dxa"/>
            <w:hideMark/>
          </w:tcPr>
          <w:p w:rsidR="00AE411F" w:rsidRDefault="004C246A">
            <w:pPr>
              <w:pStyle w:val="TableBodyText"/>
              <w:spacing w:before="0" w:after="0"/>
            </w:pPr>
            <w:r>
              <w:t>189</w:t>
            </w:r>
          </w:p>
        </w:tc>
        <w:tc>
          <w:tcPr>
            <w:tcW w:w="1226" w:type="dxa"/>
          </w:tcPr>
          <w:p w:rsidR="00AE411F" w:rsidRDefault="004C246A">
            <w:pPr>
              <w:pStyle w:val="TableBodyText"/>
              <w:spacing w:before="0" w:after="0"/>
            </w:pPr>
            <w:r>
              <w:t>TJS</w:t>
            </w:r>
          </w:p>
        </w:tc>
        <w:tc>
          <w:tcPr>
            <w:tcW w:w="6266" w:type="dxa"/>
            <w:hideMark/>
          </w:tcPr>
          <w:p w:rsidR="00AE411F" w:rsidRDefault="004C246A">
            <w:pPr>
              <w:pStyle w:val="TableBodyText"/>
              <w:spacing w:before="0" w:after="0"/>
            </w:pPr>
            <w:r>
              <w:t>Tajikistan: somoni</w:t>
            </w:r>
          </w:p>
        </w:tc>
      </w:tr>
      <w:tr w:rsidR="00AE411F" w:rsidTr="00AE411F">
        <w:trPr>
          <w:trHeight w:val="288"/>
        </w:trPr>
        <w:tc>
          <w:tcPr>
            <w:tcW w:w="862" w:type="dxa"/>
            <w:hideMark/>
          </w:tcPr>
          <w:p w:rsidR="00AE411F" w:rsidRDefault="004C246A">
            <w:pPr>
              <w:pStyle w:val="TableBodyText"/>
              <w:spacing w:before="0" w:after="0"/>
            </w:pPr>
            <w:r>
              <w:t>190</w:t>
            </w:r>
          </w:p>
        </w:tc>
        <w:tc>
          <w:tcPr>
            <w:tcW w:w="1226" w:type="dxa"/>
          </w:tcPr>
          <w:p w:rsidR="00AE411F" w:rsidRDefault="004C246A">
            <w:pPr>
              <w:pStyle w:val="TableBodyText"/>
              <w:spacing w:before="0" w:after="0"/>
            </w:pPr>
            <w:r>
              <w:t>TZS</w:t>
            </w:r>
          </w:p>
        </w:tc>
        <w:tc>
          <w:tcPr>
            <w:tcW w:w="6266" w:type="dxa"/>
            <w:hideMark/>
          </w:tcPr>
          <w:p w:rsidR="00AE411F" w:rsidRDefault="004C246A">
            <w:pPr>
              <w:pStyle w:val="TableBodyText"/>
              <w:spacing w:before="0" w:after="0"/>
            </w:pPr>
            <w:r>
              <w:t>Tanzania: shilling</w:t>
            </w:r>
          </w:p>
        </w:tc>
      </w:tr>
      <w:tr w:rsidR="00AE411F" w:rsidTr="00AE411F">
        <w:trPr>
          <w:trHeight w:val="288"/>
        </w:trPr>
        <w:tc>
          <w:tcPr>
            <w:tcW w:w="862" w:type="dxa"/>
            <w:hideMark/>
          </w:tcPr>
          <w:p w:rsidR="00AE411F" w:rsidRDefault="004C246A">
            <w:pPr>
              <w:pStyle w:val="TableBodyText"/>
              <w:spacing w:before="0" w:after="0"/>
            </w:pPr>
            <w:r>
              <w:t>191</w:t>
            </w:r>
          </w:p>
        </w:tc>
        <w:tc>
          <w:tcPr>
            <w:tcW w:w="1226" w:type="dxa"/>
          </w:tcPr>
          <w:p w:rsidR="00AE411F" w:rsidRDefault="004C246A">
            <w:pPr>
              <w:pStyle w:val="TableBodyText"/>
              <w:spacing w:before="0" w:after="0"/>
            </w:pPr>
            <w:r>
              <w:t>TOP</w:t>
            </w:r>
          </w:p>
        </w:tc>
        <w:tc>
          <w:tcPr>
            <w:tcW w:w="6266" w:type="dxa"/>
            <w:hideMark/>
          </w:tcPr>
          <w:p w:rsidR="00AE411F" w:rsidRDefault="004C246A">
            <w:pPr>
              <w:pStyle w:val="TableBodyText"/>
              <w:spacing w:before="0" w:after="0"/>
            </w:pPr>
            <w:r>
              <w:t>Tonga: pa'anga</w:t>
            </w:r>
          </w:p>
        </w:tc>
      </w:tr>
      <w:tr w:rsidR="00AE411F" w:rsidTr="00AE411F">
        <w:trPr>
          <w:trHeight w:val="288"/>
        </w:trPr>
        <w:tc>
          <w:tcPr>
            <w:tcW w:w="862" w:type="dxa"/>
            <w:hideMark/>
          </w:tcPr>
          <w:p w:rsidR="00AE411F" w:rsidRDefault="004C246A">
            <w:pPr>
              <w:pStyle w:val="TableBodyText"/>
              <w:spacing w:before="0" w:after="0"/>
            </w:pPr>
            <w:r>
              <w:t>192</w:t>
            </w:r>
          </w:p>
        </w:tc>
        <w:tc>
          <w:tcPr>
            <w:tcW w:w="1226" w:type="dxa"/>
          </w:tcPr>
          <w:p w:rsidR="00AE411F" w:rsidRDefault="004C246A">
            <w:pPr>
              <w:pStyle w:val="TableBodyText"/>
              <w:spacing w:before="0" w:after="0"/>
            </w:pPr>
            <w:r>
              <w:t>TND</w:t>
            </w:r>
          </w:p>
        </w:tc>
        <w:tc>
          <w:tcPr>
            <w:tcW w:w="6266" w:type="dxa"/>
            <w:hideMark/>
          </w:tcPr>
          <w:p w:rsidR="00AE411F" w:rsidRDefault="004C246A">
            <w:pPr>
              <w:pStyle w:val="TableBodyText"/>
              <w:spacing w:before="0" w:after="0"/>
            </w:pPr>
            <w:r>
              <w:t>Tunisia: dinar</w:t>
            </w:r>
          </w:p>
        </w:tc>
      </w:tr>
      <w:tr w:rsidR="00AE411F" w:rsidTr="00AE411F">
        <w:trPr>
          <w:trHeight w:val="288"/>
        </w:trPr>
        <w:tc>
          <w:tcPr>
            <w:tcW w:w="862" w:type="dxa"/>
            <w:hideMark/>
          </w:tcPr>
          <w:p w:rsidR="00AE411F" w:rsidRDefault="004C246A">
            <w:pPr>
              <w:pStyle w:val="TableBodyText"/>
              <w:spacing w:before="0" w:after="0"/>
            </w:pPr>
            <w:r>
              <w:t>193</w:t>
            </w:r>
          </w:p>
        </w:tc>
        <w:tc>
          <w:tcPr>
            <w:tcW w:w="1226" w:type="dxa"/>
          </w:tcPr>
          <w:p w:rsidR="00AE411F" w:rsidRDefault="004C246A">
            <w:pPr>
              <w:pStyle w:val="TableBodyText"/>
              <w:spacing w:before="0" w:after="0"/>
            </w:pPr>
            <w:r>
              <w:t>TMM</w:t>
            </w:r>
          </w:p>
        </w:tc>
        <w:tc>
          <w:tcPr>
            <w:tcW w:w="6266" w:type="dxa"/>
            <w:hideMark/>
          </w:tcPr>
          <w:p w:rsidR="00AE411F" w:rsidRDefault="004C246A">
            <w:pPr>
              <w:pStyle w:val="TableBodyText"/>
              <w:spacing w:before="0" w:after="0"/>
            </w:pPr>
            <w:r>
              <w:t>Turkmenistan: manat</w:t>
            </w:r>
          </w:p>
        </w:tc>
      </w:tr>
      <w:tr w:rsidR="00AE411F" w:rsidTr="00AE411F">
        <w:trPr>
          <w:trHeight w:val="288"/>
        </w:trPr>
        <w:tc>
          <w:tcPr>
            <w:tcW w:w="862" w:type="dxa"/>
            <w:hideMark/>
          </w:tcPr>
          <w:p w:rsidR="00AE411F" w:rsidRDefault="004C246A">
            <w:pPr>
              <w:pStyle w:val="TableBodyText"/>
              <w:spacing w:before="0" w:after="0"/>
            </w:pPr>
            <w:r>
              <w:t>194</w:t>
            </w:r>
          </w:p>
        </w:tc>
        <w:tc>
          <w:tcPr>
            <w:tcW w:w="1226" w:type="dxa"/>
          </w:tcPr>
          <w:p w:rsidR="00AE411F" w:rsidRDefault="004C246A">
            <w:pPr>
              <w:pStyle w:val="TableBodyText"/>
              <w:spacing w:before="0" w:after="0"/>
            </w:pPr>
            <w:r>
              <w:t>UGX</w:t>
            </w:r>
          </w:p>
        </w:tc>
        <w:tc>
          <w:tcPr>
            <w:tcW w:w="6266" w:type="dxa"/>
            <w:hideMark/>
          </w:tcPr>
          <w:p w:rsidR="00AE411F" w:rsidRDefault="004C246A">
            <w:pPr>
              <w:pStyle w:val="TableBodyText"/>
              <w:spacing w:before="0" w:after="0"/>
            </w:pPr>
            <w:r>
              <w:t>Uganda: shilling</w:t>
            </w:r>
          </w:p>
        </w:tc>
      </w:tr>
      <w:tr w:rsidR="00AE411F" w:rsidTr="00AE411F">
        <w:trPr>
          <w:trHeight w:val="288"/>
        </w:trPr>
        <w:tc>
          <w:tcPr>
            <w:tcW w:w="862" w:type="dxa"/>
            <w:hideMark/>
          </w:tcPr>
          <w:p w:rsidR="00AE411F" w:rsidRDefault="004C246A">
            <w:pPr>
              <w:pStyle w:val="TableBodyText"/>
              <w:spacing w:before="0" w:after="0"/>
            </w:pPr>
            <w:r>
              <w:t>195</w:t>
            </w:r>
          </w:p>
        </w:tc>
        <w:tc>
          <w:tcPr>
            <w:tcW w:w="1226" w:type="dxa"/>
          </w:tcPr>
          <w:p w:rsidR="00AE411F" w:rsidRDefault="004C246A">
            <w:pPr>
              <w:pStyle w:val="TableBodyText"/>
              <w:spacing w:before="0" w:after="0"/>
            </w:pPr>
            <w:r>
              <w:t>AED</w:t>
            </w:r>
          </w:p>
        </w:tc>
        <w:tc>
          <w:tcPr>
            <w:tcW w:w="6266" w:type="dxa"/>
            <w:hideMark/>
          </w:tcPr>
          <w:p w:rsidR="00AE411F" w:rsidRDefault="004C246A">
            <w:pPr>
              <w:pStyle w:val="TableBodyText"/>
              <w:spacing w:before="0" w:after="0"/>
            </w:pPr>
            <w:r>
              <w:t xml:space="preserve">United Arab </w:t>
            </w:r>
            <w:r>
              <w:t>Emirates: dirham</w:t>
            </w:r>
          </w:p>
        </w:tc>
      </w:tr>
      <w:tr w:rsidR="00AE411F" w:rsidTr="00AE411F">
        <w:trPr>
          <w:trHeight w:val="288"/>
        </w:trPr>
        <w:tc>
          <w:tcPr>
            <w:tcW w:w="862" w:type="dxa"/>
            <w:hideMark/>
          </w:tcPr>
          <w:p w:rsidR="00AE411F" w:rsidRDefault="004C246A">
            <w:pPr>
              <w:pStyle w:val="TableBodyText"/>
              <w:spacing w:before="0" w:after="0"/>
            </w:pPr>
            <w:r>
              <w:t>196</w:t>
            </w:r>
          </w:p>
        </w:tc>
        <w:tc>
          <w:tcPr>
            <w:tcW w:w="1226" w:type="dxa"/>
          </w:tcPr>
          <w:p w:rsidR="00AE411F" w:rsidRDefault="004C246A">
            <w:pPr>
              <w:pStyle w:val="TableBodyText"/>
              <w:spacing w:before="0" w:after="0"/>
            </w:pPr>
            <w:r>
              <w:t>UZS</w:t>
            </w:r>
          </w:p>
        </w:tc>
        <w:tc>
          <w:tcPr>
            <w:tcW w:w="6266" w:type="dxa"/>
            <w:hideMark/>
          </w:tcPr>
          <w:p w:rsidR="00AE411F" w:rsidRDefault="004C246A">
            <w:pPr>
              <w:pStyle w:val="TableBodyText"/>
              <w:spacing w:before="0" w:after="0"/>
            </w:pPr>
            <w:r>
              <w:t>Uzbekistan: sum</w:t>
            </w:r>
          </w:p>
        </w:tc>
      </w:tr>
      <w:tr w:rsidR="00AE411F" w:rsidTr="00AE411F">
        <w:trPr>
          <w:trHeight w:val="288"/>
        </w:trPr>
        <w:tc>
          <w:tcPr>
            <w:tcW w:w="862" w:type="dxa"/>
            <w:hideMark/>
          </w:tcPr>
          <w:p w:rsidR="00AE411F" w:rsidRDefault="004C246A">
            <w:pPr>
              <w:pStyle w:val="TableBodyText"/>
              <w:spacing w:before="0" w:after="0"/>
            </w:pPr>
            <w:r>
              <w:t>197</w:t>
            </w:r>
          </w:p>
        </w:tc>
        <w:tc>
          <w:tcPr>
            <w:tcW w:w="1226" w:type="dxa"/>
          </w:tcPr>
          <w:p w:rsidR="00AE411F" w:rsidRDefault="004C246A">
            <w:pPr>
              <w:pStyle w:val="TableBodyText"/>
              <w:spacing w:before="0" w:after="0"/>
            </w:pPr>
            <w:r>
              <w:t>VUV</w:t>
            </w:r>
          </w:p>
        </w:tc>
        <w:tc>
          <w:tcPr>
            <w:tcW w:w="6266" w:type="dxa"/>
            <w:hideMark/>
          </w:tcPr>
          <w:p w:rsidR="00AE411F" w:rsidRDefault="004C246A">
            <w:pPr>
              <w:pStyle w:val="TableBodyText"/>
              <w:spacing w:before="0" w:after="0"/>
            </w:pPr>
            <w:r>
              <w:t>Vanuatu: vatu</w:t>
            </w:r>
          </w:p>
        </w:tc>
      </w:tr>
      <w:tr w:rsidR="00AE411F" w:rsidTr="00AE411F">
        <w:trPr>
          <w:trHeight w:val="288"/>
        </w:trPr>
        <w:tc>
          <w:tcPr>
            <w:tcW w:w="862" w:type="dxa"/>
            <w:hideMark/>
          </w:tcPr>
          <w:p w:rsidR="00AE411F" w:rsidRDefault="004C246A">
            <w:pPr>
              <w:pStyle w:val="TableBodyText"/>
              <w:spacing w:before="0" w:after="0"/>
            </w:pPr>
            <w:r>
              <w:t>198</w:t>
            </w:r>
          </w:p>
        </w:tc>
        <w:tc>
          <w:tcPr>
            <w:tcW w:w="1226" w:type="dxa"/>
          </w:tcPr>
          <w:p w:rsidR="00AE411F" w:rsidRDefault="004C246A">
            <w:pPr>
              <w:pStyle w:val="TableBodyText"/>
              <w:spacing w:before="0" w:after="0"/>
            </w:pPr>
            <w:r>
              <w:t>YER</w:t>
            </w:r>
          </w:p>
        </w:tc>
        <w:tc>
          <w:tcPr>
            <w:tcW w:w="6266" w:type="dxa"/>
            <w:hideMark/>
          </w:tcPr>
          <w:p w:rsidR="00AE411F" w:rsidRDefault="004C246A">
            <w:pPr>
              <w:pStyle w:val="TableBodyText"/>
              <w:spacing w:before="0" w:after="0"/>
            </w:pPr>
            <w:r>
              <w:t>Yemen: rial</w:t>
            </w:r>
          </w:p>
        </w:tc>
      </w:tr>
      <w:tr w:rsidR="00AE411F" w:rsidTr="00AE411F">
        <w:trPr>
          <w:trHeight w:val="288"/>
        </w:trPr>
        <w:tc>
          <w:tcPr>
            <w:tcW w:w="862" w:type="dxa"/>
            <w:hideMark/>
          </w:tcPr>
          <w:p w:rsidR="00AE411F" w:rsidRDefault="004C246A">
            <w:pPr>
              <w:pStyle w:val="TableBodyText"/>
              <w:spacing w:before="0" w:after="0"/>
            </w:pPr>
            <w:r>
              <w:t>199</w:t>
            </w:r>
          </w:p>
        </w:tc>
        <w:tc>
          <w:tcPr>
            <w:tcW w:w="1226" w:type="dxa"/>
          </w:tcPr>
          <w:p w:rsidR="00AE411F" w:rsidRDefault="004C246A">
            <w:pPr>
              <w:pStyle w:val="TableBodyText"/>
              <w:spacing w:before="0" w:after="0"/>
            </w:pPr>
            <w:r>
              <w:t>ZMK</w:t>
            </w:r>
          </w:p>
        </w:tc>
        <w:tc>
          <w:tcPr>
            <w:tcW w:w="6266" w:type="dxa"/>
            <w:hideMark/>
          </w:tcPr>
          <w:p w:rsidR="00AE411F" w:rsidRDefault="004C246A">
            <w:pPr>
              <w:pStyle w:val="TableBodyText"/>
              <w:spacing w:before="0" w:after="0"/>
            </w:pPr>
            <w:r>
              <w:t>Zambia: kwacha</w:t>
            </w:r>
          </w:p>
        </w:tc>
      </w:tr>
      <w:tr w:rsidR="00AE411F" w:rsidTr="00AE411F">
        <w:trPr>
          <w:trHeight w:val="288"/>
        </w:trPr>
        <w:tc>
          <w:tcPr>
            <w:tcW w:w="862" w:type="dxa"/>
            <w:hideMark/>
          </w:tcPr>
          <w:p w:rsidR="00AE411F" w:rsidRDefault="004C246A">
            <w:pPr>
              <w:pStyle w:val="TableBodyText"/>
              <w:spacing w:before="0" w:after="0"/>
            </w:pPr>
            <w:r>
              <w:t>200</w:t>
            </w:r>
          </w:p>
        </w:tc>
        <w:tc>
          <w:tcPr>
            <w:tcW w:w="1226" w:type="dxa"/>
          </w:tcPr>
          <w:p w:rsidR="00AE411F" w:rsidRDefault="004C246A">
            <w:pPr>
              <w:pStyle w:val="TableBodyText"/>
              <w:spacing w:before="0" w:after="0"/>
            </w:pPr>
            <w:r>
              <w:t>ZWD</w:t>
            </w:r>
          </w:p>
        </w:tc>
        <w:tc>
          <w:tcPr>
            <w:tcW w:w="6266" w:type="dxa"/>
            <w:hideMark/>
          </w:tcPr>
          <w:p w:rsidR="00AE411F" w:rsidRDefault="004C246A">
            <w:pPr>
              <w:pStyle w:val="TableBodyText"/>
              <w:spacing w:before="0" w:after="0"/>
            </w:pPr>
            <w:r>
              <w:t>Zimbabwe: dollar</w:t>
            </w:r>
          </w:p>
        </w:tc>
      </w:tr>
      <w:tr w:rsidR="00AE411F" w:rsidTr="00AE411F">
        <w:trPr>
          <w:trHeight w:val="288"/>
        </w:trPr>
        <w:tc>
          <w:tcPr>
            <w:tcW w:w="862" w:type="dxa"/>
            <w:hideMark/>
          </w:tcPr>
          <w:p w:rsidR="00AE411F" w:rsidRDefault="004C246A">
            <w:pPr>
              <w:pStyle w:val="TableBodyText"/>
              <w:spacing w:before="0" w:after="0"/>
            </w:pPr>
            <w:r>
              <w:t>201</w:t>
            </w:r>
          </w:p>
        </w:tc>
        <w:tc>
          <w:tcPr>
            <w:tcW w:w="1226" w:type="dxa"/>
          </w:tcPr>
          <w:p w:rsidR="00AE411F" w:rsidRDefault="004C246A">
            <w:pPr>
              <w:pStyle w:val="TableBodyText"/>
              <w:spacing w:before="0" w:after="0"/>
            </w:pPr>
            <w:r>
              <w:t>VEF</w:t>
            </w:r>
          </w:p>
        </w:tc>
        <w:tc>
          <w:tcPr>
            <w:tcW w:w="6266" w:type="dxa"/>
            <w:hideMark/>
          </w:tcPr>
          <w:p w:rsidR="00AE411F" w:rsidRDefault="004C246A">
            <w:pPr>
              <w:pStyle w:val="TableBodyText"/>
              <w:spacing w:before="0" w:after="0"/>
            </w:pPr>
            <w:r>
              <w:t>Venezuela: bolivar fuerte</w:t>
            </w:r>
          </w:p>
        </w:tc>
      </w:tr>
      <w:tr w:rsidR="00AE411F" w:rsidTr="00AE411F">
        <w:trPr>
          <w:trHeight w:val="288"/>
        </w:trPr>
        <w:tc>
          <w:tcPr>
            <w:tcW w:w="862" w:type="dxa"/>
            <w:hideMark/>
          </w:tcPr>
          <w:p w:rsidR="00AE411F" w:rsidRDefault="004C246A">
            <w:pPr>
              <w:pStyle w:val="TableBodyText"/>
              <w:spacing w:before="0" w:after="0"/>
            </w:pPr>
            <w:r>
              <w:t>202</w:t>
            </w:r>
          </w:p>
        </w:tc>
        <w:tc>
          <w:tcPr>
            <w:tcW w:w="1226" w:type="dxa"/>
          </w:tcPr>
          <w:p w:rsidR="00AE411F" w:rsidRDefault="004C246A">
            <w:pPr>
              <w:pStyle w:val="TableBodyText"/>
              <w:spacing w:before="0" w:after="0"/>
            </w:pPr>
            <w:r>
              <w:t>MGA</w:t>
            </w:r>
          </w:p>
        </w:tc>
        <w:tc>
          <w:tcPr>
            <w:tcW w:w="6266" w:type="dxa"/>
            <w:hideMark/>
          </w:tcPr>
          <w:p w:rsidR="00AE411F" w:rsidRDefault="004C246A">
            <w:pPr>
              <w:pStyle w:val="TableBodyText"/>
              <w:spacing w:before="0" w:after="0"/>
            </w:pPr>
            <w:r>
              <w:t>Madagascar: ariary</w:t>
            </w:r>
          </w:p>
        </w:tc>
      </w:tr>
      <w:tr w:rsidR="00AE411F" w:rsidTr="00AE411F">
        <w:trPr>
          <w:trHeight w:val="288"/>
        </w:trPr>
        <w:tc>
          <w:tcPr>
            <w:tcW w:w="862" w:type="dxa"/>
            <w:hideMark/>
          </w:tcPr>
          <w:p w:rsidR="00AE411F" w:rsidRDefault="004C246A">
            <w:pPr>
              <w:pStyle w:val="TableBodyText"/>
              <w:spacing w:before="0" w:after="0"/>
            </w:pPr>
            <w:r>
              <w:t>203</w:t>
            </w:r>
          </w:p>
        </w:tc>
        <w:tc>
          <w:tcPr>
            <w:tcW w:w="1226" w:type="dxa"/>
          </w:tcPr>
          <w:p w:rsidR="00AE411F" w:rsidRDefault="004C246A">
            <w:pPr>
              <w:pStyle w:val="TableBodyText"/>
              <w:spacing w:before="0" w:after="0"/>
            </w:pPr>
            <w:r>
              <w:t>RSD</w:t>
            </w:r>
          </w:p>
        </w:tc>
        <w:tc>
          <w:tcPr>
            <w:tcW w:w="6266" w:type="dxa"/>
            <w:hideMark/>
          </w:tcPr>
          <w:p w:rsidR="00AE411F" w:rsidRDefault="004C246A">
            <w:pPr>
              <w:pStyle w:val="TableBodyText"/>
              <w:spacing w:before="0" w:after="0"/>
            </w:pPr>
            <w:r>
              <w:t>Serbia: dinar</w:t>
            </w:r>
          </w:p>
        </w:tc>
      </w:tr>
      <w:tr w:rsidR="00AE411F" w:rsidTr="00AE411F">
        <w:trPr>
          <w:trHeight w:val="288"/>
        </w:trPr>
        <w:tc>
          <w:tcPr>
            <w:tcW w:w="862" w:type="dxa"/>
          </w:tcPr>
          <w:p w:rsidR="00AE411F" w:rsidRDefault="004C246A">
            <w:pPr>
              <w:pStyle w:val="TableBodyText"/>
              <w:spacing w:before="0" w:after="0"/>
            </w:pPr>
            <w:r>
              <w:t>204</w:t>
            </w:r>
          </w:p>
        </w:tc>
        <w:tc>
          <w:tcPr>
            <w:tcW w:w="1226" w:type="dxa"/>
          </w:tcPr>
          <w:p w:rsidR="00AE411F" w:rsidRDefault="004C246A">
            <w:pPr>
              <w:pStyle w:val="TableBodyText"/>
              <w:spacing w:before="0" w:after="0"/>
            </w:pPr>
            <w:r>
              <w:t>CSD</w:t>
            </w:r>
          </w:p>
        </w:tc>
        <w:tc>
          <w:tcPr>
            <w:tcW w:w="6266" w:type="dxa"/>
          </w:tcPr>
          <w:p w:rsidR="00AE411F" w:rsidRDefault="004C246A">
            <w:pPr>
              <w:pStyle w:val="TableBodyText"/>
              <w:spacing w:before="0" w:after="0"/>
            </w:pPr>
            <w:r>
              <w:t xml:space="preserve">Serbia: dinar (Former </w:t>
            </w:r>
            <w:r>
              <w:t>Serbia and Montenegro)</w:t>
            </w:r>
          </w:p>
        </w:tc>
      </w:tr>
    </w:tbl>
    <w:p w:rsidR="00AE411F" w:rsidRDefault="00AE411F"/>
    <w:p w:rsidR="00AE411F" w:rsidRDefault="004C246A">
      <w:pPr>
        <w:pStyle w:val="Heading4"/>
      </w:pPr>
      <w:bookmarkStart w:id="3493" w:name="section_36ab75e38cec42c2a46a009dfd8c21b2"/>
      <w:bookmarkStart w:id="3494" w:name="_Toc163746253"/>
      <w:r>
        <w:t>vDataType</w:t>
      </w:r>
      <w:bookmarkEnd w:id="3493"/>
      <w:bookmarkEnd w:id="3494"/>
    </w:p>
    <w:p w:rsidR="00AE411F" w:rsidRDefault="004C246A">
      <w:r>
        <w:t xml:space="preserve">The </w:t>
      </w:r>
      <w:r>
        <w:rPr>
          <w:b/>
        </w:rPr>
        <w:t>vDataType</w:t>
      </w:r>
      <w:r>
        <w:t xml:space="preserve"> custom structure is an unsigned integer that specifies a data type.</w:t>
      </w:r>
    </w:p>
    <w:p w:rsidR="00AE411F" w:rsidRDefault="004C246A">
      <w:r>
        <w:t xml:space="preserve">It MUST be a value from the following table. </w:t>
      </w:r>
    </w:p>
    <w:tbl>
      <w:tblPr>
        <w:tblStyle w:val="Table-ShadedHeader"/>
        <w:tblW w:w="0" w:type="auto"/>
        <w:tblLook w:val="04A0" w:firstRow="1" w:lastRow="0" w:firstColumn="1" w:lastColumn="0" w:noHBand="0" w:noVBand="1"/>
      </w:tblPr>
      <w:tblGrid>
        <w:gridCol w:w="990"/>
        <w:gridCol w:w="848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990" w:type="dxa"/>
          </w:tcPr>
          <w:p w:rsidR="00AE411F" w:rsidRDefault="004C246A">
            <w:pPr>
              <w:pStyle w:val="TableHeaderText"/>
            </w:pPr>
            <w:r>
              <w:t>Value</w:t>
            </w:r>
          </w:p>
        </w:tc>
        <w:tc>
          <w:tcPr>
            <w:tcW w:w="8485" w:type="dxa"/>
          </w:tcPr>
          <w:p w:rsidR="00AE411F" w:rsidRDefault="004C246A">
            <w:pPr>
              <w:pStyle w:val="TableHeaderText"/>
            </w:pPr>
            <w:r>
              <w:t>Meaning</w:t>
            </w:r>
          </w:p>
        </w:tc>
      </w:tr>
      <w:tr w:rsidR="00AE411F" w:rsidTr="00AE411F">
        <w:tc>
          <w:tcPr>
            <w:tcW w:w="990" w:type="dxa"/>
          </w:tcPr>
          <w:p w:rsidR="00AE411F" w:rsidRDefault="004C246A">
            <w:pPr>
              <w:pStyle w:val="TableBodyText"/>
            </w:pPr>
            <w:r>
              <w:t>0</w:t>
            </w:r>
          </w:p>
        </w:tc>
        <w:tc>
          <w:tcPr>
            <w:tcW w:w="8485" w:type="dxa"/>
          </w:tcPr>
          <w:p w:rsidR="00AE411F" w:rsidRDefault="004C246A">
            <w:pPr>
              <w:pStyle w:val="TableBodyText"/>
            </w:pPr>
            <w:r>
              <w:t xml:space="preserve">Specifies that the data is formatted as a string. </w:t>
            </w:r>
          </w:p>
        </w:tc>
      </w:tr>
      <w:tr w:rsidR="00AE411F" w:rsidTr="00AE411F">
        <w:tc>
          <w:tcPr>
            <w:tcW w:w="990" w:type="dxa"/>
          </w:tcPr>
          <w:p w:rsidR="00AE411F" w:rsidRDefault="004C246A">
            <w:pPr>
              <w:pStyle w:val="TableBodyText"/>
            </w:pPr>
            <w:r>
              <w:t>1</w:t>
            </w:r>
          </w:p>
        </w:tc>
        <w:tc>
          <w:tcPr>
            <w:tcW w:w="8485" w:type="dxa"/>
          </w:tcPr>
          <w:p w:rsidR="00AE411F" w:rsidRDefault="004C246A">
            <w:pPr>
              <w:pStyle w:val="TableBodyText"/>
            </w:pPr>
            <w:r>
              <w:t xml:space="preserve">Specifies that the </w:t>
            </w:r>
            <w:r>
              <w:t>data is formatted as a fixed list. Displays the list items in a drop-down combo box in the dialog box​.</w:t>
            </w:r>
          </w:p>
        </w:tc>
      </w:tr>
      <w:tr w:rsidR="00AE411F" w:rsidTr="00AE411F">
        <w:tc>
          <w:tcPr>
            <w:tcW w:w="990" w:type="dxa"/>
          </w:tcPr>
          <w:p w:rsidR="00AE411F" w:rsidRDefault="004C246A">
            <w:pPr>
              <w:pStyle w:val="TableBodyText"/>
            </w:pPr>
            <w:r>
              <w:t>2</w:t>
            </w:r>
          </w:p>
        </w:tc>
        <w:tc>
          <w:tcPr>
            <w:tcW w:w="8485" w:type="dxa"/>
          </w:tcPr>
          <w:p w:rsidR="00AE411F" w:rsidRDefault="004C246A">
            <w:pPr>
              <w:pStyle w:val="TableBodyText"/>
            </w:pPr>
            <w:r>
              <w:t xml:space="preserve">Specifies that the data is formatted as a number. </w:t>
            </w:r>
          </w:p>
        </w:tc>
      </w:tr>
      <w:tr w:rsidR="00AE411F" w:rsidTr="00AE411F">
        <w:tc>
          <w:tcPr>
            <w:tcW w:w="990" w:type="dxa"/>
          </w:tcPr>
          <w:p w:rsidR="00AE411F" w:rsidRDefault="004C246A">
            <w:pPr>
              <w:pStyle w:val="TableBodyText"/>
            </w:pPr>
            <w:r>
              <w:t>3</w:t>
            </w:r>
          </w:p>
        </w:tc>
        <w:tc>
          <w:tcPr>
            <w:tcW w:w="8485" w:type="dxa"/>
          </w:tcPr>
          <w:p w:rsidR="00AE411F" w:rsidRDefault="004C246A">
            <w:pPr>
              <w:pStyle w:val="TableBodyText"/>
            </w:pPr>
            <w:r>
              <w:t>Specifies that the data is formatted as a Boolean.</w:t>
            </w:r>
          </w:p>
        </w:tc>
      </w:tr>
      <w:tr w:rsidR="00AE411F" w:rsidTr="00AE411F">
        <w:tc>
          <w:tcPr>
            <w:tcW w:w="990" w:type="dxa"/>
          </w:tcPr>
          <w:p w:rsidR="00AE411F" w:rsidRDefault="004C246A">
            <w:pPr>
              <w:pStyle w:val="TableBodyText"/>
            </w:pPr>
            <w:r>
              <w:t>4</w:t>
            </w:r>
          </w:p>
        </w:tc>
        <w:tc>
          <w:tcPr>
            <w:tcW w:w="8485" w:type="dxa"/>
          </w:tcPr>
          <w:p w:rsidR="00AE411F" w:rsidRDefault="004C246A">
            <w:pPr>
              <w:pStyle w:val="TableBodyText"/>
            </w:pPr>
            <w:r>
              <w:t>Specifies that the data is formatted as a</w:t>
            </w:r>
            <w:r>
              <w:t xml:space="preserve"> variable list. Displays the list items in a drop-down combo box in the dialog box. Users can select a list item or enter a new item that is added to the current list in the element.</w:t>
            </w:r>
          </w:p>
        </w:tc>
      </w:tr>
      <w:tr w:rsidR="00AE411F" w:rsidTr="00AE411F">
        <w:tc>
          <w:tcPr>
            <w:tcW w:w="990" w:type="dxa"/>
          </w:tcPr>
          <w:p w:rsidR="00AE411F" w:rsidRDefault="004C246A">
            <w:pPr>
              <w:pStyle w:val="TableBodyText"/>
            </w:pPr>
            <w:r>
              <w:t>5</w:t>
            </w:r>
          </w:p>
        </w:tc>
        <w:tc>
          <w:tcPr>
            <w:tcW w:w="8485" w:type="dxa"/>
          </w:tcPr>
          <w:p w:rsidR="00AE411F" w:rsidRDefault="004C246A">
            <w:pPr>
              <w:pStyle w:val="TableBodyText"/>
            </w:pPr>
            <w:r>
              <w:t xml:space="preserve">Specifies that the data is formatted as a date and time value. </w:t>
            </w:r>
          </w:p>
        </w:tc>
      </w:tr>
      <w:tr w:rsidR="00AE411F" w:rsidTr="00AE411F">
        <w:tc>
          <w:tcPr>
            <w:tcW w:w="990" w:type="dxa"/>
          </w:tcPr>
          <w:p w:rsidR="00AE411F" w:rsidRDefault="004C246A">
            <w:pPr>
              <w:pStyle w:val="TableBodyText"/>
            </w:pPr>
            <w:r>
              <w:t>6</w:t>
            </w:r>
          </w:p>
        </w:tc>
        <w:tc>
          <w:tcPr>
            <w:tcW w:w="8485" w:type="dxa"/>
          </w:tcPr>
          <w:p w:rsidR="00AE411F" w:rsidRDefault="004C246A">
            <w:pPr>
              <w:pStyle w:val="TableBodyText"/>
            </w:pPr>
            <w:r>
              <w:t>Spe</w:t>
            </w:r>
            <w:r>
              <w:t>cifies that the data is formatted as a duration value.</w:t>
            </w:r>
          </w:p>
        </w:tc>
      </w:tr>
      <w:tr w:rsidR="00AE411F" w:rsidTr="00AE411F">
        <w:tc>
          <w:tcPr>
            <w:tcW w:w="990" w:type="dxa"/>
          </w:tcPr>
          <w:p w:rsidR="00AE411F" w:rsidRDefault="004C246A">
            <w:pPr>
              <w:pStyle w:val="TableBodyText"/>
            </w:pPr>
            <w:r>
              <w:lastRenderedPageBreak/>
              <w:t>7</w:t>
            </w:r>
          </w:p>
        </w:tc>
        <w:tc>
          <w:tcPr>
            <w:tcW w:w="8485" w:type="dxa"/>
          </w:tcPr>
          <w:p w:rsidR="00AE411F" w:rsidRDefault="004C246A">
            <w:pPr>
              <w:pStyle w:val="TableBodyText"/>
            </w:pPr>
            <w:r>
              <w:t>Specifies that the data is formatted as a currency value.</w:t>
            </w:r>
          </w:p>
        </w:tc>
      </w:tr>
    </w:tbl>
    <w:p w:rsidR="00AE411F" w:rsidRDefault="00AE411F"/>
    <w:p w:rsidR="00AE411F" w:rsidRDefault="004C246A">
      <w:pPr>
        <w:pStyle w:val="Heading4"/>
      </w:pPr>
      <w:bookmarkStart w:id="3495" w:name="section_4ef6189293444401b53e845082be420e"/>
      <w:bookmarkStart w:id="3496" w:name="_Toc163746254"/>
      <w:r>
        <w:t>vFieldPicture</w:t>
      </w:r>
      <w:bookmarkEnd w:id="3495"/>
      <w:bookmarkEnd w:id="3496"/>
    </w:p>
    <w:p w:rsidR="00AE411F" w:rsidRDefault="004C246A">
      <w:r>
        <w:t xml:space="preserve">The </w:t>
      </w:r>
      <w:r>
        <w:rPr>
          <w:b/>
        </w:rPr>
        <w:t>vFieldPicture</w:t>
      </w:r>
      <w:r>
        <w:t xml:space="preserve"> custom structure is an unsigned integer that specifies a predefined format picture string. </w:t>
      </w:r>
    </w:p>
    <w:p w:rsidR="00AE411F" w:rsidRDefault="004C246A">
      <w:r>
        <w:t>It MUST be a v</w:t>
      </w:r>
      <w:r>
        <w:t>alue from the following table.</w:t>
      </w:r>
    </w:p>
    <w:tbl>
      <w:tblPr>
        <w:tblStyle w:val="Table-ShadedHeader"/>
        <w:tblW w:w="0" w:type="auto"/>
        <w:tblLook w:val="04A0" w:firstRow="1" w:lastRow="0" w:firstColumn="1" w:lastColumn="0" w:noHBand="0" w:noVBand="1"/>
      </w:tblPr>
      <w:tblGrid>
        <w:gridCol w:w="1734"/>
        <w:gridCol w:w="2676"/>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734" w:type="dxa"/>
          </w:tcPr>
          <w:p w:rsidR="00AE411F" w:rsidRDefault="004C246A">
            <w:pPr>
              <w:pStyle w:val="TableHeaderText"/>
            </w:pPr>
            <w:r>
              <w:t>Value</w:t>
            </w:r>
          </w:p>
        </w:tc>
        <w:tc>
          <w:tcPr>
            <w:tcW w:w="2676" w:type="dxa"/>
          </w:tcPr>
          <w:p w:rsidR="00AE411F" w:rsidRDefault="004C246A">
            <w:pPr>
              <w:pStyle w:val="TableHeaderText"/>
            </w:pPr>
            <w:r>
              <w:t>Format string</w:t>
            </w:r>
          </w:p>
        </w:tc>
      </w:tr>
      <w:tr w:rsidR="00AE411F" w:rsidTr="00AE411F">
        <w:tc>
          <w:tcPr>
            <w:tcW w:w="1734" w:type="dxa"/>
          </w:tcPr>
          <w:p w:rsidR="00AE411F" w:rsidRDefault="004C246A">
            <w:pPr>
              <w:pStyle w:val="TableBodyText"/>
            </w:pPr>
            <w:r>
              <w:t>0</w:t>
            </w:r>
          </w:p>
        </w:tc>
        <w:tc>
          <w:tcPr>
            <w:tcW w:w="2676" w:type="dxa"/>
          </w:tcPr>
          <w:p w:rsidR="00AE411F" w:rsidRDefault="004C246A">
            <w:pPr>
              <w:pStyle w:val="TableBodyText"/>
            </w:pPr>
            <w:r>
              <w:t>0.####</w:t>
            </w:r>
          </w:p>
        </w:tc>
      </w:tr>
      <w:tr w:rsidR="00AE411F" w:rsidTr="00AE411F">
        <w:tc>
          <w:tcPr>
            <w:tcW w:w="1734" w:type="dxa"/>
          </w:tcPr>
          <w:p w:rsidR="00AE411F" w:rsidRDefault="004C246A">
            <w:pPr>
              <w:pStyle w:val="TableBodyText"/>
            </w:pPr>
            <w:r>
              <w:t>1</w:t>
            </w:r>
          </w:p>
        </w:tc>
        <w:tc>
          <w:tcPr>
            <w:tcW w:w="2676" w:type="dxa"/>
          </w:tcPr>
          <w:p w:rsidR="00AE411F" w:rsidRDefault="004C246A">
            <w:pPr>
              <w:pStyle w:val="TableBodyText"/>
            </w:pPr>
            <w:r>
              <w:t>0.#### u</w:t>
            </w:r>
          </w:p>
        </w:tc>
      </w:tr>
      <w:tr w:rsidR="00AE411F" w:rsidTr="00AE411F">
        <w:tc>
          <w:tcPr>
            <w:tcW w:w="1734" w:type="dxa"/>
          </w:tcPr>
          <w:p w:rsidR="00AE411F" w:rsidRDefault="004C246A">
            <w:pPr>
              <w:pStyle w:val="TableBodyText"/>
            </w:pPr>
            <w:r>
              <w:t>2</w:t>
            </w:r>
          </w:p>
        </w:tc>
        <w:tc>
          <w:tcPr>
            <w:tcW w:w="2676" w:type="dxa"/>
          </w:tcPr>
          <w:p w:rsidR="00AE411F" w:rsidRDefault="004C246A">
            <w:pPr>
              <w:pStyle w:val="TableBodyText"/>
            </w:pPr>
            <w:r>
              <w:t>0</w:t>
            </w:r>
          </w:p>
        </w:tc>
      </w:tr>
      <w:tr w:rsidR="00AE411F" w:rsidTr="00AE411F">
        <w:tc>
          <w:tcPr>
            <w:tcW w:w="1734" w:type="dxa"/>
          </w:tcPr>
          <w:p w:rsidR="00AE411F" w:rsidRDefault="004C246A">
            <w:pPr>
              <w:pStyle w:val="TableBodyText"/>
            </w:pPr>
            <w:r>
              <w:t>3</w:t>
            </w:r>
          </w:p>
        </w:tc>
        <w:tc>
          <w:tcPr>
            <w:tcW w:w="2676" w:type="dxa"/>
          </w:tcPr>
          <w:p w:rsidR="00AE411F" w:rsidRDefault="004C246A">
            <w:pPr>
              <w:pStyle w:val="TableBodyText"/>
            </w:pPr>
            <w:r>
              <w:t>0 u</w:t>
            </w:r>
          </w:p>
        </w:tc>
      </w:tr>
      <w:tr w:rsidR="00AE411F" w:rsidTr="00AE411F">
        <w:tc>
          <w:tcPr>
            <w:tcW w:w="1734" w:type="dxa"/>
          </w:tcPr>
          <w:p w:rsidR="00AE411F" w:rsidRDefault="004C246A">
            <w:pPr>
              <w:pStyle w:val="TableBodyText"/>
            </w:pPr>
            <w:r>
              <w:t>4</w:t>
            </w:r>
          </w:p>
        </w:tc>
        <w:tc>
          <w:tcPr>
            <w:tcW w:w="2676" w:type="dxa"/>
          </w:tcPr>
          <w:p w:rsidR="00AE411F" w:rsidRDefault="004C246A">
            <w:pPr>
              <w:pStyle w:val="TableBodyText"/>
            </w:pPr>
            <w:r>
              <w:t>0.0</w:t>
            </w:r>
          </w:p>
        </w:tc>
      </w:tr>
      <w:tr w:rsidR="00AE411F" w:rsidTr="00AE411F">
        <w:tc>
          <w:tcPr>
            <w:tcW w:w="1734" w:type="dxa"/>
          </w:tcPr>
          <w:p w:rsidR="00AE411F" w:rsidRDefault="004C246A">
            <w:pPr>
              <w:pStyle w:val="TableBodyText"/>
            </w:pPr>
            <w:r>
              <w:t>5</w:t>
            </w:r>
          </w:p>
        </w:tc>
        <w:tc>
          <w:tcPr>
            <w:tcW w:w="2676" w:type="dxa"/>
          </w:tcPr>
          <w:p w:rsidR="00AE411F" w:rsidRDefault="004C246A">
            <w:pPr>
              <w:pStyle w:val="TableBodyText"/>
            </w:pPr>
            <w:r>
              <w:t>0.0 u</w:t>
            </w:r>
          </w:p>
        </w:tc>
      </w:tr>
      <w:tr w:rsidR="00AE411F" w:rsidTr="00AE411F">
        <w:tc>
          <w:tcPr>
            <w:tcW w:w="1734" w:type="dxa"/>
          </w:tcPr>
          <w:p w:rsidR="00AE411F" w:rsidRDefault="004C246A">
            <w:pPr>
              <w:pStyle w:val="TableBodyText"/>
            </w:pPr>
            <w:r>
              <w:t>6</w:t>
            </w:r>
          </w:p>
        </w:tc>
        <w:tc>
          <w:tcPr>
            <w:tcW w:w="2676" w:type="dxa"/>
          </w:tcPr>
          <w:p w:rsidR="00AE411F" w:rsidRDefault="004C246A">
            <w:pPr>
              <w:pStyle w:val="TableBodyText"/>
            </w:pPr>
            <w:r>
              <w:t>0.00</w:t>
            </w:r>
          </w:p>
        </w:tc>
      </w:tr>
      <w:tr w:rsidR="00AE411F" w:rsidTr="00AE411F">
        <w:tc>
          <w:tcPr>
            <w:tcW w:w="1734" w:type="dxa"/>
          </w:tcPr>
          <w:p w:rsidR="00AE411F" w:rsidRDefault="004C246A">
            <w:pPr>
              <w:pStyle w:val="TableBodyText"/>
            </w:pPr>
            <w:r>
              <w:t>7</w:t>
            </w:r>
          </w:p>
        </w:tc>
        <w:tc>
          <w:tcPr>
            <w:tcW w:w="2676" w:type="dxa"/>
          </w:tcPr>
          <w:p w:rsidR="00AE411F" w:rsidRDefault="004C246A">
            <w:pPr>
              <w:pStyle w:val="TableBodyText"/>
            </w:pPr>
            <w:r>
              <w:t>0.00 u</w:t>
            </w:r>
          </w:p>
        </w:tc>
      </w:tr>
      <w:tr w:rsidR="00AE411F" w:rsidTr="00AE411F">
        <w:tc>
          <w:tcPr>
            <w:tcW w:w="1734" w:type="dxa"/>
          </w:tcPr>
          <w:p w:rsidR="00AE411F" w:rsidRDefault="004C246A">
            <w:pPr>
              <w:pStyle w:val="TableBodyText"/>
            </w:pPr>
            <w:r>
              <w:t>8</w:t>
            </w:r>
          </w:p>
        </w:tc>
        <w:tc>
          <w:tcPr>
            <w:tcW w:w="2676" w:type="dxa"/>
          </w:tcPr>
          <w:p w:rsidR="00AE411F" w:rsidRDefault="004C246A">
            <w:pPr>
              <w:pStyle w:val="TableBodyText"/>
            </w:pPr>
            <w:r>
              <w:t>0.000</w:t>
            </w:r>
          </w:p>
        </w:tc>
      </w:tr>
      <w:tr w:rsidR="00AE411F" w:rsidTr="00AE411F">
        <w:tc>
          <w:tcPr>
            <w:tcW w:w="1734" w:type="dxa"/>
          </w:tcPr>
          <w:p w:rsidR="00AE411F" w:rsidRDefault="004C246A">
            <w:pPr>
              <w:pStyle w:val="TableBodyText"/>
            </w:pPr>
            <w:r>
              <w:t>9</w:t>
            </w:r>
          </w:p>
        </w:tc>
        <w:tc>
          <w:tcPr>
            <w:tcW w:w="2676" w:type="dxa"/>
          </w:tcPr>
          <w:p w:rsidR="00AE411F" w:rsidRDefault="004C246A">
            <w:pPr>
              <w:pStyle w:val="TableBodyText"/>
            </w:pPr>
            <w:r>
              <w:t>0.000 u</w:t>
            </w:r>
          </w:p>
        </w:tc>
      </w:tr>
      <w:tr w:rsidR="00AE411F" w:rsidTr="00AE411F">
        <w:tc>
          <w:tcPr>
            <w:tcW w:w="1734" w:type="dxa"/>
          </w:tcPr>
          <w:p w:rsidR="00AE411F" w:rsidRDefault="004C246A">
            <w:pPr>
              <w:pStyle w:val="TableBodyText"/>
            </w:pPr>
            <w:r>
              <w:t>10</w:t>
            </w:r>
          </w:p>
        </w:tc>
        <w:tc>
          <w:tcPr>
            <w:tcW w:w="2676" w:type="dxa"/>
          </w:tcPr>
          <w:p w:rsidR="00AE411F" w:rsidRDefault="004C246A">
            <w:pPr>
              <w:pStyle w:val="TableBodyText"/>
            </w:pPr>
            <w:r>
              <w:t>&lt;,FEET/INCH&gt;0.000 u</w:t>
            </w:r>
          </w:p>
        </w:tc>
      </w:tr>
      <w:tr w:rsidR="00AE411F" w:rsidTr="00AE411F">
        <w:tc>
          <w:tcPr>
            <w:tcW w:w="1734" w:type="dxa"/>
          </w:tcPr>
          <w:p w:rsidR="00AE411F" w:rsidRDefault="004C246A">
            <w:pPr>
              <w:pStyle w:val="TableBodyText"/>
            </w:pPr>
            <w:r>
              <w:t>11</w:t>
            </w:r>
          </w:p>
        </w:tc>
        <w:tc>
          <w:tcPr>
            <w:tcW w:w="2676" w:type="dxa"/>
          </w:tcPr>
          <w:p w:rsidR="00AE411F" w:rsidRDefault="004C246A">
            <w:pPr>
              <w:pStyle w:val="TableBodyText"/>
            </w:pPr>
            <w:r>
              <w:t>&lt;,rad&gt;0.#### u</w:t>
            </w:r>
          </w:p>
        </w:tc>
      </w:tr>
      <w:tr w:rsidR="00AE411F" w:rsidTr="00AE411F">
        <w:tc>
          <w:tcPr>
            <w:tcW w:w="1734" w:type="dxa"/>
          </w:tcPr>
          <w:p w:rsidR="00AE411F" w:rsidRDefault="004C246A">
            <w:pPr>
              <w:pStyle w:val="TableBodyText"/>
            </w:pPr>
            <w:r>
              <w:t>12</w:t>
            </w:r>
          </w:p>
        </w:tc>
        <w:tc>
          <w:tcPr>
            <w:tcW w:w="2676" w:type="dxa"/>
          </w:tcPr>
          <w:p w:rsidR="00AE411F" w:rsidRDefault="004C246A">
            <w:pPr>
              <w:pStyle w:val="TableBodyText"/>
            </w:pPr>
            <w:r>
              <w:t>&lt;,deg&gt;0.# u</w:t>
            </w:r>
          </w:p>
        </w:tc>
      </w:tr>
      <w:tr w:rsidR="00AE411F" w:rsidTr="00AE411F">
        <w:tc>
          <w:tcPr>
            <w:tcW w:w="1734" w:type="dxa"/>
          </w:tcPr>
          <w:p w:rsidR="00AE411F" w:rsidRDefault="004C246A">
            <w:pPr>
              <w:pStyle w:val="TableBodyText"/>
            </w:pPr>
            <w:r>
              <w:t>13</w:t>
            </w:r>
          </w:p>
        </w:tc>
        <w:tc>
          <w:tcPr>
            <w:tcW w:w="2676" w:type="dxa"/>
          </w:tcPr>
          <w:p w:rsidR="00AE411F" w:rsidRDefault="004C246A">
            <w:pPr>
              <w:pStyle w:val="TableBodyText"/>
            </w:pPr>
            <w:r>
              <w:t>&lt;,FEET/INCH&gt;# #/# u</w:t>
            </w:r>
          </w:p>
        </w:tc>
      </w:tr>
      <w:tr w:rsidR="00AE411F" w:rsidTr="00AE411F">
        <w:tc>
          <w:tcPr>
            <w:tcW w:w="1734" w:type="dxa"/>
          </w:tcPr>
          <w:p w:rsidR="00AE411F" w:rsidRDefault="004C246A">
            <w:pPr>
              <w:pStyle w:val="TableBodyText"/>
            </w:pPr>
            <w:r>
              <w:t>14</w:t>
            </w:r>
          </w:p>
        </w:tc>
        <w:tc>
          <w:tcPr>
            <w:tcW w:w="2676" w:type="dxa"/>
          </w:tcPr>
          <w:p w:rsidR="00AE411F" w:rsidRDefault="004C246A">
            <w:pPr>
              <w:pStyle w:val="TableBodyText"/>
            </w:pPr>
            <w:r>
              <w:t>&lt;,FEET/INCH&gt;# #/## u</w:t>
            </w:r>
          </w:p>
        </w:tc>
      </w:tr>
      <w:tr w:rsidR="00AE411F" w:rsidTr="00AE411F">
        <w:tc>
          <w:tcPr>
            <w:tcW w:w="1734" w:type="dxa"/>
          </w:tcPr>
          <w:p w:rsidR="00AE411F" w:rsidRDefault="004C246A">
            <w:pPr>
              <w:pStyle w:val="TableBodyText"/>
            </w:pPr>
            <w:r>
              <w:t>15</w:t>
            </w:r>
          </w:p>
        </w:tc>
        <w:tc>
          <w:tcPr>
            <w:tcW w:w="2676" w:type="dxa"/>
          </w:tcPr>
          <w:p w:rsidR="00AE411F" w:rsidRDefault="004C246A">
            <w:pPr>
              <w:pStyle w:val="TableBodyText"/>
            </w:pPr>
            <w:r>
              <w:t>0 #/#</w:t>
            </w:r>
          </w:p>
        </w:tc>
      </w:tr>
      <w:tr w:rsidR="00AE411F" w:rsidTr="00AE411F">
        <w:tc>
          <w:tcPr>
            <w:tcW w:w="1734" w:type="dxa"/>
          </w:tcPr>
          <w:p w:rsidR="00AE411F" w:rsidRDefault="004C246A">
            <w:pPr>
              <w:pStyle w:val="TableBodyText"/>
            </w:pPr>
            <w:r>
              <w:t>16</w:t>
            </w:r>
          </w:p>
        </w:tc>
        <w:tc>
          <w:tcPr>
            <w:tcW w:w="2676" w:type="dxa"/>
          </w:tcPr>
          <w:p w:rsidR="00AE411F" w:rsidRDefault="004C246A">
            <w:pPr>
              <w:pStyle w:val="TableBodyText"/>
            </w:pPr>
            <w:r>
              <w:t>0 #/# u</w:t>
            </w:r>
          </w:p>
        </w:tc>
      </w:tr>
      <w:tr w:rsidR="00AE411F" w:rsidTr="00AE411F">
        <w:tc>
          <w:tcPr>
            <w:tcW w:w="1734" w:type="dxa"/>
          </w:tcPr>
          <w:p w:rsidR="00AE411F" w:rsidRDefault="004C246A">
            <w:pPr>
              <w:pStyle w:val="TableBodyText"/>
            </w:pPr>
            <w:r>
              <w:t>17</w:t>
            </w:r>
          </w:p>
        </w:tc>
        <w:tc>
          <w:tcPr>
            <w:tcW w:w="2676" w:type="dxa"/>
          </w:tcPr>
          <w:p w:rsidR="00AE411F" w:rsidRDefault="004C246A">
            <w:pPr>
              <w:pStyle w:val="TableBodyText"/>
            </w:pPr>
            <w:r>
              <w:t>0 #/##</w:t>
            </w:r>
          </w:p>
        </w:tc>
      </w:tr>
      <w:tr w:rsidR="00AE411F" w:rsidTr="00AE411F">
        <w:tc>
          <w:tcPr>
            <w:tcW w:w="1734" w:type="dxa"/>
          </w:tcPr>
          <w:p w:rsidR="00AE411F" w:rsidRDefault="004C246A">
            <w:pPr>
              <w:pStyle w:val="TableBodyText"/>
            </w:pPr>
            <w:r>
              <w:t>18</w:t>
            </w:r>
          </w:p>
        </w:tc>
        <w:tc>
          <w:tcPr>
            <w:tcW w:w="2676" w:type="dxa"/>
          </w:tcPr>
          <w:p w:rsidR="00AE411F" w:rsidRDefault="004C246A">
            <w:pPr>
              <w:pStyle w:val="TableBodyText"/>
            </w:pPr>
            <w:r>
              <w:t>0 #/## u</w:t>
            </w:r>
          </w:p>
        </w:tc>
      </w:tr>
      <w:tr w:rsidR="00AE411F" w:rsidTr="00AE411F">
        <w:tc>
          <w:tcPr>
            <w:tcW w:w="1734" w:type="dxa"/>
          </w:tcPr>
          <w:p w:rsidR="00AE411F" w:rsidRDefault="004C246A">
            <w:pPr>
              <w:pStyle w:val="TableBodyText"/>
            </w:pPr>
            <w:r>
              <w:t>20</w:t>
            </w:r>
          </w:p>
        </w:tc>
        <w:tc>
          <w:tcPr>
            <w:tcW w:w="2676" w:type="dxa"/>
          </w:tcPr>
          <w:p w:rsidR="00AE411F" w:rsidRDefault="004C246A">
            <w:pPr>
              <w:pStyle w:val="TableBodyText"/>
            </w:pPr>
            <w:r>
              <w:t>ddddd</w:t>
            </w:r>
          </w:p>
        </w:tc>
      </w:tr>
      <w:tr w:rsidR="00AE411F" w:rsidTr="00AE411F">
        <w:tc>
          <w:tcPr>
            <w:tcW w:w="1734" w:type="dxa"/>
          </w:tcPr>
          <w:p w:rsidR="00AE411F" w:rsidRDefault="004C246A">
            <w:pPr>
              <w:pStyle w:val="TableBodyText"/>
            </w:pPr>
            <w:r>
              <w:t>21</w:t>
            </w:r>
          </w:p>
        </w:tc>
        <w:tc>
          <w:tcPr>
            <w:tcW w:w="2676" w:type="dxa"/>
          </w:tcPr>
          <w:p w:rsidR="00AE411F" w:rsidRDefault="004C246A">
            <w:pPr>
              <w:pStyle w:val="TableBodyText"/>
            </w:pPr>
            <w:r>
              <w:t>dddddd</w:t>
            </w:r>
          </w:p>
        </w:tc>
      </w:tr>
      <w:tr w:rsidR="00AE411F" w:rsidTr="00AE411F">
        <w:tc>
          <w:tcPr>
            <w:tcW w:w="1734" w:type="dxa"/>
          </w:tcPr>
          <w:p w:rsidR="00AE411F" w:rsidRDefault="004C246A">
            <w:pPr>
              <w:pStyle w:val="TableBodyText"/>
            </w:pPr>
            <w:r>
              <w:t>22</w:t>
            </w:r>
          </w:p>
        </w:tc>
        <w:tc>
          <w:tcPr>
            <w:tcW w:w="2676" w:type="dxa"/>
          </w:tcPr>
          <w:p w:rsidR="00AE411F" w:rsidRDefault="004C246A">
            <w:pPr>
              <w:pStyle w:val="TableBodyText"/>
            </w:pPr>
            <w:r>
              <w:t>M/d/y</w:t>
            </w:r>
          </w:p>
        </w:tc>
      </w:tr>
      <w:tr w:rsidR="00AE411F" w:rsidTr="00AE411F">
        <w:tc>
          <w:tcPr>
            <w:tcW w:w="1734" w:type="dxa"/>
          </w:tcPr>
          <w:p w:rsidR="00AE411F" w:rsidRDefault="004C246A">
            <w:pPr>
              <w:pStyle w:val="TableBodyText"/>
            </w:pPr>
            <w:r>
              <w:t>23</w:t>
            </w:r>
          </w:p>
        </w:tc>
        <w:tc>
          <w:tcPr>
            <w:tcW w:w="2676" w:type="dxa"/>
          </w:tcPr>
          <w:p w:rsidR="00AE411F" w:rsidRDefault="004C246A">
            <w:pPr>
              <w:pStyle w:val="TableBodyText"/>
            </w:pPr>
            <w:r>
              <w:t>MM/dd/yy</w:t>
            </w:r>
          </w:p>
        </w:tc>
      </w:tr>
      <w:tr w:rsidR="00AE411F" w:rsidTr="00AE411F">
        <w:tc>
          <w:tcPr>
            <w:tcW w:w="1734" w:type="dxa"/>
          </w:tcPr>
          <w:p w:rsidR="00AE411F" w:rsidRDefault="004C246A">
            <w:pPr>
              <w:pStyle w:val="TableBodyText"/>
            </w:pPr>
            <w:r>
              <w:t>24</w:t>
            </w:r>
          </w:p>
        </w:tc>
        <w:tc>
          <w:tcPr>
            <w:tcW w:w="2676" w:type="dxa"/>
          </w:tcPr>
          <w:p w:rsidR="00AE411F" w:rsidRDefault="004C246A">
            <w:pPr>
              <w:pStyle w:val="TableBodyText"/>
            </w:pPr>
            <w:r>
              <w:t>MMM d, yyyy</w:t>
            </w:r>
          </w:p>
        </w:tc>
      </w:tr>
      <w:tr w:rsidR="00AE411F" w:rsidTr="00AE411F">
        <w:tc>
          <w:tcPr>
            <w:tcW w:w="1734" w:type="dxa"/>
          </w:tcPr>
          <w:p w:rsidR="00AE411F" w:rsidRDefault="004C246A">
            <w:pPr>
              <w:pStyle w:val="TableBodyText"/>
            </w:pPr>
            <w:r>
              <w:lastRenderedPageBreak/>
              <w:t>25</w:t>
            </w:r>
          </w:p>
        </w:tc>
        <w:tc>
          <w:tcPr>
            <w:tcW w:w="2676" w:type="dxa"/>
          </w:tcPr>
          <w:p w:rsidR="00AE411F" w:rsidRDefault="004C246A">
            <w:pPr>
              <w:pStyle w:val="TableBodyText"/>
            </w:pPr>
            <w:r>
              <w:t>MMMM d, yyyy</w:t>
            </w:r>
          </w:p>
        </w:tc>
      </w:tr>
      <w:tr w:rsidR="00AE411F" w:rsidTr="00AE411F">
        <w:tc>
          <w:tcPr>
            <w:tcW w:w="1734" w:type="dxa"/>
          </w:tcPr>
          <w:p w:rsidR="00AE411F" w:rsidRDefault="004C246A">
            <w:pPr>
              <w:pStyle w:val="TableBodyText"/>
            </w:pPr>
            <w:r>
              <w:t>26</w:t>
            </w:r>
          </w:p>
        </w:tc>
        <w:tc>
          <w:tcPr>
            <w:tcW w:w="2676" w:type="dxa"/>
          </w:tcPr>
          <w:p w:rsidR="00AE411F" w:rsidRDefault="004C246A">
            <w:pPr>
              <w:pStyle w:val="TableBodyText"/>
            </w:pPr>
            <w:r>
              <w:t>d/M/YY</w:t>
            </w:r>
          </w:p>
        </w:tc>
      </w:tr>
      <w:tr w:rsidR="00AE411F" w:rsidTr="00AE411F">
        <w:tc>
          <w:tcPr>
            <w:tcW w:w="1734" w:type="dxa"/>
          </w:tcPr>
          <w:p w:rsidR="00AE411F" w:rsidRDefault="004C246A">
            <w:pPr>
              <w:pStyle w:val="TableBodyText"/>
            </w:pPr>
            <w:r>
              <w:t>27</w:t>
            </w:r>
          </w:p>
        </w:tc>
        <w:tc>
          <w:tcPr>
            <w:tcW w:w="2676" w:type="dxa"/>
          </w:tcPr>
          <w:p w:rsidR="00AE411F" w:rsidRDefault="004C246A">
            <w:pPr>
              <w:pStyle w:val="TableBodyText"/>
            </w:pPr>
            <w:r>
              <w:t>dd/MM/yy</w:t>
            </w:r>
          </w:p>
        </w:tc>
      </w:tr>
      <w:tr w:rsidR="00AE411F" w:rsidTr="00AE411F">
        <w:tc>
          <w:tcPr>
            <w:tcW w:w="1734" w:type="dxa"/>
          </w:tcPr>
          <w:p w:rsidR="00AE411F" w:rsidRDefault="004C246A">
            <w:pPr>
              <w:pStyle w:val="TableBodyText"/>
            </w:pPr>
            <w:r>
              <w:t>28</w:t>
            </w:r>
          </w:p>
        </w:tc>
        <w:tc>
          <w:tcPr>
            <w:tcW w:w="2676" w:type="dxa"/>
          </w:tcPr>
          <w:p w:rsidR="00AE411F" w:rsidRDefault="004C246A">
            <w:pPr>
              <w:pStyle w:val="TableBodyText"/>
            </w:pPr>
            <w:r>
              <w:t>d MMM, yyyy</w:t>
            </w:r>
          </w:p>
        </w:tc>
      </w:tr>
      <w:tr w:rsidR="00AE411F" w:rsidTr="00AE411F">
        <w:tc>
          <w:tcPr>
            <w:tcW w:w="1734" w:type="dxa"/>
          </w:tcPr>
          <w:p w:rsidR="00AE411F" w:rsidRDefault="004C246A">
            <w:pPr>
              <w:pStyle w:val="TableBodyText"/>
            </w:pPr>
            <w:r>
              <w:t>29</w:t>
            </w:r>
          </w:p>
        </w:tc>
        <w:tc>
          <w:tcPr>
            <w:tcW w:w="2676" w:type="dxa"/>
          </w:tcPr>
          <w:p w:rsidR="00AE411F" w:rsidRDefault="004C246A">
            <w:pPr>
              <w:pStyle w:val="TableBodyText"/>
            </w:pPr>
            <w:r>
              <w:t>d MMMM, yyyy</w:t>
            </w:r>
          </w:p>
        </w:tc>
      </w:tr>
      <w:tr w:rsidR="00AE411F" w:rsidTr="00AE411F">
        <w:tc>
          <w:tcPr>
            <w:tcW w:w="1734" w:type="dxa"/>
          </w:tcPr>
          <w:p w:rsidR="00AE411F" w:rsidRDefault="004C246A">
            <w:pPr>
              <w:pStyle w:val="TableBodyText"/>
            </w:pPr>
            <w:r>
              <w:t>30</w:t>
            </w:r>
          </w:p>
        </w:tc>
        <w:tc>
          <w:tcPr>
            <w:tcW w:w="2676" w:type="dxa"/>
          </w:tcPr>
          <w:p w:rsidR="00AE411F" w:rsidRDefault="004C246A">
            <w:pPr>
              <w:pStyle w:val="TableBodyText"/>
            </w:pPr>
            <w:r>
              <w:t>T</w:t>
            </w:r>
          </w:p>
        </w:tc>
      </w:tr>
      <w:tr w:rsidR="00AE411F" w:rsidTr="00AE411F">
        <w:tc>
          <w:tcPr>
            <w:tcW w:w="1734" w:type="dxa"/>
          </w:tcPr>
          <w:p w:rsidR="00AE411F" w:rsidRDefault="004C246A">
            <w:pPr>
              <w:pStyle w:val="TableBodyText"/>
            </w:pPr>
            <w:r>
              <w:t>31</w:t>
            </w:r>
          </w:p>
        </w:tc>
        <w:tc>
          <w:tcPr>
            <w:tcW w:w="2676" w:type="dxa"/>
          </w:tcPr>
          <w:p w:rsidR="00AE411F" w:rsidRDefault="004C246A">
            <w:pPr>
              <w:pStyle w:val="TableBodyText"/>
            </w:pPr>
            <w:r>
              <w:t>h:mm</w:t>
            </w:r>
          </w:p>
        </w:tc>
      </w:tr>
      <w:tr w:rsidR="00AE411F" w:rsidTr="00AE411F">
        <w:tc>
          <w:tcPr>
            <w:tcW w:w="1734" w:type="dxa"/>
          </w:tcPr>
          <w:p w:rsidR="00AE411F" w:rsidRDefault="004C246A">
            <w:pPr>
              <w:pStyle w:val="TableBodyText"/>
            </w:pPr>
            <w:r>
              <w:t>32</w:t>
            </w:r>
          </w:p>
        </w:tc>
        <w:tc>
          <w:tcPr>
            <w:tcW w:w="2676" w:type="dxa"/>
          </w:tcPr>
          <w:p w:rsidR="00AE411F" w:rsidRDefault="004C246A">
            <w:pPr>
              <w:pStyle w:val="TableBodyText"/>
            </w:pPr>
            <w:r>
              <w:t>hh:mm</w:t>
            </w:r>
          </w:p>
        </w:tc>
      </w:tr>
      <w:tr w:rsidR="00AE411F" w:rsidTr="00AE411F">
        <w:tc>
          <w:tcPr>
            <w:tcW w:w="1734" w:type="dxa"/>
          </w:tcPr>
          <w:p w:rsidR="00AE411F" w:rsidRDefault="004C246A">
            <w:pPr>
              <w:pStyle w:val="TableBodyText"/>
            </w:pPr>
            <w:r>
              <w:t>33</w:t>
            </w:r>
          </w:p>
        </w:tc>
        <w:tc>
          <w:tcPr>
            <w:tcW w:w="2676" w:type="dxa"/>
          </w:tcPr>
          <w:p w:rsidR="00AE411F" w:rsidRDefault="004C246A">
            <w:pPr>
              <w:pStyle w:val="TableBodyText"/>
            </w:pPr>
            <w:r>
              <w:t>H:mm</w:t>
            </w:r>
          </w:p>
        </w:tc>
      </w:tr>
      <w:tr w:rsidR="00AE411F" w:rsidTr="00AE411F">
        <w:tc>
          <w:tcPr>
            <w:tcW w:w="1734" w:type="dxa"/>
          </w:tcPr>
          <w:p w:rsidR="00AE411F" w:rsidRDefault="004C246A">
            <w:pPr>
              <w:pStyle w:val="TableBodyText"/>
            </w:pPr>
            <w:r>
              <w:t>34</w:t>
            </w:r>
          </w:p>
        </w:tc>
        <w:tc>
          <w:tcPr>
            <w:tcW w:w="2676" w:type="dxa"/>
          </w:tcPr>
          <w:p w:rsidR="00AE411F" w:rsidRDefault="004C246A">
            <w:pPr>
              <w:pStyle w:val="TableBodyText"/>
            </w:pPr>
            <w:r>
              <w:t>HH:mm</w:t>
            </w:r>
          </w:p>
        </w:tc>
      </w:tr>
      <w:tr w:rsidR="00AE411F" w:rsidTr="00AE411F">
        <w:tc>
          <w:tcPr>
            <w:tcW w:w="1734" w:type="dxa"/>
          </w:tcPr>
          <w:p w:rsidR="00AE411F" w:rsidRDefault="004C246A">
            <w:pPr>
              <w:pStyle w:val="TableBodyText"/>
            </w:pPr>
            <w:r>
              <w:t>35</w:t>
            </w:r>
          </w:p>
        </w:tc>
        <w:tc>
          <w:tcPr>
            <w:tcW w:w="2676" w:type="dxa"/>
          </w:tcPr>
          <w:p w:rsidR="00AE411F" w:rsidRDefault="004C246A">
            <w:pPr>
              <w:pStyle w:val="TableBodyText"/>
            </w:pPr>
            <w:r>
              <w:t>h:mm tt</w:t>
            </w:r>
          </w:p>
        </w:tc>
      </w:tr>
      <w:tr w:rsidR="00AE411F" w:rsidTr="00AE411F">
        <w:tc>
          <w:tcPr>
            <w:tcW w:w="1734" w:type="dxa"/>
          </w:tcPr>
          <w:p w:rsidR="00AE411F" w:rsidRDefault="004C246A">
            <w:pPr>
              <w:pStyle w:val="TableBodyText"/>
            </w:pPr>
            <w:r>
              <w:t>36</w:t>
            </w:r>
          </w:p>
        </w:tc>
        <w:tc>
          <w:tcPr>
            <w:tcW w:w="2676" w:type="dxa"/>
          </w:tcPr>
          <w:p w:rsidR="00AE411F" w:rsidRDefault="004C246A">
            <w:pPr>
              <w:pStyle w:val="TableBodyText"/>
            </w:pPr>
            <w:r>
              <w:t>Hh:mm tt</w:t>
            </w:r>
          </w:p>
        </w:tc>
      </w:tr>
      <w:tr w:rsidR="00AE411F" w:rsidTr="00AE411F">
        <w:tc>
          <w:tcPr>
            <w:tcW w:w="1734" w:type="dxa"/>
          </w:tcPr>
          <w:p w:rsidR="00AE411F" w:rsidRDefault="004C246A">
            <w:pPr>
              <w:pStyle w:val="TableBodyText"/>
            </w:pPr>
            <w:r>
              <w:t>37</w:t>
            </w:r>
          </w:p>
        </w:tc>
        <w:tc>
          <w:tcPr>
            <w:tcW w:w="2676" w:type="dxa"/>
          </w:tcPr>
          <w:p w:rsidR="00AE411F" w:rsidRDefault="004C246A">
            <w:pPr>
              <w:pStyle w:val="TableBodyText"/>
            </w:pPr>
            <w:r>
              <w:t>@</w:t>
            </w:r>
          </w:p>
        </w:tc>
      </w:tr>
      <w:tr w:rsidR="00AE411F" w:rsidTr="00AE411F">
        <w:tc>
          <w:tcPr>
            <w:tcW w:w="1734" w:type="dxa"/>
          </w:tcPr>
          <w:p w:rsidR="00AE411F" w:rsidRDefault="004C246A">
            <w:pPr>
              <w:pStyle w:val="TableBodyText"/>
            </w:pPr>
            <w:r>
              <w:t>38</w:t>
            </w:r>
          </w:p>
        </w:tc>
        <w:tc>
          <w:tcPr>
            <w:tcW w:w="2676" w:type="dxa"/>
          </w:tcPr>
          <w:p w:rsidR="00AE411F" w:rsidRDefault="004C246A">
            <w:pPr>
              <w:pStyle w:val="TableBodyText"/>
            </w:pPr>
            <w:r>
              <w:t>@-</w:t>
            </w:r>
          </w:p>
        </w:tc>
      </w:tr>
      <w:tr w:rsidR="00AE411F" w:rsidTr="00AE411F">
        <w:tc>
          <w:tcPr>
            <w:tcW w:w="1734" w:type="dxa"/>
          </w:tcPr>
          <w:p w:rsidR="00AE411F" w:rsidRDefault="004C246A">
            <w:pPr>
              <w:pStyle w:val="TableBodyText"/>
            </w:pPr>
            <w:r>
              <w:t>39</w:t>
            </w:r>
          </w:p>
        </w:tc>
        <w:tc>
          <w:tcPr>
            <w:tcW w:w="2676" w:type="dxa"/>
          </w:tcPr>
          <w:p w:rsidR="00AE411F" w:rsidRDefault="004C246A">
            <w:pPr>
              <w:pStyle w:val="TableBodyText"/>
            </w:pPr>
            <w:r>
              <w:t>@+</w:t>
            </w:r>
          </w:p>
        </w:tc>
      </w:tr>
      <w:tr w:rsidR="00AE411F" w:rsidTr="00AE411F">
        <w:tc>
          <w:tcPr>
            <w:tcW w:w="1734" w:type="dxa"/>
          </w:tcPr>
          <w:p w:rsidR="00AE411F" w:rsidRDefault="004C246A">
            <w:pPr>
              <w:pStyle w:val="TableBodyText"/>
            </w:pPr>
            <w:r>
              <w:t>40 ~ 81</w:t>
            </w:r>
          </w:p>
        </w:tc>
        <w:tc>
          <w:tcPr>
            <w:tcW w:w="2676" w:type="dxa"/>
          </w:tcPr>
          <w:p w:rsidR="00AE411F" w:rsidRDefault="004C246A">
            <w:pPr>
              <w:pStyle w:val="TableBodyText"/>
            </w:pPr>
            <w:r>
              <w:t>M/d/yyyy</w:t>
            </w:r>
          </w:p>
        </w:tc>
      </w:tr>
      <w:tr w:rsidR="00AE411F" w:rsidTr="00AE411F">
        <w:tc>
          <w:tcPr>
            <w:tcW w:w="1734" w:type="dxa"/>
          </w:tcPr>
          <w:p w:rsidR="00AE411F" w:rsidRDefault="004C246A">
            <w:pPr>
              <w:pStyle w:val="TableBodyText"/>
            </w:pPr>
            <w:r>
              <w:t>200</w:t>
            </w:r>
          </w:p>
        </w:tc>
        <w:tc>
          <w:tcPr>
            <w:tcW w:w="2676" w:type="dxa"/>
          </w:tcPr>
          <w:p w:rsidR="00AE411F" w:rsidRDefault="004C246A">
            <w:pPr>
              <w:pStyle w:val="TableBodyText"/>
            </w:pPr>
            <w:r>
              <w:t>M/d/yyyy</w:t>
            </w:r>
          </w:p>
        </w:tc>
      </w:tr>
      <w:tr w:rsidR="00AE411F" w:rsidTr="00AE411F">
        <w:tc>
          <w:tcPr>
            <w:tcW w:w="1734" w:type="dxa"/>
          </w:tcPr>
          <w:p w:rsidR="00AE411F" w:rsidRDefault="004C246A">
            <w:pPr>
              <w:pStyle w:val="TableBodyText"/>
            </w:pPr>
            <w:r>
              <w:t>201</w:t>
            </w:r>
          </w:p>
        </w:tc>
        <w:tc>
          <w:tcPr>
            <w:tcW w:w="2676" w:type="dxa"/>
          </w:tcPr>
          <w:p w:rsidR="00AE411F" w:rsidRDefault="004C246A">
            <w:pPr>
              <w:pStyle w:val="TableBodyText"/>
            </w:pPr>
            <w:r>
              <w:t>dddd, MMMM dd, yyyy</w:t>
            </w:r>
          </w:p>
        </w:tc>
      </w:tr>
      <w:tr w:rsidR="00AE411F" w:rsidTr="00AE411F">
        <w:tc>
          <w:tcPr>
            <w:tcW w:w="1734" w:type="dxa"/>
          </w:tcPr>
          <w:p w:rsidR="00AE411F" w:rsidRDefault="004C246A">
            <w:pPr>
              <w:pStyle w:val="TableBodyText"/>
            </w:pPr>
            <w:r>
              <w:t>202</w:t>
            </w:r>
          </w:p>
        </w:tc>
        <w:tc>
          <w:tcPr>
            <w:tcW w:w="2676" w:type="dxa"/>
          </w:tcPr>
          <w:p w:rsidR="00AE411F" w:rsidRDefault="004C246A">
            <w:pPr>
              <w:pStyle w:val="TableBodyText"/>
            </w:pPr>
            <w:r>
              <w:t>MMMM d, yyyy</w:t>
            </w:r>
          </w:p>
        </w:tc>
      </w:tr>
      <w:tr w:rsidR="00AE411F" w:rsidTr="00AE411F">
        <w:tc>
          <w:tcPr>
            <w:tcW w:w="1734" w:type="dxa"/>
          </w:tcPr>
          <w:p w:rsidR="00AE411F" w:rsidRDefault="004C246A">
            <w:pPr>
              <w:pStyle w:val="TableBodyText"/>
            </w:pPr>
            <w:r>
              <w:t>203</w:t>
            </w:r>
          </w:p>
        </w:tc>
        <w:tc>
          <w:tcPr>
            <w:tcW w:w="2676" w:type="dxa"/>
          </w:tcPr>
          <w:p w:rsidR="00AE411F" w:rsidRDefault="004C246A">
            <w:pPr>
              <w:pStyle w:val="TableBodyText"/>
            </w:pPr>
            <w:r>
              <w:t>M/d/yy</w:t>
            </w:r>
          </w:p>
        </w:tc>
      </w:tr>
      <w:tr w:rsidR="00AE411F" w:rsidTr="00AE411F">
        <w:tc>
          <w:tcPr>
            <w:tcW w:w="1734" w:type="dxa"/>
          </w:tcPr>
          <w:p w:rsidR="00AE411F" w:rsidRDefault="004C246A">
            <w:pPr>
              <w:pStyle w:val="TableBodyText"/>
            </w:pPr>
            <w:r>
              <w:t>204</w:t>
            </w:r>
          </w:p>
        </w:tc>
        <w:tc>
          <w:tcPr>
            <w:tcW w:w="2676" w:type="dxa"/>
          </w:tcPr>
          <w:p w:rsidR="00AE411F" w:rsidRDefault="004C246A">
            <w:pPr>
              <w:pStyle w:val="TableBodyText"/>
            </w:pPr>
            <w:r>
              <w:t>yyyy-MM-dd</w:t>
            </w:r>
          </w:p>
        </w:tc>
      </w:tr>
      <w:tr w:rsidR="00AE411F" w:rsidTr="00AE411F">
        <w:tc>
          <w:tcPr>
            <w:tcW w:w="1734" w:type="dxa"/>
          </w:tcPr>
          <w:p w:rsidR="00AE411F" w:rsidRDefault="004C246A">
            <w:pPr>
              <w:pStyle w:val="TableBodyText"/>
            </w:pPr>
            <w:r>
              <w:t>205</w:t>
            </w:r>
          </w:p>
        </w:tc>
        <w:tc>
          <w:tcPr>
            <w:tcW w:w="2676" w:type="dxa"/>
          </w:tcPr>
          <w:p w:rsidR="00AE411F" w:rsidRDefault="004C246A">
            <w:pPr>
              <w:pStyle w:val="TableBodyText"/>
            </w:pPr>
            <w:r>
              <w:t>d-MMM-yy</w:t>
            </w:r>
          </w:p>
        </w:tc>
      </w:tr>
      <w:tr w:rsidR="00AE411F" w:rsidTr="00AE411F">
        <w:tc>
          <w:tcPr>
            <w:tcW w:w="1734" w:type="dxa"/>
          </w:tcPr>
          <w:p w:rsidR="00AE411F" w:rsidRDefault="004C246A">
            <w:pPr>
              <w:pStyle w:val="TableBodyText"/>
            </w:pPr>
            <w:r>
              <w:t>206</w:t>
            </w:r>
          </w:p>
        </w:tc>
        <w:tc>
          <w:tcPr>
            <w:tcW w:w="2676" w:type="dxa"/>
          </w:tcPr>
          <w:p w:rsidR="00AE411F" w:rsidRDefault="004C246A">
            <w:pPr>
              <w:pStyle w:val="TableBodyText"/>
            </w:pPr>
            <w:r>
              <w:t>M.d.yyyy</w:t>
            </w:r>
          </w:p>
        </w:tc>
      </w:tr>
      <w:tr w:rsidR="00AE411F" w:rsidTr="00AE411F">
        <w:tc>
          <w:tcPr>
            <w:tcW w:w="1734" w:type="dxa"/>
          </w:tcPr>
          <w:p w:rsidR="00AE411F" w:rsidRDefault="004C246A">
            <w:pPr>
              <w:pStyle w:val="TableBodyText"/>
            </w:pPr>
            <w:r>
              <w:t>207</w:t>
            </w:r>
          </w:p>
        </w:tc>
        <w:tc>
          <w:tcPr>
            <w:tcW w:w="2676" w:type="dxa"/>
          </w:tcPr>
          <w:p w:rsidR="00AE411F" w:rsidRDefault="004C246A">
            <w:pPr>
              <w:pStyle w:val="TableBodyText"/>
            </w:pPr>
            <w:r>
              <w:t>MMM. d, yy</w:t>
            </w:r>
          </w:p>
        </w:tc>
      </w:tr>
      <w:tr w:rsidR="00AE411F" w:rsidTr="00AE411F">
        <w:tc>
          <w:tcPr>
            <w:tcW w:w="1734" w:type="dxa"/>
          </w:tcPr>
          <w:p w:rsidR="00AE411F" w:rsidRDefault="004C246A">
            <w:pPr>
              <w:pStyle w:val="TableBodyText"/>
            </w:pPr>
            <w:r>
              <w:t>208</w:t>
            </w:r>
          </w:p>
        </w:tc>
        <w:tc>
          <w:tcPr>
            <w:tcW w:w="2676" w:type="dxa"/>
          </w:tcPr>
          <w:p w:rsidR="00AE411F" w:rsidRDefault="004C246A">
            <w:pPr>
              <w:pStyle w:val="TableBodyText"/>
            </w:pPr>
            <w:r>
              <w:t>D MMMM yyyy</w:t>
            </w:r>
          </w:p>
        </w:tc>
      </w:tr>
      <w:tr w:rsidR="00AE411F" w:rsidTr="00AE411F">
        <w:tc>
          <w:tcPr>
            <w:tcW w:w="1734" w:type="dxa"/>
          </w:tcPr>
          <w:p w:rsidR="00AE411F" w:rsidRDefault="004C246A">
            <w:pPr>
              <w:pStyle w:val="TableBodyText"/>
            </w:pPr>
            <w:r>
              <w:t>209</w:t>
            </w:r>
          </w:p>
        </w:tc>
        <w:tc>
          <w:tcPr>
            <w:tcW w:w="2676" w:type="dxa"/>
          </w:tcPr>
          <w:p w:rsidR="00AE411F" w:rsidRDefault="004C246A">
            <w:pPr>
              <w:pStyle w:val="TableBodyText"/>
            </w:pPr>
            <w:r>
              <w:t>MMMM yy</w:t>
            </w:r>
          </w:p>
        </w:tc>
      </w:tr>
      <w:tr w:rsidR="00AE411F" w:rsidTr="00AE411F">
        <w:tc>
          <w:tcPr>
            <w:tcW w:w="1734" w:type="dxa"/>
          </w:tcPr>
          <w:p w:rsidR="00AE411F" w:rsidRDefault="004C246A">
            <w:pPr>
              <w:pStyle w:val="TableBodyText"/>
            </w:pPr>
            <w:r>
              <w:t>210</w:t>
            </w:r>
          </w:p>
        </w:tc>
        <w:tc>
          <w:tcPr>
            <w:tcW w:w="2676" w:type="dxa"/>
          </w:tcPr>
          <w:p w:rsidR="00AE411F" w:rsidRDefault="004C246A">
            <w:pPr>
              <w:pStyle w:val="TableBodyText"/>
            </w:pPr>
            <w:r>
              <w:t>MMM-yy</w:t>
            </w:r>
          </w:p>
        </w:tc>
      </w:tr>
      <w:tr w:rsidR="00AE411F" w:rsidTr="00AE411F">
        <w:tc>
          <w:tcPr>
            <w:tcW w:w="1734" w:type="dxa"/>
          </w:tcPr>
          <w:p w:rsidR="00AE411F" w:rsidRDefault="004C246A">
            <w:pPr>
              <w:pStyle w:val="TableBodyText"/>
            </w:pPr>
            <w:r>
              <w:t>211</w:t>
            </w:r>
          </w:p>
        </w:tc>
        <w:tc>
          <w:tcPr>
            <w:tcW w:w="2676" w:type="dxa"/>
          </w:tcPr>
          <w:p w:rsidR="00AE411F" w:rsidRDefault="004C246A">
            <w:pPr>
              <w:pStyle w:val="TableBodyText"/>
            </w:pPr>
            <w:r>
              <w:t>M/d/yyyy h:mm am/pm</w:t>
            </w:r>
          </w:p>
        </w:tc>
      </w:tr>
      <w:tr w:rsidR="00AE411F" w:rsidTr="00AE411F">
        <w:tc>
          <w:tcPr>
            <w:tcW w:w="1734" w:type="dxa"/>
          </w:tcPr>
          <w:p w:rsidR="00AE411F" w:rsidRDefault="004C246A">
            <w:pPr>
              <w:pStyle w:val="TableBodyText"/>
            </w:pPr>
            <w:r>
              <w:t>212</w:t>
            </w:r>
          </w:p>
        </w:tc>
        <w:tc>
          <w:tcPr>
            <w:tcW w:w="2676" w:type="dxa"/>
          </w:tcPr>
          <w:p w:rsidR="00AE411F" w:rsidRDefault="004C246A">
            <w:pPr>
              <w:pStyle w:val="TableBodyText"/>
            </w:pPr>
            <w:r>
              <w:t>M/d/yyyy h:mm:ss am/pm</w:t>
            </w:r>
          </w:p>
        </w:tc>
      </w:tr>
      <w:tr w:rsidR="00AE411F" w:rsidTr="00AE411F">
        <w:tc>
          <w:tcPr>
            <w:tcW w:w="1734" w:type="dxa"/>
          </w:tcPr>
          <w:p w:rsidR="00AE411F" w:rsidRDefault="004C246A">
            <w:pPr>
              <w:pStyle w:val="TableBodyText"/>
            </w:pPr>
            <w:r>
              <w:t>213</w:t>
            </w:r>
          </w:p>
        </w:tc>
        <w:tc>
          <w:tcPr>
            <w:tcW w:w="2676" w:type="dxa"/>
          </w:tcPr>
          <w:p w:rsidR="00AE411F" w:rsidRDefault="004C246A">
            <w:pPr>
              <w:pStyle w:val="TableBodyText"/>
            </w:pPr>
            <w:r>
              <w:t xml:space="preserve">H:mm </w:t>
            </w:r>
            <w:r>
              <w:t>am/pm</w:t>
            </w:r>
          </w:p>
        </w:tc>
      </w:tr>
      <w:tr w:rsidR="00AE411F" w:rsidTr="00AE411F">
        <w:tc>
          <w:tcPr>
            <w:tcW w:w="1734" w:type="dxa"/>
          </w:tcPr>
          <w:p w:rsidR="00AE411F" w:rsidRDefault="004C246A">
            <w:pPr>
              <w:pStyle w:val="TableBodyText"/>
            </w:pPr>
            <w:r>
              <w:t>214</w:t>
            </w:r>
          </w:p>
        </w:tc>
        <w:tc>
          <w:tcPr>
            <w:tcW w:w="2676" w:type="dxa"/>
          </w:tcPr>
          <w:p w:rsidR="00AE411F" w:rsidRDefault="004C246A">
            <w:pPr>
              <w:pStyle w:val="TableBodyText"/>
            </w:pPr>
            <w:r>
              <w:t>H:m:ss am/pm</w:t>
            </w:r>
          </w:p>
        </w:tc>
      </w:tr>
      <w:tr w:rsidR="00AE411F" w:rsidTr="00AE411F">
        <w:tc>
          <w:tcPr>
            <w:tcW w:w="1734" w:type="dxa"/>
          </w:tcPr>
          <w:p w:rsidR="00AE411F" w:rsidRDefault="004C246A">
            <w:pPr>
              <w:pStyle w:val="TableBodyText"/>
            </w:pPr>
            <w:r>
              <w:t>215</w:t>
            </w:r>
          </w:p>
        </w:tc>
        <w:tc>
          <w:tcPr>
            <w:tcW w:w="2676" w:type="dxa"/>
          </w:tcPr>
          <w:p w:rsidR="00AE411F" w:rsidRDefault="004C246A">
            <w:pPr>
              <w:pStyle w:val="TableBodyText"/>
            </w:pPr>
            <w:r>
              <w:t>HH:mm</w:t>
            </w:r>
          </w:p>
        </w:tc>
      </w:tr>
      <w:tr w:rsidR="00AE411F" w:rsidTr="00AE411F">
        <w:tc>
          <w:tcPr>
            <w:tcW w:w="1734" w:type="dxa"/>
          </w:tcPr>
          <w:p w:rsidR="00AE411F" w:rsidRDefault="004C246A">
            <w:pPr>
              <w:pStyle w:val="TableBodyText"/>
            </w:pPr>
            <w:r>
              <w:lastRenderedPageBreak/>
              <w:t>216</w:t>
            </w:r>
          </w:p>
        </w:tc>
        <w:tc>
          <w:tcPr>
            <w:tcW w:w="2676" w:type="dxa"/>
          </w:tcPr>
          <w:p w:rsidR="00AE411F" w:rsidRDefault="004C246A">
            <w:pPr>
              <w:pStyle w:val="TableBodyText"/>
            </w:pPr>
            <w:r>
              <w:t>HH:mm:ss</w:t>
            </w:r>
          </w:p>
        </w:tc>
      </w:tr>
      <w:tr w:rsidR="00AE411F" w:rsidTr="00AE411F">
        <w:tc>
          <w:tcPr>
            <w:tcW w:w="1734" w:type="dxa"/>
          </w:tcPr>
          <w:p w:rsidR="00AE411F" w:rsidRDefault="004C246A">
            <w:pPr>
              <w:pStyle w:val="TableBodyText"/>
            </w:pPr>
            <w:r>
              <w:t>217</w:t>
            </w:r>
          </w:p>
        </w:tc>
        <w:tc>
          <w:tcPr>
            <w:tcW w:w="2676" w:type="dxa"/>
          </w:tcPr>
          <w:p w:rsidR="00AE411F" w:rsidRDefault="004C246A">
            <w:pPr>
              <w:pStyle w:val="TableBodyText"/>
            </w:pPr>
            <w:r>
              <w:t>M/d/yyyy</w:t>
            </w:r>
          </w:p>
        </w:tc>
      </w:tr>
      <w:tr w:rsidR="00AE411F" w:rsidTr="00AE411F">
        <w:tc>
          <w:tcPr>
            <w:tcW w:w="1734" w:type="dxa"/>
          </w:tcPr>
          <w:p w:rsidR="00AE411F" w:rsidRDefault="004C246A">
            <w:pPr>
              <w:pStyle w:val="TableBodyText"/>
            </w:pPr>
            <w:r>
              <w:t>218</w:t>
            </w:r>
          </w:p>
        </w:tc>
        <w:tc>
          <w:tcPr>
            <w:tcW w:w="2676" w:type="dxa"/>
          </w:tcPr>
          <w:p w:rsidR="00AE411F" w:rsidRDefault="004C246A">
            <w:pPr>
              <w:pStyle w:val="TableBodyText"/>
            </w:pPr>
            <w:r>
              <w:t>M/d/yyyy</w:t>
            </w:r>
          </w:p>
        </w:tc>
      </w:tr>
      <w:tr w:rsidR="00AE411F" w:rsidTr="00AE411F">
        <w:tc>
          <w:tcPr>
            <w:tcW w:w="1734" w:type="dxa"/>
          </w:tcPr>
          <w:p w:rsidR="00AE411F" w:rsidRDefault="004C246A">
            <w:pPr>
              <w:pStyle w:val="TableBodyText"/>
            </w:pPr>
            <w:r>
              <w:t>219</w:t>
            </w:r>
          </w:p>
        </w:tc>
        <w:tc>
          <w:tcPr>
            <w:tcW w:w="2676" w:type="dxa"/>
          </w:tcPr>
          <w:p w:rsidR="00AE411F" w:rsidRDefault="004C246A">
            <w:pPr>
              <w:pStyle w:val="TableBodyText"/>
            </w:pPr>
            <w:r>
              <w:t>M/d/yyyy</w:t>
            </w:r>
          </w:p>
        </w:tc>
      </w:tr>
    </w:tbl>
    <w:p w:rsidR="00AE411F" w:rsidRDefault="00AE411F"/>
    <w:p w:rsidR="00AE411F" w:rsidRDefault="004C246A">
      <w:pPr>
        <w:pStyle w:val="Heading4"/>
      </w:pPr>
      <w:bookmarkStart w:id="3497" w:name="section_a6f3507849ba4f87a7b8e62e87a96ccc"/>
      <w:bookmarkStart w:id="3498" w:name="_Toc163746255"/>
      <w:r>
        <w:t>vFont</w:t>
      </w:r>
      <w:bookmarkEnd w:id="3497"/>
      <w:bookmarkEnd w:id="3498"/>
    </w:p>
    <w:p w:rsidR="00AE411F" w:rsidRDefault="004C246A">
      <w:r>
        <w:t xml:space="preserve">The </w:t>
      </w:r>
      <w:r>
        <w:rPr>
          <w:b/>
        </w:rPr>
        <w:t>vFont</w:t>
      </w:r>
      <w:r>
        <w:t xml:space="preserve"> custom structure is a string that specifies the name of a system </w:t>
      </w:r>
      <w:hyperlink w:anchor="gt_f8aa3f46-99d1-49bb-858f-b4bfa546c1c2">
        <w:r>
          <w:rPr>
            <w:rStyle w:val="HyperlinkGreen"/>
            <w:b/>
          </w:rPr>
          <w:t>font</w:t>
        </w:r>
      </w:hyperlink>
      <w:r>
        <w:t xml:space="preserve">. If the value </w:t>
      </w:r>
      <w:r>
        <w:t>is "0" or "", the structure does not specify a font.</w:t>
      </w:r>
    </w:p>
    <w:p w:rsidR="00AE411F" w:rsidRDefault="004C246A">
      <w:pPr>
        <w:pStyle w:val="Heading4"/>
      </w:pPr>
      <w:bookmarkStart w:id="3499" w:name="section_ff39e94802a4435596e662456c2a775f"/>
      <w:bookmarkStart w:id="3500" w:name="_Toc163746256"/>
      <w:r>
        <w:t>vFormatString</w:t>
      </w:r>
      <w:bookmarkEnd w:id="3499"/>
      <w:bookmarkEnd w:id="3500"/>
      <w:r>
        <w:fldChar w:fldCharType="begin"/>
      </w:r>
      <w:r>
        <w:instrText xml:space="preserve"> XE "Details – custom structures:vFormatString" </w:instrText>
      </w:r>
      <w:r>
        <w:fldChar w:fldCharType="end"/>
      </w:r>
      <w:r>
        <w:fldChar w:fldCharType="begin"/>
      </w:r>
      <w:r>
        <w:instrText xml:space="preserve"> XE "Custom structures:vFormatString" </w:instrText>
      </w:r>
      <w:r>
        <w:fldChar w:fldCharType="end"/>
      </w:r>
      <w:r>
        <w:fldChar w:fldCharType="begin"/>
      </w:r>
      <w:r>
        <w:instrText xml:space="preserve"> XE "vFormatString:custom structures" </w:instrText>
      </w:r>
      <w:r>
        <w:fldChar w:fldCharType="end"/>
      </w:r>
    </w:p>
    <w:p w:rsidR="00AE411F" w:rsidRDefault="004C246A">
      <w:r>
        <w:t xml:space="preserve">The </w:t>
      </w:r>
      <w:r>
        <w:rPr>
          <w:b/>
        </w:rPr>
        <w:t>vFormatString</w:t>
      </w:r>
      <w:r>
        <w:t xml:space="preserve"> custom structure is a string that specifi</w:t>
      </w:r>
      <w:r>
        <w:t xml:space="preserve">es the formatting information to determine how a value is displayed. If </w:t>
      </w:r>
      <w:r>
        <w:rPr>
          <w:b/>
        </w:rPr>
        <w:t>vFormatString</w:t>
      </w:r>
      <w:r>
        <w:t xml:space="preserve"> is an empty string, the result string is an empty string.</w:t>
      </w:r>
    </w:p>
    <w:p w:rsidR="00AE411F" w:rsidRDefault="004C246A">
      <w:r>
        <w:t xml:space="preserve">A </w:t>
      </w:r>
      <w:r>
        <w:rPr>
          <w:b/>
        </w:rPr>
        <w:t>vFormatString</w:t>
      </w:r>
      <w:r>
        <w:t xml:space="preserve"> is composed of casting notation, field pictures, and format strings.</w:t>
      </w:r>
    </w:p>
    <w:p w:rsidR="00AE411F" w:rsidRDefault="004C246A">
      <w:pPr>
        <w:pStyle w:val="Definition-Field"/>
      </w:pPr>
      <w:r>
        <w:rPr>
          <w:b/>
        </w:rPr>
        <w:t>Casting notation:</w:t>
      </w:r>
      <w:r>
        <w:t xml:space="preserve"> The casting notation specifies the unit of the value to be formatted and the display unit of the value. If present it MUST appear at the beginning of the </w:t>
      </w:r>
      <w:r>
        <w:rPr>
          <w:b/>
        </w:rPr>
        <w:t>vFormatString</w:t>
      </w:r>
      <w:r>
        <w:t>. If the casting notation is present, the notation is stripped from the format string be</w:t>
      </w:r>
      <w:r>
        <w:t>fore the formatting is performed. It MUST satisfy the following ABNF.</w:t>
      </w:r>
    </w:p>
    <w:p w:rsidR="00AE411F" w:rsidRDefault="004C246A">
      <w:pPr>
        <w:ind w:left="360"/>
      </w:pPr>
      <w:r>
        <w:rPr>
          <w:b/>
        </w:rPr>
        <w:t>ABNF:</w:t>
      </w:r>
    </w:p>
    <w:p w:rsidR="00AE411F" w:rsidRDefault="004C246A">
      <w:pPr>
        <w:pStyle w:val="Code"/>
        <w:numPr>
          <w:ilvl w:val="0"/>
          <w:numId w:val="0"/>
        </w:numPr>
        <w:ind w:left="734" w:hanging="14"/>
      </w:pPr>
      <w:r>
        <w:t>CastingNotation = "&lt;" [ SourceUnit ] "," [ DisplayUnit ] "&gt;"</w:t>
      </w:r>
    </w:p>
    <w:p w:rsidR="00AE411F" w:rsidRDefault="004C246A">
      <w:pPr>
        <w:pStyle w:val="Code"/>
        <w:numPr>
          <w:ilvl w:val="0"/>
          <w:numId w:val="0"/>
        </w:numPr>
        <w:ind w:left="734" w:hanging="14"/>
      </w:pPr>
      <w:r>
        <w:t xml:space="preserve">SourceUnit = </w:t>
      </w:r>
      <w:hyperlink w:anchor="section_e617d7e0b0d94019890ccb4de0e3c6bf" w:history="1">
        <w:r>
          <w:rPr>
            <w:rStyle w:val="Hyperlink"/>
          </w:rPr>
          <w:t>string-value</w:t>
        </w:r>
      </w:hyperlink>
    </w:p>
    <w:p w:rsidR="00AE411F" w:rsidRDefault="004C246A">
      <w:pPr>
        <w:pStyle w:val="Code"/>
        <w:numPr>
          <w:ilvl w:val="0"/>
          <w:numId w:val="0"/>
        </w:numPr>
        <w:ind w:left="734" w:hanging="14"/>
        <w:rPr>
          <w:rStyle w:val="Hyperlink"/>
          <w:u w:val="none"/>
        </w:rPr>
      </w:pPr>
      <w:r>
        <w:t>DisplayUnit = string-value</w:t>
      </w:r>
    </w:p>
    <w:p w:rsidR="00AE411F" w:rsidRDefault="004C246A">
      <w:pPr>
        <w:pStyle w:val="Definition-Field2"/>
      </w:pPr>
      <w:r>
        <w:t>The fi</w:t>
      </w:r>
      <w:r>
        <w:t xml:space="preserve">rst </w:t>
      </w:r>
      <w:r>
        <w:rPr>
          <w:b/>
        </w:rPr>
        <w:t>string-value</w:t>
      </w:r>
      <w:r>
        <w:t xml:space="preserve"> specifies a unit of the value to be formatted. It MUST be a </w:t>
      </w:r>
      <w:hyperlink w:anchor="Section_c7234647083a40a29784e37a02db5f1f" w:history="1">
        <w:r>
          <w:rPr>
            <w:rStyle w:val="Hyperlink"/>
          </w:rPr>
          <w:t>vUnitString</w:t>
        </w:r>
      </w:hyperlink>
      <w:r>
        <w:t xml:space="preserve"> or a value equal to "$".</w:t>
      </w:r>
    </w:p>
    <w:p w:rsidR="00AE411F" w:rsidRDefault="004C246A">
      <w:pPr>
        <w:pStyle w:val="Definition-Field2"/>
      </w:pPr>
      <w:r>
        <w:t xml:space="preserve">The second </w:t>
      </w:r>
      <w:r>
        <w:rPr>
          <w:b/>
        </w:rPr>
        <w:t>string-value</w:t>
      </w:r>
      <w:r>
        <w:t xml:space="preserve"> specifies a unit displayed in the resulting string. It MUS</w:t>
      </w:r>
      <w:r>
        <w:t>T be a vUnitString or a value equal to "$".</w:t>
      </w:r>
    </w:p>
    <w:p w:rsidR="00AE411F" w:rsidRDefault="004C246A">
      <w:pPr>
        <w:pStyle w:val="Definition-Field2"/>
      </w:pPr>
      <w:r>
        <w:t>The value to be formatted is converted as follows. If</w:t>
      </w:r>
      <w:r>
        <w:rPr>
          <w:b/>
        </w:rPr>
        <w:t xml:space="preserve"> </w:t>
      </w:r>
      <w:r>
        <w:t>the</w:t>
      </w:r>
      <w:r>
        <w:rPr>
          <w:b/>
        </w:rPr>
        <w:t xml:space="preserve"> </w:t>
      </w:r>
      <w:r>
        <w:t xml:space="preserve">value to be formatted is a </w:t>
      </w:r>
      <w:hyperlink w:anchor="Section_7f64df2fdf884411b32281cedbae60c7" w:history="1">
        <w:hyperlink w:anchor="Section_53aa08d870b047449a94608d01487e40" w:history="1">
          <w:r>
            <w:rPr>
              <w:rStyle w:val="Hyperlink"/>
            </w:rPr>
            <w:t>vScalar</w:t>
          </w:r>
        </w:hyperlink>
      </w:hyperlink>
      <w:r>
        <w:t xml:space="preserve"> and </w:t>
      </w:r>
      <w:r>
        <w:rPr>
          <w:b/>
        </w:rPr>
        <w:t>SourceUnit</w:t>
      </w:r>
      <w:r>
        <w:t xml:space="preserve"> is a vUnitString, the value is multiplied by a factor that converts the unit of </w:t>
      </w:r>
      <w:r>
        <w:rPr>
          <w:b/>
        </w:rPr>
        <w:t>SourceUnit</w:t>
      </w:r>
      <w:r>
        <w:t xml:space="preserve"> into the </w:t>
      </w:r>
      <w:hyperlink w:anchor="Section_ea6328b8644b4f05bc9b03b6415eb764" w:history="1">
        <w:r>
          <w:rPr>
            <w:rStyle w:val="Hyperlink"/>
          </w:rPr>
          <w:t>custom internal unit type</w:t>
        </w:r>
      </w:hyperlink>
      <w:r>
        <w:t xml:space="preserve"> associated with the type of</w:t>
      </w:r>
      <w:r>
        <w:rPr>
          <w:b/>
        </w:rPr>
        <w:t xml:space="preserve"> </w:t>
      </w:r>
      <w:r>
        <w:t xml:space="preserve">the unit of </w:t>
      </w:r>
      <w:r>
        <w:rPr>
          <w:b/>
        </w:rPr>
        <w:t>SourceUnit</w:t>
      </w:r>
      <w:r>
        <w:t>. If</w:t>
      </w:r>
      <w:r>
        <w:t xml:space="preserve"> the</w:t>
      </w:r>
      <w:r>
        <w:rPr>
          <w:b/>
        </w:rPr>
        <w:t xml:space="preserve"> </w:t>
      </w:r>
      <w:r>
        <w:t xml:space="preserve">value to be formatted is a vScalar and </w:t>
      </w:r>
      <w:r>
        <w:rPr>
          <w:b/>
        </w:rPr>
        <w:t>SourceUnit</w:t>
      </w:r>
      <w:r>
        <w:t xml:space="preserve"> is equal to "$", the value is converted to </w:t>
      </w:r>
      <w:hyperlink w:anchor="Section_6c0f20d1ccc6407f9d084daa4f1e19f2" w:history="1">
        <w:r>
          <w:rPr>
            <w:rStyle w:val="Hyperlink"/>
          </w:rPr>
          <w:t>PtgCy</w:t>
        </w:r>
      </w:hyperlink>
      <w:r>
        <w:t xml:space="preserve">. If </w:t>
      </w:r>
      <w:r>
        <w:rPr>
          <w:b/>
        </w:rPr>
        <w:t>DisplayUnit</w:t>
      </w:r>
      <w:r>
        <w:t xml:space="preserve"> is a vUnitString, the resulting value is multiplied by a factor that convert</w:t>
      </w:r>
      <w:r>
        <w:t>s the custom internal unit type associated with the type of</w:t>
      </w:r>
      <w:r>
        <w:rPr>
          <w:b/>
        </w:rPr>
        <w:t xml:space="preserve"> </w:t>
      </w:r>
      <w:r>
        <w:t xml:space="preserve">the unit of </w:t>
      </w:r>
      <w:r>
        <w:rPr>
          <w:b/>
        </w:rPr>
        <w:t>DisplayUnit</w:t>
      </w:r>
      <w:r>
        <w:t xml:space="preserve"> into the unit of </w:t>
      </w:r>
      <w:r>
        <w:rPr>
          <w:b/>
        </w:rPr>
        <w:t xml:space="preserve">DisplayUnit. </w:t>
      </w:r>
      <w:r>
        <w:t xml:space="preserve">If </w:t>
      </w:r>
      <w:r>
        <w:rPr>
          <w:b/>
        </w:rPr>
        <w:t>DisplayUnit</w:t>
      </w:r>
      <w:r>
        <w:t xml:space="preserve"> is "$", the resulting value is converted to PtgCy.</w:t>
      </w:r>
    </w:p>
    <w:p w:rsidR="00AE411F" w:rsidRDefault="004C246A">
      <w:pPr>
        <w:pStyle w:val="Definition-Field"/>
      </w:pPr>
      <w:r>
        <w:rPr>
          <w:b/>
        </w:rPr>
        <w:t xml:space="preserve">Field picture: </w:t>
      </w:r>
      <w:r>
        <w:t>A field picture is a predefined index that specifies format s</w:t>
      </w:r>
      <w:r>
        <w:t xml:space="preserve">trings. If the format string contains a field picture, it is replaced by the corresponding format string as specified in </w:t>
      </w:r>
      <w:hyperlink w:anchor="Section_4ef6189293444401b53e845082be420e" w:history="1">
        <w:r>
          <w:rPr>
            <w:rStyle w:val="Hyperlink"/>
          </w:rPr>
          <w:t>vFieldPicture</w:t>
        </w:r>
      </w:hyperlink>
      <w:r>
        <w:t xml:space="preserve"> before the formatting is performed. It MUST satisfy the follo</w:t>
      </w:r>
      <w:r>
        <w:t>wing ABNF.</w:t>
      </w:r>
    </w:p>
    <w:p w:rsidR="00AE411F" w:rsidRDefault="004C246A">
      <w:pPr>
        <w:ind w:left="360"/>
      </w:pPr>
      <w:r>
        <w:rPr>
          <w:b/>
        </w:rPr>
        <w:t>ABNF:</w:t>
      </w:r>
    </w:p>
    <w:p w:rsidR="00AE411F" w:rsidRDefault="004C246A">
      <w:pPr>
        <w:pStyle w:val="Code"/>
        <w:numPr>
          <w:ilvl w:val="0"/>
          <w:numId w:val="0"/>
        </w:numPr>
        <w:ind w:left="734" w:hanging="14"/>
      </w:pPr>
      <w:r>
        <w:t>Field-picture = "{&lt;" unsigned-int-value "&gt;}" / "esc("unsigned-int-value ")"</w:t>
      </w:r>
    </w:p>
    <w:p w:rsidR="00AE411F" w:rsidRDefault="004C246A">
      <w:pPr>
        <w:pStyle w:val="Definition-Field2"/>
      </w:pPr>
      <w:r>
        <w:lastRenderedPageBreak/>
        <w:t xml:space="preserve">The first </w:t>
      </w:r>
      <w:r>
        <w:rPr>
          <w:b/>
        </w:rPr>
        <w:t>unsigned-int-value</w:t>
      </w:r>
      <w:r>
        <w:t xml:space="preserve"> specifies a field picture index. It MUST be a vFieldPicture. If it is not found in the table of vFieldPicture, the default value is fo</w:t>
      </w:r>
      <w:r>
        <w:t xml:space="preserve">llowing. If the value that is formatted is a PtgCy or </w:t>
      </w:r>
      <w:hyperlink w:anchor="Section_25d21d600457404d90f42e5ae1c55682" w:history="1">
        <w:r>
          <w:rPr>
            <w:rStyle w:val="Hyperlink"/>
          </w:rPr>
          <w:t>vNumAny</w:t>
        </w:r>
      </w:hyperlink>
      <w:r>
        <w:t xml:space="preserve"> (except </w:t>
      </w:r>
      <w:hyperlink w:anchor="Section_5e609c5cd3da4d6ab6ca56bc40435879" w:history="1">
        <w:r>
          <w:rPr>
            <w:rStyle w:val="Hyperlink"/>
          </w:rPr>
          <w:t>PtgDate</w:t>
        </w:r>
      </w:hyperlink>
      <w:r>
        <w:t xml:space="preserve">, </w:t>
      </w:r>
      <w:hyperlink w:anchor="Section_9411fd36e6e64f2d8022bfb30daefdc6" w:history="1">
        <w:r>
          <w:rPr>
            <w:rStyle w:val="Hyperlink"/>
          </w:rPr>
          <w:t>PtgEDay</w:t>
        </w:r>
      </w:hyperlink>
      <w:r>
        <w:t xml:space="preserve">, </w:t>
      </w:r>
      <w:hyperlink w:anchor="Section_339a94e35a804f36a56ffc3520ab9dbf" w:history="1">
        <w:r>
          <w:rPr>
            <w:rStyle w:val="Hyperlink"/>
          </w:rPr>
          <w:t>PtgEHour</w:t>
        </w:r>
      </w:hyperlink>
      <w:r>
        <w:t xml:space="preserve">, </w:t>
      </w:r>
      <w:hyperlink w:anchor="Section_0bde3065fff94775b972fb4580aae9c7" w:history="1">
        <w:r>
          <w:rPr>
            <w:rStyle w:val="Hyperlink"/>
          </w:rPr>
          <w:t>PtgEMin</w:t>
        </w:r>
      </w:hyperlink>
      <w:r>
        <w:t xml:space="preserve">, </w:t>
      </w:r>
      <w:hyperlink w:anchor="Section_81e009e4b1e74007afe74d6c05843476" w:history="1">
        <w:r>
          <w:rPr>
            <w:rStyle w:val="Hyperlink"/>
          </w:rPr>
          <w:t>PtgESec</w:t>
        </w:r>
      </w:hyperlink>
      <w:r>
        <w:t xml:space="preserve">, or </w:t>
      </w:r>
      <w:hyperlink w:anchor="Section_d6b91ccf04bf458dbe274a44eb2a7ec1" w:history="1">
        <w:r>
          <w:rPr>
            <w:rStyle w:val="Hyperlink"/>
          </w:rPr>
          <w:t>PtgEWeek</w:t>
        </w:r>
      </w:hyperlink>
      <w:r>
        <w:t>), the default value is zero. If the value that is formatted is a PtgDate, PtgEDay, PtgEHour, PtgEMin, PtgESec, or PtgEWeek, the default value is 200. Otherwise, the formatting returns an empty string.</w:t>
      </w:r>
    </w:p>
    <w:p w:rsidR="00AE411F" w:rsidRDefault="004C246A">
      <w:pPr>
        <w:pStyle w:val="Definition-Field2"/>
      </w:pPr>
      <w:r>
        <w:t xml:space="preserve">The second </w:t>
      </w:r>
      <w:r>
        <w:rPr>
          <w:b/>
        </w:rPr>
        <w:t>unsigned-int-value</w:t>
      </w:r>
      <w:r>
        <w:t xml:space="preserve"> specifies a field picture index. It MUST be a vFieldPicture. If it is greater than 18, the default value is zero. </w:t>
      </w:r>
    </w:p>
    <w:p w:rsidR="00AE411F" w:rsidRDefault="004C246A">
      <w:pPr>
        <w:pStyle w:val="Definition-Field"/>
      </w:pPr>
      <w:r>
        <w:rPr>
          <w:b/>
        </w:rPr>
        <w:t>String format strings:</w:t>
      </w:r>
      <w:r>
        <w:t xml:space="preserve"> If the format string contains the character "@", the value string is formatted into the result stri</w:t>
      </w:r>
      <w:r>
        <w:t xml:space="preserve">ng as specified by the following table.  The result strings produced by these format strings are influenced by the language specified for the formatting. The default value for the language is specified by the </w:t>
      </w:r>
      <w:r>
        <w:rPr>
          <w:b/>
        </w:rPr>
        <w:t>Language</w:t>
      </w:r>
      <w:r>
        <w:t xml:space="preserve"> property, defined in </w:t>
      </w:r>
      <w:hyperlink r:id="rId442">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tbl>
      <w:tblPr>
        <w:tblStyle w:val="Table-ShadedHeader"/>
        <w:tblW w:w="0" w:type="auto"/>
        <w:tblInd w:w="475" w:type="dxa"/>
        <w:tblLook w:val="04A0" w:firstRow="1" w:lastRow="0" w:firstColumn="1" w:lastColumn="0" w:noHBand="0" w:noVBand="1"/>
      </w:tblPr>
      <w:tblGrid>
        <w:gridCol w:w="1374"/>
        <w:gridCol w:w="2046"/>
        <w:gridCol w:w="558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374" w:type="dxa"/>
          </w:tcPr>
          <w:p w:rsidR="00AE411F" w:rsidRDefault="004C246A">
            <w:pPr>
              <w:pStyle w:val="TableHeaderText"/>
            </w:pPr>
            <w:r>
              <w:t>Format Chara</w:t>
            </w:r>
            <w:r>
              <w:t>cter</w:t>
            </w:r>
          </w:p>
        </w:tc>
        <w:tc>
          <w:tcPr>
            <w:tcW w:w="2046" w:type="dxa"/>
          </w:tcPr>
          <w:p w:rsidR="00AE411F" w:rsidRDefault="004C246A">
            <w:pPr>
              <w:pStyle w:val="TableHeaderText"/>
            </w:pPr>
            <w:r>
              <w:t>Name</w:t>
            </w:r>
          </w:p>
        </w:tc>
        <w:tc>
          <w:tcPr>
            <w:tcW w:w="5580" w:type="dxa"/>
          </w:tcPr>
          <w:p w:rsidR="00AE411F" w:rsidRDefault="004C246A">
            <w:pPr>
              <w:pStyle w:val="TableHeaderText"/>
            </w:pPr>
            <w:r>
              <w:t>Description</w:t>
            </w:r>
          </w:p>
        </w:tc>
      </w:tr>
      <w:tr w:rsidR="00AE411F" w:rsidTr="00AE411F">
        <w:tc>
          <w:tcPr>
            <w:tcW w:w="1374" w:type="dxa"/>
          </w:tcPr>
          <w:p w:rsidR="00AE411F" w:rsidRDefault="004C246A">
            <w:pPr>
              <w:pStyle w:val="TableBodyText"/>
            </w:pPr>
            <w:r>
              <w:t>\</w:t>
            </w:r>
          </w:p>
        </w:tc>
        <w:tc>
          <w:tcPr>
            <w:tcW w:w="2046" w:type="dxa"/>
          </w:tcPr>
          <w:p w:rsidR="00AE411F" w:rsidRDefault="004C246A">
            <w:pPr>
              <w:pStyle w:val="TableBodyText"/>
            </w:pPr>
            <w:r>
              <w:t>Escape character</w:t>
            </w:r>
          </w:p>
        </w:tc>
        <w:tc>
          <w:tcPr>
            <w:tcW w:w="5580" w:type="dxa"/>
          </w:tcPr>
          <w:p w:rsidR="00AE411F" w:rsidRDefault="004C246A">
            <w:pPr>
              <w:pStyle w:val="TableBodyText"/>
            </w:pPr>
            <w:r>
              <w:t xml:space="preserve">The next character is inserted into the result string and is not interpreted as a format character. </w:t>
            </w:r>
          </w:p>
          <w:p w:rsidR="00AE411F" w:rsidRDefault="00AE411F">
            <w:pPr>
              <w:pStyle w:val="TableBodyText"/>
            </w:pPr>
          </w:p>
          <w:p w:rsidR="00AE411F" w:rsidRDefault="004C246A">
            <w:pPr>
              <w:pStyle w:val="TableBodyText"/>
            </w:pPr>
            <w:r>
              <w:t>For example, to display the backslash character, "\\" is used.</w:t>
            </w:r>
          </w:p>
        </w:tc>
      </w:tr>
      <w:tr w:rsidR="00AE411F" w:rsidTr="00AE411F">
        <w:tc>
          <w:tcPr>
            <w:tcW w:w="1374" w:type="dxa"/>
          </w:tcPr>
          <w:p w:rsidR="00AE411F" w:rsidRDefault="004C246A">
            <w:pPr>
              <w:pStyle w:val="TableBodyText"/>
            </w:pPr>
            <w:r>
              <w:t>"text"</w:t>
            </w:r>
          </w:p>
          <w:p w:rsidR="00AE411F" w:rsidRDefault="004C246A">
            <w:pPr>
              <w:pStyle w:val="TableBodyText"/>
            </w:pPr>
            <w:r>
              <w:t>'text'</w:t>
            </w:r>
          </w:p>
        </w:tc>
        <w:tc>
          <w:tcPr>
            <w:tcW w:w="2046" w:type="dxa"/>
          </w:tcPr>
          <w:p w:rsidR="00AE411F" w:rsidRDefault="004C246A">
            <w:pPr>
              <w:pStyle w:val="TableBodyText"/>
            </w:pPr>
            <w:r>
              <w:t>Literal string</w:t>
            </w:r>
          </w:p>
        </w:tc>
        <w:tc>
          <w:tcPr>
            <w:tcW w:w="5580" w:type="dxa"/>
          </w:tcPr>
          <w:p w:rsidR="00AE411F" w:rsidRDefault="004C246A">
            <w:pPr>
              <w:pStyle w:val="TableBodyText"/>
            </w:pPr>
            <w:r>
              <w:t xml:space="preserve">The text enclosed </w:t>
            </w:r>
            <w:r>
              <w:t>in quotation marks is inserted into the result string and the characters are not interpreted as format characters.</w:t>
            </w:r>
          </w:p>
        </w:tc>
      </w:tr>
      <w:tr w:rsidR="00AE411F" w:rsidTr="00AE411F">
        <w:tc>
          <w:tcPr>
            <w:tcW w:w="1374" w:type="dxa"/>
          </w:tcPr>
          <w:p w:rsidR="00AE411F" w:rsidRDefault="004C246A">
            <w:pPr>
              <w:pStyle w:val="TableBodyText"/>
            </w:pPr>
            <w:r>
              <w:t>@</w:t>
            </w:r>
          </w:p>
        </w:tc>
        <w:tc>
          <w:tcPr>
            <w:tcW w:w="2046" w:type="dxa"/>
          </w:tcPr>
          <w:p w:rsidR="00AE411F" w:rsidRDefault="004C246A">
            <w:pPr>
              <w:pStyle w:val="TableBodyText"/>
            </w:pPr>
            <w:r>
              <w:t>Text placeholder</w:t>
            </w:r>
          </w:p>
        </w:tc>
        <w:tc>
          <w:tcPr>
            <w:tcW w:w="5580" w:type="dxa"/>
          </w:tcPr>
          <w:p w:rsidR="00AE411F" w:rsidRDefault="004C246A">
            <w:pPr>
              <w:pStyle w:val="TableBodyText"/>
            </w:pPr>
            <w:r>
              <w:t>The value string is inserted into the result string.</w:t>
            </w:r>
          </w:p>
        </w:tc>
      </w:tr>
      <w:tr w:rsidR="00AE411F" w:rsidTr="00AE411F">
        <w:tc>
          <w:tcPr>
            <w:tcW w:w="1374" w:type="dxa"/>
          </w:tcPr>
          <w:p w:rsidR="00AE411F" w:rsidRDefault="004C246A">
            <w:pPr>
              <w:pStyle w:val="TableBodyText"/>
            </w:pPr>
            <w:r>
              <w:t>@+</w:t>
            </w:r>
          </w:p>
        </w:tc>
        <w:tc>
          <w:tcPr>
            <w:tcW w:w="2046" w:type="dxa"/>
          </w:tcPr>
          <w:p w:rsidR="00AE411F" w:rsidRDefault="004C246A">
            <w:pPr>
              <w:pStyle w:val="TableBodyText"/>
            </w:pPr>
            <w:r>
              <w:t>Uppercase text placeholder</w:t>
            </w:r>
          </w:p>
        </w:tc>
        <w:tc>
          <w:tcPr>
            <w:tcW w:w="5580" w:type="dxa"/>
          </w:tcPr>
          <w:p w:rsidR="00AE411F" w:rsidRDefault="004C246A">
            <w:pPr>
              <w:pStyle w:val="TableBodyText"/>
            </w:pPr>
            <w:r>
              <w:t>The value string is converted to uppe</w:t>
            </w:r>
            <w:r>
              <w:t>rcase and inserted into the result string.</w:t>
            </w:r>
          </w:p>
        </w:tc>
      </w:tr>
      <w:tr w:rsidR="00AE411F" w:rsidTr="00AE411F">
        <w:tc>
          <w:tcPr>
            <w:tcW w:w="1374" w:type="dxa"/>
          </w:tcPr>
          <w:p w:rsidR="00AE411F" w:rsidRDefault="004C246A">
            <w:pPr>
              <w:pStyle w:val="TableBodyText"/>
            </w:pPr>
            <w:r>
              <w:t>@-</w:t>
            </w:r>
          </w:p>
        </w:tc>
        <w:tc>
          <w:tcPr>
            <w:tcW w:w="2046" w:type="dxa"/>
          </w:tcPr>
          <w:p w:rsidR="00AE411F" w:rsidRDefault="004C246A">
            <w:pPr>
              <w:pStyle w:val="TableBodyText"/>
            </w:pPr>
            <w:r>
              <w:t>Lowercase text placeholder</w:t>
            </w:r>
          </w:p>
        </w:tc>
        <w:tc>
          <w:tcPr>
            <w:tcW w:w="5580" w:type="dxa"/>
          </w:tcPr>
          <w:p w:rsidR="00AE411F" w:rsidRDefault="004C246A">
            <w:pPr>
              <w:pStyle w:val="TableBodyText"/>
            </w:pPr>
            <w:r>
              <w:t>The value string is converted to lowercase and inserted into the result string.</w:t>
            </w:r>
          </w:p>
          <w:p w:rsidR="00AE411F" w:rsidRDefault="00AE411F">
            <w:pPr>
              <w:pStyle w:val="TableBodyText"/>
            </w:pPr>
          </w:p>
          <w:p w:rsidR="00AE411F" w:rsidRDefault="004C246A">
            <w:pPr>
              <w:pStyle w:val="TableBodyText"/>
            </w:pPr>
            <w:r>
              <w:t>For example, FORMAT("Hello", "@ @+ @-") displays "Hello HELLO hello".</w:t>
            </w:r>
          </w:p>
        </w:tc>
      </w:tr>
    </w:tbl>
    <w:p w:rsidR="00AE411F" w:rsidRDefault="00AE411F">
      <w:pPr>
        <w:rPr>
          <w:b/>
        </w:rPr>
      </w:pPr>
    </w:p>
    <w:p w:rsidR="00AE411F" w:rsidRDefault="004C246A">
      <w:pPr>
        <w:pStyle w:val="Definition-Field"/>
        <w:rPr>
          <w:b/>
        </w:rPr>
      </w:pPr>
      <w:r>
        <w:rPr>
          <w:b/>
        </w:rPr>
        <w:t xml:space="preserve">Date/Time format strings: </w:t>
      </w:r>
      <w:r>
        <w:t>If the format string does not contain the characters "@", "#", or "0", and does contain the characters "h", "H", "m", "M", "s", "S", "d", "D", "y", "Y", "t", "T", "g", "G", "n", "N", "e", "E", "w", "W", "c", or "C", the value is formatted as specified by t</w:t>
      </w:r>
      <w:r>
        <w:t xml:space="preserve">he following table. The result strings produced by these format strings are influenced by the language and calendar that are specified for the formatting. The default value for the language is specified by the </w:t>
      </w:r>
      <w:r>
        <w:rPr>
          <w:b/>
        </w:rPr>
        <w:t>Language</w:t>
      </w:r>
      <w:r>
        <w:t xml:space="preserve"> property, defined in [ISO/IEC29500-2:</w:t>
      </w:r>
      <w:r>
        <w:t>2012] section 11, from the Core XML part of a web drawing.</w:t>
      </w:r>
    </w:p>
    <w:p w:rsidR="00AE411F" w:rsidRDefault="004C246A">
      <w:pPr>
        <w:pStyle w:val="Definition-Field2"/>
      </w:pPr>
      <w:r>
        <w:t>In the following table, the format character values listed on multiple lines in the same table row are equivalent.</w:t>
      </w:r>
    </w:p>
    <w:tbl>
      <w:tblPr>
        <w:tblStyle w:val="Table-ShadedHeader"/>
        <w:tblW w:w="0" w:type="auto"/>
        <w:tblInd w:w="205" w:type="dxa"/>
        <w:tblLook w:val="04A0" w:firstRow="1" w:lastRow="0" w:firstColumn="1" w:lastColumn="0" w:noHBand="0" w:noVBand="1"/>
      </w:tblPr>
      <w:tblGrid>
        <w:gridCol w:w="1644"/>
        <w:gridCol w:w="2046"/>
        <w:gridCol w:w="549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644" w:type="dxa"/>
          </w:tcPr>
          <w:p w:rsidR="00AE411F" w:rsidRDefault="004C246A">
            <w:pPr>
              <w:pStyle w:val="TableHeaderText"/>
            </w:pPr>
            <w:r>
              <w:t>Format Character</w:t>
            </w:r>
          </w:p>
        </w:tc>
        <w:tc>
          <w:tcPr>
            <w:tcW w:w="2046" w:type="dxa"/>
          </w:tcPr>
          <w:p w:rsidR="00AE411F" w:rsidRDefault="004C246A">
            <w:pPr>
              <w:pStyle w:val="TableHeaderText"/>
            </w:pPr>
            <w:r>
              <w:t>Name</w:t>
            </w:r>
          </w:p>
        </w:tc>
        <w:tc>
          <w:tcPr>
            <w:tcW w:w="5490" w:type="dxa"/>
          </w:tcPr>
          <w:p w:rsidR="00AE411F" w:rsidRDefault="004C246A">
            <w:pPr>
              <w:pStyle w:val="TableHeaderText"/>
            </w:pPr>
            <w:r>
              <w:t>Description</w:t>
            </w:r>
          </w:p>
        </w:tc>
      </w:tr>
      <w:tr w:rsidR="00AE411F" w:rsidTr="00AE411F">
        <w:tc>
          <w:tcPr>
            <w:tcW w:w="1644" w:type="dxa"/>
          </w:tcPr>
          <w:p w:rsidR="00AE411F" w:rsidRDefault="004C246A">
            <w:pPr>
              <w:pStyle w:val="TableBodyText"/>
            </w:pPr>
            <w:r>
              <w:t>d</w:t>
            </w:r>
          </w:p>
        </w:tc>
        <w:tc>
          <w:tcPr>
            <w:tcW w:w="2046" w:type="dxa"/>
          </w:tcPr>
          <w:p w:rsidR="00AE411F" w:rsidRDefault="004C246A">
            <w:pPr>
              <w:pStyle w:val="TableBodyText"/>
            </w:pPr>
            <w:r>
              <w:t>Day placeholder</w:t>
            </w:r>
          </w:p>
        </w:tc>
        <w:tc>
          <w:tcPr>
            <w:tcW w:w="5490" w:type="dxa"/>
          </w:tcPr>
          <w:p w:rsidR="00AE411F" w:rsidRDefault="004C246A">
            <w:pPr>
              <w:pStyle w:val="TableBodyText"/>
            </w:pPr>
            <w:r>
              <w:t>The day of the month as a num</w:t>
            </w:r>
            <w:r>
              <w:t>ber is inserted into the result string.</w:t>
            </w:r>
          </w:p>
        </w:tc>
      </w:tr>
      <w:tr w:rsidR="00AE411F" w:rsidTr="00AE411F">
        <w:tc>
          <w:tcPr>
            <w:tcW w:w="1644" w:type="dxa"/>
          </w:tcPr>
          <w:p w:rsidR="00AE411F" w:rsidRDefault="004C246A">
            <w:pPr>
              <w:pStyle w:val="TableBodyText"/>
            </w:pPr>
            <w:r>
              <w:t>dd</w:t>
            </w:r>
          </w:p>
        </w:tc>
        <w:tc>
          <w:tcPr>
            <w:tcW w:w="2046" w:type="dxa"/>
          </w:tcPr>
          <w:p w:rsidR="00AE411F" w:rsidRDefault="004C246A">
            <w:pPr>
              <w:pStyle w:val="TableBodyText"/>
            </w:pPr>
            <w:r>
              <w:t>Day placeholder</w:t>
            </w:r>
          </w:p>
        </w:tc>
        <w:tc>
          <w:tcPr>
            <w:tcW w:w="5490" w:type="dxa"/>
          </w:tcPr>
          <w:p w:rsidR="00AE411F" w:rsidRDefault="004C246A">
            <w:pPr>
              <w:pStyle w:val="TableBodyText"/>
            </w:pPr>
            <w:r>
              <w:t>The day of the month as a two-digit number, with a leading zero if necessary, is inserted into the result string.</w:t>
            </w:r>
          </w:p>
        </w:tc>
      </w:tr>
      <w:tr w:rsidR="00AE411F" w:rsidTr="00AE411F">
        <w:tc>
          <w:tcPr>
            <w:tcW w:w="1644" w:type="dxa"/>
          </w:tcPr>
          <w:p w:rsidR="00AE411F" w:rsidRDefault="004C246A">
            <w:pPr>
              <w:pStyle w:val="TableBodyText"/>
            </w:pPr>
            <w:r>
              <w:lastRenderedPageBreak/>
              <w:t>ddd</w:t>
            </w:r>
          </w:p>
          <w:p w:rsidR="00AE411F" w:rsidRDefault="004C246A">
            <w:pPr>
              <w:pStyle w:val="TableBodyText"/>
            </w:pPr>
            <w:r>
              <w:t>w</w:t>
            </w:r>
          </w:p>
        </w:tc>
        <w:tc>
          <w:tcPr>
            <w:tcW w:w="2046" w:type="dxa"/>
          </w:tcPr>
          <w:p w:rsidR="00AE411F" w:rsidRDefault="004C246A">
            <w:pPr>
              <w:pStyle w:val="TableBodyText"/>
            </w:pPr>
            <w:r>
              <w:t>Short day of week placeholder</w:t>
            </w:r>
          </w:p>
        </w:tc>
        <w:tc>
          <w:tcPr>
            <w:tcW w:w="5490" w:type="dxa"/>
          </w:tcPr>
          <w:p w:rsidR="00AE411F" w:rsidRDefault="004C246A">
            <w:pPr>
              <w:pStyle w:val="TableBodyText"/>
            </w:pPr>
            <w:r>
              <w:t xml:space="preserve">The day as an abbreviation is inserted into </w:t>
            </w:r>
            <w:r>
              <w:t>the result string.</w:t>
            </w:r>
          </w:p>
        </w:tc>
      </w:tr>
      <w:tr w:rsidR="00AE411F" w:rsidTr="00AE411F">
        <w:tc>
          <w:tcPr>
            <w:tcW w:w="1644" w:type="dxa"/>
          </w:tcPr>
          <w:p w:rsidR="00AE411F" w:rsidRDefault="004C246A">
            <w:pPr>
              <w:pStyle w:val="TableBodyText"/>
            </w:pPr>
            <w:r>
              <w:t>dddd</w:t>
            </w:r>
          </w:p>
          <w:p w:rsidR="00AE411F" w:rsidRDefault="004C246A">
            <w:pPr>
              <w:pStyle w:val="TableBodyText"/>
            </w:pPr>
            <w:r>
              <w:t>ww</w:t>
            </w:r>
          </w:p>
        </w:tc>
        <w:tc>
          <w:tcPr>
            <w:tcW w:w="2046" w:type="dxa"/>
          </w:tcPr>
          <w:p w:rsidR="00AE411F" w:rsidRDefault="004C246A">
            <w:pPr>
              <w:pStyle w:val="TableBodyText"/>
            </w:pPr>
            <w:r>
              <w:t>Long day of week placeholder</w:t>
            </w:r>
          </w:p>
        </w:tc>
        <w:tc>
          <w:tcPr>
            <w:tcW w:w="5490" w:type="dxa"/>
          </w:tcPr>
          <w:p w:rsidR="00AE411F" w:rsidRDefault="004C246A">
            <w:pPr>
              <w:pStyle w:val="TableBodyText"/>
            </w:pPr>
            <w:r>
              <w:t>The day as a full name is inserted into the result string.</w:t>
            </w:r>
          </w:p>
        </w:tc>
      </w:tr>
      <w:tr w:rsidR="00AE411F" w:rsidTr="00AE411F">
        <w:tc>
          <w:tcPr>
            <w:tcW w:w="1644" w:type="dxa"/>
          </w:tcPr>
          <w:p w:rsidR="00AE411F" w:rsidRDefault="004C246A">
            <w:pPr>
              <w:pStyle w:val="TableBodyText"/>
            </w:pPr>
            <w:r>
              <w:t>M</w:t>
            </w:r>
          </w:p>
        </w:tc>
        <w:tc>
          <w:tcPr>
            <w:tcW w:w="2046" w:type="dxa"/>
          </w:tcPr>
          <w:p w:rsidR="00AE411F" w:rsidRDefault="004C246A">
            <w:pPr>
              <w:pStyle w:val="TableBodyText"/>
            </w:pPr>
            <w:r>
              <w:t>Month placeholder</w:t>
            </w:r>
          </w:p>
        </w:tc>
        <w:tc>
          <w:tcPr>
            <w:tcW w:w="5490" w:type="dxa"/>
          </w:tcPr>
          <w:p w:rsidR="00AE411F" w:rsidRDefault="004C246A">
            <w:pPr>
              <w:pStyle w:val="TableBodyText"/>
            </w:pPr>
            <w:r>
              <w:t>The month as a number is inserted into the result string.</w:t>
            </w:r>
          </w:p>
        </w:tc>
      </w:tr>
      <w:tr w:rsidR="00AE411F" w:rsidTr="00AE411F">
        <w:tc>
          <w:tcPr>
            <w:tcW w:w="1644" w:type="dxa"/>
          </w:tcPr>
          <w:p w:rsidR="00AE411F" w:rsidRDefault="004C246A">
            <w:pPr>
              <w:pStyle w:val="TableBodyText"/>
            </w:pPr>
            <w:r>
              <w:t>MM</w:t>
            </w:r>
          </w:p>
        </w:tc>
        <w:tc>
          <w:tcPr>
            <w:tcW w:w="2046" w:type="dxa"/>
          </w:tcPr>
          <w:p w:rsidR="00AE411F" w:rsidRDefault="004C246A">
            <w:pPr>
              <w:pStyle w:val="TableBodyText"/>
            </w:pPr>
            <w:r>
              <w:t>Month placeholder</w:t>
            </w:r>
          </w:p>
        </w:tc>
        <w:tc>
          <w:tcPr>
            <w:tcW w:w="5490" w:type="dxa"/>
          </w:tcPr>
          <w:p w:rsidR="00AE411F" w:rsidRDefault="004C246A">
            <w:pPr>
              <w:pStyle w:val="TableBodyText"/>
            </w:pPr>
            <w:r>
              <w:t>The month as a two-digit number, with a</w:t>
            </w:r>
            <w:r>
              <w:t xml:space="preserve"> leading zero if necessary, is inserted into the result string.</w:t>
            </w:r>
          </w:p>
        </w:tc>
      </w:tr>
      <w:tr w:rsidR="00AE411F" w:rsidTr="00AE411F">
        <w:tc>
          <w:tcPr>
            <w:tcW w:w="1644" w:type="dxa"/>
          </w:tcPr>
          <w:p w:rsidR="00AE411F" w:rsidRDefault="004C246A">
            <w:pPr>
              <w:pStyle w:val="TableBodyText"/>
            </w:pPr>
            <w:r>
              <w:t>MMM</w:t>
            </w:r>
          </w:p>
        </w:tc>
        <w:tc>
          <w:tcPr>
            <w:tcW w:w="2046" w:type="dxa"/>
          </w:tcPr>
          <w:p w:rsidR="00AE411F" w:rsidRDefault="004C246A">
            <w:pPr>
              <w:pStyle w:val="TableBodyText"/>
            </w:pPr>
            <w:r>
              <w:t>Month placeholder</w:t>
            </w:r>
          </w:p>
        </w:tc>
        <w:tc>
          <w:tcPr>
            <w:tcW w:w="5490" w:type="dxa"/>
          </w:tcPr>
          <w:p w:rsidR="00AE411F" w:rsidRDefault="004C246A">
            <w:pPr>
              <w:pStyle w:val="TableBodyText"/>
            </w:pPr>
            <w:r>
              <w:t>The name of the month in abbreviated form is inserted into the result string.</w:t>
            </w:r>
          </w:p>
        </w:tc>
      </w:tr>
      <w:tr w:rsidR="00AE411F" w:rsidTr="00AE411F">
        <w:tc>
          <w:tcPr>
            <w:tcW w:w="1644" w:type="dxa"/>
          </w:tcPr>
          <w:p w:rsidR="00AE411F" w:rsidRDefault="004C246A">
            <w:pPr>
              <w:pStyle w:val="TableBodyText"/>
            </w:pPr>
            <w:r>
              <w:t>MMMM</w:t>
            </w:r>
          </w:p>
        </w:tc>
        <w:tc>
          <w:tcPr>
            <w:tcW w:w="2046" w:type="dxa"/>
          </w:tcPr>
          <w:p w:rsidR="00AE411F" w:rsidRDefault="004C246A">
            <w:pPr>
              <w:pStyle w:val="TableBodyText"/>
            </w:pPr>
            <w:r>
              <w:t>Month placeholder</w:t>
            </w:r>
          </w:p>
        </w:tc>
        <w:tc>
          <w:tcPr>
            <w:tcW w:w="5490" w:type="dxa"/>
          </w:tcPr>
          <w:p w:rsidR="00AE411F" w:rsidRDefault="004C246A">
            <w:pPr>
              <w:pStyle w:val="TableBodyText"/>
            </w:pPr>
            <w:r>
              <w:t>The full name of the month is inserted into the result string.</w:t>
            </w:r>
          </w:p>
        </w:tc>
      </w:tr>
      <w:tr w:rsidR="00AE411F" w:rsidTr="00AE411F">
        <w:tc>
          <w:tcPr>
            <w:tcW w:w="1644" w:type="dxa"/>
          </w:tcPr>
          <w:p w:rsidR="00AE411F" w:rsidRDefault="004C246A">
            <w:pPr>
              <w:pStyle w:val="TableBodyText"/>
            </w:pPr>
            <w:r>
              <w:t>yy</w:t>
            </w:r>
          </w:p>
        </w:tc>
        <w:tc>
          <w:tcPr>
            <w:tcW w:w="2046" w:type="dxa"/>
          </w:tcPr>
          <w:p w:rsidR="00AE411F" w:rsidRDefault="004C246A">
            <w:pPr>
              <w:pStyle w:val="TableBodyText"/>
            </w:pPr>
            <w:r>
              <w:t>Year placeholder</w:t>
            </w:r>
          </w:p>
        </w:tc>
        <w:tc>
          <w:tcPr>
            <w:tcW w:w="5490" w:type="dxa"/>
          </w:tcPr>
          <w:p w:rsidR="00AE411F" w:rsidRDefault="004C246A">
            <w:pPr>
              <w:pStyle w:val="TableBodyText"/>
            </w:pPr>
            <w:r>
              <w:t>The year as a two-digit number is inserted into the result string.</w:t>
            </w:r>
          </w:p>
        </w:tc>
      </w:tr>
      <w:tr w:rsidR="00AE411F" w:rsidTr="00AE411F">
        <w:tc>
          <w:tcPr>
            <w:tcW w:w="1644" w:type="dxa"/>
          </w:tcPr>
          <w:p w:rsidR="00AE411F" w:rsidRDefault="004C246A">
            <w:pPr>
              <w:pStyle w:val="TableBodyText"/>
            </w:pPr>
            <w:r>
              <w:t>yyyy</w:t>
            </w:r>
          </w:p>
        </w:tc>
        <w:tc>
          <w:tcPr>
            <w:tcW w:w="2046" w:type="dxa"/>
          </w:tcPr>
          <w:p w:rsidR="00AE411F" w:rsidRDefault="004C246A">
            <w:pPr>
              <w:pStyle w:val="TableBodyText"/>
            </w:pPr>
            <w:r>
              <w:t>Year placeholder</w:t>
            </w:r>
          </w:p>
        </w:tc>
        <w:tc>
          <w:tcPr>
            <w:tcW w:w="5490" w:type="dxa"/>
          </w:tcPr>
          <w:p w:rsidR="00AE411F" w:rsidRDefault="004C246A">
            <w:pPr>
              <w:pStyle w:val="TableBodyText"/>
            </w:pPr>
            <w:r>
              <w:t>The year as a four-digit number is inserted into the result string.</w:t>
            </w:r>
          </w:p>
        </w:tc>
      </w:tr>
      <w:tr w:rsidR="00AE411F" w:rsidTr="00AE411F">
        <w:tc>
          <w:tcPr>
            <w:tcW w:w="1644" w:type="dxa"/>
          </w:tcPr>
          <w:p w:rsidR="00AE411F" w:rsidRDefault="004C246A">
            <w:pPr>
              <w:pStyle w:val="TableBodyText"/>
            </w:pPr>
            <w:r>
              <w:t>h</w:t>
            </w:r>
          </w:p>
        </w:tc>
        <w:tc>
          <w:tcPr>
            <w:tcW w:w="2046" w:type="dxa"/>
          </w:tcPr>
          <w:p w:rsidR="00AE411F" w:rsidRDefault="004C246A">
            <w:pPr>
              <w:pStyle w:val="TableBodyText"/>
            </w:pPr>
            <w:r>
              <w:t>Hour placeholder</w:t>
            </w:r>
          </w:p>
        </w:tc>
        <w:tc>
          <w:tcPr>
            <w:tcW w:w="5490" w:type="dxa"/>
          </w:tcPr>
          <w:p w:rsidR="00AE411F" w:rsidRDefault="004C246A">
            <w:pPr>
              <w:pStyle w:val="TableBodyText"/>
            </w:pPr>
            <w:r>
              <w:t>The hour in 12-hour form is inserted into the result string.</w:t>
            </w:r>
          </w:p>
        </w:tc>
      </w:tr>
      <w:tr w:rsidR="00AE411F" w:rsidTr="00AE411F">
        <w:tc>
          <w:tcPr>
            <w:tcW w:w="1644" w:type="dxa"/>
          </w:tcPr>
          <w:p w:rsidR="00AE411F" w:rsidRDefault="004C246A">
            <w:pPr>
              <w:pStyle w:val="TableBodyText"/>
            </w:pPr>
            <w:r>
              <w:t>hh</w:t>
            </w:r>
          </w:p>
        </w:tc>
        <w:tc>
          <w:tcPr>
            <w:tcW w:w="2046" w:type="dxa"/>
          </w:tcPr>
          <w:p w:rsidR="00AE411F" w:rsidRDefault="004C246A">
            <w:pPr>
              <w:pStyle w:val="TableBodyText"/>
            </w:pPr>
            <w:r>
              <w:t>Hour placeholder</w:t>
            </w:r>
          </w:p>
        </w:tc>
        <w:tc>
          <w:tcPr>
            <w:tcW w:w="5490" w:type="dxa"/>
          </w:tcPr>
          <w:p w:rsidR="00AE411F" w:rsidRDefault="004C246A">
            <w:pPr>
              <w:pStyle w:val="TableBodyText"/>
            </w:pPr>
            <w:r>
              <w:t>The hour as a two-digit number, with a leading zero if necessary, in 12-hour form is inserted into the result string.</w:t>
            </w:r>
          </w:p>
        </w:tc>
      </w:tr>
      <w:tr w:rsidR="00AE411F" w:rsidTr="00AE411F">
        <w:tc>
          <w:tcPr>
            <w:tcW w:w="1644" w:type="dxa"/>
          </w:tcPr>
          <w:p w:rsidR="00AE411F" w:rsidRDefault="004C246A">
            <w:pPr>
              <w:pStyle w:val="TableBodyText"/>
            </w:pPr>
            <w:r>
              <w:t>H</w:t>
            </w:r>
          </w:p>
        </w:tc>
        <w:tc>
          <w:tcPr>
            <w:tcW w:w="2046" w:type="dxa"/>
          </w:tcPr>
          <w:p w:rsidR="00AE411F" w:rsidRDefault="004C246A">
            <w:pPr>
              <w:pStyle w:val="TableBodyText"/>
            </w:pPr>
            <w:r>
              <w:t>Hour placeholder</w:t>
            </w:r>
          </w:p>
        </w:tc>
        <w:tc>
          <w:tcPr>
            <w:tcW w:w="5490" w:type="dxa"/>
          </w:tcPr>
          <w:p w:rsidR="00AE411F" w:rsidRDefault="004C246A">
            <w:pPr>
              <w:pStyle w:val="TableBodyText"/>
            </w:pPr>
            <w:r>
              <w:t>The hour in 24-hour form is inserted into the result string.</w:t>
            </w:r>
          </w:p>
        </w:tc>
      </w:tr>
      <w:tr w:rsidR="00AE411F" w:rsidTr="00AE411F">
        <w:tc>
          <w:tcPr>
            <w:tcW w:w="1644" w:type="dxa"/>
          </w:tcPr>
          <w:p w:rsidR="00AE411F" w:rsidRDefault="004C246A">
            <w:pPr>
              <w:pStyle w:val="TableBodyText"/>
            </w:pPr>
            <w:r>
              <w:t>HH</w:t>
            </w:r>
          </w:p>
        </w:tc>
        <w:tc>
          <w:tcPr>
            <w:tcW w:w="2046" w:type="dxa"/>
          </w:tcPr>
          <w:p w:rsidR="00AE411F" w:rsidRDefault="004C246A">
            <w:pPr>
              <w:pStyle w:val="TableBodyText"/>
            </w:pPr>
            <w:r>
              <w:t>Hour placeholder</w:t>
            </w:r>
          </w:p>
        </w:tc>
        <w:tc>
          <w:tcPr>
            <w:tcW w:w="5490" w:type="dxa"/>
          </w:tcPr>
          <w:p w:rsidR="00AE411F" w:rsidRDefault="004C246A">
            <w:pPr>
              <w:pStyle w:val="TableBodyText"/>
            </w:pPr>
            <w:r>
              <w:t xml:space="preserve">The hour as a </w:t>
            </w:r>
            <w:r>
              <w:t>two-digit number, with a leading zero if necessary, in 24-hour form is inserted into the result string.</w:t>
            </w:r>
          </w:p>
        </w:tc>
      </w:tr>
      <w:tr w:rsidR="00AE411F" w:rsidTr="00AE411F">
        <w:tc>
          <w:tcPr>
            <w:tcW w:w="1644" w:type="dxa"/>
          </w:tcPr>
          <w:p w:rsidR="00AE411F" w:rsidRDefault="004C246A">
            <w:pPr>
              <w:pStyle w:val="TableBodyText"/>
            </w:pPr>
            <w:r>
              <w:t>m</w:t>
            </w:r>
          </w:p>
        </w:tc>
        <w:tc>
          <w:tcPr>
            <w:tcW w:w="2046" w:type="dxa"/>
          </w:tcPr>
          <w:p w:rsidR="00AE411F" w:rsidRDefault="004C246A">
            <w:pPr>
              <w:pStyle w:val="TableBodyText"/>
            </w:pPr>
            <w:r>
              <w:t>Minute placeholder</w:t>
            </w:r>
          </w:p>
        </w:tc>
        <w:tc>
          <w:tcPr>
            <w:tcW w:w="5490" w:type="dxa"/>
          </w:tcPr>
          <w:p w:rsidR="00AE411F" w:rsidRDefault="004C246A">
            <w:pPr>
              <w:pStyle w:val="TableBodyText"/>
            </w:pPr>
            <w:r>
              <w:t>The minute is inserted into the result string.</w:t>
            </w:r>
          </w:p>
        </w:tc>
      </w:tr>
      <w:tr w:rsidR="00AE411F" w:rsidTr="00AE411F">
        <w:tc>
          <w:tcPr>
            <w:tcW w:w="1644" w:type="dxa"/>
          </w:tcPr>
          <w:p w:rsidR="00AE411F" w:rsidRDefault="004C246A">
            <w:pPr>
              <w:pStyle w:val="TableBodyText"/>
            </w:pPr>
            <w:r>
              <w:t>mm</w:t>
            </w:r>
          </w:p>
        </w:tc>
        <w:tc>
          <w:tcPr>
            <w:tcW w:w="2046" w:type="dxa"/>
          </w:tcPr>
          <w:p w:rsidR="00AE411F" w:rsidRDefault="004C246A">
            <w:pPr>
              <w:pStyle w:val="TableBodyText"/>
            </w:pPr>
            <w:r>
              <w:t>Minute placeholder</w:t>
            </w:r>
          </w:p>
        </w:tc>
        <w:tc>
          <w:tcPr>
            <w:tcW w:w="5490" w:type="dxa"/>
          </w:tcPr>
          <w:p w:rsidR="00AE411F" w:rsidRDefault="004C246A">
            <w:pPr>
              <w:pStyle w:val="TableBodyText"/>
            </w:pPr>
            <w:r>
              <w:t>The minute as a two-digit number, with a leading zero if nec</w:t>
            </w:r>
            <w:r>
              <w:t>essary, is inserted into the result string.</w:t>
            </w:r>
          </w:p>
        </w:tc>
      </w:tr>
      <w:tr w:rsidR="00AE411F" w:rsidTr="00AE411F">
        <w:tc>
          <w:tcPr>
            <w:tcW w:w="1644" w:type="dxa"/>
          </w:tcPr>
          <w:p w:rsidR="00AE411F" w:rsidRDefault="004C246A">
            <w:pPr>
              <w:pStyle w:val="TableBodyText"/>
            </w:pPr>
            <w:r>
              <w:t>s</w:t>
            </w:r>
          </w:p>
        </w:tc>
        <w:tc>
          <w:tcPr>
            <w:tcW w:w="2046" w:type="dxa"/>
          </w:tcPr>
          <w:p w:rsidR="00AE411F" w:rsidRDefault="004C246A">
            <w:pPr>
              <w:pStyle w:val="TableBodyText"/>
            </w:pPr>
            <w:r>
              <w:t>Second placeholder</w:t>
            </w:r>
          </w:p>
        </w:tc>
        <w:tc>
          <w:tcPr>
            <w:tcW w:w="5490" w:type="dxa"/>
          </w:tcPr>
          <w:p w:rsidR="00AE411F" w:rsidRDefault="004C246A">
            <w:pPr>
              <w:pStyle w:val="TableBodyText"/>
            </w:pPr>
            <w:r>
              <w:t>The second is inserted into the result string.</w:t>
            </w:r>
          </w:p>
        </w:tc>
      </w:tr>
      <w:tr w:rsidR="00AE411F" w:rsidTr="00AE411F">
        <w:tc>
          <w:tcPr>
            <w:tcW w:w="1644" w:type="dxa"/>
          </w:tcPr>
          <w:p w:rsidR="00AE411F" w:rsidRDefault="004C246A">
            <w:pPr>
              <w:pStyle w:val="TableBodyText"/>
            </w:pPr>
            <w:r>
              <w:t>ss</w:t>
            </w:r>
          </w:p>
        </w:tc>
        <w:tc>
          <w:tcPr>
            <w:tcW w:w="2046" w:type="dxa"/>
          </w:tcPr>
          <w:p w:rsidR="00AE411F" w:rsidRDefault="004C246A">
            <w:pPr>
              <w:pStyle w:val="TableBodyText"/>
            </w:pPr>
            <w:r>
              <w:t>Second placeholder</w:t>
            </w:r>
          </w:p>
        </w:tc>
        <w:tc>
          <w:tcPr>
            <w:tcW w:w="5490" w:type="dxa"/>
          </w:tcPr>
          <w:p w:rsidR="00AE411F" w:rsidRDefault="004C246A">
            <w:pPr>
              <w:pStyle w:val="TableBodyText"/>
            </w:pPr>
            <w:r>
              <w:t>The second as a two-digit number, with a leading zero if necessary, is inserted into the result string.</w:t>
            </w:r>
          </w:p>
        </w:tc>
      </w:tr>
      <w:tr w:rsidR="00AE411F" w:rsidTr="00AE411F">
        <w:tc>
          <w:tcPr>
            <w:tcW w:w="1644" w:type="dxa"/>
          </w:tcPr>
          <w:p w:rsidR="00AE411F" w:rsidRDefault="004C246A">
            <w:pPr>
              <w:pStyle w:val="TableBodyText"/>
            </w:pPr>
            <w:r>
              <w:t>t</w:t>
            </w:r>
          </w:p>
        </w:tc>
        <w:tc>
          <w:tcPr>
            <w:tcW w:w="2046" w:type="dxa"/>
          </w:tcPr>
          <w:p w:rsidR="00AE411F" w:rsidRDefault="004C246A">
            <w:pPr>
              <w:pStyle w:val="TableBodyText"/>
            </w:pPr>
            <w:r>
              <w:t xml:space="preserve">AM/PM </w:t>
            </w:r>
            <w:r>
              <w:t>abbreviation</w:t>
            </w:r>
          </w:p>
        </w:tc>
        <w:tc>
          <w:tcPr>
            <w:tcW w:w="5490" w:type="dxa"/>
          </w:tcPr>
          <w:p w:rsidR="00AE411F" w:rsidRDefault="004C246A">
            <w:pPr>
              <w:pStyle w:val="TableBodyText"/>
            </w:pPr>
            <w:r>
              <w:t>The first character of the AM/PM designator for the value is inserted into the result string.</w:t>
            </w:r>
          </w:p>
        </w:tc>
      </w:tr>
      <w:tr w:rsidR="00AE411F" w:rsidTr="00AE411F">
        <w:tc>
          <w:tcPr>
            <w:tcW w:w="1644" w:type="dxa"/>
          </w:tcPr>
          <w:p w:rsidR="00AE411F" w:rsidRDefault="004C246A">
            <w:pPr>
              <w:pStyle w:val="TableBodyText"/>
            </w:pPr>
            <w:r>
              <w:t>tt</w:t>
            </w:r>
          </w:p>
          <w:p w:rsidR="00AE411F" w:rsidRDefault="004C246A">
            <w:pPr>
              <w:pStyle w:val="TableBodyText"/>
            </w:pPr>
            <w:r>
              <w:t>am/pm</w:t>
            </w:r>
          </w:p>
        </w:tc>
        <w:tc>
          <w:tcPr>
            <w:tcW w:w="2046" w:type="dxa"/>
          </w:tcPr>
          <w:p w:rsidR="00AE411F" w:rsidRDefault="004C246A">
            <w:pPr>
              <w:pStyle w:val="TableBodyText"/>
            </w:pPr>
            <w:r>
              <w:t>AM/PM designator</w:t>
            </w:r>
          </w:p>
        </w:tc>
        <w:tc>
          <w:tcPr>
            <w:tcW w:w="5490" w:type="dxa"/>
          </w:tcPr>
          <w:p w:rsidR="00AE411F" w:rsidRDefault="004C246A">
            <w:pPr>
              <w:pStyle w:val="TableBodyText"/>
            </w:pPr>
            <w:r>
              <w:t>The AM/PM designator for the value is inserted into the result string.</w:t>
            </w:r>
          </w:p>
        </w:tc>
      </w:tr>
      <w:tr w:rsidR="00AE411F" w:rsidTr="00AE411F">
        <w:tc>
          <w:tcPr>
            <w:tcW w:w="1644" w:type="dxa"/>
          </w:tcPr>
          <w:p w:rsidR="00AE411F" w:rsidRDefault="004C246A">
            <w:pPr>
              <w:pStyle w:val="TableBodyText"/>
            </w:pPr>
            <w:r>
              <w:t>ddddd</w:t>
            </w:r>
          </w:p>
        </w:tc>
        <w:tc>
          <w:tcPr>
            <w:tcW w:w="2046" w:type="dxa"/>
          </w:tcPr>
          <w:p w:rsidR="00AE411F" w:rsidRDefault="004C246A">
            <w:pPr>
              <w:pStyle w:val="TableBodyText"/>
            </w:pPr>
            <w:r>
              <w:t>Short date placeholder</w:t>
            </w:r>
          </w:p>
        </w:tc>
        <w:tc>
          <w:tcPr>
            <w:tcW w:w="5490" w:type="dxa"/>
          </w:tcPr>
          <w:p w:rsidR="00AE411F" w:rsidRDefault="004C246A">
            <w:pPr>
              <w:pStyle w:val="TableBodyText"/>
            </w:pPr>
            <w:r>
              <w:t>The value is formatte</w:t>
            </w:r>
            <w:r>
              <w:t xml:space="preserve">d using a format string "M/d/yyyy" and inserted to the result string. </w:t>
            </w:r>
          </w:p>
          <w:p w:rsidR="00AE411F" w:rsidRDefault="00AE411F">
            <w:pPr>
              <w:pStyle w:val="TableBodyText"/>
            </w:pPr>
          </w:p>
          <w:p w:rsidR="00AE411F" w:rsidRDefault="004C246A">
            <w:pPr>
              <w:pStyle w:val="TableBodyText"/>
            </w:pPr>
            <w:r>
              <w:t>For example, FORMAT(DATETIME("6/25/07 12:05"), "ddddd") displays 6/25/2007.</w:t>
            </w:r>
          </w:p>
        </w:tc>
      </w:tr>
      <w:tr w:rsidR="00AE411F" w:rsidTr="00AE411F">
        <w:tc>
          <w:tcPr>
            <w:tcW w:w="1644" w:type="dxa"/>
          </w:tcPr>
          <w:p w:rsidR="00AE411F" w:rsidRDefault="004C246A">
            <w:pPr>
              <w:pStyle w:val="TableBodyText"/>
            </w:pPr>
            <w:r>
              <w:t>dddddd</w:t>
            </w:r>
          </w:p>
        </w:tc>
        <w:tc>
          <w:tcPr>
            <w:tcW w:w="2046" w:type="dxa"/>
          </w:tcPr>
          <w:p w:rsidR="00AE411F" w:rsidRDefault="004C246A">
            <w:pPr>
              <w:pStyle w:val="TableBodyText"/>
            </w:pPr>
            <w:r>
              <w:t>Long date placeholder</w:t>
            </w:r>
          </w:p>
        </w:tc>
        <w:tc>
          <w:tcPr>
            <w:tcW w:w="5490" w:type="dxa"/>
          </w:tcPr>
          <w:p w:rsidR="00AE411F" w:rsidRDefault="004C246A">
            <w:pPr>
              <w:pStyle w:val="TableBodyText"/>
            </w:pPr>
            <w:r>
              <w:t xml:space="preserve">The value is formatted using a format string "dddd, MMMM dd, yyyy" and inserted to the result string. </w:t>
            </w:r>
          </w:p>
          <w:p w:rsidR="00AE411F" w:rsidRDefault="00AE411F">
            <w:pPr>
              <w:pStyle w:val="TableBodyText"/>
            </w:pPr>
          </w:p>
          <w:p w:rsidR="00AE411F" w:rsidRDefault="004C246A">
            <w:pPr>
              <w:pStyle w:val="TableBodyText"/>
            </w:pPr>
            <w:r>
              <w:t>For example, FORMAT(DATETIME("6/25/07 12:05"), "dddddd") displays Monday, June 25, 2007.</w:t>
            </w:r>
          </w:p>
        </w:tc>
      </w:tr>
      <w:tr w:rsidR="00AE411F" w:rsidTr="00AE411F">
        <w:tc>
          <w:tcPr>
            <w:tcW w:w="1644" w:type="dxa"/>
          </w:tcPr>
          <w:p w:rsidR="00AE411F" w:rsidRDefault="004C246A">
            <w:pPr>
              <w:pStyle w:val="TableBodyText"/>
            </w:pPr>
            <w:r>
              <w:t>c</w:t>
            </w:r>
          </w:p>
        </w:tc>
        <w:tc>
          <w:tcPr>
            <w:tcW w:w="2046" w:type="dxa"/>
          </w:tcPr>
          <w:p w:rsidR="00AE411F" w:rsidRDefault="004C246A">
            <w:pPr>
              <w:pStyle w:val="TableBodyText"/>
            </w:pPr>
            <w:r>
              <w:t>Short date/time placeholder</w:t>
            </w:r>
          </w:p>
        </w:tc>
        <w:tc>
          <w:tcPr>
            <w:tcW w:w="5490" w:type="dxa"/>
          </w:tcPr>
          <w:p w:rsidR="00AE411F" w:rsidRDefault="004C246A">
            <w:pPr>
              <w:pStyle w:val="TableBodyText"/>
            </w:pPr>
            <w:r>
              <w:t>The value is formatted using a f</w:t>
            </w:r>
            <w:r>
              <w:t xml:space="preserve">ormat string "M/d/yyyy h:mm:ss tt" and inserted to the result string. If the time value is zero, the </w:t>
            </w:r>
            <w:r>
              <w:lastRenderedPageBreak/>
              <w:t>value is formatted using a format string "M/d/yyyy" and inserted to the result string.</w:t>
            </w:r>
          </w:p>
          <w:p w:rsidR="00AE411F" w:rsidRDefault="00AE411F">
            <w:pPr>
              <w:pStyle w:val="TableBodyText"/>
            </w:pPr>
          </w:p>
          <w:p w:rsidR="00AE411F" w:rsidRDefault="004C246A">
            <w:pPr>
              <w:pStyle w:val="TableBodyText"/>
            </w:pPr>
            <w:r>
              <w:t>For example, FORMAT(DATETIME("6/25/07 12:05"), "c") displays 6/25/2</w:t>
            </w:r>
            <w:r>
              <w:t>007 12:05:00 PM.</w:t>
            </w:r>
          </w:p>
        </w:tc>
      </w:tr>
      <w:tr w:rsidR="00AE411F" w:rsidTr="00AE411F">
        <w:tc>
          <w:tcPr>
            <w:tcW w:w="1644" w:type="dxa"/>
          </w:tcPr>
          <w:p w:rsidR="00AE411F" w:rsidRDefault="004C246A">
            <w:pPr>
              <w:pStyle w:val="TableBodyText"/>
            </w:pPr>
            <w:r>
              <w:lastRenderedPageBreak/>
              <w:t>C</w:t>
            </w:r>
          </w:p>
        </w:tc>
        <w:tc>
          <w:tcPr>
            <w:tcW w:w="2046" w:type="dxa"/>
          </w:tcPr>
          <w:p w:rsidR="00AE411F" w:rsidRDefault="004C246A">
            <w:pPr>
              <w:pStyle w:val="TableBodyText"/>
            </w:pPr>
            <w:r>
              <w:t>Long date/time placeholder</w:t>
            </w:r>
          </w:p>
        </w:tc>
        <w:tc>
          <w:tcPr>
            <w:tcW w:w="5490" w:type="dxa"/>
          </w:tcPr>
          <w:p w:rsidR="00AE411F" w:rsidRDefault="004C246A">
            <w:pPr>
              <w:pStyle w:val="TableBodyText"/>
            </w:pPr>
            <w:r>
              <w:t xml:space="preserve">The value is formatted using a format string "dddd, MMMM dd, yyyy h:mm:ss tt" and inserted to the result string. </w:t>
            </w:r>
          </w:p>
          <w:p w:rsidR="00AE411F" w:rsidRDefault="00AE411F">
            <w:pPr>
              <w:pStyle w:val="TableBodyText"/>
            </w:pPr>
          </w:p>
          <w:p w:rsidR="00AE411F" w:rsidRDefault="004C246A">
            <w:pPr>
              <w:pStyle w:val="TableBodyText"/>
            </w:pPr>
            <w:r>
              <w:t>For example, FORMAT(DATETIME("6/25/07 12:05"), "C") displays Monday, June 25, 2007 12:05:00 PM</w:t>
            </w:r>
            <w:r>
              <w:t>.</w:t>
            </w:r>
          </w:p>
        </w:tc>
      </w:tr>
      <w:tr w:rsidR="00AE411F" w:rsidTr="00AE411F">
        <w:tc>
          <w:tcPr>
            <w:tcW w:w="1644" w:type="dxa"/>
          </w:tcPr>
          <w:p w:rsidR="00AE411F" w:rsidRDefault="004C246A">
            <w:pPr>
              <w:pStyle w:val="TableBodyText"/>
            </w:pPr>
            <w:r>
              <w:t>T</w:t>
            </w:r>
          </w:p>
        </w:tc>
        <w:tc>
          <w:tcPr>
            <w:tcW w:w="2046" w:type="dxa"/>
          </w:tcPr>
          <w:p w:rsidR="00AE411F" w:rsidRDefault="004C246A">
            <w:pPr>
              <w:pStyle w:val="TableBodyText"/>
            </w:pPr>
            <w:r>
              <w:t>Long time placeholder</w:t>
            </w:r>
          </w:p>
        </w:tc>
        <w:tc>
          <w:tcPr>
            <w:tcW w:w="5490" w:type="dxa"/>
          </w:tcPr>
          <w:p w:rsidR="00AE411F" w:rsidRDefault="004C246A">
            <w:pPr>
              <w:pStyle w:val="TableBodyText"/>
            </w:pPr>
            <w:r>
              <w:t xml:space="preserve">The value is formatted using a format string "h:mm:ss tt" and inserted to the result string. </w:t>
            </w:r>
          </w:p>
          <w:p w:rsidR="00AE411F" w:rsidRDefault="00AE411F">
            <w:pPr>
              <w:pStyle w:val="TableBodyText"/>
            </w:pPr>
          </w:p>
          <w:p w:rsidR="00AE411F" w:rsidRDefault="004C246A">
            <w:pPr>
              <w:pStyle w:val="TableBodyText"/>
            </w:pPr>
            <w:r>
              <w:t>For example, FORMAT(DATETIME("6/25/07 12:05"), "T") displays 12:05:00 PM.</w:t>
            </w:r>
          </w:p>
        </w:tc>
      </w:tr>
      <w:tr w:rsidR="00AE411F" w:rsidTr="00AE411F">
        <w:tc>
          <w:tcPr>
            <w:tcW w:w="1644" w:type="dxa"/>
          </w:tcPr>
          <w:p w:rsidR="00AE411F" w:rsidRDefault="004C246A">
            <w:pPr>
              <w:pStyle w:val="TableBodyText"/>
            </w:pPr>
            <w:r>
              <w:t>/</w:t>
            </w:r>
          </w:p>
        </w:tc>
        <w:tc>
          <w:tcPr>
            <w:tcW w:w="2046" w:type="dxa"/>
          </w:tcPr>
          <w:p w:rsidR="00AE411F" w:rsidRDefault="004C246A">
            <w:pPr>
              <w:pStyle w:val="TableBodyText"/>
            </w:pPr>
            <w:r>
              <w:t>Date separator</w:t>
            </w:r>
          </w:p>
        </w:tc>
        <w:tc>
          <w:tcPr>
            <w:tcW w:w="5490" w:type="dxa"/>
          </w:tcPr>
          <w:p w:rsidR="00AE411F" w:rsidRDefault="004C246A">
            <w:pPr>
              <w:pStyle w:val="TableBodyText"/>
            </w:pPr>
            <w:r>
              <w:t xml:space="preserve">The date separator is inserted into the result string. </w:t>
            </w:r>
          </w:p>
        </w:tc>
      </w:tr>
      <w:tr w:rsidR="00AE411F" w:rsidTr="00AE411F">
        <w:tc>
          <w:tcPr>
            <w:tcW w:w="1644" w:type="dxa"/>
          </w:tcPr>
          <w:p w:rsidR="00AE411F" w:rsidRDefault="004C246A">
            <w:pPr>
              <w:pStyle w:val="TableBodyText"/>
            </w:pPr>
            <w:r>
              <w:t>:</w:t>
            </w:r>
          </w:p>
        </w:tc>
        <w:tc>
          <w:tcPr>
            <w:tcW w:w="2046" w:type="dxa"/>
          </w:tcPr>
          <w:p w:rsidR="00AE411F" w:rsidRDefault="004C246A">
            <w:pPr>
              <w:pStyle w:val="TableBodyText"/>
            </w:pPr>
            <w:r>
              <w:t>Time separator</w:t>
            </w:r>
          </w:p>
        </w:tc>
        <w:tc>
          <w:tcPr>
            <w:tcW w:w="5490" w:type="dxa"/>
          </w:tcPr>
          <w:p w:rsidR="00AE411F" w:rsidRDefault="004C246A">
            <w:pPr>
              <w:pStyle w:val="TableBodyText"/>
            </w:pPr>
            <w:r>
              <w:t xml:space="preserve">The time separator is inserted into the result string. </w:t>
            </w:r>
          </w:p>
        </w:tc>
      </w:tr>
      <w:tr w:rsidR="00AE411F" w:rsidTr="00AE411F">
        <w:tc>
          <w:tcPr>
            <w:tcW w:w="1644" w:type="dxa"/>
          </w:tcPr>
          <w:p w:rsidR="00AE411F" w:rsidRDefault="004C246A">
            <w:pPr>
              <w:pStyle w:val="TableBodyText"/>
            </w:pPr>
            <w:r>
              <w:t>[y]</w:t>
            </w:r>
          </w:p>
          <w:p w:rsidR="00AE411F" w:rsidRDefault="004C246A">
            <w:pPr>
              <w:pStyle w:val="TableBodyText"/>
            </w:pPr>
            <w:r>
              <w:t>[Y]</w:t>
            </w:r>
          </w:p>
        </w:tc>
        <w:tc>
          <w:tcPr>
            <w:tcW w:w="2046" w:type="dxa"/>
          </w:tcPr>
          <w:p w:rsidR="00AE411F" w:rsidRDefault="004C246A">
            <w:pPr>
              <w:pStyle w:val="TableBodyText"/>
            </w:pPr>
            <w:r>
              <w:t>Elapsed years placeholder</w:t>
            </w:r>
          </w:p>
        </w:tc>
        <w:tc>
          <w:tcPr>
            <w:tcW w:w="5490" w:type="dxa"/>
          </w:tcPr>
          <w:p w:rsidR="00AE411F" w:rsidRDefault="004C246A">
            <w:pPr>
              <w:pStyle w:val="TableBodyText"/>
            </w:pPr>
            <w:r>
              <w:t xml:space="preserve">The elapsed year value is inserted into the result string. </w:t>
            </w:r>
          </w:p>
        </w:tc>
      </w:tr>
      <w:tr w:rsidR="00AE411F" w:rsidTr="00AE411F">
        <w:tc>
          <w:tcPr>
            <w:tcW w:w="1644" w:type="dxa"/>
          </w:tcPr>
          <w:p w:rsidR="00AE411F" w:rsidRDefault="004C246A">
            <w:pPr>
              <w:pStyle w:val="TableBodyText"/>
            </w:pPr>
            <w:r>
              <w:t>[yy]</w:t>
            </w:r>
          </w:p>
          <w:p w:rsidR="00AE411F" w:rsidRDefault="004C246A">
            <w:pPr>
              <w:pStyle w:val="TableBodyText"/>
            </w:pPr>
            <w:r>
              <w:t>[YY]</w:t>
            </w:r>
          </w:p>
        </w:tc>
        <w:tc>
          <w:tcPr>
            <w:tcW w:w="2046" w:type="dxa"/>
          </w:tcPr>
          <w:p w:rsidR="00AE411F" w:rsidRDefault="004C246A">
            <w:pPr>
              <w:pStyle w:val="TableBodyText"/>
            </w:pPr>
            <w:r>
              <w:t>Elapsed years placeh</w:t>
            </w:r>
            <w:r>
              <w:t>older</w:t>
            </w:r>
          </w:p>
        </w:tc>
        <w:tc>
          <w:tcPr>
            <w:tcW w:w="5490" w:type="dxa"/>
          </w:tcPr>
          <w:p w:rsidR="00AE411F" w:rsidRDefault="004C246A">
            <w:pPr>
              <w:pStyle w:val="TableBodyText"/>
            </w:pPr>
            <w:r>
              <w:t>The elapsed year value, as a two-digit number with a leading zero if necessary, is inserted into the result string.</w:t>
            </w:r>
          </w:p>
        </w:tc>
      </w:tr>
      <w:tr w:rsidR="00AE411F" w:rsidTr="00AE411F">
        <w:tc>
          <w:tcPr>
            <w:tcW w:w="1644" w:type="dxa"/>
          </w:tcPr>
          <w:p w:rsidR="00AE411F" w:rsidRDefault="004C246A">
            <w:pPr>
              <w:pStyle w:val="TableBodyText"/>
            </w:pPr>
            <w:r>
              <w:t>[w]</w:t>
            </w:r>
          </w:p>
          <w:p w:rsidR="00AE411F" w:rsidRDefault="004C246A">
            <w:pPr>
              <w:pStyle w:val="TableBodyText"/>
            </w:pPr>
            <w:r>
              <w:t>[W]</w:t>
            </w:r>
          </w:p>
        </w:tc>
        <w:tc>
          <w:tcPr>
            <w:tcW w:w="2046" w:type="dxa"/>
          </w:tcPr>
          <w:p w:rsidR="00AE411F" w:rsidRDefault="004C246A">
            <w:pPr>
              <w:pStyle w:val="TableBodyText"/>
            </w:pPr>
            <w:r>
              <w:t>Elapsed weeks placeholder</w:t>
            </w:r>
          </w:p>
        </w:tc>
        <w:tc>
          <w:tcPr>
            <w:tcW w:w="5490" w:type="dxa"/>
          </w:tcPr>
          <w:p w:rsidR="00AE411F" w:rsidRDefault="004C246A">
            <w:pPr>
              <w:pStyle w:val="TableBodyText"/>
            </w:pPr>
            <w:r>
              <w:t>The elapsed week value is inserted into the result string.</w:t>
            </w:r>
          </w:p>
        </w:tc>
      </w:tr>
      <w:tr w:rsidR="00AE411F" w:rsidTr="00AE411F">
        <w:tc>
          <w:tcPr>
            <w:tcW w:w="1644" w:type="dxa"/>
          </w:tcPr>
          <w:p w:rsidR="00AE411F" w:rsidRDefault="004C246A">
            <w:pPr>
              <w:pStyle w:val="TableBodyText"/>
            </w:pPr>
            <w:r>
              <w:t>[ww]</w:t>
            </w:r>
          </w:p>
          <w:p w:rsidR="00AE411F" w:rsidRDefault="004C246A">
            <w:pPr>
              <w:pStyle w:val="TableBodyText"/>
            </w:pPr>
            <w:r>
              <w:t>[WW]</w:t>
            </w:r>
          </w:p>
        </w:tc>
        <w:tc>
          <w:tcPr>
            <w:tcW w:w="2046" w:type="dxa"/>
          </w:tcPr>
          <w:p w:rsidR="00AE411F" w:rsidRDefault="004C246A">
            <w:pPr>
              <w:pStyle w:val="TableBodyText"/>
            </w:pPr>
            <w:r>
              <w:t>Elapsed weeks placeholder</w:t>
            </w:r>
          </w:p>
        </w:tc>
        <w:tc>
          <w:tcPr>
            <w:tcW w:w="5490" w:type="dxa"/>
          </w:tcPr>
          <w:p w:rsidR="00AE411F" w:rsidRDefault="004C246A">
            <w:pPr>
              <w:pStyle w:val="TableBodyText"/>
            </w:pPr>
            <w:r>
              <w:t>The</w:t>
            </w:r>
            <w:r>
              <w:t xml:space="preserve"> elapsed week value, as a two-digit number with a leading zero if necessary, with a leading zero is inserted into the result string.</w:t>
            </w:r>
          </w:p>
        </w:tc>
      </w:tr>
      <w:tr w:rsidR="00AE411F" w:rsidTr="00AE411F">
        <w:tc>
          <w:tcPr>
            <w:tcW w:w="1644" w:type="dxa"/>
          </w:tcPr>
          <w:p w:rsidR="00AE411F" w:rsidRDefault="004C246A">
            <w:pPr>
              <w:pStyle w:val="TableBodyText"/>
            </w:pPr>
            <w:r>
              <w:t>[d]</w:t>
            </w:r>
          </w:p>
          <w:p w:rsidR="00AE411F" w:rsidRDefault="004C246A">
            <w:pPr>
              <w:pStyle w:val="TableBodyText"/>
            </w:pPr>
            <w:r>
              <w:t>[D]</w:t>
            </w:r>
          </w:p>
        </w:tc>
        <w:tc>
          <w:tcPr>
            <w:tcW w:w="2046" w:type="dxa"/>
          </w:tcPr>
          <w:p w:rsidR="00AE411F" w:rsidRDefault="004C246A">
            <w:pPr>
              <w:pStyle w:val="TableBodyText"/>
            </w:pPr>
            <w:r>
              <w:t>Elapsed days placeholder</w:t>
            </w:r>
          </w:p>
        </w:tc>
        <w:tc>
          <w:tcPr>
            <w:tcW w:w="5490" w:type="dxa"/>
          </w:tcPr>
          <w:p w:rsidR="00AE411F" w:rsidRDefault="004C246A">
            <w:pPr>
              <w:pStyle w:val="TableBodyText"/>
            </w:pPr>
            <w:r>
              <w:t>The elapsed day value is inserted into the result string.</w:t>
            </w:r>
          </w:p>
        </w:tc>
      </w:tr>
      <w:tr w:rsidR="00AE411F" w:rsidTr="00AE411F">
        <w:tc>
          <w:tcPr>
            <w:tcW w:w="1644" w:type="dxa"/>
          </w:tcPr>
          <w:p w:rsidR="00AE411F" w:rsidRDefault="004C246A">
            <w:pPr>
              <w:pStyle w:val="TableBodyText"/>
            </w:pPr>
            <w:r>
              <w:t>[dd]</w:t>
            </w:r>
          </w:p>
          <w:p w:rsidR="00AE411F" w:rsidRDefault="004C246A">
            <w:pPr>
              <w:pStyle w:val="TableBodyText"/>
            </w:pPr>
            <w:r>
              <w:t>[DD]</w:t>
            </w:r>
          </w:p>
        </w:tc>
        <w:tc>
          <w:tcPr>
            <w:tcW w:w="2046" w:type="dxa"/>
          </w:tcPr>
          <w:p w:rsidR="00AE411F" w:rsidRDefault="004C246A">
            <w:pPr>
              <w:pStyle w:val="TableBodyText"/>
            </w:pPr>
            <w:r>
              <w:t xml:space="preserve">Elapsed days </w:t>
            </w:r>
            <w:r>
              <w:t>placeholder</w:t>
            </w:r>
          </w:p>
        </w:tc>
        <w:tc>
          <w:tcPr>
            <w:tcW w:w="5490" w:type="dxa"/>
          </w:tcPr>
          <w:p w:rsidR="00AE411F" w:rsidRDefault="004C246A">
            <w:pPr>
              <w:pStyle w:val="TableBodyText"/>
            </w:pPr>
            <w:r>
              <w:t>The elapsed day value, as a two-digit number with a leading zero if necessary, is inserted into the result string.</w:t>
            </w:r>
          </w:p>
        </w:tc>
      </w:tr>
      <w:tr w:rsidR="00AE411F" w:rsidTr="00AE411F">
        <w:tc>
          <w:tcPr>
            <w:tcW w:w="1644" w:type="dxa"/>
          </w:tcPr>
          <w:p w:rsidR="00AE411F" w:rsidRDefault="004C246A">
            <w:pPr>
              <w:pStyle w:val="TableBodyText"/>
            </w:pPr>
            <w:r>
              <w:t>[h]</w:t>
            </w:r>
          </w:p>
          <w:p w:rsidR="00AE411F" w:rsidRDefault="004C246A">
            <w:pPr>
              <w:pStyle w:val="TableBodyText"/>
            </w:pPr>
            <w:r>
              <w:t>[H]</w:t>
            </w:r>
          </w:p>
        </w:tc>
        <w:tc>
          <w:tcPr>
            <w:tcW w:w="2046" w:type="dxa"/>
          </w:tcPr>
          <w:p w:rsidR="00AE411F" w:rsidRDefault="004C246A">
            <w:pPr>
              <w:pStyle w:val="TableBodyText"/>
            </w:pPr>
            <w:r>
              <w:t>Elapsed hours placeholder</w:t>
            </w:r>
          </w:p>
        </w:tc>
        <w:tc>
          <w:tcPr>
            <w:tcW w:w="5490" w:type="dxa"/>
          </w:tcPr>
          <w:p w:rsidR="00AE411F" w:rsidRDefault="004C246A">
            <w:pPr>
              <w:pStyle w:val="TableBodyText"/>
            </w:pPr>
            <w:r>
              <w:t>The elapsed hour value is inserted into the result string.</w:t>
            </w:r>
          </w:p>
        </w:tc>
      </w:tr>
      <w:tr w:rsidR="00AE411F" w:rsidTr="00AE411F">
        <w:tc>
          <w:tcPr>
            <w:tcW w:w="1644" w:type="dxa"/>
          </w:tcPr>
          <w:p w:rsidR="00AE411F" w:rsidRDefault="004C246A">
            <w:pPr>
              <w:pStyle w:val="TableBodyText"/>
            </w:pPr>
            <w:r>
              <w:t>[hh]</w:t>
            </w:r>
          </w:p>
          <w:p w:rsidR="00AE411F" w:rsidRDefault="004C246A">
            <w:pPr>
              <w:pStyle w:val="TableBodyText"/>
            </w:pPr>
            <w:r>
              <w:t>[HH]</w:t>
            </w:r>
          </w:p>
        </w:tc>
        <w:tc>
          <w:tcPr>
            <w:tcW w:w="2046" w:type="dxa"/>
          </w:tcPr>
          <w:p w:rsidR="00AE411F" w:rsidRDefault="004C246A">
            <w:pPr>
              <w:pStyle w:val="TableBodyText"/>
            </w:pPr>
            <w:r>
              <w:t xml:space="preserve">Elapsed hours </w:t>
            </w:r>
            <w:r>
              <w:t>placeholder</w:t>
            </w:r>
          </w:p>
        </w:tc>
        <w:tc>
          <w:tcPr>
            <w:tcW w:w="5490" w:type="dxa"/>
          </w:tcPr>
          <w:p w:rsidR="00AE411F" w:rsidRDefault="004C246A">
            <w:pPr>
              <w:pStyle w:val="TableBodyText"/>
            </w:pPr>
            <w:r>
              <w:t>The elapsed hour value, as a two-digit number with a leading zero if necessary, is inserted into the result string.</w:t>
            </w:r>
          </w:p>
        </w:tc>
      </w:tr>
      <w:tr w:rsidR="00AE411F" w:rsidTr="00AE411F">
        <w:tc>
          <w:tcPr>
            <w:tcW w:w="1644" w:type="dxa"/>
          </w:tcPr>
          <w:p w:rsidR="00AE411F" w:rsidRDefault="004C246A">
            <w:pPr>
              <w:pStyle w:val="TableBodyText"/>
            </w:pPr>
            <w:r>
              <w:t>[m]</w:t>
            </w:r>
          </w:p>
        </w:tc>
        <w:tc>
          <w:tcPr>
            <w:tcW w:w="2046" w:type="dxa"/>
          </w:tcPr>
          <w:p w:rsidR="00AE411F" w:rsidRDefault="004C246A">
            <w:pPr>
              <w:pStyle w:val="TableBodyText"/>
            </w:pPr>
            <w:r>
              <w:t>Elapsed minutes placeholder</w:t>
            </w:r>
          </w:p>
        </w:tc>
        <w:tc>
          <w:tcPr>
            <w:tcW w:w="5490" w:type="dxa"/>
          </w:tcPr>
          <w:p w:rsidR="00AE411F" w:rsidRDefault="004C246A">
            <w:pPr>
              <w:pStyle w:val="TableBodyText"/>
            </w:pPr>
            <w:r>
              <w:t>The elapsed minute value is inserted into the result string.</w:t>
            </w:r>
          </w:p>
        </w:tc>
      </w:tr>
      <w:tr w:rsidR="00AE411F" w:rsidTr="00AE411F">
        <w:tc>
          <w:tcPr>
            <w:tcW w:w="1644" w:type="dxa"/>
          </w:tcPr>
          <w:p w:rsidR="00AE411F" w:rsidRDefault="004C246A">
            <w:pPr>
              <w:pStyle w:val="TableBodyText"/>
            </w:pPr>
            <w:r>
              <w:t>[mm]</w:t>
            </w:r>
          </w:p>
        </w:tc>
        <w:tc>
          <w:tcPr>
            <w:tcW w:w="2046" w:type="dxa"/>
          </w:tcPr>
          <w:p w:rsidR="00AE411F" w:rsidRDefault="004C246A">
            <w:pPr>
              <w:pStyle w:val="TableBodyText"/>
            </w:pPr>
            <w:r>
              <w:t>Elapsed minutes placeholder</w:t>
            </w:r>
          </w:p>
        </w:tc>
        <w:tc>
          <w:tcPr>
            <w:tcW w:w="5490" w:type="dxa"/>
          </w:tcPr>
          <w:p w:rsidR="00AE411F" w:rsidRDefault="004C246A">
            <w:pPr>
              <w:pStyle w:val="TableBodyText"/>
            </w:pPr>
            <w:r>
              <w:t>The elapsed minute value, as a two-digit number with a leading zero if necessary, is inserted into the result string.</w:t>
            </w:r>
          </w:p>
        </w:tc>
      </w:tr>
      <w:tr w:rsidR="00AE411F" w:rsidTr="00AE411F">
        <w:tc>
          <w:tcPr>
            <w:tcW w:w="1644" w:type="dxa"/>
          </w:tcPr>
          <w:p w:rsidR="00AE411F" w:rsidRDefault="004C246A">
            <w:pPr>
              <w:pStyle w:val="TableBodyText"/>
            </w:pPr>
            <w:r>
              <w:t>[s]</w:t>
            </w:r>
          </w:p>
        </w:tc>
        <w:tc>
          <w:tcPr>
            <w:tcW w:w="2046" w:type="dxa"/>
          </w:tcPr>
          <w:p w:rsidR="00AE411F" w:rsidRDefault="004C246A">
            <w:pPr>
              <w:pStyle w:val="TableBodyText"/>
            </w:pPr>
            <w:r>
              <w:t>Elapsed seconds placeholder</w:t>
            </w:r>
          </w:p>
        </w:tc>
        <w:tc>
          <w:tcPr>
            <w:tcW w:w="5490" w:type="dxa"/>
          </w:tcPr>
          <w:p w:rsidR="00AE411F" w:rsidRDefault="004C246A">
            <w:pPr>
              <w:pStyle w:val="TableBodyText"/>
            </w:pPr>
            <w:r>
              <w:t>The elapsed second value is inserted into the result string.</w:t>
            </w:r>
          </w:p>
        </w:tc>
      </w:tr>
      <w:tr w:rsidR="00AE411F" w:rsidTr="00AE411F">
        <w:tc>
          <w:tcPr>
            <w:tcW w:w="1644" w:type="dxa"/>
          </w:tcPr>
          <w:p w:rsidR="00AE411F" w:rsidRDefault="004C246A">
            <w:pPr>
              <w:pStyle w:val="TableBodyText"/>
            </w:pPr>
            <w:r>
              <w:t>[ss]</w:t>
            </w:r>
          </w:p>
        </w:tc>
        <w:tc>
          <w:tcPr>
            <w:tcW w:w="2046" w:type="dxa"/>
          </w:tcPr>
          <w:p w:rsidR="00AE411F" w:rsidRDefault="004C246A">
            <w:pPr>
              <w:pStyle w:val="TableBodyText"/>
            </w:pPr>
            <w:r>
              <w:t>Elapsed seconds placeholder</w:t>
            </w:r>
          </w:p>
        </w:tc>
        <w:tc>
          <w:tcPr>
            <w:tcW w:w="5490" w:type="dxa"/>
          </w:tcPr>
          <w:p w:rsidR="00AE411F" w:rsidRDefault="004C246A">
            <w:pPr>
              <w:pStyle w:val="TableBodyText"/>
            </w:pPr>
            <w:r>
              <w:t>The elapse</w:t>
            </w:r>
            <w:r>
              <w:t>d second value, as a two-digit number with a leading zero if necessary, is inserted into the result string.</w:t>
            </w:r>
          </w:p>
        </w:tc>
      </w:tr>
    </w:tbl>
    <w:p w:rsidR="00AE411F" w:rsidRDefault="00AE411F">
      <w:pPr>
        <w:rPr>
          <w:b/>
        </w:rPr>
      </w:pPr>
    </w:p>
    <w:p w:rsidR="00AE411F" w:rsidRDefault="004C246A">
      <w:pPr>
        <w:pStyle w:val="Definition-Field"/>
      </w:pPr>
      <w:r>
        <w:rPr>
          <w:b/>
        </w:rPr>
        <w:t>Numeric format strings:</w:t>
      </w:r>
      <w:r>
        <w:t xml:space="preserve"> If the format string does not contain the characters "@", and does contain the characters "#" or "0", the value is formatt</w:t>
      </w:r>
      <w:r>
        <w:t xml:space="preserve">ed as specified by the following table. The result strings produced by some of these format strings are influenced by the language that is specified for the formatting. The default value for the language is specified by the </w:t>
      </w:r>
      <w:r>
        <w:rPr>
          <w:b/>
        </w:rPr>
        <w:t>Language</w:t>
      </w:r>
      <w:r>
        <w:t xml:space="preserve"> property, defined in [I</w:t>
      </w:r>
      <w:r>
        <w:t>SO/IEC29500-2:2012] Section 11, from the Core XML part of a web drawing.</w:t>
      </w:r>
    </w:p>
    <w:tbl>
      <w:tblPr>
        <w:tblStyle w:val="Table-ShadedHeader"/>
        <w:tblW w:w="0" w:type="auto"/>
        <w:tblInd w:w="475" w:type="dxa"/>
        <w:tblLook w:val="04A0" w:firstRow="1" w:lastRow="0" w:firstColumn="1" w:lastColumn="0" w:noHBand="0" w:noVBand="1"/>
      </w:tblPr>
      <w:tblGrid>
        <w:gridCol w:w="1374"/>
        <w:gridCol w:w="1270"/>
        <w:gridCol w:w="6356"/>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374" w:type="dxa"/>
          </w:tcPr>
          <w:p w:rsidR="00AE411F" w:rsidRDefault="004C246A">
            <w:pPr>
              <w:pStyle w:val="TableHeaderText"/>
            </w:pPr>
            <w:r>
              <w:t>Format Character</w:t>
            </w:r>
          </w:p>
        </w:tc>
        <w:tc>
          <w:tcPr>
            <w:tcW w:w="1270" w:type="dxa"/>
          </w:tcPr>
          <w:p w:rsidR="00AE411F" w:rsidRDefault="004C246A">
            <w:pPr>
              <w:pStyle w:val="TableHeaderText"/>
            </w:pPr>
            <w:r>
              <w:t>Name</w:t>
            </w:r>
          </w:p>
        </w:tc>
        <w:tc>
          <w:tcPr>
            <w:tcW w:w="6356" w:type="dxa"/>
          </w:tcPr>
          <w:p w:rsidR="00AE411F" w:rsidRDefault="004C246A">
            <w:pPr>
              <w:pStyle w:val="TableHeaderText"/>
            </w:pPr>
            <w:r>
              <w:t>Description</w:t>
            </w:r>
          </w:p>
        </w:tc>
      </w:tr>
      <w:tr w:rsidR="00AE411F" w:rsidTr="00AE411F">
        <w:tc>
          <w:tcPr>
            <w:tcW w:w="1374" w:type="dxa"/>
          </w:tcPr>
          <w:p w:rsidR="00AE411F" w:rsidRDefault="004C246A">
            <w:pPr>
              <w:pStyle w:val="TableBodyText"/>
            </w:pPr>
            <w:r>
              <w:t>#</w:t>
            </w:r>
          </w:p>
        </w:tc>
        <w:tc>
          <w:tcPr>
            <w:tcW w:w="1270" w:type="dxa"/>
          </w:tcPr>
          <w:p w:rsidR="00AE411F" w:rsidRDefault="004C246A">
            <w:pPr>
              <w:pStyle w:val="TableBodyText"/>
            </w:pPr>
            <w:r>
              <w:t>Digit placeholder</w:t>
            </w:r>
          </w:p>
        </w:tc>
        <w:tc>
          <w:tcPr>
            <w:tcW w:w="6356" w:type="dxa"/>
          </w:tcPr>
          <w:p w:rsidR="00AE411F" w:rsidRDefault="004C246A">
            <w:pPr>
              <w:pStyle w:val="TableBodyText"/>
            </w:pPr>
            <w:r>
              <w:t>If the value being formatted has a digit in the position where the '#' appears in the format string, that digit is inserted into</w:t>
            </w:r>
            <w:r>
              <w:t xml:space="preserve"> the result string. If the value has more digits than there are placeholders to the left of the decimal, all digits are inserted into the result string. If the value has more digits than there are placeholders to the right of the decimal, the fraction is r</w:t>
            </w:r>
            <w:r>
              <w:t>ounded to the number of placeholders.</w:t>
            </w:r>
          </w:p>
          <w:p w:rsidR="00AE411F" w:rsidRDefault="00AE411F">
            <w:pPr>
              <w:pStyle w:val="TableBodyText"/>
            </w:pPr>
          </w:p>
          <w:p w:rsidR="00AE411F" w:rsidRDefault="004C246A">
            <w:pPr>
              <w:pStyle w:val="TableBodyText"/>
            </w:pPr>
            <w:r>
              <w:t>For example, FORMAT(0.0239, "#.###") displays as .024.</w:t>
            </w:r>
          </w:p>
        </w:tc>
      </w:tr>
      <w:tr w:rsidR="00AE411F" w:rsidTr="00AE411F">
        <w:tc>
          <w:tcPr>
            <w:tcW w:w="1374" w:type="dxa"/>
          </w:tcPr>
          <w:p w:rsidR="00AE411F" w:rsidRDefault="004C246A">
            <w:pPr>
              <w:pStyle w:val="TableBodyText"/>
            </w:pPr>
            <w:r>
              <w:t>0</w:t>
            </w:r>
          </w:p>
        </w:tc>
        <w:tc>
          <w:tcPr>
            <w:tcW w:w="1270" w:type="dxa"/>
          </w:tcPr>
          <w:p w:rsidR="00AE411F" w:rsidRDefault="004C246A">
            <w:pPr>
              <w:pStyle w:val="TableBodyText"/>
            </w:pPr>
            <w:r>
              <w:t>Zero placeholder</w:t>
            </w:r>
          </w:p>
        </w:tc>
        <w:tc>
          <w:tcPr>
            <w:tcW w:w="6356" w:type="dxa"/>
          </w:tcPr>
          <w:p w:rsidR="00AE411F" w:rsidRDefault="004C246A">
            <w:pPr>
              <w:pStyle w:val="TableBodyText"/>
            </w:pPr>
            <w:r>
              <w:t>The digit in the position where the '0' appears in the format string is inserted into the result string. If the value has more digits than the</w:t>
            </w:r>
            <w:r>
              <w:t>re are placeholders to the left of the decimal, all digits are inserted into the result string. If the value has more digits than there are placeholders to the right of the decimal, the fraction is rounded to the number of placeholders.</w:t>
            </w:r>
          </w:p>
          <w:p w:rsidR="00AE411F" w:rsidRDefault="00AE411F">
            <w:pPr>
              <w:pStyle w:val="TableBodyText"/>
            </w:pPr>
          </w:p>
          <w:p w:rsidR="00AE411F" w:rsidRDefault="004C246A">
            <w:pPr>
              <w:pStyle w:val="TableBodyText"/>
            </w:pPr>
            <w:r>
              <w:t>For example, FORMA</w:t>
            </w:r>
            <w:r>
              <w:t>T(0.0239, "0.00000") displays as 0.02390.</w:t>
            </w:r>
          </w:p>
        </w:tc>
      </w:tr>
      <w:tr w:rsidR="00AE411F" w:rsidTr="00AE411F">
        <w:tc>
          <w:tcPr>
            <w:tcW w:w="1374" w:type="dxa"/>
          </w:tcPr>
          <w:p w:rsidR="00AE411F" w:rsidRDefault="004C246A">
            <w:pPr>
              <w:pStyle w:val="TableBodyText"/>
            </w:pPr>
            <w:r>
              <w:t>.</w:t>
            </w:r>
          </w:p>
        </w:tc>
        <w:tc>
          <w:tcPr>
            <w:tcW w:w="1270" w:type="dxa"/>
          </w:tcPr>
          <w:p w:rsidR="00AE411F" w:rsidRDefault="004C246A">
            <w:pPr>
              <w:pStyle w:val="TableBodyText"/>
            </w:pPr>
            <w:r>
              <w:t>Decimal separator</w:t>
            </w:r>
          </w:p>
        </w:tc>
        <w:tc>
          <w:tcPr>
            <w:tcW w:w="6356" w:type="dxa"/>
          </w:tcPr>
          <w:p w:rsidR="00AE411F" w:rsidRDefault="004C246A">
            <w:pPr>
              <w:pStyle w:val="TableBodyText"/>
            </w:pPr>
            <w:r>
              <w:t>The first '.' character in the format string determines the location of the decimal separator in the formatted value. Any additional '.' characters are ignored.</w:t>
            </w:r>
          </w:p>
        </w:tc>
      </w:tr>
      <w:tr w:rsidR="00AE411F" w:rsidTr="00AE411F">
        <w:tc>
          <w:tcPr>
            <w:tcW w:w="1374" w:type="dxa"/>
          </w:tcPr>
          <w:p w:rsidR="00AE411F" w:rsidRDefault="004C246A">
            <w:pPr>
              <w:pStyle w:val="TableBodyText"/>
            </w:pPr>
            <w:r>
              <w:t>,</w:t>
            </w:r>
          </w:p>
        </w:tc>
        <w:tc>
          <w:tcPr>
            <w:tcW w:w="1270" w:type="dxa"/>
          </w:tcPr>
          <w:p w:rsidR="00AE411F" w:rsidRDefault="004C246A">
            <w:pPr>
              <w:pStyle w:val="TableBodyText"/>
            </w:pPr>
            <w:r>
              <w:t>Thousands separator</w:t>
            </w:r>
          </w:p>
        </w:tc>
        <w:tc>
          <w:tcPr>
            <w:tcW w:w="6356" w:type="dxa"/>
          </w:tcPr>
          <w:p w:rsidR="00AE411F" w:rsidRDefault="004C246A">
            <w:pPr>
              <w:pStyle w:val="TableBodyText"/>
            </w:pPr>
            <w:r>
              <w:t xml:space="preserve">If the </w:t>
            </w:r>
            <w:r>
              <w:t>format string contains a ',' character between two digit placeholders (0 or #) and if one is present to the left of the decimal point, the result string has a thousands separator inserted between each group of three digits to the left of the decimal separa</w:t>
            </w:r>
            <w:r>
              <w:t>tor.</w:t>
            </w:r>
          </w:p>
        </w:tc>
      </w:tr>
      <w:tr w:rsidR="00AE411F" w:rsidTr="00AE411F">
        <w:tc>
          <w:tcPr>
            <w:tcW w:w="1374" w:type="dxa"/>
          </w:tcPr>
          <w:p w:rsidR="00AE411F" w:rsidRDefault="004C246A">
            <w:pPr>
              <w:pStyle w:val="TableBodyText"/>
            </w:pPr>
            <w:r>
              <w:t>E+</w:t>
            </w:r>
          </w:p>
        </w:tc>
        <w:tc>
          <w:tcPr>
            <w:tcW w:w="1270" w:type="dxa"/>
          </w:tcPr>
          <w:p w:rsidR="00AE411F" w:rsidRDefault="004C246A">
            <w:pPr>
              <w:pStyle w:val="TableBodyText"/>
            </w:pPr>
            <w:r>
              <w:t>Scientific notation</w:t>
            </w:r>
          </w:p>
        </w:tc>
        <w:tc>
          <w:tcPr>
            <w:tcW w:w="6356" w:type="dxa"/>
          </w:tcPr>
          <w:p w:rsidR="00AE411F" w:rsidRDefault="004C246A">
            <w:pPr>
              <w:pStyle w:val="TableBodyText"/>
            </w:pPr>
            <w:r>
              <w:t xml:space="preserve">If the format string contains at least one digit placeholder to the right of this character, the number is formatted using scientific notation with an 'E' inserted between the mantissa and the exponent. The number of digit </w:t>
            </w:r>
            <w:r>
              <w:t>placeholders following the scientific notation indicator determines the minimum number of digits to output for the exponent. A sign character '+' precedes the exponent.</w:t>
            </w:r>
          </w:p>
          <w:p w:rsidR="00AE411F" w:rsidRDefault="00AE411F">
            <w:pPr>
              <w:pStyle w:val="TableBodyText"/>
            </w:pPr>
          </w:p>
          <w:p w:rsidR="00AE411F" w:rsidRDefault="004C246A">
            <w:pPr>
              <w:pStyle w:val="TableBodyText"/>
            </w:pPr>
            <w:r>
              <w:t>For example, FORMAT(12345.67,"###.#E+0") displays as 123.5E+2.</w:t>
            </w:r>
          </w:p>
        </w:tc>
      </w:tr>
      <w:tr w:rsidR="00AE411F" w:rsidTr="00AE411F">
        <w:tc>
          <w:tcPr>
            <w:tcW w:w="1374" w:type="dxa"/>
          </w:tcPr>
          <w:p w:rsidR="00AE411F" w:rsidRDefault="004C246A">
            <w:pPr>
              <w:pStyle w:val="TableBodyText"/>
            </w:pPr>
            <w:r>
              <w:t>e+</w:t>
            </w:r>
          </w:p>
        </w:tc>
        <w:tc>
          <w:tcPr>
            <w:tcW w:w="1270" w:type="dxa"/>
          </w:tcPr>
          <w:p w:rsidR="00AE411F" w:rsidRDefault="004C246A">
            <w:pPr>
              <w:pStyle w:val="TableBodyText"/>
            </w:pPr>
            <w:r>
              <w:t>Scientific notation</w:t>
            </w:r>
          </w:p>
        </w:tc>
        <w:tc>
          <w:tcPr>
            <w:tcW w:w="6356" w:type="dxa"/>
          </w:tcPr>
          <w:p w:rsidR="00AE411F" w:rsidRDefault="004C246A">
            <w:pPr>
              <w:pStyle w:val="TableBodyText"/>
            </w:pPr>
            <w:r>
              <w:t>If the format string contains at least one digit placeholder to the right of this character, the number is formatted using scientific notation with an 'e' inserted between the mantissa and the exponent. The number of digit placeholders following the scien</w:t>
            </w:r>
            <w:r>
              <w:t>tific notation indicator determines the minimum number of digits to output for the exponent. A sign character '+' precedes the exponent.</w:t>
            </w:r>
          </w:p>
        </w:tc>
      </w:tr>
      <w:tr w:rsidR="00AE411F" w:rsidTr="00AE411F">
        <w:tc>
          <w:tcPr>
            <w:tcW w:w="1374" w:type="dxa"/>
          </w:tcPr>
          <w:p w:rsidR="00AE411F" w:rsidRDefault="004C246A">
            <w:pPr>
              <w:pStyle w:val="TableBodyText"/>
            </w:pPr>
            <w:r>
              <w:t>E-</w:t>
            </w:r>
          </w:p>
        </w:tc>
        <w:tc>
          <w:tcPr>
            <w:tcW w:w="1270" w:type="dxa"/>
          </w:tcPr>
          <w:p w:rsidR="00AE411F" w:rsidRDefault="004C246A">
            <w:pPr>
              <w:pStyle w:val="TableBodyText"/>
            </w:pPr>
            <w:r>
              <w:t>Scientific notation</w:t>
            </w:r>
          </w:p>
        </w:tc>
        <w:tc>
          <w:tcPr>
            <w:tcW w:w="6356" w:type="dxa"/>
          </w:tcPr>
          <w:p w:rsidR="00AE411F" w:rsidRDefault="004C246A">
            <w:pPr>
              <w:pStyle w:val="TableBodyText"/>
            </w:pPr>
            <w:r>
              <w:t>If the format string contains at least one digit placeholder to the right of this character, th</w:t>
            </w:r>
            <w:r>
              <w:t>e number is formatted using scientific notation with an 'E' inserted between the mantissa and the exponent. The number of digit placeholders following the scientific notation indicator determines the minimum number of digits to output for the exponent. A s</w:t>
            </w:r>
            <w:r>
              <w:t>ign character '-' only precedes negative exponents.</w:t>
            </w:r>
          </w:p>
        </w:tc>
      </w:tr>
      <w:tr w:rsidR="00AE411F" w:rsidTr="00AE411F">
        <w:tc>
          <w:tcPr>
            <w:tcW w:w="1374" w:type="dxa"/>
          </w:tcPr>
          <w:p w:rsidR="00AE411F" w:rsidRDefault="004C246A">
            <w:pPr>
              <w:pStyle w:val="TableBodyText"/>
            </w:pPr>
            <w:r>
              <w:t>e-</w:t>
            </w:r>
          </w:p>
        </w:tc>
        <w:tc>
          <w:tcPr>
            <w:tcW w:w="1270" w:type="dxa"/>
          </w:tcPr>
          <w:p w:rsidR="00AE411F" w:rsidRDefault="004C246A">
            <w:pPr>
              <w:pStyle w:val="TableBodyText"/>
            </w:pPr>
            <w:r>
              <w:t>Scientific notation</w:t>
            </w:r>
          </w:p>
        </w:tc>
        <w:tc>
          <w:tcPr>
            <w:tcW w:w="6356" w:type="dxa"/>
          </w:tcPr>
          <w:p w:rsidR="00AE411F" w:rsidRDefault="004C246A">
            <w:pPr>
              <w:pStyle w:val="TableBodyText"/>
            </w:pPr>
            <w:r>
              <w:t xml:space="preserve">If the format string contains at least one digit placeholder to the right of this character, the number is formatted using scientific notation with an 'e' </w:t>
            </w:r>
            <w:r>
              <w:lastRenderedPageBreak/>
              <w:t xml:space="preserve">inserted between the </w:t>
            </w:r>
            <w:r>
              <w:t>mantissa and the exponent. The number of digit placeholders following the scientific notation indicator determines the minimum number of digits to output for the exponent. A sign character '-' only precedes negative exponents.</w:t>
            </w:r>
          </w:p>
        </w:tc>
      </w:tr>
      <w:tr w:rsidR="00AE411F" w:rsidTr="00AE411F">
        <w:tc>
          <w:tcPr>
            <w:tcW w:w="1374" w:type="dxa"/>
          </w:tcPr>
          <w:p w:rsidR="00AE411F" w:rsidRDefault="004C246A">
            <w:pPr>
              <w:pStyle w:val="TableBodyText"/>
            </w:pPr>
            <w:r>
              <w:lastRenderedPageBreak/>
              <w:t>/</w:t>
            </w:r>
          </w:p>
        </w:tc>
        <w:tc>
          <w:tcPr>
            <w:tcW w:w="1270" w:type="dxa"/>
          </w:tcPr>
          <w:p w:rsidR="00AE411F" w:rsidRDefault="004C246A">
            <w:pPr>
              <w:pStyle w:val="TableBodyText"/>
            </w:pPr>
            <w:r>
              <w:t>Fraction placeholder</w:t>
            </w:r>
          </w:p>
        </w:tc>
        <w:tc>
          <w:tcPr>
            <w:tcW w:w="6356" w:type="dxa"/>
          </w:tcPr>
          <w:p w:rsidR="00AE411F" w:rsidRDefault="004C246A">
            <w:pPr>
              <w:pStyle w:val="TableBodyText"/>
            </w:pPr>
            <w:r>
              <w:t>The v</w:t>
            </w:r>
            <w:r>
              <w:t>alue is formatted as a whole number and fraction, and inserted into the result string. The number of digits of the denominator is determined by the number of digit placeholders following the fraction placeholder. The maximum number of digits of a denominat</w:t>
            </w:r>
            <w:r>
              <w:t>or is 5. The value is rounded to the nearest fraction and the simplest form of the fraction is inserted into the result string.</w:t>
            </w:r>
          </w:p>
          <w:p w:rsidR="00AE411F" w:rsidRDefault="00AE411F">
            <w:pPr>
              <w:pStyle w:val="TableBodyText"/>
            </w:pPr>
          </w:p>
          <w:p w:rsidR="00AE411F" w:rsidRDefault="004C246A">
            <w:pPr>
              <w:pStyle w:val="TableBodyText"/>
            </w:pPr>
            <w:r>
              <w:t>For example, FORMAT(12.43, "# #/#") displays as 12 3/7.</w:t>
            </w:r>
          </w:p>
        </w:tc>
      </w:tr>
      <w:tr w:rsidR="00AE411F" w:rsidTr="00AE411F">
        <w:tc>
          <w:tcPr>
            <w:tcW w:w="1374" w:type="dxa"/>
          </w:tcPr>
          <w:p w:rsidR="00AE411F" w:rsidRDefault="004C246A">
            <w:pPr>
              <w:pStyle w:val="TableBodyText"/>
            </w:pPr>
            <w:r>
              <w:t>{space}</w:t>
            </w:r>
          </w:p>
        </w:tc>
        <w:tc>
          <w:tcPr>
            <w:tcW w:w="1270" w:type="dxa"/>
          </w:tcPr>
          <w:p w:rsidR="00AE411F" w:rsidRDefault="004C246A">
            <w:pPr>
              <w:pStyle w:val="TableBodyText"/>
            </w:pPr>
            <w:r>
              <w:t>Space placeholder</w:t>
            </w:r>
          </w:p>
        </w:tc>
        <w:tc>
          <w:tcPr>
            <w:tcW w:w="6356" w:type="dxa"/>
          </w:tcPr>
          <w:p w:rsidR="00AE411F" w:rsidRDefault="004C246A">
            <w:pPr>
              <w:pStyle w:val="TableBodyText"/>
            </w:pPr>
            <w:r>
              <w:t>A space character is inserted into the resul</w:t>
            </w:r>
            <w:r>
              <w:t>t string.</w:t>
            </w:r>
          </w:p>
        </w:tc>
      </w:tr>
      <w:tr w:rsidR="00AE411F" w:rsidTr="00AE411F">
        <w:tc>
          <w:tcPr>
            <w:tcW w:w="1374" w:type="dxa"/>
          </w:tcPr>
          <w:p w:rsidR="00AE411F" w:rsidRDefault="004C246A">
            <w:pPr>
              <w:pStyle w:val="TableBodyText"/>
            </w:pPr>
            <w:r>
              <w:t>u</w:t>
            </w:r>
          </w:p>
          <w:p w:rsidR="00AE411F" w:rsidRDefault="00AE411F">
            <w:pPr>
              <w:pStyle w:val="TableBodyText"/>
            </w:pPr>
          </w:p>
        </w:tc>
        <w:tc>
          <w:tcPr>
            <w:tcW w:w="1270" w:type="dxa"/>
          </w:tcPr>
          <w:p w:rsidR="00AE411F" w:rsidRDefault="004C246A">
            <w:pPr>
              <w:pStyle w:val="TableBodyText"/>
            </w:pPr>
            <w:r>
              <w:t>Lower case, Short label placeholder</w:t>
            </w:r>
          </w:p>
        </w:tc>
        <w:tc>
          <w:tcPr>
            <w:tcW w:w="6356" w:type="dxa"/>
          </w:tcPr>
          <w:p w:rsidR="00AE411F" w:rsidRDefault="004C246A">
            <w:pPr>
              <w:pStyle w:val="TableBodyText"/>
            </w:pPr>
            <w:r>
              <w:t xml:space="preserve">A unit measurement of the numeric value in lower case, and an abbreviated form is inserted into the result string. </w:t>
            </w:r>
          </w:p>
          <w:p w:rsidR="00AE411F" w:rsidRDefault="00AE411F">
            <w:pPr>
              <w:pStyle w:val="TableBodyText"/>
            </w:pPr>
          </w:p>
          <w:p w:rsidR="00AE411F" w:rsidRDefault="004C246A">
            <w:pPr>
              <w:pStyle w:val="TableBodyText"/>
            </w:pPr>
            <w:r>
              <w:t xml:space="preserve">For example, FORMAT(12.43in, "#.## u") displays as 12.43 in. </w:t>
            </w:r>
          </w:p>
        </w:tc>
      </w:tr>
      <w:tr w:rsidR="00AE411F" w:rsidTr="00AE411F">
        <w:tc>
          <w:tcPr>
            <w:tcW w:w="1374" w:type="dxa"/>
          </w:tcPr>
          <w:p w:rsidR="00AE411F" w:rsidRDefault="004C246A">
            <w:pPr>
              <w:pStyle w:val="TableBodyText"/>
            </w:pPr>
            <w:r>
              <w:t>U</w:t>
            </w:r>
          </w:p>
        </w:tc>
        <w:tc>
          <w:tcPr>
            <w:tcW w:w="1270" w:type="dxa"/>
          </w:tcPr>
          <w:p w:rsidR="00AE411F" w:rsidRDefault="004C246A">
            <w:pPr>
              <w:pStyle w:val="TableBodyText"/>
            </w:pPr>
            <w:r>
              <w:t xml:space="preserve">Upper case, Short label </w:t>
            </w:r>
            <w:r>
              <w:t>placeholder</w:t>
            </w:r>
          </w:p>
        </w:tc>
        <w:tc>
          <w:tcPr>
            <w:tcW w:w="6356" w:type="dxa"/>
          </w:tcPr>
          <w:p w:rsidR="00AE411F" w:rsidRDefault="004C246A">
            <w:pPr>
              <w:pStyle w:val="TableBodyText"/>
            </w:pPr>
            <w:r>
              <w:t xml:space="preserve">A unit measurement of the numeric value in upper case, and an abbreviated form is inserted into the result string. </w:t>
            </w:r>
          </w:p>
          <w:p w:rsidR="00AE411F" w:rsidRDefault="00AE411F">
            <w:pPr>
              <w:pStyle w:val="TableBodyText"/>
            </w:pPr>
          </w:p>
          <w:p w:rsidR="00AE411F" w:rsidRDefault="004C246A">
            <w:pPr>
              <w:pStyle w:val="TableBodyText"/>
            </w:pPr>
            <w:r>
              <w:t>For example, FORMAT(12.43in, "#.## U") displays as 12.43 IN.</w:t>
            </w:r>
          </w:p>
        </w:tc>
      </w:tr>
      <w:tr w:rsidR="00AE411F" w:rsidTr="00AE411F">
        <w:tc>
          <w:tcPr>
            <w:tcW w:w="1374" w:type="dxa"/>
          </w:tcPr>
          <w:p w:rsidR="00AE411F" w:rsidRDefault="004C246A">
            <w:pPr>
              <w:pStyle w:val="TableBodyText"/>
            </w:pPr>
            <w:r>
              <w:t>uu</w:t>
            </w:r>
          </w:p>
          <w:p w:rsidR="00AE411F" w:rsidRDefault="00AE411F">
            <w:pPr>
              <w:pStyle w:val="TableBodyText"/>
            </w:pPr>
          </w:p>
        </w:tc>
        <w:tc>
          <w:tcPr>
            <w:tcW w:w="1270" w:type="dxa"/>
          </w:tcPr>
          <w:p w:rsidR="00AE411F" w:rsidRDefault="004C246A">
            <w:pPr>
              <w:pStyle w:val="TableBodyText"/>
            </w:pPr>
            <w:r>
              <w:t>Lower case, Long label placeholder</w:t>
            </w:r>
          </w:p>
        </w:tc>
        <w:tc>
          <w:tcPr>
            <w:tcW w:w="6356" w:type="dxa"/>
          </w:tcPr>
          <w:p w:rsidR="00AE411F" w:rsidRDefault="004C246A">
            <w:pPr>
              <w:pStyle w:val="TableBodyText"/>
            </w:pPr>
            <w:r>
              <w:t xml:space="preserve">A unit measurement of the </w:t>
            </w:r>
            <w:r>
              <w:t>numeric value in lower case is inserted into the result string.</w:t>
            </w:r>
          </w:p>
          <w:p w:rsidR="00AE411F" w:rsidRDefault="00AE411F">
            <w:pPr>
              <w:pStyle w:val="TableBodyText"/>
            </w:pPr>
          </w:p>
          <w:p w:rsidR="00AE411F" w:rsidRDefault="004C246A">
            <w:pPr>
              <w:pStyle w:val="TableBodyText"/>
            </w:pPr>
            <w:r>
              <w:t>For example, FORMAT(12.43in, "#.## uu") displays as 12.43 inches.</w:t>
            </w:r>
          </w:p>
        </w:tc>
      </w:tr>
      <w:tr w:rsidR="00AE411F" w:rsidTr="00AE411F">
        <w:tc>
          <w:tcPr>
            <w:tcW w:w="1374" w:type="dxa"/>
          </w:tcPr>
          <w:p w:rsidR="00AE411F" w:rsidRDefault="004C246A">
            <w:pPr>
              <w:pStyle w:val="TableBodyText"/>
            </w:pPr>
            <w:r>
              <w:t>UU</w:t>
            </w:r>
          </w:p>
        </w:tc>
        <w:tc>
          <w:tcPr>
            <w:tcW w:w="1270" w:type="dxa"/>
          </w:tcPr>
          <w:p w:rsidR="00AE411F" w:rsidRDefault="004C246A">
            <w:pPr>
              <w:pStyle w:val="TableBodyText"/>
            </w:pPr>
            <w:r>
              <w:t>Upper case, Long label placeholder</w:t>
            </w:r>
          </w:p>
        </w:tc>
        <w:tc>
          <w:tcPr>
            <w:tcW w:w="6356" w:type="dxa"/>
          </w:tcPr>
          <w:p w:rsidR="00AE411F" w:rsidRDefault="004C246A">
            <w:pPr>
              <w:pStyle w:val="TableBodyText"/>
            </w:pPr>
            <w:r>
              <w:t>A unit measurement of the numeric value in upper case is inserted into the result stri</w:t>
            </w:r>
            <w:r>
              <w:t xml:space="preserve">ng. </w:t>
            </w:r>
          </w:p>
          <w:p w:rsidR="00AE411F" w:rsidRDefault="00AE411F">
            <w:pPr>
              <w:pStyle w:val="TableBodyText"/>
            </w:pPr>
          </w:p>
          <w:p w:rsidR="00AE411F" w:rsidRDefault="004C246A">
            <w:pPr>
              <w:pStyle w:val="TableBodyText"/>
            </w:pPr>
            <w:r>
              <w:t>For example, FORMAT(12.43in, "#.## UU") displays as 12.43 INCHES.</w:t>
            </w:r>
          </w:p>
        </w:tc>
      </w:tr>
      <w:tr w:rsidR="00AE411F" w:rsidTr="00AE411F">
        <w:tc>
          <w:tcPr>
            <w:tcW w:w="1374" w:type="dxa"/>
          </w:tcPr>
          <w:p w:rsidR="00AE411F" w:rsidRDefault="004C246A">
            <w:pPr>
              <w:pStyle w:val="TableBodyText"/>
            </w:pPr>
            <w:r>
              <w:t>uuu</w:t>
            </w:r>
          </w:p>
        </w:tc>
        <w:tc>
          <w:tcPr>
            <w:tcW w:w="1270" w:type="dxa"/>
          </w:tcPr>
          <w:p w:rsidR="00AE411F" w:rsidRDefault="004C246A">
            <w:pPr>
              <w:pStyle w:val="TableBodyText"/>
            </w:pPr>
            <w:r>
              <w:t>Lower case, Universal label placeholder</w:t>
            </w:r>
          </w:p>
        </w:tc>
        <w:tc>
          <w:tcPr>
            <w:tcW w:w="6356" w:type="dxa"/>
          </w:tcPr>
          <w:p w:rsidR="00AE411F" w:rsidRDefault="004C246A">
            <w:pPr>
              <w:pStyle w:val="TableBodyText"/>
            </w:pPr>
            <w:r>
              <w:t>A unit measurement of the numeric value in lower case, and a universal form is inserted into the result string.</w:t>
            </w:r>
          </w:p>
          <w:p w:rsidR="00AE411F" w:rsidRDefault="00AE411F">
            <w:pPr>
              <w:pStyle w:val="TableBodyText"/>
            </w:pPr>
          </w:p>
          <w:p w:rsidR="00AE411F" w:rsidRDefault="004C246A">
            <w:pPr>
              <w:pStyle w:val="TableBodyText"/>
            </w:pPr>
            <w:r>
              <w:t xml:space="preserve">For example, </w:t>
            </w:r>
            <w:r>
              <w:t>FORMAT(12.43in, "#.## uuu") displays as 12.43 in.</w:t>
            </w:r>
          </w:p>
        </w:tc>
      </w:tr>
      <w:tr w:rsidR="00AE411F" w:rsidTr="00AE411F">
        <w:tc>
          <w:tcPr>
            <w:tcW w:w="1374" w:type="dxa"/>
          </w:tcPr>
          <w:p w:rsidR="00AE411F" w:rsidRDefault="004C246A">
            <w:pPr>
              <w:pStyle w:val="TableBodyText"/>
            </w:pPr>
            <w:r>
              <w:t>UUU</w:t>
            </w:r>
          </w:p>
        </w:tc>
        <w:tc>
          <w:tcPr>
            <w:tcW w:w="1270" w:type="dxa"/>
          </w:tcPr>
          <w:p w:rsidR="00AE411F" w:rsidRDefault="004C246A">
            <w:pPr>
              <w:pStyle w:val="TableBodyText"/>
            </w:pPr>
            <w:r>
              <w:t>Upper case, Universal label placeholder</w:t>
            </w:r>
          </w:p>
        </w:tc>
        <w:tc>
          <w:tcPr>
            <w:tcW w:w="6356" w:type="dxa"/>
          </w:tcPr>
          <w:p w:rsidR="00AE411F" w:rsidRDefault="004C246A">
            <w:pPr>
              <w:pStyle w:val="TableBodyText"/>
            </w:pPr>
            <w:r>
              <w:t>A unit measurement of the numeric value in upper case, and a universal form is inserted into the result string.</w:t>
            </w:r>
          </w:p>
          <w:p w:rsidR="00AE411F" w:rsidRDefault="00AE411F">
            <w:pPr>
              <w:pStyle w:val="TableBodyText"/>
            </w:pPr>
          </w:p>
          <w:p w:rsidR="00AE411F" w:rsidRDefault="004C246A">
            <w:pPr>
              <w:pStyle w:val="TableBodyText"/>
            </w:pPr>
            <w:r>
              <w:t>For example, FORMAT(12.43in, "#.## UUU") display</w:t>
            </w:r>
            <w:r>
              <w:t>s as 12.43 IN.</w:t>
            </w:r>
          </w:p>
        </w:tc>
      </w:tr>
    </w:tbl>
    <w:p w:rsidR="00AE411F" w:rsidRDefault="00AE411F"/>
    <w:p w:rsidR="00AE411F" w:rsidRDefault="004C246A">
      <w:pPr>
        <w:pStyle w:val="Heading4"/>
      </w:pPr>
      <w:bookmarkStart w:id="3501" w:name="section_ea7687916bc347dcb670ca9f90b1ce24"/>
      <w:bookmarkStart w:id="3502" w:name="_Toc163746257"/>
      <w:r>
        <w:t>vLanguage</w:t>
      </w:r>
      <w:bookmarkEnd w:id="3501"/>
      <w:bookmarkEnd w:id="3502"/>
    </w:p>
    <w:p w:rsidR="00AE411F" w:rsidRDefault="004C246A">
      <w:r>
        <w:t xml:space="preserve">The </w:t>
      </w:r>
      <w:r>
        <w:rPr>
          <w:b/>
        </w:rPr>
        <w:t>vLanguage</w:t>
      </w:r>
      <w:r>
        <w:t xml:space="preserve"> custom structure is either a </w:t>
      </w:r>
      <w:hyperlink w:anchor="Section_b4a726f70bc142dcad410d3c6b95204f" w:history="1">
        <w:r>
          <w:rPr>
            <w:rStyle w:val="Hyperlink"/>
          </w:rPr>
          <w:t>vLanguageID</w:t>
        </w:r>
      </w:hyperlink>
      <w:r>
        <w:t xml:space="preserve"> or </w:t>
      </w:r>
      <w:hyperlink w:anchor="Section_f91b1356cff14c718a04247007cbe4c9" w:history="1">
        <w:r>
          <w:rPr>
            <w:rStyle w:val="Hyperlink"/>
          </w:rPr>
          <w:t>vLanguageString</w:t>
        </w:r>
      </w:hyperlink>
      <w:r>
        <w:t>.</w:t>
      </w:r>
    </w:p>
    <w:p w:rsidR="00AE411F" w:rsidRDefault="004C246A">
      <w:pPr>
        <w:pStyle w:val="Heading4"/>
      </w:pPr>
      <w:bookmarkStart w:id="3503" w:name="section_b4a726f70bc142dcad410d3c6b95204f"/>
      <w:bookmarkStart w:id="3504" w:name="_Toc163746258"/>
      <w:r>
        <w:lastRenderedPageBreak/>
        <w:t>vLanguageID</w:t>
      </w:r>
      <w:bookmarkEnd w:id="3503"/>
      <w:bookmarkEnd w:id="3504"/>
      <w:r>
        <w:fldChar w:fldCharType="begin"/>
      </w:r>
      <w:r>
        <w:instrText xml:space="preserve"> XE "Details – custom structures:vLanguageID" </w:instrText>
      </w:r>
      <w:r>
        <w:fldChar w:fldCharType="end"/>
      </w:r>
      <w:r>
        <w:fldChar w:fldCharType="begin"/>
      </w:r>
      <w:r>
        <w:instrText xml:space="preserve"> XE "Custom structures:vLanguageID" </w:instrText>
      </w:r>
      <w:r>
        <w:fldChar w:fldCharType="end"/>
      </w:r>
      <w:r>
        <w:fldChar w:fldCharType="begin"/>
      </w:r>
      <w:r>
        <w:instrText xml:space="preserve"> XE "vLanguageID:custom structures" </w:instrText>
      </w:r>
      <w:r>
        <w:fldChar w:fldCharType="end"/>
      </w:r>
    </w:p>
    <w:p w:rsidR="00AE411F" w:rsidRDefault="004C246A">
      <w:r>
        <w:t xml:space="preserve">The </w:t>
      </w:r>
      <w:r>
        <w:rPr>
          <w:b/>
        </w:rPr>
        <w:t>vLanguageID</w:t>
      </w:r>
      <w:r>
        <w:t xml:space="preserve"> custom structure is an unsigned integer that specifies an </w:t>
      </w:r>
      <w:hyperlink w:anchor="gt_c7f99c66-592f-4053-b62a-878c189653b6">
        <w:r>
          <w:rPr>
            <w:rStyle w:val="HyperlinkGreen"/>
            <w:b/>
          </w:rPr>
          <w:t>LCID</w:t>
        </w:r>
      </w:hyperlink>
      <w:r>
        <w:t xml:space="preserve"> that MUST be from the </w:t>
      </w:r>
      <w:hyperlink w:anchor="Section_f91b1356cff14c718a04247007cbe4c9" w:history="1">
        <w:r>
          <w:rPr>
            <w:rStyle w:val="Hyperlink"/>
          </w:rPr>
          <w:t>vLanguageString</w:t>
        </w:r>
      </w:hyperlink>
      <w:r>
        <w:t xml:space="preserve"> table.</w:t>
      </w:r>
    </w:p>
    <w:p w:rsidR="00AE411F" w:rsidRDefault="004C246A">
      <w:pPr>
        <w:pStyle w:val="Heading4"/>
      </w:pPr>
      <w:bookmarkStart w:id="3505" w:name="section_f91b1356cff14c718a04247007cbe4c9"/>
      <w:bookmarkStart w:id="3506" w:name="_Toc163746259"/>
      <w:r>
        <w:t>vLanguageString</w:t>
      </w:r>
      <w:bookmarkEnd w:id="3505"/>
      <w:bookmarkEnd w:id="3506"/>
    </w:p>
    <w:p w:rsidR="00AE411F" w:rsidRDefault="004C246A">
      <w:r>
        <w:t xml:space="preserve">The </w:t>
      </w:r>
      <w:r>
        <w:rPr>
          <w:b/>
        </w:rPr>
        <w:t>vLanguageString</w:t>
      </w:r>
      <w:r>
        <w:t xml:space="preserve"> custom structure is a string that specifies a </w:t>
      </w:r>
      <w:hyperlink w:anchor="gt_b43d5a25-2069-42c0-bb00-b2b70accebac">
        <w:r>
          <w:rPr>
            <w:rStyle w:val="HyperlinkGreen"/>
            <w:b/>
          </w:rPr>
          <w:t>culture name</w:t>
        </w:r>
      </w:hyperlink>
      <w:r>
        <w:t xml:space="preserve"> that MUST be from the following table.</w:t>
      </w:r>
    </w:p>
    <w:tbl>
      <w:tblPr>
        <w:tblStyle w:val="Table-ShadedHeader"/>
        <w:tblW w:w="0" w:type="auto"/>
        <w:tblInd w:w="205" w:type="dxa"/>
        <w:tblLook w:val="04A0" w:firstRow="1" w:lastRow="0" w:firstColumn="1" w:lastColumn="0" w:noHBand="0" w:noVBand="1"/>
      </w:tblPr>
      <w:tblGrid>
        <w:gridCol w:w="1710"/>
        <w:gridCol w:w="1710"/>
        <w:gridCol w:w="57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710" w:type="dxa"/>
            <w:noWrap/>
            <w:hideMark/>
          </w:tcPr>
          <w:p w:rsidR="00AE411F" w:rsidRDefault="004C246A">
            <w:pPr>
              <w:pStyle w:val="TableHeaderText"/>
            </w:pPr>
            <w:r>
              <w:t>LCID</w:t>
            </w:r>
          </w:p>
        </w:tc>
        <w:tc>
          <w:tcPr>
            <w:tcW w:w="1710" w:type="dxa"/>
            <w:noWrap/>
            <w:hideMark/>
          </w:tcPr>
          <w:p w:rsidR="00AE411F" w:rsidRDefault="004C246A">
            <w:pPr>
              <w:pStyle w:val="TableHeaderText"/>
            </w:pPr>
            <w:r>
              <w:t>Culture Name</w:t>
            </w:r>
          </w:p>
        </w:tc>
        <w:tc>
          <w:tcPr>
            <w:tcW w:w="5760" w:type="dxa"/>
            <w:noWrap/>
            <w:hideMark/>
          </w:tcPr>
          <w:p w:rsidR="00AE411F" w:rsidRDefault="004C246A">
            <w:pPr>
              <w:pStyle w:val="TableHeaderText"/>
            </w:pPr>
            <w:r>
              <w:t>Language</w:t>
            </w:r>
          </w:p>
        </w:tc>
      </w:tr>
      <w:tr w:rsidR="00AE411F" w:rsidTr="00AE411F">
        <w:tc>
          <w:tcPr>
            <w:tcW w:w="1710" w:type="dxa"/>
            <w:noWrap/>
            <w:hideMark/>
          </w:tcPr>
          <w:p w:rsidR="00AE411F" w:rsidRDefault="004C246A">
            <w:pPr>
              <w:pStyle w:val="TableBodyText"/>
            </w:pPr>
            <w:r>
              <w:t>0x0036</w:t>
            </w:r>
          </w:p>
        </w:tc>
        <w:tc>
          <w:tcPr>
            <w:tcW w:w="1710" w:type="dxa"/>
            <w:noWrap/>
            <w:hideMark/>
          </w:tcPr>
          <w:p w:rsidR="00AE411F" w:rsidRDefault="004C246A">
            <w:pPr>
              <w:pStyle w:val="TableBodyText"/>
            </w:pPr>
            <w:r>
              <w:t>af</w:t>
            </w:r>
          </w:p>
        </w:tc>
        <w:tc>
          <w:tcPr>
            <w:tcW w:w="5760" w:type="dxa"/>
            <w:noWrap/>
            <w:hideMark/>
          </w:tcPr>
          <w:p w:rsidR="00AE411F" w:rsidRDefault="004C246A">
            <w:pPr>
              <w:pStyle w:val="TableBodyText"/>
            </w:pPr>
            <w:r>
              <w:t>Afrikaans</w:t>
            </w:r>
          </w:p>
        </w:tc>
      </w:tr>
      <w:tr w:rsidR="00AE411F" w:rsidTr="00AE411F">
        <w:tc>
          <w:tcPr>
            <w:tcW w:w="1710" w:type="dxa"/>
            <w:noWrap/>
            <w:hideMark/>
          </w:tcPr>
          <w:p w:rsidR="00AE411F" w:rsidRDefault="004C246A">
            <w:pPr>
              <w:pStyle w:val="TableBodyText"/>
            </w:pPr>
            <w:r>
              <w:t>0x0436</w:t>
            </w:r>
          </w:p>
        </w:tc>
        <w:tc>
          <w:tcPr>
            <w:tcW w:w="1710" w:type="dxa"/>
            <w:noWrap/>
            <w:hideMark/>
          </w:tcPr>
          <w:p w:rsidR="00AE411F" w:rsidRDefault="004C246A">
            <w:pPr>
              <w:pStyle w:val="TableBodyText"/>
            </w:pPr>
            <w:r>
              <w:t>af-ZA</w:t>
            </w:r>
          </w:p>
        </w:tc>
        <w:tc>
          <w:tcPr>
            <w:tcW w:w="5760" w:type="dxa"/>
            <w:noWrap/>
            <w:hideMark/>
          </w:tcPr>
          <w:p w:rsidR="00AE411F" w:rsidRDefault="004C246A">
            <w:pPr>
              <w:pStyle w:val="TableBodyText"/>
            </w:pPr>
            <w:r>
              <w:t>Afrikaans (South Africa)</w:t>
            </w:r>
          </w:p>
        </w:tc>
      </w:tr>
      <w:tr w:rsidR="00AE411F" w:rsidTr="00AE411F">
        <w:tc>
          <w:tcPr>
            <w:tcW w:w="1710" w:type="dxa"/>
            <w:noWrap/>
            <w:hideMark/>
          </w:tcPr>
          <w:p w:rsidR="00AE411F" w:rsidRDefault="004C246A">
            <w:pPr>
              <w:pStyle w:val="TableBodyText"/>
            </w:pPr>
            <w:r>
              <w:t>0x001C</w:t>
            </w:r>
          </w:p>
        </w:tc>
        <w:tc>
          <w:tcPr>
            <w:tcW w:w="1710" w:type="dxa"/>
            <w:noWrap/>
            <w:hideMark/>
          </w:tcPr>
          <w:p w:rsidR="00AE411F" w:rsidRDefault="004C246A">
            <w:pPr>
              <w:pStyle w:val="TableBodyText"/>
            </w:pPr>
            <w:r>
              <w:t>sq</w:t>
            </w:r>
          </w:p>
        </w:tc>
        <w:tc>
          <w:tcPr>
            <w:tcW w:w="5760" w:type="dxa"/>
            <w:noWrap/>
            <w:hideMark/>
          </w:tcPr>
          <w:p w:rsidR="00AE411F" w:rsidRDefault="004C246A">
            <w:pPr>
              <w:pStyle w:val="TableBodyText"/>
            </w:pPr>
            <w:r>
              <w:t>Albanian</w:t>
            </w:r>
          </w:p>
        </w:tc>
      </w:tr>
      <w:tr w:rsidR="00AE411F" w:rsidTr="00AE411F">
        <w:tc>
          <w:tcPr>
            <w:tcW w:w="1710" w:type="dxa"/>
            <w:noWrap/>
            <w:hideMark/>
          </w:tcPr>
          <w:p w:rsidR="00AE411F" w:rsidRDefault="004C246A">
            <w:pPr>
              <w:pStyle w:val="TableBodyText"/>
            </w:pPr>
            <w:r>
              <w:t>0x041C</w:t>
            </w:r>
          </w:p>
        </w:tc>
        <w:tc>
          <w:tcPr>
            <w:tcW w:w="1710" w:type="dxa"/>
            <w:noWrap/>
            <w:hideMark/>
          </w:tcPr>
          <w:p w:rsidR="00AE411F" w:rsidRDefault="004C246A">
            <w:pPr>
              <w:pStyle w:val="TableBodyText"/>
            </w:pPr>
            <w:r>
              <w:t>sq-AL</w:t>
            </w:r>
          </w:p>
        </w:tc>
        <w:tc>
          <w:tcPr>
            <w:tcW w:w="5760" w:type="dxa"/>
            <w:noWrap/>
            <w:hideMark/>
          </w:tcPr>
          <w:p w:rsidR="00AE411F" w:rsidRDefault="004C246A">
            <w:pPr>
              <w:pStyle w:val="TableBodyText"/>
            </w:pPr>
            <w:r>
              <w:t>Albanian (Albania)</w:t>
            </w:r>
          </w:p>
        </w:tc>
      </w:tr>
      <w:tr w:rsidR="00AE411F" w:rsidTr="00AE411F">
        <w:tc>
          <w:tcPr>
            <w:tcW w:w="1710" w:type="dxa"/>
            <w:noWrap/>
            <w:hideMark/>
          </w:tcPr>
          <w:p w:rsidR="00AE411F" w:rsidRDefault="004C246A">
            <w:pPr>
              <w:pStyle w:val="TableBodyText"/>
            </w:pPr>
            <w:r>
              <w:t>0x0084</w:t>
            </w:r>
          </w:p>
        </w:tc>
        <w:tc>
          <w:tcPr>
            <w:tcW w:w="1710" w:type="dxa"/>
            <w:noWrap/>
            <w:hideMark/>
          </w:tcPr>
          <w:p w:rsidR="00AE411F" w:rsidRDefault="004C246A">
            <w:pPr>
              <w:pStyle w:val="TableBodyText"/>
            </w:pPr>
            <w:r>
              <w:t>gsw</w:t>
            </w:r>
          </w:p>
        </w:tc>
        <w:tc>
          <w:tcPr>
            <w:tcW w:w="5760" w:type="dxa"/>
            <w:noWrap/>
            <w:hideMark/>
          </w:tcPr>
          <w:p w:rsidR="00AE411F" w:rsidRDefault="004C246A">
            <w:pPr>
              <w:pStyle w:val="TableBodyText"/>
            </w:pPr>
            <w:r>
              <w:t>Alsatian</w:t>
            </w:r>
          </w:p>
        </w:tc>
      </w:tr>
      <w:tr w:rsidR="00AE411F" w:rsidTr="00AE411F">
        <w:tc>
          <w:tcPr>
            <w:tcW w:w="1710" w:type="dxa"/>
            <w:noWrap/>
            <w:hideMark/>
          </w:tcPr>
          <w:p w:rsidR="00AE411F" w:rsidRDefault="004C246A">
            <w:pPr>
              <w:pStyle w:val="TableBodyText"/>
            </w:pPr>
            <w:r>
              <w:t>0x0484</w:t>
            </w:r>
          </w:p>
        </w:tc>
        <w:tc>
          <w:tcPr>
            <w:tcW w:w="1710" w:type="dxa"/>
            <w:noWrap/>
            <w:hideMark/>
          </w:tcPr>
          <w:p w:rsidR="00AE411F" w:rsidRDefault="004C246A">
            <w:pPr>
              <w:pStyle w:val="TableBodyText"/>
            </w:pPr>
            <w:r>
              <w:t>gsw-FR</w:t>
            </w:r>
          </w:p>
        </w:tc>
        <w:tc>
          <w:tcPr>
            <w:tcW w:w="5760" w:type="dxa"/>
            <w:noWrap/>
            <w:hideMark/>
          </w:tcPr>
          <w:p w:rsidR="00AE411F" w:rsidRDefault="004C246A">
            <w:pPr>
              <w:pStyle w:val="TableBodyText"/>
            </w:pPr>
            <w:r>
              <w:t>Alsatian (France)</w:t>
            </w:r>
          </w:p>
        </w:tc>
      </w:tr>
      <w:tr w:rsidR="00AE411F" w:rsidTr="00AE411F">
        <w:tc>
          <w:tcPr>
            <w:tcW w:w="1710" w:type="dxa"/>
            <w:noWrap/>
            <w:hideMark/>
          </w:tcPr>
          <w:p w:rsidR="00AE411F" w:rsidRDefault="004C246A">
            <w:pPr>
              <w:pStyle w:val="TableBodyText"/>
            </w:pPr>
            <w:r>
              <w:t>0x005E</w:t>
            </w:r>
          </w:p>
        </w:tc>
        <w:tc>
          <w:tcPr>
            <w:tcW w:w="1710" w:type="dxa"/>
            <w:noWrap/>
            <w:hideMark/>
          </w:tcPr>
          <w:p w:rsidR="00AE411F" w:rsidRDefault="004C246A">
            <w:pPr>
              <w:pStyle w:val="TableBodyText"/>
            </w:pPr>
            <w:r>
              <w:t>am</w:t>
            </w:r>
          </w:p>
        </w:tc>
        <w:tc>
          <w:tcPr>
            <w:tcW w:w="5760" w:type="dxa"/>
            <w:noWrap/>
            <w:hideMark/>
          </w:tcPr>
          <w:p w:rsidR="00AE411F" w:rsidRDefault="004C246A">
            <w:pPr>
              <w:pStyle w:val="TableBodyText"/>
            </w:pPr>
            <w:r>
              <w:t>Amharic</w:t>
            </w:r>
          </w:p>
        </w:tc>
      </w:tr>
      <w:tr w:rsidR="00AE411F" w:rsidTr="00AE411F">
        <w:tc>
          <w:tcPr>
            <w:tcW w:w="1710" w:type="dxa"/>
            <w:noWrap/>
            <w:hideMark/>
          </w:tcPr>
          <w:p w:rsidR="00AE411F" w:rsidRDefault="004C246A">
            <w:pPr>
              <w:pStyle w:val="TableBodyText"/>
            </w:pPr>
            <w:r>
              <w:t>0x045E</w:t>
            </w:r>
          </w:p>
        </w:tc>
        <w:tc>
          <w:tcPr>
            <w:tcW w:w="1710" w:type="dxa"/>
            <w:noWrap/>
            <w:hideMark/>
          </w:tcPr>
          <w:p w:rsidR="00AE411F" w:rsidRDefault="004C246A">
            <w:pPr>
              <w:pStyle w:val="TableBodyText"/>
            </w:pPr>
            <w:r>
              <w:t>am-ET</w:t>
            </w:r>
          </w:p>
        </w:tc>
        <w:tc>
          <w:tcPr>
            <w:tcW w:w="5760" w:type="dxa"/>
            <w:noWrap/>
            <w:hideMark/>
          </w:tcPr>
          <w:p w:rsidR="00AE411F" w:rsidRDefault="004C246A">
            <w:pPr>
              <w:pStyle w:val="TableBodyText"/>
            </w:pPr>
            <w:r>
              <w:t>Amharic (Ethiopia)</w:t>
            </w:r>
          </w:p>
        </w:tc>
      </w:tr>
      <w:tr w:rsidR="00AE411F" w:rsidTr="00AE411F">
        <w:tc>
          <w:tcPr>
            <w:tcW w:w="1710" w:type="dxa"/>
            <w:noWrap/>
            <w:hideMark/>
          </w:tcPr>
          <w:p w:rsidR="00AE411F" w:rsidRDefault="004C246A">
            <w:pPr>
              <w:pStyle w:val="TableBodyText"/>
            </w:pPr>
            <w:r>
              <w:t>0x0001</w:t>
            </w:r>
          </w:p>
        </w:tc>
        <w:tc>
          <w:tcPr>
            <w:tcW w:w="1710" w:type="dxa"/>
            <w:noWrap/>
            <w:hideMark/>
          </w:tcPr>
          <w:p w:rsidR="00AE411F" w:rsidRDefault="004C246A">
            <w:pPr>
              <w:pStyle w:val="TableBodyText"/>
            </w:pPr>
            <w:r>
              <w:t>ar</w:t>
            </w:r>
          </w:p>
        </w:tc>
        <w:tc>
          <w:tcPr>
            <w:tcW w:w="5760" w:type="dxa"/>
            <w:noWrap/>
            <w:hideMark/>
          </w:tcPr>
          <w:p w:rsidR="00AE411F" w:rsidRDefault="004C246A">
            <w:pPr>
              <w:pStyle w:val="TableBodyText"/>
            </w:pPr>
            <w:r>
              <w:t>Arabic</w:t>
            </w:r>
          </w:p>
        </w:tc>
      </w:tr>
      <w:tr w:rsidR="00AE411F" w:rsidTr="00AE411F">
        <w:tc>
          <w:tcPr>
            <w:tcW w:w="1710" w:type="dxa"/>
            <w:noWrap/>
            <w:hideMark/>
          </w:tcPr>
          <w:p w:rsidR="00AE411F" w:rsidRDefault="004C246A">
            <w:pPr>
              <w:pStyle w:val="TableBodyText"/>
            </w:pPr>
            <w:r>
              <w:t>0x1401</w:t>
            </w:r>
          </w:p>
        </w:tc>
        <w:tc>
          <w:tcPr>
            <w:tcW w:w="1710" w:type="dxa"/>
            <w:noWrap/>
            <w:hideMark/>
          </w:tcPr>
          <w:p w:rsidR="00AE411F" w:rsidRDefault="004C246A">
            <w:pPr>
              <w:pStyle w:val="TableBodyText"/>
            </w:pPr>
            <w:r>
              <w:t>ar-DZ</w:t>
            </w:r>
          </w:p>
        </w:tc>
        <w:tc>
          <w:tcPr>
            <w:tcW w:w="5760" w:type="dxa"/>
            <w:noWrap/>
            <w:hideMark/>
          </w:tcPr>
          <w:p w:rsidR="00AE411F" w:rsidRDefault="004C246A">
            <w:pPr>
              <w:pStyle w:val="TableBodyText"/>
            </w:pPr>
            <w:r>
              <w:t>Arabic (Algeria)</w:t>
            </w:r>
          </w:p>
        </w:tc>
      </w:tr>
      <w:tr w:rsidR="00AE411F" w:rsidTr="00AE411F">
        <w:tc>
          <w:tcPr>
            <w:tcW w:w="1710" w:type="dxa"/>
            <w:noWrap/>
            <w:hideMark/>
          </w:tcPr>
          <w:p w:rsidR="00AE411F" w:rsidRDefault="004C246A">
            <w:pPr>
              <w:pStyle w:val="TableBodyText"/>
            </w:pPr>
            <w:r>
              <w:t>0x3C01</w:t>
            </w:r>
          </w:p>
        </w:tc>
        <w:tc>
          <w:tcPr>
            <w:tcW w:w="1710" w:type="dxa"/>
            <w:noWrap/>
            <w:hideMark/>
          </w:tcPr>
          <w:p w:rsidR="00AE411F" w:rsidRDefault="004C246A">
            <w:pPr>
              <w:pStyle w:val="TableBodyText"/>
            </w:pPr>
            <w:r>
              <w:t>ar-BH</w:t>
            </w:r>
          </w:p>
        </w:tc>
        <w:tc>
          <w:tcPr>
            <w:tcW w:w="5760" w:type="dxa"/>
            <w:noWrap/>
            <w:hideMark/>
          </w:tcPr>
          <w:p w:rsidR="00AE411F" w:rsidRDefault="004C246A">
            <w:pPr>
              <w:pStyle w:val="TableBodyText"/>
            </w:pPr>
            <w:r>
              <w:t>Arabic (Bahrain)</w:t>
            </w:r>
          </w:p>
        </w:tc>
      </w:tr>
      <w:tr w:rsidR="00AE411F" w:rsidTr="00AE411F">
        <w:tc>
          <w:tcPr>
            <w:tcW w:w="1710" w:type="dxa"/>
            <w:noWrap/>
            <w:hideMark/>
          </w:tcPr>
          <w:p w:rsidR="00AE411F" w:rsidRDefault="004C246A">
            <w:pPr>
              <w:pStyle w:val="TableBodyText"/>
            </w:pPr>
            <w:r>
              <w:t>0x0C01</w:t>
            </w:r>
          </w:p>
        </w:tc>
        <w:tc>
          <w:tcPr>
            <w:tcW w:w="1710" w:type="dxa"/>
            <w:noWrap/>
            <w:hideMark/>
          </w:tcPr>
          <w:p w:rsidR="00AE411F" w:rsidRDefault="004C246A">
            <w:pPr>
              <w:pStyle w:val="TableBodyText"/>
            </w:pPr>
            <w:r>
              <w:t>ar-EG</w:t>
            </w:r>
          </w:p>
        </w:tc>
        <w:tc>
          <w:tcPr>
            <w:tcW w:w="5760" w:type="dxa"/>
            <w:noWrap/>
            <w:hideMark/>
          </w:tcPr>
          <w:p w:rsidR="00AE411F" w:rsidRDefault="004C246A">
            <w:pPr>
              <w:pStyle w:val="TableBodyText"/>
            </w:pPr>
            <w:r>
              <w:t>Arabic (Egypt)</w:t>
            </w:r>
          </w:p>
        </w:tc>
      </w:tr>
      <w:tr w:rsidR="00AE411F" w:rsidTr="00AE411F">
        <w:tc>
          <w:tcPr>
            <w:tcW w:w="1710" w:type="dxa"/>
            <w:noWrap/>
            <w:hideMark/>
          </w:tcPr>
          <w:p w:rsidR="00AE411F" w:rsidRDefault="004C246A">
            <w:pPr>
              <w:pStyle w:val="TableBodyText"/>
            </w:pPr>
            <w:r>
              <w:t>0x0801</w:t>
            </w:r>
          </w:p>
        </w:tc>
        <w:tc>
          <w:tcPr>
            <w:tcW w:w="1710" w:type="dxa"/>
            <w:noWrap/>
            <w:hideMark/>
          </w:tcPr>
          <w:p w:rsidR="00AE411F" w:rsidRDefault="004C246A">
            <w:pPr>
              <w:pStyle w:val="TableBodyText"/>
            </w:pPr>
            <w:r>
              <w:t>ar-IQ</w:t>
            </w:r>
          </w:p>
        </w:tc>
        <w:tc>
          <w:tcPr>
            <w:tcW w:w="5760" w:type="dxa"/>
            <w:noWrap/>
            <w:hideMark/>
          </w:tcPr>
          <w:p w:rsidR="00AE411F" w:rsidRDefault="004C246A">
            <w:pPr>
              <w:pStyle w:val="TableBodyText"/>
            </w:pPr>
            <w:r>
              <w:t>Arabic (Iraq)</w:t>
            </w:r>
          </w:p>
        </w:tc>
      </w:tr>
      <w:tr w:rsidR="00AE411F" w:rsidTr="00AE411F">
        <w:tc>
          <w:tcPr>
            <w:tcW w:w="1710" w:type="dxa"/>
            <w:noWrap/>
            <w:hideMark/>
          </w:tcPr>
          <w:p w:rsidR="00AE411F" w:rsidRDefault="004C246A">
            <w:pPr>
              <w:pStyle w:val="TableBodyText"/>
            </w:pPr>
            <w:r>
              <w:t>0x2C01</w:t>
            </w:r>
          </w:p>
        </w:tc>
        <w:tc>
          <w:tcPr>
            <w:tcW w:w="1710" w:type="dxa"/>
            <w:noWrap/>
            <w:hideMark/>
          </w:tcPr>
          <w:p w:rsidR="00AE411F" w:rsidRDefault="004C246A">
            <w:pPr>
              <w:pStyle w:val="TableBodyText"/>
            </w:pPr>
            <w:r>
              <w:t>ar-JO</w:t>
            </w:r>
          </w:p>
        </w:tc>
        <w:tc>
          <w:tcPr>
            <w:tcW w:w="5760" w:type="dxa"/>
            <w:noWrap/>
            <w:hideMark/>
          </w:tcPr>
          <w:p w:rsidR="00AE411F" w:rsidRDefault="004C246A">
            <w:pPr>
              <w:pStyle w:val="TableBodyText"/>
            </w:pPr>
            <w:r>
              <w:t>Arabic (Jordan)</w:t>
            </w:r>
          </w:p>
        </w:tc>
      </w:tr>
      <w:tr w:rsidR="00AE411F" w:rsidTr="00AE411F">
        <w:tc>
          <w:tcPr>
            <w:tcW w:w="1710" w:type="dxa"/>
            <w:noWrap/>
            <w:hideMark/>
          </w:tcPr>
          <w:p w:rsidR="00AE411F" w:rsidRDefault="004C246A">
            <w:pPr>
              <w:pStyle w:val="TableBodyText"/>
            </w:pPr>
            <w:r>
              <w:t>0x3401</w:t>
            </w:r>
          </w:p>
        </w:tc>
        <w:tc>
          <w:tcPr>
            <w:tcW w:w="1710" w:type="dxa"/>
            <w:noWrap/>
            <w:hideMark/>
          </w:tcPr>
          <w:p w:rsidR="00AE411F" w:rsidRDefault="004C246A">
            <w:pPr>
              <w:pStyle w:val="TableBodyText"/>
            </w:pPr>
            <w:r>
              <w:t>ar-KW</w:t>
            </w:r>
          </w:p>
        </w:tc>
        <w:tc>
          <w:tcPr>
            <w:tcW w:w="5760" w:type="dxa"/>
            <w:noWrap/>
            <w:hideMark/>
          </w:tcPr>
          <w:p w:rsidR="00AE411F" w:rsidRDefault="004C246A">
            <w:pPr>
              <w:pStyle w:val="TableBodyText"/>
            </w:pPr>
            <w:r>
              <w:t>Arabic (Kuwait)</w:t>
            </w:r>
          </w:p>
        </w:tc>
      </w:tr>
      <w:tr w:rsidR="00AE411F" w:rsidTr="00AE411F">
        <w:tc>
          <w:tcPr>
            <w:tcW w:w="1710" w:type="dxa"/>
            <w:noWrap/>
            <w:hideMark/>
          </w:tcPr>
          <w:p w:rsidR="00AE411F" w:rsidRDefault="004C246A">
            <w:pPr>
              <w:pStyle w:val="TableBodyText"/>
            </w:pPr>
            <w:r>
              <w:t>0x3001</w:t>
            </w:r>
          </w:p>
        </w:tc>
        <w:tc>
          <w:tcPr>
            <w:tcW w:w="1710" w:type="dxa"/>
            <w:noWrap/>
            <w:hideMark/>
          </w:tcPr>
          <w:p w:rsidR="00AE411F" w:rsidRDefault="004C246A">
            <w:pPr>
              <w:pStyle w:val="TableBodyText"/>
            </w:pPr>
            <w:r>
              <w:t>ar-LB</w:t>
            </w:r>
          </w:p>
        </w:tc>
        <w:tc>
          <w:tcPr>
            <w:tcW w:w="5760" w:type="dxa"/>
            <w:noWrap/>
            <w:hideMark/>
          </w:tcPr>
          <w:p w:rsidR="00AE411F" w:rsidRDefault="004C246A">
            <w:pPr>
              <w:pStyle w:val="TableBodyText"/>
            </w:pPr>
            <w:r>
              <w:t>Arabic (Lebanon)</w:t>
            </w:r>
          </w:p>
        </w:tc>
      </w:tr>
      <w:tr w:rsidR="00AE411F" w:rsidTr="00AE411F">
        <w:tc>
          <w:tcPr>
            <w:tcW w:w="1710" w:type="dxa"/>
            <w:noWrap/>
            <w:hideMark/>
          </w:tcPr>
          <w:p w:rsidR="00AE411F" w:rsidRDefault="004C246A">
            <w:pPr>
              <w:pStyle w:val="TableBodyText"/>
            </w:pPr>
            <w:r>
              <w:t>0x1001</w:t>
            </w:r>
          </w:p>
        </w:tc>
        <w:tc>
          <w:tcPr>
            <w:tcW w:w="1710" w:type="dxa"/>
            <w:noWrap/>
            <w:hideMark/>
          </w:tcPr>
          <w:p w:rsidR="00AE411F" w:rsidRDefault="004C246A">
            <w:pPr>
              <w:pStyle w:val="TableBodyText"/>
            </w:pPr>
            <w:r>
              <w:t>ar-LY</w:t>
            </w:r>
          </w:p>
        </w:tc>
        <w:tc>
          <w:tcPr>
            <w:tcW w:w="5760" w:type="dxa"/>
            <w:noWrap/>
            <w:hideMark/>
          </w:tcPr>
          <w:p w:rsidR="00AE411F" w:rsidRDefault="004C246A">
            <w:pPr>
              <w:pStyle w:val="TableBodyText"/>
            </w:pPr>
            <w:r>
              <w:t>Arabic (Libya)</w:t>
            </w:r>
          </w:p>
        </w:tc>
      </w:tr>
      <w:tr w:rsidR="00AE411F" w:rsidTr="00AE411F">
        <w:tc>
          <w:tcPr>
            <w:tcW w:w="1710" w:type="dxa"/>
            <w:noWrap/>
            <w:hideMark/>
          </w:tcPr>
          <w:p w:rsidR="00AE411F" w:rsidRDefault="004C246A">
            <w:pPr>
              <w:pStyle w:val="TableBodyText"/>
            </w:pPr>
            <w:r>
              <w:t>0x1801</w:t>
            </w:r>
          </w:p>
        </w:tc>
        <w:tc>
          <w:tcPr>
            <w:tcW w:w="1710" w:type="dxa"/>
            <w:noWrap/>
            <w:hideMark/>
          </w:tcPr>
          <w:p w:rsidR="00AE411F" w:rsidRDefault="004C246A">
            <w:pPr>
              <w:pStyle w:val="TableBodyText"/>
            </w:pPr>
            <w:r>
              <w:t>ar-MA</w:t>
            </w:r>
          </w:p>
        </w:tc>
        <w:tc>
          <w:tcPr>
            <w:tcW w:w="5760" w:type="dxa"/>
            <w:noWrap/>
            <w:hideMark/>
          </w:tcPr>
          <w:p w:rsidR="00AE411F" w:rsidRDefault="004C246A">
            <w:pPr>
              <w:pStyle w:val="TableBodyText"/>
            </w:pPr>
            <w:r>
              <w:t>Arabic (Morocco)</w:t>
            </w:r>
          </w:p>
        </w:tc>
      </w:tr>
      <w:tr w:rsidR="00AE411F" w:rsidTr="00AE411F">
        <w:tc>
          <w:tcPr>
            <w:tcW w:w="1710" w:type="dxa"/>
            <w:noWrap/>
            <w:hideMark/>
          </w:tcPr>
          <w:p w:rsidR="00AE411F" w:rsidRDefault="004C246A">
            <w:pPr>
              <w:pStyle w:val="TableBodyText"/>
            </w:pPr>
            <w:r>
              <w:t>0x2001</w:t>
            </w:r>
          </w:p>
        </w:tc>
        <w:tc>
          <w:tcPr>
            <w:tcW w:w="1710" w:type="dxa"/>
            <w:noWrap/>
            <w:hideMark/>
          </w:tcPr>
          <w:p w:rsidR="00AE411F" w:rsidRDefault="004C246A">
            <w:pPr>
              <w:pStyle w:val="TableBodyText"/>
            </w:pPr>
            <w:r>
              <w:t>ar-OM</w:t>
            </w:r>
          </w:p>
        </w:tc>
        <w:tc>
          <w:tcPr>
            <w:tcW w:w="5760" w:type="dxa"/>
            <w:noWrap/>
            <w:hideMark/>
          </w:tcPr>
          <w:p w:rsidR="00AE411F" w:rsidRDefault="004C246A">
            <w:pPr>
              <w:pStyle w:val="TableBodyText"/>
            </w:pPr>
            <w:r>
              <w:t>Arabic (Oman)</w:t>
            </w:r>
          </w:p>
        </w:tc>
      </w:tr>
      <w:tr w:rsidR="00AE411F" w:rsidTr="00AE411F">
        <w:tc>
          <w:tcPr>
            <w:tcW w:w="1710" w:type="dxa"/>
            <w:noWrap/>
            <w:hideMark/>
          </w:tcPr>
          <w:p w:rsidR="00AE411F" w:rsidRDefault="004C246A">
            <w:pPr>
              <w:pStyle w:val="TableBodyText"/>
            </w:pPr>
            <w:r>
              <w:t>0x4001</w:t>
            </w:r>
          </w:p>
        </w:tc>
        <w:tc>
          <w:tcPr>
            <w:tcW w:w="1710" w:type="dxa"/>
            <w:noWrap/>
            <w:hideMark/>
          </w:tcPr>
          <w:p w:rsidR="00AE411F" w:rsidRDefault="004C246A">
            <w:pPr>
              <w:pStyle w:val="TableBodyText"/>
            </w:pPr>
            <w:r>
              <w:t>ar-QA</w:t>
            </w:r>
          </w:p>
        </w:tc>
        <w:tc>
          <w:tcPr>
            <w:tcW w:w="5760" w:type="dxa"/>
            <w:noWrap/>
            <w:hideMark/>
          </w:tcPr>
          <w:p w:rsidR="00AE411F" w:rsidRDefault="004C246A">
            <w:pPr>
              <w:pStyle w:val="TableBodyText"/>
            </w:pPr>
            <w:r>
              <w:t>Arabic (Qatar)</w:t>
            </w:r>
          </w:p>
        </w:tc>
      </w:tr>
      <w:tr w:rsidR="00AE411F" w:rsidTr="00AE411F">
        <w:tc>
          <w:tcPr>
            <w:tcW w:w="1710" w:type="dxa"/>
            <w:noWrap/>
            <w:hideMark/>
          </w:tcPr>
          <w:p w:rsidR="00AE411F" w:rsidRDefault="004C246A">
            <w:pPr>
              <w:pStyle w:val="TableBodyText"/>
            </w:pPr>
            <w:r>
              <w:t>0x0401</w:t>
            </w:r>
          </w:p>
        </w:tc>
        <w:tc>
          <w:tcPr>
            <w:tcW w:w="1710" w:type="dxa"/>
            <w:noWrap/>
            <w:hideMark/>
          </w:tcPr>
          <w:p w:rsidR="00AE411F" w:rsidRDefault="004C246A">
            <w:pPr>
              <w:pStyle w:val="TableBodyText"/>
            </w:pPr>
            <w:r>
              <w:t>ar-SA</w:t>
            </w:r>
          </w:p>
        </w:tc>
        <w:tc>
          <w:tcPr>
            <w:tcW w:w="5760" w:type="dxa"/>
            <w:noWrap/>
            <w:hideMark/>
          </w:tcPr>
          <w:p w:rsidR="00AE411F" w:rsidRDefault="004C246A">
            <w:pPr>
              <w:pStyle w:val="TableBodyText"/>
            </w:pPr>
            <w:r>
              <w:t>Arabic (Saudi Arabia)</w:t>
            </w:r>
          </w:p>
        </w:tc>
      </w:tr>
      <w:tr w:rsidR="00AE411F" w:rsidTr="00AE411F">
        <w:tc>
          <w:tcPr>
            <w:tcW w:w="1710" w:type="dxa"/>
            <w:noWrap/>
            <w:hideMark/>
          </w:tcPr>
          <w:p w:rsidR="00AE411F" w:rsidRDefault="004C246A">
            <w:pPr>
              <w:pStyle w:val="TableBodyText"/>
            </w:pPr>
            <w:r>
              <w:t>0x2801</w:t>
            </w:r>
          </w:p>
        </w:tc>
        <w:tc>
          <w:tcPr>
            <w:tcW w:w="1710" w:type="dxa"/>
            <w:noWrap/>
            <w:hideMark/>
          </w:tcPr>
          <w:p w:rsidR="00AE411F" w:rsidRDefault="004C246A">
            <w:pPr>
              <w:pStyle w:val="TableBodyText"/>
            </w:pPr>
            <w:r>
              <w:t>ar-SY</w:t>
            </w:r>
          </w:p>
        </w:tc>
        <w:tc>
          <w:tcPr>
            <w:tcW w:w="5760" w:type="dxa"/>
            <w:noWrap/>
            <w:hideMark/>
          </w:tcPr>
          <w:p w:rsidR="00AE411F" w:rsidRDefault="004C246A">
            <w:pPr>
              <w:pStyle w:val="TableBodyText"/>
            </w:pPr>
            <w:r>
              <w:t>Arabic (Syria)</w:t>
            </w:r>
          </w:p>
        </w:tc>
      </w:tr>
      <w:tr w:rsidR="00AE411F" w:rsidTr="00AE411F">
        <w:tc>
          <w:tcPr>
            <w:tcW w:w="1710" w:type="dxa"/>
            <w:noWrap/>
            <w:hideMark/>
          </w:tcPr>
          <w:p w:rsidR="00AE411F" w:rsidRDefault="004C246A">
            <w:pPr>
              <w:pStyle w:val="TableBodyText"/>
            </w:pPr>
            <w:r>
              <w:t>0x1C01</w:t>
            </w:r>
          </w:p>
        </w:tc>
        <w:tc>
          <w:tcPr>
            <w:tcW w:w="1710" w:type="dxa"/>
            <w:noWrap/>
            <w:hideMark/>
          </w:tcPr>
          <w:p w:rsidR="00AE411F" w:rsidRDefault="004C246A">
            <w:pPr>
              <w:pStyle w:val="TableBodyText"/>
            </w:pPr>
            <w:r>
              <w:t>ar-TN</w:t>
            </w:r>
          </w:p>
        </w:tc>
        <w:tc>
          <w:tcPr>
            <w:tcW w:w="5760" w:type="dxa"/>
            <w:noWrap/>
            <w:hideMark/>
          </w:tcPr>
          <w:p w:rsidR="00AE411F" w:rsidRDefault="004C246A">
            <w:pPr>
              <w:pStyle w:val="TableBodyText"/>
            </w:pPr>
            <w:r>
              <w:t>Arabic (Tunisia)</w:t>
            </w:r>
          </w:p>
        </w:tc>
      </w:tr>
      <w:tr w:rsidR="00AE411F" w:rsidTr="00AE411F">
        <w:tc>
          <w:tcPr>
            <w:tcW w:w="1710" w:type="dxa"/>
            <w:noWrap/>
            <w:hideMark/>
          </w:tcPr>
          <w:p w:rsidR="00AE411F" w:rsidRDefault="004C246A">
            <w:pPr>
              <w:pStyle w:val="TableBodyText"/>
            </w:pPr>
            <w:r>
              <w:t>0x3801</w:t>
            </w:r>
          </w:p>
        </w:tc>
        <w:tc>
          <w:tcPr>
            <w:tcW w:w="1710" w:type="dxa"/>
            <w:noWrap/>
            <w:hideMark/>
          </w:tcPr>
          <w:p w:rsidR="00AE411F" w:rsidRDefault="004C246A">
            <w:pPr>
              <w:pStyle w:val="TableBodyText"/>
            </w:pPr>
            <w:r>
              <w:t>ar-AE</w:t>
            </w:r>
          </w:p>
        </w:tc>
        <w:tc>
          <w:tcPr>
            <w:tcW w:w="5760" w:type="dxa"/>
            <w:noWrap/>
            <w:hideMark/>
          </w:tcPr>
          <w:p w:rsidR="00AE411F" w:rsidRDefault="004C246A">
            <w:pPr>
              <w:pStyle w:val="TableBodyText"/>
            </w:pPr>
            <w:r>
              <w:t xml:space="preserve">Arabic </w:t>
            </w:r>
            <w:r>
              <w:t>(U.A.E.)</w:t>
            </w:r>
          </w:p>
        </w:tc>
      </w:tr>
      <w:tr w:rsidR="00AE411F" w:rsidTr="00AE411F">
        <w:tc>
          <w:tcPr>
            <w:tcW w:w="1710" w:type="dxa"/>
            <w:noWrap/>
            <w:hideMark/>
          </w:tcPr>
          <w:p w:rsidR="00AE411F" w:rsidRDefault="004C246A">
            <w:pPr>
              <w:pStyle w:val="TableBodyText"/>
            </w:pPr>
            <w:r>
              <w:t>0x2401</w:t>
            </w:r>
          </w:p>
        </w:tc>
        <w:tc>
          <w:tcPr>
            <w:tcW w:w="1710" w:type="dxa"/>
            <w:noWrap/>
            <w:hideMark/>
          </w:tcPr>
          <w:p w:rsidR="00AE411F" w:rsidRDefault="004C246A">
            <w:pPr>
              <w:pStyle w:val="TableBodyText"/>
            </w:pPr>
            <w:r>
              <w:t>ar-YE</w:t>
            </w:r>
          </w:p>
        </w:tc>
        <w:tc>
          <w:tcPr>
            <w:tcW w:w="5760" w:type="dxa"/>
            <w:noWrap/>
            <w:hideMark/>
          </w:tcPr>
          <w:p w:rsidR="00AE411F" w:rsidRDefault="004C246A">
            <w:pPr>
              <w:pStyle w:val="TableBodyText"/>
            </w:pPr>
            <w:r>
              <w:t>Arabic (Yemen)</w:t>
            </w:r>
          </w:p>
        </w:tc>
      </w:tr>
      <w:tr w:rsidR="00AE411F" w:rsidTr="00AE411F">
        <w:tc>
          <w:tcPr>
            <w:tcW w:w="1710" w:type="dxa"/>
            <w:noWrap/>
            <w:hideMark/>
          </w:tcPr>
          <w:p w:rsidR="00AE411F" w:rsidRDefault="004C246A">
            <w:pPr>
              <w:pStyle w:val="TableBodyText"/>
            </w:pPr>
            <w:r>
              <w:t>0x002B</w:t>
            </w:r>
          </w:p>
        </w:tc>
        <w:tc>
          <w:tcPr>
            <w:tcW w:w="1710" w:type="dxa"/>
            <w:noWrap/>
            <w:hideMark/>
          </w:tcPr>
          <w:p w:rsidR="00AE411F" w:rsidRDefault="004C246A">
            <w:pPr>
              <w:pStyle w:val="TableBodyText"/>
            </w:pPr>
            <w:r>
              <w:t>hy</w:t>
            </w:r>
          </w:p>
        </w:tc>
        <w:tc>
          <w:tcPr>
            <w:tcW w:w="5760" w:type="dxa"/>
            <w:noWrap/>
            <w:hideMark/>
          </w:tcPr>
          <w:p w:rsidR="00AE411F" w:rsidRDefault="004C246A">
            <w:pPr>
              <w:pStyle w:val="TableBodyText"/>
            </w:pPr>
            <w:r>
              <w:t>Armenian</w:t>
            </w:r>
          </w:p>
        </w:tc>
      </w:tr>
      <w:tr w:rsidR="00AE411F" w:rsidTr="00AE411F">
        <w:tc>
          <w:tcPr>
            <w:tcW w:w="1710" w:type="dxa"/>
            <w:noWrap/>
            <w:hideMark/>
          </w:tcPr>
          <w:p w:rsidR="00AE411F" w:rsidRDefault="004C246A">
            <w:pPr>
              <w:pStyle w:val="TableBodyText"/>
            </w:pPr>
            <w:r>
              <w:lastRenderedPageBreak/>
              <w:t>0x042B</w:t>
            </w:r>
          </w:p>
        </w:tc>
        <w:tc>
          <w:tcPr>
            <w:tcW w:w="1710" w:type="dxa"/>
            <w:noWrap/>
            <w:hideMark/>
          </w:tcPr>
          <w:p w:rsidR="00AE411F" w:rsidRDefault="004C246A">
            <w:pPr>
              <w:pStyle w:val="TableBodyText"/>
            </w:pPr>
            <w:r>
              <w:t>hy-AM</w:t>
            </w:r>
          </w:p>
        </w:tc>
        <w:tc>
          <w:tcPr>
            <w:tcW w:w="5760" w:type="dxa"/>
            <w:noWrap/>
            <w:hideMark/>
          </w:tcPr>
          <w:p w:rsidR="00AE411F" w:rsidRDefault="004C246A">
            <w:pPr>
              <w:pStyle w:val="TableBodyText"/>
            </w:pPr>
            <w:r>
              <w:t>Armenian (Armenia)</w:t>
            </w:r>
          </w:p>
        </w:tc>
      </w:tr>
      <w:tr w:rsidR="00AE411F" w:rsidTr="00AE411F">
        <w:tc>
          <w:tcPr>
            <w:tcW w:w="1710" w:type="dxa"/>
            <w:noWrap/>
            <w:hideMark/>
          </w:tcPr>
          <w:p w:rsidR="00AE411F" w:rsidRDefault="004C246A">
            <w:pPr>
              <w:pStyle w:val="TableBodyText"/>
            </w:pPr>
            <w:r>
              <w:t>0x004D</w:t>
            </w:r>
          </w:p>
        </w:tc>
        <w:tc>
          <w:tcPr>
            <w:tcW w:w="1710" w:type="dxa"/>
            <w:noWrap/>
            <w:hideMark/>
          </w:tcPr>
          <w:p w:rsidR="00AE411F" w:rsidRDefault="004C246A">
            <w:pPr>
              <w:pStyle w:val="TableBodyText"/>
            </w:pPr>
            <w:r>
              <w:t>as</w:t>
            </w:r>
          </w:p>
        </w:tc>
        <w:tc>
          <w:tcPr>
            <w:tcW w:w="5760" w:type="dxa"/>
            <w:noWrap/>
            <w:hideMark/>
          </w:tcPr>
          <w:p w:rsidR="00AE411F" w:rsidRDefault="004C246A">
            <w:pPr>
              <w:pStyle w:val="TableBodyText"/>
            </w:pPr>
            <w:r>
              <w:t>Assamese</w:t>
            </w:r>
          </w:p>
        </w:tc>
      </w:tr>
      <w:tr w:rsidR="00AE411F" w:rsidTr="00AE411F">
        <w:tc>
          <w:tcPr>
            <w:tcW w:w="1710" w:type="dxa"/>
            <w:noWrap/>
            <w:hideMark/>
          </w:tcPr>
          <w:p w:rsidR="00AE411F" w:rsidRDefault="004C246A">
            <w:pPr>
              <w:pStyle w:val="TableBodyText"/>
            </w:pPr>
            <w:r>
              <w:t>0x044D</w:t>
            </w:r>
          </w:p>
        </w:tc>
        <w:tc>
          <w:tcPr>
            <w:tcW w:w="1710" w:type="dxa"/>
            <w:noWrap/>
            <w:hideMark/>
          </w:tcPr>
          <w:p w:rsidR="00AE411F" w:rsidRDefault="004C246A">
            <w:pPr>
              <w:pStyle w:val="TableBodyText"/>
            </w:pPr>
            <w:r>
              <w:t>as-IN</w:t>
            </w:r>
          </w:p>
        </w:tc>
        <w:tc>
          <w:tcPr>
            <w:tcW w:w="5760" w:type="dxa"/>
            <w:noWrap/>
            <w:hideMark/>
          </w:tcPr>
          <w:p w:rsidR="00AE411F" w:rsidRDefault="004C246A">
            <w:pPr>
              <w:pStyle w:val="TableBodyText"/>
            </w:pPr>
            <w:r>
              <w:t>Assamese (India)</w:t>
            </w:r>
          </w:p>
        </w:tc>
      </w:tr>
      <w:tr w:rsidR="00AE411F" w:rsidTr="00AE411F">
        <w:tc>
          <w:tcPr>
            <w:tcW w:w="1710" w:type="dxa"/>
            <w:noWrap/>
            <w:hideMark/>
          </w:tcPr>
          <w:p w:rsidR="00AE411F" w:rsidRDefault="004C246A">
            <w:pPr>
              <w:pStyle w:val="TableBodyText"/>
            </w:pPr>
            <w:r>
              <w:t>0x002C</w:t>
            </w:r>
          </w:p>
        </w:tc>
        <w:tc>
          <w:tcPr>
            <w:tcW w:w="1710" w:type="dxa"/>
            <w:noWrap/>
            <w:hideMark/>
          </w:tcPr>
          <w:p w:rsidR="00AE411F" w:rsidRDefault="004C246A">
            <w:pPr>
              <w:pStyle w:val="TableBodyText"/>
            </w:pPr>
            <w:r>
              <w:t>az</w:t>
            </w:r>
          </w:p>
        </w:tc>
        <w:tc>
          <w:tcPr>
            <w:tcW w:w="5760" w:type="dxa"/>
            <w:noWrap/>
            <w:hideMark/>
          </w:tcPr>
          <w:p w:rsidR="00AE411F" w:rsidRDefault="004C246A">
            <w:pPr>
              <w:pStyle w:val="TableBodyText"/>
            </w:pPr>
            <w:r>
              <w:t>Azerbaijani</w:t>
            </w:r>
          </w:p>
        </w:tc>
      </w:tr>
      <w:tr w:rsidR="00AE411F" w:rsidTr="00AE411F">
        <w:tc>
          <w:tcPr>
            <w:tcW w:w="1710" w:type="dxa"/>
            <w:noWrap/>
            <w:hideMark/>
          </w:tcPr>
          <w:p w:rsidR="00AE411F" w:rsidRDefault="004C246A">
            <w:pPr>
              <w:pStyle w:val="TableBodyText"/>
            </w:pPr>
            <w:r>
              <w:t>0x742C</w:t>
            </w:r>
          </w:p>
        </w:tc>
        <w:tc>
          <w:tcPr>
            <w:tcW w:w="1710" w:type="dxa"/>
            <w:noWrap/>
            <w:hideMark/>
          </w:tcPr>
          <w:p w:rsidR="00AE411F" w:rsidRDefault="004C246A">
            <w:pPr>
              <w:pStyle w:val="TableBodyText"/>
            </w:pPr>
            <w:r>
              <w:t>az-Cyrl</w:t>
            </w:r>
          </w:p>
        </w:tc>
        <w:tc>
          <w:tcPr>
            <w:tcW w:w="5760" w:type="dxa"/>
            <w:noWrap/>
            <w:hideMark/>
          </w:tcPr>
          <w:p w:rsidR="00AE411F" w:rsidRDefault="004C246A">
            <w:pPr>
              <w:pStyle w:val="TableBodyText"/>
            </w:pPr>
            <w:r>
              <w:t>Azerbaijani (Cyrillic)</w:t>
            </w:r>
          </w:p>
        </w:tc>
      </w:tr>
      <w:tr w:rsidR="00AE411F" w:rsidTr="00AE411F">
        <w:tc>
          <w:tcPr>
            <w:tcW w:w="1710" w:type="dxa"/>
            <w:noWrap/>
            <w:hideMark/>
          </w:tcPr>
          <w:p w:rsidR="00AE411F" w:rsidRDefault="004C246A">
            <w:pPr>
              <w:pStyle w:val="TableBodyText"/>
            </w:pPr>
            <w:r>
              <w:t>0x082C</w:t>
            </w:r>
          </w:p>
        </w:tc>
        <w:tc>
          <w:tcPr>
            <w:tcW w:w="1710" w:type="dxa"/>
            <w:noWrap/>
            <w:hideMark/>
          </w:tcPr>
          <w:p w:rsidR="00AE411F" w:rsidRDefault="004C246A">
            <w:pPr>
              <w:pStyle w:val="TableBodyText"/>
            </w:pPr>
            <w:r>
              <w:t>az-Cyrl-AZ</w:t>
            </w:r>
          </w:p>
        </w:tc>
        <w:tc>
          <w:tcPr>
            <w:tcW w:w="5760" w:type="dxa"/>
            <w:noWrap/>
            <w:hideMark/>
          </w:tcPr>
          <w:p w:rsidR="00AE411F" w:rsidRDefault="004C246A">
            <w:pPr>
              <w:pStyle w:val="TableBodyText"/>
            </w:pPr>
            <w:r>
              <w:t xml:space="preserve">Azerbaijani (Cyrillic, </w:t>
            </w:r>
            <w:r>
              <w:t>Azerbaijan)</w:t>
            </w:r>
          </w:p>
        </w:tc>
      </w:tr>
      <w:tr w:rsidR="00AE411F" w:rsidTr="00AE411F">
        <w:tc>
          <w:tcPr>
            <w:tcW w:w="1710" w:type="dxa"/>
            <w:noWrap/>
            <w:hideMark/>
          </w:tcPr>
          <w:p w:rsidR="00AE411F" w:rsidRDefault="004C246A">
            <w:pPr>
              <w:pStyle w:val="TableBodyText"/>
            </w:pPr>
            <w:r>
              <w:t>0x782C</w:t>
            </w:r>
          </w:p>
        </w:tc>
        <w:tc>
          <w:tcPr>
            <w:tcW w:w="1710" w:type="dxa"/>
            <w:noWrap/>
            <w:hideMark/>
          </w:tcPr>
          <w:p w:rsidR="00AE411F" w:rsidRDefault="004C246A">
            <w:pPr>
              <w:pStyle w:val="TableBodyText"/>
            </w:pPr>
            <w:r>
              <w:t>az-Latn</w:t>
            </w:r>
          </w:p>
        </w:tc>
        <w:tc>
          <w:tcPr>
            <w:tcW w:w="5760" w:type="dxa"/>
            <w:noWrap/>
            <w:hideMark/>
          </w:tcPr>
          <w:p w:rsidR="00AE411F" w:rsidRDefault="004C246A">
            <w:pPr>
              <w:pStyle w:val="TableBodyText"/>
            </w:pPr>
            <w:r>
              <w:t>Azerbaijani (Latin)</w:t>
            </w:r>
          </w:p>
        </w:tc>
      </w:tr>
      <w:tr w:rsidR="00AE411F" w:rsidTr="00AE411F">
        <w:tc>
          <w:tcPr>
            <w:tcW w:w="1710" w:type="dxa"/>
            <w:noWrap/>
            <w:hideMark/>
          </w:tcPr>
          <w:p w:rsidR="00AE411F" w:rsidRDefault="004C246A">
            <w:pPr>
              <w:pStyle w:val="TableBodyText"/>
            </w:pPr>
            <w:r>
              <w:t>0x042C</w:t>
            </w:r>
          </w:p>
        </w:tc>
        <w:tc>
          <w:tcPr>
            <w:tcW w:w="1710" w:type="dxa"/>
            <w:noWrap/>
            <w:hideMark/>
          </w:tcPr>
          <w:p w:rsidR="00AE411F" w:rsidRDefault="004C246A">
            <w:pPr>
              <w:pStyle w:val="TableBodyText"/>
            </w:pPr>
            <w:r>
              <w:t>az-Latn-AZ</w:t>
            </w:r>
          </w:p>
        </w:tc>
        <w:tc>
          <w:tcPr>
            <w:tcW w:w="5760" w:type="dxa"/>
            <w:noWrap/>
            <w:hideMark/>
          </w:tcPr>
          <w:p w:rsidR="00AE411F" w:rsidRDefault="004C246A">
            <w:pPr>
              <w:pStyle w:val="TableBodyText"/>
            </w:pPr>
            <w:r>
              <w:t>Azerbaijani (Latin, Azerbaijan)</w:t>
            </w:r>
          </w:p>
        </w:tc>
      </w:tr>
      <w:tr w:rsidR="00AE411F" w:rsidTr="00AE411F">
        <w:tc>
          <w:tcPr>
            <w:tcW w:w="1710" w:type="dxa"/>
            <w:noWrap/>
            <w:hideMark/>
          </w:tcPr>
          <w:p w:rsidR="00AE411F" w:rsidRDefault="004C246A">
            <w:pPr>
              <w:pStyle w:val="TableBodyText"/>
            </w:pPr>
            <w:r>
              <w:t>0x006D</w:t>
            </w:r>
          </w:p>
        </w:tc>
        <w:tc>
          <w:tcPr>
            <w:tcW w:w="1710" w:type="dxa"/>
            <w:noWrap/>
            <w:hideMark/>
          </w:tcPr>
          <w:p w:rsidR="00AE411F" w:rsidRDefault="004C246A">
            <w:pPr>
              <w:pStyle w:val="TableBodyText"/>
            </w:pPr>
            <w:r>
              <w:t>ba</w:t>
            </w:r>
          </w:p>
        </w:tc>
        <w:tc>
          <w:tcPr>
            <w:tcW w:w="5760" w:type="dxa"/>
            <w:noWrap/>
            <w:hideMark/>
          </w:tcPr>
          <w:p w:rsidR="00AE411F" w:rsidRDefault="004C246A">
            <w:pPr>
              <w:pStyle w:val="TableBodyText"/>
            </w:pPr>
            <w:r>
              <w:t>Bashkir</w:t>
            </w:r>
          </w:p>
        </w:tc>
      </w:tr>
      <w:tr w:rsidR="00AE411F" w:rsidTr="00AE411F">
        <w:tc>
          <w:tcPr>
            <w:tcW w:w="1710" w:type="dxa"/>
            <w:noWrap/>
            <w:hideMark/>
          </w:tcPr>
          <w:p w:rsidR="00AE411F" w:rsidRDefault="004C246A">
            <w:pPr>
              <w:pStyle w:val="TableBodyText"/>
            </w:pPr>
            <w:r>
              <w:t>0x046D</w:t>
            </w:r>
          </w:p>
        </w:tc>
        <w:tc>
          <w:tcPr>
            <w:tcW w:w="1710" w:type="dxa"/>
            <w:noWrap/>
            <w:hideMark/>
          </w:tcPr>
          <w:p w:rsidR="00AE411F" w:rsidRDefault="004C246A">
            <w:pPr>
              <w:pStyle w:val="TableBodyText"/>
            </w:pPr>
            <w:r>
              <w:t>ba-RU</w:t>
            </w:r>
          </w:p>
        </w:tc>
        <w:tc>
          <w:tcPr>
            <w:tcW w:w="5760" w:type="dxa"/>
            <w:noWrap/>
            <w:hideMark/>
          </w:tcPr>
          <w:p w:rsidR="00AE411F" w:rsidRDefault="004C246A">
            <w:pPr>
              <w:pStyle w:val="TableBodyText"/>
            </w:pPr>
            <w:r>
              <w:t>Bashkir (Russia)</w:t>
            </w:r>
          </w:p>
        </w:tc>
      </w:tr>
      <w:tr w:rsidR="00AE411F" w:rsidTr="00AE411F">
        <w:tc>
          <w:tcPr>
            <w:tcW w:w="1710" w:type="dxa"/>
            <w:noWrap/>
            <w:hideMark/>
          </w:tcPr>
          <w:p w:rsidR="00AE411F" w:rsidRDefault="004C246A">
            <w:pPr>
              <w:pStyle w:val="TableBodyText"/>
            </w:pPr>
            <w:r>
              <w:t>0x002D</w:t>
            </w:r>
          </w:p>
        </w:tc>
        <w:tc>
          <w:tcPr>
            <w:tcW w:w="1710" w:type="dxa"/>
            <w:noWrap/>
            <w:hideMark/>
          </w:tcPr>
          <w:p w:rsidR="00AE411F" w:rsidRDefault="004C246A">
            <w:pPr>
              <w:pStyle w:val="TableBodyText"/>
            </w:pPr>
            <w:r>
              <w:t>eu</w:t>
            </w:r>
          </w:p>
        </w:tc>
        <w:tc>
          <w:tcPr>
            <w:tcW w:w="5760" w:type="dxa"/>
            <w:noWrap/>
            <w:hideMark/>
          </w:tcPr>
          <w:p w:rsidR="00AE411F" w:rsidRDefault="004C246A">
            <w:pPr>
              <w:pStyle w:val="TableBodyText"/>
            </w:pPr>
            <w:r>
              <w:t>Basque</w:t>
            </w:r>
          </w:p>
        </w:tc>
      </w:tr>
      <w:tr w:rsidR="00AE411F" w:rsidTr="00AE411F">
        <w:tc>
          <w:tcPr>
            <w:tcW w:w="1710" w:type="dxa"/>
            <w:noWrap/>
            <w:hideMark/>
          </w:tcPr>
          <w:p w:rsidR="00AE411F" w:rsidRDefault="004C246A">
            <w:pPr>
              <w:pStyle w:val="TableBodyText"/>
            </w:pPr>
            <w:r>
              <w:t>0x042D</w:t>
            </w:r>
          </w:p>
        </w:tc>
        <w:tc>
          <w:tcPr>
            <w:tcW w:w="1710" w:type="dxa"/>
            <w:noWrap/>
            <w:hideMark/>
          </w:tcPr>
          <w:p w:rsidR="00AE411F" w:rsidRDefault="004C246A">
            <w:pPr>
              <w:pStyle w:val="TableBodyText"/>
            </w:pPr>
            <w:r>
              <w:t>eu-ES</w:t>
            </w:r>
          </w:p>
        </w:tc>
        <w:tc>
          <w:tcPr>
            <w:tcW w:w="5760" w:type="dxa"/>
            <w:noWrap/>
            <w:hideMark/>
          </w:tcPr>
          <w:p w:rsidR="00AE411F" w:rsidRDefault="004C246A">
            <w:pPr>
              <w:pStyle w:val="TableBodyText"/>
            </w:pPr>
            <w:r>
              <w:t>Basque (Basque)</w:t>
            </w:r>
          </w:p>
        </w:tc>
      </w:tr>
      <w:tr w:rsidR="00AE411F" w:rsidTr="00AE411F">
        <w:tc>
          <w:tcPr>
            <w:tcW w:w="1710" w:type="dxa"/>
            <w:noWrap/>
            <w:hideMark/>
          </w:tcPr>
          <w:p w:rsidR="00AE411F" w:rsidRDefault="004C246A">
            <w:pPr>
              <w:pStyle w:val="TableBodyText"/>
            </w:pPr>
            <w:r>
              <w:t>0x0023</w:t>
            </w:r>
          </w:p>
        </w:tc>
        <w:tc>
          <w:tcPr>
            <w:tcW w:w="1710" w:type="dxa"/>
            <w:noWrap/>
            <w:hideMark/>
          </w:tcPr>
          <w:p w:rsidR="00AE411F" w:rsidRDefault="004C246A">
            <w:pPr>
              <w:pStyle w:val="TableBodyText"/>
            </w:pPr>
            <w:r>
              <w:t>be</w:t>
            </w:r>
          </w:p>
        </w:tc>
        <w:tc>
          <w:tcPr>
            <w:tcW w:w="5760" w:type="dxa"/>
            <w:noWrap/>
            <w:hideMark/>
          </w:tcPr>
          <w:p w:rsidR="00AE411F" w:rsidRDefault="004C246A">
            <w:pPr>
              <w:pStyle w:val="TableBodyText"/>
            </w:pPr>
            <w:r>
              <w:t>Belarusian</w:t>
            </w:r>
          </w:p>
        </w:tc>
      </w:tr>
      <w:tr w:rsidR="00AE411F" w:rsidTr="00AE411F">
        <w:tc>
          <w:tcPr>
            <w:tcW w:w="1710" w:type="dxa"/>
            <w:noWrap/>
            <w:hideMark/>
          </w:tcPr>
          <w:p w:rsidR="00AE411F" w:rsidRDefault="004C246A">
            <w:pPr>
              <w:pStyle w:val="TableBodyText"/>
            </w:pPr>
            <w:r>
              <w:t>0x0423</w:t>
            </w:r>
          </w:p>
        </w:tc>
        <w:tc>
          <w:tcPr>
            <w:tcW w:w="1710" w:type="dxa"/>
            <w:noWrap/>
            <w:hideMark/>
          </w:tcPr>
          <w:p w:rsidR="00AE411F" w:rsidRDefault="004C246A">
            <w:pPr>
              <w:pStyle w:val="TableBodyText"/>
            </w:pPr>
            <w:r>
              <w:t>be-BY</w:t>
            </w:r>
          </w:p>
        </w:tc>
        <w:tc>
          <w:tcPr>
            <w:tcW w:w="5760" w:type="dxa"/>
            <w:noWrap/>
            <w:hideMark/>
          </w:tcPr>
          <w:p w:rsidR="00AE411F" w:rsidRDefault="004C246A">
            <w:pPr>
              <w:pStyle w:val="TableBodyText"/>
            </w:pPr>
            <w:r>
              <w:t>Belarusian (Belarus)</w:t>
            </w:r>
          </w:p>
        </w:tc>
      </w:tr>
      <w:tr w:rsidR="00AE411F" w:rsidTr="00AE411F">
        <w:tc>
          <w:tcPr>
            <w:tcW w:w="1710" w:type="dxa"/>
            <w:noWrap/>
            <w:hideMark/>
          </w:tcPr>
          <w:p w:rsidR="00AE411F" w:rsidRDefault="004C246A">
            <w:pPr>
              <w:pStyle w:val="TableBodyText"/>
            </w:pPr>
            <w:r>
              <w:t>0x0045</w:t>
            </w:r>
          </w:p>
        </w:tc>
        <w:tc>
          <w:tcPr>
            <w:tcW w:w="1710" w:type="dxa"/>
            <w:noWrap/>
            <w:hideMark/>
          </w:tcPr>
          <w:p w:rsidR="00AE411F" w:rsidRDefault="004C246A">
            <w:pPr>
              <w:pStyle w:val="TableBodyText"/>
            </w:pPr>
            <w:r>
              <w:t>bn</w:t>
            </w:r>
          </w:p>
        </w:tc>
        <w:tc>
          <w:tcPr>
            <w:tcW w:w="5760" w:type="dxa"/>
            <w:noWrap/>
            <w:hideMark/>
          </w:tcPr>
          <w:p w:rsidR="00AE411F" w:rsidRDefault="004C246A">
            <w:pPr>
              <w:pStyle w:val="TableBodyText"/>
            </w:pPr>
            <w:r>
              <w:t>Bangla</w:t>
            </w:r>
          </w:p>
        </w:tc>
      </w:tr>
      <w:tr w:rsidR="00AE411F" w:rsidTr="00AE411F">
        <w:tc>
          <w:tcPr>
            <w:tcW w:w="1710" w:type="dxa"/>
            <w:noWrap/>
            <w:hideMark/>
          </w:tcPr>
          <w:p w:rsidR="00AE411F" w:rsidRDefault="004C246A">
            <w:pPr>
              <w:pStyle w:val="TableBodyText"/>
            </w:pPr>
            <w:r>
              <w:t>0x0845</w:t>
            </w:r>
          </w:p>
        </w:tc>
        <w:tc>
          <w:tcPr>
            <w:tcW w:w="1710" w:type="dxa"/>
            <w:noWrap/>
            <w:hideMark/>
          </w:tcPr>
          <w:p w:rsidR="00AE411F" w:rsidRDefault="004C246A">
            <w:pPr>
              <w:pStyle w:val="TableBodyText"/>
            </w:pPr>
            <w:r>
              <w:t>bn-BD</w:t>
            </w:r>
          </w:p>
        </w:tc>
        <w:tc>
          <w:tcPr>
            <w:tcW w:w="5760" w:type="dxa"/>
            <w:noWrap/>
            <w:hideMark/>
          </w:tcPr>
          <w:p w:rsidR="00AE411F" w:rsidRDefault="004C246A">
            <w:pPr>
              <w:pStyle w:val="TableBodyText"/>
            </w:pPr>
            <w:r>
              <w:t>Bangla (Bangladesh)</w:t>
            </w:r>
          </w:p>
        </w:tc>
      </w:tr>
      <w:tr w:rsidR="00AE411F" w:rsidTr="00AE411F">
        <w:tc>
          <w:tcPr>
            <w:tcW w:w="1710" w:type="dxa"/>
            <w:noWrap/>
            <w:hideMark/>
          </w:tcPr>
          <w:p w:rsidR="00AE411F" w:rsidRDefault="004C246A">
            <w:pPr>
              <w:pStyle w:val="TableBodyText"/>
            </w:pPr>
            <w:r>
              <w:t>0x0445</w:t>
            </w:r>
          </w:p>
        </w:tc>
        <w:tc>
          <w:tcPr>
            <w:tcW w:w="1710" w:type="dxa"/>
            <w:noWrap/>
            <w:hideMark/>
          </w:tcPr>
          <w:p w:rsidR="00AE411F" w:rsidRDefault="004C246A">
            <w:pPr>
              <w:pStyle w:val="TableBodyText"/>
            </w:pPr>
            <w:r>
              <w:t>bn-IN</w:t>
            </w:r>
          </w:p>
        </w:tc>
        <w:tc>
          <w:tcPr>
            <w:tcW w:w="5760" w:type="dxa"/>
            <w:noWrap/>
            <w:hideMark/>
          </w:tcPr>
          <w:p w:rsidR="00AE411F" w:rsidRDefault="004C246A">
            <w:pPr>
              <w:pStyle w:val="TableBodyText"/>
            </w:pPr>
            <w:r>
              <w:t>Bangla (India)</w:t>
            </w:r>
          </w:p>
        </w:tc>
      </w:tr>
      <w:tr w:rsidR="00AE411F" w:rsidTr="00AE411F">
        <w:tc>
          <w:tcPr>
            <w:tcW w:w="1710" w:type="dxa"/>
            <w:noWrap/>
            <w:hideMark/>
          </w:tcPr>
          <w:p w:rsidR="00AE411F" w:rsidRDefault="004C246A">
            <w:pPr>
              <w:pStyle w:val="TableBodyText"/>
            </w:pPr>
            <w:r>
              <w:t>0x781A</w:t>
            </w:r>
          </w:p>
        </w:tc>
        <w:tc>
          <w:tcPr>
            <w:tcW w:w="1710" w:type="dxa"/>
            <w:noWrap/>
            <w:hideMark/>
          </w:tcPr>
          <w:p w:rsidR="00AE411F" w:rsidRDefault="004C246A">
            <w:pPr>
              <w:pStyle w:val="TableBodyText"/>
            </w:pPr>
            <w:r>
              <w:t>bs</w:t>
            </w:r>
          </w:p>
        </w:tc>
        <w:tc>
          <w:tcPr>
            <w:tcW w:w="5760" w:type="dxa"/>
            <w:noWrap/>
            <w:hideMark/>
          </w:tcPr>
          <w:p w:rsidR="00AE411F" w:rsidRDefault="004C246A">
            <w:pPr>
              <w:pStyle w:val="TableBodyText"/>
            </w:pPr>
            <w:r>
              <w:t>Bosnian</w:t>
            </w:r>
          </w:p>
        </w:tc>
      </w:tr>
      <w:tr w:rsidR="00AE411F" w:rsidTr="00AE411F">
        <w:tc>
          <w:tcPr>
            <w:tcW w:w="1710" w:type="dxa"/>
            <w:noWrap/>
            <w:hideMark/>
          </w:tcPr>
          <w:p w:rsidR="00AE411F" w:rsidRDefault="004C246A">
            <w:pPr>
              <w:pStyle w:val="TableBodyText"/>
            </w:pPr>
            <w:r>
              <w:t>0x641A</w:t>
            </w:r>
          </w:p>
        </w:tc>
        <w:tc>
          <w:tcPr>
            <w:tcW w:w="1710" w:type="dxa"/>
            <w:noWrap/>
            <w:hideMark/>
          </w:tcPr>
          <w:p w:rsidR="00AE411F" w:rsidRDefault="004C246A">
            <w:pPr>
              <w:pStyle w:val="TableBodyText"/>
            </w:pPr>
            <w:r>
              <w:t>bs-Cyrl</w:t>
            </w:r>
          </w:p>
        </w:tc>
        <w:tc>
          <w:tcPr>
            <w:tcW w:w="5760" w:type="dxa"/>
            <w:noWrap/>
            <w:hideMark/>
          </w:tcPr>
          <w:p w:rsidR="00AE411F" w:rsidRDefault="004C246A">
            <w:pPr>
              <w:pStyle w:val="TableBodyText"/>
            </w:pPr>
            <w:r>
              <w:t>Bosnian (Cyrillic)</w:t>
            </w:r>
          </w:p>
        </w:tc>
      </w:tr>
      <w:tr w:rsidR="00AE411F" w:rsidTr="00AE411F">
        <w:tc>
          <w:tcPr>
            <w:tcW w:w="1710" w:type="dxa"/>
            <w:noWrap/>
            <w:hideMark/>
          </w:tcPr>
          <w:p w:rsidR="00AE411F" w:rsidRDefault="004C246A">
            <w:pPr>
              <w:pStyle w:val="TableBodyText"/>
            </w:pPr>
            <w:r>
              <w:t>0x201A</w:t>
            </w:r>
          </w:p>
        </w:tc>
        <w:tc>
          <w:tcPr>
            <w:tcW w:w="1710" w:type="dxa"/>
            <w:noWrap/>
            <w:hideMark/>
          </w:tcPr>
          <w:p w:rsidR="00AE411F" w:rsidRDefault="004C246A">
            <w:pPr>
              <w:pStyle w:val="TableBodyText"/>
            </w:pPr>
            <w:r>
              <w:t>bs-Cyrl-BA</w:t>
            </w:r>
          </w:p>
        </w:tc>
        <w:tc>
          <w:tcPr>
            <w:tcW w:w="5760" w:type="dxa"/>
            <w:noWrap/>
            <w:hideMark/>
          </w:tcPr>
          <w:p w:rsidR="00AE411F" w:rsidRDefault="004C246A">
            <w:pPr>
              <w:pStyle w:val="TableBodyText"/>
            </w:pPr>
            <w:r>
              <w:t>Bosnian (Cyrillic, Bosnia and Herzegovina)</w:t>
            </w:r>
          </w:p>
        </w:tc>
      </w:tr>
      <w:tr w:rsidR="00AE411F" w:rsidTr="00AE411F">
        <w:tc>
          <w:tcPr>
            <w:tcW w:w="1710" w:type="dxa"/>
            <w:noWrap/>
            <w:hideMark/>
          </w:tcPr>
          <w:p w:rsidR="00AE411F" w:rsidRDefault="004C246A">
            <w:pPr>
              <w:pStyle w:val="TableBodyText"/>
            </w:pPr>
            <w:r>
              <w:t>0x681A</w:t>
            </w:r>
          </w:p>
        </w:tc>
        <w:tc>
          <w:tcPr>
            <w:tcW w:w="1710" w:type="dxa"/>
            <w:noWrap/>
            <w:hideMark/>
          </w:tcPr>
          <w:p w:rsidR="00AE411F" w:rsidRDefault="004C246A">
            <w:pPr>
              <w:pStyle w:val="TableBodyText"/>
            </w:pPr>
            <w:r>
              <w:t>bs-Latn</w:t>
            </w:r>
          </w:p>
        </w:tc>
        <w:tc>
          <w:tcPr>
            <w:tcW w:w="5760" w:type="dxa"/>
            <w:noWrap/>
            <w:hideMark/>
          </w:tcPr>
          <w:p w:rsidR="00AE411F" w:rsidRDefault="004C246A">
            <w:pPr>
              <w:pStyle w:val="TableBodyText"/>
            </w:pPr>
            <w:r>
              <w:t>Bosnian (Latin)</w:t>
            </w:r>
          </w:p>
        </w:tc>
      </w:tr>
      <w:tr w:rsidR="00AE411F" w:rsidTr="00AE411F">
        <w:tc>
          <w:tcPr>
            <w:tcW w:w="1710" w:type="dxa"/>
            <w:noWrap/>
            <w:hideMark/>
          </w:tcPr>
          <w:p w:rsidR="00AE411F" w:rsidRDefault="004C246A">
            <w:pPr>
              <w:pStyle w:val="TableBodyText"/>
            </w:pPr>
            <w:r>
              <w:t>0x141A</w:t>
            </w:r>
          </w:p>
        </w:tc>
        <w:tc>
          <w:tcPr>
            <w:tcW w:w="1710" w:type="dxa"/>
            <w:noWrap/>
            <w:hideMark/>
          </w:tcPr>
          <w:p w:rsidR="00AE411F" w:rsidRDefault="004C246A">
            <w:pPr>
              <w:pStyle w:val="TableBodyText"/>
            </w:pPr>
            <w:r>
              <w:t>bs-Latn-BA</w:t>
            </w:r>
          </w:p>
        </w:tc>
        <w:tc>
          <w:tcPr>
            <w:tcW w:w="5760" w:type="dxa"/>
            <w:noWrap/>
            <w:hideMark/>
          </w:tcPr>
          <w:p w:rsidR="00AE411F" w:rsidRDefault="004C246A">
            <w:pPr>
              <w:pStyle w:val="TableBodyText"/>
            </w:pPr>
            <w:r>
              <w:t xml:space="preserve">Bosnian </w:t>
            </w:r>
            <w:r>
              <w:t>(Latin, Bosnia and Herzegovina)</w:t>
            </w:r>
          </w:p>
        </w:tc>
      </w:tr>
      <w:tr w:rsidR="00AE411F" w:rsidTr="00AE411F">
        <w:tc>
          <w:tcPr>
            <w:tcW w:w="1710" w:type="dxa"/>
            <w:noWrap/>
            <w:hideMark/>
          </w:tcPr>
          <w:p w:rsidR="00AE411F" w:rsidRDefault="004C246A">
            <w:pPr>
              <w:pStyle w:val="TableBodyText"/>
            </w:pPr>
            <w:r>
              <w:t>0x007E</w:t>
            </w:r>
          </w:p>
        </w:tc>
        <w:tc>
          <w:tcPr>
            <w:tcW w:w="1710" w:type="dxa"/>
            <w:noWrap/>
            <w:hideMark/>
          </w:tcPr>
          <w:p w:rsidR="00AE411F" w:rsidRDefault="004C246A">
            <w:pPr>
              <w:pStyle w:val="TableBodyText"/>
            </w:pPr>
            <w:r>
              <w:t>br</w:t>
            </w:r>
          </w:p>
        </w:tc>
        <w:tc>
          <w:tcPr>
            <w:tcW w:w="5760" w:type="dxa"/>
            <w:noWrap/>
            <w:hideMark/>
          </w:tcPr>
          <w:p w:rsidR="00AE411F" w:rsidRDefault="004C246A">
            <w:pPr>
              <w:pStyle w:val="TableBodyText"/>
            </w:pPr>
            <w:r>
              <w:t>Breton</w:t>
            </w:r>
          </w:p>
        </w:tc>
      </w:tr>
      <w:tr w:rsidR="00AE411F" w:rsidTr="00AE411F">
        <w:tc>
          <w:tcPr>
            <w:tcW w:w="1710" w:type="dxa"/>
            <w:noWrap/>
            <w:hideMark/>
          </w:tcPr>
          <w:p w:rsidR="00AE411F" w:rsidRDefault="004C246A">
            <w:pPr>
              <w:pStyle w:val="TableBodyText"/>
            </w:pPr>
            <w:r>
              <w:t>0x047E</w:t>
            </w:r>
          </w:p>
        </w:tc>
        <w:tc>
          <w:tcPr>
            <w:tcW w:w="1710" w:type="dxa"/>
            <w:noWrap/>
            <w:hideMark/>
          </w:tcPr>
          <w:p w:rsidR="00AE411F" w:rsidRDefault="004C246A">
            <w:pPr>
              <w:pStyle w:val="TableBodyText"/>
            </w:pPr>
            <w:r>
              <w:t>br-FR</w:t>
            </w:r>
          </w:p>
        </w:tc>
        <w:tc>
          <w:tcPr>
            <w:tcW w:w="5760" w:type="dxa"/>
            <w:noWrap/>
            <w:hideMark/>
          </w:tcPr>
          <w:p w:rsidR="00AE411F" w:rsidRDefault="004C246A">
            <w:pPr>
              <w:pStyle w:val="TableBodyText"/>
            </w:pPr>
            <w:r>
              <w:t>Breton (France)</w:t>
            </w:r>
          </w:p>
        </w:tc>
      </w:tr>
      <w:tr w:rsidR="00AE411F" w:rsidTr="00AE411F">
        <w:tc>
          <w:tcPr>
            <w:tcW w:w="1710" w:type="dxa"/>
            <w:noWrap/>
            <w:hideMark/>
          </w:tcPr>
          <w:p w:rsidR="00AE411F" w:rsidRDefault="004C246A">
            <w:pPr>
              <w:pStyle w:val="TableBodyText"/>
            </w:pPr>
            <w:r>
              <w:t>0x0002</w:t>
            </w:r>
          </w:p>
        </w:tc>
        <w:tc>
          <w:tcPr>
            <w:tcW w:w="1710" w:type="dxa"/>
            <w:noWrap/>
            <w:hideMark/>
          </w:tcPr>
          <w:p w:rsidR="00AE411F" w:rsidRDefault="004C246A">
            <w:pPr>
              <w:pStyle w:val="TableBodyText"/>
            </w:pPr>
            <w:r>
              <w:t>bg</w:t>
            </w:r>
          </w:p>
        </w:tc>
        <w:tc>
          <w:tcPr>
            <w:tcW w:w="5760" w:type="dxa"/>
            <w:noWrap/>
            <w:hideMark/>
          </w:tcPr>
          <w:p w:rsidR="00AE411F" w:rsidRDefault="004C246A">
            <w:pPr>
              <w:pStyle w:val="TableBodyText"/>
            </w:pPr>
            <w:r>
              <w:t>Bulgarian</w:t>
            </w:r>
          </w:p>
        </w:tc>
      </w:tr>
      <w:tr w:rsidR="00AE411F" w:rsidTr="00AE411F">
        <w:tc>
          <w:tcPr>
            <w:tcW w:w="1710" w:type="dxa"/>
            <w:noWrap/>
            <w:hideMark/>
          </w:tcPr>
          <w:p w:rsidR="00AE411F" w:rsidRDefault="004C246A">
            <w:pPr>
              <w:pStyle w:val="TableBodyText"/>
            </w:pPr>
            <w:r>
              <w:t>0x0402</w:t>
            </w:r>
          </w:p>
        </w:tc>
        <w:tc>
          <w:tcPr>
            <w:tcW w:w="1710" w:type="dxa"/>
            <w:noWrap/>
            <w:hideMark/>
          </w:tcPr>
          <w:p w:rsidR="00AE411F" w:rsidRDefault="004C246A">
            <w:pPr>
              <w:pStyle w:val="TableBodyText"/>
            </w:pPr>
            <w:r>
              <w:t>bg-BG</w:t>
            </w:r>
          </w:p>
        </w:tc>
        <w:tc>
          <w:tcPr>
            <w:tcW w:w="5760" w:type="dxa"/>
            <w:noWrap/>
            <w:hideMark/>
          </w:tcPr>
          <w:p w:rsidR="00AE411F" w:rsidRDefault="004C246A">
            <w:pPr>
              <w:pStyle w:val="TableBodyText"/>
            </w:pPr>
            <w:r>
              <w:t>Bulgarian (Bulgaria)</w:t>
            </w:r>
          </w:p>
        </w:tc>
      </w:tr>
      <w:tr w:rsidR="00AE411F" w:rsidTr="00AE411F">
        <w:tc>
          <w:tcPr>
            <w:tcW w:w="1710" w:type="dxa"/>
            <w:noWrap/>
            <w:hideMark/>
          </w:tcPr>
          <w:p w:rsidR="00AE411F" w:rsidRDefault="004C246A">
            <w:pPr>
              <w:pStyle w:val="TableBodyText"/>
            </w:pPr>
            <w:r>
              <w:t>0x0003</w:t>
            </w:r>
          </w:p>
        </w:tc>
        <w:tc>
          <w:tcPr>
            <w:tcW w:w="1710" w:type="dxa"/>
            <w:noWrap/>
            <w:hideMark/>
          </w:tcPr>
          <w:p w:rsidR="00AE411F" w:rsidRDefault="004C246A">
            <w:pPr>
              <w:pStyle w:val="TableBodyText"/>
            </w:pPr>
            <w:r>
              <w:t>ca</w:t>
            </w:r>
          </w:p>
        </w:tc>
        <w:tc>
          <w:tcPr>
            <w:tcW w:w="5760" w:type="dxa"/>
            <w:noWrap/>
            <w:hideMark/>
          </w:tcPr>
          <w:p w:rsidR="00AE411F" w:rsidRDefault="004C246A">
            <w:pPr>
              <w:pStyle w:val="TableBodyText"/>
            </w:pPr>
            <w:r>
              <w:t>Catalan</w:t>
            </w:r>
          </w:p>
        </w:tc>
      </w:tr>
      <w:tr w:rsidR="00AE411F" w:rsidTr="00AE411F">
        <w:tc>
          <w:tcPr>
            <w:tcW w:w="1710" w:type="dxa"/>
            <w:noWrap/>
            <w:hideMark/>
          </w:tcPr>
          <w:p w:rsidR="00AE411F" w:rsidRDefault="004C246A">
            <w:pPr>
              <w:pStyle w:val="TableBodyText"/>
            </w:pPr>
            <w:r>
              <w:t>0x0403</w:t>
            </w:r>
          </w:p>
        </w:tc>
        <w:tc>
          <w:tcPr>
            <w:tcW w:w="1710" w:type="dxa"/>
            <w:noWrap/>
            <w:hideMark/>
          </w:tcPr>
          <w:p w:rsidR="00AE411F" w:rsidRDefault="004C246A">
            <w:pPr>
              <w:pStyle w:val="TableBodyText"/>
            </w:pPr>
            <w:r>
              <w:t>ca-ES</w:t>
            </w:r>
          </w:p>
        </w:tc>
        <w:tc>
          <w:tcPr>
            <w:tcW w:w="5760" w:type="dxa"/>
            <w:noWrap/>
            <w:hideMark/>
          </w:tcPr>
          <w:p w:rsidR="00AE411F" w:rsidRDefault="004C246A">
            <w:pPr>
              <w:pStyle w:val="TableBodyText"/>
            </w:pPr>
            <w:r>
              <w:t>Catalan (Catalan)</w:t>
            </w:r>
          </w:p>
        </w:tc>
      </w:tr>
      <w:tr w:rsidR="00AE411F" w:rsidTr="00AE411F">
        <w:tc>
          <w:tcPr>
            <w:tcW w:w="1710" w:type="dxa"/>
            <w:noWrap/>
            <w:hideMark/>
          </w:tcPr>
          <w:p w:rsidR="00AE411F" w:rsidRDefault="004C246A">
            <w:pPr>
              <w:pStyle w:val="TableBodyText"/>
            </w:pPr>
            <w:r>
              <w:t>0x7804</w:t>
            </w:r>
          </w:p>
        </w:tc>
        <w:tc>
          <w:tcPr>
            <w:tcW w:w="1710" w:type="dxa"/>
            <w:noWrap/>
            <w:hideMark/>
          </w:tcPr>
          <w:p w:rsidR="00AE411F" w:rsidRDefault="004C246A">
            <w:pPr>
              <w:pStyle w:val="TableBodyText"/>
            </w:pPr>
            <w:r>
              <w:t>zh</w:t>
            </w:r>
          </w:p>
        </w:tc>
        <w:tc>
          <w:tcPr>
            <w:tcW w:w="5760" w:type="dxa"/>
            <w:noWrap/>
            <w:hideMark/>
          </w:tcPr>
          <w:p w:rsidR="00AE411F" w:rsidRDefault="004C246A">
            <w:pPr>
              <w:pStyle w:val="TableBodyText"/>
            </w:pPr>
            <w:r>
              <w:t>Chinese</w:t>
            </w:r>
          </w:p>
        </w:tc>
      </w:tr>
      <w:tr w:rsidR="00AE411F" w:rsidTr="00AE411F">
        <w:tc>
          <w:tcPr>
            <w:tcW w:w="1710" w:type="dxa"/>
            <w:noWrap/>
            <w:hideMark/>
          </w:tcPr>
          <w:p w:rsidR="00AE411F" w:rsidRDefault="004C246A">
            <w:pPr>
              <w:pStyle w:val="TableBodyText"/>
            </w:pPr>
            <w:r>
              <w:t>0x0004</w:t>
            </w:r>
          </w:p>
        </w:tc>
        <w:tc>
          <w:tcPr>
            <w:tcW w:w="1710" w:type="dxa"/>
            <w:noWrap/>
            <w:hideMark/>
          </w:tcPr>
          <w:p w:rsidR="00AE411F" w:rsidRDefault="004C246A">
            <w:pPr>
              <w:pStyle w:val="TableBodyText"/>
            </w:pPr>
            <w:r>
              <w:t>zh-Hans</w:t>
            </w:r>
          </w:p>
        </w:tc>
        <w:tc>
          <w:tcPr>
            <w:tcW w:w="5760" w:type="dxa"/>
            <w:noWrap/>
            <w:hideMark/>
          </w:tcPr>
          <w:p w:rsidR="00AE411F" w:rsidRDefault="004C246A">
            <w:pPr>
              <w:pStyle w:val="TableBodyText"/>
            </w:pPr>
            <w:r>
              <w:t>Chinese (Simplified)</w:t>
            </w:r>
          </w:p>
        </w:tc>
      </w:tr>
      <w:tr w:rsidR="00AE411F" w:rsidTr="00AE411F">
        <w:tc>
          <w:tcPr>
            <w:tcW w:w="1710" w:type="dxa"/>
            <w:noWrap/>
            <w:hideMark/>
          </w:tcPr>
          <w:p w:rsidR="00AE411F" w:rsidRDefault="004C246A">
            <w:pPr>
              <w:pStyle w:val="TableBodyText"/>
            </w:pPr>
            <w:r>
              <w:t>0x0804</w:t>
            </w:r>
          </w:p>
        </w:tc>
        <w:tc>
          <w:tcPr>
            <w:tcW w:w="1710" w:type="dxa"/>
            <w:noWrap/>
            <w:hideMark/>
          </w:tcPr>
          <w:p w:rsidR="00AE411F" w:rsidRDefault="004C246A">
            <w:pPr>
              <w:pStyle w:val="TableBodyText"/>
            </w:pPr>
            <w:r>
              <w:t>zh-CN</w:t>
            </w:r>
          </w:p>
        </w:tc>
        <w:tc>
          <w:tcPr>
            <w:tcW w:w="5760" w:type="dxa"/>
            <w:noWrap/>
            <w:hideMark/>
          </w:tcPr>
          <w:p w:rsidR="00AE411F" w:rsidRDefault="004C246A">
            <w:pPr>
              <w:pStyle w:val="TableBodyText"/>
            </w:pPr>
            <w:r>
              <w:t>Chinese (Simplified, PRC)</w:t>
            </w:r>
          </w:p>
        </w:tc>
      </w:tr>
      <w:tr w:rsidR="00AE411F" w:rsidTr="00AE411F">
        <w:tc>
          <w:tcPr>
            <w:tcW w:w="1710" w:type="dxa"/>
            <w:noWrap/>
            <w:hideMark/>
          </w:tcPr>
          <w:p w:rsidR="00AE411F" w:rsidRDefault="004C246A">
            <w:pPr>
              <w:pStyle w:val="TableBodyText"/>
            </w:pPr>
            <w:r>
              <w:t>0x1004</w:t>
            </w:r>
          </w:p>
        </w:tc>
        <w:tc>
          <w:tcPr>
            <w:tcW w:w="1710" w:type="dxa"/>
            <w:noWrap/>
            <w:hideMark/>
          </w:tcPr>
          <w:p w:rsidR="00AE411F" w:rsidRDefault="004C246A">
            <w:pPr>
              <w:pStyle w:val="TableBodyText"/>
            </w:pPr>
            <w:r>
              <w:t>zh-SG</w:t>
            </w:r>
          </w:p>
        </w:tc>
        <w:tc>
          <w:tcPr>
            <w:tcW w:w="5760" w:type="dxa"/>
            <w:noWrap/>
            <w:hideMark/>
          </w:tcPr>
          <w:p w:rsidR="00AE411F" w:rsidRDefault="004C246A">
            <w:pPr>
              <w:pStyle w:val="TableBodyText"/>
            </w:pPr>
            <w:r>
              <w:t>Chinese (Simplified, Singapore)</w:t>
            </w:r>
          </w:p>
        </w:tc>
      </w:tr>
      <w:tr w:rsidR="00AE411F" w:rsidTr="00AE411F">
        <w:tc>
          <w:tcPr>
            <w:tcW w:w="1710" w:type="dxa"/>
            <w:noWrap/>
            <w:hideMark/>
          </w:tcPr>
          <w:p w:rsidR="00AE411F" w:rsidRDefault="004C246A">
            <w:pPr>
              <w:pStyle w:val="TableBodyText"/>
            </w:pPr>
            <w:r>
              <w:lastRenderedPageBreak/>
              <w:t>0x7C04</w:t>
            </w:r>
          </w:p>
        </w:tc>
        <w:tc>
          <w:tcPr>
            <w:tcW w:w="1710" w:type="dxa"/>
            <w:noWrap/>
            <w:hideMark/>
          </w:tcPr>
          <w:p w:rsidR="00AE411F" w:rsidRDefault="004C246A">
            <w:pPr>
              <w:pStyle w:val="TableBodyText"/>
            </w:pPr>
            <w:r>
              <w:t>zh-Hant</w:t>
            </w:r>
          </w:p>
        </w:tc>
        <w:tc>
          <w:tcPr>
            <w:tcW w:w="5760" w:type="dxa"/>
            <w:noWrap/>
            <w:hideMark/>
          </w:tcPr>
          <w:p w:rsidR="00AE411F" w:rsidRDefault="004C246A">
            <w:pPr>
              <w:pStyle w:val="TableBodyText"/>
            </w:pPr>
            <w:r>
              <w:t>Chinese (Traditional)</w:t>
            </w:r>
          </w:p>
        </w:tc>
      </w:tr>
      <w:tr w:rsidR="00AE411F" w:rsidTr="00AE411F">
        <w:tc>
          <w:tcPr>
            <w:tcW w:w="1710" w:type="dxa"/>
            <w:noWrap/>
            <w:hideMark/>
          </w:tcPr>
          <w:p w:rsidR="00AE411F" w:rsidRDefault="004C246A">
            <w:pPr>
              <w:pStyle w:val="TableBodyText"/>
            </w:pPr>
            <w:r>
              <w:t>0x0C04</w:t>
            </w:r>
          </w:p>
        </w:tc>
        <w:tc>
          <w:tcPr>
            <w:tcW w:w="1710" w:type="dxa"/>
            <w:noWrap/>
            <w:hideMark/>
          </w:tcPr>
          <w:p w:rsidR="00AE411F" w:rsidRDefault="004C246A">
            <w:pPr>
              <w:pStyle w:val="TableBodyText"/>
            </w:pPr>
            <w:r>
              <w:t>zh-HK</w:t>
            </w:r>
          </w:p>
        </w:tc>
        <w:tc>
          <w:tcPr>
            <w:tcW w:w="5760" w:type="dxa"/>
            <w:noWrap/>
            <w:hideMark/>
          </w:tcPr>
          <w:p w:rsidR="00AE411F" w:rsidRDefault="004C246A">
            <w:pPr>
              <w:pStyle w:val="TableBodyText"/>
            </w:pPr>
            <w:r>
              <w:t>Chinese (Traditional, Hong Kong S.A.R.)</w:t>
            </w:r>
          </w:p>
        </w:tc>
      </w:tr>
      <w:tr w:rsidR="00AE411F" w:rsidTr="00AE411F">
        <w:tc>
          <w:tcPr>
            <w:tcW w:w="1710" w:type="dxa"/>
            <w:noWrap/>
            <w:hideMark/>
          </w:tcPr>
          <w:p w:rsidR="00AE411F" w:rsidRDefault="004C246A">
            <w:pPr>
              <w:pStyle w:val="TableBodyText"/>
            </w:pPr>
            <w:r>
              <w:t>0x1404</w:t>
            </w:r>
          </w:p>
        </w:tc>
        <w:tc>
          <w:tcPr>
            <w:tcW w:w="1710" w:type="dxa"/>
            <w:noWrap/>
            <w:hideMark/>
          </w:tcPr>
          <w:p w:rsidR="00AE411F" w:rsidRDefault="004C246A">
            <w:pPr>
              <w:pStyle w:val="TableBodyText"/>
            </w:pPr>
            <w:r>
              <w:t>zh-MO</w:t>
            </w:r>
          </w:p>
        </w:tc>
        <w:tc>
          <w:tcPr>
            <w:tcW w:w="5760" w:type="dxa"/>
            <w:noWrap/>
            <w:hideMark/>
          </w:tcPr>
          <w:p w:rsidR="00AE411F" w:rsidRDefault="004C246A">
            <w:pPr>
              <w:pStyle w:val="TableBodyText"/>
            </w:pPr>
            <w:r>
              <w:t>Chinese (Traditional, Macao S.A.R.)</w:t>
            </w:r>
          </w:p>
        </w:tc>
      </w:tr>
      <w:tr w:rsidR="00AE411F" w:rsidTr="00AE411F">
        <w:tc>
          <w:tcPr>
            <w:tcW w:w="1710" w:type="dxa"/>
            <w:noWrap/>
            <w:hideMark/>
          </w:tcPr>
          <w:p w:rsidR="00AE411F" w:rsidRDefault="004C246A">
            <w:pPr>
              <w:pStyle w:val="TableBodyText"/>
            </w:pPr>
            <w:r>
              <w:t>0x0404</w:t>
            </w:r>
          </w:p>
        </w:tc>
        <w:tc>
          <w:tcPr>
            <w:tcW w:w="1710" w:type="dxa"/>
            <w:noWrap/>
            <w:hideMark/>
          </w:tcPr>
          <w:p w:rsidR="00AE411F" w:rsidRDefault="004C246A">
            <w:pPr>
              <w:pStyle w:val="TableBodyText"/>
            </w:pPr>
            <w:r>
              <w:t>zh-TW</w:t>
            </w:r>
          </w:p>
        </w:tc>
        <w:tc>
          <w:tcPr>
            <w:tcW w:w="5760" w:type="dxa"/>
            <w:noWrap/>
            <w:hideMark/>
          </w:tcPr>
          <w:p w:rsidR="00AE411F" w:rsidRDefault="004C246A">
            <w:pPr>
              <w:pStyle w:val="TableBodyText"/>
            </w:pPr>
            <w:r>
              <w:t xml:space="preserve">Chinese (Traditional, </w:t>
            </w:r>
            <w:r>
              <w:t>Taiwan)</w:t>
            </w:r>
          </w:p>
        </w:tc>
      </w:tr>
      <w:tr w:rsidR="00AE411F" w:rsidTr="00AE411F">
        <w:tc>
          <w:tcPr>
            <w:tcW w:w="1710" w:type="dxa"/>
            <w:noWrap/>
            <w:hideMark/>
          </w:tcPr>
          <w:p w:rsidR="00AE411F" w:rsidRDefault="004C246A">
            <w:pPr>
              <w:pStyle w:val="TableBodyText"/>
            </w:pPr>
            <w:r>
              <w:t>0x0083</w:t>
            </w:r>
          </w:p>
        </w:tc>
        <w:tc>
          <w:tcPr>
            <w:tcW w:w="1710" w:type="dxa"/>
            <w:noWrap/>
            <w:hideMark/>
          </w:tcPr>
          <w:p w:rsidR="00AE411F" w:rsidRDefault="004C246A">
            <w:pPr>
              <w:pStyle w:val="TableBodyText"/>
            </w:pPr>
            <w:r>
              <w:t>co</w:t>
            </w:r>
          </w:p>
        </w:tc>
        <w:tc>
          <w:tcPr>
            <w:tcW w:w="5760" w:type="dxa"/>
            <w:noWrap/>
            <w:hideMark/>
          </w:tcPr>
          <w:p w:rsidR="00AE411F" w:rsidRDefault="004C246A">
            <w:pPr>
              <w:pStyle w:val="TableBodyText"/>
            </w:pPr>
            <w:r>
              <w:t>Corsican</w:t>
            </w:r>
          </w:p>
        </w:tc>
      </w:tr>
      <w:tr w:rsidR="00AE411F" w:rsidTr="00AE411F">
        <w:tc>
          <w:tcPr>
            <w:tcW w:w="1710" w:type="dxa"/>
            <w:noWrap/>
            <w:hideMark/>
          </w:tcPr>
          <w:p w:rsidR="00AE411F" w:rsidRDefault="004C246A">
            <w:pPr>
              <w:pStyle w:val="TableBodyText"/>
            </w:pPr>
            <w:r>
              <w:t>0x0483</w:t>
            </w:r>
          </w:p>
        </w:tc>
        <w:tc>
          <w:tcPr>
            <w:tcW w:w="1710" w:type="dxa"/>
            <w:noWrap/>
            <w:hideMark/>
          </w:tcPr>
          <w:p w:rsidR="00AE411F" w:rsidRDefault="004C246A">
            <w:pPr>
              <w:pStyle w:val="TableBodyText"/>
            </w:pPr>
            <w:r>
              <w:t>co-FR</w:t>
            </w:r>
          </w:p>
        </w:tc>
        <w:tc>
          <w:tcPr>
            <w:tcW w:w="5760" w:type="dxa"/>
            <w:noWrap/>
            <w:hideMark/>
          </w:tcPr>
          <w:p w:rsidR="00AE411F" w:rsidRDefault="004C246A">
            <w:pPr>
              <w:pStyle w:val="TableBodyText"/>
            </w:pPr>
            <w:r>
              <w:t>Corsican (France)</w:t>
            </w:r>
          </w:p>
        </w:tc>
      </w:tr>
      <w:tr w:rsidR="00AE411F" w:rsidTr="00AE411F">
        <w:tc>
          <w:tcPr>
            <w:tcW w:w="1710" w:type="dxa"/>
            <w:noWrap/>
            <w:hideMark/>
          </w:tcPr>
          <w:p w:rsidR="00AE411F" w:rsidRDefault="004C246A">
            <w:pPr>
              <w:pStyle w:val="TableBodyText"/>
            </w:pPr>
            <w:r>
              <w:t>0x001A</w:t>
            </w:r>
          </w:p>
        </w:tc>
        <w:tc>
          <w:tcPr>
            <w:tcW w:w="1710" w:type="dxa"/>
            <w:noWrap/>
            <w:hideMark/>
          </w:tcPr>
          <w:p w:rsidR="00AE411F" w:rsidRDefault="004C246A">
            <w:pPr>
              <w:pStyle w:val="TableBodyText"/>
            </w:pPr>
            <w:r>
              <w:t>hr</w:t>
            </w:r>
          </w:p>
        </w:tc>
        <w:tc>
          <w:tcPr>
            <w:tcW w:w="5760" w:type="dxa"/>
            <w:noWrap/>
            <w:hideMark/>
          </w:tcPr>
          <w:p w:rsidR="00AE411F" w:rsidRDefault="004C246A">
            <w:pPr>
              <w:pStyle w:val="TableBodyText"/>
            </w:pPr>
            <w:r>
              <w:t>Croatian</w:t>
            </w:r>
          </w:p>
        </w:tc>
      </w:tr>
      <w:tr w:rsidR="00AE411F" w:rsidTr="00AE411F">
        <w:tc>
          <w:tcPr>
            <w:tcW w:w="1710" w:type="dxa"/>
            <w:noWrap/>
            <w:hideMark/>
          </w:tcPr>
          <w:p w:rsidR="00AE411F" w:rsidRDefault="004C246A">
            <w:pPr>
              <w:pStyle w:val="TableBodyText"/>
            </w:pPr>
            <w:r>
              <w:t>0x041A</w:t>
            </w:r>
          </w:p>
        </w:tc>
        <w:tc>
          <w:tcPr>
            <w:tcW w:w="1710" w:type="dxa"/>
            <w:noWrap/>
            <w:hideMark/>
          </w:tcPr>
          <w:p w:rsidR="00AE411F" w:rsidRDefault="004C246A">
            <w:pPr>
              <w:pStyle w:val="TableBodyText"/>
            </w:pPr>
            <w:r>
              <w:t>hr-HR</w:t>
            </w:r>
          </w:p>
        </w:tc>
        <w:tc>
          <w:tcPr>
            <w:tcW w:w="5760" w:type="dxa"/>
            <w:noWrap/>
            <w:hideMark/>
          </w:tcPr>
          <w:p w:rsidR="00AE411F" w:rsidRDefault="004C246A">
            <w:pPr>
              <w:pStyle w:val="TableBodyText"/>
            </w:pPr>
            <w:r>
              <w:t>Croatian (Croatia)</w:t>
            </w:r>
          </w:p>
        </w:tc>
      </w:tr>
      <w:tr w:rsidR="00AE411F" w:rsidTr="00AE411F">
        <w:tc>
          <w:tcPr>
            <w:tcW w:w="1710" w:type="dxa"/>
            <w:noWrap/>
            <w:hideMark/>
          </w:tcPr>
          <w:p w:rsidR="00AE411F" w:rsidRDefault="004C246A">
            <w:pPr>
              <w:pStyle w:val="TableBodyText"/>
            </w:pPr>
            <w:r>
              <w:t>0x101A</w:t>
            </w:r>
          </w:p>
        </w:tc>
        <w:tc>
          <w:tcPr>
            <w:tcW w:w="1710" w:type="dxa"/>
            <w:noWrap/>
            <w:hideMark/>
          </w:tcPr>
          <w:p w:rsidR="00AE411F" w:rsidRDefault="004C246A">
            <w:pPr>
              <w:pStyle w:val="TableBodyText"/>
            </w:pPr>
            <w:r>
              <w:t>hr-BA</w:t>
            </w:r>
          </w:p>
        </w:tc>
        <w:tc>
          <w:tcPr>
            <w:tcW w:w="5760" w:type="dxa"/>
            <w:noWrap/>
            <w:hideMark/>
          </w:tcPr>
          <w:p w:rsidR="00AE411F" w:rsidRDefault="004C246A">
            <w:pPr>
              <w:pStyle w:val="TableBodyText"/>
            </w:pPr>
            <w:r>
              <w:t>Croatian (Latin, Bosnia and Herzegovina)</w:t>
            </w:r>
          </w:p>
        </w:tc>
      </w:tr>
      <w:tr w:rsidR="00AE411F" w:rsidTr="00AE411F">
        <w:tc>
          <w:tcPr>
            <w:tcW w:w="1710" w:type="dxa"/>
            <w:noWrap/>
            <w:hideMark/>
          </w:tcPr>
          <w:p w:rsidR="00AE411F" w:rsidRDefault="004C246A">
            <w:pPr>
              <w:pStyle w:val="TableBodyText"/>
            </w:pPr>
            <w:r>
              <w:t>0x0005</w:t>
            </w:r>
          </w:p>
        </w:tc>
        <w:tc>
          <w:tcPr>
            <w:tcW w:w="1710" w:type="dxa"/>
            <w:noWrap/>
            <w:hideMark/>
          </w:tcPr>
          <w:p w:rsidR="00AE411F" w:rsidRDefault="004C246A">
            <w:pPr>
              <w:pStyle w:val="TableBodyText"/>
            </w:pPr>
            <w:r>
              <w:t>cs</w:t>
            </w:r>
          </w:p>
        </w:tc>
        <w:tc>
          <w:tcPr>
            <w:tcW w:w="5760" w:type="dxa"/>
            <w:noWrap/>
            <w:hideMark/>
          </w:tcPr>
          <w:p w:rsidR="00AE411F" w:rsidRDefault="004C246A">
            <w:pPr>
              <w:pStyle w:val="TableBodyText"/>
            </w:pPr>
            <w:r>
              <w:t>Czech</w:t>
            </w:r>
          </w:p>
        </w:tc>
      </w:tr>
      <w:tr w:rsidR="00AE411F" w:rsidTr="00AE411F">
        <w:tc>
          <w:tcPr>
            <w:tcW w:w="1710" w:type="dxa"/>
            <w:noWrap/>
            <w:hideMark/>
          </w:tcPr>
          <w:p w:rsidR="00AE411F" w:rsidRDefault="004C246A">
            <w:pPr>
              <w:pStyle w:val="TableBodyText"/>
            </w:pPr>
            <w:r>
              <w:t>0x0405</w:t>
            </w:r>
          </w:p>
        </w:tc>
        <w:tc>
          <w:tcPr>
            <w:tcW w:w="1710" w:type="dxa"/>
            <w:noWrap/>
            <w:hideMark/>
          </w:tcPr>
          <w:p w:rsidR="00AE411F" w:rsidRDefault="004C246A">
            <w:pPr>
              <w:pStyle w:val="TableBodyText"/>
            </w:pPr>
            <w:r>
              <w:t>cs-CZ</w:t>
            </w:r>
          </w:p>
        </w:tc>
        <w:tc>
          <w:tcPr>
            <w:tcW w:w="5760" w:type="dxa"/>
            <w:noWrap/>
            <w:hideMark/>
          </w:tcPr>
          <w:p w:rsidR="00AE411F" w:rsidRDefault="004C246A">
            <w:pPr>
              <w:pStyle w:val="TableBodyText"/>
            </w:pPr>
            <w:r>
              <w:t>Czech (Czech Republic)</w:t>
            </w:r>
          </w:p>
        </w:tc>
      </w:tr>
      <w:tr w:rsidR="00AE411F" w:rsidTr="00AE411F">
        <w:tc>
          <w:tcPr>
            <w:tcW w:w="1710" w:type="dxa"/>
            <w:noWrap/>
            <w:hideMark/>
          </w:tcPr>
          <w:p w:rsidR="00AE411F" w:rsidRDefault="004C246A">
            <w:pPr>
              <w:pStyle w:val="TableBodyText"/>
            </w:pPr>
            <w:r>
              <w:t>0x0006</w:t>
            </w:r>
          </w:p>
        </w:tc>
        <w:tc>
          <w:tcPr>
            <w:tcW w:w="1710" w:type="dxa"/>
            <w:noWrap/>
            <w:hideMark/>
          </w:tcPr>
          <w:p w:rsidR="00AE411F" w:rsidRDefault="004C246A">
            <w:pPr>
              <w:pStyle w:val="TableBodyText"/>
            </w:pPr>
            <w:r>
              <w:t>da</w:t>
            </w:r>
          </w:p>
        </w:tc>
        <w:tc>
          <w:tcPr>
            <w:tcW w:w="5760" w:type="dxa"/>
            <w:noWrap/>
            <w:hideMark/>
          </w:tcPr>
          <w:p w:rsidR="00AE411F" w:rsidRDefault="004C246A">
            <w:pPr>
              <w:pStyle w:val="TableBodyText"/>
            </w:pPr>
            <w:r>
              <w:t>Danish</w:t>
            </w:r>
          </w:p>
        </w:tc>
      </w:tr>
      <w:tr w:rsidR="00AE411F" w:rsidTr="00AE411F">
        <w:tc>
          <w:tcPr>
            <w:tcW w:w="1710" w:type="dxa"/>
            <w:noWrap/>
            <w:hideMark/>
          </w:tcPr>
          <w:p w:rsidR="00AE411F" w:rsidRDefault="004C246A">
            <w:pPr>
              <w:pStyle w:val="TableBodyText"/>
            </w:pPr>
            <w:r>
              <w:t>0x0406</w:t>
            </w:r>
          </w:p>
        </w:tc>
        <w:tc>
          <w:tcPr>
            <w:tcW w:w="1710" w:type="dxa"/>
            <w:noWrap/>
            <w:hideMark/>
          </w:tcPr>
          <w:p w:rsidR="00AE411F" w:rsidRDefault="004C246A">
            <w:pPr>
              <w:pStyle w:val="TableBodyText"/>
            </w:pPr>
            <w:r>
              <w:t>da-DK</w:t>
            </w:r>
          </w:p>
        </w:tc>
        <w:tc>
          <w:tcPr>
            <w:tcW w:w="5760" w:type="dxa"/>
            <w:noWrap/>
            <w:hideMark/>
          </w:tcPr>
          <w:p w:rsidR="00AE411F" w:rsidRDefault="004C246A">
            <w:pPr>
              <w:pStyle w:val="TableBodyText"/>
            </w:pPr>
            <w:r>
              <w:t>Danish (Denmark)</w:t>
            </w:r>
          </w:p>
        </w:tc>
      </w:tr>
      <w:tr w:rsidR="00AE411F" w:rsidTr="00AE411F">
        <w:tc>
          <w:tcPr>
            <w:tcW w:w="1710" w:type="dxa"/>
            <w:noWrap/>
            <w:hideMark/>
          </w:tcPr>
          <w:p w:rsidR="00AE411F" w:rsidRDefault="004C246A">
            <w:pPr>
              <w:pStyle w:val="TableBodyText"/>
            </w:pPr>
            <w:r>
              <w:t>0x008C</w:t>
            </w:r>
          </w:p>
        </w:tc>
        <w:tc>
          <w:tcPr>
            <w:tcW w:w="1710" w:type="dxa"/>
            <w:noWrap/>
            <w:hideMark/>
          </w:tcPr>
          <w:p w:rsidR="00AE411F" w:rsidRDefault="004C246A">
            <w:pPr>
              <w:pStyle w:val="TableBodyText"/>
            </w:pPr>
            <w:r>
              <w:t>prs</w:t>
            </w:r>
          </w:p>
        </w:tc>
        <w:tc>
          <w:tcPr>
            <w:tcW w:w="5760" w:type="dxa"/>
            <w:noWrap/>
            <w:hideMark/>
          </w:tcPr>
          <w:p w:rsidR="00AE411F" w:rsidRDefault="004C246A">
            <w:pPr>
              <w:pStyle w:val="TableBodyText"/>
            </w:pPr>
            <w:r>
              <w:t>Dari</w:t>
            </w:r>
          </w:p>
        </w:tc>
      </w:tr>
      <w:tr w:rsidR="00AE411F" w:rsidTr="00AE411F">
        <w:tc>
          <w:tcPr>
            <w:tcW w:w="1710" w:type="dxa"/>
            <w:noWrap/>
            <w:hideMark/>
          </w:tcPr>
          <w:p w:rsidR="00AE411F" w:rsidRDefault="004C246A">
            <w:pPr>
              <w:pStyle w:val="TableBodyText"/>
            </w:pPr>
            <w:r>
              <w:t>0x048C</w:t>
            </w:r>
          </w:p>
        </w:tc>
        <w:tc>
          <w:tcPr>
            <w:tcW w:w="1710" w:type="dxa"/>
            <w:noWrap/>
            <w:hideMark/>
          </w:tcPr>
          <w:p w:rsidR="00AE411F" w:rsidRDefault="004C246A">
            <w:pPr>
              <w:pStyle w:val="TableBodyText"/>
            </w:pPr>
            <w:r>
              <w:t>prs-AF</w:t>
            </w:r>
          </w:p>
        </w:tc>
        <w:tc>
          <w:tcPr>
            <w:tcW w:w="5760" w:type="dxa"/>
            <w:noWrap/>
            <w:hideMark/>
          </w:tcPr>
          <w:p w:rsidR="00AE411F" w:rsidRDefault="004C246A">
            <w:pPr>
              <w:pStyle w:val="TableBodyText"/>
            </w:pPr>
            <w:r>
              <w:t>Dari (Afghanistan)</w:t>
            </w:r>
          </w:p>
        </w:tc>
      </w:tr>
      <w:tr w:rsidR="00AE411F" w:rsidTr="00AE411F">
        <w:tc>
          <w:tcPr>
            <w:tcW w:w="1710" w:type="dxa"/>
            <w:noWrap/>
            <w:hideMark/>
          </w:tcPr>
          <w:p w:rsidR="00AE411F" w:rsidRDefault="004C246A">
            <w:pPr>
              <w:pStyle w:val="TableBodyText"/>
            </w:pPr>
            <w:r>
              <w:t>0x0065</w:t>
            </w:r>
          </w:p>
        </w:tc>
        <w:tc>
          <w:tcPr>
            <w:tcW w:w="1710" w:type="dxa"/>
            <w:noWrap/>
            <w:hideMark/>
          </w:tcPr>
          <w:p w:rsidR="00AE411F" w:rsidRDefault="004C246A">
            <w:pPr>
              <w:pStyle w:val="TableBodyText"/>
            </w:pPr>
            <w:r>
              <w:t>dv</w:t>
            </w:r>
          </w:p>
        </w:tc>
        <w:tc>
          <w:tcPr>
            <w:tcW w:w="5760" w:type="dxa"/>
            <w:noWrap/>
            <w:hideMark/>
          </w:tcPr>
          <w:p w:rsidR="00AE411F" w:rsidRDefault="004C246A">
            <w:pPr>
              <w:pStyle w:val="TableBodyText"/>
            </w:pPr>
            <w:r>
              <w:t>Divehi</w:t>
            </w:r>
          </w:p>
        </w:tc>
      </w:tr>
      <w:tr w:rsidR="00AE411F" w:rsidTr="00AE411F">
        <w:tc>
          <w:tcPr>
            <w:tcW w:w="1710" w:type="dxa"/>
            <w:noWrap/>
            <w:hideMark/>
          </w:tcPr>
          <w:p w:rsidR="00AE411F" w:rsidRDefault="004C246A">
            <w:pPr>
              <w:pStyle w:val="TableBodyText"/>
            </w:pPr>
            <w:r>
              <w:t>0x0465</w:t>
            </w:r>
          </w:p>
        </w:tc>
        <w:tc>
          <w:tcPr>
            <w:tcW w:w="1710" w:type="dxa"/>
            <w:noWrap/>
            <w:hideMark/>
          </w:tcPr>
          <w:p w:rsidR="00AE411F" w:rsidRDefault="004C246A">
            <w:pPr>
              <w:pStyle w:val="TableBodyText"/>
            </w:pPr>
            <w:r>
              <w:t>dv-MV</w:t>
            </w:r>
          </w:p>
        </w:tc>
        <w:tc>
          <w:tcPr>
            <w:tcW w:w="5760" w:type="dxa"/>
            <w:noWrap/>
            <w:hideMark/>
          </w:tcPr>
          <w:p w:rsidR="00AE411F" w:rsidRDefault="004C246A">
            <w:pPr>
              <w:pStyle w:val="TableBodyText"/>
            </w:pPr>
            <w:r>
              <w:t>Divehi (Maldives)</w:t>
            </w:r>
          </w:p>
        </w:tc>
      </w:tr>
      <w:tr w:rsidR="00AE411F" w:rsidTr="00AE411F">
        <w:tc>
          <w:tcPr>
            <w:tcW w:w="1710" w:type="dxa"/>
            <w:noWrap/>
            <w:hideMark/>
          </w:tcPr>
          <w:p w:rsidR="00AE411F" w:rsidRDefault="004C246A">
            <w:pPr>
              <w:pStyle w:val="TableBodyText"/>
            </w:pPr>
            <w:r>
              <w:t>0x0013</w:t>
            </w:r>
          </w:p>
        </w:tc>
        <w:tc>
          <w:tcPr>
            <w:tcW w:w="1710" w:type="dxa"/>
            <w:noWrap/>
            <w:hideMark/>
          </w:tcPr>
          <w:p w:rsidR="00AE411F" w:rsidRDefault="004C246A">
            <w:pPr>
              <w:pStyle w:val="TableBodyText"/>
            </w:pPr>
            <w:r>
              <w:t>nl</w:t>
            </w:r>
          </w:p>
        </w:tc>
        <w:tc>
          <w:tcPr>
            <w:tcW w:w="5760" w:type="dxa"/>
            <w:noWrap/>
            <w:hideMark/>
          </w:tcPr>
          <w:p w:rsidR="00AE411F" w:rsidRDefault="004C246A">
            <w:pPr>
              <w:pStyle w:val="TableBodyText"/>
            </w:pPr>
            <w:r>
              <w:t>Dutch</w:t>
            </w:r>
          </w:p>
        </w:tc>
      </w:tr>
      <w:tr w:rsidR="00AE411F" w:rsidTr="00AE411F">
        <w:tc>
          <w:tcPr>
            <w:tcW w:w="1710" w:type="dxa"/>
            <w:noWrap/>
            <w:hideMark/>
          </w:tcPr>
          <w:p w:rsidR="00AE411F" w:rsidRDefault="004C246A">
            <w:pPr>
              <w:pStyle w:val="TableBodyText"/>
            </w:pPr>
            <w:r>
              <w:t>0x0813</w:t>
            </w:r>
          </w:p>
        </w:tc>
        <w:tc>
          <w:tcPr>
            <w:tcW w:w="1710" w:type="dxa"/>
            <w:noWrap/>
            <w:hideMark/>
          </w:tcPr>
          <w:p w:rsidR="00AE411F" w:rsidRDefault="004C246A">
            <w:pPr>
              <w:pStyle w:val="TableBodyText"/>
            </w:pPr>
            <w:r>
              <w:t>nl-BE</w:t>
            </w:r>
          </w:p>
        </w:tc>
        <w:tc>
          <w:tcPr>
            <w:tcW w:w="5760" w:type="dxa"/>
            <w:noWrap/>
            <w:hideMark/>
          </w:tcPr>
          <w:p w:rsidR="00AE411F" w:rsidRDefault="004C246A">
            <w:pPr>
              <w:pStyle w:val="TableBodyText"/>
            </w:pPr>
            <w:r>
              <w:t>Dutch (Belgium)</w:t>
            </w:r>
          </w:p>
        </w:tc>
      </w:tr>
      <w:tr w:rsidR="00AE411F" w:rsidTr="00AE411F">
        <w:tc>
          <w:tcPr>
            <w:tcW w:w="1710" w:type="dxa"/>
            <w:noWrap/>
            <w:hideMark/>
          </w:tcPr>
          <w:p w:rsidR="00AE411F" w:rsidRDefault="004C246A">
            <w:pPr>
              <w:pStyle w:val="TableBodyText"/>
            </w:pPr>
            <w:r>
              <w:t>0x0413</w:t>
            </w:r>
          </w:p>
        </w:tc>
        <w:tc>
          <w:tcPr>
            <w:tcW w:w="1710" w:type="dxa"/>
            <w:noWrap/>
            <w:hideMark/>
          </w:tcPr>
          <w:p w:rsidR="00AE411F" w:rsidRDefault="004C246A">
            <w:pPr>
              <w:pStyle w:val="TableBodyText"/>
            </w:pPr>
            <w:r>
              <w:t>nl-NL</w:t>
            </w:r>
          </w:p>
        </w:tc>
        <w:tc>
          <w:tcPr>
            <w:tcW w:w="5760" w:type="dxa"/>
            <w:noWrap/>
            <w:hideMark/>
          </w:tcPr>
          <w:p w:rsidR="00AE411F" w:rsidRDefault="004C246A">
            <w:pPr>
              <w:pStyle w:val="TableBodyText"/>
            </w:pPr>
            <w:r>
              <w:t>Dutch (Netherlands)</w:t>
            </w:r>
          </w:p>
        </w:tc>
      </w:tr>
      <w:tr w:rsidR="00AE411F" w:rsidTr="00AE411F">
        <w:tc>
          <w:tcPr>
            <w:tcW w:w="1710" w:type="dxa"/>
            <w:noWrap/>
            <w:hideMark/>
          </w:tcPr>
          <w:p w:rsidR="00AE411F" w:rsidRDefault="004C246A">
            <w:pPr>
              <w:pStyle w:val="TableBodyText"/>
            </w:pPr>
            <w:r>
              <w:t>0x0009</w:t>
            </w:r>
          </w:p>
        </w:tc>
        <w:tc>
          <w:tcPr>
            <w:tcW w:w="1710" w:type="dxa"/>
            <w:noWrap/>
            <w:hideMark/>
          </w:tcPr>
          <w:p w:rsidR="00AE411F" w:rsidRDefault="004C246A">
            <w:pPr>
              <w:pStyle w:val="TableBodyText"/>
            </w:pPr>
            <w:r>
              <w:t>en</w:t>
            </w:r>
          </w:p>
        </w:tc>
        <w:tc>
          <w:tcPr>
            <w:tcW w:w="5760" w:type="dxa"/>
            <w:noWrap/>
            <w:hideMark/>
          </w:tcPr>
          <w:p w:rsidR="00AE411F" w:rsidRDefault="004C246A">
            <w:pPr>
              <w:pStyle w:val="TableBodyText"/>
            </w:pPr>
            <w:r>
              <w:t>English</w:t>
            </w:r>
          </w:p>
        </w:tc>
      </w:tr>
      <w:tr w:rsidR="00AE411F" w:rsidTr="00AE411F">
        <w:tc>
          <w:tcPr>
            <w:tcW w:w="1710" w:type="dxa"/>
            <w:noWrap/>
            <w:hideMark/>
          </w:tcPr>
          <w:p w:rsidR="00AE411F" w:rsidRDefault="004C246A">
            <w:pPr>
              <w:pStyle w:val="TableBodyText"/>
            </w:pPr>
            <w:r>
              <w:t>0x0C09</w:t>
            </w:r>
          </w:p>
        </w:tc>
        <w:tc>
          <w:tcPr>
            <w:tcW w:w="1710" w:type="dxa"/>
            <w:noWrap/>
            <w:hideMark/>
          </w:tcPr>
          <w:p w:rsidR="00AE411F" w:rsidRDefault="004C246A">
            <w:pPr>
              <w:pStyle w:val="TableBodyText"/>
            </w:pPr>
            <w:r>
              <w:t>en-AU</w:t>
            </w:r>
          </w:p>
        </w:tc>
        <w:tc>
          <w:tcPr>
            <w:tcW w:w="5760" w:type="dxa"/>
            <w:noWrap/>
            <w:hideMark/>
          </w:tcPr>
          <w:p w:rsidR="00AE411F" w:rsidRDefault="004C246A">
            <w:pPr>
              <w:pStyle w:val="TableBodyText"/>
            </w:pPr>
            <w:r>
              <w:t>English (Australia)</w:t>
            </w:r>
          </w:p>
        </w:tc>
      </w:tr>
      <w:tr w:rsidR="00AE411F" w:rsidTr="00AE411F">
        <w:tc>
          <w:tcPr>
            <w:tcW w:w="1710" w:type="dxa"/>
            <w:noWrap/>
            <w:hideMark/>
          </w:tcPr>
          <w:p w:rsidR="00AE411F" w:rsidRDefault="004C246A">
            <w:pPr>
              <w:pStyle w:val="TableBodyText"/>
            </w:pPr>
            <w:r>
              <w:t>0x2809</w:t>
            </w:r>
          </w:p>
        </w:tc>
        <w:tc>
          <w:tcPr>
            <w:tcW w:w="1710" w:type="dxa"/>
            <w:noWrap/>
            <w:hideMark/>
          </w:tcPr>
          <w:p w:rsidR="00AE411F" w:rsidRDefault="004C246A">
            <w:pPr>
              <w:pStyle w:val="TableBodyText"/>
            </w:pPr>
            <w:r>
              <w:t>en-BZ</w:t>
            </w:r>
          </w:p>
        </w:tc>
        <w:tc>
          <w:tcPr>
            <w:tcW w:w="5760" w:type="dxa"/>
            <w:noWrap/>
            <w:hideMark/>
          </w:tcPr>
          <w:p w:rsidR="00AE411F" w:rsidRDefault="004C246A">
            <w:pPr>
              <w:pStyle w:val="TableBodyText"/>
            </w:pPr>
            <w:r>
              <w:t>English (Belize)</w:t>
            </w:r>
          </w:p>
        </w:tc>
      </w:tr>
      <w:tr w:rsidR="00AE411F" w:rsidTr="00AE411F">
        <w:tc>
          <w:tcPr>
            <w:tcW w:w="1710" w:type="dxa"/>
            <w:noWrap/>
            <w:hideMark/>
          </w:tcPr>
          <w:p w:rsidR="00AE411F" w:rsidRDefault="004C246A">
            <w:pPr>
              <w:pStyle w:val="TableBodyText"/>
            </w:pPr>
            <w:r>
              <w:t>0x1009</w:t>
            </w:r>
          </w:p>
        </w:tc>
        <w:tc>
          <w:tcPr>
            <w:tcW w:w="1710" w:type="dxa"/>
            <w:noWrap/>
            <w:hideMark/>
          </w:tcPr>
          <w:p w:rsidR="00AE411F" w:rsidRDefault="004C246A">
            <w:pPr>
              <w:pStyle w:val="TableBodyText"/>
            </w:pPr>
            <w:r>
              <w:t>en-CA</w:t>
            </w:r>
          </w:p>
        </w:tc>
        <w:tc>
          <w:tcPr>
            <w:tcW w:w="5760" w:type="dxa"/>
            <w:noWrap/>
            <w:hideMark/>
          </w:tcPr>
          <w:p w:rsidR="00AE411F" w:rsidRDefault="004C246A">
            <w:pPr>
              <w:pStyle w:val="TableBodyText"/>
            </w:pPr>
            <w:r>
              <w:t>English (Canada)</w:t>
            </w:r>
          </w:p>
        </w:tc>
      </w:tr>
      <w:tr w:rsidR="00AE411F" w:rsidTr="00AE411F">
        <w:tc>
          <w:tcPr>
            <w:tcW w:w="1710" w:type="dxa"/>
            <w:noWrap/>
            <w:hideMark/>
          </w:tcPr>
          <w:p w:rsidR="00AE411F" w:rsidRDefault="004C246A">
            <w:pPr>
              <w:pStyle w:val="TableBodyText"/>
            </w:pPr>
            <w:r>
              <w:t>0x2409</w:t>
            </w:r>
          </w:p>
        </w:tc>
        <w:tc>
          <w:tcPr>
            <w:tcW w:w="1710" w:type="dxa"/>
            <w:noWrap/>
            <w:hideMark/>
          </w:tcPr>
          <w:p w:rsidR="00AE411F" w:rsidRDefault="004C246A">
            <w:pPr>
              <w:pStyle w:val="TableBodyText"/>
            </w:pPr>
            <w:r>
              <w:t>en-029</w:t>
            </w:r>
          </w:p>
        </w:tc>
        <w:tc>
          <w:tcPr>
            <w:tcW w:w="5760" w:type="dxa"/>
            <w:noWrap/>
            <w:hideMark/>
          </w:tcPr>
          <w:p w:rsidR="00AE411F" w:rsidRDefault="004C246A">
            <w:pPr>
              <w:pStyle w:val="TableBodyText"/>
            </w:pPr>
            <w:r>
              <w:t>English (Caribbean)</w:t>
            </w:r>
          </w:p>
        </w:tc>
      </w:tr>
      <w:tr w:rsidR="00AE411F" w:rsidTr="00AE411F">
        <w:tc>
          <w:tcPr>
            <w:tcW w:w="1710" w:type="dxa"/>
            <w:noWrap/>
            <w:hideMark/>
          </w:tcPr>
          <w:p w:rsidR="00AE411F" w:rsidRDefault="004C246A">
            <w:pPr>
              <w:pStyle w:val="TableBodyText"/>
            </w:pPr>
            <w:r>
              <w:t>0x4009</w:t>
            </w:r>
          </w:p>
        </w:tc>
        <w:tc>
          <w:tcPr>
            <w:tcW w:w="1710" w:type="dxa"/>
            <w:noWrap/>
            <w:hideMark/>
          </w:tcPr>
          <w:p w:rsidR="00AE411F" w:rsidRDefault="004C246A">
            <w:pPr>
              <w:pStyle w:val="TableBodyText"/>
            </w:pPr>
            <w:r>
              <w:t>en-IN</w:t>
            </w:r>
          </w:p>
        </w:tc>
        <w:tc>
          <w:tcPr>
            <w:tcW w:w="5760" w:type="dxa"/>
            <w:noWrap/>
            <w:hideMark/>
          </w:tcPr>
          <w:p w:rsidR="00AE411F" w:rsidRDefault="004C246A">
            <w:pPr>
              <w:pStyle w:val="TableBodyText"/>
            </w:pPr>
            <w:r>
              <w:t>English (India)</w:t>
            </w:r>
          </w:p>
        </w:tc>
      </w:tr>
      <w:tr w:rsidR="00AE411F" w:rsidTr="00AE411F">
        <w:tc>
          <w:tcPr>
            <w:tcW w:w="1710" w:type="dxa"/>
            <w:noWrap/>
            <w:hideMark/>
          </w:tcPr>
          <w:p w:rsidR="00AE411F" w:rsidRDefault="004C246A">
            <w:pPr>
              <w:pStyle w:val="TableBodyText"/>
            </w:pPr>
            <w:r>
              <w:t>0x1809</w:t>
            </w:r>
          </w:p>
        </w:tc>
        <w:tc>
          <w:tcPr>
            <w:tcW w:w="1710" w:type="dxa"/>
            <w:noWrap/>
            <w:hideMark/>
          </w:tcPr>
          <w:p w:rsidR="00AE411F" w:rsidRDefault="004C246A">
            <w:pPr>
              <w:pStyle w:val="TableBodyText"/>
            </w:pPr>
            <w:r>
              <w:t>en-IE</w:t>
            </w:r>
          </w:p>
        </w:tc>
        <w:tc>
          <w:tcPr>
            <w:tcW w:w="5760" w:type="dxa"/>
            <w:noWrap/>
            <w:hideMark/>
          </w:tcPr>
          <w:p w:rsidR="00AE411F" w:rsidRDefault="004C246A">
            <w:pPr>
              <w:pStyle w:val="TableBodyText"/>
            </w:pPr>
            <w:r>
              <w:t>English (Ireland)</w:t>
            </w:r>
          </w:p>
        </w:tc>
      </w:tr>
      <w:tr w:rsidR="00AE411F" w:rsidTr="00AE411F">
        <w:tc>
          <w:tcPr>
            <w:tcW w:w="1710" w:type="dxa"/>
            <w:noWrap/>
            <w:hideMark/>
          </w:tcPr>
          <w:p w:rsidR="00AE411F" w:rsidRDefault="004C246A">
            <w:pPr>
              <w:pStyle w:val="TableBodyText"/>
            </w:pPr>
            <w:r>
              <w:t>0x2009</w:t>
            </w:r>
          </w:p>
        </w:tc>
        <w:tc>
          <w:tcPr>
            <w:tcW w:w="1710" w:type="dxa"/>
            <w:noWrap/>
            <w:hideMark/>
          </w:tcPr>
          <w:p w:rsidR="00AE411F" w:rsidRDefault="004C246A">
            <w:pPr>
              <w:pStyle w:val="TableBodyText"/>
            </w:pPr>
            <w:r>
              <w:t>en-JM</w:t>
            </w:r>
          </w:p>
        </w:tc>
        <w:tc>
          <w:tcPr>
            <w:tcW w:w="5760" w:type="dxa"/>
            <w:noWrap/>
            <w:hideMark/>
          </w:tcPr>
          <w:p w:rsidR="00AE411F" w:rsidRDefault="004C246A">
            <w:pPr>
              <w:pStyle w:val="TableBodyText"/>
            </w:pPr>
            <w:r>
              <w:t>English (Jamaica)</w:t>
            </w:r>
          </w:p>
        </w:tc>
      </w:tr>
      <w:tr w:rsidR="00AE411F" w:rsidTr="00AE411F">
        <w:tc>
          <w:tcPr>
            <w:tcW w:w="1710" w:type="dxa"/>
            <w:noWrap/>
            <w:hideMark/>
          </w:tcPr>
          <w:p w:rsidR="00AE411F" w:rsidRDefault="004C246A">
            <w:pPr>
              <w:pStyle w:val="TableBodyText"/>
            </w:pPr>
            <w:r>
              <w:t>0x4409</w:t>
            </w:r>
          </w:p>
        </w:tc>
        <w:tc>
          <w:tcPr>
            <w:tcW w:w="1710" w:type="dxa"/>
            <w:noWrap/>
            <w:hideMark/>
          </w:tcPr>
          <w:p w:rsidR="00AE411F" w:rsidRDefault="004C246A">
            <w:pPr>
              <w:pStyle w:val="TableBodyText"/>
            </w:pPr>
            <w:r>
              <w:t>en-MY</w:t>
            </w:r>
          </w:p>
        </w:tc>
        <w:tc>
          <w:tcPr>
            <w:tcW w:w="5760" w:type="dxa"/>
            <w:noWrap/>
            <w:hideMark/>
          </w:tcPr>
          <w:p w:rsidR="00AE411F" w:rsidRDefault="004C246A">
            <w:pPr>
              <w:pStyle w:val="TableBodyText"/>
            </w:pPr>
            <w:r>
              <w:t>English (Malaysia)</w:t>
            </w:r>
          </w:p>
        </w:tc>
      </w:tr>
      <w:tr w:rsidR="00AE411F" w:rsidTr="00AE411F">
        <w:tc>
          <w:tcPr>
            <w:tcW w:w="1710" w:type="dxa"/>
            <w:noWrap/>
            <w:hideMark/>
          </w:tcPr>
          <w:p w:rsidR="00AE411F" w:rsidRDefault="004C246A">
            <w:pPr>
              <w:pStyle w:val="TableBodyText"/>
            </w:pPr>
            <w:r>
              <w:t>0x1409</w:t>
            </w:r>
          </w:p>
        </w:tc>
        <w:tc>
          <w:tcPr>
            <w:tcW w:w="1710" w:type="dxa"/>
            <w:noWrap/>
            <w:hideMark/>
          </w:tcPr>
          <w:p w:rsidR="00AE411F" w:rsidRDefault="004C246A">
            <w:pPr>
              <w:pStyle w:val="TableBodyText"/>
            </w:pPr>
            <w:r>
              <w:t>en-NZ</w:t>
            </w:r>
          </w:p>
        </w:tc>
        <w:tc>
          <w:tcPr>
            <w:tcW w:w="5760" w:type="dxa"/>
            <w:noWrap/>
            <w:hideMark/>
          </w:tcPr>
          <w:p w:rsidR="00AE411F" w:rsidRDefault="004C246A">
            <w:pPr>
              <w:pStyle w:val="TableBodyText"/>
            </w:pPr>
            <w:r>
              <w:t xml:space="preserve">English (New </w:t>
            </w:r>
            <w:r>
              <w:t>Zealand)</w:t>
            </w:r>
          </w:p>
        </w:tc>
      </w:tr>
      <w:tr w:rsidR="00AE411F" w:rsidTr="00AE411F">
        <w:tc>
          <w:tcPr>
            <w:tcW w:w="1710" w:type="dxa"/>
            <w:noWrap/>
            <w:hideMark/>
          </w:tcPr>
          <w:p w:rsidR="00AE411F" w:rsidRDefault="004C246A">
            <w:pPr>
              <w:pStyle w:val="TableBodyText"/>
            </w:pPr>
            <w:r>
              <w:t>0x3409</w:t>
            </w:r>
          </w:p>
        </w:tc>
        <w:tc>
          <w:tcPr>
            <w:tcW w:w="1710" w:type="dxa"/>
            <w:noWrap/>
            <w:hideMark/>
          </w:tcPr>
          <w:p w:rsidR="00AE411F" w:rsidRDefault="004C246A">
            <w:pPr>
              <w:pStyle w:val="TableBodyText"/>
            </w:pPr>
            <w:r>
              <w:t>en-PH</w:t>
            </w:r>
          </w:p>
        </w:tc>
        <w:tc>
          <w:tcPr>
            <w:tcW w:w="5760" w:type="dxa"/>
            <w:noWrap/>
            <w:hideMark/>
          </w:tcPr>
          <w:p w:rsidR="00AE411F" w:rsidRDefault="004C246A">
            <w:pPr>
              <w:pStyle w:val="TableBodyText"/>
            </w:pPr>
            <w:r>
              <w:t>English (Republic of the Philippines)</w:t>
            </w:r>
          </w:p>
        </w:tc>
      </w:tr>
      <w:tr w:rsidR="00AE411F" w:rsidTr="00AE411F">
        <w:tc>
          <w:tcPr>
            <w:tcW w:w="1710" w:type="dxa"/>
            <w:noWrap/>
            <w:hideMark/>
          </w:tcPr>
          <w:p w:rsidR="00AE411F" w:rsidRDefault="004C246A">
            <w:pPr>
              <w:pStyle w:val="TableBodyText"/>
            </w:pPr>
            <w:r>
              <w:t>0x4809</w:t>
            </w:r>
          </w:p>
        </w:tc>
        <w:tc>
          <w:tcPr>
            <w:tcW w:w="1710" w:type="dxa"/>
            <w:noWrap/>
            <w:hideMark/>
          </w:tcPr>
          <w:p w:rsidR="00AE411F" w:rsidRDefault="004C246A">
            <w:pPr>
              <w:pStyle w:val="TableBodyText"/>
            </w:pPr>
            <w:r>
              <w:t>en-SG</w:t>
            </w:r>
          </w:p>
        </w:tc>
        <w:tc>
          <w:tcPr>
            <w:tcW w:w="5760" w:type="dxa"/>
            <w:noWrap/>
            <w:hideMark/>
          </w:tcPr>
          <w:p w:rsidR="00AE411F" w:rsidRDefault="004C246A">
            <w:pPr>
              <w:pStyle w:val="TableBodyText"/>
            </w:pPr>
            <w:r>
              <w:t>English (Singapore)</w:t>
            </w:r>
          </w:p>
        </w:tc>
      </w:tr>
      <w:tr w:rsidR="00AE411F" w:rsidTr="00AE411F">
        <w:tc>
          <w:tcPr>
            <w:tcW w:w="1710" w:type="dxa"/>
            <w:noWrap/>
            <w:hideMark/>
          </w:tcPr>
          <w:p w:rsidR="00AE411F" w:rsidRDefault="004C246A">
            <w:pPr>
              <w:pStyle w:val="TableBodyText"/>
            </w:pPr>
            <w:r>
              <w:lastRenderedPageBreak/>
              <w:t>0x1C09</w:t>
            </w:r>
          </w:p>
        </w:tc>
        <w:tc>
          <w:tcPr>
            <w:tcW w:w="1710" w:type="dxa"/>
            <w:noWrap/>
            <w:hideMark/>
          </w:tcPr>
          <w:p w:rsidR="00AE411F" w:rsidRDefault="004C246A">
            <w:pPr>
              <w:pStyle w:val="TableBodyText"/>
            </w:pPr>
            <w:r>
              <w:t>en-ZA</w:t>
            </w:r>
          </w:p>
        </w:tc>
        <w:tc>
          <w:tcPr>
            <w:tcW w:w="5760" w:type="dxa"/>
            <w:noWrap/>
            <w:hideMark/>
          </w:tcPr>
          <w:p w:rsidR="00AE411F" w:rsidRDefault="004C246A">
            <w:pPr>
              <w:pStyle w:val="TableBodyText"/>
            </w:pPr>
            <w:r>
              <w:t>English (South Africa)</w:t>
            </w:r>
          </w:p>
        </w:tc>
      </w:tr>
      <w:tr w:rsidR="00AE411F" w:rsidTr="00AE411F">
        <w:tc>
          <w:tcPr>
            <w:tcW w:w="1710" w:type="dxa"/>
            <w:noWrap/>
            <w:hideMark/>
          </w:tcPr>
          <w:p w:rsidR="00AE411F" w:rsidRDefault="004C246A">
            <w:pPr>
              <w:pStyle w:val="TableBodyText"/>
            </w:pPr>
            <w:r>
              <w:t>0x2C09</w:t>
            </w:r>
          </w:p>
        </w:tc>
        <w:tc>
          <w:tcPr>
            <w:tcW w:w="1710" w:type="dxa"/>
            <w:noWrap/>
            <w:hideMark/>
          </w:tcPr>
          <w:p w:rsidR="00AE411F" w:rsidRDefault="004C246A">
            <w:pPr>
              <w:pStyle w:val="TableBodyText"/>
            </w:pPr>
            <w:r>
              <w:t>en-TT</w:t>
            </w:r>
          </w:p>
        </w:tc>
        <w:tc>
          <w:tcPr>
            <w:tcW w:w="5760" w:type="dxa"/>
            <w:noWrap/>
            <w:hideMark/>
          </w:tcPr>
          <w:p w:rsidR="00AE411F" w:rsidRDefault="004C246A">
            <w:pPr>
              <w:pStyle w:val="TableBodyText"/>
            </w:pPr>
            <w:r>
              <w:t>English (Trinidad and Tobago)</w:t>
            </w:r>
          </w:p>
        </w:tc>
      </w:tr>
      <w:tr w:rsidR="00AE411F" w:rsidTr="00AE411F">
        <w:tc>
          <w:tcPr>
            <w:tcW w:w="1710" w:type="dxa"/>
            <w:noWrap/>
            <w:hideMark/>
          </w:tcPr>
          <w:p w:rsidR="00AE411F" w:rsidRDefault="004C246A">
            <w:pPr>
              <w:pStyle w:val="TableBodyText"/>
            </w:pPr>
            <w:r>
              <w:t>0x0809</w:t>
            </w:r>
          </w:p>
        </w:tc>
        <w:tc>
          <w:tcPr>
            <w:tcW w:w="1710" w:type="dxa"/>
            <w:noWrap/>
            <w:hideMark/>
          </w:tcPr>
          <w:p w:rsidR="00AE411F" w:rsidRDefault="004C246A">
            <w:pPr>
              <w:pStyle w:val="TableBodyText"/>
            </w:pPr>
            <w:r>
              <w:t>en-GB</w:t>
            </w:r>
          </w:p>
        </w:tc>
        <w:tc>
          <w:tcPr>
            <w:tcW w:w="5760" w:type="dxa"/>
            <w:noWrap/>
            <w:hideMark/>
          </w:tcPr>
          <w:p w:rsidR="00AE411F" w:rsidRDefault="004C246A">
            <w:pPr>
              <w:pStyle w:val="TableBodyText"/>
            </w:pPr>
            <w:r>
              <w:t>English (United Kingdom)</w:t>
            </w:r>
          </w:p>
        </w:tc>
      </w:tr>
      <w:tr w:rsidR="00AE411F" w:rsidTr="00AE411F">
        <w:tc>
          <w:tcPr>
            <w:tcW w:w="1710" w:type="dxa"/>
            <w:noWrap/>
            <w:hideMark/>
          </w:tcPr>
          <w:p w:rsidR="00AE411F" w:rsidRDefault="004C246A">
            <w:pPr>
              <w:pStyle w:val="TableBodyText"/>
            </w:pPr>
            <w:r>
              <w:t>0x0409</w:t>
            </w:r>
          </w:p>
        </w:tc>
        <w:tc>
          <w:tcPr>
            <w:tcW w:w="1710" w:type="dxa"/>
            <w:noWrap/>
            <w:hideMark/>
          </w:tcPr>
          <w:p w:rsidR="00AE411F" w:rsidRDefault="004C246A">
            <w:pPr>
              <w:pStyle w:val="TableBodyText"/>
            </w:pPr>
            <w:r>
              <w:t>en-US</w:t>
            </w:r>
          </w:p>
        </w:tc>
        <w:tc>
          <w:tcPr>
            <w:tcW w:w="5760" w:type="dxa"/>
            <w:noWrap/>
            <w:hideMark/>
          </w:tcPr>
          <w:p w:rsidR="00AE411F" w:rsidRDefault="004C246A">
            <w:pPr>
              <w:pStyle w:val="TableBodyText"/>
            </w:pPr>
            <w:r>
              <w:t>English (United States)</w:t>
            </w:r>
          </w:p>
        </w:tc>
      </w:tr>
      <w:tr w:rsidR="00AE411F" w:rsidTr="00AE411F">
        <w:tc>
          <w:tcPr>
            <w:tcW w:w="1710" w:type="dxa"/>
            <w:noWrap/>
            <w:hideMark/>
          </w:tcPr>
          <w:p w:rsidR="00AE411F" w:rsidRDefault="004C246A">
            <w:pPr>
              <w:pStyle w:val="TableBodyText"/>
            </w:pPr>
            <w:r>
              <w:t>0x3009</w:t>
            </w:r>
          </w:p>
        </w:tc>
        <w:tc>
          <w:tcPr>
            <w:tcW w:w="1710" w:type="dxa"/>
            <w:noWrap/>
            <w:hideMark/>
          </w:tcPr>
          <w:p w:rsidR="00AE411F" w:rsidRDefault="004C246A">
            <w:pPr>
              <w:pStyle w:val="TableBodyText"/>
            </w:pPr>
            <w:r>
              <w:t>en-ZW</w:t>
            </w:r>
          </w:p>
        </w:tc>
        <w:tc>
          <w:tcPr>
            <w:tcW w:w="5760" w:type="dxa"/>
            <w:noWrap/>
            <w:hideMark/>
          </w:tcPr>
          <w:p w:rsidR="00AE411F" w:rsidRDefault="004C246A">
            <w:pPr>
              <w:pStyle w:val="TableBodyText"/>
            </w:pPr>
            <w:r>
              <w:t>English (Zimbabwe)</w:t>
            </w:r>
          </w:p>
        </w:tc>
      </w:tr>
      <w:tr w:rsidR="00AE411F" w:rsidTr="00AE411F">
        <w:tc>
          <w:tcPr>
            <w:tcW w:w="1710" w:type="dxa"/>
            <w:noWrap/>
            <w:hideMark/>
          </w:tcPr>
          <w:p w:rsidR="00AE411F" w:rsidRDefault="004C246A">
            <w:pPr>
              <w:pStyle w:val="TableBodyText"/>
            </w:pPr>
            <w:r>
              <w:t>0x0025</w:t>
            </w:r>
          </w:p>
        </w:tc>
        <w:tc>
          <w:tcPr>
            <w:tcW w:w="1710" w:type="dxa"/>
            <w:noWrap/>
            <w:hideMark/>
          </w:tcPr>
          <w:p w:rsidR="00AE411F" w:rsidRDefault="004C246A">
            <w:pPr>
              <w:pStyle w:val="TableBodyText"/>
            </w:pPr>
            <w:r>
              <w:t>et</w:t>
            </w:r>
          </w:p>
        </w:tc>
        <w:tc>
          <w:tcPr>
            <w:tcW w:w="5760" w:type="dxa"/>
            <w:noWrap/>
            <w:hideMark/>
          </w:tcPr>
          <w:p w:rsidR="00AE411F" w:rsidRDefault="004C246A">
            <w:pPr>
              <w:pStyle w:val="TableBodyText"/>
            </w:pPr>
            <w:r>
              <w:t>Estonian</w:t>
            </w:r>
          </w:p>
        </w:tc>
      </w:tr>
      <w:tr w:rsidR="00AE411F" w:rsidTr="00AE411F">
        <w:tc>
          <w:tcPr>
            <w:tcW w:w="1710" w:type="dxa"/>
            <w:noWrap/>
            <w:hideMark/>
          </w:tcPr>
          <w:p w:rsidR="00AE411F" w:rsidRDefault="004C246A">
            <w:pPr>
              <w:pStyle w:val="TableBodyText"/>
            </w:pPr>
            <w:r>
              <w:t>0x0425</w:t>
            </w:r>
          </w:p>
        </w:tc>
        <w:tc>
          <w:tcPr>
            <w:tcW w:w="1710" w:type="dxa"/>
            <w:noWrap/>
            <w:hideMark/>
          </w:tcPr>
          <w:p w:rsidR="00AE411F" w:rsidRDefault="004C246A">
            <w:pPr>
              <w:pStyle w:val="TableBodyText"/>
            </w:pPr>
            <w:r>
              <w:t>et-EE</w:t>
            </w:r>
          </w:p>
        </w:tc>
        <w:tc>
          <w:tcPr>
            <w:tcW w:w="5760" w:type="dxa"/>
            <w:noWrap/>
            <w:hideMark/>
          </w:tcPr>
          <w:p w:rsidR="00AE411F" w:rsidRDefault="004C246A">
            <w:pPr>
              <w:pStyle w:val="TableBodyText"/>
            </w:pPr>
            <w:r>
              <w:t>Estonian (Estonia)</w:t>
            </w:r>
          </w:p>
        </w:tc>
      </w:tr>
      <w:tr w:rsidR="00AE411F" w:rsidTr="00AE411F">
        <w:tc>
          <w:tcPr>
            <w:tcW w:w="1710" w:type="dxa"/>
            <w:noWrap/>
            <w:hideMark/>
          </w:tcPr>
          <w:p w:rsidR="00AE411F" w:rsidRDefault="004C246A">
            <w:pPr>
              <w:pStyle w:val="TableBodyText"/>
            </w:pPr>
            <w:r>
              <w:t>0x0038</w:t>
            </w:r>
          </w:p>
        </w:tc>
        <w:tc>
          <w:tcPr>
            <w:tcW w:w="1710" w:type="dxa"/>
            <w:noWrap/>
            <w:hideMark/>
          </w:tcPr>
          <w:p w:rsidR="00AE411F" w:rsidRDefault="004C246A">
            <w:pPr>
              <w:pStyle w:val="TableBodyText"/>
            </w:pPr>
            <w:r>
              <w:t>fo</w:t>
            </w:r>
          </w:p>
        </w:tc>
        <w:tc>
          <w:tcPr>
            <w:tcW w:w="5760" w:type="dxa"/>
            <w:noWrap/>
            <w:hideMark/>
          </w:tcPr>
          <w:p w:rsidR="00AE411F" w:rsidRDefault="004C246A">
            <w:pPr>
              <w:pStyle w:val="TableBodyText"/>
            </w:pPr>
            <w:r>
              <w:t>Faroese</w:t>
            </w:r>
          </w:p>
        </w:tc>
      </w:tr>
      <w:tr w:rsidR="00AE411F" w:rsidTr="00AE411F">
        <w:tc>
          <w:tcPr>
            <w:tcW w:w="1710" w:type="dxa"/>
            <w:noWrap/>
            <w:hideMark/>
          </w:tcPr>
          <w:p w:rsidR="00AE411F" w:rsidRDefault="004C246A">
            <w:pPr>
              <w:pStyle w:val="TableBodyText"/>
            </w:pPr>
            <w:r>
              <w:t>0x0438</w:t>
            </w:r>
          </w:p>
        </w:tc>
        <w:tc>
          <w:tcPr>
            <w:tcW w:w="1710" w:type="dxa"/>
            <w:noWrap/>
            <w:hideMark/>
          </w:tcPr>
          <w:p w:rsidR="00AE411F" w:rsidRDefault="004C246A">
            <w:pPr>
              <w:pStyle w:val="TableBodyText"/>
            </w:pPr>
            <w:r>
              <w:t>fo-FO</w:t>
            </w:r>
          </w:p>
        </w:tc>
        <w:tc>
          <w:tcPr>
            <w:tcW w:w="5760" w:type="dxa"/>
            <w:noWrap/>
            <w:hideMark/>
          </w:tcPr>
          <w:p w:rsidR="00AE411F" w:rsidRDefault="004C246A">
            <w:pPr>
              <w:pStyle w:val="TableBodyText"/>
            </w:pPr>
            <w:r>
              <w:t>Faroese (Faroe Islands)</w:t>
            </w:r>
          </w:p>
        </w:tc>
      </w:tr>
      <w:tr w:rsidR="00AE411F" w:rsidTr="00AE411F">
        <w:tc>
          <w:tcPr>
            <w:tcW w:w="1710" w:type="dxa"/>
            <w:noWrap/>
            <w:hideMark/>
          </w:tcPr>
          <w:p w:rsidR="00AE411F" w:rsidRDefault="004C246A">
            <w:pPr>
              <w:pStyle w:val="TableBodyText"/>
            </w:pPr>
            <w:r>
              <w:t>0x0064</w:t>
            </w:r>
          </w:p>
        </w:tc>
        <w:tc>
          <w:tcPr>
            <w:tcW w:w="1710" w:type="dxa"/>
            <w:noWrap/>
            <w:hideMark/>
          </w:tcPr>
          <w:p w:rsidR="00AE411F" w:rsidRDefault="004C246A">
            <w:pPr>
              <w:pStyle w:val="TableBodyText"/>
            </w:pPr>
            <w:r>
              <w:t>fil</w:t>
            </w:r>
          </w:p>
        </w:tc>
        <w:tc>
          <w:tcPr>
            <w:tcW w:w="5760" w:type="dxa"/>
            <w:noWrap/>
            <w:hideMark/>
          </w:tcPr>
          <w:p w:rsidR="00AE411F" w:rsidRDefault="004C246A">
            <w:pPr>
              <w:pStyle w:val="TableBodyText"/>
            </w:pPr>
            <w:r>
              <w:t>Filipino</w:t>
            </w:r>
          </w:p>
        </w:tc>
      </w:tr>
      <w:tr w:rsidR="00AE411F" w:rsidTr="00AE411F">
        <w:tc>
          <w:tcPr>
            <w:tcW w:w="1710" w:type="dxa"/>
            <w:noWrap/>
            <w:hideMark/>
          </w:tcPr>
          <w:p w:rsidR="00AE411F" w:rsidRDefault="004C246A">
            <w:pPr>
              <w:pStyle w:val="TableBodyText"/>
            </w:pPr>
            <w:r>
              <w:t>0x0464</w:t>
            </w:r>
          </w:p>
        </w:tc>
        <w:tc>
          <w:tcPr>
            <w:tcW w:w="1710" w:type="dxa"/>
            <w:noWrap/>
            <w:hideMark/>
          </w:tcPr>
          <w:p w:rsidR="00AE411F" w:rsidRDefault="004C246A">
            <w:pPr>
              <w:pStyle w:val="TableBodyText"/>
            </w:pPr>
            <w:r>
              <w:t>fil-PH</w:t>
            </w:r>
          </w:p>
        </w:tc>
        <w:tc>
          <w:tcPr>
            <w:tcW w:w="5760" w:type="dxa"/>
            <w:noWrap/>
            <w:hideMark/>
          </w:tcPr>
          <w:p w:rsidR="00AE411F" w:rsidRDefault="004C246A">
            <w:pPr>
              <w:pStyle w:val="TableBodyText"/>
            </w:pPr>
            <w:r>
              <w:t>Filipino (Philippines)</w:t>
            </w:r>
          </w:p>
        </w:tc>
      </w:tr>
      <w:tr w:rsidR="00AE411F" w:rsidTr="00AE411F">
        <w:tc>
          <w:tcPr>
            <w:tcW w:w="1710" w:type="dxa"/>
            <w:noWrap/>
            <w:hideMark/>
          </w:tcPr>
          <w:p w:rsidR="00AE411F" w:rsidRDefault="004C246A">
            <w:pPr>
              <w:pStyle w:val="TableBodyText"/>
            </w:pPr>
            <w:r>
              <w:t>0x000B</w:t>
            </w:r>
          </w:p>
        </w:tc>
        <w:tc>
          <w:tcPr>
            <w:tcW w:w="1710" w:type="dxa"/>
            <w:noWrap/>
            <w:hideMark/>
          </w:tcPr>
          <w:p w:rsidR="00AE411F" w:rsidRDefault="004C246A">
            <w:pPr>
              <w:pStyle w:val="TableBodyText"/>
            </w:pPr>
            <w:r>
              <w:t>fi</w:t>
            </w:r>
          </w:p>
        </w:tc>
        <w:tc>
          <w:tcPr>
            <w:tcW w:w="5760" w:type="dxa"/>
            <w:noWrap/>
            <w:hideMark/>
          </w:tcPr>
          <w:p w:rsidR="00AE411F" w:rsidRDefault="004C246A">
            <w:pPr>
              <w:pStyle w:val="TableBodyText"/>
            </w:pPr>
            <w:r>
              <w:t>Finnish</w:t>
            </w:r>
          </w:p>
        </w:tc>
      </w:tr>
      <w:tr w:rsidR="00AE411F" w:rsidTr="00AE411F">
        <w:tc>
          <w:tcPr>
            <w:tcW w:w="1710" w:type="dxa"/>
            <w:noWrap/>
            <w:hideMark/>
          </w:tcPr>
          <w:p w:rsidR="00AE411F" w:rsidRDefault="004C246A">
            <w:pPr>
              <w:pStyle w:val="TableBodyText"/>
            </w:pPr>
            <w:r>
              <w:t>0x040B</w:t>
            </w:r>
          </w:p>
        </w:tc>
        <w:tc>
          <w:tcPr>
            <w:tcW w:w="1710" w:type="dxa"/>
            <w:noWrap/>
            <w:hideMark/>
          </w:tcPr>
          <w:p w:rsidR="00AE411F" w:rsidRDefault="004C246A">
            <w:pPr>
              <w:pStyle w:val="TableBodyText"/>
            </w:pPr>
            <w:r>
              <w:t>fi-FI</w:t>
            </w:r>
          </w:p>
        </w:tc>
        <w:tc>
          <w:tcPr>
            <w:tcW w:w="5760" w:type="dxa"/>
            <w:noWrap/>
            <w:hideMark/>
          </w:tcPr>
          <w:p w:rsidR="00AE411F" w:rsidRDefault="004C246A">
            <w:pPr>
              <w:pStyle w:val="TableBodyText"/>
            </w:pPr>
            <w:r>
              <w:t>Finnish (Finland)</w:t>
            </w:r>
          </w:p>
        </w:tc>
      </w:tr>
      <w:tr w:rsidR="00AE411F" w:rsidTr="00AE411F">
        <w:tc>
          <w:tcPr>
            <w:tcW w:w="1710" w:type="dxa"/>
            <w:noWrap/>
            <w:hideMark/>
          </w:tcPr>
          <w:p w:rsidR="00AE411F" w:rsidRDefault="004C246A">
            <w:pPr>
              <w:pStyle w:val="TableBodyText"/>
            </w:pPr>
            <w:r>
              <w:t>0x000C</w:t>
            </w:r>
          </w:p>
        </w:tc>
        <w:tc>
          <w:tcPr>
            <w:tcW w:w="1710" w:type="dxa"/>
            <w:noWrap/>
            <w:hideMark/>
          </w:tcPr>
          <w:p w:rsidR="00AE411F" w:rsidRDefault="004C246A">
            <w:pPr>
              <w:pStyle w:val="TableBodyText"/>
            </w:pPr>
            <w:r>
              <w:t>fr</w:t>
            </w:r>
          </w:p>
        </w:tc>
        <w:tc>
          <w:tcPr>
            <w:tcW w:w="5760" w:type="dxa"/>
            <w:noWrap/>
            <w:hideMark/>
          </w:tcPr>
          <w:p w:rsidR="00AE411F" w:rsidRDefault="004C246A">
            <w:pPr>
              <w:pStyle w:val="TableBodyText"/>
            </w:pPr>
            <w:r>
              <w:t>French</w:t>
            </w:r>
          </w:p>
        </w:tc>
      </w:tr>
      <w:tr w:rsidR="00AE411F" w:rsidTr="00AE411F">
        <w:tc>
          <w:tcPr>
            <w:tcW w:w="1710" w:type="dxa"/>
            <w:noWrap/>
            <w:hideMark/>
          </w:tcPr>
          <w:p w:rsidR="00AE411F" w:rsidRDefault="004C246A">
            <w:pPr>
              <w:pStyle w:val="TableBodyText"/>
            </w:pPr>
            <w:r>
              <w:t>0x080C</w:t>
            </w:r>
          </w:p>
        </w:tc>
        <w:tc>
          <w:tcPr>
            <w:tcW w:w="1710" w:type="dxa"/>
            <w:noWrap/>
            <w:hideMark/>
          </w:tcPr>
          <w:p w:rsidR="00AE411F" w:rsidRDefault="004C246A">
            <w:pPr>
              <w:pStyle w:val="TableBodyText"/>
            </w:pPr>
            <w:r>
              <w:t>fr-BE</w:t>
            </w:r>
          </w:p>
        </w:tc>
        <w:tc>
          <w:tcPr>
            <w:tcW w:w="5760" w:type="dxa"/>
            <w:noWrap/>
            <w:hideMark/>
          </w:tcPr>
          <w:p w:rsidR="00AE411F" w:rsidRDefault="004C246A">
            <w:pPr>
              <w:pStyle w:val="TableBodyText"/>
            </w:pPr>
            <w:r>
              <w:t>French (Belgium)</w:t>
            </w:r>
          </w:p>
        </w:tc>
      </w:tr>
      <w:tr w:rsidR="00AE411F" w:rsidTr="00AE411F">
        <w:tc>
          <w:tcPr>
            <w:tcW w:w="1710" w:type="dxa"/>
            <w:noWrap/>
            <w:hideMark/>
          </w:tcPr>
          <w:p w:rsidR="00AE411F" w:rsidRDefault="004C246A">
            <w:pPr>
              <w:pStyle w:val="TableBodyText"/>
            </w:pPr>
            <w:r>
              <w:t>0x0C0C</w:t>
            </w:r>
          </w:p>
        </w:tc>
        <w:tc>
          <w:tcPr>
            <w:tcW w:w="1710" w:type="dxa"/>
            <w:noWrap/>
            <w:hideMark/>
          </w:tcPr>
          <w:p w:rsidR="00AE411F" w:rsidRDefault="004C246A">
            <w:pPr>
              <w:pStyle w:val="TableBodyText"/>
            </w:pPr>
            <w:r>
              <w:t>fr-CA</w:t>
            </w:r>
          </w:p>
        </w:tc>
        <w:tc>
          <w:tcPr>
            <w:tcW w:w="5760" w:type="dxa"/>
            <w:noWrap/>
            <w:hideMark/>
          </w:tcPr>
          <w:p w:rsidR="00AE411F" w:rsidRDefault="004C246A">
            <w:pPr>
              <w:pStyle w:val="TableBodyText"/>
            </w:pPr>
            <w:r>
              <w:t>French (Canada)</w:t>
            </w:r>
          </w:p>
        </w:tc>
      </w:tr>
      <w:tr w:rsidR="00AE411F" w:rsidTr="00AE411F">
        <w:tc>
          <w:tcPr>
            <w:tcW w:w="1710" w:type="dxa"/>
            <w:noWrap/>
            <w:hideMark/>
          </w:tcPr>
          <w:p w:rsidR="00AE411F" w:rsidRDefault="004C246A">
            <w:pPr>
              <w:pStyle w:val="TableBodyText"/>
            </w:pPr>
            <w:r>
              <w:t>0x040C</w:t>
            </w:r>
          </w:p>
        </w:tc>
        <w:tc>
          <w:tcPr>
            <w:tcW w:w="1710" w:type="dxa"/>
            <w:noWrap/>
            <w:hideMark/>
          </w:tcPr>
          <w:p w:rsidR="00AE411F" w:rsidRDefault="004C246A">
            <w:pPr>
              <w:pStyle w:val="TableBodyText"/>
            </w:pPr>
            <w:r>
              <w:t>fr-FR</w:t>
            </w:r>
          </w:p>
        </w:tc>
        <w:tc>
          <w:tcPr>
            <w:tcW w:w="5760" w:type="dxa"/>
            <w:noWrap/>
            <w:hideMark/>
          </w:tcPr>
          <w:p w:rsidR="00AE411F" w:rsidRDefault="004C246A">
            <w:pPr>
              <w:pStyle w:val="TableBodyText"/>
            </w:pPr>
            <w:r>
              <w:t>French (France)</w:t>
            </w:r>
          </w:p>
        </w:tc>
      </w:tr>
      <w:tr w:rsidR="00AE411F" w:rsidTr="00AE411F">
        <w:tc>
          <w:tcPr>
            <w:tcW w:w="1710" w:type="dxa"/>
            <w:noWrap/>
            <w:hideMark/>
          </w:tcPr>
          <w:p w:rsidR="00AE411F" w:rsidRDefault="004C246A">
            <w:pPr>
              <w:pStyle w:val="TableBodyText"/>
            </w:pPr>
            <w:r>
              <w:t>0x140C</w:t>
            </w:r>
          </w:p>
        </w:tc>
        <w:tc>
          <w:tcPr>
            <w:tcW w:w="1710" w:type="dxa"/>
            <w:noWrap/>
            <w:hideMark/>
          </w:tcPr>
          <w:p w:rsidR="00AE411F" w:rsidRDefault="004C246A">
            <w:pPr>
              <w:pStyle w:val="TableBodyText"/>
            </w:pPr>
            <w:r>
              <w:t>fr-LU</w:t>
            </w:r>
          </w:p>
        </w:tc>
        <w:tc>
          <w:tcPr>
            <w:tcW w:w="5760" w:type="dxa"/>
            <w:noWrap/>
            <w:hideMark/>
          </w:tcPr>
          <w:p w:rsidR="00AE411F" w:rsidRDefault="004C246A">
            <w:pPr>
              <w:pStyle w:val="TableBodyText"/>
            </w:pPr>
            <w:r>
              <w:t>French (Luxembourg)</w:t>
            </w:r>
          </w:p>
        </w:tc>
      </w:tr>
      <w:tr w:rsidR="00AE411F" w:rsidTr="00AE411F">
        <w:tc>
          <w:tcPr>
            <w:tcW w:w="1710" w:type="dxa"/>
            <w:noWrap/>
            <w:hideMark/>
          </w:tcPr>
          <w:p w:rsidR="00AE411F" w:rsidRDefault="004C246A">
            <w:pPr>
              <w:pStyle w:val="TableBodyText"/>
            </w:pPr>
            <w:r>
              <w:t>0x180C</w:t>
            </w:r>
          </w:p>
        </w:tc>
        <w:tc>
          <w:tcPr>
            <w:tcW w:w="1710" w:type="dxa"/>
            <w:noWrap/>
            <w:hideMark/>
          </w:tcPr>
          <w:p w:rsidR="00AE411F" w:rsidRDefault="004C246A">
            <w:pPr>
              <w:pStyle w:val="TableBodyText"/>
            </w:pPr>
            <w:r>
              <w:t>fr-MC</w:t>
            </w:r>
          </w:p>
        </w:tc>
        <w:tc>
          <w:tcPr>
            <w:tcW w:w="5760" w:type="dxa"/>
            <w:noWrap/>
            <w:hideMark/>
          </w:tcPr>
          <w:p w:rsidR="00AE411F" w:rsidRDefault="004C246A">
            <w:pPr>
              <w:pStyle w:val="TableBodyText"/>
            </w:pPr>
            <w:r>
              <w:t>French (Monaco)</w:t>
            </w:r>
          </w:p>
        </w:tc>
      </w:tr>
      <w:tr w:rsidR="00AE411F" w:rsidTr="00AE411F">
        <w:tc>
          <w:tcPr>
            <w:tcW w:w="1710" w:type="dxa"/>
            <w:noWrap/>
            <w:hideMark/>
          </w:tcPr>
          <w:p w:rsidR="00AE411F" w:rsidRDefault="004C246A">
            <w:pPr>
              <w:pStyle w:val="TableBodyText"/>
            </w:pPr>
            <w:r>
              <w:t>0x100C</w:t>
            </w:r>
          </w:p>
        </w:tc>
        <w:tc>
          <w:tcPr>
            <w:tcW w:w="1710" w:type="dxa"/>
            <w:noWrap/>
            <w:hideMark/>
          </w:tcPr>
          <w:p w:rsidR="00AE411F" w:rsidRDefault="004C246A">
            <w:pPr>
              <w:pStyle w:val="TableBodyText"/>
            </w:pPr>
            <w:r>
              <w:t>fr-CH</w:t>
            </w:r>
          </w:p>
        </w:tc>
        <w:tc>
          <w:tcPr>
            <w:tcW w:w="5760" w:type="dxa"/>
            <w:noWrap/>
            <w:hideMark/>
          </w:tcPr>
          <w:p w:rsidR="00AE411F" w:rsidRDefault="004C246A">
            <w:pPr>
              <w:pStyle w:val="TableBodyText"/>
            </w:pPr>
            <w:r>
              <w:t>French (Switzerland)</w:t>
            </w:r>
          </w:p>
        </w:tc>
      </w:tr>
      <w:tr w:rsidR="00AE411F" w:rsidTr="00AE411F">
        <w:tc>
          <w:tcPr>
            <w:tcW w:w="1710" w:type="dxa"/>
            <w:noWrap/>
            <w:hideMark/>
          </w:tcPr>
          <w:p w:rsidR="00AE411F" w:rsidRDefault="004C246A">
            <w:pPr>
              <w:pStyle w:val="TableBodyText"/>
            </w:pPr>
            <w:r>
              <w:t>0x0062</w:t>
            </w:r>
          </w:p>
        </w:tc>
        <w:tc>
          <w:tcPr>
            <w:tcW w:w="1710" w:type="dxa"/>
            <w:noWrap/>
            <w:hideMark/>
          </w:tcPr>
          <w:p w:rsidR="00AE411F" w:rsidRDefault="004C246A">
            <w:pPr>
              <w:pStyle w:val="TableBodyText"/>
            </w:pPr>
            <w:r>
              <w:t>fy</w:t>
            </w:r>
          </w:p>
        </w:tc>
        <w:tc>
          <w:tcPr>
            <w:tcW w:w="5760" w:type="dxa"/>
            <w:noWrap/>
            <w:hideMark/>
          </w:tcPr>
          <w:p w:rsidR="00AE411F" w:rsidRDefault="004C246A">
            <w:pPr>
              <w:pStyle w:val="TableBodyText"/>
            </w:pPr>
            <w:r>
              <w:t>Frisian</w:t>
            </w:r>
          </w:p>
        </w:tc>
      </w:tr>
      <w:tr w:rsidR="00AE411F" w:rsidTr="00AE411F">
        <w:tc>
          <w:tcPr>
            <w:tcW w:w="1710" w:type="dxa"/>
            <w:noWrap/>
            <w:hideMark/>
          </w:tcPr>
          <w:p w:rsidR="00AE411F" w:rsidRDefault="004C246A">
            <w:pPr>
              <w:pStyle w:val="TableBodyText"/>
            </w:pPr>
            <w:r>
              <w:t>0x0462</w:t>
            </w:r>
          </w:p>
        </w:tc>
        <w:tc>
          <w:tcPr>
            <w:tcW w:w="1710" w:type="dxa"/>
            <w:noWrap/>
            <w:hideMark/>
          </w:tcPr>
          <w:p w:rsidR="00AE411F" w:rsidRDefault="004C246A">
            <w:pPr>
              <w:pStyle w:val="TableBodyText"/>
            </w:pPr>
            <w:r>
              <w:t>fy-NL</w:t>
            </w:r>
          </w:p>
        </w:tc>
        <w:tc>
          <w:tcPr>
            <w:tcW w:w="5760" w:type="dxa"/>
            <w:noWrap/>
            <w:hideMark/>
          </w:tcPr>
          <w:p w:rsidR="00AE411F" w:rsidRDefault="004C246A">
            <w:pPr>
              <w:pStyle w:val="TableBodyText"/>
            </w:pPr>
            <w:r>
              <w:t xml:space="preserve">Frisian </w:t>
            </w:r>
            <w:r>
              <w:t>(Netherlands)</w:t>
            </w:r>
          </w:p>
        </w:tc>
      </w:tr>
      <w:tr w:rsidR="00AE411F" w:rsidTr="00AE411F">
        <w:tc>
          <w:tcPr>
            <w:tcW w:w="1710" w:type="dxa"/>
            <w:noWrap/>
            <w:hideMark/>
          </w:tcPr>
          <w:p w:rsidR="00AE411F" w:rsidRDefault="004C246A">
            <w:pPr>
              <w:pStyle w:val="TableBodyText"/>
            </w:pPr>
            <w:r>
              <w:t>0x0056</w:t>
            </w:r>
          </w:p>
        </w:tc>
        <w:tc>
          <w:tcPr>
            <w:tcW w:w="1710" w:type="dxa"/>
            <w:noWrap/>
            <w:hideMark/>
          </w:tcPr>
          <w:p w:rsidR="00AE411F" w:rsidRDefault="004C246A">
            <w:pPr>
              <w:pStyle w:val="TableBodyText"/>
            </w:pPr>
            <w:r>
              <w:t>gl</w:t>
            </w:r>
          </w:p>
        </w:tc>
        <w:tc>
          <w:tcPr>
            <w:tcW w:w="5760" w:type="dxa"/>
            <w:noWrap/>
            <w:hideMark/>
          </w:tcPr>
          <w:p w:rsidR="00AE411F" w:rsidRDefault="004C246A">
            <w:pPr>
              <w:pStyle w:val="TableBodyText"/>
            </w:pPr>
            <w:r>
              <w:t>Galician</w:t>
            </w:r>
          </w:p>
        </w:tc>
      </w:tr>
      <w:tr w:rsidR="00AE411F" w:rsidTr="00AE411F">
        <w:tc>
          <w:tcPr>
            <w:tcW w:w="1710" w:type="dxa"/>
            <w:noWrap/>
            <w:hideMark/>
          </w:tcPr>
          <w:p w:rsidR="00AE411F" w:rsidRDefault="004C246A">
            <w:pPr>
              <w:pStyle w:val="TableBodyText"/>
            </w:pPr>
            <w:r>
              <w:t>0x0456</w:t>
            </w:r>
          </w:p>
        </w:tc>
        <w:tc>
          <w:tcPr>
            <w:tcW w:w="1710" w:type="dxa"/>
            <w:noWrap/>
            <w:hideMark/>
          </w:tcPr>
          <w:p w:rsidR="00AE411F" w:rsidRDefault="004C246A">
            <w:pPr>
              <w:pStyle w:val="TableBodyText"/>
            </w:pPr>
            <w:r>
              <w:t>gl-ES</w:t>
            </w:r>
          </w:p>
        </w:tc>
        <w:tc>
          <w:tcPr>
            <w:tcW w:w="5760" w:type="dxa"/>
            <w:noWrap/>
            <w:hideMark/>
          </w:tcPr>
          <w:p w:rsidR="00AE411F" w:rsidRDefault="004C246A">
            <w:pPr>
              <w:pStyle w:val="TableBodyText"/>
            </w:pPr>
            <w:r>
              <w:t>Galician (Galician)</w:t>
            </w:r>
          </w:p>
        </w:tc>
      </w:tr>
      <w:tr w:rsidR="00AE411F" w:rsidTr="00AE411F">
        <w:tc>
          <w:tcPr>
            <w:tcW w:w="1710" w:type="dxa"/>
            <w:noWrap/>
            <w:hideMark/>
          </w:tcPr>
          <w:p w:rsidR="00AE411F" w:rsidRDefault="004C246A">
            <w:pPr>
              <w:pStyle w:val="TableBodyText"/>
            </w:pPr>
            <w:r>
              <w:t>0x0037</w:t>
            </w:r>
          </w:p>
        </w:tc>
        <w:tc>
          <w:tcPr>
            <w:tcW w:w="1710" w:type="dxa"/>
            <w:noWrap/>
            <w:hideMark/>
          </w:tcPr>
          <w:p w:rsidR="00AE411F" w:rsidRDefault="004C246A">
            <w:pPr>
              <w:pStyle w:val="TableBodyText"/>
            </w:pPr>
            <w:r>
              <w:t>ka</w:t>
            </w:r>
          </w:p>
        </w:tc>
        <w:tc>
          <w:tcPr>
            <w:tcW w:w="5760" w:type="dxa"/>
            <w:noWrap/>
            <w:hideMark/>
          </w:tcPr>
          <w:p w:rsidR="00AE411F" w:rsidRDefault="004C246A">
            <w:pPr>
              <w:pStyle w:val="TableBodyText"/>
            </w:pPr>
            <w:r>
              <w:t>Georgian</w:t>
            </w:r>
          </w:p>
        </w:tc>
      </w:tr>
      <w:tr w:rsidR="00AE411F" w:rsidTr="00AE411F">
        <w:tc>
          <w:tcPr>
            <w:tcW w:w="1710" w:type="dxa"/>
            <w:noWrap/>
            <w:hideMark/>
          </w:tcPr>
          <w:p w:rsidR="00AE411F" w:rsidRDefault="004C246A">
            <w:pPr>
              <w:pStyle w:val="TableBodyText"/>
            </w:pPr>
            <w:r>
              <w:t>0x0437</w:t>
            </w:r>
          </w:p>
        </w:tc>
        <w:tc>
          <w:tcPr>
            <w:tcW w:w="1710" w:type="dxa"/>
            <w:noWrap/>
            <w:hideMark/>
          </w:tcPr>
          <w:p w:rsidR="00AE411F" w:rsidRDefault="004C246A">
            <w:pPr>
              <w:pStyle w:val="TableBodyText"/>
            </w:pPr>
            <w:r>
              <w:t>ka-GE</w:t>
            </w:r>
          </w:p>
        </w:tc>
        <w:tc>
          <w:tcPr>
            <w:tcW w:w="5760" w:type="dxa"/>
            <w:noWrap/>
            <w:hideMark/>
          </w:tcPr>
          <w:p w:rsidR="00AE411F" w:rsidRDefault="004C246A">
            <w:pPr>
              <w:pStyle w:val="TableBodyText"/>
            </w:pPr>
            <w:r>
              <w:t>Georgian (Georgia)</w:t>
            </w:r>
          </w:p>
        </w:tc>
      </w:tr>
      <w:tr w:rsidR="00AE411F" w:rsidTr="00AE411F">
        <w:tc>
          <w:tcPr>
            <w:tcW w:w="1710" w:type="dxa"/>
            <w:noWrap/>
            <w:hideMark/>
          </w:tcPr>
          <w:p w:rsidR="00AE411F" w:rsidRDefault="004C246A">
            <w:pPr>
              <w:pStyle w:val="TableBodyText"/>
            </w:pPr>
            <w:r>
              <w:t>0x0007</w:t>
            </w:r>
          </w:p>
        </w:tc>
        <w:tc>
          <w:tcPr>
            <w:tcW w:w="1710" w:type="dxa"/>
            <w:noWrap/>
            <w:hideMark/>
          </w:tcPr>
          <w:p w:rsidR="00AE411F" w:rsidRDefault="004C246A">
            <w:pPr>
              <w:pStyle w:val="TableBodyText"/>
            </w:pPr>
            <w:r>
              <w:t>de</w:t>
            </w:r>
          </w:p>
        </w:tc>
        <w:tc>
          <w:tcPr>
            <w:tcW w:w="5760" w:type="dxa"/>
            <w:noWrap/>
            <w:hideMark/>
          </w:tcPr>
          <w:p w:rsidR="00AE411F" w:rsidRDefault="004C246A">
            <w:pPr>
              <w:pStyle w:val="TableBodyText"/>
            </w:pPr>
            <w:r>
              <w:t>German</w:t>
            </w:r>
          </w:p>
        </w:tc>
      </w:tr>
      <w:tr w:rsidR="00AE411F" w:rsidTr="00AE411F">
        <w:tc>
          <w:tcPr>
            <w:tcW w:w="1710" w:type="dxa"/>
            <w:noWrap/>
            <w:hideMark/>
          </w:tcPr>
          <w:p w:rsidR="00AE411F" w:rsidRDefault="004C246A">
            <w:pPr>
              <w:pStyle w:val="TableBodyText"/>
            </w:pPr>
            <w:r>
              <w:t>0x0C07</w:t>
            </w:r>
          </w:p>
        </w:tc>
        <w:tc>
          <w:tcPr>
            <w:tcW w:w="1710" w:type="dxa"/>
            <w:noWrap/>
            <w:hideMark/>
          </w:tcPr>
          <w:p w:rsidR="00AE411F" w:rsidRDefault="004C246A">
            <w:pPr>
              <w:pStyle w:val="TableBodyText"/>
            </w:pPr>
            <w:r>
              <w:t>de-AT</w:t>
            </w:r>
          </w:p>
        </w:tc>
        <w:tc>
          <w:tcPr>
            <w:tcW w:w="5760" w:type="dxa"/>
            <w:noWrap/>
            <w:hideMark/>
          </w:tcPr>
          <w:p w:rsidR="00AE411F" w:rsidRDefault="004C246A">
            <w:pPr>
              <w:pStyle w:val="TableBodyText"/>
            </w:pPr>
            <w:r>
              <w:t>German (Austria)</w:t>
            </w:r>
          </w:p>
        </w:tc>
      </w:tr>
      <w:tr w:rsidR="00AE411F" w:rsidTr="00AE411F">
        <w:tc>
          <w:tcPr>
            <w:tcW w:w="1710" w:type="dxa"/>
            <w:noWrap/>
            <w:hideMark/>
          </w:tcPr>
          <w:p w:rsidR="00AE411F" w:rsidRDefault="004C246A">
            <w:pPr>
              <w:pStyle w:val="TableBodyText"/>
            </w:pPr>
            <w:r>
              <w:t>0x0407</w:t>
            </w:r>
          </w:p>
        </w:tc>
        <w:tc>
          <w:tcPr>
            <w:tcW w:w="1710" w:type="dxa"/>
            <w:noWrap/>
            <w:hideMark/>
          </w:tcPr>
          <w:p w:rsidR="00AE411F" w:rsidRDefault="004C246A">
            <w:pPr>
              <w:pStyle w:val="TableBodyText"/>
            </w:pPr>
            <w:r>
              <w:t>de-DE</w:t>
            </w:r>
          </w:p>
        </w:tc>
        <w:tc>
          <w:tcPr>
            <w:tcW w:w="5760" w:type="dxa"/>
            <w:noWrap/>
            <w:hideMark/>
          </w:tcPr>
          <w:p w:rsidR="00AE411F" w:rsidRDefault="004C246A">
            <w:pPr>
              <w:pStyle w:val="TableBodyText"/>
            </w:pPr>
            <w:r>
              <w:t>German (Germany)</w:t>
            </w:r>
          </w:p>
        </w:tc>
      </w:tr>
      <w:tr w:rsidR="00AE411F" w:rsidTr="00AE411F">
        <w:tc>
          <w:tcPr>
            <w:tcW w:w="1710" w:type="dxa"/>
            <w:noWrap/>
            <w:hideMark/>
          </w:tcPr>
          <w:p w:rsidR="00AE411F" w:rsidRDefault="004C246A">
            <w:pPr>
              <w:pStyle w:val="TableBodyText"/>
            </w:pPr>
            <w:r>
              <w:t>0x1407</w:t>
            </w:r>
          </w:p>
        </w:tc>
        <w:tc>
          <w:tcPr>
            <w:tcW w:w="1710" w:type="dxa"/>
            <w:noWrap/>
            <w:hideMark/>
          </w:tcPr>
          <w:p w:rsidR="00AE411F" w:rsidRDefault="004C246A">
            <w:pPr>
              <w:pStyle w:val="TableBodyText"/>
            </w:pPr>
            <w:r>
              <w:t>de-LI</w:t>
            </w:r>
          </w:p>
        </w:tc>
        <w:tc>
          <w:tcPr>
            <w:tcW w:w="5760" w:type="dxa"/>
            <w:noWrap/>
            <w:hideMark/>
          </w:tcPr>
          <w:p w:rsidR="00AE411F" w:rsidRDefault="004C246A">
            <w:pPr>
              <w:pStyle w:val="TableBodyText"/>
            </w:pPr>
            <w:r>
              <w:t>German (Liechtenstein)</w:t>
            </w:r>
          </w:p>
        </w:tc>
      </w:tr>
      <w:tr w:rsidR="00AE411F" w:rsidTr="00AE411F">
        <w:tc>
          <w:tcPr>
            <w:tcW w:w="1710" w:type="dxa"/>
            <w:noWrap/>
            <w:hideMark/>
          </w:tcPr>
          <w:p w:rsidR="00AE411F" w:rsidRDefault="004C246A">
            <w:pPr>
              <w:pStyle w:val="TableBodyText"/>
            </w:pPr>
            <w:r>
              <w:t>0x1007</w:t>
            </w:r>
          </w:p>
        </w:tc>
        <w:tc>
          <w:tcPr>
            <w:tcW w:w="1710" w:type="dxa"/>
            <w:noWrap/>
            <w:hideMark/>
          </w:tcPr>
          <w:p w:rsidR="00AE411F" w:rsidRDefault="004C246A">
            <w:pPr>
              <w:pStyle w:val="TableBodyText"/>
            </w:pPr>
            <w:r>
              <w:t>de-LU</w:t>
            </w:r>
          </w:p>
        </w:tc>
        <w:tc>
          <w:tcPr>
            <w:tcW w:w="5760" w:type="dxa"/>
            <w:noWrap/>
            <w:hideMark/>
          </w:tcPr>
          <w:p w:rsidR="00AE411F" w:rsidRDefault="004C246A">
            <w:pPr>
              <w:pStyle w:val="TableBodyText"/>
            </w:pPr>
            <w:r>
              <w:t>German (Luxembourg)</w:t>
            </w:r>
          </w:p>
        </w:tc>
      </w:tr>
      <w:tr w:rsidR="00AE411F" w:rsidTr="00AE411F">
        <w:tc>
          <w:tcPr>
            <w:tcW w:w="1710" w:type="dxa"/>
            <w:noWrap/>
            <w:hideMark/>
          </w:tcPr>
          <w:p w:rsidR="00AE411F" w:rsidRDefault="004C246A">
            <w:pPr>
              <w:pStyle w:val="TableBodyText"/>
            </w:pPr>
            <w:r>
              <w:t>0x0807</w:t>
            </w:r>
          </w:p>
        </w:tc>
        <w:tc>
          <w:tcPr>
            <w:tcW w:w="1710" w:type="dxa"/>
            <w:noWrap/>
            <w:hideMark/>
          </w:tcPr>
          <w:p w:rsidR="00AE411F" w:rsidRDefault="004C246A">
            <w:pPr>
              <w:pStyle w:val="TableBodyText"/>
            </w:pPr>
            <w:r>
              <w:t>de-CH</w:t>
            </w:r>
          </w:p>
        </w:tc>
        <w:tc>
          <w:tcPr>
            <w:tcW w:w="5760" w:type="dxa"/>
            <w:noWrap/>
            <w:hideMark/>
          </w:tcPr>
          <w:p w:rsidR="00AE411F" w:rsidRDefault="004C246A">
            <w:pPr>
              <w:pStyle w:val="TableBodyText"/>
            </w:pPr>
            <w:r>
              <w:t>German (Switzerland)</w:t>
            </w:r>
          </w:p>
        </w:tc>
      </w:tr>
      <w:tr w:rsidR="00AE411F" w:rsidTr="00AE411F">
        <w:tc>
          <w:tcPr>
            <w:tcW w:w="1710" w:type="dxa"/>
            <w:noWrap/>
            <w:hideMark/>
          </w:tcPr>
          <w:p w:rsidR="00AE411F" w:rsidRDefault="004C246A">
            <w:pPr>
              <w:pStyle w:val="TableBodyText"/>
            </w:pPr>
            <w:r>
              <w:lastRenderedPageBreak/>
              <w:t>0x0008</w:t>
            </w:r>
          </w:p>
        </w:tc>
        <w:tc>
          <w:tcPr>
            <w:tcW w:w="1710" w:type="dxa"/>
            <w:noWrap/>
            <w:hideMark/>
          </w:tcPr>
          <w:p w:rsidR="00AE411F" w:rsidRDefault="004C246A">
            <w:pPr>
              <w:pStyle w:val="TableBodyText"/>
            </w:pPr>
            <w:r>
              <w:t>el</w:t>
            </w:r>
          </w:p>
        </w:tc>
        <w:tc>
          <w:tcPr>
            <w:tcW w:w="5760" w:type="dxa"/>
            <w:noWrap/>
            <w:hideMark/>
          </w:tcPr>
          <w:p w:rsidR="00AE411F" w:rsidRDefault="004C246A">
            <w:pPr>
              <w:pStyle w:val="TableBodyText"/>
            </w:pPr>
            <w:r>
              <w:t>Greek</w:t>
            </w:r>
          </w:p>
        </w:tc>
      </w:tr>
      <w:tr w:rsidR="00AE411F" w:rsidTr="00AE411F">
        <w:tc>
          <w:tcPr>
            <w:tcW w:w="1710" w:type="dxa"/>
            <w:noWrap/>
            <w:hideMark/>
          </w:tcPr>
          <w:p w:rsidR="00AE411F" w:rsidRDefault="004C246A">
            <w:pPr>
              <w:pStyle w:val="TableBodyText"/>
            </w:pPr>
            <w:r>
              <w:t>0x0408</w:t>
            </w:r>
          </w:p>
        </w:tc>
        <w:tc>
          <w:tcPr>
            <w:tcW w:w="1710" w:type="dxa"/>
            <w:noWrap/>
            <w:hideMark/>
          </w:tcPr>
          <w:p w:rsidR="00AE411F" w:rsidRDefault="004C246A">
            <w:pPr>
              <w:pStyle w:val="TableBodyText"/>
            </w:pPr>
            <w:r>
              <w:t>el-GR</w:t>
            </w:r>
          </w:p>
        </w:tc>
        <w:tc>
          <w:tcPr>
            <w:tcW w:w="5760" w:type="dxa"/>
            <w:noWrap/>
            <w:hideMark/>
          </w:tcPr>
          <w:p w:rsidR="00AE411F" w:rsidRDefault="004C246A">
            <w:pPr>
              <w:pStyle w:val="TableBodyText"/>
            </w:pPr>
            <w:r>
              <w:t>Greek (Greece)</w:t>
            </w:r>
          </w:p>
        </w:tc>
      </w:tr>
      <w:tr w:rsidR="00AE411F" w:rsidTr="00AE411F">
        <w:tc>
          <w:tcPr>
            <w:tcW w:w="1710" w:type="dxa"/>
            <w:noWrap/>
            <w:hideMark/>
          </w:tcPr>
          <w:p w:rsidR="00AE411F" w:rsidRDefault="004C246A">
            <w:pPr>
              <w:pStyle w:val="TableBodyText"/>
            </w:pPr>
            <w:r>
              <w:t>0x006F</w:t>
            </w:r>
          </w:p>
        </w:tc>
        <w:tc>
          <w:tcPr>
            <w:tcW w:w="1710" w:type="dxa"/>
            <w:noWrap/>
            <w:hideMark/>
          </w:tcPr>
          <w:p w:rsidR="00AE411F" w:rsidRDefault="004C246A">
            <w:pPr>
              <w:pStyle w:val="TableBodyText"/>
            </w:pPr>
            <w:r>
              <w:t>kl</w:t>
            </w:r>
          </w:p>
        </w:tc>
        <w:tc>
          <w:tcPr>
            <w:tcW w:w="5760" w:type="dxa"/>
            <w:noWrap/>
            <w:hideMark/>
          </w:tcPr>
          <w:p w:rsidR="00AE411F" w:rsidRDefault="004C246A">
            <w:pPr>
              <w:pStyle w:val="TableBodyText"/>
            </w:pPr>
            <w:r>
              <w:t>Greenlandic</w:t>
            </w:r>
          </w:p>
        </w:tc>
      </w:tr>
      <w:tr w:rsidR="00AE411F" w:rsidTr="00AE411F">
        <w:tc>
          <w:tcPr>
            <w:tcW w:w="1710" w:type="dxa"/>
            <w:noWrap/>
            <w:hideMark/>
          </w:tcPr>
          <w:p w:rsidR="00AE411F" w:rsidRDefault="004C246A">
            <w:pPr>
              <w:pStyle w:val="TableBodyText"/>
            </w:pPr>
            <w:r>
              <w:t>0x046F</w:t>
            </w:r>
          </w:p>
        </w:tc>
        <w:tc>
          <w:tcPr>
            <w:tcW w:w="1710" w:type="dxa"/>
            <w:noWrap/>
            <w:hideMark/>
          </w:tcPr>
          <w:p w:rsidR="00AE411F" w:rsidRDefault="004C246A">
            <w:pPr>
              <w:pStyle w:val="TableBodyText"/>
            </w:pPr>
            <w:r>
              <w:t>kl-GL</w:t>
            </w:r>
          </w:p>
        </w:tc>
        <w:tc>
          <w:tcPr>
            <w:tcW w:w="5760" w:type="dxa"/>
            <w:noWrap/>
            <w:hideMark/>
          </w:tcPr>
          <w:p w:rsidR="00AE411F" w:rsidRDefault="004C246A">
            <w:pPr>
              <w:pStyle w:val="TableBodyText"/>
            </w:pPr>
            <w:r>
              <w:t>Greenlandic (Greenland)</w:t>
            </w:r>
          </w:p>
        </w:tc>
      </w:tr>
      <w:tr w:rsidR="00AE411F" w:rsidTr="00AE411F">
        <w:tc>
          <w:tcPr>
            <w:tcW w:w="1710" w:type="dxa"/>
            <w:noWrap/>
            <w:hideMark/>
          </w:tcPr>
          <w:p w:rsidR="00AE411F" w:rsidRDefault="004C246A">
            <w:pPr>
              <w:pStyle w:val="TableBodyText"/>
            </w:pPr>
            <w:r>
              <w:t>0x0047</w:t>
            </w:r>
          </w:p>
        </w:tc>
        <w:tc>
          <w:tcPr>
            <w:tcW w:w="1710" w:type="dxa"/>
            <w:noWrap/>
            <w:hideMark/>
          </w:tcPr>
          <w:p w:rsidR="00AE411F" w:rsidRDefault="004C246A">
            <w:pPr>
              <w:pStyle w:val="TableBodyText"/>
            </w:pPr>
            <w:r>
              <w:t>gu</w:t>
            </w:r>
          </w:p>
        </w:tc>
        <w:tc>
          <w:tcPr>
            <w:tcW w:w="5760" w:type="dxa"/>
            <w:noWrap/>
            <w:hideMark/>
          </w:tcPr>
          <w:p w:rsidR="00AE411F" w:rsidRDefault="004C246A">
            <w:pPr>
              <w:pStyle w:val="TableBodyText"/>
            </w:pPr>
            <w:r>
              <w:t>Gujarati</w:t>
            </w:r>
          </w:p>
        </w:tc>
      </w:tr>
      <w:tr w:rsidR="00AE411F" w:rsidTr="00AE411F">
        <w:tc>
          <w:tcPr>
            <w:tcW w:w="1710" w:type="dxa"/>
            <w:noWrap/>
            <w:hideMark/>
          </w:tcPr>
          <w:p w:rsidR="00AE411F" w:rsidRDefault="004C246A">
            <w:pPr>
              <w:pStyle w:val="TableBodyText"/>
            </w:pPr>
            <w:r>
              <w:t>0x0447</w:t>
            </w:r>
          </w:p>
        </w:tc>
        <w:tc>
          <w:tcPr>
            <w:tcW w:w="1710" w:type="dxa"/>
            <w:noWrap/>
            <w:hideMark/>
          </w:tcPr>
          <w:p w:rsidR="00AE411F" w:rsidRDefault="004C246A">
            <w:pPr>
              <w:pStyle w:val="TableBodyText"/>
            </w:pPr>
            <w:r>
              <w:t>gu-IN</w:t>
            </w:r>
          </w:p>
        </w:tc>
        <w:tc>
          <w:tcPr>
            <w:tcW w:w="5760" w:type="dxa"/>
            <w:noWrap/>
            <w:hideMark/>
          </w:tcPr>
          <w:p w:rsidR="00AE411F" w:rsidRDefault="004C246A">
            <w:pPr>
              <w:pStyle w:val="TableBodyText"/>
            </w:pPr>
            <w:r>
              <w:t>Gujarati (India)</w:t>
            </w:r>
          </w:p>
        </w:tc>
      </w:tr>
      <w:tr w:rsidR="00AE411F" w:rsidTr="00AE411F">
        <w:tc>
          <w:tcPr>
            <w:tcW w:w="1710" w:type="dxa"/>
            <w:noWrap/>
            <w:hideMark/>
          </w:tcPr>
          <w:p w:rsidR="00AE411F" w:rsidRDefault="004C246A">
            <w:pPr>
              <w:pStyle w:val="TableBodyText"/>
            </w:pPr>
            <w:r>
              <w:t>0x0068</w:t>
            </w:r>
          </w:p>
        </w:tc>
        <w:tc>
          <w:tcPr>
            <w:tcW w:w="1710" w:type="dxa"/>
            <w:noWrap/>
            <w:hideMark/>
          </w:tcPr>
          <w:p w:rsidR="00AE411F" w:rsidRDefault="004C246A">
            <w:pPr>
              <w:pStyle w:val="TableBodyText"/>
            </w:pPr>
            <w:r>
              <w:t>ha</w:t>
            </w:r>
          </w:p>
        </w:tc>
        <w:tc>
          <w:tcPr>
            <w:tcW w:w="5760" w:type="dxa"/>
            <w:noWrap/>
            <w:hideMark/>
          </w:tcPr>
          <w:p w:rsidR="00AE411F" w:rsidRDefault="004C246A">
            <w:pPr>
              <w:pStyle w:val="TableBodyText"/>
            </w:pPr>
            <w:r>
              <w:t>Hausa</w:t>
            </w:r>
          </w:p>
        </w:tc>
      </w:tr>
      <w:tr w:rsidR="00AE411F" w:rsidTr="00AE411F">
        <w:tc>
          <w:tcPr>
            <w:tcW w:w="1710" w:type="dxa"/>
            <w:noWrap/>
            <w:hideMark/>
          </w:tcPr>
          <w:p w:rsidR="00AE411F" w:rsidRDefault="004C246A">
            <w:pPr>
              <w:pStyle w:val="TableBodyText"/>
            </w:pPr>
            <w:r>
              <w:t>0x7C68</w:t>
            </w:r>
          </w:p>
        </w:tc>
        <w:tc>
          <w:tcPr>
            <w:tcW w:w="1710" w:type="dxa"/>
            <w:noWrap/>
            <w:hideMark/>
          </w:tcPr>
          <w:p w:rsidR="00AE411F" w:rsidRDefault="004C246A">
            <w:pPr>
              <w:pStyle w:val="TableBodyText"/>
            </w:pPr>
            <w:r>
              <w:t>ha-Latn</w:t>
            </w:r>
          </w:p>
        </w:tc>
        <w:tc>
          <w:tcPr>
            <w:tcW w:w="5760" w:type="dxa"/>
            <w:noWrap/>
            <w:hideMark/>
          </w:tcPr>
          <w:p w:rsidR="00AE411F" w:rsidRDefault="004C246A">
            <w:pPr>
              <w:pStyle w:val="TableBodyText"/>
            </w:pPr>
            <w:r>
              <w:t xml:space="preserve">Hausa </w:t>
            </w:r>
            <w:r>
              <w:t>(Latin)</w:t>
            </w:r>
          </w:p>
        </w:tc>
      </w:tr>
      <w:tr w:rsidR="00AE411F" w:rsidTr="00AE411F">
        <w:tc>
          <w:tcPr>
            <w:tcW w:w="1710" w:type="dxa"/>
            <w:noWrap/>
            <w:hideMark/>
          </w:tcPr>
          <w:p w:rsidR="00AE411F" w:rsidRDefault="004C246A">
            <w:pPr>
              <w:pStyle w:val="TableBodyText"/>
            </w:pPr>
            <w:r>
              <w:t>0x0468</w:t>
            </w:r>
          </w:p>
        </w:tc>
        <w:tc>
          <w:tcPr>
            <w:tcW w:w="1710" w:type="dxa"/>
            <w:noWrap/>
            <w:hideMark/>
          </w:tcPr>
          <w:p w:rsidR="00AE411F" w:rsidRDefault="004C246A">
            <w:pPr>
              <w:pStyle w:val="TableBodyText"/>
            </w:pPr>
            <w:r>
              <w:t>ha-Latn-NG</w:t>
            </w:r>
          </w:p>
        </w:tc>
        <w:tc>
          <w:tcPr>
            <w:tcW w:w="5760" w:type="dxa"/>
            <w:noWrap/>
            <w:hideMark/>
          </w:tcPr>
          <w:p w:rsidR="00AE411F" w:rsidRDefault="004C246A">
            <w:pPr>
              <w:pStyle w:val="TableBodyText"/>
            </w:pPr>
            <w:r>
              <w:t>Hausa (Latin, Nigeria)</w:t>
            </w:r>
          </w:p>
        </w:tc>
      </w:tr>
      <w:tr w:rsidR="00AE411F" w:rsidTr="00AE411F">
        <w:tc>
          <w:tcPr>
            <w:tcW w:w="1710" w:type="dxa"/>
            <w:noWrap/>
            <w:hideMark/>
          </w:tcPr>
          <w:p w:rsidR="00AE411F" w:rsidRDefault="004C246A">
            <w:pPr>
              <w:pStyle w:val="TableBodyText"/>
            </w:pPr>
            <w:r>
              <w:t>0x000D</w:t>
            </w:r>
          </w:p>
        </w:tc>
        <w:tc>
          <w:tcPr>
            <w:tcW w:w="1710" w:type="dxa"/>
            <w:noWrap/>
            <w:hideMark/>
          </w:tcPr>
          <w:p w:rsidR="00AE411F" w:rsidRDefault="004C246A">
            <w:pPr>
              <w:pStyle w:val="TableBodyText"/>
            </w:pPr>
            <w:r>
              <w:t>he</w:t>
            </w:r>
          </w:p>
        </w:tc>
        <w:tc>
          <w:tcPr>
            <w:tcW w:w="5760" w:type="dxa"/>
            <w:noWrap/>
            <w:hideMark/>
          </w:tcPr>
          <w:p w:rsidR="00AE411F" w:rsidRDefault="004C246A">
            <w:pPr>
              <w:pStyle w:val="TableBodyText"/>
            </w:pPr>
            <w:r>
              <w:t>Hebrew</w:t>
            </w:r>
          </w:p>
        </w:tc>
      </w:tr>
      <w:tr w:rsidR="00AE411F" w:rsidTr="00AE411F">
        <w:tc>
          <w:tcPr>
            <w:tcW w:w="1710" w:type="dxa"/>
            <w:noWrap/>
            <w:hideMark/>
          </w:tcPr>
          <w:p w:rsidR="00AE411F" w:rsidRDefault="004C246A">
            <w:pPr>
              <w:pStyle w:val="TableBodyText"/>
            </w:pPr>
            <w:r>
              <w:t>0x040D</w:t>
            </w:r>
          </w:p>
        </w:tc>
        <w:tc>
          <w:tcPr>
            <w:tcW w:w="1710" w:type="dxa"/>
            <w:noWrap/>
            <w:hideMark/>
          </w:tcPr>
          <w:p w:rsidR="00AE411F" w:rsidRDefault="004C246A">
            <w:pPr>
              <w:pStyle w:val="TableBodyText"/>
            </w:pPr>
            <w:r>
              <w:t>he-IL</w:t>
            </w:r>
          </w:p>
        </w:tc>
        <w:tc>
          <w:tcPr>
            <w:tcW w:w="5760" w:type="dxa"/>
            <w:noWrap/>
            <w:hideMark/>
          </w:tcPr>
          <w:p w:rsidR="00AE411F" w:rsidRDefault="004C246A">
            <w:pPr>
              <w:pStyle w:val="TableBodyText"/>
            </w:pPr>
            <w:r>
              <w:t>Hebrew (Israel)</w:t>
            </w:r>
          </w:p>
        </w:tc>
      </w:tr>
      <w:tr w:rsidR="00AE411F" w:rsidTr="00AE411F">
        <w:tc>
          <w:tcPr>
            <w:tcW w:w="1710" w:type="dxa"/>
            <w:noWrap/>
            <w:hideMark/>
          </w:tcPr>
          <w:p w:rsidR="00AE411F" w:rsidRDefault="004C246A">
            <w:pPr>
              <w:pStyle w:val="TableBodyText"/>
            </w:pPr>
            <w:r>
              <w:t>0x0039</w:t>
            </w:r>
          </w:p>
        </w:tc>
        <w:tc>
          <w:tcPr>
            <w:tcW w:w="1710" w:type="dxa"/>
            <w:noWrap/>
            <w:hideMark/>
          </w:tcPr>
          <w:p w:rsidR="00AE411F" w:rsidRDefault="004C246A">
            <w:pPr>
              <w:pStyle w:val="TableBodyText"/>
            </w:pPr>
            <w:r>
              <w:t>hi</w:t>
            </w:r>
          </w:p>
        </w:tc>
        <w:tc>
          <w:tcPr>
            <w:tcW w:w="5760" w:type="dxa"/>
            <w:noWrap/>
            <w:hideMark/>
          </w:tcPr>
          <w:p w:rsidR="00AE411F" w:rsidRDefault="004C246A">
            <w:pPr>
              <w:pStyle w:val="TableBodyText"/>
            </w:pPr>
            <w:r>
              <w:t>Hindi</w:t>
            </w:r>
          </w:p>
        </w:tc>
      </w:tr>
      <w:tr w:rsidR="00AE411F" w:rsidTr="00AE411F">
        <w:tc>
          <w:tcPr>
            <w:tcW w:w="1710" w:type="dxa"/>
            <w:noWrap/>
            <w:hideMark/>
          </w:tcPr>
          <w:p w:rsidR="00AE411F" w:rsidRDefault="004C246A">
            <w:pPr>
              <w:pStyle w:val="TableBodyText"/>
            </w:pPr>
            <w:r>
              <w:t>0x0439</w:t>
            </w:r>
          </w:p>
        </w:tc>
        <w:tc>
          <w:tcPr>
            <w:tcW w:w="1710" w:type="dxa"/>
            <w:noWrap/>
            <w:hideMark/>
          </w:tcPr>
          <w:p w:rsidR="00AE411F" w:rsidRDefault="004C246A">
            <w:pPr>
              <w:pStyle w:val="TableBodyText"/>
            </w:pPr>
            <w:r>
              <w:t>hi-IN</w:t>
            </w:r>
          </w:p>
        </w:tc>
        <w:tc>
          <w:tcPr>
            <w:tcW w:w="5760" w:type="dxa"/>
            <w:noWrap/>
            <w:hideMark/>
          </w:tcPr>
          <w:p w:rsidR="00AE411F" w:rsidRDefault="004C246A">
            <w:pPr>
              <w:pStyle w:val="TableBodyText"/>
            </w:pPr>
            <w:r>
              <w:t>Hindi (India)</w:t>
            </w:r>
          </w:p>
        </w:tc>
      </w:tr>
      <w:tr w:rsidR="00AE411F" w:rsidTr="00AE411F">
        <w:tc>
          <w:tcPr>
            <w:tcW w:w="1710" w:type="dxa"/>
            <w:noWrap/>
            <w:hideMark/>
          </w:tcPr>
          <w:p w:rsidR="00AE411F" w:rsidRDefault="004C246A">
            <w:pPr>
              <w:pStyle w:val="TableBodyText"/>
            </w:pPr>
            <w:r>
              <w:t>0x000E</w:t>
            </w:r>
          </w:p>
        </w:tc>
        <w:tc>
          <w:tcPr>
            <w:tcW w:w="1710" w:type="dxa"/>
            <w:noWrap/>
            <w:hideMark/>
          </w:tcPr>
          <w:p w:rsidR="00AE411F" w:rsidRDefault="004C246A">
            <w:pPr>
              <w:pStyle w:val="TableBodyText"/>
            </w:pPr>
            <w:r>
              <w:t>hu</w:t>
            </w:r>
          </w:p>
        </w:tc>
        <w:tc>
          <w:tcPr>
            <w:tcW w:w="5760" w:type="dxa"/>
            <w:noWrap/>
            <w:hideMark/>
          </w:tcPr>
          <w:p w:rsidR="00AE411F" w:rsidRDefault="004C246A">
            <w:pPr>
              <w:pStyle w:val="TableBodyText"/>
            </w:pPr>
            <w:r>
              <w:t>Hungarian</w:t>
            </w:r>
          </w:p>
        </w:tc>
      </w:tr>
      <w:tr w:rsidR="00AE411F" w:rsidTr="00AE411F">
        <w:tc>
          <w:tcPr>
            <w:tcW w:w="1710" w:type="dxa"/>
            <w:noWrap/>
            <w:hideMark/>
          </w:tcPr>
          <w:p w:rsidR="00AE411F" w:rsidRDefault="004C246A">
            <w:pPr>
              <w:pStyle w:val="TableBodyText"/>
            </w:pPr>
            <w:r>
              <w:t>0x040E</w:t>
            </w:r>
          </w:p>
        </w:tc>
        <w:tc>
          <w:tcPr>
            <w:tcW w:w="1710" w:type="dxa"/>
            <w:noWrap/>
            <w:hideMark/>
          </w:tcPr>
          <w:p w:rsidR="00AE411F" w:rsidRDefault="004C246A">
            <w:pPr>
              <w:pStyle w:val="TableBodyText"/>
            </w:pPr>
            <w:r>
              <w:t>hu-HU</w:t>
            </w:r>
          </w:p>
        </w:tc>
        <w:tc>
          <w:tcPr>
            <w:tcW w:w="5760" w:type="dxa"/>
            <w:noWrap/>
            <w:hideMark/>
          </w:tcPr>
          <w:p w:rsidR="00AE411F" w:rsidRDefault="004C246A">
            <w:pPr>
              <w:pStyle w:val="TableBodyText"/>
            </w:pPr>
            <w:r>
              <w:t>Hungarian (Hungary)</w:t>
            </w:r>
          </w:p>
        </w:tc>
      </w:tr>
      <w:tr w:rsidR="00AE411F" w:rsidTr="00AE411F">
        <w:tc>
          <w:tcPr>
            <w:tcW w:w="1710" w:type="dxa"/>
            <w:noWrap/>
            <w:hideMark/>
          </w:tcPr>
          <w:p w:rsidR="00AE411F" w:rsidRDefault="004C246A">
            <w:pPr>
              <w:pStyle w:val="TableBodyText"/>
            </w:pPr>
            <w:r>
              <w:t>0x000F</w:t>
            </w:r>
          </w:p>
        </w:tc>
        <w:tc>
          <w:tcPr>
            <w:tcW w:w="1710" w:type="dxa"/>
            <w:noWrap/>
            <w:hideMark/>
          </w:tcPr>
          <w:p w:rsidR="00AE411F" w:rsidRDefault="004C246A">
            <w:pPr>
              <w:pStyle w:val="TableBodyText"/>
            </w:pPr>
            <w:r>
              <w:t>is</w:t>
            </w:r>
          </w:p>
        </w:tc>
        <w:tc>
          <w:tcPr>
            <w:tcW w:w="5760" w:type="dxa"/>
            <w:noWrap/>
            <w:hideMark/>
          </w:tcPr>
          <w:p w:rsidR="00AE411F" w:rsidRDefault="004C246A">
            <w:pPr>
              <w:pStyle w:val="TableBodyText"/>
            </w:pPr>
            <w:r>
              <w:t>Icelandic</w:t>
            </w:r>
          </w:p>
        </w:tc>
      </w:tr>
      <w:tr w:rsidR="00AE411F" w:rsidTr="00AE411F">
        <w:tc>
          <w:tcPr>
            <w:tcW w:w="1710" w:type="dxa"/>
            <w:noWrap/>
            <w:hideMark/>
          </w:tcPr>
          <w:p w:rsidR="00AE411F" w:rsidRDefault="004C246A">
            <w:pPr>
              <w:pStyle w:val="TableBodyText"/>
            </w:pPr>
            <w:r>
              <w:t>0x040F</w:t>
            </w:r>
          </w:p>
        </w:tc>
        <w:tc>
          <w:tcPr>
            <w:tcW w:w="1710" w:type="dxa"/>
            <w:noWrap/>
            <w:hideMark/>
          </w:tcPr>
          <w:p w:rsidR="00AE411F" w:rsidRDefault="004C246A">
            <w:pPr>
              <w:pStyle w:val="TableBodyText"/>
            </w:pPr>
            <w:r>
              <w:t>is-IS</w:t>
            </w:r>
          </w:p>
        </w:tc>
        <w:tc>
          <w:tcPr>
            <w:tcW w:w="5760" w:type="dxa"/>
            <w:noWrap/>
            <w:hideMark/>
          </w:tcPr>
          <w:p w:rsidR="00AE411F" w:rsidRDefault="004C246A">
            <w:pPr>
              <w:pStyle w:val="TableBodyText"/>
            </w:pPr>
            <w:r>
              <w:t>Icelandic (Iceland)</w:t>
            </w:r>
          </w:p>
        </w:tc>
      </w:tr>
      <w:tr w:rsidR="00AE411F" w:rsidTr="00AE411F">
        <w:tc>
          <w:tcPr>
            <w:tcW w:w="1710" w:type="dxa"/>
            <w:noWrap/>
            <w:hideMark/>
          </w:tcPr>
          <w:p w:rsidR="00AE411F" w:rsidRDefault="004C246A">
            <w:pPr>
              <w:pStyle w:val="TableBodyText"/>
            </w:pPr>
            <w:r>
              <w:t>0x0070</w:t>
            </w:r>
          </w:p>
        </w:tc>
        <w:tc>
          <w:tcPr>
            <w:tcW w:w="1710" w:type="dxa"/>
            <w:noWrap/>
            <w:hideMark/>
          </w:tcPr>
          <w:p w:rsidR="00AE411F" w:rsidRDefault="004C246A">
            <w:pPr>
              <w:pStyle w:val="TableBodyText"/>
            </w:pPr>
            <w:r>
              <w:t>ig</w:t>
            </w:r>
          </w:p>
        </w:tc>
        <w:tc>
          <w:tcPr>
            <w:tcW w:w="5760" w:type="dxa"/>
            <w:noWrap/>
            <w:hideMark/>
          </w:tcPr>
          <w:p w:rsidR="00AE411F" w:rsidRDefault="004C246A">
            <w:pPr>
              <w:pStyle w:val="TableBodyText"/>
            </w:pPr>
            <w:r>
              <w:t>Igbo</w:t>
            </w:r>
          </w:p>
        </w:tc>
      </w:tr>
      <w:tr w:rsidR="00AE411F" w:rsidTr="00AE411F">
        <w:tc>
          <w:tcPr>
            <w:tcW w:w="1710" w:type="dxa"/>
            <w:noWrap/>
            <w:hideMark/>
          </w:tcPr>
          <w:p w:rsidR="00AE411F" w:rsidRDefault="004C246A">
            <w:pPr>
              <w:pStyle w:val="TableBodyText"/>
            </w:pPr>
            <w:r>
              <w:t>0x0470</w:t>
            </w:r>
          </w:p>
        </w:tc>
        <w:tc>
          <w:tcPr>
            <w:tcW w:w="1710" w:type="dxa"/>
            <w:noWrap/>
            <w:hideMark/>
          </w:tcPr>
          <w:p w:rsidR="00AE411F" w:rsidRDefault="004C246A">
            <w:pPr>
              <w:pStyle w:val="TableBodyText"/>
            </w:pPr>
            <w:r>
              <w:t>ig-NG</w:t>
            </w:r>
          </w:p>
        </w:tc>
        <w:tc>
          <w:tcPr>
            <w:tcW w:w="5760" w:type="dxa"/>
            <w:noWrap/>
            <w:hideMark/>
          </w:tcPr>
          <w:p w:rsidR="00AE411F" w:rsidRDefault="004C246A">
            <w:pPr>
              <w:pStyle w:val="TableBodyText"/>
            </w:pPr>
            <w:r>
              <w:t>Igbo (Nigeria)</w:t>
            </w:r>
          </w:p>
        </w:tc>
      </w:tr>
      <w:tr w:rsidR="00AE411F" w:rsidTr="00AE411F">
        <w:tc>
          <w:tcPr>
            <w:tcW w:w="1710" w:type="dxa"/>
            <w:noWrap/>
            <w:hideMark/>
          </w:tcPr>
          <w:p w:rsidR="00AE411F" w:rsidRDefault="004C246A">
            <w:pPr>
              <w:pStyle w:val="TableBodyText"/>
            </w:pPr>
            <w:r>
              <w:t>0x0021</w:t>
            </w:r>
          </w:p>
        </w:tc>
        <w:tc>
          <w:tcPr>
            <w:tcW w:w="1710" w:type="dxa"/>
            <w:noWrap/>
            <w:hideMark/>
          </w:tcPr>
          <w:p w:rsidR="00AE411F" w:rsidRDefault="004C246A">
            <w:pPr>
              <w:pStyle w:val="TableBodyText"/>
            </w:pPr>
            <w:r>
              <w:t>id</w:t>
            </w:r>
          </w:p>
        </w:tc>
        <w:tc>
          <w:tcPr>
            <w:tcW w:w="5760" w:type="dxa"/>
            <w:noWrap/>
            <w:hideMark/>
          </w:tcPr>
          <w:p w:rsidR="00AE411F" w:rsidRDefault="004C246A">
            <w:pPr>
              <w:pStyle w:val="TableBodyText"/>
            </w:pPr>
            <w:r>
              <w:t>Indonesian</w:t>
            </w:r>
          </w:p>
        </w:tc>
      </w:tr>
      <w:tr w:rsidR="00AE411F" w:rsidTr="00AE411F">
        <w:tc>
          <w:tcPr>
            <w:tcW w:w="1710" w:type="dxa"/>
            <w:noWrap/>
            <w:hideMark/>
          </w:tcPr>
          <w:p w:rsidR="00AE411F" w:rsidRDefault="004C246A">
            <w:pPr>
              <w:pStyle w:val="TableBodyText"/>
            </w:pPr>
            <w:r>
              <w:t>0x0421</w:t>
            </w:r>
          </w:p>
        </w:tc>
        <w:tc>
          <w:tcPr>
            <w:tcW w:w="1710" w:type="dxa"/>
            <w:noWrap/>
            <w:hideMark/>
          </w:tcPr>
          <w:p w:rsidR="00AE411F" w:rsidRDefault="004C246A">
            <w:pPr>
              <w:pStyle w:val="TableBodyText"/>
            </w:pPr>
            <w:r>
              <w:t>id-ID</w:t>
            </w:r>
          </w:p>
        </w:tc>
        <w:tc>
          <w:tcPr>
            <w:tcW w:w="5760" w:type="dxa"/>
            <w:noWrap/>
            <w:hideMark/>
          </w:tcPr>
          <w:p w:rsidR="00AE411F" w:rsidRDefault="004C246A">
            <w:pPr>
              <w:pStyle w:val="TableBodyText"/>
            </w:pPr>
            <w:r>
              <w:t>Indonesian (Indonesia)</w:t>
            </w:r>
          </w:p>
        </w:tc>
      </w:tr>
      <w:tr w:rsidR="00AE411F" w:rsidTr="00AE411F">
        <w:tc>
          <w:tcPr>
            <w:tcW w:w="1710" w:type="dxa"/>
            <w:noWrap/>
            <w:hideMark/>
          </w:tcPr>
          <w:p w:rsidR="00AE411F" w:rsidRDefault="004C246A">
            <w:pPr>
              <w:pStyle w:val="TableBodyText"/>
            </w:pPr>
            <w:r>
              <w:t>0x005D</w:t>
            </w:r>
          </w:p>
        </w:tc>
        <w:tc>
          <w:tcPr>
            <w:tcW w:w="1710" w:type="dxa"/>
            <w:noWrap/>
            <w:hideMark/>
          </w:tcPr>
          <w:p w:rsidR="00AE411F" w:rsidRDefault="004C246A">
            <w:pPr>
              <w:pStyle w:val="TableBodyText"/>
            </w:pPr>
            <w:r>
              <w:t>iu</w:t>
            </w:r>
          </w:p>
        </w:tc>
        <w:tc>
          <w:tcPr>
            <w:tcW w:w="5760" w:type="dxa"/>
            <w:noWrap/>
            <w:hideMark/>
          </w:tcPr>
          <w:p w:rsidR="00AE411F" w:rsidRDefault="004C246A">
            <w:pPr>
              <w:pStyle w:val="TableBodyText"/>
            </w:pPr>
            <w:r>
              <w:t>Inuktitut</w:t>
            </w:r>
          </w:p>
        </w:tc>
      </w:tr>
      <w:tr w:rsidR="00AE411F" w:rsidTr="00AE411F">
        <w:tc>
          <w:tcPr>
            <w:tcW w:w="1710" w:type="dxa"/>
            <w:noWrap/>
            <w:hideMark/>
          </w:tcPr>
          <w:p w:rsidR="00AE411F" w:rsidRDefault="004C246A">
            <w:pPr>
              <w:pStyle w:val="TableBodyText"/>
            </w:pPr>
            <w:r>
              <w:t>0x7C5D</w:t>
            </w:r>
          </w:p>
        </w:tc>
        <w:tc>
          <w:tcPr>
            <w:tcW w:w="1710" w:type="dxa"/>
            <w:noWrap/>
            <w:hideMark/>
          </w:tcPr>
          <w:p w:rsidR="00AE411F" w:rsidRDefault="004C246A">
            <w:pPr>
              <w:pStyle w:val="TableBodyText"/>
            </w:pPr>
            <w:r>
              <w:t>iu-Latn</w:t>
            </w:r>
          </w:p>
        </w:tc>
        <w:tc>
          <w:tcPr>
            <w:tcW w:w="5760" w:type="dxa"/>
            <w:noWrap/>
            <w:hideMark/>
          </w:tcPr>
          <w:p w:rsidR="00AE411F" w:rsidRDefault="004C246A">
            <w:pPr>
              <w:pStyle w:val="TableBodyText"/>
            </w:pPr>
            <w:r>
              <w:t>Inuktitut (Latin)</w:t>
            </w:r>
          </w:p>
        </w:tc>
      </w:tr>
      <w:tr w:rsidR="00AE411F" w:rsidTr="00AE411F">
        <w:tc>
          <w:tcPr>
            <w:tcW w:w="1710" w:type="dxa"/>
            <w:noWrap/>
            <w:hideMark/>
          </w:tcPr>
          <w:p w:rsidR="00AE411F" w:rsidRDefault="004C246A">
            <w:pPr>
              <w:pStyle w:val="TableBodyText"/>
            </w:pPr>
            <w:r>
              <w:t>0x085D</w:t>
            </w:r>
          </w:p>
        </w:tc>
        <w:tc>
          <w:tcPr>
            <w:tcW w:w="1710" w:type="dxa"/>
            <w:noWrap/>
            <w:hideMark/>
          </w:tcPr>
          <w:p w:rsidR="00AE411F" w:rsidRDefault="004C246A">
            <w:pPr>
              <w:pStyle w:val="TableBodyText"/>
            </w:pPr>
            <w:r>
              <w:t>iu-Latn-CA</w:t>
            </w:r>
          </w:p>
        </w:tc>
        <w:tc>
          <w:tcPr>
            <w:tcW w:w="5760" w:type="dxa"/>
            <w:noWrap/>
            <w:hideMark/>
          </w:tcPr>
          <w:p w:rsidR="00AE411F" w:rsidRDefault="004C246A">
            <w:pPr>
              <w:pStyle w:val="TableBodyText"/>
            </w:pPr>
            <w:r>
              <w:t>Inuktitut (Latin, Canada)</w:t>
            </w:r>
          </w:p>
        </w:tc>
      </w:tr>
      <w:tr w:rsidR="00AE411F" w:rsidTr="00AE411F">
        <w:tc>
          <w:tcPr>
            <w:tcW w:w="1710" w:type="dxa"/>
            <w:noWrap/>
            <w:hideMark/>
          </w:tcPr>
          <w:p w:rsidR="00AE411F" w:rsidRDefault="004C246A">
            <w:pPr>
              <w:pStyle w:val="TableBodyText"/>
            </w:pPr>
            <w:r>
              <w:t>0x785D</w:t>
            </w:r>
          </w:p>
        </w:tc>
        <w:tc>
          <w:tcPr>
            <w:tcW w:w="1710" w:type="dxa"/>
            <w:noWrap/>
            <w:hideMark/>
          </w:tcPr>
          <w:p w:rsidR="00AE411F" w:rsidRDefault="004C246A">
            <w:pPr>
              <w:pStyle w:val="TableBodyText"/>
            </w:pPr>
            <w:r>
              <w:t>iu-Cans</w:t>
            </w:r>
          </w:p>
        </w:tc>
        <w:tc>
          <w:tcPr>
            <w:tcW w:w="5760" w:type="dxa"/>
            <w:noWrap/>
            <w:hideMark/>
          </w:tcPr>
          <w:p w:rsidR="00AE411F" w:rsidRDefault="004C246A">
            <w:pPr>
              <w:pStyle w:val="TableBodyText"/>
            </w:pPr>
            <w:r>
              <w:t>Inuktitut (Syllabics)</w:t>
            </w:r>
          </w:p>
        </w:tc>
      </w:tr>
      <w:tr w:rsidR="00AE411F" w:rsidTr="00AE411F">
        <w:tc>
          <w:tcPr>
            <w:tcW w:w="1710" w:type="dxa"/>
            <w:noWrap/>
            <w:hideMark/>
          </w:tcPr>
          <w:p w:rsidR="00AE411F" w:rsidRDefault="004C246A">
            <w:pPr>
              <w:pStyle w:val="TableBodyText"/>
            </w:pPr>
            <w:r>
              <w:t>0x045D</w:t>
            </w:r>
          </w:p>
        </w:tc>
        <w:tc>
          <w:tcPr>
            <w:tcW w:w="1710" w:type="dxa"/>
            <w:noWrap/>
            <w:hideMark/>
          </w:tcPr>
          <w:p w:rsidR="00AE411F" w:rsidRDefault="004C246A">
            <w:pPr>
              <w:pStyle w:val="TableBodyText"/>
            </w:pPr>
            <w:r>
              <w:t>iu-Cans-CA</w:t>
            </w:r>
          </w:p>
        </w:tc>
        <w:tc>
          <w:tcPr>
            <w:tcW w:w="5760" w:type="dxa"/>
            <w:noWrap/>
            <w:hideMark/>
          </w:tcPr>
          <w:p w:rsidR="00AE411F" w:rsidRDefault="004C246A">
            <w:pPr>
              <w:pStyle w:val="TableBodyText"/>
            </w:pPr>
            <w:r>
              <w:t>Inuktitut (Syllabics, Canada)</w:t>
            </w:r>
          </w:p>
        </w:tc>
      </w:tr>
      <w:tr w:rsidR="00AE411F" w:rsidTr="00AE411F">
        <w:tc>
          <w:tcPr>
            <w:tcW w:w="1710" w:type="dxa"/>
            <w:noWrap/>
            <w:hideMark/>
          </w:tcPr>
          <w:p w:rsidR="00AE411F" w:rsidRDefault="004C246A">
            <w:pPr>
              <w:pStyle w:val="TableBodyText"/>
            </w:pPr>
            <w:r>
              <w:t>0x003C</w:t>
            </w:r>
          </w:p>
        </w:tc>
        <w:tc>
          <w:tcPr>
            <w:tcW w:w="1710" w:type="dxa"/>
            <w:noWrap/>
            <w:hideMark/>
          </w:tcPr>
          <w:p w:rsidR="00AE411F" w:rsidRDefault="004C246A">
            <w:pPr>
              <w:pStyle w:val="TableBodyText"/>
            </w:pPr>
            <w:r>
              <w:t>ga</w:t>
            </w:r>
          </w:p>
        </w:tc>
        <w:tc>
          <w:tcPr>
            <w:tcW w:w="5760" w:type="dxa"/>
            <w:noWrap/>
            <w:hideMark/>
          </w:tcPr>
          <w:p w:rsidR="00AE411F" w:rsidRDefault="004C246A">
            <w:pPr>
              <w:pStyle w:val="TableBodyText"/>
            </w:pPr>
            <w:r>
              <w:t>Irish</w:t>
            </w:r>
          </w:p>
        </w:tc>
      </w:tr>
      <w:tr w:rsidR="00AE411F" w:rsidTr="00AE411F">
        <w:tc>
          <w:tcPr>
            <w:tcW w:w="1710" w:type="dxa"/>
            <w:noWrap/>
            <w:hideMark/>
          </w:tcPr>
          <w:p w:rsidR="00AE411F" w:rsidRDefault="004C246A">
            <w:pPr>
              <w:pStyle w:val="TableBodyText"/>
            </w:pPr>
            <w:r>
              <w:t>0x083C</w:t>
            </w:r>
          </w:p>
        </w:tc>
        <w:tc>
          <w:tcPr>
            <w:tcW w:w="1710" w:type="dxa"/>
            <w:noWrap/>
            <w:hideMark/>
          </w:tcPr>
          <w:p w:rsidR="00AE411F" w:rsidRDefault="004C246A">
            <w:pPr>
              <w:pStyle w:val="TableBodyText"/>
            </w:pPr>
            <w:r>
              <w:t>ga-IE</w:t>
            </w:r>
          </w:p>
        </w:tc>
        <w:tc>
          <w:tcPr>
            <w:tcW w:w="5760" w:type="dxa"/>
            <w:noWrap/>
            <w:hideMark/>
          </w:tcPr>
          <w:p w:rsidR="00AE411F" w:rsidRDefault="004C246A">
            <w:pPr>
              <w:pStyle w:val="TableBodyText"/>
            </w:pPr>
            <w:r>
              <w:t>Irish (Ireland)</w:t>
            </w:r>
          </w:p>
        </w:tc>
      </w:tr>
      <w:tr w:rsidR="00AE411F" w:rsidTr="00AE411F">
        <w:tc>
          <w:tcPr>
            <w:tcW w:w="1710" w:type="dxa"/>
            <w:noWrap/>
            <w:hideMark/>
          </w:tcPr>
          <w:p w:rsidR="00AE411F" w:rsidRDefault="004C246A">
            <w:pPr>
              <w:pStyle w:val="TableBodyText"/>
            </w:pPr>
            <w:r>
              <w:t>0x0034</w:t>
            </w:r>
          </w:p>
        </w:tc>
        <w:tc>
          <w:tcPr>
            <w:tcW w:w="1710" w:type="dxa"/>
            <w:noWrap/>
            <w:hideMark/>
          </w:tcPr>
          <w:p w:rsidR="00AE411F" w:rsidRDefault="004C246A">
            <w:pPr>
              <w:pStyle w:val="TableBodyText"/>
            </w:pPr>
            <w:r>
              <w:t>xh</w:t>
            </w:r>
          </w:p>
        </w:tc>
        <w:tc>
          <w:tcPr>
            <w:tcW w:w="5760" w:type="dxa"/>
            <w:noWrap/>
            <w:hideMark/>
          </w:tcPr>
          <w:p w:rsidR="00AE411F" w:rsidRDefault="004C246A">
            <w:pPr>
              <w:pStyle w:val="TableBodyText"/>
            </w:pPr>
            <w:r>
              <w:t>isiXhosa</w:t>
            </w:r>
          </w:p>
        </w:tc>
      </w:tr>
      <w:tr w:rsidR="00AE411F" w:rsidTr="00AE411F">
        <w:tc>
          <w:tcPr>
            <w:tcW w:w="1710" w:type="dxa"/>
            <w:noWrap/>
            <w:hideMark/>
          </w:tcPr>
          <w:p w:rsidR="00AE411F" w:rsidRDefault="004C246A">
            <w:pPr>
              <w:pStyle w:val="TableBodyText"/>
            </w:pPr>
            <w:r>
              <w:t>0x0434</w:t>
            </w:r>
          </w:p>
        </w:tc>
        <w:tc>
          <w:tcPr>
            <w:tcW w:w="1710" w:type="dxa"/>
            <w:noWrap/>
            <w:hideMark/>
          </w:tcPr>
          <w:p w:rsidR="00AE411F" w:rsidRDefault="004C246A">
            <w:pPr>
              <w:pStyle w:val="TableBodyText"/>
            </w:pPr>
            <w:r>
              <w:t>xh-ZA</w:t>
            </w:r>
          </w:p>
        </w:tc>
        <w:tc>
          <w:tcPr>
            <w:tcW w:w="5760" w:type="dxa"/>
            <w:noWrap/>
            <w:hideMark/>
          </w:tcPr>
          <w:p w:rsidR="00AE411F" w:rsidRDefault="004C246A">
            <w:pPr>
              <w:pStyle w:val="TableBodyText"/>
            </w:pPr>
            <w:r>
              <w:t>isiXhosa (South Africa)</w:t>
            </w:r>
          </w:p>
        </w:tc>
      </w:tr>
      <w:tr w:rsidR="00AE411F" w:rsidTr="00AE411F">
        <w:tc>
          <w:tcPr>
            <w:tcW w:w="1710" w:type="dxa"/>
            <w:noWrap/>
            <w:hideMark/>
          </w:tcPr>
          <w:p w:rsidR="00AE411F" w:rsidRDefault="004C246A">
            <w:pPr>
              <w:pStyle w:val="TableBodyText"/>
            </w:pPr>
            <w:r>
              <w:t>0x0035</w:t>
            </w:r>
          </w:p>
        </w:tc>
        <w:tc>
          <w:tcPr>
            <w:tcW w:w="1710" w:type="dxa"/>
            <w:noWrap/>
            <w:hideMark/>
          </w:tcPr>
          <w:p w:rsidR="00AE411F" w:rsidRDefault="004C246A">
            <w:pPr>
              <w:pStyle w:val="TableBodyText"/>
            </w:pPr>
            <w:r>
              <w:t>zu</w:t>
            </w:r>
          </w:p>
        </w:tc>
        <w:tc>
          <w:tcPr>
            <w:tcW w:w="5760" w:type="dxa"/>
            <w:noWrap/>
            <w:hideMark/>
          </w:tcPr>
          <w:p w:rsidR="00AE411F" w:rsidRDefault="004C246A">
            <w:pPr>
              <w:pStyle w:val="TableBodyText"/>
            </w:pPr>
            <w:r>
              <w:t>isiZulu</w:t>
            </w:r>
          </w:p>
        </w:tc>
      </w:tr>
      <w:tr w:rsidR="00AE411F" w:rsidTr="00AE411F">
        <w:tc>
          <w:tcPr>
            <w:tcW w:w="1710" w:type="dxa"/>
            <w:noWrap/>
            <w:hideMark/>
          </w:tcPr>
          <w:p w:rsidR="00AE411F" w:rsidRDefault="004C246A">
            <w:pPr>
              <w:pStyle w:val="TableBodyText"/>
            </w:pPr>
            <w:r>
              <w:t>0x0435</w:t>
            </w:r>
          </w:p>
        </w:tc>
        <w:tc>
          <w:tcPr>
            <w:tcW w:w="1710" w:type="dxa"/>
            <w:noWrap/>
            <w:hideMark/>
          </w:tcPr>
          <w:p w:rsidR="00AE411F" w:rsidRDefault="004C246A">
            <w:pPr>
              <w:pStyle w:val="TableBodyText"/>
            </w:pPr>
            <w:r>
              <w:t>zu-ZA</w:t>
            </w:r>
          </w:p>
        </w:tc>
        <w:tc>
          <w:tcPr>
            <w:tcW w:w="5760" w:type="dxa"/>
            <w:noWrap/>
            <w:hideMark/>
          </w:tcPr>
          <w:p w:rsidR="00AE411F" w:rsidRDefault="004C246A">
            <w:pPr>
              <w:pStyle w:val="TableBodyText"/>
            </w:pPr>
            <w:r>
              <w:t>isiZulu (South Africa)</w:t>
            </w:r>
          </w:p>
        </w:tc>
      </w:tr>
      <w:tr w:rsidR="00AE411F" w:rsidTr="00AE411F">
        <w:tc>
          <w:tcPr>
            <w:tcW w:w="1710" w:type="dxa"/>
            <w:noWrap/>
            <w:hideMark/>
          </w:tcPr>
          <w:p w:rsidR="00AE411F" w:rsidRDefault="004C246A">
            <w:pPr>
              <w:pStyle w:val="TableBodyText"/>
            </w:pPr>
            <w:r>
              <w:lastRenderedPageBreak/>
              <w:t>0x0010</w:t>
            </w:r>
          </w:p>
        </w:tc>
        <w:tc>
          <w:tcPr>
            <w:tcW w:w="1710" w:type="dxa"/>
            <w:noWrap/>
            <w:hideMark/>
          </w:tcPr>
          <w:p w:rsidR="00AE411F" w:rsidRDefault="004C246A">
            <w:pPr>
              <w:pStyle w:val="TableBodyText"/>
            </w:pPr>
            <w:r>
              <w:t>it</w:t>
            </w:r>
          </w:p>
        </w:tc>
        <w:tc>
          <w:tcPr>
            <w:tcW w:w="5760" w:type="dxa"/>
            <w:noWrap/>
            <w:hideMark/>
          </w:tcPr>
          <w:p w:rsidR="00AE411F" w:rsidRDefault="004C246A">
            <w:pPr>
              <w:pStyle w:val="TableBodyText"/>
            </w:pPr>
            <w:r>
              <w:t>Italian</w:t>
            </w:r>
          </w:p>
        </w:tc>
      </w:tr>
      <w:tr w:rsidR="00AE411F" w:rsidTr="00AE411F">
        <w:tc>
          <w:tcPr>
            <w:tcW w:w="1710" w:type="dxa"/>
            <w:noWrap/>
            <w:hideMark/>
          </w:tcPr>
          <w:p w:rsidR="00AE411F" w:rsidRDefault="004C246A">
            <w:pPr>
              <w:pStyle w:val="TableBodyText"/>
            </w:pPr>
            <w:r>
              <w:t>0x0410</w:t>
            </w:r>
          </w:p>
        </w:tc>
        <w:tc>
          <w:tcPr>
            <w:tcW w:w="1710" w:type="dxa"/>
            <w:noWrap/>
            <w:hideMark/>
          </w:tcPr>
          <w:p w:rsidR="00AE411F" w:rsidRDefault="004C246A">
            <w:pPr>
              <w:pStyle w:val="TableBodyText"/>
            </w:pPr>
            <w:r>
              <w:t>it-IT</w:t>
            </w:r>
          </w:p>
        </w:tc>
        <w:tc>
          <w:tcPr>
            <w:tcW w:w="5760" w:type="dxa"/>
            <w:noWrap/>
            <w:hideMark/>
          </w:tcPr>
          <w:p w:rsidR="00AE411F" w:rsidRDefault="004C246A">
            <w:pPr>
              <w:pStyle w:val="TableBodyText"/>
            </w:pPr>
            <w:r>
              <w:t>Italian (Italy)</w:t>
            </w:r>
          </w:p>
        </w:tc>
      </w:tr>
      <w:tr w:rsidR="00AE411F" w:rsidTr="00AE411F">
        <w:tc>
          <w:tcPr>
            <w:tcW w:w="1710" w:type="dxa"/>
            <w:noWrap/>
            <w:hideMark/>
          </w:tcPr>
          <w:p w:rsidR="00AE411F" w:rsidRDefault="004C246A">
            <w:pPr>
              <w:pStyle w:val="TableBodyText"/>
            </w:pPr>
            <w:r>
              <w:t>0x0810</w:t>
            </w:r>
          </w:p>
        </w:tc>
        <w:tc>
          <w:tcPr>
            <w:tcW w:w="1710" w:type="dxa"/>
            <w:noWrap/>
            <w:hideMark/>
          </w:tcPr>
          <w:p w:rsidR="00AE411F" w:rsidRDefault="004C246A">
            <w:pPr>
              <w:pStyle w:val="TableBodyText"/>
            </w:pPr>
            <w:r>
              <w:t>it-CH</w:t>
            </w:r>
          </w:p>
        </w:tc>
        <w:tc>
          <w:tcPr>
            <w:tcW w:w="5760" w:type="dxa"/>
            <w:noWrap/>
            <w:hideMark/>
          </w:tcPr>
          <w:p w:rsidR="00AE411F" w:rsidRDefault="004C246A">
            <w:pPr>
              <w:pStyle w:val="TableBodyText"/>
            </w:pPr>
            <w:r>
              <w:t>Italian (Switzerland)</w:t>
            </w:r>
          </w:p>
        </w:tc>
      </w:tr>
      <w:tr w:rsidR="00AE411F" w:rsidTr="00AE411F">
        <w:tc>
          <w:tcPr>
            <w:tcW w:w="1710" w:type="dxa"/>
            <w:noWrap/>
            <w:hideMark/>
          </w:tcPr>
          <w:p w:rsidR="00AE411F" w:rsidRDefault="004C246A">
            <w:pPr>
              <w:pStyle w:val="TableBodyText"/>
            </w:pPr>
            <w:r>
              <w:t>0x0011</w:t>
            </w:r>
          </w:p>
        </w:tc>
        <w:tc>
          <w:tcPr>
            <w:tcW w:w="1710" w:type="dxa"/>
            <w:noWrap/>
            <w:hideMark/>
          </w:tcPr>
          <w:p w:rsidR="00AE411F" w:rsidRDefault="004C246A">
            <w:pPr>
              <w:pStyle w:val="TableBodyText"/>
            </w:pPr>
            <w:r>
              <w:t>ja</w:t>
            </w:r>
          </w:p>
        </w:tc>
        <w:tc>
          <w:tcPr>
            <w:tcW w:w="5760" w:type="dxa"/>
            <w:noWrap/>
            <w:hideMark/>
          </w:tcPr>
          <w:p w:rsidR="00AE411F" w:rsidRDefault="004C246A">
            <w:pPr>
              <w:pStyle w:val="TableBodyText"/>
            </w:pPr>
            <w:r>
              <w:t>Japanese</w:t>
            </w:r>
          </w:p>
        </w:tc>
      </w:tr>
      <w:tr w:rsidR="00AE411F" w:rsidTr="00AE411F">
        <w:tc>
          <w:tcPr>
            <w:tcW w:w="1710" w:type="dxa"/>
            <w:noWrap/>
            <w:hideMark/>
          </w:tcPr>
          <w:p w:rsidR="00AE411F" w:rsidRDefault="004C246A">
            <w:pPr>
              <w:pStyle w:val="TableBodyText"/>
            </w:pPr>
            <w:r>
              <w:t>0x0411</w:t>
            </w:r>
          </w:p>
        </w:tc>
        <w:tc>
          <w:tcPr>
            <w:tcW w:w="1710" w:type="dxa"/>
            <w:noWrap/>
            <w:hideMark/>
          </w:tcPr>
          <w:p w:rsidR="00AE411F" w:rsidRDefault="004C246A">
            <w:pPr>
              <w:pStyle w:val="TableBodyText"/>
            </w:pPr>
            <w:r>
              <w:t>ja-JP</w:t>
            </w:r>
          </w:p>
        </w:tc>
        <w:tc>
          <w:tcPr>
            <w:tcW w:w="5760" w:type="dxa"/>
            <w:noWrap/>
            <w:hideMark/>
          </w:tcPr>
          <w:p w:rsidR="00AE411F" w:rsidRDefault="004C246A">
            <w:pPr>
              <w:pStyle w:val="TableBodyText"/>
            </w:pPr>
            <w:r>
              <w:t>Japanese (Japan)</w:t>
            </w:r>
          </w:p>
        </w:tc>
      </w:tr>
      <w:tr w:rsidR="00AE411F" w:rsidTr="00AE411F">
        <w:tc>
          <w:tcPr>
            <w:tcW w:w="1710" w:type="dxa"/>
            <w:noWrap/>
            <w:hideMark/>
          </w:tcPr>
          <w:p w:rsidR="00AE411F" w:rsidRDefault="004C246A">
            <w:pPr>
              <w:pStyle w:val="TableBodyText"/>
            </w:pPr>
            <w:r>
              <w:t>0x004B</w:t>
            </w:r>
          </w:p>
        </w:tc>
        <w:tc>
          <w:tcPr>
            <w:tcW w:w="1710" w:type="dxa"/>
            <w:noWrap/>
            <w:hideMark/>
          </w:tcPr>
          <w:p w:rsidR="00AE411F" w:rsidRDefault="004C246A">
            <w:pPr>
              <w:pStyle w:val="TableBodyText"/>
            </w:pPr>
            <w:r>
              <w:t>kn</w:t>
            </w:r>
          </w:p>
        </w:tc>
        <w:tc>
          <w:tcPr>
            <w:tcW w:w="5760" w:type="dxa"/>
            <w:noWrap/>
            <w:hideMark/>
          </w:tcPr>
          <w:p w:rsidR="00AE411F" w:rsidRDefault="004C246A">
            <w:pPr>
              <w:pStyle w:val="TableBodyText"/>
            </w:pPr>
            <w:r>
              <w:t>Kannada</w:t>
            </w:r>
          </w:p>
        </w:tc>
      </w:tr>
      <w:tr w:rsidR="00AE411F" w:rsidTr="00AE411F">
        <w:tc>
          <w:tcPr>
            <w:tcW w:w="1710" w:type="dxa"/>
            <w:noWrap/>
            <w:hideMark/>
          </w:tcPr>
          <w:p w:rsidR="00AE411F" w:rsidRDefault="004C246A">
            <w:pPr>
              <w:pStyle w:val="TableBodyText"/>
            </w:pPr>
            <w:r>
              <w:t>0x044B</w:t>
            </w:r>
          </w:p>
        </w:tc>
        <w:tc>
          <w:tcPr>
            <w:tcW w:w="1710" w:type="dxa"/>
            <w:noWrap/>
            <w:hideMark/>
          </w:tcPr>
          <w:p w:rsidR="00AE411F" w:rsidRDefault="004C246A">
            <w:pPr>
              <w:pStyle w:val="TableBodyText"/>
            </w:pPr>
            <w:r>
              <w:t>kn-IN</w:t>
            </w:r>
          </w:p>
        </w:tc>
        <w:tc>
          <w:tcPr>
            <w:tcW w:w="5760" w:type="dxa"/>
            <w:noWrap/>
            <w:hideMark/>
          </w:tcPr>
          <w:p w:rsidR="00AE411F" w:rsidRDefault="004C246A">
            <w:pPr>
              <w:pStyle w:val="TableBodyText"/>
            </w:pPr>
            <w:r>
              <w:t>Kannada (India)</w:t>
            </w:r>
          </w:p>
        </w:tc>
      </w:tr>
      <w:tr w:rsidR="00AE411F" w:rsidTr="00AE411F">
        <w:tc>
          <w:tcPr>
            <w:tcW w:w="1710" w:type="dxa"/>
            <w:noWrap/>
            <w:hideMark/>
          </w:tcPr>
          <w:p w:rsidR="00AE411F" w:rsidRDefault="004C246A">
            <w:pPr>
              <w:pStyle w:val="TableBodyText"/>
            </w:pPr>
            <w:r>
              <w:t>0x003F</w:t>
            </w:r>
          </w:p>
        </w:tc>
        <w:tc>
          <w:tcPr>
            <w:tcW w:w="1710" w:type="dxa"/>
            <w:noWrap/>
            <w:hideMark/>
          </w:tcPr>
          <w:p w:rsidR="00AE411F" w:rsidRDefault="004C246A">
            <w:pPr>
              <w:pStyle w:val="TableBodyText"/>
            </w:pPr>
            <w:r>
              <w:t>kk</w:t>
            </w:r>
          </w:p>
        </w:tc>
        <w:tc>
          <w:tcPr>
            <w:tcW w:w="5760" w:type="dxa"/>
            <w:noWrap/>
            <w:hideMark/>
          </w:tcPr>
          <w:p w:rsidR="00AE411F" w:rsidRDefault="004C246A">
            <w:pPr>
              <w:pStyle w:val="TableBodyText"/>
            </w:pPr>
            <w:r>
              <w:t>Kazakh</w:t>
            </w:r>
          </w:p>
        </w:tc>
      </w:tr>
      <w:tr w:rsidR="00AE411F" w:rsidTr="00AE411F">
        <w:tc>
          <w:tcPr>
            <w:tcW w:w="1710" w:type="dxa"/>
            <w:noWrap/>
            <w:hideMark/>
          </w:tcPr>
          <w:p w:rsidR="00AE411F" w:rsidRDefault="004C246A">
            <w:pPr>
              <w:pStyle w:val="TableBodyText"/>
            </w:pPr>
            <w:r>
              <w:t>0x043F</w:t>
            </w:r>
          </w:p>
        </w:tc>
        <w:tc>
          <w:tcPr>
            <w:tcW w:w="1710" w:type="dxa"/>
            <w:noWrap/>
            <w:hideMark/>
          </w:tcPr>
          <w:p w:rsidR="00AE411F" w:rsidRDefault="004C246A">
            <w:pPr>
              <w:pStyle w:val="TableBodyText"/>
            </w:pPr>
            <w:r>
              <w:t>kk-KZ</w:t>
            </w:r>
          </w:p>
        </w:tc>
        <w:tc>
          <w:tcPr>
            <w:tcW w:w="5760" w:type="dxa"/>
            <w:noWrap/>
            <w:hideMark/>
          </w:tcPr>
          <w:p w:rsidR="00AE411F" w:rsidRDefault="004C246A">
            <w:pPr>
              <w:pStyle w:val="TableBodyText"/>
            </w:pPr>
            <w:r>
              <w:t>Kazakh (Kazakhstan)</w:t>
            </w:r>
          </w:p>
        </w:tc>
      </w:tr>
      <w:tr w:rsidR="00AE411F" w:rsidTr="00AE411F">
        <w:tc>
          <w:tcPr>
            <w:tcW w:w="1710" w:type="dxa"/>
            <w:noWrap/>
            <w:hideMark/>
          </w:tcPr>
          <w:p w:rsidR="00AE411F" w:rsidRDefault="004C246A">
            <w:pPr>
              <w:pStyle w:val="TableBodyText"/>
            </w:pPr>
            <w:r>
              <w:t>0x0053</w:t>
            </w:r>
          </w:p>
        </w:tc>
        <w:tc>
          <w:tcPr>
            <w:tcW w:w="1710" w:type="dxa"/>
            <w:noWrap/>
            <w:hideMark/>
          </w:tcPr>
          <w:p w:rsidR="00AE411F" w:rsidRDefault="004C246A">
            <w:pPr>
              <w:pStyle w:val="TableBodyText"/>
            </w:pPr>
            <w:r>
              <w:t>km</w:t>
            </w:r>
          </w:p>
        </w:tc>
        <w:tc>
          <w:tcPr>
            <w:tcW w:w="5760" w:type="dxa"/>
            <w:noWrap/>
            <w:hideMark/>
          </w:tcPr>
          <w:p w:rsidR="00AE411F" w:rsidRDefault="004C246A">
            <w:pPr>
              <w:pStyle w:val="TableBodyText"/>
            </w:pPr>
            <w:r>
              <w:t>Khmer</w:t>
            </w:r>
          </w:p>
        </w:tc>
      </w:tr>
      <w:tr w:rsidR="00AE411F" w:rsidTr="00AE411F">
        <w:tc>
          <w:tcPr>
            <w:tcW w:w="1710" w:type="dxa"/>
            <w:noWrap/>
            <w:hideMark/>
          </w:tcPr>
          <w:p w:rsidR="00AE411F" w:rsidRDefault="004C246A">
            <w:pPr>
              <w:pStyle w:val="TableBodyText"/>
            </w:pPr>
            <w:r>
              <w:t>0x0453</w:t>
            </w:r>
          </w:p>
        </w:tc>
        <w:tc>
          <w:tcPr>
            <w:tcW w:w="1710" w:type="dxa"/>
            <w:noWrap/>
            <w:hideMark/>
          </w:tcPr>
          <w:p w:rsidR="00AE411F" w:rsidRDefault="004C246A">
            <w:pPr>
              <w:pStyle w:val="TableBodyText"/>
            </w:pPr>
            <w:r>
              <w:t>km-KH</w:t>
            </w:r>
          </w:p>
        </w:tc>
        <w:tc>
          <w:tcPr>
            <w:tcW w:w="5760" w:type="dxa"/>
            <w:noWrap/>
            <w:hideMark/>
          </w:tcPr>
          <w:p w:rsidR="00AE411F" w:rsidRDefault="004C246A">
            <w:pPr>
              <w:pStyle w:val="TableBodyText"/>
            </w:pPr>
            <w:r>
              <w:t>Khmer (Cambodia)</w:t>
            </w:r>
          </w:p>
        </w:tc>
      </w:tr>
      <w:tr w:rsidR="00AE411F" w:rsidTr="00AE411F">
        <w:tc>
          <w:tcPr>
            <w:tcW w:w="1710" w:type="dxa"/>
            <w:noWrap/>
            <w:hideMark/>
          </w:tcPr>
          <w:p w:rsidR="00AE411F" w:rsidRDefault="004C246A">
            <w:pPr>
              <w:pStyle w:val="TableBodyText"/>
            </w:pPr>
            <w:r>
              <w:t>0x0086</w:t>
            </w:r>
          </w:p>
        </w:tc>
        <w:tc>
          <w:tcPr>
            <w:tcW w:w="1710" w:type="dxa"/>
            <w:noWrap/>
            <w:hideMark/>
          </w:tcPr>
          <w:p w:rsidR="00AE411F" w:rsidRDefault="004C246A">
            <w:pPr>
              <w:pStyle w:val="TableBodyText"/>
            </w:pPr>
            <w:r>
              <w:t>qut</w:t>
            </w:r>
          </w:p>
        </w:tc>
        <w:tc>
          <w:tcPr>
            <w:tcW w:w="5760" w:type="dxa"/>
            <w:noWrap/>
            <w:hideMark/>
          </w:tcPr>
          <w:p w:rsidR="00AE411F" w:rsidRDefault="004C246A">
            <w:pPr>
              <w:pStyle w:val="TableBodyText"/>
            </w:pPr>
            <w:r>
              <w:t>K'iche</w:t>
            </w:r>
          </w:p>
        </w:tc>
      </w:tr>
      <w:tr w:rsidR="00AE411F" w:rsidTr="00AE411F">
        <w:tc>
          <w:tcPr>
            <w:tcW w:w="1710" w:type="dxa"/>
            <w:noWrap/>
            <w:hideMark/>
          </w:tcPr>
          <w:p w:rsidR="00AE411F" w:rsidRDefault="004C246A">
            <w:pPr>
              <w:pStyle w:val="TableBodyText"/>
            </w:pPr>
            <w:r>
              <w:t>0x0486</w:t>
            </w:r>
          </w:p>
        </w:tc>
        <w:tc>
          <w:tcPr>
            <w:tcW w:w="1710" w:type="dxa"/>
            <w:noWrap/>
            <w:hideMark/>
          </w:tcPr>
          <w:p w:rsidR="00AE411F" w:rsidRDefault="004C246A">
            <w:pPr>
              <w:pStyle w:val="TableBodyText"/>
            </w:pPr>
            <w:r>
              <w:t>qut-GT</w:t>
            </w:r>
          </w:p>
        </w:tc>
        <w:tc>
          <w:tcPr>
            <w:tcW w:w="5760" w:type="dxa"/>
            <w:noWrap/>
            <w:hideMark/>
          </w:tcPr>
          <w:p w:rsidR="00AE411F" w:rsidRDefault="004C246A">
            <w:pPr>
              <w:pStyle w:val="TableBodyText"/>
            </w:pPr>
            <w:r>
              <w:t>K'iche (Guatemala)</w:t>
            </w:r>
          </w:p>
        </w:tc>
      </w:tr>
      <w:tr w:rsidR="00AE411F" w:rsidTr="00AE411F">
        <w:tc>
          <w:tcPr>
            <w:tcW w:w="1710" w:type="dxa"/>
            <w:noWrap/>
            <w:hideMark/>
          </w:tcPr>
          <w:p w:rsidR="00AE411F" w:rsidRDefault="004C246A">
            <w:pPr>
              <w:pStyle w:val="TableBodyText"/>
            </w:pPr>
            <w:r>
              <w:t>0x0087</w:t>
            </w:r>
          </w:p>
        </w:tc>
        <w:tc>
          <w:tcPr>
            <w:tcW w:w="1710" w:type="dxa"/>
            <w:noWrap/>
            <w:hideMark/>
          </w:tcPr>
          <w:p w:rsidR="00AE411F" w:rsidRDefault="004C246A">
            <w:pPr>
              <w:pStyle w:val="TableBodyText"/>
            </w:pPr>
            <w:r>
              <w:t>rw</w:t>
            </w:r>
          </w:p>
        </w:tc>
        <w:tc>
          <w:tcPr>
            <w:tcW w:w="5760" w:type="dxa"/>
            <w:noWrap/>
            <w:hideMark/>
          </w:tcPr>
          <w:p w:rsidR="00AE411F" w:rsidRDefault="004C246A">
            <w:pPr>
              <w:pStyle w:val="TableBodyText"/>
            </w:pPr>
            <w:r>
              <w:t>Kinyarwanda</w:t>
            </w:r>
          </w:p>
        </w:tc>
      </w:tr>
      <w:tr w:rsidR="00AE411F" w:rsidTr="00AE411F">
        <w:tc>
          <w:tcPr>
            <w:tcW w:w="1710" w:type="dxa"/>
            <w:noWrap/>
            <w:hideMark/>
          </w:tcPr>
          <w:p w:rsidR="00AE411F" w:rsidRDefault="004C246A">
            <w:pPr>
              <w:pStyle w:val="TableBodyText"/>
            </w:pPr>
            <w:r>
              <w:t>0x0487</w:t>
            </w:r>
          </w:p>
        </w:tc>
        <w:tc>
          <w:tcPr>
            <w:tcW w:w="1710" w:type="dxa"/>
            <w:noWrap/>
            <w:hideMark/>
          </w:tcPr>
          <w:p w:rsidR="00AE411F" w:rsidRDefault="004C246A">
            <w:pPr>
              <w:pStyle w:val="TableBodyText"/>
            </w:pPr>
            <w:r>
              <w:t>rw-RW</w:t>
            </w:r>
          </w:p>
        </w:tc>
        <w:tc>
          <w:tcPr>
            <w:tcW w:w="5760" w:type="dxa"/>
            <w:noWrap/>
            <w:hideMark/>
          </w:tcPr>
          <w:p w:rsidR="00AE411F" w:rsidRDefault="004C246A">
            <w:pPr>
              <w:pStyle w:val="TableBodyText"/>
            </w:pPr>
            <w:r>
              <w:t>Kinyarwanda (Rwanda)</w:t>
            </w:r>
          </w:p>
        </w:tc>
      </w:tr>
      <w:tr w:rsidR="00AE411F" w:rsidTr="00AE411F">
        <w:tc>
          <w:tcPr>
            <w:tcW w:w="1710" w:type="dxa"/>
            <w:noWrap/>
            <w:hideMark/>
          </w:tcPr>
          <w:p w:rsidR="00AE411F" w:rsidRDefault="004C246A">
            <w:pPr>
              <w:pStyle w:val="TableBodyText"/>
            </w:pPr>
            <w:r>
              <w:t>0x0041</w:t>
            </w:r>
          </w:p>
        </w:tc>
        <w:tc>
          <w:tcPr>
            <w:tcW w:w="1710" w:type="dxa"/>
            <w:noWrap/>
            <w:hideMark/>
          </w:tcPr>
          <w:p w:rsidR="00AE411F" w:rsidRDefault="004C246A">
            <w:pPr>
              <w:pStyle w:val="TableBodyText"/>
            </w:pPr>
            <w:r>
              <w:t>sw</w:t>
            </w:r>
          </w:p>
        </w:tc>
        <w:tc>
          <w:tcPr>
            <w:tcW w:w="5760" w:type="dxa"/>
            <w:noWrap/>
            <w:hideMark/>
          </w:tcPr>
          <w:p w:rsidR="00AE411F" w:rsidRDefault="004C246A">
            <w:pPr>
              <w:pStyle w:val="TableBodyText"/>
            </w:pPr>
            <w:r>
              <w:t>Kiswahili</w:t>
            </w:r>
          </w:p>
        </w:tc>
      </w:tr>
      <w:tr w:rsidR="00AE411F" w:rsidTr="00AE411F">
        <w:tc>
          <w:tcPr>
            <w:tcW w:w="1710" w:type="dxa"/>
            <w:noWrap/>
            <w:hideMark/>
          </w:tcPr>
          <w:p w:rsidR="00AE411F" w:rsidRDefault="004C246A">
            <w:pPr>
              <w:pStyle w:val="TableBodyText"/>
            </w:pPr>
            <w:r>
              <w:t>0x0441</w:t>
            </w:r>
          </w:p>
        </w:tc>
        <w:tc>
          <w:tcPr>
            <w:tcW w:w="1710" w:type="dxa"/>
            <w:noWrap/>
            <w:hideMark/>
          </w:tcPr>
          <w:p w:rsidR="00AE411F" w:rsidRDefault="004C246A">
            <w:pPr>
              <w:pStyle w:val="TableBodyText"/>
            </w:pPr>
            <w:r>
              <w:t>sw-KE</w:t>
            </w:r>
          </w:p>
        </w:tc>
        <w:tc>
          <w:tcPr>
            <w:tcW w:w="5760" w:type="dxa"/>
            <w:noWrap/>
            <w:hideMark/>
          </w:tcPr>
          <w:p w:rsidR="00AE411F" w:rsidRDefault="004C246A">
            <w:pPr>
              <w:pStyle w:val="TableBodyText"/>
            </w:pPr>
            <w:r>
              <w:t>Kiswahili (Kenya)</w:t>
            </w:r>
          </w:p>
        </w:tc>
      </w:tr>
      <w:tr w:rsidR="00AE411F" w:rsidTr="00AE411F">
        <w:tc>
          <w:tcPr>
            <w:tcW w:w="1710" w:type="dxa"/>
            <w:noWrap/>
            <w:hideMark/>
          </w:tcPr>
          <w:p w:rsidR="00AE411F" w:rsidRDefault="004C246A">
            <w:pPr>
              <w:pStyle w:val="TableBodyText"/>
            </w:pPr>
            <w:r>
              <w:t>0x0057</w:t>
            </w:r>
          </w:p>
        </w:tc>
        <w:tc>
          <w:tcPr>
            <w:tcW w:w="1710" w:type="dxa"/>
            <w:noWrap/>
            <w:hideMark/>
          </w:tcPr>
          <w:p w:rsidR="00AE411F" w:rsidRDefault="004C246A">
            <w:pPr>
              <w:pStyle w:val="TableBodyText"/>
            </w:pPr>
            <w:r>
              <w:t>kok</w:t>
            </w:r>
          </w:p>
        </w:tc>
        <w:tc>
          <w:tcPr>
            <w:tcW w:w="5760" w:type="dxa"/>
            <w:noWrap/>
            <w:hideMark/>
          </w:tcPr>
          <w:p w:rsidR="00AE411F" w:rsidRDefault="004C246A">
            <w:pPr>
              <w:pStyle w:val="TableBodyText"/>
            </w:pPr>
            <w:r>
              <w:t>Konkani</w:t>
            </w:r>
          </w:p>
        </w:tc>
      </w:tr>
      <w:tr w:rsidR="00AE411F" w:rsidTr="00AE411F">
        <w:tc>
          <w:tcPr>
            <w:tcW w:w="1710" w:type="dxa"/>
            <w:noWrap/>
            <w:hideMark/>
          </w:tcPr>
          <w:p w:rsidR="00AE411F" w:rsidRDefault="004C246A">
            <w:pPr>
              <w:pStyle w:val="TableBodyText"/>
            </w:pPr>
            <w:r>
              <w:t>0x0457</w:t>
            </w:r>
          </w:p>
        </w:tc>
        <w:tc>
          <w:tcPr>
            <w:tcW w:w="1710" w:type="dxa"/>
            <w:noWrap/>
            <w:hideMark/>
          </w:tcPr>
          <w:p w:rsidR="00AE411F" w:rsidRDefault="004C246A">
            <w:pPr>
              <w:pStyle w:val="TableBodyText"/>
            </w:pPr>
            <w:r>
              <w:t>kok-IN</w:t>
            </w:r>
          </w:p>
        </w:tc>
        <w:tc>
          <w:tcPr>
            <w:tcW w:w="5760" w:type="dxa"/>
            <w:noWrap/>
            <w:hideMark/>
          </w:tcPr>
          <w:p w:rsidR="00AE411F" w:rsidRDefault="004C246A">
            <w:pPr>
              <w:pStyle w:val="TableBodyText"/>
            </w:pPr>
            <w:r>
              <w:t>Konkani (India)</w:t>
            </w:r>
          </w:p>
        </w:tc>
      </w:tr>
      <w:tr w:rsidR="00AE411F" w:rsidTr="00AE411F">
        <w:tc>
          <w:tcPr>
            <w:tcW w:w="1710" w:type="dxa"/>
            <w:noWrap/>
            <w:hideMark/>
          </w:tcPr>
          <w:p w:rsidR="00AE411F" w:rsidRDefault="004C246A">
            <w:pPr>
              <w:pStyle w:val="TableBodyText"/>
            </w:pPr>
            <w:r>
              <w:t>0x0012</w:t>
            </w:r>
          </w:p>
        </w:tc>
        <w:tc>
          <w:tcPr>
            <w:tcW w:w="1710" w:type="dxa"/>
            <w:noWrap/>
            <w:hideMark/>
          </w:tcPr>
          <w:p w:rsidR="00AE411F" w:rsidRDefault="004C246A">
            <w:pPr>
              <w:pStyle w:val="TableBodyText"/>
            </w:pPr>
            <w:r>
              <w:t>ko</w:t>
            </w:r>
          </w:p>
        </w:tc>
        <w:tc>
          <w:tcPr>
            <w:tcW w:w="5760" w:type="dxa"/>
            <w:noWrap/>
            <w:hideMark/>
          </w:tcPr>
          <w:p w:rsidR="00AE411F" w:rsidRDefault="004C246A">
            <w:pPr>
              <w:pStyle w:val="TableBodyText"/>
            </w:pPr>
            <w:r>
              <w:t>Korean</w:t>
            </w:r>
          </w:p>
        </w:tc>
      </w:tr>
      <w:tr w:rsidR="00AE411F" w:rsidTr="00AE411F">
        <w:tc>
          <w:tcPr>
            <w:tcW w:w="1710" w:type="dxa"/>
            <w:noWrap/>
            <w:hideMark/>
          </w:tcPr>
          <w:p w:rsidR="00AE411F" w:rsidRDefault="004C246A">
            <w:pPr>
              <w:pStyle w:val="TableBodyText"/>
            </w:pPr>
            <w:r>
              <w:t>0x0412</w:t>
            </w:r>
          </w:p>
        </w:tc>
        <w:tc>
          <w:tcPr>
            <w:tcW w:w="1710" w:type="dxa"/>
            <w:noWrap/>
            <w:hideMark/>
          </w:tcPr>
          <w:p w:rsidR="00AE411F" w:rsidRDefault="004C246A">
            <w:pPr>
              <w:pStyle w:val="TableBodyText"/>
            </w:pPr>
            <w:r>
              <w:t>ko-KR</w:t>
            </w:r>
          </w:p>
        </w:tc>
        <w:tc>
          <w:tcPr>
            <w:tcW w:w="5760" w:type="dxa"/>
            <w:noWrap/>
            <w:hideMark/>
          </w:tcPr>
          <w:p w:rsidR="00AE411F" w:rsidRDefault="004C246A">
            <w:pPr>
              <w:pStyle w:val="TableBodyText"/>
            </w:pPr>
            <w:r>
              <w:t>Korean (Korea)</w:t>
            </w:r>
          </w:p>
        </w:tc>
      </w:tr>
      <w:tr w:rsidR="00AE411F" w:rsidTr="00AE411F">
        <w:tc>
          <w:tcPr>
            <w:tcW w:w="1710" w:type="dxa"/>
            <w:noWrap/>
            <w:hideMark/>
          </w:tcPr>
          <w:p w:rsidR="00AE411F" w:rsidRDefault="004C246A">
            <w:pPr>
              <w:pStyle w:val="TableBodyText"/>
            </w:pPr>
            <w:r>
              <w:t>0x0040</w:t>
            </w:r>
          </w:p>
        </w:tc>
        <w:tc>
          <w:tcPr>
            <w:tcW w:w="1710" w:type="dxa"/>
            <w:noWrap/>
            <w:hideMark/>
          </w:tcPr>
          <w:p w:rsidR="00AE411F" w:rsidRDefault="004C246A">
            <w:pPr>
              <w:pStyle w:val="TableBodyText"/>
            </w:pPr>
            <w:r>
              <w:t>ky</w:t>
            </w:r>
          </w:p>
        </w:tc>
        <w:tc>
          <w:tcPr>
            <w:tcW w:w="5760" w:type="dxa"/>
            <w:noWrap/>
            <w:hideMark/>
          </w:tcPr>
          <w:p w:rsidR="00AE411F" w:rsidRDefault="004C246A">
            <w:pPr>
              <w:pStyle w:val="TableBodyText"/>
            </w:pPr>
            <w:r>
              <w:t>Kyrgyz</w:t>
            </w:r>
          </w:p>
        </w:tc>
      </w:tr>
      <w:tr w:rsidR="00AE411F" w:rsidTr="00AE411F">
        <w:tc>
          <w:tcPr>
            <w:tcW w:w="1710" w:type="dxa"/>
            <w:noWrap/>
            <w:hideMark/>
          </w:tcPr>
          <w:p w:rsidR="00AE411F" w:rsidRDefault="004C246A">
            <w:pPr>
              <w:pStyle w:val="TableBodyText"/>
            </w:pPr>
            <w:r>
              <w:t>0x0440</w:t>
            </w:r>
          </w:p>
        </w:tc>
        <w:tc>
          <w:tcPr>
            <w:tcW w:w="1710" w:type="dxa"/>
            <w:noWrap/>
            <w:hideMark/>
          </w:tcPr>
          <w:p w:rsidR="00AE411F" w:rsidRDefault="004C246A">
            <w:pPr>
              <w:pStyle w:val="TableBodyText"/>
            </w:pPr>
            <w:r>
              <w:t>ky-KG</w:t>
            </w:r>
          </w:p>
        </w:tc>
        <w:tc>
          <w:tcPr>
            <w:tcW w:w="5760" w:type="dxa"/>
            <w:noWrap/>
            <w:hideMark/>
          </w:tcPr>
          <w:p w:rsidR="00AE411F" w:rsidRDefault="004C246A">
            <w:pPr>
              <w:pStyle w:val="TableBodyText"/>
            </w:pPr>
            <w:r>
              <w:t>Kyrgyz (Kyrgyzstan)</w:t>
            </w:r>
          </w:p>
        </w:tc>
      </w:tr>
      <w:tr w:rsidR="00AE411F" w:rsidTr="00AE411F">
        <w:tc>
          <w:tcPr>
            <w:tcW w:w="1710" w:type="dxa"/>
            <w:noWrap/>
            <w:hideMark/>
          </w:tcPr>
          <w:p w:rsidR="00AE411F" w:rsidRDefault="004C246A">
            <w:pPr>
              <w:pStyle w:val="TableBodyText"/>
            </w:pPr>
            <w:r>
              <w:t>0x0054</w:t>
            </w:r>
          </w:p>
        </w:tc>
        <w:tc>
          <w:tcPr>
            <w:tcW w:w="1710" w:type="dxa"/>
            <w:noWrap/>
            <w:hideMark/>
          </w:tcPr>
          <w:p w:rsidR="00AE411F" w:rsidRDefault="004C246A">
            <w:pPr>
              <w:pStyle w:val="TableBodyText"/>
            </w:pPr>
            <w:r>
              <w:t>lo</w:t>
            </w:r>
          </w:p>
        </w:tc>
        <w:tc>
          <w:tcPr>
            <w:tcW w:w="5760" w:type="dxa"/>
            <w:noWrap/>
            <w:hideMark/>
          </w:tcPr>
          <w:p w:rsidR="00AE411F" w:rsidRDefault="004C246A">
            <w:pPr>
              <w:pStyle w:val="TableBodyText"/>
            </w:pPr>
            <w:r>
              <w:t>Lao</w:t>
            </w:r>
          </w:p>
        </w:tc>
      </w:tr>
      <w:tr w:rsidR="00AE411F" w:rsidTr="00AE411F">
        <w:tc>
          <w:tcPr>
            <w:tcW w:w="1710" w:type="dxa"/>
            <w:noWrap/>
            <w:hideMark/>
          </w:tcPr>
          <w:p w:rsidR="00AE411F" w:rsidRDefault="004C246A">
            <w:pPr>
              <w:pStyle w:val="TableBodyText"/>
            </w:pPr>
            <w:r>
              <w:t>0x0454</w:t>
            </w:r>
          </w:p>
        </w:tc>
        <w:tc>
          <w:tcPr>
            <w:tcW w:w="1710" w:type="dxa"/>
            <w:noWrap/>
            <w:hideMark/>
          </w:tcPr>
          <w:p w:rsidR="00AE411F" w:rsidRDefault="004C246A">
            <w:pPr>
              <w:pStyle w:val="TableBodyText"/>
            </w:pPr>
            <w:r>
              <w:t>lo-LA</w:t>
            </w:r>
          </w:p>
        </w:tc>
        <w:tc>
          <w:tcPr>
            <w:tcW w:w="5760" w:type="dxa"/>
            <w:noWrap/>
            <w:hideMark/>
          </w:tcPr>
          <w:p w:rsidR="00AE411F" w:rsidRDefault="004C246A">
            <w:pPr>
              <w:pStyle w:val="TableBodyText"/>
            </w:pPr>
            <w:r>
              <w:t>Lao (Lao P.D.R.)</w:t>
            </w:r>
          </w:p>
        </w:tc>
      </w:tr>
      <w:tr w:rsidR="00AE411F" w:rsidTr="00AE411F">
        <w:tc>
          <w:tcPr>
            <w:tcW w:w="1710" w:type="dxa"/>
            <w:noWrap/>
            <w:hideMark/>
          </w:tcPr>
          <w:p w:rsidR="00AE411F" w:rsidRDefault="004C246A">
            <w:pPr>
              <w:pStyle w:val="TableBodyText"/>
            </w:pPr>
            <w:r>
              <w:t>0x0026</w:t>
            </w:r>
          </w:p>
        </w:tc>
        <w:tc>
          <w:tcPr>
            <w:tcW w:w="1710" w:type="dxa"/>
            <w:noWrap/>
            <w:hideMark/>
          </w:tcPr>
          <w:p w:rsidR="00AE411F" w:rsidRDefault="004C246A">
            <w:pPr>
              <w:pStyle w:val="TableBodyText"/>
            </w:pPr>
            <w:r>
              <w:t>lv</w:t>
            </w:r>
          </w:p>
        </w:tc>
        <w:tc>
          <w:tcPr>
            <w:tcW w:w="5760" w:type="dxa"/>
            <w:noWrap/>
            <w:hideMark/>
          </w:tcPr>
          <w:p w:rsidR="00AE411F" w:rsidRDefault="004C246A">
            <w:pPr>
              <w:pStyle w:val="TableBodyText"/>
            </w:pPr>
            <w:r>
              <w:t>Latvian</w:t>
            </w:r>
          </w:p>
        </w:tc>
      </w:tr>
      <w:tr w:rsidR="00AE411F" w:rsidTr="00AE411F">
        <w:tc>
          <w:tcPr>
            <w:tcW w:w="1710" w:type="dxa"/>
            <w:noWrap/>
            <w:hideMark/>
          </w:tcPr>
          <w:p w:rsidR="00AE411F" w:rsidRDefault="004C246A">
            <w:pPr>
              <w:pStyle w:val="TableBodyText"/>
            </w:pPr>
            <w:r>
              <w:t>0x0426</w:t>
            </w:r>
          </w:p>
        </w:tc>
        <w:tc>
          <w:tcPr>
            <w:tcW w:w="1710" w:type="dxa"/>
            <w:noWrap/>
            <w:hideMark/>
          </w:tcPr>
          <w:p w:rsidR="00AE411F" w:rsidRDefault="004C246A">
            <w:pPr>
              <w:pStyle w:val="TableBodyText"/>
            </w:pPr>
            <w:r>
              <w:t>lv-LV</w:t>
            </w:r>
          </w:p>
        </w:tc>
        <w:tc>
          <w:tcPr>
            <w:tcW w:w="5760" w:type="dxa"/>
            <w:noWrap/>
            <w:hideMark/>
          </w:tcPr>
          <w:p w:rsidR="00AE411F" w:rsidRDefault="004C246A">
            <w:pPr>
              <w:pStyle w:val="TableBodyText"/>
            </w:pPr>
            <w:r>
              <w:t>Latvian (Latvia)</w:t>
            </w:r>
          </w:p>
        </w:tc>
      </w:tr>
      <w:tr w:rsidR="00AE411F" w:rsidTr="00AE411F">
        <w:tc>
          <w:tcPr>
            <w:tcW w:w="1710" w:type="dxa"/>
            <w:noWrap/>
            <w:hideMark/>
          </w:tcPr>
          <w:p w:rsidR="00AE411F" w:rsidRDefault="004C246A">
            <w:pPr>
              <w:pStyle w:val="TableBodyText"/>
            </w:pPr>
            <w:r>
              <w:t>0x0027</w:t>
            </w:r>
          </w:p>
        </w:tc>
        <w:tc>
          <w:tcPr>
            <w:tcW w:w="1710" w:type="dxa"/>
            <w:noWrap/>
            <w:hideMark/>
          </w:tcPr>
          <w:p w:rsidR="00AE411F" w:rsidRDefault="004C246A">
            <w:pPr>
              <w:pStyle w:val="TableBodyText"/>
            </w:pPr>
            <w:r>
              <w:t>lt</w:t>
            </w:r>
          </w:p>
        </w:tc>
        <w:tc>
          <w:tcPr>
            <w:tcW w:w="5760" w:type="dxa"/>
            <w:noWrap/>
            <w:hideMark/>
          </w:tcPr>
          <w:p w:rsidR="00AE411F" w:rsidRDefault="004C246A">
            <w:pPr>
              <w:pStyle w:val="TableBodyText"/>
            </w:pPr>
            <w:r>
              <w:t>Lithuanian</w:t>
            </w:r>
          </w:p>
        </w:tc>
      </w:tr>
      <w:tr w:rsidR="00AE411F" w:rsidTr="00AE411F">
        <w:tc>
          <w:tcPr>
            <w:tcW w:w="1710" w:type="dxa"/>
            <w:noWrap/>
            <w:hideMark/>
          </w:tcPr>
          <w:p w:rsidR="00AE411F" w:rsidRDefault="004C246A">
            <w:pPr>
              <w:pStyle w:val="TableBodyText"/>
            </w:pPr>
            <w:r>
              <w:t>0x0427</w:t>
            </w:r>
          </w:p>
        </w:tc>
        <w:tc>
          <w:tcPr>
            <w:tcW w:w="1710" w:type="dxa"/>
            <w:noWrap/>
            <w:hideMark/>
          </w:tcPr>
          <w:p w:rsidR="00AE411F" w:rsidRDefault="004C246A">
            <w:pPr>
              <w:pStyle w:val="TableBodyText"/>
            </w:pPr>
            <w:r>
              <w:t>lt-LT</w:t>
            </w:r>
          </w:p>
        </w:tc>
        <w:tc>
          <w:tcPr>
            <w:tcW w:w="5760" w:type="dxa"/>
            <w:noWrap/>
            <w:hideMark/>
          </w:tcPr>
          <w:p w:rsidR="00AE411F" w:rsidRDefault="004C246A">
            <w:pPr>
              <w:pStyle w:val="TableBodyText"/>
            </w:pPr>
            <w:r>
              <w:t>Lithuanian (Lithuania)</w:t>
            </w:r>
          </w:p>
        </w:tc>
      </w:tr>
      <w:tr w:rsidR="00AE411F" w:rsidTr="00AE411F">
        <w:tc>
          <w:tcPr>
            <w:tcW w:w="1710" w:type="dxa"/>
            <w:noWrap/>
            <w:hideMark/>
          </w:tcPr>
          <w:p w:rsidR="00AE411F" w:rsidRDefault="004C246A">
            <w:pPr>
              <w:pStyle w:val="TableBodyText"/>
            </w:pPr>
            <w:r>
              <w:t>0x7C2E</w:t>
            </w:r>
          </w:p>
        </w:tc>
        <w:tc>
          <w:tcPr>
            <w:tcW w:w="1710" w:type="dxa"/>
            <w:noWrap/>
            <w:hideMark/>
          </w:tcPr>
          <w:p w:rsidR="00AE411F" w:rsidRDefault="004C246A">
            <w:pPr>
              <w:pStyle w:val="TableBodyText"/>
            </w:pPr>
            <w:r>
              <w:t>dsb</w:t>
            </w:r>
          </w:p>
        </w:tc>
        <w:tc>
          <w:tcPr>
            <w:tcW w:w="5760" w:type="dxa"/>
            <w:noWrap/>
            <w:hideMark/>
          </w:tcPr>
          <w:p w:rsidR="00AE411F" w:rsidRDefault="004C246A">
            <w:pPr>
              <w:pStyle w:val="TableBodyText"/>
            </w:pPr>
            <w:r>
              <w:t>Lower Sorbian</w:t>
            </w:r>
          </w:p>
        </w:tc>
      </w:tr>
      <w:tr w:rsidR="00AE411F" w:rsidTr="00AE411F">
        <w:tc>
          <w:tcPr>
            <w:tcW w:w="1710" w:type="dxa"/>
            <w:noWrap/>
            <w:hideMark/>
          </w:tcPr>
          <w:p w:rsidR="00AE411F" w:rsidRDefault="004C246A">
            <w:pPr>
              <w:pStyle w:val="TableBodyText"/>
            </w:pPr>
            <w:r>
              <w:t>0x082E</w:t>
            </w:r>
          </w:p>
        </w:tc>
        <w:tc>
          <w:tcPr>
            <w:tcW w:w="1710" w:type="dxa"/>
            <w:noWrap/>
            <w:hideMark/>
          </w:tcPr>
          <w:p w:rsidR="00AE411F" w:rsidRDefault="004C246A">
            <w:pPr>
              <w:pStyle w:val="TableBodyText"/>
            </w:pPr>
            <w:r>
              <w:t>dsb-DE</w:t>
            </w:r>
          </w:p>
        </w:tc>
        <w:tc>
          <w:tcPr>
            <w:tcW w:w="5760" w:type="dxa"/>
            <w:noWrap/>
            <w:hideMark/>
          </w:tcPr>
          <w:p w:rsidR="00AE411F" w:rsidRDefault="004C246A">
            <w:pPr>
              <w:pStyle w:val="TableBodyText"/>
            </w:pPr>
            <w:r>
              <w:t xml:space="preserve">Lower Sorbian </w:t>
            </w:r>
            <w:r>
              <w:t>(Germany)</w:t>
            </w:r>
          </w:p>
        </w:tc>
      </w:tr>
      <w:tr w:rsidR="00AE411F" w:rsidTr="00AE411F">
        <w:tc>
          <w:tcPr>
            <w:tcW w:w="1710" w:type="dxa"/>
            <w:noWrap/>
            <w:hideMark/>
          </w:tcPr>
          <w:p w:rsidR="00AE411F" w:rsidRDefault="004C246A">
            <w:pPr>
              <w:pStyle w:val="TableBodyText"/>
            </w:pPr>
            <w:r>
              <w:t>0x006E</w:t>
            </w:r>
          </w:p>
        </w:tc>
        <w:tc>
          <w:tcPr>
            <w:tcW w:w="1710" w:type="dxa"/>
            <w:noWrap/>
            <w:hideMark/>
          </w:tcPr>
          <w:p w:rsidR="00AE411F" w:rsidRDefault="004C246A">
            <w:pPr>
              <w:pStyle w:val="TableBodyText"/>
            </w:pPr>
            <w:r>
              <w:t>lb</w:t>
            </w:r>
          </w:p>
        </w:tc>
        <w:tc>
          <w:tcPr>
            <w:tcW w:w="5760" w:type="dxa"/>
            <w:noWrap/>
            <w:hideMark/>
          </w:tcPr>
          <w:p w:rsidR="00AE411F" w:rsidRDefault="004C246A">
            <w:pPr>
              <w:pStyle w:val="TableBodyText"/>
            </w:pPr>
            <w:r>
              <w:t>Luxembourgish</w:t>
            </w:r>
          </w:p>
        </w:tc>
      </w:tr>
      <w:tr w:rsidR="00AE411F" w:rsidTr="00AE411F">
        <w:tc>
          <w:tcPr>
            <w:tcW w:w="1710" w:type="dxa"/>
            <w:noWrap/>
            <w:hideMark/>
          </w:tcPr>
          <w:p w:rsidR="00AE411F" w:rsidRDefault="004C246A">
            <w:pPr>
              <w:pStyle w:val="TableBodyText"/>
            </w:pPr>
            <w:r>
              <w:lastRenderedPageBreak/>
              <w:t>0x046E</w:t>
            </w:r>
          </w:p>
        </w:tc>
        <w:tc>
          <w:tcPr>
            <w:tcW w:w="1710" w:type="dxa"/>
            <w:noWrap/>
            <w:hideMark/>
          </w:tcPr>
          <w:p w:rsidR="00AE411F" w:rsidRDefault="004C246A">
            <w:pPr>
              <w:pStyle w:val="TableBodyText"/>
            </w:pPr>
            <w:r>
              <w:t>lb-LU</w:t>
            </w:r>
          </w:p>
        </w:tc>
        <w:tc>
          <w:tcPr>
            <w:tcW w:w="5760" w:type="dxa"/>
            <w:noWrap/>
            <w:hideMark/>
          </w:tcPr>
          <w:p w:rsidR="00AE411F" w:rsidRDefault="004C246A">
            <w:pPr>
              <w:pStyle w:val="TableBodyText"/>
            </w:pPr>
            <w:r>
              <w:t>Luxembourgish (Luxembourg)</w:t>
            </w:r>
          </w:p>
        </w:tc>
      </w:tr>
      <w:tr w:rsidR="00AE411F" w:rsidTr="00AE411F">
        <w:tc>
          <w:tcPr>
            <w:tcW w:w="1710" w:type="dxa"/>
            <w:noWrap/>
            <w:hideMark/>
          </w:tcPr>
          <w:p w:rsidR="00AE411F" w:rsidRDefault="004C246A">
            <w:pPr>
              <w:pStyle w:val="TableBodyText"/>
            </w:pPr>
            <w:r>
              <w:t>0x042F</w:t>
            </w:r>
          </w:p>
        </w:tc>
        <w:tc>
          <w:tcPr>
            <w:tcW w:w="1710" w:type="dxa"/>
            <w:noWrap/>
            <w:hideMark/>
          </w:tcPr>
          <w:p w:rsidR="00AE411F" w:rsidRDefault="004C246A">
            <w:pPr>
              <w:pStyle w:val="TableBodyText"/>
            </w:pPr>
            <w:r>
              <w:t>mk-MK</w:t>
            </w:r>
          </w:p>
        </w:tc>
        <w:tc>
          <w:tcPr>
            <w:tcW w:w="5760" w:type="dxa"/>
            <w:noWrap/>
            <w:hideMark/>
          </w:tcPr>
          <w:p w:rsidR="00AE411F" w:rsidRDefault="004C246A">
            <w:pPr>
              <w:pStyle w:val="TableBodyText"/>
            </w:pPr>
            <w:r>
              <w:t>Macedonian (Former Yugoslav Republic of Macedonia)</w:t>
            </w:r>
          </w:p>
        </w:tc>
      </w:tr>
      <w:tr w:rsidR="00AE411F" w:rsidTr="00AE411F">
        <w:tc>
          <w:tcPr>
            <w:tcW w:w="1710" w:type="dxa"/>
            <w:noWrap/>
            <w:hideMark/>
          </w:tcPr>
          <w:p w:rsidR="00AE411F" w:rsidRDefault="004C246A">
            <w:pPr>
              <w:pStyle w:val="TableBodyText"/>
            </w:pPr>
            <w:r>
              <w:t>0x002F</w:t>
            </w:r>
          </w:p>
        </w:tc>
        <w:tc>
          <w:tcPr>
            <w:tcW w:w="1710" w:type="dxa"/>
            <w:noWrap/>
            <w:hideMark/>
          </w:tcPr>
          <w:p w:rsidR="00AE411F" w:rsidRDefault="004C246A">
            <w:pPr>
              <w:pStyle w:val="TableBodyText"/>
            </w:pPr>
            <w:r>
              <w:t>mk</w:t>
            </w:r>
          </w:p>
        </w:tc>
        <w:tc>
          <w:tcPr>
            <w:tcW w:w="5760" w:type="dxa"/>
            <w:noWrap/>
            <w:hideMark/>
          </w:tcPr>
          <w:p w:rsidR="00AE411F" w:rsidRDefault="004C246A">
            <w:pPr>
              <w:pStyle w:val="TableBodyText"/>
            </w:pPr>
            <w:r>
              <w:t>Macedonian (FYROM)</w:t>
            </w:r>
          </w:p>
        </w:tc>
      </w:tr>
      <w:tr w:rsidR="00AE411F" w:rsidTr="00AE411F">
        <w:tc>
          <w:tcPr>
            <w:tcW w:w="1710" w:type="dxa"/>
            <w:noWrap/>
            <w:hideMark/>
          </w:tcPr>
          <w:p w:rsidR="00AE411F" w:rsidRDefault="004C246A">
            <w:pPr>
              <w:pStyle w:val="TableBodyText"/>
            </w:pPr>
            <w:r>
              <w:t>0x003E</w:t>
            </w:r>
          </w:p>
        </w:tc>
        <w:tc>
          <w:tcPr>
            <w:tcW w:w="1710" w:type="dxa"/>
            <w:noWrap/>
            <w:hideMark/>
          </w:tcPr>
          <w:p w:rsidR="00AE411F" w:rsidRDefault="004C246A">
            <w:pPr>
              <w:pStyle w:val="TableBodyText"/>
            </w:pPr>
            <w:r>
              <w:t>ms</w:t>
            </w:r>
          </w:p>
        </w:tc>
        <w:tc>
          <w:tcPr>
            <w:tcW w:w="5760" w:type="dxa"/>
            <w:noWrap/>
            <w:hideMark/>
          </w:tcPr>
          <w:p w:rsidR="00AE411F" w:rsidRDefault="004C246A">
            <w:pPr>
              <w:pStyle w:val="TableBodyText"/>
            </w:pPr>
            <w:r>
              <w:t>Malay</w:t>
            </w:r>
          </w:p>
        </w:tc>
      </w:tr>
      <w:tr w:rsidR="00AE411F" w:rsidTr="00AE411F">
        <w:tc>
          <w:tcPr>
            <w:tcW w:w="1710" w:type="dxa"/>
            <w:noWrap/>
            <w:hideMark/>
          </w:tcPr>
          <w:p w:rsidR="00AE411F" w:rsidRDefault="004C246A">
            <w:pPr>
              <w:pStyle w:val="TableBodyText"/>
            </w:pPr>
            <w:r>
              <w:t>0x083E</w:t>
            </w:r>
          </w:p>
        </w:tc>
        <w:tc>
          <w:tcPr>
            <w:tcW w:w="1710" w:type="dxa"/>
            <w:noWrap/>
            <w:hideMark/>
          </w:tcPr>
          <w:p w:rsidR="00AE411F" w:rsidRDefault="004C246A">
            <w:pPr>
              <w:pStyle w:val="TableBodyText"/>
            </w:pPr>
            <w:r>
              <w:t>ms-BN</w:t>
            </w:r>
          </w:p>
        </w:tc>
        <w:tc>
          <w:tcPr>
            <w:tcW w:w="5760" w:type="dxa"/>
            <w:noWrap/>
            <w:hideMark/>
          </w:tcPr>
          <w:p w:rsidR="00AE411F" w:rsidRDefault="004C246A">
            <w:pPr>
              <w:pStyle w:val="TableBodyText"/>
            </w:pPr>
            <w:r>
              <w:t>Malay (Brunei Darussalam)</w:t>
            </w:r>
          </w:p>
        </w:tc>
      </w:tr>
      <w:tr w:rsidR="00AE411F" w:rsidTr="00AE411F">
        <w:tc>
          <w:tcPr>
            <w:tcW w:w="1710" w:type="dxa"/>
            <w:noWrap/>
            <w:hideMark/>
          </w:tcPr>
          <w:p w:rsidR="00AE411F" w:rsidRDefault="004C246A">
            <w:pPr>
              <w:pStyle w:val="TableBodyText"/>
            </w:pPr>
            <w:r>
              <w:t>0x043E</w:t>
            </w:r>
          </w:p>
        </w:tc>
        <w:tc>
          <w:tcPr>
            <w:tcW w:w="1710" w:type="dxa"/>
            <w:noWrap/>
            <w:hideMark/>
          </w:tcPr>
          <w:p w:rsidR="00AE411F" w:rsidRDefault="004C246A">
            <w:pPr>
              <w:pStyle w:val="TableBodyText"/>
            </w:pPr>
            <w:r>
              <w:t>ms-MY</w:t>
            </w:r>
          </w:p>
        </w:tc>
        <w:tc>
          <w:tcPr>
            <w:tcW w:w="5760" w:type="dxa"/>
            <w:noWrap/>
            <w:hideMark/>
          </w:tcPr>
          <w:p w:rsidR="00AE411F" w:rsidRDefault="004C246A">
            <w:pPr>
              <w:pStyle w:val="TableBodyText"/>
            </w:pPr>
            <w:r>
              <w:t xml:space="preserve">Malay </w:t>
            </w:r>
            <w:r>
              <w:t>(Malaysia)</w:t>
            </w:r>
          </w:p>
        </w:tc>
      </w:tr>
      <w:tr w:rsidR="00AE411F" w:rsidTr="00AE411F">
        <w:tc>
          <w:tcPr>
            <w:tcW w:w="1710" w:type="dxa"/>
            <w:noWrap/>
            <w:hideMark/>
          </w:tcPr>
          <w:p w:rsidR="00AE411F" w:rsidRDefault="004C246A">
            <w:pPr>
              <w:pStyle w:val="TableBodyText"/>
            </w:pPr>
            <w:r>
              <w:t>0x004C</w:t>
            </w:r>
          </w:p>
        </w:tc>
        <w:tc>
          <w:tcPr>
            <w:tcW w:w="1710" w:type="dxa"/>
            <w:noWrap/>
            <w:hideMark/>
          </w:tcPr>
          <w:p w:rsidR="00AE411F" w:rsidRDefault="004C246A">
            <w:pPr>
              <w:pStyle w:val="TableBodyText"/>
            </w:pPr>
            <w:r>
              <w:t>ml</w:t>
            </w:r>
          </w:p>
        </w:tc>
        <w:tc>
          <w:tcPr>
            <w:tcW w:w="5760" w:type="dxa"/>
            <w:noWrap/>
            <w:hideMark/>
          </w:tcPr>
          <w:p w:rsidR="00AE411F" w:rsidRDefault="004C246A">
            <w:pPr>
              <w:pStyle w:val="TableBodyText"/>
            </w:pPr>
            <w:r>
              <w:t>Malayalam</w:t>
            </w:r>
          </w:p>
        </w:tc>
      </w:tr>
      <w:tr w:rsidR="00AE411F" w:rsidTr="00AE411F">
        <w:tc>
          <w:tcPr>
            <w:tcW w:w="1710" w:type="dxa"/>
            <w:noWrap/>
            <w:hideMark/>
          </w:tcPr>
          <w:p w:rsidR="00AE411F" w:rsidRDefault="004C246A">
            <w:pPr>
              <w:pStyle w:val="TableBodyText"/>
            </w:pPr>
            <w:r>
              <w:t>0x044C</w:t>
            </w:r>
          </w:p>
        </w:tc>
        <w:tc>
          <w:tcPr>
            <w:tcW w:w="1710" w:type="dxa"/>
            <w:noWrap/>
            <w:hideMark/>
          </w:tcPr>
          <w:p w:rsidR="00AE411F" w:rsidRDefault="004C246A">
            <w:pPr>
              <w:pStyle w:val="TableBodyText"/>
            </w:pPr>
            <w:r>
              <w:t>ml-IN</w:t>
            </w:r>
          </w:p>
        </w:tc>
        <w:tc>
          <w:tcPr>
            <w:tcW w:w="5760" w:type="dxa"/>
            <w:noWrap/>
            <w:hideMark/>
          </w:tcPr>
          <w:p w:rsidR="00AE411F" w:rsidRDefault="004C246A">
            <w:pPr>
              <w:pStyle w:val="TableBodyText"/>
            </w:pPr>
            <w:r>
              <w:t>Malayalam (India)</w:t>
            </w:r>
          </w:p>
        </w:tc>
      </w:tr>
      <w:tr w:rsidR="00AE411F" w:rsidTr="00AE411F">
        <w:tc>
          <w:tcPr>
            <w:tcW w:w="1710" w:type="dxa"/>
            <w:noWrap/>
            <w:hideMark/>
          </w:tcPr>
          <w:p w:rsidR="00AE411F" w:rsidRDefault="004C246A">
            <w:pPr>
              <w:pStyle w:val="TableBodyText"/>
            </w:pPr>
            <w:r>
              <w:t>0x003A</w:t>
            </w:r>
          </w:p>
        </w:tc>
        <w:tc>
          <w:tcPr>
            <w:tcW w:w="1710" w:type="dxa"/>
            <w:noWrap/>
            <w:hideMark/>
          </w:tcPr>
          <w:p w:rsidR="00AE411F" w:rsidRDefault="004C246A">
            <w:pPr>
              <w:pStyle w:val="TableBodyText"/>
            </w:pPr>
            <w:r>
              <w:t>mt</w:t>
            </w:r>
          </w:p>
        </w:tc>
        <w:tc>
          <w:tcPr>
            <w:tcW w:w="5760" w:type="dxa"/>
            <w:noWrap/>
            <w:hideMark/>
          </w:tcPr>
          <w:p w:rsidR="00AE411F" w:rsidRDefault="004C246A">
            <w:pPr>
              <w:pStyle w:val="TableBodyText"/>
            </w:pPr>
            <w:r>
              <w:t>Maltese</w:t>
            </w:r>
          </w:p>
        </w:tc>
      </w:tr>
      <w:tr w:rsidR="00AE411F" w:rsidTr="00AE411F">
        <w:tc>
          <w:tcPr>
            <w:tcW w:w="1710" w:type="dxa"/>
            <w:noWrap/>
            <w:hideMark/>
          </w:tcPr>
          <w:p w:rsidR="00AE411F" w:rsidRDefault="004C246A">
            <w:pPr>
              <w:pStyle w:val="TableBodyText"/>
            </w:pPr>
            <w:r>
              <w:t>0x043A</w:t>
            </w:r>
          </w:p>
        </w:tc>
        <w:tc>
          <w:tcPr>
            <w:tcW w:w="1710" w:type="dxa"/>
            <w:noWrap/>
            <w:hideMark/>
          </w:tcPr>
          <w:p w:rsidR="00AE411F" w:rsidRDefault="004C246A">
            <w:pPr>
              <w:pStyle w:val="TableBodyText"/>
            </w:pPr>
            <w:r>
              <w:t>mt-MT</w:t>
            </w:r>
          </w:p>
        </w:tc>
        <w:tc>
          <w:tcPr>
            <w:tcW w:w="5760" w:type="dxa"/>
            <w:noWrap/>
            <w:hideMark/>
          </w:tcPr>
          <w:p w:rsidR="00AE411F" w:rsidRDefault="004C246A">
            <w:pPr>
              <w:pStyle w:val="TableBodyText"/>
            </w:pPr>
            <w:r>
              <w:t>Maltese (Malta)</w:t>
            </w:r>
          </w:p>
        </w:tc>
      </w:tr>
      <w:tr w:rsidR="00AE411F" w:rsidTr="00AE411F">
        <w:tc>
          <w:tcPr>
            <w:tcW w:w="1710" w:type="dxa"/>
            <w:noWrap/>
            <w:hideMark/>
          </w:tcPr>
          <w:p w:rsidR="00AE411F" w:rsidRDefault="004C246A">
            <w:pPr>
              <w:pStyle w:val="TableBodyText"/>
            </w:pPr>
            <w:r>
              <w:t>0x0081</w:t>
            </w:r>
          </w:p>
        </w:tc>
        <w:tc>
          <w:tcPr>
            <w:tcW w:w="1710" w:type="dxa"/>
            <w:noWrap/>
            <w:hideMark/>
          </w:tcPr>
          <w:p w:rsidR="00AE411F" w:rsidRDefault="004C246A">
            <w:pPr>
              <w:pStyle w:val="TableBodyText"/>
            </w:pPr>
            <w:r>
              <w:t>mi</w:t>
            </w:r>
          </w:p>
        </w:tc>
        <w:tc>
          <w:tcPr>
            <w:tcW w:w="5760" w:type="dxa"/>
            <w:noWrap/>
            <w:hideMark/>
          </w:tcPr>
          <w:p w:rsidR="00AE411F" w:rsidRDefault="004C246A">
            <w:pPr>
              <w:pStyle w:val="TableBodyText"/>
            </w:pPr>
            <w:r>
              <w:t>Maori</w:t>
            </w:r>
          </w:p>
        </w:tc>
      </w:tr>
      <w:tr w:rsidR="00AE411F" w:rsidTr="00AE411F">
        <w:tc>
          <w:tcPr>
            <w:tcW w:w="1710" w:type="dxa"/>
            <w:noWrap/>
            <w:hideMark/>
          </w:tcPr>
          <w:p w:rsidR="00AE411F" w:rsidRDefault="004C246A">
            <w:pPr>
              <w:pStyle w:val="TableBodyText"/>
            </w:pPr>
            <w:r>
              <w:t>0x0481</w:t>
            </w:r>
          </w:p>
        </w:tc>
        <w:tc>
          <w:tcPr>
            <w:tcW w:w="1710" w:type="dxa"/>
            <w:noWrap/>
            <w:hideMark/>
          </w:tcPr>
          <w:p w:rsidR="00AE411F" w:rsidRDefault="004C246A">
            <w:pPr>
              <w:pStyle w:val="TableBodyText"/>
            </w:pPr>
            <w:r>
              <w:t>mi-NZ</w:t>
            </w:r>
          </w:p>
        </w:tc>
        <w:tc>
          <w:tcPr>
            <w:tcW w:w="5760" w:type="dxa"/>
            <w:noWrap/>
            <w:hideMark/>
          </w:tcPr>
          <w:p w:rsidR="00AE411F" w:rsidRDefault="004C246A">
            <w:pPr>
              <w:pStyle w:val="TableBodyText"/>
            </w:pPr>
            <w:r>
              <w:t>Maori (New Zealand)</w:t>
            </w:r>
          </w:p>
        </w:tc>
      </w:tr>
      <w:tr w:rsidR="00AE411F" w:rsidTr="00AE411F">
        <w:tc>
          <w:tcPr>
            <w:tcW w:w="1710" w:type="dxa"/>
            <w:noWrap/>
            <w:hideMark/>
          </w:tcPr>
          <w:p w:rsidR="00AE411F" w:rsidRDefault="004C246A">
            <w:pPr>
              <w:pStyle w:val="TableBodyText"/>
            </w:pPr>
            <w:r>
              <w:t>0x007A</w:t>
            </w:r>
          </w:p>
        </w:tc>
        <w:tc>
          <w:tcPr>
            <w:tcW w:w="1710" w:type="dxa"/>
            <w:noWrap/>
            <w:hideMark/>
          </w:tcPr>
          <w:p w:rsidR="00AE411F" w:rsidRDefault="004C246A">
            <w:pPr>
              <w:pStyle w:val="TableBodyText"/>
            </w:pPr>
            <w:r>
              <w:t>arn</w:t>
            </w:r>
          </w:p>
        </w:tc>
        <w:tc>
          <w:tcPr>
            <w:tcW w:w="5760" w:type="dxa"/>
            <w:noWrap/>
            <w:hideMark/>
          </w:tcPr>
          <w:p w:rsidR="00AE411F" w:rsidRDefault="004C246A">
            <w:pPr>
              <w:pStyle w:val="TableBodyText"/>
            </w:pPr>
            <w:r>
              <w:t>Mapudungun</w:t>
            </w:r>
          </w:p>
        </w:tc>
      </w:tr>
      <w:tr w:rsidR="00AE411F" w:rsidTr="00AE411F">
        <w:tc>
          <w:tcPr>
            <w:tcW w:w="1710" w:type="dxa"/>
            <w:noWrap/>
            <w:hideMark/>
          </w:tcPr>
          <w:p w:rsidR="00AE411F" w:rsidRDefault="004C246A">
            <w:pPr>
              <w:pStyle w:val="TableBodyText"/>
            </w:pPr>
            <w:r>
              <w:t>0x047A</w:t>
            </w:r>
          </w:p>
        </w:tc>
        <w:tc>
          <w:tcPr>
            <w:tcW w:w="1710" w:type="dxa"/>
            <w:noWrap/>
            <w:hideMark/>
          </w:tcPr>
          <w:p w:rsidR="00AE411F" w:rsidRDefault="004C246A">
            <w:pPr>
              <w:pStyle w:val="TableBodyText"/>
            </w:pPr>
            <w:r>
              <w:t>arn-CL</w:t>
            </w:r>
          </w:p>
        </w:tc>
        <w:tc>
          <w:tcPr>
            <w:tcW w:w="5760" w:type="dxa"/>
            <w:noWrap/>
            <w:hideMark/>
          </w:tcPr>
          <w:p w:rsidR="00AE411F" w:rsidRDefault="004C246A">
            <w:pPr>
              <w:pStyle w:val="TableBodyText"/>
            </w:pPr>
            <w:r>
              <w:t>Mapudungun (Chile)</w:t>
            </w:r>
          </w:p>
        </w:tc>
      </w:tr>
      <w:tr w:rsidR="00AE411F" w:rsidTr="00AE411F">
        <w:tc>
          <w:tcPr>
            <w:tcW w:w="1710" w:type="dxa"/>
            <w:noWrap/>
            <w:hideMark/>
          </w:tcPr>
          <w:p w:rsidR="00AE411F" w:rsidRDefault="004C246A">
            <w:pPr>
              <w:pStyle w:val="TableBodyText"/>
            </w:pPr>
            <w:r>
              <w:t>0x004E</w:t>
            </w:r>
          </w:p>
        </w:tc>
        <w:tc>
          <w:tcPr>
            <w:tcW w:w="1710" w:type="dxa"/>
            <w:noWrap/>
            <w:hideMark/>
          </w:tcPr>
          <w:p w:rsidR="00AE411F" w:rsidRDefault="004C246A">
            <w:pPr>
              <w:pStyle w:val="TableBodyText"/>
            </w:pPr>
            <w:r>
              <w:t>mr</w:t>
            </w:r>
          </w:p>
        </w:tc>
        <w:tc>
          <w:tcPr>
            <w:tcW w:w="5760" w:type="dxa"/>
            <w:noWrap/>
            <w:hideMark/>
          </w:tcPr>
          <w:p w:rsidR="00AE411F" w:rsidRDefault="004C246A">
            <w:pPr>
              <w:pStyle w:val="TableBodyText"/>
            </w:pPr>
            <w:r>
              <w:t>Marathi</w:t>
            </w:r>
          </w:p>
        </w:tc>
      </w:tr>
      <w:tr w:rsidR="00AE411F" w:rsidTr="00AE411F">
        <w:tc>
          <w:tcPr>
            <w:tcW w:w="1710" w:type="dxa"/>
            <w:noWrap/>
            <w:hideMark/>
          </w:tcPr>
          <w:p w:rsidR="00AE411F" w:rsidRDefault="004C246A">
            <w:pPr>
              <w:pStyle w:val="TableBodyText"/>
            </w:pPr>
            <w:r>
              <w:t>0x044E</w:t>
            </w:r>
          </w:p>
        </w:tc>
        <w:tc>
          <w:tcPr>
            <w:tcW w:w="1710" w:type="dxa"/>
            <w:noWrap/>
            <w:hideMark/>
          </w:tcPr>
          <w:p w:rsidR="00AE411F" w:rsidRDefault="004C246A">
            <w:pPr>
              <w:pStyle w:val="TableBodyText"/>
            </w:pPr>
            <w:r>
              <w:t>mr-IN</w:t>
            </w:r>
          </w:p>
        </w:tc>
        <w:tc>
          <w:tcPr>
            <w:tcW w:w="5760" w:type="dxa"/>
            <w:noWrap/>
            <w:hideMark/>
          </w:tcPr>
          <w:p w:rsidR="00AE411F" w:rsidRDefault="004C246A">
            <w:pPr>
              <w:pStyle w:val="TableBodyText"/>
            </w:pPr>
            <w:r>
              <w:t>Marathi (India)</w:t>
            </w:r>
          </w:p>
        </w:tc>
      </w:tr>
      <w:tr w:rsidR="00AE411F" w:rsidTr="00AE411F">
        <w:tc>
          <w:tcPr>
            <w:tcW w:w="1710" w:type="dxa"/>
            <w:noWrap/>
            <w:hideMark/>
          </w:tcPr>
          <w:p w:rsidR="00AE411F" w:rsidRDefault="004C246A">
            <w:pPr>
              <w:pStyle w:val="TableBodyText"/>
            </w:pPr>
            <w:r>
              <w:t>0x007C</w:t>
            </w:r>
          </w:p>
        </w:tc>
        <w:tc>
          <w:tcPr>
            <w:tcW w:w="1710" w:type="dxa"/>
            <w:noWrap/>
            <w:hideMark/>
          </w:tcPr>
          <w:p w:rsidR="00AE411F" w:rsidRDefault="004C246A">
            <w:pPr>
              <w:pStyle w:val="TableBodyText"/>
            </w:pPr>
            <w:r>
              <w:t>moh</w:t>
            </w:r>
          </w:p>
        </w:tc>
        <w:tc>
          <w:tcPr>
            <w:tcW w:w="5760" w:type="dxa"/>
            <w:noWrap/>
            <w:hideMark/>
          </w:tcPr>
          <w:p w:rsidR="00AE411F" w:rsidRDefault="004C246A">
            <w:pPr>
              <w:pStyle w:val="TableBodyText"/>
            </w:pPr>
            <w:r>
              <w:t>Mohawk</w:t>
            </w:r>
          </w:p>
        </w:tc>
      </w:tr>
      <w:tr w:rsidR="00AE411F" w:rsidTr="00AE411F">
        <w:tc>
          <w:tcPr>
            <w:tcW w:w="1710" w:type="dxa"/>
            <w:noWrap/>
            <w:hideMark/>
          </w:tcPr>
          <w:p w:rsidR="00AE411F" w:rsidRDefault="004C246A">
            <w:pPr>
              <w:pStyle w:val="TableBodyText"/>
            </w:pPr>
            <w:r>
              <w:t>0x047C</w:t>
            </w:r>
          </w:p>
        </w:tc>
        <w:tc>
          <w:tcPr>
            <w:tcW w:w="1710" w:type="dxa"/>
            <w:noWrap/>
            <w:hideMark/>
          </w:tcPr>
          <w:p w:rsidR="00AE411F" w:rsidRDefault="004C246A">
            <w:pPr>
              <w:pStyle w:val="TableBodyText"/>
            </w:pPr>
            <w:r>
              <w:t>moh-CA</w:t>
            </w:r>
          </w:p>
        </w:tc>
        <w:tc>
          <w:tcPr>
            <w:tcW w:w="5760" w:type="dxa"/>
            <w:noWrap/>
            <w:hideMark/>
          </w:tcPr>
          <w:p w:rsidR="00AE411F" w:rsidRDefault="004C246A">
            <w:pPr>
              <w:pStyle w:val="TableBodyText"/>
            </w:pPr>
            <w:r>
              <w:t>Mohawk (Mohawk)</w:t>
            </w:r>
          </w:p>
        </w:tc>
      </w:tr>
      <w:tr w:rsidR="00AE411F" w:rsidTr="00AE411F">
        <w:tc>
          <w:tcPr>
            <w:tcW w:w="1710" w:type="dxa"/>
            <w:noWrap/>
            <w:hideMark/>
          </w:tcPr>
          <w:p w:rsidR="00AE411F" w:rsidRDefault="004C246A">
            <w:pPr>
              <w:pStyle w:val="TableBodyText"/>
            </w:pPr>
            <w:r>
              <w:t>0x0050</w:t>
            </w:r>
          </w:p>
        </w:tc>
        <w:tc>
          <w:tcPr>
            <w:tcW w:w="1710" w:type="dxa"/>
            <w:noWrap/>
            <w:hideMark/>
          </w:tcPr>
          <w:p w:rsidR="00AE411F" w:rsidRDefault="004C246A">
            <w:pPr>
              <w:pStyle w:val="TableBodyText"/>
            </w:pPr>
            <w:r>
              <w:t>mn</w:t>
            </w:r>
          </w:p>
        </w:tc>
        <w:tc>
          <w:tcPr>
            <w:tcW w:w="5760" w:type="dxa"/>
            <w:noWrap/>
            <w:hideMark/>
          </w:tcPr>
          <w:p w:rsidR="00AE411F" w:rsidRDefault="004C246A">
            <w:pPr>
              <w:pStyle w:val="TableBodyText"/>
            </w:pPr>
            <w:r>
              <w:t>Mongolian (Cyrillic)</w:t>
            </w:r>
          </w:p>
        </w:tc>
      </w:tr>
      <w:tr w:rsidR="00AE411F" w:rsidTr="00AE411F">
        <w:tc>
          <w:tcPr>
            <w:tcW w:w="1710" w:type="dxa"/>
            <w:noWrap/>
            <w:hideMark/>
          </w:tcPr>
          <w:p w:rsidR="00AE411F" w:rsidRDefault="004C246A">
            <w:pPr>
              <w:pStyle w:val="TableBodyText"/>
            </w:pPr>
            <w:r>
              <w:t>0x7850</w:t>
            </w:r>
          </w:p>
        </w:tc>
        <w:tc>
          <w:tcPr>
            <w:tcW w:w="1710" w:type="dxa"/>
            <w:noWrap/>
            <w:hideMark/>
          </w:tcPr>
          <w:p w:rsidR="00AE411F" w:rsidRDefault="004C246A">
            <w:pPr>
              <w:pStyle w:val="TableBodyText"/>
            </w:pPr>
            <w:r>
              <w:t>mn-Cyrl</w:t>
            </w:r>
          </w:p>
        </w:tc>
        <w:tc>
          <w:tcPr>
            <w:tcW w:w="5760" w:type="dxa"/>
            <w:noWrap/>
            <w:hideMark/>
          </w:tcPr>
          <w:p w:rsidR="00AE411F" w:rsidRDefault="004C246A">
            <w:pPr>
              <w:pStyle w:val="TableBodyText"/>
            </w:pPr>
            <w:r>
              <w:t>Mongolian (Cyrillic)</w:t>
            </w:r>
          </w:p>
        </w:tc>
      </w:tr>
      <w:tr w:rsidR="00AE411F" w:rsidTr="00AE411F">
        <w:tc>
          <w:tcPr>
            <w:tcW w:w="1710" w:type="dxa"/>
            <w:noWrap/>
            <w:hideMark/>
          </w:tcPr>
          <w:p w:rsidR="00AE411F" w:rsidRDefault="004C246A">
            <w:pPr>
              <w:pStyle w:val="TableBodyText"/>
            </w:pPr>
            <w:r>
              <w:t>0x0450</w:t>
            </w:r>
          </w:p>
        </w:tc>
        <w:tc>
          <w:tcPr>
            <w:tcW w:w="1710" w:type="dxa"/>
            <w:noWrap/>
            <w:hideMark/>
          </w:tcPr>
          <w:p w:rsidR="00AE411F" w:rsidRDefault="004C246A">
            <w:pPr>
              <w:pStyle w:val="TableBodyText"/>
            </w:pPr>
            <w:r>
              <w:t>mn-MN</w:t>
            </w:r>
          </w:p>
        </w:tc>
        <w:tc>
          <w:tcPr>
            <w:tcW w:w="5760" w:type="dxa"/>
            <w:noWrap/>
            <w:hideMark/>
          </w:tcPr>
          <w:p w:rsidR="00AE411F" w:rsidRDefault="004C246A">
            <w:pPr>
              <w:pStyle w:val="TableBodyText"/>
            </w:pPr>
            <w:r>
              <w:t>Mongolian (Cyrillic, Mongolia)</w:t>
            </w:r>
          </w:p>
        </w:tc>
      </w:tr>
      <w:tr w:rsidR="00AE411F" w:rsidTr="00AE411F">
        <w:tc>
          <w:tcPr>
            <w:tcW w:w="1710" w:type="dxa"/>
            <w:noWrap/>
            <w:hideMark/>
          </w:tcPr>
          <w:p w:rsidR="00AE411F" w:rsidRDefault="004C246A">
            <w:pPr>
              <w:pStyle w:val="TableBodyText"/>
            </w:pPr>
            <w:r>
              <w:t>0x7C50</w:t>
            </w:r>
          </w:p>
        </w:tc>
        <w:tc>
          <w:tcPr>
            <w:tcW w:w="1710" w:type="dxa"/>
            <w:noWrap/>
            <w:hideMark/>
          </w:tcPr>
          <w:p w:rsidR="00AE411F" w:rsidRDefault="004C246A">
            <w:pPr>
              <w:pStyle w:val="TableBodyText"/>
            </w:pPr>
            <w:r>
              <w:t>mn-Mong</w:t>
            </w:r>
          </w:p>
        </w:tc>
        <w:tc>
          <w:tcPr>
            <w:tcW w:w="5760" w:type="dxa"/>
            <w:noWrap/>
            <w:hideMark/>
          </w:tcPr>
          <w:p w:rsidR="00AE411F" w:rsidRDefault="004C246A">
            <w:pPr>
              <w:pStyle w:val="TableBodyText"/>
            </w:pPr>
            <w:r>
              <w:t>Mongolian (Traditional Mongolian)</w:t>
            </w:r>
          </w:p>
        </w:tc>
      </w:tr>
      <w:tr w:rsidR="00AE411F" w:rsidTr="00AE411F">
        <w:tc>
          <w:tcPr>
            <w:tcW w:w="1710" w:type="dxa"/>
            <w:noWrap/>
            <w:hideMark/>
          </w:tcPr>
          <w:p w:rsidR="00AE411F" w:rsidRDefault="004C246A">
            <w:pPr>
              <w:pStyle w:val="TableBodyText"/>
            </w:pPr>
            <w:r>
              <w:t>0x0850</w:t>
            </w:r>
          </w:p>
        </w:tc>
        <w:tc>
          <w:tcPr>
            <w:tcW w:w="1710" w:type="dxa"/>
            <w:noWrap/>
            <w:hideMark/>
          </w:tcPr>
          <w:p w:rsidR="00AE411F" w:rsidRDefault="004C246A">
            <w:pPr>
              <w:pStyle w:val="TableBodyText"/>
            </w:pPr>
            <w:r>
              <w:t>mn-Mong-CN</w:t>
            </w:r>
          </w:p>
        </w:tc>
        <w:tc>
          <w:tcPr>
            <w:tcW w:w="5760" w:type="dxa"/>
            <w:noWrap/>
            <w:hideMark/>
          </w:tcPr>
          <w:p w:rsidR="00AE411F" w:rsidRDefault="004C246A">
            <w:pPr>
              <w:pStyle w:val="TableBodyText"/>
            </w:pPr>
            <w:r>
              <w:t>Mongolian (Traditional Mongolian, PRC)</w:t>
            </w:r>
          </w:p>
        </w:tc>
      </w:tr>
      <w:tr w:rsidR="00AE411F" w:rsidTr="00AE411F">
        <w:tc>
          <w:tcPr>
            <w:tcW w:w="1710" w:type="dxa"/>
            <w:noWrap/>
            <w:hideMark/>
          </w:tcPr>
          <w:p w:rsidR="00AE411F" w:rsidRDefault="004C246A">
            <w:pPr>
              <w:pStyle w:val="TableBodyText"/>
            </w:pPr>
            <w:r>
              <w:t>0x0061</w:t>
            </w:r>
          </w:p>
        </w:tc>
        <w:tc>
          <w:tcPr>
            <w:tcW w:w="1710" w:type="dxa"/>
            <w:noWrap/>
            <w:hideMark/>
          </w:tcPr>
          <w:p w:rsidR="00AE411F" w:rsidRDefault="004C246A">
            <w:pPr>
              <w:pStyle w:val="TableBodyText"/>
            </w:pPr>
            <w:r>
              <w:t>ne</w:t>
            </w:r>
          </w:p>
        </w:tc>
        <w:tc>
          <w:tcPr>
            <w:tcW w:w="5760" w:type="dxa"/>
            <w:noWrap/>
            <w:hideMark/>
          </w:tcPr>
          <w:p w:rsidR="00AE411F" w:rsidRDefault="004C246A">
            <w:pPr>
              <w:pStyle w:val="TableBodyText"/>
            </w:pPr>
            <w:r>
              <w:t>Nepali</w:t>
            </w:r>
          </w:p>
        </w:tc>
      </w:tr>
      <w:tr w:rsidR="00AE411F" w:rsidTr="00AE411F">
        <w:tc>
          <w:tcPr>
            <w:tcW w:w="1710" w:type="dxa"/>
            <w:noWrap/>
            <w:hideMark/>
          </w:tcPr>
          <w:p w:rsidR="00AE411F" w:rsidRDefault="004C246A">
            <w:pPr>
              <w:pStyle w:val="TableBodyText"/>
            </w:pPr>
            <w:r>
              <w:t>0x0461</w:t>
            </w:r>
          </w:p>
        </w:tc>
        <w:tc>
          <w:tcPr>
            <w:tcW w:w="1710" w:type="dxa"/>
            <w:noWrap/>
            <w:hideMark/>
          </w:tcPr>
          <w:p w:rsidR="00AE411F" w:rsidRDefault="004C246A">
            <w:pPr>
              <w:pStyle w:val="TableBodyText"/>
            </w:pPr>
            <w:r>
              <w:t>ne-NP</w:t>
            </w:r>
          </w:p>
        </w:tc>
        <w:tc>
          <w:tcPr>
            <w:tcW w:w="5760" w:type="dxa"/>
            <w:noWrap/>
            <w:hideMark/>
          </w:tcPr>
          <w:p w:rsidR="00AE411F" w:rsidRDefault="004C246A">
            <w:pPr>
              <w:pStyle w:val="TableBodyText"/>
            </w:pPr>
            <w:r>
              <w:t>Nepali (Nepal)</w:t>
            </w:r>
          </w:p>
        </w:tc>
      </w:tr>
      <w:tr w:rsidR="00AE411F" w:rsidTr="00AE411F">
        <w:tc>
          <w:tcPr>
            <w:tcW w:w="1710" w:type="dxa"/>
            <w:noWrap/>
            <w:hideMark/>
          </w:tcPr>
          <w:p w:rsidR="00AE411F" w:rsidRDefault="004C246A">
            <w:pPr>
              <w:pStyle w:val="TableBodyText"/>
            </w:pPr>
            <w:r>
              <w:t>0x0014</w:t>
            </w:r>
          </w:p>
        </w:tc>
        <w:tc>
          <w:tcPr>
            <w:tcW w:w="1710" w:type="dxa"/>
            <w:noWrap/>
            <w:hideMark/>
          </w:tcPr>
          <w:p w:rsidR="00AE411F" w:rsidRDefault="004C246A">
            <w:pPr>
              <w:pStyle w:val="TableBodyText"/>
            </w:pPr>
            <w:r>
              <w:t>no</w:t>
            </w:r>
          </w:p>
        </w:tc>
        <w:tc>
          <w:tcPr>
            <w:tcW w:w="5760" w:type="dxa"/>
            <w:noWrap/>
            <w:hideMark/>
          </w:tcPr>
          <w:p w:rsidR="00AE411F" w:rsidRDefault="004C246A">
            <w:pPr>
              <w:pStyle w:val="TableBodyText"/>
            </w:pPr>
            <w:r>
              <w:t>Norwegian</w:t>
            </w:r>
          </w:p>
        </w:tc>
      </w:tr>
      <w:tr w:rsidR="00AE411F" w:rsidTr="00AE411F">
        <w:tc>
          <w:tcPr>
            <w:tcW w:w="1710" w:type="dxa"/>
            <w:noWrap/>
            <w:hideMark/>
          </w:tcPr>
          <w:p w:rsidR="00AE411F" w:rsidRDefault="004C246A">
            <w:pPr>
              <w:pStyle w:val="TableBodyText"/>
            </w:pPr>
            <w:r>
              <w:t>0x7C14</w:t>
            </w:r>
          </w:p>
        </w:tc>
        <w:tc>
          <w:tcPr>
            <w:tcW w:w="1710" w:type="dxa"/>
            <w:noWrap/>
            <w:hideMark/>
          </w:tcPr>
          <w:p w:rsidR="00AE411F" w:rsidRDefault="004C246A">
            <w:pPr>
              <w:pStyle w:val="TableBodyText"/>
            </w:pPr>
            <w:r>
              <w:t>nb</w:t>
            </w:r>
          </w:p>
        </w:tc>
        <w:tc>
          <w:tcPr>
            <w:tcW w:w="5760" w:type="dxa"/>
            <w:noWrap/>
            <w:hideMark/>
          </w:tcPr>
          <w:p w:rsidR="00AE411F" w:rsidRDefault="004C246A">
            <w:pPr>
              <w:pStyle w:val="TableBodyText"/>
            </w:pPr>
            <w:r>
              <w:t>Norwegian (Bokmål)</w:t>
            </w:r>
          </w:p>
        </w:tc>
      </w:tr>
      <w:tr w:rsidR="00AE411F" w:rsidTr="00AE411F">
        <w:tc>
          <w:tcPr>
            <w:tcW w:w="1710" w:type="dxa"/>
            <w:noWrap/>
            <w:hideMark/>
          </w:tcPr>
          <w:p w:rsidR="00AE411F" w:rsidRDefault="004C246A">
            <w:pPr>
              <w:pStyle w:val="TableBodyText"/>
            </w:pPr>
            <w:r>
              <w:t>0x7814</w:t>
            </w:r>
          </w:p>
        </w:tc>
        <w:tc>
          <w:tcPr>
            <w:tcW w:w="1710" w:type="dxa"/>
            <w:noWrap/>
            <w:hideMark/>
          </w:tcPr>
          <w:p w:rsidR="00AE411F" w:rsidRDefault="004C246A">
            <w:pPr>
              <w:pStyle w:val="TableBodyText"/>
            </w:pPr>
            <w:r>
              <w:t>nn</w:t>
            </w:r>
          </w:p>
        </w:tc>
        <w:tc>
          <w:tcPr>
            <w:tcW w:w="5760" w:type="dxa"/>
            <w:noWrap/>
            <w:hideMark/>
          </w:tcPr>
          <w:p w:rsidR="00AE411F" w:rsidRDefault="004C246A">
            <w:pPr>
              <w:pStyle w:val="TableBodyText"/>
            </w:pPr>
            <w:r>
              <w:t>Norwegian (Nynorsk)</w:t>
            </w:r>
          </w:p>
        </w:tc>
      </w:tr>
      <w:tr w:rsidR="00AE411F" w:rsidTr="00AE411F">
        <w:tc>
          <w:tcPr>
            <w:tcW w:w="1710" w:type="dxa"/>
            <w:noWrap/>
            <w:hideMark/>
          </w:tcPr>
          <w:p w:rsidR="00AE411F" w:rsidRDefault="004C246A">
            <w:pPr>
              <w:pStyle w:val="TableBodyText"/>
            </w:pPr>
            <w:r>
              <w:t>0x0414</w:t>
            </w:r>
          </w:p>
        </w:tc>
        <w:tc>
          <w:tcPr>
            <w:tcW w:w="1710" w:type="dxa"/>
            <w:noWrap/>
            <w:hideMark/>
          </w:tcPr>
          <w:p w:rsidR="00AE411F" w:rsidRDefault="004C246A">
            <w:pPr>
              <w:pStyle w:val="TableBodyText"/>
            </w:pPr>
            <w:r>
              <w:t>nb-NO</w:t>
            </w:r>
          </w:p>
        </w:tc>
        <w:tc>
          <w:tcPr>
            <w:tcW w:w="5760" w:type="dxa"/>
            <w:noWrap/>
            <w:hideMark/>
          </w:tcPr>
          <w:p w:rsidR="00AE411F" w:rsidRDefault="004C246A">
            <w:pPr>
              <w:pStyle w:val="TableBodyText"/>
            </w:pPr>
            <w:r>
              <w:t>Norwegian, Bokmål (Norway)</w:t>
            </w:r>
          </w:p>
        </w:tc>
      </w:tr>
      <w:tr w:rsidR="00AE411F" w:rsidTr="00AE411F">
        <w:tc>
          <w:tcPr>
            <w:tcW w:w="1710" w:type="dxa"/>
            <w:noWrap/>
            <w:hideMark/>
          </w:tcPr>
          <w:p w:rsidR="00AE411F" w:rsidRDefault="004C246A">
            <w:pPr>
              <w:pStyle w:val="TableBodyText"/>
            </w:pPr>
            <w:r>
              <w:t>0x0814</w:t>
            </w:r>
          </w:p>
        </w:tc>
        <w:tc>
          <w:tcPr>
            <w:tcW w:w="1710" w:type="dxa"/>
            <w:noWrap/>
            <w:hideMark/>
          </w:tcPr>
          <w:p w:rsidR="00AE411F" w:rsidRDefault="004C246A">
            <w:pPr>
              <w:pStyle w:val="TableBodyText"/>
            </w:pPr>
            <w:r>
              <w:t>nn-NO</w:t>
            </w:r>
          </w:p>
        </w:tc>
        <w:tc>
          <w:tcPr>
            <w:tcW w:w="5760" w:type="dxa"/>
            <w:noWrap/>
            <w:hideMark/>
          </w:tcPr>
          <w:p w:rsidR="00AE411F" w:rsidRDefault="004C246A">
            <w:pPr>
              <w:pStyle w:val="TableBodyText"/>
            </w:pPr>
            <w:r>
              <w:t>Norwegian, Nynorsk (Norway)</w:t>
            </w:r>
          </w:p>
        </w:tc>
      </w:tr>
      <w:tr w:rsidR="00AE411F" w:rsidTr="00AE411F">
        <w:tc>
          <w:tcPr>
            <w:tcW w:w="1710" w:type="dxa"/>
            <w:noWrap/>
            <w:hideMark/>
          </w:tcPr>
          <w:p w:rsidR="00AE411F" w:rsidRDefault="004C246A">
            <w:pPr>
              <w:pStyle w:val="TableBodyText"/>
            </w:pPr>
            <w:r>
              <w:t>0x0082</w:t>
            </w:r>
          </w:p>
        </w:tc>
        <w:tc>
          <w:tcPr>
            <w:tcW w:w="1710" w:type="dxa"/>
            <w:noWrap/>
            <w:hideMark/>
          </w:tcPr>
          <w:p w:rsidR="00AE411F" w:rsidRDefault="004C246A">
            <w:pPr>
              <w:pStyle w:val="TableBodyText"/>
            </w:pPr>
            <w:r>
              <w:t>oc</w:t>
            </w:r>
          </w:p>
        </w:tc>
        <w:tc>
          <w:tcPr>
            <w:tcW w:w="5760" w:type="dxa"/>
            <w:noWrap/>
            <w:hideMark/>
          </w:tcPr>
          <w:p w:rsidR="00AE411F" w:rsidRDefault="004C246A">
            <w:pPr>
              <w:pStyle w:val="TableBodyText"/>
            </w:pPr>
            <w:r>
              <w:t>Occitan</w:t>
            </w:r>
          </w:p>
        </w:tc>
      </w:tr>
      <w:tr w:rsidR="00AE411F" w:rsidTr="00AE411F">
        <w:tc>
          <w:tcPr>
            <w:tcW w:w="1710" w:type="dxa"/>
            <w:noWrap/>
            <w:hideMark/>
          </w:tcPr>
          <w:p w:rsidR="00AE411F" w:rsidRDefault="004C246A">
            <w:pPr>
              <w:pStyle w:val="TableBodyText"/>
            </w:pPr>
            <w:r>
              <w:t>0x0482</w:t>
            </w:r>
          </w:p>
        </w:tc>
        <w:tc>
          <w:tcPr>
            <w:tcW w:w="1710" w:type="dxa"/>
            <w:noWrap/>
            <w:hideMark/>
          </w:tcPr>
          <w:p w:rsidR="00AE411F" w:rsidRDefault="004C246A">
            <w:pPr>
              <w:pStyle w:val="TableBodyText"/>
            </w:pPr>
            <w:r>
              <w:t>oc-FR</w:t>
            </w:r>
          </w:p>
        </w:tc>
        <w:tc>
          <w:tcPr>
            <w:tcW w:w="5760" w:type="dxa"/>
            <w:noWrap/>
            <w:hideMark/>
          </w:tcPr>
          <w:p w:rsidR="00AE411F" w:rsidRDefault="004C246A">
            <w:pPr>
              <w:pStyle w:val="TableBodyText"/>
            </w:pPr>
            <w:r>
              <w:t>Occitan (France)</w:t>
            </w:r>
          </w:p>
        </w:tc>
      </w:tr>
      <w:tr w:rsidR="00AE411F" w:rsidTr="00AE411F">
        <w:tc>
          <w:tcPr>
            <w:tcW w:w="1710" w:type="dxa"/>
            <w:noWrap/>
            <w:hideMark/>
          </w:tcPr>
          <w:p w:rsidR="00AE411F" w:rsidRDefault="004C246A">
            <w:pPr>
              <w:pStyle w:val="TableBodyText"/>
            </w:pPr>
            <w:r>
              <w:lastRenderedPageBreak/>
              <w:t>0x0048</w:t>
            </w:r>
          </w:p>
        </w:tc>
        <w:tc>
          <w:tcPr>
            <w:tcW w:w="1710" w:type="dxa"/>
            <w:noWrap/>
            <w:hideMark/>
          </w:tcPr>
          <w:p w:rsidR="00AE411F" w:rsidRDefault="004C246A">
            <w:pPr>
              <w:pStyle w:val="TableBodyText"/>
            </w:pPr>
            <w:r>
              <w:t>or</w:t>
            </w:r>
          </w:p>
        </w:tc>
        <w:tc>
          <w:tcPr>
            <w:tcW w:w="5760" w:type="dxa"/>
            <w:noWrap/>
            <w:hideMark/>
          </w:tcPr>
          <w:p w:rsidR="00AE411F" w:rsidRDefault="004C246A">
            <w:pPr>
              <w:pStyle w:val="TableBodyText"/>
            </w:pPr>
            <w:r>
              <w:t>Oriya</w:t>
            </w:r>
          </w:p>
        </w:tc>
      </w:tr>
      <w:tr w:rsidR="00AE411F" w:rsidTr="00AE411F">
        <w:tc>
          <w:tcPr>
            <w:tcW w:w="1710" w:type="dxa"/>
            <w:noWrap/>
            <w:hideMark/>
          </w:tcPr>
          <w:p w:rsidR="00AE411F" w:rsidRDefault="004C246A">
            <w:pPr>
              <w:pStyle w:val="TableBodyText"/>
            </w:pPr>
            <w:r>
              <w:t>0x0448</w:t>
            </w:r>
          </w:p>
        </w:tc>
        <w:tc>
          <w:tcPr>
            <w:tcW w:w="1710" w:type="dxa"/>
            <w:noWrap/>
            <w:hideMark/>
          </w:tcPr>
          <w:p w:rsidR="00AE411F" w:rsidRDefault="004C246A">
            <w:pPr>
              <w:pStyle w:val="TableBodyText"/>
            </w:pPr>
            <w:r>
              <w:t>or-IN</w:t>
            </w:r>
          </w:p>
        </w:tc>
        <w:tc>
          <w:tcPr>
            <w:tcW w:w="5760" w:type="dxa"/>
            <w:noWrap/>
            <w:hideMark/>
          </w:tcPr>
          <w:p w:rsidR="00AE411F" w:rsidRDefault="004C246A">
            <w:pPr>
              <w:pStyle w:val="TableBodyText"/>
            </w:pPr>
            <w:r>
              <w:t>Oriya (India)</w:t>
            </w:r>
          </w:p>
        </w:tc>
      </w:tr>
      <w:tr w:rsidR="00AE411F" w:rsidTr="00AE411F">
        <w:tc>
          <w:tcPr>
            <w:tcW w:w="1710" w:type="dxa"/>
            <w:noWrap/>
            <w:hideMark/>
          </w:tcPr>
          <w:p w:rsidR="00AE411F" w:rsidRDefault="004C246A">
            <w:pPr>
              <w:pStyle w:val="TableBodyText"/>
            </w:pPr>
            <w:r>
              <w:t>0x0063</w:t>
            </w:r>
          </w:p>
        </w:tc>
        <w:tc>
          <w:tcPr>
            <w:tcW w:w="1710" w:type="dxa"/>
            <w:noWrap/>
            <w:hideMark/>
          </w:tcPr>
          <w:p w:rsidR="00AE411F" w:rsidRDefault="004C246A">
            <w:pPr>
              <w:pStyle w:val="TableBodyText"/>
            </w:pPr>
            <w:r>
              <w:t>ps</w:t>
            </w:r>
          </w:p>
        </w:tc>
        <w:tc>
          <w:tcPr>
            <w:tcW w:w="5760" w:type="dxa"/>
            <w:noWrap/>
            <w:hideMark/>
          </w:tcPr>
          <w:p w:rsidR="00AE411F" w:rsidRDefault="004C246A">
            <w:pPr>
              <w:pStyle w:val="TableBodyText"/>
            </w:pPr>
            <w:r>
              <w:t>Pashto</w:t>
            </w:r>
          </w:p>
        </w:tc>
      </w:tr>
      <w:tr w:rsidR="00AE411F" w:rsidTr="00AE411F">
        <w:tc>
          <w:tcPr>
            <w:tcW w:w="1710" w:type="dxa"/>
            <w:noWrap/>
            <w:hideMark/>
          </w:tcPr>
          <w:p w:rsidR="00AE411F" w:rsidRDefault="004C246A">
            <w:pPr>
              <w:pStyle w:val="TableBodyText"/>
            </w:pPr>
            <w:r>
              <w:t>0x0463</w:t>
            </w:r>
          </w:p>
        </w:tc>
        <w:tc>
          <w:tcPr>
            <w:tcW w:w="1710" w:type="dxa"/>
            <w:noWrap/>
            <w:hideMark/>
          </w:tcPr>
          <w:p w:rsidR="00AE411F" w:rsidRDefault="004C246A">
            <w:pPr>
              <w:pStyle w:val="TableBodyText"/>
            </w:pPr>
            <w:r>
              <w:t>ps-AF</w:t>
            </w:r>
          </w:p>
        </w:tc>
        <w:tc>
          <w:tcPr>
            <w:tcW w:w="5760" w:type="dxa"/>
            <w:noWrap/>
            <w:hideMark/>
          </w:tcPr>
          <w:p w:rsidR="00AE411F" w:rsidRDefault="004C246A">
            <w:pPr>
              <w:pStyle w:val="TableBodyText"/>
            </w:pPr>
            <w:r>
              <w:t>Pashto (Afghanistan)</w:t>
            </w:r>
          </w:p>
        </w:tc>
      </w:tr>
      <w:tr w:rsidR="00AE411F" w:rsidTr="00AE411F">
        <w:tc>
          <w:tcPr>
            <w:tcW w:w="1710" w:type="dxa"/>
            <w:noWrap/>
            <w:hideMark/>
          </w:tcPr>
          <w:p w:rsidR="00AE411F" w:rsidRDefault="004C246A">
            <w:pPr>
              <w:pStyle w:val="TableBodyText"/>
            </w:pPr>
            <w:r>
              <w:t>0x0029</w:t>
            </w:r>
          </w:p>
        </w:tc>
        <w:tc>
          <w:tcPr>
            <w:tcW w:w="1710" w:type="dxa"/>
            <w:noWrap/>
            <w:hideMark/>
          </w:tcPr>
          <w:p w:rsidR="00AE411F" w:rsidRDefault="004C246A">
            <w:pPr>
              <w:pStyle w:val="TableBodyText"/>
            </w:pPr>
            <w:r>
              <w:t>fa</w:t>
            </w:r>
          </w:p>
        </w:tc>
        <w:tc>
          <w:tcPr>
            <w:tcW w:w="5760" w:type="dxa"/>
            <w:noWrap/>
            <w:hideMark/>
          </w:tcPr>
          <w:p w:rsidR="00AE411F" w:rsidRDefault="004C246A">
            <w:pPr>
              <w:pStyle w:val="TableBodyText"/>
            </w:pPr>
            <w:r>
              <w:t>Persian</w:t>
            </w:r>
          </w:p>
        </w:tc>
      </w:tr>
      <w:tr w:rsidR="00AE411F" w:rsidTr="00AE411F">
        <w:tc>
          <w:tcPr>
            <w:tcW w:w="1710" w:type="dxa"/>
            <w:noWrap/>
            <w:hideMark/>
          </w:tcPr>
          <w:p w:rsidR="00AE411F" w:rsidRDefault="004C246A">
            <w:pPr>
              <w:pStyle w:val="TableBodyText"/>
            </w:pPr>
            <w:r>
              <w:t>0x0429</w:t>
            </w:r>
          </w:p>
        </w:tc>
        <w:tc>
          <w:tcPr>
            <w:tcW w:w="1710" w:type="dxa"/>
            <w:noWrap/>
            <w:hideMark/>
          </w:tcPr>
          <w:p w:rsidR="00AE411F" w:rsidRDefault="004C246A">
            <w:pPr>
              <w:pStyle w:val="TableBodyText"/>
            </w:pPr>
            <w:r>
              <w:t>fa-IR</w:t>
            </w:r>
          </w:p>
        </w:tc>
        <w:tc>
          <w:tcPr>
            <w:tcW w:w="5760" w:type="dxa"/>
            <w:noWrap/>
            <w:hideMark/>
          </w:tcPr>
          <w:p w:rsidR="00AE411F" w:rsidRDefault="004C246A">
            <w:pPr>
              <w:pStyle w:val="TableBodyText"/>
            </w:pPr>
            <w:r>
              <w:t>Persian</w:t>
            </w:r>
          </w:p>
        </w:tc>
      </w:tr>
      <w:tr w:rsidR="00AE411F" w:rsidTr="00AE411F">
        <w:tc>
          <w:tcPr>
            <w:tcW w:w="1710" w:type="dxa"/>
            <w:noWrap/>
            <w:hideMark/>
          </w:tcPr>
          <w:p w:rsidR="00AE411F" w:rsidRDefault="004C246A">
            <w:pPr>
              <w:pStyle w:val="TableBodyText"/>
            </w:pPr>
            <w:r>
              <w:t>0x0015</w:t>
            </w:r>
          </w:p>
        </w:tc>
        <w:tc>
          <w:tcPr>
            <w:tcW w:w="1710" w:type="dxa"/>
            <w:noWrap/>
            <w:hideMark/>
          </w:tcPr>
          <w:p w:rsidR="00AE411F" w:rsidRDefault="004C246A">
            <w:pPr>
              <w:pStyle w:val="TableBodyText"/>
            </w:pPr>
            <w:r>
              <w:t>pl</w:t>
            </w:r>
          </w:p>
        </w:tc>
        <w:tc>
          <w:tcPr>
            <w:tcW w:w="5760" w:type="dxa"/>
            <w:noWrap/>
            <w:hideMark/>
          </w:tcPr>
          <w:p w:rsidR="00AE411F" w:rsidRDefault="004C246A">
            <w:pPr>
              <w:pStyle w:val="TableBodyText"/>
            </w:pPr>
            <w:r>
              <w:t>Polish</w:t>
            </w:r>
          </w:p>
        </w:tc>
      </w:tr>
      <w:tr w:rsidR="00AE411F" w:rsidTr="00AE411F">
        <w:tc>
          <w:tcPr>
            <w:tcW w:w="1710" w:type="dxa"/>
            <w:noWrap/>
            <w:hideMark/>
          </w:tcPr>
          <w:p w:rsidR="00AE411F" w:rsidRDefault="004C246A">
            <w:pPr>
              <w:pStyle w:val="TableBodyText"/>
            </w:pPr>
            <w:r>
              <w:t>0x0415</w:t>
            </w:r>
          </w:p>
        </w:tc>
        <w:tc>
          <w:tcPr>
            <w:tcW w:w="1710" w:type="dxa"/>
            <w:noWrap/>
            <w:hideMark/>
          </w:tcPr>
          <w:p w:rsidR="00AE411F" w:rsidRDefault="004C246A">
            <w:pPr>
              <w:pStyle w:val="TableBodyText"/>
            </w:pPr>
            <w:r>
              <w:t>pl-PL</w:t>
            </w:r>
          </w:p>
        </w:tc>
        <w:tc>
          <w:tcPr>
            <w:tcW w:w="5760" w:type="dxa"/>
            <w:noWrap/>
            <w:hideMark/>
          </w:tcPr>
          <w:p w:rsidR="00AE411F" w:rsidRDefault="004C246A">
            <w:pPr>
              <w:pStyle w:val="TableBodyText"/>
            </w:pPr>
            <w:r>
              <w:t>Polish (Poland)</w:t>
            </w:r>
          </w:p>
        </w:tc>
      </w:tr>
      <w:tr w:rsidR="00AE411F" w:rsidTr="00AE411F">
        <w:tc>
          <w:tcPr>
            <w:tcW w:w="1710" w:type="dxa"/>
            <w:noWrap/>
            <w:hideMark/>
          </w:tcPr>
          <w:p w:rsidR="00AE411F" w:rsidRDefault="004C246A">
            <w:pPr>
              <w:pStyle w:val="TableBodyText"/>
            </w:pPr>
            <w:r>
              <w:t>0x0016</w:t>
            </w:r>
          </w:p>
        </w:tc>
        <w:tc>
          <w:tcPr>
            <w:tcW w:w="1710" w:type="dxa"/>
            <w:noWrap/>
            <w:hideMark/>
          </w:tcPr>
          <w:p w:rsidR="00AE411F" w:rsidRDefault="004C246A">
            <w:pPr>
              <w:pStyle w:val="TableBodyText"/>
            </w:pPr>
            <w:r>
              <w:t>pt</w:t>
            </w:r>
          </w:p>
        </w:tc>
        <w:tc>
          <w:tcPr>
            <w:tcW w:w="5760" w:type="dxa"/>
            <w:noWrap/>
            <w:hideMark/>
          </w:tcPr>
          <w:p w:rsidR="00AE411F" w:rsidRDefault="004C246A">
            <w:pPr>
              <w:pStyle w:val="TableBodyText"/>
            </w:pPr>
            <w:r>
              <w:t>Portuguese</w:t>
            </w:r>
          </w:p>
        </w:tc>
      </w:tr>
      <w:tr w:rsidR="00AE411F" w:rsidTr="00AE411F">
        <w:tc>
          <w:tcPr>
            <w:tcW w:w="1710" w:type="dxa"/>
            <w:noWrap/>
            <w:hideMark/>
          </w:tcPr>
          <w:p w:rsidR="00AE411F" w:rsidRDefault="004C246A">
            <w:pPr>
              <w:pStyle w:val="TableBodyText"/>
            </w:pPr>
            <w:r>
              <w:t>0x0416</w:t>
            </w:r>
          </w:p>
        </w:tc>
        <w:tc>
          <w:tcPr>
            <w:tcW w:w="1710" w:type="dxa"/>
            <w:noWrap/>
            <w:hideMark/>
          </w:tcPr>
          <w:p w:rsidR="00AE411F" w:rsidRDefault="004C246A">
            <w:pPr>
              <w:pStyle w:val="TableBodyText"/>
            </w:pPr>
            <w:r>
              <w:t>pt-BR</w:t>
            </w:r>
          </w:p>
        </w:tc>
        <w:tc>
          <w:tcPr>
            <w:tcW w:w="5760" w:type="dxa"/>
            <w:noWrap/>
            <w:hideMark/>
          </w:tcPr>
          <w:p w:rsidR="00AE411F" w:rsidRDefault="004C246A">
            <w:pPr>
              <w:pStyle w:val="TableBodyText"/>
            </w:pPr>
            <w:r>
              <w:t>Portuguese (Brazil)</w:t>
            </w:r>
          </w:p>
        </w:tc>
      </w:tr>
      <w:tr w:rsidR="00AE411F" w:rsidTr="00AE411F">
        <w:tc>
          <w:tcPr>
            <w:tcW w:w="1710" w:type="dxa"/>
            <w:noWrap/>
            <w:hideMark/>
          </w:tcPr>
          <w:p w:rsidR="00AE411F" w:rsidRDefault="004C246A">
            <w:pPr>
              <w:pStyle w:val="TableBodyText"/>
            </w:pPr>
            <w:r>
              <w:t>0x0816</w:t>
            </w:r>
          </w:p>
        </w:tc>
        <w:tc>
          <w:tcPr>
            <w:tcW w:w="1710" w:type="dxa"/>
            <w:noWrap/>
            <w:hideMark/>
          </w:tcPr>
          <w:p w:rsidR="00AE411F" w:rsidRDefault="004C246A">
            <w:pPr>
              <w:pStyle w:val="TableBodyText"/>
            </w:pPr>
            <w:r>
              <w:t>pt-PT</w:t>
            </w:r>
          </w:p>
        </w:tc>
        <w:tc>
          <w:tcPr>
            <w:tcW w:w="5760" w:type="dxa"/>
            <w:noWrap/>
            <w:hideMark/>
          </w:tcPr>
          <w:p w:rsidR="00AE411F" w:rsidRDefault="004C246A">
            <w:pPr>
              <w:pStyle w:val="TableBodyText"/>
            </w:pPr>
            <w:r>
              <w:t>Portuguese (Portugal)</w:t>
            </w:r>
          </w:p>
        </w:tc>
      </w:tr>
      <w:tr w:rsidR="00AE411F" w:rsidTr="00AE411F">
        <w:tc>
          <w:tcPr>
            <w:tcW w:w="1710" w:type="dxa"/>
            <w:noWrap/>
            <w:hideMark/>
          </w:tcPr>
          <w:p w:rsidR="00AE411F" w:rsidRDefault="004C246A">
            <w:pPr>
              <w:pStyle w:val="TableBodyText"/>
            </w:pPr>
            <w:r>
              <w:t>0x0046</w:t>
            </w:r>
          </w:p>
        </w:tc>
        <w:tc>
          <w:tcPr>
            <w:tcW w:w="1710" w:type="dxa"/>
            <w:noWrap/>
            <w:hideMark/>
          </w:tcPr>
          <w:p w:rsidR="00AE411F" w:rsidRDefault="004C246A">
            <w:pPr>
              <w:pStyle w:val="TableBodyText"/>
            </w:pPr>
            <w:r>
              <w:t>pa</w:t>
            </w:r>
          </w:p>
        </w:tc>
        <w:tc>
          <w:tcPr>
            <w:tcW w:w="5760" w:type="dxa"/>
            <w:noWrap/>
            <w:hideMark/>
          </w:tcPr>
          <w:p w:rsidR="00AE411F" w:rsidRDefault="004C246A">
            <w:pPr>
              <w:pStyle w:val="TableBodyText"/>
            </w:pPr>
            <w:r>
              <w:t>Punjabi</w:t>
            </w:r>
          </w:p>
        </w:tc>
      </w:tr>
      <w:tr w:rsidR="00AE411F" w:rsidTr="00AE411F">
        <w:tc>
          <w:tcPr>
            <w:tcW w:w="1710" w:type="dxa"/>
            <w:noWrap/>
            <w:hideMark/>
          </w:tcPr>
          <w:p w:rsidR="00AE411F" w:rsidRDefault="004C246A">
            <w:pPr>
              <w:pStyle w:val="TableBodyText"/>
            </w:pPr>
            <w:r>
              <w:t>0x0446</w:t>
            </w:r>
          </w:p>
        </w:tc>
        <w:tc>
          <w:tcPr>
            <w:tcW w:w="1710" w:type="dxa"/>
            <w:noWrap/>
            <w:hideMark/>
          </w:tcPr>
          <w:p w:rsidR="00AE411F" w:rsidRDefault="004C246A">
            <w:pPr>
              <w:pStyle w:val="TableBodyText"/>
            </w:pPr>
            <w:r>
              <w:t>pa-IN</w:t>
            </w:r>
          </w:p>
        </w:tc>
        <w:tc>
          <w:tcPr>
            <w:tcW w:w="5760" w:type="dxa"/>
            <w:noWrap/>
            <w:hideMark/>
          </w:tcPr>
          <w:p w:rsidR="00AE411F" w:rsidRDefault="004C246A">
            <w:pPr>
              <w:pStyle w:val="TableBodyText"/>
            </w:pPr>
            <w:r>
              <w:t>Punjabi (India)</w:t>
            </w:r>
          </w:p>
        </w:tc>
      </w:tr>
      <w:tr w:rsidR="00AE411F" w:rsidTr="00AE411F">
        <w:tc>
          <w:tcPr>
            <w:tcW w:w="1710" w:type="dxa"/>
            <w:noWrap/>
            <w:hideMark/>
          </w:tcPr>
          <w:p w:rsidR="00AE411F" w:rsidRDefault="004C246A">
            <w:pPr>
              <w:pStyle w:val="TableBodyText"/>
            </w:pPr>
            <w:r>
              <w:t>0x006B</w:t>
            </w:r>
          </w:p>
        </w:tc>
        <w:tc>
          <w:tcPr>
            <w:tcW w:w="1710" w:type="dxa"/>
            <w:noWrap/>
            <w:hideMark/>
          </w:tcPr>
          <w:p w:rsidR="00AE411F" w:rsidRDefault="004C246A">
            <w:pPr>
              <w:pStyle w:val="TableBodyText"/>
            </w:pPr>
            <w:r>
              <w:t>quz</w:t>
            </w:r>
          </w:p>
        </w:tc>
        <w:tc>
          <w:tcPr>
            <w:tcW w:w="5760" w:type="dxa"/>
            <w:noWrap/>
            <w:hideMark/>
          </w:tcPr>
          <w:p w:rsidR="00AE411F" w:rsidRDefault="004C246A">
            <w:pPr>
              <w:pStyle w:val="TableBodyText"/>
            </w:pPr>
            <w:r>
              <w:t>Quechua</w:t>
            </w:r>
          </w:p>
        </w:tc>
      </w:tr>
      <w:tr w:rsidR="00AE411F" w:rsidTr="00AE411F">
        <w:tc>
          <w:tcPr>
            <w:tcW w:w="1710" w:type="dxa"/>
            <w:noWrap/>
            <w:hideMark/>
          </w:tcPr>
          <w:p w:rsidR="00AE411F" w:rsidRDefault="004C246A">
            <w:pPr>
              <w:pStyle w:val="TableBodyText"/>
            </w:pPr>
            <w:r>
              <w:t>0x046B</w:t>
            </w:r>
          </w:p>
        </w:tc>
        <w:tc>
          <w:tcPr>
            <w:tcW w:w="1710" w:type="dxa"/>
            <w:noWrap/>
            <w:hideMark/>
          </w:tcPr>
          <w:p w:rsidR="00AE411F" w:rsidRDefault="004C246A">
            <w:pPr>
              <w:pStyle w:val="TableBodyText"/>
            </w:pPr>
            <w:r>
              <w:t>quz-BO</w:t>
            </w:r>
          </w:p>
        </w:tc>
        <w:tc>
          <w:tcPr>
            <w:tcW w:w="5760" w:type="dxa"/>
            <w:noWrap/>
            <w:hideMark/>
          </w:tcPr>
          <w:p w:rsidR="00AE411F" w:rsidRDefault="004C246A">
            <w:pPr>
              <w:pStyle w:val="TableBodyText"/>
            </w:pPr>
            <w:r>
              <w:t>Quechua (Bolivia)</w:t>
            </w:r>
          </w:p>
        </w:tc>
      </w:tr>
      <w:tr w:rsidR="00AE411F" w:rsidTr="00AE411F">
        <w:tc>
          <w:tcPr>
            <w:tcW w:w="1710" w:type="dxa"/>
            <w:noWrap/>
            <w:hideMark/>
          </w:tcPr>
          <w:p w:rsidR="00AE411F" w:rsidRDefault="004C246A">
            <w:pPr>
              <w:pStyle w:val="TableBodyText"/>
            </w:pPr>
            <w:r>
              <w:t>0x086B</w:t>
            </w:r>
          </w:p>
        </w:tc>
        <w:tc>
          <w:tcPr>
            <w:tcW w:w="1710" w:type="dxa"/>
            <w:noWrap/>
            <w:hideMark/>
          </w:tcPr>
          <w:p w:rsidR="00AE411F" w:rsidRDefault="004C246A">
            <w:pPr>
              <w:pStyle w:val="TableBodyText"/>
            </w:pPr>
            <w:r>
              <w:t>quz-EC</w:t>
            </w:r>
          </w:p>
        </w:tc>
        <w:tc>
          <w:tcPr>
            <w:tcW w:w="5760" w:type="dxa"/>
            <w:noWrap/>
            <w:hideMark/>
          </w:tcPr>
          <w:p w:rsidR="00AE411F" w:rsidRDefault="004C246A">
            <w:pPr>
              <w:pStyle w:val="TableBodyText"/>
            </w:pPr>
            <w:r>
              <w:t>Quechua (Ecuador)</w:t>
            </w:r>
          </w:p>
        </w:tc>
      </w:tr>
      <w:tr w:rsidR="00AE411F" w:rsidTr="00AE411F">
        <w:tc>
          <w:tcPr>
            <w:tcW w:w="1710" w:type="dxa"/>
            <w:noWrap/>
            <w:hideMark/>
          </w:tcPr>
          <w:p w:rsidR="00AE411F" w:rsidRDefault="004C246A">
            <w:pPr>
              <w:pStyle w:val="TableBodyText"/>
            </w:pPr>
            <w:r>
              <w:t>0x0C6B</w:t>
            </w:r>
          </w:p>
        </w:tc>
        <w:tc>
          <w:tcPr>
            <w:tcW w:w="1710" w:type="dxa"/>
            <w:noWrap/>
            <w:hideMark/>
          </w:tcPr>
          <w:p w:rsidR="00AE411F" w:rsidRDefault="004C246A">
            <w:pPr>
              <w:pStyle w:val="TableBodyText"/>
            </w:pPr>
            <w:r>
              <w:t>quz-PE</w:t>
            </w:r>
          </w:p>
        </w:tc>
        <w:tc>
          <w:tcPr>
            <w:tcW w:w="5760" w:type="dxa"/>
            <w:noWrap/>
            <w:hideMark/>
          </w:tcPr>
          <w:p w:rsidR="00AE411F" w:rsidRDefault="004C246A">
            <w:pPr>
              <w:pStyle w:val="TableBodyText"/>
            </w:pPr>
            <w:r>
              <w:t>Quechua (Peru)</w:t>
            </w:r>
          </w:p>
        </w:tc>
      </w:tr>
      <w:tr w:rsidR="00AE411F" w:rsidTr="00AE411F">
        <w:tc>
          <w:tcPr>
            <w:tcW w:w="1710" w:type="dxa"/>
            <w:noWrap/>
            <w:hideMark/>
          </w:tcPr>
          <w:p w:rsidR="00AE411F" w:rsidRDefault="004C246A">
            <w:pPr>
              <w:pStyle w:val="TableBodyText"/>
            </w:pPr>
            <w:r>
              <w:t>0x0018</w:t>
            </w:r>
          </w:p>
        </w:tc>
        <w:tc>
          <w:tcPr>
            <w:tcW w:w="1710" w:type="dxa"/>
            <w:noWrap/>
            <w:hideMark/>
          </w:tcPr>
          <w:p w:rsidR="00AE411F" w:rsidRDefault="004C246A">
            <w:pPr>
              <w:pStyle w:val="TableBodyText"/>
            </w:pPr>
            <w:r>
              <w:t>ro</w:t>
            </w:r>
          </w:p>
        </w:tc>
        <w:tc>
          <w:tcPr>
            <w:tcW w:w="5760" w:type="dxa"/>
            <w:noWrap/>
            <w:hideMark/>
          </w:tcPr>
          <w:p w:rsidR="00AE411F" w:rsidRDefault="004C246A">
            <w:pPr>
              <w:pStyle w:val="TableBodyText"/>
            </w:pPr>
            <w:r>
              <w:t>Romanian</w:t>
            </w:r>
          </w:p>
        </w:tc>
      </w:tr>
      <w:tr w:rsidR="00AE411F" w:rsidTr="00AE411F">
        <w:tc>
          <w:tcPr>
            <w:tcW w:w="1710" w:type="dxa"/>
            <w:noWrap/>
            <w:hideMark/>
          </w:tcPr>
          <w:p w:rsidR="00AE411F" w:rsidRDefault="004C246A">
            <w:pPr>
              <w:pStyle w:val="TableBodyText"/>
            </w:pPr>
            <w:r>
              <w:t>0x0418</w:t>
            </w:r>
          </w:p>
        </w:tc>
        <w:tc>
          <w:tcPr>
            <w:tcW w:w="1710" w:type="dxa"/>
            <w:noWrap/>
            <w:hideMark/>
          </w:tcPr>
          <w:p w:rsidR="00AE411F" w:rsidRDefault="004C246A">
            <w:pPr>
              <w:pStyle w:val="TableBodyText"/>
            </w:pPr>
            <w:r>
              <w:t>ro-RO</w:t>
            </w:r>
          </w:p>
        </w:tc>
        <w:tc>
          <w:tcPr>
            <w:tcW w:w="5760" w:type="dxa"/>
            <w:noWrap/>
            <w:hideMark/>
          </w:tcPr>
          <w:p w:rsidR="00AE411F" w:rsidRDefault="004C246A">
            <w:pPr>
              <w:pStyle w:val="TableBodyText"/>
            </w:pPr>
            <w:r>
              <w:t>Romanian (Romania)</w:t>
            </w:r>
          </w:p>
        </w:tc>
      </w:tr>
      <w:tr w:rsidR="00AE411F" w:rsidTr="00AE411F">
        <w:tc>
          <w:tcPr>
            <w:tcW w:w="1710" w:type="dxa"/>
            <w:noWrap/>
            <w:hideMark/>
          </w:tcPr>
          <w:p w:rsidR="00AE411F" w:rsidRDefault="004C246A">
            <w:pPr>
              <w:pStyle w:val="TableBodyText"/>
            </w:pPr>
            <w:r>
              <w:t>0x0017</w:t>
            </w:r>
          </w:p>
        </w:tc>
        <w:tc>
          <w:tcPr>
            <w:tcW w:w="1710" w:type="dxa"/>
            <w:noWrap/>
            <w:hideMark/>
          </w:tcPr>
          <w:p w:rsidR="00AE411F" w:rsidRDefault="004C246A">
            <w:pPr>
              <w:pStyle w:val="TableBodyText"/>
            </w:pPr>
            <w:r>
              <w:t>rm</w:t>
            </w:r>
          </w:p>
        </w:tc>
        <w:tc>
          <w:tcPr>
            <w:tcW w:w="5760" w:type="dxa"/>
            <w:noWrap/>
            <w:hideMark/>
          </w:tcPr>
          <w:p w:rsidR="00AE411F" w:rsidRDefault="004C246A">
            <w:pPr>
              <w:pStyle w:val="TableBodyText"/>
            </w:pPr>
            <w:r>
              <w:t>Romansh</w:t>
            </w:r>
          </w:p>
        </w:tc>
      </w:tr>
      <w:tr w:rsidR="00AE411F" w:rsidTr="00AE411F">
        <w:tc>
          <w:tcPr>
            <w:tcW w:w="1710" w:type="dxa"/>
            <w:noWrap/>
            <w:hideMark/>
          </w:tcPr>
          <w:p w:rsidR="00AE411F" w:rsidRDefault="004C246A">
            <w:pPr>
              <w:pStyle w:val="TableBodyText"/>
            </w:pPr>
            <w:r>
              <w:t>0x0417</w:t>
            </w:r>
          </w:p>
        </w:tc>
        <w:tc>
          <w:tcPr>
            <w:tcW w:w="1710" w:type="dxa"/>
            <w:noWrap/>
            <w:hideMark/>
          </w:tcPr>
          <w:p w:rsidR="00AE411F" w:rsidRDefault="004C246A">
            <w:pPr>
              <w:pStyle w:val="TableBodyText"/>
            </w:pPr>
            <w:r>
              <w:t>rm-CH</w:t>
            </w:r>
          </w:p>
        </w:tc>
        <w:tc>
          <w:tcPr>
            <w:tcW w:w="5760" w:type="dxa"/>
            <w:noWrap/>
            <w:hideMark/>
          </w:tcPr>
          <w:p w:rsidR="00AE411F" w:rsidRDefault="004C246A">
            <w:pPr>
              <w:pStyle w:val="TableBodyText"/>
            </w:pPr>
            <w:r>
              <w:t>Romansh (Switzerland)</w:t>
            </w:r>
          </w:p>
        </w:tc>
      </w:tr>
      <w:tr w:rsidR="00AE411F" w:rsidTr="00AE411F">
        <w:tc>
          <w:tcPr>
            <w:tcW w:w="1710" w:type="dxa"/>
            <w:noWrap/>
            <w:hideMark/>
          </w:tcPr>
          <w:p w:rsidR="00AE411F" w:rsidRDefault="004C246A">
            <w:pPr>
              <w:pStyle w:val="TableBodyText"/>
            </w:pPr>
            <w:r>
              <w:t>0x0019</w:t>
            </w:r>
          </w:p>
        </w:tc>
        <w:tc>
          <w:tcPr>
            <w:tcW w:w="1710" w:type="dxa"/>
            <w:noWrap/>
            <w:hideMark/>
          </w:tcPr>
          <w:p w:rsidR="00AE411F" w:rsidRDefault="004C246A">
            <w:pPr>
              <w:pStyle w:val="TableBodyText"/>
            </w:pPr>
            <w:r>
              <w:t>ru</w:t>
            </w:r>
          </w:p>
        </w:tc>
        <w:tc>
          <w:tcPr>
            <w:tcW w:w="5760" w:type="dxa"/>
            <w:noWrap/>
            <w:hideMark/>
          </w:tcPr>
          <w:p w:rsidR="00AE411F" w:rsidRDefault="004C246A">
            <w:pPr>
              <w:pStyle w:val="TableBodyText"/>
            </w:pPr>
            <w:r>
              <w:t>Russian</w:t>
            </w:r>
          </w:p>
        </w:tc>
      </w:tr>
      <w:tr w:rsidR="00AE411F" w:rsidTr="00AE411F">
        <w:tc>
          <w:tcPr>
            <w:tcW w:w="1710" w:type="dxa"/>
            <w:noWrap/>
            <w:hideMark/>
          </w:tcPr>
          <w:p w:rsidR="00AE411F" w:rsidRDefault="004C246A">
            <w:pPr>
              <w:pStyle w:val="TableBodyText"/>
            </w:pPr>
            <w:r>
              <w:t>0x0419</w:t>
            </w:r>
          </w:p>
        </w:tc>
        <w:tc>
          <w:tcPr>
            <w:tcW w:w="1710" w:type="dxa"/>
            <w:noWrap/>
            <w:hideMark/>
          </w:tcPr>
          <w:p w:rsidR="00AE411F" w:rsidRDefault="004C246A">
            <w:pPr>
              <w:pStyle w:val="TableBodyText"/>
            </w:pPr>
            <w:r>
              <w:t>ru-RU</w:t>
            </w:r>
          </w:p>
        </w:tc>
        <w:tc>
          <w:tcPr>
            <w:tcW w:w="5760" w:type="dxa"/>
            <w:noWrap/>
            <w:hideMark/>
          </w:tcPr>
          <w:p w:rsidR="00AE411F" w:rsidRDefault="004C246A">
            <w:pPr>
              <w:pStyle w:val="TableBodyText"/>
            </w:pPr>
            <w:r>
              <w:t>Russian (Russia)</w:t>
            </w:r>
          </w:p>
        </w:tc>
      </w:tr>
      <w:tr w:rsidR="00AE411F" w:rsidTr="00AE411F">
        <w:tc>
          <w:tcPr>
            <w:tcW w:w="1710" w:type="dxa"/>
            <w:noWrap/>
          </w:tcPr>
          <w:p w:rsidR="00AE411F" w:rsidRDefault="004C246A">
            <w:pPr>
              <w:pStyle w:val="TableBodyText"/>
            </w:pPr>
            <w:r>
              <w:t>0x0085</w:t>
            </w:r>
          </w:p>
        </w:tc>
        <w:tc>
          <w:tcPr>
            <w:tcW w:w="1710" w:type="dxa"/>
            <w:noWrap/>
          </w:tcPr>
          <w:p w:rsidR="00AE411F" w:rsidRDefault="004C246A">
            <w:pPr>
              <w:pStyle w:val="TableBodyText"/>
            </w:pPr>
            <w:r>
              <w:t>sah</w:t>
            </w:r>
          </w:p>
        </w:tc>
        <w:tc>
          <w:tcPr>
            <w:tcW w:w="5760" w:type="dxa"/>
            <w:noWrap/>
          </w:tcPr>
          <w:p w:rsidR="00AE411F" w:rsidRDefault="004C246A">
            <w:pPr>
              <w:pStyle w:val="TableBodyText"/>
            </w:pPr>
            <w:r>
              <w:t>Sakha</w:t>
            </w:r>
          </w:p>
        </w:tc>
      </w:tr>
      <w:tr w:rsidR="00AE411F" w:rsidTr="00AE411F">
        <w:tc>
          <w:tcPr>
            <w:tcW w:w="1710" w:type="dxa"/>
            <w:noWrap/>
          </w:tcPr>
          <w:p w:rsidR="00AE411F" w:rsidRDefault="004C246A">
            <w:pPr>
              <w:pStyle w:val="TableBodyText"/>
            </w:pPr>
            <w:r>
              <w:t>0x0485</w:t>
            </w:r>
          </w:p>
        </w:tc>
        <w:tc>
          <w:tcPr>
            <w:tcW w:w="1710" w:type="dxa"/>
            <w:noWrap/>
          </w:tcPr>
          <w:p w:rsidR="00AE411F" w:rsidRDefault="004C246A">
            <w:pPr>
              <w:pStyle w:val="TableBodyText"/>
            </w:pPr>
            <w:r>
              <w:t>sah-RU</w:t>
            </w:r>
          </w:p>
        </w:tc>
        <w:tc>
          <w:tcPr>
            <w:tcW w:w="5760" w:type="dxa"/>
            <w:noWrap/>
          </w:tcPr>
          <w:p w:rsidR="00AE411F" w:rsidRDefault="004C246A">
            <w:pPr>
              <w:pStyle w:val="TableBodyText"/>
            </w:pPr>
            <w:r>
              <w:t>Sakha (Russia)</w:t>
            </w:r>
          </w:p>
        </w:tc>
      </w:tr>
      <w:tr w:rsidR="00AE411F" w:rsidTr="00AE411F">
        <w:tc>
          <w:tcPr>
            <w:tcW w:w="1710" w:type="dxa"/>
            <w:noWrap/>
            <w:hideMark/>
          </w:tcPr>
          <w:p w:rsidR="00AE411F" w:rsidRDefault="004C246A">
            <w:pPr>
              <w:pStyle w:val="TableBodyText"/>
            </w:pPr>
            <w:r>
              <w:t>0x703B</w:t>
            </w:r>
          </w:p>
        </w:tc>
        <w:tc>
          <w:tcPr>
            <w:tcW w:w="1710" w:type="dxa"/>
            <w:noWrap/>
            <w:hideMark/>
          </w:tcPr>
          <w:p w:rsidR="00AE411F" w:rsidRDefault="004C246A">
            <w:pPr>
              <w:pStyle w:val="TableBodyText"/>
            </w:pPr>
            <w:r>
              <w:t>smn</w:t>
            </w:r>
          </w:p>
        </w:tc>
        <w:tc>
          <w:tcPr>
            <w:tcW w:w="5760" w:type="dxa"/>
            <w:noWrap/>
            <w:hideMark/>
          </w:tcPr>
          <w:p w:rsidR="00AE411F" w:rsidRDefault="004C246A">
            <w:pPr>
              <w:pStyle w:val="TableBodyText"/>
            </w:pPr>
            <w:r>
              <w:t>Sami (Inari)</w:t>
            </w:r>
          </w:p>
        </w:tc>
      </w:tr>
      <w:tr w:rsidR="00AE411F" w:rsidTr="00AE411F">
        <w:tc>
          <w:tcPr>
            <w:tcW w:w="1710" w:type="dxa"/>
            <w:noWrap/>
            <w:hideMark/>
          </w:tcPr>
          <w:p w:rsidR="00AE411F" w:rsidRDefault="004C246A">
            <w:pPr>
              <w:pStyle w:val="TableBodyText"/>
            </w:pPr>
            <w:r>
              <w:t>0x7C3B</w:t>
            </w:r>
          </w:p>
        </w:tc>
        <w:tc>
          <w:tcPr>
            <w:tcW w:w="1710" w:type="dxa"/>
            <w:noWrap/>
            <w:hideMark/>
          </w:tcPr>
          <w:p w:rsidR="00AE411F" w:rsidRDefault="004C246A">
            <w:pPr>
              <w:pStyle w:val="TableBodyText"/>
            </w:pPr>
            <w:r>
              <w:t>smj</w:t>
            </w:r>
          </w:p>
        </w:tc>
        <w:tc>
          <w:tcPr>
            <w:tcW w:w="5760" w:type="dxa"/>
            <w:noWrap/>
            <w:hideMark/>
          </w:tcPr>
          <w:p w:rsidR="00AE411F" w:rsidRDefault="004C246A">
            <w:pPr>
              <w:pStyle w:val="TableBodyText"/>
            </w:pPr>
            <w:r>
              <w:t>Sami (Lule)</w:t>
            </w:r>
          </w:p>
        </w:tc>
      </w:tr>
      <w:tr w:rsidR="00AE411F" w:rsidTr="00AE411F">
        <w:tc>
          <w:tcPr>
            <w:tcW w:w="1710" w:type="dxa"/>
            <w:noWrap/>
            <w:hideMark/>
          </w:tcPr>
          <w:p w:rsidR="00AE411F" w:rsidRDefault="004C246A">
            <w:pPr>
              <w:pStyle w:val="TableBodyText"/>
            </w:pPr>
            <w:r>
              <w:t>0x003B</w:t>
            </w:r>
          </w:p>
        </w:tc>
        <w:tc>
          <w:tcPr>
            <w:tcW w:w="1710" w:type="dxa"/>
            <w:noWrap/>
            <w:hideMark/>
          </w:tcPr>
          <w:p w:rsidR="00AE411F" w:rsidRDefault="004C246A">
            <w:pPr>
              <w:pStyle w:val="TableBodyText"/>
            </w:pPr>
            <w:r>
              <w:t>se</w:t>
            </w:r>
          </w:p>
        </w:tc>
        <w:tc>
          <w:tcPr>
            <w:tcW w:w="5760" w:type="dxa"/>
            <w:noWrap/>
            <w:hideMark/>
          </w:tcPr>
          <w:p w:rsidR="00AE411F" w:rsidRDefault="004C246A">
            <w:pPr>
              <w:pStyle w:val="TableBodyText"/>
            </w:pPr>
            <w:r>
              <w:t>Sami (Northern)</w:t>
            </w:r>
          </w:p>
        </w:tc>
      </w:tr>
      <w:tr w:rsidR="00AE411F" w:rsidTr="00AE411F">
        <w:tc>
          <w:tcPr>
            <w:tcW w:w="1710" w:type="dxa"/>
            <w:noWrap/>
            <w:hideMark/>
          </w:tcPr>
          <w:p w:rsidR="00AE411F" w:rsidRDefault="004C246A">
            <w:pPr>
              <w:pStyle w:val="TableBodyText"/>
            </w:pPr>
            <w:r>
              <w:t>0x743B</w:t>
            </w:r>
          </w:p>
        </w:tc>
        <w:tc>
          <w:tcPr>
            <w:tcW w:w="1710" w:type="dxa"/>
            <w:noWrap/>
            <w:hideMark/>
          </w:tcPr>
          <w:p w:rsidR="00AE411F" w:rsidRDefault="004C246A">
            <w:pPr>
              <w:pStyle w:val="TableBodyText"/>
            </w:pPr>
            <w:r>
              <w:t>sms</w:t>
            </w:r>
          </w:p>
        </w:tc>
        <w:tc>
          <w:tcPr>
            <w:tcW w:w="5760" w:type="dxa"/>
            <w:noWrap/>
            <w:hideMark/>
          </w:tcPr>
          <w:p w:rsidR="00AE411F" w:rsidRDefault="004C246A">
            <w:pPr>
              <w:pStyle w:val="TableBodyText"/>
            </w:pPr>
            <w:r>
              <w:t>Sami (Skolt)</w:t>
            </w:r>
          </w:p>
        </w:tc>
      </w:tr>
      <w:tr w:rsidR="00AE411F" w:rsidTr="00AE411F">
        <w:tc>
          <w:tcPr>
            <w:tcW w:w="1710" w:type="dxa"/>
            <w:noWrap/>
            <w:hideMark/>
          </w:tcPr>
          <w:p w:rsidR="00AE411F" w:rsidRDefault="004C246A">
            <w:pPr>
              <w:pStyle w:val="TableBodyText"/>
            </w:pPr>
            <w:r>
              <w:t>0x783B</w:t>
            </w:r>
          </w:p>
        </w:tc>
        <w:tc>
          <w:tcPr>
            <w:tcW w:w="1710" w:type="dxa"/>
            <w:noWrap/>
            <w:hideMark/>
          </w:tcPr>
          <w:p w:rsidR="00AE411F" w:rsidRDefault="004C246A">
            <w:pPr>
              <w:pStyle w:val="TableBodyText"/>
            </w:pPr>
            <w:r>
              <w:t>sma</w:t>
            </w:r>
          </w:p>
        </w:tc>
        <w:tc>
          <w:tcPr>
            <w:tcW w:w="5760" w:type="dxa"/>
            <w:noWrap/>
            <w:hideMark/>
          </w:tcPr>
          <w:p w:rsidR="00AE411F" w:rsidRDefault="004C246A">
            <w:pPr>
              <w:pStyle w:val="TableBodyText"/>
            </w:pPr>
            <w:r>
              <w:t>Sami (Southern)</w:t>
            </w:r>
          </w:p>
        </w:tc>
      </w:tr>
      <w:tr w:rsidR="00AE411F" w:rsidTr="00AE411F">
        <w:tc>
          <w:tcPr>
            <w:tcW w:w="1710" w:type="dxa"/>
            <w:noWrap/>
            <w:hideMark/>
          </w:tcPr>
          <w:p w:rsidR="00AE411F" w:rsidRDefault="004C246A">
            <w:pPr>
              <w:pStyle w:val="TableBodyText"/>
            </w:pPr>
            <w:r>
              <w:t>0x243B</w:t>
            </w:r>
          </w:p>
        </w:tc>
        <w:tc>
          <w:tcPr>
            <w:tcW w:w="1710" w:type="dxa"/>
            <w:noWrap/>
            <w:hideMark/>
          </w:tcPr>
          <w:p w:rsidR="00AE411F" w:rsidRDefault="004C246A">
            <w:pPr>
              <w:pStyle w:val="TableBodyText"/>
            </w:pPr>
            <w:r>
              <w:t>smn-FI</w:t>
            </w:r>
          </w:p>
        </w:tc>
        <w:tc>
          <w:tcPr>
            <w:tcW w:w="5760" w:type="dxa"/>
            <w:noWrap/>
            <w:hideMark/>
          </w:tcPr>
          <w:p w:rsidR="00AE411F" w:rsidRDefault="004C246A">
            <w:pPr>
              <w:pStyle w:val="TableBodyText"/>
            </w:pPr>
            <w:r>
              <w:t>Sami, Inari (Finland)</w:t>
            </w:r>
          </w:p>
        </w:tc>
      </w:tr>
      <w:tr w:rsidR="00AE411F" w:rsidTr="00AE411F">
        <w:tc>
          <w:tcPr>
            <w:tcW w:w="1710" w:type="dxa"/>
            <w:noWrap/>
            <w:hideMark/>
          </w:tcPr>
          <w:p w:rsidR="00AE411F" w:rsidRDefault="004C246A">
            <w:pPr>
              <w:pStyle w:val="TableBodyText"/>
            </w:pPr>
            <w:r>
              <w:t>0x103B</w:t>
            </w:r>
          </w:p>
        </w:tc>
        <w:tc>
          <w:tcPr>
            <w:tcW w:w="1710" w:type="dxa"/>
            <w:noWrap/>
            <w:hideMark/>
          </w:tcPr>
          <w:p w:rsidR="00AE411F" w:rsidRDefault="004C246A">
            <w:pPr>
              <w:pStyle w:val="TableBodyText"/>
            </w:pPr>
            <w:r>
              <w:t>smj-NO</w:t>
            </w:r>
          </w:p>
        </w:tc>
        <w:tc>
          <w:tcPr>
            <w:tcW w:w="5760" w:type="dxa"/>
            <w:noWrap/>
            <w:hideMark/>
          </w:tcPr>
          <w:p w:rsidR="00AE411F" w:rsidRDefault="004C246A">
            <w:pPr>
              <w:pStyle w:val="TableBodyText"/>
            </w:pPr>
            <w:r>
              <w:t>Sami, Lule (Norway)</w:t>
            </w:r>
          </w:p>
        </w:tc>
      </w:tr>
      <w:tr w:rsidR="00AE411F" w:rsidTr="00AE411F">
        <w:tc>
          <w:tcPr>
            <w:tcW w:w="1710" w:type="dxa"/>
            <w:noWrap/>
            <w:hideMark/>
          </w:tcPr>
          <w:p w:rsidR="00AE411F" w:rsidRDefault="004C246A">
            <w:pPr>
              <w:pStyle w:val="TableBodyText"/>
            </w:pPr>
            <w:r>
              <w:lastRenderedPageBreak/>
              <w:t>0x143B</w:t>
            </w:r>
          </w:p>
        </w:tc>
        <w:tc>
          <w:tcPr>
            <w:tcW w:w="1710" w:type="dxa"/>
            <w:noWrap/>
            <w:hideMark/>
          </w:tcPr>
          <w:p w:rsidR="00AE411F" w:rsidRDefault="004C246A">
            <w:pPr>
              <w:pStyle w:val="TableBodyText"/>
            </w:pPr>
            <w:r>
              <w:t>smj-SE</w:t>
            </w:r>
          </w:p>
        </w:tc>
        <w:tc>
          <w:tcPr>
            <w:tcW w:w="5760" w:type="dxa"/>
            <w:noWrap/>
            <w:hideMark/>
          </w:tcPr>
          <w:p w:rsidR="00AE411F" w:rsidRDefault="004C246A">
            <w:pPr>
              <w:pStyle w:val="TableBodyText"/>
            </w:pPr>
            <w:r>
              <w:t>Sami, Lule (Sweden)</w:t>
            </w:r>
          </w:p>
        </w:tc>
      </w:tr>
      <w:tr w:rsidR="00AE411F" w:rsidTr="00AE411F">
        <w:tc>
          <w:tcPr>
            <w:tcW w:w="1710" w:type="dxa"/>
            <w:noWrap/>
            <w:hideMark/>
          </w:tcPr>
          <w:p w:rsidR="00AE411F" w:rsidRDefault="004C246A">
            <w:pPr>
              <w:pStyle w:val="TableBodyText"/>
            </w:pPr>
            <w:r>
              <w:t>0x0C3B</w:t>
            </w:r>
          </w:p>
        </w:tc>
        <w:tc>
          <w:tcPr>
            <w:tcW w:w="1710" w:type="dxa"/>
            <w:noWrap/>
            <w:hideMark/>
          </w:tcPr>
          <w:p w:rsidR="00AE411F" w:rsidRDefault="004C246A">
            <w:pPr>
              <w:pStyle w:val="TableBodyText"/>
            </w:pPr>
            <w:r>
              <w:t>se-FI</w:t>
            </w:r>
          </w:p>
        </w:tc>
        <w:tc>
          <w:tcPr>
            <w:tcW w:w="5760" w:type="dxa"/>
            <w:noWrap/>
            <w:hideMark/>
          </w:tcPr>
          <w:p w:rsidR="00AE411F" w:rsidRDefault="004C246A">
            <w:pPr>
              <w:pStyle w:val="TableBodyText"/>
            </w:pPr>
            <w:r>
              <w:t>Sami, Northern (Finland)</w:t>
            </w:r>
          </w:p>
        </w:tc>
      </w:tr>
      <w:tr w:rsidR="00AE411F" w:rsidTr="00AE411F">
        <w:tc>
          <w:tcPr>
            <w:tcW w:w="1710" w:type="dxa"/>
            <w:noWrap/>
            <w:hideMark/>
          </w:tcPr>
          <w:p w:rsidR="00AE411F" w:rsidRDefault="004C246A">
            <w:pPr>
              <w:pStyle w:val="TableBodyText"/>
            </w:pPr>
            <w:r>
              <w:t>0x043B</w:t>
            </w:r>
          </w:p>
        </w:tc>
        <w:tc>
          <w:tcPr>
            <w:tcW w:w="1710" w:type="dxa"/>
            <w:noWrap/>
            <w:hideMark/>
          </w:tcPr>
          <w:p w:rsidR="00AE411F" w:rsidRDefault="004C246A">
            <w:pPr>
              <w:pStyle w:val="TableBodyText"/>
            </w:pPr>
            <w:r>
              <w:t>se-NO</w:t>
            </w:r>
          </w:p>
        </w:tc>
        <w:tc>
          <w:tcPr>
            <w:tcW w:w="5760" w:type="dxa"/>
            <w:noWrap/>
            <w:hideMark/>
          </w:tcPr>
          <w:p w:rsidR="00AE411F" w:rsidRDefault="004C246A">
            <w:pPr>
              <w:pStyle w:val="TableBodyText"/>
            </w:pPr>
            <w:r>
              <w:t>Sami, Northern (Norway)</w:t>
            </w:r>
          </w:p>
        </w:tc>
      </w:tr>
      <w:tr w:rsidR="00AE411F" w:rsidTr="00AE411F">
        <w:tc>
          <w:tcPr>
            <w:tcW w:w="1710" w:type="dxa"/>
            <w:noWrap/>
            <w:hideMark/>
          </w:tcPr>
          <w:p w:rsidR="00AE411F" w:rsidRDefault="004C246A">
            <w:pPr>
              <w:pStyle w:val="TableBodyText"/>
            </w:pPr>
            <w:r>
              <w:t>0x083B</w:t>
            </w:r>
          </w:p>
        </w:tc>
        <w:tc>
          <w:tcPr>
            <w:tcW w:w="1710" w:type="dxa"/>
            <w:noWrap/>
            <w:hideMark/>
          </w:tcPr>
          <w:p w:rsidR="00AE411F" w:rsidRDefault="004C246A">
            <w:pPr>
              <w:pStyle w:val="TableBodyText"/>
            </w:pPr>
            <w:r>
              <w:t>se-SE</w:t>
            </w:r>
          </w:p>
        </w:tc>
        <w:tc>
          <w:tcPr>
            <w:tcW w:w="5760" w:type="dxa"/>
            <w:noWrap/>
            <w:hideMark/>
          </w:tcPr>
          <w:p w:rsidR="00AE411F" w:rsidRDefault="004C246A">
            <w:pPr>
              <w:pStyle w:val="TableBodyText"/>
            </w:pPr>
            <w:r>
              <w:t>Sami, Northern (Sweden)</w:t>
            </w:r>
          </w:p>
        </w:tc>
      </w:tr>
      <w:tr w:rsidR="00AE411F" w:rsidTr="00AE411F">
        <w:tc>
          <w:tcPr>
            <w:tcW w:w="1710" w:type="dxa"/>
            <w:noWrap/>
            <w:hideMark/>
          </w:tcPr>
          <w:p w:rsidR="00AE411F" w:rsidRDefault="004C246A">
            <w:pPr>
              <w:pStyle w:val="TableBodyText"/>
            </w:pPr>
            <w:r>
              <w:t>0x203B</w:t>
            </w:r>
          </w:p>
        </w:tc>
        <w:tc>
          <w:tcPr>
            <w:tcW w:w="1710" w:type="dxa"/>
            <w:noWrap/>
            <w:hideMark/>
          </w:tcPr>
          <w:p w:rsidR="00AE411F" w:rsidRDefault="004C246A">
            <w:pPr>
              <w:pStyle w:val="TableBodyText"/>
            </w:pPr>
            <w:r>
              <w:t>sms-FI</w:t>
            </w:r>
          </w:p>
        </w:tc>
        <w:tc>
          <w:tcPr>
            <w:tcW w:w="5760" w:type="dxa"/>
            <w:noWrap/>
            <w:hideMark/>
          </w:tcPr>
          <w:p w:rsidR="00AE411F" w:rsidRDefault="004C246A">
            <w:pPr>
              <w:pStyle w:val="TableBodyText"/>
            </w:pPr>
            <w:r>
              <w:t>Sami, Skolt (Finland)</w:t>
            </w:r>
          </w:p>
        </w:tc>
      </w:tr>
      <w:tr w:rsidR="00AE411F" w:rsidTr="00AE411F">
        <w:tc>
          <w:tcPr>
            <w:tcW w:w="1710" w:type="dxa"/>
            <w:noWrap/>
            <w:hideMark/>
          </w:tcPr>
          <w:p w:rsidR="00AE411F" w:rsidRDefault="004C246A">
            <w:pPr>
              <w:pStyle w:val="TableBodyText"/>
            </w:pPr>
            <w:r>
              <w:t>0x183B</w:t>
            </w:r>
          </w:p>
        </w:tc>
        <w:tc>
          <w:tcPr>
            <w:tcW w:w="1710" w:type="dxa"/>
            <w:noWrap/>
            <w:hideMark/>
          </w:tcPr>
          <w:p w:rsidR="00AE411F" w:rsidRDefault="004C246A">
            <w:pPr>
              <w:pStyle w:val="TableBodyText"/>
            </w:pPr>
            <w:r>
              <w:t>sma-NO</w:t>
            </w:r>
          </w:p>
        </w:tc>
        <w:tc>
          <w:tcPr>
            <w:tcW w:w="5760" w:type="dxa"/>
            <w:noWrap/>
            <w:hideMark/>
          </w:tcPr>
          <w:p w:rsidR="00AE411F" w:rsidRDefault="004C246A">
            <w:pPr>
              <w:pStyle w:val="TableBodyText"/>
            </w:pPr>
            <w:r>
              <w:t>Sami, Southern (Norway)</w:t>
            </w:r>
          </w:p>
        </w:tc>
      </w:tr>
      <w:tr w:rsidR="00AE411F" w:rsidTr="00AE411F">
        <w:tc>
          <w:tcPr>
            <w:tcW w:w="1710" w:type="dxa"/>
            <w:noWrap/>
            <w:hideMark/>
          </w:tcPr>
          <w:p w:rsidR="00AE411F" w:rsidRDefault="004C246A">
            <w:pPr>
              <w:pStyle w:val="TableBodyText"/>
            </w:pPr>
            <w:r>
              <w:t>0x1C3B</w:t>
            </w:r>
          </w:p>
        </w:tc>
        <w:tc>
          <w:tcPr>
            <w:tcW w:w="1710" w:type="dxa"/>
            <w:noWrap/>
            <w:hideMark/>
          </w:tcPr>
          <w:p w:rsidR="00AE411F" w:rsidRDefault="004C246A">
            <w:pPr>
              <w:pStyle w:val="TableBodyText"/>
            </w:pPr>
            <w:r>
              <w:t>sma-SE</w:t>
            </w:r>
          </w:p>
        </w:tc>
        <w:tc>
          <w:tcPr>
            <w:tcW w:w="5760" w:type="dxa"/>
            <w:noWrap/>
            <w:hideMark/>
          </w:tcPr>
          <w:p w:rsidR="00AE411F" w:rsidRDefault="004C246A">
            <w:pPr>
              <w:pStyle w:val="TableBodyText"/>
            </w:pPr>
            <w:r>
              <w:t>Sami, Southern (Sweden)</w:t>
            </w:r>
          </w:p>
        </w:tc>
      </w:tr>
      <w:tr w:rsidR="00AE411F" w:rsidTr="00AE411F">
        <w:tc>
          <w:tcPr>
            <w:tcW w:w="1710" w:type="dxa"/>
            <w:noWrap/>
            <w:hideMark/>
          </w:tcPr>
          <w:p w:rsidR="00AE411F" w:rsidRDefault="004C246A">
            <w:pPr>
              <w:pStyle w:val="TableBodyText"/>
            </w:pPr>
            <w:r>
              <w:t>0x004F</w:t>
            </w:r>
          </w:p>
        </w:tc>
        <w:tc>
          <w:tcPr>
            <w:tcW w:w="1710" w:type="dxa"/>
            <w:noWrap/>
            <w:hideMark/>
          </w:tcPr>
          <w:p w:rsidR="00AE411F" w:rsidRDefault="004C246A">
            <w:pPr>
              <w:pStyle w:val="TableBodyText"/>
            </w:pPr>
            <w:r>
              <w:t>sa</w:t>
            </w:r>
          </w:p>
        </w:tc>
        <w:tc>
          <w:tcPr>
            <w:tcW w:w="5760" w:type="dxa"/>
            <w:noWrap/>
            <w:hideMark/>
          </w:tcPr>
          <w:p w:rsidR="00AE411F" w:rsidRDefault="004C246A">
            <w:pPr>
              <w:pStyle w:val="TableBodyText"/>
            </w:pPr>
            <w:r>
              <w:t>Sanskrit</w:t>
            </w:r>
          </w:p>
        </w:tc>
      </w:tr>
      <w:tr w:rsidR="00AE411F" w:rsidTr="00AE411F">
        <w:tc>
          <w:tcPr>
            <w:tcW w:w="1710" w:type="dxa"/>
            <w:noWrap/>
            <w:hideMark/>
          </w:tcPr>
          <w:p w:rsidR="00AE411F" w:rsidRDefault="004C246A">
            <w:pPr>
              <w:pStyle w:val="TableBodyText"/>
            </w:pPr>
            <w:r>
              <w:t>0x044F</w:t>
            </w:r>
          </w:p>
        </w:tc>
        <w:tc>
          <w:tcPr>
            <w:tcW w:w="1710" w:type="dxa"/>
            <w:noWrap/>
            <w:hideMark/>
          </w:tcPr>
          <w:p w:rsidR="00AE411F" w:rsidRDefault="004C246A">
            <w:pPr>
              <w:pStyle w:val="TableBodyText"/>
            </w:pPr>
            <w:r>
              <w:t>sa-IN</w:t>
            </w:r>
          </w:p>
        </w:tc>
        <w:tc>
          <w:tcPr>
            <w:tcW w:w="5760" w:type="dxa"/>
            <w:noWrap/>
            <w:hideMark/>
          </w:tcPr>
          <w:p w:rsidR="00AE411F" w:rsidRDefault="004C246A">
            <w:pPr>
              <w:pStyle w:val="TableBodyText"/>
            </w:pPr>
            <w:r>
              <w:t>Sanskrit (India)</w:t>
            </w:r>
          </w:p>
        </w:tc>
      </w:tr>
      <w:tr w:rsidR="00AE411F" w:rsidTr="00AE411F">
        <w:tc>
          <w:tcPr>
            <w:tcW w:w="1710" w:type="dxa"/>
            <w:noWrap/>
            <w:hideMark/>
          </w:tcPr>
          <w:p w:rsidR="00AE411F" w:rsidRDefault="004C246A">
            <w:pPr>
              <w:pStyle w:val="TableBodyText"/>
            </w:pPr>
            <w:r>
              <w:t>0x0091</w:t>
            </w:r>
          </w:p>
        </w:tc>
        <w:tc>
          <w:tcPr>
            <w:tcW w:w="1710" w:type="dxa"/>
            <w:noWrap/>
            <w:hideMark/>
          </w:tcPr>
          <w:p w:rsidR="00AE411F" w:rsidRDefault="004C246A">
            <w:pPr>
              <w:pStyle w:val="TableBodyText"/>
            </w:pPr>
            <w:r>
              <w:t>gd</w:t>
            </w:r>
          </w:p>
        </w:tc>
        <w:tc>
          <w:tcPr>
            <w:tcW w:w="5760" w:type="dxa"/>
            <w:noWrap/>
            <w:hideMark/>
          </w:tcPr>
          <w:p w:rsidR="00AE411F" w:rsidRDefault="004C246A">
            <w:pPr>
              <w:pStyle w:val="TableBodyText"/>
            </w:pPr>
            <w:r>
              <w:t>Scottish Gaelic</w:t>
            </w:r>
          </w:p>
        </w:tc>
      </w:tr>
      <w:tr w:rsidR="00AE411F" w:rsidTr="00AE411F">
        <w:tc>
          <w:tcPr>
            <w:tcW w:w="1710" w:type="dxa"/>
            <w:noWrap/>
            <w:hideMark/>
          </w:tcPr>
          <w:p w:rsidR="00AE411F" w:rsidRDefault="004C246A">
            <w:pPr>
              <w:pStyle w:val="TableBodyText"/>
            </w:pPr>
            <w:r>
              <w:t>0x0491</w:t>
            </w:r>
          </w:p>
        </w:tc>
        <w:tc>
          <w:tcPr>
            <w:tcW w:w="1710" w:type="dxa"/>
            <w:noWrap/>
            <w:hideMark/>
          </w:tcPr>
          <w:p w:rsidR="00AE411F" w:rsidRDefault="004C246A">
            <w:pPr>
              <w:pStyle w:val="TableBodyText"/>
            </w:pPr>
            <w:r>
              <w:t>gd-GB</w:t>
            </w:r>
          </w:p>
        </w:tc>
        <w:tc>
          <w:tcPr>
            <w:tcW w:w="5760" w:type="dxa"/>
            <w:noWrap/>
            <w:hideMark/>
          </w:tcPr>
          <w:p w:rsidR="00AE411F" w:rsidRDefault="004C246A">
            <w:pPr>
              <w:pStyle w:val="TableBodyText"/>
            </w:pPr>
            <w:r>
              <w:t xml:space="preserve">Scottish </w:t>
            </w:r>
            <w:r>
              <w:t>Gaelic (United Kingdom)</w:t>
            </w:r>
          </w:p>
        </w:tc>
      </w:tr>
      <w:tr w:rsidR="00AE411F" w:rsidTr="00AE411F">
        <w:tc>
          <w:tcPr>
            <w:tcW w:w="1710" w:type="dxa"/>
            <w:noWrap/>
            <w:hideMark/>
          </w:tcPr>
          <w:p w:rsidR="00AE411F" w:rsidRDefault="004C246A">
            <w:pPr>
              <w:pStyle w:val="TableBodyText"/>
            </w:pPr>
            <w:r>
              <w:t>0x7C1A</w:t>
            </w:r>
          </w:p>
        </w:tc>
        <w:tc>
          <w:tcPr>
            <w:tcW w:w="1710" w:type="dxa"/>
            <w:noWrap/>
            <w:hideMark/>
          </w:tcPr>
          <w:p w:rsidR="00AE411F" w:rsidRDefault="004C246A">
            <w:pPr>
              <w:pStyle w:val="TableBodyText"/>
            </w:pPr>
            <w:r>
              <w:t>sr</w:t>
            </w:r>
          </w:p>
        </w:tc>
        <w:tc>
          <w:tcPr>
            <w:tcW w:w="5760" w:type="dxa"/>
            <w:noWrap/>
            <w:hideMark/>
          </w:tcPr>
          <w:p w:rsidR="00AE411F" w:rsidRDefault="004C246A">
            <w:pPr>
              <w:pStyle w:val="TableBodyText"/>
            </w:pPr>
            <w:r>
              <w:t>Serbian</w:t>
            </w:r>
          </w:p>
        </w:tc>
      </w:tr>
      <w:tr w:rsidR="00AE411F" w:rsidTr="00AE411F">
        <w:tc>
          <w:tcPr>
            <w:tcW w:w="1710" w:type="dxa"/>
            <w:noWrap/>
            <w:hideMark/>
          </w:tcPr>
          <w:p w:rsidR="00AE411F" w:rsidRDefault="004C246A">
            <w:pPr>
              <w:pStyle w:val="TableBodyText"/>
            </w:pPr>
            <w:r>
              <w:t>0x6C1A</w:t>
            </w:r>
          </w:p>
        </w:tc>
        <w:tc>
          <w:tcPr>
            <w:tcW w:w="1710" w:type="dxa"/>
            <w:noWrap/>
            <w:hideMark/>
          </w:tcPr>
          <w:p w:rsidR="00AE411F" w:rsidRDefault="004C246A">
            <w:pPr>
              <w:pStyle w:val="TableBodyText"/>
            </w:pPr>
            <w:r>
              <w:t>sr-Cyrl</w:t>
            </w:r>
          </w:p>
        </w:tc>
        <w:tc>
          <w:tcPr>
            <w:tcW w:w="5760" w:type="dxa"/>
            <w:noWrap/>
            <w:hideMark/>
          </w:tcPr>
          <w:p w:rsidR="00AE411F" w:rsidRDefault="004C246A">
            <w:pPr>
              <w:pStyle w:val="TableBodyText"/>
            </w:pPr>
            <w:r>
              <w:t>Serbian (Cyrillic)</w:t>
            </w:r>
          </w:p>
        </w:tc>
      </w:tr>
      <w:tr w:rsidR="00AE411F" w:rsidTr="00AE411F">
        <w:tc>
          <w:tcPr>
            <w:tcW w:w="1710" w:type="dxa"/>
            <w:noWrap/>
            <w:hideMark/>
          </w:tcPr>
          <w:p w:rsidR="00AE411F" w:rsidRDefault="004C246A">
            <w:pPr>
              <w:pStyle w:val="TableBodyText"/>
            </w:pPr>
            <w:r>
              <w:t>0x1C1A</w:t>
            </w:r>
          </w:p>
        </w:tc>
        <w:tc>
          <w:tcPr>
            <w:tcW w:w="1710" w:type="dxa"/>
            <w:noWrap/>
            <w:hideMark/>
          </w:tcPr>
          <w:p w:rsidR="00AE411F" w:rsidRDefault="004C246A">
            <w:pPr>
              <w:pStyle w:val="TableBodyText"/>
            </w:pPr>
            <w:r>
              <w:t>sr-Cyrl-BA</w:t>
            </w:r>
          </w:p>
        </w:tc>
        <w:tc>
          <w:tcPr>
            <w:tcW w:w="5760" w:type="dxa"/>
            <w:noWrap/>
            <w:hideMark/>
          </w:tcPr>
          <w:p w:rsidR="00AE411F" w:rsidRDefault="004C246A">
            <w:pPr>
              <w:pStyle w:val="TableBodyText"/>
            </w:pPr>
            <w:r>
              <w:t>Serbian (Cyrillic, Bosnia and Herzegovina)</w:t>
            </w:r>
          </w:p>
        </w:tc>
      </w:tr>
      <w:tr w:rsidR="00AE411F" w:rsidTr="00AE411F">
        <w:tc>
          <w:tcPr>
            <w:tcW w:w="1710" w:type="dxa"/>
            <w:noWrap/>
            <w:hideMark/>
          </w:tcPr>
          <w:p w:rsidR="00AE411F" w:rsidRDefault="004C246A">
            <w:pPr>
              <w:pStyle w:val="TableBodyText"/>
            </w:pPr>
            <w:r>
              <w:t>0x301A</w:t>
            </w:r>
          </w:p>
        </w:tc>
        <w:tc>
          <w:tcPr>
            <w:tcW w:w="1710" w:type="dxa"/>
            <w:noWrap/>
            <w:hideMark/>
          </w:tcPr>
          <w:p w:rsidR="00AE411F" w:rsidRDefault="004C246A">
            <w:pPr>
              <w:pStyle w:val="TableBodyText"/>
            </w:pPr>
            <w:r>
              <w:t>sr-Cyrl-ME</w:t>
            </w:r>
          </w:p>
        </w:tc>
        <w:tc>
          <w:tcPr>
            <w:tcW w:w="5760" w:type="dxa"/>
            <w:noWrap/>
            <w:hideMark/>
          </w:tcPr>
          <w:p w:rsidR="00AE411F" w:rsidRDefault="004C246A">
            <w:pPr>
              <w:pStyle w:val="TableBodyText"/>
            </w:pPr>
            <w:r>
              <w:t>Serbian (Cyrillic, Montenegro)</w:t>
            </w:r>
          </w:p>
        </w:tc>
      </w:tr>
      <w:tr w:rsidR="00AE411F" w:rsidTr="00AE411F">
        <w:tc>
          <w:tcPr>
            <w:tcW w:w="1710" w:type="dxa"/>
            <w:noWrap/>
            <w:hideMark/>
          </w:tcPr>
          <w:p w:rsidR="00AE411F" w:rsidRDefault="004C246A">
            <w:pPr>
              <w:pStyle w:val="TableBodyText"/>
            </w:pPr>
            <w:r>
              <w:t>0x0C1A</w:t>
            </w:r>
          </w:p>
        </w:tc>
        <w:tc>
          <w:tcPr>
            <w:tcW w:w="1710" w:type="dxa"/>
            <w:noWrap/>
            <w:hideMark/>
          </w:tcPr>
          <w:p w:rsidR="00AE411F" w:rsidRDefault="004C246A">
            <w:pPr>
              <w:pStyle w:val="TableBodyText"/>
            </w:pPr>
            <w:r>
              <w:t>sr-Cyrl-CS</w:t>
            </w:r>
          </w:p>
        </w:tc>
        <w:tc>
          <w:tcPr>
            <w:tcW w:w="5760" w:type="dxa"/>
            <w:noWrap/>
            <w:hideMark/>
          </w:tcPr>
          <w:p w:rsidR="00AE411F" w:rsidRDefault="004C246A">
            <w:pPr>
              <w:pStyle w:val="TableBodyText"/>
            </w:pPr>
            <w:r>
              <w:t xml:space="preserve">Serbian (Cyrillic, Serbia and Montenegro </w:t>
            </w:r>
            <w:r>
              <w:t>(Former))</w:t>
            </w:r>
          </w:p>
        </w:tc>
      </w:tr>
      <w:tr w:rsidR="00AE411F" w:rsidTr="00AE411F">
        <w:tc>
          <w:tcPr>
            <w:tcW w:w="1710" w:type="dxa"/>
            <w:noWrap/>
            <w:hideMark/>
          </w:tcPr>
          <w:p w:rsidR="00AE411F" w:rsidRDefault="004C246A">
            <w:pPr>
              <w:pStyle w:val="TableBodyText"/>
            </w:pPr>
            <w:r>
              <w:t>0x281A</w:t>
            </w:r>
          </w:p>
        </w:tc>
        <w:tc>
          <w:tcPr>
            <w:tcW w:w="1710" w:type="dxa"/>
            <w:noWrap/>
            <w:hideMark/>
          </w:tcPr>
          <w:p w:rsidR="00AE411F" w:rsidRDefault="004C246A">
            <w:pPr>
              <w:pStyle w:val="TableBodyText"/>
            </w:pPr>
            <w:r>
              <w:t>sr-Cyrl-RS</w:t>
            </w:r>
          </w:p>
        </w:tc>
        <w:tc>
          <w:tcPr>
            <w:tcW w:w="5760" w:type="dxa"/>
            <w:noWrap/>
            <w:hideMark/>
          </w:tcPr>
          <w:p w:rsidR="00AE411F" w:rsidRDefault="004C246A">
            <w:pPr>
              <w:pStyle w:val="TableBodyText"/>
            </w:pPr>
            <w:r>
              <w:t>Serbian (Cyrillic, Serbia)</w:t>
            </w:r>
          </w:p>
        </w:tc>
      </w:tr>
      <w:tr w:rsidR="00AE411F" w:rsidTr="00AE411F">
        <w:tc>
          <w:tcPr>
            <w:tcW w:w="1710" w:type="dxa"/>
            <w:noWrap/>
            <w:hideMark/>
          </w:tcPr>
          <w:p w:rsidR="00AE411F" w:rsidRDefault="004C246A">
            <w:pPr>
              <w:pStyle w:val="TableBodyText"/>
            </w:pPr>
            <w:r>
              <w:t>0x701A</w:t>
            </w:r>
          </w:p>
        </w:tc>
        <w:tc>
          <w:tcPr>
            <w:tcW w:w="1710" w:type="dxa"/>
            <w:noWrap/>
            <w:hideMark/>
          </w:tcPr>
          <w:p w:rsidR="00AE411F" w:rsidRDefault="004C246A">
            <w:pPr>
              <w:pStyle w:val="TableBodyText"/>
            </w:pPr>
            <w:r>
              <w:t>sr-Latn</w:t>
            </w:r>
          </w:p>
        </w:tc>
        <w:tc>
          <w:tcPr>
            <w:tcW w:w="5760" w:type="dxa"/>
            <w:noWrap/>
            <w:hideMark/>
          </w:tcPr>
          <w:p w:rsidR="00AE411F" w:rsidRDefault="004C246A">
            <w:pPr>
              <w:pStyle w:val="TableBodyText"/>
            </w:pPr>
            <w:r>
              <w:t>Serbian (Latin)</w:t>
            </w:r>
          </w:p>
        </w:tc>
      </w:tr>
      <w:tr w:rsidR="00AE411F" w:rsidTr="00AE411F">
        <w:tc>
          <w:tcPr>
            <w:tcW w:w="1710" w:type="dxa"/>
            <w:noWrap/>
            <w:hideMark/>
          </w:tcPr>
          <w:p w:rsidR="00AE411F" w:rsidRDefault="004C246A">
            <w:pPr>
              <w:pStyle w:val="TableBodyText"/>
            </w:pPr>
            <w:r>
              <w:t>0x181A</w:t>
            </w:r>
          </w:p>
        </w:tc>
        <w:tc>
          <w:tcPr>
            <w:tcW w:w="1710" w:type="dxa"/>
            <w:noWrap/>
            <w:hideMark/>
          </w:tcPr>
          <w:p w:rsidR="00AE411F" w:rsidRDefault="004C246A">
            <w:pPr>
              <w:pStyle w:val="TableBodyText"/>
            </w:pPr>
            <w:r>
              <w:t>sr-Latn-BA</w:t>
            </w:r>
          </w:p>
        </w:tc>
        <w:tc>
          <w:tcPr>
            <w:tcW w:w="5760" w:type="dxa"/>
            <w:noWrap/>
            <w:hideMark/>
          </w:tcPr>
          <w:p w:rsidR="00AE411F" w:rsidRDefault="004C246A">
            <w:pPr>
              <w:pStyle w:val="TableBodyText"/>
            </w:pPr>
            <w:r>
              <w:t>Serbian (Latin, Bosnia and Herzegovina)</w:t>
            </w:r>
          </w:p>
        </w:tc>
      </w:tr>
      <w:tr w:rsidR="00AE411F" w:rsidTr="00AE411F">
        <w:tc>
          <w:tcPr>
            <w:tcW w:w="1710" w:type="dxa"/>
            <w:noWrap/>
            <w:hideMark/>
          </w:tcPr>
          <w:p w:rsidR="00AE411F" w:rsidRDefault="004C246A">
            <w:pPr>
              <w:pStyle w:val="TableBodyText"/>
            </w:pPr>
            <w:r>
              <w:t>0x2C1A</w:t>
            </w:r>
          </w:p>
        </w:tc>
        <w:tc>
          <w:tcPr>
            <w:tcW w:w="1710" w:type="dxa"/>
            <w:noWrap/>
            <w:hideMark/>
          </w:tcPr>
          <w:p w:rsidR="00AE411F" w:rsidRDefault="004C246A">
            <w:pPr>
              <w:pStyle w:val="TableBodyText"/>
            </w:pPr>
            <w:r>
              <w:t>sr-Latn-ME</w:t>
            </w:r>
          </w:p>
        </w:tc>
        <w:tc>
          <w:tcPr>
            <w:tcW w:w="5760" w:type="dxa"/>
            <w:noWrap/>
            <w:hideMark/>
          </w:tcPr>
          <w:p w:rsidR="00AE411F" w:rsidRDefault="004C246A">
            <w:pPr>
              <w:pStyle w:val="TableBodyText"/>
            </w:pPr>
            <w:r>
              <w:t>Serbian (Latin, Montenegro)</w:t>
            </w:r>
          </w:p>
        </w:tc>
      </w:tr>
      <w:tr w:rsidR="00AE411F" w:rsidTr="00AE411F">
        <w:tc>
          <w:tcPr>
            <w:tcW w:w="1710" w:type="dxa"/>
            <w:noWrap/>
            <w:hideMark/>
          </w:tcPr>
          <w:p w:rsidR="00AE411F" w:rsidRDefault="004C246A">
            <w:pPr>
              <w:pStyle w:val="TableBodyText"/>
            </w:pPr>
            <w:r>
              <w:t>0x081A</w:t>
            </w:r>
          </w:p>
        </w:tc>
        <w:tc>
          <w:tcPr>
            <w:tcW w:w="1710" w:type="dxa"/>
            <w:noWrap/>
            <w:hideMark/>
          </w:tcPr>
          <w:p w:rsidR="00AE411F" w:rsidRDefault="004C246A">
            <w:pPr>
              <w:pStyle w:val="TableBodyText"/>
            </w:pPr>
            <w:r>
              <w:t>sr-Latn-CS</w:t>
            </w:r>
          </w:p>
        </w:tc>
        <w:tc>
          <w:tcPr>
            <w:tcW w:w="5760" w:type="dxa"/>
            <w:noWrap/>
            <w:hideMark/>
          </w:tcPr>
          <w:p w:rsidR="00AE411F" w:rsidRDefault="004C246A">
            <w:pPr>
              <w:pStyle w:val="TableBodyText"/>
            </w:pPr>
            <w:r>
              <w:t xml:space="preserve">Serbian (Latin, Serbia and Montenegro </w:t>
            </w:r>
            <w:r>
              <w:t>(Former))</w:t>
            </w:r>
          </w:p>
        </w:tc>
      </w:tr>
      <w:tr w:rsidR="00AE411F" w:rsidTr="00AE411F">
        <w:tc>
          <w:tcPr>
            <w:tcW w:w="1710" w:type="dxa"/>
            <w:noWrap/>
            <w:hideMark/>
          </w:tcPr>
          <w:p w:rsidR="00AE411F" w:rsidRDefault="004C246A">
            <w:pPr>
              <w:pStyle w:val="TableBodyText"/>
            </w:pPr>
            <w:r>
              <w:t>0x241A</w:t>
            </w:r>
          </w:p>
        </w:tc>
        <w:tc>
          <w:tcPr>
            <w:tcW w:w="1710" w:type="dxa"/>
            <w:noWrap/>
            <w:hideMark/>
          </w:tcPr>
          <w:p w:rsidR="00AE411F" w:rsidRDefault="004C246A">
            <w:pPr>
              <w:pStyle w:val="TableBodyText"/>
            </w:pPr>
            <w:r>
              <w:t>sr-Latn-RS</w:t>
            </w:r>
          </w:p>
        </w:tc>
        <w:tc>
          <w:tcPr>
            <w:tcW w:w="5760" w:type="dxa"/>
            <w:noWrap/>
            <w:hideMark/>
          </w:tcPr>
          <w:p w:rsidR="00AE411F" w:rsidRDefault="004C246A">
            <w:pPr>
              <w:pStyle w:val="TableBodyText"/>
            </w:pPr>
            <w:r>
              <w:t>Serbian (Latin, Serbia)</w:t>
            </w:r>
          </w:p>
        </w:tc>
      </w:tr>
      <w:tr w:rsidR="00AE411F" w:rsidTr="00AE411F">
        <w:tc>
          <w:tcPr>
            <w:tcW w:w="1710" w:type="dxa"/>
            <w:noWrap/>
            <w:hideMark/>
          </w:tcPr>
          <w:p w:rsidR="00AE411F" w:rsidRDefault="004C246A">
            <w:pPr>
              <w:pStyle w:val="TableBodyText"/>
            </w:pPr>
            <w:r>
              <w:t>0x006C</w:t>
            </w:r>
          </w:p>
        </w:tc>
        <w:tc>
          <w:tcPr>
            <w:tcW w:w="1710" w:type="dxa"/>
            <w:noWrap/>
            <w:hideMark/>
          </w:tcPr>
          <w:p w:rsidR="00AE411F" w:rsidRDefault="004C246A">
            <w:pPr>
              <w:pStyle w:val="TableBodyText"/>
            </w:pPr>
            <w:r>
              <w:t>nso</w:t>
            </w:r>
          </w:p>
        </w:tc>
        <w:tc>
          <w:tcPr>
            <w:tcW w:w="5760" w:type="dxa"/>
            <w:noWrap/>
            <w:hideMark/>
          </w:tcPr>
          <w:p w:rsidR="00AE411F" w:rsidRDefault="004C246A">
            <w:pPr>
              <w:pStyle w:val="TableBodyText"/>
            </w:pPr>
            <w:r>
              <w:t>Sesotho sa Leboa</w:t>
            </w:r>
          </w:p>
        </w:tc>
      </w:tr>
      <w:tr w:rsidR="00AE411F" w:rsidTr="00AE411F">
        <w:tc>
          <w:tcPr>
            <w:tcW w:w="1710" w:type="dxa"/>
            <w:noWrap/>
            <w:hideMark/>
          </w:tcPr>
          <w:p w:rsidR="00AE411F" w:rsidRDefault="004C246A">
            <w:pPr>
              <w:pStyle w:val="TableBodyText"/>
            </w:pPr>
            <w:r>
              <w:t>0x046C</w:t>
            </w:r>
          </w:p>
        </w:tc>
        <w:tc>
          <w:tcPr>
            <w:tcW w:w="1710" w:type="dxa"/>
            <w:noWrap/>
            <w:hideMark/>
          </w:tcPr>
          <w:p w:rsidR="00AE411F" w:rsidRDefault="004C246A">
            <w:pPr>
              <w:pStyle w:val="TableBodyText"/>
            </w:pPr>
            <w:r>
              <w:t>nso-ZA</w:t>
            </w:r>
          </w:p>
        </w:tc>
        <w:tc>
          <w:tcPr>
            <w:tcW w:w="5760" w:type="dxa"/>
            <w:noWrap/>
            <w:hideMark/>
          </w:tcPr>
          <w:p w:rsidR="00AE411F" w:rsidRDefault="004C246A">
            <w:pPr>
              <w:pStyle w:val="TableBodyText"/>
            </w:pPr>
            <w:r>
              <w:t>Sesotho sa Leboa (South Africa)</w:t>
            </w:r>
          </w:p>
        </w:tc>
      </w:tr>
      <w:tr w:rsidR="00AE411F" w:rsidTr="00AE411F">
        <w:tc>
          <w:tcPr>
            <w:tcW w:w="1710" w:type="dxa"/>
            <w:noWrap/>
            <w:hideMark/>
          </w:tcPr>
          <w:p w:rsidR="00AE411F" w:rsidRDefault="004C246A">
            <w:pPr>
              <w:pStyle w:val="TableBodyText"/>
            </w:pPr>
            <w:r>
              <w:t>0x0032</w:t>
            </w:r>
          </w:p>
        </w:tc>
        <w:tc>
          <w:tcPr>
            <w:tcW w:w="1710" w:type="dxa"/>
            <w:noWrap/>
            <w:hideMark/>
          </w:tcPr>
          <w:p w:rsidR="00AE411F" w:rsidRDefault="004C246A">
            <w:pPr>
              <w:pStyle w:val="TableBodyText"/>
            </w:pPr>
            <w:r>
              <w:t>tn</w:t>
            </w:r>
          </w:p>
        </w:tc>
        <w:tc>
          <w:tcPr>
            <w:tcW w:w="5760" w:type="dxa"/>
            <w:noWrap/>
            <w:hideMark/>
          </w:tcPr>
          <w:p w:rsidR="00AE411F" w:rsidRDefault="004C246A">
            <w:pPr>
              <w:pStyle w:val="TableBodyText"/>
            </w:pPr>
            <w:r>
              <w:t>Setswana</w:t>
            </w:r>
          </w:p>
        </w:tc>
      </w:tr>
      <w:tr w:rsidR="00AE411F" w:rsidTr="00AE411F">
        <w:tc>
          <w:tcPr>
            <w:tcW w:w="1710" w:type="dxa"/>
            <w:noWrap/>
            <w:hideMark/>
          </w:tcPr>
          <w:p w:rsidR="00AE411F" w:rsidRDefault="004C246A">
            <w:pPr>
              <w:pStyle w:val="TableBodyText"/>
            </w:pPr>
            <w:r>
              <w:t>0x0432</w:t>
            </w:r>
          </w:p>
        </w:tc>
        <w:tc>
          <w:tcPr>
            <w:tcW w:w="1710" w:type="dxa"/>
            <w:noWrap/>
            <w:hideMark/>
          </w:tcPr>
          <w:p w:rsidR="00AE411F" w:rsidRDefault="004C246A">
            <w:pPr>
              <w:pStyle w:val="TableBodyText"/>
            </w:pPr>
            <w:r>
              <w:t>tn-ZA</w:t>
            </w:r>
          </w:p>
        </w:tc>
        <w:tc>
          <w:tcPr>
            <w:tcW w:w="5760" w:type="dxa"/>
            <w:noWrap/>
            <w:hideMark/>
          </w:tcPr>
          <w:p w:rsidR="00AE411F" w:rsidRDefault="004C246A">
            <w:pPr>
              <w:pStyle w:val="TableBodyText"/>
            </w:pPr>
            <w:r>
              <w:t>Setswana (South Africa)</w:t>
            </w:r>
          </w:p>
        </w:tc>
      </w:tr>
      <w:tr w:rsidR="00AE411F" w:rsidTr="00AE411F">
        <w:tc>
          <w:tcPr>
            <w:tcW w:w="1710" w:type="dxa"/>
            <w:noWrap/>
            <w:hideMark/>
          </w:tcPr>
          <w:p w:rsidR="00AE411F" w:rsidRDefault="004C246A">
            <w:pPr>
              <w:pStyle w:val="TableBodyText"/>
            </w:pPr>
            <w:r>
              <w:t>0x005B</w:t>
            </w:r>
          </w:p>
        </w:tc>
        <w:tc>
          <w:tcPr>
            <w:tcW w:w="1710" w:type="dxa"/>
            <w:noWrap/>
            <w:hideMark/>
          </w:tcPr>
          <w:p w:rsidR="00AE411F" w:rsidRDefault="004C246A">
            <w:pPr>
              <w:pStyle w:val="TableBodyText"/>
            </w:pPr>
            <w:r>
              <w:t>si</w:t>
            </w:r>
          </w:p>
        </w:tc>
        <w:tc>
          <w:tcPr>
            <w:tcW w:w="5760" w:type="dxa"/>
            <w:noWrap/>
            <w:hideMark/>
          </w:tcPr>
          <w:p w:rsidR="00AE411F" w:rsidRDefault="004C246A">
            <w:pPr>
              <w:pStyle w:val="TableBodyText"/>
            </w:pPr>
            <w:r>
              <w:t>Sinhala</w:t>
            </w:r>
          </w:p>
        </w:tc>
      </w:tr>
      <w:tr w:rsidR="00AE411F" w:rsidTr="00AE411F">
        <w:tc>
          <w:tcPr>
            <w:tcW w:w="1710" w:type="dxa"/>
            <w:noWrap/>
            <w:hideMark/>
          </w:tcPr>
          <w:p w:rsidR="00AE411F" w:rsidRDefault="004C246A">
            <w:pPr>
              <w:pStyle w:val="TableBodyText"/>
            </w:pPr>
            <w:r>
              <w:t>0x045B</w:t>
            </w:r>
          </w:p>
        </w:tc>
        <w:tc>
          <w:tcPr>
            <w:tcW w:w="1710" w:type="dxa"/>
            <w:noWrap/>
            <w:hideMark/>
          </w:tcPr>
          <w:p w:rsidR="00AE411F" w:rsidRDefault="004C246A">
            <w:pPr>
              <w:pStyle w:val="TableBodyText"/>
            </w:pPr>
            <w:r>
              <w:t>si-LK</w:t>
            </w:r>
          </w:p>
        </w:tc>
        <w:tc>
          <w:tcPr>
            <w:tcW w:w="5760" w:type="dxa"/>
            <w:noWrap/>
            <w:hideMark/>
          </w:tcPr>
          <w:p w:rsidR="00AE411F" w:rsidRDefault="004C246A">
            <w:pPr>
              <w:pStyle w:val="TableBodyText"/>
            </w:pPr>
            <w:r>
              <w:t>Sinhala (Sri Lanka)</w:t>
            </w:r>
          </w:p>
        </w:tc>
      </w:tr>
      <w:tr w:rsidR="00AE411F" w:rsidTr="00AE411F">
        <w:tc>
          <w:tcPr>
            <w:tcW w:w="1710" w:type="dxa"/>
            <w:noWrap/>
            <w:hideMark/>
          </w:tcPr>
          <w:p w:rsidR="00AE411F" w:rsidRDefault="004C246A">
            <w:pPr>
              <w:pStyle w:val="TableBodyText"/>
            </w:pPr>
            <w:r>
              <w:t>0x001B</w:t>
            </w:r>
          </w:p>
        </w:tc>
        <w:tc>
          <w:tcPr>
            <w:tcW w:w="1710" w:type="dxa"/>
            <w:noWrap/>
            <w:hideMark/>
          </w:tcPr>
          <w:p w:rsidR="00AE411F" w:rsidRDefault="004C246A">
            <w:pPr>
              <w:pStyle w:val="TableBodyText"/>
            </w:pPr>
            <w:r>
              <w:t>sk</w:t>
            </w:r>
          </w:p>
        </w:tc>
        <w:tc>
          <w:tcPr>
            <w:tcW w:w="5760" w:type="dxa"/>
            <w:noWrap/>
            <w:hideMark/>
          </w:tcPr>
          <w:p w:rsidR="00AE411F" w:rsidRDefault="004C246A">
            <w:pPr>
              <w:pStyle w:val="TableBodyText"/>
            </w:pPr>
            <w:r>
              <w:t>Slovak</w:t>
            </w:r>
          </w:p>
        </w:tc>
      </w:tr>
      <w:tr w:rsidR="00AE411F" w:rsidTr="00AE411F">
        <w:tc>
          <w:tcPr>
            <w:tcW w:w="1710" w:type="dxa"/>
            <w:noWrap/>
            <w:hideMark/>
          </w:tcPr>
          <w:p w:rsidR="00AE411F" w:rsidRDefault="004C246A">
            <w:pPr>
              <w:pStyle w:val="TableBodyText"/>
            </w:pPr>
            <w:r>
              <w:t>0x041B</w:t>
            </w:r>
          </w:p>
        </w:tc>
        <w:tc>
          <w:tcPr>
            <w:tcW w:w="1710" w:type="dxa"/>
            <w:noWrap/>
            <w:hideMark/>
          </w:tcPr>
          <w:p w:rsidR="00AE411F" w:rsidRDefault="004C246A">
            <w:pPr>
              <w:pStyle w:val="TableBodyText"/>
            </w:pPr>
            <w:r>
              <w:t>sk-SK</w:t>
            </w:r>
          </w:p>
        </w:tc>
        <w:tc>
          <w:tcPr>
            <w:tcW w:w="5760" w:type="dxa"/>
            <w:noWrap/>
            <w:hideMark/>
          </w:tcPr>
          <w:p w:rsidR="00AE411F" w:rsidRDefault="004C246A">
            <w:pPr>
              <w:pStyle w:val="TableBodyText"/>
            </w:pPr>
            <w:r>
              <w:t>Slovak (Slovakia)</w:t>
            </w:r>
          </w:p>
        </w:tc>
      </w:tr>
      <w:tr w:rsidR="00AE411F" w:rsidTr="00AE411F">
        <w:tc>
          <w:tcPr>
            <w:tcW w:w="1710" w:type="dxa"/>
            <w:noWrap/>
            <w:hideMark/>
          </w:tcPr>
          <w:p w:rsidR="00AE411F" w:rsidRDefault="004C246A">
            <w:pPr>
              <w:pStyle w:val="TableBodyText"/>
            </w:pPr>
            <w:r>
              <w:t>0x0024</w:t>
            </w:r>
          </w:p>
        </w:tc>
        <w:tc>
          <w:tcPr>
            <w:tcW w:w="1710" w:type="dxa"/>
            <w:noWrap/>
            <w:hideMark/>
          </w:tcPr>
          <w:p w:rsidR="00AE411F" w:rsidRDefault="004C246A">
            <w:pPr>
              <w:pStyle w:val="TableBodyText"/>
            </w:pPr>
            <w:r>
              <w:t>sl</w:t>
            </w:r>
          </w:p>
        </w:tc>
        <w:tc>
          <w:tcPr>
            <w:tcW w:w="5760" w:type="dxa"/>
            <w:noWrap/>
            <w:hideMark/>
          </w:tcPr>
          <w:p w:rsidR="00AE411F" w:rsidRDefault="004C246A">
            <w:pPr>
              <w:pStyle w:val="TableBodyText"/>
            </w:pPr>
            <w:r>
              <w:t>Slovenian</w:t>
            </w:r>
          </w:p>
        </w:tc>
      </w:tr>
      <w:tr w:rsidR="00AE411F" w:rsidTr="00AE411F">
        <w:tc>
          <w:tcPr>
            <w:tcW w:w="1710" w:type="dxa"/>
            <w:noWrap/>
            <w:hideMark/>
          </w:tcPr>
          <w:p w:rsidR="00AE411F" w:rsidRDefault="004C246A">
            <w:pPr>
              <w:pStyle w:val="TableBodyText"/>
            </w:pPr>
            <w:r>
              <w:t>0x0424</w:t>
            </w:r>
          </w:p>
        </w:tc>
        <w:tc>
          <w:tcPr>
            <w:tcW w:w="1710" w:type="dxa"/>
            <w:noWrap/>
            <w:hideMark/>
          </w:tcPr>
          <w:p w:rsidR="00AE411F" w:rsidRDefault="004C246A">
            <w:pPr>
              <w:pStyle w:val="TableBodyText"/>
            </w:pPr>
            <w:r>
              <w:t>sl-SI</w:t>
            </w:r>
          </w:p>
        </w:tc>
        <w:tc>
          <w:tcPr>
            <w:tcW w:w="5760" w:type="dxa"/>
            <w:noWrap/>
            <w:hideMark/>
          </w:tcPr>
          <w:p w:rsidR="00AE411F" w:rsidRDefault="004C246A">
            <w:pPr>
              <w:pStyle w:val="TableBodyText"/>
            </w:pPr>
            <w:r>
              <w:t>Slovenian (Slovenia)</w:t>
            </w:r>
          </w:p>
        </w:tc>
      </w:tr>
      <w:tr w:rsidR="00AE411F" w:rsidTr="00AE411F">
        <w:tc>
          <w:tcPr>
            <w:tcW w:w="1710" w:type="dxa"/>
            <w:noWrap/>
            <w:hideMark/>
          </w:tcPr>
          <w:p w:rsidR="00AE411F" w:rsidRDefault="004C246A">
            <w:pPr>
              <w:pStyle w:val="TableBodyText"/>
            </w:pPr>
            <w:r>
              <w:lastRenderedPageBreak/>
              <w:t>0x000A</w:t>
            </w:r>
          </w:p>
        </w:tc>
        <w:tc>
          <w:tcPr>
            <w:tcW w:w="1710" w:type="dxa"/>
            <w:noWrap/>
            <w:hideMark/>
          </w:tcPr>
          <w:p w:rsidR="00AE411F" w:rsidRDefault="004C246A">
            <w:pPr>
              <w:pStyle w:val="TableBodyText"/>
            </w:pPr>
            <w:r>
              <w:t>es</w:t>
            </w:r>
          </w:p>
        </w:tc>
        <w:tc>
          <w:tcPr>
            <w:tcW w:w="5760" w:type="dxa"/>
            <w:noWrap/>
            <w:hideMark/>
          </w:tcPr>
          <w:p w:rsidR="00AE411F" w:rsidRDefault="004C246A">
            <w:pPr>
              <w:pStyle w:val="TableBodyText"/>
            </w:pPr>
            <w:r>
              <w:t>Spanish</w:t>
            </w:r>
          </w:p>
        </w:tc>
      </w:tr>
      <w:tr w:rsidR="00AE411F" w:rsidTr="00AE411F">
        <w:tc>
          <w:tcPr>
            <w:tcW w:w="1710" w:type="dxa"/>
            <w:noWrap/>
            <w:hideMark/>
          </w:tcPr>
          <w:p w:rsidR="00AE411F" w:rsidRDefault="004C246A">
            <w:pPr>
              <w:pStyle w:val="TableBodyText"/>
            </w:pPr>
            <w:r>
              <w:t>0x2C0A</w:t>
            </w:r>
          </w:p>
        </w:tc>
        <w:tc>
          <w:tcPr>
            <w:tcW w:w="1710" w:type="dxa"/>
            <w:noWrap/>
            <w:hideMark/>
          </w:tcPr>
          <w:p w:rsidR="00AE411F" w:rsidRDefault="004C246A">
            <w:pPr>
              <w:pStyle w:val="TableBodyText"/>
            </w:pPr>
            <w:r>
              <w:t>es-AR</w:t>
            </w:r>
          </w:p>
        </w:tc>
        <w:tc>
          <w:tcPr>
            <w:tcW w:w="5760" w:type="dxa"/>
            <w:noWrap/>
            <w:hideMark/>
          </w:tcPr>
          <w:p w:rsidR="00AE411F" w:rsidRDefault="004C246A">
            <w:pPr>
              <w:pStyle w:val="TableBodyText"/>
            </w:pPr>
            <w:r>
              <w:t>Spanish (Argentina)</w:t>
            </w:r>
          </w:p>
        </w:tc>
      </w:tr>
      <w:tr w:rsidR="00AE411F" w:rsidTr="00AE411F">
        <w:tc>
          <w:tcPr>
            <w:tcW w:w="1710" w:type="dxa"/>
            <w:noWrap/>
            <w:hideMark/>
          </w:tcPr>
          <w:p w:rsidR="00AE411F" w:rsidRDefault="004C246A">
            <w:pPr>
              <w:pStyle w:val="TableBodyText"/>
            </w:pPr>
            <w:r>
              <w:t>0x400A</w:t>
            </w:r>
          </w:p>
        </w:tc>
        <w:tc>
          <w:tcPr>
            <w:tcW w:w="1710" w:type="dxa"/>
            <w:noWrap/>
            <w:hideMark/>
          </w:tcPr>
          <w:p w:rsidR="00AE411F" w:rsidRDefault="004C246A">
            <w:pPr>
              <w:pStyle w:val="TableBodyText"/>
            </w:pPr>
            <w:r>
              <w:t>es-BO</w:t>
            </w:r>
          </w:p>
        </w:tc>
        <w:tc>
          <w:tcPr>
            <w:tcW w:w="5760" w:type="dxa"/>
            <w:noWrap/>
            <w:hideMark/>
          </w:tcPr>
          <w:p w:rsidR="00AE411F" w:rsidRDefault="004C246A">
            <w:pPr>
              <w:pStyle w:val="TableBodyText"/>
            </w:pPr>
            <w:r>
              <w:t>Spanish (Bolivia)</w:t>
            </w:r>
          </w:p>
        </w:tc>
      </w:tr>
      <w:tr w:rsidR="00AE411F" w:rsidTr="00AE411F">
        <w:tc>
          <w:tcPr>
            <w:tcW w:w="1710" w:type="dxa"/>
            <w:noWrap/>
            <w:hideMark/>
          </w:tcPr>
          <w:p w:rsidR="00AE411F" w:rsidRDefault="004C246A">
            <w:pPr>
              <w:pStyle w:val="TableBodyText"/>
            </w:pPr>
            <w:r>
              <w:t>0x340A</w:t>
            </w:r>
          </w:p>
        </w:tc>
        <w:tc>
          <w:tcPr>
            <w:tcW w:w="1710" w:type="dxa"/>
            <w:noWrap/>
            <w:hideMark/>
          </w:tcPr>
          <w:p w:rsidR="00AE411F" w:rsidRDefault="004C246A">
            <w:pPr>
              <w:pStyle w:val="TableBodyText"/>
            </w:pPr>
            <w:r>
              <w:t>es-CL</w:t>
            </w:r>
          </w:p>
        </w:tc>
        <w:tc>
          <w:tcPr>
            <w:tcW w:w="5760" w:type="dxa"/>
            <w:noWrap/>
            <w:hideMark/>
          </w:tcPr>
          <w:p w:rsidR="00AE411F" w:rsidRDefault="004C246A">
            <w:pPr>
              <w:pStyle w:val="TableBodyText"/>
            </w:pPr>
            <w:r>
              <w:t>Spanish (Chile)</w:t>
            </w:r>
          </w:p>
        </w:tc>
      </w:tr>
      <w:tr w:rsidR="00AE411F" w:rsidTr="00AE411F">
        <w:tc>
          <w:tcPr>
            <w:tcW w:w="1710" w:type="dxa"/>
            <w:noWrap/>
            <w:hideMark/>
          </w:tcPr>
          <w:p w:rsidR="00AE411F" w:rsidRDefault="004C246A">
            <w:pPr>
              <w:pStyle w:val="TableBodyText"/>
            </w:pPr>
            <w:r>
              <w:t>0x240A</w:t>
            </w:r>
          </w:p>
        </w:tc>
        <w:tc>
          <w:tcPr>
            <w:tcW w:w="1710" w:type="dxa"/>
            <w:noWrap/>
            <w:hideMark/>
          </w:tcPr>
          <w:p w:rsidR="00AE411F" w:rsidRDefault="004C246A">
            <w:pPr>
              <w:pStyle w:val="TableBodyText"/>
            </w:pPr>
            <w:r>
              <w:t>es-CO</w:t>
            </w:r>
          </w:p>
        </w:tc>
        <w:tc>
          <w:tcPr>
            <w:tcW w:w="5760" w:type="dxa"/>
            <w:noWrap/>
            <w:hideMark/>
          </w:tcPr>
          <w:p w:rsidR="00AE411F" w:rsidRDefault="004C246A">
            <w:pPr>
              <w:pStyle w:val="TableBodyText"/>
            </w:pPr>
            <w:r>
              <w:t>Spanish (Colombia)</w:t>
            </w:r>
          </w:p>
        </w:tc>
      </w:tr>
      <w:tr w:rsidR="00AE411F" w:rsidTr="00AE411F">
        <w:tc>
          <w:tcPr>
            <w:tcW w:w="1710" w:type="dxa"/>
            <w:noWrap/>
            <w:hideMark/>
          </w:tcPr>
          <w:p w:rsidR="00AE411F" w:rsidRDefault="004C246A">
            <w:pPr>
              <w:pStyle w:val="TableBodyText"/>
            </w:pPr>
            <w:r>
              <w:t>0x140A</w:t>
            </w:r>
          </w:p>
        </w:tc>
        <w:tc>
          <w:tcPr>
            <w:tcW w:w="1710" w:type="dxa"/>
            <w:noWrap/>
            <w:hideMark/>
          </w:tcPr>
          <w:p w:rsidR="00AE411F" w:rsidRDefault="004C246A">
            <w:pPr>
              <w:pStyle w:val="TableBodyText"/>
            </w:pPr>
            <w:r>
              <w:t>es-CR</w:t>
            </w:r>
          </w:p>
        </w:tc>
        <w:tc>
          <w:tcPr>
            <w:tcW w:w="5760" w:type="dxa"/>
            <w:noWrap/>
            <w:hideMark/>
          </w:tcPr>
          <w:p w:rsidR="00AE411F" w:rsidRDefault="004C246A">
            <w:pPr>
              <w:pStyle w:val="TableBodyText"/>
            </w:pPr>
            <w:r>
              <w:t>Spanish (Costa Rica)</w:t>
            </w:r>
          </w:p>
        </w:tc>
      </w:tr>
      <w:tr w:rsidR="00AE411F" w:rsidTr="00AE411F">
        <w:tc>
          <w:tcPr>
            <w:tcW w:w="1710" w:type="dxa"/>
            <w:noWrap/>
            <w:hideMark/>
          </w:tcPr>
          <w:p w:rsidR="00AE411F" w:rsidRDefault="004C246A">
            <w:pPr>
              <w:pStyle w:val="TableBodyText"/>
            </w:pPr>
            <w:r>
              <w:t>0x1C0A</w:t>
            </w:r>
          </w:p>
        </w:tc>
        <w:tc>
          <w:tcPr>
            <w:tcW w:w="1710" w:type="dxa"/>
            <w:noWrap/>
            <w:hideMark/>
          </w:tcPr>
          <w:p w:rsidR="00AE411F" w:rsidRDefault="004C246A">
            <w:pPr>
              <w:pStyle w:val="TableBodyText"/>
            </w:pPr>
            <w:r>
              <w:t>es-DO</w:t>
            </w:r>
          </w:p>
        </w:tc>
        <w:tc>
          <w:tcPr>
            <w:tcW w:w="5760" w:type="dxa"/>
            <w:noWrap/>
            <w:hideMark/>
          </w:tcPr>
          <w:p w:rsidR="00AE411F" w:rsidRDefault="004C246A">
            <w:pPr>
              <w:pStyle w:val="TableBodyText"/>
            </w:pPr>
            <w:r>
              <w:t>Spanish (Dominican Republic)</w:t>
            </w:r>
          </w:p>
        </w:tc>
      </w:tr>
      <w:tr w:rsidR="00AE411F" w:rsidTr="00AE411F">
        <w:tc>
          <w:tcPr>
            <w:tcW w:w="1710" w:type="dxa"/>
            <w:noWrap/>
            <w:hideMark/>
          </w:tcPr>
          <w:p w:rsidR="00AE411F" w:rsidRDefault="004C246A">
            <w:pPr>
              <w:pStyle w:val="TableBodyText"/>
            </w:pPr>
            <w:r>
              <w:t>0x300A</w:t>
            </w:r>
          </w:p>
        </w:tc>
        <w:tc>
          <w:tcPr>
            <w:tcW w:w="1710" w:type="dxa"/>
            <w:noWrap/>
            <w:hideMark/>
          </w:tcPr>
          <w:p w:rsidR="00AE411F" w:rsidRDefault="004C246A">
            <w:pPr>
              <w:pStyle w:val="TableBodyText"/>
            </w:pPr>
            <w:r>
              <w:t>es-EC</w:t>
            </w:r>
          </w:p>
        </w:tc>
        <w:tc>
          <w:tcPr>
            <w:tcW w:w="5760" w:type="dxa"/>
            <w:noWrap/>
            <w:hideMark/>
          </w:tcPr>
          <w:p w:rsidR="00AE411F" w:rsidRDefault="004C246A">
            <w:pPr>
              <w:pStyle w:val="TableBodyText"/>
            </w:pPr>
            <w:r>
              <w:t>Spanish (Ecuador)</w:t>
            </w:r>
          </w:p>
        </w:tc>
      </w:tr>
      <w:tr w:rsidR="00AE411F" w:rsidTr="00AE411F">
        <w:tc>
          <w:tcPr>
            <w:tcW w:w="1710" w:type="dxa"/>
            <w:noWrap/>
            <w:hideMark/>
          </w:tcPr>
          <w:p w:rsidR="00AE411F" w:rsidRDefault="004C246A">
            <w:pPr>
              <w:pStyle w:val="TableBodyText"/>
            </w:pPr>
            <w:r>
              <w:t>0x440A</w:t>
            </w:r>
          </w:p>
        </w:tc>
        <w:tc>
          <w:tcPr>
            <w:tcW w:w="1710" w:type="dxa"/>
            <w:noWrap/>
            <w:hideMark/>
          </w:tcPr>
          <w:p w:rsidR="00AE411F" w:rsidRDefault="004C246A">
            <w:pPr>
              <w:pStyle w:val="TableBodyText"/>
            </w:pPr>
            <w:r>
              <w:t>es-SV</w:t>
            </w:r>
          </w:p>
        </w:tc>
        <w:tc>
          <w:tcPr>
            <w:tcW w:w="5760" w:type="dxa"/>
            <w:noWrap/>
            <w:hideMark/>
          </w:tcPr>
          <w:p w:rsidR="00AE411F" w:rsidRDefault="004C246A">
            <w:pPr>
              <w:pStyle w:val="TableBodyText"/>
            </w:pPr>
            <w:r>
              <w:t>Spanish (El Salvador)</w:t>
            </w:r>
          </w:p>
        </w:tc>
      </w:tr>
      <w:tr w:rsidR="00AE411F" w:rsidTr="00AE411F">
        <w:tc>
          <w:tcPr>
            <w:tcW w:w="1710" w:type="dxa"/>
            <w:noWrap/>
            <w:hideMark/>
          </w:tcPr>
          <w:p w:rsidR="00AE411F" w:rsidRDefault="004C246A">
            <w:pPr>
              <w:pStyle w:val="TableBodyText"/>
            </w:pPr>
            <w:r>
              <w:t>0x100A</w:t>
            </w:r>
          </w:p>
        </w:tc>
        <w:tc>
          <w:tcPr>
            <w:tcW w:w="1710" w:type="dxa"/>
            <w:noWrap/>
            <w:hideMark/>
          </w:tcPr>
          <w:p w:rsidR="00AE411F" w:rsidRDefault="004C246A">
            <w:pPr>
              <w:pStyle w:val="TableBodyText"/>
            </w:pPr>
            <w:r>
              <w:t>es-GT</w:t>
            </w:r>
          </w:p>
        </w:tc>
        <w:tc>
          <w:tcPr>
            <w:tcW w:w="5760" w:type="dxa"/>
            <w:noWrap/>
            <w:hideMark/>
          </w:tcPr>
          <w:p w:rsidR="00AE411F" w:rsidRDefault="004C246A">
            <w:pPr>
              <w:pStyle w:val="TableBodyText"/>
            </w:pPr>
            <w:r>
              <w:t>Spanish (Guatemala)</w:t>
            </w:r>
          </w:p>
        </w:tc>
      </w:tr>
      <w:tr w:rsidR="00AE411F" w:rsidTr="00AE411F">
        <w:tc>
          <w:tcPr>
            <w:tcW w:w="1710" w:type="dxa"/>
            <w:noWrap/>
            <w:hideMark/>
          </w:tcPr>
          <w:p w:rsidR="00AE411F" w:rsidRDefault="004C246A">
            <w:pPr>
              <w:pStyle w:val="TableBodyText"/>
            </w:pPr>
            <w:r>
              <w:t>0x480A</w:t>
            </w:r>
          </w:p>
        </w:tc>
        <w:tc>
          <w:tcPr>
            <w:tcW w:w="1710" w:type="dxa"/>
            <w:noWrap/>
            <w:hideMark/>
          </w:tcPr>
          <w:p w:rsidR="00AE411F" w:rsidRDefault="004C246A">
            <w:pPr>
              <w:pStyle w:val="TableBodyText"/>
            </w:pPr>
            <w:r>
              <w:t>es-HN</w:t>
            </w:r>
          </w:p>
        </w:tc>
        <w:tc>
          <w:tcPr>
            <w:tcW w:w="5760" w:type="dxa"/>
            <w:noWrap/>
            <w:hideMark/>
          </w:tcPr>
          <w:p w:rsidR="00AE411F" w:rsidRDefault="004C246A">
            <w:pPr>
              <w:pStyle w:val="TableBodyText"/>
            </w:pPr>
            <w:r>
              <w:t>Spanish (Honduras)</w:t>
            </w:r>
          </w:p>
        </w:tc>
      </w:tr>
      <w:tr w:rsidR="00AE411F" w:rsidTr="00AE411F">
        <w:tc>
          <w:tcPr>
            <w:tcW w:w="1710" w:type="dxa"/>
            <w:noWrap/>
            <w:hideMark/>
          </w:tcPr>
          <w:p w:rsidR="00AE411F" w:rsidRDefault="004C246A">
            <w:pPr>
              <w:pStyle w:val="TableBodyText"/>
            </w:pPr>
            <w:r>
              <w:t>0x080A</w:t>
            </w:r>
          </w:p>
        </w:tc>
        <w:tc>
          <w:tcPr>
            <w:tcW w:w="1710" w:type="dxa"/>
            <w:noWrap/>
            <w:hideMark/>
          </w:tcPr>
          <w:p w:rsidR="00AE411F" w:rsidRDefault="004C246A">
            <w:pPr>
              <w:pStyle w:val="TableBodyText"/>
            </w:pPr>
            <w:r>
              <w:t>es-MX</w:t>
            </w:r>
          </w:p>
        </w:tc>
        <w:tc>
          <w:tcPr>
            <w:tcW w:w="5760" w:type="dxa"/>
            <w:noWrap/>
            <w:hideMark/>
          </w:tcPr>
          <w:p w:rsidR="00AE411F" w:rsidRDefault="004C246A">
            <w:pPr>
              <w:pStyle w:val="TableBodyText"/>
            </w:pPr>
            <w:r>
              <w:t>Spanish (Mexico)</w:t>
            </w:r>
          </w:p>
        </w:tc>
      </w:tr>
      <w:tr w:rsidR="00AE411F" w:rsidTr="00AE411F">
        <w:tc>
          <w:tcPr>
            <w:tcW w:w="1710" w:type="dxa"/>
            <w:noWrap/>
            <w:hideMark/>
          </w:tcPr>
          <w:p w:rsidR="00AE411F" w:rsidRDefault="004C246A">
            <w:pPr>
              <w:pStyle w:val="TableBodyText"/>
            </w:pPr>
            <w:r>
              <w:t>0x4C0A</w:t>
            </w:r>
          </w:p>
        </w:tc>
        <w:tc>
          <w:tcPr>
            <w:tcW w:w="1710" w:type="dxa"/>
            <w:noWrap/>
            <w:hideMark/>
          </w:tcPr>
          <w:p w:rsidR="00AE411F" w:rsidRDefault="004C246A">
            <w:pPr>
              <w:pStyle w:val="TableBodyText"/>
            </w:pPr>
            <w:r>
              <w:t>es-NI</w:t>
            </w:r>
          </w:p>
        </w:tc>
        <w:tc>
          <w:tcPr>
            <w:tcW w:w="5760" w:type="dxa"/>
            <w:noWrap/>
            <w:hideMark/>
          </w:tcPr>
          <w:p w:rsidR="00AE411F" w:rsidRDefault="004C246A">
            <w:pPr>
              <w:pStyle w:val="TableBodyText"/>
            </w:pPr>
            <w:r>
              <w:t xml:space="preserve">Spanish </w:t>
            </w:r>
            <w:r>
              <w:t>(Nicaragua)</w:t>
            </w:r>
          </w:p>
        </w:tc>
      </w:tr>
      <w:tr w:rsidR="00AE411F" w:rsidTr="00AE411F">
        <w:tc>
          <w:tcPr>
            <w:tcW w:w="1710" w:type="dxa"/>
            <w:noWrap/>
            <w:hideMark/>
          </w:tcPr>
          <w:p w:rsidR="00AE411F" w:rsidRDefault="004C246A">
            <w:pPr>
              <w:pStyle w:val="TableBodyText"/>
            </w:pPr>
            <w:r>
              <w:t>0x180A</w:t>
            </w:r>
          </w:p>
        </w:tc>
        <w:tc>
          <w:tcPr>
            <w:tcW w:w="1710" w:type="dxa"/>
            <w:noWrap/>
            <w:hideMark/>
          </w:tcPr>
          <w:p w:rsidR="00AE411F" w:rsidRDefault="004C246A">
            <w:pPr>
              <w:pStyle w:val="TableBodyText"/>
            </w:pPr>
            <w:r>
              <w:t>es-PA</w:t>
            </w:r>
          </w:p>
        </w:tc>
        <w:tc>
          <w:tcPr>
            <w:tcW w:w="5760" w:type="dxa"/>
            <w:noWrap/>
            <w:hideMark/>
          </w:tcPr>
          <w:p w:rsidR="00AE411F" w:rsidRDefault="004C246A">
            <w:pPr>
              <w:pStyle w:val="TableBodyText"/>
            </w:pPr>
            <w:r>
              <w:t>Spanish (Panama)</w:t>
            </w:r>
          </w:p>
        </w:tc>
      </w:tr>
      <w:tr w:rsidR="00AE411F" w:rsidTr="00AE411F">
        <w:tc>
          <w:tcPr>
            <w:tcW w:w="1710" w:type="dxa"/>
            <w:noWrap/>
            <w:hideMark/>
          </w:tcPr>
          <w:p w:rsidR="00AE411F" w:rsidRDefault="004C246A">
            <w:pPr>
              <w:pStyle w:val="TableBodyText"/>
            </w:pPr>
            <w:r>
              <w:t>0x3C0A</w:t>
            </w:r>
          </w:p>
        </w:tc>
        <w:tc>
          <w:tcPr>
            <w:tcW w:w="1710" w:type="dxa"/>
            <w:noWrap/>
            <w:hideMark/>
          </w:tcPr>
          <w:p w:rsidR="00AE411F" w:rsidRDefault="004C246A">
            <w:pPr>
              <w:pStyle w:val="TableBodyText"/>
            </w:pPr>
            <w:r>
              <w:t>es-PY</w:t>
            </w:r>
          </w:p>
        </w:tc>
        <w:tc>
          <w:tcPr>
            <w:tcW w:w="5760" w:type="dxa"/>
            <w:noWrap/>
            <w:hideMark/>
          </w:tcPr>
          <w:p w:rsidR="00AE411F" w:rsidRDefault="004C246A">
            <w:pPr>
              <w:pStyle w:val="TableBodyText"/>
            </w:pPr>
            <w:r>
              <w:t>Spanish (Paraguay)</w:t>
            </w:r>
          </w:p>
        </w:tc>
      </w:tr>
      <w:tr w:rsidR="00AE411F" w:rsidTr="00AE411F">
        <w:tc>
          <w:tcPr>
            <w:tcW w:w="1710" w:type="dxa"/>
            <w:noWrap/>
            <w:hideMark/>
          </w:tcPr>
          <w:p w:rsidR="00AE411F" w:rsidRDefault="004C246A">
            <w:pPr>
              <w:pStyle w:val="TableBodyText"/>
            </w:pPr>
            <w:r>
              <w:t>0x280A</w:t>
            </w:r>
          </w:p>
        </w:tc>
        <w:tc>
          <w:tcPr>
            <w:tcW w:w="1710" w:type="dxa"/>
            <w:noWrap/>
            <w:hideMark/>
          </w:tcPr>
          <w:p w:rsidR="00AE411F" w:rsidRDefault="004C246A">
            <w:pPr>
              <w:pStyle w:val="TableBodyText"/>
            </w:pPr>
            <w:r>
              <w:t>es-PE</w:t>
            </w:r>
          </w:p>
        </w:tc>
        <w:tc>
          <w:tcPr>
            <w:tcW w:w="5760" w:type="dxa"/>
            <w:noWrap/>
            <w:hideMark/>
          </w:tcPr>
          <w:p w:rsidR="00AE411F" w:rsidRDefault="004C246A">
            <w:pPr>
              <w:pStyle w:val="TableBodyText"/>
            </w:pPr>
            <w:r>
              <w:t>Spanish (Peru)</w:t>
            </w:r>
          </w:p>
        </w:tc>
      </w:tr>
      <w:tr w:rsidR="00AE411F" w:rsidTr="00AE411F">
        <w:tc>
          <w:tcPr>
            <w:tcW w:w="1710" w:type="dxa"/>
            <w:noWrap/>
            <w:hideMark/>
          </w:tcPr>
          <w:p w:rsidR="00AE411F" w:rsidRDefault="004C246A">
            <w:pPr>
              <w:pStyle w:val="TableBodyText"/>
            </w:pPr>
            <w:r>
              <w:t>0x500A</w:t>
            </w:r>
          </w:p>
        </w:tc>
        <w:tc>
          <w:tcPr>
            <w:tcW w:w="1710" w:type="dxa"/>
            <w:noWrap/>
            <w:hideMark/>
          </w:tcPr>
          <w:p w:rsidR="00AE411F" w:rsidRDefault="004C246A">
            <w:pPr>
              <w:pStyle w:val="TableBodyText"/>
            </w:pPr>
            <w:r>
              <w:t>es-PR</w:t>
            </w:r>
          </w:p>
        </w:tc>
        <w:tc>
          <w:tcPr>
            <w:tcW w:w="5760" w:type="dxa"/>
            <w:noWrap/>
            <w:hideMark/>
          </w:tcPr>
          <w:p w:rsidR="00AE411F" w:rsidRDefault="004C246A">
            <w:pPr>
              <w:pStyle w:val="TableBodyText"/>
            </w:pPr>
            <w:r>
              <w:t>Spanish (Puerto Rico)</w:t>
            </w:r>
          </w:p>
        </w:tc>
      </w:tr>
      <w:tr w:rsidR="00AE411F" w:rsidTr="00AE411F">
        <w:tc>
          <w:tcPr>
            <w:tcW w:w="1710" w:type="dxa"/>
            <w:noWrap/>
            <w:hideMark/>
          </w:tcPr>
          <w:p w:rsidR="00AE411F" w:rsidRDefault="004C246A">
            <w:pPr>
              <w:pStyle w:val="TableBodyText"/>
            </w:pPr>
            <w:r>
              <w:t>0x0C0A</w:t>
            </w:r>
          </w:p>
        </w:tc>
        <w:tc>
          <w:tcPr>
            <w:tcW w:w="1710" w:type="dxa"/>
            <w:noWrap/>
            <w:hideMark/>
          </w:tcPr>
          <w:p w:rsidR="00AE411F" w:rsidRDefault="004C246A">
            <w:pPr>
              <w:pStyle w:val="TableBodyText"/>
            </w:pPr>
            <w:r>
              <w:t>es-ES</w:t>
            </w:r>
          </w:p>
        </w:tc>
        <w:tc>
          <w:tcPr>
            <w:tcW w:w="5760" w:type="dxa"/>
            <w:noWrap/>
            <w:hideMark/>
          </w:tcPr>
          <w:p w:rsidR="00AE411F" w:rsidRDefault="004C246A">
            <w:pPr>
              <w:pStyle w:val="TableBodyText"/>
            </w:pPr>
            <w:r>
              <w:t>Spanish (Spain, International Sort)</w:t>
            </w:r>
          </w:p>
        </w:tc>
      </w:tr>
      <w:tr w:rsidR="00AE411F" w:rsidTr="00AE411F">
        <w:tc>
          <w:tcPr>
            <w:tcW w:w="1710" w:type="dxa"/>
            <w:noWrap/>
            <w:hideMark/>
          </w:tcPr>
          <w:p w:rsidR="00AE411F" w:rsidRDefault="004C246A">
            <w:pPr>
              <w:pStyle w:val="TableBodyText"/>
            </w:pPr>
            <w:r>
              <w:t>0x540A</w:t>
            </w:r>
          </w:p>
        </w:tc>
        <w:tc>
          <w:tcPr>
            <w:tcW w:w="1710" w:type="dxa"/>
            <w:noWrap/>
            <w:hideMark/>
          </w:tcPr>
          <w:p w:rsidR="00AE411F" w:rsidRDefault="004C246A">
            <w:pPr>
              <w:pStyle w:val="TableBodyText"/>
            </w:pPr>
            <w:r>
              <w:t>es-US</w:t>
            </w:r>
          </w:p>
        </w:tc>
        <w:tc>
          <w:tcPr>
            <w:tcW w:w="5760" w:type="dxa"/>
            <w:noWrap/>
            <w:hideMark/>
          </w:tcPr>
          <w:p w:rsidR="00AE411F" w:rsidRDefault="004C246A">
            <w:pPr>
              <w:pStyle w:val="TableBodyText"/>
            </w:pPr>
            <w:r>
              <w:t>Spanish (United States)</w:t>
            </w:r>
          </w:p>
        </w:tc>
      </w:tr>
      <w:tr w:rsidR="00AE411F" w:rsidTr="00AE411F">
        <w:tc>
          <w:tcPr>
            <w:tcW w:w="1710" w:type="dxa"/>
            <w:noWrap/>
            <w:hideMark/>
          </w:tcPr>
          <w:p w:rsidR="00AE411F" w:rsidRDefault="004C246A">
            <w:pPr>
              <w:pStyle w:val="TableBodyText"/>
            </w:pPr>
            <w:r>
              <w:t>0x380A</w:t>
            </w:r>
          </w:p>
        </w:tc>
        <w:tc>
          <w:tcPr>
            <w:tcW w:w="1710" w:type="dxa"/>
            <w:noWrap/>
            <w:hideMark/>
          </w:tcPr>
          <w:p w:rsidR="00AE411F" w:rsidRDefault="004C246A">
            <w:pPr>
              <w:pStyle w:val="TableBodyText"/>
            </w:pPr>
            <w:r>
              <w:t>es-UY</w:t>
            </w:r>
          </w:p>
        </w:tc>
        <w:tc>
          <w:tcPr>
            <w:tcW w:w="5760" w:type="dxa"/>
            <w:noWrap/>
            <w:hideMark/>
          </w:tcPr>
          <w:p w:rsidR="00AE411F" w:rsidRDefault="004C246A">
            <w:pPr>
              <w:pStyle w:val="TableBodyText"/>
            </w:pPr>
            <w:r>
              <w:t xml:space="preserve">Spanish </w:t>
            </w:r>
            <w:r>
              <w:t>(Uruguay)</w:t>
            </w:r>
          </w:p>
        </w:tc>
      </w:tr>
      <w:tr w:rsidR="00AE411F" w:rsidTr="00AE411F">
        <w:tc>
          <w:tcPr>
            <w:tcW w:w="1710" w:type="dxa"/>
            <w:noWrap/>
            <w:hideMark/>
          </w:tcPr>
          <w:p w:rsidR="00AE411F" w:rsidRDefault="004C246A">
            <w:pPr>
              <w:pStyle w:val="TableBodyText"/>
            </w:pPr>
            <w:r>
              <w:t>0x200A</w:t>
            </w:r>
          </w:p>
        </w:tc>
        <w:tc>
          <w:tcPr>
            <w:tcW w:w="1710" w:type="dxa"/>
            <w:noWrap/>
            <w:hideMark/>
          </w:tcPr>
          <w:p w:rsidR="00AE411F" w:rsidRDefault="004C246A">
            <w:pPr>
              <w:pStyle w:val="TableBodyText"/>
            </w:pPr>
            <w:r>
              <w:t>es-VE</w:t>
            </w:r>
          </w:p>
        </w:tc>
        <w:tc>
          <w:tcPr>
            <w:tcW w:w="5760" w:type="dxa"/>
            <w:noWrap/>
            <w:hideMark/>
          </w:tcPr>
          <w:p w:rsidR="00AE411F" w:rsidRDefault="004C246A">
            <w:pPr>
              <w:pStyle w:val="TableBodyText"/>
            </w:pPr>
            <w:r>
              <w:t>Spanish (Venezuela)</w:t>
            </w:r>
          </w:p>
        </w:tc>
      </w:tr>
      <w:tr w:rsidR="00AE411F" w:rsidTr="00AE411F">
        <w:tc>
          <w:tcPr>
            <w:tcW w:w="1710" w:type="dxa"/>
            <w:noWrap/>
            <w:hideMark/>
          </w:tcPr>
          <w:p w:rsidR="00AE411F" w:rsidRDefault="004C246A">
            <w:pPr>
              <w:pStyle w:val="TableBodyText"/>
            </w:pPr>
            <w:r>
              <w:t>0x001D</w:t>
            </w:r>
          </w:p>
        </w:tc>
        <w:tc>
          <w:tcPr>
            <w:tcW w:w="1710" w:type="dxa"/>
            <w:noWrap/>
            <w:hideMark/>
          </w:tcPr>
          <w:p w:rsidR="00AE411F" w:rsidRDefault="004C246A">
            <w:pPr>
              <w:pStyle w:val="TableBodyText"/>
            </w:pPr>
            <w:r>
              <w:t>sv</w:t>
            </w:r>
          </w:p>
        </w:tc>
        <w:tc>
          <w:tcPr>
            <w:tcW w:w="5760" w:type="dxa"/>
            <w:noWrap/>
            <w:hideMark/>
          </w:tcPr>
          <w:p w:rsidR="00AE411F" w:rsidRDefault="004C246A">
            <w:pPr>
              <w:pStyle w:val="TableBodyText"/>
            </w:pPr>
            <w:r>
              <w:t>Swedish</w:t>
            </w:r>
          </w:p>
        </w:tc>
      </w:tr>
      <w:tr w:rsidR="00AE411F" w:rsidTr="00AE411F">
        <w:tc>
          <w:tcPr>
            <w:tcW w:w="1710" w:type="dxa"/>
            <w:noWrap/>
            <w:hideMark/>
          </w:tcPr>
          <w:p w:rsidR="00AE411F" w:rsidRDefault="004C246A">
            <w:pPr>
              <w:pStyle w:val="TableBodyText"/>
            </w:pPr>
            <w:r>
              <w:t>0x081D</w:t>
            </w:r>
          </w:p>
        </w:tc>
        <w:tc>
          <w:tcPr>
            <w:tcW w:w="1710" w:type="dxa"/>
            <w:noWrap/>
            <w:hideMark/>
          </w:tcPr>
          <w:p w:rsidR="00AE411F" w:rsidRDefault="004C246A">
            <w:pPr>
              <w:pStyle w:val="TableBodyText"/>
            </w:pPr>
            <w:r>
              <w:t>sv-FI</w:t>
            </w:r>
          </w:p>
        </w:tc>
        <w:tc>
          <w:tcPr>
            <w:tcW w:w="5760" w:type="dxa"/>
            <w:noWrap/>
            <w:hideMark/>
          </w:tcPr>
          <w:p w:rsidR="00AE411F" w:rsidRDefault="004C246A">
            <w:pPr>
              <w:pStyle w:val="TableBodyText"/>
            </w:pPr>
            <w:r>
              <w:t>Swedish (Finland)</w:t>
            </w:r>
          </w:p>
        </w:tc>
      </w:tr>
      <w:tr w:rsidR="00AE411F" w:rsidTr="00AE411F">
        <w:tc>
          <w:tcPr>
            <w:tcW w:w="1710" w:type="dxa"/>
            <w:noWrap/>
            <w:hideMark/>
          </w:tcPr>
          <w:p w:rsidR="00AE411F" w:rsidRDefault="004C246A">
            <w:pPr>
              <w:pStyle w:val="TableBodyText"/>
            </w:pPr>
            <w:r>
              <w:t>0x041D</w:t>
            </w:r>
          </w:p>
        </w:tc>
        <w:tc>
          <w:tcPr>
            <w:tcW w:w="1710" w:type="dxa"/>
            <w:noWrap/>
            <w:hideMark/>
          </w:tcPr>
          <w:p w:rsidR="00AE411F" w:rsidRDefault="004C246A">
            <w:pPr>
              <w:pStyle w:val="TableBodyText"/>
            </w:pPr>
            <w:r>
              <w:t>sv-SE</w:t>
            </w:r>
          </w:p>
        </w:tc>
        <w:tc>
          <w:tcPr>
            <w:tcW w:w="5760" w:type="dxa"/>
            <w:noWrap/>
            <w:hideMark/>
          </w:tcPr>
          <w:p w:rsidR="00AE411F" w:rsidRDefault="004C246A">
            <w:pPr>
              <w:pStyle w:val="TableBodyText"/>
            </w:pPr>
            <w:r>
              <w:t>Swedish (Sweden)</w:t>
            </w:r>
          </w:p>
        </w:tc>
      </w:tr>
      <w:tr w:rsidR="00AE411F" w:rsidTr="00AE411F">
        <w:tc>
          <w:tcPr>
            <w:tcW w:w="1710" w:type="dxa"/>
            <w:noWrap/>
            <w:hideMark/>
          </w:tcPr>
          <w:p w:rsidR="00AE411F" w:rsidRDefault="004C246A">
            <w:pPr>
              <w:pStyle w:val="TableBodyText"/>
            </w:pPr>
            <w:r>
              <w:t>0x005A</w:t>
            </w:r>
          </w:p>
        </w:tc>
        <w:tc>
          <w:tcPr>
            <w:tcW w:w="1710" w:type="dxa"/>
            <w:noWrap/>
            <w:hideMark/>
          </w:tcPr>
          <w:p w:rsidR="00AE411F" w:rsidRDefault="004C246A">
            <w:pPr>
              <w:pStyle w:val="TableBodyText"/>
            </w:pPr>
            <w:r>
              <w:t>syr</w:t>
            </w:r>
          </w:p>
        </w:tc>
        <w:tc>
          <w:tcPr>
            <w:tcW w:w="5760" w:type="dxa"/>
            <w:noWrap/>
            <w:hideMark/>
          </w:tcPr>
          <w:p w:rsidR="00AE411F" w:rsidRDefault="004C246A">
            <w:pPr>
              <w:pStyle w:val="TableBodyText"/>
            </w:pPr>
            <w:r>
              <w:t>Syriac</w:t>
            </w:r>
          </w:p>
        </w:tc>
      </w:tr>
      <w:tr w:rsidR="00AE411F" w:rsidTr="00AE411F">
        <w:tc>
          <w:tcPr>
            <w:tcW w:w="1710" w:type="dxa"/>
            <w:noWrap/>
            <w:hideMark/>
          </w:tcPr>
          <w:p w:rsidR="00AE411F" w:rsidRDefault="004C246A">
            <w:pPr>
              <w:pStyle w:val="TableBodyText"/>
            </w:pPr>
            <w:r>
              <w:t>0x045A</w:t>
            </w:r>
          </w:p>
        </w:tc>
        <w:tc>
          <w:tcPr>
            <w:tcW w:w="1710" w:type="dxa"/>
            <w:noWrap/>
            <w:hideMark/>
          </w:tcPr>
          <w:p w:rsidR="00AE411F" w:rsidRDefault="004C246A">
            <w:pPr>
              <w:pStyle w:val="TableBodyText"/>
            </w:pPr>
            <w:r>
              <w:t>syr-SY</w:t>
            </w:r>
          </w:p>
        </w:tc>
        <w:tc>
          <w:tcPr>
            <w:tcW w:w="5760" w:type="dxa"/>
            <w:noWrap/>
            <w:hideMark/>
          </w:tcPr>
          <w:p w:rsidR="00AE411F" w:rsidRDefault="004C246A">
            <w:pPr>
              <w:pStyle w:val="TableBodyText"/>
            </w:pPr>
            <w:r>
              <w:t>Syriac (Syria)</w:t>
            </w:r>
          </w:p>
        </w:tc>
      </w:tr>
      <w:tr w:rsidR="00AE411F" w:rsidTr="00AE411F">
        <w:tc>
          <w:tcPr>
            <w:tcW w:w="1710" w:type="dxa"/>
            <w:noWrap/>
            <w:hideMark/>
          </w:tcPr>
          <w:p w:rsidR="00AE411F" w:rsidRDefault="004C246A">
            <w:pPr>
              <w:pStyle w:val="TableBodyText"/>
            </w:pPr>
            <w:r>
              <w:t>0x0028</w:t>
            </w:r>
          </w:p>
        </w:tc>
        <w:tc>
          <w:tcPr>
            <w:tcW w:w="1710" w:type="dxa"/>
            <w:noWrap/>
            <w:hideMark/>
          </w:tcPr>
          <w:p w:rsidR="00AE411F" w:rsidRDefault="004C246A">
            <w:pPr>
              <w:pStyle w:val="TableBodyText"/>
            </w:pPr>
            <w:r>
              <w:t>tg</w:t>
            </w:r>
          </w:p>
        </w:tc>
        <w:tc>
          <w:tcPr>
            <w:tcW w:w="5760" w:type="dxa"/>
            <w:noWrap/>
            <w:hideMark/>
          </w:tcPr>
          <w:p w:rsidR="00AE411F" w:rsidRDefault="004C246A">
            <w:pPr>
              <w:pStyle w:val="TableBodyText"/>
            </w:pPr>
            <w:r>
              <w:t>Tajik (Cyrillic)</w:t>
            </w:r>
          </w:p>
        </w:tc>
      </w:tr>
      <w:tr w:rsidR="00AE411F" w:rsidTr="00AE411F">
        <w:tc>
          <w:tcPr>
            <w:tcW w:w="1710" w:type="dxa"/>
            <w:noWrap/>
            <w:hideMark/>
          </w:tcPr>
          <w:p w:rsidR="00AE411F" w:rsidRDefault="004C246A">
            <w:pPr>
              <w:pStyle w:val="TableBodyText"/>
            </w:pPr>
            <w:r>
              <w:t>0x7C28</w:t>
            </w:r>
          </w:p>
        </w:tc>
        <w:tc>
          <w:tcPr>
            <w:tcW w:w="1710" w:type="dxa"/>
            <w:noWrap/>
            <w:hideMark/>
          </w:tcPr>
          <w:p w:rsidR="00AE411F" w:rsidRDefault="004C246A">
            <w:pPr>
              <w:pStyle w:val="TableBodyText"/>
            </w:pPr>
            <w:r>
              <w:t>tg-Cyrl</w:t>
            </w:r>
          </w:p>
        </w:tc>
        <w:tc>
          <w:tcPr>
            <w:tcW w:w="5760" w:type="dxa"/>
            <w:noWrap/>
            <w:hideMark/>
          </w:tcPr>
          <w:p w:rsidR="00AE411F" w:rsidRDefault="004C246A">
            <w:pPr>
              <w:pStyle w:val="TableBodyText"/>
            </w:pPr>
            <w:r>
              <w:t>Tajik (Cyrillic)</w:t>
            </w:r>
          </w:p>
        </w:tc>
      </w:tr>
      <w:tr w:rsidR="00AE411F" w:rsidTr="00AE411F">
        <w:tc>
          <w:tcPr>
            <w:tcW w:w="1710" w:type="dxa"/>
            <w:noWrap/>
            <w:hideMark/>
          </w:tcPr>
          <w:p w:rsidR="00AE411F" w:rsidRDefault="004C246A">
            <w:pPr>
              <w:pStyle w:val="TableBodyText"/>
            </w:pPr>
            <w:r>
              <w:t>0x0428</w:t>
            </w:r>
          </w:p>
        </w:tc>
        <w:tc>
          <w:tcPr>
            <w:tcW w:w="1710" w:type="dxa"/>
            <w:noWrap/>
            <w:hideMark/>
          </w:tcPr>
          <w:p w:rsidR="00AE411F" w:rsidRDefault="004C246A">
            <w:pPr>
              <w:pStyle w:val="TableBodyText"/>
            </w:pPr>
            <w:r>
              <w:t>tg-Cyrl-TJ</w:t>
            </w:r>
          </w:p>
        </w:tc>
        <w:tc>
          <w:tcPr>
            <w:tcW w:w="5760" w:type="dxa"/>
            <w:noWrap/>
            <w:hideMark/>
          </w:tcPr>
          <w:p w:rsidR="00AE411F" w:rsidRDefault="004C246A">
            <w:pPr>
              <w:pStyle w:val="TableBodyText"/>
            </w:pPr>
            <w:r>
              <w:t>Tajik (Cyrillic, Tajikistan)</w:t>
            </w:r>
          </w:p>
        </w:tc>
      </w:tr>
      <w:tr w:rsidR="00AE411F" w:rsidTr="00AE411F">
        <w:tc>
          <w:tcPr>
            <w:tcW w:w="1710" w:type="dxa"/>
            <w:noWrap/>
            <w:hideMark/>
          </w:tcPr>
          <w:p w:rsidR="00AE411F" w:rsidRDefault="004C246A">
            <w:pPr>
              <w:pStyle w:val="TableBodyText"/>
            </w:pPr>
            <w:r>
              <w:t>0x005F</w:t>
            </w:r>
          </w:p>
        </w:tc>
        <w:tc>
          <w:tcPr>
            <w:tcW w:w="1710" w:type="dxa"/>
            <w:noWrap/>
            <w:hideMark/>
          </w:tcPr>
          <w:p w:rsidR="00AE411F" w:rsidRDefault="004C246A">
            <w:pPr>
              <w:pStyle w:val="TableBodyText"/>
            </w:pPr>
            <w:r>
              <w:t>tzm</w:t>
            </w:r>
          </w:p>
        </w:tc>
        <w:tc>
          <w:tcPr>
            <w:tcW w:w="5760" w:type="dxa"/>
            <w:noWrap/>
            <w:hideMark/>
          </w:tcPr>
          <w:p w:rsidR="00AE411F" w:rsidRDefault="004C246A">
            <w:pPr>
              <w:pStyle w:val="TableBodyText"/>
            </w:pPr>
            <w:r>
              <w:t>Tamazight</w:t>
            </w:r>
          </w:p>
        </w:tc>
      </w:tr>
      <w:tr w:rsidR="00AE411F" w:rsidTr="00AE411F">
        <w:tc>
          <w:tcPr>
            <w:tcW w:w="1710" w:type="dxa"/>
            <w:noWrap/>
            <w:hideMark/>
          </w:tcPr>
          <w:p w:rsidR="00AE411F" w:rsidRDefault="004C246A">
            <w:pPr>
              <w:pStyle w:val="TableBodyText"/>
            </w:pPr>
            <w:r>
              <w:t>0x7C5F</w:t>
            </w:r>
          </w:p>
        </w:tc>
        <w:tc>
          <w:tcPr>
            <w:tcW w:w="1710" w:type="dxa"/>
            <w:noWrap/>
            <w:hideMark/>
          </w:tcPr>
          <w:p w:rsidR="00AE411F" w:rsidRDefault="004C246A">
            <w:pPr>
              <w:pStyle w:val="TableBodyText"/>
            </w:pPr>
            <w:r>
              <w:t>tzm-Latn</w:t>
            </w:r>
          </w:p>
        </w:tc>
        <w:tc>
          <w:tcPr>
            <w:tcW w:w="5760" w:type="dxa"/>
            <w:noWrap/>
            <w:hideMark/>
          </w:tcPr>
          <w:p w:rsidR="00AE411F" w:rsidRDefault="004C246A">
            <w:pPr>
              <w:pStyle w:val="TableBodyText"/>
            </w:pPr>
            <w:r>
              <w:t>Tamazight (Latin)</w:t>
            </w:r>
          </w:p>
        </w:tc>
      </w:tr>
      <w:tr w:rsidR="00AE411F" w:rsidTr="00AE411F">
        <w:tc>
          <w:tcPr>
            <w:tcW w:w="1710" w:type="dxa"/>
            <w:noWrap/>
            <w:hideMark/>
          </w:tcPr>
          <w:p w:rsidR="00AE411F" w:rsidRDefault="004C246A">
            <w:pPr>
              <w:pStyle w:val="TableBodyText"/>
            </w:pPr>
            <w:r>
              <w:t>0x085F</w:t>
            </w:r>
          </w:p>
        </w:tc>
        <w:tc>
          <w:tcPr>
            <w:tcW w:w="1710" w:type="dxa"/>
            <w:noWrap/>
            <w:hideMark/>
          </w:tcPr>
          <w:p w:rsidR="00AE411F" w:rsidRDefault="004C246A">
            <w:pPr>
              <w:pStyle w:val="TableBodyText"/>
            </w:pPr>
            <w:r>
              <w:t>tzm-Latn-DZ</w:t>
            </w:r>
          </w:p>
        </w:tc>
        <w:tc>
          <w:tcPr>
            <w:tcW w:w="5760" w:type="dxa"/>
            <w:noWrap/>
            <w:hideMark/>
          </w:tcPr>
          <w:p w:rsidR="00AE411F" w:rsidRDefault="004C246A">
            <w:pPr>
              <w:pStyle w:val="TableBodyText"/>
            </w:pPr>
            <w:r>
              <w:t>Tamazight (Latin, Algeria)</w:t>
            </w:r>
          </w:p>
        </w:tc>
      </w:tr>
      <w:tr w:rsidR="00AE411F" w:rsidTr="00AE411F">
        <w:tc>
          <w:tcPr>
            <w:tcW w:w="1710" w:type="dxa"/>
            <w:noWrap/>
            <w:hideMark/>
          </w:tcPr>
          <w:p w:rsidR="00AE411F" w:rsidRDefault="004C246A">
            <w:pPr>
              <w:pStyle w:val="TableBodyText"/>
            </w:pPr>
            <w:r>
              <w:lastRenderedPageBreak/>
              <w:t>0x0049</w:t>
            </w:r>
          </w:p>
        </w:tc>
        <w:tc>
          <w:tcPr>
            <w:tcW w:w="1710" w:type="dxa"/>
            <w:noWrap/>
            <w:hideMark/>
          </w:tcPr>
          <w:p w:rsidR="00AE411F" w:rsidRDefault="004C246A">
            <w:pPr>
              <w:pStyle w:val="TableBodyText"/>
            </w:pPr>
            <w:r>
              <w:t>ta</w:t>
            </w:r>
          </w:p>
        </w:tc>
        <w:tc>
          <w:tcPr>
            <w:tcW w:w="5760" w:type="dxa"/>
            <w:noWrap/>
            <w:hideMark/>
          </w:tcPr>
          <w:p w:rsidR="00AE411F" w:rsidRDefault="004C246A">
            <w:pPr>
              <w:pStyle w:val="TableBodyText"/>
            </w:pPr>
            <w:r>
              <w:t>Tamil</w:t>
            </w:r>
          </w:p>
        </w:tc>
      </w:tr>
      <w:tr w:rsidR="00AE411F" w:rsidTr="00AE411F">
        <w:tc>
          <w:tcPr>
            <w:tcW w:w="1710" w:type="dxa"/>
            <w:noWrap/>
            <w:hideMark/>
          </w:tcPr>
          <w:p w:rsidR="00AE411F" w:rsidRDefault="004C246A">
            <w:pPr>
              <w:pStyle w:val="TableBodyText"/>
            </w:pPr>
            <w:r>
              <w:t>0x0449</w:t>
            </w:r>
          </w:p>
        </w:tc>
        <w:tc>
          <w:tcPr>
            <w:tcW w:w="1710" w:type="dxa"/>
            <w:noWrap/>
            <w:hideMark/>
          </w:tcPr>
          <w:p w:rsidR="00AE411F" w:rsidRDefault="004C246A">
            <w:pPr>
              <w:pStyle w:val="TableBodyText"/>
            </w:pPr>
            <w:r>
              <w:t>ta-IN</w:t>
            </w:r>
          </w:p>
        </w:tc>
        <w:tc>
          <w:tcPr>
            <w:tcW w:w="5760" w:type="dxa"/>
            <w:noWrap/>
            <w:hideMark/>
          </w:tcPr>
          <w:p w:rsidR="00AE411F" w:rsidRDefault="004C246A">
            <w:pPr>
              <w:pStyle w:val="TableBodyText"/>
            </w:pPr>
            <w:r>
              <w:t>Tamil (India)</w:t>
            </w:r>
          </w:p>
        </w:tc>
      </w:tr>
      <w:tr w:rsidR="00AE411F" w:rsidTr="00AE411F">
        <w:tc>
          <w:tcPr>
            <w:tcW w:w="1710" w:type="dxa"/>
            <w:noWrap/>
            <w:hideMark/>
          </w:tcPr>
          <w:p w:rsidR="00AE411F" w:rsidRDefault="004C246A">
            <w:pPr>
              <w:pStyle w:val="TableBodyText"/>
            </w:pPr>
            <w:r>
              <w:t>0x0044</w:t>
            </w:r>
          </w:p>
        </w:tc>
        <w:tc>
          <w:tcPr>
            <w:tcW w:w="1710" w:type="dxa"/>
            <w:noWrap/>
            <w:hideMark/>
          </w:tcPr>
          <w:p w:rsidR="00AE411F" w:rsidRDefault="004C246A">
            <w:pPr>
              <w:pStyle w:val="TableBodyText"/>
            </w:pPr>
            <w:r>
              <w:t>tt</w:t>
            </w:r>
          </w:p>
        </w:tc>
        <w:tc>
          <w:tcPr>
            <w:tcW w:w="5760" w:type="dxa"/>
            <w:noWrap/>
            <w:hideMark/>
          </w:tcPr>
          <w:p w:rsidR="00AE411F" w:rsidRDefault="004C246A">
            <w:pPr>
              <w:pStyle w:val="TableBodyText"/>
            </w:pPr>
            <w:r>
              <w:t>Tatar</w:t>
            </w:r>
          </w:p>
        </w:tc>
      </w:tr>
      <w:tr w:rsidR="00AE411F" w:rsidTr="00AE411F">
        <w:tc>
          <w:tcPr>
            <w:tcW w:w="1710" w:type="dxa"/>
            <w:noWrap/>
            <w:hideMark/>
          </w:tcPr>
          <w:p w:rsidR="00AE411F" w:rsidRDefault="004C246A">
            <w:pPr>
              <w:pStyle w:val="TableBodyText"/>
            </w:pPr>
            <w:r>
              <w:t>0x0444</w:t>
            </w:r>
          </w:p>
        </w:tc>
        <w:tc>
          <w:tcPr>
            <w:tcW w:w="1710" w:type="dxa"/>
            <w:noWrap/>
            <w:hideMark/>
          </w:tcPr>
          <w:p w:rsidR="00AE411F" w:rsidRDefault="004C246A">
            <w:pPr>
              <w:pStyle w:val="TableBodyText"/>
            </w:pPr>
            <w:r>
              <w:t>tt-RU</w:t>
            </w:r>
          </w:p>
        </w:tc>
        <w:tc>
          <w:tcPr>
            <w:tcW w:w="5760" w:type="dxa"/>
            <w:noWrap/>
            <w:hideMark/>
          </w:tcPr>
          <w:p w:rsidR="00AE411F" w:rsidRDefault="004C246A">
            <w:pPr>
              <w:pStyle w:val="TableBodyText"/>
            </w:pPr>
            <w:r>
              <w:t>Tatar (Russia)</w:t>
            </w:r>
          </w:p>
        </w:tc>
      </w:tr>
      <w:tr w:rsidR="00AE411F" w:rsidTr="00AE411F">
        <w:tc>
          <w:tcPr>
            <w:tcW w:w="1710" w:type="dxa"/>
            <w:noWrap/>
            <w:hideMark/>
          </w:tcPr>
          <w:p w:rsidR="00AE411F" w:rsidRDefault="004C246A">
            <w:pPr>
              <w:pStyle w:val="TableBodyText"/>
            </w:pPr>
            <w:r>
              <w:t>0x004A</w:t>
            </w:r>
          </w:p>
        </w:tc>
        <w:tc>
          <w:tcPr>
            <w:tcW w:w="1710" w:type="dxa"/>
            <w:noWrap/>
            <w:hideMark/>
          </w:tcPr>
          <w:p w:rsidR="00AE411F" w:rsidRDefault="004C246A">
            <w:pPr>
              <w:pStyle w:val="TableBodyText"/>
            </w:pPr>
            <w:r>
              <w:t>te</w:t>
            </w:r>
          </w:p>
        </w:tc>
        <w:tc>
          <w:tcPr>
            <w:tcW w:w="5760" w:type="dxa"/>
            <w:noWrap/>
            <w:hideMark/>
          </w:tcPr>
          <w:p w:rsidR="00AE411F" w:rsidRDefault="004C246A">
            <w:pPr>
              <w:pStyle w:val="TableBodyText"/>
            </w:pPr>
            <w:r>
              <w:t>Telugu</w:t>
            </w:r>
          </w:p>
        </w:tc>
      </w:tr>
      <w:tr w:rsidR="00AE411F" w:rsidTr="00AE411F">
        <w:tc>
          <w:tcPr>
            <w:tcW w:w="1710" w:type="dxa"/>
            <w:noWrap/>
            <w:hideMark/>
          </w:tcPr>
          <w:p w:rsidR="00AE411F" w:rsidRDefault="004C246A">
            <w:pPr>
              <w:pStyle w:val="TableBodyText"/>
            </w:pPr>
            <w:r>
              <w:t>0x044A</w:t>
            </w:r>
          </w:p>
        </w:tc>
        <w:tc>
          <w:tcPr>
            <w:tcW w:w="1710" w:type="dxa"/>
            <w:noWrap/>
            <w:hideMark/>
          </w:tcPr>
          <w:p w:rsidR="00AE411F" w:rsidRDefault="004C246A">
            <w:pPr>
              <w:pStyle w:val="TableBodyText"/>
            </w:pPr>
            <w:r>
              <w:t>te-IN</w:t>
            </w:r>
          </w:p>
        </w:tc>
        <w:tc>
          <w:tcPr>
            <w:tcW w:w="5760" w:type="dxa"/>
            <w:noWrap/>
            <w:hideMark/>
          </w:tcPr>
          <w:p w:rsidR="00AE411F" w:rsidRDefault="004C246A">
            <w:pPr>
              <w:pStyle w:val="TableBodyText"/>
            </w:pPr>
            <w:r>
              <w:t>Telugu (India)</w:t>
            </w:r>
          </w:p>
        </w:tc>
      </w:tr>
      <w:tr w:rsidR="00AE411F" w:rsidTr="00AE411F">
        <w:tc>
          <w:tcPr>
            <w:tcW w:w="1710" w:type="dxa"/>
            <w:noWrap/>
            <w:hideMark/>
          </w:tcPr>
          <w:p w:rsidR="00AE411F" w:rsidRDefault="004C246A">
            <w:pPr>
              <w:pStyle w:val="TableBodyText"/>
            </w:pPr>
            <w:r>
              <w:t>0x001E</w:t>
            </w:r>
          </w:p>
        </w:tc>
        <w:tc>
          <w:tcPr>
            <w:tcW w:w="1710" w:type="dxa"/>
            <w:noWrap/>
            <w:hideMark/>
          </w:tcPr>
          <w:p w:rsidR="00AE411F" w:rsidRDefault="004C246A">
            <w:pPr>
              <w:pStyle w:val="TableBodyText"/>
            </w:pPr>
            <w:r>
              <w:t>th</w:t>
            </w:r>
          </w:p>
        </w:tc>
        <w:tc>
          <w:tcPr>
            <w:tcW w:w="5760" w:type="dxa"/>
            <w:noWrap/>
            <w:hideMark/>
          </w:tcPr>
          <w:p w:rsidR="00AE411F" w:rsidRDefault="004C246A">
            <w:pPr>
              <w:pStyle w:val="TableBodyText"/>
            </w:pPr>
            <w:r>
              <w:t>Thai</w:t>
            </w:r>
          </w:p>
        </w:tc>
      </w:tr>
      <w:tr w:rsidR="00AE411F" w:rsidTr="00AE411F">
        <w:tc>
          <w:tcPr>
            <w:tcW w:w="1710" w:type="dxa"/>
            <w:noWrap/>
            <w:hideMark/>
          </w:tcPr>
          <w:p w:rsidR="00AE411F" w:rsidRDefault="004C246A">
            <w:pPr>
              <w:pStyle w:val="TableBodyText"/>
            </w:pPr>
            <w:r>
              <w:t>0x041E</w:t>
            </w:r>
          </w:p>
        </w:tc>
        <w:tc>
          <w:tcPr>
            <w:tcW w:w="1710" w:type="dxa"/>
            <w:noWrap/>
            <w:hideMark/>
          </w:tcPr>
          <w:p w:rsidR="00AE411F" w:rsidRDefault="004C246A">
            <w:pPr>
              <w:pStyle w:val="TableBodyText"/>
            </w:pPr>
            <w:r>
              <w:t>th-TH</w:t>
            </w:r>
          </w:p>
        </w:tc>
        <w:tc>
          <w:tcPr>
            <w:tcW w:w="5760" w:type="dxa"/>
            <w:noWrap/>
            <w:hideMark/>
          </w:tcPr>
          <w:p w:rsidR="00AE411F" w:rsidRDefault="004C246A">
            <w:pPr>
              <w:pStyle w:val="TableBodyText"/>
            </w:pPr>
            <w:r>
              <w:t>Thai (Thailand)</w:t>
            </w:r>
          </w:p>
        </w:tc>
      </w:tr>
      <w:tr w:rsidR="00AE411F" w:rsidTr="00AE411F">
        <w:tc>
          <w:tcPr>
            <w:tcW w:w="1710" w:type="dxa"/>
            <w:noWrap/>
            <w:hideMark/>
          </w:tcPr>
          <w:p w:rsidR="00AE411F" w:rsidRDefault="004C246A">
            <w:pPr>
              <w:pStyle w:val="TableBodyText"/>
            </w:pPr>
            <w:r>
              <w:t>0x0051</w:t>
            </w:r>
          </w:p>
        </w:tc>
        <w:tc>
          <w:tcPr>
            <w:tcW w:w="1710" w:type="dxa"/>
            <w:noWrap/>
            <w:hideMark/>
          </w:tcPr>
          <w:p w:rsidR="00AE411F" w:rsidRDefault="004C246A">
            <w:pPr>
              <w:pStyle w:val="TableBodyText"/>
            </w:pPr>
            <w:r>
              <w:t>bo</w:t>
            </w:r>
          </w:p>
        </w:tc>
        <w:tc>
          <w:tcPr>
            <w:tcW w:w="5760" w:type="dxa"/>
            <w:noWrap/>
            <w:hideMark/>
          </w:tcPr>
          <w:p w:rsidR="00AE411F" w:rsidRDefault="004C246A">
            <w:pPr>
              <w:pStyle w:val="TableBodyText"/>
            </w:pPr>
            <w:r>
              <w:t>Tibetan</w:t>
            </w:r>
          </w:p>
        </w:tc>
      </w:tr>
      <w:tr w:rsidR="00AE411F" w:rsidTr="00AE411F">
        <w:tc>
          <w:tcPr>
            <w:tcW w:w="1710" w:type="dxa"/>
            <w:noWrap/>
            <w:hideMark/>
          </w:tcPr>
          <w:p w:rsidR="00AE411F" w:rsidRDefault="004C246A">
            <w:pPr>
              <w:pStyle w:val="TableBodyText"/>
            </w:pPr>
            <w:r>
              <w:t>0x0451</w:t>
            </w:r>
          </w:p>
        </w:tc>
        <w:tc>
          <w:tcPr>
            <w:tcW w:w="1710" w:type="dxa"/>
            <w:noWrap/>
            <w:hideMark/>
          </w:tcPr>
          <w:p w:rsidR="00AE411F" w:rsidRDefault="004C246A">
            <w:pPr>
              <w:pStyle w:val="TableBodyText"/>
            </w:pPr>
            <w:r>
              <w:t>bo-CN</w:t>
            </w:r>
          </w:p>
        </w:tc>
        <w:tc>
          <w:tcPr>
            <w:tcW w:w="5760" w:type="dxa"/>
            <w:noWrap/>
            <w:hideMark/>
          </w:tcPr>
          <w:p w:rsidR="00AE411F" w:rsidRDefault="004C246A">
            <w:pPr>
              <w:pStyle w:val="TableBodyText"/>
            </w:pPr>
            <w:r>
              <w:t>Tibetan (PRC)</w:t>
            </w:r>
          </w:p>
        </w:tc>
      </w:tr>
      <w:tr w:rsidR="00AE411F" w:rsidTr="00AE411F">
        <w:tc>
          <w:tcPr>
            <w:tcW w:w="1710" w:type="dxa"/>
            <w:noWrap/>
            <w:hideMark/>
          </w:tcPr>
          <w:p w:rsidR="00AE411F" w:rsidRDefault="004C246A">
            <w:pPr>
              <w:pStyle w:val="TableBodyText"/>
            </w:pPr>
            <w:r>
              <w:t>0x001F</w:t>
            </w:r>
          </w:p>
        </w:tc>
        <w:tc>
          <w:tcPr>
            <w:tcW w:w="1710" w:type="dxa"/>
            <w:noWrap/>
            <w:hideMark/>
          </w:tcPr>
          <w:p w:rsidR="00AE411F" w:rsidRDefault="004C246A">
            <w:pPr>
              <w:pStyle w:val="TableBodyText"/>
            </w:pPr>
            <w:r>
              <w:t>tr</w:t>
            </w:r>
          </w:p>
        </w:tc>
        <w:tc>
          <w:tcPr>
            <w:tcW w:w="5760" w:type="dxa"/>
            <w:noWrap/>
            <w:hideMark/>
          </w:tcPr>
          <w:p w:rsidR="00AE411F" w:rsidRDefault="004C246A">
            <w:pPr>
              <w:pStyle w:val="TableBodyText"/>
            </w:pPr>
            <w:r>
              <w:t>Turkish</w:t>
            </w:r>
          </w:p>
        </w:tc>
      </w:tr>
      <w:tr w:rsidR="00AE411F" w:rsidTr="00AE411F">
        <w:tc>
          <w:tcPr>
            <w:tcW w:w="1710" w:type="dxa"/>
            <w:noWrap/>
            <w:hideMark/>
          </w:tcPr>
          <w:p w:rsidR="00AE411F" w:rsidRDefault="004C246A">
            <w:pPr>
              <w:pStyle w:val="TableBodyText"/>
            </w:pPr>
            <w:r>
              <w:t>0x041F</w:t>
            </w:r>
          </w:p>
        </w:tc>
        <w:tc>
          <w:tcPr>
            <w:tcW w:w="1710" w:type="dxa"/>
            <w:noWrap/>
            <w:hideMark/>
          </w:tcPr>
          <w:p w:rsidR="00AE411F" w:rsidRDefault="004C246A">
            <w:pPr>
              <w:pStyle w:val="TableBodyText"/>
            </w:pPr>
            <w:r>
              <w:t>tr-TR</w:t>
            </w:r>
          </w:p>
        </w:tc>
        <w:tc>
          <w:tcPr>
            <w:tcW w:w="5760" w:type="dxa"/>
            <w:noWrap/>
            <w:hideMark/>
          </w:tcPr>
          <w:p w:rsidR="00AE411F" w:rsidRDefault="004C246A">
            <w:pPr>
              <w:pStyle w:val="TableBodyText"/>
            </w:pPr>
            <w:r>
              <w:t>Turkish (Turkey)</w:t>
            </w:r>
          </w:p>
        </w:tc>
      </w:tr>
      <w:tr w:rsidR="00AE411F" w:rsidTr="00AE411F">
        <w:tc>
          <w:tcPr>
            <w:tcW w:w="1710" w:type="dxa"/>
            <w:noWrap/>
            <w:hideMark/>
          </w:tcPr>
          <w:p w:rsidR="00AE411F" w:rsidRDefault="004C246A">
            <w:pPr>
              <w:pStyle w:val="TableBodyText"/>
            </w:pPr>
            <w:r>
              <w:t>0x0042</w:t>
            </w:r>
          </w:p>
        </w:tc>
        <w:tc>
          <w:tcPr>
            <w:tcW w:w="1710" w:type="dxa"/>
            <w:noWrap/>
            <w:hideMark/>
          </w:tcPr>
          <w:p w:rsidR="00AE411F" w:rsidRDefault="004C246A">
            <w:pPr>
              <w:pStyle w:val="TableBodyText"/>
            </w:pPr>
            <w:r>
              <w:t>tk</w:t>
            </w:r>
          </w:p>
        </w:tc>
        <w:tc>
          <w:tcPr>
            <w:tcW w:w="5760" w:type="dxa"/>
            <w:noWrap/>
            <w:hideMark/>
          </w:tcPr>
          <w:p w:rsidR="00AE411F" w:rsidRDefault="004C246A">
            <w:pPr>
              <w:pStyle w:val="TableBodyText"/>
            </w:pPr>
            <w:r>
              <w:t>Turkmen</w:t>
            </w:r>
          </w:p>
        </w:tc>
      </w:tr>
      <w:tr w:rsidR="00AE411F" w:rsidTr="00AE411F">
        <w:tc>
          <w:tcPr>
            <w:tcW w:w="1710" w:type="dxa"/>
            <w:noWrap/>
            <w:hideMark/>
          </w:tcPr>
          <w:p w:rsidR="00AE411F" w:rsidRDefault="004C246A">
            <w:pPr>
              <w:pStyle w:val="TableBodyText"/>
            </w:pPr>
            <w:r>
              <w:t>0x0442</w:t>
            </w:r>
          </w:p>
        </w:tc>
        <w:tc>
          <w:tcPr>
            <w:tcW w:w="1710" w:type="dxa"/>
            <w:noWrap/>
            <w:hideMark/>
          </w:tcPr>
          <w:p w:rsidR="00AE411F" w:rsidRDefault="004C246A">
            <w:pPr>
              <w:pStyle w:val="TableBodyText"/>
            </w:pPr>
            <w:r>
              <w:t>tk-TM</w:t>
            </w:r>
          </w:p>
        </w:tc>
        <w:tc>
          <w:tcPr>
            <w:tcW w:w="5760" w:type="dxa"/>
            <w:noWrap/>
            <w:hideMark/>
          </w:tcPr>
          <w:p w:rsidR="00AE411F" w:rsidRDefault="004C246A">
            <w:pPr>
              <w:pStyle w:val="TableBodyText"/>
            </w:pPr>
            <w:r>
              <w:t>Turkmen (Turkmenistan)</w:t>
            </w:r>
          </w:p>
        </w:tc>
      </w:tr>
      <w:tr w:rsidR="00AE411F" w:rsidTr="00AE411F">
        <w:tc>
          <w:tcPr>
            <w:tcW w:w="1710" w:type="dxa"/>
            <w:noWrap/>
            <w:hideMark/>
          </w:tcPr>
          <w:p w:rsidR="00AE411F" w:rsidRDefault="004C246A">
            <w:pPr>
              <w:pStyle w:val="TableBodyText"/>
            </w:pPr>
            <w:r>
              <w:t>0x0022</w:t>
            </w:r>
          </w:p>
        </w:tc>
        <w:tc>
          <w:tcPr>
            <w:tcW w:w="1710" w:type="dxa"/>
            <w:noWrap/>
            <w:hideMark/>
          </w:tcPr>
          <w:p w:rsidR="00AE411F" w:rsidRDefault="004C246A">
            <w:pPr>
              <w:pStyle w:val="TableBodyText"/>
            </w:pPr>
            <w:r>
              <w:t>uk</w:t>
            </w:r>
          </w:p>
        </w:tc>
        <w:tc>
          <w:tcPr>
            <w:tcW w:w="5760" w:type="dxa"/>
            <w:noWrap/>
            <w:hideMark/>
          </w:tcPr>
          <w:p w:rsidR="00AE411F" w:rsidRDefault="004C246A">
            <w:pPr>
              <w:pStyle w:val="TableBodyText"/>
            </w:pPr>
            <w:r>
              <w:t>Ukrainian</w:t>
            </w:r>
          </w:p>
        </w:tc>
      </w:tr>
      <w:tr w:rsidR="00AE411F" w:rsidTr="00AE411F">
        <w:tc>
          <w:tcPr>
            <w:tcW w:w="1710" w:type="dxa"/>
            <w:noWrap/>
            <w:hideMark/>
          </w:tcPr>
          <w:p w:rsidR="00AE411F" w:rsidRDefault="004C246A">
            <w:pPr>
              <w:pStyle w:val="TableBodyText"/>
            </w:pPr>
            <w:r>
              <w:t>0x0422</w:t>
            </w:r>
          </w:p>
        </w:tc>
        <w:tc>
          <w:tcPr>
            <w:tcW w:w="1710" w:type="dxa"/>
            <w:noWrap/>
            <w:hideMark/>
          </w:tcPr>
          <w:p w:rsidR="00AE411F" w:rsidRDefault="004C246A">
            <w:pPr>
              <w:pStyle w:val="TableBodyText"/>
            </w:pPr>
            <w:r>
              <w:t>uk-UA</w:t>
            </w:r>
          </w:p>
        </w:tc>
        <w:tc>
          <w:tcPr>
            <w:tcW w:w="5760" w:type="dxa"/>
            <w:noWrap/>
            <w:hideMark/>
          </w:tcPr>
          <w:p w:rsidR="00AE411F" w:rsidRDefault="004C246A">
            <w:pPr>
              <w:pStyle w:val="TableBodyText"/>
            </w:pPr>
            <w:r>
              <w:t>Ukrainian (Ukraine)</w:t>
            </w:r>
          </w:p>
        </w:tc>
      </w:tr>
      <w:tr w:rsidR="00AE411F" w:rsidTr="00AE411F">
        <w:tc>
          <w:tcPr>
            <w:tcW w:w="1710" w:type="dxa"/>
            <w:noWrap/>
            <w:hideMark/>
          </w:tcPr>
          <w:p w:rsidR="00AE411F" w:rsidRDefault="004C246A">
            <w:pPr>
              <w:pStyle w:val="TableBodyText"/>
            </w:pPr>
            <w:r>
              <w:t>0x002E</w:t>
            </w:r>
          </w:p>
        </w:tc>
        <w:tc>
          <w:tcPr>
            <w:tcW w:w="1710" w:type="dxa"/>
            <w:noWrap/>
            <w:hideMark/>
          </w:tcPr>
          <w:p w:rsidR="00AE411F" w:rsidRDefault="004C246A">
            <w:pPr>
              <w:pStyle w:val="TableBodyText"/>
            </w:pPr>
            <w:r>
              <w:t>hsb</w:t>
            </w:r>
          </w:p>
        </w:tc>
        <w:tc>
          <w:tcPr>
            <w:tcW w:w="5760" w:type="dxa"/>
            <w:noWrap/>
            <w:hideMark/>
          </w:tcPr>
          <w:p w:rsidR="00AE411F" w:rsidRDefault="004C246A">
            <w:pPr>
              <w:pStyle w:val="TableBodyText"/>
            </w:pPr>
            <w:r>
              <w:t>Upper Sorbian</w:t>
            </w:r>
          </w:p>
        </w:tc>
      </w:tr>
      <w:tr w:rsidR="00AE411F" w:rsidTr="00AE411F">
        <w:tc>
          <w:tcPr>
            <w:tcW w:w="1710" w:type="dxa"/>
            <w:noWrap/>
            <w:hideMark/>
          </w:tcPr>
          <w:p w:rsidR="00AE411F" w:rsidRDefault="004C246A">
            <w:pPr>
              <w:pStyle w:val="TableBodyText"/>
            </w:pPr>
            <w:r>
              <w:t>0x042E</w:t>
            </w:r>
          </w:p>
        </w:tc>
        <w:tc>
          <w:tcPr>
            <w:tcW w:w="1710" w:type="dxa"/>
            <w:noWrap/>
            <w:hideMark/>
          </w:tcPr>
          <w:p w:rsidR="00AE411F" w:rsidRDefault="004C246A">
            <w:pPr>
              <w:pStyle w:val="TableBodyText"/>
            </w:pPr>
            <w:r>
              <w:t>hsb-DE</w:t>
            </w:r>
          </w:p>
        </w:tc>
        <w:tc>
          <w:tcPr>
            <w:tcW w:w="5760" w:type="dxa"/>
            <w:noWrap/>
            <w:hideMark/>
          </w:tcPr>
          <w:p w:rsidR="00AE411F" w:rsidRDefault="004C246A">
            <w:pPr>
              <w:pStyle w:val="TableBodyText"/>
            </w:pPr>
            <w:r>
              <w:t>Upper Sorbian (Germany)</w:t>
            </w:r>
          </w:p>
        </w:tc>
      </w:tr>
      <w:tr w:rsidR="00AE411F" w:rsidTr="00AE411F">
        <w:tc>
          <w:tcPr>
            <w:tcW w:w="1710" w:type="dxa"/>
            <w:noWrap/>
            <w:hideMark/>
          </w:tcPr>
          <w:p w:rsidR="00AE411F" w:rsidRDefault="004C246A">
            <w:pPr>
              <w:pStyle w:val="TableBodyText"/>
            </w:pPr>
            <w:r>
              <w:t>0x0020</w:t>
            </w:r>
          </w:p>
        </w:tc>
        <w:tc>
          <w:tcPr>
            <w:tcW w:w="1710" w:type="dxa"/>
            <w:noWrap/>
            <w:hideMark/>
          </w:tcPr>
          <w:p w:rsidR="00AE411F" w:rsidRDefault="004C246A">
            <w:pPr>
              <w:pStyle w:val="TableBodyText"/>
            </w:pPr>
            <w:r>
              <w:t>ur</w:t>
            </w:r>
          </w:p>
        </w:tc>
        <w:tc>
          <w:tcPr>
            <w:tcW w:w="5760" w:type="dxa"/>
            <w:noWrap/>
            <w:hideMark/>
          </w:tcPr>
          <w:p w:rsidR="00AE411F" w:rsidRDefault="004C246A">
            <w:pPr>
              <w:pStyle w:val="TableBodyText"/>
            </w:pPr>
            <w:r>
              <w:t>Urdu</w:t>
            </w:r>
          </w:p>
        </w:tc>
      </w:tr>
      <w:tr w:rsidR="00AE411F" w:rsidTr="00AE411F">
        <w:tc>
          <w:tcPr>
            <w:tcW w:w="1710" w:type="dxa"/>
            <w:noWrap/>
            <w:hideMark/>
          </w:tcPr>
          <w:p w:rsidR="00AE411F" w:rsidRDefault="004C246A">
            <w:pPr>
              <w:pStyle w:val="TableBodyText"/>
            </w:pPr>
            <w:r>
              <w:t>0x0420</w:t>
            </w:r>
          </w:p>
        </w:tc>
        <w:tc>
          <w:tcPr>
            <w:tcW w:w="1710" w:type="dxa"/>
            <w:noWrap/>
            <w:hideMark/>
          </w:tcPr>
          <w:p w:rsidR="00AE411F" w:rsidRDefault="004C246A">
            <w:pPr>
              <w:pStyle w:val="TableBodyText"/>
            </w:pPr>
            <w:r>
              <w:t>ur-PK</w:t>
            </w:r>
          </w:p>
        </w:tc>
        <w:tc>
          <w:tcPr>
            <w:tcW w:w="5760" w:type="dxa"/>
            <w:noWrap/>
            <w:hideMark/>
          </w:tcPr>
          <w:p w:rsidR="00AE411F" w:rsidRDefault="004C246A">
            <w:pPr>
              <w:pStyle w:val="TableBodyText"/>
            </w:pPr>
            <w:r>
              <w:t>Urdu (Islamic Republic of Pakistan)</w:t>
            </w:r>
          </w:p>
        </w:tc>
      </w:tr>
      <w:tr w:rsidR="00AE411F" w:rsidTr="00AE411F">
        <w:tc>
          <w:tcPr>
            <w:tcW w:w="1710" w:type="dxa"/>
            <w:noWrap/>
            <w:hideMark/>
          </w:tcPr>
          <w:p w:rsidR="00AE411F" w:rsidRDefault="004C246A">
            <w:pPr>
              <w:pStyle w:val="TableBodyText"/>
            </w:pPr>
            <w:r>
              <w:t>0x0080</w:t>
            </w:r>
          </w:p>
        </w:tc>
        <w:tc>
          <w:tcPr>
            <w:tcW w:w="1710" w:type="dxa"/>
            <w:noWrap/>
            <w:hideMark/>
          </w:tcPr>
          <w:p w:rsidR="00AE411F" w:rsidRDefault="004C246A">
            <w:pPr>
              <w:pStyle w:val="TableBodyText"/>
            </w:pPr>
            <w:r>
              <w:t>ug</w:t>
            </w:r>
          </w:p>
        </w:tc>
        <w:tc>
          <w:tcPr>
            <w:tcW w:w="5760" w:type="dxa"/>
            <w:noWrap/>
            <w:hideMark/>
          </w:tcPr>
          <w:p w:rsidR="00AE411F" w:rsidRDefault="004C246A">
            <w:pPr>
              <w:pStyle w:val="TableBodyText"/>
            </w:pPr>
            <w:r>
              <w:t>Uyghur</w:t>
            </w:r>
          </w:p>
        </w:tc>
      </w:tr>
      <w:tr w:rsidR="00AE411F" w:rsidTr="00AE411F">
        <w:tc>
          <w:tcPr>
            <w:tcW w:w="1710" w:type="dxa"/>
            <w:noWrap/>
            <w:hideMark/>
          </w:tcPr>
          <w:p w:rsidR="00AE411F" w:rsidRDefault="004C246A">
            <w:pPr>
              <w:pStyle w:val="TableBodyText"/>
            </w:pPr>
            <w:r>
              <w:t>0x0480</w:t>
            </w:r>
          </w:p>
        </w:tc>
        <w:tc>
          <w:tcPr>
            <w:tcW w:w="1710" w:type="dxa"/>
            <w:noWrap/>
            <w:hideMark/>
          </w:tcPr>
          <w:p w:rsidR="00AE411F" w:rsidRDefault="004C246A">
            <w:pPr>
              <w:pStyle w:val="TableBodyText"/>
            </w:pPr>
            <w:r>
              <w:t>ug-CN</w:t>
            </w:r>
          </w:p>
        </w:tc>
        <w:tc>
          <w:tcPr>
            <w:tcW w:w="5760" w:type="dxa"/>
            <w:noWrap/>
            <w:hideMark/>
          </w:tcPr>
          <w:p w:rsidR="00AE411F" w:rsidRDefault="004C246A">
            <w:pPr>
              <w:pStyle w:val="TableBodyText"/>
            </w:pPr>
            <w:r>
              <w:t>Uyghur (PRC)</w:t>
            </w:r>
          </w:p>
        </w:tc>
      </w:tr>
      <w:tr w:rsidR="00AE411F" w:rsidTr="00AE411F">
        <w:tc>
          <w:tcPr>
            <w:tcW w:w="1710" w:type="dxa"/>
            <w:noWrap/>
            <w:hideMark/>
          </w:tcPr>
          <w:p w:rsidR="00AE411F" w:rsidRDefault="004C246A">
            <w:pPr>
              <w:pStyle w:val="TableBodyText"/>
            </w:pPr>
            <w:r>
              <w:t>0x7843</w:t>
            </w:r>
          </w:p>
        </w:tc>
        <w:tc>
          <w:tcPr>
            <w:tcW w:w="1710" w:type="dxa"/>
            <w:noWrap/>
            <w:hideMark/>
          </w:tcPr>
          <w:p w:rsidR="00AE411F" w:rsidRDefault="004C246A">
            <w:pPr>
              <w:pStyle w:val="TableBodyText"/>
            </w:pPr>
            <w:r>
              <w:t>uz-Cyrl</w:t>
            </w:r>
          </w:p>
        </w:tc>
        <w:tc>
          <w:tcPr>
            <w:tcW w:w="5760" w:type="dxa"/>
            <w:noWrap/>
            <w:hideMark/>
          </w:tcPr>
          <w:p w:rsidR="00AE411F" w:rsidRDefault="004C246A">
            <w:pPr>
              <w:pStyle w:val="TableBodyText"/>
            </w:pPr>
            <w:r>
              <w:t>Uzbek (Cyrillic)</w:t>
            </w:r>
          </w:p>
        </w:tc>
      </w:tr>
      <w:tr w:rsidR="00AE411F" w:rsidTr="00AE411F">
        <w:tc>
          <w:tcPr>
            <w:tcW w:w="1710" w:type="dxa"/>
            <w:noWrap/>
            <w:hideMark/>
          </w:tcPr>
          <w:p w:rsidR="00AE411F" w:rsidRDefault="004C246A">
            <w:pPr>
              <w:pStyle w:val="TableBodyText"/>
            </w:pPr>
            <w:r>
              <w:t>0x0843</w:t>
            </w:r>
          </w:p>
        </w:tc>
        <w:tc>
          <w:tcPr>
            <w:tcW w:w="1710" w:type="dxa"/>
            <w:noWrap/>
            <w:hideMark/>
          </w:tcPr>
          <w:p w:rsidR="00AE411F" w:rsidRDefault="004C246A">
            <w:pPr>
              <w:pStyle w:val="TableBodyText"/>
            </w:pPr>
            <w:r>
              <w:t>uz-Cyrl-UZ</w:t>
            </w:r>
          </w:p>
        </w:tc>
        <w:tc>
          <w:tcPr>
            <w:tcW w:w="5760" w:type="dxa"/>
            <w:noWrap/>
            <w:hideMark/>
          </w:tcPr>
          <w:p w:rsidR="00AE411F" w:rsidRDefault="004C246A">
            <w:pPr>
              <w:pStyle w:val="TableBodyText"/>
            </w:pPr>
            <w:r>
              <w:t xml:space="preserve">Uzbek </w:t>
            </w:r>
            <w:r>
              <w:t>(Cyrillic, Uzbekistan)</w:t>
            </w:r>
          </w:p>
        </w:tc>
      </w:tr>
      <w:tr w:rsidR="00AE411F" w:rsidTr="00AE411F">
        <w:tc>
          <w:tcPr>
            <w:tcW w:w="1710" w:type="dxa"/>
            <w:noWrap/>
            <w:hideMark/>
          </w:tcPr>
          <w:p w:rsidR="00AE411F" w:rsidRDefault="004C246A">
            <w:pPr>
              <w:pStyle w:val="TableBodyText"/>
            </w:pPr>
            <w:r>
              <w:t>0x0043</w:t>
            </w:r>
          </w:p>
        </w:tc>
        <w:tc>
          <w:tcPr>
            <w:tcW w:w="1710" w:type="dxa"/>
            <w:noWrap/>
            <w:hideMark/>
          </w:tcPr>
          <w:p w:rsidR="00AE411F" w:rsidRDefault="004C246A">
            <w:pPr>
              <w:pStyle w:val="TableBodyText"/>
            </w:pPr>
            <w:r>
              <w:t>uz</w:t>
            </w:r>
          </w:p>
        </w:tc>
        <w:tc>
          <w:tcPr>
            <w:tcW w:w="5760" w:type="dxa"/>
            <w:noWrap/>
            <w:hideMark/>
          </w:tcPr>
          <w:p w:rsidR="00AE411F" w:rsidRDefault="004C246A">
            <w:pPr>
              <w:pStyle w:val="TableBodyText"/>
            </w:pPr>
            <w:r>
              <w:t>Uzbek (Latin)</w:t>
            </w:r>
          </w:p>
        </w:tc>
      </w:tr>
      <w:tr w:rsidR="00AE411F" w:rsidTr="00AE411F">
        <w:tc>
          <w:tcPr>
            <w:tcW w:w="1710" w:type="dxa"/>
            <w:noWrap/>
            <w:hideMark/>
          </w:tcPr>
          <w:p w:rsidR="00AE411F" w:rsidRDefault="004C246A">
            <w:pPr>
              <w:pStyle w:val="TableBodyText"/>
            </w:pPr>
            <w:r>
              <w:t>0x7C43</w:t>
            </w:r>
          </w:p>
        </w:tc>
        <w:tc>
          <w:tcPr>
            <w:tcW w:w="1710" w:type="dxa"/>
            <w:noWrap/>
            <w:hideMark/>
          </w:tcPr>
          <w:p w:rsidR="00AE411F" w:rsidRDefault="004C246A">
            <w:pPr>
              <w:pStyle w:val="TableBodyText"/>
            </w:pPr>
            <w:r>
              <w:t>uz-Latn</w:t>
            </w:r>
          </w:p>
        </w:tc>
        <w:tc>
          <w:tcPr>
            <w:tcW w:w="5760" w:type="dxa"/>
            <w:noWrap/>
            <w:hideMark/>
          </w:tcPr>
          <w:p w:rsidR="00AE411F" w:rsidRDefault="004C246A">
            <w:pPr>
              <w:pStyle w:val="TableBodyText"/>
            </w:pPr>
            <w:r>
              <w:t>Uzbek (Latin)</w:t>
            </w:r>
          </w:p>
        </w:tc>
      </w:tr>
      <w:tr w:rsidR="00AE411F" w:rsidTr="00AE411F">
        <w:tc>
          <w:tcPr>
            <w:tcW w:w="1710" w:type="dxa"/>
            <w:noWrap/>
            <w:hideMark/>
          </w:tcPr>
          <w:p w:rsidR="00AE411F" w:rsidRDefault="004C246A">
            <w:pPr>
              <w:pStyle w:val="TableBodyText"/>
            </w:pPr>
            <w:r>
              <w:t>0x0443</w:t>
            </w:r>
          </w:p>
        </w:tc>
        <w:tc>
          <w:tcPr>
            <w:tcW w:w="1710" w:type="dxa"/>
            <w:noWrap/>
            <w:hideMark/>
          </w:tcPr>
          <w:p w:rsidR="00AE411F" w:rsidRDefault="004C246A">
            <w:pPr>
              <w:pStyle w:val="TableBodyText"/>
            </w:pPr>
            <w:r>
              <w:t>uz-Latn-UZ</w:t>
            </w:r>
          </w:p>
        </w:tc>
        <w:tc>
          <w:tcPr>
            <w:tcW w:w="5760" w:type="dxa"/>
            <w:noWrap/>
            <w:hideMark/>
          </w:tcPr>
          <w:p w:rsidR="00AE411F" w:rsidRDefault="004C246A">
            <w:pPr>
              <w:pStyle w:val="TableBodyText"/>
            </w:pPr>
            <w:r>
              <w:t>Uzbek (Latin, Uzbekistan)</w:t>
            </w:r>
          </w:p>
        </w:tc>
      </w:tr>
      <w:tr w:rsidR="00AE411F" w:rsidTr="00AE411F">
        <w:tc>
          <w:tcPr>
            <w:tcW w:w="1710" w:type="dxa"/>
            <w:noWrap/>
            <w:hideMark/>
          </w:tcPr>
          <w:p w:rsidR="00AE411F" w:rsidRDefault="004C246A">
            <w:pPr>
              <w:pStyle w:val="TableBodyText"/>
            </w:pPr>
            <w:r>
              <w:t>0x002A</w:t>
            </w:r>
          </w:p>
        </w:tc>
        <w:tc>
          <w:tcPr>
            <w:tcW w:w="1710" w:type="dxa"/>
            <w:noWrap/>
            <w:hideMark/>
          </w:tcPr>
          <w:p w:rsidR="00AE411F" w:rsidRDefault="004C246A">
            <w:pPr>
              <w:pStyle w:val="TableBodyText"/>
            </w:pPr>
            <w:r>
              <w:t>vi</w:t>
            </w:r>
          </w:p>
        </w:tc>
        <w:tc>
          <w:tcPr>
            <w:tcW w:w="5760" w:type="dxa"/>
            <w:noWrap/>
            <w:hideMark/>
          </w:tcPr>
          <w:p w:rsidR="00AE411F" w:rsidRDefault="004C246A">
            <w:pPr>
              <w:pStyle w:val="TableBodyText"/>
            </w:pPr>
            <w:r>
              <w:t>Vietnamese</w:t>
            </w:r>
          </w:p>
        </w:tc>
      </w:tr>
      <w:tr w:rsidR="00AE411F" w:rsidTr="00AE411F">
        <w:tc>
          <w:tcPr>
            <w:tcW w:w="1710" w:type="dxa"/>
            <w:noWrap/>
            <w:hideMark/>
          </w:tcPr>
          <w:p w:rsidR="00AE411F" w:rsidRDefault="004C246A">
            <w:pPr>
              <w:pStyle w:val="TableBodyText"/>
            </w:pPr>
            <w:r>
              <w:t>0x042A</w:t>
            </w:r>
          </w:p>
        </w:tc>
        <w:tc>
          <w:tcPr>
            <w:tcW w:w="1710" w:type="dxa"/>
            <w:noWrap/>
            <w:hideMark/>
          </w:tcPr>
          <w:p w:rsidR="00AE411F" w:rsidRDefault="004C246A">
            <w:pPr>
              <w:pStyle w:val="TableBodyText"/>
            </w:pPr>
            <w:r>
              <w:t>vi-VN</w:t>
            </w:r>
          </w:p>
        </w:tc>
        <w:tc>
          <w:tcPr>
            <w:tcW w:w="5760" w:type="dxa"/>
            <w:noWrap/>
            <w:hideMark/>
          </w:tcPr>
          <w:p w:rsidR="00AE411F" w:rsidRDefault="004C246A">
            <w:pPr>
              <w:pStyle w:val="TableBodyText"/>
            </w:pPr>
            <w:r>
              <w:t>Vietnamese (Vietnam)</w:t>
            </w:r>
          </w:p>
        </w:tc>
      </w:tr>
      <w:tr w:rsidR="00AE411F" w:rsidTr="00AE411F">
        <w:tc>
          <w:tcPr>
            <w:tcW w:w="1710" w:type="dxa"/>
            <w:noWrap/>
            <w:hideMark/>
          </w:tcPr>
          <w:p w:rsidR="00AE411F" w:rsidRDefault="004C246A">
            <w:pPr>
              <w:pStyle w:val="TableBodyText"/>
            </w:pPr>
            <w:r>
              <w:t>0x0052</w:t>
            </w:r>
          </w:p>
        </w:tc>
        <w:tc>
          <w:tcPr>
            <w:tcW w:w="1710" w:type="dxa"/>
            <w:noWrap/>
            <w:hideMark/>
          </w:tcPr>
          <w:p w:rsidR="00AE411F" w:rsidRDefault="004C246A">
            <w:pPr>
              <w:pStyle w:val="TableBodyText"/>
            </w:pPr>
            <w:r>
              <w:t>cy</w:t>
            </w:r>
          </w:p>
        </w:tc>
        <w:tc>
          <w:tcPr>
            <w:tcW w:w="5760" w:type="dxa"/>
            <w:noWrap/>
            <w:hideMark/>
          </w:tcPr>
          <w:p w:rsidR="00AE411F" w:rsidRDefault="004C246A">
            <w:pPr>
              <w:pStyle w:val="TableBodyText"/>
            </w:pPr>
            <w:r>
              <w:t>Welsh</w:t>
            </w:r>
          </w:p>
        </w:tc>
      </w:tr>
      <w:tr w:rsidR="00AE411F" w:rsidTr="00AE411F">
        <w:tc>
          <w:tcPr>
            <w:tcW w:w="1710" w:type="dxa"/>
            <w:noWrap/>
            <w:hideMark/>
          </w:tcPr>
          <w:p w:rsidR="00AE411F" w:rsidRDefault="004C246A">
            <w:pPr>
              <w:pStyle w:val="TableBodyText"/>
            </w:pPr>
            <w:r>
              <w:t>0x0452</w:t>
            </w:r>
          </w:p>
        </w:tc>
        <w:tc>
          <w:tcPr>
            <w:tcW w:w="1710" w:type="dxa"/>
            <w:noWrap/>
            <w:hideMark/>
          </w:tcPr>
          <w:p w:rsidR="00AE411F" w:rsidRDefault="004C246A">
            <w:pPr>
              <w:pStyle w:val="TableBodyText"/>
            </w:pPr>
            <w:r>
              <w:t>cy-GB</w:t>
            </w:r>
          </w:p>
        </w:tc>
        <w:tc>
          <w:tcPr>
            <w:tcW w:w="5760" w:type="dxa"/>
            <w:noWrap/>
            <w:hideMark/>
          </w:tcPr>
          <w:p w:rsidR="00AE411F" w:rsidRDefault="004C246A">
            <w:pPr>
              <w:pStyle w:val="TableBodyText"/>
            </w:pPr>
            <w:r>
              <w:t>Welsh (United Kingdom)</w:t>
            </w:r>
          </w:p>
        </w:tc>
      </w:tr>
      <w:tr w:rsidR="00AE411F" w:rsidTr="00AE411F">
        <w:tc>
          <w:tcPr>
            <w:tcW w:w="1710" w:type="dxa"/>
            <w:noWrap/>
            <w:hideMark/>
          </w:tcPr>
          <w:p w:rsidR="00AE411F" w:rsidRDefault="004C246A">
            <w:pPr>
              <w:pStyle w:val="TableBodyText"/>
            </w:pPr>
            <w:r>
              <w:t>0x0088</w:t>
            </w:r>
          </w:p>
        </w:tc>
        <w:tc>
          <w:tcPr>
            <w:tcW w:w="1710" w:type="dxa"/>
            <w:noWrap/>
            <w:hideMark/>
          </w:tcPr>
          <w:p w:rsidR="00AE411F" w:rsidRDefault="004C246A">
            <w:pPr>
              <w:pStyle w:val="TableBodyText"/>
            </w:pPr>
            <w:r>
              <w:t>wo</w:t>
            </w:r>
          </w:p>
        </w:tc>
        <w:tc>
          <w:tcPr>
            <w:tcW w:w="5760" w:type="dxa"/>
            <w:noWrap/>
            <w:hideMark/>
          </w:tcPr>
          <w:p w:rsidR="00AE411F" w:rsidRDefault="004C246A">
            <w:pPr>
              <w:pStyle w:val="TableBodyText"/>
            </w:pPr>
            <w:r>
              <w:t>Wolof</w:t>
            </w:r>
          </w:p>
        </w:tc>
      </w:tr>
      <w:tr w:rsidR="00AE411F" w:rsidTr="00AE411F">
        <w:tc>
          <w:tcPr>
            <w:tcW w:w="1710" w:type="dxa"/>
            <w:noWrap/>
            <w:hideMark/>
          </w:tcPr>
          <w:p w:rsidR="00AE411F" w:rsidRDefault="004C246A">
            <w:pPr>
              <w:pStyle w:val="TableBodyText"/>
            </w:pPr>
            <w:r>
              <w:lastRenderedPageBreak/>
              <w:t>0x0488</w:t>
            </w:r>
          </w:p>
        </w:tc>
        <w:tc>
          <w:tcPr>
            <w:tcW w:w="1710" w:type="dxa"/>
            <w:noWrap/>
            <w:hideMark/>
          </w:tcPr>
          <w:p w:rsidR="00AE411F" w:rsidRDefault="004C246A">
            <w:pPr>
              <w:pStyle w:val="TableBodyText"/>
            </w:pPr>
            <w:r>
              <w:t>wo-SN</w:t>
            </w:r>
          </w:p>
        </w:tc>
        <w:tc>
          <w:tcPr>
            <w:tcW w:w="5760" w:type="dxa"/>
            <w:noWrap/>
            <w:hideMark/>
          </w:tcPr>
          <w:p w:rsidR="00AE411F" w:rsidRDefault="004C246A">
            <w:pPr>
              <w:pStyle w:val="TableBodyText"/>
            </w:pPr>
            <w:r>
              <w:t>Wolof (Senegal)</w:t>
            </w:r>
          </w:p>
        </w:tc>
      </w:tr>
      <w:tr w:rsidR="00AE411F" w:rsidTr="00AE411F">
        <w:tc>
          <w:tcPr>
            <w:tcW w:w="1710" w:type="dxa"/>
            <w:noWrap/>
            <w:hideMark/>
          </w:tcPr>
          <w:p w:rsidR="00AE411F" w:rsidRDefault="004C246A">
            <w:pPr>
              <w:pStyle w:val="TableBodyText"/>
            </w:pPr>
            <w:r>
              <w:t>0x0078</w:t>
            </w:r>
          </w:p>
        </w:tc>
        <w:tc>
          <w:tcPr>
            <w:tcW w:w="1710" w:type="dxa"/>
            <w:noWrap/>
            <w:hideMark/>
          </w:tcPr>
          <w:p w:rsidR="00AE411F" w:rsidRDefault="004C246A">
            <w:pPr>
              <w:pStyle w:val="TableBodyText"/>
            </w:pPr>
            <w:r>
              <w:t>ii</w:t>
            </w:r>
          </w:p>
        </w:tc>
        <w:tc>
          <w:tcPr>
            <w:tcW w:w="5760" w:type="dxa"/>
            <w:noWrap/>
            <w:hideMark/>
          </w:tcPr>
          <w:p w:rsidR="00AE411F" w:rsidRDefault="004C246A">
            <w:pPr>
              <w:pStyle w:val="TableBodyText"/>
            </w:pPr>
            <w:r>
              <w:t>Yi</w:t>
            </w:r>
          </w:p>
        </w:tc>
      </w:tr>
      <w:tr w:rsidR="00AE411F" w:rsidTr="00AE411F">
        <w:tc>
          <w:tcPr>
            <w:tcW w:w="1710" w:type="dxa"/>
            <w:noWrap/>
            <w:hideMark/>
          </w:tcPr>
          <w:p w:rsidR="00AE411F" w:rsidRDefault="004C246A">
            <w:pPr>
              <w:pStyle w:val="TableBodyText"/>
            </w:pPr>
            <w:r>
              <w:t>0x0478</w:t>
            </w:r>
          </w:p>
        </w:tc>
        <w:tc>
          <w:tcPr>
            <w:tcW w:w="1710" w:type="dxa"/>
            <w:noWrap/>
            <w:hideMark/>
          </w:tcPr>
          <w:p w:rsidR="00AE411F" w:rsidRDefault="004C246A">
            <w:pPr>
              <w:pStyle w:val="TableBodyText"/>
            </w:pPr>
            <w:r>
              <w:t>ii-CN</w:t>
            </w:r>
          </w:p>
        </w:tc>
        <w:tc>
          <w:tcPr>
            <w:tcW w:w="5760" w:type="dxa"/>
            <w:noWrap/>
            <w:hideMark/>
          </w:tcPr>
          <w:p w:rsidR="00AE411F" w:rsidRDefault="004C246A">
            <w:pPr>
              <w:pStyle w:val="TableBodyText"/>
            </w:pPr>
            <w:r>
              <w:t>Yi (PRC)</w:t>
            </w:r>
          </w:p>
        </w:tc>
      </w:tr>
      <w:tr w:rsidR="00AE411F" w:rsidTr="00AE411F">
        <w:tc>
          <w:tcPr>
            <w:tcW w:w="1710" w:type="dxa"/>
            <w:noWrap/>
            <w:hideMark/>
          </w:tcPr>
          <w:p w:rsidR="00AE411F" w:rsidRDefault="004C246A">
            <w:pPr>
              <w:pStyle w:val="TableBodyText"/>
            </w:pPr>
            <w:r>
              <w:t>0x006A</w:t>
            </w:r>
          </w:p>
        </w:tc>
        <w:tc>
          <w:tcPr>
            <w:tcW w:w="1710" w:type="dxa"/>
            <w:noWrap/>
            <w:hideMark/>
          </w:tcPr>
          <w:p w:rsidR="00AE411F" w:rsidRDefault="004C246A">
            <w:pPr>
              <w:pStyle w:val="TableBodyText"/>
            </w:pPr>
            <w:r>
              <w:t>yo</w:t>
            </w:r>
          </w:p>
        </w:tc>
        <w:tc>
          <w:tcPr>
            <w:tcW w:w="5760" w:type="dxa"/>
            <w:noWrap/>
            <w:hideMark/>
          </w:tcPr>
          <w:p w:rsidR="00AE411F" w:rsidRDefault="004C246A">
            <w:pPr>
              <w:pStyle w:val="TableBodyText"/>
            </w:pPr>
            <w:r>
              <w:t>Yoruba</w:t>
            </w:r>
          </w:p>
        </w:tc>
      </w:tr>
      <w:tr w:rsidR="00AE411F" w:rsidTr="00AE411F">
        <w:tc>
          <w:tcPr>
            <w:tcW w:w="1710" w:type="dxa"/>
            <w:noWrap/>
            <w:hideMark/>
          </w:tcPr>
          <w:p w:rsidR="00AE411F" w:rsidRDefault="004C246A">
            <w:pPr>
              <w:pStyle w:val="TableBodyText"/>
            </w:pPr>
            <w:r>
              <w:t>0x046A</w:t>
            </w:r>
          </w:p>
        </w:tc>
        <w:tc>
          <w:tcPr>
            <w:tcW w:w="1710" w:type="dxa"/>
            <w:noWrap/>
            <w:hideMark/>
          </w:tcPr>
          <w:p w:rsidR="00AE411F" w:rsidRDefault="004C246A">
            <w:pPr>
              <w:pStyle w:val="TableBodyText"/>
            </w:pPr>
            <w:r>
              <w:t>yo-NG</w:t>
            </w:r>
          </w:p>
        </w:tc>
        <w:tc>
          <w:tcPr>
            <w:tcW w:w="5760" w:type="dxa"/>
            <w:noWrap/>
            <w:hideMark/>
          </w:tcPr>
          <w:p w:rsidR="00AE411F" w:rsidRDefault="004C246A">
            <w:pPr>
              <w:pStyle w:val="TableBodyText"/>
            </w:pPr>
            <w:r>
              <w:t>Yoruba (Nigeria)</w:t>
            </w:r>
          </w:p>
        </w:tc>
      </w:tr>
    </w:tbl>
    <w:p w:rsidR="00AE411F" w:rsidRDefault="00AE411F"/>
    <w:p w:rsidR="00AE411F" w:rsidRDefault="004C246A">
      <w:pPr>
        <w:pStyle w:val="Heading4"/>
      </w:pPr>
      <w:bookmarkStart w:id="3507" w:name="section_c1f01e5af6ef421f823fa2ac0d6f956d"/>
      <w:bookmarkStart w:id="3508" w:name="_Toc163746260"/>
      <w:r>
        <w:t>vPanose</w:t>
      </w:r>
      <w:bookmarkEnd w:id="3507"/>
      <w:bookmarkEnd w:id="3508"/>
    </w:p>
    <w:p w:rsidR="00AE411F" w:rsidRDefault="004C246A">
      <w:r>
        <w:t xml:space="preserve">The </w:t>
      </w:r>
      <w:r>
        <w:rPr>
          <w:b/>
        </w:rPr>
        <w:t>vPanose</w:t>
      </w:r>
      <w:r>
        <w:t xml:space="preserve"> custom structure specifies a string that contains ten integers separated by space. Those integers are used to specify the typefaces of a font.</w:t>
      </w:r>
    </w:p>
    <w:p w:rsidR="00AE411F" w:rsidRDefault="004C246A">
      <w:pPr>
        <w:rPr>
          <w:rStyle w:val="PlaceholderText"/>
        </w:rPr>
      </w:pPr>
      <w:r>
        <w:t>The meaning of each integer is specified in the following table.</w:t>
      </w:r>
    </w:p>
    <w:tbl>
      <w:tblPr>
        <w:tblStyle w:val="Table-ShadedHeader"/>
        <w:tblW w:w="5618" w:type="dxa"/>
        <w:tblInd w:w="475" w:type="dxa"/>
        <w:tblLook w:val="04A0" w:firstRow="1" w:lastRow="0" w:firstColumn="1" w:lastColumn="0" w:noHBand="0" w:noVBand="1"/>
      </w:tblPr>
      <w:tblGrid>
        <w:gridCol w:w="1762"/>
        <w:gridCol w:w="3856"/>
      </w:tblGrid>
      <w:tr w:rsidR="00AE411F" w:rsidTr="00AE411F">
        <w:trPr>
          <w:cnfStyle w:val="100000000000" w:firstRow="1" w:lastRow="0" w:firstColumn="0" w:lastColumn="0" w:oddVBand="0" w:evenVBand="0" w:oddHBand="0" w:evenHBand="0" w:firstRowFirstColumn="0" w:firstRowLastColumn="0" w:lastRowFirstColumn="0" w:lastRowLastColumn="0"/>
          <w:trHeight w:val="223"/>
          <w:tblHeader/>
        </w:trPr>
        <w:tc>
          <w:tcPr>
            <w:tcW w:w="1762" w:type="dxa"/>
          </w:tcPr>
          <w:p w:rsidR="00AE411F" w:rsidRDefault="004C246A">
            <w:pPr>
              <w:pStyle w:val="TableHeaderText"/>
            </w:pPr>
            <w:r>
              <w:t>Index</w:t>
            </w:r>
          </w:p>
        </w:tc>
        <w:tc>
          <w:tcPr>
            <w:tcW w:w="3856" w:type="dxa"/>
          </w:tcPr>
          <w:p w:rsidR="00AE411F" w:rsidRDefault="004C246A">
            <w:pPr>
              <w:pStyle w:val="TableHeaderText"/>
            </w:pPr>
            <w:r>
              <w:t>Meaning</w:t>
            </w:r>
          </w:p>
        </w:tc>
      </w:tr>
      <w:tr w:rsidR="00AE411F" w:rsidTr="00AE411F">
        <w:trPr>
          <w:trHeight w:val="223"/>
        </w:trPr>
        <w:tc>
          <w:tcPr>
            <w:tcW w:w="1762" w:type="dxa"/>
          </w:tcPr>
          <w:p w:rsidR="00AE411F" w:rsidRDefault="004C246A">
            <w:pPr>
              <w:pStyle w:val="TableBodyText"/>
            </w:pPr>
            <w:r>
              <w:t>0</w:t>
            </w:r>
          </w:p>
        </w:tc>
        <w:tc>
          <w:tcPr>
            <w:tcW w:w="3856" w:type="dxa"/>
          </w:tcPr>
          <w:p w:rsidR="00AE411F" w:rsidRDefault="004C246A">
            <w:pPr>
              <w:pStyle w:val="TableBodyText"/>
            </w:pPr>
            <w:r>
              <w:t>Family Type</w:t>
            </w:r>
          </w:p>
        </w:tc>
      </w:tr>
      <w:tr w:rsidR="00AE411F" w:rsidTr="00AE411F">
        <w:trPr>
          <w:trHeight w:val="223"/>
        </w:trPr>
        <w:tc>
          <w:tcPr>
            <w:tcW w:w="1762" w:type="dxa"/>
          </w:tcPr>
          <w:p w:rsidR="00AE411F" w:rsidRDefault="004C246A">
            <w:pPr>
              <w:pStyle w:val="TableBodyText"/>
            </w:pPr>
            <w:r>
              <w:t>1</w:t>
            </w:r>
          </w:p>
        </w:tc>
        <w:tc>
          <w:tcPr>
            <w:tcW w:w="3856" w:type="dxa"/>
          </w:tcPr>
          <w:p w:rsidR="00AE411F" w:rsidRDefault="004C246A">
            <w:pPr>
              <w:pStyle w:val="TableBodyText"/>
            </w:pPr>
            <w:r>
              <w:t>Serif Style</w:t>
            </w:r>
          </w:p>
        </w:tc>
      </w:tr>
      <w:tr w:rsidR="00AE411F" w:rsidTr="00AE411F">
        <w:trPr>
          <w:trHeight w:val="223"/>
        </w:trPr>
        <w:tc>
          <w:tcPr>
            <w:tcW w:w="1762" w:type="dxa"/>
          </w:tcPr>
          <w:p w:rsidR="00AE411F" w:rsidRDefault="004C246A">
            <w:pPr>
              <w:pStyle w:val="TableBodyText"/>
            </w:pPr>
            <w:r>
              <w:t>2</w:t>
            </w:r>
          </w:p>
        </w:tc>
        <w:tc>
          <w:tcPr>
            <w:tcW w:w="3856" w:type="dxa"/>
          </w:tcPr>
          <w:p w:rsidR="00AE411F" w:rsidRDefault="004C246A">
            <w:pPr>
              <w:pStyle w:val="TableBodyText"/>
            </w:pPr>
            <w:r>
              <w:t>Weight</w:t>
            </w:r>
          </w:p>
        </w:tc>
      </w:tr>
      <w:tr w:rsidR="00AE411F" w:rsidTr="00AE411F">
        <w:trPr>
          <w:trHeight w:val="223"/>
        </w:trPr>
        <w:tc>
          <w:tcPr>
            <w:tcW w:w="1762" w:type="dxa"/>
          </w:tcPr>
          <w:p w:rsidR="00AE411F" w:rsidRDefault="004C246A">
            <w:pPr>
              <w:pStyle w:val="TableBodyText"/>
            </w:pPr>
            <w:r>
              <w:t>3</w:t>
            </w:r>
          </w:p>
        </w:tc>
        <w:tc>
          <w:tcPr>
            <w:tcW w:w="3856" w:type="dxa"/>
          </w:tcPr>
          <w:p w:rsidR="00AE411F" w:rsidRDefault="004C246A">
            <w:pPr>
              <w:pStyle w:val="TableBodyText"/>
            </w:pPr>
            <w:r>
              <w:t>Proportion</w:t>
            </w:r>
          </w:p>
        </w:tc>
      </w:tr>
      <w:tr w:rsidR="00AE411F" w:rsidTr="00AE411F">
        <w:trPr>
          <w:trHeight w:val="223"/>
        </w:trPr>
        <w:tc>
          <w:tcPr>
            <w:tcW w:w="1762" w:type="dxa"/>
          </w:tcPr>
          <w:p w:rsidR="00AE411F" w:rsidRDefault="004C246A">
            <w:pPr>
              <w:pStyle w:val="TableBodyText"/>
            </w:pPr>
            <w:r>
              <w:t>4</w:t>
            </w:r>
          </w:p>
        </w:tc>
        <w:tc>
          <w:tcPr>
            <w:tcW w:w="3856" w:type="dxa"/>
          </w:tcPr>
          <w:p w:rsidR="00AE411F" w:rsidRDefault="004C246A">
            <w:pPr>
              <w:pStyle w:val="TableBodyText"/>
            </w:pPr>
            <w:r>
              <w:t>Contrast</w:t>
            </w:r>
          </w:p>
        </w:tc>
      </w:tr>
      <w:tr w:rsidR="00AE411F" w:rsidTr="00AE411F">
        <w:trPr>
          <w:trHeight w:val="223"/>
        </w:trPr>
        <w:tc>
          <w:tcPr>
            <w:tcW w:w="1762" w:type="dxa"/>
          </w:tcPr>
          <w:p w:rsidR="00AE411F" w:rsidRDefault="004C246A">
            <w:pPr>
              <w:pStyle w:val="TableBodyText"/>
            </w:pPr>
            <w:r>
              <w:t>5</w:t>
            </w:r>
          </w:p>
        </w:tc>
        <w:tc>
          <w:tcPr>
            <w:tcW w:w="3856" w:type="dxa"/>
          </w:tcPr>
          <w:p w:rsidR="00AE411F" w:rsidRDefault="004C246A">
            <w:pPr>
              <w:pStyle w:val="TableBodyText"/>
            </w:pPr>
            <w:r>
              <w:t>Stroke Variation</w:t>
            </w:r>
          </w:p>
        </w:tc>
      </w:tr>
      <w:tr w:rsidR="00AE411F" w:rsidTr="00AE411F">
        <w:trPr>
          <w:trHeight w:val="223"/>
        </w:trPr>
        <w:tc>
          <w:tcPr>
            <w:tcW w:w="1762" w:type="dxa"/>
          </w:tcPr>
          <w:p w:rsidR="00AE411F" w:rsidRDefault="004C246A">
            <w:pPr>
              <w:pStyle w:val="TableBodyText"/>
            </w:pPr>
            <w:r>
              <w:t>6</w:t>
            </w:r>
          </w:p>
        </w:tc>
        <w:tc>
          <w:tcPr>
            <w:tcW w:w="3856" w:type="dxa"/>
          </w:tcPr>
          <w:p w:rsidR="00AE411F" w:rsidRDefault="004C246A">
            <w:pPr>
              <w:pStyle w:val="TableBodyText"/>
            </w:pPr>
            <w:r>
              <w:t>Arm Style</w:t>
            </w:r>
          </w:p>
        </w:tc>
      </w:tr>
      <w:tr w:rsidR="00AE411F" w:rsidTr="00AE411F">
        <w:trPr>
          <w:trHeight w:val="237"/>
        </w:trPr>
        <w:tc>
          <w:tcPr>
            <w:tcW w:w="1762" w:type="dxa"/>
          </w:tcPr>
          <w:p w:rsidR="00AE411F" w:rsidRDefault="004C246A">
            <w:pPr>
              <w:pStyle w:val="TableBodyText"/>
            </w:pPr>
            <w:r>
              <w:t>7</w:t>
            </w:r>
          </w:p>
        </w:tc>
        <w:tc>
          <w:tcPr>
            <w:tcW w:w="3856" w:type="dxa"/>
          </w:tcPr>
          <w:p w:rsidR="00AE411F" w:rsidRDefault="004C246A">
            <w:pPr>
              <w:pStyle w:val="TableBodyText"/>
            </w:pPr>
            <w:r>
              <w:t>Letterform</w:t>
            </w:r>
          </w:p>
        </w:tc>
      </w:tr>
      <w:tr w:rsidR="00AE411F" w:rsidTr="00AE411F">
        <w:trPr>
          <w:trHeight w:val="223"/>
        </w:trPr>
        <w:tc>
          <w:tcPr>
            <w:tcW w:w="1762" w:type="dxa"/>
          </w:tcPr>
          <w:p w:rsidR="00AE411F" w:rsidRDefault="004C246A">
            <w:pPr>
              <w:pStyle w:val="TableBodyText"/>
            </w:pPr>
            <w:r>
              <w:t>8</w:t>
            </w:r>
          </w:p>
        </w:tc>
        <w:tc>
          <w:tcPr>
            <w:tcW w:w="3856" w:type="dxa"/>
          </w:tcPr>
          <w:p w:rsidR="00AE411F" w:rsidRDefault="004C246A">
            <w:pPr>
              <w:pStyle w:val="TableBodyText"/>
            </w:pPr>
            <w:r>
              <w:t>Midline</w:t>
            </w:r>
          </w:p>
        </w:tc>
      </w:tr>
      <w:tr w:rsidR="00AE411F" w:rsidTr="00AE411F">
        <w:trPr>
          <w:trHeight w:val="223"/>
        </w:trPr>
        <w:tc>
          <w:tcPr>
            <w:tcW w:w="1762" w:type="dxa"/>
          </w:tcPr>
          <w:p w:rsidR="00AE411F" w:rsidRDefault="004C246A">
            <w:pPr>
              <w:pStyle w:val="TableBodyText"/>
            </w:pPr>
            <w:r>
              <w:t>9</w:t>
            </w:r>
          </w:p>
        </w:tc>
        <w:tc>
          <w:tcPr>
            <w:tcW w:w="3856" w:type="dxa"/>
          </w:tcPr>
          <w:p w:rsidR="00AE411F" w:rsidRDefault="004C246A">
            <w:pPr>
              <w:pStyle w:val="TableBodyText"/>
            </w:pPr>
            <w:r>
              <w:t>X-height</w:t>
            </w:r>
          </w:p>
        </w:tc>
      </w:tr>
    </w:tbl>
    <w:p w:rsidR="00AE411F" w:rsidRDefault="00AE411F"/>
    <w:p w:rsidR="00AE411F" w:rsidRDefault="004C246A">
      <w:pPr>
        <w:pStyle w:val="Heading4"/>
      </w:pPr>
      <w:bookmarkStart w:id="3509" w:name="section_8e3f58e672004901945bd57cbf292d37"/>
      <w:bookmarkStart w:id="3510" w:name="_Toc163746261"/>
      <w:r>
        <w:t>vThemeString</w:t>
      </w:r>
      <w:bookmarkEnd w:id="3509"/>
      <w:bookmarkEnd w:id="3510"/>
    </w:p>
    <w:p w:rsidR="00AE411F" w:rsidRDefault="004C246A">
      <w:r>
        <w:t xml:space="preserve">The </w:t>
      </w:r>
      <w:r>
        <w:rPr>
          <w:b/>
        </w:rPr>
        <w:t>vThemeString</w:t>
      </w:r>
      <w:r>
        <w:t xml:space="preserve"> custom structure is a string that specifies a </w:t>
      </w:r>
      <w:hyperlink w:anchor="Section_f0c63ffd3d6049868a968d334f793281" w:history="1">
        <w:r>
          <w:rPr>
            <w:rStyle w:val="Hyperlink"/>
          </w:rPr>
          <w:t>fixed theme</w:t>
        </w:r>
      </w:hyperlink>
      <w:r>
        <w:t xml:space="preserve"> property. </w:t>
      </w:r>
    </w:p>
    <w:p w:rsidR="00AE411F" w:rsidRDefault="004C246A">
      <w:r>
        <w:t xml:space="preserve">It MUST be a value from the following table. </w:t>
      </w:r>
    </w:p>
    <w:tbl>
      <w:tblPr>
        <w:tblStyle w:val="Table-ShadedHeader"/>
        <w:tblW w:w="0" w:type="auto"/>
        <w:tblInd w:w="475" w:type="dxa"/>
        <w:tblLook w:val="04A0" w:firstRow="1" w:lastRow="0" w:firstColumn="1" w:lastColumn="0" w:noHBand="0" w:noVBand="1"/>
      </w:tblPr>
      <w:tblGrid>
        <w:gridCol w:w="2135"/>
        <w:gridCol w:w="3362"/>
        <w:gridCol w:w="934"/>
        <w:gridCol w:w="1253"/>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013" w:type="dxa"/>
          </w:tcPr>
          <w:p w:rsidR="00AE411F" w:rsidRDefault="004C246A">
            <w:pPr>
              <w:pStyle w:val="TableHeaderText"/>
            </w:pPr>
            <w:r>
              <w:t>Fixed Theme Property</w:t>
            </w:r>
          </w:p>
        </w:tc>
        <w:tc>
          <w:tcPr>
            <w:tcW w:w="0" w:type="auto"/>
          </w:tcPr>
          <w:p w:rsidR="00AE411F" w:rsidRDefault="004C246A">
            <w:pPr>
              <w:pStyle w:val="TableHeaderText"/>
            </w:pPr>
            <w:r>
              <w:t>User Row_Type</w:t>
            </w:r>
          </w:p>
        </w:tc>
        <w:tc>
          <w:tcPr>
            <w:tcW w:w="0" w:type="auto"/>
          </w:tcPr>
          <w:p w:rsidR="00AE411F" w:rsidRDefault="004C246A">
            <w:pPr>
              <w:pStyle w:val="TableHeaderText"/>
            </w:pPr>
            <w:r>
              <w:t>Scheme</w:t>
            </w:r>
          </w:p>
        </w:tc>
        <w:tc>
          <w:tcPr>
            <w:tcW w:w="0" w:type="auto"/>
          </w:tcPr>
          <w:p w:rsidR="00AE411F" w:rsidRDefault="004C246A">
            <w:pPr>
              <w:pStyle w:val="TableHeaderText"/>
            </w:pPr>
            <w:r>
              <w:t>Value Type</w:t>
            </w:r>
          </w:p>
        </w:tc>
      </w:tr>
      <w:tr w:rsidR="00AE411F" w:rsidTr="00AE411F">
        <w:tc>
          <w:tcPr>
            <w:tcW w:w="2013" w:type="dxa"/>
          </w:tcPr>
          <w:p w:rsidR="00AE411F" w:rsidRDefault="004C246A">
            <w:pPr>
              <w:pStyle w:val="TableBodyText"/>
            </w:pPr>
            <w:r>
              <w:t>TextColor</w:t>
            </w:r>
          </w:p>
        </w:tc>
        <w:tc>
          <w:tcPr>
            <w:tcW w:w="0" w:type="auto"/>
          </w:tcPr>
          <w:p w:rsidR="00AE411F" w:rsidRDefault="004C246A">
            <w:pPr>
              <w:pStyle w:val="TableBodyText"/>
            </w:pPr>
            <w:hyperlink w:anchor="Section_bb624eb0e8ad4cad942f1e959719832f" w:history="1">
              <w:r>
                <w:rPr>
                  <w:rStyle w:val="Hyperlink"/>
                </w:rPr>
                <w:t>msvThemeTextColor</w:t>
              </w:r>
            </w:hyperlink>
          </w:p>
        </w:tc>
        <w:tc>
          <w:tcPr>
            <w:tcW w:w="0" w:type="auto"/>
          </w:tcPr>
          <w:p w:rsidR="00AE411F" w:rsidRDefault="004C246A">
            <w:pPr>
              <w:pStyle w:val="TableBodyText"/>
            </w:pPr>
            <w:hyperlink w:anchor="Section_086b805c6a154d258e8da691ae277673" w:history="1">
              <w:r>
                <w:rPr>
                  <w:rStyle w:val="Hyperlink"/>
                </w:rPr>
                <w:t>Color</w:t>
              </w:r>
            </w:hyperlink>
          </w:p>
        </w:tc>
        <w:tc>
          <w:tcPr>
            <w:tcW w:w="0" w:type="auto"/>
          </w:tcPr>
          <w:p w:rsidR="00AE411F" w:rsidRDefault="004C246A">
            <w:pPr>
              <w:pStyle w:val="TableBodyText"/>
            </w:pPr>
            <w:hyperlink w:anchor="Section_d63535a566444a6faab1a436c157e546" w:history="1">
              <w:r>
                <w:rPr>
                  <w:rStyle w:val="Hyperlink"/>
                </w:rPr>
                <w:t>PtgColorRGB</w:t>
              </w:r>
            </w:hyperlink>
          </w:p>
        </w:tc>
      </w:tr>
      <w:tr w:rsidR="00AE411F" w:rsidTr="00AE411F">
        <w:tc>
          <w:tcPr>
            <w:tcW w:w="2013" w:type="dxa"/>
          </w:tcPr>
          <w:p w:rsidR="00AE411F" w:rsidRDefault="004C246A">
            <w:pPr>
              <w:pStyle w:val="TableBodyText"/>
            </w:pPr>
            <w:r>
              <w:t>FillColor</w:t>
            </w:r>
          </w:p>
        </w:tc>
        <w:tc>
          <w:tcPr>
            <w:tcW w:w="0" w:type="auto"/>
          </w:tcPr>
          <w:p w:rsidR="00AE411F" w:rsidRDefault="004C246A">
            <w:pPr>
              <w:pStyle w:val="TableBodyText"/>
            </w:pPr>
            <w:hyperlink w:anchor="Section_a5fd9cbdc664434f82ba0ab1dc7961b0" w:history="1">
              <w:r>
                <w:rPr>
                  <w:rStyle w:val="Hyperlink"/>
                </w:rPr>
                <w:t>msvThemeFillColor</w:t>
              </w:r>
            </w:hyperlink>
          </w:p>
        </w:tc>
        <w:tc>
          <w:tcPr>
            <w:tcW w:w="0" w:type="auto"/>
          </w:tcPr>
          <w:p w:rsidR="00AE411F" w:rsidRDefault="004C246A">
            <w:pPr>
              <w:pStyle w:val="TableBodyText"/>
            </w:pPr>
            <w:r>
              <w:t>Color</w:t>
            </w:r>
          </w:p>
        </w:tc>
        <w:tc>
          <w:tcPr>
            <w:tcW w:w="0" w:type="auto"/>
          </w:tcPr>
          <w:p w:rsidR="00AE411F" w:rsidRDefault="004C246A">
            <w:pPr>
              <w:pStyle w:val="TableBodyText"/>
            </w:pPr>
            <w:r>
              <w:t>PtgColorRGB</w:t>
            </w:r>
          </w:p>
        </w:tc>
      </w:tr>
      <w:tr w:rsidR="00AE411F" w:rsidTr="00AE411F">
        <w:tc>
          <w:tcPr>
            <w:tcW w:w="2013" w:type="dxa"/>
          </w:tcPr>
          <w:p w:rsidR="00AE411F" w:rsidRDefault="004C246A">
            <w:pPr>
              <w:pStyle w:val="TableBodyText"/>
            </w:pPr>
            <w:r>
              <w:t>FillColor2</w:t>
            </w:r>
          </w:p>
        </w:tc>
        <w:tc>
          <w:tcPr>
            <w:tcW w:w="0" w:type="auto"/>
          </w:tcPr>
          <w:p w:rsidR="00AE411F" w:rsidRDefault="004C246A">
            <w:pPr>
              <w:pStyle w:val="TableBodyText"/>
            </w:pPr>
            <w:r>
              <w:t xml:space="preserve">msvThemeFillColor2 (section </w:t>
            </w:r>
            <w:hyperlink w:anchor="Section_fc01333e29c14e169c44d5f398dcd1d1" w:history="1">
              <w:r>
                <w:rPr>
                  <w:rStyle w:val="Hyperlink"/>
                </w:rPr>
                <w:t>2.4.3.26</w:t>
              </w:r>
            </w:hyperlink>
            <w:r>
              <w:t>)</w:t>
            </w:r>
          </w:p>
        </w:tc>
        <w:tc>
          <w:tcPr>
            <w:tcW w:w="0" w:type="auto"/>
          </w:tcPr>
          <w:p w:rsidR="00AE411F" w:rsidRDefault="004C246A">
            <w:pPr>
              <w:pStyle w:val="TableBodyText"/>
            </w:pPr>
            <w:r>
              <w:t>Color</w:t>
            </w:r>
          </w:p>
        </w:tc>
        <w:tc>
          <w:tcPr>
            <w:tcW w:w="0" w:type="auto"/>
          </w:tcPr>
          <w:p w:rsidR="00AE411F" w:rsidRDefault="004C246A">
            <w:pPr>
              <w:pStyle w:val="TableBodyText"/>
            </w:pPr>
            <w:r>
              <w:t>PtgColorRGB</w:t>
            </w:r>
          </w:p>
        </w:tc>
      </w:tr>
      <w:tr w:rsidR="00AE411F" w:rsidTr="00AE411F">
        <w:tc>
          <w:tcPr>
            <w:tcW w:w="2013" w:type="dxa"/>
          </w:tcPr>
          <w:p w:rsidR="00AE411F" w:rsidRDefault="004C246A">
            <w:pPr>
              <w:pStyle w:val="TableBodyText"/>
            </w:pPr>
            <w:r>
              <w:t>LineColor</w:t>
            </w:r>
          </w:p>
        </w:tc>
        <w:tc>
          <w:tcPr>
            <w:tcW w:w="0" w:type="auto"/>
          </w:tcPr>
          <w:p w:rsidR="00AE411F" w:rsidRDefault="004C246A">
            <w:pPr>
              <w:pStyle w:val="TableBodyText"/>
            </w:pPr>
            <w:hyperlink w:anchor="Section_38449cb8c3c84b6b937d33605b07274c" w:history="1">
              <w:r>
                <w:rPr>
                  <w:rStyle w:val="Hyperlink"/>
                </w:rPr>
                <w:t>msvThemeLineColor</w:t>
              </w:r>
            </w:hyperlink>
          </w:p>
        </w:tc>
        <w:tc>
          <w:tcPr>
            <w:tcW w:w="0" w:type="auto"/>
          </w:tcPr>
          <w:p w:rsidR="00AE411F" w:rsidRDefault="004C246A">
            <w:pPr>
              <w:pStyle w:val="TableBodyText"/>
            </w:pPr>
            <w:r>
              <w:t>Color</w:t>
            </w:r>
          </w:p>
        </w:tc>
        <w:tc>
          <w:tcPr>
            <w:tcW w:w="0" w:type="auto"/>
          </w:tcPr>
          <w:p w:rsidR="00AE411F" w:rsidRDefault="004C246A">
            <w:pPr>
              <w:pStyle w:val="TableBodyText"/>
            </w:pPr>
            <w:r>
              <w:t>PtgColorRGB</w:t>
            </w:r>
          </w:p>
        </w:tc>
      </w:tr>
      <w:tr w:rsidR="00AE411F" w:rsidTr="00AE411F">
        <w:tc>
          <w:tcPr>
            <w:tcW w:w="2013" w:type="dxa"/>
          </w:tcPr>
          <w:p w:rsidR="00AE411F" w:rsidRDefault="004C246A">
            <w:pPr>
              <w:pStyle w:val="TableBodyText"/>
            </w:pPr>
            <w:r>
              <w:lastRenderedPageBreak/>
              <w:t>ConnectorColor</w:t>
            </w:r>
          </w:p>
        </w:tc>
        <w:tc>
          <w:tcPr>
            <w:tcW w:w="0" w:type="auto"/>
          </w:tcPr>
          <w:p w:rsidR="00AE411F" w:rsidRDefault="004C246A">
            <w:pPr>
              <w:pStyle w:val="TableBodyText"/>
            </w:pPr>
            <w:hyperlink w:anchor="Section_f55c8ba80f7144a0951066acfb4fca00" w:history="1">
              <w:r>
                <w:rPr>
                  <w:rStyle w:val="Hyperlink"/>
                </w:rPr>
                <w:t>msvThemeConnectorColor</w:t>
              </w:r>
            </w:hyperlink>
          </w:p>
        </w:tc>
        <w:tc>
          <w:tcPr>
            <w:tcW w:w="0" w:type="auto"/>
          </w:tcPr>
          <w:p w:rsidR="00AE411F" w:rsidRDefault="004C246A">
            <w:pPr>
              <w:pStyle w:val="TableBodyText"/>
            </w:pPr>
            <w:r>
              <w:t>Color</w:t>
            </w:r>
          </w:p>
        </w:tc>
        <w:tc>
          <w:tcPr>
            <w:tcW w:w="0" w:type="auto"/>
          </w:tcPr>
          <w:p w:rsidR="00AE411F" w:rsidRDefault="004C246A">
            <w:pPr>
              <w:pStyle w:val="TableBodyText"/>
            </w:pPr>
            <w:r>
              <w:t>PtgColorRGB</w:t>
            </w:r>
          </w:p>
        </w:tc>
      </w:tr>
      <w:tr w:rsidR="00AE411F" w:rsidTr="00AE411F">
        <w:tc>
          <w:tcPr>
            <w:tcW w:w="2013" w:type="dxa"/>
          </w:tcPr>
          <w:p w:rsidR="00AE411F" w:rsidRDefault="004C246A">
            <w:pPr>
              <w:pStyle w:val="TableBodyText"/>
            </w:pPr>
            <w:r>
              <w:t>ShadowColor</w:t>
            </w:r>
          </w:p>
        </w:tc>
        <w:tc>
          <w:tcPr>
            <w:tcW w:w="0" w:type="auto"/>
          </w:tcPr>
          <w:p w:rsidR="00AE411F" w:rsidRDefault="004C246A">
            <w:pPr>
              <w:pStyle w:val="TableBodyText"/>
            </w:pPr>
            <w:hyperlink w:anchor="Section_76570074110d4ba1a6419c9af7617892" w:history="1">
              <w:r>
                <w:rPr>
                  <w:rStyle w:val="Hyperlink"/>
                </w:rPr>
                <w:t>msvThemeShadowColor</w:t>
              </w:r>
            </w:hyperlink>
          </w:p>
        </w:tc>
        <w:tc>
          <w:tcPr>
            <w:tcW w:w="0" w:type="auto"/>
          </w:tcPr>
          <w:p w:rsidR="00AE411F" w:rsidRDefault="004C246A">
            <w:pPr>
              <w:pStyle w:val="TableBodyText"/>
            </w:pPr>
            <w:r>
              <w:t>Color</w:t>
            </w:r>
          </w:p>
        </w:tc>
        <w:tc>
          <w:tcPr>
            <w:tcW w:w="0" w:type="auto"/>
          </w:tcPr>
          <w:p w:rsidR="00AE411F" w:rsidRDefault="004C246A">
            <w:pPr>
              <w:pStyle w:val="TableBodyText"/>
            </w:pPr>
            <w:r>
              <w:t>PtgColorRGB</w:t>
            </w:r>
          </w:p>
        </w:tc>
      </w:tr>
      <w:tr w:rsidR="00AE411F" w:rsidTr="00AE411F">
        <w:tc>
          <w:tcPr>
            <w:tcW w:w="2013" w:type="dxa"/>
          </w:tcPr>
          <w:p w:rsidR="00AE411F" w:rsidRDefault="004C246A">
            <w:pPr>
              <w:pStyle w:val="TableBodyText"/>
            </w:pPr>
            <w:r>
              <w:t>AccentColor</w:t>
            </w:r>
          </w:p>
        </w:tc>
        <w:tc>
          <w:tcPr>
            <w:tcW w:w="0" w:type="auto"/>
          </w:tcPr>
          <w:p w:rsidR="00AE411F" w:rsidRDefault="004C246A">
            <w:pPr>
              <w:pStyle w:val="TableBodyText"/>
            </w:pPr>
            <w:hyperlink w:anchor="Section_6b7f706cf33c4a39ac68d1387092ea3c" w:history="1">
              <w:r>
                <w:rPr>
                  <w:rStyle w:val="Hyperlink"/>
                </w:rPr>
                <w:t>msvThemeAccentColor</w:t>
              </w:r>
            </w:hyperlink>
          </w:p>
        </w:tc>
        <w:tc>
          <w:tcPr>
            <w:tcW w:w="0" w:type="auto"/>
          </w:tcPr>
          <w:p w:rsidR="00AE411F" w:rsidRDefault="004C246A">
            <w:pPr>
              <w:pStyle w:val="TableBodyText"/>
            </w:pPr>
            <w:r>
              <w:t>Color</w:t>
            </w:r>
          </w:p>
        </w:tc>
        <w:tc>
          <w:tcPr>
            <w:tcW w:w="0" w:type="auto"/>
          </w:tcPr>
          <w:p w:rsidR="00AE411F" w:rsidRDefault="004C246A">
            <w:pPr>
              <w:pStyle w:val="TableBodyText"/>
            </w:pPr>
            <w:r>
              <w:t>PtgColorRGB</w:t>
            </w:r>
          </w:p>
        </w:tc>
      </w:tr>
      <w:tr w:rsidR="00AE411F" w:rsidTr="00AE411F">
        <w:tc>
          <w:tcPr>
            <w:tcW w:w="2013" w:type="dxa"/>
          </w:tcPr>
          <w:p w:rsidR="00AE411F" w:rsidRDefault="004C246A">
            <w:pPr>
              <w:pStyle w:val="TableBodyText"/>
            </w:pPr>
            <w:r>
              <w:t>AccentColor2</w:t>
            </w:r>
          </w:p>
        </w:tc>
        <w:tc>
          <w:tcPr>
            <w:tcW w:w="0" w:type="auto"/>
          </w:tcPr>
          <w:p w:rsidR="00AE411F" w:rsidRDefault="004C246A">
            <w:pPr>
              <w:pStyle w:val="TableBodyText"/>
            </w:pPr>
            <w:hyperlink w:anchor="Section_18b26f1d113940ec8e0d5e712b21b5c3" w:history="1">
              <w:r>
                <w:rPr>
                  <w:rStyle w:val="Hyperlink"/>
                </w:rPr>
                <w:t>msvThemeAccentColor2</w:t>
              </w:r>
            </w:hyperlink>
          </w:p>
        </w:tc>
        <w:tc>
          <w:tcPr>
            <w:tcW w:w="0" w:type="auto"/>
          </w:tcPr>
          <w:p w:rsidR="00AE411F" w:rsidRDefault="004C246A">
            <w:pPr>
              <w:pStyle w:val="TableBodyText"/>
            </w:pPr>
            <w:r>
              <w:t>Color</w:t>
            </w:r>
          </w:p>
        </w:tc>
        <w:tc>
          <w:tcPr>
            <w:tcW w:w="0" w:type="auto"/>
          </w:tcPr>
          <w:p w:rsidR="00AE411F" w:rsidRDefault="004C246A">
            <w:pPr>
              <w:pStyle w:val="TableBodyText"/>
            </w:pPr>
            <w:r>
              <w:t>PtgColorRGB</w:t>
            </w:r>
          </w:p>
        </w:tc>
      </w:tr>
      <w:tr w:rsidR="00AE411F" w:rsidTr="00AE411F">
        <w:tc>
          <w:tcPr>
            <w:tcW w:w="2013" w:type="dxa"/>
          </w:tcPr>
          <w:p w:rsidR="00AE411F" w:rsidRDefault="004C246A">
            <w:pPr>
              <w:pStyle w:val="TableBodyText"/>
            </w:pPr>
            <w:r>
              <w:t>AccentColor3</w:t>
            </w:r>
          </w:p>
        </w:tc>
        <w:tc>
          <w:tcPr>
            <w:tcW w:w="0" w:type="auto"/>
          </w:tcPr>
          <w:p w:rsidR="00AE411F" w:rsidRDefault="004C246A">
            <w:pPr>
              <w:pStyle w:val="TableBodyText"/>
            </w:pPr>
            <w:hyperlink w:anchor="Section_994ba3a975594aab9eb4b7c1e281e79c" w:history="1">
              <w:r>
                <w:rPr>
                  <w:rStyle w:val="Hyperlink"/>
                </w:rPr>
                <w:t>msvThemeAccentColor3</w:t>
              </w:r>
            </w:hyperlink>
          </w:p>
        </w:tc>
        <w:tc>
          <w:tcPr>
            <w:tcW w:w="0" w:type="auto"/>
          </w:tcPr>
          <w:p w:rsidR="00AE411F" w:rsidRDefault="004C246A">
            <w:pPr>
              <w:pStyle w:val="TableBodyText"/>
            </w:pPr>
            <w:r>
              <w:t>Color</w:t>
            </w:r>
          </w:p>
        </w:tc>
        <w:tc>
          <w:tcPr>
            <w:tcW w:w="0" w:type="auto"/>
          </w:tcPr>
          <w:p w:rsidR="00AE411F" w:rsidRDefault="004C246A">
            <w:pPr>
              <w:pStyle w:val="TableBodyText"/>
            </w:pPr>
            <w:r>
              <w:t>PtgColorRGB</w:t>
            </w:r>
          </w:p>
        </w:tc>
      </w:tr>
      <w:tr w:rsidR="00AE411F" w:rsidTr="00AE411F">
        <w:tc>
          <w:tcPr>
            <w:tcW w:w="2013" w:type="dxa"/>
          </w:tcPr>
          <w:p w:rsidR="00AE411F" w:rsidRDefault="004C246A">
            <w:pPr>
              <w:pStyle w:val="TableBodyText"/>
            </w:pPr>
            <w:r>
              <w:t>AccentColor4</w:t>
            </w:r>
          </w:p>
        </w:tc>
        <w:tc>
          <w:tcPr>
            <w:tcW w:w="0" w:type="auto"/>
          </w:tcPr>
          <w:p w:rsidR="00AE411F" w:rsidRDefault="004C246A">
            <w:pPr>
              <w:pStyle w:val="TableBodyText"/>
            </w:pPr>
            <w:hyperlink w:anchor="Section_89be958d5dde4f41881453db81b51ebc" w:history="1">
              <w:r>
                <w:rPr>
                  <w:rStyle w:val="Hyperlink"/>
                </w:rPr>
                <w:t>msvThemeAccentColor4</w:t>
              </w:r>
            </w:hyperlink>
          </w:p>
        </w:tc>
        <w:tc>
          <w:tcPr>
            <w:tcW w:w="0" w:type="auto"/>
          </w:tcPr>
          <w:p w:rsidR="00AE411F" w:rsidRDefault="004C246A">
            <w:pPr>
              <w:pStyle w:val="TableBodyText"/>
            </w:pPr>
            <w:r>
              <w:t>Color</w:t>
            </w:r>
          </w:p>
        </w:tc>
        <w:tc>
          <w:tcPr>
            <w:tcW w:w="0" w:type="auto"/>
          </w:tcPr>
          <w:p w:rsidR="00AE411F" w:rsidRDefault="004C246A">
            <w:pPr>
              <w:pStyle w:val="TableBodyText"/>
            </w:pPr>
            <w:r>
              <w:t>PtgColorRGB</w:t>
            </w:r>
          </w:p>
        </w:tc>
      </w:tr>
      <w:tr w:rsidR="00AE411F" w:rsidTr="00AE411F">
        <w:tc>
          <w:tcPr>
            <w:tcW w:w="2013" w:type="dxa"/>
          </w:tcPr>
          <w:p w:rsidR="00AE411F" w:rsidRDefault="004C246A">
            <w:pPr>
              <w:pStyle w:val="TableBodyText"/>
            </w:pPr>
            <w:r>
              <w:t>AccentColor5</w:t>
            </w:r>
          </w:p>
        </w:tc>
        <w:tc>
          <w:tcPr>
            <w:tcW w:w="0" w:type="auto"/>
          </w:tcPr>
          <w:p w:rsidR="00AE411F" w:rsidRDefault="004C246A">
            <w:pPr>
              <w:pStyle w:val="TableBodyText"/>
            </w:pPr>
            <w:hyperlink w:anchor="Section_1146180ac84c4cbba51553d499740152" w:history="1">
              <w:r>
                <w:rPr>
                  <w:rStyle w:val="Hyperlink"/>
                </w:rPr>
                <w:t>msvThemeAccentColor5</w:t>
              </w:r>
            </w:hyperlink>
          </w:p>
        </w:tc>
        <w:tc>
          <w:tcPr>
            <w:tcW w:w="0" w:type="auto"/>
          </w:tcPr>
          <w:p w:rsidR="00AE411F" w:rsidRDefault="004C246A">
            <w:pPr>
              <w:pStyle w:val="TableBodyText"/>
            </w:pPr>
            <w:r>
              <w:t>Color</w:t>
            </w:r>
          </w:p>
        </w:tc>
        <w:tc>
          <w:tcPr>
            <w:tcW w:w="0" w:type="auto"/>
          </w:tcPr>
          <w:p w:rsidR="00AE411F" w:rsidRDefault="004C246A">
            <w:pPr>
              <w:pStyle w:val="TableBodyText"/>
            </w:pPr>
            <w:r>
              <w:t>PtgColorRGB</w:t>
            </w:r>
          </w:p>
        </w:tc>
      </w:tr>
      <w:tr w:rsidR="00AE411F" w:rsidTr="00AE411F">
        <w:tc>
          <w:tcPr>
            <w:tcW w:w="2013" w:type="dxa"/>
          </w:tcPr>
          <w:p w:rsidR="00AE411F" w:rsidRDefault="004C246A">
            <w:pPr>
              <w:pStyle w:val="TableBodyText"/>
            </w:pPr>
            <w:r>
              <w:t>BackgroundColor</w:t>
            </w:r>
          </w:p>
        </w:tc>
        <w:tc>
          <w:tcPr>
            <w:tcW w:w="0" w:type="auto"/>
          </w:tcPr>
          <w:p w:rsidR="00AE411F" w:rsidRDefault="004C246A">
            <w:pPr>
              <w:pStyle w:val="TableBodyText"/>
            </w:pPr>
            <w:hyperlink w:anchor="Section_0b9a3fda1e0c4949b356f044fce86c8b" w:history="1">
              <w:r>
                <w:rPr>
                  <w:rStyle w:val="Hyperlink"/>
                </w:rPr>
                <w:t>msvThemeBackgroundColor</w:t>
              </w:r>
            </w:hyperlink>
          </w:p>
        </w:tc>
        <w:tc>
          <w:tcPr>
            <w:tcW w:w="0" w:type="auto"/>
          </w:tcPr>
          <w:p w:rsidR="00AE411F" w:rsidRDefault="004C246A">
            <w:pPr>
              <w:pStyle w:val="TableBodyText"/>
            </w:pPr>
            <w:r>
              <w:t>Color</w:t>
            </w:r>
          </w:p>
        </w:tc>
        <w:tc>
          <w:tcPr>
            <w:tcW w:w="0" w:type="auto"/>
          </w:tcPr>
          <w:p w:rsidR="00AE411F" w:rsidRDefault="004C246A">
            <w:pPr>
              <w:pStyle w:val="TableBodyText"/>
            </w:pPr>
            <w:r>
              <w:t>PtgColorRGB</w:t>
            </w:r>
          </w:p>
        </w:tc>
      </w:tr>
      <w:tr w:rsidR="00AE411F" w:rsidTr="00AE411F">
        <w:tc>
          <w:tcPr>
            <w:tcW w:w="2013" w:type="dxa"/>
          </w:tcPr>
          <w:p w:rsidR="00AE411F" w:rsidRDefault="004C246A">
            <w:pPr>
              <w:pStyle w:val="TableBodyText"/>
            </w:pPr>
            <w:r>
              <w:t>LatinFont</w:t>
            </w:r>
          </w:p>
        </w:tc>
        <w:tc>
          <w:tcPr>
            <w:tcW w:w="0" w:type="auto"/>
          </w:tcPr>
          <w:p w:rsidR="00AE411F" w:rsidRDefault="004C246A">
            <w:pPr>
              <w:pStyle w:val="TableBodyText"/>
            </w:pPr>
            <w:hyperlink w:anchor="Section_741bf00d899a49bd8d1096a3fa12cfd9" w:history="1">
              <w:r>
                <w:rPr>
                  <w:rStyle w:val="Hyperlink"/>
                </w:rPr>
                <w:t>msvThemeLatinFont</w:t>
              </w:r>
            </w:hyperlink>
          </w:p>
        </w:tc>
        <w:tc>
          <w:tcPr>
            <w:tcW w:w="0" w:type="auto"/>
          </w:tcPr>
          <w:p w:rsidR="00AE411F" w:rsidRDefault="004C246A">
            <w:pPr>
              <w:pStyle w:val="TableBodyText"/>
            </w:pPr>
            <w:hyperlink w:anchor="Section_feb16a5f63d442e4aaf73ea74cabef81" w:history="1">
              <w:r>
                <w:rPr>
                  <w:rStyle w:val="Hyperlink"/>
                </w:rPr>
                <w:t>Effect</w:t>
              </w:r>
            </w:hyperlink>
          </w:p>
        </w:tc>
        <w:tc>
          <w:tcPr>
            <w:tcW w:w="0" w:type="auto"/>
          </w:tcPr>
          <w:p w:rsidR="00AE411F" w:rsidRDefault="004C246A">
            <w:pPr>
              <w:pStyle w:val="TableBodyText"/>
            </w:pPr>
            <w:hyperlink w:anchor="Section_a6f3507849ba4f87a7b8e62e87a96ccc" w:history="1">
              <w:r>
                <w:rPr>
                  <w:rStyle w:val="Hyperlink"/>
                </w:rPr>
                <w:t>vFont</w:t>
              </w:r>
            </w:hyperlink>
          </w:p>
        </w:tc>
      </w:tr>
      <w:tr w:rsidR="00AE411F" w:rsidTr="00AE411F">
        <w:tc>
          <w:tcPr>
            <w:tcW w:w="2013" w:type="dxa"/>
          </w:tcPr>
          <w:p w:rsidR="00AE411F" w:rsidRDefault="004C246A">
            <w:pPr>
              <w:pStyle w:val="TableBodyText"/>
            </w:pPr>
            <w:r>
              <w:t>AsianFont</w:t>
            </w:r>
          </w:p>
        </w:tc>
        <w:tc>
          <w:tcPr>
            <w:tcW w:w="0" w:type="auto"/>
          </w:tcPr>
          <w:p w:rsidR="00AE411F" w:rsidRDefault="004C246A">
            <w:pPr>
              <w:pStyle w:val="TableBodyText"/>
            </w:pPr>
            <w:hyperlink w:anchor="Section_766f42f976144df6a459f9d378bd83e1" w:history="1">
              <w:r>
                <w:rPr>
                  <w:rStyle w:val="Hyperlink"/>
                </w:rPr>
                <w:t>msvThemeAsianFont</w:t>
              </w:r>
            </w:hyperlink>
          </w:p>
        </w:tc>
        <w:tc>
          <w:tcPr>
            <w:tcW w:w="0" w:type="auto"/>
          </w:tcPr>
          <w:p w:rsidR="00AE411F" w:rsidRDefault="004C246A">
            <w:pPr>
              <w:pStyle w:val="TableBodyText"/>
            </w:pPr>
            <w:r>
              <w:t>Effect</w:t>
            </w:r>
          </w:p>
        </w:tc>
        <w:tc>
          <w:tcPr>
            <w:tcW w:w="0" w:type="auto"/>
          </w:tcPr>
          <w:p w:rsidR="00AE411F" w:rsidRDefault="004C246A">
            <w:pPr>
              <w:pStyle w:val="TableBodyText"/>
            </w:pPr>
            <w:r>
              <w:t>vFont</w:t>
            </w:r>
          </w:p>
        </w:tc>
      </w:tr>
      <w:tr w:rsidR="00AE411F" w:rsidTr="00AE411F">
        <w:tc>
          <w:tcPr>
            <w:tcW w:w="2013" w:type="dxa"/>
          </w:tcPr>
          <w:p w:rsidR="00AE411F" w:rsidRDefault="004C246A">
            <w:pPr>
              <w:pStyle w:val="TableBodyText"/>
            </w:pPr>
            <w:r>
              <w:t>ComplexFont</w:t>
            </w:r>
          </w:p>
        </w:tc>
        <w:tc>
          <w:tcPr>
            <w:tcW w:w="0" w:type="auto"/>
          </w:tcPr>
          <w:p w:rsidR="00AE411F" w:rsidRDefault="004C246A">
            <w:pPr>
              <w:pStyle w:val="TableBodyText"/>
            </w:pPr>
            <w:hyperlink w:anchor="Section_eae75efd57a04167938548a4c474371e" w:history="1">
              <w:r>
                <w:rPr>
                  <w:rStyle w:val="Hyperlink"/>
                </w:rPr>
                <w:t>msvThemeComplexFont</w:t>
              </w:r>
            </w:hyperlink>
          </w:p>
        </w:tc>
        <w:tc>
          <w:tcPr>
            <w:tcW w:w="0" w:type="auto"/>
          </w:tcPr>
          <w:p w:rsidR="00AE411F" w:rsidRDefault="004C246A">
            <w:pPr>
              <w:pStyle w:val="TableBodyText"/>
            </w:pPr>
            <w:r>
              <w:t>Effect</w:t>
            </w:r>
          </w:p>
        </w:tc>
        <w:tc>
          <w:tcPr>
            <w:tcW w:w="0" w:type="auto"/>
          </w:tcPr>
          <w:p w:rsidR="00AE411F" w:rsidRDefault="004C246A">
            <w:pPr>
              <w:pStyle w:val="TableBodyText"/>
            </w:pPr>
            <w:r>
              <w:t>vFont</w:t>
            </w:r>
          </w:p>
        </w:tc>
      </w:tr>
      <w:tr w:rsidR="00AE411F" w:rsidTr="00AE411F">
        <w:tc>
          <w:tcPr>
            <w:tcW w:w="2013" w:type="dxa"/>
          </w:tcPr>
          <w:p w:rsidR="00AE411F" w:rsidRDefault="004C246A">
            <w:pPr>
              <w:pStyle w:val="TableBodyText"/>
            </w:pPr>
            <w:r>
              <w:t>LineTransparency</w:t>
            </w:r>
          </w:p>
        </w:tc>
        <w:tc>
          <w:tcPr>
            <w:tcW w:w="0" w:type="auto"/>
          </w:tcPr>
          <w:p w:rsidR="00AE411F" w:rsidRDefault="004C246A">
            <w:pPr>
              <w:pStyle w:val="TableBodyText"/>
            </w:pPr>
            <w:hyperlink w:anchor="Section_fcce68bfc6894d8696c5e297e13d1a13" w:history="1">
              <w:r>
                <w:rPr>
                  <w:rStyle w:val="Hyperlink"/>
                </w:rPr>
                <w:t>msvThemeLineTransparency</w:t>
              </w:r>
            </w:hyperlink>
          </w:p>
        </w:tc>
        <w:tc>
          <w:tcPr>
            <w:tcW w:w="0" w:type="auto"/>
          </w:tcPr>
          <w:p w:rsidR="00AE411F" w:rsidRDefault="004C246A">
            <w:pPr>
              <w:pStyle w:val="TableBodyText"/>
            </w:pPr>
            <w:r>
              <w:t>Effect</w:t>
            </w:r>
          </w:p>
        </w:tc>
        <w:tc>
          <w:tcPr>
            <w:tcW w:w="0" w:type="auto"/>
          </w:tcPr>
          <w:p w:rsidR="00AE411F" w:rsidRDefault="004C246A">
            <w:pPr>
              <w:pStyle w:val="TableBodyText"/>
            </w:pPr>
            <w:hyperlink w:anchor="Section_2d9e5d598e0249d5a4bccbc8c406d3af" w:history="1">
              <w:r>
                <w:rPr>
                  <w:rStyle w:val="Hyperlink"/>
                </w:rPr>
                <w:t>PtgNumPct</w:t>
              </w:r>
            </w:hyperlink>
          </w:p>
        </w:tc>
      </w:tr>
      <w:tr w:rsidR="00AE411F" w:rsidTr="00AE411F">
        <w:tc>
          <w:tcPr>
            <w:tcW w:w="2013" w:type="dxa"/>
          </w:tcPr>
          <w:p w:rsidR="00AE411F" w:rsidRDefault="004C246A">
            <w:pPr>
              <w:pStyle w:val="TableBodyText"/>
            </w:pPr>
            <w:r>
              <w:t>LinePattern</w:t>
            </w:r>
          </w:p>
        </w:tc>
        <w:tc>
          <w:tcPr>
            <w:tcW w:w="0" w:type="auto"/>
          </w:tcPr>
          <w:p w:rsidR="00AE411F" w:rsidRDefault="004C246A">
            <w:pPr>
              <w:pStyle w:val="TableBodyText"/>
            </w:pPr>
            <w:hyperlink w:anchor="Section_e22d5c093d7345d281ef0478079f39c8" w:history="1">
              <w:r>
                <w:rPr>
                  <w:rStyle w:val="Hyperlink"/>
                </w:rPr>
                <w:t>msvThemeLinePattern</w:t>
              </w:r>
            </w:hyperlink>
          </w:p>
        </w:tc>
        <w:tc>
          <w:tcPr>
            <w:tcW w:w="0" w:type="auto"/>
          </w:tcPr>
          <w:p w:rsidR="00AE411F" w:rsidRDefault="004C246A">
            <w:pPr>
              <w:pStyle w:val="TableBodyText"/>
            </w:pPr>
            <w:r>
              <w:t>Effect</w:t>
            </w:r>
          </w:p>
        </w:tc>
        <w:tc>
          <w:tcPr>
            <w:tcW w:w="0" w:type="auto"/>
          </w:tcPr>
          <w:p w:rsidR="00AE411F" w:rsidRDefault="004C246A">
            <w:pPr>
              <w:pStyle w:val="TableBodyText"/>
            </w:pPr>
            <w:hyperlink w:anchor="Section_7f64df2fdf884411b32281cedbae60c7" w:history="1">
              <w:r>
                <w:rPr>
                  <w:rStyle w:val="Hyperlink"/>
                </w:rPr>
                <w:t>PtgNum</w:t>
              </w:r>
            </w:hyperlink>
          </w:p>
        </w:tc>
      </w:tr>
      <w:tr w:rsidR="00AE411F" w:rsidTr="00AE411F">
        <w:tc>
          <w:tcPr>
            <w:tcW w:w="2013" w:type="dxa"/>
          </w:tcPr>
          <w:p w:rsidR="00AE411F" w:rsidRDefault="004C246A">
            <w:pPr>
              <w:pStyle w:val="TableBodyText"/>
            </w:pPr>
            <w:r>
              <w:t>LineWeight</w:t>
            </w:r>
          </w:p>
        </w:tc>
        <w:tc>
          <w:tcPr>
            <w:tcW w:w="0" w:type="auto"/>
          </w:tcPr>
          <w:p w:rsidR="00AE411F" w:rsidRDefault="004C246A">
            <w:pPr>
              <w:pStyle w:val="TableBodyText"/>
            </w:pPr>
            <w:hyperlink w:anchor="Section_239e767c84814baa8ca23a3b668a1a71" w:history="1">
              <w:r>
                <w:rPr>
                  <w:rStyle w:val="Hyperlink"/>
                </w:rPr>
                <w:t>msvThemeLineWeight</w:t>
              </w:r>
            </w:hyperlink>
          </w:p>
        </w:tc>
        <w:tc>
          <w:tcPr>
            <w:tcW w:w="0" w:type="auto"/>
          </w:tcPr>
          <w:p w:rsidR="00AE411F" w:rsidRDefault="004C246A">
            <w:pPr>
              <w:pStyle w:val="TableBodyText"/>
            </w:pPr>
            <w:r>
              <w:t>Effect</w:t>
            </w:r>
          </w:p>
        </w:tc>
        <w:tc>
          <w:tcPr>
            <w:tcW w:w="0" w:type="auto"/>
          </w:tcPr>
          <w:p w:rsidR="00AE411F" w:rsidRDefault="004C246A">
            <w:pPr>
              <w:pStyle w:val="TableBodyText"/>
            </w:pPr>
            <w:hyperlink w:anchor="Section_236bed8990fb4120a91478962f363fc5" w:history="1">
              <w:r>
                <w:rPr>
                  <w:rStyle w:val="Hyperlink"/>
                </w:rPr>
                <w:t>PtgTypPt</w:t>
              </w:r>
            </w:hyperlink>
          </w:p>
        </w:tc>
      </w:tr>
      <w:tr w:rsidR="00AE411F" w:rsidTr="00AE411F">
        <w:tc>
          <w:tcPr>
            <w:tcW w:w="2013" w:type="dxa"/>
          </w:tcPr>
          <w:p w:rsidR="00AE411F" w:rsidRDefault="004C246A">
            <w:pPr>
              <w:pStyle w:val="TableBodyText"/>
            </w:pPr>
            <w:r>
              <w:t>LineRounding</w:t>
            </w:r>
          </w:p>
        </w:tc>
        <w:tc>
          <w:tcPr>
            <w:tcW w:w="0" w:type="auto"/>
          </w:tcPr>
          <w:p w:rsidR="00AE411F" w:rsidRDefault="004C246A">
            <w:pPr>
              <w:pStyle w:val="TableBodyText"/>
            </w:pPr>
            <w:hyperlink w:anchor="Section_c93b72aaac88457591498a052e3d3e3f" w:history="1">
              <w:r>
                <w:rPr>
                  <w:rStyle w:val="Hyperlink"/>
                </w:rPr>
                <w:t>msvThemeLineRounding</w:t>
              </w:r>
            </w:hyperlink>
          </w:p>
        </w:tc>
        <w:tc>
          <w:tcPr>
            <w:tcW w:w="0" w:type="auto"/>
          </w:tcPr>
          <w:p w:rsidR="00AE411F" w:rsidRDefault="004C246A">
            <w:pPr>
              <w:pStyle w:val="TableBodyText"/>
            </w:pPr>
            <w:r>
              <w:t>Effect</w:t>
            </w:r>
          </w:p>
        </w:tc>
        <w:tc>
          <w:tcPr>
            <w:tcW w:w="0" w:type="auto"/>
          </w:tcPr>
          <w:p w:rsidR="00AE411F" w:rsidRDefault="004C246A">
            <w:pPr>
              <w:pStyle w:val="TableBodyText"/>
            </w:pPr>
            <w:hyperlink w:anchor="Section_47224e0d0ad141fc9ec33a45cfc83822" w:history="1">
              <w:r>
                <w:rPr>
                  <w:rStyle w:val="Hyperlink"/>
                </w:rPr>
                <w:t>PtgNumI</w:t>
              </w:r>
            </w:hyperlink>
          </w:p>
        </w:tc>
      </w:tr>
      <w:tr w:rsidR="00AE411F" w:rsidTr="00AE411F">
        <w:tc>
          <w:tcPr>
            <w:tcW w:w="2013" w:type="dxa"/>
          </w:tcPr>
          <w:p w:rsidR="00AE411F" w:rsidRDefault="004C246A">
            <w:pPr>
              <w:pStyle w:val="TableBodyText"/>
            </w:pPr>
            <w:r>
              <w:t>ConnectorTransparency</w:t>
            </w:r>
          </w:p>
        </w:tc>
        <w:tc>
          <w:tcPr>
            <w:tcW w:w="0" w:type="auto"/>
          </w:tcPr>
          <w:p w:rsidR="00AE411F" w:rsidRDefault="004C246A">
            <w:pPr>
              <w:pStyle w:val="TableBodyText"/>
            </w:pPr>
            <w:hyperlink w:anchor="Section_f426ebf41cf84d0e9f7d4ac449fcd029" w:history="1">
              <w:r>
                <w:rPr>
                  <w:rStyle w:val="Hyperlink"/>
                </w:rPr>
                <w:t>msvThemeConnectorTransparency</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PtgNumPct</w:t>
            </w:r>
          </w:p>
        </w:tc>
      </w:tr>
      <w:tr w:rsidR="00AE411F" w:rsidTr="00AE411F">
        <w:tc>
          <w:tcPr>
            <w:tcW w:w="2013" w:type="dxa"/>
          </w:tcPr>
          <w:p w:rsidR="00AE411F" w:rsidRDefault="004C246A">
            <w:pPr>
              <w:pStyle w:val="TableBodyText"/>
            </w:pPr>
            <w:r>
              <w:t>ConnectorPattern</w:t>
            </w:r>
          </w:p>
        </w:tc>
        <w:tc>
          <w:tcPr>
            <w:tcW w:w="0" w:type="auto"/>
          </w:tcPr>
          <w:p w:rsidR="00AE411F" w:rsidRDefault="004C246A">
            <w:pPr>
              <w:pStyle w:val="TableBodyText"/>
            </w:pPr>
            <w:hyperlink w:anchor="Section_bde2caad445045d6884dff6a1edd9141" w:history="1">
              <w:r>
                <w:rPr>
                  <w:rStyle w:val="Hyperlink"/>
                </w:rPr>
                <w:t>msvThemeConnectorPattern</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w:t>
            </w:r>
          </w:p>
        </w:tc>
      </w:tr>
      <w:tr w:rsidR="00AE411F" w:rsidTr="00AE411F">
        <w:tc>
          <w:tcPr>
            <w:tcW w:w="2013" w:type="dxa"/>
          </w:tcPr>
          <w:p w:rsidR="00AE411F" w:rsidRDefault="004C246A">
            <w:pPr>
              <w:pStyle w:val="TableBodyText"/>
            </w:pPr>
            <w:r>
              <w:t>ConnectorWeight</w:t>
            </w:r>
          </w:p>
        </w:tc>
        <w:tc>
          <w:tcPr>
            <w:tcW w:w="0" w:type="auto"/>
          </w:tcPr>
          <w:p w:rsidR="00AE411F" w:rsidRDefault="004C246A">
            <w:pPr>
              <w:pStyle w:val="TableBodyText"/>
            </w:pPr>
            <w:hyperlink w:anchor="Section_78e5ac31881d4e0baabe55743daa4a91" w:history="1">
              <w:r>
                <w:rPr>
                  <w:rStyle w:val="Hyperlink"/>
                </w:rPr>
                <w:t>msvThemeConnectorWeight</w:t>
              </w:r>
            </w:hyperlink>
          </w:p>
        </w:tc>
        <w:tc>
          <w:tcPr>
            <w:tcW w:w="0" w:type="auto"/>
          </w:tcPr>
          <w:p w:rsidR="00AE411F" w:rsidRDefault="004C246A">
            <w:pPr>
              <w:pStyle w:val="TableBodyText"/>
            </w:pPr>
            <w:r>
              <w:t>Effect</w:t>
            </w:r>
          </w:p>
        </w:tc>
        <w:tc>
          <w:tcPr>
            <w:tcW w:w="0" w:type="auto"/>
          </w:tcPr>
          <w:p w:rsidR="00AE411F" w:rsidRDefault="004C246A">
            <w:pPr>
              <w:pStyle w:val="TableBodyText"/>
            </w:pPr>
            <w:r>
              <w:t>PtgTypPt</w:t>
            </w:r>
          </w:p>
        </w:tc>
      </w:tr>
      <w:tr w:rsidR="00AE411F" w:rsidTr="00AE411F">
        <w:tc>
          <w:tcPr>
            <w:tcW w:w="2013" w:type="dxa"/>
          </w:tcPr>
          <w:p w:rsidR="00AE411F" w:rsidRDefault="004C246A">
            <w:pPr>
              <w:pStyle w:val="TableBodyText"/>
            </w:pPr>
            <w:r>
              <w:t>ConnectorRounding</w:t>
            </w:r>
          </w:p>
        </w:tc>
        <w:tc>
          <w:tcPr>
            <w:tcW w:w="0" w:type="auto"/>
          </w:tcPr>
          <w:p w:rsidR="00AE411F" w:rsidRDefault="004C246A">
            <w:pPr>
              <w:pStyle w:val="TableBodyText"/>
            </w:pPr>
            <w:hyperlink w:anchor="Section_0fcce4c7d975404ea14bd4e9352646fc" w:history="1">
              <w:r>
                <w:rPr>
                  <w:rStyle w:val="Hyperlink"/>
                </w:rPr>
                <w:t>msvThemeConnectorRounding</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PtgNumI</w:t>
            </w:r>
          </w:p>
        </w:tc>
      </w:tr>
      <w:tr w:rsidR="00AE411F" w:rsidTr="00AE411F">
        <w:tc>
          <w:tcPr>
            <w:tcW w:w="2013" w:type="dxa"/>
          </w:tcPr>
          <w:p w:rsidR="00AE411F" w:rsidRDefault="004C246A">
            <w:pPr>
              <w:pStyle w:val="TableBodyText"/>
            </w:pPr>
            <w:r>
              <w:t>ConnectorBegin</w:t>
            </w:r>
          </w:p>
        </w:tc>
        <w:tc>
          <w:tcPr>
            <w:tcW w:w="0" w:type="auto"/>
          </w:tcPr>
          <w:p w:rsidR="00AE411F" w:rsidRDefault="004C246A">
            <w:pPr>
              <w:pStyle w:val="TableBodyText"/>
            </w:pPr>
            <w:hyperlink w:anchor="Section_8a47c7cc2e544b50bfea39f3daa00487" w:history="1">
              <w:r>
                <w:rPr>
                  <w:rStyle w:val="Hyperlink"/>
                </w:rPr>
                <w:t>msvThemeConnectorBegin</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w:t>
            </w:r>
          </w:p>
        </w:tc>
      </w:tr>
      <w:tr w:rsidR="00AE411F" w:rsidTr="00AE411F">
        <w:tc>
          <w:tcPr>
            <w:tcW w:w="2013" w:type="dxa"/>
          </w:tcPr>
          <w:p w:rsidR="00AE411F" w:rsidRDefault="004C246A">
            <w:pPr>
              <w:pStyle w:val="TableBodyText"/>
            </w:pPr>
            <w:r>
              <w:t>ConnectorEnd</w:t>
            </w:r>
          </w:p>
        </w:tc>
        <w:tc>
          <w:tcPr>
            <w:tcW w:w="0" w:type="auto"/>
          </w:tcPr>
          <w:p w:rsidR="00AE411F" w:rsidRDefault="004C246A">
            <w:pPr>
              <w:pStyle w:val="TableBodyText"/>
            </w:pPr>
            <w:hyperlink w:anchor="Section_ab09e9a8b83640aba11cff0718e4aa63" w:history="1">
              <w:r>
                <w:rPr>
                  <w:rStyle w:val="Hyperlink"/>
                </w:rPr>
                <w:t>msvThemeConnectorEnd</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w:t>
            </w:r>
          </w:p>
        </w:tc>
      </w:tr>
      <w:tr w:rsidR="00AE411F" w:rsidTr="00AE411F">
        <w:tc>
          <w:tcPr>
            <w:tcW w:w="2013" w:type="dxa"/>
          </w:tcPr>
          <w:p w:rsidR="00AE411F" w:rsidRDefault="004C246A">
            <w:pPr>
              <w:pStyle w:val="TableBodyText"/>
            </w:pPr>
            <w:r>
              <w:t>ConnectorEnd2</w:t>
            </w:r>
          </w:p>
        </w:tc>
        <w:tc>
          <w:tcPr>
            <w:tcW w:w="0" w:type="auto"/>
          </w:tcPr>
          <w:p w:rsidR="00AE411F" w:rsidRDefault="004C246A">
            <w:pPr>
              <w:pStyle w:val="TableBodyText"/>
            </w:pPr>
            <w:hyperlink w:anchor="Section_e01798aa284a44a7ac9474b09d2a14c6" w:history="1">
              <w:r>
                <w:rPr>
                  <w:rStyle w:val="Hyperlink"/>
                </w:rPr>
                <w:t>msvThemeConnectorEnd2</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w:t>
            </w:r>
          </w:p>
        </w:tc>
      </w:tr>
      <w:tr w:rsidR="00AE411F" w:rsidTr="00AE411F">
        <w:tc>
          <w:tcPr>
            <w:tcW w:w="2013" w:type="dxa"/>
          </w:tcPr>
          <w:p w:rsidR="00AE411F" w:rsidRDefault="004C246A">
            <w:pPr>
              <w:pStyle w:val="TableBodyText"/>
            </w:pPr>
            <w:r>
              <w:t>ConnectorBeginSize</w:t>
            </w:r>
          </w:p>
        </w:tc>
        <w:tc>
          <w:tcPr>
            <w:tcW w:w="0" w:type="auto"/>
          </w:tcPr>
          <w:p w:rsidR="00AE411F" w:rsidRDefault="004C246A">
            <w:pPr>
              <w:pStyle w:val="TableBodyText"/>
            </w:pPr>
            <w:hyperlink w:anchor="Section_109bf3376a5c4cfba41d131517dbcfa4" w:history="1">
              <w:r>
                <w:rPr>
                  <w:rStyle w:val="Hyperlink"/>
                </w:rPr>
                <w:t>msvThemeConnectorBeginSize</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w:t>
            </w:r>
          </w:p>
        </w:tc>
      </w:tr>
      <w:tr w:rsidR="00AE411F" w:rsidTr="00AE411F">
        <w:tc>
          <w:tcPr>
            <w:tcW w:w="2013" w:type="dxa"/>
          </w:tcPr>
          <w:p w:rsidR="00AE411F" w:rsidRDefault="004C246A">
            <w:pPr>
              <w:pStyle w:val="TableBodyText"/>
            </w:pPr>
            <w:r>
              <w:t>ConnectorEndSize</w:t>
            </w:r>
          </w:p>
        </w:tc>
        <w:tc>
          <w:tcPr>
            <w:tcW w:w="0" w:type="auto"/>
          </w:tcPr>
          <w:p w:rsidR="00AE411F" w:rsidRDefault="004C246A">
            <w:pPr>
              <w:pStyle w:val="TableBodyText"/>
            </w:pPr>
            <w:hyperlink w:anchor="Section_833c928f84844f9ba12e3a8ee0729963" w:history="1">
              <w:r>
                <w:rPr>
                  <w:rStyle w:val="Hyperlink"/>
                </w:rPr>
                <w:t>msvThemeConnectorEndSize</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w:t>
            </w:r>
          </w:p>
        </w:tc>
      </w:tr>
      <w:tr w:rsidR="00AE411F" w:rsidTr="00AE411F">
        <w:tc>
          <w:tcPr>
            <w:tcW w:w="2013" w:type="dxa"/>
          </w:tcPr>
          <w:p w:rsidR="00AE411F" w:rsidRDefault="004C246A">
            <w:pPr>
              <w:pStyle w:val="TableBodyText"/>
            </w:pPr>
            <w:r>
              <w:t>FillTransparency</w:t>
            </w:r>
          </w:p>
        </w:tc>
        <w:tc>
          <w:tcPr>
            <w:tcW w:w="0" w:type="auto"/>
          </w:tcPr>
          <w:p w:rsidR="00AE411F" w:rsidRDefault="004C246A">
            <w:pPr>
              <w:pStyle w:val="TableBodyText"/>
            </w:pPr>
            <w:hyperlink w:anchor="Section_2996966b80764a0fbd1225fa735bb56a" w:history="1">
              <w:r>
                <w:rPr>
                  <w:rStyle w:val="Hyperlink"/>
                </w:rPr>
                <w:t>msvThemeFillTransparency</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PtgNumPct</w:t>
            </w:r>
          </w:p>
        </w:tc>
      </w:tr>
      <w:tr w:rsidR="00AE411F" w:rsidTr="00AE411F">
        <w:tc>
          <w:tcPr>
            <w:tcW w:w="2013" w:type="dxa"/>
          </w:tcPr>
          <w:p w:rsidR="00AE411F" w:rsidRDefault="004C246A">
            <w:pPr>
              <w:pStyle w:val="TableBodyText"/>
            </w:pPr>
            <w:r>
              <w:t>FillPattern</w:t>
            </w:r>
          </w:p>
        </w:tc>
        <w:tc>
          <w:tcPr>
            <w:tcW w:w="0" w:type="auto"/>
          </w:tcPr>
          <w:p w:rsidR="00AE411F" w:rsidRDefault="004C246A">
            <w:pPr>
              <w:pStyle w:val="TableBodyText"/>
            </w:pPr>
            <w:hyperlink w:anchor="Section_2183b6b4fcf74c2a820cc16d788fea4a" w:history="1">
              <w:r>
                <w:rPr>
                  <w:rStyle w:val="Hyperlink"/>
                </w:rPr>
                <w:t>msvThemeFillPattern</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w:t>
            </w:r>
          </w:p>
        </w:tc>
      </w:tr>
      <w:tr w:rsidR="00AE411F" w:rsidTr="00AE411F">
        <w:tc>
          <w:tcPr>
            <w:tcW w:w="2013" w:type="dxa"/>
          </w:tcPr>
          <w:p w:rsidR="00AE411F" w:rsidRDefault="004C246A">
            <w:pPr>
              <w:pStyle w:val="TableBodyText"/>
            </w:pPr>
            <w:r>
              <w:t>ShadowTransparency</w:t>
            </w:r>
          </w:p>
        </w:tc>
        <w:tc>
          <w:tcPr>
            <w:tcW w:w="0" w:type="auto"/>
          </w:tcPr>
          <w:p w:rsidR="00AE411F" w:rsidRDefault="004C246A">
            <w:pPr>
              <w:pStyle w:val="TableBodyText"/>
            </w:pPr>
            <w:hyperlink w:anchor="Section_4cfb494808564b3aabfea8216423e63f" w:history="1">
              <w:r>
                <w:rPr>
                  <w:rStyle w:val="Hyperlink"/>
                </w:rPr>
                <w:t>msvThemeShadowTransparency</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PtgNumPct</w:t>
            </w:r>
          </w:p>
        </w:tc>
      </w:tr>
      <w:tr w:rsidR="00AE411F" w:rsidTr="00AE411F">
        <w:tc>
          <w:tcPr>
            <w:tcW w:w="2013" w:type="dxa"/>
          </w:tcPr>
          <w:p w:rsidR="00AE411F" w:rsidRDefault="004C246A">
            <w:pPr>
              <w:pStyle w:val="TableBodyText"/>
            </w:pPr>
            <w:r>
              <w:t>ShadowPattern</w:t>
            </w:r>
          </w:p>
        </w:tc>
        <w:tc>
          <w:tcPr>
            <w:tcW w:w="0" w:type="auto"/>
          </w:tcPr>
          <w:p w:rsidR="00AE411F" w:rsidRDefault="004C246A">
            <w:pPr>
              <w:pStyle w:val="TableBodyText"/>
            </w:pPr>
            <w:hyperlink w:anchor="Section_4ab3434714c1448fb0a46ee140f1f4a5" w:history="1">
              <w:r>
                <w:rPr>
                  <w:rStyle w:val="Hyperlink"/>
                </w:rPr>
                <w:t>msvThemeShadowPattern</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w:t>
            </w:r>
          </w:p>
        </w:tc>
      </w:tr>
      <w:tr w:rsidR="00AE411F" w:rsidTr="00AE411F">
        <w:tc>
          <w:tcPr>
            <w:tcW w:w="2013" w:type="dxa"/>
          </w:tcPr>
          <w:p w:rsidR="00AE411F" w:rsidRDefault="004C246A">
            <w:pPr>
              <w:pStyle w:val="TableBodyText"/>
            </w:pPr>
            <w:r>
              <w:t>ShadowStyle</w:t>
            </w:r>
          </w:p>
        </w:tc>
        <w:tc>
          <w:tcPr>
            <w:tcW w:w="0" w:type="auto"/>
          </w:tcPr>
          <w:p w:rsidR="00AE411F" w:rsidRDefault="004C246A">
            <w:pPr>
              <w:pStyle w:val="TableBodyText"/>
            </w:pPr>
            <w:hyperlink w:anchor="Section_b6dfcd7abec74dfcba1d92aeb6b3ab7c" w:history="1">
              <w:r>
                <w:rPr>
                  <w:rStyle w:val="Hyperlink"/>
                </w:rPr>
                <w:t>msvThemeShadowStyle</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w:t>
            </w:r>
          </w:p>
        </w:tc>
      </w:tr>
      <w:tr w:rsidR="00AE411F" w:rsidTr="00AE411F">
        <w:tc>
          <w:tcPr>
            <w:tcW w:w="2013" w:type="dxa"/>
          </w:tcPr>
          <w:p w:rsidR="00AE411F" w:rsidRDefault="004C246A">
            <w:pPr>
              <w:pStyle w:val="TableBodyText"/>
            </w:pPr>
            <w:r>
              <w:t>ShadowXOffset</w:t>
            </w:r>
          </w:p>
        </w:tc>
        <w:tc>
          <w:tcPr>
            <w:tcW w:w="0" w:type="auto"/>
          </w:tcPr>
          <w:p w:rsidR="00AE411F" w:rsidRDefault="004C246A">
            <w:pPr>
              <w:pStyle w:val="TableBodyText"/>
            </w:pPr>
            <w:hyperlink w:anchor="Section_db539770a7994ded86a4ce526c6b470b" w:history="1">
              <w:r>
                <w:rPr>
                  <w:rStyle w:val="Hyperlink"/>
                </w:rPr>
                <w:t>msvThemeShadowXOffset</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PtgNumI</w:t>
            </w:r>
          </w:p>
        </w:tc>
      </w:tr>
      <w:tr w:rsidR="00AE411F" w:rsidTr="00AE411F">
        <w:tc>
          <w:tcPr>
            <w:tcW w:w="2013" w:type="dxa"/>
          </w:tcPr>
          <w:p w:rsidR="00AE411F" w:rsidRDefault="004C246A">
            <w:pPr>
              <w:pStyle w:val="TableBodyText"/>
            </w:pPr>
            <w:r>
              <w:t>ShadowYOffset</w:t>
            </w:r>
          </w:p>
        </w:tc>
        <w:tc>
          <w:tcPr>
            <w:tcW w:w="0" w:type="auto"/>
          </w:tcPr>
          <w:p w:rsidR="00AE411F" w:rsidRDefault="004C246A">
            <w:pPr>
              <w:pStyle w:val="TableBodyText"/>
            </w:pPr>
            <w:hyperlink w:anchor="Section_1cf427c028844e3fbef9f23020197996" w:history="1">
              <w:r>
                <w:rPr>
                  <w:rStyle w:val="Hyperlink"/>
                </w:rPr>
                <w:t>msvThemeShadowYOffset</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PtgNumI</w:t>
            </w:r>
          </w:p>
        </w:tc>
      </w:tr>
      <w:tr w:rsidR="00AE411F" w:rsidTr="00AE411F">
        <w:tc>
          <w:tcPr>
            <w:tcW w:w="2013" w:type="dxa"/>
          </w:tcPr>
          <w:p w:rsidR="00AE411F" w:rsidRDefault="004C246A">
            <w:pPr>
              <w:pStyle w:val="TableBodyText"/>
            </w:pPr>
            <w:r>
              <w:lastRenderedPageBreak/>
              <w:t>ShadowMagnification</w:t>
            </w:r>
          </w:p>
        </w:tc>
        <w:tc>
          <w:tcPr>
            <w:tcW w:w="0" w:type="auto"/>
          </w:tcPr>
          <w:p w:rsidR="00AE411F" w:rsidRDefault="004C246A">
            <w:pPr>
              <w:pStyle w:val="TableBodyText"/>
            </w:pPr>
            <w:hyperlink w:anchor="Section_5261a2b66d6e4ccc9be5912b2cfd47ac" w:history="1">
              <w:r>
                <w:rPr>
                  <w:rStyle w:val="Hyperlink"/>
                </w:rPr>
                <w:t>msvThemeShadowMagnification</w:t>
              </w:r>
            </w:hyperlink>
          </w:p>
        </w:tc>
        <w:tc>
          <w:tcPr>
            <w:tcW w:w="0" w:type="auto"/>
          </w:tcPr>
          <w:p w:rsidR="00AE411F" w:rsidRDefault="004C246A">
            <w:pPr>
              <w:pStyle w:val="TableBodyText"/>
            </w:pPr>
            <w:r>
              <w:t>Effect</w:t>
            </w:r>
          </w:p>
        </w:tc>
        <w:tc>
          <w:tcPr>
            <w:tcW w:w="0" w:type="auto"/>
          </w:tcPr>
          <w:p w:rsidR="00AE411F" w:rsidRDefault="004C246A">
            <w:pPr>
              <w:pStyle w:val="TableBodyText"/>
            </w:pPr>
            <w:r>
              <w:t>PtgNumPct</w:t>
            </w:r>
          </w:p>
        </w:tc>
      </w:tr>
      <w:tr w:rsidR="00AE411F" w:rsidTr="00AE411F">
        <w:tc>
          <w:tcPr>
            <w:tcW w:w="2013" w:type="dxa"/>
          </w:tcPr>
          <w:p w:rsidR="00AE411F" w:rsidRDefault="004C246A">
            <w:pPr>
              <w:pStyle w:val="TableBodyText"/>
            </w:pPr>
            <w:r>
              <w:t>ShadowDirection</w:t>
            </w:r>
          </w:p>
        </w:tc>
        <w:tc>
          <w:tcPr>
            <w:tcW w:w="0" w:type="auto"/>
          </w:tcPr>
          <w:p w:rsidR="00AE411F" w:rsidRDefault="004C246A">
            <w:pPr>
              <w:pStyle w:val="TableBodyText"/>
            </w:pPr>
            <w:hyperlink w:anchor="Section_572deea256e74e30980408e736cd6ce9" w:history="1">
              <w:r>
                <w:rPr>
                  <w:rStyle w:val="Hyperlink"/>
                </w:rPr>
                <w:t>msvThemeShadowDirection</w:t>
              </w:r>
            </w:hyperlink>
          </w:p>
        </w:tc>
        <w:tc>
          <w:tcPr>
            <w:tcW w:w="0" w:type="auto"/>
          </w:tcPr>
          <w:p w:rsidR="00AE411F" w:rsidRDefault="004C246A">
            <w:pPr>
              <w:pStyle w:val="TableBodyText"/>
            </w:pPr>
            <w:r>
              <w:t>Effect</w:t>
            </w:r>
          </w:p>
        </w:tc>
        <w:tc>
          <w:tcPr>
            <w:tcW w:w="0" w:type="auto"/>
          </w:tcPr>
          <w:p w:rsidR="00AE411F" w:rsidRDefault="004C246A">
            <w:pPr>
              <w:pStyle w:val="TableBodyText"/>
            </w:pPr>
            <w:hyperlink w:anchor="Section_75dc4549eb3d4bfc8e3c73cc5345cd1f" w:history="1">
              <w:r>
                <w:rPr>
                  <w:rStyle w:val="Hyperlink"/>
                </w:rPr>
                <w:t>PtgAngDD</w:t>
              </w:r>
            </w:hyperlink>
          </w:p>
        </w:tc>
      </w:tr>
    </w:tbl>
    <w:p w:rsidR="00AE411F" w:rsidRDefault="00AE411F"/>
    <w:p w:rsidR="00AE411F" w:rsidRDefault="004C246A">
      <w:pPr>
        <w:pStyle w:val="Heading4"/>
      </w:pPr>
      <w:bookmarkStart w:id="3511" w:name="section_4f684ea27ae340d78956b0a7a5cf2a26"/>
      <w:bookmarkStart w:id="3512" w:name="_Toc163746262"/>
      <w:r>
        <w:t>vDynamicThemeString</w:t>
      </w:r>
      <w:bookmarkEnd w:id="3511"/>
      <w:bookmarkEnd w:id="3512"/>
    </w:p>
    <w:p w:rsidR="00AE411F" w:rsidRDefault="004C246A">
      <w:r>
        <w:t xml:space="preserve">The </w:t>
      </w:r>
      <w:r>
        <w:rPr>
          <w:b/>
        </w:rPr>
        <w:t>vDynamic</w:t>
      </w:r>
      <w:r>
        <w:rPr>
          <w:b/>
        </w:rPr>
        <w:t>ThemeString</w:t>
      </w:r>
      <w:r>
        <w:t xml:space="preserve"> custom structure is a string that specifies a </w:t>
      </w:r>
      <w:hyperlink w:anchor="Section_c9f3f3d72da84f14a1d2c3a8cf9138c9" w:history="1">
        <w:r>
          <w:rPr>
            <w:rStyle w:val="Hyperlink"/>
          </w:rPr>
          <w:t>dynamic theme</w:t>
        </w:r>
      </w:hyperlink>
      <w:r>
        <w:t xml:space="preserve"> property. </w:t>
      </w:r>
    </w:p>
    <w:p w:rsidR="00AE411F" w:rsidRDefault="004C246A">
      <w:r>
        <w:t xml:space="preserve">It MUST be a value from the following table. </w:t>
      </w:r>
    </w:p>
    <w:tbl>
      <w:tblPr>
        <w:tblStyle w:val="Table-ShadedHeader"/>
        <w:tblW w:w="0" w:type="auto"/>
        <w:tblInd w:w="475" w:type="dxa"/>
        <w:tblLayout w:type="fixed"/>
        <w:tblLook w:val="04A0" w:firstRow="1" w:lastRow="0" w:firstColumn="1" w:lastColumn="0" w:noHBand="0" w:noVBand="1"/>
      </w:tblPr>
      <w:tblGrid>
        <w:gridCol w:w="1170"/>
        <w:gridCol w:w="3150"/>
        <w:gridCol w:w="1440"/>
        <w:gridCol w:w="1710"/>
        <w:gridCol w:w="144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170" w:type="dxa"/>
          </w:tcPr>
          <w:p w:rsidR="00AE411F" w:rsidRDefault="004C246A">
            <w:pPr>
              <w:pStyle w:val="TableHeaderText"/>
            </w:pPr>
            <w:r>
              <w:t>Dynamic Theme Property</w:t>
            </w:r>
          </w:p>
        </w:tc>
        <w:tc>
          <w:tcPr>
            <w:tcW w:w="3150" w:type="dxa"/>
          </w:tcPr>
          <w:p w:rsidR="00AE411F" w:rsidRDefault="004C246A">
            <w:pPr>
              <w:pStyle w:val="TableHeaderText"/>
            </w:pPr>
            <w:r>
              <w:t>Description</w:t>
            </w:r>
          </w:p>
        </w:tc>
        <w:tc>
          <w:tcPr>
            <w:tcW w:w="1440" w:type="dxa"/>
          </w:tcPr>
          <w:p w:rsidR="00AE411F" w:rsidRDefault="004C246A">
            <w:pPr>
              <w:pStyle w:val="TableHeaderText"/>
            </w:pPr>
            <w:r>
              <w:t>Value</w:t>
            </w:r>
          </w:p>
        </w:tc>
        <w:tc>
          <w:tcPr>
            <w:tcW w:w="1710" w:type="dxa"/>
          </w:tcPr>
          <w:p w:rsidR="00AE411F" w:rsidRDefault="004C246A">
            <w:pPr>
              <w:pStyle w:val="TableHeaderText"/>
            </w:pPr>
            <w:r>
              <w:t>User Row_Type</w:t>
            </w:r>
          </w:p>
        </w:tc>
        <w:tc>
          <w:tcPr>
            <w:tcW w:w="1440" w:type="dxa"/>
          </w:tcPr>
          <w:p w:rsidR="00AE411F" w:rsidRDefault="004C246A">
            <w:pPr>
              <w:pStyle w:val="TableHeaderText"/>
            </w:pPr>
            <w:r>
              <w:t>No Theme</w:t>
            </w:r>
          </w:p>
        </w:tc>
      </w:tr>
      <w:tr w:rsidR="00AE411F" w:rsidTr="00AE411F">
        <w:tc>
          <w:tcPr>
            <w:tcW w:w="1170" w:type="dxa"/>
          </w:tcPr>
          <w:p w:rsidR="00AE411F" w:rsidRDefault="004C246A">
            <w:pPr>
              <w:pStyle w:val="TableBodyText"/>
            </w:pPr>
            <w:r>
              <w:t>0</w:t>
            </w:r>
          </w:p>
        </w:tc>
        <w:tc>
          <w:tcPr>
            <w:tcW w:w="3150" w:type="dxa"/>
          </w:tcPr>
          <w:p w:rsidR="00AE411F" w:rsidRDefault="004C246A">
            <w:pPr>
              <w:pStyle w:val="TableBodyText"/>
            </w:pPr>
            <w:r>
              <w:t xml:space="preserve">Specifies the value of the </w:t>
            </w:r>
            <w:r>
              <w:rPr>
                <w:b/>
              </w:rPr>
              <w:t>dk1</w:t>
            </w:r>
            <w:r>
              <w:t xml:space="preserve"> element as specified by the </w:t>
            </w:r>
            <w:r>
              <w:rPr>
                <w:b/>
              </w:rPr>
              <w:t>CT_Color</w:t>
            </w:r>
            <w:r>
              <w:t xml:space="preserve"> type specified in </w:t>
            </w:r>
            <w:hyperlink r:id="rId443">
              <w:r>
                <w:rPr>
                  <w:rStyle w:val="Hyperlink"/>
                </w:rPr>
                <w:t>[ISO/IEC29500-1:2016]</w:t>
              </w:r>
            </w:hyperlink>
            <w:r>
              <w:t xml:space="preserve"> section 20.1.4.1.9 in a dynamic theme, or the value of the structure of the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 of an </w:t>
            </w:r>
            <w:hyperlink w:anchor="Section_376445b0db934bbd986119b0c759cb66" w:history="1">
              <w:r>
                <w:rPr>
                  <w:rStyle w:val="Hyperlink"/>
                </w:rPr>
                <w:t>msvThemeDarkColor</w:t>
              </w:r>
            </w:hyperlink>
            <w:r>
              <w:t xml:space="preserve"> </w:t>
            </w:r>
            <w:hyperlink w:anchor="Section_7ae7c325097c4225adf5e7b8b6695639" w:history="1">
              <w:r>
                <w:rPr>
                  <w:rStyle w:val="Hyperlink"/>
                </w:rPr>
                <w:t>Row_Type</w:t>
              </w:r>
            </w:hyperlink>
            <w:r>
              <w:t xml:space="preserve"> element.</w:t>
            </w:r>
          </w:p>
        </w:tc>
        <w:tc>
          <w:tcPr>
            <w:tcW w:w="1440" w:type="dxa"/>
          </w:tcPr>
          <w:p w:rsidR="00AE411F" w:rsidRDefault="004C246A">
            <w:pPr>
              <w:pStyle w:val="TableBodyText"/>
            </w:pPr>
            <w:hyperlink w:anchor="Section_d63535a566444a6faab1a436c157e546" w:history="1">
              <w:r>
                <w:rPr>
                  <w:rStyle w:val="Hyperlink"/>
                </w:rPr>
                <w:t>PtgColorRGB</w:t>
              </w:r>
            </w:hyperlink>
          </w:p>
        </w:tc>
        <w:tc>
          <w:tcPr>
            <w:tcW w:w="1710" w:type="dxa"/>
          </w:tcPr>
          <w:p w:rsidR="00AE411F" w:rsidRDefault="004C246A">
            <w:pPr>
              <w:pStyle w:val="TableBodyText"/>
            </w:pPr>
            <w:r>
              <w:t>msvThemeDarkColor</w:t>
            </w:r>
          </w:p>
        </w:tc>
        <w:tc>
          <w:tcPr>
            <w:tcW w:w="1440" w:type="dxa"/>
          </w:tcPr>
          <w:p w:rsidR="00AE411F" w:rsidRDefault="004C246A">
            <w:pPr>
              <w:pStyle w:val="TableBodyText"/>
            </w:pPr>
            <w:r>
              <w:t>#000000</w:t>
            </w:r>
          </w:p>
        </w:tc>
      </w:tr>
      <w:tr w:rsidR="00AE411F" w:rsidTr="00AE411F">
        <w:tc>
          <w:tcPr>
            <w:tcW w:w="1170" w:type="dxa"/>
          </w:tcPr>
          <w:p w:rsidR="00AE411F" w:rsidRDefault="004C246A">
            <w:pPr>
              <w:pStyle w:val="TableBodyText"/>
            </w:pPr>
            <w:r>
              <w:t>1</w:t>
            </w:r>
          </w:p>
        </w:tc>
        <w:tc>
          <w:tcPr>
            <w:tcW w:w="3150" w:type="dxa"/>
          </w:tcPr>
          <w:p w:rsidR="00AE411F" w:rsidRDefault="004C246A">
            <w:pPr>
              <w:pStyle w:val="TableBodyText"/>
            </w:pPr>
            <w:r>
              <w:t xml:space="preserve">Specifies the value of the </w:t>
            </w:r>
            <w:r>
              <w:rPr>
                <w:b/>
              </w:rPr>
              <w:t>lt1</w:t>
            </w:r>
            <w:r>
              <w:t xml:space="preserve"> element as specified by the </w:t>
            </w:r>
            <w:r>
              <w:rPr>
                <w:b/>
              </w:rPr>
              <w:t>CT_Color</w:t>
            </w:r>
            <w:r>
              <w:t xml:space="preserve"> type specified in [ISO/IEC29500-1:201</w:t>
            </w:r>
            <w:r>
              <w:t xml:space="preserve">6] section 20.1.4.1.22 in a dynamic theme, or the value of the structure of the Value Cell_Type child element of an </w:t>
            </w:r>
            <w:hyperlink w:anchor="Section_4fa79777c7c34053b22da4a81d714247" w:history="1">
              <w:r>
                <w:rPr>
                  <w:rStyle w:val="Hyperlink"/>
                </w:rPr>
                <w:t>msvThemeLightColor</w:t>
              </w:r>
            </w:hyperlink>
            <w:r>
              <w:t xml:space="preserve"> Row_Type element.</w:t>
            </w:r>
          </w:p>
        </w:tc>
        <w:tc>
          <w:tcPr>
            <w:tcW w:w="1440" w:type="dxa"/>
          </w:tcPr>
          <w:p w:rsidR="00AE411F" w:rsidRDefault="004C246A">
            <w:pPr>
              <w:pStyle w:val="TableBodyText"/>
            </w:pPr>
            <w:r>
              <w:t>PtgColorRGB</w:t>
            </w:r>
          </w:p>
        </w:tc>
        <w:tc>
          <w:tcPr>
            <w:tcW w:w="1710" w:type="dxa"/>
          </w:tcPr>
          <w:p w:rsidR="00AE411F" w:rsidRDefault="004C246A">
            <w:pPr>
              <w:pStyle w:val="TableBodyText"/>
            </w:pPr>
            <w:r>
              <w:t>msvThemeLightColor</w:t>
            </w:r>
          </w:p>
        </w:tc>
        <w:tc>
          <w:tcPr>
            <w:tcW w:w="1440" w:type="dxa"/>
          </w:tcPr>
          <w:p w:rsidR="00AE411F" w:rsidRDefault="004C246A">
            <w:pPr>
              <w:pStyle w:val="TableBodyText"/>
            </w:pPr>
            <w:r>
              <w:t>#FFFFFF</w:t>
            </w:r>
          </w:p>
        </w:tc>
      </w:tr>
      <w:tr w:rsidR="00AE411F" w:rsidTr="00AE411F">
        <w:tc>
          <w:tcPr>
            <w:tcW w:w="1170" w:type="dxa"/>
          </w:tcPr>
          <w:p w:rsidR="00AE411F" w:rsidRDefault="004C246A">
            <w:pPr>
              <w:pStyle w:val="TableBodyText"/>
            </w:pPr>
            <w:r>
              <w:t>2</w:t>
            </w:r>
          </w:p>
        </w:tc>
        <w:tc>
          <w:tcPr>
            <w:tcW w:w="3150" w:type="dxa"/>
          </w:tcPr>
          <w:p w:rsidR="00AE411F" w:rsidRDefault="004C246A">
            <w:pPr>
              <w:pStyle w:val="TableBodyText"/>
            </w:pPr>
            <w:r>
              <w:t xml:space="preserve">Specifies the value of the </w:t>
            </w:r>
            <w:r>
              <w:rPr>
                <w:b/>
              </w:rPr>
              <w:t>accent1</w:t>
            </w:r>
            <w:r>
              <w:t xml:space="preserve"> element as specified by the </w:t>
            </w:r>
            <w:r>
              <w:rPr>
                <w:b/>
              </w:rPr>
              <w:t>CT_Color</w:t>
            </w:r>
            <w:r>
              <w:t xml:space="preserve"> type specified in [ISO/IEC29500-1:2016] section 20.1.4.1.1 in a dynamic theme, or the value of the structure of the Value Cell_Type child element of an </w:t>
            </w:r>
            <w:hyperlink w:anchor="Section_6b7f706cf33c4a39ac68d1387092ea3c" w:history="1">
              <w:r>
                <w:rPr>
                  <w:rStyle w:val="Hyperlink"/>
                </w:rPr>
                <w:t>msvThemeAccentColor</w:t>
              </w:r>
            </w:hyperlink>
            <w:r>
              <w:rPr>
                <w:rStyle w:val="Hyperlink"/>
              </w:rPr>
              <w:t xml:space="preserve"> </w:t>
            </w:r>
            <w:r>
              <w:t>Row_Type element.</w:t>
            </w:r>
          </w:p>
        </w:tc>
        <w:tc>
          <w:tcPr>
            <w:tcW w:w="1440" w:type="dxa"/>
          </w:tcPr>
          <w:p w:rsidR="00AE411F" w:rsidRDefault="004C246A">
            <w:pPr>
              <w:pStyle w:val="TableBodyText"/>
            </w:pPr>
            <w:r>
              <w:t>PtgColorRGB</w:t>
            </w:r>
          </w:p>
        </w:tc>
        <w:tc>
          <w:tcPr>
            <w:tcW w:w="1710" w:type="dxa"/>
          </w:tcPr>
          <w:p w:rsidR="00AE411F" w:rsidRDefault="004C246A">
            <w:pPr>
              <w:pStyle w:val="TableBodyText"/>
            </w:pPr>
            <w:r>
              <w:t>msvThemeAccentColor</w:t>
            </w:r>
          </w:p>
        </w:tc>
        <w:tc>
          <w:tcPr>
            <w:tcW w:w="1440" w:type="dxa"/>
          </w:tcPr>
          <w:p w:rsidR="00AE411F" w:rsidRDefault="004C246A">
            <w:pPr>
              <w:pStyle w:val="TableBodyText"/>
            </w:pPr>
            <w:r>
              <w:t>#C05046</w:t>
            </w:r>
          </w:p>
        </w:tc>
      </w:tr>
      <w:tr w:rsidR="00AE411F" w:rsidTr="00AE411F">
        <w:tc>
          <w:tcPr>
            <w:tcW w:w="1170" w:type="dxa"/>
          </w:tcPr>
          <w:p w:rsidR="00AE411F" w:rsidRDefault="004C246A">
            <w:pPr>
              <w:pStyle w:val="TableBodyText"/>
            </w:pPr>
            <w:r>
              <w:t>3</w:t>
            </w:r>
          </w:p>
        </w:tc>
        <w:tc>
          <w:tcPr>
            <w:tcW w:w="3150" w:type="dxa"/>
          </w:tcPr>
          <w:p w:rsidR="00AE411F" w:rsidRDefault="004C246A">
            <w:pPr>
              <w:pStyle w:val="TableBodyText"/>
            </w:pPr>
            <w:r>
              <w:t xml:space="preserve">Specifies the value of the </w:t>
            </w:r>
            <w:r>
              <w:rPr>
                <w:b/>
              </w:rPr>
              <w:t>accent2</w:t>
            </w:r>
            <w:r>
              <w:t xml:space="preserve"> element as specified by the </w:t>
            </w:r>
            <w:r>
              <w:rPr>
                <w:b/>
              </w:rPr>
              <w:t>CT_Color</w:t>
            </w:r>
            <w:r>
              <w:t xml:space="preserve"> type specified in [ISO/IEC29500-1:2016] section 20.1.4.12 in a dynamic </w:t>
            </w:r>
            <w:r>
              <w:t xml:space="preserve">theme, or the value of the structure of the Value Cell_Type child element of an </w:t>
            </w:r>
            <w:hyperlink w:anchor="Section_18b26f1d113940ec8e0d5e712b21b5c3" w:history="1">
              <w:r>
                <w:rPr>
                  <w:rStyle w:val="Hyperlink"/>
                </w:rPr>
                <w:t>msvThemeAccentColor2</w:t>
              </w:r>
            </w:hyperlink>
            <w:r>
              <w:rPr>
                <w:rStyle w:val="Hyperlink"/>
              </w:rPr>
              <w:t xml:space="preserve"> </w:t>
            </w:r>
            <w:r>
              <w:t>Row_Type element.</w:t>
            </w:r>
          </w:p>
        </w:tc>
        <w:tc>
          <w:tcPr>
            <w:tcW w:w="1440" w:type="dxa"/>
          </w:tcPr>
          <w:p w:rsidR="00AE411F" w:rsidRDefault="004C246A">
            <w:pPr>
              <w:pStyle w:val="TableBodyText"/>
            </w:pPr>
            <w:r>
              <w:t>PtgColorRGB</w:t>
            </w:r>
          </w:p>
        </w:tc>
        <w:tc>
          <w:tcPr>
            <w:tcW w:w="1710" w:type="dxa"/>
          </w:tcPr>
          <w:p w:rsidR="00AE411F" w:rsidRDefault="004C246A">
            <w:pPr>
              <w:pStyle w:val="TableBodyText"/>
            </w:pPr>
            <w:r>
              <w:t>msvThemeAccentColor2</w:t>
            </w:r>
          </w:p>
        </w:tc>
        <w:tc>
          <w:tcPr>
            <w:tcW w:w="1440" w:type="dxa"/>
          </w:tcPr>
          <w:p w:rsidR="00AE411F" w:rsidRDefault="004C246A">
            <w:pPr>
              <w:pStyle w:val="TableBodyText"/>
            </w:pPr>
            <w:r>
              <w:t>#9DBB61</w:t>
            </w:r>
          </w:p>
        </w:tc>
      </w:tr>
      <w:tr w:rsidR="00AE411F" w:rsidTr="00AE411F">
        <w:tc>
          <w:tcPr>
            <w:tcW w:w="1170" w:type="dxa"/>
          </w:tcPr>
          <w:p w:rsidR="00AE411F" w:rsidRDefault="004C246A">
            <w:pPr>
              <w:pStyle w:val="TableBodyText"/>
            </w:pPr>
            <w:r>
              <w:t>4</w:t>
            </w:r>
          </w:p>
        </w:tc>
        <w:tc>
          <w:tcPr>
            <w:tcW w:w="3150" w:type="dxa"/>
          </w:tcPr>
          <w:p w:rsidR="00AE411F" w:rsidRDefault="004C246A">
            <w:pPr>
              <w:pStyle w:val="TableBodyText"/>
            </w:pPr>
            <w:r>
              <w:t xml:space="preserve">Specifies the value of the </w:t>
            </w:r>
            <w:r>
              <w:rPr>
                <w:b/>
              </w:rPr>
              <w:t>accent</w:t>
            </w:r>
            <w:r>
              <w:rPr>
                <w:b/>
              </w:rPr>
              <w:t>3</w:t>
            </w:r>
            <w:r>
              <w:t xml:space="preserve"> element as specified by the </w:t>
            </w:r>
            <w:r>
              <w:rPr>
                <w:b/>
              </w:rPr>
              <w:t>CT_Color</w:t>
            </w:r>
            <w:r>
              <w:t xml:space="preserve"> type specified in [ISO/IEC29500-1:2016] section </w:t>
            </w:r>
            <w:r>
              <w:lastRenderedPageBreak/>
              <w:t xml:space="preserve">20.1.4.12 in a dynamic theme, or the value of the structure of the Value Cell_Type child element of an </w:t>
            </w:r>
            <w:hyperlink w:anchor="Section_994ba3a975594aab9eb4b7c1e281e79c" w:history="1">
              <w:r>
                <w:rPr>
                  <w:rStyle w:val="Hyperlink"/>
                </w:rPr>
                <w:t>msvThe</w:t>
              </w:r>
              <w:r>
                <w:rPr>
                  <w:rStyle w:val="Hyperlink"/>
                </w:rPr>
                <w:t>meAccentColor3</w:t>
              </w:r>
            </w:hyperlink>
            <w:r>
              <w:t xml:space="preserve"> Row_Type element.</w:t>
            </w:r>
          </w:p>
        </w:tc>
        <w:tc>
          <w:tcPr>
            <w:tcW w:w="1440" w:type="dxa"/>
          </w:tcPr>
          <w:p w:rsidR="00AE411F" w:rsidRDefault="004C246A">
            <w:pPr>
              <w:pStyle w:val="TableBodyText"/>
            </w:pPr>
            <w:r>
              <w:lastRenderedPageBreak/>
              <w:t>PtgColorRGB</w:t>
            </w:r>
          </w:p>
        </w:tc>
        <w:tc>
          <w:tcPr>
            <w:tcW w:w="1710" w:type="dxa"/>
          </w:tcPr>
          <w:p w:rsidR="00AE411F" w:rsidRDefault="004C246A">
            <w:pPr>
              <w:pStyle w:val="TableBodyText"/>
            </w:pPr>
            <w:r>
              <w:t>msvThemeAccentColor3</w:t>
            </w:r>
          </w:p>
        </w:tc>
        <w:tc>
          <w:tcPr>
            <w:tcW w:w="1440" w:type="dxa"/>
          </w:tcPr>
          <w:p w:rsidR="00AE411F" w:rsidRDefault="004C246A">
            <w:pPr>
              <w:pStyle w:val="TableBodyText"/>
            </w:pPr>
            <w:r>
              <w:t>#AB9AC0</w:t>
            </w:r>
          </w:p>
        </w:tc>
      </w:tr>
      <w:tr w:rsidR="00AE411F" w:rsidTr="00AE411F">
        <w:tc>
          <w:tcPr>
            <w:tcW w:w="1170" w:type="dxa"/>
          </w:tcPr>
          <w:p w:rsidR="00AE411F" w:rsidRDefault="004C246A">
            <w:pPr>
              <w:pStyle w:val="TableBodyText"/>
            </w:pPr>
            <w:r>
              <w:t>5</w:t>
            </w:r>
          </w:p>
        </w:tc>
        <w:tc>
          <w:tcPr>
            <w:tcW w:w="3150" w:type="dxa"/>
          </w:tcPr>
          <w:p w:rsidR="00AE411F" w:rsidRDefault="004C246A">
            <w:pPr>
              <w:pStyle w:val="TableBodyText"/>
            </w:pPr>
            <w:r>
              <w:t xml:space="preserve">Specifies the value of the </w:t>
            </w:r>
            <w:r>
              <w:rPr>
                <w:b/>
              </w:rPr>
              <w:t>accent4</w:t>
            </w:r>
            <w:r>
              <w:t xml:space="preserve"> element as specified by the </w:t>
            </w:r>
            <w:r>
              <w:rPr>
                <w:b/>
              </w:rPr>
              <w:t>CT_Color</w:t>
            </w:r>
            <w:r>
              <w:t xml:space="preserve"> type specified in [ISO/IEC29500-1:2016] section 20.1.4.12 in a dynamic theme</w:t>
            </w:r>
            <w:r>
              <w:t xml:space="preserve">, or the value of the structure of the Value Cell_Type child element of an </w:t>
            </w:r>
            <w:hyperlink w:anchor="Section_89be958d5dde4f41881453db81b51ebc" w:history="1">
              <w:r>
                <w:rPr>
                  <w:rStyle w:val="Hyperlink"/>
                </w:rPr>
                <w:t>msvThemeAccentColor4</w:t>
              </w:r>
            </w:hyperlink>
            <w:r>
              <w:rPr>
                <w:rStyle w:val="Hyperlink"/>
              </w:rPr>
              <w:t xml:space="preserve"> </w:t>
            </w:r>
            <w:r>
              <w:t>Row_Type element.</w:t>
            </w:r>
          </w:p>
        </w:tc>
        <w:tc>
          <w:tcPr>
            <w:tcW w:w="1440" w:type="dxa"/>
          </w:tcPr>
          <w:p w:rsidR="00AE411F" w:rsidRDefault="004C246A">
            <w:pPr>
              <w:pStyle w:val="TableBodyText"/>
            </w:pPr>
            <w:r>
              <w:t>PtgColorRGB</w:t>
            </w:r>
          </w:p>
        </w:tc>
        <w:tc>
          <w:tcPr>
            <w:tcW w:w="1710" w:type="dxa"/>
          </w:tcPr>
          <w:p w:rsidR="00AE411F" w:rsidRDefault="004C246A">
            <w:pPr>
              <w:pStyle w:val="TableBodyText"/>
            </w:pPr>
            <w:r>
              <w:t>msvThemeAccentColor4</w:t>
            </w:r>
          </w:p>
        </w:tc>
        <w:tc>
          <w:tcPr>
            <w:tcW w:w="1440" w:type="dxa"/>
          </w:tcPr>
          <w:p w:rsidR="00AE411F" w:rsidRDefault="004C246A">
            <w:pPr>
              <w:pStyle w:val="TableBodyText"/>
            </w:pPr>
            <w:r>
              <w:t>#4BACC6</w:t>
            </w:r>
          </w:p>
        </w:tc>
      </w:tr>
      <w:tr w:rsidR="00AE411F" w:rsidTr="00AE411F">
        <w:tc>
          <w:tcPr>
            <w:tcW w:w="1170" w:type="dxa"/>
          </w:tcPr>
          <w:p w:rsidR="00AE411F" w:rsidRDefault="004C246A">
            <w:pPr>
              <w:pStyle w:val="TableBodyText"/>
            </w:pPr>
            <w:r>
              <w:t>6</w:t>
            </w:r>
          </w:p>
        </w:tc>
        <w:tc>
          <w:tcPr>
            <w:tcW w:w="3150" w:type="dxa"/>
          </w:tcPr>
          <w:p w:rsidR="00AE411F" w:rsidRDefault="004C246A">
            <w:pPr>
              <w:pStyle w:val="TableBodyText"/>
            </w:pPr>
            <w:r>
              <w:t xml:space="preserve">Specifies the value of the </w:t>
            </w:r>
            <w:r>
              <w:rPr>
                <w:b/>
              </w:rPr>
              <w:t>accent5</w:t>
            </w:r>
            <w:r>
              <w:t xml:space="preserve"> ele</w:t>
            </w:r>
            <w:r>
              <w:t xml:space="preserve">ment as specified by the </w:t>
            </w:r>
            <w:r>
              <w:rPr>
                <w:b/>
              </w:rPr>
              <w:t>CT_Color</w:t>
            </w:r>
            <w:r>
              <w:t xml:space="preserve"> type specified in [ISO/IEC29500-1:2016] section 20.1.4.12 in a dynamic theme, or the value of the structure of the Value Cell_Type child element of an </w:t>
            </w:r>
            <w:hyperlink w:anchor="Section_1146180ac84c4cbba51553d499740152" w:history="1">
              <w:r>
                <w:rPr>
                  <w:rStyle w:val="Hyperlink"/>
                </w:rPr>
                <w:t>msvThemeAcc</w:t>
              </w:r>
              <w:r>
                <w:rPr>
                  <w:rStyle w:val="Hyperlink"/>
                </w:rPr>
                <w:t>entColor5</w:t>
              </w:r>
            </w:hyperlink>
            <w:r>
              <w:rPr>
                <w:rStyle w:val="Hyperlink"/>
              </w:rPr>
              <w:t xml:space="preserve"> </w:t>
            </w:r>
            <w:r>
              <w:t>Row_Type element.</w:t>
            </w:r>
          </w:p>
        </w:tc>
        <w:tc>
          <w:tcPr>
            <w:tcW w:w="1440" w:type="dxa"/>
          </w:tcPr>
          <w:p w:rsidR="00AE411F" w:rsidRDefault="004C246A">
            <w:pPr>
              <w:pStyle w:val="TableBodyText"/>
            </w:pPr>
            <w:r>
              <w:t>PtgColorRGB</w:t>
            </w:r>
          </w:p>
        </w:tc>
        <w:tc>
          <w:tcPr>
            <w:tcW w:w="1710" w:type="dxa"/>
          </w:tcPr>
          <w:p w:rsidR="00AE411F" w:rsidRDefault="004C246A">
            <w:pPr>
              <w:pStyle w:val="TableBodyText"/>
            </w:pPr>
            <w:r>
              <w:t>msvThemeAccentColor5</w:t>
            </w:r>
          </w:p>
        </w:tc>
        <w:tc>
          <w:tcPr>
            <w:tcW w:w="1440" w:type="dxa"/>
          </w:tcPr>
          <w:p w:rsidR="00AE411F" w:rsidRDefault="004C246A">
            <w:pPr>
              <w:pStyle w:val="TableBodyText"/>
            </w:pPr>
            <w:r>
              <w:t>#F59D56</w:t>
            </w:r>
          </w:p>
        </w:tc>
      </w:tr>
      <w:tr w:rsidR="00AE411F" w:rsidTr="00AE411F">
        <w:tc>
          <w:tcPr>
            <w:tcW w:w="1170" w:type="dxa"/>
          </w:tcPr>
          <w:p w:rsidR="00AE411F" w:rsidRDefault="004C246A">
            <w:pPr>
              <w:pStyle w:val="TableBodyText"/>
            </w:pPr>
            <w:r>
              <w:t>7</w:t>
            </w:r>
          </w:p>
        </w:tc>
        <w:tc>
          <w:tcPr>
            <w:tcW w:w="3150" w:type="dxa"/>
          </w:tcPr>
          <w:p w:rsidR="00AE411F" w:rsidRDefault="004C246A">
            <w:pPr>
              <w:pStyle w:val="TableBodyText"/>
            </w:pPr>
            <w:r>
              <w:t xml:space="preserve">Specifies the value of the </w:t>
            </w:r>
            <w:r>
              <w:rPr>
                <w:b/>
              </w:rPr>
              <w:t>accent6</w:t>
            </w:r>
            <w:r>
              <w:t xml:space="preserve"> element as specified by the </w:t>
            </w:r>
            <w:r>
              <w:rPr>
                <w:b/>
              </w:rPr>
              <w:t>CT_Color</w:t>
            </w:r>
            <w:r>
              <w:t xml:space="preserve"> type specified in [ISO/IEC29500-1:2016] section 20.1.4.12 in a dynamic theme, or the value of the structure of t</w:t>
            </w:r>
            <w:r>
              <w:t xml:space="preserve">he Value Cell_Type child element of an </w:t>
            </w:r>
            <w:hyperlink w:anchor="Section_eb94319282a34a098aa2a21a5b465ad2" w:history="1">
              <w:r>
                <w:rPr>
                  <w:rStyle w:val="Hyperlink"/>
                </w:rPr>
                <w:t>msvThemeAccentColor6</w:t>
              </w:r>
            </w:hyperlink>
            <w:r>
              <w:rPr>
                <w:u w:val="single"/>
              </w:rPr>
              <w:t xml:space="preserve"> </w:t>
            </w:r>
            <w:r>
              <w:t>Row_Type element.</w:t>
            </w:r>
          </w:p>
        </w:tc>
        <w:tc>
          <w:tcPr>
            <w:tcW w:w="1440" w:type="dxa"/>
          </w:tcPr>
          <w:p w:rsidR="00AE411F" w:rsidRDefault="004C246A">
            <w:pPr>
              <w:pStyle w:val="TableBodyText"/>
            </w:pPr>
            <w:r>
              <w:t>PtgColorRGB</w:t>
            </w:r>
          </w:p>
        </w:tc>
        <w:tc>
          <w:tcPr>
            <w:tcW w:w="1710" w:type="dxa"/>
          </w:tcPr>
          <w:p w:rsidR="00AE411F" w:rsidRDefault="004C246A">
            <w:pPr>
              <w:pStyle w:val="TableBodyText"/>
            </w:pPr>
            <w:r>
              <w:t>msvThemeAccentColor6</w:t>
            </w:r>
          </w:p>
        </w:tc>
        <w:tc>
          <w:tcPr>
            <w:tcW w:w="1440" w:type="dxa"/>
          </w:tcPr>
          <w:p w:rsidR="00AE411F" w:rsidRDefault="004C246A">
            <w:pPr>
              <w:pStyle w:val="TableBodyText"/>
            </w:pPr>
            <w:r>
              <w:t>#FFC000</w:t>
            </w:r>
          </w:p>
        </w:tc>
      </w:tr>
      <w:tr w:rsidR="00AE411F" w:rsidTr="00AE411F">
        <w:tc>
          <w:tcPr>
            <w:tcW w:w="1170" w:type="dxa"/>
          </w:tcPr>
          <w:p w:rsidR="00AE411F" w:rsidRDefault="004C246A">
            <w:pPr>
              <w:pStyle w:val="TableBodyText"/>
            </w:pPr>
            <w:r>
              <w:t>8</w:t>
            </w:r>
          </w:p>
        </w:tc>
        <w:tc>
          <w:tcPr>
            <w:tcW w:w="3150" w:type="dxa"/>
          </w:tcPr>
          <w:p w:rsidR="00AE411F" w:rsidRDefault="004C246A">
            <w:pPr>
              <w:pStyle w:val="TableBodyText"/>
            </w:pPr>
            <w:r>
              <w:t xml:space="preserve">Specifies the value of the </w:t>
            </w:r>
            <w:r>
              <w:rPr>
                <w:b/>
              </w:rPr>
              <w:t>bkgnd</w:t>
            </w:r>
            <w:r>
              <w:t xml:space="preserve"> element as specified by the </w:t>
            </w:r>
            <w:r>
              <w:rPr>
                <w:b/>
              </w:rPr>
              <w:t>CT_Color</w:t>
            </w:r>
            <w:r>
              <w:t xml:space="preserve"> type specified in [ISO/IEC29500-1:2016] section §A.4.1 in a dynamic theme, or the value of the structure of the Value Cell_Type child element of an </w:t>
            </w:r>
            <w:hyperlink w:anchor="Section_0b9a3fda1e0c4949b356f044fce86c8b" w:history="1">
              <w:r>
                <w:rPr>
                  <w:rStyle w:val="Hyperlink"/>
                </w:rPr>
                <w:t>msvThemeBackgroundColor</w:t>
              </w:r>
            </w:hyperlink>
            <w:r>
              <w:rPr>
                <w:rStyle w:val="Hyperlink"/>
              </w:rPr>
              <w:t xml:space="preserve"> </w:t>
            </w:r>
            <w:r>
              <w:t>Row_Type element.</w:t>
            </w:r>
          </w:p>
        </w:tc>
        <w:tc>
          <w:tcPr>
            <w:tcW w:w="1440" w:type="dxa"/>
          </w:tcPr>
          <w:p w:rsidR="00AE411F" w:rsidRDefault="004C246A">
            <w:pPr>
              <w:pStyle w:val="TableBodyText"/>
            </w:pPr>
            <w:r>
              <w:t>PtgCo</w:t>
            </w:r>
            <w:r>
              <w:t>lorRGB</w:t>
            </w:r>
          </w:p>
        </w:tc>
        <w:tc>
          <w:tcPr>
            <w:tcW w:w="1710" w:type="dxa"/>
          </w:tcPr>
          <w:p w:rsidR="00AE411F" w:rsidRDefault="004C246A">
            <w:pPr>
              <w:pStyle w:val="TableBodyText"/>
            </w:pPr>
            <w:r>
              <w:t>msvThemeBackgroundColor</w:t>
            </w:r>
          </w:p>
        </w:tc>
        <w:tc>
          <w:tcPr>
            <w:tcW w:w="1440" w:type="dxa"/>
          </w:tcPr>
          <w:p w:rsidR="00AE411F" w:rsidRDefault="004C246A">
            <w:pPr>
              <w:pStyle w:val="TableBodyText"/>
            </w:pPr>
            <w:r>
              <w:t>#FFFFFF</w:t>
            </w:r>
          </w:p>
        </w:tc>
      </w:tr>
      <w:tr w:rsidR="00AE411F" w:rsidTr="00AE411F">
        <w:tc>
          <w:tcPr>
            <w:tcW w:w="1170" w:type="dxa"/>
          </w:tcPr>
          <w:p w:rsidR="00AE411F" w:rsidRDefault="004C246A">
            <w:pPr>
              <w:pStyle w:val="TableBodyText"/>
            </w:pPr>
            <w:r>
              <w:t>"TextColor"</w:t>
            </w:r>
          </w:p>
        </w:tc>
        <w:tc>
          <w:tcPr>
            <w:tcW w:w="3150" w:type="dxa"/>
          </w:tcPr>
          <w:p w:rsidR="00AE411F" w:rsidRDefault="004C246A">
            <w:pPr>
              <w:pStyle w:val="TableBodyText"/>
            </w:pPr>
            <w:r>
              <w:t xml:space="preserve">Specifies the value of the structure of a </w:t>
            </w:r>
            <w:hyperlink w:anchor="Section_b164d82af70e44c7a0d1d78fc034ccbc" w:history="1">
              <w:r>
                <w:rPr>
                  <w:rStyle w:val="Hyperlink"/>
                </w:rPr>
                <w:t>Color</w:t>
              </w:r>
            </w:hyperlink>
            <w:r>
              <w:t xml:space="preserve"> Cell_Type child element of a Row_Type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#000000</w:t>
            </w:r>
          </w:p>
        </w:tc>
      </w:tr>
      <w:tr w:rsidR="00AE411F" w:rsidTr="00AE411F">
        <w:tc>
          <w:tcPr>
            <w:tcW w:w="1170" w:type="dxa"/>
          </w:tcPr>
          <w:p w:rsidR="00AE411F" w:rsidRDefault="004C246A">
            <w:pPr>
              <w:pStyle w:val="TableBodyText"/>
            </w:pPr>
            <w:r>
              <w:t>"FillColor"</w:t>
            </w:r>
          </w:p>
        </w:tc>
        <w:tc>
          <w:tcPr>
            <w:tcW w:w="3150" w:type="dxa"/>
          </w:tcPr>
          <w:p w:rsidR="00AE411F" w:rsidRDefault="004C246A">
            <w:pPr>
              <w:pStyle w:val="TableBodyText"/>
            </w:pPr>
            <w:r>
              <w:t>Specifies the value of the struc</w:t>
            </w:r>
            <w:r>
              <w:t xml:space="preserve">ture of a </w:t>
            </w:r>
            <w:hyperlink w:anchor="Section_50d71b31d16e42739b9da19e2dfa6e09" w:history="1">
              <w:r>
                <w:rPr>
                  <w:rStyle w:val="Hyperlink"/>
                </w:rPr>
                <w:t>FillForegnd</w:t>
              </w:r>
            </w:hyperlink>
            <w:r>
              <w:t xml:space="preserve"> Cell_Type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#96AFCF</w:t>
            </w:r>
          </w:p>
        </w:tc>
      </w:tr>
      <w:tr w:rsidR="00AE411F" w:rsidTr="00AE411F">
        <w:tc>
          <w:tcPr>
            <w:tcW w:w="1170" w:type="dxa"/>
          </w:tcPr>
          <w:p w:rsidR="00AE411F" w:rsidRDefault="004C246A">
            <w:pPr>
              <w:pStyle w:val="TableBodyText"/>
            </w:pPr>
            <w:r>
              <w:t>"FillColor2"</w:t>
            </w:r>
          </w:p>
        </w:tc>
        <w:tc>
          <w:tcPr>
            <w:tcW w:w="3150" w:type="dxa"/>
          </w:tcPr>
          <w:p w:rsidR="00AE411F" w:rsidRDefault="004C246A">
            <w:pPr>
              <w:pStyle w:val="TableBodyText"/>
            </w:pPr>
            <w:r>
              <w:t xml:space="preserve">Specifies the value of the structure of a </w:t>
            </w:r>
            <w:hyperlink w:anchor="Section_8c3d69f7de4a47bea209e25e69ea785a" w:history="1">
              <w:r>
                <w:rPr>
                  <w:rStyle w:val="Hyperlink"/>
                </w:rPr>
                <w:t>FillBkgnd</w:t>
              </w:r>
            </w:hyperlink>
            <w:r>
              <w:t xml:space="preserve"> Cell_Type</w:t>
            </w:r>
            <w:r>
              <w:rPr>
                <w:rStyle w:val="Hyperlink"/>
              </w:rPr>
              <w:t xml:space="preserve"> </w:t>
            </w:r>
            <w:r>
              <w:t>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#BFCEE1</w:t>
            </w:r>
          </w:p>
        </w:tc>
      </w:tr>
      <w:tr w:rsidR="00AE411F" w:rsidTr="00AE411F">
        <w:tc>
          <w:tcPr>
            <w:tcW w:w="1170" w:type="dxa"/>
          </w:tcPr>
          <w:p w:rsidR="00AE411F" w:rsidRDefault="004C246A">
            <w:pPr>
              <w:pStyle w:val="TableBodyText"/>
            </w:pPr>
            <w:r>
              <w:t>"LineColor"</w:t>
            </w:r>
          </w:p>
        </w:tc>
        <w:tc>
          <w:tcPr>
            <w:tcW w:w="3150" w:type="dxa"/>
          </w:tcPr>
          <w:p w:rsidR="00AE411F" w:rsidRDefault="004C246A">
            <w:pPr>
              <w:pStyle w:val="TableBodyText"/>
            </w:pPr>
            <w:r>
              <w:t xml:space="preserve">Specifies the value of the structure </w:t>
            </w:r>
            <w:r>
              <w:lastRenderedPageBreak/>
              <w:t xml:space="preserve">of a </w:t>
            </w:r>
            <w:hyperlink w:anchor="Section_1ad2684e7fc94cb2857979c3107099f2" w:history="1">
              <w:r>
                <w:rPr>
                  <w:rStyle w:val="Hyperlink"/>
                </w:rPr>
                <w:t>LineColor</w:t>
              </w:r>
            </w:hyperlink>
            <w:r>
              <w:t xml:space="preserve"> Cell_Type element in a dynamic </w:t>
            </w:r>
            <w:r>
              <w:t>theme.</w:t>
            </w:r>
          </w:p>
        </w:tc>
        <w:tc>
          <w:tcPr>
            <w:tcW w:w="1440" w:type="dxa"/>
          </w:tcPr>
          <w:p w:rsidR="00AE411F" w:rsidRDefault="004C246A">
            <w:pPr>
              <w:pStyle w:val="TableBodyText"/>
            </w:pPr>
            <w:r>
              <w:lastRenderedPageBreak/>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#1F477D</w:t>
            </w:r>
          </w:p>
        </w:tc>
      </w:tr>
      <w:tr w:rsidR="00AE411F" w:rsidTr="00AE411F">
        <w:tc>
          <w:tcPr>
            <w:tcW w:w="1170" w:type="dxa"/>
          </w:tcPr>
          <w:p w:rsidR="00AE411F" w:rsidRDefault="004C246A">
            <w:pPr>
              <w:pStyle w:val="TableBodyText"/>
            </w:pPr>
            <w:r>
              <w:t>"ConnectorColor"</w:t>
            </w:r>
          </w:p>
        </w:tc>
        <w:tc>
          <w:tcPr>
            <w:tcW w:w="3150" w:type="dxa"/>
          </w:tcPr>
          <w:p w:rsidR="00AE411F" w:rsidRDefault="004C246A">
            <w:pPr>
              <w:pStyle w:val="TableBodyText"/>
            </w:pPr>
            <w:r>
              <w:t>Specifies the value of the structure of a LineColor Cell_Type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#1F477D</w:t>
            </w:r>
          </w:p>
        </w:tc>
      </w:tr>
      <w:tr w:rsidR="00AE411F" w:rsidTr="00AE411F">
        <w:tc>
          <w:tcPr>
            <w:tcW w:w="1170" w:type="dxa"/>
          </w:tcPr>
          <w:p w:rsidR="00AE411F" w:rsidRDefault="004C246A">
            <w:pPr>
              <w:pStyle w:val="TableBodyText"/>
            </w:pPr>
            <w:r>
              <w:t>"ShadowColor"</w:t>
            </w:r>
          </w:p>
        </w:tc>
        <w:tc>
          <w:tcPr>
            <w:tcW w:w="3150" w:type="dxa"/>
          </w:tcPr>
          <w:p w:rsidR="00AE411F" w:rsidRDefault="004C246A">
            <w:pPr>
              <w:pStyle w:val="TableBodyText"/>
            </w:pPr>
            <w:r>
              <w:t xml:space="preserve">Specifies the value of the structure of a </w:t>
            </w:r>
            <w:hyperlink w:anchor="Section_16a4f382fe564f9f9d15415eb076612d" w:history="1">
              <w:r>
                <w:rPr>
                  <w:rStyle w:val="Hyperlink"/>
                </w:rPr>
                <w:t>ShdwForegnd</w:t>
              </w:r>
            </w:hyperlink>
            <w:r>
              <w:t xml:space="preserve"> Cell_Type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#464646</w:t>
            </w:r>
          </w:p>
        </w:tc>
      </w:tr>
      <w:tr w:rsidR="00AE411F" w:rsidTr="00AE411F">
        <w:tc>
          <w:tcPr>
            <w:tcW w:w="1170" w:type="dxa"/>
          </w:tcPr>
          <w:p w:rsidR="00AE411F" w:rsidRDefault="004C246A">
            <w:pPr>
              <w:pStyle w:val="TableBodyText"/>
            </w:pPr>
            <w:r>
              <w:t>"Dark"</w:t>
            </w:r>
          </w:p>
        </w:tc>
        <w:tc>
          <w:tcPr>
            <w:tcW w:w="3150" w:type="dxa"/>
          </w:tcPr>
          <w:p w:rsidR="00AE411F" w:rsidRDefault="004C246A">
            <w:pPr>
              <w:pStyle w:val="TableBodyText"/>
            </w:pPr>
            <w:r>
              <w:t xml:space="preserve">Specifies the value of the </w:t>
            </w:r>
            <w:r>
              <w:rPr>
                <w:b/>
              </w:rPr>
              <w:t>dk1</w:t>
            </w:r>
            <w:r>
              <w:t xml:space="preserve"> element as specified by the </w:t>
            </w:r>
            <w:r>
              <w:rPr>
                <w:b/>
              </w:rPr>
              <w:t>CT_Color</w:t>
            </w:r>
            <w:r>
              <w:t xml:space="preserve"> type specified in [ISO/IEC29500-1:201</w:t>
            </w:r>
            <w:r>
              <w:t>6] section 20.1.4.1.9 in a dynamic theme, or the value of the structure of the Value Cell_Type child element of an msvThemeDarkColor Row_Type element.</w:t>
            </w:r>
          </w:p>
        </w:tc>
        <w:tc>
          <w:tcPr>
            <w:tcW w:w="1440" w:type="dxa"/>
          </w:tcPr>
          <w:p w:rsidR="00AE411F" w:rsidRDefault="004C246A">
            <w:pPr>
              <w:pStyle w:val="TableBodyText"/>
            </w:pPr>
            <w:r>
              <w:t>PtgColorRGB</w:t>
            </w:r>
          </w:p>
        </w:tc>
        <w:tc>
          <w:tcPr>
            <w:tcW w:w="1710" w:type="dxa"/>
          </w:tcPr>
          <w:p w:rsidR="00AE411F" w:rsidRDefault="004C246A">
            <w:pPr>
              <w:pStyle w:val="TableBodyText"/>
            </w:pPr>
            <w:r>
              <w:t>msvThemeDarkColor</w:t>
            </w:r>
          </w:p>
        </w:tc>
        <w:tc>
          <w:tcPr>
            <w:tcW w:w="1440" w:type="dxa"/>
          </w:tcPr>
          <w:p w:rsidR="00AE411F" w:rsidRDefault="004C246A">
            <w:pPr>
              <w:pStyle w:val="TableBodyText"/>
            </w:pPr>
            <w:r>
              <w:t>#000000</w:t>
            </w:r>
          </w:p>
        </w:tc>
      </w:tr>
      <w:tr w:rsidR="00AE411F" w:rsidTr="00AE411F">
        <w:tc>
          <w:tcPr>
            <w:tcW w:w="1170" w:type="dxa"/>
          </w:tcPr>
          <w:p w:rsidR="00AE411F" w:rsidRDefault="004C246A">
            <w:pPr>
              <w:pStyle w:val="TableBodyText"/>
            </w:pPr>
            <w:r>
              <w:t>"Light"</w:t>
            </w:r>
          </w:p>
        </w:tc>
        <w:tc>
          <w:tcPr>
            <w:tcW w:w="3150" w:type="dxa"/>
          </w:tcPr>
          <w:p w:rsidR="00AE411F" w:rsidRDefault="004C246A">
            <w:pPr>
              <w:pStyle w:val="TableBodyText"/>
            </w:pPr>
            <w:r>
              <w:t xml:space="preserve">Specifies the value of the </w:t>
            </w:r>
            <w:r>
              <w:rPr>
                <w:b/>
              </w:rPr>
              <w:t>lt1</w:t>
            </w:r>
            <w:r>
              <w:t xml:space="preserve"> element as specified by the </w:t>
            </w:r>
            <w:r>
              <w:rPr>
                <w:b/>
              </w:rPr>
              <w:t>CT_Color</w:t>
            </w:r>
            <w:r>
              <w:t xml:space="preserve"> type specified in [ISO/IEC29500-1:2016] section 20.1.4.1.22 in a dynamic theme, or the value of the structure of the Value Cell_Type child element of an msvThemeLightColor Row_Type element.</w:t>
            </w:r>
          </w:p>
        </w:tc>
        <w:tc>
          <w:tcPr>
            <w:tcW w:w="1440" w:type="dxa"/>
          </w:tcPr>
          <w:p w:rsidR="00AE411F" w:rsidRDefault="004C246A">
            <w:pPr>
              <w:pStyle w:val="TableBodyText"/>
            </w:pPr>
            <w:r>
              <w:t>PtgColorRGB</w:t>
            </w:r>
          </w:p>
        </w:tc>
        <w:tc>
          <w:tcPr>
            <w:tcW w:w="1710" w:type="dxa"/>
          </w:tcPr>
          <w:p w:rsidR="00AE411F" w:rsidRDefault="004C246A">
            <w:pPr>
              <w:pStyle w:val="TableBodyText"/>
            </w:pPr>
            <w:r>
              <w:t>msvThemeLightCol</w:t>
            </w:r>
            <w:r>
              <w:t>or</w:t>
            </w:r>
          </w:p>
        </w:tc>
        <w:tc>
          <w:tcPr>
            <w:tcW w:w="1440" w:type="dxa"/>
          </w:tcPr>
          <w:p w:rsidR="00AE411F" w:rsidRDefault="004C246A">
            <w:pPr>
              <w:pStyle w:val="TableBodyText"/>
            </w:pPr>
            <w:r>
              <w:t>#FFFFFF</w:t>
            </w:r>
          </w:p>
        </w:tc>
      </w:tr>
      <w:tr w:rsidR="00AE411F" w:rsidTr="00AE411F">
        <w:tc>
          <w:tcPr>
            <w:tcW w:w="1170" w:type="dxa"/>
          </w:tcPr>
          <w:p w:rsidR="00AE411F" w:rsidRDefault="004C246A">
            <w:pPr>
              <w:pStyle w:val="TableBodyText"/>
            </w:pPr>
            <w:r>
              <w:t>"AccentColor"</w:t>
            </w:r>
          </w:p>
        </w:tc>
        <w:tc>
          <w:tcPr>
            <w:tcW w:w="3150" w:type="dxa"/>
          </w:tcPr>
          <w:p w:rsidR="00AE411F" w:rsidRDefault="004C246A">
            <w:pPr>
              <w:pStyle w:val="TableBodyText"/>
            </w:pPr>
            <w:r>
              <w:t xml:space="preserve">Specifies the value of the </w:t>
            </w:r>
            <w:r>
              <w:rPr>
                <w:b/>
              </w:rPr>
              <w:t>accent1</w:t>
            </w:r>
            <w:r>
              <w:t xml:space="preserve"> element as specified by the </w:t>
            </w:r>
            <w:r>
              <w:rPr>
                <w:b/>
              </w:rPr>
              <w:t>CT_Color</w:t>
            </w:r>
            <w:r>
              <w:t xml:space="preserve"> type specified in [ISO/IEC29500-1:2016] section 20.1.4.1.1 in a dynamic theme, or the value of the structure of the Value Cell_Type child element of an msvThe</w:t>
            </w:r>
            <w:r>
              <w:t>meAccentColor</w:t>
            </w:r>
            <w:r>
              <w:rPr>
                <w:rStyle w:val="Hyperlink"/>
              </w:rPr>
              <w:t xml:space="preserve"> </w:t>
            </w:r>
            <w:r>
              <w:t>Row_Type element.</w:t>
            </w:r>
          </w:p>
        </w:tc>
        <w:tc>
          <w:tcPr>
            <w:tcW w:w="1440" w:type="dxa"/>
          </w:tcPr>
          <w:p w:rsidR="00AE411F" w:rsidRDefault="004C246A">
            <w:pPr>
              <w:pStyle w:val="TableBodyText"/>
            </w:pPr>
            <w:r>
              <w:t>PtgColorRGB</w:t>
            </w:r>
          </w:p>
        </w:tc>
        <w:tc>
          <w:tcPr>
            <w:tcW w:w="1710" w:type="dxa"/>
          </w:tcPr>
          <w:p w:rsidR="00AE411F" w:rsidRDefault="004C246A">
            <w:pPr>
              <w:pStyle w:val="TableBodyText"/>
            </w:pPr>
            <w:r>
              <w:t>msvThemeAccentColor</w:t>
            </w:r>
          </w:p>
        </w:tc>
        <w:tc>
          <w:tcPr>
            <w:tcW w:w="1440" w:type="dxa"/>
          </w:tcPr>
          <w:p w:rsidR="00AE411F" w:rsidRDefault="004C246A">
            <w:pPr>
              <w:pStyle w:val="TableBodyText"/>
            </w:pPr>
            <w:r>
              <w:t>#C05046</w:t>
            </w:r>
          </w:p>
        </w:tc>
      </w:tr>
      <w:tr w:rsidR="00AE411F" w:rsidTr="00AE411F">
        <w:tc>
          <w:tcPr>
            <w:tcW w:w="1170" w:type="dxa"/>
          </w:tcPr>
          <w:p w:rsidR="00AE411F" w:rsidRDefault="004C246A">
            <w:pPr>
              <w:pStyle w:val="TableBodyText"/>
            </w:pPr>
            <w:r>
              <w:t>"AccentColor2"</w:t>
            </w:r>
          </w:p>
        </w:tc>
        <w:tc>
          <w:tcPr>
            <w:tcW w:w="3150" w:type="dxa"/>
          </w:tcPr>
          <w:p w:rsidR="00AE411F" w:rsidRDefault="004C246A">
            <w:pPr>
              <w:pStyle w:val="TableBodyText"/>
            </w:pPr>
            <w:r>
              <w:t xml:space="preserve">Specifies the value of the </w:t>
            </w:r>
            <w:r>
              <w:rPr>
                <w:b/>
              </w:rPr>
              <w:t>accent2</w:t>
            </w:r>
            <w:r>
              <w:t xml:space="preserve"> element as specified by the </w:t>
            </w:r>
            <w:r>
              <w:rPr>
                <w:b/>
              </w:rPr>
              <w:t>CT_Color</w:t>
            </w:r>
            <w:r>
              <w:t xml:space="preserve"> type specified in [ISO/IEC29500-1:2016] section 20.1.4.12 in a dynamic theme, or the value of th</w:t>
            </w:r>
            <w:r>
              <w:t>e structure of the Value Cell_Type child element of an msvThemeAccentColor2</w:t>
            </w:r>
            <w:r>
              <w:rPr>
                <w:rStyle w:val="Hyperlink"/>
              </w:rPr>
              <w:t xml:space="preserve"> </w:t>
            </w:r>
            <w:r>
              <w:t>Row_Type element.</w:t>
            </w:r>
          </w:p>
        </w:tc>
        <w:tc>
          <w:tcPr>
            <w:tcW w:w="1440" w:type="dxa"/>
          </w:tcPr>
          <w:p w:rsidR="00AE411F" w:rsidRDefault="004C246A">
            <w:pPr>
              <w:pStyle w:val="TableBodyText"/>
            </w:pPr>
            <w:r>
              <w:t>PtgColorRGB</w:t>
            </w:r>
          </w:p>
        </w:tc>
        <w:tc>
          <w:tcPr>
            <w:tcW w:w="1710" w:type="dxa"/>
          </w:tcPr>
          <w:p w:rsidR="00AE411F" w:rsidRDefault="004C246A">
            <w:pPr>
              <w:pStyle w:val="TableBodyText"/>
            </w:pPr>
            <w:r>
              <w:t>msvThemeAccentColor2</w:t>
            </w:r>
          </w:p>
        </w:tc>
        <w:tc>
          <w:tcPr>
            <w:tcW w:w="1440" w:type="dxa"/>
          </w:tcPr>
          <w:p w:rsidR="00AE411F" w:rsidRDefault="004C246A">
            <w:pPr>
              <w:pStyle w:val="TableBodyText"/>
            </w:pPr>
            <w:r>
              <w:t>#9DBB61</w:t>
            </w:r>
          </w:p>
        </w:tc>
      </w:tr>
      <w:tr w:rsidR="00AE411F" w:rsidTr="00AE411F">
        <w:tc>
          <w:tcPr>
            <w:tcW w:w="1170" w:type="dxa"/>
          </w:tcPr>
          <w:p w:rsidR="00AE411F" w:rsidRDefault="004C246A">
            <w:pPr>
              <w:pStyle w:val="TableBodyText"/>
            </w:pPr>
            <w:r>
              <w:t>"AccentColor3"</w:t>
            </w:r>
          </w:p>
        </w:tc>
        <w:tc>
          <w:tcPr>
            <w:tcW w:w="3150" w:type="dxa"/>
          </w:tcPr>
          <w:p w:rsidR="00AE411F" w:rsidRDefault="004C246A">
            <w:pPr>
              <w:pStyle w:val="TableBodyText"/>
            </w:pPr>
            <w:r>
              <w:t xml:space="preserve">Specifies the value of the </w:t>
            </w:r>
            <w:r>
              <w:rPr>
                <w:b/>
              </w:rPr>
              <w:t>accent3</w:t>
            </w:r>
            <w:r>
              <w:t xml:space="preserve"> element as specified by the </w:t>
            </w:r>
            <w:r>
              <w:rPr>
                <w:b/>
              </w:rPr>
              <w:t>CT_Color</w:t>
            </w:r>
            <w:r>
              <w:t xml:space="preserve"> type specified in </w:t>
            </w:r>
            <w:r>
              <w:t>[ISO/IEC29500-1:2016] section 20.1.4.12 in a dynamic theme, or the value of the structure of the Value Cell_Type child element of an msvThemeAccentColor3 Row_Type element.</w:t>
            </w:r>
          </w:p>
        </w:tc>
        <w:tc>
          <w:tcPr>
            <w:tcW w:w="1440" w:type="dxa"/>
          </w:tcPr>
          <w:p w:rsidR="00AE411F" w:rsidRDefault="004C246A">
            <w:pPr>
              <w:pStyle w:val="TableBodyText"/>
            </w:pPr>
            <w:r>
              <w:t>PtgColorRGB</w:t>
            </w:r>
          </w:p>
        </w:tc>
        <w:tc>
          <w:tcPr>
            <w:tcW w:w="1710" w:type="dxa"/>
          </w:tcPr>
          <w:p w:rsidR="00AE411F" w:rsidRDefault="004C246A">
            <w:pPr>
              <w:pStyle w:val="TableBodyText"/>
            </w:pPr>
            <w:r>
              <w:t>msvThemeAccentColor3</w:t>
            </w:r>
          </w:p>
        </w:tc>
        <w:tc>
          <w:tcPr>
            <w:tcW w:w="1440" w:type="dxa"/>
          </w:tcPr>
          <w:p w:rsidR="00AE411F" w:rsidRDefault="004C246A">
            <w:pPr>
              <w:pStyle w:val="TableBodyText"/>
            </w:pPr>
            <w:r>
              <w:t>#AB9AC0</w:t>
            </w:r>
          </w:p>
        </w:tc>
      </w:tr>
      <w:tr w:rsidR="00AE411F" w:rsidTr="00AE411F">
        <w:tc>
          <w:tcPr>
            <w:tcW w:w="1170" w:type="dxa"/>
          </w:tcPr>
          <w:p w:rsidR="00AE411F" w:rsidRDefault="004C246A">
            <w:pPr>
              <w:pStyle w:val="TableBodyText"/>
            </w:pPr>
            <w:r>
              <w:lastRenderedPageBreak/>
              <w:t>"AccentColor4"</w:t>
            </w:r>
          </w:p>
        </w:tc>
        <w:tc>
          <w:tcPr>
            <w:tcW w:w="3150" w:type="dxa"/>
          </w:tcPr>
          <w:p w:rsidR="00AE411F" w:rsidRDefault="004C246A">
            <w:pPr>
              <w:pStyle w:val="TableBodyText"/>
            </w:pPr>
            <w:r>
              <w:t xml:space="preserve">Specifies the value of the </w:t>
            </w:r>
            <w:r>
              <w:rPr>
                <w:b/>
              </w:rPr>
              <w:t>accent4</w:t>
            </w:r>
            <w:r>
              <w:t xml:space="preserve"> element as specified by the </w:t>
            </w:r>
            <w:r>
              <w:rPr>
                <w:b/>
              </w:rPr>
              <w:t>CT_Color</w:t>
            </w:r>
            <w:r>
              <w:t xml:space="preserve"> type specified in [ISO/IEC29500-1:2016] section 20.1.4.12 in a dynamic theme, or the value of the structure of the Value Cell_Type child element of an msvThemeAccentColor4</w:t>
            </w:r>
            <w:r>
              <w:rPr>
                <w:rStyle w:val="Hyperlink"/>
              </w:rPr>
              <w:t xml:space="preserve"> </w:t>
            </w:r>
            <w:r>
              <w:t>Row_Type element.</w:t>
            </w:r>
          </w:p>
        </w:tc>
        <w:tc>
          <w:tcPr>
            <w:tcW w:w="1440" w:type="dxa"/>
          </w:tcPr>
          <w:p w:rsidR="00AE411F" w:rsidRDefault="004C246A">
            <w:pPr>
              <w:pStyle w:val="TableBodyText"/>
            </w:pPr>
            <w:r>
              <w:t>PtgColorRGB</w:t>
            </w:r>
          </w:p>
        </w:tc>
        <w:tc>
          <w:tcPr>
            <w:tcW w:w="1710" w:type="dxa"/>
          </w:tcPr>
          <w:p w:rsidR="00AE411F" w:rsidRDefault="004C246A">
            <w:pPr>
              <w:pStyle w:val="TableBodyText"/>
            </w:pPr>
            <w:r>
              <w:t>msvThemeAccentColor4</w:t>
            </w:r>
          </w:p>
        </w:tc>
        <w:tc>
          <w:tcPr>
            <w:tcW w:w="1440" w:type="dxa"/>
          </w:tcPr>
          <w:p w:rsidR="00AE411F" w:rsidRDefault="004C246A">
            <w:pPr>
              <w:pStyle w:val="TableBodyText"/>
            </w:pPr>
            <w:r>
              <w:t>#4BACC6</w:t>
            </w:r>
          </w:p>
        </w:tc>
      </w:tr>
      <w:tr w:rsidR="00AE411F" w:rsidTr="00AE411F">
        <w:tc>
          <w:tcPr>
            <w:tcW w:w="1170" w:type="dxa"/>
          </w:tcPr>
          <w:p w:rsidR="00AE411F" w:rsidRDefault="004C246A">
            <w:pPr>
              <w:pStyle w:val="TableBodyText"/>
            </w:pPr>
            <w:r>
              <w:t>"AccentColor5"</w:t>
            </w:r>
          </w:p>
        </w:tc>
        <w:tc>
          <w:tcPr>
            <w:tcW w:w="3150" w:type="dxa"/>
          </w:tcPr>
          <w:p w:rsidR="00AE411F" w:rsidRDefault="004C246A">
            <w:pPr>
              <w:pStyle w:val="TableBodyText"/>
            </w:pPr>
            <w:r>
              <w:t xml:space="preserve">Specifies the value of the </w:t>
            </w:r>
            <w:r>
              <w:rPr>
                <w:b/>
              </w:rPr>
              <w:t>accent5</w:t>
            </w:r>
            <w:r>
              <w:t xml:space="preserve"> element as specified by the </w:t>
            </w:r>
            <w:r>
              <w:rPr>
                <w:b/>
              </w:rPr>
              <w:t>CT_Color</w:t>
            </w:r>
            <w:r>
              <w:t xml:space="preserve"> type specified in [ISO/IEC29500-1:2016] section 20.1.4.12 in a dynamic theme, or the value of the structure of the Value Cell_Type child el</w:t>
            </w:r>
            <w:r>
              <w:t>ement of an msvThemeAccentColor5</w:t>
            </w:r>
            <w:r>
              <w:rPr>
                <w:rStyle w:val="Hyperlink"/>
              </w:rPr>
              <w:t xml:space="preserve"> </w:t>
            </w:r>
            <w:r>
              <w:t>Row_Type element.</w:t>
            </w:r>
          </w:p>
        </w:tc>
        <w:tc>
          <w:tcPr>
            <w:tcW w:w="1440" w:type="dxa"/>
          </w:tcPr>
          <w:p w:rsidR="00AE411F" w:rsidRDefault="004C246A">
            <w:pPr>
              <w:pStyle w:val="TableBodyText"/>
            </w:pPr>
            <w:r>
              <w:t>PtgColorRGB</w:t>
            </w:r>
          </w:p>
        </w:tc>
        <w:tc>
          <w:tcPr>
            <w:tcW w:w="1710" w:type="dxa"/>
          </w:tcPr>
          <w:p w:rsidR="00AE411F" w:rsidRDefault="004C246A">
            <w:pPr>
              <w:pStyle w:val="TableBodyText"/>
            </w:pPr>
            <w:r>
              <w:t>msvThemeAccentColor5</w:t>
            </w:r>
          </w:p>
        </w:tc>
        <w:tc>
          <w:tcPr>
            <w:tcW w:w="1440" w:type="dxa"/>
          </w:tcPr>
          <w:p w:rsidR="00AE411F" w:rsidRDefault="004C246A">
            <w:pPr>
              <w:pStyle w:val="TableBodyText"/>
            </w:pPr>
            <w:r>
              <w:t>#F59D56</w:t>
            </w:r>
          </w:p>
        </w:tc>
      </w:tr>
      <w:tr w:rsidR="00AE411F" w:rsidTr="00AE411F">
        <w:tc>
          <w:tcPr>
            <w:tcW w:w="1170" w:type="dxa"/>
          </w:tcPr>
          <w:p w:rsidR="00AE411F" w:rsidRDefault="004C246A">
            <w:pPr>
              <w:pStyle w:val="TableBodyText"/>
            </w:pPr>
            <w:r>
              <w:t>"AccentColor6"</w:t>
            </w:r>
          </w:p>
        </w:tc>
        <w:tc>
          <w:tcPr>
            <w:tcW w:w="3150" w:type="dxa"/>
          </w:tcPr>
          <w:p w:rsidR="00AE411F" w:rsidRDefault="004C246A">
            <w:pPr>
              <w:pStyle w:val="TableBodyText"/>
            </w:pPr>
            <w:r>
              <w:t xml:space="preserve">Specifies the value of the </w:t>
            </w:r>
            <w:r>
              <w:rPr>
                <w:b/>
              </w:rPr>
              <w:t>accent6</w:t>
            </w:r>
            <w:r>
              <w:t xml:space="preserve"> element as specified by the </w:t>
            </w:r>
            <w:r>
              <w:rPr>
                <w:b/>
              </w:rPr>
              <w:t>CT_Color</w:t>
            </w:r>
            <w:r>
              <w:t xml:space="preserve"> type specified in [ISO/IEC29500-1:2016] section 20.1.4.12 in a dynamic theme</w:t>
            </w:r>
            <w:r>
              <w:t>, or the value of the structure of the Value Cell_Type child element of an msvThemeAccentColor6</w:t>
            </w:r>
            <w:r>
              <w:rPr>
                <w:u w:val="single"/>
              </w:rPr>
              <w:t xml:space="preserve"> </w:t>
            </w:r>
            <w:r>
              <w:t>Row_Type element.</w:t>
            </w:r>
          </w:p>
        </w:tc>
        <w:tc>
          <w:tcPr>
            <w:tcW w:w="1440" w:type="dxa"/>
          </w:tcPr>
          <w:p w:rsidR="00AE411F" w:rsidRDefault="004C246A">
            <w:pPr>
              <w:pStyle w:val="TableBodyText"/>
            </w:pPr>
            <w:r>
              <w:t>PtgColorRGB</w:t>
            </w:r>
          </w:p>
        </w:tc>
        <w:tc>
          <w:tcPr>
            <w:tcW w:w="1710" w:type="dxa"/>
          </w:tcPr>
          <w:p w:rsidR="00AE411F" w:rsidRDefault="004C246A">
            <w:pPr>
              <w:pStyle w:val="TableBodyText"/>
            </w:pPr>
            <w:r>
              <w:t>msvThemeAccentColor6</w:t>
            </w:r>
          </w:p>
        </w:tc>
        <w:tc>
          <w:tcPr>
            <w:tcW w:w="1440" w:type="dxa"/>
          </w:tcPr>
          <w:p w:rsidR="00AE411F" w:rsidRDefault="004C246A">
            <w:pPr>
              <w:pStyle w:val="TableBodyText"/>
            </w:pPr>
            <w:r>
              <w:t>#FFC000</w:t>
            </w:r>
          </w:p>
        </w:tc>
      </w:tr>
      <w:tr w:rsidR="00AE411F" w:rsidTr="00AE411F">
        <w:tc>
          <w:tcPr>
            <w:tcW w:w="1170" w:type="dxa"/>
          </w:tcPr>
          <w:p w:rsidR="00AE411F" w:rsidRDefault="004C246A">
            <w:pPr>
              <w:pStyle w:val="TableBodyText"/>
            </w:pPr>
            <w:r>
              <w:t>"BackgroundColor"</w:t>
            </w:r>
          </w:p>
        </w:tc>
        <w:tc>
          <w:tcPr>
            <w:tcW w:w="3150" w:type="dxa"/>
          </w:tcPr>
          <w:p w:rsidR="00AE411F" w:rsidRDefault="004C246A">
            <w:pPr>
              <w:pStyle w:val="TableBodyText"/>
            </w:pPr>
            <w:r>
              <w:t xml:space="preserve">Specifies the value of the </w:t>
            </w:r>
            <w:r>
              <w:rPr>
                <w:b/>
              </w:rPr>
              <w:t>bkgnd</w:t>
            </w:r>
            <w:r>
              <w:t xml:space="preserve"> element as specified by the </w:t>
            </w:r>
            <w:r>
              <w:rPr>
                <w:b/>
              </w:rPr>
              <w:t>CT_Color</w:t>
            </w:r>
            <w:r>
              <w:t xml:space="preserve"> type specified in [ISO/IEC29500-1:2016] section §A.4.1 in a dynamic theme, or the value of the structure of the Value Cell_Type child element of an msvThemeBackgroundColor</w:t>
            </w:r>
            <w:r>
              <w:rPr>
                <w:rStyle w:val="Hyperlink"/>
              </w:rPr>
              <w:t xml:space="preserve"> </w:t>
            </w:r>
            <w:r>
              <w:t>Row_Type element.</w:t>
            </w:r>
          </w:p>
        </w:tc>
        <w:tc>
          <w:tcPr>
            <w:tcW w:w="1440" w:type="dxa"/>
          </w:tcPr>
          <w:p w:rsidR="00AE411F" w:rsidRDefault="004C246A">
            <w:pPr>
              <w:pStyle w:val="TableBodyText"/>
            </w:pPr>
            <w:r>
              <w:t>PtgColorRGB</w:t>
            </w:r>
          </w:p>
        </w:tc>
        <w:tc>
          <w:tcPr>
            <w:tcW w:w="1710" w:type="dxa"/>
          </w:tcPr>
          <w:p w:rsidR="00AE411F" w:rsidRDefault="004C246A">
            <w:pPr>
              <w:pStyle w:val="TableBodyText"/>
            </w:pPr>
            <w:r>
              <w:t>msvThemeBackgroundColor</w:t>
            </w:r>
          </w:p>
        </w:tc>
        <w:tc>
          <w:tcPr>
            <w:tcW w:w="1440" w:type="dxa"/>
          </w:tcPr>
          <w:p w:rsidR="00AE411F" w:rsidRDefault="004C246A">
            <w:pPr>
              <w:pStyle w:val="TableBodyText"/>
            </w:pPr>
            <w:r>
              <w:t>#FFFFFF</w:t>
            </w:r>
          </w:p>
        </w:tc>
      </w:tr>
      <w:tr w:rsidR="00AE411F" w:rsidTr="00AE411F">
        <w:tc>
          <w:tcPr>
            <w:tcW w:w="1170" w:type="dxa"/>
          </w:tcPr>
          <w:p w:rsidR="00AE411F" w:rsidRDefault="004C246A">
            <w:pPr>
              <w:pStyle w:val="TableBodyText"/>
            </w:pPr>
            <w:r>
              <w:t>"LatinFont"</w:t>
            </w:r>
          </w:p>
        </w:tc>
        <w:tc>
          <w:tcPr>
            <w:tcW w:w="3150" w:type="dxa"/>
          </w:tcPr>
          <w:p w:rsidR="00AE411F" w:rsidRDefault="004C246A">
            <w:pPr>
              <w:pStyle w:val="TableBodyText"/>
            </w:pPr>
            <w:r>
              <w:t>Specifie</w:t>
            </w:r>
            <w:r>
              <w:t xml:space="preserve">s the value of the structure of a </w:t>
            </w:r>
            <w:hyperlink w:anchor="Section_349e99f1ca234c7b98dd6f2285c3c9d5" w:history="1">
              <w:r>
                <w:rPr>
                  <w:rStyle w:val="Hyperlink"/>
                </w:rPr>
                <w:t>Font</w:t>
              </w:r>
            </w:hyperlink>
            <w:r>
              <w:t xml:space="preserve"> Cell_Type element in a dynamic theme.</w:t>
            </w:r>
          </w:p>
        </w:tc>
        <w:tc>
          <w:tcPr>
            <w:tcW w:w="1440" w:type="dxa"/>
          </w:tcPr>
          <w:p w:rsidR="00AE411F" w:rsidRDefault="004C246A">
            <w:pPr>
              <w:pStyle w:val="TableBodyText"/>
              <w:rPr>
                <w:b/>
              </w:rPr>
            </w:pPr>
            <w:hyperlink w:anchor="Section_a6f3507849ba4f87a7b8e62e87a96ccc" w:history="1">
              <w:r>
                <w:rPr>
                  <w:rStyle w:val="Hyperlink"/>
                </w:rPr>
                <w:t>vFont</w:t>
              </w:r>
            </w:hyperlink>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Font Cell_Type element </w:t>
            </w:r>
            <w:r>
              <w:t xml:space="preserve">in the </w:t>
            </w:r>
            <w:hyperlink w:anchor="Section_f1fbf67812fb40d4b793aece1c7881a9" w:history="1">
              <w:r>
                <w:rPr>
                  <w:rStyle w:val="Hyperlink"/>
                </w:rPr>
                <w:t>root style sheet</w:t>
              </w:r>
            </w:hyperlink>
            <w:r>
              <w:t>.</w:t>
            </w:r>
          </w:p>
        </w:tc>
      </w:tr>
      <w:tr w:rsidR="00AE411F" w:rsidTr="00AE411F">
        <w:tc>
          <w:tcPr>
            <w:tcW w:w="1170" w:type="dxa"/>
          </w:tcPr>
          <w:p w:rsidR="00AE411F" w:rsidRDefault="004C246A">
            <w:pPr>
              <w:pStyle w:val="TableBodyText"/>
            </w:pPr>
            <w:r>
              <w:t>"AsianFont"</w:t>
            </w:r>
          </w:p>
        </w:tc>
        <w:tc>
          <w:tcPr>
            <w:tcW w:w="3150" w:type="dxa"/>
          </w:tcPr>
          <w:p w:rsidR="00AE411F" w:rsidRDefault="004C246A">
            <w:pPr>
              <w:pStyle w:val="TableBodyText"/>
            </w:pPr>
            <w:r>
              <w:t xml:space="preserve">Specifies the value of the structure of an </w:t>
            </w:r>
            <w:hyperlink w:anchor="Section_18e2f228bed14e60b64eb2517e657c13" w:history="1">
              <w:r>
                <w:rPr>
                  <w:rStyle w:val="Hyperlink"/>
                </w:rPr>
                <w:t>AsianFont</w:t>
              </w:r>
            </w:hyperlink>
            <w:r>
              <w:t xml:space="preserve"> Cell_Type element in a dynamic theme.</w:t>
            </w:r>
          </w:p>
        </w:tc>
        <w:tc>
          <w:tcPr>
            <w:tcW w:w="1440" w:type="dxa"/>
          </w:tcPr>
          <w:p w:rsidR="00AE411F" w:rsidRDefault="004C246A">
            <w:pPr>
              <w:pStyle w:val="TableBodyText"/>
            </w:pPr>
            <w:r>
              <w:t>vFont</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an AsianFont Cell_Type element in the root style sheet.</w:t>
            </w:r>
          </w:p>
        </w:tc>
      </w:tr>
      <w:tr w:rsidR="00AE411F" w:rsidTr="00AE411F">
        <w:tc>
          <w:tcPr>
            <w:tcW w:w="1170" w:type="dxa"/>
          </w:tcPr>
          <w:p w:rsidR="00AE411F" w:rsidRDefault="004C246A">
            <w:pPr>
              <w:pStyle w:val="TableBodyText"/>
            </w:pPr>
            <w:r>
              <w:t>"ComplexFont"</w:t>
            </w:r>
          </w:p>
        </w:tc>
        <w:tc>
          <w:tcPr>
            <w:tcW w:w="3150" w:type="dxa"/>
          </w:tcPr>
          <w:p w:rsidR="00AE411F" w:rsidRDefault="004C246A">
            <w:pPr>
              <w:pStyle w:val="TableBodyText"/>
            </w:pPr>
            <w:r>
              <w:t xml:space="preserve">Specifies the value of the structure of a </w:t>
            </w:r>
            <w:hyperlink w:anchor="Section_51cdec724a7644a292617ea906fd32b4" w:history="1">
              <w:r>
                <w:rPr>
                  <w:rStyle w:val="Hyperlink"/>
                </w:rPr>
                <w:t>ComplexScriptFont</w:t>
              </w:r>
            </w:hyperlink>
            <w:r>
              <w:t xml:space="preserve"> Cell_Type element in a dynamic theme.</w:t>
            </w:r>
          </w:p>
        </w:tc>
        <w:tc>
          <w:tcPr>
            <w:tcW w:w="1440" w:type="dxa"/>
          </w:tcPr>
          <w:p w:rsidR="00AE411F" w:rsidRDefault="004C246A">
            <w:pPr>
              <w:pStyle w:val="TableBodyText"/>
            </w:pPr>
            <w:r>
              <w:t>vFont</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ComplexScriptFont</w:t>
            </w:r>
            <w:r>
              <w:rPr>
                <w:rStyle w:val="Hyperlink"/>
              </w:rPr>
              <w:t xml:space="preserve"> </w:t>
            </w:r>
            <w:r>
              <w:t>Cell_Type element in the root style sheet.</w:t>
            </w:r>
          </w:p>
        </w:tc>
      </w:tr>
      <w:tr w:rsidR="00AE411F" w:rsidTr="00AE411F">
        <w:tc>
          <w:tcPr>
            <w:tcW w:w="1170" w:type="dxa"/>
          </w:tcPr>
          <w:p w:rsidR="00AE411F" w:rsidRDefault="004C246A">
            <w:pPr>
              <w:pStyle w:val="TableBodyText"/>
            </w:pPr>
            <w:r>
              <w:lastRenderedPageBreak/>
              <w:t>"LineTransparency"</w:t>
            </w:r>
          </w:p>
        </w:tc>
        <w:tc>
          <w:tcPr>
            <w:tcW w:w="3150" w:type="dxa"/>
          </w:tcPr>
          <w:p w:rsidR="00AE411F" w:rsidRDefault="004C246A">
            <w:pPr>
              <w:pStyle w:val="TableBodyText"/>
            </w:pPr>
            <w:r>
              <w:t xml:space="preserve">Specifies the value of the structure of a </w:t>
            </w:r>
            <w:hyperlink w:anchor="Section_8d14aed205d146a5a3ce7f65c4837773" w:history="1">
              <w:r>
                <w:rPr>
                  <w:rStyle w:val="Hyperlink"/>
                </w:rPr>
                <w:t>LineColorTrans</w:t>
              </w:r>
            </w:hyperlink>
            <w:r>
              <w:t xml:space="preserve"> Cell_Type element in </w:t>
            </w:r>
            <w:r>
              <w:t>a dynamic theme.</w:t>
            </w:r>
          </w:p>
        </w:tc>
        <w:tc>
          <w:tcPr>
            <w:tcW w:w="1440" w:type="dxa"/>
          </w:tcPr>
          <w:p w:rsidR="00AE411F" w:rsidRDefault="004C246A">
            <w:pPr>
              <w:pStyle w:val="TableBodyText"/>
              <w:rPr>
                <w:b/>
              </w:rPr>
            </w:pPr>
            <w:hyperlink w:anchor="Section_2d9e5d598e0249d5a4bccbc8c406d3af" w:history="1">
              <w:r>
                <w:rPr>
                  <w:rStyle w:val="Hyperlink"/>
                </w:rPr>
                <w:t>PtgNumPct</w:t>
              </w:r>
            </w:hyperlink>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LineColorTrans Cell_Type element in the root style sheet.</w:t>
            </w:r>
          </w:p>
        </w:tc>
      </w:tr>
      <w:tr w:rsidR="00AE411F" w:rsidTr="00AE411F">
        <w:tc>
          <w:tcPr>
            <w:tcW w:w="1170" w:type="dxa"/>
          </w:tcPr>
          <w:p w:rsidR="00AE411F" w:rsidRDefault="004C246A">
            <w:pPr>
              <w:pStyle w:val="TableBodyText"/>
            </w:pPr>
            <w:r>
              <w:t>"LinePattern"</w:t>
            </w:r>
          </w:p>
        </w:tc>
        <w:tc>
          <w:tcPr>
            <w:tcW w:w="3150" w:type="dxa"/>
          </w:tcPr>
          <w:p w:rsidR="00AE411F" w:rsidRDefault="004C246A">
            <w:pPr>
              <w:pStyle w:val="TableBodyText"/>
            </w:pPr>
            <w:r>
              <w:t xml:space="preserve">Specifies the value of the structure of a </w:t>
            </w:r>
            <w:hyperlink w:anchor="Section_f718c50060664fcc8b664bb5015f133f" w:history="1">
              <w:r>
                <w:rPr>
                  <w:rStyle w:val="Hyperlink"/>
                </w:rPr>
                <w:t>LinePattern</w:t>
              </w:r>
            </w:hyperlink>
            <w:r>
              <w:t xml:space="preserve"> Cell_Type element in a dynamic theme.</w:t>
            </w:r>
          </w:p>
        </w:tc>
        <w:tc>
          <w:tcPr>
            <w:tcW w:w="1440" w:type="dxa"/>
          </w:tcPr>
          <w:p w:rsidR="00AE411F" w:rsidRDefault="004C246A">
            <w:pPr>
              <w:pStyle w:val="TableBodyText"/>
            </w:pPr>
            <w:hyperlink w:anchor="Section_7f64df2fdf884411b32281cedbae60c7" w:history="1">
              <w:r>
                <w:rPr>
                  <w:rStyle w:val="Hyperlink"/>
                </w:rPr>
                <w:t>PtgNum</w:t>
              </w:r>
            </w:hyperlink>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LinePattern Cell_Type element in the root style sheet.</w:t>
            </w:r>
          </w:p>
        </w:tc>
      </w:tr>
      <w:tr w:rsidR="00AE411F" w:rsidTr="00AE411F">
        <w:tc>
          <w:tcPr>
            <w:tcW w:w="1170" w:type="dxa"/>
          </w:tcPr>
          <w:p w:rsidR="00AE411F" w:rsidRDefault="004C246A">
            <w:pPr>
              <w:pStyle w:val="TableBodyText"/>
            </w:pPr>
            <w:r>
              <w:t>"LineWeight"</w:t>
            </w:r>
          </w:p>
        </w:tc>
        <w:tc>
          <w:tcPr>
            <w:tcW w:w="3150" w:type="dxa"/>
          </w:tcPr>
          <w:p w:rsidR="00AE411F" w:rsidRDefault="004C246A">
            <w:pPr>
              <w:pStyle w:val="TableBodyText"/>
            </w:pPr>
            <w:r>
              <w:t>Spec</w:t>
            </w:r>
            <w:r>
              <w:t xml:space="preserve">ifies the value of the structure of a </w:t>
            </w:r>
            <w:hyperlink w:anchor="Section_358e71950fb34e338b39b801d79d84a0" w:history="1">
              <w:r>
                <w:rPr>
                  <w:rStyle w:val="Hyperlink"/>
                </w:rPr>
                <w:t>LineWeight</w:t>
              </w:r>
            </w:hyperlink>
            <w:r>
              <w:t xml:space="preserve"> Cell_Type element in a dynamic theme.</w:t>
            </w:r>
          </w:p>
        </w:tc>
        <w:tc>
          <w:tcPr>
            <w:tcW w:w="1440" w:type="dxa"/>
          </w:tcPr>
          <w:p w:rsidR="00AE411F" w:rsidRDefault="004C246A">
            <w:pPr>
              <w:pStyle w:val="TableBodyText"/>
            </w:pPr>
            <w:hyperlink w:anchor="Section_236bed8990fb4120a91478962f363fc5" w:history="1">
              <w:r>
                <w:rPr>
                  <w:rStyle w:val="Hyperlink"/>
                </w:rPr>
                <w:t>PtgTypPt</w:t>
              </w:r>
            </w:hyperlink>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LineWeight</w:t>
            </w:r>
            <w:r>
              <w:t xml:space="preserve"> Cell_Type element in the root style sheet.</w:t>
            </w:r>
          </w:p>
        </w:tc>
      </w:tr>
      <w:tr w:rsidR="00AE411F" w:rsidTr="00AE411F">
        <w:tc>
          <w:tcPr>
            <w:tcW w:w="1170" w:type="dxa"/>
          </w:tcPr>
          <w:p w:rsidR="00AE411F" w:rsidRDefault="004C246A">
            <w:pPr>
              <w:pStyle w:val="TableBodyText"/>
            </w:pPr>
            <w:r>
              <w:t>"LineRounding"</w:t>
            </w:r>
          </w:p>
        </w:tc>
        <w:tc>
          <w:tcPr>
            <w:tcW w:w="3150" w:type="dxa"/>
          </w:tcPr>
          <w:p w:rsidR="00AE411F" w:rsidRDefault="004C246A">
            <w:pPr>
              <w:pStyle w:val="TableBodyText"/>
            </w:pPr>
            <w:r>
              <w:t xml:space="preserve">Specifies the value of the structure of a </w:t>
            </w:r>
            <w:hyperlink w:anchor="Section_378bccccbf8446e8a63a0f9881f84ac2" w:history="1">
              <w:r>
                <w:rPr>
                  <w:rStyle w:val="Hyperlink"/>
                </w:rPr>
                <w:t>Rounding</w:t>
              </w:r>
            </w:hyperlink>
            <w:r>
              <w:t xml:space="preserve"> Cell_Type element in a dynamic theme.</w:t>
            </w:r>
          </w:p>
        </w:tc>
        <w:tc>
          <w:tcPr>
            <w:tcW w:w="1440" w:type="dxa"/>
          </w:tcPr>
          <w:p w:rsidR="00AE411F" w:rsidRDefault="004C246A">
            <w:pPr>
              <w:pStyle w:val="TableBodyText"/>
            </w:pPr>
            <w:hyperlink w:anchor="Section_47224e0d0ad141fc9ec33a45cfc83822" w:history="1">
              <w:r>
                <w:rPr>
                  <w:rStyle w:val="Hyperlink"/>
                </w:rPr>
                <w:t>PtgNumI</w:t>
              </w:r>
            </w:hyperlink>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Rounding Cell_Type element in the root style sheet.</w:t>
            </w:r>
          </w:p>
        </w:tc>
      </w:tr>
      <w:tr w:rsidR="00AE411F" w:rsidTr="00AE411F">
        <w:tc>
          <w:tcPr>
            <w:tcW w:w="1170" w:type="dxa"/>
          </w:tcPr>
          <w:p w:rsidR="00AE411F" w:rsidRDefault="004C246A">
            <w:pPr>
              <w:pStyle w:val="TableBodyText"/>
            </w:pPr>
            <w:r>
              <w:t>"LineCap"</w:t>
            </w:r>
          </w:p>
        </w:tc>
        <w:tc>
          <w:tcPr>
            <w:tcW w:w="3150" w:type="dxa"/>
          </w:tcPr>
          <w:p w:rsidR="00AE411F" w:rsidRDefault="004C246A">
            <w:pPr>
              <w:pStyle w:val="TableBodyText"/>
            </w:pPr>
            <w:r>
              <w:t xml:space="preserve">Specifies the value of the structure of a </w:t>
            </w:r>
            <w:hyperlink w:anchor="Section_b08a8361c0c14d5f89156810bcedfbc3" w:history="1">
              <w:r>
                <w:rPr>
                  <w:rStyle w:val="Hyperlink"/>
                </w:rPr>
                <w:t>LineCap</w:t>
              </w:r>
            </w:hyperlink>
            <w:r>
              <w:t xml:space="preserve"> Cell_Type element in a dynamic </w:t>
            </w:r>
            <w:r>
              <w:t>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LineCap Cell_Type element in the root style sheet.</w:t>
            </w:r>
          </w:p>
        </w:tc>
      </w:tr>
      <w:tr w:rsidR="00AE411F" w:rsidTr="00AE411F">
        <w:tc>
          <w:tcPr>
            <w:tcW w:w="1170" w:type="dxa"/>
          </w:tcPr>
          <w:p w:rsidR="00AE411F" w:rsidRDefault="004C246A">
            <w:pPr>
              <w:pStyle w:val="TableBodyText"/>
            </w:pPr>
            <w:r>
              <w:t>"LineCompoundType"</w:t>
            </w:r>
          </w:p>
        </w:tc>
        <w:tc>
          <w:tcPr>
            <w:tcW w:w="3150" w:type="dxa"/>
          </w:tcPr>
          <w:p w:rsidR="00AE411F" w:rsidRDefault="004C246A">
            <w:pPr>
              <w:pStyle w:val="TableBodyText"/>
            </w:pPr>
            <w:r>
              <w:t xml:space="preserve">Specifies the value of the structure of a </w:t>
            </w:r>
            <w:hyperlink w:anchor="Section_fcd4d7f70582471dbf20a9fdea902696" w:history="1">
              <w:r>
                <w:rPr>
                  <w:rStyle w:val="Hyperlink"/>
                </w:rPr>
                <w:t>CompoundType</w:t>
              </w:r>
            </w:hyperlink>
            <w:r>
              <w:t xml:space="preserve"> Cell_Type element in a dyn</w:t>
            </w:r>
            <w:r>
              <w:t>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CompoundType  Cell_Type element in the root style sheet.</w:t>
            </w:r>
          </w:p>
        </w:tc>
      </w:tr>
      <w:tr w:rsidR="00AE411F" w:rsidTr="00AE411F">
        <w:tc>
          <w:tcPr>
            <w:tcW w:w="1170" w:type="dxa"/>
          </w:tcPr>
          <w:p w:rsidR="00AE411F" w:rsidRDefault="004C246A">
            <w:pPr>
              <w:pStyle w:val="TableBodyText"/>
            </w:pPr>
            <w:r>
              <w:t>"LineGradientEnabled"</w:t>
            </w:r>
          </w:p>
        </w:tc>
        <w:tc>
          <w:tcPr>
            <w:tcW w:w="3150" w:type="dxa"/>
          </w:tcPr>
          <w:p w:rsidR="00AE411F" w:rsidRDefault="004C246A">
            <w:pPr>
              <w:pStyle w:val="TableBodyText"/>
            </w:pPr>
            <w:r>
              <w:t xml:space="preserve">Specifies the value of the structure of a </w:t>
            </w:r>
            <w:hyperlink w:anchor="Section_c02f26b3c37d4fdca4272999c81c08d9" w:history="1">
              <w:r>
                <w:rPr>
                  <w:rStyle w:val="Hyperlink"/>
                </w:rPr>
                <w:t>LineGradientEnabled</w:t>
              </w:r>
            </w:hyperlink>
            <w:r>
              <w:t xml:space="preserve"> </w:t>
            </w:r>
            <w:r>
              <w:t>Cell_Type element in a dynamic theme.</w:t>
            </w:r>
          </w:p>
        </w:tc>
        <w:tc>
          <w:tcPr>
            <w:tcW w:w="1440" w:type="dxa"/>
          </w:tcPr>
          <w:p w:rsidR="00AE411F" w:rsidRDefault="004C246A">
            <w:pPr>
              <w:pStyle w:val="TableBodyText"/>
            </w:pPr>
            <w:hyperlink w:anchor="Section_c15b0e7a59664c1fb2ead6a191fa1998" w:history="1">
              <w:r>
                <w:rPr>
                  <w:rStyle w:val="Hyperlink"/>
                </w:rPr>
                <w:t>PtgBool</w:t>
              </w:r>
            </w:hyperlink>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LineGradientEnabled Cell_Type element in the root style sheet.</w:t>
            </w:r>
          </w:p>
        </w:tc>
      </w:tr>
      <w:tr w:rsidR="00AE411F" w:rsidTr="00AE411F">
        <w:tc>
          <w:tcPr>
            <w:tcW w:w="1170" w:type="dxa"/>
          </w:tcPr>
          <w:p w:rsidR="00AE411F" w:rsidRDefault="004C246A">
            <w:pPr>
              <w:pStyle w:val="TableBodyText"/>
            </w:pPr>
            <w:r>
              <w:t>"LineGradientDir"</w:t>
            </w:r>
          </w:p>
        </w:tc>
        <w:tc>
          <w:tcPr>
            <w:tcW w:w="3150" w:type="dxa"/>
          </w:tcPr>
          <w:p w:rsidR="00AE411F" w:rsidRDefault="004C246A">
            <w:pPr>
              <w:pStyle w:val="TableBodyText"/>
            </w:pPr>
            <w:r>
              <w:t>Specifies the value of the structure o</w:t>
            </w:r>
            <w:r>
              <w:t xml:space="preserve">f a </w:t>
            </w:r>
            <w:hyperlink w:anchor="Section_7e14c089e4914335899f45549724854e" w:history="1">
              <w:r>
                <w:rPr>
                  <w:rStyle w:val="Hyperlink"/>
                </w:rPr>
                <w:t>LineGradientDir</w:t>
              </w:r>
            </w:hyperlink>
            <w:r>
              <w:t xml:space="preserve">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LineGradientDir Cell_Type element in the root style sheet.</w:t>
            </w:r>
          </w:p>
        </w:tc>
      </w:tr>
      <w:tr w:rsidR="00AE411F" w:rsidTr="00AE411F">
        <w:tc>
          <w:tcPr>
            <w:tcW w:w="1170" w:type="dxa"/>
          </w:tcPr>
          <w:p w:rsidR="00AE411F" w:rsidRDefault="004C246A">
            <w:pPr>
              <w:pStyle w:val="TableBodyText"/>
            </w:pPr>
            <w:r>
              <w:t>"LineGradientAngle"</w:t>
            </w:r>
          </w:p>
        </w:tc>
        <w:tc>
          <w:tcPr>
            <w:tcW w:w="3150" w:type="dxa"/>
          </w:tcPr>
          <w:p w:rsidR="00AE411F" w:rsidRDefault="004C246A">
            <w:pPr>
              <w:pStyle w:val="TableBodyText"/>
            </w:pPr>
            <w:r>
              <w:t>Specifies the value o</w:t>
            </w:r>
            <w:r>
              <w:t xml:space="preserve">f the structure of a </w:t>
            </w:r>
            <w:hyperlink w:anchor="Section_0c7abcd3bc604fb6839140bb63100aac" w:history="1">
              <w:r>
                <w:rPr>
                  <w:rStyle w:val="Hyperlink"/>
                </w:rPr>
                <w:t>LineGradientAngle</w:t>
              </w:r>
            </w:hyperlink>
            <w:r>
              <w:t xml:space="preserve"> Cell_Type element in a dynamic theme.</w:t>
            </w:r>
          </w:p>
        </w:tc>
        <w:tc>
          <w:tcPr>
            <w:tcW w:w="1440" w:type="dxa"/>
          </w:tcPr>
          <w:p w:rsidR="00AE411F" w:rsidRDefault="004C246A">
            <w:pPr>
              <w:pStyle w:val="TableBodyText"/>
            </w:pPr>
            <w:hyperlink w:anchor="Section_e147725fd51545e5b83f6d8b09eba52b" w:history="1">
              <w:r>
                <w:rPr>
                  <w:rStyle w:val="Hyperlink"/>
                </w:rPr>
                <w:t>vAngle</w:t>
              </w:r>
            </w:hyperlink>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LineGradientAngle Cell</w:t>
            </w:r>
            <w:r>
              <w:t xml:space="preserve">_Type element in the </w:t>
            </w:r>
            <w:r>
              <w:lastRenderedPageBreak/>
              <w:t>root style sheet.</w:t>
            </w:r>
          </w:p>
        </w:tc>
      </w:tr>
      <w:tr w:rsidR="00AE411F" w:rsidTr="00AE411F">
        <w:tc>
          <w:tcPr>
            <w:tcW w:w="1170" w:type="dxa"/>
          </w:tcPr>
          <w:p w:rsidR="00AE411F" w:rsidRDefault="004C246A">
            <w:pPr>
              <w:pStyle w:val="TableBodyText"/>
            </w:pPr>
            <w:r>
              <w:lastRenderedPageBreak/>
              <w:t>"ConnectorTransparency"</w:t>
            </w:r>
          </w:p>
        </w:tc>
        <w:tc>
          <w:tcPr>
            <w:tcW w:w="3150" w:type="dxa"/>
          </w:tcPr>
          <w:p w:rsidR="00AE411F" w:rsidRDefault="004C246A">
            <w:pPr>
              <w:pStyle w:val="TableBodyText"/>
            </w:pPr>
            <w:r>
              <w:t>Specifies the value of the structure of a LineColorTrans Cell_Type element in a dynamic theme.</w:t>
            </w:r>
          </w:p>
        </w:tc>
        <w:tc>
          <w:tcPr>
            <w:tcW w:w="1440" w:type="dxa"/>
          </w:tcPr>
          <w:p w:rsidR="00AE411F" w:rsidRDefault="004C246A">
            <w:pPr>
              <w:pStyle w:val="TableBodyText"/>
            </w:pPr>
            <w:r>
              <w:t>PtgNumPct</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LineColorTrans Cell_Type element in the root style sheet.</w:t>
            </w:r>
          </w:p>
        </w:tc>
      </w:tr>
      <w:tr w:rsidR="00AE411F" w:rsidTr="00AE411F">
        <w:tc>
          <w:tcPr>
            <w:tcW w:w="1170" w:type="dxa"/>
          </w:tcPr>
          <w:p w:rsidR="00AE411F" w:rsidRDefault="004C246A">
            <w:pPr>
              <w:pStyle w:val="TableBodyText"/>
            </w:pPr>
            <w:r>
              <w:t>"ConnectorPattern"</w:t>
            </w:r>
          </w:p>
        </w:tc>
        <w:tc>
          <w:tcPr>
            <w:tcW w:w="3150" w:type="dxa"/>
          </w:tcPr>
          <w:p w:rsidR="00AE411F" w:rsidRDefault="004C246A">
            <w:pPr>
              <w:pStyle w:val="TableBodyText"/>
            </w:pPr>
            <w:r>
              <w:t>Specifies the value of the structure of a LinePattern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LinePattern Cell_Type element in the root style sheet.</w:t>
            </w:r>
          </w:p>
        </w:tc>
      </w:tr>
      <w:tr w:rsidR="00AE411F" w:rsidTr="00AE411F">
        <w:tc>
          <w:tcPr>
            <w:tcW w:w="1170" w:type="dxa"/>
          </w:tcPr>
          <w:p w:rsidR="00AE411F" w:rsidRDefault="004C246A">
            <w:pPr>
              <w:pStyle w:val="TableBodyText"/>
            </w:pPr>
            <w:r>
              <w:t>"ConnectorWeight"</w:t>
            </w:r>
          </w:p>
        </w:tc>
        <w:tc>
          <w:tcPr>
            <w:tcW w:w="3150" w:type="dxa"/>
          </w:tcPr>
          <w:p w:rsidR="00AE411F" w:rsidRDefault="004C246A">
            <w:pPr>
              <w:pStyle w:val="TableBodyText"/>
            </w:pPr>
            <w:r>
              <w:t>Specifies the value of the structure of a LineWeight Cell_Type element in a dynamic theme.</w:t>
            </w:r>
          </w:p>
        </w:tc>
        <w:tc>
          <w:tcPr>
            <w:tcW w:w="1440" w:type="dxa"/>
          </w:tcPr>
          <w:p w:rsidR="00AE411F" w:rsidRDefault="004C246A">
            <w:pPr>
              <w:pStyle w:val="TableBodyText"/>
            </w:pPr>
            <w:r>
              <w:t>PtgTypPt</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LineWeight Cell_Type element in the root style sheet.</w:t>
            </w:r>
          </w:p>
        </w:tc>
      </w:tr>
      <w:tr w:rsidR="00AE411F" w:rsidTr="00AE411F">
        <w:tc>
          <w:tcPr>
            <w:tcW w:w="1170" w:type="dxa"/>
          </w:tcPr>
          <w:p w:rsidR="00AE411F" w:rsidRDefault="004C246A">
            <w:pPr>
              <w:pStyle w:val="TableBodyText"/>
            </w:pPr>
            <w:r>
              <w:t>"ConnectorRounding"</w:t>
            </w:r>
          </w:p>
        </w:tc>
        <w:tc>
          <w:tcPr>
            <w:tcW w:w="3150" w:type="dxa"/>
          </w:tcPr>
          <w:p w:rsidR="00AE411F" w:rsidRDefault="004C246A">
            <w:pPr>
              <w:pStyle w:val="TableBodyText"/>
            </w:pPr>
            <w:r>
              <w:t xml:space="preserve">Specifies the value of the structure of a Rounding </w:t>
            </w:r>
            <w:r>
              <w:t>Cell_Type element in a dynamic theme.</w:t>
            </w:r>
          </w:p>
        </w:tc>
        <w:tc>
          <w:tcPr>
            <w:tcW w:w="1440" w:type="dxa"/>
          </w:tcPr>
          <w:p w:rsidR="00AE411F" w:rsidRDefault="004C246A">
            <w:pPr>
              <w:pStyle w:val="TableBodyText"/>
            </w:pPr>
            <w:r>
              <w:t>PtgNumI</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Rounding Cell_Type element in the root style sheet.</w:t>
            </w:r>
          </w:p>
        </w:tc>
      </w:tr>
      <w:tr w:rsidR="00AE411F" w:rsidTr="00AE411F">
        <w:tc>
          <w:tcPr>
            <w:tcW w:w="1170" w:type="dxa"/>
          </w:tcPr>
          <w:p w:rsidR="00AE411F" w:rsidRDefault="004C246A">
            <w:pPr>
              <w:pStyle w:val="TableBodyText"/>
            </w:pPr>
            <w:r>
              <w:t>"ConnectorBegin"</w:t>
            </w:r>
          </w:p>
        </w:tc>
        <w:tc>
          <w:tcPr>
            <w:tcW w:w="3150" w:type="dxa"/>
          </w:tcPr>
          <w:p w:rsidR="00AE411F" w:rsidRDefault="004C246A">
            <w:pPr>
              <w:pStyle w:val="TableBodyText"/>
            </w:pPr>
            <w:r>
              <w:t xml:space="preserve">Specifies the value of the structure of a </w:t>
            </w:r>
            <w:hyperlink w:anchor="Section_8f7d58be20e0433b841959add0650616" w:history="1">
              <w:r>
                <w:rPr>
                  <w:rStyle w:val="Hyperlink"/>
                </w:rPr>
                <w:t>BeginArrow</w:t>
              </w:r>
            </w:hyperlink>
            <w:r>
              <w:t xml:space="preserve">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BeginArrow Cell_Type element in the root style sheet.</w:t>
            </w:r>
          </w:p>
        </w:tc>
      </w:tr>
      <w:tr w:rsidR="00AE411F" w:rsidTr="00AE411F">
        <w:tc>
          <w:tcPr>
            <w:tcW w:w="1170" w:type="dxa"/>
          </w:tcPr>
          <w:p w:rsidR="00AE411F" w:rsidRDefault="004C246A">
            <w:pPr>
              <w:pStyle w:val="TableBodyText"/>
            </w:pPr>
            <w:r>
              <w:t>"ConnectorEnd"</w:t>
            </w:r>
          </w:p>
        </w:tc>
        <w:tc>
          <w:tcPr>
            <w:tcW w:w="3150" w:type="dxa"/>
          </w:tcPr>
          <w:p w:rsidR="00AE411F" w:rsidRDefault="004C246A">
            <w:pPr>
              <w:pStyle w:val="TableBodyText"/>
            </w:pPr>
            <w:r>
              <w:t xml:space="preserve">Specifies the value of the structure of a </w:t>
            </w:r>
            <w:hyperlink w:anchor="Section_d1e61c8bf576429da425447b39935496" w:history="1">
              <w:r>
                <w:rPr>
                  <w:rStyle w:val="Hyperlink"/>
                </w:rPr>
                <w:t>EndArrow</w:t>
              </w:r>
            </w:hyperlink>
            <w:r>
              <w:t xml:space="preserve">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an EndArrow Cell_Type element in the root style sheet.</w:t>
            </w:r>
          </w:p>
        </w:tc>
      </w:tr>
      <w:tr w:rsidR="00AE411F" w:rsidTr="00AE411F">
        <w:tc>
          <w:tcPr>
            <w:tcW w:w="1170" w:type="dxa"/>
          </w:tcPr>
          <w:p w:rsidR="00AE411F" w:rsidRDefault="004C246A">
            <w:pPr>
              <w:pStyle w:val="TableBodyText"/>
            </w:pPr>
            <w:r>
              <w:t>"ConnectorBeginSize"</w:t>
            </w:r>
          </w:p>
        </w:tc>
        <w:tc>
          <w:tcPr>
            <w:tcW w:w="3150" w:type="dxa"/>
          </w:tcPr>
          <w:p w:rsidR="00AE411F" w:rsidRDefault="004C246A">
            <w:pPr>
              <w:pStyle w:val="TableBodyText"/>
            </w:pPr>
            <w:r>
              <w:t xml:space="preserve">Specifies the value of the structure of a </w:t>
            </w:r>
            <w:hyperlink w:anchor="Section_9ea88ec87a3e4ea69caaa823f50f0707" w:history="1">
              <w:r>
                <w:rPr>
                  <w:rStyle w:val="Hyperlink"/>
                </w:rPr>
                <w:t>BeginArrowSize</w:t>
              </w:r>
            </w:hyperlink>
            <w:r>
              <w:t xml:space="preserve">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BeginArrowSize Cell_Type element in the root style sheet.</w:t>
            </w:r>
          </w:p>
        </w:tc>
      </w:tr>
      <w:tr w:rsidR="00AE411F" w:rsidTr="00AE411F">
        <w:tc>
          <w:tcPr>
            <w:tcW w:w="1170" w:type="dxa"/>
          </w:tcPr>
          <w:p w:rsidR="00AE411F" w:rsidRDefault="004C246A">
            <w:pPr>
              <w:pStyle w:val="TableBodyText"/>
            </w:pPr>
            <w:r>
              <w:t>"ConnectorEndSize"</w:t>
            </w:r>
          </w:p>
        </w:tc>
        <w:tc>
          <w:tcPr>
            <w:tcW w:w="3150" w:type="dxa"/>
          </w:tcPr>
          <w:p w:rsidR="00AE411F" w:rsidRDefault="004C246A">
            <w:pPr>
              <w:pStyle w:val="TableBodyText"/>
            </w:pPr>
            <w:r>
              <w:t xml:space="preserve">Specifies the value of the structure of a </w:t>
            </w:r>
            <w:hyperlink w:anchor="Section_c6eef25a120041e5b838f9211941a34f" w:history="1">
              <w:r>
                <w:rPr>
                  <w:rStyle w:val="Hyperlink"/>
                </w:rPr>
                <w:t>EndArrowSize</w:t>
              </w:r>
            </w:hyperlink>
            <w:r>
              <w:t xml:space="preserve">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an EndArrowSize Cell_Type element in the root style sheet.</w:t>
            </w:r>
          </w:p>
        </w:tc>
      </w:tr>
      <w:tr w:rsidR="00AE411F" w:rsidTr="00AE411F">
        <w:tc>
          <w:tcPr>
            <w:tcW w:w="1170" w:type="dxa"/>
          </w:tcPr>
          <w:p w:rsidR="00AE411F" w:rsidRDefault="004C246A">
            <w:pPr>
              <w:pStyle w:val="TableBodyText"/>
            </w:pPr>
            <w:r>
              <w:t>"FillTransp</w:t>
            </w:r>
            <w:r>
              <w:lastRenderedPageBreak/>
              <w:t>arency"</w:t>
            </w:r>
          </w:p>
        </w:tc>
        <w:tc>
          <w:tcPr>
            <w:tcW w:w="3150" w:type="dxa"/>
          </w:tcPr>
          <w:p w:rsidR="00AE411F" w:rsidRDefault="004C246A">
            <w:pPr>
              <w:pStyle w:val="TableBodyText"/>
            </w:pPr>
            <w:r>
              <w:lastRenderedPageBreak/>
              <w:t xml:space="preserve">Specifies the value of the structure </w:t>
            </w:r>
            <w:r>
              <w:lastRenderedPageBreak/>
              <w:t xml:space="preserve">of a </w:t>
            </w:r>
            <w:hyperlink w:anchor="Section_444b828fd3da4f06b7ec6c0387ca2a3a" w:history="1">
              <w:r>
                <w:rPr>
                  <w:rStyle w:val="Hyperlink"/>
                </w:rPr>
                <w:t>FillForegndTrans</w:t>
              </w:r>
            </w:hyperlink>
            <w:r>
              <w:t xml:space="preserve"> Cell_Type element in a dynamic theme.</w:t>
            </w:r>
          </w:p>
        </w:tc>
        <w:tc>
          <w:tcPr>
            <w:tcW w:w="1440" w:type="dxa"/>
          </w:tcPr>
          <w:p w:rsidR="00AE411F" w:rsidRDefault="004C246A">
            <w:pPr>
              <w:pStyle w:val="TableBodyText"/>
            </w:pPr>
            <w:r>
              <w:lastRenderedPageBreak/>
              <w:t>PtgNumPct</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w:t>
            </w:r>
            <w:r>
              <w:lastRenderedPageBreak/>
              <w:t>FillForegndTrans Cell_Type element in the root style sheet.</w:t>
            </w:r>
          </w:p>
        </w:tc>
      </w:tr>
      <w:tr w:rsidR="00AE411F" w:rsidTr="00AE411F">
        <w:tc>
          <w:tcPr>
            <w:tcW w:w="1170" w:type="dxa"/>
          </w:tcPr>
          <w:p w:rsidR="00AE411F" w:rsidRDefault="004C246A">
            <w:pPr>
              <w:pStyle w:val="TableBodyText"/>
            </w:pPr>
            <w:r>
              <w:lastRenderedPageBreak/>
              <w:t>"FillTransparencyBkgnd"</w:t>
            </w:r>
          </w:p>
        </w:tc>
        <w:tc>
          <w:tcPr>
            <w:tcW w:w="3150" w:type="dxa"/>
          </w:tcPr>
          <w:p w:rsidR="00AE411F" w:rsidRDefault="004C246A">
            <w:pPr>
              <w:pStyle w:val="TableBodyText"/>
            </w:pPr>
            <w:r>
              <w:t xml:space="preserve">Specifies the value of the structure of a </w:t>
            </w:r>
            <w:hyperlink w:anchor="Section_9d6512e0dca049f6afc6df12931c8fc8" w:history="1">
              <w:r>
                <w:rPr>
                  <w:rStyle w:val="Hyperlink"/>
                </w:rPr>
                <w:t>FillBkgndTrans</w:t>
              </w:r>
            </w:hyperlink>
            <w:r>
              <w:t xml:space="preserve"> Cell_Type element in a dynamic theme.</w:t>
            </w:r>
          </w:p>
        </w:tc>
        <w:tc>
          <w:tcPr>
            <w:tcW w:w="1440" w:type="dxa"/>
          </w:tcPr>
          <w:p w:rsidR="00AE411F" w:rsidRDefault="004C246A">
            <w:pPr>
              <w:pStyle w:val="TableBodyText"/>
            </w:pPr>
            <w:r>
              <w:t>PtgNumPct</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FillBkgndTrans Cell_Type element in the root style sheet.</w:t>
            </w:r>
          </w:p>
        </w:tc>
      </w:tr>
      <w:tr w:rsidR="00AE411F" w:rsidTr="00AE411F">
        <w:tc>
          <w:tcPr>
            <w:tcW w:w="1170" w:type="dxa"/>
          </w:tcPr>
          <w:p w:rsidR="00AE411F" w:rsidRDefault="004C246A">
            <w:pPr>
              <w:pStyle w:val="TableBodyText"/>
            </w:pPr>
            <w:r>
              <w:t>"F</w:t>
            </w:r>
            <w:r>
              <w:t>illPattern"</w:t>
            </w:r>
          </w:p>
        </w:tc>
        <w:tc>
          <w:tcPr>
            <w:tcW w:w="3150" w:type="dxa"/>
          </w:tcPr>
          <w:p w:rsidR="00AE411F" w:rsidRDefault="004C246A">
            <w:pPr>
              <w:pStyle w:val="TableBodyText"/>
            </w:pPr>
            <w:r>
              <w:t xml:space="preserve">Specifies the value of the structure of a </w:t>
            </w:r>
            <w:hyperlink w:anchor="Section_1cd3d15cff2842118c41844affbe30ed" w:history="1">
              <w:r>
                <w:rPr>
                  <w:rStyle w:val="Hyperlink"/>
                </w:rPr>
                <w:t>FillPattern</w:t>
              </w:r>
            </w:hyperlink>
            <w:r>
              <w:t xml:space="preserve">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FillPattern Cell_Type element in the root style sheet.</w:t>
            </w:r>
          </w:p>
        </w:tc>
      </w:tr>
      <w:tr w:rsidR="00AE411F" w:rsidTr="00AE411F">
        <w:tc>
          <w:tcPr>
            <w:tcW w:w="1170" w:type="dxa"/>
          </w:tcPr>
          <w:p w:rsidR="00AE411F" w:rsidRDefault="004C246A">
            <w:pPr>
              <w:pStyle w:val="TableBodyText"/>
            </w:pPr>
            <w:r>
              <w:t>"FillGradientEnabled"</w:t>
            </w:r>
          </w:p>
        </w:tc>
        <w:tc>
          <w:tcPr>
            <w:tcW w:w="3150" w:type="dxa"/>
          </w:tcPr>
          <w:p w:rsidR="00AE411F" w:rsidRDefault="004C246A">
            <w:pPr>
              <w:pStyle w:val="TableBodyText"/>
            </w:pPr>
            <w:r>
              <w:t xml:space="preserve">Specifies the value of the structure of a </w:t>
            </w:r>
            <w:hyperlink w:anchor="Section_ea4b40d27ffc4d1d8801757265752543" w:history="1">
              <w:r>
                <w:rPr>
                  <w:rStyle w:val="Hyperlink"/>
                </w:rPr>
                <w:t>FillGradientEnabled</w:t>
              </w:r>
            </w:hyperlink>
            <w:r>
              <w:t xml:space="preserve"> Cell_Type element in a dynamic theme.</w:t>
            </w:r>
          </w:p>
        </w:tc>
        <w:tc>
          <w:tcPr>
            <w:tcW w:w="1440" w:type="dxa"/>
          </w:tcPr>
          <w:p w:rsidR="00AE411F" w:rsidRDefault="004C246A">
            <w:pPr>
              <w:pStyle w:val="TableBodyText"/>
            </w:pPr>
            <w:r>
              <w:t>PtgBool</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FillGradientEnabled Cell_Type</w:t>
            </w:r>
            <w:r>
              <w:t xml:space="preserve"> element in the root style sheet.</w:t>
            </w:r>
          </w:p>
        </w:tc>
      </w:tr>
      <w:tr w:rsidR="00AE411F" w:rsidTr="00AE411F">
        <w:tc>
          <w:tcPr>
            <w:tcW w:w="1170" w:type="dxa"/>
          </w:tcPr>
          <w:p w:rsidR="00AE411F" w:rsidRDefault="004C246A">
            <w:pPr>
              <w:pStyle w:val="TableBodyText"/>
            </w:pPr>
            <w:r>
              <w:t>"FillGradientDir"</w:t>
            </w:r>
          </w:p>
        </w:tc>
        <w:tc>
          <w:tcPr>
            <w:tcW w:w="3150" w:type="dxa"/>
          </w:tcPr>
          <w:p w:rsidR="00AE411F" w:rsidRDefault="004C246A">
            <w:pPr>
              <w:pStyle w:val="TableBodyText"/>
            </w:pPr>
            <w:r>
              <w:t xml:space="preserve">Specifies the value of the structure of a </w:t>
            </w:r>
            <w:hyperlink w:anchor="Section_e19c498a52774add99538b85cb2af250" w:history="1">
              <w:r>
                <w:rPr>
                  <w:rStyle w:val="Hyperlink"/>
                </w:rPr>
                <w:t>FillGradientDir</w:t>
              </w:r>
            </w:hyperlink>
            <w:r>
              <w:t xml:space="preserve">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FillGradie</w:t>
            </w:r>
            <w:r>
              <w:t>ntDir Cell_Type element in the root style sheet.</w:t>
            </w:r>
          </w:p>
        </w:tc>
      </w:tr>
      <w:tr w:rsidR="00AE411F" w:rsidTr="00AE411F">
        <w:tc>
          <w:tcPr>
            <w:tcW w:w="1170" w:type="dxa"/>
          </w:tcPr>
          <w:p w:rsidR="00AE411F" w:rsidRDefault="004C246A">
            <w:pPr>
              <w:pStyle w:val="TableBodyText"/>
            </w:pPr>
            <w:r>
              <w:t>"FillGradientAngle"</w:t>
            </w:r>
          </w:p>
        </w:tc>
        <w:tc>
          <w:tcPr>
            <w:tcW w:w="3150" w:type="dxa"/>
          </w:tcPr>
          <w:p w:rsidR="00AE411F" w:rsidRDefault="004C246A">
            <w:pPr>
              <w:pStyle w:val="TableBodyText"/>
            </w:pPr>
            <w:r>
              <w:t xml:space="preserve">Specifies the value of the structure of a </w:t>
            </w:r>
            <w:hyperlink w:anchor="Section_0ed91a89215241c4a2636821e3fa77ff" w:history="1">
              <w:r>
                <w:rPr>
                  <w:rStyle w:val="Hyperlink"/>
                </w:rPr>
                <w:t>FillGradientAngle</w:t>
              </w:r>
            </w:hyperlink>
            <w:r>
              <w:t xml:space="preserve"> Cell_Type element in a dynamic theme.</w:t>
            </w:r>
          </w:p>
        </w:tc>
        <w:tc>
          <w:tcPr>
            <w:tcW w:w="1440" w:type="dxa"/>
          </w:tcPr>
          <w:p w:rsidR="00AE411F" w:rsidRDefault="004C246A">
            <w:pPr>
              <w:pStyle w:val="TableBodyText"/>
            </w:pPr>
            <w:r>
              <w:t>vAngle</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w:t>
            </w:r>
            <w:r>
              <w:t>ied by a FillGradientAngle Cell_Type element in the root style sheet.</w:t>
            </w:r>
          </w:p>
        </w:tc>
      </w:tr>
      <w:tr w:rsidR="00AE411F" w:rsidTr="00AE411F">
        <w:tc>
          <w:tcPr>
            <w:tcW w:w="1170" w:type="dxa"/>
          </w:tcPr>
          <w:p w:rsidR="00AE411F" w:rsidRDefault="004C246A">
            <w:pPr>
              <w:pStyle w:val="TableBodyText"/>
            </w:pPr>
            <w:r>
              <w:t>"RotateGradientWithShape"</w:t>
            </w:r>
          </w:p>
        </w:tc>
        <w:tc>
          <w:tcPr>
            <w:tcW w:w="3150" w:type="dxa"/>
          </w:tcPr>
          <w:p w:rsidR="00AE411F" w:rsidRDefault="004C246A">
            <w:pPr>
              <w:pStyle w:val="TableBodyText"/>
            </w:pPr>
            <w:r>
              <w:t xml:space="preserve">Specifies the value of the structure of a </w:t>
            </w:r>
            <w:hyperlink w:anchor="Section_1d24b5af4cf44513a40617ad4895c292" w:history="1">
              <w:r>
                <w:rPr>
                  <w:rStyle w:val="Hyperlink"/>
                </w:rPr>
                <w:t>RotateGradientWithShape</w:t>
              </w:r>
            </w:hyperlink>
            <w:r>
              <w:t xml:space="preserve"> Cell_Type element in a dynamic th</w:t>
            </w:r>
            <w:r>
              <w:t>eme.</w:t>
            </w:r>
          </w:p>
        </w:tc>
        <w:tc>
          <w:tcPr>
            <w:tcW w:w="1440" w:type="dxa"/>
          </w:tcPr>
          <w:p w:rsidR="00AE411F" w:rsidRDefault="004C246A">
            <w:pPr>
              <w:pStyle w:val="TableBodyText"/>
            </w:pPr>
            <w:r>
              <w:t>PtgBool</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RotateGradientWithShape Cell_Type element in the root style sheet.</w:t>
            </w:r>
          </w:p>
        </w:tc>
      </w:tr>
      <w:tr w:rsidR="00AE411F" w:rsidTr="00AE411F">
        <w:tc>
          <w:tcPr>
            <w:tcW w:w="1170" w:type="dxa"/>
          </w:tcPr>
          <w:p w:rsidR="00AE411F" w:rsidRDefault="004C246A">
            <w:pPr>
              <w:pStyle w:val="TableBodyText"/>
            </w:pPr>
            <w:r>
              <w:t>"UseGroupGradient"</w:t>
            </w:r>
          </w:p>
        </w:tc>
        <w:tc>
          <w:tcPr>
            <w:tcW w:w="3150" w:type="dxa"/>
          </w:tcPr>
          <w:p w:rsidR="00AE411F" w:rsidRDefault="004C246A">
            <w:pPr>
              <w:pStyle w:val="TableBodyText"/>
            </w:pPr>
            <w:r>
              <w:t xml:space="preserve">Specifies the value of the structure of a </w:t>
            </w:r>
            <w:hyperlink w:anchor="Section_1a823cd4cf594248b78486e06430c3b4" w:history="1">
              <w:r>
                <w:rPr>
                  <w:rStyle w:val="Hyperlink"/>
                </w:rPr>
                <w:t>UseGroupGradient</w:t>
              </w:r>
            </w:hyperlink>
            <w:r>
              <w:t xml:space="preserve"> </w:t>
            </w:r>
            <w:r>
              <w:t>Cell_Type element in a dynamic theme.</w:t>
            </w:r>
          </w:p>
        </w:tc>
        <w:tc>
          <w:tcPr>
            <w:tcW w:w="1440" w:type="dxa"/>
          </w:tcPr>
          <w:p w:rsidR="00AE411F" w:rsidRDefault="004C246A">
            <w:pPr>
              <w:pStyle w:val="TableBodyText"/>
            </w:pPr>
            <w:r>
              <w:t>PtgBool</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UseGroupGradient Cell_Type element in the root style sheet.</w:t>
            </w:r>
          </w:p>
        </w:tc>
      </w:tr>
      <w:tr w:rsidR="00AE411F" w:rsidTr="00AE411F">
        <w:tc>
          <w:tcPr>
            <w:tcW w:w="1170" w:type="dxa"/>
          </w:tcPr>
          <w:p w:rsidR="00AE411F" w:rsidRDefault="004C246A">
            <w:pPr>
              <w:pStyle w:val="TableBodyText"/>
            </w:pPr>
            <w:r>
              <w:t>"ShadowTransparency"</w:t>
            </w:r>
          </w:p>
        </w:tc>
        <w:tc>
          <w:tcPr>
            <w:tcW w:w="3150" w:type="dxa"/>
          </w:tcPr>
          <w:p w:rsidR="00AE411F" w:rsidRDefault="004C246A">
            <w:pPr>
              <w:pStyle w:val="TableBodyText"/>
            </w:pPr>
            <w:r>
              <w:t xml:space="preserve">Specifies the value of the structure of a </w:t>
            </w:r>
            <w:hyperlink w:anchor="Section_7d07c7a152f3491ba133c5ef2dcd051c" w:history="1">
              <w:r>
                <w:rPr>
                  <w:rStyle w:val="Hyperlink"/>
                </w:rPr>
                <w:t>ShdwForegndTrans</w:t>
              </w:r>
            </w:hyperlink>
            <w:r>
              <w:t xml:space="preserve"> Cell_Type element in a dynamic theme.</w:t>
            </w:r>
          </w:p>
        </w:tc>
        <w:tc>
          <w:tcPr>
            <w:tcW w:w="1440" w:type="dxa"/>
          </w:tcPr>
          <w:p w:rsidR="00AE411F" w:rsidRDefault="004C246A">
            <w:pPr>
              <w:pStyle w:val="TableBodyText"/>
            </w:pPr>
            <w:r>
              <w:t>PtgNumPct</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ShdwForegndTrans Cell_Type element in the </w:t>
            </w:r>
            <w:r>
              <w:lastRenderedPageBreak/>
              <w:t>root style sheet.</w:t>
            </w:r>
          </w:p>
        </w:tc>
      </w:tr>
      <w:tr w:rsidR="00AE411F" w:rsidTr="00AE411F">
        <w:tc>
          <w:tcPr>
            <w:tcW w:w="1170" w:type="dxa"/>
          </w:tcPr>
          <w:p w:rsidR="00AE411F" w:rsidRDefault="004C246A">
            <w:pPr>
              <w:pStyle w:val="TableBodyText"/>
            </w:pPr>
            <w:r>
              <w:lastRenderedPageBreak/>
              <w:t>"ShadowPattern"</w:t>
            </w:r>
          </w:p>
        </w:tc>
        <w:tc>
          <w:tcPr>
            <w:tcW w:w="3150" w:type="dxa"/>
          </w:tcPr>
          <w:p w:rsidR="00AE411F" w:rsidRDefault="004C246A">
            <w:pPr>
              <w:pStyle w:val="TableBodyText"/>
            </w:pPr>
            <w:r>
              <w:t xml:space="preserve">Specifies the value of the structure of a </w:t>
            </w:r>
            <w:hyperlink w:anchor="Section_4bcd0eaf60c84710b955a5fd7158b860" w:history="1">
              <w:r>
                <w:rPr>
                  <w:rStyle w:val="Hyperlink"/>
                </w:rPr>
                <w:t>ShdwPattern</w:t>
              </w:r>
            </w:hyperlink>
            <w:r>
              <w:t xml:space="preserve">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ShdwPattern Cell_Type element in the root style sheet.</w:t>
            </w:r>
          </w:p>
        </w:tc>
      </w:tr>
      <w:tr w:rsidR="00AE411F" w:rsidTr="00AE411F">
        <w:tc>
          <w:tcPr>
            <w:tcW w:w="1170" w:type="dxa"/>
          </w:tcPr>
          <w:p w:rsidR="00AE411F" w:rsidRDefault="004C246A">
            <w:pPr>
              <w:pStyle w:val="TableBodyText"/>
            </w:pPr>
            <w:r>
              <w:t>"ShadowStyle"</w:t>
            </w:r>
          </w:p>
        </w:tc>
        <w:tc>
          <w:tcPr>
            <w:tcW w:w="3150" w:type="dxa"/>
          </w:tcPr>
          <w:p w:rsidR="00AE411F" w:rsidRDefault="004C246A">
            <w:pPr>
              <w:pStyle w:val="TableBodyText"/>
            </w:pPr>
            <w:r>
              <w:t xml:space="preserve">Specifies the value of the structure of a </w:t>
            </w:r>
            <w:hyperlink w:anchor="Section_2130e5954335461a8a75528ad207cab9" w:history="1">
              <w:r>
                <w:rPr>
                  <w:rStyle w:val="Hyperlink"/>
                </w:rPr>
                <w:t>ShapeShdwType</w:t>
              </w:r>
            </w:hyperlink>
            <w:r>
              <w:t xml:space="preserve"> Cell_Type element in a dynamic theme.</w:t>
            </w:r>
          </w:p>
        </w:tc>
        <w:tc>
          <w:tcPr>
            <w:tcW w:w="1440" w:type="dxa"/>
          </w:tcPr>
          <w:p w:rsidR="00AE411F" w:rsidRDefault="004C246A">
            <w:pPr>
              <w:pStyle w:val="TableBodyText"/>
            </w:pPr>
            <w:hyperlink w:anchor="Section_8629ea6eb5be4161925979f811ff9e4c" w:history="1">
              <w:r>
                <w:rPr>
                  <w:rStyle w:val="Hyperlink"/>
                </w:rPr>
                <w:t>PtgByte</w:t>
              </w:r>
            </w:hyperlink>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ShapeShdwType Cell_Type element in the root styl</w:t>
            </w:r>
            <w:r>
              <w:t>e sheet.</w:t>
            </w:r>
          </w:p>
        </w:tc>
      </w:tr>
      <w:tr w:rsidR="00AE411F" w:rsidTr="00AE411F">
        <w:tc>
          <w:tcPr>
            <w:tcW w:w="1170" w:type="dxa"/>
          </w:tcPr>
          <w:p w:rsidR="00AE411F" w:rsidRDefault="004C246A">
            <w:pPr>
              <w:pStyle w:val="TableBodyText"/>
            </w:pPr>
            <w:r>
              <w:t>"ShadowXOffset"</w:t>
            </w:r>
          </w:p>
        </w:tc>
        <w:tc>
          <w:tcPr>
            <w:tcW w:w="3150" w:type="dxa"/>
          </w:tcPr>
          <w:p w:rsidR="00AE411F" w:rsidRDefault="004C246A">
            <w:pPr>
              <w:pStyle w:val="TableBodyText"/>
            </w:pPr>
            <w:r>
              <w:t xml:space="preserve">Specifies the value of the structure of a </w:t>
            </w:r>
            <w:hyperlink w:anchor="Section_b2ca039af8e84beeb3e9eaad3ea60259" w:history="1">
              <w:r>
                <w:rPr>
                  <w:rStyle w:val="Hyperlink"/>
                </w:rPr>
                <w:t>ShapeShdwOffsetX</w:t>
              </w:r>
            </w:hyperlink>
            <w:r>
              <w:t xml:space="preserve"> Cell_Type element in a dynamic theme.</w:t>
            </w:r>
          </w:p>
        </w:tc>
        <w:tc>
          <w:tcPr>
            <w:tcW w:w="1440" w:type="dxa"/>
          </w:tcPr>
          <w:p w:rsidR="00AE411F" w:rsidRDefault="004C246A">
            <w:pPr>
              <w:pStyle w:val="TableBodyText"/>
            </w:pPr>
            <w:hyperlink w:anchor="Section_f809c3999b1c4a688984764d079d153c" w:history="1">
              <w:r>
                <w:rPr>
                  <w:rStyle w:val="Hyperlink"/>
                </w:rPr>
                <w:t>vLength</w:t>
              </w:r>
            </w:hyperlink>
          </w:p>
        </w:tc>
        <w:tc>
          <w:tcPr>
            <w:tcW w:w="1710" w:type="dxa"/>
          </w:tcPr>
          <w:p w:rsidR="00AE411F" w:rsidRDefault="004C246A">
            <w:pPr>
              <w:pStyle w:val="TableBodyText"/>
            </w:pPr>
            <w:r>
              <w:t>Not a</w:t>
            </w:r>
            <w:r>
              <w:t>pplicable</w:t>
            </w:r>
          </w:p>
        </w:tc>
        <w:tc>
          <w:tcPr>
            <w:tcW w:w="1440" w:type="dxa"/>
          </w:tcPr>
          <w:p w:rsidR="00AE411F" w:rsidRDefault="004C246A">
            <w:pPr>
              <w:pStyle w:val="TableBodyText"/>
            </w:pPr>
            <w:r>
              <w:t>Specified by a ShapeShdwOffsetX Cell_Type element in the root style sheet.</w:t>
            </w:r>
          </w:p>
        </w:tc>
      </w:tr>
      <w:tr w:rsidR="00AE411F" w:rsidTr="00AE411F">
        <w:tc>
          <w:tcPr>
            <w:tcW w:w="1170" w:type="dxa"/>
          </w:tcPr>
          <w:p w:rsidR="00AE411F" w:rsidRDefault="004C246A">
            <w:pPr>
              <w:pStyle w:val="TableBodyText"/>
            </w:pPr>
            <w:r>
              <w:t>"ShadowYOffset"</w:t>
            </w:r>
          </w:p>
        </w:tc>
        <w:tc>
          <w:tcPr>
            <w:tcW w:w="3150" w:type="dxa"/>
          </w:tcPr>
          <w:p w:rsidR="00AE411F" w:rsidRDefault="004C246A">
            <w:pPr>
              <w:pStyle w:val="TableBodyText"/>
            </w:pPr>
            <w:r>
              <w:t xml:space="preserve">Specifies the value of the structure of a </w:t>
            </w:r>
            <w:hyperlink w:anchor="Section_5f7e35f838154057965649664c3a06b2" w:history="1">
              <w:r>
                <w:rPr>
                  <w:rStyle w:val="Hyperlink"/>
                </w:rPr>
                <w:t>ShapeShdwOffsetY</w:t>
              </w:r>
            </w:hyperlink>
            <w:r>
              <w:t xml:space="preserve"> Cell_Type element in a dynamic them</w:t>
            </w:r>
            <w:r>
              <w:t>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ShapeShdwOffsetY Cell_Type element in the root style sheet.</w:t>
            </w:r>
          </w:p>
        </w:tc>
      </w:tr>
      <w:tr w:rsidR="00AE411F" w:rsidTr="00AE411F">
        <w:tc>
          <w:tcPr>
            <w:tcW w:w="1170" w:type="dxa"/>
          </w:tcPr>
          <w:p w:rsidR="00AE411F" w:rsidRDefault="004C246A">
            <w:pPr>
              <w:pStyle w:val="TableBodyText"/>
            </w:pPr>
            <w:r>
              <w:t>"ShadowMagnification"</w:t>
            </w:r>
          </w:p>
        </w:tc>
        <w:tc>
          <w:tcPr>
            <w:tcW w:w="3150" w:type="dxa"/>
          </w:tcPr>
          <w:p w:rsidR="00AE411F" w:rsidRDefault="004C246A">
            <w:pPr>
              <w:pStyle w:val="TableBodyText"/>
            </w:pPr>
            <w:r>
              <w:t xml:space="preserve">Specifies the value of the structure of a </w:t>
            </w:r>
            <w:hyperlink w:anchor="Section_1d6cff997a864e8db19d2c1829e2f282" w:history="1">
              <w:r>
                <w:rPr>
                  <w:rStyle w:val="Hyperlink"/>
                </w:rPr>
                <w:t>ShapeShdwScaleFactor</w:t>
              </w:r>
            </w:hyperlink>
            <w:r>
              <w:t xml:space="preserve"> Cell_Type</w:t>
            </w:r>
            <w:r>
              <w:t xml:space="preserv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ShapeShdwScaleFactor Cell_Type element in the root style sheet.</w:t>
            </w:r>
          </w:p>
        </w:tc>
      </w:tr>
      <w:tr w:rsidR="00AE411F" w:rsidTr="00AE411F">
        <w:tc>
          <w:tcPr>
            <w:tcW w:w="1170" w:type="dxa"/>
          </w:tcPr>
          <w:p w:rsidR="00AE411F" w:rsidRDefault="004C246A">
            <w:pPr>
              <w:pStyle w:val="TableBodyText"/>
            </w:pPr>
            <w:r>
              <w:t>"ShadowDirection"</w:t>
            </w:r>
          </w:p>
        </w:tc>
        <w:tc>
          <w:tcPr>
            <w:tcW w:w="3150" w:type="dxa"/>
          </w:tcPr>
          <w:p w:rsidR="00AE411F" w:rsidRDefault="004C246A">
            <w:pPr>
              <w:pStyle w:val="TableBodyText"/>
            </w:pPr>
            <w:r>
              <w:t xml:space="preserve">Specifies the value of the structure of a </w:t>
            </w:r>
            <w:hyperlink w:anchor="Section_169b07fe9c0f403284df725ea631f73f" w:history="1">
              <w:r>
                <w:rPr>
                  <w:rStyle w:val="Hyperlink"/>
                </w:rPr>
                <w:t>ShapeShdwObliqueAngle</w:t>
              </w:r>
            </w:hyperlink>
            <w:r>
              <w:t xml:space="preserve"> Cell_Type element in a dynamic theme.</w:t>
            </w:r>
          </w:p>
        </w:tc>
        <w:tc>
          <w:tcPr>
            <w:tcW w:w="1440" w:type="dxa"/>
          </w:tcPr>
          <w:p w:rsidR="00AE411F" w:rsidRDefault="004C246A">
            <w:pPr>
              <w:pStyle w:val="TableBodyText"/>
            </w:pPr>
            <w:r>
              <w:t>vAngle</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ShapeShdwObliqueAngle Cell_Type element in the root style sheet.</w:t>
            </w:r>
          </w:p>
        </w:tc>
      </w:tr>
      <w:tr w:rsidR="00AE411F" w:rsidTr="00AE411F">
        <w:tc>
          <w:tcPr>
            <w:tcW w:w="1170" w:type="dxa"/>
          </w:tcPr>
          <w:p w:rsidR="00AE411F" w:rsidRDefault="004C246A">
            <w:pPr>
              <w:pStyle w:val="TableBodyText"/>
            </w:pPr>
            <w:r>
              <w:t>"ShadowBlur"</w:t>
            </w:r>
          </w:p>
        </w:tc>
        <w:tc>
          <w:tcPr>
            <w:tcW w:w="3150" w:type="dxa"/>
          </w:tcPr>
          <w:p w:rsidR="00AE411F" w:rsidRDefault="004C246A">
            <w:pPr>
              <w:pStyle w:val="TableBodyText"/>
            </w:pPr>
            <w:r>
              <w:t xml:space="preserve">Specifies the value of the structure of a </w:t>
            </w:r>
            <w:hyperlink w:anchor="Section_da304ad0e12b4225a95e36572c787c7b" w:history="1">
              <w:r>
                <w:rPr>
                  <w:rStyle w:val="Hyperlink"/>
                </w:rPr>
                <w:t>ShapeShdwBlur</w:t>
              </w:r>
            </w:hyperlink>
            <w:r>
              <w:t xml:space="preserve"> Cell_Type element in a dynamic theme.</w:t>
            </w:r>
          </w:p>
        </w:tc>
        <w:tc>
          <w:tcPr>
            <w:tcW w:w="1440" w:type="dxa"/>
          </w:tcPr>
          <w:p w:rsidR="00AE411F" w:rsidRDefault="004C246A">
            <w:pPr>
              <w:pStyle w:val="TableBodyText"/>
            </w:pPr>
            <w:r>
              <w:t>PtgTypPt</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ShapeShdwBlur Cell_Type element in the root style sheet.</w:t>
            </w:r>
          </w:p>
        </w:tc>
      </w:tr>
      <w:tr w:rsidR="00AE411F" w:rsidTr="00AE411F">
        <w:tc>
          <w:tcPr>
            <w:tcW w:w="1170" w:type="dxa"/>
          </w:tcPr>
          <w:p w:rsidR="00AE411F" w:rsidRDefault="004C246A">
            <w:pPr>
              <w:pStyle w:val="TableBodyText"/>
            </w:pPr>
            <w:r>
              <w:t>"BevelTopType"</w:t>
            </w:r>
          </w:p>
        </w:tc>
        <w:tc>
          <w:tcPr>
            <w:tcW w:w="3150" w:type="dxa"/>
          </w:tcPr>
          <w:p w:rsidR="00AE411F" w:rsidRDefault="004C246A">
            <w:pPr>
              <w:pStyle w:val="TableBodyText"/>
            </w:pPr>
            <w:r>
              <w:t xml:space="preserve">Specifies the value of the structure of a </w:t>
            </w:r>
            <w:hyperlink w:anchor="Section_b78768db00d84e44be4217798c5a6dc0" w:history="1">
              <w:r>
                <w:rPr>
                  <w:rStyle w:val="Hyperlink"/>
                </w:rPr>
                <w:t>BevelTopType</w:t>
              </w:r>
            </w:hyperlink>
            <w:r>
              <w:t xml:space="preserve">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BevelTopType Cell_Type element in the root style sheet.</w:t>
            </w:r>
          </w:p>
        </w:tc>
      </w:tr>
      <w:tr w:rsidR="00AE411F" w:rsidTr="00AE411F">
        <w:tc>
          <w:tcPr>
            <w:tcW w:w="1170" w:type="dxa"/>
          </w:tcPr>
          <w:p w:rsidR="00AE411F" w:rsidRDefault="004C246A">
            <w:pPr>
              <w:pStyle w:val="TableBodyText"/>
            </w:pPr>
            <w:r>
              <w:lastRenderedPageBreak/>
              <w:t>"BevelTopWidth"</w:t>
            </w:r>
          </w:p>
        </w:tc>
        <w:tc>
          <w:tcPr>
            <w:tcW w:w="3150" w:type="dxa"/>
          </w:tcPr>
          <w:p w:rsidR="00AE411F" w:rsidRDefault="004C246A">
            <w:pPr>
              <w:pStyle w:val="TableBodyText"/>
            </w:pPr>
            <w:r>
              <w:t xml:space="preserve">Specifies the value of the structure of a </w:t>
            </w:r>
            <w:hyperlink w:anchor="Section_903a8d7c15a14efa9e8d68933d64e7de" w:history="1">
              <w:r>
                <w:rPr>
                  <w:rStyle w:val="Hyperlink"/>
                </w:rPr>
                <w:t>BevelTopWidth</w:t>
              </w:r>
            </w:hyperlink>
            <w:r>
              <w:t xml:space="preserve"> Cell_Type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BevelTopWidth Cell_Type element in the root style sheet.</w:t>
            </w:r>
          </w:p>
        </w:tc>
      </w:tr>
      <w:tr w:rsidR="00AE411F" w:rsidTr="00AE411F">
        <w:tc>
          <w:tcPr>
            <w:tcW w:w="1170" w:type="dxa"/>
          </w:tcPr>
          <w:p w:rsidR="00AE411F" w:rsidRDefault="004C246A">
            <w:pPr>
              <w:pStyle w:val="TableBodyText"/>
            </w:pPr>
            <w:r>
              <w:t>"BevelTopHeight"</w:t>
            </w:r>
          </w:p>
        </w:tc>
        <w:tc>
          <w:tcPr>
            <w:tcW w:w="3150" w:type="dxa"/>
          </w:tcPr>
          <w:p w:rsidR="00AE411F" w:rsidRDefault="004C246A">
            <w:pPr>
              <w:pStyle w:val="TableBodyText"/>
            </w:pPr>
            <w:r>
              <w:t>Specifies the value of the struct</w:t>
            </w:r>
            <w:r>
              <w:t xml:space="preserve">ure of a </w:t>
            </w:r>
            <w:hyperlink w:anchor="Section_0614ed0e76a7400a955dff1766769c54" w:history="1">
              <w:r>
                <w:rPr>
                  <w:rStyle w:val="Hyperlink"/>
                </w:rPr>
                <w:t>BevelTopHeight</w:t>
              </w:r>
            </w:hyperlink>
            <w:r>
              <w:t xml:space="preserve"> Cell_Type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BevelTopHeight Cell_Type element in the root style sheet.</w:t>
            </w:r>
          </w:p>
        </w:tc>
      </w:tr>
      <w:tr w:rsidR="00AE411F" w:rsidTr="00AE411F">
        <w:tc>
          <w:tcPr>
            <w:tcW w:w="1170" w:type="dxa"/>
          </w:tcPr>
          <w:p w:rsidR="00AE411F" w:rsidRDefault="004C246A">
            <w:pPr>
              <w:pStyle w:val="TableBodyText"/>
            </w:pPr>
            <w:r>
              <w:t>"BevelContourColor"</w:t>
            </w:r>
          </w:p>
        </w:tc>
        <w:tc>
          <w:tcPr>
            <w:tcW w:w="3150" w:type="dxa"/>
          </w:tcPr>
          <w:p w:rsidR="00AE411F" w:rsidRDefault="004C246A">
            <w:pPr>
              <w:pStyle w:val="TableBodyText"/>
            </w:pPr>
            <w:r>
              <w:t>Specifies the val</w:t>
            </w:r>
            <w:r>
              <w:t xml:space="preserve">ue of the structure of a </w:t>
            </w:r>
            <w:hyperlink w:anchor="Section_02cefb0379404adf9d2c670e8b1932c1" w:history="1">
              <w:r>
                <w:rPr>
                  <w:rStyle w:val="Hyperlink"/>
                </w:rPr>
                <w:t>BevelContourColor</w:t>
              </w:r>
            </w:hyperlink>
            <w:r>
              <w:t xml:space="preserve"> Cell_Type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BevelContourColor Cell_Type element in the root style sheet.</w:t>
            </w:r>
          </w:p>
        </w:tc>
      </w:tr>
      <w:tr w:rsidR="00AE411F" w:rsidTr="00AE411F">
        <w:tc>
          <w:tcPr>
            <w:tcW w:w="1170" w:type="dxa"/>
          </w:tcPr>
          <w:p w:rsidR="00AE411F" w:rsidRDefault="004C246A">
            <w:pPr>
              <w:pStyle w:val="TableBodyText"/>
            </w:pPr>
            <w:r>
              <w:t>"BevelContourSize"</w:t>
            </w:r>
          </w:p>
        </w:tc>
        <w:tc>
          <w:tcPr>
            <w:tcW w:w="3150" w:type="dxa"/>
          </w:tcPr>
          <w:p w:rsidR="00AE411F" w:rsidRDefault="004C246A">
            <w:pPr>
              <w:pStyle w:val="TableBodyText"/>
            </w:pPr>
            <w:r>
              <w:t xml:space="preserve">Specifies the value of the structure of a </w:t>
            </w:r>
            <w:hyperlink w:anchor="Section_a362bb43b6ea48f09f48b4224a44b211" w:history="1">
              <w:r>
                <w:rPr>
                  <w:rStyle w:val="Hyperlink"/>
                </w:rPr>
                <w:t>BevelContourSize</w:t>
              </w:r>
            </w:hyperlink>
            <w:r>
              <w:t xml:space="preserve"> Cell_Type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BevelContourSize Cell_Type element in the </w:t>
            </w:r>
            <w:r>
              <w:t>root style sheet.</w:t>
            </w:r>
          </w:p>
        </w:tc>
      </w:tr>
      <w:tr w:rsidR="00AE411F" w:rsidTr="00AE411F">
        <w:tc>
          <w:tcPr>
            <w:tcW w:w="1170" w:type="dxa"/>
          </w:tcPr>
          <w:p w:rsidR="00AE411F" w:rsidRDefault="004C246A">
            <w:pPr>
              <w:pStyle w:val="TableBodyText"/>
            </w:pPr>
            <w:r>
              <w:t>"BevelMaterial"</w:t>
            </w:r>
          </w:p>
        </w:tc>
        <w:tc>
          <w:tcPr>
            <w:tcW w:w="3150" w:type="dxa"/>
          </w:tcPr>
          <w:p w:rsidR="00AE411F" w:rsidRDefault="004C246A">
            <w:pPr>
              <w:pStyle w:val="TableBodyText"/>
            </w:pPr>
            <w:r>
              <w:t xml:space="preserve">Specifies the value of the structure of a </w:t>
            </w:r>
            <w:hyperlink w:anchor="Section_339e96d50bd946d39a3054b93adb3457" w:history="1">
              <w:r>
                <w:rPr>
                  <w:rStyle w:val="Hyperlink"/>
                </w:rPr>
                <w:t>BevelMaterialType</w:t>
              </w:r>
            </w:hyperlink>
            <w:r>
              <w:t xml:space="preserve"> Cell_Type element in a dynamic theme.</w:t>
            </w:r>
          </w:p>
        </w:tc>
        <w:tc>
          <w:tcPr>
            <w:tcW w:w="1440" w:type="dxa"/>
          </w:tcPr>
          <w:p w:rsidR="00AE411F" w:rsidRDefault="004C246A">
            <w:pPr>
              <w:pStyle w:val="TableBodyText"/>
            </w:pPr>
            <w:r>
              <w:t>PtgByte</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BevelMaterialType Cell_Ty</w:t>
            </w:r>
            <w:r>
              <w:t>pe element in the root style sheet.</w:t>
            </w:r>
          </w:p>
        </w:tc>
      </w:tr>
      <w:tr w:rsidR="00AE411F" w:rsidTr="00AE411F">
        <w:tc>
          <w:tcPr>
            <w:tcW w:w="1170" w:type="dxa"/>
          </w:tcPr>
          <w:p w:rsidR="00AE411F" w:rsidRDefault="004C246A">
            <w:pPr>
              <w:pStyle w:val="TableBodyText"/>
            </w:pPr>
            <w:r>
              <w:t>"BevelLightingType"</w:t>
            </w:r>
          </w:p>
        </w:tc>
        <w:tc>
          <w:tcPr>
            <w:tcW w:w="3150" w:type="dxa"/>
          </w:tcPr>
          <w:p w:rsidR="00AE411F" w:rsidRDefault="004C246A">
            <w:pPr>
              <w:pStyle w:val="TableBodyText"/>
            </w:pPr>
            <w:r>
              <w:t xml:space="preserve">Specifies the value of the structure of a </w:t>
            </w:r>
            <w:hyperlink w:anchor="Section_f34790153f9c43b1a7106b55e2c79f83" w:history="1">
              <w:r>
                <w:rPr>
                  <w:rStyle w:val="Hyperlink"/>
                </w:rPr>
                <w:t>BevelLightingType</w:t>
              </w:r>
            </w:hyperlink>
            <w:r>
              <w:t xml:space="preserve"> Cell_Type element in a dynamic theme.</w:t>
            </w:r>
          </w:p>
        </w:tc>
        <w:tc>
          <w:tcPr>
            <w:tcW w:w="1440" w:type="dxa"/>
          </w:tcPr>
          <w:p w:rsidR="00AE411F" w:rsidRDefault="004C246A">
            <w:pPr>
              <w:pStyle w:val="TableBodyText"/>
            </w:pPr>
            <w:r>
              <w:t>PtgByte</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Bev</w:t>
            </w:r>
            <w:r>
              <w:t>elLightingType Cell_Type element in the root style sheet.</w:t>
            </w:r>
          </w:p>
        </w:tc>
      </w:tr>
      <w:tr w:rsidR="00AE411F" w:rsidTr="00AE411F">
        <w:tc>
          <w:tcPr>
            <w:tcW w:w="1170" w:type="dxa"/>
          </w:tcPr>
          <w:p w:rsidR="00AE411F" w:rsidRDefault="004C246A">
            <w:pPr>
              <w:pStyle w:val="TableBodyText"/>
            </w:pPr>
            <w:r>
              <w:t>"BevelLightingAngle"</w:t>
            </w:r>
          </w:p>
        </w:tc>
        <w:tc>
          <w:tcPr>
            <w:tcW w:w="3150" w:type="dxa"/>
          </w:tcPr>
          <w:p w:rsidR="00AE411F" w:rsidRDefault="004C246A">
            <w:pPr>
              <w:pStyle w:val="TableBodyText"/>
            </w:pPr>
            <w:r>
              <w:t xml:space="preserve">Specifies the value of the structure of a </w:t>
            </w:r>
            <w:hyperlink w:anchor="Section_aca57aa548b7464eaba5a44ea5d370a1" w:history="1">
              <w:r>
                <w:rPr>
                  <w:rStyle w:val="Hyperlink"/>
                </w:rPr>
                <w:t>BevelLightingAngle</w:t>
              </w:r>
            </w:hyperlink>
            <w:r>
              <w:t xml:space="preserve">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w:t>
            </w:r>
            <w:r>
              <w:t>able</w:t>
            </w:r>
          </w:p>
        </w:tc>
        <w:tc>
          <w:tcPr>
            <w:tcW w:w="1440" w:type="dxa"/>
          </w:tcPr>
          <w:p w:rsidR="00AE411F" w:rsidRDefault="004C246A">
            <w:pPr>
              <w:pStyle w:val="TableBodyText"/>
            </w:pPr>
            <w:r>
              <w:t>Specified by a BevelLightingAngle Cell_Type element in the root style sheet.</w:t>
            </w:r>
          </w:p>
        </w:tc>
      </w:tr>
      <w:tr w:rsidR="00AE411F" w:rsidTr="00AE411F">
        <w:tc>
          <w:tcPr>
            <w:tcW w:w="1170" w:type="dxa"/>
          </w:tcPr>
          <w:p w:rsidR="00AE411F" w:rsidRDefault="004C246A">
            <w:pPr>
              <w:pStyle w:val="TableBodyText"/>
            </w:pPr>
            <w:r>
              <w:t>"GlowSize"</w:t>
            </w:r>
          </w:p>
        </w:tc>
        <w:tc>
          <w:tcPr>
            <w:tcW w:w="3150" w:type="dxa"/>
          </w:tcPr>
          <w:p w:rsidR="00AE411F" w:rsidRDefault="004C246A">
            <w:pPr>
              <w:pStyle w:val="TableBodyText"/>
            </w:pPr>
            <w:r>
              <w:t xml:space="preserve">Specifies the value of the structure of a </w:t>
            </w:r>
            <w:hyperlink w:anchor="Section_acb99b53189d4d65a92f7239171c2f0b" w:history="1">
              <w:r>
                <w:rPr>
                  <w:rStyle w:val="Hyperlink"/>
                </w:rPr>
                <w:t>GlowSize</w:t>
              </w:r>
            </w:hyperlink>
            <w:r>
              <w:t xml:space="preserve"> Cell_Type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 xml:space="preserve">Not </w:t>
            </w:r>
            <w:r>
              <w:t>applicable</w:t>
            </w:r>
          </w:p>
        </w:tc>
        <w:tc>
          <w:tcPr>
            <w:tcW w:w="1440" w:type="dxa"/>
          </w:tcPr>
          <w:p w:rsidR="00AE411F" w:rsidRDefault="004C246A">
            <w:pPr>
              <w:pStyle w:val="TableBodyText"/>
            </w:pPr>
            <w:r>
              <w:t>Specified by a GlowSize Cell_Type element in the root style sheet.</w:t>
            </w:r>
          </w:p>
        </w:tc>
      </w:tr>
      <w:tr w:rsidR="00AE411F" w:rsidTr="00AE411F">
        <w:tc>
          <w:tcPr>
            <w:tcW w:w="1170" w:type="dxa"/>
          </w:tcPr>
          <w:p w:rsidR="00AE411F" w:rsidRDefault="004C246A">
            <w:pPr>
              <w:pStyle w:val="TableBodyText"/>
            </w:pPr>
            <w:r>
              <w:t>"GlowColor"</w:t>
            </w:r>
          </w:p>
        </w:tc>
        <w:tc>
          <w:tcPr>
            <w:tcW w:w="3150" w:type="dxa"/>
          </w:tcPr>
          <w:p w:rsidR="00AE411F" w:rsidRDefault="004C246A">
            <w:pPr>
              <w:pStyle w:val="TableBodyText"/>
            </w:pPr>
            <w:r>
              <w:t xml:space="preserve">Specifies the value of the structure of a </w:t>
            </w:r>
            <w:hyperlink w:anchor="Section_a8ef555afe054a6083827ce580f49202" w:history="1">
              <w:r>
                <w:rPr>
                  <w:rStyle w:val="Hyperlink"/>
                </w:rPr>
                <w:t>GlowColor</w:t>
              </w:r>
            </w:hyperlink>
            <w:r>
              <w:t xml:space="preserve"> Cell_Type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w:t>
            </w:r>
            <w:r>
              <w:t xml:space="preserve"> applicable</w:t>
            </w:r>
          </w:p>
        </w:tc>
        <w:tc>
          <w:tcPr>
            <w:tcW w:w="1440" w:type="dxa"/>
          </w:tcPr>
          <w:p w:rsidR="00AE411F" w:rsidRDefault="004C246A">
            <w:pPr>
              <w:pStyle w:val="TableBodyText"/>
            </w:pPr>
            <w:r>
              <w:t xml:space="preserve">Specified by a GlowColor Cell_Type element in the root style </w:t>
            </w:r>
            <w:r>
              <w:lastRenderedPageBreak/>
              <w:t>sheet.</w:t>
            </w:r>
          </w:p>
        </w:tc>
      </w:tr>
      <w:tr w:rsidR="00AE411F" w:rsidTr="00AE411F">
        <w:tc>
          <w:tcPr>
            <w:tcW w:w="1170" w:type="dxa"/>
          </w:tcPr>
          <w:p w:rsidR="00AE411F" w:rsidRDefault="004C246A">
            <w:pPr>
              <w:pStyle w:val="TableBodyText"/>
            </w:pPr>
            <w:r>
              <w:lastRenderedPageBreak/>
              <w:t>"GlowColorTrans"</w:t>
            </w:r>
          </w:p>
        </w:tc>
        <w:tc>
          <w:tcPr>
            <w:tcW w:w="3150" w:type="dxa"/>
          </w:tcPr>
          <w:p w:rsidR="00AE411F" w:rsidRDefault="004C246A">
            <w:pPr>
              <w:pStyle w:val="TableBodyText"/>
            </w:pPr>
            <w:r>
              <w:t xml:space="preserve">Specifies the value of the structure of a </w:t>
            </w:r>
            <w:hyperlink w:anchor="Section_0a7e9d86f52143f0b8a1d86a41ff33b0" w:history="1">
              <w:r>
                <w:rPr>
                  <w:rStyle w:val="Hyperlink"/>
                </w:rPr>
                <w:t>GlowColorTrans</w:t>
              </w:r>
            </w:hyperlink>
            <w:r>
              <w:t xml:space="preserve">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GlowColorTrans Cell_Type element in the root style sheet.</w:t>
            </w:r>
          </w:p>
        </w:tc>
      </w:tr>
      <w:tr w:rsidR="00AE411F" w:rsidTr="00AE411F">
        <w:tc>
          <w:tcPr>
            <w:tcW w:w="1170" w:type="dxa"/>
          </w:tcPr>
          <w:p w:rsidR="00AE411F" w:rsidRDefault="004C246A">
            <w:pPr>
              <w:pStyle w:val="TableBodyText"/>
            </w:pPr>
            <w:r>
              <w:t>"ReflectionBlur"</w:t>
            </w:r>
          </w:p>
        </w:tc>
        <w:tc>
          <w:tcPr>
            <w:tcW w:w="3150" w:type="dxa"/>
          </w:tcPr>
          <w:p w:rsidR="00AE411F" w:rsidRDefault="004C246A">
            <w:pPr>
              <w:pStyle w:val="TableBodyText"/>
            </w:pPr>
            <w:r>
              <w:t xml:space="preserve">Specifies the value of the structure of a </w:t>
            </w:r>
            <w:hyperlink w:anchor="Section_3a1cfddd550e410c953802bd092d7114" w:history="1">
              <w:r>
                <w:rPr>
                  <w:rStyle w:val="Hyperlink"/>
                </w:rPr>
                <w:t>ReflectionBlur</w:t>
              </w:r>
            </w:hyperlink>
            <w:r>
              <w:t xml:space="preserve"> Cell_Type element in a dyn</w:t>
            </w:r>
            <w:r>
              <w:t>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ReflectionBlur Cell_Type element in the root style sheet.</w:t>
            </w:r>
          </w:p>
        </w:tc>
      </w:tr>
      <w:tr w:rsidR="00AE411F" w:rsidTr="00AE411F">
        <w:tc>
          <w:tcPr>
            <w:tcW w:w="1170" w:type="dxa"/>
          </w:tcPr>
          <w:p w:rsidR="00AE411F" w:rsidRDefault="004C246A">
            <w:pPr>
              <w:pStyle w:val="TableBodyText"/>
            </w:pPr>
            <w:r>
              <w:t>"ReflectionDist"</w:t>
            </w:r>
          </w:p>
        </w:tc>
        <w:tc>
          <w:tcPr>
            <w:tcW w:w="3150" w:type="dxa"/>
          </w:tcPr>
          <w:p w:rsidR="00AE411F" w:rsidRDefault="004C246A">
            <w:pPr>
              <w:pStyle w:val="TableBodyText"/>
            </w:pPr>
            <w:r>
              <w:t xml:space="preserve">Specifies the value of the structure of a </w:t>
            </w:r>
            <w:hyperlink w:anchor="Section_dd2a36036ffb47f98f47c6cf866f069d" w:history="1">
              <w:r>
                <w:rPr>
                  <w:rStyle w:val="Hyperlink"/>
                </w:rPr>
                <w:t>ReflectionDist</w:t>
              </w:r>
            </w:hyperlink>
            <w:r>
              <w:t xml:space="preserve"> Cell_Type</w:t>
            </w:r>
            <w:r>
              <w:t xml:space="preserve">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ReflectionDist Cell_Type element in the root style sheet.</w:t>
            </w:r>
          </w:p>
        </w:tc>
      </w:tr>
      <w:tr w:rsidR="00AE411F" w:rsidTr="00AE411F">
        <w:tc>
          <w:tcPr>
            <w:tcW w:w="1170" w:type="dxa"/>
          </w:tcPr>
          <w:p w:rsidR="00AE411F" w:rsidRDefault="004C246A">
            <w:pPr>
              <w:pStyle w:val="TableBodyText"/>
            </w:pPr>
            <w:r>
              <w:t>"ReflectionSize"</w:t>
            </w:r>
          </w:p>
        </w:tc>
        <w:tc>
          <w:tcPr>
            <w:tcW w:w="3150" w:type="dxa"/>
          </w:tcPr>
          <w:p w:rsidR="00AE411F" w:rsidRDefault="004C246A">
            <w:pPr>
              <w:pStyle w:val="TableBodyText"/>
            </w:pPr>
            <w:r>
              <w:t xml:space="preserve">Specifies the value of the structure of a </w:t>
            </w:r>
            <w:hyperlink w:anchor="Section_25ae2a5a2f2f40adb59af410000414d7" w:history="1">
              <w:r>
                <w:rPr>
                  <w:rStyle w:val="Hyperlink"/>
                </w:rPr>
                <w:t>ReflectionS</w:t>
              </w:r>
              <w:r>
                <w:rPr>
                  <w:rStyle w:val="Hyperlink"/>
                </w:rPr>
                <w:t>ize</w:t>
              </w:r>
            </w:hyperlink>
            <w:r>
              <w:t xml:space="preserve">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ReflectionSize Cell_Type element in the root style sheet.</w:t>
            </w:r>
          </w:p>
        </w:tc>
      </w:tr>
      <w:tr w:rsidR="00AE411F" w:rsidTr="00AE411F">
        <w:tc>
          <w:tcPr>
            <w:tcW w:w="1170" w:type="dxa"/>
          </w:tcPr>
          <w:p w:rsidR="00AE411F" w:rsidRDefault="004C246A">
            <w:pPr>
              <w:pStyle w:val="TableBodyText"/>
            </w:pPr>
            <w:r>
              <w:t>"ReflectionTrans"</w:t>
            </w:r>
          </w:p>
        </w:tc>
        <w:tc>
          <w:tcPr>
            <w:tcW w:w="3150" w:type="dxa"/>
          </w:tcPr>
          <w:p w:rsidR="00AE411F" w:rsidRDefault="004C246A">
            <w:pPr>
              <w:pStyle w:val="TableBodyText"/>
            </w:pPr>
            <w:r>
              <w:t xml:space="preserve">Specifies the value of the structure of a </w:t>
            </w:r>
            <w:hyperlink w:anchor="Section_54ac8196234b463e8ea84646d5044cb0" w:history="1">
              <w:r>
                <w:rPr>
                  <w:rStyle w:val="Hyperlink"/>
                </w:rPr>
                <w:t>ReflectionTrans</w:t>
              </w:r>
            </w:hyperlink>
            <w:r>
              <w:t xml:space="preserve">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ReflectionTrans Cell_Type element in the root style sheet.</w:t>
            </w:r>
          </w:p>
        </w:tc>
      </w:tr>
      <w:tr w:rsidR="00AE411F" w:rsidTr="00AE411F">
        <w:tc>
          <w:tcPr>
            <w:tcW w:w="1170" w:type="dxa"/>
          </w:tcPr>
          <w:p w:rsidR="00AE411F" w:rsidRDefault="004C246A">
            <w:pPr>
              <w:pStyle w:val="TableBodyText"/>
            </w:pPr>
            <w:r>
              <w:t>"SoftEdgesSize"</w:t>
            </w:r>
          </w:p>
        </w:tc>
        <w:tc>
          <w:tcPr>
            <w:tcW w:w="3150" w:type="dxa"/>
          </w:tcPr>
          <w:p w:rsidR="00AE411F" w:rsidRDefault="004C246A">
            <w:pPr>
              <w:pStyle w:val="TableBodyText"/>
            </w:pPr>
            <w:r>
              <w:t xml:space="preserve">Specifies the value of the structure of a </w:t>
            </w:r>
            <w:hyperlink w:anchor="Section_768a404663c742cf8f3d11f85a275235" w:history="1">
              <w:r>
                <w:rPr>
                  <w:rStyle w:val="Hyperlink"/>
                </w:rPr>
                <w:t>SoftEdgesSize</w:t>
              </w:r>
            </w:hyperlink>
            <w:r>
              <w:t xml:space="preserve"> Cell_Type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SoftEdgesSize Cell_Type element in the root style sheet.</w:t>
            </w:r>
          </w:p>
        </w:tc>
      </w:tr>
      <w:tr w:rsidR="00AE411F" w:rsidTr="00AE411F">
        <w:tc>
          <w:tcPr>
            <w:tcW w:w="1170" w:type="dxa"/>
          </w:tcPr>
          <w:p w:rsidR="00AE411F" w:rsidRDefault="004C246A">
            <w:pPr>
              <w:pStyle w:val="TableBodyText"/>
            </w:pPr>
            <w:r>
              <w:t>"SketchAmount"</w:t>
            </w:r>
          </w:p>
        </w:tc>
        <w:tc>
          <w:tcPr>
            <w:tcW w:w="3150" w:type="dxa"/>
          </w:tcPr>
          <w:p w:rsidR="00AE411F" w:rsidRDefault="004C246A">
            <w:pPr>
              <w:pStyle w:val="TableBodyText"/>
            </w:pPr>
            <w:r>
              <w:t>Specifies the value of the structur</w:t>
            </w:r>
            <w:r>
              <w:t xml:space="preserve">e of a </w:t>
            </w:r>
            <w:hyperlink w:anchor="Section_ef519b3920ed481c87572ca63854a67b" w:history="1">
              <w:r>
                <w:rPr>
                  <w:rStyle w:val="Hyperlink"/>
                </w:rPr>
                <w:t>SketchAmount</w:t>
              </w:r>
            </w:hyperlink>
            <w:r>
              <w:t xml:space="preserve"> Cell_Type element in a dynamic theme.</w:t>
            </w:r>
          </w:p>
        </w:tc>
        <w:tc>
          <w:tcPr>
            <w:tcW w:w="1440" w:type="dxa"/>
          </w:tcPr>
          <w:p w:rsidR="00AE411F" w:rsidRDefault="004C246A">
            <w:pPr>
              <w:pStyle w:val="TableBodyText"/>
            </w:pPr>
            <w:hyperlink w:anchor="Section_1887fdf908d14280a221a0f021d96970" w:history="1">
              <w:r>
                <w:rPr>
                  <w:rStyle w:val="Hyperlink"/>
                </w:rPr>
                <w:t>PtgInt</w:t>
              </w:r>
            </w:hyperlink>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SketchAmount Cell_Type element in the </w:t>
            </w:r>
            <w:r>
              <w:t>root style sheet.</w:t>
            </w:r>
          </w:p>
        </w:tc>
      </w:tr>
      <w:tr w:rsidR="00AE411F" w:rsidTr="00AE411F">
        <w:tc>
          <w:tcPr>
            <w:tcW w:w="1170" w:type="dxa"/>
          </w:tcPr>
          <w:p w:rsidR="00AE411F" w:rsidRDefault="004C246A">
            <w:pPr>
              <w:pStyle w:val="TableBodyText"/>
            </w:pPr>
            <w:r>
              <w:t>"SketchEnabled"</w:t>
            </w:r>
          </w:p>
        </w:tc>
        <w:tc>
          <w:tcPr>
            <w:tcW w:w="3150" w:type="dxa"/>
          </w:tcPr>
          <w:p w:rsidR="00AE411F" w:rsidRDefault="004C246A">
            <w:pPr>
              <w:pStyle w:val="TableBodyText"/>
            </w:pPr>
            <w:r>
              <w:t xml:space="preserve">Specifies the value of the structure of a </w:t>
            </w:r>
            <w:hyperlink w:anchor="Section_a434c9a2c2e3478b95b97a5170331148" w:history="1">
              <w:r>
                <w:rPr>
                  <w:rStyle w:val="Hyperlink"/>
                </w:rPr>
                <w:t>SketchEnabled</w:t>
              </w:r>
            </w:hyperlink>
            <w:r>
              <w:t xml:space="preserve"> Cell_Type element in a dynamic theme.</w:t>
            </w:r>
          </w:p>
        </w:tc>
        <w:tc>
          <w:tcPr>
            <w:tcW w:w="1440" w:type="dxa"/>
          </w:tcPr>
          <w:p w:rsidR="00AE411F" w:rsidRDefault="004C246A">
            <w:pPr>
              <w:pStyle w:val="TableBodyText"/>
            </w:pPr>
            <w:r>
              <w:t>PtgBool</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SketchEnabled Cell_Type eleme</w:t>
            </w:r>
            <w:r>
              <w:t>nt in the root style sheet.</w:t>
            </w:r>
          </w:p>
        </w:tc>
      </w:tr>
      <w:tr w:rsidR="00AE411F" w:rsidTr="00AE411F">
        <w:tc>
          <w:tcPr>
            <w:tcW w:w="1170" w:type="dxa"/>
          </w:tcPr>
          <w:p w:rsidR="00AE411F" w:rsidRDefault="004C246A">
            <w:pPr>
              <w:pStyle w:val="TableBodyText"/>
            </w:pPr>
            <w:r>
              <w:t>"SketchFillChange"</w:t>
            </w:r>
          </w:p>
        </w:tc>
        <w:tc>
          <w:tcPr>
            <w:tcW w:w="3150" w:type="dxa"/>
          </w:tcPr>
          <w:p w:rsidR="00AE411F" w:rsidRDefault="004C246A">
            <w:pPr>
              <w:pStyle w:val="TableBodyText"/>
            </w:pPr>
            <w:r>
              <w:t xml:space="preserve">Specifies the value of the structure of a </w:t>
            </w:r>
            <w:hyperlink w:anchor="Section_2990c30ac2b7492d89c6f4184f344739" w:history="1">
              <w:r>
                <w:rPr>
                  <w:rStyle w:val="Hyperlink"/>
                </w:rPr>
                <w:t>SketchFillChange</w:t>
              </w:r>
            </w:hyperlink>
            <w:r>
              <w:t xml:space="preserve">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w:t>
            </w:r>
            <w:r>
              <w:t xml:space="preserve">SketchFillChange Cell_Type </w:t>
            </w:r>
            <w:r>
              <w:lastRenderedPageBreak/>
              <w:t>element in the root style sheet.</w:t>
            </w:r>
          </w:p>
        </w:tc>
      </w:tr>
      <w:tr w:rsidR="00AE411F" w:rsidTr="00AE411F">
        <w:tc>
          <w:tcPr>
            <w:tcW w:w="1170" w:type="dxa"/>
          </w:tcPr>
          <w:p w:rsidR="00AE411F" w:rsidRDefault="004C246A">
            <w:pPr>
              <w:pStyle w:val="TableBodyText"/>
            </w:pPr>
            <w:r>
              <w:lastRenderedPageBreak/>
              <w:t>"SketchLineChange"</w:t>
            </w:r>
          </w:p>
        </w:tc>
        <w:tc>
          <w:tcPr>
            <w:tcW w:w="3150" w:type="dxa"/>
          </w:tcPr>
          <w:p w:rsidR="00AE411F" w:rsidRDefault="004C246A">
            <w:pPr>
              <w:pStyle w:val="TableBodyText"/>
            </w:pPr>
            <w:r>
              <w:t xml:space="preserve">Specifies the value of the structure of a </w:t>
            </w:r>
            <w:hyperlink w:anchor="Section_a0005aaa67814606995746b07d65972c" w:history="1">
              <w:r>
                <w:rPr>
                  <w:rStyle w:val="Hyperlink"/>
                </w:rPr>
                <w:t>SketchLineChange</w:t>
              </w:r>
            </w:hyperlink>
            <w:r>
              <w:t xml:space="preserve"> Cell_Type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w:t>
            </w:r>
            <w:r>
              <w:t>le</w:t>
            </w:r>
          </w:p>
        </w:tc>
        <w:tc>
          <w:tcPr>
            <w:tcW w:w="1440" w:type="dxa"/>
          </w:tcPr>
          <w:p w:rsidR="00AE411F" w:rsidRDefault="004C246A">
            <w:pPr>
              <w:pStyle w:val="TableBodyText"/>
            </w:pPr>
            <w:r>
              <w:t>Specified by a SketchLineChange Cell_Type element in the root style sheet.</w:t>
            </w:r>
          </w:p>
        </w:tc>
      </w:tr>
      <w:tr w:rsidR="00AE411F" w:rsidTr="00AE411F">
        <w:tc>
          <w:tcPr>
            <w:tcW w:w="1170" w:type="dxa"/>
          </w:tcPr>
          <w:p w:rsidR="00AE411F" w:rsidRDefault="004C246A">
            <w:pPr>
              <w:pStyle w:val="TableBodyText"/>
            </w:pPr>
            <w:r>
              <w:t>"SketchLineWeight"</w:t>
            </w:r>
          </w:p>
        </w:tc>
        <w:tc>
          <w:tcPr>
            <w:tcW w:w="3150" w:type="dxa"/>
          </w:tcPr>
          <w:p w:rsidR="00AE411F" w:rsidRDefault="004C246A">
            <w:pPr>
              <w:pStyle w:val="TableBodyText"/>
            </w:pPr>
            <w:r>
              <w:t xml:space="preserve">Specifies the value of the structure of a </w:t>
            </w:r>
            <w:hyperlink w:anchor="Section_f413e8f6ad9e41e4b2f916ab32cd14c1" w:history="1">
              <w:r>
                <w:rPr>
                  <w:rStyle w:val="Hyperlink"/>
                </w:rPr>
                <w:t>SketchLineWeight</w:t>
              </w:r>
            </w:hyperlink>
            <w:r>
              <w:t xml:space="preserve"> Cell_Type element in a dynamic theme.</w:t>
            </w:r>
          </w:p>
        </w:tc>
        <w:tc>
          <w:tcPr>
            <w:tcW w:w="1440" w:type="dxa"/>
          </w:tcPr>
          <w:p w:rsidR="00AE411F" w:rsidRDefault="004C246A">
            <w:pPr>
              <w:pStyle w:val="TableBodyText"/>
            </w:pPr>
            <w:r>
              <w:t>v</w:t>
            </w:r>
            <w:r>
              <w:t>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SketchLineWeight Cell_Type element in the root style sheet.</w:t>
            </w:r>
          </w:p>
        </w:tc>
      </w:tr>
      <w:tr w:rsidR="00AE411F" w:rsidTr="00AE411F">
        <w:tc>
          <w:tcPr>
            <w:tcW w:w="1170" w:type="dxa"/>
          </w:tcPr>
          <w:p w:rsidR="00AE411F" w:rsidRDefault="004C246A">
            <w:pPr>
              <w:pStyle w:val="TableBodyText"/>
            </w:pPr>
            <w:r>
              <w:t>"LineStop1Color"</w:t>
            </w:r>
          </w:p>
        </w:tc>
        <w:tc>
          <w:tcPr>
            <w:tcW w:w="3150" w:type="dxa"/>
          </w:tcPr>
          <w:p w:rsidR="00AE411F" w:rsidRDefault="004C246A">
            <w:pPr>
              <w:pStyle w:val="TableBodyText"/>
            </w:pPr>
            <w:r>
              <w:t xml:space="preserve">Specifies the value of the structure of a </w:t>
            </w:r>
            <w:hyperlink w:anchor="Section_0cdc9974a63a446fbbf038827d4631b8" w:history="1">
              <w:r>
                <w:rPr>
                  <w:rStyle w:val="Hyperlink"/>
                </w:rPr>
                <w:t>GradientStopColor</w:t>
              </w:r>
            </w:hyperlink>
            <w:r>
              <w:t xml:space="preserve"> Cell_Type child eleme</w:t>
            </w:r>
            <w:r>
              <w:t xml:space="preserve">nt of a Row_Type element whose </w:t>
            </w:r>
            <w:r>
              <w:rPr>
                <w:b/>
              </w:rPr>
              <w:t>IX</w:t>
            </w:r>
            <w:r>
              <w:t xml:space="preserve"> attribute value is equal to zero that has a </w:t>
            </w:r>
            <w:hyperlink w:anchor="Section_e0e40508768a4956ac743f7783a4d397" w:history="1">
              <w:r>
                <w:rPr>
                  <w:rStyle w:val="Hyperlink"/>
                </w:rPr>
                <w:t>LineGradient</w:t>
              </w:r>
            </w:hyperlink>
            <w:r>
              <w:t xml:space="preserve">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GradientStopCol</w:t>
            </w:r>
            <w:r>
              <w:t xml:space="preserve">or Cell_Type child element of a Row_Type element whose </w:t>
            </w:r>
            <w:r>
              <w:rPr>
                <w:b/>
              </w:rPr>
              <w:t>IX</w:t>
            </w:r>
            <w:r>
              <w:t xml:space="preserve"> attribute value is equal to zero that has a LineGradient Section_Type parent element in the root style sheet.</w:t>
            </w:r>
          </w:p>
        </w:tc>
      </w:tr>
      <w:tr w:rsidR="00AE411F" w:rsidTr="00AE411F">
        <w:tc>
          <w:tcPr>
            <w:tcW w:w="1170" w:type="dxa"/>
          </w:tcPr>
          <w:p w:rsidR="00AE411F" w:rsidRDefault="004C246A">
            <w:pPr>
              <w:pStyle w:val="TableBodyText"/>
            </w:pPr>
            <w:r>
              <w:t>"LineStop1Transparency"</w:t>
            </w:r>
          </w:p>
        </w:tc>
        <w:tc>
          <w:tcPr>
            <w:tcW w:w="3150" w:type="dxa"/>
          </w:tcPr>
          <w:p w:rsidR="00AE411F" w:rsidRDefault="004C246A">
            <w:pPr>
              <w:pStyle w:val="TableBodyText"/>
            </w:pPr>
            <w:r>
              <w:t xml:space="preserve">Specifies the value of the structure of a </w:t>
            </w:r>
            <w:hyperlink w:anchor="Section_a75e10d1bcf04e608418b56381a9ee5c" w:history="1">
              <w:r>
                <w:rPr>
                  <w:rStyle w:val="Hyperlink"/>
                </w:rPr>
                <w:t>GradientStopColorTrans</w:t>
              </w:r>
            </w:hyperlink>
            <w:r>
              <w:t xml:space="preserve"> Cell_Type child element of a Row_Type element whose </w:t>
            </w:r>
            <w:r>
              <w:rPr>
                <w:b/>
              </w:rPr>
              <w:t>IX</w:t>
            </w:r>
            <w:r>
              <w:t xml:space="preserve"> attribute value is equal to zero that has a LineGradient Section_Type parent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w:t>
            </w:r>
            <w:r>
              <w:t>icable</w:t>
            </w:r>
          </w:p>
        </w:tc>
        <w:tc>
          <w:tcPr>
            <w:tcW w:w="1440" w:type="dxa"/>
          </w:tcPr>
          <w:p w:rsidR="00AE411F" w:rsidRDefault="004C246A">
            <w:pPr>
              <w:pStyle w:val="TableBodyText"/>
            </w:pPr>
            <w:r>
              <w:t xml:space="preserve">Specified by a GradientStopColorTrans Cell_Type child element of a Row_Type element whose </w:t>
            </w:r>
            <w:r>
              <w:rPr>
                <w:b/>
              </w:rPr>
              <w:t>IX</w:t>
            </w:r>
            <w:r>
              <w:t xml:space="preserve"> attribute value is equal to zero that has a LineGradient Section_Type parent element in the root style sheet. </w:t>
            </w:r>
          </w:p>
        </w:tc>
      </w:tr>
      <w:tr w:rsidR="00AE411F" w:rsidTr="00AE411F">
        <w:tc>
          <w:tcPr>
            <w:tcW w:w="1170" w:type="dxa"/>
          </w:tcPr>
          <w:p w:rsidR="00AE411F" w:rsidRDefault="004C246A">
            <w:pPr>
              <w:pStyle w:val="TableBodyText"/>
            </w:pPr>
            <w:r>
              <w:t>"LineStop1Position"</w:t>
            </w:r>
          </w:p>
        </w:tc>
        <w:tc>
          <w:tcPr>
            <w:tcW w:w="3150" w:type="dxa"/>
          </w:tcPr>
          <w:p w:rsidR="00AE411F" w:rsidRDefault="004C246A">
            <w:pPr>
              <w:pStyle w:val="TableBodyText"/>
            </w:pPr>
            <w:r>
              <w:t>Specifies the value of t</w:t>
            </w:r>
            <w:r>
              <w:t xml:space="preserve">he structure of a </w:t>
            </w:r>
            <w:hyperlink w:anchor="Section_64030657ec1c4bcdadbb701bb24004fa" w:history="1">
              <w:r>
                <w:rPr>
                  <w:rStyle w:val="Hyperlink"/>
                </w:rPr>
                <w:t>GradientStopPosition</w:t>
              </w:r>
            </w:hyperlink>
            <w:r>
              <w:t xml:space="preserve"> Cell_Type child element of a Row_Type element whose </w:t>
            </w:r>
            <w:r>
              <w:rPr>
                <w:b/>
              </w:rPr>
              <w:t>IX</w:t>
            </w:r>
            <w:r>
              <w:t xml:space="preserve"> attribute value is equal to zero that has a LineGradient Section_Type parent element in a dynamic them</w:t>
            </w:r>
            <w:r>
              <w:t>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GradientStopPosition Cell_Type child element of a Row_Type element whose </w:t>
            </w:r>
            <w:r>
              <w:rPr>
                <w:b/>
              </w:rPr>
              <w:t>IX</w:t>
            </w:r>
            <w:r>
              <w:t xml:space="preserve"> </w:t>
            </w:r>
            <w:r>
              <w:lastRenderedPageBreak/>
              <w:t>attribute value is equal to zero that has a LineGradient Section_Type parent element in the root style sheet.</w:t>
            </w:r>
          </w:p>
        </w:tc>
      </w:tr>
      <w:tr w:rsidR="00AE411F" w:rsidTr="00AE411F">
        <w:tc>
          <w:tcPr>
            <w:tcW w:w="1170" w:type="dxa"/>
          </w:tcPr>
          <w:p w:rsidR="00AE411F" w:rsidRDefault="004C246A">
            <w:pPr>
              <w:pStyle w:val="TableBodyText"/>
            </w:pPr>
            <w:r>
              <w:lastRenderedPageBreak/>
              <w:t>"LineStop2Color"</w:t>
            </w:r>
          </w:p>
        </w:tc>
        <w:tc>
          <w:tcPr>
            <w:tcW w:w="3150" w:type="dxa"/>
          </w:tcPr>
          <w:p w:rsidR="00AE411F" w:rsidRDefault="004C246A">
            <w:pPr>
              <w:pStyle w:val="TableBodyText"/>
            </w:pPr>
            <w:r>
              <w:t>Specifies t</w:t>
            </w:r>
            <w:r>
              <w:t xml:space="preserve">he value of the structure of a GradientStopColor Cell_Type child element of a Row_Type element whose </w:t>
            </w:r>
            <w:r>
              <w:rPr>
                <w:b/>
              </w:rPr>
              <w:t>IX</w:t>
            </w:r>
            <w:r>
              <w:t xml:space="preserve"> attribute value is equal to one that has a LineGradient Section_Type parent element in a dynamic theme.</w:t>
            </w:r>
          </w:p>
          <w:p w:rsidR="00AE411F" w:rsidRDefault="00AE411F">
            <w:pPr>
              <w:pStyle w:val="TableBodyText"/>
            </w:pP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Gradi</w:t>
            </w:r>
            <w:r>
              <w:t xml:space="preserve">entStopColor Cell_Type child element of a Row_Type element whose </w:t>
            </w:r>
            <w:r>
              <w:rPr>
                <w:b/>
              </w:rPr>
              <w:t>IX</w:t>
            </w:r>
            <w:r>
              <w:t xml:space="preserve"> attribute value is equal to one that has a LineGradient Section_Type parent element in the root style sheet.</w:t>
            </w:r>
          </w:p>
        </w:tc>
      </w:tr>
      <w:tr w:rsidR="00AE411F" w:rsidTr="00AE411F">
        <w:tc>
          <w:tcPr>
            <w:tcW w:w="1170" w:type="dxa"/>
          </w:tcPr>
          <w:p w:rsidR="00AE411F" w:rsidRDefault="004C246A">
            <w:pPr>
              <w:pStyle w:val="TableBodyText"/>
            </w:pPr>
            <w:r>
              <w:t>"LineStop2Transparency"</w:t>
            </w:r>
          </w:p>
        </w:tc>
        <w:tc>
          <w:tcPr>
            <w:tcW w:w="3150" w:type="dxa"/>
          </w:tcPr>
          <w:p w:rsidR="00AE411F" w:rsidRDefault="004C246A">
            <w:pPr>
              <w:pStyle w:val="TableBodyText"/>
            </w:pPr>
            <w:r>
              <w:t>Specifies the value of the structure of a GradientStop</w:t>
            </w:r>
            <w:r>
              <w:t xml:space="preserve">ColorTrans Cell_Type child element of a Row_Type element whose </w:t>
            </w:r>
            <w:r>
              <w:rPr>
                <w:b/>
              </w:rPr>
              <w:t>IX</w:t>
            </w:r>
            <w:r>
              <w:t xml:space="preserve"> attribute value is equal to one that has a LineGradient Section_Type parent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GradientStopColorTrans Cell_Type</w:t>
            </w:r>
            <w:r>
              <w:t xml:space="preserve"> child element of a Row_Type element whose </w:t>
            </w:r>
            <w:r>
              <w:rPr>
                <w:b/>
              </w:rPr>
              <w:t>IX</w:t>
            </w:r>
            <w:r>
              <w:t xml:space="preserve"> attribute value is equal to one that has a LineGradient Section_Type parent element in the root style sheet.</w:t>
            </w:r>
          </w:p>
        </w:tc>
      </w:tr>
      <w:tr w:rsidR="00AE411F" w:rsidTr="00AE411F">
        <w:tc>
          <w:tcPr>
            <w:tcW w:w="1170" w:type="dxa"/>
          </w:tcPr>
          <w:p w:rsidR="00AE411F" w:rsidRDefault="004C246A">
            <w:pPr>
              <w:pStyle w:val="TableBodyText"/>
            </w:pPr>
            <w:r>
              <w:t>"LineStop2Position"</w:t>
            </w:r>
          </w:p>
        </w:tc>
        <w:tc>
          <w:tcPr>
            <w:tcW w:w="3150" w:type="dxa"/>
          </w:tcPr>
          <w:p w:rsidR="00AE411F" w:rsidRDefault="004C246A">
            <w:pPr>
              <w:pStyle w:val="TableBodyText"/>
            </w:pPr>
            <w:r>
              <w:t>Specifies the value of the structure of a GradientStopPosition Cell_Type child e</w:t>
            </w:r>
            <w:r>
              <w:t xml:space="preserve">lement of a Row_Type element whose </w:t>
            </w:r>
            <w:r>
              <w:rPr>
                <w:b/>
              </w:rPr>
              <w:t>IX</w:t>
            </w:r>
            <w:r>
              <w:t xml:space="preserve"> attribute value is equal to one that has a LineGradient Section_Type parent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GradientStopPosition Cell_Type child element of a Row_Type element whose </w:t>
            </w:r>
            <w:r>
              <w:rPr>
                <w:b/>
              </w:rPr>
              <w:t>IX</w:t>
            </w:r>
            <w:r>
              <w:t xml:space="preserve"> </w:t>
            </w:r>
            <w:r>
              <w:t xml:space="preserve">attribute value is equal to one that has a LineGradient Section_Type parent element in the root style </w:t>
            </w:r>
            <w:r>
              <w:lastRenderedPageBreak/>
              <w:t>sheet.</w:t>
            </w:r>
          </w:p>
        </w:tc>
      </w:tr>
      <w:tr w:rsidR="00AE411F" w:rsidTr="00AE411F">
        <w:tc>
          <w:tcPr>
            <w:tcW w:w="1170" w:type="dxa"/>
          </w:tcPr>
          <w:p w:rsidR="00AE411F" w:rsidRDefault="004C246A">
            <w:pPr>
              <w:pStyle w:val="TableBodyText"/>
            </w:pPr>
            <w:r>
              <w:lastRenderedPageBreak/>
              <w:t>"LineStop3Color"</w:t>
            </w:r>
          </w:p>
        </w:tc>
        <w:tc>
          <w:tcPr>
            <w:tcW w:w="3150" w:type="dxa"/>
          </w:tcPr>
          <w:p w:rsidR="00AE411F" w:rsidRDefault="004C246A">
            <w:pPr>
              <w:pStyle w:val="TableBodyText"/>
            </w:pPr>
            <w:r>
              <w:t xml:space="preserve">Specifies the value of the structure of a GradientStopColor Cell_Type child element of a Row_Type element whose </w:t>
            </w:r>
            <w:r>
              <w:rPr>
                <w:b/>
              </w:rPr>
              <w:t>IX</w:t>
            </w:r>
            <w:r>
              <w:t xml:space="preserve"> attribute valu</w:t>
            </w:r>
            <w:r>
              <w:t>e is equal to 2 that has a LineGradient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 Cell_Type child element of a Row_Type element whose </w:t>
            </w:r>
            <w:r>
              <w:rPr>
                <w:b/>
              </w:rPr>
              <w:t>IX</w:t>
            </w:r>
            <w:r>
              <w:t xml:space="preserve"> attribute value is equal to 2 that has a LineGradient</w:t>
            </w:r>
            <w:r>
              <w:t xml:space="preserve"> Section_Type parent element in the root style sheet.</w:t>
            </w:r>
          </w:p>
        </w:tc>
      </w:tr>
      <w:tr w:rsidR="00AE411F" w:rsidTr="00AE411F">
        <w:tc>
          <w:tcPr>
            <w:tcW w:w="1170" w:type="dxa"/>
          </w:tcPr>
          <w:p w:rsidR="00AE411F" w:rsidRDefault="004C246A">
            <w:pPr>
              <w:pStyle w:val="TableBodyText"/>
            </w:pPr>
            <w:r>
              <w:t>"LineStop3Transparency"</w:t>
            </w:r>
          </w:p>
        </w:tc>
        <w:tc>
          <w:tcPr>
            <w:tcW w:w="3150" w:type="dxa"/>
          </w:tcPr>
          <w:p w:rsidR="00AE411F" w:rsidRDefault="004C246A">
            <w:pPr>
              <w:pStyle w:val="TableBodyText"/>
            </w:pPr>
            <w:r>
              <w:t xml:space="preserve">Specifies the value of the structure of a GradientStopColorTrans Cell_Type child element of a Row_Type element whose </w:t>
            </w:r>
            <w:r>
              <w:rPr>
                <w:b/>
              </w:rPr>
              <w:t>IX</w:t>
            </w:r>
            <w:r>
              <w:t xml:space="preserve"> attribute value is equal to 2 that has a LineGradient </w:t>
            </w:r>
            <w:r>
              <w:t>Section_Type parent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GradientStopColorTrans Cell_Type child element of a Row_Type element whose </w:t>
            </w:r>
            <w:r>
              <w:rPr>
                <w:b/>
              </w:rPr>
              <w:t>IX</w:t>
            </w:r>
            <w:r>
              <w:t xml:space="preserve"> attribute value is equal to 2 that has a LineGradient Section_Type parent element in the root</w:t>
            </w:r>
            <w:r>
              <w:t xml:space="preserve"> style sheet.</w:t>
            </w:r>
          </w:p>
        </w:tc>
      </w:tr>
      <w:tr w:rsidR="00AE411F" w:rsidTr="00AE411F">
        <w:tc>
          <w:tcPr>
            <w:tcW w:w="1170" w:type="dxa"/>
          </w:tcPr>
          <w:p w:rsidR="00AE411F" w:rsidRDefault="004C246A">
            <w:pPr>
              <w:pStyle w:val="TableBodyText"/>
            </w:pPr>
            <w:r>
              <w:t>"LineStop3Position"</w:t>
            </w:r>
          </w:p>
        </w:tc>
        <w:tc>
          <w:tcPr>
            <w:tcW w:w="3150" w:type="dxa"/>
          </w:tcPr>
          <w:p w:rsidR="00AE411F" w:rsidRDefault="004C246A">
            <w:pPr>
              <w:pStyle w:val="TableBodyText"/>
            </w:pPr>
            <w:r>
              <w:t xml:space="preserve">Specifies the value of the structure of a GradientStopPosition Cell_Type child element of a Row_Type element whose </w:t>
            </w:r>
            <w:r>
              <w:rPr>
                <w:b/>
              </w:rPr>
              <w:t>IX</w:t>
            </w:r>
            <w:r>
              <w:t xml:space="preserve"> attribute value is equal to 2 that has a LineGradient Section_Type parent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GradientStopPosition Cell_Type child element of a Row_Type element whose </w:t>
            </w:r>
            <w:r>
              <w:rPr>
                <w:b/>
              </w:rPr>
              <w:t>IX</w:t>
            </w:r>
            <w:r>
              <w:t xml:space="preserve"> attribute value is equal to 2 that has a LineGradient Section_Type parent element in the root style sheet.</w:t>
            </w:r>
          </w:p>
        </w:tc>
      </w:tr>
      <w:tr w:rsidR="00AE411F" w:rsidTr="00AE411F">
        <w:tc>
          <w:tcPr>
            <w:tcW w:w="1170" w:type="dxa"/>
          </w:tcPr>
          <w:p w:rsidR="00AE411F" w:rsidRDefault="004C246A">
            <w:pPr>
              <w:pStyle w:val="TableBodyText"/>
            </w:pPr>
            <w:r>
              <w:t>"LineStop4Color"</w:t>
            </w:r>
          </w:p>
        </w:tc>
        <w:tc>
          <w:tcPr>
            <w:tcW w:w="3150" w:type="dxa"/>
          </w:tcPr>
          <w:p w:rsidR="00AE411F" w:rsidRDefault="004C246A">
            <w:pPr>
              <w:pStyle w:val="TableBodyText"/>
            </w:pPr>
            <w:r>
              <w:t>Specifies the val</w:t>
            </w:r>
            <w:r>
              <w:t xml:space="preserve">ue of the structure of a GradientStopColor Cell_Type child element of a Row_Type element whose </w:t>
            </w:r>
            <w:r>
              <w:rPr>
                <w:b/>
              </w:rPr>
              <w:t>IX</w:t>
            </w:r>
            <w:r>
              <w:t xml:space="preserve"> attribute value is equal to 3 that has a LineGradient Section_Type parent element in a </w:t>
            </w:r>
            <w:r>
              <w:lastRenderedPageBreak/>
              <w:t>dynamic theme.</w:t>
            </w:r>
          </w:p>
        </w:tc>
        <w:tc>
          <w:tcPr>
            <w:tcW w:w="1440" w:type="dxa"/>
          </w:tcPr>
          <w:p w:rsidR="00AE411F" w:rsidRDefault="004C246A">
            <w:pPr>
              <w:pStyle w:val="TableBodyText"/>
            </w:pPr>
            <w:r>
              <w:lastRenderedPageBreak/>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GradientStopCo</w:t>
            </w:r>
            <w:r>
              <w:t xml:space="preserve">lor Cell_Type child element of a Row_Type element </w:t>
            </w:r>
            <w:r>
              <w:lastRenderedPageBreak/>
              <w:t xml:space="preserve">whose </w:t>
            </w:r>
            <w:r>
              <w:rPr>
                <w:b/>
              </w:rPr>
              <w:t>IX</w:t>
            </w:r>
            <w:r>
              <w:t xml:space="preserve"> attribute value is equal to 3 that has a LineGradient Section_Type parent element in the root style sheet.</w:t>
            </w:r>
          </w:p>
        </w:tc>
      </w:tr>
      <w:tr w:rsidR="00AE411F" w:rsidTr="00AE411F">
        <w:tc>
          <w:tcPr>
            <w:tcW w:w="1170" w:type="dxa"/>
          </w:tcPr>
          <w:p w:rsidR="00AE411F" w:rsidRDefault="004C246A">
            <w:pPr>
              <w:pStyle w:val="TableBodyText"/>
            </w:pPr>
            <w:r>
              <w:lastRenderedPageBreak/>
              <w:t>"LineStop4Transparency"</w:t>
            </w:r>
          </w:p>
        </w:tc>
        <w:tc>
          <w:tcPr>
            <w:tcW w:w="3150" w:type="dxa"/>
          </w:tcPr>
          <w:p w:rsidR="00AE411F" w:rsidRDefault="004C246A">
            <w:pPr>
              <w:pStyle w:val="TableBodyText"/>
            </w:pPr>
            <w:r>
              <w:t xml:space="preserve">Specifies the value of the structure of a GradientStopColorTrans </w:t>
            </w:r>
            <w:r>
              <w:t xml:space="preserve">Cell_Type child element of a Row_Type element whose </w:t>
            </w:r>
            <w:r>
              <w:rPr>
                <w:b/>
              </w:rPr>
              <w:t>IX</w:t>
            </w:r>
            <w:r>
              <w:t xml:space="preserve"> attribute value is equal to 3 that has a LineGradient Section_Type parent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GradientStopColorTrans Cell_Type child element of a Row_Type e</w:t>
            </w:r>
            <w:r>
              <w:t xml:space="preserve">lement whose </w:t>
            </w:r>
            <w:r>
              <w:rPr>
                <w:b/>
              </w:rPr>
              <w:t>IX</w:t>
            </w:r>
            <w:r>
              <w:t xml:space="preserve"> attribute value is equal to 3 that has a LineGradient Section_Type parent element in the root style sheet.</w:t>
            </w:r>
          </w:p>
        </w:tc>
      </w:tr>
      <w:tr w:rsidR="00AE411F" w:rsidTr="00AE411F">
        <w:tc>
          <w:tcPr>
            <w:tcW w:w="1170" w:type="dxa"/>
          </w:tcPr>
          <w:p w:rsidR="00AE411F" w:rsidRDefault="004C246A">
            <w:pPr>
              <w:pStyle w:val="TableBodyText"/>
            </w:pPr>
            <w:r>
              <w:t>"LineStop4Position"</w:t>
            </w:r>
          </w:p>
        </w:tc>
        <w:tc>
          <w:tcPr>
            <w:tcW w:w="3150" w:type="dxa"/>
          </w:tcPr>
          <w:p w:rsidR="00AE411F" w:rsidRDefault="004C246A">
            <w:pPr>
              <w:pStyle w:val="TableBodyText"/>
            </w:pPr>
            <w:r>
              <w:t>Specifies the value of the structure of a GradientStopPosition Cell_Type child element of a Row_Type element who</w:t>
            </w:r>
            <w:r>
              <w:t xml:space="preserve">se </w:t>
            </w:r>
            <w:r>
              <w:rPr>
                <w:b/>
              </w:rPr>
              <w:t>IX</w:t>
            </w:r>
            <w:r>
              <w:t xml:space="preserve"> attribute value is equal to 3 that has a LineGradient Section_Type parent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GradientStopPosition Cell_Type child element of a Row_Type element whose </w:t>
            </w:r>
            <w:r>
              <w:rPr>
                <w:b/>
              </w:rPr>
              <w:t>IX</w:t>
            </w:r>
            <w:r>
              <w:t xml:space="preserve"> attribute value is equal to 3 that has a LineGradient Section_Type parent element in the root style sheet.</w:t>
            </w:r>
          </w:p>
        </w:tc>
      </w:tr>
      <w:tr w:rsidR="00AE411F" w:rsidTr="00AE411F">
        <w:tc>
          <w:tcPr>
            <w:tcW w:w="1170" w:type="dxa"/>
          </w:tcPr>
          <w:p w:rsidR="00AE411F" w:rsidRDefault="004C246A">
            <w:pPr>
              <w:pStyle w:val="TableBodyText"/>
            </w:pPr>
            <w:r>
              <w:t>"LineStop5Color"</w:t>
            </w:r>
          </w:p>
        </w:tc>
        <w:tc>
          <w:tcPr>
            <w:tcW w:w="3150" w:type="dxa"/>
          </w:tcPr>
          <w:p w:rsidR="00AE411F" w:rsidRDefault="004C246A">
            <w:pPr>
              <w:pStyle w:val="TableBodyText"/>
            </w:pPr>
            <w:r>
              <w:t xml:space="preserve">Specifies the value of the structure of a GradientStopColor Cell_Type child element of a Row_Type element whose </w:t>
            </w:r>
            <w:r>
              <w:rPr>
                <w:b/>
              </w:rPr>
              <w:t>IX</w:t>
            </w:r>
            <w:r>
              <w:t xml:space="preserve"> attribute value</w:t>
            </w:r>
            <w:r>
              <w:t xml:space="preserve"> is equal to 4 that has a LineGradient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 Cell_Type child element of a Row_Type element whose </w:t>
            </w:r>
            <w:r>
              <w:rPr>
                <w:b/>
              </w:rPr>
              <w:t>IX</w:t>
            </w:r>
            <w:r>
              <w:t xml:space="preserve"> attribute value is equal to 4 that has a LineGradient </w:t>
            </w:r>
            <w:r>
              <w:t xml:space="preserve">Section_Type parent element in the </w:t>
            </w:r>
            <w:r>
              <w:lastRenderedPageBreak/>
              <w:t>root style sheet.</w:t>
            </w:r>
          </w:p>
        </w:tc>
      </w:tr>
      <w:tr w:rsidR="00AE411F" w:rsidTr="00AE411F">
        <w:tc>
          <w:tcPr>
            <w:tcW w:w="1170" w:type="dxa"/>
          </w:tcPr>
          <w:p w:rsidR="00AE411F" w:rsidRDefault="004C246A">
            <w:pPr>
              <w:pStyle w:val="TableBodyText"/>
            </w:pPr>
            <w:r>
              <w:lastRenderedPageBreak/>
              <w:t>"LineStop5Transparency"</w:t>
            </w:r>
          </w:p>
        </w:tc>
        <w:tc>
          <w:tcPr>
            <w:tcW w:w="3150" w:type="dxa"/>
          </w:tcPr>
          <w:p w:rsidR="00AE411F" w:rsidRDefault="004C246A">
            <w:pPr>
              <w:pStyle w:val="TableBodyText"/>
            </w:pPr>
            <w:r>
              <w:t xml:space="preserve">Specifies the value of the structure of a GradientStopColorTrans Cell_Type child element of a Row_Type element whose </w:t>
            </w:r>
            <w:r>
              <w:rPr>
                <w:b/>
              </w:rPr>
              <w:t>IX</w:t>
            </w:r>
            <w:r>
              <w:t xml:space="preserve"> attribute value is equal to 4 that has a LineGradient Sect</w:t>
            </w:r>
            <w:r>
              <w:t>ion_Type parent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GradientStopColorTrans Cell_Type child element of a Row_Type element whose </w:t>
            </w:r>
            <w:r>
              <w:rPr>
                <w:b/>
              </w:rPr>
              <w:t>IX</w:t>
            </w:r>
            <w:r>
              <w:t xml:space="preserve"> attribute value is equal to 4 that has a LineGradient Section_Type parent element in the root sty</w:t>
            </w:r>
            <w:r>
              <w:t>le sheet.</w:t>
            </w:r>
          </w:p>
        </w:tc>
      </w:tr>
      <w:tr w:rsidR="00AE411F" w:rsidTr="00AE411F">
        <w:tc>
          <w:tcPr>
            <w:tcW w:w="1170" w:type="dxa"/>
          </w:tcPr>
          <w:p w:rsidR="00AE411F" w:rsidRDefault="004C246A">
            <w:pPr>
              <w:pStyle w:val="TableBodyText"/>
            </w:pPr>
            <w:r>
              <w:t>"LineStop5Position"</w:t>
            </w:r>
          </w:p>
        </w:tc>
        <w:tc>
          <w:tcPr>
            <w:tcW w:w="3150" w:type="dxa"/>
          </w:tcPr>
          <w:p w:rsidR="00AE411F" w:rsidRDefault="004C246A">
            <w:pPr>
              <w:pStyle w:val="TableBodyText"/>
            </w:pPr>
            <w:r>
              <w:t xml:space="preserve">Specifies the value of the structure of a GradientStopPosition Cell_Type child element of a Row_Type element whose </w:t>
            </w:r>
            <w:r>
              <w:rPr>
                <w:b/>
              </w:rPr>
              <w:t>IX</w:t>
            </w:r>
            <w:r>
              <w:t xml:space="preserve"> attribute value is equal to 4 that has a LineGradient Section_Type parent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GradientStopPosition Cell_Type child element of a Row_Type element whose </w:t>
            </w:r>
            <w:r>
              <w:rPr>
                <w:b/>
              </w:rPr>
              <w:t>IX</w:t>
            </w:r>
            <w:r>
              <w:t xml:space="preserve"> attribute value is equal to 4 that has a LineGradient Section_Type parent element in the root style sheet.</w:t>
            </w:r>
          </w:p>
        </w:tc>
      </w:tr>
      <w:tr w:rsidR="00AE411F" w:rsidTr="00AE411F">
        <w:tc>
          <w:tcPr>
            <w:tcW w:w="1170" w:type="dxa"/>
          </w:tcPr>
          <w:p w:rsidR="00AE411F" w:rsidRDefault="004C246A">
            <w:pPr>
              <w:pStyle w:val="TableBodyText"/>
            </w:pPr>
            <w:r>
              <w:t>"LineStop6Color"</w:t>
            </w:r>
          </w:p>
        </w:tc>
        <w:tc>
          <w:tcPr>
            <w:tcW w:w="3150" w:type="dxa"/>
          </w:tcPr>
          <w:p w:rsidR="00AE411F" w:rsidRDefault="004C246A">
            <w:pPr>
              <w:pStyle w:val="TableBodyText"/>
            </w:pPr>
            <w:r>
              <w:t xml:space="preserve">Specifies the value of the structure of a GradientStopColor Cell_Type child element of a Row_Type element whose </w:t>
            </w:r>
            <w:r>
              <w:rPr>
                <w:b/>
              </w:rPr>
              <w:t>IX</w:t>
            </w:r>
            <w:r>
              <w:t xml:space="preserve"> attribute value is equal to 5 that has a LineGradient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w:t>
            </w:r>
            <w:r>
              <w:t xml:space="preserve"> a GradientStopColor Cell_Type child element of a Row_Type element whose </w:t>
            </w:r>
            <w:r>
              <w:rPr>
                <w:b/>
              </w:rPr>
              <w:t>IX</w:t>
            </w:r>
            <w:r>
              <w:t xml:space="preserve"> attribute value is equal to 5 that has a LineGradient Section_Type parent element in the root style sheet.</w:t>
            </w:r>
          </w:p>
        </w:tc>
      </w:tr>
      <w:tr w:rsidR="00AE411F" w:rsidTr="00AE411F">
        <w:tc>
          <w:tcPr>
            <w:tcW w:w="1170" w:type="dxa"/>
          </w:tcPr>
          <w:p w:rsidR="00AE411F" w:rsidRDefault="004C246A">
            <w:pPr>
              <w:pStyle w:val="TableBodyText"/>
            </w:pPr>
            <w:r>
              <w:t>"LineStop6Transparency"</w:t>
            </w:r>
          </w:p>
        </w:tc>
        <w:tc>
          <w:tcPr>
            <w:tcW w:w="3150" w:type="dxa"/>
          </w:tcPr>
          <w:p w:rsidR="00AE411F" w:rsidRDefault="004C246A">
            <w:pPr>
              <w:pStyle w:val="TableBodyText"/>
            </w:pPr>
            <w:r>
              <w:t>Specifies the value of the structure of a Gradie</w:t>
            </w:r>
            <w:r>
              <w:t xml:space="preserve">ntStopColorTrans Cell_Type child element of a Row_Type element whose </w:t>
            </w:r>
            <w:r>
              <w:rPr>
                <w:b/>
              </w:rPr>
              <w:t>IX</w:t>
            </w:r>
            <w:r>
              <w:t xml:space="preserve"> attribute value is equal to 5 that </w:t>
            </w:r>
            <w:r>
              <w:lastRenderedPageBreak/>
              <w:t>has a LineGradient Section_Type parent element in a dynamic theme.</w:t>
            </w:r>
          </w:p>
        </w:tc>
        <w:tc>
          <w:tcPr>
            <w:tcW w:w="1440" w:type="dxa"/>
          </w:tcPr>
          <w:p w:rsidR="00AE411F" w:rsidRDefault="004C246A">
            <w:pPr>
              <w:pStyle w:val="TableBodyText"/>
            </w:pPr>
            <w:r>
              <w:lastRenderedPageBreak/>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GradientStopColorTrans Cell_Type child elemen</w:t>
            </w:r>
            <w:r>
              <w:t xml:space="preserve">t </w:t>
            </w:r>
            <w:r>
              <w:lastRenderedPageBreak/>
              <w:t xml:space="preserve">of a Row_Type element whose </w:t>
            </w:r>
            <w:r>
              <w:rPr>
                <w:b/>
              </w:rPr>
              <w:t>IX</w:t>
            </w:r>
            <w:r>
              <w:t xml:space="preserve"> attribute value is equal to 5 that has a LineGradient Section_Type parent element in the root style sheet.</w:t>
            </w:r>
          </w:p>
        </w:tc>
      </w:tr>
      <w:tr w:rsidR="00AE411F" w:rsidTr="00AE411F">
        <w:tc>
          <w:tcPr>
            <w:tcW w:w="1170" w:type="dxa"/>
          </w:tcPr>
          <w:p w:rsidR="00AE411F" w:rsidRDefault="004C246A">
            <w:pPr>
              <w:pStyle w:val="TableBodyText"/>
            </w:pPr>
            <w:r>
              <w:lastRenderedPageBreak/>
              <w:t>"LineStop6Position"</w:t>
            </w:r>
          </w:p>
        </w:tc>
        <w:tc>
          <w:tcPr>
            <w:tcW w:w="3150" w:type="dxa"/>
          </w:tcPr>
          <w:p w:rsidR="00AE411F" w:rsidRDefault="004C246A">
            <w:pPr>
              <w:pStyle w:val="TableBodyText"/>
            </w:pPr>
            <w:r>
              <w:t>Specifies the value of the structure of a GradientStopPosition Cell_Type child element of a Row</w:t>
            </w:r>
            <w:r>
              <w:t xml:space="preserve">_Type element whose </w:t>
            </w:r>
            <w:r>
              <w:rPr>
                <w:b/>
              </w:rPr>
              <w:t>IX</w:t>
            </w:r>
            <w:r>
              <w:t xml:space="preserve"> attribute value is equal to 5 that has a LineGradient Section_Type parent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GradientStopPosition Cell_Type child element of a Row_Type element whose </w:t>
            </w:r>
            <w:r>
              <w:rPr>
                <w:b/>
              </w:rPr>
              <w:t>IX</w:t>
            </w:r>
            <w:r>
              <w:t xml:space="preserve"> attribute value i</w:t>
            </w:r>
            <w:r>
              <w:t>s equal to 5 that has a LineGradient Section_Type parent element in the root style sheet.</w:t>
            </w:r>
          </w:p>
        </w:tc>
      </w:tr>
      <w:tr w:rsidR="00AE411F" w:rsidTr="00AE411F">
        <w:tc>
          <w:tcPr>
            <w:tcW w:w="1170" w:type="dxa"/>
          </w:tcPr>
          <w:p w:rsidR="00AE411F" w:rsidRDefault="004C246A">
            <w:pPr>
              <w:pStyle w:val="TableBodyText"/>
            </w:pPr>
            <w:r>
              <w:t>"LineStop7Color"</w:t>
            </w:r>
          </w:p>
        </w:tc>
        <w:tc>
          <w:tcPr>
            <w:tcW w:w="3150" w:type="dxa"/>
          </w:tcPr>
          <w:p w:rsidR="00AE411F" w:rsidRDefault="004C246A">
            <w:pPr>
              <w:pStyle w:val="TableBodyText"/>
            </w:pPr>
            <w:r>
              <w:t xml:space="preserve">Specifies the value of the structure of a GradientStopColor Cell_Type child element of a Row_Type element whose </w:t>
            </w:r>
            <w:r>
              <w:rPr>
                <w:b/>
              </w:rPr>
              <w:t>IX</w:t>
            </w:r>
            <w:r>
              <w:t xml:space="preserve"> attribute value is equal to 6 tha</w:t>
            </w:r>
            <w:r>
              <w:t>t has a LineGradient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 Cell_Type child element of a Row_Type element whose </w:t>
            </w:r>
            <w:r>
              <w:rPr>
                <w:b/>
              </w:rPr>
              <w:t>IX</w:t>
            </w:r>
            <w:r>
              <w:t xml:space="preserve"> attribute value is equal to 6 that has a LineGradient Section_Type</w:t>
            </w:r>
            <w:r>
              <w:t xml:space="preserve"> parent element in the root style sheet.</w:t>
            </w:r>
          </w:p>
        </w:tc>
      </w:tr>
      <w:tr w:rsidR="00AE411F" w:rsidTr="00AE411F">
        <w:tc>
          <w:tcPr>
            <w:tcW w:w="1170" w:type="dxa"/>
          </w:tcPr>
          <w:p w:rsidR="00AE411F" w:rsidRDefault="004C246A">
            <w:pPr>
              <w:pStyle w:val="TableBodyText"/>
            </w:pPr>
            <w:r>
              <w:t>"LineStop7Transparency"</w:t>
            </w:r>
          </w:p>
        </w:tc>
        <w:tc>
          <w:tcPr>
            <w:tcW w:w="3150" w:type="dxa"/>
          </w:tcPr>
          <w:p w:rsidR="00AE411F" w:rsidRDefault="004C246A">
            <w:pPr>
              <w:pStyle w:val="TableBodyText"/>
            </w:pPr>
            <w:r>
              <w:t xml:space="preserve">Specifies the value of the structure of a GradientStopColorTrans Cell_Type child element of a Row_Type element whose </w:t>
            </w:r>
            <w:r>
              <w:rPr>
                <w:b/>
              </w:rPr>
              <w:t>IX</w:t>
            </w:r>
            <w:r>
              <w:t xml:space="preserve"> attribute value is equal to 6 that has a LineGradient Section_Type par</w:t>
            </w:r>
            <w:r>
              <w:t>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GradientStopColorTrans Cell_Type child element of a Row_Type element whose </w:t>
            </w:r>
            <w:r>
              <w:rPr>
                <w:b/>
              </w:rPr>
              <w:t>IX</w:t>
            </w:r>
            <w:r>
              <w:t xml:space="preserve"> attribute value is equal to 6 that has a LineGradient Section_Type </w:t>
            </w:r>
            <w:r>
              <w:lastRenderedPageBreak/>
              <w:t>parent element in the root style sheet.</w:t>
            </w:r>
          </w:p>
        </w:tc>
      </w:tr>
      <w:tr w:rsidR="00AE411F" w:rsidTr="00AE411F">
        <w:tc>
          <w:tcPr>
            <w:tcW w:w="1170" w:type="dxa"/>
          </w:tcPr>
          <w:p w:rsidR="00AE411F" w:rsidRDefault="004C246A">
            <w:pPr>
              <w:pStyle w:val="TableBodyText"/>
            </w:pPr>
            <w:r>
              <w:lastRenderedPageBreak/>
              <w:t>"</w:t>
            </w:r>
            <w:r>
              <w:t>LineStop7Position"</w:t>
            </w:r>
          </w:p>
        </w:tc>
        <w:tc>
          <w:tcPr>
            <w:tcW w:w="3150" w:type="dxa"/>
          </w:tcPr>
          <w:p w:rsidR="00AE411F" w:rsidRDefault="004C246A">
            <w:pPr>
              <w:pStyle w:val="TableBodyText"/>
            </w:pPr>
            <w:r>
              <w:t xml:space="preserve">Specifies the value of the structure of a GradientStopPosition Cell_Type child element of a Row_Type element whose </w:t>
            </w:r>
            <w:r>
              <w:rPr>
                <w:b/>
              </w:rPr>
              <w:t>IX</w:t>
            </w:r>
            <w:r>
              <w:t xml:space="preserve"> attribute value is equal to 6 that has a LineGradient Section_Type parent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w:t>
            </w:r>
            <w:r>
              <w:t>cable</w:t>
            </w:r>
          </w:p>
        </w:tc>
        <w:tc>
          <w:tcPr>
            <w:tcW w:w="1440" w:type="dxa"/>
          </w:tcPr>
          <w:p w:rsidR="00AE411F" w:rsidRDefault="004C246A">
            <w:pPr>
              <w:pStyle w:val="TableBodyText"/>
            </w:pPr>
            <w:r>
              <w:t xml:space="preserve">Specified by a GradientStopPosition Cell_Type child element of a Row_Type element whose </w:t>
            </w:r>
            <w:r>
              <w:rPr>
                <w:b/>
              </w:rPr>
              <w:t>IX</w:t>
            </w:r>
            <w:r>
              <w:t xml:space="preserve"> attribute value is equal to 6 that has a LineGradient Section_Type parent element in the root style sheet.</w:t>
            </w:r>
          </w:p>
        </w:tc>
      </w:tr>
      <w:tr w:rsidR="00AE411F" w:rsidTr="00AE411F">
        <w:tc>
          <w:tcPr>
            <w:tcW w:w="1170" w:type="dxa"/>
          </w:tcPr>
          <w:p w:rsidR="00AE411F" w:rsidRDefault="004C246A">
            <w:pPr>
              <w:pStyle w:val="TableBodyText"/>
            </w:pPr>
            <w:r>
              <w:t>"LineStop8Color"</w:t>
            </w:r>
          </w:p>
        </w:tc>
        <w:tc>
          <w:tcPr>
            <w:tcW w:w="3150" w:type="dxa"/>
          </w:tcPr>
          <w:p w:rsidR="00AE411F" w:rsidRDefault="004C246A">
            <w:pPr>
              <w:pStyle w:val="TableBodyText"/>
            </w:pPr>
            <w:r>
              <w:t xml:space="preserve">Specifies the value of the structure of a GradientStopColor Cell_Type child element of a Row_Type element whose </w:t>
            </w:r>
            <w:r>
              <w:rPr>
                <w:b/>
              </w:rPr>
              <w:t>IX</w:t>
            </w:r>
            <w:r>
              <w:t xml:space="preserve"> attribute value is equal to 7 that has a LineGradient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w:t>
            </w:r>
            <w:r>
              <w:t xml:space="preserve"> a GradientStopColor Cell_Type child element of a Row_Type element whose </w:t>
            </w:r>
            <w:r>
              <w:rPr>
                <w:b/>
              </w:rPr>
              <w:t>IX</w:t>
            </w:r>
            <w:r>
              <w:t xml:space="preserve"> attribute value is equal to 7 that has a LineGradient Section_Type parent element in the root style sheet.</w:t>
            </w:r>
          </w:p>
        </w:tc>
      </w:tr>
      <w:tr w:rsidR="00AE411F" w:rsidTr="00AE411F">
        <w:tc>
          <w:tcPr>
            <w:tcW w:w="1170" w:type="dxa"/>
          </w:tcPr>
          <w:p w:rsidR="00AE411F" w:rsidRDefault="004C246A">
            <w:pPr>
              <w:pStyle w:val="TableBodyText"/>
            </w:pPr>
            <w:r>
              <w:t>"LineStop8Transparency"</w:t>
            </w:r>
          </w:p>
        </w:tc>
        <w:tc>
          <w:tcPr>
            <w:tcW w:w="3150" w:type="dxa"/>
          </w:tcPr>
          <w:p w:rsidR="00AE411F" w:rsidRDefault="004C246A">
            <w:pPr>
              <w:pStyle w:val="TableBodyText"/>
            </w:pPr>
            <w:r>
              <w:t xml:space="preserve">Specifies the value of the structure of a </w:t>
            </w:r>
            <w:r>
              <w:t xml:space="preserve">GradientStopColorTrans Cell_Type child element of a Row_Type element whose </w:t>
            </w:r>
            <w:r>
              <w:rPr>
                <w:b/>
              </w:rPr>
              <w:t>IX</w:t>
            </w:r>
            <w:r>
              <w:t xml:space="preserve"> attribute value is equal to 7 that has a LineGradient Section_Type parent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GradientStopColorTrans Cell_Type child </w:t>
            </w:r>
            <w:r>
              <w:t xml:space="preserve">element of a Row_Type element whose </w:t>
            </w:r>
            <w:r>
              <w:rPr>
                <w:b/>
              </w:rPr>
              <w:t>IX</w:t>
            </w:r>
            <w:r>
              <w:t xml:space="preserve"> attribute value is equal to 7 that has a LineGradient Section_Type parent element in the root style sheet.</w:t>
            </w:r>
          </w:p>
        </w:tc>
      </w:tr>
      <w:tr w:rsidR="00AE411F" w:rsidTr="00AE411F">
        <w:tc>
          <w:tcPr>
            <w:tcW w:w="1170" w:type="dxa"/>
          </w:tcPr>
          <w:p w:rsidR="00AE411F" w:rsidRDefault="004C246A">
            <w:pPr>
              <w:pStyle w:val="TableBodyText"/>
            </w:pPr>
            <w:r>
              <w:t>"LineStop8Position"</w:t>
            </w:r>
          </w:p>
        </w:tc>
        <w:tc>
          <w:tcPr>
            <w:tcW w:w="3150" w:type="dxa"/>
          </w:tcPr>
          <w:p w:rsidR="00AE411F" w:rsidRDefault="004C246A">
            <w:pPr>
              <w:pStyle w:val="TableBodyText"/>
            </w:pPr>
            <w:r>
              <w:t>Specifies the value of the structure of a GradientStopPosition Cell_Type child element of</w:t>
            </w:r>
            <w:r>
              <w:t xml:space="preserve"> a Row_Type </w:t>
            </w:r>
            <w:r>
              <w:lastRenderedPageBreak/>
              <w:t xml:space="preserve">element whose </w:t>
            </w:r>
            <w:r>
              <w:rPr>
                <w:b/>
              </w:rPr>
              <w:t>IX</w:t>
            </w:r>
            <w:r>
              <w:t xml:space="preserve"> attribute value is equal to 7 that has a LineGradient Section_Type parent element in a dynamic theme.</w:t>
            </w:r>
          </w:p>
        </w:tc>
        <w:tc>
          <w:tcPr>
            <w:tcW w:w="1440" w:type="dxa"/>
          </w:tcPr>
          <w:p w:rsidR="00AE411F" w:rsidRDefault="004C246A">
            <w:pPr>
              <w:pStyle w:val="TableBodyText"/>
            </w:pPr>
            <w:r>
              <w:lastRenderedPageBreak/>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GradientStopPosition </w:t>
            </w:r>
            <w:r>
              <w:lastRenderedPageBreak/>
              <w:t xml:space="preserve">Cell_Type child element of a Row_Type element whose </w:t>
            </w:r>
            <w:r>
              <w:rPr>
                <w:b/>
              </w:rPr>
              <w:t>IX</w:t>
            </w:r>
            <w:r>
              <w:t xml:space="preserve"> attribute v</w:t>
            </w:r>
            <w:r>
              <w:t>alue is equal to 7 that has a LineGradient Section_Type parent element in the root style sheet.</w:t>
            </w:r>
          </w:p>
        </w:tc>
      </w:tr>
      <w:tr w:rsidR="00AE411F" w:rsidTr="00AE411F">
        <w:tc>
          <w:tcPr>
            <w:tcW w:w="1170" w:type="dxa"/>
          </w:tcPr>
          <w:p w:rsidR="00AE411F" w:rsidRDefault="004C246A">
            <w:pPr>
              <w:pStyle w:val="TableBodyText"/>
            </w:pPr>
            <w:r>
              <w:lastRenderedPageBreak/>
              <w:t>"LineStop9Color"</w:t>
            </w:r>
          </w:p>
        </w:tc>
        <w:tc>
          <w:tcPr>
            <w:tcW w:w="3150" w:type="dxa"/>
          </w:tcPr>
          <w:p w:rsidR="00AE411F" w:rsidRDefault="004C246A">
            <w:pPr>
              <w:pStyle w:val="TableBodyText"/>
            </w:pPr>
            <w:r>
              <w:t xml:space="preserve">Specifies the value of the structure of a GradientStopColor Cell_Type child element of a Row_Type element whose </w:t>
            </w:r>
            <w:r>
              <w:rPr>
                <w:b/>
              </w:rPr>
              <w:t>IX</w:t>
            </w:r>
            <w:r>
              <w:t xml:space="preserve"> attribute value is equal to</w:t>
            </w:r>
            <w:r>
              <w:t xml:space="preserve"> 8 that has a LineGradient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 Cell_Type child element of a Row_Type element whose </w:t>
            </w:r>
            <w:r>
              <w:rPr>
                <w:b/>
              </w:rPr>
              <w:t>IX</w:t>
            </w:r>
            <w:r>
              <w:t xml:space="preserve"> attribute value is equal to 8 that has a LineGradient Section_Type</w:t>
            </w:r>
            <w:r>
              <w:t xml:space="preserve"> parent element in the root style sheet.</w:t>
            </w:r>
          </w:p>
        </w:tc>
      </w:tr>
      <w:tr w:rsidR="00AE411F" w:rsidTr="00AE411F">
        <w:tc>
          <w:tcPr>
            <w:tcW w:w="1170" w:type="dxa"/>
          </w:tcPr>
          <w:p w:rsidR="00AE411F" w:rsidRDefault="004C246A">
            <w:pPr>
              <w:pStyle w:val="TableBodyText"/>
            </w:pPr>
            <w:r>
              <w:t>"LineStop9Transparency"</w:t>
            </w:r>
          </w:p>
        </w:tc>
        <w:tc>
          <w:tcPr>
            <w:tcW w:w="3150" w:type="dxa"/>
          </w:tcPr>
          <w:p w:rsidR="00AE411F" w:rsidRDefault="004C246A">
            <w:pPr>
              <w:pStyle w:val="TableBodyText"/>
            </w:pPr>
            <w:r>
              <w:t xml:space="preserve">Specifies the value of the structure of a GradientStopColorTrans Cell_Type child element of a Row_Type element whose </w:t>
            </w:r>
            <w:r>
              <w:rPr>
                <w:b/>
              </w:rPr>
              <w:t>IX</w:t>
            </w:r>
            <w:r>
              <w:t xml:space="preserve"> attribute value is equal to 8 that has a LineGradient Section_Type par</w:t>
            </w:r>
            <w:r>
              <w:t>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GradientStopColorTrans Cell_Type child element of a Row_Type element whose </w:t>
            </w:r>
            <w:r>
              <w:rPr>
                <w:b/>
              </w:rPr>
              <w:t>IX</w:t>
            </w:r>
            <w:r>
              <w:t xml:space="preserve"> attribute value is equal to 8 that has a LineGradient Section_Type parent element in the root style sheet.</w:t>
            </w:r>
          </w:p>
        </w:tc>
      </w:tr>
      <w:tr w:rsidR="00AE411F" w:rsidTr="00AE411F">
        <w:tc>
          <w:tcPr>
            <w:tcW w:w="1170" w:type="dxa"/>
          </w:tcPr>
          <w:p w:rsidR="00AE411F" w:rsidRDefault="004C246A">
            <w:pPr>
              <w:pStyle w:val="TableBodyText"/>
            </w:pPr>
            <w:r>
              <w:t>"LineStop9Position"</w:t>
            </w:r>
          </w:p>
        </w:tc>
        <w:tc>
          <w:tcPr>
            <w:tcW w:w="3150" w:type="dxa"/>
          </w:tcPr>
          <w:p w:rsidR="00AE411F" w:rsidRDefault="004C246A">
            <w:pPr>
              <w:pStyle w:val="TableBodyText"/>
            </w:pPr>
            <w:r>
              <w:t xml:space="preserve">Specifies the value of the structure of a GradientStopPosition Cell_Type child element of a Row_Type element whose </w:t>
            </w:r>
            <w:r>
              <w:rPr>
                <w:b/>
              </w:rPr>
              <w:t>IX</w:t>
            </w:r>
            <w:r>
              <w:t xml:space="preserve"> attribute value is equal to 8 that has a LineGradient Section_Type parent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w:t>
            </w:r>
            <w:r>
              <w:t>icable</w:t>
            </w:r>
          </w:p>
        </w:tc>
        <w:tc>
          <w:tcPr>
            <w:tcW w:w="1440" w:type="dxa"/>
          </w:tcPr>
          <w:p w:rsidR="00AE411F" w:rsidRDefault="004C246A">
            <w:pPr>
              <w:pStyle w:val="TableBodyText"/>
            </w:pPr>
            <w:r>
              <w:t xml:space="preserve">Specified by a GradientStopPosition Cell_Type child element of a Row_Type element whose </w:t>
            </w:r>
            <w:r>
              <w:rPr>
                <w:b/>
              </w:rPr>
              <w:t>IX</w:t>
            </w:r>
            <w:r>
              <w:t xml:space="preserve"> attribute value is equal to 8 that has a </w:t>
            </w:r>
            <w:r>
              <w:lastRenderedPageBreak/>
              <w:t>LineGradient Section_Type parent element in the root style sheet.</w:t>
            </w:r>
          </w:p>
        </w:tc>
      </w:tr>
      <w:tr w:rsidR="00AE411F" w:rsidTr="00AE411F">
        <w:tc>
          <w:tcPr>
            <w:tcW w:w="1170" w:type="dxa"/>
          </w:tcPr>
          <w:p w:rsidR="00AE411F" w:rsidRDefault="004C246A">
            <w:pPr>
              <w:pStyle w:val="TableBodyText"/>
            </w:pPr>
            <w:r>
              <w:lastRenderedPageBreak/>
              <w:t>"LineStop10Color"</w:t>
            </w:r>
          </w:p>
        </w:tc>
        <w:tc>
          <w:tcPr>
            <w:tcW w:w="3150" w:type="dxa"/>
          </w:tcPr>
          <w:p w:rsidR="00AE411F" w:rsidRDefault="004C246A">
            <w:pPr>
              <w:pStyle w:val="TableBodyText"/>
            </w:pPr>
            <w:r>
              <w:t>Specifies the value of the struc</w:t>
            </w:r>
            <w:r>
              <w:t xml:space="preserve">ture of a GradientStopColor Cell_Type child element of a Row_Type element whose </w:t>
            </w:r>
            <w:r>
              <w:rPr>
                <w:b/>
              </w:rPr>
              <w:t>IX</w:t>
            </w:r>
            <w:r>
              <w:t xml:space="preserve"> attribute value is equal to 9 that has a LineGradient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GradientStopColor Cell_Type c</w:t>
            </w:r>
            <w:r>
              <w:t xml:space="preserve">hild element of a Row_Type element whose </w:t>
            </w:r>
            <w:r>
              <w:rPr>
                <w:b/>
              </w:rPr>
              <w:t>IX</w:t>
            </w:r>
            <w:r>
              <w:t xml:space="preserve"> attribute value is equal to 9 that has a LineGradient Section_Type parent element in the root style sheet.</w:t>
            </w:r>
          </w:p>
        </w:tc>
      </w:tr>
      <w:tr w:rsidR="00AE411F" w:rsidTr="00AE411F">
        <w:tc>
          <w:tcPr>
            <w:tcW w:w="1170" w:type="dxa"/>
          </w:tcPr>
          <w:p w:rsidR="00AE411F" w:rsidRDefault="004C246A">
            <w:pPr>
              <w:pStyle w:val="TableBodyText"/>
            </w:pPr>
            <w:r>
              <w:t>"LineStop10Transparency"</w:t>
            </w:r>
          </w:p>
        </w:tc>
        <w:tc>
          <w:tcPr>
            <w:tcW w:w="3150" w:type="dxa"/>
          </w:tcPr>
          <w:p w:rsidR="00AE411F" w:rsidRDefault="004C246A">
            <w:pPr>
              <w:pStyle w:val="TableBodyText"/>
            </w:pPr>
            <w:r>
              <w:t>Specifies the value of the structure of a GradientStopColorTrans Cell_Type</w:t>
            </w:r>
            <w:r>
              <w:t xml:space="preserve"> child element of a Row_Type element whose </w:t>
            </w:r>
            <w:r>
              <w:rPr>
                <w:b/>
              </w:rPr>
              <w:t>IX</w:t>
            </w:r>
            <w:r>
              <w:t xml:space="preserve"> attribute value is equal to 9 that has a LineGradient Section_Type parent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GradientStopColorTrans Cell_Type child element of a Row_Type element wh</w:t>
            </w:r>
            <w:r>
              <w:t xml:space="preserve">ose </w:t>
            </w:r>
            <w:r>
              <w:rPr>
                <w:b/>
              </w:rPr>
              <w:t>IX</w:t>
            </w:r>
            <w:r>
              <w:t xml:space="preserve"> attribute value is equal to 9 that has a LineGradient Section_Type parent element in the root style sheet.</w:t>
            </w:r>
          </w:p>
        </w:tc>
      </w:tr>
      <w:tr w:rsidR="00AE411F" w:rsidTr="00AE411F">
        <w:tc>
          <w:tcPr>
            <w:tcW w:w="1170" w:type="dxa"/>
          </w:tcPr>
          <w:p w:rsidR="00AE411F" w:rsidRDefault="004C246A">
            <w:pPr>
              <w:pStyle w:val="TableBodyText"/>
            </w:pPr>
            <w:r>
              <w:t>"LineStop10Position"</w:t>
            </w:r>
          </w:p>
        </w:tc>
        <w:tc>
          <w:tcPr>
            <w:tcW w:w="3150" w:type="dxa"/>
          </w:tcPr>
          <w:p w:rsidR="00AE411F" w:rsidRDefault="004C246A">
            <w:pPr>
              <w:pStyle w:val="TableBodyText"/>
            </w:pPr>
            <w:r>
              <w:t xml:space="preserve">Specifies the value of the structure of a GradientStopPosition Cell_Type child element of a Row_Type element whose </w:t>
            </w:r>
            <w:r>
              <w:rPr>
                <w:b/>
              </w:rPr>
              <w:t>IX</w:t>
            </w:r>
            <w:r>
              <w:t xml:space="preserve"> attribute value is equal to 9 that has a LineGradient Section_Type parent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GradientStopPosition Cell_Type child element of a Row_Type element whose </w:t>
            </w:r>
            <w:r>
              <w:rPr>
                <w:b/>
              </w:rPr>
              <w:t>IX</w:t>
            </w:r>
            <w:r>
              <w:t xml:space="preserve"> attribute value is equal to 10 that has</w:t>
            </w:r>
            <w:r>
              <w:t xml:space="preserve"> a LineGradient Section_Type parent element in the root style sheet.</w:t>
            </w:r>
          </w:p>
        </w:tc>
      </w:tr>
      <w:tr w:rsidR="00AE411F" w:rsidTr="00AE411F">
        <w:tc>
          <w:tcPr>
            <w:tcW w:w="1170" w:type="dxa"/>
          </w:tcPr>
          <w:p w:rsidR="00AE411F" w:rsidRDefault="004C246A">
            <w:pPr>
              <w:pStyle w:val="TableBodyText"/>
            </w:pPr>
            <w:r>
              <w:lastRenderedPageBreak/>
              <w:t>"FillStop1Color"</w:t>
            </w:r>
          </w:p>
        </w:tc>
        <w:tc>
          <w:tcPr>
            <w:tcW w:w="3150" w:type="dxa"/>
          </w:tcPr>
          <w:p w:rsidR="00AE411F" w:rsidRDefault="004C246A">
            <w:pPr>
              <w:pStyle w:val="TableBodyText"/>
            </w:pPr>
            <w:r>
              <w:t xml:space="preserve">Specifies the value of the structure of a GradientStopColor Cell_Type child element of a Row_Type element whose </w:t>
            </w:r>
            <w:r>
              <w:rPr>
                <w:b/>
              </w:rPr>
              <w:t>IX</w:t>
            </w:r>
            <w:r>
              <w:t xml:space="preserve"> attribute value is equal to zero that has a </w:t>
            </w:r>
            <w:hyperlink w:anchor="Section_d758c260fc284bd48f3abeb9669901b2" w:history="1">
              <w:r>
                <w:rPr>
                  <w:rStyle w:val="Hyperlink"/>
                </w:rPr>
                <w:t>FillGradient</w:t>
              </w:r>
            </w:hyperlink>
            <w:r>
              <w:t xml:space="preserve">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 Cell_Type child element of a Row_Type element whose </w:t>
            </w:r>
            <w:r>
              <w:rPr>
                <w:b/>
              </w:rPr>
              <w:t>IX</w:t>
            </w:r>
            <w:r>
              <w:t xml:space="preserve"> attribute value is equal to ze</w:t>
            </w:r>
            <w:r>
              <w:t>ro that has a FillGradient</w:t>
            </w:r>
            <w:r>
              <w:rPr>
                <w:rStyle w:val="Hyperlink"/>
              </w:rPr>
              <w:t xml:space="preserve"> </w:t>
            </w:r>
            <w:r>
              <w:t>Section_Type parent element in the root style sheet.</w:t>
            </w:r>
          </w:p>
        </w:tc>
      </w:tr>
      <w:tr w:rsidR="00AE411F" w:rsidTr="00AE411F">
        <w:tc>
          <w:tcPr>
            <w:tcW w:w="1170" w:type="dxa"/>
          </w:tcPr>
          <w:p w:rsidR="00AE411F" w:rsidRDefault="004C246A">
            <w:pPr>
              <w:pStyle w:val="TableBodyText"/>
            </w:pPr>
            <w:r>
              <w:t>"FillStop1Transparency"</w:t>
            </w:r>
          </w:p>
        </w:tc>
        <w:tc>
          <w:tcPr>
            <w:tcW w:w="3150" w:type="dxa"/>
          </w:tcPr>
          <w:p w:rsidR="00AE411F" w:rsidRDefault="004C246A">
            <w:pPr>
              <w:pStyle w:val="TableBodyText"/>
            </w:pPr>
            <w:r>
              <w:t xml:space="preserve">Specifies the value of the structure of a GradientStopColorTrans Cell_Type child element of a Row_Type element whose </w:t>
            </w:r>
            <w:r>
              <w:rPr>
                <w:b/>
              </w:rPr>
              <w:t>IX</w:t>
            </w:r>
            <w:r>
              <w:t xml:space="preserve"> attribute value is equal to zer</w:t>
            </w:r>
            <w:r>
              <w:t>o that has a FillGradient Section_Type parent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GradientStopColorTrans Cell_Type child element of a Row_Type element whose </w:t>
            </w:r>
            <w:r>
              <w:rPr>
                <w:b/>
              </w:rPr>
              <w:t>IX</w:t>
            </w:r>
            <w:r>
              <w:t xml:space="preserve"> attribute value is equal to zero that has a FillGradient Section_Ty</w:t>
            </w:r>
            <w:r>
              <w:t>pe parent element in the root style sheet.</w:t>
            </w:r>
          </w:p>
        </w:tc>
      </w:tr>
      <w:tr w:rsidR="00AE411F" w:rsidTr="00AE411F">
        <w:tc>
          <w:tcPr>
            <w:tcW w:w="1170" w:type="dxa"/>
          </w:tcPr>
          <w:p w:rsidR="00AE411F" w:rsidRDefault="004C246A">
            <w:pPr>
              <w:pStyle w:val="TableBodyText"/>
            </w:pPr>
            <w:r>
              <w:t>"FillStop1Position"</w:t>
            </w:r>
          </w:p>
        </w:tc>
        <w:tc>
          <w:tcPr>
            <w:tcW w:w="3150" w:type="dxa"/>
          </w:tcPr>
          <w:p w:rsidR="00AE411F" w:rsidRDefault="004C246A">
            <w:pPr>
              <w:pStyle w:val="TableBodyText"/>
            </w:pPr>
            <w:r>
              <w:t xml:space="preserve">Specifies the value of the structure of a GradientStopPosition Cell_Type child element of a Row_Type element whose </w:t>
            </w:r>
            <w:r>
              <w:rPr>
                <w:b/>
              </w:rPr>
              <w:t>IX</w:t>
            </w:r>
            <w:r>
              <w:t xml:space="preserve"> attribute value is equal to zero that has a FillGradient Section_Type pare</w:t>
            </w:r>
            <w:r>
              <w:t>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GradientStopPosition Cell_Type child element of a Row_Type element whose </w:t>
            </w:r>
            <w:r>
              <w:rPr>
                <w:b/>
              </w:rPr>
              <w:t>IX</w:t>
            </w:r>
            <w:r>
              <w:t xml:space="preserve"> attribute value is equal to zero that has a FillGradient Section_Type parent element in the root style sheet.</w:t>
            </w:r>
          </w:p>
        </w:tc>
      </w:tr>
      <w:tr w:rsidR="00AE411F" w:rsidTr="00AE411F">
        <w:tc>
          <w:tcPr>
            <w:tcW w:w="1170" w:type="dxa"/>
          </w:tcPr>
          <w:p w:rsidR="00AE411F" w:rsidRDefault="004C246A">
            <w:pPr>
              <w:pStyle w:val="TableBodyText"/>
            </w:pPr>
            <w:r>
              <w:t>"FillStop2Color"</w:t>
            </w:r>
          </w:p>
        </w:tc>
        <w:tc>
          <w:tcPr>
            <w:tcW w:w="3150" w:type="dxa"/>
          </w:tcPr>
          <w:p w:rsidR="00AE411F" w:rsidRDefault="004C246A">
            <w:pPr>
              <w:pStyle w:val="TableBodyText"/>
            </w:pPr>
            <w:r>
              <w:t xml:space="preserve">Specifies the value of the structure of a GradientStopColor Cell_Type child element of a Row_Type element whose </w:t>
            </w:r>
            <w:r>
              <w:rPr>
                <w:b/>
              </w:rPr>
              <w:t>IX</w:t>
            </w:r>
            <w:r>
              <w:t xml:space="preserve"> attribute value is equal to one that has a FillGradient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w:t>
            </w:r>
            <w:r>
              <w:t>icable</w:t>
            </w:r>
          </w:p>
        </w:tc>
        <w:tc>
          <w:tcPr>
            <w:tcW w:w="1440" w:type="dxa"/>
          </w:tcPr>
          <w:p w:rsidR="00AE411F" w:rsidRDefault="004C246A">
            <w:pPr>
              <w:pStyle w:val="TableBodyText"/>
            </w:pPr>
            <w:r>
              <w:t xml:space="preserve">Specified by a GradientStopColor Cell_Type child element of a Row_Type element whose </w:t>
            </w:r>
            <w:r>
              <w:rPr>
                <w:b/>
              </w:rPr>
              <w:t>IX</w:t>
            </w:r>
            <w:r>
              <w:t xml:space="preserve"> </w:t>
            </w:r>
            <w:r>
              <w:lastRenderedPageBreak/>
              <w:t>attribute value is equal to one that has a FillGradient</w:t>
            </w:r>
            <w:r>
              <w:rPr>
                <w:rStyle w:val="Hyperlink"/>
              </w:rPr>
              <w:t xml:space="preserve"> </w:t>
            </w:r>
            <w:r>
              <w:t>Section_Type parent element in the root style sheet.</w:t>
            </w:r>
          </w:p>
        </w:tc>
      </w:tr>
      <w:tr w:rsidR="00AE411F" w:rsidTr="00AE411F">
        <w:tc>
          <w:tcPr>
            <w:tcW w:w="1170" w:type="dxa"/>
          </w:tcPr>
          <w:p w:rsidR="00AE411F" w:rsidRDefault="004C246A">
            <w:pPr>
              <w:pStyle w:val="TableBodyText"/>
            </w:pPr>
            <w:r>
              <w:lastRenderedPageBreak/>
              <w:t>"FillStop2Transparency"</w:t>
            </w:r>
          </w:p>
        </w:tc>
        <w:tc>
          <w:tcPr>
            <w:tcW w:w="3150" w:type="dxa"/>
          </w:tcPr>
          <w:p w:rsidR="00AE411F" w:rsidRDefault="004C246A">
            <w:pPr>
              <w:pStyle w:val="TableBodyText"/>
            </w:pPr>
            <w:r>
              <w:t xml:space="preserve">Specifies the value of the </w:t>
            </w:r>
            <w:r>
              <w:t xml:space="preserve">structure of a GradientStopColorTrans Cell_Type child element of a Row_Type element whose </w:t>
            </w:r>
            <w:r>
              <w:rPr>
                <w:b/>
              </w:rPr>
              <w:t>IX</w:t>
            </w:r>
            <w:r>
              <w:t xml:space="preserve"> attribute value is equal to one that has a FillGradient Section_Type parent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GradientStopColorTrans</w:t>
            </w:r>
            <w:r>
              <w:t xml:space="preserve"> Cell_Type child element of a Row_Type element whose </w:t>
            </w:r>
            <w:r>
              <w:rPr>
                <w:b/>
              </w:rPr>
              <w:t>IX</w:t>
            </w:r>
            <w:r>
              <w:t xml:space="preserve"> attribute value is equal to one that has a FillGradient Section_Type parent element in the root style sheet.</w:t>
            </w:r>
          </w:p>
        </w:tc>
      </w:tr>
      <w:tr w:rsidR="00AE411F" w:rsidTr="00AE411F">
        <w:tc>
          <w:tcPr>
            <w:tcW w:w="1170" w:type="dxa"/>
          </w:tcPr>
          <w:p w:rsidR="00AE411F" w:rsidRDefault="004C246A">
            <w:pPr>
              <w:pStyle w:val="TableBodyText"/>
            </w:pPr>
            <w:r>
              <w:t>"FillStop2Position"</w:t>
            </w:r>
          </w:p>
        </w:tc>
        <w:tc>
          <w:tcPr>
            <w:tcW w:w="3150" w:type="dxa"/>
          </w:tcPr>
          <w:p w:rsidR="00AE411F" w:rsidRDefault="004C246A">
            <w:pPr>
              <w:pStyle w:val="TableBodyText"/>
            </w:pPr>
            <w:r>
              <w:t>Specifies the value of the structure of a GradientStopPosition Cell_Ty</w:t>
            </w:r>
            <w:r>
              <w:t xml:space="preserve">pe child element of a Row_Type element whose </w:t>
            </w:r>
            <w:r>
              <w:rPr>
                <w:b/>
              </w:rPr>
              <w:t>IX</w:t>
            </w:r>
            <w:r>
              <w:t xml:space="preserve"> attribute value is equal to one that has a FillGradient Section_Type parent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GradientStopPosition Cell_Type child element of a Row_Type element</w:t>
            </w:r>
            <w:r>
              <w:t xml:space="preserve"> whose </w:t>
            </w:r>
            <w:r>
              <w:rPr>
                <w:b/>
              </w:rPr>
              <w:t>IX</w:t>
            </w:r>
            <w:r>
              <w:t xml:space="preserve"> attribute value is equal to one that has a FillGradient Section_Type parent element in the root style sheet.</w:t>
            </w:r>
          </w:p>
        </w:tc>
      </w:tr>
      <w:tr w:rsidR="00AE411F" w:rsidTr="00AE411F">
        <w:tc>
          <w:tcPr>
            <w:tcW w:w="1170" w:type="dxa"/>
          </w:tcPr>
          <w:p w:rsidR="00AE411F" w:rsidRDefault="004C246A">
            <w:pPr>
              <w:pStyle w:val="TableBodyText"/>
            </w:pPr>
            <w:r>
              <w:t>"FillStop3Color"</w:t>
            </w:r>
          </w:p>
        </w:tc>
        <w:tc>
          <w:tcPr>
            <w:tcW w:w="3150" w:type="dxa"/>
          </w:tcPr>
          <w:p w:rsidR="00AE411F" w:rsidRDefault="004C246A">
            <w:pPr>
              <w:pStyle w:val="TableBodyText"/>
            </w:pPr>
            <w:r>
              <w:t xml:space="preserve">Specifies the value of the structure of a GradientStopColor Cell_Type child element of a Row_Type element whose </w:t>
            </w:r>
            <w:r>
              <w:rPr>
                <w:b/>
              </w:rPr>
              <w:t>IX</w:t>
            </w:r>
            <w:r>
              <w:t xml:space="preserve"> attribute value is equal to 2 that has a FillGradient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 Cell_Type child element of a Row_Type element whose </w:t>
            </w:r>
            <w:r>
              <w:rPr>
                <w:b/>
              </w:rPr>
              <w:t>IX</w:t>
            </w:r>
            <w:r>
              <w:t xml:space="preserve"> attribute value is equal to two that h</w:t>
            </w:r>
            <w:r>
              <w:t>as a FillGradient</w:t>
            </w:r>
            <w:r>
              <w:rPr>
                <w:rStyle w:val="Hyperlink"/>
              </w:rPr>
              <w:t xml:space="preserve"> </w:t>
            </w:r>
            <w:r>
              <w:t xml:space="preserve">Section_Type parent element in the root style </w:t>
            </w:r>
            <w:r>
              <w:lastRenderedPageBreak/>
              <w:t>sheet.</w:t>
            </w:r>
          </w:p>
        </w:tc>
      </w:tr>
      <w:tr w:rsidR="00AE411F" w:rsidTr="00AE411F">
        <w:tc>
          <w:tcPr>
            <w:tcW w:w="1170" w:type="dxa"/>
          </w:tcPr>
          <w:p w:rsidR="00AE411F" w:rsidRDefault="004C246A">
            <w:pPr>
              <w:pStyle w:val="TableBodyText"/>
            </w:pPr>
            <w:r>
              <w:lastRenderedPageBreak/>
              <w:t>"FillStop3Transparency"</w:t>
            </w:r>
          </w:p>
        </w:tc>
        <w:tc>
          <w:tcPr>
            <w:tcW w:w="3150" w:type="dxa"/>
          </w:tcPr>
          <w:p w:rsidR="00AE411F" w:rsidRDefault="004C246A">
            <w:pPr>
              <w:pStyle w:val="TableBodyText"/>
            </w:pPr>
            <w:r>
              <w:t xml:space="preserve">Specifies the value of the structure of a GradientStopColorTrans Cell_Type child element of a Row_Type element whose </w:t>
            </w:r>
            <w:r>
              <w:rPr>
                <w:b/>
              </w:rPr>
              <w:t>IX</w:t>
            </w:r>
            <w:r>
              <w:t xml:space="preserve"> attribute value is equal to 2 that has a</w:t>
            </w:r>
            <w:r>
              <w:t xml:space="preserve"> FillGradient Section_Type parent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GradientStopColorTrans Cell_Type child element of a Row_Type element whose </w:t>
            </w:r>
            <w:r>
              <w:rPr>
                <w:b/>
              </w:rPr>
              <w:t>IX</w:t>
            </w:r>
            <w:r>
              <w:t xml:space="preserve"> attribute value is equal to 2 that has a FillGradient Section_Type parent eleme</w:t>
            </w:r>
            <w:r>
              <w:t>nt in the root style sheet.</w:t>
            </w:r>
          </w:p>
        </w:tc>
      </w:tr>
      <w:tr w:rsidR="00AE411F" w:rsidTr="00AE411F">
        <w:tc>
          <w:tcPr>
            <w:tcW w:w="1170" w:type="dxa"/>
          </w:tcPr>
          <w:p w:rsidR="00AE411F" w:rsidRDefault="004C246A">
            <w:pPr>
              <w:pStyle w:val="TableBodyText"/>
            </w:pPr>
            <w:r>
              <w:t>"FillStop3Position"</w:t>
            </w:r>
          </w:p>
        </w:tc>
        <w:tc>
          <w:tcPr>
            <w:tcW w:w="3150" w:type="dxa"/>
          </w:tcPr>
          <w:p w:rsidR="00AE411F" w:rsidRDefault="004C246A">
            <w:pPr>
              <w:pStyle w:val="TableBodyText"/>
            </w:pPr>
            <w:r>
              <w:t xml:space="preserve">Specifies the value of the structure of a GradientStopPosition Cell_Type child element of a Row_Type element whose </w:t>
            </w:r>
            <w:r>
              <w:rPr>
                <w:b/>
              </w:rPr>
              <w:t>IX</w:t>
            </w:r>
            <w:r>
              <w:t xml:space="preserve"> attribute value is equal to 2 that has a FillGradient Section_Type parent element in a dy</w:t>
            </w:r>
            <w:r>
              <w:t>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GradientStopPosition Cell_Type child element of a Row_Type element whose </w:t>
            </w:r>
            <w:r>
              <w:rPr>
                <w:b/>
              </w:rPr>
              <w:t>IX</w:t>
            </w:r>
            <w:r>
              <w:t xml:space="preserve"> attribute value is equal to 2 that has a FillGradient Section_Type parent element in the root style sheet.</w:t>
            </w:r>
          </w:p>
        </w:tc>
      </w:tr>
      <w:tr w:rsidR="00AE411F" w:rsidTr="00AE411F">
        <w:tc>
          <w:tcPr>
            <w:tcW w:w="1170" w:type="dxa"/>
          </w:tcPr>
          <w:p w:rsidR="00AE411F" w:rsidRDefault="004C246A">
            <w:pPr>
              <w:pStyle w:val="TableBodyText"/>
            </w:pPr>
            <w:r>
              <w:t>"FillStop4Color"</w:t>
            </w:r>
          </w:p>
        </w:tc>
        <w:tc>
          <w:tcPr>
            <w:tcW w:w="3150" w:type="dxa"/>
          </w:tcPr>
          <w:p w:rsidR="00AE411F" w:rsidRDefault="004C246A">
            <w:pPr>
              <w:pStyle w:val="TableBodyText"/>
            </w:pPr>
            <w:r>
              <w:t>Spec</w:t>
            </w:r>
            <w:r>
              <w:t xml:space="preserve">ifies the value of the structure of a GradientStopColor Cell_Type child element of a Row_Type element whose </w:t>
            </w:r>
            <w:r>
              <w:rPr>
                <w:b/>
              </w:rPr>
              <w:t>IX</w:t>
            </w:r>
            <w:r>
              <w:t xml:space="preserve"> attribute value is equal to 3 that has a FillGradient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w:t>
            </w:r>
            <w:r>
              <w:t xml:space="preserve">GradientStopColor Cell_Type child element of a Row_Type element whose </w:t>
            </w:r>
            <w:r>
              <w:rPr>
                <w:b/>
              </w:rPr>
              <w:t>IX</w:t>
            </w:r>
            <w:r>
              <w:t xml:space="preserve"> attribute value is equal to 3 that has a FillGradient</w:t>
            </w:r>
            <w:r>
              <w:rPr>
                <w:rStyle w:val="Hyperlink"/>
              </w:rPr>
              <w:t xml:space="preserve"> </w:t>
            </w:r>
            <w:r>
              <w:t>Section_Type parent element in the root style sheet.</w:t>
            </w:r>
          </w:p>
        </w:tc>
      </w:tr>
      <w:tr w:rsidR="00AE411F" w:rsidTr="00AE411F">
        <w:tc>
          <w:tcPr>
            <w:tcW w:w="1170" w:type="dxa"/>
          </w:tcPr>
          <w:p w:rsidR="00AE411F" w:rsidRDefault="004C246A">
            <w:pPr>
              <w:pStyle w:val="TableBodyText"/>
            </w:pPr>
            <w:r>
              <w:t>"FillStop4Transparency"</w:t>
            </w:r>
          </w:p>
        </w:tc>
        <w:tc>
          <w:tcPr>
            <w:tcW w:w="3150" w:type="dxa"/>
          </w:tcPr>
          <w:p w:rsidR="00AE411F" w:rsidRDefault="004C246A">
            <w:pPr>
              <w:pStyle w:val="TableBodyText"/>
            </w:pPr>
            <w:r>
              <w:t>Specifies the value of the structure of a GradientS</w:t>
            </w:r>
            <w:r>
              <w:t xml:space="preserve">topColorTrans Cell_Type child element of a Row_Type element whose </w:t>
            </w:r>
            <w:r>
              <w:rPr>
                <w:b/>
              </w:rPr>
              <w:t>IX</w:t>
            </w:r>
            <w:r>
              <w:t xml:space="preserve"> attribute value is equal to 3 that has a FillGradient Section_Type </w:t>
            </w:r>
            <w:r>
              <w:lastRenderedPageBreak/>
              <w:t>parent element in a dynamic theme.</w:t>
            </w:r>
          </w:p>
        </w:tc>
        <w:tc>
          <w:tcPr>
            <w:tcW w:w="1440" w:type="dxa"/>
          </w:tcPr>
          <w:p w:rsidR="00AE411F" w:rsidRDefault="004C246A">
            <w:pPr>
              <w:pStyle w:val="TableBodyText"/>
            </w:pPr>
            <w:r>
              <w:lastRenderedPageBreak/>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GradientStopColorTrans Cell_Type child element o</w:t>
            </w:r>
            <w:r>
              <w:t xml:space="preserve">f a Row_Type </w:t>
            </w:r>
            <w:r>
              <w:lastRenderedPageBreak/>
              <w:t xml:space="preserve">element whose </w:t>
            </w:r>
            <w:r>
              <w:rPr>
                <w:b/>
              </w:rPr>
              <w:t>IX</w:t>
            </w:r>
            <w:r>
              <w:t xml:space="preserve"> attribute value is equal to 3 that has a FillGradient Section_Type parent element in the root style sheet.</w:t>
            </w:r>
          </w:p>
        </w:tc>
      </w:tr>
      <w:tr w:rsidR="00AE411F" w:rsidTr="00AE411F">
        <w:tc>
          <w:tcPr>
            <w:tcW w:w="1170" w:type="dxa"/>
          </w:tcPr>
          <w:p w:rsidR="00AE411F" w:rsidRDefault="004C246A">
            <w:pPr>
              <w:pStyle w:val="TableBodyText"/>
            </w:pPr>
            <w:r>
              <w:lastRenderedPageBreak/>
              <w:t>"FillStop4Position"</w:t>
            </w:r>
          </w:p>
        </w:tc>
        <w:tc>
          <w:tcPr>
            <w:tcW w:w="3150" w:type="dxa"/>
          </w:tcPr>
          <w:p w:rsidR="00AE411F" w:rsidRDefault="004C246A">
            <w:pPr>
              <w:pStyle w:val="TableBodyText"/>
            </w:pPr>
            <w:r>
              <w:t xml:space="preserve">Specifies the value of the structure of a GradientStopPosition Cell_Type child element of a </w:t>
            </w:r>
            <w:r>
              <w:t xml:space="preserve">Row_Type element whose </w:t>
            </w:r>
            <w:r>
              <w:rPr>
                <w:b/>
              </w:rPr>
              <w:t>IX</w:t>
            </w:r>
            <w:r>
              <w:t xml:space="preserve"> attribute value is equal to 3 that has a FillGradient Section_Type parent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GradientStopPosition Cell_Type child element of a Row_Type element whose </w:t>
            </w:r>
            <w:r>
              <w:rPr>
                <w:b/>
              </w:rPr>
              <w:t>IX</w:t>
            </w:r>
            <w:r>
              <w:t xml:space="preserve"> attribute valu</w:t>
            </w:r>
            <w:r>
              <w:t>e is equal to 3 that has a FillGradient Section_Type parent element in the root style sheet.</w:t>
            </w:r>
          </w:p>
        </w:tc>
      </w:tr>
      <w:tr w:rsidR="00AE411F" w:rsidTr="00AE411F">
        <w:tc>
          <w:tcPr>
            <w:tcW w:w="1170" w:type="dxa"/>
          </w:tcPr>
          <w:p w:rsidR="00AE411F" w:rsidRDefault="004C246A">
            <w:pPr>
              <w:pStyle w:val="TableBodyText"/>
            </w:pPr>
            <w:r>
              <w:t>"FillStop5Color"</w:t>
            </w:r>
          </w:p>
        </w:tc>
        <w:tc>
          <w:tcPr>
            <w:tcW w:w="3150" w:type="dxa"/>
          </w:tcPr>
          <w:p w:rsidR="00AE411F" w:rsidRDefault="004C246A">
            <w:pPr>
              <w:pStyle w:val="TableBodyText"/>
            </w:pPr>
            <w:r>
              <w:t xml:space="preserve">Specifies the value of the structure of a GradientStopColor Cell_Type child element of a Row_Type element whose </w:t>
            </w:r>
            <w:r>
              <w:rPr>
                <w:b/>
              </w:rPr>
              <w:t>IX</w:t>
            </w:r>
            <w:r>
              <w:t xml:space="preserve"> attribute value is equal to 4 </w:t>
            </w:r>
            <w:r>
              <w:t>that has a FillGradient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 Cell_Type child element of a Row_Type element whose </w:t>
            </w:r>
            <w:r>
              <w:rPr>
                <w:b/>
              </w:rPr>
              <w:t>IX</w:t>
            </w:r>
            <w:r>
              <w:t xml:space="preserve"> attribute value is equal to 4 that has a FillGradient</w:t>
            </w:r>
            <w:r>
              <w:rPr>
                <w:rStyle w:val="Hyperlink"/>
              </w:rPr>
              <w:t xml:space="preserve"> </w:t>
            </w:r>
            <w:r>
              <w:t>Section_Type pa</w:t>
            </w:r>
            <w:r>
              <w:t>rent element in the root style sheet.</w:t>
            </w:r>
          </w:p>
        </w:tc>
      </w:tr>
      <w:tr w:rsidR="00AE411F" w:rsidTr="00AE411F">
        <w:tc>
          <w:tcPr>
            <w:tcW w:w="1170" w:type="dxa"/>
          </w:tcPr>
          <w:p w:rsidR="00AE411F" w:rsidRDefault="004C246A">
            <w:pPr>
              <w:pStyle w:val="TableBodyText"/>
            </w:pPr>
            <w:r>
              <w:t>"FillStop5Transparency"</w:t>
            </w:r>
          </w:p>
        </w:tc>
        <w:tc>
          <w:tcPr>
            <w:tcW w:w="3150" w:type="dxa"/>
          </w:tcPr>
          <w:p w:rsidR="00AE411F" w:rsidRDefault="004C246A">
            <w:pPr>
              <w:pStyle w:val="TableBodyText"/>
            </w:pPr>
            <w:r>
              <w:t xml:space="preserve">Specifies the value of the structure of a GradientStopColorTrans Cell_Type child element of a Row_Type element whose </w:t>
            </w:r>
            <w:r>
              <w:rPr>
                <w:b/>
              </w:rPr>
              <w:t>IX</w:t>
            </w:r>
            <w:r>
              <w:t xml:space="preserve"> attribute value is equal to 4 that has a FillGradient Section_Type</w:t>
            </w:r>
            <w:r>
              <w:t xml:space="preserve"> parent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GradientStopColorTrans Cell_Type child element of a Row_Type element whose </w:t>
            </w:r>
            <w:r>
              <w:rPr>
                <w:b/>
              </w:rPr>
              <w:t>IX</w:t>
            </w:r>
            <w:r>
              <w:t xml:space="preserve"> attribute value is equal to 4 that has a FillGradient Section_Type parent </w:t>
            </w:r>
            <w:r>
              <w:lastRenderedPageBreak/>
              <w:t>element in the root style sheet</w:t>
            </w:r>
            <w:r>
              <w:t>.</w:t>
            </w:r>
          </w:p>
        </w:tc>
      </w:tr>
      <w:tr w:rsidR="00AE411F" w:rsidTr="00AE411F">
        <w:tc>
          <w:tcPr>
            <w:tcW w:w="1170" w:type="dxa"/>
          </w:tcPr>
          <w:p w:rsidR="00AE411F" w:rsidRDefault="004C246A">
            <w:pPr>
              <w:pStyle w:val="TableBodyText"/>
            </w:pPr>
            <w:r>
              <w:lastRenderedPageBreak/>
              <w:t>"FillStop5Position"</w:t>
            </w:r>
          </w:p>
        </w:tc>
        <w:tc>
          <w:tcPr>
            <w:tcW w:w="3150" w:type="dxa"/>
          </w:tcPr>
          <w:p w:rsidR="00AE411F" w:rsidRDefault="004C246A">
            <w:pPr>
              <w:pStyle w:val="TableBodyText"/>
            </w:pPr>
            <w:r>
              <w:t xml:space="preserve">Specifies the value of the structure of a GradientStopPosition Cell_Type child element of a Row_Type element whose </w:t>
            </w:r>
            <w:r>
              <w:rPr>
                <w:b/>
              </w:rPr>
              <w:t>IX</w:t>
            </w:r>
            <w:r>
              <w:t xml:space="preserve"> attribute value is equal to 4 that has a FillGradient Section_Type parent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w:t>
            </w:r>
            <w:r>
              <w:t>pplicable</w:t>
            </w:r>
          </w:p>
        </w:tc>
        <w:tc>
          <w:tcPr>
            <w:tcW w:w="1440" w:type="dxa"/>
          </w:tcPr>
          <w:p w:rsidR="00AE411F" w:rsidRDefault="004C246A">
            <w:pPr>
              <w:pStyle w:val="TableBodyText"/>
            </w:pPr>
            <w:r>
              <w:t xml:space="preserve">Specified by a GradientStopPosition Cell_Type child element of a Row_Type element whose </w:t>
            </w:r>
            <w:r>
              <w:rPr>
                <w:b/>
              </w:rPr>
              <w:t>IX</w:t>
            </w:r>
            <w:r>
              <w:t xml:space="preserve"> attribute value is equal to 4 that has a FillGradient Section_Type parent element in the root style sheet.</w:t>
            </w:r>
          </w:p>
        </w:tc>
      </w:tr>
      <w:tr w:rsidR="00AE411F" w:rsidTr="00AE411F">
        <w:tc>
          <w:tcPr>
            <w:tcW w:w="1170" w:type="dxa"/>
          </w:tcPr>
          <w:p w:rsidR="00AE411F" w:rsidRDefault="004C246A">
            <w:pPr>
              <w:pStyle w:val="TableBodyText"/>
            </w:pPr>
            <w:r>
              <w:t>"FillStop6Color"</w:t>
            </w:r>
          </w:p>
        </w:tc>
        <w:tc>
          <w:tcPr>
            <w:tcW w:w="3150" w:type="dxa"/>
          </w:tcPr>
          <w:p w:rsidR="00AE411F" w:rsidRDefault="004C246A">
            <w:pPr>
              <w:pStyle w:val="TableBodyText"/>
            </w:pPr>
            <w:r>
              <w:t>Specifies the value of the str</w:t>
            </w:r>
            <w:r>
              <w:t xml:space="preserve">ucture of a GradientStopColor Cell_Type child element of a Row_Type element whose </w:t>
            </w:r>
            <w:r>
              <w:rPr>
                <w:b/>
              </w:rPr>
              <w:t>IX</w:t>
            </w:r>
            <w:r>
              <w:t xml:space="preserve"> attribute value is equal to 5 that has a FillGradient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GradientStopColor Cell_Type</w:t>
            </w:r>
            <w:r>
              <w:t xml:space="preserve"> child element of a Row_Type element whose </w:t>
            </w:r>
            <w:r>
              <w:rPr>
                <w:b/>
              </w:rPr>
              <w:t>IX</w:t>
            </w:r>
            <w:r>
              <w:t xml:space="preserve"> attribute value is equal to 5 that has a FillGradient</w:t>
            </w:r>
            <w:r>
              <w:rPr>
                <w:rStyle w:val="Hyperlink"/>
              </w:rPr>
              <w:t xml:space="preserve"> </w:t>
            </w:r>
            <w:r>
              <w:t>Section_Type parent element in the root style sheet.</w:t>
            </w:r>
          </w:p>
        </w:tc>
      </w:tr>
      <w:tr w:rsidR="00AE411F" w:rsidTr="00AE411F">
        <w:tc>
          <w:tcPr>
            <w:tcW w:w="1170" w:type="dxa"/>
          </w:tcPr>
          <w:p w:rsidR="00AE411F" w:rsidRDefault="004C246A">
            <w:pPr>
              <w:pStyle w:val="TableBodyText"/>
            </w:pPr>
            <w:r>
              <w:t>"FillStop6Transparency"</w:t>
            </w:r>
          </w:p>
        </w:tc>
        <w:tc>
          <w:tcPr>
            <w:tcW w:w="3150" w:type="dxa"/>
          </w:tcPr>
          <w:p w:rsidR="00AE411F" w:rsidRDefault="004C246A">
            <w:pPr>
              <w:pStyle w:val="TableBodyText"/>
            </w:pPr>
            <w:r>
              <w:t>Specifies the value of the structure of a GradientStopColorTrans Cell_Type chi</w:t>
            </w:r>
            <w:r>
              <w:t xml:space="preserve">ld element of a Row_Type element whose </w:t>
            </w:r>
            <w:r>
              <w:rPr>
                <w:b/>
              </w:rPr>
              <w:t>IX</w:t>
            </w:r>
            <w:r>
              <w:t xml:space="preserve"> attribute value is equal to 5 that has a FillGradient Section_Type parent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GradientStopColorTrans Cell_Type child element of a Row_Type element whose </w:t>
            </w:r>
            <w:r>
              <w:rPr>
                <w:b/>
              </w:rPr>
              <w:t>IX</w:t>
            </w:r>
            <w:r>
              <w:t xml:space="preserve"> attribute value is equal to 5 that has a FillGradient Section_Type parent element in the root style sheet.</w:t>
            </w:r>
          </w:p>
        </w:tc>
      </w:tr>
      <w:tr w:rsidR="00AE411F" w:rsidTr="00AE411F">
        <w:tc>
          <w:tcPr>
            <w:tcW w:w="1170" w:type="dxa"/>
          </w:tcPr>
          <w:p w:rsidR="00AE411F" w:rsidRDefault="004C246A">
            <w:pPr>
              <w:pStyle w:val="TableBodyText"/>
            </w:pPr>
            <w:r>
              <w:t>"FillStop6Position"</w:t>
            </w:r>
          </w:p>
        </w:tc>
        <w:tc>
          <w:tcPr>
            <w:tcW w:w="3150" w:type="dxa"/>
          </w:tcPr>
          <w:p w:rsidR="00AE411F" w:rsidRDefault="004C246A">
            <w:pPr>
              <w:pStyle w:val="TableBodyText"/>
            </w:pPr>
            <w:r>
              <w:t xml:space="preserve">Specifies the value of the structure of a GradientStopPosition Cell_Type child element of a Row_Type element whose </w:t>
            </w:r>
            <w:r>
              <w:rPr>
                <w:b/>
              </w:rPr>
              <w:t>IX</w:t>
            </w:r>
            <w:r>
              <w:t xml:space="preserve"> attribu</w:t>
            </w:r>
            <w:r>
              <w:t xml:space="preserve">te value is </w:t>
            </w:r>
            <w:r>
              <w:lastRenderedPageBreak/>
              <w:t>equal to 5 that has a FillGradient Section_Type parent element in a dynamic theme.</w:t>
            </w:r>
          </w:p>
        </w:tc>
        <w:tc>
          <w:tcPr>
            <w:tcW w:w="1440" w:type="dxa"/>
          </w:tcPr>
          <w:p w:rsidR="00AE411F" w:rsidRDefault="004C246A">
            <w:pPr>
              <w:pStyle w:val="TableBodyText"/>
            </w:pPr>
            <w:r>
              <w:lastRenderedPageBreak/>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GradientStopPosition Cell_Type </w:t>
            </w:r>
            <w:r>
              <w:lastRenderedPageBreak/>
              <w:t xml:space="preserve">child element of a Row_Type element whose </w:t>
            </w:r>
            <w:r>
              <w:rPr>
                <w:b/>
              </w:rPr>
              <w:t>IX</w:t>
            </w:r>
            <w:r>
              <w:t xml:space="preserve"> attribute value is equal to 5 that has a </w:t>
            </w:r>
            <w:r>
              <w:t>FillGradient Section_Type parent element in the root style sheet.</w:t>
            </w:r>
          </w:p>
        </w:tc>
      </w:tr>
      <w:tr w:rsidR="00AE411F" w:rsidTr="00AE411F">
        <w:tc>
          <w:tcPr>
            <w:tcW w:w="1170" w:type="dxa"/>
          </w:tcPr>
          <w:p w:rsidR="00AE411F" w:rsidRDefault="004C246A">
            <w:pPr>
              <w:pStyle w:val="TableBodyText"/>
            </w:pPr>
            <w:r>
              <w:lastRenderedPageBreak/>
              <w:t>"FillStop7Color"</w:t>
            </w:r>
          </w:p>
        </w:tc>
        <w:tc>
          <w:tcPr>
            <w:tcW w:w="3150" w:type="dxa"/>
          </w:tcPr>
          <w:p w:rsidR="00AE411F" w:rsidRDefault="004C246A">
            <w:pPr>
              <w:pStyle w:val="TableBodyText"/>
            </w:pPr>
            <w:r>
              <w:t xml:space="preserve">Specifies the value of the structure of a GradientStopColor Cell_Type child element of a Row_Type element whose </w:t>
            </w:r>
            <w:r>
              <w:rPr>
                <w:b/>
              </w:rPr>
              <w:t>IX</w:t>
            </w:r>
            <w:r>
              <w:t xml:space="preserve"> attribute value is equal to 6 that has a FillGradient Sec</w:t>
            </w:r>
            <w:r>
              <w:t>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 Cell_Type child element of a Row_Type element whose </w:t>
            </w:r>
            <w:r>
              <w:rPr>
                <w:b/>
              </w:rPr>
              <w:t>IX</w:t>
            </w:r>
            <w:r>
              <w:t xml:space="preserve"> attribute value is equal to 6 that has a FillGradient</w:t>
            </w:r>
            <w:r>
              <w:rPr>
                <w:rStyle w:val="Hyperlink"/>
              </w:rPr>
              <w:t xml:space="preserve"> </w:t>
            </w:r>
            <w:r>
              <w:t>Section_Type parent element in the root st</w:t>
            </w:r>
            <w:r>
              <w:t>yle sheet.</w:t>
            </w:r>
          </w:p>
        </w:tc>
      </w:tr>
      <w:tr w:rsidR="00AE411F" w:rsidTr="00AE411F">
        <w:tc>
          <w:tcPr>
            <w:tcW w:w="1170" w:type="dxa"/>
          </w:tcPr>
          <w:p w:rsidR="00AE411F" w:rsidRDefault="004C246A">
            <w:pPr>
              <w:pStyle w:val="TableBodyText"/>
            </w:pPr>
            <w:r>
              <w:t>"FillStop7Transparency"</w:t>
            </w:r>
          </w:p>
        </w:tc>
        <w:tc>
          <w:tcPr>
            <w:tcW w:w="3150" w:type="dxa"/>
          </w:tcPr>
          <w:p w:rsidR="00AE411F" w:rsidRDefault="004C246A">
            <w:pPr>
              <w:pStyle w:val="TableBodyText"/>
            </w:pPr>
            <w:r>
              <w:t xml:space="preserve">Specifies the value of the structure of a GradientStopColorTrans Cell_Type child element of a Row_Type element whose </w:t>
            </w:r>
            <w:r>
              <w:rPr>
                <w:b/>
              </w:rPr>
              <w:t>IX</w:t>
            </w:r>
            <w:r>
              <w:t xml:space="preserve"> attribute value is equal to 6 that has a FillGradient Section_Type parent element in a dynamic theme</w:t>
            </w:r>
            <w:r>
              <w:t>.</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GradientStopColorTrans Cell_Type child element of a Row_Type element whose </w:t>
            </w:r>
            <w:r>
              <w:rPr>
                <w:b/>
              </w:rPr>
              <w:t>IX</w:t>
            </w:r>
            <w:r>
              <w:t xml:space="preserve"> attribute value is equal to 6 that has a FillGradient Section_Type parent element in the root style sheet.</w:t>
            </w:r>
          </w:p>
        </w:tc>
      </w:tr>
      <w:tr w:rsidR="00AE411F" w:rsidTr="00AE411F">
        <w:tc>
          <w:tcPr>
            <w:tcW w:w="1170" w:type="dxa"/>
          </w:tcPr>
          <w:p w:rsidR="00AE411F" w:rsidRDefault="004C246A">
            <w:pPr>
              <w:pStyle w:val="TableBodyText"/>
            </w:pPr>
            <w:r>
              <w:t>"FillStop7Position"</w:t>
            </w:r>
          </w:p>
        </w:tc>
        <w:tc>
          <w:tcPr>
            <w:tcW w:w="3150" w:type="dxa"/>
          </w:tcPr>
          <w:p w:rsidR="00AE411F" w:rsidRDefault="004C246A">
            <w:pPr>
              <w:pStyle w:val="TableBodyText"/>
            </w:pPr>
            <w:r>
              <w:t xml:space="preserve">Specifies the value of the structure of a GradientStopPosition Cell_Type child element of a Row_Type element whose </w:t>
            </w:r>
            <w:r>
              <w:rPr>
                <w:b/>
              </w:rPr>
              <w:t>IX</w:t>
            </w:r>
            <w:r>
              <w:t xml:space="preserve"> attribute value is equal to 6 that has a FillGradient Section_Type parent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w:t>
            </w:r>
            <w:r>
              <w:t xml:space="preserve">a GradientStopPosition Cell_Type child element of a Row_Type element whose </w:t>
            </w:r>
            <w:r>
              <w:rPr>
                <w:b/>
              </w:rPr>
              <w:t>IX</w:t>
            </w:r>
            <w:r>
              <w:t xml:space="preserve"> attribute value is equal to 6 that has a FillGradient </w:t>
            </w:r>
            <w:r>
              <w:lastRenderedPageBreak/>
              <w:t>Section_Type parent element in the root style sheet.</w:t>
            </w:r>
          </w:p>
        </w:tc>
      </w:tr>
      <w:tr w:rsidR="00AE411F" w:rsidTr="00AE411F">
        <w:tc>
          <w:tcPr>
            <w:tcW w:w="1170" w:type="dxa"/>
          </w:tcPr>
          <w:p w:rsidR="00AE411F" w:rsidRDefault="004C246A">
            <w:pPr>
              <w:pStyle w:val="TableBodyText"/>
            </w:pPr>
            <w:r>
              <w:lastRenderedPageBreak/>
              <w:t>"FillStop8Color"</w:t>
            </w:r>
          </w:p>
        </w:tc>
        <w:tc>
          <w:tcPr>
            <w:tcW w:w="3150" w:type="dxa"/>
          </w:tcPr>
          <w:p w:rsidR="00AE411F" w:rsidRDefault="004C246A">
            <w:pPr>
              <w:pStyle w:val="TableBodyText"/>
            </w:pPr>
            <w:r>
              <w:t>Specifies the value of the structure of a GradientSto</w:t>
            </w:r>
            <w:r>
              <w:t xml:space="preserve">pColor Cell_Type child element of a Row_Type element whose </w:t>
            </w:r>
            <w:r>
              <w:rPr>
                <w:b/>
              </w:rPr>
              <w:t>IX</w:t>
            </w:r>
            <w:r>
              <w:t xml:space="preserve"> attribute value is equal to 7 that has a FillGradient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GradientStopColor Cell_Type child element of a Row</w:t>
            </w:r>
            <w:r>
              <w:t xml:space="preserve">_Type element whose </w:t>
            </w:r>
            <w:r>
              <w:rPr>
                <w:b/>
              </w:rPr>
              <w:t>IX</w:t>
            </w:r>
            <w:r>
              <w:t xml:space="preserve"> attribute value is equal to 7 that has a FillGradient</w:t>
            </w:r>
            <w:r>
              <w:rPr>
                <w:rStyle w:val="Hyperlink"/>
              </w:rPr>
              <w:t xml:space="preserve"> </w:t>
            </w:r>
            <w:r>
              <w:t>Section_Type parent element in the root style sheet.</w:t>
            </w:r>
          </w:p>
        </w:tc>
      </w:tr>
      <w:tr w:rsidR="00AE411F" w:rsidTr="00AE411F">
        <w:tc>
          <w:tcPr>
            <w:tcW w:w="1170" w:type="dxa"/>
          </w:tcPr>
          <w:p w:rsidR="00AE411F" w:rsidRDefault="004C246A">
            <w:pPr>
              <w:pStyle w:val="TableBodyText"/>
            </w:pPr>
            <w:r>
              <w:t>"FillStop8Transparency"</w:t>
            </w:r>
          </w:p>
        </w:tc>
        <w:tc>
          <w:tcPr>
            <w:tcW w:w="3150" w:type="dxa"/>
          </w:tcPr>
          <w:p w:rsidR="00AE411F" w:rsidRDefault="004C246A">
            <w:pPr>
              <w:pStyle w:val="TableBodyText"/>
            </w:pPr>
            <w:r>
              <w:t>Specifies the value of the structure of a GradientStopColorTrans Cell_Type child element of a Row_Typ</w:t>
            </w:r>
            <w:r>
              <w:t xml:space="preserve">e element whose </w:t>
            </w:r>
            <w:r>
              <w:rPr>
                <w:b/>
              </w:rPr>
              <w:t>IX</w:t>
            </w:r>
            <w:r>
              <w:t xml:space="preserve"> attribute value is equal to 7 that has a FillGradient Section_Type parent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GradientStopColorTrans Cell_Type child element of a Row_Type element whose </w:t>
            </w:r>
            <w:r>
              <w:rPr>
                <w:b/>
              </w:rPr>
              <w:t>IX</w:t>
            </w:r>
            <w:r>
              <w:t xml:space="preserve"> attribute value is e</w:t>
            </w:r>
            <w:r>
              <w:t>qual to 7 that has a FillGradient Section_Type parent element in the root style sheet.</w:t>
            </w:r>
          </w:p>
        </w:tc>
      </w:tr>
      <w:tr w:rsidR="00AE411F" w:rsidTr="00AE411F">
        <w:tc>
          <w:tcPr>
            <w:tcW w:w="1170" w:type="dxa"/>
          </w:tcPr>
          <w:p w:rsidR="00AE411F" w:rsidRDefault="004C246A">
            <w:pPr>
              <w:pStyle w:val="TableBodyText"/>
            </w:pPr>
            <w:r>
              <w:t>"FillStop8Position"</w:t>
            </w:r>
          </w:p>
        </w:tc>
        <w:tc>
          <w:tcPr>
            <w:tcW w:w="3150" w:type="dxa"/>
          </w:tcPr>
          <w:p w:rsidR="00AE411F" w:rsidRDefault="004C246A">
            <w:pPr>
              <w:pStyle w:val="TableBodyText"/>
            </w:pPr>
            <w:r>
              <w:t xml:space="preserve">Specifies the value of the structure of a GradientStopPosition Cell_Type child element of a Row_Type element whose </w:t>
            </w:r>
            <w:r>
              <w:rPr>
                <w:b/>
              </w:rPr>
              <w:t>IX</w:t>
            </w:r>
            <w:r>
              <w:t xml:space="preserve"> attribute value is equal to 7 </w:t>
            </w:r>
            <w:r>
              <w:t>that has a FillGradient Section_Type parent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GradientStopPosition Cell_Type child element of a Row_Type element whose </w:t>
            </w:r>
            <w:r>
              <w:rPr>
                <w:b/>
              </w:rPr>
              <w:t>IX</w:t>
            </w:r>
            <w:r>
              <w:t xml:space="preserve"> attribute value is equal to 7 that has a FillGradient Section_Type</w:t>
            </w:r>
            <w:r>
              <w:t xml:space="preserve"> parent element in the root style sheet.</w:t>
            </w:r>
          </w:p>
        </w:tc>
      </w:tr>
      <w:tr w:rsidR="00AE411F" w:rsidTr="00AE411F">
        <w:tc>
          <w:tcPr>
            <w:tcW w:w="1170" w:type="dxa"/>
          </w:tcPr>
          <w:p w:rsidR="00AE411F" w:rsidRDefault="004C246A">
            <w:pPr>
              <w:pStyle w:val="TableBodyText"/>
            </w:pPr>
            <w:r>
              <w:t>"FillStop9C</w:t>
            </w:r>
            <w:r>
              <w:lastRenderedPageBreak/>
              <w:t>olor"</w:t>
            </w:r>
          </w:p>
        </w:tc>
        <w:tc>
          <w:tcPr>
            <w:tcW w:w="3150" w:type="dxa"/>
          </w:tcPr>
          <w:p w:rsidR="00AE411F" w:rsidRDefault="004C246A">
            <w:pPr>
              <w:pStyle w:val="TableBodyText"/>
            </w:pPr>
            <w:r>
              <w:lastRenderedPageBreak/>
              <w:t xml:space="preserve">Specifies the value of the structure of a GradientStopColor Cell_Type </w:t>
            </w:r>
            <w:r>
              <w:lastRenderedPageBreak/>
              <w:t xml:space="preserve">child element of a Row_Type element whose </w:t>
            </w:r>
            <w:r>
              <w:rPr>
                <w:b/>
              </w:rPr>
              <w:t>IX</w:t>
            </w:r>
            <w:r>
              <w:t xml:space="preserve"> attribute value is equal to 8 that has a FillGradient Section_Type parent element </w:t>
            </w:r>
            <w:r>
              <w:t>in a dynamic theme.</w:t>
            </w:r>
          </w:p>
        </w:tc>
        <w:tc>
          <w:tcPr>
            <w:tcW w:w="1440" w:type="dxa"/>
          </w:tcPr>
          <w:p w:rsidR="00AE411F" w:rsidRDefault="004C246A">
            <w:pPr>
              <w:pStyle w:val="TableBodyText"/>
            </w:pPr>
            <w:r>
              <w:lastRenderedPageBreak/>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GradientStopC</w:t>
            </w:r>
            <w:r>
              <w:lastRenderedPageBreak/>
              <w:t xml:space="preserve">olor Cell_Type child element of a Row_Type element whose </w:t>
            </w:r>
            <w:r>
              <w:rPr>
                <w:b/>
              </w:rPr>
              <w:t>IX</w:t>
            </w:r>
            <w:r>
              <w:t xml:space="preserve"> attribute value is equal to 8 that has a FillGradient</w:t>
            </w:r>
            <w:r>
              <w:rPr>
                <w:rStyle w:val="Hyperlink"/>
              </w:rPr>
              <w:t xml:space="preserve"> </w:t>
            </w:r>
            <w:r>
              <w:t>Section_Type parent element in the root style sheet.</w:t>
            </w:r>
          </w:p>
        </w:tc>
      </w:tr>
      <w:tr w:rsidR="00AE411F" w:rsidTr="00AE411F">
        <w:tc>
          <w:tcPr>
            <w:tcW w:w="1170" w:type="dxa"/>
          </w:tcPr>
          <w:p w:rsidR="00AE411F" w:rsidRDefault="004C246A">
            <w:pPr>
              <w:pStyle w:val="TableBodyText"/>
            </w:pPr>
            <w:r>
              <w:lastRenderedPageBreak/>
              <w:t>"FillStop9Transparency"</w:t>
            </w:r>
          </w:p>
        </w:tc>
        <w:tc>
          <w:tcPr>
            <w:tcW w:w="3150" w:type="dxa"/>
          </w:tcPr>
          <w:p w:rsidR="00AE411F" w:rsidRDefault="004C246A">
            <w:pPr>
              <w:pStyle w:val="TableBodyText"/>
            </w:pPr>
            <w:r>
              <w:t xml:space="preserve">Specifies the value of the structure of a GradientStopColorTrans Cell_Type child element of a Row_Type element whose </w:t>
            </w:r>
            <w:r>
              <w:rPr>
                <w:b/>
              </w:rPr>
              <w:t>IX</w:t>
            </w:r>
            <w:r>
              <w:t xml:space="preserve"> attribute value is equal to 8 that has a FillGradient Section_Type parent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w:t>
            </w:r>
            <w:r>
              <w:t xml:space="preserve"> applicable</w:t>
            </w:r>
          </w:p>
        </w:tc>
        <w:tc>
          <w:tcPr>
            <w:tcW w:w="1440" w:type="dxa"/>
          </w:tcPr>
          <w:p w:rsidR="00AE411F" w:rsidRDefault="004C246A">
            <w:pPr>
              <w:pStyle w:val="TableBodyText"/>
            </w:pPr>
            <w:r>
              <w:t xml:space="preserve">Specified by a GradientStopColorTrans Cell_Type child element of a Row_Type element whose </w:t>
            </w:r>
            <w:r>
              <w:rPr>
                <w:b/>
              </w:rPr>
              <w:t>IX</w:t>
            </w:r>
            <w:r>
              <w:t xml:space="preserve"> attribute value is equal to 8 that has a FillGradient Section_Type parent element in the root style sheet.</w:t>
            </w:r>
          </w:p>
        </w:tc>
      </w:tr>
      <w:tr w:rsidR="00AE411F" w:rsidTr="00AE411F">
        <w:tc>
          <w:tcPr>
            <w:tcW w:w="1170" w:type="dxa"/>
          </w:tcPr>
          <w:p w:rsidR="00AE411F" w:rsidRDefault="004C246A">
            <w:pPr>
              <w:pStyle w:val="TableBodyText"/>
            </w:pPr>
            <w:r>
              <w:t>"FillStop9Position"</w:t>
            </w:r>
          </w:p>
        </w:tc>
        <w:tc>
          <w:tcPr>
            <w:tcW w:w="3150" w:type="dxa"/>
          </w:tcPr>
          <w:p w:rsidR="00AE411F" w:rsidRDefault="004C246A">
            <w:pPr>
              <w:pStyle w:val="TableBodyText"/>
            </w:pPr>
            <w:r>
              <w:t xml:space="preserve">Specifies the value of </w:t>
            </w:r>
            <w:r>
              <w:t xml:space="preserve">the structure of a GradientStopPosition Cell_Type child element of a Row_Type element whose </w:t>
            </w:r>
            <w:r>
              <w:rPr>
                <w:b/>
              </w:rPr>
              <w:t>IX</w:t>
            </w:r>
            <w:r>
              <w:t xml:space="preserve"> attribute value is equal to 8 that has a FillGradient Section_Type parent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GradientStopPosition </w:t>
            </w:r>
            <w:r>
              <w:t xml:space="preserve">Cell_Type child element of a Row_Type element whose </w:t>
            </w:r>
            <w:r>
              <w:rPr>
                <w:b/>
              </w:rPr>
              <w:t>IX</w:t>
            </w:r>
            <w:r>
              <w:t xml:space="preserve"> attribute value is equal to 8 that has a FillGradient Section_Type parent element in the root style sheet.</w:t>
            </w:r>
          </w:p>
        </w:tc>
      </w:tr>
      <w:tr w:rsidR="00AE411F" w:rsidTr="00AE411F">
        <w:tc>
          <w:tcPr>
            <w:tcW w:w="1170" w:type="dxa"/>
          </w:tcPr>
          <w:p w:rsidR="00AE411F" w:rsidRDefault="004C246A">
            <w:pPr>
              <w:pStyle w:val="TableBodyText"/>
            </w:pPr>
            <w:r>
              <w:t>"FillStop10Color"</w:t>
            </w:r>
          </w:p>
        </w:tc>
        <w:tc>
          <w:tcPr>
            <w:tcW w:w="3150" w:type="dxa"/>
          </w:tcPr>
          <w:p w:rsidR="00AE411F" w:rsidRDefault="004C246A">
            <w:pPr>
              <w:pStyle w:val="TableBodyText"/>
            </w:pPr>
            <w:r>
              <w:t>Specifies the value of the structure of a GradientStopColor Cell_Type</w:t>
            </w:r>
            <w:r>
              <w:t xml:space="preserve"> child element of a Row_Type element whose </w:t>
            </w:r>
            <w:r>
              <w:rPr>
                <w:b/>
              </w:rPr>
              <w:t>IX</w:t>
            </w:r>
            <w:r>
              <w:t xml:space="preserve"> attribute value is equal to 9 that has a FillGradient Section_Type parent element in a dynamic theme.</w:t>
            </w:r>
          </w:p>
        </w:tc>
        <w:tc>
          <w:tcPr>
            <w:tcW w:w="1440" w:type="dxa"/>
          </w:tcPr>
          <w:p w:rsidR="00AE411F" w:rsidRDefault="004C246A">
            <w:pPr>
              <w:pStyle w:val="TableBodyText"/>
            </w:pPr>
            <w:r>
              <w:t>PtgColorRGB</w:t>
            </w:r>
          </w:p>
        </w:tc>
        <w:tc>
          <w:tcPr>
            <w:tcW w:w="1710" w:type="dxa"/>
          </w:tcPr>
          <w:p w:rsidR="00AE411F" w:rsidRDefault="004C246A">
            <w:pPr>
              <w:pStyle w:val="TableBodyText"/>
            </w:pPr>
            <w:r>
              <w:t>Not applicable</w:t>
            </w:r>
          </w:p>
        </w:tc>
        <w:tc>
          <w:tcPr>
            <w:tcW w:w="1440" w:type="dxa"/>
          </w:tcPr>
          <w:p w:rsidR="00AE411F" w:rsidRDefault="004C246A">
            <w:pPr>
              <w:pStyle w:val="TableBodyText"/>
            </w:pPr>
            <w:r>
              <w:t>Specified by a GradientStopColor Cell_Type child element of a Row_Type element wh</w:t>
            </w:r>
            <w:r>
              <w:t xml:space="preserve">ose </w:t>
            </w:r>
            <w:r>
              <w:rPr>
                <w:b/>
              </w:rPr>
              <w:t>IX</w:t>
            </w:r>
            <w:r>
              <w:t xml:space="preserve"> attribute value is equal to 9 that has a </w:t>
            </w:r>
            <w:r>
              <w:lastRenderedPageBreak/>
              <w:t>FillGradient</w:t>
            </w:r>
            <w:r>
              <w:rPr>
                <w:rStyle w:val="Hyperlink"/>
              </w:rPr>
              <w:t xml:space="preserve"> </w:t>
            </w:r>
            <w:r>
              <w:t>Section_Type parent element in the root style sheet.</w:t>
            </w:r>
          </w:p>
        </w:tc>
      </w:tr>
      <w:tr w:rsidR="00AE411F" w:rsidTr="00AE411F">
        <w:tc>
          <w:tcPr>
            <w:tcW w:w="1170" w:type="dxa"/>
          </w:tcPr>
          <w:p w:rsidR="00AE411F" w:rsidRDefault="004C246A">
            <w:pPr>
              <w:pStyle w:val="TableBodyText"/>
            </w:pPr>
            <w:r>
              <w:lastRenderedPageBreak/>
              <w:t>"FillStop10Transparency"</w:t>
            </w:r>
          </w:p>
        </w:tc>
        <w:tc>
          <w:tcPr>
            <w:tcW w:w="3150" w:type="dxa"/>
          </w:tcPr>
          <w:p w:rsidR="00AE411F" w:rsidRDefault="004C246A">
            <w:pPr>
              <w:pStyle w:val="TableBodyText"/>
            </w:pPr>
            <w:r>
              <w:t>Specifies the value of the structure of a GradientStopColorTrans Cell_Type child element of a Row_Type element whose</w:t>
            </w:r>
            <w:r>
              <w:t xml:space="preserve"> </w:t>
            </w:r>
            <w:r>
              <w:rPr>
                <w:b/>
              </w:rPr>
              <w:t>IX</w:t>
            </w:r>
            <w:r>
              <w:t xml:space="preserve"> attribute value is equal to 9 that has a FillGradient Section_Type parent element in a dynamic theme.</w:t>
            </w:r>
          </w:p>
        </w:tc>
        <w:tc>
          <w:tcPr>
            <w:tcW w:w="1440" w:type="dxa"/>
          </w:tcPr>
          <w:p w:rsidR="00AE411F" w:rsidRDefault="004C246A">
            <w:pPr>
              <w:pStyle w:val="TableBodyText"/>
            </w:pPr>
            <w:r>
              <w:t>PtgNum</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GradientStopColorTrans Cell_Type child element of a Row_Type element whose </w:t>
            </w:r>
            <w:r>
              <w:rPr>
                <w:b/>
              </w:rPr>
              <w:t>IX</w:t>
            </w:r>
            <w:r>
              <w:t xml:space="preserve"> attribute value is equal to 9 that </w:t>
            </w:r>
            <w:r>
              <w:t>has a FillGradient Section_Type parent element in the root style sheet.</w:t>
            </w:r>
          </w:p>
        </w:tc>
      </w:tr>
      <w:tr w:rsidR="00AE411F" w:rsidTr="00AE411F">
        <w:tc>
          <w:tcPr>
            <w:tcW w:w="1170" w:type="dxa"/>
          </w:tcPr>
          <w:p w:rsidR="00AE411F" w:rsidRDefault="004C246A">
            <w:pPr>
              <w:pStyle w:val="TableBodyText"/>
            </w:pPr>
            <w:r>
              <w:t>"FillStop10Position"</w:t>
            </w:r>
          </w:p>
        </w:tc>
        <w:tc>
          <w:tcPr>
            <w:tcW w:w="3150" w:type="dxa"/>
          </w:tcPr>
          <w:p w:rsidR="00AE411F" w:rsidRDefault="004C246A">
            <w:pPr>
              <w:pStyle w:val="TableBodyText"/>
            </w:pPr>
            <w:r>
              <w:t xml:space="preserve">Specifies the value of the structure of a GradientStopPosition Cell_Type child element of a Row_Type element whose </w:t>
            </w:r>
            <w:r>
              <w:rPr>
                <w:b/>
              </w:rPr>
              <w:t>IX</w:t>
            </w:r>
            <w:r>
              <w:t xml:space="preserve"> attribute value is equal to 9 that has a Fil</w:t>
            </w:r>
            <w:r>
              <w:t>lGradient Section_Type parent element in a dynamic theme.</w:t>
            </w:r>
          </w:p>
        </w:tc>
        <w:tc>
          <w:tcPr>
            <w:tcW w:w="1440" w:type="dxa"/>
          </w:tcPr>
          <w:p w:rsidR="00AE411F" w:rsidRDefault="004C246A">
            <w:pPr>
              <w:pStyle w:val="TableBodyText"/>
            </w:pPr>
            <w:r>
              <w:t>vLength</w:t>
            </w:r>
          </w:p>
        </w:tc>
        <w:tc>
          <w:tcPr>
            <w:tcW w:w="1710" w:type="dxa"/>
          </w:tcPr>
          <w:p w:rsidR="00AE411F" w:rsidRDefault="004C246A">
            <w:pPr>
              <w:pStyle w:val="TableBodyText"/>
            </w:pPr>
            <w:r>
              <w:t>Not applicable</w:t>
            </w:r>
          </w:p>
        </w:tc>
        <w:tc>
          <w:tcPr>
            <w:tcW w:w="1440" w:type="dxa"/>
          </w:tcPr>
          <w:p w:rsidR="00AE411F" w:rsidRDefault="004C246A">
            <w:pPr>
              <w:pStyle w:val="TableBodyText"/>
            </w:pPr>
            <w:r>
              <w:t xml:space="preserve">Specified by a GradientStopPosition Cell_Type child element of a Row_Type element whose </w:t>
            </w:r>
            <w:r>
              <w:rPr>
                <w:b/>
              </w:rPr>
              <w:t>IX</w:t>
            </w:r>
            <w:r>
              <w:t xml:space="preserve"> attribute value is equal to 9 that has a FillGradient Section_Type parent element in</w:t>
            </w:r>
            <w:r>
              <w:t xml:space="preserve"> the root style sheet.</w:t>
            </w:r>
          </w:p>
        </w:tc>
      </w:tr>
    </w:tbl>
    <w:p w:rsidR="00AE411F" w:rsidRDefault="00AE411F"/>
    <w:p w:rsidR="00AE411F" w:rsidRDefault="004C246A">
      <w:pPr>
        <w:pStyle w:val="Heading4"/>
      </w:pPr>
      <w:bookmarkStart w:id="3513" w:name="section_086b805c6a154d258e8da691ae277673"/>
      <w:bookmarkStart w:id="3514" w:name="_Toc163746263"/>
      <w:r>
        <w:t>vThemeColor</w:t>
      </w:r>
      <w:bookmarkEnd w:id="3513"/>
      <w:bookmarkEnd w:id="3514"/>
    </w:p>
    <w:p w:rsidR="00AE411F" w:rsidRDefault="004C246A">
      <w:r>
        <w:t xml:space="preserve">The </w:t>
      </w:r>
      <w:r>
        <w:rPr>
          <w:b/>
        </w:rPr>
        <w:t>vThemeColor</w:t>
      </w:r>
      <w:r>
        <w:t xml:space="preserve"> custom structure is a </w:t>
      </w:r>
      <w:hyperlink w:anchor="Section_d63535a566444a6faab1a436c157e546" w:history="1">
        <w:r>
          <w:rPr>
            <w:rStyle w:val="Hyperlink"/>
          </w:rPr>
          <w:t>PtgColorRGB</w:t>
        </w:r>
      </w:hyperlink>
      <w:r>
        <w:t xml:space="preserve"> that specifies a </w:t>
      </w:r>
      <w:hyperlink w:anchor="Section_f0c63ffd3d6049868a968d334f793281" w:history="1">
        <w:r>
          <w:rPr>
            <w:rStyle w:val="Hyperlink"/>
          </w:rPr>
          <w:t>fixed theme</w:t>
        </w:r>
      </w:hyperlink>
      <w:r>
        <w:t xml:space="preserve"> fixed color scheme.</w:t>
      </w:r>
    </w:p>
    <w:p w:rsidR="00AE411F" w:rsidRDefault="004C246A">
      <w:r>
        <w:t>Fixed theme property values for each of the fixed color schemes are specified in the following table.</w:t>
      </w:r>
    </w:p>
    <w:tbl>
      <w:tblPr>
        <w:tblStyle w:val="Table-ShadedHeader"/>
        <w:tblW w:w="0" w:type="auto"/>
        <w:tblInd w:w="475" w:type="dxa"/>
        <w:tblLook w:val="04A0" w:firstRow="1" w:lastRow="0" w:firstColumn="1" w:lastColumn="0" w:noHBand="0" w:noVBand="1"/>
      </w:tblPr>
      <w:tblGrid>
        <w:gridCol w:w="1456"/>
        <w:gridCol w:w="1160"/>
        <w:gridCol w:w="1027"/>
        <w:gridCol w:w="1191"/>
        <w:gridCol w:w="1132"/>
        <w:gridCol w:w="1671"/>
        <w:gridCol w:w="1232"/>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456" w:type="dxa"/>
          </w:tcPr>
          <w:p w:rsidR="00AE411F" w:rsidRDefault="004C246A">
            <w:pPr>
              <w:pStyle w:val="TableHeaderText"/>
            </w:pPr>
            <w:r>
              <w:t>Fixed Theme Index</w:t>
            </w:r>
          </w:p>
        </w:tc>
        <w:tc>
          <w:tcPr>
            <w:tcW w:w="1160" w:type="dxa"/>
          </w:tcPr>
          <w:p w:rsidR="00AE411F" w:rsidRDefault="004C246A">
            <w:pPr>
              <w:pStyle w:val="TableHeaderText"/>
            </w:pPr>
            <w:r>
              <w:t>Text Color</w:t>
            </w:r>
          </w:p>
        </w:tc>
        <w:tc>
          <w:tcPr>
            <w:tcW w:w="0" w:type="auto"/>
          </w:tcPr>
          <w:p w:rsidR="00AE411F" w:rsidRDefault="004C246A">
            <w:pPr>
              <w:pStyle w:val="TableHeaderText"/>
            </w:pPr>
            <w:r>
              <w:t>Fill Color</w:t>
            </w:r>
          </w:p>
        </w:tc>
        <w:tc>
          <w:tcPr>
            <w:tcW w:w="0" w:type="auto"/>
          </w:tcPr>
          <w:p w:rsidR="00AE411F" w:rsidRDefault="004C246A">
            <w:pPr>
              <w:pStyle w:val="TableHeaderText"/>
            </w:pPr>
            <w:r>
              <w:t>Fill Color 2</w:t>
            </w:r>
          </w:p>
        </w:tc>
        <w:tc>
          <w:tcPr>
            <w:tcW w:w="0" w:type="auto"/>
          </w:tcPr>
          <w:p w:rsidR="00AE411F" w:rsidRDefault="004C246A">
            <w:pPr>
              <w:pStyle w:val="TableHeaderText"/>
            </w:pPr>
            <w:r>
              <w:t>Line Color</w:t>
            </w:r>
          </w:p>
        </w:tc>
        <w:tc>
          <w:tcPr>
            <w:tcW w:w="0" w:type="auto"/>
          </w:tcPr>
          <w:p w:rsidR="00AE411F" w:rsidRDefault="004C246A">
            <w:pPr>
              <w:pStyle w:val="TableHeaderText"/>
            </w:pPr>
            <w:r>
              <w:t>Connector Color</w:t>
            </w:r>
          </w:p>
        </w:tc>
        <w:tc>
          <w:tcPr>
            <w:tcW w:w="1232" w:type="dxa"/>
          </w:tcPr>
          <w:p w:rsidR="00AE411F" w:rsidRDefault="004C246A">
            <w:pPr>
              <w:pStyle w:val="TableHeaderText"/>
            </w:pPr>
            <w:r>
              <w:t>Shadow Color</w:t>
            </w:r>
          </w:p>
        </w:tc>
      </w:tr>
      <w:tr w:rsidR="00AE411F" w:rsidTr="00AE411F">
        <w:tc>
          <w:tcPr>
            <w:tcW w:w="1456" w:type="dxa"/>
          </w:tcPr>
          <w:p w:rsidR="00AE411F" w:rsidRDefault="004C246A">
            <w:pPr>
              <w:pStyle w:val="TableBodyText"/>
            </w:pPr>
            <w:r>
              <w:t>0</w:t>
            </w:r>
          </w:p>
        </w:tc>
        <w:tc>
          <w:tcPr>
            <w:tcW w:w="1160" w:type="dxa"/>
          </w:tcPr>
          <w:p w:rsidR="00AE411F" w:rsidRDefault="004C246A">
            <w:pPr>
              <w:pStyle w:val="TableBodyText"/>
            </w:pPr>
            <w:r>
              <w:t>#000000</w:t>
            </w:r>
          </w:p>
        </w:tc>
        <w:tc>
          <w:tcPr>
            <w:tcW w:w="0" w:type="auto"/>
          </w:tcPr>
          <w:p w:rsidR="00AE411F" w:rsidRDefault="004C246A">
            <w:pPr>
              <w:pStyle w:val="TableBodyText"/>
            </w:pPr>
            <w:r>
              <w:t>#96AFCF</w:t>
            </w:r>
          </w:p>
        </w:tc>
        <w:tc>
          <w:tcPr>
            <w:tcW w:w="0" w:type="auto"/>
          </w:tcPr>
          <w:p w:rsidR="00AE411F" w:rsidRDefault="004C246A">
            <w:pPr>
              <w:pStyle w:val="TableBodyText"/>
            </w:pPr>
            <w:r>
              <w:t>#BFCEE1</w:t>
            </w:r>
          </w:p>
        </w:tc>
        <w:tc>
          <w:tcPr>
            <w:tcW w:w="0" w:type="auto"/>
          </w:tcPr>
          <w:p w:rsidR="00AE411F" w:rsidRDefault="004C246A">
            <w:pPr>
              <w:pStyle w:val="TableBodyText"/>
            </w:pPr>
            <w:r>
              <w:t>#1F477D</w:t>
            </w:r>
          </w:p>
        </w:tc>
        <w:tc>
          <w:tcPr>
            <w:tcW w:w="0" w:type="auto"/>
          </w:tcPr>
          <w:p w:rsidR="00AE411F" w:rsidRDefault="004C246A">
            <w:pPr>
              <w:pStyle w:val="TableBodyText"/>
            </w:pPr>
            <w:r>
              <w:t>#1F477D</w:t>
            </w:r>
          </w:p>
        </w:tc>
        <w:tc>
          <w:tcPr>
            <w:tcW w:w="1232" w:type="dxa"/>
          </w:tcPr>
          <w:p w:rsidR="00AE411F" w:rsidRDefault="004C246A">
            <w:pPr>
              <w:pStyle w:val="TableBodyText"/>
            </w:pPr>
            <w:r>
              <w:t>#464646</w:t>
            </w:r>
          </w:p>
        </w:tc>
      </w:tr>
      <w:tr w:rsidR="00AE411F" w:rsidTr="00AE411F">
        <w:tc>
          <w:tcPr>
            <w:tcW w:w="1456" w:type="dxa"/>
          </w:tcPr>
          <w:p w:rsidR="00AE411F" w:rsidRDefault="004C246A">
            <w:pPr>
              <w:pStyle w:val="TableBodyText"/>
            </w:pPr>
            <w:r>
              <w:t>1</w:t>
            </w:r>
          </w:p>
        </w:tc>
        <w:tc>
          <w:tcPr>
            <w:tcW w:w="1160" w:type="dxa"/>
          </w:tcPr>
          <w:p w:rsidR="00AE411F" w:rsidRDefault="004C246A">
            <w:pPr>
              <w:pStyle w:val="TableBodyText"/>
            </w:pPr>
            <w:r>
              <w:t>#000000</w:t>
            </w:r>
          </w:p>
        </w:tc>
        <w:tc>
          <w:tcPr>
            <w:tcW w:w="0" w:type="auto"/>
          </w:tcPr>
          <w:p w:rsidR="00AE411F" w:rsidRDefault="004C246A">
            <w:pPr>
              <w:pStyle w:val="TableBodyText"/>
            </w:pPr>
            <w:r>
              <w:t>#FFFFFF</w:t>
            </w:r>
          </w:p>
        </w:tc>
        <w:tc>
          <w:tcPr>
            <w:tcW w:w="0" w:type="auto"/>
          </w:tcPr>
          <w:p w:rsidR="00AE411F" w:rsidRDefault="004C246A">
            <w:pPr>
              <w:pStyle w:val="TableBodyText"/>
            </w:pPr>
            <w:r>
              <w:t>#EAEAEA</w:t>
            </w:r>
          </w:p>
        </w:tc>
        <w:tc>
          <w:tcPr>
            <w:tcW w:w="0" w:type="auto"/>
          </w:tcPr>
          <w:p w:rsidR="00AE411F" w:rsidRDefault="004C246A">
            <w:pPr>
              <w:pStyle w:val="TableBodyText"/>
            </w:pPr>
            <w:r>
              <w:t>#000000</w:t>
            </w:r>
          </w:p>
        </w:tc>
        <w:tc>
          <w:tcPr>
            <w:tcW w:w="0" w:type="auto"/>
          </w:tcPr>
          <w:p w:rsidR="00AE411F" w:rsidRDefault="004C246A">
            <w:pPr>
              <w:pStyle w:val="TableBodyText"/>
            </w:pPr>
            <w:r>
              <w:t>#000000</w:t>
            </w:r>
          </w:p>
        </w:tc>
        <w:tc>
          <w:tcPr>
            <w:tcW w:w="1232" w:type="dxa"/>
          </w:tcPr>
          <w:p w:rsidR="00AE411F" w:rsidRDefault="004C246A">
            <w:pPr>
              <w:pStyle w:val="TableBodyText"/>
            </w:pPr>
            <w:r>
              <w:t>#C0C0C0</w:t>
            </w:r>
          </w:p>
        </w:tc>
      </w:tr>
      <w:tr w:rsidR="00AE411F" w:rsidTr="00AE411F">
        <w:tc>
          <w:tcPr>
            <w:tcW w:w="1456" w:type="dxa"/>
          </w:tcPr>
          <w:p w:rsidR="00AE411F" w:rsidRDefault="004C246A">
            <w:pPr>
              <w:pStyle w:val="TableBodyText"/>
            </w:pPr>
            <w:r>
              <w:t>2</w:t>
            </w:r>
          </w:p>
        </w:tc>
        <w:tc>
          <w:tcPr>
            <w:tcW w:w="1160" w:type="dxa"/>
          </w:tcPr>
          <w:p w:rsidR="00AE411F" w:rsidRDefault="004C246A">
            <w:pPr>
              <w:pStyle w:val="TableBodyText"/>
            </w:pPr>
            <w:r>
              <w:t>#000000</w:t>
            </w:r>
          </w:p>
        </w:tc>
        <w:tc>
          <w:tcPr>
            <w:tcW w:w="0" w:type="auto"/>
          </w:tcPr>
          <w:p w:rsidR="00AE411F" w:rsidRDefault="004C246A">
            <w:pPr>
              <w:pStyle w:val="TableBodyText"/>
            </w:pPr>
            <w:r>
              <w:t>#9AB3D1</w:t>
            </w:r>
          </w:p>
        </w:tc>
        <w:tc>
          <w:tcPr>
            <w:tcW w:w="0" w:type="auto"/>
          </w:tcPr>
          <w:p w:rsidR="00AE411F" w:rsidRDefault="004C246A">
            <w:pPr>
              <w:pStyle w:val="TableBodyText"/>
            </w:pPr>
            <w:r>
              <w:t>#C4D2E3</w:t>
            </w:r>
          </w:p>
        </w:tc>
        <w:tc>
          <w:tcPr>
            <w:tcW w:w="0" w:type="auto"/>
          </w:tcPr>
          <w:p w:rsidR="00AE411F" w:rsidRDefault="004C246A">
            <w:pPr>
              <w:pStyle w:val="TableBodyText"/>
            </w:pPr>
            <w:r>
              <w:t>#1F497D</w:t>
            </w:r>
          </w:p>
        </w:tc>
        <w:tc>
          <w:tcPr>
            <w:tcW w:w="0" w:type="auto"/>
          </w:tcPr>
          <w:p w:rsidR="00AE411F" w:rsidRDefault="004C246A">
            <w:pPr>
              <w:pStyle w:val="TableBodyText"/>
            </w:pPr>
            <w:r>
              <w:t>#1F497D</w:t>
            </w:r>
          </w:p>
        </w:tc>
        <w:tc>
          <w:tcPr>
            <w:tcW w:w="1232" w:type="dxa"/>
          </w:tcPr>
          <w:p w:rsidR="00AE411F" w:rsidRDefault="004C246A">
            <w:pPr>
              <w:pStyle w:val="TableBodyText"/>
            </w:pPr>
            <w:r>
              <w:t>#464646</w:t>
            </w:r>
          </w:p>
        </w:tc>
      </w:tr>
      <w:tr w:rsidR="00AE411F" w:rsidTr="00AE411F">
        <w:tc>
          <w:tcPr>
            <w:tcW w:w="1456" w:type="dxa"/>
          </w:tcPr>
          <w:p w:rsidR="00AE411F" w:rsidRDefault="004C246A">
            <w:pPr>
              <w:pStyle w:val="TableBodyText"/>
            </w:pPr>
            <w:r>
              <w:lastRenderedPageBreak/>
              <w:t>3</w:t>
            </w:r>
          </w:p>
        </w:tc>
        <w:tc>
          <w:tcPr>
            <w:tcW w:w="1160" w:type="dxa"/>
          </w:tcPr>
          <w:p w:rsidR="00AE411F" w:rsidRDefault="004C246A">
            <w:pPr>
              <w:pStyle w:val="TableBodyText"/>
            </w:pPr>
            <w:r>
              <w:t>#000000</w:t>
            </w:r>
          </w:p>
        </w:tc>
        <w:tc>
          <w:tcPr>
            <w:tcW w:w="0" w:type="auto"/>
          </w:tcPr>
          <w:p w:rsidR="00AE411F" w:rsidRDefault="004C246A">
            <w:pPr>
              <w:pStyle w:val="TableBodyText"/>
            </w:pPr>
            <w:r>
              <w:t>#A0BFD8</w:t>
            </w:r>
          </w:p>
        </w:tc>
        <w:tc>
          <w:tcPr>
            <w:tcW w:w="0" w:type="auto"/>
          </w:tcPr>
          <w:p w:rsidR="00AE411F" w:rsidRDefault="004C246A">
            <w:pPr>
              <w:pStyle w:val="TableBodyText"/>
            </w:pPr>
            <w:r>
              <w:t>#BBD0E1</w:t>
            </w:r>
          </w:p>
        </w:tc>
        <w:tc>
          <w:tcPr>
            <w:tcW w:w="0" w:type="auto"/>
          </w:tcPr>
          <w:p w:rsidR="00AE411F" w:rsidRDefault="004C246A">
            <w:pPr>
              <w:pStyle w:val="TableBodyText"/>
            </w:pPr>
            <w:r>
              <w:t>#69544B</w:t>
            </w:r>
          </w:p>
        </w:tc>
        <w:tc>
          <w:tcPr>
            <w:tcW w:w="0" w:type="auto"/>
          </w:tcPr>
          <w:p w:rsidR="00AE411F" w:rsidRDefault="004C246A">
            <w:pPr>
              <w:pStyle w:val="TableBodyText"/>
            </w:pPr>
            <w:r>
              <w:t>#775F55</w:t>
            </w:r>
          </w:p>
        </w:tc>
        <w:tc>
          <w:tcPr>
            <w:tcW w:w="1232" w:type="dxa"/>
          </w:tcPr>
          <w:p w:rsidR="00AE411F" w:rsidRDefault="004C246A">
            <w:pPr>
              <w:pStyle w:val="TableBodyText"/>
            </w:pPr>
            <w:r>
              <w:t>#827068</w:t>
            </w:r>
          </w:p>
        </w:tc>
      </w:tr>
      <w:tr w:rsidR="00AE411F" w:rsidTr="00AE411F">
        <w:tc>
          <w:tcPr>
            <w:tcW w:w="1456" w:type="dxa"/>
          </w:tcPr>
          <w:p w:rsidR="00AE411F" w:rsidRDefault="004C246A">
            <w:pPr>
              <w:pStyle w:val="TableBodyText"/>
            </w:pPr>
            <w:r>
              <w:t>4</w:t>
            </w:r>
          </w:p>
        </w:tc>
        <w:tc>
          <w:tcPr>
            <w:tcW w:w="1160" w:type="dxa"/>
          </w:tcPr>
          <w:p w:rsidR="00AE411F" w:rsidRDefault="004C246A">
            <w:pPr>
              <w:pStyle w:val="TableBodyText"/>
            </w:pPr>
            <w:r>
              <w:t>#000000</w:t>
            </w:r>
          </w:p>
        </w:tc>
        <w:tc>
          <w:tcPr>
            <w:tcW w:w="0" w:type="auto"/>
          </w:tcPr>
          <w:p w:rsidR="00AE411F" w:rsidRDefault="004C246A">
            <w:pPr>
              <w:pStyle w:val="TableBodyText"/>
            </w:pPr>
            <w:r>
              <w:t>#6AC5DB</w:t>
            </w:r>
          </w:p>
        </w:tc>
        <w:tc>
          <w:tcPr>
            <w:tcW w:w="0" w:type="auto"/>
          </w:tcPr>
          <w:p w:rsidR="00AE411F" w:rsidRDefault="004C246A">
            <w:pPr>
              <w:pStyle w:val="TableBodyText"/>
            </w:pPr>
            <w:r>
              <w:t>#8CD2E3</w:t>
            </w:r>
          </w:p>
        </w:tc>
        <w:tc>
          <w:tcPr>
            <w:tcW w:w="0" w:type="auto"/>
          </w:tcPr>
          <w:p w:rsidR="00AE411F" w:rsidRDefault="004C246A">
            <w:pPr>
              <w:pStyle w:val="TableBodyText"/>
            </w:pPr>
            <w:r>
              <w:t>#464646</w:t>
            </w:r>
          </w:p>
        </w:tc>
        <w:tc>
          <w:tcPr>
            <w:tcW w:w="0" w:type="auto"/>
          </w:tcPr>
          <w:p w:rsidR="00AE411F" w:rsidRDefault="004C246A">
            <w:pPr>
              <w:pStyle w:val="TableBodyText"/>
            </w:pPr>
            <w:r>
              <w:t>#464646</w:t>
            </w:r>
          </w:p>
        </w:tc>
        <w:tc>
          <w:tcPr>
            <w:tcW w:w="1232" w:type="dxa"/>
          </w:tcPr>
          <w:p w:rsidR="00AE411F" w:rsidRDefault="004C246A">
            <w:pPr>
              <w:pStyle w:val="TableBodyText"/>
            </w:pPr>
            <w:r>
              <w:t>#464646</w:t>
            </w:r>
          </w:p>
        </w:tc>
      </w:tr>
      <w:tr w:rsidR="00AE411F" w:rsidTr="00AE411F">
        <w:tc>
          <w:tcPr>
            <w:tcW w:w="1456" w:type="dxa"/>
          </w:tcPr>
          <w:p w:rsidR="00AE411F" w:rsidRDefault="004C246A">
            <w:pPr>
              <w:pStyle w:val="TableBodyText"/>
            </w:pPr>
            <w:r>
              <w:t>5</w:t>
            </w:r>
          </w:p>
        </w:tc>
        <w:tc>
          <w:tcPr>
            <w:tcW w:w="1160" w:type="dxa"/>
          </w:tcPr>
          <w:p w:rsidR="00AE411F" w:rsidRDefault="004C246A">
            <w:pPr>
              <w:pStyle w:val="TableBodyText"/>
            </w:pPr>
            <w:r>
              <w:t>#000000</w:t>
            </w:r>
          </w:p>
        </w:tc>
        <w:tc>
          <w:tcPr>
            <w:tcW w:w="0" w:type="auto"/>
          </w:tcPr>
          <w:p w:rsidR="00AE411F" w:rsidRDefault="004C246A">
            <w:pPr>
              <w:pStyle w:val="TableBodyText"/>
            </w:pPr>
            <w:r>
              <w:t>#6FBBCE</w:t>
            </w:r>
          </w:p>
        </w:tc>
        <w:tc>
          <w:tcPr>
            <w:tcW w:w="0" w:type="auto"/>
          </w:tcPr>
          <w:p w:rsidR="00AE411F" w:rsidRDefault="004C246A">
            <w:pPr>
              <w:pStyle w:val="TableBodyText"/>
            </w:pPr>
            <w:r>
              <w:t>#A0D1DE</w:t>
            </w:r>
          </w:p>
        </w:tc>
        <w:tc>
          <w:tcPr>
            <w:tcW w:w="0" w:type="auto"/>
          </w:tcPr>
          <w:p w:rsidR="00AE411F" w:rsidRDefault="004C246A">
            <w:pPr>
              <w:pStyle w:val="TableBodyText"/>
            </w:pPr>
            <w:r>
              <w:t>#4F271C</w:t>
            </w:r>
          </w:p>
        </w:tc>
        <w:tc>
          <w:tcPr>
            <w:tcW w:w="0" w:type="auto"/>
          </w:tcPr>
          <w:p w:rsidR="00AE411F" w:rsidRDefault="004C246A">
            <w:pPr>
              <w:pStyle w:val="TableBodyText"/>
            </w:pPr>
            <w:r>
              <w:t>#4F271C</w:t>
            </w:r>
          </w:p>
        </w:tc>
        <w:tc>
          <w:tcPr>
            <w:tcW w:w="1232" w:type="dxa"/>
          </w:tcPr>
          <w:p w:rsidR="00AE411F" w:rsidRDefault="004C246A">
            <w:pPr>
              <w:pStyle w:val="TableBodyText"/>
            </w:pPr>
            <w:r>
              <w:t>#7E6C67</w:t>
            </w:r>
          </w:p>
        </w:tc>
      </w:tr>
      <w:tr w:rsidR="00AE411F" w:rsidTr="00AE411F">
        <w:tc>
          <w:tcPr>
            <w:tcW w:w="1456" w:type="dxa"/>
          </w:tcPr>
          <w:p w:rsidR="00AE411F" w:rsidRDefault="004C246A">
            <w:pPr>
              <w:pStyle w:val="TableBodyText"/>
            </w:pPr>
            <w:r>
              <w:t>6</w:t>
            </w:r>
          </w:p>
        </w:tc>
        <w:tc>
          <w:tcPr>
            <w:tcW w:w="1160" w:type="dxa"/>
          </w:tcPr>
          <w:p w:rsidR="00AE411F" w:rsidRDefault="004C246A">
            <w:pPr>
              <w:pStyle w:val="TableBodyText"/>
            </w:pPr>
            <w:r>
              <w:t>#000000</w:t>
            </w:r>
          </w:p>
        </w:tc>
        <w:tc>
          <w:tcPr>
            <w:tcW w:w="0" w:type="auto"/>
          </w:tcPr>
          <w:p w:rsidR="00AE411F" w:rsidRDefault="004C246A">
            <w:pPr>
              <w:pStyle w:val="TableBodyText"/>
            </w:pPr>
            <w:r>
              <w:t>#8FB6C2</w:t>
            </w:r>
          </w:p>
        </w:tc>
        <w:tc>
          <w:tcPr>
            <w:tcW w:w="0" w:type="auto"/>
          </w:tcPr>
          <w:p w:rsidR="00AE411F" w:rsidRDefault="004C246A">
            <w:pPr>
              <w:pStyle w:val="TableBodyText"/>
            </w:pPr>
            <w:r>
              <w:t>#A8C7D0</w:t>
            </w:r>
          </w:p>
        </w:tc>
        <w:tc>
          <w:tcPr>
            <w:tcW w:w="0" w:type="auto"/>
          </w:tcPr>
          <w:p w:rsidR="00AE411F" w:rsidRDefault="004C246A">
            <w:pPr>
              <w:pStyle w:val="TableBodyText"/>
            </w:pPr>
            <w:r>
              <w:t>#3B3B3B</w:t>
            </w:r>
          </w:p>
        </w:tc>
        <w:tc>
          <w:tcPr>
            <w:tcW w:w="0" w:type="auto"/>
          </w:tcPr>
          <w:p w:rsidR="00AE411F" w:rsidRDefault="004C246A">
            <w:pPr>
              <w:pStyle w:val="TableBodyText"/>
            </w:pPr>
            <w:r>
              <w:t>#3B3B3B</w:t>
            </w:r>
          </w:p>
        </w:tc>
        <w:tc>
          <w:tcPr>
            <w:tcW w:w="1232" w:type="dxa"/>
          </w:tcPr>
          <w:p w:rsidR="00AE411F" w:rsidRDefault="004C246A">
            <w:pPr>
              <w:pStyle w:val="TableBodyText"/>
            </w:pPr>
            <w:r>
              <w:t>#ABABAD</w:t>
            </w:r>
          </w:p>
        </w:tc>
      </w:tr>
      <w:tr w:rsidR="00AE411F" w:rsidTr="00AE411F">
        <w:tc>
          <w:tcPr>
            <w:tcW w:w="1456" w:type="dxa"/>
          </w:tcPr>
          <w:p w:rsidR="00AE411F" w:rsidRDefault="004C246A">
            <w:pPr>
              <w:pStyle w:val="TableBodyText"/>
            </w:pPr>
            <w:r>
              <w:t>7</w:t>
            </w:r>
          </w:p>
        </w:tc>
        <w:tc>
          <w:tcPr>
            <w:tcW w:w="1160" w:type="dxa"/>
          </w:tcPr>
          <w:p w:rsidR="00AE411F" w:rsidRDefault="004C246A">
            <w:pPr>
              <w:pStyle w:val="TableBodyText"/>
            </w:pPr>
            <w:r>
              <w:t>#000000</w:t>
            </w:r>
          </w:p>
        </w:tc>
        <w:tc>
          <w:tcPr>
            <w:tcW w:w="0" w:type="auto"/>
          </w:tcPr>
          <w:p w:rsidR="00AE411F" w:rsidRDefault="004C246A">
            <w:pPr>
              <w:pStyle w:val="TableBodyText"/>
            </w:pPr>
            <w:r>
              <w:t>#A5B592</w:t>
            </w:r>
          </w:p>
        </w:tc>
        <w:tc>
          <w:tcPr>
            <w:tcW w:w="0" w:type="auto"/>
          </w:tcPr>
          <w:p w:rsidR="00AE411F" w:rsidRDefault="004C246A">
            <w:pPr>
              <w:pStyle w:val="TableBodyText"/>
            </w:pPr>
            <w:r>
              <w:t>#C0CBB4</w:t>
            </w:r>
          </w:p>
        </w:tc>
        <w:tc>
          <w:tcPr>
            <w:tcW w:w="0" w:type="auto"/>
          </w:tcPr>
          <w:p w:rsidR="00AE411F" w:rsidRDefault="004C246A">
            <w:pPr>
              <w:pStyle w:val="TableBodyText"/>
            </w:pPr>
            <w:r>
              <w:t>#444D26</w:t>
            </w:r>
          </w:p>
        </w:tc>
        <w:tc>
          <w:tcPr>
            <w:tcW w:w="0" w:type="auto"/>
          </w:tcPr>
          <w:p w:rsidR="00AE411F" w:rsidRDefault="004C246A">
            <w:pPr>
              <w:pStyle w:val="TableBodyText"/>
            </w:pPr>
            <w:r>
              <w:t>#444D26</w:t>
            </w:r>
          </w:p>
        </w:tc>
        <w:tc>
          <w:tcPr>
            <w:tcW w:w="1232" w:type="dxa"/>
          </w:tcPr>
          <w:p w:rsidR="00AE411F" w:rsidRDefault="004C246A">
            <w:pPr>
              <w:pStyle w:val="TableBodyText"/>
            </w:pPr>
            <w:r>
              <w:t>#444D26</w:t>
            </w:r>
          </w:p>
        </w:tc>
      </w:tr>
      <w:tr w:rsidR="00AE411F" w:rsidTr="00AE411F">
        <w:tc>
          <w:tcPr>
            <w:tcW w:w="1456" w:type="dxa"/>
          </w:tcPr>
          <w:p w:rsidR="00AE411F" w:rsidRDefault="004C246A">
            <w:pPr>
              <w:pStyle w:val="TableBodyText"/>
            </w:pPr>
            <w:r>
              <w:t>8</w:t>
            </w:r>
          </w:p>
        </w:tc>
        <w:tc>
          <w:tcPr>
            <w:tcW w:w="1160" w:type="dxa"/>
          </w:tcPr>
          <w:p w:rsidR="00AE411F" w:rsidRDefault="004C246A">
            <w:pPr>
              <w:pStyle w:val="TableBodyText"/>
            </w:pPr>
            <w:r>
              <w:t>#000000</w:t>
            </w:r>
          </w:p>
        </w:tc>
        <w:tc>
          <w:tcPr>
            <w:tcW w:w="0" w:type="auto"/>
          </w:tcPr>
          <w:p w:rsidR="00AE411F" w:rsidRDefault="004C246A">
            <w:pPr>
              <w:pStyle w:val="TableBodyText"/>
            </w:pPr>
            <w:r>
              <w:t>#95B998</w:t>
            </w:r>
          </w:p>
        </w:tc>
        <w:tc>
          <w:tcPr>
            <w:tcW w:w="0" w:type="auto"/>
          </w:tcPr>
          <w:p w:rsidR="00AE411F" w:rsidRDefault="004C246A">
            <w:pPr>
              <w:pStyle w:val="TableBodyText"/>
            </w:pPr>
            <w:r>
              <w:t>#ADC9AF</w:t>
            </w:r>
          </w:p>
        </w:tc>
        <w:tc>
          <w:tcPr>
            <w:tcW w:w="0" w:type="auto"/>
          </w:tcPr>
          <w:p w:rsidR="00AE411F" w:rsidRDefault="004C246A">
            <w:pPr>
              <w:pStyle w:val="TableBodyText"/>
            </w:pPr>
            <w:r>
              <w:t>#676A55</w:t>
            </w:r>
          </w:p>
        </w:tc>
        <w:tc>
          <w:tcPr>
            <w:tcW w:w="0" w:type="auto"/>
          </w:tcPr>
          <w:p w:rsidR="00AE411F" w:rsidRDefault="004C246A">
            <w:pPr>
              <w:pStyle w:val="TableBodyText"/>
            </w:pPr>
            <w:r>
              <w:t>#676A55</w:t>
            </w:r>
          </w:p>
        </w:tc>
        <w:tc>
          <w:tcPr>
            <w:tcW w:w="1232" w:type="dxa"/>
          </w:tcPr>
          <w:p w:rsidR="00AE411F" w:rsidRDefault="004C246A">
            <w:pPr>
              <w:pStyle w:val="TableBodyText"/>
            </w:pPr>
            <w:r>
              <w:t>#868A6F</w:t>
            </w:r>
          </w:p>
        </w:tc>
      </w:tr>
      <w:tr w:rsidR="00AE411F" w:rsidTr="00AE411F">
        <w:tc>
          <w:tcPr>
            <w:tcW w:w="1456" w:type="dxa"/>
          </w:tcPr>
          <w:p w:rsidR="00AE411F" w:rsidRDefault="004C246A">
            <w:pPr>
              <w:pStyle w:val="TableBodyText"/>
            </w:pPr>
            <w:r>
              <w:t>9</w:t>
            </w:r>
          </w:p>
        </w:tc>
        <w:tc>
          <w:tcPr>
            <w:tcW w:w="1160" w:type="dxa"/>
          </w:tcPr>
          <w:p w:rsidR="00AE411F" w:rsidRDefault="004C246A">
            <w:pPr>
              <w:pStyle w:val="TableBodyText"/>
            </w:pPr>
            <w:r>
              <w:t>#000000</w:t>
            </w:r>
          </w:p>
        </w:tc>
        <w:tc>
          <w:tcPr>
            <w:tcW w:w="0" w:type="auto"/>
          </w:tcPr>
          <w:p w:rsidR="00AE411F" w:rsidRDefault="004C246A">
            <w:pPr>
              <w:pStyle w:val="TableBodyText"/>
            </w:pPr>
            <w:r>
              <w:t>#CAB86F</w:t>
            </w:r>
          </w:p>
        </w:tc>
        <w:tc>
          <w:tcPr>
            <w:tcW w:w="0" w:type="auto"/>
          </w:tcPr>
          <w:p w:rsidR="00AE411F" w:rsidRDefault="004C246A">
            <w:pPr>
              <w:pStyle w:val="TableBodyText"/>
            </w:pPr>
            <w:r>
              <w:t>#DCCD92</w:t>
            </w:r>
          </w:p>
        </w:tc>
        <w:tc>
          <w:tcPr>
            <w:tcW w:w="0" w:type="auto"/>
          </w:tcPr>
          <w:p w:rsidR="00AE411F" w:rsidRDefault="004C246A">
            <w:pPr>
              <w:pStyle w:val="TableBodyText"/>
            </w:pPr>
            <w:r>
              <w:t>#525056</w:t>
            </w:r>
          </w:p>
        </w:tc>
        <w:tc>
          <w:tcPr>
            <w:tcW w:w="0" w:type="auto"/>
          </w:tcPr>
          <w:p w:rsidR="00AE411F" w:rsidRDefault="004C246A">
            <w:pPr>
              <w:pStyle w:val="TableBodyText"/>
            </w:pPr>
            <w:r>
              <w:t>#5C5A61</w:t>
            </w:r>
          </w:p>
        </w:tc>
        <w:tc>
          <w:tcPr>
            <w:tcW w:w="1232" w:type="dxa"/>
          </w:tcPr>
          <w:p w:rsidR="00AE411F" w:rsidRDefault="004C246A">
            <w:pPr>
              <w:pStyle w:val="TableBodyText"/>
            </w:pPr>
            <w:r>
              <w:t>#7D7B82</w:t>
            </w:r>
          </w:p>
        </w:tc>
      </w:tr>
      <w:tr w:rsidR="00AE411F" w:rsidTr="00AE411F">
        <w:tc>
          <w:tcPr>
            <w:tcW w:w="1456" w:type="dxa"/>
          </w:tcPr>
          <w:p w:rsidR="00AE411F" w:rsidRDefault="004C246A">
            <w:pPr>
              <w:pStyle w:val="TableBodyText"/>
            </w:pPr>
            <w:r>
              <w:t>10</w:t>
            </w:r>
          </w:p>
        </w:tc>
        <w:tc>
          <w:tcPr>
            <w:tcW w:w="1160" w:type="dxa"/>
          </w:tcPr>
          <w:p w:rsidR="00AE411F" w:rsidRDefault="004C246A">
            <w:pPr>
              <w:pStyle w:val="TableBodyText"/>
            </w:pPr>
            <w:r>
              <w:t>#000000</w:t>
            </w:r>
          </w:p>
        </w:tc>
        <w:tc>
          <w:tcPr>
            <w:tcW w:w="0" w:type="auto"/>
          </w:tcPr>
          <w:p w:rsidR="00AE411F" w:rsidRDefault="004C246A">
            <w:pPr>
              <w:pStyle w:val="TableBodyText"/>
            </w:pPr>
            <w:r>
              <w:t>#EEAF51</w:t>
            </w:r>
          </w:p>
        </w:tc>
        <w:tc>
          <w:tcPr>
            <w:tcW w:w="0" w:type="auto"/>
          </w:tcPr>
          <w:p w:rsidR="00AE411F" w:rsidRDefault="004C246A">
            <w:pPr>
              <w:pStyle w:val="TableBodyText"/>
            </w:pPr>
            <w:r>
              <w:t>#F2C179</w:t>
            </w:r>
          </w:p>
        </w:tc>
        <w:tc>
          <w:tcPr>
            <w:tcW w:w="0" w:type="auto"/>
          </w:tcPr>
          <w:p w:rsidR="00AE411F" w:rsidRDefault="004C246A">
            <w:pPr>
              <w:pStyle w:val="TableBodyText"/>
            </w:pPr>
            <w:r>
              <w:t>#4E3B30</w:t>
            </w:r>
          </w:p>
        </w:tc>
        <w:tc>
          <w:tcPr>
            <w:tcW w:w="0" w:type="auto"/>
          </w:tcPr>
          <w:p w:rsidR="00AE411F" w:rsidRDefault="004C246A">
            <w:pPr>
              <w:pStyle w:val="TableBodyText"/>
            </w:pPr>
            <w:r>
              <w:t>#4E3B30</w:t>
            </w:r>
          </w:p>
        </w:tc>
        <w:tc>
          <w:tcPr>
            <w:tcW w:w="1232" w:type="dxa"/>
          </w:tcPr>
          <w:p w:rsidR="00AE411F" w:rsidRDefault="004C246A">
            <w:pPr>
              <w:pStyle w:val="TableBodyText"/>
            </w:pPr>
            <w:r>
              <w:t>#745847</w:t>
            </w:r>
          </w:p>
        </w:tc>
      </w:tr>
      <w:tr w:rsidR="00AE411F" w:rsidTr="00AE411F">
        <w:tc>
          <w:tcPr>
            <w:tcW w:w="1456" w:type="dxa"/>
          </w:tcPr>
          <w:p w:rsidR="00AE411F" w:rsidRDefault="004C246A">
            <w:pPr>
              <w:pStyle w:val="TableBodyText"/>
            </w:pPr>
            <w:r>
              <w:t>11</w:t>
            </w:r>
          </w:p>
        </w:tc>
        <w:tc>
          <w:tcPr>
            <w:tcW w:w="1160" w:type="dxa"/>
          </w:tcPr>
          <w:p w:rsidR="00AE411F" w:rsidRDefault="004C246A">
            <w:pPr>
              <w:pStyle w:val="TableBodyText"/>
            </w:pPr>
            <w:r>
              <w:t>#000000</w:t>
            </w:r>
          </w:p>
        </w:tc>
        <w:tc>
          <w:tcPr>
            <w:tcW w:w="0" w:type="auto"/>
          </w:tcPr>
          <w:p w:rsidR="00AE411F" w:rsidRDefault="004C246A">
            <w:pPr>
              <w:pStyle w:val="TableBodyText"/>
            </w:pPr>
            <w:r>
              <w:t>#F0AD00</w:t>
            </w:r>
          </w:p>
        </w:tc>
        <w:tc>
          <w:tcPr>
            <w:tcW w:w="0" w:type="auto"/>
          </w:tcPr>
          <w:p w:rsidR="00AE411F" w:rsidRDefault="004C246A">
            <w:pPr>
              <w:pStyle w:val="TableBodyText"/>
            </w:pPr>
            <w:r>
              <w:t>#FFC733</w:t>
            </w:r>
          </w:p>
        </w:tc>
        <w:tc>
          <w:tcPr>
            <w:tcW w:w="0" w:type="auto"/>
          </w:tcPr>
          <w:p w:rsidR="00AE411F" w:rsidRDefault="004C246A">
            <w:pPr>
              <w:pStyle w:val="TableBodyText"/>
            </w:pPr>
            <w:r>
              <w:t>#5A6378</w:t>
            </w:r>
          </w:p>
        </w:tc>
        <w:tc>
          <w:tcPr>
            <w:tcW w:w="0" w:type="auto"/>
          </w:tcPr>
          <w:p w:rsidR="00AE411F" w:rsidRDefault="004C246A">
            <w:pPr>
              <w:pStyle w:val="TableBodyText"/>
            </w:pPr>
            <w:r>
              <w:t>#5A6378</w:t>
            </w:r>
          </w:p>
        </w:tc>
        <w:tc>
          <w:tcPr>
            <w:tcW w:w="1232" w:type="dxa"/>
          </w:tcPr>
          <w:p w:rsidR="00AE411F" w:rsidRDefault="004C246A">
            <w:pPr>
              <w:pStyle w:val="TableBodyText"/>
            </w:pPr>
            <w:r>
              <w:t>#5A6378</w:t>
            </w:r>
          </w:p>
        </w:tc>
      </w:tr>
      <w:tr w:rsidR="00AE411F" w:rsidTr="00AE411F">
        <w:tc>
          <w:tcPr>
            <w:tcW w:w="1456" w:type="dxa"/>
          </w:tcPr>
          <w:p w:rsidR="00AE411F" w:rsidRDefault="004C246A">
            <w:pPr>
              <w:pStyle w:val="TableBodyText"/>
            </w:pPr>
            <w:r>
              <w:t>12</w:t>
            </w:r>
          </w:p>
        </w:tc>
        <w:tc>
          <w:tcPr>
            <w:tcW w:w="1160" w:type="dxa"/>
          </w:tcPr>
          <w:p w:rsidR="00AE411F" w:rsidRDefault="004C246A">
            <w:pPr>
              <w:pStyle w:val="TableBodyText"/>
            </w:pPr>
            <w:r>
              <w:t>#000000</w:t>
            </w:r>
          </w:p>
        </w:tc>
        <w:tc>
          <w:tcPr>
            <w:tcW w:w="0" w:type="auto"/>
          </w:tcPr>
          <w:p w:rsidR="00AE411F" w:rsidRDefault="004C246A">
            <w:pPr>
              <w:pStyle w:val="TableBodyText"/>
            </w:pPr>
            <w:r>
              <w:t>#FB944F</w:t>
            </w:r>
          </w:p>
        </w:tc>
        <w:tc>
          <w:tcPr>
            <w:tcW w:w="0" w:type="auto"/>
          </w:tcPr>
          <w:p w:rsidR="00AE411F" w:rsidRDefault="004C246A">
            <w:pPr>
              <w:pStyle w:val="TableBodyText"/>
            </w:pPr>
            <w:r>
              <w:t>#FFAD77</w:t>
            </w:r>
          </w:p>
        </w:tc>
        <w:tc>
          <w:tcPr>
            <w:tcW w:w="0" w:type="auto"/>
          </w:tcPr>
          <w:p w:rsidR="00AE411F" w:rsidRDefault="004C246A">
            <w:pPr>
              <w:pStyle w:val="TableBodyText"/>
            </w:pPr>
            <w:r>
              <w:t>#575F6D</w:t>
            </w:r>
          </w:p>
        </w:tc>
        <w:tc>
          <w:tcPr>
            <w:tcW w:w="0" w:type="auto"/>
          </w:tcPr>
          <w:p w:rsidR="00AE411F" w:rsidRDefault="004C246A">
            <w:pPr>
              <w:pStyle w:val="TableBodyText"/>
            </w:pPr>
            <w:r>
              <w:t>#575F6D</w:t>
            </w:r>
          </w:p>
        </w:tc>
        <w:tc>
          <w:tcPr>
            <w:tcW w:w="1232" w:type="dxa"/>
          </w:tcPr>
          <w:p w:rsidR="00AE411F" w:rsidRDefault="004C246A">
            <w:pPr>
              <w:pStyle w:val="TableBodyText"/>
            </w:pPr>
            <w:r>
              <w:t>#7A838F</w:t>
            </w:r>
          </w:p>
        </w:tc>
      </w:tr>
      <w:tr w:rsidR="00AE411F" w:rsidTr="00AE411F">
        <w:tc>
          <w:tcPr>
            <w:tcW w:w="1456" w:type="dxa"/>
          </w:tcPr>
          <w:p w:rsidR="00AE411F" w:rsidRDefault="004C246A">
            <w:pPr>
              <w:pStyle w:val="TableBodyText"/>
            </w:pPr>
            <w:r>
              <w:t>13</w:t>
            </w:r>
          </w:p>
        </w:tc>
        <w:tc>
          <w:tcPr>
            <w:tcW w:w="1160" w:type="dxa"/>
          </w:tcPr>
          <w:p w:rsidR="00AE411F" w:rsidRDefault="004C246A">
            <w:pPr>
              <w:pStyle w:val="TableBodyText"/>
            </w:pPr>
            <w:r>
              <w:t>#000000</w:t>
            </w:r>
          </w:p>
        </w:tc>
        <w:tc>
          <w:tcPr>
            <w:tcW w:w="0" w:type="auto"/>
          </w:tcPr>
          <w:p w:rsidR="00AE411F" w:rsidRDefault="004C246A">
            <w:pPr>
              <w:pStyle w:val="TableBodyText"/>
            </w:pPr>
            <w:r>
              <w:t>#F89430</w:t>
            </w:r>
          </w:p>
        </w:tc>
        <w:tc>
          <w:tcPr>
            <w:tcW w:w="0" w:type="auto"/>
          </w:tcPr>
          <w:p w:rsidR="00AE411F" w:rsidRDefault="004C246A">
            <w:pPr>
              <w:pStyle w:val="TableBodyText"/>
            </w:pPr>
            <w:r>
              <w:t>#FAB067</w:t>
            </w:r>
          </w:p>
        </w:tc>
        <w:tc>
          <w:tcPr>
            <w:tcW w:w="0" w:type="auto"/>
          </w:tcPr>
          <w:p w:rsidR="00AE411F" w:rsidRDefault="004C246A">
            <w:pPr>
              <w:pStyle w:val="TableBodyText"/>
            </w:pPr>
            <w:r>
              <w:t>#323232</w:t>
            </w:r>
          </w:p>
        </w:tc>
        <w:tc>
          <w:tcPr>
            <w:tcW w:w="0" w:type="auto"/>
          </w:tcPr>
          <w:p w:rsidR="00AE411F" w:rsidRDefault="004C246A">
            <w:pPr>
              <w:pStyle w:val="TableBodyText"/>
            </w:pPr>
            <w:r>
              <w:t>#323232</w:t>
            </w:r>
          </w:p>
        </w:tc>
        <w:tc>
          <w:tcPr>
            <w:tcW w:w="1232" w:type="dxa"/>
          </w:tcPr>
          <w:p w:rsidR="00AE411F" w:rsidRDefault="004C246A">
            <w:pPr>
              <w:pStyle w:val="TableBodyText"/>
            </w:pPr>
            <w:r>
              <w:t>#626262</w:t>
            </w:r>
          </w:p>
        </w:tc>
      </w:tr>
      <w:tr w:rsidR="00AE411F" w:rsidTr="00AE411F">
        <w:tc>
          <w:tcPr>
            <w:tcW w:w="1456" w:type="dxa"/>
          </w:tcPr>
          <w:p w:rsidR="00AE411F" w:rsidRDefault="004C246A">
            <w:pPr>
              <w:pStyle w:val="TableBodyText"/>
            </w:pPr>
            <w:r>
              <w:t>14</w:t>
            </w:r>
          </w:p>
        </w:tc>
        <w:tc>
          <w:tcPr>
            <w:tcW w:w="1160" w:type="dxa"/>
          </w:tcPr>
          <w:p w:rsidR="00AE411F" w:rsidRDefault="004C246A">
            <w:pPr>
              <w:pStyle w:val="TableBodyText"/>
            </w:pPr>
            <w:r>
              <w:t>#000000</w:t>
            </w:r>
          </w:p>
        </w:tc>
        <w:tc>
          <w:tcPr>
            <w:tcW w:w="0" w:type="auto"/>
          </w:tcPr>
          <w:p w:rsidR="00AE411F" w:rsidRDefault="004C246A">
            <w:pPr>
              <w:pStyle w:val="TableBodyText"/>
            </w:pPr>
            <w:r>
              <w:t>#ED744B</w:t>
            </w:r>
          </w:p>
        </w:tc>
        <w:tc>
          <w:tcPr>
            <w:tcW w:w="0" w:type="auto"/>
          </w:tcPr>
          <w:p w:rsidR="00AE411F" w:rsidRDefault="004C246A">
            <w:pPr>
              <w:pStyle w:val="TableBodyText"/>
            </w:pPr>
            <w:r>
              <w:t>#F19272</w:t>
            </w:r>
          </w:p>
        </w:tc>
        <w:tc>
          <w:tcPr>
            <w:tcW w:w="0" w:type="auto"/>
          </w:tcPr>
          <w:p w:rsidR="00AE411F" w:rsidRDefault="004C246A">
            <w:pPr>
              <w:pStyle w:val="TableBodyText"/>
            </w:pPr>
            <w:r>
              <w:t>#696464</w:t>
            </w:r>
          </w:p>
        </w:tc>
        <w:tc>
          <w:tcPr>
            <w:tcW w:w="0" w:type="auto"/>
          </w:tcPr>
          <w:p w:rsidR="00AE411F" w:rsidRDefault="004C246A">
            <w:pPr>
              <w:pStyle w:val="TableBodyText"/>
            </w:pPr>
            <w:r>
              <w:t>#696464</w:t>
            </w:r>
          </w:p>
        </w:tc>
        <w:tc>
          <w:tcPr>
            <w:tcW w:w="1232" w:type="dxa"/>
          </w:tcPr>
          <w:p w:rsidR="00AE411F" w:rsidRDefault="004C246A">
            <w:pPr>
              <w:pStyle w:val="TableBodyText"/>
            </w:pPr>
            <w:r>
              <w:t>#696464</w:t>
            </w:r>
          </w:p>
        </w:tc>
      </w:tr>
      <w:tr w:rsidR="00AE411F" w:rsidTr="00AE411F">
        <w:tc>
          <w:tcPr>
            <w:tcW w:w="1456" w:type="dxa"/>
          </w:tcPr>
          <w:p w:rsidR="00AE411F" w:rsidRDefault="004C246A">
            <w:pPr>
              <w:pStyle w:val="TableBodyText"/>
            </w:pPr>
            <w:r>
              <w:t>15</w:t>
            </w:r>
          </w:p>
        </w:tc>
        <w:tc>
          <w:tcPr>
            <w:tcW w:w="1160" w:type="dxa"/>
          </w:tcPr>
          <w:p w:rsidR="00AE411F" w:rsidRDefault="004C246A">
            <w:pPr>
              <w:pStyle w:val="TableBodyText"/>
            </w:pPr>
            <w:r>
              <w:t>#000000</w:t>
            </w:r>
          </w:p>
        </w:tc>
        <w:tc>
          <w:tcPr>
            <w:tcW w:w="0" w:type="auto"/>
          </w:tcPr>
          <w:p w:rsidR="00AE411F" w:rsidRDefault="004C246A">
            <w:pPr>
              <w:pStyle w:val="TableBodyText"/>
            </w:pPr>
            <w:r>
              <w:t>#D16349</w:t>
            </w:r>
          </w:p>
        </w:tc>
        <w:tc>
          <w:tcPr>
            <w:tcW w:w="0" w:type="auto"/>
          </w:tcPr>
          <w:p w:rsidR="00AE411F" w:rsidRDefault="004C246A">
            <w:pPr>
              <w:pStyle w:val="TableBodyText"/>
            </w:pPr>
            <w:r>
              <w:t>#E19A88</w:t>
            </w:r>
          </w:p>
        </w:tc>
        <w:tc>
          <w:tcPr>
            <w:tcW w:w="0" w:type="auto"/>
          </w:tcPr>
          <w:p w:rsidR="00AE411F" w:rsidRDefault="004C246A">
            <w:pPr>
              <w:pStyle w:val="TableBodyText"/>
            </w:pPr>
            <w:r>
              <w:t>#646B86</w:t>
            </w:r>
          </w:p>
        </w:tc>
        <w:tc>
          <w:tcPr>
            <w:tcW w:w="0" w:type="auto"/>
          </w:tcPr>
          <w:p w:rsidR="00AE411F" w:rsidRDefault="004C246A">
            <w:pPr>
              <w:pStyle w:val="TableBodyText"/>
            </w:pPr>
            <w:r>
              <w:t>#646B86</w:t>
            </w:r>
          </w:p>
        </w:tc>
        <w:tc>
          <w:tcPr>
            <w:tcW w:w="1232" w:type="dxa"/>
          </w:tcPr>
          <w:p w:rsidR="00AE411F" w:rsidRDefault="004C246A">
            <w:pPr>
              <w:pStyle w:val="TableBodyText"/>
            </w:pPr>
            <w:r>
              <w:t>#464646</w:t>
            </w:r>
          </w:p>
        </w:tc>
      </w:tr>
      <w:tr w:rsidR="00AE411F" w:rsidTr="00AE411F">
        <w:tc>
          <w:tcPr>
            <w:tcW w:w="1456" w:type="dxa"/>
          </w:tcPr>
          <w:p w:rsidR="00AE411F" w:rsidRDefault="004C246A">
            <w:pPr>
              <w:pStyle w:val="TableBodyText"/>
            </w:pPr>
            <w:r>
              <w:t>16</w:t>
            </w:r>
          </w:p>
        </w:tc>
        <w:tc>
          <w:tcPr>
            <w:tcW w:w="1160" w:type="dxa"/>
          </w:tcPr>
          <w:p w:rsidR="00AE411F" w:rsidRDefault="004C246A">
            <w:pPr>
              <w:pStyle w:val="TableBodyText"/>
            </w:pPr>
            <w:r>
              <w:t>#000000</w:t>
            </w:r>
          </w:p>
        </w:tc>
        <w:tc>
          <w:tcPr>
            <w:tcW w:w="0" w:type="auto"/>
          </w:tcPr>
          <w:p w:rsidR="00AE411F" w:rsidRDefault="004C246A">
            <w:pPr>
              <w:pStyle w:val="TableBodyText"/>
            </w:pPr>
            <w:r>
              <w:t>#BF8096</w:t>
            </w:r>
          </w:p>
        </w:tc>
        <w:tc>
          <w:tcPr>
            <w:tcW w:w="0" w:type="auto"/>
          </w:tcPr>
          <w:p w:rsidR="00AE411F" w:rsidRDefault="004C246A">
            <w:pPr>
              <w:pStyle w:val="TableBodyText"/>
            </w:pPr>
            <w:r>
              <w:t>#D1A5B5</w:t>
            </w:r>
          </w:p>
        </w:tc>
        <w:tc>
          <w:tcPr>
            <w:tcW w:w="0" w:type="auto"/>
          </w:tcPr>
          <w:p w:rsidR="00AE411F" w:rsidRDefault="004C246A">
            <w:pPr>
              <w:pStyle w:val="TableBodyText"/>
            </w:pPr>
            <w:r>
              <w:t>#653445</w:t>
            </w:r>
          </w:p>
        </w:tc>
        <w:tc>
          <w:tcPr>
            <w:tcW w:w="0" w:type="auto"/>
          </w:tcPr>
          <w:p w:rsidR="00AE411F" w:rsidRDefault="004C246A">
            <w:pPr>
              <w:pStyle w:val="TableBodyText"/>
            </w:pPr>
            <w:r>
              <w:t>#3C1C31</w:t>
            </w:r>
          </w:p>
        </w:tc>
        <w:tc>
          <w:tcPr>
            <w:tcW w:w="1232" w:type="dxa"/>
          </w:tcPr>
          <w:p w:rsidR="00AE411F" w:rsidRDefault="004C246A">
            <w:pPr>
              <w:pStyle w:val="TableBodyText"/>
            </w:pPr>
            <w:r>
              <w:t>#202020</w:t>
            </w:r>
          </w:p>
        </w:tc>
      </w:tr>
      <w:tr w:rsidR="00AE411F" w:rsidTr="00AE411F">
        <w:tc>
          <w:tcPr>
            <w:tcW w:w="1456" w:type="dxa"/>
          </w:tcPr>
          <w:p w:rsidR="00AE411F" w:rsidRDefault="004C246A">
            <w:pPr>
              <w:pStyle w:val="TableBodyText"/>
            </w:pPr>
            <w:r>
              <w:t>17</w:t>
            </w:r>
          </w:p>
        </w:tc>
        <w:tc>
          <w:tcPr>
            <w:tcW w:w="1160" w:type="dxa"/>
          </w:tcPr>
          <w:p w:rsidR="00AE411F" w:rsidRDefault="004C246A">
            <w:pPr>
              <w:pStyle w:val="TableBodyText"/>
            </w:pPr>
            <w:r>
              <w:t>#000000</w:t>
            </w:r>
          </w:p>
        </w:tc>
        <w:tc>
          <w:tcPr>
            <w:tcW w:w="0" w:type="auto"/>
          </w:tcPr>
          <w:p w:rsidR="00AE411F" w:rsidRDefault="004C246A">
            <w:pPr>
              <w:pStyle w:val="TableBodyText"/>
            </w:pPr>
            <w:r>
              <w:t>#FDA4CA</w:t>
            </w:r>
          </w:p>
        </w:tc>
        <w:tc>
          <w:tcPr>
            <w:tcW w:w="0" w:type="auto"/>
          </w:tcPr>
          <w:p w:rsidR="00AE411F" w:rsidRDefault="004C246A">
            <w:pPr>
              <w:pStyle w:val="TableBodyText"/>
            </w:pPr>
            <w:r>
              <w:t>#FFCEE3</w:t>
            </w:r>
          </w:p>
        </w:tc>
        <w:tc>
          <w:tcPr>
            <w:tcW w:w="0" w:type="auto"/>
          </w:tcPr>
          <w:p w:rsidR="00AE411F" w:rsidRDefault="004C246A">
            <w:pPr>
              <w:pStyle w:val="TableBodyText"/>
            </w:pPr>
            <w:r>
              <w:t>#620027</w:t>
            </w:r>
          </w:p>
        </w:tc>
        <w:tc>
          <w:tcPr>
            <w:tcW w:w="0" w:type="auto"/>
          </w:tcPr>
          <w:p w:rsidR="00AE411F" w:rsidRDefault="004C246A">
            <w:pPr>
              <w:pStyle w:val="TableBodyText"/>
            </w:pPr>
            <w:r>
              <w:t>#790031</w:t>
            </w:r>
          </w:p>
        </w:tc>
        <w:tc>
          <w:tcPr>
            <w:tcW w:w="1232" w:type="dxa"/>
          </w:tcPr>
          <w:p w:rsidR="00AE411F" w:rsidRDefault="004C246A">
            <w:pPr>
              <w:pStyle w:val="TableBodyText"/>
            </w:pPr>
            <w:r>
              <w:t>#606060</w:t>
            </w:r>
          </w:p>
        </w:tc>
      </w:tr>
      <w:tr w:rsidR="00AE411F" w:rsidTr="00AE411F">
        <w:tc>
          <w:tcPr>
            <w:tcW w:w="1456" w:type="dxa"/>
          </w:tcPr>
          <w:p w:rsidR="00AE411F" w:rsidRDefault="004C246A">
            <w:pPr>
              <w:pStyle w:val="TableBodyText"/>
            </w:pPr>
            <w:r>
              <w:t>18</w:t>
            </w:r>
          </w:p>
        </w:tc>
        <w:tc>
          <w:tcPr>
            <w:tcW w:w="1160" w:type="dxa"/>
          </w:tcPr>
          <w:p w:rsidR="00AE411F" w:rsidRDefault="004C246A">
            <w:pPr>
              <w:pStyle w:val="TableBodyText"/>
            </w:pPr>
            <w:r>
              <w:t>#000000</w:t>
            </w:r>
          </w:p>
        </w:tc>
        <w:tc>
          <w:tcPr>
            <w:tcW w:w="0" w:type="auto"/>
          </w:tcPr>
          <w:p w:rsidR="00AE411F" w:rsidRDefault="004C246A">
            <w:pPr>
              <w:pStyle w:val="TableBodyText"/>
            </w:pPr>
            <w:r>
              <w:t>#A3ABCD</w:t>
            </w:r>
          </w:p>
        </w:tc>
        <w:tc>
          <w:tcPr>
            <w:tcW w:w="0" w:type="auto"/>
          </w:tcPr>
          <w:p w:rsidR="00AE411F" w:rsidRDefault="004C246A">
            <w:pPr>
              <w:pStyle w:val="TableBodyText"/>
            </w:pPr>
            <w:r>
              <w:t>#B5BACE</w:t>
            </w:r>
          </w:p>
        </w:tc>
        <w:tc>
          <w:tcPr>
            <w:tcW w:w="0" w:type="auto"/>
          </w:tcPr>
          <w:p w:rsidR="00AE411F" w:rsidRDefault="004C246A">
            <w:pPr>
              <w:pStyle w:val="TableBodyText"/>
            </w:pPr>
            <w:r>
              <w:t>#46465D</w:t>
            </w:r>
          </w:p>
        </w:tc>
        <w:tc>
          <w:tcPr>
            <w:tcW w:w="0" w:type="auto"/>
          </w:tcPr>
          <w:p w:rsidR="00AE411F" w:rsidRDefault="004C246A">
            <w:pPr>
              <w:pStyle w:val="TableBodyText"/>
            </w:pPr>
            <w:r>
              <w:t>#46465D</w:t>
            </w:r>
          </w:p>
        </w:tc>
        <w:tc>
          <w:tcPr>
            <w:tcW w:w="1232" w:type="dxa"/>
          </w:tcPr>
          <w:p w:rsidR="00AE411F" w:rsidRDefault="004C246A">
            <w:pPr>
              <w:pStyle w:val="TableBodyText"/>
            </w:pPr>
            <w:r>
              <w:t>#6F6F84</w:t>
            </w:r>
          </w:p>
        </w:tc>
      </w:tr>
      <w:tr w:rsidR="00AE411F" w:rsidTr="00AE411F">
        <w:tc>
          <w:tcPr>
            <w:tcW w:w="1456" w:type="dxa"/>
          </w:tcPr>
          <w:p w:rsidR="00AE411F" w:rsidRDefault="004C246A">
            <w:pPr>
              <w:pStyle w:val="TableBodyText"/>
            </w:pPr>
            <w:r>
              <w:t>19</w:t>
            </w:r>
          </w:p>
        </w:tc>
        <w:tc>
          <w:tcPr>
            <w:tcW w:w="1160" w:type="dxa"/>
          </w:tcPr>
          <w:p w:rsidR="00AE411F" w:rsidRDefault="004C246A">
            <w:pPr>
              <w:pStyle w:val="TableBodyText"/>
            </w:pPr>
            <w:r>
              <w:t>#000000</w:t>
            </w:r>
          </w:p>
        </w:tc>
        <w:tc>
          <w:tcPr>
            <w:tcW w:w="0" w:type="auto"/>
          </w:tcPr>
          <w:p w:rsidR="00AE411F" w:rsidRDefault="004C246A">
            <w:pPr>
              <w:pStyle w:val="TableBodyText"/>
            </w:pPr>
            <w:r>
              <w:t>#9C9DC7</w:t>
            </w:r>
          </w:p>
        </w:tc>
        <w:tc>
          <w:tcPr>
            <w:tcW w:w="0" w:type="auto"/>
          </w:tcPr>
          <w:p w:rsidR="00AE411F" w:rsidRDefault="004C246A">
            <w:pPr>
              <w:pStyle w:val="TableBodyText"/>
            </w:pPr>
            <w:r>
              <w:t>#BCBDDA</w:t>
            </w:r>
          </w:p>
        </w:tc>
        <w:tc>
          <w:tcPr>
            <w:tcW w:w="0" w:type="auto"/>
          </w:tcPr>
          <w:p w:rsidR="00AE411F" w:rsidRDefault="004C246A">
            <w:pPr>
              <w:pStyle w:val="TableBodyText"/>
            </w:pPr>
            <w:r>
              <w:t>#444444</w:t>
            </w:r>
          </w:p>
        </w:tc>
        <w:tc>
          <w:tcPr>
            <w:tcW w:w="0" w:type="auto"/>
          </w:tcPr>
          <w:p w:rsidR="00AE411F" w:rsidRDefault="004C246A">
            <w:pPr>
              <w:pStyle w:val="TableBodyText"/>
            </w:pPr>
            <w:r>
              <w:t>#444444</w:t>
            </w:r>
          </w:p>
        </w:tc>
        <w:tc>
          <w:tcPr>
            <w:tcW w:w="1232" w:type="dxa"/>
          </w:tcPr>
          <w:p w:rsidR="00AE411F" w:rsidRDefault="004C246A">
            <w:pPr>
              <w:pStyle w:val="TableBodyText"/>
            </w:pPr>
            <w:r>
              <w:t>#444444</w:t>
            </w:r>
          </w:p>
        </w:tc>
      </w:tr>
      <w:tr w:rsidR="00AE411F" w:rsidTr="00AE411F">
        <w:tc>
          <w:tcPr>
            <w:tcW w:w="1456" w:type="dxa"/>
          </w:tcPr>
          <w:p w:rsidR="00AE411F" w:rsidRDefault="004C246A">
            <w:pPr>
              <w:pStyle w:val="TableBodyText"/>
            </w:pPr>
            <w:r>
              <w:t>20</w:t>
            </w:r>
          </w:p>
        </w:tc>
        <w:tc>
          <w:tcPr>
            <w:tcW w:w="1160" w:type="dxa"/>
          </w:tcPr>
          <w:p w:rsidR="00AE411F" w:rsidRDefault="004C246A">
            <w:pPr>
              <w:pStyle w:val="TableBodyText"/>
            </w:pPr>
            <w:r>
              <w:t>#000000</w:t>
            </w:r>
          </w:p>
        </w:tc>
        <w:tc>
          <w:tcPr>
            <w:tcW w:w="0" w:type="auto"/>
          </w:tcPr>
          <w:p w:rsidR="00AE411F" w:rsidRDefault="004C246A">
            <w:pPr>
              <w:pStyle w:val="TableBodyText"/>
            </w:pPr>
            <w:r>
              <w:t>#82B4E1</w:t>
            </w:r>
          </w:p>
        </w:tc>
        <w:tc>
          <w:tcPr>
            <w:tcW w:w="0" w:type="auto"/>
          </w:tcPr>
          <w:p w:rsidR="00AE411F" w:rsidRDefault="004C246A">
            <w:pPr>
              <w:pStyle w:val="TableBodyText"/>
            </w:pPr>
            <w:r>
              <w:t>#91C6F7</w:t>
            </w:r>
          </w:p>
        </w:tc>
        <w:tc>
          <w:tcPr>
            <w:tcW w:w="0" w:type="auto"/>
          </w:tcPr>
          <w:p w:rsidR="00AE411F" w:rsidRDefault="004C246A">
            <w:pPr>
              <w:pStyle w:val="TableBodyText"/>
            </w:pPr>
            <w:r>
              <w:t>#000000</w:t>
            </w:r>
          </w:p>
        </w:tc>
        <w:tc>
          <w:tcPr>
            <w:tcW w:w="0" w:type="auto"/>
          </w:tcPr>
          <w:p w:rsidR="00AE411F" w:rsidRDefault="004C246A">
            <w:pPr>
              <w:pStyle w:val="TableBodyText"/>
            </w:pPr>
            <w:r>
              <w:t>#000000</w:t>
            </w:r>
          </w:p>
        </w:tc>
        <w:tc>
          <w:tcPr>
            <w:tcW w:w="1232" w:type="dxa"/>
          </w:tcPr>
          <w:p w:rsidR="00AE411F" w:rsidRDefault="004C246A">
            <w:pPr>
              <w:pStyle w:val="TableBodyText"/>
            </w:pPr>
            <w:r>
              <w:t>#1C4E5B</w:t>
            </w:r>
          </w:p>
        </w:tc>
      </w:tr>
      <w:tr w:rsidR="00AE411F" w:rsidTr="00AE411F">
        <w:tc>
          <w:tcPr>
            <w:tcW w:w="1456" w:type="dxa"/>
          </w:tcPr>
          <w:p w:rsidR="00AE411F" w:rsidRDefault="004C246A">
            <w:pPr>
              <w:pStyle w:val="TableBodyText"/>
            </w:pPr>
            <w:r>
              <w:t>21</w:t>
            </w:r>
          </w:p>
        </w:tc>
        <w:tc>
          <w:tcPr>
            <w:tcW w:w="1160" w:type="dxa"/>
          </w:tcPr>
          <w:p w:rsidR="00AE411F" w:rsidRDefault="004C246A">
            <w:pPr>
              <w:pStyle w:val="TableBodyText"/>
            </w:pPr>
            <w:r>
              <w:t>#000000</w:t>
            </w:r>
          </w:p>
        </w:tc>
        <w:tc>
          <w:tcPr>
            <w:tcW w:w="0" w:type="auto"/>
          </w:tcPr>
          <w:p w:rsidR="00AE411F" w:rsidRDefault="004C246A">
            <w:pPr>
              <w:pStyle w:val="TableBodyText"/>
            </w:pPr>
            <w:r>
              <w:t>#7FD13B</w:t>
            </w:r>
          </w:p>
        </w:tc>
        <w:tc>
          <w:tcPr>
            <w:tcW w:w="0" w:type="auto"/>
          </w:tcPr>
          <w:p w:rsidR="00AE411F" w:rsidRDefault="004C246A">
            <w:pPr>
              <w:pStyle w:val="TableBodyText"/>
            </w:pPr>
            <w:r>
              <w:t>#6DBD2D</w:t>
            </w:r>
          </w:p>
        </w:tc>
        <w:tc>
          <w:tcPr>
            <w:tcW w:w="0" w:type="auto"/>
          </w:tcPr>
          <w:p w:rsidR="00AE411F" w:rsidRDefault="004C246A">
            <w:pPr>
              <w:pStyle w:val="TableBodyText"/>
            </w:pPr>
            <w:r>
              <w:t>#000000</w:t>
            </w:r>
          </w:p>
        </w:tc>
        <w:tc>
          <w:tcPr>
            <w:tcW w:w="0" w:type="auto"/>
          </w:tcPr>
          <w:p w:rsidR="00AE411F" w:rsidRDefault="004C246A">
            <w:pPr>
              <w:pStyle w:val="TableBodyText"/>
            </w:pPr>
            <w:r>
              <w:t>#4E5B6F</w:t>
            </w:r>
          </w:p>
        </w:tc>
        <w:tc>
          <w:tcPr>
            <w:tcW w:w="1232" w:type="dxa"/>
          </w:tcPr>
          <w:p w:rsidR="00AE411F" w:rsidRDefault="004C246A">
            <w:pPr>
              <w:pStyle w:val="TableBodyText"/>
            </w:pPr>
            <w:r>
              <w:t>#5E646F</w:t>
            </w:r>
          </w:p>
        </w:tc>
      </w:tr>
      <w:tr w:rsidR="00AE411F" w:rsidTr="00AE411F">
        <w:tc>
          <w:tcPr>
            <w:tcW w:w="1456" w:type="dxa"/>
          </w:tcPr>
          <w:p w:rsidR="00AE411F" w:rsidRDefault="004C246A">
            <w:pPr>
              <w:pStyle w:val="TableBodyText"/>
            </w:pPr>
            <w:r>
              <w:t>22</w:t>
            </w:r>
          </w:p>
        </w:tc>
        <w:tc>
          <w:tcPr>
            <w:tcW w:w="1160" w:type="dxa"/>
          </w:tcPr>
          <w:p w:rsidR="00AE411F" w:rsidRDefault="004C246A">
            <w:pPr>
              <w:pStyle w:val="TableBodyText"/>
            </w:pPr>
            <w:r>
              <w:t>#000000</w:t>
            </w:r>
          </w:p>
        </w:tc>
        <w:tc>
          <w:tcPr>
            <w:tcW w:w="0" w:type="auto"/>
          </w:tcPr>
          <w:p w:rsidR="00AE411F" w:rsidRDefault="004C246A">
            <w:pPr>
              <w:pStyle w:val="TableBodyText"/>
            </w:pPr>
            <w:r>
              <w:t>#9AB3D1</w:t>
            </w:r>
          </w:p>
        </w:tc>
        <w:tc>
          <w:tcPr>
            <w:tcW w:w="0" w:type="auto"/>
          </w:tcPr>
          <w:p w:rsidR="00AE411F" w:rsidRDefault="004C246A">
            <w:pPr>
              <w:pStyle w:val="TableBodyText"/>
            </w:pPr>
            <w:r>
              <w:t>#C6D3E3</w:t>
            </w:r>
          </w:p>
        </w:tc>
        <w:tc>
          <w:tcPr>
            <w:tcW w:w="0" w:type="auto"/>
          </w:tcPr>
          <w:p w:rsidR="00AE411F" w:rsidRDefault="004C246A">
            <w:pPr>
              <w:pStyle w:val="TableBodyText"/>
            </w:pPr>
            <w:r>
              <w:t>#1F497D</w:t>
            </w:r>
          </w:p>
        </w:tc>
        <w:tc>
          <w:tcPr>
            <w:tcW w:w="0" w:type="auto"/>
          </w:tcPr>
          <w:p w:rsidR="00AE411F" w:rsidRDefault="004C246A">
            <w:pPr>
              <w:pStyle w:val="TableBodyText"/>
            </w:pPr>
            <w:r>
              <w:t>#1F497D</w:t>
            </w:r>
          </w:p>
        </w:tc>
        <w:tc>
          <w:tcPr>
            <w:tcW w:w="1232" w:type="dxa"/>
          </w:tcPr>
          <w:p w:rsidR="00AE411F" w:rsidRDefault="004C246A">
            <w:pPr>
              <w:pStyle w:val="TableBodyText"/>
            </w:pPr>
            <w:r>
              <w:t>#576980</w:t>
            </w:r>
          </w:p>
        </w:tc>
      </w:tr>
      <w:tr w:rsidR="00AE411F" w:rsidTr="00AE411F">
        <w:tc>
          <w:tcPr>
            <w:tcW w:w="1456" w:type="dxa"/>
          </w:tcPr>
          <w:p w:rsidR="00AE411F" w:rsidRDefault="004C246A">
            <w:pPr>
              <w:pStyle w:val="TableBodyText"/>
            </w:pPr>
            <w:r>
              <w:t>23</w:t>
            </w:r>
          </w:p>
        </w:tc>
        <w:tc>
          <w:tcPr>
            <w:tcW w:w="1160" w:type="dxa"/>
          </w:tcPr>
          <w:p w:rsidR="00AE411F" w:rsidRDefault="004C246A">
            <w:pPr>
              <w:pStyle w:val="TableBodyText"/>
            </w:pPr>
            <w:r>
              <w:t>#FFFFFF</w:t>
            </w:r>
          </w:p>
        </w:tc>
        <w:tc>
          <w:tcPr>
            <w:tcW w:w="0" w:type="auto"/>
          </w:tcPr>
          <w:p w:rsidR="00AE411F" w:rsidRDefault="004C246A">
            <w:pPr>
              <w:pStyle w:val="TableBodyText"/>
            </w:pPr>
            <w:r>
              <w:t>#4F81BD</w:t>
            </w:r>
          </w:p>
        </w:tc>
        <w:tc>
          <w:tcPr>
            <w:tcW w:w="0" w:type="auto"/>
          </w:tcPr>
          <w:p w:rsidR="00AE411F" w:rsidRDefault="004C246A">
            <w:pPr>
              <w:pStyle w:val="TableBodyText"/>
            </w:pPr>
            <w:r>
              <w:t>#4172AD</w:t>
            </w:r>
          </w:p>
        </w:tc>
        <w:tc>
          <w:tcPr>
            <w:tcW w:w="0" w:type="auto"/>
          </w:tcPr>
          <w:p w:rsidR="00AE411F" w:rsidRDefault="004C246A">
            <w:pPr>
              <w:pStyle w:val="TableBodyText"/>
            </w:pPr>
            <w:r>
              <w:t>#EEECE1</w:t>
            </w:r>
          </w:p>
        </w:tc>
        <w:tc>
          <w:tcPr>
            <w:tcW w:w="0" w:type="auto"/>
          </w:tcPr>
          <w:p w:rsidR="00AE411F" w:rsidRDefault="004C246A">
            <w:pPr>
              <w:pStyle w:val="TableBodyText"/>
            </w:pPr>
            <w:r>
              <w:t>#EEECE1</w:t>
            </w:r>
          </w:p>
        </w:tc>
        <w:tc>
          <w:tcPr>
            <w:tcW w:w="1232" w:type="dxa"/>
          </w:tcPr>
          <w:p w:rsidR="00AE411F" w:rsidRDefault="004C246A">
            <w:pPr>
              <w:pStyle w:val="TableBodyText"/>
            </w:pPr>
            <w:r>
              <w:t>#000000</w:t>
            </w:r>
          </w:p>
        </w:tc>
      </w:tr>
      <w:tr w:rsidR="00AE411F" w:rsidTr="00AE411F">
        <w:tc>
          <w:tcPr>
            <w:tcW w:w="1456" w:type="dxa"/>
          </w:tcPr>
          <w:p w:rsidR="00AE411F" w:rsidRDefault="004C246A">
            <w:pPr>
              <w:pStyle w:val="TableBodyText"/>
            </w:pPr>
            <w:r>
              <w:t>24</w:t>
            </w:r>
          </w:p>
        </w:tc>
        <w:tc>
          <w:tcPr>
            <w:tcW w:w="1160" w:type="dxa"/>
          </w:tcPr>
          <w:p w:rsidR="00AE411F" w:rsidRDefault="004C246A">
            <w:pPr>
              <w:pStyle w:val="TableBodyText"/>
            </w:pPr>
            <w:r>
              <w:t>#000000</w:t>
            </w:r>
          </w:p>
        </w:tc>
        <w:tc>
          <w:tcPr>
            <w:tcW w:w="0" w:type="auto"/>
          </w:tcPr>
          <w:p w:rsidR="00AE411F" w:rsidRDefault="004C246A">
            <w:pPr>
              <w:pStyle w:val="TableBodyText"/>
            </w:pPr>
            <w:r>
              <w:t>#A0BFD8</w:t>
            </w:r>
          </w:p>
        </w:tc>
        <w:tc>
          <w:tcPr>
            <w:tcW w:w="0" w:type="auto"/>
          </w:tcPr>
          <w:p w:rsidR="00AE411F" w:rsidRDefault="004C246A">
            <w:pPr>
              <w:pStyle w:val="TableBodyText"/>
            </w:pPr>
            <w:r>
              <w:t>#BBD0E1</w:t>
            </w:r>
          </w:p>
        </w:tc>
        <w:tc>
          <w:tcPr>
            <w:tcW w:w="0" w:type="auto"/>
          </w:tcPr>
          <w:p w:rsidR="00AE411F" w:rsidRDefault="004C246A">
            <w:pPr>
              <w:pStyle w:val="TableBodyText"/>
            </w:pPr>
            <w:r>
              <w:t>#69544B</w:t>
            </w:r>
          </w:p>
        </w:tc>
        <w:tc>
          <w:tcPr>
            <w:tcW w:w="0" w:type="auto"/>
          </w:tcPr>
          <w:p w:rsidR="00AE411F" w:rsidRDefault="004C246A">
            <w:pPr>
              <w:pStyle w:val="TableBodyText"/>
            </w:pPr>
            <w:r>
              <w:t>#775F55</w:t>
            </w:r>
          </w:p>
        </w:tc>
        <w:tc>
          <w:tcPr>
            <w:tcW w:w="1232" w:type="dxa"/>
          </w:tcPr>
          <w:p w:rsidR="00AE411F" w:rsidRDefault="004C246A">
            <w:pPr>
              <w:pStyle w:val="TableBodyText"/>
            </w:pPr>
            <w:r>
              <w:t>#827068</w:t>
            </w:r>
          </w:p>
        </w:tc>
      </w:tr>
      <w:tr w:rsidR="00AE411F" w:rsidTr="00AE411F">
        <w:tc>
          <w:tcPr>
            <w:tcW w:w="1456" w:type="dxa"/>
          </w:tcPr>
          <w:p w:rsidR="00AE411F" w:rsidRDefault="004C246A">
            <w:pPr>
              <w:pStyle w:val="TableBodyText"/>
            </w:pPr>
            <w:r>
              <w:t>25</w:t>
            </w:r>
          </w:p>
        </w:tc>
        <w:tc>
          <w:tcPr>
            <w:tcW w:w="1160" w:type="dxa"/>
          </w:tcPr>
          <w:p w:rsidR="00AE411F" w:rsidRDefault="004C246A">
            <w:pPr>
              <w:pStyle w:val="TableBodyText"/>
            </w:pPr>
            <w:r>
              <w:t>#FFFFFF</w:t>
            </w:r>
          </w:p>
        </w:tc>
        <w:tc>
          <w:tcPr>
            <w:tcW w:w="0" w:type="auto"/>
          </w:tcPr>
          <w:p w:rsidR="00AE411F" w:rsidRDefault="004C246A">
            <w:pPr>
              <w:pStyle w:val="TableBodyText"/>
            </w:pPr>
            <w:r>
              <w:t>#94B6D2</w:t>
            </w:r>
          </w:p>
        </w:tc>
        <w:tc>
          <w:tcPr>
            <w:tcW w:w="0" w:type="auto"/>
          </w:tcPr>
          <w:p w:rsidR="00AE411F" w:rsidRDefault="004C246A">
            <w:pPr>
              <w:pStyle w:val="TableBodyText"/>
            </w:pPr>
            <w:r>
              <w:t>#77A2C4</w:t>
            </w:r>
          </w:p>
        </w:tc>
        <w:tc>
          <w:tcPr>
            <w:tcW w:w="0" w:type="auto"/>
          </w:tcPr>
          <w:p w:rsidR="00AE411F" w:rsidRDefault="004C246A">
            <w:pPr>
              <w:pStyle w:val="TableBodyText"/>
            </w:pPr>
            <w:r>
              <w:t>#EBDDC3</w:t>
            </w:r>
          </w:p>
        </w:tc>
        <w:tc>
          <w:tcPr>
            <w:tcW w:w="0" w:type="auto"/>
          </w:tcPr>
          <w:p w:rsidR="00AE411F" w:rsidRDefault="004C246A">
            <w:pPr>
              <w:pStyle w:val="TableBodyText"/>
            </w:pPr>
            <w:r>
              <w:t>#EBDDC3</w:t>
            </w:r>
          </w:p>
        </w:tc>
        <w:tc>
          <w:tcPr>
            <w:tcW w:w="1232" w:type="dxa"/>
          </w:tcPr>
          <w:p w:rsidR="00AE411F" w:rsidRDefault="004C246A">
            <w:pPr>
              <w:pStyle w:val="TableBodyText"/>
            </w:pPr>
            <w:r>
              <w:t>#1F497D</w:t>
            </w:r>
          </w:p>
        </w:tc>
      </w:tr>
      <w:tr w:rsidR="00AE411F" w:rsidTr="00AE411F">
        <w:tc>
          <w:tcPr>
            <w:tcW w:w="1456" w:type="dxa"/>
          </w:tcPr>
          <w:p w:rsidR="00AE411F" w:rsidRDefault="004C246A">
            <w:pPr>
              <w:pStyle w:val="TableBodyText"/>
            </w:pPr>
            <w:r>
              <w:t>26</w:t>
            </w:r>
          </w:p>
        </w:tc>
        <w:tc>
          <w:tcPr>
            <w:tcW w:w="1160" w:type="dxa"/>
          </w:tcPr>
          <w:p w:rsidR="00AE411F" w:rsidRDefault="004C246A">
            <w:pPr>
              <w:pStyle w:val="TableBodyText"/>
            </w:pPr>
            <w:r>
              <w:t>#000000</w:t>
            </w:r>
          </w:p>
        </w:tc>
        <w:tc>
          <w:tcPr>
            <w:tcW w:w="0" w:type="auto"/>
          </w:tcPr>
          <w:p w:rsidR="00AE411F" w:rsidRDefault="004C246A">
            <w:pPr>
              <w:pStyle w:val="TableBodyText"/>
            </w:pPr>
            <w:r>
              <w:t>#6AC5DB</w:t>
            </w:r>
          </w:p>
        </w:tc>
        <w:tc>
          <w:tcPr>
            <w:tcW w:w="0" w:type="auto"/>
          </w:tcPr>
          <w:p w:rsidR="00AE411F" w:rsidRDefault="004C246A">
            <w:pPr>
              <w:pStyle w:val="TableBodyText"/>
            </w:pPr>
            <w:r>
              <w:t>#8CD2E3</w:t>
            </w:r>
          </w:p>
        </w:tc>
        <w:tc>
          <w:tcPr>
            <w:tcW w:w="0" w:type="auto"/>
          </w:tcPr>
          <w:p w:rsidR="00AE411F" w:rsidRDefault="004C246A">
            <w:pPr>
              <w:pStyle w:val="TableBodyText"/>
            </w:pPr>
            <w:r>
              <w:t>#464646</w:t>
            </w:r>
          </w:p>
        </w:tc>
        <w:tc>
          <w:tcPr>
            <w:tcW w:w="0" w:type="auto"/>
          </w:tcPr>
          <w:p w:rsidR="00AE411F" w:rsidRDefault="004C246A">
            <w:pPr>
              <w:pStyle w:val="TableBodyText"/>
            </w:pPr>
            <w:r>
              <w:t>#464646</w:t>
            </w:r>
          </w:p>
        </w:tc>
        <w:tc>
          <w:tcPr>
            <w:tcW w:w="1232" w:type="dxa"/>
          </w:tcPr>
          <w:p w:rsidR="00AE411F" w:rsidRDefault="004C246A">
            <w:pPr>
              <w:pStyle w:val="TableBodyText"/>
            </w:pPr>
            <w:r>
              <w:t>#464646</w:t>
            </w:r>
          </w:p>
        </w:tc>
      </w:tr>
      <w:tr w:rsidR="00AE411F" w:rsidTr="00AE411F">
        <w:tc>
          <w:tcPr>
            <w:tcW w:w="1456" w:type="dxa"/>
          </w:tcPr>
          <w:p w:rsidR="00AE411F" w:rsidRDefault="004C246A">
            <w:pPr>
              <w:pStyle w:val="TableBodyText"/>
            </w:pPr>
            <w:r>
              <w:t>27</w:t>
            </w:r>
          </w:p>
        </w:tc>
        <w:tc>
          <w:tcPr>
            <w:tcW w:w="1160" w:type="dxa"/>
          </w:tcPr>
          <w:p w:rsidR="00AE411F" w:rsidRDefault="004C246A">
            <w:pPr>
              <w:pStyle w:val="TableBodyText"/>
            </w:pPr>
            <w:r>
              <w:t>#FFFFFF</w:t>
            </w:r>
          </w:p>
        </w:tc>
        <w:tc>
          <w:tcPr>
            <w:tcW w:w="0" w:type="auto"/>
          </w:tcPr>
          <w:p w:rsidR="00AE411F" w:rsidRDefault="004C246A">
            <w:pPr>
              <w:pStyle w:val="TableBodyText"/>
            </w:pPr>
            <w:r>
              <w:t>#2DA2BF</w:t>
            </w:r>
          </w:p>
        </w:tc>
        <w:tc>
          <w:tcPr>
            <w:tcW w:w="0" w:type="auto"/>
          </w:tcPr>
          <w:p w:rsidR="00AE411F" w:rsidRDefault="004C246A">
            <w:pPr>
              <w:pStyle w:val="TableBodyText"/>
            </w:pPr>
            <w:r>
              <w:t>#25869E</w:t>
            </w:r>
          </w:p>
        </w:tc>
        <w:tc>
          <w:tcPr>
            <w:tcW w:w="0" w:type="auto"/>
          </w:tcPr>
          <w:p w:rsidR="00AE411F" w:rsidRDefault="004C246A">
            <w:pPr>
              <w:pStyle w:val="TableBodyText"/>
            </w:pPr>
            <w:r>
              <w:t>#DEF5FA</w:t>
            </w:r>
          </w:p>
        </w:tc>
        <w:tc>
          <w:tcPr>
            <w:tcW w:w="0" w:type="auto"/>
          </w:tcPr>
          <w:p w:rsidR="00AE411F" w:rsidRDefault="004C246A">
            <w:pPr>
              <w:pStyle w:val="TableBodyText"/>
            </w:pPr>
            <w:r>
              <w:t>#DEF5FA</w:t>
            </w:r>
          </w:p>
        </w:tc>
        <w:tc>
          <w:tcPr>
            <w:tcW w:w="1232" w:type="dxa"/>
          </w:tcPr>
          <w:p w:rsidR="00AE411F" w:rsidRDefault="004C246A">
            <w:pPr>
              <w:pStyle w:val="TableBodyText"/>
            </w:pPr>
            <w:r>
              <w:t>#000000</w:t>
            </w:r>
          </w:p>
        </w:tc>
      </w:tr>
      <w:tr w:rsidR="00AE411F" w:rsidTr="00AE411F">
        <w:tc>
          <w:tcPr>
            <w:tcW w:w="1456" w:type="dxa"/>
          </w:tcPr>
          <w:p w:rsidR="00AE411F" w:rsidRDefault="004C246A">
            <w:pPr>
              <w:pStyle w:val="TableBodyText"/>
            </w:pPr>
            <w:r>
              <w:t>28</w:t>
            </w:r>
          </w:p>
        </w:tc>
        <w:tc>
          <w:tcPr>
            <w:tcW w:w="1160" w:type="dxa"/>
          </w:tcPr>
          <w:p w:rsidR="00AE411F" w:rsidRDefault="004C246A">
            <w:pPr>
              <w:pStyle w:val="TableBodyText"/>
            </w:pPr>
            <w:r>
              <w:t>#000000</w:t>
            </w:r>
          </w:p>
        </w:tc>
        <w:tc>
          <w:tcPr>
            <w:tcW w:w="0" w:type="auto"/>
          </w:tcPr>
          <w:p w:rsidR="00AE411F" w:rsidRDefault="004C246A">
            <w:pPr>
              <w:pStyle w:val="TableBodyText"/>
            </w:pPr>
            <w:r>
              <w:t>#A5B592</w:t>
            </w:r>
          </w:p>
        </w:tc>
        <w:tc>
          <w:tcPr>
            <w:tcW w:w="0" w:type="auto"/>
          </w:tcPr>
          <w:p w:rsidR="00AE411F" w:rsidRDefault="004C246A">
            <w:pPr>
              <w:pStyle w:val="TableBodyText"/>
            </w:pPr>
            <w:r>
              <w:t>#C0CBB4</w:t>
            </w:r>
          </w:p>
        </w:tc>
        <w:tc>
          <w:tcPr>
            <w:tcW w:w="0" w:type="auto"/>
          </w:tcPr>
          <w:p w:rsidR="00AE411F" w:rsidRDefault="004C246A">
            <w:pPr>
              <w:pStyle w:val="TableBodyText"/>
            </w:pPr>
            <w:r>
              <w:t>#444D26</w:t>
            </w:r>
          </w:p>
        </w:tc>
        <w:tc>
          <w:tcPr>
            <w:tcW w:w="0" w:type="auto"/>
          </w:tcPr>
          <w:p w:rsidR="00AE411F" w:rsidRDefault="004C246A">
            <w:pPr>
              <w:pStyle w:val="TableBodyText"/>
            </w:pPr>
            <w:r>
              <w:t>#444D26</w:t>
            </w:r>
          </w:p>
        </w:tc>
        <w:tc>
          <w:tcPr>
            <w:tcW w:w="1232" w:type="dxa"/>
          </w:tcPr>
          <w:p w:rsidR="00AE411F" w:rsidRDefault="004C246A">
            <w:pPr>
              <w:pStyle w:val="TableBodyText"/>
            </w:pPr>
            <w:r>
              <w:t>#444D26</w:t>
            </w:r>
          </w:p>
        </w:tc>
      </w:tr>
      <w:tr w:rsidR="00AE411F" w:rsidTr="00AE411F">
        <w:tc>
          <w:tcPr>
            <w:tcW w:w="1456" w:type="dxa"/>
          </w:tcPr>
          <w:p w:rsidR="00AE411F" w:rsidRDefault="004C246A">
            <w:pPr>
              <w:pStyle w:val="TableBodyText"/>
            </w:pPr>
            <w:r>
              <w:t>29</w:t>
            </w:r>
          </w:p>
        </w:tc>
        <w:tc>
          <w:tcPr>
            <w:tcW w:w="1160" w:type="dxa"/>
          </w:tcPr>
          <w:p w:rsidR="00AE411F" w:rsidRDefault="004C246A">
            <w:pPr>
              <w:pStyle w:val="TableBodyText"/>
            </w:pPr>
            <w:r>
              <w:t>#FFFFFF</w:t>
            </w:r>
          </w:p>
        </w:tc>
        <w:tc>
          <w:tcPr>
            <w:tcW w:w="0" w:type="auto"/>
          </w:tcPr>
          <w:p w:rsidR="00AE411F" w:rsidRDefault="004C246A">
            <w:pPr>
              <w:pStyle w:val="TableBodyText"/>
            </w:pPr>
            <w:r>
              <w:t>#A5B592</w:t>
            </w:r>
          </w:p>
        </w:tc>
        <w:tc>
          <w:tcPr>
            <w:tcW w:w="0" w:type="auto"/>
          </w:tcPr>
          <w:p w:rsidR="00AE411F" w:rsidRDefault="004C246A">
            <w:pPr>
              <w:pStyle w:val="TableBodyText"/>
            </w:pPr>
            <w:r>
              <w:t>#B9C5AB</w:t>
            </w:r>
          </w:p>
        </w:tc>
        <w:tc>
          <w:tcPr>
            <w:tcW w:w="0" w:type="auto"/>
          </w:tcPr>
          <w:p w:rsidR="00AE411F" w:rsidRDefault="004C246A">
            <w:pPr>
              <w:pStyle w:val="TableBodyText"/>
            </w:pPr>
            <w:r>
              <w:t>#FEFAC9</w:t>
            </w:r>
          </w:p>
        </w:tc>
        <w:tc>
          <w:tcPr>
            <w:tcW w:w="0" w:type="auto"/>
          </w:tcPr>
          <w:p w:rsidR="00AE411F" w:rsidRDefault="004C246A">
            <w:pPr>
              <w:pStyle w:val="TableBodyText"/>
            </w:pPr>
            <w:r>
              <w:t>#FEFAC9</w:t>
            </w:r>
          </w:p>
        </w:tc>
        <w:tc>
          <w:tcPr>
            <w:tcW w:w="1232" w:type="dxa"/>
          </w:tcPr>
          <w:p w:rsidR="00AE411F" w:rsidRDefault="004C246A">
            <w:pPr>
              <w:pStyle w:val="TableBodyText"/>
            </w:pPr>
            <w:r>
              <w:t>#000000</w:t>
            </w:r>
          </w:p>
        </w:tc>
      </w:tr>
      <w:tr w:rsidR="00AE411F" w:rsidTr="00AE411F">
        <w:tc>
          <w:tcPr>
            <w:tcW w:w="1456" w:type="dxa"/>
          </w:tcPr>
          <w:p w:rsidR="00AE411F" w:rsidRDefault="004C246A">
            <w:pPr>
              <w:pStyle w:val="TableBodyText"/>
            </w:pPr>
            <w:r>
              <w:t>30</w:t>
            </w:r>
          </w:p>
        </w:tc>
        <w:tc>
          <w:tcPr>
            <w:tcW w:w="1160" w:type="dxa"/>
          </w:tcPr>
          <w:p w:rsidR="00AE411F" w:rsidRDefault="004C246A">
            <w:pPr>
              <w:pStyle w:val="TableBodyText"/>
            </w:pPr>
            <w:r>
              <w:t>#000000</w:t>
            </w:r>
          </w:p>
        </w:tc>
        <w:tc>
          <w:tcPr>
            <w:tcW w:w="0" w:type="auto"/>
          </w:tcPr>
          <w:p w:rsidR="00AE411F" w:rsidRDefault="004C246A">
            <w:pPr>
              <w:pStyle w:val="TableBodyText"/>
            </w:pPr>
            <w:r>
              <w:t>#95B998</w:t>
            </w:r>
          </w:p>
        </w:tc>
        <w:tc>
          <w:tcPr>
            <w:tcW w:w="0" w:type="auto"/>
          </w:tcPr>
          <w:p w:rsidR="00AE411F" w:rsidRDefault="004C246A">
            <w:pPr>
              <w:pStyle w:val="TableBodyText"/>
            </w:pPr>
            <w:r>
              <w:t>#ADC9AF</w:t>
            </w:r>
          </w:p>
        </w:tc>
        <w:tc>
          <w:tcPr>
            <w:tcW w:w="0" w:type="auto"/>
          </w:tcPr>
          <w:p w:rsidR="00AE411F" w:rsidRDefault="004C246A">
            <w:pPr>
              <w:pStyle w:val="TableBodyText"/>
            </w:pPr>
            <w:r>
              <w:t>#676A55</w:t>
            </w:r>
          </w:p>
        </w:tc>
        <w:tc>
          <w:tcPr>
            <w:tcW w:w="0" w:type="auto"/>
          </w:tcPr>
          <w:p w:rsidR="00AE411F" w:rsidRDefault="004C246A">
            <w:pPr>
              <w:pStyle w:val="TableBodyText"/>
            </w:pPr>
            <w:r>
              <w:t>#676A55</w:t>
            </w:r>
          </w:p>
        </w:tc>
        <w:tc>
          <w:tcPr>
            <w:tcW w:w="1232" w:type="dxa"/>
          </w:tcPr>
          <w:p w:rsidR="00AE411F" w:rsidRDefault="004C246A">
            <w:pPr>
              <w:pStyle w:val="TableBodyText"/>
            </w:pPr>
            <w:r>
              <w:t>#868A6F</w:t>
            </w:r>
          </w:p>
        </w:tc>
      </w:tr>
      <w:tr w:rsidR="00AE411F" w:rsidTr="00AE411F">
        <w:tc>
          <w:tcPr>
            <w:tcW w:w="1456" w:type="dxa"/>
          </w:tcPr>
          <w:p w:rsidR="00AE411F" w:rsidRDefault="004C246A">
            <w:pPr>
              <w:pStyle w:val="TableBodyText"/>
            </w:pPr>
            <w:r>
              <w:t>31</w:t>
            </w:r>
          </w:p>
        </w:tc>
        <w:tc>
          <w:tcPr>
            <w:tcW w:w="1160" w:type="dxa"/>
          </w:tcPr>
          <w:p w:rsidR="00AE411F" w:rsidRDefault="004C246A">
            <w:pPr>
              <w:pStyle w:val="TableBodyText"/>
            </w:pPr>
            <w:r>
              <w:t>#FFFFFF</w:t>
            </w:r>
          </w:p>
        </w:tc>
        <w:tc>
          <w:tcPr>
            <w:tcW w:w="0" w:type="auto"/>
          </w:tcPr>
          <w:p w:rsidR="00AE411F" w:rsidRDefault="004C246A">
            <w:pPr>
              <w:pStyle w:val="TableBodyText"/>
            </w:pPr>
            <w:r>
              <w:t>#72A376</w:t>
            </w:r>
          </w:p>
        </w:tc>
        <w:tc>
          <w:tcPr>
            <w:tcW w:w="0" w:type="auto"/>
          </w:tcPr>
          <w:p w:rsidR="00AE411F" w:rsidRDefault="004C246A">
            <w:pPr>
              <w:pStyle w:val="TableBodyText"/>
            </w:pPr>
            <w:r>
              <w:t>#6C886F</w:t>
            </w:r>
          </w:p>
        </w:tc>
        <w:tc>
          <w:tcPr>
            <w:tcW w:w="0" w:type="auto"/>
          </w:tcPr>
          <w:p w:rsidR="00AE411F" w:rsidRDefault="004C246A">
            <w:pPr>
              <w:pStyle w:val="TableBodyText"/>
            </w:pPr>
            <w:r>
              <w:t>#EAEBDE</w:t>
            </w:r>
          </w:p>
        </w:tc>
        <w:tc>
          <w:tcPr>
            <w:tcW w:w="0" w:type="auto"/>
          </w:tcPr>
          <w:p w:rsidR="00AE411F" w:rsidRDefault="004C246A">
            <w:pPr>
              <w:pStyle w:val="TableBodyText"/>
            </w:pPr>
            <w:r>
              <w:t>#EAEBDE</w:t>
            </w:r>
          </w:p>
        </w:tc>
        <w:tc>
          <w:tcPr>
            <w:tcW w:w="1232" w:type="dxa"/>
          </w:tcPr>
          <w:p w:rsidR="00AE411F" w:rsidRDefault="004C246A">
            <w:pPr>
              <w:pStyle w:val="TableBodyText"/>
            </w:pPr>
            <w:r>
              <w:t>#000000</w:t>
            </w:r>
          </w:p>
        </w:tc>
      </w:tr>
      <w:tr w:rsidR="00AE411F" w:rsidTr="00AE411F">
        <w:tc>
          <w:tcPr>
            <w:tcW w:w="1456" w:type="dxa"/>
          </w:tcPr>
          <w:p w:rsidR="00AE411F" w:rsidRDefault="004C246A">
            <w:pPr>
              <w:pStyle w:val="TableBodyText"/>
            </w:pPr>
            <w:r>
              <w:t>32</w:t>
            </w:r>
          </w:p>
        </w:tc>
        <w:tc>
          <w:tcPr>
            <w:tcW w:w="1160" w:type="dxa"/>
          </w:tcPr>
          <w:p w:rsidR="00AE411F" w:rsidRDefault="004C246A">
            <w:pPr>
              <w:pStyle w:val="TableBodyText"/>
            </w:pPr>
            <w:r>
              <w:t>#000000</w:t>
            </w:r>
          </w:p>
        </w:tc>
        <w:tc>
          <w:tcPr>
            <w:tcW w:w="0" w:type="auto"/>
          </w:tcPr>
          <w:p w:rsidR="00AE411F" w:rsidRDefault="004C246A">
            <w:pPr>
              <w:pStyle w:val="TableBodyText"/>
            </w:pPr>
            <w:r>
              <w:t>#ED744B</w:t>
            </w:r>
          </w:p>
        </w:tc>
        <w:tc>
          <w:tcPr>
            <w:tcW w:w="0" w:type="auto"/>
          </w:tcPr>
          <w:p w:rsidR="00AE411F" w:rsidRDefault="004C246A">
            <w:pPr>
              <w:pStyle w:val="TableBodyText"/>
            </w:pPr>
            <w:r>
              <w:t>#F19272</w:t>
            </w:r>
          </w:p>
        </w:tc>
        <w:tc>
          <w:tcPr>
            <w:tcW w:w="0" w:type="auto"/>
          </w:tcPr>
          <w:p w:rsidR="00AE411F" w:rsidRDefault="004C246A">
            <w:pPr>
              <w:pStyle w:val="TableBodyText"/>
            </w:pPr>
            <w:r>
              <w:t>#696464</w:t>
            </w:r>
          </w:p>
        </w:tc>
        <w:tc>
          <w:tcPr>
            <w:tcW w:w="0" w:type="auto"/>
          </w:tcPr>
          <w:p w:rsidR="00AE411F" w:rsidRDefault="004C246A">
            <w:pPr>
              <w:pStyle w:val="TableBodyText"/>
            </w:pPr>
            <w:r>
              <w:t>#696464</w:t>
            </w:r>
          </w:p>
        </w:tc>
        <w:tc>
          <w:tcPr>
            <w:tcW w:w="1232" w:type="dxa"/>
          </w:tcPr>
          <w:p w:rsidR="00AE411F" w:rsidRDefault="004C246A">
            <w:pPr>
              <w:pStyle w:val="TableBodyText"/>
            </w:pPr>
            <w:r>
              <w:t>#696464</w:t>
            </w:r>
          </w:p>
        </w:tc>
      </w:tr>
      <w:tr w:rsidR="00AE411F" w:rsidTr="00AE411F">
        <w:tc>
          <w:tcPr>
            <w:tcW w:w="1456" w:type="dxa"/>
          </w:tcPr>
          <w:p w:rsidR="00AE411F" w:rsidRDefault="004C246A">
            <w:pPr>
              <w:pStyle w:val="TableBodyText"/>
            </w:pPr>
            <w:r>
              <w:t>33</w:t>
            </w:r>
          </w:p>
        </w:tc>
        <w:tc>
          <w:tcPr>
            <w:tcW w:w="1160" w:type="dxa"/>
          </w:tcPr>
          <w:p w:rsidR="00AE411F" w:rsidRDefault="004C246A">
            <w:pPr>
              <w:pStyle w:val="TableBodyText"/>
            </w:pPr>
            <w:r>
              <w:t>#FFFFFF</w:t>
            </w:r>
          </w:p>
        </w:tc>
        <w:tc>
          <w:tcPr>
            <w:tcW w:w="0" w:type="auto"/>
          </w:tcPr>
          <w:p w:rsidR="00AE411F" w:rsidRDefault="004C246A">
            <w:pPr>
              <w:pStyle w:val="TableBodyText"/>
            </w:pPr>
            <w:r>
              <w:t>#D34817</w:t>
            </w:r>
          </w:p>
        </w:tc>
        <w:tc>
          <w:tcPr>
            <w:tcW w:w="0" w:type="auto"/>
          </w:tcPr>
          <w:p w:rsidR="00AE411F" w:rsidRDefault="004C246A">
            <w:pPr>
              <w:pStyle w:val="TableBodyText"/>
            </w:pPr>
            <w:r>
              <w:t>#B6421B</w:t>
            </w:r>
          </w:p>
        </w:tc>
        <w:tc>
          <w:tcPr>
            <w:tcW w:w="0" w:type="auto"/>
          </w:tcPr>
          <w:p w:rsidR="00AE411F" w:rsidRDefault="004C246A">
            <w:pPr>
              <w:pStyle w:val="TableBodyText"/>
            </w:pPr>
            <w:r>
              <w:t>#E9E5DC</w:t>
            </w:r>
          </w:p>
        </w:tc>
        <w:tc>
          <w:tcPr>
            <w:tcW w:w="0" w:type="auto"/>
          </w:tcPr>
          <w:p w:rsidR="00AE411F" w:rsidRDefault="004C246A">
            <w:pPr>
              <w:pStyle w:val="TableBodyText"/>
            </w:pPr>
            <w:r>
              <w:t>#E9E5DC</w:t>
            </w:r>
          </w:p>
        </w:tc>
        <w:tc>
          <w:tcPr>
            <w:tcW w:w="1232" w:type="dxa"/>
          </w:tcPr>
          <w:p w:rsidR="00AE411F" w:rsidRDefault="004C246A">
            <w:pPr>
              <w:pStyle w:val="TableBodyText"/>
            </w:pPr>
            <w:r>
              <w:t>#000000</w:t>
            </w:r>
          </w:p>
        </w:tc>
      </w:tr>
      <w:tr w:rsidR="00AE411F" w:rsidTr="00AE411F">
        <w:tc>
          <w:tcPr>
            <w:tcW w:w="1456" w:type="dxa"/>
          </w:tcPr>
          <w:p w:rsidR="00AE411F" w:rsidRDefault="004C246A">
            <w:pPr>
              <w:pStyle w:val="TableBodyText"/>
            </w:pPr>
            <w:r>
              <w:lastRenderedPageBreak/>
              <w:t>34</w:t>
            </w:r>
          </w:p>
        </w:tc>
        <w:tc>
          <w:tcPr>
            <w:tcW w:w="1160" w:type="dxa"/>
          </w:tcPr>
          <w:p w:rsidR="00AE411F" w:rsidRDefault="004C246A">
            <w:pPr>
              <w:pStyle w:val="TableBodyText"/>
            </w:pPr>
            <w:r>
              <w:t>#000000</w:t>
            </w:r>
          </w:p>
        </w:tc>
        <w:tc>
          <w:tcPr>
            <w:tcW w:w="0" w:type="auto"/>
          </w:tcPr>
          <w:p w:rsidR="00AE411F" w:rsidRDefault="004C246A">
            <w:pPr>
              <w:pStyle w:val="TableBodyText"/>
            </w:pPr>
            <w:r>
              <w:t>#FDA4CA</w:t>
            </w:r>
          </w:p>
        </w:tc>
        <w:tc>
          <w:tcPr>
            <w:tcW w:w="0" w:type="auto"/>
          </w:tcPr>
          <w:p w:rsidR="00AE411F" w:rsidRDefault="004C246A">
            <w:pPr>
              <w:pStyle w:val="TableBodyText"/>
            </w:pPr>
            <w:r>
              <w:t>#FFCEE3</w:t>
            </w:r>
          </w:p>
        </w:tc>
        <w:tc>
          <w:tcPr>
            <w:tcW w:w="0" w:type="auto"/>
          </w:tcPr>
          <w:p w:rsidR="00AE411F" w:rsidRDefault="004C246A">
            <w:pPr>
              <w:pStyle w:val="TableBodyText"/>
            </w:pPr>
            <w:r>
              <w:t>#620027</w:t>
            </w:r>
          </w:p>
        </w:tc>
        <w:tc>
          <w:tcPr>
            <w:tcW w:w="0" w:type="auto"/>
          </w:tcPr>
          <w:p w:rsidR="00AE411F" w:rsidRDefault="004C246A">
            <w:pPr>
              <w:pStyle w:val="TableBodyText"/>
            </w:pPr>
            <w:r>
              <w:t>#790031</w:t>
            </w:r>
          </w:p>
        </w:tc>
        <w:tc>
          <w:tcPr>
            <w:tcW w:w="1232" w:type="dxa"/>
          </w:tcPr>
          <w:p w:rsidR="00AE411F" w:rsidRDefault="004C246A">
            <w:pPr>
              <w:pStyle w:val="TableBodyText"/>
            </w:pPr>
            <w:r>
              <w:t>#606060</w:t>
            </w:r>
          </w:p>
        </w:tc>
      </w:tr>
      <w:tr w:rsidR="00AE411F" w:rsidTr="00AE411F">
        <w:tc>
          <w:tcPr>
            <w:tcW w:w="1456" w:type="dxa"/>
          </w:tcPr>
          <w:p w:rsidR="00AE411F" w:rsidRDefault="004C246A">
            <w:pPr>
              <w:pStyle w:val="TableBodyText"/>
            </w:pPr>
            <w:r>
              <w:t>35</w:t>
            </w:r>
          </w:p>
        </w:tc>
        <w:tc>
          <w:tcPr>
            <w:tcW w:w="1160" w:type="dxa"/>
          </w:tcPr>
          <w:p w:rsidR="00AE411F" w:rsidRDefault="004C246A">
            <w:pPr>
              <w:pStyle w:val="TableBodyText"/>
            </w:pPr>
            <w:r>
              <w:t>#FFFFFF</w:t>
            </w:r>
          </w:p>
        </w:tc>
        <w:tc>
          <w:tcPr>
            <w:tcW w:w="0" w:type="auto"/>
          </w:tcPr>
          <w:p w:rsidR="00AE411F" w:rsidRDefault="004C246A">
            <w:pPr>
              <w:pStyle w:val="TableBodyText"/>
            </w:pPr>
            <w:r>
              <w:t>#FF388C</w:t>
            </w:r>
          </w:p>
        </w:tc>
        <w:tc>
          <w:tcPr>
            <w:tcW w:w="0" w:type="auto"/>
          </w:tcPr>
          <w:p w:rsidR="00AE411F" w:rsidRDefault="004C246A">
            <w:pPr>
              <w:pStyle w:val="TableBodyText"/>
            </w:pPr>
            <w:r>
              <w:t>#FF599F</w:t>
            </w:r>
          </w:p>
        </w:tc>
        <w:tc>
          <w:tcPr>
            <w:tcW w:w="0" w:type="auto"/>
          </w:tcPr>
          <w:p w:rsidR="00AE411F" w:rsidRDefault="004C246A">
            <w:pPr>
              <w:pStyle w:val="TableBodyText"/>
            </w:pPr>
            <w:r>
              <w:t>#D2D2D2</w:t>
            </w:r>
          </w:p>
        </w:tc>
        <w:tc>
          <w:tcPr>
            <w:tcW w:w="0" w:type="auto"/>
          </w:tcPr>
          <w:p w:rsidR="00AE411F" w:rsidRDefault="004C246A">
            <w:pPr>
              <w:pStyle w:val="TableBodyText"/>
            </w:pPr>
            <w:r>
              <w:t>#D2D2D2</w:t>
            </w:r>
          </w:p>
        </w:tc>
        <w:tc>
          <w:tcPr>
            <w:tcW w:w="1232" w:type="dxa"/>
          </w:tcPr>
          <w:p w:rsidR="00AE411F" w:rsidRDefault="004C246A">
            <w:pPr>
              <w:pStyle w:val="TableBodyText"/>
            </w:pPr>
            <w:r>
              <w:t>#000000</w:t>
            </w:r>
          </w:p>
        </w:tc>
      </w:tr>
      <w:tr w:rsidR="00AE411F" w:rsidTr="00AE411F">
        <w:tc>
          <w:tcPr>
            <w:tcW w:w="1456" w:type="dxa"/>
          </w:tcPr>
          <w:p w:rsidR="00AE411F" w:rsidRDefault="004C246A">
            <w:pPr>
              <w:pStyle w:val="TableBodyText"/>
            </w:pPr>
            <w:r>
              <w:t>36</w:t>
            </w:r>
          </w:p>
        </w:tc>
        <w:tc>
          <w:tcPr>
            <w:tcW w:w="1160" w:type="dxa"/>
          </w:tcPr>
          <w:p w:rsidR="00AE411F" w:rsidRDefault="004C246A">
            <w:pPr>
              <w:pStyle w:val="TableBodyText"/>
            </w:pPr>
            <w:r>
              <w:t>#000000</w:t>
            </w:r>
          </w:p>
        </w:tc>
        <w:tc>
          <w:tcPr>
            <w:tcW w:w="0" w:type="auto"/>
          </w:tcPr>
          <w:p w:rsidR="00AE411F" w:rsidRDefault="004C246A">
            <w:pPr>
              <w:pStyle w:val="TableBodyText"/>
            </w:pPr>
            <w:r>
              <w:t>#FFFFFF</w:t>
            </w:r>
          </w:p>
        </w:tc>
        <w:tc>
          <w:tcPr>
            <w:tcW w:w="0" w:type="auto"/>
          </w:tcPr>
          <w:p w:rsidR="00AE411F" w:rsidRDefault="004C246A">
            <w:pPr>
              <w:pStyle w:val="TableBodyText"/>
            </w:pPr>
            <w:r>
              <w:t>#F0F0F0</w:t>
            </w:r>
          </w:p>
        </w:tc>
        <w:tc>
          <w:tcPr>
            <w:tcW w:w="0" w:type="auto"/>
          </w:tcPr>
          <w:p w:rsidR="00AE411F" w:rsidRDefault="004C246A">
            <w:pPr>
              <w:pStyle w:val="TableBodyText"/>
            </w:pPr>
            <w:r>
              <w:t>#404040</w:t>
            </w:r>
          </w:p>
        </w:tc>
        <w:tc>
          <w:tcPr>
            <w:tcW w:w="0" w:type="auto"/>
          </w:tcPr>
          <w:p w:rsidR="00AE411F" w:rsidRDefault="004C246A">
            <w:pPr>
              <w:pStyle w:val="TableBodyText"/>
            </w:pPr>
            <w:r>
              <w:t>#404040</w:t>
            </w:r>
          </w:p>
        </w:tc>
        <w:tc>
          <w:tcPr>
            <w:tcW w:w="1232" w:type="dxa"/>
          </w:tcPr>
          <w:p w:rsidR="00AE411F" w:rsidRDefault="004C246A">
            <w:pPr>
              <w:pStyle w:val="TableBodyText"/>
            </w:pPr>
            <w:r>
              <w:t>#CDCDCD</w:t>
            </w:r>
          </w:p>
        </w:tc>
      </w:tr>
      <w:tr w:rsidR="00AE411F" w:rsidTr="00AE411F">
        <w:tc>
          <w:tcPr>
            <w:tcW w:w="1456" w:type="dxa"/>
          </w:tcPr>
          <w:p w:rsidR="00AE411F" w:rsidRDefault="004C246A">
            <w:pPr>
              <w:pStyle w:val="TableBodyText"/>
            </w:pPr>
            <w:r>
              <w:t>37</w:t>
            </w:r>
          </w:p>
        </w:tc>
        <w:tc>
          <w:tcPr>
            <w:tcW w:w="1160" w:type="dxa"/>
          </w:tcPr>
          <w:p w:rsidR="00AE411F" w:rsidRDefault="004C246A">
            <w:pPr>
              <w:pStyle w:val="TableBodyText"/>
            </w:pPr>
            <w:r>
              <w:t>#000000</w:t>
            </w:r>
          </w:p>
        </w:tc>
        <w:tc>
          <w:tcPr>
            <w:tcW w:w="0" w:type="auto"/>
          </w:tcPr>
          <w:p w:rsidR="00AE411F" w:rsidRDefault="004C246A">
            <w:pPr>
              <w:pStyle w:val="TableBodyText"/>
            </w:pPr>
            <w:r>
              <w:t>#A9A57C</w:t>
            </w:r>
          </w:p>
        </w:tc>
        <w:tc>
          <w:tcPr>
            <w:tcW w:w="0" w:type="auto"/>
          </w:tcPr>
          <w:p w:rsidR="00AE411F" w:rsidRDefault="004C246A">
            <w:pPr>
              <w:pStyle w:val="TableBodyText"/>
            </w:pPr>
            <w:r>
              <w:t>#C2C0A3</w:t>
            </w:r>
          </w:p>
        </w:tc>
        <w:tc>
          <w:tcPr>
            <w:tcW w:w="0" w:type="auto"/>
          </w:tcPr>
          <w:p w:rsidR="00AE411F" w:rsidRDefault="004C246A">
            <w:pPr>
              <w:pStyle w:val="TableBodyText"/>
            </w:pPr>
            <w:r>
              <w:t>#7B7859</w:t>
            </w:r>
          </w:p>
        </w:tc>
        <w:tc>
          <w:tcPr>
            <w:tcW w:w="0" w:type="auto"/>
          </w:tcPr>
          <w:p w:rsidR="00AE411F" w:rsidRDefault="004C246A">
            <w:pPr>
              <w:pStyle w:val="TableBodyText"/>
            </w:pPr>
            <w:r>
              <w:t>#7B7859</w:t>
            </w:r>
          </w:p>
        </w:tc>
        <w:tc>
          <w:tcPr>
            <w:tcW w:w="1232" w:type="dxa"/>
          </w:tcPr>
          <w:p w:rsidR="00AE411F" w:rsidRDefault="004C246A">
            <w:pPr>
              <w:pStyle w:val="TableBodyText"/>
            </w:pPr>
            <w:r>
              <w:t>#7B7859</w:t>
            </w:r>
          </w:p>
        </w:tc>
      </w:tr>
      <w:tr w:rsidR="00AE411F" w:rsidTr="00AE411F">
        <w:tc>
          <w:tcPr>
            <w:tcW w:w="1456" w:type="dxa"/>
          </w:tcPr>
          <w:p w:rsidR="00AE411F" w:rsidRDefault="004C246A">
            <w:pPr>
              <w:pStyle w:val="TableBodyText"/>
            </w:pPr>
            <w:r>
              <w:t>38</w:t>
            </w:r>
          </w:p>
        </w:tc>
        <w:tc>
          <w:tcPr>
            <w:tcW w:w="1160" w:type="dxa"/>
          </w:tcPr>
          <w:p w:rsidR="00AE411F" w:rsidRDefault="004C246A">
            <w:pPr>
              <w:pStyle w:val="TableBodyText"/>
            </w:pPr>
            <w:r>
              <w:t>#FFFFFF</w:t>
            </w:r>
          </w:p>
        </w:tc>
        <w:tc>
          <w:tcPr>
            <w:tcW w:w="0" w:type="auto"/>
          </w:tcPr>
          <w:p w:rsidR="00AE411F" w:rsidRDefault="004C246A">
            <w:pPr>
              <w:pStyle w:val="TableBodyText"/>
            </w:pPr>
            <w:r>
              <w:t>#797B7E</w:t>
            </w:r>
          </w:p>
        </w:tc>
        <w:tc>
          <w:tcPr>
            <w:tcW w:w="0" w:type="auto"/>
          </w:tcPr>
          <w:p w:rsidR="00AE411F" w:rsidRDefault="004C246A">
            <w:pPr>
              <w:pStyle w:val="TableBodyText"/>
            </w:pPr>
            <w:r>
              <w:t>#9B9D9F</w:t>
            </w:r>
          </w:p>
        </w:tc>
        <w:tc>
          <w:tcPr>
            <w:tcW w:w="0" w:type="auto"/>
          </w:tcPr>
          <w:p w:rsidR="00AE411F" w:rsidRDefault="004C246A">
            <w:pPr>
              <w:pStyle w:val="TableBodyText"/>
            </w:pPr>
            <w:r>
              <w:t>#CDD7D9</w:t>
            </w:r>
          </w:p>
        </w:tc>
        <w:tc>
          <w:tcPr>
            <w:tcW w:w="0" w:type="auto"/>
          </w:tcPr>
          <w:p w:rsidR="00AE411F" w:rsidRDefault="004C246A">
            <w:pPr>
              <w:pStyle w:val="TableBodyText"/>
            </w:pPr>
            <w:r>
              <w:t>#CDD7D9</w:t>
            </w:r>
          </w:p>
        </w:tc>
        <w:tc>
          <w:tcPr>
            <w:tcW w:w="1232" w:type="dxa"/>
          </w:tcPr>
          <w:p w:rsidR="00AE411F" w:rsidRDefault="004C246A">
            <w:pPr>
              <w:pStyle w:val="TableBodyText"/>
            </w:pPr>
            <w:r>
              <w:t>#000000</w:t>
            </w:r>
          </w:p>
        </w:tc>
      </w:tr>
      <w:tr w:rsidR="00AE411F" w:rsidTr="00AE411F">
        <w:tc>
          <w:tcPr>
            <w:tcW w:w="1456" w:type="dxa"/>
          </w:tcPr>
          <w:p w:rsidR="00AE411F" w:rsidRDefault="004C246A">
            <w:pPr>
              <w:pStyle w:val="TableBodyText"/>
            </w:pPr>
            <w:r>
              <w:t>39</w:t>
            </w:r>
          </w:p>
        </w:tc>
        <w:tc>
          <w:tcPr>
            <w:tcW w:w="1160" w:type="dxa"/>
          </w:tcPr>
          <w:p w:rsidR="00AE411F" w:rsidRDefault="004C246A">
            <w:pPr>
              <w:pStyle w:val="TableBodyText"/>
            </w:pPr>
            <w:r>
              <w:t>#000000</w:t>
            </w:r>
          </w:p>
        </w:tc>
        <w:tc>
          <w:tcPr>
            <w:tcW w:w="0" w:type="auto"/>
          </w:tcPr>
          <w:p w:rsidR="00AE411F" w:rsidRDefault="004C246A">
            <w:pPr>
              <w:pStyle w:val="TableBodyText"/>
            </w:pPr>
            <w:r>
              <w:t>#93A299</w:t>
            </w:r>
          </w:p>
        </w:tc>
        <w:tc>
          <w:tcPr>
            <w:tcW w:w="0" w:type="auto"/>
          </w:tcPr>
          <w:p w:rsidR="00AE411F" w:rsidRDefault="004C246A">
            <w:pPr>
              <w:pStyle w:val="TableBodyText"/>
            </w:pPr>
            <w:r>
              <w:t>#B3BDB7</w:t>
            </w:r>
          </w:p>
        </w:tc>
        <w:tc>
          <w:tcPr>
            <w:tcW w:w="0" w:type="auto"/>
          </w:tcPr>
          <w:p w:rsidR="00AE411F" w:rsidRDefault="004C246A">
            <w:pPr>
              <w:pStyle w:val="TableBodyText"/>
            </w:pPr>
            <w:r>
              <w:t>#6B766F</w:t>
            </w:r>
          </w:p>
        </w:tc>
        <w:tc>
          <w:tcPr>
            <w:tcW w:w="0" w:type="auto"/>
          </w:tcPr>
          <w:p w:rsidR="00AE411F" w:rsidRDefault="004C246A">
            <w:pPr>
              <w:pStyle w:val="TableBodyText"/>
            </w:pPr>
            <w:r>
              <w:t>#6B766F</w:t>
            </w:r>
          </w:p>
        </w:tc>
        <w:tc>
          <w:tcPr>
            <w:tcW w:w="1232" w:type="dxa"/>
          </w:tcPr>
          <w:p w:rsidR="00AE411F" w:rsidRDefault="004C246A">
            <w:pPr>
              <w:pStyle w:val="TableBodyText"/>
            </w:pPr>
            <w:r>
              <w:t>#6B766F</w:t>
            </w:r>
          </w:p>
        </w:tc>
      </w:tr>
      <w:tr w:rsidR="00AE411F" w:rsidTr="00AE411F">
        <w:tc>
          <w:tcPr>
            <w:tcW w:w="1456" w:type="dxa"/>
          </w:tcPr>
          <w:p w:rsidR="00AE411F" w:rsidRDefault="004C246A">
            <w:pPr>
              <w:pStyle w:val="TableBodyText"/>
            </w:pPr>
            <w:r>
              <w:t>40</w:t>
            </w:r>
          </w:p>
        </w:tc>
        <w:tc>
          <w:tcPr>
            <w:tcW w:w="1160" w:type="dxa"/>
          </w:tcPr>
          <w:p w:rsidR="00AE411F" w:rsidRDefault="004C246A">
            <w:pPr>
              <w:pStyle w:val="TableBodyText"/>
            </w:pPr>
            <w:r>
              <w:t>#000000</w:t>
            </w:r>
          </w:p>
        </w:tc>
        <w:tc>
          <w:tcPr>
            <w:tcW w:w="0" w:type="auto"/>
          </w:tcPr>
          <w:p w:rsidR="00AE411F" w:rsidRDefault="004C246A">
            <w:pPr>
              <w:pStyle w:val="TableBodyText"/>
            </w:pPr>
            <w:r>
              <w:t>#94C600</w:t>
            </w:r>
          </w:p>
        </w:tc>
        <w:tc>
          <w:tcPr>
            <w:tcW w:w="0" w:type="auto"/>
          </w:tcPr>
          <w:p w:rsidR="00AE411F" w:rsidRDefault="004C246A">
            <w:pPr>
              <w:pStyle w:val="TableBodyText"/>
            </w:pPr>
            <w:r>
              <w:t>#C0FF02</w:t>
            </w:r>
          </w:p>
        </w:tc>
        <w:tc>
          <w:tcPr>
            <w:tcW w:w="0" w:type="auto"/>
          </w:tcPr>
          <w:p w:rsidR="00AE411F" w:rsidRDefault="004C246A">
            <w:pPr>
              <w:pStyle w:val="TableBodyText"/>
            </w:pPr>
            <w:r>
              <w:t>#6B9100</w:t>
            </w:r>
          </w:p>
        </w:tc>
        <w:tc>
          <w:tcPr>
            <w:tcW w:w="0" w:type="auto"/>
          </w:tcPr>
          <w:p w:rsidR="00AE411F" w:rsidRDefault="004C246A">
            <w:pPr>
              <w:pStyle w:val="TableBodyText"/>
            </w:pPr>
            <w:r>
              <w:t>#6B9100</w:t>
            </w:r>
          </w:p>
        </w:tc>
        <w:tc>
          <w:tcPr>
            <w:tcW w:w="1232" w:type="dxa"/>
          </w:tcPr>
          <w:p w:rsidR="00AE411F" w:rsidRDefault="004C246A">
            <w:pPr>
              <w:pStyle w:val="TableBodyText"/>
            </w:pPr>
            <w:r>
              <w:t>#6B9100</w:t>
            </w:r>
          </w:p>
        </w:tc>
      </w:tr>
      <w:tr w:rsidR="00AE411F" w:rsidTr="00AE411F">
        <w:tc>
          <w:tcPr>
            <w:tcW w:w="1456" w:type="dxa"/>
          </w:tcPr>
          <w:p w:rsidR="00AE411F" w:rsidRDefault="004C246A">
            <w:pPr>
              <w:pStyle w:val="TableBodyText"/>
            </w:pPr>
            <w:r>
              <w:t>41</w:t>
            </w:r>
          </w:p>
        </w:tc>
        <w:tc>
          <w:tcPr>
            <w:tcW w:w="1160" w:type="dxa"/>
          </w:tcPr>
          <w:p w:rsidR="00AE411F" w:rsidRDefault="004C246A">
            <w:pPr>
              <w:pStyle w:val="TableBodyText"/>
            </w:pPr>
            <w:r>
              <w:t>#000000</w:t>
            </w:r>
          </w:p>
        </w:tc>
        <w:tc>
          <w:tcPr>
            <w:tcW w:w="0" w:type="auto"/>
          </w:tcPr>
          <w:p w:rsidR="00AE411F" w:rsidRDefault="004C246A">
            <w:pPr>
              <w:pStyle w:val="TableBodyText"/>
            </w:pPr>
            <w:r>
              <w:t>#7A7A7A</w:t>
            </w:r>
          </w:p>
        </w:tc>
        <w:tc>
          <w:tcPr>
            <w:tcW w:w="0" w:type="auto"/>
          </w:tcPr>
          <w:p w:rsidR="00AE411F" w:rsidRDefault="004C246A">
            <w:pPr>
              <w:pStyle w:val="TableBodyText"/>
            </w:pPr>
            <w:r>
              <w:t>#A7A7A7</w:t>
            </w:r>
          </w:p>
        </w:tc>
        <w:tc>
          <w:tcPr>
            <w:tcW w:w="0" w:type="auto"/>
          </w:tcPr>
          <w:p w:rsidR="00AE411F" w:rsidRDefault="004C246A">
            <w:pPr>
              <w:pStyle w:val="TableBodyText"/>
            </w:pPr>
            <w:r>
              <w:t>#585858</w:t>
            </w:r>
          </w:p>
        </w:tc>
        <w:tc>
          <w:tcPr>
            <w:tcW w:w="0" w:type="auto"/>
          </w:tcPr>
          <w:p w:rsidR="00AE411F" w:rsidRDefault="004C246A">
            <w:pPr>
              <w:pStyle w:val="TableBodyText"/>
            </w:pPr>
            <w:r>
              <w:t>#585858</w:t>
            </w:r>
          </w:p>
        </w:tc>
        <w:tc>
          <w:tcPr>
            <w:tcW w:w="1232" w:type="dxa"/>
          </w:tcPr>
          <w:p w:rsidR="00AE411F" w:rsidRDefault="004C246A">
            <w:pPr>
              <w:pStyle w:val="TableBodyText"/>
            </w:pPr>
            <w:r>
              <w:t>#585858</w:t>
            </w:r>
          </w:p>
        </w:tc>
      </w:tr>
      <w:tr w:rsidR="00AE411F" w:rsidTr="00AE411F">
        <w:tc>
          <w:tcPr>
            <w:tcW w:w="1456" w:type="dxa"/>
          </w:tcPr>
          <w:p w:rsidR="00AE411F" w:rsidRDefault="004C246A">
            <w:pPr>
              <w:pStyle w:val="TableBodyText"/>
            </w:pPr>
            <w:r>
              <w:t>42</w:t>
            </w:r>
          </w:p>
        </w:tc>
        <w:tc>
          <w:tcPr>
            <w:tcW w:w="1160" w:type="dxa"/>
          </w:tcPr>
          <w:p w:rsidR="00AE411F" w:rsidRDefault="004C246A">
            <w:pPr>
              <w:pStyle w:val="TableBodyText"/>
            </w:pPr>
            <w:r>
              <w:t>#FFFFFF</w:t>
            </w:r>
          </w:p>
        </w:tc>
        <w:tc>
          <w:tcPr>
            <w:tcW w:w="0" w:type="auto"/>
          </w:tcPr>
          <w:p w:rsidR="00AE411F" w:rsidRDefault="004C246A">
            <w:pPr>
              <w:pStyle w:val="TableBodyText"/>
            </w:pPr>
            <w:r>
              <w:t>#6F6F74</w:t>
            </w:r>
          </w:p>
        </w:tc>
        <w:tc>
          <w:tcPr>
            <w:tcW w:w="0" w:type="auto"/>
          </w:tcPr>
          <w:p w:rsidR="00AE411F" w:rsidRDefault="004C246A">
            <w:pPr>
              <w:pStyle w:val="TableBodyText"/>
            </w:pPr>
            <w:r>
              <w:t>#A7A7A7</w:t>
            </w:r>
          </w:p>
        </w:tc>
        <w:tc>
          <w:tcPr>
            <w:tcW w:w="0" w:type="auto"/>
          </w:tcPr>
          <w:p w:rsidR="00AE411F" w:rsidRDefault="004C246A">
            <w:pPr>
              <w:pStyle w:val="TableBodyText"/>
            </w:pPr>
            <w:r>
              <w:t>#E3DCCF</w:t>
            </w:r>
          </w:p>
        </w:tc>
        <w:tc>
          <w:tcPr>
            <w:tcW w:w="0" w:type="auto"/>
          </w:tcPr>
          <w:p w:rsidR="00AE411F" w:rsidRDefault="004C246A">
            <w:pPr>
              <w:pStyle w:val="TableBodyText"/>
            </w:pPr>
            <w:r>
              <w:t>#E3DCCF</w:t>
            </w:r>
          </w:p>
        </w:tc>
        <w:tc>
          <w:tcPr>
            <w:tcW w:w="1232" w:type="dxa"/>
          </w:tcPr>
          <w:p w:rsidR="00AE411F" w:rsidRDefault="004C246A">
            <w:pPr>
              <w:pStyle w:val="TableBodyText"/>
            </w:pPr>
            <w:r>
              <w:t>#A7A7A7</w:t>
            </w:r>
          </w:p>
        </w:tc>
      </w:tr>
      <w:tr w:rsidR="00AE411F" w:rsidTr="00AE411F">
        <w:tc>
          <w:tcPr>
            <w:tcW w:w="1456" w:type="dxa"/>
          </w:tcPr>
          <w:p w:rsidR="00AE411F" w:rsidRDefault="004C246A">
            <w:pPr>
              <w:pStyle w:val="TableBodyText"/>
            </w:pPr>
            <w:r>
              <w:t>43</w:t>
            </w:r>
          </w:p>
        </w:tc>
        <w:tc>
          <w:tcPr>
            <w:tcW w:w="1160" w:type="dxa"/>
          </w:tcPr>
          <w:p w:rsidR="00AE411F" w:rsidRDefault="004C246A">
            <w:pPr>
              <w:pStyle w:val="TableBodyText"/>
            </w:pPr>
            <w:r>
              <w:t>#000000</w:t>
            </w:r>
          </w:p>
        </w:tc>
        <w:tc>
          <w:tcPr>
            <w:tcW w:w="0" w:type="auto"/>
          </w:tcPr>
          <w:p w:rsidR="00AE411F" w:rsidRDefault="004C246A">
            <w:pPr>
              <w:pStyle w:val="TableBodyText"/>
            </w:pPr>
            <w:r>
              <w:t>#98C723</w:t>
            </w:r>
          </w:p>
        </w:tc>
        <w:tc>
          <w:tcPr>
            <w:tcW w:w="0" w:type="auto"/>
          </w:tcPr>
          <w:p w:rsidR="00AE411F" w:rsidRDefault="004C246A">
            <w:pPr>
              <w:pStyle w:val="TableBodyText"/>
            </w:pPr>
            <w:r>
              <w:t>#BBE155</w:t>
            </w:r>
          </w:p>
        </w:tc>
        <w:tc>
          <w:tcPr>
            <w:tcW w:w="0" w:type="auto"/>
          </w:tcPr>
          <w:p w:rsidR="00AE411F" w:rsidRDefault="004C246A">
            <w:pPr>
              <w:pStyle w:val="TableBodyText"/>
            </w:pPr>
            <w:r>
              <w:t>#6E9217</w:t>
            </w:r>
          </w:p>
        </w:tc>
        <w:tc>
          <w:tcPr>
            <w:tcW w:w="0" w:type="auto"/>
          </w:tcPr>
          <w:p w:rsidR="00AE411F" w:rsidRDefault="004C246A">
            <w:pPr>
              <w:pStyle w:val="TableBodyText"/>
            </w:pPr>
            <w:r>
              <w:t>#6E9217</w:t>
            </w:r>
          </w:p>
        </w:tc>
        <w:tc>
          <w:tcPr>
            <w:tcW w:w="1232" w:type="dxa"/>
          </w:tcPr>
          <w:p w:rsidR="00AE411F" w:rsidRDefault="004C246A">
            <w:pPr>
              <w:pStyle w:val="TableBodyText"/>
            </w:pPr>
            <w:r>
              <w:t>#6E9217</w:t>
            </w:r>
          </w:p>
        </w:tc>
      </w:tr>
      <w:tr w:rsidR="00AE411F" w:rsidTr="00AE411F">
        <w:tc>
          <w:tcPr>
            <w:tcW w:w="1456" w:type="dxa"/>
          </w:tcPr>
          <w:p w:rsidR="00AE411F" w:rsidRDefault="004C246A">
            <w:pPr>
              <w:pStyle w:val="TableBodyText"/>
            </w:pPr>
            <w:r>
              <w:t>44</w:t>
            </w:r>
          </w:p>
        </w:tc>
        <w:tc>
          <w:tcPr>
            <w:tcW w:w="1160" w:type="dxa"/>
          </w:tcPr>
          <w:p w:rsidR="00AE411F" w:rsidRDefault="004C246A">
            <w:pPr>
              <w:pStyle w:val="TableBodyText"/>
            </w:pPr>
            <w:r>
              <w:t>#000000</w:t>
            </w:r>
          </w:p>
        </w:tc>
        <w:tc>
          <w:tcPr>
            <w:tcW w:w="0" w:type="auto"/>
          </w:tcPr>
          <w:p w:rsidR="00AE411F" w:rsidRDefault="004C246A">
            <w:pPr>
              <w:pStyle w:val="TableBodyText"/>
            </w:pPr>
            <w:r>
              <w:t>#93A299</w:t>
            </w:r>
          </w:p>
        </w:tc>
        <w:tc>
          <w:tcPr>
            <w:tcW w:w="0" w:type="auto"/>
          </w:tcPr>
          <w:p w:rsidR="00AE411F" w:rsidRDefault="004C246A">
            <w:pPr>
              <w:pStyle w:val="TableBodyText"/>
            </w:pPr>
            <w:r>
              <w:t>#ADB8B1</w:t>
            </w:r>
          </w:p>
        </w:tc>
        <w:tc>
          <w:tcPr>
            <w:tcW w:w="0" w:type="auto"/>
          </w:tcPr>
          <w:p w:rsidR="00AE411F" w:rsidRDefault="004C246A">
            <w:pPr>
              <w:pStyle w:val="TableBodyText"/>
            </w:pPr>
            <w:r>
              <w:t>#6B766F</w:t>
            </w:r>
          </w:p>
        </w:tc>
        <w:tc>
          <w:tcPr>
            <w:tcW w:w="0" w:type="auto"/>
          </w:tcPr>
          <w:p w:rsidR="00AE411F" w:rsidRDefault="004C246A">
            <w:pPr>
              <w:pStyle w:val="TableBodyText"/>
            </w:pPr>
            <w:r>
              <w:t>#6B766F</w:t>
            </w:r>
          </w:p>
        </w:tc>
        <w:tc>
          <w:tcPr>
            <w:tcW w:w="1232" w:type="dxa"/>
          </w:tcPr>
          <w:p w:rsidR="00AE411F" w:rsidRDefault="004C246A">
            <w:pPr>
              <w:pStyle w:val="TableBodyText"/>
            </w:pPr>
            <w:r>
              <w:t>#6B766F</w:t>
            </w:r>
          </w:p>
        </w:tc>
      </w:tr>
      <w:tr w:rsidR="00AE411F" w:rsidTr="00AE411F">
        <w:tc>
          <w:tcPr>
            <w:tcW w:w="1456" w:type="dxa"/>
          </w:tcPr>
          <w:p w:rsidR="00AE411F" w:rsidRDefault="004C246A">
            <w:pPr>
              <w:pStyle w:val="TableBodyText"/>
            </w:pPr>
            <w:r>
              <w:t>45</w:t>
            </w:r>
          </w:p>
        </w:tc>
        <w:tc>
          <w:tcPr>
            <w:tcW w:w="1160" w:type="dxa"/>
          </w:tcPr>
          <w:p w:rsidR="00AE411F" w:rsidRDefault="004C246A">
            <w:pPr>
              <w:pStyle w:val="TableBodyText"/>
            </w:pPr>
            <w:r>
              <w:t>#FFFFFF</w:t>
            </w:r>
          </w:p>
        </w:tc>
        <w:tc>
          <w:tcPr>
            <w:tcW w:w="0" w:type="auto"/>
          </w:tcPr>
          <w:p w:rsidR="00AE411F" w:rsidRDefault="004C246A">
            <w:pPr>
              <w:pStyle w:val="TableBodyText"/>
            </w:pPr>
            <w:r>
              <w:t>#629DD1</w:t>
            </w:r>
          </w:p>
        </w:tc>
        <w:tc>
          <w:tcPr>
            <w:tcW w:w="0" w:type="auto"/>
          </w:tcPr>
          <w:p w:rsidR="00AE411F" w:rsidRDefault="004C246A">
            <w:pPr>
              <w:pStyle w:val="TableBodyText"/>
            </w:pPr>
            <w:r>
              <w:t>#98BEE0</w:t>
            </w:r>
          </w:p>
        </w:tc>
        <w:tc>
          <w:tcPr>
            <w:tcW w:w="0" w:type="auto"/>
          </w:tcPr>
          <w:p w:rsidR="00AE411F" w:rsidRDefault="004C246A">
            <w:pPr>
              <w:pStyle w:val="TableBodyText"/>
            </w:pPr>
            <w:r>
              <w:t>#ACCBF9</w:t>
            </w:r>
          </w:p>
        </w:tc>
        <w:tc>
          <w:tcPr>
            <w:tcW w:w="0" w:type="auto"/>
          </w:tcPr>
          <w:p w:rsidR="00AE411F" w:rsidRDefault="004C246A">
            <w:pPr>
              <w:pStyle w:val="TableBodyText"/>
            </w:pPr>
            <w:r>
              <w:t>#ACCBF9</w:t>
            </w:r>
          </w:p>
        </w:tc>
        <w:tc>
          <w:tcPr>
            <w:tcW w:w="1232" w:type="dxa"/>
          </w:tcPr>
          <w:p w:rsidR="00AE411F" w:rsidRDefault="004C246A">
            <w:pPr>
              <w:pStyle w:val="TableBodyText"/>
            </w:pPr>
            <w:r>
              <w:t>#000000</w:t>
            </w:r>
          </w:p>
        </w:tc>
      </w:tr>
      <w:tr w:rsidR="00AE411F" w:rsidTr="00AE411F">
        <w:tc>
          <w:tcPr>
            <w:tcW w:w="1456" w:type="dxa"/>
          </w:tcPr>
          <w:p w:rsidR="00AE411F" w:rsidRDefault="004C246A">
            <w:pPr>
              <w:pStyle w:val="TableBodyText"/>
            </w:pPr>
            <w:r>
              <w:t>46</w:t>
            </w:r>
          </w:p>
        </w:tc>
        <w:tc>
          <w:tcPr>
            <w:tcW w:w="1160" w:type="dxa"/>
          </w:tcPr>
          <w:p w:rsidR="00AE411F" w:rsidRDefault="004C246A">
            <w:pPr>
              <w:pStyle w:val="TableBodyText"/>
            </w:pPr>
            <w:r>
              <w:t>#FFFFFF</w:t>
            </w:r>
          </w:p>
        </w:tc>
        <w:tc>
          <w:tcPr>
            <w:tcW w:w="0" w:type="auto"/>
          </w:tcPr>
          <w:p w:rsidR="00AE411F" w:rsidRDefault="004C246A">
            <w:pPr>
              <w:pStyle w:val="TableBodyText"/>
            </w:pPr>
            <w:r>
              <w:t>#6076B4</w:t>
            </w:r>
          </w:p>
        </w:tc>
        <w:tc>
          <w:tcPr>
            <w:tcW w:w="0" w:type="auto"/>
          </w:tcPr>
          <w:p w:rsidR="00AE411F" w:rsidRDefault="004C246A">
            <w:pPr>
              <w:pStyle w:val="TableBodyText"/>
            </w:pPr>
            <w:r>
              <w:t>#8A9AC8</w:t>
            </w:r>
          </w:p>
        </w:tc>
        <w:tc>
          <w:tcPr>
            <w:tcW w:w="0" w:type="auto"/>
          </w:tcPr>
          <w:p w:rsidR="00AE411F" w:rsidRDefault="004C246A">
            <w:pPr>
              <w:pStyle w:val="TableBodyText"/>
            </w:pPr>
            <w:r>
              <w:t>#E4E9EF</w:t>
            </w:r>
          </w:p>
        </w:tc>
        <w:tc>
          <w:tcPr>
            <w:tcW w:w="0" w:type="auto"/>
          </w:tcPr>
          <w:p w:rsidR="00AE411F" w:rsidRDefault="004C246A">
            <w:pPr>
              <w:pStyle w:val="TableBodyText"/>
            </w:pPr>
            <w:r>
              <w:t>#E4E9EF</w:t>
            </w:r>
          </w:p>
        </w:tc>
        <w:tc>
          <w:tcPr>
            <w:tcW w:w="1232" w:type="dxa"/>
          </w:tcPr>
          <w:p w:rsidR="00AE411F" w:rsidRDefault="004C246A">
            <w:pPr>
              <w:pStyle w:val="TableBodyText"/>
            </w:pPr>
            <w:r>
              <w:t>#000000</w:t>
            </w:r>
          </w:p>
        </w:tc>
      </w:tr>
      <w:tr w:rsidR="00AE411F" w:rsidTr="00AE411F">
        <w:tc>
          <w:tcPr>
            <w:tcW w:w="1456" w:type="dxa"/>
          </w:tcPr>
          <w:p w:rsidR="00AE411F" w:rsidRDefault="004C246A">
            <w:pPr>
              <w:pStyle w:val="TableBodyText"/>
            </w:pPr>
            <w:r>
              <w:t>47</w:t>
            </w:r>
          </w:p>
        </w:tc>
        <w:tc>
          <w:tcPr>
            <w:tcW w:w="1160" w:type="dxa"/>
          </w:tcPr>
          <w:p w:rsidR="00AE411F" w:rsidRDefault="004C246A">
            <w:pPr>
              <w:pStyle w:val="TableBodyText"/>
            </w:pPr>
            <w:r>
              <w:t>#000000</w:t>
            </w:r>
          </w:p>
        </w:tc>
        <w:tc>
          <w:tcPr>
            <w:tcW w:w="0" w:type="auto"/>
          </w:tcPr>
          <w:p w:rsidR="00AE411F" w:rsidRDefault="004C246A">
            <w:pPr>
              <w:pStyle w:val="TableBodyText"/>
            </w:pPr>
            <w:r>
              <w:t>#C66951</w:t>
            </w:r>
          </w:p>
        </w:tc>
        <w:tc>
          <w:tcPr>
            <w:tcW w:w="0" w:type="auto"/>
          </w:tcPr>
          <w:p w:rsidR="00AE411F" w:rsidRDefault="004C246A">
            <w:pPr>
              <w:pStyle w:val="TableBodyText"/>
            </w:pPr>
            <w:r>
              <w:t>#D89685</w:t>
            </w:r>
          </w:p>
        </w:tc>
        <w:tc>
          <w:tcPr>
            <w:tcW w:w="0" w:type="auto"/>
          </w:tcPr>
          <w:p w:rsidR="00AE411F" w:rsidRDefault="004C246A">
            <w:pPr>
              <w:pStyle w:val="TableBodyText"/>
            </w:pPr>
            <w:r>
              <w:t>#914B39</w:t>
            </w:r>
          </w:p>
        </w:tc>
        <w:tc>
          <w:tcPr>
            <w:tcW w:w="0" w:type="auto"/>
          </w:tcPr>
          <w:p w:rsidR="00AE411F" w:rsidRDefault="004C246A">
            <w:pPr>
              <w:pStyle w:val="TableBodyText"/>
            </w:pPr>
            <w:r>
              <w:t>#914B39</w:t>
            </w:r>
          </w:p>
        </w:tc>
        <w:tc>
          <w:tcPr>
            <w:tcW w:w="1232" w:type="dxa"/>
          </w:tcPr>
          <w:p w:rsidR="00AE411F" w:rsidRDefault="004C246A">
            <w:pPr>
              <w:pStyle w:val="TableBodyText"/>
            </w:pPr>
            <w:r>
              <w:t>#914B39</w:t>
            </w:r>
          </w:p>
        </w:tc>
      </w:tr>
      <w:tr w:rsidR="00AE411F" w:rsidTr="00AE411F">
        <w:tc>
          <w:tcPr>
            <w:tcW w:w="1456" w:type="dxa"/>
          </w:tcPr>
          <w:p w:rsidR="00AE411F" w:rsidRDefault="004C246A">
            <w:pPr>
              <w:pStyle w:val="TableBodyText"/>
            </w:pPr>
            <w:r>
              <w:t>48</w:t>
            </w:r>
          </w:p>
        </w:tc>
        <w:tc>
          <w:tcPr>
            <w:tcW w:w="1160" w:type="dxa"/>
          </w:tcPr>
          <w:p w:rsidR="00AE411F" w:rsidRDefault="004C246A">
            <w:pPr>
              <w:pStyle w:val="TableBodyText"/>
            </w:pPr>
            <w:r>
              <w:t>#FFFFFF</w:t>
            </w:r>
          </w:p>
        </w:tc>
        <w:tc>
          <w:tcPr>
            <w:tcW w:w="0" w:type="auto"/>
          </w:tcPr>
          <w:p w:rsidR="00AE411F" w:rsidRDefault="004C246A">
            <w:pPr>
              <w:pStyle w:val="TableBodyText"/>
            </w:pPr>
            <w:r>
              <w:t>#873624</w:t>
            </w:r>
          </w:p>
        </w:tc>
        <w:tc>
          <w:tcPr>
            <w:tcW w:w="0" w:type="auto"/>
          </w:tcPr>
          <w:p w:rsidR="00AE411F" w:rsidRDefault="004C246A">
            <w:pPr>
              <w:pStyle w:val="TableBodyText"/>
            </w:pPr>
            <w:r>
              <w:t>#CC5840</w:t>
            </w:r>
          </w:p>
        </w:tc>
        <w:tc>
          <w:tcPr>
            <w:tcW w:w="0" w:type="auto"/>
          </w:tcPr>
          <w:p w:rsidR="00AE411F" w:rsidRDefault="004C246A">
            <w:pPr>
              <w:pStyle w:val="TableBodyText"/>
            </w:pPr>
            <w:r>
              <w:t>#ECE9C6</w:t>
            </w:r>
          </w:p>
        </w:tc>
        <w:tc>
          <w:tcPr>
            <w:tcW w:w="0" w:type="auto"/>
          </w:tcPr>
          <w:p w:rsidR="00AE411F" w:rsidRDefault="004C246A">
            <w:pPr>
              <w:pStyle w:val="TableBodyText"/>
            </w:pPr>
            <w:r>
              <w:t>#ECE9C6</w:t>
            </w:r>
          </w:p>
        </w:tc>
        <w:tc>
          <w:tcPr>
            <w:tcW w:w="1232" w:type="dxa"/>
          </w:tcPr>
          <w:p w:rsidR="00AE411F" w:rsidRDefault="004C246A">
            <w:pPr>
              <w:pStyle w:val="TableBodyText"/>
            </w:pPr>
            <w:r>
              <w:t>#000000</w:t>
            </w:r>
          </w:p>
        </w:tc>
      </w:tr>
      <w:tr w:rsidR="00AE411F" w:rsidTr="00AE411F">
        <w:tc>
          <w:tcPr>
            <w:tcW w:w="1456" w:type="dxa"/>
          </w:tcPr>
          <w:p w:rsidR="00AE411F" w:rsidRDefault="004C246A">
            <w:pPr>
              <w:pStyle w:val="TableBodyText"/>
            </w:pPr>
            <w:r>
              <w:t>49</w:t>
            </w:r>
          </w:p>
        </w:tc>
        <w:tc>
          <w:tcPr>
            <w:tcW w:w="1160" w:type="dxa"/>
          </w:tcPr>
          <w:p w:rsidR="00AE411F" w:rsidRDefault="004C246A">
            <w:pPr>
              <w:pStyle w:val="TableBodyText"/>
            </w:pPr>
            <w:r>
              <w:t>#000000</w:t>
            </w:r>
          </w:p>
        </w:tc>
        <w:tc>
          <w:tcPr>
            <w:tcW w:w="0" w:type="auto"/>
          </w:tcPr>
          <w:p w:rsidR="00AE411F" w:rsidRDefault="004C246A">
            <w:pPr>
              <w:pStyle w:val="TableBodyText"/>
            </w:pPr>
            <w:r>
              <w:t>#7E97AD</w:t>
            </w:r>
          </w:p>
        </w:tc>
        <w:tc>
          <w:tcPr>
            <w:tcW w:w="0" w:type="auto"/>
          </w:tcPr>
          <w:p w:rsidR="00AE411F" w:rsidRDefault="004C246A">
            <w:pPr>
              <w:pStyle w:val="TableBodyText"/>
            </w:pPr>
            <w:r>
              <w:t>#9FB1C1</w:t>
            </w:r>
          </w:p>
        </w:tc>
        <w:tc>
          <w:tcPr>
            <w:tcW w:w="0" w:type="auto"/>
          </w:tcPr>
          <w:p w:rsidR="00AE411F" w:rsidRDefault="004C246A">
            <w:pPr>
              <w:pStyle w:val="TableBodyText"/>
            </w:pPr>
            <w:r>
              <w:t>#5B6E7E</w:t>
            </w:r>
          </w:p>
        </w:tc>
        <w:tc>
          <w:tcPr>
            <w:tcW w:w="0" w:type="auto"/>
          </w:tcPr>
          <w:p w:rsidR="00AE411F" w:rsidRDefault="004C246A">
            <w:pPr>
              <w:pStyle w:val="TableBodyText"/>
            </w:pPr>
            <w:r>
              <w:t>#5B6E7E</w:t>
            </w:r>
          </w:p>
        </w:tc>
        <w:tc>
          <w:tcPr>
            <w:tcW w:w="1232" w:type="dxa"/>
          </w:tcPr>
          <w:p w:rsidR="00AE411F" w:rsidRDefault="004C246A">
            <w:pPr>
              <w:pStyle w:val="TableBodyText"/>
            </w:pPr>
            <w:r>
              <w:t>#5B6E7E</w:t>
            </w:r>
          </w:p>
        </w:tc>
      </w:tr>
      <w:tr w:rsidR="00AE411F" w:rsidTr="00AE411F">
        <w:tc>
          <w:tcPr>
            <w:tcW w:w="1456" w:type="dxa"/>
          </w:tcPr>
          <w:p w:rsidR="00AE411F" w:rsidRDefault="004C246A">
            <w:pPr>
              <w:pStyle w:val="TableBodyText"/>
            </w:pPr>
            <w:r>
              <w:t>50</w:t>
            </w:r>
          </w:p>
        </w:tc>
        <w:tc>
          <w:tcPr>
            <w:tcW w:w="1160" w:type="dxa"/>
          </w:tcPr>
          <w:p w:rsidR="00AE411F" w:rsidRDefault="004C246A">
            <w:pPr>
              <w:pStyle w:val="TableBodyText"/>
            </w:pPr>
            <w:r>
              <w:t>#FFFFFF</w:t>
            </w:r>
          </w:p>
        </w:tc>
        <w:tc>
          <w:tcPr>
            <w:tcW w:w="0" w:type="auto"/>
          </w:tcPr>
          <w:p w:rsidR="00AE411F" w:rsidRDefault="004C246A">
            <w:pPr>
              <w:pStyle w:val="TableBodyText"/>
            </w:pPr>
            <w:r>
              <w:t>#AD0101</w:t>
            </w:r>
          </w:p>
        </w:tc>
        <w:tc>
          <w:tcPr>
            <w:tcW w:w="0" w:type="auto"/>
          </w:tcPr>
          <w:p w:rsidR="00AE411F" w:rsidRDefault="004C246A">
            <w:pPr>
              <w:pStyle w:val="TableBodyText"/>
            </w:pPr>
            <w:r>
              <w:t>#FE0707</w:t>
            </w:r>
          </w:p>
        </w:tc>
        <w:tc>
          <w:tcPr>
            <w:tcW w:w="0" w:type="auto"/>
          </w:tcPr>
          <w:p w:rsidR="00AE411F" w:rsidRDefault="004C246A">
            <w:pPr>
              <w:pStyle w:val="TableBodyText"/>
            </w:pPr>
            <w:r>
              <w:t>#DEDEE0</w:t>
            </w:r>
          </w:p>
        </w:tc>
        <w:tc>
          <w:tcPr>
            <w:tcW w:w="0" w:type="auto"/>
          </w:tcPr>
          <w:p w:rsidR="00AE411F" w:rsidRDefault="004C246A">
            <w:pPr>
              <w:pStyle w:val="TableBodyText"/>
            </w:pPr>
            <w:r>
              <w:t>#DEDEE0</w:t>
            </w:r>
          </w:p>
        </w:tc>
        <w:tc>
          <w:tcPr>
            <w:tcW w:w="1232" w:type="dxa"/>
          </w:tcPr>
          <w:p w:rsidR="00AE411F" w:rsidRDefault="004C246A">
            <w:pPr>
              <w:pStyle w:val="TableBodyText"/>
            </w:pPr>
            <w:r>
              <w:t>#000000</w:t>
            </w:r>
          </w:p>
        </w:tc>
      </w:tr>
      <w:tr w:rsidR="00AE411F" w:rsidTr="00AE411F">
        <w:tc>
          <w:tcPr>
            <w:tcW w:w="1456" w:type="dxa"/>
          </w:tcPr>
          <w:p w:rsidR="00AE411F" w:rsidRDefault="004C246A">
            <w:pPr>
              <w:pStyle w:val="TableBodyText"/>
            </w:pPr>
            <w:r>
              <w:t>51</w:t>
            </w:r>
          </w:p>
        </w:tc>
        <w:tc>
          <w:tcPr>
            <w:tcW w:w="1160" w:type="dxa"/>
          </w:tcPr>
          <w:p w:rsidR="00AE411F" w:rsidRDefault="004C246A">
            <w:pPr>
              <w:pStyle w:val="TableBodyText"/>
            </w:pPr>
            <w:r>
              <w:t>#000000</w:t>
            </w:r>
          </w:p>
        </w:tc>
        <w:tc>
          <w:tcPr>
            <w:tcW w:w="0" w:type="auto"/>
          </w:tcPr>
          <w:p w:rsidR="00AE411F" w:rsidRDefault="004C246A">
            <w:pPr>
              <w:pStyle w:val="TableBodyText"/>
            </w:pPr>
            <w:r>
              <w:t>#9E8E5C</w:t>
            </w:r>
          </w:p>
        </w:tc>
        <w:tc>
          <w:tcPr>
            <w:tcW w:w="0" w:type="auto"/>
          </w:tcPr>
          <w:p w:rsidR="00AE411F" w:rsidRDefault="004C246A">
            <w:pPr>
              <w:pStyle w:val="TableBodyText"/>
            </w:pPr>
            <w:r>
              <w:t>#B4A77E</w:t>
            </w:r>
          </w:p>
        </w:tc>
        <w:tc>
          <w:tcPr>
            <w:tcW w:w="0" w:type="auto"/>
          </w:tcPr>
          <w:p w:rsidR="00AE411F" w:rsidRDefault="004C246A">
            <w:pPr>
              <w:pStyle w:val="TableBodyText"/>
            </w:pPr>
            <w:r>
              <w:t>#736741</w:t>
            </w:r>
          </w:p>
        </w:tc>
        <w:tc>
          <w:tcPr>
            <w:tcW w:w="0" w:type="auto"/>
          </w:tcPr>
          <w:p w:rsidR="00AE411F" w:rsidRDefault="004C246A">
            <w:pPr>
              <w:pStyle w:val="TableBodyText"/>
            </w:pPr>
            <w:r>
              <w:t>#736741</w:t>
            </w:r>
          </w:p>
        </w:tc>
        <w:tc>
          <w:tcPr>
            <w:tcW w:w="1232" w:type="dxa"/>
          </w:tcPr>
          <w:p w:rsidR="00AE411F" w:rsidRDefault="004C246A">
            <w:pPr>
              <w:pStyle w:val="TableBodyText"/>
            </w:pPr>
            <w:r>
              <w:t>#736741</w:t>
            </w:r>
          </w:p>
        </w:tc>
      </w:tr>
      <w:tr w:rsidR="00AE411F" w:rsidTr="00AE411F">
        <w:tc>
          <w:tcPr>
            <w:tcW w:w="1456" w:type="dxa"/>
          </w:tcPr>
          <w:p w:rsidR="00AE411F" w:rsidRDefault="004C246A">
            <w:pPr>
              <w:pStyle w:val="TableBodyText"/>
            </w:pPr>
            <w:r>
              <w:t>52</w:t>
            </w:r>
          </w:p>
        </w:tc>
        <w:tc>
          <w:tcPr>
            <w:tcW w:w="1160" w:type="dxa"/>
          </w:tcPr>
          <w:p w:rsidR="00AE411F" w:rsidRDefault="004C246A">
            <w:pPr>
              <w:pStyle w:val="TableBodyText"/>
            </w:pPr>
            <w:r>
              <w:t>#FFFFFF</w:t>
            </w:r>
          </w:p>
        </w:tc>
        <w:tc>
          <w:tcPr>
            <w:tcW w:w="0" w:type="auto"/>
          </w:tcPr>
          <w:p w:rsidR="00AE411F" w:rsidRDefault="004C246A">
            <w:pPr>
              <w:pStyle w:val="TableBodyText"/>
            </w:pPr>
            <w:r>
              <w:t>#838D9B</w:t>
            </w:r>
          </w:p>
        </w:tc>
        <w:tc>
          <w:tcPr>
            <w:tcW w:w="0" w:type="auto"/>
          </w:tcPr>
          <w:p w:rsidR="00AE411F" w:rsidRDefault="004C246A">
            <w:pPr>
              <w:pStyle w:val="TableBodyText"/>
            </w:pPr>
            <w:r>
              <w:t>#A6ADB7</w:t>
            </w:r>
          </w:p>
        </w:tc>
        <w:tc>
          <w:tcPr>
            <w:tcW w:w="0" w:type="auto"/>
          </w:tcPr>
          <w:p w:rsidR="00AE411F" w:rsidRDefault="004C246A">
            <w:pPr>
              <w:pStyle w:val="TableBodyText"/>
            </w:pPr>
            <w:r>
              <w:t>#5F6671</w:t>
            </w:r>
          </w:p>
        </w:tc>
        <w:tc>
          <w:tcPr>
            <w:tcW w:w="0" w:type="auto"/>
          </w:tcPr>
          <w:p w:rsidR="00AE411F" w:rsidRDefault="004C246A">
            <w:pPr>
              <w:pStyle w:val="TableBodyText"/>
            </w:pPr>
            <w:r>
              <w:t>#5F6671</w:t>
            </w:r>
          </w:p>
        </w:tc>
        <w:tc>
          <w:tcPr>
            <w:tcW w:w="1232" w:type="dxa"/>
          </w:tcPr>
          <w:p w:rsidR="00AE411F" w:rsidRDefault="004C246A">
            <w:pPr>
              <w:pStyle w:val="TableBodyText"/>
            </w:pPr>
            <w:r>
              <w:t>#000000</w:t>
            </w:r>
          </w:p>
        </w:tc>
      </w:tr>
      <w:tr w:rsidR="00AE411F" w:rsidTr="00AE411F">
        <w:tc>
          <w:tcPr>
            <w:tcW w:w="1456" w:type="dxa"/>
          </w:tcPr>
          <w:p w:rsidR="00AE411F" w:rsidRDefault="004C246A">
            <w:pPr>
              <w:pStyle w:val="TableBodyText"/>
            </w:pPr>
            <w:r>
              <w:t>53</w:t>
            </w:r>
          </w:p>
        </w:tc>
        <w:tc>
          <w:tcPr>
            <w:tcW w:w="1160" w:type="dxa"/>
          </w:tcPr>
          <w:p w:rsidR="00AE411F" w:rsidRDefault="004C246A">
            <w:pPr>
              <w:pStyle w:val="TableBodyText"/>
            </w:pPr>
            <w:r>
              <w:t>#000000</w:t>
            </w:r>
          </w:p>
        </w:tc>
        <w:tc>
          <w:tcPr>
            <w:tcW w:w="0" w:type="auto"/>
          </w:tcPr>
          <w:p w:rsidR="00AE411F" w:rsidRDefault="004C246A">
            <w:pPr>
              <w:pStyle w:val="TableBodyText"/>
            </w:pPr>
            <w:r>
              <w:t>#FDA023</w:t>
            </w:r>
          </w:p>
        </w:tc>
        <w:tc>
          <w:tcPr>
            <w:tcW w:w="0" w:type="auto"/>
          </w:tcPr>
          <w:p w:rsidR="00AE411F" w:rsidRDefault="004C246A">
            <w:pPr>
              <w:pStyle w:val="TableBodyText"/>
            </w:pPr>
            <w:r>
              <w:t>#FEB858</w:t>
            </w:r>
          </w:p>
        </w:tc>
        <w:tc>
          <w:tcPr>
            <w:tcW w:w="0" w:type="auto"/>
          </w:tcPr>
          <w:p w:rsidR="00AE411F" w:rsidRDefault="004C246A">
            <w:pPr>
              <w:pStyle w:val="TableBodyText"/>
            </w:pPr>
            <w:r>
              <w:t>#975E11</w:t>
            </w:r>
          </w:p>
        </w:tc>
        <w:tc>
          <w:tcPr>
            <w:tcW w:w="0" w:type="auto"/>
          </w:tcPr>
          <w:p w:rsidR="00AE411F" w:rsidRDefault="004C246A">
            <w:pPr>
              <w:pStyle w:val="TableBodyText"/>
            </w:pPr>
            <w:r>
              <w:t>#975E11</w:t>
            </w:r>
          </w:p>
        </w:tc>
        <w:tc>
          <w:tcPr>
            <w:tcW w:w="1232" w:type="dxa"/>
          </w:tcPr>
          <w:p w:rsidR="00AE411F" w:rsidRDefault="004C246A">
            <w:pPr>
              <w:pStyle w:val="TableBodyText"/>
            </w:pPr>
            <w:r>
              <w:t>#975E11</w:t>
            </w:r>
          </w:p>
        </w:tc>
      </w:tr>
      <w:tr w:rsidR="00AE411F" w:rsidTr="00AE411F">
        <w:tc>
          <w:tcPr>
            <w:tcW w:w="1456" w:type="dxa"/>
          </w:tcPr>
          <w:p w:rsidR="00AE411F" w:rsidRDefault="004C246A">
            <w:pPr>
              <w:pStyle w:val="TableBodyText"/>
            </w:pPr>
            <w:r>
              <w:t>54</w:t>
            </w:r>
          </w:p>
        </w:tc>
        <w:tc>
          <w:tcPr>
            <w:tcW w:w="1160" w:type="dxa"/>
          </w:tcPr>
          <w:p w:rsidR="00AE411F" w:rsidRDefault="004C246A">
            <w:pPr>
              <w:pStyle w:val="TableBodyText"/>
            </w:pPr>
            <w:r>
              <w:t>#FFFFFF</w:t>
            </w:r>
          </w:p>
        </w:tc>
        <w:tc>
          <w:tcPr>
            <w:tcW w:w="0" w:type="auto"/>
          </w:tcPr>
          <w:p w:rsidR="00AE411F" w:rsidRDefault="004C246A">
            <w:pPr>
              <w:pStyle w:val="TableBodyText"/>
            </w:pPr>
            <w:r>
              <w:t>#4E67C8</w:t>
            </w:r>
          </w:p>
        </w:tc>
        <w:tc>
          <w:tcPr>
            <w:tcW w:w="0" w:type="auto"/>
          </w:tcPr>
          <w:p w:rsidR="00AE411F" w:rsidRDefault="004C246A">
            <w:pPr>
              <w:pStyle w:val="TableBodyText"/>
            </w:pPr>
            <w:r>
              <w:t>#8091D7</w:t>
            </w:r>
          </w:p>
        </w:tc>
        <w:tc>
          <w:tcPr>
            <w:tcW w:w="0" w:type="auto"/>
          </w:tcPr>
          <w:p w:rsidR="00AE411F" w:rsidRDefault="004C246A">
            <w:pPr>
              <w:pStyle w:val="TableBodyText"/>
            </w:pPr>
            <w:r>
              <w:t>#B4DCFA</w:t>
            </w:r>
          </w:p>
        </w:tc>
        <w:tc>
          <w:tcPr>
            <w:tcW w:w="0" w:type="auto"/>
          </w:tcPr>
          <w:p w:rsidR="00AE411F" w:rsidRDefault="004C246A">
            <w:pPr>
              <w:pStyle w:val="TableBodyText"/>
            </w:pPr>
            <w:r>
              <w:t>#B4DCFA</w:t>
            </w:r>
          </w:p>
        </w:tc>
        <w:tc>
          <w:tcPr>
            <w:tcW w:w="1232" w:type="dxa"/>
          </w:tcPr>
          <w:p w:rsidR="00AE411F" w:rsidRDefault="004C246A">
            <w:pPr>
              <w:pStyle w:val="TableBodyText"/>
            </w:pPr>
            <w:r>
              <w:t>#000000</w:t>
            </w:r>
          </w:p>
        </w:tc>
      </w:tr>
      <w:tr w:rsidR="00AE411F" w:rsidTr="00AE411F">
        <w:tc>
          <w:tcPr>
            <w:tcW w:w="1456" w:type="dxa"/>
          </w:tcPr>
          <w:p w:rsidR="00AE411F" w:rsidRDefault="004C246A">
            <w:pPr>
              <w:pStyle w:val="TableBodyText"/>
            </w:pPr>
            <w:r>
              <w:t>55</w:t>
            </w:r>
          </w:p>
        </w:tc>
        <w:tc>
          <w:tcPr>
            <w:tcW w:w="1160" w:type="dxa"/>
          </w:tcPr>
          <w:p w:rsidR="00AE411F" w:rsidRDefault="004C246A">
            <w:pPr>
              <w:pStyle w:val="TableBodyText"/>
            </w:pPr>
            <w:r>
              <w:t>#FFFFFF</w:t>
            </w:r>
          </w:p>
        </w:tc>
        <w:tc>
          <w:tcPr>
            <w:tcW w:w="0" w:type="auto"/>
          </w:tcPr>
          <w:p w:rsidR="00AE411F" w:rsidRDefault="004C246A">
            <w:pPr>
              <w:pStyle w:val="TableBodyText"/>
            </w:pPr>
            <w:r>
              <w:t>#759AA5</w:t>
            </w:r>
          </w:p>
        </w:tc>
        <w:tc>
          <w:tcPr>
            <w:tcW w:w="0" w:type="auto"/>
          </w:tcPr>
          <w:p w:rsidR="00AE411F" w:rsidRDefault="004C246A">
            <w:pPr>
              <w:pStyle w:val="TableBodyText"/>
            </w:pPr>
            <w:r>
              <w:t>#92AFB8</w:t>
            </w:r>
          </w:p>
        </w:tc>
        <w:tc>
          <w:tcPr>
            <w:tcW w:w="0" w:type="auto"/>
          </w:tcPr>
          <w:p w:rsidR="00AE411F" w:rsidRDefault="004C246A">
            <w:pPr>
              <w:pStyle w:val="TableBodyText"/>
            </w:pPr>
            <w:r>
              <w:t>#DFE6D0</w:t>
            </w:r>
          </w:p>
        </w:tc>
        <w:tc>
          <w:tcPr>
            <w:tcW w:w="0" w:type="auto"/>
          </w:tcPr>
          <w:p w:rsidR="00AE411F" w:rsidRDefault="004C246A">
            <w:pPr>
              <w:pStyle w:val="TableBodyText"/>
            </w:pPr>
            <w:r>
              <w:t>#DFE6D0</w:t>
            </w:r>
          </w:p>
        </w:tc>
        <w:tc>
          <w:tcPr>
            <w:tcW w:w="1232" w:type="dxa"/>
          </w:tcPr>
          <w:p w:rsidR="00AE411F" w:rsidRDefault="004C246A">
            <w:pPr>
              <w:pStyle w:val="TableBodyText"/>
            </w:pPr>
            <w:r>
              <w:t>#000000</w:t>
            </w:r>
          </w:p>
        </w:tc>
      </w:tr>
      <w:tr w:rsidR="00AE411F" w:rsidTr="00AE411F">
        <w:tc>
          <w:tcPr>
            <w:tcW w:w="1456" w:type="dxa"/>
          </w:tcPr>
          <w:p w:rsidR="00AE411F" w:rsidRDefault="004C246A">
            <w:pPr>
              <w:pStyle w:val="TableBodyText"/>
            </w:pPr>
            <w:r>
              <w:t>56</w:t>
            </w:r>
          </w:p>
        </w:tc>
        <w:tc>
          <w:tcPr>
            <w:tcW w:w="1160" w:type="dxa"/>
          </w:tcPr>
          <w:p w:rsidR="00AE411F" w:rsidRDefault="004C246A">
            <w:pPr>
              <w:pStyle w:val="TableBodyText"/>
            </w:pPr>
            <w:r>
              <w:t>#000000</w:t>
            </w:r>
          </w:p>
        </w:tc>
        <w:tc>
          <w:tcPr>
            <w:tcW w:w="0" w:type="auto"/>
          </w:tcPr>
          <w:p w:rsidR="00AE411F" w:rsidRDefault="004C246A">
            <w:pPr>
              <w:pStyle w:val="TableBodyText"/>
            </w:pPr>
            <w:r>
              <w:t>#31B6FD</w:t>
            </w:r>
          </w:p>
        </w:tc>
        <w:tc>
          <w:tcPr>
            <w:tcW w:w="0" w:type="auto"/>
          </w:tcPr>
          <w:p w:rsidR="00AE411F" w:rsidRDefault="004C246A">
            <w:pPr>
              <w:pStyle w:val="TableBodyText"/>
            </w:pPr>
            <w:r>
              <w:t>#68C9FD</w:t>
            </w:r>
          </w:p>
        </w:tc>
        <w:tc>
          <w:tcPr>
            <w:tcW w:w="0" w:type="auto"/>
          </w:tcPr>
          <w:p w:rsidR="00AE411F" w:rsidRDefault="004C246A">
            <w:pPr>
              <w:pStyle w:val="TableBodyText"/>
            </w:pPr>
            <w:r>
              <w:t>#165D83</w:t>
            </w:r>
          </w:p>
        </w:tc>
        <w:tc>
          <w:tcPr>
            <w:tcW w:w="0" w:type="auto"/>
          </w:tcPr>
          <w:p w:rsidR="00AE411F" w:rsidRDefault="004C246A">
            <w:pPr>
              <w:pStyle w:val="TableBodyText"/>
            </w:pPr>
            <w:r>
              <w:t>#165D83</w:t>
            </w:r>
          </w:p>
        </w:tc>
        <w:tc>
          <w:tcPr>
            <w:tcW w:w="1232" w:type="dxa"/>
          </w:tcPr>
          <w:p w:rsidR="00AE411F" w:rsidRDefault="004C246A">
            <w:pPr>
              <w:pStyle w:val="TableBodyText"/>
            </w:pPr>
            <w:r>
              <w:t>#165D83</w:t>
            </w:r>
          </w:p>
        </w:tc>
      </w:tr>
    </w:tbl>
    <w:p w:rsidR="00AE411F" w:rsidRDefault="00AE411F"/>
    <w:tbl>
      <w:tblPr>
        <w:tblStyle w:val="Table-ShadedHeader"/>
        <w:tblW w:w="0" w:type="auto"/>
        <w:tblInd w:w="475" w:type="dxa"/>
        <w:tblLook w:val="04A0" w:firstRow="1" w:lastRow="0" w:firstColumn="1" w:lastColumn="0" w:noHBand="0" w:noVBand="1"/>
      </w:tblPr>
      <w:tblGrid>
        <w:gridCol w:w="1005"/>
        <w:gridCol w:w="1282"/>
        <w:gridCol w:w="1380"/>
        <w:gridCol w:w="1376"/>
        <w:gridCol w:w="1380"/>
        <w:gridCol w:w="1374"/>
        <w:gridCol w:w="1318"/>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005" w:type="dxa"/>
          </w:tcPr>
          <w:p w:rsidR="00AE411F" w:rsidRDefault="004C246A">
            <w:pPr>
              <w:pStyle w:val="TableHeaderText"/>
            </w:pPr>
            <w:r>
              <w:t>Fixed Theme Index</w:t>
            </w:r>
          </w:p>
        </w:tc>
        <w:tc>
          <w:tcPr>
            <w:tcW w:w="0" w:type="auto"/>
          </w:tcPr>
          <w:p w:rsidR="00AE411F" w:rsidRDefault="004C246A">
            <w:pPr>
              <w:pStyle w:val="TableHeaderText"/>
            </w:pPr>
            <w:r>
              <w:t>Accent Color</w:t>
            </w:r>
          </w:p>
        </w:tc>
        <w:tc>
          <w:tcPr>
            <w:tcW w:w="0" w:type="auto"/>
          </w:tcPr>
          <w:p w:rsidR="00AE411F" w:rsidRDefault="004C246A">
            <w:pPr>
              <w:pStyle w:val="TableHeaderText"/>
            </w:pPr>
            <w:r>
              <w:t>Accent Color 2</w:t>
            </w:r>
          </w:p>
        </w:tc>
        <w:tc>
          <w:tcPr>
            <w:tcW w:w="0" w:type="auto"/>
          </w:tcPr>
          <w:p w:rsidR="00AE411F" w:rsidRDefault="004C246A">
            <w:pPr>
              <w:pStyle w:val="TableHeaderText"/>
            </w:pPr>
            <w:r>
              <w:t>Accent Color 3</w:t>
            </w:r>
          </w:p>
        </w:tc>
        <w:tc>
          <w:tcPr>
            <w:tcW w:w="0" w:type="auto"/>
          </w:tcPr>
          <w:p w:rsidR="00AE411F" w:rsidRDefault="004C246A">
            <w:pPr>
              <w:pStyle w:val="TableHeaderText"/>
            </w:pPr>
            <w:r>
              <w:t>Accent Color 4</w:t>
            </w:r>
          </w:p>
        </w:tc>
        <w:tc>
          <w:tcPr>
            <w:tcW w:w="0" w:type="auto"/>
          </w:tcPr>
          <w:p w:rsidR="00AE411F" w:rsidRDefault="004C246A">
            <w:pPr>
              <w:pStyle w:val="TableHeaderText"/>
            </w:pPr>
            <w:r>
              <w:t>Accent Color 5</w:t>
            </w:r>
          </w:p>
        </w:tc>
        <w:tc>
          <w:tcPr>
            <w:tcW w:w="1318" w:type="dxa"/>
          </w:tcPr>
          <w:p w:rsidR="00AE411F" w:rsidRDefault="004C246A">
            <w:pPr>
              <w:pStyle w:val="TableHeaderText"/>
            </w:pPr>
            <w:r>
              <w:t>Background Color</w:t>
            </w:r>
          </w:p>
        </w:tc>
      </w:tr>
      <w:tr w:rsidR="00AE411F" w:rsidTr="00AE411F">
        <w:tc>
          <w:tcPr>
            <w:tcW w:w="1005" w:type="dxa"/>
          </w:tcPr>
          <w:p w:rsidR="00AE411F" w:rsidRDefault="004C246A">
            <w:pPr>
              <w:pStyle w:val="TableBodyText"/>
            </w:pPr>
            <w:r>
              <w:t>0</w:t>
            </w:r>
          </w:p>
        </w:tc>
        <w:tc>
          <w:tcPr>
            <w:tcW w:w="0" w:type="auto"/>
          </w:tcPr>
          <w:p w:rsidR="00AE411F" w:rsidRDefault="004C246A">
            <w:pPr>
              <w:pStyle w:val="TableBodyText"/>
            </w:pPr>
            <w:r>
              <w:t>#C05046</w:t>
            </w:r>
          </w:p>
        </w:tc>
        <w:tc>
          <w:tcPr>
            <w:tcW w:w="0" w:type="auto"/>
          </w:tcPr>
          <w:p w:rsidR="00AE411F" w:rsidRDefault="004C246A">
            <w:pPr>
              <w:pStyle w:val="TableBodyText"/>
            </w:pPr>
            <w:r>
              <w:t>#9DBB61</w:t>
            </w:r>
          </w:p>
        </w:tc>
        <w:tc>
          <w:tcPr>
            <w:tcW w:w="0" w:type="auto"/>
          </w:tcPr>
          <w:p w:rsidR="00AE411F" w:rsidRDefault="004C246A">
            <w:pPr>
              <w:pStyle w:val="TableBodyText"/>
            </w:pPr>
            <w:r>
              <w:t>#AB9AC0</w:t>
            </w:r>
          </w:p>
        </w:tc>
        <w:tc>
          <w:tcPr>
            <w:tcW w:w="0" w:type="auto"/>
          </w:tcPr>
          <w:p w:rsidR="00AE411F" w:rsidRDefault="004C246A">
            <w:pPr>
              <w:pStyle w:val="TableBodyText"/>
            </w:pPr>
            <w:r>
              <w:t>#4BACC6</w:t>
            </w:r>
          </w:p>
        </w:tc>
        <w:tc>
          <w:tcPr>
            <w:tcW w:w="0" w:type="auto"/>
          </w:tcPr>
          <w:p w:rsidR="00AE411F" w:rsidRDefault="004C246A">
            <w:pPr>
              <w:pStyle w:val="TableBodyText"/>
            </w:pPr>
            <w:r>
              <w:t>#F59D56</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1</w:t>
            </w:r>
          </w:p>
        </w:tc>
        <w:tc>
          <w:tcPr>
            <w:tcW w:w="0" w:type="auto"/>
          </w:tcPr>
          <w:p w:rsidR="00AE411F" w:rsidRDefault="004C246A">
            <w:pPr>
              <w:pStyle w:val="TableBodyText"/>
            </w:pPr>
            <w:r>
              <w:t>#DDDDDD</w:t>
            </w:r>
          </w:p>
        </w:tc>
        <w:tc>
          <w:tcPr>
            <w:tcW w:w="0" w:type="auto"/>
          </w:tcPr>
          <w:p w:rsidR="00AE411F" w:rsidRDefault="004C246A">
            <w:pPr>
              <w:pStyle w:val="TableBodyText"/>
            </w:pPr>
            <w:r>
              <w:t>#C0C0C0</w:t>
            </w:r>
          </w:p>
        </w:tc>
        <w:tc>
          <w:tcPr>
            <w:tcW w:w="0" w:type="auto"/>
          </w:tcPr>
          <w:p w:rsidR="00AE411F" w:rsidRDefault="004C246A">
            <w:pPr>
              <w:pStyle w:val="TableBodyText"/>
            </w:pPr>
            <w:r>
              <w:t>#B2B2B2</w:t>
            </w:r>
          </w:p>
        </w:tc>
        <w:tc>
          <w:tcPr>
            <w:tcW w:w="0" w:type="auto"/>
          </w:tcPr>
          <w:p w:rsidR="00AE411F" w:rsidRDefault="004C246A">
            <w:pPr>
              <w:pStyle w:val="TableBodyText"/>
            </w:pPr>
            <w:r>
              <w:t>#969696</w:t>
            </w:r>
          </w:p>
        </w:tc>
        <w:tc>
          <w:tcPr>
            <w:tcW w:w="0" w:type="auto"/>
          </w:tcPr>
          <w:p w:rsidR="00AE411F" w:rsidRDefault="004C246A">
            <w:pPr>
              <w:pStyle w:val="TableBodyText"/>
            </w:pPr>
            <w:r>
              <w:t>#808080</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2</w:t>
            </w:r>
          </w:p>
        </w:tc>
        <w:tc>
          <w:tcPr>
            <w:tcW w:w="0" w:type="auto"/>
          </w:tcPr>
          <w:p w:rsidR="00AE411F" w:rsidRDefault="004C246A">
            <w:pPr>
              <w:pStyle w:val="TableBodyText"/>
            </w:pPr>
            <w:r>
              <w:t>#CE7977</w:t>
            </w:r>
          </w:p>
        </w:tc>
        <w:tc>
          <w:tcPr>
            <w:tcW w:w="0" w:type="auto"/>
          </w:tcPr>
          <w:p w:rsidR="00AE411F" w:rsidRDefault="004C246A">
            <w:pPr>
              <w:pStyle w:val="TableBodyText"/>
            </w:pPr>
            <w:r>
              <w:t>#A5C06B</w:t>
            </w:r>
          </w:p>
        </w:tc>
        <w:tc>
          <w:tcPr>
            <w:tcW w:w="0" w:type="auto"/>
          </w:tcPr>
          <w:p w:rsidR="00AE411F" w:rsidRDefault="004C246A">
            <w:pPr>
              <w:pStyle w:val="TableBodyText"/>
            </w:pPr>
            <w:r>
              <w:t>#AB9AC0</w:t>
            </w:r>
          </w:p>
        </w:tc>
        <w:tc>
          <w:tcPr>
            <w:tcW w:w="0" w:type="auto"/>
          </w:tcPr>
          <w:p w:rsidR="00AE411F" w:rsidRDefault="004C246A">
            <w:pPr>
              <w:pStyle w:val="TableBodyText"/>
            </w:pPr>
            <w:r>
              <w:t>#69BBCF</w:t>
            </w:r>
          </w:p>
        </w:tc>
        <w:tc>
          <w:tcPr>
            <w:tcW w:w="0" w:type="auto"/>
          </w:tcPr>
          <w:p w:rsidR="00AE411F" w:rsidRDefault="004C246A">
            <w:pPr>
              <w:pStyle w:val="TableBodyText"/>
            </w:pPr>
            <w:r>
              <w:t>#F89C52</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3</w:t>
            </w:r>
          </w:p>
        </w:tc>
        <w:tc>
          <w:tcPr>
            <w:tcW w:w="0" w:type="auto"/>
          </w:tcPr>
          <w:p w:rsidR="00AE411F" w:rsidRDefault="004C246A">
            <w:pPr>
              <w:pStyle w:val="TableBodyText"/>
            </w:pPr>
            <w:r>
              <w:t>#DD8047</w:t>
            </w:r>
          </w:p>
        </w:tc>
        <w:tc>
          <w:tcPr>
            <w:tcW w:w="0" w:type="auto"/>
          </w:tcPr>
          <w:p w:rsidR="00AE411F" w:rsidRDefault="004C246A">
            <w:pPr>
              <w:pStyle w:val="TableBodyText"/>
            </w:pPr>
            <w:r>
              <w:t>#A5AB81</w:t>
            </w:r>
          </w:p>
        </w:tc>
        <w:tc>
          <w:tcPr>
            <w:tcW w:w="0" w:type="auto"/>
          </w:tcPr>
          <w:p w:rsidR="00AE411F" w:rsidRDefault="004C246A">
            <w:pPr>
              <w:pStyle w:val="TableBodyText"/>
            </w:pPr>
            <w:r>
              <w:t>#D8B25C</w:t>
            </w:r>
          </w:p>
        </w:tc>
        <w:tc>
          <w:tcPr>
            <w:tcW w:w="0" w:type="auto"/>
          </w:tcPr>
          <w:p w:rsidR="00AE411F" w:rsidRDefault="004C246A">
            <w:pPr>
              <w:pStyle w:val="TableBodyText"/>
            </w:pPr>
            <w:r>
              <w:t>#7BA79D</w:t>
            </w:r>
          </w:p>
        </w:tc>
        <w:tc>
          <w:tcPr>
            <w:tcW w:w="0" w:type="auto"/>
          </w:tcPr>
          <w:p w:rsidR="00AE411F" w:rsidRDefault="004C246A">
            <w:pPr>
              <w:pStyle w:val="TableBodyText"/>
            </w:pPr>
            <w:r>
              <w:t>#968C8C</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4</w:t>
            </w:r>
          </w:p>
        </w:tc>
        <w:tc>
          <w:tcPr>
            <w:tcW w:w="0" w:type="auto"/>
          </w:tcPr>
          <w:p w:rsidR="00AE411F" w:rsidRDefault="004C246A">
            <w:pPr>
              <w:pStyle w:val="TableBodyText"/>
            </w:pPr>
            <w:r>
              <w:t>#EB747A</w:t>
            </w:r>
          </w:p>
        </w:tc>
        <w:tc>
          <w:tcPr>
            <w:tcW w:w="0" w:type="auto"/>
          </w:tcPr>
          <w:p w:rsidR="00AE411F" w:rsidRDefault="004C246A">
            <w:pPr>
              <w:pStyle w:val="TableBodyText"/>
            </w:pPr>
            <w:r>
              <w:t>#F08E59</w:t>
            </w:r>
          </w:p>
        </w:tc>
        <w:tc>
          <w:tcPr>
            <w:tcW w:w="0" w:type="auto"/>
          </w:tcPr>
          <w:p w:rsidR="00AE411F" w:rsidRDefault="004C246A">
            <w:pPr>
              <w:pStyle w:val="TableBodyText"/>
            </w:pPr>
            <w:r>
              <w:t>#729CD6</w:t>
            </w:r>
          </w:p>
        </w:tc>
        <w:tc>
          <w:tcPr>
            <w:tcW w:w="0" w:type="auto"/>
          </w:tcPr>
          <w:p w:rsidR="00AE411F" w:rsidRDefault="004C246A">
            <w:pPr>
              <w:pStyle w:val="TableBodyText"/>
            </w:pPr>
            <w:r>
              <w:t>#8A9ECE</w:t>
            </w:r>
          </w:p>
        </w:tc>
        <w:tc>
          <w:tcPr>
            <w:tcW w:w="0" w:type="auto"/>
          </w:tcPr>
          <w:p w:rsidR="00AE411F" w:rsidRDefault="004C246A">
            <w:pPr>
              <w:pStyle w:val="TableBodyText"/>
            </w:pPr>
            <w:r>
              <w:t>#B96F80</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lastRenderedPageBreak/>
              <w:t>5</w:t>
            </w:r>
          </w:p>
        </w:tc>
        <w:tc>
          <w:tcPr>
            <w:tcW w:w="0" w:type="auto"/>
          </w:tcPr>
          <w:p w:rsidR="00AE411F" w:rsidRDefault="004C246A">
            <w:pPr>
              <w:pStyle w:val="TableBodyText"/>
            </w:pPr>
            <w:r>
              <w:t>#FDC022</w:t>
            </w:r>
          </w:p>
        </w:tc>
        <w:tc>
          <w:tcPr>
            <w:tcW w:w="0" w:type="auto"/>
          </w:tcPr>
          <w:p w:rsidR="00AE411F" w:rsidRDefault="004C246A">
            <w:pPr>
              <w:pStyle w:val="TableBodyText"/>
            </w:pPr>
            <w:r>
              <w:t>#DD6868</w:t>
            </w:r>
          </w:p>
        </w:tc>
        <w:tc>
          <w:tcPr>
            <w:tcW w:w="0" w:type="auto"/>
          </w:tcPr>
          <w:p w:rsidR="00AE411F" w:rsidRDefault="004C246A">
            <w:pPr>
              <w:pStyle w:val="TableBodyText"/>
            </w:pPr>
            <w:r>
              <w:t>#9FBD62</w:t>
            </w:r>
          </w:p>
        </w:tc>
        <w:tc>
          <w:tcPr>
            <w:tcW w:w="0" w:type="auto"/>
          </w:tcPr>
          <w:p w:rsidR="00AE411F" w:rsidRDefault="004C246A">
            <w:pPr>
              <w:pStyle w:val="TableBodyText"/>
            </w:pPr>
            <w:r>
              <w:t>#D07837</w:t>
            </w:r>
          </w:p>
        </w:tc>
        <w:tc>
          <w:tcPr>
            <w:tcW w:w="0" w:type="auto"/>
          </w:tcPr>
          <w:p w:rsidR="00AE411F" w:rsidRDefault="004C246A">
            <w:pPr>
              <w:pStyle w:val="TableBodyText"/>
            </w:pPr>
            <w:r>
              <w:t>#768AB8</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6</w:t>
            </w:r>
          </w:p>
        </w:tc>
        <w:tc>
          <w:tcPr>
            <w:tcW w:w="0" w:type="auto"/>
          </w:tcPr>
          <w:p w:rsidR="00AE411F" w:rsidRDefault="004C246A">
            <w:pPr>
              <w:pStyle w:val="TableBodyText"/>
            </w:pPr>
            <w:r>
              <w:t>#EDCB0C</w:t>
            </w:r>
          </w:p>
        </w:tc>
        <w:tc>
          <w:tcPr>
            <w:tcW w:w="0" w:type="auto"/>
          </w:tcPr>
          <w:p w:rsidR="00AE411F" w:rsidRDefault="004C246A">
            <w:pPr>
              <w:pStyle w:val="TableBodyText"/>
            </w:pPr>
            <w:r>
              <w:t>#9F9CB1</w:t>
            </w:r>
          </w:p>
        </w:tc>
        <w:tc>
          <w:tcPr>
            <w:tcW w:w="0" w:type="auto"/>
          </w:tcPr>
          <w:p w:rsidR="00AE411F" w:rsidRDefault="004C246A">
            <w:pPr>
              <w:pStyle w:val="TableBodyText"/>
            </w:pPr>
            <w:r>
              <w:t>#9DAC8A</w:t>
            </w:r>
          </w:p>
        </w:tc>
        <w:tc>
          <w:tcPr>
            <w:tcW w:w="0" w:type="auto"/>
          </w:tcPr>
          <w:p w:rsidR="00AE411F" w:rsidRDefault="004C246A">
            <w:pPr>
              <w:pStyle w:val="TableBodyText"/>
            </w:pPr>
            <w:r>
              <w:t>#ABA085</w:t>
            </w:r>
          </w:p>
        </w:tc>
        <w:tc>
          <w:tcPr>
            <w:tcW w:w="0" w:type="auto"/>
          </w:tcPr>
          <w:p w:rsidR="00AE411F" w:rsidRDefault="004C246A">
            <w:pPr>
              <w:pStyle w:val="TableBodyText"/>
            </w:pPr>
            <w:r>
              <w:t>#979CA4</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7</w:t>
            </w:r>
          </w:p>
        </w:tc>
        <w:tc>
          <w:tcPr>
            <w:tcW w:w="0" w:type="auto"/>
          </w:tcPr>
          <w:p w:rsidR="00AE411F" w:rsidRDefault="004C246A">
            <w:pPr>
              <w:pStyle w:val="TableBodyText"/>
            </w:pPr>
            <w:r>
              <w:t>#F3A447</w:t>
            </w:r>
          </w:p>
        </w:tc>
        <w:tc>
          <w:tcPr>
            <w:tcW w:w="0" w:type="auto"/>
          </w:tcPr>
          <w:p w:rsidR="00AE411F" w:rsidRDefault="004C246A">
            <w:pPr>
              <w:pStyle w:val="TableBodyText"/>
            </w:pPr>
            <w:r>
              <w:t>#E7BC29</w:t>
            </w:r>
          </w:p>
        </w:tc>
        <w:tc>
          <w:tcPr>
            <w:tcW w:w="0" w:type="auto"/>
          </w:tcPr>
          <w:p w:rsidR="00AE411F" w:rsidRDefault="004C246A">
            <w:pPr>
              <w:pStyle w:val="TableBodyText"/>
            </w:pPr>
            <w:r>
              <w:t>#D092A7</w:t>
            </w:r>
          </w:p>
        </w:tc>
        <w:tc>
          <w:tcPr>
            <w:tcW w:w="0" w:type="auto"/>
          </w:tcPr>
          <w:p w:rsidR="00AE411F" w:rsidRDefault="004C246A">
            <w:pPr>
              <w:pStyle w:val="TableBodyText"/>
            </w:pPr>
            <w:r>
              <w:t>#9C85C0</w:t>
            </w:r>
          </w:p>
        </w:tc>
        <w:tc>
          <w:tcPr>
            <w:tcW w:w="0" w:type="auto"/>
          </w:tcPr>
          <w:p w:rsidR="00AE411F" w:rsidRDefault="004C246A">
            <w:pPr>
              <w:pStyle w:val="TableBodyText"/>
            </w:pPr>
            <w:r>
              <w:t>#809EC2</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8</w:t>
            </w:r>
          </w:p>
        </w:tc>
        <w:tc>
          <w:tcPr>
            <w:tcW w:w="0" w:type="auto"/>
          </w:tcPr>
          <w:p w:rsidR="00AE411F" w:rsidRDefault="004C246A">
            <w:pPr>
              <w:pStyle w:val="TableBodyText"/>
            </w:pPr>
            <w:r>
              <w:t>#B0CCB0</w:t>
            </w:r>
          </w:p>
        </w:tc>
        <w:tc>
          <w:tcPr>
            <w:tcW w:w="0" w:type="auto"/>
          </w:tcPr>
          <w:p w:rsidR="00AE411F" w:rsidRDefault="004C246A">
            <w:pPr>
              <w:pStyle w:val="TableBodyText"/>
            </w:pPr>
            <w:r>
              <w:t>#A8CDD7</w:t>
            </w:r>
          </w:p>
        </w:tc>
        <w:tc>
          <w:tcPr>
            <w:tcW w:w="0" w:type="auto"/>
          </w:tcPr>
          <w:p w:rsidR="00AE411F" w:rsidRDefault="004C246A">
            <w:pPr>
              <w:pStyle w:val="TableBodyText"/>
            </w:pPr>
            <w:r>
              <w:t>#C0BEAF</w:t>
            </w:r>
          </w:p>
        </w:tc>
        <w:tc>
          <w:tcPr>
            <w:tcW w:w="0" w:type="auto"/>
          </w:tcPr>
          <w:p w:rsidR="00AE411F" w:rsidRDefault="004C246A">
            <w:pPr>
              <w:pStyle w:val="TableBodyText"/>
            </w:pPr>
            <w:r>
              <w:t>#CEC597</w:t>
            </w:r>
          </w:p>
        </w:tc>
        <w:tc>
          <w:tcPr>
            <w:tcW w:w="0" w:type="auto"/>
          </w:tcPr>
          <w:p w:rsidR="00AE411F" w:rsidRDefault="004C246A">
            <w:pPr>
              <w:pStyle w:val="TableBodyText"/>
            </w:pPr>
            <w:r>
              <w:t>#E8B7B7</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9</w:t>
            </w:r>
          </w:p>
        </w:tc>
        <w:tc>
          <w:tcPr>
            <w:tcW w:w="0" w:type="auto"/>
          </w:tcPr>
          <w:p w:rsidR="00AE411F" w:rsidRDefault="004C246A">
            <w:pPr>
              <w:pStyle w:val="TableBodyText"/>
            </w:pPr>
            <w:r>
              <w:t>#A0B489</w:t>
            </w:r>
          </w:p>
        </w:tc>
        <w:tc>
          <w:tcPr>
            <w:tcW w:w="0" w:type="auto"/>
          </w:tcPr>
          <w:p w:rsidR="00AE411F" w:rsidRDefault="004C246A">
            <w:pPr>
              <w:pStyle w:val="TableBodyText"/>
            </w:pPr>
            <w:r>
              <w:t>#74B7CD</w:t>
            </w:r>
          </w:p>
        </w:tc>
        <w:tc>
          <w:tcPr>
            <w:tcW w:w="0" w:type="auto"/>
          </w:tcPr>
          <w:p w:rsidR="00AE411F" w:rsidRDefault="004C246A">
            <w:pPr>
              <w:pStyle w:val="TableBodyText"/>
            </w:pPr>
            <w:r>
              <w:t>#7592D5</w:t>
            </w:r>
          </w:p>
        </w:tc>
        <w:tc>
          <w:tcPr>
            <w:tcW w:w="0" w:type="auto"/>
          </w:tcPr>
          <w:p w:rsidR="00AE411F" w:rsidRDefault="004C246A">
            <w:pPr>
              <w:pStyle w:val="TableBodyText"/>
            </w:pPr>
            <w:r>
              <w:t>#8573CC</w:t>
            </w:r>
          </w:p>
        </w:tc>
        <w:tc>
          <w:tcPr>
            <w:tcW w:w="0" w:type="auto"/>
          </w:tcPr>
          <w:p w:rsidR="00AE411F" w:rsidRDefault="004C246A">
            <w:pPr>
              <w:pStyle w:val="TableBodyText"/>
            </w:pPr>
            <w:r>
              <w:t>#B78AC4</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10</w:t>
            </w:r>
          </w:p>
        </w:tc>
        <w:tc>
          <w:tcPr>
            <w:tcW w:w="0" w:type="auto"/>
          </w:tcPr>
          <w:p w:rsidR="00AE411F" w:rsidRDefault="004C246A">
            <w:pPr>
              <w:pStyle w:val="TableBodyText"/>
            </w:pPr>
            <w:r>
              <w:t>#BB846F</w:t>
            </w:r>
          </w:p>
        </w:tc>
        <w:tc>
          <w:tcPr>
            <w:tcW w:w="0" w:type="auto"/>
          </w:tcPr>
          <w:p w:rsidR="00AE411F" w:rsidRDefault="004C246A">
            <w:pPr>
              <w:pStyle w:val="TableBodyText"/>
            </w:pPr>
            <w:r>
              <w:t>#B99288</w:t>
            </w:r>
          </w:p>
        </w:tc>
        <w:tc>
          <w:tcPr>
            <w:tcW w:w="0" w:type="auto"/>
          </w:tcPr>
          <w:p w:rsidR="00AE411F" w:rsidRDefault="004C246A">
            <w:pPr>
              <w:pStyle w:val="TableBodyText"/>
            </w:pPr>
            <w:r>
              <w:t>#C3986D</w:t>
            </w:r>
          </w:p>
        </w:tc>
        <w:tc>
          <w:tcPr>
            <w:tcW w:w="0" w:type="auto"/>
          </w:tcPr>
          <w:p w:rsidR="00AE411F" w:rsidRDefault="004C246A">
            <w:pPr>
              <w:pStyle w:val="TableBodyText"/>
            </w:pPr>
            <w:r>
              <w:t>#A99E81</w:t>
            </w:r>
          </w:p>
        </w:tc>
        <w:tc>
          <w:tcPr>
            <w:tcW w:w="0" w:type="auto"/>
          </w:tcPr>
          <w:p w:rsidR="00AE411F" w:rsidRDefault="004C246A">
            <w:pPr>
              <w:pStyle w:val="TableBodyText"/>
            </w:pPr>
            <w:r>
              <w:t>#D39556</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11</w:t>
            </w:r>
          </w:p>
        </w:tc>
        <w:tc>
          <w:tcPr>
            <w:tcW w:w="0" w:type="auto"/>
          </w:tcPr>
          <w:p w:rsidR="00AE411F" w:rsidRDefault="004C246A">
            <w:pPr>
              <w:pStyle w:val="TableBodyText"/>
            </w:pPr>
            <w:r>
              <w:t>#60B5CC</w:t>
            </w:r>
          </w:p>
        </w:tc>
        <w:tc>
          <w:tcPr>
            <w:tcW w:w="0" w:type="auto"/>
          </w:tcPr>
          <w:p w:rsidR="00AE411F" w:rsidRDefault="004C246A">
            <w:pPr>
              <w:pStyle w:val="TableBodyText"/>
            </w:pPr>
            <w:r>
              <w:t>#E66C7D</w:t>
            </w:r>
          </w:p>
        </w:tc>
        <w:tc>
          <w:tcPr>
            <w:tcW w:w="0" w:type="auto"/>
          </w:tcPr>
          <w:p w:rsidR="00AE411F" w:rsidRDefault="004C246A">
            <w:pPr>
              <w:pStyle w:val="TableBodyText"/>
            </w:pPr>
            <w:r>
              <w:t>#6BB76D</w:t>
            </w:r>
          </w:p>
        </w:tc>
        <w:tc>
          <w:tcPr>
            <w:tcW w:w="0" w:type="auto"/>
          </w:tcPr>
          <w:p w:rsidR="00AE411F" w:rsidRDefault="004C246A">
            <w:pPr>
              <w:pStyle w:val="TableBodyText"/>
            </w:pPr>
            <w:r>
              <w:t>#E88651</w:t>
            </w:r>
          </w:p>
        </w:tc>
        <w:tc>
          <w:tcPr>
            <w:tcW w:w="0" w:type="auto"/>
          </w:tcPr>
          <w:p w:rsidR="00AE411F" w:rsidRDefault="004C246A">
            <w:pPr>
              <w:pStyle w:val="TableBodyText"/>
            </w:pPr>
            <w:r>
              <w:t>#C64847</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12</w:t>
            </w:r>
          </w:p>
        </w:tc>
        <w:tc>
          <w:tcPr>
            <w:tcW w:w="0" w:type="auto"/>
          </w:tcPr>
          <w:p w:rsidR="00AE411F" w:rsidRDefault="004C246A">
            <w:pPr>
              <w:pStyle w:val="TableBodyText"/>
            </w:pPr>
            <w:r>
              <w:t>#8CA9DF</w:t>
            </w:r>
          </w:p>
        </w:tc>
        <w:tc>
          <w:tcPr>
            <w:tcW w:w="0" w:type="auto"/>
          </w:tcPr>
          <w:p w:rsidR="00AE411F" w:rsidRDefault="004C246A">
            <w:pPr>
              <w:pStyle w:val="TableBodyText"/>
            </w:pPr>
            <w:r>
              <w:t>#E9725C</w:t>
            </w:r>
          </w:p>
        </w:tc>
        <w:tc>
          <w:tcPr>
            <w:tcW w:w="0" w:type="auto"/>
          </w:tcPr>
          <w:p w:rsidR="00AE411F" w:rsidRDefault="004C246A">
            <w:pPr>
              <w:pStyle w:val="TableBodyText"/>
            </w:pPr>
            <w:r>
              <w:t>#F3D14B</w:t>
            </w:r>
          </w:p>
        </w:tc>
        <w:tc>
          <w:tcPr>
            <w:tcW w:w="0" w:type="auto"/>
          </w:tcPr>
          <w:p w:rsidR="00AE411F" w:rsidRDefault="004C246A">
            <w:pPr>
              <w:pStyle w:val="TableBodyText"/>
            </w:pPr>
            <w:r>
              <w:t>#B5BFD9</w:t>
            </w:r>
          </w:p>
        </w:tc>
        <w:tc>
          <w:tcPr>
            <w:tcW w:w="0" w:type="auto"/>
          </w:tcPr>
          <w:p w:rsidR="00AE411F" w:rsidRDefault="004C246A">
            <w:pPr>
              <w:pStyle w:val="TableBodyText"/>
            </w:pPr>
            <w:r>
              <w:t>#8A8E95</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13</w:t>
            </w:r>
          </w:p>
        </w:tc>
        <w:tc>
          <w:tcPr>
            <w:tcW w:w="0" w:type="auto"/>
          </w:tcPr>
          <w:p w:rsidR="00AE411F" w:rsidRDefault="004C246A">
            <w:pPr>
              <w:pStyle w:val="TableBodyText"/>
            </w:pPr>
            <w:r>
              <w:t>#CE5977</w:t>
            </w:r>
          </w:p>
        </w:tc>
        <w:tc>
          <w:tcPr>
            <w:tcW w:w="0" w:type="auto"/>
          </w:tcPr>
          <w:p w:rsidR="00AE411F" w:rsidRDefault="004C246A">
            <w:pPr>
              <w:pStyle w:val="TableBodyText"/>
            </w:pPr>
            <w:r>
              <w:t>#73A6C4</w:t>
            </w:r>
          </w:p>
        </w:tc>
        <w:tc>
          <w:tcPr>
            <w:tcW w:w="0" w:type="auto"/>
          </w:tcPr>
          <w:p w:rsidR="00AE411F" w:rsidRDefault="004C246A">
            <w:pPr>
              <w:pStyle w:val="TableBodyText"/>
            </w:pPr>
            <w:r>
              <w:t>#7DAE73</w:t>
            </w:r>
          </w:p>
        </w:tc>
        <w:tc>
          <w:tcPr>
            <w:tcW w:w="0" w:type="auto"/>
          </w:tcPr>
          <w:p w:rsidR="00AE411F" w:rsidRDefault="004C246A">
            <w:pPr>
              <w:pStyle w:val="TableBodyText"/>
            </w:pPr>
            <w:r>
              <w:t>#8D76A5</w:t>
            </w:r>
          </w:p>
        </w:tc>
        <w:tc>
          <w:tcPr>
            <w:tcW w:w="0" w:type="auto"/>
          </w:tcPr>
          <w:p w:rsidR="00AE411F" w:rsidRDefault="004C246A">
            <w:pPr>
              <w:pStyle w:val="TableBodyText"/>
            </w:pPr>
            <w:r>
              <w:t>#BD975E</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14</w:t>
            </w:r>
          </w:p>
        </w:tc>
        <w:tc>
          <w:tcPr>
            <w:tcW w:w="0" w:type="auto"/>
          </w:tcPr>
          <w:p w:rsidR="00AE411F" w:rsidRDefault="004C246A">
            <w:pPr>
              <w:pStyle w:val="TableBodyText"/>
            </w:pPr>
            <w:r>
              <w:t>#DD6453</w:t>
            </w:r>
          </w:p>
        </w:tc>
        <w:tc>
          <w:tcPr>
            <w:tcW w:w="0" w:type="auto"/>
          </w:tcPr>
          <w:p w:rsidR="00AE411F" w:rsidRDefault="004C246A">
            <w:pPr>
              <w:pStyle w:val="TableBodyText"/>
            </w:pPr>
            <w:r>
              <w:t>#A79C9D</w:t>
            </w:r>
          </w:p>
        </w:tc>
        <w:tc>
          <w:tcPr>
            <w:tcW w:w="0" w:type="auto"/>
          </w:tcPr>
          <w:p w:rsidR="00AE411F" w:rsidRDefault="004C246A">
            <w:pPr>
              <w:pStyle w:val="TableBodyText"/>
            </w:pPr>
            <w:r>
              <w:t>#AF7E6D</w:t>
            </w:r>
          </w:p>
        </w:tc>
        <w:tc>
          <w:tcPr>
            <w:tcW w:w="0" w:type="auto"/>
          </w:tcPr>
          <w:p w:rsidR="00AE411F" w:rsidRDefault="004C246A">
            <w:pPr>
              <w:pStyle w:val="TableBodyText"/>
            </w:pPr>
            <w:r>
              <w:t>#986D6D</w:t>
            </w:r>
          </w:p>
        </w:tc>
        <w:tc>
          <w:tcPr>
            <w:tcW w:w="0" w:type="auto"/>
          </w:tcPr>
          <w:p w:rsidR="00AE411F" w:rsidRDefault="004C246A">
            <w:pPr>
              <w:pStyle w:val="TableBodyText"/>
            </w:pPr>
            <w:r>
              <w:t>#AB9978</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15</w:t>
            </w:r>
          </w:p>
        </w:tc>
        <w:tc>
          <w:tcPr>
            <w:tcW w:w="0" w:type="auto"/>
          </w:tcPr>
          <w:p w:rsidR="00AE411F" w:rsidRDefault="004C246A">
            <w:pPr>
              <w:pStyle w:val="TableBodyText"/>
            </w:pPr>
            <w:r>
              <w:t>#CCB400</w:t>
            </w:r>
          </w:p>
        </w:tc>
        <w:tc>
          <w:tcPr>
            <w:tcW w:w="0" w:type="auto"/>
          </w:tcPr>
          <w:p w:rsidR="00AE411F" w:rsidRDefault="004C246A">
            <w:pPr>
              <w:pStyle w:val="TableBodyText"/>
            </w:pPr>
            <w:r>
              <w:t>#8CADAE</w:t>
            </w:r>
          </w:p>
        </w:tc>
        <w:tc>
          <w:tcPr>
            <w:tcW w:w="0" w:type="auto"/>
          </w:tcPr>
          <w:p w:rsidR="00AE411F" w:rsidRDefault="004C246A">
            <w:pPr>
              <w:pStyle w:val="TableBodyText"/>
            </w:pPr>
            <w:r>
              <w:t>#8C7B70</w:t>
            </w:r>
          </w:p>
        </w:tc>
        <w:tc>
          <w:tcPr>
            <w:tcW w:w="0" w:type="auto"/>
          </w:tcPr>
          <w:p w:rsidR="00AE411F" w:rsidRDefault="004C246A">
            <w:pPr>
              <w:pStyle w:val="TableBodyText"/>
            </w:pPr>
            <w:r>
              <w:t>#8FB08C</w:t>
            </w:r>
          </w:p>
        </w:tc>
        <w:tc>
          <w:tcPr>
            <w:tcW w:w="0" w:type="auto"/>
          </w:tcPr>
          <w:p w:rsidR="00AE411F" w:rsidRDefault="004C246A">
            <w:pPr>
              <w:pStyle w:val="TableBodyText"/>
            </w:pPr>
            <w:r>
              <w:t>#D19049</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16</w:t>
            </w:r>
          </w:p>
        </w:tc>
        <w:tc>
          <w:tcPr>
            <w:tcW w:w="0" w:type="auto"/>
          </w:tcPr>
          <w:p w:rsidR="00AE411F" w:rsidRDefault="004C246A">
            <w:pPr>
              <w:pStyle w:val="TableBodyText"/>
            </w:pPr>
            <w:r>
              <w:t>#B678C2</w:t>
            </w:r>
          </w:p>
        </w:tc>
        <w:tc>
          <w:tcPr>
            <w:tcW w:w="0" w:type="auto"/>
          </w:tcPr>
          <w:p w:rsidR="00AE411F" w:rsidRDefault="004C246A">
            <w:pPr>
              <w:pStyle w:val="TableBodyText"/>
            </w:pPr>
            <w:r>
              <w:t>#DE6C36</w:t>
            </w:r>
          </w:p>
        </w:tc>
        <w:tc>
          <w:tcPr>
            <w:tcW w:w="0" w:type="auto"/>
          </w:tcPr>
          <w:p w:rsidR="00AE411F" w:rsidRDefault="004C246A">
            <w:pPr>
              <w:pStyle w:val="TableBodyText"/>
            </w:pPr>
            <w:r>
              <w:t>#F9C18A</w:t>
            </w:r>
          </w:p>
        </w:tc>
        <w:tc>
          <w:tcPr>
            <w:tcW w:w="0" w:type="auto"/>
          </w:tcPr>
          <w:p w:rsidR="00AE411F" w:rsidRDefault="004C246A">
            <w:pPr>
              <w:pStyle w:val="TableBodyText"/>
            </w:pPr>
            <w:r>
              <w:t>#D195C0</w:t>
            </w:r>
          </w:p>
        </w:tc>
        <w:tc>
          <w:tcPr>
            <w:tcW w:w="0" w:type="auto"/>
          </w:tcPr>
          <w:p w:rsidR="00AE411F" w:rsidRDefault="004C246A">
            <w:pPr>
              <w:pStyle w:val="TableBodyText"/>
            </w:pPr>
            <w:r>
              <w:t>#FA9970</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17</w:t>
            </w:r>
          </w:p>
        </w:tc>
        <w:tc>
          <w:tcPr>
            <w:tcW w:w="0" w:type="auto"/>
          </w:tcPr>
          <w:p w:rsidR="00AE411F" w:rsidRDefault="004C246A">
            <w:pPr>
              <w:pStyle w:val="TableBodyText"/>
            </w:pPr>
            <w:r>
              <w:t>#FF4A93</w:t>
            </w:r>
          </w:p>
        </w:tc>
        <w:tc>
          <w:tcPr>
            <w:tcW w:w="0" w:type="auto"/>
          </w:tcPr>
          <w:p w:rsidR="00AE411F" w:rsidRDefault="004C246A">
            <w:pPr>
              <w:pStyle w:val="TableBodyText"/>
            </w:pPr>
            <w:r>
              <w:t>#E659D5</w:t>
            </w:r>
          </w:p>
        </w:tc>
        <w:tc>
          <w:tcPr>
            <w:tcW w:w="0" w:type="auto"/>
          </w:tcPr>
          <w:p w:rsidR="00AE411F" w:rsidRDefault="004C246A">
            <w:pPr>
              <w:pStyle w:val="TableBodyText"/>
            </w:pPr>
            <w:r>
              <w:t>#C586E3</w:t>
            </w:r>
          </w:p>
        </w:tc>
        <w:tc>
          <w:tcPr>
            <w:tcW w:w="0" w:type="auto"/>
          </w:tcPr>
          <w:p w:rsidR="00AE411F" w:rsidRDefault="004C246A">
            <w:pPr>
              <w:pStyle w:val="TableBodyText"/>
            </w:pPr>
            <w:r>
              <w:t>#69A6F8</w:t>
            </w:r>
          </w:p>
        </w:tc>
        <w:tc>
          <w:tcPr>
            <w:tcW w:w="0" w:type="auto"/>
          </w:tcPr>
          <w:p w:rsidR="00AE411F" w:rsidRDefault="004C246A">
            <w:pPr>
              <w:pStyle w:val="TableBodyText"/>
            </w:pPr>
            <w:r>
              <w:t>#89A4DC</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18</w:t>
            </w:r>
          </w:p>
        </w:tc>
        <w:tc>
          <w:tcPr>
            <w:tcW w:w="0" w:type="auto"/>
          </w:tcPr>
          <w:p w:rsidR="00AE411F" w:rsidRDefault="004C246A">
            <w:pPr>
              <w:pStyle w:val="TableBodyText"/>
            </w:pPr>
            <w:r>
              <w:t>#9FB8CD</w:t>
            </w:r>
          </w:p>
        </w:tc>
        <w:tc>
          <w:tcPr>
            <w:tcW w:w="0" w:type="auto"/>
          </w:tcPr>
          <w:p w:rsidR="00AE411F" w:rsidRDefault="004C246A">
            <w:pPr>
              <w:pStyle w:val="TableBodyText"/>
            </w:pPr>
            <w:r>
              <w:t>#D2DA7A</w:t>
            </w:r>
          </w:p>
        </w:tc>
        <w:tc>
          <w:tcPr>
            <w:tcW w:w="0" w:type="auto"/>
          </w:tcPr>
          <w:p w:rsidR="00AE411F" w:rsidRDefault="004C246A">
            <w:pPr>
              <w:pStyle w:val="TableBodyText"/>
            </w:pPr>
            <w:r>
              <w:t>#FADA7A</w:t>
            </w:r>
          </w:p>
        </w:tc>
        <w:tc>
          <w:tcPr>
            <w:tcW w:w="0" w:type="auto"/>
          </w:tcPr>
          <w:p w:rsidR="00AE411F" w:rsidRDefault="004C246A">
            <w:pPr>
              <w:pStyle w:val="TableBodyText"/>
            </w:pPr>
            <w:r>
              <w:t>#B88472</w:t>
            </w:r>
          </w:p>
        </w:tc>
        <w:tc>
          <w:tcPr>
            <w:tcW w:w="0" w:type="auto"/>
          </w:tcPr>
          <w:p w:rsidR="00AE411F" w:rsidRDefault="004C246A">
            <w:pPr>
              <w:pStyle w:val="TableBodyText"/>
            </w:pPr>
            <w:r>
              <w:t>#A28A82</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19</w:t>
            </w:r>
          </w:p>
        </w:tc>
        <w:tc>
          <w:tcPr>
            <w:tcW w:w="0" w:type="auto"/>
          </w:tcPr>
          <w:p w:rsidR="00AE411F" w:rsidRDefault="004C246A">
            <w:pPr>
              <w:pStyle w:val="TableBodyText"/>
            </w:pPr>
            <w:r>
              <w:t>#97C7CC</w:t>
            </w:r>
          </w:p>
        </w:tc>
        <w:tc>
          <w:tcPr>
            <w:tcW w:w="0" w:type="auto"/>
          </w:tcPr>
          <w:p w:rsidR="00AE411F" w:rsidRDefault="004C246A">
            <w:pPr>
              <w:pStyle w:val="TableBodyText"/>
            </w:pPr>
            <w:r>
              <w:t>#BE78C0</w:t>
            </w:r>
          </w:p>
        </w:tc>
        <w:tc>
          <w:tcPr>
            <w:tcW w:w="0" w:type="auto"/>
          </w:tcPr>
          <w:p w:rsidR="00AE411F" w:rsidRDefault="004C246A">
            <w:pPr>
              <w:pStyle w:val="TableBodyText"/>
            </w:pPr>
            <w:r>
              <w:t>#D28759</w:t>
            </w:r>
          </w:p>
        </w:tc>
        <w:tc>
          <w:tcPr>
            <w:tcW w:w="0" w:type="auto"/>
          </w:tcPr>
          <w:p w:rsidR="00AE411F" w:rsidRDefault="004C246A">
            <w:pPr>
              <w:pStyle w:val="TableBodyText"/>
            </w:pPr>
            <w:r>
              <w:t>#B57C57</w:t>
            </w:r>
          </w:p>
        </w:tc>
        <w:tc>
          <w:tcPr>
            <w:tcW w:w="0" w:type="auto"/>
          </w:tcPr>
          <w:p w:rsidR="00AE411F" w:rsidRDefault="004C246A">
            <w:pPr>
              <w:pStyle w:val="TableBodyText"/>
            </w:pPr>
            <w:r>
              <w:t>#7EA9C5</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20</w:t>
            </w:r>
          </w:p>
        </w:tc>
        <w:tc>
          <w:tcPr>
            <w:tcW w:w="0" w:type="auto"/>
          </w:tcPr>
          <w:p w:rsidR="00AE411F" w:rsidRDefault="004C246A">
            <w:pPr>
              <w:pStyle w:val="TableBodyText"/>
            </w:pPr>
            <w:r>
              <w:t>#09B0F0</w:t>
            </w:r>
          </w:p>
        </w:tc>
        <w:tc>
          <w:tcPr>
            <w:tcW w:w="0" w:type="auto"/>
          </w:tcPr>
          <w:p w:rsidR="00AE411F" w:rsidRDefault="004C246A">
            <w:pPr>
              <w:pStyle w:val="TableBodyText"/>
            </w:pPr>
            <w:r>
              <w:t>#0ED6E0</w:t>
            </w:r>
          </w:p>
        </w:tc>
        <w:tc>
          <w:tcPr>
            <w:tcW w:w="0" w:type="auto"/>
          </w:tcPr>
          <w:p w:rsidR="00AE411F" w:rsidRDefault="004C246A">
            <w:pPr>
              <w:pStyle w:val="TableBodyText"/>
            </w:pPr>
            <w:r>
              <w:t>#12DEA6</w:t>
            </w:r>
          </w:p>
        </w:tc>
        <w:tc>
          <w:tcPr>
            <w:tcW w:w="0" w:type="auto"/>
          </w:tcPr>
          <w:p w:rsidR="00AE411F" w:rsidRDefault="004C246A">
            <w:pPr>
              <w:pStyle w:val="TableBodyText"/>
            </w:pPr>
            <w:r>
              <w:t>#7CC97A</w:t>
            </w:r>
          </w:p>
        </w:tc>
        <w:tc>
          <w:tcPr>
            <w:tcW w:w="0" w:type="auto"/>
          </w:tcPr>
          <w:p w:rsidR="00AE411F" w:rsidRDefault="004C246A">
            <w:pPr>
              <w:pStyle w:val="TableBodyText"/>
            </w:pPr>
            <w:r>
              <w:t>#ABC55F</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21</w:t>
            </w:r>
          </w:p>
        </w:tc>
        <w:tc>
          <w:tcPr>
            <w:tcW w:w="0" w:type="auto"/>
          </w:tcPr>
          <w:p w:rsidR="00AE411F" w:rsidRDefault="004C246A">
            <w:pPr>
              <w:pStyle w:val="TableBodyText"/>
            </w:pPr>
            <w:r>
              <w:t>#F059A0</w:t>
            </w:r>
          </w:p>
        </w:tc>
        <w:tc>
          <w:tcPr>
            <w:tcW w:w="0" w:type="auto"/>
          </w:tcPr>
          <w:p w:rsidR="00AE411F" w:rsidRDefault="004C246A">
            <w:pPr>
              <w:pStyle w:val="TableBodyText"/>
            </w:pPr>
            <w:r>
              <w:t>#FEB80A</w:t>
            </w:r>
          </w:p>
        </w:tc>
        <w:tc>
          <w:tcPr>
            <w:tcW w:w="0" w:type="auto"/>
          </w:tcPr>
          <w:p w:rsidR="00AE411F" w:rsidRDefault="004C246A">
            <w:pPr>
              <w:pStyle w:val="TableBodyText"/>
            </w:pPr>
            <w:r>
              <w:t>#52C9BA</w:t>
            </w:r>
          </w:p>
        </w:tc>
        <w:tc>
          <w:tcPr>
            <w:tcW w:w="0" w:type="auto"/>
          </w:tcPr>
          <w:p w:rsidR="00AE411F" w:rsidRDefault="004C246A">
            <w:pPr>
              <w:pStyle w:val="TableBodyText"/>
            </w:pPr>
            <w:r>
              <w:t>#37BEE6</w:t>
            </w:r>
          </w:p>
        </w:tc>
        <w:tc>
          <w:tcPr>
            <w:tcW w:w="0" w:type="auto"/>
          </w:tcPr>
          <w:p w:rsidR="00AE411F" w:rsidRDefault="004C246A">
            <w:pPr>
              <w:pStyle w:val="TableBodyText"/>
            </w:pPr>
            <w:r>
              <w:t>#8EA2D2</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22</w:t>
            </w:r>
          </w:p>
        </w:tc>
        <w:tc>
          <w:tcPr>
            <w:tcW w:w="0" w:type="auto"/>
          </w:tcPr>
          <w:p w:rsidR="00AE411F" w:rsidRDefault="004C246A">
            <w:pPr>
              <w:pStyle w:val="TableBodyText"/>
            </w:pPr>
            <w:r>
              <w:t>#CF7A78</w:t>
            </w:r>
          </w:p>
        </w:tc>
        <w:tc>
          <w:tcPr>
            <w:tcW w:w="0" w:type="auto"/>
          </w:tcPr>
          <w:p w:rsidR="00AE411F" w:rsidRDefault="004C246A">
            <w:pPr>
              <w:pStyle w:val="TableBodyText"/>
            </w:pPr>
            <w:r>
              <w:t>#A6C269</w:t>
            </w:r>
          </w:p>
        </w:tc>
        <w:tc>
          <w:tcPr>
            <w:tcW w:w="0" w:type="auto"/>
          </w:tcPr>
          <w:p w:rsidR="00AE411F" w:rsidRDefault="004C246A">
            <w:pPr>
              <w:pStyle w:val="TableBodyText"/>
            </w:pPr>
            <w:r>
              <w:t>#AB9AC0</w:t>
            </w:r>
          </w:p>
        </w:tc>
        <w:tc>
          <w:tcPr>
            <w:tcW w:w="0" w:type="auto"/>
          </w:tcPr>
          <w:p w:rsidR="00AE411F" w:rsidRDefault="004C246A">
            <w:pPr>
              <w:pStyle w:val="TableBodyText"/>
            </w:pPr>
            <w:r>
              <w:t>#69BBCF</w:t>
            </w:r>
          </w:p>
        </w:tc>
        <w:tc>
          <w:tcPr>
            <w:tcW w:w="0" w:type="auto"/>
          </w:tcPr>
          <w:p w:rsidR="00AE411F" w:rsidRDefault="004C246A">
            <w:pPr>
              <w:pStyle w:val="TableBodyText"/>
            </w:pPr>
            <w:r>
              <w:t>#F89C52</w:t>
            </w:r>
          </w:p>
        </w:tc>
        <w:tc>
          <w:tcPr>
            <w:tcW w:w="1318" w:type="dxa"/>
          </w:tcPr>
          <w:p w:rsidR="00AE411F" w:rsidRDefault="004C246A">
            <w:pPr>
              <w:pStyle w:val="TableBodyText"/>
            </w:pPr>
            <w:r>
              <w:t>#EEECE1</w:t>
            </w:r>
          </w:p>
        </w:tc>
      </w:tr>
      <w:tr w:rsidR="00AE411F" w:rsidTr="00AE411F">
        <w:tc>
          <w:tcPr>
            <w:tcW w:w="1005" w:type="dxa"/>
          </w:tcPr>
          <w:p w:rsidR="00AE411F" w:rsidRDefault="004C246A">
            <w:pPr>
              <w:pStyle w:val="TableBodyText"/>
            </w:pPr>
            <w:r>
              <w:t>23</w:t>
            </w:r>
          </w:p>
        </w:tc>
        <w:tc>
          <w:tcPr>
            <w:tcW w:w="0" w:type="auto"/>
          </w:tcPr>
          <w:p w:rsidR="00AE411F" w:rsidRDefault="004C246A">
            <w:pPr>
              <w:pStyle w:val="TableBodyText"/>
            </w:pPr>
            <w:r>
              <w:t>#C0504D</w:t>
            </w:r>
          </w:p>
        </w:tc>
        <w:tc>
          <w:tcPr>
            <w:tcW w:w="0" w:type="auto"/>
          </w:tcPr>
          <w:p w:rsidR="00AE411F" w:rsidRDefault="004C246A">
            <w:pPr>
              <w:pStyle w:val="TableBodyText"/>
            </w:pPr>
            <w:r>
              <w:t>#9BBB59</w:t>
            </w:r>
          </w:p>
        </w:tc>
        <w:tc>
          <w:tcPr>
            <w:tcW w:w="0" w:type="auto"/>
          </w:tcPr>
          <w:p w:rsidR="00AE411F" w:rsidRDefault="004C246A">
            <w:pPr>
              <w:pStyle w:val="TableBodyText"/>
            </w:pPr>
            <w:r>
              <w:t>#8064A2</w:t>
            </w:r>
          </w:p>
        </w:tc>
        <w:tc>
          <w:tcPr>
            <w:tcW w:w="0" w:type="auto"/>
          </w:tcPr>
          <w:p w:rsidR="00AE411F" w:rsidRDefault="004C246A">
            <w:pPr>
              <w:pStyle w:val="TableBodyText"/>
            </w:pPr>
            <w:r>
              <w:t>#4BACC6</w:t>
            </w:r>
          </w:p>
        </w:tc>
        <w:tc>
          <w:tcPr>
            <w:tcW w:w="0" w:type="auto"/>
          </w:tcPr>
          <w:p w:rsidR="00AE411F" w:rsidRDefault="004C246A">
            <w:pPr>
              <w:pStyle w:val="TableBodyText"/>
            </w:pPr>
            <w:r>
              <w:t>#F79646</w:t>
            </w:r>
          </w:p>
        </w:tc>
        <w:tc>
          <w:tcPr>
            <w:tcW w:w="1318" w:type="dxa"/>
          </w:tcPr>
          <w:p w:rsidR="00AE411F" w:rsidRDefault="004C246A">
            <w:pPr>
              <w:pStyle w:val="TableBodyText"/>
            </w:pPr>
            <w:r>
              <w:t>#1F497D</w:t>
            </w:r>
          </w:p>
        </w:tc>
      </w:tr>
      <w:tr w:rsidR="00AE411F" w:rsidTr="00AE411F">
        <w:tc>
          <w:tcPr>
            <w:tcW w:w="1005" w:type="dxa"/>
          </w:tcPr>
          <w:p w:rsidR="00AE411F" w:rsidRDefault="004C246A">
            <w:pPr>
              <w:pStyle w:val="TableBodyText"/>
            </w:pPr>
            <w:r>
              <w:t>24</w:t>
            </w:r>
          </w:p>
        </w:tc>
        <w:tc>
          <w:tcPr>
            <w:tcW w:w="0" w:type="auto"/>
          </w:tcPr>
          <w:p w:rsidR="00AE411F" w:rsidRDefault="004C246A">
            <w:pPr>
              <w:pStyle w:val="TableBodyText"/>
            </w:pPr>
            <w:r>
              <w:t>#DD8047</w:t>
            </w:r>
          </w:p>
        </w:tc>
        <w:tc>
          <w:tcPr>
            <w:tcW w:w="0" w:type="auto"/>
          </w:tcPr>
          <w:p w:rsidR="00AE411F" w:rsidRDefault="004C246A">
            <w:pPr>
              <w:pStyle w:val="TableBodyText"/>
            </w:pPr>
            <w:r>
              <w:t>#A5AB81</w:t>
            </w:r>
          </w:p>
        </w:tc>
        <w:tc>
          <w:tcPr>
            <w:tcW w:w="0" w:type="auto"/>
          </w:tcPr>
          <w:p w:rsidR="00AE411F" w:rsidRDefault="004C246A">
            <w:pPr>
              <w:pStyle w:val="TableBodyText"/>
            </w:pPr>
            <w:r>
              <w:t>#D8B25C</w:t>
            </w:r>
          </w:p>
        </w:tc>
        <w:tc>
          <w:tcPr>
            <w:tcW w:w="0" w:type="auto"/>
          </w:tcPr>
          <w:p w:rsidR="00AE411F" w:rsidRDefault="004C246A">
            <w:pPr>
              <w:pStyle w:val="TableBodyText"/>
            </w:pPr>
            <w:r>
              <w:t>#7BA79D</w:t>
            </w:r>
          </w:p>
        </w:tc>
        <w:tc>
          <w:tcPr>
            <w:tcW w:w="0" w:type="auto"/>
          </w:tcPr>
          <w:p w:rsidR="00AE411F" w:rsidRDefault="004C246A">
            <w:pPr>
              <w:pStyle w:val="TableBodyText"/>
            </w:pPr>
            <w:r>
              <w:t>#968C8C</w:t>
            </w:r>
          </w:p>
        </w:tc>
        <w:tc>
          <w:tcPr>
            <w:tcW w:w="1318" w:type="dxa"/>
          </w:tcPr>
          <w:p w:rsidR="00AE411F" w:rsidRDefault="004C246A">
            <w:pPr>
              <w:pStyle w:val="TableBodyText"/>
            </w:pPr>
            <w:r>
              <w:t>#EBDDC3</w:t>
            </w:r>
          </w:p>
        </w:tc>
      </w:tr>
      <w:tr w:rsidR="00AE411F" w:rsidTr="00AE411F">
        <w:tc>
          <w:tcPr>
            <w:tcW w:w="1005" w:type="dxa"/>
          </w:tcPr>
          <w:p w:rsidR="00AE411F" w:rsidRDefault="004C246A">
            <w:pPr>
              <w:pStyle w:val="TableBodyText"/>
            </w:pPr>
            <w:r>
              <w:t>25</w:t>
            </w:r>
          </w:p>
        </w:tc>
        <w:tc>
          <w:tcPr>
            <w:tcW w:w="0" w:type="auto"/>
          </w:tcPr>
          <w:p w:rsidR="00AE411F" w:rsidRDefault="004C246A">
            <w:pPr>
              <w:pStyle w:val="TableBodyText"/>
            </w:pPr>
            <w:r>
              <w:t>#DD8047</w:t>
            </w:r>
          </w:p>
        </w:tc>
        <w:tc>
          <w:tcPr>
            <w:tcW w:w="0" w:type="auto"/>
          </w:tcPr>
          <w:p w:rsidR="00AE411F" w:rsidRDefault="004C246A">
            <w:pPr>
              <w:pStyle w:val="TableBodyText"/>
            </w:pPr>
            <w:r>
              <w:t>#A5AB81</w:t>
            </w:r>
          </w:p>
        </w:tc>
        <w:tc>
          <w:tcPr>
            <w:tcW w:w="0" w:type="auto"/>
          </w:tcPr>
          <w:p w:rsidR="00AE411F" w:rsidRDefault="004C246A">
            <w:pPr>
              <w:pStyle w:val="TableBodyText"/>
            </w:pPr>
            <w:r>
              <w:t>#D8B25C</w:t>
            </w:r>
          </w:p>
        </w:tc>
        <w:tc>
          <w:tcPr>
            <w:tcW w:w="0" w:type="auto"/>
          </w:tcPr>
          <w:p w:rsidR="00AE411F" w:rsidRDefault="004C246A">
            <w:pPr>
              <w:pStyle w:val="TableBodyText"/>
            </w:pPr>
            <w:r>
              <w:t>#7BA79D</w:t>
            </w:r>
          </w:p>
        </w:tc>
        <w:tc>
          <w:tcPr>
            <w:tcW w:w="0" w:type="auto"/>
          </w:tcPr>
          <w:p w:rsidR="00AE411F" w:rsidRDefault="004C246A">
            <w:pPr>
              <w:pStyle w:val="TableBodyText"/>
            </w:pPr>
            <w:r>
              <w:t>#968C8C</w:t>
            </w:r>
          </w:p>
        </w:tc>
        <w:tc>
          <w:tcPr>
            <w:tcW w:w="1318" w:type="dxa"/>
          </w:tcPr>
          <w:p w:rsidR="00AE411F" w:rsidRDefault="004C246A">
            <w:pPr>
              <w:pStyle w:val="TableBodyText"/>
            </w:pPr>
            <w:r>
              <w:t>#775F55</w:t>
            </w:r>
          </w:p>
        </w:tc>
      </w:tr>
      <w:tr w:rsidR="00AE411F" w:rsidTr="00AE411F">
        <w:tc>
          <w:tcPr>
            <w:tcW w:w="1005" w:type="dxa"/>
          </w:tcPr>
          <w:p w:rsidR="00AE411F" w:rsidRDefault="004C246A">
            <w:pPr>
              <w:pStyle w:val="TableBodyText"/>
            </w:pPr>
            <w:r>
              <w:t>26</w:t>
            </w:r>
          </w:p>
        </w:tc>
        <w:tc>
          <w:tcPr>
            <w:tcW w:w="0" w:type="auto"/>
          </w:tcPr>
          <w:p w:rsidR="00AE411F" w:rsidRDefault="004C246A">
            <w:pPr>
              <w:pStyle w:val="TableBodyText"/>
            </w:pPr>
            <w:r>
              <w:t>#EB747A</w:t>
            </w:r>
          </w:p>
        </w:tc>
        <w:tc>
          <w:tcPr>
            <w:tcW w:w="0" w:type="auto"/>
          </w:tcPr>
          <w:p w:rsidR="00AE411F" w:rsidRDefault="004C246A">
            <w:pPr>
              <w:pStyle w:val="TableBodyText"/>
            </w:pPr>
            <w:r>
              <w:t>#F08E59</w:t>
            </w:r>
          </w:p>
        </w:tc>
        <w:tc>
          <w:tcPr>
            <w:tcW w:w="0" w:type="auto"/>
          </w:tcPr>
          <w:p w:rsidR="00AE411F" w:rsidRDefault="004C246A">
            <w:pPr>
              <w:pStyle w:val="TableBodyText"/>
            </w:pPr>
            <w:r>
              <w:t>#729CD6</w:t>
            </w:r>
          </w:p>
        </w:tc>
        <w:tc>
          <w:tcPr>
            <w:tcW w:w="0" w:type="auto"/>
          </w:tcPr>
          <w:p w:rsidR="00AE411F" w:rsidRDefault="004C246A">
            <w:pPr>
              <w:pStyle w:val="TableBodyText"/>
            </w:pPr>
            <w:r>
              <w:t>#8A9ECE</w:t>
            </w:r>
          </w:p>
        </w:tc>
        <w:tc>
          <w:tcPr>
            <w:tcW w:w="0" w:type="auto"/>
          </w:tcPr>
          <w:p w:rsidR="00AE411F" w:rsidRDefault="004C246A">
            <w:pPr>
              <w:pStyle w:val="TableBodyText"/>
            </w:pPr>
            <w:r>
              <w:t>#B96F80</w:t>
            </w:r>
          </w:p>
        </w:tc>
        <w:tc>
          <w:tcPr>
            <w:tcW w:w="1318" w:type="dxa"/>
          </w:tcPr>
          <w:p w:rsidR="00AE411F" w:rsidRDefault="004C246A">
            <w:pPr>
              <w:pStyle w:val="TableBodyText"/>
            </w:pPr>
            <w:r>
              <w:t>#DEF5FA</w:t>
            </w:r>
          </w:p>
        </w:tc>
      </w:tr>
      <w:tr w:rsidR="00AE411F" w:rsidTr="00AE411F">
        <w:tc>
          <w:tcPr>
            <w:tcW w:w="1005" w:type="dxa"/>
          </w:tcPr>
          <w:p w:rsidR="00AE411F" w:rsidRDefault="004C246A">
            <w:pPr>
              <w:pStyle w:val="TableBodyText"/>
            </w:pPr>
            <w:r>
              <w:t>27</w:t>
            </w:r>
          </w:p>
        </w:tc>
        <w:tc>
          <w:tcPr>
            <w:tcW w:w="0" w:type="auto"/>
          </w:tcPr>
          <w:p w:rsidR="00AE411F" w:rsidRDefault="004C246A">
            <w:pPr>
              <w:pStyle w:val="TableBodyText"/>
            </w:pPr>
            <w:r>
              <w:t>#DA1F28</w:t>
            </w:r>
          </w:p>
        </w:tc>
        <w:tc>
          <w:tcPr>
            <w:tcW w:w="0" w:type="auto"/>
          </w:tcPr>
          <w:p w:rsidR="00AE411F" w:rsidRDefault="004C246A">
            <w:pPr>
              <w:pStyle w:val="TableBodyText"/>
            </w:pPr>
            <w:r>
              <w:t>#EB641B</w:t>
            </w:r>
          </w:p>
        </w:tc>
        <w:tc>
          <w:tcPr>
            <w:tcW w:w="0" w:type="auto"/>
          </w:tcPr>
          <w:p w:rsidR="00AE411F" w:rsidRDefault="004C246A">
            <w:pPr>
              <w:pStyle w:val="TableBodyText"/>
            </w:pPr>
            <w:r>
              <w:t>#39639D</w:t>
            </w:r>
          </w:p>
        </w:tc>
        <w:tc>
          <w:tcPr>
            <w:tcW w:w="0" w:type="auto"/>
          </w:tcPr>
          <w:p w:rsidR="00AE411F" w:rsidRDefault="004C246A">
            <w:pPr>
              <w:pStyle w:val="TableBodyText"/>
            </w:pPr>
            <w:r>
              <w:t>#474B78</w:t>
            </w:r>
          </w:p>
        </w:tc>
        <w:tc>
          <w:tcPr>
            <w:tcW w:w="0" w:type="auto"/>
          </w:tcPr>
          <w:p w:rsidR="00AE411F" w:rsidRDefault="004C246A">
            <w:pPr>
              <w:pStyle w:val="TableBodyText"/>
            </w:pPr>
            <w:r>
              <w:t>#7D3C4A</w:t>
            </w:r>
          </w:p>
        </w:tc>
        <w:tc>
          <w:tcPr>
            <w:tcW w:w="1318" w:type="dxa"/>
          </w:tcPr>
          <w:p w:rsidR="00AE411F" w:rsidRDefault="004C246A">
            <w:pPr>
              <w:pStyle w:val="TableBodyText"/>
            </w:pPr>
            <w:r>
              <w:t>#464646</w:t>
            </w:r>
          </w:p>
        </w:tc>
      </w:tr>
      <w:tr w:rsidR="00AE411F" w:rsidTr="00AE411F">
        <w:tc>
          <w:tcPr>
            <w:tcW w:w="1005" w:type="dxa"/>
          </w:tcPr>
          <w:p w:rsidR="00AE411F" w:rsidRDefault="004C246A">
            <w:pPr>
              <w:pStyle w:val="TableBodyText"/>
            </w:pPr>
            <w:r>
              <w:t>28</w:t>
            </w:r>
          </w:p>
        </w:tc>
        <w:tc>
          <w:tcPr>
            <w:tcW w:w="0" w:type="auto"/>
          </w:tcPr>
          <w:p w:rsidR="00AE411F" w:rsidRDefault="004C246A">
            <w:pPr>
              <w:pStyle w:val="TableBodyText"/>
            </w:pPr>
            <w:r>
              <w:t>#F3A447</w:t>
            </w:r>
          </w:p>
        </w:tc>
        <w:tc>
          <w:tcPr>
            <w:tcW w:w="0" w:type="auto"/>
          </w:tcPr>
          <w:p w:rsidR="00AE411F" w:rsidRDefault="004C246A">
            <w:pPr>
              <w:pStyle w:val="TableBodyText"/>
            </w:pPr>
            <w:r>
              <w:t>#E7BC29</w:t>
            </w:r>
          </w:p>
        </w:tc>
        <w:tc>
          <w:tcPr>
            <w:tcW w:w="0" w:type="auto"/>
          </w:tcPr>
          <w:p w:rsidR="00AE411F" w:rsidRDefault="004C246A">
            <w:pPr>
              <w:pStyle w:val="TableBodyText"/>
            </w:pPr>
            <w:r>
              <w:t>#D092A7</w:t>
            </w:r>
          </w:p>
        </w:tc>
        <w:tc>
          <w:tcPr>
            <w:tcW w:w="0" w:type="auto"/>
          </w:tcPr>
          <w:p w:rsidR="00AE411F" w:rsidRDefault="004C246A">
            <w:pPr>
              <w:pStyle w:val="TableBodyText"/>
            </w:pPr>
            <w:r>
              <w:t>#9C85C0</w:t>
            </w:r>
          </w:p>
        </w:tc>
        <w:tc>
          <w:tcPr>
            <w:tcW w:w="0" w:type="auto"/>
          </w:tcPr>
          <w:p w:rsidR="00AE411F" w:rsidRDefault="004C246A">
            <w:pPr>
              <w:pStyle w:val="TableBodyText"/>
            </w:pPr>
            <w:r>
              <w:t>#809EC2</w:t>
            </w:r>
          </w:p>
        </w:tc>
        <w:tc>
          <w:tcPr>
            <w:tcW w:w="1318" w:type="dxa"/>
          </w:tcPr>
          <w:p w:rsidR="00AE411F" w:rsidRDefault="004C246A">
            <w:pPr>
              <w:pStyle w:val="TableBodyText"/>
            </w:pPr>
            <w:r>
              <w:t>#FEFAC9</w:t>
            </w:r>
          </w:p>
        </w:tc>
      </w:tr>
      <w:tr w:rsidR="00AE411F" w:rsidTr="00AE411F">
        <w:tc>
          <w:tcPr>
            <w:tcW w:w="1005" w:type="dxa"/>
          </w:tcPr>
          <w:p w:rsidR="00AE411F" w:rsidRDefault="004C246A">
            <w:pPr>
              <w:pStyle w:val="TableBodyText"/>
            </w:pPr>
            <w:r>
              <w:t>29</w:t>
            </w:r>
          </w:p>
        </w:tc>
        <w:tc>
          <w:tcPr>
            <w:tcW w:w="0" w:type="auto"/>
          </w:tcPr>
          <w:p w:rsidR="00AE411F" w:rsidRDefault="004C246A">
            <w:pPr>
              <w:pStyle w:val="TableBodyText"/>
            </w:pPr>
            <w:r>
              <w:t>#F3A447</w:t>
            </w:r>
          </w:p>
        </w:tc>
        <w:tc>
          <w:tcPr>
            <w:tcW w:w="0" w:type="auto"/>
          </w:tcPr>
          <w:p w:rsidR="00AE411F" w:rsidRDefault="004C246A">
            <w:pPr>
              <w:pStyle w:val="TableBodyText"/>
            </w:pPr>
            <w:r>
              <w:t>#E7BC29</w:t>
            </w:r>
          </w:p>
        </w:tc>
        <w:tc>
          <w:tcPr>
            <w:tcW w:w="0" w:type="auto"/>
          </w:tcPr>
          <w:p w:rsidR="00AE411F" w:rsidRDefault="004C246A">
            <w:pPr>
              <w:pStyle w:val="TableBodyText"/>
            </w:pPr>
            <w:r>
              <w:t>#D092A7</w:t>
            </w:r>
          </w:p>
        </w:tc>
        <w:tc>
          <w:tcPr>
            <w:tcW w:w="0" w:type="auto"/>
          </w:tcPr>
          <w:p w:rsidR="00AE411F" w:rsidRDefault="004C246A">
            <w:pPr>
              <w:pStyle w:val="TableBodyText"/>
            </w:pPr>
            <w:r>
              <w:t>#9C85C0</w:t>
            </w:r>
          </w:p>
        </w:tc>
        <w:tc>
          <w:tcPr>
            <w:tcW w:w="0" w:type="auto"/>
          </w:tcPr>
          <w:p w:rsidR="00AE411F" w:rsidRDefault="004C246A">
            <w:pPr>
              <w:pStyle w:val="TableBodyText"/>
            </w:pPr>
            <w:r>
              <w:t>#809EC2</w:t>
            </w:r>
          </w:p>
        </w:tc>
        <w:tc>
          <w:tcPr>
            <w:tcW w:w="1318" w:type="dxa"/>
          </w:tcPr>
          <w:p w:rsidR="00AE411F" w:rsidRDefault="004C246A">
            <w:pPr>
              <w:pStyle w:val="TableBodyText"/>
            </w:pPr>
            <w:r>
              <w:t>#444D26</w:t>
            </w:r>
          </w:p>
        </w:tc>
      </w:tr>
      <w:tr w:rsidR="00AE411F" w:rsidTr="00AE411F">
        <w:tc>
          <w:tcPr>
            <w:tcW w:w="1005" w:type="dxa"/>
          </w:tcPr>
          <w:p w:rsidR="00AE411F" w:rsidRDefault="004C246A">
            <w:pPr>
              <w:pStyle w:val="TableBodyText"/>
            </w:pPr>
            <w:r>
              <w:t>30</w:t>
            </w:r>
          </w:p>
        </w:tc>
        <w:tc>
          <w:tcPr>
            <w:tcW w:w="0" w:type="auto"/>
          </w:tcPr>
          <w:p w:rsidR="00AE411F" w:rsidRDefault="004C246A">
            <w:pPr>
              <w:pStyle w:val="TableBodyText"/>
            </w:pPr>
            <w:r>
              <w:t>#B0CCB0</w:t>
            </w:r>
          </w:p>
        </w:tc>
        <w:tc>
          <w:tcPr>
            <w:tcW w:w="0" w:type="auto"/>
          </w:tcPr>
          <w:p w:rsidR="00AE411F" w:rsidRDefault="004C246A">
            <w:pPr>
              <w:pStyle w:val="TableBodyText"/>
            </w:pPr>
            <w:r>
              <w:t>#A8CDD7</w:t>
            </w:r>
          </w:p>
        </w:tc>
        <w:tc>
          <w:tcPr>
            <w:tcW w:w="0" w:type="auto"/>
          </w:tcPr>
          <w:p w:rsidR="00AE411F" w:rsidRDefault="004C246A">
            <w:pPr>
              <w:pStyle w:val="TableBodyText"/>
            </w:pPr>
            <w:r>
              <w:t>#C0BEAF</w:t>
            </w:r>
          </w:p>
        </w:tc>
        <w:tc>
          <w:tcPr>
            <w:tcW w:w="0" w:type="auto"/>
          </w:tcPr>
          <w:p w:rsidR="00AE411F" w:rsidRDefault="004C246A">
            <w:pPr>
              <w:pStyle w:val="TableBodyText"/>
            </w:pPr>
            <w:r>
              <w:t>#CEC597</w:t>
            </w:r>
          </w:p>
        </w:tc>
        <w:tc>
          <w:tcPr>
            <w:tcW w:w="0" w:type="auto"/>
          </w:tcPr>
          <w:p w:rsidR="00AE411F" w:rsidRDefault="004C246A">
            <w:pPr>
              <w:pStyle w:val="TableBodyText"/>
            </w:pPr>
            <w:r>
              <w:t>#E8B7B7</w:t>
            </w:r>
          </w:p>
        </w:tc>
        <w:tc>
          <w:tcPr>
            <w:tcW w:w="1318" w:type="dxa"/>
          </w:tcPr>
          <w:p w:rsidR="00AE411F" w:rsidRDefault="004C246A">
            <w:pPr>
              <w:pStyle w:val="TableBodyText"/>
            </w:pPr>
            <w:r>
              <w:t>#EAEBDE</w:t>
            </w:r>
          </w:p>
        </w:tc>
      </w:tr>
      <w:tr w:rsidR="00AE411F" w:rsidTr="00AE411F">
        <w:tc>
          <w:tcPr>
            <w:tcW w:w="1005" w:type="dxa"/>
          </w:tcPr>
          <w:p w:rsidR="00AE411F" w:rsidRDefault="004C246A">
            <w:pPr>
              <w:pStyle w:val="TableBodyText"/>
            </w:pPr>
            <w:r>
              <w:t>31</w:t>
            </w:r>
          </w:p>
        </w:tc>
        <w:tc>
          <w:tcPr>
            <w:tcW w:w="0" w:type="auto"/>
          </w:tcPr>
          <w:p w:rsidR="00AE411F" w:rsidRDefault="004C246A">
            <w:pPr>
              <w:pStyle w:val="TableBodyText"/>
            </w:pPr>
            <w:r>
              <w:t>#B0CCB0</w:t>
            </w:r>
          </w:p>
        </w:tc>
        <w:tc>
          <w:tcPr>
            <w:tcW w:w="0" w:type="auto"/>
          </w:tcPr>
          <w:p w:rsidR="00AE411F" w:rsidRDefault="004C246A">
            <w:pPr>
              <w:pStyle w:val="TableBodyText"/>
            </w:pPr>
            <w:r>
              <w:t>#A8CDD7</w:t>
            </w:r>
          </w:p>
        </w:tc>
        <w:tc>
          <w:tcPr>
            <w:tcW w:w="0" w:type="auto"/>
          </w:tcPr>
          <w:p w:rsidR="00AE411F" w:rsidRDefault="004C246A">
            <w:pPr>
              <w:pStyle w:val="TableBodyText"/>
            </w:pPr>
            <w:r>
              <w:t>#C0BEAF</w:t>
            </w:r>
          </w:p>
        </w:tc>
        <w:tc>
          <w:tcPr>
            <w:tcW w:w="0" w:type="auto"/>
          </w:tcPr>
          <w:p w:rsidR="00AE411F" w:rsidRDefault="004C246A">
            <w:pPr>
              <w:pStyle w:val="TableBodyText"/>
            </w:pPr>
            <w:r>
              <w:t>#CEC597</w:t>
            </w:r>
          </w:p>
        </w:tc>
        <w:tc>
          <w:tcPr>
            <w:tcW w:w="0" w:type="auto"/>
          </w:tcPr>
          <w:p w:rsidR="00AE411F" w:rsidRDefault="004C246A">
            <w:pPr>
              <w:pStyle w:val="TableBodyText"/>
            </w:pPr>
            <w:r>
              <w:t>#E8B7B7</w:t>
            </w:r>
          </w:p>
        </w:tc>
        <w:tc>
          <w:tcPr>
            <w:tcW w:w="1318" w:type="dxa"/>
          </w:tcPr>
          <w:p w:rsidR="00AE411F" w:rsidRDefault="004C246A">
            <w:pPr>
              <w:pStyle w:val="TableBodyText"/>
            </w:pPr>
            <w:r>
              <w:t>#676A55</w:t>
            </w:r>
          </w:p>
        </w:tc>
      </w:tr>
      <w:tr w:rsidR="00AE411F" w:rsidTr="00AE411F">
        <w:tc>
          <w:tcPr>
            <w:tcW w:w="1005" w:type="dxa"/>
          </w:tcPr>
          <w:p w:rsidR="00AE411F" w:rsidRDefault="004C246A">
            <w:pPr>
              <w:pStyle w:val="TableBodyText"/>
            </w:pPr>
            <w:r>
              <w:t>32</w:t>
            </w:r>
          </w:p>
        </w:tc>
        <w:tc>
          <w:tcPr>
            <w:tcW w:w="0" w:type="auto"/>
          </w:tcPr>
          <w:p w:rsidR="00AE411F" w:rsidRDefault="004C246A">
            <w:pPr>
              <w:pStyle w:val="TableBodyText"/>
            </w:pPr>
            <w:r>
              <w:t>#DD6453</w:t>
            </w:r>
          </w:p>
        </w:tc>
        <w:tc>
          <w:tcPr>
            <w:tcW w:w="0" w:type="auto"/>
          </w:tcPr>
          <w:p w:rsidR="00AE411F" w:rsidRDefault="004C246A">
            <w:pPr>
              <w:pStyle w:val="TableBodyText"/>
            </w:pPr>
            <w:r>
              <w:t>#A79C9D</w:t>
            </w:r>
          </w:p>
        </w:tc>
        <w:tc>
          <w:tcPr>
            <w:tcW w:w="0" w:type="auto"/>
          </w:tcPr>
          <w:p w:rsidR="00AE411F" w:rsidRDefault="004C246A">
            <w:pPr>
              <w:pStyle w:val="TableBodyText"/>
            </w:pPr>
            <w:r>
              <w:t>#AF7E6D</w:t>
            </w:r>
          </w:p>
        </w:tc>
        <w:tc>
          <w:tcPr>
            <w:tcW w:w="0" w:type="auto"/>
          </w:tcPr>
          <w:p w:rsidR="00AE411F" w:rsidRDefault="004C246A">
            <w:pPr>
              <w:pStyle w:val="TableBodyText"/>
            </w:pPr>
            <w:r>
              <w:t>#986D6D</w:t>
            </w:r>
          </w:p>
        </w:tc>
        <w:tc>
          <w:tcPr>
            <w:tcW w:w="0" w:type="auto"/>
          </w:tcPr>
          <w:p w:rsidR="00AE411F" w:rsidRDefault="004C246A">
            <w:pPr>
              <w:pStyle w:val="TableBodyText"/>
            </w:pPr>
            <w:r>
              <w:t>#AB9978</w:t>
            </w:r>
          </w:p>
        </w:tc>
        <w:tc>
          <w:tcPr>
            <w:tcW w:w="1318" w:type="dxa"/>
          </w:tcPr>
          <w:p w:rsidR="00AE411F" w:rsidRDefault="004C246A">
            <w:pPr>
              <w:pStyle w:val="TableBodyText"/>
            </w:pPr>
            <w:r>
              <w:t>#E9E5DC</w:t>
            </w:r>
          </w:p>
        </w:tc>
      </w:tr>
      <w:tr w:rsidR="00AE411F" w:rsidTr="00AE411F">
        <w:tc>
          <w:tcPr>
            <w:tcW w:w="1005" w:type="dxa"/>
          </w:tcPr>
          <w:p w:rsidR="00AE411F" w:rsidRDefault="004C246A">
            <w:pPr>
              <w:pStyle w:val="TableBodyText"/>
            </w:pPr>
            <w:r>
              <w:t>33</w:t>
            </w:r>
          </w:p>
        </w:tc>
        <w:tc>
          <w:tcPr>
            <w:tcW w:w="0" w:type="auto"/>
          </w:tcPr>
          <w:p w:rsidR="00AE411F" w:rsidRDefault="004C246A">
            <w:pPr>
              <w:pStyle w:val="TableBodyText"/>
            </w:pPr>
            <w:r>
              <w:t>#9B2D1F</w:t>
            </w:r>
          </w:p>
        </w:tc>
        <w:tc>
          <w:tcPr>
            <w:tcW w:w="0" w:type="auto"/>
          </w:tcPr>
          <w:p w:rsidR="00AE411F" w:rsidRDefault="004C246A">
            <w:pPr>
              <w:pStyle w:val="TableBodyText"/>
            </w:pPr>
            <w:r>
              <w:t>#918485</w:t>
            </w:r>
          </w:p>
        </w:tc>
        <w:tc>
          <w:tcPr>
            <w:tcW w:w="0" w:type="auto"/>
          </w:tcPr>
          <w:p w:rsidR="00AE411F" w:rsidRDefault="004C246A">
            <w:pPr>
              <w:pStyle w:val="TableBodyText"/>
            </w:pPr>
            <w:r>
              <w:t>#956251</w:t>
            </w:r>
          </w:p>
        </w:tc>
        <w:tc>
          <w:tcPr>
            <w:tcW w:w="0" w:type="auto"/>
          </w:tcPr>
          <w:p w:rsidR="00AE411F" w:rsidRDefault="004C246A">
            <w:pPr>
              <w:pStyle w:val="TableBodyText"/>
            </w:pPr>
            <w:r>
              <w:t>#855D5D</w:t>
            </w:r>
          </w:p>
        </w:tc>
        <w:tc>
          <w:tcPr>
            <w:tcW w:w="0" w:type="auto"/>
          </w:tcPr>
          <w:p w:rsidR="00AE411F" w:rsidRDefault="004C246A">
            <w:pPr>
              <w:pStyle w:val="TableBodyText"/>
            </w:pPr>
            <w:r>
              <w:t>#A28E6A</w:t>
            </w:r>
          </w:p>
        </w:tc>
        <w:tc>
          <w:tcPr>
            <w:tcW w:w="1318" w:type="dxa"/>
          </w:tcPr>
          <w:p w:rsidR="00AE411F" w:rsidRDefault="004C246A">
            <w:pPr>
              <w:pStyle w:val="TableBodyText"/>
            </w:pPr>
            <w:r>
              <w:t>#696464</w:t>
            </w:r>
          </w:p>
        </w:tc>
      </w:tr>
      <w:tr w:rsidR="00AE411F" w:rsidTr="00AE411F">
        <w:tc>
          <w:tcPr>
            <w:tcW w:w="1005" w:type="dxa"/>
          </w:tcPr>
          <w:p w:rsidR="00AE411F" w:rsidRDefault="004C246A">
            <w:pPr>
              <w:pStyle w:val="TableBodyText"/>
            </w:pPr>
            <w:r>
              <w:t>34</w:t>
            </w:r>
          </w:p>
        </w:tc>
        <w:tc>
          <w:tcPr>
            <w:tcW w:w="0" w:type="auto"/>
          </w:tcPr>
          <w:p w:rsidR="00AE411F" w:rsidRDefault="004C246A">
            <w:pPr>
              <w:pStyle w:val="TableBodyText"/>
            </w:pPr>
            <w:r>
              <w:t>#FF4A93</w:t>
            </w:r>
          </w:p>
        </w:tc>
        <w:tc>
          <w:tcPr>
            <w:tcW w:w="0" w:type="auto"/>
          </w:tcPr>
          <w:p w:rsidR="00AE411F" w:rsidRDefault="004C246A">
            <w:pPr>
              <w:pStyle w:val="TableBodyText"/>
            </w:pPr>
            <w:r>
              <w:t>#E659D5</w:t>
            </w:r>
          </w:p>
        </w:tc>
        <w:tc>
          <w:tcPr>
            <w:tcW w:w="0" w:type="auto"/>
          </w:tcPr>
          <w:p w:rsidR="00AE411F" w:rsidRDefault="004C246A">
            <w:pPr>
              <w:pStyle w:val="TableBodyText"/>
            </w:pPr>
            <w:r>
              <w:t>#C586E3</w:t>
            </w:r>
          </w:p>
        </w:tc>
        <w:tc>
          <w:tcPr>
            <w:tcW w:w="0" w:type="auto"/>
          </w:tcPr>
          <w:p w:rsidR="00AE411F" w:rsidRDefault="004C246A">
            <w:pPr>
              <w:pStyle w:val="TableBodyText"/>
            </w:pPr>
            <w:r>
              <w:t>#69A6F8</w:t>
            </w:r>
          </w:p>
        </w:tc>
        <w:tc>
          <w:tcPr>
            <w:tcW w:w="0" w:type="auto"/>
          </w:tcPr>
          <w:p w:rsidR="00AE411F" w:rsidRDefault="004C246A">
            <w:pPr>
              <w:pStyle w:val="TableBodyText"/>
            </w:pPr>
            <w:r>
              <w:t>#89A4DC</w:t>
            </w:r>
          </w:p>
        </w:tc>
        <w:tc>
          <w:tcPr>
            <w:tcW w:w="1318" w:type="dxa"/>
          </w:tcPr>
          <w:p w:rsidR="00AE411F" w:rsidRDefault="004C246A">
            <w:pPr>
              <w:pStyle w:val="TableBodyText"/>
            </w:pPr>
            <w:r>
              <w:t>#D2D2D2</w:t>
            </w:r>
          </w:p>
        </w:tc>
      </w:tr>
      <w:tr w:rsidR="00AE411F" w:rsidTr="00AE411F">
        <w:tc>
          <w:tcPr>
            <w:tcW w:w="1005" w:type="dxa"/>
          </w:tcPr>
          <w:p w:rsidR="00AE411F" w:rsidRDefault="004C246A">
            <w:pPr>
              <w:pStyle w:val="TableBodyText"/>
            </w:pPr>
            <w:r>
              <w:t>35</w:t>
            </w:r>
          </w:p>
        </w:tc>
        <w:tc>
          <w:tcPr>
            <w:tcW w:w="0" w:type="auto"/>
          </w:tcPr>
          <w:p w:rsidR="00AE411F" w:rsidRDefault="004C246A">
            <w:pPr>
              <w:pStyle w:val="TableBodyText"/>
            </w:pPr>
            <w:r>
              <w:t>#E40059</w:t>
            </w:r>
          </w:p>
        </w:tc>
        <w:tc>
          <w:tcPr>
            <w:tcW w:w="0" w:type="auto"/>
          </w:tcPr>
          <w:p w:rsidR="00AE411F" w:rsidRDefault="004C246A">
            <w:pPr>
              <w:pStyle w:val="TableBodyText"/>
            </w:pPr>
            <w:r>
              <w:t>#9C007F</w:t>
            </w:r>
          </w:p>
        </w:tc>
        <w:tc>
          <w:tcPr>
            <w:tcW w:w="0" w:type="auto"/>
          </w:tcPr>
          <w:p w:rsidR="00AE411F" w:rsidRDefault="004C246A">
            <w:pPr>
              <w:pStyle w:val="TableBodyText"/>
            </w:pPr>
            <w:r>
              <w:t>#68007F</w:t>
            </w:r>
          </w:p>
        </w:tc>
        <w:tc>
          <w:tcPr>
            <w:tcW w:w="0" w:type="auto"/>
          </w:tcPr>
          <w:p w:rsidR="00AE411F" w:rsidRDefault="004C246A">
            <w:pPr>
              <w:pStyle w:val="TableBodyText"/>
            </w:pPr>
            <w:r>
              <w:t>#005BD3</w:t>
            </w:r>
          </w:p>
        </w:tc>
        <w:tc>
          <w:tcPr>
            <w:tcW w:w="0" w:type="auto"/>
          </w:tcPr>
          <w:p w:rsidR="00AE411F" w:rsidRDefault="004C246A">
            <w:pPr>
              <w:pStyle w:val="TableBodyText"/>
            </w:pPr>
            <w:r>
              <w:t>#00349E</w:t>
            </w:r>
          </w:p>
        </w:tc>
        <w:tc>
          <w:tcPr>
            <w:tcW w:w="1318" w:type="dxa"/>
          </w:tcPr>
          <w:p w:rsidR="00AE411F" w:rsidRDefault="004C246A">
            <w:pPr>
              <w:pStyle w:val="TableBodyText"/>
            </w:pPr>
            <w:r>
              <w:t>#666666</w:t>
            </w:r>
          </w:p>
        </w:tc>
      </w:tr>
      <w:tr w:rsidR="00AE411F" w:rsidTr="00AE411F">
        <w:tc>
          <w:tcPr>
            <w:tcW w:w="1005" w:type="dxa"/>
          </w:tcPr>
          <w:p w:rsidR="00AE411F" w:rsidRDefault="004C246A">
            <w:pPr>
              <w:pStyle w:val="TableBodyText"/>
            </w:pPr>
            <w:r>
              <w:lastRenderedPageBreak/>
              <w:t>36</w:t>
            </w:r>
          </w:p>
        </w:tc>
        <w:tc>
          <w:tcPr>
            <w:tcW w:w="0" w:type="auto"/>
          </w:tcPr>
          <w:p w:rsidR="00AE411F" w:rsidRDefault="004C246A">
            <w:pPr>
              <w:pStyle w:val="TableBodyText"/>
            </w:pPr>
            <w:r>
              <w:t>#EA9651</w:t>
            </w:r>
          </w:p>
        </w:tc>
        <w:tc>
          <w:tcPr>
            <w:tcW w:w="0" w:type="auto"/>
          </w:tcPr>
          <w:p w:rsidR="00AE411F" w:rsidRDefault="004C246A">
            <w:pPr>
              <w:pStyle w:val="TableBodyText"/>
            </w:pPr>
            <w:r>
              <w:t>#B3C283</w:t>
            </w:r>
          </w:p>
        </w:tc>
        <w:tc>
          <w:tcPr>
            <w:tcW w:w="0" w:type="auto"/>
          </w:tcPr>
          <w:p w:rsidR="00AE411F" w:rsidRDefault="004C246A">
            <w:pPr>
              <w:pStyle w:val="TableBodyText"/>
            </w:pPr>
            <w:r>
              <w:t>#6B9BC7</w:t>
            </w:r>
          </w:p>
        </w:tc>
        <w:tc>
          <w:tcPr>
            <w:tcW w:w="0" w:type="auto"/>
          </w:tcPr>
          <w:p w:rsidR="00AE411F" w:rsidRDefault="004C246A">
            <w:pPr>
              <w:pStyle w:val="TableBodyText"/>
            </w:pPr>
            <w:r>
              <w:t>#4E66B2</w:t>
            </w:r>
          </w:p>
        </w:tc>
        <w:tc>
          <w:tcPr>
            <w:tcW w:w="0" w:type="auto"/>
          </w:tcPr>
          <w:p w:rsidR="00AE411F" w:rsidRDefault="004C246A">
            <w:pPr>
              <w:pStyle w:val="TableBodyText"/>
            </w:pPr>
            <w:r>
              <w:t>#8976AC</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37</w:t>
            </w:r>
          </w:p>
        </w:tc>
        <w:tc>
          <w:tcPr>
            <w:tcW w:w="0" w:type="auto"/>
          </w:tcPr>
          <w:p w:rsidR="00AE411F" w:rsidRDefault="004C246A">
            <w:pPr>
              <w:pStyle w:val="TableBodyText"/>
            </w:pPr>
            <w:r>
              <w:t>#9CBEBD</w:t>
            </w:r>
          </w:p>
        </w:tc>
        <w:tc>
          <w:tcPr>
            <w:tcW w:w="0" w:type="auto"/>
          </w:tcPr>
          <w:p w:rsidR="00AE411F" w:rsidRDefault="004C246A">
            <w:pPr>
              <w:pStyle w:val="TableBodyText"/>
            </w:pPr>
            <w:r>
              <w:t>#D2CB6C</w:t>
            </w:r>
          </w:p>
        </w:tc>
        <w:tc>
          <w:tcPr>
            <w:tcW w:w="0" w:type="auto"/>
          </w:tcPr>
          <w:p w:rsidR="00AE411F" w:rsidRDefault="004C246A">
            <w:pPr>
              <w:pStyle w:val="TableBodyText"/>
            </w:pPr>
            <w:r>
              <w:t>#95A39D</w:t>
            </w:r>
          </w:p>
        </w:tc>
        <w:tc>
          <w:tcPr>
            <w:tcW w:w="0" w:type="auto"/>
          </w:tcPr>
          <w:p w:rsidR="00AE411F" w:rsidRDefault="004C246A">
            <w:pPr>
              <w:pStyle w:val="TableBodyText"/>
            </w:pPr>
            <w:r>
              <w:t>#C89F5D</w:t>
            </w:r>
          </w:p>
        </w:tc>
        <w:tc>
          <w:tcPr>
            <w:tcW w:w="0" w:type="auto"/>
          </w:tcPr>
          <w:p w:rsidR="00AE411F" w:rsidRDefault="004C246A">
            <w:pPr>
              <w:pStyle w:val="TableBodyText"/>
            </w:pPr>
            <w:r>
              <w:t>#B1A089</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38</w:t>
            </w:r>
          </w:p>
        </w:tc>
        <w:tc>
          <w:tcPr>
            <w:tcW w:w="0" w:type="auto"/>
          </w:tcPr>
          <w:p w:rsidR="00AE411F" w:rsidRDefault="004C246A">
            <w:pPr>
              <w:pStyle w:val="TableBodyText"/>
            </w:pPr>
            <w:r>
              <w:t>#F96A1B</w:t>
            </w:r>
          </w:p>
        </w:tc>
        <w:tc>
          <w:tcPr>
            <w:tcW w:w="0" w:type="auto"/>
          </w:tcPr>
          <w:p w:rsidR="00AE411F" w:rsidRDefault="004C246A">
            <w:pPr>
              <w:pStyle w:val="TableBodyText"/>
            </w:pPr>
            <w:r>
              <w:t>#08A1D9</w:t>
            </w:r>
          </w:p>
        </w:tc>
        <w:tc>
          <w:tcPr>
            <w:tcW w:w="0" w:type="auto"/>
          </w:tcPr>
          <w:p w:rsidR="00AE411F" w:rsidRDefault="004C246A">
            <w:pPr>
              <w:pStyle w:val="TableBodyText"/>
            </w:pPr>
            <w:r>
              <w:t>#7C984A</w:t>
            </w:r>
          </w:p>
        </w:tc>
        <w:tc>
          <w:tcPr>
            <w:tcW w:w="0" w:type="auto"/>
          </w:tcPr>
          <w:p w:rsidR="00AE411F" w:rsidRDefault="004C246A">
            <w:pPr>
              <w:pStyle w:val="TableBodyText"/>
            </w:pPr>
            <w:r>
              <w:t>#C2AD8D</w:t>
            </w:r>
          </w:p>
        </w:tc>
        <w:tc>
          <w:tcPr>
            <w:tcW w:w="0" w:type="auto"/>
          </w:tcPr>
          <w:p w:rsidR="00AE411F" w:rsidRDefault="004C246A">
            <w:pPr>
              <w:pStyle w:val="TableBodyText"/>
            </w:pPr>
            <w:r>
              <w:t>#506E94</w:t>
            </w:r>
          </w:p>
        </w:tc>
        <w:tc>
          <w:tcPr>
            <w:tcW w:w="1318" w:type="dxa"/>
          </w:tcPr>
          <w:p w:rsidR="00AE411F" w:rsidRDefault="004C246A">
            <w:pPr>
              <w:pStyle w:val="TableBodyText"/>
            </w:pPr>
            <w:r>
              <w:t>#434342</w:t>
            </w:r>
          </w:p>
        </w:tc>
      </w:tr>
      <w:tr w:rsidR="00AE411F" w:rsidTr="00AE411F">
        <w:tc>
          <w:tcPr>
            <w:tcW w:w="1005" w:type="dxa"/>
          </w:tcPr>
          <w:p w:rsidR="00AE411F" w:rsidRDefault="004C246A">
            <w:pPr>
              <w:pStyle w:val="TableBodyText"/>
            </w:pPr>
            <w:r>
              <w:t>39</w:t>
            </w:r>
          </w:p>
        </w:tc>
        <w:tc>
          <w:tcPr>
            <w:tcW w:w="0" w:type="auto"/>
          </w:tcPr>
          <w:p w:rsidR="00AE411F" w:rsidRDefault="004C246A">
            <w:pPr>
              <w:pStyle w:val="TableBodyText"/>
            </w:pPr>
            <w:r>
              <w:t>#CF543F</w:t>
            </w:r>
          </w:p>
        </w:tc>
        <w:tc>
          <w:tcPr>
            <w:tcW w:w="0" w:type="auto"/>
          </w:tcPr>
          <w:p w:rsidR="00AE411F" w:rsidRDefault="004C246A">
            <w:pPr>
              <w:pStyle w:val="TableBodyText"/>
            </w:pPr>
            <w:r>
              <w:t>#B5AE53</w:t>
            </w:r>
          </w:p>
        </w:tc>
        <w:tc>
          <w:tcPr>
            <w:tcW w:w="0" w:type="auto"/>
          </w:tcPr>
          <w:p w:rsidR="00AE411F" w:rsidRDefault="004C246A">
            <w:pPr>
              <w:pStyle w:val="TableBodyText"/>
            </w:pPr>
            <w:r>
              <w:t>#848058</w:t>
            </w:r>
          </w:p>
        </w:tc>
        <w:tc>
          <w:tcPr>
            <w:tcW w:w="0" w:type="auto"/>
          </w:tcPr>
          <w:p w:rsidR="00AE411F" w:rsidRDefault="004C246A">
            <w:pPr>
              <w:pStyle w:val="TableBodyText"/>
            </w:pPr>
            <w:r>
              <w:t>#E8B54D</w:t>
            </w:r>
          </w:p>
        </w:tc>
        <w:tc>
          <w:tcPr>
            <w:tcW w:w="0" w:type="auto"/>
          </w:tcPr>
          <w:p w:rsidR="00AE411F" w:rsidRDefault="004C246A">
            <w:pPr>
              <w:pStyle w:val="TableBodyText"/>
            </w:pPr>
            <w:r>
              <w:t>#786C71</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40</w:t>
            </w:r>
          </w:p>
        </w:tc>
        <w:tc>
          <w:tcPr>
            <w:tcW w:w="0" w:type="auto"/>
          </w:tcPr>
          <w:p w:rsidR="00AE411F" w:rsidRDefault="004C246A">
            <w:pPr>
              <w:pStyle w:val="TableBodyText"/>
            </w:pPr>
            <w:r>
              <w:t>#71685A</w:t>
            </w:r>
          </w:p>
        </w:tc>
        <w:tc>
          <w:tcPr>
            <w:tcW w:w="0" w:type="auto"/>
          </w:tcPr>
          <w:p w:rsidR="00AE411F" w:rsidRDefault="004C246A">
            <w:pPr>
              <w:pStyle w:val="TableBodyText"/>
            </w:pPr>
            <w:r>
              <w:t>#FF6700</w:t>
            </w:r>
          </w:p>
        </w:tc>
        <w:tc>
          <w:tcPr>
            <w:tcW w:w="0" w:type="auto"/>
          </w:tcPr>
          <w:p w:rsidR="00AE411F" w:rsidRDefault="004C246A">
            <w:pPr>
              <w:pStyle w:val="TableBodyText"/>
            </w:pPr>
            <w:r>
              <w:t>#909465</w:t>
            </w:r>
          </w:p>
        </w:tc>
        <w:tc>
          <w:tcPr>
            <w:tcW w:w="0" w:type="auto"/>
          </w:tcPr>
          <w:p w:rsidR="00AE411F" w:rsidRDefault="004C246A">
            <w:pPr>
              <w:pStyle w:val="TableBodyText"/>
            </w:pPr>
            <w:r>
              <w:t>#956B43</w:t>
            </w:r>
          </w:p>
        </w:tc>
        <w:tc>
          <w:tcPr>
            <w:tcW w:w="0" w:type="auto"/>
          </w:tcPr>
          <w:p w:rsidR="00AE411F" w:rsidRDefault="004C246A">
            <w:pPr>
              <w:pStyle w:val="TableBodyText"/>
            </w:pPr>
            <w:r>
              <w:t>#FEA022</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41</w:t>
            </w:r>
          </w:p>
        </w:tc>
        <w:tc>
          <w:tcPr>
            <w:tcW w:w="0" w:type="auto"/>
          </w:tcPr>
          <w:p w:rsidR="00AE411F" w:rsidRDefault="004C246A">
            <w:pPr>
              <w:pStyle w:val="TableBodyText"/>
            </w:pPr>
            <w:r>
              <w:t>#F5C201</w:t>
            </w:r>
          </w:p>
        </w:tc>
        <w:tc>
          <w:tcPr>
            <w:tcW w:w="0" w:type="auto"/>
          </w:tcPr>
          <w:p w:rsidR="00AE411F" w:rsidRDefault="004C246A">
            <w:pPr>
              <w:pStyle w:val="TableBodyText"/>
            </w:pPr>
            <w:r>
              <w:t>#526DB0</w:t>
            </w:r>
          </w:p>
        </w:tc>
        <w:tc>
          <w:tcPr>
            <w:tcW w:w="0" w:type="auto"/>
          </w:tcPr>
          <w:p w:rsidR="00AE411F" w:rsidRDefault="004C246A">
            <w:pPr>
              <w:pStyle w:val="TableBodyText"/>
            </w:pPr>
            <w:r>
              <w:t>#989AAC</w:t>
            </w:r>
          </w:p>
        </w:tc>
        <w:tc>
          <w:tcPr>
            <w:tcW w:w="0" w:type="auto"/>
          </w:tcPr>
          <w:p w:rsidR="00AE411F" w:rsidRDefault="004C246A">
            <w:pPr>
              <w:pStyle w:val="TableBodyText"/>
            </w:pPr>
            <w:r>
              <w:t>#DC5924</w:t>
            </w:r>
          </w:p>
        </w:tc>
        <w:tc>
          <w:tcPr>
            <w:tcW w:w="0" w:type="auto"/>
          </w:tcPr>
          <w:p w:rsidR="00AE411F" w:rsidRDefault="004C246A">
            <w:pPr>
              <w:pStyle w:val="TableBodyText"/>
            </w:pPr>
            <w:r>
              <w:t>#B4B392</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42</w:t>
            </w:r>
          </w:p>
        </w:tc>
        <w:tc>
          <w:tcPr>
            <w:tcW w:w="0" w:type="auto"/>
          </w:tcPr>
          <w:p w:rsidR="00AE411F" w:rsidRDefault="004C246A">
            <w:pPr>
              <w:pStyle w:val="TableBodyText"/>
            </w:pPr>
            <w:r>
              <w:t>#A7B789</w:t>
            </w:r>
          </w:p>
        </w:tc>
        <w:tc>
          <w:tcPr>
            <w:tcW w:w="0" w:type="auto"/>
          </w:tcPr>
          <w:p w:rsidR="00AE411F" w:rsidRDefault="004C246A">
            <w:pPr>
              <w:pStyle w:val="TableBodyText"/>
            </w:pPr>
            <w:r>
              <w:t>#BEAE98</w:t>
            </w:r>
          </w:p>
        </w:tc>
        <w:tc>
          <w:tcPr>
            <w:tcW w:w="0" w:type="auto"/>
          </w:tcPr>
          <w:p w:rsidR="00AE411F" w:rsidRDefault="004C246A">
            <w:pPr>
              <w:pStyle w:val="TableBodyText"/>
            </w:pPr>
            <w:r>
              <w:t>#92A9B9</w:t>
            </w:r>
          </w:p>
        </w:tc>
        <w:tc>
          <w:tcPr>
            <w:tcW w:w="0" w:type="auto"/>
          </w:tcPr>
          <w:p w:rsidR="00AE411F" w:rsidRDefault="004C246A">
            <w:pPr>
              <w:pStyle w:val="TableBodyText"/>
            </w:pPr>
            <w:r>
              <w:t>#9C8265</w:t>
            </w:r>
          </w:p>
        </w:tc>
        <w:tc>
          <w:tcPr>
            <w:tcW w:w="0" w:type="auto"/>
          </w:tcPr>
          <w:p w:rsidR="00AE411F" w:rsidRDefault="004C246A">
            <w:pPr>
              <w:pStyle w:val="TableBodyText"/>
            </w:pPr>
            <w:r>
              <w:t>#8D6974</w:t>
            </w:r>
          </w:p>
        </w:tc>
        <w:tc>
          <w:tcPr>
            <w:tcW w:w="1318" w:type="dxa"/>
          </w:tcPr>
          <w:p w:rsidR="00AE411F" w:rsidRDefault="004C246A">
            <w:pPr>
              <w:pStyle w:val="TableBodyText"/>
            </w:pPr>
            <w:r>
              <w:t>#000000</w:t>
            </w:r>
          </w:p>
        </w:tc>
      </w:tr>
      <w:tr w:rsidR="00AE411F" w:rsidTr="00AE411F">
        <w:tc>
          <w:tcPr>
            <w:tcW w:w="1005" w:type="dxa"/>
          </w:tcPr>
          <w:p w:rsidR="00AE411F" w:rsidRDefault="004C246A">
            <w:pPr>
              <w:pStyle w:val="TableBodyText"/>
            </w:pPr>
            <w:r>
              <w:t>43</w:t>
            </w:r>
          </w:p>
        </w:tc>
        <w:tc>
          <w:tcPr>
            <w:tcW w:w="0" w:type="auto"/>
          </w:tcPr>
          <w:p w:rsidR="00AE411F" w:rsidRDefault="004C246A">
            <w:pPr>
              <w:pStyle w:val="TableBodyText"/>
            </w:pPr>
            <w:r>
              <w:t>#59B0B9</w:t>
            </w:r>
          </w:p>
        </w:tc>
        <w:tc>
          <w:tcPr>
            <w:tcW w:w="0" w:type="auto"/>
          </w:tcPr>
          <w:p w:rsidR="00AE411F" w:rsidRDefault="004C246A">
            <w:pPr>
              <w:pStyle w:val="TableBodyText"/>
            </w:pPr>
            <w:r>
              <w:t>#DEAE00</w:t>
            </w:r>
          </w:p>
        </w:tc>
        <w:tc>
          <w:tcPr>
            <w:tcW w:w="0" w:type="auto"/>
          </w:tcPr>
          <w:p w:rsidR="00AE411F" w:rsidRDefault="004C246A">
            <w:pPr>
              <w:pStyle w:val="TableBodyText"/>
            </w:pPr>
            <w:r>
              <w:t>#B77BB4</w:t>
            </w:r>
          </w:p>
        </w:tc>
        <w:tc>
          <w:tcPr>
            <w:tcW w:w="0" w:type="auto"/>
          </w:tcPr>
          <w:p w:rsidR="00AE411F" w:rsidRDefault="004C246A">
            <w:pPr>
              <w:pStyle w:val="TableBodyText"/>
            </w:pPr>
            <w:r>
              <w:t>#E0773C</w:t>
            </w:r>
          </w:p>
        </w:tc>
        <w:tc>
          <w:tcPr>
            <w:tcW w:w="0" w:type="auto"/>
          </w:tcPr>
          <w:p w:rsidR="00AE411F" w:rsidRDefault="004C246A">
            <w:pPr>
              <w:pStyle w:val="TableBodyText"/>
            </w:pPr>
            <w:r>
              <w:t>#A98D63</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44</w:t>
            </w:r>
          </w:p>
        </w:tc>
        <w:tc>
          <w:tcPr>
            <w:tcW w:w="0" w:type="auto"/>
          </w:tcPr>
          <w:p w:rsidR="00AE411F" w:rsidRDefault="004C246A">
            <w:pPr>
              <w:pStyle w:val="TableBodyText"/>
            </w:pPr>
            <w:r>
              <w:t>#AD8F67</w:t>
            </w:r>
          </w:p>
        </w:tc>
        <w:tc>
          <w:tcPr>
            <w:tcW w:w="0" w:type="auto"/>
          </w:tcPr>
          <w:p w:rsidR="00AE411F" w:rsidRDefault="004C246A">
            <w:pPr>
              <w:pStyle w:val="TableBodyText"/>
            </w:pPr>
            <w:r>
              <w:t>#726056</w:t>
            </w:r>
          </w:p>
        </w:tc>
        <w:tc>
          <w:tcPr>
            <w:tcW w:w="0" w:type="auto"/>
          </w:tcPr>
          <w:p w:rsidR="00AE411F" w:rsidRDefault="004C246A">
            <w:pPr>
              <w:pStyle w:val="TableBodyText"/>
            </w:pPr>
            <w:r>
              <w:t>#4C5A6A</w:t>
            </w:r>
          </w:p>
        </w:tc>
        <w:tc>
          <w:tcPr>
            <w:tcW w:w="0" w:type="auto"/>
          </w:tcPr>
          <w:p w:rsidR="00AE411F" w:rsidRDefault="004C246A">
            <w:pPr>
              <w:pStyle w:val="TableBodyText"/>
            </w:pPr>
            <w:r>
              <w:t>#808DA0</w:t>
            </w:r>
          </w:p>
        </w:tc>
        <w:tc>
          <w:tcPr>
            <w:tcW w:w="0" w:type="auto"/>
          </w:tcPr>
          <w:p w:rsidR="00AE411F" w:rsidRDefault="004C246A">
            <w:pPr>
              <w:pStyle w:val="TableBodyText"/>
            </w:pPr>
            <w:r>
              <w:t>#79463D</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45</w:t>
            </w:r>
          </w:p>
        </w:tc>
        <w:tc>
          <w:tcPr>
            <w:tcW w:w="0" w:type="auto"/>
          </w:tcPr>
          <w:p w:rsidR="00AE411F" w:rsidRDefault="004C246A">
            <w:pPr>
              <w:pStyle w:val="TableBodyText"/>
            </w:pPr>
            <w:r>
              <w:t>#297FD5</w:t>
            </w:r>
          </w:p>
        </w:tc>
        <w:tc>
          <w:tcPr>
            <w:tcW w:w="0" w:type="auto"/>
          </w:tcPr>
          <w:p w:rsidR="00AE411F" w:rsidRDefault="004C246A">
            <w:pPr>
              <w:pStyle w:val="TableBodyText"/>
            </w:pPr>
            <w:r>
              <w:t>#7F8FA9</w:t>
            </w:r>
          </w:p>
        </w:tc>
        <w:tc>
          <w:tcPr>
            <w:tcW w:w="0" w:type="auto"/>
          </w:tcPr>
          <w:p w:rsidR="00AE411F" w:rsidRDefault="004C246A">
            <w:pPr>
              <w:pStyle w:val="TableBodyText"/>
            </w:pPr>
            <w:r>
              <w:t>#4A66AC</w:t>
            </w:r>
          </w:p>
        </w:tc>
        <w:tc>
          <w:tcPr>
            <w:tcW w:w="0" w:type="auto"/>
          </w:tcPr>
          <w:p w:rsidR="00AE411F" w:rsidRDefault="004C246A">
            <w:pPr>
              <w:pStyle w:val="TableBodyText"/>
            </w:pPr>
            <w:r>
              <w:t>#5AA2AE</w:t>
            </w:r>
          </w:p>
        </w:tc>
        <w:tc>
          <w:tcPr>
            <w:tcW w:w="0" w:type="auto"/>
          </w:tcPr>
          <w:p w:rsidR="00AE411F" w:rsidRDefault="004C246A">
            <w:pPr>
              <w:pStyle w:val="TableBodyText"/>
            </w:pPr>
            <w:r>
              <w:t>#9D90A0</w:t>
            </w:r>
          </w:p>
        </w:tc>
        <w:tc>
          <w:tcPr>
            <w:tcW w:w="1318" w:type="dxa"/>
          </w:tcPr>
          <w:p w:rsidR="00AE411F" w:rsidRDefault="004C246A">
            <w:pPr>
              <w:pStyle w:val="TableBodyText"/>
            </w:pPr>
            <w:r>
              <w:t>#242852</w:t>
            </w:r>
          </w:p>
        </w:tc>
      </w:tr>
      <w:tr w:rsidR="00AE411F" w:rsidTr="00AE411F">
        <w:tc>
          <w:tcPr>
            <w:tcW w:w="1005" w:type="dxa"/>
          </w:tcPr>
          <w:p w:rsidR="00AE411F" w:rsidRDefault="004C246A">
            <w:pPr>
              <w:pStyle w:val="TableBodyText"/>
            </w:pPr>
            <w:r>
              <w:t>46</w:t>
            </w:r>
          </w:p>
        </w:tc>
        <w:tc>
          <w:tcPr>
            <w:tcW w:w="0" w:type="auto"/>
          </w:tcPr>
          <w:p w:rsidR="00AE411F" w:rsidRDefault="004C246A">
            <w:pPr>
              <w:pStyle w:val="TableBodyText"/>
            </w:pPr>
            <w:r>
              <w:t>#9C5252</w:t>
            </w:r>
          </w:p>
        </w:tc>
        <w:tc>
          <w:tcPr>
            <w:tcW w:w="0" w:type="auto"/>
          </w:tcPr>
          <w:p w:rsidR="00AE411F" w:rsidRDefault="004C246A">
            <w:pPr>
              <w:pStyle w:val="TableBodyText"/>
            </w:pPr>
            <w:r>
              <w:t>#E68422</w:t>
            </w:r>
          </w:p>
        </w:tc>
        <w:tc>
          <w:tcPr>
            <w:tcW w:w="0" w:type="auto"/>
          </w:tcPr>
          <w:p w:rsidR="00AE411F" w:rsidRDefault="004C246A">
            <w:pPr>
              <w:pStyle w:val="TableBodyText"/>
            </w:pPr>
            <w:r>
              <w:t>#846648</w:t>
            </w:r>
          </w:p>
        </w:tc>
        <w:tc>
          <w:tcPr>
            <w:tcW w:w="0" w:type="auto"/>
          </w:tcPr>
          <w:p w:rsidR="00AE411F" w:rsidRDefault="004C246A">
            <w:pPr>
              <w:pStyle w:val="TableBodyText"/>
            </w:pPr>
            <w:r>
              <w:t>#63891F</w:t>
            </w:r>
          </w:p>
        </w:tc>
        <w:tc>
          <w:tcPr>
            <w:tcW w:w="0" w:type="auto"/>
          </w:tcPr>
          <w:p w:rsidR="00AE411F" w:rsidRDefault="004C246A">
            <w:pPr>
              <w:pStyle w:val="TableBodyText"/>
            </w:pPr>
            <w:r>
              <w:t>#758085</w:t>
            </w:r>
          </w:p>
        </w:tc>
        <w:tc>
          <w:tcPr>
            <w:tcW w:w="1318" w:type="dxa"/>
          </w:tcPr>
          <w:p w:rsidR="00AE411F" w:rsidRDefault="004C246A">
            <w:pPr>
              <w:pStyle w:val="TableBodyText"/>
            </w:pPr>
            <w:r>
              <w:t>#2F5897</w:t>
            </w:r>
          </w:p>
        </w:tc>
      </w:tr>
      <w:tr w:rsidR="00AE411F" w:rsidTr="00AE411F">
        <w:tc>
          <w:tcPr>
            <w:tcW w:w="1005" w:type="dxa"/>
          </w:tcPr>
          <w:p w:rsidR="00AE411F" w:rsidRDefault="004C246A">
            <w:pPr>
              <w:pStyle w:val="TableBodyText"/>
            </w:pPr>
            <w:r>
              <w:t>47</w:t>
            </w:r>
          </w:p>
        </w:tc>
        <w:tc>
          <w:tcPr>
            <w:tcW w:w="0" w:type="auto"/>
          </w:tcPr>
          <w:p w:rsidR="00AE411F" w:rsidRDefault="004C246A">
            <w:pPr>
              <w:pStyle w:val="TableBodyText"/>
            </w:pPr>
            <w:r>
              <w:t>#BF974D</w:t>
            </w:r>
          </w:p>
        </w:tc>
        <w:tc>
          <w:tcPr>
            <w:tcW w:w="0" w:type="auto"/>
          </w:tcPr>
          <w:p w:rsidR="00AE411F" w:rsidRDefault="004C246A">
            <w:pPr>
              <w:pStyle w:val="TableBodyText"/>
            </w:pPr>
            <w:r>
              <w:t>#928B70</w:t>
            </w:r>
          </w:p>
        </w:tc>
        <w:tc>
          <w:tcPr>
            <w:tcW w:w="0" w:type="auto"/>
          </w:tcPr>
          <w:p w:rsidR="00AE411F" w:rsidRDefault="004C246A">
            <w:pPr>
              <w:pStyle w:val="TableBodyText"/>
            </w:pPr>
            <w:r>
              <w:t>#87706B</w:t>
            </w:r>
          </w:p>
        </w:tc>
        <w:tc>
          <w:tcPr>
            <w:tcW w:w="0" w:type="auto"/>
          </w:tcPr>
          <w:p w:rsidR="00AE411F" w:rsidRDefault="004C246A">
            <w:pPr>
              <w:pStyle w:val="TableBodyText"/>
            </w:pPr>
            <w:r>
              <w:t>#94734E</w:t>
            </w:r>
          </w:p>
        </w:tc>
        <w:tc>
          <w:tcPr>
            <w:tcW w:w="0" w:type="auto"/>
          </w:tcPr>
          <w:p w:rsidR="00AE411F" w:rsidRDefault="004C246A">
            <w:pPr>
              <w:pStyle w:val="TableBodyText"/>
            </w:pPr>
            <w:r>
              <w:t>#6F777D</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48</w:t>
            </w:r>
          </w:p>
        </w:tc>
        <w:tc>
          <w:tcPr>
            <w:tcW w:w="0" w:type="auto"/>
          </w:tcPr>
          <w:p w:rsidR="00AE411F" w:rsidRDefault="004C246A">
            <w:pPr>
              <w:pStyle w:val="TableBodyText"/>
            </w:pPr>
            <w:r>
              <w:t>#D6862D</w:t>
            </w:r>
          </w:p>
        </w:tc>
        <w:tc>
          <w:tcPr>
            <w:tcW w:w="0" w:type="auto"/>
          </w:tcPr>
          <w:p w:rsidR="00AE411F" w:rsidRDefault="004C246A">
            <w:pPr>
              <w:pStyle w:val="TableBodyText"/>
            </w:pPr>
            <w:r>
              <w:t>#D0BE40</w:t>
            </w:r>
          </w:p>
        </w:tc>
        <w:tc>
          <w:tcPr>
            <w:tcW w:w="0" w:type="auto"/>
          </w:tcPr>
          <w:p w:rsidR="00AE411F" w:rsidRDefault="004C246A">
            <w:pPr>
              <w:pStyle w:val="TableBodyText"/>
            </w:pPr>
            <w:r>
              <w:t>#877F6C</w:t>
            </w:r>
          </w:p>
        </w:tc>
        <w:tc>
          <w:tcPr>
            <w:tcW w:w="0" w:type="auto"/>
          </w:tcPr>
          <w:p w:rsidR="00AE411F" w:rsidRDefault="004C246A">
            <w:pPr>
              <w:pStyle w:val="TableBodyText"/>
            </w:pPr>
            <w:r>
              <w:t>#972109</w:t>
            </w:r>
          </w:p>
        </w:tc>
        <w:tc>
          <w:tcPr>
            <w:tcW w:w="0" w:type="auto"/>
          </w:tcPr>
          <w:p w:rsidR="00AE411F" w:rsidRDefault="004C246A">
            <w:pPr>
              <w:pStyle w:val="TableBodyText"/>
            </w:pPr>
            <w:r>
              <w:t>#AEB795</w:t>
            </w:r>
          </w:p>
        </w:tc>
        <w:tc>
          <w:tcPr>
            <w:tcW w:w="1318" w:type="dxa"/>
          </w:tcPr>
          <w:p w:rsidR="00AE411F" w:rsidRDefault="004C246A">
            <w:pPr>
              <w:pStyle w:val="TableBodyText"/>
            </w:pPr>
            <w:r>
              <w:t>#895D1D</w:t>
            </w:r>
          </w:p>
        </w:tc>
      </w:tr>
      <w:tr w:rsidR="00AE411F" w:rsidTr="00AE411F">
        <w:tc>
          <w:tcPr>
            <w:tcW w:w="1005" w:type="dxa"/>
          </w:tcPr>
          <w:p w:rsidR="00AE411F" w:rsidRDefault="004C246A">
            <w:pPr>
              <w:pStyle w:val="TableBodyText"/>
            </w:pPr>
            <w:r>
              <w:t>49</w:t>
            </w:r>
          </w:p>
        </w:tc>
        <w:tc>
          <w:tcPr>
            <w:tcW w:w="0" w:type="auto"/>
          </w:tcPr>
          <w:p w:rsidR="00AE411F" w:rsidRDefault="004C246A">
            <w:pPr>
              <w:pStyle w:val="TableBodyText"/>
            </w:pPr>
            <w:r>
              <w:t>#CC8E60</w:t>
            </w:r>
          </w:p>
        </w:tc>
        <w:tc>
          <w:tcPr>
            <w:tcW w:w="0" w:type="auto"/>
          </w:tcPr>
          <w:p w:rsidR="00AE411F" w:rsidRDefault="004C246A">
            <w:pPr>
              <w:pStyle w:val="TableBodyText"/>
            </w:pPr>
            <w:r>
              <w:t>#7A6A60</w:t>
            </w:r>
          </w:p>
        </w:tc>
        <w:tc>
          <w:tcPr>
            <w:tcW w:w="0" w:type="auto"/>
          </w:tcPr>
          <w:p w:rsidR="00AE411F" w:rsidRDefault="004C246A">
            <w:pPr>
              <w:pStyle w:val="TableBodyText"/>
            </w:pPr>
            <w:r>
              <w:t>#B4936D</w:t>
            </w:r>
          </w:p>
        </w:tc>
        <w:tc>
          <w:tcPr>
            <w:tcW w:w="0" w:type="auto"/>
          </w:tcPr>
          <w:p w:rsidR="00AE411F" w:rsidRDefault="004C246A">
            <w:pPr>
              <w:pStyle w:val="TableBodyText"/>
            </w:pPr>
            <w:r>
              <w:t>#67787B</w:t>
            </w:r>
          </w:p>
        </w:tc>
        <w:tc>
          <w:tcPr>
            <w:tcW w:w="0" w:type="auto"/>
          </w:tcPr>
          <w:p w:rsidR="00AE411F" w:rsidRDefault="004C246A">
            <w:pPr>
              <w:pStyle w:val="TableBodyText"/>
            </w:pPr>
            <w:r>
              <w:t>#9D936F</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50</w:t>
            </w:r>
          </w:p>
        </w:tc>
        <w:tc>
          <w:tcPr>
            <w:tcW w:w="0" w:type="auto"/>
          </w:tcPr>
          <w:p w:rsidR="00AE411F" w:rsidRDefault="004C246A">
            <w:pPr>
              <w:pStyle w:val="TableBodyText"/>
            </w:pPr>
            <w:r>
              <w:t>#726056</w:t>
            </w:r>
          </w:p>
        </w:tc>
        <w:tc>
          <w:tcPr>
            <w:tcW w:w="0" w:type="auto"/>
          </w:tcPr>
          <w:p w:rsidR="00AE411F" w:rsidRDefault="004C246A">
            <w:pPr>
              <w:pStyle w:val="TableBodyText"/>
            </w:pPr>
            <w:r>
              <w:t>#AC956E</w:t>
            </w:r>
          </w:p>
        </w:tc>
        <w:tc>
          <w:tcPr>
            <w:tcW w:w="0" w:type="auto"/>
          </w:tcPr>
          <w:p w:rsidR="00AE411F" w:rsidRDefault="004C246A">
            <w:pPr>
              <w:pStyle w:val="TableBodyText"/>
            </w:pPr>
            <w:r>
              <w:t>#808DA9</w:t>
            </w:r>
          </w:p>
        </w:tc>
        <w:tc>
          <w:tcPr>
            <w:tcW w:w="0" w:type="auto"/>
          </w:tcPr>
          <w:p w:rsidR="00AE411F" w:rsidRDefault="004C246A">
            <w:pPr>
              <w:pStyle w:val="TableBodyText"/>
            </w:pPr>
            <w:r>
              <w:t>#424E5B</w:t>
            </w:r>
          </w:p>
        </w:tc>
        <w:tc>
          <w:tcPr>
            <w:tcW w:w="0" w:type="auto"/>
          </w:tcPr>
          <w:p w:rsidR="00AE411F" w:rsidRDefault="004C246A">
            <w:pPr>
              <w:pStyle w:val="TableBodyText"/>
            </w:pPr>
            <w:r>
              <w:t>#730E00</w:t>
            </w:r>
          </w:p>
        </w:tc>
        <w:tc>
          <w:tcPr>
            <w:tcW w:w="1318" w:type="dxa"/>
          </w:tcPr>
          <w:p w:rsidR="00AE411F" w:rsidRDefault="004C246A">
            <w:pPr>
              <w:pStyle w:val="TableBodyText"/>
            </w:pPr>
            <w:r>
              <w:t>#303030</w:t>
            </w:r>
          </w:p>
        </w:tc>
      </w:tr>
      <w:tr w:rsidR="00AE411F" w:rsidTr="00AE411F">
        <w:tc>
          <w:tcPr>
            <w:tcW w:w="1005" w:type="dxa"/>
          </w:tcPr>
          <w:p w:rsidR="00AE411F" w:rsidRDefault="004C246A">
            <w:pPr>
              <w:pStyle w:val="TableBodyText"/>
            </w:pPr>
            <w:r>
              <w:t>51</w:t>
            </w:r>
          </w:p>
        </w:tc>
        <w:tc>
          <w:tcPr>
            <w:tcW w:w="0" w:type="auto"/>
          </w:tcPr>
          <w:p w:rsidR="00AE411F" w:rsidRDefault="004C246A">
            <w:pPr>
              <w:pStyle w:val="TableBodyText"/>
            </w:pPr>
            <w:r>
              <w:t>#A09781</w:t>
            </w:r>
          </w:p>
        </w:tc>
        <w:tc>
          <w:tcPr>
            <w:tcW w:w="0" w:type="auto"/>
          </w:tcPr>
          <w:p w:rsidR="00AE411F" w:rsidRDefault="004C246A">
            <w:pPr>
              <w:pStyle w:val="TableBodyText"/>
            </w:pPr>
            <w:r>
              <w:t>#85776D</w:t>
            </w:r>
          </w:p>
        </w:tc>
        <w:tc>
          <w:tcPr>
            <w:tcW w:w="0" w:type="auto"/>
          </w:tcPr>
          <w:p w:rsidR="00AE411F" w:rsidRDefault="004C246A">
            <w:pPr>
              <w:pStyle w:val="TableBodyText"/>
            </w:pPr>
            <w:r>
              <w:t>#AEAFA9</w:t>
            </w:r>
          </w:p>
        </w:tc>
        <w:tc>
          <w:tcPr>
            <w:tcW w:w="0" w:type="auto"/>
          </w:tcPr>
          <w:p w:rsidR="00AE411F" w:rsidRDefault="004C246A">
            <w:pPr>
              <w:pStyle w:val="TableBodyText"/>
            </w:pPr>
            <w:r>
              <w:t>#8D878B</w:t>
            </w:r>
          </w:p>
        </w:tc>
        <w:tc>
          <w:tcPr>
            <w:tcW w:w="0" w:type="auto"/>
          </w:tcPr>
          <w:p w:rsidR="00AE411F" w:rsidRDefault="004C246A">
            <w:pPr>
              <w:pStyle w:val="TableBodyText"/>
            </w:pPr>
            <w:r>
              <w:t>#6B6149</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52</w:t>
            </w:r>
          </w:p>
        </w:tc>
        <w:tc>
          <w:tcPr>
            <w:tcW w:w="0" w:type="auto"/>
          </w:tcPr>
          <w:p w:rsidR="00AE411F" w:rsidRDefault="004C246A">
            <w:pPr>
              <w:pStyle w:val="TableBodyText"/>
            </w:pPr>
            <w:r>
              <w:t>#D2610C</w:t>
            </w:r>
          </w:p>
        </w:tc>
        <w:tc>
          <w:tcPr>
            <w:tcW w:w="0" w:type="auto"/>
          </w:tcPr>
          <w:p w:rsidR="00AE411F" w:rsidRDefault="004C246A">
            <w:pPr>
              <w:pStyle w:val="TableBodyText"/>
            </w:pPr>
            <w:r>
              <w:t>#80716A</w:t>
            </w:r>
          </w:p>
        </w:tc>
        <w:tc>
          <w:tcPr>
            <w:tcW w:w="0" w:type="auto"/>
          </w:tcPr>
          <w:p w:rsidR="00AE411F" w:rsidRDefault="004C246A">
            <w:pPr>
              <w:pStyle w:val="TableBodyText"/>
            </w:pPr>
            <w:r>
              <w:t>#94147C</w:t>
            </w:r>
          </w:p>
        </w:tc>
        <w:tc>
          <w:tcPr>
            <w:tcW w:w="0" w:type="auto"/>
          </w:tcPr>
          <w:p w:rsidR="00AE411F" w:rsidRDefault="004C246A">
            <w:pPr>
              <w:pStyle w:val="TableBodyText"/>
            </w:pPr>
            <w:r>
              <w:t>#5D5AD2</w:t>
            </w:r>
          </w:p>
        </w:tc>
        <w:tc>
          <w:tcPr>
            <w:tcW w:w="0" w:type="auto"/>
          </w:tcPr>
          <w:p w:rsidR="00AE411F" w:rsidRDefault="004C246A">
            <w:pPr>
              <w:pStyle w:val="TableBodyText"/>
            </w:pPr>
            <w:r>
              <w:t>#6F6C7D</w:t>
            </w:r>
          </w:p>
        </w:tc>
        <w:tc>
          <w:tcPr>
            <w:tcW w:w="1318" w:type="dxa"/>
          </w:tcPr>
          <w:p w:rsidR="00AE411F" w:rsidRDefault="004C246A">
            <w:pPr>
              <w:pStyle w:val="TableBodyText"/>
            </w:pPr>
            <w:r>
              <w:t>#283138</w:t>
            </w:r>
          </w:p>
        </w:tc>
      </w:tr>
      <w:tr w:rsidR="00AE411F" w:rsidTr="00AE411F">
        <w:tc>
          <w:tcPr>
            <w:tcW w:w="1005" w:type="dxa"/>
          </w:tcPr>
          <w:p w:rsidR="00AE411F" w:rsidRDefault="004C246A">
            <w:pPr>
              <w:pStyle w:val="TableBodyText"/>
            </w:pPr>
            <w:r>
              <w:t>53</w:t>
            </w:r>
          </w:p>
        </w:tc>
        <w:tc>
          <w:tcPr>
            <w:tcW w:w="0" w:type="auto"/>
          </w:tcPr>
          <w:p w:rsidR="00AE411F" w:rsidRDefault="004C246A">
            <w:pPr>
              <w:pStyle w:val="TableBodyText"/>
            </w:pPr>
            <w:r>
              <w:t>#AA2B1E</w:t>
            </w:r>
          </w:p>
        </w:tc>
        <w:tc>
          <w:tcPr>
            <w:tcW w:w="0" w:type="auto"/>
          </w:tcPr>
          <w:p w:rsidR="00AE411F" w:rsidRDefault="004C246A">
            <w:pPr>
              <w:pStyle w:val="TableBodyText"/>
            </w:pPr>
            <w:r>
              <w:t>#71685C</w:t>
            </w:r>
          </w:p>
        </w:tc>
        <w:tc>
          <w:tcPr>
            <w:tcW w:w="0" w:type="auto"/>
          </w:tcPr>
          <w:p w:rsidR="00AE411F" w:rsidRDefault="004C246A">
            <w:pPr>
              <w:pStyle w:val="TableBodyText"/>
            </w:pPr>
            <w:r>
              <w:t>#64A73B</w:t>
            </w:r>
          </w:p>
        </w:tc>
        <w:tc>
          <w:tcPr>
            <w:tcW w:w="0" w:type="auto"/>
          </w:tcPr>
          <w:p w:rsidR="00AE411F" w:rsidRDefault="004C246A">
            <w:pPr>
              <w:pStyle w:val="TableBodyText"/>
            </w:pPr>
            <w:r>
              <w:t>#EB5605</w:t>
            </w:r>
          </w:p>
        </w:tc>
        <w:tc>
          <w:tcPr>
            <w:tcW w:w="0" w:type="auto"/>
          </w:tcPr>
          <w:p w:rsidR="00AE411F" w:rsidRDefault="004C246A">
            <w:pPr>
              <w:pStyle w:val="TableBodyText"/>
            </w:pPr>
            <w:r>
              <w:t>#B9CA1A</w:t>
            </w:r>
          </w:p>
        </w:tc>
        <w:tc>
          <w:tcPr>
            <w:tcW w:w="1318" w:type="dxa"/>
          </w:tcPr>
          <w:p w:rsidR="00AE411F" w:rsidRDefault="004C246A">
            <w:pPr>
              <w:pStyle w:val="TableBodyText"/>
            </w:pPr>
            <w:r>
              <w:t>#FFFFFF</w:t>
            </w:r>
          </w:p>
        </w:tc>
      </w:tr>
      <w:tr w:rsidR="00AE411F" w:rsidTr="00AE411F">
        <w:tc>
          <w:tcPr>
            <w:tcW w:w="1005" w:type="dxa"/>
          </w:tcPr>
          <w:p w:rsidR="00AE411F" w:rsidRDefault="004C246A">
            <w:pPr>
              <w:pStyle w:val="TableBodyText"/>
            </w:pPr>
            <w:r>
              <w:t>54</w:t>
            </w:r>
          </w:p>
        </w:tc>
        <w:tc>
          <w:tcPr>
            <w:tcW w:w="0" w:type="auto"/>
          </w:tcPr>
          <w:p w:rsidR="00AE411F" w:rsidRDefault="004C246A">
            <w:pPr>
              <w:pStyle w:val="TableBodyText"/>
            </w:pPr>
            <w:r>
              <w:t>#5ECCF3</w:t>
            </w:r>
          </w:p>
        </w:tc>
        <w:tc>
          <w:tcPr>
            <w:tcW w:w="0" w:type="auto"/>
          </w:tcPr>
          <w:p w:rsidR="00AE411F" w:rsidRDefault="004C246A">
            <w:pPr>
              <w:pStyle w:val="TableBodyText"/>
            </w:pPr>
            <w:r>
              <w:t>#A7EA52</w:t>
            </w:r>
          </w:p>
        </w:tc>
        <w:tc>
          <w:tcPr>
            <w:tcW w:w="0" w:type="auto"/>
          </w:tcPr>
          <w:p w:rsidR="00AE411F" w:rsidRDefault="004C246A">
            <w:pPr>
              <w:pStyle w:val="TableBodyText"/>
            </w:pPr>
            <w:r>
              <w:t>#5DCEAF</w:t>
            </w:r>
          </w:p>
        </w:tc>
        <w:tc>
          <w:tcPr>
            <w:tcW w:w="0" w:type="auto"/>
          </w:tcPr>
          <w:p w:rsidR="00AE411F" w:rsidRDefault="004C246A">
            <w:pPr>
              <w:pStyle w:val="TableBodyText"/>
            </w:pPr>
            <w:r>
              <w:t>#FF8021</w:t>
            </w:r>
          </w:p>
        </w:tc>
        <w:tc>
          <w:tcPr>
            <w:tcW w:w="0" w:type="auto"/>
          </w:tcPr>
          <w:p w:rsidR="00AE411F" w:rsidRDefault="004C246A">
            <w:pPr>
              <w:pStyle w:val="TableBodyText"/>
            </w:pPr>
            <w:r>
              <w:t>#F14124</w:t>
            </w:r>
          </w:p>
        </w:tc>
        <w:tc>
          <w:tcPr>
            <w:tcW w:w="1318" w:type="dxa"/>
          </w:tcPr>
          <w:p w:rsidR="00AE411F" w:rsidRDefault="004C246A">
            <w:pPr>
              <w:pStyle w:val="TableBodyText"/>
            </w:pPr>
            <w:r>
              <w:t>#212745</w:t>
            </w:r>
          </w:p>
        </w:tc>
      </w:tr>
      <w:tr w:rsidR="00AE411F" w:rsidTr="00AE411F">
        <w:tc>
          <w:tcPr>
            <w:tcW w:w="1005" w:type="dxa"/>
          </w:tcPr>
          <w:p w:rsidR="00AE411F" w:rsidRDefault="004C246A">
            <w:pPr>
              <w:pStyle w:val="TableBodyText"/>
            </w:pPr>
            <w:r>
              <w:t>55</w:t>
            </w:r>
          </w:p>
        </w:tc>
        <w:tc>
          <w:tcPr>
            <w:tcW w:w="0" w:type="auto"/>
          </w:tcPr>
          <w:p w:rsidR="00AE411F" w:rsidRDefault="004C246A">
            <w:pPr>
              <w:pStyle w:val="TableBodyText"/>
            </w:pPr>
            <w:r>
              <w:t>#CFC60D</w:t>
            </w:r>
          </w:p>
        </w:tc>
        <w:tc>
          <w:tcPr>
            <w:tcW w:w="0" w:type="auto"/>
          </w:tcPr>
          <w:p w:rsidR="00AE411F" w:rsidRDefault="004C246A">
            <w:pPr>
              <w:pStyle w:val="TableBodyText"/>
            </w:pPr>
            <w:r>
              <w:t>#99987F</w:t>
            </w:r>
          </w:p>
        </w:tc>
        <w:tc>
          <w:tcPr>
            <w:tcW w:w="0" w:type="auto"/>
          </w:tcPr>
          <w:p w:rsidR="00AE411F" w:rsidRDefault="004C246A">
            <w:pPr>
              <w:pStyle w:val="TableBodyText"/>
            </w:pPr>
            <w:r>
              <w:t>#90AC97</w:t>
            </w:r>
          </w:p>
        </w:tc>
        <w:tc>
          <w:tcPr>
            <w:tcW w:w="0" w:type="auto"/>
          </w:tcPr>
          <w:p w:rsidR="00AE411F" w:rsidRDefault="004C246A">
            <w:pPr>
              <w:pStyle w:val="TableBodyText"/>
            </w:pPr>
            <w:r>
              <w:t>#FFAD1C</w:t>
            </w:r>
          </w:p>
        </w:tc>
        <w:tc>
          <w:tcPr>
            <w:tcW w:w="0" w:type="auto"/>
          </w:tcPr>
          <w:p w:rsidR="00AE411F" w:rsidRDefault="004C246A">
            <w:pPr>
              <w:pStyle w:val="TableBodyText"/>
            </w:pPr>
            <w:r>
              <w:t>#B9AB6F</w:t>
            </w:r>
          </w:p>
        </w:tc>
        <w:tc>
          <w:tcPr>
            <w:tcW w:w="1318" w:type="dxa"/>
          </w:tcPr>
          <w:p w:rsidR="00AE411F" w:rsidRDefault="004C246A">
            <w:pPr>
              <w:pStyle w:val="TableBodyText"/>
            </w:pPr>
            <w:r>
              <w:t>#1D3641</w:t>
            </w:r>
          </w:p>
        </w:tc>
      </w:tr>
      <w:tr w:rsidR="00AE411F" w:rsidTr="00AE411F">
        <w:tc>
          <w:tcPr>
            <w:tcW w:w="1005" w:type="dxa"/>
          </w:tcPr>
          <w:p w:rsidR="00AE411F" w:rsidRDefault="004C246A">
            <w:pPr>
              <w:pStyle w:val="TableBodyText"/>
            </w:pPr>
            <w:r>
              <w:t>56</w:t>
            </w:r>
          </w:p>
        </w:tc>
        <w:tc>
          <w:tcPr>
            <w:tcW w:w="0" w:type="auto"/>
          </w:tcPr>
          <w:p w:rsidR="00AE411F" w:rsidRDefault="004C246A">
            <w:pPr>
              <w:pStyle w:val="TableBodyText"/>
            </w:pPr>
            <w:r>
              <w:t>#4584D3</w:t>
            </w:r>
          </w:p>
        </w:tc>
        <w:tc>
          <w:tcPr>
            <w:tcW w:w="0" w:type="auto"/>
          </w:tcPr>
          <w:p w:rsidR="00AE411F" w:rsidRDefault="004C246A">
            <w:pPr>
              <w:pStyle w:val="TableBodyText"/>
            </w:pPr>
            <w:r>
              <w:t>#5BD078</w:t>
            </w:r>
          </w:p>
        </w:tc>
        <w:tc>
          <w:tcPr>
            <w:tcW w:w="0" w:type="auto"/>
          </w:tcPr>
          <w:p w:rsidR="00AE411F" w:rsidRDefault="004C246A">
            <w:pPr>
              <w:pStyle w:val="TableBodyText"/>
            </w:pPr>
            <w:r>
              <w:t>#A5D028</w:t>
            </w:r>
          </w:p>
        </w:tc>
        <w:tc>
          <w:tcPr>
            <w:tcW w:w="0" w:type="auto"/>
          </w:tcPr>
          <w:p w:rsidR="00AE411F" w:rsidRDefault="004C246A">
            <w:pPr>
              <w:pStyle w:val="TableBodyText"/>
            </w:pPr>
            <w:r>
              <w:t>#F5C040</w:t>
            </w:r>
          </w:p>
        </w:tc>
        <w:tc>
          <w:tcPr>
            <w:tcW w:w="0" w:type="auto"/>
          </w:tcPr>
          <w:p w:rsidR="00AE411F" w:rsidRDefault="004C246A">
            <w:pPr>
              <w:pStyle w:val="TableBodyText"/>
            </w:pPr>
            <w:r>
              <w:t>#05E0DB</w:t>
            </w:r>
          </w:p>
        </w:tc>
        <w:tc>
          <w:tcPr>
            <w:tcW w:w="1318" w:type="dxa"/>
          </w:tcPr>
          <w:p w:rsidR="00AE411F" w:rsidRDefault="004C246A">
            <w:pPr>
              <w:pStyle w:val="TableBodyText"/>
            </w:pPr>
            <w:r>
              <w:t>#FFFFFF</w:t>
            </w:r>
          </w:p>
        </w:tc>
      </w:tr>
    </w:tbl>
    <w:p w:rsidR="00AE411F" w:rsidRDefault="00AE411F"/>
    <w:p w:rsidR="00AE411F" w:rsidRDefault="004C246A">
      <w:pPr>
        <w:pStyle w:val="Heading4"/>
      </w:pPr>
      <w:bookmarkStart w:id="3515" w:name="section_feb16a5f63d442e4aaf73ea74cabef81"/>
      <w:bookmarkStart w:id="3516" w:name="_Toc163746264"/>
      <w:r>
        <w:t>vThemeEffect</w:t>
      </w:r>
      <w:bookmarkEnd w:id="3515"/>
      <w:bookmarkEnd w:id="3516"/>
    </w:p>
    <w:p w:rsidR="00AE411F" w:rsidRDefault="004C246A">
      <w:r>
        <w:t xml:space="preserve">The </w:t>
      </w:r>
      <w:r>
        <w:rPr>
          <w:b/>
        </w:rPr>
        <w:t>vThemeEffect</w:t>
      </w:r>
      <w:r>
        <w:t xml:space="preserve"> custom structure is a </w:t>
      </w:r>
      <w:hyperlink w:anchor="Section_40645a2108cc43a38b42bfb643bc76ed" w:history="1">
        <w:r>
          <w:rPr>
            <w:rStyle w:val="Hyperlink"/>
          </w:rPr>
          <w:t>vNum</w:t>
        </w:r>
      </w:hyperlink>
      <w:r>
        <w:t xml:space="preserve"> or </w:t>
      </w:r>
      <w:hyperlink w:anchor="Section_a6f3507849ba4f87a7b8e62e87a96ccc" w:history="1">
        <w:r>
          <w:rPr>
            <w:rStyle w:val="Hyperlink"/>
          </w:rPr>
          <w:t>vFont</w:t>
        </w:r>
      </w:hyperlink>
      <w:r>
        <w:t xml:space="preserve"> that specifies a </w:t>
      </w:r>
      <w:hyperlink w:anchor="Section_f0c63ffd3d6049868a968d334f793281" w:history="1">
        <w:r>
          <w:rPr>
            <w:rStyle w:val="Hyperlink"/>
          </w:rPr>
          <w:t>fixed theme</w:t>
        </w:r>
      </w:hyperlink>
      <w:r>
        <w:t xml:space="preserve"> fixed effect scheme.</w:t>
      </w:r>
    </w:p>
    <w:p w:rsidR="00AE411F" w:rsidRDefault="004C246A">
      <w:r>
        <w:t xml:space="preserve">Fixed theme property values for each of the fixed effect schemes are specified in </w:t>
      </w:r>
      <w:r>
        <w:t xml:space="preserve">the following table. Asian Font and Complex Script Font property values vary based on the </w:t>
      </w:r>
      <w:r>
        <w:rPr>
          <w:b/>
        </w:rPr>
        <w:t>Language</w:t>
      </w:r>
      <w:r>
        <w:t xml:space="preserve"> property of the </w:t>
      </w:r>
      <w:hyperlink w:anchor="Section_a4989515773d4f3db1e264bb7275b4c9" w:history="1">
        <w:r>
          <w:rPr>
            <w:rStyle w:val="Hyperlink"/>
          </w:rPr>
          <w:t>web drawing</w:t>
        </w:r>
      </w:hyperlink>
      <w:r>
        <w:t xml:space="preserve">, specified in </w:t>
      </w:r>
      <w:hyperlink r:id="rId444">
        <w:r>
          <w:rPr>
            <w:rStyle w:val="Hyperlink"/>
          </w:rPr>
          <w:t>[ISO/IEC29500-2:2012]</w:t>
        </w:r>
      </w:hyperlink>
      <w:r>
        <w:t xml:space="preserve"> section 11, from the </w:t>
      </w:r>
      <w:hyperlink w:anchor="Section_f7c9761b3ff14dd59319ebd0af457c99" w:history="1">
        <w:r>
          <w:rPr>
            <w:rStyle w:val="Hyperlink"/>
          </w:rPr>
          <w:t>Core XML Part</w:t>
        </w:r>
      </w:hyperlink>
      <w:r>
        <w:t xml:space="preserve">, and are specified in the </w:t>
      </w:r>
      <w:hyperlink w:anchor="Section_0aa51303db624d8292a2a5ae42cf1e4e" w:history="1">
        <w:r>
          <w:rPr>
            <w:rStyle w:val="Hyperlink"/>
          </w:rPr>
          <w:t>Asian and Complex Font Properties</w:t>
        </w:r>
      </w:hyperlink>
      <w:r>
        <w:t xml:space="preserve"> section.</w:t>
      </w:r>
    </w:p>
    <w:tbl>
      <w:tblPr>
        <w:tblStyle w:val="Table-ShadedHeader"/>
        <w:tblW w:w="0" w:type="auto"/>
        <w:tblInd w:w="205" w:type="dxa"/>
        <w:tblLayout w:type="fixed"/>
        <w:tblLook w:val="04A0" w:firstRow="1" w:lastRow="0" w:firstColumn="1" w:lastColumn="0" w:noHBand="0" w:noVBand="1"/>
      </w:tblPr>
      <w:tblGrid>
        <w:gridCol w:w="2070"/>
        <w:gridCol w:w="1440"/>
        <w:gridCol w:w="1440"/>
        <w:gridCol w:w="1440"/>
        <w:gridCol w:w="1440"/>
        <w:gridCol w:w="144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070" w:type="dxa"/>
          </w:tcPr>
          <w:p w:rsidR="00AE411F" w:rsidRDefault="004C246A">
            <w:pPr>
              <w:pStyle w:val="TableHeaderText"/>
            </w:pPr>
            <w:r>
              <w:t>Fixed Theme Index</w:t>
            </w:r>
          </w:p>
        </w:tc>
        <w:tc>
          <w:tcPr>
            <w:tcW w:w="1440" w:type="dxa"/>
          </w:tcPr>
          <w:p w:rsidR="00AE411F" w:rsidRDefault="004C246A">
            <w:pPr>
              <w:pStyle w:val="TableHeaderText"/>
            </w:pPr>
            <w:r>
              <w:t>0</w:t>
            </w:r>
          </w:p>
        </w:tc>
        <w:tc>
          <w:tcPr>
            <w:tcW w:w="1440" w:type="dxa"/>
          </w:tcPr>
          <w:p w:rsidR="00AE411F" w:rsidRDefault="004C246A">
            <w:pPr>
              <w:pStyle w:val="TableHeaderText"/>
            </w:pPr>
            <w:r>
              <w:t>1</w:t>
            </w:r>
          </w:p>
        </w:tc>
        <w:tc>
          <w:tcPr>
            <w:tcW w:w="1440" w:type="dxa"/>
          </w:tcPr>
          <w:p w:rsidR="00AE411F" w:rsidRDefault="004C246A">
            <w:pPr>
              <w:pStyle w:val="TableHeaderText"/>
            </w:pPr>
            <w:r>
              <w:t>2</w:t>
            </w:r>
          </w:p>
        </w:tc>
        <w:tc>
          <w:tcPr>
            <w:tcW w:w="1440" w:type="dxa"/>
          </w:tcPr>
          <w:p w:rsidR="00AE411F" w:rsidRDefault="004C246A">
            <w:pPr>
              <w:pStyle w:val="TableHeaderText"/>
            </w:pPr>
            <w:r>
              <w:t>3</w:t>
            </w:r>
          </w:p>
        </w:tc>
        <w:tc>
          <w:tcPr>
            <w:tcW w:w="1440" w:type="dxa"/>
          </w:tcPr>
          <w:p w:rsidR="00AE411F" w:rsidRDefault="004C246A">
            <w:pPr>
              <w:pStyle w:val="TableHeaderText"/>
            </w:pPr>
            <w:r>
              <w:t>4</w:t>
            </w:r>
          </w:p>
        </w:tc>
      </w:tr>
      <w:tr w:rsidR="00AE411F" w:rsidTr="00AE411F">
        <w:tc>
          <w:tcPr>
            <w:tcW w:w="2070" w:type="dxa"/>
          </w:tcPr>
          <w:p w:rsidR="00AE411F" w:rsidRDefault="004C246A">
            <w:pPr>
              <w:pStyle w:val="TableBodyText"/>
            </w:pPr>
            <w:r>
              <w:t>Latin Font</w:t>
            </w:r>
          </w:p>
        </w:tc>
        <w:tc>
          <w:tcPr>
            <w:tcW w:w="1440" w:type="dxa"/>
          </w:tcPr>
          <w:p w:rsidR="00AE411F" w:rsidRDefault="004C246A">
            <w:pPr>
              <w:pStyle w:val="TableBodyText"/>
            </w:pPr>
            <w:r>
              <w:t>Calibri</w:t>
            </w:r>
          </w:p>
        </w:tc>
        <w:tc>
          <w:tcPr>
            <w:tcW w:w="1440" w:type="dxa"/>
          </w:tcPr>
          <w:p w:rsidR="00AE411F" w:rsidRDefault="004C246A">
            <w:pPr>
              <w:pStyle w:val="TableBodyText"/>
            </w:pPr>
            <w:r>
              <w:t>Arial</w:t>
            </w:r>
          </w:p>
        </w:tc>
        <w:tc>
          <w:tcPr>
            <w:tcW w:w="1440" w:type="dxa"/>
          </w:tcPr>
          <w:p w:rsidR="00AE411F" w:rsidRDefault="004C246A">
            <w:pPr>
              <w:pStyle w:val="TableBodyText"/>
            </w:pPr>
            <w:r>
              <w:t>Calibri</w:t>
            </w:r>
          </w:p>
        </w:tc>
        <w:tc>
          <w:tcPr>
            <w:tcW w:w="1440" w:type="dxa"/>
          </w:tcPr>
          <w:p w:rsidR="00AE411F" w:rsidRDefault="004C246A">
            <w:pPr>
              <w:pStyle w:val="TableBodyText"/>
            </w:pPr>
            <w:r>
              <w:t>Arial</w:t>
            </w:r>
          </w:p>
        </w:tc>
        <w:tc>
          <w:tcPr>
            <w:tcW w:w="1440" w:type="dxa"/>
          </w:tcPr>
          <w:p w:rsidR="00AE411F" w:rsidRDefault="004C246A">
            <w:pPr>
              <w:pStyle w:val="TableBodyText"/>
            </w:pPr>
            <w:r>
              <w:t>Arial</w:t>
            </w:r>
          </w:p>
        </w:tc>
      </w:tr>
      <w:tr w:rsidR="00AE411F" w:rsidTr="00AE411F">
        <w:tc>
          <w:tcPr>
            <w:tcW w:w="2070" w:type="dxa"/>
          </w:tcPr>
          <w:p w:rsidR="00AE411F" w:rsidRDefault="004C246A">
            <w:pPr>
              <w:pStyle w:val="TableBodyText"/>
            </w:pPr>
            <w:r>
              <w:lastRenderedPageBreak/>
              <w:t>Asian Font</w:t>
            </w:r>
          </w:p>
        </w:tc>
        <w:tc>
          <w:tcPr>
            <w:tcW w:w="7200" w:type="dxa"/>
            <w:gridSpan w:val="5"/>
            <w:vMerge w:val="restart"/>
            <w:vAlign w:val="center"/>
          </w:tcPr>
          <w:p w:rsidR="00AE411F" w:rsidRDefault="004C246A">
            <w:pPr>
              <w:pStyle w:val="TableBodyText"/>
              <w:jc w:val="center"/>
            </w:pPr>
            <w:r>
              <w:t>Asian and Complex Font Properties</w:t>
            </w:r>
          </w:p>
        </w:tc>
      </w:tr>
      <w:tr w:rsidR="00AE411F" w:rsidTr="00AE411F">
        <w:tc>
          <w:tcPr>
            <w:tcW w:w="2070" w:type="dxa"/>
          </w:tcPr>
          <w:p w:rsidR="00AE411F" w:rsidRDefault="004C246A">
            <w:pPr>
              <w:pStyle w:val="TableBodyText"/>
            </w:pPr>
            <w:r>
              <w:t>Complex Font</w:t>
            </w:r>
          </w:p>
        </w:tc>
        <w:tc>
          <w:tcPr>
            <w:tcW w:w="7200" w:type="dxa"/>
            <w:gridSpan w:val="5"/>
            <w:vMerge/>
          </w:tcPr>
          <w:p w:rsidR="00AE411F" w:rsidRDefault="00AE411F">
            <w:pPr>
              <w:pStyle w:val="TableBodyText"/>
            </w:pPr>
          </w:p>
        </w:tc>
      </w:tr>
      <w:tr w:rsidR="00AE411F" w:rsidTr="00AE411F">
        <w:tc>
          <w:tcPr>
            <w:tcW w:w="2070" w:type="dxa"/>
          </w:tcPr>
          <w:p w:rsidR="00AE411F" w:rsidRDefault="004C246A">
            <w:pPr>
              <w:pStyle w:val="TableBodyText"/>
            </w:pPr>
            <w:r>
              <w:t>Line Transparency</w:t>
            </w:r>
          </w:p>
        </w:tc>
        <w:tc>
          <w:tcPr>
            <w:tcW w:w="1440" w:type="dxa"/>
          </w:tcPr>
          <w:p w:rsidR="00AE411F" w:rsidRDefault="004C246A">
            <w:pPr>
              <w:pStyle w:val="TableBodyText"/>
            </w:pPr>
            <w:r>
              <w:t>0</w:t>
            </w:r>
          </w:p>
        </w:tc>
        <w:tc>
          <w:tcPr>
            <w:tcW w:w="1440" w:type="dxa"/>
          </w:tcPr>
          <w:p w:rsidR="00AE411F" w:rsidRDefault="004C246A">
            <w:pPr>
              <w:pStyle w:val="TableBodyText"/>
            </w:pPr>
            <w:r>
              <w:t>0.35</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Line Pattern</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r>
      <w:tr w:rsidR="00AE411F" w:rsidTr="00AE411F">
        <w:tc>
          <w:tcPr>
            <w:tcW w:w="2070" w:type="dxa"/>
          </w:tcPr>
          <w:p w:rsidR="00AE411F" w:rsidRDefault="004C246A">
            <w:pPr>
              <w:pStyle w:val="TableBodyText"/>
            </w:pPr>
            <w:r>
              <w:t>Line Weight</w:t>
            </w:r>
          </w:p>
        </w:tc>
        <w:tc>
          <w:tcPr>
            <w:tcW w:w="1440" w:type="dxa"/>
          </w:tcPr>
          <w:p w:rsidR="00AE411F" w:rsidRDefault="004C246A">
            <w:pPr>
              <w:pStyle w:val="TableBodyText"/>
            </w:pPr>
            <w:r>
              <w:t>0.003472222</w:t>
            </w:r>
          </w:p>
        </w:tc>
        <w:tc>
          <w:tcPr>
            <w:tcW w:w="1440" w:type="dxa"/>
          </w:tcPr>
          <w:p w:rsidR="00AE411F" w:rsidRDefault="004C246A">
            <w:pPr>
              <w:pStyle w:val="TableBodyText"/>
            </w:pPr>
            <w:r>
              <w:t>0.000694444</w:t>
            </w:r>
          </w:p>
        </w:tc>
        <w:tc>
          <w:tcPr>
            <w:tcW w:w="1440" w:type="dxa"/>
          </w:tcPr>
          <w:p w:rsidR="00AE411F" w:rsidRDefault="004C246A">
            <w:pPr>
              <w:pStyle w:val="TableBodyText"/>
            </w:pPr>
            <w:r>
              <w:t>0.003472222</w:t>
            </w:r>
          </w:p>
        </w:tc>
        <w:tc>
          <w:tcPr>
            <w:tcW w:w="1440" w:type="dxa"/>
          </w:tcPr>
          <w:p w:rsidR="00AE411F" w:rsidRDefault="004C246A">
            <w:pPr>
              <w:pStyle w:val="TableBodyText"/>
            </w:pPr>
            <w:r>
              <w:t>0.016666667</w:t>
            </w:r>
          </w:p>
        </w:tc>
        <w:tc>
          <w:tcPr>
            <w:tcW w:w="1440" w:type="dxa"/>
          </w:tcPr>
          <w:p w:rsidR="00AE411F" w:rsidRDefault="004C246A">
            <w:pPr>
              <w:pStyle w:val="TableBodyText"/>
            </w:pPr>
            <w:r>
              <w:t>0.006944444</w:t>
            </w:r>
          </w:p>
        </w:tc>
      </w:tr>
      <w:tr w:rsidR="00AE411F" w:rsidTr="00AE411F">
        <w:tc>
          <w:tcPr>
            <w:tcW w:w="2070" w:type="dxa"/>
          </w:tcPr>
          <w:p w:rsidR="00AE411F" w:rsidRDefault="004C246A">
            <w:pPr>
              <w:pStyle w:val="TableBodyText"/>
            </w:pPr>
            <w:r>
              <w:t>Line Rounding</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0.0625</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Connector Transparency</w:t>
            </w:r>
          </w:p>
        </w:tc>
        <w:tc>
          <w:tcPr>
            <w:tcW w:w="1440" w:type="dxa"/>
          </w:tcPr>
          <w:p w:rsidR="00AE411F" w:rsidRDefault="004C246A">
            <w:pPr>
              <w:pStyle w:val="TableBodyText"/>
            </w:pPr>
            <w:r>
              <w:t>0</w:t>
            </w:r>
          </w:p>
        </w:tc>
        <w:tc>
          <w:tcPr>
            <w:tcW w:w="1440" w:type="dxa"/>
          </w:tcPr>
          <w:p w:rsidR="00AE411F" w:rsidRDefault="004C246A">
            <w:pPr>
              <w:pStyle w:val="TableBodyText"/>
            </w:pPr>
            <w:r>
              <w:t>0.25</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Connector Pattern</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r>
      <w:tr w:rsidR="00AE411F" w:rsidTr="00AE411F">
        <w:tc>
          <w:tcPr>
            <w:tcW w:w="2070" w:type="dxa"/>
          </w:tcPr>
          <w:p w:rsidR="00AE411F" w:rsidRDefault="004C246A">
            <w:pPr>
              <w:pStyle w:val="TableBodyText"/>
            </w:pPr>
            <w:r>
              <w:t>Connector Weight</w:t>
            </w:r>
          </w:p>
        </w:tc>
        <w:tc>
          <w:tcPr>
            <w:tcW w:w="1440" w:type="dxa"/>
          </w:tcPr>
          <w:p w:rsidR="00AE411F" w:rsidRDefault="004C246A">
            <w:pPr>
              <w:pStyle w:val="TableBodyText"/>
            </w:pPr>
            <w:r>
              <w:t>0.003472222</w:t>
            </w:r>
          </w:p>
        </w:tc>
        <w:tc>
          <w:tcPr>
            <w:tcW w:w="1440" w:type="dxa"/>
          </w:tcPr>
          <w:p w:rsidR="00AE411F" w:rsidRDefault="004C246A">
            <w:pPr>
              <w:pStyle w:val="TableBodyText"/>
            </w:pPr>
            <w:r>
              <w:t>0.010416667</w:t>
            </w:r>
          </w:p>
        </w:tc>
        <w:tc>
          <w:tcPr>
            <w:tcW w:w="1440" w:type="dxa"/>
          </w:tcPr>
          <w:p w:rsidR="00AE411F" w:rsidRDefault="004C246A">
            <w:pPr>
              <w:pStyle w:val="TableBodyText"/>
            </w:pPr>
            <w:r>
              <w:t>0.013888889</w:t>
            </w:r>
          </w:p>
        </w:tc>
        <w:tc>
          <w:tcPr>
            <w:tcW w:w="1440" w:type="dxa"/>
          </w:tcPr>
          <w:p w:rsidR="00AE411F" w:rsidRDefault="004C246A">
            <w:pPr>
              <w:pStyle w:val="TableBodyText"/>
            </w:pPr>
            <w:r>
              <w:t>0.013888889</w:t>
            </w:r>
          </w:p>
        </w:tc>
        <w:tc>
          <w:tcPr>
            <w:tcW w:w="1440" w:type="dxa"/>
          </w:tcPr>
          <w:p w:rsidR="00AE411F" w:rsidRDefault="004C246A">
            <w:pPr>
              <w:pStyle w:val="TableBodyText"/>
            </w:pPr>
            <w:r>
              <w:t>0.003472222</w:t>
            </w:r>
          </w:p>
        </w:tc>
      </w:tr>
      <w:tr w:rsidR="00AE411F" w:rsidTr="00AE411F">
        <w:tc>
          <w:tcPr>
            <w:tcW w:w="2070" w:type="dxa"/>
          </w:tcPr>
          <w:p w:rsidR="00AE411F" w:rsidRDefault="004C246A">
            <w:pPr>
              <w:pStyle w:val="TableBodyText"/>
            </w:pPr>
            <w:r>
              <w:t>Connector Rounding</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0.0625</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Connector Begin</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Connector End</w:t>
            </w:r>
          </w:p>
        </w:tc>
        <w:tc>
          <w:tcPr>
            <w:tcW w:w="1440" w:type="dxa"/>
          </w:tcPr>
          <w:p w:rsidR="00AE411F" w:rsidRDefault="004C246A">
            <w:pPr>
              <w:pStyle w:val="TableBodyText"/>
            </w:pPr>
            <w:r>
              <w:t>4</w:t>
            </w:r>
          </w:p>
        </w:tc>
        <w:tc>
          <w:tcPr>
            <w:tcW w:w="1440" w:type="dxa"/>
          </w:tcPr>
          <w:p w:rsidR="00AE411F" w:rsidRDefault="004C246A">
            <w:pPr>
              <w:pStyle w:val="TableBodyText"/>
            </w:pPr>
            <w:r>
              <w:t>4</w:t>
            </w:r>
          </w:p>
        </w:tc>
        <w:tc>
          <w:tcPr>
            <w:tcW w:w="1440" w:type="dxa"/>
          </w:tcPr>
          <w:p w:rsidR="00AE411F" w:rsidRDefault="004C246A">
            <w:pPr>
              <w:pStyle w:val="TableBodyText"/>
            </w:pPr>
            <w:r>
              <w:t>5</w:t>
            </w:r>
          </w:p>
        </w:tc>
        <w:tc>
          <w:tcPr>
            <w:tcW w:w="1440" w:type="dxa"/>
          </w:tcPr>
          <w:p w:rsidR="00AE411F" w:rsidRDefault="004C246A">
            <w:pPr>
              <w:pStyle w:val="TableBodyText"/>
            </w:pPr>
            <w:r>
              <w:t>5</w:t>
            </w:r>
          </w:p>
        </w:tc>
        <w:tc>
          <w:tcPr>
            <w:tcW w:w="1440" w:type="dxa"/>
          </w:tcPr>
          <w:p w:rsidR="00AE411F" w:rsidRDefault="004C246A">
            <w:pPr>
              <w:pStyle w:val="TableBodyText"/>
            </w:pPr>
            <w:r>
              <w:t>4</w:t>
            </w:r>
          </w:p>
        </w:tc>
      </w:tr>
      <w:tr w:rsidR="00AE411F" w:rsidTr="00AE411F">
        <w:tc>
          <w:tcPr>
            <w:tcW w:w="2070" w:type="dxa"/>
          </w:tcPr>
          <w:p w:rsidR="00AE411F" w:rsidRDefault="004C246A">
            <w:pPr>
              <w:pStyle w:val="TableBodyText"/>
            </w:pPr>
            <w:r>
              <w:t>Connector End 2</w:t>
            </w:r>
          </w:p>
        </w:tc>
        <w:tc>
          <w:tcPr>
            <w:tcW w:w="1440" w:type="dxa"/>
          </w:tcPr>
          <w:p w:rsidR="00AE411F" w:rsidRDefault="004C246A">
            <w:pPr>
              <w:pStyle w:val="TableBodyText"/>
            </w:pPr>
            <w:r>
              <w:t>4</w:t>
            </w:r>
          </w:p>
        </w:tc>
        <w:tc>
          <w:tcPr>
            <w:tcW w:w="1440" w:type="dxa"/>
          </w:tcPr>
          <w:p w:rsidR="00AE411F" w:rsidRDefault="004C246A">
            <w:pPr>
              <w:pStyle w:val="TableBodyText"/>
            </w:pPr>
            <w:r>
              <w:t>4</w:t>
            </w:r>
          </w:p>
        </w:tc>
        <w:tc>
          <w:tcPr>
            <w:tcW w:w="1440" w:type="dxa"/>
          </w:tcPr>
          <w:p w:rsidR="00AE411F" w:rsidRDefault="004C246A">
            <w:pPr>
              <w:pStyle w:val="TableBodyText"/>
            </w:pPr>
            <w:r>
              <w:t>5</w:t>
            </w:r>
          </w:p>
        </w:tc>
        <w:tc>
          <w:tcPr>
            <w:tcW w:w="1440" w:type="dxa"/>
          </w:tcPr>
          <w:p w:rsidR="00AE411F" w:rsidRDefault="004C246A">
            <w:pPr>
              <w:pStyle w:val="TableBodyText"/>
            </w:pPr>
            <w:r>
              <w:t>5</w:t>
            </w:r>
          </w:p>
        </w:tc>
        <w:tc>
          <w:tcPr>
            <w:tcW w:w="1440" w:type="dxa"/>
          </w:tcPr>
          <w:p w:rsidR="00AE411F" w:rsidRDefault="004C246A">
            <w:pPr>
              <w:pStyle w:val="TableBodyText"/>
            </w:pPr>
            <w:r>
              <w:t>4</w:t>
            </w:r>
          </w:p>
        </w:tc>
      </w:tr>
      <w:tr w:rsidR="00AE411F" w:rsidTr="00AE411F">
        <w:tc>
          <w:tcPr>
            <w:tcW w:w="2070" w:type="dxa"/>
          </w:tcPr>
          <w:p w:rsidR="00AE411F" w:rsidRDefault="004C246A">
            <w:pPr>
              <w:pStyle w:val="TableBodyText"/>
            </w:pPr>
            <w:r>
              <w:t>Connector Begin Size</w:t>
            </w:r>
          </w:p>
        </w:tc>
        <w:tc>
          <w:tcPr>
            <w:tcW w:w="1440" w:type="dxa"/>
          </w:tcPr>
          <w:p w:rsidR="00AE411F" w:rsidRDefault="004C246A">
            <w:pPr>
              <w:pStyle w:val="TableBodyText"/>
            </w:pPr>
            <w:r>
              <w:t>2</w:t>
            </w:r>
          </w:p>
        </w:tc>
        <w:tc>
          <w:tcPr>
            <w:tcW w:w="1440" w:type="dxa"/>
          </w:tcPr>
          <w:p w:rsidR="00AE411F" w:rsidRDefault="004C246A">
            <w:pPr>
              <w:pStyle w:val="TableBodyText"/>
            </w:pPr>
            <w:r>
              <w:t>1</w:t>
            </w:r>
          </w:p>
        </w:tc>
        <w:tc>
          <w:tcPr>
            <w:tcW w:w="1440" w:type="dxa"/>
          </w:tcPr>
          <w:p w:rsidR="00AE411F" w:rsidRDefault="004C246A">
            <w:pPr>
              <w:pStyle w:val="TableBodyText"/>
            </w:pPr>
            <w:r>
              <w:t>2</w:t>
            </w:r>
          </w:p>
        </w:tc>
        <w:tc>
          <w:tcPr>
            <w:tcW w:w="1440" w:type="dxa"/>
          </w:tcPr>
          <w:p w:rsidR="00AE411F" w:rsidRDefault="004C246A">
            <w:pPr>
              <w:pStyle w:val="TableBodyText"/>
            </w:pPr>
            <w:r>
              <w:t>2</w:t>
            </w:r>
          </w:p>
        </w:tc>
        <w:tc>
          <w:tcPr>
            <w:tcW w:w="1440" w:type="dxa"/>
          </w:tcPr>
          <w:p w:rsidR="00AE411F" w:rsidRDefault="004C246A">
            <w:pPr>
              <w:pStyle w:val="TableBodyText"/>
            </w:pPr>
            <w:r>
              <w:t>2</w:t>
            </w:r>
          </w:p>
        </w:tc>
      </w:tr>
      <w:tr w:rsidR="00AE411F" w:rsidTr="00AE411F">
        <w:tc>
          <w:tcPr>
            <w:tcW w:w="2070" w:type="dxa"/>
          </w:tcPr>
          <w:p w:rsidR="00AE411F" w:rsidRDefault="004C246A">
            <w:pPr>
              <w:pStyle w:val="TableBodyText"/>
            </w:pPr>
            <w:r>
              <w:t>Connector End Size</w:t>
            </w:r>
          </w:p>
        </w:tc>
        <w:tc>
          <w:tcPr>
            <w:tcW w:w="1440" w:type="dxa"/>
          </w:tcPr>
          <w:p w:rsidR="00AE411F" w:rsidRDefault="004C246A">
            <w:pPr>
              <w:pStyle w:val="TableBodyText"/>
            </w:pPr>
            <w:r>
              <w:t>2</w:t>
            </w:r>
          </w:p>
        </w:tc>
        <w:tc>
          <w:tcPr>
            <w:tcW w:w="1440" w:type="dxa"/>
          </w:tcPr>
          <w:p w:rsidR="00AE411F" w:rsidRDefault="004C246A">
            <w:pPr>
              <w:pStyle w:val="TableBodyText"/>
            </w:pPr>
            <w:r>
              <w:t>1</w:t>
            </w:r>
          </w:p>
        </w:tc>
        <w:tc>
          <w:tcPr>
            <w:tcW w:w="1440" w:type="dxa"/>
          </w:tcPr>
          <w:p w:rsidR="00AE411F" w:rsidRDefault="004C246A">
            <w:pPr>
              <w:pStyle w:val="TableBodyText"/>
            </w:pPr>
            <w:r>
              <w:t>2</w:t>
            </w:r>
          </w:p>
        </w:tc>
        <w:tc>
          <w:tcPr>
            <w:tcW w:w="1440" w:type="dxa"/>
          </w:tcPr>
          <w:p w:rsidR="00AE411F" w:rsidRDefault="004C246A">
            <w:pPr>
              <w:pStyle w:val="TableBodyText"/>
            </w:pPr>
            <w:r>
              <w:t>4</w:t>
            </w:r>
          </w:p>
        </w:tc>
        <w:tc>
          <w:tcPr>
            <w:tcW w:w="1440" w:type="dxa"/>
          </w:tcPr>
          <w:p w:rsidR="00AE411F" w:rsidRDefault="004C246A">
            <w:pPr>
              <w:pStyle w:val="TableBodyText"/>
            </w:pPr>
            <w:r>
              <w:t>2</w:t>
            </w:r>
          </w:p>
        </w:tc>
      </w:tr>
      <w:tr w:rsidR="00AE411F" w:rsidTr="00AE411F">
        <w:tc>
          <w:tcPr>
            <w:tcW w:w="2070" w:type="dxa"/>
          </w:tcPr>
          <w:p w:rsidR="00AE411F" w:rsidRDefault="004C246A">
            <w:pPr>
              <w:pStyle w:val="TableBodyText"/>
            </w:pPr>
            <w:r>
              <w:t>Fill Transparency</w:t>
            </w:r>
          </w:p>
        </w:tc>
        <w:tc>
          <w:tcPr>
            <w:tcW w:w="1440" w:type="dxa"/>
          </w:tcPr>
          <w:p w:rsidR="00AE411F" w:rsidRDefault="004C246A">
            <w:pPr>
              <w:pStyle w:val="TableBodyText"/>
            </w:pPr>
            <w:r>
              <w:t>0</w:t>
            </w:r>
          </w:p>
        </w:tc>
        <w:tc>
          <w:tcPr>
            <w:tcW w:w="1440" w:type="dxa"/>
          </w:tcPr>
          <w:p w:rsidR="00AE411F" w:rsidRDefault="004C246A">
            <w:pPr>
              <w:pStyle w:val="TableBodyText"/>
            </w:pPr>
            <w:r>
              <w:t>0.15</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Fill Pattern</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28</w:t>
            </w:r>
          </w:p>
        </w:tc>
        <w:tc>
          <w:tcPr>
            <w:tcW w:w="1440" w:type="dxa"/>
          </w:tcPr>
          <w:p w:rsidR="00AE411F" w:rsidRDefault="004C246A">
            <w:pPr>
              <w:pStyle w:val="TableBodyText"/>
            </w:pPr>
            <w:r>
              <w:t>36</w:t>
            </w:r>
          </w:p>
        </w:tc>
        <w:tc>
          <w:tcPr>
            <w:tcW w:w="1440" w:type="dxa"/>
          </w:tcPr>
          <w:p w:rsidR="00AE411F" w:rsidRDefault="004C246A">
            <w:pPr>
              <w:pStyle w:val="TableBodyText"/>
            </w:pPr>
            <w:r>
              <w:t>30</w:t>
            </w:r>
          </w:p>
        </w:tc>
      </w:tr>
      <w:tr w:rsidR="00AE411F" w:rsidTr="00AE411F">
        <w:tc>
          <w:tcPr>
            <w:tcW w:w="2070" w:type="dxa"/>
          </w:tcPr>
          <w:p w:rsidR="00AE411F" w:rsidRDefault="004C246A">
            <w:pPr>
              <w:pStyle w:val="TableBodyText"/>
            </w:pPr>
            <w:r>
              <w:t>Shadow Transparency</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0.5</w:t>
            </w:r>
          </w:p>
        </w:tc>
        <w:tc>
          <w:tcPr>
            <w:tcW w:w="1440" w:type="dxa"/>
          </w:tcPr>
          <w:p w:rsidR="00AE411F" w:rsidRDefault="004C246A">
            <w:pPr>
              <w:pStyle w:val="TableBodyText"/>
            </w:pPr>
            <w:r>
              <w:t>0.6</w:t>
            </w:r>
          </w:p>
        </w:tc>
        <w:tc>
          <w:tcPr>
            <w:tcW w:w="1440" w:type="dxa"/>
          </w:tcPr>
          <w:p w:rsidR="00AE411F" w:rsidRDefault="004C246A">
            <w:pPr>
              <w:pStyle w:val="TableBodyText"/>
            </w:pPr>
            <w:r>
              <w:t>0.5</w:t>
            </w:r>
          </w:p>
        </w:tc>
      </w:tr>
      <w:tr w:rsidR="00AE411F" w:rsidTr="00AE411F">
        <w:tc>
          <w:tcPr>
            <w:tcW w:w="2070" w:type="dxa"/>
          </w:tcPr>
          <w:p w:rsidR="00AE411F" w:rsidRDefault="004C246A">
            <w:pPr>
              <w:pStyle w:val="TableBodyText"/>
            </w:pPr>
            <w:r>
              <w:t>Shadow Pattern</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r>
      <w:tr w:rsidR="00AE411F" w:rsidTr="00AE411F">
        <w:tc>
          <w:tcPr>
            <w:tcW w:w="2070" w:type="dxa"/>
          </w:tcPr>
          <w:p w:rsidR="00AE411F" w:rsidRDefault="004C246A">
            <w:pPr>
              <w:pStyle w:val="TableBodyText"/>
            </w:pPr>
            <w:r>
              <w:t>Shadow Style</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13</w:t>
            </w:r>
          </w:p>
        </w:tc>
      </w:tr>
      <w:tr w:rsidR="00AE411F" w:rsidTr="00AE411F">
        <w:tc>
          <w:tcPr>
            <w:tcW w:w="2070" w:type="dxa"/>
          </w:tcPr>
          <w:p w:rsidR="00AE411F" w:rsidRDefault="004C246A">
            <w:pPr>
              <w:pStyle w:val="TableBodyText"/>
            </w:pPr>
            <w:r>
              <w:t>Shadow Offset X</w:t>
            </w:r>
          </w:p>
        </w:tc>
        <w:tc>
          <w:tcPr>
            <w:tcW w:w="1440" w:type="dxa"/>
          </w:tcPr>
          <w:p w:rsidR="00AE411F" w:rsidRDefault="004C246A">
            <w:pPr>
              <w:pStyle w:val="TableBodyText"/>
            </w:pPr>
            <w:r>
              <w:t>0</w:t>
            </w:r>
          </w:p>
        </w:tc>
        <w:tc>
          <w:tcPr>
            <w:tcW w:w="1440" w:type="dxa"/>
          </w:tcPr>
          <w:p w:rsidR="00AE411F" w:rsidRDefault="004C246A">
            <w:pPr>
              <w:pStyle w:val="TableBodyText"/>
            </w:pPr>
            <w:r>
              <w:t>0.125</w:t>
            </w:r>
          </w:p>
        </w:tc>
        <w:tc>
          <w:tcPr>
            <w:tcW w:w="1440" w:type="dxa"/>
          </w:tcPr>
          <w:p w:rsidR="00AE411F" w:rsidRDefault="004C246A">
            <w:pPr>
              <w:pStyle w:val="TableBodyText"/>
            </w:pPr>
            <w:r>
              <w:t>0.02</w:t>
            </w:r>
          </w:p>
        </w:tc>
        <w:tc>
          <w:tcPr>
            <w:tcW w:w="1440" w:type="dxa"/>
          </w:tcPr>
          <w:p w:rsidR="00AE411F" w:rsidRDefault="004C246A">
            <w:pPr>
              <w:pStyle w:val="TableBodyText"/>
            </w:pPr>
            <w:r>
              <w:t>0.025</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Shadow Offset Y</w:t>
            </w:r>
          </w:p>
        </w:tc>
        <w:tc>
          <w:tcPr>
            <w:tcW w:w="1440" w:type="dxa"/>
          </w:tcPr>
          <w:p w:rsidR="00AE411F" w:rsidRDefault="004C246A">
            <w:pPr>
              <w:pStyle w:val="TableBodyText"/>
            </w:pPr>
            <w:r>
              <w:t>0</w:t>
            </w:r>
          </w:p>
        </w:tc>
        <w:tc>
          <w:tcPr>
            <w:tcW w:w="1440" w:type="dxa"/>
          </w:tcPr>
          <w:p w:rsidR="00AE411F" w:rsidRDefault="004C246A">
            <w:pPr>
              <w:pStyle w:val="TableBodyText"/>
            </w:pPr>
            <w:r>
              <w:t>-0.125</w:t>
            </w:r>
          </w:p>
        </w:tc>
        <w:tc>
          <w:tcPr>
            <w:tcW w:w="1440" w:type="dxa"/>
          </w:tcPr>
          <w:p w:rsidR="00AE411F" w:rsidRDefault="004C246A">
            <w:pPr>
              <w:pStyle w:val="TableBodyText"/>
            </w:pPr>
            <w:r>
              <w:t>-0.02</w:t>
            </w:r>
          </w:p>
        </w:tc>
        <w:tc>
          <w:tcPr>
            <w:tcW w:w="1440" w:type="dxa"/>
          </w:tcPr>
          <w:p w:rsidR="00AE411F" w:rsidRDefault="004C246A">
            <w:pPr>
              <w:pStyle w:val="TableBodyText"/>
            </w:pPr>
            <w:r>
              <w:t>-0.025</w:t>
            </w:r>
          </w:p>
        </w:tc>
        <w:tc>
          <w:tcPr>
            <w:tcW w:w="1440" w:type="dxa"/>
          </w:tcPr>
          <w:p w:rsidR="00AE411F" w:rsidRDefault="004C246A">
            <w:pPr>
              <w:pStyle w:val="TableBodyText"/>
            </w:pPr>
            <w:r>
              <w:t>-0.03</w:t>
            </w:r>
          </w:p>
        </w:tc>
      </w:tr>
      <w:tr w:rsidR="00AE411F" w:rsidTr="00AE411F">
        <w:tc>
          <w:tcPr>
            <w:tcW w:w="2070" w:type="dxa"/>
          </w:tcPr>
          <w:p w:rsidR="00AE411F" w:rsidRDefault="004C246A">
            <w:pPr>
              <w:pStyle w:val="TableBodyText"/>
            </w:pPr>
            <w:r>
              <w:t>Shadow Magnification</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r>
      <w:tr w:rsidR="00AE411F" w:rsidTr="00AE411F">
        <w:tc>
          <w:tcPr>
            <w:tcW w:w="2070" w:type="dxa"/>
          </w:tcPr>
          <w:p w:rsidR="00AE411F" w:rsidRDefault="004C246A">
            <w:pPr>
              <w:pStyle w:val="TableBodyText"/>
            </w:pPr>
            <w:r>
              <w:t>Shadow Direction</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r>
    </w:tbl>
    <w:p w:rsidR="00AE411F" w:rsidRDefault="00AE411F"/>
    <w:tbl>
      <w:tblPr>
        <w:tblStyle w:val="Table-ShadedHeader"/>
        <w:tblW w:w="0" w:type="auto"/>
        <w:tblInd w:w="205" w:type="dxa"/>
        <w:tblLayout w:type="fixed"/>
        <w:tblLook w:val="04A0" w:firstRow="1" w:lastRow="0" w:firstColumn="1" w:lastColumn="0" w:noHBand="0" w:noVBand="1"/>
      </w:tblPr>
      <w:tblGrid>
        <w:gridCol w:w="2070"/>
        <w:gridCol w:w="1440"/>
        <w:gridCol w:w="1440"/>
        <w:gridCol w:w="1440"/>
        <w:gridCol w:w="1440"/>
        <w:gridCol w:w="144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070" w:type="dxa"/>
          </w:tcPr>
          <w:p w:rsidR="00AE411F" w:rsidRDefault="004C246A">
            <w:pPr>
              <w:pStyle w:val="TableHeaderText"/>
            </w:pPr>
            <w:r>
              <w:t>Fixed Theme Index</w:t>
            </w:r>
          </w:p>
        </w:tc>
        <w:tc>
          <w:tcPr>
            <w:tcW w:w="1440" w:type="dxa"/>
          </w:tcPr>
          <w:p w:rsidR="00AE411F" w:rsidRDefault="004C246A">
            <w:pPr>
              <w:pStyle w:val="TableHeaderText"/>
            </w:pPr>
            <w:r>
              <w:t>5</w:t>
            </w:r>
          </w:p>
        </w:tc>
        <w:tc>
          <w:tcPr>
            <w:tcW w:w="1440" w:type="dxa"/>
          </w:tcPr>
          <w:p w:rsidR="00AE411F" w:rsidRDefault="004C246A">
            <w:pPr>
              <w:pStyle w:val="TableHeaderText"/>
            </w:pPr>
            <w:r>
              <w:t>6</w:t>
            </w:r>
          </w:p>
        </w:tc>
        <w:tc>
          <w:tcPr>
            <w:tcW w:w="1440" w:type="dxa"/>
          </w:tcPr>
          <w:p w:rsidR="00AE411F" w:rsidRDefault="004C246A">
            <w:pPr>
              <w:pStyle w:val="TableHeaderText"/>
            </w:pPr>
            <w:r>
              <w:t>7</w:t>
            </w:r>
          </w:p>
        </w:tc>
        <w:tc>
          <w:tcPr>
            <w:tcW w:w="1440" w:type="dxa"/>
          </w:tcPr>
          <w:p w:rsidR="00AE411F" w:rsidRDefault="004C246A">
            <w:pPr>
              <w:pStyle w:val="TableHeaderText"/>
            </w:pPr>
            <w:r>
              <w:t>8</w:t>
            </w:r>
          </w:p>
        </w:tc>
        <w:tc>
          <w:tcPr>
            <w:tcW w:w="1440" w:type="dxa"/>
          </w:tcPr>
          <w:p w:rsidR="00AE411F" w:rsidRDefault="004C246A">
            <w:pPr>
              <w:pStyle w:val="TableHeaderText"/>
            </w:pPr>
            <w:r>
              <w:t>9</w:t>
            </w:r>
          </w:p>
        </w:tc>
      </w:tr>
      <w:tr w:rsidR="00AE411F" w:rsidTr="00AE411F">
        <w:tc>
          <w:tcPr>
            <w:tcW w:w="2070" w:type="dxa"/>
          </w:tcPr>
          <w:p w:rsidR="00AE411F" w:rsidRDefault="004C246A">
            <w:pPr>
              <w:pStyle w:val="TableBodyText"/>
            </w:pPr>
            <w:r>
              <w:t>Latin Font</w:t>
            </w:r>
          </w:p>
        </w:tc>
        <w:tc>
          <w:tcPr>
            <w:tcW w:w="1440" w:type="dxa"/>
          </w:tcPr>
          <w:p w:rsidR="00AE411F" w:rsidRDefault="004C246A">
            <w:pPr>
              <w:pStyle w:val="TableBodyText"/>
            </w:pPr>
            <w:r>
              <w:t>Cambria</w:t>
            </w:r>
          </w:p>
        </w:tc>
        <w:tc>
          <w:tcPr>
            <w:tcW w:w="1440" w:type="dxa"/>
          </w:tcPr>
          <w:p w:rsidR="00AE411F" w:rsidRDefault="004C246A">
            <w:pPr>
              <w:pStyle w:val="TableBodyText"/>
            </w:pPr>
            <w:r>
              <w:t>Arial Rounded MT Bold</w:t>
            </w:r>
          </w:p>
        </w:tc>
        <w:tc>
          <w:tcPr>
            <w:tcW w:w="1440" w:type="dxa"/>
          </w:tcPr>
          <w:p w:rsidR="00AE411F" w:rsidRDefault="004C246A">
            <w:pPr>
              <w:pStyle w:val="TableBodyText"/>
            </w:pPr>
            <w:r>
              <w:t>Corbel</w:t>
            </w:r>
          </w:p>
        </w:tc>
        <w:tc>
          <w:tcPr>
            <w:tcW w:w="1440" w:type="dxa"/>
          </w:tcPr>
          <w:p w:rsidR="00AE411F" w:rsidRDefault="004C246A">
            <w:pPr>
              <w:pStyle w:val="TableBodyText"/>
            </w:pPr>
            <w:r>
              <w:t>Trebuchet MS</w:t>
            </w:r>
          </w:p>
        </w:tc>
        <w:tc>
          <w:tcPr>
            <w:tcW w:w="1440" w:type="dxa"/>
          </w:tcPr>
          <w:p w:rsidR="00AE411F" w:rsidRDefault="004C246A">
            <w:pPr>
              <w:pStyle w:val="TableBodyText"/>
            </w:pPr>
            <w:r>
              <w:t>Trebuchet MS</w:t>
            </w:r>
          </w:p>
        </w:tc>
      </w:tr>
      <w:tr w:rsidR="00AE411F" w:rsidTr="00AE411F">
        <w:tc>
          <w:tcPr>
            <w:tcW w:w="2070" w:type="dxa"/>
          </w:tcPr>
          <w:p w:rsidR="00AE411F" w:rsidRDefault="004C246A">
            <w:pPr>
              <w:pStyle w:val="TableBodyText"/>
            </w:pPr>
            <w:r>
              <w:t>Asian Font</w:t>
            </w:r>
          </w:p>
        </w:tc>
        <w:tc>
          <w:tcPr>
            <w:tcW w:w="7200" w:type="dxa"/>
            <w:gridSpan w:val="5"/>
            <w:vMerge w:val="restart"/>
            <w:vAlign w:val="center"/>
          </w:tcPr>
          <w:p w:rsidR="00AE411F" w:rsidRDefault="004C246A">
            <w:pPr>
              <w:pStyle w:val="TableBodyText"/>
              <w:jc w:val="center"/>
            </w:pPr>
            <w:r>
              <w:t>Asian and Complex Font Properties</w:t>
            </w:r>
          </w:p>
        </w:tc>
      </w:tr>
      <w:tr w:rsidR="00AE411F" w:rsidTr="00AE411F">
        <w:tc>
          <w:tcPr>
            <w:tcW w:w="2070" w:type="dxa"/>
          </w:tcPr>
          <w:p w:rsidR="00AE411F" w:rsidRDefault="004C246A">
            <w:pPr>
              <w:pStyle w:val="TableBodyText"/>
            </w:pPr>
            <w:r>
              <w:t>Complex Font</w:t>
            </w:r>
          </w:p>
        </w:tc>
        <w:tc>
          <w:tcPr>
            <w:tcW w:w="7200" w:type="dxa"/>
            <w:gridSpan w:val="5"/>
            <w:vMerge/>
          </w:tcPr>
          <w:p w:rsidR="00AE411F" w:rsidRDefault="00AE411F">
            <w:pPr>
              <w:pStyle w:val="TableBodyText"/>
            </w:pPr>
          </w:p>
        </w:tc>
      </w:tr>
      <w:tr w:rsidR="00AE411F" w:rsidTr="00AE411F">
        <w:tc>
          <w:tcPr>
            <w:tcW w:w="2070" w:type="dxa"/>
          </w:tcPr>
          <w:p w:rsidR="00AE411F" w:rsidRDefault="004C246A">
            <w:pPr>
              <w:pStyle w:val="TableBodyText"/>
            </w:pPr>
            <w:r>
              <w:t>Line Transparency</w:t>
            </w:r>
          </w:p>
        </w:tc>
        <w:tc>
          <w:tcPr>
            <w:tcW w:w="1440" w:type="dxa"/>
          </w:tcPr>
          <w:p w:rsidR="00AE411F" w:rsidRDefault="004C246A">
            <w:pPr>
              <w:pStyle w:val="TableBodyText"/>
            </w:pPr>
            <w:r>
              <w:t>0.25</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0.8</w:t>
            </w:r>
          </w:p>
        </w:tc>
      </w:tr>
      <w:tr w:rsidR="00AE411F" w:rsidTr="00AE411F">
        <w:tc>
          <w:tcPr>
            <w:tcW w:w="2070" w:type="dxa"/>
          </w:tcPr>
          <w:p w:rsidR="00AE411F" w:rsidRDefault="004C246A">
            <w:pPr>
              <w:pStyle w:val="TableBodyText"/>
            </w:pPr>
            <w:r>
              <w:lastRenderedPageBreak/>
              <w:t>Line Pattern</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r>
      <w:tr w:rsidR="00AE411F" w:rsidTr="00AE411F">
        <w:tc>
          <w:tcPr>
            <w:tcW w:w="2070" w:type="dxa"/>
          </w:tcPr>
          <w:p w:rsidR="00AE411F" w:rsidRDefault="004C246A">
            <w:pPr>
              <w:pStyle w:val="TableBodyText"/>
            </w:pPr>
            <w:r>
              <w:t>Line Weight</w:t>
            </w:r>
          </w:p>
        </w:tc>
        <w:tc>
          <w:tcPr>
            <w:tcW w:w="1440" w:type="dxa"/>
          </w:tcPr>
          <w:p w:rsidR="00AE411F" w:rsidRDefault="004C246A">
            <w:pPr>
              <w:pStyle w:val="TableBodyText"/>
            </w:pPr>
            <w:r>
              <w:t>0.013888889</w:t>
            </w:r>
          </w:p>
        </w:tc>
        <w:tc>
          <w:tcPr>
            <w:tcW w:w="1440" w:type="dxa"/>
          </w:tcPr>
          <w:p w:rsidR="00AE411F" w:rsidRDefault="004C246A">
            <w:pPr>
              <w:pStyle w:val="TableBodyText"/>
            </w:pPr>
            <w:r>
              <w:t>0.022916667</w:t>
            </w:r>
          </w:p>
        </w:tc>
        <w:tc>
          <w:tcPr>
            <w:tcW w:w="1440" w:type="dxa"/>
          </w:tcPr>
          <w:p w:rsidR="00AE411F" w:rsidRDefault="004C246A">
            <w:pPr>
              <w:pStyle w:val="TableBodyText"/>
            </w:pPr>
            <w:r>
              <w:t>0.010416667</w:t>
            </w:r>
          </w:p>
        </w:tc>
        <w:tc>
          <w:tcPr>
            <w:tcW w:w="1440" w:type="dxa"/>
          </w:tcPr>
          <w:p w:rsidR="00AE411F" w:rsidRDefault="004C246A">
            <w:pPr>
              <w:pStyle w:val="TableBodyText"/>
            </w:pPr>
            <w:r>
              <w:t>0.03125</w:t>
            </w:r>
          </w:p>
        </w:tc>
        <w:tc>
          <w:tcPr>
            <w:tcW w:w="1440" w:type="dxa"/>
          </w:tcPr>
          <w:p w:rsidR="00AE411F" w:rsidRDefault="004C246A">
            <w:pPr>
              <w:pStyle w:val="TableBodyText"/>
            </w:pPr>
            <w:r>
              <w:t>0.041666667</w:t>
            </w:r>
          </w:p>
        </w:tc>
      </w:tr>
      <w:tr w:rsidR="00AE411F" w:rsidTr="00AE411F">
        <w:tc>
          <w:tcPr>
            <w:tcW w:w="2070" w:type="dxa"/>
          </w:tcPr>
          <w:p w:rsidR="00AE411F" w:rsidRDefault="004C246A">
            <w:pPr>
              <w:pStyle w:val="TableBodyText"/>
            </w:pPr>
            <w:r>
              <w:t>Line Rounding</w:t>
            </w:r>
          </w:p>
        </w:tc>
        <w:tc>
          <w:tcPr>
            <w:tcW w:w="1440" w:type="dxa"/>
          </w:tcPr>
          <w:p w:rsidR="00AE411F" w:rsidRDefault="004C246A">
            <w:pPr>
              <w:pStyle w:val="TableBodyText"/>
            </w:pPr>
            <w:r>
              <w:t>0.0875</w:t>
            </w:r>
          </w:p>
        </w:tc>
        <w:tc>
          <w:tcPr>
            <w:tcW w:w="1440" w:type="dxa"/>
          </w:tcPr>
          <w:p w:rsidR="00AE411F" w:rsidRDefault="004C246A">
            <w:pPr>
              <w:pStyle w:val="TableBodyText"/>
            </w:pPr>
            <w:r>
              <w:t>0.0173</w:t>
            </w:r>
          </w:p>
        </w:tc>
        <w:tc>
          <w:tcPr>
            <w:tcW w:w="1440" w:type="dxa"/>
          </w:tcPr>
          <w:p w:rsidR="00AE411F" w:rsidRDefault="004C246A">
            <w:pPr>
              <w:pStyle w:val="TableBodyText"/>
            </w:pPr>
            <w:r>
              <w:t>0.0925</w:t>
            </w:r>
          </w:p>
        </w:tc>
        <w:tc>
          <w:tcPr>
            <w:tcW w:w="1440" w:type="dxa"/>
          </w:tcPr>
          <w:p w:rsidR="00AE411F" w:rsidRDefault="004C246A">
            <w:pPr>
              <w:pStyle w:val="TableBodyText"/>
            </w:pPr>
            <w:r>
              <w:t>0</w:t>
            </w:r>
          </w:p>
        </w:tc>
        <w:tc>
          <w:tcPr>
            <w:tcW w:w="1440" w:type="dxa"/>
          </w:tcPr>
          <w:p w:rsidR="00AE411F" w:rsidRDefault="004C246A">
            <w:pPr>
              <w:pStyle w:val="TableBodyText"/>
            </w:pPr>
            <w:r>
              <w:t>0.0625</w:t>
            </w:r>
          </w:p>
        </w:tc>
      </w:tr>
      <w:tr w:rsidR="00AE411F" w:rsidTr="00AE411F">
        <w:tc>
          <w:tcPr>
            <w:tcW w:w="2070" w:type="dxa"/>
          </w:tcPr>
          <w:p w:rsidR="00AE411F" w:rsidRDefault="004C246A">
            <w:pPr>
              <w:pStyle w:val="TableBodyText"/>
            </w:pPr>
            <w:r>
              <w:t>Connector Transparency</w:t>
            </w:r>
          </w:p>
        </w:tc>
        <w:tc>
          <w:tcPr>
            <w:tcW w:w="1440" w:type="dxa"/>
          </w:tcPr>
          <w:p w:rsidR="00AE411F" w:rsidRDefault="004C246A">
            <w:pPr>
              <w:pStyle w:val="TableBodyText"/>
            </w:pPr>
            <w:r>
              <w:t>0.25</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Connector Pattern</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r>
      <w:tr w:rsidR="00AE411F" w:rsidTr="00AE411F">
        <w:tc>
          <w:tcPr>
            <w:tcW w:w="2070" w:type="dxa"/>
          </w:tcPr>
          <w:p w:rsidR="00AE411F" w:rsidRDefault="004C246A">
            <w:pPr>
              <w:pStyle w:val="TableBodyText"/>
            </w:pPr>
            <w:r>
              <w:t>Connector Weight</w:t>
            </w:r>
          </w:p>
        </w:tc>
        <w:tc>
          <w:tcPr>
            <w:tcW w:w="1440" w:type="dxa"/>
          </w:tcPr>
          <w:p w:rsidR="00AE411F" w:rsidRDefault="004C246A">
            <w:pPr>
              <w:pStyle w:val="TableBodyText"/>
            </w:pPr>
            <w:r>
              <w:t>0.013888889</w:t>
            </w:r>
          </w:p>
        </w:tc>
        <w:tc>
          <w:tcPr>
            <w:tcW w:w="1440" w:type="dxa"/>
          </w:tcPr>
          <w:p w:rsidR="00AE411F" w:rsidRDefault="004C246A">
            <w:pPr>
              <w:pStyle w:val="TableBodyText"/>
            </w:pPr>
            <w:r>
              <w:t>0.016666667</w:t>
            </w:r>
          </w:p>
        </w:tc>
        <w:tc>
          <w:tcPr>
            <w:tcW w:w="1440" w:type="dxa"/>
          </w:tcPr>
          <w:p w:rsidR="00AE411F" w:rsidRDefault="004C246A">
            <w:pPr>
              <w:pStyle w:val="TableBodyText"/>
            </w:pPr>
            <w:r>
              <w:t>0.010416667</w:t>
            </w:r>
          </w:p>
        </w:tc>
        <w:tc>
          <w:tcPr>
            <w:tcW w:w="1440" w:type="dxa"/>
          </w:tcPr>
          <w:p w:rsidR="00AE411F" w:rsidRDefault="004C246A">
            <w:pPr>
              <w:pStyle w:val="TableBodyText"/>
            </w:pPr>
            <w:r>
              <w:t>0.020833333</w:t>
            </w:r>
          </w:p>
        </w:tc>
        <w:tc>
          <w:tcPr>
            <w:tcW w:w="1440" w:type="dxa"/>
          </w:tcPr>
          <w:p w:rsidR="00AE411F" w:rsidRDefault="004C246A">
            <w:pPr>
              <w:pStyle w:val="TableBodyText"/>
            </w:pPr>
            <w:r>
              <w:t>0.016666667</w:t>
            </w:r>
          </w:p>
        </w:tc>
      </w:tr>
      <w:tr w:rsidR="00AE411F" w:rsidTr="00AE411F">
        <w:tc>
          <w:tcPr>
            <w:tcW w:w="2070" w:type="dxa"/>
          </w:tcPr>
          <w:p w:rsidR="00AE411F" w:rsidRDefault="004C246A">
            <w:pPr>
              <w:pStyle w:val="TableBodyText"/>
            </w:pPr>
            <w:r>
              <w:t>Connector Rounding</w:t>
            </w:r>
          </w:p>
        </w:tc>
        <w:tc>
          <w:tcPr>
            <w:tcW w:w="1440" w:type="dxa"/>
          </w:tcPr>
          <w:p w:rsidR="00AE411F" w:rsidRDefault="004C246A">
            <w:pPr>
              <w:pStyle w:val="TableBodyText"/>
            </w:pPr>
            <w:r>
              <w:t>0.0875</w:t>
            </w:r>
          </w:p>
        </w:tc>
        <w:tc>
          <w:tcPr>
            <w:tcW w:w="1440" w:type="dxa"/>
          </w:tcPr>
          <w:p w:rsidR="00AE411F" w:rsidRDefault="004C246A">
            <w:pPr>
              <w:pStyle w:val="TableBodyText"/>
            </w:pPr>
            <w:r>
              <w:t>0.0173</w:t>
            </w:r>
          </w:p>
        </w:tc>
        <w:tc>
          <w:tcPr>
            <w:tcW w:w="1440" w:type="dxa"/>
          </w:tcPr>
          <w:p w:rsidR="00AE411F" w:rsidRDefault="004C246A">
            <w:pPr>
              <w:pStyle w:val="TableBodyText"/>
            </w:pPr>
            <w:r>
              <w:t>0.0925</w:t>
            </w:r>
          </w:p>
        </w:tc>
        <w:tc>
          <w:tcPr>
            <w:tcW w:w="1440" w:type="dxa"/>
          </w:tcPr>
          <w:p w:rsidR="00AE411F" w:rsidRDefault="004C246A">
            <w:pPr>
              <w:pStyle w:val="TableBodyText"/>
            </w:pPr>
            <w:r>
              <w:t>0</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Connector Begin</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Connector End</w:t>
            </w:r>
          </w:p>
        </w:tc>
        <w:tc>
          <w:tcPr>
            <w:tcW w:w="1440" w:type="dxa"/>
          </w:tcPr>
          <w:p w:rsidR="00AE411F" w:rsidRDefault="004C246A">
            <w:pPr>
              <w:pStyle w:val="TableBodyText"/>
            </w:pPr>
            <w:r>
              <w:t>5</w:t>
            </w:r>
          </w:p>
        </w:tc>
        <w:tc>
          <w:tcPr>
            <w:tcW w:w="1440" w:type="dxa"/>
          </w:tcPr>
          <w:p w:rsidR="00AE411F" w:rsidRDefault="004C246A">
            <w:pPr>
              <w:pStyle w:val="TableBodyText"/>
            </w:pPr>
            <w:r>
              <w:t>2</w:t>
            </w:r>
          </w:p>
        </w:tc>
        <w:tc>
          <w:tcPr>
            <w:tcW w:w="1440" w:type="dxa"/>
          </w:tcPr>
          <w:p w:rsidR="00AE411F" w:rsidRDefault="004C246A">
            <w:pPr>
              <w:pStyle w:val="TableBodyText"/>
            </w:pPr>
            <w:r>
              <w:t>8</w:t>
            </w:r>
          </w:p>
        </w:tc>
        <w:tc>
          <w:tcPr>
            <w:tcW w:w="1440" w:type="dxa"/>
          </w:tcPr>
          <w:p w:rsidR="00AE411F" w:rsidRDefault="004C246A">
            <w:pPr>
              <w:pStyle w:val="TableBodyText"/>
            </w:pPr>
            <w:r>
              <w:t>4</w:t>
            </w:r>
          </w:p>
        </w:tc>
        <w:tc>
          <w:tcPr>
            <w:tcW w:w="1440" w:type="dxa"/>
          </w:tcPr>
          <w:p w:rsidR="00AE411F" w:rsidRDefault="004C246A">
            <w:pPr>
              <w:pStyle w:val="TableBodyText"/>
            </w:pPr>
            <w:r>
              <w:t>4</w:t>
            </w:r>
          </w:p>
        </w:tc>
      </w:tr>
      <w:tr w:rsidR="00AE411F" w:rsidTr="00AE411F">
        <w:tc>
          <w:tcPr>
            <w:tcW w:w="2070" w:type="dxa"/>
          </w:tcPr>
          <w:p w:rsidR="00AE411F" w:rsidRDefault="004C246A">
            <w:pPr>
              <w:pStyle w:val="TableBodyText"/>
            </w:pPr>
            <w:r>
              <w:t>Connector End 2</w:t>
            </w:r>
          </w:p>
        </w:tc>
        <w:tc>
          <w:tcPr>
            <w:tcW w:w="1440" w:type="dxa"/>
          </w:tcPr>
          <w:p w:rsidR="00AE411F" w:rsidRDefault="004C246A">
            <w:pPr>
              <w:pStyle w:val="TableBodyText"/>
            </w:pPr>
            <w:r>
              <w:t>5</w:t>
            </w:r>
          </w:p>
        </w:tc>
        <w:tc>
          <w:tcPr>
            <w:tcW w:w="1440" w:type="dxa"/>
          </w:tcPr>
          <w:p w:rsidR="00AE411F" w:rsidRDefault="004C246A">
            <w:pPr>
              <w:pStyle w:val="TableBodyText"/>
            </w:pPr>
            <w:r>
              <w:t>2</w:t>
            </w:r>
          </w:p>
        </w:tc>
        <w:tc>
          <w:tcPr>
            <w:tcW w:w="1440" w:type="dxa"/>
          </w:tcPr>
          <w:p w:rsidR="00AE411F" w:rsidRDefault="004C246A">
            <w:pPr>
              <w:pStyle w:val="TableBodyText"/>
            </w:pPr>
            <w:r>
              <w:t>8</w:t>
            </w:r>
          </w:p>
        </w:tc>
        <w:tc>
          <w:tcPr>
            <w:tcW w:w="1440" w:type="dxa"/>
          </w:tcPr>
          <w:p w:rsidR="00AE411F" w:rsidRDefault="004C246A">
            <w:pPr>
              <w:pStyle w:val="TableBodyText"/>
            </w:pPr>
            <w:r>
              <w:t>4</w:t>
            </w:r>
          </w:p>
        </w:tc>
        <w:tc>
          <w:tcPr>
            <w:tcW w:w="1440" w:type="dxa"/>
          </w:tcPr>
          <w:p w:rsidR="00AE411F" w:rsidRDefault="004C246A">
            <w:pPr>
              <w:pStyle w:val="TableBodyText"/>
            </w:pPr>
            <w:r>
              <w:t>4</w:t>
            </w:r>
          </w:p>
        </w:tc>
      </w:tr>
      <w:tr w:rsidR="00AE411F" w:rsidTr="00AE411F">
        <w:tc>
          <w:tcPr>
            <w:tcW w:w="2070" w:type="dxa"/>
          </w:tcPr>
          <w:p w:rsidR="00AE411F" w:rsidRDefault="004C246A">
            <w:pPr>
              <w:pStyle w:val="TableBodyText"/>
            </w:pPr>
            <w:r>
              <w:t xml:space="preserve">Connector </w:t>
            </w:r>
            <w:r>
              <w:t>Begin Size</w:t>
            </w:r>
          </w:p>
        </w:tc>
        <w:tc>
          <w:tcPr>
            <w:tcW w:w="1440" w:type="dxa"/>
          </w:tcPr>
          <w:p w:rsidR="00AE411F" w:rsidRDefault="004C246A">
            <w:pPr>
              <w:pStyle w:val="TableBodyText"/>
            </w:pPr>
            <w:r>
              <w:t>0</w:t>
            </w:r>
          </w:p>
        </w:tc>
        <w:tc>
          <w:tcPr>
            <w:tcW w:w="1440" w:type="dxa"/>
          </w:tcPr>
          <w:p w:rsidR="00AE411F" w:rsidRDefault="004C246A">
            <w:pPr>
              <w:pStyle w:val="TableBodyText"/>
            </w:pPr>
            <w:r>
              <w:t>3</w:t>
            </w:r>
          </w:p>
        </w:tc>
        <w:tc>
          <w:tcPr>
            <w:tcW w:w="1440" w:type="dxa"/>
          </w:tcPr>
          <w:p w:rsidR="00AE411F" w:rsidRDefault="004C246A">
            <w:pPr>
              <w:pStyle w:val="TableBodyText"/>
            </w:pPr>
            <w:r>
              <w:t>2</w:t>
            </w:r>
          </w:p>
        </w:tc>
        <w:tc>
          <w:tcPr>
            <w:tcW w:w="1440" w:type="dxa"/>
          </w:tcPr>
          <w:p w:rsidR="00AE411F" w:rsidRDefault="004C246A">
            <w:pPr>
              <w:pStyle w:val="TableBodyText"/>
            </w:pPr>
            <w:r>
              <w:t>2</w:t>
            </w:r>
          </w:p>
        </w:tc>
        <w:tc>
          <w:tcPr>
            <w:tcW w:w="1440" w:type="dxa"/>
          </w:tcPr>
          <w:p w:rsidR="00AE411F" w:rsidRDefault="004C246A">
            <w:pPr>
              <w:pStyle w:val="TableBodyText"/>
            </w:pPr>
            <w:r>
              <w:t>2</w:t>
            </w:r>
          </w:p>
        </w:tc>
      </w:tr>
      <w:tr w:rsidR="00AE411F" w:rsidTr="00AE411F">
        <w:tc>
          <w:tcPr>
            <w:tcW w:w="2070" w:type="dxa"/>
          </w:tcPr>
          <w:p w:rsidR="00AE411F" w:rsidRDefault="004C246A">
            <w:pPr>
              <w:pStyle w:val="TableBodyText"/>
            </w:pPr>
            <w:r>
              <w:t>Connector End Size</w:t>
            </w:r>
          </w:p>
        </w:tc>
        <w:tc>
          <w:tcPr>
            <w:tcW w:w="1440" w:type="dxa"/>
          </w:tcPr>
          <w:p w:rsidR="00AE411F" w:rsidRDefault="004C246A">
            <w:pPr>
              <w:pStyle w:val="TableBodyText"/>
            </w:pPr>
            <w:r>
              <w:t>0</w:t>
            </w:r>
          </w:p>
        </w:tc>
        <w:tc>
          <w:tcPr>
            <w:tcW w:w="1440" w:type="dxa"/>
          </w:tcPr>
          <w:p w:rsidR="00AE411F" w:rsidRDefault="004C246A">
            <w:pPr>
              <w:pStyle w:val="TableBodyText"/>
            </w:pPr>
            <w:r>
              <w:t>3</w:t>
            </w:r>
          </w:p>
        </w:tc>
        <w:tc>
          <w:tcPr>
            <w:tcW w:w="1440" w:type="dxa"/>
          </w:tcPr>
          <w:p w:rsidR="00AE411F" w:rsidRDefault="004C246A">
            <w:pPr>
              <w:pStyle w:val="TableBodyText"/>
            </w:pPr>
            <w:r>
              <w:t>2</w:t>
            </w:r>
          </w:p>
        </w:tc>
        <w:tc>
          <w:tcPr>
            <w:tcW w:w="1440" w:type="dxa"/>
          </w:tcPr>
          <w:p w:rsidR="00AE411F" w:rsidRDefault="004C246A">
            <w:pPr>
              <w:pStyle w:val="TableBodyText"/>
            </w:pPr>
            <w:r>
              <w:t>2</w:t>
            </w:r>
          </w:p>
        </w:tc>
        <w:tc>
          <w:tcPr>
            <w:tcW w:w="1440" w:type="dxa"/>
          </w:tcPr>
          <w:p w:rsidR="00AE411F" w:rsidRDefault="004C246A">
            <w:pPr>
              <w:pStyle w:val="TableBodyText"/>
            </w:pPr>
            <w:r>
              <w:t>2</w:t>
            </w:r>
          </w:p>
        </w:tc>
      </w:tr>
      <w:tr w:rsidR="00AE411F" w:rsidTr="00AE411F">
        <w:tc>
          <w:tcPr>
            <w:tcW w:w="2070" w:type="dxa"/>
          </w:tcPr>
          <w:p w:rsidR="00AE411F" w:rsidRDefault="004C246A">
            <w:pPr>
              <w:pStyle w:val="TableBodyText"/>
            </w:pPr>
            <w:r>
              <w:t>Fill Transparency</w:t>
            </w:r>
          </w:p>
        </w:tc>
        <w:tc>
          <w:tcPr>
            <w:tcW w:w="1440" w:type="dxa"/>
          </w:tcPr>
          <w:p w:rsidR="00AE411F" w:rsidRDefault="004C246A">
            <w:pPr>
              <w:pStyle w:val="TableBodyText"/>
            </w:pPr>
            <w:r>
              <w:t>0</w:t>
            </w:r>
          </w:p>
        </w:tc>
        <w:tc>
          <w:tcPr>
            <w:tcW w:w="1440" w:type="dxa"/>
          </w:tcPr>
          <w:p w:rsidR="00AE411F" w:rsidRDefault="004C246A">
            <w:pPr>
              <w:pStyle w:val="TableBodyText"/>
            </w:pPr>
            <w:r>
              <w:t>0.35</w:t>
            </w:r>
          </w:p>
        </w:tc>
        <w:tc>
          <w:tcPr>
            <w:tcW w:w="1440" w:type="dxa"/>
          </w:tcPr>
          <w:p w:rsidR="00AE411F" w:rsidRDefault="004C246A">
            <w:pPr>
              <w:pStyle w:val="TableBodyText"/>
            </w:pPr>
            <w:r>
              <w:t>0.35</w:t>
            </w:r>
          </w:p>
        </w:tc>
        <w:tc>
          <w:tcPr>
            <w:tcW w:w="1440" w:type="dxa"/>
          </w:tcPr>
          <w:p w:rsidR="00AE411F" w:rsidRDefault="004C246A">
            <w:pPr>
              <w:pStyle w:val="TableBodyText"/>
            </w:pPr>
            <w:r>
              <w:t>0</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Fill Pattern</w:t>
            </w:r>
          </w:p>
        </w:tc>
        <w:tc>
          <w:tcPr>
            <w:tcW w:w="1440" w:type="dxa"/>
          </w:tcPr>
          <w:p w:rsidR="00AE411F" w:rsidRDefault="004C246A">
            <w:pPr>
              <w:pStyle w:val="TableBodyText"/>
            </w:pPr>
            <w:r>
              <w:t>29</w:t>
            </w:r>
          </w:p>
        </w:tc>
        <w:tc>
          <w:tcPr>
            <w:tcW w:w="1440" w:type="dxa"/>
          </w:tcPr>
          <w:p w:rsidR="00AE411F" w:rsidRDefault="004C246A">
            <w:pPr>
              <w:pStyle w:val="TableBodyText"/>
            </w:pPr>
            <w:r>
              <w:t>39</w:t>
            </w:r>
          </w:p>
        </w:tc>
        <w:tc>
          <w:tcPr>
            <w:tcW w:w="1440" w:type="dxa"/>
          </w:tcPr>
          <w:p w:rsidR="00AE411F" w:rsidRDefault="004C246A">
            <w:pPr>
              <w:pStyle w:val="TableBodyText"/>
            </w:pPr>
            <w:r>
              <w:t>39</w:t>
            </w:r>
          </w:p>
        </w:tc>
        <w:tc>
          <w:tcPr>
            <w:tcW w:w="1440" w:type="dxa"/>
          </w:tcPr>
          <w:p w:rsidR="00AE411F" w:rsidRDefault="004C246A">
            <w:pPr>
              <w:pStyle w:val="TableBodyText"/>
            </w:pPr>
            <w:r>
              <w:t>37</w:t>
            </w:r>
          </w:p>
        </w:tc>
        <w:tc>
          <w:tcPr>
            <w:tcW w:w="1440" w:type="dxa"/>
          </w:tcPr>
          <w:p w:rsidR="00AE411F" w:rsidRDefault="004C246A">
            <w:pPr>
              <w:pStyle w:val="TableBodyText"/>
            </w:pPr>
            <w:r>
              <w:t>8</w:t>
            </w:r>
          </w:p>
        </w:tc>
      </w:tr>
      <w:tr w:rsidR="00AE411F" w:rsidTr="00AE411F">
        <w:tc>
          <w:tcPr>
            <w:tcW w:w="2070" w:type="dxa"/>
          </w:tcPr>
          <w:p w:rsidR="00AE411F" w:rsidRDefault="004C246A">
            <w:pPr>
              <w:pStyle w:val="TableBodyText"/>
            </w:pPr>
            <w:r>
              <w:t>Shadow Transparency</w:t>
            </w:r>
          </w:p>
        </w:tc>
        <w:tc>
          <w:tcPr>
            <w:tcW w:w="1440" w:type="dxa"/>
          </w:tcPr>
          <w:p w:rsidR="00AE411F" w:rsidRDefault="004C246A">
            <w:pPr>
              <w:pStyle w:val="TableBodyText"/>
            </w:pPr>
            <w:r>
              <w:t>0</w:t>
            </w:r>
          </w:p>
        </w:tc>
        <w:tc>
          <w:tcPr>
            <w:tcW w:w="1440" w:type="dxa"/>
          </w:tcPr>
          <w:p w:rsidR="00AE411F" w:rsidRDefault="004C246A">
            <w:pPr>
              <w:pStyle w:val="TableBodyText"/>
            </w:pPr>
            <w:r>
              <w:t>0.75</w:t>
            </w:r>
          </w:p>
        </w:tc>
        <w:tc>
          <w:tcPr>
            <w:tcW w:w="1440" w:type="dxa"/>
          </w:tcPr>
          <w:p w:rsidR="00AE411F" w:rsidRDefault="004C246A">
            <w:pPr>
              <w:pStyle w:val="TableBodyText"/>
            </w:pPr>
            <w:r>
              <w:t>0.7</w:t>
            </w:r>
          </w:p>
        </w:tc>
        <w:tc>
          <w:tcPr>
            <w:tcW w:w="1440" w:type="dxa"/>
          </w:tcPr>
          <w:p w:rsidR="00AE411F" w:rsidRDefault="004C246A">
            <w:pPr>
              <w:pStyle w:val="TableBodyText"/>
            </w:pPr>
            <w:r>
              <w:t>0.35</w:t>
            </w:r>
          </w:p>
        </w:tc>
        <w:tc>
          <w:tcPr>
            <w:tcW w:w="1440" w:type="dxa"/>
          </w:tcPr>
          <w:p w:rsidR="00AE411F" w:rsidRDefault="004C246A">
            <w:pPr>
              <w:pStyle w:val="TableBodyText"/>
            </w:pPr>
            <w:r>
              <w:t>0.35</w:t>
            </w:r>
          </w:p>
        </w:tc>
      </w:tr>
      <w:tr w:rsidR="00AE411F" w:rsidTr="00AE411F">
        <w:tc>
          <w:tcPr>
            <w:tcW w:w="2070" w:type="dxa"/>
          </w:tcPr>
          <w:p w:rsidR="00AE411F" w:rsidRDefault="004C246A">
            <w:pPr>
              <w:pStyle w:val="TableBodyText"/>
            </w:pPr>
            <w:r>
              <w:t>Shadow Pattern</w:t>
            </w:r>
          </w:p>
        </w:tc>
        <w:tc>
          <w:tcPr>
            <w:tcW w:w="1440" w:type="dxa"/>
          </w:tcPr>
          <w:p w:rsidR="00AE411F" w:rsidRDefault="004C246A">
            <w:pPr>
              <w:pStyle w:val="TableBodyText"/>
            </w:pPr>
            <w:r>
              <w:t>0</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0</w:t>
            </w:r>
          </w:p>
        </w:tc>
        <w:tc>
          <w:tcPr>
            <w:tcW w:w="1440" w:type="dxa"/>
          </w:tcPr>
          <w:p w:rsidR="00AE411F" w:rsidRDefault="004C246A">
            <w:pPr>
              <w:pStyle w:val="TableBodyText"/>
            </w:pPr>
            <w:r>
              <w:t>1</w:t>
            </w:r>
          </w:p>
        </w:tc>
      </w:tr>
      <w:tr w:rsidR="00AE411F" w:rsidTr="00AE411F">
        <w:tc>
          <w:tcPr>
            <w:tcW w:w="2070" w:type="dxa"/>
          </w:tcPr>
          <w:p w:rsidR="00AE411F" w:rsidRDefault="004C246A">
            <w:pPr>
              <w:pStyle w:val="TableBodyText"/>
            </w:pPr>
            <w:r>
              <w:t>Shadow Style</w:t>
            </w:r>
          </w:p>
        </w:tc>
        <w:tc>
          <w:tcPr>
            <w:tcW w:w="1440" w:type="dxa"/>
          </w:tcPr>
          <w:p w:rsidR="00AE411F" w:rsidRDefault="004C246A">
            <w:pPr>
              <w:pStyle w:val="TableBodyText"/>
            </w:pPr>
            <w:r>
              <w:t>0</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0</w:t>
            </w:r>
          </w:p>
        </w:tc>
        <w:tc>
          <w:tcPr>
            <w:tcW w:w="1440" w:type="dxa"/>
          </w:tcPr>
          <w:p w:rsidR="00AE411F" w:rsidRDefault="004C246A">
            <w:pPr>
              <w:pStyle w:val="TableBodyText"/>
            </w:pPr>
            <w:r>
              <w:t>1</w:t>
            </w:r>
          </w:p>
        </w:tc>
      </w:tr>
      <w:tr w:rsidR="00AE411F" w:rsidTr="00AE411F">
        <w:tc>
          <w:tcPr>
            <w:tcW w:w="2070" w:type="dxa"/>
          </w:tcPr>
          <w:p w:rsidR="00AE411F" w:rsidRDefault="004C246A">
            <w:pPr>
              <w:pStyle w:val="TableBodyText"/>
            </w:pPr>
            <w:r>
              <w:t>Shadow Offset X</w:t>
            </w:r>
          </w:p>
        </w:tc>
        <w:tc>
          <w:tcPr>
            <w:tcW w:w="1440" w:type="dxa"/>
          </w:tcPr>
          <w:p w:rsidR="00AE411F" w:rsidRDefault="004C246A">
            <w:pPr>
              <w:pStyle w:val="TableBodyText"/>
            </w:pPr>
            <w:r>
              <w:t>0.125</w:t>
            </w:r>
          </w:p>
        </w:tc>
        <w:tc>
          <w:tcPr>
            <w:tcW w:w="1440" w:type="dxa"/>
          </w:tcPr>
          <w:p w:rsidR="00AE411F" w:rsidRDefault="004C246A">
            <w:pPr>
              <w:pStyle w:val="TableBodyText"/>
            </w:pPr>
            <w:r>
              <w:t>0.0425</w:t>
            </w:r>
          </w:p>
        </w:tc>
        <w:tc>
          <w:tcPr>
            <w:tcW w:w="1440" w:type="dxa"/>
          </w:tcPr>
          <w:p w:rsidR="00AE411F" w:rsidRDefault="004C246A">
            <w:pPr>
              <w:pStyle w:val="TableBodyText"/>
            </w:pPr>
            <w:r>
              <w:t>0.03</w:t>
            </w:r>
          </w:p>
        </w:tc>
        <w:tc>
          <w:tcPr>
            <w:tcW w:w="1440" w:type="dxa"/>
          </w:tcPr>
          <w:p w:rsidR="00AE411F" w:rsidRDefault="004C246A">
            <w:pPr>
              <w:pStyle w:val="TableBodyText"/>
            </w:pPr>
            <w:r>
              <w:t>0.125</w:t>
            </w:r>
          </w:p>
        </w:tc>
        <w:tc>
          <w:tcPr>
            <w:tcW w:w="1440" w:type="dxa"/>
          </w:tcPr>
          <w:p w:rsidR="00AE411F" w:rsidRDefault="004C246A">
            <w:pPr>
              <w:pStyle w:val="TableBodyText"/>
            </w:pPr>
            <w:r>
              <w:t>0.012</w:t>
            </w:r>
          </w:p>
        </w:tc>
      </w:tr>
      <w:tr w:rsidR="00AE411F" w:rsidTr="00AE411F">
        <w:tc>
          <w:tcPr>
            <w:tcW w:w="2070" w:type="dxa"/>
          </w:tcPr>
          <w:p w:rsidR="00AE411F" w:rsidRDefault="004C246A">
            <w:pPr>
              <w:pStyle w:val="TableBodyText"/>
            </w:pPr>
            <w:r>
              <w:t>Shadow Offset Y</w:t>
            </w:r>
          </w:p>
        </w:tc>
        <w:tc>
          <w:tcPr>
            <w:tcW w:w="1440" w:type="dxa"/>
          </w:tcPr>
          <w:p w:rsidR="00AE411F" w:rsidRDefault="004C246A">
            <w:pPr>
              <w:pStyle w:val="TableBodyText"/>
            </w:pPr>
            <w:r>
              <w:t>-0.125</w:t>
            </w:r>
          </w:p>
        </w:tc>
        <w:tc>
          <w:tcPr>
            <w:tcW w:w="1440" w:type="dxa"/>
          </w:tcPr>
          <w:p w:rsidR="00AE411F" w:rsidRDefault="004C246A">
            <w:pPr>
              <w:pStyle w:val="TableBodyText"/>
            </w:pPr>
            <w:r>
              <w:t>-0.0425</w:t>
            </w:r>
          </w:p>
        </w:tc>
        <w:tc>
          <w:tcPr>
            <w:tcW w:w="1440" w:type="dxa"/>
          </w:tcPr>
          <w:p w:rsidR="00AE411F" w:rsidRDefault="004C246A">
            <w:pPr>
              <w:pStyle w:val="TableBodyText"/>
            </w:pPr>
            <w:r>
              <w:t>-0.03</w:t>
            </w:r>
          </w:p>
        </w:tc>
        <w:tc>
          <w:tcPr>
            <w:tcW w:w="1440" w:type="dxa"/>
          </w:tcPr>
          <w:p w:rsidR="00AE411F" w:rsidRDefault="004C246A">
            <w:pPr>
              <w:pStyle w:val="TableBodyText"/>
            </w:pPr>
            <w:r>
              <w:t>-0.125</w:t>
            </w:r>
          </w:p>
        </w:tc>
        <w:tc>
          <w:tcPr>
            <w:tcW w:w="1440" w:type="dxa"/>
          </w:tcPr>
          <w:p w:rsidR="00AE411F" w:rsidRDefault="004C246A">
            <w:pPr>
              <w:pStyle w:val="TableBodyText"/>
            </w:pPr>
            <w:r>
              <w:t>-0.012</w:t>
            </w:r>
          </w:p>
        </w:tc>
      </w:tr>
      <w:tr w:rsidR="00AE411F" w:rsidTr="00AE411F">
        <w:tc>
          <w:tcPr>
            <w:tcW w:w="2070" w:type="dxa"/>
          </w:tcPr>
          <w:p w:rsidR="00AE411F" w:rsidRDefault="004C246A">
            <w:pPr>
              <w:pStyle w:val="TableBodyText"/>
            </w:pPr>
            <w:r>
              <w:t>Shadow Magnification</w:t>
            </w:r>
          </w:p>
        </w:tc>
        <w:tc>
          <w:tcPr>
            <w:tcW w:w="1440" w:type="dxa"/>
          </w:tcPr>
          <w:p w:rsidR="00AE411F" w:rsidRDefault="004C246A">
            <w:pPr>
              <w:pStyle w:val="TableBodyText"/>
            </w:pPr>
            <w:r>
              <w:t>1</w:t>
            </w:r>
          </w:p>
        </w:tc>
        <w:tc>
          <w:tcPr>
            <w:tcW w:w="1440" w:type="dxa"/>
          </w:tcPr>
          <w:p w:rsidR="00AE411F" w:rsidRDefault="004C246A">
            <w:pPr>
              <w:pStyle w:val="TableBodyText"/>
            </w:pPr>
            <w:r>
              <w:t>0.98</w:t>
            </w:r>
          </w:p>
        </w:tc>
        <w:tc>
          <w:tcPr>
            <w:tcW w:w="1440" w:type="dxa"/>
          </w:tcPr>
          <w:p w:rsidR="00AE411F" w:rsidRDefault="004C246A">
            <w:pPr>
              <w:pStyle w:val="TableBodyText"/>
            </w:pPr>
            <w:r>
              <w:t>0.99</w:t>
            </w:r>
          </w:p>
        </w:tc>
        <w:tc>
          <w:tcPr>
            <w:tcW w:w="1440" w:type="dxa"/>
          </w:tcPr>
          <w:p w:rsidR="00AE411F" w:rsidRDefault="004C246A">
            <w:pPr>
              <w:pStyle w:val="TableBodyText"/>
            </w:pPr>
            <w:r>
              <w:t>1</w:t>
            </w:r>
          </w:p>
        </w:tc>
        <w:tc>
          <w:tcPr>
            <w:tcW w:w="1440" w:type="dxa"/>
          </w:tcPr>
          <w:p w:rsidR="00AE411F" w:rsidRDefault="004C246A">
            <w:pPr>
              <w:pStyle w:val="TableBodyText"/>
            </w:pPr>
            <w:r>
              <w:t>1</w:t>
            </w:r>
          </w:p>
        </w:tc>
      </w:tr>
      <w:tr w:rsidR="00AE411F" w:rsidTr="00AE411F">
        <w:tc>
          <w:tcPr>
            <w:tcW w:w="2070" w:type="dxa"/>
          </w:tcPr>
          <w:p w:rsidR="00AE411F" w:rsidRDefault="004C246A">
            <w:pPr>
              <w:pStyle w:val="TableBodyText"/>
            </w:pPr>
            <w:r>
              <w:t>Shadow Direction</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r>
    </w:tbl>
    <w:p w:rsidR="00AE411F" w:rsidRDefault="00AE411F"/>
    <w:tbl>
      <w:tblPr>
        <w:tblStyle w:val="Table-ShadedHeader"/>
        <w:tblW w:w="0" w:type="auto"/>
        <w:tblInd w:w="205" w:type="dxa"/>
        <w:tblLayout w:type="fixed"/>
        <w:tblLook w:val="04A0" w:firstRow="1" w:lastRow="0" w:firstColumn="1" w:lastColumn="0" w:noHBand="0" w:noVBand="1"/>
      </w:tblPr>
      <w:tblGrid>
        <w:gridCol w:w="2070"/>
        <w:gridCol w:w="1440"/>
        <w:gridCol w:w="1440"/>
        <w:gridCol w:w="1440"/>
        <w:gridCol w:w="1440"/>
        <w:gridCol w:w="144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070" w:type="dxa"/>
          </w:tcPr>
          <w:p w:rsidR="00AE411F" w:rsidRDefault="004C246A">
            <w:pPr>
              <w:pStyle w:val="TableHeaderText"/>
            </w:pPr>
            <w:r>
              <w:t>Fixed Theme Index</w:t>
            </w:r>
          </w:p>
        </w:tc>
        <w:tc>
          <w:tcPr>
            <w:tcW w:w="1440" w:type="dxa"/>
          </w:tcPr>
          <w:p w:rsidR="00AE411F" w:rsidRDefault="004C246A">
            <w:pPr>
              <w:pStyle w:val="TableHeaderText"/>
            </w:pPr>
            <w:r>
              <w:t>10</w:t>
            </w:r>
          </w:p>
        </w:tc>
        <w:tc>
          <w:tcPr>
            <w:tcW w:w="1440" w:type="dxa"/>
          </w:tcPr>
          <w:p w:rsidR="00AE411F" w:rsidRDefault="004C246A">
            <w:pPr>
              <w:pStyle w:val="TableHeaderText"/>
            </w:pPr>
            <w:r>
              <w:t>11</w:t>
            </w:r>
          </w:p>
        </w:tc>
        <w:tc>
          <w:tcPr>
            <w:tcW w:w="1440" w:type="dxa"/>
          </w:tcPr>
          <w:p w:rsidR="00AE411F" w:rsidRDefault="004C246A">
            <w:pPr>
              <w:pStyle w:val="TableHeaderText"/>
            </w:pPr>
            <w:r>
              <w:t>12</w:t>
            </w:r>
          </w:p>
        </w:tc>
        <w:tc>
          <w:tcPr>
            <w:tcW w:w="1440" w:type="dxa"/>
          </w:tcPr>
          <w:p w:rsidR="00AE411F" w:rsidRDefault="004C246A">
            <w:pPr>
              <w:pStyle w:val="TableHeaderText"/>
            </w:pPr>
            <w:r>
              <w:t>13</w:t>
            </w:r>
          </w:p>
        </w:tc>
        <w:tc>
          <w:tcPr>
            <w:tcW w:w="1440" w:type="dxa"/>
          </w:tcPr>
          <w:p w:rsidR="00AE411F" w:rsidRDefault="004C246A">
            <w:pPr>
              <w:pStyle w:val="TableHeaderText"/>
            </w:pPr>
            <w:r>
              <w:t>14</w:t>
            </w:r>
          </w:p>
        </w:tc>
      </w:tr>
      <w:tr w:rsidR="00AE411F" w:rsidTr="00AE411F">
        <w:tc>
          <w:tcPr>
            <w:tcW w:w="2070" w:type="dxa"/>
          </w:tcPr>
          <w:p w:rsidR="00AE411F" w:rsidRDefault="004C246A">
            <w:pPr>
              <w:pStyle w:val="TableBodyText"/>
            </w:pPr>
            <w:r>
              <w:t>Latin Font</w:t>
            </w:r>
          </w:p>
        </w:tc>
        <w:tc>
          <w:tcPr>
            <w:tcW w:w="1440" w:type="dxa"/>
          </w:tcPr>
          <w:p w:rsidR="00AE411F" w:rsidRDefault="004C246A">
            <w:pPr>
              <w:pStyle w:val="TableBodyText"/>
            </w:pPr>
            <w:r>
              <w:t xml:space="preserve">Arial </w:t>
            </w:r>
          </w:p>
        </w:tc>
        <w:tc>
          <w:tcPr>
            <w:tcW w:w="1440" w:type="dxa"/>
          </w:tcPr>
          <w:p w:rsidR="00AE411F" w:rsidRDefault="004C246A">
            <w:pPr>
              <w:pStyle w:val="TableBodyText"/>
            </w:pPr>
            <w:r>
              <w:t>Franklin Gothic Demi</w:t>
            </w:r>
          </w:p>
        </w:tc>
        <w:tc>
          <w:tcPr>
            <w:tcW w:w="1440" w:type="dxa"/>
          </w:tcPr>
          <w:p w:rsidR="00AE411F" w:rsidRDefault="004C246A">
            <w:pPr>
              <w:pStyle w:val="TableBodyText"/>
            </w:pPr>
            <w:r>
              <w:t>Constantia</w:t>
            </w:r>
          </w:p>
        </w:tc>
        <w:tc>
          <w:tcPr>
            <w:tcW w:w="1440" w:type="dxa"/>
          </w:tcPr>
          <w:p w:rsidR="00AE411F" w:rsidRDefault="004C246A">
            <w:pPr>
              <w:pStyle w:val="TableBodyText"/>
            </w:pPr>
            <w:r>
              <w:t>Arial</w:t>
            </w:r>
          </w:p>
        </w:tc>
        <w:tc>
          <w:tcPr>
            <w:tcW w:w="1440" w:type="dxa"/>
          </w:tcPr>
          <w:p w:rsidR="00AE411F" w:rsidRDefault="004C246A">
            <w:pPr>
              <w:pStyle w:val="TableBodyText"/>
            </w:pPr>
            <w:r>
              <w:t>Verdana</w:t>
            </w:r>
          </w:p>
        </w:tc>
      </w:tr>
      <w:tr w:rsidR="00AE411F" w:rsidTr="00AE411F">
        <w:tc>
          <w:tcPr>
            <w:tcW w:w="2070" w:type="dxa"/>
          </w:tcPr>
          <w:p w:rsidR="00AE411F" w:rsidRDefault="004C246A">
            <w:pPr>
              <w:pStyle w:val="TableBodyText"/>
            </w:pPr>
            <w:r>
              <w:t>Asian Font</w:t>
            </w:r>
          </w:p>
        </w:tc>
        <w:tc>
          <w:tcPr>
            <w:tcW w:w="7200" w:type="dxa"/>
            <w:gridSpan w:val="5"/>
            <w:vMerge w:val="restart"/>
            <w:vAlign w:val="center"/>
          </w:tcPr>
          <w:p w:rsidR="00AE411F" w:rsidRDefault="004C246A">
            <w:pPr>
              <w:pStyle w:val="TableBodyText"/>
              <w:jc w:val="center"/>
            </w:pPr>
            <w:r>
              <w:t xml:space="preserve">Asian and Complex Font </w:t>
            </w:r>
            <w:r>
              <w:t>Properties</w:t>
            </w:r>
          </w:p>
        </w:tc>
      </w:tr>
      <w:tr w:rsidR="00AE411F" w:rsidTr="00AE411F">
        <w:tc>
          <w:tcPr>
            <w:tcW w:w="2070" w:type="dxa"/>
          </w:tcPr>
          <w:p w:rsidR="00AE411F" w:rsidRDefault="004C246A">
            <w:pPr>
              <w:pStyle w:val="TableBodyText"/>
            </w:pPr>
            <w:r>
              <w:t>Complex Font</w:t>
            </w:r>
          </w:p>
        </w:tc>
        <w:tc>
          <w:tcPr>
            <w:tcW w:w="7200" w:type="dxa"/>
            <w:gridSpan w:val="5"/>
            <w:vMerge/>
          </w:tcPr>
          <w:p w:rsidR="00AE411F" w:rsidRDefault="00AE411F">
            <w:pPr>
              <w:pStyle w:val="TableBodyText"/>
            </w:pPr>
          </w:p>
        </w:tc>
      </w:tr>
      <w:tr w:rsidR="00AE411F" w:rsidTr="00AE411F">
        <w:tc>
          <w:tcPr>
            <w:tcW w:w="2070" w:type="dxa"/>
          </w:tcPr>
          <w:p w:rsidR="00AE411F" w:rsidRDefault="004C246A">
            <w:pPr>
              <w:pStyle w:val="TableBodyText"/>
            </w:pPr>
            <w:r>
              <w:t>Line Transparency</w:t>
            </w:r>
          </w:p>
        </w:tc>
        <w:tc>
          <w:tcPr>
            <w:tcW w:w="1440" w:type="dxa"/>
          </w:tcPr>
          <w:p w:rsidR="00AE411F" w:rsidRDefault="004C246A">
            <w:pPr>
              <w:pStyle w:val="TableBodyText"/>
            </w:pPr>
            <w:r>
              <w:t>0.4</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0.3</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Line Pattern</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r>
      <w:tr w:rsidR="00AE411F" w:rsidTr="00AE411F">
        <w:tc>
          <w:tcPr>
            <w:tcW w:w="2070" w:type="dxa"/>
          </w:tcPr>
          <w:p w:rsidR="00AE411F" w:rsidRDefault="004C246A">
            <w:pPr>
              <w:pStyle w:val="TableBodyText"/>
            </w:pPr>
            <w:r>
              <w:t>Line Weight</w:t>
            </w:r>
          </w:p>
        </w:tc>
        <w:tc>
          <w:tcPr>
            <w:tcW w:w="1440" w:type="dxa"/>
          </w:tcPr>
          <w:p w:rsidR="00AE411F" w:rsidRDefault="004C246A">
            <w:pPr>
              <w:pStyle w:val="TableBodyText"/>
            </w:pPr>
            <w:r>
              <w:t>0.024305556</w:t>
            </w:r>
          </w:p>
        </w:tc>
        <w:tc>
          <w:tcPr>
            <w:tcW w:w="1440" w:type="dxa"/>
          </w:tcPr>
          <w:p w:rsidR="00AE411F" w:rsidRDefault="004C246A">
            <w:pPr>
              <w:pStyle w:val="TableBodyText"/>
            </w:pPr>
            <w:r>
              <w:t>0.013888889</w:t>
            </w:r>
          </w:p>
        </w:tc>
        <w:tc>
          <w:tcPr>
            <w:tcW w:w="1440" w:type="dxa"/>
          </w:tcPr>
          <w:p w:rsidR="00AE411F" w:rsidRDefault="004C246A">
            <w:pPr>
              <w:pStyle w:val="TableBodyText"/>
            </w:pPr>
            <w:r>
              <w:t>0.010416667</w:t>
            </w:r>
          </w:p>
        </w:tc>
        <w:tc>
          <w:tcPr>
            <w:tcW w:w="1440" w:type="dxa"/>
          </w:tcPr>
          <w:p w:rsidR="00AE411F" w:rsidRDefault="004C246A">
            <w:pPr>
              <w:pStyle w:val="TableBodyText"/>
            </w:pPr>
            <w:r>
              <w:t>0.016666667</w:t>
            </w:r>
          </w:p>
        </w:tc>
        <w:tc>
          <w:tcPr>
            <w:tcW w:w="1440" w:type="dxa"/>
          </w:tcPr>
          <w:p w:rsidR="00AE411F" w:rsidRDefault="004C246A">
            <w:pPr>
              <w:pStyle w:val="TableBodyText"/>
            </w:pPr>
            <w:r>
              <w:t>0.020833333</w:t>
            </w:r>
          </w:p>
        </w:tc>
      </w:tr>
      <w:tr w:rsidR="00AE411F" w:rsidTr="00AE411F">
        <w:tc>
          <w:tcPr>
            <w:tcW w:w="2070" w:type="dxa"/>
          </w:tcPr>
          <w:p w:rsidR="00AE411F" w:rsidRDefault="004C246A">
            <w:pPr>
              <w:pStyle w:val="TableBodyText"/>
            </w:pPr>
            <w:r>
              <w:t>Line Rounding</w:t>
            </w:r>
          </w:p>
        </w:tc>
        <w:tc>
          <w:tcPr>
            <w:tcW w:w="1440" w:type="dxa"/>
          </w:tcPr>
          <w:p w:rsidR="00AE411F" w:rsidRDefault="004C246A">
            <w:pPr>
              <w:pStyle w:val="TableBodyText"/>
            </w:pPr>
            <w:r>
              <w:t>0</w:t>
            </w:r>
          </w:p>
        </w:tc>
        <w:tc>
          <w:tcPr>
            <w:tcW w:w="1440" w:type="dxa"/>
          </w:tcPr>
          <w:p w:rsidR="00AE411F" w:rsidRDefault="004C246A">
            <w:pPr>
              <w:pStyle w:val="TableBodyText"/>
            </w:pPr>
            <w:r>
              <w:t>0.0625</w:t>
            </w:r>
          </w:p>
        </w:tc>
        <w:tc>
          <w:tcPr>
            <w:tcW w:w="1440" w:type="dxa"/>
          </w:tcPr>
          <w:p w:rsidR="00AE411F" w:rsidRDefault="004C246A">
            <w:pPr>
              <w:pStyle w:val="TableBodyText"/>
            </w:pPr>
            <w:r>
              <w:t>0</w:t>
            </w:r>
          </w:p>
        </w:tc>
        <w:tc>
          <w:tcPr>
            <w:tcW w:w="1440" w:type="dxa"/>
          </w:tcPr>
          <w:p w:rsidR="00AE411F" w:rsidRDefault="004C246A">
            <w:pPr>
              <w:pStyle w:val="TableBodyText"/>
            </w:pPr>
            <w:r>
              <w:t>0.0625</w:t>
            </w:r>
          </w:p>
        </w:tc>
        <w:tc>
          <w:tcPr>
            <w:tcW w:w="1440" w:type="dxa"/>
          </w:tcPr>
          <w:p w:rsidR="00AE411F" w:rsidRDefault="004C246A">
            <w:pPr>
              <w:pStyle w:val="TableBodyText"/>
            </w:pPr>
            <w:r>
              <w:t>0.035</w:t>
            </w:r>
          </w:p>
        </w:tc>
      </w:tr>
      <w:tr w:rsidR="00AE411F" w:rsidTr="00AE411F">
        <w:tc>
          <w:tcPr>
            <w:tcW w:w="2070" w:type="dxa"/>
          </w:tcPr>
          <w:p w:rsidR="00AE411F" w:rsidRDefault="004C246A">
            <w:pPr>
              <w:pStyle w:val="TableBodyText"/>
            </w:pPr>
            <w:r>
              <w:lastRenderedPageBreak/>
              <w:t>Connector Transparency</w:t>
            </w:r>
          </w:p>
        </w:tc>
        <w:tc>
          <w:tcPr>
            <w:tcW w:w="1440" w:type="dxa"/>
          </w:tcPr>
          <w:p w:rsidR="00AE411F" w:rsidRDefault="004C246A">
            <w:pPr>
              <w:pStyle w:val="TableBodyText"/>
            </w:pPr>
            <w:r>
              <w:t>0.3</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0.15</w:t>
            </w:r>
          </w:p>
        </w:tc>
      </w:tr>
      <w:tr w:rsidR="00AE411F" w:rsidTr="00AE411F">
        <w:tc>
          <w:tcPr>
            <w:tcW w:w="2070" w:type="dxa"/>
          </w:tcPr>
          <w:p w:rsidR="00AE411F" w:rsidRDefault="004C246A">
            <w:pPr>
              <w:pStyle w:val="TableBodyText"/>
            </w:pPr>
            <w:r>
              <w:t>Connector Pattern</w:t>
            </w:r>
          </w:p>
        </w:tc>
        <w:tc>
          <w:tcPr>
            <w:tcW w:w="1440" w:type="dxa"/>
          </w:tcPr>
          <w:p w:rsidR="00AE411F" w:rsidRDefault="004C246A">
            <w:pPr>
              <w:pStyle w:val="TableBodyText"/>
            </w:pPr>
            <w:r>
              <w:t>1</w:t>
            </w:r>
          </w:p>
        </w:tc>
        <w:tc>
          <w:tcPr>
            <w:tcW w:w="1440" w:type="dxa"/>
          </w:tcPr>
          <w:p w:rsidR="00AE411F" w:rsidRDefault="004C246A">
            <w:pPr>
              <w:pStyle w:val="TableBodyText"/>
            </w:pPr>
            <w:r>
              <w:t>23</w:t>
            </w:r>
          </w:p>
        </w:tc>
        <w:tc>
          <w:tcPr>
            <w:tcW w:w="1440" w:type="dxa"/>
          </w:tcPr>
          <w:p w:rsidR="00AE411F" w:rsidRDefault="004C246A">
            <w:pPr>
              <w:pStyle w:val="TableBodyText"/>
            </w:pPr>
            <w:r>
              <w:t>1</w:t>
            </w:r>
          </w:p>
        </w:tc>
        <w:tc>
          <w:tcPr>
            <w:tcW w:w="1440" w:type="dxa"/>
          </w:tcPr>
          <w:p w:rsidR="00AE411F" w:rsidRDefault="004C246A">
            <w:pPr>
              <w:pStyle w:val="TableBodyText"/>
            </w:pPr>
            <w:r>
              <w:t>10</w:t>
            </w:r>
          </w:p>
        </w:tc>
        <w:tc>
          <w:tcPr>
            <w:tcW w:w="1440" w:type="dxa"/>
          </w:tcPr>
          <w:p w:rsidR="00AE411F" w:rsidRDefault="004C246A">
            <w:pPr>
              <w:pStyle w:val="TableBodyText"/>
            </w:pPr>
            <w:r>
              <w:t>1</w:t>
            </w:r>
          </w:p>
        </w:tc>
      </w:tr>
      <w:tr w:rsidR="00AE411F" w:rsidTr="00AE411F">
        <w:tc>
          <w:tcPr>
            <w:tcW w:w="2070" w:type="dxa"/>
          </w:tcPr>
          <w:p w:rsidR="00AE411F" w:rsidRDefault="004C246A">
            <w:pPr>
              <w:pStyle w:val="TableBodyText"/>
            </w:pPr>
            <w:r>
              <w:t>Connector Weight</w:t>
            </w:r>
          </w:p>
        </w:tc>
        <w:tc>
          <w:tcPr>
            <w:tcW w:w="1440" w:type="dxa"/>
          </w:tcPr>
          <w:p w:rsidR="00AE411F" w:rsidRDefault="004C246A">
            <w:pPr>
              <w:pStyle w:val="TableBodyText"/>
            </w:pPr>
            <w:r>
              <w:t>0.010416667</w:t>
            </w:r>
          </w:p>
        </w:tc>
        <w:tc>
          <w:tcPr>
            <w:tcW w:w="1440" w:type="dxa"/>
          </w:tcPr>
          <w:p w:rsidR="00AE411F" w:rsidRDefault="004C246A">
            <w:pPr>
              <w:pStyle w:val="TableBodyText"/>
            </w:pPr>
            <w:r>
              <w:t>0.003472222</w:t>
            </w:r>
          </w:p>
        </w:tc>
        <w:tc>
          <w:tcPr>
            <w:tcW w:w="1440" w:type="dxa"/>
          </w:tcPr>
          <w:p w:rsidR="00AE411F" w:rsidRDefault="004C246A">
            <w:pPr>
              <w:pStyle w:val="TableBodyText"/>
            </w:pPr>
            <w:r>
              <w:t>0.003472222</w:t>
            </w:r>
          </w:p>
        </w:tc>
        <w:tc>
          <w:tcPr>
            <w:tcW w:w="1440" w:type="dxa"/>
          </w:tcPr>
          <w:p w:rsidR="00AE411F" w:rsidRDefault="004C246A">
            <w:pPr>
              <w:pStyle w:val="TableBodyText"/>
            </w:pPr>
            <w:r>
              <w:t>0.016666667</w:t>
            </w:r>
          </w:p>
        </w:tc>
        <w:tc>
          <w:tcPr>
            <w:tcW w:w="1440" w:type="dxa"/>
          </w:tcPr>
          <w:p w:rsidR="00AE411F" w:rsidRDefault="004C246A">
            <w:pPr>
              <w:pStyle w:val="TableBodyText"/>
            </w:pPr>
            <w:r>
              <w:t>0.020833333</w:t>
            </w:r>
          </w:p>
        </w:tc>
      </w:tr>
      <w:tr w:rsidR="00AE411F" w:rsidTr="00AE411F">
        <w:tc>
          <w:tcPr>
            <w:tcW w:w="2070" w:type="dxa"/>
          </w:tcPr>
          <w:p w:rsidR="00AE411F" w:rsidRDefault="004C246A">
            <w:pPr>
              <w:pStyle w:val="TableBodyText"/>
            </w:pPr>
            <w:r>
              <w:t>Connector Rounding</w:t>
            </w:r>
          </w:p>
        </w:tc>
        <w:tc>
          <w:tcPr>
            <w:tcW w:w="1440" w:type="dxa"/>
          </w:tcPr>
          <w:p w:rsidR="00AE411F" w:rsidRDefault="004C246A">
            <w:pPr>
              <w:pStyle w:val="TableBodyText"/>
            </w:pPr>
            <w:r>
              <w:t>0</w:t>
            </w:r>
          </w:p>
        </w:tc>
        <w:tc>
          <w:tcPr>
            <w:tcW w:w="1440" w:type="dxa"/>
          </w:tcPr>
          <w:p w:rsidR="00AE411F" w:rsidRDefault="004C246A">
            <w:pPr>
              <w:pStyle w:val="TableBodyText"/>
            </w:pPr>
            <w:r>
              <w:t>0.0625</w:t>
            </w:r>
          </w:p>
        </w:tc>
        <w:tc>
          <w:tcPr>
            <w:tcW w:w="1440" w:type="dxa"/>
          </w:tcPr>
          <w:p w:rsidR="00AE411F" w:rsidRDefault="004C246A">
            <w:pPr>
              <w:pStyle w:val="TableBodyText"/>
            </w:pPr>
            <w:r>
              <w:t>0.0625</w:t>
            </w:r>
          </w:p>
        </w:tc>
        <w:tc>
          <w:tcPr>
            <w:tcW w:w="1440" w:type="dxa"/>
          </w:tcPr>
          <w:p w:rsidR="00AE411F" w:rsidRDefault="004C246A">
            <w:pPr>
              <w:pStyle w:val="TableBodyText"/>
            </w:pPr>
            <w:r>
              <w:t>0.0625</w:t>
            </w:r>
          </w:p>
        </w:tc>
        <w:tc>
          <w:tcPr>
            <w:tcW w:w="1440" w:type="dxa"/>
          </w:tcPr>
          <w:p w:rsidR="00AE411F" w:rsidRDefault="004C246A">
            <w:pPr>
              <w:pStyle w:val="TableBodyText"/>
            </w:pPr>
            <w:r>
              <w:t>0.035</w:t>
            </w:r>
          </w:p>
        </w:tc>
      </w:tr>
      <w:tr w:rsidR="00AE411F" w:rsidTr="00AE411F">
        <w:tc>
          <w:tcPr>
            <w:tcW w:w="2070" w:type="dxa"/>
          </w:tcPr>
          <w:p w:rsidR="00AE411F" w:rsidRDefault="004C246A">
            <w:pPr>
              <w:pStyle w:val="TableBodyText"/>
            </w:pPr>
            <w:r>
              <w:t>Connector Begin</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11</w:t>
            </w:r>
          </w:p>
        </w:tc>
        <w:tc>
          <w:tcPr>
            <w:tcW w:w="1440" w:type="dxa"/>
          </w:tcPr>
          <w:p w:rsidR="00AE411F" w:rsidRDefault="004C246A">
            <w:pPr>
              <w:pStyle w:val="TableBodyText"/>
            </w:pPr>
            <w:r>
              <w:t>0</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Connector End</w:t>
            </w:r>
          </w:p>
        </w:tc>
        <w:tc>
          <w:tcPr>
            <w:tcW w:w="1440" w:type="dxa"/>
          </w:tcPr>
          <w:p w:rsidR="00AE411F" w:rsidRDefault="004C246A">
            <w:pPr>
              <w:pStyle w:val="TableBodyText"/>
            </w:pPr>
            <w:r>
              <w:t>13</w:t>
            </w:r>
          </w:p>
        </w:tc>
        <w:tc>
          <w:tcPr>
            <w:tcW w:w="1440" w:type="dxa"/>
          </w:tcPr>
          <w:p w:rsidR="00AE411F" w:rsidRDefault="004C246A">
            <w:pPr>
              <w:pStyle w:val="TableBodyText"/>
            </w:pPr>
            <w:r>
              <w:t>5</w:t>
            </w:r>
          </w:p>
        </w:tc>
        <w:tc>
          <w:tcPr>
            <w:tcW w:w="1440" w:type="dxa"/>
          </w:tcPr>
          <w:p w:rsidR="00AE411F" w:rsidRDefault="004C246A">
            <w:pPr>
              <w:pStyle w:val="TableBodyText"/>
            </w:pPr>
            <w:r>
              <w:t>4</w:t>
            </w:r>
          </w:p>
        </w:tc>
        <w:tc>
          <w:tcPr>
            <w:tcW w:w="1440" w:type="dxa"/>
          </w:tcPr>
          <w:p w:rsidR="00AE411F" w:rsidRDefault="004C246A">
            <w:pPr>
              <w:pStyle w:val="TableBodyText"/>
            </w:pPr>
            <w:r>
              <w:t>11</w:t>
            </w:r>
          </w:p>
        </w:tc>
        <w:tc>
          <w:tcPr>
            <w:tcW w:w="1440" w:type="dxa"/>
          </w:tcPr>
          <w:p w:rsidR="00AE411F" w:rsidRDefault="004C246A">
            <w:pPr>
              <w:pStyle w:val="TableBodyText"/>
            </w:pPr>
            <w:r>
              <w:t>4</w:t>
            </w:r>
          </w:p>
        </w:tc>
      </w:tr>
      <w:tr w:rsidR="00AE411F" w:rsidTr="00AE411F">
        <w:tc>
          <w:tcPr>
            <w:tcW w:w="2070" w:type="dxa"/>
          </w:tcPr>
          <w:p w:rsidR="00AE411F" w:rsidRDefault="004C246A">
            <w:pPr>
              <w:pStyle w:val="TableBodyText"/>
            </w:pPr>
            <w:r>
              <w:t>Connector End 2</w:t>
            </w:r>
          </w:p>
        </w:tc>
        <w:tc>
          <w:tcPr>
            <w:tcW w:w="1440" w:type="dxa"/>
          </w:tcPr>
          <w:p w:rsidR="00AE411F" w:rsidRDefault="004C246A">
            <w:pPr>
              <w:pStyle w:val="TableBodyText"/>
            </w:pPr>
            <w:r>
              <w:t>13</w:t>
            </w:r>
          </w:p>
        </w:tc>
        <w:tc>
          <w:tcPr>
            <w:tcW w:w="1440" w:type="dxa"/>
          </w:tcPr>
          <w:p w:rsidR="00AE411F" w:rsidRDefault="004C246A">
            <w:pPr>
              <w:pStyle w:val="TableBodyText"/>
            </w:pPr>
            <w:r>
              <w:t>5</w:t>
            </w:r>
          </w:p>
        </w:tc>
        <w:tc>
          <w:tcPr>
            <w:tcW w:w="1440" w:type="dxa"/>
          </w:tcPr>
          <w:p w:rsidR="00AE411F" w:rsidRDefault="004C246A">
            <w:pPr>
              <w:pStyle w:val="TableBodyText"/>
            </w:pPr>
            <w:r>
              <w:t>4</w:t>
            </w:r>
          </w:p>
        </w:tc>
        <w:tc>
          <w:tcPr>
            <w:tcW w:w="1440" w:type="dxa"/>
          </w:tcPr>
          <w:p w:rsidR="00AE411F" w:rsidRDefault="004C246A">
            <w:pPr>
              <w:pStyle w:val="TableBodyText"/>
            </w:pPr>
            <w:r>
              <w:t>11</w:t>
            </w:r>
          </w:p>
        </w:tc>
        <w:tc>
          <w:tcPr>
            <w:tcW w:w="1440" w:type="dxa"/>
          </w:tcPr>
          <w:p w:rsidR="00AE411F" w:rsidRDefault="004C246A">
            <w:pPr>
              <w:pStyle w:val="TableBodyText"/>
            </w:pPr>
            <w:r>
              <w:t>4</w:t>
            </w:r>
          </w:p>
        </w:tc>
      </w:tr>
      <w:tr w:rsidR="00AE411F" w:rsidTr="00AE411F">
        <w:tc>
          <w:tcPr>
            <w:tcW w:w="2070" w:type="dxa"/>
          </w:tcPr>
          <w:p w:rsidR="00AE411F" w:rsidRDefault="004C246A">
            <w:pPr>
              <w:pStyle w:val="TableBodyText"/>
            </w:pPr>
            <w:r>
              <w:t>Connector Begin Size</w:t>
            </w:r>
          </w:p>
        </w:tc>
        <w:tc>
          <w:tcPr>
            <w:tcW w:w="1440" w:type="dxa"/>
          </w:tcPr>
          <w:p w:rsidR="00AE411F" w:rsidRDefault="004C246A">
            <w:pPr>
              <w:pStyle w:val="TableBodyText"/>
            </w:pPr>
            <w:r>
              <w:t>0</w:t>
            </w:r>
          </w:p>
        </w:tc>
        <w:tc>
          <w:tcPr>
            <w:tcW w:w="1440" w:type="dxa"/>
          </w:tcPr>
          <w:p w:rsidR="00AE411F" w:rsidRDefault="004C246A">
            <w:pPr>
              <w:pStyle w:val="TableBodyText"/>
            </w:pPr>
            <w:r>
              <w:t>3</w:t>
            </w:r>
          </w:p>
        </w:tc>
        <w:tc>
          <w:tcPr>
            <w:tcW w:w="1440" w:type="dxa"/>
          </w:tcPr>
          <w:p w:rsidR="00AE411F" w:rsidRDefault="004C246A">
            <w:pPr>
              <w:pStyle w:val="TableBodyText"/>
            </w:pPr>
            <w:r>
              <w:t>1</w:t>
            </w:r>
          </w:p>
        </w:tc>
        <w:tc>
          <w:tcPr>
            <w:tcW w:w="1440" w:type="dxa"/>
          </w:tcPr>
          <w:p w:rsidR="00AE411F" w:rsidRDefault="004C246A">
            <w:pPr>
              <w:pStyle w:val="TableBodyText"/>
            </w:pPr>
            <w:r>
              <w:t>0</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Connector End Size</w:t>
            </w:r>
          </w:p>
        </w:tc>
        <w:tc>
          <w:tcPr>
            <w:tcW w:w="1440" w:type="dxa"/>
          </w:tcPr>
          <w:p w:rsidR="00AE411F" w:rsidRDefault="004C246A">
            <w:pPr>
              <w:pStyle w:val="TableBodyText"/>
            </w:pPr>
            <w:r>
              <w:t>0</w:t>
            </w:r>
          </w:p>
        </w:tc>
        <w:tc>
          <w:tcPr>
            <w:tcW w:w="1440" w:type="dxa"/>
          </w:tcPr>
          <w:p w:rsidR="00AE411F" w:rsidRDefault="004C246A">
            <w:pPr>
              <w:pStyle w:val="TableBodyText"/>
            </w:pPr>
            <w:r>
              <w:t>3</w:t>
            </w:r>
          </w:p>
        </w:tc>
        <w:tc>
          <w:tcPr>
            <w:tcW w:w="1440" w:type="dxa"/>
          </w:tcPr>
          <w:p w:rsidR="00AE411F" w:rsidRDefault="004C246A">
            <w:pPr>
              <w:pStyle w:val="TableBodyText"/>
            </w:pPr>
            <w:r>
              <w:t>2</w:t>
            </w:r>
          </w:p>
        </w:tc>
        <w:tc>
          <w:tcPr>
            <w:tcW w:w="1440" w:type="dxa"/>
          </w:tcPr>
          <w:p w:rsidR="00AE411F" w:rsidRDefault="004C246A">
            <w:pPr>
              <w:pStyle w:val="TableBodyText"/>
            </w:pPr>
            <w:r>
              <w:t>0</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Fill Transparency</w:t>
            </w:r>
          </w:p>
        </w:tc>
        <w:tc>
          <w:tcPr>
            <w:tcW w:w="1440" w:type="dxa"/>
          </w:tcPr>
          <w:p w:rsidR="00AE411F" w:rsidRDefault="004C246A">
            <w:pPr>
              <w:pStyle w:val="TableBodyText"/>
            </w:pPr>
            <w:r>
              <w:t>0.25</w:t>
            </w:r>
          </w:p>
        </w:tc>
        <w:tc>
          <w:tcPr>
            <w:tcW w:w="1440" w:type="dxa"/>
          </w:tcPr>
          <w:p w:rsidR="00AE411F" w:rsidRDefault="004C246A">
            <w:pPr>
              <w:pStyle w:val="TableBodyText"/>
            </w:pPr>
            <w:r>
              <w:t>0.15</w:t>
            </w:r>
          </w:p>
        </w:tc>
        <w:tc>
          <w:tcPr>
            <w:tcW w:w="1440" w:type="dxa"/>
          </w:tcPr>
          <w:p w:rsidR="00AE411F" w:rsidRDefault="004C246A">
            <w:pPr>
              <w:pStyle w:val="TableBodyText"/>
            </w:pPr>
            <w:r>
              <w:t>0</w:t>
            </w:r>
          </w:p>
        </w:tc>
        <w:tc>
          <w:tcPr>
            <w:tcW w:w="1440" w:type="dxa"/>
          </w:tcPr>
          <w:p w:rsidR="00AE411F" w:rsidRDefault="004C246A">
            <w:pPr>
              <w:pStyle w:val="TableBodyText"/>
            </w:pPr>
            <w:r>
              <w:t>0.2</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Fill Pattern</w:t>
            </w:r>
          </w:p>
        </w:tc>
        <w:tc>
          <w:tcPr>
            <w:tcW w:w="1440" w:type="dxa"/>
          </w:tcPr>
          <w:p w:rsidR="00AE411F" w:rsidRDefault="004C246A">
            <w:pPr>
              <w:pStyle w:val="TableBodyText"/>
            </w:pPr>
            <w:r>
              <w:t>8</w:t>
            </w:r>
          </w:p>
        </w:tc>
        <w:tc>
          <w:tcPr>
            <w:tcW w:w="1440" w:type="dxa"/>
          </w:tcPr>
          <w:p w:rsidR="00AE411F" w:rsidRDefault="004C246A">
            <w:pPr>
              <w:pStyle w:val="TableBodyText"/>
            </w:pPr>
            <w:r>
              <w:t>24</w:t>
            </w:r>
          </w:p>
        </w:tc>
        <w:tc>
          <w:tcPr>
            <w:tcW w:w="1440" w:type="dxa"/>
          </w:tcPr>
          <w:p w:rsidR="00AE411F" w:rsidRDefault="004C246A">
            <w:pPr>
              <w:pStyle w:val="TableBodyText"/>
            </w:pPr>
            <w:r>
              <w:t>20</w:t>
            </w:r>
          </w:p>
        </w:tc>
        <w:tc>
          <w:tcPr>
            <w:tcW w:w="1440" w:type="dxa"/>
          </w:tcPr>
          <w:p w:rsidR="00AE411F" w:rsidRDefault="004C246A">
            <w:pPr>
              <w:pStyle w:val="TableBodyText"/>
            </w:pPr>
            <w:r>
              <w:t>19</w:t>
            </w:r>
          </w:p>
        </w:tc>
        <w:tc>
          <w:tcPr>
            <w:tcW w:w="1440" w:type="dxa"/>
          </w:tcPr>
          <w:p w:rsidR="00AE411F" w:rsidRDefault="004C246A">
            <w:pPr>
              <w:pStyle w:val="TableBodyText"/>
            </w:pPr>
            <w:r>
              <w:t>1</w:t>
            </w:r>
          </w:p>
        </w:tc>
      </w:tr>
      <w:tr w:rsidR="00AE411F" w:rsidTr="00AE411F">
        <w:tc>
          <w:tcPr>
            <w:tcW w:w="2070" w:type="dxa"/>
          </w:tcPr>
          <w:p w:rsidR="00AE411F" w:rsidRDefault="004C246A">
            <w:pPr>
              <w:pStyle w:val="TableBodyText"/>
            </w:pPr>
            <w:r>
              <w:t>Shadow Transparency</w:t>
            </w:r>
          </w:p>
        </w:tc>
        <w:tc>
          <w:tcPr>
            <w:tcW w:w="1440" w:type="dxa"/>
          </w:tcPr>
          <w:p w:rsidR="00AE411F" w:rsidRDefault="004C246A">
            <w:pPr>
              <w:pStyle w:val="TableBodyText"/>
            </w:pPr>
            <w:r>
              <w:t>0.65</w:t>
            </w:r>
          </w:p>
        </w:tc>
        <w:tc>
          <w:tcPr>
            <w:tcW w:w="1440" w:type="dxa"/>
          </w:tcPr>
          <w:p w:rsidR="00AE411F" w:rsidRDefault="004C246A">
            <w:pPr>
              <w:pStyle w:val="TableBodyText"/>
            </w:pPr>
            <w:r>
              <w:t>0.5</w:t>
            </w:r>
          </w:p>
        </w:tc>
        <w:tc>
          <w:tcPr>
            <w:tcW w:w="1440" w:type="dxa"/>
          </w:tcPr>
          <w:p w:rsidR="00AE411F" w:rsidRDefault="004C246A">
            <w:pPr>
              <w:pStyle w:val="TableBodyText"/>
            </w:pPr>
            <w:r>
              <w:t>0.5</w:t>
            </w:r>
          </w:p>
        </w:tc>
        <w:tc>
          <w:tcPr>
            <w:tcW w:w="1440" w:type="dxa"/>
          </w:tcPr>
          <w:p w:rsidR="00AE411F" w:rsidRDefault="004C246A">
            <w:pPr>
              <w:pStyle w:val="TableBodyText"/>
            </w:pPr>
            <w:r>
              <w:t>0.7</w:t>
            </w:r>
          </w:p>
        </w:tc>
        <w:tc>
          <w:tcPr>
            <w:tcW w:w="1440" w:type="dxa"/>
          </w:tcPr>
          <w:p w:rsidR="00AE411F" w:rsidRDefault="004C246A">
            <w:pPr>
              <w:pStyle w:val="TableBodyText"/>
            </w:pPr>
            <w:r>
              <w:t>0.65</w:t>
            </w:r>
          </w:p>
        </w:tc>
      </w:tr>
      <w:tr w:rsidR="00AE411F" w:rsidTr="00AE411F">
        <w:tc>
          <w:tcPr>
            <w:tcW w:w="2070" w:type="dxa"/>
          </w:tcPr>
          <w:p w:rsidR="00AE411F" w:rsidRDefault="004C246A">
            <w:pPr>
              <w:pStyle w:val="TableBodyText"/>
            </w:pPr>
            <w:r>
              <w:t>Shadow Pattern</w:t>
            </w:r>
          </w:p>
        </w:tc>
        <w:tc>
          <w:tcPr>
            <w:tcW w:w="1440" w:type="dxa"/>
          </w:tcPr>
          <w:p w:rsidR="00AE411F" w:rsidRDefault="004C246A">
            <w:pPr>
              <w:pStyle w:val="TableBodyText"/>
            </w:pPr>
            <w:r>
              <w:t>1</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1</w:t>
            </w:r>
          </w:p>
        </w:tc>
      </w:tr>
      <w:tr w:rsidR="00AE411F" w:rsidTr="00AE411F">
        <w:tc>
          <w:tcPr>
            <w:tcW w:w="2070" w:type="dxa"/>
          </w:tcPr>
          <w:p w:rsidR="00AE411F" w:rsidRDefault="004C246A">
            <w:pPr>
              <w:pStyle w:val="TableBodyText"/>
            </w:pPr>
            <w:r>
              <w:t>Shadow Style</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0</w:t>
            </w:r>
          </w:p>
        </w:tc>
        <w:tc>
          <w:tcPr>
            <w:tcW w:w="1440" w:type="dxa"/>
          </w:tcPr>
          <w:p w:rsidR="00AE411F" w:rsidRDefault="004C246A">
            <w:pPr>
              <w:pStyle w:val="TableBodyText"/>
            </w:pPr>
            <w:r>
              <w:t>1</w:t>
            </w:r>
          </w:p>
        </w:tc>
        <w:tc>
          <w:tcPr>
            <w:tcW w:w="1440" w:type="dxa"/>
          </w:tcPr>
          <w:p w:rsidR="00AE411F" w:rsidRDefault="004C246A">
            <w:pPr>
              <w:pStyle w:val="TableBodyText"/>
            </w:pPr>
            <w:r>
              <w:t>2</w:t>
            </w:r>
          </w:p>
        </w:tc>
      </w:tr>
      <w:tr w:rsidR="00AE411F" w:rsidTr="00AE411F">
        <w:tc>
          <w:tcPr>
            <w:tcW w:w="2070" w:type="dxa"/>
          </w:tcPr>
          <w:p w:rsidR="00AE411F" w:rsidRDefault="004C246A">
            <w:pPr>
              <w:pStyle w:val="TableBodyText"/>
            </w:pPr>
            <w:r>
              <w:t>Shadow Offset X</w:t>
            </w:r>
          </w:p>
        </w:tc>
        <w:tc>
          <w:tcPr>
            <w:tcW w:w="1440" w:type="dxa"/>
          </w:tcPr>
          <w:p w:rsidR="00AE411F" w:rsidRDefault="004C246A">
            <w:pPr>
              <w:pStyle w:val="TableBodyText"/>
            </w:pPr>
            <w:r>
              <w:t>0.02</w:t>
            </w:r>
          </w:p>
        </w:tc>
        <w:tc>
          <w:tcPr>
            <w:tcW w:w="1440" w:type="dxa"/>
          </w:tcPr>
          <w:p w:rsidR="00AE411F" w:rsidRDefault="004C246A">
            <w:pPr>
              <w:pStyle w:val="TableBodyText"/>
            </w:pPr>
            <w:r>
              <w:t>0.0625</w:t>
            </w:r>
          </w:p>
        </w:tc>
        <w:tc>
          <w:tcPr>
            <w:tcW w:w="1440" w:type="dxa"/>
          </w:tcPr>
          <w:p w:rsidR="00AE411F" w:rsidRDefault="004C246A">
            <w:pPr>
              <w:pStyle w:val="TableBodyText"/>
            </w:pPr>
            <w:r>
              <w:t>0.0625</w:t>
            </w:r>
          </w:p>
        </w:tc>
        <w:tc>
          <w:tcPr>
            <w:tcW w:w="1440" w:type="dxa"/>
          </w:tcPr>
          <w:p w:rsidR="00AE411F" w:rsidRDefault="004C246A">
            <w:pPr>
              <w:pStyle w:val="TableBodyText"/>
            </w:pPr>
            <w:r>
              <w:t>0.0625</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Shadow Offset Y</w:t>
            </w:r>
          </w:p>
        </w:tc>
        <w:tc>
          <w:tcPr>
            <w:tcW w:w="1440" w:type="dxa"/>
          </w:tcPr>
          <w:p w:rsidR="00AE411F" w:rsidRDefault="004C246A">
            <w:pPr>
              <w:pStyle w:val="TableBodyText"/>
            </w:pPr>
            <w:r>
              <w:t>-0.02</w:t>
            </w:r>
          </w:p>
        </w:tc>
        <w:tc>
          <w:tcPr>
            <w:tcW w:w="1440" w:type="dxa"/>
          </w:tcPr>
          <w:p w:rsidR="00AE411F" w:rsidRDefault="004C246A">
            <w:pPr>
              <w:pStyle w:val="TableBodyText"/>
            </w:pPr>
            <w:r>
              <w:t>-0.0625</w:t>
            </w:r>
          </w:p>
        </w:tc>
        <w:tc>
          <w:tcPr>
            <w:tcW w:w="1440" w:type="dxa"/>
          </w:tcPr>
          <w:p w:rsidR="00AE411F" w:rsidRDefault="004C246A">
            <w:pPr>
              <w:pStyle w:val="TableBodyText"/>
            </w:pPr>
            <w:r>
              <w:t>-0.0625</w:t>
            </w:r>
          </w:p>
        </w:tc>
        <w:tc>
          <w:tcPr>
            <w:tcW w:w="1440" w:type="dxa"/>
          </w:tcPr>
          <w:p w:rsidR="00AE411F" w:rsidRDefault="004C246A">
            <w:pPr>
              <w:pStyle w:val="TableBodyText"/>
            </w:pPr>
            <w:r>
              <w:t>-0.0625</w:t>
            </w:r>
          </w:p>
        </w:tc>
        <w:tc>
          <w:tcPr>
            <w:tcW w:w="1440" w:type="dxa"/>
          </w:tcPr>
          <w:p w:rsidR="00AE411F" w:rsidRDefault="004C246A">
            <w:pPr>
              <w:pStyle w:val="TableBodyText"/>
            </w:pPr>
            <w:r>
              <w:t>0</w:t>
            </w:r>
          </w:p>
        </w:tc>
      </w:tr>
      <w:tr w:rsidR="00AE411F" w:rsidTr="00AE411F">
        <w:tc>
          <w:tcPr>
            <w:tcW w:w="2070" w:type="dxa"/>
          </w:tcPr>
          <w:p w:rsidR="00AE411F" w:rsidRDefault="004C246A">
            <w:pPr>
              <w:pStyle w:val="TableBodyText"/>
            </w:pPr>
            <w:r>
              <w:t>Shadow Magnification</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1</w:t>
            </w:r>
          </w:p>
        </w:tc>
        <w:tc>
          <w:tcPr>
            <w:tcW w:w="1440" w:type="dxa"/>
          </w:tcPr>
          <w:p w:rsidR="00AE411F" w:rsidRDefault="004C246A">
            <w:pPr>
              <w:pStyle w:val="TableBodyText"/>
            </w:pPr>
            <w:r>
              <w:t>0.35</w:t>
            </w:r>
          </w:p>
        </w:tc>
      </w:tr>
      <w:tr w:rsidR="00AE411F" w:rsidTr="00AE411F">
        <w:tc>
          <w:tcPr>
            <w:tcW w:w="2070" w:type="dxa"/>
          </w:tcPr>
          <w:p w:rsidR="00AE411F" w:rsidRDefault="004C246A">
            <w:pPr>
              <w:pStyle w:val="TableBodyText"/>
            </w:pPr>
            <w:r>
              <w:t>Shadow Direction</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0</w:t>
            </w:r>
          </w:p>
        </w:tc>
        <w:tc>
          <w:tcPr>
            <w:tcW w:w="1440" w:type="dxa"/>
          </w:tcPr>
          <w:p w:rsidR="00AE411F" w:rsidRDefault="004C246A">
            <w:pPr>
              <w:pStyle w:val="TableBodyText"/>
            </w:pPr>
            <w:r>
              <w:t>1.308996939</w:t>
            </w:r>
          </w:p>
        </w:tc>
      </w:tr>
    </w:tbl>
    <w:p w:rsidR="00AE411F" w:rsidRDefault="00AE411F"/>
    <w:tbl>
      <w:tblPr>
        <w:tblStyle w:val="Table-ShadedHeader"/>
        <w:tblW w:w="0" w:type="auto"/>
        <w:tblInd w:w="205" w:type="dxa"/>
        <w:tblLook w:val="04A0" w:firstRow="1" w:lastRow="0" w:firstColumn="1" w:lastColumn="0" w:noHBand="0" w:noVBand="1"/>
      </w:tblPr>
      <w:tblGrid>
        <w:gridCol w:w="2520"/>
        <w:gridCol w:w="2105"/>
        <w:gridCol w:w="203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520" w:type="dxa"/>
          </w:tcPr>
          <w:p w:rsidR="00AE411F" w:rsidRDefault="004C246A">
            <w:pPr>
              <w:pStyle w:val="TableHeaderText"/>
            </w:pPr>
            <w:r>
              <w:t>Fixed Theme Index</w:t>
            </w:r>
          </w:p>
        </w:tc>
        <w:tc>
          <w:tcPr>
            <w:tcW w:w="2105" w:type="dxa"/>
          </w:tcPr>
          <w:p w:rsidR="00AE411F" w:rsidRDefault="004C246A">
            <w:pPr>
              <w:pStyle w:val="TableHeaderText"/>
            </w:pPr>
            <w:r>
              <w:t>15</w:t>
            </w:r>
          </w:p>
        </w:tc>
        <w:tc>
          <w:tcPr>
            <w:tcW w:w="2035" w:type="dxa"/>
          </w:tcPr>
          <w:p w:rsidR="00AE411F" w:rsidRDefault="004C246A">
            <w:pPr>
              <w:pStyle w:val="TableHeaderText"/>
            </w:pPr>
            <w:r>
              <w:t>16</w:t>
            </w:r>
          </w:p>
        </w:tc>
      </w:tr>
      <w:tr w:rsidR="00AE411F" w:rsidTr="00AE411F">
        <w:tc>
          <w:tcPr>
            <w:tcW w:w="2520" w:type="dxa"/>
          </w:tcPr>
          <w:p w:rsidR="00AE411F" w:rsidRDefault="004C246A">
            <w:pPr>
              <w:pStyle w:val="TableBodyText"/>
            </w:pPr>
            <w:r>
              <w:t>Latin Font</w:t>
            </w:r>
          </w:p>
        </w:tc>
        <w:tc>
          <w:tcPr>
            <w:tcW w:w="2105" w:type="dxa"/>
          </w:tcPr>
          <w:p w:rsidR="00AE411F" w:rsidRDefault="004C246A">
            <w:pPr>
              <w:pStyle w:val="TableBodyText"/>
            </w:pPr>
            <w:r>
              <w:t>Arial Rounded MT Bold</w:t>
            </w:r>
          </w:p>
        </w:tc>
        <w:tc>
          <w:tcPr>
            <w:tcW w:w="2035" w:type="dxa"/>
          </w:tcPr>
          <w:p w:rsidR="00AE411F" w:rsidRDefault="004C246A">
            <w:pPr>
              <w:pStyle w:val="TableBodyText"/>
            </w:pPr>
            <w:r>
              <w:t>Calibri</w:t>
            </w:r>
          </w:p>
        </w:tc>
      </w:tr>
      <w:tr w:rsidR="00AE411F" w:rsidTr="00AE411F">
        <w:tc>
          <w:tcPr>
            <w:tcW w:w="2520" w:type="dxa"/>
          </w:tcPr>
          <w:p w:rsidR="00AE411F" w:rsidRDefault="004C246A">
            <w:pPr>
              <w:pStyle w:val="TableBodyText"/>
            </w:pPr>
            <w:r>
              <w:t>Asian Font</w:t>
            </w:r>
          </w:p>
        </w:tc>
        <w:tc>
          <w:tcPr>
            <w:tcW w:w="4140" w:type="dxa"/>
            <w:gridSpan w:val="2"/>
            <w:vMerge w:val="restart"/>
            <w:vAlign w:val="center"/>
          </w:tcPr>
          <w:p w:rsidR="00AE411F" w:rsidRDefault="004C246A">
            <w:pPr>
              <w:pStyle w:val="TableBodyText"/>
              <w:jc w:val="center"/>
            </w:pPr>
            <w:r>
              <w:t>Asian and Complex Font Properties</w:t>
            </w:r>
          </w:p>
        </w:tc>
      </w:tr>
      <w:tr w:rsidR="00AE411F" w:rsidTr="00AE411F">
        <w:tc>
          <w:tcPr>
            <w:tcW w:w="2520" w:type="dxa"/>
          </w:tcPr>
          <w:p w:rsidR="00AE411F" w:rsidRDefault="004C246A">
            <w:pPr>
              <w:pStyle w:val="TableBodyText"/>
            </w:pPr>
            <w:r>
              <w:t>Complex Font</w:t>
            </w:r>
          </w:p>
        </w:tc>
        <w:tc>
          <w:tcPr>
            <w:tcW w:w="4140" w:type="dxa"/>
            <w:gridSpan w:val="2"/>
            <w:vMerge/>
          </w:tcPr>
          <w:p w:rsidR="00AE411F" w:rsidRDefault="00AE411F">
            <w:pPr>
              <w:pStyle w:val="TableBodyText"/>
            </w:pPr>
          </w:p>
        </w:tc>
      </w:tr>
      <w:tr w:rsidR="00AE411F" w:rsidTr="00AE411F">
        <w:tc>
          <w:tcPr>
            <w:tcW w:w="2520" w:type="dxa"/>
          </w:tcPr>
          <w:p w:rsidR="00AE411F" w:rsidRDefault="004C246A">
            <w:pPr>
              <w:pStyle w:val="TableBodyText"/>
            </w:pPr>
            <w:r>
              <w:t>Line Transparency</w:t>
            </w:r>
          </w:p>
        </w:tc>
        <w:tc>
          <w:tcPr>
            <w:tcW w:w="2105" w:type="dxa"/>
          </w:tcPr>
          <w:p w:rsidR="00AE411F" w:rsidRDefault="004C246A">
            <w:pPr>
              <w:pStyle w:val="TableBodyText"/>
            </w:pPr>
            <w:r>
              <w:t>0</w:t>
            </w:r>
          </w:p>
        </w:tc>
        <w:tc>
          <w:tcPr>
            <w:tcW w:w="2035" w:type="dxa"/>
          </w:tcPr>
          <w:p w:rsidR="00AE411F" w:rsidRDefault="004C246A">
            <w:pPr>
              <w:pStyle w:val="TableBodyText"/>
            </w:pPr>
            <w:r>
              <w:t>0</w:t>
            </w:r>
          </w:p>
        </w:tc>
      </w:tr>
      <w:tr w:rsidR="00AE411F" w:rsidTr="00AE411F">
        <w:tc>
          <w:tcPr>
            <w:tcW w:w="2520" w:type="dxa"/>
          </w:tcPr>
          <w:p w:rsidR="00AE411F" w:rsidRDefault="004C246A">
            <w:pPr>
              <w:pStyle w:val="TableBodyText"/>
            </w:pPr>
            <w:r>
              <w:t>Line</w:t>
            </w:r>
            <w:r>
              <w:t xml:space="preserve"> Pattern</w:t>
            </w:r>
          </w:p>
        </w:tc>
        <w:tc>
          <w:tcPr>
            <w:tcW w:w="2105" w:type="dxa"/>
          </w:tcPr>
          <w:p w:rsidR="00AE411F" w:rsidRDefault="004C246A">
            <w:pPr>
              <w:pStyle w:val="TableBodyText"/>
            </w:pPr>
            <w:r>
              <w:t>1</w:t>
            </w:r>
          </w:p>
        </w:tc>
        <w:tc>
          <w:tcPr>
            <w:tcW w:w="2035" w:type="dxa"/>
          </w:tcPr>
          <w:p w:rsidR="00AE411F" w:rsidRDefault="004C246A">
            <w:pPr>
              <w:pStyle w:val="TableBodyText"/>
            </w:pPr>
            <w:r>
              <w:t>1</w:t>
            </w:r>
          </w:p>
        </w:tc>
      </w:tr>
      <w:tr w:rsidR="00AE411F" w:rsidTr="00AE411F">
        <w:tc>
          <w:tcPr>
            <w:tcW w:w="2520" w:type="dxa"/>
          </w:tcPr>
          <w:p w:rsidR="00AE411F" w:rsidRDefault="004C246A">
            <w:pPr>
              <w:pStyle w:val="TableBodyText"/>
            </w:pPr>
            <w:r>
              <w:t>Line Weight</w:t>
            </w:r>
          </w:p>
        </w:tc>
        <w:tc>
          <w:tcPr>
            <w:tcW w:w="2105" w:type="dxa"/>
          </w:tcPr>
          <w:p w:rsidR="00AE411F" w:rsidRDefault="004C246A">
            <w:pPr>
              <w:pStyle w:val="TableBodyText"/>
            </w:pPr>
            <w:r>
              <w:t>0.003472222</w:t>
            </w:r>
          </w:p>
        </w:tc>
        <w:tc>
          <w:tcPr>
            <w:tcW w:w="2035" w:type="dxa"/>
          </w:tcPr>
          <w:p w:rsidR="00AE411F" w:rsidRDefault="004C246A">
            <w:pPr>
              <w:pStyle w:val="TableBodyText"/>
            </w:pPr>
            <w:r>
              <w:t>0.003472222</w:t>
            </w:r>
          </w:p>
        </w:tc>
      </w:tr>
      <w:tr w:rsidR="00AE411F" w:rsidTr="00AE411F">
        <w:tc>
          <w:tcPr>
            <w:tcW w:w="2520" w:type="dxa"/>
          </w:tcPr>
          <w:p w:rsidR="00AE411F" w:rsidRDefault="004C246A">
            <w:pPr>
              <w:pStyle w:val="TableBodyText"/>
            </w:pPr>
            <w:r>
              <w:t>Line Rounding</w:t>
            </w:r>
          </w:p>
        </w:tc>
        <w:tc>
          <w:tcPr>
            <w:tcW w:w="2105" w:type="dxa"/>
          </w:tcPr>
          <w:p w:rsidR="00AE411F" w:rsidRDefault="004C246A">
            <w:pPr>
              <w:pStyle w:val="TableBodyText"/>
            </w:pPr>
            <w:r>
              <w:t>0.125</w:t>
            </w:r>
          </w:p>
        </w:tc>
        <w:tc>
          <w:tcPr>
            <w:tcW w:w="2035" w:type="dxa"/>
          </w:tcPr>
          <w:p w:rsidR="00AE411F" w:rsidRDefault="004C246A">
            <w:pPr>
              <w:pStyle w:val="TableBodyText"/>
            </w:pPr>
            <w:r>
              <w:t>0</w:t>
            </w:r>
          </w:p>
        </w:tc>
      </w:tr>
      <w:tr w:rsidR="00AE411F" w:rsidTr="00AE411F">
        <w:tc>
          <w:tcPr>
            <w:tcW w:w="2520" w:type="dxa"/>
          </w:tcPr>
          <w:p w:rsidR="00AE411F" w:rsidRDefault="004C246A">
            <w:pPr>
              <w:pStyle w:val="TableBodyText"/>
            </w:pPr>
            <w:r>
              <w:t>Connector Transparency</w:t>
            </w:r>
          </w:p>
        </w:tc>
        <w:tc>
          <w:tcPr>
            <w:tcW w:w="2105" w:type="dxa"/>
          </w:tcPr>
          <w:p w:rsidR="00AE411F" w:rsidRDefault="004C246A">
            <w:pPr>
              <w:pStyle w:val="TableBodyText"/>
            </w:pPr>
            <w:r>
              <w:t>0</w:t>
            </w:r>
          </w:p>
        </w:tc>
        <w:tc>
          <w:tcPr>
            <w:tcW w:w="2035" w:type="dxa"/>
          </w:tcPr>
          <w:p w:rsidR="00AE411F" w:rsidRDefault="004C246A">
            <w:pPr>
              <w:pStyle w:val="TableBodyText"/>
            </w:pPr>
            <w:r>
              <w:t>0</w:t>
            </w:r>
          </w:p>
        </w:tc>
      </w:tr>
      <w:tr w:rsidR="00AE411F" w:rsidTr="00AE411F">
        <w:tc>
          <w:tcPr>
            <w:tcW w:w="2520" w:type="dxa"/>
          </w:tcPr>
          <w:p w:rsidR="00AE411F" w:rsidRDefault="004C246A">
            <w:pPr>
              <w:pStyle w:val="TableBodyText"/>
            </w:pPr>
            <w:r>
              <w:t>Connector Pattern</w:t>
            </w:r>
          </w:p>
        </w:tc>
        <w:tc>
          <w:tcPr>
            <w:tcW w:w="2105" w:type="dxa"/>
          </w:tcPr>
          <w:p w:rsidR="00AE411F" w:rsidRDefault="004C246A">
            <w:pPr>
              <w:pStyle w:val="TableBodyText"/>
            </w:pPr>
            <w:r>
              <w:t>1</w:t>
            </w:r>
          </w:p>
        </w:tc>
        <w:tc>
          <w:tcPr>
            <w:tcW w:w="2035" w:type="dxa"/>
          </w:tcPr>
          <w:p w:rsidR="00AE411F" w:rsidRDefault="004C246A">
            <w:pPr>
              <w:pStyle w:val="TableBodyText"/>
            </w:pPr>
            <w:r>
              <w:t>1</w:t>
            </w:r>
          </w:p>
        </w:tc>
      </w:tr>
      <w:tr w:rsidR="00AE411F" w:rsidTr="00AE411F">
        <w:tc>
          <w:tcPr>
            <w:tcW w:w="2520" w:type="dxa"/>
          </w:tcPr>
          <w:p w:rsidR="00AE411F" w:rsidRDefault="004C246A">
            <w:pPr>
              <w:pStyle w:val="TableBodyText"/>
            </w:pPr>
            <w:r>
              <w:t>Connector Weight</w:t>
            </w:r>
          </w:p>
        </w:tc>
        <w:tc>
          <w:tcPr>
            <w:tcW w:w="2105" w:type="dxa"/>
          </w:tcPr>
          <w:p w:rsidR="00AE411F" w:rsidRDefault="004C246A">
            <w:pPr>
              <w:pStyle w:val="TableBodyText"/>
            </w:pPr>
            <w:r>
              <w:t>0.010416667</w:t>
            </w:r>
          </w:p>
        </w:tc>
        <w:tc>
          <w:tcPr>
            <w:tcW w:w="2035" w:type="dxa"/>
          </w:tcPr>
          <w:p w:rsidR="00AE411F" w:rsidRDefault="004C246A">
            <w:pPr>
              <w:pStyle w:val="TableBodyText"/>
            </w:pPr>
            <w:r>
              <w:t>0.013888889</w:t>
            </w:r>
          </w:p>
        </w:tc>
      </w:tr>
      <w:tr w:rsidR="00AE411F" w:rsidTr="00AE411F">
        <w:tc>
          <w:tcPr>
            <w:tcW w:w="2520" w:type="dxa"/>
          </w:tcPr>
          <w:p w:rsidR="00AE411F" w:rsidRDefault="004C246A">
            <w:pPr>
              <w:pStyle w:val="TableBodyText"/>
            </w:pPr>
            <w:r>
              <w:t>Connector Rounding</w:t>
            </w:r>
          </w:p>
        </w:tc>
        <w:tc>
          <w:tcPr>
            <w:tcW w:w="2105" w:type="dxa"/>
          </w:tcPr>
          <w:p w:rsidR="00AE411F" w:rsidRDefault="004C246A">
            <w:pPr>
              <w:pStyle w:val="TableBodyText"/>
            </w:pPr>
            <w:r>
              <w:t>0.3125</w:t>
            </w:r>
          </w:p>
        </w:tc>
        <w:tc>
          <w:tcPr>
            <w:tcW w:w="2035" w:type="dxa"/>
          </w:tcPr>
          <w:p w:rsidR="00AE411F" w:rsidRDefault="004C246A">
            <w:pPr>
              <w:pStyle w:val="TableBodyText"/>
            </w:pPr>
            <w:r>
              <w:t>0</w:t>
            </w:r>
          </w:p>
        </w:tc>
      </w:tr>
      <w:tr w:rsidR="00AE411F" w:rsidTr="00AE411F">
        <w:tc>
          <w:tcPr>
            <w:tcW w:w="2520" w:type="dxa"/>
          </w:tcPr>
          <w:p w:rsidR="00AE411F" w:rsidRDefault="004C246A">
            <w:pPr>
              <w:pStyle w:val="TableBodyText"/>
            </w:pPr>
            <w:r>
              <w:lastRenderedPageBreak/>
              <w:t>Connector Begin</w:t>
            </w:r>
          </w:p>
        </w:tc>
        <w:tc>
          <w:tcPr>
            <w:tcW w:w="2105" w:type="dxa"/>
          </w:tcPr>
          <w:p w:rsidR="00AE411F" w:rsidRDefault="004C246A">
            <w:pPr>
              <w:pStyle w:val="TableBodyText"/>
            </w:pPr>
            <w:r>
              <w:t>10</w:t>
            </w:r>
          </w:p>
        </w:tc>
        <w:tc>
          <w:tcPr>
            <w:tcW w:w="2035" w:type="dxa"/>
          </w:tcPr>
          <w:p w:rsidR="00AE411F" w:rsidRDefault="004C246A">
            <w:pPr>
              <w:pStyle w:val="TableBodyText"/>
            </w:pPr>
            <w:r>
              <w:t>0</w:t>
            </w:r>
          </w:p>
        </w:tc>
      </w:tr>
      <w:tr w:rsidR="00AE411F" w:rsidTr="00AE411F">
        <w:tc>
          <w:tcPr>
            <w:tcW w:w="2520" w:type="dxa"/>
          </w:tcPr>
          <w:p w:rsidR="00AE411F" w:rsidRDefault="004C246A">
            <w:pPr>
              <w:pStyle w:val="TableBodyText"/>
            </w:pPr>
            <w:r>
              <w:t>Connector End</w:t>
            </w:r>
          </w:p>
        </w:tc>
        <w:tc>
          <w:tcPr>
            <w:tcW w:w="2105" w:type="dxa"/>
          </w:tcPr>
          <w:p w:rsidR="00AE411F" w:rsidRDefault="004C246A">
            <w:pPr>
              <w:pStyle w:val="TableBodyText"/>
            </w:pPr>
            <w:r>
              <w:t>10</w:t>
            </w:r>
          </w:p>
        </w:tc>
        <w:tc>
          <w:tcPr>
            <w:tcW w:w="2035" w:type="dxa"/>
          </w:tcPr>
          <w:p w:rsidR="00AE411F" w:rsidRDefault="004C246A">
            <w:pPr>
              <w:pStyle w:val="TableBodyText"/>
            </w:pPr>
            <w:r>
              <w:t>5</w:t>
            </w:r>
          </w:p>
        </w:tc>
      </w:tr>
      <w:tr w:rsidR="00AE411F" w:rsidTr="00AE411F">
        <w:tc>
          <w:tcPr>
            <w:tcW w:w="2520" w:type="dxa"/>
          </w:tcPr>
          <w:p w:rsidR="00AE411F" w:rsidRDefault="004C246A">
            <w:pPr>
              <w:pStyle w:val="TableBodyText"/>
            </w:pPr>
            <w:r>
              <w:t>Connector End 2</w:t>
            </w:r>
          </w:p>
        </w:tc>
        <w:tc>
          <w:tcPr>
            <w:tcW w:w="2105" w:type="dxa"/>
          </w:tcPr>
          <w:p w:rsidR="00AE411F" w:rsidRDefault="004C246A">
            <w:pPr>
              <w:pStyle w:val="TableBodyText"/>
            </w:pPr>
            <w:r>
              <w:t>10</w:t>
            </w:r>
          </w:p>
        </w:tc>
        <w:tc>
          <w:tcPr>
            <w:tcW w:w="2035" w:type="dxa"/>
          </w:tcPr>
          <w:p w:rsidR="00AE411F" w:rsidRDefault="004C246A">
            <w:pPr>
              <w:pStyle w:val="TableBodyText"/>
            </w:pPr>
            <w:r>
              <w:t>5</w:t>
            </w:r>
          </w:p>
        </w:tc>
      </w:tr>
      <w:tr w:rsidR="00AE411F" w:rsidTr="00AE411F">
        <w:tc>
          <w:tcPr>
            <w:tcW w:w="2520" w:type="dxa"/>
          </w:tcPr>
          <w:p w:rsidR="00AE411F" w:rsidRDefault="004C246A">
            <w:pPr>
              <w:pStyle w:val="TableBodyText"/>
            </w:pPr>
            <w:r>
              <w:t>Connector Begin Size</w:t>
            </w:r>
          </w:p>
        </w:tc>
        <w:tc>
          <w:tcPr>
            <w:tcW w:w="2105" w:type="dxa"/>
          </w:tcPr>
          <w:p w:rsidR="00AE411F" w:rsidRDefault="004C246A">
            <w:pPr>
              <w:pStyle w:val="TableBodyText"/>
            </w:pPr>
            <w:r>
              <w:t>1</w:t>
            </w:r>
          </w:p>
        </w:tc>
        <w:tc>
          <w:tcPr>
            <w:tcW w:w="2035" w:type="dxa"/>
          </w:tcPr>
          <w:p w:rsidR="00AE411F" w:rsidRDefault="004C246A">
            <w:pPr>
              <w:pStyle w:val="TableBodyText"/>
            </w:pPr>
            <w:r>
              <w:t>2</w:t>
            </w:r>
          </w:p>
        </w:tc>
      </w:tr>
      <w:tr w:rsidR="00AE411F" w:rsidTr="00AE411F">
        <w:tc>
          <w:tcPr>
            <w:tcW w:w="2520" w:type="dxa"/>
          </w:tcPr>
          <w:p w:rsidR="00AE411F" w:rsidRDefault="004C246A">
            <w:pPr>
              <w:pStyle w:val="TableBodyText"/>
            </w:pPr>
            <w:r>
              <w:t>Connector End Size</w:t>
            </w:r>
          </w:p>
        </w:tc>
        <w:tc>
          <w:tcPr>
            <w:tcW w:w="2105" w:type="dxa"/>
          </w:tcPr>
          <w:p w:rsidR="00AE411F" w:rsidRDefault="004C246A">
            <w:pPr>
              <w:pStyle w:val="TableBodyText"/>
            </w:pPr>
            <w:r>
              <w:t>3</w:t>
            </w:r>
          </w:p>
        </w:tc>
        <w:tc>
          <w:tcPr>
            <w:tcW w:w="2035" w:type="dxa"/>
          </w:tcPr>
          <w:p w:rsidR="00AE411F" w:rsidRDefault="004C246A">
            <w:pPr>
              <w:pStyle w:val="TableBodyText"/>
            </w:pPr>
            <w:r>
              <w:t>2</w:t>
            </w:r>
          </w:p>
        </w:tc>
      </w:tr>
      <w:tr w:rsidR="00AE411F" w:rsidTr="00AE411F">
        <w:tc>
          <w:tcPr>
            <w:tcW w:w="2520" w:type="dxa"/>
          </w:tcPr>
          <w:p w:rsidR="00AE411F" w:rsidRDefault="004C246A">
            <w:pPr>
              <w:pStyle w:val="TableBodyText"/>
            </w:pPr>
            <w:r>
              <w:t>Fill Transparency</w:t>
            </w:r>
          </w:p>
        </w:tc>
        <w:tc>
          <w:tcPr>
            <w:tcW w:w="2105" w:type="dxa"/>
          </w:tcPr>
          <w:p w:rsidR="00AE411F" w:rsidRDefault="004C246A">
            <w:pPr>
              <w:pStyle w:val="TableBodyText"/>
            </w:pPr>
            <w:r>
              <w:t>0</w:t>
            </w:r>
          </w:p>
        </w:tc>
        <w:tc>
          <w:tcPr>
            <w:tcW w:w="2035" w:type="dxa"/>
          </w:tcPr>
          <w:p w:rsidR="00AE411F" w:rsidRDefault="004C246A">
            <w:pPr>
              <w:pStyle w:val="TableBodyText"/>
            </w:pPr>
            <w:r>
              <w:t>0</w:t>
            </w:r>
          </w:p>
        </w:tc>
      </w:tr>
      <w:tr w:rsidR="00AE411F" w:rsidTr="00AE411F">
        <w:tc>
          <w:tcPr>
            <w:tcW w:w="2520" w:type="dxa"/>
          </w:tcPr>
          <w:p w:rsidR="00AE411F" w:rsidRDefault="004C246A">
            <w:pPr>
              <w:pStyle w:val="TableBodyText"/>
            </w:pPr>
            <w:r>
              <w:t>Fill Pattern</w:t>
            </w:r>
          </w:p>
        </w:tc>
        <w:tc>
          <w:tcPr>
            <w:tcW w:w="2105" w:type="dxa"/>
          </w:tcPr>
          <w:p w:rsidR="00AE411F" w:rsidRDefault="004C246A">
            <w:pPr>
              <w:pStyle w:val="TableBodyText"/>
            </w:pPr>
            <w:r>
              <w:t>28</w:t>
            </w:r>
          </w:p>
        </w:tc>
        <w:tc>
          <w:tcPr>
            <w:tcW w:w="2035" w:type="dxa"/>
          </w:tcPr>
          <w:p w:rsidR="00AE411F" w:rsidRDefault="004C246A">
            <w:pPr>
              <w:pStyle w:val="TableBodyText"/>
            </w:pPr>
            <w:r>
              <w:t>30</w:t>
            </w:r>
          </w:p>
        </w:tc>
      </w:tr>
      <w:tr w:rsidR="00AE411F" w:rsidTr="00AE411F">
        <w:tc>
          <w:tcPr>
            <w:tcW w:w="2520" w:type="dxa"/>
          </w:tcPr>
          <w:p w:rsidR="00AE411F" w:rsidRDefault="004C246A">
            <w:pPr>
              <w:pStyle w:val="TableBodyText"/>
            </w:pPr>
            <w:r>
              <w:t>Shadow Transparency</w:t>
            </w:r>
          </w:p>
        </w:tc>
        <w:tc>
          <w:tcPr>
            <w:tcW w:w="2105" w:type="dxa"/>
          </w:tcPr>
          <w:p w:rsidR="00AE411F" w:rsidRDefault="004C246A">
            <w:pPr>
              <w:pStyle w:val="TableBodyText"/>
            </w:pPr>
            <w:r>
              <w:t>0</w:t>
            </w:r>
          </w:p>
        </w:tc>
        <w:tc>
          <w:tcPr>
            <w:tcW w:w="2035" w:type="dxa"/>
          </w:tcPr>
          <w:p w:rsidR="00AE411F" w:rsidRDefault="004C246A">
            <w:pPr>
              <w:pStyle w:val="TableBodyText"/>
            </w:pPr>
            <w:r>
              <w:t>0.5</w:t>
            </w:r>
          </w:p>
        </w:tc>
      </w:tr>
      <w:tr w:rsidR="00AE411F" w:rsidTr="00AE411F">
        <w:tc>
          <w:tcPr>
            <w:tcW w:w="2520" w:type="dxa"/>
          </w:tcPr>
          <w:p w:rsidR="00AE411F" w:rsidRDefault="004C246A">
            <w:pPr>
              <w:pStyle w:val="TableBodyText"/>
            </w:pPr>
            <w:r>
              <w:t>Shadow Pattern</w:t>
            </w:r>
          </w:p>
        </w:tc>
        <w:tc>
          <w:tcPr>
            <w:tcW w:w="2105" w:type="dxa"/>
          </w:tcPr>
          <w:p w:rsidR="00AE411F" w:rsidRDefault="004C246A">
            <w:pPr>
              <w:pStyle w:val="TableBodyText"/>
            </w:pPr>
            <w:r>
              <w:t>0</w:t>
            </w:r>
          </w:p>
        </w:tc>
        <w:tc>
          <w:tcPr>
            <w:tcW w:w="2035" w:type="dxa"/>
          </w:tcPr>
          <w:p w:rsidR="00AE411F" w:rsidRDefault="004C246A">
            <w:pPr>
              <w:pStyle w:val="TableBodyText"/>
            </w:pPr>
            <w:r>
              <w:t>1</w:t>
            </w:r>
          </w:p>
        </w:tc>
      </w:tr>
      <w:tr w:rsidR="00AE411F" w:rsidTr="00AE411F">
        <w:tc>
          <w:tcPr>
            <w:tcW w:w="2520" w:type="dxa"/>
          </w:tcPr>
          <w:p w:rsidR="00AE411F" w:rsidRDefault="004C246A">
            <w:pPr>
              <w:pStyle w:val="TableBodyText"/>
            </w:pPr>
            <w:r>
              <w:t>Shadow Style</w:t>
            </w:r>
          </w:p>
        </w:tc>
        <w:tc>
          <w:tcPr>
            <w:tcW w:w="2105" w:type="dxa"/>
          </w:tcPr>
          <w:p w:rsidR="00AE411F" w:rsidRDefault="004C246A">
            <w:pPr>
              <w:pStyle w:val="TableBodyText"/>
            </w:pPr>
            <w:r>
              <w:t>1</w:t>
            </w:r>
          </w:p>
        </w:tc>
        <w:tc>
          <w:tcPr>
            <w:tcW w:w="2035" w:type="dxa"/>
          </w:tcPr>
          <w:p w:rsidR="00AE411F" w:rsidRDefault="004C246A">
            <w:pPr>
              <w:pStyle w:val="TableBodyText"/>
            </w:pPr>
            <w:r>
              <w:t>1</w:t>
            </w:r>
          </w:p>
        </w:tc>
      </w:tr>
      <w:tr w:rsidR="00AE411F" w:rsidTr="00AE411F">
        <w:tc>
          <w:tcPr>
            <w:tcW w:w="2520" w:type="dxa"/>
          </w:tcPr>
          <w:p w:rsidR="00AE411F" w:rsidRDefault="004C246A">
            <w:pPr>
              <w:pStyle w:val="TableBodyText"/>
            </w:pPr>
            <w:r>
              <w:t>Shadow Offset X</w:t>
            </w:r>
          </w:p>
        </w:tc>
        <w:tc>
          <w:tcPr>
            <w:tcW w:w="2105" w:type="dxa"/>
          </w:tcPr>
          <w:p w:rsidR="00AE411F" w:rsidRDefault="004C246A">
            <w:pPr>
              <w:pStyle w:val="TableBodyText"/>
            </w:pPr>
            <w:r>
              <w:t>0.0625</w:t>
            </w:r>
          </w:p>
        </w:tc>
        <w:tc>
          <w:tcPr>
            <w:tcW w:w="2035" w:type="dxa"/>
          </w:tcPr>
          <w:p w:rsidR="00AE411F" w:rsidRDefault="004C246A">
            <w:pPr>
              <w:pStyle w:val="TableBodyText"/>
            </w:pPr>
            <w:r>
              <w:t>0.02</w:t>
            </w:r>
          </w:p>
        </w:tc>
      </w:tr>
      <w:tr w:rsidR="00AE411F" w:rsidTr="00AE411F">
        <w:tc>
          <w:tcPr>
            <w:tcW w:w="2520" w:type="dxa"/>
          </w:tcPr>
          <w:p w:rsidR="00AE411F" w:rsidRDefault="004C246A">
            <w:pPr>
              <w:pStyle w:val="TableBodyText"/>
            </w:pPr>
            <w:r>
              <w:t>Shadow Offset Y</w:t>
            </w:r>
          </w:p>
        </w:tc>
        <w:tc>
          <w:tcPr>
            <w:tcW w:w="2105" w:type="dxa"/>
          </w:tcPr>
          <w:p w:rsidR="00AE411F" w:rsidRDefault="004C246A">
            <w:pPr>
              <w:pStyle w:val="TableBodyText"/>
            </w:pPr>
            <w:r>
              <w:t>-0.0625</w:t>
            </w:r>
          </w:p>
        </w:tc>
        <w:tc>
          <w:tcPr>
            <w:tcW w:w="2035" w:type="dxa"/>
          </w:tcPr>
          <w:p w:rsidR="00AE411F" w:rsidRDefault="004C246A">
            <w:pPr>
              <w:pStyle w:val="TableBodyText"/>
            </w:pPr>
            <w:r>
              <w:t>-0.02</w:t>
            </w:r>
          </w:p>
        </w:tc>
      </w:tr>
      <w:tr w:rsidR="00AE411F" w:rsidTr="00AE411F">
        <w:tc>
          <w:tcPr>
            <w:tcW w:w="2520" w:type="dxa"/>
          </w:tcPr>
          <w:p w:rsidR="00AE411F" w:rsidRDefault="004C246A">
            <w:pPr>
              <w:pStyle w:val="TableBodyText"/>
            </w:pPr>
            <w:r>
              <w:t>Shadow Magnification</w:t>
            </w:r>
          </w:p>
        </w:tc>
        <w:tc>
          <w:tcPr>
            <w:tcW w:w="2105" w:type="dxa"/>
          </w:tcPr>
          <w:p w:rsidR="00AE411F" w:rsidRDefault="004C246A">
            <w:pPr>
              <w:pStyle w:val="TableBodyText"/>
            </w:pPr>
            <w:r>
              <w:t>1</w:t>
            </w:r>
          </w:p>
        </w:tc>
        <w:tc>
          <w:tcPr>
            <w:tcW w:w="2035" w:type="dxa"/>
          </w:tcPr>
          <w:p w:rsidR="00AE411F" w:rsidRDefault="004C246A">
            <w:pPr>
              <w:pStyle w:val="TableBodyText"/>
            </w:pPr>
            <w:r>
              <w:t>1</w:t>
            </w:r>
          </w:p>
        </w:tc>
      </w:tr>
      <w:tr w:rsidR="00AE411F" w:rsidTr="00AE411F">
        <w:tc>
          <w:tcPr>
            <w:tcW w:w="2520" w:type="dxa"/>
          </w:tcPr>
          <w:p w:rsidR="00AE411F" w:rsidRDefault="004C246A">
            <w:pPr>
              <w:pStyle w:val="TableBodyText"/>
            </w:pPr>
            <w:r>
              <w:t xml:space="preserve">Shadow </w:t>
            </w:r>
            <w:r>
              <w:t>Direction</w:t>
            </w:r>
          </w:p>
        </w:tc>
        <w:tc>
          <w:tcPr>
            <w:tcW w:w="2105" w:type="dxa"/>
          </w:tcPr>
          <w:p w:rsidR="00AE411F" w:rsidRDefault="004C246A">
            <w:pPr>
              <w:pStyle w:val="TableBodyText"/>
            </w:pPr>
            <w:r>
              <w:t>0</w:t>
            </w:r>
          </w:p>
        </w:tc>
        <w:tc>
          <w:tcPr>
            <w:tcW w:w="2035" w:type="dxa"/>
          </w:tcPr>
          <w:p w:rsidR="00AE411F" w:rsidRDefault="004C246A">
            <w:pPr>
              <w:pStyle w:val="TableBodyText"/>
            </w:pPr>
            <w:r>
              <w:t>0</w:t>
            </w:r>
          </w:p>
        </w:tc>
      </w:tr>
    </w:tbl>
    <w:p w:rsidR="00AE411F" w:rsidRDefault="00AE411F"/>
    <w:p w:rsidR="00AE411F" w:rsidRDefault="004C246A">
      <w:pPr>
        <w:pStyle w:val="Heading5"/>
      </w:pPr>
      <w:bookmarkStart w:id="3517" w:name="section_0aa51303db624d8292a2a5ae42cf1e4e"/>
      <w:bookmarkStart w:id="3518" w:name="_Toc163746265"/>
      <w:r>
        <w:t>Asian and Complex Font Properties</w:t>
      </w:r>
      <w:bookmarkEnd w:id="3517"/>
      <w:bookmarkEnd w:id="3518"/>
    </w:p>
    <w:p w:rsidR="00AE411F" w:rsidRDefault="004C246A">
      <w:r>
        <w:t xml:space="preserve">The Asian Font and Complex Script Font property values are determined based on the </w:t>
      </w:r>
      <w:hyperlink r:id="rId445">
        <w:r>
          <w:rPr>
            <w:rStyle w:val="Hyperlink"/>
          </w:rPr>
          <w:t>[ISO-15924]</w:t>
        </w:r>
      </w:hyperlink>
      <w:r>
        <w:t xml:space="preserve"> script tag of the </w:t>
      </w:r>
      <w:r>
        <w:rPr>
          <w:b/>
        </w:rPr>
        <w:t>Language</w:t>
      </w:r>
      <w:r>
        <w:t xml:space="preserve"> property, specifie</w:t>
      </w:r>
      <w:r>
        <w:t xml:space="preserve">d in </w:t>
      </w:r>
      <w:hyperlink r:id="rId446">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w:t>
        </w:r>
        <w:r>
          <w:rPr>
            <w:rStyle w:val="Hyperlink"/>
          </w:rPr>
          <w:t xml:space="preserve"> drawing</w:t>
        </w:r>
      </w:hyperlink>
      <w:r>
        <w:t>.</w:t>
      </w:r>
    </w:p>
    <w:p w:rsidR="00AE411F" w:rsidRDefault="004C246A">
      <w:r>
        <w:t>To lookup which font is used for a fixed effect scheme, map the script tag from the first column to the fixed theme index in the first row. The values of the cells in this table correspond to font indexes in the following table.</w:t>
      </w:r>
    </w:p>
    <w:tbl>
      <w:tblPr>
        <w:tblStyle w:val="Table-ShadedHeader"/>
        <w:tblW w:w="0" w:type="auto"/>
        <w:tblInd w:w="205" w:type="dxa"/>
        <w:tblLook w:val="04A0" w:firstRow="1" w:lastRow="0" w:firstColumn="1" w:lastColumn="0" w:noHBand="0" w:noVBand="1"/>
      </w:tblPr>
      <w:tblGrid>
        <w:gridCol w:w="1061"/>
        <w:gridCol w:w="344"/>
        <w:gridCol w:w="434"/>
        <w:gridCol w:w="434"/>
        <w:gridCol w:w="434"/>
        <w:gridCol w:w="434"/>
        <w:gridCol w:w="434"/>
        <w:gridCol w:w="434"/>
        <w:gridCol w:w="434"/>
        <w:gridCol w:w="434"/>
        <w:gridCol w:w="458"/>
        <w:gridCol w:w="458"/>
        <w:gridCol w:w="458"/>
        <w:gridCol w:w="458"/>
        <w:gridCol w:w="458"/>
        <w:gridCol w:w="458"/>
        <w:gridCol w:w="458"/>
        <w:gridCol w:w="458"/>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061" w:type="dxa"/>
          </w:tcPr>
          <w:p w:rsidR="00AE411F" w:rsidRDefault="004C246A">
            <w:pPr>
              <w:pStyle w:val="TableHeaderText"/>
            </w:pPr>
            <w:r>
              <w:t>Script Tag</w:t>
            </w:r>
          </w:p>
        </w:tc>
        <w:tc>
          <w:tcPr>
            <w:tcW w:w="0" w:type="auto"/>
          </w:tcPr>
          <w:p w:rsidR="00AE411F" w:rsidRDefault="004C246A">
            <w:pPr>
              <w:pStyle w:val="TableHeaderText"/>
            </w:pPr>
            <w:r>
              <w:t>1</w:t>
            </w:r>
          </w:p>
        </w:tc>
        <w:tc>
          <w:tcPr>
            <w:tcW w:w="0" w:type="auto"/>
          </w:tcPr>
          <w:p w:rsidR="00AE411F" w:rsidRDefault="004C246A">
            <w:pPr>
              <w:pStyle w:val="TableHeaderText"/>
            </w:pPr>
            <w:r>
              <w:t>2</w:t>
            </w:r>
          </w:p>
        </w:tc>
        <w:tc>
          <w:tcPr>
            <w:tcW w:w="0" w:type="auto"/>
          </w:tcPr>
          <w:p w:rsidR="00AE411F" w:rsidRDefault="004C246A">
            <w:pPr>
              <w:pStyle w:val="TableHeaderText"/>
            </w:pPr>
            <w:r>
              <w:t>3</w:t>
            </w:r>
          </w:p>
        </w:tc>
        <w:tc>
          <w:tcPr>
            <w:tcW w:w="0" w:type="auto"/>
          </w:tcPr>
          <w:p w:rsidR="00AE411F" w:rsidRDefault="004C246A">
            <w:pPr>
              <w:pStyle w:val="TableHeaderText"/>
            </w:pPr>
            <w:r>
              <w:t>4</w:t>
            </w:r>
          </w:p>
        </w:tc>
        <w:tc>
          <w:tcPr>
            <w:tcW w:w="0" w:type="auto"/>
          </w:tcPr>
          <w:p w:rsidR="00AE411F" w:rsidRDefault="004C246A">
            <w:pPr>
              <w:pStyle w:val="TableHeaderText"/>
            </w:pPr>
            <w:r>
              <w:t>5</w:t>
            </w:r>
          </w:p>
        </w:tc>
        <w:tc>
          <w:tcPr>
            <w:tcW w:w="0" w:type="auto"/>
          </w:tcPr>
          <w:p w:rsidR="00AE411F" w:rsidRDefault="004C246A">
            <w:pPr>
              <w:pStyle w:val="TableHeaderText"/>
            </w:pPr>
            <w:r>
              <w:t>6</w:t>
            </w:r>
          </w:p>
        </w:tc>
        <w:tc>
          <w:tcPr>
            <w:tcW w:w="0" w:type="auto"/>
          </w:tcPr>
          <w:p w:rsidR="00AE411F" w:rsidRDefault="004C246A">
            <w:pPr>
              <w:pStyle w:val="TableHeaderText"/>
            </w:pPr>
            <w:r>
              <w:t>7</w:t>
            </w:r>
          </w:p>
        </w:tc>
        <w:tc>
          <w:tcPr>
            <w:tcW w:w="0" w:type="auto"/>
          </w:tcPr>
          <w:p w:rsidR="00AE411F" w:rsidRDefault="004C246A">
            <w:pPr>
              <w:pStyle w:val="TableHeaderText"/>
            </w:pPr>
            <w:r>
              <w:t>8</w:t>
            </w:r>
          </w:p>
        </w:tc>
        <w:tc>
          <w:tcPr>
            <w:tcW w:w="0" w:type="auto"/>
          </w:tcPr>
          <w:p w:rsidR="00AE411F" w:rsidRDefault="004C246A">
            <w:pPr>
              <w:pStyle w:val="TableHeaderText"/>
            </w:pPr>
            <w:r>
              <w:t>9</w:t>
            </w:r>
          </w:p>
        </w:tc>
        <w:tc>
          <w:tcPr>
            <w:tcW w:w="0" w:type="auto"/>
          </w:tcPr>
          <w:p w:rsidR="00AE411F" w:rsidRDefault="004C246A">
            <w:pPr>
              <w:pStyle w:val="TableHeaderText"/>
            </w:pPr>
            <w:r>
              <w:t>10</w:t>
            </w:r>
          </w:p>
        </w:tc>
        <w:tc>
          <w:tcPr>
            <w:tcW w:w="0" w:type="auto"/>
          </w:tcPr>
          <w:p w:rsidR="00AE411F" w:rsidRDefault="004C246A">
            <w:pPr>
              <w:pStyle w:val="TableHeaderText"/>
            </w:pPr>
            <w:r>
              <w:t>11</w:t>
            </w:r>
          </w:p>
        </w:tc>
        <w:tc>
          <w:tcPr>
            <w:tcW w:w="0" w:type="auto"/>
          </w:tcPr>
          <w:p w:rsidR="00AE411F" w:rsidRDefault="004C246A">
            <w:pPr>
              <w:pStyle w:val="TableHeaderText"/>
            </w:pPr>
            <w:r>
              <w:t>12</w:t>
            </w:r>
          </w:p>
        </w:tc>
        <w:tc>
          <w:tcPr>
            <w:tcW w:w="0" w:type="auto"/>
          </w:tcPr>
          <w:p w:rsidR="00AE411F" w:rsidRDefault="004C246A">
            <w:pPr>
              <w:pStyle w:val="TableHeaderText"/>
            </w:pPr>
            <w:r>
              <w:t>13</w:t>
            </w:r>
          </w:p>
        </w:tc>
        <w:tc>
          <w:tcPr>
            <w:tcW w:w="0" w:type="auto"/>
          </w:tcPr>
          <w:p w:rsidR="00AE411F" w:rsidRDefault="004C246A">
            <w:pPr>
              <w:pStyle w:val="TableHeaderText"/>
            </w:pPr>
            <w:r>
              <w:t>14</w:t>
            </w:r>
          </w:p>
        </w:tc>
        <w:tc>
          <w:tcPr>
            <w:tcW w:w="0" w:type="auto"/>
          </w:tcPr>
          <w:p w:rsidR="00AE411F" w:rsidRDefault="004C246A">
            <w:pPr>
              <w:pStyle w:val="TableHeaderText"/>
            </w:pPr>
            <w:r>
              <w:t>15</w:t>
            </w:r>
          </w:p>
        </w:tc>
        <w:tc>
          <w:tcPr>
            <w:tcW w:w="0" w:type="auto"/>
          </w:tcPr>
          <w:p w:rsidR="00AE411F" w:rsidRDefault="004C246A">
            <w:pPr>
              <w:pStyle w:val="TableHeaderText"/>
            </w:pPr>
            <w:r>
              <w:t>16</w:t>
            </w:r>
          </w:p>
        </w:tc>
        <w:tc>
          <w:tcPr>
            <w:tcW w:w="0" w:type="auto"/>
          </w:tcPr>
          <w:p w:rsidR="00AE411F" w:rsidRDefault="004C246A">
            <w:pPr>
              <w:pStyle w:val="TableHeaderText"/>
            </w:pPr>
            <w:r>
              <w:t>17</w:t>
            </w:r>
          </w:p>
        </w:tc>
      </w:tr>
      <w:tr w:rsidR="00AE411F" w:rsidTr="00AE411F">
        <w:tc>
          <w:tcPr>
            <w:tcW w:w="1061" w:type="dxa"/>
          </w:tcPr>
          <w:p w:rsidR="00AE411F" w:rsidRDefault="004C246A">
            <w:pPr>
              <w:pStyle w:val="TableBodyText"/>
            </w:pPr>
            <w:r>
              <w:t>HANS</w:t>
            </w:r>
          </w:p>
        </w:tc>
        <w:tc>
          <w:tcPr>
            <w:tcW w:w="0" w:type="auto"/>
          </w:tcPr>
          <w:p w:rsidR="00AE411F" w:rsidRDefault="004C246A">
            <w:pPr>
              <w:pStyle w:val="TableBodyText"/>
            </w:pPr>
            <w:r>
              <w:t>0</w:t>
            </w:r>
          </w:p>
        </w:tc>
        <w:tc>
          <w:tcPr>
            <w:tcW w:w="0" w:type="auto"/>
          </w:tcPr>
          <w:p w:rsidR="00AE411F" w:rsidRDefault="004C246A">
            <w:pPr>
              <w:pStyle w:val="TableBodyText"/>
            </w:pPr>
            <w:r>
              <w:t>0</w:t>
            </w:r>
          </w:p>
        </w:tc>
        <w:tc>
          <w:tcPr>
            <w:tcW w:w="0" w:type="auto"/>
          </w:tcPr>
          <w:p w:rsidR="00AE411F" w:rsidRDefault="004C246A">
            <w:pPr>
              <w:pStyle w:val="TableBodyText"/>
            </w:pPr>
            <w:r>
              <w:t>1</w:t>
            </w:r>
          </w:p>
        </w:tc>
        <w:tc>
          <w:tcPr>
            <w:tcW w:w="0" w:type="auto"/>
          </w:tcPr>
          <w:p w:rsidR="00AE411F" w:rsidRDefault="004C246A">
            <w:pPr>
              <w:pStyle w:val="TableBodyText"/>
            </w:pPr>
            <w:r>
              <w:t>0</w:t>
            </w:r>
          </w:p>
        </w:tc>
        <w:tc>
          <w:tcPr>
            <w:tcW w:w="0" w:type="auto"/>
          </w:tcPr>
          <w:p w:rsidR="00AE411F" w:rsidRDefault="004C246A">
            <w:pPr>
              <w:pStyle w:val="TableBodyText"/>
            </w:pPr>
            <w:r>
              <w:t>0</w:t>
            </w:r>
          </w:p>
        </w:tc>
        <w:tc>
          <w:tcPr>
            <w:tcW w:w="0" w:type="auto"/>
          </w:tcPr>
          <w:p w:rsidR="00AE411F" w:rsidRDefault="004C246A">
            <w:pPr>
              <w:pStyle w:val="TableBodyText"/>
            </w:pPr>
            <w:r>
              <w:t>1</w:t>
            </w:r>
          </w:p>
        </w:tc>
        <w:tc>
          <w:tcPr>
            <w:tcW w:w="0" w:type="auto"/>
          </w:tcPr>
          <w:p w:rsidR="00AE411F" w:rsidRDefault="004C246A">
            <w:pPr>
              <w:pStyle w:val="TableBodyText"/>
            </w:pPr>
            <w:r>
              <w:t>0</w:t>
            </w:r>
          </w:p>
        </w:tc>
        <w:tc>
          <w:tcPr>
            <w:tcW w:w="0" w:type="auto"/>
          </w:tcPr>
          <w:p w:rsidR="00AE411F" w:rsidRDefault="004C246A">
            <w:pPr>
              <w:pStyle w:val="TableBodyText"/>
            </w:pPr>
            <w:r>
              <w:t>2</w:t>
            </w:r>
          </w:p>
        </w:tc>
        <w:tc>
          <w:tcPr>
            <w:tcW w:w="0" w:type="auto"/>
          </w:tcPr>
          <w:p w:rsidR="00AE411F" w:rsidRDefault="004C246A">
            <w:pPr>
              <w:pStyle w:val="TableBodyText"/>
            </w:pPr>
            <w:r>
              <w:t>1</w:t>
            </w:r>
          </w:p>
        </w:tc>
        <w:tc>
          <w:tcPr>
            <w:tcW w:w="0" w:type="auto"/>
          </w:tcPr>
          <w:p w:rsidR="00AE411F" w:rsidRDefault="004C246A">
            <w:pPr>
              <w:pStyle w:val="TableBodyText"/>
            </w:pPr>
            <w:r>
              <w:t>1</w:t>
            </w:r>
          </w:p>
        </w:tc>
        <w:tc>
          <w:tcPr>
            <w:tcW w:w="0" w:type="auto"/>
          </w:tcPr>
          <w:p w:rsidR="00AE411F" w:rsidRDefault="004C246A">
            <w:pPr>
              <w:pStyle w:val="TableBodyText"/>
            </w:pPr>
            <w:r>
              <w:t>0</w:t>
            </w:r>
          </w:p>
        </w:tc>
        <w:tc>
          <w:tcPr>
            <w:tcW w:w="0" w:type="auto"/>
          </w:tcPr>
          <w:p w:rsidR="00AE411F" w:rsidRDefault="004C246A">
            <w:pPr>
              <w:pStyle w:val="TableBodyText"/>
            </w:pPr>
            <w:r>
              <w:t>0</w:t>
            </w:r>
          </w:p>
        </w:tc>
        <w:tc>
          <w:tcPr>
            <w:tcW w:w="0" w:type="auto"/>
          </w:tcPr>
          <w:p w:rsidR="00AE411F" w:rsidRDefault="004C246A">
            <w:pPr>
              <w:pStyle w:val="TableBodyText"/>
            </w:pPr>
            <w:r>
              <w:t>3</w:t>
            </w:r>
          </w:p>
        </w:tc>
        <w:tc>
          <w:tcPr>
            <w:tcW w:w="0" w:type="auto"/>
          </w:tcPr>
          <w:p w:rsidR="00AE411F" w:rsidRDefault="004C246A">
            <w:pPr>
              <w:pStyle w:val="TableBodyText"/>
            </w:pPr>
            <w:r>
              <w:t>0</w:t>
            </w:r>
          </w:p>
        </w:tc>
        <w:tc>
          <w:tcPr>
            <w:tcW w:w="0" w:type="auto"/>
          </w:tcPr>
          <w:p w:rsidR="00AE411F" w:rsidRDefault="004C246A">
            <w:pPr>
              <w:pStyle w:val="TableBodyText"/>
            </w:pPr>
            <w:r>
              <w:t>1</w:t>
            </w:r>
          </w:p>
        </w:tc>
        <w:tc>
          <w:tcPr>
            <w:tcW w:w="0" w:type="auto"/>
          </w:tcPr>
          <w:p w:rsidR="00AE411F" w:rsidRDefault="004C246A">
            <w:pPr>
              <w:pStyle w:val="TableBodyText"/>
            </w:pPr>
            <w:r>
              <w:t>0</w:t>
            </w:r>
          </w:p>
        </w:tc>
        <w:tc>
          <w:tcPr>
            <w:tcW w:w="0" w:type="auto"/>
          </w:tcPr>
          <w:p w:rsidR="00AE411F" w:rsidRDefault="004C246A">
            <w:pPr>
              <w:pStyle w:val="TableBodyText"/>
            </w:pPr>
            <w:r>
              <w:t>1</w:t>
            </w:r>
          </w:p>
        </w:tc>
      </w:tr>
      <w:tr w:rsidR="00AE411F" w:rsidTr="00AE411F">
        <w:tc>
          <w:tcPr>
            <w:tcW w:w="1061" w:type="dxa"/>
          </w:tcPr>
          <w:p w:rsidR="00AE411F" w:rsidRDefault="004C246A">
            <w:pPr>
              <w:pStyle w:val="TableBodyText"/>
            </w:pPr>
            <w:r>
              <w:t>HANT</w:t>
            </w:r>
          </w:p>
        </w:tc>
        <w:tc>
          <w:tcPr>
            <w:tcW w:w="0" w:type="auto"/>
          </w:tcPr>
          <w:p w:rsidR="00AE411F" w:rsidRDefault="004C246A">
            <w:pPr>
              <w:pStyle w:val="TableBodyText"/>
            </w:pPr>
            <w:r>
              <w:t>0</w:t>
            </w:r>
          </w:p>
        </w:tc>
        <w:tc>
          <w:tcPr>
            <w:tcW w:w="0" w:type="auto"/>
          </w:tcPr>
          <w:p w:rsidR="00AE411F" w:rsidRDefault="004C246A">
            <w:pPr>
              <w:pStyle w:val="TableBodyText"/>
            </w:pPr>
            <w:r>
              <w:t>4</w:t>
            </w:r>
          </w:p>
        </w:tc>
        <w:tc>
          <w:tcPr>
            <w:tcW w:w="0" w:type="auto"/>
          </w:tcPr>
          <w:p w:rsidR="00AE411F" w:rsidRDefault="004C246A">
            <w:pPr>
              <w:pStyle w:val="TableBodyText"/>
            </w:pPr>
            <w:r>
              <w:t>4</w:t>
            </w:r>
          </w:p>
        </w:tc>
        <w:tc>
          <w:tcPr>
            <w:tcW w:w="0" w:type="auto"/>
          </w:tcPr>
          <w:p w:rsidR="00AE411F" w:rsidRDefault="004C246A">
            <w:pPr>
              <w:pStyle w:val="TableBodyText"/>
            </w:pPr>
            <w:r>
              <w:t>4</w:t>
            </w:r>
          </w:p>
        </w:tc>
        <w:tc>
          <w:tcPr>
            <w:tcW w:w="0" w:type="auto"/>
          </w:tcPr>
          <w:p w:rsidR="00AE411F" w:rsidRDefault="004C246A">
            <w:pPr>
              <w:pStyle w:val="TableBodyText"/>
            </w:pPr>
            <w:r>
              <w:t>4</w:t>
            </w:r>
          </w:p>
        </w:tc>
        <w:tc>
          <w:tcPr>
            <w:tcW w:w="0" w:type="auto"/>
          </w:tcPr>
          <w:p w:rsidR="00AE411F" w:rsidRDefault="004C246A">
            <w:pPr>
              <w:pStyle w:val="TableBodyText"/>
            </w:pPr>
            <w:r>
              <w:t>5</w:t>
            </w:r>
          </w:p>
        </w:tc>
        <w:tc>
          <w:tcPr>
            <w:tcW w:w="0" w:type="auto"/>
          </w:tcPr>
          <w:p w:rsidR="00AE411F" w:rsidRDefault="004C246A">
            <w:pPr>
              <w:pStyle w:val="TableBodyText"/>
            </w:pPr>
            <w:r>
              <w:t>4</w:t>
            </w:r>
          </w:p>
        </w:tc>
        <w:tc>
          <w:tcPr>
            <w:tcW w:w="0" w:type="auto"/>
          </w:tcPr>
          <w:p w:rsidR="00AE411F" w:rsidRDefault="004C246A">
            <w:pPr>
              <w:pStyle w:val="TableBodyText"/>
            </w:pPr>
            <w:r>
              <w:t>5</w:t>
            </w:r>
          </w:p>
        </w:tc>
        <w:tc>
          <w:tcPr>
            <w:tcW w:w="0" w:type="auto"/>
          </w:tcPr>
          <w:p w:rsidR="00AE411F" w:rsidRDefault="004C246A">
            <w:pPr>
              <w:pStyle w:val="TableBodyText"/>
            </w:pPr>
            <w:r>
              <w:t>4</w:t>
            </w:r>
          </w:p>
        </w:tc>
        <w:tc>
          <w:tcPr>
            <w:tcW w:w="0" w:type="auto"/>
          </w:tcPr>
          <w:p w:rsidR="00AE411F" w:rsidRDefault="004C246A">
            <w:pPr>
              <w:pStyle w:val="TableBodyText"/>
            </w:pPr>
            <w:r>
              <w:t>4</w:t>
            </w:r>
          </w:p>
        </w:tc>
        <w:tc>
          <w:tcPr>
            <w:tcW w:w="0" w:type="auto"/>
          </w:tcPr>
          <w:p w:rsidR="00AE411F" w:rsidRDefault="004C246A">
            <w:pPr>
              <w:pStyle w:val="TableBodyText"/>
            </w:pPr>
            <w:r>
              <w:t>4</w:t>
            </w:r>
          </w:p>
        </w:tc>
        <w:tc>
          <w:tcPr>
            <w:tcW w:w="0" w:type="auto"/>
          </w:tcPr>
          <w:p w:rsidR="00AE411F" w:rsidRDefault="004C246A">
            <w:pPr>
              <w:pStyle w:val="TableBodyText"/>
            </w:pPr>
            <w:r>
              <w:t>4</w:t>
            </w:r>
          </w:p>
        </w:tc>
        <w:tc>
          <w:tcPr>
            <w:tcW w:w="0" w:type="auto"/>
          </w:tcPr>
          <w:p w:rsidR="00AE411F" w:rsidRDefault="004C246A">
            <w:pPr>
              <w:pStyle w:val="TableBodyText"/>
            </w:pPr>
            <w:r>
              <w:t>5</w:t>
            </w:r>
          </w:p>
        </w:tc>
        <w:tc>
          <w:tcPr>
            <w:tcW w:w="0" w:type="auto"/>
          </w:tcPr>
          <w:p w:rsidR="00AE411F" w:rsidRDefault="004C246A">
            <w:pPr>
              <w:pStyle w:val="TableBodyText"/>
            </w:pPr>
            <w:r>
              <w:t>4</w:t>
            </w:r>
          </w:p>
        </w:tc>
        <w:tc>
          <w:tcPr>
            <w:tcW w:w="0" w:type="auto"/>
          </w:tcPr>
          <w:p w:rsidR="00AE411F" w:rsidRDefault="004C246A">
            <w:pPr>
              <w:pStyle w:val="TableBodyText"/>
            </w:pPr>
            <w:r>
              <w:t>4</w:t>
            </w:r>
          </w:p>
        </w:tc>
        <w:tc>
          <w:tcPr>
            <w:tcW w:w="0" w:type="auto"/>
          </w:tcPr>
          <w:p w:rsidR="00AE411F" w:rsidRDefault="004C246A">
            <w:pPr>
              <w:pStyle w:val="TableBodyText"/>
            </w:pPr>
            <w:r>
              <w:t>4</w:t>
            </w:r>
          </w:p>
        </w:tc>
        <w:tc>
          <w:tcPr>
            <w:tcW w:w="0" w:type="auto"/>
          </w:tcPr>
          <w:p w:rsidR="00AE411F" w:rsidRDefault="004C246A">
            <w:pPr>
              <w:pStyle w:val="TableBodyText"/>
            </w:pPr>
            <w:r>
              <w:t>4</w:t>
            </w:r>
          </w:p>
        </w:tc>
      </w:tr>
      <w:tr w:rsidR="00AE411F" w:rsidTr="00AE411F">
        <w:tc>
          <w:tcPr>
            <w:tcW w:w="1061" w:type="dxa"/>
          </w:tcPr>
          <w:p w:rsidR="00AE411F" w:rsidRDefault="004C246A">
            <w:pPr>
              <w:pStyle w:val="TableBodyText"/>
            </w:pPr>
            <w:r>
              <w:t>JPAN</w:t>
            </w:r>
          </w:p>
        </w:tc>
        <w:tc>
          <w:tcPr>
            <w:tcW w:w="0" w:type="auto"/>
          </w:tcPr>
          <w:p w:rsidR="00AE411F" w:rsidRDefault="004C246A">
            <w:pPr>
              <w:pStyle w:val="TableBodyText"/>
            </w:pPr>
            <w:r>
              <w:t>0</w:t>
            </w:r>
          </w:p>
        </w:tc>
        <w:tc>
          <w:tcPr>
            <w:tcW w:w="0" w:type="auto"/>
          </w:tcPr>
          <w:p w:rsidR="00AE411F" w:rsidRDefault="004C246A">
            <w:pPr>
              <w:pStyle w:val="TableBodyText"/>
            </w:pPr>
            <w:r>
              <w:t>6</w:t>
            </w:r>
          </w:p>
        </w:tc>
        <w:tc>
          <w:tcPr>
            <w:tcW w:w="0" w:type="auto"/>
          </w:tcPr>
          <w:p w:rsidR="00AE411F" w:rsidRDefault="004C246A">
            <w:pPr>
              <w:pStyle w:val="TableBodyText"/>
            </w:pPr>
            <w:r>
              <w:t>6</w:t>
            </w:r>
          </w:p>
        </w:tc>
        <w:tc>
          <w:tcPr>
            <w:tcW w:w="0" w:type="auto"/>
          </w:tcPr>
          <w:p w:rsidR="00AE411F" w:rsidRDefault="004C246A">
            <w:pPr>
              <w:pStyle w:val="TableBodyText"/>
            </w:pPr>
            <w:r>
              <w:t>6</w:t>
            </w:r>
          </w:p>
        </w:tc>
        <w:tc>
          <w:tcPr>
            <w:tcW w:w="0" w:type="auto"/>
          </w:tcPr>
          <w:p w:rsidR="00AE411F" w:rsidRDefault="004C246A">
            <w:pPr>
              <w:pStyle w:val="TableBodyText"/>
            </w:pPr>
            <w:r>
              <w:t>6</w:t>
            </w:r>
          </w:p>
        </w:tc>
        <w:tc>
          <w:tcPr>
            <w:tcW w:w="0" w:type="auto"/>
          </w:tcPr>
          <w:p w:rsidR="00AE411F" w:rsidRDefault="004C246A">
            <w:pPr>
              <w:pStyle w:val="TableBodyText"/>
            </w:pPr>
            <w:r>
              <w:t>7</w:t>
            </w:r>
          </w:p>
        </w:tc>
        <w:tc>
          <w:tcPr>
            <w:tcW w:w="0" w:type="auto"/>
          </w:tcPr>
          <w:p w:rsidR="00AE411F" w:rsidRDefault="004C246A">
            <w:pPr>
              <w:pStyle w:val="TableBodyText"/>
            </w:pPr>
            <w:r>
              <w:t>8</w:t>
            </w:r>
          </w:p>
        </w:tc>
        <w:tc>
          <w:tcPr>
            <w:tcW w:w="0" w:type="auto"/>
          </w:tcPr>
          <w:p w:rsidR="00AE411F" w:rsidRDefault="004C246A">
            <w:pPr>
              <w:pStyle w:val="TableBodyText"/>
            </w:pPr>
            <w:r>
              <w:t>9</w:t>
            </w:r>
          </w:p>
        </w:tc>
        <w:tc>
          <w:tcPr>
            <w:tcW w:w="0" w:type="auto"/>
          </w:tcPr>
          <w:p w:rsidR="00AE411F" w:rsidRDefault="004C246A">
            <w:pPr>
              <w:pStyle w:val="TableBodyText"/>
            </w:pPr>
            <w:r>
              <w:t>12</w:t>
            </w:r>
          </w:p>
        </w:tc>
        <w:tc>
          <w:tcPr>
            <w:tcW w:w="0" w:type="auto"/>
          </w:tcPr>
          <w:p w:rsidR="00AE411F" w:rsidRDefault="004C246A">
            <w:pPr>
              <w:pStyle w:val="TableBodyText"/>
            </w:pPr>
            <w:r>
              <w:t>12</w:t>
            </w:r>
          </w:p>
        </w:tc>
        <w:tc>
          <w:tcPr>
            <w:tcW w:w="0" w:type="auto"/>
          </w:tcPr>
          <w:p w:rsidR="00AE411F" w:rsidRDefault="004C246A">
            <w:pPr>
              <w:pStyle w:val="TableBodyText"/>
            </w:pPr>
            <w:r>
              <w:t>6</w:t>
            </w:r>
          </w:p>
        </w:tc>
        <w:tc>
          <w:tcPr>
            <w:tcW w:w="0" w:type="auto"/>
          </w:tcPr>
          <w:p w:rsidR="00AE411F" w:rsidRDefault="004C246A">
            <w:pPr>
              <w:pStyle w:val="TableBodyText"/>
            </w:pPr>
            <w:r>
              <w:t>11</w:t>
            </w:r>
          </w:p>
        </w:tc>
        <w:tc>
          <w:tcPr>
            <w:tcW w:w="0" w:type="auto"/>
          </w:tcPr>
          <w:p w:rsidR="00AE411F" w:rsidRDefault="004C246A">
            <w:pPr>
              <w:pStyle w:val="TableBodyText"/>
            </w:pPr>
            <w:r>
              <w:t>10</w:t>
            </w:r>
          </w:p>
        </w:tc>
        <w:tc>
          <w:tcPr>
            <w:tcW w:w="0" w:type="auto"/>
          </w:tcPr>
          <w:p w:rsidR="00AE411F" w:rsidRDefault="004C246A">
            <w:pPr>
              <w:pStyle w:val="TableBodyText"/>
            </w:pPr>
            <w:r>
              <w:t>6</w:t>
            </w:r>
          </w:p>
        </w:tc>
        <w:tc>
          <w:tcPr>
            <w:tcW w:w="0" w:type="auto"/>
          </w:tcPr>
          <w:p w:rsidR="00AE411F" w:rsidRDefault="004C246A">
            <w:pPr>
              <w:pStyle w:val="TableBodyText"/>
            </w:pPr>
            <w:r>
              <w:t>6</w:t>
            </w:r>
          </w:p>
        </w:tc>
        <w:tc>
          <w:tcPr>
            <w:tcW w:w="0" w:type="auto"/>
          </w:tcPr>
          <w:p w:rsidR="00AE411F" w:rsidRDefault="004C246A">
            <w:pPr>
              <w:pStyle w:val="TableBodyText"/>
            </w:pPr>
            <w:r>
              <w:t>8</w:t>
            </w:r>
          </w:p>
        </w:tc>
        <w:tc>
          <w:tcPr>
            <w:tcW w:w="0" w:type="auto"/>
          </w:tcPr>
          <w:p w:rsidR="00AE411F" w:rsidRDefault="004C246A">
            <w:pPr>
              <w:pStyle w:val="TableBodyText"/>
            </w:pPr>
            <w:r>
              <w:t>6</w:t>
            </w:r>
          </w:p>
        </w:tc>
      </w:tr>
      <w:tr w:rsidR="00AE411F" w:rsidTr="00AE411F">
        <w:tc>
          <w:tcPr>
            <w:tcW w:w="1061" w:type="dxa"/>
          </w:tcPr>
          <w:p w:rsidR="00AE411F" w:rsidRDefault="004C246A">
            <w:pPr>
              <w:pStyle w:val="TableBodyText"/>
            </w:pPr>
            <w:r>
              <w:t>HANG</w:t>
            </w:r>
          </w:p>
        </w:tc>
        <w:tc>
          <w:tcPr>
            <w:tcW w:w="0" w:type="auto"/>
          </w:tcPr>
          <w:p w:rsidR="00AE411F" w:rsidRDefault="004C246A">
            <w:pPr>
              <w:pStyle w:val="TableBodyText"/>
            </w:pPr>
            <w:r>
              <w:t>0</w:t>
            </w:r>
          </w:p>
        </w:tc>
        <w:tc>
          <w:tcPr>
            <w:tcW w:w="0" w:type="auto"/>
          </w:tcPr>
          <w:p w:rsidR="00AE411F" w:rsidRDefault="004C246A">
            <w:pPr>
              <w:pStyle w:val="TableBodyText"/>
            </w:pPr>
            <w:r>
              <w:t>14</w:t>
            </w:r>
          </w:p>
        </w:tc>
        <w:tc>
          <w:tcPr>
            <w:tcW w:w="0" w:type="auto"/>
          </w:tcPr>
          <w:p w:rsidR="00AE411F" w:rsidRDefault="004C246A">
            <w:pPr>
              <w:pStyle w:val="TableBodyText"/>
            </w:pPr>
            <w:r>
              <w:t>15</w:t>
            </w:r>
          </w:p>
        </w:tc>
        <w:tc>
          <w:tcPr>
            <w:tcW w:w="0" w:type="auto"/>
          </w:tcPr>
          <w:p w:rsidR="00AE411F" w:rsidRDefault="004C246A">
            <w:pPr>
              <w:pStyle w:val="TableBodyText"/>
            </w:pPr>
            <w:r>
              <w:t>14</w:t>
            </w:r>
          </w:p>
        </w:tc>
        <w:tc>
          <w:tcPr>
            <w:tcW w:w="0" w:type="auto"/>
          </w:tcPr>
          <w:p w:rsidR="00AE411F" w:rsidRDefault="004C246A">
            <w:pPr>
              <w:pStyle w:val="TableBodyText"/>
            </w:pPr>
            <w:r>
              <w:t>14</w:t>
            </w:r>
          </w:p>
        </w:tc>
        <w:tc>
          <w:tcPr>
            <w:tcW w:w="0" w:type="auto"/>
          </w:tcPr>
          <w:p w:rsidR="00AE411F" w:rsidRDefault="004C246A">
            <w:pPr>
              <w:pStyle w:val="TableBodyText"/>
            </w:pPr>
            <w:r>
              <w:t>15</w:t>
            </w:r>
          </w:p>
        </w:tc>
        <w:tc>
          <w:tcPr>
            <w:tcW w:w="0" w:type="auto"/>
          </w:tcPr>
          <w:p w:rsidR="00AE411F" w:rsidRDefault="004C246A">
            <w:pPr>
              <w:pStyle w:val="TableBodyText"/>
            </w:pPr>
            <w:r>
              <w:t>14</w:t>
            </w:r>
          </w:p>
        </w:tc>
        <w:tc>
          <w:tcPr>
            <w:tcW w:w="0" w:type="auto"/>
          </w:tcPr>
          <w:p w:rsidR="00AE411F" w:rsidRDefault="004C246A">
            <w:pPr>
              <w:pStyle w:val="TableBodyText"/>
            </w:pPr>
            <w:r>
              <w:t>16</w:t>
            </w:r>
          </w:p>
        </w:tc>
        <w:tc>
          <w:tcPr>
            <w:tcW w:w="0" w:type="auto"/>
          </w:tcPr>
          <w:p w:rsidR="00AE411F" w:rsidRDefault="004C246A">
            <w:pPr>
              <w:pStyle w:val="TableBodyText"/>
            </w:pPr>
            <w:r>
              <w:t>18</w:t>
            </w:r>
          </w:p>
        </w:tc>
        <w:tc>
          <w:tcPr>
            <w:tcW w:w="0" w:type="auto"/>
          </w:tcPr>
          <w:p w:rsidR="00AE411F" w:rsidRDefault="004C246A">
            <w:pPr>
              <w:pStyle w:val="TableBodyText"/>
            </w:pPr>
            <w:r>
              <w:t>18</w:t>
            </w:r>
          </w:p>
        </w:tc>
        <w:tc>
          <w:tcPr>
            <w:tcW w:w="0" w:type="auto"/>
          </w:tcPr>
          <w:p w:rsidR="00AE411F" w:rsidRDefault="004C246A">
            <w:pPr>
              <w:pStyle w:val="TableBodyText"/>
            </w:pPr>
            <w:r>
              <w:t>14</w:t>
            </w:r>
          </w:p>
        </w:tc>
        <w:tc>
          <w:tcPr>
            <w:tcW w:w="0" w:type="auto"/>
          </w:tcPr>
          <w:p w:rsidR="00AE411F" w:rsidRDefault="004C246A">
            <w:pPr>
              <w:pStyle w:val="TableBodyText"/>
            </w:pPr>
            <w:r>
              <w:t>16</w:t>
            </w:r>
          </w:p>
        </w:tc>
        <w:tc>
          <w:tcPr>
            <w:tcW w:w="0" w:type="auto"/>
          </w:tcPr>
          <w:p w:rsidR="00AE411F" w:rsidRDefault="004C246A">
            <w:pPr>
              <w:pStyle w:val="TableBodyText"/>
            </w:pPr>
            <w:r>
              <w:t>17</w:t>
            </w:r>
          </w:p>
        </w:tc>
        <w:tc>
          <w:tcPr>
            <w:tcW w:w="0" w:type="auto"/>
          </w:tcPr>
          <w:p w:rsidR="00AE411F" w:rsidRDefault="004C246A">
            <w:pPr>
              <w:pStyle w:val="TableBodyText"/>
            </w:pPr>
            <w:r>
              <w:t>14</w:t>
            </w:r>
          </w:p>
        </w:tc>
        <w:tc>
          <w:tcPr>
            <w:tcW w:w="0" w:type="auto"/>
          </w:tcPr>
          <w:p w:rsidR="00AE411F" w:rsidRDefault="004C246A">
            <w:pPr>
              <w:pStyle w:val="TableBodyText"/>
            </w:pPr>
            <w:r>
              <w:t>14</w:t>
            </w:r>
          </w:p>
        </w:tc>
        <w:tc>
          <w:tcPr>
            <w:tcW w:w="0" w:type="auto"/>
          </w:tcPr>
          <w:p w:rsidR="00AE411F" w:rsidRDefault="004C246A">
            <w:pPr>
              <w:pStyle w:val="TableBodyText"/>
            </w:pPr>
            <w:r>
              <w:t>14</w:t>
            </w:r>
          </w:p>
        </w:tc>
        <w:tc>
          <w:tcPr>
            <w:tcW w:w="0" w:type="auto"/>
          </w:tcPr>
          <w:p w:rsidR="00AE411F" w:rsidRDefault="004C246A">
            <w:pPr>
              <w:pStyle w:val="TableBodyText"/>
            </w:pPr>
            <w:r>
              <w:t>15</w:t>
            </w:r>
          </w:p>
        </w:tc>
      </w:tr>
      <w:tr w:rsidR="00AE411F" w:rsidTr="00AE411F">
        <w:tc>
          <w:tcPr>
            <w:tcW w:w="1061" w:type="dxa"/>
          </w:tcPr>
          <w:p w:rsidR="00AE411F" w:rsidRDefault="004C246A">
            <w:pPr>
              <w:pStyle w:val="TableBodyText"/>
            </w:pPr>
            <w:r>
              <w:t>ARAB</w:t>
            </w:r>
          </w:p>
        </w:tc>
        <w:tc>
          <w:tcPr>
            <w:tcW w:w="0" w:type="auto"/>
          </w:tcPr>
          <w:p w:rsidR="00AE411F" w:rsidRDefault="004C246A">
            <w:pPr>
              <w:pStyle w:val="TableBodyText"/>
            </w:pPr>
            <w:r>
              <w:t>0</w:t>
            </w:r>
          </w:p>
        </w:tc>
        <w:tc>
          <w:tcPr>
            <w:tcW w:w="0" w:type="auto"/>
          </w:tcPr>
          <w:p w:rsidR="00AE411F" w:rsidRDefault="004C246A">
            <w:pPr>
              <w:pStyle w:val="TableBodyText"/>
            </w:pPr>
            <w:r>
              <w:t>25</w:t>
            </w:r>
          </w:p>
        </w:tc>
        <w:tc>
          <w:tcPr>
            <w:tcW w:w="0" w:type="auto"/>
          </w:tcPr>
          <w:p w:rsidR="00AE411F" w:rsidRDefault="004C246A">
            <w:pPr>
              <w:pStyle w:val="TableBodyText"/>
            </w:pPr>
            <w:r>
              <w:t>21</w:t>
            </w:r>
          </w:p>
        </w:tc>
        <w:tc>
          <w:tcPr>
            <w:tcW w:w="0" w:type="auto"/>
          </w:tcPr>
          <w:p w:rsidR="00AE411F" w:rsidRDefault="004C246A">
            <w:pPr>
              <w:pStyle w:val="TableBodyText"/>
            </w:pPr>
            <w:r>
              <w:t>25</w:t>
            </w:r>
          </w:p>
        </w:tc>
        <w:tc>
          <w:tcPr>
            <w:tcW w:w="0" w:type="auto"/>
          </w:tcPr>
          <w:p w:rsidR="00AE411F" w:rsidRDefault="004C246A">
            <w:pPr>
              <w:pStyle w:val="TableBodyText"/>
            </w:pPr>
            <w:r>
              <w:t>25</w:t>
            </w:r>
          </w:p>
        </w:tc>
        <w:tc>
          <w:tcPr>
            <w:tcW w:w="0" w:type="auto"/>
          </w:tcPr>
          <w:p w:rsidR="00AE411F" w:rsidRDefault="004C246A">
            <w:pPr>
              <w:pStyle w:val="TableBodyText"/>
            </w:pPr>
            <w:r>
              <w:t>21</w:t>
            </w:r>
          </w:p>
        </w:tc>
        <w:tc>
          <w:tcPr>
            <w:tcW w:w="0" w:type="auto"/>
          </w:tcPr>
          <w:p w:rsidR="00AE411F" w:rsidRDefault="004C246A">
            <w:pPr>
              <w:pStyle w:val="TableBodyText"/>
            </w:pPr>
            <w:r>
              <w:t>24</w:t>
            </w:r>
          </w:p>
        </w:tc>
        <w:tc>
          <w:tcPr>
            <w:tcW w:w="0" w:type="auto"/>
          </w:tcPr>
          <w:p w:rsidR="00AE411F" w:rsidRDefault="004C246A">
            <w:pPr>
              <w:pStyle w:val="TableBodyText"/>
            </w:pPr>
            <w:r>
              <w:t>25</w:t>
            </w:r>
          </w:p>
        </w:tc>
        <w:tc>
          <w:tcPr>
            <w:tcW w:w="0" w:type="auto"/>
          </w:tcPr>
          <w:p w:rsidR="00AE411F" w:rsidRDefault="004C246A">
            <w:pPr>
              <w:pStyle w:val="TableBodyText"/>
            </w:pPr>
            <w:r>
              <w:t>24</w:t>
            </w:r>
          </w:p>
        </w:tc>
        <w:tc>
          <w:tcPr>
            <w:tcW w:w="0" w:type="auto"/>
          </w:tcPr>
          <w:p w:rsidR="00AE411F" w:rsidRDefault="004C246A">
            <w:pPr>
              <w:pStyle w:val="TableBodyText"/>
            </w:pPr>
            <w:r>
              <w:t>24</w:t>
            </w:r>
          </w:p>
        </w:tc>
        <w:tc>
          <w:tcPr>
            <w:tcW w:w="0" w:type="auto"/>
          </w:tcPr>
          <w:p w:rsidR="00AE411F" w:rsidRDefault="004C246A">
            <w:pPr>
              <w:pStyle w:val="TableBodyText"/>
            </w:pPr>
            <w:r>
              <w:t>25</w:t>
            </w:r>
          </w:p>
        </w:tc>
        <w:tc>
          <w:tcPr>
            <w:tcW w:w="0" w:type="auto"/>
          </w:tcPr>
          <w:p w:rsidR="00AE411F" w:rsidRDefault="004C246A">
            <w:pPr>
              <w:pStyle w:val="TableBodyText"/>
            </w:pPr>
            <w:r>
              <w:t>24</w:t>
            </w:r>
          </w:p>
        </w:tc>
        <w:tc>
          <w:tcPr>
            <w:tcW w:w="0" w:type="auto"/>
          </w:tcPr>
          <w:p w:rsidR="00AE411F" w:rsidRDefault="004C246A">
            <w:pPr>
              <w:pStyle w:val="TableBodyText"/>
            </w:pPr>
            <w:r>
              <w:t>21</w:t>
            </w:r>
          </w:p>
        </w:tc>
        <w:tc>
          <w:tcPr>
            <w:tcW w:w="0" w:type="auto"/>
          </w:tcPr>
          <w:p w:rsidR="00AE411F" w:rsidRDefault="004C246A">
            <w:pPr>
              <w:pStyle w:val="TableBodyText"/>
            </w:pPr>
            <w:r>
              <w:t>25</w:t>
            </w:r>
          </w:p>
        </w:tc>
        <w:tc>
          <w:tcPr>
            <w:tcW w:w="0" w:type="auto"/>
          </w:tcPr>
          <w:p w:rsidR="00AE411F" w:rsidRDefault="004C246A">
            <w:pPr>
              <w:pStyle w:val="TableBodyText"/>
            </w:pPr>
            <w:r>
              <w:t>24</w:t>
            </w:r>
          </w:p>
        </w:tc>
        <w:tc>
          <w:tcPr>
            <w:tcW w:w="0" w:type="auto"/>
          </w:tcPr>
          <w:p w:rsidR="00AE411F" w:rsidRDefault="004C246A">
            <w:pPr>
              <w:pStyle w:val="TableBodyText"/>
            </w:pPr>
            <w:r>
              <w:t>24</w:t>
            </w:r>
          </w:p>
        </w:tc>
        <w:tc>
          <w:tcPr>
            <w:tcW w:w="0" w:type="auto"/>
          </w:tcPr>
          <w:p w:rsidR="00AE411F" w:rsidRDefault="004C246A">
            <w:pPr>
              <w:pStyle w:val="TableBodyText"/>
            </w:pPr>
            <w:r>
              <w:t>21</w:t>
            </w:r>
          </w:p>
        </w:tc>
      </w:tr>
      <w:tr w:rsidR="00AE411F" w:rsidTr="00AE411F">
        <w:tc>
          <w:tcPr>
            <w:tcW w:w="1061" w:type="dxa"/>
          </w:tcPr>
          <w:p w:rsidR="00AE411F" w:rsidRDefault="004C246A">
            <w:pPr>
              <w:pStyle w:val="TableBodyText"/>
            </w:pPr>
            <w:r>
              <w:t>HEBR</w:t>
            </w:r>
          </w:p>
        </w:tc>
        <w:tc>
          <w:tcPr>
            <w:tcW w:w="0" w:type="auto"/>
          </w:tcPr>
          <w:p w:rsidR="00AE411F" w:rsidRDefault="004C246A">
            <w:pPr>
              <w:pStyle w:val="TableBodyText"/>
            </w:pPr>
            <w:r>
              <w:t>0</w:t>
            </w:r>
          </w:p>
        </w:tc>
        <w:tc>
          <w:tcPr>
            <w:tcW w:w="0" w:type="auto"/>
          </w:tcPr>
          <w:p w:rsidR="00AE411F" w:rsidRDefault="004C246A">
            <w:pPr>
              <w:pStyle w:val="TableBodyText"/>
            </w:pPr>
            <w:r>
              <w:t>25</w:t>
            </w:r>
          </w:p>
        </w:tc>
        <w:tc>
          <w:tcPr>
            <w:tcW w:w="0" w:type="auto"/>
          </w:tcPr>
          <w:p w:rsidR="00AE411F" w:rsidRDefault="004C246A">
            <w:pPr>
              <w:pStyle w:val="TableBodyText"/>
            </w:pPr>
            <w:r>
              <w:t>26</w:t>
            </w:r>
          </w:p>
        </w:tc>
        <w:tc>
          <w:tcPr>
            <w:tcW w:w="0" w:type="auto"/>
          </w:tcPr>
          <w:p w:rsidR="00AE411F" w:rsidRDefault="004C246A">
            <w:pPr>
              <w:pStyle w:val="TableBodyText"/>
            </w:pPr>
            <w:r>
              <w:t>25</w:t>
            </w:r>
          </w:p>
        </w:tc>
        <w:tc>
          <w:tcPr>
            <w:tcW w:w="0" w:type="auto"/>
          </w:tcPr>
          <w:p w:rsidR="00AE411F" w:rsidRDefault="004C246A">
            <w:pPr>
              <w:pStyle w:val="TableBodyText"/>
            </w:pPr>
            <w:r>
              <w:t>25</w:t>
            </w:r>
          </w:p>
        </w:tc>
        <w:tc>
          <w:tcPr>
            <w:tcW w:w="0" w:type="auto"/>
          </w:tcPr>
          <w:p w:rsidR="00AE411F" w:rsidRDefault="004C246A">
            <w:pPr>
              <w:pStyle w:val="TableBodyText"/>
            </w:pPr>
            <w:r>
              <w:t>21</w:t>
            </w:r>
          </w:p>
        </w:tc>
        <w:tc>
          <w:tcPr>
            <w:tcW w:w="0" w:type="auto"/>
          </w:tcPr>
          <w:p w:rsidR="00AE411F" w:rsidRDefault="004C246A">
            <w:pPr>
              <w:pStyle w:val="TableBodyText"/>
            </w:pPr>
            <w:r>
              <w:t>25</w:t>
            </w:r>
          </w:p>
        </w:tc>
        <w:tc>
          <w:tcPr>
            <w:tcW w:w="0" w:type="auto"/>
          </w:tcPr>
          <w:p w:rsidR="00AE411F" w:rsidRDefault="004C246A">
            <w:pPr>
              <w:pStyle w:val="TableBodyText"/>
            </w:pPr>
            <w:r>
              <w:t>26</w:t>
            </w:r>
          </w:p>
        </w:tc>
        <w:tc>
          <w:tcPr>
            <w:tcW w:w="0" w:type="auto"/>
          </w:tcPr>
          <w:p w:rsidR="00AE411F" w:rsidRDefault="004C246A">
            <w:pPr>
              <w:pStyle w:val="TableBodyText"/>
            </w:pPr>
            <w:r>
              <w:t>30</w:t>
            </w:r>
          </w:p>
        </w:tc>
        <w:tc>
          <w:tcPr>
            <w:tcW w:w="0" w:type="auto"/>
          </w:tcPr>
          <w:p w:rsidR="00AE411F" w:rsidRDefault="004C246A">
            <w:pPr>
              <w:pStyle w:val="TableBodyText"/>
            </w:pPr>
            <w:r>
              <w:t>30</w:t>
            </w:r>
          </w:p>
        </w:tc>
        <w:tc>
          <w:tcPr>
            <w:tcW w:w="0" w:type="auto"/>
          </w:tcPr>
          <w:p w:rsidR="00AE411F" w:rsidRDefault="004C246A">
            <w:pPr>
              <w:pStyle w:val="TableBodyText"/>
            </w:pPr>
            <w:r>
              <w:t>25</w:t>
            </w:r>
          </w:p>
        </w:tc>
        <w:tc>
          <w:tcPr>
            <w:tcW w:w="0" w:type="auto"/>
          </w:tcPr>
          <w:p w:rsidR="00AE411F" w:rsidRDefault="004C246A">
            <w:pPr>
              <w:pStyle w:val="TableBodyText"/>
            </w:pPr>
            <w:r>
              <w:t>29</w:t>
            </w:r>
          </w:p>
        </w:tc>
        <w:tc>
          <w:tcPr>
            <w:tcW w:w="0" w:type="auto"/>
          </w:tcPr>
          <w:p w:rsidR="00AE411F" w:rsidRDefault="004C246A">
            <w:pPr>
              <w:pStyle w:val="TableBodyText"/>
            </w:pPr>
            <w:r>
              <w:t>28</w:t>
            </w:r>
          </w:p>
        </w:tc>
        <w:tc>
          <w:tcPr>
            <w:tcW w:w="0" w:type="auto"/>
          </w:tcPr>
          <w:p w:rsidR="00AE411F" w:rsidRDefault="004C246A">
            <w:pPr>
              <w:pStyle w:val="TableBodyText"/>
            </w:pPr>
            <w:r>
              <w:t>25</w:t>
            </w:r>
          </w:p>
        </w:tc>
        <w:tc>
          <w:tcPr>
            <w:tcW w:w="0" w:type="auto"/>
          </w:tcPr>
          <w:p w:rsidR="00AE411F" w:rsidRDefault="004C246A">
            <w:pPr>
              <w:pStyle w:val="TableBodyText"/>
            </w:pPr>
            <w:r>
              <w:t>31</w:t>
            </w:r>
          </w:p>
        </w:tc>
        <w:tc>
          <w:tcPr>
            <w:tcW w:w="0" w:type="auto"/>
          </w:tcPr>
          <w:p w:rsidR="00AE411F" w:rsidRDefault="004C246A">
            <w:pPr>
              <w:pStyle w:val="TableBodyText"/>
            </w:pPr>
            <w:r>
              <w:t>29</w:t>
            </w:r>
          </w:p>
        </w:tc>
        <w:tc>
          <w:tcPr>
            <w:tcW w:w="0" w:type="auto"/>
          </w:tcPr>
          <w:p w:rsidR="00AE411F" w:rsidRDefault="004C246A">
            <w:pPr>
              <w:pStyle w:val="TableBodyText"/>
            </w:pPr>
            <w:r>
              <w:t>26</w:t>
            </w:r>
          </w:p>
        </w:tc>
      </w:tr>
      <w:tr w:rsidR="00AE411F" w:rsidTr="00AE411F">
        <w:tc>
          <w:tcPr>
            <w:tcW w:w="1061" w:type="dxa"/>
          </w:tcPr>
          <w:p w:rsidR="00AE411F" w:rsidRDefault="004C246A">
            <w:pPr>
              <w:pStyle w:val="TableBodyText"/>
            </w:pPr>
            <w:r>
              <w:t>THAI</w:t>
            </w:r>
          </w:p>
        </w:tc>
        <w:tc>
          <w:tcPr>
            <w:tcW w:w="0" w:type="auto"/>
          </w:tcPr>
          <w:p w:rsidR="00AE411F" w:rsidRDefault="004C246A">
            <w:pPr>
              <w:pStyle w:val="TableBodyText"/>
            </w:pPr>
            <w:r>
              <w:t>0</w:t>
            </w:r>
          </w:p>
        </w:tc>
        <w:tc>
          <w:tcPr>
            <w:tcW w:w="0" w:type="auto"/>
          </w:tcPr>
          <w:p w:rsidR="00AE411F" w:rsidRDefault="004C246A">
            <w:pPr>
              <w:pStyle w:val="TableBodyText"/>
            </w:pPr>
            <w:r>
              <w:t>33</w:t>
            </w:r>
          </w:p>
        </w:tc>
        <w:tc>
          <w:tcPr>
            <w:tcW w:w="0" w:type="auto"/>
          </w:tcPr>
          <w:p w:rsidR="00AE411F" w:rsidRDefault="004C246A">
            <w:pPr>
              <w:pStyle w:val="TableBodyText"/>
            </w:pPr>
            <w:r>
              <w:t>34</w:t>
            </w:r>
          </w:p>
        </w:tc>
        <w:tc>
          <w:tcPr>
            <w:tcW w:w="0" w:type="auto"/>
          </w:tcPr>
          <w:p w:rsidR="00AE411F" w:rsidRDefault="004C246A">
            <w:pPr>
              <w:pStyle w:val="TableBodyText"/>
            </w:pPr>
            <w:r>
              <w:t>33</w:t>
            </w:r>
          </w:p>
        </w:tc>
        <w:tc>
          <w:tcPr>
            <w:tcW w:w="0" w:type="auto"/>
          </w:tcPr>
          <w:p w:rsidR="00AE411F" w:rsidRDefault="004C246A">
            <w:pPr>
              <w:pStyle w:val="TableBodyText"/>
            </w:pPr>
            <w:r>
              <w:t>33</w:t>
            </w:r>
          </w:p>
        </w:tc>
        <w:tc>
          <w:tcPr>
            <w:tcW w:w="0" w:type="auto"/>
          </w:tcPr>
          <w:p w:rsidR="00AE411F" w:rsidRDefault="004C246A">
            <w:pPr>
              <w:pStyle w:val="TableBodyText"/>
            </w:pPr>
            <w:r>
              <w:t>35</w:t>
            </w:r>
          </w:p>
        </w:tc>
        <w:tc>
          <w:tcPr>
            <w:tcW w:w="0" w:type="auto"/>
          </w:tcPr>
          <w:p w:rsidR="00AE411F" w:rsidRDefault="004C246A">
            <w:pPr>
              <w:pStyle w:val="TableBodyText"/>
            </w:pPr>
            <w:r>
              <w:t>33</w:t>
            </w:r>
          </w:p>
        </w:tc>
        <w:tc>
          <w:tcPr>
            <w:tcW w:w="0" w:type="auto"/>
          </w:tcPr>
          <w:p w:rsidR="00AE411F" w:rsidRDefault="004C246A">
            <w:pPr>
              <w:pStyle w:val="TableBodyText"/>
            </w:pPr>
            <w:r>
              <w:t>37</w:t>
            </w:r>
          </w:p>
        </w:tc>
        <w:tc>
          <w:tcPr>
            <w:tcW w:w="0" w:type="auto"/>
          </w:tcPr>
          <w:p w:rsidR="00AE411F" w:rsidRDefault="004C246A">
            <w:pPr>
              <w:pStyle w:val="TableBodyText"/>
            </w:pPr>
            <w:r>
              <w:t>40</w:t>
            </w:r>
          </w:p>
        </w:tc>
        <w:tc>
          <w:tcPr>
            <w:tcW w:w="0" w:type="auto"/>
          </w:tcPr>
          <w:p w:rsidR="00AE411F" w:rsidRDefault="004C246A">
            <w:pPr>
              <w:pStyle w:val="TableBodyText"/>
            </w:pPr>
            <w:r>
              <w:t>40</w:t>
            </w:r>
          </w:p>
        </w:tc>
        <w:tc>
          <w:tcPr>
            <w:tcW w:w="0" w:type="auto"/>
          </w:tcPr>
          <w:p w:rsidR="00AE411F" w:rsidRDefault="004C246A">
            <w:pPr>
              <w:pStyle w:val="TableBodyText"/>
            </w:pPr>
            <w:r>
              <w:t>33</w:t>
            </w:r>
          </w:p>
        </w:tc>
        <w:tc>
          <w:tcPr>
            <w:tcW w:w="0" w:type="auto"/>
          </w:tcPr>
          <w:p w:rsidR="00AE411F" w:rsidRDefault="004C246A">
            <w:pPr>
              <w:pStyle w:val="TableBodyText"/>
            </w:pPr>
            <w:r>
              <w:t>39</w:t>
            </w:r>
          </w:p>
        </w:tc>
        <w:tc>
          <w:tcPr>
            <w:tcW w:w="0" w:type="auto"/>
          </w:tcPr>
          <w:p w:rsidR="00AE411F" w:rsidRDefault="004C246A">
            <w:pPr>
              <w:pStyle w:val="TableBodyText"/>
            </w:pPr>
            <w:r>
              <w:t>38</w:t>
            </w:r>
          </w:p>
        </w:tc>
        <w:tc>
          <w:tcPr>
            <w:tcW w:w="0" w:type="auto"/>
          </w:tcPr>
          <w:p w:rsidR="00AE411F" w:rsidRDefault="004C246A">
            <w:pPr>
              <w:pStyle w:val="TableBodyText"/>
            </w:pPr>
            <w:r>
              <w:t>33</w:t>
            </w:r>
          </w:p>
        </w:tc>
        <w:tc>
          <w:tcPr>
            <w:tcW w:w="0" w:type="auto"/>
          </w:tcPr>
          <w:p w:rsidR="00AE411F" w:rsidRDefault="004C246A">
            <w:pPr>
              <w:pStyle w:val="TableBodyText"/>
            </w:pPr>
            <w:r>
              <w:t>40</w:t>
            </w:r>
          </w:p>
        </w:tc>
        <w:tc>
          <w:tcPr>
            <w:tcW w:w="0" w:type="auto"/>
          </w:tcPr>
          <w:p w:rsidR="00AE411F" w:rsidRDefault="004C246A">
            <w:pPr>
              <w:pStyle w:val="TableBodyText"/>
            </w:pPr>
            <w:r>
              <w:t>33</w:t>
            </w:r>
          </w:p>
        </w:tc>
        <w:tc>
          <w:tcPr>
            <w:tcW w:w="0" w:type="auto"/>
          </w:tcPr>
          <w:p w:rsidR="00AE411F" w:rsidRDefault="004C246A">
            <w:pPr>
              <w:pStyle w:val="TableBodyText"/>
            </w:pPr>
            <w:r>
              <w:t>34</w:t>
            </w:r>
          </w:p>
        </w:tc>
      </w:tr>
      <w:tr w:rsidR="00AE411F" w:rsidTr="00AE411F">
        <w:tc>
          <w:tcPr>
            <w:tcW w:w="1061" w:type="dxa"/>
          </w:tcPr>
          <w:p w:rsidR="00AE411F" w:rsidRDefault="004C246A">
            <w:pPr>
              <w:pStyle w:val="TableBodyText"/>
            </w:pPr>
            <w:r>
              <w:t>ETHI</w:t>
            </w:r>
          </w:p>
        </w:tc>
        <w:tc>
          <w:tcPr>
            <w:tcW w:w="0" w:type="auto"/>
          </w:tcPr>
          <w:p w:rsidR="00AE411F" w:rsidRDefault="004C246A">
            <w:pPr>
              <w:pStyle w:val="TableBodyText"/>
            </w:pPr>
            <w:r>
              <w:t>0</w:t>
            </w:r>
          </w:p>
        </w:tc>
        <w:tc>
          <w:tcPr>
            <w:tcW w:w="0" w:type="auto"/>
          </w:tcPr>
          <w:p w:rsidR="00AE411F" w:rsidRDefault="004C246A">
            <w:pPr>
              <w:pStyle w:val="TableBodyText"/>
            </w:pPr>
            <w:r>
              <w:t>41</w:t>
            </w:r>
          </w:p>
        </w:tc>
        <w:tc>
          <w:tcPr>
            <w:tcW w:w="0" w:type="auto"/>
          </w:tcPr>
          <w:p w:rsidR="00AE411F" w:rsidRDefault="004C246A">
            <w:pPr>
              <w:pStyle w:val="TableBodyText"/>
            </w:pPr>
            <w:r>
              <w:t>41</w:t>
            </w:r>
          </w:p>
        </w:tc>
        <w:tc>
          <w:tcPr>
            <w:tcW w:w="0" w:type="auto"/>
          </w:tcPr>
          <w:p w:rsidR="00AE411F" w:rsidRDefault="004C246A">
            <w:pPr>
              <w:pStyle w:val="TableBodyText"/>
            </w:pPr>
            <w:r>
              <w:t>41</w:t>
            </w:r>
          </w:p>
        </w:tc>
        <w:tc>
          <w:tcPr>
            <w:tcW w:w="0" w:type="auto"/>
          </w:tcPr>
          <w:p w:rsidR="00AE411F" w:rsidRDefault="004C246A">
            <w:pPr>
              <w:pStyle w:val="TableBodyText"/>
            </w:pPr>
            <w:r>
              <w:t>41</w:t>
            </w:r>
          </w:p>
        </w:tc>
        <w:tc>
          <w:tcPr>
            <w:tcW w:w="0" w:type="auto"/>
          </w:tcPr>
          <w:p w:rsidR="00AE411F" w:rsidRDefault="004C246A">
            <w:pPr>
              <w:pStyle w:val="TableBodyText"/>
            </w:pPr>
            <w:r>
              <w:t>41</w:t>
            </w:r>
          </w:p>
        </w:tc>
        <w:tc>
          <w:tcPr>
            <w:tcW w:w="0" w:type="auto"/>
          </w:tcPr>
          <w:p w:rsidR="00AE411F" w:rsidRDefault="004C246A">
            <w:pPr>
              <w:pStyle w:val="TableBodyText"/>
            </w:pPr>
            <w:r>
              <w:t>41</w:t>
            </w:r>
          </w:p>
        </w:tc>
        <w:tc>
          <w:tcPr>
            <w:tcW w:w="0" w:type="auto"/>
          </w:tcPr>
          <w:p w:rsidR="00AE411F" w:rsidRDefault="004C246A">
            <w:pPr>
              <w:pStyle w:val="TableBodyText"/>
            </w:pPr>
            <w:r>
              <w:t>41</w:t>
            </w:r>
          </w:p>
        </w:tc>
        <w:tc>
          <w:tcPr>
            <w:tcW w:w="0" w:type="auto"/>
          </w:tcPr>
          <w:p w:rsidR="00AE411F" w:rsidRDefault="004C246A">
            <w:pPr>
              <w:pStyle w:val="TableBodyText"/>
            </w:pPr>
            <w:r>
              <w:t>41</w:t>
            </w:r>
          </w:p>
        </w:tc>
        <w:tc>
          <w:tcPr>
            <w:tcW w:w="0" w:type="auto"/>
          </w:tcPr>
          <w:p w:rsidR="00AE411F" w:rsidRDefault="004C246A">
            <w:pPr>
              <w:pStyle w:val="TableBodyText"/>
            </w:pPr>
            <w:r>
              <w:t>41</w:t>
            </w:r>
          </w:p>
        </w:tc>
        <w:tc>
          <w:tcPr>
            <w:tcW w:w="0" w:type="auto"/>
          </w:tcPr>
          <w:p w:rsidR="00AE411F" w:rsidRDefault="004C246A">
            <w:pPr>
              <w:pStyle w:val="TableBodyText"/>
            </w:pPr>
            <w:r>
              <w:t>41</w:t>
            </w:r>
          </w:p>
        </w:tc>
        <w:tc>
          <w:tcPr>
            <w:tcW w:w="0" w:type="auto"/>
          </w:tcPr>
          <w:p w:rsidR="00AE411F" w:rsidRDefault="004C246A">
            <w:pPr>
              <w:pStyle w:val="TableBodyText"/>
            </w:pPr>
            <w:r>
              <w:t>41</w:t>
            </w:r>
          </w:p>
        </w:tc>
        <w:tc>
          <w:tcPr>
            <w:tcW w:w="0" w:type="auto"/>
          </w:tcPr>
          <w:p w:rsidR="00AE411F" w:rsidRDefault="004C246A">
            <w:pPr>
              <w:pStyle w:val="TableBodyText"/>
            </w:pPr>
            <w:r>
              <w:t>41</w:t>
            </w:r>
          </w:p>
        </w:tc>
        <w:tc>
          <w:tcPr>
            <w:tcW w:w="0" w:type="auto"/>
          </w:tcPr>
          <w:p w:rsidR="00AE411F" w:rsidRDefault="004C246A">
            <w:pPr>
              <w:pStyle w:val="TableBodyText"/>
            </w:pPr>
            <w:r>
              <w:t>41</w:t>
            </w:r>
          </w:p>
        </w:tc>
        <w:tc>
          <w:tcPr>
            <w:tcW w:w="0" w:type="auto"/>
          </w:tcPr>
          <w:p w:rsidR="00AE411F" w:rsidRDefault="004C246A">
            <w:pPr>
              <w:pStyle w:val="TableBodyText"/>
            </w:pPr>
            <w:r>
              <w:t>41</w:t>
            </w:r>
          </w:p>
        </w:tc>
        <w:tc>
          <w:tcPr>
            <w:tcW w:w="0" w:type="auto"/>
          </w:tcPr>
          <w:p w:rsidR="00AE411F" w:rsidRDefault="004C246A">
            <w:pPr>
              <w:pStyle w:val="TableBodyText"/>
            </w:pPr>
            <w:r>
              <w:t>41</w:t>
            </w:r>
          </w:p>
        </w:tc>
        <w:tc>
          <w:tcPr>
            <w:tcW w:w="0" w:type="auto"/>
          </w:tcPr>
          <w:p w:rsidR="00AE411F" w:rsidRDefault="004C246A">
            <w:pPr>
              <w:pStyle w:val="TableBodyText"/>
            </w:pPr>
            <w:r>
              <w:t>41</w:t>
            </w:r>
          </w:p>
        </w:tc>
      </w:tr>
      <w:tr w:rsidR="00AE411F" w:rsidTr="00AE411F">
        <w:tc>
          <w:tcPr>
            <w:tcW w:w="1061" w:type="dxa"/>
          </w:tcPr>
          <w:p w:rsidR="00AE411F" w:rsidRDefault="004C246A">
            <w:pPr>
              <w:pStyle w:val="TableBodyText"/>
            </w:pPr>
            <w:r>
              <w:t>BENG</w:t>
            </w:r>
          </w:p>
        </w:tc>
        <w:tc>
          <w:tcPr>
            <w:tcW w:w="0" w:type="auto"/>
          </w:tcPr>
          <w:p w:rsidR="00AE411F" w:rsidRDefault="004C246A">
            <w:pPr>
              <w:pStyle w:val="TableBodyText"/>
            </w:pPr>
            <w:r>
              <w:t>0</w:t>
            </w:r>
          </w:p>
        </w:tc>
        <w:tc>
          <w:tcPr>
            <w:tcW w:w="0" w:type="auto"/>
          </w:tcPr>
          <w:p w:rsidR="00AE411F" w:rsidRDefault="004C246A">
            <w:pPr>
              <w:pStyle w:val="TableBodyText"/>
            </w:pPr>
            <w:r>
              <w:t>42</w:t>
            </w:r>
          </w:p>
        </w:tc>
        <w:tc>
          <w:tcPr>
            <w:tcW w:w="0" w:type="auto"/>
          </w:tcPr>
          <w:p w:rsidR="00AE411F" w:rsidRDefault="004C246A">
            <w:pPr>
              <w:pStyle w:val="TableBodyText"/>
            </w:pPr>
            <w:r>
              <w:t>42</w:t>
            </w:r>
          </w:p>
        </w:tc>
        <w:tc>
          <w:tcPr>
            <w:tcW w:w="0" w:type="auto"/>
          </w:tcPr>
          <w:p w:rsidR="00AE411F" w:rsidRDefault="004C246A">
            <w:pPr>
              <w:pStyle w:val="TableBodyText"/>
            </w:pPr>
            <w:r>
              <w:t>42</w:t>
            </w:r>
          </w:p>
        </w:tc>
        <w:tc>
          <w:tcPr>
            <w:tcW w:w="0" w:type="auto"/>
          </w:tcPr>
          <w:p w:rsidR="00AE411F" w:rsidRDefault="004C246A">
            <w:pPr>
              <w:pStyle w:val="TableBodyText"/>
            </w:pPr>
            <w:r>
              <w:t>42</w:t>
            </w:r>
          </w:p>
        </w:tc>
        <w:tc>
          <w:tcPr>
            <w:tcW w:w="0" w:type="auto"/>
          </w:tcPr>
          <w:p w:rsidR="00AE411F" w:rsidRDefault="004C246A">
            <w:pPr>
              <w:pStyle w:val="TableBodyText"/>
            </w:pPr>
            <w:r>
              <w:t>42</w:t>
            </w:r>
          </w:p>
        </w:tc>
        <w:tc>
          <w:tcPr>
            <w:tcW w:w="0" w:type="auto"/>
          </w:tcPr>
          <w:p w:rsidR="00AE411F" w:rsidRDefault="004C246A">
            <w:pPr>
              <w:pStyle w:val="TableBodyText"/>
            </w:pPr>
            <w:r>
              <w:t>42</w:t>
            </w:r>
          </w:p>
        </w:tc>
        <w:tc>
          <w:tcPr>
            <w:tcW w:w="0" w:type="auto"/>
          </w:tcPr>
          <w:p w:rsidR="00AE411F" w:rsidRDefault="004C246A">
            <w:pPr>
              <w:pStyle w:val="TableBodyText"/>
            </w:pPr>
            <w:r>
              <w:t>42</w:t>
            </w:r>
          </w:p>
        </w:tc>
        <w:tc>
          <w:tcPr>
            <w:tcW w:w="0" w:type="auto"/>
          </w:tcPr>
          <w:p w:rsidR="00AE411F" w:rsidRDefault="004C246A">
            <w:pPr>
              <w:pStyle w:val="TableBodyText"/>
            </w:pPr>
            <w:r>
              <w:t>42</w:t>
            </w:r>
          </w:p>
        </w:tc>
        <w:tc>
          <w:tcPr>
            <w:tcW w:w="0" w:type="auto"/>
          </w:tcPr>
          <w:p w:rsidR="00AE411F" w:rsidRDefault="004C246A">
            <w:pPr>
              <w:pStyle w:val="TableBodyText"/>
            </w:pPr>
            <w:r>
              <w:t>42</w:t>
            </w:r>
          </w:p>
        </w:tc>
        <w:tc>
          <w:tcPr>
            <w:tcW w:w="0" w:type="auto"/>
          </w:tcPr>
          <w:p w:rsidR="00AE411F" w:rsidRDefault="004C246A">
            <w:pPr>
              <w:pStyle w:val="TableBodyText"/>
            </w:pPr>
            <w:r>
              <w:t>42</w:t>
            </w:r>
          </w:p>
        </w:tc>
        <w:tc>
          <w:tcPr>
            <w:tcW w:w="0" w:type="auto"/>
          </w:tcPr>
          <w:p w:rsidR="00AE411F" w:rsidRDefault="004C246A">
            <w:pPr>
              <w:pStyle w:val="TableBodyText"/>
            </w:pPr>
            <w:r>
              <w:t>42</w:t>
            </w:r>
          </w:p>
        </w:tc>
        <w:tc>
          <w:tcPr>
            <w:tcW w:w="0" w:type="auto"/>
          </w:tcPr>
          <w:p w:rsidR="00AE411F" w:rsidRDefault="004C246A">
            <w:pPr>
              <w:pStyle w:val="TableBodyText"/>
            </w:pPr>
            <w:r>
              <w:t>42</w:t>
            </w:r>
          </w:p>
        </w:tc>
        <w:tc>
          <w:tcPr>
            <w:tcW w:w="0" w:type="auto"/>
          </w:tcPr>
          <w:p w:rsidR="00AE411F" w:rsidRDefault="004C246A">
            <w:pPr>
              <w:pStyle w:val="TableBodyText"/>
            </w:pPr>
            <w:r>
              <w:t>42</w:t>
            </w:r>
          </w:p>
        </w:tc>
        <w:tc>
          <w:tcPr>
            <w:tcW w:w="0" w:type="auto"/>
          </w:tcPr>
          <w:p w:rsidR="00AE411F" w:rsidRDefault="004C246A">
            <w:pPr>
              <w:pStyle w:val="TableBodyText"/>
            </w:pPr>
            <w:r>
              <w:t>42</w:t>
            </w:r>
          </w:p>
        </w:tc>
        <w:tc>
          <w:tcPr>
            <w:tcW w:w="0" w:type="auto"/>
          </w:tcPr>
          <w:p w:rsidR="00AE411F" w:rsidRDefault="004C246A">
            <w:pPr>
              <w:pStyle w:val="TableBodyText"/>
            </w:pPr>
            <w:r>
              <w:t>42</w:t>
            </w:r>
          </w:p>
        </w:tc>
        <w:tc>
          <w:tcPr>
            <w:tcW w:w="0" w:type="auto"/>
          </w:tcPr>
          <w:p w:rsidR="00AE411F" w:rsidRDefault="004C246A">
            <w:pPr>
              <w:pStyle w:val="TableBodyText"/>
            </w:pPr>
            <w:r>
              <w:t>42</w:t>
            </w:r>
          </w:p>
        </w:tc>
      </w:tr>
      <w:tr w:rsidR="00AE411F" w:rsidTr="00AE411F">
        <w:tc>
          <w:tcPr>
            <w:tcW w:w="1061" w:type="dxa"/>
          </w:tcPr>
          <w:p w:rsidR="00AE411F" w:rsidRDefault="004C246A">
            <w:pPr>
              <w:pStyle w:val="TableBodyText"/>
            </w:pPr>
            <w:r>
              <w:lastRenderedPageBreak/>
              <w:t>GUJR</w:t>
            </w:r>
          </w:p>
        </w:tc>
        <w:tc>
          <w:tcPr>
            <w:tcW w:w="0" w:type="auto"/>
          </w:tcPr>
          <w:p w:rsidR="00AE411F" w:rsidRDefault="004C246A">
            <w:pPr>
              <w:pStyle w:val="TableBodyText"/>
            </w:pPr>
            <w:r>
              <w:t>0</w:t>
            </w:r>
          </w:p>
        </w:tc>
        <w:tc>
          <w:tcPr>
            <w:tcW w:w="0" w:type="auto"/>
          </w:tcPr>
          <w:p w:rsidR="00AE411F" w:rsidRDefault="004C246A">
            <w:pPr>
              <w:pStyle w:val="TableBodyText"/>
            </w:pPr>
            <w:r>
              <w:t>43</w:t>
            </w:r>
          </w:p>
        </w:tc>
        <w:tc>
          <w:tcPr>
            <w:tcW w:w="0" w:type="auto"/>
          </w:tcPr>
          <w:p w:rsidR="00AE411F" w:rsidRDefault="004C246A">
            <w:pPr>
              <w:pStyle w:val="TableBodyText"/>
            </w:pPr>
            <w:r>
              <w:t>43</w:t>
            </w:r>
          </w:p>
        </w:tc>
        <w:tc>
          <w:tcPr>
            <w:tcW w:w="0" w:type="auto"/>
          </w:tcPr>
          <w:p w:rsidR="00AE411F" w:rsidRDefault="004C246A">
            <w:pPr>
              <w:pStyle w:val="TableBodyText"/>
            </w:pPr>
            <w:r>
              <w:t>43</w:t>
            </w:r>
          </w:p>
        </w:tc>
        <w:tc>
          <w:tcPr>
            <w:tcW w:w="0" w:type="auto"/>
          </w:tcPr>
          <w:p w:rsidR="00AE411F" w:rsidRDefault="004C246A">
            <w:pPr>
              <w:pStyle w:val="TableBodyText"/>
            </w:pPr>
            <w:r>
              <w:t>43</w:t>
            </w:r>
          </w:p>
        </w:tc>
        <w:tc>
          <w:tcPr>
            <w:tcW w:w="0" w:type="auto"/>
          </w:tcPr>
          <w:p w:rsidR="00AE411F" w:rsidRDefault="004C246A">
            <w:pPr>
              <w:pStyle w:val="TableBodyText"/>
            </w:pPr>
            <w:r>
              <w:t>43</w:t>
            </w:r>
          </w:p>
        </w:tc>
        <w:tc>
          <w:tcPr>
            <w:tcW w:w="0" w:type="auto"/>
          </w:tcPr>
          <w:p w:rsidR="00AE411F" w:rsidRDefault="004C246A">
            <w:pPr>
              <w:pStyle w:val="TableBodyText"/>
            </w:pPr>
            <w:r>
              <w:t>43</w:t>
            </w:r>
          </w:p>
        </w:tc>
        <w:tc>
          <w:tcPr>
            <w:tcW w:w="0" w:type="auto"/>
          </w:tcPr>
          <w:p w:rsidR="00AE411F" w:rsidRDefault="004C246A">
            <w:pPr>
              <w:pStyle w:val="TableBodyText"/>
            </w:pPr>
            <w:r>
              <w:t>43</w:t>
            </w:r>
          </w:p>
        </w:tc>
        <w:tc>
          <w:tcPr>
            <w:tcW w:w="0" w:type="auto"/>
          </w:tcPr>
          <w:p w:rsidR="00AE411F" w:rsidRDefault="004C246A">
            <w:pPr>
              <w:pStyle w:val="TableBodyText"/>
            </w:pPr>
            <w:r>
              <w:t>43</w:t>
            </w:r>
          </w:p>
        </w:tc>
        <w:tc>
          <w:tcPr>
            <w:tcW w:w="0" w:type="auto"/>
          </w:tcPr>
          <w:p w:rsidR="00AE411F" w:rsidRDefault="004C246A">
            <w:pPr>
              <w:pStyle w:val="TableBodyText"/>
            </w:pPr>
            <w:r>
              <w:t>43</w:t>
            </w:r>
          </w:p>
        </w:tc>
        <w:tc>
          <w:tcPr>
            <w:tcW w:w="0" w:type="auto"/>
          </w:tcPr>
          <w:p w:rsidR="00AE411F" w:rsidRDefault="004C246A">
            <w:pPr>
              <w:pStyle w:val="TableBodyText"/>
            </w:pPr>
            <w:r>
              <w:t>43</w:t>
            </w:r>
          </w:p>
        </w:tc>
        <w:tc>
          <w:tcPr>
            <w:tcW w:w="0" w:type="auto"/>
          </w:tcPr>
          <w:p w:rsidR="00AE411F" w:rsidRDefault="004C246A">
            <w:pPr>
              <w:pStyle w:val="TableBodyText"/>
            </w:pPr>
            <w:r>
              <w:t>43</w:t>
            </w:r>
          </w:p>
        </w:tc>
        <w:tc>
          <w:tcPr>
            <w:tcW w:w="0" w:type="auto"/>
          </w:tcPr>
          <w:p w:rsidR="00AE411F" w:rsidRDefault="004C246A">
            <w:pPr>
              <w:pStyle w:val="TableBodyText"/>
            </w:pPr>
            <w:r>
              <w:t>43</w:t>
            </w:r>
          </w:p>
        </w:tc>
        <w:tc>
          <w:tcPr>
            <w:tcW w:w="0" w:type="auto"/>
          </w:tcPr>
          <w:p w:rsidR="00AE411F" w:rsidRDefault="004C246A">
            <w:pPr>
              <w:pStyle w:val="TableBodyText"/>
            </w:pPr>
            <w:r>
              <w:t>43</w:t>
            </w:r>
          </w:p>
        </w:tc>
        <w:tc>
          <w:tcPr>
            <w:tcW w:w="0" w:type="auto"/>
          </w:tcPr>
          <w:p w:rsidR="00AE411F" w:rsidRDefault="004C246A">
            <w:pPr>
              <w:pStyle w:val="TableBodyText"/>
            </w:pPr>
            <w:r>
              <w:t>43</w:t>
            </w:r>
          </w:p>
        </w:tc>
        <w:tc>
          <w:tcPr>
            <w:tcW w:w="0" w:type="auto"/>
          </w:tcPr>
          <w:p w:rsidR="00AE411F" w:rsidRDefault="004C246A">
            <w:pPr>
              <w:pStyle w:val="TableBodyText"/>
            </w:pPr>
            <w:r>
              <w:t>43</w:t>
            </w:r>
          </w:p>
        </w:tc>
        <w:tc>
          <w:tcPr>
            <w:tcW w:w="0" w:type="auto"/>
          </w:tcPr>
          <w:p w:rsidR="00AE411F" w:rsidRDefault="004C246A">
            <w:pPr>
              <w:pStyle w:val="TableBodyText"/>
            </w:pPr>
            <w:r>
              <w:t>43</w:t>
            </w:r>
          </w:p>
        </w:tc>
      </w:tr>
      <w:tr w:rsidR="00AE411F" w:rsidTr="00AE411F">
        <w:tc>
          <w:tcPr>
            <w:tcW w:w="1061" w:type="dxa"/>
          </w:tcPr>
          <w:p w:rsidR="00AE411F" w:rsidRDefault="004C246A">
            <w:pPr>
              <w:pStyle w:val="TableBodyText"/>
            </w:pPr>
            <w:r>
              <w:t>KHMR</w:t>
            </w:r>
          </w:p>
        </w:tc>
        <w:tc>
          <w:tcPr>
            <w:tcW w:w="0" w:type="auto"/>
          </w:tcPr>
          <w:p w:rsidR="00AE411F" w:rsidRDefault="004C246A">
            <w:pPr>
              <w:pStyle w:val="TableBodyText"/>
            </w:pPr>
            <w:r>
              <w:t>0</w:t>
            </w:r>
          </w:p>
        </w:tc>
        <w:tc>
          <w:tcPr>
            <w:tcW w:w="0" w:type="auto"/>
          </w:tcPr>
          <w:p w:rsidR="00AE411F" w:rsidRDefault="004C246A">
            <w:pPr>
              <w:pStyle w:val="TableBodyText"/>
            </w:pPr>
            <w:r>
              <w:t>45</w:t>
            </w:r>
          </w:p>
        </w:tc>
        <w:tc>
          <w:tcPr>
            <w:tcW w:w="0" w:type="auto"/>
          </w:tcPr>
          <w:p w:rsidR="00AE411F" w:rsidRDefault="004C246A">
            <w:pPr>
              <w:pStyle w:val="TableBodyText"/>
            </w:pPr>
            <w:r>
              <w:t>45</w:t>
            </w:r>
          </w:p>
        </w:tc>
        <w:tc>
          <w:tcPr>
            <w:tcW w:w="0" w:type="auto"/>
          </w:tcPr>
          <w:p w:rsidR="00AE411F" w:rsidRDefault="004C246A">
            <w:pPr>
              <w:pStyle w:val="TableBodyText"/>
            </w:pPr>
            <w:r>
              <w:t>45</w:t>
            </w:r>
          </w:p>
        </w:tc>
        <w:tc>
          <w:tcPr>
            <w:tcW w:w="0" w:type="auto"/>
          </w:tcPr>
          <w:p w:rsidR="00AE411F" w:rsidRDefault="004C246A">
            <w:pPr>
              <w:pStyle w:val="TableBodyText"/>
            </w:pPr>
            <w:r>
              <w:t>44</w:t>
            </w:r>
          </w:p>
        </w:tc>
        <w:tc>
          <w:tcPr>
            <w:tcW w:w="0" w:type="auto"/>
          </w:tcPr>
          <w:p w:rsidR="00AE411F" w:rsidRDefault="004C246A">
            <w:pPr>
              <w:pStyle w:val="TableBodyText"/>
            </w:pPr>
            <w:r>
              <w:t>45</w:t>
            </w:r>
          </w:p>
        </w:tc>
        <w:tc>
          <w:tcPr>
            <w:tcW w:w="0" w:type="auto"/>
          </w:tcPr>
          <w:p w:rsidR="00AE411F" w:rsidRDefault="004C246A">
            <w:pPr>
              <w:pStyle w:val="TableBodyText"/>
            </w:pPr>
            <w:r>
              <w:t>44</w:t>
            </w:r>
          </w:p>
        </w:tc>
        <w:tc>
          <w:tcPr>
            <w:tcW w:w="0" w:type="auto"/>
          </w:tcPr>
          <w:p w:rsidR="00AE411F" w:rsidRDefault="004C246A">
            <w:pPr>
              <w:pStyle w:val="TableBodyText"/>
            </w:pPr>
            <w:r>
              <w:t>44</w:t>
            </w:r>
          </w:p>
        </w:tc>
        <w:tc>
          <w:tcPr>
            <w:tcW w:w="0" w:type="auto"/>
          </w:tcPr>
          <w:p w:rsidR="00AE411F" w:rsidRDefault="004C246A">
            <w:pPr>
              <w:pStyle w:val="TableBodyText"/>
            </w:pPr>
            <w:r>
              <w:t>45</w:t>
            </w:r>
          </w:p>
        </w:tc>
        <w:tc>
          <w:tcPr>
            <w:tcW w:w="0" w:type="auto"/>
          </w:tcPr>
          <w:p w:rsidR="00AE411F" w:rsidRDefault="004C246A">
            <w:pPr>
              <w:pStyle w:val="TableBodyText"/>
            </w:pPr>
            <w:r>
              <w:t>44</w:t>
            </w:r>
          </w:p>
        </w:tc>
        <w:tc>
          <w:tcPr>
            <w:tcW w:w="0" w:type="auto"/>
          </w:tcPr>
          <w:p w:rsidR="00AE411F" w:rsidRDefault="004C246A">
            <w:pPr>
              <w:pStyle w:val="TableBodyText"/>
            </w:pPr>
            <w:r>
              <w:t>45</w:t>
            </w:r>
          </w:p>
        </w:tc>
        <w:tc>
          <w:tcPr>
            <w:tcW w:w="0" w:type="auto"/>
          </w:tcPr>
          <w:p w:rsidR="00AE411F" w:rsidRDefault="004C246A">
            <w:pPr>
              <w:pStyle w:val="TableBodyText"/>
            </w:pPr>
            <w:r>
              <w:t>45</w:t>
            </w:r>
          </w:p>
        </w:tc>
        <w:tc>
          <w:tcPr>
            <w:tcW w:w="0" w:type="auto"/>
          </w:tcPr>
          <w:p w:rsidR="00AE411F" w:rsidRDefault="004C246A">
            <w:pPr>
              <w:pStyle w:val="TableBodyText"/>
            </w:pPr>
            <w:r>
              <w:t>45</w:t>
            </w:r>
          </w:p>
        </w:tc>
        <w:tc>
          <w:tcPr>
            <w:tcW w:w="0" w:type="auto"/>
          </w:tcPr>
          <w:p w:rsidR="00AE411F" w:rsidRDefault="004C246A">
            <w:pPr>
              <w:pStyle w:val="TableBodyText"/>
            </w:pPr>
            <w:r>
              <w:t>44</w:t>
            </w:r>
          </w:p>
        </w:tc>
        <w:tc>
          <w:tcPr>
            <w:tcW w:w="0" w:type="auto"/>
          </w:tcPr>
          <w:p w:rsidR="00AE411F" w:rsidRDefault="004C246A">
            <w:pPr>
              <w:pStyle w:val="TableBodyText"/>
            </w:pPr>
            <w:r>
              <w:t>44</w:t>
            </w:r>
          </w:p>
        </w:tc>
        <w:tc>
          <w:tcPr>
            <w:tcW w:w="0" w:type="auto"/>
          </w:tcPr>
          <w:p w:rsidR="00AE411F" w:rsidRDefault="004C246A">
            <w:pPr>
              <w:pStyle w:val="TableBodyText"/>
            </w:pPr>
            <w:r>
              <w:t>45</w:t>
            </w:r>
          </w:p>
        </w:tc>
        <w:tc>
          <w:tcPr>
            <w:tcW w:w="0" w:type="auto"/>
          </w:tcPr>
          <w:p w:rsidR="00AE411F" w:rsidRDefault="004C246A">
            <w:pPr>
              <w:pStyle w:val="TableBodyText"/>
            </w:pPr>
            <w:r>
              <w:t>45</w:t>
            </w:r>
          </w:p>
        </w:tc>
      </w:tr>
      <w:tr w:rsidR="00AE411F" w:rsidTr="00AE411F">
        <w:tc>
          <w:tcPr>
            <w:tcW w:w="1061" w:type="dxa"/>
          </w:tcPr>
          <w:p w:rsidR="00AE411F" w:rsidRDefault="004C246A">
            <w:pPr>
              <w:pStyle w:val="TableBodyText"/>
            </w:pPr>
            <w:r>
              <w:t>KNDA</w:t>
            </w:r>
          </w:p>
        </w:tc>
        <w:tc>
          <w:tcPr>
            <w:tcW w:w="0" w:type="auto"/>
          </w:tcPr>
          <w:p w:rsidR="00AE411F" w:rsidRDefault="004C246A">
            <w:pPr>
              <w:pStyle w:val="TableBodyText"/>
            </w:pPr>
            <w:r>
              <w:t>0</w:t>
            </w:r>
          </w:p>
        </w:tc>
        <w:tc>
          <w:tcPr>
            <w:tcW w:w="0" w:type="auto"/>
          </w:tcPr>
          <w:p w:rsidR="00AE411F" w:rsidRDefault="004C246A">
            <w:pPr>
              <w:pStyle w:val="TableBodyText"/>
            </w:pPr>
            <w:r>
              <w:t>46</w:t>
            </w:r>
          </w:p>
        </w:tc>
        <w:tc>
          <w:tcPr>
            <w:tcW w:w="0" w:type="auto"/>
          </w:tcPr>
          <w:p w:rsidR="00AE411F" w:rsidRDefault="004C246A">
            <w:pPr>
              <w:pStyle w:val="TableBodyText"/>
            </w:pPr>
            <w:r>
              <w:t>46</w:t>
            </w:r>
          </w:p>
        </w:tc>
        <w:tc>
          <w:tcPr>
            <w:tcW w:w="0" w:type="auto"/>
          </w:tcPr>
          <w:p w:rsidR="00AE411F" w:rsidRDefault="004C246A">
            <w:pPr>
              <w:pStyle w:val="TableBodyText"/>
            </w:pPr>
            <w:r>
              <w:t>46</w:t>
            </w:r>
          </w:p>
        </w:tc>
        <w:tc>
          <w:tcPr>
            <w:tcW w:w="0" w:type="auto"/>
          </w:tcPr>
          <w:p w:rsidR="00AE411F" w:rsidRDefault="004C246A">
            <w:pPr>
              <w:pStyle w:val="TableBodyText"/>
            </w:pPr>
            <w:r>
              <w:t>46</w:t>
            </w:r>
          </w:p>
        </w:tc>
        <w:tc>
          <w:tcPr>
            <w:tcW w:w="0" w:type="auto"/>
          </w:tcPr>
          <w:p w:rsidR="00AE411F" w:rsidRDefault="004C246A">
            <w:pPr>
              <w:pStyle w:val="TableBodyText"/>
            </w:pPr>
            <w:r>
              <w:t>46</w:t>
            </w:r>
          </w:p>
        </w:tc>
        <w:tc>
          <w:tcPr>
            <w:tcW w:w="0" w:type="auto"/>
          </w:tcPr>
          <w:p w:rsidR="00AE411F" w:rsidRDefault="004C246A">
            <w:pPr>
              <w:pStyle w:val="TableBodyText"/>
            </w:pPr>
            <w:r>
              <w:t>46</w:t>
            </w:r>
          </w:p>
        </w:tc>
        <w:tc>
          <w:tcPr>
            <w:tcW w:w="0" w:type="auto"/>
          </w:tcPr>
          <w:p w:rsidR="00AE411F" w:rsidRDefault="004C246A">
            <w:pPr>
              <w:pStyle w:val="TableBodyText"/>
            </w:pPr>
            <w:r>
              <w:t>46</w:t>
            </w:r>
          </w:p>
        </w:tc>
        <w:tc>
          <w:tcPr>
            <w:tcW w:w="0" w:type="auto"/>
          </w:tcPr>
          <w:p w:rsidR="00AE411F" w:rsidRDefault="004C246A">
            <w:pPr>
              <w:pStyle w:val="TableBodyText"/>
            </w:pPr>
            <w:r>
              <w:t>46</w:t>
            </w:r>
          </w:p>
        </w:tc>
        <w:tc>
          <w:tcPr>
            <w:tcW w:w="0" w:type="auto"/>
          </w:tcPr>
          <w:p w:rsidR="00AE411F" w:rsidRDefault="004C246A">
            <w:pPr>
              <w:pStyle w:val="TableBodyText"/>
            </w:pPr>
            <w:r>
              <w:t>46</w:t>
            </w:r>
          </w:p>
        </w:tc>
        <w:tc>
          <w:tcPr>
            <w:tcW w:w="0" w:type="auto"/>
          </w:tcPr>
          <w:p w:rsidR="00AE411F" w:rsidRDefault="004C246A">
            <w:pPr>
              <w:pStyle w:val="TableBodyText"/>
            </w:pPr>
            <w:r>
              <w:t>46</w:t>
            </w:r>
          </w:p>
        </w:tc>
        <w:tc>
          <w:tcPr>
            <w:tcW w:w="0" w:type="auto"/>
          </w:tcPr>
          <w:p w:rsidR="00AE411F" w:rsidRDefault="004C246A">
            <w:pPr>
              <w:pStyle w:val="TableBodyText"/>
            </w:pPr>
            <w:r>
              <w:t>46</w:t>
            </w:r>
          </w:p>
        </w:tc>
        <w:tc>
          <w:tcPr>
            <w:tcW w:w="0" w:type="auto"/>
          </w:tcPr>
          <w:p w:rsidR="00AE411F" w:rsidRDefault="004C246A">
            <w:pPr>
              <w:pStyle w:val="TableBodyText"/>
            </w:pPr>
            <w:r>
              <w:t>46</w:t>
            </w:r>
          </w:p>
        </w:tc>
        <w:tc>
          <w:tcPr>
            <w:tcW w:w="0" w:type="auto"/>
          </w:tcPr>
          <w:p w:rsidR="00AE411F" w:rsidRDefault="004C246A">
            <w:pPr>
              <w:pStyle w:val="TableBodyText"/>
            </w:pPr>
            <w:r>
              <w:t>46</w:t>
            </w:r>
          </w:p>
        </w:tc>
        <w:tc>
          <w:tcPr>
            <w:tcW w:w="0" w:type="auto"/>
          </w:tcPr>
          <w:p w:rsidR="00AE411F" w:rsidRDefault="004C246A">
            <w:pPr>
              <w:pStyle w:val="TableBodyText"/>
            </w:pPr>
            <w:r>
              <w:t>46</w:t>
            </w:r>
          </w:p>
        </w:tc>
        <w:tc>
          <w:tcPr>
            <w:tcW w:w="0" w:type="auto"/>
          </w:tcPr>
          <w:p w:rsidR="00AE411F" w:rsidRDefault="004C246A">
            <w:pPr>
              <w:pStyle w:val="TableBodyText"/>
            </w:pPr>
            <w:r>
              <w:t>46</w:t>
            </w:r>
          </w:p>
        </w:tc>
        <w:tc>
          <w:tcPr>
            <w:tcW w:w="0" w:type="auto"/>
          </w:tcPr>
          <w:p w:rsidR="00AE411F" w:rsidRDefault="004C246A">
            <w:pPr>
              <w:pStyle w:val="TableBodyText"/>
            </w:pPr>
            <w:r>
              <w:t>46</w:t>
            </w:r>
          </w:p>
        </w:tc>
      </w:tr>
      <w:tr w:rsidR="00AE411F" w:rsidTr="00AE411F">
        <w:tc>
          <w:tcPr>
            <w:tcW w:w="1061" w:type="dxa"/>
          </w:tcPr>
          <w:p w:rsidR="00AE411F" w:rsidRDefault="004C246A">
            <w:pPr>
              <w:pStyle w:val="TableBodyText"/>
            </w:pPr>
            <w:r>
              <w:t>GURU</w:t>
            </w:r>
          </w:p>
        </w:tc>
        <w:tc>
          <w:tcPr>
            <w:tcW w:w="0" w:type="auto"/>
          </w:tcPr>
          <w:p w:rsidR="00AE411F" w:rsidRDefault="004C246A">
            <w:pPr>
              <w:pStyle w:val="TableBodyText"/>
            </w:pPr>
            <w:r>
              <w:t>0</w:t>
            </w:r>
          </w:p>
        </w:tc>
        <w:tc>
          <w:tcPr>
            <w:tcW w:w="0" w:type="auto"/>
          </w:tcPr>
          <w:p w:rsidR="00AE411F" w:rsidRDefault="004C246A">
            <w:pPr>
              <w:pStyle w:val="TableBodyText"/>
            </w:pPr>
            <w:r>
              <w:t>47</w:t>
            </w:r>
          </w:p>
        </w:tc>
        <w:tc>
          <w:tcPr>
            <w:tcW w:w="0" w:type="auto"/>
          </w:tcPr>
          <w:p w:rsidR="00AE411F" w:rsidRDefault="004C246A">
            <w:pPr>
              <w:pStyle w:val="TableBodyText"/>
            </w:pPr>
            <w:r>
              <w:t>47</w:t>
            </w:r>
          </w:p>
        </w:tc>
        <w:tc>
          <w:tcPr>
            <w:tcW w:w="0" w:type="auto"/>
          </w:tcPr>
          <w:p w:rsidR="00AE411F" w:rsidRDefault="004C246A">
            <w:pPr>
              <w:pStyle w:val="TableBodyText"/>
            </w:pPr>
            <w:r>
              <w:t>47</w:t>
            </w:r>
          </w:p>
        </w:tc>
        <w:tc>
          <w:tcPr>
            <w:tcW w:w="0" w:type="auto"/>
          </w:tcPr>
          <w:p w:rsidR="00AE411F" w:rsidRDefault="004C246A">
            <w:pPr>
              <w:pStyle w:val="TableBodyText"/>
            </w:pPr>
            <w:r>
              <w:t>47</w:t>
            </w:r>
          </w:p>
        </w:tc>
        <w:tc>
          <w:tcPr>
            <w:tcW w:w="0" w:type="auto"/>
          </w:tcPr>
          <w:p w:rsidR="00AE411F" w:rsidRDefault="004C246A">
            <w:pPr>
              <w:pStyle w:val="TableBodyText"/>
            </w:pPr>
            <w:r>
              <w:t>47</w:t>
            </w:r>
          </w:p>
        </w:tc>
        <w:tc>
          <w:tcPr>
            <w:tcW w:w="0" w:type="auto"/>
          </w:tcPr>
          <w:p w:rsidR="00AE411F" w:rsidRDefault="004C246A">
            <w:pPr>
              <w:pStyle w:val="TableBodyText"/>
            </w:pPr>
            <w:r>
              <w:t>47</w:t>
            </w:r>
          </w:p>
        </w:tc>
        <w:tc>
          <w:tcPr>
            <w:tcW w:w="0" w:type="auto"/>
          </w:tcPr>
          <w:p w:rsidR="00AE411F" w:rsidRDefault="004C246A">
            <w:pPr>
              <w:pStyle w:val="TableBodyText"/>
            </w:pPr>
            <w:r>
              <w:t>47</w:t>
            </w:r>
          </w:p>
        </w:tc>
        <w:tc>
          <w:tcPr>
            <w:tcW w:w="0" w:type="auto"/>
          </w:tcPr>
          <w:p w:rsidR="00AE411F" w:rsidRDefault="004C246A">
            <w:pPr>
              <w:pStyle w:val="TableBodyText"/>
            </w:pPr>
            <w:r>
              <w:t>47</w:t>
            </w:r>
          </w:p>
        </w:tc>
        <w:tc>
          <w:tcPr>
            <w:tcW w:w="0" w:type="auto"/>
          </w:tcPr>
          <w:p w:rsidR="00AE411F" w:rsidRDefault="004C246A">
            <w:pPr>
              <w:pStyle w:val="TableBodyText"/>
            </w:pPr>
            <w:r>
              <w:t>47</w:t>
            </w:r>
          </w:p>
        </w:tc>
        <w:tc>
          <w:tcPr>
            <w:tcW w:w="0" w:type="auto"/>
          </w:tcPr>
          <w:p w:rsidR="00AE411F" w:rsidRDefault="004C246A">
            <w:pPr>
              <w:pStyle w:val="TableBodyText"/>
            </w:pPr>
            <w:r>
              <w:t>47</w:t>
            </w:r>
          </w:p>
        </w:tc>
        <w:tc>
          <w:tcPr>
            <w:tcW w:w="0" w:type="auto"/>
          </w:tcPr>
          <w:p w:rsidR="00AE411F" w:rsidRDefault="004C246A">
            <w:pPr>
              <w:pStyle w:val="TableBodyText"/>
            </w:pPr>
            <w:r>
              <w:t>47</w:t>
            </w:r>
          </w:p>
        </w:tc>
        <w:tc>
          <w:tcPr>
            <w:tcW w:w="0" w:type="auto"/>
          </w:tcPr>
          <w:p w:rsidR="00AE411F" w:rsidRDefault="004C246A">
            <w:pPr>
              <w:pStyle w:val="TableBodyText"/>
            </w:pPr>
            <w:r>
              <w:t>47</w:t>
            </w:r>
          </w:p>
        </w:tc>
        <w:tc>
          <w:tcPr>
            <w:tcW w:w="0" w:type="auto"/>
          </w:tcPr>
          <w:p w:rsidR="00AE411F" w:rsidRDefault="004C246A">
            <w:pPr>
              <w:pStyle w:val="TableBodyText"/>
            </w:pPr>
            <w:r>
              <w:t>47</w:t>
            </w:r>
          </w:p>
        </w:tc>
        <w:tc>
          <w:tcPr>
            <w:tcW w:w="0" w:type="auto"/>
          </w:tcPr>
          <w:p w:rsidR="00AE411F" w:rsidRDefault="004C246A">
            <w:pPr>
              <w:pStyle w:val="TableBodyText"/>
            </w:pPr>
            <w:r>
              <w:t>47</w:t>
            </w:r>
          </w:p>
        </w:tc>
        <w:tc>
          <w:tcPr>
            <w:tcW w:w="0" w:type="auto"/>
          </w:tcPr>
          <w:p w:rsidR="00AE411F" w:rsidRDefault="004C246A">
            <w:pPr>
              <w:pStyle w:val="TableBodyText"/>
            </w:pPr>
            <w:r>
              <w:t>47</w:t>
            </w:r>
          </w:p>
        </w:tc>
        <w:tc>
          <w:tcPr>
            <w:tcW w:w="0" w:type="auto"/>
          </w:tcPr>
          <w:p w:rsidR="00AE411F" w:rsidRDefault="004C246A">
            <w:pPr>
              <w:pStyle w:val="TableBodyText"/>
            </w:pPr>
            <w:r>
              <w:t>47</w:t>
            </w:r>
          </w:p>
        </w:tc>
      </w:tr>
      <w:tr w:rsidR="00AE411F" w:rsidTr="00AE411F">
        <w:tc>
          <w:tcPr>
            <w:tcW w:w="1061" w:type="dxa"/>
          </w:tcPr>
          <w:p w:rsidR="00AE411F" w:rsidRDefault="004C246A">
            <w:pPr>
              <w:pStyle w:val="TableBodyText"/>
            </w:pPr>
            <w:r>
              <w:t>CANS</w:t>
            </w:r>
          </w:p>
        </w:tc>
        <w:tc>
          <w:tcPr>
            <w:tcW w:w="0" w:type="auto"/>
          </w:tcPr>
          <w:p w:rsidR="00AE411F" w:rsidRDefault="004C246A">
            <w:pPr>
              <w:pStyle w:val="TableBodyText"/>
            </w:pPr>
            <w:r>
              <w:t>0</w:t>
            </w:r>
          </w:p>
        </w:tc>
        <w:tc>
          <w:tcPr>
            <w:tcW w:w="0" w:type="auto"/>
          </w:tcPr>
          <w:p w:rsidR="00AE411F" w:rsidRDefault="004C246A">
            <w:pPr>
              <w:pStyle w:val="TableBodyText"/>
            </w:pPr>
            <w:r>
              <w:t>48</w:t>
            </w:r>
          </w:p>
        </w:tc>
        <w:tc>
          <w:tcPr>
            <w:tcW w:w="0" w:type="auto"/>
          </w:tcPr>
          <w:p w:rsidR="00AE411F" w:rsidRDefault="004C246A">
            <w:pPr>
              <w:pStyle w:val="TableBodyText"/>
            </w:pPr>
            <w:r>
              <w:t>48</w:t>
            </w:r>
          </w:p>
        </w:tc>
        <w:tc>
          <w:tcPr>
            <w:tcW w:w="0" w:type="auto"/>
          </w:tcPr>
          <w:p w:rsidR="00AE411F" w:rsidRDefault="004C246A">
            <w:pPr>
              <w:pStyle w:val="TableBodyText"/>
            </w:pPr>
            <w:r>
              <w:t>48</w:t>
            </w:r>
          </w:p>
        </w:tc>
        <w:tc>
          <w:tcPr>
            <w:tcW w:w="0" w:type="auto"/>
          </w:tcPr>
          <w:p w:rsidR="00AE411F" w:rsidRDefault="004C246A">
            <w:pPr>
              <w:pStyle w:val="TableBodyText"/>
            </w:pPr>
            <w:r>
              <w:t>48</w:t>
            </w:r>
          </w:p>
        </w:tc>
        <w:tc>
          <w:tcPr>
            <w:tcW w:w="0" w:type="auto"/>
          </w:tcPr>
          <w:p w:rsidR="00AE411F" w:rsidRDefault="004C246A">
            <w:pPr>
              <w:pStyle w:val="TableBodyText"/>
            </w:pPr>
            <w:r>
              <w:t>48</w:t>
            </w:r>
          </w:p>
        </w:tc>
        <w:tc>
          <w:tcPr>
            <w:tcW w:w="0" w:type="auto"/>
          </w:tcPr>
          <w:p w:rsidR="00AE411F" w:rsidRDefault="004C246A">
            <w:pPr>
              <w:pStyle w:val="TableBodyText"/>
            </w:pPr>
            <w:r>
              <w:t>48</w:t>
            </w:r>
          </w:p>
        </w:tc>
        <w:tc>
          <w:tcPr>
            <w:tcW w:w="0" w:type="auto"/>
          </w:tcPr>
          <w:p w:rsidR="00AE411F" w:rsidRDefault="004C246A">
            <w:pPr>
              <w:pStyle w:val="TableBodyText"/>
            </w:pPr>
            <w:r>
              <w:t>48</w:t>
            </w:r>
          </w:p>
        </w:tc>
        <w:tc>
          <w:tcPr>
            <w:tcW w:w="0" w:type="auto"/>
          </w:tcPr>
          <w:p w:rsidR="00AE411F" w:rsidRDefault="004C246A">
            <w:pPr>
              <w:pStyle w:val="TableBodyText"/>
            </w:pPr>
            <w:r>
              <w:t>48</w:t>
            </w:r>
          </w:p>
        </w:tc>
        <w:tc>
          <w:tcPr>
            <w:tcW w:w="0" w:type="auto"/>
          </w:tcPr>
          <w:p w:rsidR="00AE411F" w:rsidRDefault="004C246A">
            <w:pPr>
              <w:pStyle w:val="TableBodyText"/>
            </w:pPr>
            <w:r>
              <w:t>48</w:t>
            </w:r>
          </w:p>
        </w:tc>
        <w:tc>
          <w:tcPr>
            <w:tcW w:w="0" w:type="auto"/>
          </w:tcPr>
          <w:p w:rsidR="00AE411F" w:rsidRDefault="004C246A">
            <w:pPr>
              <w:pStyle w:val="TableBodyText"/>
            </w:pPr>
            <w:r>
              <w:t>48</w:t>
            </w:r>
          </w:p>
        </w:tc>
        <w:tc>
          <w:tcPr>
            <w:tcW w:w="0" w:type="auto"/>
          </w:tcPr>
          <w:p w:rsidR="00AE411F" w:rsidRDefault="004C246A">
            <w:pPr>
              <w:pStyle w:val="TableBodyText"/>
            </w:pPr>
            <w:r>
              <w:t>48</w:t>
            </w:r>
          </w:p>
        </w:tc>
        <w:tc>
          <w:tcPr>
            <w:tcW w:w="0" w:type="auto"/>
          </w:tcPr>
          <w:p w:rsidR="00AE411F" w:rsidRDefault="004C246A">
            <w:pPr>
              <w:pStyle w:val="TableBodyText"/>
            </w:pPr>
            <w:r>
              <w:t>48</w:t>
            </w:r>
          </w:p>
        </w:tc>
        <w:tc>
          <w:tcPr>
            <w:tcW w:w="0" w:type="auto"/>
          </w:tcPr>
          <w:p w:rsidR="00AE411F" w:rsidRDefault="004C246A">
            <w:pPr>
              <w:pStyle w:val="TableBodyText"/>
            </w:pPr>
            <w:r>
              <w:t>48</w:t>
            </w:r>
          </w:p>
        </w:tc>
        <w:tc>
          <w:tcPr>
            <w:tcW w:w="0" w:type="auto"/>
          </w:tcPr>
          <w:p w:rsidR="00AE411F" w:rsidRDefault="004C246A">
            <w:pPr>
              <w:pStyle w:val="TableBodyText"/>
            </w:pPr>
            <w:r>
              <w:t>48</w:t>
            </w:r>
          </w:p>
        </w:tc>
        <w:tc>
          <w:tcPr>
            <w:tcW w:w="0" w:type="auto"/>
          </w:tcPr>
          <w:p w:rsidR="00AE411F" w:rsidRDefault="004C246A">
            <w:pPr>
              <w:pStyle w:val="TableBodyText"/>
            </w:pPr>
            <w:r>
              <w:t>48</w:t>
            </w:r>
          </w:p>
        </w:tc>
        <w:tc>
          <w:tcPr>
            <w:tcW w:w="0" w:type="auto"/>
          </w:tcPr>
          <w:p w:rsidR="00AE411F" w:rsidRDefault="004C246A">
            <w:pPr>
              <w:pStyle w:val="TableBodyText"/>
            </w:pPr>
            <w:r>
              <w:t>48</w:t>
            </w:r>
          </w:p>
        </w:tc>
      </w:tr>
      <w:tr w:rsidR="00AE411F" w:rsidTr="00AE411F">
        <w:tc>
          <w:tcPr>
            <w:tcW w:w="1061" w:type="dxa"/>
          </w:tcPr>
          <w:p w:rsidR="00AE411F" w:rsidRDefault="004C246A">
            <w:pPr>
              <w:pStyle w:val="TableBodyText"/>
            </w:pPr>
            <w:r>
              <w:t>CHER</w:t>
            </w:r>
          </w:p>
        </w:tc>
        <w:tc>
          <w:tcPr>
            <w:tcW w:w="0" w:type="auto"/>
          </w:tcPr>
          <w:p w:rsidR="00AE411F" w:rsidRDefault="004C246A">
            <w:pPr>
              <w:pStyle w:val="TableBodyText"/>
            </w:pPr>
            <w:r>
              <w:t>0</w:t>
            </w:r>
          </w:p>
        </w:tc>
        <w:tc>
          <w:tcPr>
            <w:tcW w:w="0" w:type="auto"/>
          </w:tcPr>
          <w:p w:rsidR="00AE411F" w:rsidRDefault="004C246A">
            <w:pPr>
              <w:pStyle w:val="TableBodyText"/>
            </w:pPr>
            <w:r>
              <w:t>49</w:t>
            </w:r>
          </w:p>
        </w:tc>
        <w:tc>
          <w:tcPr>
            <w:tcW w:w="0" w:type="auto"/>
          </w:tcPr>
          <w:p w:rsidR="00AE411F" w:rsidRDefault="004C246A">
            <w:pPr>
              <w:pStyle w:val="TableBodyText"/>
            </w:pPr>
            <w:r>
              <w:t>49</w:t>
            </w:r>
          </w:p>
        </w:tc>
        <w:tc>
          <w:tcPr>
            <w:tcW w:w="0" w:type="auto"/>
          </w:tcPr>
          <w:p w:rsidR="00AE411F" w:rsidRDefault="004C246A">
            <w:pPr>
              <w:pStyle w:val="TableBodyText"/>
            </w:pPr>
            <w:r>
              <w:t>49</w:t>
            </w:r>
          </w:p>
        </w:tc>
        <w:tc>
          <w:tcPr>
            <w:tcW w:w="0" w:type="auto"/>
          </w:tcPr>
          <w:p w:rsidR="00AE411F" w:rsidRDefault="004C246A">
            <w:pPr>
              <w:pStyle w:val="TableBodyText"/>
            </w:pPr>
            <w:r>
              <w:t>49</w:t>
            </w:r>
          </w:p>
        </w:tc>
        <w:tc>
          <w:tcPr>
            <w:tcW w:w="0" w:type="auto"/>
          </w:tcPr>
          <w:p w:rsidR="00AE411F" w:rsidRDefault="004C246A">
            <w:pPr>
              <w:pStyle w:val="TableBodyText"/>
            </w:pPr>
            <w:r>
              <w:t>49</w:t>
            </w:r>
          </w:p>
        </w:tc>
        <w:tc>
          <w:tcPr>
            <w:tcW w:w="0" w:type="auto"/>
          </w:tcPr>
          <w:p w:rsidR="00AE411F" w:rsidRDefault="004C246A">
            <w:pPr>
              <w:pStyle w:val="TableBodyText"/>
            </w:pPr>
            <w:r>
              <w:t>49</w:t>
            </w:r>
          </w:p>
        </w:tc>
        <w:tc>
          <w:tcPr>
            <w:tcW w:w="0" w:type="auto"/>
          </w:tcPr>
          <w:p w:rsidR="00AE411F" w:rsidRDefault="004C246A">
            <w:pPr>
              <w:pStyle w:val="TableBodyText"/>
            </w:pPr>
            <w:r>
              <w:t>49</w:t>
            </w:r>
          </w:p>
        </w:tc>
        <w:tc>
          <w:tcPr>
            <w:tcW w:w="0" w:type="auto"/>
          </w:tcPr>
          <w:p w:rsidR="00AE411F" w:rsidRDefault="004C246A">
            <w:pPr>
              <w:pStyle w:val="TableBodyText"/>
            </w:pPr>
            <w:r>
              <w:t>49</w:t>
            </w:r>
          </w:p>
        </w:tc>
        <w:tc>
          <w:tcPr>
            <w:tcW w:w="0" w:type="auto"/>
          </w:tcPr>
          <w:p w:rsidR="00AE411F" w:rsidRDefault="004C246A">
            <w:pPr>
              <w:pStyle w:val="TableBodyText"/>
            </w:pPr>
            <w:r>
              <w:t>49</w:t>
            </w:r>
          </w:p>
        </w:tc>
        <w:tc>
          <w:tcPr>
            <w:tcW w:w="0" w:type="auto"/>
          </w:tcPr>
          <w:p w:rsidR="00AE411F" w:rsidRDefault="004C246A">
            <w:pPr>
              <w:pStyle w:val="TableBodyText"/>
            </w:pPr>
            <w:r>
              <w:t>49</w:t>
            </w:r>
          </w:p>
        </w:tc>
        <w:tc>
          <w:tcPr>
            <w:tcW w:w="0" w:type="auto"/>
          </w:tcPr>
          <w:p w:rsidR="00AE411F" w:rsidRDefault="004C246A">
            <w:pPr>
              <w:pStyle w:val="TableBodyText"/>
            </w:pPr>
            <w:r>
              <w:t>49</w:t>
            </w:r>
          </w:p>
        </w:tc>
        <w:tc>
          <w:tcPr>
            <w:tcW w:w="0" w:type="auto"/>
          </w:tcPr>
          <w:p w:rsidR="00AE411F" w:rsidRDefault="004C246A">
            <w:pPr>
              <w:pStyle w:val="TableBodyText"/>
            </w:pPr>
            <w:r>
              <w:t>49</w:t>
            </w:r>
          </w:p>
        </w:tc>
        <w:tc>
          <w:tcPr>
            <w:tcW w:w="0" w:type="auto"/>
          </w:tcPr>
          <w:p w:rsidR="00AE411F" w:rsidRDefault="004C246A">
            <w:pPr>
              <w:pStyle w:val="TableBodyText"/>
            </w:pPr>
            <w:r>
              <w:t>49</w:t>
            </w:r>
          </w:p>
        </w:tc>
        <w:tc>
          <w:tcPr>
            <w:tcW w:w="0" w:type="auto"/>
          </w:tcPr>
          <w:p w:rsidR="00AE411F" w:rsidRDefault="004C246A">
            <w:pPr>
              <w:pStyle w:val="TableBodyText"/>
            </w:pPr>
            <w:r>
              <w:t>49</w:t>
            </w:r>
          </w:p>
        </w:tc>
        <w:tc>
          <w:tcPr>
            <w:tcW w:w="0" w:type="auto"/>
          </w:tcPr>
          <w:p w:rsidR="00AE411F" w:rsidRDefault="004C246A">
            <w:pPr>
              <w:pStyle w:val="TableBodyText"/>
            </w:pPr>
            <w:r>
              <w:t>49</w:t>
            </w:r>
          </w:p>
        </w:tc>
        <w:tc>
          <w:tcPr>
            <w:tcW w:w="0" w:type="auto"/>
          </w:tcPr>
          <w:p w:rsidR="00AE411F" w:rsidRDefault="004C246A">
            <w:pPr>
              <w:pStyle w:val="TableBodyText"/>
            </w:pPr>
            <w:r>
              <w:t>49</w:t>
            </w:r>
          </w:p>
        </w:tc>
      </w:tr>
      <w:tr w:rsidR="00AE411F" w:rsidTr="00AE411F">
        <w:tc>
          <w:tcPr>
            <w:tcW w:w="1061" w:type="dxa"/>
          </w:tcPr>
          <w:p w:rsidR="00AE411F" w:rsidRDefault="004C246A">
            <w:pPr>
              <w:pStyle w:val="TableBodyText"/>
            </w:pPr>
            <w:r>
              <w:t>YIII</w:t>
            </w:r>
          </w:p>
        </w:tc>
        <w:tc>
          <w:tcPr>
            <w:tcW w:w="0" w:type="auto"/>
          </w:tcPr>
          <w:p w:rsidR="00AE411F" w:rsidRDefault="004C246A">
            <w:pPr>
              <w:pStyle w:val="TableBodyText"/>
            </w:pPr>
            <w:r>
              <w:t>0</w:t>
            </w:r>
          </w:p>
        </w:tc>
        <w:tc>
          <w:tcPr>
            <w:tcW w:w="0" w:type="auto"/>
          </w:tcPr>
          <w:p w:rsidR="00AE411F" w:rsidRDefault="004C246A">
            <w:pPr>
              <w:pStyle w:val="TableBodyText"/>
            </w:pPr>
            <w:r>
              <w:t>50</w:t>
            </w:r>
          </w:p>
        </w:tc>
        <w:tc>
          <w:tcPr>
            <w:tcW w:w="0" w:type="auto"/>
          </w:tcPr>
          <w:p w:rsidR="00AE411F" w:rsidRDefault="004C246A">
            <w:pPr>
              <w:pStyle w:val="TableBodyText"/>
            </w:pPr>
            <w:r>
              <w:t>50</w:t>
            </w:r>
          </w:p>
        </w:tc>
        <w:tc>
          <w:tcPr>
            <w:tcW w:w="0" w:type="auto"/>
          </w:tcPr>
          <w:p w:rsidR="00AE411F" w:rsidRDefault="004C246A">
            <w:pPr>
              <w:pStyle w:val="TableBodyText"/>
            </w:pPr>
            <w:r>
              <w:t>50</w:t>
            </w:r>
          </w:p>
        </w:tc>
        <w:tc>
          <w:tcPr>
            <w:tcW w:w="0" w:type="auto"/>
          </w:tcPr>
          <w:p w:rsidR="00AE411F" w:rsidRDefault="004C246A">
            <w:pPr>
              <w:pStyle w:val="TableBodyText"/>
            </w:pPr>
            <w:r>
              <w:t>50</w:t>
            </w:r>
          </w:p>
        </w:tc>
        <w:tc>
          <w:tcPr>
            <w:tcW w:w="0" w:type="auto"/>
          </w:tcPr>
          <w:p w:rsidR="00AE411F" w:rsidRDefault="004C246A">
            <w:pPr>
              <w:pStyle w:val="TableBodyText"/>
            </w:pPr>
            <w:r>
              <w:t>50</w:t>
            </w:r>
          </w:p>
        </w:tc>
        <w:tc>
          <w:tcPr>
            <w:tcW w:w="0" w:type="auto"/>
          </w:tcPr>
          <w:p w:rsidR="00AE411F" w:rsidRDefault="004C246A">
            <w:pPr>
              <w:pStyle w:val="TableBodyText"/>
            </w:pPr>
            <w:r>
              <w:t>50</w:t>
            </w:r>
          </w:p>
        </w:tc>
        <w:tc>
          <w:tcPr>
            <w:tcW w:w="0" w:type="auto"/>
          </w:tcPr>
          <w:p w:rsidR="00AE411F" w:rsidRDefault="004C246A">
            <w:pPr>
              <w:pStyle w:val="TableBodyText"/>
            </w:pPr>
            <w:r>
              <w:t>50</w:t>
            </w:r>
          </w:p>
        </w:tc>
        <w:tc>
          <w:tcPr>
            <w:tcW w:w="0" w:type="auto"/>
          </w:tcPr>
          <w:p w:rsidR="00AE411F" w:rsidRDefault="004C246A">
            <w:pPr>
              <w:pStyle w:val="TableBodyText"/>
            </w:pPr>
            <w:r>
              <w:t>50</w:t>
            </w:r>
          </w:p>
        </w:tc>
        <w:tc>
          <w:tcPr>
            <w:tcW w:w="0" w:type="auto"/>
          </w:tcPr>
          <w:p w:rsidR="00AE411F" w:rsidRDefault="004C246A">
            <w:pPr>
              <w:pStyle w:val="TableBodyText"/>
            </w:pPr>
            <w:r>
              <w:t>50</w:t>
            </w:r>
          </w:p>
        </w:tc>
        <w:tc>
          <w:tcPr>
            <w:tcW w:w="0" w:type="auto"/>
          </w:tcPr>
          <w:p w:rsidR="00AE411F" w:rsidRDefault="004C246A">
            <w:pPr>
              <w:pStyle w:val="TableBodyText"/>
            </w:pPr>
            <w:r>
              <w:t>50</w:t>
            </w:r>
          </w:p>
        </w:tc>
        <w:tc>
          <w:tcPr>
            <w:tcW w:w="0" w:type="auto"/>
          </w:tcPr>
          <w:p w:rsidR="00AE411F" w:rsidRDefault="004C246A">
            <w:pPr>
              <w:pStyle w:val="TableBodyText"/>
            </w:pPr>
            <w:r>
              <w:t>50</w:t>
            </w:r>
          </w:p>
        </w:tc>
        <w:tc>
          <w:tcPr>
            <w:tcW w:w="0" w:type="auto"/>
          </w:tcPr>
          <w:p w:rsidR="00AE411F" w:rsidRDefault="004C246A">
            <w:pPr>
              <w:pStyle w:val="TableBodyText"/>
            </w:pPr>
            <w:r>
              <w:t>50</w:t>
            </w:r>
          </w:p>
        </w:tc>
        <w:tc>
          <w:tcPr>
            <w:tcW w:w="0" w:type="auto"/>
          </w:tcPr>
          <w:p w:rsidR="00AE411F" w:rsidRDefault="004C246A">
            <w:pPr>
              <w:pStyle w:val="TableBodyText"/>
            </w:pPr>
            <w:r>
              <w:t>50</w:t>
            </w:r>
          </w:p>
        </w:tc>
        <w:tc>
          <w:tcPr>
            <w:tcW w:w="0" w:type="auto"/>
          </w:tcPr>
          <w:p w:rsidR="00AE411F" w:rsidRDefault="004C246A">
            <w:pPr>
              <w:pStyle w:val="TableBodyText"/>
            </w:pPr>
            <w:r>
              <w:t>50</w:t>
            </w:r>
          </w:p>
        </w:tc>
        <w:tc>
          <w:tcPr>
            <w:tcW w:w="0" w:type="auto"/>
          </w:tcPr>
          <w:p w:rsidR="00AE411F" w:rsidRDefault="004C246A">
            <w:pPr>
              <w:pStyle w:val="TableBodyText"/>
            </w:pPr>
            <w:r>
              <w:t>50</w:t>
            </w:r>
          </w:p>
        </w:tc>
        <w:tc>
          <w:tcPr>
            <w:tcW w:w="0" w:type="auto"/>
          </w:tcPr>
          <w:p w:rsidR="00AE411F" w:rsidRDefault="004C246A">
            <w:pPr>
              <w:pStyle w:val="TableBodyText"/>
            </w:pPr>
            <w:r>
              <w:t>50</w:t>
            </w:r>
          </w:p>
        </w:tc>
      </w:tr>
      <w:tr w:rsidR="00AE411F" w:rsidTr="00AE411F">
        <w:tc>
          <w:tcPr>
            <w:tcW w:w="1061" w:type="dxa"/>
          </w:tcPr>
          <w:p w:rsidR="00AE411F" w:rsidRDefault="004C246A">
            <w:pPr>
              <w:pStyle w:val="TableBodyText"/>
            </w:pPr>
            <w:r>
              <w:t>TIBT</w:t>
            </w:r>
          </w:p>
        </w:tc>
        <w:tc>
          <w:tcPr>
            <w:tcW w:w="0" w:type="auto"/>
          </w:tcPr>
          <w:p w:rsidR="00AE411F" w:rsidRDefault="004C246A">
            <w:pPr>
              <w:pStyle w:val="TableBodyText"/>
            </w:pPr>
            <w:r>
              <w:t>0</w:t>
            </w:r>
          </w:p>
        </w:tc>
        <w:tc>
          <w:tcPr>
            <w:tcW w:w="0" w:type="auto"/>
          </w:tcPr>
          <w:p w:rsidR="00AE411F" w:rsidRDefault="004C246A">
            <w:pPr>
              <w:pStyle w:val="TableBodyText"/>
            </w:pPr>
            <w:r>
              <w:t>51</w:t>
            </w:r>
          </w:p>
        </w:tc>
        <w:tc>
          <w:tcPr>
            <w:tcW w:w="0" w:type="auto"/>
          </w:tcPr>
          <w:p w:rsidR="00AE411F" w:rsidRDefault="004C246A">
            <w:pPr>
              <w:pStyle w:val="TableBodyText"/>
            </w:pPr>
            <w:r>
              <w:t>51</w:t>
            </w:r>
          </w:p>
        </w:tc>
        <w:tc>
          <w:tcPr>
            <w:tcW w:w="0" w:type="auto"/>
          </w:tcPr>
          <w:p w:rsidR="00AE411F" w:rsidRDefault="004C246A">
            <w:pPr>
              <w:pStyle w:val="TableBodyText"/>
            </w:pPr>
            <w:r>
              <w:t>51</w:t>
            </w:r>
          </w:p>
        </w:tc>
        <w:tc>
          <w:tcPr>
            <w:tcW w:w="0" w:type="auto"/>
          </w:tcPr>
          <w:p w:rsidR="00AE411F" w:rsidRDefault="004C246A">
            <w:pPr>
              <w:pStyle w:val="TableBodyText"/>
            </w:pPr>
            <w:r>
              <w:t>51</w:t>
            </w:r>
          </w:p>
        </w:tc>
        <w:tc>
          <w:tcPr>
            <w:tcW w:w="0" w:type="auto"/>
          </w:tcPr>
          <w:p w:rsidR="00AE411F" w:rsidRDefault="004C246A">
            <w:pPr>
              <w:pStyle w:val="TableBodyText"/>
            </w:pPr>
            <w:r>
              <w:t>51</w:t>
            </w:r>
          </w:p>
        </w:tc>
        <w:tc>
          <w:tcPr>
            <w:tcW w:w="0" w:type="auto"/>
          </w:tcPr>
          <w:p w:rsidR="00AE411F" w:rsidRDefault="004C246A">
            <w:pPr>
              <w:pStyle w:val="TableBodyText"/>
            </w:pPr>
            <w:r>
              <w:t>51</w:t>
            </w:r>
          </w:p>
        </w:tc>
        <w:tc>
          <w:tcPr>
            <w:tcW w:w="0" w:type="auto"/>
          </w:tcPr>
          <w:p w:rsidR="00AE411F" w:rsidRDefault="004C246A">
            <w:pPr>
              <w:pStyle w:val="TableBodyText"/>
            </w:pPr>
            <w:r>
              <w:t>51</w:t>
            </w:r>
          </w:p>
        </w:tc>
        <w:tc>
          <w:tcPr>
            <w:tcW w:w="0" w:type="auto"/>
          </w:tcPr>
          <w:p w:rsidR="00AE411F" w:rsidRDefault="004C246A">
            <w:pPr>
              <w:pStyle w:val="TableBodyText"/>
            </w:pPr>
            <w:r>
              <w:t>51</w:t>
            </w:r>
          </w:p>
        </w:tc>
        <w:tc>
          <w:tcPr>
            <w:tcW w:w="0" w:type="auto"/>
          </w:tcPr>
          <w:p w:rsidR="00AE411F" w:rsidRDefault="004C246A">
            <w:pPr>
              <w:pStyle w:val="TableBodyText"/>
            </w:pPr>
            <w:r>
              <w:t>51</w:t>
            </w:r>
          </w:p>
        </w:tc>
        <w:tc>
          <w:tcPr>
            <w:tcW w:w="0" w:type="auto"/>
          </w:tcPr>
          <w:p w:rsidR="00AE411F" w:rsidRDefault="004C246A">
            <w:pPr>
              <w:pStyle w:val="TableBodyText"/>
            </w:pPr>
            <w:r>
              <w:t>51</w:t>
            </w:r>
          </w:p>
        </w:tc>
        <w:tc>
          <w:tcPr>
            <w:tcW w:w="0" w:type="auto"/>
          </w:tcPr>
          <w:p w:rsidR="00AE411F" w:rsidRDefault="004C246A">
            <w:pPr>
              <w:pStyle w:val="TableBodyText"/>
            </w:pPr>
            <w:r>
              <w:t>51</w:t>
            </w:r>
          </w:p>
        </w:tc>
        <w:tc>
          <w:tcPr>
            <w:tcW w:w="0" w:type="auto"/>
          </w:tcPr>
          <w:p w:rsidR="00AE411F" w:rsidRDefault="004C246A">
            <w:pPr>
              <w:pStyle w:val="TableBodyText"/>
            </w:pPr>
            <w:r>
              <w:t>51</w:t>
            </w:r>
          </w:p>
        </w:tc>
        <w:tc>
          <w:tcPr>
            <w:tcW w:w="0" w:type="auto"/>
          </w:tcPr>
          <w:p w:rsidR="00AE411F" w:rsidRDefault="004C246A">
            <w:pPr>
              <w:pStyle w:val="TableBodyText"/>
            </w:pPr>
            <w:r>
              <w:t>51</w:t>
            </w:r>
          </w:p>
        </w:tc>
        <w:tc>
          <w:tcPr>
            <w:tcW w:w="0" w:type="auto"/>
          </w:tcPr>
          <w:p w:rsidR="00AE411F" w:rsidRDefault="004C246A">
            <w:pPr>
              <w:pStyle w:val="TableBodyText"/>
            </w:pPr>
            <w:r>
              <w:t>51</w:t>
            </w:r>
          </w:p>
        </w:tc>
        <w:tc>
          <w:tcPr>
            <w:tcW w:w="0" w:type="auto"/>
          </w:tcPr>
          <w:p w:rsidR="00AE411F" w:rsidRDefault="004C246A">
            <w:pPr>
              <w:pStyle w:val="TableBodyText"/>
            </w:pPr>
            <w:r>
              <w:t>51</w:t>
            </w:r>
          </w:p>
        </w:tc>
        <w:tc>
          <w:tcPr>
            <w:tcW w:w="0" w:type="auto"/>
          </w:tcPr>
          <w:p w:rsidR="00AE411F" w:rsidRDefault="004C246A">
            <w:pPr>
              <w:pStyle w:val="TableBodyText"/>
            </w:pPr>
            <w:r>
              <w:t>51</w:t>
            </w:r>
          </w:p>
        </w:tc>
      </w:tr>
      <w:tr w:rsidR="00AE411F" w:rsidTr="00AE411F">
        <w:tc>
          <w:tcPr>
            <w:tcW w:w="1061" w:type="dxa"/>
          </w:tcPr>
          <w:p w:rsidR="00AE411F" w:rsidRDefault="004C246A">
            <w:pPr>
              <w:pStyle w:val="TableBodyText"/>
            </w:pPr>
            <w:r>
              <w:t>THAA</w:t>
            </w:r>
          </w:p>
        </w:tc>
        <w:tc>
          <w:tcPr>
            <w:tcW w:w="0" w:type="auto"/>
          </w:tcPr>
          <w:p w:rsidR="00AE411F" w:rsidRDefault="004C246A">
            <w:pPr>
              <w:pStyle w:val="TableBodyText"/>
            </w:pPr>
            <w:r>
              <w:t>0</w:t>
            </w:r>
          </w:p>
        </w:tc>
        <w:tc>
          <w:tcPr>
            <w:tcW w:w="0" w:type="auto"/>
          </w:tcPr>
          <w:p w:rsidR="00AE411F" w:rsidRDefault="004C246A">
            <w:pPr>
              <w:pStyle w:val="TableBodyText"/>
            </w:pPr>
            <w:r>
              <w:t>52</w:t>
            </w:r>
          </w:p>
        </w:tc>
        <w:tc>
          <w:tcPr>
            <w:tcW w:w="0" w:type="auto"/>
          </w:tcPr>
          <w:p w:rsidR="00AE411F" w:rsidRDefault="004C246A">
            <w:pPr>
              <w:pStyle w:val="TableBodyText"/>
            </w:pPr>
            <w:r>
              <w:t>52</w:t>
            </w:r>
          </w:p>
        </w:tc>
        <w:tc>
          <w:tcPr>
            <w:tcW w:w="0" w:type="auto"/>
          </w:tcPr>
          <w:p w:rsidR="00AE411F" w:rsidRDefault="004C246A">
            <w:pPr>
              <w:pStyle w:val="TableBodyText"/>
            </w:pPr>
            <w:r>
              <w:t>52</w:t>
            </w:r>
          </w:p>
        </w:tc>
        <w:tc>
          <w:tcPr>
            <w:tcW w:w="0" w:type="auto"/>
          </w:tcPr>
          <w:p w:rsidR="00AE411F" w:rsidRDefault="004C246A">
            <w:pPr>
              <w:pStyle w:val="TableBodyText"/>
            </w:pPr>
            <w:r>
              <w:t>52</w:t>
            </w:r>
          </w:p>
        </w:tc>
        <w:tc>
          <w:tcPr>
            <w:tcW w:w="0" w:type="auto"/>
          </w:tcPr>
          <w:p w:rsidR="00AE411F" w:rsidRDefault="004C246A">
            <w:pPr>
              <w:pStyle w:val="TableBodyText"/>
            </w:pPr>
            <w:r>
              <w:t>52</w:t>
            </w:r>
          </w:p>
        </w:tc>
        <w:tc>
          <w:tcPr>
            <w:tcW w:w="0" w:type="auto"/>
          </w:tcPr>
          <w:p w:rsidR="00AE411F" w:rsidRDefault="004C246A">
            <w:pPr>
              <w:pStyle w:val="TableBodyText"/>
            </w:pPr>
            <w:r>
              <w:t>52</w:t>
            </w:r>
          </w:p>
        </w:tc>
        <w:tc>
          <w:tcPr>
            <w:tcW w:w="0" w:type="auto"/>
          </w:tcPr>
          <w:p w:rsidR="00AE411F" w:rsidRDefault="004C246A">
            <w:pPr>
              <w:pStyle w:val="TableBodyText"/>
            </w:pPr>
            <w:r>
              <w:t>52</w:t>
            </w:r>
          </w:p>
        </w:tc>
        <w:tc>
          <w:tcPr>
            <w:tcW w:w="0" w:type="auto"/>
          </w:tcPr>
          <w:p w:rsidR="00AE411F" w:rsidRDefault="004C246A">
            <w:pPr>
              <w:pStyle w:val="TableBodyText"/>
            </w:pPr>
            <w:r>
              <w:t>52</w:t>
            </w:r>
          </w:p>
        </w:tc>
        <w:tc>
          <w:tcPr>
            <w:tcW w:w="0" w:type="auto"/>
          </w:tcPr>
          <w:p w:rsidR="00AE411F" w:rsidRDefault="004C246A">
            <w:pPr>
              <w:pStyle w:val="TableBodyText"/>
            </w:pPr>
            <w:r>
              <w:t>52</w:t>
            </w:r>
          </w:p>
        </w:tc>
        <w:tc>
          <w:tcPr>
            <w:tcW w:w="0" w:type="auto"/>
          </w:tcPr>
          <w:p w:rsidR="00AE411F" w:rsidRDefault="004C246A">
            <w:pPr>
              <w:pStyle w:val="TableBodyText"/>
            </w:pPr>
            <w:r>
              <w:t>52</w:t>
            </w:r>
          </w:p>
        </w:tc>
        <w:tc>
          <w:tcPr>
            <w:tcW w:w="0" w:type="auto"/>
          </w:tcPr>
          <w:p w:rsidR="00AE411F" w:rsidRDefault="004C246A">
            <w:pPr>
              <w:pStyle w:val="TableBodyText"/>
            </w:pPr>
            <w:r>
              <w:t>52</w:t>
            </w:r>
          </w:p>
        </w:tc>
        <w:tc>
          <w:tcPr>
            <w:tcW w:w="0" w:type="auto"/>
          </w:tcPr>
          <w:p w:rsidR="00AE411F" w:rsidRDefault="004C246A">
            <w:pPr>
              <w:pStyle w:val="TableBodyText"/>
            </w:pPr>
            <w:r>
              <w:t>52</w:t>
            </w:r>
          </w:p>
        </w:tc>
        <w:tc>
          <w:tcPr>
            <w:tcW w:w="0" w:type="auto"/>
          </w:tcPr>
          <w:p w:rsidR="00AE411F" w:rsidRDefault="004C246A">
            <w:pPr>
              <w:pStyle w:val="TableBodyText"/>
            </w:pPr>
            <w:r>
              <w:t>52</w:t>
            </w:r>
          </w:p>
        </w:tc>
        <w:tc>
          <w:tcPr>
            <w:tcW w:w="0" w:type="auto"/>
          </w:tcPr>
          <w:p w:rsidR="00AE411F" w:rsidRDefault="004C246A">
            <w:pPr>
              <w:pStyle w:val="TableBodyText"/>
            </w:pPr>
            <w:r>
              <w:t>52</w:t>
            </w:r>
          </w:p>
        </w:tc>
        <w:tc>
          <w:tcPr>
            <w:tcW w:w="0" w:type="auto"/>
          </w:tcPr>
          <w:p w:rsidR="00AE411F" w:rsidRDefault="004C246A">
            <w:pPr>
              <w:pStyle w:val="TableBodyText"/>
            </w:pPr>
            <w:r>
              <w:t>52</w:t>
            </w:r>
          </w:p>
        </w:tc>
        <w:tc>
          <w:tcPr>
            <w:tcW w:w="0" w:type="auto"/>
          </w:tcPr>
          <w:p w:rsidR="00AE411F" w:rsidRDefault="004C246A">
            <w:pPr>
              <w:pStyle w:val="TableBodyText"/>
            </w:pPr>
            <w:r>
              <w:t>52</w:t>
            </w:r>
          </w:p>
        </w:tc>
      </w:tr>
      <w:tr w:rsidR="00AE411F" w:rsidTr="00AE411F">
        <w:tc>
          <w:tcPr>
            <w:tcW w:w="1061" w:type="dxa"/>
          </w:tcPr>
          <w:p w:rsidR="00AE411F" w:rsidRDefault="004C246A">
            <w:pPr>
              <w:pStyle w:val="TableBodyText"/>
            </w:pPr>
            <w:r>
              <w:t>DEVA</w:t>
            </w:r>
          </w:p>
        </w:tc>
        <w:tc>
          <w:tcPr>
            <w:tcW w:w="0" w:type="auto"/>
          </w:tcPr>
          <w:p w:rsidR="00AE411F" w:rsidRDefault="004C246A">
            <w:pPr>
              <w:pStyle w:val="TableBodyText"/>
            </w:pPr>
            <w:r>
              <w:t>0</w:t>
            </w:r>
          </w:p>
        </w:tc>
        <w:tc>
          <w:tcPr>
            <w:tcW w:w="0" w:type="auto"/>
          </w:tcPr>
          <w:p w:rsidR="00AE411F" w:rsidRDefault="004C246A">
            <w:pPr>
              <w:pStyle w:val="TableBodyText"/>
            </w:pPr>
            <w:r>
              <w:t>53</w:t>
            </w:r>
          </w:p>
        </w:tc>
        <w:tc>
          <w:tcPr>
            <w:tcW w:w="0" w:type="auto"/>
          </w:tcPr>
          <w:p w:rsidR="00AE411F" w:rsidRDefault="004C246A">
            <w:pPr>
              <w:pStyle w:val="TableBodyText"/>
            </w:pPr>
            <w:r>
              <w:t>53</w:t>
            </w:r>
          </w:p>
        </w:tc>
        <w:tc>
          <w:tcPr>
            <w:tcW w:w="0" w:type="auto"/>
          </w:tcPr>
          <w:p w:rsidR="00AE411F" w:rsidRDefault="004C246A">
            <w:pPr>
              <w:pStyle w:val="TableBodyText"/>
            </w:pPr>
            <w:r>
              <w:t>53</w:t>
            </w:r>
          </w:p>
        </w:tc>
        <w:tc>
          <w:tcPr>
            <w:tcW w:w="0" w:type="auto"/>
          </w:tcPr>
          <w:p w:rsidR="00AE411F" w:rsidRDefault="004C246A">
            <w:pPr>
              <w:pStyle w:val="TableBodyText"/>
            </w:pPr>
            <w:r>
              <w:t>53</w:t>
            </w:r>
          </w:p>
        </w:tc>
        <w:tc>
          <w:tcPr>
            <w:tcW w:w="0" w:type="auto"/>
          </w:tcPr>
          <w:p w:rsidR="00AE411F" w:rsidRDefault="004C246A">
            <w:pPr>
              <w:pStyle w:val="TableBodyText"/>
            </w:pPr>
            <w:r>
              <w:t>53</w:t>
            </w:r>
          </w:p>
        </w:tc>
        <w:tc>
          <w:tcPr>
            <w:tcW w:w="0" w:type="auto"/>
          </w:tcPr>
          <w:p w:rsidR="00AE411F" w:rsidRDefault="004C246A">
            <w:pPr>
              <w:pStyle w:val="TableBodyText"/>
            </w:pPr>
            <w:r>
              <w:t>53</w:t>
            </w:r>
          </w:p>
        </w:tc>
        <w:tc>
          <w:tcPr>
            <w:tcW w:w="0" w:type="auto"/>
          </w:tcPr>
          <w:p w:rsidR="00AE411F" w:rsidRDefault="004C246A">
            <w:pPr>
              <w:pStyle w:val="TableBodyText"/>
            </w:pPr>
            <w:r>
              <w:t>53</w:t>
            </w:r>
          </w:p>
        </w:tc>
        <w:tc>
          <w:tcPr>
            <w:tcW w:w="0" w:type="auto"/>
          </w:tcPr>
          <w:p w:rsidR="00AE411F" w:rsidRDefault="004C246A">
            <w:pPr>
              <w:pStyle w:val="TableBodyText"/>
            </w:pPr>
            <w:r>
              <w:t>53</w:t>
            </w:r>
          </w:p>
        </w:tc>
        <w:tc>
          <w:tcPr>
            <w:tcW w:w="0" w:type="auto"/>
          </w:tcPr>
          <w:p w:rsidR="00AE411F" w:rsidRDefault="004C246A">
            <w:pPr>
              <w:pStyle w:val="TableBodyText"/>
            </w:pPr>
            <w:r>
              <w:t>53</w:t>
            </w:r>
          </w:p>
        </w:tc>
        <w:tc>
          <w:tcPr>
            <w:tcW w:w="0" w:type="auto"/>
          </w:tcPr>
          <w:p w:rsidR="00AE411F" w:rsidRDefault="004C246A">
            <w:pPr>
              <w:pStyle w:val="TableBodyText"/>
            </w:pPr>
            <w:r>
              <w:t>53</w:t>
            </w:r>
          </w:p>
        </w:tc>
        <w:tc>
          <w:tcPr>
            <w:tcW w:w="0" w:type="auto"/>
          </w:tcPr>
          <w:p w:rsidR="00AE411F" w:rsidRDefault="004C246A">
            <w:pPr>
              <w:pStyle w:val="TableBodyText"/>
            </w:pPr>
            <w:r>
              <w:t>53</w:t>
            </w:r>
          </w:p>
        </w:tc>
        <w:tc>
          <w:tcPr>
            <w:tcW w:w="0" w:type="auto"/>
          </w:tcPr>
          <w:p w:rsidR="00AE411F" w:rsidRDefault="004C246A">
            <w:pPr>
              <w:pStyle w:val="TableBodyText"/>
            </w:pPr>
            <w:r>
              <w:t>53</w:t>
            </w:r>
          </w:p>
        </w:tc>
        <w:tc>
          <w:tcPr>
            <w:tcW w:w="0" w:type="auto"/>
          </w:tcPr>
          <w:p w:rsidR="00AE411F" w:rsidRDefault="004C246A">
            <w:pPr>
              <w:pStyle w:val="TableBodyText"/>
            </w:pPr>
            <w:r>
              <w:t>53</w:t>
            </w:r>
          </w:p>
        </w:tc>
        <w:tc>
          <w:tcPr>
            <w:tcW w:w="0" w:type="auto"/>
          </w:tcPr>
          <w:p w:rsidR="00AE411F" w:rsidRDefault="004C246A">
            <w:pPr>
              <w:pStyle w:val="TableBodyText"/>
            </w:pPr>
            <w:r>
              <w:t>53</w:t>
            </w:r>
          </w:p>
        </w:tc>
        <w:tc>
          <w:tcPr>
            <w:tcW w:w="0" w:type="auto"/>
          </w:tcPr>
          <w:p w:rsidR="00AE411F" w:rsidRDefault="004C246A">
            <w:pPr>
              <w:pStyle w:val="TableBodyText"/>
            </w:pPr>
            <w:r>
              <w:t>53</w:t>
            </w:r>
          </w:p>
        </w:tc>
        <w:tc>
          <w:tcPr>
            <w:tcW w:w="0" w:type="auto"/>
          </w:tcPr>
          <w:p w:rsidR="00AE411F" w:rsidRDefault="004C246A">
            <w:pPr>
              <w:pStyle w:val="TableBodyText"/>
            </w:pPr>
            <w:r>
              <w:t>53</w:t>
            </w:r>
          </w:p>
        </w:tc>
      </w:tr>
      <w:tr w:rsidR="00AE411F" w:rsidTr="00AE411F">
        <w:tc>
          <w:tcPr>
            <w:tcW w:w="1061" w:type="dxa"/>
          </w:tcPr>
          <w:p w:rsidR="00AE411F" w:rsidRDefault="004C246A">
            <w:pPr>
              <w:pStyle w:val="TableBodyText"/>
            </w:pPr>
            <w:r>
              <w:t>TELU</w:t>
            </w:r>
          </w:p>
        </w:tc>
        <w:tc>
          <w:tcPr>
            <w:tcW w:w="0" w:type="auto"/>
          </w:tcPr>
          <w:p w:rsidR="00AE411F" w:rsidRDefault="004C246A">
            <w:pPr>
              <w:pStyle w:val="TableBodyText"/>
            </w:pPr>
            <w:r>
              <w:t>0</w:t>
            </w:r>
          </w:p>
        </w:tc>
        <w:tc>
          <w:tcPr>
            <w:tcW w:w="0" w:type="auto"/>
          </w:tcPr>
          <w:p w:rsidR="00AE411F" w:rsidRDefault="004C246A">
            <w:pPr>
              <w:pStyle w:val="TableBodyText"/>
            </w:pPr>
            <w:r>
              <w:t>13</w:t>
            </w:r>
          </w:p>
        </w:tc>
        <w:tc>
          <w:tcPr>
            <w:tcW w:w="0" w:type="auto"/>
          </w:tcPr>
          <w:p w:rsidR="00AE411F" w:rsidRDefault="004C246A">
            <w:pPr>
              <w:pStyle w:val="TableBodyText"/>
            </w:pPr>
            <w:r>
              <w:t>13</w:t>
            </w:r>
          </w:p>
        </w:tc>
        <w:tc>
          <w:tcPr>
            <w:tcW w:w="0" w:type="auto"/>
          </w:tcPr>
          <w:p w:rsidR="00AE411F" w:rsidRDefault="004C246A">
            <w:pPr>
              <w:pStyle w:val="TableBodyText"/>
            </w:pPr>
            <w:r>
              <w:t>13</w:t>
            </w:r>
          </w:p>
        </w:tc>
        <w:tc>
          <w:tcPr>
            <w:tcW w:w="0" w:type="auto"/>
          </w:tcPr>
          <w:p w:rsidR="00AE411F" w:rsidRDefault="004C246A">
            <w:pPr>
              <w:pStyle w:val="TableBodyText"/>
            </w:pPr>
            <w:r>
              <w:t>13</w:t>
            </w:r>
          </w:p>
        </w:tc>
        <w:tc>
          <w:tcPr>
            <w:tcW w:w="0" w:type="auto"/>
          </w:tcPr>
          <w:p w:rsidR="00AE411F" w:rsidRDefault="004C246A">
            <w:pPr>
              <w:pStyle w:val="TableBodyText"/>
            </w:pPr>
            <w:r>
              <w:t>13</w:t>
            </w:r>
          </w:p>
        </w:tc>
        <w:tc>
          <w:tcPr>
            <w:tcW w:w="0" w:type="auto"/>
          </w:tcPr>
          <w:p w:rsidR="00AE411F" w:rsidRDefault="004C246A">
            <w:pPr>
              <w:pStyle w:val="TableBodyText"/>
            </w:pPr>
            <w:r>
              <w:t>13</w:t>
            </w:r>
          </w:p>
        </w:tc>
        <w:tc>
          <w:tcPr>
            <w:tcW w:w="0" w:type="auto"/>
          </w:tcPr>
          <w:p w:rsidR="00AE411F" w:rsidRDefault="004C246A">
            <w:pPr>
              <w:pStyle w:val="TableBodyText"/>
            </w:pPr>
            <w:r>
              <w:t>13</w:t>
            </w:r>
          </w:p>
        </w:tc>
        <w:tc>
          <w:tcPr>
            <w:tcW w:w="0" w:type="auto"/>
          </w:tcPr>
          <w:p w:rsidR="00AE411F" w:rsidRDefault="004C246A">
            <w:pPr>
              <w:pStyle w:val="TableBodyText"/>
            </w:pPr>
            <w:r>
              <w:t>13</w:t>
            </w:r>
          </w:p>
        </w:tc>
        <w:tc>
          <w:tcPr>
            <w:tcW w:w="0" w:type="auto"/>
          </w:tcPr>
          <w:p w:rsidR="00AE411F" w:rsidRDefault="004C246A">
            <w:pPr>
              <w:pStyle w:val="TableBodyText"/>
            </w:pPr>
            <w:r>
              <w:t>13</w:t>
            </w:r>
          </w:p>
        </w:tc>
        <w:tc>
          <w:tcPr>
            <w:tcW w:w="0" w:type="auto"/>
          </w:tcPr>
          <w:p w:rsidR="00AE411F" w:rsidRDefault="004C246A">
            <w:pPr>
              <w:pStyle w:val="TableBodyText"/>
            </w:pPr>
            <w:r>
              <w:t>13</w:t>
            </w:r>
          </w:p>
        </w:tc>
        <w:tc>
          <w:tcPr>
            <w:tcW w:w="0" w:type="auto"/>
          </w:tcPr>
          <w:p w:rsidR="00AE411F" w:rsidRDefault="004C246A">
            <w:pPr>
              <w:pStyle w:val="TableBodyText"/>
            </w:pPr>
            <w:r>
              <w:t>13</w:t>
            </w:r>
          </w:p>
        </w:tc>
        <w:tc>
          <w:tcPr>
            <w:tcW w:w="0" w:type="auto"/>
          </w:tcPr>
          <w:p w:rsidR="00AE411F" w:rsidRDefault="004C246A">
            <w:pPr>
              <w:pStyle w:val="TableBodyText"/>
            </w:pPr>
            <w:r>
              <w:t>13</w:t>
            </w:r>
          </w:p>
        </w:tc>
        <w:tc>
          <w:tcPr>
            <w:tcW w:w="0" w:type="auto"/>
          </w:tcPr>
          <w:p w:rsidR="00AE411F" w:rsidRDefault="004C246A">
            <w:pPr>
              <w:pStyle w:val="TableBodyText"/>
            </w:pPr>
            <w:r>
              <w:t>13</w:t>
            </w:r>
          </w:p>
        </w:tc>
        <w:tc>
          <w:tcPr>
            <w:tcW w:w="0" w:type="auto"/>
          </w:tcPr>
          <w:p w:rsidR="00AE411F" w:rsidRDefault="004C246A">
            <w:pPr>
              <w:pStyle w:val="TableBodyText"/>
            </w:pPr>
            <w:r>
              <w:t>13</w:t>
            </w:r>
          </w:p>
        </w:tc>
        <w:tc>
          <w:tcPr>
            <w:tcW w:w="0" w:type="auto"/>
          </w:tcPr>
          <w:p w:rsidR="00AE411F" w:rsidRDefault="004C246A">
            <w:pPr>
              <w:pStyle w:val="TableBodyText"/>
            </w:pPr>
            <w:r>
              <w:t>13</w:t>
            </w:r>
          </w:p>
        </w:tc>
        <w:tc>
          <w:tcPr>
            <w:tcW w:w="0" w:type="auto"/>
          </w:tcPr>
          <w:p w:rsidR="00AE411F" w:rsidRDefault="004C246A">
            <w:pPr>
              <w:pStyle w:val="TableBodyText"/>
            </w:pPr>
            <w:r>
              <w:t>13</w:t>
            </w:r>
          </w:p>
        </w:tc>
      </w:tr>
      <w:tr w:rsidR="00AE411F" w:rsidTr="00AE411F">
        <w:tc>
          <w:tcPr>
            <w:tcW w:w="1061" w:type="dxa"/>
          </w:tcPr>
          <w:p w:rsidR="00AE411F" w:rsidRDefault="004C246A">
            <w:pPr>
              <w:pStyle w:val="TableBodyText"/>
            </w:pPr>
            <w:r>
              <w:t>TAML</w:t>
            </w:r>
          </w:p>
        </w:tc>
        <w:tc>
          <w:tcPr>
            <w:tcW w:w="0" w:type="auto"/>
          </w:tcPr>
          <w:p w:rsidR="00AE411F" w:rsidRDefault="004C246A">
            <w:pPr>
              <w:pStyle w:val="TableBodyText"/>
            </w:pPr>
            <w:r>
              <w:t>0</w:t>
            </w:r>
          </w:p>
        </w:tc>
        <w:tc>
          <w:tcPr>
            <w:tcW w:w="0" w:type="auto"/>
          </w:tcPr>
          <w:p w:rsidR="00AE411F" w:rsidRDefault="004C246A">
            <w:pPr>
              <w:pStyle w:val="TableBodyText"/>
            </w:pPr>
            <w:r>
              <w:t>36</w:t>
            </w:r>
          </w:p>
        </w:tc>
        <w:tc>
          <w:tcPr>
            <w:tcW w:w="0" w:type="auto"/>
          </w:tcPr>
          <w:p w:rsidR="00AE411F" w:rsidRDefault="004C246A">
            <w:pPr>
              <w:pStyle w:val="TableBodyText"/>
            </w:pPr>
            <w:r>
              <w:t>36</w:t>
            </w:r>
          </w:p>
        </w:tc>
        <w:tc>
          <w:tcPr>
            <w:tcW w:w="0" w:type="auto"/>
          </w:tcPr>
          <w:p w:rsidR="00AE411F" w:rsidRDefault="004C246A">
            <w:pPr>
              <w:pStyle w:val="TableBodyText"/>
            </w:pPr>
            <w:r>
              <w:t>36</w:t>
            </w:r>
          </w:p>
        </w:tc>
        <w:tc>
          <w:tcPr>
            <w:tcW w:w="0" w:type="auto"/>
          </w:tcPr>
          <w:p w:rsidR="00AE411F" w:rsidRDefault="004C246A">
            <w:pPr>
              <w:pStyle w:val="TableBodyText"/>
            </w:pPr>
            <w:r>
              <w:t>36</w:t>
            </w:r>
          </w:p>
        </w:tc>
        <w:tc>
          <w:tcPr>
            <w:tcW w:w="0" w:type="auto"/>
          </w:tcPr>
          <w:p w:rsidR="00AE411F" w:rsidRDefault="004C246A">
            <w:pPr>
              <w:pStyle w:val="TableBodyText"/>
            </w:pPr>
            <w:r>
              <w:t>36</w:t>
            </w:r>
          </w:p>
        </w:tc>
        <w:tc>
          <w:tcPr>
            <w:tcW w:w="0" w:type="auto"/>
          </w:tcPr>
          <w:p w:rsidR="00AE411F" w:rsidRDefault="004C246A">
            <w:pPr>
              <w:pStyle w:val="TableBodyText"/>
            </w:pPr>
            <w:r>
              <w:t>36</w:t>
            </w:r>
          </w:p>
        </w:tc>
        <w:tc>
          <w:tcPr>
            <w:tcW w:w="0" w:type="auto"/>
          </w:tcPr>
          <w:p w:rsidR="00AE411F" w:rsidRDefault="004C246A">
            <w:pPr>
              <w:pStyle w:val="TableBodyText"/>
            </w:pPr>
            <w:r>
              <w:t>36</w:t>
            </w:r>
          </w:p>
        </w:tc>
        <w:tc>
          <w:tcPr>
            <w:tcW w:w="0" w:type="auto"/>
          </w:tcPr>
          <w:p w:rsidR="00AE411F" w:rsidRDefault="004C246A">
            <w:pPr>
              <w:pStyle w:val="TableBodyText"/>
            </w:pPr>
            <w:r>
              <w:t>36</w:t>
            </w:r>
          </w:p>
        </w:tc>
        <w:tc>
          <w:tcPr>
            <w:tcW w:w="0" w:type="auto"/>
          </w:tcPr>
          <w:p w:rsidR="00AE411F" w:rsidRDefault="004C246A">
            <w:pPr>
              <w:pStyle w:val="TableBodyText"/>
            </w:pPr>
            <w:r>
              <w:t>36</w:t>
            </w:r>
          </w:p>
        </w:tc>
        <w:tc>
          <w:tcPr>
            <w:tcW w:w="0" w:type="auto"/>
          </w:tcPr>
          <w:p w:rsidR="00AE411F" w:rsidRDefault="004C246A">
            <w:pPr>
              <w:pStyle w:val="TableBodyText"/>
            </w:pPr>
            <w:r>
              <w:t>36</w:t>
            </w:r>
          </w:p>
        </w:tc>
        <w:tc>
          <w:tcPr>
            <w:tcW w:w="0" w:type="auto"/>
          </w:tcPr>
          <w:p w:rsidR="00AE411F" w:rsidRDefault="004C246A">
            <w:pPr>
              <w:pStyle w:val="TableBodyText"/>
            </w:pPr>
            <w:r>
              <w:t>36</w:t>
            </w:r>
          </w:p>
        </w:tc>
        <w:tc>
          <w:tcPr>
            <w:tcW w:w="0" w:type="auto"/>
          </w:tcPr>
          <w:p w:rsidR="00AE411F" w:rsidRDefault="004C246A">
            <w:pPr>
              <w:pStyle w:val="TableBodyText"/>
            </w:pPr>
            <w:r>
              <w:t>36</w:t>
            </w:r>
          </w:p>
        </w:tc>
        <w:tc>
          <w:tcPr>
            <w:tcW w:w="0" w:type="auto"/>
          </w:tcPr>
          <w:p w:rsidR="00AE411F" w:rsidRDefault="004C246A">
            <w:pPr>
              <w:pStyle w:val="TableBodyText"/>
            </w:pPr>
            <w:r>
              <w:t>36</w:t>
            </w:r>
          </w:p>
        </w:tc>
        <w:tc>
          <w:tcPr>
            <w:tcW w:w="0" w:type="auto"/>
          </w:tcPr>
          <w:p w:rsidR="00AE411F" w:rsidRDefault="004C246A">
            <w:pPr>
              <w:pStyle w:val="TableBodyText"/>
            </w:pPr>
            <w:r>
              <w:t>36</w:t>
            </w:r>
          </w:p>
        </w:tc>
        <w:tc>
          <w:tcPr>
            <w:tcW w:w="0" w:type="auto"/>
          </w:tcPr>
          <w:p w:rsidR="00AE411F" w:rsidRDefault="004C246A">
            <w:pPr>
              <w:pStyle w:val="TableBodyText"/>
            </w:pPr>
            <w:r>
              <w:t>36</w:t>
            </w:r>
          </w:p>
        </w:tc>
        <w:tc>
          <w:tcPr>
            <w:tcW w:w="0" w:type="auto"/>
          </w:tcPr>
          <w:p w:rsidR="00AE411F" w:rsidRDefault="004C246A">
            <w:pPr>
              <w:pStyle w:val="TableBodyText"/>
            </w:pPr>
            <w:r>
              <w:t>36</w:t>
            </w:r>
          </w:p>
        </w:tc>
      </w:tr>
      <w:tr w:rsidR="00AE411F" w:rsidTr="00AE411F">
        <w:tc>
          <w:tcPr>
            <w:tcW w:w="1061" w:type="dxa"/>
          </w:tcPr>
          <w:p w:rsidR="00AE411F" w:rsidRDefault="004C246A">
            <w:pPr>
              <w:pStyle w:val="TableBodyText"/>
            </w:pPr>
            <w:r>
              <w:t>SYRC</w:t>
            </w:r>
          </w:p>
        </w:tc>
        <w:tc>
          <w:tcPr>
            <w:tcW w:w="0" w:type="auto"/>
          </w:tcPr>
          <w:p w:rsidR="00AE411F" w:rsidRDefault="004C246A">
            <w:pPr>
              <w:pStyle w:val="TableBodyText"/>
            </w:pPr>
            <w:r>
              <w:t>0</w:t>
            </w:r>
          </w:p>
        </w:tc>
        <w:tc>
          <w:tcPr>
            <w:tcW w:w="0" w:type="auto"/>
          </w:tcPr>
          <w:p w:rsidR="00AE411F" w:rsidRDefault="004C246A">
            <w:pPr>
              <w:pStyle w:val="TableBodyText"/>
            </w:pPr>
            <w:r>
              <w:t>19</w:t>
            </w:r>
          </w:p>
        </w:tc>
        <w:tc>
          <w:tcPr>
            <w:tcW w:w="0" w:type="auto"/>
          </w:tcPr>
          <w:p w:rsidR="00AE411F" w:rsidRDefault="004C246A">
            <w:pPr>
              <w:pStyle w:val="TableBodyText"/>
            </w:pPr>
            <w:r>
              <w:t>19</w:t>
            </w:r>
          </w:p>
        </w:tc>
        <w:tc>
          <w:tcPr>
            <w:tcW w:w="0" w:type="auto"/>
          </w:tcPr>
          <w:p w:rsidR="00AE411F" w:rsidRDefault="004C246A">
            <w:pPr>
              <w:pStyle w:val="TableBodyText"/>
            </w:pPr>
            <w:r>
              <w:t>19</w:t>
            </w:r>
          </w:p>
        </w:tc>
        <w:tc>
          <w:tcPr>
            <w:tcW w:w="0" w:type="auto"/>
          </w:tcPr>
          <w:p w:rsidR="00AE411F" w:rsidRDefault="004C246A">
            <w:pPr>
              <w:pStyle w:val="TableBodyText"/>
            </w:pPr>
            <w:r>
              <w:t>19</w:t>
            </w:r>
          </w:p>
        </w:tc>
        <w:tc>
          <w:tcPr>
            <w:tcW w:w="0" w:type="auto"/>
          </w:tcPr>
          <w:p w:rsidR="00AE411F" w:rsidRDefault="004C246A">
            <w:pPr>
              <w:pStyle w:val="TableBodyText"/>
            </w:pPr>
            <w:r>
              <w:t>19</w:t>
            </w:r>
          </w:p>
        </w:tc>
        <w:tc>
          <w:tcPr>
            <w:tcW w:w="0" w:type="auto"/>
          </w:tcPr>
          <w:p w:rsidR="00AE411F" w:rsidRDefault="004C246A">
            <w:pPr>
              <w:pStyle w:val="TableBodyText"/>
            </w:pPr>
            <w:r>
              <w:t>19</w:t>
            </w:r>
          </w:p>
        </w:tc>
        <w:tc>
          <w:tcPr>
            <w:tcW w:w="0" w:type="auto"/>
          </w:tcPr>
          <w:p w:rsidR="00AE411F" w:rsidRDefault="004C246A">
            <w:pPr>
              <w:pStyle w:val="TableBodyText"/>
            </w:pPr>
            <w:r>
              <w:t>19</w:t>
            </w:r>
          </w:p>
        </w:tc>
        <w:tc>
          <w:tcPr>
            <w:tcW w:w="0" w:type="auto"/>
          </w:tcPr>
          <w:p w:rsidR="00AE411F" w:rsidRDefault="004C246A">
            <w:pPr>
              <w:pStyle w:val="TableBodyText"/>
            </w:pPr>
            <w:r>
              <w:t>19</w:t>
            </w:r>
          </w:p>
        </w:tc>
        <w:tc>
          <w:tcPr>
            <w:tcW w:w="0" w:type="auto"/>
          </w:tcPr>
          <w:p w:rsidR="00AE411F" w:rsidRDefault="004C246A">
            <w:pPr>
              <w:pStyle w:val="TableBodyText"/>
            </w:pPr>
            <w:r>
              <w:t>19</w:t>
            </w:r>
          </w:p>
        </w:tc>
        <w:tc>
          <w:tcPr>
            <w:tcW w:w="0" w:type="auto"/>
          </w:tcPr>
          <w:p w:rsidR="00AE411F" w:rsidRDefault="004C246A">
            <w:pPr>
              <w:pStyle w:val="TableBodyText"/>
            </w:pPr>
            <w:r>
              <w:t>19</w:t>
            </w:r>
          </w:p>
        </w:tc>
        <w:tc>
          <w:tcPr>
            <w:tcW w:w="0" w:type="auto"/>
          </w:tcPr>
          <w:p w:rsidR="00AE411F" w:rsidRDefault="004C246A">
            <w:pPr>
              <w:pStyle w:val="TableBodyText"/>
            </w:pPr>
            <w:r>
              <w:t>19</w:t>
            </w:r>
          </w:p>
        </w:tc>
        <w:tc>
          <w:tcPr>
            <w:tcW w:w="0" w:type="auto"/>
          </w:tcPr>
          <w:p w:rsidR="00AE411F" w:rsidRDefault="004C246A">
            <w:pPr>
              <w:pStyle w:val="TableBodyText"/>
            </w:pPr>
            <w:r>
              <w:t>19</w:t>
            </w:r>
          </w:p>
        </w:tc>
        <w:tc>
          <w:tcPr>
            <w:tcW w:w="0" w:type="auto"/>
          </w:tcPr>
          <w:p w:rsidR="00AE411F" w:rsidRDefault="004C246A">
            <w:pPr>
              <w:pStyle w:val="TableBodyText"/>
            </w:pPr>
            <w:r>
              <w:t>19</w:t>
            </w:r>
          </w:p>
        </w:tc>
        <w:tc>
          <w:tcPr>
            <w:tcW w:w="0" w:type="auto"/>
          </w:tcPr>
          <w:p w:rsidR="00AE411F" w:rsidRDefault="004C246A">
            <w:pPr>
              <w:pStyle w:val="TableBodyText"/>
            </w:pPr>
            <w:r>
              <w:t>19</w:t>
            </w:r>
          </w:p>
        </w:tc>
        <w:tc>
          <w:tcPr>
            <w:tcW w:w="0" w:type="auto"/>
          </w:tcPr>
          <w:p w:rsidR="00AE411F" w:rsidRDefault="004C246A">
            <w:pPr>
              <w:pStyle w:val="TableBodyText"/>
            </w:pPr>
            <w:r>
              <w:t>19</w:t>
            </w:r>
          </w:p>
        </w:tc>
        <w:tc>
          <w:tcPr>
            <w:tcW w:w="0" w:type="auto"/>
          </w:tcPr>
          <w:p w:rsidR="00AE411F" w:rsidRDefault="004C246A">
            <w:pPr>
              <w:pStyle w:val="TableBodyText"/>
            </w:pPr>
            <w:r>
              <w:t>19</w:t>
            </w:r>
          </w:p>
        </w:tc>
      </w:tr>
      <w:tr w:rsidR="00AE411F" w:rsidTr="00AE411F">
        <w:tc>
          <w:tcPr>
            <w:tcW w:w="1061" w:type="dxa"/>
          </w:tcPr>
          <w:p w:rsidR="00AE411F" w:rsidRDefault="004C246A">
            <w:pPr>
              <w:pStyle w:val="TableBodyText"/>
            </w:pPr>
            <w:r>
              <w:t>ORYA</w:t>
            </w:r>
          </w:p>
        </w:tc>
        <w:tc>
          <w:tcPr>
            <w:tcW w:w="0" w:type="auto"/>
          </w:tcPr>
          <w:p w:rsidR="00AE411F" w:rsidRDefault="004C246A">
            <w:pPr>
              <w:pStyle w:val="TableBodyText"/>
            </w:pPr>
            <w:r>
              <w:t>0</w:t>
            </w:r>
          </w:p>
        </w:tc>
        <w:tc>
          <w:tcPr>
            <w:tcW w:w="0" w:type="auto"/>
          </w:tcPr>
          <w:p w:rsidR="00AE411F" w:rsidRDefault="004C246A">
            <w:pPr>
              <w:pStyle w:val="TableBodyText"/>
            </w:pPr>
            <w:r>
              <w:t>20</w:t>
            </w:r>
          </w:p>
        </w:tc>
        <w:tc>
          <w:tcPr>
            <w:tcW w:w="0" w:type="auto"/>
          </w:tcPr>
          <w:p w:rsidR="00AE411F" w:rsidRDefault="004C246A">
            <w:pPr>
              <w:pStyle w:val="TableBodyText"/>
            </w:pPr>
            <w:r>
              <w:t>20</w:t>
            </w:r>
          </w:p>
        </w:tc>
        <w:tc>
          <w:tcPr>
            <w:tcW w:w="0" w:type="auto"/>
          </w:tcPr>
          <w:p w:rsidR="00AE411F" w:rsidRDefault="004C246A">
            <w:pPr>
              <w:pStyle w:val="TableBodyText"/>
            </w:pPr>
            <w:r>
              <w:t>20</w:t>
            </w:r>
          </w:p>
        </w:tc>
        <w:tc>
          <w:tcPr>
            <w:tcW w:w="0" w:type="auto"/>
          </w:tcPr>
          <w:p w:rsidR="00AE411F" w:rsidRDefault="004C246A">
            <w:pPr>
              <w:pStyle w:val="TableBodyText"/>
            </w:pPr>
            <w:r>
              <w:t>20</w:t>
            </w:r>
          </w:p>
        </w:tc>
        <w:tc>
          <w:tcPr>
            <w:tcW w:w="0" w:type="auto"/>
          </w:tcPr>
          <w:p w:rsidR="00AE411F" w:rsidRDefault="004C246A">
            <w:pPr>
              <w:pStyle w:val="TableBodyText"/>
            </w:pPr>
            <w:r>
              <w:t>20</w:t>
            </w:r>
          </w:p>
        </w:tc>
        <w:tc>
          <w:tcPr>
            <w:tcW w:w="0" w:type="auto"/>
          </w:tcPr>
          <w:p w:rsidR="00AE411F" w:rsidRDefault="004C246A">
            <w:pPr>
              <w:pStyle w:val="TableBodyText"/>
            </w:pPr>
            <w:r>
              <w:t>20</w:t>
            </w:r>
          </w:p>
        </w:tc>
        <w:tc>
          <w:tcPr>
            <w:tcW w:w="0" w:type="auto"/>
          </w:tcPr>
          <w:p w:rsidR="00AE411F" w:rsidRDefault="004C246A">
            <w:pPr>
              <w:pStyle w:val="TableBodyText"/>
            </w:pPr>
            <w:r>
              <w:t>20</w:t>
            </w:r>
          </w:p>
        </w:tc>
        <w:tc>
          <w:tcPr>
            <w:tcW w:w="0" w:type="auto"/>
          </w:tcPr>
          <w:p w:rsidR="00AE411F" w:rsidRDefault="004C246A">
            <w:pPr>
              <w:pStyle w:val="TableBodyText"/>
            </w:pPr>
            <w:r>
              <w:t>20</w:t>
            </w:r>
          </w:p>
        </w:tc>
        <w:tc>
          <w:tcPr>
            <w:tcW w:w="0" w:type="auto"/>
          </w:tcPr>
          <w:p w:rsidR="00AE411F" w:rsidRDefault="004C246A">
            <w:pPr>
              <w:pStyle w:val="TableBodyText"/>
            </w:pPr>
            <w:r>
              <w:t>20</w:t>
            </w:r>
          </w:p>
        </w:tc>
        <w:tc>
          <w:tcPr>
            <w:tcW w:w="0" w:type="auto"/>
          </w:tcPr>
          <w:p w:rsidR="00AE411F" w:rsidRDefault="004C246A">
            <w:pPr>
              <w:pStyle w:val="TableBodyText"/>
            </w:pPr>
            <w:r>
              <w:t>20</w:t>
            </w:r>
          </w:p>
        </w:tc>
        <w:tc>
          <w:tcPr>
            <w:tcW w:w="0" w:type="auto"/>
          </w:tcPr>
          <w:p w:rsidR="00AE411F" w:rsidRDefault="004C246A">
            <w:pPr>
              <w:pStyle w:val="TableBodyText"/>
            </w:pPr>
            <w:r>
              <w:t>20</w:t>
            </w:r>
          </w:p>
        </w:tc>
        <w:tc>
          <w:tcPr>
            <w:tcW w:w="0" w:type="auto"/>
          </w:tcPr>
          <w:p w:rsidR="00AE411F" w:rsidRDefault="004C246A">
            <w:pPr>
              <w:pStyle w:val="TableBodyText"/>
            </w:pPr>
            <w:r>
              <w:t>20</w:t>
            </w:r>
          </w:p>
        </w:tc>
        <w:tc>
          <w:tcPr>
            <w:tcW w:w="0" w:type="auto"/>
          </w:tcPr>
          <w:p w:rsidR="00AE411F" w:rsidRDefault="004C246A">
            <w:pPr>
              <w:pStyle w:val="TableBodyText"/>
            </w:pPr>
            <w:r>
              <w:t>20</w:t>
            </w:r>
          </w:p>
        </w:tc>
        <w:tc>
          <w:tcPr>
            <w:tcW w:w="0" w:type="auto"/>
          </w:tcPr>
          <w:p w:rsidR="00AE411F" w:rsidRDefault="004C246A">
            <w:pPr>
              <w:pStyle w:val="TableBodyText"/>
            </w:pPr>
            <w:r>
              <w:t>20</w:t>
            </w:r>
          </w:p>
        </w:tc>
        <w:tc>
          <w:tcPr>
            <w:tcW w:w="0" w:type="auto"/>
          </w:tcPr>
          <w:p w:rsidR="00AE411F" w:rsidRDefault="004C246A">
            <w:pPr>
              <w:pStyle w:val="TableBodyText"/>
            </w:pPr>
            <w:r>
              <w:t>20</w:t>
            </w:r>
          </w:p>
        </w:tc>
        <w:tc>
          <w:tcPr>
            <w:tcW w:w="0" w:type="auto"/>
          </w:tcPr>
          <w:p w:rsidR="00AE411F" w:rsidRDefault="004C246A">
            <w:pPr>
              <w:pStyle w:val="TableBodyText"/>
            </w:pPr>
            <w:r>
              <w:t>20</w:t>
            </w:r>
          </w:p>
        </w:tc>
      </w:tr>
      <w:tr w:rsidR="00AE411F" w:rsidTr="00AE411F">
        <w:tc>
          <w:tcPr>
            <w:tcW w:w="1061" w:type="dxa"/>
          </w:tcPr>
          <w:p w:rsidR="00AE411F" w:rsidRDefault="004C246A">
            <w:pPr>
              <w:pStyle w:val="TableBodyText"/>
            </w:pPr>
            <w:r>
              <w:t>MLYM</w:t>
            </w:r>
          </w:p>
        </w:tc>
        <w:tc>
          <w:tcPr>
            <w:tcW w:w="0" w:type="auto"/>
          </w:tcPr>
          <w:p w:rsidR="00AE411F" w:rsidRDefault="004C246A">
            <w:pPr>
              <w:pStyle w:val="TableBodyText"/>
            </w:pPr>
            <w:r>
              <w:t>0</w:t>
            </w:r>
          </w:p>
        </w:tc>
        <w:tc>
          <w:tcPr>
            <w:tcW w:w="0" w:type="auto"/>
          </w:tcPr>
          <w:p w:rsidR="00AE411F" w:rsidRDefault="004C246A">
            <w:pPr>
              <w:pStyle w:val="TableBodyText"/>
            </w:pPr>
            <w:r>
              <w:t>22</w:t>
            </w:r>
          </w:p>
        </w:tc>
        <w:tc>
          <w:tcPr>
            <w:tcW w:w="0" w:type="auto"/>
          </w:tcPr>
          <w:p w:rsidR="00AE411F" w:rsidRDefault="004C246A">
            <w:pPr>
              <w:pStyle w:val="TableBodyText"/>
            </w:pPr>
            <w:r>
              <w:t>22</w:t>
            </w:r>
          </w:p>
        </w:tc>
        <w:tc>
          <w:tcPr>
            <w:tcW w:w="0" w:type="auto"/>
          </w:tcPr>
          <w:p w:rsidR="00AE411F" w:rsidRDefault="004C246A">
            <w:pPr>
              <w:pStyle w:val="TableBodyText"/>
            </w:pPr>
            <w:r>
              <w:t>22</w:t>
            </w:r>
          </w:p>
        </w:tc>
        <w:tc>
          <w:tcPr>
            <w:tcW w:w="0" w:type="auto"/>
          </w:tcPr>
          <w:p w:rsidR="00AE411F" w:rsidRDefault="004C246A">
            <w:pPr>
              <w:pStyle w:val="TableBodyText"/>
            </w:pPr>
            <w:r>
              <w:t>22</w:t>
            </w:r>
          </w:p>
        </w:tc>
        <w:tc>
          <w:tcPr>
            <w:tcW w:w="0" w:type="auto"/>
          </w:tcPr>
          <w:p w:rsidR="00AE411F" w:rsidRDefault="004C246A">
            <w:pPr>
              <w:pStyle w:val="TableBodyText"/>
            </w:pPr>
            <w:r>
              <w:t>22</w:t>
            </w:r>
          </w:p>
        </w:tc>
        <w:tc>
          <w:tcPr>
            <w:tcW w:w="0" w:type="auto"/>
          </w:tcPr>
          <w:p w:rsidR="00AE411F" w:rsidRDefault="004C246A">
            <w:pPr>
              <w:pStyle w:val="TableBodyText"/>
            </w:pPr>
            <w:r>
              <w:t>22</w:t>
            </w:r>
          </w:p>
        </w:tc>
        <w:tc>
          <w:tcPr>
            <w:tcW w:w="0" w:type="auto"/>
          </w:tcPr>
          <w:p w:rsidR="00AE411F" w:rsidRDefault="004C246A">
            <w:pPr>
              <w:pStyle w:val="TableBodyText"/>
            </w:pPr>
            <w:r>
              <w:t>22</w:t>
            </w:r>
          </w:p>
        </w:tc>
        <w:tc>
          <w:tcPr>
            <w:tcW w:w="0" w:type="auto"/>
          </w:tcPr>
          <w:p w:rsidR="00AE411F" w:rsidRDefault="004C246A">
            <w:pPr>
              <w:pStyle w:val="TableBodyText"/>
            </w:pPr>
            <w:r>
              <w:t>22</w:t>
            </w:r>
          </w:p>
        </w:tc>
        <w:tc>
          <w:tcPr>
            <w:tcW w:w="0" w:type="auto"/>
          </w:tcPr>
          <w:p w:rsidR="00AE411F" w:rsidRDefault="004C246A">
            <w:pPr>
              <w:pStyle w:val="TableBodyText"/>
            </w:pPr>
            <w:r>
              <w:t>22</w:t>
            </w:r>
          </w:p>
        </w:tc>
        <w:tc>
          <w:tcPr>
            <w:tcW w:w="0" w:type="auto"/>
          </w:tcPr>
          <w:p w:rsidR="00AE411F" w:rsidRDefault="004C246A">
            <w:pPr>
              <w:pStyle w:val="TableBodyText"/>
            </w:pPr>
            <w:r>
              <w:t>22</w:t>
            </w:r>
          </w:p>
        </w:tc>
        <w:tc>
          <w:tcPr>
            <w:tcW w:w="0" w:type="auto"/>
          </w:tcPr>
          <w:p w:rsidR="00AE411F" w:rsidRDefault="004C246A">
            <w:pPr>
              <w:pStyle w:val="TableBodyText"/>
            </w:pPr>
            <w:r>
              <w:t>22</w:t>
            </w:r>
          </w:p>
        </w:tc>
        <w:tc>
          <w:tcPr>
            <w:tcW w:w="0" w:type="auto"/>
          </w:tcPr>
          <w:p w:rsidR="00AE411F" w:rsidRDefault="004C246A">
            <w:pPr>
              <w:pStyle w:val="TableBodyText"/>
            </w:pPr>
            <w:r>
              <w:t>22</w:t>
            </w:r>
          </w:p>
        </w:tc>
        <w:tc>
          <w:tcPr>
            <w:tcW w:w="0" w:type="auto"/>
          </w:tcPr>
          <w:p w:rsidR="00AE411F" w:rsidRDefault="004C246A">
            <w:pPr>
              <w:pStyle w:val="TableBodyText"/>
            </w:pPr>
            <w:r>
              <w:t>22</w:t>
            </w:r>
          </w:p>
        </w:tc>
        <w:tc>
          <w:tcPr>
            <w:tcW w:w="0" w:type="auto"/>
          </w:tcPr>
          <w:p w:rsidR="00AE411F" w:rsidRDefault="004C246A">
            <w:pPr>
              <w:pStyle w:val="TableBodyText"/>
            </w:pPr>
            <w:r>
              <w:t>22</w:t>
            </w:r>
          </w:p>
        </w:tc>
        <w:tc>
          <w:tcPr>
            <w:tcW w:w="0" w:type="auto"/>
          </w:tcPr>
          <w:p w:rsidR="00AE411F" w:rsidRDefault="004C246A">
            <w:pPr>
              <w:pStyle w:val="TableBodyText"/>
            </w:pPr>
            <w:r>
              <w:t>22</w:t>
            </w:r>
          </w:p>
        </w:tc>
        <w:tc>
          <w:tcPr>
            <w:tcW w:w="0" w:type="auto"/>
          </w:tcPr>
          <w:p w:rsidR="00AE411F" w:rsidRDefault="004C246A">
            <w:pPr>
              <w:pStyle w:val="TableBodyText"/>
            </w:pPr>
            <w:r>
              <w:t>22</w:t>
            </w:r>
          </w:p>
        </w:tc>
      </w:tr>
      <w:tr w:rsidR="00AE411F" w:rsidTr="00AE411F">
        <w:tc>
          <w:tcPr>
            <w:tcW w:w="1061" w:type="dxa"/>
          </w:tcPr>
          <w:p w:rsidR="00AE411F" w:rsidRDefault="004C246A">
            <w:pPr>
              <w:pStyle w:val="TableBodyText"/>
            </w:pPr>
            <w:r>
              <w:t>LAOO</w:t>
            </w:r>
          </w:p>
        </w:tc>
        <w:tc>
          <w:tcPr>
            <w:tcW w:w="0" w:type="auto"/>
          </w:tcPr>
          <w:p w:rsidR="00AE411F" w:rsidRDefault="004C246A">
            <w:pPr>
              <w:pStyle w:val="TableBodyText"/>
            </w:pPr>
            <w:r>
              <w:t>0</w:t>
            </w:r>
          </w:p>
        </w:tc>
        <w:tc>
          <w:tcPr>
            <w:tcW w:w="0" w:type="auto"/>
          </w:tcPr>
          <w:p w:rsidR="00AE411F" w:rsidRDefault="004C246A">
            <w:pPr>
              <w:pStyle w:val="TableBodyText"/>
            </w:pPr>
            <w:r>
              <w:t>23</w:t>
            </w:r>
          </w:p>
        </w:tc>
        <w:tc>
          <w:tcPr>
            <w:tcW w:w="0" w:type="auto"/>
          </w:tcPr>
          <w:p w:rsidR="00AE411F" w:rsidRDefault="004C246A">
            <w:pPr>
              <w:pStyle w:val="TableBodyText"/>
            </w:pPr>
            <w:r>
              <w:t>23</w:t>
            </w:r>
          </w:p>
        </w:tc>
        <w:tc>
          <w:tcPr>
            <w:tcW w:w="0" w:type="auto"/>
          </w:tcPr>
          <w:p w:rsidR="00AE411F" w:rsidRDefault="004C246A">
            <w:pPr>
              <w:pStyle w:val="TableBodyText"/>
            </w:pPr>
            <w:r>
              <w:t>23</w:t>
            </w:r>
          </w:p>
        </w:tc>
        <w:tc>
          <w:tcPr>
            <w:tcW w:w="0" w:type="auto"/>
          </w:tcPr>
          <w:p w:rsidR="00AE411F" w:rsidRDefault="004C246A">
            <w:pPr>
              <w:pStyle w:val="TableBodyText"/>
            </w:pPr>
            <w:r>
              <w:t>23</w:t>
            </w:r>
          </w:p>
        </w:tc>
        <w:tc>
          <w:tcPr>
            <w:tcW w:w="0" w:type="auto"/>
          </w:tcPr>
          <w:p w:rsidR="00AE411F" w:rsidRDefault="004C246A">
            <w:pPr>
              <w:pStyle w:val="TableBodyText"/>
            </w:pPr>
            <w:r>
              <w:t>23</w:t>
            </w:r>
          </w:p>
        </w:tc>
        <w:tc>
          <w:tcPr>
            <w:tcW w:w="0" w:type="auto"/>
          </w:tcPr>
          <w:p w:rsidR="00AE411F" w:rsidRDefault="004C246A">
            <w:pPr>
              <w:pStyle w:val="TableBodyText"/>
            </w:pPr>
            <w:r>
              <w:t>23</w:t>
            </w:r>
          </w:p>
        </w:tc>
        <w:tc>
          <w:tcPr>
            <w:tcW w:w="0" w:type="auto"/>
          </w:tcPr>
          <w:p w:rsidR="00AE411F" w:rsidRDefault="004C246A">
            <w:pPr>
              <w:pStyle w:val="TableBodyText"/>
            </w:pPr>
            <w:r>
              <w:t>23</w:t>
            </w:r>
          </w:p>
        </w:tc>
        <w:tc>
          <w:tcPr>
            <w:tcW w:w="0" w:type="auto"/>
          </w:tcPr>
          <w:p w:rsidR="00AE411F" w:rsidRDefault="004C246A">
            <w:pPr>
              <w:pStyle w:val="TableBodyText"/>
            </w:pPr>
            <w:r>
              <w:t>23</w:t>
            </w:r>
          </w:p>
        </w:tc>
        <w:tc>
          <w:tcPr>
            <w:tcW w:w="0" w:type="auto"/>
          </w:tcPr>
          <w:p w:rsidR="00AE411F" w:rsidRDefault="004C246A">
            <w:pPr>
              <w:pStyle w:val="TableBodyText"/>
            </w:pPr>
            <w:r>
              <w:t>23</w:t>
            </w:r>
          </w:p>
        </w:tc>
        <w:tc>
          <w:tcPr>
            <w:tcW w:w="0" w:type="auto"/>
          </w:tcPr>
          <w:p w:rsidR="00AE411F" w:rsidRDefault="004C246A">
            <w:pPr>
              <w:pStyle w:val="TableBodyText"/>
            </w:pPr>
            <w:r>
              <w:t>23</w:t>
            </w:r>
          </w:p>
        </w:tc>
        <w:tc>
          <w:tcPr>
            <w:tcW w:w="0" w:type="auto"/>
          </w:tcPr>
          <w:p w:rsidR="00AE411F" w:rsidRDefault="004C246A">
            <w:pPr>
              <w:pStyle w:val="TableBodyText"/>
            </w:pPr>
            <w:r>
              <w:t>23</w:t>
            </w:r>
          </w:p>
        </w:tc>
        <w:tc>
          <w:tcPr>
            <w:tcW w:w="0" w:type="auto"/>
          </w:tcPr>
          <w:p w:rsidR="00AE411F" w:rsidRDefault="004C246A">
            <w:pPr>
              <w:pStyle w:val="TableBodyText"/>
            </w:pPr>
            <w:r>
              <w:t>23</w:t>
            </w:r>
          </w:p>
        </w:tc>
        <w:tc>
          <w:tcPr>
            <w:tcW w:w="0" w:type="auto"/>
          </w:tcPr>
          <w:p w:rsidR="00AE411F" w:rsidRDefault="004C246A">
            <w:pPr>
              <w:pStyle w:val="TableBodyText"/>
            </w:pPr>
            <w:r>
              <w:t>23</w:t>
            </w:r>
          </w:p>
        </w:tc>
        <w:tc>
          <w:tcPr>
            <w:tcW w:w="0" w:type="auto"/>
          </w:tcPr>
          <w:p w:rsidR="00AE411F" w:rsidRDefault="004C246A">
            <w:pPr>
              <w:pStyle w:val="TableBodyText"/>
            </w:pPr>
            <w:r>
              <w:t>23</w:t>
            </w:r>
          </w:p>
        </w:tc>
        <w:tc>
          <w:tcPr>
            <w:tcW w:w="0" w:type="auto"/>
          </w:tcPr>
          <w:p w:rsidR="00AE411F" w:rsidRDefault="004C246A">
            <w:pPr>
              <w:pStyle w:val="TableBodyText"/>
            </w:pPr>
            <w:r>
              <w:t>23</w:t>
            </w:r>
          </w:p>
        </w:tc>
        <w:tc>
          <w:tcPr>
            <w:tcW w:w="0" w:type="auto"/>
          </w:tcPr>
          <w:p w:rsidR="00AE411F" w:rsidRDefault="004C246A">
            <w:pPr>
              <w:pStyle w:val="TableBodyText"/>
            </w:pPr>
            <w:r>
              <w:t>23</w:t>
            </w:r>
          </w:p>
        </w:tc>
      </w:tr>
      <w:tr w:rsidR="00AE411F" w:rsidTr="00AE411F">
        <w:tc>
          <w:tcPr>
            <w:tcW w:w="1061" w:type="dxa"/>
          </w:tcPr>
          <w:p w:rsidR="00AE411F" w:rsidRDefault="004C246A">
            <w:pPr>
              <w:pStyle w:val="TableBodyText"/>
            </w:pPr>
            <w:r>
              <w:t>SINH</w:t>
            </w:r>
          </w:p>
        </w:tc>
        <w:tc>
          <w:tcPr>
            <w:tcW w:w="0" w:type="auto"/>
          </w:tcPr>
          <w:p w:rsidR="00AE411F" w:rsidRDefault="004C246A">
            <w:pPr>
              <w:pStyle w:val="TableBodyText"/>
            </w:pPr>
            <w:r>
              <w:t>0</w:t>
            </w:r>
          </w:p>
        </w:tc>
        <w:tc>
          <w:tcPr>
            <w:tcW w:w="0" w:type="auto"/>
          </w:tcPr>
          <w:p w:rsidR="00AE411F" w:rsidRDefault="004C246A">
            <w:pPr>
              <w:pStyle w:val="TableBodyText"/>
            </w:pPr>
            <w:r>
              <w:t>27</w:t>
            </w:r>
          </w:p>
        </w:tc>
        <w:tc>
          <w:tcPr>
            <w:tcW w:w="0" w:type="auto"/>
          </w:tcPr>
          <w:p w:rsidR="00AE411F" w:rsidRDefault="004C246A">
            <w:pPr>
              <w:pStyle w:val="TableBodyText"/>
            </w:pPr>
            <w:r>
              <w:t>27</w:t>
            </w:r>
          </w:p>
        </w:tc>
        <w:tc>
          <w:tcPr>
            <w:tcW w:w="0" w:type="auto"/>
          </w:tcPr>
          <w:p w:rsidR="00AE411F" w:rsidRDefault="004C246A">
            <w:pPr>
              <w:pStyle w:val="TableBodyText"/>
            </w:pPr>
            <w:r>
              <w:t>27</w:t>
            </w:r>
          </w:p>
        </w:tc>
        <w:tc>
          <w:tcPr>
            <w:tcW w:w="0" w:type="auto"/>
          </w:tcPr>
          <w:p w:rsidR="00AE411F" w:rsidRDefault="004C246A">
            <w:pPr>
              <w:pStyle w:val="TableBodyText"/>
            </w:pPr>
            <w:r>
              <w:t>27</w:t>
            </w:r>
          </w:p>
        </w:tc>
        <w:tc>
          <w:tcPr>
            <w:tcW w:w="0" w:type="auto"/>
          </w:tcPr>
          <w:p w:rsidR="00AE411F" w:rsidRDefault="004C246A">
            <w:pPr>
              <w:pStyle w:val="TableBodyText"/>
            </w:pPr>
            <w:r>
              <w:t>27</w:t>
            </w:r>
          </w:p>
        </w:tc>
        <w:tc>
          <w:tcPr>
            <w:tcW w:w="0" w:type="auto"/>
          </w:tcPr>
          <w:p w:rsidR="00AE411F" w:rsidRDefault="004C246A">
            <w:pPr>
              <w:pStyle w:val="TableBodyText"/>
            </w:pPr>
            <w:r>
              <w:t>27</w:t>
            </w:r>
          </w:p>
        </w:tc>
        <w:tc>
          <w:tcPr>
            <w:tcW w:w="0" w:type="auto"/>
          </w:tcPr>
          <w:p w:rsidR="00AE411F" w:rsidRDefault="004C246A">
            <w:pPr>
              <w:pStyle w:val="TableBodyText"/>
            </w:pPr>
            <w:r>
              <w:t>27</w:t>
            </w:r>
          </w:p>
        </w:tc>
        <w:tc>
          <w:tcPr>
            <w:tcW w:w="0" w:type="auto"/>
          </w:tcPr>
          <w:p w:rsidR="00AE411F" w:rsidRDefault="004C246A">
            <w:pPr>
              <w:pStyle w:val="TableBodyText"/>
            </w:pPr>
            <w:r>
              <w:t>27</w:t>
            </w:r>
          </w:p>
        </w:tc>
        <w:tc>
          <w:tcPr>
            <w:tcW w:w="0" w:type="auto"/>
          </w:tcPr>
          <w:p w:rsidR="00AE411F" w:rsidRDefault="004C246A">
            <w:pPr>
              <w:pStyle w:val="TableBodyText"/>
            </w:pPr>
            <w:r>
              <w:t>27</w:t>
            </w:r>
          </w:p>
        </w:tc>
        <w:tc>
          <w:tcPr>
            <w:tcW w:w="0" w:type="auto"/>
          </w:tcPr>
          <w:p w:rsidR="00AE411F" w:rsidRDefault="004C246A">
            <w:pPr>
              <w:pStyle w:val="TableBodyText"/>
            </w:pPr>
            <w:r>
              <w:t>27</w:t>
            </w:r>
          </w:p>
        </w:tc>
        <w:tc>
          <w:tcPr>
            <w:tcW w:w="0" w:type="auto"/>
          </w:tcPr>
          <w:p w:rsidR="00AE411F" w:rsidRDefault="004C246A">
            <w:pPr>
              <w:pStyle w:val="TableBodyText"/>
            </w:pPr>
            <w:r>
              <w:t>27</w:t>
            </w:r>
          </w:p>
        </w:tc>
        <w:tc>
          <w:tcPr>
            <w:tcW w:w="0" w:type="auto"/>
          </w:tcPr>
          <w:p w:rsidR="00AE411F" w:rsidRDefault="004C246A">
            <w:pPr>
              <w:pStyle w:val="TableBodyText"/>
            </w:pPr>
            <w:r>
              <w:t>27</w:t>
            </w:r>
          </w:p>
        </w:tc>
        <w:tc>
          <w:tcPr>
            <w:tcW w:w="0" w:type="auto"/>
          </w:tcPr>
          <w:p w:rsidR="00AE411F" w:rsidRDefault="004C246A">
            <w:pPr>
              <w:pStyle w:val="TableBodyText"/>
            </w:pPr>
            <w:r>
              <w:t>27</w:t>
            </w:r>
          </w:p>
        </w:tc>
        <w:tc>
          <w:tcPr>
            <w:tcW w:w="0" w:type="auto"/>
          </w:tcPr>
          <w:p w:rsidR="00AE411F" w:rsidRDefault="004C246A">
            <w:pPr>
              <w:pStyle w:val="TableBodyText"/>
            </w:pPr>
            <w:r>
              <w:t>27</w:t>
            </w:r>
          </w:p>
        </w:tc>
        <w:tc>
          <w:tcPr>
            <w:tcW w:w="0" w:type="auto"/>
          </w:tcPr>
          <w:p w:rsidR="00AE411F" w:rsidRDefault="004C246A">
            <w:pPr>
              <w:pStyle w:val="TableBodyText"/>
            </w:pPr>
            <w:r>
              <w:t>27</w:t>
            </w:r>
          </w:p>
        </w:tc>
        <w:tc>
          <w:tcPr>
            <w:tcW w:w="0" w:type="auto"/>
          </w:tcPr>
          <w:p w:rsidR="00AE411F" w:rsidRDefault="004C246A">
            <w:pPr>
              <w:pStyle w:val="TableBodyText"/>
            </w:pPr>
            <w:r>
              <w:t>27</w:t>
            </w:r>
          </w:p>
        </w:tc>
      </w:tr>
      <w:tr w:rsidR="00AE411F" w:rsidTr="00AE411F">
        <w:tc>
          <w:tcPr>
            <w:tcW w:w="1061" w:type="dxa"/>
          </w:tcPr>
          <w:p w:rsidR="00AE411F" w:rsidRDefault="004C246A">
            <w:pPr>
              <w:pStyle w:val="TableBodyText"/>
            </w:pPr>
            <w:r>
              <w:t>MONG</w:t>
            </w:r>
          </w:p>
        </w:tc>
        <w:tc>
          <w:tcPr>
            <w:tcW w:w="0" w:type="auto"/>
          </w:tcPr>
          <w:p w:rsidR="00AE411F" w:rsidRDefault="004C246A">
            <w:pPr>
              <w:pStyle w:val="TableBodyText"/>
            </w:pPr>
            <w:r>
              <w:t>0</w:t>
            </w:r>
          </w:p>
        </w:tc>
        <w:tc>
          <w:tcPr>
            <w:tcW w:w="0" w:type="auto"/>
          </w:tcPr>
          <w:p w:rsidR="00AE411F" w:rsidRDefault="004C246A">
            <w:pPr>
              <w:pStyle w:val="TableBodyText"/>
            </w:pPr>
            <w:r>
              <w:t>32</w:t>
            </w:r>
          </w:p>
        </w:tc>
        <w:tc>
          <w:tcPr>
            <w:tcW w:w="0" w:type="auto"/>
          </w:tcPr>
          <w:p w:rsidR="00AE411F" w:rsidRDefault="004C246A">
            <w:pPr>
              <w:pStyle w:val="TableBodyText"/>
            </w:pPr>
            <w:r>
              <w:t>32</w:t>
            </w:r>
          </w:p>
        </w:tc>
        <w:tc>
          <w:tcPr>
            <w:tcW w:w="0" w:type="auto"/>
          </w:tcPr>
          <w:p w:rsidR="00AE411F" w:rsidRDefault="004C246A">
            <w:pPr>
              <w:pStyle w:val="TableBodyText"/>
            </w:pPr>
            <w:r>
              <w:t>32</w:t>
            </w:r>
          </w:p>
        </w:tc>
        <w:tc>
          <w:tcPr>
            <w:tcW w:w="0" w:type="auto"/>
          </w:tcPr>
          <w:p w:rsidR="00AE411F" w:rsidRDefault="004C246A">
            <w:pPr>
              <w:pStyle w:val="TableBodyText"/>
            </w:pPr>
            <w:r>
              <w:t>32</w:t>
            </w:r>
          </w:p>
        </w:tc>
        <w:tc>
          <w:tcPr>
            <w:tcW w:w="0" w:type="auto"/>
          </w:tcPr>
          <w:p w:rsidR="00AE411F" w:rsidRDefault="004C246A">
            <w:pPr>
              <w:pStyle w:val="TableBodyText"/>
            </w:pPr>
            <w:r>
              <w:t>32</w:t>
            </w:r>
          </w:p>
        </w:tc>
        <w:tc>
          <w:tcPr>
            <w:tcW w:w="0" w:type="auto"/>
          </w:tcPr>
          <w:p w:rsidR="00AE411F" w:rsidRDefault="004C246A">
            <w:pPr>
              <w:pStyle w:val="TableBodyText"/>
            </w:pPr>
            <w:r>
              <w:t>32</w:t>
            </w:r>
          </w:p>
        </w:tc>
        <w:tc>
          <w:tcPr>
            <w:tcW w:w="0" w:type="auto"/>
          </w:tcPr>
          <w:p w:rsidR="00AE411F" w:rsidRDefault="004C246A">
            <w:pPr>
              <w:pStyle w:val="TableBodyText"/>
            </w:pPr>
            <w:r>
              <w:t>32</w:t>
            </w:r>
          </w:p>
        </w:tc>
        <w:tc>
          <w:tcPr>
            <w:tcW w:w="0" w:type="auto"/>
          </w:tcPr>
          <w:p w:rsidR="00AE411F" w:rsidRDefault="004C246A">
            <w:pPr>
              <w:pStyle w:val="TableBodyText"/>
            </w:pPr>
            <w:r>
              <w:t>32</w:t>
            </w:r>
          </w:p>
        </w:tc>
        <w:tc>
          <w:tcPr>
            <w:tcW w:w="0" w:type="auto"/>
          </w:tcPr>
          <w:p w:rsidR="00AE411F" w:rsidRDefault="004C246A">
            <w:pPr>
              <w:pStyle w:val="TableBodyText"/>
            </w:pPr>
            <w:r>
              <w:t>32</w:t>
            </w:r>
          </w:p>
        </w:tc>
        <w:tc>
          <w:tcPr>
            <w:tcW w:w="0" w:type="auto"/>
          </w:tcPr>
          <w:p w:rsidR="00AE411F" w:rsidRDefault="004C246A">
            <w:pPr>
              <w:pStyle w:val="TableBodyText"/>
            </w:pPr>
            <w:r>
              <w:t>32</w:t>
            </w:r>
          </w:p>
        </w:tc>
        <w:tc>
          <w:tcPr>
            <w:tcW w:w="0" w:type="auto"/>
          </w:tcPr>
          <w:p w:rsidR="00AE411F" w:rsidRDefault="004C246A">
            <w:pPr>
              <w:pStyle w:val="TableBodyText"/>
            </w:pPr>
            <w:r>
              <w:t>32</w:t>
            </w:r>
          </w:p>
        </w:tc>
        <w:tc>
          <w:tcPr>
            <w:tcW w:w="0" w:type="auto"/>
          </w:tcPr>
          <w:p w:rsidR="00AE411F" w:rsidRDefault="004C246A">
            <w:pPr>
              <w:pStyle w:val="TableBodyText"/>
            </w:pPr>
            <w:r>
              <w:t>32</w:t>
            </w:r>
          </w:p>
        </w:tc>
        <w:tc>
          <w:tcPr>
            <w:tcW w:w="0" w:type="auto"/>
          </w:tcPr>
          <w:p w:rsidR="00AE411F" w:rsidRDefault="004C246A">
            <w:pPr>
              <w:pStyle w:val="TableBodyText"/>
            </w:pPr>
            <w:r>
              <w:t>32</w:t>
            </w:r>
          </w:p>
        </w:tc>
        <w:tc>
          <w:tcPr>
            <w:tcW w:w="0" w:type="auto"/>
          </w:tcPr>
          <w:p w:rsidR="00AE411F" w:rsidRDefault="004C246A">
            <w:pPr>
              <w:pStyle w:val="TableBodyText"/>
            </w:pPr>
            <w:r>
              <w:t>32</w:t>
            </w:r>
          </w:p>
        </w:tc>
        <w:tc>
          <w:tcPr>
            <w:tcW w:w="0" w:type="auto"/>
          </w:tcPr>
          <w:p w:rsidR="00AE411F" w:rsidRDefault="004C246A">
            <w:pPr>
              <w:pStyle w:val="TableBodyText"/>
            </w:pPr>
            <w:r>
              <w:t>32</w:t>
            </w:r>
          </w:p>
        </w:tc>
        <w:tc>
          <w:tcPr>
            <w:tcW w:w="0" w:type="auto"/>
          </w:tcPr>
          <w:p w:rsidR="00AE411F" w:rsidRDefault="004C246A">
            <w:pPr>
              <w:pStyle w:val="TableBodyText"/>
            </w:pPr>
            <w:r>
              <w:t>32</w:t>
            </w:r>
          </w:p>
        </w:tc>
      </w:tr>
      <w:tr w:rsidR="00AE411F" w:rsidTr="00AE411F">
        <w:tc>
          <w:tcPr>
            <w:tcW w:w="1061" w:type="dxa"/>
          </w:tcPr>
          <w:p w:rsidR="00AE411F" w:rsidRDefault="004C246A">
            <w:pPr>
              <w:pStyle w:val="TableBodyText"/>
            </w:pPr>
            <w:r>
              <w:t>VIET</w:t>
            </w:r>
          </w:p>
        </w:tc>
        <w:tc>
          <w:tcPr>
            <w:tcW w:w="0" w:type="auto"/>
          </w:tcPr>
          <w:p w:rsidR="00AE411F" w:rsidRDefault="004C246A">
            <w:pPr>
              <w:pStyle w:val="TableBodyText"/>
            </w:pPr>
            <w:r>
              <w:t>0</w:t>
            </w:r>
          </w:p>
        </w:tc>
        <w:tc>
          <w:tcPr>
            <w:tcW w:w="0" w:type="auto"/>
          </w:tcPr>
          <w:p w:rsidR="00AE411F" w:rsidRDefault="004C246A">
            <w:pPr>
              <w:pStyle w:val="TableBodyText"/>
            </w:pPr>
            <w:r>
              <w:t>21</w:t>
            </w:r>
          </w:p>
        </w:tc>
        <w:tc>
          <w:tcPr>
            <w:tcW w:w="0" w:type="auto"/>
          </w:tcPr>
          <w:p w:rsidR="00AE411F" w:rsidRDefault="004C246A">
            <w:pPr>
              <w:pStyle w:val="TableBodyText"/>
            </w:pPr>
            <w:r>
              <w:t>21</w:t>
            </w:r>
          </w:p>
        </w:tc>
        <w:tc>
          <w:tcPr>
            <w:tcW w:w="0" w:type="auto"/>
          </w:tcPr>
          <w:p w:rsidR="00AE411F" w:rsidRDefault="004C246A">
            <w:pPr>
              <w:pStyle w:val="TableBodyText"/>
            </w:pPr>
            <w:r>
              <w:t>21</w:t>
            </w:r>
          </w:p>
        </w:tc>
        <w:tc>
          <w:tcPr>
            <w:tcW w:w="0" w:type="auto"/>
          </w:tcPr>
          <w:p w:rsidR="00AE411F" w:rsidRDefault="004C246A">
            <w:pPr>
              <w:pStyle w:val="TableBodyText"/>
            </w:pPr>
            <w:r>
              <w:t>21</w:t>
            </w:r>
          </w:p>
        </w:tc>
        <w:tc>
          <w:tcPr>
            <w:tcW w:w="0" w:type="auto"/>
          </w:tcPr>
          <w:p w:rsidR="00AE411F" w:rsidRDefault="004C246A">
            <w:pPr>
              <w:pStyle w:val="TableBodyText"/>
            </w:pPr>
            <w:r>
              <w:t>21</w:t>
            </w:r>
          </w:p>
        </w:tc>
        <w:tc>
          <w:tcPr>
            <w:tcW w:w="0" w:type="auto"/>
          </w:tcPr>
          <w:p w:rsidR="00AE411F" w:rsidRDefault="004C246A">
            <w:pPr>
              <w:pStyle w:val="TableBodyText"/>
            </w:pPr>
            <w:r>
              <w:t>21</w:t>
            </w:r>
          </w:p>
        </w:tc>
        <w:tc>
          <w:tcPr>
            <w:tcW w:w="0" w:type="auto"/>
          </w:tcPr>
          <w:p w:rsidR="00AE411F" w:rsidRDefault="004C246A">
            <w:pPr>
              <w:pStyle w:val="TableBodyText"/>
            </w:pPr>
            <w:r>
              <w:t>21</w:t>
            </w:r>
          </w:p>
        </w:tc>
        <w:tc>
          <w:tcPr>
            <w:tcW w:w="0" w:type="auto"/>
          </w:tcPr>
          <w:p w:rsidR="00AE411F" w:rsidRDefault="004C246A">
            <w:pPr>
              <w:pStyle w:val="TableBodyText"/>
            </w:pPr>
            <w:r>
              <w:t>21</w:t>
            </w:r>
          </w:p>
        </w:tc>
        <w:tc>
          <w:tcPr>
            <w:tcW w:w="0" w:type="auto"/>
          </w:tcPr>
          <w:p w:rsidR="00AE411F" w:rsidRDefault="004C246A">
            <w:pPr>
              <w:pStyle w:val="TableBodyText"/>
            </w:pPr>
            <w:r>
              <w:t>21</w:t>
            </w:r>
          </w:p>
        </w:tc>
        <w:tc>
          <w:tcPr>
            <w:tcW w:w="0" w:type="auto"/>
          </w:tcPr>
          <w:p w:rsidR="00AE411F" w:rsidRDefault="004C246A">
            <w:pPr>
              <w:pStyle w:val="TableBodyText"/>
            </w:pPr>
            <w:r>
              <w:t>21</w:t>
            </w:r>
          </w:p>
        </w:tc>
        <w:tc>
          <w:tcPr>
            <w:tcW w:w="0" w:type="auto"/>
          </w:tcPr>
          <w:p w:rsidR="00AE411F" w:rsidRDefault="004C246A">
            <w:pPr>
              <w:pStyle w:val="TableBodyText"/>
            </w:pPr>
            <w:r>
              <w:t>21</w:t>
            </w:r>
          </w:p>
        </w:tc>
        <w:tc>
          <w:tcPr>
            <w:tcW w:w="0" w:type="auto"/>
          </w:tcPr>
          <w:p w:rsidR="00AE411F" w:rsidRDefault="004C246A">
            <w:pPr>
              <w:pStyle w:val="TableBodyText"/>
            </w:pPr>
            <w:r>
              <w:t>21</w:t>
            </w:r>
          </w:p>
        </w:tc>
        <w:tc>
          <w:tcPr>
            <w:tcW w:w="0" w:type="auto"/>
          </w:tcPr>
          <w:p w:rsidR="00AE411F" w:rsidRDefault="004C246A">
            <w:pPr>
              <w:pStyle w:val="TableBodyText"/>
            </w:pPr>
            <w:r>
              <w:t>21</w:t>
            </w:r>
          </w:p>
        </w:tc>
        <w:tc>
          <w:tcPr>
            <w:tcW w:w="0" w:type="auto"/>
          </w:tcPr>
          <w:p w:rsidR="00AE411F" w:rsidRDefault="004C246A">
            <w:pPr>
              <w:pStyle w:val="TableBodyText"/>
            </w:pPr>
            <w:r>
              <w:t>21</w:t>
            </w:r>
          </w:p>
        </w:tc>
        <w:tc>
          <w:tcPr>
            <w:tcW w:w="0" w:type="auto"/>
          </w:tcPr>
          <w:p w:rsidR="00AE411F" w:rsidRDefault="004C246A">
            <w:pPr>
              <w:pStyle w:val="TableBodyText"/>
            </w:pPr>
            <w:r>
              <w:t>21</w:t>
            </w:r>
          </w:p>
        </w:tc>
        <w:tc>
          <w:tcPr>
            <w:tcW w:w="0" w:type="auto"/>
          </w:tcPr>
          <w:p w:rsidR="00AE411F" w:rsidRDefault="004C246A">
            <w:pPr>
              <w:pStyle w:val="TableBodyText"/>
            </w:pPr>
            <w:r>
              <w:t>21</w:t>
            </w:r>
          </w:p>
        </w:tc>
      </w:tr>
      <w:tr w:rsidR="00AE411F" w:rsidTr="00AE411F">
        <w:tc>
          <w:tcPr>
            <w:tcW w:w="1061" w:type="dxa"/>
          </w:tcPr>
          <w:p w:rsidR="00AE411F" w:rsidRDefault="004C246A">
            <w:pPr>
              <w:pStyle w:val="TableBodyText"/>
            </w:pPr>
            <w:r>
              <w:t>UIGH</w:t>
            </w:r>
          </w:p>
        </w:tc>
        <w:tc>
          <w:tcPr>
            <w:tcW w:w="0" w:type="auto"/>
          </w:tcPr>
          <w:p w:rsidR="00AE411F" w:rsidRDefault="004C246A">
            <w:pPr>
              <w:pStyle w:val="TableBodyText"/>
            </w:pPr>
            <w:r>
              <w:t>0</w:t>
            </w:r>
          </w:p>
        </w:tc>
        <w:tc>
          <w:tcPr>
            <w:tcW w:w="0" w:type="auto"/>
          </w:tcPr>
          <w:p w:rsidR="00AE411F" w:rsidRDefault="004C246A">
            <w:pPr>
              <w:pStyle w:val="TableBodyText"/>
            </w:pPr>
            <w:r>
              <w:t>54</w:t>
            </w:r>
          </w:p>
        </w:tc>
        <w:tc>
          <w:tcPr>
            <w:tcW w:w="0" w:type="auto"/>
          </w:tcPr>
          <w:p w:rsidR="00AE411F" w:rsidRDefault="004C246A">
            <w:pPr>
              <w:pStyle w:val="TableBodyText"/>
            </w:pPr>
            <w:r>
              <w:t>54</w:t>
            </w:r>
          </w:p>
        </w:tc>
        <w:tc>
          <w:tcPr>
            <w:tcW w:w="0" w:type="auto"/>
          </w:tcPr>
          <w:p w:rsidR="00AE411F" w:rsidRDefault="004C246A">
            <w:pPr>
              <w:pStyle w:val="TableBodyText"/>
            </w:pPr>
            <w:r>
              <w:t>54</w:t>
            </w:r>
          </w:p>
        </w:tc>
        <w:tc>
          <w:tcPr>
            <w:tcW w:w="0" w:type="auto"/>
          </w:tcPr>
          <w:p w:rsidR="00AE411F" w:rsidRDefault="004C246A">
            <w:pPr>
              <w:pStyle w:val="TableBodyText"/>
            </w:pPr>
            <w:r>
              <w:t>54</w:t>
            </w:r>
          </w:p>
        </w:tc>
        <w:tc>
          <w:tcPr>
            <w:tcW w:w="0" w:type="auto"/>
          </w:tcPr>
          <w:p w:rsidR="00AE411F" w:rsidRDefault="004C246A">
            <w:pPr>
              <w:pStyle w:val="TableBodyText"/>
            </w:pPr>
            <w:r>
              <w:t>54</w:t>
            </w:r>
          </w:p>
        </w:tc>
        <w:tc>
          <w:tcPr>
            <w:tcW w:w="0" w:type="auto"/>
          </w:tcPr>
          <w:p w:rsidR="00AE411F" w:rsidRDefault="004C246A">
            <w:pPr>
              <w:pStyle w:val="TableBodyText"/>
            </w:pPr>
            <w:r>
              <w:t>54</w:t>
            </w:r>
          </w:p>
        </w:tc>
        <w:tc>
          <w:tcPr>
            <w:tcW w:w="0" w:type="auto"/>
          </w:tcPr>
          <w:p w:rsidR="00AE411F" w:rsidRDefault="004C246A">
            <w:pPr>
              <w:pStyle w:val="TableBodyText"/>
            </w:pPr>
            <w:r>
              <w:t>54</w:t>
            </w:r>
          </w:p>
        </w:tc>
        <w:tc>
          <w:tcPr>
            <w:tcW w:w="0" w:type="auto"/>
          </w:tcPr>
          <w:p w:rsidR="00AE411F" w:rsidRDefault="004C246A">
            <w:pPr>
              <w:pStyle w:val="TableBodyText"/>
            </w:pPr>
            <w:r>
              <w:t>54</w:t>
            </w:r>
          </w:p>
        </w:tc>
        <w:tc>
          <w:tcPr>
            <w:tcW w:w="0" w:type="auto"/>
          </w:tcPr>
          <w:p w:rsidR="00AE411F" w:rsidRDefault="004C246A">
            <w:pPr>
              <w:pStyle w:val="TableBodyText"/>
            </w:pPr>
            <w:r>
              <w:t>54</w:t>
            </w:r>
          </w:p>
        </w:tc>
        <w:tc>
          <w:tcPr>
            <w:tcW w:w="0" w:type="auto"/>
          </w:tcPr>
          <w:p w:rsidR="00AE411F" w:rsidRDefault="004C246A">
            <w:pPr>
              <w:pStyle w:val="TableBodyText"/>
            </w:pPr>
            <w:r>
              <w:t>54</w:t>
            </w:r>
          </w:p>
        </w:tc>
        <w:tc>
          <w:tcPr>
            <w:tcW w:w="0" w:type="auto"/>
          </w:tcPr>
          <w:p w:rsidR="00AE411F" w:rsidRDefault="004C246A">
            <w:pPr>
              <w:pStyle w:val="TableBodyText"/>
            </w:pPr>
            <w:r>
              <w:t>54</w:t>
            </w:r>
          </w:p>
        </w:tc>
        <w:tc>
          <w:tcPr>
            <w:tcW w:w="0" w:type="auto"/>
          </w:tcPr>
          <w:p w:rsidR="00AE411F" w:rsidRDefault="004C246A">
            <w:pPr>
              <w:pStyle w:val="TableBodyText"/>
            </w:pPr>
            <w:r>
              <w:t>54</w:t>
            </w:r>
          </w:p>
        </w:tc>
        <w:tc>
          <w:tcPr>
            <w:tcW w:w="0" w:type="auto"/>
          </w:tcPr>
          <w:p w:rsidR="00AE411F" w:rsidRDefault="004C246A">
            <w:pPr>
              <w:pStyle w:val="TableBodyText"/>
            </w:pPr>
            <w:r>
              <w:t>54</w:t>
            </w:r>
          </w:p>
        </w:tc>
        <w:tc>
          <w:tcPr>
            <w:tcW w:w="0" w:type="auto"/>
          </w:tcPr>
          <w:p w:rsidR="00AE411F" w:rsidRDefault="004C246A">
            <w:pPr>
              <w:pStyle w:val="TableBodyText"/>
            </w:pPr>
            <w:r>
              <w:t>54</w:t>
            </w:r>
          </w:p>
        </w:tc>
        <w:tc>
          <w:tcPr>
            <w:tcW w:w="0" w:type="auto"/>
          </w:tcPr>
          <w:p w:rsidR="00AE411F" w:rsidRDefault="004C246A">
            <w:pPr>
              <w:pStyle w:val="TableBodyText"/>
            </w:pPr>
            <w:r>
              <w:t>54</w:t>
            </w:r>
          </w:p>
        </w:tc>
        <w:tc>
          <w:tcPr>
            <w:tcW w:w="0" w:type="auto"/>
          </w:tcPr>
          <w:p w:rsidR="00AE411F" w:rsidRDefault="004C246A">
            <w:pPr>
              <w:pStyle w:val="TableBodyText"/>
            </w:pPr>
            <w:r>
              <w:t>54</w:t>
            </w:r>
          </w:p>
        </w:tc>
      </w:tr>
      <w:tr w:rsidR="00AE411F" w:rsidTr="00AE411F">
        <w:tc>
          <w:tcPr>
            <w:tcW w:w="1061" w:type="dxa"/>
          </w:tcPr>
          <w:p w:rsidR="00AE411F" w:rsidRDefault="004C246A">
            <w:pPr>
              <w:pStyle w:val="TableBodyText"/>
            </w:pPr>
            <w:r>
              <w:t>GEOR</w:t>
            </w:r>
          </w:p>
        </w:tc>
        <w:tc>
          <w:tcPr>
            <w:tcW w:w="0" w:type="auto"/>
          </w:tcPr>
          <w:p w:rsidR="00AE411F" w:rsidRDefault="004C246A">
            <w:pPr>
              <w:pStyle w:val="TableBodyText"/>
            </w:pPr>
            <w:r>
              <w:t>0</w:t>
            </w:r>
          </w:p>
        </w:tc>
        <w:tc>
          <w:tcPr>
            <w:tcW w:w="0" w:type="auto"/>
          </w:tcPr>
          <w:p w:rsidR="00AE411F" w:rsidRDefault="004C246A">
            <w:pPr>
              <w:pStyle w:val="TableBodyText"/>
            </w:pPr>
            <w:r>
              <w:t>55</w:t>
            </w:r>
          </w:p>
        </w:tc>
        <w:tc>
          <w:tcPr>
            <w:tcW w:w="0" w:type="auto"/>
          </w:tcPr>
          <w:p w:rsidR="00AE411F" w:rsidRDefault="004C246A">
            <w:pPr>
              <w:pStyle w:val="TableBodyText"/>
            </w:pPr>
            <w:r>
              <w:t>55</w:t>
            </w:r>
          </w:p>
        </w:tc>
        <w:tc>
          <w:tcPr>
            <w:tcW w:w="0" w:type="auto"/>
          </w:tcPr>
          <w:p w:rsidR="00AE411F" w:rsidRDefault="004C246A">
            <w:pPr>
              <w:pStyle w:val="TableBodyText"/>
            </w:pPr>
            <w:r>
              <w:t>55</w:t>
            </w:r>
          </w:p>
        </w:tc>
        <w:tc>
          <w:tcPr>
            <w:tcW w:w="0" w:type="auto"/>
          </w:tcPr>
          <w:p w:rsidR="00AE411F" w:rsidRDefault="004C246A">
            <w:pPr>
              <w:pStyle w:val="TableBodyText"/>
            </w:pPr>
            <w:r>
              <w:t>55</w:t>
            </w:r>
          </w:p>
        </w:tc>
        <w:tc>
          <w:tcPr>
            <w:tcW w:w="0" w:type="auto"/>
          </w:tcPr>
          <w:p w:rsidR="00AE411F" w:rsidRDefault="004C246A">
            <w:pPr>
              <w:pStyle w:val="TableBodyText"/>
            </w:pPr>
            <w:r>
              <w:t>55</w:t>
            </w:r>
          </w:p>
        </w:tc>
        <w:tc>
          <w:tcPr>
            <w:tcW w:w="0" w:type="auto"/>
          </w:tcPr>
          <w:p w:rsidR="00AE411F" w:rsidRDefault="004C246A">
            <w:pPr>
              <w:pStyle w:val="TableBodyText"/>
            </w:pPr>
            <w:r>
              <w:t>55</w:t>
            </w:r>
          </w:p>
        </w:tc>
        <w:tc>
          <w:tcPr>
            <w:tcW w:w="0" w:type="auto"/>
          </w:tcPr>
          <w:p w:rsidR="00AE411F" w:rsidRDefault="004C246A">
            <w:pPr>
              <w:pStyle w:val="TableBodyText"/>
            </w:pPr>
            <w:r>
              <w:t>55</w:t>
            </w:r>
          </w:p>
        </w:tc>
        <w:tc>
          <w:tcPr>
            <w:tcW w:w="0" w:type="auto"/>
          </w:tcPr>
          <w:p w:rsidR="00AE411F" w:rsidRDefault="004C246A">
            <w:pPr>
              <w:pStyle w:val="TableBodyText"/>
            </w:pPr>
            <w:r>
              <w:t>55</w:t>
            </w:r>
          </w:p>
        </w:tc>
        <w:tc>
          <w:tcPr>
            <w:tcW w:w="0" w:type="auto"/>
          </w:tcPr>
          <w:p w:rsidR="00AE411F" w:rsidRDefault="004C246A">
            <w:pPr>
              <w:pStyle w:val="TableBodyText"/>
            </w:pPr>
            <w:r>
              <w:t>55</w:t>
            </w:r>
          </w:p>
        </w:tc>
        <w:tc>
          <w:tcPr>
            <w:tcW w:w="0" w:type="auto"/>
          </w:tcPr>
          <w:p w:rsidR="00AE411F" w:rsidRDefault="004C246A">
            <w:pPr>
              <w:pStyle w:val="TableBodyText"/>
            </w:pPr>
            <w:r>
              <w:t>55</w:t>
            </w:r>
          </w:p>
        </w:tc>
        <w:tc>
          <w:tcPr>
            <w:tcW w:w="0" w:type="auto"/>
          </w:tcPr>
          <w:p w:rsidR="00AE411F" w:rsidRDefault="004C246A">
            <w:pPr>
              <w:pStyle w:val="TableBodyText"/>
            </w:pPr>
            <w:r>
              <w:t>55</w:t>
            </w:r>
          </w:p>
        </w:tc>
        <w:tc>
          <w:tcPr>
            <w:tcW w:w="0" w:type="auto"/>
          </w:tcPr>
          <w:p w:rsidR="00AE411F" w:rsidRDefault="004C246A">
            <w:pPr>
              <w:pStyle w:val="TableBodyText"/>
            </w:pPr>
            <w:r>
              <w:t>55</w:t>
            </w:r>
          </w:p>
        </w:tc>
        <w:tc>
          <w:tcPr>
            <w:tcW w:w="0" w:type="auto"/>
          </w:tcPr>
          <w:p w:rsidR="00AE411F" w:rsidRDefault="004C246A">
            <w:pPr>
              <w:pStyle w:val="TableBodyText"/>
            </w:pPr>
            <w:r>
              <w:t>55</w:t>
            </w:r>
          </w:p>
        </w:tc>
        <w:tc>
          <w:tcPr>
            <w:tcW w:w="0" w:type="auto"/>
          </w:tcPr>
          <w:p w:rsidR="00AE411F" w:rsidRDefault="004C246A">
            <w:pPr>
              <w:pStyle w:val="TableBodyText"/>
            </w:pPr>
            <w:r>
              <w:t>55</w:t>
            </w:r>
          </w:p>
        </w:tc>
        <w:tc>
          <w:tcPr>
            <w:tcW w:w="0" w:type="auto"/>
          </w:tcPr>
          <w:p w:rsidR="00AE411F" w:rsidRDefault="004C246A">
            <w:pPr>
              <w:pStyle w:val="TableBodyText"/>
            </w:pPr>
            <w:r>
              <w:t>55</w:t>
            </w:r>
          </w:p>
        </w:tc>
        <w:tc>
          <w:tcPr>
            <w:tcW w:w="0" w:type="auto"/>
          </w:tcPr>
          <w:p w:rsidR="00AE411F" w:rsidRDefault="004C246A">
            <w:pPr>
              <w:pStyle w:val="TableBodyText"/>
            </w:pPr>
            <w:r>
              <w:t>55</w:t>
            </w:r>
          </w:p>
        </w:tc>
      </w:tr>
    </w:tbl>
    <w:p w:rsidR="00AE411F" w:rsidRDefault="00AE411F"/>
    <w:tbl>
      <w:tblPr>
        <w:tblStyle w:val="Table-ShadedHeader"/>
        <w:tblW w:w="0" w:type="auto"/>
        <w:tblInd w:w="205" w:type="dxa"/>
        <w:tblLook w:val="04A0" w:firstRow="1" w:lastRow="0" w:firstColumn="1" w:lastColumn="0" w:noHBand="0" w:noVBand="1"/>
      </w:tblPr>
      <w:tblGrid>
        <w:gridCol w:w="1350"/>
        <w:gridCol w:w="261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350" w:type="dxa"/>
          </w:tcPr>
          <w:p w:rsidR="00AE411F" w:rsidRDefault="004C246A">
            <w:pPr>
              <w:pStyle w:val="TableHeaderText"/>
            </w:pPr>
            <w:r>
              <w:t>Font Index</w:t>
            </w:r>
          </w:p>
        </w:tc>
        <w:tc>
          <w:tcPr>
            <w:tcW w:w="2610" w:type="dxa"/>
          </w:tcPr>
          <w:p w:rsidR="00AE411F" w:rsidRDefault="004C246A">
            <w:pPr>
              <w:pStyle w:val="TableHeaderText"/>
            </w:pPr>
            <w:r>
              <w:t>Font</w:t>
            </w:r>
          </w:p>
        </w:tc>
      </w:tr>
      <w:tr w:rsidR="00AE411F" w:rsidTr="00AE411F">
        <w:tc>
          <w:tcPr>
            <w:tcW w:w="1350" w:type="dxa"/>
          </w:tcPr>
          <w:p w:rsidR="00AE411F" w:rsidRDefault="004C246A">
            <w:pPr>
              <w:pStyle w:val="TableBodyText"/>
            </w:pPr>
            <w:r>
              <w:t>0</w:t>
            </w:r>
          </w:p>
        </w:tc>
        <w:tc>
          <w:tcPr>
            <w:tcW w:w="2610" w:type="dxa"/>
          </w:tcPr>
          <w:p w:rsidR="00AE411F" w:rsidRDefault="004C246A">
            <w:pPr>
              <w:pStyle w:val="TableBodyText"/>
            </w:pPr>
            <w:r>
              <w:t>黑体</w:t>
            </w:r>
          </w:p>
        </w:tc>
      </w:tr>
      <w:tr w:rsidR="00AE411F" w:rsidTr="00AE411F">
        <w:tc>
          <w:tcPr>
            <w:tcW w:w="1350" w:type="dxa"/>
          </w:tcPr>
          <w:p w:rsidR="00AE411F" w:rsidRDefault="004C246A">
            <w:pPr>
              <w:pStyle w:val="TableBodyText"/>
            </w:pPr>
            <w:r>
              <w:t>1</w:t>
            </w:r>
          </w:p>
        </w:tc>
        <w:tc>
          <w:tcPr>
            <w:tcW w:w="2610" w:type="dxa"/>
          </w:tcPr>
          <w:p w:rsidR="00AE411F" w:rsidRDefault="004C246A">
            <w:pPr>
              <w:pStyle w:val="TableBodyText"/>
            </w:pPr>
            <w:r>
              <w:t>宋体</w:t>
            </w:r>
          </w:p>
        </w:tc>
      </w:tr>
      <w:tr w:rsidR="00AE411F" w:rsidTr="00AE411F">
        <w:tc>
          <w:tcPr>
            <w:tcW w:w="1350" w:type="dxa"/>
          </w:tcPr>
          <w:p w:rsidR="00AE411F" w:rsidRDefault="004C246A">
            <w:pPr>
              <w:pStyle w:val="TableBodyText"/>
            </w:pPr>
            <w:r>
              <w:t>2</w:t>
            </w:r>
          </w:p>
        </w:tc>
        <w:tc>
          <w:tcPr>
            <w:tcW w:w="2610" w:type="dxa"/>
          </w:tcPr>
          <w:p w:rsidR="00AE411F" w:rsidRDefault="004C246A">
            <w:pPr>
              <w:pStyle w:val="TableBodyText"/>
            </w:pPr>
            <w:r>
              <w:t>KaiTi_GB2312</w:t>
            </w:r>
          </w:p>
        </w:tc>
      </w:tr>
      <w:tr w:rsidR="00AE411F" w:rsidTr="00AE411F">
        <w:tc>
          <w:tcPr>
            <w:tcW w:w="1350" w:type="dxa"/>
          </w:tcPr>
          <w:p w:rsidR="00AE411F" w:rsidRDefault="004C246A">
            <w:pPr>
              <w:pStyle w:val="TableBodyText"/>
            </w:pPr>
            <w:r>
              <w:t>3</w:t>
            </w:r>
          </w:p>
        </w:tc>
        <w:tc>
          <w:tcPr>
            <w:tcW w:w="2610" w:type="dxa"/>
          </w:tcPr>
          <w:p w:rsidR="00AE411F" w:rsidRDefault="004C246A">
            <w:pPr>
              <w:pStyle w:val="TableBodyText"/>
            </w:pPr>
            <w:r>
              <w:t>FangSong_GB2312</w:t>
            </w:r>
          </w:p>
        </w:tc>
      </w:tr>
      <w:tr w:rsidR="00AE411F" w:rsidTr="00AE411F">
        <w:tc>
          <w:tcPr>
            <w:tcW w:w="1350" w:type="dxa"/>
          </w:tcPr>
          <w:p w:rsidR="00AE411F" w:rsidRDefault="004C246A">
            <w:pPr>
              <w:pStyle w:val="TableBodyText"/>
            </w:pPr>
            <w:r>
              <w:t>4</w:t>
            </w:r>
          </w:p>
        </w:tc>
        <w:tc>
          <w:tcPr>
            <w:tcW w:w="2610" w:type="dxa"/>
          </w:tcPr>
          <w:p w:rsidR="00AE411F" w:rsidRDefault="004C246A">
            <w:pPr>
              <w:pStyle w:val="TableBodyText"/>
            </w:pPr>
            <w:r>
              <w:t>Microsoft JhengHei</w:t>
            </w:r>
          </w:p>
        </w:tc>
      </w:tr>
      <w:tr w:rsidR="00AE411F" w:rsidTr="00AE411F">
        <w:tc>
          <w:tcPr>
            <w:tcW w:w="1350" w:type="dxa"/>
          </w:tcPr>
          <w:p w:rsidR="00AE411F" w:rsidRDefault="004C246A">
            <w:pPr>
              <w:pStyle w:val="TableBodyText"/>
            </w:pPr>
            <w:r>
              <w:t>5</w:t>
            </w:r>
          </w:p>
        </w:tc>
        <w:tc>
          <w:tcPr>
            <w:tcW w:w="2610" w:type="dxa"/>
          </w:tcPr>
          <w:p w:rsidR="00AE411F" w:rsidRDefault="004C246A">
            <w:pPr>
              <w:pStyle w:val="TableBodyText"/>
            </w:pPr>
            <w:r>
              <w:t>PMingLiU</w:t>
            </w:r>
          </w:p>
        </w:tc>
      </w:tr>
      <w:tr w:rsidR="00AE411F" w:rsidTr="00AE411F">
        <w:tc>
          <w:tcPr>
            <w:tcW w:w="1350" w:type="dxa"/>
          </w:tcPr>
          <w:p w:rsidR="00AE411F" w:rsidRDefault="004C246A">
            <w:pPr>
              <w:pStyle w:val="TableBodyText"/>
            </w:pPr>
            <w:r>
              <w:t>6</w:t>
            </w:r>
          </w:p>
        </w:tc>
        <w:tc>
          <w:tcPr>
            <w:tcW w:w="2610" w:type="dxa"/>
          </w:tcPr>
          <w:p w:rsidR="00AE411F" w:rsidRDefault="004C246A">
            <w:pPr>
              <w:pStyle w:val="TableBodyText"/>
            </w:pPr>
            <w:r>
              <w:t>MS PGothic</w:t>
            </w:r>
          </w:p>
        </w:tc>
      </w:tr>
      <w:tr w:rsidR="00AE411F" w:rsidTr="00AE411F">
        <w:tc>
          <w:tcPr>
            <w:tcW w:w="1350" w:type="dxa"/>
          </w:tcPr>
          <w:p w:rsidR="00AE411F" w:rsidRDefault="004C246A">
            <w:pPr>
              <w:pStyle w:val="TableBodyText"/>
            </w:pPr>
            <w:r>
              <w:t>7</w:t>
            </w:r>
          </w:p>
        </w:tc>
        <w:tc>
          <w:tcPr>
            <w:tcW w:w="2610" w:type="dxa"/>
          </w:tcPr>
          <w:p w:rsidR="00AE411F" w:rsidRDefault="004C246A">
            <w:pPr>
              <w:pStyle w:val="TableBodyText"/>
            </w:pPr>
            <w:r>
              <w:t xml:space="preserve">MS </w:t>
            </w:r>
            <w:r>
              <w:t>PMincho</w:t>
            </w:r>
          </w:p>
        </w:tc>
      </w:tr>
      <w:tr w:rsidR="00AE411F" w:rsidTr="00AE411F">
        <w:tc>
          <w:tcPr>
            <w:tcW w:w="1350" w:type="dxa"/>
          </w:tcPr>
          <w:p w:rsidR="00AE411F" w:rsidRDefault="004C246A">
            <w:pPr>
              <w:pStyle w:val="TableBodyText"/>
            </w:pPr>
            <w:r>
              <w:lastRenderedPageBreak/>
              <w:t>8</w:t>
            </w:r>
          </w:p>
        </w:tc>
        <w:tc>
          <w:tcPr>
            <w:tcW w:w="2610" w:type="dxa"/>
          </w:tcPr>
          <w:p w:rsidR="00AE411F" w:rsidRDefault="004C246A">
            <w:pPr>
              <w:pStyle w:val="TableBodyText"/>
            </w:pPr>
            <w:r>
              <w:t>HGMaruGothicMPRO</w:t>
            </w:r>
          </w:p>
        </w:tc>
      </w:tr>
      <w:tr w:rsidR="00AE411F" w:rsidTr="00AE411F">
        <w:tc>
          <w:tcPr>
            <w:tcW w:w="1350" w:type="dxa"/>
          </w:tcPr>
          <w:p w:rsidR="00AE411F" w:rsidRDefault="004C246A">
            <w:pPr>
              <w:pStyle w:val="TableBodyText"/>
            </w:pPr>
            <w:r>
              <w:t>9</w:t>
            </w:r>
          </w:p>
        </w:tc>
        <w:tc>
          <w:tcPr>
            <w:tcW w:w="2610" w:type="dxa"/>
          </w:tcPr>
          <w:p w:rsidR="00AE411F" w:rsidRDefault="004C246A">
            <w:pPr>
              <w:pStyle w:val="TableBodyText"/>
            </w:pPr>
            <w:r>
              <w:t>HGSoeiKakupoptai</w:t>
            </w:r>
          </w:p>
        </w:tc>
      </w:tr>
      <w:tr w:rsidR="00AE411F" w:rsidTr="00AE411F">
        <w:tc>
          <w:tcPr>
            <w:tcW w:w="1350" w:type="dxa"/>
          </w:tcPr>
          <w:p w:rsidR="00AE411F" w:rsidRDefault="004C246A">
            <w:pPr>
              <w:pStyle w:val="TableBodyText"/>
            </w:pPr>
            <w:r>
              <w:t>10</w:t>
            </w:r>
          </w:p>
        </w:tc>
        <w:tc>
          <w:tcPr>
            <w:tcW w:w="2610" w:type="dxa"/>
          </w:tcPr>
          <w:p w:rsidR="00AE411F" w:rsidRDefault="004C246A">
            <w:pPr>
              <w:pStyle w:val="TableBodyText"/>
            </w:pPr>
            <w:r>
              <w:t>HGMinchoE</w:t>
            </w:r>
          </w:p>
        </w:tc>
      </w:tr>
      <w:tr w:rsidR="00AE411F" w:rsidTr="00AE411F">
        <w:tc>
          <w:tcPr>
            <w:tcW w:w="1350" w:type="dxa"/>
          </w:tcPr>
          <w:p w:rsidR="00AE411F" w:rsidRDefault="004C246A">
            <w:pPr>
              <w:pStyle w:val="TableBodyText"/>
            </w:pPr>
            <w:r>
              <w:t>11</w:t>
            </w:r>
          </w:p>
        </w:tc>
        <w:tc>
          <w:tcPr>
            <w:tcW w:w="2610" w:type="dxa"/>
          </w:tcPr>
          <w:p w:rsidR="00AE411F" w:rsidRDefault="004C246A">
            <w:pPr>
              <w:pStyle w:val="TableBodyText"/>
            </w:pPr>
            <w:r>
              <w:t>HGSoeiKakugothicUB</w:t>
            </w:r>
          </w:p>
        </w:tc>
      </w:tr>
      <w:tr w:rsidR="00AE411F" w:rsidTr="00AE411F">
        <w:tc>
          <w:tcPr>
            <w:tcW w:w="1350" w:type="dxa"/>
          </w:tcPr>
          <w:p w:rsidR="00AE411F" w:rsidRDefault="004C246A">
            <w:pPr>
              <w:pStyle w:val="TableBodyText"/>
            </w:pPr>
            <w:r>
              <w:t>12</w:t>
            </w:r>
          </w:p>
        </w:tc>
        <w:tc>
          <w:tcPr>
            <w:tcW w:w="2610" w:type="dxa"/>
          </w:tcPr>
          <w:p w:rsidR="00AE411F" w:rsidRDefault="004C246A">
            <w:pPr>
              <w:pStyle w:val="TableBodyText"/>
            </w:pPr>
            <w:r>
              <w:t>HGGothicM</w:t>
            </w:r>
          </w:p>
        </w:tc>
      </w:tr>
      <w:tr w:rsidR="00AE411F" w:rsidTr="00AE411F">
        <w:tc>
          <w:tcPr>
            <w:tcW w:w="1350" w:type="dxa"/>
          </w:tcPr>
          <w:p w:rsidR="00AE411F" w:rsidRDefault="004C246A">
            <w:pPr>
              <w:pStyle w:val="TableBodyText"/>
            </w:pPr>
            <w:r>
              <w:t>13</w:t>
            </w:r>
          </w:p>
        </w:tc>
        <w:tc>
          <w:tcPr>
            <w:tcW w:w="2610" w:type="dxa"/>
          </w:tcPr>
          <w:p w:rsidR="00AE411F" w:rsidRDefault="004C246A">
            <w:pPr>
              <w:pStyle w:val="TableBodyText"/>
            </w:pPr>
            <w:r>
              <w:t>Gautami</w:t>
            </w:r>
          </w:p>
        </w:tc>
      </w:tr>
      <w:tr w:rsidR="00AE411F" w:rsidTr="00AE411F">
        <w:tc>
          <w:tcPr>
            <w:tcW w:w="1350" w:type="dxa"/>
          </w:tcPr>
          <w:p w:rsidR="00AE411F" w:rsidRDefault="004C246A">
            <w:pPr>
              <w:pStyle w:val="TableBodyText"/>
            </w:pPr>
            <w:r>
              <w:t>14</w:t>
            </w:r>
          </w:p>
        </w:tc>
        <w:tc>
          <w:tcPr>
            <w:tcW w:w="2610" w:type="dxa"/>
          </w:tcPr>
          <w:p w:rsidR="00AE411F" w:rsidRDefault="004C246A">
            <w:pPr>
              <w:pStyle w:val="TableBodyText"/>
            </w:pPr>
            <w:r>
              <w:t>Gulim</w:t>
            </w:r>
          </w:p>
        </w:tc>
      </w:tr>
      <w:tr w:rsidR="00AE411F" w:rsidTr="00AE411F">
        <w:tc>
          <w:tcPr>
            <w:tcW w:w="1350" w:type="dxa"/>
          </w:tcPr>
          <w:p w:rsidR="00AE411F" w:rsidRDefault="004C246A">
            <w:pPr>
              <w:pStyle w:val="TableBodyText"/>
            </w:pPr>
            <w:r>
              <w:t>15</w:t>
            </w:r>
          </w:p>
        </w:tc>
        <w:tc>
          <w:tcPr>
            <w:tcW w:w="2610" w:type="dxa"/>
          </w:tcPr>
          <w:p w:rsidR="00AE411F" w:rsidRDefault="004C246A">
            <w:pPr>
              <w:pStyle w:val="TableBodyText"/>
            </w:pPr>
            <w:r>
              <w:t>Malgun Gothic</w:t>
            </w:r>
          </w:p>
        </w:tc>
      </w:tr>
      <w:tr w:rsidR="00AE411F" w:rsidTr="00AE411F">
        <w:tc>
          <w:tcPr>
            <w:tcW w:w="1350" w:type="dxa"/>
          </w:tcPr>
          <w:p w:rsidR="00AE411F" w:rsidRDefault="004C246A">
            <w:pPr>
              <w:pStyle w:val="TableBodyText"/>
            </w:pPr>
            <w:r>
              <w:t>16</w:t>
            </w:r>
          </w:p>
        </w:tc>
        <w:tc>
          <w:tcPr>
            <w:tcW w:w="2610" w:type="dxa"/>
          </w:tcPr>
          <w:p w:rsidR="00AE411F" w:rsidRDefault="004C246A">
            <w:pPr>
              <w:pStyle w:val="TableBodyText"/>
            </w:pPr>
            <w:r>
              <w:t>Dotum</w:t>
            </w:r>
          </w:p>
        </w:tc>
      </w:tr>
      <w:tr w:rsidR="00AE411F" w:rsidTr="00AE411F">
        <w:tc>
          <w:tcPr>
            <w:tcW w:w="1350" w:type="dxa"/>
          </w:tcPr>
          <w:p w:rsidR="00AE411F" w:rsidRDefault="004C246A">
            <w:pPr>
              <w:pStyle w:val="TableBodyText"/>
            </w:pPr>
            <w:r>
              <w:t>17</w:t>
            </w:r>
          </w:p>
        </w:tc>
        <w:tc>
          <w:tcPr>
            <w:tcW w:w="2610" w:type="dxa"/>
          </w:tcPr>
          <w:p w:rsidR="00AE411F" w:rsidRDefault="004C246A">
            <w:pPr>
              <w:pStyle w:val="TableBodyText"/>
            </w:pPr>
            <w:r>
              <w:t>Batang</w:t>
            </w:r>
          </w:p>
        </w:tc>
      </w:tr>
      <w:tr w:rsidR="00AE411F" w:rsidTr="00AE411F">
        <w:tc>
          <w:tcPr>
            <w:tcW w:w="1350" w:type="dxa"/>
          </w:tcPr>
          <w:p w:rsidR="00AE411F" w:rsidRDefault="004C246A">
            <w:pPr>
              <w:pStyle w:val="TableBodyText"/>
            </w:pPr>
            <w:r>
              <w:t>18</w:t>
            </w:r>
          </w:p>
        </w:tc>
        <w:tc>
          <w:tcPr>
            <w:tcW w:w="2610" w:type="dxa"/>
          </w:tcPr>
          <w:p w:rsidR="00AE411F" w:rsidRDefault="004C246A">
            <w:pPr>
              <w:pStyle w:val="TableBodyText"/>
            </w:pPr>
            <w:r>
              <w:t>HYGothic-Extra</w:t>
            </w:r>
          </w:p>
        </w:tc>
      </w:tr>
      <w:tr w:rsidR="00AE411F" w:rsidTr="00AE411F">
        <w:tc>
          <w:tcPr>
            <w:tcW w:w="1350" w:type="dxa"/>
          </w:tcPr>
          <w:p w:rsidR="00AE411F" w:rsidRDefault="004C246A">
            <w:pPr>
              <w:pStyle w:val="TableBodyText"/>
            </w:pPr>
            <w:r>
              <w:t>19</w:t>
            </w:r>
          </w:p>
        </w:tc>
        <w:tc>
          <w:tcPr>
            <w:tcW w:w="2610" w:type="dxa"/>
          </w:tcPr>
          <w:p w:rsidR="00AE411F" w:rsidRDefault="004C246A">
            <w:pPr>
              <w:pStyle w:val="TableBodyText"/>
            </w:pPr>
            <w:r>
              <w:t>Estrangelo Edessa</w:t>
            </w:r>
          </w:p>
        </w:tc>
      </w:tr>
      <w:tr w:rsidR="00AE411F" w:rsidTr="00AE411F">
        <w:tc>
          <w:tcPr>
            <w:tcW w:w="1350" w:type="dxa"/>
          </w:tcPr>
          <w:p w:rsidR="00AE411F" w:rsidRDefault="004C246A">
            <w:pPr>
              <w:pStyle w:val="TableBodyText"/>
            </w:pPr>
            <w:r>
              <w:t>20</w:t>
            </w:r>
          </w:p>
        </w:tc>
        <w:tc>
          <w:tcPr>
            <w:tcW w:w="2610" w:type="dxa"/>
          </w:tcPr>
          <w:p w:rsidR="00AE411F" w:rsidRDefault="004C246A">
            <w:pPr>
              <w:pStyle w:val="TableBodyText"/>
            </w:pPr>
            <w:r>
              <w:t>Kalinga</w:t>
            </w:r>
          </w:p>
        </w:tc>
      </w:tr>
      <w:tr w:rsidR="00AE411F" w:rsidTr="00AE411F">
        <w:tc>
          <w:tcPr>
            <w:tcW w:w="1350" w:type="dxa"/>
          </w:tcPr>
          <w:p w:rsidR="00AE411F" w:rsidRDefault="004C246A">
            <w:pPr>
              <w:pStyle w:val="TableBodyText"/>
            </w:pPr>
            <w:r>
              <w:t>21</w:t>
            </w:r>
          </w:p>
        </w:tc>
        <w:tc>
          <w:tcPr>
            <w:tcW w:w="2610" w:type="dxa"/>
          </w:tcPr>
          <w:p w:rsidR="00AE411F" w:rsidRDefault="004C246A">
            <w:pPr>
              <w:pStyle w:val="TableBodyText"/>
            </w:pPr>
            <w:r>
              <w:t>Times New Roman</w:t>
            </w:r>
          </w:p>
        </w:tc>
      </w:tr>
      <w:tr w:rsidR="00AE411F" w:rsidTr="00AE411F">
        <w:tc>
          <w:tcPr>
            <w:tcW w:w="1350" w:type="dxa"/>
          </w:tcPr>
          <w:p w:rsidR="00AE411F" w:rsidRDefault="004C246A">
            <w:pPr>
              <w:pStyle w:val="TableBodyText"/>
            </w:pPr>
            <w:r>
              <w:t>22</w:t>
            </w:r>
          </w:p>
        </w:tc>
        <w:tc>
          <w:tcPr>
            <w:tcW w:w="2610" w:type="dxa"/>
          </w:tcPr>
          <w:p w:rsidR="00AE411F" w:rsidRDefault="004C246A">
            <w:pPr>
              <w:pStyle w:val="TableBodyText"/>
            </w:pPr>
            <w:r>
              <w:t>Kartika</w:t>
            </w:r>
          </w:p>
        </w:tc>
      </w:tr>
      <w:tr w:rsidR="00AE411F" w:rsidTr="00AE411F">
        <w:tc>
          <w:tcPr>
            <w:tcW w:w="1350" w:type="dxa"/>
          </w:tcPr>
          <w:p w:rsidR="00AE411F" w:rsidRDefault="004C246A">
            <w:pPr>
              <w:pStyle w:val="TableBodyText"/>
            </w:pPr>
            <w:r>
              <w:t>23</w:t>
            </w:r>
          </w:p>
        </w:tc>
        <w:tc>
          <w:tcPr>
            <w:tcW w:w="2610" w:type="dxa"/>
          </w:tcPr>
          <w:p w:rsidR="00AE411F" w:rsidRDefault="004C246A">
            <w:pPr>
              <w:pStyle w:val="TableBodyText"/>
            </w:pPr>
            <w:r>
              <w:t>DokChampa</w:t>
            </w:r>
          </w:p>
        </w:tc>
      </w:tr>
      <w:tr w:rsidR="00AE411F" w:rsidTr="00AE411F">
        <w:tc>
          <w:tcPr>
            <w:tcW w:w="1350" w:type="dxa"/>
          </w:tcPr>
          <w:p w:rsidR="00AE411F" w:rsidRDefault="004C246A">
            <w:pPr>
              <w:pStyle w:val="TableBodyText"/>
            </w:pPr>
            <w:r>
              <w:t>24</w:t>
            </w:r>
          </w:p>
        </w:tc>
        <w:tc>
          <w:tcPr>
            <w:tcW w:w="2610" w:type="dxa"/>
          </w:tcPr>
          <w:p w:rsidR="00AE411F" w:rsidRDefault="004C246A">
            <w:pPr>
              <w:pStyle w:val="TableBodyText"/>
            </w:pPr>
            <w:r>
              <w:t>Tahoma</w:t>
            </w:r>
          </w:p>
        </w:tc>
      </w:tr>
      <w:tr w:rsidR="00AE411F" w:rsidTr="00AE411F">
        <w:tc>
          <w:tcPr>
            <w:tcW w:w="1350" w:type="dxa"/>
          </w:tcPr>
          <w:p w:rsidR="00AE411F" w:rsidRDefault="004C246A">
            <w:pPr>
              <w:pStyle w:val="TableBodyText"/>
            </w:pPr>
            <w:r>
              <w:t>25</w:t>
            </w:r>
          </w:p>
        </w:tc>
        <w:tc>
          <w:tcPr>
            <w:tcW w:w="2610" w:type="dxa"/>
          </w:tcPr>
          <w:p w:rsidR="00AE411F" w:rsidRDefault="004C246A">
            <w:pPr>
              <w:pStyle w:val="TableBodyText"/>
            </w:pPr>
            <w:r>
              <w:t>Arial</w:t>
            </w:r>
          </w:p>
        </w:tc>
      </w:tr>
      <w:tr w:rsidR="00AE411F" w:rsidTr="00AE411F">
        <w:tc>
          <w:tcPr>
            <w:tcW w:w="1350" w:type="dxa"/>
          </w:tcPr>
          <w:p w:rsidR="00AE411F" w:rsidRDefault="004C246A">
            <w:pPr>
              <w:pStyle w:val="TableBodyText"/>
            </w:pPr>
            <w:r>
              <w:t>26</w:t>
            </w:r>
          </w:p>
        </w:tc>
        <w:tc>
          <w:tcPr>
            <w:tcW w:w="2610" w:type="dxa"/>
          </w:tcPr>
          <w:p w:rsidR="00AE411F" w:rsidRDefault="004C246A">
            <w:pPr>
              <w:pStyle w:val="TableBodyText"/>
            </w:pPr>
            <w:r>
              <w:t>Levenim MT</w:t>
            </w:r>
          </w:p>
        </w:tc>
      </w:tr>
      <w:tr w:rsidR="00AE411F" w:rsidTr="00AE411F">
        <w:tc>
          <w:tcPr>
            <w:tcW w:w="1350" w:type="dxa"/>
          </w:tcPr>
          <w:p w:rsidR="00AE411F" w:rsidRDefault="004C246A">
            <w:pPr>
              <w:pStyle w:val="TableBodyText"/>
            </w:pPr>
            <w:r>
              <w:t>27</w:t>
            </w:r>
          </w:p>
        </w:tc>
        <w:tc>
          <w:tcPr>
            <w:tcW w:w="2610" w:type="dxa"/>
          </w:tcPr>
          <w:p w:rsidR="00AE411F" w:rsidRDefault="004C246A">
            <w:pPr>
              <w:pStyle w:val="TableBodyText"/>
            </w:pPr>
            <w:r>
              <w:t>Iskoola Pota</w:t>
            </w:r>
          </w:p>
        </w:tc>
      </w:tr>
      <w:tr w:rsidR="00AE411F" w:rsidTr="00AE411F">
        <w:tc>
          <w:tcPr>
            <w:tcW w:w="1350" w:type="dxa"/>
          </w:tcPr>
          <w:p w:rsidR="00AE411F" w:rsidRDefault="004C246A">
            <w:pPr>
              <w:pStyle w:val="TableBodyText"/>
            </w:pPr>
            <w:r>
              <w:t>28</w:t>
            </w:r>
          </w:p>
        </w:tc>
        <w:tc>
          <w:tcPr>
            <w:tcW w:w="2610" w:type="dxa"/>
          </w:tcPr>
          <w:p w:rsidR="00AE411F" w:rsidRDefault="004C246A">
            <w:pPr>
              <w:pStyle w:val="TableBodyText"/>
            </w:pPr>
            <w:r>
              <w:t>David</w:t>
            </w:r>
          </w:p>
        </w:tc>
      </w:tr>
      <w:tr w:rsidR="00AE411F" w:rsidTr="00AE411F">
        <w:tc>
          <w:tcPr>
            <w:tcW w:w="1350" w:type="dxa"/>
          </w:tcPr>
          <w:p w:rsidR="00AE411F" w:rsidRDefault="004C246A">
            <w:pPr>
              <w:pStyle w:val="TableBodyText"/>
            </w:pPr>
            <w:r>
              <w:t>29</w:t>
            </w:r>
          </w:p>
        </w:tc>
        <w:tc>
          <w:tcPr>
            <w:tcW w:w="2610" w:type="dxa"/>
          </w:tcPr>
          <w:p w:rsidR="00AE411F" w:rsidRDefault="004C246A">
            <w:pPr>
              <w:pStyle w:val="TableBodyText"/>
            </w:pPr>
            <w:r>
              <w:t>Aharoni</w:t>
            </w:r>
          </w:p>
        </w:tc>
      </w:tr>
      <w:tr w:rsidR="00AE411F" w:rsidTr="00AE411F">
        <w:tc>
          <w:tcPr>
            <w:tcW w:w="1350" w:type="dxa"/>
          </w:tcPr>
          <w:p w:rsidR="00AE411F" w:rsidRDefault="004C246A">
            <w:pPr>
              <w:pStyle w:val="TableBodyText"/>
            </w:pPr>
            <w:r>
              <w:t>30</w:t>
            </w:r>
          </w:p>
        </w:tc>
        <w:tc>
          <w:tcPr>
            <w:tcW w:w="2610" w:type="dxa"/>
          </w:tcPr>
          <w:p w:rsidR="00AE411F" w:rsidRDefault="004C246A">
            <w:pPr>
              <w:pStyle w:val="TableBodyText"/>
            </w:pPr>
            <w:r>
              <w:t>Miriam</w:t>
            </w:r>
          </w:p>
        </w:tc>
      </w:tr>
      <w:tr w:rsidR="00AE411F" w:rsidTr="00AE411F">
        <w:tc>
          <w:tcPr>
            <w:tcW w:w="1350" w:type="dxa"/>
          </w:tcPr>
          <w:p w:rsidR="00AE411F" w:rsidRDefault="004C246A">
            <w:pPr>
              <w:pStyle w:val="TableBodyText"/>
            </w:pPr>
            <w:r>
              <w:t>31</w:t>
            </w:r>
          </w:p>
        </w:tc>
        <w:tc>
          <w:tcPr>
            <w:tcW w:w="2610" w:type="dxa"/>
          </w:tcPr>
          <w:p w:rsidR="00AE411F" w:rsidRDefault="004C246A">
            <w:pPr>
              <w:pStyle w:val="TableBodyText"/>
            </w:pPr>
            <w:r>
              <w:t>Courier New</w:t>
            </w:r>
          </w:p>
        </w:tc>
      </w:tr>
      <w:tr w:rsidR="00AE411F" w:rsidTr="00AE411F">
        <w:tc>
          <w:tcPr>
            <w:tcW w:w="1350" w:type="dxa"/>
          </w:tcPr>
          <w:p w:rsidR="00AE411F" w:rsidRDefault="004C246A">
            <w:pPr>
              <w:pStyle w:val="TableBodyText"/>
            </w:pPr>
            <w:r>
              <w:t>32</w:t>
            </w:r>
          </w:p>
        </w:tc>
        <w:tc>
          <w:tcPr>
            <w:tcW w:w="2610" w:type="dxa"/>
          </w:tcPr>
          <w:p w:rsidR="00AE411F" w:rsidRDefault="004C246A">
            <w:pPr>
              <w:pStyle w:val="TableBodyText"/>
            </w:pPr>
            <w:r>
              <w:t>Mongolian Baiti</w:t>
            </w:r>
          </w:p>
        </w:tc>
      </w:tr>
      <w:tr w:rsidR="00AE411F" w:rsidTr="00AE411F">
        <w:tc>
          <w:tcPr>
            <w:tcW w:w="1350" w:type="dxa"/>
          </w:tcPr>
          <w:p w:rsidR="00AE411F" w:rsidRDefault="004C246A">
            <w:pPr>
              <w:pStyle w:val="TableBodyText"/>
            </w:pPr>
            <w:r>
              <w:t>33</w:t>
            </w:r>
          </w:p>
        </w:tc>
        <w:tc>
          <w:tcPr>
            <w:tcW w:w="2610" w:type="dxa"/>
          </w:tcPr>
          <w:p w:rsidR="00AE411F" w:rsidRDefault="004C246A">
            <w:pPr>
              <w:pStyle w:val="TableBodyText"/>
            </w:pPr>
            <w:r>
              <w:t>Cordia New</w:t>
            </w:r>
          </w:p>
        </w:tc>
      </w:tr>
      <w:tr w:rsidR="00AE411F" w:rsidTr="00AE411F">
        <w:tc>
          <w:tcPr>
            <w:tcW w:w="1350" w:type="dxa"/>
          </w:tcPr>
          <w:p w:rsidR="00AE411F" w:rsidRDefault="004C246A">
            <w:pPr>
              <w:pStyle w:val="TableBodyText"/>
            </w:pPr>
            <w:r>
              <w:t>34</w:t>
            </w:r>
          </w:p>
        </w:tc>
        <w:tc>
          <w:tcPr>
            <w:tcW w:w="2610" w:type="dxa"/>
          </w:tcPr>
          <w:p w:rsidR="00AE411F" w:rsidRDefault="004C246A">
            <w:pPr>
              <w:pStyle w:val="TableBodyText"/>
            </w:pPr>
            <w:r>
              <w:t>Browallia New</w:t>
            </w:r>
          </w:p>
        </w:tc>
      </w:tr>
      <w:tr w:rsidR="00AE411F" w:rsidTr="00AE411F">
        <w:tc>
          <w:tcPr>
            <w:tcW w:w="1350" w:type="dxa"/>
          </w:tcPr>
          <w:p w:rsidR="00AE411F" w:rsidRDefault="004C246A">
            <w:pPr>
              <w:pStyle w:val="TableBodyText"/>
            </w:pPr>
            <w:r>
              <w:t>35</w:t>
            </w:r>
          </w:p>
        </w:tc>
        <w:tc>
          <w:tcPr>
            <w:tcW w:w="2610" w:type="dxa"/>
          </w:tcPr>
          <w:p w:rsidR="00AE411F" w:rsidRDefault="004C246A">
            <w:pPr>
              <w:pStyle w:val="TableBodyText"/>
            </w:pPr>
            <w:r>
              <w:t>Angsana New</w:t>
            </w:r>
          </w:p>
        </w:tc>
      </w:tr>
      <w:tr w:rsidR="00AE411F" w:rsidTr="00AE411F">
        <w:tc>
          <w:tcPr>
            <w:tcW w:w="1350" w:type="dxa"/>
          </w:tcPr>
          <w:p w:rsidR="00AE411F" w:rsidRDefault="004C246A">
            <w:pPr>
              <w:pStyle w:val="TableBodyText"/>
            </w:pPr>
            <w:r>
              <w:t>36</w:t>
            </w:r>
          </w:p>
        </w:tc>
        <w:tc>
          <w:tcPr>
            <w:tcW w:w="2610" w:type="dxa"/>
          </w:tcPr>
          <w:p w:rsidR="00AE411F" w:rsidRDefault="004C246A">
            <w:pPr>
              <w:pStyle w:val="TableBodyText"/>
            </w:pPr>
            <w:r>
              <w:t>Latha</w:t>
            </w:r>
          </w:p>
        </w:tc>
      </w:tr>
      <w:tr w:rsidR="00AE411F" w:rsidTr="00AE411F">
        <w:tc>
          <w:tcPr>
            <w:tcW w:w="1350" w:type="dxa"/>
          </w:tcPr>
          <w:p w:rsidR="00AE411F" w:rsidRDefault="004C246A">
            <w:pPr>
              <w:pStyle w:val="TableBodyText"/>
            </w:pPr>
            <w:r>
              <w:t>37</w:t>
            </w:r>
          </w:p>
        </w:tc>
        <w:tc>
          <w:tcPr>
            <w:tcW w:w="2610" w:type="dxa"/>
          </w:tcPr>
          <w:p w:rsidR="00AE411F" w:rsidRDefault="004C246A">
            <w:pPr>
              <w:pStyle w:val="TableBodyText"/>
            </w:pPr>
            <w:r>
              <w:t>DilleniaUPC</w:t>
            </w:r>
          </w:p>
        </w:tc>
      </w:tr>
      <w:tr w:rsidR="00AE411F" w:rsidTr="00AE411F">
        <w:tc>
          <w:tcPr>
            <w:tcW w:w="1350" w:type="dxa"/>
          </w:tcPr>
          <w:p w:rsidR="00AE411F" w:rsidRDefault="004C246A">
            <w:pPr>
              <w:pStyle w:val="TableBodyText"/>
            </w:pPr>
            <w:r>
              <w:t>38</w:t>
            </w:r>
          </w:p>
        </w:tc>
        <w:tc>
          <w:tcPr>
            <w:tcW w:w="2610" w:type="dxa"/>
          </w:tcPr>
          <w:p w:rsidR="00AE411F" w:rsidRDefault="004C246A">
            <w:pPr>
              <w:pStyle w:val="TableBodyText"/>
            </w:pPr>
            <w:r>
              <w:t>EucrosiaUPC</w:t>
            </w:r>
          </w:p>
        </w:tc>
      </w:tr>
      <w:tr w:rsidR="00AE411F" w:rsidTr="00AE411F">
        <w:tc>
          <w:tcPr>
            <w:tcW w:w="1350" w:type="dxa"/>
          </w:tcPr>
          <w:p w:rsidR="00AE411F" w:rsidRDefault="004C246A">
            <w:pPr>
              <w:pStyle w:val="TableBodyText"/>
            </w:pPr>
            <w:r>
              <w:t>39</w:t>
            </w:r>
          </w:p>
        </w:tc>
        <w:tc>
          <w:tcPr>
            <w:tcW w:w="2610" w:type="dxa"/>
          </w:tcPr>
          <w:p w:rsidR="00AE411F" w:rsidRDefault="004C246A">
            <w:pPr>
              <w:pStyle w:val="TableBodyText"/>
            </w:pPr>
            <w:r>
              <w:t>JasmineUPC</w:t>
            </w:r>
          </w:p>
        </w:tc>
      </w:tr>
      <w:tr w:rsidR="00AE411F" w:rsidTr="00AE411F">
        <w:tc>
          <w:tcPr>
            <w:tcW w:w="1350" w:type="dxa"/>
          </w:tcPr>
          <w:p w:rsidR="00AE411F" w:rsidRDefault="004C246A">
            <w:pPr>
              <w:pStyle w:val="TableBodyText"/>
            </w:pPr>
            <w:r>
              <w:lastRenderedPageBreak/>
              <w:t>40</w:t>
            </w:r>
          </w:p>
        </w:tc>
        <w:tc>
          <w:tcPr>
            <w:tcW w:w="2610" w:type="dxa"/>
          </w:tcPr>
          <w:p w:rsidR="00AE411F" w:rsidRDefault="004C246A">
            <w:pPr>
              <w:pStyle w:val="TableBodyText"/>
            </w:pPr>
            <w:r>
              <w:t>FreesiaUPC</w:t>
            </w:r>
          </w:p>
        </w:tc>
      </w:tr>
      <w:tr w:rsidR="00AE411F" w:rsidTr="00AE411F">
        <w:tc>
          <w:tcPr>
            <w:tcW w:w="1350" w:type="dxa"/>
          </w:tcPr>
          <w:p w:rsidR="00AE411F" w:rsidRDefault="004C246A">
            <w:pPr>
              <w:pStyle w:val="TableBodyText"/>
            </w:pPr>
            <w:r>
              <w:t>41</w:t>
            </w:r>
          </w:p>
        </w:tc>
        <w:tc>
          <w:tcPr>
            <w:tcW w:w="2610" w:type="dxa"/>
          </w:tcPr>
          <w:p w:rsidR="00AE411F" w:rsidRDefault="004C246A">
            <w:pPr>
              <w:pStyle w:val="TableBodyText"/>
            </w:pPr>
            <w:r>
              <w:t>Nyala</w:t>
            </w:r>
          </w:p>
        </w:tc>
      </w:tr>
      <w:tr w:rsidR="00AE411F" w:rsidTr="00AE411F">
        <w:tc>
          <w:tcPr>
            <w:tcW w:w="1350" w:type="dxa"/>
          </w:tcPr>
          <w:p w:rsidR="00AE411F" w:rsidRDefault="004C246A">
            <w:pPr>
              <w:pStyle w:val="TableBodyText"/>
            </w:pPr>
            <w:r>
              <w:t>42</w:t>
            </w:r>
          </w:p>
        </w:tc>
        <w:tc>
          <w:tcPr>
            <w:tcW w:w="2610" w:type="dxa"/>
          </w:tcPr>
          <w:p w:rsidR="00AE411F" w:rsidRDefault="004C246A">
            <w:pPr>
              <w:pStyle w:val="TableBodyText"/>
            </w:pPr>
            <w:r>
              <w:t>Vrinda</w:t>
            </w:r>
          </w:p>
        </w:tc>
      </w:tr>
      <w:tr w:rsidR="00AE411F" w:rsidTr="00AE411F">
        <w:tc>
          <w:tcPr>
            <w:tcW w:w="1350" w:type="dxa"/>
          </w:tcPr>
          <w:p w:rsidR="00AE411F" w:rsidRDefault="004C246A">
            <w:pPr>
              <w:pStyle w:val="TableBodyText"/>
            </w:pPr>
            <w:r>
              <w:t>43</w:t>
            </w:r>
          </w:p>
        </w:tc>
        <w:tc>
          <w:tcPr>
            <w:tcW w:w="2610" w:type="dxa"/>
          </w:tcPr>
          <w:p w:rsidR="00AE411F" w:rsidRDefault="004C246A">
            <w:pPr>
              <w:pStyle w:val="TableBodyText"/>
            </w:pPr>
            <w:r>
              <w:t>Shruti</w:t>
            </w:r>
          </w:p>
        </w:tc>
      </w:tr>
      <w:tr w:rsidR="00AE411F" w:rsidTr="00AE411F">
        <w:tc>
          <w:tcPr>
            <w:tcW w:w="1350" w:type="dxa"/>
          </w:tcPr>
          <w:p w:rsidR="00AE411F" w:rsidRDefault="004C246A">
            <w:pPr>
              <w:pStyle w:val="TableBodyText"/>
            </w:pPr>
            <w:r>
              <w:t>44</w:t>
            </w:r>
          </w:p>
        </w:tc>
        <w:tc>
          <w:tcPr>
            <w:tcW w:w="2610" w:type="dxa"/>
          </w:tcPr>
          <w:p w:rsidR="00AE411F" w:rsidRDefault="004C246A">
            <w:pPr>
              <w:pStyle w:val="TableBodyText"/>
            </w:pPr>
            <w:r>
              <w:t>MoolBoran</w:t>
            </w:r>
          </w:p>
        </w:tc>
      </w:tr>
      <w:tr w:rsidR="00AE411F" w:rsidTr="00AE411F">
        <w:tc>
          <w:tcPr>
            <w:tcW w:w="1350" w:type="dxa"/>
          </w:tcPr>
          <w:p w:rsidR="00AE411F" w:rsidRDefault="004C246A">
            <w:pPr>
              <w:pStyle w:val="TableBodyText"/>
            </w:pPr>
            <w:r>
              <w:t>45</w:t>
            </w:r>
          </w:p>
        </w:tc>
        <w:tc>
          <w:tcPr>
            <w:tcW w:w="2610" w:type="dxa"/>
          </w:tcPr>
          <w:p w:rsidR="00AE411F" w:rsidRDefault="004C246A">
            <w:pPr>
              <w:pStyle w:val="TableBodyText"/>
            </w:pPr>
            <w:r>
              <w:t>DaunPenh</w:t>
            </w:r>
          </w:p>
        </w:tc>
      </w:tr>
      <w:tr w:rsidR="00AE411F" w:rsidTr="00AE411F">
        <w:tc>
          <w:tcPr>
            <w:tcW w:w="1350" w:type="dxa"/>
          </w:tcPr>
          <w:p w:rsidR="00AE411F" w:rsidRDefault="004C246A">
            <w:pPr>
              <w:pStyle w:val="TableBodyText"/>
            </w:pPr>
            <w:r>
              <w:t>46</w:t>
            </w:r>
          </w:p>
        </w:tc>
        <w:tc>
          <w:tcPr>
            <w:tcW w:w="2610" w:type="dxa"/>
          </w:tcPr>
          <w:p w:rsidR="00AE411F" w:rsidRDefault="004C246A">
            <w:pPr>
              <w:pStyle w:val="TableBodyText"/>
            </w:pPr>
            <w:r>
              <w:t>Tunga</w:t>
            </w:r>
          </w:p>
        </w:tc>
      </w:tr>
      <w:tr w:rsidR="00AE411F" w:rsidTr="00AE411F">
        <w:tc>
          <w:tcPr>
            <w:tcW w:w="1350" w:type="dxa"/>
          </w:tcPr>
          <w:p w:rsidR="00AE411F" w:rsidRDefault="004C246A">
            <w:pPr>
              <w:pStyle w:val="TableBodyText"/>
            </w:pPr>
            <w:r>
              <w:t>47</w:t>
            </w:r>
          </w:p>
        </w:tc>
        <w:tc>
          <w:tcPr>
            <w:tcW w:w="2610" w:type="dxa"/>
          </w:tcPr>
          <w:p w:rsidR="00AE411F" w:rsidRDefault="004C246A">
            <w:pPr>
              <w:pStyle w:val="TableBodyText"/>
            </w:pPr>
            <w:r>
              <w:t>Raavi</w:t>
            </w:r>
          </w:p>
        </w:tc>
      </w:tr>
      <w:tr w:rsidR="00AE411F" w:rsidTr="00AE411F">
        <w:tc>
          <w:tcPr>
            <w:tcW w:w="1350" w:type="dxa"/>
          </w:tcPr>
          <w:p w:rsidR="00AE411F" w:rsidRDefault="004C246A">
            <w:pPr>
              <w:pStyle w:val="TableBodyText"/>
            </w:pPr>
            <w:r>
              <w:t>48</w:t>
            </w:r>
          </w:p>
        </w:tc>
        <w:tc>
          <w:tcPr>
            <w:tcW w:w="2610" w:type="dxa"/>
          </w:tcPr>
          <w:p w:rsidR="00AE411F" w:rsidRDefault="004C246A">
            <w:pPr>
              <w:pStyle w:val="TableBodyText"/>
            </w:pPr>
            <w:r>
              <w:t>Euphemia</w:t>
            </w:r>
          </w:p>
        </w:tc>
      </w:tr>
      <w:tr w:rsidR="00AE411F" w:rsidTr="00AE411F">
        <w:tc>
          <w:tcPr>
            <w:tcW w:w="1350" w:type="dxa"/>
          </w:tcPr>
          <w:p w:rsidR="00AE411F" w:rsidRDefault="004C246A">
            <w:pPr>
              <w:pStyle w:val="TableBodyText"/>
            </w:pPr>
            <w:r>
              <w:t>49</w:t>
            </w:r>
          </w:p>
        </w:tc>
        <w:tc>
          <w:tcPr>
            <w:tcW w:w="2610" w:type="dxa"/>
          </w:tcPr>
          <w:p w:rsidR="00AE411F" w:rsidRDefault="004C246A">
            <w:pPr>
              <w:pStyle w:val="TableBodyText"/>
            </w:pPr>
            <w:r>
              <w:t>Plantagenet Cherokee</w:t>
            </w:r>
          </w:p>
        </w:tc>
      </w:tr>
      <w:tr w:rsidR="00AE411F" w:rsidTr="00AE411F">
        <w:tc>
          <w:tcPr>
            <w:tcW w:w="1350" w:type="dxa"/>
          </w:tcPr>
          <w:p w:rsidR="00AE411F" w:rsidRDefault="004C246A">
            <w:pPr>
              <w:pStyle w:val="TableBodyText"/>
            </w:pPr>
            <w:r>
              <w:t>50</w:t>
            </w:r>
          </w:p>
        </w:tc>
        <w:tc>
          <w:tcPr>
            <w:tcW w:w="2610" w:type="dxa"/>
          </w:tcPr>
          <w:p w:rsidR="00AE411F" w:rsidRDefault="004C246A">
            <w:pPr>
              <w:pStyle w:val="TableBodyText"/>
            </w:pPr>
            <w:r>
              <w:t>Microsoft Yi Baiti</w:t>
            </w:r>
          </w:p>
        </w:tc>
      </w:tr>
      <w:tr w:rsidR="00AE411F" w:rsidTr="00AE411F">
        <w:tc>
          <w:tcPr>
            <w:tcW w:w="1350" w:type="dxa"/>
          </w:tcPr>
          <w:p w:rsidR="00AE411F" w:rsidRDefault="004C246A">
            <w:pPr>
              <w:pStyle w:val="TableBodyText"/>
            </w:pPr>
            <w:r>
              <w:t>51</w:t>
            </w:r>
          </w:p>
        </w:tc>
        <w:tc>
          <w:tcPr>
            <w:tcW w:w="2610" w:type="dxa"/>
          </w:tcPr>
          <w:p w:rsidR="00AE411F" w:rsidRDefault="004C246A">
            <w:pPr>
              <w:pStyle w:val="TableBodyText"/>
            </w:pPr>
            <w:r>
              <w:t>Microsoft Himalaya</w:t>
            </w:r>
          </w:p>
        </w:tc>
      </w:tr>
      <w:tr w:rsidR="00AE411F" w:rsidTr="00AE411F">
        <w:tc>
          <w:tcPr>
            <w:tcW w:w="1350" w:type="dxa"/>
          </w:tcPr>
          <w:p w:rsidR="00AE411F" w:rsidRDefault="004C246A">
            <w:pPr>
              <w:pStyle w:val="TableBodyText"/>
            </w:pPr>
            <w:r>
              <w:t>52</w:t>
            </w:r>
          </w:p>
        </w:tc>
        <w:tc>
          <w:tcPr>
            <w:tcW w:w="2610" w:type="dxa"/>
          </w:tcPr>
          <w:p w:rsidR="00AE411F" w:rsidRDefault="004C246A">
            <w:pPr>
              <w:pStyle w:val="TableBodyText"/>
            </w:pPr>
            <w:r>
              <w:t>MV Boli</w:t>
            </w:r>
          </w:p>
        </w:tc>
      </w:tr>
      <w:tr w:rsidR="00AE411F" w:rsidTr="00AE411F">
        <w:tc>
          <w:tcPr>
            <w:tcW w:w="1350" w:type="dxa"/>
          </w:tcPr>
          <w:p w:rsidR="00AE411F" w:rsidRDefault="004C246A">
            <w:pPr>
              <w:pStyle w:val="TableBodyText"/>
            </w:pPr>
            <w:r>
              <w:t>53</w:t>
            </w:r>
          </w:p>
        </w:tc>
        <w:tc>
          <w:tcPr>
            <w:tcW w:w="2610" w:type="dxa"/>
          </w:tcPr>
          <w:p w:rsidR="00AE411F" w:rsidRDefault="004C246A">
            <w:pPr>
              <w:pStyle w:val="TableBodyText"/>
            </w:pPr>
            <w:r>
              <w:t>Mangal</w:t>
            </w:r>
          </w:p>
        </w:tc>
      </w:tr>
      <w:tr w:rsidR="00AE411F" w:rsidTr="00AE411F">
        <w:tc>
          <w:tcPr>
            <w:tcW w:w="1350" w:type="dxa"/>
          </w:tcPr>
          <w:p w:rsidR="00AE411F" w:rsidRDefault="004C246A">
            <w:pPr>
              <w:pStyle w:val="TableBodyText"/>
            </w:pPr>
            <w:r>
              <w:t>54</w:t>
            </w:r>
          </w:p>
        </w:tc>
        <w:tc>
          <w:tcPr>
            <w:tcW w:w="2610" w:type="dxa"/>
          </w:tcPr>
          <w:p w:rsidR="00AE411F" w:rsidRDefault="004C246A">
            <w:pPr>
              <w:pStyle w:val="TableBodyText"/>
            </w:pPr>
            <w:r>
              <w:t>Microsoft Uighur</w:t>
            </w:r>
          </w:p>
        </w:tc>
      </w:tr>
      <w:tr w:rsidR="00AE411F" w:rsidTr="00AE411F">
        <w:tc>
          <w:tcPr>
            <w:tcW w:w="1350" w:type="dxa"/>
          </w:tcPr>
          <w:p w:rsidR="00AE411F" w:rsidRDefault="004C246A">
            <w:pPr>
              <w:pStyle w:val="TableBodyText"/>
            </w:pPr>
            <w:r>
              <w:t>55</w:t>
            </w:r>
          </w:p>
        </w:tc>
        <w:tc>
          <w:tcPr>
            <w:tcW w:w="2610" w:type="dxa"/>
          </w:tcPr>
          <w:p w:rsidR="00AE411F" w:rsidRDefault="004C246A">
            <w:pPr>
              <w:pStyle w:val="TableBodyText"/>
            </w:pPr>
            <w:r>
              <w:t>Sylfaen</w:t>
            </w:r>
          </w:p>
        </w:tc>
      </w:tr>
    </w:tbl>
    <w:p w:rsidR="00AE411F" w:rsidRDefault="00AE411F"/>
    <w:p w:rsidR="00AE411F" w:rsidRDefault="004C246A">
      <w:pPr>
        <w:pStyle w:val="Heading4"/>
      </w:pPr>
      <w:bookmarkStart w:id="3519" w:name="section_c7234647083a40a29784e37a02db5f1f"/>
      <w:bookmarkStart w:id="3520" w:name="_Toc163746266"/>
      <w:r>
        <w:t>vUnitString</w:t>
      </w:r>
      <w:bookmarkEnd w:id="3519"/>
      <w:bookmarkEnd w:id="3520"/>
    </w:p>
    <w:p w:rsidR="00AE411F" w:rsidRDefault="004C246A">
      <w:r>
        <w:t xml:space="preserve">The </w:t>
      </w:r>
      <w:r>
        <w:rPr>
          <w:b/>
        </w:rPr>
        <w:t>vUnitString</w:t>
      </w:r>
      <w:r>
        <w:t xml:space="preserve"> custom structure is a string that specifies the unit of measure for a numeric value. </w:t>
      </w:r>
    </w:p>
    <w:p w:rsidR="00AE411F" w:rsidRDefault="004C246A">
      <w:r>
        <w:t>It MUST be a value from the following table.</w:t>
      </w:r>
    </w:p>
    <w:tbl>
      <w:tblPr>
        <w:tblStyle w:val="Table-ShadedHeader"/>
        <w:tblW w:w="0" w:type="auto"/>
        <w:tblLook w:val="04A0" w:firstRow="1" w:lastRow="0" w:firstColumn="1" w:lastColumn="0" w:noHBand="0" w:noVBand="1"/>
      </w:tblPr>
      <w:tblGrid>
        <w:gridCol w:w="2070"/>
        <w:gridCol w:w="612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2070" w:type="dxa"/>
          </w:tcPr>
          <w:p w:rsidR="00AE411F" w:rsidRDefault="004C246A">
            <w:pPr>
              <w:pStyle w:val="TableHeaderText"/>
            </w:pPr>
            <w:r>
              <w:t>Value</w:t>
            </w:r>
          </w:p>
        </w:tc>
        <w:tc>
          <w:tcPr>
            <w:tcW w:w="6120" w:type="dxa"/>
          </w:tcPr>
          <w:p w:rsidR="00AE411F" w:rsidRDefault="004C246A">
            <w:pPr>
              <w:pStyle w:val="TableHeaderText"/>
            </w:pPr>
            <w:r>
              <w:t>Unit of Measure</w:t>
            </w:r>
          </w:p>
        </w:tc>
      </w:tr>
      <w:tr w:rsidR="00AE411F" w:rsidTr="00AE411F">
        <w:tc>
          <w:tcPr>
            <w:tcW w:w="2070" w:type="dxa"/>
          </w:tcPr>
          <w:p w:rsidR="00AE411F" w:rsidRDefault="004C246A">
            <w:pPr>
              <w:pStyle w:val="TableBodyText"/>
            </w:pPr>
            <w:r>
              <w:t>IN</w:t>
            </w:r>
          </w:p>
        </w:tc>
        <w:tc>
          <w:tcPr>
            <w:tcW w:w="6120" w:type="dxa"/>
          </w:tcPr>
          <w:p w:rsidR="00AE411F" w:rsidRDefault="004C246A">
            <w:pPr>
              <w:pStyle w:val="TableBodyText"/>
            </w:pPr>
            <w:r>
              <w:t>Inches</w:t>
            </w:r>
          </w:p>
        </w:tc>
      </w:tr>
      <w:tr w:rsidR="00AE411F" w:rsidTr="00AE411F">
        <w:tc>
          <w:tcPr>
            <w:tcW w:w="2070" w:type="dxa"/>
          </w:tcPr>
          <w:p w:rsidR="00AE411F" w:rsidRDefault="004C246A">
            <w:pPr>
              <w:pStyle w:val="TableBodyText"/>
            </w:pPr>
            <w:r>
              <w:t>FT</w:t>
            </w:r>
          </w:p>
        </w:tc>
        <w:tc>
          <w:tcPr>
            <w:tcW w:w="6120" w:type="dxa"/>
          </w:tcPr>
          <w:p w:rsidR="00AE411F" w:rsidRDefault="004C246A">
            <w:pPr>
              <w:pStyle w:val="TableBodyText"/>
            </w:pPr>
            <w:r>
              <w:t>Feet</w:t>
            </w:r>
          </w:p>
        </w:tc>
      </w:tr>
      <w:tr w:rsidR="00AE411F" w:rsidTr="00AE411F">
        <w:tc>
          <w:tcPr>
            <w:tcW w:w="2070" w:type="dxa"/>
          </w:tcPr>
          <w:p w:rsidR="00AE411F" w:rsidRDefault="004C246A">
            <w:pPr>
              <w:pStyle w:val="TableBodyText"/>
            </w:pPr>
            <w:r>
              <w:t>YD</w:t>
            </w:r>
          </w:p>
        </w:tc>
        <w:tc>
          <w:tcPr>
            <w:tcW w:w="6120" w:type="dxa"/>
          </w:tcPr>
          <w:p w:rsidR="00AE411F" w:rsidRDefault="004C246A">
            <w:pPr>
              <w:pStyle w:val="TableBodyText"/>
            </w:pPr>
            <w:r>
              <w:t>Yards</w:t>
            </w:r>
          </w:p>
        </w:tc>
      </w:tr>
      <w:tr w:rsidR="00AE411F" w:rsidTr="00AE411F">
        <w:tc>
          <w:tcPr>
            <w:tcW w:w="2070" w:type="dxa"/>
          </w:tcPr>
          <w:p w:rsidR="00AE411F" w:rsidRDefault="004C246A">
            <w:pPr>
              <w:pStyle w:val="TableBodyText"/>
            </w:pPr>
            <w:r>
              <w:t>MI</w:t>
            </w:r>
          </w:p>
        </w:tc>
        <w:tc>
          <w:tcPr>
            <w:tcW w:w="6120" w:type="dxa"/>
          </w:tcPr>
          <w:p w:rsidR="00AE411F" w:rsidRDefault="004C246A">
            <w:pPr>
              <w:pStyle w:val="TableBodyText"/>
            </w:pPr>
            <w:r>
              <w:t>Miles</w:t>
            </w:r>
          </w:p>
        </w:tc>
      </w:tr>
      <w:tr w:rsidR="00AE411F" w:rsidTr="00AE411F">
        <w:tc>
          <w:tcPr>
            <w:tcW w:w="2070" w:type="dxa"/>
          </w:tcPr>
          <w:p w:rsidR="00AE411F" w:rsidRDefault="004C246A">
            <w:pPr>
              <w:pStyle w:val="TableBodyText"/>
            </w:pPr>
            <w:r>
              <w:t>NM</w:t>
            </w:r>
          </w:p>
        </w:tc>
        <w:tc>
          <w:tcPr>
            <w:tcW w:w="6120" w:type="dxa"/>
          </w:tcPr>
          <w:p w:rsidR="00AE411F" w:rsidRDefault="004C246A">
            <w:pPr>
              <w:pStyle w:val="TableBodyText"/>
            </w:pPr>
            <w:r>
              <w:t>Nautical miles</w:t>
            </w:r>
          </w:p>
        </w:tc>
      </w:tr>
      <w:tr w:rsidR="00AE411F" w:rsidTr="00AE411F">
        <w:tc>
          <w:tcPr>
            <w:tcW w:w="2070" w:type="dxa"/>
          </w:tcPr>
          <w:p w:rsidR="00AE411F" w:rsidRDefault="004C246A">
            <w:pPr>
              <w:pStyle w:val="TableBodyText"/>
            </w:pPr>
            <w:r>
              <w:t>MM</w:t>
            </w:r>
          </w:p>
        </w:tc>
        <w:tc>
          <w:tcPr>
            <w:tcW w:w="6120" w:type="dxa"/>
          </w:tcPr>
          <w:p w:rsidR="00AE411F" w:rsidRDefault="004C246A">
            <w:pPr>
              <w:pStyle w:val="TableBodyText"/>
            </w:pPr>
            <w:r>
              <w:t>Millimeters</w:t>
            </w:r>
          </w:p>
        </w:tc>
      </w:tr>
      <w:tr w:rsidR="00AE411F" w:rsidTr="00AE411F">
        <w:tc>
          <w:tcPr>
            <w:tcW w:w="2070" w:type="dxa"/>
          </w:tcPr>
          <w:p w:rsidR="00AE411F" w:rsidRDefault="004C246A">
            <w:pPr>
              <w:pStyle w:val="TableBodyText"/>
            </w:pPr>
            <w:r>
              <w:t>CM</w:t>
            </w:r>
          </w:p>
        </w:tc>
        <w:tc>
          <w:tcPr>
            <w:tcW w:w="6120" w:type="dxa"/>
          </w:tcPr>
          <w:p w:rsidR="00AE411F" w:rsidRDefault="004C246A">
            <w:pPr>
              <w:pStyle w:val="TableBodyText"/>
            </w:pPr>
            <w:r>
              <w:t>Centimeters</w:t>
            </w:r>
          </w:p>
        </w:tc>
      </w:tr>
      <w:tr w:rsidR="00AE411F" w:rsidTr="00AE411F">
        <w:tc>
          <w:tcPr>
            <w:tcW w:w="2070" w:type="dxa"/>
          </w:tcPr>
          <w:p w:rsidR="00AE411F" w:rsidRDefault="004C246A">
            <w:pPr>
              <w:pStyle w:val="TableBodyText"/>
            </w:pPr>
            <w:r>
              <w:t>M</w:t>
            </w:r>
          </w:p>
        </w:tc>
        <w:tc>
          <w:tcPr>
            <w:tcW w:w="6120" w:type="dxa"/>
          </w:tcPr>
          <w:p w:rsidR="00AE411F" w:rsidRDefault="004C246A">
            <w:pPr>
              <w:pStyle w:val="TableBodyText"/>
            </w:pPr>
            <w:r>
              <w:t>Meters</w:t>
            </w:r>
          </w:p>
        </w:tc>
      </w:tr>
      <w:tr w:rsidR="00AE411F" w:rsidTr="00AE411F">
        <w:tc>
          <w:tcPr>
            <w:tcW w:w="2070" w:type="dxa"/>
          </w:tcPr>
          <w:p w:rsidR="00AE411F" w:rsidRDefault="004C246A">
            <w:pPr>
              <w:pStyle w:val="TableBodyText"/>
            </w:pPr>
            <w:r>
              <w:t>KM</w:t>
            </w:r>
          </w:p>
        </w:tc>
        <w:tc>
          <w:tcPr>
            <w:tcW w:w="6120" w:type="dxa"/>
          </w:tcPr>
          <w:p w:rsidR="00AE411F" w:rsidRDefault="004C246A">
            <w:pPr>
              <w:pStyle w:val="TableBodyText"/>
            </w:pPr>
            <w:r>
              <w:t>Kilometers</w:t>
            </w:r>
          </w:p>
        </w:tc>
      </w:tr>
      <w:tr w:rsidR="00AE411F" w:rsidTr="00AE411F">
        <w:tc>
          <w:tcPr>
            <w:tcW w:w="2070" w:type="dxa"/>
          </w:tcPr>
          <w:p w:rsidR="00AE411F" w:rsidRDefault="004C246A">
            <w:pPr>
              <w:pStyle w:val="TableBodyText"/>
            </w:pPr>
            <w:r>
              <w:t>P</w:t>
            </w:r>
          </w:p>
        </w:tc>
        <w:tc>
          <w:tcPr>
            <w:tcW w:w="6120" w:type="dxa"/>
          </w:tcPr>
          <w:p w:rsidR="00AE411F" w:rsidRDefault="004C246A">
            <w:pPr>
              <w:pStyle w:val="TableBodyText"/>
            </w:pPr>
            <w:r>
              <w:t>Picas</w:t>
            </w:r>
          </w:p>
        </w:tc>
      </w:tr>
      <w:tr w:rsidR="00AE411F" w:rsidTr="00AE411F">
        <w:tc>
          <w:tcPr>
            <w:tcW w:w="2070" w:type="dxa"/>
          </w:tcPr>
          <w:p w:rsidR="00AE411F" w:rsidRDefault="004C246A">
            <w:pPr>
              <w:pStyle w:val="TableBodyText"/>
            </w:pPr>
            <w:r>
              <w:lastRenderedPageBreak/>
              <w:t>PT</w:t>
            </w:r>
          </w:p>
        </w:tc>
        <w:tc>
          <w:tcPr>
            <w:tcW w:w="6120" w:type="dxa"/>
          </w:tcPr>
          <w:p w:rsidR="00AE411F" w:rsidRDefault="004C246A">
            <w:pPr>
              <w:pStyle w:val="TableBodyText"/>
            </w:pPr>
            <w:r>
              <w:t>Points</w:t>
            </w:r>
          </w:p>
        </w:tc>
      </w:tr>
      <w:tr w:rsidR="00AE411F" w:rsidTr="00AE411F">
        <w:tc>
          <w:tcPr>
            <w:tcW w:w="2070" w:type="dxa"/>
          </w:tcPr>
          <w:p w:rsidR="00AE411F" w:rsidRDefault="004C246A">
            <w:pPr>
              <w:pStyle w:val="TableBodyText"/>
            </w:pPr>
            <w:r>
              <w:t>C</w:t>
            </w:r>
          </w:p>
        </w:tc>
        <w:tc>
          <w:tcPr>
            <w:tcW w:w="6120" w:type="dxa"/>
          </w:tcPr>
          <w:p w:rsidR="00AE411F" w:rsidRDefault="004C246A">
            <w:pPr>
              <w:pStyle w:val="TableBodyText"/>
            </w:pPr>
            <w:r>
              <w:t>Ciceros</w:t>
            </w:r>
          </w:p>
        </w:tc>
      </w:tr>
      <w:tr w:rsidR="00AE411F" w:rsidTr="00AE411F">
        <w:tc>
          <w:tcPr>
            <w:tcW w:w="2070" w:type="dxa"/>
          </w:tcPr>
          <w:p w:rsidR="00AE411F" w:rsidRDefault="004C246A">
            <w:pPr>
              <w:pStyle w:val="TableBodyText"/>
            </w:pPr>
            <w:r>
              <w:t>D</w:t>
            </w:r>
          </w:p>
        </w:tc>
        <w:tc>
          <w:tcPr>
            <w:tcW w:w="6120" w:type="dxa"/>
          </w:tcPr>
          <w:p w:rsidR="00AE411F" w:rsidRDefault="004C246A">
            <w:pPr>
              <w:pStyle w:val="TableBodyText"/>
            </w:pPr>
            <w:r>
              <w:t>Didots</w:t>
            </w:r>
          </w:p>
        </w:tc>
      </w:tr>
      <w:tr w:rsidR="00AE411F" w:rsidTr="00AE411F">
        <w:tc>
          <w:tcPr>
            <w:tcW w:w="2070" w:type="dxa"/>
          </w:tcPr>
          <w:p w:rsidR="00AE411F" w:rsidRDefault="004C246A">
            <w:pPr>
              <w:pStyle w:val="TableBodyText"/>
            </w:pPr>
            <w:r>
              <w:t>RAD</w:t>
            </w:r>
          </w:p>
        </w:tc>
        <w:tc>
          <w:tcPr>
            <w:tcW w:w="6120" w:type="dxa"/>
          </w:tcPr>
          <w:p w:rsidR="00AE411F" w:rsidRDefault="004C246A">
            <w:pPr>
              <w:pStyle w:val="TableBodyText"/>
            </w:pPr>
            <w:r>
              <w:t>Radians</w:t>
            </w:r>
          </w:p>
        </w:tc>
      </w:tr>
      <w:tr w:rsidR="00AE411F" w:rsidTr="00AE411F">
        <w:tc>
          <w:tcPr>
            <w:tcW w:w="2070" w:type="dxa"/>
          </w:tcPr>
          <w:p w:rsidR="00AE411F" w:rsidRDefault="004C246A">
            <w:pPr>
              <w:pStyle w:val="TableBodyText"/>
            </w:pPr>
            <w:r>
              <w:t>DEG</w:t>
            </w:r>
          </w:p>
        </w:tc>
        <w:tc>
          <w:tcPr>
            <w:tcW w:w="6120" w:type="dxa"/>
          </w:tcPr>
          <w:p w:rsidR="00AE411F" w:rsidRDefault="004C246A">
            <w:pPr>
              <w:pStyle w:val="TableBodyText"/>
            </w:pPr>
            <w:r>
              <w:t>Degrees</w:t>
            </w:r>
          </w:p>
        </w:tc>
      </w:tr>
      <w:tr w:rsidR="00AE411F" w:rsidTr="00AE411F">
        <w:tc>
          <w:tcPr>
            <w:tcW w:w="2070" w:type="dxa"/>
          </w:tcPr>
          <w:p w:rsidR="00AE411F" w:rsidRDefault="004C246A">
            <w:pPr>
              <w:pStyle w:val="TableBodyText"/>
            </w:pPr>
            <w:r>
              <w:t>˚</w:t>
            </w:r>
          </w:p>
        </w:tc>
        <w:tc>
          <w:tcPr>
            <w:tcW w:w="6120" w:type="dxa"/>
          </w:tcPr>
          <w:p w:rsidR="00AE411F" w:rsidRDefault="004C246A">
            <w:pPr>
              <w:pStyle w:val="TableBodyText"/>
            </w:pPr>
            <w:r>
              <w:t>Degrees, minutes, and seconds</w:t>
            </w:r>
          </w:p>
        </w:tc>
      </w:tr>
      <w:tr w:rsidR="00AE411F" w:rsidTr="00AE411F">
        <w:tc>
          <w:tcPr>
            <w:tcW w:w="2070" w:type="dxa"/>
          </w:tcPr>
          <w:p w:rsidR="00AE411F" w:rsidRDefault="004C246A">
            <w:pPr>
              <w:pStyle w:val="TableBodyText"/>
            </w:pPr>
            <w:r>
              <w:t>’</w:t>
            </w:r>
          </w:p>
        </w:tc>
        <w:tc>
          <w:tcPr>
            <w:tcW w:w="6120" w:type="dxa"/>
          </w:tcPr>
          <w:p w:rsidR="00AE411F" w:rsidRDefault="004C246A">
            <w:pPr>
              <w:pStyle w:val="TableBodyText"/>
            </w:pPr>
            <w:r>
              <w:t>Minutes</w:t>
            </w:r>
          </w:p>
        </w:tc>
      </w:tr>
      <w:tr w:rsidR="00AE411F" w:rsidTr="00AE411F">
        <w:tc>
          <w:tcPr>
            <w:tcW w:w="2070" w:type="dxa"/>
          </w:tcPr>
          <w:p w:rsidR="00AE411F" w:rsidRDefault="004C246A">
            <w:pPr>
              <w:pStyle w:val="TableBodyText"/>
            </w:pPr>
            <w:r>
              <w:t>"</w:t>
            </w:r>
          </w:p>
        </w:tc>
        <w:tc>
          <w:tcPr>
            <w:tcW w:w="6120" w:type="dxa"/>
          </w:tcPr>
          <w:p w:rsidR="00AE411F" w:rsidRDefault="004C246A">
            <w:pPr>
              <w:pStyle w:val="TableBodyText"/>
            </w:pPr>
            <w:r>
              <w:t>Seconds</w:t>
            </w:r>
          </w:p>
        </w:tc>
      </w:tr>
      <w:tr w:rsidR="00AE411F" w:rsidTr="00AE411F">
        <w:tc>
          <w:tcPr>
            <w:tcW w:w="2070" w:type="dxa"/>
          </w:tcPr>
          <w:p w:rsidR="00AE411F" w:rsidRDefault="004C246A">
            <w:pPr>
              <w:pStyle w:val="TableBodyText"/>
            </w:pPr>
            <w:r>
              <w:t>DATE</w:t>
            </w:r>
          </w:p>
        </w:tc>
        <w:tc>
          <w:tcPr>
            <w:tcW w:w="6120" w:type="dxa"/>
          </w:tcPr>
          <w:p w:rsidR="00AE411F" w:rsidRDefault="004C246A">
            <w:pPr>
              <w:pStyle w:val="TableBodyText"/>
            </w:pPr>
            <w:r>
              <w:t>Date and time</w:t>
            </w:r>
          </w:p>
        </w:tc>
      </w:tr>
      <w:tr w:rsidR="00AE411F" w:rsidTr="00AE411F">
        <w:tc>
          <w:tcPr>
            <w:tcW w:w="2070" w:type="dxa"/>
          </w:tcPr>
          <w:p w:rsidR="00AE411F" w:rsidRDefault="004C246A">
            <w:pPr>
              <w:pStyle w:val="TableBodyText"/>
              <w:tabs>
                <w:tab w:val="left" w:pos="930"/>
              </w:tabs>
            </w:pPr>
            <w:r>
              <w:t>%</w:t>
            </w:r>
          </w:p>
        </w:tc>
        <w:tc>
          <w:tcPr>
            <w:tcW w:w="6120" w:type="dxa"/>
          </w:tcPr>
          <w:p w:rsidR="00AE411F" w:rsidRDefault="004C246A">
            <w:pPr>
              <w:pStyle w:val="TableBodyText"/>
            </w:pPr>
            <w:r>
              <w:t>Percent</w:t>
            </w:r>
          </w:p>
        </w:tc>
      </w:tr>
      <w:tr w:rsidR="00AE411F" w:rsidTr="00AE411F">
        <w:tc>
          <w:tcPr>
            <w:tcW w:w="2070" w:type="dxa"/>
          </w:tcPr>
          <w:p w:rsidR="00AE411F" w:rsidRDefault="004C246A">
            <w:pPr>
              <w:pStyle w:val="TableBodyText"/>
            </w:pPr>
            <w:r>
              <w:t>IN_F</w:t>
            </w:r>
          </w:p>
        </w:tc>
        <w:tc>
          <w:tcPr>
            <w:tcW w:w="6120" w:type="dxa"/>
          </w:tcPr>
          <w:p w:rsidR="00AE411F" w:rsidRDefault="004C246A">
            <w:pPr>
              <w:pStyle w:val="TableBodyText"/>
            </w:pPr>
            <w:r>
              <w:t>Fractional inches</w:t>
            </w:r>
          </w:p>
        </w:tc>
      </w:tr>
      <w:tr w:rsidR="00AE411F" w:rsidTr="00AE411F">
        <w:tc>
          <w:tcPr>
            <w:tcW w:w="2070" w:type="dxa"/>
          </w:tcPr>
          <w:p w:rsidR="00AE411F" w:rsidRDefault="004C246A">
            <w:pPr>
              <w:pStyle w:val="TableBodyText"/>
            </w:pPr>
            <w:r>
              <w:t>MI_F</w:t>
            </w:r>
          </w:p>
        </w:tc>
        <w:tc>
          <w:tcPr>
            <w:tcW w:w="6120" w:type="dxa"/>
          </w:tcPr>
          <w:p w:rsidR="00AE411F" w:rsidRDefault="004C246A">
            <w:pPr>
              <w:pStyle w:val="TableBodyText"/>
            </w:pPr>
            <w:r>
              <w:t>Fractional miles</w:t>
            </w:r>
          </w:p>
        </w:tc>
      </w:tr>
      <w:tr w:rsidR="00AE411F" w:rsidTr="00AE411F">
        <w:tc>
          <w:tcPr>
            <w:tcW w:w="2070" w:type="dxa"/>
          </w:tcPr>
          <w:p w:rsidR="00AE411F" w:rsidRDefault="004C246A">
            <w:pPr>
              <w:pStyle w:val="TableBodyText"/>
            </w:pPr>
            <w:r>
              <w:t>FEET/INCH</w:t>
            </w:r>
          </w:p>
        </w:tc>
        <w:tc>
          <w:tcPr>
            <w:tcW w:w="6120" w:type="dxa"/>
          </w:tcPr>
          <w:p w:rsidR="00AE411F" w:rsidRDefault="004C246A">
            <w:pPr>
              <w:pStyle w:val="TableBodyText"/>
            </w:pPr>
            <w:r>
              <w:t>Feet and inches</w:t>
            </w:r>
          </w:p>
        </w:tc>
      </w:tr>
      <w:tr w:rsidR="00AE411F" w:rsidTr="00AE411F">
        <w:tc>
          <w:tcPr>
            <w:tcW w:w="2070" w:type="dxa"/>
          </w:tcPr>
          <w:p w:rsidR="00AE411F" w:rsidRDefault="004C246A">
            <w:pPr>
              <w:pStyle w:val="TableBodyText"/>
            </w:pPr>
            <w:r>
              <w:t>PICAPOINTS</w:t>
            </w:r>
          </w:p>
        </w:tc>
        <w:tc>
          <w:tcPr>
            <w:tcW w:w="6120" w:type="dxa"/>
          </w:tcPr>
          <w:p w:rsidR="00AE411F" w:rsidRDefault="004C246A">
            <w:pPr>
              <w:pStyle w:val="TableBodyText"/>
            </w:pPr>
            <w:r>
              <w:t>Picas and points</w:t>
            </w:r>
          </w:p>
        </w:tc>
      </w:tr>
      <w:tr w:rsidR="00AE411F" w:rsidTr="00AE411F">
        <w:tc>
          <w:tcPr>
            <w:tcW w:w="2070" w:type="dxa"/>
          </w:tcPr>
          <w:p w:rsidR="00AE411F" w:rsidRDefault="004C246A">
            <w:pPr>
              <w:pStyle w:val="TableBodyText"/>
            </w:pPr>
            <w:r>
              <w:t>CICERO/DIDOT</w:t>
            </w:r>
          </w:p>
        </w:tc>
        <w:tc>
          <w:tcPr>
            <w:tcW w:w="6120" w:type="dxa"/>
          </w:tcPr>
          <w:p w:rsidR="00AE411F" w:rsidRDefault="004C246A">
            <w:pPr>
              <w:pStyle w:val="TableBodyText"/>
            </w:pPr>
            <w:r>
              <w:t>Ciceros and didots</w:t>
            </w:r>
          </w:p>
        </w:tc>
      </w:tr>
      <w:tr w:rsidR="00AE411F" w:rsidTr="00AE411F">
        <w:tc>
          <w:tcPr>
            <w:tcW w:w="2070" w:type="dxa"/>
          </w:tcPr>
          <w:p w:rsidR="00AE411F" w:rsidRDefault="004C246A">
            <w:pPr>
              <w:pStyle w:val="TableBodyText"/>
            </w:pPr>
            <w:r>
              <w:t>SQ IN</w:t>
            </w:r>
          </w:p>
        </w:tc>
        <w:tc>
          <w:tcPr>
            <w:tcW w:w="6120" w:type="dxa"/>
          </w:tcPr>
          <w:p w:rsidR="00AE411F" w:rsidRDefault="004C246A">
            <w:pPr>
              <w:pStyle w:val="TableBodyText"/>
            </w:pPr>
            <w:r>
              <w:t>Square inches</w:t>
            </w:r>
          </w:p>
        </w:tc>
      </w:tr>
      <w:tr w:rsidR="00AE411F" w:rsidTr="00AE411F">
        <w:tc>
          <w:tcPr>
            <w:tcW w:w="2070" w:type="dxa"/>
          </w:tcPr>
          <w:p w:rsidR="00AE411F" w:rsidRDefault="004C246A">
            <w:pPr>
              <w:pStyle w:val="TableBodyText"/>
            </w:pPr>
            <w:r>
              <w:t>SQ FT</w:t>
            </w:r>
          </w:p>
        </w:tc>
        <w:tc>
          <w:tcPr>
            <w:tcW w:w="6120" w:type="dxa"/>
          </w:tcPr>
          <w:p w:rsidR="00AE411F" w:rsidRDefault="004C246A">
            <w:pPr>
              <w:pStyle w:val="TableBodyText"/>
            </w:pPr>
            <w:r>
              <w:t>Square feet</w:t>
            </w:r>
          </w:p>
        </w:tc>
      </w:tr>
      <w:tr w:rsidR="00AE411F" w:rsidTr="00AE411F">
        <w:tc>
          <w:tcPr>
            <w:tcW w:w="2070" w:type="dxa"/>
          </w:tcPr>
          <w:p w:rsidR="00AE411F" w:rsidRDefault="004C246A">
            <w:pPr>
              <w:pStyle w:val="TableBodyText"/>
            </w:pPr>
            <w:r>
              <w:t>SQ MI</w:t>
            </w:r>
          </w:p>
        </w:tc>
        <w:tc>
          <w:tcPr>
            <w:tcW w:w="6120" w:type="dxa"/>
          </w:tcPr>
          <w:p w:rsidR="00AE411F" w:rsidRDefault="004C246A">
            <w:pPr>
              <w:pStyle w:val="TableBodyText"/>
            </w:pPr>
            <w:r>
              <w:t>Square miles</w:t>
            </w:r>
          </w:p>
        </w:tc>
      </w:tr>
      <w:tr w:rsidR="00AE411F" w:rsidTr="00AE411F">
        <w:tc>
          <w:tcPr>
            <w:tcW w:w="2070" w:type="dxa"/>
          </w:tcPr>
          <w:p w:rsidR="00AE411F" w:rsidRDefault="004C246A">
            <w:pPr>
              <w:pStyle w:val="TableBodyText"/>
            </w:pPr>
            <w:r>
              <w:t>ACRE</w:t>
            </w:r>
          </w:p>
        </w:tc>
        <w:tc>
          <w:tcPr>
            <w:tcW w:w="6120" w:type="dxa"/>
          </w:tcPr>
          <w:p w:rsidR="00AE411F" w:rsidRDefault="004C246A">
            <w:pPr>
              <w:pStyle w:val="TableBodyText"/>
            </w:pPr>
            <w:r>
              <w:t>Acres</w:t>
            </w:r>
          </w:p>
        </w:tc>
      </w:tr>
      <w:tr w:rsidR="00AE411F" w:rsidTr="00AE411F">
        <w:tc>
          <w:tcPr>
            <w:tcW w:w="2070" w:type="dxa"/>
          </w:tcPr>
          <w:p w:rsidR="00AE411F" w:rsidRDefault="004C246A">
            <w:pPr>
              <w:pStyle w:val="TableBodyText"/>
            </w:pPr>
            <w:r>
              <w:t>HA</w:t>
            </w:r>
          </w:p>
        </w:tc>
        <w:tc>
          <w:tcPr>
            <w:tcW w:w="6120" w:type="dxa"/>
          </w:tcPr>
          <w:p w:rsidR="00AE411F" w:rsidRDefault="004C246A">
            <w:pPr>
              <w:pStyle w:val="TableBodyText"/>
            </w:pPr>
            <w:r>
              <w:t>Hectares</w:t>
            </w:r>
          </w:p>
        </w:tc>
      </w:tr>
      <w:tr w:rsidR="00AE411F" w:rsidTr="00AE411F">
        <w:tc>
          <w:tcPr>
            <w:tcW w:w="2070" w:type="dxa"/>
          </w:tcPr>
          <w:p w:rsidR="00AE411F" w:rsidRDefault="004C246A">
            <w:pPr>
              <w:pStyle w:val="TableBodyText"/>
            </w:pPr>
            <w:r>
              <w:t>SQ MM</w:t>
            </w:r>
          </w:p>
        </w:tc>
        <w:tc>
          <w:tcPr>
            <w:tcW w:w="6120" w:type="dxa"/>
          </w:tcPr>
          <w:p w:rsidR="00AE411F" w:rsidRDefault="004C246A">
            <w:pPr>
              <w:pStyle w:val="TableBodyText"/>
            </w:pPr>
            <w:r>
              <w:t>Square millimeters</w:t>
            </w:r>
          </w:p>
        </w:tc>
      </w:tr>
      <w:tr w:rsidR="00AE411F" w:rsidTr="00AE411F">
        <w:tc>
          <w:tcPr>
            <w:tcW w:w="2070" w:type="dxa"/>
          </w:tcPr>
          <w:p w:rsidR="00AE411F" w:rsidRDefault="004C246A">
            <w:pPr>
              <w:pStyle w:val="TableBodyText"/>
            </w:pPr>
            <w:r>
              <w:t>SQ CM</w:t>
            </w:r>
          </w:p>
        </w:tc>
        <w:tc>
          <w:tcPr>
            <w:tcW w:w="6120" w:type="dxa"/>
          </w:tcPr>
          <w:p w:rsidR="00AE411F" w:rsidRDefault="004C246A">
            <w:pPr>
              <w:pStyle w:val="TableBodyText"/>
            </w:pPr>
            <w:r>
              <w:t>Square centimeters</w:t>
            </w:r>
          </w:p>
        </w:tc>
      </w:tr>
      <w:tr w:rsidR="00AE411F" w:rsidTr="00AE411F">
        <w:tc>
          <w:tcPr>
            <w:tcW w:w="2070" w:type="dxa"/>
          </w:tcPr>
          <w:p w:rsidR="00AE411F" w:rsidRDefault="004C246A">
            <w:pPr>
              <w:pStyle w:val="TableBodyText"/>
            </w:pPr>
            <w:r>
              <w:t>SQ M</w:t>
            </w:r>
          </w:p>
        </w:tc>
        <w:tc>
          <w:tcPr>
            <w:tcW w:w="6120" w:type="dxa"/>
          </w:tcPr>
          <w:p w:rsidR="00AE411F" w:rsidRDefault="004C246A">
            <w:pPr>
              <w:pStyle w:val="TableBodyText"/>
            </w:pPr>
            <w:r>
              <w:t>Square meters</w:t>
            </w:r>
          </w:p>
        </w:tc>
      </w:tr>
      <w:tr w:rsidR="00AE411F" w:rsidTr="00AE411F">
        <w:tc>
          <w:tcPr>
            <w:tcW w:w="2070" w:type="dxa"/>
          </w:tcPr>
          <w:p w:rsidR="00AE411F" w:rsidRDefault="004C246A">
            <w:pPr>
              <w:pStyle w:val="TableBodyText"/>
            </w:pPr>
            <w:r>
              <w:t>SQ KM</w:t>
            </w:r>
          </w:p>
        </w:tc>
        <w:tc>
          <w:tcPr>
            <w:tcW w:w="6120" w:type="dxa"/>
          </w:tcPr>
          <w:p w:rsidR="00AE411F" w:rsidRDefault="004C246A">
            <w:pPr>
              <w:pStyle w:val="TableBodyText"/>
            </w:pPr>
            <w:r>
              <w:t>Square kilometers</w:t>
            </w:r>
          </w:p>
        </w:tc>
      </w:tr>
      <w:tr w:rsidR="00AE411F" w:rsidTr="00AE411F">
        <w:tc>
          <w:tcPr>
            <w:tcW w:w="2070" w:type="dxa"/>
          </w:tcPr>
          <w:p w:rsidR="00AE411F" w:rsidRDefault="004C246A">
            <w:pPr>
              <w:pStyle w:val="TableBodyText"/>
            </w:pPr>
            <w:r>
              <w:t>EW</w:t>
            </w:r>
          </w:p>
        </w:tc>
        <w:tc>
          <w:tcPr>
            <w:tcW w:w="6120" w:type="dxa"/>
          </w:tcPr>
          <w:p w:rsidR="00AE411F" w:rsidRDefault="004C246A">
            <w:pPr>
              <w:pStyle w:val="TableBodyText"/>
            </w:pPr>
            <w:r>
              <w:t>Elapsed weeks</w:t>
            </w:r>
          </w:p>
        </w:tc>
      </w:tr>
      <w:tr w:rsidR="00AE411F" w:rsidTr="00AE411F">
        <w:tc>
          <w:tcPr>
            <w:tcW w:w="2070" w:type="dxa"/>
          </w:tcPr>
          <w:p w:rsidR="00AE411F" w:rsidRDefault="004C246A">
            <w:pPr>
              <w:pStyle w:val="TableBodyText"/>
            </w:pPr>
            <w:r>
              <w:t>ED</w:t>
            </w:r>
          </w:p>
        </w:tc>
        <w:tc>
          <w:tcPr>
            <w:tcW w:w="6120" w:type="dxa"/>
          </w:tcPr>
          <w:p w:rsidR="00AE411F" w:rsidRDefault="004C246A">
            <w:pPr>
              <w:pStyle w:val="TableBodyText"/>
            </w:pPr>
            <w:r>
              <w:t>Elapsed days</w:t>
            </w:r>
          </w:p>
        </w:tc>
      </w:tr>
      <w:tr w:rsidR="00AE411F" w:rsidTr="00AE411F">
        <w:tc>
          <w:tcPr>
            <w:tcW w:w="2070" w:type="dxa"/>
          </w:tcPr>
          <w:p w:rsidR="00AE411F" w:rsidRDefault="004C246A">
            <w:pPr>
              <w:pStyle w:val="TableBodyText"/>
            </w:pPr>
            <w:r>
              <w:t>EH</w:t>
            </w:r>
          </w:p>
        </w:tc>
        <w:tc>
          <w:tcPr>
            <w:tcW w:w="6120" w:type="dxa"/>
          </w:tcPr>
          <w:p w:rsidR="00AE411F" w:rsidRDefault="004C246A">
            <w:pPr>
              <w:pStyle w:val="TableBodyText"/>
            </w:pPr>
            <w:r>
              <w:t>Elapsed hours</w:t>
            </w:r>
          </w:p>
        </w:tc>
      </w:tr>
      <w:tr w:rsidR="00AE411F" w:rsidTr="00AE411F">
        <w:tc>
          <w:tcPr>
            <w:tcW w:w="2070" w:type="dxa"/>
          </w:tcPr>
          <w:p w:rsidR="00AE411F" w:rsidRDefault="004C246A">
            <w:pPr>
              <w:pStyle w:val="TableBodyText"/>
            </w:pPr>
            <w:r>
              <w:t>EM</w:t>
            </w:r>
          </w:p>
        </w:tc>
        <w:tc>
          <w:tcPr>
            <w:tcW w:w="6120" w:type="dxa"/>
          </w:tcPr>
          <w:p w:rsidR="00AE411F" w:rsidRDefault="004C246A">
            <w:pPr>
              <w:pStyle w:val="TableBodyText"/>
            </w:pPr>
            <w:r>
              <w:t>Elapsed minutes</w:t>
            </w:r>
          </w:p>
        </w:tc>
      </w:tr>
      <w:tr w:rsidR="00AE411F" w:rsidTr="00AE411F">
        <w:tc>
          <w:tcPr>
            <w:tcW w:w="2070" w:type="dxa"/>
          </w:tcPr>
          <w:p w:rsidR="00AE411F" w:rsidRDefault="004C246A">
            <w:pPr>
              <w:pStyle w:val="TableBodyText"/>
            </w:pPr>
            <w:r>
              <w:t>ES</w:t>
            </w:r>
          </w:p>
        </w:tc>
        <w:tc>
          <w:tcPr>
            <w:tcW w:w="6120" w:type="dxa"/>
          </w:tcPr>
          <w:p w:rsidR="00AE411F" w:rsidRDefault="004C246A">
            <w:pPr>
              <w:pStyle w:val="TableBodyText"/>
            </w:pPr>
            <w:r>
              <w:t>Elapsed seconds</w:t>
            </w:r>
          </w:p>
        </w:tc>
      </w:tr>
      <w:tr w:rsidR="00AE411F" w:rsidTr="00AE411F">
        <w:tc>
          <w:tcPr>
            <w:tcW w:w="2070" w:type="dxa"/>
          </w:tcPr>
          <w:p w:rsidR="00AE411F" w:rsidRDefault="004C246A">
            <w:pPr>
              <w:pStyle w:val="TableBodyText"/>
            </w:pPr>
            <w:r>
              <w:t>DE</w:t>
            </w:r>
          </w:p>
        </w:tc>
        <w:tc>
          <w:tcPr>
            <w:tcW w:w="6120" w:type="dxa"/>
          </w:tcPr>
          <w:p w:rsidR="00AE411F" w:rsidRDefault="004C246A">
            <w:pPr>
              <w:pStyle w:val="TableBodyText"/>
            </w:pPr>
            <w:r>
              <w:t>Elapsed days</w:t>
            </w:r>
          </w:p>
        </w:tc>
      </w:tr>
      <w:tr w:rsidR="00AE411F" w:rsidTr="00AE411F">
        <w:tc>
          <w:tcPr>
            <w:tcW w:w="2070" w:type="dxa"/>
          </w:tcPr>
          <w:p w:rsidR="00AE411F" w:rsidRDefault="004C246A">
            <w:pPr>
              <w:pStyle w:val="TableBodyText"/>
            </w:pPr>
            <w:r>
              <w:t>DFT</w:t>
            </w:r>
          </w:p>
        </w:tc>
        <w:tc>
          <w:tcPr>
            <w:tcW w:w="6120" w:type="dxa"/>
          </w:tcPr>
          <w:p w:rsidR="00AE411F" w:rsidRDefault="004C246A">
            <w:pPr>
              <w:pStyle w:val="TableBodyText"/>
            </w:pPr>
            <w:r>
              <w:t>Points</w:t>
            </w:r>
          </w:p>
        </w:tc>
      </w:tr>
      <w:tr w:rsidR="00AE411F" w:rsidTr="00AE411F">
        <w:tc>
          <w:tcPr>
            <w:tcW w:w="2070" w:type="dxa"/>
          </w:tcPr>
          <w:p w:rsidR="00AE411F" w:rsidRDefault="004C246A">
            <w:pPr>
              <w:pStyle w:val="TableBodyText"/>
            </w:pPr>
            <w:r>
              <w:t>DT</w:t>
            </w:r>
          </w:p>
        </w:tc>
        <w:tc>
          <w:tcPr>
            <w:tcW w:w="6120" w:type="dxa"/>
          </w:tcPr>
          <w:p w:rsidR="00AE411F" w:rsidRDefault="004C246A">
            <w:pPr>
              <w:pStyle w:val="TableBodyText"/>
            </w:pPr>
            <w:r>
              <w:t>Points</w:t>
            </w:r>
          </w:p>
        </w:tc>
      </w:tr>
      <w:tr w:rsidR="00AE411F" w:rsidTr="00AE411F">
        <w:tc>
          <w:tcPr>
            <w:tcW w:w="2070" w:type="dxa"/>
          </w:tcPr>
          <w:p w:rsidR="00AE411F" w:rsidRDefault="004C246A">
            <w:pPr>
              <w:pStyle w:val="TableBodyText"/>
            </w:pPr>
            <w:r>
              <w:lastRenderedPageBreak/>
              <w:t>DFA</w:t>
            </w:r>
          </w:p>
        </w:tc>
        <w:tc>
          <w:tcPr>
            <w:tcW w:w="6120" w:type="dxa"/>
          </w:tcPr>
          <w:p w:rsidR="00AE411F" w:rsidRDefault="004C246A">
            <w:pPr>
              <w:pStyle w:val="TableBodyText"/>
            </w:pPr>
            <w:r>
              <w:t>Degrees</w:t>
            </w:r>
          </w:p>
        </w:tc>
      </w:tr>
      <w:tr w:rsidR="00AE411F" w:rsidTr="00AE411F">
        <w:tc>
          <w:tcPr>
            <w:tcW w:w="2070" w:type="dxa"/>
          </w:tcPr>
          <w:p w:rsidR="00AE411F" w:rsidRDefault="004C246A">
            <w:pPr>
              <w:pStyle w:val="TableBodyText"/>
            </w:pPr>
            <w:r>
              <w:t>DA</w:t>
            </w:r>
          </w:p>
        </w:tc>
        <w:tc>
          <w:tcPr>
            <w:tcW w:w="6120" w:type="dxa"/>
          </w:tcPr>
          <w:p w:rsidR="00AE411F" w:rsidRDefault="004C246A">
            <w:pPr>
              <w:pStyle w:val="TableBodyText"/>
            </w:pPr>
            <w:r>
              <w:t>Degrees</w:t>
            </w:r>
          </w:p>
        </w:tc>
      </w:tr>
      <w:tr w:rsidR="00AE411F" w:rsidTr="00AE411F">
        <w:tc>
          <w:tcPr>
            <w:tcW w:w="2070" w:type="dxa"/>
          </w:tcPr>
          <w:p w:rsidR="00AE411F" w:rsidRDefault="004C246A">
            <w:pPr>
              <w:pStyle w:val="TableBodyText"/>
            </w:pPr>
            <w:r>
              <w:t>DFL</w:t>
            </w:r>
          </w:p>
        </w:tc>
        <w:tc>
          <w:tcPr>
            <w:tcW w:w="6120" w:type="dxa"/>
          </w:tcPr>
          <w:p w:rsidR="00AE411F" w:rsidRDefault="004C246A">
            <w:pPr>
              <w:pStyle w:val="TableBodyText"/>
            </w:pPr>
            <w:r>
              <w:t>Inches</w:t>
            </w:r>
          </w:p>
        </w:tc>
      </w:tr>
      <w:tr w:rsidR="00AE411F" w:rsidTr="00AE411F">
        <w:tc>
          <w:tcPr>
            <w:tcW w:w="2070" w:type="dxa"/>
          </w:tcPr>
          <w:p w:rsidR="00AE411F" w:rsidRDefault="004C246A">
            <w:pPr>
              <w:pStyle w:val="TableBodyText"/>
            </w:pPr>
            <w:r>
              <w:t>DL</w:t>
            </w:r>
          </w:p>
        </w:tc>
        <w:tc>
          <w:tcPr>
            <w:tcW w:w="6120" w:type="dxa"/>
          </w:tcPr>
          <w:p w:rsidR="00AE411F" w:rsidRDefault="004C246A">
            <w:pPr>
              <w:pStyle w:val="TableBodyText"/>
            </w:pPr>
            <w:r>
              <w:t>Inches</w:t>
            </w:r>
          </w:p>
        </w:tc>
      </w:tr>
      <w:tr w:rsidR="00AE411F" w:rsidTr="00AE411F">
        <w:tc>
          <w:tcPr>
            <w:tcW w:w="2070" w:type="dxa"/>
          </w:tcPr>
          <w:p w:rsidR="00AE411F" w:rsidRDefault="004C246A">
            <w:pPr>
              <w:pStyle w:val="TableBodyText"/>
            </w:pPr>
            <w:r>
              <w:t>DFP</w:t>
            </w:r>
          </w:p>
        </w:tc>
        <w:tc>
          <w:tcPr>
            <w:tcW w:w="6120" w:type="dxa"/>
          </w:tcPr>
          <w:p w:rsidR="00AE411F" w:rsidRDefault="004C246A">
            <w:pPr>
              <w:pStyle w:val="TableBodyText"/>
            </w:pPr>
            <w:r>
              <w:t xml:space="preserve">The unit of </w:t>
            </w:r>
            <w:hyperlink w:anchor="Section_b816dca6ba524f9fa65d6c737378e3e9" w:history="1">
              <w:r>
                <w:rPr>
                  <w:rStyle w:val="Hyperlink"/>
                </w:rPr>
                <w:t>DrawingScale</w:t>
              </w:r>
            </w:hyperlink>
            <w:r>
              <w:t xml:space="preserve"> in </w:t>
            </w:r>
            <w:hyperlink w:anchor="Section_bb1af8e686064cd981b54cf0e8dedf1b" w:history="1">
              <w:r>
                <w:rPr>
                  <w:rStyle w:val="Hyperlink"/>
                </w:rPr>
                <w:t>drawing page</w:t>
              </w:r>
            </w:hyperlink>
            <w:r>
              <w:t xml:space="preserve"> </w:t>
            </w:r>
          </w:p>
        </w:tc>
      </w:tr>
      <w:tr w:rsidR="00AE411F" w:rsidTr="00AE411F">
        <w:tc>
          <w:tcPr>
            <w:tcW w:w="2070" w:type="dxa"/>
          </w:tcPr>
          <w:p w:rsidR="00AE411F" w:rsidRDefault="004C246A">
            <w:pPr>
              <w:pStyle w:val="TableBodyText"/>
            </w:pPr>
            <w:r>
              <w:t>DP</w:t>
            </w:r>
          </w:p>
        </w:tc>
        <w:tc>
          <w:tcPr>
            <w:tcW w:w="6120" w:type="dxa"/>
          </w:tcPr>
          <w:p w:rsidR="00AE411F" w:rsidRDefault="004C246A">
            <w:pPr>
              <w:pStyle w:val="TableBodyText"/>
            </w:pPr>
            <w:r>
              <w:t>The unit of DrawingScale in drawing page</w:t>
            </w:r>
          </w:p>
        </w:tc>
      </w:tr>
    </w:tbl>
    <w:p w:rsidR="00AE411F" w:rsidRDefault="00AE411F"/>
    <w:p w:rsidR="00AE411F" w:rsidRDefault="004C246A">
      <w:pPr>
        <w:pStyle w:val="Heading1"/>
      </w:pPr>
      <w:bookmarkStart w:id="3521" w:name="section_336cde0cb48942ddabc684e2063c5e1d"/>
      <w:bookmarkStart w:id="3522" w:name="_Toc163746267"/>
      <w:r>
        <w:lastRenderedPageBreak/>
        <w:t>Structure Examples</w:t>
      </w:r>
      <w:bookmarkEnd w:id="3521"/>
      <w:bookmarkEnd w:id="3522"/>
      <w:r>
        <w:fldChar w:fldCharType="begin"/>
      </w:r>
      <w:r>
        <w:instrText xml:space="preserve"> XE "Examples" </w:instrText>
      </w:r>
      <w:r>
        <w:fldChar w:fldCharType="end"/>
      </w:r>
    </w:p>
    <w:p w:rsidR="00AE411F" w:rsidRDefault="004C246A">
      <w:r>
        <w:t xml:space="preserve">This section provides examples describing some of the </w:t>
      </w:r>
      <w:hyperlink w:anchor="Section_86c4746a7cad41e0a8ebee8fa420f4c7" w:history="1">
        <w:r>
          <w:rPr>
            <w:rStyle w:val="Hyperlink"/>
          </w:rPr>
          <w:t>parts</w:t>
        </w:r>
      </w:hyperlink>
      <w:r>
        <w:t xml:space="preserve"> in two simple </w:t>
      </w:r>
      <w:hyperlink w:anchor="Section_a4989515773d4f3db1e264bb7275b4c9" w:history="1">
        <w:r>
          <w:rPr>
            <w:rStyle w:val="Hyperlink"/>
          </w:rPr>
          <w:t>web drawing</w:t>
        </w:r>
      </w:hyperlink>
      <w:r>
        <w:rPr>
          <w:rStyle w:val="Hyperlink"/>
        </w:rPr>
        <w:t>s</w:t>
      </w:r>
      <w:r>
        <w:t>.</w:t>
      </w:r>
    </w:p>
    <w:p w:rsidR="00AE411F" w:rsidRDefault="004C246A">
      <w:pPr>
        <w:pStyle w:val="Heading2"/>
      </w:pPr>
      <w:bookmarkStart w:id="3523" w:name="section_29ac4a0b6e9a4fa1984866655395bd92"/>
      <w:bookmarkStart w:id="3524" w:name="_Toc163746268"/>
      <w:r>
        <w:t>Document with a Shape on a Page</w:t>
      </w:r>
      <w:bookmarkEnd w:id="3523"/>
      <w:bookmarkEnd w:id="3524"/>
      <w:r>
        <w:fldChar w:fldCharType="begin"/>
      </w:r>
      <w:r>
        <w:instrText xml:space="preserve"> XE "Examples:Document with a Shape on a Page" </w:instrText>
      </w:r>
      <w:r>
        <w:fldChar w:fldCharType="end"/>
      </w:r>
      <w:r>
        <w:fldChar w:fldCharType="begin"/>
      </w:r>
      <w:r>
        <w:instrText xml:space="preserve"> XE "Document with a Sha</w:instrText>
      </w:r>
      <w:r>
        <w:instrText xml:space="preserve">pe on a Page example" </w:instrText>
      </w:r>
      <w:r>
        <w:fldChar w:fldCharType="end"/>
      </w:r>
    </w:p>
    <w:p w:rsidR="00AE411F" w:rsidRDefault="004C246A">
      <w:r>
        <w:t xml:space="preserve">This section describes some of the contents of the </w:t>
      </w:r>
      <w:hyperlink w:anchor="Section_7ec3d7b00de24711a7b692daa2020d71" w:history="1">
        <w:r>
          <w:rPr>
            <w:rStyle w:val="Hyperlink"/>
          </w:rPr>
          <w:t>Document XML Part</w:t>
        </w:r>
      </w:hyperlink>
      <w:r>
        <w:t xml:space="preserve">, </w:t>
      </w:r>
      <w:hyperlink w:anchor="Section_947b485d676a480b96e6c0e4d1bf58f3" w:history="1">
        <w:r>
          <w:rPr>
            <w:rStyle w:val="Hyperlink"/>
          </w:rPr>
          <w:t>Pages XML Part</w:t>
        </w:r>
      </w:hyperlink>
      <w:r>
        <w:t xml:space="preserve">, and </w:t>
      </w:r>
      <w:hyperlink w:anchor="Section_1f15c8f06565465caefd2be6af545e8a" w:history="1">
        <w:r>
          <w:rPr>
            <w:rStyle w:val="Hyperlink"/>
          </w:rPr>
          <w:t>Page XML Part</w:t>
        </w:r>
      </w:hyperlink>
      <w:r>
        <w:t xml:space="preserve"> for a </w:t>
      </w:r>
      <w:hyperlink w:anchor="Section_a4989515773d4f3db1e264bb7275b4c9" w:history="1">
        <w:r>
          <w:rPr>
            <w:rStyle w:val="Hyperlink"/>
          </w:rPr>
          <w:t>web drawing</w:t>
        </w:r>
      </w:hyperlink>
      <w:r>
        <w:t xml:space="preserve"> consisting of one </w:t>
      </w:r>
      <w:hyperlink w:anchor="Section_bb1af8e686064cd981b54cf0e8dedf1b" w:history="1">
        <w:r>
          <w:rPr>
            <w:rStyle w:val="Hyperlink"/>
          </w:rPr>
          <w:t>drawing page</w:t>
        </w:r>
      </w:hyperlink>
      <w:r>
        <w:t xml:space="preserve"> with a rectangle with blue fill co</w:t>
      </w:r>
      <w:r>
        <w:t>lor and the text "Sample Text" on it:</w:t>
      </w:r>
    </w:p>
    <w:p w:rsidR="00AE411F" w:rsidRDefault="004C246A">
      <w:pPr>
        <w:keepNext/>
      </w:pPr>
      <w:r>
        <w:rPr>
          <w:noProof/>
        </w:rPr>
        <w:drawing>
          <wp:inline distT="0" distB="0" distL="0" distR="0">
            <wp:extent cx="5943600" cy="4171950"/>
            <wp:effectExtent l="0" t="0" r="0" b="0"/>
            <wp:docPr id="3" name="Picture 3" descr="Drawing page sample with rectangle containing text and blue fill" title="Drawing page s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7e9d3a5-4dbe-45c1-87e1-0141dc82b05e" descr="Drawing page sample with rectangle containing text and blue fill" title="Drawing page sample "/>
                    <pic:cNvPicPr/>
                  </pic:nvPicPr>
                  <pic:blipFill>
                    <a:blip r:embed="rId447">
                      <a:extLst>
                        <a:ext uri="{28A0092B-C50C-407E-A947-70E740481C1C}">
                          <a14:useLocalDpi xmlns:a14="http://schemas.microsoft.com/office/drawing/2010/main"/>
                        </a:ext>
                      </a:extLst>
                    </a:blip>
                    <a:stretch>
                      <a:fillRect/>
                    </a:stretch>
                  </pic:blipFill>
                  <pic:spPr>
                    <a:xfrm>
                      <a:off x="0" y="0"/>
                      <a:ext cx="5943600" cy="4171950"/>
                    </a:xfrm>
                    <a:prstGeom prst="rect">
                      <a:avLst/>
                    </a:prstGeom>
                  </pic:spPr>
                </pic:pic>
              </a:graphicData>
            </a:graphic>
          </wp:inline>
        </w:drawing>
      </w:r>
    </w:p>
    <w:p w:rsidR="00AE411F" w:rsidRDefault="004C246A">
      <w:pPr>
        <w:pStyle w:val="Caption"/>
      </w:pPr>
      <w:r>
        <w:t xml:space="preserve">Figure </w:t>
      </w:r>
      <w:r>
        <w:fldChar w:fldCharType="begin"/>
      </w:r>
      <w:r>
        <w:instrText xml:space="preserve"> SEQ Figure \* ARABIC </w:instrText>
      </w:r>
      <w:r>
        <w:fldChar w:fldCharType="separate"/>
      </w:r>
      <w:r>
        <w:rPr>
          <w:noProof/>
        </w:rPr>
        <w:t>1</w:t>
      </w:r>
      <w:r>
        <w:fldChar w:fldCharType="end"/>
      </w:r>
      <w:r>
        <w:t>: Drawing page sample</w:t>
      </w:r>
    </w:p>
    <w:p w:rsidR="00AE411F" w:rsidRDefault="004C246A">
      <w:pPr>
        <w:pStyle w:val="Heading3"/>
      </w:pPr>
      <w:bookmarkStart w:id="3525" w:name="section_ee70cff4a87c49d6995739492dcc0c93"/>
      <w:bookmarkStart w:id="3526" w:name="_Toc163746269"/>
      <w:r>
        <w:t>Document XML Part</w:t>
      </w:r>
      <w:bookmarkEnd w:id="3525"/>
      <w:bookmarkEnd w:id="3526"/>
      <w:r>
        <w:fldChar w:fldCharType="begin"/>
      </w:r>
      <w:r>
        <w:instrText xml:space="preserve"> XE "Examples:document XML part" </w:instrText>
      </w:r>
      <w:r>
        <w:fldChar w:fldCharType="end"/>
      </w:r>
      <w:r>
        <w:fldChar w:fldCharType="begin"/>
      </w:r>
      <w:r>
        <w:instrText xml:space="preserve"> XE "Document with a Shape on a Page example:document XML part" </w:instrText>
      </w:r>
      <w:r>
        <w:fldChar w:fldCharType="end"/>
      </w:r>
    </w:p>
    <w:p w:rsidR="00AE411F" w:rsidRDefault="004C246A">
      <w:r>
        <w:t xml:space="preserve">The following is an example of a Document </w:t>
      </w:r>
      <w:r>
        <w:t>XML part.</w:t>
      </w:r>
    </w:p>
    <w:p w:rsidR="00AE411F" w:rsidRDefault="004C246A">
      <w:pPr>
        <w:pStyle w:val="Code"/>
      </w:pPr>
      <w:r>
        <w:t>&lt;?xml version="1.0"?&gt;</w:t>
      </w:r>
    </w:p>
    <w:p w:rsidR="00AE411F" w:rsidRDefault="004C246A">
      <w:pPr>
        <w:pStyle w:val="Code"/>
      </w:pPr>
      <w:r>
        <w:t>&lt;VisioDocument xmlns="http://schemas.microsoft.com/office/visio/2011/1/core" xmlns:r="http://schemas.openxmlformats.org/officeDocument/2006/relationships" xml:space="preserve"&gt;</w:t>
      </w:r>
    </w:p>
    <w:p w:rsidR="00AE411F" w:rsidRDefault="004C246A">
      <w:pPr>
        <w:pStyle w:val="Code"/>
      </w:pPr>
      <w:r>
        <w:t xml:space="preserve">  &lt;FaceNames&gt;</w:t>
      </w:r>
    </w:p>
    <w:p w:rsidR="00AE411F" w:rsidRDefault="004C246A">
      <w:pPr>
        <w:pStyle w:val="Code"/>
      </w:pPr>
      <w:r>
        <w:t xml:space="preserve">    &lt;FaceName NameU="Calibri"/&gt;</w:t>
      </w:r>
    </w:p>
    <w:p w:rsidR="00AE411F" w:rsidRDefault="004C246A">
      <w:pPr>
        <w:pStyle w:val="Code"/>
      </w:pPr>
      <w:r>
        <w:t xml:space="preserve"> </w:t>
      </w:r>
      <w:r>
        <w:t xml:space="preserve"> &lt;/FaceNames&gt;</w:t>
      </w:r>
    </w:p>
    <w:p w:rsidR="00AE411F" w:rsidRDefault="004C246A">
      <w:pPr>
        <w:pStyle w:val="Code"/>
      </w:pPr>
      <w:r>
        <w:t xml:space="preserve">  &lt;StyleSheets&gt;</w:t>
      </w:r>
    </w:p>
    <w:p w:rsidR="00AE411F" w:rsidRDefault="004C246A">
      <w:pPr>
        <w:pStyle w:val="Code"/>
      </w:pPr>
      <w:r>
        <w:t xml:space="preserve">    &lt;StyleSheet ID="0" NameU="No Style" Name="No Style"&gt;</w:t>
      </w:r>
    </w:p>
    <w:p w:rsidR="00AE411F" w:rsidRDefault="004C246A">
      <w:pPr>
        <w:pStyle w:val="Code"/>
      </w:pPr>
      <w:r>
        <w:t xml:space="preserve">      &lt;Cell N="EnableLineProps" V="1"/&gt;</w:t>
      </w:r>
    </w:p>
    <w:p w:rsidR="00AE411F" w:rsidRDefault="004C246A">
      <w:pPr>
        <w:pStyle w:val="Code"/>
      </w:pPr>
      <w:r>
        <w:t xml:space="preserve">      &lt;Cell N="EnableFillProps" V="1"/&gt;</w:t>
      </w:r>
    </w:p>
    <w:p w:rsidR="00AE411F" w:rsidRDefault="004C246A">
      <w:pPr>
        <w:pStyle w:val="Code"/>
      </w:pPr>
      <w:r>
        <w:lastRenderedPageBreak/>
        <w:t xml:space="preserve">      &lt;Cell N="EnableTextProps" V="1"/&gt;</w:t>
      </w:r>
    </w:p>
    <w:p w:rsidR="00AE411F" w:rsidRDefault="004C246A">
      <w:pPr>
        <w:pStyle w:val="Code"/>
      </w:pPr>
      <w:r>
        <w:t xml:space="preserve">      &lt;Cell N="LineWeight" V="0.01041666666666667</w:t>
      </w:r>
      <w:r>
        <w:t>"/&gt;</w:t>
      </w:r>
    </w:p>
    <w:p w:rsidR="00AE411F" w:rsidRDefault="004C246A">
      <w:pPr>
        <w:pStyle w:val="Code"/>
      </w:pPr>
      <w:r>
        <w:t xml:space="preserve">      &lt;Cell N="LineColor" V="0"/&gt;</w:t>
      </w:r>
    </w:p>
    <w:p w:rsidR="00AE411F" w:rsidRDefault="004C246A">
      <w:pPr>
        <w:pStyle w:val="Code"/>
      </w:pPr>
      <w:r>
        <w:t xml:space="preserve">      &lt;Cell N="LinePattern" V="1"/&gt;</w:t>
      </w:r>
    </w:p>
    <w:p w:rsidR="00AE411F" w:rsidRDefault="004C246A">
      <w:pPr>
        <w:pStyle w:val="Code"/>
      </w:pPr>
      <w:r>
        <w:t xml:space="preserve">      &lt;Cell N="FillForegnd" V="1"/&gt;</w:t>
      </w:r>
    </w:p>
    <w:p w:rsidR="00AE411F" w:rsidRDefault="004C246A">
      <w:pPr>
        <w:pStyle w:val="Code"/>
      </w:pPr>
      <w:r>
        <w:t xml:space="preserve">      &lt;Cell N="FillPattern" V="1"/&gt;</w:t>
      </w:r>
    </w:p>
    <w:p w:rsidR="00AE411F" w:rsidRDefault="004C246A">
      <w:pPr>
        <w:pStyle w:val="Code"/>
      </w:pPr>
      <w:r>
        <w:t xml:space="preserve">      &lt;Cell N="VerticalAlign" V="1"/&gt;</w:t>
      </w:r>
    </w:p>
    <w:p w:rsidR="00AE411F" w:rsidRDefault="004C246A">
      <w:pPr>
        <w:pStyle w:val="Code"/>
      </w:pPr>
      <w:r>
        <w:t xml:space="preserve">      &lt;Section N="Character"&gt;</w:t>
      </w:r>
    </w:p>
    <w:p w:rsidR="00AE411F" w:rsidRDefault="004C246A">
      <w:pPr>
        <w:pStyle w:val="Code"/>
      </w:pPr>
      <w:r>
        <w:t xml:space="preserve">        &lt;Row IX="0"&gt;</w:t>
      </w:r>
    </w:p>
    <w:p w:rsidR="00AE411F" w:rsidRDefault="004C246A">
      <w:pPr>
        <w:pStyle w:val="Code"/>
      </w:pPr>
      <w:r>
        <w:t xml:space="preserve">          &lt;</w:t>
      </w:r>
      <w:r>
        <w:t>Cell N="Font" V="Calibri"/&gt;</w:t>
      </w:r>
    </w:p>
    <w:p w:rsidR="00AE411F" w:rsidRDefault="004C246A">
      <w:pPr>
        <w:pStyle w:val="Code"/>
      </w:pPr>
      <w:r>
        <w:t xml:space="preserve">          &lt;Cell N="Color" V="0"/&gt;</w:t>
      </w:r>
    </w:p>
    <w:p w:rsidR="00AE411F" w:rsidRDefault="004C246A">
      <w:pPr>
        <w:pStyle w:val="Code"/>
      </w:pPr>
      <w:r>
        <w:t xml:space="preserve">          &lt;Cell N="FontScale" V="1"/&gt;</w:t>
      </w:r>
    </w:p>
    <w:p w:rsidR="00AE411F" w:rsidRDefault="004C246A">
      <w:pPr>
        <w:pStyle w:val="Code"/>
      </w:pPr>
      <w:r>
        <w:t xml:space="preserve">          &lt;Cell N="Size" V="0.1666666666666667"/&gt;</w:t>
      </w:r>
    </w:p>
    <w:p w:rsidR="00AE411F" w:rsidRDefault="004C246A">
      <w:pPr>
        <w:pStyle w:val="Code"/>
      </w:pPr>
      <w:r>
        <w:t xml:space="preserve">        &lt;/Row&gt;</w:t>
      </w:r>
    </w:p>
    <w:p w:rsidR="00AE411F" w:rsidRDefault="004C246A">
      <w:pPr>
        <w:pStyle w:val="Code"/>
      </w:pPr>
      <w:r>
        <w:t xml:space="preserve">      &lt;/Section&gt;</w:t>
      </w:r>
    </w:p>
    <w:p w:rsidR="00AE411F" w:rsidRDefault="004C246A">
      <w:pPr>
        <w:pStyle w:val="Code"/>
      </w:pPr>
      <w:r>
        <w:t xml:space="preserve">      &lt;Section N="Paragraph"&gt;</w:t>
      </w:r>
    </w:p>
    <w:p w:rsidR="00AE411F" w:rsidRDefault="004C246A">
      <w:pPr>
        <w:pStyle w:val="Code"/>
      </w:pPr>
      <w:r>
        <w:t xml:space="preserve">        &lt;Row IX="0"&gt;</w:t>
      </w:r>
    </w:p>
    <w:p w:rsidR="00AE411F" w:rsidRDefault="004C246A">
      <w:pPr>
        <w:pStyle w:val="Code"/>
      </w:pPr>
      <w:r>
        <w:t xml:space="preserve">          &lt;</w:t>
      </w:r>
      <w:r>
        <w:t>Cell N="IndFirst" V="0"/&gt;</w:t>
      </w:r>
    </w:p>
    <w:p w:rsidR="00AE411F" w:rsidRDefault="004C246A">
      <w:pPr>
        <w:pStyle w:val="Code"/>
      </w:pPr>
      <w:r>
        <w:t xml:space="preserve">          &lt;Cell N="IndLeft" V="0"/&gt;</w:t>
      </w:r>
    </w:p>
    <w:p w:rsidR="00AE411F" w:rsidRDefault="004C246A">
      <w:pPr>
        <w:pStyle w:val="Code"/>
      </w:pPr>
      <w:r>
        <w:t xml:space="preserve">          &lt;Cell N="IndRight" V="0"/&gt;</w:t>
      </w:r>
    </w:p>
    <w:p w:rsidR="00AE411F" w:rsidRDefault="004C246A">
      <w:pPr>
        <w:pStyle w:val="Code"/>
      </w:pPr>
      <w:r>
        <w:t xml:space="preserve">          &lt;Cell N="SpLine" V="-1.2"/&gt;</w:t>
      </w:r>
    </w:p>
    <w:p w:rsidR="00AE411F" w:rsidRDefault="004C246A">
      <w:pPr>
        <w:pStyle w:val="Code"/>
      </w:pPr>
      <w:r>
        <w:t xml:space="preserve">          &lt;Cell N="HorzAlign" V="1"/&gt;</w:t>
      </w:r>
    </w:p>
    <w:p w:rsidR="00AE411F" w:rsidRDefault="004C246A">
      <w:pPr>
        <w:pStyle w:val="Code"/>
      </w:pPr>
      <w:r>
        <w:t xml:space="preserve">          &lt;Cell N="Bullet" V="0"/&gt;</w:t>
      </w:r>
    </w:p>
    <w:p w:rsidR="00AE411F" w:rsidRDefault="004C246A">
      <w:pPr>
        <w:pStyle w:val="Code"/>
      </w:pPr>
      <w:r>
        <w:t xml:space="preserve">          &lt;Cell N="BulletStr" V=""/&gt;</w:t>
      </w:r>
    </w:p>
    <w:p w:rsidR="00AE411F" w:rsidRDefault="004C246A">
      <w:pPr>
        <w:pStyle w:val="Code"/>
      </w:pPr>
      <w:r>
        <w:t xml:space="preserve">         </w:t>
      </w:r>
      <w:r>
        <w:t xml:space="preserve"> &lt;Cell N="BulletFont" V="0"/&gt;</w:t>
      </w:r>
    </w:p>
    <w:p w:rsidR="00AE411F" w:rsidRDefault="004C246A">
      <w:pPr>
        <w:pStyle w:val="Code"/>
      </w:pPr>
      <w:r>
        <w:t xml:space="preserve">          &lt;Cell N="BulletFontSize" V="-1"/&gt;</w:t>
      </w:r>
    </w:p>
    <w:p w:rsidR="00AE411F" w:rsidRDefault="004C246A">
      <w:pPr>
        <w:pStyle w:val="Code"/>
      </w:pPr>
      <w:r>
        <w:t xml:space="preserve">          &lt;Cell N="TextPosAfterBullet" V="0"/&gt;</w:t>
      </w:r>
    </w:p>
    <w:p w:rsidR="00AE411F" w:rsidRDefault="004C246A">
      <w:pPr>
        <w:pStyle w:val="Code"/>
      </w:pPr>
      <w:r>
        <w:t xml:space="preserve">          &lt;Cell N="Flags" V="0"/&gt;</w:t>
      </w:r>
    </w:p>
    <w:p w:rsidR="00AE411F" w:rsidRDefault="004C246A">
      <w:pPr>
        <w:pStyle w:val="Code"/>
      </w:pPr>
      <w:r>
        <w:t xml:space="preserve">        &lt;/Row&gt;</w:t>
      </w:r>
    </w:p>
    <w:p w:rsidR="00AE411F" w:rsidRDefault="004C246A">
      <w:pPr>
        <w:pStyle w:val="Code"/>
      </w:pPr>
      <w:r>
        <w:t xml:space="preserve">      &lt;/Section&gt;</w:t>
      </w:r>
    </w:p>
    <w:p w:rsidR="00AE411F" w:rsidRDefault="004C246A">
      <w:pPr>
        <w:pStyle w:val="Code"/>
      </w:pPr>
      <w:r>
        <w:t xml:space="preserve">      &lt;Section N="Tabs"&gt;</w:t>
      </w:r>
    </w:p>
    <w:p w:rsidR="00AE411F" w:rsidRDefault="004C246A">
      <w:pPr>
        <w:pStyle w:val="Code"/>
      </w:pPr>
      <w:r>
        <w:t xml:space="preserve">        &lt;Row IX="0"/&gt;</w:t>
      </w:r>
    </w:p>
    <w:p w:rsidR="00AE411F" w:rsidRDefault="004C246A">
      <w:pPr>
        <w:pStyle w:val="Code"/>
      </w:pPr>
      <w:r>
        <w:t xml:space="preserve">      &lt;/Section&gt;</w:t>
      </w:r>
    </w:p>
    <w:p w:rsidR="00AE411F" w:rsidRDefault="004C246A">
      <w:pPr>
        <w:pStyle w:val="Code"/>
      </w:pPr>
      <w:r>
        <w:t xml:space="preserve">    &lt;</w:t>
      </w:r>
      <w:r>
        <w:t>/StyleSheet&gt;</w:t>
      </w:r>
    </w:p>
    <w:p w:rsidR="00AE411F" w:rsidRDefault="004C246A">
      <w:pPr>
        <w:pStyle w:val="Code"/>
      </w:pPr>
      <w:r>
        <w:t xml:space="preserve">  &lt;/StyleSheets&gt;</w:t>
      </w:r>
    </w:p>
    <w:p w:rsidR="00AE411F" w:rsidRDefault="004C246A">
      <w:pPr>
        <w:pStyle w:val="Code"/>
      </w:pPr>
      <w:r>
        <w:t xml:space="preserve">  &lt;DocumentSheet NameU="TheDoc" Name="TheDoc" LineStyle="0" FillStyle="0" TextStyle="0"&gt;</w:t>
      </w:r>
    </w:p>
    <w:p w:rsidR="00AE411F" w:rsidRDefault="004C246A">
      <w:pPr>
        <w:pStyle w:val="Code"/>
      </w:pPr>
      <w:r>
        <w:t xml:space="preserve">    &lt;Cell N="DocLangID" V="en-US"/&gt;</w:t>
      </w:r>
    </w:p>
    <w:p w:rsidR="00AE411F" w:rsidRDefault="004C246A">
      <w:pPr>
        <w:pStyle w:val="Code"/>
      </w:pPr>
      <w:r>
        <w:t xml:space="preserve">  &lt;/DocumentSheet&gt;</w:t>
      </w:r>
    </w:p>
    <w:p w:rsidR="00AE411F" w:rsidRDefault="004C246A">
      <w:pPr>
        <w:pStyle w:val="Code"/>
      </w:pPr>
      <w:r>
        <w:t>&lt;/VisioDocument&gt;</w:t>
      </w:r>
    </w:p>
    <w:p w:rsidR="00AE411F" w:rsidRDefault="004C246A">
      <w:r>
        <w:t xml:space="preserve">The following table provides more information about element and attribute values found in the preceding sample </w:t>
      </w:r>
      <w:r>
        <w:rPr>
          <w:b/>
        </w:rPr>
        <w:t>Document XML</w:t>
      </w:r>
      <w:r>
        <w:t>.</w:t>
      </w:r>
    </w:p>
    <w:tbl>
      <w:tblPr>
        <w:tblStyle w:val="Table-ShadedHeader"/>
        <w:tblW w:w="9360" w:type="dxa"/>
        <w:tblLook w:val="04A0" w:firstRow="1" w:lastRow="0" w:firstColumn="1" w:lastColumn="0" w:noHBand="0" w:noVBand="1"/>
      </w:tblPr>
      <w:tblGrid>
        <w:gridCol w:w="1800"/>
        <w:gridCol w:w="2715"/>
        <w:gridCol w:w="4845"/>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800" w:type="dxa"/>
          </w:tcPr>
          <w:p w:rsidR="00AE411F" w:rsidRDefault="004C246A">
            <w:pPr>
              <w:pStyle w:val="TableHeaderText"/>
            </w:pPr>
            <w:r>
              <w:t>Element</w:t>
            </w:r>
          </w:p>
        </w:tc>
        <w:tc>
          <w:tcPr>
            <w:tcW w:w="2715" w:type="dxa"/>
          </w:tcPr>
          <w:p w:rsidR="00AE411F" w:rsidRDefault="004C246A">
            <w:pPr>
              <w:pStyle w:val="TableHeaderText"/>
            </w:pPr>
            <w:r>
              <w:t>Attributes</w:t>
            </w:r>
          </w:p>
        </w:tc>
        <w:tc>
          <w:tcPr>
            <w:tcW w:w="4845" w:type="dxa"/>
          </w:tcPr>
          <w:p w:rsidR="00AE411F" w:rsidRDefault="004C246A">
            <w:pPr>
              <w:pStyle w:val="TableHeaderText"/>
            </w:pPr>
            <w:r>
              <w:t>Notes</w:t>
            </w:r>
          </w:p>
        </w:tc>
      </w:tr>
      <w:tr w:rsidR="00AE411F" w:rsidTr="00AE411F">
        <w:tc>
          <w:tcPr>
            <w:tcW w:w="1800" w:type="dxa"/>
          </w:tcPr>
          <w:p w:rsidR="00AE411F" w:rsidRDefault="004C246A">
            <w:pPr>
              <w:pStyle w:val="TableBodyText"/>
            </w:pPr>
            <w:hyperlink w:anchor="Section_56d67fa7f07c43389eef3343b2cb1c7f" w:history="1">
              <w:r>
                <w:rPr>
                  <w:rStyle w:val="Hyperlink"/>
                </w:rPr>
                <w:t>FaceName</w:t>
              </w:r>
            </w:hyperlink>
          </w:p>
        </w:tc>
        <w:tc>
          <w:tcPr>
            <w:tcW w:w="2715" w:type="dxa"/>
          </w:tcPr>
          <w:p w:rsidR="00AE411F" w:rsidRDefault="004C246A">
            <w:pPr>
              <w:pStyle w:val="TableBodyText"/>
            </w:pPr>
            <w:r>
              <w:t xml:space="preserve">NameU="Calibri" </w:t>
            </w:r>
          </w:p>
        </w:tc>
        <w:tc>
          <w:tcPr>
            <w:tcW w:w="4845" w:type="dxa"/>
          </w:tcPr>
          <w:p w:rsidR="00AE411F" w:rsidRDefault="004C246A">
            <w:pPr>
              <w:pStyle w:val="TableBodyText"/>
            </w:pPr>
            <w:r>
              <w:t>The name of the fon</w:t>
            </w:r>
            <w:r>
              <w:t>t is "Calibri".</w:t>
            </w:r>
          </w:p>
        </w:tc>
      </w:tr>
      <w:tr w:rsidR="00AE411F" w:rsidTr="00AE411F">
        <w:tc>
          <w:tcPr>
            <w:tcW w:w="1800" w:type="dxa"/>
          </w:tcPr>
          <w:p w:rsidR="00AE411F" w:rsidRDefault="004C246A">
            <w:pPr>
              <w:pStyle w:val="TableBodyText"/>
            </w:pPr>
            <w:hyperlink w:anchor="Section_9136adc9bd94425ea32d15fee80707ef" w:history="1">
              <w:r>
                <w:rPr>
                  <w:rStyle w:val="Hyperlink"/>
                </w:rPr>
                <w:t>StyleSheet</w:t>
              </w:r>
            </w:hyperlink>
          </w:p>
        </w:tc>
        <w:tc>
          <w:tcPr>
            <w:tcW w:w="2715" w:type="dxa"/>
          </w:tcPr>
          <w:p w:rsidR="00AE411F" w:rsidRDefault="004C246A">
            <w:pPr>
              <w:pStyle w:val="TableBodyText"/>
            </w:pPr>
            <w:r>
              <w:t xml:space="preserve">ID="0" </w:t>
            </w:r>
          </w:p>
          <w:p w:rsidR="00AE411F" w:rsidRDefault="004C246A">
            <w:pPr>
              <w:pStyle w:val="TableBodyText"/>
            </w:pPr>
            <w:r>
              <w:t xml:space="preserve">NameU="No Style" </w:t>
            </w:r>
          </w:p>
          <w:p w:rsidR="00AE411F" w:rsidRDefault="004C246A">
            <w:pPr>
              <w:pStyle w:val="TableBodyText"/>
            </w:pPr>
            <w:r>
              <w:t>Name="No Style"</w:t>
            </w:r>
          </w:p>
        </w:tc>
        <w:tc>
          <w:tcPr>
            <w:tcW w:w="4845" w:type="dxa"/>
          </w:tcPr>
          <w:p w:rsidR="00AE411F" w:rsidRDefault="004C246A">
            <w:pPr>
              <w:pStyle w:val="TableBodyText"/>
            </w:pPr>
            <w:r>
              <w:t xml:space="preserve">The ID attribute of the </w:t>
            </w:r>
            <w:hyperlink w:anchor="Section_b01703e4a485477d9128e93a52880888" w:history="1">
              <w:r>
                <w:rPr>
                  <w:rStyle w:val="Hyperlink"/>
                </w:rPr>
                <w:t>style sheet</w:t>
              </w:r>
            </w:hyperlink>
            <w:r>
              <w:t xml:space="preserve"> is zero.</w:t>
            </w:r>
          </w:p>
          <w:p w:rsidR="00AE411F" w:rsidRDefault="004C246A">
            <w:pPr>
              <w:pStyle w:val="TableBodyText"/>
            </w:pPr>
            <w:r>
              <w:t xml:space="preserve">The </w:t>
            </w:r>
            <w:r>
              <w:t>language-dependent name of the style sheet is "No Style".</w:t>
            </w:r>
          </w:p>
          <w:p w:rsidR="00AE411F" w:rsidRDefault="004C246A">
            <w:pPr>
              <w:pStyle w:val="TableBodyText"/>
            </w:pPr>
            <w:r>
              <w:t>The language-independent name of the style sheet is "No Style".</w:t>
            </w:r>
          </w:p>
        </w:tc>
      </w:tr>
      <w:tr w:rsidR="00AE411F" w:rsidTr="00AE411F">
        <w:tc>
          <w:tcPr>
            <w:tcW w:w="1800" w:type="dxa"/>
          </w:tcPr>
          <w:p w:rsidR="00AE411F" w:rsidRDefault="004C246A">
            <w:pPr>
              <w:pStyle w:val="TableBodyText"/>
            </w:pPr>
            <w:hyperlink w:anchor="Section_6f23bcc4af934023a3803e78a228e166" w:history="1">
              <w:r>
                <w:rPr>
                  <w:rStyle w:val="Hyperlink"/>
                </w:rPr>
                <w:t>Cell</w:t>
              </w:r>
            </w:hyperlink>
          </w:p>
        </w:tc>
        <w:tc>
          <w:tcPr>
            <w:tcW w:w="2715" w:type="dxa"/>
          </w:tcPr>
          <w:p w:rsidR="00AE411F" w:rsidRDefault="004C246A">
            <w:pPr>
              <w:pStyle w:val="TableBodyText"/>
            </w:pPr>
            <w:r>
              <w:t>N="</w:t>
            </w:r>
            <w:hyperlink w:anchor="Section_f98ec52b1c974c28a708f0521e2eab2e" w:history="1">
              <w:r>
                <w:rPr>
                  <w:rStyle w:val="Hyperlink"/>
                </w:rPr>
                <w:t>EnableLineProps</w:t>
              </w:r>
            </w:hyperlink>
            <w:r>
              <w:t xml:space="preserve">" </w:t>
            </w:r>
          </w:p>
          <w:p w:rsidR="00AE411F" w:rsidRDefault="004C246A">
            <w:pPr>
              <w:pStyle w:val="TableBodyText"/>
            </w:pPr>
            <w:r>
              <w:t>V="1"</w:t>
            </w:r>
          </w:p>
        </w:tc>
        <w:tc>
          <w:tcPr>
            <w:tcW w:w="4845" w:type="dxa"/>
          </w:tcPr>
          <w:p w:rsidR="00AE411F" w:rsidRDefault="004C246A">
            <w:pPr>
              <w:pStyle w:val="TableBodyText"/>
            </w:pPr>
            <w:r>
              <w:t xml:space="preserve">The </w:t>
            </w:r>
            <w:hyperlink w:anchor="Section_999c6bb7a4f94aadb299d18418fa0ec9" w:history="1">
              <w:r>
                <w:rPr>
                  <w:rStyle w:val="Hyperlink"/>
                </w:rPr>
                <w:t>line property</w:t>
              </w:r>
            </w:hyperlink>
            <w:r>
              <w:t xml:space="preserve"> of this style sheet will be </w:t>
            </w:r>
            <w:hyperlink w:anchor="Section_5865d55af28e4dc7b02d79e35e8cd7eb" w:history="1">
              <w:r>
                <w:rPr>
                  <w:rStyle w:val="Hyperlink"/>
                </w:rPr>
                <w:t>inherited</w:t>
              </w:r>
            </w:hyperlink>
            <w:r>
              <w:t xml:space="preserve"> by </w:t>
            </w:r>
            <w:hyperlink w:anchor="Section_2995871af1b144e69754989fb760ee18" w:history="1">
              <w:r>
                <w:rPr>
                  <w:rStyle w:val="Hyperlink"/>
                </w:rPr>
                <w:t>shapes</w:t>
              </w:r>
            </w:hyperlink>
            <w:r>
              <w:t xml:space="preserve"> using this style sheet.</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66170b47b01e4a6ab1c698580f040a9f" w:history="1">
              <w:r>
                <w:rPr>
                  <w:rStyle w:val="Hyperlink"/>
                </w:rPr>
                <w:t>EnableFillProps</w:t>
              </w:r>
            </w:hyperlink>
            <w:r>
              <w:t xml:space="preserve">" </w:t>
            </w:r>
          </w:p>
          <w:p w:rsidR="00AE411F" w:rsidRDefault="004C246A">
            <w:pPr>
              <w:pStyle w:val="TableBodyText"/>
            </w:pPr>
            <w:r>
              <w:t>V="1"</w:t>
            </w:r>
          </w:p>
        </w:tc>
        <w:tc>
          <w:tcPr>
            <w:tcW w:w="4845" w:type="dxa"/>
          </w:tcPr>
          <w:p w:rsidR="00AE411F" w:rsidRDefault="004C246A">
            <w:pPr>
              <w:pStyle w:val="TableBodyText"/>
            </w:pPr>
            <w:r>
              <w:t xml:space="preserve">The </w:t>
            </w:r>
            <w:hyperlink w:anchor="Section_52745b68d28443b9a8f0564732579b99" w:history="1">
              <w:r>
                <w:rPr>
                  <w:rStyle w:val="Hyperlink"/>
                </w:rPr>
                <w:t>fill property</w:t>
              </w:r>
            </w:hyperlink>
            <w:r>
              <w:t xml:space="preserve"> of this style sheet will be inherited by shapes</w:t>
            </w:r>
            <w:r>
              <w:t xml:space="preserve"> using this style sheet.</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21efe913d7264b89933c20e8662d90d5" w:history="1">
              <w:r>
                <w:rPr>
                  <w:rStyle w:val="Hyperlink"/>
                </w:rPr>
                <w:t>EnableTextProps</w:t>
              </w:r>
            </w:hyperlink>
            <w:r>
              <w:t xml:space="preserve">" </w:t>
            </w:r>
          </w:p>
          <w:p w:rsidR="00AE411F" w:rsidRDefault="004C246A">
            <w:pPr>
              <w:pStyle w:val="TableBodyText"/>
            </w:pPr>
            <w:r>
              <w:t>V="1"</w:t>
            </w:r>
          </w:p>
        </w:tc>
        <w:tc>
          <w:tcPr>
            <w:tcW w:w="4845" w:type="dxa"/>
          </w:tcPr>
          <w:p w:rsidR="00AE411F" w:rsidRDefault="004C246A">
            <w:pPr>
              <w:pStyle w:val="TableBodyText"/>
            </w:pPr>
            <w:r>
              <w:t xml:space="preserve">The </w:t>
            </w:r>
            <w:hyperlink w:anchor="Section_9aec7e652abe4518aaa7650e2fd6ceff" w:history="1">
              <w:r>
                <w:rPr>
                  <w:rStyle w:val="Hyperlink"/>
                </w:rPr>
                <w:t>text</w:t>
              </w:r>
            </w:hyperlink>
            <w:r>
              <w:t xml:space="preserve"> properties of this style sheet will be inherited by shapes using this</w:t>
            </w:r>
            <w:r>
              <w:t xml:space="preserve"> style sheet.</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358e71950fb34e338b39b801d79d84a0" w:history="1">
              <w:r>
                <w:rPr>
                  <w:rStyle w:val="Hyperlink"/>
                </w:rPr>
                <w:t>LineWeight</w:t>
              </w:r>
            </w:hyperlink>
            <w:r>
              <w:t xml:space="preserve">" </w:t>
            </w:r>
          </w:p>
          <w:p w:rsidR="00AE411F" w:rsidRDefault="004C246A">
            <w:pPr>
              <w:pStyle w:val="TableBodyText"/>
            </w:pPr>
            <w:r>
              <w:lastRenderedPageBreak/>
              <w:t>V="0.01041666666666667"</w:t>
            </w:r>
          </w:p>
        </w:tc>
        <w:tc>
          <w:tcPr>
            <w:tcW w:w="4845" w:type="dxa"/>
          </w:tcPr>
          <w:p w:rsidR="00AE411F" w:rsidRDefault="004C246A">
            <w:pPr>
              <w:pStyle w:val="TableBodyText"/>
            </w:pPr>
            <w:r>
              <w:lastRenderedPageBreak/>
              <w:t xml:space="preserve">Unless overridden, the line thickness of shapes using this style sheet is 0.01041666666666667 inches (3/4 </w:t>
            </w:r>
            <w:r>
              <w:lastRenderedPageBreak/>
              <w:t>pt).</w:t>
            </w:r>
          </w:p>
        </w:tc>
      </w:tr>
      <w:tr w:rsidR="00AE411F" w:rsidTr="00AE411F">
        <w:tc>
          <w:tcPr>
            <w:tcW w:w="1800" w:type="dxa"/>
          </w:tcPr>
          <w:p w:rsidR="00AE411F" w:rsidRDefault="004C246A">
            <w:pPr>
              <w:pStyle w:val="TableBodyText"/>
            </w:pPr>
            <w:r>
              <w:lastRenderedPageBreak/>
              <w:t>Cell</w:t>
            </w:r>
          </w:p>
        </w:tc>
        <w:tc>
          <w:tcPr>
            <w:tcW w:w="2715" w:type="dxa"/>
          </w:tcPr>
          <w:p w:rsidR="00AE411F" w:rsidRDefault="004C246A">
            <w:pPr>
              <w:pStyle w:val="TableBodyText"/>
            </w:pPr>
            <w:r>
              <w:t>N="</w:t>
            </w:r>
            <w:hyperlink w:anchor="Section_1ad2684e7fc94cb2857979c3107099f2" w:history="1">
              <w:r>
                <w:rPr>
                  <w:rStyle w:val="Hyperlink"/>
                </w:rPr>
                <w:t>LineColor</w:t>
              </w:r>
            </w:hyperlink>
            <w:r>
              <w:t xml:space="preserve">" </w:t>
            </w:r>
          </w:p>
          <w:p w:rsidR="00AE411F" w:rsidRDefault="004C246A">
            <w:pPr>
              <w:pStyle w:val="TableBodyText"/>
            </w:pPr>
            <w:r>
              <w:t>V="0"</w:t>
            </w:r>
          </w:p>
        </w:tc>
        <w:tc>
          <w:tcPr>
            <w:tcW w:w="4845" w:type="dxa"/>
          </w:tcPr>
          <w:p w:rsidR="00AE411F" w:rsidRDefault="004C246A">
            <w:pPr>
              <w:pStyle w:val="TableBodyText"/>
            </w:pPr>
            <w:r>
              <w:t xml:space="preserve">Unless overridden, the color of the line of shapes using this style sheet is the color at index zero in the </w:t>
            </w:r>
            <w:hyperlink w:anchor="Section_1fac45bfef104b29ada14acf47fed340" w:history="1">
              <w:r>
                <w:rPr>
                  <w:rStyle w:val="Hyperlink"/>
                </w:rPr>
                <w:t>color table</w:t>
              </w:r>
            </w:hyperlink>
            <w:r>
              <w:t xml:space="preserve"> (black).</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f718c50060664fcc8b664bb5015f133f" w:history="1">
              <w:r>
                <w:rPr>
                  <w:rStyle w:val="Hyperlink"/>
                </w:rPr>
                <w:t>LinePattern</w:t>
              </w:r>
            </w:hyperlink>
            <w:r>
              <w:t xml:space="preserve">" </w:t>
            </w:r>
          </w:p>
          <w:p w:rsidR="00AE411F" w:rsidRDefault="004C246A">
            <w:pPr>
              <w:pStyle w:val="TableBodyText"/>
            </w:pPr>
            <w:r>
              <w:t>V="1"</w:t>
            </w:r>
          </w:p>
        </w:tc>
        <w:tc>
          <w:tcPr>
            <w:tcW w:w="4845" w:type="dxa"/>
          </w:tcPr>
          <w:p w:rsidR="00AE411F" w:rsidRDefault="004C246A">
            <w:pPr>
              <w:pStyle w:val="TableBodyText"/>
            </w:pPr>
            <w:r>
              <w:t>The line pattern is solid line.</w:t>
            </w:r>
          </w:p>
          <w:p w:rsidR="00AE411F" w:rsidRDefault="00AE411F">
            <w:pPr>
              <w:pStyle w:val="TableBodyText"/>
            </w:pP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50d71b31d16e42739b9da19e2dfa6e09" w:history="1">
              <w:r>
                <w:rPr>
                  <w:rStyle w:val="Hyperlink"/>
                </w:rPr>
                <w:t>FillForegnd</w:t>
              </w:r>
            </w:hyperlink>
            <w:r>
              <w:t xml:space="preserve">" </w:t>
            </w:r>
          </w:p>
          <w:p w:rsidR="00AE411F" w:rsidRDefault="004C246A">
            <w:pPr>
              <w:pStyle w:val="TableBodyText"/>
            </w:pPr>
            <w:r>
              <w:t>V="1"</w:t>
            </w:r>
          </w:p>
        </w:tc>
        <w:tc>
          <w:tcPr>
            <w:tcW w:w="4845" w:type="dxa"/>
          </w:tcPr>
          <w:p w:rsidR="00AE411F" w:rsidRDefault="004C246A">
            <w:pPr>
              <w:pStyle w:val="TableBodyText"/>
            </w:pPr>
            <w:r>
              <w:t>Unless overridden, the color of the</w:t>
            </w:r>
            <w:r>
              <w:t xml:space="preserve"> fill of shapes using this style sheet is the color at index one in the color table (white).</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1cd3d15cff2842118c41844affbe30ed" w:history="1">
              <w:r>
                <w:rPr>
                  <w:rStyle w:val="Hyperlink"/>
                </w:rPr>
                <w:t>FillPattern</w:t>
              </w:r>
            </w:hyperlink>
            <w:r>
              <w:t xml:space="preserve">" </w:t>
            </w:r>
          </w:p>
          <w:p w:rsidR="00AE411F" w:rsidRDefault="004C246A">
            <w:pPr>
              <w:pStyle w:val="TableBodyText"/>
            </w:pPr>
            <w:r>
              <w:t>V="1"</w:t>
            </w:r>
          </w:p>
        </w:tc>
        <w:tc>
          <w:tcPr>
            <w:tcW w:w="4845" w:type="dxa"/>
          </w:tcPr>
          <w:p w:rsidR="00AE411F" w:rsidRDefault="004C246A">
            <w:pPr>
              <w:pStyle w:val="TableBodyText"/>
            </w:pPr>
            <w:r>
              <w:t>Unless overridden, fills of shapes using this style sheet will have a soli</w:t>
            </w:r>
            <w:r>
              <w:t>d fill color.</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732e98b321eb4d1182ef68287a55c1be" w:history="1">
              <w:r>
                <w:rPr>
                  <w:rStyle w:val="Hyperlink"/>
                </w:rPr>
                <w:t>VerticalAlign</w:t>
              </w:r>
            </w:hyperlink>
            <w:r>
              <w:t xml:space="preserve">" </w:t>
            </w:r>
          </w:p>
          <w:p w:rsidR="00AE411F" w:rsidRDefault="004C246A">
            <w:pPr>
              <w:pStyle w:val="TableBodyText"/>
            </w:pPr>
            <w:r>
              <w:t>V="1"</w:t>
            </w:r>
          </w:p>
        </w:tc>
        <w:tc>
          <w:tcPr>
            <w:tcW w:w="4845" w:type="dxa"/>
          </w:tcPr>
          <w:p w:rsidR="00AE411F" w:rsidRDefault="004C246A">
            <w:pPr>
              <w:pStyle w:val="TableBodyText"/>
            </w:pPr>
            <w:r>
              <w:t>Unless overridden, the text of shapes using this style sheet will have a center vertical alignment.</w:t>
            </w:r>
          </w:p>
        </w:tc>
      </w:tr>
      <w:tr w:rsidR="00AE411F" w:rsidTr="00AE411F">
        <w:tc>
          <w:tcPr>
            <w:tcW w:w="1800" w:type="dxa"/>
          </w:tcPr>
          <w:p w:rsidR="00AE411F" w:rsidRDefault="004C246A">
            <w:pPr>
              <w:pStyle w:val="TableBodyText"/>
            </w:pPr>
            <w:hyperlink w:anchor="Section_735b599d1359476785931c508a885779" w:history="1">
              <w:r>
                <w:rPr>
                  <w:rStyle w:val="Hyperlink"/>
                </w:rPr>
                <w:t>Section</w:t>
              </w:r>
            </w:hyperlink>
          </w:p>
        </w:tc>
        <w:tc>
          <w:tcPr>
            <w:tcW w:w="2715" w:type="dxa"/>
          </w:tcPr>
          <w:p w:rsidR="00AE411F" w:rsidRDefault="004C246A">
            <w:pPr>
              <w:pStyle w:val="TableBodyText"/>
            </w:pPr>
            <w:r>
              <w:t>N="</w:t>
            </w:r>
            <w:hyperlink w:anchor="Section_4be3913348a54f72976281f67f80da31" w:history="1">
              <w:r>
                <w:rPr>
                  <w:rStyle w:val="Hyperlink"/>
                </w:rPr>
                <w:t>Character</w:t>
              </w:r>
            </w:hyperlink>
            <w:r>
              <w:t>"</w:t>
            </w:r>
          </w:p>
        </w:tc>
        <w:tc>
          <w:tcPr>
            <w:tcW w:w="4845" w:type="dxa"/>
          </w:tcPr>
          <w:p w:rsidR="00AE411F" w:rsidRDefault="004C246A">
            <w:pPr>
              <w:pStyle w:val="TableBodyText"/>
            </w:pPr>
            <w:hyperlink w:anchor="Section_c9b39e00f1d7417eb68ccdea8ffe091a" w:history="1">
              <w:r>
                <w:rPr>
                  <w:rStyle w:val="Hyperlink"/>
                </w:rPr>
                <w:t>Cells</w:t>
              </w:r>
            </w:hyperlink>
            <w:r>
              <w:t xml:space="preserve"> under this tag relate to </w:t>
            </w:r>
            <w:hyperlink w:anchor="Section_c5dd283696ad47959dc458db5ab84015" w:history="1">
              <w:r>
                <w:rPr>
                  <w:rStyle w:val="Hyperlink"/>
                </w:rPr>
                <w:t>character properties</w:t>
              </w:r>
            </w:hyperlink>
            <w:r>
              <w:t>.</w:t>
            </w:r>
          </w:p>
        </w:tc>
      </w:tr>
      <w:tr w:rsidR="00AE411F" w:rsidTr="00AE411F">
        <w:tc>
          <w:tcPr>
            <w:tcW w:w="1800" w:type="dxa"/>
          </w:tcPr>
          <w:p w:rsidR="00AE411F" w:rsidRDefault="004C246A">
            <w:pPr>
              <w:pStyle w:val="TableBodyText"/>
            </w:pPr>
            <w:hyperlink w:anchor="Section_7ae7c325097c4225adf5e7b8b6695639" w:history="1">
              <w:r>
                <w:rPr>
                  <w:rStyle w:val="Hyperlink"/>
                </w:rPr>
                <w:t>Row</w:t>
              </w:r>
            </w:hyperlink>
          </w:p>
        </w:tc>
        <w:tc>
          <w:tcPr>
            <w:tcW w:w="2715" w:type="dxa"/>
          </w:tcPr>
          <w:p w:rsidR="00AE411F" w:rsidRDefault="004C246A">
            <w:pPr>
              <w:pStyle w:val="TableBodyText"/>
            </w:pPr>
            <w:r>
              <w:t>IX="0"</w:t>
            </w:r>
          </w:p>
        </w:tc>
        <w:tc>
          <w:tcPr>
            <w:tcW w:w="4845" w:type="dxa"/>
          </w:tcPr>
          <w:p w:rsidR="00AE411F" w:rsidRDefault="004C246A">
            <w:pPr>
              <w:pStyle w:val="TableBodyText"/>
            </w:pPr>
            <w:r>
              <w:t>This row describes character properties starting at index zero.</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349e99f1ca234c7b98dd6f2285c3c9d5" w:history="1">
              <w:r>
                <w:rPr>
                  <w:rStyle w:val="Hyperlink"/>
                </w:rPr>
                <w:t>Font</w:t>
              </w:r>
            </w:hyperlink>
            <w:r>
              <w:t>"</w:t>
            </w:r>
          </w:p>
          <w:p w:rsidR="00AE411F" w:rsidRDefault="004C246A">
            <w:pPr>
              <w:pStyle w:val="TableBodyText"/>
            </w:pPr>
            <w:r>
              <w:t>V="Calibri"</w:t>
            </w:r>
          </w:p>
        </w:tc>
        <w:tc>
          <w:tcPr>
            <w:tcW w:w="4845" w:type="dxa"/>
          </w:tcPr>
          <w:p w:rsidR="00AE411F" w:rsidRDefault="004C246A">
            <w:pPr>
              <w:pStyle w:val="TableBodyText"/>
            </w:pPr>
            <w:r>
              <w:t>Unless overridden, characters in text runs of shapes using this style sheet use the font named "Calibri".</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b164d82af70e44c7a0d1d78fc034ccbc" w:history="1">
              <w:r>
                <w:rPr>
                  <w:rStyle w:val="Hyperlink"/>
                </w:rPr>
                <w:t>Color</w:t>
              </w:r>
            </w:hyperlink>
            <w:r>
              <w:t xml:space="preserve">" </w:t>
            </w:r>
          </w:p>
          <w:p w:rsidR="00AE411F" w:rsidRDefault="004C246A">
            <w:pPr>
              <w:pStyle w:val="TableBodyText"/>
            </w:pPr>
            <w:r>
              <w:t>V="0"</w:t>
            </w:r>
          </w:p>
        </w:tc>
        <w:tc>
          <w:tcPr>
            <w:tcW w:w="4845" w:type="dxa"/>
          </w:tcPr>
          <w:p w:rsidR="00AE411F" w:rsidRDefault="004C246A">
            <w:pPr>
              <w:pStyle w:val="TableBodyText"/>
            </w:pPr>
            <w:r>
              <w:t>Unless overridden, characters in text runs of shapes using this style sheet have the color at index zero in the color table (black).</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de9543b4227c40cfbf264dad9056122c" w:history="1">
              <w:r>
                <w:rPr>
                  <w:rStyle w:val="Hyperlink"/>
                </w:rPr>
                <w:t>FontScale</w:t>
              </w:r>
            </w:hyperlink>
            <w:r>
              <w:t xml:space="preserve">" </w:t>
            </w:r>
          </w:p>
          <w:p w:rsidR="00AE411F" w:rsidRDefault="004C246A">
            <w:pPr>
              <w:pStyle w:val="TableBodyText"/>
            </w:pPr>
            <w:r>
              <w:t>V="1"</w:t>
            </w:r>
          </w:p>
        </w:tc>
        <w:tc>
          <w:tcPr>
            <w:tcW w:w="4845" w:type="dxa"/>
          </w:tcPr>
          <w:p w:rsidR="00AE411F" w:rsidRDefault="004C246A">
            <w:pPr>
              <w:pStyle w:val="TableBodyText"/>
            </w:pPr>
            <w:r>
              <w:t>Unless overridden, characte</w:t>
            </w:r>
            <w:r>
              <w:t>rs in text runs of shapes using this style sheet do not have altered font width.</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d905a600d3c94f5181d83f51117ebbc4" w:history="1">
              <w:r>
                <w:rPr>
                  <w:rStyle w:val="Hyperlink"/>
                </w:rPr>
                <w:t>Size</w:t>
              </w:r>
            </w:hyperlink>
            <w:r>
              <w:t xml:space="preserve">" </w:t>
            </w:r>
          </w:p>
          <w:p w:rsidR="00AE411F" w:rsidRDefault="004C246A">
            <w:pPr>
              <w:pStyle w:val="TableBodyText"/>
            </w:pPr>
            <w:r>
              <w:t>V="0.1666666666666667"</w:t>
            </w:r>
          </w:p>
        </w:tc>
        <w:tc>
          <w:tcPr>
            <w:tcW w:w="4845" w:type="dxa"/>
          </w:tcPr>
          <w:p w:rsidR="00AE411F" w:rsidRDefault="004C246A">
            <w:pPr>
              <w:pStyle w:val="TableBodyText"/>
            </w:pPr>
            <w:r>
              <w:t>Unless overridden, characters in text runs of shapes using this style sheet</w:t>
            </w:r>
            <w:r>
              <w:t xml:space="preserve"> have a font size of 0.1666666666666667 inches (12 pt).</w:t>
            </w:r>
          </w:p>
        </w:tc>
      </w:tr>
      <w:tr w:rsidR="00AE411F" w:rsidTr="00AE411F">
        <w:tc>
          <w:tcPr>
            <w:tcW w:w="1800" w:type="dxa"/>
          </w:tcPr>
          <w:p w:rsidR="00AE411F" w:rsidRDefault="004C246A">
            <w:pPr>
              <w:pStyle w:val="TableBodyText"/>
            </w:pPr>
            <w:r>
              <w:t>Section</w:t>
            </w:r>
          </w:p>
        </w:tc>
        <w:tc>
          <w:tcPr>
            <w:tcW w:w="2715" w:type="dxa"/>
          </w:tcPr>
          <w:p w:rsidR="00AE411F" w:rsidRDefault="004C246A">
            <w:pPr>
              <w:pStyle w:val="TableBodyText"/>
            </w:pPr>
            <w:r>
              <w:t>N="</w:t>
            </w:r>
            <w:hyperlink w:anchor="Section_5a21eaa240b145729d02208da043da0a" w:history="1">
              <w:r>
                <w:rPr>
                  <w:rStyle w:val="Hyperlink"/>
                </w:rPr>
                <w:t>Paragraph</w:t>
              </w:r>
            </w:hyperlink>
            <w:r>
              <w:t>"</w:t>
            </w:r>
          </w:p>
          <w:p w:rsidR="00AE411F" w:rsidRDefault="00AE411F">
            <w:pPr>
              <w:pStyle w:val="TableBodyText"/>
            </w:pPr>
          </w:p>
        </w:tc>
        <w:tc>
          <w:tcPr>
            <w:tcW w:w="4845" w:type="dxa"/>
          </w:tcPr>
          <w:p w:rsidR="00AE411F" w:rsidRDefault="004C246A">
            <w:pPr>
              <w:pStyle w:val="TableBodyText"/>
            </w:pPr>
            <w:r>
              <w:t xml:space="preserve">Cells under this tag relate to </w:t>
            </w:r>
            <w:hyperlink w:anchor="Section_949ea5ce9d7d4a16b51e9587ea795eab" w:history="1">
              <w:r>
                <w:rPr>
                  <w:rStyle w:val="Hyperlink"/>
                </w:rPr>
                <w:t>paragraph properties</w:t>
              </w:r>
            </w:hyperlink>
            <w:r>
              <w:t>.</w:t>
            </w:r>
          </w:p>
        </w:tc>
      </w:tr>
      <w:tr w:rsidR="00AE411F" w:rsidTr="00AE411F">
        <w:tc>
          <w:tcPr>
            <w:tcW w:w="1800" w:type="dxa"/>
          </w:tcPr>
          <w:p w:rsidR="00AE411F" w:rsidRDefault="004C246A">
            <w:pPr>
              <w:pStyle w:val="TableBodyText"/>
            </w:pPr>
            <w:r>
              <w:t>Ro</w:t>
            </w:r>
            <w:r>
              <w:t>w</w:t>
            </w:r>
          </w:p>
        </w:tc>
        <w:tc>
          <w:tcPr>
            <w:tcW w:w="2715" w:type="dxa"/>
          </w:tcPr>
          <w:p w:rsidR="00AE411F" w:rsidRDefault="004C246A">
            <w:pPr>
              <w:pStyle w:val="TableBodyText"/>
            </w:pPr>
            <w:r>
              <w:t>IX="0"</w:t>
            </w:r>
          </w:p>
        </w:tc>
        <w:tc>
          <w:tcPr>
            <w:tcW w:w="4845" w:type="dxa"/>
          </w:tcPr>
          <w:p w:rsidR="00AE411F" w:rsidRDefault="004C246A">
            <w:pPr>
              <w:pStyle w:val="TableBodyText"/>
            </w:pPr>
            <w:r>
              <w:t>These properties apply to the paragraph with index zero.</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001daa77c1f947f28e25889dce181358" w:history="1">
              <w:r>
                <w:rPr>
                  <w:rStyle w:val="Hyperlink"/>
                </w:rPr>
                <w:t>IndFirst</w:t>
              </w:r>
            </w:hyperlink>
            <w:r>
              <w:t>"</w:t>
            </w:r>
          </w:p>
          <w:p w:rsidR="00AE411F" w:rsidRDefault="004C246A">
            <w:pPr>
              <w:pStyle w:val="TableBodyText"/>
            </w:pPr>
            <w:r>
              <w:t>V="0"</w:t>
            </w:r>
          </w:p>
        </w:tc>
        <w:tc>
          <w:tcPr>
            <w:tcW w:w="4845" w:type="dxa"/>
          </w:tcPr>
          <w:p w:rsidR="00AE411F" w:rsidRDefault="004C246A">
            <w:pPr>
              <w:pStyle w:val="TableBodyText"/>
            </w:pPr>
            <w:r>
              <w:t>Unless overridden, paragraphs on shapes using this style sheet have no indentation on their first lines.</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9c08d34ba26142b6a5b720d92ec79bbb" w:history="1">
              <w:r>
                <w:rPr>
                  <w:rStyle w:val="Hyperlink"/>
                </w:rPr>
                <w:t>IndLeft</w:t>
              </w:r>
            </w:hyperlink>
            <w:r>
              <w:t>"</w:t>
            </w:r>
          </w:p>
          <w:p w:rsidR="00AE411F" w:rsidRDefault="004C246A">
            <w:pPr>
              <w:pStyle w:val="TableBodyText"/>
            </w:pPr>
            <w:r>
              <w:t>V="0"</w:t>
            </w:r>
          </w:p>
        </w:tc>
        <w:tc>
          <w:tcPr>
            <w:tcW w:w="4845" w:type="dxa"/>
          </w:tcPr>
          <w:p w:rsidR="00AE411F" w:rsidRDefault="004C246A">
            <w:pPr>
              <w:pStyle w:val="TableBodyText"/>
            </w:pPr>
            <w:r>
              <w:t>Unless overridden, paragraphs on shapes using this style sheet have no left indentation.</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88e9057907e2411db824651009614919" w:history="1">
              <w:r>
                <w:rPr>
                  <w:rStyle w:val="Hyperlink"/>
                </w:rPr>
                <w:t>IndRight</w:t>
              </w:r>
            </w:hyperlink>
            <w:r>
              <w:t>"</w:t>
            </w:r>
          </w:p>
          <w:p w:rsidR="00AE411F" w:rsidRDefault="004C246A">
            <w:pPr>
              <w:pStyle w:val="TableBodyText"/>
            </w:pPr>
            <w:r>
              <w:t>V="0"</w:t>
            </w:r>
          </w:p>
        </w:tc>
        <w:tc>
          <w:tcPr>
            <w:tcW w:w="4845" w:type="dxa"/>
          </w:tcPr>
          <w:p w:rsidR="00AE411F" w:rsidRDefault="004C246A">
            <w:pPr>
              <w:pStyle w:val="TableBodyText"/>
            </w:pPr>
            <w:r>
              <w:t>Unless overridden, paragraphs on shapes using this style sheet have no right indentation.</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64ea293a99ed4411a6bcd15519472839" w:history="1">
              <w:r>
                <w:rPr>
                  <w:rStyle w:val="Hyperlink"/>
                </w:rPr>
                <w:t>SpLine</w:t>
              </w:r>
            </w:hyperlink>
            <w:r>
              <w:t>"</w:t>
            </w:r>
          </w:p>
          <w:p w:rsidR="00AE411F" w:rsidRDefault="004C246A">
            <w:pPr>
              <w:pStyle w:val="TableBodyText"/>
            </w:pPr>
            <w:r>
              <w:t>V="-1.2"</w:t>
            </w:r>
          </w:p>
        </w:tc>
        <w:tc>
          <w:tcPr>
            <w:tcW w:w="4845" w:type="dxa"/>
          </w:tcPr>
          <w:p w:rsidR="00AE411F" w:rsidRDefault="004C246A">
            <w:pPr>
              <w:pStyle w:val="TableBodyText"/>
            </w:pPr>
            <w:r>
              <w:t>Unless overridden, each line in paragraphs on shapes using this style shee</w:t>
            </w:r>
            <w:r>
              <w:t>t has a height equal to 1.2 times the maximum font size of characters in the line.</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1c184dde942b45ec93b708e0eeb1e3a7" w:history="1">
              <w:r>
                <w:rPr>
                  <w:rStyle w:val="Hyperlink"/>
                </w:rPr>
                <w:t>HorzAlign</w:t>
              </w:r>
            </w:hyperlink>
            <w:r>
              <w:t>"</w:t>
            </w:r>
          </w:p>
          <w:p w:rsidR="00AE411F" w:rsidRDefault="004C246A">
            <w:pPr>
              <w:pStyle w:val="TableBodyText"/>
            </w:pPr>
            <w:r>
              <w:t>V="1"</w:t>
            </w:r>
          </w:p>
        </w:tc>
        <w:tc>
          <w:tcPr>
            <w:tcW w:w="4845" w:type="dxa"/>
          </w:tcPr>
          <w:p w:rsidR="00AE411F" w:rsidRDefault="004C246A">
            <w:pPr>
              <w:pStyle w:val="TableBodyText"/>
            </w:pPr>
            <w:r>
              <w:t>Unless overridden, paragraphs on shapes using this style sheet have a centered horizont</w:t>
            </w:r>
            <w:r>
              <w:t>al alignment.</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d9b4e087744e48109f823cbcfcc8c5e7" w:history="1">
              <w:r>
                <w:rPr>
                  <w:rStyle w:val="Hyperlink"/>
                </w:rPr>
                <w:t>Bullet</w:t>
              </w:r>
            </w:hyperlink>
            <w:r>
              <w:t>"</w:t>
            </w:r>
          </w:p>
          <w:p w:rsidR="00AE411F" w:rsidRDefault="004C246A">
            <w:pPr>
              <w:pStyle w:val="TableBodyText"/>
            </w:pPr>
            <w:r>
              <w:lastRenderedPageBreak/>
              <w:t>V="0"</w:t>
            </w:r>
          </w:p>
        </w:tc>
        <w:tc>
          <w:tcPr>
            <w:tcW w:w="4845" w:type="dxa"/>
          </w:tcPr>
          <w:p w:rsidR="00AE411F" w:rsidRDefault="004C246A">
            <w:pPr>
              <w:pStyle w:val="TableBodyText"/>
            </w:pPr>
            <w:r>
              <w:lastRenderedPageBreak/>
              <w:t xml:space="preserve">Unless overridden, paragraphs on shapes using this style </w:t>
            </w:r>
            <w:r>
              <w:lastRenderedPageBreak/>
              <w:t>sheet have no bullet.</w:t>
            </w:r>
          </w:p>
        </w:tc>
      </w:tr>
      <w:tr w:rsidR="00AE411F" w:rsidTr="00AE411F">
        <w:tc>
          <w:tcPr>
            <w:tcW w:w="1800" w:type="dxa"/>
          </w:tcPr>
          <w:p w:rsidR="00AE411F" w:rsidRDefault="004C246A">
            <w:pPr>
              <w:pStyle w:val="TableBodyText"/>
            </w:pPr>
            <w:r>
              <w:lastRenderedPageBreak/>
              <w:t>Cell</w:t>
            </w:r>
          </w:p>
        </w:tc>
        <w:tc>
          <w:tcPr>
            <w:tcW w:w="2715" w:type="dxa"/>
          </w:tcPr>
          <w:p w:rsidR="00AE411F" w:rsidRDefault="004C246A">
            <w:pPr>
              <w:pStyle w:val="TableBodyText"/>
            </w:pPr>
            <w:r>
              <w:t>N="</w:t>
            </w:r>
            <w:hyperlink w:anchor="Section_a64f1c829a4f45d7914f7bd65d8a0e5c" w:history="1">
              <w:r>
                <w:rPr>
                  <w:rStyle w:val="Hyperlink"/>
                </w:rPr>
                <w:t>BulletStr</w:t>
              </w:r>
            </w:hyperlink>
            <w:r>
              <w:t>"</w:t>
            </w:r>
          </w:p>
          <w:p w:rsidR="00AE411F" w:rsidRDefault="004C246A">
            <w:pPr>
              <w:pStyle w:val="TableBodyText"/>
            </w:pPr>
            <w:r>
              <w:t>V=""</w:t>
            </w:r>
          </w:p>
        </w:tc>
        <w:tc>
          <w:tcPr>
            <w:tcW w:w="4845" w:type="dxa"/>
          </w:tcPr>
          <w:p w:rsidR="00AE411F" w:rsidRDefault="004C246A">
            <w:pPr>
              <w:pStyle w:val="TableBodyText"/>
            </w:pPr>
            <w:r>
              <w:t>Unless overridden, paragraphs on shapes using this style sheet do not have a custom bullet string.</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dbade1efe63c40b1bc56d426897be651" w:history="1">
              <w:r>
                <w:rPr>
                  <w:rStyle w:val="Hyperlink"/>
                </w:rPr>
                <w:t>BulletFont</w:t>
              </w:r>
            </w:hyperlink>
            <w:r>
              <w:t>"</w:t>
            </w:r>
          </w:p>
          <w:p w:rsidR="00AE411F" w:rsidRDefault="004C246A">
            <w:pPr>
              <w:pStyle w:val="TableBodyText"/>
            </w:pPr>
            <w:r>
              <w:t>V="0"</w:t>
            </w:r>
          </w:p>
        </w:tc>
        <w:tc>
          <w:tcPr>
            <w:tcW w:w="4845" w:type="dxa"/>
          </w:tcPr>
          <w:p w:rsidR="00AE411F" w:rsidRDefault="004C246A">
            <w:pPr>
              <w:pStyle w:val="TableBodyText"/>
            </w:pPr>
            <w:r>
              <w:t>Unless overridden, paragraphs on shapes using this style sheet us</w:t>
            </w:r>
            <w:r>
              <w:t>e the default bullet font.</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58c48d8409934755baa0e6c093d93f13" w:history="1">
              <w:r>
                <w:rPr>
                  <w:rStyle w:val="Hyperlink"/>
                </w:rPr>
                <w:t>BulletFontSize</w:t>
              </w:r>
            </w:hyperlink>
            <w:r>
              <w:t>"</w:t>
            </w:r>
          </w:p>
          <w:p w:rsidR="00AE411F" w:rsidRDefault="004C246A">
            <w:pPr>
              <w:pStyle w:val="TableBodyText"/>
            </w:pPr>
            <w:r>
              <w:t>V="0"</w:t>
            </w:r>
          </w:p>
        </w:tc>
        <w:tc>
          <w:tcPr>
            <w:tcW w:w="4845" w:type="dxa"/>
          </w:tcPr>
          <w:p w:rsidR="00AE411F" w:rsidRDefault="004C246A">
            <w:pPr>
              <w:pStyle w:val="TableBodyText"/>
            </w:pPr>
            <w:r>
              <w:t>Unless overridden, bullets for paragraphs on shapes using this style sheet</w:t>
            </w:r>
            <w:r>
              <w:t xml:space="preserve"> have the same font size as the first character in the paragraph's text.</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ed5f29afe86840ff80f7e0df8d2e1e3a" w:history="1">
              <w:r>
                <w:rPr>
                  <w:rStyle w:val="Hyperlink"/>
                </w:rPr>
                <w:t>TextPosAfterBullet</w:t>
              </w:r>
            </w:hyperlink>
            <w:r>
              <w:t>"</w:t>
            </w:r>
          </w:p>
          <w:p w:rsidR="00AE411F" w:rsidRDefault="004C246A">
            <w:pPr>
              <w:pStyle w:val="TableBodyText"/>
            </w:pPr>
            <w:r>
              <w:t>V="0"</w:t>
            </w:r>
          </w:p>
        </w:tc>
        <w:tc>
          <w:tcPr>
            <w:tcW w:w="4845" w:type="dxa"/>
          </w:tcPr>
          <w:p w:rsidR="00AE411F" w:rsidRDefault="004C246A">
            <w:pPr>
              <w:pStyle w:val="TableBodyText"/>
            </w:pPr>
            <w:r>
              <w:t>Unless overridden, no distance will be added between any bullets for paragraphs on shape</w:t>
            </w:r>
            <w:r>
              <w:t>s using this style sheet and the text after it.</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w:t>
            </w:r>
            <w:hyperlink w:anchor="Section_4013b33847ac4b20a00f822bfa49108c" w:history="1">
              <w:r>
                <w:rPr>
                  <w:rStyle w:val="Hyperlink"/>
                </w:rPr>
                <w:t>Flags</w:t>
              </w:r>
            </w:hyperlink>
            <w:r>
              <w:t>"</w:t>
            </w:r>
          </w:p>
          <w:p w:rsidR="00AE411F" w:rsidRDefault="004C246A">
            <w:pPr>
              <w:pStyle w:val="TableBodyText"/>
            </w:pPr>
            <w:r>
              <w:t>V="0"</w:t>
            </w:r>
          </w:p>
        </w:tc>
        <w:tc>
          <w:tcPr>
            <w:tcW w:w="4845" w:type="dxa"/>
          </w:tcPr>
          <w:p w:rsidR="00AE411F" w:rsidRDefault="004C246A">
            <w:pPr>
              <w:pStyle w:val="TableBodyText"/>
            </w:pPr>
            <w:r>
              <w:t>Unless overridden, paragraphs on shapes using this style sheet have left to right text.</w:t>
            </w:r>
          </w:p>
        </w:tc>
      </w:tr>
      <w:tr w:rsidR="00AE411F" w:rsidTr="00AE411F">
        <w:tc>
          <w:tcPr>
            <w:tcW w:w="1800" w:type="dxa"/>
          </w:tcPr>
          <w:p w:rsidR="00AE411F" w:rsidRDefault="004C246A">
            <w:pPr>
              <w:pStyle w:val="TableBodyText"/>
            </w:pPr>
            <w:r>
              <w:t>Section</w:t>
            </w:r>
          </w:p>
        </w:tc>
        <w:tc>
          <w:tcPr>
            <w:tcW w:w="2715" w:type="dxa"/>
          </w:tcPr>
          <w:p w:rsidR="00AE411F" w:rsidRDefault="004C246A">
            <w:pPr>
              <w:pStyle w:val="TableBodyText"/>
            </w:pPr>
            <w:r>
              <w:t>N="</w:t>
            </w:r>
            <w:hyperlink w:anchor="Section_1ebf938deeb2454486090feeb086cf2c" w:history="1">
              <w:r>
                <w:rPr>
                  <w:rStyle w:val="Hyperlink"/>
                </w:rPr>
                <w:t>Tabs</w:t>
              </w:r>
            </w:hyperlink>
            <w:r>
              <w:t>"</w:t>
            </w:r>
          </w:p>
        </w:tc>
        <w:tc>
          <w:tcPr>
            <w:tcW w:w="4845" w:type="dxa"/>
          </w:tcPr>
          <w:p w:rsidR="00AE411F" w:rsidRDefault="004C246A">
            <w:pPr>
              <w:pStyle w:val="TableBodyText"/>
            </w:pPr>
            <w:hyperlink w:anchor="Section_d74a66b474714467b154ea4f60de7fdd" w:history="1">
              <w:r>
                <w:rPr>
                  <w:rStyle w:val="Hyperlink"/>
                </w:rPr>
                <w:t>Rows</w:t>
              </w:r>
            </w:hyperlink>
            <w:r>
              <w:t xml:space="preserve"> and cells under this tag define </w:t>
            </w:r>
            <w:hyperlink w:anchor="Section_7ae7864a00ec483d9391508c764ba856" w:history="1">
              <w:r>
                <w:rPr>
                  <w:rStyle w:val="Hyperlink"/>
                </w:rPr>
                <w:t>tabs properties</w:t>
              </w:r>
            </w:hyperlink>
            <w:r>
              <w:t>.</w:t>
            </w:r>
          </w:p>
        </w:tc>
      </w:tr>
      <w:tr w:rsidR="00AE411F" w:rsidTr="00AE411F">
        <w:tc>
          <w:tcPr>
            <w:tcW w:w="1800" w:type="dxa"/>
          </w:tcPr>
          <w:p w:rsidR="00AE411F" w:rsidRDefault="004C246A">
            <w:pPr>
              <w:pStyle w:val="TableBodyText"/>
            </w:pPr>
            <w:r>
              <w:t>Row</w:t>
            </w:r>
          </w:p>
        </w:tc>
        <w:tc>
          <w:tcPr>
            <w:tcW w:w="2715" w:type="dxa"/>
          </w:tcPr>
          <w:p w:rsidR="00AE411F" w:rsidRDefault="004C246A">
            <w:pPr>
              <w:pStyle w:val="TableBodyText"/>
            </w:pPr>
            <w:r>
              <w:t>IX="0"</w:t>
            </w:r>
          </w:p>
        </w:tc>
        <w:tc>
          <w:tcPr>
            <w:tcW w:w="4845" w:type="dxa"/>
          </w:tcPr>
          <w:p w:rsidR="00AE411F" w:rsidRDefault="004C246A">
            <w:pPr>
              <w:pStyle w:val="TableBodyText"/>
            </w:pPr>
            <w:r>
              <w:t>Unless</w:t>
            </w:r>
            <w:r>
              <w:t xml:space="preserve"> overridden, shapes using this style sheet have a single tab stop at the default position.</w:t>
            </w:r>
          </w:p>
        </w:tc>
      </w:tr>
      <w:tr w:rsidR="00AE411F" w:rsidTr="00AE411F">
        <w:tc>
          <w:tcPr>
            <w:tcW w:w="1800" w:type="dxa"/>
          </w:tcPr>
          <w:p w:rsidR="00AE411F" w:rsidRDefault="004C246A">
            <w:pPr>
              <w:pStyle w:val="TableBodyText"/>
            </w:pPr>
            <w:hyperlink w:anchor="Section_d099c7366dfb4974ab266b95093ec9c9" w:history="1">
              <w:r>
                <w:rPr>
                  <w:rStyle w:val="Hyperlink"/>
                </w:rPr>
                <w:t>DocumentSheet</w:t>
              </w:r>
            </w:hyperlink>
          </w:p>
        </w:tc>
        <w:tc>
          <w:tcPr>
            <w:tcW w:w="2715" w:type="dxa"/>
          </w:tcPr>
          <w:p w:rsidR="00AE411F" w:rsidRDefault="004C246A">
            <w:pPr>
              <w:pStyle w:val="TableBodyText"/>
            </w:pPr>
            <w:r>
              <w:t xml:space="preserve">NameU="TheDoc" </w:t>
            </w:r>
          </w:p>
          <w:p w:rsidR="00AE411F" w:rsidRDefault="004C246A">
            <w:pPr>
              <w:pStyle w:val="TableBodyText"/>
            </w:pPr>
            <w:r>
              <w:t xml:space="preserve">Name="TheDoc" </w:t>
            </w:r>
          </w:p>
          <w:p w:rsidR="00AE411F" w:rsidRDefault="004C246A">
            <w:pPr>
              <w:pStyle w:val="TableBodyText"/>
            </w:pPr>
            <w:r>
              <w:t xml:space="preserve">LineStyle="0" </w:t>
            </w:r>
          </w:p>
          <w:p w:rsidR="00AE411F" w:rsidRDefault="004C246A">
            <w:pPr>
              <w:pStyle w:val="TableBodyText"/>
            </w:pPr>
            <w:r>
              <w:t xml:space="preserve">FillStyle="0" </w:t>
            </w:r>
          </w:p>
          <w:p w:rsidR="00AE411F" w:rsidRDefault="004C246A">
            <w:pPr>
              <w:pStyle w:val="TableBodyText"/>
            </w:pPr>
            <w:r>
              <w:t>TextStyle="0"</w:t>
            </w:r>
          </w:p>
        </w:tc>
        <w:tc>
          <w:tcPr>
            <w:tcW w:w="4845" w:type="dxa"/>
          </w:tcPr>
          <w:p w:rsidR="00AE411F" w:rsidRDefault="004C246A">
            <w:pPr>
              <w:pStyle w:val="TableBodyText"/>
            </w:pPr>
            <w:r>
              <w:t>The language-de</w:t>
            </w:r>
            <w:r>
              <w:t xml:space="preserve">pendent and language-independent names of the </w:t>
            </w:r>
            <w:hyperlink w:anchor="Section_a4989515773d4f3db1e264bb7275b4c9" w:history="1">
              <w:r>
                <w:rPr>
                  <w:rStyle w:val="Hyperlink"/>
                </w:rPr>
                <w:t>web drawing</w:t>
              </w:r>
            </w:hyperlink>
            <w:r>
              <w:t xml:space="preserve"> are each "TheDoc".</w:t>
            </w:r>
          </w:p>
          <w:p w:rsidR="00AE411F" w:rsidRDefault="004C246A">
            <w:pPr>
              <w:pStyle w:val="TableBodyText"/>
            </w:pPr>
            <w:r>
              <w:t>Unless overridden, shapes in the web drawing inherit the line property, fill property, and text properties of the style</w:t>
            </w:r>
            <w:r>
              <w:t xml:space="preserve"> sheet with an ID attribute of zero.</w:t>
            </w:r>
          </w:p>
        </w:tc>
      </w:tr>
      <w:tr w:rsidR="00AE411F" w:rsidTr="00AE411F">
        <w:tc>
          <w:tcPr>
            <w:tcW w:w="1800" w:type="dxa"/>
          </w:tcPr>
          <w:p w:rsidR="00AE411F" w:rsidRDefault="004C246A">
            <w:pPr>
              <w:pStyle w:val="TableBodyText"/>
            </w:pPr>
            <w:r>
              <w:t>Cell</w:t>
            </w:r>
          </w:p>
        </w:tc>
        <w:tc>
          <w:tcPr>
            <w:tcW w:w="2715" w:type="dxa"/>
          </w:tcPr>
          <w:p w:rsidR="00AE411F" w:rsidRDefault="004C246A">
            <w:pPr>
              <w:pStyle w:val="TableBodyText"/>
            </w:pPr>
            <w:r>
              <w:t>N="DocLangID" V="en-US"</w:t>
            </w:r>
          </w:p>
        </w:tc>
        <w:tc>
          <w:tcPr>
            <w:tcW w:w="4845" w:type="dxa"/>
          </w:tcPr>
          <w:p w:rsidR="00AE411F" w:rsidRDefault="004C246A">
            <w:pPr>
              <w:pStyle w:val="TableBodyText"/>
            </w:pPr>
            <w:r>
              <w:t>Unless overridden, text in this web drawing is U.S. English.</w:t>
            </w:r>
          </w:p>
        </w:tc>
      </w:tr>
    </w:tbl>
    <w:p w:rsidR="00AE411F" w:rsidRDefault="00AE411F"/>
    <w:p w:rsidR="00AE411F" w:rsidRDefault="004C246A">
      <w:pPr>
        <w:pStyle w:val="Heading3"/>
      </w:pPr>
      <w:bookmarkStart w:id="3527" w:name="section_6b73fe7e68a44f26846a891950e0329e"/>
      <w:bookmarkStart w:id="3528" w:name="_Toc163746270"/>
      <w:r>
        <w:t>Pages XML Part</w:t>
      </w:r>
      <w:bookmarkEnd w:id="3527"/>
      <w:bookmarkEnd w:id="3528"/>
      <w:r>
        <w:fldChar w:fldCharType="begin"/>
      </w:r>
      <w:r>
        <w:instrText xml:space="preserve"> XE "Examples:pages XML part" </w:instrText>
      </w:r>
      <w:r>
        <w:fldChar w:fldCharType="end"/>
      </w:r>
      <w:r>
        <w:fldChar w:fldCharType="begin"/>
      </w:r>
      <w:r>
        <w:instrText xml:space="preserve"> XE "Document with a Shape on a Page example:pages XML part" </w:instrText>
      </w:r>
      <w:r>
        <w:fldChar w:fldCharType="end"/>
      </w:r>
    </w:p>
    <w:p w:rsidR="00AE411F" w:rsidRDefault="004C246A">
      <w:r>
        <w:t>The following is</w:t>
      </w:r>
      <w:r>
        <w:t xml:space="preserve"> an example of a Pages XML part.</w:t>
      </w:r>
    </w:p>
    <w:p w:rsidR="00AE411F" w:rsidRDefault="004C246A">
      <w:pPr>
        <w:pStyle w:val="Code"/>
      </w:pPr>
      <w:r>
        <w:t>&lt;?xml version="1.0"?&gt;</w:t>
      </w:r>
    </w:p>
    <w:p w:rsidR="00AE411F" w:rsidRDefault="004C246A">
      <w:pPr>
        <w:pStyle w:val="Code"/>
      </w:pPr>
      <w:r>
        <w:t>&lt;Pages xmlns="http://schemas.microsoft.com/office/visio/2011/1/core" xmlns:r="http://schemas.openxmlformats.org/officeDocument/2006/relationships" xml:space="preserve"&gt;</w:t>
      </w:r>
    </w:p>
    <w:p w:rsidR="00AE411F" w:rsidRDefault="004C246A">
      <w:pPr>
        <w:pStyle w:val="Code"/>
      </w:pPr>
      <w:r>
        <w:t xml:space="preserve">  &lt;</w:t>
      </w:r>
      <w:r>
        <w:t>Page ID="0" NameU="Page-1" Name="Page-1"&gt;</w:t>
      </w:r>
    </w:p>
    <w:p w:rsidR="00AE411F" w:rsidRDefault="004C246A">
      <w:pPr>
        <w:pStyle w:val="Code"/>
      </w:pPr>
      <w:r>
        <w:t xml:space="preserve">    &lt;PageSheet LineStyle="0" FillStyle="0" TextStyle="0"&gt;</w:t>
      </w:r>
    </w:p>
    <w:p w:rsidR="00AE411F" w:rsidRDefault="004C246A">
      <w:pPr>
        <w:pStyle w:val="Code"/>
      </w:pPr>
      <w:r>
        <w:t xml:space="preserve">      &lt;Cell N="PageWidth" V="8.5"/&gt;</w:t>
      </w:r>
    </w:p>
    <w:p w:rsidR="00AE411F" w:rsidRDefault="004C246A">
      <w:pPr>
        <w:pStyle w:val="Code"/>
      </w:pPr>
      <w:r>
        <w:t xml:space="preserve">      &lt;Cell N="PageHeight" V="11"/&gt;</w:t>
      </w:r>
    </w:p>
    <w:p w:rsidR="00AE411F" w:rsidRDefault="004C246A">
      <w:pPr>
        <w:pStyle w:val="Code"/>
      </w:pPr>
      <w:r>
        <w:t xml:space="preserve">      &lt;Cell N="PageScale" V="1"/&gt;</w:t>
      </w:r>
    </w:p>
    <w:p w:rsidR="00AE411F" w:rsidRDefault="004C246A">
      <w:pPr>
        <w:pStyle w:val="Code"/>
      </w:pPr>
      <w:r>
        <w:t xml:space="preserve">      &lt;Cell N="DrawingScale" V="1"/&gt;</w:t>
      </w:r>
    </w:p>
    <w:p w:rsidR="00AE411F" w:rsidRDefault="004C246A">
      <w:pPr>
        <w:pStyle w:val="Code"/>
      </w:pPr>
      <w:r>
        <w:t xml:space="preserve">    &lt;/PageShe</w:t>
      </w:r>
      <w:r>
        <w:t>et&gt;</w:t>
      </w:r>
    </w:p>
    <w:p w:rsidR="00AE411F" w:rsidRDefault="004C246A">
      <w:pPr>
        <w:pStyle w:val="Code"/>
      </w:pPr>
      <w:r>
        <w:t xml:space="preserve">    &lt;Rel r:id="rId1"/&gt;</w:t>
      </w:r>
    </w:p>
    <w:p w:rsidR="00AE411F" w:rsidRDefault="004C246A">
      <w:pPr>
        <w:pStyle w:val="Code"/>
      </w:pPr>
      <w:r>
        <w:t xml:space="preserve">  &lt;/Page&gt;</w:t>
      </w:r>
    </w:p>
    <w:p w:rsidR="00AE411F" w:rsidRDefault="004C246A">
      <w:pPr>
        <w:pStyle w:val="Code"/>
      </w:pPr>
      <w:r>
        <w:t>&lt;/Pages&gt;</w:t>
      </w:r>
    </w:p>
    <w:p w:rsidR="00AE411F" w:rsidRDefault="004C246A">
      <w:r>
        <w:t xml:space="preserve">The following table provides more information about element and attribute values found in the preceding sample </w:t>
      </w:r>
      <w:r>
        <w:rPr>
          <w:b/>
        </w:rPr>
        <w:t>Pages XML</w:t>
      </w:r>
      <w:r>
        <w:t>.</w:t>
      </w:r>
    </w:p>
    <w:tbl>
      <w:tblPr>
        <w:tblStyle w:val="Table-ShadedHeader"/>
        <w:tblW w:w="0" w:type="auto"/>
        <w:tblLook w:val="04A0" w:firstRow="1" w:lastRow="0" w:firstColumn="1" w:lastColumn="0" w:noHBand="0" w:noVBand="1"/>
      </w:tblPr>
      <w:tblGrid>
        <w:gridCol w:w="1800"/>
        <w:gridCol w:w="2700"/>
        <w:gridCol w:w="48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800" w:type="dxa"/>
          </w:tcPr>
          <w:p w:rsidR="00AE411F" w:rsidRDefault="004C246A">
            <w:pPr>
              <w:pStyle w:val="TableHeaderText"/>
            </w:pPr>
            <w:r>
              <w:lastRenderedPageBreak/>
              <w:t>Element</w:t>
            </w:r>
          </w:p>
        </w:tc>
        <w:tc>
          <w:tcPr>
            <w:tcW w:w="2700" w:type="dxa"/>
          </w:tcPr>
          <w:p w:rsidR="00AE411F" w:rsidRDefault="004C246A">
            <w:pPr>
              <w:pStyle w:val="TableHeaderText"/>
            </w:pPr>
            <w:r>
              <w:t>Attributes</w:t>
            </w:r>
          </w:p>
        </w:tc>
        <w:tc>
          <w:tcPr>
            <w:tcW w:w="4860" w:type="dxa"/>
          </w:tcPr>
          <w:p w:rsidR="00AE411F" w:rsidRDefault="004C246A">
            <w:pPr>
              <w:pStyle w:val="TableHeaderText"/>
            </w:pPr>
            <w:r>
              <w:t>Notes</w:t>
            </w:r>
          </w:p>
        </w:tc>
      </w:tr>
      <w:tr w:rsidR="00AE411F" w:rsidTr="00AE411F">
        <w:tc>
          <w:tcPr>
            <w:tcW w:w="1800" w:type="dxa"/>
          </w:tcPr>
          <w:p w:rsidR="00AE411F" w:rsidRDefault="004C246A">
            <w:pPr>
              <w:pStyle w:val="TableBodyText"/>
            </w:pPr>
            <w:hyperlink w:anchor="Section_27e583c30ef34d7c8face37bd18d9dc2" w:history="1">
              <w:r>
                <w:rPr>
                  <w:rStyle w:val="Hyperlink"/>
                </w:rPr>
                <w:t>Pa</w:t>
              </w:r>
              <w:r>
                <w:rPr>
                  <w:rStyle w:val="Hyperlink"/>
                </w:rPr>
                <w:t>ge</w:t>
              </w:r>
            </w:hyperlink>
          </w:p>
        </w:tc>
        <w:tc>
          <w:tcPr>
            <w:tcW w:w="2700" w:type="dxa"/>
          </w:tcPr>
          <w:p w:rsidR="00AE411F" w:rsidRDefault="004C246A">
            <w:pPr>
              <w:pStyle w:val="TableBodyText"/>
            </w:pPr>
            <w:r>
              <w:t xml:space="preserve">ID="0" </w:t>
            </w:r>
          </w:p>
          <w:p w:rsidR="00AE411F" w:rsidRDefault="004C246A">
            <w:pPr>
              <w:pStyle w:val="TableBodyText"/>
            </w:pPr>
            <w:r>
              <w:t xml:space="preserve">NameU="Page-1" </w:t>
            </w:r>
          </w:p>
          <w:p w:rsidR="00AE411F" w:rsidRDefault="004C246A">
            <w:pPr>
              <w:pStyle w:val="TableBodyText"/>
            </w:pPr>
            <w:r>
              <w:t>Name="Page-1"</w:t>
            </w:r>
          </w:p>
        </w:tc>
        <w:tc>
          <w:tcPr>
            <w:tcW w:w="4860" w:type="dxa"/>
          </w:tcPr>
          <w:p w:rsidR="00AE411F" w:rsidRDefault="004C246A">
            <w:pPr>
              <w:pStyle w:val="TableBodyText"/>
            </w:pPr>
            <w:r>
              <w:t xml:space="preserve">The ID attribute of the </w:t>
            </w:r>
            <w:hyperlink w:anchor="Section_bb1af8e686064cd981b54cf0e8dedf1b" w:history="1">
              <w:r>
                <w:rPr>
                  <w:rStyle w:val="Hyperlink"/>
                </w:rPr>
                <w:t>drawing page</w:t>
              </w:r>
            </w:hyperlink>
            <w:r>
              <w:t xml:space="preserve"> is zero.</w:t>
            </w:r>
          </w:p>
          <w:p w:rsidR="00AE411F" w:rsidRDefault="004C246A">
            <w:pPr>
              <w:pStyle w:val="TableBodyText"/>
            </w:pPr>
            <w:r>
              <w:t>The language-dependent and language-independent names of the drawing page are both "Page-1".</w:t>
            </w:r>
          </w:p>
        </w:tc>
      </w:tr>
      <w:tr w:rsidR="00AE411F" w:rsidTr="00AE411F">
        <w:tc>
          <w:tcPr>
            <w:tcW w:w="1800" w:type="dxa"/>
          </w:tcPr>
          <w:p w:rsidR="00AE411F" w:rsidRDefault="004C246A">
            <w:pPr>
              <w:pStyle w:val="TableBodyText"/>
            </w:pPr>
            <w:hyperlink w:anchor="Section_f81673b1da844754b19ea0475d889120" w:history="1">
              <w:r>
                <w:rPr>
                  <w:rStyle w:val="Hyperlink"/>
                </w:rPr>
                <w:t>PageSheet</w:t>
              </w:r>
            </w:hyperlink>
          </w:p>
        </w:tc>
        <w:tc>
          <w:tcPr>
            <w:tcW w:w="2700" w:type="dxa"/>
          </w:tcPr>
          <w:p w:rsidR="00AE411F" w:rsidRDefault="004C246A">
            <w:pPr>
              <w:pStyle w:val="TableBodyText"/>
            </w:pPr>
            <w:r>
              <w:t>LineStyle="0"</w:t>
            </w:r>
          </w:p>
          <w:p w:rsidR="00AE411F" w:rsidRDefault="004C246A">
            <w:pPr>
              <w:pStyle w:val="TableBodyText"/>
            </w:pPr>
            <w:r>
              <w:t>FillStyle="0"</w:t>
            </w:r>
          </w:p>
          <w:p w:rsidR="00AE411F" w:rsidRDefault="004C246A">
            <w:pPr>
              <w:pStyle w:val="TableBodyText"/>
            </w:pPr>
            <w:r>
              <w:t>TextStyle="0"</w:t>
            </w:r>
          </w:p>
        </w:tc>
        <w:tc>
          <w:tcPr>
            <w:tcW w:w="4860" w:type="dxa"/>
          </w:tcPr>
          <w:p w:rsidR="00AE411F" w:rsidRDefault="004C246A">
            <w:pPr>
              <w:pStyle w:val="TableBodyText"/>
            </w:pPr>
            <w:r>
              <w:t xml:space="preserve">Unless overridden, </w:t>
            </w:r>
            <w:hyperlink w:anchor="Section_2995871af1b144e69754989fb760ee18" w:history="1">
              <w:r>
                <w:rPr>
                  <w:rStyle w:val="Hyperlink"/>
                </w:rPr>
                <w:t>shapes</w:t>
              </w:r>
            </w:hyperlink>
            <w:r>
              <w:t xml:space="preserve"> on this drawing page </w:t>
            </w:r>
            <w:hyperlink w:anchor="Section_5865d55af28e4dc7b02d79e35e8cd7eb" w:history="1">
              <w:r>
                <w:rPr>
                  <w:rStyle w:val="Hyperlink"/>
                </w:rPr>
                <w:t>inherit</w:t>
              </w:r>
            </w:hyperlink>
            <w:r>
              <w:t xml:space="preserve"> the </w:t>
            </w:r>
            <w:hyperlink w:anchor="Section_999c6bb7a4f94aadb299d18418fa0ec9" w:history="1">
              <w:r>
                <w:rPr>
                  <w:rStyle w:val="Hyperlink"/>
                </w:rPr>
                <w:t>line property</w:t>
              </w:r>
            </w:hyperlink>
            <w:r>
              <w:t xml:space="preserve">, </w:t>
            </w:r>
            <w:hyperlink w:anchor="Section_52745b68d28443b9a8f0564732579b99" w:history="1">
              <w:r>
                <w:rPr>
                  <w:rStyle w:val="Hyperlink"/>
                </w:rPr>
                <w:t>fill property</w:t>
              </w:r>
            </w:hyperlink>
            <w:r>
              <w:t xml:space="preserve">, and </w:t>
            </w:r>
            <w:hyperlink w:anchor="Section_9aec7e652abe4518aaa7650e2fd6ceff" w:history="1">
              <w:r>
                <w:rPr>
                  <w:rStyle w:val="Hyperlink"/>
                </w:rPr>
                <w:t>text</w:t>
              </w:r>
            </w:hyperlink>
            <w:r>
              <w:t xml:space="preserve"> prop</w:t>
            </w:r>
            <w:r>
              <w:t xml:space="preserve">erties of the </w:t>
            </w:r>
            <w:hyperlink w:anchor="Section_b01703e4a485477d9128e93a52880888" w:history="1">
              <w:r>
                <w:rPr>
                  <w:rStyle w:val="Hyperlink"/>
                </w:rPr>
                <w:t>style sheet</w:t>
              </w:r>
            </w:hyperlink>
            <w:r>
              <w:t xml:space="preserve"> with an ID attribute of zero.</w:t>
            </w:r>
          </w:p>
        </w:tc>
      </w:tr>
      <w:tr w:rsidR="00AE411F" w:rsidTr="00AE411F">
        <w:tc>
          <w:tcPr>
            <w:tcW w:w="1800" w:type="dxa"/>
          </w:tcPr>
          <w:p w:rsidR="00AE411F" w:rsidRDefault="004C246A">
            <w:pPr>
              <w:pStyle w:val="TableBodyText"/>
            </w:pPr>
            <w:hyperlink w:anchor="Section_6f23bcc4af934023a3803e78a228e166" w:history="1">
              <w:r>
                <w:rPr>
                  <w:rStyle w:val="Hyperlink"/>
                </w:rPr>
                <w:t>Cell</w:t>
              </w:r>
            </w:hyperlink>
          </w:p>
        </w:tc>
        <w:tc>
          <w:tcPr>
            <w:tcW w:w="2700" w:type="dxa"/>
          </w:tcPr>
          <w:p w:rsidR="00AE411F" w:rsidRDefault="004C246A">
            <w:pPr>
              <w:pStyle w:val="TableBodyText"/>
            </w:pPr>
            <w:r>
              <w:t>N="</w:t>
            </w:r>
            <w:hyperlink w:anchor="Section_5b6e653473414683a59dcb921c62ff00" w:history="1">
              <w:r>
                <w:rPr>
                  <w:rStyle w:val="Hyperlink"/>
                </w:rPr>
                <w:t>PageWidth</w:t>
              </w:r>
            </w:hyperlink>
            <w:r>
              <w:t>"</w:t>
            </w:r>
          </w:p>
          <w:p w:rsidR="00AE411F" w:rsidRDefault="004C246A">
            <w:pPr>
              <w:pStyle w:val="TableBodyText"/>
            </w:pPr>
            <w:r>
              <w:t>V="8.5"</w:t>
            </w:r>
          </w:p>
        </w:tc>
        <w:tc>
          <w:tcPr>
            <w:tcW w:w="4860" w:type="dxa"/>
          </w:tcPr>
          <w:p w:rsidR="00AE411F" w:rsidRDefault="004C246A">
            <w:pPr>
              <w:pStyle w:val="TableBodyText"/>
            </w:pPr>
            <w:r>
              <w:t>The width of the drawing page is 8.5 inches.</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w:t>
            </w:r>
            <w:hyperlink w:anchor="Section_0ea0daedeee94ab6bd7cc941d0968f07" w:history="1">
              <w:r>
                <w:rPr>
                  <w:rStyle w:val="Hyperlink"/>
                </w:rPr>
                <w:t>PageHeight</w:t>
              </w:r>
            </w:hyperlink>
            <w:r>
              <w:t>"</w:t>
            </w:r>
          </w:p>
          <w:p w:rsidR="00AE411F" w:rsidRDefault="004C246A">
            <w:pPr>
              <w:pStyle w:val="TableBodyText"/>
            </w:pPr>
            <w:r>
              <w:t>V="11"</w:t>
            </w:r>
          </w:p>
        </w:tc>
        <w:tc>
          <w:tcPr>
            <w:tcW w:w="4860" w:type="dxa"/>
          </w:tcPr>
          <w:p w:rsidR="00AE411F" w:rsidRDefault="004C246A">
            <w:pPr>
              <w:pStyle w:val="TableBodyText"/>
            </w:pPr>
            <w:r>
              <w:t>The height of the drawing page is 11 inches.</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w:t>
            </w:r>
            <w:hyperlink w:anchor="Section_d1bc58679407440fb419f94aaddb67b9" w:history="1">
              <w:r>
                <w:rPr>
                  <w:rStyle w:val="Hyperlink"/>
                </w:rPr>
                <w:t>PageScale</w:t>
              </w:r>
            </w:hyperlink>
            <w:r>
              <w:t>"</w:t>
            </w:r>
          </w:p>
          <w:p w:rsidR="00AE411F" w:rsidRDefault="004C246A">
            <w:pPr>
              <w:pStyle w:val="TableBodyText"/>
            </w:pPr>
            <w:r>
              <w:t>V="1"</w:t>
            </w:r>
          </w:p>
        </w:tc>
        <w:tc>
          <w:tcPr>
            <w:tcW w:w="4860" w:type="dxa"/>
          </w:tcPr>
          <w:p w:rsidR="00AE411F" w:rsidRDefault="004C246A">
            <w:pPr>
              <w:pStyle w:val="TableBodyText"/>
            </w:pPr>
            <w:r>
              <w:t>The page scale of the drawing page is one inch.</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w:t>
            </w:r>
            <w:hyperlink w:anchor="Section_b816dca6ba524f9fa65d6c737378e3e9" w:history="1">
              <w:r>
                <w:rPr>
                  <w:rStyle w:val="Hyperlink"/>
                </w:rPr>
                <w:t>DrawingScale</w:t>
              </w:r>
            </w:hyperlink>
            <w:r>
              <w:t>"</w:t>
            </w:r>
          </w:p>
          <w:p w:rsidR="00AE411F" w:rsidRDefault="004C246A">
            <w:pPr>
              <w:pStyle w:val="TableBodyText"/>
            </w:pPr>
            <w:r>
              <w:t>V="1"</w:t>
            </w:r>
          </w:p>
        </w:tc>
        <w:tc>
          <w:tcPr>
            <w:tcW w:w="4860" w:type="dxa"/>
          </w:tcPr>
          <w:p w:rsidR="00AE411F" w:rsidRDefault="004C246A">
            <w:pPr>
              <w:pStyle w:val="TableBodyText"/>
            </w:pPr>
            <w:r>
              <w:t>The drawing scale of the drawing page is one inch.</w:t>
            </w:r>
          </w:p>
        </w:tc>
      </w:tr>
    </w:tbl>
    <w:p w:rsidR="00AE411F" w:rsidRDefault="00AE411F"/>
    <w:p w:rsidR="00AE411F" w:rsidRDefault="004C246A">
      <w:pPr>
        <w:pStyle w:val="Heading3"/>
      </w:pPr>
      <w:bookmarkStart w:id="3529" w:name="section_dccbb4b5ca0c43ef937900c1acb54377"/>
      <w:bookmarkStart w:id="3530" w:name="_Toc163746271"/>
      <w:r>
        <w:t>Page XML Part</w:t>
      </w:r>
      <w:bookmarkEnd w:id="3529"/>
      <w:bookmarkEnd w:id="3530"/>
      <w:r>
        <w:fldChar w:fldCharType="begin"/>
      </w:r>
      <w:r>
        <w:instrText xml:space="preserve"> XE "Examples:page XML part" </w:instrText>
      </w:r>
      <w:r>
        <w:fldChar w:fldCharType="end"/>
      </w:r>
      <w:r>
        <w:fldChar w:fldCharType="begin"/>
      </w:r>
      <w:r>
        <w:instrText xml:space="preserve"> XE "</w:instrText>
      </w:r>
      <w:r>
        <w:instrText xml:space="preserve">Document with a Shape on a Page example:page XML part" </w:instrText>
      </w:r>
      <w:r>
        <w:fldChar w:fldCharType="end"/>
      </w:r>
    </w:p>
    <w:p w:rsidR="00AE411F" w:rsidRDefault="004C246A">
      <w:r>
        <w:t>The following is an example of a Page XML part.</w:t>
      </w:r>
    </w:p>
    <w:p w:rsidR="00AE411F" w:rsidRDefault="004C246A">
      <w:pPr>
        <w:pStyle w:val="Code"/>
      </w:pPr>
      <w:r>
        <w:t>&lt;?xml version="1.0"?&gt;</w:t>
      </w:r>
    </w:p>
    <w:p w:rsidR="00AE411F" w:rsidRDefault="004C246A">
      <w:pPr>
        <w:pStyle w:val="Code"/>
      </w:pPr>
      <w:r>
        <w:t>&lt;PageContents xmlns="http://schemas.microsoft.com/office/visio/2011/1/core" xmlns:r="http://schemas.openxmlformats.org/officeDoc</w:t>
      </w:r>
      <w:r>
        <w:t>ument/2006/relationships" xml:space="preserve"&gt;</w:t>
      </w:r>
    </w:p>
    <w:p w:rsidR="00AE411F" w:rsidRDefault="004C246A">
      <w:pPr>
        <w:pStyle w:val="Code"/>
      </w:pPr>
      <w:r>
        <w:t xml:space="preserve">  &lt;Shapes&gt;</w:t>
      </w:r>
    </w:p>
    <w:p w:rsidR="00AE411F" w:rsidRDefault="004C246A">
      <w:pPr>
        <w:pStyle w:val="Code"/>
      </w:pPr>
      <w:r>
        <w:t xml:space="preserve">    &lt;Shape ID="1" Type="Shape" LineStyle="0" FillStyle="0" TextStyle="0"&gt;</w:t>
      </w:r>
    </w:p>
    <w:p w:rsidR="00AE411F" w:rsidRDefault="004C246A">
      <w:pPr>
        <w:pStyle w:val="Code"/>
      </w:pPr>
      <w:r>
        <w:t xml:space="preserve">      &lt;Cell N="PinX" V="4"/&gt;</w:t>
      </w:r>
    </w:p>
    <w:p w:rsidR="00AE411F" w:rsidRDefault="004C246A">
      <w:pPr>
        <w:pStyle w:val="Code"/>
      </w:pPr>
      <w:r>
        <w:t xml:space="preserve">      &lt;Cell N="PinY" V="5.5"/&gt;</w:t>
      </w:r>
    </w:p>
    <w:p w:rsidR="00AE411F" w:rsidRDefault="004C246A">
      <w:pPr>
        <w:pStyle w:val="Code"/>
      </w:pPr>
      <w:r>
        <w:t xml:space="preserve">      &lt;Cell N="Width" V="2"/&gt;</w:t>
      </w:r>
    </w:p>
    <w:p w:rsidR="00AE411F" w:rsidRDefault="004C246A">
      <w:pPr>
        <w:pStyle w:val="Code"/>
      </w:pPr>
      <w:r>
        <w:t xml:space="preserve">      &lt;Cell N="Height" V="1"/&gt;</w:t>
      </w:r>
    </w:p>
    <w:p w:rsidR="00AE411F" w:rsidRDefault="004C246A">
      <w:pPr>
        <w:pStyle w:val="Code"/>
      </w:pPr>
      <w:r>
        <w:t xml:space="preserve">  </w:t>
      </w:r>
      <w:r>
        <w:t xml:space="preserve">    &lt;Cell N="LocPinX" V="1"/&gt;</w:t>
      </w:r>
    </w:p>
    <w:p w:rsidR="00AE411F" w:rsidRDefault="004C246A">
      <w:pPr>
        <w:pStyle w:val="Code"/>
      </w:pPr>
      <w:r>
        <w:t xml:space="preserve">      &lt;Cell N="LocPinY" V="0.5"/&gt;</w:t>
      </w:r>
    </w:p>
    <w:p w:rsidR="00AE411F" w:rsidRDefault="004C246A">
      <w:pPr>
        <w:pStyle w:val="Code"/>
      </w:pPr>
      <w:r>
        <w:t xml:space="preserve">      &lt;Cell N="Angle" V="0"/&gt;</w:t>
      </w:r>
    </w:p>
    <w:p w:rsidR="00AE411F" w:rsidRDefault="004C246A">
      <w:pPr>
        <w:pStyle w:val="Code"/>
      </w:pPr>
      <w:r>
        <w:t xml:space="preserve">      &lt;Cell N="FillForegnd" V="#0070c0"/&gt;</w:t>
      </w:r>
    </w:p>
    <w:p w:rsidR="00AE411F" w:rsidRDefault="004C246A">
      <w:pPr>
        <w:pStyle w:val="Code"/>
      </w:pPr>
      <w:r>
        <w:t xml:space="preserve">      &lt;Section N="Geometry" IX="0"&gt;</w:t>
      </w:r>
    </w:p>
    <w:p w:rsidR="00AE411F" w:rsidRDefault="004C246A">
      <w:pPr>
        <w:pStyle w:val="Code"/>
      </w:pPr>
      <w:r>
        <w:t xml:space="preserve">        &lt;Row T="RelMoveTo" IX="1"&gt;</w:t>
      </w:r>
    </w:p>
    <w:p w:rsidR="00AE411F" w:rsidRDefault="004C246A">
      <w:pPr>
        <w:pStyle w:val="Code"/>
      </w:pPr>
      <w:r>
        <w:t xml:space="preserve">          &lt;Cell N="X" V="0"/&gt;</w:t>
      </w:r>
    </w:p>
    <w:p w:rsidR="00AE411F" w:rsidRDefault="004C246A">
      <w:pPr>
        <w:pStyle w:val="Code"/>
      </w:pPr>
      <w:r>
        <w:t xml:space="preserve">          &lt;</w:t>
      </w:r>
      <w:r>
        <w:t>Cell N="Y" V="0"/&gt;</w:t>
      </w:r>
    </w:p>
    <w:p w:rsidR="00AE411F" w:rsidRDefault="004C246A">
      <w:pPr>
        <w:pStyle w:val="Code"/>
      </w:pPr>
      <w:r>
        <w:t xml:space="preserve">        &lt;/Row&gt;</w:t>
      </w:r>
    </w:p>
    <w:p w:rsidR="00AE411F" w:rsidRDefault="004C246A">
      <w:pPr>
        <w:pStyle w:val="Code"/>
      </w:pPr>
      <w:r>
        <w:t xml:space="preserve">        &lt;Row T="RelLineTo" IX="2"&gt;</w:t>
      </w:r>
    </w:p>
    <w:p w:rsidR="00AE411F" w:rsidRDefault="004C246A">
      <w:pPr>
        <w:pStyle w:val="Code"/>
      </w:pPr>
      <w:r>
        <w:t xml:space="preserve">          &lt;Cell N="X" V="1"/&gt;</w:t>
      </w:r>
    </w:p>
    <w:p w:rsidR="00AE411F" w:rsidRDefault="004C246A">
      <w:pPr>
        <w:pStyle w:val="Code"/>
      </w:pPr>
      <w:r>
        <w:t xml:space="preserve">          &lt;Cell N="Y" V="0"/&gt;</w:t>
      </w:r>
    </w:p>
    <w:p w:rsidR="00AE411F" w:rsidRDefault="004C246A">
      <w:pPr>
        <w:pStyle w:val="Code"/>
      </w:pPr>
      <w:r>
        <w:t xml:space="preserve">        &lt;/Row&gt;</w:t>
      </w:r>
    </w:p>
    <w:p w:rsidR="00AE411F" w:rsidRDefault="004C246A">
      <w:pPr>
        <w:pStyle w:val="Code"/>
      </w:pPr>
      <w:r>
        <w:t xml:space="preserve">        &lt;Row T="RelLineTo" IX="3"&gt;</w:t>
      </w:r>
    </w:p>
    <w:p w:rsidR="00AE411F" w:rsidRDefault="004C246A">
      <w:pPr>
        <w:pStyle w:val="Code"/>
      </w:pPr>
      <w:r>
        <w:t xml:space="preserve">          &lt;Cell N="X" V="1"/&gt;</w:t>
      </w:r>
    </w:p>
    <w:p w:rsidR="00AE411F" w:rsidRDefault="004C246A">
      <w:pPr>
        <w:pStyle w:val="Code"/>
      </w:pPr>
      <w:r>
        <w:t xml:space="preserve">          &lt;Cell N="Y" V="1"/&gt;</w:t>
      </w:r>
    </w:p>
    <w:p w:rsidR="00AE411F" w:rsidRDefault="004C246A">
      <w:pPr>
        <w:pStyle w:val="Code"/>
      </w:pPr>
      <w:r>
        <w:t xml:space="preserve">        &lt;/Row&gt;</w:t>
      </w:r>
    </w:p>
    <w:p w:rsidR="00AE411F" w:rsidRDefault="004C246A">
      <w:pPr>
        <w:pStyle w:val="Code"/>
      </w:pPr>
      <w:r>
        <w:t xml:space="preserve">        &lt;Row T="RelLineTo" IX="4"&gt;</w:t>
      </w:r>
    </w:p>
    <w:p w:rsidR="00AE411F" w:rsidRDefault="004C246A">
      <w:pPr>
        <w:pStyle w:val="Code"/>
      </w:pPr>
      <w:r>
        <w:t xml:space="preserve">          &lt;Cell N="X" V="0"/&gt;</w:t>
      </w:r>
    </w:p>
    <w:p w:rsidR="00AE411F" w:rsidRDefault="004C246A">
      <w:pPr>
        <w:pStyle w:val="Code"/>
      </w:pPr>
      <w:r>
        <w:t xml:space="preserve">          &lt;Cell N="Y" V="1"/&gt;</w:t>
      </w:r>
    </w:p>
    <w:p w:rsidR="00AE411F" w:rsidRDefault="004C246A">
      <w:pPr>
        <w:pStyle w:val="Code"/>
      </w:pPr>
      <w:r>
        <w:t xml:space="preserve">        &lt;/Row&gt;</w:t>
      </w:r>
    </w:p>
    <w:p w:rsidR="00AE411F" w:rsidRDefault="004C246A">
      <w:pPr>
        <w:pStyle w:val="Code"/>
      </w:pPr>
      <w:r>
        <w:t xml:space="preserve">        &lt;Row T="RelLineTo" IX="5"&gt;</w:t>
      </w:r>
    </w:p>
    <w:p w:rsidR="00AE411F" w:rsidRDefault="004C246A">
      <w:pPr>
        <w:pStyle w:val="Code"/>
      </w:pPr>
      <w:r>
        <w:t xml:space="preserve">          &lt;Cell N="X" V="0"/&gt;</w:t>
      </w:r>
    </w:p>
    <w:p w:rsidR="00AE411F" w:rsidRDefault="004C246A">
      <w:pPr>
        <w:pStyle w:val="Code"/>
      </w:pPr>
      <w:r>
        <w:t xml:space="preserve">          &lt;Cell N="Y" V="0"/&gt;</w:t>
      </w:r>
    </w:p>
    <w:p w:rsidR="00AE411F" w:rsidRDefault="004C246A">
      <w:pPr>
        <w:pStyle w:val="Code"/>
      </w:pPr>
      <w:r>
        <w:lastRenderedPageBreak/>
        <w:t xml:space="preserve">        &lt;/Row&gt;</w:t>
      </w:r>
    </w:p>
    <w:p w:rsidR="00AE411F" w:rsidRDefault="004C246A">
      <w:pPr>
        <w:pStyle w:val="Code"/>
      </w:pPr>
      <w:r>
        <w:t xml:space="preserve">      &lt;/Section&gt;</w:t>
      </w:r>
    </w:p>
    <w:p w:rsidR="00AE411F" w:rsidRDefault="004C246A">
      <w:pPr>
        <w:pStyle w:val="Code"/>
      </w:pPr>
      <w:r>
        <w:t xml:space="preserve">      &lt;Text&gt;Sample </w:t>
      </w:r>
      <w:r>
        <w:t>text&lt;/Text&gt;</w:t>
      </w:r>
    </w:p>
    <w:p w:rsidR="00AE411F" w:rsidRDefault="004C246A">
      <w:pPr>
        <w:pStyle w:val="Code"/>
      </w:pPr>
      <w:r>
        <w:t xml:space="preserve">    &lt;/Shape&gt;</w:t>
      </w:r>
    </w:p>
    <w:p w:rsidR="00AE411F" w:rsidRDefault="004C246A">
      <w:pPr>
        <w:pStyle w:val="Code"/>
      </w:pPr>
      <w:r>
        <w:t xml:space="preserve">  &lt;/Shapes&gt;</w:t>
      </w:r>
    </w:p>
    <w:p w:rsidR="00AE411F" w:rsidRDefault="004C246A">
      <w:pPr>
        <w:pStyle w:val="Code"/>
      </w:pPr>
      <w:r>
        <w:t>&lt;/PageContents&gt;</w:t>
      </w:r>
    </w:p>
    <w:p w:rsidR="00AE411F" w:rsidRDefault="004C246A">
      <w:r>
        <w:t xml:space="preserve">The following table provides more information about element and attribute values and element contents found in the preceding sample </w:t>
      </w:r>
      <w:r>
        <w:rPr>
          <w:b/>
        </w:rPr>
        <w:t>Page XML</w:t>
      </w:r>
      <w:r>
        <w:t>.</w:t>
      </w:r>
    </w:p>
    <w:tbl>
      <w:tblPr>
        <w:tblStyle w:val="Table-ShadedHeader"/>
        <w:tblW w:w="0" w:type="auto"/>
        <w:tblLook w:val="04A0" w:firstRow="1" w:lastRow="0" w:firstColumn="1" w:lastColumn="0" w:noHBand="0" w:noVBand="1"/>
      </w:tblPr>
      <w:tblGrid>
        <w:gridCol w:w="1800"/>
        <w:gridCol w:w="2700"/>
        <w:gridCol w:w="48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800" w:type="dxa"/>
          </w:tcPr>
          <w:p w:rsidR="00AE411F" w:rsidRDefault="004C246A">
            <w:pPr>
              <w:pStyle w:val="TableHeaderText"/>
            </w:pPr>
            <w:r>
              <w:t>Element</w:t>
            </w:r>
          </w:p>
        </w:tc>
        <w:tc>
          <w:tcPr>
            <w:tcW w:w="2700" w:type="dxa"/>
          </w:tcPr>
          <w:p w:rsidR="00AE411F" w:rsidRDefault="004C246A">
            <w:pPr>
              <w:pStyle w:val="TableHeaderText"/>
            </w:pPr>
            <w:r>
              <w:t>Attributes/contents</w:t>
            </w:r>
          </w:p>
        </w:tc>
        <w:tc>
          <w:tcPr>
            <w:tcW w:w="4860" w:type="dxa"/>
          </w:tcPr>
          <w:p w:rsidR="00AE411F" w:rsidRDefault="004C246A">
            <w:pPr>
              <w:pStyle w:val="TableHeaderText"/>
            </w:pPr>
            <w:r>
              <w:t>Notes</w:t>
            </w:r>
          </w:p>
        </w:tc>
      </w:tr>
      <w:tr w:rsidR="00AE411F" w:rsidTr="00AE411F">
        <w:tc>
          <w:tcPr>
            <w:tcW w:w="1800" w:type="dxa"/>
          </w:tcPr>
          <w:p w:rsidR="00AE411F" w:rsidRDefault="004C246A">
            <w:pPr>
              <w:pStyle w:val="TableBodyText"/>
            </w:pPr>
            <w:hyperlink w:anchor="Section_5d6be8d61cab4722ba32d73febc4e51d" w:history="1">
              <w:r>
                <w:rPr>
                  <w:rStyle w:val="Hyperlink"/>
                </w:rPr>
                <w:t>Shape</w:t>
              </w:r>
            </w:hyperlink>
          </w:p>
        </w:tc>
        <w:tc>
          <w:tcPr>
            <w:tcW w:w="2700" w:type="dxa"/>
          </w:tcPr>
          <w:p w:rsidR="00AE411F" w:rsidRDefault="004C246A">
            <w:pPr>
              <w:pStyle w:val="TableBodyText"/>
            </w:pPr>
            <w:r>
              <w:t xml:space="preserve">ID="1" Type="Shape" LineStyle="0" </w:t>
            </w:r>
          </w:p>
          <w:p w:rsidR="00AE411F" w:rsidRDefault="004C246A">
            <w:pPr>
              <w:pStyle w:val="TableBodyText"/>
            </w:pPr>
            <w:r>
              <w:t>FillStyle="0"</w:t>
            </w:r>
          </w:p>
          <w:p w:rsidR="00AE411F" w:rsidRDefault="004C246A">
            <w:pPr>
              <w:pStyle w:val="TableBodyText"/>
            </w:pPr>
            <w:r>
              <w:t>TextStyle="0"</w:t>
            </w:r>
          </w:p>
        </w:tc>
        <w:tc>
          <w:tcPr>
            <w:tcW w:w="4860" w:type="dxa"/>
          </w:tcPr>
          <w:p w:rsidR="00AE411F" w:rsidRDefault="004C246A">
            <w:pPr>
              <w:pStyle w:val="TableBodyText"/>
            </w:pPr>
            <w:r>
              <w:t>The ID attribute of the shape is one.</w:t>
            </w:r>
          </w:p>
          <w:p w:rsidR="00AE411F" w:rsidRDefault="004C246A">
            <w:pPr>
              <w:pStyle w:val="TableBodyText"/>
            </w:pPr>
            <w:r>
              <w:t xml:space="preserve">The shape will be displayed and has no </w:t>
            </w:r>
            <w:hyperlink w:anchor="Section_00285724289547c19f2f489ec5da125c" w:history="1">
              <w:r>
                <w:rPr>
                  <w:rStyle w:val="Hyperlink"/>
                </w:rPr>
                <w:t>subshapes</w:t>
              </w:r>
            </w:hyperlink>
            <w:r>
              <w:t xml:space="preserve"> or foreign data.</w:t>
            </w:r>
          </w:p>
          <w:p w:rsidR="00AE411F" w:rsidRDefault="004C246A">
            <w:pPr>
              <w:pStyle w:val="TableBodyText"/>
            </w:pPr>
            <w:r>
              <w:t xml:space="preserve">The </w:t>
            </w:r>
            <w:hyperlink w:anchor="Section_2995871af1b144e69754989fb760ee18" w:history="1">
              <w:r>
                <w:rPr>
                  <w:rStyle w:val="Hyperlink"/>
                </w:rPr>
                <w:t>shape</w:t>
              </w:r>
            </w:hyperlink>
            <w:r>
              <w:t xml:space="preserve"> </w:t>
            </w:r>
            <w:hyperlink w:anchor="Section_5865d55af28e4dc7b02d79e35e8cd7eb" w:history="1">
              <w:r>
                <w:rPr>
                  <w:rStyle w:val="Hyperlink"/>
                </w:rPr>
                <w:t>inherits</w:t>
              </w:r>
            </w:hyperlink>
            <w:r>
              <w:t xml:space="preserve"> the </w:t>
            </w:r>
            <w:hyperlink w:anchor="Section_999c6bb7a4f94aadb299d18418fa0ec9" w:history="1">
              <w:r>
                <w:rPr>
                  <w:rStyle w:val="Hyperlink"/>
                </w:rPr>
                <w:t>line property</w:t>
              </w:r>
            </w:hyperlink>
            <w:r>
              <w:t xml:space="preserve">, </w:t>
            </w:r>
            <w:hyperlink w:anchor="Section_52745b68d28443b9a8f0564732579b99" w:history="1">
              <w:r>
                <w:rPr>
                  <w:rStyle w:val="Hyperlink"/>
                </w:rPr>
                <w:t>fill property</w:t>
              </w:r>
            </w:hyperlink>
            <w:r>
              <w:t xml:space="preserve">, and </w:t>
            </w:r>
            <w:hyperlink w:anchor="Section_9aec7e652abe4518aaa7650e2fd6ceff" w:history="1">
              <w:r>
                <w:rPr>
                  <w:rStyle w:val="Hyperlink"/>
                </w:rPr>
                <w:t>text</w:t>
              </w:r>
            </w:hyperlink>
            <w:r>
              <w:t xml:space="preserve"> properties of the </w:t>
            </w:r>
            <w:hyperlink w:anchor="Section_b01703e4a485477d9128e93a52880888" w:history="1">
              <w:r>
                <w:rPr>
                  <w:rStyle w:val="Hyperlink"/>
                </w:rPr>
                <w:t>style sheet</w:t>
              </w:r>
            </w:hyperlink>
            <w:r>
              <w:t xml:space="preserve"> with an ID attribute of zero.</w:t>
            </w:r>
          </w:p>
        </w:tc>
      </w:tr>
      <w:tr w:rsidR="00AE411F" w:rsidTr="00AE411F">
        <w:tc>
          <w:tcPr>
            <w:tcW w:w="1800" w:type="dxa"/>
          </w:tcPr>
          <w:p w:rsidR="00AE411F" w:rsidRDefault="004C246A">
            <w:pPr>
              <w:pStyle w:val="TableBodyText"/>
            </w:pPr>
            <w:hyperlink w:anchor="Section_6f23bcc4af934023a3803e78a228e166" w:history="1">
              <w:r>
                <w:rPr>
                  <w:rStyle w:val="Hyperlink"/>
                </w:rPr>
                <w:t>Cell</w:t>
              </w:r>
            </w:hyperlink>
          </w:p>
        </w:tc>
        <w:tc>
          <w:tcPr>
            <w:tcW w:w="2700" w:type="dxa"/>
          </w:tcPr>
          <w:p w:rsidR="00AE411F" w:rsidRDefault="004C246A">
            <w:pPr>
              <w:pStyle w:val="TableBodyText"/>
            </w:pPr>
            <w:r>
              <w:t>N="</w:t>
            </w:r>
            <w:hyperlink w:anchor="Section_b68fb65a6d934afa86c394dcc6e13c5e" w:history="1">
              <w:r>
                <w:rPr>
                  <w:rStyle w:val="Hyperlink"/>
                </w:rPr>
                <w:t>PinX</w:t>
              </w:r>
            </w:hyperlink>
            <w:r>
              <w:t>"</w:t>
            </w:r>
          </w:p>
          <w:p w:rsidR="00AE411F" w:rsidRDefault="004C246A">
            <w:pPr>
              <w:pStyle w:val="TableBodyText"/>
            </w:pPr>
            <w:r>
              <w:t>V="4"</w:t>
            </w:r>
          </w:p>
        </w:tc>
        <w:tc>
          <w:tcPr>
            <w:tcW w:w="4860" w:type="dxa"/>
          </w:tcPr>
          <w:p w:rsidR="00AE411F" w:rsidRDefault="004C246A">
            <w:pPr>
              <w:pStyle w:val="TableBodyText"/>
            </w:pPr>
            <w:r>
              <w:t xml:space="preserve">The center of rotation of the shape is 4 inches right from the left edge of the </w:t>
            </w:r>
            <w:hyperlink w:anchor="Section_bb1af8e686064cd981b54cf0e8dedf1b" w:history="1">
              <w:r>
                <w:rPr>
                  <w:rStyle w:val="Hyperlink"/>
                </w:rPr>
                <w:t>drawing page</w:t>
              </w:r>
            </w:hyperlink>
            <w:r>
              <w:t>.</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w:t>
            </w:r>
            <w:hyperlink w:anchor="Section_df919a5df7df43c3ab3d0be20347d5ad" w:history="1">
              <w:r>
                <w:rPr>
                  <w:rStyle w:val="Hyperlink"/>
                </w:rPr>
                <w:t>PinY</w:t>
              </w:r>
            </w:hyperlink>
            <w:r>
              <w:t>"</w:t>
            </w:r>
          </w:p>
          <w:p w:rsidR="00AE411F" w:rsidRDefault="004C246A">
            <w:pPr>
              <w:pStyle w:val="TableBodyText"/>
            </w:pPr>
            <w:r>
              <w:t>V="5.5"</w:t>
            </w:r>
          </w:p>
        </w:tc>
        <w:tc>
          <w:tcPr>
            <w:tcW w:w="4860" w:type="dxa"/>
          </w:tcPr>
          <w:p w:rsidR="00AE411F" w:rsidRDefault="004C246A">
            <w:pPr>
              <w:pStyle w:val="TableBodyText"/>
            </w:pPr>
            <w:r>
              <w:t>The center of rotation of the shape is 5.5 inches up from the bottom edge of the drawing page.</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rPr>
                <w:rtl/>
              </w:rPr>
            </w:pPr>
            <w:r>
              <w:t>N="</w:t>
            </w:r>
            <w:hyperlink w:anchor="Section_f8906dddccbe43e19655285cb1afff23" w:history="1">
              <w:r>
                <w:rPr>
                  <w:rStyle w:val="Hyperlink"/>
                </w:rPr>
                <w:t>Width</w:t>
              </w:r>
            </w:hyperlink>
            <w:r>
              <w:t>"</w:t>
            </w:r>
          </w:p>
          <w:p w:rsidR="00AE411F" w:rsidRDefault="004C246A">
            <w:pPr>
              <w:pStyle w:val="TableBodyText"/>
            </w:pPr>
            <w:r>
              <w:t>V="2"</w:t>
            </w:r>
          </w:p>
        </w:tc>
        <w:tc>
          <w:tcPr>
            <w:tcW w:w="4860" w:type="dxa"/>
          </w:tcPr>
          <w:p w:rsidR="00AE411F" w:rsidRDefault="004C246A">
            <w:pPr>
              <w:pStyle w:val="TableBodyText"/>
            </w:pPr>
            <w:r>
              <w:t>The shape is two inches wide.</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w:t>
            </w:r>
            <w:hyperlink w:anchor="Section_3a6641a8217f4a91bb7b0c37e95e1d7f" w:history="1">
              <w:r>
                <w:rPr>
                  <w:rStyle w:val="Hyperlink"/>
                </w:rPr>
                <w:t>Height</w:t>
              </w:r>
            </w:hyperlink>
            <w:r>
              <w:t>"</w:t>
            </w:r>
          </w:p>
          <w:p w:rsidR="00AE411F" w:rsidRDefault="004C246A">
            <w:pPr>
              <w:pStyle w:val="TableBodyText"/>
            </w:pPr>
            <w:r>
              <w:t>V="1"</w:t>
            </w:r>
          </w:p>
        </w:tc>
        <w:tc>
          <w:tcPr>
            <w:tcW w:w="4860" w:type="dxa"/>
          </w:tcPr>
          <w:p w:rsidR="00AE411F" w:rsidRDefault="004C246A">
            <w:pPr>
              <w:pStyle w:val="TableBodyText"/>
            </w:pPr>
            <w:r>
              <w:t>The shape is one inch tall.</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w:t>
            </w:r>
            <w:hyperlink w:anchor="Section_418310fde01e4d63b948b0ff3eceeca3" w:history="1">
              <w:r>
                <w:rPr>
                  <w:rStyle w:val="Hyperlink"/>
                </w:rPr>
                <w:t>LocPinX</w:t>
              </w:r>
            </w:hyperlink>
            <w:r>
              <w:t>"</w:t>
            </w:r>
          </w:p>
          <w:p w:rsidR="00AE411F" w:rsidRDefault="004C246A">
            <w:pPr>
              <w:pStyle w:val="TableBodyText"/>
            </w:pPr>
            <w:r>
              <w:t>V="1"</w:t>
            </w:r>
          </w:p>
        </w:tc>
        <w:tc>
          <w:tcPr>
            <w:tcW w:w="4860" w:type="dxa"/>
          </w:tcPr>
          <w:p w:rsidR="00AE411F" w:rsidRDefault="004C246A">
            <w:pPr>
              <w:pStyle w:val="TableBodyText"/>
            </w:pPr>
            <w:r>
              <w:t>The center of rotation of the shape is one inch right from the left edge of the shape.</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w:t>
            </w:r>
            <w:hyperlink w:anchor="Section_fd5943ad21694b5d92e5d22bacc51a78" w:history="1">
              <w:r>
                <w:rPr>
                  <w:rStyle w:val="Hyperlink"/>
                </w:rPr>
                <w:t>LocPinY</w:t>
              </w:r>
            </w:hyperlink>
            <w:r>
              <w:t>"</w:t>
            </w:r>
          </w:p>
          <w:p w:rsidR="00AE411F" w:rsidRDefault="004C246A">
            <w:pPr>
              <w:pStyle w:val="TableBodyText"/>
            </w:pPr>
            <w:r>
              <w:t>V="0.5"</w:t>
            </w:r>
          </w:p>
        </w:tc>
        <w:tc>
          <w:tcPr>
            <w:tcW w:w="4860" w:type="dxa"/>
          </w:tcPr>
          <w:p w:rsidR="00AE411F" w:rsidRDefault="004C246A">
            <w:pPr>
              <w:pStyle w:val="TableBodyText"/>
            </w:pPr>
            <w:r>
              <w:t>The center of rotation of the shape</w:t>
            </w:r>
            <w:r>
              <w:t xml:space="preserve"> is .5 inches up from the bottom edge of the shape.</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w:t>
            </w:r>
            <w:hyperlink w:anchor="Section_2f78fef45f9f42618dee649e30843985" w:history="1">
              <w:r>
                <w:rPr>
                  <w:rStyle w:val="Hyperlink"/>
                </w:rPr>
                <w:t>Angle</w:t>
              </w:r>
            </w:hyperlink>
            <w:r>
              <w:t>"</w:t>
            </w:r>
          </w:p>
          <w:p w:rsidR="00AE411F" w:rsidRDefault="004C246A">
            <w:pPr>
              <w:pStyle w:val="TableBodyText"/>
            </w:pPr>
            <w:r>
              <w:t>V="0"</w:t>
            </w:r>
          </w:p>
        </w:tc>
        <w:tc>
          <w:tcPr>
            <w:tcW w:w="4860" w:type="dxa"/>
          </w:tcPr>
          <w:p w:rsidR="00AE411F" w:rsidRDefault="004C246A">
            <w:pPr>
              <w:pStyle w:val="TableBodyText"/>
            </w:pPr>
            <w:r>
              <w:t>The shape has no rotation.</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w:t>
            </w:r>
            <w:hyperlink w:anchor="Section_50d71b31d16e42739b9da19e2dfa6e09" w:history="1">
              <w:r>
                <w:rPr>
                  <w:rStyle w:val="Hyperlink"/>
                </w:rPr>
                <w:t>FillForegnd</w:t>
              </w:r>
            </w:hyperlink>
            <w:r>
              <w:t>"</w:t>
            </w:r>
          </w:p>
          <w:p w:rsidR="00AE411F" w:rsidRDefault="004C246A">
            <w:pPr>
              <w:pStyle w:val="TableBodyText"/>
            </w:pPr>
            <w:r>
              <w:t>V="#0070c0"</w:t>
            </w:r>
          </w:p>
          <w:p w:rsidR="00AE411F" w:rsidRDefault="00AE411F">
            <w:pPr>
              <w:pStyle w:val="TableBodyText"/>
            </w:pPr>
          </w:p>
        </w:tc>
        <w:tc>
          <w:tcPr>
            <w:tcW w:w="4860" w:type="dxa"/>
          </w:tcPr>
          <w:p w:rsidR="00AE411F" w:rsidRDefault="004C246A">
            <w:pPr>
              <w:pStyle w:val="TableBodyText"/>
            </w:pPr>
            <w:r>
              <w:t xml:space="preserve">The color of the fill of the shape is equivalent to RGB(0, 112, 192). Note that this overrides the definition of this </w:t>
            </w:r>
            <w:hyperlink w:anchor="Section_c9b39e00f1d7417eb68ccdea8ffe091a" w:history="1">
              <w:r>
                <w:rPr>
                  <w:rStyle w:val="Hyperlink"/>
                </w:rPr>
                <w:t>cell</w:t>
              </w:r>
            </w:hyperlink>
            <w:r>
              <w:t xml:space="preserve"> inherited from the style sheet.</w:t>
            </w:r>
          </w:p>
        </w:tc>
      </w:tr>
      <w:tr w:rsidR="00AE411F" w:rsidTr="00AE411F">
        <w:tc>
          <w:tcPr>
            <w:tcW w:w="1800" w:type="dxa"/>
          </w:tcPr>
          <w:p w:rsidR="00AE411F" w:rsidRDefault="004C246A">
            <w:pPr>
              <w:pStyle w:val="TableBodyText"/>
            </w:pPr>
            <w:hyperlink w:anchor="Section_735b599d1359476785931c508a885779" w:history="1">
              <w:r>
                <w:rPr>
                  <w:rStyle w:val="Hyperlink"/>
                </w:rPr>
                <w:t>Section</w:t>
              </w:r>
            </w:hyperlink>
          </w:p>
        </w:tc>
        <w:tc>
          <w:tcPr>
            <w:tcW w:w="2700" w:type="dxa"/>
          </w:tcPr>
          <w:p w:rsidR="00AE411F" w:rsidRDefault="004C246A">
            <w:pPr>
              <w:pStyle w:val="TableBodyText"/>
            </w:pPr>
            <w:r>
              <w:t>N="</w:t>
            </w:r>
            <w:hyperlink w:anchor="Section_c6f4364f5fb749f3993e49d4d709aa02" w:history="1">
              <w:r>
                <w:rPr>
                  <w:rStyle w:val="Hyperlink"/>
                </w:rPr>
                <w:t>Geometry</w:t>
              </w:r>
            </w:hyperlink>
            <w:r>
              <w:t xml:space="preserve">" </w:t>
            </w:r>
          </w:p>
          <w:p w:rsidR="00AE411F" w:rsidRDefault="004C246A">
            <w:pPr>
              <w:pStyle w:val="TableBodyText"/>
            </w:pPr>
            <w:r>
              <w:t>IX="0"</w:t>
            </w:r>
          </w:p>
        </w:tc>
        <w:tc>
          <w:tcPr>
            <w:tcW w:w="4860" w:type="dxa"/>
          </w:tcPr>
          <w:p w:rsidR="00AE411F" w:rsidRDefault="004C246A">
            <w:pPr>
              <w:pStyle w:val="TableBodyText"/>
            </w:pPr>
            <w:hyperlink w:anchor="Section_d74a66b474714467b154ea4f60de7fdd" w:history="1">
              <w:r>
                <w:rPr>
                  <w:rStyle w:val="Hyperlink"/>
                </w:rPr>
                <w:t>Rows</w:t>
              </w:r>
            </w:hyperlink>
            <w:r>
              <w:t xml:space="preserve"> and cells under this element define geometry properties of the shape. This geometr</w:t>
            </w:r>
            <w:r>
              <w:t>y section has an index of zero.</w:t>
            </w:r>
          </w:p>
        </w:tc>
      </w:tr>
      <w:tr w:rsidR="00AE411F" w:rsidTr="00AE411F">
        <w:tc>
          <w:tcPr>
            <w:tcW w:w="1800" w:type="dxa"/>
          </w:tcPr>
          <w:p w:rsidR="00AE411F" w:rsidRDefault="004C246A">
            <w:pPr>
              <w:pStyle w:val="TableBodyText"/>
            </w:pPr>
            <w:hyperlink w:anchor="Section_7ae7c325097c4225adf5e7b8b6695639" w:history="1">
              <w:r>
                <w:rPr>
                  <w:rStyle w:val="Hyperlink"/>
                </w:rPr>
                <w:t>Row</w:t>
              </w:r>
            </w:hyperlink>
          </w:p>
        </w:tc>
        <w:tc>
          <w:tcPr>
            <w:tcW w:w="2700" w:type="dxa"/>
          </w:tcPr>
          <w:p w:rsidR="00AE411F" w:rsidRDefault="004C246A">
            <w:pPr>
              <w:pStyle w:val="TableBodyText"/>
            </w:pPr>
            <w:r>
              <w:t>T="</w:t>
            </w:r>
            <w:hyperlink w:anchor="Section_b358786ec22b4eb19446611d362210c8" w:history="1">
              <w:r>
                <w:rPr>
                  <w:rStyle w:val="Hyperlink"/>
                </w:rPr>
                <w:t>RelMoveTo</w:t>
              </w:r>
            </w:hyperlink>
            <w:r>
              <w:t>"</w:t>
            </w:r>
          </w:p>
          <w:p w:rsidR="00AE411F" w:rsidRDefault="004C246A">
            <w:pPr>
              <w:pStyle w:val="TableBodyText"/>
            </w:pPr>
            <w:r>
              <w:t>IX="1"</w:t>
            </w:r>
          </w:p>
        </w:tc>
        <w:tc>
          <w:tcPr>
            <w:tcW w:w="4860" w:type="dxa"/>
          </w:tcPr>
          <w:p w:rsidR="00AE411F" w:rsidRDefault="004C246A">
            <w:pPr>
              <w:pStyle w:val="TableBodyText"/>
            </w:pPr>
            <w:r>
              <w:t xml:space="preserve">This row defines the starting point of the </w:t>
            </w:r>
            <w:hyperlink w:anchor="Section_1b69f6b831d44b28bc3770ee4956d8cb" w:history="1">
              <w:r>
                <w:rPr>
                  <w:rStyle w:val="Hyperlink"/>
                </w:rPr>
                <w:t>geometry path</w:t>
              </w:r>
            </w:hyperlink>
            <w:r>
              <w:t xml:space="preserve"> in </w:t>
            </w:r>
            <w:hyperlink w:anchor="Section_6179f5b2a7ea40b9b63617a5d6c70bab" w:history="1">
              <w:r>
                <w:rPr>
                  <w:rStyle w:val="Hyperlink"/>
                </w:rPr>
                <w:t>relative coordinates</w:t>
              </w:r>
            </w:hyperlink>
            <w:r>
              <w:t>. This row has an index of one.</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w:t>
            </w:r>
            <w:hyperlink w:anchor="Section_d508318965a44cb1ada9a40e0b1e3b24" w:history="1">
              <w:r>
                <w:rPr>
                  <w:rStyle w:val="Hyperlink"/>
                </w:rPr>
                <w:t>X</w:t>
              </w:r>
            </w:hyperlink>
            <w:r>
              <w:t>"</w:t>
            </w:r>
          </w:p>
          <w:p w:rsidR="00AE411F" w:rsidRDefault="004C246A">
            <w:pPr>
              <w:pStyle w:val="TableBodyText"/>
            </w:pPr>
            <w:r>
              <w:t>V="0"</w:t>
            </w:r>
          </w:p>
        </w:tc>
        <w:tc>
          <w:tcPr>
            <w:tcW w:w="4860" w:type="dxa"/>
          </w:tcPr>
          <w:p w:rsidR="00AE411F" w:rsidRDefault="004C246A">
            <w:pPr>
              <w:pStyle w:val="TableBodyText"/>
            </w:pPr>
            <w:r>
              <w:t>The x-coordinate of the starting point of the geometry path is the same as that of the left edge of the shape.</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w:t>
            </w:r>
            <w:hyperlink w:anchor="Section_99106ddc279843e794d0bb3a79cd86c7" w:history="1">
              <w:r>
                <w:rPr>
                  <w:rStyle w:val="Hyperlink"/>
                </w:rPr>
                <w:t>Y</w:t>
              </w:r>
            </w:hyperlink>
            <w:r>
              <w:t>"</w:t>
            </w:r>
          </w:p>
          <w:p w:rsidR="00AE411F" w:rsidRDefault="004C246A">
            <w:pPr>
              <w:pStyle w:val="TableBodyText"/>
            </w:pPr>
            <w:r>
              <w:t>V="0"</w:t>
            </w:r>
          </w:p>
        </w:tc>
        <w:tc>
          <w:tcPr>
            <w:tcW w:w="4860" w:type="dxa"/>
          </w:tcPr>
          <w:p w:rsidR="00AE411F" w:rsidRDefault="004C246A">
            <w:pPr>
              <w:pStyle w:val="TableBodyText"/>
            </w:pPr>
            <w:r>
              <w:t>The y-coordinate of the starting point of the geometry path</w:t>
            </w:r>
            <w:r>
              <w:t xml:space="preserve"> is the same as that of the bottom edge of the shape.</w:t>
            </w:r>
          </w:p>
        </w:tc>
      </w:tr>
      <w:tr w:rsidR="00AE411F" w:rsidTr="00AE411F">
        <w:tc>
          <w:tcPr>
            <w:tcW w:w="1800" w:type="dxa"/>
          </w:tcPr>
          <w:p w:rsidR="00AE411F" w:rsidRDefault="004C246A">
            <w:pPr>
              <w:pStyle w:val="TableBodyText"/>
            </w:pPr>
            <w:r>
              <w:t>Row</w:t>
            </w:r>
          </w:p>
        </w:tc>
        <w:tc>
          <w:tcPr>
            <w:tcW w:w="2700" w:type="dxa"/>
          </w:tcPr>
          <w:p w:rsidR="00AE411F" w:rsidRDefault="004C246A">
            <w:pPr>
              <w:pStyle w:val="TableBodyText"/>
            </w:pPr>
            <w:r>
              <w:t>T="</w:t>
            </w:r>
            <w:hyperlink w:anchor="Section_ee800037097e410babc2ee1a3d9a9876" w:history="1">
              <w:r>
                <w:rPr>
                  <w:rStyle w:val="Hyperlink"/>
                </w:rPr>
                <w:t>RelLineTo</w:t>
              </w:r>
            </w:hyperlink>
            <w:r>
              <w:t>"</w:t>
            </w:r>
          </w:p>
          <w:p w:rsidR="00AE411F" w:rsidRDefault="004C246A">
            <w:pPr>
              <w:pStyle w:val="TableBodyText"/>
            </w:pPr>
            <w:r>
              <w:lastRenderedPageBreak/>
              <w:t>IX="2"</w:t>
            </w:r>
          </w:p>
        </w:tc>
        <w:tc>
          <w:tcPr>
            <w:tcW w:w="4860" w:type="dxa"/>
          </w:tcPr>
          <w:p w:rsidR="00AE411F" w:rsidRDefault="004C246A">
            <w:pPr>
              <w:pStyle w:val="TableBodyText"/>
            </w:pPr>
            <w:r>
              <w:lastRenderedPageBreak/>
              <w:t xml:space="preserve">This row defines a line segment in the geometry path </w:t>
            </w:r>
            <w:r>
              <w:lastRenderedPageBreak/>
              <w:t>from the point defined in the previous row to the point defined</w:t>
            </w:r>
            <w:r>
              <w:t xml:space="preserve"> in this row's cells in relative coordinates. This row has an index of 2.</w:t>
            </w:r>
          </w:p>
        </w:tc>
      </w:tr>
      <w:tr w:rsidR="00AE411F" w:rsidTr="00AE411F">
        <w:tc>
          <w:tcPr>
            <w:tcW w:w="1800" w:type="dxa"/>
          </w:tcPr>
          <w:p w:rsidR="00AE411F" w:rsidRDefault="004C246A">
            <w:pPr>
              <w:pStyle w:val="TableBodyText"/>
            </w:pPr>
            <w:r>
              <w:lastRenderedPageBreak/>
              <w:t>Cell</w:t>
            </w:r>
          </w:p>
        </w:tc>
        <w:tc>
          <w:tcPr>
            <w:tcW w:w="2700" w:type="dxa"/>
          </w:tcPr>
          <w:p w:rsidR="00AE411F" w:rsidRDefault="004C246A">
            <w:pPr>
              <w:pStyle w:val="TableBodyText"/>
            </w:pPr>
            <w:r>
              <w:t>N="X"</w:t>
            </w:r>
          </w:p>
          <w:p w:rsidR="00AE411F" w:rsidRDefault="004C246A">
            <w:pPr>
              <w:pStyle w:val="TableBodyText"/>
            </w:pPr>
            <w:r>
              <w:t>V="1"</w:t>
            </w:r>
          </w:p>
        </w:tc>
        <w:tc>
          <w:tcPr>
            <w:tcW w:w="4860" w:type="dxa"/>
          </w:tcPr>
          <w:p w:rsidR="00AE411F" w:rsidRDefault="004C246A">
            <w:pPr>
              <w:pStyle w:val="TableBodyText"/>
            </w:pPr>
            <w:r>
              <w:t>The x-coordinate of the endpoint of the line segment defined by this row is the same as that of the right edge of the shape.</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N="Y"</w:t>
            </w:r>
          </w:p>
          <w:p w:rsidR="00AE411F" w:rsidRDefault="004C246A">
            <w:pPr>
              <w:pStyle w:val="TableBodyText"/>
            </w:pPr>
            <w:r>
              <w:t>V="0"</w:t>
            </w:r>
          </w:p>
        </w:tc>
        <w:tc>
          <w:tcPr>
            <w:tcW w:w="4860" w:type="dxa"/>
          </w:tcPr>
          <w:p w:rsidR="00AE411F" w:rsidRDefault="004C246A">
            <w:pPr>
              <w:pStyle w:val="TableBodyText"/>
            </w:pPr>
            <w:r>
              <w:t>The y-coordinate of the endpoint of the line segment defined by this row is the same as that of the bottom edge of the shape.</w:t>
            </w:r>
          </w:p>
        </w:tc>
      </w:tr>
      <w:tr w:rsidR="00AE411F" w:rsidTr="00AE411F">
        <w:tc>
          <w:tcPr>
            <w:tcW w:w="1800" w:type="dxa"/>
          </w:tcPr>
          <w:p w:rsidR="00AE411F" w:rsidRDefault="004C246A">
            <w:pPr>
              <w:pStyle w:val="TableBodyText"/>
            </w:pPr>
            <w:r>
              <w:t>Row</w:t>
            </w:r>
          </w:p>
        </w:tc>
        <w:tc>
          <w:tcPr>
            <w:tcW w:w="2700" w:type="dxa"/>
          </w:tcPr>
          <w:p w:rsidR="00AE411F" w:rsidRDefault="004C246A">
            <w:pPr>
              <w:pStyle w:val="TableBodyText"/>
            </w:pPr>
            <w:r>
              <w:t>T="RelLineTo"</w:t>
            </w:r>
          </w:p>
          <w:p w:rsidR="00AE411F" w:rsidRDefault="004C246A">
            <w:pPr>
              <w:pStyle w:val="TableBodyText"/>
            </w:pPr>
            <w:r>
              <w:t>IX="3"</w:t>
            </w:r>
          </w:p>
        </w:tc>
        <w:tc>
          <w:tcPr>
            <w:tcW w:w="4860" w:type="dxa"/>
          </w:tcPr>
          <w:p w:rsidR="00AE411F" w:rsidRDefault="004C246A">
            <w:pPr>
              <w:pStyle w:val="TableBodyText"/>
            </w:pPr>
            <w:r>
              <w:t>This row defines a line segment in the geometry path from the point defined in the previous row to the p</w:t>
            </w:r>
            <w:r>
              <w:t>oint defined in this row's cells in relative coordinates. This row has an index of 3.</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N="X"</w:t>
            </w:r>
          </w:p>
          <w:p w:rsidR="00AE411F" w:rsidRDefault="004C246A">
            <w:pPr>
              <w:pStyle w:val="TableBodyText"/>
            </w:pPr>
            <w:r>
              <w:t>V="1"</w:t>
            </w:r>
          </w:p>
        </w:tc>
        <w:tc>
          <w:tcPr>
            <w:tcW w:w="4860" w:type="dxa"/>
          </w:tcPr>
          <w:p w:rsidR="00AE411F" w:rsidRDefault="004C246A">
            <w:pPr>
              <w:pStyle w:val="TableBodyText"/>
            </w:pPr>
            <w:r>
              <w:t>The x-coordinate of the endpoint of the line segment defined by this row is the same as that of the right edge of the shape.</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N="Y"</w:t>
            </w:r>
          </w:p>
          <w:p w:rsidR="00AE411F" w:rsidRDefault="004C246A">
            <w:pPr>
              <w:pStyle w:val="TableBodyText"/>
            </w:pPr>
            <w:r>
              <w:t>V="1"</w:t>
            </w:r>
          </w:p>
        </w:tc>
        <w:tc>
          <w:tcPr>
            <w:tcW w:w="4860" w:type="dxa"/>
          </w:tcPr>
          <w:p w:rsidR="00AE411F" w:rsidRDefault="004C246A">
            <w:pPr>
              <w:pStyle w:val="TableBodyText"/>
            </w:pPr>
            <w:r>
              <w:t>The y-coo</w:t>
            </w:r>
            <w:r>
              <w:t>rdinate of the endpoint of the line segment defined by this row is the same as that of the top edge of the shape.</w:t>
            </w:r>
          </w:p>
        </w:tc>
      </w:tr>
      <w:tr w:rsidR="00AE411F" w:rsidTr="00AE411F">
        <w:tc>
          <w:tcPr>
            <w:tcW w:w="1800" w:type="dxa"/>
          </w:tcPr>
          <w:p w:rsidR="00AE411F" w:rsidRDefault="004C246A">
            <w:pPr>
              <w:pStyle w:val="TableBodyText"/>
            </w:pPr>
            <w:r>
              <w:t>Row</w:t>
            </w:r>
          </w:p>
        </w:tc>
        <w:tc>
          <w:tcPr>
            <w:tcW w:w="2700" w:type="dxa"/>
          </w:tcPr>
          <w:p w:rsidR="00AE411F" w:rsidRDefault="004C246A">
            <w:pPr>
              <w:pStyle w:val="TableBodyText"/>
            </w:pPr>
            <w:r>
              <w:t>T="RelLineTo"</w:t>
            </w:r>
          </w:p>
          <w:p w:rsidR="00AE411F" w:rsidRDefault="004C246A">
            <w:pPr>
              <w:pStyle w:val="TableBodyText"/>
            </w:pPr>
            <w:r>
              <w:t>IX="4"</w:t>
            </w:r>
          </w:p>
        </w:tc>
        <w:tc>
          <w:tcPr>
            <w:tcW w:w="4860" w:type="dxa"/>
          </w:tcPr>
          <w:p w:rsidR="00AE411F" w:rsidRDefault="004C246A">
            <w:pPr>
              <w:pStyle w:val="TableBodyText"/>
            </w:pPr>
            <w:r>
              <w:t>This row defines a line segment in the geometry path from the point defined in the previous row to the point defined</w:t>
            </w:r>
            <w:r>
              <w:t xml:space="preserve"> in this row's cells in relative coordinates. This row has an index of 4.</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N="X"</w:t>
            </w:r>
          </w:p>
          <w:p w:rsidR="00AE411F" w:rsidRDefault="004C246A">
            <w:pPr>
              <w:pStyle w:val="TableBodyText"/>
            </w:pPr>
            <w:r>
              <w:t>V="0"</w:t>
            </w:r>
          </w:p>
        </w:tc>
        <w:tc>
          <w:tcPr>
            <w:tcW w:w="4860" w:type="dxa"/>
          </w:tcPr>
          <w:p w:rsidR="00AE411F" w:rsidRDefault="004C246A">
            <w:pPr>
              <w:pStyle w:val="TableBodyText"/>
            </w:pPr>
            <w:r>
              <w:t>The x-coordinate of the endpoint of the line segment defined by this row is the same as that of the left edge of the shape.</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N="Y"</w:t>
            </w:r>
          </w:p>
          <w:p w:rsidR="00AE411F" w:rsidRDefault="004C246A">
            <w:pPr>
              <w:pStyle w:val="TableBodyText"/>
            </w:pPr>
            <w:r>
              <w:t>V="1"</w:t>
            </w:r>
          </w:p>
        </w:tc>
        <w:tc>
          <w:tcPr>
            <w:tcW w:w="4860" w:type="dxa"/>
          </w:tcPr>
          <w:p w:rsidR="00AE411F" w:rsidRDefault="004C246A">
            <w:pPr>
              <w:pStyle w:val="TableBodyText"/>
            </w:pPr>
            <w:r>
              <w:t>The y-coordinate of the endpoint of the line segment defined by this row is the same as that of the top edge of the shape.</w:t>
            </w:r>
          </w:p>
        </w:tc>
      </w:tr>
      <w:tr w:rsidR="00AE411F" w:rsidTr="00AE411F">
        <w:tc>
          <w:tcPr>
            <w:tcW w:w="1800" w:type="dxa"/>
          </w:tcPr>
          <w:p w:rsidR="00AE411F" w:rsidRDefault="004C246A">
            <w:pPr>
              <w:pStyle w:val="TableBodyText"/>
            </w:pPr>
            <w:r>
              <w:t>Row</w:t>
            </w:r>
          </w:p>
        </w:tc>
        <w:tc>
          <w:tcPr>
            <w:tcW w:w="2700" w:type="dxa"/>
          </w:tcPr>
          <w:p w:rsidR="00AE411F" w:rsidRDefault="004C246A">
            <w:pPr>
              <w:pStyle w:val="TableBodyText"/>
            </w:pPr>
            <w:r>
              <w:t>T="RelLineTo"</w:t>
            </w:r>
          </w:p>
          <w:p w:rsidR="00AE411F" w:rsidRDefault="004C246A">
            <w:pPr>
              <w:pStyle w:val="TableBodyText"/>
            </w:pPr>
            <w:r>
              <w:t>IX="5"</w:t>
            </w:r>
          </w:p>
        </w:tc>
        <w:tc>
          <w:tcPr>
            <w:tcW w:w="4860" w:type="dxa"/>
          </w:tcPr>
          <w:p w:rsidR="00AE411F" w:rsidRDefault="004C246A">
            <w:pPr>
              <w:pStyle w:val="TableBodyText"/>
            </w:pPr>
            <w:r>
              <w:t>This row defines a line segment in the geometry path from the point defined in the previous row to the poin</w:t>
            </w:r>
            <w:r>
              <w:t>t defined in this row's cells in relative coordinates. This row has an index of 5.</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N="X"</w:t>
            </w:r>
          </w:p>
          <w:p w:rsidR="00AE411F" w:rsidRDefault="004C246A">
            <w:pPr>
              <w:pStyle w:val="TableBodyText"/>
            </w:pPr>
            <w:r>
              <w:t>V="0"</w:t>
            </w:r>
          </w:p>
        </w:tc>
        <w:tc>
          <w:tcPr>
            <w:tcW w:w="4860" w:type="dxa"/>
          </w:tcPr>
          <w:p w:rsidR="00AE411F" w:rsidRDefault="004C246A">
            <w:pPr>
              <w:pStyle w:val="TableBodyText"/>
            </w:pPr>
            <w:r>
              <w:t>The x-coordinate of the endpoint of the line segment defined by this row is the same as that of the left edge of the shape.</w:t>
            </w:r>
          </w:p>
        </w:tc>
      </w:tr>
      <w:tr w:rsidR="00AE411F" w:rsidTr="00AE411F">
        <w:tc>
          <w:tcPr>
            <w:tcW w:w="1800" w:type="dxa"/>
          </w:tcPr>
          <w:p w:rsidR="00AE411F" w:rsidRDefault="004C246A">
            <w:pPr>
              <w:pStyle w:val="TableBodyText"/>
            </w:pPr>
            <w:r>
              <w:t>Cell</w:t>
            </w:r>
          </w:p>
        </w:tc>
        <w:tc>
          <w:tcPr>
            <w:tcW w:w="2700" w:type="dxa"/>
          </w:tcPr>
          <w:p w:rsidR="00AE411F" w:rsidRDefault="004C246A">
            <w:pPr>
              <w:pStyle w:val="TableBodyText"/>
            </w:pPr>
            <w:r>
              <w:t>N="Y"</w:t>
            </w:r>
          </w:p>
          <w:p w:rsidR="00AE411F" w:rsidRDefault="004C246A">
            <w:pPr>
              <w:pStyle w:val="TableBodyText"/>
            </w:pPr>
            <w:r>
              <w:t>V="0"</w:t>
            </w:r>
          </w:p>
        </w:tc>
        <w:tc>
          <w:tcPr>
            <w:tcW w:w="4860" w:type="dxa"/>
          </w:tcPr>
          <w:p w:rsidR="00AE411F" w:rsidRDefault="004C246A">
            <w:pPr>
              <w:pStyle w:val="TableBodyText"/>
            </w:pPr>
            <w:r>
              <w:t>The y-coordinate of the endpoint of the line segment defined by this row is the same as that of the bottom edge of the shape.</w:t>
            </w:r>
          </w:p>
        </w:tc>
      </w:tr>
      <w:tr w:rsidR="00AE411F" w:rsidTr="00AE411F">
        <w:tc>
          <w:tcPr>
            <w:tcW w:w="1800" w:type="dxa"/>
          </w:tcPr>
          <w:p w:rsidR="00AE411F" w:rsidRDefault="004C246A">
            <w:pPr>
              <w:pStyle w:val="TableBodyText"/>
            </w:pPr>
            <w:hyperlink w:anchor="Section_3031da58e11e460b9df59cfb6bc0a836" w:history="1">
              <w:r>
                <w:rPr>
                  <w:rStyle w:val="Hyperlink"/>
                </w:rPr>
                <w:t>Text</w:t>
              </w:r>
            </w:hyperlink>
          </w:p>
        </w:tc>
        <w:tc>
          <w:tcPr>
            <w:tcW w:w="2700" w:type="dxa"/>
          </w:tcPr>
          <w:p w:rsidR="00AE411F" w:rsidRDefault="004C246A">
            <w:pPr>
              <w:pStyle w:val="TableBodyText"/>
            </w:pPr>
            <w:r>
              <w:t>Sample text</w:t>
            </w:r>
          </w:p>
          <w:p w:rsidR="00AE411F" w:rsidRDefault="00AE411F">
            <w:pPr>
              <w:pStyle w:val="TableBodyText"/>
            </w:pPr>
          </w:p>
        </w:tc>
        <w:tc>
          <w:tcPr>
            <w:tcW w:w="4860" w:type="dxa"/>
          </w:tcPr>
          <w:p w:rsidR="00AE411F" w:rsidRDefault="004C246A">
            <w:pPr>
              <w:pStyle w:val="TableBodyText"/>
            </w:pPr>
            <w:r>
              <w:t>The shape has text reading 'Sample text'.</w:t>
            </w:r>
          </w:p>
        </w:tc>
      </w:tr>
    </w:tbl>
    <w:p w:rsidR="00AE411F" w:rsidRDefault="00AE411F"/>
    <w:p w:rsidR="00AE411F" w:rsidRDefault="004C246A">
      <w:pPr>
        <w:pStyle w:val="Heading2"/>
      </w:pPr>
      <w:bookmarkStart w:id="3531" w:name="section_5a4981530d924ca4bad28e1874f5b2a4"/>
      <w:bookmarkStart w:id="3532" w:name="_Toc163746272"/>
      <w:r>
        <w:t>Documen</w:t>
      </w:r>
      <w:r>
        <w:t>t with Master Inheritance</w:t>
      </w:r>
      <w:bookmarkEnd w:id="3531"/>
      <w:bookmarkEnd w:id="3532"/>
      <w:r>
        <w:fldChar w:fldCharType="begin"/>
      </w:r>
      <w:r>
        <w:instrText xml:space="preserve"> XE "Examples:Document with Master Inheritance" </w:instrText>
      </w:r>
      <w:r>
        <w:fldChar w:fldCharType="end"/>
      </w:r>
      <w:r>
        <w:fldChar w:fldCharType="begin"/>
      </w:r>
      <w:r>
        <w:instrText xml:space="preserve"> XE "Document with Master Inheritance example" </w:instrText>
      </w:r>
      <w:r>
        <w:fldChar w:fldCharType="end"/>
      </w:r>
    </w:p>
    <w:p w:rsidR="00AE411F" w:rsidRDefault="004C246A">
      <w:r>
        <w:t xml:space="preserve">This section describes some of the contents of the </w:t>
      </w:r>
      <w:hyperlink w:anchor="Section_ac2cee21ca0e459b85e335908a476f70" w:history="1">
        <w:r>
          <w:rPr>
            <w:rStyle w:val="Hyperlink"/>
          </w:rPr>
          <w:t>Masters XML Part</w:t>
        </w:r>
      </w:hyperlink>
      <w:r>
        <w:t>, Ma</w:t>
      </w:r>
      <w:r>
        <w:t xml:space="preserve">ster XML Part, and </w:t>
      </w:r>
      <w:hyperlink w:anchor="Section_1f15c8f06565465caefd2be6af545e8a" w:history="1">
        <w:r>
          <w:rPr>
            <w:rStyle w:val="Hyperlink"/>
          </w:rPr>
          <w:t>Page XML Part</w:t>
        </w:r>
      </w:hyperlink>
      <w:r>
        <w:t xml:space="preserve"> for a </w:t>
      </w:r>
      <w:hyperlink w:anchor="Section_a4989515773d4f3db1e264bb7275b4c9" w:history="1">
        <w:r>
          <w:rPr>
            <w:rStyle w:val="Hyperlink"/>
          </w:rPr>
          <w:t>web drawing</w:t>
        </w:r>
      </w:hyperlink>
      <w:r>
        <w:t xml:space="preserve"> consisting of one </w:t>
      </w:r>
      <w:hyperlink w:anchor="Section_04e031963af24a52bd32ef5d79b9efc5" w:history="1">
        <w:r>
          <w:rPr>
            <w:rStyle w:val="Hyperlink"/>
          </w:rPr>
          <w:t>master</w:t>
        </w:r>
      </w:hyperlink>
      <w:r>
        <w:t xml:space="preserve"> </w:t>
      </w:r>
      <w:r>
        <w:t xml:space="preserve">containing a rectangle with blue fill color and the text "Sample Text" on it, and one </w:t>
      </w:r>
      <w:hyperlink w:anchor="Section_2995871af1b144e69754989fb760ee18" w:history="1">
        <w:r>
          <w:rPr>
            <w:rStyle w:val="Hyperlink"/>
          </w:rPr>
          <w:t>shape</w:t>
        </w:r>
      </w:hyperlink>
      <w:r>
        <w:t xml:space="preserve"> </w:t>
      </w:r>
      <w:hyperlink w:anchor="Section_5865d55af28e4dc7b02d79e35e8cd7eb" w:history="1">
        <w:r>
          <w:rPr>
            <w:rStyle w:val="Hyperlink"/>
          </w:rPr>
          <w:t>inheriting</w:t>
        </w:r>
      </w:hyperlink>
      <w:r>
        <w:t xml:space="preserve"> from that master via </w:t>
      </w:r>
      <w:hyperlink w:anchor="Section_7442861798334d73aa7ff3a6f043a12d" w:history="1">
        <w:r>
          <w:rPr>
            <w:rStyle w:val="Hyperlink"/>
          </w:rPr>
          <w:t>master-to-shape inheritance</w:t>
        </w:r>
      </w:hyperlink>
      <w:r>
        <w:t>:</w:t>
      </w:r>
    </w:p>
    <w:p w:rsidR="00AE411F" w:rsidRDefault="004C246A">
      <w:pPr>
        <w:keepNext/>
      </w:pPr>
      <w:r>
        <w:rPr>
          <w:noProof/>
        </w:rPr>
        <w:lastRenderedPageBreak/>
        <w:drawing>
          <wp:inline distT="0" distB="0" distL="0" distR="0">
            <wp:extent cx="5943600" cy="4175760"/>
            <wp:effectExtent l="0" t="0" r="0" b="0"/>
            <wp:docPr id="10" name="Picture 10" descr="Drawing page sample with rectangle containing text and blue fill" title="Drawing page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718127a-c661-4a51-97fc-4ebbae2c8382" descr="Drawing page sample with rectangle containing text and blue fill" title="Drawing page sample"/>
                    <pic:cNvPicPr/>
                  </pic:nvPicPr>
                  <pic:blipFill>
                    <a:blip r:embed="rId448">
                      <a:extLst>
                        <a:ext uri="{28A0092B-C50C-407E-A947-70E740481C1C}">
                          <a14:useLocalDpi xmlns:a14="http://schemas.microsoft.com/office/drawing/2010/main"/>
                        </a:ext>
                      </a:extLst>
                    </a:blip>
                    <a:stretch>
                      <a:fillRect/>
                    </a:stretch>
                  </pic:blipFill>
                  <pic:spPr>
                    <a:xfrm>
                      <a:off x="0" y="0"/>
                      <a:ext cx="5943600" cy="4175760"/>
                    </a:xfrm>
                    <a:prstGeom prst="rect">
                      <a:avLst/>
                    </a:prstGeom>
                  </pic:spPr>
                </pic:pic>
              </a:graphicData>
            </a:graphic>
          </wp:inline>
        </w:drawing>
      </w:r>
    </w:p>
    <w:p w:rsidR="00AE411F" w:rsidRDefault="004C246A">
      <w:pPr>
        <w:pStyle w:val="Caption"/>
      </w:pPr>
      <w:r>
        <w:t xml:space="preserve">Figure </w:t>
      </w:r>
      <w:r>
        <w:fldChar w:fldCharType="begin"/>
      </w:r>
      <w:r>
        <w:instrText xml:space="preserve"> SEQ Figure \* ARABIC </w:instrText>
      </w:r>
      <w:r>
        <w:fldChar w:fldCharType="separate"/>
      </w:r>
      <w:r>
        <w:rPr>
          <w:noProof/>
        </w:rPr>
        <w:t>2</w:t>
      </w:r>
      <w:r>
        <w:fldChar w:fldCharType="end"/>
      </w:r>
      <w:r>
        <w:t>: Drawing page sample</w:t>
      </w:r>
    </w:p>
    <w:p w:rsidR="00AE411F" w:rsidRDefault="004C246A">
      <w:r>
        <w:t xml:space="preserve">Note that the document displayed is identical to that in the </w:t>
      </w:r>
      <w:hyperlink w:anchor="Section_29ac4a0b6e9a4fa1984866655395bd92" w:history="1">
        <w:r>
          <w:rPr>
            <w:rStyle w:val="Hyperlink"/>
          </w:rPr>
          <w:t>D</w:t>
        </w:r>
        <w:r>
          <w:rPr>
            <w:rStyle w:val="Hyperlink"/>
          </w:rPr>
          <w:t>ocument with a Shape on a Page</w:t>
        </w:r>
      </w:hyperlink>
      <w:r>
        <w:t xml:space="preserve"> example. Only the location of the data has changed.</w:t>
      </w:r>
    </w:p>
    <w:p w:rsidR="00AE411F" w:rsidRDefault="004C246A">
      <w:pPr>
        <w:pStyle w:val="Heading3"/>
      </w:pPr>
      <w:bookmarkStart w:id="3533" w:name="section_e58f5f2576d84f65ae24d286b10168d7"/>
      <w:bookmarkStart w:id="3534" w:name="_Toc163746273"/>
      <w:r>
        <w:t>Masters XML Part</w:t>
      </w:r>
      <w:bookmarkEnd w:id="3533"/>
      <w:bookmarkEnd w:id="3534"/>
      <w:r>
        <w:fldChar w:fldCharType="begin"/>
      </w:r>
      <w:r>
        <w:instrText xml:space="preserve"> XE "Examples:masters XML part" </w:instrText>
      </w:r>
      <w:r>
        <w:fldChar w:fldCharType="end"/>
      </w:r>
      <w:r>
        <w:fldChar w:fldCharType="begin"/>
      </w:r>
      <w:r>
        <w:instrText xml:space="preserve"> XE "Document with Master Inheritance example:masters XML part" </w:instrText>
      </w:r>
      <w:r>
        <w:fldChar w:fldCharType="end"/>
      </w:r>
    </w:p>
    <w:p w:rsidR="00AE411F" w:rsidRDefault="004C246A">
      <w:r>
        <w:t>The following is an example of a Masters XML part.</w:t>
      </w:r>
    </w:p>
    <w:p w:rsidR="00AE411F" w:rsidRDefault="004C246A">
      <w:pPr>
        <w:pStyle w:val="Code"/>
      </w:pPr>
      <w:r>
        <w:t>&lt;?xml</w:t>
      </w:r>
      <w:r>
        <w:t xml:space="preserve"> version="1.0" encoding="utf-8"?&gt;</w:t>
      </w:r>
    </w:p>
    <w:p w:rsidR="00AE411F" w:rsidRDefault="004C246A">
      <w:pPr>
        <w:pStyle w:val="Code"/>
      </w:pPr>
      <w:r>
        <w:t>&lt;Masters xmlns="http://schemas.microsoft.com/office/visio/2011/1/core" xmlns:r="http://schemas.openxmlformats.org/officeDocument/2006/relationships" xml:space="preserve"&gt;</w:t>
      </w:r>
    </w:p>
    <w:p w:rsidR="00AE411F" w:rsidRDefault="004C246A">
      <w:pPr>
        <w:pStyle w:val="Code"/>
      </w:pPr>
      <w:r>
        <w:t>&lt;Master ID="2" UniqueID="{0020640D-0002-0000-8E40-0</w:t>
      </w:r>
      <w:r>
        <w:t>0608CF305B2}" BaseID="{8FEBAF3E-100E-46A7-AFB4-6F1C4D75A7A7}" PatternFlags="0"&gt;</w:t>
      </w:r>
    </w:p>
    <w:p w:rsidR="00AE411F" w:rsidRDefault="004C246A">
      <w:pPr>
        <w:pStyle w:val="Code"/>
      </w:pPr>
      <w:r>
        <w:t xml:space="preserve">    &lt;PageSheet LineStyle="0" FillStyle="0" TextStyle="0"&gt;</w:t>
      </w:r>
    </w:p>
    <w:p w:rsidR="00AE411F" w:rsidRDefault="004C246A">
      <w:pPr>
        <w:pStyle w:val="Code"/>
      </w:pPr>
      <w:r>
        <w:t xml:space="preserve">      &lt;Cell N="PageWidth" V="2"/&gt;</w:t>
      </w:r>
    </w:p>
    <w:p w:rsidR="00AE411F" w:rsidRDefault="004C246A">
      <w:pPr>
        <w:pStyle w:val="Code"/>
      </w:pPr>
      <w:r>
        <w:t xml:space="preserve">      &lt;Cell N="PageHeight" V="1"/&gt;</w:t>
      </w:r>
    </w:p>
    <w:p w:rsidR="00AE411F" w:rsidRDefault="004C246A">
      <w:pPr>
        <w:pStyle w:val="Code"/>
      </w:pPr>
      <w:r>
        <w:t xml:space="preserve">      &lt;Cell N="PageScale" V="1"/&gt;</w:t>
      </w:r>
    </w:p>
    <w:p w:rsidR="00AE411F" w:rsidRDefault="004C246A">
      <w:pPr>
        <w:pStyle w:val="Code"/>
      </w:pPr>
      <w:r>
        <w:t xml:space="preserve">      &lt;</w:t>
      </w:r>
      <w:r>
        <w:t>Cell N="DrawingScale" V="1"/&gt;</w:t>
      </w:r>
    </w:p>
    <w:p w:rsidR="00AE411F" w:rsidRDefault="004C246A">
      <w:pPr>
        <w:pStyle w:val="Code"/>
      </w:pPr>
      <w:r>
        <w:t xml:space="preserve">    &lt;/PageSheet&gt;</w:t>
      </w:r>
    </w:p>
    <w:p w:rsidR="00AE411F" w:rsidRDefault="004C246A">
      <w:pPr>
        <w:pStyle w:val="Code"/>
      </w:pPr>
      <w:r>
        <w:t xml:space="preserve">    &lt;Rel r:id="rId1"/&gt;</w:t>
      </w:r>
    </w:p>
    <w:p w:rsidR="00AE411F" w:rsidRDefault="004C246A">
      <w:pPr>
        <w:pStyle w:val="Code"/>
      </w:pPr>
      <w:r>
        <w:t>&lt;/Master&gt;</w:t>
      </w:r>
    </w:p>
    <w:p w:rsidR="00AE411F" w:rsidRDefault="004C246A">
      <w:pPr>
        <w:pStyle w:val="Code"/>
      </w:pPr>
      <w:r>
        <w:t>&lt;/Masters&gt;</w:t>
      </w:r>
    </w:p>
    <w:p w:rsidR="00AE411F" w:rsidRDefault="004C246A">
      <w:r>
        <w:t xml:space="preserve">The following table provides more information about element and attribute values and element contents found in the preceding sample </w:t>
      </w:r>
      <w:r>
        <w:rPr>
          <w:b/>
        </w:rPr>
        <w:t>Masters XML</w:t>
      </w:r>
      <w:r>
        <w:t>.</w:t>
      </w:r>
    </w:p>
    <w:tbl>
      <w:tblPr>
        <w:tblStyle w:val="Table-ShadedHeader"/>
        <w:tblW w:w="0" w:type="auto"/>
        <w:tblInd w:w="205" w:type="dxa"/>
        <w:tblLook w:val="04A0" w:firstRow="1" w:lastRow="0" w:firstColumn="1" w:lastColumn="0" w:noHBand="0" w:noVBand="1"/>
      </w:tblPr>
      <w:tblGrid>
        <w:gridCol w:w="1800"/>
        <w:gridCol w:w="2610"/>
        <w:gridCol w:w="48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800" w:type="dxa"/>
          </w:tcPr>
          <w:p w:rsidR="00AE411F" w:rsidRDefault="004C246A">
            <w:pPr>
              <w:pStyle w:val="TableHeaderText"/>
            </w:pPr>
            <w:r>
              <w:lastRenderedPageBreak/>
              <w:t>Element</w:t>
            </w:r>
          </w:p>
        </w:tc>
        <w:tc>
          <w:tcPr>
            <w:tcW w:w="2610" w:type="dxa"/>
          </w:tcPr>
          <w:p w:rsidR="00AE411F" w:rsidRDefault="004C246A">
            <w:pPr>
              <w:pStyle w:val="TableHeaderText"/>
            </w:pPr>
            <w:r>
              <w:t>Attributes</w:t>
            </w:r>
          </w:p>
        </w:tc>
        <w:tc>
          <w:tcPr>
            <w:tcW w:w="4860" w:type="dxa"/>
          </w:tcPr>
          <w:p w:rsidR="00AE411F" w:rsidRDefault="004C246A">
            <w:pPr>
              <w:pStyle w:val="TableHeaderText"/>
            </w:pPr>
            <w:r>
              <w:t>N</w:t>
            </w:r>
            <w:r>
              <w:t>otes</w:t>
            </w:r>
          </w:p>
        </w:tc>
      </w:tr>
      <w:tr w:rsidR="00AE411F" w:rsidTr="00AE411F">
        <w:tc>
          <w:tcPr>
            <w:tcW w:w="1800" w:type="dxa"/>
          </w:tcPr>
          <w:p w:rsidR="00AE411F" w:rsidRDefault="004C246A">
            <w:pPr>
              <w:pStyle w:val="TableBodyText"/>
            </w:pPr>
            <w:hyperlink w:anchor="Section_555d23f9a1aa401bb17680a9d0ed4109" w:history="1">
              <w:r>
                <w:rPr>
                  <w:rStyle w:val="Hyperlink"/>
                </w:rPr>
                <w:t>Master</w:t>
              </w:r>
            </w:hyperlink>
          </w:p>
        </w:tc>
        <w:tc>
          <w:tcPr>
            <w:tcW w:w="2610" w:type="dxa"/>
          </w:tcPr>
          <w:p w:rsidR="00AE411F" w:rsidRDefault="004C246A">
            <w:pPr>
              <w:pStyle w:val="TableBodyText"/>
            </w:pPr>
            <w:r>
              <w:t>ID="2"</w:t>
            </w:r>
          </w:p>
          <w:p w:rsidR="00AE411F" w:rsidRDefault="004C246A">
            <w:pPr>
              <w:pStyle w:val="TableBodyText"/>
            </w:pPr>
            <w:r>
              <w:t>UniqueID="{0020640D-0002-0000-8E40-00608CF305B2}"</w:t>
            </w:r>
          </w:p>
          <w:p w:rsidR="00AE411F" w:rsidRDefault="004C246A">
            <w:pPr>
              <w:pStyle w:val="TableBodyText"/>
            </w:pPr>
            <w:r>
              <w:t>BaseID="{8FEBAF3E-100E-46A7-AFB4-6F1C4D75A7A7}"</w:t>
            </w:r>
          </w:p>
          <w:p w:rsidR="00AE411F" w:rsidRDefault="004C246A">
            <w:pPr>
              <w:pStyle w:val="TableBodyText"/>
            </w:pPr>
            <w:r>
              <w:t>PatternFlags="0"</w:t>
            </w:r>
          </w:p>
        </w:tc>
        <w:tc>
          <w:tcPr>
            <w:tcW w:w="4860" w:type="dxa"/>
          </w:tcPr>
          <w:p w:rsidR="00AE411F" w:rsidRDefault="004C246A">
            <w:pPr>
              <w:pStyle w:val="TableBodyText"/>
            </w:pPr>
            <w:r>
              <w:t xml:space="preserve">The ID attribute of the </w:t>
            </w:r>
            <w:hyperlink w:anchor="Section_04e031963af24a52bd32ef5d79b9efc5" w:history="1">
              <w:r>
                <w:rPr>
                  <w:rStyle w:val="Hyperlink"/>
                </w:rPr>
                <w:t>master</w:t>
              </w:r>
            </w:hyperlink>
            <w:r>
              <w:t xml:space="preserve"> is two.</w:t>
            </w:r>
          </w:p>
          <w:p w:rsidR="00AE411F" w:rsidRDefault="004C246A">
            <w:pPr>
              <w:pStyle w:val="TableBodyText"/>
            </w:pPr>
            <w:r>
              <w:t>The UniqueID of the master is the GUID {0020640D-0002-0000-8E40-00608CF305B2}.</w:t>
            </w:r>
          </w:p>
          <w:p w:rsidR="00AE411F" w:rsidRDefault="004C246A">
            <w:pPr>
              <w:pStyle w:val="TableBodyText"/>
            </w:pPr>
            <w:r>
              <w:t>The BaseID of the master is the GUID {8FEBAF3E-100E-46A7-AFB4-6F1C4D75A7A7}.</w:t>
            </w:r>
          </w:p>
          <w:p w:rsidR="00AE411F" w:rsidRDefault="004C246A">
            <w:pPr>
              <w:pStyle w:val="TableBodyText"/>
            </w:pPr>
            <w:r>
              <w:t>The master is not used as a custom pattern master.</w:t>
            </w:r>
          </w:p>
        </w:tc>
      </w:tr>
      <w:tr w:rsidR="00AE411F" w:rsidTr="00AE411F">
        <w:tc>
          <w:tcPr>
            <w:tcW w:w="1800" w:type="dxa"/>
          </w:tcPr>
          <w:p w:rsidR="00AE411F" w:rsidRDefault="004C246A">
            <w:pPr>
              <w:pStyle w:val="TableBodyText"/>
            </w:pPr>
            <w:hyperlink w:anchor="Section_6f23bcc4af934023a3803e78a228e166" w:history="1">
              <w:r>
                <w:rPr>
                  <w:rStyle w:val="Hyperlink"/>
                </w:rPr>
                <w:t>Cell</w:t>
              </w:r>
            </w:hyperlink>
          </w:p>
        </w:tc>
        <w:tc>
          <w:tcPr>
            <w:tcW w:w="2610" w:type="dxa"/>
          </w:tcPr>
          <w:p w:rsidR="00AE411F" w:rsidRDefault="004C246A">
            <w:pPr>
              <w:pStyle w:val="TableBodyText"/>
            </w:pPr>
            <w:r>
              <w:t>N="</w:t>
            </w:r>
            <w:hyperlink w:anchor="Section_5b6e653473414683a59dcb921c62ff00" w:history="1">
              <w:r>
                <w:rPr>
                  <w:rStyle w:val="Hyperlink"/>
                </w:rPr>
                <w:t>PageWidth</w:t>
              </w:r>
            </w:hyperlink>
            <w:r>
              <w:t>"</w:t>
            </w:r>
          </w:p>
          <w:p w:rsidR="00AE411F" w:rsidRDefault="004C246A">
            <w:pPr>
              <w:pStyle w:val="TableBodyText"/>
            </w:pPr>
            <w:r>
              <w:t>V="2"</w:t>
            </w:r>
          </w:p>
        </w:tc>
        <w:tc>
          <w:tcPr>
            <w:tcW w:w="4860" w:type="dxa"/>
          </w:tcPr>
          <w:p w:rsidR="00AE411F" w:rsidRDefault="004C246A">
            <w:pPr>
              <w:pStyle w:val="TableBodyText"/>
            </w:pPr>
            <w:r>
              <w:t xml:space="preserve">The width of the </w:t>
            </w:r>
            <w:hyperlink w:anchor="Section_bb1af8e686064cd981b54cf0e8dedf1b" w:history="1">
              <w:r>
                <w:rPr>
                  <w:rStyle w:val="Hyperlink"/>
                </w:rPr>
                <w:t>drawing page</w:t>
              </w:r>
            </w:hyperlink>
            <w:r>
              <w:t xml:space="preserve"> of the master is two in</w:t>
            </w:r>
            <w:r>
              <w:t>ches.</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w:t>
            </w:r>
            <w:hyperlink w:anchor="Section_0ea0daedeee94ab6bd7cc941d0968f07" w:history="1">
              <w:r>
                <w:rPr>
                  <w:rStyle w:val="Hyperlink"/>
                </w:rPr>
                <w:t>PageHeight</w:t>
              </w:r>
            </w:hyperlink>
            <w:r>
              <w:t>"</w:t>
            </w:r>
          </w:p>
          <w:p w:rsidR="00AE411F" w:rsidRDefault="004C246A">
            <w:pPr>
              <w:pStyle w:val="TableBodyText"/>
            </w:pPr>
            <w:r>
              <w:t>V="1"</w:t>
            </w:r>
          </w:p>
        </w:tc>
        <w:tc>
          <w:tcPr>
            <w:tcW w:w="4860" w:type="dxa"/>
          </w:tcPr>
          <w:p w:rsidR="00AE411F" w:rsidRDefault="004C246A">
            <w:pPr>
              <w:pStyle w:val="TableBodyText"/>
            </w:pPr>
            <w:r>
              <w:t>The height of the drawing page of the master is one inch.</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w:t>
            </w:r>
            <w:hyperlink w:anchor="Section_d1bc58679407440fb419f94aaddb67b9" w:history="1">
              <w:r>
                <w:rPr>
                  <w:rStyle w:val="Hyperlink"/>
                </w:rPr>
                <w:t>PageScale</w:t>
              </w:r>
            </w:hyperlink>
            <w:r>
              <w:t>"</w:t>
            </w:r>
          </w:p>
          <w:p w:rsidR="00AE411F" w:rsidRDefault="004C246A">
            <w:pPr>
              <w:pStyle w:val="TableBodyText"/>
            </w:pPr>
            <w:r>
              <w:t>V="1"</w:t>
            </w:r>
          </w:p>
        </w:tc>
        <w:tc>
          <w:tcPr>
            <w:tcW w:w="4860" w:type="dxa"/>
          </w:tcPr>
          <w:p w:rsidR="00AE411F" w:rsidRDefault="004C246A">
            <w:pPr>
              <w:pStyle w:val="TableBodyText"/>
            </w:pPr>
            <w:r>
              <w:t>The page scale of the drawing page of the master is one inch.</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w:t>
            </w:r>
            <w:hyperlink w:anchor="Section_b816dca6ba524f9fa65d6c737378e3e9" w:history="1">
              <w:r>
                <w:rPr>
                  <w:rStyle w:val="Hyperlink"/>
                </w:rPr>
                <w:t>DrawingScale</w:t>
              </w:r>
            </w:hyperlink>
            <w:r>
              <w:t>"</w:t>
            </w:r>
          </w:p>
          <w:p w:rsidR="00AE411F" w:rsidRDefault="004C246A">
            <w:pPr>
              <w:pStyle w:val="TableBodyText"/>
            </w:pPr>
            <w:r>
              <w:t>V="1"</w:t>
            </w:r>
          </w:p>
        </w:tc>
        <w:tc>
          <w:tcPr>
            <w:tcW w:w="4860" w:type="dxa"/>
          </w:tcPr>
          <w:p w:rsidR="00AE411F" w:rsidRDefault="004C246A">
            <w:pPr>
              <w:pStyle w:val="TableBodyText"/>
            </w:pPr>
            <w:r>
              <w:t>The drawing scale of the drawing page of the master is one inch.</w:t>
            </w:r>
          </w:p>
        </w:tc>
      </w:tr>
      <w:tr w:rsidR="00AE411F" w:rsidTr="00AE411F">
        <w:tc>
          <w:tcPr>
            <w:tcW w:w="1800" w:type="dxa"/>
          </w:tcPr>
          <w:p w:rsidR="00AE411F" w:rsidRDefault="004C246A">
            <w:pPr>
              <w:pStyle w:val="TableBodyText"/>
            </w:pPr>
            <w:hyperlink w:anchor="Section_34f54be6adb24aa8a6837d1db7a25d46" w:history="1">
              <w:r>
                <w:rPr>
                  <w:rStyle w:val="Hyperlink"/>
                </w:rPr>
                <w:t>Rel</w:t>
              </w:r>
            </w:hyperlink>
          </w:p>
        </w:tc>
        <w:tc>
          <w:tcPr>
            <w:tcW w:w="2610" w:type="dxa"/>
          </w:tcPr>
          <w:p w:rsidR="00AE411F" w:rsidRDefault="004C246A">
            <w:pPr>
              <w:pStyle w:val="TableBodyText"/>
            </w:pPr>
            <w:r>
              <w:t>r:id="rId1"</w:t>
            </w:r>
          </w:p>
        </w:tc>
        <w:tc>
          <w:tcPr>
            <w:tcW w:w="4860" w:type="dxa"/>
          </w:tcPr>
          <w:p w:rsidR="00AE411F" w:rsidRDefault="004C246A">
            <w:pPr>
              <w:pStyle w:val="TableBodyText"/>
            </w:pPr>
            <w:r>
              <w:t xml:space="preserve">The </w:t>
            </w:r>
            <w:hyperlink w:anchor="Section_2995871af1b144e69754989fb760ee18" w:history="1">
              <w:r>
                <w:rPr>
                  <w:rStyle w:val="Hyperlink"/>
                </w:rPr>
                <w:t>shapes</w:t>
              </w:r>
            </w:hyperlink>
            <w:r>
              <w:t xml:space="preserve"> on this master are located in the </w:t>
            </w:r>
            <w:hyperlink w:anchor="Section_1e2c12b7de5249978c5f82c8143921b7" w:history="1">
              <w:r>
                <w:rPr>
                  <w:rStyle w:val="Hyperlink"/>
                </w:rPr>
                <w:t xml:space="preserve">XML part </w:t>
              </w:r>
            </w:hyperlink>
            <w:r>
              <w:t>referenced by rId1 in the master.xml.rels XML</w:t>
            </w:r>
            <w:r>
              <w:t xml:space="preserve"> part.</w:t>
            </w:r>
          </w:p>
        </w:tc>
      </w:tr>
    </w:tbl>
    <w:p w:rsidR="00AE411F" w:rsidRDefault="00AE411F"/>
    <w:p w:rsidR="00AE411F" w:rsidRDefault="004C246A">
      <w:pPr>
        <w:pStyle w:val="Heading3"/>
      </w:pPr>
      <w:bookmarkStart w:id="3535" w:name="section_58039b3dac8545959c63d2c81c2d212f"/>
      <w:bookmarkStart w:id="3536" w:name="_Toc163746274"/>
      <w:r>
        <w:t>Master XML Part</w:t>
      </w:r>
      <w:bookmarkEnd w:id="3535"/>
      <w:bookmarkEnd w:id="3536"/>
      <w:r>
        <w:fldChar w:fldCharType="begin"/>
      </w:r>
      <w:r>
        <w:instrText xml:space="preserve"> XE "Examples:master XML part" </w:instrText>
      </w:r>
      <w:r>
        <w:fldChar w:fldCharType="end"/>
      </w:r>
      <w:r>
        <w:fldChar w:fldCharType="begin"/>
      </w:r>
      <w:r>
        <w:instrText xml:space="preserve"> XE "Document with Master Inheritance example:master XML part" </w:instrText>
      </w:r>
      <w:r>
        <w:fldChar w:fldCharType="end"/>
      </w:r>
    </w:p>
    <w:p w:rsidR="00AE411F" w:rsidRDefault="004C246A">
      <w:r>
        <w:t>The following is an example of a Master XML part.</w:t>
      </w:r>
    </w:p>
    <w:p w:rsidR="00AE411F" w:rsidRDefault="004C246A">
      <w:pPr>
        <w:pStyle w:val="Code"/>
      </w:pPr>
      <w:r>
        <w:t>&lt;?xml version="1.0" encoding="utf-8"?&gt;</w:t>
      </w:r>
    </w:p>
    <w:p w:rsidR="00AE411F" w:rsidRDefault="004C246A">
      <w:pPr>
        <w:pStyle w:val="Code"/>
      </w:pPr>
      <w:r>
        <w:t>&lt;MasterContents xmlns="http://schemas.micros</w:t>
      </w:r>
      <w:r>
        <w:t>oft.com/office/visio/2011/1/core" xmlns:r="http://schemas.openxmlformats.org/officeDocument/2006/relationships" xml:space="preserve"&gt;</w:t>
      </w:r>
    </w:p>
    <w:p w:rsidR="00AE411F" w:rsidRDefault="004C246A">
      <w:pPr>
        <w:pStyle w:val="Code"/>
      </w:pPr>
      <w:r>
        <w:t xml:space="preserve">  &lt;Shapes&gt;</w:t>
      </w:r>
    </w:p>
    <w:p w:rsidR="00AE411F" w:rsidRDefault="004C246A">
      <w:pPr>
        <w:pStyle w:val="Code"/>
      </w:pPr>
      <w:r>
        <w:t xml:space="preserve">    &lt;Shape ID="5" Type="Shape" LineStyle="3" FillStyle="3" TextStyle="3"&gt;</w:t>
      </w:r>
    </w:p>
    <w:p w:rsidR="00AE411F" w:rsidRDefault="004C246A">
      <w:pPr>
        <w:pStyle w:val="Code"/>
      </w:pPr>
      <w:r>
        <w:t xml:space="preserve">      &lt;Cell N="PinX" V="1"/&gt;</w:t>
      </w:r>
    </w:p>
    <w:p w:rsidR="00AE411F" w:rsidRDefault="004C246A">
      <w:pPr>
        <w:pStyle w:val="Code"/>
      </w:pPr>
      <w:r>
        <w:t xml:space="preserve">      &lt;C</w:t>
      </w:r>
      <w:r>
        <w:t>ell N="PinY" V="0.5"/&gt;</w:t>
      </w:r>
    </w:p>
    <w:p w:rsidR="00AE411F" w:rsidRDefault="004C246A">
      <w:pPr>
        <w:pStyle w:val="Code"/>
      </w:pPr>
      <w:r>
        <w:t xml:space="preserve">      &lt;Cell N="Width" V="2"/&gt;</w:t>
      </w:r>
    </w:p>
    <w:p w:rsidR="00AE411F" w:rsidRDefault="004C246A">
      <w:pPr>
        <w:pStyle w:val="Code"/>
      </w:pPr>
      <w:r>
        <w:t xml:space="preserve">      &lt;Cell N="Height" V="1"/&gt;</w:t>
      </w:r>
    </w:p>
    <w:p w:rsidR="00AE411F" w:rsidRDefault="004C246A">
      <w:pPr>
        <w:pStyle w:val="Code"/>
      </w:pPr>
      <w:r>
        <w:t xml:space="preserve">      &lt;Cell N="LocPinX" V="1"/&gt;</w:t>
      </w:r>
    </w:p>
    <w:p w:rsidR="00AE411F" w:rsidRDefault="004C246A">
      <w:pPr>
        <w:pStyle w:val="Code"/>
      </w:pPr>
      <w:r>
        <w:t xml:space="preserve">      &lt;Cell N="LocPinY" V="0.5"/&gt;</w:t>
      </w:r>
    </w:p>
    <w:p w:rsidR="00AE411F" w:rsidRDefault="004C246A">
      <w:pPr>
        <w:pStyle w:val="Code"/>
      </w:pPr>
      <w:r>
        <w:t xml:space="preserve">      &lt;Cell N="Angle" V="0"/&gt;</w:t>
      </w:r>
    </w:p>
    <w:p w:rsidR="00AE411F" w:rsidRDefault="004C246A">
      <w:pPr>
        <w:pStyle w:val="Code"/>
      </w:pPr>
      <w:r>
        <w:t xml:space="preserve">      &lt;Cell N="FillForegnd" V="#0070c0"/&gt;</w:t>
      </w:r>
    </w:p>
    <w:p w:rsidR="00AE411F" w:rsidRDefault="004C246A">
      <w:pPr>
        <w:pStyle w:val="Code"/>
      </w:pPr>
      <w:r>
        <w:t xml:space="preserve">      &lt;Cell N="FillBkgnd" V="#0000</w:t>
      </w:r>
      <w:r>
        <w:t>00"/&gt;</w:t>
      </w:r>
    </w:p>
    <w:p w:rsidR="00AE411F" w:rsidRDefault="004C246A">
      <w:pPr>
        <w:pStyle w:val="Code"/>
      </w:pPr>
      <w:r>
        <w:t xml:space="preserve">      &lt;Section N="Geometry" IX="0"&gt;</w:t>
      </w:r>
    </w:p>
    <w:p w:rsidR="00AE411F" w:rsidRDefault="004C246A">
      <w:pPr>
        <w:pStyle w:val="Code"/>
      </w:pPr>
      <w:r>
        <w:t xml:space="preserve">        &lt;Cell N="NoFill" V="0"/&gt;</w:t>
      </w:r>
    </w:p>
    <w:p w:rsidR="00AE411F" w:rsidRDefault="004C246A">
      <w:pPr>
        <w:pStyle w:val="Code"/>
      </w:pPr>
      <w:r>
        <w:t xml:space="preserve">        &lt;Cell N="NoLine" V="0"/&gt;</w:t>
      </w:r>
    </w:p>
    <w:p w:rsidR="00AE411F" w:rsidRDefault="004C246A">
      <w:pPr>
        <w:pStyle w:val="Code"/>
      </w:pPr>
      <w:r>
        <w:t xml:space="preserve">        &lt;Cell N="NoShow" V="0"/&gt;</w:t>
      </w:r>
    </w:p>
    <w:p w:rsidR="00AE411F" w:rsidRDefault="004C246A">
      <w:pPr>
        <w:pStyle w:val="Code"/>
      </w:pPr>
      <w:r>
        <w:t xml:space="preserve">        &lt;Row T="RelMoveTo" IX="1"&gt;</w:t>
      </w:r>
    </w:p>
    <w:p w:rsidR="00AE411F" w:rsidRDefault="004C246A">
      <w:pPr>
        <w:pStyle w:val="Code"/>
      </w:pPr>
      <w:r>
        <w:t xml:space="preserve">          &lt;Cell N="X" V="0"/&gt;</w:t>
      </w:r>
    </w:p>
    <w:p w:rsidR="00AE411F" w:rsidRDefault="004C246A">
      <w:pPr>
        <w:pStyle w:val="Code"/>
      </w:pPr>
      <w:r>
        <w:t xml:space="preserve">          &lt;Cell N="Y" V="0"/&gt;</w:t>
      </w:r>
    </w:p>
    <w:p w:rsidR="00AE411F" w:rsidRDefault="004C246A">
      <w:pPr>
        <w:pStyle w:val="Code"/>
      </w:pPr>
      <w:r>
        <w:t xml:space="preserve">        &lt;/Row&gt;</w:t>
      </w:r>
    </w:p>
    <w:p w:rsidR="00AE411F" w:rsidRDefault="004C246A">
      <w:pPr>
        <w:pStyle w:val="Code"/>
      </w:pPr>
      <w:r>
        <w:t xml:space="preserve">        &lt;Row T="RelLineTo" IX="2"&gt;</w:t>
      </w:r>
    </w:p>
    <w:p w:rsidR="00AE411F" w:rsidRDefault="004C246A">
      <w:pPr>
        <w:pStyle w:val="Code"/>
      </w:pPr>
      <w:r>
        <w:t xml:space="preserve">          &lt;Cell N="X" V="1"/&gt;</w:t>
      </w:r>
    </w:p>
    <w:p w:rsidR="00AE411F" w:rsidRDefault="004C246A">
      <w:pPr>
        <w:pStyle w:val="Code"/>
      </w:pPr>
      <w:r>
        <w:t xml:space="preserve">          &lt;Cell N="Y" V="0"/&gt;</w:t>
      </w:r>
    </w:p>
    <w:p w:rsidR="00AE411F" w:rsidRDefault="004C246A">
      <w:pPr>
        <w:pStyle w:val="Code"/>
      </w:pPr>
      <w:r>
        <w:t xml:space="preserve">        &lt;/Row&gt;</w:t>
      </w:r>
    </w:p>
    <w:p w:rsidR="00AE411F" w:rsidRDefault="004C246A">
      <w:pPr>
        <w:pStyle w:val="Code"/>
      </w:pPr>
      <w:r>
        <w:t xml:space="preserve">        &lt;Row T="RelLineTo" IX="3"&gt;</w:t>
      </w:r>
    </w:p>
    <w:p w:rsidR="00AE411F" w:rsidRDefault="004C246A">
      <w:pPr>
        <w:pStyle w:val="Code"/>
      </w:pPr>
      <w:r>
        <w:t xml:space="preserve">          &lt;Cell N="X" V="1"/&gt;</w:t>
      </w:r>
    </w:p>
    <w:p w:rsidR="00AE411F" w:rsidRDefault="004C246A">
      <w:pPr>
        <w:pStyle w:val="Code"/>
      </w:pPr>
      <w:r>
        <w:t xml:space="preserve">          &lt;Cell N="Y" V="1"/&gt;</w:t>
      </w:r>
    </w:p>
    <w:p w:rsidR="00AE411F" w:rsidRDefault="004C246A">
      <w:pPr>
        <w:pStyle w:val="Code"/>
      </w:pPr>
      <w:r>
        <w:lastRenderedPageBreak/>
        <w:t xml:space="preserve">        &lt;/Row&gt;</w:t>
      </w:r>
    </w:p>
    <w:p w:rsidR="00AE411F" w:rsidRDefault="004C246A">
      <w:pPr>
        <w:pStyle w:val="Code"/>
      </w:pPr>
      <w:r>
        <w:t xml:space="preserve">        &lt;Row T="RelLineTo" IX="4"&gt;</w:t>
      </w:r>
    </w:p>
    <w:p w:rsidR="00AE411F" w:rsidRDefault="004C246A">
      <w:pPr>
        <w:pStyle w:val="Code"/>
      </w:pPr>
      <w:r>
        <w:t xml:space="preserve">          &lt;Cell N="X" V="0"/&gt;</w:t>
      </w:r>
    </w:p>
    <w:p w:rsidR="00AE411F" w:rsidRDefault="004C246A">
      <w:pPr>
        <w:pStyle w:val="Code"/>
      </w:pPr>
      <w:r>
        <w:t xml:space="preserve">          &lt;Cell N="Y" V="1"/&gt;</w:t>
      </w:r>
    </w:p>
    <w:p w:rsidR="00AE411F" w:rsidRDefault="004C246A">
      <w:pPr>
        <w:pStyle w:val="Code"/>
      </w:pPr>
      <w:r>
        <w:t xml:space="preserve">        &lt;/Row&gt;</w:t>
      </w:r>
    </w:p>
    <w:p w:rsidR="00AE411F" w:rsidRDefault="004C246A">
      <w:pPr>
        <w:pStyle w:val="Code"/>
      </w:pPr>
      <w:r>
        <w:t xml:space="preserve">        &lt;Row T="RelLineTo" IX="5"&gt;</w:t>
      </w:r>
    </w:p>
    <w:p w:rsidR="00AE411F" w:rsidRDefault="004C246A">
      <w:pPr>
        <w:pStyle w:val="Code"/>
      </w:pPr>
      <w:r>
        <w:t xml:space="preserve">          &lt;Cell N="X" V="0"/&gt;</w:t>
      </w:r>
    </w:p>
    <w:p w:rsidR="00AE411F" w:rsidRDefault="004C246A">
      <w:pPr>
        <w:pStyle w:val="Code"/>
      </w:pPr>
      <w:r>
        <w:t xml:space="preserve">          &lt;Cell N="Y" V="0"/&gt;</w:t>
      </w:r>
    </w:p>
    <w:p w:rsidR="00AE411F" w:rsidRDefault="004C246A">
      <w:pPr>
        <w:pStyle w:val="Code"/>
      </w:pPr>
      <w:r>
        <w:t xml:space="preserve">        &lt;/Row&gt;</w:t>
      </w:r>
    </w:p>
    <w:p w:rsidR="00AE411F" w:rsidRDefault="004C246A">
      <w:pPr>
        <w:pStyle w:val="Code"/>
      </w:pPr>
      <w:r>
        <w:t xml:space="preserve">      &lt;/Section&gt;</w:t>
      </w:r>
    </w:p>
    <w:p w:rsidR="00AE411F" w:rsidRDefault="004C246A">
      <w:pPr>
        <w:pStyle w:val="Code"/>
      </w:pPr>
      <w:r>
        <w:t xml:space="preserve">      &lt;Text&gt;Sample text&lt;/Text&gt;</w:t>
      </w:r>
    </w:p>
    <w:p w:rsidR="00AE411F" w:rsidRDefault="004C246A">
      <w:pPr>
        <w:pStyle w:val="Code"/>
      </w:pPr>
      <w:r>
        <w:t xml:space="preserve">    &lt;/Shape&gt;</w:t>
      </w:r>
    </w:p>
    <w:p w:rsidR="00AE411F" w:rsidRDefault="004C246A">
      <w:pPr>
        <w:pStyle w:val="Code"/>
      </w:pPr>
      <w:r>
        <w:t xml:space="preserve">  &lt;/Shapes</w:t>
      </w:r>
      <w:r>
        <w:t>&gt;</w:t>
      </w:r>
    </w:p>
    <w:p w:rsidR="00AE411F" w:rsidRDefault="004C246A">
      <w:pPr>
        <w:pStyle w:val="Code"/>
      </w:pPr>
      <w:r>
        <w:t>&lt;/MasterContents&gt;</w:t>
      </w:r>
    </w:p>
    <w:p w:rsidR="00AE411F" w:rsidRDefault="004C246A">
      <w:r>
        <w:t xml:space="preserve">The following table provides more information about element and attribute values and element contents found in the preceding sample </w:t>
      </w:r>
      <w:r>
        <w:rPr>
          <w:b/>
        </w:rPr>
        <w:t>Master XML</w:t>
      </w:r>
      <w:r>
        <w:t>.</w:t>
      </w:r>
    </w:p>
    <w:p w:rsidR="00AE411F" w:rsidRDefault="00AE411F"/>
    <w:tbl>
      <w:tblPr>
        <w:tblStyle w:val="Table-ShadedHeader"/>
        <w:tblW w:w="0" w:type="auto"/>
        <w:tblLook w:val="04A0" w:firstRow="1" w:lastRow="0" w:firstColumn="1" w:lastColumn="0" w:noHBand="0" w:noVBand="1"/>
      </w:tblPr>
      <w:tblGrid>
        <w:gridCol w:w="1800"/>
        <w:gridCol w:w="2610"/>
        <w:gridCol w:w="495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800" w:type="dxa"/>
          </w:tcPr>
          <w:p w:rsidR="00AE411F" w:rsidRDefault="004C246A">
            <w:pPr>
              <w:pStyle w:val="TableHeaderText"/>
            </w:pPr>
            <w:r>
              <w:t>Element</w:t>
            </w:r>
          </w:p>
        </w:tc>
        <w:tc>
          <w:tcPr>
            <w:tcW w:w="2610" w:type="dxa"/>
          </w:tcPr>
          <w:p w:rsidR="00AE411F" w:rsidRDefault="004C246A">
            <w:pPr>
              <w:pStyle w:val="TableHeaderText"/>
            </w:pPr>
            <w:r>
              <w:t>Attributes/contents</w:t>
            </w:r>
          </w:p>
        </w:tc>
        <w:tc>
          <w:tcPr>
            <w:tcW w:w="4950" w:type="dxa"/>
          </w:tcPr>
          <w:p w:rsidR="00AE411F" w:rsidRDefault="004C246A">
            <w:pPr>
              <w:pStyle w:val="TableHeaderText"/>
            </w:pPr>
            <w:r>
              <w:t>Notes</w:t>
            </w:r>
          </w:p>
        </w:tc>
      </w:tr>
      <w:tr w:rsidR="00AE411F" w:rsidTr="00AE411F">
        <w:tc>
          <w:tcPr>
            <w:tcW w:w="1800" w:type="dxa"/>
          </w:tcPr>
          <w:p w:rsidR="00AE411F" w:rsidRDefault="004C246A">
            <w:pPr>
              <w:pStyle w:val="TableBodyText"/>
            </w:pPr>
            <w:hyperlink w:anchor="Section_5d6be8d61cab4722ba32d73febc4e51d" w:history="1">
              <w:r>
                <w:rPr>
                  <w:rStyle w:val="Hyperlink"/>
                </w:rPr>
                <w:t>Shape</w:t>
              </w:r>
            </w:hyperlink>
          </w:p>
        </w:tc>
        <w:tc>
          <w:tcPr>
            <w:tcW w:w="2610" w:type="dxa"/>
          </w:tcPr>
          <w:p w:rsidR="00AE411F" w:rsidRDefault="004C246A">
            <w:pPr>
              <w:pStyle w:val="TableBodyText"/>
            </w:pPr>
            <w:r>
              <w:t>ID="1" Type="Shape" LineStyle="3" FillStyle="3" TextStyle="3"&gt;</w:t>
            </w:r>
          </w:p>
        </w:tc>
        <w:tc>
          <w:tcPr>
            <w:tcW w:w="4950" w:type="dxa"/>
          </w:tcPr>
          <w:p w:rsidR="00AE411F" w:rsidRDefault="004C246A">
            <w:pPr>
              <w:pStyle w:val="TableBodyText"/>
            </w:pPr>
            <w:r>
              <w:t xml:space="preserve">The ID attribute of the shape on the </w:t>
            </w:r>
            <w:hyperlink w:anchor="Section_04e031963af24a52bd32ef5d79b9efc5" w:history="1">
              <w:r>
                <w:rPr>
                  <w:rStyle w:val="Hyperlink"/>
                </w:rPr>
                <w:t>master</w:t>
              </w:r>
            </w:hyperlink>
            <w:r>
              <w:t xml:space="preserve"> is one.</w:t>
            </w:r>
          </w:p>
          <w:p w:rsidR="00AE411F" w:rsidRDefault="004C246A">
            <w:pPr>
              <w:pStyle w:val="TableBodyText"/>
            </w:pPr>
            <w:r>
              <w:t xml:space="preserve">The </w:t>
            </w:r>
            <w:hyperlink w:anchor="Section_2995871af1b144e69754989fb760ee18" w:history="1">
              <w:r>
                <w:rPr>
                  <w:rStyle w:val="Hyperlink"/>
                </w:rPr>
                <w:t>shape</w:t>
              </w:r>
            </w:hyperlink>
            <w:r>
              <w:t xml:space="preserve"> </w:t>
            </w:r>
            <w:hyperlink w:anchor="Section_5865d55af28e4dc7b02d79e35e8cd7eb" w:history="1">
              <w:r>
                <w:rPr>
                  <w:rStyle w:val="Hyperlink"/>
                </w:rPr>
                <w:t>inherits</w:t>
              </w:r>
            </w:hyperlink>
            <w:r>
              <w:t xml:space="preserve"> the </w:t>
            </w:r>
            <w:hyperlink w:anchor="Section_999c6bb7a4f94aadb299d18418fa0ec9" w:history="1">
              <w:r>
                <w:rPr>
                  <w:rStyle w:val="Hyperlink"/>
                </w:rPr>
                <w:t>line property</w:t>
              </w:r>
            </w:hyperlink>
            <w:r>
              <w:t xml:space="preserve">, </w:t>
            </w:r>
            <w:hyperlink w:anchor="Section_52745b68d28443b9a8f0564732579b99" w:history="1">
              <w:r>
                <w:rPr>
                  <w:rStyle w:val="Hyperlink"/>
                </w:rPr>
                <w:t>fill property</w:t>
              </w:r>
            </w:hyperlink>
            <w:r>
              <w:t xml:space="preserve">, and </w:t>
            </w:r>
            <w:hyperlink w:anchor="Section_9aec7e652abe4518aaa7650e2fd6ceff" w:history="1">
              <w:r>
                <w:rPr>
                  <w:rStyle w:val="Hyperlink"/>
                </w:rPr>
                <w:t>text</w:t>
              </w:r>
            </w:hyperlink>
            <w:r>
              <w:t xml:space="preserve"> properties of the </w:t>
            </w:r>
            <w:hyperlink w:anchor="Section_b01703e4a485477d9128e93a52880888" w:history="1">
              <w:r>
                <w:rPr>
                  <w:rStyle w:val="Hyperlink"/>
                </w:rPr>
                <w:t>style sheet</w:t>
              </w:r>
            </w:hyperlink>
            <w:r>
              <w:t xml:space="preserve"> with an ID attribute of three.</w:t>
            </w:r>
          </w:p>
        </w:tc>
      </w:tr>
      <w:tr w:rsidR="00AE411F" w:rsidTr="00AE411F">
        <w:tc>
          <w:tcPr>
            <w:tcW w:w="1800" w:type="dxa"/>
          </w:tcPr>
          <w:p w:rsidR="00AE411F" w:rsidRDefault="004C246A">
            <w:pPr>
              <w:pStyle w:val="TableBodyText"/>
            </w:pPr>
            <w:hyperlink w:anchor="Section_6f23bcc4af934023a3803e78a228e166" w:history="1">
              <w:r>
                <w:rPr>
                  <w:rStyle w:val="Hyperlink"/>
                </w:rPr>
                <w:t>Cell</w:t>
              </w:r>
            </w:hyperlink>
          </w:p>
        </w:tc>
        <w:tc>
          <w:tcPr>
            <w:tcW w:w="2610" w:type="dxa"/>
          </w:tcPr>
          <w:p w:rsidR="00AE411F" w:rsidRDefault="004C246A">
            <w:pPr>
              <w:pStyle w:val="TableBodyText"/>
            </w:pPr>
            <w:r>
              <w:t>N="</w:t>
            </w:r>
            <w:hyperlink w:anchor="Section_b68fb65a6d934afa86c394dcc6e13c5e" w:history="1">
              <w:r>
                <w:rPr>
                  <w:rStyle w:val="Hyperlink"/>
                </w:rPr>
                <w:t>PinX</w:t>
              </w:r>
            </w:hyperlink>
            <w:r>
              <w:t>"</w:t>
            </w:r>
          </w:p>
          <w:p w:rsidR="00AE411F" w:rsidRDefault="004C246A">
            <w:pPr>
              <w:pStyle w:val="TableBodyText"/>
            </w:pPr>
            <w:r>
              <w:t>V="1"</w:t>
            </w:r>
          </w:p>
        </w:tc>
        <w:tc>
          <w:tcPr>
            <w:tcW w:w="4950" w:type="dxa"/>
          </w:tcPr>
          <w:p w:rsidR="00AE411F" w:rsidRDefault="004C246A">
            <w:pPr>
              <w:pStyle w:val="TableBodyText"/>
            </w:pPr>
            <w:r>
              <w:t xml:space="preserve">The center of rotation of the shape on the master is one inch right from the left edge of the </w:t>
            </w:r>
            <w:hyperlink w:anchor="Section_bb1af8e686064cd981b54cf0e8dedf1b" w:history="1">
              <w:r>
                <w:rPr>
                  <w:rStyle w:val="Hyperlink"/>
                </w:rPr>
                <w:t>drawing</w:t>
              </w:r>
              <w:r>
                <w:rPr>
                  <w:rStyle w:val="Hyperlink"/>
                </w:rPr>
                <w:t xml:space="preserve"> page</w:t>
              </w:r>
            </w:hyperlink>
            <w:r>
              <w:t xml:space="preserve"> of the master.</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w:t>
            </w:r>
            <w:hyperlink w:anchor="Section_df919a5df7df43c3ab3d0be20347d5ad" w:history="1">
              <w:r>
                <w:rPr>
                  <w:rStyle w:val="Hyperlink"/>
                </w:rPr>
                <w:t>PinY</w:t>
              </w:r>
            </w:hyperlink>
            <w:r>
              <w:t>"</w:t>
            </w:r>
          </w:p>
          <w:p w:rsidR="00AE411F" w:rsidRDefault="004C246A">
            <w:pPr>
              <w:pStyle w:val="TableBodyText"/>
            </w:pPr>
            <w:r>
              <w:t>V="0.5"</w:t>
            </w:r>
          </w:p>
        </w:tc>
        <w:tc>
          <w:tcPr>
            <w:tcW w:w="4950" w:type="dxa"/>
          </w:tcPr>
          <w:p w:rsidR="00AE411F" w:rsidRDefault="004C246A">
            <w:pPr>
              <w:pStyle w:val="TableBodyText"/>
            </w:pPr>
            <w:r>
              <w:t>The center of rotation of the shape on the master is 0.5 inches up from the bottom edge of the drawing page of the master.</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rPr>
                <w:rtl/>
              </w:rPr>
            </w:pPr>
            <w:r>
              <w:t>N="</w:t>
            </w:r>
            <w:hyperlink w:anchor="Section_f8906dddccbe43e19655285cb1afff23" w:history="1">
              <w:r>
                <w:rPr>
                  <w:rStyle w:val="Hyperlink"/>
                </w:rPr>
                <w:t>Width</w:t>
              </w:r>
            </w:hyperlink>
            <w:r>
              <w:t>"</w:t>
            </w:r>
          </w:p>
          <w:p w:rsidR="00AE411F" w:rsidRDefault="004C246A">
            <w:pPr>
              <w:pStyle w:val="TableBodyText"/>
            </w:pPr>
            <w:r>
              <w:t>V="2"</w:t>
            </w:r>
          </w:p>
        </w:tc>
        <w:tc>
          <w:tcPr>
            <w:tcW w:w="4950" w:type="dxa"/>
          </w:tcPr>
          <w:p w:rsidR="00AE411F" w:rsidRDefault="004C246A">
            <w:pPr>
              <w:pStyle w:val="TableBodyText"/>
            </w:pPr>
            <w:r>
              <w:t>The shape on the master is two inches wide.</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w:t>
            </w:r>
            <w:hyperlink w:anchor="Section_3a6641a8217f4a91bb7b0c37e95e1d7f" w:history="1">
              <w:r>
                <w:rPr>
                  <w:rStyle w:val="Hyperlink"/>
                </w:rPr>
                <w:t>Height</w:t>
              </w:r>
            </w:hyperlink>
            <w:r>
              <w:t>"</w:t>
            </w:r>
          </w:p>
          <w:p w:rsidR="00AE411F" w:rsidRDefault="004C246A">
            <w:pPr>
              <w:pStyle w:val="TableBodyText"/>
            </w:pPr>
            <w:r>
              <w:t>V="1"</w:t>
            </w:r>
          </w:p>
        </w:tc>
        <w:tc>
          <w:tcPr>
            <w:tcW w:w="4950" w:type="dxa"/>
          </w:tcPr>
          <w:p w:rsidR="00AE411F" w:rsidRDefault="004C246A">
            <w:pPr>
              <w:pStyle w:val="TableBodyText"/>
            </w:pPr>
            <w:r>
              <w:t>The shape on the master is one inch tall.</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w:t>
            </w:r>
            <w:hyperlink w:anchor="Section_418310fde01e4d63b948b0ff3eceeca3" w:history="1">
              <w:r>
                <w:rPr>
                  <w:rStyle w:val="Hyperlink"/>
                </w:rPr>
                <w:t>LocPinX</w:t>
              </w:r>
            </w:hyperlink>
            <w:r>
              <w:t>"</w:t>
            </w:r>
          </w:p>
          <w:p w:rsidR="00AE411F" w:rsidRDefault="004C246A">
            <w:pPr>
              <w:pStyle w:val="TableBodyText"/>
            </w:pPr>
            <w:r>
              <w:t>V="1"</w:t>
            </w:r>
          </w:p>
        </w:tc>
        <w:tc>
          <w:tcPr>
            <w:tcW w:w="4950" w:type="dxa"/>
          </w:tcPr>
          <w:p w:rsidR="00AE411F" w:rsidRDefault="004C246A">
            <w:pPr>
              <w:pStyle w:val="TableBodyText"/>
            </w:pPr>
            <w:r>
              <w:t>The center of rotation of the shape on the master is one inch right from the left edge of the shape.</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w:t>
            </w:r>
            <w:hyperlink w:anchor="Section_fd5943ad21694b5d92e5d22bacc51a78" w:history="1">
              <w:r>
                <w:rPr>
                  <w:rStyle w:val="Hyperlink"/>
                </w:rPr>
                <w:t>LocPinY</w:t>
              </w:r>
            </w:hyperlink>
            <w:r>
              <w:t>"</w:t>
            </w:r>
          </w:p>
          <w:p w:rsidR="00AE411F" w:rsidRDefault="004C246A">
            <w:pPr>
              <w:pStyle w:val="TableBodyText"/>
            </w:pPr>
            <w:r>
              <w:t>V="0.5"</w:t>
            </w:r>
          </w:p>
        </w:tc>
        <w:tc>
          <w:tcPr>
            <w:tcW w:w="4950" w:type="dxa"/>
          </w:tcPr>
          <w:p w:rsidR="00AE411F" w:rsidRDefault="004C246A">
            <w:pPr>
              <w:pStyle w:val="TableBodyText"/>
            </w:pPr>
            <w:r>
              <w:t>T</w:t>
            </w:r>
            <w:r>
              <w:t>he center of rotation of the shape on the master is .5 inches up from the bottom edge of the shape.</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w:t>
            </w:r>
            <w:hyperlink w:anchor="Section_2f78fef45f9f42618dee649e30843985" w:history="1">
              <w:r>
                <w:rPr>
                  <w:rStyle w:val="Hyperlink"/>
                </w:rPr>
                <w:t>Angle</w:t>
              </w:r>
            </w:hyperlink>
            <w:r>
              <w:t>"</w:t>
            </w:r>
          </w:p>
          <w:p w:rsidR="00AE411F" w:rsidRDefault="004C246A">
            <w:pPr>
              <w:pStyle w:val="TableBodyText"/>
            </w:pPr>
            <w:r>
              <w:t>V="0"</w:t>
            </w:r>
          </w:p>
        </w:tc>
        <w:tc>
          <w:tcPr>
            <w:tcW w:w="4950" w:type="dxa"/>
          </w:tcPr>
          <w:p w:rsidR="00AE411F" w:rsidRDefault="004C246A">
            <w:pPr>
              <w:pStyle w:val="TableBodyText"/>
            </w:pPr>
            <w:r>
              <w:t>The shape on the master has no rotation.</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w:t>
            </w:r>
            <w:hyperlink w:anchor="Section_50d71b31d16e42739b9da19e2dfa6e09" w:history="1">
              <w:r>
                <w:rPr>
                  <w:rStyle w:val="Hyperlink"/>
                </w:rPr>
                <w:t>FillForegnd</w:t>
              </w:r>
            </w:hyperlink>
            <w:r>
              <w:t>"</w:t>
            </w:r>
          </w:p>
          <w:p w:rsidR="00AE411F" w:rsidRDefault="004C246A">
            <w:pPr>
              <w:pStyle w:val="TableBodyText"/>
            </w:pPr>
            <w:r>
              <w:t>V="#0070c0"</w:t>
            </w:r>
          </w:p>
          <w:p w:rsidR="00AE411F" w:rsidRDefault="00AE411F">
            <w:pPr>
              <w:pStyle w:val="TableBodyText"/>
            </w:pPr>
          </w:p>
        </w:tc>
        <w:tc>
          <w:tcPr>
            <w:tcW w:w="4950" w:type="dxa"/>
          </w:tcPr>
          <w:p w:rsidR="00AE411F" w:rsidRDefault="004C246A">
            <w:pPr>
              <w:pStyle w:val="TableBodyText"/>
            </w:pPr>
            <w:r>
              <w:t>The color of the fill of the shape on the master is equivalent to RGB(0, 112, 192).</w:t>
            </w:r>
          </w:p>
        </w:tc>
      </w:tr>
      <w:tr w:rsidR="00AE411F" w:rsidTr="00AE411F">
        <w:tc>
          <w:tcPr>
            <w:tcW w:w="1800" w:type="dxa"/>
          </w:tcPr>
          <w:p w:rsidR="00AE411F" w:rsidRDefault="004C246A">
            <w:pPr>
              <w:pStyle w:val="TableBodyText"/>
            </w:pPr>
            <w:hyperlink w:anchor="Section_735b599d1359476785931c508a885779" w:history="1">
              <w:r>
                <w:rPr>
                  <w:rStyle w:val="Hyperlink"/>
                </w:rPr>
                <w:t>Section</w:t>
              </w:r>
            </w:hyperlink>
          </w:p>
        </w:tc>
        <w:tc>
          <w:tcPr>
            <w:tcW w:w="2610" w:type="dxa"/>
          </w:tcPr>
          <w:p w:rsidR="00AE411F" w:rsidRDefault="004C246A">
            <w:pPr>
              <w:pStyle w:val="TableBodyText"/>
            </w:pPr>
            <w:r>
              <w:t>N="</w:t>
            </w:r>
            <w:hyperlink w:anchor="Section_c6f4364f5fb749f3993e49d4d709aa02" w:history="1">
              <w:r>
                <w:rPr>
                  <w:rStyle w:val="Hyperlink"/>
                </w:rPr>
                <w:t>Geometry</w:t>
              </w:r>
            </w:hyperlink>
            <w:r>
              <w:t xml:space="preserve">" </w:t>
            </w:r>
          </w:p>
          <w:p w:rsidR="00AE411F" w:rsidRDefault="004C246A">
            <w:pPr>
              <w:pStyle w:val="TableBodyText"/>
            </w:pPr>
            <w:r>
              <w:t>IX="0"</w:t>
            </w:r>
          </w:p>
        </w:tc>
        <w:tc>
          <w:tcPr>
            <w:tcW w:w="4950" w:type="dxa"/>
          </w:tcPr>
          <w:p w:rsidR="00AE411F" w:rsidRDefault="004C246A">
            <w:pPr>
              <w:pStyle w:val="TableBodyText"/>
            </w:pP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under this element define geometry properties of the shape </w:t>
            </w:r>
            <w:r>
              <w:t>on the master. This geometry section has an index of zero.</w:t>
            </w:r>
          </w:p>
        </w:tc>
      </w:tr>
      <w:tr w:rsidR="00AE411F" w:rsidTr="00AE411F">
        <w:tc>
          <w:tcPr>
            <w:tcW w:w="1800" w:type="dxa"/>
          </w:tcPr>
          <w:p w:rsidR="00AE411F" w:rsidRDefault="004C246A">
            <w:pPr>
              <w:pStyle w:val="TableBodyText"/>
            </w:pPr>
            <w:hyperlink w:anchor="Section_7ae7c325097c4225adf5e7b8b6695639" w:history="1">
              <w:r>
                <w:rPr>
                  <w:rStyle w:val="Hyperlink"/>
                </w:rPr>
                <w:t>Row</w:t>
              </w:r>
            </w:hyperlink>
          </w:p>
        </w:tc>
        <w:tc>
          <w:tcPr>
            <w:tcW w:w="2610" w:type="dxa"/>
          </w:tcPr>
          <w:p w:rsidR="00AE411F" w:rsidRDefault="004C246A">
            <w:pPr>
              <w:pStyle w:val="TableBodyText"/>
            </w:pPr>
            <w:r>
              <w:t>T="</w:t>
            </w:r>
            <w:hyperlink w:anchor="Section_b358786ec22b4eb19446611d362210c8" w:history="1">
              <w:r>
                <w:rPr>
                  <w:rStyle w:val="Hyperlink"/>
                </w:rPr>
                <w:t>RelMoveTo</w:t>
              </w:r>
            </w:hyperlink>
            <w:r>
              <w:t>"</w:t>
            </w:r>
          </w:p>
          <w:p w:rsidR="00AE411F" w:rsidRDefault="004C246A">
            <w:pPr>
              <w:pStyle w:val="TableBodyText"/>
            </w:pPr>
            <w:r>
              <w:t>IX="1"</w:t>
            </w:r>
          </w:p>
        </w:tc>
        <w:tc>
          <w:tcPr>
            <w:tcW w:w="4950" w:type="dxa"/>
          </w:tcPr>
          <w:p w:rsidR="00AE411F" w:rsidRDefault="004C246A">
            <w:pPr>
              <w:pStyle w:val="TableBodyText"/>
            </w:pPr>
            <w:r>
              <w:t xml:space="preserve">This row defines the starting point of the </w:t>
            </w:r>
            <w:hyperlink w:anchor="Section_1b69f6b831d44b28bc3770ee4956d8cb" w:history="1">
              <w:r>
                <w:rPr>
                  <w:rStyle w:val="Hyperlink"/>
                </w:rPr>
                <w:t>geometry path</w:t>
              </w:r>
            </w:hyperlink>
            <w:r>
              <w:t xml:space="preserve"> in </w:t>
            </w:r>
            <w:hyperlink w:anchor="Section_6179f5b2a7ea40b9b63617a5d6c70bab" w:history="1">
              <w:r>
                <w:rPr>
                  <w:rStyle w:val="Hyperlink"/>
                </w:rPr>
                <w:t>relative coordinates</w:t>
              </w:r>
            </w:hyperlink>
            <w:r>
              <w:t>. This row has an index of one.</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w:t>
            </w:r>
            <w:hyperlink w:anchor="Section_d508318965a44cb1ada9a40e0b1e3b24" w:history="1">
              <w:r>
                <w:rPr>
                  <w:rStyle w:val="Hyperlink"/>
                </w:rPr>
                <w:t>X</w:t>
              </w:r>
            </w:hyperlink>
            <w:r>
              <w:t>"</w:t>
            </w:r>
          </w:p>
          <w:p w:rsidR="00AE411F" w:rsidRDefault="004C246A">
            <w:pPr>
              <w:pStyle w:val="TableBodyText"/>
            </w:pPr>
            <w:r>
              <w:lastRenderedPageBreak/>
              <w:t>V="0"</w:t>
            </w:r>
          </w:p>
        </w:tc>
        <w:tc>
          <w:tcPr>
            <w:tcW w:w="4950" w:type="dxa"/>
          </w:tcPr>
          <w:p w:rsidR="00AE411F" w:rsidRDefault="004C246A">
            <w:pPr>
              <w:pStyle w:val="TableBodyText"/>
            </w:pPr>
            <w:r>
              <w:lastRenderedPageBreak/>
              <w:t xml:space="preserve">The x-coordinate of the starting point of the geometry </w:t>
            </w:r>
            <w:r>
              <w:lastRenderedPageBreak/>
              <w:t>path is the same as that of the left edge of the shape.</w:t>
            </w:r>
          </w:p>
        </w:tc>
      </w:tr>
      <w:tr w:rsidR="00AE411F" w:rsidTr="00AE411F">
        <w:tc>
          <w:tcPr>
            <w:tcW w:w="1800" w:type="dxa"/>
          </w:tcPr>
          <w:p w:rsidR="00AE411F" w:rsidRDefault="004C246A">
            <w:pPr>
              <w:pStyle w:val="TableBodyText"/>
            </w:pPr>
            <w:r>
              <w:lastRenderedPageBreak/>
              <w:t>Cell</w:t>
            </w:r>
          </w:p>
        </w:tc>
        <w:tc>
          <w:tcPr>
            <w:tcW w:w="2610" w:type="dxa"/>
          </w:tcPr>
          <w:p w:rsidR="00AE411F" w:rsidRDefault="004C246A">
            <w:pPr>
              <w:pStyle w:val="TableBodyText"/>
            </w:pPr>
            <w:r>
              <w:t>N="</w:t>
            </w:r>
            <w:hyperlink w:anchor="Section_99106ddc279843e794d0bb3a79cd86c7" w:history="1">
              <w:r>
                <w:rPr>
                  <w:rStyle w:val="Hyperlink"/>
                </w:rPr>
                <w:t>Y</w:t>
              </w:r>
            </w:hyperlink>
            <w:r>
              <w:t>"</w:t>
            </w:r>
          </w:p>
          <w:p w:rsidR="00AE411F" w:rsidRDefault="004C246A">
            <w:pPr>
              <w:pStyle w:val="TableBodyText"/>
            </w:pPr>
            <w:r>
              <w:t>V="0"</w:t>
            </w:r>
          </w:p>
        </w:tc>
        <w:tc>
          <w:tcPr>
            <w:tcW w:w="4950" w:type="dxa"/>
          </w:tcPr>
          <w:p w:rsidR="00AE411F" w:rsidRDefault="004C246A">
            <w:pPr>
              <w:pStyle w:val="TableBodyText"/>
            </w:pPr>
            <w:r>
              <w:t>The y-coordinate of the starting point of the geometry path i</w:t>
            </w:r>
            <w:r>
              <w:t>s the same as that of the bottom edge of the shape.</w:t>
            </w:r>
          </w:p>
        </w:tc>
      </w:tr>
      <w:tr w:rsidR="00AE411F" w:rsidTr="00AE411F">
        <w:tc>
          <w:tcPr>
            <w:tcW w:w="1800" w:type="dxa"/>
          </w:tcPr>
          <w:p w:rsidR="00AE411F" w:rsidRDefault="004C246A">
            <w:pPr>
              <w:pStyle w:val="TableBodyText"/>
            </w:pPr>
            <w:r>
              <w:t>Row</w:t>
            </w:r>
          </w:p>
        </w:tc>
        <w:tc>
          <w:tcPr>
            <w:tcW w:w="2610" w:type="dxa"/>
          </w:tcPr>
          <w:p w:rsidR="00AE411F" w:rsidRDefault="004C246A">
            <w:pPr>
              <w:pStyle w:val="TableBodyText"/>
            </w:pPr>
            <w:r>
              <w:t>T="</w:t>
            </w:r>
            <w:hyperlink w:anchor="Section_ee800037097e410babc2ee1a3d9a9876" w:history="1">
              <w:r>
                <w:rPr>
                  <w:rStyle w:val="Hyperlink"/>
                </w:rPr>
                <w:t>RelLineTo</w:t>
              </w:r>
            </w:hyperlink>
            <w:r>
              <w:t>"</w:t>
            </w:r>
          </w:p>
          <w:p w:rsidR="00AE411F" w:rsidRDefault="004C246A">
            <w:pPr>
              <w:pStyle w:val="TableBodyText"/>
            </w:pPr>
            <w:r>
              <w:t>IX="2"</w:t>
            </w:r>
          </w:p>
        </w:tc>
        <w:tc>
          <w:tcPr>
            <w:tcW w:w="4950" w:type="dxa"/>
          </w:tcPr>
          <w:p w:rsidR="00AE411F" w:rsidRDefault="004C246A">
            <w:pPr>
              <w:pStyle w:val="TableBodyText"/>
            </w:pPr>
            <w:r>
              <w:t>This row defines a line segment in the geometry path</w:t>
            </w:r>
            <w:r>
              <w:t xml:space="preserve"> from the point defined in the previous row to the point defined in this row's cells in relative coordinates. This row has an index of 2.</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N="X"</w:t>
            </w:r>
          </w:p>
          <w:p w:rsidR="00AE411F" w:rsidRDefault="004C246A">
            <w:pPr>
              <w:pStyle w:val="TableBodyText"/>
            </w:pPr>
            <w:r>
              <w:t>V="1"</w:t>
            </w:r>
          </w:p>
        </w:tc>
        <w:tc>
          <w:tcPr>
            <w:tcW w:w="4950" w:type="dxa"/>
          </w:tcPr>
          <w:p w:rsidR="00AE411F" w:rsidRDefault="004C246A">
            <w:pPr>
              <w:pStyle w:val="TableBodyText"/>
            </w:pPr>
            <w:r>
              <w:t xml:space="preserve">The x-coordinate of the endpoint of the line segment defined by this row is the same as that of the </w:t>
            </w:r>
            <w:r>
              <w:t>right edge of the shape.</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N="Y"</w:t>
            </w:r>
          </w:p>
          <w:p w:rsidR="00AE411F" w:rsidRDefault="004C246A">
            <w:pPr>
              <w:pStyle w:val="TableBodyText"/>
            </w:pPr>
            <w:r>
              <w:t>V="0"</w:t>
            </w:r>
          </w:p>
        </w:tc>
        <w:tc>
          <w:tcPr>
            <w:tcW w:w="4950" w:type="dxa"/>
          </w:tcPr>
          <w:p w:rsidR="00AE411F" w:rsidRDefault="004C246A">
            <w:pPr>
              <w:pStyle w:val="TableBodyText"/>
            </w:pPr>
            <w:r>
              <w:t>The y-coordinate of the endpoint of the line segment defined by this row is the same as that of the bottom edge of the shape.</w:t>
            </w:r>
          </w:p>
        </w:tc>
      </w:tr>
      <w:tr w:rsidR="00AE411F" w:rsidTr="00AE411F">
        <w:tc>
          <w:tcPr>
            <w:tcW w:w="1800" w:type="dxa"/>
          </w:tcPr>
          <w:p w:rsidR="00AE411F" w:rsidRDefault="004C246A">
            <w:pPr>
              <w:pStyle w:val="TableBodyText"/>
            </w:pPr>
            <w:r>
              <w:t>Row</w:t>
            </w:r>
          </w:p>
        </w:tc>
        <w:tc>
          <w:tcPr>
            <w:tcW w:w="2610" w:type="dxa"/>
          </w:tcPr>
          <w:p w:rsidR="00AE411F" w:rsidRDefault="004C246A">
            <w:pPr>
              <w:pStyle w:val="TableBodyText"/>
            </w:pPr>
            <w:r>
              <w:t>T="RelLineTo"</w:t>
            </w:r>
          </w:p>
          <w:p w:rsidR="00AE411F" w:rsidRDefault="004C246A">
            <w:pPr>
              <w:pStyle w:val="TableBodyText"/>
            </w:pPr>
            <w:r>
              <w:t>IX="3"</w:t>
            </w:r>
          </w:p>
        </w:tc>
        <w:tc>
          <w:tcPr>
            <w:tcW w:w="4950" w:type="dxa"/>
          </w:tcPr>
          <w:p w:rsidR="00AE411F" w:rsidRDefault="004C246A">
            <w:pPr>
              <w:pStyle w:val="TableBodyText"/>
            </w:pPr>
            <w:r>
              <w:t>This row defines a line segment in the geometry path</w:t>
            </w:r>
            <w:r>
              <w:t xml:space="preserve"> from the point defined in the previous row to the point defined in this row's cells in relative coordinates. This row has an index of 3.</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N="X"</w:t>
            </w:r>
          </w:p>
          <w:p w:rsidR="00AE411F" w:rsidRDefault="004C246A">
            <w:pPr>
              <w:pStyle w:val="TableBodyText"/>
            </w:pPr>
            <w:r>
              <w:t>V="1"</w:t>
            </w:r>
          </w:p>
        </w:tc>
        <w:tc>
          <w:tcPr>
            <w:tcW w:w="4950" w:type="dxa"/>
          </w:tcPr>
          <w:p w:rsidR="00AE411F" w:rsidRDefault="004C246A">
            <w:pPr>
              <w:pStyle w:val="TableBodyText"/>
            </w:pPr>
            <w:r>
              <w:t xml:space="preserve">The x-coordinate of the endpoint of the line segment defined by this row is the same as that of the </w:t>
            </w:r>
            <w:r>
              <w:t>right edge of the shape.</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N="Y"</w:t>
            </w:r>
          </w:p>
          <w:p w:rsidR="00AE411F" w:rsidRDefault="004C246A">
            <w:pPr>
              <w:pStyle w:val="TableBodyText"/>
            </w:pPr>
            <w:r>
              <w:t>V="1"</w:t>
            </w:r>
          </w:p>
        </w:tc>
        <w:tc>
          <w:tcPr>
            <w:tcW w:w="4950" w:type="dxa"/>
          </w:tcPr>
          <w:p w:rsidR="00AE411F" w:rsidRDefault="004C246A">
            <w:pPr>
              <w:pStyle w:val="TableBodyText"/>
            </w:pPr>
            <w:r>
              <w:t>The y-coordinate of the endpoint of the line segment defined by this row is the same as that of the top edge of the shape.</w:t>
            </w:r>
          </w:p>
        </w:tc>
      </w:tr>
      <w:tr w:rsidR="00AE411F" w:rsidTr="00AE411F">
        <w:tc>
          <w:tcPr>
            <w:tcW w:w="1800" w:type="dxa"/>
          </w:tcPr>
          <w:p w:rsidR="00AE411F" w:rsidRDefault="004C246A">
            <w:pPr>
              <w:pStyle w:val="TableBodyText"/>
            </w:pPr>
            <w:r>
              <w:t>Row</w:t>
            </w:r>
          </w:p>
        </w:tc>
        <w:tc>
          <w:tcPr>
            <w:tcW w:w="2610" w:type="dxa"/>
          </w:tcPr>
          <w:p w:rsidR="00AE411F" w:rsidRDefault="004C246A">
            <w:pPr>
              <w:pStyle w:val="TableBodyText"/>
            </w:pPr>
            <w:r>
              <w:t>T="RelLineTo"</w:t>
            </w:r>
          </w:p>
          <w:p w:rsidR="00AE411F" w:rsidRDefault="004C246A">
            <w:pPr>
              <w:pStyle w:val="TableBodyText"/>
            </w:pPr>
            <w:r>
              <w:t>IX="4"</w:t>
            </w:r>
          </w:p>
        </w:tc>
        <w:tc>
          <w:tcPr>
            <w:tcW w:w="4950" w:type="dxa"/>
          </w:tcPr>
          <w:p w:rsidR="00AE411F" w:rsidRDefault="004C246A">
            <w:pPr>
              <w:pStyle w:val="TableBodyText"/>
            </w:pPr>
            <w:r>
              <w:t>This row defines a line segment in the geometry path from the po</w:t>
            </w:r>
            <w:r>
              <w:t>int defined in the previous row to the point defined in this row's cells in relative coordinates. This row has an index of 4.</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N="X"</w:t>
            </w:r>
          </w:p>
          <w:p w:rsidR="00AE411F" w:rsidRDefault="004C246A">
            <w:pPr>
              <w:pStyle w:val="TableBodyText"/>
            </w:pPr>
            <w:r>
              <w:t>V="0"</w:t>
            </w:r>
          </w:p>
        </w:tc>
        <w:tc>
          <w:tcPr>
            <w:tcW w:w="4950" w:type="dxa"/>
          </w:tcPr>
          <w:p w:rsidR="00AE411F" w:rsidRDefault="004C246A">
            <w:pPr>
              <w:pStyle w:val="TableBodyText"/>
            </w:pPr>
            <w:r>
              <w:t>The x-coordinate of the endpoint of the line segment defined by this row</w:t>
            </w:r>
            <w:r>
              <w:t xml:space="preserve"> is the same as that of the left edge of the shape.</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N="Y"</w:t>
            </w:r>
          </w:p>
          <w:p w:rsidR="00AE411F" w:rsidRDefault="004C246A">
            <w:pPr>
              <w:pStyle w:val="TableBodyText"/>
            </w:pPr>
            <w:r>
              <w:t>V="1"</w:t>
            </w:r>
          </w:p>
        </w:tc>
        <w:tc>
          <w:tcPr>
            <w:tcW w:w="4950" w:type="dxa"/>
          </w:tcPr>
          <w:p w:rsidR="00AE411F" w:rsidRDefault="004C246A">
            <w:pPr>
              <w:pStyle w:val="TableBodyText"/>
            </w:pPr>
            <w:r>
              <w:t>The y-coordinate of the endpoint of the line segment defined by this row is the same as that of the top edge of the shape.</w:t>
            </w:r>
          </w:p>
        </w:tc>
      </w:tr>
      <w:tr w:rsidR="00AE411F" w:rsidTr="00AE411F">
        <w:tc>
          <w:tcPr>
            <w:tcW w:w="1800" w:type="dxa"/>
          </w:tcPr>
          <w:p w:rsidR="00AE411F" w:rsidRDefault="004C246A">
            <w:pPr>
              <w:pStyle w:val="TableBodyText"/>
            </w:pPr>
            <w:r>
              <w:t>Row</w:t>
            </w:r>
          </w:p>
        </w:tc>
        <w:tc>
          <w:tcPr>
            <w:tcW w:w="2610" w:type="dxa"/>
          </w:tcPr>
          <w:p w:rsidR="00AE411F" w:rsidRDefault="004C246A">
            <w:pPr>
              <w:pStyle w:val="TableBodyText"/>
            </w:pPr>
            <w:r>
              <w:t>T="RelLineTo"</w:t>
            </w:r>
          </w:p>
          <w:p w:rsidR="00AE411F" w:rsidRDefault="004C246A">
            <w:pPr>
              <w:pStyle w:val="TableBodyText"/>
            </w:pPr>
            <w:r>
              <w:t>IX="5"</w:t>
            </w:r>
          </w:p>
        </w:tc>
        <w:tc>
          <w:tcPr>
            <w:tcW w:w="4950" w:type="dxa"/>
          </w:tcPr>
          <w:p w:rsidR="00AE411F" w:rsidRDefault="004C246A">
            <w:pPr>
              <w:pStyle w:val="TableBodyText"/>
            </w:pPr>
            <w:r>
              <w:t>This row defines a line segment in th</w:t>
            </w:r>
            <w:r>
              <w:t>e geometry path from the point defined in the previous row to the point defined in this row's cells in relative coordinates. This row has an index of 5.</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N="X"</w:t>
            </w:r>
          </w:p>
          <w:p w:rsidR="00AE411F" w:rsidRDefault="004C246A">
            <w:pPr>
              <w:pStyle w:val="TableBodyText"/>
            </w:pPr>
            <w:r>
              <w:t>V="0"</w:t>
            </w:r>
          </w:p>
        </w:tc>
        <w:tc>
          <w:tcPr>
            <w:tcW w:w="4950" w:type="dxa"/>
          </w:tcPr>
          <w:p w:rsidR="00AE411F" w:rsidRDefault="004C246A">
            <w:pPr>
              <w:pStyle w:val="TableBodyText"/>
            </w:pPr>
            <w:r>
              <w:t xml:space="preserve">The x-coordinate of the endpoint of the line segment defined by this row is the same </w:t>
            </w:r>
            <w:r>
              <w:t>as that of the left edge of the shape.</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N="Y"</w:t>
            </w:r>
          </w:p>
          <w:p w:rsidR="00AE411F" w:rsidRDefault="004C246A">
            <w:pPr>
              <w:pStyle w:val="TableBodyText"/>
            </w:pPr>
            <w:r>
              <w:t>V="0"</w:t>
            </w:r>
          </w:p>
        </w:tc>
        <w:tc>
          <w:tcPr>
            <w:tcW w:w="4950" w:type="dxa"/>
          </w:tcPr>
          <w:p w:rsidR="00AE411F" w:rsidRDefault="004C246A">
            <w:pPr>
              <w:pStyle w:val="TableBodyText"/>
            </w:pPr>
            <w:r>
              <w:t>The y-coordinate of the endpoint of the line segment defined by this row is the same as that of the bottom edge of the shape.</w:t>
            </w:r>
          </w:p>
        </w:tc>
      </w:tr>
      <w:tr w:rsidR="00AE411F" w:rsidTr="00AE411F">
        <w:tc>
          <w:tcPr>
            <w:tcW w:w="1800" w:type="dxa"/>
          </w:tcPr>
          <w:p w:rsidR="00AE411F" w:rsidRDefault="004C246A">
            <w:pPr>
              <w:pStyle w:val="TableBodyText"/>
            </w:pPr>
            <w:hyperlink w:anchor="Section_3031da58e11e460b9df59cfb6bc0a836" w:history="1">
              <w:r>
                <w:rPr>
                  <w:rStyle w:val="Hyperlink"/>
                </w:rPr>
                <w:t>Text</w:t>
              </w:r>
            </w:hyperlink>
          </w:p>
        </w:tc>
        <w:tc>
          <w:tcPr>
            <w:tcW w:w="2610" w:type="dxa"/>
          </w:tcPr>
          <w:p w:rsidR="00AE411F" w:rsidRDefault="004C246A">
            <w:pPr>
              <w:pStyle w:val="TableBodyText"/>
            </w:pPr>
            <w:r>
              <w:t xml:space="preserve">Sample </w:t>
            </w:r>
            <w:r>
              <w:t>text</w:t>
            </w:r>
          </w:p>
          <w:p w:rsidR="00AE411F" w:rsidRDefault="00AE411F">
            <w:pPr>
              <w:pStyle w:val="TableBodyText"/>
            </w:pPr>
          </w:p>
        </w:tc>
        <w:tc>
          <w:tcPr>
            <w:tcW w:w="4950" w:type="dxa"/>
          </w:tcPr>
          <w:p w:rsidR="00AE411F" w:rsidRDefault="004C246A">
            <w:pPr>
              <w:pStyle w:val="TableBodyText"/>
            </w:pPr>
            <w:r>
              <w:t>The shape on the master has text reading 'Sample text'.</w:t>
            </w:r>
          </w:p>
        </w:tc>
      </w:tr>
    </w:tbl>
    <w:p w:rsidR="00AE411F" w:rsidRDefault="00AE411F"/>
    <w:p w:rsidR="00AE411F" w:rsidRDefault="004C246A">
      <w:pPr>
        <w:pStyle w:val="Heading3"/>
      </w:pPr>
      <w:bookmarkStart w:id="3537" w:name="section_bf3c0a23fab649a19f9d3aac4c8757eb"/>
      <w:bookmarkStart w:id="3538" w:name="_Toc163746275"/>
      <w:r>
        <w:lastRenderedPageBreak/>
        <w:t>Page XML Part</w:t>
      </w:r>
      <w:bookmarkEnd w:id="3537"/>
      <w:bookmarkEnd w:id="3538"/>
      <w:r>
        <w:fldChar w:fldCharType="begin"/>
      </w:r>
      <w:r>
        <w:instrText xml:space="preserve"> XE "Examples:page XML part" </w:instrText>
      </w:r>
      <w:r>
        <w:fldChar w:fldCharType="end"/>
      </w:r>
      <w:r>
        <w:fldChar w:fldCharType="begin"/>
      </w:r>
      <w:r>
        <w:instrText xml:space="preserve"> XE "Document with Master Inheritance example:page XML part" </w:instrText>
      </w:r>
      <w:r>
        <w:fldChar w:fldCharType="end"/>
      </w:r>
    </w:p>
    <w:p w:rsidR="00AE411F" w:rsidRDefault="004C246A">
      <w:r>
        <w:t>The following is an example of a Page XML part.</w:t>
      </w:r>
    </w:p>
    <w:p w:rsidR="00AE411F" w:rsidRDefault="004C246A">
      <w:pPr>
        <w:pStyle w:val="Code"/>
      </w:pPr>
      <w:r>
        <w:t>&lt;?xml version="1.0" encoding="utf-8"</w:t>
      </w:r>
      <w:r>
        <w:t>?&gt;</w:t>
      </w:r>
    </w:p>
    <w:p w:rsidR="00AE411F" w:rsidRDefault="004C246A">
      <w:pPr>
        <w:pStyle w:val="Code"/>
      </w:pPr>
      <w:r>
        <w:t>&lt;PageContents xmlns="http://schemas.microsoft.com/office/visio/2011/1/core" xmlns:r="http://schemas.openxmlformats.org/officeDocument/2006/relationships" xml:space="preserve"&gt;</w:t>
      </w:r>
    </w:p>
    <w:p w:rsidR="00AE411F" w:rsidRDefault="004C246A">
      <w:pPr>
        <w:pStyle w:val="Code"/>
      </w:pPr>
      <w:r>
        <w:t xml:space="preserve">  &lt;Shapes&gt;</w:t>
      </w:r>
    </w:p>
    <w:p w:rsidR="00AE411F" w:rsidRDefault="004C246A">
      <w:pPr>
        <w:pStyle w:val="Code"/>
      </w:pPr>
      <w:r>
        <w:t xml:space="preserve">    &lt;Shape ID="1" Type="Shape" Master="2"&gt;</w:t>
      </w:r>
    </w:p>
    <w:p w:rsidR="00AE411F" w:rsidRDefault="004C246A">
      <w:pPr>
        <w:pStyle w:val="Code"/>
      </w:pPr>
      <w:r>
        <w:t xml:space="preserve">      &lt;Cell N="PinX" V=</w:t>
      </w:r>
      <w:r>
        <w:t>"4"/&gt;</w:t>
      </w:r>
    </w:p>
    <w:p w:rsidR="00AE411F" w:rsidRDefault="004C246A">
      <w:pPr>
        <w:pStyle w:val="Code"/>
      </w:pPr>
      <w:r>
        <w:t xml:space="preserve">      &lt;Cell N="PinY" V="5.5"/&gt;</w:t>
      </w:r>
    </w:p>
    <w:p w:rsidR="00AE411F" w:rsidRDefault="004C246A">
      <w:pPr>
        <w:pStyle w:val="Code"/>
      </w:pPr>
      <w:r>
        <w:t xml:space="preserve">    &lt;/Shape&gt;</w:t>
      </w:r>
    </w:p>
    <w:p w:rsidR="00AE411F" w:rsidRDefault="004C246A">
      <w:pPr>
        <w:pStyle w:val="Code"/>
      </w:pPr>
      <w:r>
        <w:t>&lt;/Shapes&gt;</w:t>
      </w:r>
    </w:p>
    <w:p w:rsidR="00AE411F" w:rsidRDefault="004C246A">
      <w:pPr>
        <w:pStyle w:val="Code"/>
      </w:pPr>
      <w:r>
        <w:t>&lt;/PageContents&gt;</w:t>
      </w:r>
    </w:p>
    <w:p w:rsidR="00AE411F" w:rsidRDefault="004C246A">
      <w:r>
        <w:t xml:space="preserve">The following table provides more information about element and attribute values found in the preceding sample </w:t>
      </w:r>
      <w:r>
        <w:rPr>
          <w:b/>
        </w:rPr>
        <w:t>Page XML</w:t>
      </w:r>
      <w:r>
        <w:t>.</w:t>
      </w:r>
    </w:p>
    <w:tbl>
      <w:tblPr>
        <w:tblStyle w:val="Table-ShadedHeader"/>
        <w:tblW w:w="0" w:type="auto"/>
        <w:tblLook w:val="04A0" w:firstRow="1" w:lastRow="0" w:firstColumn="1" w:lastColumn="0" w:noHBand="0" w:noVBand="1"/>
      </w:tblPr>
      <w:tblGrid>
        <w:gridCol w:w="1800"/>
        <w:gridCol w:w="2610"/>
        <w:gridCol w:w="4860"/>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1800" w:type="dxa"/>
          </w:tcPr>
          <w:p w:rsidR="00AE411F" w:rsidRDefault="004C246A">
            <w:pPr>
              <w:pStyle w:val="TableHeaderText"/>
            </w:pPr>
            <w:r>
              <w:t>Element</w:t>
            </w:r>
          </w:p>
        </w:tc>
        <w:tc>
          <w:tcPr>
            <w:tcW w:w="2610" w:type="dxa"/>
          </w:tcPr>
          <w:p w:rsidR="00AE411F" w:rsidRDefault="004C246A">
            <w:pPr>
              <w:pStyle w:val="TableHeaderText"/>
            </w:pPr>
            <w:r>
              <w:t>Attributes</w:t>
            </w:r>
          </w:p>
        </w:tc>
        <w:tc>
          <w:tcPr>
            <w:tcW w:w="4860" w:type="dxa"/>
          </w:tcPr>
          <w:p w:rsidR="00AE411F" w:rsidRDefault="004C246A">
            <w:pPr>
              <w:pStyle w:val="TableHeaderText"/>
            </w:pPr>
            <w:r>
              <w:t>Notes</w:t>
            </w:r>
          </w:p>
        </w:tc>
      </w:tr>
      <w:tr w:rsidR="00AE411F" w:rsidTr="00AE411F">
        <w:tc>
          <w:tcPr>
            <w:tcW w:w="1800" w:type="dxa"/>
          </w:tcPr>
          <w:p w:rsidR="00AE411F" w:rsidRDefault="004C246A">
            <w:pPr>
              <w:pStyle w:val="TableBodyText"/>
            </w:pPr>
            <w:hyperlink w:anchor="Section_5d6be8d61cab4722ba32d73febc4e51d" w:history="1">
              <w:r>
                <w:rPr>
                  <w:rStyle w:val="Hyperlink"/>
                </w:rPr>
                <w:t>Shape</w:t>
              </w:r>
            </w:hyperlink>
          </w:p>
        </w:tc>
        <w:tc>
          <w:tcPr>
            <w:tcW w:w="2610" w:type="dxa"/>
          </w:tcPr>
          <w:p w:rsidR="00AE411F" w:rsidRDefault="004C246A">
            <w:pPr>
              <w:pStyle w:val="TableBodyText"/>
            </w:pPr>
            <w:r>
              <w:t>ID="1"</w:t>
            </w:r>
          </w:p>
          <w:p w:rsidR="00AE411F" w:rsidRDefault="004C246A">
            <w:pPr>
              <w:pStyle w:val="TableBodyText"/>
            </w:pPr>
            <w:r>
              <w:t>Type="Shape"</w:t>
            </w:r>
          </w:p>
          <w:p w:rsidR="00AE411F" w:rsidRDefault="004C246A">
            <w:pPr>
              <w:pStyle w:val="TableBodyText"/>
            </w:pPr>
            <w:r>
              <w:t>Master="2"</w:t>
            </w:r>
          </w:p>
        </w:tc>
        <w:tc>
          <w:tcPr>
            <w:tcW w:w="4860" w:type="dxa"/>
          </w:tcPr>
          <w:p w:rsidR="00AE411F" w:rsidRDefault="004C246A">
            <w:pPr>
              <w:pStyle w:val="TableBodyText"/>
            </w:pPr>
            <w:r>
              <w:t xml:space="preserve">The ID attribute of the </w:t>
            </w:r>
            <w:hyperlink w:anchor="Section_2995871af1b144e69754989fb760ee18" w:history="1">
              <w:r>
                <w:rPr>
                  <w:rStyle w:val="Hyperlink"/>
                </w:rPr>
                <w:t>shape</w:t>
              </w:r>
            </w:hyperlink>
            <w:r>
              <w:t xml:space="preserve"> is one.</w:t>
            </w:r>
          </w:p>
          <w:p w:rsidR="00AE411F" w:rsidRDefault="004C246A">
            <w:pPr>
              <w:pStyle w:val="TableBodyText"/>
            </w:pPr>
            <w:r>
              <w:t xml:space="preserve">The shape will be displayed and has no </w:t>
            </w:r>
            <w:hyperlink w:anchor="Section_00285724289547c19f2f489ec5da125c" w:history="1">
              <w:r>
                <w:rPr>
                  <w:rStyle w:val="Hyperlink"/>
                </w:rPr>
                <w:t>subshapes</w:t>
              </w:r>
            </w:hyperlink>
            <w:r>
              <w:t xml:space="preserve"> or foreign data.</w:t>
            </w:r>
          </w:p>
          <w:p w:rsidR="00AE411F" w:rsidRDefault="004C246A">
            <w:pPr>
              <w:pStyle w:val="TableBodyText"/>
            </w:pPr>
            <w:r>
              <w:t xml:space="preserve">The shape </w:t>
            </w:r>
            <w:hyperlink w:anchor="Section_5865d55af28e4dc7b02d79e35e8cd7eb" w:history="1">
              <w:r>
                <w:rPr>
                  <w:rStyle w:val="Hyperlink"/>
                </w:rPr>
                <w:t>inherits</w:t>
              </w:r>
            </w:hyperlink>
            <w:r>
              <w:t xml:space="preserve"> the values of the </w:t>
            </w:r>
            <w:hyperlink w:anchor="Section_04e031963af24a52bd32ef5d79b9efc5" w:history="1">
              <w:r>
                <w:rPr>
                  <w:rStyle w:val="Hyperlink"/>
                </w:rPr>
                <w:t>master</w:t>
              </w:r>
            </w:hyperlink>
            <w:r>
              <w:t xml:space="preserve"> with an ID attribute of two v</w:t>
            </w:r>
            <w:r>
              <w:t xml:space="preserve">ia </w:t>
            </w:r>
            <w:hyperlink w:anchor="Section_7442861798334d73aa7ff3a6f043a12d" w:history="1">
              <w:r>
                <w:rPr>
                  <w:rStyle w:val="Hyperlink"/>
                </w:rPr>
                <w:t>master-to-shape inheritance</w:t>
              </w:r>
            </w:hyperlink>
            <w:r>
              <w:t>.</w:t>
            </w:r>
          </w:p>
        </w:tc>
      </w:tr>
      <w:tr w:rsidR="00AE411F" w:rsidTr="00AE411F">
        <w:tc>
          <w:tcPr>
            <w:tcW w:w="1800" w:type="dxa"/>
          </w:tcPr>
          <w:p w:rsidR="00AE411F" w:rsidRDefault="004C246A">
            <w:pPr>
              <w:pStyle w:val="TableBodyText"/>
            </w:pPr>
            <w:hyperlink w:anchor="Section_6f23bcc4af934023a3803e78a228e166" w:history="1">
              <w:r>
                <w:rPr>
                  <w:rStyle w:val="Hyperlink"/>
                </w:rPr>
                <w:t>Cell</w:t>
              </w:r>
            </w:hyperlink>
          </w:p>
        </w:tc>
        <w:tc>
          <w:tcPr>
            <w:tcW w:w="2610" w:type="dxa"/>
          </w:tcPr>
          <w:p w:rsidR="00AE411F" w:rsidRDefault="004C246A">
            <w:pPr>
              <w:pStyle w:val="TableBodyText"/>
            </w:pPr>
            <w:r>
              <w:t>N="</w:t>
            </w:r>
            <w:hyperlink w:anchor="Section_b68fb65a6d934afa86c394dcc6e13c5e" w:history="1">
              <w:r>
                <w:rPr>
                  <w:rStyle w:val="Hyperlink"/>
                </w:rPr>
                <w:t>PinX</w:t>
              </w:r>
            </w:hyperlink>
            <w:r>
              <w:t>"</w:t>
            </w:r>
          </w:p>
          <w:p w:rsidR="00AE411F" w:rsidRDefault="004C246A">
            <w:pPr>
              <w:pStyle w:val="TableBodyText"/>
            </w:pPr>
            <w:r>
              <w:t>V="4"</w:t>
            </w:r>
          </w:p>
        </w:tc>
        <w:tc>
          <w:tcPr>
            <w:tcW w:w="4860" w:type="dxa"/>
          </w:tcPr>
          <w:p w:rsidR="00AE411F" w:rsidRDefault="004C246A">
            <w:pPr>
              <w:pStyle w:val="TableBodyText"/>
            </w:pPr>
            <w:r>
              <w:t xml:space="preserve">The center of rotation </w:t>
            </w:r>
            <w:r>
              <w:t xml:space="preserve">of the shape is 4 inches right from the left edge of the </w:t>
            </w:r>
            <w:hyperlink w:anchor="Section_bb1af8e686064cd981b54cf0e8dedf1b" w:history="1">
              <w:r>
                <w:rPr>
                  <w:rStyle w:val="Hyperlink"/>
                </w:rPr>
                <w:t>drawing page</w:t>
              </w:r>
            </w:hyperlink>
            <w:r>
              <w:t xml:space="preserve">. Note that this overrides the PinX value in the </w:t>
            </w:r>
            <w:hyperlink w:anchor="Section_58039b3dac8545959c63d2c81c2d212f" w:history="1">
              <w:r>
                <w:rPr>
                  <w:rStyle w:val="Hyperlink"/>
                </w:rPr>
                <w:t>Master XML Part</w:t>
              </w:r>
            </w:hyperlink>
            <w:r>
              <w:t>.</w:t>
            </w:r>
          </w:p>
        </w:tc>
      </w:tr>
      <w:tr w:rsidR="00AE411F" w:rsidTr="00AE411F">
        <w:tc>
          <w:tcPr>
            <w:tcW w:w="1800" w:type="dxa"/>
          </w:tcPr>
          <w:p w:rsidR="00AE411F" w:rsidRDefault="004C246A">
            <w:pPr>
              <w:pStyle w:val="TableBodyText"/>
            </w:pPr>
            <w:r>
              <w:t>Cell</w:t>
            </w:r>
          </w:p>
        </w:tc>
        <w:tc>
          <w:tcPr>
            <w:tcW w:w="2610" w:type="dxa"/>
          </w:tcPr>
          <w:p w:rsidR="00AE411F" w:rsidRDefault="004C246A">
            <w:pPr>
              <w:pStyle w:val="TableBodyText"/>
            </w:pPr>
            <w:r>
              <w:t>N="</w:t>
            </w:r>
            <w:hyperlink w:anchor="Section_df919a5df7df43c3ab3d0be20347d5ad" w:history="1">
              <w:r>
                <w:rPr>
                  <w:rStyle w:val="Hyperlink"/>
                </w:rPr>
                <w:t>PinY</w:t>
              </w:r>
            </w:hyperlink>
            <w:r>
              <w:t>"</w:t>
            </w:r>
          </w:p>
          <w:p w:rsidR="00AE411F" w:rsidRDefault="004C246A">
            <w:pPr>
              <w:pStyle w:val="TableBodyText"/>
            </w:pPr>
            <w:r>
              <w:t>V="5.5"</w:t>
            </w:r>
          </w:p>
        </w:tc>
        <w:tc>
          <w:tcPr>
            <w:tcW w:w="4860" w:type="dxa"/>
          </w:tcPr>
          <w:p w:rsidR="00AE411F" w:rsidRDefault="004C246A">
            <w:pPr>
              <w:pStyle w:val="TableBodyText"/>
            </w:pPr>
            <w:r>
              <w:t>The center of rotation of the shape is 5.5 inches up from the bottom edge of the drawing page. Note that this overrides the PinY value in the Master XML Part.</w:t>
            </w:r>
          </w:p>
        </w:tc>
      </w:tr>
    </w:tbl>
    <w:p w:rsidR="00AE411F" w:rsidRDefault="00AE411F"/>
    <w:p w:rsidR="00AE411F" w:rsidRDefault="004C246A">
      <w:pPr>
        <w:pStyle w:val="Heading1"/>
      </w:pPr>
      <w:bookmarkStart w:id="3539" w:name="section_27275a5cd44143a08acfe767af83420d"/>
      <w:bookmarkStart w:id="3540" w:name="_Toc163746276"/>
      <w:r>
        <w:lastRenderedPageBreak/>
        <w:t>Security</w:t>
      </w:r>
      <w:bookmarkEnd w:id="3539"/>
      <w:bookmarkEnd w:id="3540"/>
    </w:p>
    <w:p w:rsidR="00AE411F" w:rsidRDefault="004C246A">
      <w:pPr>
        <w:pStyle w:val="Heading2"/>
      </w:pPr>
      <w:bookmarkStart w:id="3541" w:name="section_570dc5e3600b4cadb164047f29f19897"/>
      <w:bookmarkStart w:id="3542" w:name="_Toc163746277"/>
      <w:r>
        <w:t>Security Considerations for Implementers</w:t>
      </w:r>
      <w:bookmarkEnd w:id="3541"/>
      <w:bookmarkEnd w:id="354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E411F" w:rsidRDefault="004C246A">
      <w:r>
        <w:t>None.</w:t>
      </w:r>
    </w:p>
    <w:p w:rsidR="00AE411F" w:rsidRDefault="004C246A">
      <w:pPr>
        <w:pStyle w:val="Heading2"/>
      </w:pPr>
      <w:bookmarkStart w:id="3543" w:name="section_d226d9b4b9f2421fa7203e78bf93b19c"/>
      <w:bookmarkStart w:id="3544" w:name="_Toc163746278"/>
      <w:r>
        <w:t>Index of Security Fields</w:t>
      </w:r>
      <w:bookmarkEnd w:id="3543"/>
      <w:bookmarkEnd w:id="3544"/>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AE411F" w:rsidRDefault="004C246A">
      <w:r>
        <w:t>None.</w:t>
      </w:r>
    </w:p>
    <w:p w:rsidR="00AE411F" w:rsidRDefault="004C246A">
      <w:pPr>
        <w:pStyle w:val="Heading1"/>
      </w:pPr>
      <w:bookmarkStart w:id="3545" w:name="section_5d9a5a4bc3d14d7b902f354f25fe66f4"/>
      <w:bookmarkStart w:id="3546" w:name="_Toc163746279"/>
      <w:r>
        <w:lastRenderedPageBreak/>
        <w:t>Appendix A: Full XML Schema</w:t>
      </w:r>
      <w:bookmarkEnd w:id="3545"/>
      <w:bookmarkEnd w:id="3546"/>
      <w:r>
        <w:fldChar w:fldCharType="begin"/>
      </w:r>
      <w:r>
        <w:instrText xml:space="preserve"> XE "XML schema" </w:instrText>
      </w:r>
      <w:r>
        <w:fldChar w:fldCharType="end"/>
      </w:r>
      <w:r>
        <w:fldChar w:fldCharType="begin"/>
      </w:r>
      <w:r>
        <w:instrText xml:space="preserve"> XE "Full XML schema" </w:instrText>
      </w:r>
      <w:r>
        <w:fldChar w:fldCharType="end"/>
      </w:r>
    </w:p>
    <w:p w:rsidR="00AE411F" w:rsidRDefault="004C246A">
      <w:r>
        <w:t>For ease of implementation, the following is the full XML schema for this protocol.</w:t>
      </w:r>
    </w:p>
    <w:p w:rsidR="00AE411F" w:rsidRDefault="004C246A">
      <w:pPr>
        <w:pStyle w:val="Code"/>
      </w:pPr>
      <w:r>
        <w:t>&lt;!--</w:t>
      </w:r>
    </w:p>
    <w:p w:rsidR="00AE411F" w:rsidRDefault="004C246A">
      <w:pPr>
        <w:pStyle w:val="Code"/>
      </w:pPr>
      <w:r>
        <w:t xml:space="preserve">  XML for Visio Schema</w:t>
      </w:r>
    </w:p>
    <w:p w:rsidR="00AE411F" w:rsidRDefault="004C246A">
      <w:pPr>
        <w:pStyle w:val="Code"/>
      </w:pPr>
      <w:r>
        <w:t xml:space="preserve">  http://schemas.microsoft.com/office/visio/2011/1/core</w:t>
      </w:r>
    </w:p>
    <w:p w:rsidR="00AE411F" w:rsidRDefault="004C246A">
      <w:pPr>
        <w:pStyle w:val="Code"/>
      </w:pPr>
      <w:r>
        <w:t xml:space="preserve">  Copyright</w:t>
      </w:r>
      <w:r>
        <w:t xml:space="preserve"> (C) 2000-2002 Microsoft Corporation. All rights reserved.</w:t>
      </w:r>
    </w:p>
    <w:p w:rsidR="00AE411F" w:rsidRDefault="004C246A">
      <w:pPr>
        <w:pStyle w:val="Code"/>
      </w:pPr>
      <w:r>
        <w:t>--&gt;</w:t>
      </w:r>
    </w:p>
    <w:p w:rsidR="00AE411F" w:rsidRDefault="004C246A">
      <w:pPr>
        <w:pStyle w:val="Code"/>
      </w:pPr>
      <w:r>
        <w:t>&lt;xsd:schema xmlns:xsd="http://www.w3.org/2001/XMLSchema"</w:t>
      </w:r>
    </w:p>
    <w:p w:rsidR="00AE411F" w:rsidRDefault="004C246A">
      <w:pPr>
        <w:pStyle w:val="Code"/>
      </w:pPr>
      <w:r>
        <w:t xml:space="preserve">            targetNamespace="http://schemas.microsoft.com/office/visio/2011/1/core"</w:t>
      </w:r>
    </w:p>
    <w:p w:rsidR="00AE411F" w:rsidRDefault="004C246A">
      <w:pPr>
        <w:pStyle w:val="Code"/>
      </w:pPr>
      <w:r>
        <w:t xml:space="preserve">            xmlns="http://schemas.microsoft.com/offi</w:t>
      </w:r>
      <w:r>
        <w:t>ce/visio/2011/1/core"</w:t>
      </w:r>
    </w:p>
    <w:p w:rsidR="00AE411F" w:rsidRDefault="004C246A">
      <w:pPr>
        <w:pStyle w:val="Code"/>
      </w:pPr>
      <w:r>
        <w:t xml:space="preserve">            xmlns:r="http://schemas.openxmlformats.org/officeDocument/2006/relationships"</w:t>
      </w:r>
    </w:p>
    <w:p w:rsidR="00AE411F" w:rsidRDefault="004C246A">
      <w:pPr>
        <w:pStyle w:val="Code"/>
      </w:pPr>
      <w:r>
        <w:t xml:space="preserve">            elementFormDefault="qualified" attributeFormDefault="unqualified"&gt;</w:t>
      </w:r>
    </w:p>
    <w:p w:rsidR="00AE411F" w:rsidRDefault="00AE411F">
      <w:pPr>
        <w:pStyle w:val="Code"/>
      </w:pPr>
    </w:p>
    <w:p w:rsidR="00AE411F" w:rsidRDefault="004C246A">
      <w:pPr>
        <w:pStyle w:val="Code"/>
      </w:pPr>
      <w:r>
        <w:t xml:space="preserve">  &lt;xsd:import namespace="http://schemas.openxmlformats.org/offic</w:t>
      </w:r>
      <w:r>
        <w:t>eDocument/2006/relationships"</w:t>
      </w:r>
    </w:p>
    <w:p w:rsidR="00AE411F" w:rsidRDefault="004C246A">
      <w:pPr>
        <w:pStyle w:val="Code"/>
      </w:pPr>
      <w:r>
        <w:t xml:space="preserve">              schemaLocation="oRel.xsd"/&gt;</w:t>
      </w:r>
    </w:p>
    <w:p w:rsidR="00AE411F" w:rsidRDefault="00AE411F">
      <w:pPr>
        <w:pStyle w:val="Code"/>
      </w:pPr>
    </w:p>
    <w:p w:rsidR="00AE411F" w:rsidRDefault="004C246A">
      <w:pPr>
        <w:pStyle w:val="Code"/>
      </w:pPr>
      <w:r>
        <w:t xml:space="preserve">  &lt;xsd:annotation&gt;</w:t>
      </w:r>
    </w:p>
    <w:p w:rsidR="00AE411F" w:rsidRDefault="004C246A">
      <w:pPr>
        <w:pStyle w:val="Code"/>
      </w:pPr>
      <w:r>
        <w:t xml:space="preserve">    &lt;xsd:documentation&gt;</w:t>
      </w:r>
    </w:p>
    <w:p w:rsidR="00AE411F" w:rsidRDefault="004C246A">
      <w:pPr>
        <w:pStyle w:val="Code"/>
      </w:pPr>
      <w:r>
        <w:t xml:space="preserve">      Permission to copy, display and distribute the contents of this document (the</w:t>
      </w:r>
    </w:p>
    <w:p w:rsidR="00AE411F" w:rsidRDefault="004C246A">
      <w:pPr>
        <w:pStyle w:val="Code"/>
      </w:pPr>
      <w:r>
        <w:t xml:space="preserve">      "Specification"), in any medium for any purpose without fee or royalty is</w:t>
      </w:r>
    </w:p>
    <w:p w:rsidR="00AE411F" w:rsidRDefault="004C246A">
      <w:pPr>
        <w:pStyle w:val="Code"/>
      </w:pPr>
      <w:r>
        <w:t xml:space="preserve">      hereby granted, provided that you include the following notice on ALL copies of</w:t>
      </w:r>
    </w:p>
    <w:p w:rsidR="00AE411F" w:rsidRDefault="004C246A">
      <w:pPr>
        <w:pStyle w:val="Code"/>
      </w:pPr>
      <w:r>
        <w:t xml:space="preserve">      the Specification, or portions thereof, that you make:</w:t>
      </w:r>
    </w:p>
    <w:p w:rsidR="00AE411F" w:rsidRDefault="004C246A">
      <w:pPr>
        <w:pStyle w:val="Code"/>
      </w:pPr>
      <w:r>
        <w:t xml:space="preserve">      Copyright (c) Microsoft</w:t>
      </w:r>
      <w:r>
        <w:t xml:space="preserve"> Corporation.  All rights reserved.  Permission to copy,</w:t>
      </w:r>
    </w:p>
    <w:p w:rsidR="00AE411F" w:rsidRDefault="004C246A">
      <w:pPr>
        <w:pStyle w:val="Code"/>
      </w:pPr>
      <w:r>
        <w:t xml:space="preserve">      display and distribute this document is available at:</w:t>
      </w:r>
    </w:p>
    <w:p w:rsidR="00AE411F" w:rsidRDefault="004C246A">
      <w:pPr>
        <w:pStyle w:val="Code"/>
      </w:pPr>
      <w:r>
        <w:t xml:space="preserve">      http://msdn.microsoft.com/library/en-us/odcXMLRef/html/odcXMLRefLegalNotice.asp?frame=true.</w:t>
      </w:r>
    </w:p>
    <w:p w:rsidR="00AE411F" w:rsidRDefault="004C246A">
      <w:pPr>
        <w:pStyle w:val="Code"/>
      </w:pPr>
      <w:r>
        <w:t xml:space="preserve">      No right to create modifications or</w:t>
      </w:r>
      <w:r>
        <w:t xml:space="preserve"> derivatives of this Specification is</w:t>
      </w:r>
    </w:p>
    <w:p w:rsidR="00AE411F" w:rsidRDefault="004C246A">
      <w:pPr>
        <w:pStyle w:val="Code"/>
      </w:pPr>
      <w:r>
        <w:t xml:space="preserve">      granted herein. There is a separate patent license available to parties</w:t>
      </w:r>
    </w:p>
    <w:p w:rsidR="00AE411F" w:rsidRDefault="004C246A">
      <w:pPr>
        <w:pStyle w:val="Code"/>
      </w:pPr>
      <w:r>
        <w:t xml:space="preserve">      interested in implementing software programs that can read and write files that</w:t>
      </w:r>
    </w:p>
    <w:p w:rsidR="00AE411F" w:rsidRDefault="004C246A">
      <w:pPr>
        <w:pStyle w:val="Code"/>
      </w:pPr>
      <w:r>
        <w:t xml:space="preserve">      conform to the Specification.  This patent license is available at this</w:t>
      </w:r>
    </w:p>
    <w:p w:rsidR="00AE411F" w:rsidRDefault="004C246A">
      <w:pPr>
        <w:pStyle w:val="Code"/>
      </w:pPr>
      <w:r>
        <w:t xml:space="preserve">      location:  http://www.microsoft.com/mscorp/ip/format/xmlpatentlicense.asp.</w:t>
      </w:r>
    </w:p>
    <w:p w:rsidR="00AE411F" w:rsidRDefault="004C246A">
      <w:pPr>
        <w:pStyle w:val="Code"/>
      </w:pPr>
      <w:r>
        <w:t xml:space="preserve">      THE SPECIFICATION IS PROVIDED "AS IS" AND MICROSOFT MAKES NO REPRESENTATIONS OR</w:t>
      </w:r>
    </w:p>
    <w:p w:rsidR="00AE411F" w:rsidRDefault="004C246A">
      <w:pPr>
        <w:pStyle w:val="Code"/>
      </w:pPr>
      <w:r>
        <w:t xml:space="preserve">      WARRA</w:t>
      </w:r>
      <w:r>
        <w:t>NTIES, EXPRESS OR IMPLIED, INCLUDING, BUT NOT LIMITED TO, WARRANTIES OF</w:t>
      </w:r>
    </w:p>
    <w:p w:rsidR="00AE411F" w:rsidRDefault="004C246A">
      <w:pPr>
        <w:pStyle w:val="Code"/>
      </w:pPr>
      <w:r>
        <w:t xml:space="preserve">      MERCHANTABILITY, FITNESS FOR A PARTICULAR PURPOSE, NON-INFRINGEMENT, OR TITLE;</w:t>
      </w:r>
    </w:p>
    <w:p w:rsidR="00AE411F" w:rsidRDefault="004C246A">
      <w:pPr>
        <w:pStyle w:val="Code"/>
      </w:pPr>
      <w:r>
        <w:t xml:space="preserve">      THAT THE CONTENTS OF THE SPECIFICATION ARE SUITABLE FOR ANY PURPOSE; NOR THAT</w:t>
      </w:r>
    </w:p>
    <w:p w:rsidR="00AE411F" w:rsidRDefault="004C246A">
      <w:pPr>
        <w:pStyle w:val="Code"/>
      </w:pPr>
      <w:r>
        <w:t xml:space="preserve">      THE IMPLE</w:t>
      </w:r>
      <w:r>
        <w:t>MENTATION OF SUCH CONTENTS WILL NOT INFRINGE ANY THIRD PARTY PATENTS,</w:t>
      </w:r>
    </w:p>
    <w:p w:rsidR="00AE411F" w:rsidRDefault="004C246A">
      <w:pPr>
        <w:pStyle w:val="Code"/>
      </w:pPr>
      <w:r>
        <w:t xml:space="preserve">      COPYRIGHTS, TRADEMARKS OR OTHER RIGHTS. MICROSOFT WILL NOT BE LIABLE FOR ANY</w:t>
      </w:r>
    </w:p>
    <w:p w:rsidR="00AE411F" w:rsidRDefault="004C246A">
      <w:pPr>
        <w:pStyle w:val="Code"/>
      </w:pPr>
      <w:r>
        <w:t xml:space="preserve">      DIRECT, INDIRECT, SPECIAL, INCIDENTAL OR CONSEQUENTIAL DAMAGES ARISING OUT OF</w:t>
      </w:r>
    </w:p>
    <w:p w:rsidR="00AE411F" w:rsidRDefault="004C246A">
      <w:pPr>
        <w:pStyle w:val="Code"/>
      </w:pPr>
      <w:r>
        <w:t xml:space="preserve">      OR RELATING T</w:t>
      </w:r>
      <w:r>
        <w:t>O ANY USE OR DISTRIBUTION OF THE SPECIFICATION.</w:t>
      </w:r>
    </w:p>
    <w:p w:rsidR="00AE411F" w:rsidRDefault="004C246A">
      <w:pPr>
        <w:pStyle w:val="Code"/>
      </w:pPr>
      <w:r>
        <w:t xml:space="preserve">      The name and trademarks of Microsoft may NOT be used in any manner, including</w:t>
      </w:r>
    </w:p>
    <w:p w:rsidR="00AE411F" w:rsidRDefault="004C246A">
      <w:pPr>
        <w:pStyle w:val="Code"/>
      </w:pPr>
      <w:r>
        <w:t xml:space="preserve">      advertising or publicity pertaining to the Specification or its contents</w:t>
      </w:r>
    </w:p>
    <w:p w:rsidR="00AE411F" w:rsidRDefault="004C246A">
      <w:pPr>
        <w:pStyle w:val="Code"/>
      </w:pPr>
      <w:r>
        <w:t xml:space="preserve">      without specific, written prior permiss</w:t>
      </w:r>
      <w:r>
        <w:t>ion. Title to copyright in the</w:t>
      </w:r>
    </w:p>
    <w:p w:rsidR="00AE411F" w:rsidRDefault="004C246A">
      <w:pPr>
        <w:pStyle w:val="Code"/>
      </w:pPr>
      <w:r>
        <w:t xml:space="preserve">      Specification will at all times remain with Microsoft. No other rights are</w:t>
      </w:r>
    </w:p>
    <w:p w:rsidR="00AE411F" w:rsidRDefault="004C246A">
      <w:pPr>
        <w:pStyle w:val="Code"/>
      </w:pPr>
      <w:r>
        <w:t xml:space="preserve">      granted by implication, estoppel or otherwise.</w:t>
      </w:r>
    </w:p>
    <w:p w:rsidR="00AE411F" w:rsidRDefault="004C246A">
      <w:pPr>
        <w:pStyle w:val="Code"/>
      </w:pPr>
      <w:r>
        <w:t xml:space="preserve">    &lt;/xsd:documentation&gt;</w:t>
      </w:r>
    </w:p>
    <w:p w:rsidR="00AE411F" w:rsidRDefault="004C246A">
      <w:pPr>
        <w:pStyle w:val="Code"/>
      </w:pPr>
      <w:r>
        <w:t xml:space="preserve">  &lt;/xsd:annotation&gt;</w:t>
      </w:r>
    </w:p>
    <w:p w:rsidR="00AE411F" w:rsidRDefault="004C246A">
      <w:pPr>
        <w:pStyle w:val="Code"/>
      </w:pPr>
      <w:r>
        <w:t xml:space="preserve">  </w:t>
      </w:r>
    </w:p>
    <w:p w:rsidR="00AE411F" w:rsidRDefault="004C246A">
      <w:pPr>
        <w:pStyle w:val="Code"/>
      </w:pPr>
      <w:r>
        <w:t xml:space="preserve">  &lt;!--</w:t>
      </w:r>
    </w:p>
    <w:p w:rsidR="00AE411F" w:rsidRDefault="004C246A">
      <w:pPr>
        <w:pStyle w:val="Code"/>
      </w:pPr>
      <w:r>
        <w:t xml:space="preserve">    Root-level elements for different parts</w:t>
      </w:r>
    </w:p>
    <w:p w:rsidR="00AE411F" w:rsidRDefault="004C246A">
      <w:pPr>
        <w:pStyle w:val="Code"/>
      </w:pPr>
      <w:r>
        <w:t xml:space="preserve">  --&gt;</w:t>
      </w:r>
    </w:p>
    <w:p w:rsidR="00AE411F" w:rsidRDefault="004C246A">
      <w:pPr>
        <w:pStyle w:val="Code"/>
      </w:pPr>
      <w:r>
        <w:t xml:space="preserve">  &lt;!--document.xml--&gt;</w:t>
      </w:r>
    </w:p>
    <w:p w:rsidR="00AE411F" w:rsidRDefault="004C246A">
      <w:pPr>
        <w:pStyle w:val="Code"/>
      </w:pPr>
      <w:r>
        <w:t xml:space="preserve">  &lt;xsd:element name="VisioDocument" type="VisioDocument_Type" /&gt;</w:t>
      </w:r>
    </w:p>
    <w:p w:rsidR="00AE411F" w:rsidRDefault="004C246A">
      <w:pPr>
        <w:pStyle w:val="Code"/>
      </w:pPr>
      <w:r>
        <w:t xml:space="preserve">  &lt;!--masters/masters.xml--&gt;</w:t>
      </w:r>
    </w:p>
    <w:p w:rsidR="00AE411F" w:rsidRDefault="004C246A">
      <w:pPr>
        <w:pStyle w:val="Code"/>
      </w:pPr>
      <w:r>
        <w:t xml:space="preserve">  &lt;xsd:element name="Masters" type="Masters_Type" /&gt;</w:t>
      </w:r>
    </w:p>
    <w:p w:rsidR="00AE411F" w:rsidRDefault="004C246A">
      <w:pPr>
        <w:pStyle w:val="Code"/>
      </w:pPr>
      <w:r>
        <w:t xml:space="preserve">  &lt;!--masters/master#.xml--&gt;</w:t>
      </w:r>
    </w:p>
    <w:p w:rsidR="00AE411F" w:rsidRDefault="004C246A">
      <w:pPr>
        <w:pStyle w:val="Code"/>
      </w:pPr>
      <w:r>
        <w:t xml:space="preserve">  &lt;xsd:e</w:t>
      </w:r>
      <w:r>
        <w:t>lement name="MasterContents" type="PageContents_Type" /&gt;</w:t>
      </w:r>
    </w:p>
    <w:p w:rsidR="00AE411F" w:rsidRDefault="004C246A">
      <w:pPr>
        <w:pStyle w:val="Code"/>
      </w:pPr>
      <w:r>
        <w:t xml:space="preserve">  &lt;!--pages/pages.xml--&gt;</w:t>
      </w:r>
    </w:p>
    <w:p w:rsidR="00AE411F" w:rsidRDefault="004C246A">
      <w:pPr>
        <w:pStyle w:val="Code"/>
      </w:pPr>
      <w:r>
        <w:t xml:space="preserve">  &lt;xsd:element name="Pages" type="Pages_Type" /&gt;</w:t>
      </w:r>
    </w:p>
    <w:p w:rsidR="00AE411F" w:rsidRDefault="004C246A">
      <w:pPr>
        <w:pStyle w:val="Code"/>
      </w:pPr>
      <w:r>
        <w:t xml:space="preserve">  &lt;!--pages/page#.xml--&gt;</w:t>
      </w:r>
    </w:p>
    <w:p w:rsidR="00AE411F" w:rsidRDefault="004C246A">
      <w:pPr>
        <w:pStyle w:val="Code"/>
      </w:pPr>
      <w:r>
        <w:t xml:space="preserve">  &lt;xsd:element name="PageContents" type="PageContents_Type" /&gt;</w:t>
      </w:r>
    </w:p>
    <w:p w:rsidR="00AE411F" w:rsidRDefault="004C246A">
      <w:pPr>
        <w:pStyle w:val="Code"/>
      </w:pPr>
      <w:r>
        <w:t xml:space="preserve">  &lt;!--data/connections.xml--&gt;</w:t>
      </w:r>
    </w:p>
    <w:p w:rsidR="00AE411F" w:rsidRDefault="004C246A">
      <w:pPr>
        <w:pStyle w:val="Code"/>
      </w:pPr>
      <w:r>
        <w:t xml:space="preserve">  &lt;xsd:</w:t>
      </w:r>
      <w:r>
        <w:t>element name="DataConnections" type="DataConnections_Type" /&gt;</w:t>
      </w:r>
    </w:p>
    <w:p w:rsidR="00AE411F" w:rsidRDefault="004C246A">
      <w:pPr>
        <w:pStyle w:val="Code"/>
      </w:pPr>
      <w:r>
        <w:t xml:space="preserve">  &lt;!--data/recordsets.xml--&gt;</w:t>
      </w:r>
    </w:p>
    <w:p w:rsidR="00AE411F" w:rsidRDefault="004C246A">
      <w:pPr>
        <w:pStyle w:val="Code"/>
      </w:pPr>
      <w:r>
        <w:t xml:space="preserve">  &lt;xsd:element name="DataRecordSets" type="DataRecordSets_Type" /&gt;</w:t>
      </w:r>
    </w:p>
    <w:p w:rsidR="00AE411F" w:rsidRDefault="004C246A">
      <w:pPr>
        <w:pStyle w:val="Code"/>
      </w:pPr>
      <w:r>
        <w:t xml:space="preserve">  &lt;!--comments.xml--&gt;</w:t>
      </w:r>
    </w:p>
    <w:p w:rsidR="00AE411F" w:rsidRDefault="004C246A">
      <w:pPr>
        <w:pStyle w:val="Code"/>
      </w:pPr>
      <w:r>
        <w:lastRenderedPageBreak/>
        <w:t xml:space="preserve">  &lt;xsd:element name="Comments" type="Comments_Type" /&gt;</w:t>
      </w:r>
    </w:p>
    <w:p w:rsidR="00AE411F" w:rsidRDefault="004C246A">
      <w:pPr>
        <w:pStyle w:val="Code"/>
      </w:pPr>
      <w:r>
        <w:t xml:space="preserve">  &lt;!--extensions.xml-</w:t>
      </w:r>
      <w:r>
        <w:t>-&gt;</w:t>
      </w:r>
    </w:p>
    <w:p w:rsidR="00AE411F" w:rsidRDefault="004C246A">
      <w:pPr>
        <w:pStyle w:val="Code"/>
      </w:pPr>
      <w:r>
        <w:t xml:space="preserve">  &lt;xsd:element name="Extensions" type="Extensions_Type" /&gt;</w:t>
      </w:r>
    </w:p>
    <w:p w:rsidR="00AE411F" w:rsidRDefault="004C246A">
      <w:pPr>
        <w:pStyle w:val="Code"/>
      </w:pPr>
      <w:r>
        <w:t xml:space="preserve">  &lt;!--</w:t>
      </w:r>
    </w:p>
    <w:p w:rsidR="00AE411F" w:rsidRDefault="004C246A">
      <w:pPr>
        <w:pStyle w:val="Code"/>
      </w:pPr>
      <w:r>
        <w:t xml:space="preserve">    Complex types</w:t>
      </w:r>
    </w:p>
    <w:p w:rsidR="00AE411F" w:rsidRDefault="004C246A">
      <w:pPr>
        <w:pStyle w:val="Code"/>
      </w:pPr>
      <w:r>
        <w:t xml:space="preserve">  --&gt;</w:t>
      </w:r>
    </w:p>
    <w:p w:rsidR="00AE411F" w:rsidRDefault="004C246A">
      <w:pPr>
        <w:pStyle w:val="Code"/>
      </w:pPr>
      <w:r>
        <w:t xml:space="preserve">  &lt;xsd:complexType name="VisioDocument_Type"&gt;</w:t>
      </w:r>
    </w:p>
    <w:p w:rsidR="00AE411F" w:rsidRDefault="004C246A">
      <w:pPr>
        <w:pStyle w:val="Code"/>
      </w:pPr>
      <w:r>
        <w:t xml:space="preserve">    &lt;xsd:sequence&gt;</w:t>
      </w:r>
    </w:p>
    <w:p w:rsidR="00AE411F" w:rsidRDefault="004C246A">
      <w:pPr>
        <w:pStyle w:val="Code"/>
      </w:pPr>
      <w:r>
        <w:t xml:space="preserve">      &lt;xsd:element name="DocumentSettings" type="DocumentSettings_Type" minOccurs="0"</w:t>
      </w:r>
    </w:p>
    <w:p w:rsidR="00AE411F" w:rsidRDefault="004C246A">
      <w:pPr>
        <w:pStyle w:val="Code"/>
      </w:pPr>
      <w:r>
        <w:t xml:space="preserve">                   maxOccurs="1" /&gt;</w:t>
      </w:r>
    </w:p>
    <w:p w:rsidR="00AE411F" w:rsidRDefault="004C246A">
      <w:pPr>
        <w:pStyle w:val="Code"/>
      </w:pPr>
      <w:r>
        <w:t xml:space="preserve">      &lt;xsd:element name="Colors" type="Colors_Type" minOccurs="0" maxOccurs="1" /&gt;</w:t>
      </w:r>
    </w:p>
    <w:p w:rsidR="00AE411F" w:rsidRDefault="004C246A">
      <w:pPr>
        <w:pStyle w:val="Code"/>
      </w:pPr>
      <w:r>
        <w:t xml:space="preserve">      &lt;xsd:element name="FaceNames" type="FaceNames_Type" minOccurs="0"</w:t>
      </w:r>
    </w:p>
    <w:p w:rsidR="00AE411F" w:rsidRDefault="004C246A">
      <w:pPr>
        <w:pStyle w:val="Code"/>
      </w:pPr>
      <w:r>
        <w:t xml:space="preserve">                   maxOccurs="1" /&gt;</w:t>
      </w:r>
    </w:p>
    <w:p w:rsidR="00AE411F" w:rsidRDefault="004C246A">
      <w:pPr>
        <w:pStyle w:val="Code"/>
      </w:pPr>
      <w:r>
        <w:t xml:space="preserve">      &lt;xsd:element name="Styl</w:t>
      </w:r>
      <w:r>
        <w:t>eSheets" type="StyleSheets_Type" minOccurs="0"</w:t>
      </w:r>
    </w:p>
    <w:p w:rsidR="00AE411F" w:rsidRDefault="004C246A">
      <w:pPr>
        <w:pStyle w:val="Code"/>
      </w:pPr>
      <w:r>
        <w:t xml:space="preserve">                   maxOccurs="1" /&gt;</w:t>
      </w:r>
    </w:p>
    <w:p w:rsidR="00AE411F" w:rsidRDefault="004C246A">
      <w:pPr>
        <w:pStyle w:val="Code"/>
      </w:pPr>
      <w:r>
        <w:t xml:space="preserve">      &lt;xsd:element name="DocumentSheet" type="DocumentSheet_Type" minOccurs="0"</w:t>
      </w:r>
    </w:p>
    <w:p w:rsidR="00AE411F" w:rsidRDefault="004C246A">
      <w:pPr>
        <w:pStyle w:val="Code"/>
      </w:pPr>
      <w:r>
        <w:t xml:space="preserve">                   maxOccurs="1" /&gt;</w:t>
      </w:r>
    </w:p>
    <w:p w:rsidR="00AE411F" w:rsidRDefault="004C246A">
      <w:pPr>
        <w:pStyle w:val="Code"/>
      </w:pPr>
      <w:r>
        <w:t xml:space="preserve">      &lt;</w:t>
      </w:r>
      <w:r>
        <w:t>xsd:element name="EventList" type="EventList_Type" minOccurs="0"</w:t>
      </w:r>
    </w:p>
    <w:p w:rsidR="00AE411F" w:rsidRDefault="004C246A">
      <w:pPr>
        <w:pStyle w:val="Code"/>
      </w:pPr>
      <w:r>
        <w:t xml:space="preserve">                   maxOccurs="1" /&gt;</w:t>
      </w:r>
    </w:p>
    <w:p w:rsidR="00AE411F" w:rsidRDefault="004C246A">
      <w:pPr>
        <w:pStyle w:val="Code"/>
      </w:pPr>
      <w:r>
        <w:t xml:space="preserve">      &lt;xsd:element name="HeaderFooter" type="HeaderFooter_Type" minOccurs="0"</w:t>
      </w:r>
    </w:p>
    <w:p w:rsidR="00AE411F" w:rsidRDefault="004C246A">
      <w:pPr>
        <w:pStyle w:val="Code"/>
      </w:pPr>
      <w:r>
        <w:t xml:space="preserve">                   maxOccurs="1" /&gt;</w:t>
      </w:r>
    </w:p>
    <w:p w:rsidR="00AE411F" w:rsidRDefault="004C246A">
      <w:pPr>
        <w:pStyle w:val="Code"/>
      </w:pPr>
      <w:r>
        <w:t xml:space="preserve">      &lt;xsd:element name="PublishSettings"</w:t>
      </w:r>
      <w:r>
        <w:t xml:space="preserve"> type="PublishSettings_Type" minOccurs="0"</w:t>
      </w:r>
    </w:p>
    <w:p w:rsidR="00AE411F" w:rsidRDefault="004C246A">
      <w:pPr>
        <w:pStyle w:val="Code"/>
      </w:pPr>
      <w:r>
        <w:t xml:space="preserve">                   maxOccurs="1" /&gt;</w:t>
      </w:r>
    </w:p>
    <w:p w:rsidR="00AE411F" w:rsidRDefault="004C246A">
      <w:pPr>
        <w:pStyle w:val="Code"/>
      </w:pPr>
      <w:r>
        <w:t xml:space="preserve">      &lt;xsd:any minOccurs="0" maxOccurs="unbounded" namespace="##other"</w:t>
      </w:r>
    </w:p>
    <w:p w:rsidR="00AE411F" w:rsidRDefault="004C246A">
      <w:pPr>
        <w:pStyle w:val="Code"/>
      </w:pPr>
      <w:r>
        <w:t xml:space="preserve">               processContents="lax" /&gt;</w:t>
      </w:r>
    </w:p>
    <w:p w:rsidR="00AE411F" w:rsidRDefault="004C246A">
      <w:pPr>
        <w:pStyle w:val="Code"/>
      </w:pPr>
      <w:r>
        <w:t xml:space="preserve">    &lt;/xsd:sequence&gt;</w:t>
      </w:r>
    </w:p>
    <w:p w:rsidR="00AE411F" w:rsidRDefault="004C246A">
      <w:pPr>
        <w:pStyle w:val="Code"/>
      </w:pPr>
      <w:r>
        <w:t xml:space="preserve">    &lt;xsd:anyAttribute namespace="##other" proc</w:t>
      </w:r>
      <w:r>
        <w:t>essContents="lax" /&gt;</w:t>
      </w:r>
    </w:p>
    <w:p w:rsidR="00AE411F" w:rsidRDefault="004C246A">
      <w:pPr>
        <w:pStyle w:val="Code"/>
      </w:pPr>
      <w:r>
        <w:t xml:space="preserve">  &lt;/xsd:complexType&gt;</w:t>
      </w:r>
    </w:p>
    <w:p w:rsidR="00AE411F" w:rsidRDefault="00AE411F">
      <w:pPr>
        <w:pStyle w:val="Code"/>
      </w:pPr>
    </w:p>
    <w:p w:rsidR="00AE411F" w:rsidRDefault="004C246A">
      <w:pPr>
        <w:pStyle w:val="Code"/>
      </w:pPr>
      <w:r>
        <w:t xml:space="preserve">  &lt;!--Sheet abstract base class--&gt;</w:t>
      </w:r>
    </w:p>
    <w:p w:rsidR="00AE411F" w:rsidRDefault="004C246A">
      <w:pPr>
        <w:pStyle w:val="Code"/>
      </w:pPr>
      <w:r>
        <w:t xml:space="preserve">  &lt;xsd:complexType name="Sheet_Type" abstract="true"&gt;</w:t>
      </w:r>
    </w:p>
    <w:p w:rsidR="00AE411F" w:rsidRDefault="004C246A">
      <w:pPr>
        <w:pStyle w:val="Code"/>
      </w:pPr>
      <w:r>
        <w:t xml:space="preserve">    &lt;xsd:sequence minOccurs="0" maxOccurs="unbounded"&gt;</w:t>
      </w:r>
    </w:p>
    <w:p w:rsidR="00AE411F" w:rsidRDefault="004C246A">
      <w:pPr>
        <w:pStyle w:val="Code"/>
      </w:pPr>
      <w:r>
        <w:t xml:space="preserve">      &lt;xsd:element name="Cell" type="Cell_Type" minOccurs="0"</w:t>
      </w:r>
    </w:p>
    <w:p w:rsidR="00AE411F" w:rsidRDefault="004C246A">
      <w:pPr>
        <w:pStyle w:val="Code"/>
      </w:pPr>
      <w:r>
        <w:t xml:space="preserve">       </w:t>
      </w:r>
      <w:r>
        <w:t xml:space="preserve">            maxOccurs="unbounded" /&gt;</w:t>
      </w:r>
    </w:p>
    <w:p w:rsidR="00AE411F" w:rsidRDefault="004C246A">
      <w:pPr>
        <w:pStyle w:val="Code"/>
      </w:pPr>
      <w:r>
        <w:t xml:space="preserve">      &lt;xsd:element name="Trigger" type="Trigger_Type" minOccurs="0"</w:t>
      </w:r>
    </w:p>
    <w:p w:rsidR="00AE411F" w:rsidRDefault="004C246A">
      <w:pPr>
        <w:pStyle w:val="Code"/>
      </w:pPr>
      <w:r>
        <w:t xml:space="preserve">                   maxOccurs="unbounded" /&gt;</w:t>
      </w:r>
    </w:p>
    <w:p w:rsidR="00AE411F" w:rsidRDefault="004C246A">
      <w:pPr>
        <w:pStyle w:val="Code"/>
      </w:pPr>
      <w:r>
        <w:t xml:space="preserve">      &lt;xsd:element name="Section" type="Section_Type" minOccurs="0"</w:t>
      </w:r>
    </w:p>
    <w:p w:rsidR="00AE411F" w:rsidRDefault="004C246A">
      <w:pPr>
        <w:pStyle w:val="Code"/>
      </w:pPr>
      <w:r>
        <w:t xml:space="preserve">                   maxOccurs="unbounded" /&gt;</w:t>
      </w:r>
    </w:p>
    <w:p w:rsidR="00AE411F" w:rsidRDefault="00AE411F">
      <w:pPr>
        <w:pStyle w:val="Code"/>
      </w:pPr>
    </w:p>
    <w:p w:rsidR="00AE411F" w:rsidRDefault="004C246A">
      <w:pPr>
        <w:pStyle w:val="Code"/>
      </w:pPr>
      <w:r>
        <w:t xml:space="preserve">      &lt;!--Sheets can hold and roundtrip arbitrary, unknown sub-XML--&gt;</w:t>
      </w:r>
    </w:p>
    <w:p w:rsidR="00AE411F" w:rsidRDefault="004C246A">
      <w:pPr>
        <w:pStyle w:val="Code"/>
      </w:pPr>
      <w:r>
        <w:t xml:space="preserve">      &lt;xsd:any minOccurs="0" maxOccurs="unbounded" namespace="##other"</w:t>
      </w:r>
    </w:p>
    <w:p w:rsidR="00AE411F" w:rsidRDefault="004C246A">
      <w:pPr>
        <w:pStyle w:val="Code"/>
      </w:pPr>
      <w:r>
        <w:t xml:space="preserve">               processContents="lax" /&gt;</w:t>
      </w:r>
    </w:p>
    <w:p w:rsidR="00AE411F" w:rsidRDefault="004C246A">
      <w:pPr>
        <w:pStyle w:val="Code"/>
      </w:pPr>
      <w:r>
        <w:t xml:space="preserve">    &lt;/xsd:sequence&gt;</w:t>
      </w:r>
    </w:p>
    <w:p w:rsidR="00AE411F" w:rsidRDefault="004C246A">
      <w:pPr>
        <w:pStyle w:val="Code"/>
      </w:pPr>
      <w:r>
        <w:t xml:space="preserve">    </w:t>
      </w:r>
    </w:p>
    <w:p w:rsidR="00AE411F" w:rsidRDefault="004C246A">
      <w:pPr>
        <w:pStyle w:val="Code"/>
      </w:pPr>
      <w:r>
        <w:t xml:space="preserve">    &lt;</w:t>
      </w:r>
      <w:r>
        <w:t>!--Style sheet IDs for inheritance--&gt;</w:t>
      </w:r>
    </w:p>
    <w:p w:rsidR="00AE411F" w:rsidRDefault="004C246A">
      <w:pPr>
        <w:pStyle w:val="Code"/>
      </w:pPr>
      <w:r>
        <w:t xml:space="preserve">    &lt;xsd:attribute name="LineStyle" type="xsd:unsignedInt" /&gt;</w:t>
      </w:r>
    </w:p>
    <w:p w:rsidR="00AE411F" w:rsidRDefault="004C246A">
      <w:pPr>
        <w:pStyle w:val="Code"/>
      </w:pPr>
      <w:r>
        <w:t xml:space="preserve">    &lt;xsd:attribute name="FillStyle" type="xsd:unsignedInt" /&gt;</w:t>
      </w:r>
    </w:p>
    <w:p w:rsidR="00AE411F" w:rsidRDefault="004C246A">
      <w:pPr>
        <w:pStyle w:val="Code"/>
      </w:pPr>
      <w:r>
        <w:t xml:space="preserve">    &lt;xsd:attribute name="TextStyle" type="xsd:unsignedInt" /&gt;</w:t>
      </w:r>
    </w:p>
    <w:p w:rsidR="00AE411F" w:rsidRDefault="00AE411F">
      <w:pPr>
        <w:pStyle w:val="Code"/>
      </w:pPr>
    </w:p>
    <w:p w:rsidR="00AE411F" w:rsidRDefault="004C246A">
      <w:pPr>
        <w:pStyle w:val="Code"/>
      </w:pPr>
      <w:r>
        <w:t xml:space="preserve">    &lt;!--Sheets can hold and rou</w:t>
      </w:r>
      <w:r>
        <w:t>ndtrip arbitrary, unknown attributes--&gt;</w:t>
      </w:r>
    </w:p>
    <w:p w:rsidR="00AE411F" w:rsidRDefault="004C246A">
      <w:pPr>
        <w:pStyle w:val="Code"/>
      </w:pPr>
      <w:r>
        <w:t xml:space="preserve">    &lt;xsd:anyAttribute namespace="##other" processContents="lax" /&gt;</w:t>
      </w:r>
    </w:p>
    <w:p w:rsidR="00AE411F" w:rsidRDefault="004C246A">
      <w:pPr>
        <w:pStyle w:val="Code"/>
      </w:pPr>
      <w:r>
        <w:t xml:space="preserve">  &lt;/xsd:complexType&gt;</w:t>
      </w:r>
    </w:p>
    <w:p w:rsidR="00AE411F" w:rsidRDefault="00AE411F">
      <w:pPr>
        <w:pStyle w:val="Code"/>
      </w:pPr>
    </w:p>
    <w:p w:rsidR="00AE411F" w:rsidRDefault="004C246A">
      <w:pPr>
        <w:pStyle w:val="Code"/>
      </w:pPr>
      <w:r>
        <w:t xml:space="preserve">  &lt;!--Section base types--&gt;</w:t>
      </w:r>
    </w:p>
    <w:p w:rsidR="00AE411F" w:rsidRDefault="004C246A">
      <w:pPr>
        <w:pStyle w:val="Code"/>
      </w:pPr>
      <w:r>
        <w:t xml:space="preserve">  &lt;xsd:complexType name="Section_Type"&gt;</w:t>
      </w:r>
    </w:p>
    <w:p w:rsidR="00AE411F" w:rsidRDefault="004C246A">
      <w:pPr>
        <w:pStyle w:val="Code"/>
      </w:pPr>
      <w:r>
        <w:t xml:space="preserve">    &lt;xsd:sequence&gt;</w:t>
      </w:r>
    </w:p>
    <w:p w:rsidR="00AE411F" w:rsidRDefault="004C246A">
      <w:pPr>
        <w:pStyle w:val="Code"/>
      </w:pPr>
      <w:r>
        <w:t xml:space="preserve">      &lt;!--Cells only show up directly un</w:t>
      </w:r>
      <w:r>
        <w:t>der the Geometry section--&gt;</w:t>
      </w:r>
    </w:p>
    <w:p w:rsidR="00AE411F" w:rsidRDefault="004C246A">
      <w:pPr>
        <w:pStyle w:val="Code"/>
      </w:pPr>
      <w:r>
        <w:t xml:space="preserve">      &lt;xsd:element name="Cell" type="Cell_Type" minOccurs="0"</w:t>
      </w:r>
    </w:p>
    <w:p w:rsidR="00AE411F" w:rsidRDefault="004C246A">
      <w:pPr>
        <w:pStyle w:val="Code"/>
      </w:pPr>
      <w:r>
        <w:t xml:space="preserve">                   maxOccurs="unbounded" /&gt;</w:t>
      </w:r>
    </w:p>
    <w:p w:rsidR="00AE411F" w:rsidRDefault="004C246A">
      <w:pPr>
        <w:pStyle w:val="Code"/>
      </w:pPr>
      <w:r>
        <w:t xml:space="preserve">      &lt;xsd:element name="Trigger" type="Trigger_Type" minOccurs="0"</w:t>
      </w:r>
    </w:p>
    <w:p w:rsidR="00AE411F" w:rsidRDefault="004C246A">
      <w:pPr>
        <w:pStyle w:val="Code"/>
      </w:pPr>
      <w:r>
        <w:t xml:space="preserve">                   maxOccurs="unbounded" /&gt;</w:t>
      </w:r>
    </w:p>
    <w:p w:rsidR="00AE411F" w:rsidRDefault="00AE411F">
      <w:pPr>
        <w:pStyle w:val="Code"/>
      </w:pPr>
    </w:p>
    <w:p w:rsidR="00AE411F" w:rsidRDefault="004C246A">
      <w:pPr>
        <w:pStyle w:val="Code"/>
      </w:pPr>
      <w:r>
        <w:t xml:space="preserve">      &lt;!-</w:t>
      </w:r>
      <w:r>
        <w:t>-All Sections have child rows--&gt;</w:t>
      </w:r>
    </w:p>
    <w:p w:rsidR="00AE411F" w:rsidRDefault="004C246A">
      <w:pPr>
        <w:pStyle w:val="Code"/>
      </w:pPr>
      <w:r>
        <w:t xml:space="preserve">      &lt;xsd:element name="Row" type="Row_Type" minOccurs="0" maxOccurs="unbounded" /&gt;</w:t>
      </w:r>
    </w:p>
    <w:p w:rsidR="00AE411F" w:rsidRDefault="004C246A">
      <w:pPr>
        <w:pStyle w:val="Code"/>
      </w:pPr>
      <w:r>
        <w:t xml:space="preserve">    &lt;/xsd:sequence&gt;</w:t>
      </w:r>
    </w:p>
    <w:p w:rsidR="00AE411F" w:rsidRDefault="004C246A">
      <w:pPr>
        <w:pStyle w:val="Code"/>
      </w:pPr>
      <w:r>
        <w:t xml:space="preserve">    </w:t>
      </w:r>
    </w:p>
    <w:p w:rsidR="00AE411F" w:rsidRDefault="004C246A">
      <w:pPr>
        <w:pStyle w:val="Code"/>
      </w:pPr>
      <w:r>
        <w:t xml:space="preserve">    &lt;xsd:attribute name="N" type="xsd:string" use="required" /&gt;</w:t>
      </w:r>
    </w:p>
    <w:p w:rsidR="00AE411F" w:rsidRDefault="004C246A">
      <w:pPr>
        <w:pStyle w:val="Code"/>
      </w:pPr>
      <w:r>
        <w:t xml:space="preserve">    &lt;</w:t>
      </w:r>
      <w:r>
        <w:t>xsd:attribute name="Del" type="xsd:boolean" /&gt;</w:t>
      </w:r>
    </w:p>
    <w:p w:rsidR="00AE411F" w:rsidRDefault="004C246A">
      <w:pPr>
        <w:pStyle w:val="Code"/>
      </w:pPr>
      <w:r>
        <w:t xml:space="preserve">    </w:t>
      </w:r>
    </w:p>
    <w:p w:rsidR="00AE411F" w:rsidRDefault="004C246A">
      <w:pPr>
        <w:pStyle w:val="Code"/>
      </w:pPr>
      <w:r>
        <w:lastRenderedPageBreak/>
        <w:t xml:space="preserve">    &lt;!--Only Geometry sections have indexes as there can be several in a Sheet--&gt;</w:t>
      </w:r>
    </w:p>
    <w:p w:rsidR="00AE411F" w:rsidRDefault="004C246A">
      <w:pPr>
        <w:pStyle w:val="Code"/>
      </w:pPr>
      <w:r>
        <w:t xml:space="preserve">    &lt;xsd:attribute name="IX" type="xsd:unsignedInt" /&gt;</w:t>
      </w:r>
    </w:p>
    <w:p w:rsidR="00AE411F" w:rsidRDefault="004C246A">
      <w:pPr>
        <w:pStyle w:val="Code"/>
      </w:pPr>
      <w:r>
        <w:t xml:space="preserve">  &lt;/xsd:complexType&gt;</w:t>
      </w:r>
    </w:p>
    <w:p w:rsidR="00AE411F" w:rsidRDefault="00AE411F">
      <w:pPr>
        <w:pStyle w:val="Code"/>
      </w:pPr>
    </w:p>
    <w:p w:rsidR="00AE411F" w:rsidRDefault="004C246A">
      <w:pPr>
        <w:pStyle w:val="Code"/>
      </w:pPr>
      <w:r>
        <w:t xml:space="preserve">  &lt;!--Row base types--&gt;</w:t>
      </w:r>
    </w:p>
    <w:p w:rsidR="00AE411F" w:rsidRDefault="004C246A">
      <w:pPr>
        <w:pStyle w:val="Code"/>
      </w:pPr>
      <w:r>
        <w:t xml:space="preserve">  &lt;</w:t>
      </w:r>
      <w:r>
        <w:t>xsd:complexType name="Row_Type"&gt;</w:t>
      </w:r>
    </w:p>
    <w:p w:rsidR="00AE411F" w:rsidRDefault="004C246A">
      <w:pPr>
        <w:pStyle w:val="Code"/>
      </w:pPr>
      <w:r>
        <w:t xml:space="preserve">    &lt;xsd:sequence&gt;</w:t>
      </w:r>
    </w:p>
    <w:p w:rsidR="00AE411F" w:rsidRDefault="004C246A">
      <w:pPr>
        <w:pStyle w:val="Code"/>
      </w:pPr>
      <w:r>
        <w:t xml:space="preserve">      &lt;xsd:element name="Cell" type="Cell_Type" minOccurs="0"</w:t>
      </w:r>
    </w:p>
    <w:p w:rsidR="00AE411F" w:rsidRDefault="004C246A">
      <w:pPr>
        <w:pStyle w:val="Code"/>
      </w:pPr>
      <w:r>
        <w:t xml:space="preserve">                   maxOccurs="unbounded" /&gt;</w:t>
      </w:r>
    </w:p>
    <w:p w:rsidR="00AE411F" w:rsidRDefault="004C246A">
      <w:pPr>
        <w:pStyle w:val="Code"/>
      </w:pPr>
      <w:r>
        <w:t xml:space="preserve">      &lt;xsd:element name="Trigger" type="Trigger_Type" minOccurs="0"</w:t>
      </w:r>
    </w:p>
    <w:p w:rsidR="00AE411F" w:rsidRDefault="004C246A">
      <w:pPr>
        <w:pStyle w:val="Code"/>
      </w:pPr>
      <w:r>
        <w:t xml:space="preserve">                   maxOccurs="</w:t>
      </w:r>
      <w:r>
        <w:t>unbounded" /&gt;</w:t>
      </w:r>
    </w:p>
    <w:p w:rsidR="00AE411F" w:rsidRDefault="004C246A">
      <w:pPr>
        <w:pStyle w:val="Code"/>
      </w:pPr>
      <w:r>
        <w:t xml:space="preserve">    &lt;/xsd:sequence&gt;</w:t>
      </w:r>
    </w:p>
    <w:p w:rsidR="00AE411F" w:rsidRDefault="004C246A">
      <w:pPr>
        <w:pStyle w:val="Code"/>
      </w:pPr>
      <w:r>
        <w:t xml:space="preserve">    </w:t>
      </w:r>
    </w:p>
    <w:p w:rsidR="00AE411F" w:rsidRDefault="004C246A">
      <w:pPr>
        <w:pStyle w:val="Code"/>
      </w:pPr>
      <w:r>
        <w:t xml:space="preserve">    &lt;!--The name attributes are only used on named rows--&gt;</w:t>
      </w:r>
    </w:p>
    <w:p w:rsidR="00AE411F" w:rsidRDefault="004C246A">
      <w:pPr>
        <w:pStyle w:val="Code"/>
      </w:pPr>
      <w:r>
        <w:t xml:space="preserve">    &lt;xsd:attribute name="N" type="xsd:string" /&gt;</w:t>
      </w:r>
    </w:p>
    <w:p w:rsidR="00AE411F" w:rsidRDefault="004C246A">
      <w:pPr>
        <w:pStyle w:val="Code"/>
      </w:pPr>
      <w:r>
        <w:t xml:space="preserve">    &lt;xsd:attribute name="LocalName" type="xsd:string" /&gt;</w:t>
      </w:r>
    </w:p>
    <w:p w:rsidR="00AE411F" w:rsidRDefault="004C246A">
      <w:pPr>
        <w:pStyle w:val="Code"/>
      </w:pPr>
      <w:r>
        <w:t xml:space="preserve">    </w:t>
      </w:r>
    </w:p>
    <w:p w:rsidR="00AE411F" w:rsidRDefault="004C246A">
      <w:pPr>
        <w:pStyle w:val="Code"/>
      </w:pPr>
      <w:r>
        <w:t xml:space="preserve">    &lt;!--The index attribute is only used on ind</w:t>
      </w:r>
      <w:r>
        <w:t>exed rows--&gt;</w:t>
      </w:r>
    </w:p>
    <w:p w:rsidR="00AE411F" w:rsidRDefault="004C246A">
      <w:pPr>
        <w:pStyle w:val="Code"/>
      </w:pPr>
      <w:r>
        <w:t xml:space="preserve">    &lt;xsd:attribute name="IX" type="xsd:unsignedInt" /&gt;</w:t>
      </w:r>
    </w:p>
    <w:p w:rsidR="00AE411F" w:rsidRDefault="004C246A">
      <w:pPr>
        <w:pStyle w:val="Code"/>
      </w:pPr>
      <w:r>
        <w:t xml:space="preserve">    </w:t>
      </w:r>
    </w:p>
    <w:p w:rsidR="00AE411F" w:rsidRDefault="004C246A">
      <w:pPr>
        <w:pStyle w:val="Code"/>
      </w:pPr>
      <w:r>
        <w:t xml:space="preserve">    &lt;!--The type attribute is only used on Rows in the Geometry section--&gt;</w:t>
      </w:r>
    </w:p>
    <w:p w:rsidR="00AE411F" w:rsidRDefault="004C246A">
      <w:pPr>
        <w:pStyle w:val="Code"/>
      </w:pPr>
      <w:r>
        <w:t xml:space="preserve">    &lt;xsd:attribute name="T" type="xsd:string" /&gt;</w:t>
      </w:r>
    </w:p>
    <w:p w:rsidR="00AE411F" w:rsidRDefault="004C246A">
      <w:pPr>
        <w:pStyle w:val="Code"/>
      </w:pPr>
      <w:r>
        <w:t xml:space="preserve">    </w:t>
      </w:r>
    </w:p>
    <w:p w:rsidR="00AE411F" w:rsidRDefault="004C246A">
      <w:pPr>
        <w:pStyle w:val="Code"/>
      </w:pPr>
      <w:r>
        <w:t xml:space="preserve">    &lt;!--Any row can be locally deleted--&gt;</w:t>
      </w:r>
    </w:p>
    <w:p w:rsidR="00AE411F" w:rsidRDefault="004C246A">
      <w:pPr>
        <w:pStyle w:val="Code"/>
      </w:pPr>
      <w:r>
        <w:t xml:space="preserve">    &lt;xsd:att</w:t>
      </w:r>
      <w:r>
        <w:t>ribute name="Del" type="xsd:boolean" /&gt;</w:t>
      </w:r>
    </w:p>
    <w:p w:rsidR="00AE411F" w:rsidRDefault="004C246A">
      <w:pPr>
        <w:pStyle w:val="Code"/>
      </w:pPr>
      <w:r>
        <w:t xml:space="preserve">  &lt;/xsd:complexType&gt;</w:t>
      </w:r>
    </w:p>
    <w:p w:rsidR="00AE411F" w:rsidRDefault="00AE411F">
      <w:pPr>
        <w:pStyle w:val="Code"/>
      </w:pPr>
    </w:p>
    <w:p w:rsidR="00AE411F" w:rsidRDefault="004C246A">
      <w:pPr>
        <w:pStyle w:val="Code"/>
      </w:pPr>
      <w:r>
        <w:t xml:space="preserve">  &lt;!--Cell base type--&gt;</w:t>
      </w:r>
    </w:p>
    <w:p w:rsidR="00AE411F" w:rsidRDefault="004C246A">
      <w:pPr>
        <w:pStyle w:val="Code"/>
      </w:pPr>
      <w:r>
        <w:t xml:space="preserve">  &lt;xsd:complexType name="Cell_Type" mixed="true"&gt;</w:t>
      </w:r>
    </w:p>
    <w:p w:rsidR="00AE411F" w:rsidRDefault="004C246A">
      <w:pPr>
        <w:pStyle w:val="Code"/>
      </w:pPr>
      <w:r>
        <w:t xml:space="preserve">    &lt;xsd:sequence&gt;</w:t>
      </w:r>
    </w:p>
    <w:p w:rsidR="00AE411F" w:rsidRDefault="004C246A">
      <w:pPr>
        <w:pStyle w:val="Code"/>
      </w:pPr>
      <w:r>
        <w:t xml:space="preserve">      &lt;xsd:element name="RefBy" type="RefBy_Type" minOccurs="0"</w:t>
      </w:r>
    </w:p>
    <w:p w:rsidR="00AE411F" w:rsidRDefault="004C246A">
      <w:pPr>
        <w:pStyle w:val="Code"/>
      </w:pPr>
      <w:r>
        <w:t xml:space="preserve">                   maxOccurs="unbounded" /&gt;</w:t>
      </w:r>
    </w:p>
    <w:p w:rsidR="00AE411F" w:rsidRDefault="004C246A">
      <w:pPr>
        <w:pStyle w:val="Code"/>
      </w:pPr>
      <w:r>
        <w:t xml:space="preserve">    &lt;/xsd:sequence&gt;</w:t>
      </w:r>
    </w:p>
    <w:p w:rsidR="00AE411F" w:rsidRDefault="004C246A">
      <w:pPr>
        <w:pStyle w:val="Code"/>
      </w:pPr>
      <w:r>
        <w:t xml:space="preserve">    &lt;xsd:attribute name="N" type="xsd:string" use="required" /&gt;</w:t>
      </w:r>
    </w:p>
    <w:p w:rsidR="00AE411F" w:rsidRDefault="004C246A">
      <w:pPr>
        <w:pStyle w:val="Code"/>
      </w:pPr>
      <w:r>
        <w:t xml:space="preserve">    &lt;xsd:attribute name="U" type="xsd:string" /&gt;</w:t>
      </w:r>
    </w:p>
    <w:p w:rsidR="00AE411F" w:rsidRDefault="004C246A">
      <w:pPr>
        <w:pStyle w:val="Code"/>
      </w:pPr>
      <w:r>
        <w:t xml:space="preserve">    &lt;xsd:attribute name="E" type="xsd:string" /&gt;</w:t>
      </w:r>
    </w:p>
    <w:p w:rsidR="00AE411F" w:rsidRDefault="004C246A">
      <w:pPr>
        <w:pStyle w:val="Code"/>
      </w:pPr>
      <w:r>
        <w:t xml:space="preserve">    &lt;xsd:attribute name="F" ty</w:t>
      </w:r>
      <w:r>
        <w:t>pe="xsd:string" /&gt;</w:t>
      </w:r>
    </w:p>
    <w:p w:rsidR="00AE411F" w:rsidRDefault="004C246A">
      <w:pPr>
        <w:pStyle w:val="Code"/>
      </w:pPr>
      <w:r>
        <w:t xml:space="preserve">    &lt;xsd:attribute name="V" type="xsd:string" /&gt;</w:t>
      </w:r>
    </w:p>
    <w:p w:rsidR="00AE411F" w:rsidRDefault="004C246A">
      <w:pPr>
        <w:pStyle w:val="Code"/>
      </w:pPr>
      <w:r>
        <w:t xml:space="preserve">  &lt;/xsd:complexType&gt;</w:t>
      </w:r>
    </w:p>
    <w:p w:rsidR="00AE411F" w:rsidRDefault="00AE411F">
      <w:pPr>
        <w:pStyle w:val="Code"/>
      </w:pPr>
    </w:p>
    <w:p w:rsidR="00AE411F" w:rsidRDefault="004C246A">
      <w:pPr>
        <w:pStyle w:val="Code"/>
      </w:pPr>
      <w:r>
        <w:t xml:space="preserve">  &lt;!--Trigger base type--&gt;</w:t>
      </w:r>
    </w:p>
    <w:p w:rsidR="00AE411F" w:rsidRDefault="004C246A">
      <w:pPr>
        <w:pStyle w:val="Code"/>
      </w:pPr>
      <w:r>
        <w:t xml:space="preserve">  &lt;xsd:complexType name="Trigger_Type" mixed="true"&gt;</w:t>
      </w:r>
    </w:p>
    <w:p w:rsidR="00AE411F" w:rsidRDefault="004C246A">
      <w:pPr>
        <w:pStyle w:val="Code"/>
      </w:pPr>
      <w:r>
        <w:t xml:space="preserve">    &lt;xsd:sequence&gt;</w:t>
      </w:r>
    </w:p>
    <w:p w:rsidR="00AE411F" w:rsidRDefault="004C246A">
      <w:pPr>
        <w:pStyle w:val="Code"/>
      </w:pPr>
      <w:r>
        <w:t xml:space="preserve">      &lt;xsd:element name="RefBy" type="RefBy_Type" minOccurs="0"</w:t>
      </w:r>
    </w:p>
    <w:p w:rsidR="00AE411F" w:rsidRDefault="004C246A">
      <w:pPr>
        <w:pStyle w:val="Code"/>
      </w:pPr>
      <w:r>
        <w:t xml:space="preserve">   </w:t>
      </w:r>
      <w:r>
        <w:t xml:space="preserve">                maxOccurs="unbounded" /&gt;</w:t>
      </w:r>
    </w:p>
    <w:p w:rsidR="00AE411F" w:rsidRDefault="004C246A">
      <w:pPr>
        <w:pStyle w:val="Code"/>
      </w:pPr>
      <w:r>
        <w:t xml:space="preserve">    &lt;/xsd:sequence&gt;</w:t>
      </w:r>
    </w:p>
    <w:p w:rsidR="00AE411F" w:rsidRDefault="004C246A">
      <w:pPr>
        <w:pStyle w:val="Code"/>
      </w:pPr>
      <w:r>
        <w:t xml:space="preserve">    &lt;xsd:attribute name="N" type="xsd:string" use="required" /&gt;</w:t>
      </w:r>
    </w:p>
    <w:p w:rsidR="00AE411F" w:rsidRDefault="004C246A">
      <w:pPr>
        <w:pStyle w:val="Code"/>
      </w:pPr>
      <w:r>
        <w:t xml:space="preserve">  &lt;/xsd:complexType&gt;</w:t>
      </w:r>
    </w:p>
    <w:p w:rsidR="00AE411F" w:rsidRDefault="00AE411F">
      <w:pPr>
        <w:pStyle w:val="Code"/>
      </w:pPr>
    </w:p>
    <w:p w:rsidR="00AE411F" w:rsidRDefault="004C246A">
      <w:pPr>
        <w:pStyle w:val="Code"/>
      </w:pPr>
      <w:r>
        <w:t xml:space="preserve">  &lt;xsd:complexType name="DocumentSheet_Type"&gt;</w:t>
      </w:r>
    </w:p>
    <w:p w:rsidR="00AE411F" w:rsidRDefault="004C246A">
      <w:pPr>
        <w:pStyle w:val="Code"/>
      </w:pPr>
      <w:r>
        <w:t xml:space="preserve">    &lt;xsd:complexContent&gt;</w:t>
      </w:r>
    </w:p>
    <w:p w:rsidR="00AE411F" w:rsidRDefault="004C246A">
      <w:pPr>
        <w:pStyle w:val="Code"/>
      </w:pPr>
      <w:r>
        <w:t xml:space="preserve">      &lt;xsd:extension base="Sheet_Type"</w:t>
      </w:r>
      <w:r>
        <w:t>&gt;</w:t>
      </w:r>
    </w:p>
    <w:p w:rsidR="00AE411F" w:rsidRDefault="004C246A">
      <w:pPr>
        <w:pStyle w:val="Code"/>
      </w:pPr>
      <w:r>
        <w:t xml:space="preserve">        &lt;xsd:attribute name="Name" type="xsd:string" /&gt;</w:t>
      </w:r>
    </w:p>
    <w:p w:rsidR="00AE411F" w:rsidRDefault="004C246A">
      <w:pPr>
        <w:pStyle w:val="Code"/>
      </w:pPr>
      <w:r>
        <w:t xml:space="preserve">        &lt;xsd:attribute name="NameU" type="xsd:string" /&gt;</w:t>
      </w:r>
    </w:p>
    <w:p w:rsidR="00AE411F" w:rsidRDefault="004C246A">
      <w:pPr>
        <w:pStyle w:val="Code"/>
      </w:pPr>
      <w:r>
        <w:t xml:space="preserve">        &lt;xsd:attribute name="IsCustomName" type="xsd:boolean" /&gt;</w:t>
      </w:r>
    </w:p>
    <w:p w:rsidR="00AE411F" w:rsidRDefault="004C246A">
      <w:pPr>
        <w:pStyle w:val="Code"/>
      </w:pPr>
      <w:r>
        <w:t xml:space="preserve">        &lt;xsd:attribute name="IsCustomNameU" type="xsd:boolean" /&gt;</w:t>
      </w:r>
    </w:p>
    <w:p w:rsidR="00AE411F" w:rsidRDefault="004C246A">
      <w:pPr>
        <w:pStyle w:val="Code"/>
      </w:pPr>
      <w:r>
        <w:t xml:space="preserve">        &lt;</w:t>
      </w:r>
      <w:r>
        <w:t>xsd:attribute name="UniqueID" type="xsd:string" /&gt;</w:t>
      </w:r>
    </w:p>
    <w:p w:rsidR="00AE411F" w:rsidRDefault="004C246A">
      <w:pPr>
        <w:pStyle w:val="Code"/>
      </w:pPr>
      <w:r>
        <w:t xml:space="preserve">      &lt;/xsd:extension&gt;</w:t>
      </w:r>
    </w:p>
    <w:p w:rsidR="00AE411F" w:rsidRDefault="004C246A">
      <w:pPr>
        <w:pStyle w:val="Code"/>
      </w:pPr>
      <w:r>
        <w:t xml:space="preserve">    &lt;/xsd:complexContent&gt;</w:t>
      </w:r>
    </w:p>
    <w:p w:rsidR="00AE411F" w:rsidRDefault="004C246A">
      <w:pPr>
        <w:pStyle w:val="Code"/>
      </w:pPr>
      <w:r>
        <w:t xml:space="preserve">  &lt;/xsd:complexType&gt;</w:t>
      </w:r>
    </w:p>
    <w:p w:rsidR="00AE411F" w:rsidRDefault="004C246A">
      <w:pPr>
        <w:pStyle w:val="Code"/>
      </w:pPr>
      <w:r>
        <w:t xml:space="preserve">  </w:t>
      </w:r>
    </w:p>
    <w:p w:rsidR="00AE411F" w:rsidRDefault="004C246A">
      <w:pPr>
        <w:pStyle w:val="Code"/>
      </w:pPr>
      <w:r>
        <w:t xml:space="preserve">  &lt;xsd:complexType name="StyleSheet_Type"&gt;</w:t>
      </w:r>
    </w:p>
    <w:p w:rsidR="00AE411F" w:rsidRDefault="004C246A">
      <w:pPr>
        <w:pStyle w:val="Code"/>
      </w:pPr>
      <w:r>
        <w:t xml:space="preserve">    &lt;xsd:complexContent&gt;</w:t>
      </w:r>
    </w:p>
    <w:p w:rsidR="00AE411F" w:rsidRDefault="004C246A">
      <w:pPr>
        <w:pStyle w:val="Code"/>
      </w:pPr>
      <w:r>
        <w:t xml:space="preserve">      &lt;xsd:extension base="Sheet_Type"&gt;</w:t>
      </w:r>
    </w:p>
    <w:p w:rsidR="00AE411F" w:rsidRDefault="004C246A">
      <w:pPr>
        <w:pStyle w:val="Code"/>
      </w:pPr>
      <w:r>
        <w:t xml:space="preserve">        &lt;xsd:attribute n</w:t>
      </w:r>
      <w:r>
        <w:t>ame="ID" type="xsd:unsignedInt" use="required" /&gt;</w:t>
      </w:r>
    </w:p>
    <w:p w:rsidR="00AE411F" w:rsidRDefault="004C246A">
      <w:pPr>
        <w:pStyle w:val="Code"/>
      </w:pPr>
      <w:r>
        <w:t xml:space="preserve">        &lt;xsd:attribute name="Name" type="xsd:string" /&gt;</w:t>
      </w:r>
    </w:p>
    <w:p w:rsidR="00AE411F" w:rsidRDefault="004C246A">
      <w:pPr>
        <w:pStyle w:val="Code"/>
      </w:pPr>
      <w:r>
        <w:t xml:space="preserve">        &lt;xsd:attribute name="NameU" type="xsd:string" /&gt;</w:t>
      </w:r>
    </w:p>
    <w:p w:rsidR="00AE411F" w:rsidRDefault="004C246A">
      <w:pPr>
        <w:pStyle w:val="Code"/>
      </w:pPr>
      <w:r>
        <w:t xml:space="preserve">        &lt;xsd:attribute name="IsCustomName" type="xsd:boolean" /&gt;</w:t>
      </w:r>
    </w:p>
    <w:p w:rsidR="00AE411F" w:rsidRDefault="004C246A">
      <w:pPr>
        <w:pStyle w:val="Code"/>
      </w:pPr>
      <w:r>
        <w:t xml:space="preserve">        &lt;xsd:attribute name=</w:t>
      </w:r>
      <w:r>
        <w:t>"IsCustomNameU" type="xsd:boolean" /&gt;</w:t>
      </w:r>
    </w:p>
    <w:p w:rsidR="00AE411F" w:rsidRDefault="004C246A">
      <w:pPr>
        <w:pStyle w:val="Code"/>
      </w:pPr>
      <w:r>
        <w:lastRenderedPageBreak/>
        <w:t xml:space="preserve">      &lt;/xsd:extension&gt;</w:t>
      </w:r>
    </w:p>
    <w:p w:rsidR="00AE411F" w:rsidRDefault="004C246A">
      <w:pPr>
        <w:pStyle w:val="Code"/>
      </w:pPr>
      <w:r>
        <w:t xml:space="preserve">    &lt;/xsd:complexContent&gt;</w:t>
      </w:r>
    </w:p>
    <w:p w:rsidR="00AE411F" w:rsidRDefault="004C246A">
      <w:pPr>
        <w:pStyle w:val="Code"/>
      </w:pPr>
      <w:r>
        <w:t xml:space="preserve">  &lt;/xsd:complexType&gt;</w:t>
      </w:r>
    </w:p>
    <w:p w:rsidR="00AE411F" w:rsidRDefault="004C246A">
      <w:pPr>
        <w:pStyle w:val="Code"/>
      </w:pPr>
      <w:r>
        <w:t xml:space="preserve">  </w:t>
      </w:r>
    </w:p>
    <w:p w:rsidR="00AE411F" w:rsidRDefault="004C246A">
      <w:pPr>
        <w:pStyle w:val="Code"/>
      </w:pPr>
      <w:r>
        <w:t xml:space="preserve">  &lt;xsd:complexType name="PageSheet_Type"&gt;</w:t>
      </w:r>
    </w:p>
    <w:p w:rsidR="00AE411F" w:rsidRDefault="004C246A">
      <w:pPr>
        <w:pStyle w:val="Code"/>
      </w:pPr>
      <w:r>
        <w:t xml:space="preserve">    &lt;xsd:complexContent&gt;</w:t>
      </w:r>
    </w:p>
    <w:p w:rsidR="00AE411F" w:rsidRDefault="004C246A">
      <w:pPr>
        <w:pStyle w:val="Code"/>
      </w:pPr>
      <w:r>
        <w:t xml:space="preserve">      &lt;xsd:extension base="Sheet_Type"&gt;</w:t>
      </w:r>
    </w:p>
    <w:p w:rsidR="00AE411F" w:rsidRDefault="004C246A">
      <w:pPr>
        <w:pStyle w:val="Code"/>
      </w:pPr>
      <w:r>
        <w:t xml:space="preserve">        &lt;xsd:attribute name="UniqueID"</w:t>
      </w:r>
      <w:r>
        <w:t xml:space="preserve"> type="xsd:string" /&gt;</w:t>
      </w:r>
    </w:p>
    <w:p w:rsidR="00AE411F" w:rsidRDefault="004C246A">
      <w:pPr>
        <w:pStyle w:val="Code"/>
      </w:pPr>
      <w:r>
        <w:t xml:space="preserve">      &lt;/xsd:extension&gt;</w:t>
      </w:r>
    </w:p>
    <w:p w:rsidR="00AE411F" w:rsidRDefault="004C246A">
      <w:pPr>
        <w:pStyle w:val="Code"/>
      </w:pPr>
      <w:r>
        <w:t xml:space="preserve">    &lt;/xsd:complexContent&gt;</w:t>
      </w:r>
    </w:p>
    <w:p w:rsidR="00AE411F" w:rsidRDefault="004C246A">
      <w:pPr>
        <w:pStyle w:val="Code"/>
      </w:pPr>
      <w:r>
        <w:t xml:space="preserve">  &lt;/xsd:complexType&gt;</w:t>
      </w:r>
    </w:p>
    <w:p w:rsidR="00AE411F" w:rsidRDefault="004C246A">
      <w:pPr>
        <w:pStyle w:val="Code"/>
      </w:pPr>
      <w:r>
        <w:t xml:space="preserve">  </w:t>
      </w:r>
    </w:p>
    <w:p w:rsidR="00AE411F" w:rsidRDefault="004C246A">
      <w:pPr>
        <w:pStyle w:val="Code"/>
      </w:pPr>
      <w:r>
        <w:t xml:space="preserve">  &lt;xsd:complexType name="ShapeSheet_Type"&gt;</w:t>
      </w:r>
    </w:p>
    <w:p w:rsidR="00AE411F" w:rsidRDefault="004C246A">
      <w:pPr>
        <w:pStyle w:val="Code"/>
      </w:pPr>
      <w:r>
        <w:t xml:space="preserve">    &lt;xsd:complexContent&gt;</w:t>
      </w:r>
    </w:p>
    <w:p w:rsidR="00AE411F" w:rsidRDefault="004C246A">
      <w:pPr>
        <w:pStyle w:val="Code"/>
      </w:pPr>
      <w:r>
        <w:t xml:space="preserve">      &lt;xsd:extension base="Sheet_Type"&gt;</w:t>
      </w:r>
    </w:p>
    <w:p w:rsidR="00AE411F" w:rsidRDefault="004C246A">
      <w:pPr>
        <w:pStyle w:val="Code"/>
      </w:pPr>
      <w:r>
        <w:t xml:space="preserve">        &lt;xsd:sequence&gt;</w:t>
      </w:r>
    </w:p>
    <w:p w:rsidR="00AE411F" w:rsidRDefault="004C246A">
      <w:pPr>
        <w:pStyle w:val="Code"/>
      </w:pPr>
      <w:r>
        <w:t xml:space="preserve">          &lt;!--Shape Text--&gt;</w:t>
      </w:r>
    </w:p>
    <w:p w:rsidR="00AE411F" w:rsidRDefault="004C246A">
      <w:pPr>
        <w:pStyle w:val="Code"/>
      </w:pPr>
      <w:r>
        <w:t xml:space="preserve">          &lt;xsd:element name="Text" type="Text_Type" minOccurs="0" maxOccurs="1" /&gt;</w:t>
      </w:r>
    </w:p>
    <w:p w:rsidR="00AE411F" w:rsidRDefault="004C246A">
      <w:pPr>
        <w:pStyle w:val="Code"/>
      </w:pPr>
      <w:r>
        <w:t xml:space="preserve">          </w:t>
      </w:r>
    </w:p>
    <w:p w:rsidR="00AE411F" w:rsidRDefault="004C246A">
      <w:pPr>
        <w:pStyle w:val="Code"/>
      </w:pPr>
      <w:r>
        <w:t xml:space="preserve">          &lt;!--Legacy data fields--&gt;</w:t>
      </w:r>
    </w:p>
    <w:p w:rsidR="00AE411F" w:rsidRDefault="004C246A">
      <w:pPr>
        <w:pStyle w:val="Code"/>
      </w:pPr>
      <w:r>
        <w:t xml:space="preserve">          &lt;xsd:element name="Data1" type="Data_Type" minOccurs="0" maxOccurs="1" /&gt;</w:t>
      </w:r>
    </w:p>
    <w:p w:rsidR="00AE411F" w:rsidRDefault="004C246A">
      <w:pPr>
        <w:pStyle w:val="Code"/>
      </w:pPr>
      <w:r>
        <w:t xml:space="preserve">          &lt;xsd:element name="Data2" type="</w:t>
      </w:r>
      <w:r>
        <w:t>Data_Type" minOccurs="0" maxOccurs="1" /&gt;</w:t>
      </w:r>
    </w:p>
    <w:p w:rsidR="00AE411F" w:rsidRDefault="004C246A">
      <w:pPr>
        <w:pStyle w:val="Code"/>
      </w:pPr>
      <w:r>
        <w:t xml:space="preserve">          &lt;xsd:element name="Data3" type="Data_Type" minOccurs="0" maxOccurs="1" /&gt;</w:t>
      </w:r>
    </w:p>
    <w:p w:rsidR="00AE411F" w:rsidRDefault="004C246A">
      <w:pPr>
        <w:pStyle w:val="Code"/>
      </w:pPr>
      <w:r>
        <w:t xml:space="preserve">          </w:t>
      </w:r>
    </w:p>
    <w:p w:rsidR="00AE411F" w:rsidRDefault="004C246A">
      <w:pPr>
        <w:pStyle w:val="Code"/>
      </w:pPr>
      <w:r>
        <w:t xml:space="preserve">          &lt;!--Foreign object data for images, OLE, ActiveX, etc.--&gt;</w:t>
      </w:r>
    </w:p>
    <w:p w:rsidR="00AE411F" w:rsidRDefault="004C246A">
      <w:pPr>
        <w:pStyle w:val="Code"/>
      </w:pPr>
      <w:r>
        <w:t xml:space="preserve">          &lt;xsd:element name="ForeignData" type="For</w:t>
      </w:r>
      <w:r>
        <w:t>eignData_Type" minOccurs="0"</w:t>
      </w:r>
    </w:p>
    <w:p w:rsidR="00AE411F" w:rsidRDefault="004C246A">
      <w:pPr>
        <w:pStyle w:val="Code"/>
      </w:pPr>
      <w:r>
        <w:t xml:space="preserve">                       maxOccurs="1" /&gt;</w:t>
      </w:r>
    </w:p>
    <w:p w:rsidR="00AE411F" w:rsidRDefault="004C246A">
      <w:pPr>
        <w:pStyle w:val="Code"/>
      </w:pPr>
      <w:r>
        <w:t xml:space="preserve">          </w:t>
      </w:r>
    </w:p>
    <w:p w:rsidR="00AE411F" w:rsidRDefault="004C246A">
      <w:pPr>
        <w:pStyle w:val="Code"/>
      </w:pPr>
      <w:r>
        <w:t xml:space="preserve">          &lt;!--Sub-shapes if this is a group--&gt;</w:t>
      </w:r>
    </w:p>
    <w:p w:rsidR="00AE411F" w:rsidRDefault="004C246A">
      <w:pPr>
        <w:pStyle w:val="Code"/>
      </w:pPr>
      <w:r>
        <w:t xml:space="preserve">          &lt;xsd:element name="Shapes" type="Shapes_Type" minOccurs="0"</w:t>
      </w:r>
    </w:p>
    <w:p w:rsidR="00AE411F" w:rsidRDefault="004C246A">
      <w:pPr>
        <w:pStyle w:val="Code"/>
      </w:pPr>
      <w:r>
        <w:t xml:space="preserve">                       maxOccurs="1" /&gt;</w:t>
      </w:r>
    </w:p>
    <w:p w:rsidR="00AE411F" w:rsidRDefault="004C246A">
      <w:pPr>
        <w:pStyle w:val="Code"/>
      </w:pPr>
      <w:r>
        <w:t xml:space="preserve">        &lt;/xsd:seque</w:t>
      </w:r>
      <w:r>
        <w:t>nce&gt;</w:t>
      </w:r>
    </w:p>
    <w:p w:rsidR="00AE411F" w:rsidRDefault="004C246A">
      <w:pPr>
        <w:pStyle w:val="Code"/>
      </w:pPr>
      <w:r>
        <w:t xml:space="preserve">        </w:t>
      </w:r>
    </w:p>
    <w:p w:rsidR="00AE411F" w:rsidRDefault="004C246A">
      <w:pPr>
        <w:pStyle w:val="Code"/>
      </w:pPr>
      <w:r>
        <w:t xml:space="preserve">        &lt;xsd:attribute name="ID" type="xsd:unsignedInt" use="required" /&gt;</w:t>
      </w:r>
    </w:p>
    <w:p w:rsidR="00AE411F" w:rsidRDefault="004C246A">
      <w:pPr>
        <w:pStyle w:val="Code"/>
      </w:pPr>
      <w:r>
        <w:t xml:space="preserve">        &lt;xsd:attribute name="OriginalID" type="xsd:unsignedInt" /&gt;</w:t>
      </w:r>
    </w:p>
    <w:p w:rsidR="00AE411F" w:rsidRDefault="004C246A">
      <w:pPr>
        <w:pStyle w:val="Code"/>
      </w:pPr>
      <w:r>
        <w:t xml:space="preserve">        &lt;xsd:attribute name="Del" type="xsd:boolean" /&gt;</w:t>
      </w:r>
    </w:p>
    <w:p w:rsidR="00AE411F" w:rsidRDefault="004C246A">
      <w:pPr>
        <w:pStyle w:val="Code"/>
      </w:pPr>
      <w:r>
        <w:t xml:space="preserve">        &lt;</w:t>
      </w:r>
      <w:r>
        <w:t>xsd:attribute name="MasterShape" type="xsd:unsignedInt" /&gt;</w:t>
      </w:r>
    </w:p>
    <w:p w:rsidR="00AE411F" w:rsidRDefault="004C246A">
      <w:pPr>
        <w:pStyle w:val="Code"/>
      </w:pPr>
      <w:r>
        <w:t xml:space="preserve">        &lt;xsd:attribute name="UniqueID" type="xsd:string" /&gt;</w:t>
      </w:r>
    </w:p>
    <w:p w:rsidR="00AE411F" w:rsidRDefault="004C246A">
      <w:pPr>
        <w:pStyle w:val="Code"/>
      </w:pPr>
      <w:r>
        <w:t xml:space="preserve">        &lt;xsd:attribute name="Name" type="xsd:string" /&gt;</w:t>
      </w:r>
    </w:p>
    <w:p w:rsidR="00AE411F" w:rsidRDefault="004C246A">
      <w:pPr>
        <w:pStyle w:val="Code"/>
      </w:pPr>
      <w:r>
        <w:t xml:space="preserve">        &lt;xsd:attribute name="NameU" type="xsd:string" /&gt;</w:t>
      </w:r>
    </w:p>
    <w:p w:rsidR="00AE411F" w:rsidRDefault="004C246A">
      <w:pPr>
        <w:pStyle w:val="Code"/>
      </w:pPr>
      <w:r>
        <w:t xml:space="preserve">        &lt;xsd:attribute n</w:t>
      </w:r>
      <w:r>
        <w:t>ame="IsCustomName" type="xsd:boolean" /&gt;</w:t>
      </w:r>
    </w:p>
    <w:p w:rsidR="00AE411F" w:rsidRDefault="004C246A">
      <w:pPr>
        <w:pStyle w:val="Code"/>
      </w:pPr>
      <w:r>
        <w:t xml:space="preserve">        &lt;xsd:attribute name="IsCustomNameU" type="xsd:boolean" /&gt;</w:t>
      </w:r>
    </w:p>
    <w:p w:rsidR="00AE411F" w:rsidRDefault="004C246A">
      <w:pPr>
        <w:pStyle w:val="Code"/>
      </w:pPr>
      <w:r>
        <w:t xml:space="preserve">        &lt;xsd:attribute name="Master" type="xsd:unsignedInt" /&gt;</w:t>
      </w:r>
    </w:p>
    <w:p w:rsidR="00AE411F" w:rsidRDefault="004C246A">
      <w:pPr>
        <w:pStyle w:val="Code"/>
      </w:pPr>
      <w:r>
        <w:t xml:space="preserve">        &lt;xsd:attribute name="Type" type="xsd:token" /&gt;</w:t>
      </w:r>
    </w:p>
    <w:p w:rsidR="00AE411F" w:rsidRDefault="004C246A">
      <w:pPr>
        <w:pStyle w:val="Code"/>
      </w:pPr>
      <w:r>
        <w:t xml:space="preserve">      &lt;/xsd:extension&gt;</w:t>
      </w:r>
    </w:p>
    <w:p w:rsidR="00AE411F" w:rsidRDefault="004C246A">
      <w:pPr>
        <w:pStyle w:val="Code"/>
      </w:pPr>
      <w:r>
        <w:t xml:space="preserve">    &lt;</w:t>
      </w:r>
      <w:r>
        <w:t>/xsd:complexContent&gt;</w:t>
      </w:r>
    </w:p>
    <w:p w:rsidR="00AE411F" w:rsidRDefault="004C246A">
      <w:pPr>
        <w:pStyle w:val="Code"/>
      </w:pPr>
      <w:r>
        <w:t xml:space="preserve">  &lt;/xsd:complexType&gt;</w:t>
      </w:r>
    </w:p>
    <w:p w:rsidR="00AE411F" w:rsidRDefault="00AE411F">
      <w:pPr>
        <w:pStyle w:val="Code"/>
      </w:pPr>
    </w:p>
    <w:p w:rsidR="00AE411F" w:rsidRDefault="004C246A">
      <w:pPr>
        <w:pStyle w:val="Code"/>
      </w:pPr>
      <w:r>
        <w:t xml:space="preserve">  &lt;xsd:complexType name="Text_Type" mixed="true"&gt;</w:t>
      </w:r>
    </w:p>
    <w:p w:rsidR="00AE411F" w:rsidRDefault="004C246A">
      <w:pPr>
        <w:pStyle w:val="Code"/>
      </w:pPr>
      <w:r>
        <w:t xml:space="preserve">    &lt;xsd:choice minOccurs="0" maxOccurs="unbounded"&gt;</w:t>
      </w:r>
    </w:p>
    <w:p w:rsidR="00AE411F" w:rsidRDefault="004C246A">
      <w:pPr>
        <w:pStyle w:val="Code"/>
      </w:pPr>
      <w:r>
        <w:t xml:space="preserve">      &lt;xsd:element name="cp" type="cp_Type" minOccurs="0" maxOccurs="unbounded" /&gt;</w:t>
      </w:r>
    </w:p>
    <w:p w:rsidR="00AE411F" w:rsidRDefault="004C246A">
      <w:pPr>
        <w:pStyle w:val="Code"/>
      </w:pPr>
      <w:r>
        <w:t xml:space="preserve">      &lt;xsd:element name="pp</w:t>
      </w:r>
      <w:r>
        <w:t>" type="pp_Type" minOccurs="0" maxOccurs="unbounded" /&gt;</w:t>
      </w:r>
    </w:p>
    <w:p w:rsidR="00AE411F" w:rsidRDefault="004C246A">
      <w:pPr>
        <w:pStyle w:val="Code"/>
      </w:pPr>
      <w:r>
        <w:t xml:space="preserve">      &lt;xsd:element name="tp" type="tp_Type" minOccurs="0" maxOccurs="unbounded" /&gt;</w:t>
      </w:r>
    </w:p>
    <w:p w:rsidR="00AE411F" w:rsidRDefault="004C246A">
      <w:pPr>
        <w:pStyle w:val="Code"/>
      </w:pPr>
      <w:r>
        <w:t xml:space="preserve">      &lt;xsd:element name="fld" type="fld_Type" minOccurs="0" maxOccurs="unbounded" /&gt;</w:t>
      </w:r>
    </w:p>
    <w:p w:rsidR="00AE411F" w:rsidRDefault="004C246A">
      <w:pPr>
        <w:pStyle w:val="Code"/>
      </w:pPr>
      <w:r>
        <w:t xml:space="preserve">    &lt;/xsd:choice&gt;</w:t>
      </w:r>
    </w:p>
    <w:p w:rsidR="00AE411F" w:rsidRDefault="004C246A">
      <w:pPr>
        <w:pStyle w:val="Code"/>
      </w:pPr>
      <w:r>
        <w:t xml:space="preserve">  &lt;/xsd:comple</w:t>
      </w:r>
      <w:r>
        <w:t>xType&gt;</w:t>
      </w:r>
    </w:p>
    <w:p w:rsidR="00AE411F" w:rsidRDefault="00AE411F">
      <w:pPr>
        <w:pStyle w:val="Code"/>
      </w:pPr>
    </w:p>
    <w:p w:rsidR="00AE411F" w:rsidRDefault="004C246A">
      <w:pPr>
        <w:pStyle w:val="Code"/>
      </w:pPr>
      <w:r>
        <w:t xml:space="preserve">  &lt;!--Text fields--&gt;</w:t>
      </w:r>
    </w:p>
    <w:p w:rsidR="00AE411F" w:rsidRDefault="004C246A">
      <w:pPr>
        <w:pStyle w:val="Code"/>
      </w:pPr>
      <w:r>
        <w:t xml:space="preserve">  &lt;xsd:complexType name="cp_Type"&gt;</w:t>
      </w:r>
    </w:p>
    <w:p w:rsidR="00AE411F" w:rsidRDefault="004C246A">
      <w:pPr>
        <w:pStyle w:val="Code"/>
      </w:pPr>
      <w:r>
        <w:t xml:space="preserve">    &lt;xsd:attribute name="IX" type="xsd:unsignedInt" use="required" /&gt;</w:t>
      </w:r>
    </w:p>
    <w:p w:rsidR="00AE411F" w:rsidRDefault="004C246A">
      <w:pPr>
        <w:pStyle w:val="Code"/>
      </w:pPr>
      <w:r>
        <w:t xml:space="preserve">  &lt;/xsd:complexType&gt;</w:t>
      </w:r>
    </w:p>
    <w:p w:rsidR="00AE411F" w:rsidRDefault="004C246A">
      <w:pPr>
        <w:pStyle w:val="Code"/>
      </w:pPr>
      <w:r>
        <w:t xml:space="preserve">  &lt;xsd:complexType name="pp_Type"&gt;</w:t>
      </w:r>
    </w:p>
    <w:p w:rsidR="00AE411F" w:rsidRDefault="004C246A">
      <w:pPr>
        <w:pStyle w:val="Code"/>
      </w:pPr>
      <w:r>
        <w:t xml:space="preserve">    &lt;xsd:attribute name="IX" type="xsd:unsignedInt" use="required"</w:t>
      </w:r>
      <w:r>
        <w:t xml:space="preserve"> /&gt;</w:t>
      </w:r>
    </w:p>
    <w:p w:rsidR="00AE411F" w:rsidRDefault="004C246A">
      <w:pPr>
        <w:pStyle w:val="Code"/>
      </w:pPr>
      <w:r>
        <w:t xml:space="preserve">  &lt;/xsd:complexType&gt;</w:t>
      </w:r>
    </w:p>
    <w:p w:rsidR="00AE411F" w:rsidRDefault="004C246A">
      <w:pPr>
        <w:pStyle w:val="Code"/>
      </w:pPr>
      <w:r>
        <w:t xml:space="preserve">  &lt;xsd:complexType name="tp_Type"&gt;</w:t>
      </w:r>
    </w:p>
    <w:p w:rsidR="00AE411F" w:rsidRDefault="004C246A">
      <w:pPr>
        <w:pStyle w:val="Code"/>
      </w:pPr>
      <w:r>
        <w:t xml:space="preserve">    &lt;xsd:attribute name="IX" type="xsd:unsignedInt" use="required" /&gt;</w:t>
      </w:r>
    </w:p>
    <w:p w:rsidR="00AE411F" w:rsidRDefault="004C246A">
      <w:pPr>
        <w:pStyle w:val="Code"/>
      </w:pPr>
      <w:r>
        <w:t xml:space="preserve">  &lt;/xsd:complexType&gt;</w:t>
      </w:r>
    </w:p>
    <w:p w:rsidR="00AE411F" w:rsidRDefault="004C246A">
      <w:pPr>
        <w:pStyle w:val="Code"/>
      </w:pPr>
      <w:r>
        <w:t xml:space="preserve">  &lt;xsd:complexType name="fld_Type"&gt;</w:t>
      </w:r>
    </w:p>
    <w:p w:rsidR="00AE411F" w:rsidRDefault="004C246A">
      <w:pPr>
        <w:pStyle w:val="Code"/>
      </w:pPr>
      <w:r>
        <w:t xml:space="preserve">    &lt;xsd:simpleContent&gt;</w:t>
      </w:r>
    </w:p>
    <w:p w:rsidR="00AE411F" w:rsidRDefault="004C246A">
      <w:pPr>
        <w:pStyle w:val="Code"/>
      </w:pPr>
      <w:r>
        <w:lastRenderedPageBreak/>
        <w:t xml:space="preserve">      &lt;xsd:extension base="xsd:string"&gt;</w:t>
      </w:r>
    </w:p>
    <w:p w:rsidR="00AE411F" w:rsidRDefault="004C246A">
      <w:pPr>
        <w:pStyle w:val="Code"/>
      </w:pPr>
      <w:r>
        <w:t xml:space="preserve">     </w:t>
      </w:r>
      <w:r>
        <w:t xml:space="preserve">   &lt;xsd:attribute name="IX" type="xsd:unsignedInt" use="required" /&gt;</w:t>
      </w:r>
    </w:p>
    <w:p w:rsidR="00AE411F" w:rsidRDefault="004C246A">
      <w:pPr>
        <w:pStyle w:val="Code"/>
      </w:pPr>
      <w:r>
        <w:t xml:space="preserve">      &lt;/xsd:extension&gt;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AE411F">
      <w:pPr>
        <w:pStyle w:val="Code"/>
      </w:pPr>
    </w:p>
    <w:p w:rsidR="00AE411F" w:rsidRDefault="004C246A">
      <w:pPr>
        <w:pStyle w:val="Code"/>
      </w:pPr>
      <w:r>
        <w:t xml:space="preserve">  &lt;xsd:complexType name="Data_Type"&gt;</w:t>
      </w:r>
    </w:p>
    <w:p w:rsidR="00AE411F" w:rsidRDefault="004C246A">
      <w:pPr>
        <w:pStyle w:val="Code"/>
      </w:pPr>
      <w:r>
        <w:t xml:space="preserve">    &lt;xsd:simpleContent&gt;</w:t>
      </w:r>
    </w:p>
    <w:p w:rsidR="00AE411F" w:rsidRDefault="004C246A">
      <w:pPr>
        <w:pStyle w:val="Code"/>
      </w:pPr>
      <w:r>
        <w:t xml:space="preserve">      &lt;xsd:extension base="xsd:string" /&gt;</w:t>
      </w:r>
    </w:p>
    <w:p w:rsidR="00AE411F" w:rsidRDefault="004C246A">
      <w:pPr>
        <w:pStyle w:val="Code"/>
      </w:pPr>
      <w:r>
        <w:t xml:space="preserve">    &lt;</w:t>
      </w:r>
      <w:r>
        <w:t>/xsd:simpleContent&gt;</w:t>
      </w:r>
    </w:p>
    <w:p w:rsidR="00AE411F" w:rsidRDefault="004C246A">
      <w:pPr>
        <w:pStyle w:val="Code"/>
      </w:pPr>
      <w:r>
        <w:t xml:space="preserve">  &lt;/xsd:complexType&gt;</w:t>
      </w:r>
    </w:p>
    <w:p w:rsidR="00AE411F" w:rsidRDefault="00AE411F">
      <w:pPr>
        <w:pStyle w:val="Code"/>
      </w:pPr>
    </w:p>
    <w:p w:rsidR="00AE411F" w:rsidRDefault="004C246A">
      <w:pPr>
        <w:pStyle w:val="Code"/>
      </w:pPr>
      <w:r>
        <w:t xml:space="preserve">  &lt;xsd:complexType name="ForeignData_Type" mixed="true"&gt;</w:t>
      </w:r>
    </w:p>
    <w:p w:rsidR="00AE411F" w:rsidRDefault="004C246A">
      <w:pPr>
        <w:pStyle w:val="Code"/>
      </w:pPr>
      <w:r>
        <w:t xml:space="preserve">    &lt;xsd:sequence&gt;</w:t>
      </w:r>
    </w:p>
    <w:p w:rsidR="00AE411F" w:rsidRDefault="004C246A">
      <w:pPr>
        <w:pStyle w:val="Code"/>
      </w:pPr>
      <w:r>
        <w:t xml:space="preserve">      &lt;xsd:element name="Rel" type="Rel_Type" minOccurs="1" maxOccurs="1" /&gt;</w:t>
      </w:r>
    </w:p>
    <w:p w:rsidR="00AE411F" w:rsidRDefault="004C246A">
      <w:pPr>
        <w:pStyle w:val="Code"/>
      </w:pPr>
      <w:r>
        <w:t xml:space="preserve">    &lt;/xsd:sequence&gt;</w:t>
      </w:r>
    </w:p>
    <w:p w:rsidR="00AE411F" w:rsidRDefault="004C246A">
      <w:pPr>
        <w:pStyle w:val="Code"/>
      </w:pPr>
      <w:r>
        <w:t xml:space="preserve">    &lt;xsd:attribute name="ForeignType" typ</w:t>
      </w:r>
      <w:r>
        <w:t>e="xsd:token" use="required" /&gt;</w:t>
      </w:r>
    </w:p>
    <w:p w:rsidR="00AE411F" w:rsidRDefault="004C246A">
      <w:pPr>
        <w:pStyle w:val="Code"/>
      </w:pPr>
      <w:r>
        <w:t xml:space="preserve">    &lt;xsd:attribute name="ObjectType" type="xsd:unsignedInt" /&gt;</w:t>
      </w:r>
    </w:p>
    <w:p w:rsidR="00AE411F" w:rsidRDefault="004C246A">
      <w:pPr>
        <w:pStyle w:val="Code"/>
      </w:pPr>
      <w:r>
        <w:t xml:space="preserve">    &lt;xsd:attribute name="ShowAsIcon" type="xsd:boolean" /&gt;</w:t>
      </w:r>
    </w:p>
    <w:p w:rsidR="00AE411F" w:rsidRDefault="004C246A">
      <w:pPr>
        <w:pStyle w:val="Code"/>
      </w:pPr>
      <w:r>
        <w:t xml:space="preserve">    &lt;xsd:attribute name="ObjectWidth" type="xsd:double" /&gt;</w:t>
      </w:r>
    </w:p>
    <w:p w:rsidR="00AE411F" w:rsidRDefault="004C246A">
      <w:pPr>
        <w:pStyle w:val="Code"/>
      </w:pPr>
      <w:r>
        <w:t xml:space="preserve">    &lt;</w:t>
      </w:r>
      <w:r>
        <w:t>xsd:attribute name="ObjectHeight" type="xsd:double" /&gt;</w:t>
      </w:r>
    </w:p>
    <w:p w:rsidR="00AE411F" w:rsidRDefault="004C246A">
      <w:pPr>
        <w:pStyle w:val="Code"/>
      </w:pPr>
      <w:r>
        <w:t xml:space="preserve">    &lt;xsd:attribute name="MappingMode" type="xsd:unsignedShort" /&gt;</w:t>
      </w:r>
    </w:p>
    <w:p w:rsidR="00AE411F" w:rsidRDefault="004C246A">
      <w:pPr>
        <w:pStyle w:val="Code"/>
      </w:pPr>
      <w:r>
        <w:t xml:space="preserve">    &lt;xsd:attribute name="ExtentX" type="xsd:double" /&gt;</w:t>
      </w:r>
    </w:p>
    <w:p w:rsidR="00AE411F" w:rsidRDefault="004C246A">
      <w:pPr>
        <w:pStyle w:val="Code"/>
      </w:pPr>
      <w:r>
        <w:t xml:space="preserve">    &lt;xsd:attribute name="ExtentY" type="xsd:double" /&gt;</w:t>
      </w:r>
    </w:p>
    <w:p w:rsidR="00AE411F" w:rsidRDefault="004C246A">
      <w:pPr>
        <w:pStyle w:val="Code"/>
      </w:pPr>
      <w:r>
        <w:t xml:space="preserve">    &lt;xsd:attribute name="</w:t>
      </w:r>
      <w:r>
        <w:t>CompressionType" type="xsd:token" /&gt;</w:t>
      </w:r>
    </w:p>
    <w:p w:rsidR="00AE411F" w:rsidRDefault="004C246A">
      <w:pPr>
        <w:pStyle w:val="Code"/>
      </w:pPr>
      <w:r>
        <w:t xml:space="preserve">    &lt;xsd:attribute name="CompressionLevel" type="xsd:double" /&gt;</w:t>
      </w:r>
    </w:p>
    <w:p w:rsidR="00AE411F" w:rsidRDefault="004C246A">
      <w:pPr>
        <w:pStyle w:val="Code"/>
      </w:pPr>
      <w:r>
        <w:t xml:space="preserve">  &lt;/xsd:complexType&gt;</w:t>
      </w:r>
    </w:p>
    <w:p w:rsidR="00AE411F" w:rsidRDefault="004C246A">
      <w:pPr>
        <w:pStyle w:val="Code"/>
      </w:pPr>
      <w:r>
        <w:t xml:space="preserve">  </w:t>
      </w:r>
    </w:p>
    <w:p w:rsidR="00AE411F" w:rsidRDefault="004C246A">
      <w:pPr>
        <w:pStyle w:val="Code"/>
      </w:pPr>
      <w:r>
        <w:t xml:space="preserve">  &lt;xsd:complexType name="DocumentSettings_Type"&gt;</w:t>
      </w:r>
    </w:p>
    <w:p w:rsidR="00AE411F" w:rsidRDefault="004C246A">
      <w:pPr>
        <w:pStyle w:val="Code"/>
      </w:pPr>
      <w:r>
        <w:t xml:space="preserve">    &lt;xsd:all&gt;</w:t>
      </w:r>
    </w:p>
    <w:p w:rsidR="00AE411F" w:rsidRDefault="004C246A">
      <w:pPr>
        <w:pStyle w:val="Code"/>
      </w:pPr>
      <w:r>
        <w:t xml:space="preserve">      &lt;xsd:element name="GlueSettings" type="GlueSettings_Type" minO</w:t>
      </w:r>
      <w:r>
        <w:t>ccurs="0"</w:t>
      </w:r>
    </w:p>
    <w:p w:rsidR="00AE411F" w:rsidRDefault="004C246A">
      <w:pPr>
        <w:pStyle w:val="Code"/>
      </w:pPr>
      <w:r>
        <w:t xml:space="preserve">                   maxOccurs="1" /&gt;</w:t>
      </w:r>
    </w:p>
    <w:p w:rsidR="00AE411F" w:rsidRDefault="004C246A">
      <w:pPr>
        <w:pStyle w:val="Code"/>
      </w:pPr>
      <w:r>
        <w:t xml:space="preserve">      &lt;xsd:element name="SnapSettings" type="SnapSettings_Type" minOccurs="0"</w:t>
      </w:r>
    </w:p>
    <w:p w:rsidR="00AE411F" w:rsidRDefault="004C246A">
      <w:pPr>
        <w:pStyle w:val="Code"/>
      </w:pPr>
      <w:r>
        <w:t xml:space="preserve">                   maxOccurs="1" /&gt;</w:t>
      </w:r>
    </w:p>
    <w:p w:rsidR="00AE411F" w:rsidRDefault="004C246A">
      <w:pPr>
        <w:pStyle w:val="Code"/>
      </w:pPr>
      <w:r>
        <w:t xml:space="preserve">      &lt;xsd:element name="SnapExtensions" type="SnapExtensions_Type" minOccurs="0"</w:t>
      </w:r>
    </w:p>
    <w:p w:rsidR="00AE411F" w:rsidRDefault="004C246A">
      <w:pPr>
        <w:pStyle w:val="Code"/>
      </w:pPr>
      <w:r>
        <w:t xml:space="preserve">                   maxOccurs="1" /&gt;</w:t>
      </w:r>
    </w:p>
    <w:p w:rsidR="00AE411F" w:rsidRDefault="004C246A">
      <w:pPr>
        <w:pStyle w:val="Code"/>
      </w:pPr>
      <w:r>
        <w:t xml:space="preserve">      &lt;xsd:element name="SnapAngles" type="SnapAngles_Type" minOccurs="0"</w:t>
      </w:r>
    </w:p>
    <w:p w:rsidR="00AE411F" w:rsidRDefault="004C246A">
      <w:pPr>
        <w:pStyle w:val="Code"/>
      </w:pPr>
      <w:r>
        <w:t xml:space="preserve">                   maxOccurs="1" /&gt;</w:t>
      </w:r>
    </w:p>
    <w:p w:rsidR="00AE411F" w:rsidRDefault="004C246A">
      <w:pPr>
        <w:pStyle w:val="Code"/>
      </w:pPr>
      <w:r>
        <w:t xml:space="preserve">      &lt;xsd:element name="DynamicGridEnabled" type="DynamicGridEnabled_Type"</w:t>
      </w:r>
    </w:p>
    <w:p w:rsidR="00AE411F" w:rsidRDefault="004C246A">
      <w:pPr>
        <w:pStyle w:val="Code"/>
      </w:pPr>
      <w:r>
        <w:t xml:space="preserve">                   minOccurs="0" m</w:t>
      </w:r>
      <w:r>
        <w:t>axOccurs="1" /&gt;</w:t>
      </w:r>
    </w:p>
    <w:p w:rsidR="00AE411F" w:rsidRDefault="004C246A">
      <w:pPr>
        <w:pStyle w:val="Code"/>
      </w:pPr>
      <w:r>
        <w:t xml:space="preserve">      &lt;xsd:element name="ProtectStyles" type="ProtectStyles_Type" minOccurs="0"</w:t>
      </w:r>
    </w:p>
    <w:p w:rsidR="00AE411F" w:rsidRDefault="004C246A">
      <w:pPr>
        <w:pStyle w:val="Code"/>
      </w:pPr>
      <w:r>
        <w:t xml:space="preserve">                   maxOccurs="1" /&gt;</w:t>
      </w:r>
    </w:p>
    <w:p w:rsidR="00AE411F" w:rsidRDefault="004C246A">
      <w:pPr>
        <w:pStyle w:val="Code"/>
      </w:pPr>
      <w:r>
        <w:t xml:space="preserve">      &lt;xsd:element name="ProtectShapes" type="ProtectShapes_Type" minOccurs="0"</w:t>
      </w:r>
    </w:p>
    <w:p w:rsidR="00AE411F" w:rsidRDefault="004C246A">
      <w:pPr>
        <w:pStyle w:val="Code"/>
      </w:pPr>
      <w:r>
        <w:t xml:space="preserve">                   maxOccurs="1" /&gt;</w:t>
      </w:r>
    </w:p>
    <w:p w:rsidR="00AE411F" w:rsidRDefault="004C246A">
      <w:pPr>
        <w:pStyle w:val="Code"/>
      </w:pPr>
      <w:r>
        <w:t xml:space="preserve">      &lt;x</w:t>
      </w:r>
      <w:r>
        <w:t>sd:element name="ProtectMasters" type="ProtectMasters_Type" minOccurs="0"</w:t>
      </w:r>
    </w:p>
    <w:p w:rsidR="00AE411F" w:rsidRDefault="004C246A">
      <w:pPr>
        <w:pStyle w:val="Code"/>
      </w:pPr>
      <w:r>
        <w:t xml:space="preserve">                   maxOccurs="1" /&gt;</w:t>
      </w:r>
    </w:p>
    <w:p w:rsidR="00AE411F" w:rsidRDefault="004C246A">
      <w:pPr>
        <w:pStyle w:val="Code"/>
      </w:pPr>
      <w:r>
        <w:t xml:space="preserve">      &lt;xsd:element name="ProtectBkgnds" type="ProtectBkgnds_Type" minOccurs="0"</w:t>
      </w:r>
    </w:p>
    <w:p w:rsidR="00AE411F" w:rsidRDefault="004C246A">
      <w:pPr>
        <w:pStyle w:val="Code"/>
      </w:pPr>
      <w:r>
        <w:t xml:space="preserve">                   maxOccurs="1" /&gt;</w:t>
      </w:r>
    </w:p>
    <w:p w:rsidR="00AE411F" w:rsidRDefault="004C246A">
      <w:pPr>
        <w:pStyle w:val="Code"/>
      </w:pPr>
      <w:r>
        <w:t xml:space="preserve">      &lt;xsd:element name="Custo</w:t>
      </w:r>
      <w:r>
        <w:t>mMenusFile" type="CustomMenusFile_Type" minOccurs="0"</w:t>
      </w:r>
    </w:p>
    <w:p w:rsidR="00AE411F" w:rsidRDefault="004C246A">
      <w:pPr>
        <w:pStyle w:val="Code"/>
      </w:pPr>
      <w:r>
        <w:t xml:space="preserve">                   maxOccurs="1" /&gt;</w:t>
      </w:r>
    </w:p>
    <w:p w:rsidR="00AE411F" w:rsidRDefault="004C246A">
      <w:pPr>
        <w:pStyle w:val="Code"/>
      </w:pPr>
      <w:r>
        <w:t xml:space="preserve">      &lt;xsd:element name="CustomToolbarsFile" type="CustomToolbarsFile_Type"</w:t>
      </w:r>
    </w:p>
    <w:p w:rsidR="00AE411F" w:rsidRDefault="004C246A">
      <w:pPr>
        <w:pStyle w:val="Code"/>
      </w:pPr>
      <w:r>
        <w:t xml:space="preserve">                   minOccurs="0" maxOccurs="1" /&gt;</w:t>
      </w:r>
    </w:p>
    <w:p w:rsidR="00AE411F" w:rsidRDefault="004C246A">
      <w:pPr>
        <w:pStyle w:val="Code"/>
      </w:pPr>
      <w:r>
        <w:t xml:space="preserve">      &lt;xsd:element name="AttachedToolbar</w:t>
      </w:r>
      <w:r>
        <w:t>s" type="AttachedToolbars_Type" minOccurs="0"</w:t>
      </w:r>
    </w:p>
    <w:p w:rsidR="00AE411F" w:rsidRDefault="004C246A">
      <w:pPr>
        <w:pStyle w:val="Code"/>
      </w:pPr>
      <w:r>
        <w:t xml:space="preserve">                   maxOccurs="1" /&gt;</w:t>
      </w:r>
    </w:p>
    <w:p w:rsidR="00AE411F" w:rsidRDefault="004C246A">
      <w:pPr>
        <w:pStyle w:val="Code"/>
      </w:pPr>
      <w:r>
        <w:t xml:space="preserve">    &lt;/xsd:all&gt;</w:t>
      </w:r>
    </w:p>
    <w:p w:rsidR="00AE411F" w:rsidRDefault="004C246A">
      <w:pPr>
        <w:pStyle w:val="Code"/>
      </w:pPr>
      <w:r>
        <w:t xml:space="preserve">    &lt;xsd:attribute name="TopPage" type="xsd:unsignedInt" /&gt;</w:t>
      </w:r>
    </w:p>
    <w:p w:rsidR="00AE411F" w:rsidRDefault="004C246A">
      <w:pPr>
        <w:pStyle w:val="Code"/>
      </w:pPr>
      <w:r>
        <w:t xml:space="preserve">    &lt;xsd:attribute name="DefaultTextStyle" type="xsd:unsignedInt" /&gt;</w:t>
      </w:r>
    </w:p>
    <w:p w:rsidR="00AE411F" w:rsidRDefault="004C246A">
      <w:pPr>
        <w:pStyle w:val="Code"/>
      </w:pPr>
      <w:r>
        <w:t xml:space="preserve">    &lt;xsd:attribute name="Defau</w:t>
      </w:r>
      <w:r>
        <w:t>ltLineStyle" type="xsd:unsignedInt" /&gt;</w:t>
      </w:r>
    </w:p>
    <w:p w:rsidR="00AE411F" w:rsidRDefault="004C246A">
      <w:pPr>
        <w:pStyle w:val="Code"/>
      </w:pPr>
      <w:r>
        <w:t xml:space="preserve">    &lt;xsd:attribute name="DefaultFillStyle" type="xsd:unsignedInt" /&gt;</w:t>
      </w:r>
    </w:p>
    <w:p w:rsidR="00AE411F" w:rsidRDefault="004C246A">
      <w:pPr>
        <w:pStyle w:val="Code"/>
      </w:pPr>
      <w:r>
        <w:t xml:space="preserve">    &lt;xsd:attribute name="DefaultGuideStyle" type="xsd:unsignedInt" /&gt;</w:t>
      </w:r>
    </w:p>
    <w:p w:rsidR="00AE411F" w:rsidRDefault="004C246A">
      <w:pPr>
        <w:pStyle w:val="Code"/>
      </w:pPr>
      <w:r>
        <w:t xml:space="preserve">  &lt;/xsd:complexType&gt;</w:t>
      </w:r>
    </w:p>
    <w:p w:rsidR="00AE411F" w:rsidRDefault="004C246A">
      <w:pPr>
        <w:pStyle w:val="Code"/>
      </w:pPr>
      <w:r>
        <w:t xml:space="preserve">  &lt;xsd:complexType name="GlueSettings_Type"&gt;</w:t>
      </w:r>
    </w:p>
    <w:p w:rsidR="00AE411F" w:rsidRDefault="004C246A">
      <w:pPr>
        <w:pStyle w:val="Code"/>
      </w:pPr>
      <w:r>
        <w:t xml:space="preserve">    &lt;</w:t>
      </w:r>
      <w:r>
        <w:t>xsd:simpleContent&gt;</w:t>
      </w:r>
    </w:p>
    <w:p w:rsidR="00AE411F" w:rsidRDefault="004C246A">
      <w:pPr>
        <w:pStyle w:val="Code"/>
      </w:pPr>
      <w:r>
        <w:t xml:space="preserve">      &lt;xsd:extension base="xsd:int"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name="SnapSettings_Type"&gt;</w:t>
      </w:r>
    </w:p>
    <w:p w:rsidR="00AE411F" w:rsidRDefault="004C246A">
      <w:pPr>
        <w:pStyle w:val="Code"/>
      </w:pPr>
      <w:r>
        <w:t xml:space="preserve">    &lt;xsd:simpleContent&gt;</w:t>
      </w:r>
    </w:p>
    <w:p w:rsidR="00AE411F" w:rsidRDefault="004C246A">
      <w:pPr>
        <w:pStyle w:val="Code"/>
      </w:pPr>
      <w:r>
        <w:t xml:space="preserve">      &lt;xsd:extension base="xsd:int" /&gt;</w:t>
      </w:r>
    </w:p>
    <w:p w:rsidR="00AE411F" w:rsidRDefault="004C246A">
      <w:pPr>
        <w:pStyle w:val="Code"/>
      </w:pPr>
      <w:r>
        <w:lastRenderedPageBreak/>
        <w:t xml:space="preserve">    &lt;/xsd:simpleContent&gt;</w:t>
      </w:r>
    </w:p>
    <w:p w:rsidR="00AE411F" w:rsidRDefault="004C246A">
      <w:pPr>
        <w:pStyle w:val="Code"/>
      </w:pPr>
      <w:r>
        <w:t xml:space="preserve">  &lt;/xsd:complexType</w:t>
      </w:r>
      <w:r>
        <w:t>&gt;</w:t>
      </w:r>
    </w:p>
    <w:p w:rsidR="00AE411F" w:rsidRDefault="004C246A">
      <w:pPr>
        <w:pStyle w:val="Code"/>
      </w:pPr>
      <w:r>
        <w:t xml:space="preserve">  &lt;xsd:complexType name="SnapExtensions_Type"&gt;</w:t>
      </w:r>
    </w:p>
    <w:p w:rsidR="00AE411F" w:rsidRDefault="004C246A">
      <w:pPr>
        <w:pStyle w:val="Code"/>
      </w:pPr>
      <w:r>
        <w:t xml:space="preserve">    &lt;xsd:simpleContent&gt;</w:t>
      </w:r>
    </w:p>
    <w:p w:rsidR="00AE411F" w:rsidRDefault="004C246A">
      <w:pPr>
        <w:pStyle w:val="Code"/>
      </w:pPr>
      <w:r>
        <w:t xml:space="preserve">      &lt;xsd:extension base="xsd:int"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name="SnapAngles_Type"&gt;</w:t>
      </w:r>
    </w:p>
    <w:p w:rsidR="00AE411F" w:rsidRDefault="004C246A">
      <w:pPr>
        <w:pStyle w:val="Code"/>
      </w:pPr>
      <w:r>
        <w:t xml:space="preserve">    &lt;xsd:sequence&gt;</w:t>
      </w:r>
    </w:p>
    <w:p w:rsidR="00AE411F" w:rsidRDefault="004C246A">
      <w:pPr>
        <w:pStyle w:val="Code"/>
      </w:pPr>
      <w:r>
        <w:t xml:space="preserve">      &lt;xsd:element name="SnapAngle" </w:t>
      </w:r>
      <w:r>
        <w:t>type="SnapAngle_Type" minOccurs="0"</w:t>
      </w:r>
    </w:p>
    <w:p w:rsidR="00AE411F" w:rsidRDefault="004C246A">
      <w:pPr>
        <w:pStyle w:val="Code"/>
      </w:pPr>
      <w:r>
        <w:t xml:space="preserve">                   maxOccurs="unbounded" /&gt;</w:t>
      </w:r>
    </w:p>
    <w:p w:rsidR="00AE411F" w:rsidRDefault="004C246A">
      <w:pPr>
        <w:pStyle w:val="Code"/>
      </w:pPr>
      <w:r>
        <w:t xml:space="preserve">    &lt;/xsd:sequence&gt;</w:t>
      </w:r>
    </w:p>
    <w:p w:rsidR="00AE411F" w:rsidRDefault="004C246A">
      <w:pPr>
        <w:pStyle w:val="Code"/>
      </w:pPr>
      <w:r>
        <w:t xml:space="preserve">  &lt;/xsd:complexType&gt;</w:t>
      </w:r>
    </w:p>
    <w:p w:rsidR="00AE411F" w:rsidRDefault="004C246A">
      <w:pPr>
        <w:pStyle w:val="Code"/>
      </w:pPr>
      <w:r>
        <w:t xml:space="preserve">  &lt;xsd:complexType name="SnapAngle_Type"&gt;</w:t>
      </w:r>
    </w:p>
    <w:p w:rsidR="00AE411F" w:rsidRDefault="004C246A">
      <w:pPr>
        <w:pStyle w:val="Code"/>
      </w:pPr>
      <w:r>
        <w:t xml:space="preserve">    &lt;xsd:simpleContent&gt;</w:t>
      </w:r>
    </w:p>
    <w:p w:rsidR="00AE411F" w:rsidRDefault="004C246A">
      <w:pPr>
        <w:pStyle w:val="Code"/>
      </w:pPr>
      <w:r>
        <w:t xml:space="preserve">      &lt;xsd:extension base="xsd:double" /&gt;</w:t>
      </w:r>
    </w:p>
    <w:p w:rsidR="00AE411F" w:rsidRDefault="004C246A">
      <w:pPr>
        <w:pStyle w:val="Code"/>
      </w:pPr>
      <w:r>
        <w:t xml:space="preserve">    &lt;/xsd:simpleContent&gt;</w:t>
      </w:r>
    </w:p>
    <w:p w:rsidR="00AE411F" w:rsidRDefault="004C246A">
      <w:pPr>
        <w:pStyle w:val="Code"/>
      </w:pPr>
      <w:r>
        <w:t xml:space="preserve">  </w:t>
      </w:r>
      <w:r>
        <w:t>&lt;/xsd:complexType&gt;</w:t>
      </w:r>
    </w:p>
    <w:p w:rsidR="00AE411F" w:rsidRDefault="004C246A">
      <w:pPr>
        <w:pStyle w:val="Code"/>
      </w:pPr>
      <w:r>
        <w:t xml:space="preserve">  &lt;xsd:complexType name="DynamicGridEnabled_Type"&gt;</w:t>
      </w:r>
    </w:p>
    <w:p w:rsidR="00AE411F" w:rsidRDefault="004C246A">
      <w:pPr>
        <w:pStyle w:val="Code"/>
      </w:pPr>
      <w:r>
        <w:t xml:space="preserve">    &lt;xsd:simpleContent&gt;</w:t>
      </w:r>
    </w:p>
    <w:p w:rsidR="00AE411F" w:rsidRDefault="004C246A">
      <w:pPr>
        <w:pStyle w:val="Code"/>
      </w:pPr>
      <w:r>
        <w:t xml:space="preserve">      &lt;xsd:extension base="xsd:boolean"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name="ProtectStyles_Type"&gt;</w:t>
      </w:r>
    </w:p>
    <w:p w:rsidR="00AE411F" w:rsidRDefault="004C246A">
      <w:pPr>
        <w:pStyle w:val="Code"/>
      </w:pPr>
      <w:r>
        <w:t xml:space="preserve">    &lt;xsd:simpleContent&gt;</w:t>
      </w:r>
    </w:p>
    <w:p w:rsidR="00AE411F" w:rsidRDefault="004C246A">
      <w:pPr>
        <w:pStyle w:val="Code"/>
      </w:pPr>
      <w:r>
        <w:t xml:space="preserve">      &lt;xsd:extension base="xsd:boolean"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name="ProtectShapes_Type"&gt;</w:t>
      </w:r>
    </w:p>
    <w:p w:rsidR="00AE411F" w:rsidRDefault="004C246A">
      <w:pPr>
        <w:pStyle w:val="Code"/>
      </w:pPr>
      <w:r>
        <w:t xml:space="preserve">    &lt;xsd:simpleContent&gt;</w:t>
      </w:r>
    </w:p>
    <w:p w:rsidR="00AE411F" w:rsidRDefault="004C246A">
      <w:pPr>
        <w:pStyle w:val="Code"/>
      </w:pPr>
      <w:r>
        <w:t xml:space="preserve">      &lt;xsd:extension base="xsd:boolean"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w:t>
      </w:r>
      <w:r>
        <w:t>omplexType name="ProtectMasters_Type"&gt;</w:t>
      </w:r>
    </w:p>
    <w:p w:rsidR="00AE411F" w:rsidRDefault="004C246A">
      <w:pPr>
        <w:pStyle w:val="Code"/>
      </w:pPr>
      <w:r>
        <w:t xml:space="preserve">    &lt;xsd:simpleContent&gt;</w:t>
      </w:r>
    </w:p>
    <w:p w:rsidR="00AE411F" w:rsidRDefault="004C246A">
      <w:pPr>
        <w:pStyle w:val="Code"/>
      </w:pPr>
      <w:r>
        <w:t xml:space="preserve">      &lt;xsd:extension base="xsd:boolean"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name="ProtectBkgnds_Type"&gt;</w:t>
      </w:r>
    </w:p>
    <w:p w:rsidR="00AE411F" w:rsidRDefault="004C246A">
      <w:pPr>
        <w:pStyle w:val="Code"/>
      </w:pPr>
      <w:r>
        <w:t xml:space="preserve">    &lt;xsd:simpleContent&gt;</w:t>
      </w:r>
    </w:p>
    <w:p w:rsidR="00AE411F" w:rsidRDefault="004C246A">
      <w:pPr>
        <w:pStyle w:val="Code"/>
      </w:pPr>
      <w:r>
        <w:t xml:space="preserve">      &lt;xsd:extension base="xsd:boo</w:t>
      </w:r>
      <w:r>
        <w:t>lean"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name="CustomMenusFile_Type"&gt;</w:t>
      </w:r>
    </w:p>
    <w:p w:rsidR="00AE411F" w:rsidRDefault="004C246A">
      <w:pPr>
        <w:pStyle w:val="Code"/>
      </w:pPr>
      <w:r>
        <w:t xml:space="preserve">    &lt;xsd:simpleContent&gt;</w:t>
      </w:r>
    </w:p>
    <w:p w:rsidR="00AE411F" w:rsidRDefault="004C246A">
      <w:pPr>
        <w:pStyle w:val="Code"/>
      </w:pPr>
      <w:r>
        <w:t xml:space="preserve">      &lt;xsd:extension base="xsd:string"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name="CustomToolbarsFi</w:t>
      </w:r>
      <w:r>
        <w:t>le_Type"&gt;</w:t>
      </w:r>
    </w:p>
    <w:p w:rsidR="00AE411F" w:rsidRDefault="004C246A">
      <w:pPr>
        <w:pStyle w:val="Code"/>
      </w:pPr>
      <w:r>
        <w:t xml:space="preserve">    &lt;xsd:simpleContent&gt;</w:t>
      </w:r>
    </w:p>
    <w:p w:rsidR="00AE411F" w:rsidRDefault="004C246A">
      <w:pPr>
        <w:pStyle w:val="Code"/>
      </w:pPr>
      <w:r>
        <w:t xml:space="preserve">      &lt;xsd:extension base="xsd:string"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name="AttachedToolbars_Type"&gt;</w:t>
      </w:r>
    </w:p>
    <w:p w:rsidR="00AE411F" w:rsidRDefault="004C246A">
      <w:pPr>
        <w:pStyle w:val="Code"/>
      </w:pPr>
      <w:r>
        <w:t xml:space="preserve">    &lt;xsd:simpleContent&gt;</w:t>
      </w:r>
    </w:p>
    <w:p w:rsidR="00AE411F" w:rsidRDefault="004C246A">
      <w:pPr>
        <w:pStyle w:val="Code"/>
      </w:pPr>
      <w:r>
        <w:t xml:space="preserve">      &lt;xsd:extension base="xsd:base64Binary" /&gt;</w:t>
      </w:r>
    </w:p>
    <w:p w:rsidR="00AE411F" w:rsidRDefault="004C246A">
      <w:pPr>
        <w:pStyle w:val="Code"/>
      </w:pPr>
      <w:r>
        <w:t xml:space="preserve">    &lt;</w:t>
      </w:r>
      <w:r>
        <w:t>/xsd:simpleContent&gt;</w:t>
      </w:r>
    </w:p>
    <w:p w:rsidR="00AE411F" w:rsidRDefault="004C246A">
      <w:pPr>
        <w:pStyle w:val="Code"/>
      </w:pPr>
      <w:r>
        <w:t xml:space="preserve">  &lt;/xsd:complexType&gt;</w:t>
      </w:r>
    </w:p>
    <w:p w:rsidR="00AE411F" w:rsidRDefault="004C246A">
      <w:pPr>
        <w:pStyle w:val="Code"/>
      </w:pPr>
      <w:r>
        <w:t xml:space="preserve">  &lt;xsd:complexType name="Colors_Type"&gt;</w:t>
      </w:r>
    </w:p>
    <w:p w:rsidR="00AE411F" w:rsidRDefault="004C246A">
      <w:pPr>
        <w:pStyle w:val="Code"/>
      </w:pPr>
      <w:r>
        <w:t xml:space="preserve">    &lt;xsd:sequence&gt;</w:t>
      </w:r>
    </w:p>
    <w:p w:rsidR="00AE411F" w:rsidRDefault="004C246A">
      <w:pPr>
        <w:pStyle w:val="Code"/>
      </w:pPr>
      <w:r>
        <w:t xml:space="preserve">      &lt;xsd:element name="ColorEntry" type="ColorEntry_Type" minOccurs="1"</w:t>
      </w:r>
    </w:p>
    <w:p w:rsidR="00AE411F" w:rsidRDefault="004C246A">
      <w:pPr>
        <w:pStyle w:val="Code"/>
      </w:pPr>
      <w:r>
        <w:t xml:space="preserve">                   maxOccurs="unbounded" /&gt;</w:t>
      </w:r>
    </w:p>
    <w:p w:rsidR="00AE411F" w:rsidRDefault="004C246A">
      <w:pPr>
        <w:pStyle w:val="Code"/>
      </w:pPr>
      <w:r>
        <w:t xml:space="preserve">    &lt;/xsd:sequence&gt;</w:t>
      </w:r>
    </w:p>
    <w:p w:rsidR="00AE411F" w:rsidRDefault="004C246A">
      <w:pPr>
        <w:pStyle w:val="Code"/>
      </w:pPr>
      <w:r>
        <w:t xml:space="preserve">  &lt;/xsd:complexType</w:t>
      </w:r>
      <w:r>
        <w:t>&gt;</w:t>
      </w:r>
    </w:p>
    <w:p w:rsidR="00AE411F" w:rsidRDefault="004C246A">
      <w:pPr>
        <w:pStyle w:val="Code"/>
      </w:pPr>
      <w:r>
        <w:t xml:space="preserve">  &lt;xsd:complexType name="ColorEntry_Type"&gt;</w:t>
      </w:r>
    </w:p>
    <w:p w:rsidR="00AE411F" w:rsidRDefault="004C246A">
      <w:pPr>
        <w:pStyle w:val="Code"/>
      </w:pPr>
      <w:r>
        <w:t xml:space="preserve">    &lt;xsd:attribute name="IX" type="xsd:unsignedInt" use="required" /&gt;</w:t>
      </w:r>
    </w:p>
    <w:p w:rsidR="00AE411F" w:rsidRDefault="004C246A">
      <w:pPr>
        <w:pStyle w:val="Code"/>
      </w:pPr>
      <w:r>
        <w:t xml:space="preserve">    &lt;xsd:attribute name="RGB" type="xsd:string" use="required" /&gt;</w:t>
      </w:r>
    </w:p>
    <w:p w:rsidR="00AE411F" w:rsidRDefault="004C246A">
      <w:pPr>
        <w:pStyle w:val="Code"/>
      </w:pPr>
      <w:r>
        <w:t xml:space="preserve">  &lt;/xsd:complexType&gt;</w:t>
      </w:r>
    </w:p>
    <w:p w:rsidR="00AE411F" w:rsidRDefault="004C246A">
      <w:pPr>
        <w:pStyle w:val="Code"/>
      </w:pPr>
      <w:r>
        <w:t xml:space="preserve">  &lt;xsd:complexType name="FaceNames_Type"&gt;</w:t>
      </w:r>
    </w:p>
    <w:p w:rsidR="00AE411F" w:rsidRDefault="004C246A">
      <w:pPr>
        <w:pStyle w:val="Code"/>
      </w:pPr>
      <w:r>
        <w:lastRenderedPageBreak/>
        <w:t xml:space="preserve">    &lt;xsd:seq</w:t>
      </w:r>
      <w:r>
        <w:t>uence&gt;</w:t>
      </w:r>
    </w:p>
    <w:p w:rsidR="00AE411F" w:rsidRDefault="004C246A">
      <w:pPr>
        <w:pStyle w:val="Code"/>
      </w:pPr>
      <w:r>
        <w:t xml:space="preserve">      &lt;xsd:element name="FaceName" type="FaceName_Type" minOccurs="1"</w:t>
      </w:r>
    </w:p>
    <w:p w:rsidR="00AE411F" w:rsidRDefault="004C246A">
      <w:pPr>
        <w:pStyle w:val="Code"/>
      </w:pPr>
      <w:r>
        <w:t xml:space="preserve">                   maxOccurs="unbounded" /&gt;</w:t>
      </w:r>
    </w:p>
    <w:p w:rsidR="00AE411F" w:rsidRDefault="004C246A">
      <w:pPr>
        <w:pStyle w:val="Code"/>
      </w:pPr>
      <w:r>
        <w:t xml:space="preserve">    &lt;/xsd:sequence&gt;</w:t>
      </w:r>
    </w:p>
    <w:p w:rsidR="00AE411F" w:rsidRDefault="004C246A">
      <w:pPr>
        <w:pStyle w:val="Code"/>
      </w:pPr>
      <w:r>
        <w:t xml:space="preserve">  &lt;/xsd:complexType&gt;</w:t>
      </w:r>
    </w:p>
    <w:p w:rsidR="00AE411F" w:rsidRDefault="004C246A">
      <w:pPr>
        <w:pStyle w:val="Code"/>
      </w:pPr>
      <w:r>
        <w:t xml:space="preserve">  &lt;xsd:complexType name="FaceName_Type"&gt;</w:t>
      </w:r>
    </w:p>
    <w:p w:rsidR="00AE411F" w:rsidRDefault="004C246A">
      <w:pPr>
        <w:pStyle w:val="Code"/>
      </w:pPr>
      <w:r>
        <w:t xml:space="preserve">    &lt;xsd:attribute name="NameU" type="xsd:string" use</w:t>
      </w:r>
      <w:r>
        <w:t>="required" /&gt;</w:t>
      </w:r>
    </w:p>
    <w:p w:rsidR="00AE411F" w:rsidRDefault="004C246A">
      <w:pPr>
        <w:pStyle w:val="Code"/>
      </w:pPr>
      <w:r>
        <w:t xml:space="preserve">    &lt;xsd:attribute name="UnicodeRanges" type="xsd:string" /&gt;</w:t>
      </w:r>
    </w:p>
    <w:p w:rsidR="00AE411F" w:rsidRDefault="004C246A">
      <w:pPr>
        <w:pStyle w:val="Code"/>
      </w:pPr>
      <w:r>
        <w:t xml:space="preserve">    &lt;xsd:attribute name="CharSets" type="xsd:string" /&gt;</w:t>
      </w:r>
    </w:p>
    <w:p w:rsidR="00AE411F" w:rsidRDefault="004C246A">
      <w:pPr>
        <w:pStyle w:val="Code"/>
      </w:pPr>
      <w:r>
        <w:t xml:space="preserve">    &lt;xsd:attribute name="Panos" type="xsd:string" /&gt;</w:t>
      </w:r>
    </w:p>
    <w:p w:rsidR="00AE411F" w:rsidRDefault="004C246A">
      <w:pPr>
        <w:pStyle w:val="Code"/>
      </w:pPr>
      <w:r>
        <w:t xml:space="preserve">    &lt;xsd:attribute name="Panose" type="xsd:string" /&gt;</w:t>
      </w:r>
    </w:p>
    <w:p w:rsidR="00AE411F" w:rsidRDefault="004C246A">
      <w:pPr>
        <w:pStyle w:val="Code"/>
      </w:pPr>
      <w:r>
        <w:t xml:space="preserve">    &lt;</w:t>
      </w:r>
      <w:r>
        <w:t>xsd:attribute name="Flags" type="xsd:unsignedInt" /&gt;</w:t>
      </w:r>
    </w:p>
    <w:p w:rsidR="00AE411F" w:rsidRDefault="004C246A">
      <w:pPr>
        <w:pStyle w:val="Code"/>
      </w:pPr>
      <w:r>
        <w:t xml:space="preserve">  &lt;/xsd:complexType&gt;</w:t>
      </w:r>
    </w:p>
    <w:p w:rsidR="00AE411F" w:rsidRDefault="004C246A">
      <w:pPr>
        <w:pStyle w:val="Code"/>
      </w:pPr>
      <w:r>
        <w:t xml:space="preserve">  &lt;xsd:complexType name="StyleSheets_Type"&gt;</w:t>
      </w:r>
    </w:p>
    <w:p w:rsidR="00AE411F" w:rsidRDefault="004C246A">
      <w:pPr>
        <w:pStyle w:val="Code"/>
      </w:pPr>
      <w:r>
        <w:t xml:space="preserve">    &lt;xsd:sequence&gt;</w:t>
      </w:r>
    </w:p>
    <w:p w:rsidR="00AE411F" w:rsidRDefault="004C246A">
      <w:pPr>
        <w:pStyle w:val="Code"/>
      </w:pPr>
      <w:r>
        <w:t xml:space="preserve">      &lt;xsd:element name="StyleSheet" type="StyleSheet_Type" minOccurs="0"</w:t>
      </w:r>
    </w:p>
    <w:p w:rsidR="00AE411F" w:rsidRDefault="004C246A">
      <w:pPr>
        <w:pStyle w:val="Code"/>
      </w:pPr>
      <w:r>
        <w:t xml:space="preserve">                   maxOccurs="unbounded" /&gt;</w:t>
      </w:r>
    </w:p>
    <w:p w:rsidR="00AE411F" w:rsidRDefault="004C246A">
      <w:pPr>
        <w:pStyle w:val="Code"/>
      </w:pPr>
      <w:r>
        <w:t xml:space="preserve"> </w:t>
      </w:r>
      <w:r>
        <w:t xml:space="preserve">   &lt;/xsd:sequence&gt;</w:t>
      </w:r>
    </w:p>
    <w:p w:rsidR="00AE411F" w:rsidRDefault="004C246A">
      <w:pPr>
        <w:pStyle w:val="Code"/>
      </w:pPr>
      <w:r>
        <w:t xml:space="preserve">  &lt;/xsd:complexType&gt;</w:t>
      </w:r>
    </w:p>
    <w:p w:rsidR="00AE411F" w:rsidRDefault="004C246A">
      <w:pPr>
        <w:pStyle w:val="Code"/>
      </w:pPr>
      <w:r>
        <w:t xml:space="preserve">  &lt;xsd:complexType name="Masters_Type"&gt;</w:t>
      </w:r>
    </w:p>
    <w:p w:rsidR="00AE411F" w:rsidRDefault="004C246A">
      <w:pPr>
        <w:pStyle w:val="Code"/>
      </w:pPr>
      <w:r>
        <w:t xml:space="preserve">    &lt;xsd:sequence&gt;</w:t>
      </w:r>
    </w:p>
    <w:p w:rsidR="00AE411F" w:rsidRDefault="004C246A">
      <w:pPr>
        <w:pStyle w:val="Code"/>
      </w:pPr>
      <w:r>
        <w:t xml:space="preserve">      &lt;xsd:element name="Master" type="Master_Type" minOccurs="0"</w:t>
      </w:r>
    </w:p>
    <w:p w:rsidR="00AE411F" w:rsidRDefault="004C246A">
      <w:pPr>
        <w:pStyle w:val="Code"/>
      </w:pPr>
      <w:r>
        <w:t xml:space="preserve">                   maxOccurs="unbounded" /&gt;</w:t>
      </w:r>
    </w:p>
    <w:p w:rsidR="00AE411F" w:rsidRDefault="004C246A">
      <w:pPr>
        <w:pStyle w:val="Code"/>
      </w:pPr>
      <w:r>
        <w:t xml:space="preserve">      &lt;xsd:element name="MasterShortcut" type="</w:t>
      </w:r>
      <w:r>
        <w:t>MasterShortcut_Type" minOccurs="0"</w:t>
      </w:r>
    </w:p>
    <w:p w:rsidR="00AE411F" w:rsidRDefault="004C246A">
      <w:pPr>
        <w:pStyle w:val="Code"/>
      </w:pPr>
      <w:r>
        <w:t xml:space="preserve">                   maxOccurs="unbounded" /&gt;</w:t>
      </w:r>
    </w:p>
    <w:p w:rsidR="00AE411F" w:rsidRDefault="004C246A">
      <w:pPr>
        <w:pStyle w:val="Code"/>
      </w:pPr>
      <w:r>
        <w:t xml:space="preserve">    &lt;/xsd:sequence&gt;</w:t>
      </w:r>
    </w:p>
    <w:p w:rsidR="00AE411F" w:rsidRDefault="004C246A">
      <w:pPr>
        <w:pStyle w:val="Code"/>
      </w:pPr>
      <w:r>
        <w:t xml:space="preserve">  &lt;/xsd:complexType&gt;</w:t>
      </w:r>
    </w:p>
    <w:p w:rsidR="00AE411F" w:rsidRDefault="004C246A">
      <w:pPr>
        <w:pStyle w:val="Code"/>
      </w:pPr>
      <w:r>
        <w:t xml:space="preserve">  &lt;xsd:complexType name="Master_Type"&gt;</w:t>
      </w:r>
    </w:p>
    <w:p w:rsidR="00AE411F" w:rsidRDefault="004C246A">
      <w:pPr>
        <w:pStyle w:val="Code"/>
      </w:pPr>
      <w:r>
        <w:t xml:space="preserve">    &lt;xsd:all&gt;</w:t>
      </w:r>
    </w:p>
    <w:p w:rsidR="00AE411F" w:rsidRDefault="004C246A">
      <w:pPr>
        <w:pStyle w:val="Code"/>
      </w:pPr>
      <w:r>
        <w:t xml:space="preserve">      &lt;xsd:element name="PageSheet" type="PageSheet_Type" minOccurs="0"</w:t>
      </w:r>
    </w:p>
    <w:p w:rsidR="00AE411F" w:rsidRDefault="004C246A">
      <w:pPr>
        <w:pStyle w:val="Code"/>
      </w:pPr>
      <w:r>
        <w:t xml:space="preserve">           </w:t>
      </w:r>
      <w:r>
        <w:t xml:space="preserve">        maxOccurs="1" /&gt;</w:t>
      </w:r>
    </w:p>
    <w:p w:rsidR="00AE411F" w:rsidRDefault="004C246A">
      <w:pPr>
        <w:pStyle w:val="Code"/>
      </w:pPr>
      <w:r>
        <w:t xml:space="preserve">      &lt;xsd:element name="Rel" type="Rel_Type" minOccurs="1" maxOccurs="1" /&gt;</w:t>
      </w:r>
    </w:p>
    <w:p w:rsidR="00AE411F" w:rsidRDefault="004C246A">
      <w:pPr>
        <w:pStyle w:val="Code"/>
      </w:pPr>
      <w:r>
        <w:t xml:space="preserve">      &lt;xsd:element name="Icon" type="Icon_Type" minOccurs="0" maxOccurs="1" /&gt;</w:t>
      </w:r>
    </w:p>
    <w:p w:rsidR="00AE411F" w:rsidRDefault="004C246A">
      <w:pPr>
        <w:pStyle w:val="Code"/>
      </w:pPr>
      <w:r>
        <w:t xml:space="preserve">    &lt;/xsd:all&gt;</w:t>
      </w:r>
    </w:p>
    <w:p w:rsidR="00AE411F" w:rsidRDefault="004C246A">
      <w:pPr>
        <w:pStyle w:val="Code"/>
      </w:pPr>
      <w:r>
        <w:t xml:space="preserve">    &lt;</w:t>
      </w:r>
      <w:r>
        <w:t>xsd:attribute name="ID" type="xsd:unsignedInt" use="required" /&gt;</w:t>
      </w:r>
    </w:p>
    <w:p w:rsidR="00AE411F" w:rsidRDefault="004C246A">
      <w:pPr>
        <w:pStyle w:val="Code"/>
      </w:pPr>
      <w:r>
        <w:t xml:space="preserve">    &lt;xsd:attribute name="BaseID" type="xsd:string" /&gt;</w:t>
      </w:r>
    </w:p>
    <w:p w:rsidR="00AE411F" w:rsidRDefault="004C246A">
      <w:pPr>
        <w:pStyle w:val="Code"/>
      </w:pPr>
      <w:r>
        <w:t xml:space="preserve">    &lt;xsd:attribute name="UniqueID" type="xsd:string" /&gt;</w:t>
      </w:r>
    </w:p>
    <w:p w:rsidR="00AE411F" w:rsidRDefault="004C246A">
      <w:pPr>
        <w:pStyle w:val="Code"/>
      </w:pPr>
      <w:r>
        <w:t xml:space="preserve">    &lt;xsd:attribute name="MatchByName" type="xsd:boolean" /&gt;</w:t>
      </w:r>
    </w:p>
    <w:p w:rsidR="00AE411F" w:rsidRDefault="004C246A">
      <w:pPr>
        <w:pStyle w:val="Code"/>
      </w:pPr>
      <w:r>
        <w:t xml:space="preserve">    &lt;xsd:attribute na</w:t>
      </w:r>
      <w:r>
        <w:t>me="Name" type="xsd:string" /&gt;</w:t>
      </w:r>
    </w:p>
    <w:p w:rsidR="00AE411F" w:rsidRDefault="004C246A">
      <w:pPr>
        <w:pStyle w:val="Code"/>
      </w:pPr>
      <w:r>
        <w:t xml:space="preserve">    &lt;xsd:attribute name="NameU" type="xsd:string" /&gt;</w:t>
      </w:r>
    </w:p>
    <w:p w:rsidR="00AE411F" w:rsidRDefault="004C246A">
      <w:pPr>
        <w:pStyle w:val="Code"/>
      </w:pPr>
      <w:r>
        <w:t xml:space="preserve">    &lt;xsd:attribute name="IsCustomName" type="xsd:boolean" /&gt;</w:t>
      </w:r>
    </w:p>
    <w:p w:rsidR="00AE411F" w:rsidRDefault="004C246A">
      <w:pPr>
        <w:pStyle w:val="Code"/>
      </w:pPr>
      <w:r>
        <w:t xml:space="preserve">    &lt;xsd:attribute name="IsCustomNameU" type="xsd:boolean" /&gt;</w:t>
      </w:r>
    </w:p>
    <w:p w:rsidR="00AE411F" w:rsidRDefault="004C246A">
      <w:pPr>
        <w:pStyle w:val="Code"/>
      </w:pPr>
      <w:r>
        <w:t xml:space="preserve">    &lt;</w:t>
      </w:r>
      <w:r>
        <w:t>xsd:attribute name="IconSize" type="xsd:unsignedShort" /&gt;</w:t>
      </w:r>
    </w:p>
    <w:p w:rsidR="00AE411F" w:rsidRDefault="004C246A">
      <w:pPr>
        <w:pStyle w:val="Code"/>
      </w:pPr>
      <w:r>
        <w:t xml:space="preserve">    &lt;xsd:attribute name="PatternFlags" type="xsd:unsignedShort" /&gt;</w:t>
      </w:r>
    </w:p>
    <w:p w:rsidR="00AE411F" w:rsidRDefault="004C246A">
      <w:pPr>
        <w:pStyle w:val="Code"/>
      </w:pPr>
      <w:r>
        <w:t xml:space="preserve">    &lt;xsd:attribute name="Prompt" type="xsd:string" /&gt;</w:t>
      </w:r>
    </w:p>
    <w:p w:rsidR="00AE411F" w:rsidRDefault="004C246A">
      <w:pPr>
        <w:pStyle w:val="Code"/>
      </w:pPr>
      <w:r>
        <w:t xml:space="preserve">    &lt;xsd:attribute name="Hidden" type="xsd:boolean" /&gt;</w:t>
      </w:r>
    </w:p>
    <w:p w:rsidR="00AE411F" w:rsidRDefault="004C246A">
      <w:pPr>
        <w:pStyle w:val="Code"/>
      </w:pPr>
      <w:r>
        <w:t xml:space="preserve">    &lt;xsd:attribute nam</w:t>
      </w:r>
      <w:r>
        <w:t>e="IconUpdate" type="xsd:boolean" /&gt;</w:t>
      </w:r>
    </w:p>
    <w:p w:rsidR="00AE411F" w:rsidRDefault="004C246A">
      <w:pPr>
        <w:pStyle w:val="Code"/>
      </w:pPr>
      <w:r>
        <w:t xml:space="preserve">    &lt;xsd:attribute name="AlignName" type="xsd:unsignedShort" /&gt;</w:t>
      </w:r>
    </w:p>
    <w:p w:rsidR="00AE411F" w:rsidRDefault="004C246A">
      <w:pPr>
        <w:pStyle w:val="Code"/>
      </w:pPr>
      <w:r>
        <w:t xml:space="preserve">    &lt;xsd:attribute name="MasterType" type="xsd:unsignedShort" /&gt;</w:t>
      </w:r>
    </w:p>
    <w:p w:rsidR="00AE411F" w:rsidRDefault="004C246A">
      <w:pPr>
        <w:pStyle w:val="Code"/>
      </w:pPr>
      <w:r>
        <w:t xml:space="preserve">  &lt;/xsd:complexType&gt;</w:t>
      </w:r>
    </w:p>
    <w:p w:rsidR="00AE411F" w:rsidRDefault="004C246A">
      <w:pPr>
        <w:pStyle w:val="Code"/>
      </w:pPr>
      <w:r>
        <w:t xml:space="preserve">  &lt;xsd:complexType name="Icon_Type"&gt;</w:t>
      </w:r>
    </w:p>
    <w:p w:rsidR="00AE411F" w:rsidRDefault="004C246A">
      <w:pPr>
        <w:pStyle w:val="Code"/>
      </w:pPr>
      <w:r>
        <w:t xml:space="preserve">    &lt;xsd:simpleContent&gt;</w:t>
      </w:r>
    </w:p>
    <w:p w:rsidR="00AE411F" w:rsidRDefault="004C246A">
      <w:pPr>
        <w:pStyle w:val="Code"/>
      </w:pPr>
      <w:r>
        <w:t xml:space="preserve">      &lt;x</w:t>
      </w:r>
      <w:r>
        <w:t>sd:extension base="xsd:base64Binary"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name="MasterShortcut_Type"&gt;</w:t>
      </w:r>
    </w:p>
    <w:p w:rsidR="00AE411F" w:rsidRDefault="004C246A">
      <w:pPr>
        <w:pStyle w:val="Code"/>
      </w:pPr>
      <w:r>
        <w:t xml:space="preserve">    &lt;xsd:all&gt;</w:t>
      </w:r>
    </w:p>
    <w:p w:rsidR="00AE411F" w:rsidRDefault="004C246A">
      <w:pPr>
        <w:pStyle w:val="Code"/>
      </w:pPr>
      <w:r>
        <w:t xml:space="preserve">      &lt;xsd:element name="Icon" type="Icon_Type" minOccurs="0" maxOccurs="1" /&gt;</w:t>
      </w:r>
    </w:p>
    <w:p w:rsidR="00AE411F" w:rsidRDefault="004C246A">
      <w:pPr>
        <w:pStyle w:val="Code"/>
      </w:pPr>
      <w:r>
        <w:t xml:space="preserve">    &lt;/xsd:all&gt;</w:t>
      </w:r>
    </w:p>
    <w:p w:rsidR="00AE411F" w:rsidRDefault="004C246A">
      <w:pPr>
        <w:pStyle w:val="Code"/>
      </w:pPr>
      <w:r>
        <w:t xml:space="preserve">    &lt;xsd:attrib</w:t>
      </w:r>
      <w:r>
        <w:t>ute name="ID" type="xsd:unsignedInt" use="required" /&gt;</w:t>
      </w:r>
    </w:p>
    <w:p w:rsidR="00AE411F" w:rsidRDefault="004C246A">
      <w:pPr>
        <w:pStyle w:val="Code"/>
      </w:pPr>
      <w:r>
        <w:t xml:space="preserve">    &lt;xsd:attribute name="Name" type="xsd:string" /&gt;</w:t>
      </w:r>
    </w:p>
    <w:p w:rsidR="00AE411F" w:rsidRDefault="004C246A">
      <w:pPr>
        <w:pStyle w:val="Code"/>
      </w:pPr>
      <w:r>
        <w:t xml:space="preserve">    &lt;xsd:attribute name="NameU" type="xsd:string" /&gt;</w:t>
      </w:r>
    </w:p>
    <w:p w:rsidR="00AE411F" w:rsidRDefault="004C246A">
      <w:pPr>
        <w:pStyle w:val="Code"/>
      </w:pPr>
      <w:r>
        <w:t xml:space="preserve">    &lt;xsd:attribute name="IsCustomName" type="xsd:boolean" /&gt;</w:t>
      </w:r>
    </w:p>
    <w:p w:rsidR="00AE411F" w:rsidRDefault="004C246A">
      <w:pPr>
        <w:pStyle w:val="Code"/>
      </w:pPr>
      <w:r>
        <w:t xml:space="preserve">    &lt;xsd:attribute name="IsCustomNa</w:t>
      </w:r>
      <w:r>
        <w:t>meU" type="xsd:boolean" /&gt;</w:t>
      </w:r>
    </w:p>
    <w:p w:rsidR="00AE411F" w:rsidRDefault="004C246A">
      <w:pPr>
        <w:pStyle w:val="Code"/>
      </w:pPr>
      <w:r>
        <w:t xml:space="preserve">    &lt;xsd:attribute name="IconSize" type="xsd:unsignedShort" /&gt;</w:t>
      </w:r>
    </w:p>
    <w:p w:rsidR="00AE411F" w:rsidRDefault="004C246A">
      <w:pPr>
        <w:pStyle w:val="Code"/>
      </w:pPr>
      <w:r>
        <w:t xml:space="preserve">    &lt;xsd:attribute name="PatternFlags" type="xsd:unsignedShort" /&gt;</w:t>
      </w:r>
    </w:p>
    <w:p w:rsidR="00AE411F" w:rsidRDefault="004C246A">
      <w:pPr>
        <w:pStyle w:val="Code"/>
      </w:pPr>
      <w:r>
        <w:t xml:space="preserve">    &lt;xsd:attribute name="Prompt" type="xsd:string" /&gt;</w:t>
      </w:r>
    </w:p>
    <w:p w:rsidR="00AE411F" w:rsidRDefault="004C246A">
      <w:pPr>
        <w:pStyle w:val="Code"/>
      </w:pPr>
      <w:r>
        <w:t xml:space="preserve">    &lt;xsd:attribute name="ShortcutURL" type="x</w:t>
      </w:r>
      <w:r>
        <w:t>sd:string" /&gt;</w:t>
      </w:r>
    </w:p>
    <w:p w:rsidR="00AE411F" w:rsidRDefault="004C246A">
      <w:pPr>
        <w:pStyle w:val="Code"/>
      </w:pPr>
      <w:r>
        <w:t xml:space="preserve">    &lt;xsd:attribute name="ShortcutHelp" type="xsd:string" /&gt;</w:t>
      </w:r>
    </w:p>
    <w:p w:rsidR="00AE411F" w:rsidRDefault="004C246A">
      <w:pPr>
        <w:pStyle w:val="Code"/>
      </w:pPr>
      <w:r>
        <w:lastRenderedPageBreak/>
        <w:t xml:space="preserve">    &lt;xsd:attribute name="AlignName" type="xsd:unsignedShort" /&gt;</w:t>
      </w:r>
    </w:p>
    <w:p w:rsidR="00AE411F" w:rsidRDefault="004C246A">
      <w:pPr>
        <w:pStyle w:val="Code"/>
      </w:pPr>
      <w:r>
        <w:t xml:space="preserve">    &lt;xsd:attribute name="MasterType" type="xsd:unsignedShort" /&gt;</w:t>
      </w:r>
    </w:p>
    <w:p w:rsidR="00AE411F" w:rsidRDefault="004C246A">
      <w:pPr>
        <w:pStyle w:val="Code"/>
      </w:pPr>
      <w:r>
        <w:t xml:space="preserve">  &lt;/xsd:complexType&gt;</w:t>
      </w:r>
    </w:p>
    <w:p w:rsidR="00AE411F" w:rsidRDefault="004C246A">
      <w:pPr>
        <w:pStyle w:val="Code"/>
      </w:pPr>
      <w:r>
        <w:t xml:space="preserve">  &lt;</w:t>
      </w:r>
      <w:r>
        <w:t>xsd:complexType name="PageContents_Type"&gt;</w:t>
      </w:r>
    </w:p>
    <w:p w:rsidR="00AE411F" w:rsidRDefault="004C246A">
      <w:pPr>
        <w:pStyle w:val="Code"/>
      </w:pPr>
      <w:r>
        <w:t xml:space="preserve">    &lt;xsd:sequence&gt;</w:t>
      </w:r>
    </w:p>
    <w:p w:rsidR="00AE411F" w:rsidRDefault="004C246A">
      <w:pPr>
        <w:pStyle w:val="Code"/>
      </w:pPr>
      <w:r>
        <w:t xml:space="preserve">      &lt;xsd:element name="Shapes" type="Shapes_Type" minOccurs="0" maxOccurs="1" /&gt;</w:t>
      </w:r>
    </w:p>
    <w:p w:rsidR="00AE411F" w:rsidRDefault="004C246A">
      <w:pPr>
        <w:pStyle w:val="Code"/>
      </w:pPr>
      <w:r>
        <w:t xml:space="preserve">      &lt;xsd:element name="Connects" type="Connects_Type" minOccurs="0"</w:t>
      </w:r>
    </w:p>
    <w:p w:rsidR="00AE411F" w:rsidRDefault="004C246A">
      <w:pPr>
        <w:pStyle w:val="Code"/>
      </w:pPr>
      <w:r>
        <w:t xml:space="preserve">                   maxOccurs="1" /&gt;</w:t>
      </w:r>
    </w:p>
    <w:p w:rsidR="00AE411F" w:rsidRDefault="004C246A">
      <w:pPr>
        <w:pStyle w:val="Code"/>
      </w:pPr>
      <w:r>
        <w:t xml:space="preserve">    &lt;/</w:t>
      </w:r>
      <w:r>
        <w:t>xsd:sequence&gt;</w:t>
      </w:r>
    </w:p>
    <w:p w:rsidR="00AE411F" w:rsidRDefault="004C246A">
      <w:pPr>
        <w:pStyle w:val="Code"/>
      </w:pPr>
      <w:r>
        <w:t xml:space="preserve">  &lt;/xsd:complexType&gt;</w:t>
      </w:r>
    </w:p>
    <w:p w:rsidR="00AE411F" w:rsidRDefault="004C246A">
      <w:pPr>
        <w:pStyle w:val="Code"/>
      </w:pPr>
      <w:r>
        <w:t xml:space="preserve">  &lt;xsd:complexType name="Shapes_Type"&gt;</w:t>
      </w:r>
    </w:p>
    <w:p w:rsidR="00AE411F" w:rsidRDefault="004C246A">
      <w:pPr>
        <w:pStyle w:val="Code"/>
      </w:pPr>
      <w:r>
        <w:t xml:space="preserve">    &lt;xsd:sequence&gt;</w:t>
      </w:r>
    </w:p>
    <w:p w:rsidR="00AE411F" w:rsidRDefault="004C246A">
      <w:pPr>
        <w:pStyle w:val="Code"/>
      </w:pPr>
      <w:r>
        <w:t xml:space="preserve">      &lt;xsd:element name="Shape" type="ShapeSheet_Type" minOccurs="0"</w:t>
      </w:r>
    </w:p>
    <w:p w:rsidR="00AE411F" w:rsidRDefault="004C246A">
      <w:pPr>
        <w:pStyle w:val="Code"/>
      </w:pPr>
      <w:r>
        <w:t xml:space="preserve">                   maxOccurs="unbounded" /&gt;</w:t>
      </w:r>
    </w:p>
    <w:p w:rsidR="00AE411F" w:rsidRDefault="004C246A">
      <w:pPr>
        <w:pStyle w:val="Code"/>
      </w:pPr>
      <w:r>
        <w:t xml:space="preserve">    &lt;/xsd:sequence&gt;</w:t>
      </w:r>
    </w:p>
    <w:p w:rsidR="00AE411F" w:rsidRDefault="004C246A">
      <w:pPr>
        <w:pStyle w:val="Code"/>
      </w:pPr>
      <w:r>
        <w:t xml:space="preserve">  &lt;/xsd:complexType&gt;</w:t>
      </w:r>
    </w:p>
    <w:p w:rsidR="00AE411F" w:rsidRDefault="004C246A">
      <w:pPr>
        <w:pStyle w:val="Code"/>
      </w:pPr>
      <w:r>
        <w:t xml:space="preserve">  &lt;</w:t>
      </w:r>
      <w:r>
        <w:t>xsd:complexType name="Connects_Type"&gt;</w:t>
      </w:r>
    </w:p>
    <w:p w:rsidR="00AE411F" w:rsidRDefault="004C246A">
      <w:pPr>
        <w:pStyle w:val="Code"/>
      </w:pPr>
      <w:r>
        <w:t xml:space="preserve">    &lt;xsd:sequence&gt;</w:t>
      </w:r>
    </w:p>
    <w:p w:rsidR="00AE411F" w:rsidRDefault="004C246A">
      <w:pPr>
        <w:pStyle w:val="Code"/>
      </w:pPr>
      <w:r>
        <w:t xml:space="preserve">      &lt;xsd:element name="Connect" type="Connect_Type" minOccurs="0"</w:t>
      </w:r>
    </w:p>
    <w:p w:rsidR="00AE411F" w:rsidRDefault="004C246A">
      <w:pPr>
        <w:pStyle w:val="Code"/>
      </w:pPr>
      <w:r>
        <w:t xml:space="preserve">                   maxOccurs="unbounded" /&gt;</w:t>
      </w:r>
    </w:p>
    <w:p w:rsidR="00AE411F" w:rsidRDefault="004C246A">
      <w:pPr>
        <w:pStyle w:val="Code"/>
      </w:pPr>
      <w:r>
        <w:t xml:space="preserve">    &lt;/xsd:sequence&gt;</w:t>
      </w:r>
    </w:p>
    <w:p w:rsidR="00AE411F" w:rsidRDefault="004C246A">
      <w:pPr>
        <w:pStyle w:val="Code"/>
      </w:pPr>
      <w:r>
        <w:t xml:space="preserve">  &lt;/xsd:complexType&gt;</w:t>
      </w:r>
    </w:p>
    <w:p w:rsidR="00AE411F" w:rsidRDefault="004C246A">
      <w:pPr>
        <w:pStyle w:val="Code"/>
      </w:pPr>
      <w:r>
        <w:t xml:space="preserve">  &lt;xsd:complexType name="Connect_Type"&gt;</w:t>
      </w:r>
    </w:p>
    <w:p w:rsidR="00AE411F" w:rsidRDefault="004C246A">
      <w:pPr>
        <w:pStyle w:val="Code"/>
      </w:pPr>
      <w:r>
        <w:t xml:space="preserve">    &lt;x</w:t>
      </w:r>
      <w:r>
        <w:t>sd:attribute name="FromSheet" type="xsd:unsignedInt" use="required" /&gt;</w:t>
      </w:r>
    </w:p>
    <w:p w:rsidR="00AE411F" w:rsidRDefault="004C246A">
      <w:pPr>
        <w:pStyle w:val="Code"/>
      </w:pPr>
      <w:r>
        <w:t xml:space="preserve">    &lt;xsd:attribute name="FromCell" type="xsd:string" /&gt;</w:t>
      </w:r>
    </w:p>
    <w:p w:rsidR="00AE411F" w:rsidRDefault="004C246A">
      <w:pPr>
        <w:pStyle w:val="Code"/>
      </w:pPr>
      <w:r>
        <w:t xml:space="preserve">    &lt;xsd:attribute name="FromPart" type="xsd:int" /&gt;</w:t>
      </w:r>
    </w:p>
    <w:p w:rsidR="00AE411F" w:rsidRDefault="004C246A">
      <w:pPr>
        <w:pStyle w:val="Code"/>
      </w:pPr>
      <w:r>
        <w:t xml:space="preserve">    &lt;xsd:attribute name="ToSheet" type="xsd:unsignedInt" use="required" /&gt;</w:t>
      </w:r>
    </w:p>
    <w:p w:rsidR="00AE411F" w:rsidRDefault="004C246A">
      <w:pPr>
        <w:pStyle w:val="Code"/>
      </w:pPr>
      <w:r>
        <w:t xml:space="preserve"> </w:t>
      </w:r>
      <w:r>
        <w:t xml:space="preserve">   &lt;xsd:attribute name="ToCell" type="xsd:string" /&gt;</w:t>
      </w:r>
    </w:p>
    <w:p w:rsidR="00AE411F" w:rsidRDefault="004C246A">
      <w:pPr>
        <w:pStyle w:val="Code"/>
      </w:pPr>
      <w:r>
        <w:t xml:space="preserve">    &lt;xsd:attribute name="ToPart" type="xsd:int" /&gt;</w:t>
      </w:r>
    </w:p>
    <w:p w:rsidR="00AE411F" w:rsidRDefault="004C246A">
      <w:pPr>
        <w:pStyle w:val="Code"/>
      </w:pPr>
      <w:r>
        <w:t xml:space="preserve">  &lt;/xsd:complexType&gt;</w:t>
      </w:r>
    </w:p>
    <w:p w:rsidR="00AE411F" w:rsidRDefault="004C246A">
      <w:pPr>
        <w:pStyle w:val="Code"/>
      </w:pPr>
      <w:r>
        <w:t xml:space="preserve">  &lt;xsd:complexType name="Pages_Type"&gt;</w:t>
      </w:r>
    </w:p>
    <w:p w:rsidR="00AE411F" w:rsidRDefault="004C246A">
      <w:pPr>
        <w:pStyle w:val="Code"/>
      </w:pPr>
      <w:r>
        <w:t xml:space="preserve">    &lt;xsd:sequence&gt;</w:t>
      </w:r>
    </w:p>
    <w:p w:rsidR="00AE411F" w:rsidRDefault="004C246A">
      <w:pPr>
        <w:pStyle w:val="Code"/>
      </w:pPr>
      <w:r>
        <w:t xml:space="preserve">      &lt;xsd:element name="Page" type="Page_Type" minOccurs="0"</w:t>
      </w:r>
    </w:p>
    <w:p w:rsidR="00AE411F" w:rsidRDefault="004C246A">
      <w:pPr>
        <w:pStyle w:val="Code"/>
      </w:pPr>
      <w:r>
        <w:t xml:space="preserve">                   maxOccurs="unbounded" /&gt;</w:t>
      </w:r>
    </w:p>
    <w:p w:rsidR="00AE411F" w:rsidRDefault="004C246A">
      <w:pPr>
        <w:pStyle w:val="Code"/>
      </w:pPr>
      <w:r>
        <w:t xml:space="preserve">    &lt;/xsd:sequence&gt;</w:t>
      </w:r>
    </w:p>
    <w:p w:rsidR="00AE411F" w:rsidRDefault="004C246A">
      <w:pPr>
        <w:pStyle w:val="Code"/>
      </w:pPr>
      <w:r>
        <w:t xml:space="preserve">  &lt;/xsd:complexType&gt;</w:t>
      </w:r>
    </w:p>
    <w:p w:rsidR="00AE411F" w:rsidRDefault="004C246A">
      <w:pPr>
        <w:pStyle w:val="Code"/>
      </w:pPr>
      <w:r>
        <w:t xml:space="preserve">  &lt;xsd:complexType name="Page_Type"&gt;</w:t>
      </w:r>
    </w:p>
    <w:p w:rsidR="00AE411F" w:rsidRDefault="004C246A">
      <w:pPr>
        <w:pStyle w:val="Code"/>
      </w:pPr>
      <w:r>
        <w:t xml:space="preserve">    &lt;xsd:all&gt;</w:t>
      </w:r>
    </w:p>
    <w:p w:rsidR="00AE411F" w:rsidRDefault="004C246A">
      <w:pPr>
        <w:pStyle w:val="Code"/>
      </w:pPr>
      <w:r>
        <w:t xml:space="preserve">      &lt;xsd:element name="PageSheet" type="PageSheet_Type" minOccurs="0"</w:t>
      </w:r>
    </w:p>
    <w:p w:rsidR="00AE411F" w:rsidRDefault="004C246A">
      <w:pPr>
        <w:pStyle w:val="Code"/>
      </w:pPr>
      <w:r>
        <w:t xml:space="preserve">                   maxOccurs="1" /&gt;</w:t>
      </w:r>
    </w:p>
    <w:p w:rsidR="00AE411F" w:rsidRDefault="004C246A">
      <w:pPr>
        <w:pStyle w:val="Code"/>
      </w:pPr>
      <w:r>
        <w:t xml:space="preserve">      &lt;xsd:e</w:t>
      </w:r>
      <w:r>
        <w:t>lement name="Rel" type="Rel_Type" minOccurs="1" maxOccurs="1" /&gt;</w:t>
      </w:r>
    </w:p>
    <w:p w:rsidR="00AE411F" w:rsidRDefault="004C246A">
      <w:pPr>
        <w:pStyle w:val="Code"/>
      </w:pPr>
      <w:r>
        <w:t xml:space="preserve">    &lt;/xsd:all&gt;</w:t>
      </w:r>
    </w:p>
    <w:p w:rsidR="00AE411F" w:rsidRDefault="004C246A">
      <w:pPr>
        <w:pStyle w:val="Code"/>
      </w:pPr>
      <w:r>
        <w:t xml:space="preserve">    &lt;xsd:attribute name="ID" type="xsd:unsignedInt" use="required" /&gt;</w:t>
      </w:r>
    </w:p>
    <w:p w:rsidR="00AE411F" w:rsidRDefault="004C246A">
      <w:pPr>
        <w:pStyle w:val="Code"/>
      </w:pPr>
      <w:r>
        <w:t xml:space="preserve">    &lt;xsd:attribute name="Name" type="xsd:string" /&gt;</w:t>
      </w:r>
    </w:p>
    <w:p w:rsidR="00AE411F" w:rsidRDefault="004C246A">
      <w:pPr>
        <w:pStyle w:val="Code"/>
      </w:pPr>
      <w:r>
        <w:t xml:space="preserve">    &lt;xsd:attribute name="NameU" type="xsd:string" /&gt;</w:t>
      </w:r>
    </w:p>
    <w:p w:rsidR="00AE411F" w:rsidRDefault="004C246A">
      <w:pPr>
        <w:pStyle w:val="Code"/>
      </w:pPr>
      <w:r>
        <w:t xml:space="preserve"> </w:t>
      </w:r>
      <w:r>
        <w:t xml:space="preserve">   &lt;xsd:attribute name="IsCustomName" type="xsd:boolean" /&gt;</w:t>
      </w:r>
    </w:p>
    <w:p w:rsidR="00AE411F" w:rsidRDefault="004C246A">
      <w:pPr>
        <w:pStyle w:val="Code"/>
      </w:pPr>
      <w:r>
        <w:t xml:space="preserve">    &lt;xsd:attribute name="IsCustomNameU" type="xsd:boolean" /&gt;</w:t>
      </w:r>
    </w:p>
    <w:p w:rsidR="00AE411F" w:rsidRDefault="004C246A">
      <w:pPr>
        <w:pStyle w:val="Code"/>
      </w:pPr>
      <w:r>
        <w:t xml:space="preserve">    &lt;xsd:attribute name="Background" type="xsd:boolean" /&gt;</w:t>
      </w:r>
    </w:p>
    <w:p w:rsidR="00AE411F" w:rsidRDefault="004C246A">
      <w:pPr>
        <w:pStyle w:val="Code"/>
      </w:pPr>
      <w:r>
        <w:t xml:space="preserve">    &lt;xsd:attribute name="BackPage" type="xsd:unsignedInt" /&gt;</w:t>
      </w:r>
    </w:p>
    <w:p w:rsidR="00AE411F" w:rsidRDefault="004C246A">
      <w:pPr>
        <w:pStyle w:val="Code"/>
      </w:pPr>
      <w:r>
        <w:t xml:space="preserve">    &lt;xsd:attri</w:t>
      </w:r>
      <w:r>
        <w:t>bute name="ViewScale" type="xsd:double" /&gt;</w:t>
      </w:r>
    </w:p>
    <w:p w:rsidR="00AE411F" w:rsidRDefault="004C246A">
      <w:pPr>
        <w:pStyle w:val="Code"/>
      </w:pPr>
      <w:r>
        <w:t xml:space="preserve">    &lt;xsd:attribute name="ViewCenterX" type="xsd:double" /&gt;</w:t>
      </w:r>
    </w:p>
    <w:p w:rsidR="00AE411F" w:rsidRDefault="004C246A">
      <w:pPr>
        <w:pStyle w:val="Code"/>
      </w:pPr>
      <w:r>
        <w:t xml:space="preserve">    &lt;xsd:attribute name="ViewCenterY" type="xsd:double" /&gt;</w:t>
      </w:r>
    </w:p>
    <w:p w:rsidR="00AE411F" w:rsidRDefault="004C246A">
      <w:pPr>
        <w:pStyle w:val="Code"/>
      </w:pPr>
      <w:r>
        <w:t xml:space="preserve">    &lt;xsd:attribute name="ReviewerID" type="xsd:unsignedInt" /&gt;</w:t>
      </w:r>
    </w:p>
    <w:p w:rsidR="00AE411F" w:rsidRDefault="004C246A">
      <w:pPr>
        <w:pStyle w:val="Code"/>
      </w:pPr>
      <w:r>
        <w:t xml:space="preserve">    &lt;xsd:attribute name="Associa</w:t>
      </w:r>
      <w:r>
        <w:t>tedPage" type="xsd:unsignedInt" /&gt;</w:t>
      </w:r>
    </w:p>
    <w:p w:rsidR="00AE411F" w:rsidRDefault="004C246A">
      <w:pPr>
        <w:pStyle w:val="Code"/>
      </w:pPr>
      <w:r>
        <w:t xml:space="preserve">  &lt;/xsd:complexType&gt;</w:t>
      </w:r>
    </w:p>
    <w:p w:rsidR="00AE411F" w:rsidRDefault="004C246A">
      <w:pPr>
        <w:pStyle w:val="Code"/>
      </w:pPr>
      <w:r>
        <w:t xml:space="preserve">  &lt;xsd:complexType name="EventList_Type"&gt;</w:t>
      </w:r>
    </w:p>
    <w:p w:rsidR="00AE411F" w:rsidRDefault="004C246A">
      <w:pPr>
        <w:pStyle w:val="Code"/>
      </w:pPr>
      <w:r>
        <w:t xml:space="preserve">    &lt;xsd:sequence&gt;</w:t>
      </w:r>
    </w:p>
    <w:p w:rsidR="00AE411F" w:rsidRDefault="004C246A">
      <w:pPr>
        <w:pStyle w:val="Code"/>
      </w:pPr>
      <w:r>
        <w:t xml:space="preserve">      &lt;xsd:element name="EventItem" type="EventItem_Type" minOccurs="0"</w:t>
      </w:r>
    </w:p>
    <w:p w:rsidR="00AE411F" w:rsidRDefault="004C246A">
      <w:pPr>
        <w:pStyle w:val="Code"/>
      </w:pPr>
      <w:r>
        <w:t xml:space="preserve">                   maxOccurs="unbounded" /&gt;</w:t>
      </w:r>
    </w:p>
    <w:p w:rsidR="00AE411F" w:rsidRDefault="004C246A">
      <w:pPr>
        <w:pStyle w:val="Code"/>
      </w:pPr>
      <w:r>
        <w:t xml:space="preserve">    &lt;/xsd:sequence&gt;</w:t>
      </w:r>
    </w:p>
    <w:p w:rsidR="00AE411F" w:rsidRDefault="004C246A">
      <w:pPr>
        <w:pStyle w:val="Code"/>
      </w:pPr>
      <w:r>
        <w:t xml:space="preserve">  &lt;</w:t>
      </w:r>
      <w:r>
        <w:t>/xsd:complexType&gt;</w:t>
      </w:r>
    </w:p>
    <w:p w:rsidR="00AE411F" w:rsidRDefault="004C246A">
      <w:pPr>
        <w:pStyle w:val="Code"/>
      </w:pPr>
      <w:r>
        <w:t xml:space="preserve">  &lt;xsd:complexType name="EventItem_Type"&gt;</w:t>
      </w:r>
    </w:p>
    <w:p w:rsidR="00AE411F" w:rsidRDefault="004C246A">
      <w:pPr>
        <w:pStyle w:val="Code"/>
      </w:pPr>
      <w:r>
        <w:t xml:space="preserve">    &lt;xsd:attribute name="ID" type="xsd:unsignedInt" use="required" /&gt;</w:t>
      </w:r>
    </w:p>
    <w:p w:rsidR="00AE411F" w:rsidRDefault="004C246A">
      <w:pPr>
        <w:pStyle w:val="Code"/>
      </w:pPr>
      <w:r>
        <w:t xml:space="preserve">    &lt;xsd:attribute name="Action" type="xsd:unsignedShort" use="required" /&gt;</w:t>
      </w:r>
    </w:p>
    <w:p w:rsidR="00AE411F" w:rsidRDefault="004C246A">
      <w:pPr>
        <w:pStyle w:val="Code"/>
      </w:pPr>
      <w:r>
        <w:t xml:space="preserve">    &lt;</w:t>
      </w:r>
      <w:r>
        <w:t>xsd:attribute name="EventCode" type="xsd:unsignedShort" use="required" /&gt;</w:t>
      </w:r>
    </w:p>
    <w:p w:rsidR="00AE411F" w:rsidRDefault="004C246A">
      <w:pPr>
        <w:pStyle w:val="Code"/>
      </w:pPr>
      <w:r>
        <w:t xml:space="preserve">    &lt;xsd:attribute name="Enabled" type="xsd:boolean" /&gt;</w:t>
      </w:r>
    </w:p>
    <w:p w:rsidR="00AE411F" w:rsidRDefault="004C246A">
      <w:pPr>
        <w:pStyle w:val="Code"/>
      </w:pPr>
      <w:r>
        <w:t xml:space="preserve">    &lt;xsd:attribute name="Target" type="xsd:string" use="required" /&gt;</w:t>
      </w:r>
    </w:p>
    <w:p w:rsidR="00AE411F" w:rsidRDefault="004C246A">
      <w:pPr>
        <w:pStyle w:val="Code"/>
      </w:pPr>
      <w:r>
        <w:t xml:space="preserve">    &lt;xsd:attribute name="TargetArgs" type="xsd:string" us</w:t>
      </w:r>
      <w:r>
        <w:t>e="required" /&gt;</w:t>
      </w:r>
    </w:p>
    <w:p w:rsidR="00AE411F" w:rsidRDefault="004C246A">
      <w:pPr>
        <w:pStyle w:val="Code"/>
      </w:pPr>
      <w:r>
        <w:t xml:space="preserve">  &lt;/xsd:complexType&gt;</w:t>
      </w:r>
    </w:p>
    <w:p w:rsidR="00AE411F" w:rsidRDefault="004C246A">
      <w:pPr>
        <w:pStyle w:val="Code"/>
      </w:pPr>
      <w:r>
        <w:lastRenderedPageBreak/>
        <w:t xml:space="preserve">  &lt;xsd:complexType name="HeaderFooter_Type"&gt;</w:t>
      </w:r>
    </w:p>
    <w:p w:rsidR="00AE411F" w:rsidRDefault="004C246A">
      <w:pPr>
        <w:pStyle w:val="Code"/>
      </w:pPr>
      <w:r>
        <w:t xml:space="preserve">    &lt;xsd:all&gt;</w:t>
      </w:r>
    </w:p>
    <w:p w:rsidR="00AE411F" w:rsidRDefault="004C246A">
      <w:pPr>
        <w:pStyle w:val="Code"/>
      </w:pPr>
      <w:r>
        <w:t xml:space="preserve">      &lt;xsd:element name="HeaderMargin" type="HeaderMargin_Type" minOccurs="0"</w:t>
      </w:r>
    </w:p>
    <w:p w:rsidR="00AE411F" w:rsidRDefault="004C246A">
      <w:pPr>
        <w:pStyle w:val="Code"/>
      </w:pPr>
      <w:r>
        <w:t xml:space="preserve">                   maxOccurs="1" /&gt;</w:t>
      </w:r>
    </w:p>
    <w:p w:rsidR="00AE411F" w:rsidRDefault="004C246A">
      <w:pPr>
        <w:pStyle w:val="Code"/>
      </w:pPr>
      <w:r>
        <w:t xml:space="preserve">      &lt;xsd:element name="FooterMargin" type="F</w:t>
      </w:r>
      <w:r>
        <w:t>ooterMargin_Type" minOccurs="0"</w:t>
      </w:r>
    </w:p>
    <w:p w:rsidR="00AE411F" w:rsidRDefault="004C246A">
      <w:pPr>
        <w:pStyle w:val="Code"/>
      </w:pPr>
      <w:r>
        <w:t xml:space="preserve">                   maxOccurs="1" /&gt;</w:t>
      </w:r>
    </w:p>
    <w:p w:rsidR="00AE411F" w:rsidRDefault="004C246A">
      <w:pPr>
        <w:pStyle w:val="Code"/>
      </w:pPr>
      <w:r>
        <w:t xml:space="preserve">      &lt;xsd:element name="HeaderLeft" type="HeaderLeft_Type" minOccurs="0"</w:t>
      </w:r>
    </w:p>
    <w:p w:rsidR="00AE411F" w:rsidRDefault="004C246A">
      <w:pPr>
        <w:pStyle w:val="Code"/>
      </w:pPr>
      <w:r>
        <w:t xml:space="preserve">                   maxOccurs="1" /&gt;</w:t>
      </w:r>
    </w:p>
    <w:p w:rsidR="00AE411F" w:rsidRDefault="004C246A">
      <w:pPr>
        <w:pStyle w:val="Code"/>
      </w:pPr>
      <w:r>
        <w:t xml:space="preserve">      &lt;xsd:element name="HeaderCenter" type="HeaderCenter_Type" minOccurs="0"</w:t>
      </w:r>
    </w:p>
    <w:p w:rsidR="00AE411F" w:rsidRDefault="004C246A">
      <w:pPr>
        <w:pStyle w:val="Code"/>
      </w:pPr>
      <w:r>
        <w:t xml:space="preserve">                   maxOccurs="1" /&gt;</w:t>
      </w:r>
    </w:p>
    <w:p w:rsidR="00AE411F" w:rsidRDefault="004C246A">
      <w:pPr>
        <w:pStyle w:val="Code"/>
      </w:pPr>
      <w:r>
        <w:t xml:space="preserve">      &lt;xsd:element name="HeaderRight" type="HeaderRight_Type" minOccurs="0"</w:t>
      </w:r>
    </w:p>
    <w:p w:rsidR="00AE411F" w:rsidRDefault="004C246A">
      <w:pPr>
        <w:pStyle w:val="Code"/>
      </w:pPr>
      <w:r>
        <w:t xml:space="preserve">                   maxOccurs="1" /&gt;</w:t>
      </w:r>
    </w:p>
    <w:p w:rsidR="00AE411F" w:rsidRDefault="004C246A">
      <w:pPr>
        <w:pStyle w:val="Code"/>
      </w:pPr>
      <w:r>
        <w:t xml:space="preserve">      &lt;xsd:element name="FooterLeft" type="FooterLeft_Type" minOccurs="0"</w:t>
      </w:r>
    </w:p>
    <w:p w:rsidR="00AE411F" w:rsidRDefault="004C246A">
      <w:pPr>
        <w:pStyle w:val="Code"/>
      </w:pPr>
      <w:r>
        <w:t xml:space="preserve">                   maxOccurs="1" /</w:t>
      </w:r>
      <w:r>
        <w:t>&gt;</w:t>
      </w:r>
    </w:p>
    <w:p w:rsidR="00AE411F" w:rsidRDefault="004C246A">
      <w:pPr>
        <w:pStyle w:val="Code"/>
      </w:pPr>
      <w:r>
        <w:t xml:space="preserve">      &lt;xsd:element name="FooterCenter" type="FooterCenter_Type" minOccurs="0"</w:t>
      </w:r>
    </w:p>
    <w:p w:rsidR="00AE411F" w:rsidRDefault="004C246A">
      <w:pPr>
        <w:pStyle w:val="Code"/>
      </w:pPr>
      <w:r>
        <w:t xml:space="preserve">                   maxOccurs="1" /&gt;</w:t>
      </w:r>
    </w:p>
    <w:p w:rsidR="00AE411F" w:rsidRDefault="004C246A">
      <w:pPr>
        <w:pStyle w:val="Code"/>
      </w:pPr>
      <w:r>
        <w:t xml:space="preserve">      &lt;xsd:element name="FooterRight" type="FooterRight_Type" minOccurs="0" </w:t>
      </w:r>
    </w:p>
    <w:p w:rsidR="00AE411F" w:rsidRDefault="004C246A">
      <w:pPr>
        <w:pStyle w:val="Code"/>
      </w:pPr>
      <w:r>
        <w:t xml:space="preserve">                   maxOccurs="1" /&gt;</w:t>
      </w:r>
    </w:p>
    <w:p w:rsidR="00AE411F" w:rsidRDefault="004C246A">
      <w:pPr>
        <w:pStyle w:val="Code"/>
      </w:pPr>
      <w:r>
        <w:t xml:space="preserve">      &lt;</w:t>
      </w:r>
      <w:r>
        <w:t>xsd:element name="HeaderFooterFont" type="HeaderFooterFont_Type" minOccurs="0"</w:t>
      </w:r>
    </w:p>
    <w:p w:rsidR="00AE411F" w:rsidRDefault="004C246A">
      <w:pPr>
        <w:pStyle w:val="Code"/>
      </w:pPr>
      <w:r>
        <w:t xml:space="preserve">                   maxOccurs="1" /&gt;</w:t>
      </w:r>
    </w:p>
    <w:p w:rsidR="00AE411F" w:rsidRDefault="004C246A">
      <w:pPr>
        <w:pStyle w:val="Code"/>
      </w:pPr>
      <w:r>
        <w:t xml:space="preserve">    &lt;/xsd:all&gt;</w:t>
      </w:r>
    </w:p>
    <w:p w:rsidR="00AE411F" w:rsidRDefault="004C246A">
      <w:pPr>
        <w:pStyle w:val="Code"/>
      </w:pPr>
      <w:r>
        <w:t xml:space="preserve">    &lt;xsd:attribute name="HeaderFooterColor" type="xsd:string" /&gt;</w:t>
      </w:r>
    </w:p>
    <w:p w:rsidR="00AE411F" w:rsidRDefault="004C246A">
      <w:pPr>
        <w:pStyle w:val="Code"/>
      </w:pPr>
      <w:r>
        <w:t xml:space="preserve">  &lt;/xsd:complexType&gt;</w:t>
      </w:r>
    </w:p>
    <w:p w:rsidR="00AE411F" w:rsidRDefault="004C246A">
      <w:pPr>
        <w:pStyle w:val="Code"/>
      </w:pPr>
      <w:r>
        <w:t xml:space="preserve">  &lt;xsd:complexType name="HeaderMargin_Ty</w:t>
      </w:r>
      <w:r>
        <w:t>pe"&gt;</w:t>
      </w:r>
    </w:p>
    <w:p w:rsidR="00AE411F" w:rsidRDefault="004C246A">
      <w:pPr>
        <w:pStyle w:val="Code"/>
      </w:pPr>
      <w:r>
        <w:t xml:space="preserve">    &lt;xsd:simpleContent&gt;</w:t>
      </w:r>
    </w:p>
    <w:p w:rsidR="00AE411F" w:rsidRDefault="004C246A">
      <w:pPr>
        <w:pStyle w:val="Code"/>
      </w:pPr>
      <w:r>
        <w:t xml:space="preserve">      &lt;xsd:extension base="xsd:double"&gt;</w:t>
      </w:r>
    </w:p>
    <w:p w:rsidR="00AE411F" w:rsidRDefault="004C246A">
      <w:pPr>
        <w:pStyle w:val="Code"/>
      </w:pPr>
      <w:r>
        <w:t xml:space="preserve">        &lt;xsd:attribute name="Unit" type="xsd:string" /&gt;</w:t>
      </w:r>
    </w:p>
    <w:p w:rsidR="00AE411F" w:rsidRDefault="004C246A">
      <w:pPr>
        <w:pStyle w:val="Code"/>
      </w:pPr>
      <w:r>
        <w:t xml:space="preserve">      &lt;/xsd:extension&gt;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name="FooterMargin_Type"&gt;</w:t>
      </w:r>
    </w:p>
    <w:p w:rsidR="00AE411F" w:rsidRDefault="004C246A">
      <w:pPr>
        <w:pStyle w:val="Code"/>
      </w:pPr>
      <w:r>
        <w:t xml:space="preserve">    &lt;xsd:simpleCo</w:t>
      </w:r>
      <w:r>
        <w:t>ntent&gt;</w:t>
      </w:r>
    </w:p>
    <w:p w:rsidR="00AE411F" w:rsidRDefault="004C246A">
      <w:pPr>
        <w:pStyle w:val="Code"/>
      </w:pPr>
      <w:r>
        <w:t xml:space="preserve">      &lt;xsd:extension base="xsd:double"&gt;</w:t>
      </w:r>
    </w:p>
    <w:p w:rsidR="00AE411F" w:rsidRDefault="004C246A">
      <w:pPr>
        <w:pStyle w:val="Code"/>
      </w:pPr>
      <w:r>
        <w:t xml:space="preserve">        &lt;xsd:attribute name="Unit" type="xsd:string" /&gt;</w:t>
      </w:r>
    </w:p>
    <w:p w:rsidR="00AE411F" w:rsidRDefault="004C246A">
      <w:pPr>
        <w:pStyle w:val="Code"/>
      </w:pPr>
      <w:r>
        <w:t xml:space="preserve">      &lt;/xsd:extension&gt;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name="HeaderLeft_Type"&gt;</w:t>
      </w:r>
    </w:p>
    <w:p w:rsidR="00AE411F" w:rsidRDefault="004C246A">
      <w:pPr>
        <w:pStyle w:val="Code"/>
      </w:pPr>
      <w:r>
        <w:t xml:space="preserve">    &lt;xsd:simpleContent&gt;</w:t>
      </w:r>
    </w:p>
    <w:p w:rsidR="00AE411F" w:rsidRDefault="004C246A">
      <w:pPr>
        <w:pStyle w:val="Code"/>
      </w:pPr>
      <w:r>
        <w:t xml:space="preserve">      &lt;xsd:extens</w:t>
      </w:r>
      <w:r>
        <w:t>ion base="xsd:string"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name="HeaderCenter_Type"&gt;</w:t>
      </w:r>
    </w:p>
    <w:p w:rsidR="00AE411F" w:rsidRDefault="004C246A">
      <w:pPr>
        <w:pStyle w:val="Code"/>
      </w:pPr>
      <w:r>
        <w:t xml:space="preserve">    &lt;xsd:simpleContent&gt;</w:t>
      </w:r>
    </w:p>
    <w:p w:rsidR="00AE411F" w:rsidRDefault="004C246A">
      <w:pPr>
        <w:pStyle w:val="Code"/>
      </w:pPr>
      <w:r>
        <w:t xml:space="preserve">      &lt;xsd:extension base="xsd:string"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w:t>
      </w:r>
      <w:r>
        <w:t>xsd:complexType name="HeaderRight_Type"&gt;</w:t>
      </w:r>
    </w:p>
    <w:p w:rsidR="00AE411F" w:rsidRDefault="004C246A">
      <w:pPr>
        <w:pStyle w:val="Code"/>
      </w:pPr>
      <w:r>
        <w:t xml:space="preserve">    &lt;xsd:simpleContent&gt;</w:t>
      </w:r>
    </w:p>
    <w:p w:rsidR="00AE411F" w:rsidRDefault="004C246A">
      <w:pPr>
        <w:pStyle w:val="Code"/>
      </w:pPr>
      <w:r>
        <w:t xml:space="preserve">      &lt;xsd:extension base="xsd:string"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name="FooterLeft_Type"&gt;</w:t>
      </w:r>
    </w:p>
    <w:p w:rsidR="00AE411F" w:rsidRDefault="004C246A">
      <w:pPr>
        <w:pStyle w:val="Code"/>
      </w:pPr>
      <w:r>
        <w:t xml:space="preserve">    &lt;xsd:simpleContent&gt;</w:t>
      </w:r>
    </w:p>
    <w:p w:rsidR="00AE411F" w:rsidRDefault="004C246A">
      <w:pPr>
        <w:pStyle w:val="Code"/>
      </w:pPr>
      <w:r>
        <w:t xml:space="preserve">      &lt;xsd:extension base="xsd:strin</w:t>
      </w:r>
      <w:r>
        <w:t>g"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name="FooterCenter_Type"&gt;</w:t>
      </w:r>
    </w:p>
    <w:p w:rsidR="00AE411F" w:rsidRDefault="004C246A">
      <w:pPr>
        <w:pStyle w:val="Code"/>
      </w:pPr>
      <w:r>
        <w:t xml:space="preserve">    &lt;xsd:simpleContent&gt;</w:t>
      </w:r>
    </w:p>
    <w:p w:rsidR="00AE411F" w:rsidRDefault="004C246A">
      <w:pPr>
        <w:pStyle w:val="Code"/>
      </w:pPr>
      <w:r>
        <w:t xml:space="preserve">      &lt;xsd:extension base="xsd:string"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name="FooterRight_Type"&gt;</w:t>
      </w:r>
    </w:p>
    <w:p w:rsidR="00AE411F" w:rsidRDefault="004C246A">
      <w:pPr>
        <w:pStyle w:val="Code"/>
      </w:pPr>
      <w:r>
        <w:t xml:space="preserve">   </w:t>
      </w:r>
      <w:r>
        <w:t xml:space="preserve"> &lt;xsd:simpleContent&gt;</w:t>
      </w:r>
    </w:p>
    <w:p w:rsidR="00AE411F" w:rsidRDefault="004C246A">
      <w:pPr>
        <w:pStyle w:val="Code"/>
      </w:pPr>
      <w:r>
        <w:t xml:space="preserve">      &lt;xsd:extension base="xsd:string" /&gt;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name="HeaderFooterFont_Type"&gt;</w:t>
      </w:r>
    </w:p>
    <w:p w:rsidR="00AE411F" w:rsidRDefault="004C246A">
      <w:pPr>
        <w:pStyle w:val="Code"/>
      </w:pPr>
      <w:r>
        <w:t xml:space="preserve">    &lt;xsd:attribute name="Height" type="xsd:int" /&gt;</w:t>
      </w:r>
    </w:p>
    <w:p w:rsidR="00AE411F" w:rsidRDefault="004C246A">
      <w:pPr>
        <w:pStyle w:val="Code"/>
      </w:pPr>
      <w:r>
        <w:lastRenderedPageBreak/>
        <w:t xml:space="preserve">    &lt;xsd:attribute name="Width" type="xsd:int" </w:t>
      </w:r>
      <w:r>
        <w:t>/&gt;</w:t>
      </w:r>
    </w:p>
    <w:p w:rsidR="00AE411F" w:rsidRDefault="004C246A">
      <w:pPr>
        <w:pStyle w:val="Code"/>
      </w:pPr>
      <w:r>
        <w:t xml:space="preserve">    &lt;xsd:attribute name="Escapement" type="xsd:int" /&gt;</w:t>
      </w:r>
    </w:p>
    <w:p w:rsidR="00AE411F" w:rsidRDefault="004C246A">
      <w:pPr>
        <w:pStyle w:val="Code"/>
      </w:pPr>
      <w:r>
        <w:t xml:space="preserve">    &lt;xsd:attribute name="Orientation" type="xsd:int" /&gt;</w:t>
      </w:r>
    </w:p>
    <w:p w:rsidR="00AE411F" w:rsidRDefault="004C246A">
      <w:pPr>
        <w:pStyle w:val="Code"/>
      </w:pPr>
      <w:r>
        <w:t xml:space="preserve">    &lt;xsd:attribute name="Weight" type="xsd:int" /&gt;</w:t>
      </w:r>
    </w:p>
    <w:p w:rsidR="00AE411F" w:rsidRDefault="004C246A">
      <w:pPr>
        <w:pStyle w:val="Code"/>
      </w:pPr>
      <w:r>
        <w:t xml:space="preserve">    &lt;xsd:attribute name="Italic" type="xsd:unsignedByte" /&gt;</w:t>
      </w:r>
    </w:p>
    <w:p w:rsidR="00AE411F" w:rsidRDefault="004C246A">
      <w:pPr>
        <w:pStyle w:val="Code"/>
      </w:pPr>
      <w:r>
        <w:t xml:space="preserve">    &lt;xsd:attribute name="Underl</w:t>
      </w:r>
      <w:r>
        <w:t>ine" type="xsd:unsignedByte" /&gt;</w:t>
      </w:r>
    </w:p>
    <w:p w:rsidR="00AE411F" w:rsidRDefault="004C246A">
      <w:pPr>
        <w:pStyle w:val="Code"/>
      </w:pPr>
      <w:r>
        <w:t xml:space="preserve">    &lt;xsd:attribute name="StrikeOut" type="xsd:unsignedByte" /&gt;</w:t>
      </w:r>
    </w:p>
    <w:p w:rsidR="00AE411F" w:rsidRDefault="004C246A">
      <w:pPr>
        <w:pStyle w:val="Code"/>
      </w:pPr>
      <w:r>
        <w:t xml:space="preserve">    &lt;xsd:attribute name="CharSet" type="xsd:unsignedByte" /&gt;</w:t>
      </w:r>
    </w:p>
    <w:p w:rsidR="00AE411F" w:rsidRDefault="004C246A">
      <w:pPr>
        <w:pStyle w:val="Code"/>
      </w:pPr>
      <w:r>
        <w:t xml:space="preserve">    &lt;xsd:attribute name="OutPrecision" type="xsd:unsignedByte" /&gt;</w:t>
      </w:r>
    </w:p>
    <w:p w:rsidR="00AE411F" w:rsidRDefault="004C246A">
      <w:pPr>
        <w:pStyle w:val="Code"/>
      </w:pPr>
      <w:r>
        <w:t xml:space="preserve">    &lt;</w:t>
      </w:r>
      <w:r>
        <w:t>xsd:attribute name="ClipPrecision" type="xsd:unsignedByte" /&gt;</w:t>
      </w:r>
    </w:p>
    <w:p w:rsidR="00AE411F" w:rsidRDefault="004C246A">
      <w:pPr>
        <w:pStyle w:val="Code"/>
      </w:pPr>
      <w:r>
        <w:t xml:space="preserve">    &lt;xsd:attribute name="Quality" type="xsd:unsignedByte" /&gt;</w:t>
      </w:r>
    </w:p>
    <w:p w:rsidR="00AE411F" w:rsidRDefault="004C246A">
      <w:pPr>
        <w:pStyle w:val="Code"/>
      </w:pPr>
      <w:r>
        <w:t xml:space="preserve">    &lt;xsd:attribute name="PitchAndFamily" type="xsd:unsignedByte" /&gt;</w:t>
      </w:r>
    </w:p>
    <w:p w:rsidR="00AE411F" w:rsidRDefault="004C246A">
      <w:pPr>
        <w:pStyle w:val="Code"/>
      </w:pPr>
      <w:r>
        <w:t xml:space="preserve">    &lt;xsd:attribute name="FaceName" type="xsd:string" /&gt;</w:t>
      </w:r>
    </w:p>
    <w:p w:rsidR="00AE411F" w:rsidRDefault="004C246A">
      <w:pPr>
        <w:pStyle w:val="Code"/>
      </w:pPr>
      <w:r>
        <w:t xml:space="preserve">  &lt;/xsd:c</w:t>
      </w:r>
      <w:r>
        <w:t>omplexType&gt;</w:t>
      </w:r>
    </w:p>
    <w:p w:rsidR="00AE411F" w:rsidRDefault="004C246A">
      <w:pPr>
        <w:pStyle w:val="Code"/>
      </w:pPr>
      <w:r>
        <w:t xml:space="preserve">  &lt;xsd:complexType name="DataConnections_Type"&gt;</w:t>
      </w:r>
    </w:p>
    <w:p w:rsidR="00AE411F" w:rsidRDefault="004C246A">
      <w:pPr>
        <w:pStyle w:val="Code"/>
      </w:pPr>
      <w:r>
        <w:t xml:space="preserve">    &lt;xsd:sequence&gt;</w:t>
      </w:r>
    </w:p>
    <w:p w:rsidR="00AE411F" w:rsidRDefault="004C246A">
      <w:pPr>
        <w:pStyle w:val="Code"/>
      </w:pPr>
      <w:r>
        <w:t xml:space="preserve">      &lt;xsd:element name="DataConnection" type="DataConnection_Type" minOccurs="1"</w:t>
      </w:r>
    </w:p>
    <w:p w:rsidR="00AE411F" w:rsidRDefault="004C246A">
      <w:pPr>
        <w:pStyle w:val="Code"/>
      </w:pPr>
      <w:r>
        <w:t xml:space="preserve">                   maxOccurs="unbounded" /&gt;</w:t>
      </w:r>
    </w:p>
    <w:p w:rsidR="00AE411F" w:rsidRDefault="004C246A">
      <w:pPr>
        <w:pStyle w:val="Code"/>
      </w:pPr>
      <w:r>
        <w:t xml:space="preserve">    &lt;/xsd:sequence&gt;</w:t>
      </w:r>
    </w:p>
    <w:p w:rsidR="00AE411F" w:rsidRDefault="004C246A">
      <w:pPr>
        <w:pStyle w:val="Code"/>
      </w:pPr>
      <w:r>
        <w:t xml:space="preserve">    &lt;xsd:attribute name="NextID</w:t>
      </w:r>
      <w:r>
        <w:t>" type="xsd:unsignedInt" use="required" /&gt;</w:t>
      </w:r>
    </w:p>
    <w:p w:rsidR="00AE411F" w:rsidRDefault="004C246A">
      <w:pPr>
        <w:pStyle w:val="Code"/>
      </w:pPr>
      <w:r>
        <w:t xml:space="preserve">  &lt;/xsd:complexType&gt;</w:t>
      </w:r>
    </w:p>
    <w:p w:rsidR="00AE411F" w:rsidRDefault="004C246A">
      <w:pPr>
        <w:pStyle w:val="Code"/>
      </w:pPr>
      <w:r>
        <w:t xml:space="preserve">  &lt;xsd:complexType name="DataConnection_Type"&gt;</w:t>
      </w:r>
    </w:p>
    <w:p w:rsidR="00AE411F" w:rsidRDefault="004C246A">
      <w:pPr>
        <w:pStyle w:val="Code"/>
      </w:pPr>
      <w:r>
        <w:t xml:space="preserve">    &lt;xsd:attribute name="ID" type="xsd:unsignedInt" use="required" /&gt;</w:t>
      </w:r>
    </w:p>
    <w:p w:rsidR="00AE411F" w:rsidRDefault="004C246A">
      <w:pPr>
        <w:pStyle w:val="Code"/>
      </w:pPr>
      <w:r>
        <w:t xml:space="preserve">    &lt;xsd:attribute name="FileName" type="xsd:string" use="required" /&gt;</w:t>
      </w:r>
    </w:p>
    <w:p w:rsidR="00AE411F" w:rsidRDefault="004C246A">
      <w:pPr>
        <w:pStyle w:val="Code"/>
      </w:pPr>
      <w:r>
        <w:t xml:space="preserve">    </w:t>
      </w:r>
      <w:r>
        <w:t>&lt;xsd:attribute name="ConnectionString" type="xsd:string" /&gt;</w:t>
      </w:r>
    </w:p>
    <w:p w:rsidR="00AE411F" w:rsidRDefault="004C246A">
      <w:pPr>
        <w:pStyle w:val="Code"/>
      </w:pPr>
      <w:r>
        <w:t xml:space="preserve">    &lt;xsd:attribute name="Command" type="xsd:string" /&gt;</w:t>
      </w:r>
    </w:p>
    <w:p w:rsidR="00AE411F" w:rsidRDefault="004C246A">
      <w:pPr>
        <w:pStyle w:val="Code"/>
      </w:pPr>
      <w:r>
        <w:t xml:space="preserve">    &lt;xsd:attribute name="FriendlyName" type="xsd:string" /&gt;</w:t>
      </w:r>
    </w:p>
    <w:p w:rsidR="00AE411F" w:rsidRDefault="004C246A">
      <w:pPr>
        <w:pStyle w:val="Code"/>
      </w:pPr>
      <w:r>
        <w:t xml:space="preserve">    &lt;xsd:attribute name="Timeout" type="xsd:unsignedInt" /&gt;</w:t>
      </w:r>
    </w:p>
    <w:p w:rsidR="00AE411F" w:rsidRDefault="004C246A">
      <w:pPr>
        <w:pStyle w:val="Code"/>
      </w:pPr>
      <w:r>
        <w:t xml:space="preserve">    &lt;</w:t>
      </w:r>
      <w:r>
        <w:t>xsd:attribute name="AlwaysUseConnectionFile" type="xsd:boolean" /&gt;</w:t>
      </w:r>
    </w:p>
    <w:p w:rsidR="00AE411F" w:rsidRDefault="004C246A">
      <w:pPr>
        <w:pStyle w:val="Code"/>
      </w:pPr>
      <w:r>
        <w:t xml:space="preserve">  &lt;/xsd:complexType&gt;</w:t>
      </w:r>
    </w:p>
    <w:p w:rsidR="00AE411F" w:rsidRDefault="004C246A">
      <w:pPr>
        <w:pStyle w:val="Code"/>
      </w:pPr>
      <w:r>
        <w:t xml:space="preserve">  &lt;xsd:complexType name="DataRecordSets_Type"&gt;</w:t>
      </w:r>
    </w:p>
    <w:p w:rsidR="00AE411F" w:rsidRDefault="004C246A">
      <w:pPr>
        <w:pStyle w:val="Code"/>
      </w:pPr>
      <w:r>
        <w:t xml:space="preserve">    &lt;xsd:sequence&gt;</w:t>
      </w:r>
    </w:p>
    <w:p w:rsidR="00AE411F" w:rsidRDefault="004C246A">
      <w:pPr>
        <w:pStyle w:val="Code"/>
      </w:pPr>
      <w:r>
        <w:t xml:space="preserve">      &lt;xsd:element name="DataRecordSet" type="DataRecordSet_Type" minOccurs="0"</w:t>
      </w:r>
    </w:p>
    <w:p w:rsidR="00AE411F" w:rsidRDefault="004C246A">
      <w:pPr>
        <w:pStyle w:val="Code"/>
      </w:pPr>
      <w:r>
        <w:t xml:space="preserve">                   max</w:t>
      </w:r>
      <w:r>
        <w:t>Occurs="unbounded" /&gt;</w:t>
      </w:r>
    </w:p>
    <w:p w:rsidR="00AE411F" w:rsidRDefault="004C246A">
      <w:pPr>
        <w:pStyle w:val="Code"/>
      </w:pPr>
      <w:r>
        <w:t xml:space="preserve">    &lt;/xsd:sequence&gt;</w:t>
      </w:r>
    </w:p>
    <w:p w:rsidR="00AE411F" w:rsidRDefault="004C246A">
      <w:pPr>
        <w:pStyle w:val="Code"/>
      </w:pPr>
      <w:r>
        <w:t xml:space="preserve">    &lt;xsd:attribute name="NextID" type="xsd:unsignedInt" use="required" /&gt;</w:t>
      </w:r>
    </w:p>
    <w:p w:rsidR="00AE411F" w:rsidRDefault="004C246A">
      <w:pPr>
        <w:pStyle w:val="Code"/>
      </w:pPr>
      <w:r>
        <w:t xml:space="preserve">    &lt;xsd:attribute name="ActiveRecordsetID" type="xsd:unsignedInt" /&gt;</w:t>
      </w:r>
    </w:p>
    <w:p w:rsidR="00AE411F" w:rsidRDefault="004C246A">
      <w:pPr>
        <w:pStyle w:val="Code"/>
      </w:pPr>
      <w:r>
        <w:t xml:space="preserve">    &lt;xsd:attribute name="DataWindowOrder" type="xsd:string" /&gt;</w:t>
      </w:r>
    </w:p>
    <w:p w:rsidR="00AE411F" w:rsidRDefault="004C246A">
      <w:pPr>
        <w:pStyle w:val="Code"/>
      </w:pPr>
      <w:r>
        <w:t xml:space="preserve">  &lt;</w:t>
      </w:r>
      <w:r>
        <w:t>/xsd:complexType&gt;</w:t>
      </w:r>
    </w:p>
    <w:p w:rsidR="00AE411F" w:rsidRDefault="004C246A">
      <w:pPr>
        <w:pStyle w:val="Code"/>
      </w:pPr>
      <w:r>
        <w:t xml:space="preserve">  &lt;xsd:complexType name="DataRecordSet_Type"&gt;</w:t>
      </w:r>
    </w:p>
    <w:p w:rsidR="00AE411F" w:rsidRDefault="004C246A">
      <w:pPr>
        <w:pStyle w:val="Code"/>
      </w:pPr>
      <w:r>
        <w:t xml:space="preserve">    &lt;xsd:sequence&gt;</w:t>
      </w:r>
    </w:p>
    <w:p w:rsidR="00AE411F" w:rsidRDefault="004C246A">
      <w:pPr>
        <w:pStyle w:val="Code"/>
      </w:pPr>
      <w:r>
        <w:t xml:space="preserve">      &lt;xsd:element name="Rel" type="Rel_Type" minOccurs="1" maxOccurs="1" /&gt;</w:t>
      </w:r>
    </w:p>
    <w:p w:rsidR="00AE411F" w:rsidRDefault="004C246A">
      <w:pPr>
        <w:pStyle w:val="Code"/>
      </w:pPr>
      <w:r>
        <w:t xml:space="preserve">      &lt;xsd:element name="DataColumns" type="DataColumns_Type" minOccurs="1"</w:t>
      </w:r>
    </w:p>
    <w:p w:rsidR="00AE411F" w:rsidRDefault="004C246A">
      <w:pPr>
        <w:pStyle w:val="Code"/>
      </w:pPr>
      <w:r>
        <w:t xml:space="preserve">                   m</w:t>
      </w:r>
      <w:r>
        <w:t>axOccurs="1" /&gt;</w:t>
      </w:r>
    </w:p>
    <w:p w:rsidR="00AE411F" w:rsidRDefault="004C246A">
      <w:pPr>
        <w:pStyle w:val="Code"/>
      </w:pPr>
      <w:r>
        <w:t xml:space="preserve">      &lt;xsd:element name="PrimaryKey" type="PrimaryKey_Type" minOccurs="0"</w:t>
      </w:r>
    </w:p>
    <w:p w:rsidR="00AE411F" w:rsidRDefault="004C246A">
      <w:pPr>
        <w:pStyle w:val="Code"/>
      </w:pPr>
      <w:r>
        <w:t xml:space="preserve">                   maxOccurs="unbounded" /&gt;</w:t>
      </w:r>
    </w:p>
    <w:p w:rsidR="00AE411F" w:rsidRDefault="004C246A">
      <w:pPr>
        <w:pStyle w:val="Code"/>
      </w:pPr>
      <w:r>
        <w:t xml:space="preserve">      &lt;xsd:element name="RowMap" type="RowMap_Type" minOccurs="0"</w:t>
      </w:r>
    </w:p>
    <w:p w:rsidR="00AE411F" w:rsidRDefault="004C246A">
      <w:pPr>
        <w:pStyle w:val="Code"/>
      </w:pPr>
      <w:r>
        <w:t xml:space="preserve">                   maxOccurs="unbounded" /&gt;</w:t>
      </w:r>
    </w:p>
    <w:p w:rsidR="00AE411F" w:rsidRDefault="004C246A">
      <w:pPr>
        <w:pStyle w:val="Code"/>
      </w:pPr>
      <w:r>
        <w:t xml:space="preserve">      &lt;xsd:e</w:t>
      </w:r>
      <w:r>
        <w:t>lement name="RefreshConflict" type="RefreshConflict_Type" minOccurs="0"</w:t>
      </w:r>
    </w:p>
    <w:p w:rsidR="00AE411F" w:rsidRDefault="004C246A">
      <w:pPr>
        <w:pStyle w:val="Code"/>
      </w:pPr>
      <w:r>
        <w:t xml:space="preserve">                   maxOccurs="unbounded" /&gt;</w:t>
      </w:r>
    </w:p>
    <w:p w:rsidR="00AE411F" w:rsidRDefault="004C246A">
      <w:pPr>
        <w:pStyle w:val="Code"/>
      </w:pPr>
      <w:r>
        <w:t xml:space="preserve">      &lt;xsd:element name="AutoLinkComparison" type="AutoLinkComparison_Type"</w:t>
      </w:r>
    </w:p>
    <w:p w:rsidR="00AE411F" w:rsidRDefault="004C246A">
      <w:pPr>
        <w:pStyle w:val="Code"/>
      </w:pPr>
      <w:r>
        <w:t xml:space="preserve">                   minOccurs="0" maxOccurs="unbounded" /&gt;</w:t>
      </w:r>
    </w:p>
    <w:p w:rsidR="00AE411F" w:rsidRDefault="004C246A">
      <w:pPr>
        <w:pStyle w:val="Code"/>
      </w:pPr>
      <w:r>
        <w:t xml:space="preserve">    &lt;/</w:t>
      </w:r>
      <w:r>
        <w:t>xsd:sequence&gt;</w:t>
      </w:r>
    </w:p>
    <w:p w:rsidR="00AE411F" w:rsidRDefault="004C246A">
      <w:pPr>
        <w:pStyle w:val="Code"/>
      </w:pPr>
      <w:r>
        <w:t xml:space="preserve">    &lt;xsd:attribute name="ID" type="xsd:unsignedInt" use="required" /&gt;</w:t>
      </w:r>
    </w:p>
    <w:p w:rsidR="00AE411F" w:rsidRDefault="004C246A">
      <w:pPr>
        <w:pStyle w:val="Code"/>
      </w:pPr>
      <w:r>
        <w:t xml:space="preserve">    &lt;xsd:attribute name="ConnectionID" type="xsd:unsignedInt" /&gt;</w:t>
      </w:r>
    </w:p>
    <w:p w:rsidR="00AE411F" w:rsidRDefault="004C246A">
      <w:pPr>
        <w:pStyle w:val="Code"/>
      </w:pPr>
      <w:r>
        <w:t xml:space="preserve">    &lt;xsd:attribute name="Command" type="xsd:string" /&gt;</w:t>
      </w:r>
    </w:p>
    <w:p w:rsidR="00AE411F" w:rsidRDefault="004C246A">
      <w:pPr>
        <w:pStyle w:val="Code"/>
      </w:pPr>
      <w:r>
        <w:t xml:space="preserve">    &lt;xsd:attribute name="Options" type="xsd:unsigned</w:t>
      </w:r>
      <w:r>
        <w:t>Int" /&gt;</w:t>
      </w:r>
    </w:p>
    <w:p w:rsidR="00AE411F" w:rsidRDefault="004C246A">
      <w:pPr>
        <w:pStyle w:val="Code"/>
      </w:pPr>
      <w:r>
        <w:t xml:space="preserve">    &lt;xsd:attribute name="TimeRefreshed" type="xsd:dateTime" /&gt;</w:t>
      </w:r>
    </w:p>
    <w:p w:rsidR="00AE411F" w:rsidRDefault="004C246A">
      <w:pPr>
        <w:pStyle w:val="Code"/>
      </w:pPr>
      <w:r>
        <w:t xml:space="preserve">    &lt;xsd:attribute name="NextRowID" type="xsd:unsignedInt" /&gt;</w:t>
      </w:r>
    </w:p>
    <w:p w:rsidR="00AE411F" w:rsidRDefault="004C246A">
      <w:pPr>
        <w:pStyle w:val="Code"/>
      </w:pPr>
      <w:r>
        <w:t xml:space="preserve">    &lt;xsd:attribute name="Name" type="xsd:string" /&gt;</w:t>
      </w:r>
    </w:p>
    <w:p w:rsidR="00AE411F" w:rsidRDefault="004C246A">
      <w:pPr>
        <w:pStyle w:val="Code"/>
      </w:pPr>
      <w:r>
        <w:t xml:space="preserve">    &lt;xsd:attribute name="RowOrder" type="xsd:boolean" /&gt;</w:t>
      </w:r>
    </w:p>
    <w:p w:rsidR="00AE411F" w:rsidRDefault="004C246A">
      <w:pPr>
        <w:pStyle w:val="Code"/>
      </w:pPr>
      <w:r>
        <w:t xml:space="preserve">    &lt;xsd:attri</w:t>
      </w:r>
      <w:r>
        <w:t>bute name="RefreshOverwriteAll" type="xsd:boolean" /&gt;</w:t>
      </w:r>
    </w:p>
    <w:p w:rsidR="00AE411F" w:rsidRDefault="004C246A">
      <w:pPr>
        <w:pStyle w:val="Code"/>
      </w:pPr>
      <w:r>
        <w:t xml:space="preserve">    &lt;xsd:attribute name="RefreshNoReconciliationUI" type="xsd:boolean" /&gt;</w:t>
      </w:r>
    </w:p>
    <w:p w:rsidR="00AE411F" w:rsidRDefault="004C246A">
      <w:pPr>
        <w:pStyle w:val="Code"/>
      </w:pPr>
      <w:r>
        <w:t xml:space="preserve">    &lt;xsd:attribute name="RefreshInterval" type="xsd:unsignedInt" /&gt;</w:t>
      </w:r>
    </w:p>
    <w:p w:rsidR="00AE411F" w:rsidRDefault="004C246A">
      <w:pPr>
        <w:pStyle w:val="Code"/>
      </w:pPr>
      <w:r>
        <w:t xml:space="preserve">    &lt;xsd:attribute name="ReplaceLinks" type="xsd:unsignedInt</w:t>
      </w:r>
      <w:r>
        <w:t>" /&gt;</w:t>
      </w:r>
    </w:p>
    <w:p w:rsidR="00AE411F" w:rsidRDefault="004C246A">
      <w:pPr>
        <w:pStyle w:val="Code"/>
      </w:pPr>
      <w:r>
        <w:t xml:space="preserve">    &lt;xsd:attribute name="Checksum" type="xsd:unsignedInt" /&gt;</w:t>
      </w:r>
    </w:p>
    <w:p w:rsidR="00AE411F" w:rsidRDefault="004C246A">
      <w:pPr>
        <w:pStyle w:val="Code"/>
      </w:pPr>
      <w:r>
        <w:t xml:space="preserve">  &lt;/xsd:complexType&gt;</w:t>
      </w:r>
    </w:p>
    <w:p w:rsidR="00AE411F" w:rsidRDefault="004C246A">
      <w:pPr>
        <w:pStyle w:val="Code"/>
      </w:pPr>
      <w:r>
        <w:t xml:space="preserve">  &lt;xsd:complexType name="DataColumns_Type"&gt;</w:t>
      </w:r>
    </w:p>
    <w:p w:rsidR="00AE411F" w:rsidRDefault="004C246A">
      <w:pPr>
        <w:pStyle w:val="Code"/>
      </w:pPr>
      <w:r>
        <w:t xml:space="preserve">    &lt;xsd:sequence&gt;</w:t>
      </w:r>
    </w:p>
    <w:p w:rsidR="00AE411F" w:rsidRDefault="004C246A">
      <w:pPr>
        <w:pStyle w:val="Code"/>
      </w:pPr>
      <w:r>
        <w:lastRenderedPageBreak/>
        <w:t xml:space="preserve">      &lt;xsd:element name="DataColumn" type="DataColumn_Type" minOccurs="1"</w:t>
      </w:r>
    </w:p>
    <w:p w:rsidR="00AE411F" w:rsidRDefault="004C246A">
      <w:pPr>
        <w:pStyle w:val="Code"/>
      </w:pPr>
      <w:r>
        <w:t xml:space="preserve">                   maxOccurs="unbounded" /&gt;</w:t>
      </w:r>
    </w:p>
    <w:p w:rsidR="00AE411F" w:rsidRDefault="004C246A">
      <w:pPr>
        <w:pStyle w:val="Code"/>
      </w:pPr>
      <w:r>
        <w:t xml:space="preserve">    &lt;/xsd:sequence&gt;</w:t>
      </w:r>
    </w:p>
    <w:p w:rsidR="00AE411F" w:rsidRDefault="004C246A">
      <w:pPr>
        <w:pStyle w:val="Code"/>
      </w:pPr>
      <w:r>
        <w:t xml:space="preserve">    &lt;xsd:attribute name="SortColumn" type="xsd:string" /&gt;</w:t>
      </w:r>
    </w:p>
    <w:p w:rsidR="00AE411F" w:rsidRDefault="004C246A">
      <w:pPr>
        <w:pStyle w:val="Code"/>
      </w:pPr>
      <w:r>
        <w:t xml:space="preserve">    &lt;xsd:attribute name="SortAsc" type="xsd:boolean" /&gt;</w:t>
      </w:r>
    </w:p>
    <w:p w:rsidR="00AE411F" w:rsidRDefault="004C246A">
      <w:pPr>
        <w:pStyle w:val="Code"/>
      </w:pPr>
      <w:r>
        <w:t xml:space="preserve">  &lt;/xsd:complexType&gt;</w:t>
      </w:r>
    </w:p>
    <w:p w:rsidR="00AE411F" w:rsidRDefault="004C246A">
      <w:pPr>
        <w:pStyle w:val="Code"/>
      </w:pPr>
      <w:r>
        <w:t xml:space="preserve">  &lt;xsd:complexType name="DataColumn_Type"&gt;</w:t>
      </w:r>
    </w:p>
    <w:p w:rsidR="00AE411F" w:rsidRDefault="004C246A">
      <w:pPr>
        <w:pStyle w:val="Code"/>
      </w:pPr>
      <w:r>
        <w:t xml:space="preserve">    &lt;</w:t>
      </w:r>
      <w:r>
        <w:t>xsd:attribute name="ColumnNameID" type="xsd:string" use="required" /&gt;</w:t>
      </w:r>
    </w:p>
    <w:p w:rsidR="00AE411F" w:rsidRDefault="004C246A">
      <w:pPr>
        <w:pStyle w:val="Code"/>
      </w:pPr>
      <w:r>
        <w:t xml:space="preserve">    &lt;xsd:attribute name="Name" type="xsd:string" use="required" /&gt;</w:t>
      </w:r>
    </w:p>
    <w:p w:rsidR="00AE411F" w:rsidRDefault="004C246A">
      <w:pPr>
        <w:pStyle w:val="Code"/>
      </w:pPr>
      <w:r>
        <w:t xml:space="preserve">    &lt;xsd:attribute name="Label" type="xsd:string" use="required" /&gt;</w:t>
      </w:r>
    </w:p>
    <w:p w:rsidR="00AE411F" w:rsidRDefault="004C246A">
      <w:pPr>
        <w:pStyle w:val="Code"/>
      </w:pPr>
      <w:r>
        <w:t xml:space="preserve">    &lt;xsd:attribute name="OrigLabel" type="xsd:strin</w:t>
      </w:r>
      <w:r>
        <w:t>g" /&gt;</w:t>
      </w:r>
    </w:p>
    <w:p w:rsidR="00AE411F" w:rsidRDefault="004C246A">
      <w:pPr>
        <w:pStyle w:val="Code"/>
      </w:pPr>
      <w:r>
        <w:t xml:space="preserve">    &lt;xsd:attribute name="LangID" type="xsd:unsignedInt" /&gt;</w:t>
      </w:r>
    </w:p>
    <w:p w:rsidR="00AE411F" w:rsidRDefault="004C246A">
      <w:pPr>
        <w:pStyle w:val="Code"/>
      </w:pPr>
      <w:r>
        <w:t xml:space="preserve">    &lt;xsd:attribute name="Calendar" type="xsd:unsignedShort" /&gt;</w:t>
      </w:r>
    </w:p>
    <w:p w:rsidR="00AE411F" w:rsidRDefault="004C246A">
      <w:pPr>
        <w:pStyle w:val="Code"/>
      </w:pPr>
      <w:r>
        <w:t xml:space="preserve">    &lt;xsd:attribute name="DataType" type="xsd:unsignedShort" /&gt;</w:t>
      </w:r>
    </w:p>
    <w:p w:rsidR="00AE411F" w:rsidRDefault="004C246A">
      <w:pPr>
        <w:pStyle w:val="Code"/>
      </w:pPr>
      <w:r>
        <w:t xml:space="preserve">    &lt;xsd:attribute name="UnitType" type="xsd:string" /&gt;</w:t>
      </w:r>
    </w:p>
    <w:p w:rsidR="00AE411F" w:rsidRDefault="004C246A">
      <w:pPr>
        <w:pStyle w:val="Code"/>
      </w:pPr>
      <w:r>
        <w:t xml:space="preserve">    &lt;xsd:</w:t>
      </w:r>
      <w:r>
        <w:t>attribute name="Currency" type="xsd:unsignedShort" /&gt;</w:t>
      </w:r>
    </w:p>
    <w:p w:rsidR="00AE411F" w:rsidRDefault="004C246A">
      <w:pPr>
        <w:pStyle w:val="Code"/>
      </w:pPr>
      <w:r>
        <w:t xml:space="preserve">    &lt;xsd:attribute name="Degree" type="xsd:unsignedInt" /&gt;</w:t>
      </w:r>
    </w:p>
    <w:p w:rsidR="00AE411F" w:rsidRDefault="004C246A">
      <w:pPr>
        <w:pStyle w:val="Code"/>
      </w:pPr>
      <w:r>
        <w:t xml:space="preserve">    &lt;xsd:attribute name="DisplayWidth" type="xsd:unsignedInt" /&gt;</w:t>
      </w:r>
    </w:p>
    <w:p w:rsidR="00AE411F" w:rsidRDefault="004C246A">
      <w:pPr>
        <w:pStyle w:val="Code"/>
      </w:pPr>
      <w:r>
        <w:t xml:space="preserve">    &lt;xsd:attribute name="DisplayOrder" type="xsd:unsignedInt" /&gt;</w:t>
      </w:r>
    </w:p>
    <w:p w:rsidR="00AE411F" w:rsidRDefault="004C246A">
      <w:pPr>
        <w:pStyle w:val="Code"/>
      </w:pPr>
      <w:r>
        <w:t xml:space="preserve">    &lt;xsd:attr</w:t>
      </w:r>
      <w:r>
        <w:t>ibute name="Mapped" type="xsd:boolean" /&gt;</w:t>
      </w:r>
    </w:p>
    <w:p w:rsidR="00AE411F" w:rsidRDefault="004C246A">
      <w:pPr>
        <w:pStyle w:val="Code"/>
      </w:pPr>
      <w:r>
        <w:t xml:space="preserve">    &lt;xsd:attribute name="Hyperlink" type="xsd:boolean" /&gt;</w:t>
      </w:r>
    </w:p>
    <w:p w:rsidR="00AE411F" w:rsidRDefault="004C246A">
      <w:pPr>
        <w:pStyle w:val="Code"/>
      </w:pPr>
      <w:r>
        <w:t xml:space="preserve">  &lt;/xsd:complexType&gt;</w:t>
      </w:r>
    </w:p>
    <w:p w:rsidR="00AE411F" w:rsidRDefault="004C246A">
      <w:pPr>
        <w:pStyle w:val="Code"/>
      </w:pPr>
      <w:r>
        <w:t xml:space="preserve">  &lt;xsd:complexType name="PrimaryKey_Type"&gt;</w:t>
      </w:r>
    </w:p>
    <w:p w:rsidR="00AE411F" w:rsidRDefault="004C246A">
      <w:pPr>
        <w:pStyle w:val="Code"/>
      </w:pPr>
      <w:r>
        <w:t xml:space="preserve">    &lt;xsd:sequence&gt;</w:t>
      </w:r>
    </w:p>
    <w:p w:rsidR="00AE411F" w:rsidRDefault="004C246A">
      <w:pPr>
        <w:pStyle w:val="Code"/>
      </w:pPr>
      <w:r>
        <w:t xml:space="preserve">      &lt;xsd:element name="RowKeyValue" type="RowKeyValue_Type" minOccurs="</w:t>
      </w:r>
      <w:r>
        <w:t>0"</w:t>
      </w:r>
    </w:p>
    <w:p w:rsidR="00AE411F" w:rsidRDefault="004C246A">
      <w:pPr>
        <w:pStyle w:val="Code"/>
      </w:pPr>
      <w:r>
        <w:t xml:space="preserve">                   maxOccurs="unbounded" /&gt;</w:t>
      </w:r>
    </w:p>
    <w:p w:rsidR="00AE411F" w:rsidRDefault="004C246A">
      <w:pPr>
        <w:pStyle w:val="Code"/>
      </w:pPr>
      <w:r>
        <w:t xml:space="preserve">    &lt;/xsd:sequence&gt;</w:t>
      </w:r>
    </w:p>
    <w:p w:rsidR="00AE411F" w:rsidRDefault="004C246A">
      <w:pPr>
        <w:pStyle w:val="Code"/>
      </w:pPr>
      <w:r>
        <w:t xml:space="preserve">    &lt;xsd:attribute name="ColumnNameID" type="xsd:string" use="required" /&gt;</w:t>
      </w:r>
    </w:p>
    <w:p w:rsidR="00AE411F" w:rsidRDefault="004C246A">
      <w:pPr>
        <w:pStyle w:val="Code"/>
      </w:pPr>
      <w:r>
        <w:t xml:space="preserve">  &lt;/xsd:complexType&gt;</w:t>
      </w:r>
    </w:p>
    <w:p w:rsidR="00AE411F" w:rsidRDefault="004C246A">
      <w:pPr>
        <w:pStyle w:val="Code"/>
      </w:pPr>
      <w:r>
        <w:t xml:space="preserve">  &lt;xsd:complexType name="RowKeyValue_Type"&gt;</w:t>
      </w:r>
    </w:p>
    <w:p w:rsidR="00AE411F" w:rsidRDefault="004C246A">
      <w:pPr>
        <w:pStyle w:val="Code"/>
      </w:pPr>
      <w:r>
        <w:t xml:space="preserve">    &lt;</w:t>
      </w:r>
      <w:r>
        <w:t>xsd:attribute name="RowID" type="xsd:unsignedInt" use="required" /&gt;</w:t>
      </w:r>
    </w:p>
    <w:p w:rsidR="00AE411F" w:rsidRDefault="004C246A">
      <w:pPr>
        <w:pStyle w:val="Code"/>
      </w:pPr>
      <w:r>
        <w:t xml:space="preserve">    &lt;xsd:attribute name="Value" type="xsd:string" use="required" /&gt;</w:t>
      </w:r>
    </w:p>
    <w:p w:rsidR="00AE411F" w:rsidRDefault="004C246A">
      <w:pPr>
        <w:pStyle w:val="Code"/>
      </w:pPr>
      <w:r>
        <w:t xml:space="preserve">  &lt;/xsd:complexType&gt;</w:t>
      </w:r>
    </w:p>
    <w:p w:rsidR="00AE411F" w:rsidRDefault="004C246A">
      <w:pPr>
        <w:pStyle w:val="Code"/>
      </w:pPr>
      <w:r>
        <w:t xml:space="preserve">  &lt;xsd:complexType name="RowMap_Type"&gt;</w:t>
      </w:r>
    </w:p>
    <w:p w:rsidR="00AE411F" w:rsidRDefault="004C246A">
      <w:pPr>
        <w:pStyle w:val="Code"/>
      </w:pPr>
      <w:r>
        <w:t xml:space="preserve">    &lt;xsd:attribute name="RowID" type="xsd:unsignedInt" use="</w:t>
      </w:r>
      <w:r>
        <w:t>required" /&gt;</w:t>
      </w:r>
    </w:p>
    <w:p w:rsidR="00AE411F" w:rsidRDefault="004C246A">
      <w:pPr>
        <w:pStyle w:val="Code"/>
      </w:pPr>
      <w:r>
        <w:t xml:space="preserve">    &lt;xsd:attribute name="PageID" type="xsd:unsignedInt" use="required" /&gt;</w:t>
      </w:r>
    </w:p>
    <w:p w:rsidR="00AE411F" w:rsidRDefault="004C246A">
      <w:pPr>
        <w:pStyle w:val="Code"/>
      </w:pPr>
      <w:r>
        <w:t xml:space="preserve">    &lt;xsd:attribute name="ShapeID" type="xsd:unsignedInt" use="required" /&gt;</w:t>
      </w:r>
    </w:p>
    <w:p w:rsidR="00AE411F" w:rsidRDefault="004C246A">
      <w:pPr>
        <w:pStyle w:val="Code"/>
      </w:pPr>
      <w:r>
        <w:t xml:space="preserve">  &lt;/xsd:complexType&gt;</w:t>
      </w:r>
    </w:p>
    <w:p w:rsidR="00AE411F" w:rsidRDefault="004C246A">
      <w:pPr>
        <w:pStyle w:val="Code"/>
      </w:pPr>
      <w:r>
        <w:t xml:space="preserve">  &lt;xsd:complexType name="RefreshConflict_Type"&gt;</w:t>
      </w:r>
    </w:p>
    <w:p w:rsidR="00AE411F" w:rsidRDefault="004C246A">
      <w:pPr>
        <w:pStyle w:val="Code"/>
      </w:pPr>
      <w:r>
        <w:t xml:space="preserve">    &lt;xsd:attribute name="</w:t>
      </w:r>
      <w:r>
        <w:t>RowID" type="xsd:unsignedInt" use="required" /&gt;</w:t>
      </w:r>
    </w:p>
    <w:p w:rsidR="00AE411F" w:rsidRDefault="004C246A">
      <w:pPr>
        <w:pStyle w:val="Code"/>
      </w:pPr>
      <w:r>
        <w:t xml:space="preserve">    &lt;xsd:attribute name="ShapeID" type="xsd:unsignedInt" use="required" /&gt;</w:t>
      </w:r>
    </w:p>
    <w:p w:rsidR="00AE411F" w:rsidRDefault="004C246A">
      <w:pPr>
        <w:pStyle w:val="Code"/>
      </w:pPr>
      <w:r>
        <w:t xml:space="preserve">    &lt;xsd:attribute name="PageID" type="xsd:unsignedInt" use="required" /&gt;</w:t>
      </w:r>
    </w:p>
    <w:p w:rsidR="00AE411F" w:rsidRDefault="004C246A">
      <w:pPr>
        <w:pStyle w:val="Code"/>
      </w:pPr>
      <w:r>
        <w:t xml:space="preserve">  &lt;/xsd:complexType&gt;</w:t>
      </w:r>
    </w:p>
    <w:p w:rsidR="00AE411F" w:rsidRDefault="004C246A">
      <w:pPr>
        <w:pStyle w:val="Code"/>
      </w:pPr>
      <w:r>
        <w:t xml:space="preserve">  &lt;xsd:complexType name="AutoLinkCompa</w:t>
      </w:r>
      <w:r>
        <w:t>rison_Type"&gt;</w:t>
      </w:r>
    </w:p>
    <w:p w:rsidR="00AE411F" w:rsidRDefault="004C246A">
      <w:pPr>
        <w:pStyle w:val="Code"/>
      </w:pPr>
      <w:r>
        <w:t xml:space="preserve">    &lt;xsd:attribute name="ColumnName" type="xsd:string" use="required" /&gt;</w:t>
      </w:r>
    </w:p>
    <w:p w:rsidR="00AE411F" w:rsidRDefault="004C246A">
      <w:pPr>
        <w:pStyle w:val="Code"/>
      </w:pPr>
      <w:r>
        <w:t xml:space="preserve">    &lt;xsd:attribute name="ContextType" type="xsd:unsignedInt" use="required" /&gt;</w:t>
      </w:r>
    </w:p>
    <w:p w:rsidR="00AE411F" w:rsidRDefault="004C246A">
      <w:pPr>
        <w:pStyle w:val="Code"/>
      </w:pPr>
      <w:r>
        <w:t xml:space="preserve">    &lt;xsd:attribute name="ContextTypeLabel" type="xsd:string" /&gt;</w:t>
      </w:r>
    </w:p>
    <w:p w:rsidR="00AE411F" w:rsidRDefault="004C246A">
      <w:pPr>
        <w:pStyle w:val="Code"/>
      </w:pPr>
      <w:r>
        <w:t xml:space="preserve">  &lt;/xsd:complexType&gt;</w:t>
      </w:r>
    </w:p>
    <w:p w:rsidR="00AE411F" w:rsidRDefault="004C246A">
      <w:pPr>
        <w:pStyle w:val="Code"/>
      </w:pPr>
      <w:r>
        <w:t xml:space="preserve">  &lt;xsd</w:t>
      </w:r>
      <w:r>
        <w:t>:complexType name="PublishSettings_Type"&gt;</w:t>
      </w:r>
    </w:p>
    <w:p w:rsidR="00AE411F" w:rsidRDefault="004C246A">
      <w:pPr>
        <w:pStyle w:val="Code"/>
      </w:pPr>
      <w:r>
        <w:t xml:space="preserve">    &lt;xsd:sequence&gt;</w:t>
      </w:r>
    </w:p>
    <w:p w:rsidR="00AE411F" w:rsidRDefault="004C246A">
      <w:pPr>
        <w:pStyle w:val="Code"/>
      </w:pPr>
      <w:r>
        <w:t xml:space="preserve">      &lt;xsd:element name="PublishedPage" type="PublishedPage_Type" minOccurs="0"</w:t>
      </w:r>
    </w:p>
    <w:p w:rsidR="00AE411F" w:rsidRDefault="004C246A">
      <w:pPr>
        <w:pStyle w:val="Code"/>
      </w:pPr>
      <w:r>
        <w:t xml:space="preserve">                   maxOccurs="unbounded" /&gt;</w:t>
      </w:r>
    </w:p>
    <w:p w:rsidR="00AE411F" w:rsidRDefault="004C246A">
      <w:pPr>
        <w:pStyle w:val="Code"/>
      </w:pPr>
      <w:r>
        <w:t xml:space="preserve">      &lt;xsd:element name="RefreshableData" type="RefreshableData_Type" m</w:t>
      </w:r>
      <w:r>
        <w:t>inOccurs="0"</w:t>
      </w:r>
    </w:p>
    <w:p w:rsidR="00AE411F" w:rsidRDefault="004C246A">
      <w:pPr>
        <w:pStyle w:val="Code"/>
      </w:pPr>
      <w:r>
        <w:t xml:space="preserve">                   maxOccurs="unbounded" /&gt;</w:t>
      </w:r>
    </w:p>
    <w:p w:rsidR="00AE411F" w:rsidRDefault="004C246A">
      <w:pPr>
        <w:pStyle w:val="Code"/>
      </w:pPr>
      <w:r>
        <w:t xml:space="preserve">    &lt;/xsd:sequence&gt;</w:t>
      </w:r>
    </w:p>
    <w:p w:rsidR="00AE411F" w:rsidRDefault="004C246A">
      <w:pPr>
        <w:pStyle w:val="Code"/>
      </w:pPr>
      <w:r>
        <w:t xml:space="preserve">  &lt;/xsd:complexType&gt;</w:t>
      </w:r>
    </w:p>
    <w:p w:rsidR="00AE411F" w:rsidRDefault="004C246A">
      <w:pPr>
        <w:pStyle w:val="Code"/>
      </w:pPr>
      <w:r>
        <w:t xml:space="preserve">  &lt;xsd:complexType name="Comments_Type"&gt;</w:t>
      </w:r>
    </w:p>
    <w:p w:rsidR="00AE411F" w:rsidRDefault="004C246A">
      <w:pPr>
        <w:pStyle w:val="Code"/>
      </w:pPr>
      <w:r>
        <w:t xml:space="preserve">    &lt;xsd:sequence&gt;</w:t>
      </w:r>
    </w:p>
    <w:p w:rsidR="00AE411F" w:rsidRDefault="004C246A">
      <w:pPr>
        <w:pStyle w:val="Code"/>
      </w:pPr>
      <w:r>
        <w:t xml:space="preserve">      &lt;xsd:element name="AuthorList" type="AuthorList_Type" minOccurs="0"</w:t>
      </w:r>
    </w:p>
    <w:p w:rsidR="00AE411F" w:rsidRDefault="004C246A">
      <w:pPr>
        <w:pStyle w:val="Code"/>
      </w:pPr>
      <w:r>
        <w:t xml:space="preserve">                   maxOccurs="1" /&gt;</w:t>
      </w:r>
    </w:p>
    <w:p w:rsidR="00AE411F" w:rsidRDefault="004C246A">
      <w:pPr>
        <w:pStyle w:val="Code"/>
      </w:pPr>
      <w:r>
        <w:t xml:space="preserve">      &lt;xsd:element name="CommentList" type="CommentList_Type" minOccurs="0"</w:t>
      </w:r>
    </w:p>
    <w:p w:rsidR="00AE411F" w:rsidRDefault="004C246A">
      <w:pPr>
        <w:pStyle w:val="Code"/>
      </w:pPr>
      <w:r>
        <w:t xml:space="preserve">                   maxOccurs="1" /&gt;</w:t>
      </w:r>
    </w:p>
    <w:p w:rsidR="00AE411F" w:rsidRDefault="004C246A">
      <w:pPr>
        <w:pStyle w:val="Code"/>
      </w:pPr>
      <w:r>
        <w:t xml:space="preserve">    &lt;/xsd:sequence&gt;</w:t>
      </w:r>
    </w:p>
    <w:p w:rsidR="00AE411F" w:rsidRDefault="004C246A">
      <w:pPr>
        <w:pStyle w:val="Code"/>
      </w:pPr>
      <w:r>
        <w:t xml:space="preserve">    &lt;xsd:attribute name="ShowCommentTags" type="xsd:boolean" /&gt;</w:t>
      </w:r>
    </w:p>
    <w:p w:rsidR="00AE411F" w:rsidRDefault="004C246A">
      <w:pPr>
        <w:pStyle w:val="Code"/>
      </w:pPr>
      <w:r>
        <w:t xml:space="preserve">  &lt;/xsd:complexType&gt;</w:t>
      </w:r>
    </w:p>
    <w:p w:rsidR="00AE411F" w:rsidRDefault="004C246A">
      <w:pPr>
        <w:pStyle w:val="Code"/>
      </w:pPr>
      <w:r>
        <w:t xml:space="preserve">  &lt;</w:t>
      </w:r>
      <w:r>
        <w:t>xsd:complexType name="AuthorList_Type"&gt;</w:t>
      </w:r>
    </w:p>
    <w:p w:rsidR="00AE411F" w:rsidRDefault="004C246A">
      <w:pPr>
        <w:pStyle w:val="Code"/>
      </w:pPr>
      <w:r>
        <w:t xml:space="preserve">    &lt;xsd:sequence&gt;</w:t>
      </w:r>
    </w:p>
    <w:p w:rsidR="00AE411F" w:rsidRDefault="004C246A">
      <w:pPr>
        <w:pStyle w:val="Code"/>
      </w:pPr>
      <w:r>
        <w:t xml:space="preserve">      &lt;xsd:element name="AuthorEntry" type="AuthorEntry_Type" minOccurs="0"</w:t>
      </w:r>
    </w:p>
    <w:p w:rsidR="00AE411F" w:rsidRDefault="004C246A">
      <w:pPr>
        <w:pStyle w:val="Code"/>
      </w:pPr>
      <w:r>
        <w:t xml:space="preserve">                   maxOccurs="unbounded" /&gt;</w:t>
      </w:r>
    </w:p>
    <w:p w:rsidR="00AE411F" w:rsidRDefault="004C246A">
      <w:pPr>
        <w:pStyle w:val="Code"/>
      </w:pPr>
      <w:r>
        <w:lastRenderedPageBreak/>
        <w:t xml:space="preserve">    &lt;/xsd:sequence&gt;</w:t>
      </w:r>
    </w:p>
    <w:p w:rsidR="00AE411F" w:rsidRDefault="004C246A">
      <w:pPr>
        <w:pStyle w:val="Code"/>
      </w:pPr>
      <w:r>
        <w:t xml:space="preserve">  &lt;/xsd:complexType&gt;</w:t>
      </w:r>
    </w:p>
    <w:p w:rsidR="00AE411F" w:rsidRDefault="004C246A">
      <w:pPr>
        <w:pStyle w:val="Code"/>
      </w:pPr>
      <w:r>
        <w:t xml:space="preserve">  &lt;xsd:complexType name="AuthorEntry</w:t>
      </w:r>
      <w:r>
        <w:t>_Type"&gt;</w:t>
      </w:r>
    </w:p>
    <w:p w:rsidR="00AE411F" w:rsidRDefault="004C246A">
      <w:pPr>
        <w:pStyle w:val="Code"/>
      </w:pPr>
      <w:r>
        <w:t xml:space="preserve">    &lt;xsd:attribute name="Name" type="xsd:string" /&gt;</w:t>
      </w:r>
    </w:p>
    <w:p w:rsidR="00AE411F" w:rsidRDefault="004C246A">
      <w:pPr>
        <w:pStyle w:val="Code"/>
      </w:pPr>
      <w:r>
        <w:t xml:space="preserve">    &lt;xsd:attribute name="Initials" type="xsd:string" /&gt;</w:t>
      </w:r>
    </w:p>
    <w:p w:rsidR="00AE411F" w:rsidRDefault="004C246A">
      <w:pPr>
        <w:pStyle w:val="Code"/>
      </w:pPr>
      <w:r>
        <w:t xml:space="preserve">    &lt;xsd:attribute name="ResolutionID" type="xsd:string" /&gt;</w:t>
      </w:r>
    </w:p>
    <w:p w:rsidR="00AE411F" w:rsidRDefault="004C246A">
      <w:pPr>
        <w:pStyle w:val="Code"/>
      </w:pPr>
      <w:r>
        <w:t xml:space="preserve">    &lt;xsd:attribute name="ID" type="xsd:unsignedInt" use="required" /&gt;</w:t>
      </w:r>
    </w:p>
    <w:p w:rsidR="00AE411F" w:rsidRDefault="004C246A">
      <w:pPr>
        <w:pStyle w:val="Code"/>
      </w:pPr>
      <w:r>
        <w:t xml:space="preserve">  &lt;/xsd:co</w:t>
      </w:r>
      <w:r>
        <w:t>mplexType&gt;</w:t>
      </w:r>
    </w:p>
    <w:p w:rsidR="00AE411F" w:rsidRDefault="004C246A">
      <w:pPr>
        <w:pStyle w:val="Code"/>
      </w:pPr>
      <w:r>
        <w:t xml:space="preserve">  &lt;xsd:complexType name="CommentList_Type"&gt;</w:t>
      </w:r>
    </w:p>
    <w:p w:rsidR="00AE411F" w:rsidRDefault="004C246A">
      <w:pPr>
        <w:pStyle w:val="Code"/>
      </w:pPr>
      <w:r>
        <w:t xml:space="preserve">    &lt;xsd:sequence&gt;</w:t>
      </w:r>
    </w:p>
    <w:p w:rsidR="00AE411F" w:rsidRDefault="004C246A">
      <w:pPr>
        <w:pStyle w:val="Code"/>
      </w:pPr>
      <w:r>
        <w:t xml:space="preserve">      &lt;xsd:element name="CommentEntry" type="CommentEntry_Type" minOccurs="0"</w:t>
      </w:r>
    </w:p>
    <w:p w:rsidR="00AE411F" w:rsidRDefault="004C246A">
      <w:pPr>
        <w:pStyle w:val="Code"/>
      </w:pPr>
      <w:r>
        <w:t xml:space="preserve">                   maxOccurs="unbounded" /&gt;</w:t>
      </w:r>
    </w:p>
    <w:p w:rsidR="00AE411F" w:rsidRDefault="004C246A">
      <w:pPr>
        <w:pStyle w:val="Code"/>
      </w:pPr>
      <w:r>
        <w:t xml:space="preserve">    &lt;/xsd:sequence&gt;</w:t>
      </w:r>
    </w:p>
    <w:p w:rsidR="00AE411F" w:rsidRDefault="004C246A">
      <w:pPr>
        <w:pStyle w:val="Code"/>
      </w:pPr>
      <w:r>
        <w:t xml:space="preserve">  &lt;/xsd:complexType&gt;</w:t>
      </w:r>
    </w:p>
    <w:p w:rsidR="00AE411F" w:rsidRDefault="004C246A">
      <w:pPr>
        <w:pStyle w:val="Code"/>
      </w:pPr>
      <w:r>
        <w:t xml:space="preserve">  &lt;</w:t>
      </w:r>
      <w:r>
        <w:t>xsd:complexType name="CommentEntry_Type"&gt;</w:t>
      </w:r>
    </w:p>
    <w:p w:rsidR="00AE411F" w:rsidRDefault="004C246A">
      <w:pPr>
        <w:pStyle w:val="Code"/>
      </w:pPr>
      <w:r>
        <w:t xml:space="preserve">    &lt;xsd:simpleContent&gt;</w:t>
      </w:r>
    </w:p>
    <w:p w:rsidR="00AE411F" w:rsidRDefault="004C246A">
      <w:pPr>
        <w:pStyle w:val="Code"/>
      </w:pPr>
      <w:r>
        <w:t xml:space="preserve">      &lt;xsd:extension base="xsd:string"&gt;</w:t>
      </w:r>
    </w:p>
    <w:p w:rsidR="00AE411F" w:rsidRDefault="004C246A">
      <w:pPr>
        <w:pStyle w:val="Code"/>
      </w:pPr>
      <w:r>
        <w:t xml:space="preserve">        &lt;xsd:attribute name="AuthorID" type="xsd:unsignedInt" use="required" /&gt;</w:t>
      </w:r>
    </w:p>
    <w:p w:rsidR="00AE411F" w:rsidRDefault="004C246A">
      <w:pPr>
        <w:pStyle w:val="Code"/>
      </w:pPr>
      <w:r>
        <w:t xml:space="preserve">        &lt;xsd:attribute name="PageID" type="xsd:unsignedInt" use="requi</w:t>
      </w:r>
      <w:r>
        <w:t>red" /&gt;</w:t>
      </w:r>
    </w:p>
    <w:p w:rsidR="00AE411F" w:rsidRDefault="004C246A">
      <w:pPr>
        <w:pStyle w:val="Code"/>
      </w:pPr>
      <w:r>
        <w:t xml:space="preserve">        &lt;xsd:attribute name="ShapeID" type="xsd:unsignedInt" /&gt;</w:t>
      </w:r>
    </w:p>
    <w:p w:rsidR="00AE411F" w:rsidRDefault="004C246A">
      <w:pPr>
        <w:pStyle w:val="Code"/>
      </w:pPr>
      <w:r>
        <w:t xml:space="preserve">        &lt;xsd:attribute name="Date" type="xsd:dateTime" use="required" /&gt;</w:t>
      </w:r>
    </w:p>
    <w:p w:rsidR="00AE411F" w:rsidRDefault="004C246A">
      <w:pPr>
        <w:pStyle w:val="Code"/>
      </w:pPr>
      <w:r>
        <w:t xml:space="preserve">        &lt;xsd:attribute name="EditDate" type="xsd:dateTime" /&gt;</w:t>
      </w:r>
    </w:p>
    <w:p w:rsidR="00AE411F" w:rsidRDefault="004C246A">
      <w:pPr>
        <w:pStyle w:val="Code"/>
      </w:pPr>
      <w:r>
        <w:t xml:space="preserve">        &lt;xsd:attribute name="Done" type="xsd:bool</w:t>
      </w:r>
      <w:r>
        <w:t>ean" /&gt;</w:t>
      </w:r>
    </w:p>
    <w:p w:rsidR="00AE411F" w:rsidRDefault="004C246A">
      <w:pPr>
        <w:pStyle w:val="Code"/>
      </w:pPr>
      <w:r>
        <w:t xml:space="preserve">        &lt;xsd:attribute name="CommentID" type="xsd:unsignedInt" use="required" /&gt;</w:t>
      </w:r>
    </w:p>
    <w:p w:rsidR="00AE411F" w:rsidRDefault="004C246A">
      <w:pPr>
        <w:pStyle w:val="Code"/>
      </w:pPr>
      <w:r>
        <w:t xml:space="preserve">        &lt;xsd:attribute name="AutoCommentType" type="xsd:unsignedInt" /&gt;</w:t>
      </w:r>
    </w:p>
    <w:p w:rsidR="00AE411F" w:rsidRDefault="004C246A">
      <w:pPr>
        <w:pStyle w:val="Code"/>
      </w:pPr>
      <w:r>
        <w:t xml:space="preserve">      &lt;/xsd:extension&gt;</w:t>
      </w:r>
    </w:p>
    <w:p w:rsidR="00AE411F" w:rsidRDefault="004C246A">
      <w:pPr>
        <w:pStyle w:val="Code"/>
      </w:pPr>
      <w:r>
        <w:t xml:space="preserve">    &lt;/xsd:simpleContent&gt;</w:t>
      </w:r>
    </w:p>
    <w:p w:rsidR="00AE411F" w:rsidRDefault="004C246A">
      <w:pPr>
        <w:pStyle w:val="Code"/>
      </w:pPr>
      <w:r>
        <w:t xml:space="preserve">  &lt;/xsd:complexType&gt;</w:t>
      </w:r>
    </w:p>
    <w:p w:rsidR="00AE411F" w:rsidRDefault="004C246A">
      <w:pPr>
        <w:pStyle w:val="Code"/>
      </w:pPr>
      <w:r>
        <w:t xml:space="preserve">  &lt;xsd:complexType name="P</w:t>
      </w:r>
      <w:r>
        <w:t>ublishedPage_Type"&gt;</w:t>
      </w:r>
    </w:p>
    <w:p w:rsidR="00AE411F" w:rsidRDefault="004C246A">
      <w:pPr>
        <w:pStyle w:val="Code"/>
      </w:pPr>
      <w:r>
        <w:t xml:space="preserve">    &lt;xsd:attribute name="ID" type="xsd:unsignedInt" use="required" /&gt;</w:t>
      </w:r>
    </w:p>
    <w:p w:rsidR="00AE411F" w:rsidRDefault="004C246A">
      <w:pPr>
        <w:pStyle w:val="Code"/>
      </w:pPr>
      <w:r>
        <w:t xml:space="preserve">  &lt;/xsd:complexType&gt;</w:t>
      </w:r>
    </w:p>
    <w:p w:rsidR="00AE411F" w:rsidRDefault="004C246A">
      <w:pPr>
        <w:pStyle w:val="Code"/>
      </w:pPr>
      <w:r>
        <w:t xml:space="preserve">  &lt;xsd:complexType name="RefreshableData_Type"&gt;</w:t>
      </w:r>
    </w:p>
    <w:p w:rsidR="00AE411F" w:rsidRDefault="004C246A">
      <w:pPr>
        <w:pStyle w:val="Code"/>
      </w:pPr>
      <w:r>
        <w:t xml:space="preserve">    &lt;xsd:attribute name="ID" type="xsd:unsignedInt" use="required" /&gt;</w:t>
      </w:r>
    </w:p>
    <w:p w:rsidR="00AE411F" w:rsidRDefault="004C246A">
      <w:pPr>
        <w:pStyle w:val="Code"/>
      </w:pPr>
      <w:r>
        <w:t xml:space="preserve">  &lt;/xsd:complexType&gt;</w:t>
      </w:r>
    </w:p>
    <w:p w:rsidR="00AE411F" w:rsidRDefault="004C246A">
      <w:pPr>
        <w:pStyle w:val="Code"/>
      </w:pPr>
      <w:r>
        <w:t xml:space="preserve">  &lt;xsd</w:t>
      </w:r>
      <w:r>
        <w:t>:complexType name="RefBy_Type"&gt;</w:t>
      </w:r>
    </w:p>
    <w:p w:rsidR="00AE411F" w:rsidRDefault="004C246A">
      <w:pPr>
        <w:pStyle w:val="Code"/>
      </w:pPr>
      <w:r>
        <w:t xml:space="preserve">    &lt;xsd:attribute name="T" type="xsd:string" use="required" /&gt;</w:t>
      </w:r>
    </w:p>
    <w:p w:rsidR="00AE411F" w:rsidRDefault="004C246A">
      <w:pPr>
        <w:pStyle w:val="Code"/>
      </w:pPr>
      <w:r>
        <w:t xml:space="preserve">    &lt;xsd:attribute name="ID" type="xsd:unsignedInt" use="required" /&gt;</w:t>
      </w:r>
    </w:p>
    <w:p w:rsidR="00AE411F" w:rsidRDefault="004C246A">
      <w:pPr>
        <w:pStyle w:val="Code"/>
      </w:pPr>
      <w:r>
        <w:t xml:space="preserve">  &lt;/xsd:complexType&gt;</w:t>
      </w:r>
    </w:p>
    <w:p w:rsidR="00AE411F" w:rsidRDefault="004C246A">
      <w:pPr>
        <w:pStyle w:val="Code"/>
      </w:pPr>
      <w:r>
        <w:t xml:space="preserve">  &lt;xsd:complexType name="Extensions_Type"&gt;</w:t>
      </w:r>
    </w:p>
    <w:p w:rsidR="00AE411F" w:rsidRDefault="004C246A">
      <w:pPr>
        <w:pStyle w:val="Code"/>
      </w:pPr>
      <w:r>
        <w:t xml:space="preserve">    &lt;xsd:sequence&gt;</w:t>
      </w:r>
    </w:p>
    <w:p w:rsidR="00AE411F" w:rsidRDefault="004C246A">
      <w:pPr>
        <w:pStyle w:val="Code"/>
      </w:pPr>
      <w:r>
        <w:t xml:space="preserve">      &lt;</w:t>
      </w:r>
      <w:r>
        <w:t>xsd:element name="CellDef" type="CellDef_Type" minOccurs="0"</w:t>
      </w:r>
    </w:p>
    <w:p w:rsidR="00AE411F" w:rsidRDefault="004C246A">
      <w:pPr>
        <w:pStyle w:val="Code"/>
      </w:pPr>
      <w:r>
        <w:t xml:space="preserve">                   maxOccurs="unbounded" /&gt;</w:t>
      </w:r>
    </w:p>
    <w:p w:rsidR="00AE411F" w:rsidRDefault="004C246A">
      <w:pPr>
        <w:pStyle w:val="Code"/>
      </w:pPr>
      <w:r>
        <w:t xml:space="preserve">      &lt;xsd:element name="FunctionDef" type="FunctionDef_Type" minOccurs="0"</w:t>
      </w:r>
    </w:p>
    <w:p w:rsidR="00AE411F" w:rsidRDefault="004C246A">
      <w:pPr>
        <w:pStyle w:val="Code"/>
      </w:pPr>
      <w:r>
        <w:t xml:space="preserve">                   maxOccurs="unbounded" /&gt;</w:t>
      </w:r>
    </w:p>
    <w:p w:rsidR="00AE411F" w:rsidRDefault="004C246A">
      <w:pPr>
        <w:pStyle w:val="Code"/>
      </w:pPr>
      <w:r>
        <w:t xml:space="preserve">      &lt;</w:t>
      </w:r>
      <w:r>
        <w:t>xsd:element name="SectionDef" type="SectionDef_Type" minOccurs="0"</w:t>
      </w:r>
    </w:p>
    <w:p w:rsidR="00AE411F" w:rsidRDefault="004C246A">
      <w:pPr>
        <w:pStyle w:val="Code"/>
      </w:pPr>
      <w:r>
        <w:t xml:space="preserve">                   maxOccurs="unbounded" /&gt;</w:t>
      </w:r>
    </w:p>
    <w:p w:rsidR="00AE411F" w:rsidRDefault="004C246A">
      <w:pPr>
        <w:pStyle w:val="Code"/>
      </w:pPr>
      <w:r>
        <w:t xml:space="preserve">    &lt;/xsd:sequence&gt;</w:t>
      </w:r>
    </w:p>
    <w:p w:rsidR="00AE411F" w:rsidRDefault="004C246A">
      <w:pPr>
        <w:pStyle w:val="Code"/>
      </w:pPr>
      <w:r>
        <w:t xml:space="preserve">  &lt;/xsd:complexType&gt;</w:t>
      </w:r>
    </w:p>
    <w:p w:rsidR="00AE411F" w:rsidRDefault="004C246A">
      <w:pPr>
        <w:pStyle w:val="Code"/>
      </w:pPr>
      <w:r>
        <w:t xml:space="preserve">  &lt;xsd:complexType name="CellDef_Type"&gt;</w:t>
      </w:r>
    </w:p>
    <w:p w:rsidR="00AE411F" w:rsidRDefault="004C246A">
      <w:pPr>
        <w:pStyle w:val="Code"/>
      </w:pPr>
      <w:r>
        <w:t xml:space="preserve">    &lt;xsd:attribute name="N" type="xsd:string" use="required" /&gt;</w:t>
      </w:r>
    </w:p>
    <w:p w:rsidR="00AE411F" w:rsidRDefault="004C246A">
      <w:pPr>
        <w:pStyle w:val="Code"/>
      </w:pPr>
      <w:r>
        <w:t xml:space="preserve">    &lt;xsd:attribute name="T" type="xsd:token" use="required" /&gt;</w:t>
      </w:r>
    </w:p>
    <w:p w:rsidR="00AE411F" w:rsidRDefault="004C246A">
      <w:pPr>
        <w:pStyle w:val="Code"/>
      </w:pPr>
      <w:r>
        <w:t xml:space="preserve">    &lt;xsd:attribute name="F" type="xsd:string" /&gt;</w:t>
      </w:r>
    </w:p>
    <w:p w:rsidR="00AE411F" w:rsidRDefault="004C246A">
      <w:pPr>
        <w:pStyle w:val="Code"/>
      </w:pPr>
      <w:r>
        <w:t xml:space="preserve">    &lt;xsd:attribute name="IX" type="xsd:unsignedByte" /&gt;</w:t>
      </w:r>
    </w:p>
    <w:p w:rsidR="00AE411F" w:rsidRDefault="004C246A">
      <w:pPr>
        <w:pStyle w:val="Code"/>
      </w:pPr>
      <w:r>
        <w:t xml:space="preserve">    &lt;xsd:attribute name="S" type="xsd:unsignedByte" /&gt;</w:t>
      </w:r>
    </w:p>
    <w:p w:rsidR="00AE411F" w:rsidRDefault="004C246A">
      <w:pPr>
        <w:pStyle w:val="Code"/>
      </w:pPr>
      <w:r>
        <w:t xml:space="preserve">  &lt;/xsd:complexType&gt;</w:t>
      </w:r>
    </w:p>
    <w:p w:rsidR="00AE411F" w:rsidRDefault="004C246A">
      <w:pPr>
        <w:pStyle w:val="Code"/>
      </w:pPr>
      <w:r>
        <w:t xml:space="preserve">  &lt;xsd:compl</w:t>
      </w:r>
      <w:r>
        <w:t>exType name="FunctionDef_Type"&gt;</w:t>
      </w:r>
    </w:p>
    <w:p w:rsidR="00AE411F" w:rsidRDefault="004C246A">
      <w:pPr>
        <w:pStyle w:val="Code"/>
      </w:pPr>
      <w:r>
        <w:t xml:space="preserve">    &lt;xsd:attribute name="N" type="xsd:string" use="required" /&gt;</w:t>
      </w:r>
    </w:p>
    <w:p w:rsidR="00AE411F" w:rsidRDefault="004C246A">
      <w:pPr>
        <w:pStyle w:val="Code"/>
      </w:pPr>
      <w:r>
        <w:t xml:space="preserve">  &lt;/xsd:complexType&gt;</w:t>
      </w:r>
    </w:p>
    <w:p w:rsidR="00AE411F" w:rsidRDefault="004C246A">
      <w:pPr>
        <w:pStyle w:val="Code"/>
      </w:pPr>
      <w:r>
        <w:t xml:space="preserve">  &lt;xsd:complexType name="SectionDef_Type"&gt;</w:t>
      </w:r>
    </w:p>
    <w:p w:rsidR="00AE411F" w:rsidRDefault="004C246A">
      <w:pPr>
        <w:pStyle w:val="Code"/>
      </w:pPr>
      <w:r>
        <w:t xml:space="preserve">    &lt;xsd:sequence&gt;</w:t>
      </w:r>
    </w:p>
    <w:p w:rsidR="00AE411F" w:rsidRDefault="004C246A">
      <w:pPr>
        <w:pStyle w:val="Code"/>
      </w:pPr>
      <w:r>
        <w:t xml:space="preserve">      &lt;xsd:element name="CellDef" type="CellDef_Type" minOccurs="0"</w:t>
      </w:r>
    </w:p>
    <w:p w:rsidR="00AE411F" w:rsidRDefault="004C246A">
      <w:pPr>
        <w:pStyle w:val="Code"/>
      </w:pPr>
      <w:r>
        <w:t xml:space="preserve">         </w:t>
      </w:r>
      <w:r>
        <w:t xml:space="preserve">          maxOccurs="unbounded" /&gt;</w:t>
      </w:r>
    </w:p>
    <w:p w:rsidR="00AE411F" w:rsidRDefault="004C246A">
      <w:pPr>
        <w:pStyle w:val="Code"/>
      </w:pPr>
      <w:r>
        <w:t xml:space="preserve">      &lt;xsd:element name="RowDef" type="RowDef_Type" minOccurs="0" maxOccurs="1" /&gt;</w:t>
      </w:r>
    </w:p>
    <w:p w:rsidR="00AE411F" w:rsidRDefault="004C246A">
      <w:pPr>
        <w:pStyle w:val="Code"/>
      </w:pPr>
      <w:r>
        <w:t xml:space="preserve">    &lt;/xsd:sequence&gt;</w:t>
      </w:r>
    </w:p>
    <w:p w:rsidR="00AE411F" w:rsidRDefault="004C246A">
      <w:pPr>
        <w:pStyle w:val="Code"/>
      </w:pPr>
      <w:r>
        <w:t xml:space="preserve">    &lt;xsd:attribute name="N" type="xsd:string" use="required" /&gt;</w:t>
      </w:r>
    </w:p>
    <w:p w:rsidR="00AE411F" w:rsidRDefault="004C246A">
      <w:pPr>
        <w:pStyle w:val="Code"/>
      </w:pPr>
      <w:r>
        <w:t xml:space="preserve">    &lt;xsd:attribute name="T" type="xsd:string" /&gt;</w:t>
      </w:r>
    </w:p>
    <w:p w:rsidR="00AE411F" w:rsidRDefault="004C246A">
      <w:pPr>
        <w:pStyle w:val="Code"/>
      </w:pPr>
      <w:r>
        <w:t xml:space="preserve">    &lt;</w:t>
      </w:r>
      <w:r>
        <w:t>xsd:attribute name="S" type="xsd:unsignedByte" /&gt;</w:t>
      </w:r>
    </w:p>
    <w:p w:rsidR="00AE411F" w:rsidRDefault="004C246A">
      <w:pPr>
        <w:pStyle w:val="Code"/>
      </w:pPr>
      <w:r>
        <w:t xml:space="preserve">  &lt;/xsd:complexType&gt;</w:t>
      </w:r>
    </w:p>
    <w:p w:rsidR="00AE411F" w:rsidRDefault="004C246A">
      <w:pPr>
        <w:pStyle w:val="Code"/>
      </w:pPr>
      <w:r>
        <w:t xml:space="preserve">  &lt;xsd:complexType name="RowDef_Type"&gt;</w:t>
      </w:r>
    </w:p>
    <w:p w:rsidR="00AE411F" w:rsidRDefault="004C246A">
      <w:pPr>
        <w:pStyle w:val="Code"/>
      </w:pPr>
      <w:r>
        <w:lastRenderedPageBreak/>
        <w:t xml:space="preserve">    &lt;xsd:sequence&gt;</w:t>
      </w:r>
    </w:p>
    <w:p w:rsidR="00AE411F" w:rsidRDefault="004C246A">
      <w:pPr>
        <w:pStyle w:val="Code"/>
      </w:pPr>
      <w:r>
        <w:t xml:space="preserve">      &lt;xsd:element name="CellDef" type="CellDef_Type" minOccurs="0"</w:t>
      </w:r>
    </w:p>
    <w:p w:rsidR="00AE411F" w:rsidRDefault="004C246A">
      <w:pPr>
        <w:pStyle w:val="Code"/>
      </w:pPr>
      <w:r>
        <w:t xml:space="preserve">                   maxOccurs="unbounded" /&gt;</w:t>
      </w:r>
    </w:p>
    <w:p w:rsidR="00AE411F" w:rsidRDefault="004C246A">
      <w:pPr>
        <w:pStyle w:val="Code"/>
      </w:pPr>
      <w:r>
        <w:t xml:space="preserve">    &lt;</w:t>
      </w:r>
      <w:r>
        <w:t>/xsd:sequence&gt;</w:t>
      </w:r>
    </w:p>
    <w:p w:rsidR="00AE411F" w:rsidRDefault="004C246A">
      <w:pPr>
        <w:pStyle w:val="Code"/>
      </w:pPr>
      <w:r>
        <w:t xml:space="preserve">  &lt;/xsd:complexType&gt;</w:t>
      </w:r>
    </w:p>
    <w:p w:rsidR="00AE411F" w:rsidRDefault="004C246A">
      <w:pPr>
        <w:pStyle w:val="Code"/>
      </w:pPr>
      <w:r>
        <w:t xml:space="preserve">  &lt;xsd:complexType name="Rel_Type"&gt;</w:t>
      </w:r>
    </w:p>
    <w:p w:rsidR="00AE411F" w:rsidRDefault="004C246A">
      <w:pPr>
        <w:pStyle w:val="Code"/>
      </w:pPr>
      <w:r>
        <w:t xml:space="preserve">    &lt;xsd:attribute ref="r:id" use="required"/&gt;</w:t>
      </w:r>
    </w:p>
    <w:p w:rsidR="00AE411F" w:rsidRDefault="004C246A">
      <w:pPr>
        <w:pStyle w:val="Code"/>
      </w:pPr>
      <w:r>
        <w:t xml:space="preserve">  &lt;/xsd:complexType&gt;</w:t>
      </w:r>
    </w:p>
    <w:p w:rsidR="00AE411F" w:rsidRDefault="004C246A">
      <w:pPr>
        <w:pStyle w:val="Code"/>
      </w:pPr>
      <w:r>
        <w:t>&lt;/xsd:schema&gt;</w:t>
      </w:r>
    </w:p>
    <w:p w:rsidR="00AE411F" w:rsidRDefault="004C246A">
      <w:pPr>
        <w:pStyle w:val="Heading1"/>
      </w:pPr>
      <w:bookmarkStart w:id="3547" w:name="section_eb13775f6fac47bd8f4c9b907b18e6cf"/>
      <w:bookmarkStart w:id="3548" w:name="_Toc163746280"/>
      <w:r>
        <w:lastRenderedPageBreak/>
        <w:t>Appendix B: Product Behavior</w:t>
      </w:r>
      <w:bookmarkEnd w:id="3547"/>
      <w:bookmarkEnd w:id="3548"/>
      <w:r>
        <w:fldChar w:fldCharType="begin"/>
      </w:r>
      <w:r>
        <w:instrText xml:space="preserve"> XE "Product behavior" </w:instrText>
      </w:r>
      <w:r>
        <w:fldChar w:fldCharType="end"/>
      </w:r>
    </w:p>
    <w:p w:rsidR="00AE411F" w:rsidRDefault="004C246A">
      <w:r>
        <w:t>The information in this specification is applica</w:t>
      </w:r>
      <w:r>
        <w:t>ble to the following Microsoft products or supplemental software. References to product versions include updates to those products.</w:t>
      </w:r>
    </w:p>
    <w:p w:rsidR="00AE411F" w:rsidRDefault="004C246A">
      <w:pPr>
        <w:pStyle w:val="ListParagraph"/>
        <w:numPr>
          <w:ilvl w:val="0"/>
          <w:numId w:val="75"/>
        </w:numPr>
      </w:pPr>
      <w:r>
        <w:t>Microsoft SharePoint Server 2013</w:t>
      </w:r>
    </w:p>
    <w:p w:rsidR="00AE411F" w:rsidRDefault="004C246A">
      <w:pPr>
        <w:pStyle w:val="ListParagraph"/>
        <w:numPr>
          <w:ilvl w:val="0"/>
          <w:numId w:val="75"/>
        </w:numPr>
      </w:pPr>
      <w:r>
        <w:t xml:space="preserve">Microsoft SharePoint Server 2016 </w:t>
      </w:r>
    </w:p>
    <w:p w:rsidR="00AE411F" w:rsidRDefault="004C246A">
      <w:pPr>
        <w:pStyle w:val="ListParagraph"/>
        <w:numPr>
          <w:ilvl w:val="0"/>
          <w:numId w:val="75"/>
        </w:numPr>
      </w:pPr>
      <w:r>
        <w:t>Microsoft Visio 2013</w:t>
      </w:r>
    </w:p>
    <w:p w:rsidR="00AE411F" w:rsidRDefault="004C246A">
      <w:pPr>
        <w:pStyle w:val="ListParagraph"/>
        <w:numPr>
          <w:ilvl w:val="0"/>
          <w:numId w:val="75"/>
        </w:numPr>
      </w:pPr>
      <w:r>
        <w:t>Microsoft Visio 2016</w:t>
      </w:r>
    </w:p>
    <w:p w:rsidR="00AE411F" w:rsidRDefault="004C246A">
      <w:pPr>
        <w:pStyle w:val="ListParagraph"/>
        <w:numPr>
          <w:ilvl w:val="0"/>
          <w:numId w:val="75"/>
        </w:numPr>
      </w:pPr>
      <w:r>
        <w:t>Microsoft Visio 2019</w:t>
      </w:r>
    </w:p>
    <w:p w:rsidR="00AE411F" w:rsidRDefault="004C246A">
      <w:pPr>
        <w:pStyle w:val="ListParagraph"/>
        <w:numPr>
          <w:ilvl w:val="0"/>
          <w:numId w:val="75"/>
        </w:numPr>
      </w:pPr>
      <w:r>
        <w:t xml:space="preserve">Microsoft SharePoint Server 2019 </w:t>
      </w:r>
    </w:p>
    <w:p w:rsidR="00AE411F" w:rsidRDefault="004C246A">
      <w:pPr>
        <w:pStyle w:val="ListParagraph"/>
        <w:numPr>
          <w:ilvl w:val="0"/>
          <w:numId w:val="75"/>
        </w:numPr>
      </w:pPr>
      <w:r>
        <w:t>Microsoft Visio 2021</w:t>
      </w:r>
    </w:p>
    <w:p w:rsidR="00AE411F" w:rsidRDefault="004C246A">
      <w:pPr>
        <w:pStyle w:val="ListParagraph"/>
        <w:numPr>
          <w:ilvl w:val="0"/>
          <w:numId w:val="75"/>
        </w:numPr>
      </w:pPr>
      <w:r>
        <w:t>Microsoft SharePoint Server Subscription Edition</w:t>
      </w:r>
    </w:p>
    <w:p w:rsidR="00AE411F" w:rsidRDefault="004C246A">
      <w:pPr>
        <w:pStyle w:val="ListParagraph"/>
        <w:numPr>
          <w:ilvl w:val="0"/>
          <w:numId w:val="75"/>
        </w:numPr>
      </w:pPr>
      <w:r>
        <w:t>Microsoft Visio 2024 Preview</w:t>
      </w:r>
    </w:p>
    <w:p w:rsidR="006C2114" w:rsidRDefault="004C246A" w:rsidP="006C2114">
      <w:r>
        <w:t>Exceptions, if any, are noted in this section. If an update version, service pack or Knowledge Base (K</w:t>
      </w:r>
      <w:r>
        <w:t>B) number appears with a product name, the behavior changed in that update. The new behavior also applies to subsequent updates unless otherwise specified. If a product edition appears with the product version, behavior is different in that product edition</w:t>
      </w:r>
      <w:r>
        <w:t>.</w:t>
      </w:r>
    </w:p>
    <w:p w:rsidR="00AE411F" w:rsidRDefault="004C246A">
      <w:r>
        <w:t>Unless otherwise specified, any statement of optional behavior in this specification that is prescribed using the terms "SHOULD" or "SHOULD NOT" implies product behavior in accordance with the SHOULD or SHOULD NOT prescription. Unless otherwise specified</w:t>
      </w:r>
      <w:r>
        <w:t>, the term "MAY" implies that the product does not follow the prescription.</w:t>
      </w:r>
    </w:p>
    <w:p w:rsidR="00AE411F" w:rsidRDefault="004C246A">
      <w:pPr>
        <w:pStyle w:val="Heading1"/>
      </w:pPr>
      <w:bookmarkStart w:id="3549" w:name="section_cc905dd188964df99f397219c123dd41"/>
      <w:bookmarkStart w:id="3550" w:name="_Toc163746281"/>
      <w:r>
        <w:lastRenderedPageBreak/>
        <w:t>Change Tracking</w:t>
      </w:r>
      <w:bookmarkEnd w:id="3549"/>
      <w:bookmarkEnd w:id="35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C246A" w:rsidP="00380B90">
      <w:r w:rsidRPr="00F6169D">
        <w:t>This section identifies changes that were made to this document since the last release. Changes are classified as M</w:t>
      </w:r>
      <w:r w:rsidRPr="00F6169D">
        <w:t xml:space="preserve">ajor, Minor, or None. </w:t>
      </w:r>
    </w:p>
    <w:p w:rsidR="00380B90" w:rsidRDefault="004C246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C246A" w:rsidP="00380B90">
      <w:pPr>
        <w:pStyle w:val="ListParagraph"/>
        <w:numPr>
          <w:ilvl w:val="0"/>
          <w:numId w:val="81"/>
        </w:numPr>
        <w:contextualSpacing/>
      </w:pPr>
      <w:r>
        <w:t>A document revision that incorporat</w:t>
      </w:r>
      <w:r>
        <w:t>es changes to interoperability requirements.</w:t>
      </w:r>
    </w:p>
    <w:p w:rsidR="00380B90" w:rsidRDefault="004C246A" w:rsidP="00380B90">
      <w:pPr>
        <w:pStyle w:val="ListParagraph"/>
        <w:numPr>
          <w:ilvl w:val="0"/>
          <w:numId w:val="81"/>
        </w:numPr>
        <w:contextualSpacing/>
      </w:pPr>
      <w:r>
        <w:t>A document revision that captures changes to protocol functionality.</w:t>
      </w:r>
    </w:p>
    <w:p w:rsidR="00380B90" w:rsidRDefault="004C246A" w:rsidP="00380B90">
      <w:r>
        <w:t xml:space="preserve">The revision class </w:t>
      </w:r>
      <w:r w:rsidRPr="00F6169D">
        <w:rPr>
          <w:b/>
        </w:rPr>
        <w:t>Minor</w:t>
      </w:r>
      <w:r>
        <w:t xml:space="preserve"> means that the meaning of the technical content was clarified. Minor changes do not affect protocol interoperability </w:t>
      </w:r>
      <w:r>
        <w:t>or implementation. Examples of minor changes are updates to clarify ambiguity at the sentence, paragraph, or table level.</w:t>
      </w:r>
    </w:p>
    <w:p w:rsidR="00380B90" w:rsidRDefault="004C246A" w:rsidP="00380B90">
      <w:r>
        <w:t xml:space="preserve">The revision class </w:t>
      </w:r>
      <w:r w:rsidRPr="00F6169D">
        <w:rPr>
          <w:b/>
        </w:rPr>
        <w:t>None</w:t>
      </w:r>
      <w:r>
        <w:t xml:space="preserve"> means that no new technical changes were introduced. Minor editorial and formatting changes may have been made</w:t>
      </w:r>
      <w:r>
        <w:t>, but the relevant technical content is identical to the last released version.</w:t>
      </w:r>
    </w:p>
    <w:p w:rsidR="00AE411F" w:rsidRDefault="004C246A">
      <w:r>
        <w:t xml:space="preserve">The changes made to this document are listed in the following table. For more information, please contact </w:t>
      </w:r>
      <w:hyperlink r:id="rId44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AE411F" w:rsidTr="00AE411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411F" w:rsidRDefault="004C246A">
            <w:pPr>
              <w:pStyle w:val="TableHeaderText"/>
            </w:pPr>
            <w:r>
              <w:t>Section</w:t>
            </w:r>
          </w:p>
        </w:tc>
        <w:tc>
          <w:tcPr>
            <w:tcW w:w="0" w:type="auto"/>
            <w:vAlign w:val="center"/>
          </w:tcPr>
          <w:p w:rsidR="00AE411F" w:rsidRDefault="004C246A">
            <w:pPr>
              <w:pStyle w:val="TableHeaderText"/>
            </w:pPr>
            <w:r>
              <w:t>Description</w:t>
            </w:r>
          </w:p>
        </w:tc>
        <w:tc>
          <w:tcPr>
            <w:tcW w:w="0" w:type="auto"/>
            <w:vAlign w:val="center"/>
          </w:tcPr>
          <w:p w:rsidR="00AE411F" w:rsidRDefault="004C246A">
            <w:pPr>
              <w:pStyle w:val="TableHeaderText"/>
            </w:pPr>
            <w:r>
              <w:t>Revision class</w:t>
            </w:r>
          </w:p>
        </w:tc>
      </w:tr>
      <w:tr w:rsidR="00AE411F" w:rsidTr="00AE411F">
        <w:tc>
          <w:tcPr>
            <w:tcW w:w="0" w:type="auto"/>
            <w:vAlign w:val="center"/>
          </w:tcPr>
          <w:p w:rsidR="00AE411F" w:rsidRDefault="004C246A">
            <w:pPr>
              <w:pStyle w:val="TableBodyText"/>
            </w:pPr>
            <w:hyperlink w:anchor="Section_eb13775f6fac47bd8f4c9b907b18e6cf">
              <w:r>
                <w:rPr>
                  <w:rStyle w:val="Hyperlink"/>
                </w:rPr>
                <w:t>6</w:t>
              </w:r>
            </w:hyperlink>
            <w:r>
              <w:t xml:space="preserve"> Appendix B: Product Behavior</w:t>
            </w:r>
          </w:p>
        </w:tc>
        <w:tc>
          <w:tcPr>
            <w:tcW w:w="0" w:type="auto"/>
            <w:vAlign w:val="center"/>
          </w:tcPr>
          <w:p w:rsidR="00AE411F" w:rsidRDefault="004C246A">
            <w:pPr>
              <w:pStyle w:val="TableBodyText"/>
            </w:pPr>
            <w:r>
              <w:t>Updated list of supported products.</w:t>
            </w:r>
          </w:p>
        </w:tc>
        <w:tc>
          <w:tcPr>
            <w:tcW w:w="0" w:type="auto"/>
            <w:vAlign w:val="center"/>
          </w:tcPr>
          <w:p w:rsidR="00AE411F" w:rsidRDefault="004C246A">
            <w:pPr>
              <w:pStyle w:val="TableBodyText"/>
            </w:pPr>
            <w:r>
              <w:t>Major</w:t>
            </w:r>
          </w:p>
        </w:tc>
      </w:tr>
    </w:tbl>
    <w:p w:rsidR="00AE411F" w:rsidRDefault="004C246A">
      <w:pPr>
        <w:pStyle w:val="Heading1"/>
        <w:sectPr w:rsidR="00AE411F">
          <w:footerReference w:type="default" r:id="rId450"/>
          <w:endnotePr>
            <w:numFmt w:val="decimal"/>
          </w:endnotePr>
          <w:type w:val="continuous"/>
          <w:pgSz w:w="12240" w:h="15840"/>
          <w:pgMar w:top="1080" w:right="1440" w:bottom="2016" w:left="1440" w:header="720" w:footer="720" w:gutter="0"/>
          <w:cols w:space="720"/>
          <w:docGrid w:linePitch="360"/>
        </w:sectPr>
      </w:pPr>
      <w:bookmarkStart w:id="3551" w:name="section_2154a1cc15d34523a3a9c4bb07e34d93"/>
      <w:bookmarkStart w:id="3552" w:name="_Toc163746282"/>
      <w:r>
        <w:lastRenderedPageBreak/>
        <w:t>Index</w:t>
      </w:r>
      <w:bookmarkEnd w:id="3551"/>
      <w:bookmarkEnd w:id="3552"/>
    </w:p>
    <w:p w:rsidR="00AE411F" w:rsidRDefault="004C246A">
      <w:pPr>
        <w:pStyle w:val="indexheader"/>
      </w:pPr>
      <w:r>
        <w:t>A</w:t>
      </w:r>
    </w:p>
    <w:p w:rsidR="00AE411F" w:rsidRDefault="00AE411F">
      <w:pPr>
        <w:spacing w:before="0" w:after="0"/>
        <w:rPr>
          <w:sz w:val="16"/>
        </w:rPr>
      </w:pPr>
    </w:p>
    <w:p w:rsidR="00AE411F" w:rsidRDefault="004C246A">
      <w:pPr>
        <w:pStyle w:val="indexentry0"/>
      </w:pPr>
      <w:r>
        <w:t>Abs</w:t>
      </w:r>
    </w:p>
    <w:p w:rsidR="00AE411F" w:rsidRDefault="004C246A">
      <w:pPr>
        <w:pStyle w:val="indexentry0"/>
      </w:pPr>
      <w:r>
        <w:t xml:space="preserve">   </w:t>
      </w:r>
      <w:hyperlink w:anchor="section_de1caf25cfd04f84b07182f4d80119a5">
        <w:r>
          <w:rPr>
            <w:rStyle w:val="Hyperlink"/>
          </w:rPr>
          <w:t>function token definitions</w:t>
        </w:r>
      </w:hyperlink>
      <w:r>
        <w:t xml:space="preserve"> </w:t>
      </w:r>
      <w:r>
        <w:fldChar w:fldCharType="begin"/>
      </w:r>
      <w:r>
        <w:instrText>PAGEREF section_de1caf25cfd04f84b07182f4d80119a5</w:instrText>
      </w:r>
      <w:r>
        <w:fldChar w:fldCharType="separate"/>
      </w:r>
      <w:r>
        <w:rPr>
          <w:noProof/>
        </w:rPr>
        <w:t>236</w:t>
      </w:r>
      <w:r>
        <w:fldChar w:fldCharType="end"/>
      </w:r>
    </w:p>
    <w:p w:rsidR="00AE411F" w:rsidRDefault="004C246A">
      <w:pPr>
        <w:pStyle w:val="indexentry0"/>
      </w:pPr>
      <w:r>
        <w:t>ACos</w:t>
      </w:r>
    </w:p>
    <w:p w:rsidR="00AE411F" w:rsidRDefault="004C246A">
      <w:pPr>
        <w:pStyle w:val="indexentry0"/>
      </w:pPr>
      <w:r>
        <w:t xml:space="preserve">   </w:t>
      </w:r>
      <w:hyperlink w:anchor="section_aff52110bee74fdc9f54d2e0602a6fc2">
        <w:r>
          <w:rPr>
            <w:rStyle w:val="Hyperlink"/>
          </w:rPr>
          <w:t>function token definitions</w:t>
        </w:r>
      </w:hyperlink>
      <w:r>
        <w:t xml:space="preserve"> </w:t>
      </w:r>
      <w:r>
        <w:fldChar w:fldCharType="begin"/>
      </w:r>
      <w:r>
        <w:instrText>PAGEREF section_aff52110bee74fdc9f54d2e0602a6fc2</w:instrText>
      </w:r>
      <w:r>
        <w:fldChar w:fldCharType="separate"/>
      </w:r>
      <w:r>
        <w:rPr>
          <w:noProof/>
        </w:rPr>
        <w:t>237</w:t>
      </w:r>
      <w:r>
        <w:fldChar w:fldCharType="end"/>
      </w:r>
    </w:p>
    <w:p w:rsidR="00AE411F" w:rsidRDefault="004C246A">
      <w:pPr>
        <w:pStyle w:val="indexentry0"/>
      </w:pPr>
      <w:r>
        <w:t>Add</w:t>
      </w:r>
    </w:p>
    <w:p w:rsidR="00AE411F" w:rsidRDefault="004C246A">
      <w:pPr>
        <w:pStyle w:val="indexentry0"/>
      </w:pPr>
      <w:r>
        <w:t xml:space="preserve">   </w:t>
      </w:r>
      <w:hyperlink w:anchor="section_7214059a9c084ed3a185d7a4acee8016">
        <w:r>
          <w:rPr>
            <w:rStyle w:val="Hyperlink"/>
          </w:rPr>
          <w:t>function token definitions</w:t>
        </w:r>
      </w:hyperlink>
      <w:r>
        <w:t xml:space="preserve"> </w:t>
      </w:r>
      <w:r>
        <w:fldChar w:fldCharType="begin"/>
      </w:r>
      <w:r>
        <w:instrText>PAGEREF section_7</w:instrText>
      </w:r>
      <w:r>
        <w:instrText>214059a9c084ed3a185d7a4acee8016</w:instrText>
      </w:r>
      <w:r>
        <w:fldChar w:fldCharType="separate"/>
      </w:r>
      <w:r>
        <w:rPr>
          <w:noProof/>
        </w:rPr>
        <w:t>237</w:t>
      </w:r>
      <w:r>
        <w:fldChar w:fldCharType="end"/>
      </w:r>
    </w:p>
    <w:p w:rsidR="00AE411F" w:rsidRDefault="004C246A">
      <w:pPr>
        <w:pStyle w:val="indexentry0"/>
      </w:pPr>
      <w:r>
        <w:t>And</w:t>
      </w:r>
    </w:p>
    <w:p w:rsidR="00AE411F" w:rsidRDefault="004C246A">
      <w:pPr>
        <w:pStyle w:val="indexentry0"/>
      </w:pPr>
      <w:r>
        <w:t xml:space="preserve">   </w:t>
      </w:r>
      <w:hyperlink w:anchor="section_286beba8a1f54dbb84aea7951e79944b">
        <w:r>
          <w:rPr>
            <w:rStyle w:val="Hyperlink"/>
          </w:rPr>
          <w:t>function token definitions</w:t>
        </w:r>
      </w:hyperlink>
      <w:r>
        <w:t xml:space="preserve"> </w:t>
      </w:r>
      <w:r>
        <w:fldChar w:fldCharType="begin"/>
      </w:r>
      <w:r>
        <w:instrText>PAGEREF section_286beba8a1f54dbb84aea7951e79944b</w:instrText>
      </w:r>
      <w:r>
        <w:fldChar w:fldCharType="separate"/>
      </w:r>
      <w:r>
        <w:rPr>
          <w:noProof/>
        </w:rPr>
        <w:t>238</w:t>
      </w:r>
      <w:r>
        <w:fldChar w:fldCharType="end"/>
      </w:r>
    </w:p>
    <w:p w:rsidR="00AE411F" w:rsidRDefault="004C246A">
      <w:pPr>
        <w:pStyle w:val="indexentry0"/>
      </w:pPr>
      <w:r>
        <w:t>Ang360</w:t>
      </w:r>
    </w:p>
    <w:p w:rsidR="00AE411F" w:rsidRDefault="004C246A">
      <w:pPr>
        <w:pStyle w:val="indexentry0"/>
      </w:pPr>
      <w:r>
        <w:t xml:space="preserve">   </w:t>
      </w:r>
      <w:hyperlink w:anchor="section_eae4a0004a604ca9b5bd73eafdc156ad">
        <w:r>
          <w:rPr>
            <w:rStyle w:val="Hyperlink"/>
          </w:rPr>
          <w:t>f</w:t>
        </w:r>
        <w:r>
          <w:rPr>
            <w:rStyle w:val="Hyperlink"/>
          </w:rPr>
          <w:t>unction token definitions</w:t>
        </w:r>
      </w:hyperlink>
      <w:r>
        <w:t xml:space="preserve"> </w:t>
      </w:r>
      <w:r>
        <w:fldChar w:fldCharType="begin"/>
      </w:r>
      <w:r>
        <w:instrText>PAGEREF section_eae4a0004a604ca9b5bd73eafdc156ad</w:instrText>
      </w:r>
      <w:r>
        <w:fldChar w:fldCharType="separate"/>
      </w:r>
      <w:r>
        <w:rPr>
          <w:noProof/>
        </w:rPr>
        <w:t>239</w:t>
      </w:r>
      <w:r>
        <w:fldChar w:fldCharType="end"/>
      </w:r>
    </w:p>
    <w:p w:rsidR="00AE411F" w:rsidRDefault="004C246A">
      <w:pPr>
        <w:pStyle w:val="indexentry0"/>
      </w:pPr>
      <w:r>
        <w:t>angleInternalUnitNumber</w:t>
      </w:r>
    </w:p>
    <w:p w:rsidR="00AE411F" w:rsidRDefault="004C246A">
      <w:pPr>
        <w:pStyle w:val="indexentry0"/>
      </w:pPr>
      <w:r>
        <w:t xml:space="preserve">   </w:t>
      </w:r>
      <w:hyperlink w:anchor="section_56a64f828aaa460f9359bb6b81f2231e">
        <w:r>
          <w:rPr>
            <w:rStyle w:val="Hyperlink"/>
          </w:rPr>
          <w:t>custom internal unit types</w:t>
        </w:r>
      </w:hyperlink>
      <w:r>
        <w:t xml:space="preserve"> </w:t>
      </w:r>
      <w:r>
        <w:fldChar w:fldCharType="begin"/>
      </w:r>
      <w:r>
        <w:instrText>PAGEREF section_56a64f828aaa460f9359bb6b81f2231e</w:instrText>
      </w:r>
      <w:r>
        <w:fldChar w:fldCharType="separate"/>
      </w:r>
      <w:r>
        <w:rPr>
          <w:noProof/>
        </w:rPr>
        <w:t>361</w:t>
      </w:r>
      <w:r>
        <w:fldChar w:fldCharType="end"/>
      </w:r>
    </w:p>
    <w:p w:rsidR="00AE411F" w:rsidRDefault="004C246A">
      <w:pPr>
        <w:pStyle w:val="indexentry0"/>
      </w:pPr>
      <w:r>
        <w:t>AngleToLo</w:t>
      </w:r>
      <w:r>
        <w:t>c</w:t>
      </w:r>
    </w:p>
    <w:p w:rsidR="00AE411F" w:rsidRDefault="004C246A">
      <w:pPr>
        <w:pStyle w:val="indexentry0"/>
      </w:pPr>
      <w:r>
        <w:t xml:space="preserve">   </w:t>
      </w:r>
      <w:hyperlink w:anchor="section_270e13a182514b188eec77cdb8318fb7">
        <w:r>
          <w:rPr>
            <w:rStyle w:val="Hyperlink"/>
          </w:rPr>
          <w:t>function token definitions</w:t>
        </w:r>
      </w:hyperlink>
      <w:r>
        <w:t xml:space="preserve"> </w:t>
      </w:r>
      <w:r>
        <w:fldChar w:fldCharType="begin"/>
      </w:r>
      <w:r>
        <w:instrText>PAGEREF section_270e13a182514b188eec77cdb8318fb7</w:instrText>
      </w:r>
      <w:r>
        <w:fldChar w:fldCharType="separate"/>
      </w:r>
      <w:r>
        <w:rPr>
          <w:noProof/>
        </w:rPr>
        <w:t>239</w:t>
      </w:r>
      <w:r>
        <w:fldChar w:fldCharType="end"/>
      </w:r>
    </w:p>
    <w:p w:rsidR="00AE411F" w:rsidRDefault="004C246A">
      <w:pPr>
        <w:pStyle w:val="indexentry0"/>
      </w:pPr>
      <w:r>
        <w:t>AngleToPar</w:t>
      </w:r>
    </w:p>
    <w:p w:rsidR="00AE411F" w:rsidRDefault="004C246A">
      <w:pPr>
        <w:pStyle w:val="indexentry0"/>
      </w:pPr>
      <w:r>
        <w:t xml:space="preserve">   </w:t>
      </w:r>
      <w:hyperlink w:anchor="section_dc6342a410da4f60a406e73a0e223996">
        <w:r>
          <w:rPr>
            <w:rStyle w:val="Hyperlink"/>
          </w:rPr>
          <w:t>function token definitions</w:t>
        </w:r>
      </w:hyperlink>
      <w:r>
        <w:t xml:space="preserve"> </w:t>
      </w:r>
      <w:r>
        <w:fldChar w:fldCharType="begin"/>
      </w:r>
      <w:r>
        <w:instrText>PAG</w:instrText>
      </w:r>
      <w:r>
        <w:instrText>EREF section_dc6342a410da4f60a406e73a0e223996</w:instrText>
      </w:r>
      <w:r>
        <w:fldChar w:fldCharType="separate"/>
      </w:r>
      <w:r>
        <w:rPr>
          <w:noProof/>
        </w:rPr>
        <w:t>240</w:t>
      </w:r>
      <w:r>
        <w:fldChar w:fldCharType="end"/>
      </w:r>
    </w:p>
    <w:p w:rsidR="00AE411F" w:rsidRDefault="004C246A">
      <w:pPr>
        <w:pStyle w:val="indexentry0"/>
      </w:pPr>
      <w:r>
        <w:t>App</w:t>
      </w:r>
    </w:p>
    <w:p w:rsidR="00AE411F" w:rsidRDefault="004C246A">
      <w:pPr>
        <w:pStyle w:val="indexentry0"/>
      </w:pPr>
      <w:r>
        <w:t xml:space="preserve">   </w:t>
      </w:r>
      <w:hyperlink w:anchor="section_85e85f4058134276aed798b4d83506d0">
        <w:r>
          <w:rPr>
            <w:rStyle w:val="Hyperlink"/>
          </w:rPr>
          <w:t>part enumeration</w:t>
        </w:r>
      </w:hyperlink>
      <w:r>
        <w:t xml:space="preserve"> </w:t>
      </w:r>
      <w:r>
        <w:fldChar w:fldCharType="begin"/>
      </w:r>
      <w:r>
        <w:instrText>PAGEREF section_85e85f4058134276aed798b4d83506d0</w:instrText>
      </w:r>
      <w:r>
        <w:fldChar w:fldCharType="separate"/>
      </w:r>
      <w:r>
        <w:rPr>
          <w:noProof/>
        </w:rPr>
        <w:t>74</w:t>
      </w:r>
      <w:r>
        <w:fldChar w:fldCharType="end"/>
      </w:r>
    </w:p>
    <w:p w:rsidR="00AE411F" w:rsidRDefault="004C246A">
      <w:pPr>
        <w:pStyle w:val="indexentry0"/>
      </w:pPr>
      <w:hyperlink w:anchor="section_85e85f4058134276aed798b4d83506d0">
        <w:r>
          <w:rPr>
            <w:rStyle w:val="Hyperlink"/>
          </w:rPr>
          <w:t>App XML part</w:t>
        </w:r>
      </w:hyperlink>
      <w:r>
        <w:t xml:space="preserve"> </w:t>
      </w:r>
      <w:r>
        <w:fldChar w:fldCharType="begin"/>
      </w:r>
      <w:r>
        <w:instrText>PAGEREF section_85e85f4058134276aed798b4d83506d0</w:instrText>
      </w:r>
      <w:r>
        <w:fldChar w:fldCharType="separate"/>
      </w:r>
      <w:r>
        <w:rPr>
          <w:noProof/>
        </w:rPr>
        <w:t>74</w:t>
      </w:r>
      <w:r>
        <w:fldChar w:fldCharType="end"/>
      </w:r>
    </w:p>
    <w:p w:rsidR="00AE411F" w:rsidRDefault="004C246A">
      <w:pPr>
        <w:pStyle w:val="indexentry0"/>
      </w:pPr>
      <w:hyperlink w:anchor="section_eca7be3c663f49d0ac55abed0bbf36f0">
        <w:r>
          <w:rPr>
            <w:rStyle w:val="Hyperlink"/>
          </w:rPr>
          <w:t>Applicability</w:t>
        </w:r>
      </w:hyperlink>
      <w:r>
        <w:t xml:space="preserve"> </w:t>
      </w:r>
      <w:r>
        <w:fldChar w:fldCharType="begin"/>
      </w:r>
      <w:r>
        <w:instrText>PAGEREF section_eca7be3c663f49d0ac55abed0bbf36f0</w:instrText>
      </w:r>
      <w:r>
        <w:fldChar w:fldCharType="separate"/>
      </w:r>
      <w:r>
        <w:rPr>
          <w:noProof/>
        </w:rPr>
        <w:t>28</w:t>
      </w:r>
      <w:r>
        <w:fldChar w:fldCharType="end"/>
      </w:r>
    </w:p>
    <w:p w:rsidR="00AE411F" w:rsidRDefault="004C246A">
      <w:pPr>
        <w:pStyle w:val="indexentry0"/>
      </w:pPr>
      <w:r>
        <w:t>ASin</w:t>
      </w:r>
    </w:p>
    <w:p w:rsidR="00AE411F" w:rsidRDefault="004C246A">
      <w:pPr>
        <w:pStyle w:val="indexentry0"/>
      </w:pPr>
      <w:r>
        <w:t xml:space="preserve">   </w:t>
      </w:r>
      <w:hyperlink w:anchor="section_0a941c0f2a1946c6ace0112360825605">
        <w:r>
          <w:rPr>
            <w:rStyle w:val="Hyperlink"/>
          </w:rPr>
          <w:t>function token definitions</w:t>
        </w:r>
      </w:hyperlink>
      <w:r>
        <w:t xml:space="preserve"> </w:t>
      </w:r>
      <w:r>
        <w:fldChar w:fldCharType="begin"/>
      </w:r>
      <w:r>
        <w:instrText>PAGEREF section_0a941c0f2a1946c6ace0112360825605</w:instrText>
      </w:r>
      <w:r>
        <w:fldChar w:fldCharType="separate"/>
      </w:r>
      <w:r>
        <w:rPr>
          <w:noProof/>
        </w:rPr>
        <w:t>241</w:t>
      </w:r>
      <w:r>
        <w:fldChar w:fldCharType="end"/>
      </w:r>
    </w:p>
    <w:p w:rsidR="00AE411F" w:rsidRDefault="004C246A">
      <w:pPr>
        <w:pStyle w:val="indexentry0"/>
      </w:pPr>
      <w:r>
        <w:t>ATan</w:t>
      </w:r>
    </w:p>
    <w:p w:rsidR="00AE411F" w:rsidRDefault="004C246A">
      <w:pPr>
        <w:pStyle w:val="indexentry0"/>
      </w:pPr>
      <w:r>
        <w:t xml:space="preserve">   </w:t>
      </w:r>
      <w:hyperlink w:anchor="section_5e49eee8ea7543d29bb6a48333dfeae2">
        <w:r>
          <w:rPr>
            <w:rStyle w:val="Hyperlink"/>
          </w:rPr>
          <w:t>function token definitions</w:t>
        </w:r>
      </w:hyperlink>
      <w:r>
        <w:t xml:space="preserve"> </w:t>
      </w:r>
      <w:r>
        <w:fldChar w:fldCharType="begin"/>
      </w:r>
      <w:r>
        <w:instrText>PAGEREF section_5e49eee8ea7543d29bb6a48333dfeae2</w:instrText>
      </w:r>
      <w:r>
        <w:fldChar w:fldCharType="separate"/>
      </w:r>
      <w:r>
        <w:rPr>
          <w:noProof/>
        </w:rPr>
        <w:t>242</w:t>
      </w:r>
      <w:r>
        <w:fldChar w:fldCharType="end"/>
      </w:r>
    </w:p>
    <w:p w:rsidR="00AE411F" w:rsidRDefault="004C246A">
      <w:pPr>
        <w:pStyle w:val="indexentry0"/>
      </w:pPr>
      <w:r>
        <w:t>ATan2</w:t>
      </w:r>
    </w:p>
    <w:p w:rsidR="00AE411F" w:rsidRDefault="004C246A">
      <w:pPr>
        <w:pStyle w:val="indexentry0"/>
      </w:pPr>
      <w:r>
        <w:t xml:space="preserve">   </w:t>
      </w:r>
      <w:hyperlink w:anchor="section_4b97d462d43b474095a450d46d183c24">
        <w:r>
          <w:rPr>
            <w:rStyle w:val="Hyperlink"/>
          </w:rPr>
          <w:t>function token definitions</w:t>
        </w:r>
      </w:hyperlink>
      <w:r>
        <w:t xml:space="preserve"> </w:t>
      </w:r>
      <w:r>
        <w:fldChar w:fldCharType="begin"/>
      </w:r>
      <w:r>
        <w:instrText>PAGEREF section_4b97d462d43b474095a450d46d183c24</w:instrText>
      </w:r>
      <w:r>
        <w:fldChar w:fldCharType="separate"/>
      </w:r>
      <w:r>
        <w:rPr>
          <w:noProof/>
        </w:rPr>
        <w:t>241</w:t>
      </w:r>
      <w:r>
        <w:fldChar w:fldCharType="end"/>
      </w:r>
    </w:p>
    <w:p w:rsidR="00AE411F" w:rsidRDefault="00AE411F">
      <w:pPr>
        <w:spacing w:before="0" w:after="0"/>
        <w:rPr>
          <w:sz w:val="16"/>
        </w:rPr>
      </w:pPr>
    </w:p>
    <w:p w:rsidR="00AE411F" w:rsidRDefault="004C246A">
      <w:pPr>
        <w:pStyle w:val="indexheader"/>
      </w:pPr>
      <w:r>
        <w:t>B</w:t>
      </w:r>
    </w:p>
    <w:p w:rsidR="00AE411F" w:rsidRDefault="00AE411F">
      <w:pPr>
        <w:spacing w:before="0" w:after="0"/>
        <w:rPr>
          <w:sz w:val="16"/>
        </w:rPr>
      </w:pPr>
    </w:p>
    <w:p w:rsidR="00AE411F" w:rsidRDefault="004C246A">
      <w:pPr>
        <w:pStyle w:val="indexentry0"/>
      </w:pPr>
      <w:r>
        <w:t>BitAnd</w:t>
      </w:r>
    </w:p>
    <w:p w:rsidR="00AE411F" w:rsidRDefault="004C246A">
      <w:pPr>
        <w:pStyle w:val="indexentry0"/>
      </w:pPr>
      <w:r>
        <w:t xml:space="preserve">   </w:t>
      </w:r>
      <w:hyperlink w:anchor="section_11bf1f4b30e448ad813fd3750c928c2f">
        <w:r>
          <w:rPr>
            <w:rStyle w:val="Hyperlink"/>
          </w:rPr>
          <w:t>function token definitions</w:t>
        </w:r>
      </w:hyperlink>
      <w:r>
        <w:t xml:space="preserve"> </w:t>
      </w:r>
      <w:r>
        <w:fldChar w:fldCharType="begin"/>
      </w:r>
      <w:r>
        <w:instrText>PAGEREF section_11bf1f4b30e448ad813fd3750c928c2f</w:instrText>
      </w:r>
      <w:r>
        <w:fldChar w:fldCharType="separate"/>
      </w:r>
      <w:r>
        <w:rPr>
          <w:noProof/>
        </w:rPr>
        <w:t>242</w:t>
      </w:r>
      <w:r>
        <w:fldChar w:fldCharType="end"/>
      </w:r>
    </w:p>
    <w:p w:rsidR="00AE411F" w:rsidRDefault="004C246A">
      <w:pPr>
        <w:pStyle w:val="indexentry0"/>
      </w:pPr>
      <w:r>
        <w:t>BitNot</w:t>
      </w:r>
    </w:p>
    <w:p w:rsidR="00AE411F" w:rsidRDefault="004C246A">
      <w:pPr>
        <w:pStyle w:val="indexentry0"/>
      </w:pPr>
      <w:r>
        <w:t xml:space="preserve">   </w:t>
      </w:r>
      <w:hyperlink w:anchor="section_13700d004fba432b850f079d734aceb1">
        <w:r>
          <w:rPr>
            <w:rStyle w:val="Hyperlink"/>
          </w:rPr>
          <w:t>function token definitions</w:t>
        </w:r>
      </w:hyperlink>
      <w:r>
        <w:t xml:space="preserve"> </w:t>
      </w:r>
      <w:r>
        <w:fldChar w:fldCharType="begin"/>
      </w:r>
      <w:r>
        <w:instrText>PAGEREF section_13700d004fba432b850f079d734aceb1</w:instrText>
      </w:r>
      <w:r>
        <w:fldChar w:fldCharType="separate"/>
      </w:r>
      <w:r>
        <w:rPr>
          <w:noProof/>
        </w:rPr>
        <w:t>242</w:t>
      </w:r>
      <w:r>
        <w:fldChar w:fldCharType="end"/>
      </w:r>
    </w:p>
    <w:p w:rsidR="00AE411F" w:rsidRDefault="004C246A">
      <w:pPr>
        <w:pStyle w:val="indexentry0"/>
      </w:pPr>
      <w:r>
        <w:t>BitOr</w:t>
      </w:r>
    </w:p>
    <w:p w:rsidR="00AE411F" w:rsidRDefault="004C246A">
      <w:pPr>
        <w:pStyle w:val="indexentry0"/>
      </w:pPr>
      <w:r>
        <w:t xml:space="preserve">   </w:t>
      </w:r>
      <w:hyperlink w:anchor="section_d5902f73befb43478ae391b1391af6e0">
        <w:r>
          <w:rPr>
            <w:rStyle w:val="Hyperlink"/>
          </w:rPr>
          <w:t>function token definitions</w:t>
        </w:r>
      </w:hyperlink>
      <w:r>
        <w:t xml:space="preserve"> </w:t>
      </w:r>
      <w:r>
        <w:fldChar w:fldCharType="begin"/>
      </w:r>
      <w:r>
        <w:instrText>PAGEREF section_d5902f73befb43478ae391b1391af6e0</w:instrText>
      </w:r>
      <w:r>
        <w:fldChar w:fldCharType="separate"/>
      </w:r>
      <w:r>
        <w:rPr>
          <w:noProof/>
        </w:rPr>
        <w:t>243</w:t>
      </w:r>
      <w:r>
        <w:fldChar w:fldCharType="end"/>
      </w:r>
    </w:p>
    <w:p w:rsidR="00AE411F" w:rsidRDefault="004C246A">
      <w:pPr>
        <w:pStyle w:val="indexentry0"/>
      </w:pPr>
      <w:r>
        <w:t>BitXor</w:t>
      </w:r>
    </w:p>
    <w:p w:rsidR="00AE411F" w:rsidRDefault="004C246A">
      <w:pPr>
        <w:pStyle w:val="indexentry0"/>
      </w:pPr>
      <w:r>
        <w:t xml:space="preserve">   </w:t>
      </w:r>
      <w:hyperlink w:anchor="section_c4c2c8d55f8242e991f77d8427af753d">
        <w:r>
          <w:rPr>
            <w:rStyle w:val="Hyperlink"/>
          </w:rPr>
          <w:t>function token definitions</w:t>
        </w:r>
      </w:hyperlink>
      <w:r>
        <w:t xml:space="preserve"> </w:t>
      </w:r>
      <w:r>
        <w:fldChar w:fldCharType="begin"/>
      </w:r>
      <w:r>
        <w:instrText>PAGEREF sectio</w:instrText>
      </w:r>
      <w:r>
        <w:instrText>n_c4c2c8d55f8242e991f77d8427af753d</w:instrText>
      </w:r>
      <w:r>
        <w:fldChar w:fldCharType="separate"/>
      </w:r>
      <w:r>
        <w:rPr>
          <w:noProof/>
        </w:rPr>
        <w:t>243</w:t>
      </w:r>
      <w:r>
        <w:fldChar w:fldCharType="end"/>
      </w:r>
    </w:p>
    <w:p w:rsidR="00AE411F" w:rsidRDefault="004C246A">
      <w:pPr>
        <w:pStyle w:val="indexentry0"/>
      </w:pPr>
      <w:r>
        <w:t>BkgPageName</w:t>
      </w:r>
    </w:p>
    <w:p w:rsidR="00AE411F" w:rsidRDefault="004C246A">
      <w:pPr>
        <w:pStyle w:val="indexentry0"/>
      </w:pPr>
      <w:r>
        <w:t xml:space="preserve">   </w:t>
      </w:r>
      <w:hyperlink w:anchor="section_ffd631a7f57646e1a057d30d5f551ac8">
        <w:r>
          <w:rPr>
            <w:rStyle w:val="Hyperlink"/>
          </w:rPr>
          <w:t>function token definitions</w:t>
        </w:r>
      </w:hyperlink>
      <w:r>
        <w:t xml:space="preserve"> </w:t>
      </w:r>
      <w:r>
        <w:fldChar w:fldCharType="begin"/>
      </w:r>
      <w:r>
        <w:instrText>PAGEREF section_ffd631a7f57646e1a057d30d5f551ac8</w:instrText>
      </w:r>
      <w:r>
        <w:fldChar w:fldCharType="separate"/>
      </w:r>
      <w:r>
        <w:rPr>
          <w:noProof/>
        </w:rPr>
        <w:t>244</w:t>
      </w:r>
      <w:r>
        <w:fldChar w:fldCharType="end"/>
      </w:r>
    </w:p>
    <w:p w:rsidR="00AE411F" w:rsidRDefault="004C246A">
      <w:pPr>
        <w:pStyle w:val="indexentry0"/>
      </w:pPr>
      <w:r>
        <w:t>Blend</w:t>
      </w:r>
    </w:p>
    <w:p w:rsidR="00AE411F" w:rsidRDefault="004C246A">
      <w:pPr>
        <w:pStyle w:val="indexentry0"/>
      </w:pPr>
      <w:r>
        <w:t xml:space="preserve">   </w:t>
      </w:r>
      <w:hyperlink w:anchor="section_9158d07336f24c4ea7cb5a8859b83800">
        <w:r>
          <w:rPr>
            <w:rStyle w:val="Hyperlink"/>
          </w:rPr>
          <w:t>function token definitions</w:t>
        </w:r>
      </w:hyperlink>
      <w:r>
        <w:t xml:space="preserve"> </w:t>
      </w:r>
      <w:r>
        <w:fldChar w:fldCharType="begin"/>
      </w:r>
      <w:r>
        <w:instrText>PAGEREF section_9158d07336f24c4ea7cb5a8859b83800</w:instrText>
      </w:r>
      <w:r>
        <w:fldChar w:fldCharType="separate"/>
      </w:r>
      <w:r>
        <w:rPr>
          <w:noProof/>
        </w:rPr>
        <w:t>244</w:t>
      </w:r>
      <w:r>
        <w:fldChar w:fldCharType="end"/>
      </w:r>
    </w:p>
    <w:p w:rsidR="00AE411F" w:rsidRDefault="004C246A">
      <w:pPr>
        <w:pStyle w:val="indexentry0"/>
      </w:pPr>
      <w:r>
        <w:t>Bound</w:t>
      </w:r>
    </w:p>
    <w:p w:rsidR="00AE411F" w:rsidRDefault="004C246A">
      <w:pPr>
        <w:pStyle w:val="indexentry0"/>
      </w:pPr>
      <w:r>
        <w:t xml:space="preserve">   </w:t>
      </w:r>
      <w:hyperlink w:anchor="section_eeb96ed68f3e474fadb5e497e1690748">
        <w:r>
          <w:rPr>
            <w:rStyle w:val="Hyperlink"/>
          </w:rPr>
          <w:t>function token definitions</w:t>
        </w:r>
      </w:hyperlink>
      <w:r>
        <w:t xml:space="preserve"> </w:t>
      </w:r>
      <w:r>
        <w:fldChar w:fldCharType="begin"/>
      </w:r>
      <w:r>
        <w:instrText>PAGEREF section_eeb96ed68f3e474fadb5e497e1690748</w:instrText>
      </w:r>
      <w:r>
        <w:fldChar w:fldCharType="separate"/>
      </w:r>
      <w:r>
        <w:rPr>
          <w:noProof/>
        </w:rPr>
        <w:t>245</w:t>
      </w:r>
      <w:r>
        <w:fldChar w:fldCharType="end"/>
      </w:r>
    </w:p>
    <w:p w:rsidR="00AE411F" w:rsidRDefault="00AE411F">
      <w:pPr>
        <w:spacing w:before="0" w:after="0"/>
        <w:rPr>
          <w:sz w:val="16"/>
        </w:rPr>
      </w:pPr>
    </w:p>
    <w:p w:rsidR="00AE411F" w:rsidRDefault="004C246A">
      <w:pPr>
        <w:pStyle w:val="indexheader"/>
      </w:pPr>
      <w:r>
        <w:t>C</w:t>
      </w:r>
    </w:p>
    <w:p w:rsidR="00AE411F" w:rsidRDefault="00AE411F">
      <w:pPr>
        <w:spacing w:before="0" w:after="0"/>
        <w:rPr>
          <w:sz w:val="16"/>
        </w:rPr>
      </w:pPr>
    </w:p>
    <w:p w:rsidR="00AE411F" w:rsidRDefault="004C246A">
      <w:pPr>
        <w:pStyle w:val="indexentry0"/>
      </w:pPr>
      <w:r>
        <w:t>Cat</w:t>
      </w:r>
    </w:p>
    <w:p w:rsidR="00AE411F" w:rsidRDefault="004C246A">
      <w:pPr>
        <w:pStyle w:val="indexentry0"/>
      </w:pPr>
      <w:r>
        <w:t xml:space="preserve">   </w:t>
      </w:r>
      <w:hyperlink w:anchor="section_25a98ccb3134489c91e9bc3593146095">
        <w:r>
          <w:rPr>
            <w:rStyle w:val="Hyperlink"/>
          </w:rPr>
          <w:t>function token definitions</w:t>
        </w:r>
      </w:hyperlink>
      <w:r>
        <w:t xml:space="preserve"> </w:t>
      </w:r>
      <w:r>
        <w:fldChar w:fldCharType="begin"/>
      </w:r>
      <w:r>
        <w:instrText>PAGEREF section_25a98ccb3134489c91e9bc3593146095</w:instrText>
      </w:r>
      <w:r>
        <w:fldChar w:fldCharType="separate"/>
      </w:r>
      <w:r>
        <w:rPr>
          <w:noProof/>
        </w:rPr>
        <w:t>247</w:t>
      </w:r>
      <w:r>
        <w:fldChar w:fldCharType="end"/>
      </w:r>
    </w:p>
    <w:p w:rsidR="00AE411F" w:rsidRDefault="004C246A">
      <w:pPr>
        <w:pStyle w:val="indexentry0"/>
      </w:pPr>
      <w:r>
        <w:t>Category</w:t>
      </w:r>
    </w:p>
    <w:p w:rsidR="00AE411F" w:rsidRDefault="004C246A">
      <w:pPr>
        <w:pStyle w:val="indexentry0"/>
      </w:pPr>
      <w:r>
        <w:t xml:space="preserve">   </w:t>
      </w:r>
      <w:hyperlink w:anchor="section_0ea08f1dc69740d58e2ce69312e26f77">
        <w:r>
          <w:rPr>
            <w:rStyle w:val="Hyperlink"/>
          </w:rPr>
          <w:t>function token definitions</w:t>
        </w:r>
      </w:hyperlink>
      <w:r>
        <w:t xml:space="preserve"> </w:t>
      </w:r>
      <w:r>
        <w:fldChar w:fldCharType="begin"/>
      </w:r>
      <w:r>
        <w:instrText>PAGEREF section_</w:instrText>
      </w:r>
      <w:r>
        <w:instrText>0ea08f1dc69740d58e2ce69312e26f77</w:instrText>
      </w:r>
      <w:r>
        <w:fldChar w:fldCharType="separate"/>
      </w:r>
      <w:r>
        <w:rPr>
          <w:noProof/>
        </w:rPr>
        <w:t>247</w:t>
      </w:r>
      <w:r>
        <w:fldChar w:fldCharType="end"/>
      </w:r>
    </w:p>
    <w:p w:rsidR="00AE411F" w:rsidRDefault="004C246A">
      <w:pPr>
        <w:pStyle w:val="indexentry0"/>
      </w:pPr>
      <w:r>
        <w:t>Ceiling</w:t>
      </w:r>
    </w:p>
    <w:p w:rsidR="00AE411F" w:rsidRDefault="004C246A">
      <w:pPr>
        <w:pStyle w:val="indexentry0"/>
      </w:pPr>
      <w:r>
        <w:t xml:space="preserve">   </w:t>
      </w:r>
      <w:hyperlink w:anchor="section_8d61fd3b69fb42d78e0327d418e9367c">
        <w:r>
          <w:rPr>
            <w:rStyle w:val="Hyperlink"/>
          </w:rPr>
          <w:t>function token definitions</w:t>
        </w:r>
      </w:hyperlink>
      <w:r>
        <w:t xml:space="preserve"> </w:t>
      </w:r>
      <w:r>
        <w:fldChar w:fldCharType="begin"/>
      </w:r>
      <w:r>
        <w:instrText>PAGEREF section_8d61fd3b69fb42d78e0327d418e9367c</w:instrText>
      </w:r>
      <w:r>
        <w:fldChar w:fldCharType="separate"/>
      </w:r>
      <w:r>
        <w:rPr>
          <w:noProof/>
        </w:rPr>
        <w:t>247</w:t>
      </w:r>
      <w:r>
        <w:fldChar w:fldCharType="end"/>
      </w:r>
    </w:p>
    <w:p w:rsidR="00AE411F" w:rsidRDefault="004C246A">
      <w:pPr>
        <w:pStyle w:val="indexentry0"/>
      </w:pPr>
      <w:r>
        <w:t>CellIsThemed</w:t>
      </w:r>
    </w:p>
    <w:p w:rsidR="00AE411F" w:rsidRDefault="004C246A">
      <w:pPr>
        <w:pStyle w:val="indexentry0"/>
      </w:pPr>
      <w:r>
        <w:t xml:space="preserve">   </w:t>
      </w:r>
      <w:hyperlink w:anchor="section_7c2c0bc34bd346b1b3688b2e907cda67">
        <w:r>
          <w:rPr>
            <w:rStyle w:val="Hyperlink"/>
          </w:rPr>
          <w:t>function token definitions</w:t>
        </w:r>
      </w:hyperlink>
      <w:r>
        <w:t xml:space="preserve"> </w:t>
      </w:r>
      <w:r>
        <w:fldChar w:fldCharType="begin"/>
      </w:r>
      <w:r>
        <w:instrText>PAGEREF section_7c2c0bc34bd346b1b3688b2e907cda67</w:instrText>
      </w:r>
      <w:r>
        <w:fldChar w:fldCharType="separate"/>
      </w:r>
      <w:r>
        <w:rPr>
          <w:noProof/>
        </w:rPr>
        <w:t>248</w:t>
      </w:r>
      <w:r>
        <w:fldChar w:fldCharType="end"/>
      </w:r>
    </w:p>
    <w:p w:rsidR="00AE411F" w:rsidRDefault="004C246A">
      <w:pPr>
        <w:pStyle w:val="indexentry0"/>
      </w:pPr>
      <w:r>
        <w:t>Cells</w:t>
      </w:r>
    </w:p>
    <w:p w:rsidR="00AE411F" w:rsidRDefault="004C246A">
      <w:pPr>
        <w:pStyle w:val="indexentry0"/>
      </w:pPr>
      <w:r>
        <w:t xml:space="preserve">   </w:t>
      </w:r>
      <w:hyperlink w:anchor="section_c31ebb48e79243088bc0ebcba281ce20">
        <w:r>
          <w:rPr>
            <w:rStyle w:val="Hyperlink"/>
          </w:rPr>
          <w:t>ShapeSheet properties</w:t>
        </w:r>
      </w:hyperlink>
      <w:r>
        <w:t xml:space="preserve"> </w:t>
      </w:r>
      <w:r>
        <w:fldChar w:fldCharType="begin"/>
      </w:r>
      <w:r>
        <w:instrText>PAGEREF section_c31ebb48e79243088bc0ebcba281ce20</w:instrText>
      </w:r>
      <w:r>
        <w:fldChar w:fldCharType="separate"/>
      </w:r>
      <w:r>
        <w:rPr>
          <w:noProof/>
        </w:rPr>
        <w:t>160</w:t>
      </w:r>
      <w:r>
        <w:fldChar w:fldCharType="end"/>
      </w:r>
    </w:p>
    <w:p w:rsidR="00AE411F" w:rsidRDefault="004C246A">
      <w:pPr>
        <w:pStyle w:val="indexentry0"/>
      </w:pPr>
      <w:hyperlink w:anchor="section_cc905dd188964df99f397219c123dd41">
        <w:r>
          <w:rPr>
            <w:rStyle w:val="Hyperlink"/>
          </w:rPr>
          <w:t>Change tracking</w:t>
        </w:r>
      </w:hyperlink>
      <w:r>
        <w:t xml:space="preserve"> </w:t>
      </w:r>
      <w:r>
        <w:fldChar w:fldCharType="begin"/>
      </w:r>
      <w:r>
        <w:instrText>PAGEREF section_cc905dd188964df99f397219c123dd41</w:instrText>
      </w:r>
      <w:r>
        <w:fldChar w:fldCharType="separate"/>
      </w:r>
      <w:r>
        <w:rPr>
          <w:noProof/>
        </w:rPr>
        <w:t>458</w:t>
      </w:r>
      <w:r>
        <w:fldChar w:fldCharType="end"/>
      </w:r>
    </w:p>
    <w:p w:rsidR="00AE411F" w:rsidRDefault="004C246A">
      <w:pPr>
        <w:pStyle w:val="indexentry0"/>
      </w:pPr>
      <w:r>
        <w:t>Char</w:t>
      </w:r>
    </w:p>
    <w:p w:rsidR="00AE411F" w:rsidRDefault="004C246A">
      <w:pPr>
        <w:pStyle w:val="indexentry0"/>
      </w:pPr>
      <w:r>
        <w:t xml:space="preserve">   </w:t>
      </w:r>
      <w:hyperlink w:anchor="section_333e69b5fbf84cbaa537d3cff1e58b3a">
        <w:r>
          <w:rPr>
            <w:rStyle w:val="Hyperlink"/>
          </w:rPr>
          <w:t>func</w:t>
        </w:r>
        <w:r>
          <w:rPr>
            <w:rStyle w:val="Hyperlink"/>
          </w:rPr>
          <w:t>tion token definitions</w:t>
        </w:r>
      </w:hyperlink>
      <w:r>
        <w:t xml:space="preserve"> </w:t>
      </w:r>
      <w:r>
        <w:fldChar w:fldCharType="begin"/>
      </w:r>
      <w:r>
        <w:instrText>PAGEREF section_333e69b5fbf84cbaa537d3cff1e58b3a</w:instrText>
      </w:r>
      <w:r>
        <w:fldChar w:fldCharType="separate"/>
      </w:r>
      <w:r>
        <w:rPr>
          <w:noProof/>
        </w:rPr>
        <w:t>249</w:t>
      </w:r>
      <w:r>
        <w:fldChar w:fldCharType="end"/>
      </w:r>
    </w:p>
    <w:p w:rsidR="00AE411F" w:rsidRDefault="004C246A">
      <w:pPr>
        <w:pStyle w:val="indexentry0"/>
      </w:pPr>
      <w:r>
        <w:t>Comments overview</w:t>
      </w:r>
    </w:p>
    <w:p w:rsidR="00AE411F" w:rsidRDefault="004C246A">
      <w:pPr>
        <w:pStyle w:val="indexentry0"/>
      </w:pPr>
      <w:r>
        <w:t xml:space="preserve">   </w:t>
      </w:r>
      <w:hyperlink w:anchor="section_60086b03a61f4e25ac5b943c02a66d8e">
        <w:r>
          <w:rPr>
            <w:rStyle w:val="Hyperlink"/>
          </w:rPr>
          <w:t>Structures</w:t>
        </w:r>
      </w:hyperlink>
      <w:r>
        <w:t xml:space="preserve"> </w:t>
      </w:r>
      <w:r>
        <w:fldChar w:fldCharType="begin"/>
      </w:r>
      <w:r>
        <w:instrText>PAGEREF section_60086b03a61f4e25ac5b943c02a66d8e</w:instrText>
      </w:r>
      <w:r>
        <w:fldChar w:fldCharType="separate"/>
      </w:r>
      <w:r>
        <w:rPr>
          <w:noProof/>
        </w:rPr>
        <w:t>65</w:t>
      </w:r>
      <w:r>
        <w:fldChar w:fldCharType="end"/>
      </w:r>
    </w:p>
    <w:p w:rsidR="00AE411F" w:rsidRDefault="004C246A">
      <w:pPr>
        <w:pStyle w:val="indexentry0"/>
      </w:pPr>
      <w:hyperlink w:anchor="section_1af3bf7bc2424b53a2ceef81083d5cb7">
        <w:r>
          <w:rPr>
            <w:rStyle w:val="Hyperlink"/>
          </w:rPr>
          <w:t>Common data types and fields</w:t>
        </w:r>
      </w:hyperlink>
      <w:r>
        <w:t xml:space="preserve"> </w:t>
      </w:r>
      <w:r>
        <w:fldChar w:fldCharType="begin"/>
      </w:r>
      <w:r>
        <w:instrText>PAGEREF section_1af3bf7bc2424b53a2ceef81083d5cb7</w:instrText>
      </w:r>
      <w:r>
        <w:fldChar w:fldCharType="separate"/>
      </w:r>
      <w:r>
        <w:rPr>
          <w:noProof/>
        </w:rPr>
        <w:t>30</w:t>
      </w:r>
      <w:r>
        <w:fldChar w:fldCharType="end"/>
      </w:r>
    </w:p>
    <w:p w:rsidR="00AE411F" w:rsidRDefault="004C246A">
      <w:pPr>
        <w:pStyle w:val="indexentry0"/>
      </w:pPr>
      <w:r>
        <w:t>Company</w:t>
      </w:r>
    </w:p>
    <w:p w:rsidR="00AE411F" w:rsidRDefault="004C246A">
      <w:pPr>
        <w:pStyle w:val="indexentry0"/>
      </w:pPr>
      <w:r>
        <w:t xml:space="preserve">   </w:t>
      </w:r>
      <w:hyperlink w:anchor="section_6d00ac94274b4613908e812d04a4515f">
        <w:r>
          <w:rPr>
            <w:rStyle w:val="Hyperlink"/>
          </w:rPr>
          <w:t>function token definitions</w:t>
        </w:r>
      </w:hyperlink>
      <w:r>
        <w:t xml:space="preserve"> </w:t>
      </w:r>
      <w:r>
        <w:fldChar w:fldCharType="begin"/>
      </w:r>
      <w:r>
        <w:instrText>PAGEREF section_6d00ac94274b4613908e812d04a</w:instrText>
      </w:r>
      <w:r>
        <w:instrText>4515f</w:instrText>
      </w:r>
      <w:r>
        <w:fldChar w:fldCharType="separate"/>
      </w:r>
      <w:r>
        <w:rPr>
          <w:noProof/>
        </w:rPr>
        <w:t>249</w:t>
      </w:r>
      <w:r>
        <w:fldChar w:fldCharType="end"/>
      </w:r>
    </w:p>
    <w:p w:rsidR="00AE411F" w:rsidRDefault="004C246A">
      <w:pPr>
        <w:pStyle w:val="indexentry0"/>
      </w:pPr>
      <w:r>
        <w:t>Compound file</w:t>
      </w:r>
    </w:p>
    <w:p w:rsidR="00AE411F" w:rsidRDefault="004C246A">
      <w:pPr>
        <w:pStyle w:val="indexentry0"/>
      </w:pPr>
      <w:r>
        <w:t xml:space="preserve">   </w:t>
      </w:r>
      <w:hyperlink w:anchor="section_ff1e06b02ee244c8b28670c07383662a">
        <w:r>
          <w:rPr>
            <w:rStyle w:val="Hyperlink"/>
          </w:rPr>
          <w:t>file structure overview</w:t>
        </w:r>
      </w:hyperlink>
      <w:r>
        <w:t xml:space="preserve"> </w:t>
      </w:r>
      <w:r>
        <w:fldChar w:fldCharType="begin"/>
      </w:r>
      <w:r>
        <w:instrText>PAGEREF section_ff1e06b02ee244c8b28670c07383662a</w:instrText>
      </w:r>
      <w:r>
        <w:fldChar w:fldCharType="separate"/>
      </w:r>
      <w:r>
        <w:rPr>
          <w:noProof/>
        </w:rPr>
        <w:t>30</w:t>
      </w:r>
      <w:r>
        <w:fldChar w:fldCharType="end"/>
      </w:r>
    </w:p>
    <w:p w:rsidR="00AE411F" w:rsidRDefault="004C246A">
      <w:pPr>
        <w:pStyle w:val="indexentry0"/>
      </w:pPr>
      <w:r>
        <w:t>Conceptual overview</w:t>
      </w:r>
    </w:p>
    <w:p w:rsidR="00AE411F" w:rsidRDefault="004C246A">
      <w:pPr>
        <w:pStyle w:val="indexentry0"/>
      </w:pPr>
      <w:r>
        <w:t xml:space="preserve">   </w:t>
      </w:r>
      <w:hyperlink w:anchor="section_df6e4f8dd9c64d5e8b24c23e9c5e075e">
        <w:r>
          <w:rPr>
            <w:rStyle w:val="Hyperlink"/>
          </w:rPr>
          <w:t>Structures</w:t>
        </w:r>
      </w:hyperlink>
      <w:r>
        <w:t xml:space="preserve"> </w:t>
      </w:r>
      <w:r>
        <w:fldChar w:fldCharType="begin"/>
      </w:r>
      <w:r>
        <w:instrText>PAGEREF section_df6e4f8dd9c64d5e8b24c23e9c5e075e</w:instrText>
      </w:r>
      <w:r>
        <w:fldChar w:fldCharType="separate"/>
      </w:r>
      <w:r>
        <w:rPr>
          <w:noProof/>
        </w:rPr>
        <w:t>31</w:t>
      </w:r>
      <w:r>
        <w:fldChar w:fldCharType="end"/>
      </w:r>
    </w:p>
    <w:p w:rsidR="00AE411F" w:rsidRDefault="004C246A">
      <w:pPr>
        <w:pStyle w:val="indexentry0"/>
      </w:pPr>
      <w:r>
        <w:t>ContentType</w:t>
      </w:r>
    </w:p>
    <w:p w:rsidR="00AE411F" w:rsidRDefault="004C246A">
      <w:pPr>
        <w:pStyle w:val="indexentry0"/>
      </w:pPr>
      <w:r>
        <w:t xml:space="preserve">   </w:t>
      </w:r>
      <w:hyperlink w:anchor="section_15a5e9d316534a27b326ef57c87010c9">
        <w:r>
          <w:rPr>
            <w:rStyle w:val="Hyperlink"/>
          </w:rPr>
          <w:t>part enumeration</w:t>
        </w:r>
      </w:hyperlink>
      <w:r>
        <w:t xml:space="preserve"> </w:t>
      </w:r>
      <w:r>
        <w:fldChar w:fldCharType="begin"/>
      </w:r>
      <w:r>
        <w:instrText>PAGEREF section_15a5e9d316534a27b326ef57c87010c9</w:instrText>
      </w:r>
      <w:r>
        <w:fldChar w:fldCharType="separate"/>
      </w:r>
      <w:r>
        <w:rPr>
          <w:noProof/>
        </w:rPr>
        <w:t>74</w:t>
      </w:r>
      <w:r>
        <w:fldChar w:fldCharType="end"/>
      </w:r>
    </w:p>
    <w:p w:rsidR="00AE411F" w:rsidRDefault="004C246A">
      <w:pPr>
        <w:pStyle w:val="indexentry0"/>
      </w:pPr>
      <w:r>
        <w:t>Core</w:t>
      </w:r>
    </w:p>
    <w:p w:rsidR="00AE411F" w:rsidRDefault="004C246A">
      <w:pPr>
        <w:pStyle w:val="indexentry0"/>
      </w:pPr>
      <w:r>
        <w:t xml:space="preserve">   part enumeration (</w:t>
      </w:r>
      <w:hyperlink w:anchor="section_f7c9761b3ff14dd59319ebd0af457c99">
        <w:r>
          <w:rPr>
            <w:rStyle w:val="Hyperlink"/>
          </w:rPr>
          <w:t>section 2.3.2.3</w:t>
        </w:r>
      </w:hyperlink>
      <w:r>
        <w:t xml:space="preserve"> </w:t>
      </w:r>
      <w:r>
        <w:fldChar w:fldCharType="begin"/>
      </w:r>
      <w:r>
        <w:instrText>PAGEREF section_f7c9761b3ff14dd59319ebd0af457c99</w:instrText>
      </w:r>
      <w:r>
        <w:fldChar w:fldCharType="separate"/>
      </w:r>
      <w:r>
        <w:rPr>
          <w:noProof/>
        </w:rPr>
        <w:t>74</w:t>
      </w:r>
      <w:r>
        <w:fldChar w:fldCharType="end"/>
      </w:r>
      <w:r>
        <w:t xml:space="preserve">, </w:t>
      </w:r>
      <w:hyperlink w:anchor="section_c75d20e9d458436bbb4c97c3202c2966">
        <w:r>
          <w:rPr>
            <w:rStyle w:val="Hyperlink"/>
          </w:rPr>
          <w:t>section 2.3.2.4</w:t>
        </w:r>
      </w:hyperlink>
      <w:r>
        <w:t xml:space="preserve"> </w:t>
      </w:r>
      <w:r>
        <w:fldChar w:fldCharType="begin"/>
      </w:r>
      <w:r>
        <w:instrText>PAGEREF section_c75d20e9d458436bbb4c97c3202c2966</w:instrText>
      </w:r>
      <w:r>
        <w:fldChar w:fldCharType="separate"/>
      </w:r>
      <w:r>
        <w:rPr>
          <w:noProof/>
        </w:rPr>
        <w:t>75</w:t>
      </w:r>
      <w:r>
        <w:fldChar w:fldCharType="end"/>
      </w:r>
      <w:r>
        <w:t>)</w:t>
      </w:r>
    </w:p>
    <w:p w:rsidR="00AE411F" w:rsidRDefault="004C246A">
      <w:pPr>
        <w:pStyle w:val="indexentry0"/>
      </w:pPr>
      <w:hyperlink w:anchor="section_f7c9761b3ff14dd59319ebd0af457c99">
        <w:r>
          <w:rPr>
            <w:rStyle w:val="Hyperlink"/>
          </w:rPr>
          <w:t>Core XML part</w:t>
        </w:r>
      </w:hyperlink>
      <w:r>
        <w:t xml:space="preserve"> </w:t>
      </w:r>
      <w:r>
        <w:fldChar w:fldCharType="begin"/>
      </w:r>
      <w:r>
        <w:instrText>PAGEREF section_f7c9761b3ff14dd59319ebd0af457c99</w:instrText>
      </w:r>
      <w:r>
        <w:fldChar w:fldCharType="separate"/>
      </w:r>
      <w:r>
        <w:rPr>
          <w:noProof/>
        </w:rPr>
        <w:t>74</w:t>
      </w:r>
      <w:r>
        <w:fldChar w:fldCharType="end"/>
      </w:r>
    </w:p>
    <w:p w:rsidR="00AE411F" w:rsidRDefault="004C246A">
      <w:pPr>
        <w:pStyle w:val="indexentry0"/>
      </w:pPr>
      <w:r>
        <w:t>Cos</w:t>
      </w:r>
    </w:p>
    <w:p w:rsidR="00AE411F" w:rsidRDefault="004C246A">
      <w:pPr>
        <w:pStyle w:val="indexentry0"/>
      </w:pPr>
      <w:r>
        <w:t xml:space="preserve">   </w:t>
      </w:r>
      <w:hyperlink w:anchor="section_d21c5fedafb54f118f4a0b20953a0641">
        <w:r>
          <w:rPr>
            <w:rStyle w:val="Hyperlink"/>
          </w:rPr>
          <w:t>function token definitions</w:t>
        </w:r>
      </w:hyperlink>
      <w:r>
        <w:t xml:space="preserve"> </w:t>
      </w:r>
      <w:r>
        <w:fldChar w:fldCharType="begin"/>
      </w:r>
      <w:r>
        <w:instrText>PAGEREF section_d21c5fedafb54f118f4a0b20</w:instrText>
      </w:r>
      <w:r>
        <w:instrText>953a0641</w:instrText>
      </w:r>
      <w:r>
        <w:fldChar w:fldCharType="separate"/>
      </w:r>
      <w:r>
        <w:rPr>
          <w:noProof/>
        </w:rPr>
        <w:t>249</w:t>
      </w:r>
      <w:r>
        <w:fldChar w:fldCharType="end"/>
      </w:r>
    </w:p>
    <w:p w:rsidR="00AE411F" w:rsidRDefault="004C246A">
      <w:pPr>
        <w:pStyle w:val="indexentry0"/>
      </w:pPr>
      <w:r>
        <w:t>CosH</w:t>
      </w:r>
    </w:p>
    <w:p w:rsidR="00AE411F" w:rsidRDefault="004C246A">
      <w:pPr>
        <w:pStyle w:val="indexentry0"/>
      </w:pPr>
      <w:r>
        <w:t xml:space="preserve">   </w:t>
      </w:r>
      <w:hyperlink w:anchor="section_2a282ab1d43142c08d7a439b184d767f">
        <w:r>
          <w:rPr>
            <w:rStyle w:val="Hyperlink"/>
          </w:rPr>
          <w:t>function token definitions</w:t>
        </w:r>
      </w:hyperlink>
      <w:r>
        <w:t xml:space="preserve"> </w:t>
      </w:r>
      <w:r>
        <w:fldChar w:fldCharType="begin"/>
      </w:r>
      <w:r>
        <w:instrText>PAGEREF section_2a282ab1d43142c08d7a439b184d767f</w:instrText>
      </w:r>
      <w:r>
        <w:fldChar w:fldCharType="separate"/>
      </w:r>
      <w:r>
        <w:rPr>
          <w:noProof/>
        </w:rPr>
        <w:t>250</w:t>
      </w:r>
      <w:r>
        <w:fldChar w:fldCharType="end"/>
      </w:r>
    </w:p>
    <w:p w:rsidR="00AE411F" w:rsidRDefault="004C246A">
      <w:pPr>
        <w:pStyle w:val="indexentry0"/>
      </w:pPr>
      <w:r>
        <w:t>Creator</w:t>
      </w:r>
    </w:p>
    <w:p w:rsidR="00AE411F" w:rsidRDefault="004C246A">
      <w:pPr>
        <w:pStyle w:val="indexentry0"/>
      </w:pPr>
      <w:r>
        <w:t xml:space="preserve">   </w:t>
      </w:r>
      <w:hyperlink w:anchor="section_08ece44588164cefa3bf994c88bceca0">
        <w:r>
          <w:rPr>
            <w:rStyle w:val="Hyperlink"/>
          </w:rPr>
          <w:t>function token definit</w:t>
        </w:r>
        <w:r>
          <w:rPr>
            <w:rStyle w:val="Hyperlink"/>
          </w:rPr>
          <w:t>ions</w:t>
        </w:r>
      </w:hyperlink>
      <w:r>
        <w:t xml:space="preserve"> </w:t>
      </w:r>
      <w:r>
        <w:fldChar w:fldCharType="begin"/>
      </w:r>
      <w:r>
        <w:instrText>PAGEREF section_08ece44588164cefa3bf994c88bceca0</w:instrText>
      </w:r>
      <w:r>
        <w:fldChar w:fldCharType="separate"/>
      </w:r>
      <w:r>
        <w:rPr>
          <w:noProof/>
        </w:rPr>
        <w:t>250</w:t>
      </w:r>
      <w:r>
        <w:fldChar w:fldCharType="end"/>
      </w:r>
    </w:p>
    <w:p w:rsidR="00AE411F" w:rsidRDefault="004C246A">
      <w:pPr>
        <w:pStyle w:val="indexentry0"/>
      </w:pPr>
      <w:hyperlink w:anchor="section_82b18e3246c3426ebe8160954c5fd74e">
        <w:r>
          <w:rPr>
            <w:rStyle w:val="Hyperlink"/>
          </w:rPr>
          <w:t>Custom input type definitions</w:t>
        </w:r>
      </w:hyperlink>
      <w:r>
        <w:t xml:space="preserve"> </w:t>
      </w:r>
      <w:r>
        <w:fldChar w:fldCharType="begin"/>
      </w:r>
      <w:r>
        <w:instrText>PAGEREF section_82b18e3246c3426ebe8160954c5fd74e</w:instrText>
      </w:r>
      <w:r>
        <w:fldChar w:fldCharType="separate"/>
      </w:r>
      <w:r>
        <w:rPr>
          <w:noProof/>
        </w:rPr>
        <w:t>357</w:t>
      </w:r>
      <w:r>
        <w:fldChar w:fldCharType="end"/>
      </w:r>
    </w:p>
    <w:p w:rsidR="00AE411F" w:rsidRDefault="004C246A">
      <w:pPr>
        <w:pStyle w:val="indexentry0"/>
      </w:pPr>
      <w:r>
        <w:t xml:space="preserve">   </w:t>
      </w:r>
      <w:hyperlink w:anchor="section_59248e6377544b5ab8f4a81bddfd8548">
        <w:r>
          <w:rPr>
            <w:rStyle w:val="Hyperlink"/>
          </w:rPr>
          <w:t>vBoolean</w:t>
        </w:r>
      </w:hyperlink>
      <w:r>
        <w:t xml:space="preserve"> </w:t>
      </w:r>
      <w:r>
        <w:fldChar w:fldCharType="begin"/>
      </w:r>
      <w:r>
        <w:instrText>PAGEREF section_59248e6377544b5ab8f4a81bddfd8548</w:instrText>
      </w:r>
      <w:r>
        <w:fldChar w:fldCharType="separate"/>
      </w:r>
      <w:r>
        <w:rPr>
          <w:noProof/>
        </w:rPr>
        <w:t>357</w:t>
      </w:r>
      <w:r>
        <w:fldChar w:fldCharType="end"/>
      </w:r>
    </w:p>
    <w:p w:rsidR="00AE411F" w:rsidRDefault="004C246A">
      <w:pPr>
        <w:pStyle w:val="indexentry0"/>
      </w:pPr>
      <w:r>
        <w:t xml:space="preserve">   </w:t>
      </w:r>
      <w:hyperlink w:anchor="section_6953a98a0e984d3e9fe95484589a4695">
        <w:r>
          <w:rPr>
            <w:rStyle w:val="Hyperlink"/>
          </w:rPr>
          <w:t>vColor</w:t>
        </w:r>
      </w:hyperlink>
      <w:r>
        <w:t xml:space="preserve"> </w:t>
      </w:r>
      <w:r>
        <w:fldChar w:fldCharType="begin"/>
      </w:r>
      <w:r>
        <w:instrText>PAGEREF section_6953a98a0e984d3e9fe95484589a4695</w:instrText>
      </w:r>
      <w:r>
        <w:fldChar w:fldCharType="separate"/>
      </w:r>
      <w:r>
        <w:rPr>
          <w:noProof/>
        </w:rPr>
        <w:t>357</w:t>
      </w:r>
      <w:r>
        <w:fldChar w:fldCharType="end"/>
      </w:r>
    </w:p>
    <w:p w:rsidR="00AE411F" w:rsidRDefault="004C246A">
      <w:pPr>
        <w:pStyle w:val="indexentry0"/>
      </w:pPr>
      <w:r>
        <w:t xml:space="preserve">   </w:t>
      </w:r>
      <w:hyperlink w:anchor="section_ebd0ca9fd0f14fd5ab981200c1d026cc">
        <w:r>
          <w:rPr>
            <w:rStyle w:val="Hyperlink"/>
          </w:rPr>
          <w:t>vDouble</w:t>
        </w:r>
      </w:hyperlink>
      <w:r>
        <w:t xml:space="preserve"> </w:t>
      </w:r>
      <w:r>
        <w:fldChar w:fldCharType="begin"/>
      </w:r>
      <w:r>
        <w:instrText>PAGEREF section_ebd0ca9fd0f14fd5ab981200c1d026cc</w:instrText>
      </w:r>
      <w:r>
        <w:fldChar w:fldCharType="separate"/>
      </w:r>
      <w:r>
        <w:rPr>
          <w:noProof/>
        </w:rPr>
        <w:t>357</w:t>
      </w:r>
      <w:r>
        <w:fldChar w:fldCharType="end"/>
      </w:r>
    </w:p>
    <w:p w:rsidR="00AE411F" w:rsidRDefault="004C246A">
      <w:pPr>
        <w:pStyle w:val="indexentry0"/>
      </w:pPr>
      <w:r>
        <w:t xml:space="preserve">   </w:t>
      </w:r>
      <w:hyperlink w:anchor="section_311bb3d6a0404a929b29e51641563a9c">
        <w:r>
          <w:rPr>
            <w:rStyle w:val="Hyperlink"/>
          </w:rPr>
          <w:t>vDoubleEx</w:t>
        </w:r>
      </w:hyperlink>
      <w:r>
        <w:t xml:space="preserve"> </w:t>
      </w:r>
      <w:r>
        <w:fldChar w:fldCharType="begin"/>
      </w:r>
      <w:r>
        <w:instrText>PAGEREF section_311bb3d6a0404a929b29e51641563a9c</w:instrText>
      </w:r>
      <w:r>
        <w:fldChar w:fldCharType="separate"/>
      </w:r>
      <w:r>
        <w:rPr>
          <w:noProof/>
        </w:rPr>
        <w:t>358</w:t>
      </w:r>
      <w:r>
        <w:fldChar w:fldCharType="end"/>
      </w:r>
    </w:p>
    <w:p w:rsidR="00AE411F" w:rsidRDefault="004C246A">
      <w:pPr>
        <w:pStyle w:val="indexentry0"/>
      </w:pPr>
      <w:r>
        <w:t xml:space="preserve">   </w:t>
      </w:r>
      <w:hyperlink w:anchor="section_91b47f1c6d1441fca31a1019497abaa7">
        <w:r>
          <w:rPr>
            <w:rStyle w:val="Hyperlink"/>
          </w:rPr>
          <w:t>vFloat</w:t>
        </w:r>
      </w:hyperlink>
      <w:r>
        <w:t xml:space="preserve"> </w:t>
      </w:r>
      <w:r>
        <w:fldChar w:fldCharType="begin"/>
      </w:r>
      <w:r>
        <w:instrText>PAGEREF section_91b47f1c6d1441fca31a1019497abaa7</w:instrText>
      </w:r>
      <w:r>
        <w:fldChar w:fldCharType="separate"/>
      </w:r>
      <w:r>
        <w:rPr>
          <w:noProof/>
        </w:rPr>
        <w:t>358</w:t>
      </w:r>
      <w:r>
        <w:fldChar w:fldCharType="end"/>
      </w:r>
    </w:p>
    <w:p w:rsidR="00AE411F" w:rsidRDefault="004C246A">
      <w:pPr>
        <w:pStyle w:val="indexentry0"/>
      </w:pPr>
      <w:r>
        <w:t xml:space="preserve">   </w:t>
      </w:r>
      <w:hyperlink w:anchor="section_3b7ec511bc8748a6b8ffeb03611b6e81">
        <w:r>
          <w:rPr>
            <w:rStyle w:val="Hyperlink"/>
          </w:rPr>
          <w:t>vSignedInt</w:t>
        </w:r>
      </w:hyperlink>
      <w:r>
        <w:t xml:space="preserve"> </w:t>
      </w:r>
      <w:r>
        <w:fldChar w:fldCharType="begin"/>
      </w:r>
      <w:r>
        <w:instrText>PAGEREF section_3b7ec511bc8748a6b8ffeb03611b6e81</w:instrText>
      </w:r>
      <w:r>
        <w:fldChar w:fldCharType="separate"/>
      </w:r>
      <w:r>
        <w:rPr>
          <w:noProof/>
        </w:rPr>
        <w:t>358</w:t>
      </w:r>
      <w:r>
        <w:fldChar w:fldCharType="end"/>
      </w:r>
    </w:p>
    <w:p w:rsidR="00AE411F" w:rsidRDefault="004C246A">
      <w:pPr>
        <w:pStyle w:val="indexentry0"/>
      </w:pPr>
      <w:r>
        <w:t xml:space="preserve">   </w:t>
      </w:r>
      <w:hyperlink w:anchor="section_f28297223e2e4694b44a0bdcfc5acd44">
        <w:r>
          <w:rPr>
            <w:rStyle w:val="Hyperlink"/>
          </w:rPr>
          <w:t>vSignedLong</w:t>
        </w:r>
      </w:hyperlink>
      <w:r>
        <w:t xml:space="preserve"> </w:t>
      </w:r>
      <w:r>
        <w:fldChar w:fldCharType="begin"/>
      </w:r>
      <w:r>
        <w:instrText>PAGEREF section_f28297223e2e4694b44a0bdcfc5acd44</w:instrText>
      </w:r>
      <w:r>
        <w:fldChar w:fldCharType="separate"/>
      </w:r>
      <w:r>
        <w:rPr>
          <w:noProof/>
        </w:rPr>
        <w:t>359</w:t>
      </w:r>
      <w:r>
        <w:fldChar w:fldCharType="end"/>
      </w:r>
    </w:p>
    <w:p w:rsidR="00AE411F" w:rsidRDefault="004C246A">
      <w:pPr>
        <w:pStyle w:val="indexentry0"/>
      </w:pPr>
      <w:r>
        <w:t xml:space="preserve">   </w:t>
      </w:r>
      <w:hyperlink w:anchor="section_706c71a7cb044b7e97b6f136c13acd60">
        <w:r>
          <w:rPr>
            <w:rStyle w:val="Hyperlink"/>
          </w:rPr>
          <w:t>vString</w:t>
        </w:r>
      </w:hyperlink>
      <w:r>
        <w:t xml:space="preserve"> </w:t>
      </w:r>
      <w:r>
        <w:fldChar w:fldCharType="begin"/>
      </w:r>
      <w:r>
        <w:instrText>PAGEREF section_706c71a7cb044b7e97b6f136c13acd60</w:instrText>
      </w:r>
      <w:r>
        <w:fldChar w:fldCharType="separate"/>
      </w:r>
      <w:r>
        <w:rPr>
          <w:noProof/>
        </w:rPr>
        <w:t>359</w:t>
      </w:r>
      <w:r>
        <w:fldChar w:fldCharType="end"/>
      </w:r>
    </w:p>
    <w:p w:rsidR="00AE411F" w:rsidRDefault="004C246A">
      <w:pPr>
        <w:pStyle w:val="indexentry0"/>
      </w:pPr>
      <w:r>
        <w:t xml:space="preserve">   </w:t>
      </w:r>
      <w:hyperlink w:anchor="section_2bbc84c7c544464296b688e7ecf5e249">
        <w:r>
          <w:rPr>
            <w:rStyle w:val="Hyperlink"/>
          </w:rPr>
          <w:t>vUnsignedInt</w:t>
        </w:r>
      </w:hyperlink>
      <w:r>
        <w:t xml:space="preserve"> </w:t>
      </w:r>
      <w:r>
        <w:fldChar w:fldCharType="begin"/>
      </w:r>
      <w:r>
        <w:instrText>PAGEREF section_2bbc84c7c544464296b688e7ecf5e249</w:instrText>
      </w:r>
      <w:r>
        <w:fldChar w:fldCharType="separate"/>
      </w:r>
      <w:r>
        <w:rPr>
          <w:noProof/>
        </w:rPr>
        <w:t>359</w:t>
      </w:r>
      <w:r>
        <w:fldChar w:fldCharType="end"/>
      </w:r>
    </w:p>
    <w:p w:rsidR="00AE411F" w:rsidRDefault="004C246A">
      <w:pPr>
        <w:pStyle w:val="indexentry0"/>
      </w:pPr>
      <w:r>
        <w:t xml:space="preserve">   </w:t>
      </w:r>
      <w:hyperlink w:anchor="section_7f9751418d77469298d44234d34095eb">
        <w:r>
          <w:rPr>
            <w:rStyle w:val="Hyperlink"/>
          </w:rPr>
          <w:t>vUnsignedLong</w:t>
        </w:r>
      </w:hyperlink>
      <w:r>
        <w:t xml:space="preserve"> </w:t>
      </w:r>
      <w:r>
        <w:fldChar w:fldCharType="begin"/>
      </w:r>
      <w:r>
        <w:instrText>PAGEREF section_7f9751418d77469298d44234d34095eb</w:instrText>
      </w:r>
      <w:r>
        <w:fldChar w:fldCharType="separate"/>
      </w:r>
      <w:r>
        <w:rPr>
          <w:noProof/>
        </w:rPr>
        <w:t>359</w:t>
      </w:r>
      <w:r>
        <w:fldChar w:fldCharType="end"/>
      </w:r>
    </w:p>
    <w:p w:rsidR="00AE411F" w:rsidRDefault="004C246A">
      <w:pPr>
        <w:pStyle w:val="indexentry0"/>
      </w:pPr>
      <w:hyperlink w:anchor="section_ea6328b8644b4f05bc9b03b6415eb764">
        <w:r>
          <w:rPr>
            <w:rStyle w:val="Hyperlink"/>
          </w:rPr>
          <w:t>Custom internal unit types</w:t>
        </w:r>
      </w:hyperlink>
      <w:r>
        <w:t xml:space="preserve"> </w:t>
      </w:r>
      <w:r>
        <w:fldChar w:fldCharType="begin"/>
      </w:r>
      <w:r>
        <w:instrText>PAGEREF section_ea6328b8644b4f05bc9b03b6415eb764</w:instrText>
      </w:r>
      <w:r>
        <w:fldChar w:fldCharType="separate"/>
      </w:r>
      <w:r>
        <w:rPr>
          <w:noProof/>
        </w:rPr>
        <w:t>361</w:t>
      </w:r>
      <w:r>
        <w:fldChar w:fldCharType="end"/>
      </w:r>
    </w:p>
    <w:p w:rsidR="00AE411F" w:rsidRDefault="004C246A">
      <w:pPr>
        <w:pStyle w:val="indexentry0"/>
      </w:pPr>
      <w:r>
        <w:t xml:space="preserve">   </w:t>
      </w:r>
      <w:hyperlink w:anchor="section_56a64f828aaa460f9359bb6b81f2231e">
        <w:r>
          <w:rPr>
            <w:rStyle w:val="Hyperlink"/>
          </w:rPr>
          <w:t>angleInternalUnitNumber</w:t>
        </w:r>
      </w:hyperlink>
      <w:r>
        <w:t xml:space="preserve"> </w:t>
      </w:r>
      <w:r>
        <w:fldChar w:fldCharType="begin"/>
      </w:r>
      <w:r>
        <w:instrText>PAGEREF section_56a64f</w:instrText>
      </w:r>
      <w:r>
        <w:instrText>828aaa460f9359bb6b81f2231e</w:instrText>
      </w:r>
      <w:r>
        <w:fldChar w:fldCharType="separate"/>
      </w:r>
      <w:r>
        <w:rPr>
          <w:noProof/>
        </w:rPr>
        <w:t>361</w:t>
      </w:r>
      <w:r>
        <w:fldChar w:fldCharType="end"/>
      </w:r>
    </w:p>
    <w:p w:rsidR="00AE411F" w:rsidRDefault="004C246A">
      <w:pPr>
        <w:pStyle w:val="indexentry0"/>
      </w:pPr>
      <w:r>
        <w:t xml:space="preserve">   </w:t>
      </w:r>
      <w:hyperlink w:anchor="section_f533f47261a840e0890ae39725d41eee">
        <w:r>
          <w:rPr>
            <w:rStyle w:val="Hyperlink"/>
          </w:rPr>
          <w:t>durationInternalUnitNumber</w:t>
        </w:r>
      </w:hyperlink>
      <w:r>
        <w:t xml:space="preserve"> </w:t>
      </w:r>
      <w:r>
        <w:fldChar w:fldCharType="begin"/>
      </w:r>
      <w:r>
        <w:instrText>PAGEREF section_f533f47261a840e0890ae39725d41eee</w:instrText>
      </w:r>
      <w:r>
        <w:fldChar w:fldCharType="separate"/>
      </w:r>
      <w:r>
        <w:rPr>
          <w:noProof/>
        </w:rPr>
        <w:t>361</w:t>
      </w:r>
      <w:r>
        <w:fldChar w:fldCharType="end"/>
      </w:r>
    </w:p>
    <w:p w:rsidR="00AE411F" w:rsidRDefault="004C246A">
      <w:pPr>
        <w:pStyle w:val="indexentry0"/>
      </w:pPr>
      <w:r>
        <w:t xml:space="preserve">   </w:t>
      </w:r>
      <w:hyperlink w:anchor="section_516ff6cd424241d09233b76aefc64430">
        <w:r>
          <w:rPr>
            <w:rStyle w:val="Hyperlink"/>
          </w:rPr>
          <w:t>lengthInternalUni</w:t>
        </w:r>
        <w:r>
          <w:rPr>
            <w:rStyle w:val="Hyperlink"/>
          </w:rPr>
          <w:t>tNumber</w:t>
        </w:r>
      </w:hyperlink>
      <w:r>
        <w:t xml:space="preserve"> </w:t>
      </w:r>
      <w:r>
        <w:fldChar w:fldCharType="begin"/>
      </w:r>
      <w:r>
        <w:instrText>PAGEREF section_516ff6cd424241d09233b76aefc64430</w:instrText>
      </w:r>
      <w:r>
        <w:fldChar w:fldCharType="separate"/>
      </w:r>
      <w:r>
        <w:rPr>
          <w:noProof/>
        </w:rPr>
        <w:t>361</w:t>
      </w:r>
      <w:r>
        <w:fldChar w:fldCharType="end"/>
      </w:r>
    </w:p>
    <w:p w:rsidR="00AE411F" w:rsidRDefault="004C246A">
      <w:pPr>
        <w:pStyle w:val="indexentry0"/>
      </w:pPr>
      <w:r>
        <w:t xml:space="preserve">   </w:t>
      </w:r>
      <w:hyperlink w:anchor="section_60ace6256a86466cbdd1011164b51cce">
        <w:r>
          <w:rPr>
            <w:rStyle w:val="Hyperlink"/>
          </w:rPr>
          <w:t>typographicInternalUnitNumber</w:t>
        </w:r>
      </w:hyperlink>
      <w:r>
        <w:t xml:space="preserve"> </w:t>
      </w:r>
      <w:r>
        <w:fldChar w:fldCharType="begin"/>
      </w:r>
      <w:r>
        <w:instrText>PAGEREF section_60ace6256a86466cbdd1011164b51cce</w:instrText>
      </w:r>
      <w:r>
        <w:fldChar w:fldCharType="separate"/>
      </w:r>
      <w:r>
        <w:rPr>
          <w:noProof/>
        </w:rPr>
        <w:t>361</w:t>
      </w:r>
      <w:r>
        <w:fldChar w:fldCharType="end"/>
      </w:r>
    </w:p>
    <w:p w:rsidR="00AE411F" w:rsidRDefault="004C246A">
      <w:pPr>
        <w:pStyle w:val="indexentry0"/>
      </w:pPr>
      <w:hyperlink w:anchor="section_3f16ca44878a412da22a6ead5979310c">
        <w:r>
          <w:rPr>
            <w:rStyle w:val="Hyperlink"/>
          </w:rPr>
          <w:t>Custom structures</w:t>
        </w:r>
      </w:hyperlink>
      <w:r>
        <w:t xml:space="preserve"> </w:t>
      </w:r>
      <w:r>
        <w:fldChar w:fldCharType="begin"/>
      </w:r>
      <w:r>
        <w:instrText>PAGEREF section_3f16ca44878a412da22a6ead5979310c</w:instrText>
      </w:r>
      <w:r>
        <w:fldChar w:fldCharType="separate"/>
      </w:r>
      <w:r>
        <w:rPr>
          <w:noProof/>
        </w:rPr>
        <w:t>362</w:t>
      </w:r>
      <w:r>
        <w:fldChar w:fldCharType="end"/>
      </w:r>
    </w:p>
    <w:p w:rsidR="00AE411F" w:rsidRDefault="004C246A">
      <w:pPr>
        <w:pStyle w:val="indexentry0"/>
      </w:pPr>
      <w:r>
        <w:t xml:space="preserve">   </w:t>
      </w:r>
      <w:hyperlink w:anchor="section_5d9ab6aa8a0646468771d3ff0e02ce96">
        <w:r>
          <w:rPr>
            <w:rStyle w:val="Hyperlink"/>
          </w:rPr>
          <w:t>vCalendar</w:t>
        </w:r>
      </w:hyperlink>
      <w:r>
        <w:t xml:space="preserve"> </w:t>
      </w:r>
      <w:r>
        <w:fldChar w:fldCharType="begin"/>
      </w:r>
      <w:r>
        <w:instrText>PAGEREF section_5d9ab6aa8a0646468771d3ff0e02ce96</w:instrText>
      </w:r>
      <w:r>
        <w:fldChar w:fldCharType="separate"/>
      </w:r>
      <w:r>
        <w:rPr>
          <w:noProof/>
        </w:rPr>
        <w:t>362</w:t>
      </w:r>
      <w:r>
        <w:fldChar w:fldCharType="end"/>
      </w:r>
    </w:p>
    <w:p w:rsidR="00AE411F" w:rsidRDefault="004C246A">
      <w:pPr>
        <w:pStyle w:val="indexentry0"/>
      </w:pPr>
      <w:r>
        <w:t xml:space="preserve">   </w:t>
      </w:r>
      <w:hyperlink w:anchor="section_afa85c0df5d947488108d3e5ac691720">
        <w:r>
          <w:rPr>
            <w:rStyle w:val="Hyperlink"/>
          </w:rPr>
          <w:t>vCurrencyID</w:t>
        </w:r>
      </w:hyperlink>
      <w:r>
        <w:t xml:space="preserve"> </w:t>
      </w:r>
      <w:r>
        <w:fldChar w:fldCharType="begin"/>
      </w:r>
      <w:r>
        <w:instrText>PAGEREF section_afa85c0df5d947488108d3e5ac691720</w:instrText>
      </w:r>
      <w:r>
        <w:fldChar w:fldCharType="separate"/>
      </w:r>
      <w:r>
        <w:rPr>
          <w:noProof/>
        </w:rPr>
        <w:t>362</w:t>
      </w:r>
      <w:r>
        <w:fldChar w:fldCharType="end"/>
      </w:r>
    </w:p>
    <w:p w:rsidR="00AE411F" w:rsidRDefault="004C246A">
      <w:pPr>
        <w:pStyle w:val="indexentry0"/>
      </w:pPr>
      <w:r>
        <w:t xml:space="preserve">   </w:t>
      </w:r>
      <w:hyperlink w:anchor="section_ff39e94802a4435596e662456c2a775f">
        <w:r>
          <w:rPr>
            <w:rStyle w:val="Hyperlink"/>
          </w:rPr>
          <w:t>vFormatString</w:t>
        </w:r>
      </w:hyperlink>
      <w:r>
        <w:t xml:space="preserve"> </w:t>
      </w:r>
      <w:r>
        <w:fldChar w:fldCharType="begin"/>
      </w:r>
      <w:r>
        <w:instrText>PAGEREF section_ff39e94802a4435596e662456c2a775f</w:instrText>
      </w:r>
      <w:r>
        <w:fldChar w:fldCharType="separate"/>
      </w:r>
      <w:r>
        <w:rPr>
          <w:noProof/>
        </w:rPr>
        <w:t>371</w:t>
      </w:r>
      <w:r>
        <w:fldChar w:fldCharType="end"/>
      </w:r>
    </w:p>
    <w:p w:rsidR="00AE411F" w:rsidRDefault="004C246A">
      <w:pPr>
        <w:pStyle w:val="indexentry0"/>
      </w:pPr>
      <w:r>
        <w:t xml:space="preserve">   </w:t>
      </w:r>
      <w:hyperlink w:anchor="section_b4a726f70bc142dcad410d3c6b95204f">
        <w:r>
          <w:rPr>
            <w:rStyle w:val="Hyperlink"/>
          </w:rPr>
          <w:t>vLanguageID</w:t>
        </w:r>
      </w:hyperlink>
      <w:r>
        <w:t xml:space="preserve"> </w:t>
      </w:r>
      <w:r>
        <w:fldChar w:fldCharType="begin"/>
      </w:r>
      <w:r>
        <w:instrText>PAGEREF section_b4a726f70bc142dcad410d3c6b95204f</w:instrText>
      </w:r>
      <w:r>
        <w:fldChar w:fldCharType="separate"/>
      </w:r>
      <w:r>
        <w:rPr>
          <w:noProof/>
        </w:rPr>
        <w:t>377</w:t>
      </w:r>
      <w:r>
        <w:fldChar w:fldCharType="end"/>
      </w:r>
    </w:p>
    <w:p w:rsidR="00AE411F" w:rsidRDefault="004C246A">
      <w:pPr>
        <w:pStyle w:val="indexentry0"/>
      </w:pPr>
      <w:hyperlink w:anchor="section_e1dd43853d0c435ea7459a585a0bb919">
        <w:r>
          <w:rPr>
            <w:rStyle w:val="Hyperlink"/>
          </w:rPr>
          <w:t>Custom token groupings</w:t>
        </w:r>
      </w:hyperlink>
      <w:r>
        <w:t xml:space="preserve"> </w:t>
      </w:r>
      <w:r>
        <w:fldChar w:fldCharType="begin"/>
      </w:r>
      <w:r>
        <w:instrText>PAGEREF section_e1dd43853d0c435ea7459a585a0</w:instrText>
      </w:r>
      <w:r>
        <w:instrText>bb919</w:instrText>
      </w:r>
      <w:r>
        <w:fldChar w:fldCharType="separate"/>
      </w:r>
      <w:r>
        <w:rPr>
          <w:noProof/>
        </w:rPr>
        <w:t>360</w:t>
      </w:r>
      <w:r>
        <w:fldChar w:fldCharType="end"/>
      </w:r>
    </w:p>
    <w:p w:rsidR="00AE411F" w:rsidRDefault="004C246A">
      <w:pPr>
        <w:pStyle w:val="indexentry0"/>
      </w:pPr>
      <w:r>
        <w:t xml:space="preserve">   </w:t>
      </w:r>
      <w:hyperlink w:anchor="section_e147725fd51545e5b83f6d8b09eba52b">
        <w:r>
          <w:rPr>
            <w:rStyle w:val="Hyperlink"/>
          </w:rPr>
          <w:t>vAngle</w:t>
        </w:r>
      </w:hyperlink>
      <w:r>
        <w:t xml:space="preserve"> </w:t>
      </w:r>
      <w:r>
        <w:fldChar w:fldCharType="begin"/>
      </w:r>
      <w:r>
        <w:instrText>PAGEREF section_e147725fd51545e5b83f6d8b09eba52b</w:instrText>
      </w:r>
      <w:r>
        <w:fldChar w:fldCharType="separate"/>
      </w:r>
      <w:r>
        <w:rPr>
          <w:noProof/>
        </w:rPr>
        <w:t>360</w:t>
      </w:r>
      <w:r>
        <w:fldChar w:fldCharType="end"/>
      </w:r>
    </w:p>
    <w:p w:rsidR="00AE411F" w:rsidRDefault="004C246A">
      <w:pPr>
        <w:pStyle w:val="indexentry0"/>
      </w:pPr>
      <w:r>
        <w:t xml:space="preserve">   vAny (</w:t>
      </w:r>
      <w:hyperlink w:anchor="section_4a97b6616cca49a7911670b57c9379d2">
        <w:r>
          <w:rPr>
            <w:rStyle w:val="Hyperlink"/>
          </w:rPr>
          <w:t>section 2.5.7.2</w:t>
        </w:r>
      </w:hyperlink>
      <w:r>
        <w:t xml:space="preserve"> </w:t>
      </w:r>
      <w:r>
        <w:fldChar w:fldCharType="begin"/>
      </w:r>
      <w:r>
        <w:instrText>PAGEREF section_4a97b6616cca49a791</w:instrText>
      </w:r>
      <w:r>
        <w:instrText>1670b57c9379d2</w:instrText>
      </w:r>
      <w:r>
        <w:fldChar w:fldCharType="separate"/>
      </w:r>
      <w:r>
        <w:rPr>
          <w:noProof/>
        </w:rPr>
        <w:t>360</w:t>
      </w:r>
      <w:r>
        <w:fldChar w:fldCharType="end"/>
      </w:r>
      <w:r>
        <w:t xml:space="preserve">, </w:t>
      </w:r>
      <w:hyperlink w:anchor="section_f809c3999b1c4a688984764d079d153c">
        <w:r>
          <w:rPr>
            <w:rStyle w:val="Hyperlink"/>
          </w:rPr>
          <w:t>section 2.5.7.3</w:t>
        </w:r>
      </w:hyperlink>
      <w:r>
        <w:t xml:space="preserve"> </w:t>
      </w:r>
      <w:r>
        <w:fldChar w:fldCharType="begin"/>
      </w:r>
      <w:r>
        <w:instrText>PAGEREF section_f809c3999b1c4a688984764d079d153c</w:instrText>
      </w:r>
      <w:r>
        <w:fldChar w:fldCharType="separate"/>
      </w:r>
      <w:r>
        <w:rPr>
          <w:noProof/>
        </w:rPr>
        <w:t>360</w:t>
      </w:r>
      <w:r>
        <w:fldChar w:fldCharType="end"/>
      </w:r>
      <w:r>
        <w:t>)</w:t>
      </w:r>
    </w:p>
    <w:p w:rsidR="00AE411F" w:rsidRDefault="004C246A">
      <w:pPr>
        <w:pStyle w:val="indexentry0"/>
      </w:pPr>
      <w:r>
        <w:t xml:space="preserve">   </w:t>
      </w:r>
      <w:hyperlink w:anchor="section_40645a2108cc43a38b42bfb643bc76ed">
        <w:r>
          <w:rPr>
            <w:rStyle w:val="Hyperlink"/>
          </w:rPr>
          <w:t>vNum</w:t>
        </w:r>
      </w:hyperlink>
      <w:r>
        <w:t xml:space="preserve"> </w:t>
      </w:r>
      <w:r>
        <w:fldChar w:fldCharType="begin"/>
      </w:r>
      <w:r>
        <w:instrText>PAGEREF section_40645a2108cc43a38b</w:instrText>
      </w:r>
      <w:r>
        <w:instrText>42bfb643bc76ed</w:instrText>
      </w:r>
      <w:r>
        <w:fldChar w:fldCharType="separate"/>
      </w:r>
      <w:r>
        <w:rPr>
          <w:noProof/>
        </w:rPr>
        <w:t>361</w:t>
      </w:r>
      <w:r>
        <w:fldChar w:fldCharType="end"/>
      </w:r>
    </w:p>
    <w:p w:rsidR="00AE411F" w:rsidRDefault="004C246A">
      <w:pPr>
        <w:pStyle w:val="indexentry0"/>
      </w:pPr>
      <w:r>
        <w:t xml:space="preserve">   vNumAny (</w:t>
      </w:r>
      <w:hyperlink w:anchor="section_25d21d600457404d90f42e5ae1c55682">
        <w:r>
          <w:rPr>
            <w:rStyle w:val="Hyperlink"/>
          </w:rPr>
          <w:t>section 2.5.7.5</w:t>
        </w:r>
      </w:hyperlink>
      <w:r>
        <w:t xml:space="preserve"> </w:t>
      </w:r>
      <w:r>
        <w:fldChar w:fldCharType="begin"/>
      </w:r>
      <w:r>
        <w:instrText>PAGEREF section_25d21d600457404d90f42e5ae1c55682</w:instrText>
      </w:r>
      <w:r>
        <w:fldChar w:fldCharType="separate"/>
      </w:r>
      <w:r>
        <w:rPr>
          <w:noProof/>
        </w:rPr>
        <w:t>361</w:t>
      </w:r>
      <w:r>
        <w:fldChar w:fldCharType="end"/>
      </w:r>
      <w:r>
        <w:t xml:space="preserve">, </w:t>
      </w:r>
      <w:hyperlink w:anchor="section_53aa08d870b047449a94608d01487e40">
        <w:r>
          <w:rPr>
            <w:rStyle w:val="Hyperlink"/>
          </w:rPr>
          <w:t>section 2.5.7.6</w:t>
        </w:r>
      </w:hyperlink>
      <w:r>
        <w:t xml:space="preserve"> </w:t>
      </w:r>
      <w:r>
        <w:fldChar w:fldCharType="begin"/>
      </w:r>
      <w:r>
        <w:instrText>PAGEREF section</w:instrText>
      </w:r>
      <w:r>
        <w:instrText>_53aa08d870b047449a94608d01487e40</w:instrText>
      </w:r>
      <w:r>
        <w:fldChar w:fldCharType="separate"/>
      </w:r>
      <w:r>
        <w:rPr>
          <w:noProof/>
        </w:rPr>
        <w:t>361</w:t>
      </w:r>
      <w:r>
        <w:fldChar w:fldCharType="end"/>
      </w:r>
      <w:r>
        <w:t>)</w:t>
      </w:r>
    </w:p>
    <w:p w:rsidR="00AE411F" w:rsidRDefault="004C246A">
      <w:pPr>
        <w:pStyle w:val="indexentry0"/>
      </w:pPr>
      <w:r>
        <w:t xml:space="preserve">   </w:t>
      </w:r>
      <w:hyperlink w:anchor="section_46b90760f3eb4ae99c16c3ccac56f59f">
        <w:r>
          <w:rPr>
            <w:rStyle w:val="Hyperlink"/>
          </w:rPr>
          <w:t>vUnitType</w:t>
        </w:r>
      </w:hyperlink>
      <w:r>
        <w:t xml:space="preserve"> </w:t>
      </w:r>
      <w:r>
        <w:fldChar w:fldCharType="begin"/>
      </w:r>
      <w:r>
        <w:instrText>PAGEREF section_46b90760f3eb4ae99c16c3ccac56f59f</w:instrText>
      </w:r>
      <w:r>
        <w:fldChar w:fldCharType="separate"/>
      </w:r>
      <w:r>
        <w:rPr>
          <w:noProof/>
        </w:rPr>
        <w:t>361</w:t>
      </w:r>
      <w:r>
        <w:fldChar w:fldCharType="end"/>
      </w:r>
    </w:p>
    <w:p w:rsidR="00AE411F" w:rsidRDefault="004C246A">
      <w:pPr>
        <w:pStyle w:val="indexentry0"/>
      </w:pPr>
      <w:r>
        <w:t>CY</w:t>
      </w:r>
    </w:p>
    <w:p w:rsidR="00AE411F" w:rsidRDefault="004C246A">
      <w:pPr>
        <w:pStyle w:val="indexentry0"/>
      </w:pPr>
      <w:r>
        <w:t xml:space="preserve">   </w:t>
      </w:r>
      <w:hyperlink w:anchor="section_80ffe2efdd6e4f56a5e010f93c78ee22">
        <w:r>
          <w:rPr>
            <w:rStyle w:val="Hyperlink"/>
          </w:rPr>
          <w:t>function token definitions</w:t>
        </w:r>
      </w:hyperlink>
      <w:r>
        <w:t xml:space="preserve"> </w:t>
      </w:r>
      <w:r>
        <w:fldChar w:fldCharType="begin"/>
      </w:r>
      <w:r>
        <w:instrText>PAGEREF section_80ffe2efdd6e4f56a5e010f93c78ee22</w:instrText>
      </w:r>
      <w:r>
        <w:fldChar w:fldCharType="separate"/>
      </w:r>
      <w:r>
        <w:rPr>
          <w:noProof/>
        </w:rPr>
        <w:t>250</w:t>
      </w:r>
      <w:r>
        <w:fldChar w:fldCharType="end"/>
      </w:r>
    </w:p>
    <w:p w:rsidR="00AE411F" w:rsidRDefault="00AE411F">
      <w:pPr>
        <w:spacing w:before="0" w:after="0"/>
        <w:rPr>
          <w:sz w:val="16"/>
        </w:rPr>
      </w:pPr>
    </w:p>
    <w:p w:rsidR="00AE411F" w:rsidRDefault="004C246A">
      <w:pPr>
        <w:pStyle w:val="indexheader"/>
      </w:pPr>
      <w:r>
        <w:t>D</w:t>
      </w:r>
    </w:p>
    <w:p w:rsidR="00AE411F" w:rsidRDefault="00AE411F">
      <w:pPr>
        <w:spacing w:before="0" w:after="0"/>
        <w:rPr>
          <w:sz w:val="16"/>
        </w:rPr>
      </w:pPr>
    </w:p>
    <w:p w:rsidR="00AE411F" w:rsidRDefault="004C246A">
      <w:pPr>
        <w:pStyle w:val="indexentry0"/>
      </w:pPr>
      <w:hyperlink w:anchor="section_0c83304b6f034218bfb1a49d51060e9c">
        <w:r>
          <w:rPr>
            <w:rStyle w:val="Hyperlink"/>
          </w:rPr>
          <w:t>Data connections</w:t>
        </w:r>
      </w:hyperlink>
      <w:r>
        <w:t xml:space="preserve"> </w:t>
      </w:r>
      <w:r>
        <w:fldChar w:fldCharType="begin"/>
      </w:r>
      <w:r>
        <w:instrText>PAGEREF section_0c83304b6f034218bfb1a49d51060e9c</w:instrText>
      </w:r>
      <w:r>
        <w:fldChar w:fldCharType="separate"/>
      </w:r>
      <w:r>
        <w:rPr>
          <w:noProof/>
        </w:rPr>
        <w:t>65</w:t>
      </w:r>
      <w:r>
        <w:fldChar w:fldCharType="end"/>
      </w:r>
    </w:p>
    <w:p w:rsidR="00AE411F" w:rsidRDefault="004C246A">
      <w:pPr>
        <w:pStyle w:val="indexentry0"/>
      </w:pPr>
      <w:hyperlink w:anchor="section_67d73a1ab5b148bf864c1d426a2df206">
        <w:r>
          <w:rPr>
            <w:rStyle w:val="Hyperlink"/>
          </w:rPr>
          <w:t>Data connectivity and refresh</w:t>
        </w:r>
      </w:hyperlink>
      <w:r>
        <w:t xml:space="preserve"> </w:t>
      </w:r>
      <w:r>
        <w:fldChar w:fldCharType="begin"/>
      </w:r>
      <w:r>
        <w:instrText>PAGEREF section_67d73a1ab5b148bf864c1d426a2df206</w:instrText>
      </w:r>
      <w:r>
        <w:fldChar w:fldCharType="separate"/>
      </w:r>
      <w:r>
        <w:rPr>
          <w:noProof/>
        </w:rPr>
        <w:t>65</w:t>
      </w:r>
      <w:r>
        <w:fldChar w:fldCharType="end"/>
      </w:r>
    </w:p>
    <w:p w:rsidR="00AE411F" w:rsidRDefault="004C246A">
      <w:pPr>
        <w:pStyle w:val="indexentry0"/>
      </w:pPr>
      <w:r>
        <w:t xml:space="preserve">   </w:t>
      </w:r>
      <w:hyperlink w:anchor="section_0c83304b6f034218bfb1a49d51060e9c">
        <w:r>
          <w:rPr>
            <w:rStyle w:val="Hyperlink"/>
          </w:rPr>
          <w:t>data connections</w:t>
        </w:r>
      </w:hyperlink>
      <w:r>
        <w:t xml:space="preserve"> </w:t>
      </w:r>
      <w:r>
        <w:fldChar w:fldCharType="begin"/>
      </w:r>
      <w:r>
        <w:instrText>PAGEREF section_0c83304b6f03</w:instrText>
      </w:r>
      <w:r>
        <w:instrText>4218bfb1a49d51060e9c</w:instrText>
      </w:r>
      <w:r>
        <w:fldChar w:fldCharType="separate"/>
      </w:r>
      <w:r>
        <w:rPr>
          <w:noProof/>
        </w:rPr>
        <w:t>65</w:t>
      </w:r>
      <w:r>
        <w:fldChar w:fldCharType="end"/>
      </w:r>
    </w:p>
    <w:p w:rsidR="00AE411F" w:rsidRDefault="004C246A">
      <w:pPr>
        <w:pStyle w:val="indexentry0"/>
      </w:pPr>
      <w:hyperlink w:anchor="section_1af3bf7bc2424b53a2ceef81083d5cb7">
        <w:r>
          <w:rPr>
            <w:rStyle w:val="Hyperlink"/>
          </w:rPr>
          <w:t>Data types and fields - common</w:t>
        </w:r>
      </w:hyperlink>
      <w:r>
        <w:t xml:space="preserve"> </w:t>
      </w:r>
      <w:r>
        <w:fldChar w:fldCharType="begin"/>
      </w:r>
      <w:r>
        <w:instrText>PAGEREF section_1af3bf7bc2424b53a2ceef81083d5cb7</w:instrText>
      </w:r>
      <w:r>
        <w:fldChar w:fldCharType="separate"/>
      </w:r>
      <w:r>
        <w:rPr>
          <w:noProof/>
        </w:rPr>
        <w:t>30</w:t>
      </w:r>
      <w:r>
        <w:fldChar w:fldCharType="end"/>
      </w:r>
    </w:p>
    <w:p w:rsidR="00AE411F" w:rsidRDefault="004C246A">
      <w:pPr>
        <w:pStyle w:val="indexentry0"/>
      </w:pPr>
      <w:r>
        <w:t>Date</w:t>
      </w:r>
    </w:p>
    <w:p w:rsidR="00AE411F" w:rsidRDefault="004C246A">
      <w:pPr>
        <w:pStyle w:val="indexentry0"/>
      </w:pPr>
      <w:r>
        <w:t xml:space="preserve">   </w:t>
      </w:r>
      <w:hyperlink w:anchor="section_bdd53253fd9b496bbb28406768c8388c">
        <w:r>
          <w:rPr>
            <w:rStyle w:val="Hyperlink"/>
          </w:rPr>
          <w:t>function token de</w:t>
        </w:r>
        <w:r>
          <w:rPr>
            <w:rStyle w:val="Hyperlink"/>
          </w:rPr>
          <w:t>finitions</w:t>
        </w:r>
      </w:hyperlink>
      <w:r>
        <w:t xml:space="preserve"> </w:t>
      </w:r>
      <w:r>
        <w:fldChar w:fldCharType="begin"/>
      </w:r>
      <w:r>
        <w:instrText>PAGEREF section_bdd53253fd9b496bbb28406768c8388c</w:instrText>
      </w:r>
      <w:r>
        <w:fldChar w:fldCharType="separate"/>
      </w:r>
      <w:r>
        <w:rPr>
          <w:noProof/>
        </w:rPr>
        <w:t>251</w:t>
      </w:r>
      <w:r>
        <w:fldChar w:fldCharType="end"/>
      </w:r>
    </w:p>
    <w:p w:rsidR="00AE411F" w:rsidRDefault="004C246A">
      <w:pPr>
        <w:pStyle w:val="indexentry0"/>
      </w:pPr>
      <w:r>
        <w:t>DateTime</w:t>
      </w:r>
    </w:p>
    <w:p w:rsidR="00AE411F" w:rsidRDefault="004C246A">
      <w:pPr>
        <w:pStyle w:val="indexentry0"/>
      </w:pPr>
      <w:r>
        <w:lastRenderedPageBreak/>
        <w:t xml:space="preserve">   </w:t>
      </w:r>
      <w:hyperlink w:anchor="section_a792b810916a4fbabb767675d1818aea">
        <w:r>
          <w:rPr>
            <w:rStyle w:val="Hyperlink"/>
          </w:rPr>
          <w:t>function token definitions</w:t>
        </w:r>
      </w:hyperlink>
      <w:r>
        <w:t xml:space="preserve"> </w:t>
      </w:r>
      <w:r>
        <w:fldChar w:fldCharType="begin"/>
      </w:r>
      <w:r>
        <w:instrText>PAGEREF section_a792b810916a4fbabb767675d1818aea</w:instrText>
      </w:r>
      <w:r>
        <w:fldChar w:fldCharType="separate"/>
      </w:r>
      <w:r>
        <w:rPr>
          <w:noProof/>
        </w:rPr>
        <w:t>252</w:t>
      </w:r>
      <w:r>
        <w:fldChar w:fldCharType="end"/>
      </w:r>
    </w:p>
    <w:p w:rsidR="00AE411F" w:rsidRDefault="004C246A">
      <w:pPr>
        <w:pStyle w:val="indexentry0"/>
      </w:pPr>
      <w:r>
        <w:t>DateValue</w:t>
      </w:r>
    </w:p>
    <w:p w:rsidR="00AE411F" w:rsidRDefault="004C246A">
      <w:pPr>
        <w:pStyle w:val="indexentry0"/>
      </w:pPr>
      <w:r>
        <w:t xml:space="preserve">   </w:t>
      </w:r>
      <w:hyperlink w:anchor="section_81aa96617015499b8c370895a5f76065">
        <w:r>
          <w:rPr>
            <w:rStyle w:val="Hyperlink"/>
          </w:rPr>
          <w:t>function token definitions</w:t>
        </w:r>
      </w:hyperlink>
      <w:r>
        <w:t xml:space="preserve"> </w:t>
      </w:r>
      <w:r>
        <w:fldChar w:fldCharType="begin"/>
      </w:r>
      <w:r>
        <w:instrText>PAGEREF section_81aa96617015499b8c370895a5f76065</w:instrText>
      </w:r>
      <w:r>
        <w:fldChar w:fldCharType="separate"/>
      </w:r>
      <w:r>
        <w:rPr>
          <w:noProof/>
        </w:rPr>
        <w:t>252</w:t>
      </w:r>
      <w:r>
        <w:fldChar w:fldCharType="end"/>
      </w:r>
    </w:p>
    <w:p w:rsidR="00AE411F" w:rsidRDefault="004C246A">
      <w:pPr>
        <w:pStyle w:val="indexentry0"/>
      </w:pPr>
      <w:r>
        <w:t>Day</w:t>
      </w:r>
    </w:p>
    <w:p w:rsidR="00AE411F" w:rsidRDefault="004C246A">
      <w:pPr>
        <w:pStyle w:val="indexentry0"/>
      </w:pPr>
      <w:r>
        <w:t xml:space="preserve">   </w:t>
      </w:r>
      <w:hyperlink w:anchor="section_487a4048230b48df8f62c5c49efc703a">
        <w:r>
          <w:rPr>
            <w:rStyle w:val="Hyperlink"/>
          </w:rPr>
          <w:t>function token definitions</w:t>
        </w:r>
      </w:hyperlink>
      <w:r>
        <w:t xml:space="preserve"> </w:t>
      </w:r>
      <w:r>
        <w:fldChar w:fldCharType="begin"/>
      </w:r>
      <w:r>
        <w:instrText>PAGEREF section_487a4048230b48df8f62c5c49efc703a</w:instrText>
      </w:r>
      <w:r>
        <w:fldChar w:fldCharType="separate"/>
      </w:r>
      <w:r>
        <w:rPr>
          <w:noProof/>
        </w:rPr>
        <w:t>253</w:t>
      </w:r>
      <w:r>
        <w:fldChar w:fldCharType="end"/>
      </w:r>
    </w:p>
    <w:p w:rsidR="00AE411F" w:rsidRDefault="004C246A">
      <w:pPr>
        <w:pStyle w:val="indexentry0"/>
      </w:pPr>
      <w:r>
        <w:t>DayOfYear</w:t>
      </w:r>
    </w:p>
    <w:p w:rsidR="00AE411F" w:rsidRDefault="004C246A">
      <w:pPr>
        <w:pStyle w:val="indexentry0"/>
      </w:pPr>
      <w:r>
        <w:t xml:space="preserve">   </w:t>
      </w:r>
      <w:hyperlink w:anchor="section_5ea6a7d6d90c49f5aae6c89872e67d33">
        <w:r>
          <w:rPr>
            <w:rStyle w:val="Hyperlink"/>
          </w:rPr>
          <w:t>function token definitions</w:t>
        </w:r>
      </w:hyperlink>
      <w:r>
        <w:t xml:space="preserve"> </w:t>
      </w:r>
      <w:r>
        <w:fldChar w:fldCharType="begin"/>
      </w:r>
      <w:r>
        <w:instrText>PAGEREF section_5ea6a7d6d90c49f5aae6c89872e67d33</w:instrText>
      </w:r>
      <w:r>
        <w:fldChar w:fldCharType="separate"/>
      </w:r>
      <w:r>
        <w:rPr>
          <w:noProof/>
        </w:rPr>
        <w:t>253</w:t>
      </w:r>
      <w:r>
        <w:fldChar w:fldCharType="end"/>
      </w:r>
    </w:p>
    <w:p w:rsidR="00AE411F" w:rsidRDefault="004C246A">
      <w:pPr>
        <w:pStyle w:val="indexentry0"/>
      </w:pPr>
      <w:r>
        <w:t>Deg</w:t>
      </w:r>
    </w:p>
    <w:p w:rsidR="00AE411F" w:rsidRDefault="004C246A">
      <w:pPr>
        <w:pStyle w:val="indexentry0"/>
      </w:pPr>
      <w:r>
        <w:t xml:space="preserve">   </w:t>
      </w:r>
      <w:hyperlink w:anchor="section_d3fff50daba54c3ba362c9036793e2a5">
        <w:r>
          <w:rPr>
            <w:rStyle w:val="Hyperlink"/>
          </w:rPr>
          <w:t>function token definitions</w:t>
        </w:r>
      </w:hyperlink>
      <w:r>
        <w:t xml:space="preserve"> </w:t>
      </w:r>
      <w:r>
        <w:fldChar w:fldCharType="begin"/>
      </w:r>
      <w:r>
        <w:instrText>PAGEREF section_d3fff50daba54c3ba362c9036793e2a5</w:instrText>
      </w:r>
      <w:r>
        <w:fldChar w:fldCharType="separate"/>
      </w:r>
      <w:r>
        <w:rPr>
          <w:noProof/>
        </w:rPr>
        <w:t>254</w:t>
      </w:r>
      <w:r>
        <w:fldChar w:fldCharType="end"/>
      </w:r>
    </w:p>
    <w:p w:rsidR="00AE411F" w:rsidRDefault="004C246A">
      <w:pPr>
        <w:pStyle w:val="indexentry0"/>
      </w:pPr>
      <w:r>
        <w:t>DependsOn</w:t>
      </w:r>
    </w:p>
    <w:p w:rsidR="00AE411F" w:rsidRDefault="004C246A">
      <w:pPr>
        <w:pStyle w:val="indexentry0"/>
      </w:pPr>
      <w:r>
        <w:t xml:space="preserve">   </w:t>
      </w:r>
      <w:hyperlink w:anchor="section_4a2e2be1e90f47efbc484c6d39bdb938">
        <w:r>
          <w:rPr>
            <w:rStyle w:val="Hyperlink"/>
          </w:rPr>
          <w:t>function token definitions</w:t>
        </w:r>
      </w:hyperlink>
      <w:r>
        <w:t xml:space="preserve"> </w:t>
      </w:r>
      <w:r>
        <w:fldChar w:fldCharType="begin"/>
      </w:r>
      <w:r>
        <w:instrText>PAGEREF section_4a2e2be1e90f47efbc484c6d39bdb938</w:instrText>
      </w:r>
      <w:r>
        <w:fldChar w:fldCharType="separate"/>
      </w:r>
      <w:r>
        <w:rPr>
          <w:noProof/>
        </w:rPr>
        <w:t>254</w:t>
      </w:r>
      <w:r>
        <w:fldChar w:fldCharType="end"/>
      </w:r>
    </w:p>
    <w:p w:rsidR="00AE411F" w:rsidRDefault="004C246A">
      <w:pPr>
        <w:pStyle w:val="indexentry0"/>
      </w:pPr>
      <w:r>
        <w:t>Des</w:t>
      </w:r>
      <w:r>
        <w:t>cription</w:t>
      </w:r>
    </w:p>
    <w:p w:rsidR="00AE411F" w:rsidRDefault="004C246A">
      <w:pPr>
        <w:pStyle w:val="indexentry0"/>
      </w:pPr>
      <w:r>
        <w:t xml:space="preserve">   </w:t>
      </w:r>
      <w:hyperlink w:anchor="section_2f8c464eedcf40399b887e4be83077b9">
        <w:r>
          <w:rPr>
            <w:rStyle w:val="Hyperlink"/>
          </w:rPr>
          <w:t>function token definitions</w:t>
        </w:r>
      </w:hyperlink>
      <w:r>
        <w:t xml:space="preserve"> </w:t>
      </w:r>
      <w:r>
        <w:fldChar w:fldCharType="begin"/>
      </w:r>
      <w:r>
        <w:instrText>PAGEREF section_2f8c464eedcf40399b887e4be83077b9</w:instrText>
      </w:r>
      <w:r>
        <w:fldChar w:fldCharType="separate"/>
      </w:r>
      <w:r>
        <w:rPr>
          <w:noProof/>
        </w:rPr>
        <w:t>255</w:t>
      </w:r>
      <w:r>
        <w:fldChar w:fldCharType="end"/>
      </w:r>
    </w:p>
    <w:p w:rsidR="00AE411F" w:rsidRDefault="004C246A">
      <w:pPr>
        <w:pStyle w:val="indexentry0"/>
      </w:pPr>
      <w:r>
        <w:t>Details</w:t>
      </w:r>
    </w:p>
    <w:p w:rsidR="00AE411F" w:rsidRDefault="004C246A">
      <w:pPr>
        <w:pStyle w:val="indexentry0"/>
      </w:pPr>
      <w:r>
        <w:t xml:space="preserve">   </w:t>
      </w:r>
      <w:hyperlink w:anchor="section_85e85f4058134276aed798b4d83506d0">
        <w:r>
          <w:rPr>
            <w:rStyle w:val="Hyperlink"/>
          </w:rPr>
          <w:t>App XML part</w:t>
        </w:r>
      </w:hyperlink>
      <w:r>
        <w:t xml:space="preserve"> </w:t>
      </w:r>
      <w:r>
        <w:fldChar w:fldCharType="begin"/>
      </w:r>
      <w:r>
        <w:instrText>PAGEREF secti</w:instrText>
      </w:r>
      <w:r>
        <w:instrText>on_85e85f4058134276aed798b4d83506d0</w:instrText>
      </w:r>
      <w:r>
        <w:fldChar w:fldCharType="separate"/>
      </w:r>
      <w:r>
        <w:rPr>
          <w:noProof/>
        </w:rPr>
        <w:t>74</w:t>
      </w:r>
      <w:r>
        <w:fldChar w:fldCharType="end"/>
      </w:r>
    </w:p>
    <w:p w:rsidR="00AE411F" w:rsidRDefault="004C246A">
      <w:pPr>
        <w:pStyle w:val="indexentry0"/>
      </w:pPr>
      <w:r>
        <w:t xml:space="preserve">   </w:t>
      </w:r>
      <w:hyperlink w:anchor="section_1af3bf7bc2424b53a2ceef81083d5cb7">
        <w:r>
          <w:rPr>
            <w:rStyle w:val="Hyperlink"/>
          </w:rPr>
          <w:t>common data types and fields</w:t>
        </w:r>
      </w:hyperlink>
      <w:r>
        <w:t xml:space="preserve"> </w:t>
      </w:r>
      <w:r>
        <w:fldChar w:fldCharType="begin"/>
      </w:r>
      <w:r>
        <w:instrText>PAGEREF section_1af3bf7bc2424b53a2ceef81083d5cb7</w:instrText>
      </w:r>
      <w:r>
        <w:fldChar w:fldCharType="separate"/>
      </w:r>
      <w:r>
        <w:rPr>
          <w:noProof/>
        </w:rPr>
        <w:t>30</w:t>
      </w:r>
      <w:r>
        <w:fldChar w:fldCharType="end"/>
      </w:r>
    </w:p>
    <w:p w:rsidR="00AE411F" w:rsidRDefault="004C246A">
      <w:pPr>
        <w:pStyle w:val="indexentry0"/>
      </w:pPr>
      <w:r>
        <w:t xml:space="preserve">   </w:t>
      </w:r>
      <w:hyperlink w:anchor="section_f7c9761b3ff14dd59319ebd0af457c99">
        <w:r>
          <w:rPr>
            <w:rStyle w:val="Hyperlink"/>
          </w:rPr>
          <w:t>Core X</w:t>
        </w:r>
        <w:r>
          <w:rPr>
            <w:rStyle w:val="Hyperlink"/>
          </w:rPr>
          <w:t>ML part</w:t>
        </w:r>
      </w:hyperlink>
      <w:r>
        <w:t xml:space="preserve"> </w:t>
      </w:r>
      <w:r>
        <w:fldChar w:fldCharType="begin"/>
      </w:r>
      <w:r>
        <w:instrText>PAGEREF section_f7c9761b3ff14dd59319ebd0af457c99</w:instrText>
      </w:r>
      <w:r>
        <w:fldChar w:fldCharType="separate"/>
      </w:r>
      <w:r>
        <w:rPr>
          <w:noProof/>
        </w:rPr>
        <w:t>74</w:t>
      </w:r>
      <w:r>
        <w:fldChar w:fldCharType="end"/>
      </w:r>
    </w:p>
    <w:p w:rsidR="00AE411F" w:rsidRDefault="004C246A">
      <w:pPr>
        <w:pStyle w:val="indexentry0"/>
      </w:pPr>
      <w:r>
        <w:t xml:space="preserve">   </w:t>
      </w:r>
      <w:hyperlink w:anchor="section_aa03f278e801428da9e12febd62c893b">
        <w:r>
          <w:rPr>
            <w:rStyle w:val="Hyperlink"/>
          </w:rPr>
          <w:t>formula evaluation and shape property recalculation</w:t>
        </w:r>
      </w:hyperlink>
      <w:r>
        <w:t xml:space="preserve"> </w:t>
      </w:r>
      <w:r>
        <w:fldChar w:fldCharType="begin"/>
      </w:r>
      <w:r>
        <w:instrText>PAGEREF section_aa03f278e801428da9e12febd62c893b</w:instrText>
      </w:r>
      <w:r>
        <w:fldChar w:fldCharType="separate"/>
      </w:r>
      <w:r>
        <w:rPr>
          <w:noProof/>
        </w:rPr>
        <w:t>234</w:t>
      </w:r>
      <w:r>
        <w:fldChar w:fldCharType="end"/>
      </w:r>
    </w:p>
    <w:p w:rsidR="00AE411F" w:rsidRDefault="004C246A">
      <w:pPr>
        <w:pStyle w:val="indexentry0"/>
      </w:pPr>
      <w:r>
        <w:t>Details – custom input type definitions</w:t>
      </w:r>
    </w:p>
    <w:p w:rsidR="00AE411F" w:rsidRDefault="004C246A">
      <w:pPr>
        <w:pStyle w:val="indexentry0"/>
      </w:pPr>
      <w:r>
        <w:t xml:space="preserve">   </w:t>
      </w:r>
      <w:hyperlink w:anchor="section_59248e6377544b5ab8f4a81bddfd8548">
        <w:r>
          <w:rPr>
            <w:rStyle w:val="Hyperlink"/>
          </w:rPr>
          <w:t>vBoolean</w:t>
        </w:r>
      </w:hyperlink>
      <w:r>
        <w:t xml:space="preserve"> </w:t>
      </w:r>
      <w:r>
        <w:fldChar w:fldCharType="begin"/>
      </w:r>
      <w:r>
        <w:instrText>PAGEREF section_59248e6377544b5ab8f4a81bddfd8548</w:instrText>
      </w:r>
      <w:r>
        <w:fldChar w:fldCharType="separate"/>
      </w:r>
      <w:r>
        <w:rPr>
          <w:noProof/>
        </w:rPr>
        <w:t>357</w:t>
      </w:r>
      <w:r>
        <w:fldChar w:fldCharType="end"/>
      </w:r>
    </w:p>
    <w:p w:rsidR="00AE411F" w:rsidRDefault="004C246A">
      <w:pPr>
        <w:pStyle w:val="indexentry0"/>
      </w:pPr>
      <w:r>
        <w:t xml:space="preserve">   </w:t>
      </w:r>
      <w:hyperlink w:anchor="section_6953a98a0e984d3e9fe95484589a4695">
        <w:r>
          <w:rPr>
            <w:rStyle w:val="Hyperlink"/>
          </w:rPr>
          <w:t>vColor</w:t>
        </w:r>
      </w:hyperlink>
      <w:r>
        <w:t xml:space="preserve"> </w:t>
      </w:r>
      <w:r>
        <w:fldChar w:fldCharType="begin"/>
      </w:r>
      <w:r>
        <w:instrText>PAGEREF sectio</w:instrText>
      </w:r>
      <w:r>
        <w:instrText>n_6953a98a0e984d3e9fe95484589a4695</w:instrText>
      </w:r>
      <w:r>
        <w:fldChar w:fldCharType="separate"/>
      </w:r>
      <w:r>
        <w:rPr>
          <w:noProof/>
        </w:rPr>
        <w:t>357</w:t>
      </w:r>
      <w:r>
        <w:fldChar w:fldCharType="end"/>
      </w:r>
    </w:p>
    <w:p w:rsidR="00AE411F" w:rsidRDefault="004C246A">
      <w:pPr>
        <w:pStyle w:val="indexentry0"/>
      </w:pPr>
      <w:r>
        <w:t xml:space="preserve">   </w:t>
      </w:r>
      <w:hyperlink w:anchor="section_ebd0ca9fd0f14fd5ab981200c1d026cc">
        <w:r>
          <w:rPr>
            <w:rStyle w:val="Hyperlink"/>
          </w:rPr>
          <w:t>vDouble</w:t>
        </w:r>
      </w:hyperlink>
      <w:r>
        <w:t xml:space="preserve"> </w:t>
      </w:r>
      <w:r>
        <w:fldChar w:fldCharType="begin"/>
      </w:r>
      <w:r>
        <w:instrText>PAGEREF section_ebd0ca9fd0f14fd5ab981200c1d026cc</w:instrText>
      </w:r>
      <w:r>
        <w:fldChar w:fldCharType="separate"/>
      </w:r>
      <w:r>
        <w:rPr>
          <w:noProof/>
        </w:rPr>
        <w:t>357</w:t>
      </w:r>
      <w:r>
        <w:fldChar w:fldCharType="end"/>
      </w:r>
    </w:p>
    <w:p w:rsidR="00AE411F" w:rsidRDefault="004C246A">
      <w:pPr>
        <w:pStyle w:val="indexentry0"/>
      </w:pPr>
      <w:r>
        <w:t xml:space="preserve">   </w:t>
      </w:r>
      <w:hyperlink w:anchor="section_311bb3d6a0404a929b29e51641563a9c">
        <w:r>
          <w:rPr>
            <w:rStyle w:val="Hyperlink"/>
          </w:rPr>
          <w:t>vDoubleEx</w:t>
        </w:r>
      </w:hyperlink>
      <w:r>
        <w:t xml:space="preserve"> </w:t>
      </w:r>
      <w:r>
        <w:fldChar w:fldCharType="begin"/>
      </w:r>
      <w:r>
        <w:instrText>PAGEREF section_</w:instrText>
      </w:r>
      <w:r>
        <w:instrText>311bb3d6a0404a929b29e51641563a9c</w:instrText>
      </w:r>
      <w:r>
        <w:fldChar w:fldCharType="separate"/>
      </w:r>
      <w:r>
        <w:rPr>
          <w:noProof/>
        </w:rPr>
        <w:t>358</w:t>
      </w:r>
      <w:r>
        <w:fldChar w:fldCharType="end"/>
      </w:r>
    </w:p>
    <w:p w:rsidR="00AE411F" w:rsidRDefault="004C246A">
      <w:pPr>
        <w:pStyle w:val="indexentry0"/>
      </w:pPr>
      <w:r>
        <w:t xml:space="preserve">   </w:t>
      </w:r>
      <w:hyperlink w:anchor="section_91b47f1c6d1441fca31a1019497abaa7">
        <w:r>
          <w:rPr>
            <w:rStyle w:val="Hyperlink"/>
          </w:rPr>
          <w:t>vFloat</w:t>
        </w:r>
      </w:hyperlink>
      <w:r>
        <w:t xml:space="preserve"> </w:t>
      </w:r>
      <w:r>
        <w:fldChar w:fldCharType="begin"/>
      </w:r>
      <w:r>
        <w:instrText>PAGEREF section_91b47f1c6d1441fca31a1019497abaa7</w:instrText>
      </w:r>
      <w:r>
        <w:fldChar w:fldCharType="separate"/>
      </w:r>
      <w:r>
        <w:rPr>
          <w:noProof/>
        </w:rPr>
        <w:t>358</w:t>
      </w:r>
      <w:r>
        <w:fldChar w:fldCharType="end"/>
      </w:r>
    </w:p>
    <w:p w:rsidR="00AE411F" w:rsidRDefault="004C246A">
      <w:pPr>
        <w:pStyle w:val="indexentry0"/>
      </w:pPr>
      <w:r>
        <w:t xml:space="preserve">   </w:t>
      </w:r>
      <w:hyperlink w:anchor="section_3b7ec511bc8748a6b8ffeb03611b6e81">
        <w:r>
          <w:rPr>
            <w:rStyle w:val="Hyperlink"/>
          </w:rPr>
          <w:t>vSignedInt</w:t>
        </w:r>
      </w:hyperlink>
      <w:r>
        <w:t xml:space="preserve"> </w:t>
      </w:r>
      <w:r>
        <w:fldChar w:fldCharType="begin"/>
      </w:r>
      <w:r>
        <w:instrText>PAGEREF section_3b7ec511bc8748a6b8ffeb03611b6e81</w:instrText>
      </w:r>
      <w:r>
        <w:fldChar w:fldCharType="separate"/>
      </w:r>
      <w:r>
        <w:rPr>
          <w:noProof/>
        </w:rPr>
        <w:t>358</w:t>
      </w:r>
      <w:r>
        <w:fldChar w:fldCharType="end"/>
      </w:r>
    </w:p>
    <w:p w:rsidR="00AE411F" w:rsidRDefault="004C246A">
      <w:pPr>
        <w:pStyle w:val="indexentry0"/>
      </w:pPr>
      <w:r>
        <w:t xml:space="preserve">   </w:t>
      </w:r>
      <w:hyperlink w:anchor="section_f28297223e2e4694b44a0bdcfc5acd44">
        <w:r>
          <w:rPr>
            <w:rStyle w:val="Hyperlink"/>
          </w:rPr>
          <w:t>vSignedLong</w:t>
        </w:r>
      </w:hyperlink>
      <w:r>
        <w:t xml:space="preserve"> </w:t>
      </w:r>
      <w:r>
        <w:fldChar w:fldCharType="begin"/>
      </w:r>
      <w:r>
        <w:instrText>PAGEREF section_f28297223e2e4694b44a0bdcfc5acd44</w:instrText>
      </w:r>
      <w:r>
        <w:fldChar w:fldCharType="separate"/>
      </w:r>
      <w:r>
        <w:rPr>
          <w:noProof/>
        </w:rPr>
        <w:t>359</w:t>
      </w:r>
      <w:r>
        <w:fldChar w:fldCharType="end"/>
      </w:r>
    </w:p>
    <w:p w:rsidR="00AE411F" w:rsidRDefault="004C246A">
      <w:pPr>
        <w:pStyle w:val="indexentry0"/>
      </w:pPr>
      <w:r>
        <w:t xml:space="preserve">   </w:t>
      </w:r>
      <w:hyperlink w:anchor="section_706c71a7cb044b7e97b6f136c13acd60">
        <w:r>
          <w:rPr>
            <w:rStyle w:val="Hyperlink"/>
          </w:rPr>
          <w:t>vString</w:t>
        </w:r>
      </w:hyperlink>
      <w:r>
        <w:t xml:space="preserve"> </w:t>
      </w:r>
      <w:r>
        <w:fldChar w:fldCharType="begin"/>
      </w:r>
      <w:r>
        <w:instrText>PAGEREF section_706c71a7cb044b7e97b6f136c13acd60</w:instrText>
      </w:r>
      <w:r>
        <w:fldChar w:fldCharType="separate"/>
      </w:r>
      <w:r>
        <w:rPr>
          <w:noProof/>
        </w:rPr>
        <w:t>359</w:t>
      </w:r>
      <w:r>
        <w:fldChar w:fldCharType="end"/>
      </w:r>
    </w:p>
    <w:p w:rsidR="00AE411F" w:rsidRDefault="004C246A">
      <w:pPr>
        <w:pStyle w:val="indexentry0"/>
      </w:pPr>
      <w:r>
        <w:t xml:space="preserve">   </w:t>
      </w:r>
      <w:hyperlink w:anchor="section_2bbc84c7c544464296b688e7ecf5e249">
        <w:r>
          <w:rPr>
            <w:rStyle w:val="Hyperlink"/>
          </w:rPr>
          <w:t>vUnsignedInt</w:t>
        </w:r>
      </w:hyperlink>
      <w:r>
        <w:t xml:space="preserve"> </w:t>
      </w:r>
      <w:r>
        <w:fldChar w:fldCharType="begin"/>
      </w:r>
      <w:r>
        <w:instrText>PAGEREF section_2bbc84c7c544464296b688e7ecf5e249</w:instrText>
      </w:r>
      <w:r>
        <w:fldChar w:fldCharType="separate"/>
      </w:r>
      <w:r>
        <w:rPr>
          <w:noProof/>
        </w:rPr>
        <w:t>359</w:t>
      </w:r>
      <w:r>
        <w:fldChar w:fldCharType="end"/>
      </w:r>
    </w:p>
    <w:p w:rsidR="00AE411F" w:rsidRDefault="004C246A">
      <w:pPr>
        <w:pStyle w:val="indexentry0"/>
      </w:pPr>
      <w:r>
        <w:t xml:space="preserve">   </w:t>
      </w:r>
      <w:hyperlink w:anchor="section_7f9751418d77469298d44234d34095eb">
        <w:r>
          <w:rPr>
            <w:rStyle w:val="Hyperlink"/>
          </w:rPr>
          <w:t>vUnsignedLong</w:t>
        </w:r>
      </w:hyperlink>
      <w:r>
        <w:t xml:space="preserve"> </w:t>
      </w:r>
      <w:r>
        <w:fldChar w:fldCharType="begin"/>
      </w:r>
      <w:r>
        <w:instrText>PAGEREF section_7f9751418d77469298d44234d34095eb</w:instrText>
      </w:r>
      <w:r>
        <w:fldChar w:fldCharType="separate"/>
      </w:r>
      <w:r>
        <w:rPr>
          <w:noProof/>
        </w:rPr>
        <w:t>359</w:t>
      </w:r>
      <w:r>
        <w:fldChar w:fldCharType="end"/>
      </w:r>
    </w:p>
    <w:p w:rsidR="00AE411F" w:rsidRDefault="004C246A">
      <w:pPr>
        <w:pStyle w:val="indexentry0"/>
      </w:pPr>
      <w:r>
        <w:t>Details – custom internal unit types</w:t>
      </w:r>
    </w:p>
    <w:p w:rsidR="00AE411F" w:rsidRDefault="004C246A">
      <w:pPr>
        <w:pStyle w:val="indexentry0"/>
      </w:pPr>
      <w:r>
        <w:t xml:space="preserve">   </w:t>
      </w:r>
      <w:hyperlink w:anchor="section_56a64f828aaa460f9359bb6b81f2231e">
        <w:r>
          <w:rPr>
            <w:rStyle w:val="Hyperlink"/>
          </w:rPr>
          <w:t>angleInternalUnitNumber</w:t>
        </w:r>
      </w:hyperlink>
      <w:r>
        <w:t xml:space="preserve"> </w:t>
      </w:r>
      <w:r>
        <w:fldChar w:fldCharType="begin"/>
      </w:r>
      <w:r>
        <w:instrText>PAGEREF section_56a64f828aaa460f9359bb6b81f2231e</w:instrText>
      </w:r>
      <w:r>
        <w:fldChar w:fldCharType="separate"/>
      </w:r>
      <w:r>
        <w:rPr>
          <w:noProof/>
        </w:rPr>
        <w:t>361</w:t>
      </w:r>
      <w:r>
        <w:fldChar w:fldCharType="end"/>
      </w:r>
    </w:p>
    <w:p w:rsidR="00AE411F" w:rsidRDefault="004C246A">
      <w:pPr>
        <w:pStyle w:val="indexentry0"/>
      </w:pPr>
      <w:r>
        <w:t xml:space="preserve">   </w:t>
      </w:r>
      <w:hyperlink w:anchor="section_f533f47261a840e0890ae39725d41eee">
        <w:r>
          <w:rPr>
            <w:rStyle w:val="Hyperlink"/>
          </w:rPr>
          <w:t>durationInternalUnitNumber</w:t>
        </w:r>
      </w:hyperlink>
      <w:r>
        <w:t xml:space="preserve"> </w:t>
      </w:r>
      <w:r>
        <w:fldChar w:fldCharType="begin"/>
      </w:r>
      <w:r>
        <w:instrText>PAGEREF section_f533f47261a840e0890ae39725d41eee</w:instrText>
      </w:r>
      <w:r>
        <w:fldChar w:fldCharType="separate"/>
      </w:r>
      <w:r>
        <w:rPr>
          <w:noProof/>
        </w:rPr>
        <w:t>361</w:t>
      </w:r>
      <w:r>
        <w:fldChar w:fldCharType="end"/>
      </w:r>
    </w:p>
    <w:p w:rsidR="00AE411F" w:rsidRDefault="004C246A">
      <w:pPr>
        <w:pStyle w:val="indexentry0"/>
      </w:pPr>
      <w:r>
        <w:t xml:space="preserve">   </w:t>
      </w:r>
      <w:hyperlink w:anchor="section_516ff6cd424241d09233b76aefc64430">
        <w:r>
          <w:rPr>
            <w:rStyle w:val="Hyperlink"/>
          </w:rPr>
          <w:t>lengthInternalUnitNumber</w:t>
        </w:r>
      </w:hyperlink>
      <w:r>
        <w:t xml:space="preserve"> </w:t>
      </w:r>
      <w:r>
        <w:fldChar w:fldCharType="begin"/>
      </w:r>
      <w:r>
        <w:instrText>PAGEREF section_516ff6cd42424</w:instrText>
      </w:r>
      <w:r>
        <w:instrText>1d09233b76aefc64430</w:instrText>
      </w:r>
      <w:r>
        <w:fldChar w:fldCharType="separate"/>
      </w:r>
      <w:r>
        <w:rPr>
          <w:noProof/>
        </w:rPr>
        <w:t>361</w:t>
      </w:r>
      <w:r>
        <w:fldChar w:fldCharType="end"/>
      </w:r>
    </w:p>
    <w:p w:rsidR="00AE411F" w:rsidRDefault="004C246A">
      <w:pPr>
        <w:pStyle w:val="indexentry0"/>
      </w:pPr>
      <w:r>
        <w:t xml:space="preserve">   </w:t>
      </w:r>
      <w:hyperlink w:anchor="section_60ace6256a86466cbdd1011164b51cce">
        <w:r>
          <w:rPr>
            <w:rStyle w:val="Hyperlink"/>
          </w:rPr>
          <w:t>typographicInternalUnitNumber</w:t>
        </w:r>
      </w:hyperlink>
      <w:r>
        <w:t xml:space="preserve"> </w:t>
      </w:r>
      <w:r>
        <w:fldChar w:fldCharType="begin"/>
      </w:r>
      <w:r>
        <w:instrText>PAGEREF section_60ace6256a86466cbdd1011164b51cce</w:instrText>
      </w:r>
      <w:r>
        <w:fldChar w:fldCharType="separate"/>
      </w:r>
      <w:r>
        <w:rPr>
          <w:noProof/>
        </w:rPr>
        <w:t>361</w:t>
      </w:r>
      <w:r>
        <w:fldChar w:fldCharType="end"/>
      </w:r>
    </w:p>
    <w:p w:rsidR="00AE411F" w:rsidRDefault="004C246A">
      <w:pPr>
        <w:pStyle w:val="indexentry0"/>
      </w:pPr>
      <w:r>
        <w:t>Details – custom structures</w:t>
      </w:r>
    </w:p>
    <w:p w:rsidR="00AE411F" w:rsidRDefault="004C246A">
      <w:pPr>
        <w:pStyle w:val="indexentry0"/>
      </w:pPr>
      <w:r>
        <w:t xml:space="preserve">   </w:t>
      </w:r>
      <w:hyperlink w:anchor="section_5d9ab6aa8a0646468771d3ff0e02ce96">
        <w:r>
          <w:rPr>
            <w:rStyle w:val="Hyperlink"/>
          </w:rPr>
          <w:t>vCalendar</w:t>
        </w:r>
      </w:hyperlink>
      <w:r>
        <w:t xml:space="preserve"> </w:t>
      </w:r>
      <w:r>
        <w:fldChar w:fldCharType="begin"/>
      </w:r>
      <w:r>
        <w:instrText>PAGEREF section_5d9ab6aa8a0646468771d3ff0e02ce96</w:instrText>
      </w:r>
      <w:r>
        <w:fldChar w:fldCharType="separate"/>
      </w:r>
      <w:r>
        <w:rPr>
          <w:noProof/>
        </w:rPr>
        <w:t>362</w:t>
      </w:r>
      <w:r>
        <w:fldChar w:fldCharType="end"/>
      </w:r>
    </w:p>
    <w:p w:rsidR="00AE411F" w:rsidRDefault="004C246A">
      <w:pPr>
        <w:pStyle w:val="indexentry0"/>
      </w:pPr>
      <w:r>
        <w:t xml:space="preserve">   </w:t>
      </w:r>
      <w:hyperlink w:anchor="section_afa85c0df5d947488108d3e5ac691720">
        <w:r>
          <w:rPr>
            <w:rStyle w:val="Hyperlink"/>
          </w:rPr>
          <w:t>vCurrencyID</w:t>
        </w:r>
      </w:hyperlink>
      <w:r>
        <w:t xml:space="preserve"> </w:t>
      </w:r>
      <w:r>
        <w:fldChar w:fldCharType="begin"/>
      </w:r>
      <w:r>
        <w:instrText>PAGEREF section_afa85c0df5d947488108d3e5ac691720</w:instrText>
      </w:r>
      <w:r>
        <w:fldChar w:fldCharType="separate"/>
      </w:r>
      <w:r>
        <w:rPr>
          <w:noProof/>
        </w:rPr>
        <w:t>362</w:t>
      </w:r>
      <w:r>
        <w:fldChar w:fldCharType="end"/>
      </w:r>
    </w:p>
    <w:p w:rsidR="00AE411F" w:rsidRDefault="004C246A">
      <w:pPr>
        <w:pStyle w:val="indexentry0"/>
      </w:pPr>
      <w:r>
        <w:t xml:space="preserve">   </w:t>
      </w:r>
      <w:hyperlink w:anchor="section_ff39e94802a4435596e662456c2a775f">
        <w:r>
          <w:rPr>
            <w:rStyle w:val="Hyperlink"/>
          </w:rPr>
          <w:t>vFormatString</w:t>
        </w:r>
      </w:hyperlink>
      <w:r>
        <w:t xml:space="preserve"> </w:t>
      </w:r>
      <w:r>
        <w:fldChar w:fldCharType="begin"/>
      </w:r>
      <w:r>
        <w:instrText>PAGEREF section_ff39e94802a4435596e662456c2a775f</w:instrText>
      </w:r>
      <w:r>
        <w:fldChar w:fldCharType="separate"/>
      </w:r>
      <w:r>
        <w:rPr>
          <w:noProof/>
        </w:rPr>
        <w:t>371</w:t>
      </w:r>
      <w:r>
        <w:fldChar w:fldCharType="end"/>
      </w:r>
    </w:p>
    <w:p w:rsidR="00AE411F" w:rsidRDefault="004C246A">
      <w:pPr>
        <w:pStyle w:val="indexentry0"/>
      </w:pPr>
      <w:r>
        <w:t xml:space="preserve">   </w:t>
      </w:r>
      <w:hyperlink w:anchor="section_b4a726f70bc142dcad410d3c6b95204f">
        <w:r>
          <w:rPr>
            <w:rStyle w:val="Hyperlink"/>
          </w:rPr>
          <w:t>vLanguageID</w:t>
        </w:r>
      </w:hyperlink>
      <w:r>
        <w:t xml:space="preserve"> </w:t>
      </w:r>
      <w:r>
        <w:fldChar w:fldCharType="begin"/>
      </w:r>
      <w:r>
        <w:instrText>PAGEREF section_b4a726f70bc142dcad410d3c6b95204f</w:instrText>
      </w:r>
      <w:r>
        <w:fldChar w:fldCharType="separate"/>
      </w:r>
      <w:r>
        <w:rPr>
          <w:noProof/>
        </w:rPr>
        <w:t>377</w:t>
      </w:r>
      <w:r>
        <w:fldChar w:fldCharType="end"/>
      </w:r>
    </w:p>
    <w:p w:rsidR="00AE411F" w:rsidRDefault="004C246A">
      <w:pPr>
        <w:pStyle w:val="indexentry0"/>
      </w:pPr>
      <w:r>
        <w:t>Details – custom token groupings</w:t>
      </w:r>
    </w:p>
    <w:p w:rsidR="00AE411F" w:rsidRDefault="004C246A">
      <w:pPr>
        <w:pStyle w:val="indexentry0"/>
      </w:pPr>
      <w:r>
        <w:t xml:space="preserve">   </w:t>
      </w:r>
      <w:hyperlink w:anchor="section_e147725fd51545e5b83f6d8b09eba52b">
        <w:r>
          <w:rPr>
            <w:rStyle w:val="Hyperlink"/>
          </w:rPr>
          <w:t>vAngle</w:t>
        </w:r>
      </w:hyperlink>
      <w:r>
        <w:t xml:space="preserve"> </w:t>
      </w:r>
      <w:r>
        <w:fldChar w:fldCharType="begin"/>
      </w:r>
      <w:r>
        <w:instrText>PAGEREF section_e147725fd51545e5b83f6d8b09eba52b</w:instrText>
      </w:r>
      <w:r>
        <w:fldChar w:fldCharType="separate"/>
      </w:r>
      <w:r>
        <w:rPr>
          <w:noProof/>
        </w:rPr>
        <w:t>360</w:t>
      </w:r>
      <w:r>
        <w:fldChar w:fldCharType="end"/>
      </w:r>
    </w:p>
    <w:p w:rsidR="00AE411F" w:rsidRDefault="004C246A">
      <w:pPr>
        <w:pStyle w:val="indexentry0"/>
      </w:pPr>
      <w:r>
        <w:t xml:space="preserve">   vAny (</w:t>
      </w:r>
      <w:hyperlink w:anchor="section_4a97b6616cca49a7911670b57c9379d2">
        <w:r>
          <w:rPr>
            <w:rStyle w:val="Hyperlink"/>
          </w:rPr>
          <w:t>section 2.5.7.2</w:t>
        </w:r>
      </w:hyperlink>
      <w:r>
        <w:t xml:space="preserve"> </w:t>
      </w:r>
      <w:r>
        <w:fldChar w:fldCharType="begin"/>
      </w:r>
      <w:r>
        <w:instrText>PAGEREF section_4a97b6616cca49a7911670b57c9379</w:instrText>
      </w:r>
      <w:r>
        <w:instrText>d2</w:instrText>
      </w:r>
      <w:r>
        <w:fldChar w:fldCharType="separate"/>
      </w:r>
      <w:r>
        <w:rPr>
          <w:noProof/>
        </w:rPr>
        <w:t>360</w:t>
      </w:r>
      <w:r>
        <w:fldChar w:fldCharType="end"/>
      </w:r>
      <w:r>
        <w:t xml:space="preserve">, </w:t>
      </w:r>
      <w:hyperlink w:anchor="section_f809c3999b1c4a688984764d079d153c">
        <w:r>
          <w:rPr>
            <w:rStyle w:val="Hyperlink"/>
          </w:rPr>
          <w:t>section 2.5.7.3</w:t>
        </w:r>
      </w:hyperlink>
      <w:r>
        <w:t xml:space="preserve"> </w:t>
      </w:r>
      <w:r>
        <w:fldChar w:fldCharType="begin"/>
      </w:r>
      <w:r>
        <w:instrText>PAGEREF section_f809c3999b1c4a688984764d079d153c</w:instrText>
      </w:r>
      <w:r>
        <w:fldChar w:fldCharType="separate"/>
      </w:r>
      <w:r>
        <w:rPr>
          <w:noProof/>
        </w:rPr>
        <w:t>360</w:t>
      </w:r>
      <w:r>
        <w:fldChar w:fldCharType="end"/>
      </w:r>
      <w:r>
        <w:t>)</w:t>
      </w:r>
    </w:p>
    <w:p w:rsidR="00AE411F" w:rsidRDefault="004C246A">
      <w:pPr>
        <w:pStyle w:val="indexentry0"/>
      </w:pPr>
      <w:r>
        <w:t xml:space="preserve">   </w:t>
      </w:r>
      <w:hyperlink w:anchor="section_40645a2108cc43a38b42bfb643bc76ed">
        <w:r>
          <w:rPr>
            <w:rStyle w:val="Hyperlink"/>
          </w:rPr>
          <w:t>vNum</w:t>
        </w:r>
      </w:hyperlink>
      <w:r>
        <w:t xml:space="preserve"> </w:t>
      </w:r>
      <w:r>
        <w:fldChar w:fldCharType="begin"/>
      </w:r>
      <w:r>
        <w:instrText>PAGEREF section_40645a2108cc43a38b42bfb643bc76</w:instrText>
      </w:r>
      <w:r>
        <w:instrText>ed</w:instrText>
      </w:r>
      <w:r>
        <w:fldChar w:fldCharType="separate"/>
      </w:r>
      <w:r>
        <w:rPr>
          <w:noProof/>
        </w:rPr>
        <w:t>361</w:t>
      </w:r>
      <w:r>
        <w:fldChar w:fldCharType="end"/>
      </w:r>
    </w:p>
    <w:p w:rsidR="00AE411F" w:rsidRDefault="004C246A">
      <w:pPr>
        <w:pStyle w:val="indexentry0"/>
      </w:pPr>
      <w:r>
        <w:t xml:space="preserve">   vNumAny (</w:t>
      </w:r>
      <w:hyperlink w:anchor="section_25d21d600457404d90f42e5ae1c55682">
        <w:r>
          <w:rPr>
            <w:rStyle w:val="Hyperlink"/>
          </w:rPr>
          <w:t>section 2.5.7.5</w:t>
        </w:r>
      </w:hyperlink>
      <w:r>
        <w:t xml:space="preserve"> </w:t>
      </w:r>
      <w:r>
        <w:fldChar w:fldCharType="begin"/>
      </w:r>
      <w:r>
        <w:instrText>PAGEREF section_25d21d600457404d90f42e5ae1c55682</w:instrText>
      </w:r>
      <w:r>
        <w:fldChar w:fldCharType="separate"/>
      </w:r>
      <w:r>
        <w:rPr>
          <w:noProof/>
        </w:rPr>
        <w:t>361</w:t>
      </w:r>
      <w:r>
        <w:fldChar w:fldCharType="end"/>
      </w:r>
      <w:r>
        <w:t xml:space="preserve">, </w:t>
      </w:r>
      <w:hyperlink w:anchor="section_53aa08d870b047449a94608d01487e40">
        <w:r>
          <w:rPr>
            <w:rStyle w:val="Hyperlink"/>
          </w:rPr>
          <w:t>section 2.5.7.6</w:t>
        </w:r>
      </w:hyperlink>
      <w:r>
        <w:t xml:space="preserve"> </w:t>
      </w:r>
      <w:r>
        <w:fldChar w:fldCharType="begin"/>
      </w:r>
      <w:r>
        <w:instrText>PAGEREF section_53aa08d870b</w:instrText>
      </w:r>
      <w:r>
        <w:instrText>047449a94608d01487e40</w:instrText>
      </w:r>
      <w:r>
        <w:fldChar w:fldCharType="separate"/>
      </w:r>
      <w:r>
        <w:rPr>
          <w:noProof/>
        </w:rPr>
        <w:t>361</w:t>
      </w:r>
      <w:r>
        <w:fldChar w:fldCharType="end"/>
      </w:r>
      <w:r>
        <w:t>)</w:t>
      </w:r>
    </w:p>
    <w:p w:rsidR="00AE411F" w:rsidRDefault="004C246A">
      <w:pPr>
        <w:pStyle w:val="indexentry0"/>
      </w:pPr>
      <w:r>
        <w:t xml:space="preserve">   </w:t>
      </w:r>
      <w:hyperlink w:anchor="section_46b90760f3eb4ae99c16c3ccac56f59f">
        <w:r>
          <w:rPr>
            <w:rStyle w:val="Hyperlink"/>
          </w:rPr>
          <w:t>vUnitType</w:t>
        </w:r>
      </w:hyperlink>
      <w:r>
        <w:t xml:space="preserve"> </w:t>
      </w:r>
      <w:r>
        <w:fldChar w:fldCharType="begin"/>
      </w:r>
      <w:r>
        <w:instrText>PAGEREF section_46b90760f3eb4ae99c16c3ccac56f59f</w:instrText>
      </w:r>
      <w:r>
        <w:fldChar w:fldCharType="separate"/>
      </w:r>
      <w:r>
        <w:rPr>
          <w:noProof/>
        </w:rPr>
        <w:t>361</w:t>
      </w:r>
      <w:r>
        <w:fldChar w:fldCharType="end"/>
      </w:r>
    </w:p>
    <w:p w:rsidR="00AE411F" w:rsidRDefault="004C246A">
      <w:pPr>
        <w:pStyle w:val="indexentry0"/>
      </w:pPr>
      <w:r>
        <w:t>Details - file structure</w:t>
      </w:r>
    </w:p>
    <w:p w:rsidR="00AE411F" w:rsidRDefault="004C246A">
      <w:pPr>
        <w:pStyle w:val="indexentry0"/>
      </w:pPr>
      <w:r>
        <w:t xml:space="preserve">   </w:t>
      </w:r>
      <w:hyperlink w:anchor="section_85e85f4058134276aed798b4d83506d0">
        <w:r>
          <w:rPr>
            <w:rStyle w:val="Hyperlink"/>
          </w:rPr>
          <w:t>App</w:t>
        </w:r>
      </w:hyperlink>
      <w:r>
        <w:t xml:space="preserve"> </w:t>
      </w:r>
      <w:r>
        <w:fldChar w:fldCharType="begin"/>
      </w:r>
      <w:r>
        <w:instrText>PAGEREF</w:instrText>
      </w:r>
      <w:r>
        <w:instrText xml:space="preserve"> section_85e85f4058134276aed798b4d83506d0</w:instrText>
      </w:r>
      <w:r>
        <w:fldChar w:fldCharType="separate"/>
      </w:r>
      <w:r>
        <w:rPr>
          <w:noProof/>
        </w:rPr>
        <w:t>74</w:t>
      </w:r>
      <w:r>
        <w:fldChar w:fldCharType="end"/>
      </w:r>
    </w:p>
    <w:p w:rsidR="00AE411F" w:rsidRDefault="004C246A">
      <w:pPr>
        <w:pStyle w:val="indexentry0"/>
      </w:pPr>
      <w:r>
        <w:t xml:space="preserve">   </w:t>
      </w:r>
      <w:hyperlink w:anchor="section_15a5e9d316534a27b326ef57c87010c9">
        <w:r>
          <w:rPr>
            <w:rStyle w:val="Hyperlink"/>
          </w:rPr>
          <w:t>ContentType</w:t>
        </w:r>
      </w:hyperlink>
      <w:r>
        <w:t xml:space="preserve"> </w:t>
      </w:r>
      <w:r>
        <w:fldChar w:fldCharType="begin"/>
      </w:r>
      <w:r>
        <w:instrText>PAGEREF section_15a5e9d316534a27b326ef57c87010c9</w:instrText>
      </w:r>
      <w:r>
        <w:fldChar w:fldCharType="separate"/>
      </w:r>
      <w:r>
        <w:rPr>
          <w:noProof/>
        </w:rPr>
        <w:t>74</w:t>
      </w:r>
      <w:r>
        <w:fldChar w:fldCharType="end"/>
      </w:r>
    </w:p>
    <w:p w:rsidR="00AE411F" w:rsidRDefault="004C246A">
      <w:pPr>
        <w:pStyle w:val="indexentry0"/>
      </w:pPr>
      <w:r>
        <w:t xml:space="preserve">   Core (</w:t>
      </w:r>
      <w:hyperlink w:anchor="section_f7c9761b3ff14dd59319ebd0af457c99">
        <w:r>
          <w:rPr>
            <w:rStyle w:val="Hyperlink"/>
          </w:rPr>
          <w:t>section 2.3.2.3</w:t>
        </w:r>
      </w:hyperlink>
      <w:r>
        <w:t xml:space="preserve"> </w:t>
      </w:r>
      <w:r>
        <w:fldChar w:fldCharType="begin"/>
      </w:r>
      <w:r>
        <w:instrText>PAGEREF section_f7c9761b3ff14dd59319ebd0af457c99</w:instrText>
      </w:r>
      <w:r>
        <w:fldChar w:fldCharType="separate"/>
      </w:r>
      <w:r>
        <w:rPr>
          <w:noProof/>
        </w:rPr>
        <w:t>74</w:t>
      </w:r>
      <w:r>
        <w:fldChar w:fldCharType="end"/>
      </w:r>
      <w:r>
        <w:t xml:space="preserve">, </w:t>
      </w:r>
      <w:hyperlink w:anchor="section_c75d20e9d458436bbb4c97c3202c2966">
        <w:r>
          <w:rPr>
            <w:rStyle w:val="Hyperlink"/>
          </w:rPr>
          <w:t>section 2.3.2.4</w:t>
        </w:r>
      </w:hyperlink>
      <w:r>
        <w:t xml:space="preserve"> </w:t>
      </w:r>
      <w:r>
        <w:fldChar w:fldCharType="begin"/>
      </w:r>
      <w:r>
        <w:instrText>PAGEREF section_c75d20e9d458436bbb4c97c3202c2966</w:instrText>
      </w:r>
      <w:r>
        <w:fldChar w:fldCharType="separate"/>
      </w:r>
      <w:r>
        <w:rPr>
          <w:noProof/>
        </w:rPr>
        <w:t>75</w:t>
      </w:r>
      <w:r>
        <w:fldChar w:fldCharType="end"/>
      </w:r>
      <w:r>
        <w:t>)</w:t>
      </w:r>
    </w:p>
    <w:p w:rsidR="00AE411F" w:rsidRDefault="004C246A">
      <w:pPr>
        <w:pStyle w:val="indexentry0"/>
      </w:pPr>
      <w:r>
        <w:t xml:space="preserve">   </w:t>
      </w:r>
      <w:hyperlink w:anchor="section_d80431dd8a6a45f7b74cf7599069edbe">
        <w:r>
          <w:rPr>
            <w:rStyle w:val="Hyperlink"/>
          </w:rPr>
          <w:t>Rels</w:t>
        </w:r>
      </w:hyperlink>
      <w:r>
        <w:t xml:space="preserve"> </w:t>
      </w:r>
      <w:r>
        <w:fldChar w:fldCharType="begin"/>
      </w:r>
      <w:r>
        <w:instrText>PAGEREF section_d80431dd8a6a45f7b74cf7599069edbe</w:instrText>
      </w:r>
      <w:r>
        <w:fldChar w:fldCharType="separate"/>
      </w:r>
      <w:r>
        <w:rPr>
          <w:noProof/>
        </w:rPr>
        <w:t>75</w:t>
      </w:r>
      <w:r>
        <w:fldChar w:fldCharType="end"/>
      </w:r>
    </w:p>
    <w:p w:rsidR="00AE411F" w:rsidRDefault="004C246A">
      <w:pPr>
        <w:pStyle w:val="indexentry0"/>
      </w:pPr>
      <w:r>
        <w:t>Details - formula token definitions</w:t>
      </w:r>
    </w:p>
    <w:p w:rsidR="00AE411F" w:rsidRDefault="004C246A">
      <w:pPr>
        <w:pStyle w:val="indexentry0"/>
      </w:pPr>
      <w:r>
        <w:t xml:space="preserve">   </w:t>
      </w:r>
      <w:hyperlink w:anchor="section_de1caf25cfd04f84b07182f4d80119a5">
        <w:r>
          <w:rPr>
            <w:rStyle w:val="Hyperlink"/>
          </w:rPr>
          <w:t>Abs</w:t>
        </w:r>
      </w:hyperlink>
      <w:r>
        <w:t xml:space="preserve"> </w:t>
      </w:r>
      <w:r>
        <w:fldChar w:fldCharType="begin"/>
      </w:r>
      <w:r>
        <w:instrText>PAGEREF section_de1caf25cfd04f84b07182f4d80119a5</w:instrText>
      </w:r>
      <w:r>
        <w:fldChar w:fldCharType="separate"/>
      </w:r>
      <w:r>
        <w:rPr>
          <w:noProof/>
        </w:rPr>
        <w:t>236</w:t>
      </w:r>
      <w:r>
        <w:fldChar w:fldCharType="end"/>
      </w:r>
    </w:p>
    <w:p w:rsidR="00AE411F" w:rsidRDefault="004C246A">
      <w:pPr>
        <w:pStyle w:val="indexentry0"/>
      </w:pPr>
      <w:r>
        <w:t xml:space="preserve">   </w:t>
      </w:r>
      <w:hyperlink w:anchor="section_aff52110bee74fdc9f54d2e0602a6fc2">
        <w:r>
          <w:rPr>
            <w:rStyle w:val="Hyperlink"/>
          </w:rPr>
          <w:t>ACos</w:t>
        </w:r>
      </w:hyperlink>
      <w:r>
        <w:t xml:space="preserve"> </w:t>
      </w:r>
      <w:r>
        <w:fldChar w:fldCharType="begin"/>
      </w:r>
      <w:r>
        <w:instrText>PAGEREF section_aff52110bee74fdc9f54d2e0602a6fc2</w:instrText>
      </w:r>
      <w:r>
        <w:fldChar w:fldCharType="separate"/>
      </w:r>
      <w:r>
        <w:rPr>
          <w:noProof/>
        </w:rPr>
        <w:t>237</w:t>
      </w:r>
      <w:r>
        <w:fldChar w:fldCharType="end"/>
      </w:r>
    </w:p>
    <w:p w:rsidR="00AE411F" w:rsidRDefault="004C246A">
      <w:pPr>
        <w:pStyle w:val="indexentry0"/>
      </w:pPr>
      <w:r>
        <w:t xml:space="preserve">   </w:t>
      </w:r>
      <w:hyperlink w:anchor="section_7214059a9c084ed3a185d7a4acee8016">
        <w:r>
          <w:rPr>
            <w:rStyle w:val="Hyperlink"/>
          </w:rPr>
          <w:t>Add</w:t>
        </w:r>
      </w:hyperlink>
      <w:r>
        <w:t xml:space="preserve"> </w:t>
      </w:r>
      <w:r>
        <w:fldChar w:fldCharType="begin"/>
      </w:r>
      <w:r>
        <w:instrText>PAGEREF section_7214059a9c084ed3a185d7a4acee8016</w:instrText>
      </w:r>
      <w:r>
        <w:fldChar w:fldCharType="separate"/>
      </w:r>
      <w:r>
        <w:rPr>
          <w:noProof/>
        </w:rPr>
        <w:t>237</w:t>
      </w:r>
      <w:r>
        <w:fldChar w:fldCharType="end"/>
      </w:r>
    </w:p>
    <w:p w:rsidR="00AE411F" w:rsidRDefault="004C246A">
      <w:pPr>
        <w:pStyle w:val="indexentry0"/>
      </w:pPr>
      <w:r>
        <w:t xml:space="preserve">   </w:t>
      </w:r>
      <w:hyperlink w:anchor="section_286beba8a1f54dbb84aea7951e79944b">
        <w:r>
          <w:rPr>
            <w:rStyle w:val="Hyperlink"/>
          </w:rPr>
          <w:t>And</w:t>
        </w:r>
      </w:hyperlink>
      <w:r>
        <w:t xml:space="preserve"> </w:t>
      </w:r>
      <w:r>
        <w:fldChar w:fldCharType="begin"/>
      </w:r>
      <w:r>
        <w:instrText>PAGEREF section_286beba8a1f54dbb84aea7951e79944b</w:instrText>
      </w:r>
      <w:r>
        <w:fldChar w:fldCharType="separate"/>
      </w:r>
      <w:r>
        <w:rPr>
          <w:noProof/>
        </w:rPr>
        <w:t>238</w:t>
      </w:r>
      <w:r>
        <w:fldChar w:fldCharType="end"/>
      </w:r>
    </w:p>
    <w:p w:rsidR="00AE411F" w:rsidRDefault="004C246A">
      <w:pPr>
        <w:pStyle w:val="indexentry0"/>
      </w:pPr>
      <w:r>
        <w:t xml:space="preserve">   </w:t>
      </w:r>
      <w:hyperlink w:anchor="section_eae4a0004a604ca9b5bd73eafdc156ad">
        <w:r>
          <w:rPr>
            <w:rStyle w:val="Hyperlink"/>
          </w:rPr>
          <w:t>Ang360</w:t>
        </w:r>
      </w:hyperlink>
      <w:r>
        <w:t xml:space="preserve"> </w:t>
      </w:r>
      <w:r>
        <w:fldChar w:fldCharType="begin"/>
      </w:r>
      <w:r>
        <w:instrText>PAGEREF section_eae4a0004a604ca9b5bd73eafdc156ad</w:instrText>
      </w:r>
      <w:r>
        <w:fldChar w:fldCharType="separate"/>
      </w:r>
      <w:r>
        <w:rPr>
          <w:noProof/>
        </w:rPr>
        <w:t>239</w:t>
      </w:r>
      <w:r>
        <w:fldChar w:fldCharType="end"/>
      </w:r>
    </w:p>
    <w:p w:rsidR="00AE411F" w:rsidRDefault="004C246A">
      <w:pPr>
        <w:pStyle w:val="indexentry0"/>
      </w:pPr>
      <w:r>
        <w:t xml:space="preserve">   </w:t>
      </w:r>
      <w:hyperlink w:anchor="section_270e13a182514b188eec77cdb8318fb7">
        <w:r>
          <w:rPr>
            <w:rStyle w:val="Hyperlink"/>
          </w:rPr>
          <w:t>AngleToLoc</w:t>
        </w:r>
      </w:hyperlink>
      <w:r>
        <w:t xml:space="preserve"> </w:t>
      </w:r>
      <w:r>
        <w:fldChar w:fldCharType="begin"/>
      </w:r>
      <w:r>
        <w:instrText>PAGEREF section_270e13a182514b188eec77cdb8318fb7</w:instrText>
      </w:r>
      <w:r>
        <w:fldChar w:fldCharType="separate"/>
      </w:r>
      <w:r>
        <w:rPr>
          <w:noProof/>
        </w:rPr>
        <w:t>239</w:t>
      </w:r>
      <w:r>
        <w:fldChar w:fldCharType="end"/>
      </w:r>
    </w:p>
    <w:p w:rsidR="00AE411F" w:rsidRDefault="004C246A">
      <w:pPr>
        <w:pStyle w:val="indexentry0"/>
      </w:pPr>
      <w:r>
        <w:t xml:space="preserve">   </w:t>
      </w:r>
      <w:hyperlink w:anchor="section_dc6342a410da4f60a406e73a0e223996">
        <w:r>
          <w:rPr>
            <w:rStyle w:val="Hyperlink"/>
          </w:rPr>
          <w:t>AngleToPar</w:t>
        </w:r>
      </w:hyperlink>
      <w:r>
        <w:t xml:space="preserve"> </w:t>
      </w:r>
      <w:r>
        <w:fldChar w:fldCharType="begin"/>
      </w:r>
      <w:r>
        <w:instrText>PAGEREF section_dc6342a410da4f60a406e73a0e223996</w:instrText>
      </w:r>
      <w:r>
        <w:fldChar w:fldCharType="separate"/>
      </w:r>
      <w:r>
        <w:rPr>
          <w:noProof/>
        </w:rPr>
        <w:t>240</w:t>
      </w:r>
      <w:r>
        <w:fldChar w:fldCharType="end"/>
      </w:r>
    </w:p>
    <w:p w:rsidR="00AE411F" w:rsidRDefault="004C246A">
      <w:pPr>
        <w:pStyle w:val="indexentry0"/>
      </w:pPr>
      <w:r>
        <w:t xml:space="preserve">   </w:t>
      </w:r>
      <w:hyperlink w:anchor="section_0a941c0f2a1946c6ace0112360825605">
        <w:r>
          <w:rPr>
            <w:rStyle w:val="Hyperlink"/>
          </w:rPr>
          <w:t>ASin</w:t>
        </w:r>
      </w:hyperlink>
      <w:r>
        <w:t xml:space="preserve"> </w:t>
      </w:r>
      <w:r>
        <w:fldChar w:fldCharType="begin"/>
      </w:r>
      <w:r>
        <w:instrText>PAGEREF section_0a941c0f2a1946c6ace0112360825605</w:instrText>
      </w:r>
      <w:r>
        <w:fldChar w:fldCharType="separate"/>
      </w:r>
      <w:r>
        <w:rPr>
          <w:noProof/>
        </w:rPr>
        <w:t>241</w:t>
      </w:r>
      <w:r>
        <w:fldChar w:fldCharType="end"/>
      </w:r>
    </w:p>
    <w:p w:rsidR="00AE411F" w:rsidRDefault="004C246A">
      <w:pPr>
        <w:pStyle w:val="indexentry0"/>
      </w:pPr>
      <w:r>
        <w:t xml:space="preserve">   </w:t>
      </w:r>
      <w:hyperlink w:anchor="section_5e49eee8ea7543d29bb6a48333dfeae2">
        <w:r>
          <w:rPr>
            <w:rStyle w:val="Hyperlink"/>
          </w:rPr>
          <w:t>ATan</w:t>
        </w:r>
      </w:hyperlink>
      <w:r>
        <w:t xml:space="preserve"> </w:t>
      </w:r>
      <w:r>
        <w:fldChar w:fldCharType="begin"/>
      </w:r>
      <w:r>
        <w:instrText>PAGEREF section_5e49eee8ea7543d29bb6a48333dfeae2</w:instrText>
      </w:r>
      <w:r>
        <w:fldChar w:fldCharType="separate"/>
      </w:r>
      <w:r>
        <w:rPr>
          <w:noProof/>
        </w:rPr>
        <w:t>242</w:t>
      </w:r>
      <w:r>
        <w:fldChar w:fldCharType="end"/>
      </w:r>
    </w:p>
    <w:p w:rsidR="00AE411F" w:rsidRDefault="004C246A">
      <w:pPr>
        <w:pStyle w:val="indexentry0"/>
      </w:pPr>
      <w:r>
        <w:t xml:space="preserve">   </w:t>
      </w:r>
      <w:hyperlink w:anchor="section_4b97d462d43b474095a450d46d183c24">
        <w:r>
          <w:rPr>
            <w:rStyle w:val="Hyperlink"/>
          </w:rPr>
          <w:t>ATan2</w:t>
        </w:r>
      </w:hyperlink>
      <w:r>
        <w:t xml:space="preserve"> </w:t>
      </w:r>
      <w:r>
        <w:fldChar w:fldCharType="begin"/>
      </w:r>
      <w:r>
        <w:instrText>PAGEREF section_4b97d462d43b474095a450d46d183c24</w:instrText>
      </w:r>
      <w:r>
        <w:fldChar w:fldCharType="separate"/>
      </w:r>
      <w:r>
        <w:rPr>
          <w:noProof/>
        </w:rPr>
        <w:t>241</w:t>
      </w:r>
      <w:r>
        <w:fldChar w:fldCharType="end"/>
      </w:r>
    </w:p>
    <w:p w:rsidR="00AE411F" w:rsidRDefault="004C246A">
      <w:pPr>
        <w:pStyle w:val="indexentry0"/>
      </w:pPr>
      <w:r>
        <w:t xml:space="preserve">   </w:t>
      </w:r>
      <w:hyperlink w:anchor="section_11bf1f4b30e448ad813fd3750c928c2f">
        <w:r>
          <w:rPr>
            <w:rStyle w:val="Hyperlink"/>
          </w:rPr>
          <w:t>BitAnd</w:t>
        </w:r>
      </w:hyperlink>
      <w:r>
        <w:t xml:space="preserve"> </w:t>
      </w:r>
      <w:r>
        <w:fldChar w:fldCharType="begin"/>
      </w:r>
      <w:r>
        <w:instrText>PAGEREF section_11bf1f4b30e448ad813fd3750c928c2f</w:instrText>
      </w:r>
      <w:r>
        <w:fldChar w:fldCharType="separate"/>
      </w:r>
      <w:r>
        <w:rPr>
          <w:noProof/>
        </w:rPr>
        <w:t>242</w:t>
      </w:r>
      <w:r>
        <w:fldChar w:fldCharType="end"/>
      </w:r>
    </w:p>
    <w:p w:rsidR="00AE411F" w:rsidRDefault="004C246A">
      <w:pPr>
        <w:pStyle w:val="indexentry0"/>
      </w:pPr>
      <w:r>
        <w:t xml:space="preserve">   </w:t>
      </w:r>
      <w:hyperlink w:anchor="section_13700d004fba432b850f079d734aceb1">
        <w:r>
          <w:rPr>
            <w:rStyle w:val="Hyperlink"/>
          </w:rPr>
          <w:t>BitNot</w:t>
        </w:r>
      </w:hyperlink>
      <w:r>
        <w:t xml:space="preserve"> </w:t>
      </w:r>
      <w:r>
        <w:fldChar w:fldCharType="begin"/>
      </w:r>
      <w:r>
        <w:instrText>PAGEREF section_13700d004fba432b850f079d734aceb1</w:instrText>
      </w:r>
      <w:r>
        <w:fldChar w:fldCharType="separate"/>
      </w:r>
      <w:r>
        <w:rPr>
          <w:noProof/>
        </w:rPr>
        <w:t>242</w:t>
      </w:r>
      <w:r>
        <w:fldChar w:fldCharType="end"/>
      </w:r>
    </w:p>
    <w:p w:rsidR="00AE411F" w:rsidRDefault="004C246A">
      <w:pPr>
        <w:pStyle w:val="indexentry0"/>
      </w:pPr>
      <w:r>
        <w:t xml:space="preserve">   </w:t>
      </w:r>
      <w:hyperlink w:anchor="section_d5902f73befb43478ae391b1391af6e0">
        <w:r>
          <w:rPr>
            <w:rStyle w:val="Hyperlink"/>
          </w:rPr>
          <w:t>BitOr</w:t>
        </w:r>
      </w:hyperlink>
      <w:r>
        <w:t xml:space="preserve"> </w:t>
      </w:r>
      <w:r>
        <w:fldChar w:fldCharType="begin"/>
      </w:r>
      <w:r>
        <w:instrText>PAGEREF section_d5902f73befb43478ae391b1391af6e0</w:instrText>
      </w:r>
      <w:r>
        <w:fldChar w:fldCharType="separate"/>
      </w:r>
      <w:r>
        <w:rPr>
          <w:noProof/>
        </w:rPr>
        <w:t>243</w:t>
      </w:r>
      <w:r>
        <w:fldChar w:fldCharType="end"/>
      </w:r>
    </w:p>
    <w:p w:rsidR="00AE411F" w:rsidRDefault="004C246A">
      <w:pPr>
        <w:pStyle w:val="indexentry0"/>
      </w:pPr>
      <w:r>
        <w:t xml:space="preserve">   </w:t>
      </w:r>
      <w:hyperlink w:anchor="section_c4c2c8d55f8242e991f77d8427af753d">
        <w:r>
          <w:rPr>
            <w:rStyle w:val="Hyperlink"/>
          </w:rPr>
          <w:t>BitXor</w:t>
        </w:r>
      </w:hyperlink>
      <w:r>
        <w:t xml:space="preserve"> </w:t>
      </w:r>
      <w:r>
        <w:fldChar w:fldCharType="begin"/>
      </w:r>
      <w:r>
        <w:instrText>PAGEREF section_c4c2c8d55f8242e991f77d8427af753d</w:instrText>
      </w:r>
      <w:r>
        <w:fldChar w:fldCharType="separate"/>
      </w:r>
      <w:r>
        <w:rPr>
          <w:noProof/>
        </w:rPr>
        <w:t>243</w:t>
      </w:r>
      <w:r>
        <w:fldChar w:fldCharType="end"/>
      </w:r>
    </w:p>
    <w:p w:rsidR="00AE411F" w:rsidRDefault="004C246A">
      <w:pPr>
        <w:pStyle w:val="indexentry0"/>
      </w:pPr>
      <w:r>
        <w:t xml:space="preserve">   </w:t>
      </w:r>
      <w:hyperlink w:anchor="section_ffd631a7f57646e1a057d30d5f551ac8">
        <w:r>
          <w:rPr>
            <w:rStyle w:val="Hyperlink"/>
          </w:rPr>
          <w:t>BkgPageName</w:t>
        </w:r>
      </w:hyperlink>
      <w:r>
        <w:t xml:space="preserve"> </w:t>
      </w:r>
      <w:r>
        <w:fldChar w:fldCharType="begin"/>
      </w:r>
      <w:r>
        <w:instrText>PAGEREF section_ffd631a7f57646e1a057d30d5f551ac8</w:instrText>
      </w:r>
      <w:r>
        <w:fldChar w:fldCharType="separate"/>
      </w:r>
      <w:r>
        <w:rPr>
          <w:noProof/>
        </w:rPr>
        <w:t>244</w:t>
      </w:r>
      <w:r>
        <w:fldChar w:fldCharType="end"/>
      </w:r>
    </w:p>
    <w:p w:rsidR="00AE411F" w:rsidRDefault="004C246A">
      <w:pPr>
        <w:pStyle w:val="indexentry0"/>
      </w:pPr>
      <w:r>
        <w:t xml:space="preserve">   </w:t>
      </w:r>
      <w:hyperlink w:anchor="section_9158d07336f24c4ea7cb5a8859b83800">
        <w:r>
          <w:rPr>
            <w:rStyle w:val="Hyperlink"/>
          </w:rPr>
          <w:t>Blend</w:t>
        </w:r>
      </w:hyperlink>
      <w:r>
        <w:t xml:space="preserve"> </w:t>
      </w:r>
      <w:r>
        <w:fldChar w:fldCharType="begin"/>
      </w:r>
      <w:r>
        <w:instrText>PAGEREF section_9158d07336f24c4ea7cb5a8859b83800</w:instrText>
      </w:r>
      <w:r>
        <w:fldChar w:fldCharType="separate"/>
      </w:r>
      <w:r>
        <w:rPr>
          <w:noProof/>
        </w:rPr>
        <w:t>244</w:t>
      </w:r>
      <w:r>
        <w:fldChar w:fldCharType="end"/>
      </w:r>
    </w:p>
    <w:p w:rsidR="00AE411F" w:rsidRDefault="004C246A">
      <w:pPr>
        <w:pStyle w:val="indexentry0"/>
      </w:pPr>
      <w:r>
        <w:t xml:space="preserve">   </w:t>
      </w:r>
      <w:hyperlink w:anchor="section_eeb96ed68f3e474fadb5e497e1690748">
        <w:r>
          <w:rPr>
            <w:rStyle w:val="Hyperlink"/>
          </w:rPr>
          <w:t>Bound</w:t>
        </w:r>
      </w:hyperlink>
      <w:r>
        <w:t xml:space="preserve"> </w:t>
      </w:r>
      <w:r>
        <w:fldChar w:fldCharType="begin"/>
      </w:r>
      <w:r>
        <w:instrText>PAGEREF section_eeb96ed68f3e474fadb5e497e1690748</w:instrText>
      </w:r>
      <w:r>
        <w:fldChar w:fldCharType="separate"/>
      </w:r>
      <w:r>
        <w:rPr>
          <w:noProof/>
        </w:rPr>
        <w:t>245</w:t>
      </w:r>
      <w:r>
        <w:fldChar w:fldCharType="end"/>
      </w:r>
    </w:p>
    <w:p w:rsidR="00AE411F" w:rsidRDefault="004C246A">
      <w:pPr>
        <w:pStyle w:val="indexentry0"/>
      </w:pPr>
      <w:r>
        <w:t xml:space="preserve">   </w:t>
      </w:r>
      <w:hyperlink w:anchor="section_25a98ccb3134489c91e9bc3593146095">
        <w:r>
          <w:rPr>
            <w:rStyle w:val="Hyperlink"/>
          </w:rPr>
          <w:t>Cat</w:t>
        </w:r>
      </w:hyperlink>
      <w:r>
        <w:t xml:space="preserve"> </w:t>
      </w:r>
      <w:r>
        <w:fldChar w:fldCharType="begin"/>
      </w:r>
      <w:r>
        <w:instrText>PAGEREF section_25a98ccb3134489c91e9bc3593146095</w:instrText>
      </w:r>
      <w:r>
        <w:fldChar w:fldCharType="separate"/>
      </w:r>
      <w:r>
        <w:rPr>
          <w:noProof/>
        </w:rPr>
        <w:t>247</w:t>
      </w:r>
      <w:r>
        <w:fldChar w:fldCharType="end"/>
      </w:r>
    </w:p>
    <w:p w:rsidR="00AE411F" w:rsidRDefault="004C246A">
      <w:pPr>
        <w:pStyle w:val="indexentry0"/>
      </w:pPr>
      <w:r>
        <w:t xml:space="preserve">   </w:t>
      </w:r>
      <w:hyperlink w:anchor="section_0ea08f1dc69740d58e2ce69312e26f77">
        <w:r>
          <w:rPr>
            <w:rStyle w:val="Hyperlink"/>
          </w:rPr>
          <w:t>Category</w:t>
        </w:r>
      </w:hyperlink>
      <w:r>
        <w:t xml:space="preserve"> </w:t>
      </w:r>
      <w:r>
        <w:fldChar w:fldCharType="begin"/>
      </w:r>
      <w:r>
        <w:instrText>PAGEREF section_0ea08f1dc69740d58e2ce69312e26f77</w:instrText>
      </w:r>
      <w:r>
        <w:fldChar w:fldCharType="separate"/>
      </w:r>
      <w:r>
        <w:rPr>
          <w:noProof/>
        </w:rPr>
        <w:t>247</w:t>
      </w:r>
      <w:r>
        <w:fldChar w:fldCharType="end"/>
      </w:r>
    </w:p>
    <w:p w:rsidR="00AE411F" w:rsidRDefault="004C246A">
      <w:pPr>
        <w:pStyle w:val="indexentry0"/>
      </w:pPr>
      <w:r>
        <w:t xml:space="preserve">   </w:t>
      </w:r>
      <w:hyperlink w:anchor="section_8d61fd3b69fb42d78e0327d418e9367c">
        <w:r>
          <w:rPr>
            <w:rStyle w:val="Hyperlink"/>
          </w:rPr>
          <w:t>Ceiling</w:t>
        </w:r>
      </w:hyperlink>
      <w:r>
        <w:t xml:space="preserve"> </w:t>
      </w:r>
      <w:r>
        <w:fldChar w:fldCharType="begin"/>
      </w:r>
      <w:r>
        <w:instrText>PAGEREF section_8d61fd3b69fb42d78e0327d418e9367c</w:instrText>
      </w:r>
      <w:r>
        <w:fldChar w:fldCharType="separate"/>
      </w:r>
      <w:r>
        <w:rPr>
          <w:noProof/>
        </w:rPr>
        <w:t>247</w:t>
      </w:r>
      <w:r>
        <w:fldChar w:fldCharType="end"/>
      </w:r>
    </w:p>
    <w:p w:rsidR="00AE411F" w:rsidRDefault="004C246A">
      <w:pPr>
        <w:pStyle w:val="indexentry0"/>
      </w:pPr>
      <w:r>
        <w:t xml:space="preserve">   </w:t>
      </w:r>
      <w:hyperlink w:anchor="section_7c2c0bc34bd346b1b3688b2e907cda67">
        <w:r>
          <w:rPr>
            <w:rStyle w:val="Hyperlink"/>
          </w:rPr>
          <w:t>CellIsThemed</w:t>
        </w:r>
      </w:hyperlink>
      <w:r>
        <w:t xml:space="preserve"> </w:t>
      </w:r>
      <w:r>
        <w:fldChar w:fldCharType="begin"/>
      </w:r>
      <w:r>
        <w:instrText>PAGEREF section_7c2c0bc34bd346b1b3688b2e907cda67</w:instrText>
      </w:r>
      <w:r>
        <w:fldChar w:fldCharType="separate"/>
      </w:r>
      <w:r>
        <w:rPr>
          <w:noProof/>
        </w:rPr>
        <w:t>248</w:t>
      </w:r>
      <w:r>
        <w:fldChar w:fldCharType="end"/>
      </w:r>
    </w:p>
    <w:p w:rsidR="00AE411F" w:rsidRDefault="004C246A">
      <w:pPr>
        <w:pStyle w:val="indexentry0"/>
      </w:pPr>
      <w:r>
        <w:t xml:space="preserve">   </w:t>
      </w:r>
      <w:hyperlink w:anchor="section_333e69b5fbf84cbaa537d3cff1e58b3a">
        <w:r>
          <w:rPr>
            <w:rStyle w:val="Hyperlink"/>
          </w:rPr>
          <w:t>Char</w:t>
        </w:r>
      </w:hyperlink>
      <w:r>
        <w:t xml:space="preserve"> </w:t>
      </w:r>
      <w:r>
        <w:fldChar w:fldCharType="begin"/>
      </w:r>
      <w:r>
        <w:instrText>PAGEREF section_333e69b5fbf84cbaa537d3cff1e58b3a</w:instrText>
      </w:r>
      <w:r>
        <w:fldChar w:fldCharType="separate"/>
      </w:r>
      <w:r>
        <w:rPr>
          <w:noProof/>
        </w:rPr>
        <w:t>249</w:t>
      </w:r>
      <w:r>
        <w:fldChar w:fldCharType="end"/>
      </w:r>
    </w:p>
    <w:p w:rsidR="00AE411F" w:rsidRDefault="004C246A">
      <w:pPr>
        <w:pStyle w:val="indexentry0"/>
      </w:pPr>
      <w:r>
        <w:t xml:space="preserve">   </w:t>
      </w:r>
      <w:hyperlink w:anchor="section_6d00ac94274b4613908e812d04a4515f">
        <w:r>
          <w:rPr>
            <w:rStyle w:val="Hyperlink"/>
          </w:rPr>
          <w:t>Company</w:t>
        </w:r>
      </w:hyperlink>
      <w:r>
        <w:t xml:space="preserve"> </w:t>
      </w:r>
      <w:r>
        <w:fldChar w:fldCharType="begin"/>
      </w:r>
      <w:r>
        <w:instrText>PAGEREF section_6d00ac94274b4613908e812d04a4515f</w:instrText>
      </w:r>
      <w:r>
        <w:fldChar w:fldCharType="separate"/>
      </w:r>
      <w:r>
        <w:rPr>
          <w:noProof/>
        </w:rPr>
        <w:t>249</w:t>
      </w:r>
      <w:r>
        <w:fldChar w:fldCharType="end"/>
      </w:r>
    </w:p>
    <w:p w:rsidR="00AE411F" w:rsidRDefault="004C246A">
      <w:pPr>
        <w:pStyle w:val="indexentry0"/>
      </w:pPr>
      <w:r>
        <w:t xml:space="preserve">   </w:t>
      </w:r>
      <w:hyperlink w:anchor="section_d21c5fedafb54f118f4a0b20953a0641">
        <w:r>
          <w:rPr>
            <w:rStyle w:val="Hyperlink"/>
          </w:rPr>
          <w:t>Cos</w:t>
        </w:r>
      </w:hyperlink>
      <w:r>
        <w:t xml:space="preserve"> </w:t>
      </w:r>
      <w:r>
        <w:fldChar w:fldCharType="begin"/>
      </w:r>
      <w:r>
        <w:instrText>PAGEREF section_d21c5fedafb54f118f4a0b20953a0641</w:instrText>
      </w:r>
      <w:r>
        <w:fldChar w:fldCharType="separate"/>
      </w:r>
      <w:r>
        <w:rPr>
          <w:noProof/>
        </w:rPr>
        <w:t>249</w:t>
      </w:r>
      <w:r>
        <w:fldChar w:fldCharType="end"/>
      </w:r>
    </w:p>
    <w:p w:rsidR="00AE411F" w:rsidRDefault="004C246A">
      <w:pPr>
        <w:pStyle w:val="indexentry0"/>
      </w:pPr>
      <w:r>
        <w:t xml:space="preserve">   </w:t>
      </w:r>
      <w:hyperlink w:anchor="section_2a282ab1d43142c08d7a439b184d767f">
        <w:r>
          <w:rPr>
            <w:rStyle w:val="Hyperlink"/>
          </w:rPr>
          <w:t>CosH</w:t>
        </w:r>
      </w:hyperlink>
      <w:r>
        <w:t xml:space="preserve"> </w:t>
      </w:r>
      <w:r>
        <w:fldChar w:fldCharType="begin"/>
      </w:r>
      <w:r>
        <w:instrText>PAGEREF section_2a282ab1d43142c08d7a439b184d767f</w:instrText>
      </w:r>
      <w:r>
        <w:fldChar w:fldCharType="separate"/>
      </w:r>
      <w:r>
        <w:rPr>
          <w:noProof/>
        </w:rPr>
        <w:t>250</w:t>
      </w:r>
      <w:r>
        <w:fldChar w:fldCharType="end"/>
      </w:r>
    </w:p>
    <w:p w:rsidR="00AE411F" w:rsidRDefault="004C246A">
      <w:pPr>
        <w:pStyle w:val="indexentry0"/>
      </w:pPr>
      <w:r>
        <w:t xml:space="preserve">   </w:t>
      </w:r>
      <w:hyperlink w:anchor="section_08ece44588164cefa3bf994c88bceca0">
        <w:r>
          <w:rPr>
            <w:rStyle w:val="Hyperlink"/>
          </w:rPr>
          <w:t>Creator</w:t>
        </w:r>
      </w:hyperlink>
      <w:r>
        <w:t xml:space="preserve"> </w:t>
      </w:r>
      <w:r>
        <w:fldChar w:fldCharType="begin"/>
      </w:r>
      <w:r>
        <w:instrText>PAGEREF section_08ece44588164cefa3bf994c88bceca0</w:instrText>
      </w:r>
      <w:r>
        <w:fldChar w:fldCharType="separate"/>
      </w:r>
      <w:r>
        <w:rPr>
          <w:noProof/>
        </w:rPr>
        <w:t>250</w:t>
      </w:r>
      <w:r>
        <w:fldChar w:fldCharType="end"/>
      </w:r>
    </w:p>
    <w:p w:rsidR="00AE411F" w:rsidRDefault="004C246A">
      <w:pPr>
        <w:pStyle w:val="indexentry0"/>
      </w:pPr>
      <w:r>
        <w:t xml:space="preserve">   </w:t>
      </w:r>
      <w:hyperlink w:anchor="section_80ffe2efdd6e4f56a5e010f93c78ee22">
        <w:r>
          <w:rPr>
            <w:rStyle w:val="Hyperlink"/>
          </w:rPr>
          <w:t>CY</w:t>
        </w:r>
      </w:hyperlink>
      <w:r>
        <w:t xml:space="preserve"> </w:t>
      </w:r>
      <w:r>
        <w:fldChar w:fldCharType="begin"/>
      </w:r>
      <w:r>
        <w:instrText>PAGEREF section_80ffe2efdd6e4f56a5e010f93c78ee22</w:instrText>
      </w:r>
      <w:r>
        <w:fldChar w:fldCharType="separate"/>
      </w:r>
      <w:r>
        <w:rPr>
          <w:noProof/>
        </w:rPr>
        <w:t>250</w:t>
      </w:r>
      <w:r>
        <w:fldChar w:fldCharType="end"/>
      </w:r>
    </w:p>
    <w:p w:rsidR="00AE411F" w:rsidRDefault="004C246A">
      <w:pPr>
        <w:pStyle w:val="indexentry0"/>
      </w:pPr>
      <w:r>
        <w:t xml:space="preserve">   </w:t>
      </w:r>
      <w:hyperlink w:anchor="section_bdd53253fd9b496bbb28406768c8388c">
        <w:r>
          <w:rPr>
            <w:rStyle w:val="Hyperlink"/>
          </w:rPr>
          <w:t>Date</w:t>
        </w:r>
      </w:hyperlink>
      <w:r>
        <w:t xml:space="preserve"> </w:t>
      </w:r>
      <w:r>
        <w:fldChar w:fldCharType="begin"/>
      </w:r>
      <w:r>
        <w:instrText>PAGEREF section_bdd53253fd9b496bbb28406768c8388c</w:instrText>
      </w:r>
      <w:r>
        <w:fldChar w:fldCharType="separate"/>
      </w:r>
      <w:r>
        <w:rPr>
          <w:noProof/>
        </w:rPr>
        <w:t>251</w:t>
      </w:r>
      <w:r>
        <w:fldChar w:fldCharType="end"/>
      </w:r>
    </w:p>
    <w:p w:rsidR="00AE411F" w:rsidRDefault="004C246A">
      <w:pPr>
        <w:pStyle w:val="indexentry0"/>
      </w:pPr>
      <w:r>
        <w:t xml:space="preserve">   </w:t>
      </w:r>
      <w:hyperlink w:anchor="section_a792b810916a4fbabb767675d1818aea">
        <w:r>
          <w:rPr>
            <w:rStyle w:val="Hyperlink"/>
          </w:rPr>
          <w:t>DateTime</w:t>
        </w:r>
      </w:hyperlink>
      <w:r>
        <w:t xml:space="preserve"> </w:t>
      </w:r>
      <w:r>
        <w:fldChar w:fldCharType="begin"/>
      </w:r>
      <w:r>
        <w:instrText>PAGEREF section_a792b810916a4fbabb767675d1818aea</w:instrText>
      </w:r>
      <w:r>
        <w:fldChar w:fldCharType="separate"/>
      </w:r>
      <w:r>
        <w:rPr>
          <w:noProof/>
        </w:rPr>
        <w:t>252</w:t>
      </w:r>
      <w:r>
        <w:fldChar w:fldCharType="end"/>
      </w:r>
    </w:p>
    <w:p w:rsidR="00AE411F" w:rsidRDefault="004C246A">
      <w:pPr>
        <w:pStyle w:val="indexentry0"/>
      </w:pPr>
      <w:r>
        <w:t xml:space="preserve">   </w:t>
      </w:r>
      <w:hyperlink w:anchor="section_81aa96617015499b8c370895a5f76065">
        <w:r>
          <w:rPr>
            <w:rStyle w:val="Hyperlink"/>
          </w:rPr>
          <w:t>DateValue</w:t>
        </w:r>
      </w:hyperlink>
      <w:r>
        <w:t xml:space="preserve"> </w:t>
      </w:r>
      <w:r>
        <w:fldChar w:fldCharType="begin"/>
      </w:r>
      <w:r>
        <w:instrText>PAGEREF section_81aa96617015499b8c370895a5f76065</w:instrText>
      </w:r>
      <w:r>
        <w:fldChar w:fldCharType="separate"/>
      </w:r>
      <w:r>
        <w:rPr>
          <w:noProof/>
        </w:rPr>
        <w:t>252</w:t>
      </w:r>
      <w:r>
        <w:fldChar w:fldCharType="end"/>
      </w:r>
    </w:p>
    <w:p w:rsidR="00AE411F" w:rsidRDefault="004C246A">
      <w:pPr>
        <w:pStyle w:val="indexentry0"/>
      </w:pPr>
      <w:r>
        <w:t xml:space="preserve">   </w:t>
      </w:r>
      <w:hyperlink w:anchor="section_487a4048230b48df8f62c5c49efc703a">
        <w:r>
          <w:rPr>
            <w:rStyle w:val="Hyperlink"/>
          </w:rPr>
          <w:t>Day</w:t>
        </w:r>
      </w:hyperlink>
      <w:r>
        <w:t xml:space="preserve"> </w:t>
      </w:r>
      <w:r>
        <w:fldChar w:fldCharType="begin"/>
      </w:r>
      <w:r>
        <w:instrText>PAGEREF section_487a4048230b48df8f62c5c49efc703a</w:instrText>
      </w:r>
      <w:r>
        <w:fldChar w:fldCharType="separate"/>
      </w:r>
      <w:r>
        <w:rPr>
          <w:noProof/>
        </w:rPr>
        <w:t>253</w:t>
      </w:r>
      <w:r>
        <w:fldChar w:fldCharType="end"/>
      </w:r>
    </w:p>
    <w:p w:rsidR="00AE411F" w:rsidRDefault="004C246A">
      <w:pPr>
        <w:pStyle w:val="indexentry0"/>
      </w:pPr>
      <w:r>
        <w:t xml:space="preserve">   </w:t>
      </w:r>
      <w:hyperlink w:anchor="section_5ea6a7d6d90c49f5aae6c89872e67d33">
        <w:r>
          <w:rPr>
            <w:rStyle w:val="Hyperlink"/>
          </w:rPr>
          <w:t>DayOfYear</w:t>
        </w:r>
      </w:hyperlink>
      <w:r>
        <w:t xml:space="preserve"> </w:t>
      </w:r>
      <w:r>
        <w:fldChar w:fldCharType="begin"/>
      </w:r>
      <w:r>
        <w:instrText>PAGEREF section_5ea6a7d6d90c49f5aae6c89872e67d33</w:instrText>
      </w:r>
      <w:r>
        <w:fldChar w:fldCharType="separate"/>
      </w:r>
      <w:r>
        <w:rPr>
          <w:noProof/>
        </w:rPr>
        <w:t>253</w:t>
      </w:r>
      <w:r>
        <w:fldChar w:fldCharType="end"/>
      </w:r>
    </w:p>
    <w:p w:rsidR="00AE411F" w:rsidRDefault="004C246A">
      <w:pPr>
        <w:pStyle w:val="indexentry0"/>
      </w:pPr>
      <w:r>
        <w:t xml:space="preserve">   </w:t>
      </w:r>
      <w:hyperlink w:anchor="section_d3fff50daba54c3ba362c9036793e2a5">
        <w:r>
          <w:rPr>
            <w:rStyle w:val="Hyperlink"/>
          </w:rPr>
          <w:t>Deg</w:t>
        </w:r>
      </w:hyperlink>
      <w:r>
        <w:t xml:space="preserve"> </w:t>
      </w:r>
      <w:r>
        <w:fldChar w:fldCharType="begin"/>
      </w:r>
      <w:r>
        <w:instrText>PAGEREF section_d3fff50daba54c3ba362c9036793e2a5</w:instrText>
      </w:r>
      <w:r>
        <w:fldChar w:fldCharType="separate"/>
      </w:r>
      <w:r>
        <w:rPr>
          <w:noProof/>
        </w:rPr>
        <w:t>254</w:t>
      </w:r>
      <w:r>
        <w:fldChar w:fldCharType="end"/>
      </w:r>
    </w:p>
    <w:p w:rsidR="00AE411F" w:rsidRDefault="004C246A">
      <w:pPr>
        <w:pStyle w:val="indexentry0"/>
      </w:pPr>
      <w:r>
        <w:t xml:space="preserve">   </w:t>
      </w:r>
      <w:hyperlink w:anchor="section_4a2e2be1e90f47efbc484c6d39bdb938">
        <w:r>
          <w:rPr>
            <w:rStyle w:val="Hyperlink"/>
          </w:rPr>
          <w:t>DependsOn</w:t>
        </w:r>
      </w:hyperlink>
      <w:r>
        <w:t xml:space="preserve"> </w:t>
      </w:r>
      <w:r>
        <w:fldChar w:fldCharType="begin"/>
      </w:r>
      <w:r>
        <w:instrText>PAGEREF section_4a2e2be1e90f47efbc484c6d39bdb938</w:instrText>
      </w:r>
      <w:r>
        <w:fldChar w:fldCharType="separate"/>
      </w:r>
      <w:r>
        <w:rPr>
          <w:noProof/>
        </w:rPr>
        <w:t>254</w:t>
      </w:r>
      <w:r>
        <w:fldChar w:fldCharType="end"/>
      </w:r>
    </w:p>
    <w:p w:rsidR="00AE411F" w:rsidRDefault="004C246A">
      <w:pPr>
        <w:pStyle w:val="indexentry0"/>
      </w:pPr>
      <w:r>
        <w:t xml:space="preserve">   </w:t>
      </w:r>
      <w:hyperlink w:anchor="section_2f8c464eedcf40399b887e4be83077b9">
        <w:r>
          <w:rPr>
            <w:rStyle w:val="Hyperlink"/>
          </w:rPr>
          <w:t>Description</w:t>
        </w:r>
      </w:hyperlink>
      <w:r>
        <w:t xml:space="preserve"> </w:t>
      </w:r>
      <w:r>
        <w:fldChar w:fldCharType="begin"/>
      </w:r>
      <w:r>
        <w:instrText>PAGEREF section_2f8c464eedcf40399b887e4be83077b9</w:instrText>
      </w:r>
      <w:r>
        <w:fldChar w:fldCharType="separate"/>
      </w:r>
      <w:r>
        <w:rPr>
          <w:noProof/>
        </w:rPr>
        <w:t>255</w:t>
      </w:r>
      <w:r>
        <w:fldChar w:fldCharType="end"/>
      </w:r>
    </w:p>
    <w:p w:rsidR="00AE411F" w:rsidRDefault="004C246A">
      <w:pPr>
        <w:pStyle w:val="indexentry0"/>
      </w:pPr>
      <w:r>
        <w:t xml:space="preserve">   </w:t>
      </w:r>
      <w:hyperlink w:anchor="section_e53d4962d1074da6bbabd6346b3cd8f1">
        <w:r>
          <w:rPr>
            <w:rStyle w:val="Hyperlink"/>
          </w:rPr>
          <w:t>Directory</w:t>
        </w:r>
      </w:hyperlink>
      <w:r>
        <w:t xml:space="preserve"> </w:t>
      </w:r>
      <w:r>
        <w:fldChar w:fldCharType="begin"/>
      </w:r>
      <w:r>
        <w:instrText>PAGEREF section_e53d4962d1074da6bbabd6346b3cd8f1</w:instrText>
      </w:r>
      <w:r>
        <w:fldChar w:fldCharType="separate"/>
      </w:r>
      <w:r>
        <w:rPr>
          <w:noProof/>
        </w:rPr>
        <w:t>255</w:t>
      </w:r>
      <w:r>
        <w:fldChar w:fldCharType="end"/>
      </w:r>
    </w:p>
    <w:p w:rsidR="00AE411F" w:rsidRDefault="004C246A">
      <w:pPr>
        <w:pStyle w:val="indexentry0"/>
      </w:pPr>
      <w:r>
        <w:t xml:space="preserve">   </w:t>
      </w:r>
      <w:hyperlink w:anchor="section_b5041cf5c8f64ae68a5484adefe92ea5">
        <w:r>
          <w:rPr>
            <w:rStyle w:val="Hyperlink"/>
          </w:rPr>
          <w:t>Div</w:t>
        </w:r>
      </w:hyperlink>
      <w:r>
        <w:t xml:space="preserve"> </w:t>
      </w:r>
      <w:r>
        <w:fldChar w:fldCharType="begin"/>
      </w:r>
      <w:r>
        <w:instrText>PAGEREF section_b5041cf5c8f64ae68a5484adefe92ea5</w:instrText>
      </w:r>
      <w:r>
        <w:fldChar w:fldCharType="separate"/>
      </w:r>
      <w:r>
        <w:rPr>
          <w:noProof/>
        </w:rPr>
        <w:t>255</w:t>
      </w:r>
      <w:r>
        <w:fldChar w:fldCharType="end"/>
      </w:r>
    </w:p>
    <w:p w:rsidR="00AE411F" w:rsidRDefault="004C246A">
      <w:pPr>
        <w:pStyle w:val="indexentry0"/>
      </w:pPr>
      <w:r>
        <w:t xml:space="preserve">   </w:t>
      </w:r>
      <w:hyperlink w:anchor="section_ef2fd7c945b8422995d9a9f8c4ee98fd">
        <w:r>
          <w:rPr>
            <w:rStyle w:val="Hyperlink"/>
          </w:rPr>
          <w:t>DocCreation</w:t>
        </w:r>
      </w:hyperlink>
      <w:r>
        <w:t xml:space="preserve"> </w:t>
      </w:r>
      <w:r>
        <w:fldChar w:fldCharType="begin"/>
      </w:r>
      <w:r>
        <w:instrText>PAGEREF section_ef2fd7c945b8422995d9a9f8c4ee98fd</w:instrText>
      </w:r>
      <w:r>
        <w:fldChar w:fldCharType="separate"/>
      </w:r>
      <w:r>
        <w:rPr>
          <w:noProof/>
        </w:rPr>
        <w:t>257</w:t>
      </w:r>
      <w:r>
        <w:fldChar w:fldCharType="end"/>
      </w:r>
    </w:p>
    <w:p w:rsidR="00AE411F" w:rsidRDefault="004C246A">
      <w:pPr>
        <w:pStyle w:val="indexentry0"/>
      </w:pPr>
      <w:r>
        <w:t xml:space="preserve">   </w:t>
      </w:r>
      <w:hyperlink w:anchor="section_504794ac13b347e1b5e0db60997eca53">
        <w:r>
          <w:rPr>
            <w:rStyle w:val="Hyperlink"/>
          </w:rPr>
          <w:t>DocLastEdit</w:t>
        </w:r>
      </w:hyperlink>
      <w:r>
        <w:t xml:space="preserve"> </w:t>
      </w:r>
      <w:r>
        <w:fldChar w:fldCharType="begin"/>
      </w:r>
      <w:r>
        <w:instrText>PAGEREF section_504794ac13b347e1b5e0db60997eca53</w:instrText>
      </w:r>
      <w:r>
        <w:fldChar w:fldCharType="separate"/>
      </w:r>
      <w:r>
        <w:rPr>
          <w:noProof/>
        </w:rPr>
        <w:t>257</w:t>
      </w:r>
      <w:r>
        <w:fldChar w:fldCharType="end"/>
      </w:r>
    </w:p>
    <w:p w:rsidR="00AE411F" w:rsidRDefault="004C246A">
      <w:pPr>
        <w:pStyle w:val="indexentry0"/>
      </w:pPr>
      <w:r>
        <w:t xml:space="preserve">   </w:t>
      </w:r>
      <w:hyperlink w:anchor="section_d53c055825584904b132b704300b449b">
        <w:r>
          <w:rPr>
            <w:rStyle w:val="Hyperlink"/>
          </w:rPr>
          <w:t>DocLastPrint</w:t>
        </w:r>
      </w:hyperlink>
      <w:r>
        <w:t xml:space="preserve"> </w:t>
      </w:r>
      <w:r>
        <w:fldChar w:fldCharType="begin"/>
      </w:r>
      <w:r>
        <w:instrText>PAGEREF section_d53c055825584904b132b704300b449b</w:instrText>
      </w:r>
      <w:r>
        <w:fldChar w:fldCharType="separate"/>
      </w:r>
      <w:r>
        <w:rPr>
          <w:noProof/>
        </w:rPr>
        <w:t>257</w:t>
      </w:r>
      <w:r>
        <w:fldChar w:fldCharType="end"/>
      </w:r>
    </w:p>
    <w:p w:rsidR="00AE411F" w:rsidRDefault="004C246A">
      <w:pPr>
        <w:pStyle w:val="indexentry0"/>
      </w:pPr>
      <w:r>
        <w:t xml:space="preserve">   </w:t>
      </w:r>
      <w:hyperlink w:anchor="section_2c07a217f483446db74e78710a39debe">
        <w:r>
          <w:rPr>
            <w:rStyle w:val="Hyperlink"/>
          </w:rPr>
          <w:t>DocLastSave</w:t>
        </w:r>
      </w:hyperlink>
      <w:r>
        <w:t xml:space="preserve"> </w:t>
      </w:r>
      <w:r>
        <w:fldChar w:fldCharType="begin"/>
      </w:r>
      <w:r>
        <w:instrText>PAGEREF section_2c07a217f483446db74e78710a39debe</w:instrText>
      </w:r>
      <w:r>
        <w:fldChar w:fldCharType="separate"/>
      </w:r>
      <w:r>
        <w:rPr>
          <w:noProof/>
        </w:rPr>
        <w:t>258</w:t>
      </w:r>
      <w:r>
        <w:fldChar w:fldCharType="end"/>
      </w:r>
    </w:p>
    <w:p w:rsidR="00AE411F" w:rsidRDefault="004C246A">
      <w:pPr>
        <w:pStyle w:val="indexentry0"/>
      </w:pPr>
      <w:r>
        <w:t xml:space="preserve">  </w:t>
      </w:r>
      <w:r>
        <w:t xml:space="preserve"> </w:t>
      </w:r>
      <w:hyperlink w:anchor="section_d20617d820be4fe2994257248484ab16">
        <w:r>
          <w:rPr>
            <w:rStyle w:val="Hyperlink"/>
          </w:rPr>
          <w:t>EEQ</w:t>
        </w:r>
      </w:hyperlink>
      <w:r>
        <w:t xml:space="preserve"> </w:t>
      </w:r>
      <w:r>
        <w:fldChar w:fldCharType="begin"/>
      </w:r>
      <w:r>
        <w:instrText>PAGEREF section_d20617d820be4fe2994257248484ab16</w:instrText>
      </w:r>
      <w:r>
        <w:fldChar w:fldCharType="separate"/>
      </w:r>
      <w:r>
        <w:rPr>
          <w:noProof/>
        </w:rPr>
        <w:t>258</w:t>
      </w:r>
      <w:r>
        <w:fldChar w:fldCharType="end"/>
      </w:r>
    </w:p>
    <w:p w:rsidR="00AE411F" w:rsidRDefault="004C246A">
      <w:pPr>
        <w:pStyle w:val="indexentry0"/>
      </w:pPr>
      <w:r>
        <w:t xml:space="preserve">   </w:t>
      </w:r>
      <w:hyperlink w:anchor="section_36c336c463724cacaf73b3f53818a803">
        <w:r>
          <w:rPr>
            <w:rStyle w:val="Hyperlink"/>
          </w:rPr>
          <w:t>EGE</w:t>
        </w:r>
      </w:hyperlink>
      <w:r>
        <w:t xml:space="preserve"> </w:t>
      </w:r>
      <w:r>
        <w:fldChar w:fldCharType="begin"/>
      </w:r>
      <w:r>
        <w:instrText>PAGEREF section_36c336c463724cacaf73b3f53818a803</w:instrText>
      </w:r>
      <w:r>
        <w:fldChar w:fldCharType="separate"/>
      </w:r>
      <w:r>
        <w:rPr>
          <w:noProof/>
        </w:rPr>
        <w:t>258</w:t>
      </w:r>
      <w:r>
        <w:fldChar w:fldCharType="end"/>
      </w:r>
    </w:p>
    <w:p w:rsidR="00AE411F" w:rsidRDefault="004C246A">
      <w:pPr>
        <w:pStyle w:val="indexentry0"/>
      </w:pPr>
      <w:r>
        <w:t xml:space="preserve">   </w:t>
      </w:r>
      <w:hyperlink w:anchor="section_f739ef9f07c94a9db979f49f86977b2f">
        <w:r>
          <w:rPr>
            <w:rStyle w:val="Hyperlink"/>
          </w:rPr>
          <w:t>EGT</w:t>
        </w:r>
      </w:hyperlink>
      <w:r>
        <w:t xml:space="preserve"> </w:t>
      </w:r>
      <w:r>
        <w:fldChar w:fldCharType="begin"/>
      </w:r>
      <w:r>
        <w:instrText>PAGEREF section_f739ef9f07c94a9db979f49f86977b2f</w:instrText>
      </w:r>
      <w:r>
        <w:fldChar w:fldCharType="separate"/>
      </w:r>
      <w:r>
        <w:rPr>
          <w:noProof/>
        </w:rPr>
        <w:t>259</w:t>
      </w:r>
      <w:r>
        <w:fldChar w:fldCharType="end"/>
      </w:r>
    </w:p>
    <w:p w:rsidR="00AE411F" w:rsidRDefault="004C246A">
      <w:pPr>
        <w:pStyle w:val="indexentry0"/>
      </w:pPr>
      <w:r>
        <w:t xml:space="preserve">   </w:t>
      </w:r>
      <w:hyperlink w:anchor="section_fada1509d0224a95865965ac88c6d06e">
        <w:r>
          <w:rPr>
            <w:rStyle w:val="Hyperlink"/>
          </w:rPr>
          <w:t>ELE</w:t>
        </w:r>
      </w:hyperlink>
      <w:r>
        <w:t xml:space="preserve"> </w:t>
      </w:r>
      <w:r>
        <w:fldChar w:fldCharType="begin"/>
      </w:r>
      <w:r>
        <w:instrText>PAGEREF section_fada1509d0224a95865965ac88c6d06e</w:instrText>
      </w:r>
      <w:r>
        <w:fldChar w:fldCharType="separate"/>
      </w:r>
      <w:r>
        <w:rPr>
          <w:noProof/>
        </w:rPr>
        <w:t>259</w:t>
      </w:r>
      <w:r>
        <w:fldChar w:fldCharType="end"/>
      </w:r>
    </w:p>
    <w:p w:rsidR="00AE411F" w:rsidRDefault="004C246A">
      <w:pPr>
        <w:pStyle w:val="indexentry0"/>
      </w:pPr>
      <w:r>
        <w:t xml:space="preserve">   </w:t>
      </w:r>
      <w:hyperlink w:anchor="section_ef785368ec0f4513a05d1ccefd7d674f">
        <w:r>
          <w:rPr>
            <w:rStyle w:val="Hyperlink"/>
          </w:rPr>
          <w:t>ELT</w:t>
        </w:r>
      </w:hyperlink>
      <w:r>
        <w:t xml:space="preserve"> </w:t>
      </w:r>
      <w:r>
        <w:fldChar w:fldCharType="begin"/>
      </w:r>
      <w:r>
        <w:instrText>PAGEREF section_ef785368ec0f4513a05d1ccefd7d674f</w:instrText>
      </w:r>
      <w:r>
        <w:fldChar w:fldCharType="separate"/>
      </w:r>
      <w:r>
        <w:rPr>
          <w:noProof/>
        </w:rPr>
        <w:t>260</w:t>
      </w:r>
      <w:r>
        <w:fldChar w:fldCharType="end"/>
      </w:r>
    </w:p>
    <w:p w:rsidR="00AE411F" w:rsidRDefault="004C246A">
      <w:pPr>
        <w:pStyle w:val="indexentry0"/>
      </w:pPr>
      <w:r>
        <w:t xml:space="preserve">   </w:t>
      </w:r>
      <w:hyperlink w:anchor="section_a50a1ac332404e36b5de968c8bd5beb2">
        <w:r>
          <w:rPr>
            <w:rStyle w:val="Hyperlink"/>
          </w:rPr>
          <w:t>ENE</w:t>
        </w:r>
      </w:hyperlink>
      <w:r>
        <w:t xml:space="preserve"> </w:t>
      </w:r>
      <w:r>
        <w:fldChar w:fldCharType="begin"/>
      </w:r>
      <w:r>
        <w:instrText>PAGEREF section_a50a1ac332404e36b5de968c8bd5beb2</w:instrText>
      </w:r>
      <w:r>
        <w:fldChar w:fldCharType="separate"/>
      </w:r>
      <w:r>
        <w:rPr>
          <w:noProof/>
        </w:rPr>
        <w:t>260</w:t>
      </w:r>
      <w:r>
        <w:fldChar w:fldCharType="end"/>
      </w:r>
    </w:p>
    <w:p w:rsidR="00AE411F" w:rsidRDefault="004C246A">
      <w:pPr>
        <w:pStyle w:val="indexentry0"/>
      </w:pPr>
      <w:r>
        <w:t xml:space="preserve">   </w:t>
      </w:r>
      <w:hyperlink w:anchor="section_f505443520b44b46934c402f45ce9d34">
        <w:r>
          <w:rPr>
            <w:rStyle w:val="Hyperlink"/>
          </w:rPr>
          <w:t>FEQ</w:t>
        </w:r>
      </w:hyperlink>
      <w:r>
        <w:t xml:space="preserve"> </w:t>
      </w:r>
      <w:r>
        <w:fldChar w:fldCharType="begin"/>
      </w:r>
      <w:r>
        <w:instrText>PAGEREF section_f505443520b44b46934c402f45ce9d34</w:instrText>
      </w:r>
      <w:r>
        <w:fldChar w:fldCharType="separate"/>
      </w:r>
      <w:r>
        <w:rPr>
          <w:noProof/>
        </w:rPr>
        <w:t>261</w:t>
      </w:r>
      <w:r>
        <w:fldChar w:fldCharType="end"/>
      </w:r>
    </w:p>
    <w:p w:rsidR="00AE411F" w:rsidRDefault="004C246A">
      <w:pPr>
        <w:pStyle w:val="indexentry0"/>
      </w:pPr>
      <w:r>
        <w:t xml:space="preserve">   </w:t>
      </w:r>
      <w:hyperlink w:anchor="section_11f98d222d4d47eea89f4293dfd4f8d4">
        <w:r>
          <w:rPr>
            <w:rStyle w:val="Hyperlink"/>
          </w:rPr>
          <w:t>FGE</w:t>
        </w:r>
      </w:hyperlink>
      <w:r>
        <w:t xml:space="preserve"> </w:t>
      </w:r>
      <w:r>
        <w:fldChar w:fldCharType="begin"/>
      </w:r>
      <w:r>
        <w:instrText>PAGEREF section_11f98d222d4d47eea89f4293dfd4f8d4</w:instrText>
      </w:r>
      <w:r>
        <w:fldChar w:fldCharType="separate"/>
      </w:r>
      <w:r>
        <w:rPr>
          <w:noProof/>
        </w:rPr>
        <w:t>261</w:t>
      </w:r>
      <w:r>
        <w:fldChar w:fldCharType="end"/>
      </w:r>
    </w:p>
    <w:p w:rsidR="00AE411F" w:rsidRDefault="004C246A">
      <w:pPr>
        <w:pStyle w:val="indexentry0"/>
      </w:pPr>
      <w:r>
        <w:t xml:space="preserve">   </w:t>
      </w:r>
      <w:hyperlink w:anchor="section_80b6f2f92f5c4ad3a499dc3bd9bf2620">
        <w:r>
          <w:rPr>
            <w:rStyle w:val="Hyperlink"/>
          </w:rPr>
          <w:t>FGT</w:t>
        </w:r>
      </w:hyperlink>
      <w:r>
        <w:t xml:space="preserve"> </w:t>
      </w:r>
      <w:r>
        <w:fldChar w:fldCharType="begin"/>
      </w:r>
      <w:r>
        <w:instrText>PAGEREF section_80b6f2f92f5c4ad3a499dc3bd9bf2620</w:instrText>
      </w:r>
      <w:r>
        <w:fldChar w:fldCharType="separate"/>
      </w:r>
      <w:r>
        <w:rPr>
          <w:noProof/>
        </w:rPr>
        <w:t>262</w:t>
      </w:r>
      <w:r>
        <w:fldChar w:fldCharType="end"/>
      </w:r>
    </w:p>
    <w:p w:rsidR="00AE411F" w:rsidRDefault="004C246A">
      <w:pPr>
        <w:pStyle w:val="indexentry0"/>
      </w:pPr>
      <w:r>
        <w:t xml:space="preserve">   </w:t>
      </w:r>
      <w:hyperlink w:anchor="section_9d4b1260b8074a9397c7f40bec839254">
        <w:r>
          <w:rPr>
            <w:rStyle w:val="Hyperlink"/>
          </w:rPr>
          <w:t>FieldPicture</w:t>
        </w:r>
      </w:hyperlink>
      <w:r>
        <w:t xml:space="preserve"> </w:t>
      </w:r>
      <w:r>
        <w:fldChar w:fldCharType="begin"/>
      </w:r>
      <w:r>
        <w:instrText>PAGEREF section_9d4b1260b8074a9397c7f40bec839254</w:instrText>
      </w:r>
      <w:r>
        <w:fldChar w:fldCharType="separate"/>
      </w:r>
      <w:r>
        <w:rPr>
          <w:noProof/>
        </w:rPr>
        <w:t>262</w:t>
      </w:r>
      <w:r>
        <w:fldChar w:fldCharType="end"/>
      </w:r>
    </w:p>
    <w:p w:rsidR="00AE411F" w:rsidRDefault="004C246A">
      <w:pPr>
        <w:pStyle w:val="indexentry0"/>
      </w:pPr>
      <w:r>
        <w:t xml:space="preserve">   </w:t>
      </w:r>
      <w:hyperlink w:anchor="section_ccc46e08560c4aedb508c2a65d920277">
        <w:r>
          <w:rPr>
            <w:rStyle w:val="Hyperlink"/>
          </w:rPr>
          <w:t>FileName</w:t>
        </w:r>
      </w:hyperlink>
      <w:r>
        <w:t xml:space="preserve"> </w:t>
      </w:r>
      <w:r>
        <w:fldChar w:fldCharType="begin"/>
      </w:r>
      <w:r>
        <w:instrText>PAGEREF section_ccc46e08560c4aedb508c2a65d920277</w:instrText>
      </w:r>
      <w:r>
        <w:fldChar w:fldCharType="separate"/>
      </w:r>
      <w:r>
        <w:rPr>
          <w:noProof/>
        </w:rPr>
        <w:t>263</w:t>
      </w:r>
      <w:r>
        <w:fldChar w:fldCharType="end"/>
      </w:r>
    </w:p>
    <w:p w:rsidR="00AE411F" w:rsidRDefault="004C246A">
      <w:pPr>
        <w:pStyle w:val="indexentry0"/>
      </w:pPr>
      <w:r>
        <w:t xml:space="preserve">   </w:t>
      </w:r>
      <w:hyperlink w:anchor="section_b3fd343f55934affbbc28cb7f30bdb07">
        <w:r>
          <w:rPr>
            <w:rStyle w:val="Hyperlink"/>
          </w:rPr>
          <w:t>Find</w:t>
        </w:r>
      </w:hyperlink>
      <w:r>
        <w:t xml:space="preserve"> </w:t>
      </w:r>
      <w:r>
        <w:fldChar w:fldCharType="begin"/>
      </w:r>
      <w:r>
        <w:instrText>PAGEREF section_b3fd343f55934affbbc28cb7f30bdb07</w:instrText>
      </w:r>
      <w:r>
        <w:fldChar w:fldCharType="separate"/>
      </w:r>
      <w:r>
        <w:rPr>
          <w:noProof/>
        </w:rPr>
        <w:t>263</w:t>
      </w:r>
      <w:r>
        <w:fldChar w:fldCharType="end"/>
      </w:r>
    </w:p>
    <w:p w:rsidR="00AE411F" w:rsidRDefault="004C246A">
      <w:pPr>
        <w:pStyle w:val="indexentry0"/>
      </w:pPr>
      <w:r>
        <w:t xml:space="preserve">   </w:t>
      </w:r>
      <w:hyperlink w:anchor="section_a210058957e64e679f14bdbd51916a09">
        <w:r>
          <w:rPr>
            <w:rStyle w:val="Hyperlink"/>
          </w:rPr>
          <w:t>FLE</w:t>
        </w:r>
      </w:hyperlink>
      <w:r>
        <w:t xml:space="preserve"> </w:t>
      </w:r>
      <w:r>
        <w:fldChar w:fldCharType="begin"/>
      </w:r>
      <w:r>
        <w:instrText>PAGEREF section_a210058957e64e679f14bdbd51916a09</w:instrText>
      </w:r>
      <w:r>
        <w:fldChar w:fldCharType="separate"/>
      </w:r>
      <w:r>
        <w:rPr>
          <w:noProof/>
        </w:rPr>
        <w:t>264</w:t>
      </w:r>
      <w:r>
        <w:fldChar w:fldCharType="end"/>
      </w:r>
    </w:p>
    <w:p w:rsidR="00AE411F" w:rsidRDefault="004C246A">
      <w:pPr>
        <w:pStyle w:val="indexentry0"/>
      </w:pPr>
      <w:r>
        <w:t xml:space="preserve">   </w:t>
      </w:r>
      <w:hyperlink w:anchor="section_9a55aae38c1a426d89e6227d9c7df4f9">
        <w:r>
          <w:rPr>
            <w:rStyle w:val="Hyperlink"/>
          </w:rPr>
          <w:t>Floor</w:t>
        </w:r>
      </w:hyperlink>
      <w:r>
        <w:t xml:space="preserve"> </w:t>
      </w:r>
      <w:r>
        <w:fldChar w:fldCharType="begin"/>
      </w:r>
      <w:r>
        <w:instrText>PAGEREF section_9a55aae38c1a426d89e6227d9c7df4f9</w:instrText>
      </w:r>
      <w:r>
        <w:fldChar w:fldCharType="separate"/>
      </w:r>
      <w:r>
        <w:rPr>
          <w:noProof/>
        </w:rPr>
        <w:t>265</w:t>
      </w:r>
      <w:r>
        <w:fldChar w:fldCharType="end"/>
      </w:r>
    </w:p>
    <w:p w:rsidR="00AE411F" w:rsidRDefault="004C246A">
      <w:pPr>
        <w:pStyle w:val="indexentry0"/>
      </w:pPr>
      <w:r>
        <w:t xml:space="preserve">   </w:t>
      </w:r>
      <w:hyperlink w:anchor="section_ce135996ace44c1bba49a56b0cdcd343">
        <w:r>
          <w:rPr>
            <w:rStyle w:val="Hyperlink"/>
          </w:rPr>
          <w:t>FLT</w:t>
        </w:r>
      </w:hyperlink>
      <w:r>
        <w:t xml:space="preserve"> </w:t>
      </w:r>
      <w:r>
        <w:fldChar w:fldCharType="begin"/>
      </w:r>
      <w:r>
        <w:instrText>PAGEREF section_ce135996ace44c1bba49a56b0cdcd343</w:instrText>
      </w:r>
      <w:r>
        <w:fldChar w:fldCharType="separate"/>
      </w:r>
      <w:r>
        <w:rPr>
          <w:noProof/>
        </w:rPr>
        <w:t>265</w:t>
      </w:r>
      <w:r>
        <w:fldChar w:fldCharType="end"/>
      </w:r>
    </w:p>
    <w:p w:rsidR="00AE411F" w:rsidRDefault="004C246A">
      <w:pPr>
        <w:pStyle w:val="indexentry0"/>
      </w:pPr>
      <w:r>
        <w:t xml:space="preserve">   </w:t>
      </w:r>
      <w:hyperlink w:anchor="section_071f635730fc48ce9c9941f4ca1c1e9d">
        <w:r>
          <w:rPr>
            <w:rStyle w:val="Hyperlink"/>
          </w:rPr>
          <w:t>FNE</w:t>
        </w:r>
      </w:hyperlink>
      <w:r>
        <w:t xml:space="preserve"> </w:t>
      </w:r>
      <w:r>
        <w:fldChar w:fldCharType="begin"/>
      </w:r>
      <w:r>
        <w:instrText>PAGEREF section_071f635730fc48ce9c9941f4ca1c1e9d</w:instrText>
      </w:r>
      <w:r>
        <w:fldChar w:fldCharType="separate"/>
      </w:r>
      <w:r>
        <w:rPr>
          <w:noProof/>
        </w:rPr>
        <w:t>266</w:t>
      </w:r>
      <w:r>
        <w:fldChar w:fldCharType="end"/>
      </w:r>
    </w:p>
    <w:p w:rsidR="00AE411F" w:rsidRDefault="004C246A">
      <w:pPr>
        <w:pStyle w:val="indexentry0"/>
      </w:pPr>
      <w:r>
        <w:t xml:space="preserve">   </w:t>
      </w:r>
      <w:hyperlink w:anchor="section_7d448bd36e78408a855898e3e8f7a1b2">
        <w:r>
          <w:rPr>
            <w:rStyle w:val="Hyperlink"/>
          </w:rPr>
          <w:t>Format</w:t>
        </w:r>
      </w:hyperlink>
      <w:r>
        <w:t xml:space="preserve"> </w:t>
      </w:r>
      <w:r>
        <w:fldChar w:fldCharType="begin"/>
      </w:r>
      <w:r>
        <w:instrText>PAGEREF section_7d448bd36e78408a855898e3e8f7a1b2</w:instrText>
      </w:r>
      <w:r>
        <w:fldChar w:fldCharType="separate"/>
      </w:r>
      <w:r>
        <w:rPr>
          <w:noProof/>
        </w:rPr>
        <w:t>266</w:t>
      </w:r>
      <w:r>
        <w:fldChar w:fldCharType="end"/>
      </w:r>
    </w:p>
    <w:p w:rsidR="00AE411F" w:rsidRDefault="004C246A">
      <w:pPr>
        <w:pStyle w:val="indexentry0"/>
      </w:pPr>
      <w:r>
        <w:t xml:space="preserve">   </w:t>
      </w:r>
      <w:hyperlink w:anchor="section_dc74e3e01fd4446fb3be2faae0302f52">
        <w:r>
          <w:rPr>
            <w:rStyle w:val="Hyperlink"/>
          </w:rPr>
          <w:t>FormatEx</w:t>
        </w:r>
      </w:hyperlink>
      <w:r>
        <w:t xml:space="preserve"> </w:t>
      </w:r>
      <w:r>
        <w:fldChar w:fldCharType="begin"/>
      </w:r>
      <w:r>
        <w:instrText>PAGEREF section_dc74e3e01fd4446fb3be2faae0302f52</w:instrText>
      </w:r>
      <w:r>
        <w:fldChar w:fldCharType="separate"/>
      </w:r>
      <w:r>
        <w:rPr>
          <w:noProof/>
        </w:rPr>
        <w:t>267</w:t>
      </w:r>
      <w:r>
        <w:fldChar w:fldCharType="end"/>
      </w:r>
    </w:p>
    <w:p w:rsidR="00AE411F" w:rsidRDefault="004C246A">
      <w:pPr>
        <w:pStyle w:val="indexentry0"/>
      </w:pPr>
      <w:r>
        <w:t xml:space="preserve">   </w:t>
      </w:r>
      <w:hyperlink w:anchor="section_4bf49fdb32f84d9e8e4ff4af76a2ea0c">
        <w:r>
          <w:rPr>
            <w:rStyle w:val="Hyperlink"/>
          </w:rPr>
          <w:t>Gravity</w:t>
        </w:r>
      </w:hyperlink>
      <w:r>
        <w:t xml:space="preserve"> </w:t>
      </w:r>
      <w:r>
        <w:fldChar w:fldCharType="begin"/>
      </w:r>
      <w:r>
        <w:instrText>PAGEREF section_4bf49fdb32f84d9e8e4ff4af76a2ea0c</w:instrText>
      </w:r>
      <w:r>
        <w:fldChar w:fldCharType="separate"/>
      </w:r>
      <w:r>
        <w:rPr>
          <w:noProof/>
        </w:rPr>
        <w:t>268</w:t>
      </w:r>
      <w:r>
        <w:fldChar w:fldCharType="end"/>
      </w:r>
    </w:p>
    <w:p w:rsidR="00AE411F" w:rsidRDefault="004C246A">
      <w:pPr>
        <w:pStyle w:val="indexentry0"/>
      </w:pPr>
      <w:r>
        <w:t xml:space="preserve">   </w:t>
      </w:r>
      <w:hyperlink w:anchor="section_1bc6f67f62b947fda85d8043f5fcb3db">
        <w:r>
          <w:rPr>
            <w:rStyle w:val="Hyperlink"/>
          </w:rPr>
          <w:t>Guard</w:t>
        </w:r>
      </w:hyperlink>
      <w:r>
        <w:t xml:space="preserve"> </w:t>
      </w:r>
      <w:r>
        <w:fldChar w:fldCharType="begin"/>
      </w:r>
      <w:r>
        <w:instrText>PAGEREF section_1bc6f67f62b947fda85d8043f5fcb3db</w:instrText>
      </w:r>
      <w:r>
        <w:fldChar w:fldCharType="separate"/>
      </w:r>
      <w:r>
        <w:rPr>
          <w:noProof/>
        </w:rPr>
        <w:t>269</w:t>
      </w:r>
      <w:r>
        <w:fldChar w:fldCharType="end"/>
      </w:r>
    </w:p>
    <w:p w:rsidR="00AE411F" w:rsidRDefault="004C246A">
      <w:pPr>
        <w:pStyle w:val="indexentry0"/>
      </w:pPr>
      <w:r>
        <w:t xml:space="preserve">   HasCateg</w:t>
      </w:r>
      <w:r>
        <w:t>ory (</w:t>
      </w:r>
      <w:hyperlink w:anchor="section_7b7345dc72004127b0f920a0d76b472a">
        <w:r>
          <w:rPr>
            <w:rStyle w:val="Hyperlink"/>
          </w:rPr>
          <w:t>section 2.5.3.60</w:t>
        </w:r>
      </w:hyperlink>
      <w:r>
        <w:t xml:space="preserve"> </w:t>
      </w:r>
      <w:r>
        <w:fldChar w:fldCharType="begin"/>
      </w:r>
      <w:r>
        <w:instrText>PAGEREF section_7b7345dc72004127b0f920a0d76b472a</w:instrText>
      </w:r>
      <w:r>
        <w:fldChar w:fldCharType="separate"/>
      </w:r>
      <w:r>
        <w:rPr>
          <w:noProof/>
        </w:rPr>
        <w:t>268</w:t>
      </w:r>
      <w:r>
        <w:fldChar w:fldCharType="end"/>
      </w:r>
      <w:r>
        <w:t xml:space="preserve">, </w:t>
      </w:r>
      <w:hyperlink w:anchor="section_601b043cc6c149e2b68505e4684ccd84">
        <w:r>
          <w:rPr>
            <w:rStyle w:val="Hyperlink"/>
          </w:rPr>
          <w:t>section 2.5.3.63</w:t>
        </w:r>
      </w:hyperlink>
      <w:r>
        <w:t xml:space="preserve"> </w:t>
      </w:r>
      <w:r>
        <w:fldChar w:fldCharType="begin"/>
      </w:r>
      <w:r>
        <w:instrText>PAGEREF section_601b043cc6c149e2b68505e4684ccd84</w:instrText>
      </w:r>
      <w:r>
        <w:fldChar w:fldCharType="separate"/>
      </w:r>
      <w:r>
        <w:rPr>
          <w:noProof/>
        </w:rPr>
        <w:t>269</w:t>
      </w:r>
      <w:r>
        <w:fldChar w:fldCharType="end"/>
      </w:r>
      <w:r>
        <w:t xml:space="preserve">, </w:t>
      </w:r>
      <w:hyperlink w:anchor="section_c3ddda4326814159afc55cb37c96c386">
        <w:r>
          <w:rPr>
            <w:rStyle w:val="Hyperlink"/>
          </w:rPr>
          <w:t>section 2.5.3.89</w:t>
        </w:r>
      </w:hyperlink>
      <w:r>
        <w:t xml:space="preserve"> </w:t>
      </w:r>
      <w:r>
        <w:fldChar w:fldCharType="begin"/>
      </w:r>
      <w:r>
        <w:instrText>PAGEREF section_c3ddda4326814159afc55cb37c96c386</w:instrText>
      </w:r>
      <w:r>
        <w:fldChar w:fldCharType="separate"/>
      </w:r>
      <w:r>
        <w:rPr>
          <w:noProof/>
        </w:rPr>
        <w:t>282</w:t>
      </w:r>
      <w:r>
        <w:fldChar w:fldCharType="end"/>
      </w:r>
      <w:r>
        <w:t>)</w:t>
      </w:r>
    </w:p>
    <w:p w:rsidR="00AE411F" w:rsidRDefault="004C246A">
      <w:pPr>
        <w:pStyle w:val="indexentry0"/>
      </w:pPr>
      <w:r>
        <w:t xml:space="preserve">   </w:t>
      </w:r>
      <w:hyperlink w:anchor="section_91374699b2204ce5b95c31786fd78b59">
        <w:r>
          <w:rPr>
            <w:rStyle w:val="Hyperlink"/>
          </w:rPr>
          <w:t>Hour</w:t>
        </w:r>
      </w:hyperlink>
      <w:r>
        <w:t xml:space="preserve"> </w:t>
      </w:r>
      <w:r>
        <w:fldChar w:fldCharType="begin"/>
      </w:r>
      <w:r>
        <w:instrText>PAGEREF section_91374699b2204ce5b95c31786fd78b59</w:instrText>
      </w:r>
      <w:r>
        <w:fldChar w:fldCharType="separate"/>
      </w:r>
      <w:r>
        <w:rPr>
          <w:noProof/>
        </w:rPr>
        <w:t>270</w:t>
      </w:r>
      <w:r>
        <w:fldChar w:fldCharType="end"/>
      </w:r>
    </w:p>
    <w:p w:rsidR="00AE411F" w:rsidRDefault="004C246A">
      <w:pPr>
        <w:pStyle w:val="indexentry0"/>
      </w:pPr>
      <w:r>
        <w:t xml:space="preserve">   </w:t>
      </w:r>
      <w:hyperlink w:anchor="section_bad42784880e4824b03d7924f8c63cde">
        <w:r>
          <w:rPr>
            <w:rStyle w:val="Hyperlink"/>
          </w:rPr>
          <w:t>HSL</w:t>
        </w:r>
      </w:hyperlink>
      <w:r>
        <w:t xml:space="preserve"> </w:t>
      </w:r>
      <w:r>
        <w:fldChar w:fldCharType="begin"/>
      </w:r>
      <w:r>
        <w:instrText>PAGEREF section_bad42784880e4824b03d7924f8c63cde</w:instrText>
      </w:r>
      <w:r>
        <w:fldChar w:fldCharType="separate"/>
      </w:r>
      <w:r>
        <w:rPr>
          <w:noProof/>
        </w:rPr>
        <w:t>270</w:t>
      </w:r>
      <w:r>
        <w:fldChar w:fldCharType="end"/>
      </w:r>
    </w:p>
    <w:p w:rsidR="00AE411F" w:rsidRDefault="004C246A">
      <w:pPr>
        <w:pStyle w:val="indexentry0"/>
      </w:pPr>
      <w:r>
        <w:t xml:space="preserve">   </w:t>
      </w:r>
      <w:hyperlink w:anchor="section_fb20ca3413b143ad9996e10008b86cf5">
        <w:r>
          <w:rPr>
            <w:rStyle w:val="Hyperlink"/>
          </w:rPr>
          <w:t>Hue</w:t>
        </w:r>
      </w:hyperlink>
      <w:r>
        <w:t xml:space="preserve"> </w:t>
      </w:r>
      <w:r>
        <w:fldChar w:fldCharType="begin"/>
      </w:r>
      <w:r>
        <w:instrText>PAGEREF sec</w:instrText>
      </w:r>
      <w:r>
        <w:instrText>tion_fb20ca3413b143ad9996e10008b86cf5</w:instrText>
      </w:r>
      <w:r>
        <w:fldChar w:fldCharType="separate"/>
      </w:r>
      <w:r>
        <w:rPr>
          <w:noProof/>
        </w:rPr>
        <w:t>271</w:t>
      </w:r>
      <w:r>
        <w:fldChar w:fldCharType="end"/>
      </w:r>
    </w:p>
    <w:p w:rsidR="00AE411F" w:rsidRDefault="004C246A">
      <w:pPr>
        <w:pStyle w:val="indexentry0"/>
      </w:pPr>
      <w:r>
        <w:t xml:space="preserve">   </w:t>
      </w:r>
      <w:hyperlink w:anchor="section_f88be40c02344c0f8bedb06784b6f2de">
        <w:r>
          <w:rPr>
            <w:rStyle w:val="Hyperlink"/>
          </w:rPr>
          <w:t>HueDiff</w:t>
        </w:r>
      </w:hyperlink>
      <w:r>
        <w:t xml:space="preserve"> </w:t>
      </w:r>
      <w:r>
        <w:fldChar w:fldCharType="begin"/>
      </w:r>
      <w:r>
        <w:instrText>PAGEREF section_f88be40c02344c0f8bedb06784b6f2de</w:instrText>
      </w:r>
      <w:r>
        <w:fldChar w:fldCharType="separate"/>
      </w:r>
      <w:r>
        <w:rPr>
          <w:noProof/>
        </w:rPr>
        <w:t>272</w:t>
      </w:r>
      <w:r>
        <w:fldChar w:fldCharType="end"/>
      </w:r>
    </w:p>
    <w:p w:rsidR="00AE411F" w:rsidRDefault="004C246A">
      <w:pPr>
        <w:pStyle w:val="indexentry0"/>
      </w:pPr>
      <w:r>
        <w:t xml:space="preserve">   </w:t>
      </w:r>
      <w:hyperlink w:anchor="section_43bab9bc3ef9432594d32ad7d5273efb">
        <w:r>
          <w:rPr>
            <w:rStyle w:val="Hyperlink"/>
          </w:rPr>
          <w:t>HyperlinkBase</w:t>
        </w:r>
      </w:hyperlink>
      <w:r>
        <w:t xml:space="preserve"> </w:t>
      </w:r>
      <w:r>
        <w:fldChar w:fldCharType="begin"/>
      </w:r>
      <w:r>
        <w:instrText>PAGEREF s</w:instrText>
      </w:r>
      <w:r>
        <w:instrText>ection_43bab9bc3ef9432594d32ad7d5273efb</w:instrText>
      </w:r>
      <w:r>
        <w:fldChar w:fldCharType="separate"/>
      </w:r>
      <w:r>
        <w:rPr>
          <w:noProof/>
        </w:rPr>
        <w:t>272</w:t>
      </w:r>
      <w:r>
        <w:fldChar w:fldCharType="end"/>
      </w:r>
    </w:p>
    <w:p w:rsidR="00AE411F" w:rsidRDefault="004C246A">
      <w:pPr>
        <w:pStyle w:val="indexentry0"/>
      </w:pPr>
      <w:r>
        <w:t xml:space="preserve">   </w:t>
      </w:r>
      <w:hyperlink w:anchor="section_e642b73baa8f4bba89cf12d8eaa7e15a">
        <w:r>
          <w:rPr>
            <w:rStyle w:val="Hyperlink"/>
          </w:rPr>
          <w:t>ID</w:t>
        </w:r>
      </w:hyperlink>
      <w:r>
        <w:t xml:space="preserve"> </w:t>
      </w:r>
      <w:r>
        <w:fldChar w:fldCharType="begin"/>
      </w:r>
      <w:r>
        <w:instrText>PAGEREF section_e642b73baa8f4bba89cf12d8eaa7e15a</w:instrText>
      </w:r>
      <w:r>
        <w:fldChar w:fldCharType="separate"/>
      </w:r>
      <w:r>
        <w:rPr>
          <w:noProof/>
        </w:rPr>
        <w:t>272</w:t>
      </w:r>
      <w:r>
        <w:fldChar w:fldCharType="end"/>
      </w:r>
    </w:p>
    <w:p w:rsidR="00AE411F" w:rsidRDefault="004C246A">
      <w:pPr>
        <w:pStyle w:val="indexentry0"/>
      </w:pPr>
      <w:r>
        <w:t xml:space="preserve">   </w:t>
      </w:r>
      <w:hyperlink w:anchor="section_878adfce2ecf4c70b07696deabfd44f3">
        <w:r>
          <w:rPr>
            <w:rStyle w:val="Hyperlink"/>
          </w:rPr>
          <w:t>IF</w:t>
        </w:r>
      </w:hyperlink>
      <w:r>
        <w:t xml:space="preserve"> </w:t>
      </w:r>
      <w:r>
        <w:fldChar w:fldCharType="begin"/>
      </w:r>
      <w:r>
        <w:instrText>PAGEREF section_878adfc</w:instrText>
      </w:r>
      <w:r>
        <w:instrText>e2ecf4c70b07696deabfd44f3</w:instrText>
      </w:r>
      <w:r>
        <w:fldChar w:fldCharType="separate"/>
      </w:r>
      <w:r>
        <w:rPr>
          <w:noProof/>
        </w:rPr>
        <w:t>273</w:t>
      </w:r>
      <w:r>
        <w:fldChar w:fldCharType="end"/>
      </w:r>
    </w:p>
    <w:p w:rsidR="00AE411F" w:rsidRDefault="004C246A">
      <w:pPr>
        <w:pStyle w:val="indexentry0"/>
      </w:pPr>
      <w:r>
        <w:t xml:space="preserve">   </w:t>
      </w:r>
      <w:hyperlink w:anchor="section_774a75e82635452d9bd0e57b8eac38f3">
        <w:r>
          <w:rPr>
            <w:rStyle w:val="Hyperlink"/>
          </w:rPr>
          <w:t>IfError</w:t>
        </w:r>
      </w:hyperlink>
      <w:r>
        <w:t xml:space="preserve"> </w:t>
      </w:r>
      <w:r>
        <w:fldChar w:fldCharType="begin"/>
      </w:r>
      <w:r>
        <w:instrText>PAGEREF section_774a75e82635452d9bd0e57b8eac38f3</w:instrText>
      </w:r>
      <w:r>
        <w:fldChar w:fldCharType="separate"/>
      </w:r>
      <w:r>
        <w:rPr>
          <w:noProof/>
        </w:rPr>
        <w:t>273</w:t>
      </w:r>
      <w:r>
        <w:fldChar w:fldCharType="end"/>
      </w:r>
    </w:p>
    <w:p w:rsidR="00AE411F" w:rsidRDefault="004C246A">
      <w:pPr>
        <w:pStyle w:val="indexentry0"/>
      </w:pPr>
      <w:r>
        <w:t xml:space="preserve">   </w:t>
      </w:r>
      <w:hyperlink w:anchor="section_89e3fffae5b64e3aac4aaba1d9fa5095">
        <w:r>
          <w:rPr>
            <w:rStyle w:val="Hyperlink"/>
          </w:rPr>
          <w:t>Index</w:t>
        </w:r>
      </w:hyperlink>
      <w:r>
        <w:t xml:space="preserve"> </w:t>
      </w:r>
      <w:r>
        <w:fldChar w:fldCharType="begin"/>
      </w:r>
      <w:r>
        <w:instrText>PAGEREF section_89e3fffae5b64e3aac4aaba1d9fa5095</w:instrText>
      </w:r>
      <w:r>
        <w:fldChar w:fldCharType="separate"/>
      </w:r>
      <w:r>
        <w:rPr>
          <w:noProof/>
        </w:rPr>
        <w:t>274</w:t>
      </w:r>
      <w:r>
        <w:fldChar w:fldCharType="end"/>
      </w:r>
    </w:p>
    <w:p w:rsidR="00AE411F" w:rsidRDefault="004C246A">
      <w:pPr>
        <w:pStyle w:val="indexentry0"/>
      </w:pPr>
      <w:r>
        <w:t xml:space="preserve">   </w:t>
      </w:r>
      <w:hyperlink w:anchor="section_04cd2cf56ada4a29b2c4202a96c63bfb">
        <w:r>
          <w:rPr>
            <w:rStyle w:val="Hyperlink"/>
          </w:rPr>
          <w:t>Int</w:t>
        </w:r>
      </w:hyperlink>
      <w:r>
        <w:t xml:space="preserve"> </w:t>
      </w:r>
      <w:r>
        <w:fldChar w:fldCharType="begin"/>
      </w:r>
      <w:r>
        <w:instrText>PAGEREF section_04cd2cf56ada4a29b2c4202a96c63bfb</w:instrText>
      </w:r>
      <w:r>
        <w:fldChar w:fldCharType="separate"/>
      </w:r>
      <w:r>
        <w:rPr>
          <w:noProof/>
        </w:rPr>
        <w:t>275</w:t>
      </w:r>
      <w:r>
        <w:fldChar w:fldCharType="end"/>
      </w:r>
    </w:p>
    <w:p w:rsidR="00AE411F" w:rsidRDefault="004C246A">
      <w:pPr>
        <w:pStyle w:val="indexentry0"/>
      </w:pPr>
      <w:r>
        <w:t xml:space="preserve">   </w:t>
      </w:r>
      <w:hyperlink w:anchor="section_0dd844cbd9204f7792e89100f90de848">
        <w:r>
          <w:rPr>
            <w:rStyle w:val="Hyperlink"/>
          </w:rPr>
          <w:t>IntersectX</w:t>
        </w:r>
      </w:hyperlink>
      <w:r>
        <w:t xml:space="preserve"> </w:t>
      </w:r>
      <w:r>
        <w:fldChar w:fldCharType="begin"/>
      </w:r>
      <w:r>
        <w:instrText>PAGER</w:instrText>
      </w:r>
      <w:r>
        <w:instrText>EF section_0dd844cbd9204f7792e89100f90de848</w:instrText>
      </w:r>
      <w:r>
        <w:fldChar w:fldCharType="separate"/>
      </w:r>
      <w:r>
        <w:rPr>
          <w:noProof/>
        </w:rPr>
        <w:t>275</w:t>
      </w:r>
      <w:r>
        <w:fldChar w:fldCharType="end"/>
      </w:r>
    </w:p>
    <w:p w:rsidR="00AE411F" w:rsidRDefault="004C246A">
      <w:pPr>
        <w:pStyle w:val="indexentry0"/>
      </w:pPr>
      <w:r>
        <w:t xml:space="preserve">   </w:t>
      </w:r>
      <w:hyperlink w:anchor="section_c52a02b4bb514cfc8813d055b581356f">
        <w:r>
          <w:rPr>
            <w:rStyle w:val="Hyperlink"/>
          </w:rPr>
          <w:t>IntersectY</w:t>
        </w:r>
      </w:hyperlink>
      <w:r>
        <w:t xml:space="preserve"> </w:t>
      </w:r>
      <w:r>
        <w:fldChar w:fldCharType="begin"/>
      </w:r>
      <w:r>
        <w:instrText>PAGEREF section_c52a02b4bb514cfc8813d055b581356f</w:instrText>
      </w:r>
      <w:r>
        <w:fldChar w:fldCharType="separate"/>
      </w:r>
      <w:r>
        <w:rPr>
          <w:noProof/>
        </w:rPr>
        <w:t>276</w:t>
      </w:r>
      <w:r>
        <w:fldChar w:fldCharType="end"/>
      </w:r>
    </w:p>
    <w:p w:rsidR="00AE411F" w:rsidRDefault="004C246A">
      <w:pPr>
        <w:pStyle w:val="indexentry0"/>
      </w:pPr>
      <w:r>
        <w:t xml:space="preserve">   </w:t>
      </w:r>
      <w:hyperlink w:anchor="section_b7a6cc665bcf4d2f8f30895ea2cbd5d9">
        <w:r>
          <w:rPr>
            <w:rStyle w:val="Hyperlink"/>
          </w:rPr>
          <w:t>Intup</w:t>
        </w:r>
      </w:hyperlink>
      <w:r>
        <w:t xml:space="preserve"> </w:t>
      </w:r>
      <w:r>
        <w:fldChar w:fldCharType="begin"/>
      </w:r>
      <w:r>
        <w:instrText xml:space="preserve">PAGEREF </w:instrText>
      </w:r>
      <w:r>
        <w:instrText>section_b7a6cc665bcf4d2f8f30895ea2cbd5d9</w:instrText>
      </w:r>
      <w:r>
        <w:fldChar w:fldCharType="separate"/>
      </w:r>
      <w:r>
        <w:rPr>
          <w:noProof/>
        </w:rPr>
        <w:t>277</w:t>
      </w:r>
      <w:r>
        <w:fldChar w:fldCharType="end"/>
      </w:r>
    </w:p>
    <w:p w:rsidR="00AE411F" w:rsidRDefault="004C246A">
      <w:pPr>
        <w:pStyle w:val="indexentry0"/>
      </w:pPr>
      <w:r>
        <w:t xml:space="preserve">   </w:t>
      </w:r>
      <w:hyperlink w:anchor="section_2ade9be38b1b44ffab56b807960a9e8e">
        <w:r>
          <w:rPr>
            <w:rStyle w:val="Hyperlink"/>
          </w:rPr>
          <w:t>Is1D</w:t>
        </w:r>
      </w:hyperlink>
      <w:r>
        <w:t xml:space="preserve"> </w:t>
      </w:r>
      <w:r>
        <w:fldChar w:fldCharType="begin"/>
      </w:r>
      <w:r>
        <w:instrText>PAGEREF section_2ade9be38b1b44ffab56b807960a9e8e</w:instrText>
      </w:r>
      <w:r>
        <w:fldChar w:fldCharType="separate"/>
      </w:r>
      <w:r>
        <w:rPr>
          <w:noProof/>
        </w:rPr>
        <w:t>277</w:t>
      </w:r>
      <w:r>
        <w:fldChar w:fldCharType="end"/>
      </w:r>
    </w:p>
    <w:p w:rsidR="00AE411F" w:rsidRDefault="004C246A">
      <w:pPr>
        <w:pStyle w:val="indexentry0"/>
      </w:pPr>
      <w:r>
        <w:lastRenderedPageBreak/>
        <w:t xml:space="preserve">   </w:t>
      </w:r>
      <w:hyperlink w:anchor="section_3adc56e837f64fbcb5f51aa5cdfd602c">
        <w:r>
          <w:rPr>
            <w:rStyle w:val="Hyperlink"/>
          </w:rPr>
          <w:t>IsErr</w:t>
        </w:r>
      </w:hyperlink>
      <w:r>
        <w:t xml:space="preserve"> </w:t>
      </w:r>
      <w:r>
        <w:fldChar w:fldCharType="begin"/>
      </w:r>
      <w:r>
        <w:instrText>PAGEREF section_3</w:instrText>
      </w:r>
      <w:r>
        <w:instrText>adc56e837f64fbcb5f51aa5cdfd602c</w:instrText>
      </w:r>
      <w:r>
        <w:fldChar w:fldCharType="separate"/>
      </w:r>
      <w:r>
        <w:rPr>
          <w:noProof/>
        </w:rPr>
        <w:t>278</w:t>
      </w:r>
      <w:r>
        <w:fldChar w:fldCharType="end"/>
      </w:r>
    </w:p>
    <w:p w:rsidR="00AE411F" w:rsidRDefault="004C246A">
      <w:pPr>
        <w:pStyle w:val="indexentry0"/>
      </w:pPr>
      <w:r>
        <w:t xml:space="preserve">   </w:t>
      </w:r>
      <w:hyperlink w:anchor="section_be28b7b9cc854b11a4d841c24b637a2b">
        <w:r>
          <w:rPr>
            <w:rStyle w:val="Hyperlink"/>
          </w:rPr>
          <w:t>IsErrNA</w:t>
        </w:r>
      </w:hyperlink>
      <w:r>
        <w:t xml:space="preserve"> </w:t>
      </w:r>
      <w:r>
        <w:fldChar w:fldCharType="begin"/>
      </w:r>
      <w:r>
        <w:instrText>PAGEREF section_be28b7b9cc854b11a4d841c24b637a2b</w:instrText>
      </w:r>
      <w:r>
        <w:fldChar w:fldCharType="separate"/>
      </w:r>
      <w:r>
        <w:rPr>
          <w:noProof/>
        </w:rPr>
        <w:t>278</w:t>
      </w:r>
      <w:r>
        <w:fldChar w:fldCharType="end"/>
      </w:r>
    </w:p>
    <w:p w:rsidR="00AE411F" w:rsidRDefault="004C246A">
      <w:pPr>
        <w:pStyle w:val="indexentry0"/>
      </w:pPr>
      <w:r>
        <w:t xml:space="preserve">   </w:t>
      </w:r>
      <w:hyperlink w:anchor="section_eaa5fccc91eb40dfb1ec249236426760">
        <w:r>
          <w:rPr>
            <w:rStyle w:val="Hyperlink"/>
          </w:rPr>
          <w:t>IsError</w:t>
        </w:r>
      </w:hyperlink>
      <w:r>
        <w:t xml:space="preserve"> </w:t>
      </w:r>
      <w:r>
        <w:fldChar w:fldCharType="begin"/>
      </w:r>
      <w:r>
        <w:instrText>PAGEREF section_eaa5fccc91eb40dfb1ec249236426760</w:instrText>
      </w:r>
      <w:r>
        <w:fldChar w:fldCharType="separate"/>
      </w:r>
      <w:r>
        <w:rPr>
          <w:noProof/>
        </w:rPr>
        <w:t>279</w:t>
      </w:r>
      <w:r>
        <w:fldChar w:fldCharType="end"/>
      </w:r>
    </w:p>
    <w:p w:rsidR="00AE411F" w:rsidRDefault="004C246A">
      <w:pPr>
        <w:pStyle w:val="indexentry0"/>
      </w:pPr>
      <w:r>
        <w:t xml:space="preserve">   </w:t>
      </w:r>
      <w:hyperlink w:anchor="section_14f8f99fb80046be928c6876ada43aba">
        <w:r>
          <w:rPr>
            <w:rStyle w:val="Hyperlink"/>
          </w:rPr>
          <w:t>IsErrValue</w:t>
        </w:r>
      </w:hyperlink>
      <w:r>
        <w:t xml:space="preserve"> </w:t>
      </w:r>
      <w:r>
        <w:fldChar w:fldCharType="begin"/>
      </w:r>
      <w:r>
        <w:instrText>PAGEREF section_14f8f99fb80046be928c6876ada43aba</w:instrText>
      </w:r>
      <w:r>
        <w:fldChar w:fldCharType="separate"/>
      </w:r>
      <w:r>
        <w:rPr>
          <w:noProof/>
        </w:rPr>
        <w:t>279</w:t>
      </w:r>
      <w:r>
        <w:fldChar w:fldCharType="end"/>
      </w:r>
    </w:p>
    <w:p w:rsidR="00AE411F" w:rsidRDefault="004C246A">
      <w:pPr>
        <w:pStyle w:val="indexentry0"/>
      </w:pPr>
      <w:r>
        <w:t xml:space="preserve">   </w:t>
      </w:r>
      <w:hyperlink w:anchor="section_76b00eb0fdfd4154829885cc75a3924e">
        <w:r>
          <w:rPr>
            <w:rStyle w:val="Hyperlink"/>
          </w:rPr>
          <w:t>IsThemed</w:t>
        </w:r>
      </w:hyperlink>
      <w:r>
        <w:t xml:space="preserve"> </w:t>
      </w:r>
      <w:r>
        <w:fldChar w:fldCharType="begin"/>
      </w:r>
      <w:r>
        <w:instrText>PAGEREF section_76b00eb0fdfd4154829885cc75a3924e</w:instrText>
      </w:r>
      <w:r>
        <w:fldChar w:fldCharType="separate"/>
      </w:r>
      <w:r>
        <w:rPr>
          <w:noProof/>
        </w:rPr>
        <w:t>279</w:t>
      </w:r>
      <w:r>
        <w:fldChar w:fldCharType="end"/>
      </w:r>
    </w:p>
    <w:p w:rsidR="00AE411F" w:rsidRDefault="004C246A">
      <w:pPr>
        <w:pStyle w:val="indexentry0"/>
      </w:pPr>
      <w:r>
        <w:t xml:space="preserve">   </w:t>
      </w:r>
      <w:hyperlink w:anchor="section_3b0df195b5804e9a91a7e1047b72910f">
        <w:r>
          <w:rPr>
            <w:rStyle w:val="Hyperlink"/>
          </w:rPr>
          <w:t>Keywords</w:t>
        </w:r>
      </w:hyperlink>
      <w:r>
        <w:t xml:space="preserve"> </w:t>
      </w:r>
      <w:r>
        <w:fldChar w:fldCharType="begin"/>
      </w:r>
      <w:r>
        <w:instrText>PAGEREF section_3b0df195b5804e9a91a7e1047b72910f</w:instrText>
      </w:r>
      <w:r>
        <w:fldChar w:fldCharType="separate"/>
      </w:r>
      <w:r>
        <w:rPr>
          <w:noProof/>
        </w:rPr>
        <w:t>280</w:t>
      </w:r>
      <w:r>
        <w:fldChar w:fldCharType="end"/>
      </w:r>
    </w:p>
    <w:p w:rsidR="00AE411F" w:rsidRDefault="004C246A">
      <w:pPr>
        <w:pStyle w:val="indexentry0"/>
      </w:pPr>
      <w:r>
        <w:t xml:space="preserve">   </w:t>
      </w:r>
      <w:hyperlink w:anchor="section_a0d456393f0540e992da80e3a7eb7e35">
        <w:r>
          <w:rPr>
            <w:rStyle w:val="Hyperlink"/>
          </w:rPr>
          <w:t>Language</w:t>
        </w:r>
      </w:hyperlink>
      <w:r>
        <w:t xml:space="preserve"> </w:t>
      </w:r>
      <w:r>
        <w:fldChar w:fldCharType="begin"/>
      </w:r>
      <w:r>
        <w:instrText>PA</w:instrText>
      </w:r>
      <w:r>
        <w:instrText>GEREF section_a0d456393f0540e992da80e3a7eb7e35</w:instrText>
      </w:r>
      <w:r>
        <w:fldChar w:fldCharType="separate"/>
      </w:r>
      <w:r>
        <w:rPr>
          <w:noProof/>
        </w:rPr>
        <w:t>280</w:t>
      </w:r>
      <w:r>
        <w:fldChar w:fldCharType="end"/>
      </w:r>
    </w:p>
    <w:p w:rsidR="00AE411F" w:rsidRDefault="004C246A">
      <w:pPr>
        <w:pStyle w:val="indexentry0"/>
      </w:pPr>
      <w:r>
        <w:t xml:space="preserve">   </w:t>
      </w:r>
      <w:hyperlink w:anchor="section_2c5b64df7fcc4f249eb1d0b8f6352fbc">
        <w:r>
          <w:rPr>
            <w:rStyle w:val="Hyperlink"/>
          </w:rPr>
          <w:t>Left</w:t>
        </w:r>
      </w:hyperlink>
      <w:r>
        <w:t xml:space="preserve"> </w:t>
      </w:r>
      <w:r>
        <w:fldChar w:fldCharType="begin"/>
      </w:r>
      <w:r>
        <w:instrText>PAGEREF section_2c5b64df7fcc4f249eb1d0b8f6352fbc</w:instrText>
      </w:r>
      <w:r>
        <w:fldChar w:fldCharType="separate"/>
      </w:r>
      <w:r>
        <w:rPr>
          <w:noProof/>
        </w:rPr>
        <w:t>280</w:t>
      </w:r>
      <w:r>
        <w:fldChar w:fldCharType="end"/>
      </w:r>
    </w:p>
    <w:p w:rsidR="00AE411F" w:rsidRDefault="004C246A">
      <w:pPr>
        <w:pStyle w:val="indexentry0"/>
      </w:pPr>
      <w:r>
        <w:t xml:space="preserve">   </w:t>
      </w:r>
      <w:hyperlink w:anchor="section_633ce182767f470d8e43c03a1f790c45">
        <w:r>
          <w:rPr>
            <w:rStyle w:val="Hyperlink"/>
          </w:rPr>
          <w:t>Len</w:t>
        </w:r>
      </w:hyperlink>
      <w:r>
        <w:t xml:space="preserve"> </w:t>
      </w:r>
      <w:r>
        <w:fldChar w:fldCharType="begin"/>
      </w:r>
      <w:r>
        <w:instrText>PAGEREF secti</w:instrText>
      </w:r>
      <w:r>
        <w:instrText>on_633ce182767f470d8e43c03a1f790c45</w:instrText>
      </w:r>
      <w:r>
        <w:fldChar w:fldCharType="separate"/>
      </w:r>
      <w:r>
        <w:rPr>
          <w:noProof/>
        </w:rPr>
        <w:t>281</w:t>
      </w:r>
      <w:r>
        <w:fldChar w:fldCharType="end"/>
      </w:r>
    </w:p>
    <w:p w:rsidR="00AE411F" w:rsidRDefault="004C246A">
      <w:pPr>
        <w:pStyle w:val="indexentry0"/>
      </w:pPr>
      <w:r>
        <w:t xml:space="preserve">   </w:t>
      </w:r>
      <w:hyperlink w:anchor="section_f0f0f1d977754c8dafec825740fcee46">
        <w:r>
          <w:rPr>
            <w:rStyle w:val="Hyperlink"/>
          </w:rPr>
          <w:t>Ln</w:t>
        </w:r>
      </w:hyperlink>
      <w:r>
        <w:t xml:space="preserve"> </w:t>
      </w:r>
      <w:r>
        <w:fldChar w:fldCharType="begin"/>
      </w:r>
      <w:r>
        <w:instrText>PAGEREF section_f0f0f1d977754c8dafec825740fcee46</w:instrText>
      </w:r>
      <w:r>
        <w:fldChar w:fldCharType="separate"/>
      </w:r>
      <w:r>
        <w:rPr>
          <w:noProof/>
        </w:rPr>
        <w:t>281</w:t>
      </w:r>
      <w:r>
        <w:fldChar w:fldCharType="end"/>
      </w:r>
    </w:p>
    <w:p w:rsidR="00AE411F" w:rsidRDefault="004C246A">
      <w:pPr>
        <w:pStyle w:val="indexentry0"/>
      </w:pPr>
      <w:r>
        <w:t xml:space="preserve">   </w:t>
      </w:r>
      <w:hyperlink w:anchor="section_63ebf35c85084bf98aff244baa07a5b9">
        <w:r>
          <w:rPr>
            <w:rStyle w:val="Hyperlink"/>
          </w:rPr>
          <w:t>Loc</w:t>
        </w:r>
      </w:hyperlink>
      <w:r>
        <w:t xml:space="preserve"> </w:t>
      </w:r>
      <w:r>
        <w:fldChar w:fldCharType="begin"/>
      </w:r>
      <w:r>
        <w:instrText>PAGEREF section_63ebf35c85</w:instrText>
      </w:r>
      <w:r>
        <w:instrText>084bf98aff244baa07a5b9</w:instrText>
      </w:r>
      <w:r>
        <w:fldChar w:fldCharType="separate"/>
      </w:r>
      <w:r>
        <w:rPr>
          <w:noProof/>
        </w:rPr>
        <w:t>282</w:t>
      </w:r>
      <w:r>
        <w:fldChar w:fldCharType="end"/>
      </w:r>
    </w:p>
    <w:p w:rsidR="00AE411F" w:rsidRDefault="004C246A">
      <w:pPr>
        <w:pStyle w:val="indexentry0"/>
      </w:pPr>
      <w:r>
        <w:t xml:space="preserve">   </w:t>
      </w:r>
      <w:hyperlink w:anchor="section_ffcf8a9b78294fc7a01719f3da6fb233">
        <w:r>
          <w:rPr>
            <w:rStyle w:val="Hyperlink"/>
          </w:rPr>
          <w:t>LocToLoc</w:t>
        </w:r>
      </w:hyperlink>
      <w:r>
        <w:t xml:space="preserve"> </w:t>
      </w:r>
      <w:r>
        <w:fldChar w:fldCharType="begin"/>
      </w:r>
      <w:r>
        <w:instrText>PAGEREF section_ffcf8a9b78294fc7a01719f3da6fb233</w:instrText>
      </w:r>
      <w:r>
        <w:fldChar w:fldCharType="separate"/>
      </w:r>
      <w:r>
        <w:rPr>
          <w:noProof/>
        </w:rPr>
        <w:t>283</w:t>
      </w:r>
      <w:r>
        <w:fldChar w:fldCharType="end"/>
      </w:r>
    </w:p>
    <w:p w:rsidR="00AE411F" w:rsidRDefault="004C246A">
      <w:pPr>
        <w:pStyle w:val="indexentry0"/>
      </w:pPr>
      <w:r>
        <w:t xml:space="preserve">   </w:t>
      </w:r>
      <w:hyperlink w:anchor="section_05b5044787864d23abdb7fe2f5ae7ee2">
        <w:r>
          <w:rPr>
            <w:rStyle w:val="Hyperlink"/>
          </w:rPr>
          <w:t>LocToPar</w:t>
        </w:r>
      </w:hyperlink>
      <w:r>
        <w:t xml:space="preserve"> </w:t>
      </w:r>
      <w:r>
        <w:fldChar w:fldCharType="begin"/>
      </w:r>
      <w:r>
        <w:instrText>PAGEREF section_05b5044787864d23abdb7fe2f5ae7ee2</w:instrText>
      </w:r>
      <w:r>
        <w:fldChar w:fldCharType="separate"/>
      </w:r>
      <w:r>
        <w:rPr>
          <w:noProof/>
        </w:rPr>
        <w:t>283</w:t>
      </w:r>
      <w:r>
        <w:fldChar w:fldCharType="end"/>
      </w:r>
    </w:p>
    <w:p w:rsidR="00AE411F" w:rsidRDefault="004C246A">
      <w:pPr>
        <w:pStyle w:val="indexentry0"/>
      </w:pPr>
      <w:r>
        <w:t xml:space="preserve">   </w:t>
      </w:r>
      <w:hyperlink w:anchor="section_3e04dfe695404f93a62948140f889f6f">
        <w:r>
          <w:rPr>
            <w:rStyle w:val="Hyperlink"/>
          </w:rPr>
          <w:t>Log10</w:t>
        </w:r>
      </w:hyperlink>
      <w:r>
        <w:t xml:space="preserve"> </w:t>
      </w:r>
      <w:r>
        <w:fldChar w:fldCharType="begin"/>
      </w:r>
      <w:r>
        <w:instrText>PAGEREF section_3e04dfe695404f93a62948140f889f6f</w:instrText>
      </w:r>
      <w:r>
        <w:fldChar w:fldCharType="separate"/>
      </w:r>
      <w:r>
        <w:rPr>
          <w:noProof/>
        </w:rPr>
        <w:t>284</w:t>
      </w:r>
      <w:r>
        <w:fldChar w:fldCharType="end"/>
      </w:r>
    </w:p>
    <w:p w:rsidR="00AE411F" w:rsidRDefault="004C246A">
      <w:pPr>
        <w:pStyle w:val="indexentry0"/>
      </w:pPr>
      <w:r>
        <w:t xml:space="preserve">   </w:t>
      </w:r>
      <w:hyperlink w:anchor="section_0da80ca3da3648dcabb55e220f1bec11">
        <w:r>
          <w:rPr>
            <w:rStyle w:val="Hyperlink"/>
          </w:rPr>
          <w:t>Lookup</w:t>
        </w:r>
      </w:hyperlink>
      <w:r>
        <w:t xml:space="preserve"> </w:t>
      </w:r>
      <w:r>
        <w:fldChar w:fldCharType="begin"/>
      </w:r>
      <w:r>
        <w:instrText>PAGEREF</w:instrText>
      </w:r>
      <w:r>
        <w:instrText xml:space="preserve"> section_0da80ca3da3648dcabb55e220f1bec11</w:instrText>
      </w:r>
      <w:r>
        <w:fldChar w:fldCharType="separate"/>
      </w:r>
      <w:r>
        <w:rPr>
          <w:noProof/>
        </w:rPr>
        <w:t>284</w:t>
      </w:r>
      <w:r>
        <w:fldChar w:fldCharType="end"/>
      </w:r>
    </w:p>
    <w:p w:rsidR="00AE411F" w:rsidRDefault="004C246A">
      <w:pPr>
        <w:pStyle w:val="indexentry0"/>
      </w:pPr>
      <w:r>
        <w:t xml:space="preserve">   </w:t>
      </w:r>
      <w:hyperlink w:anchor="section_44d9fb7cd4c7482dbae97817469fc982">
        <w:r>
          <w:rPr>
            <w:rStyle w:val="Hyperlink"/>
          </w:rPr>
          <w:t>Lower</w:t>
        </w:r>
      </w:hyperlink>
      <w:r>
        <w:t xml:space="preserve"> </w:t>
      </w:r>
      <w:r>
        <w:fldChar w:fldCharType="begin"/>
      </w:r>
      <w:r>
        <w:instrText>PAGEREF section_44d9fb7cd4c7482dbae97817469fc982</w:instrText>
      </w:r>
      <w:r>
        <w:fldChar w:fldCharType="separate"/>
      </w:r>
      <w:r>
        <w:rPr>
          <w:noProof/>
        </w:rPr>
        <w:t>285</w:t>
      </w:r>
      <w:r>
        <w:fldChar w:fldCharType="end"/>
      </w:r>
    </w:p>
    <w:p w:rsidR="00AE411F" w:rsidRDefault="004C246A">
      <w:pPr>
        <w:pStyle w:val="indexentry0"/>
      </w:pPr>
      <w:r>
        <w:t xml:space="preserve">   </w:t>
      </w:r>
      <w:hyperlink w:anchor="section_0cfdabbbd7114c42bfd53a540ed5efd2">
        <w:r>
          <w:rPr>
            <w:rStyle w:val="Hyperlink"/>
          </w:rPr>
          <w:t>Lum</w:t>
        </w:r>
      </w:hyperlink>
      <w:r>
        <w:t xml:space="preserve"> </w:t>
      </w:r>
      <w:r>
        <w:fldChar w:fldCharType="begin"/>
      </w:r>
      <w:r>
        <w:instrText>PAGEREF section_0</w:instrText>
      </w:r>
      <w:r>
        <w:instrText>cfdabbbd7114c42bfd53a540ed5efd2</w:instrText>
      </w:r>
      <w:r>
        <w:fldChar w:fldCharType="separate"/>
      </w:r>
      <w:r>
        <w:rPr>
          <w:noProof/>
        </w:rPr>
        <w:t>286</w:t>
      </w:r>
      <w:r>
        <w:fldChar w:fldCharType="end"/>
      </w:r>
    </w:p>
    <w:p w:rsidR="00AE411F" w:rsidRDefault="004C246A">
      <w:pPr>
        <w:pStyle w:val="indexentry0"/>
      </w:pPr>
      <w:r>
        <w:t xml:space="preserve">   </w:t>
      </w:r>
      <w:hyperlink w:anchor="section_a89948040f784f409e300b5769c37e0c">
        <w:r>
          <w:rPr>
            <w:rStyle w:val="Hyperlink"/>
          </w:rPr>
          <w:t>LumDiff</w:t>
        </w:r>
      </w:hyperlink>
      <w:r>
        <w:t xml:space="preserve"> </w:t>
      </w:r>
      <w:r>
        <w:fldChar w:fldCharType="begin"/>
      </w:r>
      <w:r>
        <w:instrText>PAGEREF section_a89948040f784f409e300b5769c37e0c</w:instrText>
      </w:r>
      <w:r>
        <w:fldChar w:fldCharType="separate"/>
      </w:r>
      <w:r>
        <w:rPr>
          <w:noProof/>
        </w:rPr>
        <w:t>286</w:t>
      </w:r>
      <w:r>
        <w:fldChar w:fldCharType="end"/>
      </w:r>
    </w:p>
    <w:p w:rsidR="00AE411F" w:rsidRDefault="004C246A">
      <w:pPr>
        <w:pStyle w:val="indexentry0"/>
      </w:pPr>
      <w:r>
        <w:t xml:space="preserve">   </w:t>
      </w:r>
      <w:hyperlink w:anchor="section_06ef46f1476a4876891350b1caad94ab">
        <w:r>
          <w:rPr>
            <w:rStyle w:val="Hyperlink"/>
          </w:rPr>
          <w:t>Magnitude</w:t>
        </w:r>
      </w:hyperlink>
      <w:r>
        <w:t xml:space="preserve"> </w:t>
      </w:r>
      <w:r>
        <w:fldChar w:fldCharType="begin"/>
      </w:r>
      <w:r>
        <w:instrText>PAGEREF section_06e</w:instrText>
      </w:r>
      <w:r>
        <w:instrText>f46f1476a4876891350b1caad94ab</w:instrText>
      </w:r>
      <w:r>
        <w:fldChar w:fldCharType="separate"/>
      </w:r>
      <w:r>
        <w:rPr>
          <w:noProof/>
        </w:rPr>
        <w:t>287</w:t>
      </w:r>
      <w:r>
        <w:fldChar w:fldCharType="end"/>
      </w:r>
    </w:p>
    <w:p w:rsidR="00AE411F" w:rsidRDefault="004C246A">
      <w:pPr>
        <w:pStyle w:val="indexentry0"/>
      </w:pPr>
      <w:r>
        <w:t xml:space="preserve">   </w:t>
      </w:r>
      <w:hyperlink w:anchor="section_957ba495588a447ea6354de2165e6ced">
        <w:r>
          <w:rPr>
            <w:rStyle w:val="Hyperlink"/>
          </w:rPr>
          <w:t>Manager</w:t>
        </w:r>
      </w:hyperlink>
      <w:r>
        <w:t xml:space="preserve"> </w:t>
      </w:r>
      <w:r>
        <w:fldChar w:fldCharType="begin"/>
      </w:r>
      <w:r>
        <w:instrText>PAGEREF section_957ba495588a447ea6354de2165e6ced</w:instrText>
      </w:r>
      <w:r>
        <w:fldChar w:fldCharType="separate"/>
      </w:r>
      <w:r>
        <w:rPr>
          <w:noProof/>
        </w:rPr>
        <w:t>287</w:t>
      </w:r>
      <w:r>
        <w:fldChar w:fldCharType="end"/>
      </w:r>
    </w:p>
    <w:p w:rsidR="00AE411F" w:rsidRDefault="004C246A">
      <w:pPr>
        <w:pStyle w:val="indexentry0"/>
      </w:pPr>
      <w:r>
        <w:t xml:space="preserve">   </w:t>
      </w:r>
      <w:hyperlink w:anchor="section_d0151a5c30ce408e94b959f9ea5b7d15">
        <w:r>
          <w:rPr>
            <w:rStyle w:val="Hyperlink"/>
          </w:rPr>
          <w:t>MasterName</w:t>
        </w:r>
      </w:hyperlink>
      <w:r>
        <w:t xml:space="preserve"> </w:t>
      </w:r>
      <w:r>
        <w:fldChar w:fldCharType="begin"/>
      </w:r>
      <w:r>
        <w:instrText>PAGEREF section_d015</w:instrText>
      </w:r>
      <w:r>
        <w:instrText>1a5c30ce408e94b959f9ea5b7d15</w:instrText>
      </w:r>
      <w:r>
        <w:fldChar w:fldCharType="separate"/>
      </w:r>
      <w:r>
        <w:rPr>
          <w:noProof/>
        </w:rPr>
        <w:t>288</w:t>
      </w:r>
      <w:r>
        <w:fldChar w:fldCharType="end"/>
      </w:r>
    </w:p>
    <w:p w:rsidR="00AE411F" w:rsidRDefault="004C246A">
      <w:pPr>
        <w:pStyle w:val="indexentry0"/>
      </w:pPr>
      <w:r>
        <w:t xml:space="preserve">   </w:t>
      </w:r>
      <w:hyperlink w:anchor="section_c2aa0ae2542b40628ce77ef43364a739">
        <w:r>
          <w:rPr>
            <w:rStyle w:val="Hyperlink"/>
          </w:rPr>
          <w:t>Max</w:t>
        </w:r>
      </w:hyperlink>
      <w:r>
        <w:t xml:space="preserve"> </w:t>
      </w:r>
      <w:r>
        <w:fldChar w:fldCharType="begin"/>
      </w:r>
      <w:r>
        <w:instrText>PAGEREF section_c2aa0ae2542b40628ce77ef43364a739</w:instrText>
      </w:r>
      <w:r>
        <w:fldChar w:fldCharType="separate"/>
      </w:r>
      <w:r>
        <w:rPr>
          <w:noProof/>
        </w:rPr>
        <w:t>288</w:t>
      </w:r>
      <w:r>
        <w:fldChar w:fldCharType="end"/>
      </w:r>
    </w:p>
    <w:p w:rsidR="00AE411F" w:rsidRDefault="004C246A">
      <w:pPr>
        <w:pStyle w:val="indexentry0"/>
      </w:pPr>
      <w:r>
        <w:t xml:space="preserve">   </w:t>
      </w:r>
      <w:hyperlink w:anchor="section_f90591d3e94a4bac82c7d2d1ca2f00d3">
        <w:r>
          <w:rPr>
            <w:rStyle w:val="Hyperlink"/>
          </w:rPr>
          <w:t>Mid</w:t>
        </w:r>
      </w:hyperlink>
      <w:r>
        <w:t xml:space="preserve"> </w:t>
      </w:r>
      <w:r>
        <w:fldChar w:fldCharType="begin"/>
      </w:r>
      <w:r>
        <w:instrText>PAGEREF section_f90591d3e94a4bac82c7d2d1ca2f00d3</w:instrText>
      </w:r>
      <w:r>
        <w:fldChar w:fldCharType="separate"/>
      </w:r>
      <w:r>
        <w:rPr>
          <w:noProof/>
        </w:rPr>
        <w:t>289</w:t>
      </w:r>
      <w:r>
        <w:fldChar w:fldCharType="end"/>
      </w:r>
    </w:p>
    <w:p w:rsidR="00AE411F" w:rsidRDefault="004C246A">
      <w:pPr>
        <w:pStyle w:val="indexentry0"/>
      </w:pPr>
      <w:r>
        <w:t xml:space="preserve">   </w:t>
      </w:r>
      <w:hyperlink w:anchor="section_90c6d3f8827b4120bbd6ed0cb4337700">
        <w:r>
          <w:rPr>
            <w:rStyle w:val="Hyperlink"/>
          </w:rPr>
          <w:t>Min</w:t>
        </w:r>
      </w:hyperlink>
      <w:r>
        <w:t xml:space="preserve"> </w:t>
      </w:r>
      <w:r>
        <w:fldChar w:fldCharType="begin"/>
      </w:r>
      <w:r>
        <w:instrText>PAGEREF section_90c6d3f8827b4120bbd6ed0cb4337700</w:instrText>
      </w:r>
      <w:r>
        <w:fldChar w:fldCharType="separate"/>
      </w:r>
      <w:r>
        <w:rPr>
          <w:noProof/>
        </w:rPr>
        <w:t>289</w:t>
      </w:r>
      <w:r>
        <w:fldChar w:fldCharType="end"/>
      </w:r>
    </w:p>
    <w:p w:rsidR="00AE411F" w:rsidRDefault="004C246A">
      <w:pPr>
        <w:pStyle w:val="indexentry0"/>
      </w:pPr>
      <w:r>
        <w:t xml:space="preserve">   </w:t>
      </w:r>
      <w:hyperlink w:anchor="section_bd3dca0fc80248f2b7a5056cef6cccff">
        <w:r>
          <w:rPr>
            <w:rStyle w:val="Hyperlink"/>
          </w:rPr>
          <w:t>Minute</w:t>
        </w:r>
      </w:hyperlink>
      <w:r>
        <w:t xml:space="preserve"> </w:t>
      </w:r>
      <w:r>
        <w:fldChar w:fldCharType="begin"/>
      </w:r>
      <w:r>
        <w:instrText>PAGEREF s</w:instrText>
      </w:r>
      <w:r>
        <w:instrText>ection_bd3dca0fc80248f2b7a5056cef6cccff</w:instrText>
      </w:r>
      <w:r>
        <w:fldChar w:fldCharType="separate"/>
      </w:r>
      <w:r>
        <w:rPr>
          <w:noProof/>
        </w:rPr>
        <w:t>290</w:t>
      </w:r>
      <w:r>
        <w:fldChar w:fldCharType="end"/>
      </w:r>
    </w:p>
    <w:p w:rsidR="00AE411F" w:rsidRDefault="004C246A">
      <w:pPr>
        <w:pStyle w:val="indexentry0"/>
      </w:pPr>
      <w:r>
        <w:t xml:space="preserve">   </w:t>
      </w:r>
      <w:hyperlink w:anchor="section_238ef9d48941441e9b184fc1a000bffe">
        <w:r>
          <w:rPr>
            <w:rStyle w:val="Hyperlink"/>
          </w:rPr>
          <w:t>Modulus</w:t>
        </w:r>
      </w:hyperlink>
      <w:r>
        <w:t xml:space="preserve"> </w:t>
      </w:r>
      <w:r>
        <w:fldChar w:fldCharType="begin"/>
      </w:r>
      <w:r>
        <w:instrText>PAGEREF section_238ef9d48941441e9b184fc1a000bffe</w:instrText>
      </w:r>
      <w:r>
        <w:fldChar w:fldCharType="separate"/>
      </w:r>
      <w:r>
        <w:rPr>
          <w:noProof/>
        </w:rPr>
        <w:t>291</w:t>
      </w:r>
      <w:r>
        <w:fldChar w:fldCharType="end"/>
      </w:r>
    </w:p>
    <w:p w:rsidR="00AE411F" w:rsidRDefault="004C246A">
      <w:pPr>
        <w:pStyle w:val="indexentry0"/>
      </w:pPr>
      <w:r>
        <w:t xml:space="preserve">   </w:t>
      </w:r>
      <w:hyperlink w:anchor="section_bf317a220fb44e6087e26e9c5d6119ed">
        <w:r>
          <w:rPr>
            <w:rStyle w:val="Hyperlink"/>
          </w:rPr>
          <w:t>Month</w:t>
        </w:r>
      </w:hyperlink>
      <w:r>
        <w:t xml:space="preserve"> </w:t>
      </w:r>
      <w:r>
        <w:fldChar w:fldCharType="begin"/>
      </w:r>
      <w:r>
        <w:instrText>PAGEREF section</w:instrText>
      </w:r>
      <w:r>
        <w:instrText>_bf317a220fb44e6087e26e9c5d6119ed</w:instrText>
      </w:r>
      <w:r>
        <w:fldChar w:fldCharType="separate"/>
      </w:r>
      <w:r>
        <w:rPr>
          <w:noProof/>
        </w:rPr>
        <w:t>291</w:t>
      </w:r>
      <w:r>
        <w:fldChar w:fldCharType="end"/>
      </w:r>
    </w:p>
    <w:p w:rsidR="00AE411F" w:rsidRDefault="004C246A">
      <w:pPr>
        <w:pStyle w:val="indexentry0"/>
      </w:pPr>
      <w:r>
        <w:t xml:space="preserve">   </w:t>
      </w:r>
      <w:hyperlink w:anchor="section_f3cd3198e0ca449ea7946a6563c431cd">
        <w:r>
          <w:rPr>
            <w:rStyle w:val="Hyperlink"/>
          </w:rPr>
          <w:t>MsoShade</w:t>
        </w:r>
      </w:hyperlink>
      <w:r>
        <w:t xml:space="preserve"> </w:t>
      </w:r>
      <w:r>
        <w:fldChar w:fldCharType="begin"/>
      </w:r>
      <w:r>
        <w:instrText>PAGEREF section_f3cd3198e0ca449ea7946a6563c431cd</w:instrText>
      </w:r>
      <w:r>
        <w:fldChar w:fldCharType="separate"/>
      </w:r>
      <w:r>
        <w:rPr>
          <w:noProof/>
        </w:rPr>
        <w:t>292</w:t>
      </w:r>
      <w:r>
        <w:fldChar w:fldCharType="end"/>
      </w:r>
    </w:p>
    <w:p w:rsidR="00AE411F" w:rsidRDefault="004C246A">
      <w:pPr>
        <w:pStyle w:val="indexentry0"/>
      </w:pPr>
      <w:r>
        <w:t xml:space="preserve">   </w:t>
      </w:r>
      <w:hyperlink w:anchor="section_da64c377b5134139a76254998ef51ed5">
        <w:r>
          <w:rPr>
            <w:rStyle w:val="Hyperlink"/>
          </w:rPr>
          <w:t>MsoTint</w:t>
        </w:r>
      </w:hyperlink>
      <w:r>
        <w:t xml:space="preserve"> </w:t>
      </w:r>
      <w:r>
        <w:fldChar w:fldCharType="begin"/>
      </w:r>
      <w:r>
        <w:instrText>PAGEREF section_da</w:instrText>
      </w:r>
      <w:r>
        <w:instrText>64c377b5134139a76254998ef51ed5</w:instrText>
      </w:r>
      <w:r>
        <w:fldChar w:fldCharType="separate"/>
      </w:r>
      <w:r>
        <w:rPr>
          <w:noProof/>
        </w:rPr>
        <w:t>292</w:t>
      </w:r>
      <w:r>
        <w:fldChar w:fldCharType="end"/>
      </w:r>
    </w:p>
    <w:p w:rsidR="00AE411F" w:rsidRDefault="004C246A">
      <w:pPr>
        <w:pStyle w:val="indexentry0"/>
      </w:pPr>
      <w:r>
        <w:t xml:space="preserve">   </w:t>
      </w:r>
      <w:hyperlink w:anchor="section_b0301eb2acef4187900168f51276aa44">
        <w:r>
          <w:rPr>
            <w:rStyle w:val="Hyperlink"/>
          </w:rPr>
          <w:t>Mul</w:t>
        </w:r>
      </w:hyperlink>
      <w:r>
        <w:t xml:space="preserve"> </w:t>
      </w:r>
      <w:r>
        <w:fldChar w:fldCharType="begin"/>
      </w:r>
      <w:r>
        <w:instrText>PAGEREF section_b0301eb2acef4187900168f51276aa44</w:instrText>
      </w:r>
      <w:r>
        <w:fldChar w:fldCharType="separate"/>
      </w:r>
      <w:r>
        <w:rPr>
          <w:noProof/>
        </w:rPr>
        <w:t>293</w:t>
      </w:r>
      <w:r>
        <w:fldChar w:fldCharType="end"/>
      </w:r>
    </w:p>
    <w:p w:rsidR="00AE411F" w:rsidRDefault="004C246A">
      <w:pPr>
        <w:pStyle w:val="indexentry0"/>
      </w:pPr>
      <w:r>
        <w:t xml:space="preserve">   </w:t>
      </w:r>
      <w:hyperlink w:anchor="section_919a3595dfb1406586d05932a9778ce0">
        <w:r>
          <w:rPr>
            <w:rStyle w:val="Hyperlink"/>
          </w:rPr>
          <w:t>NA</w:t>
        </w:r>
      </w:hyperlink>
      <w:r>
        <w:t xml:space="preserve"> </w:t>
      </w:r>
      <w:r>
        <w:fldChar w:fldCharType="begin"/>
      </w:r>
      <w:r>
        <w:instrText>PAGEREF section_919a3595dfb1406</w:instrText>
      </w:r>
      <w:r>
        <w:instrText>586d05932a9778ce0</w:instrText>
      </w:r>
      <w:r>
        <w:fldChar w:fldCharType="separate"/>
      </w:r>
      <w:r>
        <w:rPr>
          <w:noProof/>
        </w:rPr>
        <w:t>294</w:t>
      </w:r>
      <w:r>
        <w:fldChar w:fldCharType="end"/>
      </w:r>
    </w:p>
    <w:p w:rsidR="00AE411F" w:rsidRDefault="004C246A">
      <w:pPr>
        <w:pStyle w:val="indexentry0"/>
      </w:pPr>
      <w:r>
        <w:t xml:space="preserve">   </w:t>
      </w:r>
      <w:hyperlink w:anchor="section_7fc3e9dc8bf94bd19098f537b3c7add9">
        <w:r>
          <w:rPr>
            <w:rStyle w:val="Hyperlink"/>
          </w:rPr>
          <w:t>Name</w:t>
        </w:r>
      </w:hyperlink>
      <w:r>
        <w:t xml:space="preserve"> </w:t>
      </w:r>
      <w:r>
        <w:fldChar w:fldCharType="begin"/>
      </w:r>
      <w:r>
        <w:instrText>PAGEREF section_7fc3e9dc8bf94bd19098f537b3c7add9</w:instrText>
      </w:r>
      <w:r>
        <w:fldChar w:fldCharType="separate"/>
      </w:r>
      <w:r>
        <w:rPr>
          <w:noProof/>
        </w:rPr>
        <w:t>294</w:t>
      </w:r>
      <w:r>
        <w:fldChar w:fldCharType="end"/>
      </w:r>
    </w:p>
    <w:p w:rsidR="00AE411F" w:rsidRDefault="004C246A">
      <w:pPr>
        <w:pStyle w:val="indexentry0"/>
      </w:pPr>
      <w:r>
        <w:t xml:space="preserve">   </w:t>
      </w:r>
      <w:hyperlink w:anchor="section_56e513065d564f48b8101de47266f40f">
        <w:r>
          <w:rPr>
            <w:rStyle w:val="Hyperlink"/>
          </w:rPr>
          <w:t>Not</w:t>
        </w:r>
      </w:hyperlink>
      <w:r>
        <w:t xml:space="preserve"> </w:t>
      </w:r>
      <w:r>
        <w:fldChar w:fldCharType="begin"/>
      </w:r>
      <w:r>
        <w:instrText>PAGEREF section_56e513065d564f48b8101de47266f40f</w:instrText>
      </w:r>
      <w:r>
        <w:fldChar w:fldCharType="separate"/>
      </w:r>
      <w:r>
        <w:rPr>
          <w:noProof/>
        </w:rPr>
        <w:t>295</w:t>
      </w:r>
      <w:r>
        <w:fldChar w:fldCharType="end"/>
      </w:r>
    </w:p>
    <w:p w:rsidR="00AE411F" w:rsidRDefault="004C246A">
      <w:pPr>
        <w:pStyle w:val="indexentry0"/>
      </w:pPr>
      <w:r>
        <w:t xml:space="preserve">   </w:t>
      </w:r>
      <w:hyperlink w:anchor="section_0aafebc34b2f4935a0c12c44d9ecbae5">
        <w:r>
          <w:rPr>
            <w:rStyle w:val="Hyperlink"/>
          </w:rPr>
          <w:t>Now</w:t>
        </w:r>
      </w:hyperlink>
      <w:r>
        <w:t xml:space="preserve"> </w:t>
      </w:r>
      <w:r>
        <w:fldChar w:fldCharType="begin"/>
      </w:r>
      <w:r>
        <w:instrText>PAGEREF section_0aafebc34b2f4935a0c12c44d9ecbae5</w:instrText>
      </w:r>
      <w:r>
        <w:fldChar w:fldCharType="separate"/>
      </w:r>
      <w:r>
        <w:rPr>
          <w:noProof/>
        </w:rPr>
        <w:t>295</w:t>
      </w:r>
      <w:r>
        <w:fldChar w:fldCharType="end"/>
      </w:r>
    </w:p>
    <w:p w:rsidR="00AE411F" w:rsidRDefault="004C246A">
      <w:pPr>
        <w:pStyle w:val="indexentry0"/>
      </w:pPr>
      <w:r>
        <w:t xml:space="preserve">   </w:t>
      </w:r>
      <w:hyperlink w:anchor="section_eecdfe10f361434ca5a827668bad6404">
        <w:r>
          <w:rPr>
            <w:rStyle w:val="Hyperlink"/>
          </w:rPr>
          <w:t>Nurbs</w:t>
        </w:r>
      </w:hyperlink>
      <w:r>
        <w:t xml:space="preserve"> </w:t>
      </w:r>
      <w:r>
        <w:fldChar w:fldCharType="begin"/>
      </w:r>
      <w:r>
        <w:instrText>PAGEREF se</w:instrText>
      </w:r>
      <w:r>
        <w:instrText>ction_eecdfe10f361434ca5a827668bad6404</w:instrText>
      </w:r>
      <w:r>
        <w:fldChar w:fldCharType="separate"/>
      </w:r>
      <w:r>
        <w:rPr>
          <w:noProof/>
        </w:rPr>
        <w:t>296</w:t>
      </w:r>
      <w:r>
        <w:fldChar w:fldCharType="end"/>
      </w:r>
    </w:p>
    <w:p w:rsidR="00AE411F" w:rsidRDefault="004C246A">
      <w:pPr>
        <w:pStyle w:val="indexentry0"/>
      </w:pPr>
      <w:r>
        <w:t xml:space="preserve">   </w:t>
      </w:r>
      <w:hyperlink w:anchor="section_7e7649a3959744bba80a94910d3e15de">
        <w:r>
          <w:rPr>
            <w:rStyle w:val="Hyperlink"/>
          </w:rPr>
          <w:t>Or</w:t>
        </w:r>
      </w:hyperlink>
      <w:r>
        <w:t xml:space="preserve"> </w:t>
      </w:r>
      <w:r>
        <w:fldChar w:fldCharType="begin"/>
      </w:r>
      <w:r>
        <w:instrText>PAGEREF section_7e7649a3959744bba80a94910d3e15de</w:instrText>
      </w:r>
      <w:r>
        <w:fldChar w:fldCharType="separate"/>
      </w:r>
      <w:r>
        <w:rPr>
          <w:noProof/>
        </w:rPr>
        <w:t>297</w:t>
      </w:r>
      <w:r>
        <w:fldChar w:fldCharType="end"/>
      </w:r>
    </w:p>
    <w:p w:rsidR="00AE411F" w:rsidRDefault="004C246A">
      <w:pPr>
        <w:pStyle w:val="indexentry0"/>
      </w:pPr>
      <w:r>
        <w:t xml:space="preserve">   </w:t>
      </w:r>
      <w:hyperlink w:anchor="section_72e6269f3e2c4d20958decfe8084b725">
        <w:r>
          <w:rPr>
            <w:rStyle w:val="Hyperlink"/>
          </w:rPr>
          <w:t>PageCount</w:t>
        </w:r>
      </w:hyperlink>
      <w:r>
        <w:t xml:space="preserve"> </w:t>
      </w:r>
      <w:r>
        <w:fldChar w:fldCharType="begin"/>
      </w:r>
      <w:r>
        <w:instrText>PAGEREF section_7</w:instrText>
      </w:r>
      <w:r>
        <w:instrText>2e6269f3e2c4d20958decfe8084b725</w:instrText>
      </w:r>
      <w:r>
        <w:fldChar w:fldCharType="separate"/>
      </w:r>
      <w:r>
        <w:rPr>
          <w:noProof/>
        </w:rPr>
        <w:t>297</w:t>
      </w:r>
      <w:r>
        <w:fldChar w:fldCharType="end"/>
      </w:r>
    </w:p>
    <w:p w:rsidR="00AE411F" w:rsidRDefault="004C246A">
      <w:pPr>
        <w:pStyle w:val="indexentry0"/>
      </w:pPr>
      <w:r>
        <w:t xml:space="preserve">   </w:t>
      </w:r>
      <w:hyperlink w:anchor="section_0b008de4e2ca412a9a1a1008478074e6">
        <w:r>
          <w:rPr>
            <w:rStyle w:val="Hyperlink"/>
          </w:rPr>
          <w:t>PageName</w:t>
        </w:r>
      </w:hyperlink>
      <w:r>
        <w:t xml:space="preserve"> </w:t>
      </w:r>
      <w:r>
        <w:fldChar w:fldCharType="begin"/>
      </w:r>
      <w:r>
        <w:instrText>PAGEREF section_0b008de4e2ca412a9a1a1008478074e6</w:instrText>
      </w:r>
      <w:r>
        <w:fldChar w:fldCharType="separate"/>
      </w:r>
      <w:r>
        <w:rPr>
          <w:noProof/>
        </w:rPr>
        <w:t>298</w:t>
      </w:r>
      <w:r>
        <w:fldChar w:fldCharType="end"/>
      </w:r>
    </w:p>
    <w:p w:rsidR="00AE411F" w:rsidRDefault="004C246A">
      <w:pPr>
        <w:pStyle w:val="indexentry0"/>
      </w:pPr>
      <w:r>
        <w:t xml:space="preserve">   </w:t>
      </w:r>
      <w:hyperlink w:anchor="section_7fb938242d4d426282c5d1d5aa057bbe">
        <w:r>
          <w:rPr>
            <w:rStyle w:val="Hyperlink"/>
          </w:rPr>
          <w:t>PageNumber</w:t>
        </w:r>
      </w:hyperlink>
      <w:r>
        <w:t xml:space="preserve"> </w:t>
      </w:r>
      <w:r>
        <w:fldChar w:fldCharType="begin"/>
      </w:r>
      <w:r>
        <w:instrText>PAGEREF section_7</w:instrText>
      </w:r>
      <w:r>
        <w:instrText>fb938242d4d426282c5d1d5aa057bbe</w:instrText>
      </w:r>
      <w:r>
        <w:fldChar w:fldCharType="separate"/>
      </w:r>
      <w:r>
        <w:rPr>
          <w:noProof/>
        </w:rPr>
        <w:t>298</w:t>
      </w:r>
      <w:r>
        <w:fldChar w:fldCharType="end"/>
      </w:r>
    </w:p>
    <w:p w:rsidR="00AE411F" w:rsidRDefault="004C246A">
      <w:pPr>
        <w:pStyle w:val="indexentry0"/>
      </w:pPr>
      <w:r>
        <w:t xml:space="preserve">   </w:t>
      </w:r>
      <w:hyperlink w:anchor="section_e755a02255ed4de7b39a9e034eea834d">
        <w:r>
          <w:rPr>
            <w:rStyle w:val="Hyperlink"/>
          </w:rPr>
          <w:t>Par</w:t>
        </w:r>
      </w:hyperlink>
      <w:r>
        <w:t xml:space="preserve"> </w:t>
      </w:r>
      <w:r>
        <w:fldChar w:fldCharType="begin"/>
      </w:r>
      <w:r>
        <w:instrText>PAGEREF section_e755a02255ed4de7b39a9e034eea834d</w:instrText>
      </w:r>
      <w:r>
        <w:fldChar w:fldCharType="separate"/>
      </w:r>
      <w:r>
        <w:rPr>
          <w:noProof/>
        </w:rPr>
        <w:t>298</w:t>
      </w:r>
      <w:r>
        <w:fldChar w:fldCharType="end"/>
      </w:r>
    </w:p>
    <w:p w:rsidR="00AE411F" w:rsidRDefault="004C246A">
      <w:pPr>
        <w:pStyle w:val="indexentry0"/>
      </w:pPr>
      <w:r>
        <w:t xml:space="preserve">   </w:t>
      </w:r>
      <w:hyperlink w:anchor="section_aa28cee0cfe84f1d84c624197f8a7064">
        <w:r>
          <w:rPr>
            <w:rStyle w:val="Hyperlink"/>
          </w:rPr>
          <w:t>Pct</w:t>
        </w:r>
      </w:hyperlink>
      <w:r>
        <w:t xml:space="preserve"> </w:t>
      </w:r>
      <w:r>
        <w:fldChar w:fldCharType="begin"/>
      </w:r>
      <w:r>
        <w:instrText>PAGEREF section_aa28cee0cfe84f1d84c624197f8a7064</w:instrText>
      </w:r>
      <w:r>
        <w:fldChar w:fldCharType="separate"/>
      </w:r>
      <w:r>
        <w:rPr>
          <w:noProof/>
        </w:rPr>
        <w:t>299</w:t>
      </w:r>
      <w:r>
        <w:fldChar w:fldCharType="end"/>
      </w:r>
    </w:p>
    <w:p w:rsidR="00AE411F" w:rsidRDefault="004C246A">
      <w:pPr>
        <w:pStyle w:val="indexentry0"/>
      </w:pPr>
      <w:r>
        <w:t xml:space="preserve">   </w:t>
      </w:r>
      <w:hyperlink w:anchor="section_4cf85926a2a247fb9f01eed19d1d4af0">
        <w:r>
          <w:rPr>
            <w:rStyle w:val="Hyperlink"/>
          </w:rPr>
          <w:t>Pi</w:t>
        </w:r>
      </w:hyperlink>
      <w:r>
        <w:t xml:space="preserve"> </w:t>
      </w:r>
      <w:r>
        <w:fldChar w:fldCharType="begin"/>
      </w:r>
      <w:r>
        <w:instrText>PAGEREF section_4cf85926a2a247fb9f01eed19d1d4af0</w:instrText>
      </w:r>
      <w:r>
        <w:fldChar w:fldCharType="separate"/>
      </w:r>
      <w:r>
        <w:rPr>
          <w:noProof/>
        </w:rPr>
        <w:t>299</w:t>
      </w:r>
      <w:r>
        <w:fldChar w:fldCharType="end"/>
      </w:r>
    </w:p>
    <w:p w:rsidR="00AE411F" w:rsidRDefault="004C246A">
      <w:pPr>
        <w:pStyle w:val="indexentry0"/>
      </w:pPr>
      <w:r>
        <w:t xml:space="preserve">   </w:t>
      </w:r>
      <w:hyperlink w:anchor="section_e634f457cf514dafaa225387dabaa9dc">
        <w:r>
          <w:rPr>
            <w:rStyle w:val="Hyperlink"/>
          </w:rPr>
          <w:t>Pnt</w:t>
        </w:r>
      </w:hyperlink>
      <w:r>
        <w:t xml:space="preserve"> </w:t>
      </w:r>
      <w:r>
        <w:fldChar w:fldCharType="begin"/>
      </w:r>
      <w:r>
        <w:instrText>PAGEREF section_e634f457cf514dafaa225387dabaa9dc</w:instrText>
      </w:r>
      <w:r>
        <w:fldChar w:fldCharType="separate"/>
      </w:r>
      <w:r>
        <w:rPr>
          <w:noProof/>
        </w:rPr>
        <w:t>299</w:t>
      </w:r>
      <w:r>
        <w:fldChar w:fldCharType="end"/>
      </w:r>
    </w:p>
    <w:p w:rsidR="00AE411F" w:rsidRDefault="004C246A">
      <w:pPr>
        <w:pStyle w:val="indexentry0"/>
      </w:pPr>
      <w:r>
        <w:t xml:space="preserve">   </w:t>
      </w:r>
      <w:hyperlink w:anchor="section_d85b45d0d22744b59a4d340b6792062e">
        <w:r>
          <w:rPr>
            <w:rStyle w:val="Hyperlink"/>
          </w:rPr>
          <w:t>Pntx</w:t>
        </w:r>
      </w:hyperlink>
      <w:r>
        <w:t xml:space="preserve"> </w:t>
      </w:r>
      <w:r>
        <w:fldChar w:fldCharType="begin"/>
      </w:r>
      <w:r>
        <w:instrText>PAGEREF section_d85b45d0d22744b59a4d340b6792062e</w:instrText>
      </w:r>
      <w:r>
        <w:fldChar w:fldCharType="separate"/>
      </w:r>
      <w:r>
        <w:rPr>
          <w:noProof/>
        </w:rPr>
        <w:t>300</w:t>
      </w:r>
      <w:r>
        <w:fldChar w:fldCharType="end"/>
      </w:r>
    </w:p>
    <w:p w:rsidR="00AE411F" w:rsidRDefault="004C246A">
      <w:pPr>
        <w:pStyle w:val="indexentry0"/>
      </w:pPr>
      <w:r>
        <w:t xml:space="preserve">   </w:t>
      </w:r>
      <w:hyperlink w:anchor="section_007777496beb41589353a980b445ef28">
        <w:r>
          <w:rPr>
            <w:rStyle w:val="Hyperlink"/>
          </w:rPr>
          <w:t>PntY</w:t>
        </w:r>
      </w:hyperlink>
      <w:r>
        <w:t xml:space="preserve"> </w:t>
      </w:r>
      <w:r>
        <w:fldChar w:fldCharType="begin"/>
      </w:r>
      <w:r>
        <w:instrText>PAGEREF se</w:instrText>
      </w:r>
      <w:r>
        <w:instrText>ction_007777496beb41589353a980b445ef28</w:instrText>
      </w:r>
      <w:r>
        <w:fldChar w:fldCharType="separate"/>
      </w:r>
      <w:r>
        <w:rPr>
          <w:noProof/>
        </w:rPr>
        <w:t>300</w:t>
      </w:r>
      <w:r>
        <w:fldChar w:fldCharType="end"/>
      </w:r>
    </w:p>
    <w:p w:rsidR="00AE411F" w:rsidRDefault="004C246A">
      <w:pPr>
        <w:pStyle w:val="indexentry0"/>
      </w:pPr>
      <w:r>
        <w:t xml:space="preserve">   </w:t>
      </w:r>
      <w:hyperlink w:anchor="section_b81ec59d54424f1d93b5931a65729ad4">
        <w:r>
          <w:rPr>
            <w:rStyle w:val="Hyperlink"/>
          </w:rPr>
          <w:t>PolyLine</w:t>
        </w:r>
      </w:hyperlink>
      <w:r>
        <w:t xml:space="preserve"> </w:t>
      </w:r>
      <w:r>
        <w:fldChar w:fldCharType="begin"/>
      </w:r>
      <w:r>
        <w:instrText>PAGEREF section_b81ec59d54424f1d93b5931a65729ad4</w:instrText>
      </w:r>
      <w:r>
        <w:fldChar w:fldCharType="separate"/>
      </w:r>
      <w:r>
        <w:rPr>
          <w:noProof/>
        </w:rPr>
        <w:t>301</w:t>
      </w:r>
      <w:r>
        <w:fldChar w:fldCharType="end"/>
      </w:r>
    </w:p>
    <w:p w:rsidR="00AE411F" w:rsidRDefault="004C246A">
      <w:pPr>
        <w:pStyle w:val="indexentry0"/>
      </w:pPr>
      <w:r>
        <w:t xml:space="preserve">   </w:t>
      </w:r>
      <w:hyperlink w:anchor="section_8beecf8a9687439f82fcdf8431b3a113">
        <w:r>
          <w:rPr>
            <w:rStyle w:val="Hyperlink"/>
          </w:rPr>
          <w:t>Pow</w:t>
        </w:r>
      </w:hyperlink>
      <w:r>
        <w:t xml:space="preserve"> </w:t>
      </w:r>
      <w:r>
        <w:fldChar w:fldCharType="begin"/>
      </w:r>
      <w:r>
        <w:instrText>PAGEREF section_8</w:instrText>
      </w:r>
      <w:r>
        <w:instrText>beecf8a9687439f82fcdf8431b3a113</w:instrText>
      </w:r>
      <w:r>
        <w:fldChar w:fldCharType="separate"/>
      </w:r>
      <w:r>
        <w:rPr>
          <w:noProof/>
        </w:rPr>
        <w:t>302</w:t>
      </w:r>
      <w:r>
        <w:fldChar w:fldCharType="end"/>
      </w:r>
    </w:p>
    <w:p w:rsidR="00AE411F" w:rsidRDefault="004C246A">
      <w:pPr>
        <w:pStyle w:val="indexentry0"/>
      </w:pPr>
      <w:r>
        <w:t xml:space="preserve">   </w:t>
      </w:r>
      <w:hyperlink w:anchor="section_edee6b6d3fc44bc49201ffd338389cb5">
        <w:r>
          <w:rPr>
            <w:rStyle w:val="Hyperlink"/>
          </w:rPr>
          <w:t>Rad</w:t>
        </w:r>
      </w:hyperlink>
      <w:r>
        <w:t xml:space="preserve"> </w:t>
      </w:r>
      <w:r>
        <w:fldChar w:fldCharType="begin"/>
      </w:r>
      <w:r>
        <w:instrText>PAGEREF section_edee6b6d3fc44bc49201ffd338389cb5</w:instrText>
      </w:r>
      <w:r>
        <w:fldChar w:fldCharType="separate"/>
      </w:r>
      <w:r>
        <w:rPr>
          <w:noProof/>
        </w:rPr>
        <w:t>303</w:t>
      </w:r>
      <w:r>
        <w:fldChar w:fldCharType="end"/>
      </w:r>
    </w:p>
    <w:p w:rsidR="00AE411F" w:rsidRDefault="004C246A">
      <w:pPr>
        <w:pStyle w:val="indexentry0"/>
      </w:pPr>
      <w:r>
        <w:t xml:space="preserve">   </w:t>
      </w:r>
      <w:hyperlink w:anchor="section_b3236297a6ac402d9d77ed5780d8f841">
        <w:r>
          <w:rPr>
            <w:rStyle w:val="Hyperlink"/>
          </w:rPr>
          <w:t>Rand</w:t>
        </w:r>
      </w:hyperlink>
      <w:r>
        <w:t xml:space="preserve"> </w:t>
      </w:r>
      <w:r>
        <w:fldChar w:fldCharType="begin"/>
      </w:r>
      <w:r>
        <w:instrText>PAGEREF section_b3236297a6ac</w:instrText>
      </w:r>
      <w:r>
        <w:instrText>402d9d77ed5780d8f841</w:instrText>
      </w:r>
      <w:r>
        <w:fldChar w:fldCharType="separate"/>
      </w:r>
      <w:r>
        <w:rPr>
          <w:noProof/>
        </w:rPr>
        <w:t>303</w:t>
      </w:r>
      <w:r>
        <w:fldChar w:fldCharType="end"/>
      </w:r>
    </w:p>
    <w:p w:rsidR="00AE411F" w:rsidRDefault="004C246A">
      <w:pPr>
        <w:pStyle w:val="indexentry0"/>
      </w:pPr>
      <w:r>
        <w:t xml:space="preserve">   </w:t>
      </w:r>
      <w:hyperlink w:anchor="section_95a7fb9e6d4a46b1b0612adf1b44dd10">
        <w:r>
          <w:rPr>
            <w:rStyle w:val="Hyperlink"/>
          </w:rPr>
          <w:t>Ref</w:t>
        </w:r>
      </w:hyperlink>
      <w:r>
        <w:t xml:space="preserve"> </w:t>
      </w:r>
      <w:r>
        <w:fldChar w:fldCharType="begin"/>
      </w:r>
      <w:r>
        <w:instrText>PAGEREF section_95a7fb9e6d4a46b1b0612adf1b44dd10</w:instrText>
      </w:r>
      <w:r>
        <w:fldChar w:fldCharType="separate"/>
      </w:r>
      <w:r>
        <w:rPr>
          <w:noProof/>
        </w:rPr>
        <w:t>303</w:t>
      </w:r>
      <w:r>
        <w:fldChar w:fldCharType="end"/>
      </w:r>
    </w:p>
    <w:p w:rsidR="00AE411F" w:rsidRDefault="004C246A">
      <w:pPr>
        <w:pStyle w:val="indexentry0"/>
      </w:pPr>
      <w:r>
        <w:t xml:space="preserve">   </w:t>
      </w:r>
      <w:hyperlink w:anchor="section_2e37faebb45f4bd4850d584fc0192c31">
        <w:r>
          <w:rPr>
            <w:rStyle w:val="Hyperlink"/>
          </w:rPr>
          <w:t>Replace</w:t>
        </w:r>
      </w:hyperlink>
      <w:r>
        <w:t xml:space="preserve"> </w:t>
      </w:r>
      <w:r>
        <w:fldChar w:fldCharType="begin"/>
      </w:r>
      <w:r>
        <w:instrText>PAGEREF section_2e37faebb45f4bd4850d584fc0192c31</w:instrText>
      </w:r>
      <w:r>
        <w:fldChar w:fldCharType="separate"/>
      </w:r>
      <w:r>
        <w:rPr>
          <w:noProof/>
        </w:rPr>
        <w:t>304</w:t>
      </w:r>
      <w:r>
        <w:fldChar w:fldCharType="end"/>
      </w:r>
    </w:p>
    <w:p w:rsidR="00AE411F" w:rsidRDefault="004C246A">
      <w:pPr>
        <w:pStyle w:val="indexentry0"/>
      </w:pPr>
      <w:r>
        <w:t xml:space="preserve">   </w:t>
      </w:r>
      <w:hyperlink w:anchor="section_ab2b0f45fe1e40d797b409c1183a34cb">
        <w:r>
          <w:rPr>
            <w:rStyle w:val="Hyperlink"/>
          </w:rPr>
          <w:t>RGB</w:t>
        </w:r>
      </w:hyperlink>
      <w:r>
        <w:t xml:space="preserve"> </w:t>
      </w:r>
      <w:r>
        <w:fldChar w:fldCharType="begin"/>
      </w:r>
      <w:r>
        <w:instrText>PAGEREF section_ab2b0f45fe1e40d797b409c1183a34cb</w:instrText>
      </w:r>
      <w:r>
        <w:fldChar w:fldCharType="separate"/>
      </w:r>
      <w:r>
        <w:rPr>
          <w:noProof/>
        </w:rPr>
        <w:t>304</w:t>
      </w:r>
      <w:r>
        <w:fldChar w:fldCharType="end"/>
      </w:r>
    </w:p>
    <w:p w:rsidR="00AE411F" w:rsidRDefault="004C246A">
      <w:pPr>
        <w:pStyle w:val="indexentry0"/>
      </w:pPr>
      <w:r>
        <w:t xml:space="preserve">   </w:t>
      </w:r>
      <w:hyperlink w:anchor="section_ef9c1beb329c4467bab163afa1eb6a13">
        <w:r>
          <w:rPr>
            <w:rStyle w:val="Hyperlink"/>
          </w:rPr>
          <w:t>Right</w:t>
        </w:r>
      </w:hyperlink>
      <w:r>
        <w:t xml:space="preserve"> </w:t>
      </w:r>
      <w:r>
        <w:fldChar w:fldCharType="begin"/>
      </w:r>
      <w:r>
        <w:instrText>PAGEREF se</w:instrText>
      </w:r>
      <w:r>
        <w:instrText>ction_ef9c1beb329c4467bab163afa1eb6a13</w:instrText>
      </w:r>
      <w:r>
        <w:fldChar w:fldCharType="separate"/>
      </w:r>
      <w:r>
        <w:rPr>
          <w:noProof/>
        </w:rPr>
        <w:t>305</w:t>
      </w:r>
      <w:r>
        <w:fldChar w:fldCharType="end"/>
      </w:r>
    </w:p>
    <w:p w:rsidR="00AE411F" w:rsidRDefault="004C246A">
      <w:pPr>
        <w:pStyle w:val="indexentry0"/>
      </w:pPr>
      <w:r>
        <w:t xml:space="preserve">   </w:t>
      </w:r>
      <w:hyperlink w:anchor="section_b80b8b0e1f3a402d9e53c458ceae7fe4">
        <w:r>
          <w:rPr>
            <w:rStyle w:val="Hyperlink"/>
          </w:rPr>
          <w:t>Round</w:t>
        </w:r>
      </w:hyperlink>
      <w:r>
        <w:t xml:space="preserve"> </w:t>
      </w:r>
      <w:r>
        <w:fldChar w:fldCharType="begin"/>
      </w:r>
      <w:r>
        <w:instrText>PAGEREF section_b80b8b0e1f3a402d9e53c458ceae7fe4</w:instrText>
      </w:r>
      <w:r>
        <w:fldChar w:fldCharType="separate"/>
      </w:r>
      <w:r>
        <w:rPr>
          <w:noProof/>
        </w:rPr>
        <w:t>306</w:t>
      </w:r>
      <w:r>
        <w:fldChar w:fldCharType="end"/>
      </w:r>
    </w:p>
    <w:p w:rsidR="00AE411F" w:rsidRDefault="004C246A">
      <w:pPr>
        <w:pStyle w:val="indexentry0"/>
      </w:pPr>
      <w:r>
        <w:t xml:space="preserve">   </w:t>
      </w:r>
      <w:hyperlink w:anchor="section_fc9f0443bd7c457a8485056c42ccb976">
        <w:r>
          <w:rPr>
            <w:rStyle w:val="Hyperlink"/>
          </w:rPr>
          <w:t>Sat</w:t>
        </w:r>
      </w:hyperlink>
      <w:r>
        <w:t xml:space="preserve"> </w:t>
      </w:r>
      <w:r>
        <w:fldChar w:fldCharType="begin"/>
      </w:r>
      <w:r>
        <w:instrText>PAGEREF section_fc9f</w:instrText>
      </w:r>
      <w:r>
        <w:instrText>0443bd7c457a8485056c42ccb976</w:instrText>
      </w:r>
      <w:r>
        <w:fldChar w:fldCharType="separate"/>
      </w:r>
      <w:r>
        <w:rPr>
          <w:noProof/>
        </w:rPr>
        <w:t>306</w:t>
      </w:r>
      <w:r>
        <w:fldChar w:fldCharType="end"/>
      </w:r>
    </w:p>
    <w:p w:rsidR="00AE411F" w:rsidRDefault="004C246A">
      <w:pPr>
        <w:pStyle w:val="indexentry0"/>
      </w:pPr>
      <w:r>
        <w:t xml:space="preserve">   </w:t>
      </w:r>
      <w:hyperlink w:anchor="section_99bb58b130c6455da890afd1cb6b169e">
        <w:r>
          <w:rPr>
            <w:rStyle w:val="Hyperlink"/>
          </w:rPr>
          <w:t>SatDiff</w:t>
        </w:r>
      </w:hyperlink>
      <w:r>
        <w:t xml:space="preserve"> </w:t>
      </w:r>
      <w:r>
        <w:fldChar w:fldCharType="begin"/>
      </w:r>
      <w:r>
        <w:instrText>PAGEREF section_99bb58b130c6455da890afd1cb6b169e</w:instrText>
      </w:r>
      <w:r>
        <w:fldChar w:fldCharType="separate"/>
      </w:r>
      <w:r>
        <w:rPr>
          <w:noProof/>
        </w:rPr>
        <w:t>307</w:t>
      </w:r>
      <w:r>
        <w:fldChar w:fldCharType="end"/>
      </w:r>
    </w:p>
    <w:p w:rsidR="00AE411F" w:rsidRDefault="004C246A">
      <w:pPr>
        <w:pStyle w:val="indexentry0"/>
      </w:pPr>
      <w:r>
        <w:t xml:space="preserve">   </w:t>
      </w:r>
      <w:hyperlink w:anchor="section_efe145de6fa24bd1aeedc953c3f0f47b">
        <w:r>
          <w:rPr>
            <w:rStyle w:val="Hyperlink"/>
          </w:rPr>
          <w:t>Second</w:t>
        </w:r>
      </w:hyperlink>
      <w:r>
        <w:t xml:space="preserve"> </w:t>
      </w:r>
      <w:r>
        <w:fldChar w:fldCharType="begin"/>
      </w:r>
      <w:r>
        <w:instrText>PAGEREF section_efe145de6</w:instrText>
      </w:r>
      <w:r>
        <w:instrText>fa24bd1aeedc953c3f0f47b</w:instrText>
      </w:r>
      <w:r>
        <w:fldChar w:fldCharType="separate"/>
      </w:r>
      <w:r>
        <w:rPr>
          <w:noProof/>
        </w:rPr>
        <w:t>307</w:t>
      </w:r>
      <w:r>
        <w:fldChar w:fldCharType="end"/>
      </w:r>
    </w:p>
    <w:p w:rsidR="00AE411F" w:rsidRDefault="004C246A">
      <w:pPr>
        <w:pStyle w:val="indexentry0"/>
      </w:pPr>
      <w:r>
        <w:t xml:space="preserve">   </w:t>
      </w:r>
      <w:hyperlink w:anchor="section_579d4837d5644e2dab2411ff86953557">
        <w:r>
          <w:rPr>
            <w:rStyle w:val="Hyperlink"/>
          </w:rPr>
          <w:t>SetAtRef</w:t>
        </w:r>
      </w:hyperlink>
      <w:r>
        <w:t xml:space="preserve"> </w:t>
      </w:r>
      <w:r>
        <w:fldChar w:fldCharType="begin"/>
      </w:r>
      <w:r>
        <w:instrText>PAGEREF section_579d4837d5644e2dab2411ff86953557</w:instrText>
      </w:r>
      <w:r>
        <w:fldChar w:fldCharType="separate"/>
      </w:r>
      <w:r>
        <w:rPr>
          <w:noProof/>
        </w:rPr>
        <w:t>308</w:t>
      </w:r>
      <w:r>
        <w:fldChar w:fldCharType="end"/>
      </w:r>
    </w:p>
    <w:p w:rsidR="00AE411F" w:rsidRDefault="004C246A">
      <w:pPr>
        <w:pStyle w:val="indexentry0"/>
      </w:pPr>
      <w:r>
        <w:t xml:space="preserve">   </w:t>
      </w:r>
      <w:hyperlink w:anchor="section_0920e3704cd04eb7906dca80c45e3cda">
        <w:r>
          <w:rPr>
            <w:rStyle w:val="Hyperlink"/>
          </w:rPr>
          <w:t>SetAtRefEval</w:t>
        </w:r>
      </w:hyperlink>
      <w:r>
        <w:t xml:space="preserve"> </w:t>
      </w:r>
      <w:r>
        <w:fldChar w:fldCharType="begin"/>
      </w:r>
      <w:r>
        <w:instrText>PAGEREF section_0920e37</w:instrText>
      </w:r>
      <w:r>
        <w:instrText>04cd04eb7906dca80c45e3cda</w:instrText>
      </w:r>
      <w:r>
        <w:fldChar w:fldCharType="separate"/>
      </w:r>
      <w:r>
        <w:rPr>
          <w:noProof/>
        </w:rPr>
        <w:t>308</w:t>
      </w:r>
      <w:r>
        <w:fldChar w:fldCharType="end"/>
      </w:r>
    </w:p>
    <w:p w:rsidR="00AE411F" w:rsidRDefault="004C246A">
      <w:pPr>
        <w:pStyle w:val="indexentry0"/>
      </w:pPr>
      <w:r>
        <w:t xml:space="preserve">   </w:t>
      </w:r>
      <w:hyperlink w:anchor="section_d211689cfe4b477884b749fffb56c11c">
        <w:r>
          <w:rPr>
            <w:rStyle w:val="Hyperlink"/>
          </w:rPr>
          <w:t>SetAtRefExpr</w:t>
        </w:r>
      </w:hyperlink>
      <w:r>
        <w:t xml:space="preserve"> </w:t>
      </w:r>
      <w:r>
        <w:fldChar w:fldCharType="begin"/>
      </w:r>
      <w:r>
        <w:instrText>PAGEREF section_d211689cfe4b477884b749fffb56c11c</w:instrText>
      </w:r>
      <w:r>
        <w:fldChar w:fldCharType="separate"/>
      </w:r>
      <w:r>
        <w:rPr>
          <w:noProof/>
        </w:rPr>
        <w:t>309</w:t>
      </w:r>
      <w:r>
        <w:fldChar w:fldCharType="end"/>
      </w:r>
    </w:p>
    <w:p w:rsidR="00AE411F" w:rsidRDefault="004C246A">
      <w:pPr>
        <w:pStyle w:val="indexentry0"/>
      </w:pPr>
      <w:r>
        <w:t xml:space="preserve">   </w:t>
      </w:r>
      <w:hyperlink w:anchor="section_46c628269e814dc0a5d7b28ecf07e68f">
        <w:r>
          <w:rPr>
            <w:rStyle w:val="Hyperlink"/>
          </w:rPr>
          <w:t>Shade</w:t>
        </w:r>
      </w:hyperlink>
      <w:r>
        <w:t xml:space="preserve"> </w:t>
      </w:r>
      <w:r>
        <w:fldChar w:fldCharType="begin"/>
      </w:r>
      <w:r>
        <w:instrText>PAGEREF section_46c628269e814dc0a5d7b28ecf07e68f</w:instrText>
      </w:r>
      <w:r>
        <w:fldChar w:fldCharType="separate"/>
      </w:r>
      <w:r>
        <w:rPr>
          <w:noProof/>
        </w:rPr>
        <w:t>309</w:t>
      </w:r>
      <w:r>
        <w:fldChar w:fldCharType="end"/>
      </w:r>
    </w:p>
    <w:p w:rsidR="00AE411F" w:rsidRDefault="004C246A">
      <w:pPr>
        <w:pStyle w:val="indexentry0"/>
      </w:pPr>
      <w:r>
        <w:t xml:space="preserve">   </w:t>
      </w:r>
      <w:hyperlink w:anchor="section_bc4adf2fca25453da1a7c1d0c478ccb4">
        <w:r>
          <w:rPr>
            <w:rStyle w:val="Hyperlink"/>
          </w:rPr>
          <w:t>ShapeText</w:t>
        </w:r>
      </w:hyperlink>
      <w:r>
        <w:t xml:space="preserve"> </w:t>
      </w:r>
      <w:r>
        <w:fldChar w:fldCharType="begin"/>
      </w:r>
      <w:r>
        <w:instrText>PAGEREF section_bc4adf2fca25453da1a7c1d0c478ccb4</w:instrText>
      </w:r>
      <w:r>
        <w:fldChar w:fldCharType="separate"/>
      </w:r>
      <w:r>
        <w:rPr>
          <w:noProof/>
        </w:rPr>
        <w:t>309</w:t>
      </w:r>
      <w:r>
        <w:fldChar w:fldCharType="end"/>
      </w:r>
    </w:p>
    <w:p w:rsidR="00AE411F" w:rsidRDefault="004C246A">
      <w:pPr>
        <w:pStyle w:val="indexentry0"/>
      </w:pPr>
      <w:r>
        <w:t xml:space="preserve">   </w:t>
      </w:r>
      <w:hyperlink w:anchor="section_a0ad71eea6294f32af8d4ada7cc43153">
        <w:r>
          <w:rPr>
            <w:rStyle w:val="Hyperlink"/>
          </w:rPr>
          <w:t>Sign</w:t>
        </w:r>
      </w:hyperlink>
      <w:r>
        <w:t xml:space="preserve"> </w:t>
      </w:r>
      <w:r>
        <w:fldChar w:fldCharType="begin"/>
      </w:r>
      <w:r>
        <w:instrText>PAGER</w:instrText>
      </w:r>
      <w:r>
        <w:instrText>EF section_a0ad71eea6294f32af8d4ada7cc43153</w:instrText>
      </w:r>
      <w:r>
        <w:fldChar w:fldCharType="separate"/>
      </w:r>
      <w:r>
        <w:rPr>
          <w:noProof/>
        </w:rPr>
        <w:t>310</w:t>
      </w:r>
      <w:r>
        <w:fldChar w:fldCharType="end"/>
      </w:r>
    </w:p>
    <w:p w:rsidR="00AE411F" w:rsidRDefault="004C246A">
      <w:pPr>
        <w:pStyle w:val="indexentry0"/>
      </w:pPr>
      <w:r>
        <w:t xml:space="preserve">   </w:t>
      </w:r>
      <w:hyperlink w:anchor="section_b176ace2b48348a396e98aaee7de5fc4">
        <w:r>
          <w:rPr>
            <w:rStyle w:val="Hyperlink"/>
          </w:rPr>
          <w:t>Sin</w:t>
        </w:r>
      </w:hyperlink>
      <w:r>
        <w:t xml:space="preserve"> </w:t>
      </w:r>
      <w:r>
        <w:fldChar w:fldCharType="begin"/>
      </w:r>
      <w:r>
        <w:instrText>PAGEREF section_b176ace2b48348a396e98aaee7de5fc4</w:instrText>
      </w:r>
      <w:r>
        <w:fldChar w:fldCharType="separate"/>
      </w:r>
      <w:r>
        <w:rPr>
          <w:noProof/>
        </w:rPr>
        <w:t>311</w:t>
      </w:r>
      <w:r>
        <w:fldChar w:fldCharType="end"/>
      </w:r>
    </w:p>
    <w:p w:rsidR="00AE411F" w:rsidRDefault="004C246A">
      <w:pPr>
        <w:pStyle w:val="indexentry0"/>
      </w:pPr>
      <w:r>
        <w:t xml:space="preserve">   </w:t>
      </w:r>
      <w:hyperlink w:anchor="section_314e786b8a7b44978bbc94f93a320670">
        <w:r>
          <w:rPr>
            <w:rStyle w:val="Hyperlink"/>
          </w:rPr>
          <w:t>SinH</w:t>
        </w:r>
      </w:hyperlink>
      <w:r>
        <w:t xml:space="preserve"> </w:t>
      </w:r>
      <w:r>
        <w:fldChar w:fldCharType="begin"/>
      </w:r>
      <w:r>
        <w:instrText>PAGEREF section_</w:instrText>
      </w:r>
      <w:r>
        <w:instrText>314e786b8a7b44978bbc94f93a320670</w:instrText>
      </w:r>
      <w:r>
        <w:fldChar w:fldCharType="separate"/>
      </w:r>
      <w:r>
        <w:rPr>
          <w:noProof/>
        </w:rPr>
        <w:t>311</w:t>
      </w:r>
      <w:r>
        <w:fldChar w:fldCharType="end"/>
      </w:r>
    </w:p>
    <w:p w:rsidR="00AE411F" w:rsidRDefault="004C246A">
      <w:pPr>
        <w:pStyle w:val="indexentry0"/>
      </w:pPr>
      <w:r>
        <w:t xml:space="preserve">   </w:t>
      </w:r>
      <w:hyperlink w:anchor="section_3a41b128096f4e3c8345d8f13d931bf5">
        <w:r>
          <w:rPr>
            <w:rStyle w:val="Hyperlink"/>
          </w:rPr>
          <w:t>Sqrt</w:t>
        </w:r>
      </w:hyperlink>
      <w:r>
        <w:t xml:space="preserve"> </w:t>
      </w:r>
      <w:r>
        <w:fldChar w:fldCharType="begin"/>
      </w:r>
      <w:r>
        <w:instrText>PAGEREF section_3a41b128096f4e3c8345d8f13d931bf5</w:instrText>
      </w:r>
      <w:r>
        <w:fldChar w:fldCharType="separate"/>
      </w:r>
      <w:r>
        <w:rPr>
          <w:noProof/>
        </w:rPr>
        <w:t>312</w:t>
      </w:r>
      <w:r>
        <w:fldChar w:fldCharType="end"/>
      </w:r>
    </w:p>
    <w:p w:rsidR="00AE411F" w:rsidRDefault="004C246A">
      <w:pPr>
        <w:pStyle w:val="indexentry0"/>
      </w:pPr>
      <w:r>
        <w:t xml:space="preserve">   </w:t>
      </w:r>
      <w:hyperlink w:anchor="section_f03062a17a094b4a88867b875ca50806">
        <w:r>
          <w:rPr>
            <w:rStyle w:val="Hyperlink"/>
          </w:rPr>
          <w:t>StrSame</w:t>
        </w:r>
      </w:hyperlink>
      <w:r>
        <w:t xml:space="preserve"> </w:t>
      </w:r>
      <w:r>
        <w:fldChar w:fldCharType="begin"/>
      </w:r>
      <w:r>
        <w:instrText>PAGEREF section_f03062a</w:instrText>
      </w:r>
      <w:r>
        <w:instrText>17a094b4a88867b875ca50806</w:instrText>
      </w:r>
      <w:r>
        <w:fldChar w:fldCharType="separate"/>
      </w:r>
      <w:r>
        <w:rPr>
          <w:noProof/>
        </w:rPr>
        <w:t>312</w:t>
      </w:r>
      <w:r>
        <w:fldChar w:fldCharType="end"/>
      </w:r>
    </w:p>
    <w:p w:rsidR="00AE411F" w:rsidRDefault="004C246A">
      <w:pPr>
        <w:pStyle w:val="indexentry0"/>
      </w:pPr>
      <w:r>
        <w:t xml:space="preserve">   </w:t>
      </w:r>
      <w:hyperlink w:anchor="section_8591a495a06a4d90a96606ef21224706">
        <w:r>
          <w:rPr>
            <w:rStyle w:val="Hyperlink"/>
          </w:rPr>
          <w:t>StrSameEx</w:t>
        </w:r>
      </w:hyperlink>
      <w:r>
        <w:t xml:space="preserve"> </w:t>
      </w:r>
      <w:r>
        <w:fldChar w:fldCharType="begin"/>
      </w:r>
      <w:r>
        <w:instrText>PAGEREF section_8591a495a06a4d90a96606ef21224706</w:instrText>
      </w:r>
      <w:r>
        <w:fldChar w:fldCharType="separate"/>
      </w:r>
      <w:r>
        <w:rPr>
          <w:noProof/>
        </w:rPr>
        <w:t>313</w:t>
      </w:r>
      <w:r>
        <w:fldChar w:fldCharType="end"/>
      </w:r>
    </w:p>
    <w:p w:rsidR="00AE411F" w:rsidRDefault="004C246A">
      <w:pPr>
        <w:pStyle w:val="indexentry0"/>
      </w:pPr>
      <w:r>
        <w:t xml:space="preserve">   </w:t>
      </w:r>
      <w:hyperlink w:anchor="section_b8c448b764f6496f9bc9fdfa7590e8fd">
        <w:r>
          <w:rPr>
            <w:rStyle w:val="Hyperlink"/>
          </w:rPr>
          <w:t>Sub</w:t>
        </w:r>
      </w:hyperlink>
      <w:r>
        <w:t xml:space="preserve"> </w:t>
      </w:r>
      <w:r>
        <w:fldChar w:fldCharType="begin"/>
      </w:r>
      <w:r>
        <w:instrText>PAGEREF section_b8c448b764f6496f9bc9fdfa7590e8fd</w:instrText>
      </w:r>
      <w:r>
        <w:fldChar w:fldCharType="separate"/>
      </w:r>
      <w:r>
        <w:rPr>
          <w:noProof/>
        </w:rPr>
        <w:t>314</w:t>
      </w:r>
      <w:r>
        <w:fldChar w:fldCharType="end"/>
      </w:r>
    </w:p>
    <w:p w:rsidR="00AE411F" w:rsidRDefault="004C246A">
      <w:pPr>
        <w:pStyle w:val="indexentry0"/>
      </w:pPr>
      <w:r>
        <w:t xml:space="preserve">   </w:t>
      </w:r>
      <w:hyperlink w:anchor="section_6f5c323509474428ae584ae48c4ba6f9">
        <w:r>
          <w:rPr>
            <w:rStyle w:val="Hyperlink"/>
          </w:rPr>
          <w:t>Subject</w:t>
        </w:r>
      </w:hyperlink>
      <w:r>
        <w:t xml:space="preserve"> </w:t>
      </w:r>
      <w:r>
        <w:fldChar w:fldCharType="begin"/>
      </w:r>
      <w:r>
        <w:instrText>PAGEREF section_6f5c323509474428ae584ae48c4ba6f9</w:instrText>
      </w:r>
      <w:r>
        <w:fldChar w:fldCharType="separate"/>
      </w:r>
      <w:r>
        <w:rPr>
          <w:noProof/>
        </w:rPr>
        <w:t>315</w:t>
      </w:r>
      <w:r>
        <w:fldChar w:fldCharType="end"/>
      </w:r>
    </w:p>
    <w:p w:rsidR="00AE411F" w:rsidRDefault="004C246A">
      <w:pPr>
        <w:pStyle w:val="indexentry0"/>
      </w:pPr>
      <w:r>
        <w:t xml:space="preserve">   </w:t>
      </w:r>
      <w:hyperlink w:anchor="section_64e4f0d78f46483692dbec3de9ce5625">
        <w:r>
          <w:rPr>
            <w:rStyle w:val="Hyperlink"/>
          </w:rPr>
          <w:t>Sum</w:t>
        </w:r>
      </w:hyperlink>
      <w:r>
        <w:t xml:space="preserve"> </w:t>
      </w:r>
      <w:r>
        <w:fldChar w:fldCharType="begin"/>
      </w:r>
      <w:r>
        <w:instrText>PAGEREF section_64e4f0d78f46483692dbec3de9ce5625</w:instrText>
      </w:r>
      <w:r>
        <w:fldChar w:fldCharType="separate"/>
      </w:r>
      <w:r>
        <w:rPr>
          <w:noProof/>
        </w:rPr>
        <w:t>317</w:t>
      </w:r>
      <w:r>
        <w:fldChar w:fldCharType="end"/>
      </w:r>
    </w:p>
    <w:p w:rsidR="00AE411F" w:rsidRDefault="004C246A">
      <w:pPr>
        <w:pStyle w:val="indexentry0"/>
      </w:pPr>
      <w:r>
        <w:t xml:space="preserve">   </w:t>
      </w:r>
      <w:hyperlink w:anchor="section_3fb0e169d1124f49b74628f306f254d8">
        <w:r>
          <w:rPr>
            <w:rStyle w:val="Hyperlink"/>
          </w:rPr>
          <w:t>Tan</w:t>
        </w:r>
      </w:hyperlink>
      <w:r>
        <w:t xml:space="preserve"> </w:t>
      </w:r>
      <w:r>
        <w:fldChar w:fldCharType="begin"/>
      </w:r>
      <w:r>
        <w:instrText>PAGEREF section_3fb0e169d1124f49b74628f306f254d8</w:instrText>
      </w:r>
      <w:r>
        <w:fldChar w:fldCharType="separate"/>
      </w:r>
      <w:r>
        <w:rPr>
          <w:noProof/>
        </w:rPr>
        <w:t>317</w:t>
      </w:r>
      <w:r>
        <w:fldChar w:fldCharType="end"/>
      </w:r>
    </w:p>
    <w:p w:rsidR="00AE411F" w:rsidRDefault="004C246A">
      <w:pPr>
        <w:pStyle w:val="indexentry0"/>
      </w:pPr>
      <w:r>
        <w:t xml:space="preserve">   </w:t>
      </w:r>
      <w:hyperlink w:anchor="section_6a13a9e654344117a672ee9c13678ed9">
        <w:r>
          <w:rPr>
            <w:rStyle w:val="Hyperlink"/>
          </w:rPr>
          <w:t>TanH</w:t>
        </w:r>
      </w:hyperlink>
      <w:r>
        <w:t xml:space="preserve"> </w:t>
      </w:r>
      <w:r>
        <w:fldChar w:fldCharType="begin"/>
      </w:r>
      <w:r>
        <w:instrText>PAGEREF sec</w:instrText>
      </w:r>
      <w:r>
        <w:instrText>tion_6a13a9e654344117a672ee9c13678ed9</w:instrText>
      </w:r>
      <w:r>
        <w:fldChar w:fldCharType="separate"/>
      </w:r>
      <w:r>
        <w:rPr>
          <w:noProof/>
        </w:rPr>
        <w:t>318</w:t>
      </w:r>
      <w:r>
        <w:fldChar w:fldCharType="end"/>
      </w:r>
    </w:p>
    <w:p w:rsidR="00AE411F" w:rsidRDefault="004C246A">
      <w:pPr>
        <w:pStyle w:val="indexentry0"/>
      </w:pPr>
      <w:r>
        <w:t xml:space="preserve">   </w:t>
      </w:r>
      <w:hyperlink w:anchor="section_f8a915fc26ea405db2e8303a73f4e275">
        <w:r>
          <w:rPr>
            <w:rStyle w:val="Hyperlink"/>
          </w:rPr>
          <w:t>TextHeight</w:t>
        </w:r>
      </w:hyperlink>
      <w:r>
        <w:t xml:space="preserve"> </w:t>
      </w:r>
      <w:r>
        <w:fldChar w:fldCharType="begin"/>
      </w:r>
      <w:r>
        <w:instrText>PAGEREF section_f8a915fc26ea405db2e8303a73f4e275</w:instrText>
      </w:r>
      <w:r>
        <w:fldChar w:fldCharType="separate"/>
      </w:r>
      <w:r>
        <w:rPr>
          <w:noProof/>
        </w:rPr>
        <w:t>318</w:t>
      </w:r>
      <w:r>
        <w:fldChar w:fldCharType="end"/>
      </w:r>
    </w:p>
    <w:p w:rsidR="00AE411F" w:rsidRDefault="004C246A">
      <w:pPr>
        <w:pStyle w:val="indexentry0"/>
      </w:pPr>
      <w:r>
        <w:t xml:space="preserve">   </w:t>
      </w:r>
      <w:hyperlink w:anchor="section_06b4900e0d4741aa86411d074cf83d31">
        <w:r>
          <w:rPr>
            <w:rStyle w:val="Hyperlink"/>
          </w:rPr>
          <w:t>TextWidth</w:t>
        </w:r>
      </w:hyperlink>
      <w:r>
        <w:t xml:space="preserve"> </w:t>
      </w:r>
      <w:r>
        <w:fldChar w:fldCharType="begin"/>
      </w:r>
      <w:r>
        <w:instrText>PAGEREF se</w:instrText>
      </w:r>
      <w:r>
        <w:instrText>ction_06b4900e0d4741aa86411d074cf83d31</w:instrText>
      </w:r>
      <w:r>
        <w:fldChar w:fldCharType="separate"/>
      </w:r>
      <w:r>
        <w:rPr>
          <w:noProof/>
        </w:rPr>
        <w:t>318</w:t>
      </w:r>
      <w:r>
        <w:fldChar w:fldCharType="end"/>
      </w:r>
    </w:p>
    <w:p w:rsidR="00AE411F" w:rsidRDefault="004C246A">
      <w:pPr>
        <w:pStyle w:val="indexentry0"/>
      </w:pPr>
      <w:r>
        <w:t xml:space="preserve">   </w:t>
      </w:r>
      <w:hyperlink w:anchor="section_0bb5ca51f92a4e2a8ba6baceba0de879">
        <w:r>
          <w:rPr>
            <w:rStyle w:val="Hyperlink"/>
          </w:rPr>
          <w:t>Theme</w:t>
        </w:r>
      </w:hyperlink>
      <w:r>
        <w:t xml:space="preserve"> </w:t>
      </w:r>
      <w:r>
        <w:fldChar w:fldCharType="begin"/>
      </w:r>
      <w:r>
        <w:instrText>PAGEREF section_0bb5ca51f92a4e2a8ba6baceba0de879</w:instrText>
      </w:r>
      <w:r>
        <w:fldChar w:fldCharType="separate"/>
      </w:r>
      <w:r>
        <w:rPr>
          <w:noProof/>
        </w:rPr>
        <w:t>319</w:t>
      </w:r>
      <w:r>
        <w:fldChar w:fldCharType="end"/>
      </w:r>
    </w:p>
    <w:p w:rsidR="00AE411F" w:rsidRDefault="004C246A">
      <w:pPr>
        <w:pStyle w:val="indexentry0"/>
      </w:pPr>
      <w:r>
        <w:t xml:space="preserve">   </w:t>
      </w:r>
      <w:hyperlink w:anchor="section_a6f0642830dd4461b05e8a5a5e86299d">
        <w:r>
          <w:rPr>
            <w:rStyle w:val="Hyperlink"/>
          </w:rPr>
          <w:t>ThemeCBV</w:t>
        </w:r>
      </w:hyperlink>
      <w:r>
        <w:t xml:space="preserve"> </w:t>
      </w:r>
      <w:r>
        <w:fldChar w:fldCharType="begin"/>
      </w:r>
      <w:r>
        <w:instrText>PAGEREF section</w:instrText>
      </w:r>
      <w:r>
        <w:instrText>_a6f0642830dd4461b05e8a5a5e86299d</w:instrText>
      </w:r>
      <w:r>
        <w:fldChar w:fldCharType="separate"/>
      </w:r>
      <w:r>
        <w:rPr>
          <w:noProof/>
        </w:rPr>
        <w:t>320</w:t>
      </w:r>
      <w:r>
        <w:fldChar w:fldCharType="end"/>
      </w:r>
    </w:p>
    <w:p w:rsidR="00AE411F" w:rsidRDefault="004C246A">
      <w:pPr>
        <w:pStyle w:val="indexentry0"/>
      </w:pPr>
      <w:r>
        <w:t xml:space="preserve">   </w:t>
      </w:r>
      <w:hyperlink w:anchor="section_cf7a74ad1aea43779fe7d19c40d92d20">
        <w:r>
          <w:rPr>
            <w:rStyle w:val="Hyperlink"/>
          </w:rPr>
          <w:t>ThemeGuard</w:t>
        </w:r>
      </w:hyperlink>
      <w:r>
        <w:t xml:space="preserve"> </w:t>
      </w:r>
      <w:r>
        <w:fldChar w:fldCharType="begin"/>
      </w:r>
      <w:r>
        <w:instrText>PAGEREF section_cf7a74ad1aea43779fe7d19c40d92d20</w:instrText>
      </w:r>
      <w:r>
        <w:fldChar w:fldCharType="separate"/>
      </w:r>
      <w:r>
        <w:rPr>
          <w:noProof/>
        </w:rPr>
        <w:t>321</w:t>
      </w:r>
      <w:r>
        <w:fldChar w:fldCharType="end"/>
      </w:r>
    </w:p>
    <w:p w:rsidR="00AE411F" w:rsidRDefault="004C246A">
      <w:pPr>
        <w:pStyle w:val="indexentry0"/>
      </w:pPr>
      <w:r>
        <w:t xml:space="preserve">   </w:t>
      </w:r>
      <w:hyperlink w:anchor="section_bd72b8b3fbf74463ad23cd8a5cc4acfd">
        <w:r>
          <w:rPr>
            <w:rStyle w:val="Hyperlink"/>
          </w:rPr>
          <w:t>ThemeProp</w:t>
        </w:r>
      </w:hyperlink>
      <w:r>
        <w:t xml:space="preserve"> </w:t>
      </w:r>
      <w:r>
        <w:fldChar w:fldCharType="begin"/>
      </w:r>
      <w:r>
        <w:instrText>PAGEREF section_bd72b8b3fbf74463ad23cd8a5cc4acfd</w:instrText>
      </w:r>
      <w:r>
        <w:fldChar w:fldCharType="separate"/>
      </w:r>
      <w:r>
        <w:rPr>
          <w:noProof/>
        </w:rPr>
        <w:t>321</w:t>
      </w:r>
      <w:r>
        <w:fldChar w:fldCharType="end"/>
      </w:r>
    </w:p>
    <w:p w:rsidR="00AE411F" w:rsidRDefault="004C246A">
      <w:pPr>
        <w:pStyle w:val="indexentry0"/>
      </w:pPr>
      <w:r>
        <w:t xml:space="preserve">   </w:t>
      </w:r>
      <w:hyperlink w:anchor="section_b81d964131a24f609b74eba256dd58e2">
        <w:r>
          <w:rPr>
            <w:rStyle w:val="Hyperlink"/>
          </w:rPr>
          <w:t>ThemeRestore</w:t>
        </w:r>
      </w:hyperlink>
      <w:r>
        <w:t xml:space="preserve"> </w:t>
      </w:r>
      <w:r>
        <w:fldChar w:fldCharType="begin"/>
      </w:r>
      <w:r>
        <w:instrText>PAGEREF section_b81d964131a24f609b74eba256dd58e2</w:instrText>
      </w:r>
      <w:r>
        <w:fldChar w:fldCharType="separate"/>
      </w:r>
      <w:r>
        <w:rPr>
          <w:noProof/>
        </w:rPr>
        <w:t>322</w:t>
      </w:r>
      <w:r>
        <w:fldChar w:fldCharType="end"/>
      </w:r>
    </w:p>
    <w:p w:rsidR="00AE411F" w:rsidRDefault="004C246A">
      <w:pPr>
        <w:pStyle w:val="indexentry0"/>
      </w:pPr>
      <w:r>
        <w:t xml:space="preserve">   </w:t>
      </w:r>
      <w:hyperlink w:anchor="section_7f01db8e32d540df966f70cc1eeb9225">
        <w:r>
          <w:rPr>
            <w:rStyle w:val="Hyperlink"/>
          </w:rPr>
          <w:t>ThemeVal</w:t>
        </w:r>
      </w:hyperlink>
      <w:r>
        <w:t xml:space="preserve"> </w:t>
      </w:r>
      <w:r>
        <w:fldChar w:fldCharType="begin"/>
      </w:r>
      <w:r>
        <w:instrText>PAGEREF section_7f01db8e32d540df966f70cc1eeb9225</w:instrText>
      </w:r>
      <w:r>
        <w:fldChar w:fldCharType="separate"/>
      </w:r>
      <w:r>
        <w:rPr>
          <w:noProof/>
        </w:rPr>
        <w:t>322</w:t>
      </w:r>
      <w:r>
        <w:fldChar w:fldCharType="end"/>
      </w:r>
    </w:p>
    <w:p w:rsidR="00AE411F" w:rsidRDefault="004C246A">
      <w:pPr>
        <w:pStyle w:val="indexentry0"/>
      </w:pPr>
      <w:r>
        <w:t xml:space="preserve">   </w:t>
      </w:r>
      <w:hyperlink w:anchor="section_c8a0fece684b4a0f85c74a24cac4e813">
        <w:r>
          <w:rPr>
            <w:rStyle w:val="Hyperlink"/>
          </w:rPr>
          <w:t>Time</w:t>
        </w:r>
      </w:hyperlink>
      <w:r>
        <w:t xml:space="preserve"> </w:t>
      </w:r>
      <w:r>
        <w:fldChar w:fldCharType="begin"/>
      </w:r>
      <w:r>
        <w:instrText>PAGEREF section_c8a0fece684b4a0f85c74a24cac4e813</w:instrText>
      </w:r>
      <w:r>
        <w:fldChar w:fldCharType="separate"/>
      </w:r>
      <w:r>
        <w:rPr>
          <w:noProof/>
        </w:rPr>
        <w:t>323</w:t>
      </w:r>
      <w:r>
        <w:fldChar w:fldCharType="end"/>
      </w:r>
    </w:p>
    <w:p w:rsidR="00AE411F" w:rsidRDefault="004C246A">
      <w:pPr>
        <w:pStyle w:val="indexentry0"/>
      </w:pPr>
      <w:r>
        <w:t xml:space="preserve">   </w:t>
      </w:r>
      <w:hyperlink w:anchor="section_4df1ed74a2a64d54b67885cc0999d8fe">
        <w:r>
          <w:rPr>
            <w:rStyle w:val="Hyperlink"/>
          </w:rPr>
          <w:t>TimeValue</w:t>
        </w:r>
      </w:hyperlink>
      <w:r>
        <w:t xml:space="preserve"> </w:t>
      </w:r>
      <w:r>
        <w:fldChar w:fldCharType="begin"/>
      </w:r>
      <w:r>
        <w:instrText>PAG</w:instrText>
      </w:r>
      <w:r>
        <w:instrText>EREF section_4df1ed74a2a64d54b67885cc0999d8fe</w:instrText>
      </w:r>
      <w:r>
        <w:fldChar w:fldCharType="separate"/>
      </w:r>
      <w:r>
        <w:rPr>
          <w:noProof/>
        </w:rPr>
        <w:t>324</w:t>
      </w:r>
      <w:r>
        <w:fldChar w:fldCharType="end"/>
      </w:r>
    </w:p>
    <w:p w:rsidR="00AE411F" w:rsidRDefault="004C246A">
      <w:pPr>
        <w:pStyle w:val="indexentry0"/>
      </w:pPr>
      <w:r>
        <w:t xml:space="preserve">   </w:t>
      </w:r>
      <w:hyperlink w:anchor="section_697059c0410b4266a7313bb37c214a9e">
        <w:r>
          <w:rPr>
            <w:rStyle w:val="Hyperlink"/>
          </w:rPr>
          <w:t>Tint</w:t>
        </w:r>
      </w:hyperlink>
      <w:r>
        <w:t xml:space="preserve"> </w:t>
      </w:r>
      <w:r>
        <w:fldChar w:fldCharType="begin"/>
      </w:r>
      <w:r>
        <w:instrText>PAGEREF section_697059c0410b4266a7313bb37c214a9e</w:instrText>
      </w:r>
      <w:r>
        <w:fldChar w:fldCharType="separate"/>
      </w:r>
      <w:r>
        <w:rPr>
          <w:noProof/>
        </w:rPr>
        <w:t>324</w:t>
      </w:r>
      <w:r>
        <w:fldChar w:fldCharType="end"/>
      </w:r>
    </w:p>
    <w:p w:rsidR="00AE411F" w:rsidRDefault="004C246A">
      <w:pPr>
        <w:pStyle w:val="indexentry0"/>
      </w:pPr>
      <w:r>
        <w:t xml:space="preserve">   </w:t>
      </w:r>
      <w:hyperlink w:anchor="section_4ff8fdd26365487bac287126cb630839">
        <w:r>
          <w:rPr>
            <w:rStyle w:val="Hyperlink"/>
          </w:rPr>
          <w:t>Title</w:t>
        </w:r>
      </w:hyperlink>
      <w:r>
        <w:t xml:space="preserve"> </w:t>
      </w:r>
      <w:r>
        <w:fldChar w:fldCharType="begin"/>
      </w:r>
      <w:r>
        <w:instrText>PAGEREF sect</w:instrText>
      </w:r>
      <w:r>
        <w:instrText>ion_4ff8fdd26365487bac287126cb630839</w:instrText>
      </w:r>
      <w:r>
        <w:fldChar w:fldCharType="separate"/>
      </w:r>
      <w:r>
        <w:rPr>
          <w:noProof/>
        </w:rPr>
        <w:t>325</w:t>
      </w:r>
      <w:r>
        <w:fldChar w:fldCharType="end"/>
      </w:r>
    </w:p>
    <w:p w:rsidR="00AE411F" w:rsidRDefault="004C246A">
      <w:pPr>
        <w:pStyle w:val="indexentry0"/>
      </w:pPr>
      <w:r>
        <w:t xml:space="preserve">   </w:t>
      </w:r>
      <w:hyperlink w:anchor="section_7a421f2e1a0144fc86f95bc13c1e2705">
        <w:r>
          <w:rPr>
            <w:rStyle w:val="Hyperlink"/>
          </w:rPr>
          <w:t>Tone</w:t>
        </w:r>
      </w:hyperlink>
      <w:r>
        <w:t xml:space="preserve"> </w:t>
      </w:r>
      <w:r>
        <w:fldChar w:fldCharType="begin"/>
      </w:r>
      <w:r>
        <w:instrText>PAGEREF section_7a421f2e1a0144fc86f95bc13c1e2705</w:instrText>
      </w:r>
      <w:r>
        <w:fldChar w:fldCharType="separate"/>
      </w:r>
      <w:r>
        <w:rPr>
          <w:noProof/>
        </w:rPr>
        <w:t>325</w:t>
      </w:r>
      <w:r>
        <w:fldChar w:fldCharType="end"/>
      </w:r>
    </w:p>
    <w:p w:rsidR="00AE411F" w:rsidRDefault="004C246A">
      <w:pPr>
        <w:pStyle w:val="indexentry0"/>
      </w:pPr>
      <w:r>
        <w:t xml:space="preserve">   </w:t>
      </w:r>
      <w:hyperlink w:anchor="section_4e6efb5d7de14c2285becf49e08f24f2">
        <w:r>
          <w:rPr>
            <w:rStyle w:val="Hyperlink"/>
          </w:rPr>
          <w:t>Trim</w:t>
        </w:r>
      </w:hyperlink>
      <w:r>
        <w:t xml:space="preserve"> </w:t>
      </w:r>
      <w:r>
        <w:fldChar w:fldCharType="begin"/>
      </w:r>
      <w:r>
        <w:instrText>PAGEREF section_4e6efb</w:instrText>
      </w:r>
      <w:r>
        <w:instrText>5d7de14c2285becf49e08f24f2</w:instrText>
      </w:r>
      <w:r>
        <w:fldChar w:fldCharType="separate"/>
      </w:r>
      <w:r>
        <w:rPr>
          <w:noProof/>
        </w:rPr>
        <w:t>325</w:t>
      </w:r>
      <w:r>
        <w:fldChar w:fldCharType="end"/>
      </w:r>
    </w:p>
    <w:p w:rsidR="00AE411F" w:rsidRDefault="004C246A">
      <w:pPr>
        <w:pStyle w:val="indexentry0"/>
      </w:pPr>
      <w:r>
        <w:t xml:space="preserve">   </w:t>
      </w:r>
      <w:hyperlink w:anchor="section_f2e18cbeb08a4043802b8919e44308c3">
        <w:r>
          <w:rPr>
            <w:rStyle w:val="Hyperlink"/>
          </w:rPr>
          <w:t>Trunc</w:t>
        </w:r>
      </w:hyperlink>
      <w:r>
        <w:t xml:space="preserve"> </w:t>
      </w:r>
      <w:r>
        <w:fldChar w:fldCharType="begin"/>
      </w:r>
      <w:r>
        <w:instrText>PAGEREF section_f2e18cbeb08a4043802b8919e44308c3</w:instrText>
      </w:r>
      <w:r>
        <w:fldChar w:fldCharType="separate"/>
      </w:r>
      <w:r>
        <w:rPr>
          <w:noProof/>
        </w:rPr>
        <w:t>327</w:t>
      </w:r>
      <w:r>
        <w:fldChar w:fldCharType="end"/>
      </w:r>
    </w:p>
    <w:p w:rsidR="00AE411F" w:rsidRDefault="004C246A">
      <w:pPr>
        <w:pStyle w:val="indexentry0"/>
      </w:pPr>
      <w:r>
        <w:t xml:space="preserve">   </w:t>
      </w:r>
      <w:hyperlink w:anchor="section_73239ed169d3486aa41085ee7143d47f">
        <w:r>
          <w:rPr>
            <w:rStyle w:val="Hyperlink"/>
          </w:rPr>
          <w:t>UMinus</w:t>
        </w:r>
      </w:hyperlink>
      <w:r>
        <w:t xml:space="preserve"> </w:t>
      </w:r>
      <w:r>
        <w:fldChar w:fldCharType="begin"/>
      </w:r>
      <w:r>
        <w:instrText>PAGEREF section_73239ed169d3486aa41085ee7143d47f</w:instrText>
      </w:r>
      <w:r>
        <w:fldChar w:fldCharType="separate"/>
      </w:r>
      <w:r>
        <w:rPr>
          <w:noProof/>
        </w:rPr>
        <w:t>327</w:t>
      </w:r>
      <w:r>
        <w:fldChar w:fldCharType="end"/>
      </w:r>
    </w:p>
    <w:p w:rsidR="00AE411F" w:rsidRDefault="004C246A">
      <w:pPr>
        <w:pStyle w:val="indexentry0"/>
      </w:pPr>
      <w:r>
        <w:t xml:space="preserve">   </w:t>
      </w:r>
      <w:hyperlink w:anchor="section_68f68010044340899f0560e7d21083b9">
        <w:r>
          <w:rPr>
            <w:rStyle w:val="Hyperlink"/>
          </w:rPr>
          <w:t>UniChar</w:t>
        </w:r>
      </w:hyperlink>
      <w:r>
        <w:t xml:space="preserve"> </w:t>
      </w:r>
      <w:r>
        <w:fldChar w:fldCharType="begin"/>
      </w:r>
      <w:r>
        <w:instrText>PAGEREF section_68f68010044340899f0560e7d21083b9</w:instrText>
      </w:r>
      <w:r>
        <w:fldChar w:fldCharType="separate"/>
      </w:r>
      <w:r>
        <w:rPr>
          <w:noProof/>
        </w:rPr>
        <w:t>328</w:t>
      </w:r>
      <w:r>
        <w:fldChar w:fldCharType="end"/>
      </w:r>
    </w:p>
    <w:p w:rsidR="00AE411F" w:rsidRDefault="004C246A">
      <w:pPr>
        <w:pStyle w:val="indexentry0"/>
      </w:pPr>
      <w:r>
        <w:t xml:space="preserve">   </w:t>
      </w:r>
      <w:hyperlink w:anchor="section_385637b4c1d1479cbec5a3d4e630b145">
        <w:r>
          <w:rPr>
            <w:rStyle w:val="Hyperlink"/>
          </w:rPr>
          <w:t>UPlus</w:t>
        </w:r>
      </w:hyperlink>
      <w:r>
        <w:t xml:space="preserve"> </w:t>
      </w:r>
      <w:r>
        <w:fldChar w:fldCharType="begin"/>
      </w:r>
      <w:r>
        <w:instrText>PAGERE</w:instrText>
      </w:r>
      <w:r>
        <w:instrText>F section_385637b4c1d1479cbec5a3d4e630b145</w:instrText>
      </w:r>
      <w:r>
        <w:fldChar w:fldCharType="separate"/>
      </w:r>
      <w:r>
        <w:rPr>
          <w:noProof/>
        </w:rPr>
        <w:t>328</w:t>
      </w:r>
      <w:r>
        <w:fldChar w:fldCharType="end"/>
      </w:r>
    </w:p>
    <w:p w:rsidR="00AE411F" w:rsidRDefault="004C246A">
      <w:pPr>
        <w:pStyle w:val="indexentry0"/>
      </w:pPr>
      <w:r>
        <w:t xml:space="preserve">   </w:t>
      </w:r>
      <w:hyperlink w:anchor="section_61481746becf46e385b7ed542cc68baa">
        <w:r>
          <w:rPr>
            <w:rStyle w:val="Hyperlink"/>
          </w:rPr>
          <w:t>Upper</w:t>
        </w:r>
      </w:hyperlink>
      <w:r>
        <w:t xml:space="preserve"> </w:t>
      </w:r>
      <w:r>
        <w:fldChar w:fldCharType="begin"/>
      </w:r>
      <w:r>
        <w:instrText>PAGEREF section_61481746becf46e385b7ed542cc68baa</w:instrText>
      </w:r>
      <w:r>
        <w:fldChar w:fldCharType="separate"/>
      </w:r>
      <w:r>
        <w:rPr>
          <w:noProof/>
        </w:rPr>
        <w:t>329</w:t>
      </w:r>
      <w:r>
        <w:fldChar w:fldCharType="end"/>
      </w:r>
    </w:p>
    <w:p w:rsidR="00AE411F" w:rsidRDefault="004C246A">
      <w:pPr>
        <w:pStyle w:val="indexentry0"/>
      </w:pPr>
      <w:r>
        <w:t xml:space="preserve">   </w:t>
      </w:r>
      <w:hyperlink w:anchor="section_baa06b88433f4e3093dac8a5b870e6b9">
        <w:r>
          <w:rPr>
            <w:rStyle w:val="Hyperlink"/>
          </w:rPr>
          <w:t>Use</w:t>
        </w:r>
      </w:hyperlink>
      <w:r>
        <w:t xml:space="preserve"> </w:t>
      </w:r>
      <w:r>
        <w:fldChar w:fldCharType="begin"/>
      </w:r>
      <w:r>
        <w:instrText>PAGEREF section_</w:instrText>
      </w:r>
      <w:r>
        <w:instrText>baa06b88433f4e3093dac8a5b870e6b9</w:instrText>
      </w:r>
      <w:r>
        <w:fldChar w:fldCharType="separate"/>
      </w:r>
      <w:r>
        <w:rPr>
          <w:noProof/>
        </w:rPr>
        <w:t>329</w:t>
      </w:r>
      <w:r>
        <w:fldChar w:fldCharType="end"/>
      </w:r>
    </w:p>
    <w:p w:rsidR="00AE411F" w:rsidRDefault="004C246A">
      <w:pPr>
        <w:pStyle w:val="indexentry0"/>
      </w:pPr>
      <w:r>
        <w:t xml:space="preserve">   </w:t>
      </w:r>
      <w:hyperlink w:anchor="section_f28ecd7b2b224f9ba7615d81198860e7">
        <w:r>
          <w:rPr>
            <w:rStyle w:val="Hyperlink"/>
          </w:rPr>
          <w:t>Version</w:t>
        </w:r>
      </w:hyperlink>
      <w:r>
        <w:t xml:space="preserve"> </w:t>
      </w:r>
      <w:r>
        <w:fldChar w:fldCharType="begin"/>
      </w:r>
      <w:r>
        <w:instrText>PAGEREF section_f28ecd7b2b224f9ba7615d81198860e7</w:instrText>
      </w:r>
      <w:r>
        <w:fldChar w:fldCharType="separate"/>
      </w:r>
      <w:r>
        <w:rPr>
          <w:noProof/>
        </w:rPr>
        <w:t>329</w:t>
      </w:r>
      <w:r>
        <w:fldChar w:fldCharType="end"/>
      </w:r>
    </w:p>
    <w:p w:rsidR="00AE411F" w:rsidRDefault="004C246A">
      <w:pPr>
        <w:pStyle w:val="indexentry0"/>
      </w:pPr>
      <w:r>
        <w:t xml:space="preserve">   </w:t>
      </w:r>
      <w:hyperlink w:anchor="section_19b79a97bbea4ed1b4f4cb4bce6dd275">
        <w:r>
          <w:rPr>
            <w:rStyle w:val="Hyperlink"/>
          </w:rPr>
          <w:t>WeekDay</w:t>
        </w:r>
      </w:hyperlink>
      <w:r>
        <w:t xml:space="preserve"> </w:t>
      </w:r>
      <w:r>
        <w:fldChar w:fldCharType="begin"/>
      </w:r>
      <w:r>
        <w:instrText>PAGEREF section_19b7</w:instrText>
      </w:r>
      <w:r>
        <w:instrText>9a97bbea4ed1b4f4cb4bce6dd275</w:instrText>
      </w:r>
      <w:r>
        <w:fldChar w:fldCharType="separate"/>
      </w:r>
      <w:r>
        <w:rPr>
          <w:noProof/>
        </w:rPr>
        <w:t>330</w:t>
      </w:r>
      <w:r>
        <w:fldChar w:fldCharType="end"/>
      </w:r>
    </w:p>
    <w:p w:rsidR="00AE411F" w:rsidRDefault="004C246A">
      <w:pPr>
        <w:pStyle w:val="indexentry0"/>
      </w:pPr>
      <w:r>
        <w:t xml:space="preserve">   </w:t>
      </w:r>
      <w:hyperlink w:anchor="section_9b1a3d3d546a45a5a4774c4eb2aa875e">
        <w:r>
          <w:rPr>
            <w:rStyle w:val="Hyperlink"/>
          </w:rPr>
          <w:t>Year</w:t>
        </w:r>
      </w:hyperlink>
      <w:r>
        <w:t xml:space="preserve"> </w:t>
      </w:r>
      <w:r>
        <w:fldChar w:fldCharType="begin"/>
      </w:r>
      <w:r>
        <w:instrText>PAGEREF section_9b1a3d3d546a45a5a4774c4eb2aa875e</w:instrText>
      </w:r>
      <w:r>
        <w:fldChar w:fldCharType="separate"/>
      </w:r>
      <w:r>
        <w:rPr>
          <w:noProof/>
        </w:rPr>
        <w:t>330</w:t>
      </w:r>
      <w:r>
        <w:fldChar w:fldCharType="end"/>
      </w:r>
    </w:p>
    <w:p w:rsidR="00AE411F" w:rsidRDefault="004C246A">
      <w:pPr>
        <w:pStyle w:val="indexentry0"/>
      </w:pPr>
      <w:r>
        <w:t>Details – formula token definitions</w:t>
      </w:r>
    </w:p>
    <w:p w:rsidR="00AE411F" w:rsidRDefault="004C246A">
      <w:pPr>
        <w:pStyle w:val="indexentry0"/>
      </w:pPr>
      <w:r>
        <w:t xml:space="preserve">   </w:t>
      </w:r>
      <w:hyperlink w:anchor="section_88777438adb14fb681cf54c405a515a0">
        <w:r>
          <w:rPr>
            <w:rStyle w:val="Hyperlink"/>
          </w:rPr>
          <w:t>S</w:t>
        </w:r>
        <w:r>
          <w:rPr>
            <w:rStyle w:val="Hyperlink"/>
          </w:rPr>
          <w:t>ubstitute</w:t>
        </w:r>
      </w:hyperlink>
      <w:r>
        <w:t xml:space="preserve"> </w:t>
      </w:r>
      <w:r>
        <w:fldChar w:fldCharType="begin"/>
      </w:r>
      <w:r>
        <w:instrText>PAGEREF section_88777438adb14fb681cf54c405a515a0</w:instrText>
      </w:r>
      <w:r>
        <w:fldChar w:fldCharType="separate"/>
      </w:r>
      <w:r>
        <w:rPr>
          <w:noProof/>
        </w:rPr>
        <w:t>316</w:t>
      </w:r>
      <w:r>
        <w:fldChar w:fldCharType="end"/>
      </w:r>
    </w:p>
    <w:p w:rsidR="00AE411F" w:rsidRDefault="004C246A">
      <w:pPr>
        <w:pStyle w:val="indexentry0"/>
      </w:pPr>
      <w:r>
        <w:t>Details - parse token definitions</w:t>
      </w:r>
    </w:p>
    <w:p w:rsidR="00AE411F" w:rsidRDefault="004C246A">
      <w:pPr>
        <w:pStyle w:val="indexentry0"/>
      </w:pPr>
      <w:r>
        <w:t xml:space="preserve">   PtgAcre (</w:t>
      </w:r>
      <w:hyperlink w:anchor="section_4ed092ea74dc47fd8782a72b8af9b84f">
        <w:r>
          <w:rPr>
            <w:rStyle w:val="Hyperlink"/>
          </w:rPr>
          <w:t>section 2.5.4.1</w:t>
        </w:r>
      </w:hyperlink>
      <w:r>
        <w:t xml:space="preserve"> </w:t>
      </w:r>
      <w:r>
        <w:fldChar w:fldCharType="begin"/>
      </w:r>
      <w:r>
        <w:instrText>PAGEREF section_4ed092ea74dc47fd8782a72b8af9b84f</w:instrText>
      </w:r>
      <w:r>
        <w:fldChar w:fldCharType="separate"/>
      </w:r>
      <w:r>
        <w:rPr>
          <w:noProof/>
        </w:rPr>
        <w:t>331</w:t>
      </w:r>
      <w:r>
        <w:fldChar w:fldCharType="end"/>
      </w:r>
      <w:r>
        <w:t xml:space="preserve">, </w:t>
      </w:r>
      <w:hyperlink w:anchor="section_28741816c5ba4ee6a73801938ff478c4">
        <w:r>
          <w:rPr>
            <w:rStyle w:val="Hyperlink"/>
          </w:rPr>
          <w:t>section 2.5.4.46</w:t>
        </w:r>
      </w:hyperlink>
      <w:r>
        <w:t xml:space="preserve"> </w:t>
      </w:r>
      <w:r>
        <w:fldChar w:fldCharType="begin"/>
      </w:r>
      <w:r>
        <w:instrText>PAGEREF section_28741816c5ba4ee6a73801938ff478c4</w:instrText>
      </w:r>
      <w:r>
        <w:fldChar w:fldCharType="separate"/>
      </w:r>
      <w:r>
        <w:rPr>
          <w:noProof/>
        </w:rPr>
        <w:t>351</w:t>
      </w:r>
      <w:r>
        <w:fldChar w:fldCharType="end"/>
      </w:r>
      <w:r>
        <w:t xml:space="preserve">, </w:t>
      </w:r>
      <w:hyperlink w:anchor="section_ca51a3f3efbc40ff844b7c54730e31c9">
        <w:r>
          <w:rPr>
            <w:rStyle w:val="Hyperlink"/>
          </w:rPr>
          <w:t>section 2.5.4.47</w:t>
        </w:r>
      </w:hyperlink>
      <w:r>
        <w:t xml:space="preserve"> </w:t>
      </w:r>
      <w:r>
        <w:fldChar w:fldCharType="begin"/>
      </w:r>
      <w:r>
        <w:instrText>PAGEREF section_ca51a3f3efbc40ff844b7c54730</w:instrText>
      </w:r>
      <w:r>
        <w:instrText>e31c9</w:instrText>
      </w:r>
      <w:r>
        <w:fldChar w:fldCharType="separate"/>
      </w:r>
      <w:r>
        <w:rPr>
          <w:noProof/>
        </w:rPr>
        <w:t>352</w:t>
      </w:r>
      <w:r>
        <w:fldChar w:fldCharType="end"/>
      </w:r>
      <w:r>
        <w:t>)</w:t>
      </w:r>
    </w:p>
    <w:p w:rsidR="00AE411F" w:rsidRDefault="004C246A">
      <w:pPr>
        <w:pStyle w:val="indexentry0"/>
      </w:pPr>
      <w:r>
        <w:t xml:space="preserve">   PtgAngDD (</w:t>
      </w:r>
      <w:hyperlink w:anchor="section_75dc4549eb3d4bfc8e3c73cc5345cd1f">
        <w:r>
          <w:rPr>
            <w:rStyle w:val="Hyperlink"/>
          </w:rPr>
          <w:t>section 2.5.4.2</w:t>
        </w:r>
      </w:hyperlink>
      <w:r>
        <w:t xml:space="preserve"> </w:t>
      </w:r>
      <w:r>
        <w:fldChar w:fldCharType="begin"/>
      </w:r>
      <w:r>
        <w:instrText>PAGEREF section_75dc4549eb3d4bfc8e3c73cc5345cd1f</w:instrText>
      </w:r>
      <w:r>
        <w:fldChar w:fldCharType="separate"/>
      </w:r>
      <w:r>
        <w:rPr>
          <w:noProof/>
        </w:rPr>
        <w:t>331</w:t>
      </w:r>
      <w:r>
        <w:fldChar w:fldCharType="end"/>
      </w:r>
      <w:r>
        <w:t xml:space="preserve">, </w:t>
      </w:r>
      <w:hyperlink w:anchor="section_aa6993ba93f24fb6b009e88c2eef652c">
        <w:r>
          <w:rPr>
            <w:rStyle w:val="Hyperlink"/>
          </w:rPr>
          <w:t>section 2.5.4.3</w:t>
        </w:r>
      </w:hyperlink>
      <w:r>
        <w:t xml:space="preserve"> </w:t>
      </w:r>
      <w:r>
        <w:fldChar w:fldCharType="begin"/>
      </w:r>
      <w:r>
        <w:instrText>PAGEREF section_aa6993</w:instrText>
      </w:r>
      <w:r>
        <w:instrText>ba93f24fb6b009e88c2eef652c</w:instrText>
      </w:r>
      <w:r>
        <w:fldChar w:fldCharType="separate"/>
      </w:r>
      <w:r>
        <w:rPr>
          <w:noProof/>
        </w:rPr>
        <w:t>332</w:t>
      </w:r>
      <w:r>
        <w:fldChar w:fldCharType="end"/>
      </w:r>
      <w:r>
        <w:t>)</w:t>
      </w:r>
    </w:p>
    <w:p w:rsidR="00AE411F" w:rsidRDefault="004C246A">
      <w:pPr>
        <w:pStyle w:val="indexentry0"/>
      </w:pPr>
      <w:r>
        <w:t xml:space="preserve">   </w:t>
      </w:r>
      <w:hyperlink w:anchor="section_aa6993ba93f24fb6b009e88c2eef652c">
        <w:r>
          <w:rPr>
            <w:rStyle w:val="Hyperlink"/>
          </w:rPr>
          <w:t>PtgAngDft</w:t>
        </w:r>
      </w:hyperlink>
      <w:r>
        <w:t xml:space="preserve"> </w:t>
      </w:r>
      <w:r>
        <w:fldChar w:fldCharType="begin"/>
      </w:r>
      <w:r>
        <w:instrText>PAGEREF section_aa6993ba93f24fb6b009e88c2eef652c</w:instrText>
      </w:r>
      <w:r>
        <w:fldChar w:fldCharType="separate"/>
      </w:r>
      <w:r>
        <w:rPr>
          <w:noProof/>
        </w:rPr>
        <w:t>332</w:t>
      </w:r>
      <w:r>
        <w:fldChar w:fldCharType="end"/>
      </w:r>
    </w:p>
    <w:p w:rsidR="00AE411F" w:rsidRDefault="004C246A">
      <w:pPr>
        <w:pStyle w:val="indexentry0"/>
      </w:pPr>
      <w:r>
        <w:t xml:space="preserve">   </w:t>
      </w:r>
      <w:hyperlink w:anchor="section_5c6f61c206784a5aba6b1d8407ea7bd0">
        <w:r>
          <w:rPr>
            <w:rStyle w:val="Hyperlink"/>
          </w:rPr>
          <w:t>PtgAngDMS</w:t>
        </w:r>
      </w:hyperlink>
      <w:r>
        <w:t xml:space="preserve"> </w:t>
      </w:r>
      <w:r>
        <w:fldChar w:fldCharType="begin"/>
      </w:r>
      <w:r>
        <w:instrText>PAGEREF section_5c6f6</w:instrText>
      </w:r>
      <w:r>
        <w:instrText>1c206784a5aba6b1d8407ea7bd0</w:instrText>
      </w:r>
      <w:r>
        <w:fldChar w:fldCharType="separate"/>
      </w:r>
      <w:r>
        <w:rPr>
          <w:noProof/>
        </w:rPr>
        <w:t>332</w:t>
      </w:r>
      <w:r>
        <w:fldChar w:fldCharType="end"/>
      </w:r>
    </w:p>
    <w:p w:rsidR="00AE411F" w:rsidRDefault="004C246A">
      <w:pPr>
        <w:pStyle w:val="indexentry0"/>
      </w:pPr>
      <w:r>
        <w:t xml:space="preserve">   </w:t>
      </w:r>
      <w:hyperlink w:anchor="section_992d1e2bd40941a08b49675a67496aad">
        <w:r>
          <w:rPr>
            <w:rStyle w:val="Hyperlink"/>
          </w:rPr>
          <w:t>PtgAngRad</w:t>
        </w:r>
      </w:hyperlink>
      <w:r>
        <w:t xml:space="preserve"> </w:t>
      </w:r>
      <w:r>
        <w:fldChar w:fldCharType="begin"/>
      </w:r>
      <w:r>
        <w:instrText>PAGEREF section_992d1e2bd40941a08b49675a67496aad</w:instrText>
      </w:r>
      <w:r>
        <w:fldChar w:fldCharType="separate"/>
      </w:r>
      <w:r>
        <w:rPr>
          <w:noProof/>
        </w:rPr>
        <w:t>333</w:t>
      </w:r>
      <w:r>
        <w:fldChar w:fldCharType="end"/>
      </w:r>
    </w:p>
    <w:p w:rsidR="00AE411F" w:rsidRDefault="004C246A">
      <w:pPr>
        <w:pStyle w:val="indexentry0"/>
      </w:pPr>
      <w:r>
        <w:t xml:space="preserve">   </w:t>
      </w:r>
      <w:hyperlink w:anchor="section_c15b0e7a59664c1fb2ead6a191fa1998">
        <w:r>
          <w:rPr>
            <w:rStyle w:val="Hyperlink"/>
          </w:rPr>
          <w:t>PtgBool</w:t>
        </w:r>
      </w:hyperlink>
      <w:r>
        <w:t xml:space="preserve"> </w:t>
      </w:r>
      <w:r>
        <w:fldChar w:fldCharType="begin"/>
      </w:r>
      <w:r>
        <w:instrText>PAGEREF section_c15b0e7</w:instrText>
      </w:r>
      <w:r>
        <w:instrText>a59664c1fb2ead6a191fa1998</w:instrText>
      </w:r>
      <w:r>
        <w:fldChar w:fldCharType="separate"/>
      </w:r>
      <w:r>
        <w:rPr>
          <w:noProof/>
        </w:rPr>
        <w:t>333</w:t>
      </w:r>
      <w:r>
        <w:fldChar w:fldCharType="end"/>
      </w:r>
    </w:p>
    <w:p w:rsidR="00AE411F" w:rsidRDefault="004C246A">
      <w:pPr>
        <w:pStyle w:val="indexentry0"/>
      </w:pPr>
      <w:r>
        <w:t xml:space="preserve">   </w:t>
      </w:r>
      <w:hyperlink w:anchor="section_d63535a566444a6faab1a436c157e546">
        <w:r>
          <w:rPr>
            <w:rStyle w:val="Hyperlink"/>
          </w:rPr>
          <w:t>PtgColorRGB</w:t>
        </w:r>
      </w:hyperlink>
      <w:r>
        <w:t xml:space="preserve"> </w:t>
      </w:r>
      <w:r>
        <w:fldChar w:fldCharType="begin"/>
      </w:r>
      <w:r>
        <w:instrText>PAGEREF section_d63535a566444a6faab1a436c157e546</w:instrText>
      </w:r>
      <w:r>
        <w:fldChar w:fldCharType="separate"/>
      </w:r>
      <w:r>
        <w:rPr>
          <w:noProof/>
        </w:rPr>
        <w:t>334</w:t>
      </w:r>
      <w:r>
        <w:fldChar w:fldCharType="end"/>
      </w:r>
    </w:p>
    <w:p w:rsidR="00AE411F" w:rsidRDefault="004C246A">
      <w:pPr>
        <w:pStyle w:val="indexentry0"/>
      </w:pPr>
      <w:r>
        <w:t xml:space="preserve">   </w:t>
      </w:r>
      <w:hyperlink w:anchor="section_6c0f20d1ccc6407f9d084daa4f1e19f2">
        <w:r>
          <w:rPr>
            <w:rStyle w:val="Hyperlink"/>
          </w:rPr>
          <w:t>PtgCy</w:t>
        </w:r>
      </w:hyperlink>
      <w:r>
        <w:t xml:space="preserve"> </w:t>
      </w:r>
      <w:r>
        <w:fldChar w:fldCharType="begin"/>
      </w:r>
      <w:r>
        <w:instrText>PAGEREF section_6c0f20d1ccc6407f9d084daa4f1e19f2</w:instrText>
      </w:r>
      <w:r>
        <w:fldChar w:fldCharType="separate"/>
      </w:r>
      <w:r>
        <w:rPr>
          <w:noProof/>
        </w:rPr>
        <w:t>334</w:t>
      </w:r>
      <w:r>
        <w:fldChar w:fldCharType="end"/>
      </w:r>
    </w:p>
    <w:p w:rsidR="00AE411F" w:rsidRDefault="004C246A">
      <w:pPr>
        <w:pStyle w:val="indexentry0"/>
      </w:pPr>
      <w:r>
        <w:t xml:space="preserve">   </w:t>
      </w:r>
      <w:hyperlink w:anchor="section_5e609c5cd3da4d6ab6ca56bc40435879">
        <w:r>
          <w:rPr>
            <w:rStyle w:val="Hyperlink"/>
          </w:rPr>
          <w:t>PtgDate</w:t>
        </w:r>
      </w:hyperlink>
      <w:r>
        <w:t xml:space="preserve"> </w:t>
      </w:r>
      <w:r>
        <w:fldChar w:fldCharType="begin"/>
      </w:r>
      <w:r>
        <w:instrText>PAGEREF section_5e609c5cd3da4d6ab6ca56bc40435879</w:instrText>
      </w:r>
      <w:r>
        <w:fldChar w:fldCharType="separate"/>
      </w:r>
      <w:r>
        <w:rPr>
          <w:noProof/>
        </w:rPr>
        <w:t>335</w:t>
      </w:r>
      <w:r>
        <w:fldChar w:fldCharType="end"/>
      </w:r>
    </w:p>
    <w:p w:rsidR="00AE411F" w:rsidRDefault="004C246A">
      <w:pPr>
        <w:pStyle w:val="indexentry0"/>
      </w:pPr>
      <w:r>
        <w:t xml:space="preserve">   </w:t>
      </w:r>
      <w:hyperlink w:anchor="section_9411fd36e6e64f2d8022bfb30daefdc6">
        <w:r>
          <w:rPr>
            <w:rStyle w:val="Hyperlink"/>
          </w:rPr>
          <w:t>PtgEDay</w:t>
        </w:r>
      </w:hyperlink>
      <w:r>
        <w:t xml:space="preserve"> </w:t>
      </w:r>
      <w:r>
        <w:fldChar w:fldCharType="begin"/>
      </w:r>
      <w:r>
        <w:instrText>PAGE</w:instrText>
      </w:r>
      <w:r>
        <w:instrText>REF section_9411fd36e6e64f2d8022bfb30daefdc6</w:instrText>
      </w:r>
      <w:r>
        <w:fldChar w:fldCharType="separate"/>
      </w:r>
      <w:r>
        <w:rPr>
          <w:noProof/>
        </w:rPr>
        <w:t>335</w:t>
      </w:r>
      <w:r>
        <w:fldChar w:fldCharType="end"/>
      </w:r>
    </w:p>
    <w:p w:rsidR="00AE411F" w:rsidRDefault="004C246A">
      <w:pPr>
        <w:pStyle w:val="indexentry0"/>
      </w:pPr>
      <w:r>
        <w:t xml:space="preserve">   </w:t>
      </w:r>
      <w:hyperlink w:anchor="section_339a94e35a804f36a56ffc3520ab9dbf">
        <w:r>
          <w:rPr>
            <w:rStyle w:val="Hyperlink"/>
          </w:rPr>
          <w:t>PtgEHour</w:t>
        </w:r>
      </w:hyperlink>
      <w:r>
        <w:t xml:space="preserve"> </w:t>
      </w:r>
      <w:r>
        <w:fldChar w:fldCharType="begin"/>
      </w:r>
      <w:r>
        <w:instrText>PAGEREF section_339a94e35a804f36a56ffc3520ab9dbf</w:instrText>
      </w:r>
      <w:r>
        <w:fldChar w:fldCharType="separate"/>
      </w:r>
      <w:r>
        <w:rPr>
          <w:noProof/>
        </w:rPr>
        <w:t>335</w:t>
      </w:r>
      <w:r>
        <w:fldChar w:fldCharType="end"/>
      </w:r>
    </w:p>
    <w:p w:rsidR="00AE411F" w:rsidRDefault="004C246A">
      <w:pPr>
        <w:pStyle w:val="indexentry0"/>
      </w:pPr>
      <w:r>
        <w:t xml:space="preserve">   </w:t>
      </w:r>
      <w:hyperlink w:anchor="section_0bde3065fff94775b972fb4580aae9c7">
        <w:r>
          <w:rPr>
            <w:rStyle w:val="Hyperlink"/>
          </w:rPr>
          <w:t>PtgEMin</w:t>
        </w:r>
      </w:hyperlink>
      <w:r>
        <w:t xml:space="preserve"> </w:t>
      </w:r>
      <w:r>
        <w:fldChar w:fldCharType="begin"/>
      </w:r>
      <w:r>
        <w:instrText>PAGEREF</w:instrText>
      </w:r>
      <w:r>
        <w:instrText xml:space="preserve"> section_0bde3065fff94775b972fb4580aae9c7</w:instrText>
      </w:r>
      <w:r>
        <w:fldChar w:fldCharType="separate"/>
      </w:r>
      <w:r>
        <w:rPr>
          <w:noProof/>
        </w:rPr>
        <w:t>336</w:t>
      </w:r>
      <w:r>
        <w:fldChar w:fldCharType="end"/>
      </w:r>
    </w:p>
    <w:p w:rsidR="00AE411F" w:rsidRDefault="004C246A">
      <w:pPr>
        <w:pStyle w:val="indexentry0"/>
      </w:pPr>
      <w:r>
        <w:t xml:space="preserve">   </w:t>
      </w:r>
      <w:hyperlink w:anchor="section_93a276b0294d468587050798f619a88d">
        <w:r>
          <w:rPr>
            <w:rStyle w:val="Hyperlink"/>
          </w:rPr>
          <w:t>PtgErr</w:t>
        </w:r>
      </w:hyperlink>
      <w:r>
        <w:t xml:space="preserve"> </w:t>
      </w:r>
      <w:r>
        <w:fldChar w:fldCharType="begin"/>
      </w:r>
      <w:r>
        <w:instrText>PAGEREF section_93a276b0294d468587050798f619a88d</w:instrText>
      </w:r>
      <w:r>
        <w:fldChar w:fldCharType="separate"/>
      </w:r>
      <w:r>
        <w:rPr>
          <w:noProof/>
        </w:rPr>
        <w:t>336</w:t>
      </w:r>
      <w:r>
        <w:fldChar w:fldCharType="end"/>
      </w:r>
    </w:p>
    <w:p w:rsidR="00AE411F" w:rsidRDefault="004C246A">
      <w:pPr>
        <w:pStyle w:val="indexentry0"/>
      </w:pPr>
      <w:r>
        <w:t xml:space="preserve">   </w:t>
      </w:r>
      <w:hyperlink w:anchor="section_81e009e4b1e74007afe74d6c05843476">
        <w:r>
          <w:rPr>
            <w:rStyle w:val="Hyperlink"/>
          </w:rPr>
          <w:t>PtgESec</w:t>
        </w:r>
      </w:hyperlink>
      <w:r>
        <w:t xml:space="preserve"> </w:t>
      </w:r>
      <w:r>
        <w:fldChar w:fldCharType="begin"/>
      </w:r>
      <w:r>
        <w:instrText>PAGEREF sect</w:instrText>
      </w:r>
      <w:r>
        <w:instrText>ion_81e009e4b1e74007afe74d6c05843476</w:instrText>
      </w:r>
      <w:r>
        <w:fldChar w:fldCharType="separate"/>
      </w:r>
      <w:r>
        <w:rPr>
          <w:noProof/>
        </w:rPr>
        <w:t>337</w:t>
      </w:r>
      <w:r>
        <w:fldChar w:fldCharType="end"/>
      </w:r>
    </w:p>
    <w:p w:rsidR="00AE411F" w:rsidRDefault="004C246A">
      <w:pPr>
        <w:pStyle w:val="indexentry0"/>
      </w:pPr>
      <w:r>
        <w:t xml:space="preserve">   </w:t>
      </w:r>
      <w:hyperlink w:anchor="section_d6b91ccf04bf458dbe274a44eb2a7ec1">
        <w:r>
          <w:rPr>
            <w:rStyle w:val="Hyperlink"/>
          </w:rPr>
          <w:t>PtgEWeek</w:t>
        </w:r>
      </w:hyperlink>
      <w:r>
        <w:t xml:space="preserve"> </w:t>
      </w:r>
      <w:r>
        <w:fldChar w:fldCharType="begin"/>
      </w:r>
      <w:r>
        <w:instrText>PAGEREF section_d6b91ccf04bf458dbe274a44eb2a7ec1</w:instrText>
      </w:r>
      <w:r>
        <w:fldChar w:fldCharType="separate"/>
      </w:r>
      <w:r>
        <w:rPr>
          <w:noProof/>
        </w:rPr>
        <w:t>337</w:t>
      </w:r>
      <w:r>
        <w:fldChar w:fldCharType="end"/>
      </w:r>
    </w:p>
    <w:p w:rsidR="00AE411F" w:rsidRDefault="004C246A">
      <w:pPr>
        <w:pStyle w:val="indexentry0"/>
      </w:pPr>
      <w:r>
        <w:t xml:space="preserve">   </w:t>
      </w:r>
      <w:hyperlink w:anchor="section_6e8458cd0701450986110a116d14cfa9">
        <w:r>
          <w:rPr>
            <w:rStyle w:val="Hyperlink"/>
          </w:rPr>
          <w:t>PtgHectare</w:t>
        </w:r>
      </w:hyperlink>
      <w:r>
        <w:t xml:space="preserve"> </w:t>
      </w:r>
      <w:r>
        <w:fldChar w:fldCharType="begin"/>
      </w:r>
      <w:r>
        <w:instrText>PAGEREF section_6e8458cd0701450986110a116d14cfa9</w:instrText>
      </w:r>
      <w:r>
        <w:fldChar w:fldCharType="separate"/>
      </w:r>
      <w:r>
        <w:rPr>
          <w:noProof/>
        </w:rPr>
        <w:t>337</w:t>
      </w:r>
      <w:r>
        <w:fldChar w:fldCharType="end"/>
      </w:r>
    </w:p>
    <w:p w:rsidR="00AE411F" w:rsidRDefault="004C246A">
      <w:pPr>
        <w:pStyle w:val="indexentry0"/>
      </w:pPr>
      <w:r>
        <w:t xml:space="preserve">   </w:t>
      </w:r>
      <w:hyperlink w:anchor="section_7f64df2fdf884411b32281cedbae60c7">
        <w:r>
          <w:rPr>
            <w:rStyle w:val="Hyperlink"/>
          </w:rPr>
          <w:t>PtgNum</w:t>
        </w:r>
      </w:hyperlink>
      <w:r>
        <w:t xml:space="preserve"> </w:t>
      </w:r>
      <w:r>
        <w:fldChar w:fldCharType="begin"/>
      </w:r>
      <w:r>
        <w:instrText>PAGEREF section_7f64df2fdf884411b32281cedbae60c7</w:instrText>
      </w:r>
      <w:r>
        <w:fldChar w:fldCharType="separate"/>
      </w:r>
      <w:r>
        <w:rPr>
          <w:noProof/>
        </w:rPr>
        <w:t>338</w:t>
      </w:r>
      <w:r>
        <w:fldChar w:fldCharType="end"/>
      </w:r>
    </w:p>
    <w:p w:rsidR="00AE411F" w:rsidRDefault="004C246A">
      <w:pPr>
        <w:pStyle w:val="indexentry0"/>
      </w:pPr>
      <w:r>
        <w:t xml:space="preserve">   </w:t>
      </w:r>
      <w:hyperlink w:anchor="section_329125cb42144abe925c46f77abb9b93">
        <w:r>
          <w:rPr>
            <w:rStyle w:val="Hyperlink"/>
          </w:rPr>
          <w:t>PtgNumCM</w:t>
        </w:r>
      </w:hyperlink>
      <w:r>
        <w:t xml:space="preserve"> </w:t>
      </w:r>
      <w:r>
        <w:fldChar w:fldCharType="begin"/>
      </w:r>
      <w:r>
        <w:instrText>PAGE</w:instrText>
      </w:r>
      <w:r>
        <w:instrText>REF section_329125cb42144abe925c46f77abb9b93</w:instrText>
      </w:r>
      <w:r>
        <w:fldChar w:fldCharType="separate"/>
      </w:r>
      <w:r>
        <w:rPr>
          <w:noProof/>
        </w:rPr>
        <w:t>339</w:t>
      </w:r>
      <w:r>
        <w:fldChar w:fldCharType="end"/>
      </w:r>
    </w:p>
    <w:p w:rsidR="00AE411F" w:rsidRDefault="004C246A">
      <w:pPr>
        <w:pStyle w:val="indexentry0"/>
      </w:pPr>
      <w:r>
        <w:t xml:space="preserve">   </w:t>
      </w:r>
      <w:hyperlink w:anchor="section_c1c1c5f00830454fbb52f3169c43b3ca">
        <w:r>
          <w:rPr>
            <w:rStyle w:val="Hyperlink"/>
          </w:rPr>
          <w:t>PtgNumDft</w:t>
        </w:r>
      </w:hyperlink>
      <w:r>
        <w:t xml:space="preserve"> </w:t>
      </w:r>
      <w:r>
        <w:fldChar w:fldCharType="begin"/>
      </w:r>
      <w:r>
        <w:instrText>PAGEREF section_c1c1c5f00830454fbb52f3169c43b3ca</w:instrText>
      </w:r>
      <w:r>
        <w:fldChar w:fldCharType="separate"/>
      </w:r>
      <w:r>
        <w:rPr>
          <w:noProof/>
        </w:rPr>
        <w:t>339</w:t>
      </w:r>
      <w:r>
        <w:fldChar w:fldCharType="end"/>
      </w:r>
    </w:p>
    <w:p w:rsidR="00AE411F" w:rsidRDefault="004C246A">
      <w:pPr>
        <w:pStyle w:val="indexentry0"/>
      </w:pPr>
      <w:r>
        <w:t xml:space="preserve">   </w:t>
      </w:r>
      <w:hyperlink w:anchor="section_4099d68402ca4cf9865d18a93ff5e701">
        <w:r>
          <w:rPr>
            <w:rStyle w:val="Hyperlink"/>
          </w:rPr>
          <w:t>PtgNumF</w:t>
        </w:r>
      </w:hyperlink>
      <w:r>
        <w:t xml:space="preserve"> </w:t>
      </w:r>
      <w:r>
        <w:fldChar w:fldCharType="begin"/>
      </w:r>
      <w:r>
        <w:instrText>PAGERE</w:instrText>
      </w:r>
      <w:r>
        <w:instrText>F section_4099d68402ca4cf9865d18a93ff5e701</w:instrText>
      </w:r>
      <w:r>
        <w:fldChar w:fldCharType="separate"/>
      </w:r>
      <w:r>
        <w:rPr>
          <w:noProof/>
        </w:rPr>
        <w:t>340</w:t>
      </w:r>
      <w:r>
        <w:fldChar w:fldCharType="end"/>
      </w:r>
    </w:p>
    <w:p w:rsidR="00AE411F" w:rsidRDefault="004C246A">
      <w:pPr>
        <w:pStyle w:val="indexentry0"/>
      </w:pPr>
      <w:r>
        <w:t xml:space="preserve">   </w:t>
      </w:r>
      <w:hyperlink w:anchor="section_9ed637b4cfc141ffbbb5e04b5d9cebb4">
        <w:r>
          <w:rPr>
            <w:rStyle w:val="Hyperlink"/>
          </w:rPr>
          <w:t>PtgNumFI</w:t>
        </w:r>
      </w:hyperlink>
      <w:r>
        <w:t xml:space="preserve"> </w:t>
      </w:r>
      <w:r>
        <w:fldChar w:fldCharType="begin"/>
      </w:r>
      <w:r>
        <w:instrText>PAGEREF section_9ed637b4cfc141ffbbb5e04b5d9cebb4</w:instrText>
      </w:r>
      <w:r>
        <w:fldChar w:fldCharType="separate"/>
      </w:r>
      <w:r>
        <w:rPr>
          <w:noProof/>
        </w:rPr>
        <w:t>340</w:t>
      </w:r>
      <w:r>
        <w:fldChar w:fldCharType="end"/>
      </w:r>
    </w:p>
    <w:p w:rsidR="00AE411F" w:rsidRDefault="004C246A">
      <w:pPr>
        <w:pStyle w:val="indexentry0"/>
      </w:pPr>
      <w:r>
        <w:t xml:space="preserve">   </w:t>
      </w:r>
      <w:hyperlink w:anchor="section_47224e0d0ad141fc9ec33a45cfc83822">
        <w:r>
          <w:rPr>
            <w:rStyle w:val="Hyperlink"/>
          </w:rPr>
          <w:t>PtgNumI</w:t>
        </w:r>
      </w:hyperlink>
      <w:r>
        <w:t xml:space="preserve"> </w:t>
      </w:r>
      <w:r>
        <w:fldChar w:fldCharType="begin"/>
      </w:r>
      <w:r>
        <w:instrText>PAGEREF s</w:instrText>
      </w:r>
      <w:r>
        <w:instrText>ection_47224e0d0ad141fc9ec33a45cfc83822</w:instrText>
      </w:r>
      <w:r>
        <w:fldChar w:fldCharType="separate"/>
      </w:r>
      <w:r>
        <w:rPr>
          <w:noProof/>
        </w:rPr>
        <w:t>340</w:t>
      </w:r>
      <w:r>
        <w:fldChar w:fldCharType="end"/>
      </w:r>
    </w:p>
    <w:p w:rsidR="00AE411F" w:rsidRDefault="004C246A">
      <w:pPr>
        <w:pStyle w:val="indexentry0"/>
      </w:pPr>
      <w:r>
        <w:t xml:space="preserve">   </w:t>
      </w:r>
      <w:hyperlink w:anchor="section_a0b32592ed6b4b4c8729d2a94ce45397">
        <w:r>
          <w:rPr>
            <w:rStyle w:val="Hyperlink"/>
          </w:rPr>
          <w:t>PtgNumKM</w:t>
        </w:r>
      </w:hyperlink>
      <w:r>
        <w:t xml:space="preserve"> </w:t>
      </w:r>
      <w:r>
        <w:fldChar w:fldCharType="begin"/>
      </w:r>
      <w:r>
        <w:instrText>PAGEREF section_a0b32592ed6b4b4c8729d2a94ce45397</w:instrText>
      </w:r>
      <w:r>
        <w:fldChar w:fldCharType="separate"/>
      </w:r>
      <w:r>
        <w:rPr>
          <w:noProof/>
        </w:rPr>
        <w:t>341</w:t>
      </w:r>
      <w:r>
        <w:fldChar w:fldCharType="end"/>
      </w:r>
    </w:p>
    <w:p w:rsidR="00AE411F" w:rsidRDefault="004C246A">
      <w:pPr>
        <w:pStyle w:val="indexentry0"/>
      </w:pPr>
      <w:r>
        <w:t xml:space="preserve">   </w:t>
      </w:r>
      <w:hyperlink w:anchor="section_b0afad8bab4543a7975e371aecf81773">
        <w:r>
          <w:rPr>
            <w:rStyle w:val="Hyperlink"/>
          </w:rPr>
          <w:t>PtgNumM</w:t>
        </w:r>
      </w:hyperlink>
      <w:r>
        <w:t xml:space="preserve"> </w:t>
      </w:r>
      <w:r>
        <w:fldChar w:fldCharType="begin"/>
      </w:r>
      <w:r>
        <w:instrText>PAGEREF sect</w:instrText>
      </w:r>
      <w:r>
        <w:instrText>ion_b0afad8bab4543a7975e371aecf81773</w:instrText>
      </w:r>
      <w:r>
        <w:fldChar w:fldCharType="separate"/>
      </w:r>
      <w:r>
        <w:rPr>
          <w:noProof/>
        </w:rPr>
        <w:t>341</w:t>
      </w:r>
      <w:r>
        <w:fldChar w:fldCharType="end"/>
      </w:r>
    </w:p>
    <w:p w:rsidR="00AE411F" w:rsidRDefault="004C246A">
      <w:pPr>
        <w:pStyle w:val="indexentry0"/>
      </w:pPr>
      <w:r>
        <w:t xml:space="preserve">   </w:t>
      </w:r>
      <w:hyperlink w:anchor="section_dc6dab5c773c48798bb6ab47950d3906">
        <w:r>
          <w:rPr>
            <w:rStyle w:val="Hyperlink"/>
          </w:rPr>
          <w:t>PtgNumMI</w:t>
        </w:r>
      </w:hyperlink>
      <w:r>
        <w:t xml:space="preserve"> </w:t>
      </w:r>
      <w:r>
        <w:fldChar w:fldCharType="begin"/>
      </w:r>
      <w:r>
        <w:instrText>PAGEREF section_dc6dab5c773c48798bb6ab47950d3906</w:instrText>
      </w:r>
      <w:r>
        <w:fldChar w:fldCharType="separate"/>
      </w:r>
      <w:r>
        <w:rPr>
          <w:noProof/>
        </w:rPr>
        <w:t>342</w:t>
      </w:r>
      <w:r>
        <w:fldChar w:fldCharType="end"/>
      </w:r>
    </w:p>
    <w:p w:rsidR="00AE411F" w:rsidRDefault="004C246A">
      <w:pPr>
        <w:pStyle w:val="indexentry0"/>
      </w:pPr>
      <w:r>
        <w:t xml:space="preserve">   </w:t>
      </w:r>
      <w:hyperlink w:anchor="section_0ec7d8b3108c4eb0b1abff361b35f046">
        <w:r>
          <w:rPr>
            <w:rStyle w:val="Hyperlink"/>
          </w:rPr>
          <w:t>PtgNumMM</w:t>
        </w:r>
      </w:hyperlink>
      <w:r>
        <w:t xml:space="preserve"> </w:t>
      </w:r>
      <w:r>
        <w:fldChar w:fldCharType="begin"/>
      </w:r>
      <w:r>
        <w:instrText>PAGEREF section_0ec7d8b3108c4eb0b1abff361b35f046</w:instrText>
      </w:r>
      <w:r>
        <w:fldChar w:fldCharType="separate"/>
      </w:r>
      <w:r>
        <w:rPr>
          <w:noProof/>
        </w:rPr>
        <w:t>342</w:t>
      </w:r>
      <w:r>
        <w:fldChar w:fldCharType="end"/>
      </w:r>
    </w:p>
    <w:p w:rsidR="00AE411F" w:rsidRDefault="004C246A">
      <w:pPr>
        <w:pStyle w:val="indexentry0"/>
      </w:pPr>
      <w:r>
        <w:t xml:space="preserve">   </w:t>
      </w:r>
      <w:hyperlink w:anchor="section_cda376558fd845d5bb4fcd6578dad285">
        <w:r>
          <w:rPr>
            <w:rStyle w:val="Hyperlink"/>
          </w:rPr>
          <w:t>PtgNumMultiDim</w:t>
        </w:r>
      </w:hyperlink>
      <w:r>
        <w:t xml:space="preserve"> </w:t>
      </w:r>
      <w:r>
        <w:fldChar w:fldCharType="begin"/>
      </w:r>
      <w:r>
        <w:instrText>PAGEREF section_cda376558fd845d5bb4fcd6578dad285</w:instrText>
      </w:r>
      <w:r>
        <w:fldChar w:fldCharType="separate"/>
      </w:r>
      <w:r>
        <w:rPr>
          <w:noProof/>
        </w:rPr>
        <w:t>343</w:t>
      </w:r>
      <w:r>
        <w:fldChar w:fldCharType="end"/>
      </w:r>
    </w:p>
    <w:p w:rsidR="00AE411F" w:rsidRDefault="004C246A">
      <w:pPr>
        <w:pStyle w:val="indexentry0"/>
      </w:pPr>
      <w:r>
        <w:t xml:space="preserve">   </w:t>
      </w:r>
      <w:hyperlink w:anchor="section_7dd9e771a61f4f47bc5074c0473e39da">
        <w:r>
          <w:rPr>
            <w:rStyle w:val="Hyperlink"/>
          </w:rPr>
          <w:t>PtgNumN</w:t>
        </w:r>
        <w:r>
          <w:rPr>
            <w:rStyle w:val="Hyperlink"/>
          </w:rPr>
          <w:t>M</w:t>
        </w:r>
      </w:hyperlink>
      <w:r>
        <w:t xml:space="preserve"> </w:t>
      </w:r>
      <w:r>
        <w:fldChar w:fldCharType="begin"/>
      </w:r>
      <w:r>
        <w:instrText>PAGEREF section_7dd9e771a61f4f47bc5074c0473e39da</w:instrText>
      </w:r>
      <w:r>
        <w:fldChar w:fldCharType="separate"/>
      </w:r>
      <w:r>
        <w:rPr>
          <w:noProof/>
        </w:rPr>
        <w:t>344</w:t>
      </w:r>
      <w:r>
        <w:fldChar w:fldCharType="end"/>
      </w:r>
    </w:p>
    <w:p w:rsidR="00AE411F" w:rsidRDefault="004C246A">
      <w:pPr>
        <w:pStyle w:val="indexentry0"/>
      </w:pPr>
      <w:r>
        <w:t xml:space="preserve">   </w:t>
      </w:r>
      <w:hyperlink w:anchor="section_2d9e5d598e0249d5a4bccbc8c406d3af">
        <w:r>
          <w:rPr>
            <w:rStyle w:val="Hyperlink"/>
          </w:rPr>
          <w:t>PtgNumPct</w:t>
        </w:r>
      </w:hyperlink>
      <w:r>
        <w:t xml:space="preserve"> </w:t>
      </w:r>
      <w:r>
        <w:fldChar w:fldCharType="begin"/>
      </w:r>
      <w:r>
        <w:instrText>PAGEREF section_2d9e5d598e0249d5a4bccbc8c406d3af</w:instrText>
      </w:r>
      <w:r>
        <w:fldChar w:fldCharType="separate"/>
      </w:r>
      <w:r>
        <w:rPr>
          <w:noProof/>
        </w:rPr>
        <w:t>344</w:t>
      </w:r>
      <w:r>
        <w:fldChar w:fldCharType="end"/>
      </w:r>
    </w:p>
    <w:p w:rsidR="00AE411F" w:rsidRDefault="004C246A">
      <w:pPr>
        <w:pStyle w:val="indexentry0"/>
      </w:pPr>
      <w:r>
        <w:lastRenderedPageBreak/>
        <w:t xml:space="preserve">   </w:t>
      </w:r>
      <w:hyperlink w:anchor="section_0541f25e2b9544e782cdd9d5263dff38">
        <w:r>
          <w:rPr>
            <w:rStyle w:val="Hyperlink"/>
          </w:rPr>
          <w:t>PtgNumYards</w:t>
        </w:r>
      </w:hyperlink>
      <w:r>
        <w:t xml:space="preserve"> </w:t>
      </w:r>
      <w:r>
        <w:fldChar w:fldCharType="begin"/>
      </w:r>
      <w:r>
        <w:instrText>PAGEREF section_0541f25e2b9544e782cdd9d5263dff38</w:instrText>
      </w:r>
      <w:r>
        <w:fldChar w:fldCharType="separate"/>
      </w:r>
      <w:r>
        <w:rPr>
          <w:noProof/>
        </w:rPr>
        <w:t>345</w:t>
      </w:r>
      <w:r>
        <w:fldChar w:fldCharType="end"/>
      </w:r>
    </w:p>
    <w:p w:rsidR="00AE411F" w:rsidRDefault="004C246A">
      <w:pPr>
        <w:pStyle w:val="indexentry0"/>
      </w:pPr>
      <w:r>
        <w:t xml:space="preserve">   </w:t>
      </w:r>
      <w:hyperlink w:anchor="section_b444caac3e8b41bfaa556fd84dec0faf">
        <w:r>
          <w:rPr>
            <w:rStyle w:val="Hyperlink"/>
          </w:rPr>
          <w:t>PtgPageDft</w:t>
        </w:r>
      </w:hyperlink>
      <w:r>
        <w:t xml:space="preserve"> </w:t>
      </w:r>
      <w:r>
        <w:fldChar w:fldCharType="begin"/>
      </w:r>
      <w:r>
        <w:instrText>PAGEREF section_b444caac3e8b41bfaa556fd84dec0faf</w:instrText>
      </w:r>
      <w:r>
        <w:fldChar w:fldCharType="separate"/>
      </w:r>
      <w:r>
        <w:rPr>
          <w:noProof/>
        </w:rPr>
        <w:t>345</w:t>
      </w:r>
      <w:r>
        <w:fldChar w:fldCharType="end"/>
      </w:r>
    </w:p>
    <w:p w:rsidR="00AE411F" w:rsidRDefault="004C246A">
      <w:pPr>
        <w:pStyle w:val="indexentry0"/>
      </w:pPr>
      <w:r>
        <w:t xml:space="preserve">   </w:t>
      </w:r>
      <w:hyperlink w:anchor="section_74bafdc175d543d4b029b547a63c26b8">
        <w:r>
          <w:rPr>
            <w:rStyle w:val="Hyperlink"/>
          </w:rPr>
          <w:t>PtgPnt</w:t>
        </w:r>
      </w:hyperlink>
      <w:r>
        <w:t xml:space="preserve"> </w:t>
      </w:r>
      <w:r>
        <w:fldChar w:fldCharType="begin"/>
      </w:r>
      <w:r>
        <w:instrText>PAGEREF section_74bafdc175d543d4b029b547a63c26b8</w:instrText>
      </w:r>
      <w:r>
        <w:fldChar w:fldCharType="separate"/>
      </w:r>
      <w:r>
        <w:rPr>
          <w:noProof/>
        </w:rPr>
        <w:t>345</w:t>
      </w:r>
      <w:r>
        <w:fldChar w:fldCharType="end"/>
      </w:r>
    </w:p>
    <w:p w:rsidR="00AE411F" w:rsidRDefault="004C246A">
      <w:pPr>
        <w:pStyle w:val="indexentry0"/>
      </w:pPr>
      <w:r>
        <w:t xml:space="preserve">   </w:t>
      </w:r>
      <w:hyperlink w:anchor="section_fab3b1105fdd45f58f4a13025fbd7e62">
        <w:r>
          <w:rPr>
            <w:rStyle w:val="Hyperlink"/>
          </w:rPr>
          <w:t>PtgPtgUnsWord</w:t>
        </w:r>
      </w:hyperlink>
      <w:r>
        <w:t xml:space="preserve"> </w:t>
      </w:r>
      <w:r>
        <w:fldChar w:fldCharType="begin"/>
      </w:r>
      <w:r>
        <w:instrText>PAGEREF section_fab3b1105fdd45f58f4a13025fbd7e62</w:instrText>
      </w:r>
      <w:r>
        <w:fldChar w:fldCharType="separate"/>
      </w:r>
      <w:r>
        <w:rPr>
          <w:noProof/>
        </w:rPr>
        <w:t>350</w:t>
      </w:r>
      <w:r>
        <w:fldChar w:fldCharType="end"/>
      </w:r>
    </w:p>
    <w:p w:rsidR="00AE411F" w:rsidRDefault="004C246A">
      <w:pPr>
        <w:pStyle w:val="indexentry0"/>
      </w:pPr>
      <w:r>
        <w:t xml:space="preserve">   </w:t>
      </w:r>
      <w:hyperlink w:anchor="section_4d0ed5933e39412e841dea295324c20b">
        <w:r>
          <w:rPr>
            <w:rStyle w:val="Hyperlink"/>
          </w:rPr>
          <w:t>PtgString</w:t>
        </w:r>
      </w:hyperlink>
      <w:r>
        <w:t xml:space="preserve"> </w:t>
      </w:r>
      <w:r>
        <w:fldChar w:fldCharType="begin"/>
      </w:r>
      <w:r>
        <w:instrText>PAGEREF section_4d0ed5933e39412e841dea295324c20b</w:instrText>
      </w:r>
      <w:r>
        <w:fldChar w:fldCharType="separate"/>
      </w:r>
      <w:r>
        <w:rPr>
          <w:noProof/>
        </w:rPr>
        <w:t>346</w:t>
      </w:r>
      <w:r>
        <w:fldChar w:fldCharType="end"/>
      </w:r>
    </w:p>
    <w:p w:rsidR="00AE411F" w:rsidRDefault="004C246A">
      <w:pPr>
        <w:pStyle w:val="indexentry0"/>
      </w:pPr>
      <w:r>
        <w:t xml:space="preserve">   </w:t>
      </w:r>
      <w:hyperlink w:anchor="section_88d43cf9dc69435f84e56fb7df3d786b">
        <w:r>
          <w:rPr>
            <w:rStyle w:val="Hyperlink"/>
          </w:rPr>
          <w:t>PtgTDurDft</w:t>
        </w:r>
      </w:hyperlink>
      <w:r>
        <w:t xml:space="preserve"> </w:t>
      </w:r>
      <w:r>
        <w:fldChar w:fldCharType="begin"/>
      </w:r>
      <w:r>
        <w:instrText>PAGEREF section_88d43cf9dc69435f84e56fb7df3d786b</w:instrText>
      </w:r>
      <w:r>
        <w:fldChar w:fldCharType="separate"/>
      </w:r>
      <w:r>
        <w:rPr>
          <w:noProof/>
        </w:rPr>
        <w:t>347</w:t>
      </w:r>
      <w:r>
        <w:fldChar w:fldCharType="end"/>
      </w:r>
    </w:p>
    <w:p w:rsidR="00AE411F" w:rsidRDefault="004C246A">
      <w:pPr>
        <w:pStyle w:val="indexentry0"/>
      </w:pPr>
      <w:r>
        <w:t xml:space="preserve">   </w:t>
      </w:r>
      <w:hyperlink w:anchor="section_312a4de63b514f84837766c28a767143">
        <w:r>
          <w:rPr>
            <w:rStyle w:val="Hyperlink"/>
          </w:rPr>
          <w:t>PtgTypCi</w:t>
        </w:r>
      </w:hyperlink>
      <w:r>
        <w:t xml:space="preserve"> </w:t>
      </w:r>
      <w:r>
        <w:fldChar w:fldCharType="begin"/>
      </w:r>
      <w:r>
        <w:instrText>PAGEREF section_312a4de63b514f84837766c28a767143</w:instrText>
      </w:r>
      <w:r>
        <w:fldChar w:fldCharType="separate"/>
      </w:r>
      <w:r>
        <w:rPr>
          <w:noProof/>
        </w:rPr>
        <w:t>348</w:t>
      </w:r>
      <w:r>
        <w:fldChar w:fldCharType="end"/>
      </w:r>
    </w:p>
    <w:p w:rsidR="00AE411F" w:rsidRDefault="004C246A">
      <w:pPr>
        <w:pStyle w:val="indexentry0"/>
      </w:pPr>
      <w:r>
        <w:t xml:space="preserve">   </w:t>
      </w:r>
      <w:hyperlink w:anchor="section_b9a9ab05727348d586c920a1807b7ef6">
        <w:r>
          <w:rPr>
            <w:rStyle w:val="Hyperlink"/>
          </w:rPr>
          <w:t>PtgTypDi</w:t>
        </w:r>
      </w:hyperlink>
      <w:r>
        <w:t xml:space="preserve"> </w:t>
      </w:r>
      <w:r>
        <w:fldChar w:fldCharType="begin"/>
      </w:r>
      <w:r>
        <w:instrText>PAGEREF section_b9a9ab05727348d586c920a1807b7ef6</w:instrText>
      </w:r>
      <w:r>
        <w:fldChar w:fldCharType="separate"/>
      </w:r>
      <w:r>
        <w:rPr>
          <w:noProof/>
        </w:rPr>
        <w:t>349</w:t>
      </w:r>
      <w:r>
        <w:fldChar w:fldCharType="end"/>
      </w:r>
    </w:p>
    <w:p w:rsidR="00AE411F" w:rsidRDefault="004C246A">
      <w:pPr>
        <w:pStyle w:val="indexentry0"/>
      </w:pPr>
      <w:r>
        <w:t xml:space="preserve">   </w:t>
      </w:r>
      <w:hyperlink w:anchor="section_a4caa003fcf04e468b95d146a708f2e7">
        <w:r>
          <w:rPr>
            <w:rStyle w:val="Hyperlink"/>
          </w:rPr>
          <w:t>PtgTypeCD</w:t>
        </w:r>
      </w:hyperlink>
      <w:r>
        <w:t xml:space="preserve"> </w:t>
      </w:r>
      <w:r>
        <w:fldChar w:fldCharType="begin"/>
      </w:r>
      <w:r>
        <w:instrText>PAGEREF section_a4caa003fcf04e468b95d146a708f2e7</w:instrText>
      </w:r>
      <w:r>
        <w:fldChar w:fldCharType="separate"/>
      </w:r>
      <w:r>
        <w:rPr>
          <w:noProof/>
        </w:rPr>
        <w:t>347</w:t>
      </w:r>
      <w:r>
        <w:fldChar w:fldCharType="end"/>
      </w:r>
    </w:p>
    <w:p w:rsidR="00AE411F" w:rsidRDefault="004C246A">
      <w:pPr>
        <w:pStyle w:val="indexentry0"/>
      </w:pPr>
      <w:r>
        <w:t xml:space="preserve">   </w:t>
      </w:r>
      <w:hyperlink w:anchor="section_4bb1f53c92974bdfacc0806610d50e25">
        <w:r>
          <w:rPr>
            <w:rStyle w:val="Hyperlink"/>
          </w:rPr>
          <w:t>PtgTypPi</w:t>
        </w:r>
      </w:hyperlink>
      <w:r>
        <w:t xml:space="preserve"> </w:t>
      </w:r>
      <w:r>
        <w:fldChar w:fldCharType="begin"/>
      </w:r>
      <w:r>
        <w:instrText>PAGEREF section_4bb1f53c92974bdfacc0806610d50e25</w:instrText>
      </w:r>
      <w:r>
        <w:fldChar w:fldCharType="separate"/>
      </w:r>
      <w:r>
        <w:rPr>
          <w:noProof/>
        </w:rPr>
        <w:t>349</w:t>
      </w:r>
      <w:r>
        <w:fldChar w:fldCharType="end"/>
      </w:r>
    </w:p>
    <w:p w:rsidR="00AE411F" w:rsidRDefault="004C246A">
      <w:pPr>
        <w:pStyle w:val="indexentry0"/>
      </w:pPr>
      <w:r>
        <w:t xml:space="preserve">   </w:t>
      </w:r>
      <w:hyperlink w:anchor="section_2e9fc0fa541c4cf9a4df431e3b94925d">
        <w:r>
          <w:rPr>
            <w:rStyle w:val="Hyperlink"/>
          </w:rPr>
          <w:t>PtgTypPP</w:t>
        </w:r>
      </w:hyperlink>
      <w:r>
        <w:t xml:space="preserve"> </w:t>
      </w:r>
      <w:r>
        <w:fldChar w:fldCharType="begin"/>
      </w:r>
      <w:r>
        <w:instrText>PAGEREF section_2e9fc0fa541c4cf9a4df431e3b94925d</w:instrText>
      </w:r>
      <w:r>
        <w:fldChar w:fldCharType="separate"/>
      </w:r>
      <w:r>
        <w:rPr>
          <w:noProof/>
        </w:rPr>
        <w:t>349</w:t>
      </w:r>
      <w:r>
        <w:fldChar w:fldCharType="end"/>
      </w:r>
    </w:p>
    <w:p w:rsidR="00AE411F" w:rsidRDefault="004C246A">
      <w:pPr>
        <w:pStyle w:val="indexentry0"/>
      </w:pPr>
      <w:r>
        <w:t xml:space="preserve">   </w:t>
      </w:r>
      <w:hyperlink w:anchor="section_236bed8990fb4120a91478962f363fc5">
        <w:r>
          <w:rPr>
            <w:rStyle w:val="Hyperlink"/>
          </w:rPr>
          <w:t>PtgTypPt</w:t>
        </w:r>
      </w:hyperlink>
      <w:r>
        <w:t xml:space="preserve"> </w:t>
      </w:r>
      <w:r>
        <w:fldChar w:fldCharType="begin"/>
      </w:r>
      <w:r>
        <w:instrText>PAGEREF section_236bed8990fb4120a91478962f363fc5</w:instrText>
      </w:r>
      <w:r>
        <w:fldChar w:fldCharType="separate"/>
      </w:r>
      <w:r>
        <w:rPr>
          <w:noProof/>
        </w:rPr>
        <w:t>350</w:t>
      </w:r>
      <w:r>
        <w:fldChar w:fldCharType="end"/>
      </w:r>
    </w:p>
    <w:p w:rsidR="00AE411F" w:rsidRDefault="004C246A">
      <w:pPr>
        <w:pStyle w:val="indexentry0"/>
      </w:pPr>
      <w:r>
        <w:t xml:space="preserve">Details – </w:t>
      </w:r>
      <w:r>
        <w:t>parse token definitions</w:t>
      </w:r>
    </w:p>
    <w:p w:rsidR="00AE411F" w:rsidRDefault="004C246A">
      <w:pPr>
        <w:pStyle w:val="indexentry0"/>
      </w:pPr>
      <w:r>
        <w:t xml:space="preserve">   </w:t>
      </w:r>
      <w:hyperlink w:anchor="section_3c1afeb46a104059866977b105fcc380">
        <w:r>
          <w:rPr>
            <w:rStyle w:val="Hyperlink"/>
          </w:rPr>
          <w:t>PtgTypDft</w:t>
        </w:r>
      </w:hyperlink>
      <w:r>
        <w:t xml:space="preserve"> </w:t>
      </w:r>
      <w:r>
        <w:fldChar w:fldCharType="begin"/>
      </w:r>
      <w:r>
        <w:instrText>PAGEREF section_3c1afeb46a104059866977b105fcc380</w:instrText>
      </w:r>
      <w:r>
        <w:fldChar w:fldCharType="separate"/>
      </w:r>
      <w:r>
        <w:rPr>
          <w:noProof/>
        </w:rPr>
        <w:t>348</w:t>
      </w:r>
      <w:r>
        <w:fldChar w:fldCharType="end"/>
      </w:r>
    </w:p>
    <w:p w:rsidR="00AE411F" w:rsidRDefault="004C246A">
      <w:pPr>
        <w:pStyle w:val="indexentry0"/>
      </w:pPr>
      <w:r>
        <w:t>Diagram update overview</w:t>
      </w:r>
    </w:p>
    <w:p w:rsidR="00AE411F" w:rsidRDefault="004C246A">
      <w:pPr>
        <w:pStyle w:val="indexentry0"/>
      </w:pPr>
      <w:r>
        <w:t xml:space="preserve">   </w:t>
      </w:r>
      <w:hyperlink w:anchor="section_3b9d352a42924aa9b5fec66141d0c5e1">
        <w:r>
          <w:rPr>
            <w:rStyle w:val="Hyperlink"/>
          </w:rPr>
          <w:t>Structures</w:t>
        </w:r>
      </w:hyperlink>
      <w:r>
        <w:t xml:space="preserve"> </w:t>
      </w:r>
      <w:r>
        <w:fldChar w:fldCharType="begin"/>
      </w:r>
      <w:r>
        <w:instrText>P</w:instrText>
      </w:r>
      <w:r>
        <w:instrText>AGEREF section_3b9d352a42924aa9b5fec66141d0c5e1</w:instrText>
      </w:r>
      <w:r>
        <w:fldChar w:fldCharType="separate"/>
      </w:r>
      <w:r>
        <w:rPr>
          <w:noProof/>
        </w:rPr>
        <w:t>67</w:t>
      </w:r>
      <w:r>
        <w:fldChar w:fldCharType="end"/>
      </w:r>
    </w:p>
    <w:p w:rsidR="00AE411F" w:rsidRDefault="004C246A">
      <w:pPr>
        <w:pStyle w:val="indexentry0"/>
      </w:pPr>
      <w:r>
        <w:t>Directory</w:t>
      </w:r>
    </w:p>
    <w:p w:rsidR="00AE411F" w:rsidRDefault="004C246A">
      <w:pPr>
        <w:pStyle w:val="indexentry0"/>
      </w:pPr>
      <w:r>
        <w:t xml:space="preserve">   </w:t>
      </w:r>
      <w:hyperlink w:anchor="section_e53d4962d1074da6bbabd6346b3cd8f1">
        <w:r>
          <w:rPr>
            <w:rStyle w:val="Hyperlink"/>
          </w:rPr>
          <w:t>function token definitions</w:t>
        </w:r>
      </w:hyperlink>
      <w:r>
        <w:t xml:space="preserve"> </w:t>
      </w:r>
      <w:r>
        <w:fldChar w:fldCharType="begin"/>
      </w:r>
      <w:r>
        <w:instrText>PAGEREF section_e53d4962d1074da6bbabd6346b3cd8f1</w:instrText>
      </w:r>
      <w:r>
        <w:fldChar w:fldCharType="separate"/>
      </w:r>
      <w:r>
        <w:rPr>
          <w:noProof/>
        </w:rPr>
        <w:t>255</w:t>
      </w:r>
      <w:r>
        <w:fldChar w:fldCharType="end"/>
      </w:r>
    </w:p>
    <w:p w:rsidR="00AE411F" w:rsidRDefault="004C246A">
      <w:pPr>
        <w:pStyle w:val="indexentry0"/>
      </w:pPr>
      <w:r>
        <w:t>Div</w:t>
      </w:r>
    </w:p>
    <w:p w:rsidR="00AE411F" w:rsidRDefault="004C246A">
      <w:pPr>
        <w:pStyle w:val="indexentry0"/>
      </w:pPr>
      <w:r>
        <w:t xml:space="preserve">   </w:t>
      </w:r>
      <w:hyperlink w:anchor="section_b5041cf5c8f64ae68a5484adefe92ea5">
        <w:r>
          <w:rPr>
            <w:rStyle w:val="Hyperlink"/>
          </w:rPr>
          <w:t>function token definitions</w:t>
        </w:r>
      </w:hyperlink>
      <w:r>
        <w:t xml:space="preserve"> </w:t>
      </w:r>
      <w:r>
        <w:fldChar w:fldCharType="begin"/>
      </w:r>
      <w:r>
        <w:instrText>PAGEREF section_b5041cf5c8f64ae68a5484adefe92ea5</w:instrText>
      </w:r>
      <w:r>
        <w:fldChar w:fldCharType="separate"/>
      </w:r>
      <w:r>
        <w:rPr>
          <w:noProof/>
        </w:rPr>
        <w:t>255</w:t>
      </w:r>
      <w:r>
        <w:fldChar w:fldCharType="end"/>
      </w:r>
    </w:p>
    <w:p w:rsidR="00AE411F" w:rsidRDefault="004C246A">
      <w:pPr>
        <w:pStyle w:val="indexentry0"/>
      </w:pPr>
      <w:r>
        <w:t>DocCreation</w:t>
      </w:r>
    </w:p>
    <w:p w:rsidR="00AE411F" w:rsidRDefault="004C246A">
      <w:pPr>
        <w:pStyle w:val="indexentry0"/>
      </w:pPr>
      <w:r>
        <w:t xml:space="preserve">   </w:t>
      </w:r>
      <w:hyperlink w:anchor="section_ef2fd7c945b8422995d9a9f8c4ee98fd">
        <w:r>
          <w:rPr>
            <w:rStyle w:val="Hyperlink"/>
          </w:rPr>
          <w:t>function token definitions</w:t>
        </w:r>
      </w:hyperlink>
      <w:r>
        <w:t xml:space="preserve"> </w:t>
      </w:r>
      <w:r>
        <w:fldChar w:fldCharType="begin"/>
      </w:r>
      <w:r>
        <w:instrText>PAGEREF s</w:instrText>
      </w:r>
      <w:r>
        <w:instrText>ection_ef2fd7c945b8422995d9a9f8c4ee98fd</w:instrText>
      </w:r>
      <w:r>
        <w:fldChar w:fldCharType="separate"/>
      </w:r>
      <w:r>
        <w:rPr>
          <w:noProof/>
        </w:rPr>
        <w:t>257</w:t>
      </w:r>
      <w:r>
        <w:fldChar w:fldCharType="end"/>
      </w:r>
    </w:p>
    <w:p w:rsidR="00AE411F" w:rsidRDefault="004C246A">
      <w:pPr>
        <w:pStyle w:val="indexentry0"/>
      </w:pPr>
      <w:r>
        <w:t>DocLastEdit</w:t>
      </w:r>
    </w:p>
    <w:p w:rsidR="00AE411F" w:rsidRDefault="004C246A">
      <w:pPr>
        <w:pStyle w:val="indexentry0"/>
      </w:pPr>
      <w:r>
        <w:t xml:space="preserve">   </w:t>
      </w:r>
      <w:hyperlink w:anchor="section_504794ac13b347e1b5e0db60997eca53">
        <w:r>
          <w:rPr>
            <w:rStyle w:val="Hyperlink"/>
          </w:rPr>
          <w:t>function token definitions</w:t>
        </w:r>
      </w:hyperlink>
      <w:r>
        <w:t xml:space="preserve"> </w:t>
      </w:r>
      <w:r>
        <w:fldChar w:fldCharType="begin"/>
      </w:r>
      <w:r>
        <w:instrText>PAGEREF section_504794ac13b347e1b5e0db60997eca53</w:instrText>
      </w:r>
      <w:r>
        <w:fldChar w:fldCharType="separate"/>
      </w:r>
      <w:r>
        <w:rPr>
          <w:noProof/>
        </w:rPr>
        <w:t>257</w:t>
      </w:r>
      <w:r>
        <w:fldChar w:fldCharType="end"/>
      </w:r>
    </w:p>
    <w:p w:rsidR="00AE411F" w:rsidRDefault="004C246A">
      <w:pPr>
        <w:pStyle w:val="indexentry0"/>
      </w:pPr>
      <w:r>
        <w:t>DocLastPrint</w:t>
      </w:r>
    </w:p>
    <w:p w:rsidR="00AE411F" w:rsidRDefault="004C246A">
      <w:pPr>
        <w:pStyle w:val="indexentry0"/>
      </w:pPr>
      <w:r>
        <w:t xml:space="preserve">   </w:t>
      </w:r>
      <w:hyperlink w:anchor="section_d53c055825584904b132b704300b449b">
        <w:r>
          <w:rPr>
            <w:rStyle w:val="Hyperlink"/>
          </w:rPr>
          <w:t>function token definitions</w:t>
        </w:r>
      </w:hyperlink>
      <w:r>
        <w:t xml:space="preserve"> </w:t>
      </w:r>
      <w:r>
        <w:fldChar w:fldCharType="begin"/>
      </w:r>
      <w:r>
        <w:instrText>PAGEREF section_d53c055825584904b132b704300b449b</w:instrText>
      </w:r>
      <w:r>
        <w:fldChar w:fldCharType="separate"/>
      </w:r>
      <w:r>
        <w:rPr>
          <w:noProof/>
        </w:rPr>
        <w:t>257</w:t>
      </w:r>
      <w:r>
        <w:fldChar w:fldCharType="end"/>
      </w:r>
    </w:p>
    <w:p w:rsidR="00AE411F" w:rsidRDefault="004C246A">
      <w:pPr>
        <w:pStyle w:val="indexentry0"/>
      </w:pPr>
      <w:r>
        <w:t>DocLastSave</w:t>
      </w:r>
    </w:p>
    <w:p w:rsidR="00AE411F" w:rsidRDefault="004C246A">
      <w:pPr>
        <w:pStyle w:val="indexentry0"/>
      </w:pPr>
      <w:r>
        <w:t xml:space="preserve">   </w:t>
      </w:r>
      <w:hyperlink w:anchor="section_2c07a217f483446db74e78710a39debe">
        <w:r>
          <w:rPr>
            <w:rStyle w:val="Hyperlink"/>
          </w:rPr>
          <w:t>function token definitions</w:t>
        </w:r>
      </w:hyperlink>
      <w:r>
        <w:t xml:space="preserve"> </w:t>
      </w:r>
      <w:r>
        <w:fldChar w:fldCharType="begin"/>
      </w:r>
      <w:r>
        <w:instrText>PAGEREF section_2c07a217f483446db74e78710a39debe</w:instrText>
      </w:r>
      <w:r>
        <w:fldChar w:fldCharType="separate"/>
      </w:r>
      <w:r>
        <w:rPr>
          <w:noProof/>
        </w:rPr>
        <w:t>258</w:t>
      </w:r>
      <w:r>
        <w:fldChar w:fldCharType="end"/>
      </w:r>
    </w:p>
    <w:p w:rsidR="00AE411F" w:rsidRDefault="004C246A">
      <w:pPr>
        <w:pStyle w:val="indexentry0"/>
      </w:pPr>
      <w:hyperlink w:anchor="section_29ac4a0b6e9a4fa1984866655395bd92">
        <w:r>
          <w:rPr>
            <w:rStyle w:val="Hyperlink"/>
          </w:rPr>
          <w:t>Document with a Shape on a Page example</w:t>
        </w:r>
      </w:hyperlink>
      <w:r>
        <w:t xml:space="preserve"> </w:t>
      </w:r>
      <w:r>
        <w:fldChar w:fldCharType="begin"/>
      </w:r>
      <w:r>
        <w:instrText>PAGEREF section_29ac4a0b6e9a4fa1984866655395bd92</w:instrText>
      </w:r>
      <w:r>
        <w:fldChar w:fldCharType="separate"/>
      </w:r>
      <w:r>
        <w:rPr>
          <w:noProof/>
        </w:rPr>
        <w:t>431</w:t>
      </w:r>
      <w:r>
        <w:fldChar w:fldCharType="end"/>
      </w:r>
    </w:p>
    <w:p w:rsidR="00AE411F" w:rsidRDefault="004C246A">
      <w:pPr>
        <w:pStyle w:val="indexentry0"/>
      </w:pPr>
      <w:r>
        <w:t xml:space="preserve">   </w:t>
      </w:r>
      <w:hyperlink w:anchor="section_ee70cff4a87c49d6995739492dcc0c93">
        <w:r>
          <w:rPr>
            <w:rStyle w:val="Hyperlink"/>
          </w:rPr>
          <w:t>document XML part</w:t>
        </w:r>
      </w:hyperlink>
      <w:r>
        <w:t xml:space="preserve"> </w:t>
      </w:r>
      <w:r>
        <w:fldChar w:fldCharType="begin"/>
      </w:r>
      <w:r>
        <w:instrText>PAGEREF section_ee70cff4a87c49d6995739492dcc0c93</w:instrText>
      </w:r>
      <w:r>
        <w:fldChar w:fldCharType="separate"/>
      </w:r>
      <w:r>
        <w:rPr>
          <w:noProof/>
        </w:rPr>
        <w:t>431</w:t>
      </w:r>
      <w:r>
        <w:fldChar w:fldCharType="end"/>
      </w:r>
    </w:p>
    <w:p w:rsidR="00AE411F" w:rsidRDefault="004C246A">
      <w:pPr>
        <w:pStyle w:val="indexentry0"/>
      </w:pPr>
      <w:r>
        <w:t xml:space="preserve">   </w:t>
      </w:r>
      <w:hyperlink w:anchor="section_dccbb4b5ca0c43ef937900c1acb54377">
        <w:r>
          <w:rPr>
            <w:rStyle w:val="Hyperlink"/>
          </w:rPr>
          <w:t>page XML part</w:t>
        </w:r>
      </w:hyperlink>
      <w:r>
        <w:t xml:space="preserve"> </w:t>
      </w:r>
      <w:r>
        <w:fldChar w:fldCharType="begin"/>
      </w:r>
      <w:r>
        <w:instrText>PAGEREF section_dccbb4b5ca0c43ef937900c1acb54377</w:instrText>
      </w:r>
      <w:r>
        <w:fldChar w:fldCharType="separate"/>
      </w:r>
      <w:r>
        <w:rPr>
          <w:noProof/>
        </w:rPr>
        <w:t>435</w:t>
      </w:r>
      <w:r>
        <w:fldChar w:fldCharType="end"/>
      </w:r>
    </w:p>
    <w:p w:rsidR="00AE411F" w:rsidRDefault="004C246A">
      <w:pPr>
        <w:pStyle w:val="indexentry0"/>
      </w:pPr>
      <w:r>
        <w:t xml:space="preserve">   </w:t>
      </w:r>
      <w:hyperlink w:anchor="section_6b73fe7e68a44f26846a891950e0329e">
        <w:r>
          <w:rPr>
            <w:rStyle w:val="Hyperlink"/>
          </w:rPr>
          <w:t>pages XML part</w:t>
        </w:r>
      </w:hyperlink>
      <w:r>
        <w:t xml:space="preserve"> </w:t>
      </w:r>
      <w:r>
        <w:fldChar w:fldCharType="begin"/>
      </w:r>
      <w:r>
        <w:instrText>PAGEREF section_6b73fe7e68a44f26846a891950e0329e</w:instrText>
      </w:r>
      <w:r>
        <w:fldChar w:fldCharType="separate"/>
      </w:r>
      <w:r>
        <w:rPr>
          <w:noProof/>
        </w:rPr>
        <w:t>434</w:t>
      </w:r>
      <w:r>
        <w:fldChar w:fldCharType="end"/>
      </w:r>
    </w:p>
    <w:p w:rsidR="00AE411F" w:rsidRDefault="004C246A">
      <w:pPr>
        <w:pStyle w:val="indexentry0"/>
      </w:pPr>
      <w:hyperlink w:anchor="section_5a4981530d924ca4bad28e1874f5b2a4">
        <w:r>
          <w:rPr>
            <w:rStyle w:val="Hyperlink"/>
          </w:rPr>
          <w:t>Document with Master Inheritance example</w:t>
        </w:r>
      </w:hyperlink>
      <w:r>
        <w:t xml:space="preserve"> </w:t>
      </w:r>
      <w:r>
        <w:fldChar w:fldCharType="begin"/>
      </w:r>
      <w:r>
        <w:instrText>PAGEREF section_5a4981530d924ca4bad28e1874f5b2a4</w:instrText>
      </w:r>
      <w:r>
        <w:fldChar w:fldCharType="separate"/>
      </w:r>
      <w:r>
        <w:rPr>
          <w:noProof/>
        </w:rPr>
        <w:t>438</w:t>
      </w:r>
      <w:r>
        <w:fldChar w:fldCharType="end"/>
      </w:r>
    </w:p>
    <w:p w:rsidR="00AE411F" w:rsidRDefault="004C246A">
      <w:pPr>
        <w:pStyle w:val="indexentry0"/>
      </w:pPr>
      <w:r>
        <w:t xml:space="preserve">   </w:t>
      </w:r>
      <w:hyperlink w:anchor="section_58039b3dac8545959c63d2c81c2d212f">
        <w:r>
          <w:rPr>
            <w:rStyle w:val="Hyperlink"/>
          </w:rPr>
          <w:t>master XML part</w:t>
        </w:r>
      </w:hyperlink>
      <w:r>
        <w:t xml:space="preserve"> </w:t>
      </w:r>
      <w:r>
        <w:fldChar w:fldCharType="begin"/>
      </w:r>
      <w:r>
        <w:instrText>PAGEREF section_58039b3dac8545959c63d2c81c2d212f</w:instrText>
      </w:r>
      <w:r>
        <w:fldChar w:fldCharType="separate"/>
      </w:r>
      <w:r>
        <w:rPr>
          <w:noProof/>
        </w:rPr>
        <w:t>439</w:t>
      </w:r>
      <w:r>
        <w:fldChar w:fldCharType="end"/>
      </w:r>
    </w:p>
    <w:p w:rsidR="00AE411F" w:rsidRDefault="004C246A">
      <w:pPr>
        <w:pStyle w:val="indexentry0"/>
      </w:pPr>
      <w:r>
        <w:t xml:space="preserve">   </w:t>
      </w:r>
      <w:hyperlink w:anchor="section_e58f5f2576d84f65ae24d286b10168d7">
        <w:r>
          <w:rPr>
            <w:rStyle w:val="Hyperlink"/>
          </w:rPr>
          <w:t>masters XML part</w:t>
        </w:r>
      </w:hyperlink>
      <w:r>
        <w:t xml:space="preserve"> </w:t>
      </w:r>
      <w:r>
        <w:fldChar w:fldCharType="begin"/>
      </w:r>
      <w:r>
        <w:instrText>PAGEREF section_e58f5f2576d84f65ae24d286b10168d7</w:instrText>
      </w:r>
      <w:r>
        <w:fldChar w:fldCharType="separate"/>
      </w:r>
      <w:r>
        <w:rPr>
          <w:noProof/>
        </w:rPr>
        <w:t>438</w:t>
      </w:r>
      <w:r>
        <w:fldChar w:fldCharType="end"/>
      </w:r>
    </w:p>
    <w:p w:rsidR="00AE411F" w:rsidRDefault="004C246A">
      <w:pPr>
        <w:pStyle w:val="indexentry0"/>
      </w:pPr>
      <w:r>
        <w:t xml:space="preserve">   </w:t>
      </w:r>
      <w:hyperlink w:anchor="section_bf3c0a23fab649a19f9d3aac4c8757eb">
        <w:r>
          <w:rPr>
            <w:rStyle w:val="Hyperlink"/>
          </w:rPr>
          <w:t>page XML part</w:t>
        </w:r>
      </w:hyperlink>
      <w:r>
        <w:t xml:space="preserve"> </w:t>
      </w:r>
      <w:r>
        <w:fldChar w:fldCharType="begin"/>
      </w:r>
      <w:r>
        <w:instrText>PAGEREF section_bf3c0a23fab649a19f9d3aac4c8757eb</w:instrText>
      </w:r>
      <w:r>
        <w:fldChar w:fldCharType="separate"/>
      </w:r>
      <w:r>
        <w:rPr>
          <w:noProof/>
        </w:rPr>
        <w:t>442</w:t>
      </w:r>
      <w:r>
        <w:fldChar w:fldCharType="end"/>
      </w:r>
    </w:p>
    <w:p w:rsidR="00AE411F" w:rsidRDefault="004C246A">
      <w:pPr>
        <w:pStyle w:val="indexentry0"/>
      </w:pPr>
      <w:r>
        <w:t>Drawing page overview</w:t>
      </w:r>
    </w:p>
    <w:p w:rsidR="00AE411F" w:rsidRDefault="004C246A">
      <w:pPr>
        <w:pStyle w:val="indexentry0"/>
      </w:pPr>
      <w:r>
        <w:t xml:space="preserve">   </w:t>
      </w:r>
      <w:hyperlink w:anchor="section_bb1af8e686064cd981b54cf0e8dedf1b">
        <w:r>
          <w:rPr>
            <w:rStyle w:val="Hyperlink"/>
          </w:rPr>
          <w:t>Structures</w:t>
        </w:r>
      </w:hyperlink>
      <w:r>
        <w:t xml:space="preserve"> </w:t>
      </w:r>
      <w:r>
        <w:fldChar w:fldCharType="begin"/>
      </w:r>
      <w:r>
        <w:instrText>PAGEREF section_bb1af8e686064cd981b54cf0e8d</w:instrText>
      </w:r>
      <w:r>
        <w:instrText>edf1b</w:instrText>
      </w:r>
      <w:r>
        <w:fldChar w:fldCharType="separate"/>
      </w:r>
      <w:r>
        <w:rPr>
          <w:noProof/>
        </w:rPr>
        <w:t>31</w:t>
      </w:r>
      <w:r>
        <w:fldChar w:fldCharType="end"/>
      </w:r>
    </w:p>
    <w:p w:rsidR="00AE411F" w:rsidRDefault="004C246A">
      <w:pPr>
        <w:pStyle w:val="indexentry0"/>
      </w:pPr>
      <w:r>
        <w:t>durationInternalUnitNumber</w:t>
      </w:r>
    </w:p>
    <w:p w:rsidR="00AE411F" w:rsidRDefault="004C246A">
      <w:pPr>
        <w:pStyle w:val="indexentry0"/>
      </w:pPr>
      <w:r>
        <w:t xml:space="preserve">   </w:t>
      </w:r>
      <w:hyperlink w:anchor="section_f533f47261a840e0890ae39725d41eee">
        <w:r>
          <w:rPr>
            <w:rStyle w:val="Hyperlink"/>
          </w:rPr>
          <w:t>custom internal unit types</w:t>
        </w:r>
      </w:hyperlink>
      <w:r>
        <w:t xml:space="preserve"> </w:t>
      </w:r>
      <w:r>
        <w:fldChar w:fldCharType="begin"/>
      </w:r>
      <w:r>
        <w:instrText>PAGEREF section_f533f47261a840e0890ae39725d41eee</w:instrText>
      </w:r>
      <w:r>
        <w:fldChar w:fldCharType="separate"/>
      </w:r>
      <w:r>
        <w:rPr>
          <w:noProof/>
        </w:rPr>
        <w:t>361</w:t>
      </w:r>
      <w:r>
        <w:fldChar w:fldCharType="end"/>
      </w:r>
    </w:p>
    <w:p w:rsidR="00AE411F" w:rsidRDefault="00AE411F">
      <w:pPr>
        <w:spacing w:before="0" w:after="0"/>
        <w:rPr>
          <w:sz w:val="16"/>
        </w:rPr>
      </w:pPr>
    </w:p>
    <w:p w:rsidR="00AE411F" w:rsidRDefault="004C246A">
      <w:pPr>
        <w:pStyle w:val="indexheader"/>
      </w:pPr>
      <w:r>
        <w:t>E</w:t>
      </w:r>
    </w:p>
    <w:p w:rsidR="00AE411F" w:rsidRDefault="00AE411F">
      <w:pPr>
        <w:spacing w:before="0" w:after="0"/>
        <w:rPr>
          <w:sz w:val="16"/>
        </w:rPr>
      </w:pPr>
    </w:p>
    <w:p w:rsidR="00AE411F" w:rsidRDefault="004C246A">
      <w:pPr>
        <w:pStyle w:val="indexentry0"/>
      </w:pPr>
      <w:r>
        <w:t>EEQ</w:t>
      </w:r>
    </w:p>
    <w:p w:rsidR="00AE411F" w:rsidRDefault="004C246A">
      <w:pPr>
        <w:pStyle w:val="indexentry0"/>
      </w:pPr>
      <w:r>
        <w:t xml:space="preserve">   </w:t>
      </w:r>
      <w:hyperlink w:anchor="section_d20617d820be4fe2994257248484ab16">
        <w:r>
          <w:rPr>
            <w:rStyle w:val="Hyperlink"/>
          </w:rPr>
          <w:t>fun</w:t>
        </w:r>
        <w:r>
          <w:rPr>
            <w:rStyle w:val="Hyperlink"/>
          </w:rPr>
          <w:t>ction token definitions</w:t>
        </w:r>
      </w:hyperlink>
      <w:r>
        <w:t xml:space="preserve"> </w:t>
      </w:r>
      <w:r>
        <w:fldChar w:fldCharType="begin"/>
      </w:r>
      <w:r>
        <w:instrText>PAGEREF section_d20617d820be4fe2994257248484ab16</w:instrText>
      </w:r>
      <w:r>
        <w:fldChar w:fldCharType="separate"/>
      </w:r>
      <w:r>
        <w:rPr>
          <w:noProof/>
        </w:rPr>
        <w:t>258</w:t>
      </w:r>
      <w:r>
        <w:fldChar w:fldCharType="end"/>
      </w:r>
    </w:p>
    <w:p w:rsidR="00AE411F" w:rsidRDefault="004C246A">
      <w:pPr>
        <w:pStyle w:val="indexentry0"/>
      </w:pPr>
      <w:r>
        <w:t>EGE</w:t>
      </w:r>
    </w:p>
    <w:p w:rsidR="00AE411F" w:rsidRDefault="004C246A">
      <w:pPr>
        <w:pStyle w:val="indexentry0"/>
      </w:pPr>
      <w:r>
        <w:t xml:space="preserve">   </w:t>
      </w:r>
      <w:hyperlink w:anchor="section_36c336c463724cacaf73b3f53818a803">
        <w:r>
          <w:rPr>
            <w:rStyle w:val="Hyperlink"/>
          </w:rPr>
          <w:t>function token definitions</w:t>
        </w:r>
      </w:hyperlink>
      <w:r>
        <w:t xml:space="preserve"> </w:t>
      </w:r>
      <w:r>
        <w:fldChar w:fldCharType="begin"/>
      </w:r>
      <w:r>
        <w:instrText>PAGEREF section_36c336c463724cacaf73b3f53818a803</w:instrText>
      </w:r>
      <w:r>
        <w:fldChar w:fldCharType="separate"/>
      </w:r>
      <w:r>
        <w:rPr>
          <w:noProof/>
        </w:rPr>
        <w:t>258</w:t>
      </w:r>
      <w:r>
        <w:fldChar w:fldCharType="end"/>
      </w:r>
    </w:p>
    <w:p w:rsidR="00AE411F" w:rsidRDefault="004C246A">
      <w:pPr>
        <w:pStyle w:val="indexentry0"/>
      </w:pPr>
      <w:r>
        <w:t>EGT</w:t>
      </w:r>
    </w:p>
    <w:p w:rsidR="00AE411F" w:rsidRDefault="004C246A">
      <w:pPr>
        <w:pStyle w:val="indexentry0"/>
      </w:pPr>
      <w:r>
        <w:t xml:space="preserve">   </w:t>
      </w:r>
      <w:hyperlink w:anchor="section_f739ef9f07c94a9db979f49f86977b2f">
        <w:r>
          <w:rPr>
            <w:rStyle w:val="Hyperlink"/>
          </w:rPr>
          <w:t>function token definitions</w:t>
        </w:r>
      </w:hyperlink>
      <w:r>
        <w:t xml:space="preserve"> </w:t>
      </w:r>
      <w:r>
        <w:fldChar w:fldCharType="begin"/>
      </w:r>
      <w:r>
        <w:instrText>PAGEREF section_f739ef9f07c94a9db979f49f86977b2f</w:instrText>
      </w:r>
      <w:r>
        <w:fldChar w:fldCharType="separate"/>
      </w:r>
      <w:r>
        <w:rPr>
          <w:noProof/>
        </w:rPr>
        <w:t>259</w:t>
      </w:r>
      <w:r>
        <w:fldChar w:fldCharType="end"/>
      </w:r>
    </w:p>
    <w:p w:rsidR="00AE411F" w:rsidRDefault="004C246A">
      <w:pPr>
        <w:pStyle w:val="indexentry0"/>
      </w:pPr>
      <w:r>
        <w:t>ELE</w:t>
      </w:r>
    </w:p>
    <w:p w:rsidR="00AE411F" w:rsidRDefault="004C246A">
      <w:pPr>
        <w:pStyle w:val="indexentry0"/>
      </w:pPr>
      <w:r>
        <w:t xml:space="preserve">   </w:t>
      </w:r>
      <w:hyperlink w:anchor="section_fada1509d0224a95865965ac88c6d06e">
        <w:r>
          <w:rPr>
            <w:rStyle w:val="Hyperlink"/>
          </w:rPr>
          <w:t>function token definitions</w:t>
        </w:r>
      </w:hyperlink>
      <w:r>
        <w:t xml:space="preserve"> </w:t>
      </w:r>
      <w:r>
        <w:fldChar w:fldCharType="begin"/>
      </w:r>
      <w:r>
        <w:instrText>PAGEREF section_f</w:instrText>
      </w:r>
      <w:r>
        <w:instrText>ada1509d0224a95865965ac88c6d06e</w:instrText>
      </w:r>
      <w:r>
        <w:fldChar w:fldCharType="separate"/>
      </w:r>
      <w:r>
        <w:rPr>
          <w:noProof/>
        </w:rPr>
        <w:t>259</w:t>
      </w:r>
      <w:r>
        <w:fldChar w:fldCharType="end"/>
      </w:r>
    </w:p>
    <w:p w:rsidR="00AE411F" w:rsidRDefault="004C246A">
      <w:pPr>
        <w:pStyle w:val="indexentry0"/>
      </w:pPr>
      <w:r>
        <w:t>ELT</w:t>
      </w:r>
    </w:p>
    <w:p w:rsidR="00AE411F" w:rsidRDefault="004C246A">
      <w:pPr>
        <w:pStyle w:val="indexentry0"/>
      </w:pPr>
      <w:r>
        <w:t xml:space="preserve">   </w:t>
      </w:r>
      <w:hyperlink w:anchor="section_ef785368ec0f4513a05d1ccefd7d674f">
        <w:r>
          <w:rPr>
            <w:rStyle w:val="Hyperlink"/>
          </w:rPr>
          <w:t>function token definitions</w:t>
        </w:r>
      </w:hyperlink>
      <w:r>
        <w:t xml:space="preserve"> </w:t>
      </w:r>
      <w:r>
        <w:fldChar w:fldCharType="begin"/>
      </w:r>
      <w:r>
        <w:instrText>PAGEREF section_ef785368ec0f4513a05d1ccefd7d674f</w:instrText>
      </w:r>
      <w:r>
        <w:fldChar w:fldCharType="separate"/>
      </w:r>
      <w:r>
        <w:rPr>
          <w:noProof/>
        </w:rPr>
        <w:t>260</w:t>
      </w:r>
      <w:r>
        <w:fldChar w:fldCharType="end"/>
      </w:r>
    </w:p>
    <w:p w:rsidR="00AE411F" w:rsidRDefault="004C246A">
      <w:pPr>
        <w:pStyle w:val="indexentry0"/>
      </w:pPr>
      <w:r>
        <w:t>ENE</w:t>
      </w:r>
    </w:p>
    <w:p w:rsidR="00AE411F" w:rsidRDefault="004C246A">
      <w:pPr>
        <w:pStyle w:val="indexentry0"/>
      </w:pPr>
      <w:r>
        <w:t xml:space="preserve">   </w:t>
      </w:r>
      <w:hyperlink w:anchor="section_a50a1ac332404e36b5de968c8bd5beb2">
        <w:r>
          <w:rPr>
            <w:rStyle w:val="Hyperlink"/>
          </w:rPr>
          <w:t>func</w:t>
        </w:r>
        <w:r>
          <w:rPr>
            <w:rStyle w:val="Hyperlink"/>
          </w:rPr>
          <w:t>tion token definitions</w:t>
        </w:r>
      </w:hyperlink>
      <w:r>
        <w:t xml:space="preserve"> </w:t>
      </w:r>
      <w:r>
        <w:fldChar w:fldCharType="begin"/>
      </w:r>
      <w:r>
        <w:instrText>PAGEREF section_a50a1ac332404e36b5de968c8bd5beb2</w:instrText>
      </w:r>
      <w:r>
        <w:fldChar w:fldCharType="separate"/>
      </w:r>
      <w:r>
        <w:rPr>
          <w:noProof/>
        </w:rPr>
        <w:t>260</w:t>
      </w:r>
      <w:r>
        <w:fldChar w:fldCharType="end"/>
      </w:r>
    </w:p>
    <w:p w:rsidR="00AE411F" w:rsidRDefault="004C246A">
      <w:pPr>
        <w:pStyle w:val="indexentry0"/>
      </w:pPr>
      <w:hyperlink w:anchor="section_336cde0cb48942ddabc684e2063c5e1d">
        <w:r>
          <w:rPr>
            <w:rStyle w:val="Hyperlink"/>
          </w:rPr>
          <w:t>Examples</w:t>
        </w:r>
      </w:hyperlink>
      <w:r>
        <w:t xml:space="preserve"> </w:t>
      </w:r>
      <w:r>
        <w:fldChar w:fldCharType="begin"/>
      </w:r>
      <w:r>
        <w:instrText>PAGEREF section_336cde0cb48942ddabc684e2063c5e1d</w:instrText>
      </w:r>
      <w:r>
        <w:fldChar w:fldCharType="separate"/>
      </w:r>
      <w:r>
        <w:rPr>
          <w:noProof/>
        </w:rPr>
        <w:t>431</w:t>
      </w:r>
      <w:r>
        <w:fldChar w:fldCharType="end"/>
      </w:r>
    </w:p>
    <w:p w:rsidR="00AE411F" w:rsidRDefault="004C246A">
      <w:pPr>
        <w:pStyle w:val="indexentry0"/>
      </w:pPr>
      <w:r>
        <w:t xml:space="preserve">   </w:t>
      </w:r>
      <w:hyperlink w:anchor="section_29ac4a0b6e9a4fa1984866655395bd92">
        <w:r>
          <w:rPr>
            <w:rStyle w:val="Hyperlink"/>
          </w:rPr>
          <w:t>Document with a Shape on a Page</w:t>
        </w:r>
      </w:hyperlink>
      <w:r>
        <w:t xml:space="preserve"> </w:t>
      </w:r>
      <w:r>
        <w:fldChar w:fldCharType="begin"/>
      </w:r>
      <w:r>
        <w:instrText>PAGEREF section_29ac4a0b6e9a4fa1984866655395bd92</w:instrText>
      </w:r>
      <w:r>
        <w:fldChar w:fldCharType="separate"/>
      </w:r>
      <w:r>
        <w:rPr>
          <w:noProof/>
        </w:rPr>
        <w:t>431</w:t>
      </w:r>
      <w:r>
        <w:fldChar w:fldCharType="end"/>
      </w:r>
    </w:p>
    <w:p w:rsidR="00AE411F" w:rsidRDefault="004C246A">
      <w:pPr>
        <w:pStyle w:val="indexentry0"/>
      </w:pPr>
      <w:r>
        <w:t xml:space="preserve">   </w:t>
      </w:r>
      <w:hyperlink w:anchor="section_5a4981530d924ca4bad28e1874f5b2a4">
        <w:r>
          <w:rPr>
            <w:rStyle w:val="Hyperlink"/>
          </w:rPr>
          <w:t>Document with Master Inheritance</w:t>
        </w:r>
      </w:hyperlink>
      <w:r>
        <w:t xml:space="preserve"> </w:t>
      </w:r>
      <w:r>
        <w:fldChar w:fldCharType="begin"/>
      </w:r>
      <w:r>
        <w:instrText>PAGEREF section_5a4981530d924ca4bad28e1874f5b2a4</w:instrText>
      </w:r>
      <w:r>
        <w:fldChar w:fldCharType="separate"/>
      </w:r>
      <w:r>
        <w:rPr>
          <w:noProof/>
        </w:rPr>
        <w:t>438</w:t>
      </w:r>
      <w:r>
        <w:fldChar w:fldCharType="end"/>
      </w:r>
    </w:p>
    <w:p w:rsidR="00AE411F" w:rsidRDefault="004C246A">
      <w:pPr>
        <w:pStyle w:val="indexentry0"/>
      </w:pPr>
      <w:r>
        <w:t xml:space="preserve">   </w:t>
      </w:r>
      <w:hyperlink w:anchor="section_ee70cff4a87c49d6995739492dcc0c93">
        <w:r>
          <w:rPr>
            <w:rStyle w:val="Hyperlink"/>
          </w:rPr>
          <w:t>document XML part</w:t>
        </w:r>
      </w:hyperlink>
      <w:r>
        <w:t xml:space="preserve"> </w:t>
      </w:r>
      <w:r>
        <w:fldChar w:fldCharType="begin"/>
      </w:r>
      <w:r>
        <w:instrText>PAGEREF section_ee70cff4a87c49d6995739492dcc0c93</w:instrText>
      </w:r>
      <w:r>
        <w:fldChar w:fldCharType="separate"/>
      </w:r>
      <w:r>
        <w:rPr>
          <w:noProof/>
        </w:rPr>
        <w:t>431</w:t>
      </w:r>
      <w:r>
        <w:fldChar w:fldCharType="end"/>
      </w:r>
    </w:p>
    <w:p w:rsidR="00AE411F" w:rsidRDefault="004C246A">
      <w:pPr>
        <w:pStyle w:val="indexentry0"/>
      </w:pPr>
      <w:r>
        <w:t xml:space="preserve">   </w:t>
      </w:r>
      <w:hyperlink w:anchor="section_58039b3dac8545959c63d2c81c2d212f">
        <w:r>
          <w:rPr>
            <w:rStyle w:val="Hyperlink"/>
          </w:rPr>
          <w:t>master XML part</w:t>
        </w:r>
      </w:hyperlink>
      <w:r>
        <w:t xml:space="preserve"> </w:t>
      </w:r>
      <w:r>
        <w:fldChar w:fldCharType="begin"/>
      </w:r>
      <w:r>
        <w:instrText>PAGEREF section_58039b3dac8545959c63d2c81</w:instrText>
      </w:r>
      <w:r>
        <w:instrText>c2d212f</w:instrText>
      </w:r>
      <w:r>
        <w:fldChar w:fldCharType="separate"/>
      </w:r>
      <w:r>
        <w:rPr>
          <w:noProof/>
        </w:rPr>
        <w:t>439</w:t>
      </w:r>
      <w:r>
        <w:fldChar w:fldCharType="end"/>
      </w:r>
    </w:p>
    <w:p w:rsidR="00AE411F" w:rsidRDefault="004C246A">
      <w:pPr>
        <w:pStyle w:val="indexentry0"/>
      </w:pPr>
      <w:r>
        <w:t xml:space="preserve">   </w:t>
      </w:r>
      <w:hyperlink w:anchor="section_e58f5f2576d84f65ae24d286b10168d7">
        <w:r>
          <w:rPr>
            <w:rStyle w:val="Hyperlink"/>
          </w:rPr>
          <w:t>masters XML part</w:t>
        </w:r>
      </w:hyperlink>
      <w:r>
        <w:t xml:space="preserve"> </w:t>
      </w:r>
      <w:r>
        <w:fldChar w:fldCharType="begin"/>
      </w:r>
      <w:r>
        <w:instrText>PAGEREF section_e58f5f2576d84f65ae24d286b10168d7</w:instrText>
      </w:r>
      <w:r>
        <w:fldChar w:fldCharType="separate"/>
      </w:r>
      <w:r>
        <w:rPr>
          <w:noProof/>
        </w:rPr>
        <w:t>438</w:t>
      </w:r>
      <w:r>
        <w:fldChar w:fldCharType="end"/>
      </w:r>
    </w:p>
    <w:p w:rsidR="00AE411F" w:rsidRDefault="004C246A">
      <w:pPr>
        <w:pStyle w:val="indexentry0"/>
      </w:pPr>
      <w:r>
        <w:t xml:space="preserve">   page XML part (</w:t>
      </w:r>
      <w:hyperlink w:anchor="section_dccbb4b5ca0c43ef937900c1acb54377">
        <w:r>
          <w:rPr>
            <w:rStyle w:val="Hyperlink"/>
          </w:rPr>
          <w:t>section 3.1.3</w:t>
        </w:r>
      </w:hyperlink>
      <w:r>
        <w:t xml:space="preserve"> </w:t>
      </w:r>
      <w:r>
        <w:fldChar w:fldCharType="begin"/>
      </w:r>
      <w:r>
        <w:instrText>PAGEREF section</w:instrText>
      </w:r>
      <w:r>
        <w:instrText>_dccbb4b5ca0c43ef937900c1acb54377</w:instrText>
      </w:r>
      <w:r>
        <w:fldChar w:fldCharType="separate"/>
      </w:r>
      <w:r>
        <w:rPr>
          <w:noProof/>
        </w:rPr>
        <w:t>435</w:t>
      </w:r>
      <w:r>
        <w:fldChar w:fldCharType="end"/>
      </w:r>
      <w:r>
        <w:t xml:space="preserve">, </w:t>
      </w:r>
      <w:hyperlink w:anchor="section_bf3c0a23fab649a19f9d3aac4c8757eb">
        <w:r>
          <w:rPr>
            <w:rStyle w:val="Hyperlink"/>
          </w:rPr>
          <w:t>section 3.2.3</w:t>
        </w:r>
      </w:hyperlink>
      <w:r>
        <w:t xml:space="preserve"> </w:t>
      </w:r>
      <w:r>
        <w:fldChar w:fldCharType="begin"/>
      </w:r>
      <w:r>
        <w:instrText>PAGEREF section_bf3c0a23fab649a19f9d3aac4c8757eb</w:instrText>
      </w:r>
      <w:r>
        <w:fldChar w:fldCharType="separate"/>
      </w:r>
      <w:r>
        <w:rPr>
          <w:noProof/>
        </w:rPr>
        <w:t>442</w:t>
      </w:r>
      <w:r>
        <w:fldChar w:fldCharType="end"/>
      </w:r>
      <w:r>
        <w:t>)</w:t>
      </w:r>
    </w:p>
    <w:p w:rsidR="00AE411F" w:rsidRDefault="004C246A">
      <w:pPr>
        <w:pStyle w:val="indexentry0"/>
      </w:pPr>
      <w:r>
        <w:t xml:space="preserve">   </w:t>
      </w:r>
      <w:hyperlink w:anchor="section_6b73fe7e68a44f26846a891950e0329e">
        <w:r>
          <w:rPr>
            <w:rStyle w:val="Hyperlink"/>
          </w:rPr>
          <w:t>pages XML part</w:t>
        </w:r>
      </w:hyperlink>
      <w:r>
        <w:t xml:space="preserve"> </w:t>
      </w:r>
      <w:r>
        <w:fldChar w:fldCharType="begin"/>
      </w:r>
      <w:r>
        <w:instrText>PAGEREF</w:instrText>
      </w:r>
      <w:r>
        <w:instrText xml:space="preserve"> section_6b73fe7e68a44f26846a891950e0329e</w:instrText>
      </w:r>
      <w:r>
        <w:fldChar w:fldCharType="separate"/>
      </w:r>
      <w:r>
        <w:rPr>
          <w:noProof/>
        </w:rPr>
        <w:t>434</w:t>
      </w:r>
      <w:r>
        <w:fldChar w:fldCharType="end"/>
      </w:r>
    </w:p>
    <w:p w:rsidR="00AE411F" w:rsidRDefault="00AE411F">
      <w:pPr>
        <w:spacing w:before="0" w:after="0"/>
        <w:rPr>
          <w:sz w:val="16"/>
        </w:rPr>
      </w:pPr>
    </w:p>
    <w:p w:rsidR="00AE411F" w:rsidRDefault="004C246A">
      <w:pPr>
        <w:pStyle w:val="indexheader"/>
      </w:pPr>
      <w:r>
        <w:t>F</w:t>
      </w:r>
    </w:p>
    <w:p w:rsidR="00AE411F" w:rsidRDefault="00AE411F">
      <w:pPr>
        <w:spacing w:before="0" w:after="0"/>
        <w:rPr>
          <w:sz w:val="16"/>
        </w:rPr>
      </w:pPr>
    </w:p>
    <w:p w:rsidR="00AE411F" w:rsidRDefault="004C246A">
      <w:pPr>
        <w:pStyle w:val="indexentry0"/>
      </w:pPr>
      <w:r>
        <w:t>FEQ</w:t>
      </w:r>
    </w:p>
    <w:p w:rsidR="00AE411F" w:rsidRDefault="004C246A">
      <w:pPr>
        <w:pStyle w:val="indexentry0"/>
      </w:pPr>
      <w:r>
        <w:t xml:space="preserve">   </w:t>
      </w:r>
      <w:hyperlink w:anchor="section_f505443520b44b46934c402f45ce9d34">
        <w:r>
          <w:rPr>
            <w:rStyle w:val="Hyperlink"/>
          </w:rPr>
          <w:t>function token definitions</w:t>
        </w:r>
      </w:hyperlink>
      <w:r>
        <w:t xml:space="preserve"> </w:t>
      </w:r>
      <w:r>
        <w:fldChar w:fldCharType="begin"/>
      </w:r>
      <w:r>
        <w:instrText>PAGEREF section_f505443520b44b46934c402f45ce9d34</w:instrText>
      </w:r>
      <w:r>
        <w:fldChar w:fldCharType="separate"/>
      </w:r>
      <w:r>
        <w:rPr>
          <w:noProof/>
        </w:rPr>
        <w:t>261</w:t>
      </w:r>
      <w:r>
        <w:fldChar w:fldCharType="end"/>
      </w:r>
    </w:p>
    <w:p w:rsidR="00AE411F" w:rsidRDefault="004C246A">
      <w:pPr>
        <w:pStyle w:val="indexentry0"/>
      </w:pPr>
      <w:r>
        <w:t>FGE</w:t>
      </w:r>
    </w:p>
    <w:p w:rsidR="00AE411F" w:rsidRDefault="004C246A">
      <w:pPr>
        <w:pStyle w:val="indexentry0"/>
      </w:pPr>
      <w:r>
        <w:t xml:space="preserve">   </w:t>
      </w:r>
      <w:hyperlink w:anchor="section_11f98d222d4d47eea89f4293dfd4f8d4">
        <w:r>
          <w:rPr>
            <w:rStyle w:val="Hyperlink"/>
          </w:rPr>
          <w:t>function token definitions</w:t>
        </w:r>
      </w:hyperlink>
      <w:r>
        <w:t xml:space="preserve"> </w:t>
      </w:r>
      <w:r>
        <w:fldChar w:fldCharType="begin"/>
      </w:r>
      <w:r>
        <w:instrText>PAGEREF section_11f98d222d4d47eea89f4293dfd4f8d4</w:instrText>
      </w:r>
      <w:r>
        <w:fldChar w:fldCharType="separate"/>
      </w:r>
      <w:r>
        <w:rPr>
          <w:noProof/>
        </w:rPr>
        <w:t>261</w:t>
      </w:r>
      <w:r>
        <w:fldChar w:fldCharType="end"/>
      </w:r>
    </w:p>
    <w:p w:rsidR="00AE411F" w:rsidRDefault="004C246A">
      <w:pPr>
        <w:pStyle w:val="indexentry0"/>
      </w:pPr>
      <w:r>
        <w:t>FGT</w:t>
      </w:r>
    </w:p>
    <w:p w:rsidR="00AE411F" w:rsidRDefault="004C246A">
      <w:pPr>
        <w:pStyle w:val="indexentry0"/>
      </w:pPr>
      <w:r>
        <w:t xml:space="preserve">   </w:t>
      </w:r>
      <w:hyperlink w:anchor="section_80b6f2f92f5c4ad3a499dc3bd9bf2620">
        <w:r>
          <w:rPr>
            <w:rStyle w:val="Hyperlink"/>
          </w:rPr>
          <w:t>function token definitions</w:t>
        </w:r>
      </w:hyperlink>
      <w:r>
        <w:t xml:space="preserve"> </w:t>
      </w:r>
      <w:r>
        <w:fldChar w:fldCharType="begin"/>
      </w:r>
      <w:r>
        <w:instrText>PAGEREF section_80b6f2f92f5c4ad3a499dc3bd9bf2620</w:instrText>
      </w:r>
      <w:r>
        <w:fldChar w:fldCharType="separate"/>
      </w:r>
      <w:r>
        <w:rPr>
          <w:noProof/>
        </w:rPr>
        <w:t>262</w:t>
      </w:r>
      <w:r>
        <w:fldChar w:fldCharType="end"/>
      </w:r>
    </w:p>
    <w:p w:rsidR="00AE411F" w:rsidRDefault="004C246A">
      <w:pPr>
        <w:pStyle w:val="indexentry0"/>
      </w:pPr>
      <w:r>
        <w:t>FieldPicture</w:t>
      </w:r>
    </w:p>
    <w:p w:rsidR="00AE411F" w:rsidRDefault="004C246A">
      <w:pPr>
        <w:pStyle w:val="indexentry0"/>
      </w:pPr>
      <w:r>
        <w:t xml:space="preserve">   </w:t>
      </w:r>
      <w:hyperlink w:anchor="section_9d4b1260b8074a9397c7f40bec839254">
        <w:r>
          <w:rPr>
            <w:rStyle w:val="Hyperlink"/>
          </w:rPr>
          <w:t>function token definitions</w:t>
        </w:r>
      </w:hyperlink>
      <w:r>
        <w:t xml:space="preserve"> </w:t>
      </w:r>
      <w:r>
        <w:fldChar w:fldCharType="begin"/>
      </w:r>
      <w:r>
        <w:instrText>PAGEREF section_9d4b1260b8074a9397c7f40bec839254</w:instrText>
      </w:r>
      <w:r>
        <w:fldChar w:fldCharType="separate"/>
      </w:r>
      <w:r>
        <w:rPr>
          <w:noProof/>
        </w:rPr>
        <w:t>262</w:t>
      </w:r>
      <w:r>
        <w:fldChar w:fldCharType="end"/>
      </w:r>
    </w:p>
    <w:p w:rsidR="00AE411F" w:rsidRDefault="004C246A">
      <w:pPr>
        <w:pStyle w:val="indexentry0"/>
      </w:pPr>
      <w:hyperlink w:anchor="section_d226d9b4b9f2421fa7203e78bf93b19c">
        <w:r>
          <w:rPr>
            <w:rStyle w:val="Hyperlink"/>
          </w:rPr>
          <w:t>Fields - security index</w:t>
        </w:r>
      </w:hyperlink>
      <w:r>
        <w:t xml:space="preserve"> </w:t>
      </w:r>
      <w:r>
        <w:fldChar w:fldCharType="begin"/>
      </w:r>
      <w:r>
        <w:instrText>PAGEREF section_d226d9b4b9f</w:instrText>
      </w:r>
      <w:r>
        <w:instrText>2421fa7203e78bf93b19c</w:instrText>
      </w:r>
      <w:r>
        <w:fldChar w:fldCharType="separate"/>
      </w:r>
      <w:r>
        <w:rPr>
          <w:noProof/>
        </w:rPr>
        <w:t>443</w:t>
      </w:r>
      <w:r>
        <w:fldChar w:fldCharType="end"/>
      </w:r>
    </w:p>
    <w:p w:rsidR="00AE411F" w:rsidRDefault="004C246A">
      <w:pPr>
        <w:pStyle w:val="indexentry0"/>
      </w:pPr>
      <w:hyperlink w:anchor="section_eedb35c873624678b0ce25a081ae2851">
        <w:r>
          <w:rPr>
            <w:rStyle w:val="Hyperlink"/>
          </w:rPr>
          <w:t>Fields - vendor-extensible</w:t>
        </w:r>
      </w:hyperlink>
      <w:r>
        <w:t xml:space="preserve"> </w:t>
      </w:r>
      <w:r>
        <w:fldChar w:fldCharType="begin"/>
      </w:r>
      <w:r>
        <w:instrText>PAGEREF section_eedb35c873624678b0ce25a081ae2851</w:instrText>
      </w:r>
      <w:r>
        <w:fldChar w:fldCharType="separate"/>
      </w:r>
      <w:r>
        <w:rPr>
          <w:noProof/>
        </w:rPr>
        <w:t>29</w:t>
      </w:r>
      <w:r>
        <w:fldChar w:fldCharType="end"/>
      </w:r>
    </w:p>
    <w:p w:rsidR="00AE411F" w:rsidRDefault="004C246A">
      <w:pPr>
        <w:pStyle w:val="indexentry0"/>
      </w:pPr>
      <w:r>
        <w:t>File structure</w:t>
      </w:r>
    </w:p>
    <w:p w:rsidR="00AE411F" w:rsidRDefault="004C246A">
      <w:pPr>
        <w:pStyle w:val="indexentry0"/>
      </w:pPr>
      <w:r>
        <w:t xml:space="preserve">   </w:t>
      </w:r>
      <w:hyperlink w:anchor="section_30536debd7b24b72b59ce80b34b87c6e">
        <w:r>
          <w:rPr>
            <w:rStyle w:val="Hyperlink"/>
          </w:rPr>
          <w:t>overview</w:t>
        </w:r>
      </w:hyperlink>
      <w:r>
        <w:t xml:space="preserve"> </w:t>
      </w:r>
      <w:r>
        <w:fldChar w:fldCharType="begin"/>
      </w:r>
      <w:r>
        <w:instrText>PAGEREF section_30536debd7b24b72b59ce80b34b87c6e</w:instrText>
      </w:r>
      <w:r>
        <w:fldChar w:fldCharType="separate"/>
      </w:r>
      <w:r>
        <w:rPr>
          <w:noProof/>
        </w:rPr>
        <w:t>30</w:t>
      </w:r>
      <w:r>
        <w:fldChar w:fldCharType="end"/>
      </w:r>
    </w:p>
    <w:p w:rsidR="00AE411F" w:rsidRDefault="004C246A">
      <w:pPr>
        <w:pStyle w:val="indexentry0"/>
      </w:pPr>
      <w:r>
        <w:t>File structure overview</w:t>
      </w:r>
    </w:p>
    <w:p w:rsidR="00AE411F" w:rsidRDefault="004C246A">
      <w:pPr>
        <w:pStyle w:val="indexentry0"/>
      </w:pPr>
      <w:r>
        <w:t xml:space="preserve">   </w:t>
      </w:r>
      <w:hyperlink w:anchor="section_ff1e06b02ee244c8b28670c07383662a">
        <w:r>
          <w:rPr>
            <w:rStyle w:val="Hyperlink"/>
          </w:rPr>
          <w:t>compound file</w:t>
        </w:r>
      </w:hyperlink>
      <w:r>
        <w:t xml:space="preserve"> </w:t>
      </w:r>
      <w:r>
        <w:fldChar w:fldCharType="begin"/>
      </w:r>
      <w:r>
        <w:instrText>PAGEREF section_ff1e06b02ee244c8b28670c07383662a</w:instrText>
      </w:r>
      <w:r>
        <w:fldChar w:fldCharType="separate"/>
      </w:r>
      <w:r>
        <w:rPr>
          <w:noProof/>
        </w:rPr>
        <w:t>30</w:t>
      </w:r>
      <w:r>
        <w:fldChar w:fldCharType="end"/>
      </w:r>
    </w:p>
    <w:p w:rsidR="00AE411F" w:rsidRDefault="004C246A">
      <w:pPr>
        <w:pStyle w:val="indexentry0"/>
      </w:pPr>
      <w:r>
        <w:t xml:space="preserve">   </w:t>
      </w:r>
      <w:hyperlink w:anchor="section_c36178eb1ca34ad8ba6ed5a90642d291">
        <w:r>
          <w:rPr>
            <w:rStyle w:val="Hyperlink"/>
          </w:rPr>
          <w:t>markup compatibility</w:t>
        </w:r>
      </w:hyperlink>
      <w:r>
        <w:t xml:space="preserve"> </w:t>
      </w:r>
      <w:r>
        <w:fldChar w:fldCharType="begin"/>
      </w:r>
      <w:r>
        <w:instrText>PAGEREF section_c36178eb1ca34ad8ba6ed5a90642d291</w:instrText>
      </w:r>
      <w:r>
        <w:fldChar w:fldCharType="separate"/>
      </w:r>
      <w:r>
        <w:rPr>
          <w:noProof/>
        </w:rPr>
        <w:t>31</w:t>
      </w:r>
      <w:r>
        <w:fldChar w:fldCharType="end"/>
      </w:r>
    </w:p>
    <w:p w:rsidR="00AE411F" w:rsidRDefault="004C246A">
      <w:pPr>
        <w:pStyle w:val="indexentry0"/>
      </w:pPr>
      <w:r>
        <w:t xml:space="preserve">   </w:t>
      </w:r>
      <w:hyperlink w:anchor="section_ff1e06b02ee244c8b28670c07383662a">
        <w:r>
          <w:rPr>
            <w:rStyle w:val="Hyperlink"/>
          </w:rPr>
          <w:t>package</w:t>
        </w:r>
      </w:hyperlink>
      <w:r>
        <w:t xml:space="preserve"> </w:t>
      </w:r>
      <w:r>
        <w:fldChar w:fldCharType="begin"/>
      </w:r>
      <w:r>
        <w:instrText>PAGEREF section_ff1e06b02ee244c8b28670c07383662a</w:instrText>
      </w:r>
      <w:r>
        <w:fldChar w:fldCharType="separate"/>
      </w:r>
      <w:r>
        <w:rPr>
          <w:noProof/>
        </w:rPr>
        <w:t>30</w:t>
      </w:r>
      <w:r>
        <w:fldChar w:fldCharType="end"/>
      </w:r>
    </w:p>
    <w:p w:rsidR="00AE411F" w:rsidRDefault="004C246A">
      <w:pPr>
        <w:pStyle w:val="indexentry0"/>
      </w:pPr>
      <w:r>
        <w:t xml:space="preserve">   </w:t>
      </w:r>
      <w:hyperlink w:anchor="section_86c4746a7cad41e0a8ebee8fa420f4c7">
        <w:r>
          <w:rPr>
            <w:rStyle w:val="Hyperlink"/>
          </w:rPr>
          <w:t>parts</w:t>
        </w:r>
      </w:hyperlink>
      <w:r>
        <w:t xml:space="preserve"> </w:t>
      </w:r>
      <w:r>
        <w:fldChar w:fldCharType="begin"/>
      </w:r>
      <w:r>
        <w:instrText>PAGEREF section_86c4746a7cad41e0a8ebee8fa420f4c7</w:instrText>
      </w:r>
      <w:r>
        <w:fldChar w:fldCharType="separate"/>
      </w:r>
      <w:r>
        <w:rPr>
          <w:noProof/>
        </w:rPr>
        <w:t>30</w:t>
      </w:r>
      <w:r>
        <w:fldChar w:fldCharType="end"/>
      </w:r>
    </w:p>
    <w:p w:rsidR="00AE411F" w:rsidRDefault="004C246A">
      <w:pPr>
        <w:pStyle w:val="indexentry0"/>
      </w:pPr>
      <w:r>
        <w:t xml:space="preserve">   </w:t>
      </w:r>
      <w:hyperlink w:anchor="section_df1591d7f2814f2da496f29f14f4c0e4">
        <w:r>
          <w:rPr>
            <w:rStyle w:val="Hyperlink"/>
          </w:rPr>
          <w:t>relationships</w:t>
        </w:r>
      </w:hyperlink>
      <w:r>
        <w:t xml:space="preserve"> </w:t>
      </w:r>
      <w:r>
        <w:fldChar w:fldCharType="begin"/>
      </w:r>
      <w:r>
        <w:instrText>PAGEREF section_df1591d7f2814f2da496f29f14f4c0e4</w:instrText>
      </w:r>
      <w:r>
        <w:fldChar w:fldCharType="separate"/>
      </w:r>
      <w:r>
        <w:rPr>
          <w:noProof/>
        </w:rPr>
        <w:t>30</w:t>
      </w:r>
      <w:r>
        <w:fldChar w:fldCharType="end"/>
      </w:r>
    </w:p>
    <w:p w:rsidR="00AE411F" w:rsidRDefault="004C246A">
      <w:pPr>
        <w:pStyle w:val="indexentry0"/>
      </w:pPr>
      <w:r>
        <w:t>FileName</w:t>
      </w:r>
    </w:p>
    <w:p w:rsidR="00AE411F" w:rsidRDefault="004C246A">
      <w:pPr>
        <w:pStyle w:val="indexentry0"/>
      </w:pPr>
      <w:r>
        <w:t xml:space="preserve">   </w:t>
      </w:r>
      <w:hyperlink w:anchor="section_ccc46e08560c4aedb508c2a65d920277">
        <w:r>
          <w:rPr>
            <w:rStyle w:val="Hyperlink"/>
          </w:rPr>
          <w:t>function token definitions</w:t>
        </w:r>
      </w:hyperlink>
      <w:r>
        <w:t xml:space="preserve"> </w:t>
      </w:r>
      <w:r>
        <w:fldChar w:fldCharType="begin"/>
      </w:r>
      <w:r>
        <w:instrText>PAGEREF section_ccc46e08560c4aedb508c2a65d920277</w:instrText>
      </w:r>
      <w:r>
        <w:fldChar w:fldCharType="separate"/>
      </w:r>
      <w:r>
        <w:rPr>
          <w:noProof/>
        </w:rPr>
        <w:t>263</w:t>
      </w:r>
      <w:r>
        <w:fldChar w:fldCharType="end"/>
      </w:r>
    </w:p>
    <w:p w:rsidR="00AE411F" w:rsidRDefault="004C246A">
      <w:pPr>
        <w:pStyle w:val="indexentry0"/>
      </w:pPr>
      <w:r>
        <w:t>Find</w:t>
      </w:r>
    </w:p>
    <w:p w:rsidR="00AE411F" w:rsidRDefault="004C246A">
      <w:pPr>
        <w:pStyle w:val="indexentry0"/>
      </w:pPr>
      <w:r>
        <w:t xml:space="preserve">   </w:t>
      </w:r>
      <w:hyperlink w:anchor="section_b3fd343f55934affbbc28cb7f30bdb07">
        <w:r>
          <w:rPr>
            <w:rStyle w:val="Hyperlink"/>
          </w:rPr>
          <w:t>function token definitions</w:t>
        </w:r>
      </w:hyperlink>
      <w:r>
        <w:t xml:space="preserve"> </w:t>
      </w:r>
      <w:r>
        <w:fldChar w:fldCharType="begin"/>
      </w:r>
      <w:r>
        <w:instrText>PAGEREF section_</w:instrText>
      </w:r>
      <w:r>
        <w:instrText>b3fd343f55934affbbc28cb7f30bdb07</w:instrText>
      </w:r>
      <w:r>
        <w:fldChar w:fldCharType="separate"/>
      </w:r>
      <w:r>
        <w:rPr>
          <w:noProof/>
        </w:rPr>
        <w:t>263</w:t>
      </w:r>
      <w:r>
        <w:fldChar w:fldCharType="end"/>
      </w:r>
    </w:p>
    <w:p w:rsidR="00AE411F" w:rsidRDefault="004C246A">
      <w:pPr>
        <w:pStyle w:val="indexentry0"/>
      </w:pPr>
      <w:r>
        <w:t>FLE</w:t>
      </w:r>
    </w:p>
    <w:p w:rsidR="00AE411F" w:rsidRDefault="004C246A">
      <w:pPr>
        <w:pStyle w:val="indexentry0"/>
      </w:pPr>
      <w:r>
        <w:t xml:space="preserve">   </w:t>
      </w:r>
      <w:hyperlink w:anchor="section_a210058957e64e679f14bdbd51916a09">
        <w:r>
          <w:rPr>
            <w:rStyle w:val="Hyperlink"/>
          </w:rPr>
          <w:t>function token definitions</w:t>
        </w:r>
      </w:hyperlink>
      <w:r>
        <w:t xml:space="preserve"> </w:t>
      </w:r>
      <w:r>
        <w:fldChar w:fldCharType="begin"/>
      </w:r>
      <w:r>
        <w:instrText>PAGEREF section_a210058957e64e679f14bdbd51916a09</w:instrText>
      </w:r>
      <w:r>
        <w:fldChar w:fldCharType="separate"/>
      </w:r>
      <w:r>
        <w:rPr>
          <w:noProof/>
        </w:rPr>
        <w:t>264</w:t>
      </w:r>
      <w:r>
        <w:fldChar w:fldCharType="end"/>
      </w:r>
    </w:p>
    <w:p w:rsidR="00AE411F" w:rsidRDefault="004C246A">
      <w:pPr>
        <w:pStyle w:val="indexentry0"/>
      </w:pPr>
      <w:r>
        <w:t>Floor</w:t>
      </w:r>
    </w:p>
    <w:p w:rsidR="00AE411F" w:rsidRDefault="004C246A">
      <w:pPr>
        <w:pStyle w:val="indexentry0"/>
      </w:pPr>
      <w:r>
        <w:t xml:space="preserve">   </w:t>
      </w:r>
      <w:hyperlink w:anchor="section_9a55aae38c1a426d89e6227d9c7df4f9">
        <w:r>
          <w:rPr>
            <w:rStyle w:val="Hyperlink"/>
          </w:rPr>
          <w:t>f</w:t>
        </w:r>
        <w:r>
          <w:rPr>
            <w:rStyle w:val="Hyperlink"/>
          </w:rPr>
          <w:t>unction token definitions</w:t>
        </w:r>
      </w:hyperlink>
      <w:r>
        <w:t xml:space="preserve"> </w:t>
      </w:r>
      <w:r>
        <w:fldChar w:fldCharType="begin"/>
      </w:r>
      <w:r>
        <w:instrText>PAGEREF section_9a55aae38c1a426d89e6227d9c7df4f9</w:instrText>
      </w:r>
      <w:r>
        <w:fldChar w:fldCharType="separate"/>
      </w:r>
      <w:r>
        <w:rPr>
          <w:noProof/>
        </w:rPr>
        <w:t>265</w:t>
      </w:r>
      <w:r>
        <w:fldChar w:fldCharType="end"/>
      </w:r>
    </w:p>
    <w:p w:rsidR="00AE411F" w:rsidRDefault="004C246A">
      <w:pPr>
        <w:pStyle w:val="indexentry0"/>
      </w:pPr>
      <w:r>
        <w:t>FLT</w:t>
      </w:r>
    </w:p>
    <w:p w:rsidR="00AE411F" w:rsidRDefault="004C246A">
      <w:pPr>
        <w:pStyle w:val="indexentry0"/>
      </w:pPr>
      <w:r>
        <w:t xml:space="preserve">   </w:t>
      </w:r>
      <w:hyperlink w:anchor="section_ce135996ace44c1bba49a56b0cdcd343">
        <w:r>
          <w:rPr>
            <w:rStyle w:val="Hyperlink"/>
          </w:rPr>
          <w:t>function token definitions</w:t>
        </w:r>
      </w:hyperlink>
      <w:r>
        <w:t xml:space="preserve"> </w:t>
      </w:r>
      <w:r>
        <w:fldChar w:fldCharType="begin"/>
      </w:r>
      <w:r>
        <w:instrText>PAGEREF section_ce135996ace44c1bba49a56b0cdcd343</w:instrText>
      </w:r>
      <w:r>
        <w:fldChar w:fldCharType="separate"/>
      </w:r>
      <w:r>
        <w:rPr>
          <w:noProof/>
        </w:rPr>
        <w:t>265</w:t>
      </w:r>
      <w:r>
        <w:fldChar w:fldCharType="end"/>
      </w:r>
    </w:p>
    <w:p w:rsidR="00AE411F" w:rsidRDefault="004C246A">
      <w:pPr>
        <w:pStyle w:val="indexentry0"/>
      </w:pPr>
      <w:r>
        <w:t>FNE</w:t>
      </w:r>
    </w:p>
    <w:p w:rsidR="00AE411F" w:rsidRDefault="004C246A">
      <w:pPr>
        <w:pStyle w:val="indexentry0"/>
      </w:pPr>
      <w:r>
        <w:t xml:space="preserve">   </w:t>
      </w:r>
      <w:hyperlink w:anchor="section_071f635730fc48ce9c9941f4ca1c1e9d">
        <w:r>
          <w:rPr>
            <w:rStyle w:val="Hyperlink"/>
          </w:rPr>
          <w:t>function token definitions</w:t>
        </w:r>
      </w:hyperlink>
      <w:r>
        <w:t xml:space="preserve"> </w:t>
      </w:r>
      <w:r>
        <w:fldChar w:fldCharType="begin"/>
      </w:r>
      <w:r>
        <w:instrText>PAGEREF section_071f635730fc48ce9c9941f4ca1c1e9d</w:instrText>
      </w:r>
      <w:r>
        <w:fldChar w:fldCharType="separate"/>
      </w:r>
      <w:r>
        <w:rPr>
          <w:noProof/>
        </w:rPr>
        <w:t>266</w:t>
      </w:r>
      <w:r>
        <w:fldChar w:fldCharType="end"/>
      </w:r>
    </w:p>
    <w:p w:rsidR="00AE411F" w:rsidRDefault="004C246A">
      <w:pPr>
        <w:pStyle w:val="indexentry0"/>
      </w:pPr>
      <w:r>
        <w:t>Format</w:t>
      </w:r>
    </w:p>
    <w:p w:rsidR="00AE411F" w:rsidRDefault="004C246A">
      <w:pPr>
        <w:pStyle w:val="indexentry0"/>
      </w:pPr>
      <w:r>
        <w:t xml:space="preserve">   </w:t>
      </w:r>
      <w:hyperlink w:anchor="section_7d448bd36e78408a855898e3e8f7a1b2">
        <w:r>
          <w:rPr>
            <w:rStyle w:val="Hyperlink"/>
          </w:rPr>
          <w:t>function token definitions</w:t>
        </w:r>
      </w:hyperlink>
      <w:r>
        <w:t xml:space="preserve"> </w:t>
      </w:r>
      <w:r>
        <w:fldChar w:fldCharType="begin"/>
      </w:r>
      <w:r>
        <w:instrText>PAGEREF section_7d448bd36e78408a85</w:instrText>
      </w:r>
      <w:r>
        <w:instrText>5898e3e8f7a1b2</w:instrText>
      </w:r>
      <w:r>
        <w:fldChar w:fldCharType="separate"/>
      </w:r>
      <w:r>
        <w:rPr>
          <w:noProof/>
        </w:rPr>
        <w:t>266</w:t>
      </w:r>
      <w:r>
        <w:fldChar w:fldCharType="end"/>
      </w:r>
    </w:p>
    <w:p w:rsidR="00AE411F" w:rsidRDefault="004C246A">
      <w:pPr>
        <w:pStyle w:val="indexentry0"/>
      </w:pPr>
      <w:r>
        <w:t>Format overview</w:t>
      </w:r>
    </w:p>
    <w:p w:rsidR="00AE411F" w:rsidRDefault="004C246A">
      <w:pPr>
        <w:pStyle w:val="indexentry0"/>
      </w:pPr>
      <w:r>
        <w:t xml:space="preserve">   </w:t>
      </w:r>
      <w:hyperlink w:anchor="section_f63759284c0642dda31cbbab14930e93">
        <w:r>
          <w:rPr>
            <w:rStyle w:val="Hyperlink"/>
          </w:rPr>
          <w:t>Structures</w:t>
        </w:r>
      </w:hyperlink>
      <w:r>
        <w:t xml:space="preserve"> </w:t>
      </w:r>
      <w:r>
        <w:fldChar w:fldCharType="begin"/>
      </w:r>
      <w:r>
        <w:instrText>PAGEREF section_f63759284c0642dda31cbbab14930e93</w:instrText>
      </w:r>
      <w:r>
        <w:fldChar w:fldCharType="separate"/>
      </w:r>
      <w:r>
        <w:rPr>
          <w:noProof/>
        </w:rPr>
        <w:t>45</w:t>
      </w:r>
      <w:r>
        <w:fldChar w:fldCharType="end"/>
      </w:r>
    </w:p>
    <w:p w:rsidR="00AE411F" w:rsidRDefault="004C246A">
      <w:pPr>
        <w:pStyle w:val="indexentry0"/>
      </w:pPr>
      <w:r>
        <w:t>FormatEx</w:t>
      </w:r>
    </w:p>
    <w:p w:rsidR="00AE411F" w:rsidRDefault="004C246A">
      <w:pPr>
        <w:pStyle w:val="indexentry0"/>
      </w:pPr>
      <w:r>
        <w:t xml:space="preserve">   </w:t>
      </w:r>
      <w:hyperlink w:anchor="section_dc74e3e01fd4446fb3be2faae0302f52">
        <w:r>
          <w:rPr>
            <w:rStyle w:val="Hyperlink"/>
          </w:rPr>
          <w:t>function token definitions</w:t>
        </w:r>
      </w:hyperlink>
      <w:r>
        <w:t xml:space="preserve"> </w:t>
      </w:r>
      <w:r>
        <w:fldChar w:fldCharType="begin"/>
      </w:r>
      <w:r>
        <w:instrText>PAGEREF section_dc74e3e01fd4446fb3be2faae0302f52</w:instrText>
      </w:r>
      <w:r>
        <w:fldChar w:fldCharType="separate"/>
      </w:r>
      <w:r>
        <w:rPr>
          <w:noProof/>
        </w:rPr>
        <w:t>267</w:t>
      </w:r>
      <w:r>
        <w:fldChar w:fldCharType="end"/>
      </w:r>
    </w:p>
    <w:p w:rsidR="00AE411F" w:rsidRDefault="004C246A">
      <w:pPr>
        <w:pStyle w:val="indexentry0"/>
      </w:pPr>
      <w:r>
        <w:t>Formula evaluation</w:t>
      </w:r>
    </w:p>
    <w:p w:rsidR="00AE411F" w:rsidRDefault="004C246A">
      <w:pPr>
        <w:pStyle w:val="indexentry0"/>
      </w:pPr>
      <w:r>
        <w:t xml:space="preserve">   </w:t>
      </w:r>
      <w:hyperlink w:anchor="section_e617d7e0b0d94019890ccb4de0e3c6bf">
        <w:r>
          <w:rPr>
            <w:rStyle w:val="Hyperlink"/>
          </w:rPr>
          <w:t>ABNF</w:t>
        </w:r>
      </w:hyperlink>
      <w:r>
        <w:t xml:space="preserve"> </w:t>
      </w:r>
      <w:r>
        <w:fldChar w:fldCharType="begin"/>
      </w:r>
      <w:r>
        <w:instrText>PAGEREF section_e617d7e0b0d94019890ccb4de0e3c6bf</w:instrText>
      </w:r>
      <w:r>
        <w:fldChar w:fldCharType="separate"/>
      </w:r>
      <w:r>
        <w:rPr>
          <w:noProof/>
        </w:rPr>
        <w:t>234</w:t>
      </w:r>
      <w:r>
        <w:fldChar w:fldCharType="end"/>
      </w:r>
    </w:p>
    <w:p w:rsidR="00AE411F" w:rsidRDefault="004C246A">
      <w:pPr>
        <w:pStyle w:val="indexentry0"/>
      </w:pPr>
      <w:r>
        <w:t xml:space="preserve">   </w:t>
      </w:r>
      <w:hyperlink w:anchor="section_82b18e3246c3426ebe8160954c5fd74e">
        <w:r>
          <w:rPr>
            <w:rStyle w:val="Hyperlink"/>
          </w:rPr>
          <w:t>custom input type definitions</w:t>
        </w:r>
      </w:hyperlink>
      <w:r>
        <w:t xml:space="preserve"> </w:t>
      </w:r>
      <w:r>
        <w:fldChar w:fldCharType="begin"/>
      </w:r>
      <w:r>
        <w:instrText>PAGEREF section_82b18e3246c3426ebe8160954c5fd74e</w:instrText>
      </w:r>
      <w:r>
        <w:fldChar w:fldCharType="separate"/>
      </w:r>
      <w:r>
        <w:rPr>
          <w:noProof/>
        </w:rPr>
        <w:t>357</w:t>
      </w:r>
      <w:r>
        <w:fldChar w:fldCharType="end"/>
      </w:r>
    </w:p>
    <w:p w:rsidR="00AE411F" w:rsidRDefault="004C246A">
      <w:pPr>
        <w:pStyle w:val="indexentry0"/>
      </w:pPr>
      <w:r>
        <w:t xml:space="preserve">   </w:t>
      </w:r>
      <w:hyperlink w:anchor="section_ea6328b8644b4f05bc9b03b6415eb764">
        <w:r>
          <w:rPr>
            <w:rStyle w:val="Hyperlink"/>
          </w:rPr>
          <w:t>custom internal unit types</w:t>
        </w:r>
      </w:hyperlink>
      <w:r>
        <w:t xml:space="preserve"> </w:t>
      </w:r>
      <w:r>
        <w:fldChar w:fldCharType="begin"/>
      </w:r>
      <w:r>
        <w:instrText>PAGEREF section_ea6328b8644b4f05bc9b03b6415eb764</w:instrText>
      </w:r>
      <w:r>
        <w:fldChar w:fldCharType="separate"/>
      </w:r>
      <w:r>
        <w:rPr>
          <w:noProof/>
        </w:rPr>
        <w:t>361</w:t>
      </w:r>
      <w:r>
        <w:fldChar w:fldCharType="end"/>
      </w:r>
    </w:p>
    <w:p w:rsidR="00AE411F" w:rsidRDefault="004C246A">
      <w:pPr>
        <w:pStyle w:val="indexentry0"/>
      </w:pPr>
      <w:r>
        <w:t xml:space="preserve">   </w:t>
      </w:r>
      <w:hyperlink w:anchor="section_3f16ca44878a412da22a6ead5979310c">
        <w:r>
          <w:rPr>
            <w:rStyle w:val="Hyperlink"/>
          </w:rPr>
          <w:t>custom structures</w:t>
        </w:r>
      </w:hyperlink>
      <w:r>
        <w:t xml:space="preserve"> </w:t>
      </w:r>
      <w:r>
        <w:fldChar w:fldCharType="begin"/>
      </w:r>
      <w:r>
        <w:instrText>PAGEREF section_3f16ca44878a412da22a6ead5979310c</w:instrText>
      </w:r>
      <w:r>
        <w:fldChar w:fldCharType="separate"/>
      </w:r>
      <w:r>
        <w:rPr>
          <w:noProof/>
        </w:rPr>
        <w:t>362</w:t>
      </w:r>
      <w:r>
        <w:fldChar w:fldCharType="end"/>
      </w:r>
    </w:p>
    <w:p w:rsidR="00AE411F" w:rsidRDefault="004C246A">
      <w:pPr>
        <w:pStyle w:val="indexentry0"/>
      </w:pPr>
      <w:r>
        <w:t xml:space="preserve">   </w:t>
      </w:r>
      <w:hyperlink w:anchor="section_e1dd43853d0c435ea7459a585a0bb919">
        <w:r>
          <w:rPr>
            <w:rStyle w:val="Hyperlink"/>
          </w:rPr>
          <w:t>custom token groupings</w:t>
        </w:r>
      </w:hyperlink>
      <w:r>
        <w:t xml:space="preserve"> </w:t>
      </w:r>
      <w:r>
        <w:fldChar w:fldCharType="begin"/>
      </w:r>
      <w:r>
        <w:instrText>PAGEREF section_e1dd43853d0</w:instrText>
      </w:r>
      <w:r>
        <w:instrText>c435ea7459a585a0bb919</w:instrText>
      </w:r>
      <w:r>
        <w:fldChar w:fldCharType="separate"/>
      </w:r>
      <w:r>
        <w:rPr>
          <w:noProof/>
        </w:rPr>
        <w:t>360</w:t>
      </w:r>
      <w:r>
        <w:fldChar w:fldCharType="end"/>
      </w:r>
    </w:p>
    <w:p w:rsidR="00AE411F" w:rsidRDefault="004C246A">
      <w:pPr>
        <w:pStyle w:val="indexentry0"/>
      </w:pPr>
      <w:r>
        <w:t xml:space="preserve">   </w:t>
      </w:r>
      <w:hyperlink w:anchor="section_e617d7e0b0d94019890ccb4de0e3c6bf">
        <w:r>
          <w:rPr>
            <w:rStyle w:val="Hyperlink"/>
          </w:rPr>
          <w:t>full grammar definition</w:t>
        </w:r>
      </w:hyperlink>
      <w:r>
        <w:t xml:space="preserve"> </w:t>
      </w:r>
      <w:r>
        <w:fldChar w:fldCharType="begin"/>
      </w:r>
      <w:r>
        <w:instrText>PAGEREF section_e617d7e0b0d94019890ccb4de0e3c6bf</w:instrText>
      </w:r>
      <w:r>
        <w:fldChar w:fldCharType="separate"/>
      </w:r>
      <w:r>
        <w:rPr>
          <w:noProof/>
        </w:rPr>
        <w:t>234</w:t>
      </w:r>
      <w:r>
        <w:fldChar w:fldCharType="end"/>
      </w:r>
    </w:p>
    <w:p w:rsidR="00AE411F" w:rsidRDefault="004C246A">
      <w:pPr>
        <w:pStyle w:val="indexentry0"/>
      </w:pPr>
      <w:r>
        <w:t xml:space="preserve">   </w:t>
      </w:r>
      <w:hyperlink w:anchor="section_841b28f1ba4a46fb9034a9d51de6e0f9">
        <w:r>
          <w:rPr>
            <w:rStyle w:val="Hyperlink"/>
          </w:rPr>
          <w:t>function token definition</w:t>
        </w:r>
        <w:r>
          <w:rPr>
            <w:rStyle w:val="Hyperlink"/>
          </w:rPr>
          <w:t>s</w:t>
        </w:r>
      </w:hyperlink>
      <w:r>
        <w:t xml:space="preserve"> </w:t>
      </w:r>
      <w:r>
        <w:fldChar w:fldCharType="begin"/>
      </w:r>
      <w:r>
        <w:instrText>PAGEREF section_841b28f1ba4a46fb9034a9d51de6e0f9</w:instrText>
      </w:r>
      <w:r>
        <w:fldChar w:fldCharType="separate"/>
      </w:r>
      <w:r>
        <w:rPr>
          <w:noProof/>
        </w:rPr>
        <w:t>236</w:t>
      </w:r>
      <w:r>
        <w:fldChar w:fldCharType="end"/>
      </w:r>
    </w:p>
    <w:p w:rsidR="00AE411F" w:rsidRDefault="004C246A">
      <w:pPr>
        <w:pStyle w:val="indexentry0"/>
      </w:pPr>
      <w:r>
        <w:t xml:space="preserve">   </w:t>
      </w:r>
      <w:hyperlink w:anchor="section_54a9f769fa46425e9d788801551a0804">
        <w:r>
          <w:rPr>
            <w:rStyle w:val="Hyperlink"/>
          </w:rPr>
          <w:t>order of operations</w:t>
        </w:r>
      </w:hyperlink>
      <w:r>
        <w:t xml:space="preserve"> </w:t>
      </w:r>
      <w:r>
        <w:fldChar w:fldCharType="begin"/>
      </w:r>
      <w:r>
        <w:instrText>PAGEREF section_54a9f769fa46425e9d788801551a0804</w:instrText>
      </w:r>
      <w:r>
        <w:fldChar w:fldCharType="separate"/>
      </w:r>
      <w:r>
        <w:rPr>
          <w:noProof/>
        </w:rPr>
        <w:t>235</w:t>
      </w:r>
      <w:r>
        <w:fldChar w:fldCharType="end"/>
      </w:r>
    </w:p>
    <w:p w:rsidR="00AE411F" w:rsidRDefault="004C246A">
      <w:pPr>
        <w:pStyle w:val="indexentry0"/>
      </w:pPr>
      <w:r>
        <w:t xml:space="preserve">   </w:t>
      </w:r>
      <w:hyperlink w:anchor="section_003704de9b914a79a32046dac55d7e28">
        <w:r>
          <w:rPr>
            <w:rStyle w:val="Hyperlink"/>
          </w:rPr>
          <w:t>parse token definitions</w:t>
        </w:r>
      </w:hyperlink>
      <w:r>
        <w:t xml:space="preserve"> </w:t>
      </w:r>
      <w:r>
        <w:fldChar w:fldCharType="begin"/>
      </w:r>
      <w:r>
        <w:instrText>PAGEREF section_003704de9b914a79a32046dac55d7e28</w:instrText>
      </w:r>
      <w:r>
        <w:fldChar w:fldCharType="separate"/>
      </w:r>
      <w:r>
        <w:rPr>
          <w:noProof/>
        </w:rPr>
        <w:t>331</w:t>
      </w:r>
      <w:r>
        <w:fldChar w:fldCharType="end"/>
      </w:r>
    </w:p>
    <w:p w:rsidR="00AE411F" w:rsidRDefault="004C246A">
      <w:pPr>
        <w:pStyle w:val="indexentry0"/>
      </w:pPr>
      <w:r>
        <w:t xml:space="preserve">   </w:t>
      </w:r>
      <w:hyperlink w:anchor="section_070e1ba51db0433a8a1b08fdac8f6a26">
        <w:r>
          <w:rPr>
            <w:rStyle w:val="Hyperlink"/>
          </w:rPr>
          <w:t>reference token definitions</w:t>
        </w:r>
      </w:hyperlink>
      <w:r>
        <w:t xml:space="preserve"> </w:t>
      </w:r>
      <w:r>
        <w:fldChar w:fldCharType="begin"/>
      </w:r>
      <w:r>
        <w:instrText>PAGEREF section_070e1ba</w:instrText>
      </w:r>
      <w:r>
        <w:instrText>51db0433a8a1b08fdac8f6a26</w:instrText>
      </w:r>
      <w:r>
        <w:fldChar w:fldCharType="separate"/>
      </w:r>
      <w:r>
        <w:rPr>
          <w:noProof/>
        </w:rPr>
        <w:t>353</w:t>
      </w:r>
      <w:r>
        <w:fldChar w:fldCharType="end"/>
      </w:r>
    </w:p>
    <w:p w:rsidR="00AE411F" w:rsidRDefault="004C246A">
      <w:pPr>
        <w:pStyle w:val="indexentry0"/>
      </w:pPr>
      <w:hyperlink w:anchor="section_aa03f278e801428da9e12febd62c893b">
        <w:r>
          <w:rPr>
            <w:rStyle w:val="Hyperlink"/>
          </w:rPr>
          <w:t>Formula evaluation and shape property recalculation</w:t>
        </w:r>
      </w:hyperlink>
      <w:r>
        <w:t xml:space="preserve"> </w:t>
      </w:r>
      <w:r>
        <w:fldChar w:fldCharType="begin"/>
      </w:r>
      <w:r>
        <w:instrText>PAGEREF section_aa03f278e801428da9e12febd62c893b</w:instrText>
      </w:r>
      <w:r>
        <w:fldChar w:fldCharType="separate"/>
      </w:r>
      <w:r>
        <w:rPr>
          <w:noProof/>
        </w:rPr>
        <w:t>234</w:t>
      </w:r>
      <w:r>
        <w:fldChar w:fldCharType="end"/>
      </w:r>
    </w:p>
    <w:p w:rsidR="00AE411F" w:rsidRDefault="004C246A">
      <w:pPr>
        <w:pStyle w:val="indexentry0"/>
      </w:pPr>
      <w:hyperlink w:anchor="section_3861a838e4334529bb8f2ec92e61da89">
        <w:r>
          <w:rPr>
            <w:rStyle w:val="Hyperlink"/>
          </w:rPr>
          <w:t>Formulas</w:t>
        </w:r>
      </w:hyperlink>
      <w:r>
        <w:t xml:space="preserve"> </w:t>
      </w:r>
      <w:r>
        <w:fldChar w:fldCharType="begin"/>
      </w:r>
      <w:r>
        <w:instrText>PAGEREF section_3861a838e4334529bb8f2ec92e61da89</w:instrText>
      </w:r>
      <w:r>
        <w:fldChar w:fldCharType="separate"/>
      </w:r>
      <w:r>
        <w:rPr>
          <w:noProof/>
        </w:rPr>
        <w:t>68</w:t>
      </w:r>
      <w:r>
        <w:fldChar w:fldCharType="end"/>
      </w:r>
    </w:p>
    <w:p w:rsidR="00AE411F" w:rsidRDefault="004C246A">
      <w:pPr>
        <w:pStyle w:val="indexentry0"/>
      </w:pPr>
      <w:hyperlink w:anchor="section_5d9a5a4bc3d14d7b902f354f25fe66f4">
        <w:r>
          <w:rPr>
            <w:rStyle w:val="Hyperlink"/>
          </w:rPr>
          <w:t>Full XML schema</w:t>
        </w:r>
      </w:hyperlink>
      <w:r>
        <w:t xml:space="preserve"> </w:t>
      </w:r>
      <w:r>
        <w:fldChar w:fldCharType="begin"/>
      </w:r>
      <w:r>
        <w:instrText>PAGEREF section_5d9a5a4bc3d14d7b902f354f25fe66f4</w:instrText>
      </w:r>
      <w:r>
        <w:fldChar w:fldCharType="separate"/>
      </w:r>
      <w:r>
        <w:rPr>
          <w:noProof/>
        </w:rPr>
        <w:t>444</w:t>
      </w:r>
      <w:r>
        <w:fldChar w:fldCharType="end"/>
      </w:r>
    </w:p>
    <w:p w:rsidR="00AE411F" w:rsidRDefault="004C246A">
      <w:pPr>
        <w:pStyle w:val="indexentry0"/>
      </w:pPr>
      <w:hyperlink w:anchor="section_841b28f1ba4a46fb9034a9d51de6e0f9">
        <w:r>
          <w:rPr>
            <w:rStyle w:val="Hyperlink"/>
          </w:rPr>
          <w:t>Function token definitions</w:t>
        </w:r>
      </w:hyperlink>
      <w:r>
        <w:t xml:space="preserve"> </w:t>
      </w:r>
      <w:r>
        <w:fldChar w:fldCharType="begin"/>
      </w:r>
      <w:r>
        <w:instrText>PAGEREF section_841b28f1ba4a46fb9034a9d51de6e0f9</w:instrText>
      </w:r>
      <w:r>
        <w:fldChar w:fldCharType="separate"/>
      </w:r>
      <w:r>
        <w:rPr>
          <w:noProof/>
        </w:rPr>
        <w:t>236</w:t>
      </w:r>
      <w:r>
        <w:fldChar w:fldCharType="end"/>
      </w:r>
    </w:p>
    <w:p w:rsidR="00AE411F" w:rsidRDefault="004C246A">
      <w:pPr>
        <w:pStyle w:val="indexentry0"/>
      </w:pPr>
      <w:r>
        <w:t xml:space="preserve">   </w:t>
      </w:r>
      <w:hyperlink w:anchor="section_de1caf25cfd04f84b07182f4d80119a5">
        <w:r>
          <w:rPr>
            <w:rStyle w:val="Hyperlink"/>
          </w:rPr>
          <w:t>Abs</w:t>
        </w:r>
      </w:hyperlink>
      <w:r>
        <w:t xml:space="preserve"> </w:t>
      </w:r>
      <w:r>
        <w:fldChar w:fldCharType="begin"/>
      </w:r>
      <w:r>
        <w:instrText>PAGEREF section_de1caf25cfd04f84b07182f4d80119a5</w:instrText>
      </w:r>
      <w:r>
        <w:fldChar w:fldCharType="separate"/>
      </w:r>
      <w:r>
        <w:rPr>
          <w:noProof/>
        </w:rPr>
        <w:t>236</w:t>
      </w:r>
      <w:r>
        <w:fldChar w:fldCharType="end"/>
      </w:r>
    </w:p>
    <w:p w:rsidR="00AE411F" w:rsidRDefault="004C246A">
      <w:pPr>
        <w:pStyle w:val="indexentry0"/>
      </w:pPr>
      <w:r>
        <w:t xml:space="preserve">   </w:t>
      </w:r>
      <w:hyperlink w:anchor="section_aff52110bee74fdc9f54d2e0602a6fc2">
        <w:r>
          <w:rPr>
            <w:rStyle w:val="Hyperlink"/>
          </w:rPr>
          <w:t>ACos</w:t>
        </w:r>
      </w:hyperlink>
      <w:r>
        <w:t xml:space="preserve"> </w:t>
      </w:r>
      <w:r>
        <w:fldChar w:fldCharType="begin"/>
      </w:r>
      <w:r>
        <w:instrText>PAGEREF section_aff52110bee74fdc9f54d2e0602a6fc2</w:instrText>
      </w:r>
      <w:r>
        <w:fldChar w:fldCharType="separate"/>
      </w:r>
      <w:r>
        <w:rPr>
          <w:noProof/>
        </w:rPr>
        <w:t>237</w:t>
      </w:r>
      <w:r>
        <w:fldChar w:fldCharType="end"/>
      </w:r>
    </w:p>
    <w:p w:rsidR="00AE411F" w:rsidRDefault="004C246A">
      <w:pPr>
        <w:pStyle w:val="indexentry0"/>
      </w:pPr>
      <w:r>
        <w:t xml:space="preserve">   </w:t>
      </w:r>
      <w:hyperlink w:anchor="section_7214059a9c084ed3a185d7a4acee8016">
        <w:r>
          <w:rPr>
            <w:rStyle w:val="Hyperlink"/>
          </w:rPr>
          <w:t>Add</w:t>
        </w:r>
      </w:hyperlink>
      <w:r>
        <w:t xml:space="preserve"> </w:t>
      </w:r>
      <w:r>
        <w:fldChar w:fldCharType="begin"/>
      </w:r>
      <w:r>
        <w:instrText>PAGEREF section_7214059a9c084ed3a185d7a4acee8016</w:instrText>
      </w:r>
      <w:r>
        <w:fldChar w:fldCharType="separate"/>
      </w:r>
      <w:r>
        <w:rPr>
          <w:noProof/>
        </w:rPr>
        <w:t>237</w:t>
      </w:r>
      <w:r>
        <w:fldChar w:fldCharType="end"/>
      </w:r>
    </w:p>
    <w:p w:rsidR="00AE411F" w:rsidRDefault="004C246A">
      <w:pPr>
        <w:pStyle w:val="indexentry0"/>
      </w:pPr>
      <w:r>
        <w:t xml:space="preserve">   </w:t>
      </w:r>
      <w:hyperlink w:anchor="section_286beba8a1f54dbb84aea7951e79944b">
        <w:r>
          <w:rPr>
            <w:rStyle w:val="Hyperlink"/>
          </w:rPr>
          <w:t>And</w:t>
        </w:r>
      </w:hyperlink>
      <w:r>
        <w:t xml:space="preserve"> </w:t>
      </w:r>
      <w:r>
        <w:fldChar w:fldCharType="begin"/>
      </w:r>
      <w:r>
        <w:instrText>PAGEREF section_286beba8a1f54dbb84aea7951e79944b</w:instrText>
      </w:r>
      <w:r>
        <w:fldChar w:fldCharType="separate"/>
      </w:r>
      <w:r>
        <w:rPr>
          <w:noProof/>
        </w:rPr>
        <w:t>238</w:t>
      </w:r>
      <w:r>
        <w:fldChar w:fldCharType="end"/>
      </w:r>
    </w:p>
    <w:p w:rsidR="00AE411F" w:rsidRDefault="004C246A">
      <w:pPr>
        <w:pStyle w:val="indexentry0"/>
      </w:pPr>
      <w:r>
        <w:t xml:space="preserve">   </w:t>
      </w:r>
      <w:hyperlink w:anchor="section_eae4a0004a604ca9b5bd73eafdc156ad">
        <w:r>
          <w:rPr>
            <w:rStyle w:val="Hyperlink"/>
          </w:rPr>
          <w:t>Ang360</w:t>
        </w:r>
      </w:hyperlink>
      <w:r>
        <w:t xml:space="preserve"> </w:t>
      </w:r>
      <w:r>
        <w:fldChar w:fldCharType="begin"/>
      </w:r>
      <w:r>
        <w:instrText>PAGEREF section_eae4a0004a604ca9b5bd73eafdc156ad</w:instrText>
      </w:r>
      <w:r>
        <w:fldChar w:fldCharType="separate"/>
      </w:r>
      <w:r>
        <w:rPr>
          <w:noProof/>
        </w:rPr>
        <w:t>239</w:t>
      </w:r>
      <w:r>
        <w:fldChar w:fldCharType="end"/>
      </w:r>
    </w:p>
    <w:p w:rsidR="00AE411F" w:rsidRDefault="004C246A">
      <w:pPr>
        <w:pStyle w:val="indexentry0"/>
      </w:pPr>
      <w:r>
        <w:t xml:space="preserve">   </w:t>
      </w:r>
      <w:hyperlink w:anchor="section_270e13a182514b188eec77cdb8318fb7">
        <w:r>
          <w:rPr>
            <w:rStyle w:val="Hyperlink"/>
          </w:rPr>
          <w:t>AngleToLo</w:t>
        </w:r>
        <w:r>
          <w:rPr>
            <w:rStyle w:val="Hyperlink"/>
          </w:rPr>
          <w:t>c</w:t>
        </w:r>
      </w:hyperlink>
      <w:r>
        <w:t xml:space="preserve"> </w:t>
      </w:r>
      <w:r>
        <w:fldChar w:fldCharType="begin"/>
      </w:r>
      <w:r>
        <w:instrText>PAGEREF section_270e13a182514b188eec77cdb8318fb7</w:instrText>
      </w:r>
      <w:r>
        <w:fldChar w:fldCharType="separate"/>
      </w:r>
      <w:r>
        <w:rPr>
          <w:noProof/>
        </w:rPr>
        <w:t>239</w:t>
      </w:r>
      <w:r>
        <w:fldChar w:fldCharType="end"/>
      </w:r>
    </w:p>
    <w:p w:rsidR="00AE411F" w:rsidRDefault="004C246A">
      <w:pPr>
        <w:pStyle w:val="indexentry0"/>
      </w:pPr>
      <w:r>
        <w:t xml:space="preserve">   </w:t>
      </w:r>
      <w:hyperlink w:anchor="section_dc6342a410da4f60a406e73a0e223996">
        <w:r>
          <w:rPr>
            <w:rStyle w:val="Hyperlink"/>
          </w:rPr>
          <w:t>AngleToPar</w:t>
        </w:r>
      </w:hyperlink>
      <w:r>
        <w:t xml:space="preserve"> </w:t>
      </w:r>
      <w:r>
        <w:fldChar w:fldCharType="begin"/>
      </w:r>
      <w:r>
        <w:instrText>PAGEREF section_dc6342a410da4f60a406e73a0e223996</w:instrText>
      </w:r>
      <w:r>
        <w:fldChar w:fldCharType="separate"/>
      </w:r>
      <w:r>
        <w:rPr>
          <w:noProof/>
        </w:rPr>
        <w:t>240</w:t>
      </w:r>
      <w:r>
        <w:fldChar w:fldCharType="end"/>
      </w:r>
    </w:p>
    <w:p w:rsidR="00AE411F" w:rsidRDefault="004C246A">
      <w:pPr>
        <w:pStyle w:val="indexentry0"/>
      </w:pPr>
      <w:r>
        <w:t xml:space="preserve">   </w:t>
      </w:r>
      <w:hyperlink w:anchor="section_0a941c0f2a1946c6ace0112360825605">
        <w:r>
          <w:rPr>
            <w:rStyle w:val="Hyperlink"/>
          </w:rPr>
          <w:t>ASin</w:t>
        </w:r>
      </w:hyperlink>
      <w:r>
        <w:t xml:space="preserve"> </w:t>
      </w:r>
      <w:r>
        <w:fldChar w:fldCharType="begin"/>
      </w:r>
      <w:r>
        <w:instrText>PAGEREF section_0a941c0f2a1946c6ace0112360825605</w:instrText>
      </w:r>
      <w:r>
        <w:fldChar w:fldCharType="separate"/>
      </w:r>
      <w:r>
        <w:rPr>
          <w:noProof/>
        </w:rPr>
        <w:t>241</w:t>
      </w:r>
      <w:r>
        <w:fldChar w:fldCharType="end"/>
      </w:r>
    </w:p>
    <w:p w:rsidR="00AE411F" w:rsidRDefault="004C246A">
      <w:pPr>
        <w:pStyle w:val="indexentry0"/>
      </w:pPr>
      <w:r>
        <w:t xml:space="preserve">   </w:t>
      </w:r>
      <w:hyperlink w:anchor="section_5e49eee8ea7543d29bb6a48333dfeae2">
        <w:r>
          <w:rPr>
            <w:rStyle w:val="Hyperlink"/>
          </w:rPr>
          <w:t>ATan</w:t>
        </w:r>
      </w:hyperlink>
      <w:r>
        <w:t xml:space="preserve"> </w:t>
      </w:r>
      <w:r>
        <w:fldChar w:fldCharType="begin"/>
      </w:r>
      <w:r>
        <w:instrText>PAGEREF section_5e49eee8ea7543d29bb6a48333dfeae2</w:instrText>
      </w:r>
      <w:r>
        <w:fldChar w:fldCharType="separate"/>
      </w:r>
      <w:r>
        <w:rPr>
          <w:noProof/>
        </w:rPr>
        <w:t>242</w:t>
      </w:r>
      <w:r>
        <w:fldChar w:fldCharType="end"/>
      </w:r>
    </w:p>
    <w:p w:rsidR="00AE411F" w:rsidRDefault="004C246A">
      <w:pPr>
        <w:pStyle w:val="indexentry0"/>
      </w:pPr>
      <w:r>
        <w:t xml:space="preserve">   </w:t>
      </w:r>
      <w:hyperlink w:anchor="section_4b97d462d43b474095a450d46d183c24">
        <w:r>
          <w:rPr>
            <w:rStyle w:val="Hyperlink"/>
          </w:rPr>
          <w:t>ATan2</w:t>
        </w:r>
      </w:hyperlink>
      <w:r>
        <w:t xml:space="preserve"> </w:t>
      </w:r>
      <w:r>
        <w:fldChar w:fldCharType="begin"/>
      </w:r>
      <w:r>
        <w:instrText>PAGEREF s</w:instrText>
      </w:r>
      <w:r>
        <w:instrText>ection_4b97d462d43b474095a450d46d183c24</w:instrText>
      </w:r>
      <w:r>
        <w:fldChar w:fldCharType="separate"/>
      </w:r>
      <w:r>
        <w:rPr>
          <w:noProof/>
        </w:rPr>
        <w:t>241</w:t>
      </w:r>
      <w:r>
        <w:fldChar w:fldCharType="end"/>
      </w:r>
    </w:p>
    <w:p w:rsidR="00AE411F" w:rsidRDefault="004C246A">
      <w:pPr>
        <w:pStyle w:val="indexentry0"/>
      </w:pPr>
      <w:r>
        <w:t xml:space="preserve">   </w:t>
      </w:r>
      <w:hyperlink w:anchor="section_11bf1f4b30e448ad813fd3750c928c2f">
        <w:r>
          <w:rPr>
            <w:rStyle w:val="Hyperlink"/>
          </w:rPr>
          <w:t>BitAnd</w:t>
        </w:r>
      </w:hyperlink>
      <w:r>
        <w:t xml:space="preserve"> </w:t>
      </w:r>
      <w:r>
        <w:fldChar w:fldCharType="begin"/>
      </w:r>
      <w:r>
        <w:instrText>PAGEREF section_11bf1f4b30e448ad813fd3750c928c2f</w:instrText>
      </w:r>
      <w:r>
        <w:fldChar w:fldCharType="separate"/>
      </w:r>
      <w:r>
        <w:rPr>
          <w:noProof/>
        </w:rPr>
        <w:t>242</w:t>
      </w:r>
      <w:r>
        <w:fldChar w:fldCharType="end"/>
      </w:r>
    </w:p>
    <w:p w:rsidR="00AE411F" w:rsidRDefault="004C246A">
      <w:pPr>
        <w:pStyle w:val="indexentry0"/>
      </w:pPr>
      <w:r>
        <w:lastRenderedPageBreak/>
        <w:t xml:space="preserve">   </w:t>
      </w:r>
      <w:hyperlink w:anchor="section_13700d004fba432b850f079d734aceb1">
        <w:r>
          <w:rPr>
            <w:rStyle w:val="Hyperlink"/>
          </w:rPr>
          <w:t>BitNot</w:t>
        </w:r>
      </w:hyperlink>
      <w:r>
        <w:t xml:space="preserve"> </w:t>
      </w:r>
      <w:r>
        <w:fldChar w:fldCharType="begin"/>
      </w:r>
      <w:r>
        <w:instrText>PAGEREF section</w:instrText>
      </w:r>
      <w:r>
        <w:instrText>_13700d004fba432b850f079d734aceb1</w:instrText>
      </w:r>
      <w:r>
        <w:fldChar w:fldCharType="separate"/>
      </w:r>
      <w:r>
        <w:rPr>
          <w:noProof/>
        </w:rPr>
        <w:t>242</w:t>
      </w:r>
      <w:r>
        <w:fldChar w:fldCharType="end"/>
      </w:r>
    </w:p>
    <w:p w:rsidR="00AE411F" w:rsidRDefault="004C246A">
      <w:pPr>
        <w:pStyle w:val="indexentry0"/>
      </w:pPr>
      <w:r>
        <w:t xml:space="preserve">   </w:t>
      </w:r>
      <w:hyperlink w:anchor="section_d5902f73befb43478ae391b1391af6e0">
        <w:r>
          <w:rPr>
            <w:rStyle w:val="Hyperlink"/>
          </w:rPr>
          <w:t>BitOr</w:t>
        </w:r>
      </w:hyperlink>
      <w:r>
        <w:t xml:space="preserve"> </w:t>
      </w:r>
      <w:r>
        <w:fldChar w:fldCharType="begin"/>
      </w:r>
      <w:r>
        <w:instrText>PAGEREF section_d5902f73befb43478ae391b1391af6e0</w:instrText>
      </w:r>
      <w:r>
        <w:fldChar w:fldCharType="separate"/>
      </w:r>
      <w:r>
        <w:rPr>
          <w:noProof/>
        </w:rPr>
        <w:t>243</w:t>
      </w:r>
      <w:r>
        <w:fldChar w:fldCharType="end"/>
      </w:r>
    </w:p>
    <w:p w:rsidR="00AE411F" w:rsidRDefault="004C246A">
      <w:pPr>
        <w:pStyle w:val="indexentry0"/>
      </w:pPr>
      <w:r>
        <w:t xml:space="preserve">   </w:t>
      </w:r>
      <w:hyperlink w:anchor="section_c4c2c8d55f8242e991f77d8427af753d">
        <w:r>
          <w:rPr>
            <w:rStyle w:val="Hyperlink"/>
          </w:rPr>
          <w:t>BitXor</w:t>
        </w:r>
      </w:hyperlink>
      <w:r>
        <w:t xml:space="preserve"> </w:t>
      </w:r>
      <w:r>
        <w:fldChar w:fldCharType="begin"/>
      </w:r>
      <w:r>
        <w:instrText>PAGEREF section_c4c2c8d55f8242e991f77d8427af753d</w:instrText>
      </w:r>
      <w:r>
        <w:fldChar w:fldCharType="separate"/>
      </w:r>
      <w:r>
        <w:rPr>
          <w:noProof/>
        </w:rPr>
        <w:t>243</w:t>
      </w:r>
      <w:r>
        <w:fldChar w:fldCharType="end"/>
      </w:r>
    </w:p>
    <w:p w:rsidR="00AE411F" w:rsidRDefault="004C246A">
      <w:pPr>
        <w:pStyle w:val="indexentry0"/>
      </w:pPr>
      <w:r>
        <w:t xml:space="preserve">   </w:t>
      </w:r>
      <w:hyperlink w:anchor="section_ffd631a7f57646e1a057d30d5f551ac8">
        <w:r>
          <w:rPr>
            <w:rStyle w:val="Hyperlink"/>
          </w:rPr>
          <w:t>BkgPageName</w:t>
        </w:r>
      </w:hyperlink>
      <w:r>
        <w:t xml:space="preserve"> </w:t>
      </w:r>
      <w:r>
        <w:fldChar w:fldCharType="begin"/>
      </w:r>
      <w:r>
        <w:instrText>PAGEREF section_ffd631a7f57646e1a057d30d5f551ac8</w:instrText>
      </w:r>
      <w:r>
        <w:fldChar w:fldCharType="separate"/>
      </w:r>
      <w:r>
        <w:rPr>
          <w:noProof/>
        </w:rPr>
        <w:t>244</w:t>
      </w:r>
      <w:r>
        <w:fldChar w:fldCharType="end"/>
      </w:r>
    </w:p>
    <w:p w:rsidR="00AE411F" w:rsidRDefault="004C246A">
      <w:pPr>
        <w:pStyle w:val="indexentry0"/>
      </w:pPr>
      <w:r>
        <w:t xml:space="preserve">   </w:t>
      </w:r>
      <w:hyperlink w:anchor="section_9158d07336f24c4ea7cb5a8859b83800">
        <w:r>
          <w:rPr>
            <w:rStyle w:val="Hyperlink"/>
          </w:rPr>
          <w:t>Blend</w:t>
        </w:r>
      </w:hyperlink>
      <w:r>
        <w:t xml:space="preserve"> </w:t>
      </w:r>
      <w:r>
        <w:fldChar w:fldCharType="begin"/>
      </w:r>
      <w:r>
        <w:instrText>PA</w:instrText>
      </w:r>
      <w:r>
        <w:instrText>GEREF section_9158d07336f24c4ea7cb5a8859b83800</w:instrText>
      </w:r>
      <w:r>
        <w:fldChar w:fldCharType="separate"/>
      </w:r>
      <w:r>
        <w:rPr>
          <w:noProof/>
        </w:rPr>
        <w:t>244</w:t>
      </w:r>
      <w:r>
        <w:fldChar w:fldCharType="end"/>
      </w:r>
    </w:p>
    <w:p w:rsidR="00AE411F" w:rsidRDefault="004C246A">
      <w:pPr>
        <w:pStyle w:val="indexentry0"/>
      </w:pPr>
      <w:r>
        <w:t xml:space="preserve">   </w:t>
      </w:r>
      <w:hyperlink w:anchor="section_eeb96ed68f3e474fadb5e497e1690748">
        <w:r>
          <w:rPr>
            <w:rStyle w:val="Hyperlink"/>
          </w:rPr>
          <w:t>Bound</w:t>
        </w:r>
      </w:hyperlink>
      <w:r>
        <w:t xml:space="preserve"> </w:t>
      </w:r>
      <w:r>
        <w:fldChar w:fldCharType="begin"/>
      </w:r>
      <w:r>
        <w:instrText>PAGEREF section_eeb96ed68f3e474fadb5e497e1690748</w:instrText>
      </w:r>
      <w:r>
        <w:fldChar w:fldCharType="separate"/>
      </w:r>
      <w:r>
        <w:rPr>
          <w:noProof/>
        </w:rPr>
        <w:t>245</w:t>
      </w:r>
      <w:r>
        <w:fldChar w:fldCharType="end"/>
      </w:r>
    </w:p>
    <w:p w:rsidR="00AE411F" w:rsidRDefault="004C246A">
      <w:pPr>
        <w:pStyle w:val="indexentry0"/>
      </w:pPr>
      <w:r>
        <w:t xml:space="preserve">   </w:t>
      </w:r>
      <w:hyperlink w:anchor="section_25a98ccb3134489c91e9bc3593146095">
        <w:r>
          <w:rPr>
            <w:rStyle w:val="Hyperlink"/>
          </w:rPr>
          <w:t>Cat</w:t>
        </w:r>
      </w:hyperlink>
      <w:r>
        <w:t xml:space="preserve"> </w:t>
      </w:r>
      <w:r>
        <w:fldChar w:fldCharType="begin"/>
      </w:r>
      <w:r>
        <w:instrText>PAGEREF sect</w:instrText>
      </w:r>
      <w:r>
        <w:instrText>ion_25a98ccb3134489c91e9bc3593146095</w:instrText>
      </w:r>
      <w:r>
        <w:fldChar w:fldCharType="separate"/>
      </w:r>
      <w:r>
        <w:rPr>
          <w:noProof/>
        </w:rPr>
        <w:t>247</w:t>
      </w:r>
      <w:r>
        <w:fldChar w:fldCharType="end"/>
      </w:r>
    </w:p>
    <w:p w:rsidR="00AE411F" w:rsidRDefault="004C246A">
      <w:pPr>
        <w:pStyle w:val="indexentry0"/>
      </w:pPr>
      <w:r>
        <w:t xml:space="preserve">   </w:t>
      </w:r>
      <w:hyperlink w:anchor="section_0ea08f1dc69740d58e2ce69312e26f77">
        <w:r>
          <w:rPr>
            <w:rStyle w:val="Hyperlink"/>
          </w:rPr>
          <w:t>Category</w:t>
        </w:r>
      </w:hyperlink>
      <w:r>
        <w:t xml:space="preserve"> </w:t>
      </w:r>
      <w:r>
        <w:fldChar w:fldCharType="begin"/>
      </w:r>
      <w:r>
        <w:instrText>PAGEREF section_0ea08f1dc69740d58e2ce69312e26f77</w:instrText>
      </w:r>
      <w:r>
        <w:fldChar w:fldCharType="separate"/>
      </w:r>
      <w:r>
        <w:rPr>
          <w:noProof/>
        </w:rPr>
        <w:t>247</w:t>
      </w:r>
      <w:r>
        <w:fldChar w:fldCharType="end"/>
      </w:r>
    </w:p>
    <w:p w:rsidR="00AE411F" w:rsidRDefault="004C246A">
      <w:pPr>
        <w:pStyle w:val="indexentry0"/>
      </w:pPr>
      <w:r>
        <w:t xml:space="preserve">   </w:t>
      </w:r>
      <w:hyperlink w:anchor="section_8d61fd3b69fb42d78e0327d418e9367c">
        <w:r>
          <w:rPr>
            <w:rStyle w:val="Hyperlink"/>
          </w:rPr>
          <w:t>Ceiling</w:t>
        </w:r>
      </w:hyperlink>
      <w:r>
        <w:t xml:space="preserve"> </w:t>
      </w:r>
      <w:r>
        <w:fldChar w:fldCharType="begin"/>
      </w:r>
      <w:r>
        <w:instrText>PAGEREF section</w:instrText>
      </w:r>
      <w:r>
        <w:instrText>_8d61fd3b69fb42d78e0327d418e9367c</w:instrText>
      </w:r>
      <w:r>
        <w:fldChar w:fldCharType="separate"/>
      </w:r>
      <w:r>
        <w:rPr>
          <w:noProof/>
        </w:rPr>
        <w:t>247</w:t>
      </w:r>
      <w:r>
        <w:fldChar w:fldCharType="end"/>
      </w:r>
    </w:p>
    <w:p w:rsidR="00AE411F" w:rsidRDefault="004C246A">
      <w:pPr>
        <w:pStyle w:val="indexentry0"/>
      </w:pPr>
      <w:r>
        <w:t xml:space="preserve">   </w:t>
      </w:r>
      <w:hyperlink w:anchor="section_7c2c0bc34bd346b1b3688b2e907cda67">
        <w:r>
          <w:rPr>
            <w:rStyle w:val="Hyperlink"/>
          </w:rPr>
          <w:t>CellIsThemed</w:t>
        </w:r>
      </w:hyperlink>
      <w:r>
        <w:t xml:space="preserve"> </w:t>
      </w:r>
      <w:r>
        <w:fldChar w:fldCharType="begin"/>
      </w:r>
      <w:r>
        <w:instrText>PAGEREF section_7c2c0bc34bd346b1b3688b2e907cda67</w:instrText>
      </w:r>
      <w:r>
        <w:fldChar w:fldCharType="separate"/>
      </w:r>
      <w:r>
        <w:rPr>
          <w:noProof/>
        </w:rPr>
        <w:t>248</w:t>
      </w:r>
      <w:r>
        <w:fldChar w:fldCharType="end"/>
      </w:r>
    </w:p>
    <w:p w:rsidR="00AE411F" w:rsidRDefault="004C246A">
      <w:pPr>
        <w:pStyle w:val="indexentry0"/>
      </w:pPr>
      <w:r>
        <w:t xml:space="preserve">   </w:t>
      </w:r>
      <w:hyperlink w:anchor="section_333e69b5fbf84cbaa537d3cff1e58b3a">
        <w:r>
          <w:rPr>
            <w:rStyle w:val="Hyperlink"/>
          </w:rPr>
          <w:t>Char</w:t>
        </w:r>
      </w:hyperlink>
      <w:r>
        <w:t xml:space="preserve"> </w:t>
      </w:r>
      <w:r>
        <w:fldChar w:fldCharType="begin"/>
      </w:r>
      <w:r>
        <w:instrText>PAGEREF section_333e69b5fbf84cbaa537d3cff1e58b3a</w:instrText>
      </w:r>
      <w:r>
        <w:fldChar w:fldCharType="separate"/>
      </w:r>
      <w:r>
        <w:rPr>
          <w:noProof/>
        </w:rPr>
        <w:t>249</w:t>
      </w:r>
      <w:r>
        <w:fldChar w:fldCharType="end"/>
      </w:r>
    </w:p>
    <w:p w:rsidR="00AE411F" w:rsidRDefault="004C246A">
      <w:pPr>
        <w:pStyle w:val="indexentry0"/>
      </w:pPr>
      <w:r>
        <w:t xml:space="preserve">   </w:t>
      </w:r>
      <w:hyperlink w:anchor="section_6d00ac94274b4613908e812d04a4515f">
        <w:r>
          <w:rPr>
            <w:rStyle w:val="Hyperlink"/>
          </w:rPr>
          <w:t>Company</w:t>
        </w:r>
      </w:hyperlink>
      <w:r>
        <w:t xml:space="preserve"> </w:t>
      </w:r>
      <w:r>
        <w:fldChar w:fldCharType="begin"/>
      </w:r>
      <w:r>
        <w:instrText>PAGEREF section_6d00ac94274b4613908e812d04a4515f</w:instrText>
      </w:r>
      <w:r>
        <w:fldChar w:fldCharType="separate"/>
      </w:r>
      <w:r>
        <w:rPr>
          <w:noProof/>
        </w:rPr>
        <w:t>249</w:t>
      </w:r>
      <w:r>
        <w:fldChar w:fldCharType="end"/>
      </w:r>
    </w:p>
    <w:p w:rsidR="00AE411F" w:rsidRDefault="004C246A">
      <w:pPr>
        <w:pStyle w:val="indexentry0"/>
      </w:pPr>
      <w:r>
        <w:t xml:space="preserve">   </w:t>
      </w:r>
      <w:hyperlink w:anchor="section_d21c5fedafb54f118f4a0b20953a0641">
        <w:r>
          <w:rPr>
            <w:rStyle w:val="Hyperlink"/>
          </w:rPr>
          <w:t>Cos</w:t>
        </w:r>
      </w:hyperlink>
      <w:r>
        <w:t xml:space="preserve"> </w:t>
      </w:r>
      <w:r>
        <w:fldChar w:fldCharType="begin"/>
      </w:r>
      <w:r>
        <w:instrText xml:space="preserve">PAGEREF </w:instrText>
      </w:r>
      <w:r>
        <w:instrText>section_d21c5fedafb54f118f4a0b20953a0641</w:instrText>
      </w:r>
      <w:r>
        <w:fldChar w:fldCharType="separate"/>
      </w:r>
      <w:r>
        <w:rPr>
          <w:noProof/>
        </w:rPr>
        <w:t>249</w:t>
      </w:r>
      <w:r>
        <w:fldChar w:fldCharType="end"/>
      </w:r>
    </w:p>
    <w:p w:rsidR="00AE411F" w:rsidRDefault="004C246A">
      <w:pPr>
        <w:pStyle w:val="indexentry0"/>
      </w:pPr>
      <w:r>
        <w:t xml:space="preserve">   </w:t>
      </w:r>
      <w:hyperlink w:anchor="section_2a282ab1d43142c08d7a439b184d767f">
        <w:r>
          <w:rPr>
            <w:rStyle w:val="Hyperlink"/>
          </w:rPr>
          <w:t>CosH</w:t>
        </w:r>
      </w:hyperlink>
      <w:r>
        <w:t xml:space="preserve"> </w:t>
      </w:r>
      <w:r>
        <w:fldChar w:fldCharType="begin"/>
      </w:r>
      <w:r>
        <w:instrText>PAGEREF section_2a282ab1d43142c08d7a439b184d767f</w:instrText>
      </w:r>
      <w:r>
        <w:fldChar w:fldCharType="separate"/>
      </w:r>
      <w:r>
        <w:rPr>
          <w:noProof/>
        </w:rPr>
        <w:t>250</w:t>
      </w:r>
      <w:r>
        <w:fldChar w:fldCharType="end"/>
      </w:r>
    </w:p>
    <w:p w:rsidR="00AE411F" w:rsidRDefault="004C246A">
      <w:pPr>
        <w:pStyle w:val="indexentry0"/>
      </w:pPr>
      <w:r>
        <w:t xml:space="preserve">   </w:t>
      </w:r>
      <w:hyperlink w:anchor="section_08ece44588164cefa3bf994c88bceca0">
        <w:r>
          <w:rPr>
            <w:rStyle w:val="Hyperlink"/>
          </w:rPr>
          <w:t>Creator</w:t>
        </w:r>
      </w:hyperlink>
      <w:r>
        <w:t xml:space="preserve"> </w:t>
      </w:r>
      <w:r>
        <w:fldChar w:fldCharType="begin"/>
      </w:r>
      <w:r>
        <w:instrText>PAGEREF section</w:instrText>
      </w:r>
      <w:r>
        <w:instrText>_08ece44588164cefa3bf994c88bceca0</w:instrText>
      </w:r>
      <w:r>
        <w:fldChar w:fldCharType="separate"/>
      </w:r>
      <w:r>
        <w:rPr>
          <w:noProof/>
        </w:rPr>
        <w:t>250</w:t>
      </w:r>
      <w:r>
        <w:fldChar w:fldCharType="end"/>
      </w:r>
    </w:p>
    <w:p w:rsidR="00AE411F" w:rsidRDefault="004C246A">
      <w:pPr>
        <w:pStyle w:val="indexentry0"/>
      </w:pPr>
      <w:r>
        <w:t xml:space="preserve">   </w:t>
      </w:r>
      <w:hyperlink w:anchor="section_80ffe2efdd6e4f56a5e010f93c78ee22">
        <w:r>
          <w:rPr>
            <w:rStyle w:val="Hyperlink"/>
          </w:rPr>
          <w:t>CY</w:t>
        </w:r>
      </w:hyperlink>
      <w:r>
        <w:t xml:space="preserve"> </w:t>
      </w:r>
      <w:r>
        <w:fldChar w:fldCharType="begin"/>
      </w:r>
      <w:r>
        <w:instrText>PAGEREF section_80ffe2efdd6e4f56a5e010f93c78ee22</w:instrText>
      </w:r>
      <w:r>
        <w:fldChar w:fldCharType="separate"/>
      </w:r>
      <w:r>
        <w:rPr>
          <w:noProof/>
        </w:rPr>
        <w:t>250</w:t>
      </w:r>
      <w:r>
        <w:fldChar w:fldCharType="end"/>
      </w:r>
    </w:p>
    <w:p w:rsidR="00AE411F" w:rsidRDefault="004C246A">
      <w:pPr>
        <w:pStyle w:val="indexentry0"/>
      </w:pPr>
      <w:r>
        <w:t xml:space="preserve">   </w:t>
      </w:r>
      <w:hyperlink w:anchor="section_bdd53253fd9b496bbb28406768c8388c">
        <w:r>
          <w:rPr>
            <w:rStyle w:val="Hyperlink"/>
          </w:rPr>
          <w:t>Date</w:t>
        </w:r>
      </w:hyperlink>
      <w:r>
        <w:t xml:space="preserve"> </w:t>
      </w:r>
      <w:r>
        <w:fldChar w:fldCharType="begin"/>
      </w:r>
      <w:r>
        <w:instrText>PAGEREF section_bdd53253fd9b496bbb28406768c8388c</w:instrText>
      </w:r>
      <w:r>
        <w:fldChar w:fldCharType="separate"/>
      </w:r>
      <w:r>
        <w:rPr>
          <w:noProof/>
        </w:rPr>
        <w:t>251</w:t>
      </w:r>
      <w:r>
        <w:fldChar w:fldCharType="end"/>
      </w:r>
    </w:p>
    <w:p w:rsidR="00AE411F" w:rsidRDefault="004C246A">
      <w:pPr>
        <w:pStyle w:val="indexentry0"/>
      </w:pPr>
      <w:r>
        <w:t xml:space="preserve">   </w:t>
      </w:r>
      <w:hyperlink w:anchor="section_a792b810916a4fbabb767675d1818aea">
        <w:r>
          <w:rPr>
            <w:rStyle w:val="Hyperlink"/>
          </w:rPr>
          <w:t>DateTime</w:t>
        </w:r>
      </w:hyperlink>
      <w:r>
        <w:t xml:space="preserve"> </w:t>
      </w:r>
      <w:r>
        <w:fldChar w:fldCharType="begin"/>
      </w:r>
      <w:r>
        <w:instrText>PAGEREF section_a792b810916a4fbabb767675d1818aea</w:instrText>
      </w:r>
      <w:r>
        <w:fldChar w:fldCharType="separate"/>
      </w:r>
      <w:r>
        <w:rPr>
          <w:noProof/>
        </w:rPr>
        <w:t>252</w:t>
      </w:r>
      <w:r>
        <w:fldChar w:fldCharType="end"/>
      </w:r>
    </w:p>
    <w:p w:rsidR="00AE411F" w:rsidRDefault="004C246A">
      <w:pPr>
        <w:pStyle w:val="indexentry0"/>
      </w:pPr>
      <w:r>
        <w:t xml:space="preserve">   </w:t>
      </w:r>
      <w:hyperlink w:anchor="section_81aa96617015499b8c370895a5f76065">
        <w:r>
          <w:rPr>
            <w:rStyle w:val="Hyperlink"/>
          </w:rPr>
          <w:t>DateValue</w:t>
        </w:r>
      </w:hyperlink>
      <w:r>
        <w:t xml:space="preserve"> </w:t>
      </w:r>
      <w:r>
        <w:fldChar w:fldCharType="begin"/>
      </w:r>
      <w:r>
        <w:instrText>P</w:instrText>
      </w:r>
      <w:r>
        <w:instrText>AGEREF section_81aa96617015499b8c370895a5f76065</w:instrText>
      </w:r>
      <w:r>
        <w:fldChar w:fldCharType="separate"/>
      </w:r>
      <w:r>
        <w:rPr>
          <w:noProof/>
        </w:rPr>
        <w:t>252</w:t>
      </w:r>
      <w:r>
        <w:fldChar w:fldCharType="end"/>
      </w:r>
    </w:p>
    <w:p w:rsidR="00AE411F" w:rsidRDefault="004C246A">
      <w:pPr>
        <w:pStyle w:val="indexentry0"/>
      </w:pPr>
      <w:r>
        <w:t xml:space="preserve">   </w:t>
      </w:r>
      <w:hyperlink w:anchor="section_487a4048230b48df8f62c5c49efc703a">
        <w:r>
          <w:rPr>
            <w:rStyle w:val="Hyperlink"/>
          </w:rPr>
          <w:t>Day</w:t>
        </w:r>
      </w:hyperlink>
      <w:r>
        <w:t xml:space="preserve"> </w:t>
      </w:r>
      <w:r>
        <w:fldChar w:fldCharType="begin"/>
      </w:r>
      <w:r>
        <w:instrText>PAGEREF section_487a4048230b48df8f62c5c49efc703a</w:instrText>
      </w:r>
      <w:r>
        <w:fldChar w:fldCharType="separate"/>
      </w:r>
      <w:r>
        <w:rPr>
          <w:noProof/>
        </w:rPr>
        <w:t>253</w:t>
      </w:r>
      <w:r>
        <w:fldChar w:fldCharType="end"/>
      </w:r>
    </w:p>
    <w:p w:rsidR="00AE411F" w:rsidRDefault="004C246A">
      <w:pPr>
        <w:pStyle w:val="indexentry0"/>
      </w:pPr>
      <w:r>
        <w:t xml:space="preserve">   </w:t>
      </w:r>
      <w:hyperlink w:anchor="section_5ea6a7d6d90c49f5aae6c89872e67d33">
        <w:r>
          <w:rPr>
            <w:rStyle w:val="Hyperlink"/>
          </w:rPr>
          <w:t>DayOfYear</w:t>
        </w:r>
      </w:hyperlink>
      <w:r>
        <w:t xml:space="preserve"> </w:t>
      </w:r>
      <w:r>
        <w:fldChar w:fldCharType="begin"/>
      </w:r>
      <w:r>
        <w:instrText>PAGEREF section_5ea6a7d6d90c49f5aae6c89872e67d33</w:instrText>
      </w:r>
      <w:r>
        <w:fldChar w:fldCharType="separate"/>
      </w:r>
      <w:r>
        <w:rPr>
          <w:noProof/>
        </w:rPr>
        <w:t>253</w:t>
      </w:r>
      <w:r>
        <w:fldChar w:fldCharType="end"/>
      </w:r>
    </w:p>
    <w:p w:rsidR="00AE411F" w:rsidRDefault="004C246A">
      <w:pPr>
        <w:pStyle w:val="indexentry0"/>
      </w:pPr>
      <w:r>
        <w:t xml:space="preserve">   </w:t>
      </w:r>
      <w:hyperlink w:anchor="section_d3fff50daba54c3ba362c9036793e2a5">
        <w:r>
          <w:rPr>
            <w:rStyle w:val="Hyperlink"/>
          </w:rPr>
          <w:t>Deg</w:t>
        </w:r>
      </w:hyperlink>
      <w:r>
        <w:t xml:space="preserve"> </w:t>
      </w:r>
      <w:r>
        <w:fldChar w:fldCharType="begin"/>
      </w:r>
      <w:r>
        <w:instrText>PAGEREF section_d3fff50daba54c3ba362c9036793e2a5</w:instrText>
      </w:r>
      <w:r>
        <w:fldChar w:fldCharType="separate"/>
      </w:r>
      <w:r>
        <w:rPr>
          <w:noProof/>
        </w:rPr>
        <w:t>254</w:t>
      </w:r>
      <w:r>
        <w:fldChar w:fldCharType="end"/>
      </w:r>
    </w:p>
    <w:p w:rsidR="00AE411F" w:rsidRDefault="004C246A">
      <w:pPr>
        <w:pStyle w:val="indexentry0"/>
      </w:pPr>
      <w:r>
        <w:t xml:space="preserve">   </w:t>
      </w:r>
      <w:hyperlink w:anchor="section_4a2e2be1e90f47efbc484c6d39bdb938">
        <w:r>
          <w:rPr>
            <w:rStyle w:val="Hyperlink"/>
          </w:rPr>
          <w:t>DependsOn</w:t>
        </w:r>
      </w:hyperlink>
      <w:r>
        <w:t xml:space="preserve"> </w:t>
      </w:r>
      <w:r>
        <w:fldChar w:fldCharType="begin"/>
      </w:r>
      <w:r>
        <w:instrText>PAGERE</w:instrText>
      </w:r>
      <w:r>
        <w:instrText>F section_4a2e2be1e90f47efbc484c6d39bdb938</w:instrText>
      </w:r>
      <w:r>
        <w:fldChar w:fldCharType="separate"/>
      </w:r>
      <w:r>
        <w:rPr>
          <w:noProof/>
        </w:rPr>
        <w:t>254</w:t>
      </w:r>
      <w:r>
        <w:fldChar w:fldCharType="end"/>
      </w:r>
    </w:p>
    <w:p w:rsidR="00AE411F" w:rsidRDefault="004C246A">
      <w:pPr>
        <w:pStyle w:val="indexentry0"/>
      </w:pPr>
      <w:r>
        <w:t xml:space="preserve">   </w:t>
      </w:r>
      <w:hyperlink w:anchor="section_2f8c464eedcf40399b887e4be83077b9">
        <w:r>
          <w:rPr>
            <w:rStyle w:val="Hyperlink"/>
          </w:rPr>
          <w:t>Description</w:t>
        </w:r>
      </w:hyperlink>
      <w:r>
        <w:t xml:space="preserve"> </w:t>
      </w:r>
      <w:r>
        <w:fldChar w:fldCharType="begin"/>
      </w:r>
      <w:r>
        <w:instrText>PAGEREF section_2f8c464eedcf40399b887e4be83077b9</w:instrText>
      </w:r>
      <w:r>
        <w:fldChar w:fldCharType="separate"/>
      </w:r>
      <w:r>
        <w:rPr>
          <w:noProof/>
        </w:rPr>
        <w:t>255</w:t>
      </w:r>
      <w:r>
        <w:fldChar w:fldCharType="end"/>
      </w:r>
    </w:p>
    <w:p w:rsidR="00AE411F" w:rsidRDefault="004C246A">
      <w:pPr>
        <w:pStyle w:val="indexentry0"/>
      </w:pPr>
      <w:r>
        <w:t xml:space="preserve">   </w:t>
      </w:r>
      <w:hyperlink w:anchor="section_e53d4962d1074da6bbabd6346b3cd8f1">
        <w:r>
          <w:rPr>
            <w:rStyle w:val="Hyperlink"/>
          </w:rPr>
          <w:t>Directory</w:t>
        </w:r>
      </w:hyperlink>
      <w:r>
        <w:t xml:space="preserve"> </w:t>
      </w:r>
      <w:r>
        <w:fldChar w:fldCharType="begin"/>
      </w:r>
      <w:r>
        <w:instrText>PAGE</w:instrText>
      </w:r>
      <w:r>
        <w:instrText>REF section_e53d4962d1074da6bbabd6346b3cd8f1</w:instrText>
      </w:r>
      <w:r>
        <w:fldChar w:fldCharType="separate"/>
      </w:r>
      <w:r>
        <w:rPr>
          <w:noProof/>
        </w:rPr>
        <w:t>255</w:t>
      </w:r>
      <w:r>
        <w:fldChar w:fldCharType="end"/>
      </w:r>
    </w:p>
    <w:p w:rsidR="00AE411F" w:rsidRDefault="004C246A">
      <w:pPr>
        <w:pStyle w:val="indexentry0"/>
      </w:pPr>
      <w:r>
        <w:t xml:space="preserve">   </w:t>
      </w:r>
      <w:hyperlink w:anchor="section_b5041cf5c8f64ae68a5484adefe92ea5">
        <w:r>
          <w:rPr>
            <w:rStyle w:val="Hyperlink"/>
          </w:rPr>
          <w:t>Div</w:t>
        </w:r>
      </w:hyperlink>
      <w:r>
        <w:t xml:space="preserve"> </w:t>
      </w:r>
      <w:r>
        <w:fldChar w:fldCharType="begin"/>
      </w:r>
      <w:r>
        <w:instrText>PAGEREF section_b5041cf5c8f64ae68a5484adefe92ea5</w:instrText>
      </w:r>
      <w:r>
        <w:fldChar w:fldCharType="separate"/>
      </w:r>
      <w:r>
        <w:rPr>
          <w:noProof/>
        </w:rPr>
        <w:t>255</w:t>
      </w:r>
      <w:r>
        <w:fldChar w:fldCharType="end"/>
      </w:r>
    </w:p>
    <w:p w:rsidR="00AE411F" w:rsidRDefault="004C246A">
      <w:pPr>
        <w:pStyle w:val="indexentry0"/>
      </w:pPr>
      <w:r>
        <w:t xml:space="preserve">   </w:t>
      </w:r>
      <w:hyperlink w:anchor="section_ef2fd7c945b8422995d9a9f8c4ee98fd">
        <w:r>
          <w:rPr>
            <w:rStyle w:val="Hyperlink"/>
          </w:rPr>
          <w:t>DocCreation</w:t>
        </w:r>
      </w:hyperlink>
      <w:r>
        <w:t xml:space="preserve"> </w:t>
      </w:r>
      <w:r>
        <w:fldChar w:fldCharType="begin"/>
      </w:r>
      <w:r>
        <w:instrText xml:space="preserve">PAGEREF </w:instrText>
      </w:r>
      <w:r>
        <w:instrText>section_ef2fd7c945b8422995d9a9f8c4ee98fd</w:instrText>
      </w:r>
      <w:r>
        <w:fldChar w:fldCharType="separate"/>
      </w:r>
      <w:r>
        <w:rPr>
          <w:noProof/>
        </w:rPr>
        <w:t>257</w:t>
      </w:r>
      <w:r>
        <w:fldChar w:fldCharType="end"/>
      </w:r>
    </w:p>
    <w:p w:rsidR="00AE411F" w:rsidRDefault="004C246A">
      <w:pPr>
        <w:pStyle w:val="indexentry0"/>
      </w:pPr>
      <w:r>
        <w:t xml:space="preserve">   </w:t>
      </w:r>
      <w:hyperlink w:anchor="section_504794ac13b347e1b5e0db60997eca53">
        <w:r>
          <w:rPr>
            <w:rStyle w:val="Hyperlink"/>
          </w:rPr>
          <w:t>DocLastEdit</w:t>
        </w:r>
      </w:hyperlink>
      <w:r>
        <w:t xml:space="preserve"> </w:t>
      </w:r>
      <w:r>
        <w:fldChar w:fldCharType="begin"/>
      </w:r>
      <w:r>
        <w:instrText>PAGEREF section_504794ac13b347e1b5e0db60997eca53</w:instrText>
      </w:r>
      <w:r>
        <w:fldChar w:fldCharType="separate"/>
      </w:r>
      <w:r>
        <w:rPr>
          <w:noProof/>
        </w:rPr>
        <w:t>257</w:t>
      </w:r>
      <w:r>
        <w:fldChar w:fldCharType="end"/>
      </w:r>
    </w:p>
    <w:p w:rsidR="00AE411F" w:rsidRDefault="004C246A">
      <w:pPr>
        <w:pStyle w:val="indexentry0"/>
      </w:pPr>
      <w:r>
        <w:t xml:space="preserve">   </w:t>
      </w:r>
      <w:hyperlink w:anchor="section_d53c055825584904b132b704300b449b">
        <w:r>
          <w:rPr>
            <w:rStyle w:val="Hyperlink"/>
          </w:rPr>
          <w:t>DocLastPrint</w:t>
        </w:r>
      </w:hyperlink>
      <w:r>
        <w:t xml:space="preserve"> </w:t>
      </w:r>
      <w:r>
        <w:fldChar w:fldCharType="begin"/>
      </w:r>
      <w:r>
        <w:instrText>PAG</w:instrText>
      </w:r>
      <w:r>
        <w:instrText>EREF section_d53c055825584904b132b704300b449b</w:instrText>
      </w:r>
      <w:r>
        <w:fldChar w:fldCharType="separate"/>
      </w:r>
      <w:r>
        <w:rPr>
          <w:noProof/>
        </w:rPr>
        <w:t>257</w:t>
      </w:r>
      <w:r>
        <w:fldChar w:fldCharType="end"/>
      </w:r>
    </w:p>
    <w:p w:rsidR="00AE411F" w:rsidRDefault="004C246A">
      <w:pPr>
        <w:pStyle w:val="indexentry0"/>
      </w:pPr>
      <w:r>
        <w:t xml:space="preserve">   </w:t>
      </w:r>
      <w:hyperlink w:anchor="section_2c07a217f483446db74e78710a39debe">
        <w:r>
          <w:rPr>
            <w:rStyle w:val="Hyperlink"/>
          </w:rPr>
          <w:t>DocLastSave</w:t>
        </w:r>
      </w:hyperlink>
      <w:r>
        <w:t xml:space="preserve"> </w:t>
      </w:r>
      <w:r>
        <w:fldChar w:fldCharType="begin"/>
      </w:r>
      <w:r>
        <w:instrText>PAGEREF section_2c07a217f483446db74e78710a39debe</w:instrText>
      </w:r>
      <w:r>
        <w:fldChar w:fldCharType="separate"/>
      </w:r>
      <w:r>
        <w:rPr>
          <w:noProof/>
        </w:rPr>
        <w:t>258</w:t>
      </w:r>
      <w:r>
        <w:fldChar w:fldCharType="end"/>
      </w:r>
    </w:p>
    <w:p w:rsidR="00AE411F" w:rsidRDefault="004C246A">
      <w:pPr>
        <w:pStyle w:val="indexentry0"/>
      </w:pPr>
      <w:r>
        <w:t xml:space="preserve">   </w:t>
      </w:r>
      <w:hyperlink w:anchor="section_d20617d820be4fe2994257248484ab16">
        <w:r>
          <w:rPr>
            <w:rStyle w:val="Hyperlink"/>
          </w:rPr>
          <w:t>EEQ</w:t>
        </w:r>
      </w:hyperlink>
      <w:r>
        <w:t xml:space="preserve"> </w:t>
      </w:r>
      <w:r>
        <w:fldChar w:fldCharType="begin"/>
      </w:r>
      <w:r>
        <w:instrText>PAGEREF section_d20617d820be4fe2994257248484ab16</w:instrText>
      </w:r>
      <w:r>
        <w:fldChar w:fldCharType="separate"/>
      </w:r>
      <w:r>
        <w:rPr>
          <w:noProof/>
        </w:rPr>
        <w:t>258</w:t>
      </w:r>
      <w:r>
        <w:fldChar w:fldCharType="end"/>
      </w:r>
    </w:p>
    <w:p w:rsidR="00AE411F" w:rsidRDefault="004C246A">
      <w:pPr>
        <w:pStyle w:val="indexentry0"/>
      </w:pPr>
      <w:r>
        <w:t xml:space="preserve">   </w:t>
      </w:r>
      <w:hyperlink w:anchor="section_36c336c463724cacaf73b3f53818a803">
        <w:r>
          <w:rPr>
            <w:rStyle w:val="Hyperlink"/>
          </w:rPr>
          <w:t>EGE</w:t>
        </w:r>
      </w:hyperlink>
      <w:r>
        <w:t xml:space="preserve"> </w:t>
      </w:r>
      <w:r>
        <w:fldChar w:fldCharType="begin"/>
      </w:r>
      <w:r>
        <w:instrText>PAGEREF section_36c336c463724cacaf73b3f53818a803</w:instrText>
      </w:r>
      <w:r>
        <w:fldChar w:fldCharType="separate"/>
      </w:r>
      <w:r>
        <w:rPr>
          <w:noProof/>
        </w:rPr>
        <w:t>258</w:t>
      </w:r>
      <w:r>
        <w:fldChar w:fldCharType="end"/>
      </w:r>
    </w:p>
    <w:p w:rsidR="00AE411F" w:rsidRDefault="004C246A">
      <w:pPr>
        <w:pStyle w:val="indexentry0"/>
      </w:pPr>
      <w:r>
        <w:t xml:space="preserve">   </w:t>
      </w:r>
      <w:hyperlink w:anchor="section_f739ef9f07c94a9db979f49f86977b2f">
        <w:r>
          <w:rPr>
            <w:rStyle w:val="Hyperlink"/>
          </w:rPr>
          <w:t>EGT</w:t>
        </w:r>
      </w:hyperlink>
      <w:r>
        <w:t xml:space="preserve"> </w:t>
      </w:r>
      <w:r>
        <w:fldChar w:fldCharType="begin"/>
      </w:r>
      <w:r>
        <w:instrText>PAGEREF sect</w:instrText>
      </w:r>
      <w:r>
        <w:instrText>ion_f739ef9f07c94a9db979f49f86977b2f</w:instrText>
      </w:r>
      <w:r>
        <w:fldChar w:fldCharType="separate"/>
      </w:r>
      <w:r>
        <w:rPr>
          <w:noProof/>
        </w:rPr>
        <w:t>259</w:t>
      </w:r>
      <w:r>
        <w:fldChar w:fldCharType="end"/>
      </w:r>
    </w:p>
    <w:p w:rsidR="00AE411F" w:rsidRDefault="004C246A">
      <w:pPr>
        <w:pStyle w:val="indexentry0"/>
      </w:pPr>
      <w:r>
        <w:t xml:space="preserve">   </w:t>
      </w:r>
      <w:hyperlink w:anchor="section_fada1509d0224a95865965ac88c6d06e">
        <w:r>
          <w:rPr>
            <w:rStyle w:val="Hyperlink"/>
          </w:rPr>
          <w:t>ELE</w:t>
        </w:r>
      </w:hyperlink>
      <w:r>
        <w:t xml:space="preserve"> </w:t>
      </w:r>
      <w:r>
        <w:fldChar w:fldCharType="begin"/>
      </w:r>
      <w:r>
        <w:instrText>PAGEREF section_fada1509d0224a95865965ac88c6d06e</w:instrText>
      </w:r>
      <w:r>
        <w:fldChar w:fldCharType="separate"/>
      </w:r>
      <w:r>
        <w:rPr>
          <w:noProof/>
        </w:rPr>
        <w:t>259</w:t>
      </w:r>
      <w:r>
        <w:fldChar w:fldCharType="end"/>
      </w:r>
    </w:p>
    <w:p w:rsidR="00AE411F" w:rsidRDefault="004C246A">
      <w:pPr>
        <w:pStyle w:val="indexentry0"/>
      </w:pPr>
      <w:r>
        <w:t xml:space="preserve">   </w:t>
      </w:r>
      <w:hyperlink w:anchor="section_ef785368ec0f4513a05d1ccefd7d674f">
        <w:r>
          <w:rPr>
            <w:rStyle w:val="Hyperlink"/>
          </w:rPr>
          <w:t>ELT</w:t>
        </w:r>
      </w:hyperlink>
      <w:r>
        <w:t xml:space="preserve"> </w:t>
      </w:r>
      <w:r>
        <w:fldChar w:fldCharType="begin"/>
      </w:r>
      <w:r>
        <w:instrText>PAGEREF section_ef785368</w:instrText>
      </w:r>
      <w:r>
        <w:instrText>ec0f4513a05d1ccefd7d674f</w:instrText>
      </w:r>
      <w:r>
        <w:fldChar w:fldCharType="separate"/>
      </w:r>
      <w:r>
        <w:rPr>
          <w:noProof/>
        </w:rPr>
        <w:t>260</w:t>
      </w:r>
      <w:r>
        <w:fldChar w:fldCharType="end"/>
      </w:r>
    </w:p>
    <w:p w:rsidR="00AE411F" w:rsidRDefault="004C246A">
      <w:pPr>
        <w:pStyle w:val="indexentry0"/>
      </w:pPr>
      <w:r>
        <w:t xml:space="preserve">   </w:t>
      </w:r>
      <w:hyperlink w:anchor="section_a50a1ac332404e36b5de968c8bd5beb2">
        <w:r>
          <w:rPr>
            <w:rStyle w:val="Hyperlink"/>
          </w:rPr>
          <w:t>ENE</w:t>
        </w:r>
      </w:hyperlink>
      <w:r>
        <w:t xml:space="preserve"> </w:t>
      </w:r>
      <w:r>
        <w:fldChar w:fldCharType="begin"/>
      </w:r>
      <w:r>
        <w:instrText>PAGEREF section_a50a1ac332404e36b5de968c8bd5beb2</w:instrText>
      </w:r>
      <w:r>
        <w:fldChar w:fldCharType="separate"/>
      </w:r>
      <w:r>
        <w:rPr>
          <w:noProof/>
        </w:rPr>
        <w:t>260</w:t>
      </w:r>
      <w:r>
        <w:fldChar w:fldCharType="end"/>
      </w:r>
    </w:p>
    <w:p w:rsidR="00AE411F" w:rsidRDefault="004C246A">
      <w:pPr>
        <w:pStyle w:val="indexentry0"/>
      </w:pPr>
      <w:r>
        <w:t xml:space="preserve">   </w:t>
      </w:r>
      <w:hyperlink w:anchor="section_f505443520b44b46934c402f45ce9d34">
        <w:r>
          <w:rPr>
            <w:rStyle w:val="Hyperlink"/>
          </w:rPr>
          <w:t>FEQ</w:t>
        </w:r>
      </w:hyperlink>
      <w:r>
        <w:t xml:space="preserve"> </w:t>
      </w:r>
      <w:r>
        <w:fldChar w:fldCharType="begin"/>
      </w:r>
      <w:r>
        <w:instrText>PAGEREF section_f505443520b44b46934c</w:instrText>
      </w:r>
      <w:r>
        <w:instrText>402f45ce9d34</w:instrText>
      </w:r>
      <w:r>
        <w:fldChar w:fldCharType="separate"/>
      </w:r>
      <w:r>
        <w:rPr>
          <w:noProof/>
        </w:rPr>
        <w:t>261</w:t>
      </w:r>
      <w:r>
        <w:fldChar w:fldCharType="end"/>
      </w:r>
    </w:p>
    <w:p w:rsidR="00AE411F" w:rsidRDefault="004C246A">
      <w:pPr>
        <w:pStyle w:val="indexentry0"/>
      </w:pPr>
      <w:r>
        <w:t xml:space="preserve">   </w:t>
      </w:r>
      <w:hyperlink w:anchor="section_11f98d222d4d47eea89f4293dfd4f8d4">
        <w:r>
          <w:rPr>
            <w:rStyle w:val="Hyperlink"/>
          </w:rPr>
          <w:t>FGE</w:t>
        </w:r>
      </w:hyperlink>
      <w:r>
        <w:t xml:space="preserve"> </w:t>
      </w:r>
      <w:r>
        <w:fldChar w:fldCharType="begin"/>
      </w:r>
      <w:r>
        <w:instrText>PAGEREF section_11f98d222d4d47eea89f4293dfd4f8d4</w:instrText>
      </w:r>
      <w:r>
        <w:fldChar w:fldCharType="separate"/>
      </w:r>
      <w:r>
        <w:rPr>
          <w:noProof/>
        </w:rPr>
        <w:t>261</w:t>
      </w:r>
      <w:r>
        <w:fldChar w:fldCharType="end"/>
      </w:r>
    </w:p>
    <w:p w:rsidR="00AE411F" w:rsidRDefault="004C246A">
      <w:pPr>
        <w:pStyle w:val="indexentry0"/>
      </w:pPr>
      <w:r>
        <w:t xml:space="preserve">   </w:t>
      </w:r>
      <w:hyperlink w:anchor="section_80b6f2f92f5c4ad3a499dc3bd9bf2620">
        <w:r>
          <w:rPr>
            <w:rStyle w:val="Hyperlink"/>
          </w:rPr>
          <w:t>FGT</w:t>
        </w:r>
      </w:hyperlink>
      <w:r>
        <w:t xml:space="preserve"> </w:t>
      </w:r>
      <w:r>
        <w:fldChar w:fldCharType="begin"/>
      </w:r>
      <w:r>
        <w:instrText>PAGEREF section_80b6f2f92f5c4ad3a499dc3bd9bf2620</w:instrText>
      </w:r>
      <w:r>
        <w:fldChar w:fldCharType="separate"/>
      </w:r>
      <w:r>
        <w:rPr>
          <w:noProof/>
        </w:rPr>
        <w:t>262</w:t>
      </w:r>
      <w:r>
        <w:fldChar w:fldCharType="end"/>
      </w:r>
    </w:p>
    <w:p w:rsidR="00AE411F" w:rsidRDefault="004C246A">
      <w:pPr>
        <w:pStyle w:val="indexentry0"/>
      </w:pPr>
      <w:r>
        <w:t xml:space="preserve">   </w:t>
      </w:r>
      <w:hyperlink w:anchor="section_9d4b1260b8074a9397c7f40bec839254">
        <w:r>
          <w:rPr>
            <w:rStyle w:val="Hyperlink"/>
          </w:rPr>
          <w:t>FieldPicture</w:t>
        </w:r>
      </w:hyperlink>
      <w:r>
        <w:t xml:space="preserve"> </w:t>
      </w:r>
      <w:r>
        <w:fldChar w:fldCharType="begin"/>
      </w:r>
      <w:r>
        <w:instrText>PAGEREF section_9d4b1260b8074a9397c7f40bec839254</w:instrText>
      </w:r>
      <w:r>
        <w:fldChar w:fldCharType="separate"/>
      </w:r>
      <w:r>
        <w:rPr>
          <w:noProof/>
        </w:rPr>
        <w:t>262</w:t>
      </w:r>
      <w:r>
        <w:fldChar w:fldCharType="end"/>
      </w:r>
    </w:p>
    <w:p w:rsidR="00AE411F" w:rsidRDefault="004C246A">
      <w:pPr>
        <w:pStyle w:val="indexentry0"/>
      </w:pPr>
      <w:r>
        <w:t xml:space="preserve">   </w:t>
      </w:r>
      <w:hyperlink w:anchor="section_ccc46e08560c4aedb508c2a65d920277">
        <w:r>
          <w:rPr>
            <w:rStyle w:val="Hyperlink"/>
          </w:rPr>
          <w:t>FileName</w:t>
        </w:r>
      </w:hyperlink>
      <w:r>
        <w:t xml:space="preserve"> </w:t>
      </w:r>
      <w:r>
        <w:fldChar w:fldCharType="begin"/>
      </w:r>
      <w:r>
        <w:instrText>PAGEREF section_ccc46e08560c4aedb508c2a65d9202</w:instrText>
      </w:r>
      <w:r>
        <w:instrText>77</w:instrText>
      </w:r>
      <w:r>
        <w:fldChar w:fldCharType="separate"/>
      </w:r>
      <w:r>
        <w:rPr>
          <w:noProof/>
        </w:rPr>
        <w:t>263</w:t>
      </w:r>
      <w:r>
        <w:fldChar w:fldCharType="end"/>
      </w:r>
    </w:p>
    <w:p w:rsidR="00AE411F" w:rsidRDefault="004C246A">
      <w:pPr>
        <w:pStyle w:val="indexentry0"/>
      </w:pPr>
      <w:r>
        <w:t xml:space="preserve">   </w:t>
      </w:r>
      <w:hyperlink w:anchor="section_b3fd343f55934affbbc28cb7f30bdb07">
        <w:r>
          <w:rPr>
            <w:rStyle w:val="Hyperlink"/>
          </w:rPr>
          <w:t>Find</w:t>
        </w:r>
      </w:hyperlink>
      <w:r>
        <w:t xml:space="preserve"> </w:t>
      </w:r>
      <w:r>
        <w:fldChar w:fldCharType="begin"/>
      </w:r>
      <w:r>
        <w:instrText>PAGEREF section_b3fd343f55934affbbc28cb7f30bdb07</w:instrText>
      </w:r>
      <w:r>
        <w:fldChar w:fldCharType="separate"/>
      </w:r>
      <w:r>
        <w:rPr>
          <w:noProof/>
        </w:rPr>
        <w:t>263</w:t>
      </w:r>
      <w:r>
        <w:fldChar w:fldCharType="end"/>
      </w:r>
    </w:p>
    <w:p w:rsidR="00AE411F" w:rsidRDefault="004C246A">
      <w:pPr>
        <w:pStyle w:val="indexentry0"/>
      </w:pPr>
      <w:r>
        <w:t xml:space="preserve">   </w:t>
      </w:r>
      <w:hyperlink w:anchor="section_a210058957e64e679f14bdbd51916a09">
        <w:r>
          <w:rPr>
            <w:rStyle w:val="Hyperlink"/>
          </w:rPr>
          <w:t>FLE</w:t>
        </w:r>
      </w:hyperlink>
      <w:r>
        <w:t xml:space="preserve"> </w:t>
      </w:r>
      <w:r>
        <w:fldChar w:fldCharType="begin"/>
      </w:r>
      <w:r>
        <w:instrText>PAGEREF section_a210058957e64e679f14bdbd51916a09</w:instrText>
      </w:r>
      <w:r>
        <w:fldChar w:fldCharType="separate"/>
      </w:r>
      <w:r>
        <w:rPr>
          <w:noProof/>
        </w:rPr>
        <w:t>264</w:t>
      </w:r>
      <w:r>
        <w:fldChar w:fldCharType="end"/>
      </w:r>
    </w:p>
    <w:p w:rsidR="00AE411F" w:rsidRDefault="004C246A">
      <w:pPr>
        <w:pStyle w:val="indexentry0"/>
      </w:pPr>
      <w:r>
        <w:t xml:space="preserve">   </w:t>
      </w:r>
      <w:hyperlink w:anchor="section_9a55aae38c1a426d89e6227d9c7df4f9">
        <w:r>
          <w:rPr>
            <w:rStyle w:val="Hyperlink"/>
          </w:rPr>
          <w:t>Floor</w:t>
        </w:r>
      </w:hyperlink>
      <w:r>
        <w:t xml:space="preserve"> </w:t>
      </w:r>
      <w:r>
        <w:fldChar w:fldCharType="begin"/>
      </w:r>
      <w:r>
        <w:instrText>PAGEREF section_9a55aae38c1a426d89e6227d9c7df4f9</w:instrText>
      </w:r>
      <w:r>
        <w:fldChar w:fldCharType="separate"/>
      </w:r>
      <w:r>
        <w:rPr>
          <w:noProof/>
        </w:rPr>
        <w:t>265</w:t>
      </w:r>
      <w:r>
        <w:fldChar w:fldCharType="end"/>
      </w:r>
    </w:p>
    <w:p w:rsidR="00AE411F" w:rsidRDefault="004C246A">
      <w:pPr>
        <w:pStyle w:val="indexentry0"/>
      </w:pPr>
      <w:r>
        <w:t xml:space="preserve">   </w:t>
      </w:r>
      <w:hyperlink w:anchor="section_ce135996ace44c1bba49a56b0cdcd343">
        <w:r>
          <w:rPr>
            <w:rStyle w:val="Hyperlink"/>
          </w:rPr>
          <w:t>FLT</w:t>
        </w:r>
      </w:hyperlink>
      <w:r>
        <w:t xml:space="preserve"> </w:t>
      </w:r>
      <w:r>
        <w:fldChar w:fldCharType="begin"/>
      </w:r>
      <w:r>
        <w:instrText>PAGEREF section_ce135996ace44c1bba49a56b0cdcd343</w:instrText>
      </w:r>
      <w:r>
        <w:fldChar w:fldCharType="separate"/>
      </w:r>
      <w:r>
        <w:rPr>
          <w:noProof/>
        </w:rPr>
        <w:t>265</w:t>
      </w:r>
      <w:r>
        <w:fldChar w:fldCharType="end"/>
      </w:r>
    </w:p>
    <w:p w:rsidR="00AE411F" w:rsidRDefault="004C246A">
      <w:pPr>
        <w:pStyle w:val="indexentry0"/>
      </w:pPr>
      <w:r>
        <w:t xml:space="preserve">   </w:t>
      </w:r>
      <w:hyperlink w:anchor="section_071f635730fc48ce9c9941f4ca1c1e9d">
        <w:r>
          <w:rPr>
            <w:rStyle w:val="Hyperlink"/>
          </w:rPr>
          <w:t>FNE</w:t>
        </w:r>
      </w:hyperlink>
      <w:r>
        <w:t xml:space="preserve"> </w:t>
      </w:r>
      <w:r>
        <w:fldChar w:fldCharType="begin"/>
      </w:r>
      <w:r>
        <w:instrText>PAGEREF section_071f635730fc48ce9c9941f4ca1c1e9d</w:instrText>
      </w:r>
      <w:r>
        <w:fldChar w:fldCharType="separate"/>
      </w:r>
      <w:r>
        <w:rPr>
          <w:noProof/>
        </w:rPr>
        <w:t>266</w:t>
      </w:r>
      <w:r>
        <w:fldChar w:fldCharType="end"/>
      </w:r>
    </w:p>
    <w:p w:rsidR="00AE411F" w:rsidRDefault="004C246A">
      <w:pPr>
        <w:pStyle w:val="indexentry0"/>
      </w:pPr>
      <w:r>
        <w:t xml:space="preserve">   </w:t>
      </w:r>
      <w:hyperlink w:anchor="section_7d448bd36e78408a855898e3e8f7a1b2">
        <w:r>
          <w:rPr>
            <w:rStyle w:val="Hyperlink"/>
          </w:rPr>
          <w:t>Format</w:t>
        </w:r>
      </w:hyperlink>
      <w:r>
        <w:t xml:space="preserve"> </w:t>
      </w:r>
      <w:r>
        <w:fldChar w:fldCharType="begin"/>
      </w:r>
      <w:r>
        <w:instrText>PAGEREF section_7d448bd36e78408a855898e3e8f7a1b2</w:instrText>
      </w:r>
      <w:r>
        <w:fldChar w:fldCharType="separate"/>
      </w:r>
      <w:r>
        <w:rPr>
          <w:noProof/>
        </w:rPr>
        <w:t>266</w:t>
      </w:r>
      <w:r>
        <w:fldChar w:fldCharType="end"/>
      </w:r>
    </w:p>
    <w:p w:rsidR="00AE411F" w:rsidRDefault="004C246A">
      <w:pPr>
        <w:pStyle w:val="indexentry0"/>
      </w:pPr>
      <w:r>
        <w:t xml:space="preserve">   </w:t>
      </w:r>
      <w:hyperlink w:anchor="section_dc74e3e01fd4446fb3be2faae0302f52">
        <w:r>
          <w:rPr>
            <w:rStyle w:val="Hyperlink"/>
          </w:rPr>
          <w:t>FormatEx</w:t>
        </w:r>
      </w:hyperlink>
      <w:r>
        <w:t xml:space="preserve"> </w:t>
      </w:r>
      <w:r>
        <w:fldChar w:fldCharType="begin"/>
      </w:r>
      <w:r>
        <w:instrText>PAGEREF section_dc74e3e01fd4446fb3be2faae0302f52</w:instrText>
      </w:r>
      <w:r>
        <w:fldChar w:fldCharType="separate"/>
      </w:r>
      <w:r>
        <w:rPr>
          <w:noProof/>
        </w:rPr>
        <w:t>267</w:t>
      </w:r>
      <w:r>
        <w:fldChar w:fldCharType="end"/>
      </w:r>
    </w:p>
    <w:p w:rsidR="00AE411F" w:rsidRDefault="004C246A">
      <w:pPr>
        <w:pStyle w:val="indexentry0"/>
      </w:pPr>
      <w:r>
        <w:t xml:space="preserve">   </w:t>
      </w:r>
      <w:hyperlink w:anchor="section_4bf49fdb32f84d9e8e4ff4af76a2ea0c">
        <w:r>
          <w:rPr>
            <w:rStyle w:val="Hyperlink"/>
          </w:rPr>
          <w:t>Gravity</w:t>
        </w:r>
      </w:hyperlink>
      <w:r>
        <w:t xml:space="preserve"> </w:t>
      </w:r>
      <w:r>
        <w:fldChar w:fldCharType="begin"/>
      </w:r>
      <w:r>
        <w:instrText>PAGEREF section_4bf49fdb32f84d9e8e4ff4af76a2ea0c</w:instrText>
      </w:r>
      <w:r>
        <w:fldChar w:fldCharType="separate"/>
      </w:r>
      <w:r>
        <w:rPr>
          <w:noProof/>
        </w:rPr>
        <w:t>268</w:t>
      </w:r>
      <w:r>
        <w:fldChar w:fldCharType="end"/>
      </w:r>
    </w:p>
    <w:p w:rsidR="00AE411F" w:rsidRDefault="004C246A">
      <w:pPr>
        <w:pStyle w:val="indexentry0"/>
      </w:pPr>
      <w:r>
        <w:t xml:space="preserve">   </w:t>
      </w:r>
      <w:hyperlink w:anchor="section_1bc6f67f62b947fda85d8043f5fcb3db">
        <w:r>
          <w:rPr>
            <w:rStyle w:val="Hyperlink"/>
          </w:rPr>
          <w:t>Guard</w:t>
        </w:r>
      </w:hyperlink>
      <w:r>
        <w:t xml:space="preserve"> </w:t>
      </w:r>
      <w:r>
        <w:fldChar w:fldCharType="begin"/>
      </w:r>
      <w:r>
        <w:instrText>PAGEREF section_1bc6f67f62b947fda85d8043f5fcb3db</w:instrText>
      </w:r>
      <w:r>
        <w:fldChar w:fldCharType="separate"/>
      </w:r>
      <w:r>
        <w:rPr>
          <w:noProof/>
        </w:rPr>
        <w:t>269</w:t>
      </w:r>
      <w:r>
        <w:fldChar w:fldCharType="end"/>
      </w:r>
    </w:p>
    <w:p w:rsidR="00AE411F" w:rsidRDefault="004C246A">
      <w:pPr>
        <w:pStyle w:val="indexentry0"/>
      </w:pPr>
      <w:r>
        <w:t xml:space="preserve">   HasCategory (</w:t>
      </w:r>
      <w:hyperlink w:anchor="section_7b7345dc72004127b0f920a0d76b472a">
        <w:r>
          <w:rPr>
            <w:rStyle w:val="Hyperlink"/>
          </w:rPr>
          <w:t>section 2.5.3.60</w:t>
        </w:r>
      </w:hyperlink>
      <w:r>
        <w:t xml:space="preserve"> </w:t>
      </w:r>
      <w:r>
        <w:fldChar w:fldCharType="begin"/>
      </w:r>
      <w:r>
        <w:instrText>PAGEREF section_7b7345dc72004127b0f920a</w:instrText>
      </w:r>
      <w:r>
        <w:instrText>0d76b472a</w:instrText>
      </w:r>
      <w:r>
        <w:fldChar w:fldCharType="separate"/>
      </w:r>
      <w:r>
        <w:rPr>
          <w:noProof/>
        </w:rPr>
        <w:t>268</w:t>
      </w:r>
      <w:r>
        <w:fldChar w:fldCharType="end"/>
      </w:r>
      <w:r>
        <w:t xml:space="preserve">, </w:t>
      </w:r>
      <w:hyperlink w:anchor="section_601b043cc6c149e2b68505e4684ccd84">
        <w:r>
          <w:rPr>
            <w:rStyle w:val="Hyperlink"/>
          </w:rPr>
          <w:t>section 2.5.3.63</w:t>
        </w:r>
      </w:hyperlink>
      <w:r>
        <w:t xml:space="preserve"> </w:t>
      </w:r>
      <w:r>
        <w:fldChar w:fldCharType="begin"/>
      </w:r>
      <w:r>
        <w:instrText>PAGEREF section_601b043cc6c149e2b68505e4684ccd84</w:instrText>
      </w:r>
      <w:r>
        <w:fldChar w:fldCharType="separate"/>
      </w:r>
      <w:r>
        <w:rPr>
          <w:noProof/>
        </w:rPr>
        <w:t>269</w:t>
      </w:r>
      <w:r>
        <w:fldChar w:fldCharType="end"/>
      </w:r>
      <w:r>
        <w:t xml:space="preserve">, </w:t>
      </w:r>
      <w:hyperlink w:anchor="section_c3ddda4326814159afc55cb37c96c386">
        <w:r>
          <w:rPr>
            <w:rStyle w:val="Hyperlink"/>
          </w:rPr>
          <w:t>section 2.5.3.89</w:t>
        </w:r>
      </w:hyperlink>
      <w:r>
        <w:t xml:space="preserve"> </w:t>
      </w:r>
      <w:r>
        <w:fldChar w:fldCharType="begin"/>
      </w:r>
      <w:r>
        <w:instrText>PAGEREF section_c3ddda4326814</w:instrText>
      </w:r>
      <w:r>
        <w:instrText>159afc55cb37c96c386</w:instrText>
      </w:r>
      <w:r>
        <w:fldChar w:fldCharType="separate"/>
      </w:r>
      <w:r>
        <w:rPr>
          <w:noProof/>
        </w:rPr>
        <w:t>282</w:t>
      </w:r>
      <w:r>
        <w:fldChar w:fldCharType="end"/>
      </w:r>
      <w:r>
        <w:t>)</w:t>
      </w:r>
    </w:p>
    <w:p w:rsidR="00AE411F" w:rsidRDefault="004C246A">
      <w:pPr>
        <w:pStyle w:val="indexentry0"/>
      </w:pPr>
      <w:r>
        <w:t xml:space="preserve">   </w:t>
      </w:r>
      <w:hyperlink w:anchor="section_91374699b2204ce5b95c31786fd78b59">
        <w:r>
          <w:rPr>
            <w:rStyle w:val="Hyperlink"/>
          </w:rPr>
          <w:t>Hour</w:t>
        </w:r>
      </w:hyperlink>
      <w:r>
        <w:t xml:space="preserve"> </w:t>
      </w:r>
      <w:r>
        <w:fldChar w:fldCharType="begin"/>
      </w:r>
      <w:r>
        <w:instrText>PAGEREF section_91374699b2204ce5b95c31786fd78b59</w:instrText>
      </w:r>
      <w:r>
        <w:fldChar w:fldCharType="separate"/>
      </w:r>
      <w:r>
        <w:rPr>
          <w:noProof/>
        </w:rPr>
        <w:t>270</w:t>
      </w:r>
      <w:r>
        <w:fldChar w:fldCharType="end"/>
      </w:r>
    </w:p>
    <w:p w:rsidR="00AE411F" w:rsidRDefault="004C246A">
      <w:pPr>
        <w:pStyle w:val="indexentry0"/>
      </w:pPr>
      <w:r>
        <w:t xml:space="preserve">   </w:t>
      </w:r>
      <w:hyperlink w:anchor="section_bad42784880e4824b03d7924f8c63cde">
        <w:r>
          <w:rPr>
            <w:rStyle w:val="Hyperlink"/>
          </w:rPr>
          <w:t>HSL</w:t>
        </w:r>
      </w:hyperlink>
      <w:r>
        <w:t xml:space="preserve"> </w:t>
      </w:r>
      <w:r>
        <w:fldChar w:fldCharType="begin"/>
      </w:r>
      <w:r>
        <w:instrText>PAGEREF section_bad42784880e4824b03d792</w:instrText>
      </w:r>
      <w:r>
        <w:instrText>4f8c63cde</w:instrText>
      </w:r>
      <w:r>
        <w:fldChar w:fldCharType="separate"/>
      </w:r>
      <w:r>
        <w:rPr>
          <w:noProof/>
        </w:rPr>
        <w:t>270</w:t>
      </w:r>
      <w:r>
        <w:fldChar w:fldCharType="end"/>
      </w:r>
    </w:p>
    <w:p w:rsidR="00AE411F" w:rsidRDefault="004C246A">
      <w:pPr>
        <w:pStyle w:val="indexentry0"/>
      </w:pPr>
      <w:r>
        <w:t xml:space="preserve">   </w:t>
      </w:r>
      <w:hyperlink w:anchor="section_fb20ca3413b143ad9996e10008b86cf5">
        <w:r>
          <w:rPr>
            <w:rStyle w:val="Hyperlink"/>
          </w:rPr>
          <w:t>Hue</w:t>
        </w:r>
      </w:hyperlink>
      <w:r>
        <w:t xml:space="preserve"> </w:t>
      </w:r>
      <w:r>
        <w:fldChar w:fldCharType="begin"/>
      </w:r>
      <w:r>
        <w:instrText>PAGEREF section_fb20ca3413b143ad9996e10008b86cf5</w:instrText>
      </w:r>
      <w:r>
        <w:fldChar w:fldCharType="separate"/>
      </w:r>
      <w:r>
        <w:rPr>
          <w:noProof/>
        </w:rPr>
        <w:t>271</w:t>
      </w:r>
      <w:r>
        <w:fldChar w:fldCharType="end"/>
      </w:r>
    </w:p>
    <w:p w:rsidR="00AE411F" w:rsidRDefault="004C246A">
      <w:pPr>
        <w:pStyle w:val="indexentry0"/>
      </w:pPr>
      <w:r>
        <w:t xml:space="preserve">   </w:t>
      </w:r>
      <w:hyperlink w:anchor="section_f88be40c02344c0f8bedb06784b6f2de">
        <w:r>
          <w:rPr>
            <w:rStyle w:val="Hyperlink"/>
          </w:rPr>
          <w:t>HueDiff</w:t>
        </w:r>
      </w:hyperlink>
      <w:r>
        <w:t xml:space="preserve"> </w:t>
      </w:r>
      <w:r>
        <w:fldChar w:fldCharType="begin"/>
      </w:r>
      <w:r>
        <w:instrText>PAGEREF section_f88be40c02344c0f8bedb06784b6f2d</w:instrText>
      </w:r>
      <w:r>
        <w:instrText>e</w:instrText>
      </w:r>
      <w:r>
        <w:fldChar w:fldCharType="separate"/>
      </w:r>
      <w:r>
        <w:rPr>
          <w:noProof/>
        </w:rPr>
        <w:t>272</w:t>
      </w:r>
      <w:r>
        <w:fldChar w:fldCharType="end"/>
      </w:r>
    </w:p>
    <w:p w:rsidR="00AE411F" w:rsidRDefault="004C246A">
      <w:pPr>
        <w:pStyle w:val="indexentry0"/>
      </w:pPr>
      <w:r>
        <w:t xml:space="preserve">   </w:t>
      </w:r>
      <w:hyperlink w:anchor="section_43bab9bc3ef9432594d32ad7d5273efb">
        <w:r>
          <w:rPr>
            <w:rStyle w:val="Hyperlink"/>
          </w:rPr>
          <w:t>HyperlinkBase</w:t>
        </w:r>
      </w:hyperlink>
      <w:r>
        <w:t xml:space="preserve"> </w:t>
      </w:r>
      <w:r>
        <w:fldChar w:fldCharType="begin"/>
      </w:r>
      <w:r>
        <w:instrText>PAGEREF section_43bab9bc3ef9432594d32ad7d5273efb</w:instrText>
      </w:r>
      <w:r>
        <w:fldChar w:fldCharType="separate"/>
      </w:r>
      <w:r>
        <w:rPr>
          <w:noProof/>
        </w:rPr>
        <w:t>272</w:t>
      </w:r>
      <w:r>
        <w:fldChar w:fldCharType="end"/>
      </w:r>
    </w:p>
    <w:p w:rsidR="00AE411F" w:rsidRDefault="004C246A">
      <w:pPr>
        <w:pStyle w:val="indexentry0"/>
      </w:pPr>
      <w:r>
        <w:t xml:space="preserve">   </w:t>
      </w:r>
      <w:hyperlink w:anchor="section_e642b73baa8f4bba89cf12d8eaa7e15a">
        <w:r>
          <w:rPr>
            <w:rStyle w:val="Hyperlink"/>
          </w:rPr>
          <w:t>ID</w:t>
        </w:r>
      </w:hyperlink>
      <w:r>
        <w:t xml:space="preserve"> </w:t>
      </w:r>
      <w:r>
        <w:fldChar w:fldCharType="begin"/>
      </w:r>
      <w:r>
        <w:instrText>PAGEREF section_e642b73baa8f4bba89cf12d8eaa7e15a</w:instrText>
      </w:r>
      <w:r>
        <w:fldChar w:fldCharType="separate"/>
      </w:r>
      <w:r>
        <w:rPr>
          <w:noProof/>
        </w:rPr>
        <w:t>272</w:t>
      </w:r>
      <w:r>
        <w:fldChar w:fldCharType="end"/>
      </w:r>
    </w:p>
    <w:p w:rsidR="00AE411F" w:rsidRDefault="004C246A">
      <w:pPr>
        <w:pStyle w:val="indexentry0"/>
      </w:pPr>
      <w:r>
        <w:t xml:space="preserve">   </w:t>
      </w:r>
      <w:hyperlink w:anchor="section_878adfce2ecf4c70b07696deabfd44f3">
        <w:r>
          <w:rPr>
            <w:rStyle w:val="Hyperlink"/>
          </w:rPr>
          <w:t>IF</w:t>
        </w:r>
      </w:hyperlink>
      <w:r>
        <w:t xml:space="preserve"> </w:t>
      </w:r>
      <w:r>
        <w:fldChar w:fldCharType="begin"/>
      </w:r>
      <w:r>
        <w:instrText>PAGEREF section_878adfce2ecf4c70b07696deabfd44f3</w:instrText>
      </w:r>
      <w:r>
        <w:fldChar w:fldCharType="separate"/>
      </w:r>
      <w:r>
        <w:rPr>
          <w:noProof/>
        </w:rPr>
        <w:t>273</w:t>
      </w:r>
      <w:r>
        <w:fldChar w:fldCharType="end"/>
      </w:r>
    </w:p>
    <w:p w:rsidR="00AE411F" w:rsidRDefault="004C246A">
      <w:pPr>
        <w:pStyle w:val="indexentry0"/>
      </w:pPr>
      <w:r>
        <w:t xml:space="preserve">   </w:t>
      </w:r>
      <w:hyperlink w:anchor="section_774a75e82635452d9bd0e57b8eac38f3">
        <w:r>
          <w:rPr>
            <w:rStyle w:val="Hyperlink"/>
          </w:rPr>
          <w:t>IfError</w:t>
        </w:r>
      </w:hyperlink>
      <w:r>
        <w:t xml:space="preserve"> </w:t>
      </w:r>
      <w:r>
        <w:fldChar w:fldCharType="begin"/>
      </w:r>
      <w:r>
        <w:instrText>PAGEREF section_774a75e82635452d9bd0e57b8eac38f3</w:instrText>
      </w:r>
      <w:r>
        <w:fldChar w:fldCharType="separate"/>
      </w:r>
      <w:r>
        <w:rPr>
          <w:noProof/>
        </w:rPr>
        <w:t>273</w:t>
      </w:r>
      <w:r>
        <w:fldChar w:fldCharType="end"/>
      </w:r>
    </w:p>
    <w:p w:rsidR="00AE411F" w:rsidRDefault="004C246A">
      <w:pPr>
        <w:pStyle w:val="indexentry0"/>
      </w:pPr>
      <w:r>
        <w:t xml:space="preserve">   </w:t>
      </w:r>
      <w:hyperlink w:anchor="section_89e3fffae5b64e3aac4aaba1d9fa5095">
        <w:r>
          <w:rPr>
            <w:rStyle w:val="Hyperlink"/>
          </w:rPr>
          <w:t>Index</w:t>
        </w:r>
      </w:hyperlink>
      <w:r>
        <w:t xml:space="preserve"> </w:t>
      </w:r>
      <w:r>
        <w:fldChar w:fldCharType="begin"/>
      </w:r>
      <w:r>
        <w:instrText>PAGEREF section_89e3fffae5b64e3aac4aaba1d9fa5095</w:instrText>
      </w:r>
      <w:r>
        <w:fldChar w:fldCharType="separate"/>
      </w:r>
      <w:r>
        <w:rPr>
          <w:noProof/>
        </w:rPr>
        <w:t>274</w:t>
      </w:r>
      <w:r>
        <w:fldChar w:fldCharType="end"/>
      </w:r>
    </w:p>
    <w:p w:rsidR="00AE411F" w:rsidRDefault="004C246A">
      <w:pPr>
        <w:pStyle w:val="indexentry0"/>
      </w:pPr>
      <w:r>
        <w:t xml:space="preserve">   </w:t>
      </w:r>
      <w:hyperlink w:anchor="section_04cd2cf56ada4a29b2c4202a96c63bfb">
        <w:r>
          <w:rPr>
            <w:rStyle w:val="Hyperlink"/>
          </w:rPr>
          <w:t>Int</w:t>
        </w:r>
      </w:hyperlink>
      <w:r>
        <w:t xml:space="preserve"> </w:t>
      </w:r>
      <w:r>
        <w:fldChar w:fldCharType="begin"/>
      </w:r>
      <w:r>
        <w:instrText>PAGEREF section_04cd2cf56ada4a29b2c4202a96c63bfb</w:instrText>
      </w:r>
      <w:r>
        <w:fldChar w:fldCharType="separate"/>
      </w:r>
      <w:r>
        <w:rPr>
          <w:noProof/>
        </w:rPr>
        <w:t>275</w:t>
      </w:r>
      <w:r>
        <w:fldChar w:fldCharType="end"/>
      </w:r>
    </w:p>
    <w:p w:rsidR="00AE411F" w:rsidRDefault="004C246A">
      <w:pPr>
        <w:pStyle w:val="indexentry0"/>
      </w:pPr>
      <w:r>
        <w:t xml:space="preserve">   </w:t>
      </w:r>
      <w:hyperlink w:anchor="section_0dd844cbd9204f7792e89100f90de848">
        <w:r>
          <w:rPr>
            <w:rStyle w:val="Hyperlink"/>
          </w:rPr>
          <w:t>IntersectX</w:t>
        </w:r>
      </w:hyperlink>
      <w:r>
        <w:t xml:space="preserve"> </w:t>
      </w:r>
      <w:r>
        <w:fldChar w:fldCharType="begin"/>
      </w:r>
      <w:r>
        <w:instrText>PAGEREF section_0dd844cbd9204f7792e89100f90de848</w:instrText>
      </w:r>
      <w:r>
        <w:fldChar w:fldCharType="separate"/>
      </w:r>
      <w:r>
        <w:rPr>
          <w:noProof/>
        </w:rPr>
        <w:t>275</w:t>
      </w:r>
      <w:r>
        <w:fldChar w:fldCharType="end"/>
      </w:r>
    </w:p>
    <w:p w:rsidR="00AE411F" w:rsidRDefault="004C246A">
      <w:pPr>
        <w:pStyle w:val="indexentry0"/>
      </w:pPr>
      <w:r>
        <w:t xml:space="preserve">   </w:t>
      </w:r>
      <w:hyperlink w:anchor="section_c52a02b4bb514cfc8813d055b581356f">
        <w:r>
          <w:rPr>
            <w:rStyle w:val="Hyperlink"/>
          </w:rPr>
          <w:t>IntersectY</w:t>
        </w:r>
      </w:hyperlink>
      <w:r>
        <w:t xml:space="preserve"> </w:t>
      </w:r>
      <w:r>
        <w:fldChar w:fldCharType="begin"/>
      </w:r>
      <w:r>
        <w:instrText>PAGEREF section_c52a02b4bb514cfc8813d055b581356f</w:instrText>
      </w:r>
      <w:r>
        <w:fldChar w:fldCharType="separate"/>
      </w:r>
      <w:r>
        <w:rPr>
          <w:noProof/>
        </w:rPr>
        <w:t>276</w:t>
      </w:r>
      <w:r>
        <w:fldChar w:fldCharType="end"/>
      </w:r>
    </w:p>
    <w:p w:rsidR="00AE411F" w:rsidRDefault="004C246A">
      <w:pPr>
        <w:pStyle w:val="indexentry0"/>
      </w:pPr>
      <w:r>
        <w:t xml:space="preserve">   </w:t>
      </w:r>
      <w:hyperlink w:anchor="section_b7a6cc665bcf4d2f8f30895ea2cbd5d9">
        <w:r>
          <w:rPr>
            <w:rStyle w:val="Hyperlink"/>
          </w:rPr>
          <w:t>Intup</w:t>
        </w:r>
      </w:hyperlink>
      <w:r>
        <w:t xml:space="preserve"> </w:t>
      </w:r>
      <w:r>
        <w:fldChar w:fldCharType="begin"/>
      </w:r>
      <w:r>
        <w:instrText>PAGEREF section_b7a6cc665bcf4d2f8f30895ea2cbd5d9</w:instrText>
      </w:r>
      <w:r>
        <w:fldChar w:fldCharType="separate"/>
      </w:r>
      <w:r>
        <w:rPr>
          <w:noProof/>
        </w:rPr>
        <w:t>277</w:t>
      </w:r>
      <w:r>
        <w:fldChar w:fldCharType="end"/>
      </w:r>
    </w:p>
    <w:p w:rsidR="00AE411F" w:rsidRDefault="004C246A">
      <w:pPr>
        <w:pStyle w:val="indexentry0"/>
      </w:pPr>
      <w:r>
        <w:t xml:space="preserve">   </w:t>
      </w:r>
      <w:hyperlink w:anchor="section_2ade9be38b1b44ffab56b807960a9e8e">
        <w:r>
          <w:rPr>
            <w:rStyle w:val="Hyperlink"/>
          </w:rPr>
          <w:t>Is1D</w:t>
        </w:r>
      </w:hyperlink>
      <w:r>
        <w:t xml:space="preserve"> </w:t>
      </w:r>
      <w:r>
        <w:fldChar w:fldCharType="begin"/>
      </w:r>
      <w:r>
        <w:instrText>PAGEREF section_2ade9be38b1b44ffab56b807960a9e8e</w:instrText>
      </w:r>
      <w:r>
        <w:fldChar w:fldCharType="separate"/>
      </w:r>
      <w:r>
        <w:rPr>
          <w:noProof/>
        </w:rPr>
        <w:t>277</w:t>
      </w:r>
      <w:r>
        <w:fldChar w:fldCharType="end"/>
      </w:r>
    </w:p>
    <w:p w:rsidR="00AE411F" w:rsidRDefault="004C246A">
      <w:pPr>
        <w:pStyle w:val="indexentry0"/>
      </w:pPr>
      <w:r>
        <w:t xml:space="preserve">   </w:t>
      </w:r>
      <w:hyperlink w:anchor="section_3adc56e837f64fbcb5f51aa5cdfd602c">
        <w:r>
          <w:rPr>
            <w:rStyle w:val="Hyperlink"/>
          </w:rPr>
          <w:t>IsErr</w:t>
        </w:r>
      </w:hyperlink>
      <w:r>
        <w:t xml:space="preserve"> </w:t>
      </w:r>
      <w:r>
        <w:fldChar w:fldCharType="begin"/>
      </w:r>
      <w:r>
        <w:instrText>PAGEREF section_3adc56e837f64fbcb5f51aa5cdfd602c</w:instrText>
      </w:r>
      <w:r>
        <w:fldChar w:fldCharType="separate"/>
      </w:r>
      <w:r>
        <w:rPr>
          <w:noProof/>
        </w:rPr>
        <w:t>278</w:t>
      </w:r>
      <w:r>
        <w:fldChar w:fldCharType="end"/>
      </w:r>
    </w:p>
    <w:p w:rsidR="00AE411F" w:rsidRDefault="004C246A">
      <w:pPr>
        <w:pStyle w:val="indexentry0"/>
      </w:pPr>
      <w:r>
        <w:t xml:space="preserve">   </w:t>
      </w:r>
      <w:hyperlink w:anchor="section_be28b7b9cc854b11a4d841c24b637a2b">
        <w:r>
          <w:rPr>
            <w:rStyle w:val="Hyperlink"/>
          </w:rPr>
          <w:t>IsErrNA</w:t>
        </w:r>
      </w:hyperlink>
      <w:r>
        <w:t xml:space="preserve"> </w:t>
      </w:r>
      <w:r>
        <w:fldChar w:fldCharType="begin"/>
      </w:r>
      <w:r>
        <w:instrText>PAGEREF section_be28b7b9cc854b11a4d841c24b637a2b</w:instrText>
      </w:r>
      <w:r>
        <w:fldChar w:fldCharType="separate"/>
      </w:r>
      <w:r>
        <w:rPr>
          <w:noProof/>
        </w:rPr>
        <w:t>278</w:t>
      </w:r>
      <w:r>
        <w:fldChar w:fldCharType="end"/>
      </w:r>
    </w:p>
    <w:p w:rsidR="00AE411F" w:rsidRDefault="004C246A">
      <w:pPr>
        <w:pStyle w:val="indexentry0"/>
      </w:pPr>
      <w:r>
        <w:t xml:space="preserve">   </w:t>
      </w:r>
      <w:hyperlink w:anchor="section_eaa5fccc91eb40dfb1ec249236426760">
        <w:r>
          <w:rPr>
            <w:rStyle w:val="Hyperlink"/>
          </w:rPr>
          <w:t>IsError</w:t>
        </w:r>
      </w:hyperlink>
      <w:r>
        <w:t xml:space="preserve"> </w:t>
      </w:r>
      <w:r>
        <w:fldChar w:fldCharType="begin"/>
      </w:r>
      <w:r>
        <w:instrText>PAGEREF section_eaa5fccc91eb40dfb1ec249236426760</w:instrText>
      </w:r>
      <w:r>
        <w:fldChar w:fldCharType="separate"/>
      </w:r>
      <w:r>
        <w:rPr>
          <w:noProof/>
        </w:rPr>
        <w:t>279</w:t>
      </w:r>
      <w:r>
        <w:fldChar w:fldCharType="end"/>
      </w:r>
    </w:p>
    <w:p w:rsidR="00AE411F" w:rsidRDefault="004C246A">
      <w:pPr>
        <w:pStyle w:val="indexentry0"/>
      </w:pPr>
      <w:r>
        <w:t xml:space="preserve">   </w:t>
      </w:r>
      <w:hyperlink w:anchor="section_14f8f99fb80046be928c6876ada43aba">
        <w:r>
          <w:rPr>
            <w:rStyle w:val="Hyperlink"/>
          </w:rPr>
          <w:t>IsErrValue</w:t>
        </w:r>
      </w:hyperlink>
      <w:r>
        <w:t xml:space="preserve"> </w:t>
      </w:r>
      <w:r>
        <w:fldChar w:fldCharType="begin"/>
      </w:r>
      <w:r>
        <w:instrText>PAGEREF section_14f8f99fb80046be928c6876ada43aba</w:instrText>
      </w:r>
      <w:r>
        <w:fldChar w:fldCharType="separate"/>
      </w:r>
      <w:r>
        <w:rPr>
          <w:noProof/>
        </w:rPr>
        <w:t>279</w:t>
      </w:r>
      <w:r>
        <w:fldChar w:fldCharType="end"/>
      </w:r>
    </w:p>
    <w:p w:rsidR="00AE411F" w:rsidRDefault="004C246A">
      <w:pPr>
        <w:pStyle w:val="indexentry0"/>
      </w:pPr>
      <w:r>
        <w:t xml:space="preserve">   </w:t>
      </w:r>
      <w:hyperlink w:anchor="section_76b00eb0fdfd4154829885cc75a3924e">
        <w:r>
          <w:rPr>
            <w:rStyle w:val="Hyperlink"/>
          </w:rPr>
          <w:t>IsThemed</w:t>
        </w:r>
      </w:hyperlink>
      <w:r>
        <w:t xml:space="preserve"> </w:t>
      </w:r>
      <w:r>
        <w:fldChar w:fldCharType="begin"/>
      </w:r>
      <w:r>
        <w:instrText>PAGEREF section_76b00eb0fdfd4154829885cc75a3924e</w:instrText>
      </w:r>
      <w:r>
        <w:fldChar w:fldCharType="separate"/>
      </w:r>
      <w:r>
        <w:rPr>
          <w:noProof/>
        </w:rPr>
        <w:t>279</w:t>
      </w:r>
      <w:r>
        <w:fldChar w:fldCharType="end"/>
      </w:r>
    </w:p>
    <w:p w:rsidR="00AE411F" w:rsidRDefault="004C246A">
      <w:pPr>
        <w:pStyle w:val="indexentry0"/>
      </w:pPr>
      <w:r>
        <w:t xml:space="preserve">   </w:t>
      </w:r>
      <w:hyperlink w:anchor="section_3b0df195b5804e9a91a7e1047b72910f">
        <w:r>
          <w:rPr>
            <w:rStyle w:val="Hyperlink"/>
          </w:rPr>
          <w:t>Keywords</w:t>
        </w:r>
      </w:hyperlink>
      <w:r>
        <w:t xml:space="preserve"> </w:t>
      </w:r>
      <w:r>
        <w:fldChar w:fldCharType="begin"/>
      </w:r>
      <w:r>
        <w:instrText>PAGEREF section_3b0df195b5804e9a91a7e1047b72910f</w:instrText>
      </w:r>
      <w:r>
        <w:fldChar w:fldCharType="separate"/>
      </w:r>
      <w:r>
        <w:rPr>
          <w:noProof/>
        </w:rPr>
        <w:t>280</w:t>
      </w:r>
      <w:r>
        <w:fldChar w:fldCharType="end"/>
      </w:r>
    </w:p>
    <w:p w:rsidR="00AE411F" w:rsidRDefault="004C246A">
      <w:pPr>
        <w:pStyle w:val="indexentry0"/>
      </w:pPr>
      <w:r>
        <w:t xml:space="preserve">   </w:t>
      </w:r>
      <w:hyperlink w:anchor="section_a0d456393f0540e992da80e3a7eb7e35">
        <w:r>
          <w:rPr>
            <w:rStyle w:val="Hyperlink"/>
          </w:rPr>
          <w:t>Language</w:t>
        </w:r>
      </w:hyperlink>
      <w:r>
        <w:t xml:space="preserve"> </w:t>
      </w:r>
      <w:r>
        <w:fldChar w:fldCharType="begin"/>
      </w:r>
      <w:r>
        <w:instrText>PAGEREF section_a0d456393f0540e992da80e3a7eb7e35</w:instrText>
      </w:r>
      <w:r>
        <w:fldChar w:fldCharType="separate"/>
      </w:r>
      <w:r>
        <w:rPr>
          <w:noProof/>
        </w:rPr>
        <w:t>280</w:t>
      </w:r>
      <w:r>
        <w:fldChar w:fldCharType="end"/>
      </w:r>
    </w:p>
    <w:p w:rsidR="00AE411F" w:rsidRDefault="004C246A">
      <w:pPr>
        <w:pStyle w:val="indexentry0"/>
      </w:pPr>
      <w:r>
        <w:t xml:space="preserve">   </w:t>
      </w:r>
      <w:hyperlink w:anchor="section_2c5b64df7fcc4f249eb1d0b8f6352fbc">
        <w:r>
          <w:rPr>
            <w:rStyle w:val="Hyperlink"/>
          </w:rPr>
          <w:t>Left</w:t>
        </w:r>
      </w:hyperlink>
      <w:r>
        <w:t xml:space="preserve"> </w:t>
      </w:r>
      <w:r>
        <w:fldChar w:fldCharType="begin"/>
      </w:r>
      <w:r>
        <w:instrText>PAGEREF section_2c5b64df7fcc4f249eb1d0b8f6352fbc</w:instrText>
      </w:r>
      <w:r>
        <w:fldChar w:fldCharType="separate"/>
      </w:r>
      <w:r>
        <w:rPr>
          <w:noProof/>
        </w:rPr>
        <w:t>280</w:t>
      </w:r>
      <w:r>
        <w:fldChar w:fldCharType="end"/>
      </w:r>
    </w:p>
    <w:p w:rsidR="00AE411F" w:rsidRDefault="004C246A">
      <w:pPr>
        <w:pStyle w:val="indexentry0"/>
      </w:pPr>
      <w:r>
        <w:t xml:space="preserve">   </w:t>
      </w:r>
      <w:hyperlink w:anchor="section_633ce182767f470d8e43c03a1f790c45">
        <w:r>
          <w:rPr>
            <w:rStyle w:val="Hyperlink"/>
          </w:rPr>
          <w:t>Len</w:t>
        </w:r>
      </w:hyperlink>
      <w:r>
        <w:t xml:space="preserve"> </w:t>
      </w:r>
      <w:r>
        <w:fldChar w:fldCharType="begin"/>
      </w:r>
      <w:r>
        <w:instrText>PAGEREF section_633ce182767f470d8e43c03a1f790c45</w:instrText>
      </w:r>
      <w:r>
        <w:fldChar w:fldCharType="separate"/>
      </w:r>
      <w:r>
        <w:rPr>
          <w:noProof/>
        </w:rPr>
        <w:t>281</w:t>
      </w:r>
      <w:r>
        <w:fldChar w:fldCharType="end"/>
      </w:r>
    </w:p>
    <w:p w:rsidR="00AE411F" w:rsidRDefault="004C246A">
      <w:pPr>
        <w:pStyle w:val="indexentry0"/>
      </w:pPr>
      <w:r>
        <w:t xml:space="preserve">   </w:t>
      </w:r>
      <w:hyperlink w:anchor="section_f0f0f1d977754c8dafec825740fcee46">
        <w:r>
          <w:rPr>
            <w:rStyle w:val="Hyperlink"/>
          </w:rPr>
          <w:t>Ln</w:t>
        </w:r>
      </w:hyperlink>
      <w:r>
        <w:t xml:space="preserve"> </w:t>
      </w:r>
      <w:r>
        <w:fldChar w:fldCharType="begin"/>
      </w:r>
      <w:r>
        <w:instrText>PAGEREF section_f0f0f1d977754c8dafec825740fcee46</w:instrText>
      </w:r>
      <w:r>
        <w:fldChar w:fldCharType="separate"/>
      </w:r>
      <w:r>
        <w:rPr>
          <w:noProof/>
        </w:rPr>
        <w:t>281</w:t>
      </w:r>
      <w:r>
        <w:fldChar w:fldCharType="end"/>
      </w:r>
    </w:p>
    <w:p w:rsidR="00AE411F" w:rsidRDefault="004C246A">
      <w:pPr>
        <w:pStyle w:val="indexentry0"/>
      </w:pPr>
      <w:r>
        <w:t xml:space="preserve">   </w:t>
      </w:r>
      <w:hyperlink w:anchor="section_63ebf35c85084bf98aff244baa07a5b9">
        <w:r>
          <w:rPr>
            <w:rStyle w:val="Hyperlink"/>
          </w:rPr>
          <w:t>Loc</w:t>
        </w:r>
      </w:hyperlink>
      <w:r>
        <w:t xml:space="preserve"> </w:t>
      </w:r>
      <w:r>
        <w:fldChar w:fldCharType="begin"/>
      </w:r>
      <w:r>
        <w:instrText>PAGEREF section_63ebf35c85084bf98aff244baa07a5b9</w:instrText>
      </w:r>
      <w:r>
        <w:fldChar w:fldCharType="separate"/>
      </w:r>
      <w:r>
        <w:rPr>
          <w:noProof/>
        </w:rPr>
        <w:t>282</w:t>
      </w:r>
      <w:r>
        <w:fldChar w:fldCharType="end"/>
      </w:r>
    </w:p>
    <w:p w:rsidR="00AE411F" w:rsidRDefault="004C246A">
      <w:pPr>
        <w:pStyle w:val="indexentry0"/>
      </w:pPr>
      <w:r>
        <w:t xml:space="preserve">   </w:t>
      </w:r>
      <w:hyperlink w:anchor="section_ffcf8a9b78294fc7a01719f3da6fb233">
        <w:r>
          <w:rPr>
            <w:rStyle w:val="Hyperlink"/>
          </w:rPr>
          <w:t>LocToLoc</w:t>
        </w:r>
      </w:hyperlink>
      <w:r>
        <w:t xml:space="preserve"> </w:t>
      </w:r>
      <w:r>
        <w:fldChar w:fldCharType="begin"/>
      </w:r>
      <w:r>
        <w:instrText>PAGEREF section_ffcf8a9b78294fc7a01719f3da6fb233</w:instrText>
      </w:r>
      <w:r>
        <w:fldChar w:fldCharType="separate"/>
      </w:r>
      <w:r>
        <w:rPr>
          <w:noProof/>
        </w:rPr>
        <w:t>283</w:t>
      </w:r>
      <w:r>
        <w:fldChar w:fldCharType="end"/>
      </w:r>
    </w:p>
    <w:p w:rsidR="00AE411F" w:rsidRDefault="004C246A">
      <w:pPr>
        <w:pStyle w:val="indexentry0"/>
      </w:pPr>
      <w:r>
        <w:t xml:space="preserve">   </w:t>
      </w:r>
      <w:hyperlink w:anchor="section_05b5044787864d23abdb7fe2f5ae7ee2">
        <w:r>
          <w:rPr>
            <w:rStyle w:val="Hyperlink"/>
          </w:rPr>
          <w:t>LocToPar</w:t>
        </w:r>
      </w:hyperlink>
      <w:r>
        <w:t xml:space="preserve"> </w:t>
      </w:r>
      <w:r>
        <w:fldChar w:fldCharType="begin"/>
      </w:r>
      <w:r>
        <w:instrText>PAGEREF section_05b5044787864d23abdb7fe2f5ae7ee2</w:instrText>
      </w:r>
      <w:r>
        <w:fldChar w:fldCharType="separate"/>
      </w:r>
      <w:r>
        <w:rPr>
          <w:noProof/>
        </w:rPr>
        <w:t>283</w:t>
      </w:r>
      <w:r>
        <w:fldChar w:fldCharType="end"/>
      </w:r>
    </w:p>
    <w:p w:rsidR="00AE411F" w:rsidRDefault="004C246A">
      <w:pPr>
        <w:pStyle w:val="indexentry0"/>
      </w:pPr>
      <w:r>
        <w:t xml:space="preserve">   </w:t>
      </w:r>
      <w:hyperlink w:anchor="section_3e04dfe695404f93a62948140f889f6f">
        <w:r>
          <w:rPr>
            <w:rStyle w:val="Hyperlink"/>
          </w:rPr>
          <w:t>Log10</w:t>
        </w:r>
      </w:hyperlink>
      <w:r>
        <w:t xml:space="preserve"> </w:t>
      </w:r>
      <w:r>
        <w:fldChar w:fldCharType="begin"/>
      </w:r>
      <w:r>
        <w:instrText>PAGEREF section_3e04dfe695404f93a62948140f889f6f</w:instrText>
      </w:r>
      <w:r>
        <w:fldChar w:fldCharType="separate"/>
      </w:r>
      <w:r>
        <w:rPr>
          <w:noProof/>
        </w:rPr>
        <w:t>284</w:t>
      </w:r>
      <w:r>
        <w:fldChar w:fldCharType="end"/>
      </w:r>
    </w:p>
    <w:p w:rsidR="00AE411F" w:rsidRDefault="004C246A">
      <w:pPr>
        <w:pStyle w:val="indexentry0"/>
      </w:pPr>
      <w:r>
        <w:t xml:space="preserve">   </w:t>
      </w:r>
      <w:hyperlink w:anchor="section_0da80ca3da3648dcabb55e220f1bec11">
        <w:r>
          <w:rPr>
            <w:rStyle w:val="Hyperlink"/>
          </w:rPr>
          <w:t>Lookup</w:t>
        </w:r>
      </w:hyperlink>
      <w:r>
        <w:t xml:space="preserve"> </w:t>
      </w:r>
      <w:r>
        <w:fldChar w:fldCharType="begin"/>
      </w:r>
      <w:r>
        <w:instrText>PAGEREF section_0da80ca3da3648dcabb55e220f1bec11</w:instrText>
      </w:r>
      <w:r>
        <w:fldChar w:fldCharType="separate"/>
      </w:r>
      <w:r>
        <w:rPr>
          <w:noProof/>
        </w:rPr>
        <w:t>284</w:t>
      </w:r>
      <w:r>
        <w:fldChar w:fldCharType="end"/>
      </w:r>
    </w:p>
    <w:p w:rsidR="00AE411F" w:rsidRDefault="004C246A">
      <w:pPr>
        <w:pStyle w:val="indexentry0"/>
      </w:pPr>
      <w:r>
        <w:t xml:space="preserve">   </w:t>
      </w:r>
      <w:hyperlink w:anchor="section_44d9fb7cd4c7482dbae97817469fc982">
        <w:r>
          <w:rPr>
            <w:rStyle w:val="Hyperlink"/>
          </w:rPr>
          <w:t>Lower</w:t>
        </w:r>
      </w:hyperlink>
      <w:r>
        <w:t xml:space="preserve"> </w:t>
      </w:r>
      <w:r>
        <w:fldChar w:fldCharType="begin"/>
      </w:r>
      <w:r>
        <w:instrText>PAGEREF section_44d9fb7cd4c7482dbae97817469fc982</w:instrText>
      </w:r>
      <w:r>
        <w:fldChar w:fldCharType="separate"/>
      </w:r>
      <w:r>
        <w:rPr>
          <w:noProof/>
        </w:rPr>
        <w:t>285</w:t>
      </w:r>
      <w:r>
        <w:fldChar w:fldCharType="end"/>
      </w:r>
    </w:p>
    <w:p w:rsidR="00AE411F" w:rsidRDefault="004C246A">
      <w:pPr>
        <w:pStyle w:val="indexentry0"/>
      </w:pPr>
      <w:r>
        <w:t xml:space="preserve">   </w:t>
      </w:r>
      <w:hyperlink w:anchor="section_0cfdabbbd7114c42bfd53a540ed5efd2">
        <w:r>
          <w:rPr>
            <w:rStyle w:val="Hyperlink"/>
          </w:rPr>
          <w:t>Lum</w:t>
        </w:r>
      </w:hyperlink>
      <w:r>
        <w:t xml:space="preserve"> </w:t>
      </w:r>
      <w:r>
        <w:fldChar w:fldCharType="begin"/>
      </w:r>
      <w:r>
        <w:instrText>PAGEREF section_0cfdabbbd7114c42bfd53a540ed5efd2</w:instrText>
      </w:r>
      <w:r>
        <w:fldChar w:fldCharType="separate"/>
      </w:r>
      <w:r>
        <w:rPr>
          <w:noProof/>
        </w:rPr>
        <w:t>286</w:t>
      </w:r>
      <w:r>
        <w:fldChar w:fldCharType="end"/>
      </w:r>
    </w:p>
    <w:p w:rsidR="00AE411F" w:rsidRDefault="004C246A">
      <w:pPr>
        <w:pStyle w:val="indexentry0"/>
      </w:pPr>
      <w:r>
        <w:t xml:space="preserve">   </w:t>
      </w:r>
      <w:hyperlink w:anchor="section_a89948040f784f409e300b5769c37e0c">
        <w:r>
          <w:rPr>
            <w:rStyle w:val="Hyperlink"/>
          </w:rPr>
          <w:t>LumDiff</w:t>
        </w:r>
      </w:hyperlink>
      <w:r>
        <w:t xml:space="preserve"> </w:t>
      </w:r>
      <w:r>
        <w:fldChar w:fldCharType="begin"/>
      </w:r>
      <w:r>
        <w:instrText>PAGEREF section_a89948040f784f409e300b5769c37e0c</w:instrText>
      </w:r>
      <w:r>
        <w:fldChar w:fldCharType="separate"/>
      </w:r>
      <w:r>
        <w:rPr>
          <w:noProof/>
        </w:rPr>
        <w:t>286</w:t>
      </w:r>
      <w:r>
        <w:fldChar w:fldCharType="end"/>
      </w:r>
    </w:p>
    <w:p w:rsidR="00AE411F" w:rsidRDefault="004C246A">
      <w:pPr>
        <w:pStyle w:val="indexentry0"/>
      </w:pPr>
      <w:r>
        <w:t xml:space="preserve">   </w:t>
      </w:r>
      <w:hyperlink w:anchor="section_06ef46f1476a4876891350b1caad94ab">
        <w:r>
          <w:rPr>
            <w:rStyle w:val="Hyperlink"/>
          </w:rPr>
          <w:t>Magnitude</w:t>
        </w:r>
      </w:hyperlink>
      <w:r>
        <w:t xml:space="preserve"> </w:t>
      </w:r>
      <w:r>
        <w:fldChar w:fldCharType="begin"/>
      </w:r>
      <w:r>
        <w:instrText>PAGEREF section_06ef46f1476a4876891350b1caad94ab</w:instrText>
      </w:r>
      <w:r>
        <w:fldChar w:fldCharType="separate"/>
      </w:r>
      <w:r>
        <w:rPr>
          <w:noProof/>
        </w:rPr>
        <w:t>287</w:t>
      </w:r>
      <w:r>
        <w:fldChar w:fldCharType="end"/>
      </w:r>
    </w:p>
    <w:p w:rsidR="00AE411F" w:rsidRDefault="004C246A">
      <w:pPr>
        <w:pStyle w:val="indexentry0"/>
      </w:pPr>
      <w:r>
        <w:t xml:space="preserve">   </w:t>
      </w:r>
      <w:hyperlink w:anchor="section_957ba495588a447ea6354de2165e6ced">
        <w:r>
          <w:rPr>
            <w:rStyle w:val="Hyperlink"/>
          </w:rPr>
          <w:t>Manager</w:t>
        </w:r>
      </w:hyperlink>
      <w:r>
        <w:t xml:space="preserve"> </w:t>
      </w:r>
      <w:r>
        <w:fldChar w:fldCharType="begin"/>
      </w:r>
      <w:r>
        <w:instrText>PAGEREF section_957ba495588a447ea6354de2165e6ced</w:instrText>
      </w:r>
      <w:r>
        <w:fldChar w:fldCharType="separate"/>
      </w:r>
      <w:r>
        <w:rPr>
          <w:noProof/>
        </w:rPr>
        <w:t>287</w:t>
      </w:r>
      <w:r>
        <w:fldChar w:fldCharType="end"/>
      </w:r>
    </w:p>
    <w:p w:rsidR="00AE411F" w:rsidRDefault="004C246A">
      <w:pPr>
        <w:pStyle w:val="indexentry0"/>
      </w:pPr>
      <w:r>
        <w:t xml:space="preserve">   </w:t>
      </w:r>
      <w:hyperlink w:anchor="section_d0151a5c30ce408e94b959f9ea5b7d15">
        <w:r>
          <w:rPr>
            <w:rStyle w:val="Hyperlink"/>
          </w:rPr>
          <w:t>MasterName</w:t>
        </w:r>
      </w:hyperlink>
      <w:r>
        <w:t xml:space="preserve"> </w:t>
      </w:r>
      <w:r>
        <w:fldChar w:fldCharType="begin"/>
      </w:r>
      <w:r>
        <w:instrText>PAGEREF section_d0151a5c30ce408e94b959f9ea5b7d15</w:instrText>
      </w:r>
      <w:r>
        <w:fldChar w:fldCharType="separate"/>
      </w:r>
      <w:r>
        <w:rPr>
          <w:noProof/>
        </w:rPr>
        <w:t>288</w:t>
      </w:r>
      <w:r>
        <w:fldChar w:fldCharType="end"/>
      </w:r>
    </w:p>
    <w:p w:rsidR="00AE411F" w:rsidRDefault="004C246A">
      <w:pPr>
        <w:pStyle w:val="indexentry0"/>
      </w:pPr>
      <w:r>
        <w:t xml:space="preserve">   </w:t>
      </w:r>
      <w:hyperlink w:anchor="section_c2aa0ae2542b40628ce77ef43364a739">
        <w:r>
          <w:rPr>
            <w:rStyle w:val="Hyperlink"/>
          </w:rPr>
          <w:t>Max</w:t>
        </w:r>
      </w:hyperlink>
      <w:r>
        <w:t xml:space="preserve"> </w:t>
      </w:r>
      <w:r>
        <w:fldChar w:fldCharType="begin"/>
      </w:r>
      <w:r>
        <w:instrText>PAGEREF section_c2aa0ae2542b40628ce77ef43364a739</w:instrText>
      </w:r>
      <w:r>
        <w:fldChar w:fldCharType="separate"/>
      </w:r>
      <w:r>
        <w:rPr>
          <w:noProof/>
        </w:rPr>
        <w:t>288</w:t>
      </w:r>
      <w:r>
        <w:fldChar w:fldCharType="end"/>
      </w:r>
    </w:p>
    <w:p w:rsidR="00AE411F" w:rsidRDefault="004C246A">
      <w:pPr>
        <w:pStyle w:val="indexentry0"/>
      </w:pPr>
      <w:r>
        <w:t xml:space="preserve">   </w:t>
      </w:r>
      <w:hyperlink w:anchor="section_f90591d3e94a4bac82c7d2d1ca2f00d3">
        <w:r>
          <w:rPr>
            <w:rStyle w:val="Hyperlink"/>
          </w:rPr>
          <w:t>Mid</w:t>
        </w:r>
      </w:hyperlink>
      <w:r>
        <w:t xml:space="preserve"> </w:t>
      </w:r>
      <w:r>
        <w:fldChar w:fldCharType="begin"/>
      </w:r>
      <w:r>
        <w:instrText>PAGEREF section_f90591d3e94a4bac82c7d2d1ca2f00d3</w:instrText>
      </w:r>
      <w:r>
        <w:fldChar w:fldCharType="separate"/>
      </w:r>
      <w:r>
        <w:rPr>
          <w:noProof/>
        </w:rPr>
        <w:t>289</w:t>
      </w:r>
      <w:r>
        <w:fldChar w:fldCharType="end"/>
      </w:r>
    </w:p>
    <w:p w:rsidR="00AE411F" w:rsidRDefault="004C246A">
      <w:pPr>
        <w:pStyle w:val="indexentry0"/>
      </w:pPr>
      <w:r>
        <w:t xml:space="preserve">   </w:t>
      </w:r>
      <w:hyperlink w:anchor="section_90c6d3f8827b4120bbd6ed0cb4337700">
        <w:r>
          <w:rPr>
            <w:rStyle w:val="Hyperlink"/>
          </w:rPr>
          <w:t>Min</w:t>
        </w:r>
      </w:hyperlink>
      <w:r>
        <w:t xml:space="preserve"> </w:t>
      </w:r>
      <w:r>
        <w:fldChar w:fldCharType="begin"/>
      </w:r>
      <w:r>
        <w:instrText>PAGEREF section_90c6d3f8827b4120bbd6ed0cb4337700</w:instrText>
      </w:r>
      <w:r>
        <w:fldChar w:fldCharType="separate"/>
      </w:r>
      <w:r>
        <w:rPr>
          <w:noProof/>
        </w:rPr>
        <w:t>289</w:t>
      </w:r>
      <w:r>
        <w:fldChar w:fldCharType="end"/>
      </w:r>
    </w:p>
    <w:p w:rsidR="00AE411F" w:rsidRDefault="004C246A">
      <w:pPr>
        <w:pStyle w:val="indexentry0"/>
      </w:pPr>
      <w:r>
        <w:t xml:space="preserve">   </w:t>
      </w:r>
      <w:hyperlink w:anchor="section_bd3dca0fc80248f2b7a5056cef6cccff">
        <w:r>
          <w:rPr>
            <w:rStyle w:val="Hyperlink"/>
          </w:rPr>
          <w:t>Minute</w:t>
        </w:r>
      </w:hyperlink>
      <w:r>
        <w:t xml:space="preserve"> </w:t>
      </w:r>
      <w:r>
        <w:fldChar w:fldCharType="begin"/>
      </w:r>
      <w:r>
        <w:instrText>PAGEREF section_bd3dca0fc80248f2b7a5056cef6cccff</w:instrText>
      </w:r>
      <w:r>
        <w:fldChar w:fldCharType="separate"/>
      </w:r>
      <w:r>
        <w:rPr>
          <w:noProof/>
        </w:rPr>
        <w:t>290</w:t>
      </w:r>
      <w:r>
        <w:fldChar w:fldCharType="end"/>
      </w:r>
    </w:p>
    <w:p w:rsidR="00AE411F" w:rsidRDefault="004C246A">
      <w:pPr>
        <w:pStyle w:val="indexentry0"/>
      </w:pPr>
      <w:r>
        <w:t xml:space="preserve">   </w:t>
      </w:r>
      <w:hyperlink w:anchor="section_238ef9d48941441e9b184fc1a000bffe">
        <w:r>
          <w:rPr>
            <w:rStyle w:val="Hyperlink"/>
          </w:rPr>
          <w:t>Modulus</w:t>
        </w:r>
      </w:hyperlink>
      <w:r>
        <w:t xml:space="preserve"> </w:t>
      </w:r>
      <w:r>
        <w:fldChar w:fldCharType="begin"/>
      </w:r>
      <w:r>
        <w:instrText>PAGEREF section_238ef9d48941441e9b184fc1a000bffe</w:instrText>
      </w:r>
      <w:r>
        <w:fldChar w:fldCharType="separate"/>
      </w:r>
      <w:r>
        <w:rPr>
          <w:noProof/>
        </w:rPr>
        <w:t>291</w:t>
      </w:r>
      <w:r>
        <w:fldChar w:fldCharType="end"/>
      </w:r>
    </w:p>
    <w:p w:rsidR="00AE411F" w:rsidRDefault="004C246A">
      <w:pPr>
        <w:pStyle w:val="indexentry0"/>
      </w:pPr>
      <w:r>
        <w:t xml:space="preserve">   </w:t>
      </w:r>
      <w:hyperlink w:anchor="section_bf317a220fb44e6087e26e9c5d6119ed">
        <w:r>
          <w:rPr>
            <w:rStyle w:val="Hyperlink"/>
          </w:rPr>
          <w:t>Month</w:t>
        </w:r>
      </w:hyperlink>
      <w:r>
        <w:t xml:space="preserve"> </w:t>
      </w:r>
      <w:r>
        <w:fldChar w:fldCharType="begin"/>
      </w:r>
      <w:r>
        <w:instrText>PAGEREF section_bf317a220fb44e6087e26e9c5d6119ed</w:instrText>
      </w:r>
      <w:r>
        <w:fldChar w:fldCharType="separate"/>
      </w:r>
      <w:r>
        <w:rPr>
          <w:noProof/>
        </w:rPr>
        <w:t>291</w:t>
      </w:r>
      <w:r>
        <w:fldChar w:fldCharType="end"/>
      </w:r>
    </w:p>
    <w:p w:rsidR="00AE411F" w:rsidRDefault="004C246A">
      <w:pPr>
        <w:pStyle w:val="indexentry0"/>
      </w:pPr>
      <w:r>
        <w:t xml:space="preserve">   </w:t>
      </w:r>
      <w:hyperlink w:anchor="section_f3cd3198e0ca449ea7946a6563c431cd">
        <w:r>
          <w:rPr>
            <w:rStyle w:val="Hyperlink"/>
          </w:rPr>
          <w:t>MsoShade</w:t>
        </w:r>
      </w:hyperlink>
      <w:r>
        <w:t xml:space="preserve"> </w:t>
      </w:r>
      <w:r>
        <w:fldChar w:fldCharType="begin"/>
      </w:r>
      <w:r>
        <w:instrText>PAGEREF section_f3cd3198e0ca449ea7946a6563c431cd</w:instrText>
      </w:r>
      <w:r>
        <w:fldChar w:fldCharType="separate"/>
      </w:r>
      <w:r>
        <w:rPr>
          <w:noProof/>
        </w:rPr>
        <w:t>292</w:t>
      </w:r>
      <w:r>
        <w:fldChar w:fldCharType="end"/>
      </w:r>
    </w:p>
    <w:p w:rsidR="00AE411F" w:rsidRDefault="004C246A">
      <w:pPr>
        <w:pStyle w:val="indexentry0"/>
      </w:pPr>
      <w:r>
        <w:t xml:space="preserve">   </w:t>
      </w:r>
      <w:hyperlink w:anchor="section_da64c377b5134139a76254998ef51ed5">
        <w:r>
          <w:rPr>
            <w:rStyle w:val="Hyperlink"/>
          </w:rPr>
          <w:t>MsoTint</w:t>
        </w:r>
      </w:hyperlink>
      <w:r>
        <w:t xml:space="preserve"> </w:t>
      </w:r>
      <w:r>
        <w:fldChar w:fldCharType="begin"/>
      </w:r>
      <w:r>
        <w:instrText>PAGEREF section_da64c377b5134139a76254998ef51ed5</w:instrText>
      </w:r>
      <w:r>
        <w:fldChar w:fldCharType="separate"/>
      </w:r>
      <w:r>
        <w:rPr>
          <w:noProof/>
        </w:rPr>
        <w:t>292</w:t>
      </w:r>
      <w:r>
        <w:fldChar w:fldCharType="end"/>
      </w:r>
    </w:p>
    <w:p w:rsidR="00AE411F" w:rsidRDefault="004C246A">
      <w:pPr>
        <w:pStyle w:val="indexentry0"/>
      </w:pPr>
      <w:r>
        <w:t xml:space="preserve">   </w:t>
      </w:r>
      <w:hyperlink w:anchor="section_b0301eb2acef4187900168f51276aa44">
        <w:r>
          <w:rPr>
            <w:rStyle w:val="Hyperlink"/>
          </w:rPr>
          <w:t>Mul</w:t>
        </w:r>
      </w:hyperlink>
      <w:r>
        <w:t xml:space="preserve"> </w:t>
      </w:r>
      <w:r>
        <w:fldChar w:fldCharType="begin"/>
      </w:r>
      <w:r>
        <w:instrText>PAGEREF section_b0301eb2acef4187900168f51276aa44</w:instrText>
      </w:r>
      <w:r>
        <w:fldChar w:fldCharType="separate"/>
      </w:r>
      <w:r>
        <w:rPr>
          <w:noProof/>
        </w:rPr>
        <w:t>293</w:t>
      </w:r>
      <w:r>
        <w:fldChar w:fldCharType="end"/>
      </w:r>
    </w:p>
    <w:p w:rsidR="00AE411F" w:rsidRDefault="004C246A">
      <w:pPr>
        <w:pStyle w:val="indexentry0"/>
      </w:pPr>
      <w:r>
        <w:t xml:space="preserve">   </w:t>
      </w:r>
      <w:hyperlink w:anchor="section_919a3595dfb1406586d05932a9778ce0">
        <w:r>
          <w:rPr>
            <w:rStyle w:val="Hyperlink"/>
          </w:rPr>
          <w:t>NA</w:t>
        </w:r>
      </w:hyperlink>
      <w:r>
        <w:t xml:space="preserve"> </w:t>
      </w:r>
      <w:r>
        <w:fldChar w:fldCharType="begin"/>
      </w:r>
      <w:r>
        <w:instrText>PAGEREF section_919a3595dfb1406586d05932a9778ce0</w:instrText>
      </w:r>
      <w:r>
        <w:fldChar w:fldCharType="separate"/>
      </w:r>
      <w:r>
        <w:rPr>
          <w:noProof/>
        </w:rPr>
        <w:t>294</w:t>
      </w:r>
      <w:r>
        <w:fldChar w:fldCharType="end"/>
      </w:r>
    </w:p>
    <w:p w:rsidR="00AE411F" w:rsidRDefault="004C246A">
      <w:pPr>
        <w:pStyle w:val="indexentry0"/>
      </w:pPr>
      <w:r>
        <w:t xml:space="preserve">   </w:t>
      </w:r>
      <w:hyperlink w:anchor="section_7fc3e9dc8bf94bd19098f537b3c7add9">
        <w:r>
          <w:rPr>
            <w:rStyle w:val="Hyperlink"/>
          </w:rPr>
          <w:t>Name</w:t>
        </w:r>
      </w:hyperlink>
      <w:r>
        <w:t xml:space="preserve"> </w:t>
      </w:r>
      <w:r>
        <w:fldChar w:fldCharType="begin"/>
      </w:r>
      <w:r>
        <w:instrText>PAGEREF section_7fc3e9dc8bf94bd19098f537b3c7add9</w:instrText>
      </w:r>
      <w:r>
        <w:fldChar w:fldCharType="separate"/>
      </w:r>
      <w:r>
        <w:rPr>
          <w:noProof/>
        </w:rPr>
        <w:t>294</w:t>
      </w:r>
      <w:r>
        <w:fldChar w:fldCharType="end"/>
      </w:r>
    </w:p>
    <w:p w:rsidR="00AE411F" w:rsidRDefault="004C246A">
      <w:pPr>
        <w:pStyle w:val="indexentry0"/>
      </w:pPr>
      <w:r>
        <w:t xml:space="preserve">   </w:t>
      </w:r>
      <w:hyperlink w:anchor="section_56e513065d564f48b8101de47266f40f">
        <w:r>
          <w:rPr>
            <w:rStyle w:val="Hyperlink"/>
          </w:rPr>
          <w:t>Not</w:t>
        </w:r>
      </w:hyperlink>
      <w:r>
        <w:t xml:space="preserve"> </w:t>
      </w:r>
      <w:r>
        <w:fldChar w:fldCharType="begin"/>
      </w:r>
      <w:r>
        <w:instrText>PAGEREF section_56e513065d564f48b8101de47266f40f</w:instrText>
      </w:r>
      <w:r>
        <w:fldChar w:fldCharType="separate"/>
      </w:r>
      <w:r>
        <w:rPr>
          <w:noProof/>
        </w:rPr>
        <w:t>295</w:t>
      </w:r>
      <w:r>
        <w:fldChar w:fldCharType="end"/>
      </w:r>
    </w:p>
    <w:p w:rsidR="00AE411F" w:rsidRDefault="004C246A">
      <w:pPr>
        <w:pStyle w:val="indexentry0"/>
      </w:pPr>
      <w:r>
        <w:t xml:space="preserve">   </w:t>
      </w:r>
      <w:hyperlink w:anchor="section_0aafebc34b2f4935a0c12c44d9ecbae5">
        <w:r>
          <w:rPr>
            <w:rStyle w:val="Hyperlink"/>
          </w:rPr>
          <w:t>Now</w:t>
        </w:r>
      </w:hyperlink>
      <w:r>
        <w:t xml:space="preserve"> </w:t>
      </w:r>
      <w:r>
        <w:fldChar w:fldCharType="begin"/>
      </w:r>
      <w:r>
        <w:instrText>PAGEREF section_0aafebc34b2f4935a0c12c44d9ecbae5</w:instrText>
      </w:r>
      <w:r>
        <w:fldChar w:fldCharType="separate"/>
      </w:r>
      <w:r>
        <w:rPr>
          <w:noProof/>
        </w:rPr>
        <w:t>295</w:t>
      </w:r>
      <w:r>
        <w:fldChar w:fldCharType="end"/>
      </w:r>
    </w:p>
    <w:p w:rsidR="00AE411F" w:rsidRDefault="004C246A">
      <w:pPr>
        <w:pStyle w:val="indexentry0"/>
      </w:pPr>
      <w:r>
        <w:t xml:space="preserve">   </w:t>
      </w:r>
      <w:hyperlink w:anchor="section_eecdfe10f361434ca5a827668bad6404">
        <w:r>
          <w:rPr>
            <w:rStyle w:val="Hyperlink"/>
          </w:rPr>
          <w:t>Nurbs</w:t>
        </w:r>
      </w:hyperlink>
      <w:r>
        <w:t xml:space="preserve"> </w:t>
      </w:r>
      <w:r>
        <w:fldChar w:fldCharType="begin"/>
      </w:r>
      <w:r>
        <w:instrText>PAGEREF section_eecdfe10f361434ca5a827668bad6404</w:instrText>
      </w:r>
      <w:r>
        <w:fldChar w:fldCharType="separate"/>
      </w:r>
      <w:r>
        <w:rPr>
          <w:noProof/>
        </w:rPr>
        <w:t>296</w:t>
      </w:r>
      <w:r>
        <w:fldChar w:fldCharType="end"/>
      </w:r>
    </w:p>
    <w:p w:rsidR="00AE411F" w:rsidRDefault="004C246A">
      <w:pPr>
        <w:pStyle w:val="indexentry0"/>
      </w:pPr>
      <w:r>
        <w:t xml:space="preserve">   </w:t>
      </w:r>
      <w:hyperlink w:anchor="section_7e7649a3959744bba80a94910d3e15de">
        <w:r>
          <w:rPr>
            <w:rStyle w:val="Hyperlink"/>
          </w:rPr>
          <w:t>Or</w:t>
        </w:r>
      </w:hyperlink>
      <w:r>
        <w:t xml:space="preserve"> </w:t>
      </w:r>
      <w:r>
        <w:fldChar w:fldCharType="begin"/>
      </w:r>
      <w:r>
        <w:instrText>PAGEREF section_7e7649a3959744bba80a94910d3e15de</w:instrText>
      </w:r>
      <w:r>
        <w:fldChar w:fldCharType="separate"/>
      </w:r>
      <w:r>
        <w:rPr>
          <w:noProof/>
        </w:rPr>
        <w:t>297</w:t>
      </w:r>
      <w:r>
        <w:fldChar w:fldCharType="end"/>
      </w:r>
    </w:p>
    <w:p w:rsidR="00AE411F" w:rsidRDefault="004C246A">
      <w:pPr>
        <w:pStyle w:val="indexentry0"/>
      </w:pPr>
      <w:r>
        <w:t xml:space="preserve">   </w:t>
      </w:r>
      <w:hyperlink w:anchor="section_72e6269f3e2c4d20958decfe8084b725">
        <w:r>
          <w:rPr>
            <w:rStyle w:val="Hyperlink"/>
          </w:rPr>
          <w:t>PageCount</w:t>
        </w:r>
      </w:hyperlink>
      <w:r>
        <w:t xml:space="preserve"> </w:t>
      </w:r>
      <w:r>
        <w:fldChar w:fldCharType="begin"/>
      </w:r>
      <w:r>
        <w:instrText>PAGEREF section_72e6269f3e2c4d20958decfe8084b725</w:instrText>
      </w:r>
      <w:r>
        <w:fldChar w:fldCharType="separate"/>
      </w:r>
      <w:r>
        <w:rPr>
          <w:noProof/>
        </w:rPr>
        <w:t>297</w:t>
      </w:r>
      <w:r>
        <w:fldChar w:fldCharType="end"/>
      </w:r>
    </w:p>
    <w:p w:rsidR="00AE411F" w:rsidRDefault="004C246A">
      <w:pPr>
        <w:pStyle w:val="indexentry0"/>
      </w:pPr>
      <w:r>
        <w:t xml:space="preserve">   </w:t>
      </w:r>
      <w:hyperlink w:anchor="section_0b008de4e2ca412a9a1a1008478074e6">
        <w:r>
          <w:rPr>
            <w:rStyle w:val="Hyperlink"/>
          </w:rPr>
          <w:t>PageName</w:t>
        </w:r>
      </w:hyperlink>
      <w:r>
        <w:t xml:space="preserve"> </w:t>
      </w:r>
      <w:r>
        <w:fldChar w:fldCharType="begin"/>
      </w:r>
      <w:r>
        <w:instrText>PAGEREF section_0b008de4e2ca412a9a1a1008478074e6</w:instrText>
      </w:r>
      <w:r>
        <w:fldChar w:fldCharType="separate"/>
      </w:r>
      <w:r>
        <w:rPr>
          <w:noProof/>
        </w:rPr>
        <w:t>298</w:t>
      </w:r>
      <w:r>
        <w:fldChar w:fldCharType="end"/>
      </w:r>
    </w:p>
    <w:p w:rsidR="00AE411F" w:rsidRDefault="004C246A">
      <w:pPr>
        <w:pStyle w:val="indexentry0"/>
      </w:pPr>
      <w:r>
        <w:t xml:space="preserve">   </w:t>
      </w:r>
      <w:hyperlink w:anchor="section_7fb938242d4d426282c5d1d5aa057bbe">
        <w:r>
          <w:rPr>
            <w:rStyle w:val="Hyperlink"/>
          </w:rPr>
          <w:t>PageNumber</w:t>
        </w:r>
      </w:hyperlink>
      <w:r>
        <w:t xml:space="preserve"> </w:t>
      </w:r>
      <w:r>
        <w:fldChar w:fldCharType="begin"/>
      </w:r>
      <w:r>
        <w:instrText>PAGEREF section_7fb938242d4d426282c5d1d5aa057bbe</w:instrText>
      </w:r>
      <w:r>
        <w:fldChar w:fldCharType="separate"/>
      </w:r>
      <w:r>
        <w:rPr>
          <w:noProof/>
        </w:rPr>
        <w:t>298</w:t>
      </w:r>
      <w:r>
        <w:fldChar w:fldCharType="end"/>
      </w:r>
    </w:p>
    <w:p w:rsidR="00AE411F" w:rsidRDefault="004C246A">
      <w:pPr>
        <w:pStyle w:val="indexentry0"/>
      </w:pPr>
      <w:r>
        <w:t xml:space="preserve">   </w:t>
      </w:r>
      <w:hyperlink w:anchor="section_e755a02255ed4de7b39a9e034eea834d">
        <w:r>
          <w:rPr>
            <w:rStyle w:val="Hyperlink"/>
          </w:rPr>
          <w:t>Par</w:t>
        </w:r>
      </w:hyperlink>
      <w:r>
        <w:t xml:space="preserve"> </w:t>
      </w:r>
      <w:r>
        <w:fldChar w:fldCharType="begin"/>
      </w:r>
      <w:r>
        <w:instrText>PAGEREF section_e755a02255ed4de7b39a9e034eea834d</w:instrText>
      </w:r>
      <w:r>
        <w:fldChar w:fldCharType="separate"/>
      </w:r>
      <w:r>
        <w:rPr>
          <w:noProof/>
        </w:rPr>
        <w:t>298</w:t>
      </w:r>
      <w:r>
        <w:fldChar w:fldCharType="end"/>
      </w:r>
    </w:p>
    <w:p w:rsidR="00AE411F" w:rsidRDefault="004C246A">
      <w:pPr>
        <w:pStyle w:val="indexentry0"/>
      </w:pPr>
      <w:r>
        <w:t xml:space="preserve">   </w:t>
      </w:r>
      <w:hyperlink w:anchor="section_aa28cee0cfe84f1d84c624197f8a7064">
        <w:r>
          <w:rPr>
            <w:rStyle w:val="Hyperlink"/>
          </w:rPr>
          <w:t>Pct</w:t>
        </w:r>
      </w:hyperlink>
      <w:r>
        <w:t xml:space="preserve"> </w:t>
      </w:r>
      <w:r>
        <w:fldChar w:fldCharType="begin"/>
      </w:r>
      <w:r>
        <w:instrText>PAGEREF section_aa28cee0cfe84f1d84c624197f8a7064</w:instrText>
      </w:r>
      <w:r>
        <w:fldChar w:fldCharType="separate"/>
      </w:r>
      <w:r>
        <w:rPr>
          <w:noProof/>
        </w:rPr>
        <w:t>299</w:t>
      </w:r>
      <w:r>
        <w:fldChar w:fldCharType="end"/>
      </w:r>
    </w:p>
    <w:p w:rsidR="00AE411F" w:rsidRDefault="004C246A">
      <w:pPr>
        <w:pStyle w:val="indexentry0"/>
      </w:pPr>
      <w:r>
        <w:t xml:space="preserve">   </w:t>
      </w:r>
      <w:hyperlink w:anchor="section_4cf85926a2a247fb9f01eed19d1d4af0">
        <w:r>
          <w:rPr>
            <w:rStyle w:val="Hyperlink"/>
          </w:rPr>
          <w:t>Pi</w:t>
        </w:r>
      </w:hyperlink>
      <w:r>
        <w:t xml:space="preserve"> </w:t>
      </w:r>
      <w:r>
        <w:fldChar w:fldCharType="begin"/>
      </w:r>
      <w:r>
        <w:instrText>PAGEREF section_4cf85926a2a247fb9f01eed19d1d4af0</w:instrText>
      </w:r>
      <w:r>
        <w:fldChar w:fldCharType="separate"/>
      </w:r>
      <w:r>
        <w:rPr>
          <w:noProof/>
        </w:rPr>
        <w:t>299</w:t>
      </w:r>
      <w:r>
        <w:fldChar w:fldCharType="end"/>
      </w:r>
    </w:p>
    <w:p w:rsidR="00AE411F" w:rsidRDefault="004C246A">
      <w:pPr>
        <w:pStyle w:val="indexentry0"/>
      </w:pPr>
      <w:r>
        <w:t xml:space="preserve">   </w:t>
      </w:r>
      <w:hyperlink w:anchor="section_e634f457cf514dafaa225387dabaa9dc">
        <w:r>
          <w:rPr>
            <w:rStyle w:val="Hyperlink"/>
          </w:rPr>
          <w:t>Pnt</w:t>
        </w:r>
      </w:hyperlink>
      <w:r>
        <w:t xml:space="preserve"> </w:t>
      </w:r>
      <w:r>
        <w:fldChar w:fldCharType="begin"/>
      </w:r>
      <w:r>
        <w:instrText>PAGEREF section_e634f457cf514dafaa225387dabaa9dc</w:instrText>
      </w:r>
      <w:r>
        <w:fldChar w:fldCharType="separate"/>
      </w:r>
      <w:r>
        <w:rPr>
          <w:noProof/>
        </w:rPr>
        <w:t>299</w:t>
      </w:r>
      <w:r>
        <w:fldChar w:fldCharType="end"/>
      </w:r>
    </w:p>
    <w:p w:rsidR="00AE411F" w:rsidRDefault="004C246A">
      <w:pPr>
        <w:pStyle w:val="indexentry0"/>
      </w:pPr>
      <w:r>
        <w:t xml:space="preserve">   </w:t>
      </w:r>
      <w:hyperlink w:anchor="section_d85b45d0d22744b59a4d340b6792062e">
        <w:r>
          <w:rPr>
            <w:rStyle w:val="Hyperlink"/>
          </w:rPr>
          <w:t>Pntx</w:t>
        </w:r>
      </w:hyperlink>
      <w:r>
        <w:t xml:space="preserve"> </w:t>
      </w:r>
      <w:r>
        <w:fldChar w:fldCharType="begin"/>
      </w:r>
      <w:r>
        <w:instrText>PAGEREF section_d85b45d0d22744b59a4d340b6792062e</w:instrText>
      </w:r>
      <w:r>
        <w:fldChar w:fldCharType="separate"/>
      </w:r>
      <w:r>
        <w:rPr>
          <w:noProof/>
        </w:rPr>
        <w:t>300</w:t>
      </w:r>
      <w:r>
        <w:fldChar w:fldCharType="end"/>
      </w:r>
    </w:p>
    <w:p w:rsidR="00AE411F" w:rsidRDefault="004C246A">
      <w:pPr>
        <w:pStyle w:val="indexentry0"/>
      </w:pPr>
      <w:r>
        <w:t xml:space="preserve">   </w:t>
      </w:r>
      <w:hyperlink w:anchor="section_007777496beb41589353a980b445ef28">
        <w:r>
          <w:rPr>
            <w:rStyle w:val="Hyperlink"/>
          </w:rPr>
          <w:t>PntY</w:t>
        </w:r>
      </w:hyperlink>
      <w:r>
        <w:t xml:space="preserve"> </w:t>
      </w:r>
      <w:r>
        <w:fldChar w:fldCharType="begin"/>
      </w:r>
      <w:r>
        <w:instrText>PAGEREF section_007777496beb41589353a980b445ef28</w:instrText>
      </w:r>
      <w:r>
        <w:fldChar w:fldCharType="separate"/>
      </w:r>
      <w:r>
        <w:rPr>
          <w:noProof/>
        </w:rPr>
        <w:t>300</w:t>
      </w:r>
      <w:r>
        <w:fldChar w:fldCharType="end"/>
      </w:r>
    </w:p>
    <w:p w:rsidR="00AE411F" w:rsidRDefault="004C246A">
      <w:pPr>
        <w:pStyle w:val="indexentry0"/>
      </w:pPr>
      <w:r>
        <w:t xml:space="preserve">   </w:t>
      </w:r>
      <w:hyperlink w:anchor="section_b81ec59d54424f1d93b5931a65729ad4">
        <w:r>
          <w:rPr>
            <w:rStyle w:val="Hyperlink"/>
          </w:rPr>
          <w:t>PolyLine</w:t>
        </w:r>
      </w:hyperlink>
      <w:r>
        <w:t xml:space="preserve"> </w:t>
      </w:r>
      <w:r>
        <w:fldChar w:fldCharType="begin"/>
      </w:r>
      <w:r>
        <w:instrText>PAGEREF section_b81ec59d54424f1d93b5931a65729ad4</w:instrText>
      </w:r>
      <w:r>
        <w:fldChar w:fldCharType="separate"/>
      </w:r>
      <w:r>
        <w:rPr>
          <w:noProof/>
        </w:rPr>
        <w:t>301</w:t>
      </w:r>
      <w:r>
        <w:fldChar w:fldCharType="end"/>
      </w:r>
    </w:p>
    <w:p w:rsidR="00AE411F" w:rsidRDefault="004C246A">
      <w:pPr>
        <w:pStyle w:val="indexentry0"/>
      </w:pPr>
      <w:r>
        <w:t xml:space="preserve">   </w:t>
      </w:r>
      <w:hyperlink w:anchor="section_8beecf8a9687439f82fcdf8431b3a113">
        <w:r>
          <w:rPr>
            <w:rStyle w:val="Hyperlink"/>
          </w:rPr>
          <w:t>Pow</w:t>
        </w:r>
      </w:hyperlink>
      <w:r>
        <w:t xml:space="preserve"> </w:t>
      </w:r>
      <w:r>
        <w:fldChar w:fldCharType="begin"/>
      </w:r>
      <w:r>
        <w:instrText>PAGEREF section_8beecf8a9687439f82fcdf8431b3a113</w:instrText>
      </w:r>
      <w:r>
        <w:fldChar w:fldCharType="separate"/>
      </w:r>
      <w:r>
        <w:rPr>
          <w:noProof/>
        </w:rPr>
        <w:t>302</w:t>
      </w:r>
      <w:r>
        <w:fldChar w:fldCharType="end"/>
      </w:r>
    </w:p>
    <w:p w:rsidR="00AE411F" w:rsidRDefault="004C246A">
      <w:pPr>
        <w:pStyle w:val="indexentry0"/>
      </w:pPr>
      <w:r>
        <w:t xml:space="preserve">   </w:t>
      </w:r>
      <w:hyperlink w:anchor="section_edee6b6d3fc44bc49201ffd338389cb5">
        <w:r>
          <w:rPr>
            <w:rStyle w:val="Hyperlink"/>
          </w:rPr>
          <w:t>Rad</w:t>
        </w:r>
      </w:hyperlink>
      <w:r>
        <w:t xml:space="preserve"> </w:t>
      </w:r>
      <w:r>
        <w:fldChar w:fldCharType="begin"/>
      </w:r>
      <w:r>
        <w:instrText>PAGEREF section_edee6b6d3fc44bc49201ffd338389cb5</w:instrText>
      </w:r>
      <w:r>
        <w:fldChar w:fldCharType="separate"/>
      </w:r>
      <w:r>
        <w:rPr>
          <w:noProof/>
        </w:rPr>
        <w:t>303</w:t>
      </w:r>
      <w:r>
        <w:fldChar w:fldCharType="end"/>
      </w:r>
    </w:p>
    <w:p w:rsidR="00AE411F" w:rsidRDefault="004C246A">
      <w:pPr>
        <w:pStyle w:val="indexentry0"/>
      </w:pPr>
      <w:r>
        <w:t xml:space="preserve">   </w:t>
      </w:r>
      <w:hyperlink w:anchor="section_b3236297a6ac402d9d77ed5780d8f841">
        <w:r>
          <w:rPr>
            <w:rStyle w:val="Hyperlink"/>
          </w:rPr>
          <w:t>Rand</w:t>
        </w:r>
      </w:hyperlink>
      <w:r>
        <w:t xml:space="preserve"> </w:t>
      </w:r>
      <w:r>
        <w:fldChar w:fldCharType="begin"/>
      </w:r>
      <w:r>
        <w:instrText>PAGEREF section_b3236297a6ac402d9d77ed5780d8f841</w:instrText>
      </w:r>
      <w:r>
        <w:fldChar w:fldCharType="separate"/>
      </w:r>
      <w:r>
        <w:rPr>
          <w:noProof/>
        </w:rPr>
        <w:t>303</w:t>
      </w:r>
      <w:r>
        <w:fldChar w:fldCharType="end"/>
      </w:r>
    </w:p>
    <w:p w:rsidR="00AE411F" w:rsidRDefault="004C246A">
      <w:pPr>
        <w:pStyle w:val="indexentry0"/>
      </w:pPr>
      <w:r>
        <w:t xml:space="preserve">   </w:t>
      </w:r>
      <w:hyperlink w:anchor="section_95a7fb9e6d4a46b1b0612adf1b44dd10">
        <w:r>
          <w:rPr>
            <w:rStyle w:val="Hyperlink"/>
          </w:rPr>
          <w:t>Ref</w:t>
        </w:r>
      </w:hyperlink>
      <w:r>
        <w:t xml:space="preserve"> </w:t>
      </w:r>
      <w:r>
        <w:fldChar w:fldCharType="begin"/>
      </w:r>
      <w:r>
        <w:instrText>PAGEREF section_95a7fb9e6d4a46b1b0612adf1b44dd10</w:instrText>
      </w:r>
      <w:r>
        <w:fldChar w:fldCharType="separate"/>
      </w:r>
      <w:r>
        <w:rPr>
          <w:noProof/>
        </w:rPr>
        <w:t>303</w:t>
      </w:r>
      <w:r>
        <w:fldChar w:fldCharType="end"/>
      </w:r>
    </w:p>
    <w:p w:rsidR="00AE411F" w:rsidRDefault="004C246A">
      <w:pPr>
        <w:pStyle w:val="indexentry0"/>
      </w:pPr>
      <w:r>
        <w:t xml:space="preserve">   </w:t>
      </w:r>
      <w:hyperlink w:anchor="section_2e37faebb45f4bd4850d584fc0192c31">
        <w:r>
          <w:rPr>
            <w:rStyle w:val="Hyperlink"/>
          </w:rPr>
          <w:t>Replace</w:t>
        </w:r>
      </w:hyperlink>
      <w:r>
        <w:t xml:space="preserve"> </w:t>
      </w:r>
      <w:r>
        <w:fldChar w:fldCharType="begin"/>
      </w:r>
      <w:r>
        <w:instrText>PAGEREF section_2e37faebb45f4bd4850d584fc0192c31</w:instrText>
      </w:r>
      <w:r>
        <w:fldChar w:fldCharType="separate"/>
      </w:r>
      <w:r>
        <w:rPr>
          <w:noProof/>
        </w:rPr>
        <w:t>304</w:t>
      </w:r>
      <w:r>
        <w:fldChar w:fldCharType="end"/>
      </w:r>
    </w:p>
    <w:p w:rsidR="00AE411F" w:rsidRDefault="004C246A">
      <w:pPr>
        <w:pStyle w:val="indexentry0"/>
      </w:pPr>
      <w:r>
        <w:t xml:space="preserve">   </w:t>
      </w:r>
      <w:hyperlink w:anchor="section_ab2b0f45fe1e40d797b409c1183a34cb">
        <w:r>
          <w:rPr>
            <w:rStyle w:val="Hyperlink"/>
          </w:rPr>
          <w:t>RGB</w:t>
        </w:r>
      </w:hyperlink>
      <w:r>
        <w:t xml:space="preserve"> </w:t>
      </w:r>
      <w:r>
        <w:fldChar w:fldCharType="begin"/>
      </w:r>
      <w:r>
        <w:instrText>PAGEREF section_ab2b0f45fe1e40d797b409c1183a34cb</w:instrText>
      </w:r>
      <w:r>
        <w:fldChar w:fldCharType="separate"/>
      </w:r>
      <w:r>
        <w:rPr>
          <w:noProof/>
        </w:rPr>
        <w:t>304</w:t>
      </w:r>
      <w:r>
        <w:fldChar w:fldCharType="end"/>
      </w:r>
    </w:p>
    <w:p w:rsidR="00AE411F" w:rsidRDefault="004C246A">
      <w:pPr>
        <w:pStyle w:val="indexentry0"/>
      </w:pPr>
      <w:r>
        <w:t xml:space="preserve">   </w:t>
      </w:r>
      <w:hyperlink w:anchor="section_ef9c1beb329c4467bab163afa1eb6a13">
        <w:r>
          <w:rPr>
            <w:rStyle w:val="Hyperlink"/>
          </w:rPr>
          <w:t>Right</w:t>
        </w:r>
      </w:hyperlink>
      <w:r>
        <w:t xml:space="preserve"> </w:t>
      </w:r>
      <w:r>
        <w:fldChar w:fldCharType="begin"/>
      </w:r>
      <w:r>
        <w:instrText>PAGEREF section_ef9c1beb329c4467bab163afa1eb6a13</w:instrText>
      </w:r>
      <w:r>
        <w:fldChar w:fldCharType="separate"/>
      </w:r>
      <w:r>
        <w:rPr>
          <w:noProof/>
        </w:rPr>
        <w:t>305</w:t>
      </w:r>
      <w:r>
        <w:fldChar w:fldCharType="end"/>
      </w:r>
    </w:p>
    <w:p w:rsidR="00AE411F" w:rsidRDefault="004C246A">
      <w:pPr>
        <w:pStyle w:val="indexentry0"/>
      </w:pPr>
      <w:r>
        <w:t xml:space="preserve">   </w:t>
      </w:r>
      <w:hyperlink w:anchor="section_b80b8b0e1f3a402d9e53c458ceae7fe4">
        <w:r>
          <w:rPr>
            <w:rStyle w:val="Hyperlink"/>
          </w:rPr>
          <w:t>Round</w:t>
        </w:r>
      </w:hyperlink>
      <w:r>
        <w:t xml:space="preserve"> </w:t>
      </w:r>
      <w:r>
        <w:fldChar w:fldCharType="begin"/>
      </w:r>
      <w:r>
        <w:instrText>PAGEREF section_b80b8b0e1f3a402d9e53c458ceae7fe4</w:instrText>
      </w:r>
      <w:r>
        <w:fldChar w:fldCharType="separate"/>
      </w:r>
      <w:r>
        <w:rPr>
          <w:noProof/>
        </w:rPr>
        <w:t>306</w:t>
      </w:r>
      <w:r>
        <w:fldChar w:fldCharType="end"/>
      </w:r>
    </w:p>
    <w:p w:rsidR="00AE411F" w:rsidRDefault="004C246A">
      <w:pPr>
        <w:pStyle w:val="indexentry0"/>
      </w:pPr>
      <w:r>
        <w:t xml:space="preserve">   </w:t>
      </w:r>
      <w:hyperlink w:anchor="section_fc9f0443bd7c457a8485056c42ccb976">
        <w:r>
          <w:rPr>
            <w:rStyle w:val="Hyperlink"/>
          </w:rPr>
          <w:t>Sat</w:t>
        </w:r>
      </w:hyperlink>
      <w:r>
        <w:t xml:space="preserve"> </w:t>
      </w:r>
      <w:r>
        <w:fldChar w:fldCharType="begin"/>
      </w:r>
      <w:r>
        <w:instrText>PAGEREF section_fc9f0443bd7c457a8485056c42ccb976</w:instrText>
      </w:r>
      <w:r>
        <w:fldChar w:fldCharType="separate"/>
      </w:r>
      <w:r>
        <w:rPr>
          <w:noProof/>
        </w:rPr>
        <w:t>306</w:t>
      </w:r>
      <w:r>
        <w:fldChar w:fldCharType="end"/>
      </w:r>
    </w:p>
    <w:p w:rsidR="00AE411F" w:rsidRDefault="004C246A">
      <w:pPr>
        <w:pStyle w:val="indexentry0"/>
      </w:pPr>
      <w:r>
        <w:t xml:space="preserve">   </w:t>
      </w:r>
      <w:hyperlink w:anchor="section_99bb58b130c6455da890afd1cb6b169e">
        <w:r>
          <w:rPr>
            <w:rStyle w:val="Hyperlink"/>
          </w:rPr>
          <w:t>SatDiff</w:t>
        </w:r>
      </w:hyperlink>
      <w:r>
        <w:t xml:space="preserve"> </w:t>
      </w:r>
      <w:r>
        <w:fldChar w:fldCharType="begin"/>
      </w:r>
      <w:r>
        <w:instrText>PAGEREF section_99bb58b130c6455da890afd1cb6b169e</w:instrText>
      </w:r>
      <w:r>
        <w:fldChar w:fldCharType="separate"/>
      </w:r>
      <w:r>
        <w:rPr>
          <w:noProof/>
        </w:rPr>
        <w:t>307</w:t>
      </w:r>
      <w:r>
        <w:fldChar w:fldCharType="end"/>
      </w:r>
    </w:p>
    <w:p w:rsidR="00AE411F" w:rsidRDefault="004C246A">
      <w:pPr>
        <w:pStyle w:val="indexentry0"/>
      </w:pPr>
      <w:r>
        <w:t xml:space="preserve">   </w:t>
      </w:r>
      <w:hyperlink w:anchor="section_efe145de6fa24bd1aeedc953c3f0f47b">
        <w:r>
          <w:rPr>
            <w:rStyle w:val="Hyperlink"/>
          </w:rPr>
          <w:t>Second</w:t>
        </w:r>
      </w:hyperlink>
      <w:r>
        <w:t xml:space="preserve"> </w:t>
      </w:r>
      <w:r>
        <w:fldChar w:fldCharType="begin"/>
      </w:r>
      <w:r>
        <w:instrText>PAGEREF section_efe145de6fa24bd1aeedc953c3f0f47b</w:instrText>
      </w:r>
      <w:r>
        <w:fldChar w:fldCharType="separate"/>
      </w:r>
      <w:r>
        <w:rPr>
          <w:noProof/>
        </w:rPr>
        <w:t>307</w:t>
      </w:r>
      <w:r>
        <w:fldChar w:fldCharType="end"/>
      </w:r>
    </w:p>
    <w:p w:rsidR="00AE411F" w:rsidRDefault="004C246A">
      <w:pPr>
        <w:pStyle w:val="indexentry0"/>
      </w:pPr>
      <w:r>
        <w:t xml:space="preserve">   </w:t>
      </w:r>
      <w:hyperlink w:anchor="section_579d4837d5644e2dab2411ff86953557">
        <w:r>
          <w:rPr>
            <w:rStyle w:val="Hyperlink"/>
          </w:rPr>
          <w:t>SetAtRef</w:t>
        </w:r>
      </w:hyperlink>
      <w:r>
        <w:t xml:space="preserve"> </w:t>
      </w:r>
      <w:r>
        <w:fldChar w:fldCharType="begin"/>
      </w:r>
      <w:r>
        <w:instrText>PAGEREF section_579d4837d5644e2dab2411ff86953557</w:instrText>
      </w:r>
      <w:r>
        <w:fldChar w:fldCharType="separate"/>
      </w:r>
      <w:r>
        <w:rPr>
          <w:noProof/>
        </w:rPr>
        <w:t>308</w:t>
      </w:r>
      <w:r>
        <w:fldChar w:fldCharType="end"/>
      </w:r>
    </w:p>
    <w:p w:rsidR="00AE411F" w:rsidRDefault="004C246A">
      <w:pPr>
        <w:pStyle w:val="indexentry0"/>
      </w:pPr>
      <w:r>
        <w:t xml:space="preserve">   </w:t>
      </w:r>
      <w:hyperlink w:anchor="section_0920e3704cd04eb7906dca80c45e3cda">
        <w:r>
          <w:rPr>
            <w:rStyle w:val="Hyperlink"/>
          </w:rPr>
          <w:t>SetAtRefEval</w:t>
        </w:r>
      </w:hyperlink>
      <w:r>
        <w:t xml:space="preserve"> </w:t>
      </w:r>
      <w:r>
        <w:fldChar w:fldCharType="begin"/>
      </w:r>
      <w:r>
        <w:instrText>PAGEREF section_0920e3704cd04eb7906dca80c45e3cda</w:instrText>
      </w:r>
      <w:r>
        <w:fldChar w:fldCharType="separate"/>
      </w:r>
      <w:r>
        <w:rPr>
          <w:noProof/>
        </w:rPr>
        <w:t>308</w:t>
      </w:r>
      <w:r>
        <w:fldChar w:fldCharType="end"/>
      </w:r>
    </w:p>
    <w:p w:rsidR="00AE411F" w:rsidRDefault="004C246A">
      <w:pPr>
        <w:pStyle w:val="indexentry0"/>
      </w:pPr>
      <w:r>
        <w:t xml:space="preserve">   </w:t>
      </w:r>
      <w:hyperlink w:anchor="section_d211689cfe4b477884b749fffb56c11c">
        <w:r>
          <w:rPr>
            <w:rStyle w:val="Hyperlink"/>
          </w:rPr>
          <w:t>SetAtRefExpr</w:t>
        </w:r>
      </w:hyperlink>
      <w:r>
        <w:t xml:space="preserve"> </w:t>
      </w:r>
      <w:r>
        <w:fldChar w:fldCharType="begin"/>
      </w:r>
      <w:r>
        <w:instrText>PAGEREF section_d211689cfe4b477884b749fffb56c11c</w:instrText>
      </w:r>
      <w:r>
        <w:fldChar w:fldCharType="separate"/>
      </w:r>
      <w:r>
        <w:rPr>
          <w:noProof/>
        </w:rPr>
        <w:t>309</w:t>
      </w:r>
      <w:r>
        <w:fldChar w:fldCharType="end"/>
      </w:r>
    </w:p>
    <w:p w:rsidR="00AE411F" w:rsidRDefault="004C246A">
      <w:pPr>
        <w:pStyle w:val="indexentry0"/>
      </w:pPr>
      <w:r>
        <w:t xml:space="preserve">   </w:t>
      </w:r>
      <w:hyperlink w:anchor="section_46c628269e814dc0a5d7b28ecf07e68f">
        <w:r>
          <w:rPr>
            <w:rStyle w:val="Hyperlink"/>
          </w:rPr>
          <w:t>Shade</w:t>
        </w:r>
      </w:hyperlink>
      <w:r>
        <w:t xml:space="preserve"> </w:t>
      </w:r>
      <w:r>
        <w:fldChar w:fldCharType="begin"/>
      </w:r>
      <w:r>
        <w:instrText>PAGEREF section_46c628269e814dc0a5d7b28ecf07e68f</w:instrText>
      </w:r>
      <w:r>
        <w:fldChar w:fldCharType="separate"/>
      </w:r>
      <w:r>
        <w:rPr>
          <w:noProof/>
        </w:rPr>
        <w:t>309</w:t>
      </w:r>
      <w:r>
        <w:fldChar w:fldCharType="end"/>
      </w:r>
    </w:p>
    <w:p w:rsidR="00AE411F" w:rsidRDefault="004C246A">
      <w:pPr>
        <w:pStyle w:val="indexentry0"/>
      </w:pPr>
      <w:r>
        <w:t xml:space="preserve">   </w:t>
      </w:r>
      <w:hyperlink w:anchor="section_bc4adf2fca25453da1a7c1d0c478ccb4">
        <w:r>
          <w:rPr>
            <w:rStyle w:val="Hyperlink"/>
          </w:rPr>
          <w:t>ShapeText</w:t>
        </w:r>
      </w:hyperlink>
      <w:r>
        <w:t xml:space="preserve"> </w:t>
      </w:r>
      <w:r>
        <w:fldChar w:fldCharType="begin"/>
      </w:r>
      <w:r>
        <w:instrText>PAGEREF section_bc4adf2fca25453da1a7c1d0c478ccb4</w:instrText>
      </w:r>
      <w:r>
        <w:fldChar w:fldCharType="separate"/>
      </w:r>
      <w:r>
        <w:rPr>
          <w:noProof/>
        </w:rPr>
        <w:t>309</w:t>
      </w:r>
      <w:r>
        <w:fldChar w:fldCharType="end"/>
      </w:r>
    </w:p>
    <w:p w:rsidR="00AE411F" w:rsidRDefault="004C246A">
      <w:pPr>
        <w:pStyle w:val="indexentry0"/>
      </w:pPr>
      <w:r>
        <w:t xml:space="preserve">   </w:t>
      </w:r>
      <w:hyperlink w:anchor="section_a0ad71eea6294f32af8d4ada7cc43153">
        <w:r>
          <w:rPr>
            <w:rStyle w:val="Hyperlink"/>
          </w:rPr>
          <w:t>Sign</w:t>
        </w:r>
      </w:hyperlink>
      <w:r>
        <w:t xml:space="preserve"> </w:t>
      </w:r>
      <w:r>
        <w:fldChar w:fldCharType="begin"/>
      </w:r>
      <w:r>
        <w:instrText>PAGEREF section_a0ad71eea6294f32af8d4ada7cc43153</w:instrText>
      </w:r>
      <w:r>
        <w:fldChar w:fldCharType="separate"/>
      </w:r>
      <w:r>
        <w:rPr>
          <w:noProof/>
        </w:rPr>
        <w:t>310</w:t>
      </w:r>
      <w:r>
        <w:fldChar w:fldCharType="end"/>
      </w:r>
    </w:p>
    <w:p w:rsidR="00AE411F" w:rsidRDefault="004C246A">
      <w:pPr>
        <w:pStyle w:val="indexentry0"/>
      </w:pPr>
      <w:r>
        <w:t xml:space="preserve">   </w:t>
      </w:r>
      <w:hyperlink w:anchor="section_b176ace2b48348a396e98aaee7de5fc4">
        <w:r>
          <w:rPr>
            <w:rStyle w:val="Hyperlink"/>
          </w:rPr>
          <w:t>Sin</w:t>
        </w:r>
      </w:hyperlink>
      <w:r>
        <w:t xml:space="preserve"> </w:t>
      </w:r>
      <w:r>
        <w:fldChar w:fldCharType="begin"/>
      </w:r>
      <w:r>
        <w:instrText>PAGEREF section_b176ace2b48348a396e98aaee7de5fc4</w:instrText>
      </w:r>
      <w:r>
        <w:fldChar w:fldCharType="separate"/>
      </w:r>
      <w:r>
        <w:rPr>
          <w:noProof/>
        </w:rPr>
        <w:t>311</w:t>
      </w:r>
      <w:r>
        <w:fldChar w:fldCharType="end"/>
      </w:r>
    </w:p>
    <w:p w:rsidR="00AE411F" w:rsidRDefault="004C246A">
      <w:pPr>
        <w:pStyle w:val="indexentry0"/>
      </w:pPr>
      <w:r>
        <w:lastRenderedPageBreak/>
        <w:t xml:space="preserve">   </w:t>
      </w:r>
      <w:hyperlink w:anchor="section_314e786b8a7b44978bbc94f93a320670">
        <w:r>
          <w:rPr>
            <w:rStyle w:val="Hyperlink"/>
          </w:rPr>
          <w:t>SinH</w:t>
        </w:r>
      </w:hyperlink>
      <w:r>
        <w:t xml:space="preserve"> </w:t>
      </w:r>
      <w:r>
        <w:fldChar w:fldCharType="begin"/>
      </w:r>
      <w:r>
        <w:instrText>PAGEREF section_314e786b8a7b44978bbc94f93a320670</w:instrText>
      </w:r>
      <w:r>
        <w:fldChar w:fldCharType="separate"/>
      </w:r>
      <w:r>
        <w:rPr>
          <w:noProof/>
        </w:rPr>
        <w:t>311</w:t>
      </w:r>
      <w:r>
        <w:fldChar w:fldCharType="end"/>
      </w:r>
    </w:p>
    <w:p w:rsidR="00AE411F" w:rsidRDefault="004C246A">
      <w:pPr>
        <w:pStyle w:val="indexentry0"/>
      </w:pPr>
      <w:r>
        <w:t xml:space="preserve">   </w:t>
      </w:r>
      <w:hyperlink w:anchor="section_3a41b128096f4e3c8345d8f13d931bf5">
        <w:r>
          <w:rPr>
            <w:rStyle w:val="Hyperlink"/>
          </w:rPr>
          <w:t>Sqrt</w:t>
        </w:r>
      </w:hyperlink>
      <w:r>
        <w:t xml:space="preserve"> </w:t>
      </w:r>
      <w:r>
        <w:fldChar w:fldCharType="begin"/>
      </w:r>
      <w:r>
        <w:instrText>PAGEREF section_3a41b128096f4e3c8345d8f13d931bf5</w:instrText>
      </w:r>
      <w:r>
        <w:fldChar w:fldCharType="separate"/>
      </w:r>
      <w:r>
        <w:rPr>
          <w:noProof/>
        </w:rPr>
        <w:t>312</w:t>
      </w:r>
      <w:r>
        <w:fldChar w:fldCharType="end"/>
      </w:r>
    </w:p>
    <w:p w:rsidR="00AE411F" w:rsidRDefault="004C246A">
      <w:pPr>
        <w:pStyle w:val="indexentry0"/>
      </w:pPr>
      <w:r>
        <w:t xml:space="preserve">   </w:t>
      </w:r>
      <w:hyperlink w:anchor="section_f03062a17a094b4a88867b875ca50806">
        <w:r>
          <w:rPr>
            <w:rStyle w:val="Hyperlink"/>
          </w:rPr>
          <w:t>StrSame</w:t>
        </w:r>
      </w:hyperlink>
      <w:r>
        <w:t xml:space="preserve"> </w:t>
      </w:r>
      <w:r>
        <w:fldChar w:fldCharType="begin"/>
      </w:r>
      <w:r>
        <w:instrText>PAGEREF section_f03062a17a094b4a88867b875ca50806</w:instrText>
      </w:r>
      <w:r>
        <w:fldChar w:fldCharType="separate"/>
      </w:r>
      <w:r>
        <w:rPr>
          <w:noProof/>
        </w:rPr>
        <w:t>312</w:t>
      </w:r>
      <w:r>
        <w:fldChar w:fldCharType="end"/>
      </w:r>
    </w:p>
    <w:p w:rsidR="00AE411F" w:rsidRDefault="004C246A">
      <w:pPr>
        <w:pStyle w:val="indexentry0"/>
      </w:pPr>
      <w:r>
        <w:t xml:space="preserve">   </w:t>
      </w:r>
      <w:hyperlink w:anchor="section_8591a495a06a4d90a96606ef21224706">
        <w:r>
          <w:rPr>
            <w:rStyle w:val="Hyperlink"/>
          </w:rPr>
          <w:t>StrSameEx</w:t>
        </w:r>
      </w:hyperlink>
      <w:r>
        <w:t xml:space="preserve"> </w:t>
      </w:r>
      <w:r>
        <w:fldChar w:fldCharType="begin"/>
      </w:r>
      <w:r>
        <w:instrText>PAGEREF section_8591a495a06a4d90a96606ef21224706</w:instrText>
      </w:r>
      <w:r>
        <w:fldChar w:fldCharType="separate"/>
      </w:r>
      <w:r>
        <w:rPr>
          <w:noProof/>
        </w:rPr>
        <w:t>313</w:t>
      </w:r>
      <w:r>
        <w:fldChar w:fldCharType="end"/>
      </w:r>
    </w:p>
    <w:p w:rsidR="00AE411F" w:rsidRDefault="004C246A">
      <w:pPr>
        <w:pStyle w:val="indexentry0"/>
      </w:pPr>
      <w:r>
        <w:t xml:space="preserve">   </w:t>
      </w:r>
      <w:hyperlink w:anchor="section_b8c448b764f6496f9bc9fdfa7590e8fd">
        <w:r>
          <w:rPr>
            <w:rStyle w:val="Hyperlink"/>
          </w:rPr>
          <w:t>Sub</w:t>
        </w:r>
      </w:hyperlink>
      <w:r>
        <w:t xml:space="preserve"> </w:t>
      </w:r>
      <w:r>
        <w:fldChar w:fldCharType="begin"/>
      </w:r>
      <w:r>
        <w:instrText>PAGEREF section_b8c448b764f6496f9bc9fdfa7590e8fd</w:instrText>
      </w:r>
      <w:r>
        <w:fldChar w:fldCharType="separate"/>
      </w:r>
      <w:r>
        <w:rPr>
          <w:noProof/>
        </w:rPr>
        <w:t>314</w:t>
      </w:r>
      <w:r>
        <w:fldChar w:fldCharType="end"/>
      </w:r>
    </w:p>
    <w:p w:rsidR="00AE411F" w:rsidRDefault="004C246A">
      <w:pPr>
        <w:pStyle w:val="indexentry0"/>
      </w:pPr>
      <w:r>
        <w:t xml:space="preserve">   </w:t>
      </w:r>
      <w:hyperlink w:anchor="section_6f5c323509474428ae584ae48c4ba6f9">
        <w:r>
          <w:rPr>
            <w:rStyle w:val="Hyperlink"/>
          </w:rPr>
          <w:t>Subject</w:t>
        </w:r>
      </w:hyperlink>
      <w:r>
        <w:t xml:space="preserve"> </w:t>
      </w:r>
      <w:r>
        <w:fldChar w:fldCharType="begin"/>
      </w:r>
      <w:r>
        <w:instrText>PAGEREF section_6f5c323509474428ae584ae48c4ba6f9</w:instrText>
      </w:r>
      <w:r>
        <w:fldChar w:fldCharType="separate"/>
      </w:r>
      <w:r>
        <w:rPr>
          <w:noProof/>
        </w:rPr>
        <w:t>315</w:t>
      </w:r>
      <w:r>
        <w:fldChar w:fldCharType="end"/>
      </w:r>
    </w:p>
    <w:p w:rsidR="00AE411F" w:rsidRDefault="004C246A">
      <w:pPr>
        <w:pStyle w:val="indexentry0"/>
      </w:pPr>
      <w:r>
        <w:t xml:space="preserve">   </w:t>
      </w:r>
      <w:hyperlink w:anchor="section_88777438adb14fb681cf54c405a515a0">
        <w:r>
          <w:rPr>
            <w:rStyle w:val="Hyperlink"/>
          </w:rPr>
          <w:t>Substitute</w:t>
        </w:r>
      </w:hyperlink>
      <w:r>
        <w:t xml:space="preserve"> </w:t>
      </w:r>
      <w:r>
        <w:fldChar w:fldCharType="begin"/>
      </w:r>
      <w:r>
        <w:instrText>PAGEREF section_88777438adb14fb681cf54c405a515a0</w:instrText>
      </w:r>
      <w:r>
        <w:fldChar w:fldCharType="separate"/>
      </w:r>
      <w:r>
        <w:rPr>
          <w:noProof/>
        </w:rPr>
        <w:t>316</w:t>
      </w:r>
      <w:r>
        <w:fldChar w:fldCharType="end"/>
      </w:r>
    </w:p>
    <w:p w:rsidR="00AE411F" w:rsidRDefault="004C246A">
      <w:pPr>
        <w:pStyle w:val="indexentry0"/>
      </w:pPr>
      <w:r>
        <w:t xml:space="preserve">   </w:t>
      </w:r>
      <w:hyperlink w:anchor="section_64e4f0d78f46483692dbec3de9ce5625">
        <w:r>
          <w:rPr>
            <w:rStyle w:val="Hyperlink"/>
          </w:rPr>
          <w:t>Sum</w:t>
        </w:r>
      </w:hyperlink>
      <w:r>
        <w:t xml:space="preserve"> </w:t>
      </w:r>
      <w:r>
        <w:fldChar w:fldCharType="begin"/>
      </w:r>
      <w:r>
        <w:instrText>PAGEREF section_64e4f0d78f46483692dbec3de9ce5625</w:instrText>
      </w:r>
      <w:r>
        <w:fldChar w:fldCharType="separate"/>
      </w:r>
      <w:r>
        <w:rPr>
          <w:noProof/>
        </w:rPr>
        <w:t>317</w:t>
      </w:r>
      <w:r>
        <w:fldChar w:fldCharType="end"/>
      </w:r>
    </w:p>
    <w:p w:rsidR="00AE411F" w:rsidRDefault="004C246A">
      <w:pPr>
        <w:pStyle w:val="indexentry0"/>
      </w:pPr>
      <w:r>
        <w:t xml:space="preserve">   </w:t>
      </w:r>
      <w:hyperlink w:anchor="section_3fb0e169d1124f49b74628f306f254d8">
        <w:r>
          <w:rPr>
            <w:rStyle w:val="Hyperlink"/>
          </w:rPr>
          <w:t>Tan</w:t>
        </w:r>
      </w:hyperlink>
      <w:r>
        <w:t xml:space="preserve"> </w:t>
      </w:r>
      <w:r>
        <w:fldChar w:fldCharType="begin"/>
      </w:r>
      <w:r>
        <w:instrText>PAGEREF section_3fb0e169d1124f49b74628f306f254d8</w:instrText>
      </w:r>
      <w:r>
        <w:fldChar w:fldCharType="separate"/>
      </w:r>
      <w:r>
        <w:rPr>
          <w:noProof/>
        </w:rPr>
        <w:t>317</w:t>
      </w:r>
      <w:r>
        <w:fldChar w:fldCharType="end"/>
      </w:r>
    </w:p>
    <w:p w:rsidR="00AE411F" w:rsidRDefault="004C246A">
      <w:pPr>
        <w:pStyle w:val="indexentry0"/>
      </w:pPr>
      <w:r>
        <w:t xml:space="preserve">   </w:t>
      </w:r>
      <w:hyperlink w:anchor="section_6a13a9e654344117a672ee9c13678ed9">
        <w:r>
          <w:rPr>
            <w:rStyle w:val="Hyperlink"/>
          </w:rPr>
          <w:t>TanH</w:t>
        </w:r>
      </w:hyperlink>
      <w:r>
        <w:t xml:space="preserve"> </w:t>
      </w:r>
      <w:r>
        <w:fldChar w:fldCharType="begin"/>
      </w:r>
      <w:r>
        <w:instrText>PAGEREF section_6a13a9e654344117a672ee9c13678ed9</w:instrText>
      </w:r>
      <w:r>
        <w:fldChar w:fldCharType="separate"/>
      </w:r>
      <w:r>
        <w:rPr>
          <w:noProof/>
        </w:rPr>
        <w:t>318</w:t>
      </w:r>
      <w:r>
        <w:fldChar w:fldCharType="end"/>
      </w:r>
    </w:p>
    <w:p w:rsidR="00AE411F" w:rsidRDefault="004C246A">
      <w:pPr>
        <w:pStyle w:val="indexentry0"/>
      </w:pPr>
      <w:r>
        <w:t xml:space="preserve">   </w:t>
      </w:r>
      <w:hyperlink w:anchor="section_f8a915fc26ea405db2e8303a73f4e275">
        <w:r>
          <w:rPr>
            <w:rStyle w:val="Hyperlink"/>
          </w:rPr>
          <w:t>TextHeight</w:t>
        </w:r>
      </w:hyperlink>
      <w:r>
        <w:t xml:space="preserve"> </w:t>
      </w:r>
      <w:r>
        <w:fldChar w:fldCharType="begin"/>
      </w:r>
      <w:r>
        <w:instrText>PAGEREF section_f8a915fc26ea405db2e8303a73f4e275</w:instrText>
      </w:r>
      <w:r>
        <w:fldChar w:fldCharType="separate"/>
      </w:r>
      <w:r>
        <w:rPr>
          <w:noProof/>
        </w:rPr>
        <w:t>318</w:t>
      </w:r>
      <w:r>
        <w:fldChar w:fldCharType="end"/>
      </w:r>
    </w:p>
    <w:p w:rsidR="00AE411F" w:rsidRDefault="004C246A">
      <w:pPr>
        <w:pStyle w:val="indexentry0"/>
      </w:pPr>
      <w:r>
        <w:t xml:space="preserve">   </w:t>
      </w:r>
      <w:hyperlink w:anchor="section_06b4900e0d4741aa86411d074cf83d31">
        <w:r>
          <w:rPr>
            <w:rStyle w:val="Hyperlink"/>
          </w:rPr>
          <w:t>TextWidth</w:t>
        </w:r>
      </w:hyperlink>
      <w:r>
        <w:t xml:space="preserve"> </w:t>
      </w:r>
      <w:r>
        <w:fldChar w:fldCharType="begin"/>
      </w:r>
      <w:r>
        <w:instrText>PAGEREF section_06b4900e0d4741aa86411d074cf83d31</w:instrText>
      </w:r>
      <w:r>
        <w:fldChar w:fldCharType="separate"/>
      </w:r>
      <w:r>
        <w:rPr>
          <w:noProof/>
        </w:rPr>
        <w:t>318</w:t>
      </w:r>
      <w:r>
        <w:fldChar w:fldCharType="end"/>
      </w:r>
    </w:p>
    <w:p w:rsidR="00AE411F" w:rsidRDefault="004C246A">
      <w:pPr>
        <w:pStyle w:val="indexentry0"/>
      </w:pPr>
      <w:r>
        <w:t xml:space="preserve">   </w:t>
      </w:r>
      <w:hyperlink w:anchor="section_0bb5ca51f92a4e2a8ba6baceba0de879">
        <w:r>
          <w:rPr>
            <w:rStyle w:val="Hyperlink"/>
          </w:rPr>
          <w:t>Theme</w:t>
        </w:r>
      </w:hyperlink>
      <w:r>
        <w:t xml:space="preserve"> </w:t>
      </w:r>
      <w:r>
        <w:fldChar w:fldCharType="begin"/>
      </w:r>
      <w:r>
        <w:instrText>PAGEREF section_0bb5ca51f92a4e2a8ba6baceba0de879</w:instrText>
      </w:r>
      <w:r>
        <w:fldChar w:fldCharType="separate"/>
      </w:r>
      <w:r>
        <w:rPr>
          <w:noProof/>
        </w:rPr>
        <w:t>319</w:t>
      </w:r>
      <w:r>
        <w:fldChar w:fldCharType="end"/>
      </w:r>
    </w:p>
    <w:p w:rsidR="00AE411F" w:rsidRDefault="004C246A">
      <w:pPr>
        <w:pStyle w:val="indexentry0"/>
      </w:pPr>
      <w:r>
        <w:t xml:space="preserve">   </w:t>
      </w:r>
      <w:hyperlink w:anchor="section_a6f0642830dd4461b05e8a5a5e86299d">
        <w:r>
          <w:rPr>
            <w:rStyle w:val="Hyperlink"/>
          </w:rPr>
          <w:t>ThemeCBV</w:t>
        </w:r>
      </w:hyperlink>
      <w:r>
        <w:t xml:space="preserve"> </w:t>
      </w:r>
      <w:r>
        <w:fldChar w:fldCharType="begin"/>
      </w:r>
      <w:r>
        <w:instrText>PAGEREF section_a6f0642830dd4461b05e8a5a5e86299d</w:instrText>
      </w:r>
      <w:r>
        <w:fldChar w:fldCharType="separate"/>
      </w:r>
      <w:r>
        <w:rPr>
          <w:noProof/>
        </w:rPr>
        <w:t>320</w:t>
      </w:r>
      <w:r>
        <w:fldChar w:fldCharType="end"/>
      </w:r>
    </w:p>
    <w:p w:rsidR="00AE411F" w:rsidRDefault="004C246A">
      <w:pPr>
        <w:pStyle w:val="indexentry0"/>
      </w:pPr>
      <w:r>
        <w:t xml:space="preserve">   </w:t>
      </w:r>
      <w:hyperlink w:anchor="section_cf7a74ad1aea43779fe7d19c40d92d20">
        <w:r>
          <w:rPr>
            <w:rStyle w:val="Hyperlink"/>
          </w:rPr>
          <w:t>ThemeGuard</w:t>
        </w:r>
      </w:hyperlink>
      <w:r>
        <w:t xml:space="preserve"> </w:t>
      </w:r>
      <w:r>
        <w:fldChar w:fldCharType="begin"/>
      </w:r>
      <w:r>
        <w:instrText>PAGEREF section_cf7a74ad1aea43779fe7d19c40d92d20</w:instrText>
      </w:r>
      <w:r>
        <w:fldChar w:fldCharType="separate"/>
      </w:r>
      <w:r>
        <w:rPr>
          <w:noProof/>
        </w:rPr>
        <w:t>321</w:t>
      </w:r>
      <w:r>
        <w:fldChar w:fldCharType="end"/>
      </w:r>
    </w:p>
    <w:p w:rsidR="00AE411F" w:rsidRDefault="004C246A">
      <w:pPr>
        <w:pStyle w:val="indexentry0"/>
      </w:pPr>
      <w:r>
        <w:t xml:space="preserve">   </w:t>
      </w:r>
      <w:hyperlink w:anchor="section_bd72b8b3fbf74463ad23cd8a5cc4acfd">
        <w:r>
          <w:rPr>
            <w:rStyle w:val="Hyperlink"/>
          </w:rPr>
          <w:t>ThemeProp</w:t>
        </w:r>
      </w:hyperlink>
      <w:r>
        <w:t xml:space="preserve"> </w:t>
      </w:r>
      <w:r>
        <w:fldChar w:fldCharType="begin"/>
      </w:r>
      <w:r>
        <w:instrText>PAGEREF section_bd72b8b3fbf74463ad23cd8a5cc4acfd</w:instrText>
      </w:r>
      <w:r>
        <w:fldChar w:fldCharType="separate"/>
      </w:r>
      <w:r>
        <w:rPr>
          <w:noProof/>
        </w:rPr>
        <w:t>321</w:t>
      </w:r>
      <w:r>
        <w:fldChar w:fldCharType="end"/>
      </w:r>
    </w:p>
    <w:p w:rsidR="00AE411F" w:rsidRDefault="004C246A">
      <w:pPr>
        <w:pStyle w:val="indexentry0"/>
      </w:pPr>
      <w:r>
        <w:t xml:space="preserve">   </w:t>
      </w:r>
      <w:hyperlink w:anchor="section_b81d964131a24f609b74eba256dd58e2">
        <w:r>
          <w:rPr>
            <w:rStyle w:val="Hyperlink"/>
          </w:rPr>
          <w:t>ThemeRestore</w:t>
        </w:r>
      </w:hyperlink>
      <w:r>
        <w:t xml:space="preserve"> </w:t>
      </w:r>
      <w:r>
        <w:fldChar w:fldCharType="begin"/>
      </w:r>
      <w:r>
        <w:instrText>PAGEREF section_b81d964131a24f609b74eba256dd58e2</w:instrText>
      </w:r>
      <w:r>
        <w:fldChar w:fldCharType="separate"/>
      </w:r>
      <w:r>
        <w:rPr>
          <w:noProof/>
        </w:rPr>
        <w:t>322</w:t>
      </w:r>
      <w:r>
        <w:fldChar w:fldCharType="end"/>
      </w:r>
    </w:p>
    <w:p w:rsidR="00AE411F" w:rsidRDefault="004C246A">
      <w:pPr>
        <w:pStyle w:val="indexentry0"/>
      </w:pPr>
      <w:r>
        <w:t xml:space="preserve">   </w:t>
      </w:r>
      <w:hyperlink w:anchor="section_7f01db8e32d540df966f70cc1eeb9225">
        <w:r>
          <w:rPr>
            <w:rStyle w:val="Hyperlink"/>
          </w:rPr>
          <w:t>ThemeVal</w:t>
        </w:r>
      </w:hyperlink>
      <w:r>
        <w:t xml:space="preserve"> </w:t>
      </w:r>
      <w:r>
        <w:fldChar w:fldCharType="begin"/>
      </w:r>
      <w:r>
        <w:instrText>PAGEREF section_7f01db8e32d540df966f70cc1eeb9225</w:instrText>
      </w:r>
      <w:r>
        <w:fldChar w:fldCharType="separate"/>
      </w:r>
      <w:r>
        <w:rPr>
          <w:noProof/>
        </w:rPr>
        <w:t>322</w:t>
      </w:r>
      <w:r>
        <w:fldChar w:fldCharType="end"/>
      </w:r>
    </w:p>
    <w:p w:rsidR="00AE411F" w:rsidRDefault="004C246A">
      <w:pPr>
        <w:pStyle w:val="indexentry0"/>
      </w:pPr>
      <w:r>
        <w:t xml:space="preserve">   </w:t>
      </w:r>
      <w:hyperlink w:anchor="section_c8a0fece684b4a0f85c74a24cac4e813">
        <w:r>
          <w:rPr>
            <w:rStyle w:val="Hyperlink"/>
          </w:rPr>
          <w:t>Time</w:t>
        </w:r>
      </w:hyperlink>
      <w:r>
        <w:t xml:space="preserve"> </w:t>
      </w:r>
      <w:r>
        <w:fldChar w:fldCharType="begin"/>
      </w:r>
      <w:r>
        <w:instrText>PAGEREF section_c8a0fece684b4a0f85c74a24cac4e813</w:instrText>
      </w:r>
      <w:r>
        <w:fldChar w:fldCharType="separate"/>
      </w:r>
      <w:r>
        <w:rPr>
          <w:noProof/>
        </w:rPr>
        <w:t>323</w:t>
      </w:r>
      <w:r>
        <w:fldChar w:fldCharType="end"/>
      </w:r>
    </w:p>
    <w:p w:rsidR="00AE411F" w:rsidRDefault="004C246A">
      <w:pPr>
        <w:pStyle w:val="indexentry0"/>
      </w:pPr>
      <w:r>
        <w:t xml:space="preserve">   </w:t>
      </w:r>
      <w:hyperlink w:anchor="section_4df1ed74a2a64d54b67885cc0999d8fe">
        <w:r>
          <w:rPr>
            <w:rStyle w:val="Hyperlink"/>
          </w:rPr>
          <w:t>TimeValue</w:t>
        </w:r>
      </w:hyperlink>
      <w:r>
        <w:t xml:space="preserve"> </w:t>
      </w:r>
      <w:r>
        <w:fldChar w:fldCharType="begin"/>
      </w:r>
      <w:r>
        <w:instrText>PAGEREF section_4df1ed74a2a64d54b67885cc0999d8fe</w:instrText>
      </w:r>
      <w:r>
        <w:fldChar w:fldCharType="separate"/>
      </w:r>
      <w:r>
        <w:rPr>
          <w:noProof/>
        </w:rPr>
        <w:t>324</w:t>
      </w:r>
      <w:r>
        <w:fldChar w:fldCharType="end"/>
      </w:r>
    </w:p>
    <w:p w:rsidR="00AE411F" w:rsidRDefault="004C246A">
      <w:pPr>
        <w:pStyle w:val="indexentry0"/>
      </w:pPr>
      <w:r>
        <w:t xml:space="preserve">   </w:t>
      </w:r>
      <w:hyperlink w:anchor="section_697059c0410b4266a7313bb37c214a9e">
        <w:r>
          <w:rPr>
            <w:rStyle w:val="Hyperlink"/>
          </w:rPr>
          <w:t>Tint</w:t>
        </w:r>
      </w:hyperlink>
      <w:r>
        <w:t xml:space="preserve"> </w:t>
      </w:r>
      <w:r>
        <w:fldChar w:fldCharType="begin"/>
      </w:r>
      <w:r>
        <w:instrText>PAGEREF section_697059c0410b4266a7313bb37c214a9e</w:instrText>
      </w:r>
      <w:r>
        <w:fldChar w:fldCharType="separate"/>
      </w:r>
      <w:r>
        <w:rPr>
          <w:noProof/>
        </w:rPr>
        <w:t>324</w:t>
      </w:r>
      <w:r>
        <w:fldChar w:fldCharType="end"/>
      </w:r>
    </w:p>
    <w:p w:rsidR="00AE411F" w:rsidRDefault="004C246A">
      <w:pPr>
        <w:pStyle w:val="indexentry0"/>
      </w:pPr>
      <w:r>
        <w:t xml:space="preserve">   </w:t>
      </w:r>
      <w:hyperlink w:anchor="section_4ff8fdd26365487bac287126cb630839">
        <w:r>
          <w:rPr>
            <w:rStyle w:val="Hyperlink"/>
          </w:rPr>
          <w:t>Title</w:t>
        </w:r>
      </w:hyperlink>
      <w:r>
        <w:t xml:space="preserve"> </w:t>
      </w:r>
      <w:r>
        <w:fldChar w:fldCharType="begin"/>
      </w:r>
      <w:r>
        <w:instrText>PAGEREF section_4ff8fdd26365487bac287126cb630839</w:instrText>
      </w:r>
      <w:r>
        <w:fldChar w:fldCharType="separate"/>
      </w:r>
      <w:r>
        <w:rPr>
          <w:noProof/>
        </w:rPr>
        <w:t>325</w:t>
      </w:r>
      <w:r>
        <w:fldChar w:fldCharType="end"/>
      </w:r>
    </w:p>
    <w:p w:rsidR="00AE411F" w:rsidRDefault="004C246A">
      <w:pPr>
        <w:pStyle w:val="indexentry0"/>
      </w:pPr>
      <w:r>
        <w:t xml:space="preserve">   </w:t>
      </w:r>
      <w:hyperlink w:anchor="section_7a421f2e1a0144fc86f95bc13c1e2705">
        <w:r>
          <w:rPr>
            <w:rStyle w:val="Hyperlink"/>
          </w:rPr>
          <w:t>Tone</w:t>
        </w:r>
      </w:hyperlink>
      <w:r>
        <w:t xml:space="preserve"> </w:t>
      </w:r>
      <w:r>
        <w:fldChar w:fldCharType="begin"/>
      </w:r>
      <w:r>
        <w:instrText>PAGEREF section_7a421f2e1a0144fc86f95bc13c1e2705</w:instrText>
      </w:r>
      <w:r>
        <w:fldChar w:fldCharType="separate"/>
      </w:r>
      <w:r>
        <w:rPr>
          <w:noProof/>
        </w:rPr>
        <w:t>325</w:t>
      </w:r>
      <w:r>
        <w:fldChar w:fldCharType="end"/>
      </w:r>
    </w:p>
    <w:p w:rsidR="00AE411F" w:rsidRDefault="004C246A">
      <w:pPr>
        <w:pStyle w:val="indexentry0"/>
      </w:pPr>
      <w:r>
        <w:t xml:space="preserve">   </w:t>
      </w:r>
      <w:hyperlink w:anchor="section_4e6efb5d7de14c2285becf49e08f24f2">
        <w:r>
          <w:rPr>
            <w:rStyle w:val="Hyperlink"/>
          </w:rPr>
          <w:t>Trim</w:t>
        </w:r>
      </w:hyperlink>
      <w:r>
        <w:t xml:space="preserve"> </w:t>
      </w:r>
      <w:r>
        <w:fldChar w:fldCharType="begin"/>
      </w:r>
      <w:r>
        <w:instrText>PAGEREF section_4e6efb5d7de14c2285becf49e08f24f2</w:instrText>
      </w:r>
      <w:r>
        <w:fldChar w:fldCharType="separate"/>
      </w:r>
      <w:r>
        <w:rPr>
          <w:noProof/>
        </w:rPr>
        <w:t>325</w:t>
      </w:r>
      <w:r>
        <w:fldChar w:fldCharType="end"/>
      </w:r>
    </w:p>
    <w:p w:rsidR="00AE411F" w:rsidRDefault="004C246A">
      <w:pPr>
        <w:pStyle w:val="indexentry0"/>
      </w:pPr>
      <w:r>
        <w:t xml:space="preserve">   </w:t>
      </w:r>
      <w:hyperlink w:anchor="section_f2e18cbeb08a4043802b8919e44308c3">
        <w:r>
          <w:rPr>
            <w:rStyle w:val="Hyperlink"/>
          </w:rPr>
          <w:t>Trunc</w:t>
        </w:r>
      </w:hyperlink>
      <w:r>
        <w:t xml:space="preserve"> </w:t>
      </w:r>
      <w:r>
        <w:fldChar w:fldCharType="begin"/>
      </w:r>
      <w:r>
        <w:instrText>PAGEREF section_f2e18cbeb08a4043802b8919e44308c3</w:instrText>
      </w:r>
      <w:r>
        <w:fldChar w:fldCharType="separate"/>
      </w:r>
      <w:r>
        <w:rPr>
          <w:noProof/>
        </w:rPr>
        <w:t>327</w:t>
      </w:r>
      <w:r>
        <w:fldChar w:fldCharType="end"/>
      </w:r>
    </w:p>
    <w:p w:rsidR="00AE411F" w:rsidRDefault="004C246A">
      <w:pPr>
        <w:pStyle w:val="indexentry0"/>
      </w:pPr>
      <w:r>
        <w:t xml:space="preserve">   </w:t>
      </w:r>
      <w:hyperlink w:anchor="section_73239ed169d3486aa41085ee7143d47f">
        <w:r>
          <w:rPr>
            <w:rStyle w:val="Hyperlink"/>
          </w:rPr>
          <w:t>UMinus</w:t>
        </w:r>
      </w:hyperlink>
      <w:r>
        <w:t xml:space="preserve"> </w:t>
      </w:r>
      <w:r>
        <w:fldChar w:fldCharType="begin"/>
      </w:r>
      <w:r>
        <w:instrText>PAGEREF section_73239ed169d3486aa41085ee7143d47f</w:instrText>
      </w:r>
      <w:r>
        <w:fldChar w:fldCharType="separate"/>
      </w:r>
      <w:r>
        <w:rPr>
          <w:noProof/>
        </w:rPr>
        <w:t>327</w:t>
      </w:r>
      <w:r>
        <w:fldChar w:fldCharType="end"/>
      </w:r>
    </w:p>
    <w:p w:rsidR="00AE411F" w:rsidRDefault="004C246A">
      <w:pPr>
        <w:pStyle w:val="indexentry0"/>
      </w:pPr>
      <w:r>
        <w:t xml:space="preserve">   </w:t>
      </w:r>
      <w:hyperlink w:anchor="section_68f68010044340899f0560e7d21083b9">
        <w:r>
          <w:rPr>
            <w:rStyle w:val="Hyperlink"/>
          </w:rPr>
          <w:t>UniChar</w:t>
        </w:r>
      </w:hyperlink>
      <w:r>
        <w:t xml:space="preserve"> </w:t>
      </w:r>
      <w:r>
        <w:fldChar w:fldCharType="begin"/>
      </w:r>
      <w:r>
        <w:instrText>PAGEREF section_68f68010044340899f0560e7d21083b9</w:instrText>
      </w:r>
      <w:r>
        <w:fldChar w:fldCharType="separate"/>
      </w:r>
      <w:r>
        <w:rPr>
          <w:noProof/>
        </w:rPr>
        <w:t>328</w:t>
      </w:r>
      <w:r>
        <w:fldChar w:fldCharType="end"/>
      </w:r>
    </w:p>
    <w:p w:rsidR="00AE411F" w:rsidRDefault="004C246A">
      <w:pPr>
        <w:pStyle w:val="indexentry0"/>
      </w:pPr>
      <w:r>
        <w:t xml:space="preserve">   </w:t>
      </w:r>
      <w:hyperlink w:anchor="section_385637b4c1d1479cbec5a3d4e630b145">
        <w:r>
          <w:rPr>
            <w:rStyle w:val="Hyperlink"/>
          </w:rPr>
          <w:t>UPlus</w:t>
        </w:r>
      </w:hyperlink>
      <w:r>
        <w:t xml:space="preserve"> </w:t>
      </w:r>
      <w:r>
        <w:fldChar w:fldCharType="begin"/>
      </w:r>
      <w:r>
        <w:instrText>PAGEREF section_385637b4c1d1479cbec5a3d4e630b145</w:instrText>
      </w:r>
      <w:r>
        <w:fldChar w:fldCharType="separate"/>
      </w:r>
      <w:r>
        <w:rPr>
          <w:noProof/>
        </w:rPr>
        <w:t>328</w:t>
      </w:r>
      <w:r>
        <w:fldChar w:fldCharType="end"/>
      </w:r>
    </w:p>
    <w:p w:rsidR="00AE411F" w:rsidRDefault="004C246A">
      <w:pPr>
        <w:pStyle w:val="indexentry0"/>
      </w:pPr>
      <w:r>
        <w:t xml:space="preserve">   </w:t>
      </w:r>
      <w:hyperlink w:anchor="section_61481746becf46e385b7ed542cc68baa">
        <w:r>
          <w:rPr>
            <w:rStyle w:val="Hyperlink"/>
          </w:rPr>
          <w:t>Upper</w:t>
        </w:r>
      </w:hyperlink>
      <w:r>
        <w:t xml:space="preserve"> </w:t>
      </w:r>
      <w:r>
        <w:fldChar w:fldCharType="begin"/>
      </w:r>
      <w:r>
        <w:instrText>PAGEREF section_61481746becf46e385b7ed542cc68baa</w:instrText>
      </w:r>
      <w:r>
        <w:fldChar w:fldCharType="separate"/>
      </w:r>
      <w:r>
        <w:rPr>
          <w:noProof/>
        </w:rPr>
        <w:t>329</w:t>
      </w:r>
      <w:r>
        <w:fldChar w:fldCharType="end"/>
      </w:r>
    </w:p>
    <w:p w:rsidR="00AE411F" w:rsidRDefault="004C246A">
      <w:pPr>
        <w:pStyle w:val="indexentry0"/>
      </w:pPr>
      <w:r>
        <w:t xml:space="preserve">   </w:t>
      </w:r>
      <w:hyperlink w:anchor="section_baa06b88433f4e3093dac8a5b870e6b9">
        <w:r>
          <w:rPr>
            <w:rStyle w:val="Hyperlink"/>
          </w:rPr>
          <w:t>Use</w:t>
        </w:r>
      </w:hyperlink>
      <w:r>
        <w:t xml:space="preserve"> </w:t>
      </w:r>
      <w:r>
        <w:fldChar w:fldCharType="begin"/>
      </w:r>
      <w:r>
        <w:instrText>PAGEREF section_baa06b88433f4e3093dac8a5b870e6b9</w:instrText>
      </w:r>
      <w:r>
        <w:fldChar w:fldCharType="separate"/>
      </w:r>
      <w:r>
        <w:rPr>
          <w:noProof/>
        </w:rPr>
        <w:t>329</w:t>
      </w:r>
      <w:r>
        <w:fldChar w:fldCharType="end"/>
      </w:r>
    </w:p>
    <w:p w:rsidR="00AE411F" w:rsidRDefault="004C246A">
      <w:pPr>
        <w:pStyle w:val="indexentry0"/>
      </w:pPr>
      <w:r>
        <w:t xml:space="preserve">   </w:t>
      </w:r>
      <w:hyperlink w:anchor="section_f28ecd7b2b224f9ba7615d81198860e7">
        <w:r>
          <w:rPr>
            <w:rStyle w:val="Hyperlink"/>
          </w:rPr>
          <w:t>Version</w:t>
        </w:r>
      </w:hyperlink>
      <w:r>
        <w:t xml:space="preserve"> </w:t>
      </w:r>
      <w:r>
        <w:fldChar w:fldCharType="begin"/>
      </w:r>
      <w:r>
        <w:instrText>PAGEREF section_f28ecd7b2b224f9ba7615d81198860e7</w:instrText>
      </w:r>
      <w:r>
        <w:fldChar w:fldCharType="separate"/>
      </w:r>
      <w:r>
        <w:rPr>
          <w:noProof/>
        </w:rPr>
        <w:t>329</w:t>
      </w:r>
      <w:r>
        <w:fldChar w:fldCharType="end"/>
      </w:r>
    </w:p>
    <w:p w:rsidR="00AE411F" w:rsidRDefault="004C246A">
      <w:pPr>
        <w:pStyle w:val="indexentry0"/>
      </w:pPr>
      <w:r>
        <w:t xml:space="preserve">   </w:t>
      </w:r>
      <w:hyperlink w:anchor="section_19b79a97bbea4ed1b4f4cb4bce6dd275">
        <w:r>
          <w:rPr>
            <w:rStyle w:val="Hyperlink"/>
          </w:rPr>
          <w:t>WeekDay</w:t>
        </w:r>
      </w:hyperlink>
      <w:r>
        <w:t xml:space="preserve"> </w:t>
      </w:r>
      <w:r>
        <w:fldChar w:fldCharType="begin"/>
      </w:r>
      <w:r>
        <w:instrText>PAGEREF section_19b79a97bbea4ed1b4f4cb4bce6dd275</w:instrText>
      </w:r>
      <w:r>
        <w:fldChar w:fldCharType="separate"/>
      </w:r>
      <w:r>
        <w:rPr>
          <w:noProof/>
        </w:rPr>
        <w:t>330</w:t>
      </w:r>
      <w:r>
        <w:fldChar w:fldCharType="end"/>
      </w:r>
    </w:p>
    <w:p w:rsidR="00AE411F" w:rsidRDefault="004C246A">
      <w:pPr>
        <w:pStyle w:val="indexentry0"/>
      </w:pPr>
      <w:r>
        <w:t xml:space="preserve">   </w:t>
      </w:r>
      <w:hyperlink w:anchor="section_9b1a3d3d546a45a5a4774c4eb2aa875e">
        <w:r>
          <w:rPr>
            <w:rStyle w:val="Hyperlink"/>
          </w:rPr>
          <w:t>Year</w:t>
        </w:r>
      </w:hyperlink>
      <w:r>
        <w:t xml:space="preserve"> </w:t>
      </w:r>
      <w:r>
        <w:fldChar w:fldCharType="begin"/>
      </w:r>
      <w:r>
        <w:instrText>PAGEREF section_9b1a3d3d546a45a5a4774c4eb2aa875e</w:instrText>
      </w:r>
      <w:r>
        <w:fldChar w:fldCharType="separate"/>
      </w:r>
      <w:r>
        <w:rPr>
          <w:noProof/>
        </w:rPr>
        <w:t>330</w:t>
      </w:r>
      <w:r>
        <w:fldChar w:fldCharType="end"/>
      </w:r>
    </w:p>
    <w:p w:rsidR="00AE411F" w:rsidRDefault="00AE411F">
      <w:pPr>
        <w:spacing w:before="0" w:after="0"/>
        <w:rPr>
          <w:sz w:val="16"/>
        </w:rPr>
      </w:pPr>
    </w:p>
    <w:p w:rsidR="00AE411F" w:rsidRDefault="004C246A">
      <w:pPr>
        <w:pStyle w:val="indexheader"/>
      </w:pPr>
      <w:r>
        <w:t>G</w:t>
      </w:r>
    </w:p>
    <w:p w:rsidR="00AE411F" w:rsidRDefault="00AE411F">
      <w:pPr>
        <w:spacing w:before="0" w:after="0"/>
        <w:rPr>
          <w:sz w:val="16"/>
        </w:rPr>
      </w:pPr>
    </w:p>
    <w:p w:rsidR="00AE411F" w:rsidRDefault="004C246A">
      <w:pPr>
        <w:pStyle w:val="indexentry0"/>
      </w:pPr>
      <w:r>
        <w:t>GeometryRowTypes</w:t>
      </w:r>
    </w:p>
    <w:p w:rsidR="00AE411F" w:rsidRDefault="004C246A">
      <w:pPr>
        <w:pStyle w:val="indexentry0"/>
      </w:pPr>
      <w:r>
        <w:t xml:space="preserve">   </w:t>
      </w:r>
      <w:hyperlink w:anchor="section_1aa5e5becf37441abeef5f228cb9f9a3">
        <w:r>
          <w:rPr>
            <w:rStyle w:val="Hyperlink"/>
          </w:rPr>
          <w:t>ShapeSheet properties</w:t>
        </w:r>
      </w:hyperlink>
      <w:r>
        <w:t xml:space="preserve"> </w:t>
      </w:r>
      <w:r>
        <w:fldChar w:fldCharType="begin"/>
      </w:r>
      <w:r>
        <w:instrText>PAGEREF section_1aa5e5becf3</w:instrText>
      </w:r>
      <w:r>
        <w:instrText>7441abeef5f228cb9f9a3</w:instrText>
      </w:r>
      <w:r>
        <w:fldChar w:fldCharType="separate"/>
      </w:r>
      <w:r>
        <w:rPr>
          <w:noProof/>
        </w:rPr>
        <w:t>148</w:t>
      </w:r>
      <w:r>
        <w:fldChar w:fldCharType="end"/>
      </w:r>
    </w:p>
    <w:p w:rsidR="00AE411F" w:rsidRDefault="004C246A">
      <w:pPr>
        <w:pStyle w:val="indexentry0"/>
      </w:pPr>
      <w:hyperlink w:anchor="section_0c47b9a4b43d4844a54cb6b46c9193df">
        <w:r>
          <w:rPr>
            <w:rStyle w:val="Hyperlink"/>
          </w:rPr>
          <w:t>Glossary</w:t>
        </w:r>
      </w:hyperlink>
      <w:r>
        <w:t xml:space="preserve"> </w:t>
      </w:r>
      <w:r>
        <w:fldChar w:fldCharType="begin"/>
      </w:r>
      <w:r>
        <w:instrText>PAGEREF section_0c47b9a4b43d4844a54cb6b46c9193df</w:instrText>
      </w:r>
      <w:r>
        <w:fldChar w:fldCharType="separate"/>
      </w:r>
      <w:r>
        <w:rPr>
          <w:noProof/>
        </w:rPr>
        <w:t>23</w:t>
      </w:r>
      <w:r>
        <w:fldChar w:fldCharType="end"/>
      </w:r>
    </w:p>
    <w:p w:rsidR="00AE411F" w:rsidRDefault="004C246A">
      <w:pPr>
        <w:pStyle w:val="indexentry0"/>
      </w:pPr>
      <w:r>
        <w:t>Gravity</w:t>
      </w:r>
    </w:p>
    <w:p w:rsidR="00AE411F" w:rsidRDefault="004C246A">
      <w:pPr>
        <w:pStyle w:val="indexentry0"/>
      </w:pPr>
      <w:r>
        <w:t xml:space="preserve">   </w:t>
      </w:r>
      <w:hyperlink w:anchor="section_4bf49fdb32f84d9e8e4ff4af76a2ea0c">
        <w:r>
          <w:rPr>
            <w:rStyle w:val="Hyperlink"/>
          </w:rPr>
          <w:t>function token definitions</w:t>
        </w:r>
      </w:hyperlink>
      <w:r>
        <w:t xml:space="preserve"> </w:t>
      </w:r>
      <w:r>
        <w:fldChar w:fldCharType="begin"/>
      </w:r>
      <w:r>
        <w:instrText>PAGERE</w:instrText>
      </w:r>
      <w:r>
        <w:instrText>F section_4bf49fdb32f84d9e8e4ff4af76a2ea0c</w:instrText>
      </w:r>
      <w:r>
        <w:fldChar w:fldCharType="separate"/>
      </w:r>
      <w:r>
        <w:rPr>
          <w:noProof/>
        </w:rPr>
        <w:t>268</w:t>
      </w:r>
      <w:r>
        <w:fldChar w:fldCharType="end"/>
      </w:r>
    </w:p>
    <w:p w:rsidR="00AE411F" w:rsidRDefault="004C246A">
      <w:pPr>
        <w:pStyle w:val="indexentry0"/>
      </w:pPr>
      <w:r>
        <w:t>Guard</w:t>
      </w:r>
    </w:p>
    <w:p w:rsidR="00AE411F" w:rsidRDefault="004C246A">
      <w:pPr>
        <w:pStyle w:val="indexentry0"/>
      </w:pPr>
      <w:r>
        <w:t xml:space="preserve">   </w:t>
      </w:r>
      <w:hyperlink w:anchor="section_1bc6f67f62b947fda85d8043f5fcb3db">
        <w:r>
          <w:rPr>
            <w:rStyle w:val="Hyperlink"/>
          </w:rPr>
          <w:t>function token definitions</w:t>
        </w:r>
      </w:hyperlink>
      <w:r>
        <w:t xml:space="preserve"> </w:t>
      </w:r>
      <w:r>
        <w:fldChar w:fldCharType="begin"/>
      </w:r>
      <w:r>
        <w:instrText>PAGEREF section_1bc6f67f62b947fda85d8043f5fcb3db</w:instrText>
      </w:r>
      <w:r>
        <w:fldChar w:fldCharType="separate"/>
      </w:r>
      <w:r>
        <w:rPr>
          <w:noProof/>
        </w:rPr>
        <w:t>269</w:t>
      </w:r>
      <w:r>
        <w:fldChar w:fldCharType="end"/>
      </w:r>
    </w:p>
    <w:p w:rsidR="00AE411F" w:rsidRDefault="00AE411F">
      <w:pPr>
        <w:spacing w:before="0" w:after="0"/>
        <w:rPr>
          <w:sz w:val="16"/>
        </w:rPr>
      </w:pPr>
    </w:p>
    <w:p w:rsidR="00AE411F" w:rsidRDefault="004C246A">
      <w:pPr>
        <w:pStyle w:val="indexheader"/>
      </w:pPr>
      <w:r>
        <w:t>H</w:t>
      </w:r>
    </w:p>
    <w:p w:rsidR="00AE411F" w:rsidRDefault="00AE411F">
      <w:pPr>
        <w:spacing w:before="0" w:after="0"/>
        <w:rPr>
          <w:sz w:val="16"/>
        </w:rPr>
      </w:pPr>
    </w:p>
    <w:p w:rsidR="00AE411F" w:rsidRDefault="004C246A">
      <w:pPr>
        <w:pStyle w:val="indexentry0"/>
      </w:pPr>
      <w:r>
        <w:t>HasCategory</w:t>
      </w:r>
    </w:p>
    <w:p w:rsidR="00AE411F" w:rsidRDefault="004C246A">
      <w:pPr>
        <w:pStyle w:val="indexentry0"/>
      </w:pPr>
      <w:r>
        <w:t xml:space="preserve">   function token definitions (</w:t>
      </w:r>
      <w:hyperlink w:anchor="section_7b7345dc72004127b0f920a0d76b472a">
        <w:r>
          <w:rPr>
            <w:rStyle w:val="Hyperlink"/>
          </w:rPr>
          <w:t>section 2.5.3.60</w:t>
        </w:r>
      </w:hyperlink>
      <w:r>
        <w:t xml:space="preserve"> </w:t>
      </w:r>
      <w:r>
        <w:fldChar w:fldCharType="begin"/>
      </w:r>
      <w:r>
        <w:instrText>PAGEREF section_7b7345dc72004127b0f920a0d76b472a</w:instrText>
      </w:r>
      <w:r>
        <w:fldChar w:fldCharType="separate"/>
      </w:r>
      <w:r>
        <w:rPr>
          <w:noProof/>
        </w:rPr>
        <w:t>268</w:t>
      </w:r>
      <w:r>
        <w:fldChar w:fldCharType="end"/>
      </w:r>
      <w:r>
        <w:t xml:space="preserve">, </w:t>
      </w:r>
      <w:hyperlink w:anchor="section_601b043cc6c149e2b68505e4684ccd84">
        <w:r>
          <w:rPr>
            <w:rStyle w:val="Hyperlink"/>
          </w:rPr>
          <w:t>section 2.5.3.63</w:t>
        </w:r>
      </w:hyperlink>
      <w:r>
        <w:t xml:space="preserve"> </w:t>
      </w:r>
      <w:r>
        <w:fldChar w:fldCharType="begin"/>
      </w:r>
      <w:r>
        <w:instrText>PAGEREF section_601b043cc6c149e2b68505e4684ccd84</w:instrText>
      </w:r>
      <w:r>
        <w:fldChar w:fldCharType="separate"/>
      </w:r>
      <w:r>
        <w:rPr>
          <w:noProof/>
        </w:rPr>
        <w:t>269</w:t>
      </w:r>
      <w:r>
        <w:fldChar w:fldCharType="end"/>
      </w:r>
      <w:r>
        <w:t xml:space="preserve">, </w:t>
      </w:r>
      <w:hyperlink w:anchor="section_c3ddda4326814159afc55cb37c96c386">
        <w:r>
          <w:rPr>
            <w:rStyle w:val="Hyperlink"/>
          </w:rPr>
          <w:t>section 2.5.3.89</w:t>
        </w:r>
      </w:hyperlink>
      <w:r>
        <w:t xml:space="preserve"> </w:t>
      </w:r>
      <w:r>
        <w:fldChar w:fldCharType="begin"/>
      </w:r>
      <w:r>
        <w:instrText>PAGEREF section_c3ddda4326814159afc55cb37c96c386</w:instrText>
      </w:r>
      <w:r>
        <w:fldChar w:fldCharType="separate"/>
      </w:r>
      <w:r>
        <w:rPr>
          <w:noProof/>
        </w:rPr>
        <w:t>282</w:t>
      </w:r>
      <w:r>
        <w:fldChar w:fldCharType="end"/>
      </w:r>
      <w:r>
        <w:t>)</w:t>
      </w:r>
    </w:p>
    <w:p w:rsidR="00AE411F" w:rsidRDefault="004C246A">
      <w:pPr>
        <w:pStyle w:val="indexentry0"/>
      </w:pPr>
      <w:r>
        <w:t>Hour</w:t>
      </w:r>
    </w:p>
    <w:p w:rsidR="00AE411F" w:rsidRDefault="004C246A">
      <w:pPr>
        <w:pStyle w:val="indexentry0"/>
      </w:pPr>
      <w:r>
        <w:t xml:space="preserve">   </w:t>
      </w:r>
      <w:hyperlink w:anchor="section_91374699b2204ce5b95c31786fd78b59">
        <w:r>
          <w:rPr>
            <w:rStyle w:val="Hyperlink"/>
          </w:rPr>
          <w:t>function token definitions</w:t>
        </w:r>
      </w:hyperlink>
      <w:r>
        <w:t xml:space="preserve"> </w:t>
      </w:r>
      <w:r>
        <w:fldChar w:fldCharType="begin"/>
      </w:r>
      <w:r>
        <w:instrText>PAGEREF section_91374699b</w:instrText>
      </w:r>
      <w:r>
        <w:instrText>2204ce5b95c31786fd78b59</w:instrText>
      </w:r>
      <w:r>
        <w:fldChar w:fldCharType="separate"/>
      </w:r>
      <w:r>
        <w:rPr>
          <w:noProof/>
        </w:rPr>
        <w:t>270</w:t>
      </w:r>
      <w:r>
        <w:fldChar w:fldCharType="end"/>
      </w:r>
    </w:p>
    <w:p w:rsidR="00AE411F" w:rsidRDefault="004C246A">
      <w:pPr>
        <w:pStyle w:val="indexentry0"/>
      </w:pPr>
      <w:r>
        <w:t>HSL</w:t>
      </w:r>
    </w:p>
    <w:p w:rsidR="00AE411F" w:rsidRDefault="004C246A">
      <w:pPr>
        <w:pStyle w:val="indexentry0"/>
      </w:pPr>
      <w:r>
        <w:t xml:space="preserve">   </w:t>
      </w:r>
      <w:hyperlink w:anchor="section_bad42784880e4824b03d7924f8c63cde">
        <w:r>
          <w:rPr>
            <w:rStyle w:val="Hyperlink"/>
          </w:rPr>
          <w:t>function token definitions</w:t>
        </w:r>
      </w:hyperlink>
      <w:r>
        <w:t xml:space="preserve"> </w:t>
      </w:r>
      <w:r>
        <w:fldChar w:fldCharType="begin"/>
      </w:r>
      <w:r>
        <w:instrText>PAGEREF section_bad42784880e4824b03d7924f8c63cde</w:instrText>
      </w:r>
      <w:r>
        <w:fldChar w:fldCharType="separate"/>
      </w:r>
      <w:r>
        <w:rPr>
          <w:noProof/>
        </w:rPr>
        <w:t>270</w:t>
      </w:r>
      <w:r>
        <w:fldChar w:fldCharType="end"/>
      </w:r>
    </w:p>
    <w:p w:rsidR="00AE411F" w:rsidRDefault="004C246A">
      <w:pPr>
        <w:pStyle w:val="indexentry0"/>
      </w:pPr>
      <w:r>
        <w:t>Hue</w:t>
      </w:r>
    </w:p>
    <w:p w:rsidR="00AE411F" w:rsidRDefault="004C246A">
      <w:pPr>
        <w:pStyle w:val="indexentry0"/>
      </w:pPr>
      <w:r>
        <w:t xml:space="preserve">   </w:t>
      </w:r>
      <w:hyperlink w:anchor="section_fb20ca3413b143ad9996e10008b86cf5">
        <w:r>
          <w:rPr>
            <w:rStyle w:val="Hyperlink"/>
          </w:rPr>
          <w:t>function tok</w:t>
        </w:r>
        <w:r>
          <w:rPr>
            <w:rStyle w:val="Hyperlink"/>
          </w:rPr>
          <w:t>en definitions</w:t>
        </w:r>
      </w:hyperlink>
      <w:r>
        <w:t xml:space="preserve"> </w:t>
      </w:r>
      <w:r>
        <w:fldChar w:fldCharType="begin"/>
      </w:r>
      <w:r>
        <w:instrText>PAGEREF section_fb20ca3413b143ad9996e10008b86cf5</w:instrText>
      </w:r>
      <w:r>
        <w:fldChar w:fldCharType="separate"/>
      </w:r>
      <w:r>
        <w:rPr>
          <w:noProof/>
        </w:rPr>
        <w:t>271</w:t>
      </w:r>
      <w:r>
        <w:fldChar w:fldCharType="end"/>
      </w:r>
    </w:p>
    <w:p w:rsidR="00AE411F" w:rsidRDefault="004C246A">
      <w:pPr>
        <w:pStyle w:val="indexentry0"/>
      </w:pPr>
      <w:r>
        <w:t>HueDiff</w:t>
      </w:r>
    </w:p>
    <w:p w:rsidR="00AE411F" w:rsidRDefault="004C246A">
      <w:pPr>
        <w:pStyle w:val="indexentry0"/>
      </w:pPr>
      <w:r>
        <w:t xml:space="preserve">   </w:t>
      </w:r>
      <w:hyperlink w:anchor="section_f88be40c02344c0f8bedb06784b6f2de">
        <w:r>
          <w:rPr>
            <w:rStyle w:val="Hyperlink"/>
          </w:rPr>
          <w:t>function token definitions</w:t>
        </w:r>
      </w:hyperlink>
      <w:r>
        <w:t xml:space="preserve"> </w:t>
      </w:r>
      <w:r>
        <w:fldChar w:fldCharType="begin"/>
      </w:r>
      <w:r>
        <w:instrText>PAGEREF section_f88be40c02344c0f8bedb06784b6f2de</w:instrText>
      </w:r>
      <w:r>
        <w:fldChar w:fldCharType="separate"/>
      </w:r>
      <w:r>
        <w:rPr>
          <w:noProof/>
        </w:rPr>
        <w:t>272</w:t>
      </w:r>
      <w:r>
        <w:fldChar w:fldCharType="end"/>
      </w:r>
    </w:p>
    <w:p w:rsidR="00AE411F" w:rsidRDefault="004C246A">
      <w:pPr>
        <w:pStyle w:val="indexentry0"/>
      </w:pPr>
      <w:r>
        <w:t>HyperlinkBase</w:t>
      </w:r>
    </w:p>
    <w:p w:rsidR="00AE411F" w:rsidRDefault="004C246A">
      <w:pPr>
        <w:pStyle w:val="indexentry0"/>
      </w:pPr>
      <w:r>
        <w:t xml:space="preserve">   </w:t>
      </w:r>
      <w:hyperlink w:anchor="section_43bab9bc3ef9432594d32ad7d5273efb">
        <w:r>
          <w:rPr>
            <w:rStyle w:val="Hyperlink"/>
          </w:rPr>
          <w:t>function token definitions</w:t>
        </w:r>
      </w:hyperlink>
      <w:r>
        <w:t xml:space="preserve"> </w:t>
      </w:r>
      <w:r>
        <w:fldChar w:fldCharType="begin"/>
      </w:r>
      <w:r>
        <w:instrText>PAGEREF section_43bab9bc3ef9432594d32ad7d5273efb</w:instrText>
      </w:r>
      <w:r>
        <w:fldChar w:fldCharType="separate"/>
      </w:r>
      <w:r>
        <w:rPr>
          <w:noProof/>
        </w:rPr>
        <w:t>272</w:t>
      </w:r>
      <w:r>
        <w:fldChar w:fldCharType="end"/>
      </w:r>
    </w:p>
    <w:p w:rsidR="00AE411F" w:rsidRDefault="00AE411F">
      <w:pPr>
        <w:spacing w:before="0" w:after="0"/>
        <w:rPr>
          <w:sz w:val="16"/>
        </w:rPr>
      </w:pPr>
    </w:p>
    <w:p w:rsidR="00AE411F" w:rsidRDefault="004C246A">
      <w:pPr>
        <w:pStyle w:val="indexheader"/>
      </w:pPr>
      <w:r>
        <w:t>I</w:t>
      </w:r>
    </w:p>
    <w:p w:rsidR="00AE411F" w:rsidRDefault="00AE411F">
      <w:pPr>
        <w:spacing w:before="0" w:after="0"/>
        <w:rPr>
          <w:sz w:val="16"/>
        </w:rPr>
      </w:pPr>
    </w:p>
    <w:p w:rsidR="00AE411F" w:rsidRDefault="004C246A">
      <w:pPr>
        <w:pStyle w:val="indexentry0"/>
      </w:pPr>
      <w:r>
        <w:t>ID</w:t>
      </w:r>
    </w:p>
    <w:p w:rsidR="00AE411F" w:rsidRDefault="004C246A">
      <w:pPr>
        <w:pStyle w:val="indexentry0"/>
      </w:pPr>
      <w:r>
        <w:t xml:space="preserve">   </w:t>
      </w:r>
      <w:hyperlink w:anchor="section_e642b73baa8f4bba89cf12d8eaa7e15a">
        <w:r>
          <w:rPr>
            <w:rStyle w:val="Hyperlink"/>
          </w:rPr>
          <w:t>function token definitions</w:t>
        </w:r>
      </w:hyperlink>
      <w:r>
        <w:t xml:space="preserve"> </w:t>
      </w:r>
      <w:r>
        <w:fldChar w:fldCharType="begin"/>
      </w:r>
      <w:r>
        <w:instrText>PAGEREF section_e642b73baa8f4bba89cf12d8eaa7e15a</w:instrText>
      </w:r>
      <w:r>
        <w:fldChar w:fldCharType="separate"/>
      </w:r>
      <w:r>
        <w:rPr>
          <w:noProof/>
        </w:rPr>
        <w:t>272</w:t>
      </w:r>
      <w:r>
        <w:fldChar w:fldCharType="end"/>
      </w:r>
    </w:p>
    <w:p w:rsidR="00AE411F" w:rsidRDefault="004C246A">
      <w:pPr>
        <w:pStyle w:val="indexentry0"/>
      </w:pPr>
      <w:r>
        <w:t>IF</w:t>
      </w:r>
    </w:p>
    <w:p w:rsidR="00AE411F" w:rsidRDefault="004C246A">
      <w:pPr>
        <w:pStyle w:val="indexentry0"/>
      </w:pPr>
      <w:r>
        <w:t xml:space="preserve">   </w:t>
      </w:r>
      <w:hyperlink w:anchor="section_878adfce2ecf4c70b07696deabfd44f3">
        <w:r>
          <w:rPr>
            <w:rStyle w:val="Hyperlink"/>
          </w:rPr>
          <w:t>function token definitions</w:t>
        </w:r>
      </w:hyperlink>
      <w:r>
        <w:t xml:space="preserve"> </w:t>
      </w:r>
      <w:r>
        <w:fldChar w:fldCharType="begin"/>
      </w:r>
      <w:r>
        <w:instrText>PAGEREF section_878adfce2ecf4c70b07696deabfd44f3</w:instrText>
      </w:r>
      <w:r>
        <w:fldChar w:fldCharType="separate"/>
      </w:r>
      <w:r>
        <w:rPr>
          <w:noProof/>
        </w:rPr>
        <w:t>273</w:t>
      </w:r>
      <w:r>
        <w:fldChar w:fldCharType="end"/>
      </w:r>
    </w:p>
    <w:p w:rsidR="00AE411F" w:rsidRDefault="004C246A">
      <w:pPr>
        <w:pStyle w:val="indexentry0"/>
      </w:pPr>
      <w:r>
        <w:t>IfError</w:t>
      </w:r>
    </w:p>
    <w:p w:rsidR="00AE411F" w:rsidRDefault="004C246A">
      <w:pPr>
        <w:pStyle w:val="indexentry0"/>
      </w:pPr>
      <w:r>
        <w:t xml:space="preserve">   </w:t>
      </w:r>
      <w:hyperlink w:anchor="section_774a75e82635452d9bd0e57b8eac38f3">
        <w:r>
          <w:rPr>
            <w:rStyle w:val="Hyperlink"/>
          </w:rPr>
          <w:t>function token definitions</w:t>
        </w:r>
      </w:hyperlink>
      <w:r>
        <w:t xml:space="preserve"> </w:t>
      </w:r>
      <w:r>
        <w:fldChar w:fldCharType="begin"/>
      </w:r>
      <w:r>
        <w:instrText>PAGEREF section_774a75e82635452d9bd0e57b8eac38f3</w:instrText>
      </w:r>
      <w:r>
        <w:fldChar w:fldCharType="separate"/>
      </w:r>
      <w:r>
        <w:rPr>
          <w:noProof/>
        </w:rPr>
        <w:t>273</w:t>
      </w:r>
      <w:r>
        <w:fldChar w:fldCharType="end"/>
      </w:r>
    </w:p>
    <w:p w:rsidR="00AE411F" w:rsidRDefault="004C246A">
      <w:pPr>
        <w:pStyle w:val="indexentry0"/>
      </w:pPr>
      <w:r>
        <w:t>Images overview</w:t>
      </w:r>
    </w:p>
    <w:p w:rsidR="00AE411F" w:rsidRDefault="004C246A">
      <w:pPr>
        <w:pStyle w:val="indexentry0"/>
      </w:pPr>
      <w:r>
        <w:t xml:space="preserve">   </w:t>
      </w:r>
      <w:hyperlink w:anchor="section_c7915a6e1cd84633ad57261c2da081ae">
        <w:r>
          <w:rPr>
            <w:rStyle w:val="Hyperlink"/>
          </w:rPr>
          <w:t>Structures</w:t>
        </w:r>
      </w:hyperlink>
      <w:r>
        <w:t xml:space="preserve"> </w:t>
      </w:r>
      <w:r>
        <w:fldChar w:fldCharType="begin"/>
      </w:r>
      <w:r>
        <w:instrText>PAGEREF section_c7915a6e1cd84633ad57261c2da081ae</w:instrText>
      </w:r>
      <w:r>
        <w:fldChar w:fldCharType="separate"/>
      </w:r>
      <w:r>
        <w:rPr>
          <w:noProof/>
        </w:rPr>
        <w:t>44</w:t>
      </w:r>
      <w:r>
        <w:fldChar w:fldCharType="end"/>
      </w:r>
    </w:p>
    <w:p w:rsidR="00AE411F" w:rsidRDefault="004C246A">
      <w:pPr>
        <w:pStyle w:val="indexentry0"/>
      </w:pPr>
      <w:hyperlink w:anchor="section_570dc5e3600b4cadb164047f29f19897">
        <w:r>
          <w:rPr>
            <w:rStyle w:val="Hyperlink"/>
          </w:rPr>
          <w:t>Implementer - security considerations</w:t>
        </w:r>
      </w:hyperlink>
      <w:r>
        <w:t xml:space="preserve"> </w:t>
      </w:r>
      <w:r>
        <w:fldChar w:fldCharType="begin"/>
      </w:r>
      <w:r>
        <w:instrText>PAGEREF section_570dc5e3600b4cadb164047f29f19897</w:instrText>
      </w:r>
      <w:r>
        <w:fldChar w:fldCharType="separate"/>
      </w:r>
      <w:r>
        <w:rPr>
          <w:noProof/>
        </w:rPr>
        <w:t>443</w:t>
      </w:r>
      <w:r>
        <w:fldChar w:fldCharType="end"/>
      </w:r>
    </w:p>
    <w:p w:rsidR="00AE411F" w:rsidRDefault="004C246A">
      <w:pPr>
        <w:pStyle w:val="indexentry0"/>
      </w:pPr>
      <w:r>
        <w:t>Index</w:t>
      </w:r>
    </w:p>
    <w:p w:rsidR="00AE411F" w:rsidRDefault="004C246A">
      <w:pPr>
        <w:pStyle w:val="indexentry0"/>
      </w:pPr>
      <w:r>
        <w:t xml:space="preserve">   </w:t>
      </w:r>
      <w:hyperlink w:anchor="section_89e3fffae5b64e3aac4aaba1d9fa5095">
        <w:r>
          <w:rPr>
            <w:rStyle w:val="Hyperlink"/>
          </w:rPr>
          <w:t>function token definitions</w:t>
        </w:r>
      </w:hyperlink>
      <w:r>
        <w:t xml:space="preserve"> </w:t>
      </w:r>
      <w:r>
        <w:fldChar w:fldCharType="begin"/>
      </w:r>
      <w:r>
        <w:instrText>PAGEREF section_89</w:instrText>
      </w:r>
      <w:r>
        <w:instrText>e3fffae5b64e3aac4aaba1d9fa5095</w:instrText>
      </w:r>
      <w:r>
        <w:fldChar w:fldCharType="separate"/>
      </w:r>
      <w:r>
        <w:rPr>
          <w:noProof/>
        </w:rPr>
        <w:t>274</w:t>
      </w:r>
      <w:r>
        <w:fldChar w:fldCharType="end"/>
      </w:r>
    </w:p>
    <w:p w:rsidR="00AE411F" w:rsidRDefault="004C246A">
      <w:pPr>
        <w:pStyle w:val="indexentry0"/>
      </w:pPr>
      <w:hyperlink w:anchor="section_d226d9b4b9f2421fa7203e78bf93b19c">
        <w:r>
          <w:rPr>
            <w:rStyle w:val="Hyperlink"/>
          </w:rPr>
          <w:t>Index of security fields</w:t>
        </w:r>
      </w:hyperlink>
      <w:r>
        <w:t xml:space="preserve"> </w:t>
      </w:r>
      <w:r>
        <w:fldChar w:fldCharType="begin"/>
      </w:r>
      <w:r>
        <w:instrText>PAGEREF section_d226d9b4b9f2421fa7203e78bf93b19c</w:instrText>
      </w:r>
      <w:r>
        <w:fldChar w:fldCharType="separate"/>
      </w:r>
      <w:r>
        <w:rPr>
          <w:noProof/>
        </w:rPr>
        <w:t>443</w:t>
      </w:r>
      <w:r>
        <w:fldChar w:fldCharType="end"/>
      </w:r>
    </w:p>
    <w:p w:rsidR="00AE411F" w:rsidRDefault="004C246A">
      <w:pPr>
        <w:pStyle w:val="indexentry0"/>
      </w:pPr>
      <w:hyperlink w:anchor="section_cf90bf07bbe144b4847f4ba5181c2e56">
        <w:r>
          <w:rPr>
            <w:rStyle w:val="Hyperlink"/>
          </w:rPr>
          <w:t>Informative reference</w:t>
        </w:r>
        <w:r>
          <w:rPr>
            <w:rStyle w:val="Hyperlink"/>
          </w:rPr>
          <w:t>s</w:t>
        </w:r>
      </w:hyperlink>
      <w:r>
        <w:t xml:space="preserve"> </w:t>
      </w:r>
      <w:r>
        <w:fldChar w:fldCharType="begin"/>
      </w:r>
      <w:r>
        <w:instrText>PAGEREF section_cf90bf07bbe144b4847f4ba5181c2e56</w:instrText>
      </w:r>
      <w:r>
        <w:fldChar w:fldCharType="separate"/>
      </w:r>
      <w:r>
        <w:rPr>
          <w:noProof/>
        </w:rPr>
        <w:t>28</w:t>
      </w:r>
      <w:r>
        <w:fldChar w:fldCharType="end"/>
      </w:r>
    </w:p>
    <w:p w:rsidR="00AE411F" w:rsidRDefault="004C246A">
      <w:pPr>
        <w:pStyle w:val="indexentry0"/>
      </w:pPr>
      <w:r>
        <w:t>Int</w:t>
      </w:r>
    </w:p>
    <w:p w:rsidR="00AE411F" w:rsidRDefault="004C246A">
      <w:pPr>
        <w:pStyle w:val="indexentry0"/>
      </w:pPr>
      <w:r>
        <w:t xml:space="preserve">   </w:t>
      </w:r>
      <w:hyperlink w:anchor="section_04cd2cf56ada4a29b2c4202a96c63bfb">
        <w:r>
          <w:rPr>
            <w:rStyle w:val="Hyperlink"/>
          </w:rPr>
          <w:t>function token definitions</w:t>
        </w:r>
      </w:hyperlink>
      <w:r>
        <w:t xml:space="preserve"> </w:t>
      </w:r>
      <w:r>
        <w:fldChar w:fldCharType="begin"/>
      </w:r>
      <w:r>
        <w:instrText>PAGEREF section_04cd2cf56ada4a29b2c4202a96c63bfb</w:instrText>
      </w:r>
      <w:r>
        <w:fldChar w:fldCharType="separate"/>
      </w:r>
      <w:r>
        <w:rPr>
          <w:noProof/>
        </w:rPr>
        <w:t>275</w:t>
      </w:r>
      <w:r>
        <w:fldChar w:fldCharType="end"/>
      </w:r>
    </w:p>
    <w:p w:rsidR="00AE411F" w:rsidRDefault="004C246A">
      <w:pPr>
        <w:pStyle w:val="indexentry0"/>
      </w:pPr>
      <w:r>
        <w:t>IntersectX</w:t>
      </w:r>
    </w:p>
    <w:p w:rsidR="00AE411F" w:rsidRDefault="004C246A">
      <w:pPr>
        <w:pStyle w:val="indexentry0"/>
      </w:pPr>
      <w:r>
        <w:t xml:space="preserve">   </w:t>
      </w:r>
      <w:hyperlink w:anchor="section_0dd844cbd9204f7792e89100f90de848">
        <w:r>
          <w:rPr>
            <w:rStyle w:val="Hyperlink"/>
          </w:rPr>
          <w:t>function token definitions</w:t>
        </w:r>
      </w:hyperlink>
      <w:r>
        <w:t xml:space="preserve"> </w:t>
      </w:r>
      <w:r>
        <w:fldChar w:fldCharType="begin"/>
      </w:r>
      <w:r>
        <w:instrText>PAGEREF section_0dd844cbd9204f7792e89100f90de848</w:instrText>
      </w:r>
      <w:r>
        <w:fldChar w:fldCharType="separate"/>
      </w:r>
      <w:r>
        <w:rPr>
          <w:noProof/>
        </w:rPr>
        <w:t>275</w:t>
      </w:r>
      <w:r>
        <w:fldChar w:fldCharType="end"/>
      </w:r>
    </w:p>
    <w:p w:rsidR="00AE411F" w:rsidRDefault="004C246A">
      <w:pPr>
        <w:pStyle w:val="indexentry0"/>
      </w:pPr>
      <w:r>
        <w:t>IntersectY</w:t>
      </w:r>
    </w:p>
    <w:p w:rsidR="00AE411F" w:rsidRDefault="004C246A">
      <w:pPr>
        <w:pStyle w:val="indexentry0"/>
      </w:pPr>
      <w:r>
        <w:t xml:space="preserve">   </w:t>
      </w:r>
      <w:hyperlink w:anchor="section_c52a02b4bb514cfc8813d055b581356f">
        <w:r>
          <w:rPr>
            <w:rStyle w:val="Hyperlink"/>
          </w:rPr>
          <w:t>function token definitions</w:t>
        </w:r>
      </w:hyperlink>
      <w:r>
        <w:t xml:space="preserve"> </w:t>
      </w:r>
      <w:r>
        <w:fldChar w:fldCharType="begin"/>
      </w:r>
      <w:r>
        <w:instrText>PAGEREF se</w:instrText>
      </w:r>
      <w:r>
        <w:instrText>ction_c52a02b4bb514cfc8813d055b581356f</w:instrText>
      </w:r>
      <w:r>
        <w:fldChar w:fldCharType="separate"/>
      </w:r>
      <w:r>
        <w:rPr>
          <w:noProof/>
        </w:rPr>
        <w:t>276</w:t>
      </w:r>
      <w:r>
        <w:fldChar w:fldCharType="end"/>
      </w:r>
    </w:p>
    <w:p w:rsidR="00AE411F" w:rsidRDefault="004C246A">
      <w:pPr>
        <w:pStyle w:val="indexentry0"/>
      </w:pPr>
      <w:hyperlink w:anchor="section_d395934930c641f19eebb36b7ebdee31">
        <w:r>
          <w:rPr>
            <w:rStyle w:val="Hyperlink"/>
          </w:rPr>
          <w:t>Introduction</w:t>
        </w:r>
      </w:hyperlink>
      <w:r>
        <w:t xml:space="preserve"> </w:t>
      </w:r>
      <w:r>
        <w:fldChar w:fldCharType="begin"/>
      </w:r>
      <w:r>
        <w:instrText>PAGEREF section_d395934930c641f19eebb36b7ebdee31</w:instrText>
      </w:r>
      <w:r>
        <w:fldChar w:fldCharType="separate"/>
      </w:r>
      <w:r>
        <w:rPr>
          <w:noProof/>
        </w:rPr>
        <w:t>23</w:t>
      </w:r>
      <w:r>
        <w:fldChar w:fldCharType="end"/>
      </w:r>
    </w:p>
    <w:p w:rsidR="00AE411F" w:rsidRDefault="004C246A">
      <w:pPr>
        <w:pStyle w:val="indexentry0"/>
      </w:pPr>
      <w:r>
        <w:t>Intup</w:t>
      </w:r>
    </w:p>
    <w:p w:rsidR="00AE411F" w:rsidRDefault="004C246A">
      <w:pPr>
        <w:pStyle w:val="indexentry0"/>
      </w:pPr>
      <w:r>
        <w:t xml:space="preserve">   </w:t>
      </w:r>
      <w:hyperlink w:anchor="section_b7a6cc665bcf4d2f8f30895ea2cbd5d9">
        <w:r>
          <w:rPr>
            <w:rStyle w:val="Hyperlink"/>
          </w:rPr>
          <w:t>function token d</w:t>
        </w:r>
        <w:r>
          <w:rPr>
            <w:rStyle w:val="Hyperlink"/>
          </w:rPr>
          <w:t>efinitions</w:t>
        </w:r>
      </w:hyperlink>
      <w:r>
        <w:t xml:space="preserve"> </w:t>
      </w:r>
      <w:r>
        <w:fldChar w:fldCharType="begin"/>
      </w:r>
      <w:r>
        <w:instrText>PAGEREF section_b7a6cc665bcf4d2f8f30895ea2cbd5d9</w:instrText>
      </w:r>
      <w:r>
        <w:fldChar w:fldCharType="separate"/>
      </w:r>
      <w:r>
        <w:rPr>
          <w:noProof/>
        </w:rPr>
        <w:t>277</w:t>
      </w:r>
      <w:r>
        <w:fldChar w:fldCharType="end"/>
      </w:r>
    </w:p>
    <w:p w:rsidR="00AE411F" w:rsidRDefault="004C246A">
      <w:pPr>
        <w:pStyle w:val="indexentry0"/>
      </w:pPr>
      <w:r>
        <w:t>Is1D</w:t>
      </w:r>
    </w:p>
    <w:p w:rsidR="00AE411F" w:rsidRDefault="004C246A">
      <w:pPr>
        <w:pStyle w:val="indexentry0"/>
      </w:pPr>
      <w:r>
        <w:t xml:space="preserve">   </w:t>
      </w:r>
      <w:hyperlink w:anchor="section_2ade9be38b1b44ffab56b807960a9e8e">
        <w:r>
          <w:rPr>
            <w:rStyle w:val="Hyperlink"/>
          </w:rPr>
          <w:t>function token definitions</w:t>
        </w:r>
      </w:hyperlink>
      <w:r>
        <w:t xml:space="preserve"> </w:t>
      </w:r>
      <w:r>
        <w:fldChar w:fldCharType="begin"/>
      </w:r>
      <w:r>
        <w:instrText>PAGEREF section_2ade9be38b1b44ffab56b807960a9e8e</w:instrText>
      </w:r>
      <w:r>
        <w:fldChar w:fldCharType="separate"/>
      </w:r>
      <w:r>
        <w:rPr>
          <w:noProof/>
        </w:rPr>
        <w:t>277</w:t>
      </w:r>
      <w:r>
        <w:fldChar w:fldCharType="end"/>
      </w:r>
    </w:p>
    <w:p w:rsidR="00AE411F" w:rsidRDefault="004C246A">
      <w:pPr>
        <w:pStyle w:val="indexentry0"/>
      </w:pPr>
      <w:r>
        <w:t>IsErr</w:t>
      </w:r>
    </w:p>
    <w:p w:rsidR="00AE411F" w:rsidRDefault="004C246A">
      <w:pPr>
        <w:pStyle w:val="indexentry0"/>
      </w:pPr>
      <w:r>
        <w:t xml:space="preserve">   </w:t>
      </w:r>
      <w:hyperlink w:anchor="section_3adc56e837f64fbcb5f51aa5cdfd602c">
        <w:r>
          <w:rPr>
            <w:rStyle w:val="Hyperlink"/>
          </w:rPr>
          <w:t>function token definitions</w:t>
        </w:r>
      </w:hyperlink>
      <w:r>
        <w:t xml:space="preserve"> </w:t>
      </w:r>
      <w:r>
        <w:fldChar w:fldCharType="begin"/>
      </w:r>
      <w:r>
        <w:instrText>PAGEREF section_3adc56e837f64fbcb5f51aa5cdfd602c</w:instrText>
      </w:r>
      <w:r>
        <w:fldChar w:fldCharType="separate"/>
      </w:r>
      <w:r>
        <w:rPr>
          <w:noProof/>
        </w:rPr>
        <w:t>278</w:t>
      </w:r>
      <w:r>
        <w:fldChar w:fldCharType="end"/>
      </w:r>
    </w:p>
    <w:p w:rsidR="00AE411F" w:rsidRDefault="004C246A">
      <w:pPr>
        <w:pStyle w:val="indexentry0"/>
      </w:pPr>
      <w:r>
        <w:t>IsErrNA</w:t>
      </w:r>
    </w:p>
    <w:p w:rsidR="00AE411F" w:rsidRDefault="004C246A">
      <w:pPr>
        <w:pStyle w:val="indexentry0"/>
      </w:pPr>
      <w:r>
        <w:t xml:space="preserve">   </w:t>
      </w:r>
      <w:hyperlink w:anchor="section_be28b7b9cc854b11a4d841c24b637a2b">
        <w:r>
          <w:rPr>
            <w:rStyle w:val="Hyperlink"/>
          </w:rPr>
          <w:t>function token definitions</w:t>
        </w:r>
      </w:hyperlink>
      <w:r>
        <w:t xml:space="preserve"> </w:t>
      </w:r>
      <w:r>
        <w:fldChar w:fldCharType="begin"/>
      </w:r>
      <w:r>
        <w:instrText>PAGEREF section_be28b7b9cc854b11a4d841c24b637a2b</w:instrText>
      </w:r>
      <w:r>
        <w:fldChar w:fldCharType="separate"/>
      </w:r>
      <w:r>
        <w:rPr>
          <w:noProof/>
        </w:rPr>
        <w:t>278</w:t>
      </w:r>
      <w:r>
        <w:fldChar w:fldCharType="end"/>
      </w:r>
    </w:p>
    <w:p w:rsidR="00AE411F" w:rsidRDefault="004C246A">
      <w:pPr>
        <w:pStyle w:val="indexentry0"/>
      </w:pPr>
      <w:r>
        <w:t>IsError</w:t>
      </w:r>
    </w:p>
    <w:p w:rsidR="00AE411F" w:rsidRDefault="004C246A">
      <w:pPr>
        <w:pStyle w:val="indexentry0"/>
      </w:pPr>
      <w:r>
        <w:t xml:space="preserve">   </w:t>
      </w:r>
      <w:hyperlink w:anchor="section_eaa5fccc91eb40dfb1ec249236426760">
        <w:r>
          <w:rPr>
            <w:rStyle w:val="Hyperlink"/>
          </w:rPr>
          <w:t>function token definitions</w:t>
        </w:r>
      </w:hyperlink>
      <w:r>
        <w:t xml:space="preserve"> </w:t>
      </w:r>
      <w:r>
        <w:fldChar w:fldCharType="begin"/>
      </w:r>
      <w:r>
        <w:instrText>PAGEREF section_eaa5fccc91eb40dfb1ec249236426760</w:instrText>
      </w:r>
      <w:r>
        <w:fldChar w:fldCharType="separate"/>
      </w:r>
      <w:r>
        <w:rPr>
          <w:noProof/>
        </w:rPr>
        <w:t>279</w:t>
      </w:r>
      <w:r>
        <w:fldChar w:fldCharType="end"/>
      </w:r>
    </w:p>
    <w:p w:rsidR="00AE411F" w:rsidRDefault="004C246A">
      <w:pPr>
        <w:pStyle w:val="indexentry0"/>
      </w:pPr>
      <w:r>
        <w:t>IsErrValue</w:t>
      </w:r>
    </w:p>
    <w:p w:rsidR="00AE411F" w:rsidRDefault="004C246A">
      <w:pPr>
        <w:pStyle w:val="indexentry0"/>
      </w:pPr>
      <w:r>
        <w:t xml:space="preserve">   </w:t>
      </w:r>
      <w:hyperlink w:anchor="section_14f8f99fb80046be928c6876ada43aba">
        <w:r>
          <w:rPr>
            <w:rStyle w:val="Hyperlink"/>
          </w:rPr>
          <w:t>function token definitions</w:t>
        </w:r>
      </w:hyperlink>
      <w:r>
        <w:t xml:space="preserve"> </w:t>
      </w:r>
      <w:r>
        <w:fldChar w:fldCharType="begin"/>
      </w:r>
      <w:r>
        <w:instrText>PAGEREF section_14f8f99fb80046be928c6876ada43aba</w:instrText>
      </w:r>
      <w:r>
        <w:fldChar w:fldCharType="separate"/>
      </w:r>
      <w:r>
        <w:rPr>
          <w:noProof/>
        </w:rPr>
        <w:t>279</w:t>
      </w:r>
      <w:r>
        <w:fldChar w:fldCharType="end"/>
      </w:r>
    </w:p>
    <w:p w:rsidR="00AE411F" w:rsidRDefault="004C246A">
      <w:pPr>
        <w:pStyle w:val="indexentry0"/>
      </w:pPr>
      <w:r>
        <w:t>IsThemed</w:t>
      </w:r>
    </w:p>
    <w:p w:rsidR="00AE411F" w:rsidRDefault="004C246A">
      <w:pPr>
        <w:pStyle w:val="indexentry0"/>
      </w:pPr>
      <w:r>
        <w:t xml:space="preserve">   </w:t>
      </w:r>
      <w:hyperlink w:anchor="section_76b00eb0fdfd4154829885cc75a3924e">
        <w:r>
          <w:rPr>
            <w:rStyle w:val="Hyperlink"/>
          </w:rPr>
          <w:t>function token definitions</w:t>
        </w:r>
      </w:hyperlink>
      <w:r>
        <w:t xml:space="preserve"> </w:t>
      </w:r>
      <w:r>
        <w:fldChar w:fldCharType="begin"/>
      </w:r>
      <w:r>
        <w:instrText>PAGEREF sect</w:instrText>
      </w:r>
      <w:r>
        <w:instrText>ion_76b00eb0fdfd4154829885cc75a3924e</w:instrText>
      </w:r>
      <w:r>
        <w:fldChar w:fldCharType="separate"/>
      </w:r>
      <w:r>
        <w:rPr>
          <w:noProof/>
        </w:rPr>
        <w:t>279</w:t>
      </w:r>
      <w:r>
        <w:fldChar w:fldCharType="end"/>
      </w:r>
    </w:p>
    <w:p w:rsidR="00AE411F" w:rsidRDefault="00AE411F">
      <w:pPr>
        <w:spacing w:before="0" w:after="0"/>
        <w:rPr>
          <w:sz w:val="16"/>
        </w:rPr>
      </w:pPr>
    </w:p>
    <w:p w:rsidR="00AE411F" w:rsidRDefault="004C246A">
      <w:pPr>
        <w:pStyle w:val="indexheader"/>
      </w:pPr>
      <w:r>
        <w:t>K</w:t>
      </w:r>
    </w:p>
    <w:p w:rsidR="00AE411F" w:rsidRDefault="00AE411F">
      <w:pPr>
        <w:spacing w:before="0" w:after="0"/>
        <w:rPr>
          <w:sz w:val="16"/>
        </w:rPr>
      </w:pPr>
    </w:p>
    <w:p w:rsidR="00AE411F" w:rsidRDefault="004C246A">
      <w:pPr>
        <w:pStyle w:val="indexentry0"/>
      </w:pPr>
      <w:r>
        <w:t>Keywords</w:t>
      </w:r>
    </w:p>
    <w:p w:rsidR="00AE411F" w:rsidRDefault="004C246A">
      <w:pPr>
        <w:pStyle w:val="indexentry0"/>
      </w:pPr>
      <w:r>
        <w:t xml:space="preserve">   </w:t>
      </w:r>
      <w:hyperlink w:anchor="section_3b0df195b5804e9a91a7e1047b72910f">
        <w:r>
          <w:rPr>
            <w:rStyle w:val="Hyperlink"/>
          </w:rPr>
          <w:t>function token definitions</w:t>
        </w:r>
      </w:hyperlink>
      <w:r>
        <w:t xml:space="preserve"> </w:t>
      </w:r>
      <w:r>
        <w:fldChar w:fldCharType="begin"/>
      </w:r>
      <w:r>
        <w:instrText>PAGEREF section_3b0df195b5804e9a91a7e1047b72910f</w:instrText>
      </w:r>
      <w:r>
        <w:fldChar w:fldCharType="separate"/>
      </w:r>
      <w:r>
        <w:rPr>
          <w:noProof/>
        </w:rPr>
        <w:t>280</w:t>
      </w:r>
      <w:r>
        <w:fldChar w:fldCharType="end"/>
      </w:r>
    </w:p>
    <w:p w:rsidR="00AE411F" w:rsidRDefault="00AE411F">
      <w:pPr>
        <w:spacing w:before="0" w:after="0"/>
        <w:rPr>
          <w:sz w:val="16"/>
        </w:rPr>
      </w:pPr>
    </w:p>
    <w:p w:rsidR="00AE411F" w:rsidRDefault="004C246A">
      <w:pPr>
        <w:pStyle w:val="indexheader"/>
      </w:pPr>
      <w:r>
        <w:t>L</w:t>
      </w:r>
    </w:p>
    <w:p w:rsidR="00AE411F" w:rsidRDefault="00AE411F">
      <w:pPr>
        <w:spacing w:before="0" w:after="0"/>
        <w:rPr>
          <w:sz w:val="16"/>
        </w:rPr>
      </w:pPr>
    </w:p>
    <w:p w:rsidR="00AE411F" w:rsidRDefault="004C246A">
      <w:pPr>
        <w:pStyle w:val="indexentry0"/>
      </w:pPr>
      <w:r>
        <w:t>Language</w:t>
      </w:r>
    </w:p>
    <w:p w:rsidR="00AE411F" w:rsidRDefault="004C246A">
      <w:pPr>
        <w:pStyle w:val="indexentry0"/>
      </w:pPr>
      <w:r>
        <w:t xml:space="preserve">   </w:t>
      </w:r>
      <w:hyperlink w:anchor="section_a0d456393f0540e992da80e3a7eb7e35">
        <w:r>
          <w:rPr>
            <w:rStyle w:val="Hyperlink"/>
          </w:rPr>
          <w:t>function token definitions</w:t>
        </w:r>
      </w:hyperlink>
      <w:r>
        <w:t xml:space="preserve"> </w:t>
      </w:r>
      <w:r>
        <w:fldChar w:fldCharType="begin"/>
      </w:r>
      <w:r>
        <w:instrText>PAGEREF section_a0d456393f0540e992da80e3a7eb7e35</w:instrText>
      </w:r>
      <w:r>
        <w:fldChar w:fldCharType="separate"/>
      </w:r>
      <w:r>
        <w:rPr>
          <w:noProof/>
        </w:rPr>
        <w:t>280</w:t>
      </w:r>
      <w:r>
        <w:fldChar w:fldCharType="end"/>
      </w:r>
    </w:p>
    <w:p w:rsidR="00AE411F" w:rsidRDefault="004C246A">
      <w:pPr>
        <w:pStyle w:val="indexentry0"/>
      </w:pPr>
      <w:r>
        <w:t>Left</w:t>
      </w:r>
    </w:p>
    <w:p w:rsidR="00AE411F" w:rsidRDefault="004C246A">
      <w:pPr>
        <w:pStyle w:val="indexentry0"/>
      </w:pPr>
      <w:r>
        <w:t xml:space="preserve">   </w:t>
      </w:r>
      <w:hyperlink w:anchor="section_2c5b64df7fcc4f249eb1d0b8f6352fbc">
        <w:r>
          <w:rPr>
            <w:rStyle w:val="Hyperlink"/>
          </w:rPr>
          <w:t>function token definitions</w:t>
        </w:r>
      </w:hyperlink>
      <w:r>
        <w:t xml:space="preserve"> </w:t>
      </w:r>
      <w:r>
        <w:fldChar w:fldCharType="begin"/>
      </w:r>
      <w:r>
        <w:instrText>PAGEREF section_2c5b64df7fcc4f249eb1d0b8f6352fbc</w:instrText>
      </w:r>
      <w:r>
        <w:fldChar w:fldCharType="separate"/>
      </w:r>
      <w:r>
        <w:rPr>
          <w:noProof/>
        </w:rPr>
        <w:t>280</w:t>
      </w:r>
      <w:r>
        <w:fldChar w:fldCharType="end"/>
      </w:r>
    </w:p>
    <w:p w:rsidR="00AE411F" w:rsidRDefault="004C246A">
      <w:pPr>
        <w:pStyle w:val="indexentry0"/>
      </w:pPr>
      <w:r>
        <w:t>Len</w:t>
      </w:r>
    </w:p>
    <w:p w:rsidR="00AE411F" w:rsidRDefault="004C246A">
      <w:pPr>
        <w:pStyle w:val="indexentry0"/>
      </w:pPr>
      <w:r>
        <w:t xml:space="preserve">   </w:t>
      </w:r>
      <w:hyperlink w:anchor="section_633ce182767f470d8e43c03a1f790c45">
        <w:r>
          <w:rPr>
            <w:rStyle w:val="Hyperlink"/>
          </w:rPr>
          <w:t>function token definitions</w:t>
        </w:r>
      </w:hyperlink>
      <w:r>
        <w:t xml:space="preserve"> </w:t>
      </w:r>
      <w:r>
        <w:fldChar w:fldCharType="begin"/>
      </w:r>
      <w:r>
        <w:instrText>PAGEREF section_633ce182767f470d8e43c03a1f790c45</w:instrText>
      </w:r>
      <w:r>
        <w:fldChar w:fldCharType="separate"/>
      </w:r>
      <w:r>
        <w:rPr>
          <w:noProof/>
        </w:rPr>
        <w:t>281</w:t>
      </w:r>
      <w:r>
        <w:fldChar w:fldCharType="end"/>
      </w:r>
    </w:p>
    <w:p w:rsidR="00AE411F" w:rsidRDefault="004C246A">
      <w:pPr>
        <w:pStyle w:val="indexentry0"/>
      </w:pPr>
      <w:r>
        <w:t>lengthInternalUnitNumber</w:t>
      </w:r>
    </w:p>
    <w:p w:rsidR="00AE411F" w:rsidRDefault="004C246A">
      <w:pPr>
        <w:pStyle w:val="indexentry0"/>
      </w:pPr>
      <w:r>
        <w:t xml:space="preserve">   </w:t>
      </w:r>
      <w:hyperlink w:anchor="section_516ff6cd424241d09233b76aefc64430">
        <w:r>
          <w:rPr>
            <w:rStyle w:val="Hyperlink"/>
          </w:rPr>
          <w:t>custom internal unit typ</w:t>
        </w:r>
        <w:r>
          <w:rPr>
            <w:rStyle w:val="Hyperlink"/>
          </w:rPr>
          <w:t>es</w:t>
        </w:r>
      </w:hyperlink>
      <w:r>
        <w:t xml:space="preserve"> </w:t>
      </w:r>
      <w:r>
        <w:fldChar w:fldCharType="begin"/>
      </w:r>
      <w:r>
        <w:instrText>PAGEREF section_516ff6cd424241d09233b76aefc64430</w:instrText>
      </w:r>
      <w:r>
        <w:fldChar w:fldCharType="separate"/>
      </w:r>
      <w:r>
        <w:rPr>
          <w:noProof/>
        </w:rPr>
        <w:t>361</w:t>
      </w:r>
      <w:r>
        <w:fldChar w:fldCharType="end"/>
      </w:r>
    </w:p>
    <w:p w:rsidR="00AE411F" w:rsidRDefault="004C246A">
      <w:pPr>
        <w:pStyle w:val="indexentry0"/>
      </w:pPr>
      <w:r>
        <w:t>Ln</w:t>
      </w:r>
    </w:p>
    <w:p w:rsidR="00AE411F" w:rsidRDefault="004C246A">
      <w:pPr>
        <w:pStyle w:val="indexentry0"/>
      </w:pPr>
      <w:r>
        <w:t xml:space="preserve">   </w:t>
      </w:r>
      <w:hyperlink w:anchor="section_f0f0f1d977754c8dafec825740fcee46">
        <w:r>
          <w:rPr>
            <w:rStyle w:val="Hyperlink"/>
          </w:rPr>
          <w:t>function token definitions</w:t>
        </w:r>
      </w:hyperlink>
      <w:r>
        <w:t xml:space="preserve"> </w:t>
      </w:r>
      <w:r>
        <w:fldChar w:fldCharType="begin"/>
      </w:r>
      <w:r>
        <w:instrText>PAGEREF section_f0f0f1d977754c8dafec825740fcee46</w:instrText>
      </w:r>
      <w:r>
        <w:fldChar w:fldCharType="separate"/>
      </w:r>
      <w:r>
        <w:rPr>
          <w:noProof/>
        </w:rPr>
        <w:t>281</w:t>
      </w:r>
      <w:r>
        <w:fldChar w:fldCharType="end"/>
      </w:r>
    </w:p>
    <w:p w:rsidR="00AE411F" w:rsidRDefault="004C246A">
      <w:pPr>
        <w:pStyle w:val="indexentry0"/>
      </w:pPr>
      <w:r>
        <w:t>Loc</w:t>
      </w:r>
    </w:p>
    <w:p w:rsidR="00AE411F" w:rsidRDefault="004C246A">
      <w:pPr>
        <w:pStyle w:val="indexentry0"/>
      </w:pPr>
      <w:r>
        <w:t xml:space="preserve">   </w:t>
      </w:r>
      <w:hyperlink w:anchor="section_63ebf35c85084bf98aff244baa07a5b9">
        <w:r>
          <w:rPr>
            <w:rStyle w:val="Hyperlink"/>
          </w:rPr>
          <w:t>function token definitions</w:t>
        </w:r>
      </w:hyperlink>
      <w:r>
        <w:t xml:space="preserve"> </w:t>
      </w:r>
      <w:r>
        <w:fldChar w:fldCharType="begin"/>
      </w:r>
      <w:r>
        <w:instrText>PAGEREF section_63ebf35c85084bf98aff244baa07a5b9</w:instrText>
      </w:r>
      <w:r>
        <w:fldChar w:fldCharType="separate"/>
      </w:r>
      <w:r>
        <w:rPr>
          <w:noProof/>
        </w:rPr>
        <w:t>282</w:t>
      </w:r>
      <w:r>
        <w:fldChar w:fldCharType="end"/>
      </w:r>
    </w:p>
    <w:p w:rsidR="00AE411F" w:rsidRDefault="004C246A">
      <w:pPr>
        <w:pStyle w:val="indexentry0"/>
      </w:pPr>
      <w:hyperlink w:anchor="section_f26469aff9d74ec790c4aa34726ba9cc">
        <w:r>
          <w:rPr>
            <w:rStyle w:val="Hyperlink"/>
          </w:rPr>
          <w:t>Localization</w:t>
        </w:r>
      </w:hyperlink>
      <w:r>
        <w:t xml:space="preserve"> </w:t>
      </w:r>
      <w:r>
        <w:fldChar w:fldCharType="begin"/>
      </w:r>
      <w:r>
        <w:instrText>PAGEREF section_f26469aff9d74ec790c4aa34726ba9cc</w:instrText>
      </w:r>
      <w:r>
        <w:fldChar w:fldCharType="separate"/>
      </w:r>
      <w:r>
        <w:rPr>
          <w:noProof/>
        </w:rPr>
        <w:t>29</w:t>
      </w:r>
      <w:r>
        <w:fldChar w:fldCharType="end"/>
      </w:r>
    </w:p>
    <w:p w:rsidR="00AE411F" w:rsidRDefault="004C246A">
      <w:pPr>
        <w:pStyle w:val="indexentry0"/>
      </w:pPr>
      <w:r>
        <w:t>LocToLoc</w:t>
      </w:r>
    </w:p>
    <w:p w:rsidR="00AE411F" w:rsidRDefault="004C246A">
      <w:pPr>
        <w:pStyle w:val="indexentry0"/>
      </w:pPr>
      <w:r>
        <w:t xml:space="preserve">   </w:t>
      </w:r>
      <w:hyperlink w:anchor="section_ffcf8a9b78294fc7a01719f3da6fb233">
        <w:r>
          <w:rPr>
            <w:rStyle w:val="Hyperlink"/>
          </w:rPr>
          <w:t>function token definitions</w:t>
        </w:r>
      </w:hyperlink>
      <w:r>
        <w:t xml:space="preserve"> </w:t>
      </w:r>
      <w:r>
        <w:fldChar w:fldCharType="begin"/>
      </w:r>
      <w:r>
        <w:instrText>PAGEREF section_ffcf8a9b78294fc7a01719f3da6fb233</w:instrText>
      </w:r>
      <w:r>
        <w:fldChar w:fldCharType="separate"/>
      </w:r>
      <w:r>
        <w:rPr>
          <w:noProof/>
        </w:rPr>
        <w:t>283</w:t>
      </w:r>
      <w:r>
        <w:fldChar w:fldCharType="end"/>
      </w:r>
    </w:p>
    <w:p w:rsidR="00AE411F" w:rsidRDefault="004C246A">
      <w:pPr>
        <w:pStyle w:val="indexentry0"/>
      </w:pPr>
      <w:r>
        <w:t>LocToPar</w:t>
      </w:r>
    </w:p>
    <w:p w:rsidR="00AE411F" w:rsidRDefault="004C246A">
      <w:pPr>
        <w:pStyle w:val="indexentry0"/>
      </w:pPr>
      <w:r>
        <w:t xml:space="preserve">   </w:t>
      </w:r>
      <w:hyperlink w:anchor="section_05b5044787864d23abdb7fe2f5ae7ee2">
        <w:r>
          <w:rPr>
            <w:rStyle w:val="Hyperlink"/>
          </w:rPr>
          <w:t>function token definitions</w:t>
        </w:r>
      </w:hyperlink>
      <w:r>
        <w:t xml:space="preserve"> </w:t>
      </w:r>
      <w:r>
        <w:fldChar w:fldCharType="begin"/>
      </w:r>
      <w:r>
        <w:instrText>PAGEREF section_05b5044787864d23abdb7fe2f5ae7ee2</w:instrText>
      </w:r>
      <w:r>
        <w:fldChar w:fldCharType="separate"/>
      </w:r>
      <w:r>
        <w:rPr>
          <w:noProof/>
        </w:rPr>
        <w:t>283</w:t>
      </w:r>
      <w:r>
        <w:fldChar w:fldCharType="end"/>
      </w:r>
    </w:p>
    <w:p w:rsidR="00AE411F" w:rsidRDefault="004C246A">
      <w:pPr>
        <w:pStyle w:val="indexentry0"/>
      </w:pPr>
      <w:r>
        <w:t>Log10</w:t>
      </w:r>
    </w:p>
    <w:p w:rsidR="00AE411F" w:rsidRDefault="004C246A">
      <w:pPr>
        <w:pStyle w:val="indexentry0"/>
      </w:pPr>
      <w:r>
        <w:t xml:space="preserve">   </w:t>
      </w:r>
      <w:hyperlink w:anchor="section_3e04dfe695404f93a62948140f889f6f">
        <w:r>
          <w:rPr>
            <w:rStyle w:val="Hyperlink"/>
          </w:rPr>
          <w:t>function token definitions</w:t>
        </w:r>
      </w:hyperlink>
      <w:r>
        <w:t xml:space="preserve"> </w:t>
      </w:r>
      <w:r>
        <w:fldChar w:fldCharType="begin"/>
      </w:r>
      <w:r>
        <w:instrText>PAGEREF section_3e04dfe695404f93a62948140f889f6f</w:instrText>
      </w:r>
      <w:r>
        <w:fldChar w:fldCharType="separate"/>
      </w:r>
      <w:r>
        <w:rPr>
          <w:noProof/>
        </w:rPr>
        <w:t>284</w:t>
      </w:r>
      <w:r>
        <w:fldChar w:fldCharType="end"/>
      </w:r>
    </w:p>
    <w:p w:rsidR="00AE411F" w:rsidRDefault="004C246A">
      <w:pPr>
        <w:pStyle w:val="indexentry0"/>
      </w:pPr>
      <w:r>
        <w:t>Loo</w:t>
      </w:r>
      <w:r>
        <w:t>kup</w:t>
      </w:r>
    </w:p>
    <w:p w:rsidR="00AE411F" w:rsidRDefault="004C246A">
      <w:pPr>
        <w:pStyle w:val="indexentry0"/>
      </w:pPr>
      <w:r>
        <w:t xml:space="preserve">   </w:t>
      </w:r>
      <w:hyperlink w:anchor="section_0da80ca3da3648dcabb55e220f1bec11">
        <w:r>
          <w:rPr>
            <w:rStyle w:val="Hyperlink"/>
          </w:rPr>
          <w:t>function token definitions</w:t>
        </w:r>
      </w:hyperlink>
      <w:r>
        <w:t xml:space="preserve"> </w:t>
      </w:r>
      <w:r>
        <w:fldChar w:fldCharType="begin"/>
      </w:r>
      <w:r>
        <w:instrText>PAGEREF section_0da80ca3da3648dcabb55e220f1bec11</w:instrText>
      </w:r>
      <w:r>
        <w:fldChar w:fldCharType="separate"/>
      </w:r>
      <w:r>
        <w:rPr>
          <w:noProof/>
        </w:rPr>
        <w:t>284</w:t>
      </w:r>
      <w:r>
        <w:fldChar w:fldCharType="end"/>
      </w:r>
    </w:p>
    <w:p w:rsidR="00AE411F" w:rsidRDefault="004C246A">
      <w:pPr>
        <w:pStyle w:val="indexentry0"/>
      </w:pPr>
      <w:r>
        <w:t>Lower</w:t>
      </w:r>
    </w:p>
    <w:p w:rsidR="00AE411F" w:rsidRDefault="004C246A">
      <w:pPr>
        <w:pStyle w:val="indexentry0"/>
      </w:pPr>
      <w:r>
        <w:t xml:space="preserve">   </w:t>
      </w:r>
      <w:hyperlink w:anchor="section_44d9fb7cd4c7482dbae97817469fc982">
        <w:r>
          <w:rPr>
            <w:rStyle w:val="Hyperlink"/>
          </w:rPr>
          <w:t>function token definitions</w:t>
        </w:r>
      </w:hyperlink>
      <w:r>
        <w:t xml:space="preserve"> </w:t>
      </w:r>
      <w:r>
        <w:fldChar w:fldCharType="begin"/>
      </w:r>
      <w:r>
        <w:instrText>PAGERE</w:instrText>
      </w:r>
      <w:r>
        <w:instrText>F section_44d9fb7cd4c7482dbae97817469fc982</w:instrText>
      </w:r>
      <w:r>
        <w:fldChar w:fldCharType="separate"/>
      </w:r>
      <w:r>
        <w:rPr>
          <w:noProof/>
        </w:rPr>
        <w:t>285</w:t>
      </w:r>
      <w:r>
        <w:fldChar w:fldCharType="end"/>
      </w:r>
    </w:p>
    <w:p w:rsidR="00AE411F" w:rsidRDefault="004C246A">
      <w:pPr>
        <w:pStyle w:val="indexentry0"/>
      </w:pPr>
      <w:r>
        <w:t>Lum</w:t>
      </w:r>
    </w:p>
    <w:p w:rsidR="00AE411F" w:rsidRDefault="004C246A">
      <w:pPr>
        <w:pStyle w:val="indexentry0"/>
      </w:pPr>
      <w:r>
        <w:t xml:space="preserve">   </w:t>
      </w:r>
      <w:hyperlink w:anchor="section_0cfdabbbd7114c42bfd53a540ed5efd2">
        <w:r>
          <w:rPr>
            <w:rStyle w:val="Hyperlink"/>
          </w:rPr>
          <w:t>function token definitions</w:t>
        </w:r>
      </w:hyperlink>
      <w:r>
        <w:t xml:space="preserve"> </w:t>
      </w:r>
      <w:r>
        <w:fldChar w:fldCharType="begin"/>
      </w:r>
      <w:r>
        <w:instrText>PAGEREF section_0cfdabbbd7114c42bfd53a540ed5efd2</w:instrText>
      </w:r>
      <w:r>
        <w:fldChar w:fldCharType="separate"/>
      </w:r>
      <w:r>
        <w:rPr>
          <w:noProof/>
        </w:rPr>
        <w:t>286</w:t>
      </w:r>
      <w:r>
        <w:fldChar w:fldCharType="end"/>
      </w:r>
    </w:p>
    <w:p w:rsidR="00AE411F" w:rsidRDefault="004C246A">
      <w:pPr>
        <w:pStyle w:val="indexentry0"/>
      </w:pPr>
      <w:r>
        <w:t>LumDiff</w:t>
      </w:r>
    </w:p>
    <w:p w:rsidR="00AE411F" w:rsidRDefault="004C246A">
      <w:pPr>
        <w:pStyle w:val="indexentry0"/>
      </w:pPr>
      <w:r>
        <w:lastRenderedPageBreak/>
        <w:t xml:space="preserve">   </w:t>
      </w:r>
      <w:hyperlink w:anchor="section_a89948040f784f409e300b5769c37e0c">
        <w:r>
          <w:rPr>
            <w:rStyle w:val="Hyperlink"/>
          </w:rPr>
          <w:t>function token definitions</w:t>
        </w:r>
      </w:hyperlink>
      <w:r>
        <w:t xml:space="preserve"> </w:t>
      </w:r>
      <w:r>
        <w:fldChar w:fldCharType="begin"/>
      </w:r>
      <w:r>
        <w:instrText>PAGEREF section_a89948040f784f409e300b5769c37e0c</w:instrText>
      </w:r>
      <w:r>
        <w:fldChar w:fldCharType="separate"/>
      </w:r>
      <w:r>
        <w:rPr>
          <w:noProof/>
        </w:rPr>
        <w:t>286</w:t>
      </w:r>
      <w:r>
        <w:fldChar w:fldCharType="end"/>
      </w:r>
    </w:p>
    <w:p w:rsidR="00AE411F" w:rsidRDefault="00AE411F">
      <w:pPr>
        <w:spacing w:before="0" w:after="0"/>
        <w:rPr>
          <w:sz w:val="16"/>
        </w:rPr>
      </w:pPr>
    </w:p>
    <w:p w:rsidR="00AE411F" w:rsidRDefault="004C246A">
      <w:pPr>
        <w:pStyle w:val="indexheader"/>
      </w:pPr>
      <w:r>
        <w:t>M</w:t>
      </w:r>
    </w:p>
    <w:p w:rsidR="00AE411F" w:rsidRDefault="00AE411F">
      <w:pPr>
        <w:spacing w:before="0" w:after="0"/>
        <w:rPr>
          <w:sz w:val="16"/>
        </w:rPr>
      </w:pPr>
    </w:p>
    <w:p w:rsidR="00AE411F" w:rsidRDefault="004C246A">
      <w:pPr>
        <w:pStyle w:val="indexentry0"/>
      </w:pPr>
      <w:r>
        <w:t>Magnitude</w:t>
      </w:r>
    </w:p>
    <w:p w:rsidR="00AE411F" w:rsidRDefault="004C246A">
      <w:pPr>
        <w:pStyle w:val="indexentry0"/>
      </w:pPr>
      <w:r>
        <w:t xml:space="preserve">   </w:t>
      </w:r>
      <w:hyperlink w:anchor="section_06ef46f1476a4876891350b1caad94ab">
        <w:r>
          <w:rPr>
            <w:rStyle w:val="Hyperlink"/>
          </w:rPr>
          <w:t>function token definitions</w:t>
        </w:r>
      </w:hyperlink>
      <w:r>
        <w:t xml:space="preserve"> </w:t>
      </w:r>
      <w:r>
        <w:fldChar w:fldCharType="begin"/>
      </w:r>
      <w:r>
        <w:instrText>PAGEREF</w:instrText>
      </w:r>
      <w:r>
        <w:instrText xml:space="preserve"> section_06ef46f1476a4876891350b1caad94ab</w:instrText>
      </w:r>
      <w:r>
        <w:fldChar w:fldCharType="separate"/>
      </w:r>
      <w:r>
        <w:rPr>
          <w:noProof/>
        </w:rPr>
        <w:t>287</w:t>
      </w:r>
      <w:r>
        <w:fldChar w:fldCharType="end"/>
      </w:r>
    </w:p>
    <w:p w:rsidR="00AE411F" w:rsidRDefault="004C246A">
      <w:pPr>
        <w:pStyle w:val="indexentry0"/>
      </w:pPr>
      <w:r>
        <w:t>Manager</w:t>
      </w:r>
    </w:p>
    <w:p w:rsidR="00AE411F" w:rsidRDefault="004C246A">
      <w:pPr>
        <w:pStyle w:val="indexentry0"/>
      </w:pPr>
      <w:r>
        <w:t xml:space="preserve">   </w:t>
      </w:r>
      <w:hyperlink w:anchor="section_957ba495588a447ea6354de2165e6ced">
        <w:r>
          <w:rPr>
            <w:rStyle w:val="Hyperlink"/>
          </w:rPr>
          <w:t>function token definitions</w:t>
        </w:r>
      </w:hyperlink>
      <w:r>
        <w:t xml:space="preserve"> </w:t>
      </w:r>
      <w:r>
        <w:fldChar w:fldCharType="begin"/>
      </w:r>
      <w:r>
        <w:instrText>PAGEREF section_957ba495588a447ea6354de2165e6ced</w:instrText>
      </w:r>
      <w:r>
        <w:fldChar w:fldCharType="separate"/>
      </w:r>
      <w:r>
        <w:rPr>
          <w:noProof/>
        </w:rPr>
        <w:t>287</w:t>
      </w:r>
      <w:r>
        <w:fldChar w:fldCharType="end"/>
      </w:r>
    </w:p>
    <w:p w:rsidR="00AE411F" w:rsidRDefault="004C246A">
      <w:pPr>
        <w:pStyle w:val="indexentry0"/>
      </w:pPr>
      <w:r>
        <w:t>Markup compatibility</w:t>
      </w:r>
    </w:p>
    <w:p w:rsidR="00AE411F" w:rsidRDefault="004C246A">
      <w:pPr>
        <w:pStyle w:val="indexentry0"/>
      </w:pPr>
      <w:r>
        <w:t xml:space="preserve">   </w:t>
      </w:r>
      <w:hyperlink w:anchor="section_c36178eb1ca34ad8ba6ed5a90642d291">
        <w:r>
          <w:rPr>
            <w:rStyle w:val="Hyperlink"/>
          </w:rPr>
          <w:t>file structure overview</w:t>
        </w:r>
      </w:hyperlink>
      <w:r>
        <w:t xml:space="preserve"> </w:t>
      </w:r>
      <w:r>
        <w:fldChar w:fldCharType="begin"/>
      </w:r>
      <w:r>
        <w:instrText>PAGEREF section_c36178eb1ca34ad8ba6ed5a90642d291</w:instrText>
      </w:r>
      <w:r>
        <w:fldChar w:fldCharType="separate"/>
      </w:r>
      <w:r>
        <w:rPr>
          <w:noProof/>
        </w:rPr>
        <w:t>31</w:t>
      </w:r>
      <w:r>
        <w:fldChar w:fldCharType="end"/>
      </w:r>
    </w:p>
    <w:p w:rsidR="00AE411F" w:rsidRDefault="004C246A">
      <w:pPr>
        <w:pStyle w:val="indexentry0"/>
      </w:pPr>
      <w:r>
        <w:t>Markup compatibility schema</w:t>
      </w:r>
    </w:p>
    <w:p w:rsidR="00AE411F" w:rsidRDefault="004C246A">
      <w:pPr>
        <w:pStyle w:val="indexentry0"/>
      </w:pPr>
      <w:r>
        <w:t xml:space="preserve">   </w:t>
      </w:r>
      <w:hyperlink w:anchor="section_c11c44262af449ba905a59117b667f21">
        <w:r>
          <w:rPr>
            <w:rStyle w:val="Hyperlink"/>
          </w:rPr>
          <w:t>structures</w:t>
        </w:r>
      </w:hyperlink>
      <w:r>
        <w:t xml:space="preserve"> </w:t>
      </w:r>
      <w:r>
        <w:fldChar w:fldCharType="begin"/>
      </w:r>
      <w:r>
        <w:instrText>PAGEREF section_c11c44262af449ba905a59117b667f</w:instrText>
      </w:r>
      <w:r>
        <w:instrText>21</w:instrText>
      </w:r>
      <w:r>
        <w:fldChar w:fldCharType="separate"/>
      </w:r>
      <w:r>
        <w:rPr>
          <w:noProof/>
        </w:rPr>
        <w:t>145</w:t>
      </w:r>
      <w:r>
        <w:fldChar w:fldCharType="end"/>
      </w:r>
    </w:p>
    <w:p w:rsidR="00AE411F" w:rsidRDefault="004C246A">
      <w:pPr>
        <w:pStyle w:val="indexentry0"/>
      </w:pPr>
      <w:r>
        <w:t>MasterName</w:t>
      </w:r>
    </w:p>
    <w:p w:rsidR="00AE411F" w:rsidRDefault="004C246A">
      <w:pPr>
        <w:pStyle w:val="indexentry0"/>
      </w:pPr>
      <w:r>
        <w:t xml:space="preserve">   </w:t>
      </w:r>
      <w:hyperlink w:anchor="section_d0151a5c30ce408e94b959f9ea5b7d15">
        <w:r>
          <w:rPr>
            <w:rStyle w:val="Hyperlink"/>
          </w:rPr>
          <w:t>function token definitions</w:t>
        </w:r>
      </w:hyperlink>
      <w:r>
        <w:t xml:space="preserve"> </w:t>
      </w:r>
      <w:r>
        <w:fldChar w:fldCharType="begin"/>
      </w:r>
      <w:r>
        <w:instrText>PAGEREF section_d0151a5c30ce408e94b959f9ea5b7d15</w:instrText>
      </w:r>
      <w:r>
        <w:fldChar w:fldCharType="separate"/>
      </w:r>
      <w:r>
        <w:rPr>
          <w:noProof/>
        </w:rPr>
        <w:t>288</w:t>
      </w:r>
      <w:r>
        <w:fldChar w:fldCharType="end"/>
      </w:r>
    </w:p>
    <w:p w:rsidR="00AE411F" w:rsidRDefault="004C246A">
      <w:pPr>
        <w:pStyle w:val="indexentry0"/>
      </w:pPr>
      <w:r>
        <w:t>Masters overview</w:t>
      </w:r>
    </w:p>
    <w:p w:rsidR="00AE411F" w:rsidRDefault="004C246A">
      <w:pPr>
        <w:pStyle w:val="indexentry0"/>
      </w:pPr>
      <w:r>
        <w:t xml:space="preserve">   </w:t>
      </w:r>
      <w:hyperlink w:anchor="section_04e031963af24a52bd32ef5d79b9efc5">
        <w:r>
          <w:rPr>
            <w:rStyle w:val="Hyperlink"/>
          </w:rPr>
          <w:t>Structures</w:t>
        </w:r>
      </w:hyperlink>
      <w:r>
        <w:t xml:space="preserve"> </w:t>
      </w:r>
      <w:r>
        <w:fldChar w:fldCharType="begin"/>
      </w:r>
      <w:r>
        <w:instrText>PAGEREF section_04e031963af24a52bd32ef5d79b9efc5</w:instrText>
      </w:r>
      <w:r>
        <w:fldChar w:fldCharType="separate"/>
      </w:r>
      <w:r>
        <w:rPr>
          <w:noProof/>
        </w:rPr>
        <w:t>37</w:t>
      </w:r>
      <w:r>
        <w:fldChar w:fldCharType="end"/>
      </w:r>
    </w:p>
    <w:p w:rsidR="00AE411F" w:rsidRDefault="004C246A">
      <w:pPr>
        <w:pStyle w:val="indexentry0"/>
      </w:pPr>
      <w:r>
        <w:t>Max</w:t>
      </w:r>
    </w:p>
    <w:p w:rsidR="00AE411F" w:rsidRDefault="004C246A">
      <w:pPr>
        <w:pStyle w:val="indexentry0"/>
      </w:pPr>
      <w:r>
        <w:t xml:space="preserve">   </w:t>
      </w:r>
      <w:hyperlink w:anchor="section_c2aa0ae2542b40628ce77ef43364a739">
        <w:r>
          <w:rPr>
            <w:rStyle w:val="Hyperlink"/>
          </w:rPr>
          <w:t>function token definitions</w:t>
        </w:r>
      </w:hyperlink>
      <w:r>
        <w:t xml:space="preserve"> </w:t>
      </w:r>
      <w:r>
        <w:fldChar w:fldCharType="begin"/>
      </w:r>
      <w:r>
        <w:instrText>PAGEREF section_c2aa0ae2542b40628ce77ef43364a739</w:instrText>
      </w:r>
      <w:r>
        <w:fldChar w:fldCharType="separate"/>
      </w:r>
      <w:r>
        <w:rPr>
          <w:noProof/>
        </w:rPr>
        <w:t>288</w:t>
      </w:r>
      <w:r>
        <w:fldChar w:fldCharType="end"/>
      </w:r>
    </w:p>
    <w:p w:rsidR="00AE411F" w:rsidRDefault="004C246A">
      <w:pPr>
        <w:pStyle w:val="indexentry0"/>
      </w:pPr>
      <w:r>
        <w:t>Mid</w:t>
      </w:r>
    </w:p>
    <w:p w:rsidR="00AE411F" w:rsidRDefault="004C246A">
      <w:pPr>
        <w:pStyle w:val="indexentry0"/>
      </w:pPr>
      <w:r>
        <w:t xml:space="preserve">   </w:t>
      </w:r>
      <w:hyperlink w:anchor="section_f90591d3e94a4bac82c7d2d1ca2f00d3">
        <w:r>
          <w:rPr>
            <w:rStyle w:val="Hyperlink"/>
          </w:rPr>
          <w:t>function token definitions</w:t>
        </w:r>
      </w:hyperlink>
      <w:r>
        <w:t xml:space="preserve"> </w:t>
      </w:r>
      <w:r>
        <w:fldChar w:fldCharType="begin"/>
      </w:r>
      <w:r>
        <w:instrText>PAGEREF section_f90591d3e94a4bac82c7d2d1ca2f00d3</w:instrText>
      </w:r>
      <w:r>
        <w:fldChar w:fldCharType="separate"/>
      </w:r>
      <w:r>
        <w:rPr>
          <w:noProof/>
        </w:rPr>
        <w:t>289</w:t>
      </w:r>
      <w:r>
        <w:fldChar w:fldCharType="end"/>
      </w:r>
    </w:p>
    <w:p w:rsidR="00AE411F" w:rsidRDefault="004C246A">
      <w:pPr>
        <w:pStyle w:val="indexentry0"/>
      </w:pPr>
      <w:r>
        <w:t>Min</w:t>
      </w:r>
    </w:p>
    <w:p w:rsidR="00AE411F" w:rsidRDefault="004C246A">
      <w:pPr>
        <w:pStyle w:val="indexentry0"/>
      </w:pPr>
      <w:r>
        <w:t xml:space="preserve">   </w:t>
      </w:r>
      <w:hyperlink w:anchor="section_90c6d3f8827b4120bbd6ed0cb4337700">
        <w:r>
          <w:rPr>
            <w:rStyle w:val="Hyperlink"/>
          </w:rPr>
          <w:t>function token definitions</w:t>
        </w:r>
      </w:hyperlink>
      <w:r>
        <w:t xml:space="preserve"> </w:t>
      </w:r>
      <w:r>
        <w:fldChar w:fldCharType="begin"/>
      </w:r>
      <w:r>
        <w:instrText>PAGEREF section_90c6d3f8827b4120bbd6ed0cb4337700</w:instrText>
      </w:r>
      <w:r>
        <w:fldChar w:fldCharType="separate"/>
      </w:r>
      <w:r>
        <w:rPr>
          <w:noProof/>
        </w:rPr>
        <w:t>289</w:t>
      </w:r>
      <w:r>
        <w:fldChar w:fldCharType="end"/>
      </w:r>
    </w:p>
    <w:p w:rsidR="00AE411F" w:rsidRDefault="004C246A">
      <w:pPr>
        <w:pStyle w:val="indexentry0"/>
      </w:pPr>
      <w:r>
        <w:t>Minute</w:t>
      </w:r>
    </w:p>
    <w:p w:rsidR="00AE411F" w:rsidRDefault="004C246A">
      <w:pPr>
        <w:pStyle w:val="indexentry0"/>
      </w:pPr>
      <w:r>
        <w:t xml:space="preserve">   </w:t>
      </w:r>
      <w:hyperlink w:anchor="section_bd3dca0fc80248f2b7a5056cef6cccff">
        <w:r>
          <w:rPr>
            <w:rStyle w:val="Hyperlink"/>
          </w:rPr>
          <w:t>function token definitions</w:t>
        </w:r>
      </w:hyperlink>
      <w:r>
        <w:t xml:space="preserve"> </w:t>
      </w:r>
      <w:r>
        <w:fldChar w:fldCharType="begin"/>
      </w:r>
      <w:r>
        <w:instrText>PAGEREF section_bd3dca0fc80248f2b7a5056cef6cccff</w:instrText>
      </w:r>
      <w:r>
        <w:fldChar w:fldCharType="separate"/>
      </w:r>
      <w:r>
        <w:rPr>
          <w:noProof/>
        </w:rPr>
        <w:t>290</w:t>
      </w:r>
      <w:r>
        <w:fldChar w:fldCharType="end"/>
      </w:r>
    </w:p>
    <w:p w:rsidR="00AE411F" w:rsidRDefault="004C246A">
      <w:pPr>
        <w:pStyle w:val="indexentry0"/>
      </w:pPr>
      <w:r>
        <w:t>Modulus</w:t>
      </w:r>
    </w:p>
    <w:p w:rsidR="00AE411F" w:rsidRDefault="004C246A">
      <w:pPr>
        <w:pStyle w:val="indexentry0"/>
      </w:pPr>
      <w:r>
        <w:t xml:space="preserve">   </w:t>
      </w:r>
      <w:hyperlink w:anchor="section_238ef9d48941441e9b184fc1a000bffe">
        <w:r>
          <w:rPr>
            <w:rStyle w:val="Hyperlink"/>
          </w:rPr>
          <w:t>function token definitions</w:t>
        </w:r>
      </w:hyperlink>
      <w:r>
        <w:t xml:space="preserve"> </w:t>
      </w:r>
      <w:r>
        <w:fldChar w:fldCharType="begin"/>
      </w:r>
      <w:r>
        <w:instrText>PAGEREF section_</w:instrText>
      </w:r>
      <w:r>
        <w:instrText>238ef9d48941441e9b184fc1a000bffe</w:instrText>
      </w:r>
      <w:r>
        <w:fldChar w:fldCharType="separate"/>
      </w:r>
      <w:r>
        <w:rPr>
          <w:noProof/>
        </w:rPr>
        <w:t>291</w:t>
      </w:r>
      <w:r>
        <w:fldChar w:fldCharType="end"/>
      </w:r>
    </w:p>
    <w:p w:rsidR="00AE411F" w:rsidRDefault="004C246A">
      <w:pPr>
        <w:pStyle w:val="indexentry0"/>
      </w:pPr>
      <w:r>
        <w:t>Month</w:t>
      </w:r>
    </w:p>
    <w:p w:rsidR="00AE411F" w:rsidRDefault="004C246A">
      <w:pPr>
        <w:pStyle w:val="indexentry0"/>
      </w:pPr>
      <w:r>
        <w:t xml:space="preserve">   </w:t>
      </w:r>
      <w:hyperlink w:anchor="section_bf317a220fb44e6087e26e9c5d6119ed">
        <w:r>
          <w:rPr>
            <w:rStyle w:val="Hyperlink"/>
          </w:rPr>
          <w:t>function token definitions</w:t>
        </w:r>
      </w:hyperlink>
      <w:r>
        <w:t xml:space="preserve"> </w:t>
      </w:r>
      <w:r>
        <w:fldChar w:fldCharType="begin"/>
      </w:r>
      <w:r>
        <w:instrText>PAGEREF section_bf317a220fb44e6087e26e9c5d6119ed</w:instrText>
      </w:r>
      <w:r>
        <w:fldChar w:fldCharType="separate"/>
      </w:r>
      <w:r>
        <w:rPr>
          <w:noProof/>
        </w:rPr>
        <w:t>291</w:t>
      </w:r>
      <w:r>
        <w:fldChar w:fldCharType="end"/>
      </w:r>
    </w:p>
    <w:p w:rsidR="00AE411F" w:rsidRDefault="004C246A">
      <w:pPr>
        <w:pStyle w:val="indexentry0"/>
      </w:pPr>
      <w:r>
        <w:t>MsoShade</w:t>
      </w:r>
    </w:p>
    <w:p w:rsidR="00AE411F" w:rsidRDefault="004C246A">
      <w:pPr>
        <w:pStyle w:val="indexentry0"/>
      </w:pPr>
      <w:r>
        <w:t xml:space="preserve">   </w:t>
      </w:r>
      <w:hyperlink w:anchor="section_f3cd3198e0ca449ea7946a6563c431cd">
        <w:r>
          <w:rPr>
            <w:rStyle w:val="Hyperlink"/>
          </w:rPr>
          <w:t>function token definitions</w:t>
        </w:r>
      </w:hyperlink>
      <w:r>
        <w:t xml:space="preserve"> </w:t>
      </w:r>
      <w:r>
        <w:fldChar w:fldCharType="begin"/>
      </w:r>
      <w:r>
        <w:instrText>PAGEREF section_f3cd3198e0ca449ea7946a6563c431cd</w:instrText>
      </w:r>
      <w:r>
        <w:fldChar w:fldCharType="separate"/>
      </w:r>
      <w:r>
        <w:rPr>
          <w:noProof/>
        </w:rPr>
        <w:t>292</w:t>
      </w:r>
      <w:r>
        <w:fldChar w:fldCharType="end"/>
      </w:r>
    </w:p>
    <w:p w:rsidR="00AE411F" w:rsidRDefault="004C246A">
      <w:pPr>
        <w:pStyle w:val="indexentry0"/>
      </w:pPr>
      <w:r>
        <w:t>MsoTint</w:t>
      </w:r>
    </w:p>
    <w:p w:rsidR="00AE411F" w:rsidRDefault="004C246A">
      <w:pPr>
        <w:pStyle w:val="indexentry0"/>
      </w:pPr>
      <w:r>
        <w:t xml:space="preserve">   </w:t>
      </w:r>
      <w:hyperlink w:anchor="section_da64c377b5134139a76254998ef51ed5">
        <w:r>
          <w:rPr>
            <w:rStyle w:val="Hyperlink"/>
          </w:rPr>
          <w:t>function token definitions</w:t>
        </w:r>
      </w:hyperlink>
      <w:r>
        <w:t xml:space="preserve"> </w:t>
      </w:r>
      <w:r>
        <w:fldChar w:fldCharType="begin"/>
      </w:r>
      <w:r>
        <w:instrText>PAGEREF section_da64c377b5134139a76254998ef51ed5</w:instrText>
      </w:r>
      <w:r>
        <w:fldChar w:fldCharType="separate"/>
      </w:r>
      <w:r>
        <w:rPr>
          <w:noProof/>
        </w:rPr>
        <w:t>292</w:t>
      </w:r>
      <w:r>
        <w:fldChar w:fldCharType="end"/>
      </w:r>
    </w:p>
    <w:p w:rsidR="00AE411F" w:rsidRDefault="004C246A">
      <w:pPr>
        <w:pStyle w:val="indexentry0"/>
      </w:pPr>
      <w:r>
        <w:t>Mul</w:t>
      </w:r>
    </w:p>
    <w:p w:rsidR="00AE411F" w:rsidRDefault="004C246A">
      <w:pPr>
        <w:pStyle w:val="indexentry0"/>
      </w:pPr>
      <w:r>
        <w:t xml:space="preserve">   </w:t>
      </w:r>
      <w:hyperlink w:anchor="section_b0301eb2acef4187900168f51276aa44">
        <w:r>
          <w:rPr>
            <w:rStyle w:val="Hyperlink"/>
          </w:rPr>
          <w:t>function token definitions</w:t>
        </w:r>
      </w:hyperlink>
      <w:r>
        <w:t xml:space="preserve"> </w:t>
      </w:r>
      <w:r>
        <w:fldChar w:fldCharType="begin"/>
      </w:r>
      <w:r>
        <w:instrText>PAGEREF section_b0301eb2acef4187900168f51276aa44</w:instrText>
      </w:r>
      <w:r>
        <w:fldChar w:fldCharType="separate"/>
      </w:r>
      <w:r>
        <w:rPr>
          <w:noProof/>
        </w:rPr>
        <w:t>293</w:t>
      </w:r>
      <w:r>
        <w:fldChar w:fldCharType="end"/>
      </w:r>
    </w:p>
    <w:p w:rsidR="00AE411F" w:rsidRDefault="00AE411F">
      <w:pPr>
        <w:spacing w:before="0" w:after="0"/>
        <w:rPr>
          <w:sz w:val="16"/>
        </w:rPr>
      </w:pPr>
    </w:p>
    <w:p w:rsidR="00AE411F" w:rsidRDefault="004C246A">
      <w:pPr>
        <w:pStyle w:val="indexheader"/>
      </w:pPr>
      <w:r>
        <w:t>N</w:t>
      </w:r>
    </w:p>
    <w:p w:rsidR="00AE411F" w:rsidRDefault="00AE411F">
      <w:pPr>
        <w:spacing w:before="0" w:after="0"/>
        <w:rPr>
          <w:sz w:val="16"/>
        </w:rPr>
      </w:pPr>
    </w:p>
    <w:p w:rsidR="00AE411F" w:rsidRDefault="004C246A">
      <w:pPr>
        <w:pStyle w:val="indexentry0"/>
      </w:pPr>
      <w:r>
        <w:t>NA</w:t>
      </w:r>
    </w:p>
    <w:p w:rsidR="00AE411F" w:rsidRDefault="004C246A">
      <w:pPr>
        <w:pStyle w:val="indexentry0"/>
      </w:pPr>
      <w:r>
        <w:t xml:space="preserve">   </w:t>
      </w:r>
      <w:hyperlink w:anchor="section_919a3595dfb1406586d05932a9778ce0">
        <w:r>
          <w:rPr>
            <w:rStyle w:val="Hyperlink"/>
          </w:rPr>
          <w:t>function token definitions</w:t>
        </w:r>
      </w:hyperlink>
      <w:r>
        <w:t xml:space="preserve"> </w:t>
      </w:r>
      <w:r>
        <w:fldChar w:fldCharType="begin"/>
      </w:r>
      <w:r>
        <w:instrText>PAGEREF sectio</w:instrText>
      </w:r>
      <w:r>
        <w:instrText>n_919a3595dfb1406586d05932a9778ce0</w:instrText>
      </w:r>
      <w:r>
        <w:fldChar w:fldCharType="separate"/>
      </w:r>
      <w:r>
        <w:rPr>
          <w:noProof/>
        </w:rPr>
        <w:t>294</w:t>
      </w:r>
      <w:r>
        <w:fldChar w:fldCharType="end"/>
      </w:r>
    </w:p>
    <w:p w:rsidR="00AE411F" w:rsidRDefault="004C246A">
      <w:pPr>
        <w:pStyle w:val="indexentry0"/>
      </w:pPr>
      <w:r>
        <w:t>Name</w:t>
      </w:r>
    </w:p>
    <w:p w:rsidR="00AE411F" w:rsidRDefault="004C246A">
      <w:pPr>
        <w:pStyle w:val="indexentry0"/>
      </w:pPr>
      <w:r>
        <w:t xml:space="preserve">   </w:t>
      </w:r>
      <w:hyperlink w:anchor="section_7fc3e9dc8bf94bd19098f537b3c7add9">
        <w:r>
          <w:rPr>
            <w:rStyle w:val="Hyperlink"/>
          </w:rPr>
          <w:t>function token definitions</w:t>
        </w:r>
      </w:hyperlink>
      <w:r>
        <w:t xml:space="preserve"> </w:t>
      </w:r>
      <w:r>
        <w:fldChar w:fldCharType="begin"/>
      </w:r>
      <w:r>
        <w:instrText>PAGEREF section_7fc3e9dc8bf94bd19098f537b3c7add9</w:instrText>
      </w:r>
      <w:r>
        <w:fldChar w:fldCharType="separate"/>
      </w:r>
      <w:r>
        <w:rPr>
          <w:noProof/>
        </w:rPr>
        <w:t>294</w:t>
      </w:r>
      <w:r>
        <w:fldChar w:fldCharType="end"/>
      </w:r>
    </w:p>
    <w:p w:rsidR="00AE411F" w:rsidRDefault="004C246A">
      <w:pPr>
        <w:pStyle w:val="indexentry0"/>
      </w:pPr>
      <w:hyperlink w:anchor="section_aea08658fdb7477c9d255c4522cc3362">
        <w:r>
          <w:rPr>
            <w:rStyle w:val="Hyperlink"/>
          </w:rPr>
          <w:t>Normati</w:t>
        </w:r>
        <w:r>
          <w:rPr>
            <w:rStyle w:val="Hyperlink"/>
          </w:rPr>
          <w:t>ve references</w:t>
        </w:r>
      </w:hyperlink>
      <w:r>
        <w:t xml:space="preserve"> </w:t>
      </w:r>
      <w:r>
        <w:fldChar w:fldCharType="begin"/>
      </w:r>
      <w:r>
        <w:instrText>PAGEREF section_aea08658fdb7477c9d255c4522cc3362</w:instrText>
      </w:r>
      <w:r>
        <w:fldChar w:fldCharType="separate"/>
      </w:r>
      <w:r>
        <w:rPr>
          <w:noProof/>
        </w:rPr>
        <w:t>26</w:t>
      </w:r>
      <w:r>
        <w:fldChar w:fldCharType="end"/>
      </w:r>
    </w:p>
    <w:p w:rsidR="00AE411F" w:rsidRDefault="004C246A">
      <w:pPr>
        <w:pStyle w:val="indexentry0"/>
      </w:pPr>
      <w:r>
        <w:t>Not</w:t>
      </w:r>
    </w:p>
    <w:p w:rsidR="00AE411F" w:rsidRDefault="004C246A">
      <w:pPr>
        <w:pStyle w:val="indexentry0"/>
      </w:pPr>
      <w:r>
        <w:t xml:space="preserve">   </w:t>
      </w:r>
      <w:hyperlink w:anchor="section_56e513065d564f48b8101de47266f40f">
        <w:r>
          <w:rPr>
            <w:rStyle w:val="Hyperlink"/>
          </w:rPr>
          <w:t>function token definitions</w:t>
        </w:r>
      </w:hyperlink>
      <w:r>
        <w:t xml:space="preserve"> </w:t>
      </w:r>
      <w:r>
        <w:fldChar w:fldCharType="begin"/>
      </w:r>
      <w:r>
        <w:instrText>PAGEREF section_56e513065d564f48b8101de47266f40f</w:instrText>
      </w:r>
      <w:r>
        <w:fldChar w:fldCharType="separate"/>
      </w:r>
      <w:r>
        <w:rPr>
          <w:noProof/>
        </w:rPr>
        <w:t>295</w:t>
      </w:r>
      <w:r>
        <w:fldChar w:fldCharType="end"/>
      </w:r>
    </w:p>
    <w:p w:rsidR="00AE411F" w:rsidRDefault="004C246A">
      <w:pPr>
        <w:pStyle w:val="indexentry0"/>
      </w:pPr>
      <w:r>
        <w:t>Now</w:t>
      </w:r>
    </w:p>
    <w:p w:rsidR="00AE411F" w:rsidRDefault="004C246A">
      <w:pPr>
        <w:pStyle w:val="indexentry0"/>
      </w:pPr>
      <w:r>
        <w:t xml:space="preserve">   </w:t>
      </w:r>
      <w:hyperlink w:anchor="section_0aafebc34b2f4935a0c12c44d9ecbae5">
        <w:r>
          <w:rPr>
            <w:rStyle w:val="Hyperlink"/>
          </w:rPr>
          <w:t>function token definitions</w:t>
        </w:r>
      </w:hyperlink>
      <w:r>
        <w:t xml:space="preserve"> </w:t>
      </w:r>
      <w:r>
        <w:fldChar w:fldCharType="begin"/>
      </w:r>
      <w:r>
        <w:instrText>PAGEREF section_0aafebc34b2f4935a0c12c44d9ecbae5</w:instrText>
      </w:r>
      <w:r>
        <w:fldChar w:fldCharType="separate"/>
      </w:r>
      <w:r>
        <w:rPr>
          <w:noProof/>
        </w:rPr>
        <w:t>295</w:t>
      </w:r>
      <w:r>
        <w:fldChar w:fldCharType="end"/>
      </w:r>
    </w:p>
    <w:p w:rsidR="00AE411F" w:rsidRDefault="004C246A">
      <w:pPr>
        <w:pStyle w:val="indexentry0"/>
      </w:pPr>
      <w:r>
        <w:t>Nurbs</w:t>
      </w:r>
    </w:p>
    <w:p w:rsidR="00AE411F" w:rsidRDefault="004C246A">
      <w:pPr>
        <w:pStyle w:val="indexentry0"/>
      </w:pPr>
      <w:r>
        <w:t xml:space="preserve">   </w:t>
      </w:r>
      <w:hyperlink w:anchor="section_eecdfe10f361434ca5a827668bad6404">
        <w:r>
          <w:rPr>
            <w:rStyle w:val="Hyperlink"/>
          </w:rPr>
          <w:t>function token definitions</w:t>
        </w:r>
      </w:hyperlink>
      <w:r>
        <w:t xml:space="preserve"> </w:t>
      </w:r>
      <w:r>
        <w:fldChar w:fldCharType="begin"/>
      </w:r>
      <w:r>
        <w:instrText>PAGEREF section_eecdfe10f361434ca5a827668bad6404</w:instrText>
      </w:r>
      <w:r>
        <w:fldChar w:fldCharType="separate"/>
      </w:r>
      <w:r>
        <w:rPr>
          <w:noProof/>
        </w:rPr>
        <w:t>296</w:t>
      </w:r>
      <w:r>
        <w:fldChar w:fldCharType="end"/>
      </w:r>
    </w:p>
    <w:p w:rsidR="00AE411F" w:rsidRDefault="00AE411F">
      <w:pPr>
        <w:spacing w:before="0" w:after="0"/>
        <w:rPr>
          <w:sz w:val="16"/>
        </w:rPr>
      </w:pPr>
    </w:p>
    <w:p w:rsidR="00AE411F" w:rsidRDefault="004C246A">
      <w:pPr>
        <w:pStyle w:val="indexheader"/>
      </w:pPr>
      <w:r>
        <w:t>O</w:t>
      </w:r>
    </w:p>
    <w:p w:rsidR="00AE411F" w:rsidRDefault="00AE411F">
      <w:pPr>
        <w:spacing w:before="0" w:after="0"/>
        <w:rPr>
          <w:sz w:val="16"/>
        </w:rPr>
      </w:pPr>
    </w:p>
    <w:p w:rsidR="00AE411F" w:rsidRDefault="004C246A">
      <w:pPr>
        <w:pStyle w:val="indexentry0"/>
      </w:pPr>
      <w:r>
        <w:t>Or</w:t>
      </w:r>
    </w:p>
    <w:p w:rsidR="00AE411F" w:rsidRDefault="004C246A">
      <w:pPr>
        <w:pStyle w:val="indexentry0"/>
      </w:pPr>
      <w:r>
        <w:t xml:space="preserve">   </w:t>
      </w:r>
      <w:hyperlink w:anchor="section_7e7649a3959744bba80a94910d3e15de">
        <w:r>
          <w:rPr>
            <w:rStyle w:val="Hyperlink"/>
          </w:rPr>
          <w:t>function token definitions</w:t>
        </w:r>
      </w:hyperlink>
      <w:r>
        <w:t xml:space="preserve"> </w:t>
      </w:r>
      <w:r>
        <w:fldChar w:fldCharType="begin"/>
      </w:r>
      <w:r>
        <w:instrText>PAGEREF section_7e7649a3959744bba80a94910d3e15de</w:instrText>
      </w:r>
      <w:r>
        <w:fldChar w:fldCharType="separate"/>
      </w:r>
      <w:r>
        <w:rPr>
          <w:noProof/>
        </w:rPr>
        <w:t>297</w:t>
      </w:r>
      <w:r>
        <w:fldChar w:fldCharType="end"/>
      </w:r>
    </w:p>
    <w:p w:rsidR="00AE411F" w:rsidRDefault="004C246A">
      <w:pPr>
        <w:pStyle w:val="indexentry0"/>
      </w:pPr>
      <w:hyperlink w:anchor="section_54a9f769fa46425e9d788801551a0804">
        <w:r>
          <w:rPr>
            <w:rStyle w:val="Hyperlink"/>
          </w:rPr>
          <w:t>Order of operations</w:t>
        </w:r>
      </w:hyperlink>
      <w:r>
        <w:t xml:space="preserve"> </w:t>
      </w:r>
      <w:r>
        <w:fldChar w:fldCharType="begin"/>
      </w:r>
      <w:r>
        <w:instrText>PAGEREF section_54a9f769fa46425e9d788801551a0804</w:instrText>
      </w:r>
      <w:r>
        <w:fldChar w:fldCharType="separate"/>
      </w:r>
      <w:r>
        <w:rPr>
          <w:noProof/>
        </w:rPr>
        <w:t>235</w:t>
      </w:r>
      <w:r>
        <w:fldChar w:fldCharType="end"/>
      </w:r>
    </w:p>
    <w:p w:rsidR="00AE411F" w:rsidRDefault="004C246A">
      <w:pPr>
        <w:pStyle w:val="indexentry0"/>
      </w:pPr>
      <w:hyperlink w:anchor="section_29bd5bbcdb6646f9906e140c5a4e59c8">
        <w:r>
          <w:rPr>
            <w:rStyle w:val="Hyperlink"/>
          </w:rPr>
          <w:t>Overview (synopsis)</w:t>
        </w:r>
      </w:hyperlink>
      <w:r>
        <w:t xml:space="preserve"> </w:t>
      </w:r>
      <w:r>
        <w:fldChar w:fldCharType="begin"/>
      </w:r>
      <w:r>
        <w:instrText>PAGEREF section_29bd5bbcdb6646f9906e140c5a4e59c8</w:instrText>
      </w:r>
      <w:r>
        <w:fldChar w:fldCharType="separate"/>
      </w:r>
      <w:r>
        <w:rPr>
          <w:noProof/>
        </w:rPr>
        <w:t>28</w:t>
      </w:r>
      <w:r>
        <w:fldChar w:fldCharType="end"/>
      </w:r>
    </w:p>
    <w:p w:rsidR="00AE411F" w:rsidRDefault="00AE411F">
      <w:pPr>
        <w:spacing w:before="0" w:after="0"/>
        <w:rPr>
          <w:sz w:val="16"/>
        </w:rPr>
      </w:pPr>
    </w:p>
    <w:p w:rsidR="00AE411F" w:rsidRDefault="004C246A">
      <w:pPr>
        <w:pStyle w:val="indexheader"/>
      </w:pPr>
      <w:r>
        <w:t>P</w:t>
      </w:r>
    </w:p>
    <w:p w:rsidR="00AE411F" w:rsidRDefault="00AE411F">
      <w:pPr>
        <w:spacing w:before="0" w:after="0"/>
        <w:rPr>
          <w:sz w:val="16"/>
        </w:rPr>
      </w:pPr>
    </w:p>
    <w:p w:rsidR="00AE411F" w:rsidRDefault="004C246A">
      <w:pPr>
        <w:pStyle w:val="indexentry0"/>
      </w:pPr>
      <w:r>
        <w:t>Package</w:t>
      </w:r>
    </w:p>
    <w:p w:rsidR="00AE411F" w:rsidRDefault="004C246A">
      <w:pPr>
        <w:pStyle w:val="indexentry0"/>
      </w:pPr>
      <w:r>
        <w:t xml:space="preserve">   </w:t>
      </w:r>
      <w:hyperlink w:anchor="section_ff1e06b02ee244c8b28670c07383662a">
        <w:r>
          <w:rPr>
            <w:rStyle w:val="Hyperlink"/>
          </w:rPr>
          <w:t>file structure overview</w:t>
        </w:r>
      </w:hyperlink>
      <w:r>
        <w:t xml:space="preserve"> </w:t>
      </w:r>
      <w:r>
        <w:fldChar w:fldCharType="begin"/>
      </w:r>
      <w:r>
        <w:instrText>PAGEREF section_ff1e06b02ee244c8b28670c07383662a</w:instrText>
      </w:r>
      <w:r>
        <w:fldChar w:fldCharType="separate"/>
      </w:r>
      <w:r>
        <w:rPr>
          <w:noProof/>
        </w:rPr>
        <w:t>30</w:t>
      </w:r>
      <w:r>
        <w:fldChar w:fldCharType="end"/>
      </w:r>
    </w:p>
    <w:p w:rsidR="00AE411F" w:rsidRDefault="004C246A">
      <w:pPr>
        <w:pStyle w:val="indexentry0"/>
      </w:pPr>
      <w:r>
        <w:t>PageCount</w:t>
      </w:r>
    </w:p>
    <w:p w:rsidR="00AE411F" w:rsidRDefault="004C246A">
      <w:pPr>
        <w:pStyle w:val="indexentry0"/>
      </w:pPr>
      <w:r>
        <w:t xml:space="preserve">   </w:t>
      </w:r>
      <w:hyperlink w:anchor="section_72e6269f3e2c4d20958decfe8084b725">
        <w:r>
          <w:rPr>
            <w:rStyle w:val="Hyperlink"/>
          </w:rPr>
          <w:t>function token definitions</w:t>
        </w:r>
      </w:hyperlink>
      <w:r>
        <w:t xml:space="preserve"> </w:t>
      </w:r>
      <w:r>
        <w:fldChar w:fldCharType="begin"/>
      </w:r>
      <w:r>
        <w:instrText>PAGEREF section_72e6269f3e2c4d20958de</w:instrText>
      </w:r>
      <w:r>
        <w:instrText>cfe8084b725</w:instrText>
      </w:r>
      <w:r>
        <w:fldChar w:fldCharType="separate"/>
      </w:r>
      <w:r>
        <w:rPr>
          <w:noProof/>
        </w:rPr>
        <w:t>297</w:t>
      </w:r>
      <w:r>
        <w:fldChar w:fldCharType="end"/>
      </w:r>
    </w:p>
    <w:p w:rsidR="00AE411F" w:rsidRDefault="004C246A">
      <w:pPr>
        <w:pStyle w:val="indexentry0"/>
      </w:pPr>
      <w:r>
        <w:t>PageName</w:t>
      </w:r>
    </w:p>
    <w:p w:rsidR="00AE411F" w:rsidRDefault="004C246A">
      <w:pPr>
        <w:pStyle w:val="indexentry0"/>
      </w:pPr>
      <w:r>
        <w:t xml:space="preserve">   </w:t>
      </w:r>
      <w:hyperlink w:anchor="section_0b008de4e2ca412a9a1a1008478074e6">
        <w:r>
          <w:rPr>
            <w:rStyle w:val="Hyperlink"/>
          </w:rPr>
          <w:t>function token definitions</w:t>
        </w:r>
      </w:hyperlink>
      <w:r>
        <w:t xml:space="preserve"> </w:t>
      </w:r>
      <w:r>
        <w:fldChar w:fldCharType="begin"/>
      </w:r>
      <w:r>
        <w:instrText>PAGEREF section_0b008de4e2ca412a9a1a1008478074e6</w:instrText>
      </w:r>
      <w:r>
        <w:fldChar w:fldCharType="separate"/>
      </w:r>
      <w:r>
        <w:rPr>
          <w:noProof/>
        </w:rPr>
        <w:t>298</w:t>
      </w:r>
      <w:r>
        <w:fldChar w:fldCharType="end"/>
      </w:r>
    </w:p>
    <w:p w:rsidR="00AE411F" w:rsidRDefault="004C246A">
      <w:pPr>
        <w:pStyle w:val="indexentry0"/>
      </w:pPr>
      <w:r>
        <w:t>PageNumber</w:t>
      </w:r>
    </w:p>
    <w:p w:rsidR="00AE411F" w:rsidRDefault="004C246A">
      <w:pPr>
        <w:pStyle w:val="indexentry0"/>
      </w:pPr>
      <w:r>
        <w:t xml:space="preserve">   </w:t>
      </w:r>
      <w:hyperlink w:anchor="section_7fb938242d4d426282c5d1d5aa057bbe">
        <w:r>
          <w:rPr>
            <w:rStyle w:val="Hyperlink"/>
          </w:rPr>
          <w:t>function tok</w:t>
        </w:r>
        <w:r>
          <w:rPr>
            <w:rStyle w:val="Hyperlink"/>
          </w:rPr>
          <w:t>en definitions</w:t>
        </w:r>
      </w:hyperlink>
      <w:r>
        <w:t xml:space="preserve"> </w:t>
      </w:r>
      <w:r>
        <w:fldChar w:fldCharType="begin"/>
      </w:r>
      <w:r>
        <w:instrText>PAGEREF section_7fb938242d4d426282c5d1d5aa057bbe</w:instrText>
      </w:r>
      <w:r>
        <w:fldChar w:fldCharType="separate"/>
      </w:r>
      <w:r>
        <w:rPr>
          <w:noProof/>
        </w:rPr>
        <w:t>298</w:t>
      </w:r>
      <w:r>
        <w:fldChar w:fldCharType="end"/>
      </w:r>
    </w:p>
    <w:p w:rsidR="00AE411F" w:rsidRDefault="004C246A">
      <w:pPr>
        <w:pStyle w:val="indexentry0"/>
      </w:pPr>
      <w:r>
        <w:t>Par</w:t>
      </w:r>
    </w:p>
    <w:p w:rsidR="00AE411F" w:rsidRDefault="004C246A">
      <w:pPr>
        <w:pStyle w:val="indexentry0"/>
      </w:pPr>
      <w:r>
        <w:t xml:space="preserve">   </w:t>
      </w:r>
      <w:hyperlink w:anchor="section_e755a02255ed4de7b39a9e034eea834d">
        <w:r>
          <w:rPr>
            <w:rStyle w:val="Hyperlink"/>
          </w:rPr>
          <w:t>function token definitions</w:t>
        </w:r>
      </w:hyperlink>
      <w:r>
        <w:t xml:space="preserve"> </w:t>
      </w:r>
      <w:r>
        <w:fldChar w:fldCharType="begin"/>
      </w:r>
      <w:r>
        <w:instrText>PAGEREF section_e755a02255ed4de7b39a9e034eea834d</w:instrText>
      </w:r>
      <w:r>
        <w:fldChar w:fldCharType="separate"/>
      </w:r>
      <w:r>
        <w:rPr>
          <w:noProof/>
        </w:rPr>
        <w:t>298</w:t>
      </w:r>
      <w:r>
        <w:fldChar w:fldCharType="end"/>
      </w:r>
    </w:p>
    <w:p w:rsidR="00AE411F" w:rsidRDefault="004C246A">
      <w:pPr>
        <w:pStyle w:val="indexentry0"/>
      </w:pPr>
      <w:hyperlink w:anchor="section_003704de9b914a79a32046dac55d7e28">
        <w:r>
          <w:rPr>
            <w:rStyle w:val="Hyperlink"/>
          </w:rPr>
          <w:t>Parse token definitions</w:t>
        </w:r>
      </w:hyperlink>
      <w:r>
        <w:t xml:space="preserve"> </w:t>
      </w:r>
      <w:r>
        <w:fldChar w:fldCharType="begin"/>
      </w:r>
      <w:r>
        <w:instrText>PAGEREF section_003704de9b914a79a32046dac55d7e28</w:instrText>
      </w:r>
      <w:r>
        <w:fldChar w:fldCharType="separate"/>
      </w:r>
      <w:r>
        <w:rPr>
          <w:noProof/>
        </w:rPr>
        <w:t>331</w:t>
      </w:r>
      <w:r>
        <w:fldChar w:fldCharType="end"/>
      </w:r>
    </w:p>
    <w:p w:rsidR="00AE411F" w:rsidRDefault="004C246A">
      <w:pPr>
        <w:pStyle w:val="indexentry0"/>
      </w:pPr>
      <w:r>
        <w:t xml:space="preserve">   </w:t>
      </w:r>
      <w:hyperlink w:anchor="section_a0b32592ed6b4b4c8729d2a94ce45397">
        <w:r>
          <w:rPr>
            <w:rStyle w:val="Hyperlink"/>
          </w:rPr>
          <w:t>NumKM</w:t>
        </w:r>
      </w:hyperlink>
      <w:r>
        <w:t xml:space="preserve"> </w:t>
      </w:r>
      <w:r>
        <w:fldChar w:fldCharType="begin"/>
      </w:r>
      <w:r>
        <w:instrText>PAGEREF section_a0b32592ed6b4b4c8729d2a94ce45</w:instrText>
      </w:r>
      <w:r>
        <w:instrText>397</w:instrText>
      </w:r>
      <w:r>
        <w:fldChar w:fldCharType="separate"/>
      </w:r>
      <w:r>
        <w:rPr>
          <w:noProof/>
        </w:rPr>
        <w:t>341</w:t>
      </w:r>
      <w:r>
        <w:fldChar w:fldCharType="end"/>
      </w:r>
    </w:p>
    <w:p w:rsidR="00AE411F" w:rsidRDefault="004C246A">
      <w:pPr>
        <w:pStyle w:val="indexentry0"/>
      </w:pPr>
      <w:r>
        <w:t xml:space="preserve">   PtgAcre (</w:t>
      </w:r>
      <w:hyperlink w:anchor="section_4ed092ea74dc47fd8782a72b8af9b84f">
        <w:r>
          <w:rPr>
            <w:rStyle w:val="Hyperlink"/>
          </w:rPr>
          <w:t>section 2.5.4.1</w:t>
        </w:r>
      </w:hyperlink>
      <w:r>
        <w:t xml:space="preserve"> </w:t>
      </w:r>
      <w:r>
        <w:fldChar w:fldCharType="begin"/>
      </w:r>
      <w:r>
        <w:instrText>PAGEREF section_4ed092ea74dc47fd8782a72b8af9b84f</w:instrText>
      </w:r>
      <w:r>
        <w:fldChar w:fldCharType="separate"/>
      </w:r>
      <w:r>
        <w:rPr>
          <w:noProof/>
        </w:rPr>
        <w:t>331</w:t>
      </w:r>
      <w:r>
        <w:fldChar w:fldCharType="end"/>
      </w:r>
      <w:r>
        <w:t xml:space="preserve">, </w:t>
      </w:r>
      <w:hyperlink w:anchor="section_28741816c5ba4ee6a73801938ff478c4">
        <w:r>
          <w:rPr>
            <w:rStyle w:val="Hyperlink"/>
          </w:rPr>
          <w:t>section 2.5.4.46</w:t>
        </w:r>
      </w:hyperlink>
      <w:r>
        <w:t xml:space="preserve"> </w:t>
      </w:r>
      <w:r>
        <w:fldChar w:fldCharType="begin"/>
      </w:r>
      <w:r>
        <w:instrText>PAGEREF section_28741816c5ba4ee6a73801938ff478c4</w:instrText>
      </w:r>
      <w:r>
        <w:fldChar w:fldCharType="separate"/>
      </w:r>
      <w:r>
        <w:rPr>
          <w:noProof/>
        </w:rPr>
        <w:t>351</w:t>
      </w:r>
      <w:r>
        <w:fldChar w:fldCharType="end"/>
      </w:r>
      <w:r>
        <w:t xml:space="preserve">, </w:t>
      </w:r>
      <w:hyperlink w:anchor="section_ca51a3f3efbc40ff844b7c54730e31c9">
        <w:r>
          <w:rPr>
            <w:rStyle w:val="Hyperlink"/>
          </w:rPr>
          <w:t>section 2.5.4.47</w:t>
        </w:r>
      </w:hyperlink>
      <w:r>
        <w:t xml:space="preserve"> </w:t>
      </w:r>
      <w:r>
        <w:fldChar w:fldCharType="begin"/>
      </w:r>
      <w:r>
        <w:instrText>PAGEREF section_ca51a3f3efbc40ff844b7c54730e31c9</w:instrText>
      </w:r>
      <w:r>
        <w:fldChar w:fldCharType="separate"/>
      </w:r>
      <w:r>
        <w:rPr>
          <w:noProof/>
        </w:rPr>
        <w:t>352</w:t>
      </w:r>
      <w:r>
        <w:fldChar w:fldCharType="end"/>
      </w:r>
      <w:r>
        <w:t>)</w:t>
      </w:r>
    </w:p>
    <w:p w:rsidR="00AE411F" w:rsidRDefault="004C246A">
      <w:pPr>
        <w:pStyle w:val="indexentry0"/>
      </w:pPr>
      <w:r>
        <w:t xml:space="preserve">   PtgAngDD (</w:t>
      </w:r>
      <w:hyperlink w:anchor="section_75dc4549eb3d4bfc8e3c73cc5345cd1f">
        <w:r>
          <w:rPr>
            <w:rStyle w:val="Hyperlink"/>
          </w:rPr>
          <w:t>section 2.5.4.2</w:t>
        </w:r>
      </w:hyperlink>
      <w:r>
        <w:t xml:space="preserve"> </w:t>
      </w:r>
      <w:r>
        <w:fldChar w:fldCharType="begin"/>
      </w:r>
      <w:r>
        <w:instrText>PAGEREF section_75dc4549eb3d4bfc8e3c73cc5345cd1f</w:instrText>
      </w:r>
      <w:r>
        <w:fldChar w:fldCharType="separate"/>
      </w:r>
      <w:r>
        <w:rPr>
          <w:noProof/>
        </w:rPr>
        <w:t>331</w:t>
      </w:r>
      <w:r>
        <w:fldChar w:fldCharType="end"/>
      </w:r>
      <w:r>
        <w:t xml:space="preserve">, </w:t>
      </w:r>
      <w:hyperlink w:anchor="section_aa6993ba93f24fb6b009e88c2eef652c">
        <w:r>
          <w:rPr>
            <w:rStyle w:val="Hyperlink"/>
          </w:rPr>
          <w:t>section 2.5.4.3</w:t>
        </w:r>
      </w:hyperlink>
      <w:r>
        <w:t xml:space="preserve"> </w:t>
      </w:r>
      <w:r>
        <w:fldChar w:fldCharType="begin"/>
      </w:r>
      <w:r>
        <w:instrText>PAGEREF section_aa6993ba93f24fb6b009e88c2eef652c</w:instrText>
      </w:r>
      <w:r>
        <w:fldChar w:fldCharType="separate"/>
      </w:r>
      <w:r>
        <w:rPr>
          <w:noProof/>
        </w:rPr>
        <w:t>332</w:t>
      </w:r>
      <w:r>
        <w:fldChar w:fldCharType="end"/>
      </w:r>
      <w:r>
        <w:t>)</w:t>
      </w:r>
    </w:p>
    <w:p w:rsidR="00AE411F" w:rsidRDefault="004C246A">
      <w:pPr>
        <w:pStyle w:val="indexentry0"/>
      </w:pPr>
      <w:r>
        <w:t xml:space="preserve">   </w:t>
      </w:r>
      <w:hyperlink w:anchor="section_aa6993ba93f24fb6b009e88c2eef652c">
        <w:r>
          <w:rPr>
            <w:rStyle w:val="Hyperlink"/>
          </w:rPr>
          <w:t>PtgAngDft</w:t>
        </w:r>
      </w:hyperlink>
      <w:r>
        <w:t xml:space="preserve"> </w:t>
      </w:r>
      <w:r>
        <w:fldChar w:fldCharType="begin"/>
      </w:r>
      <w:r>
        <w:instrText>PAGEREF section_aa6993ba93f24fb6b009e88c2eef652c</w:instrText>
      </w:r>
      <w:r>
        <w:fldChar w:fldCharType="separate"/>
      </w:r>
      <w:r>
        <w:rPr>
          <w:noProof/>
        </w:rPr>
        <w:t>332</w:t>
      </w:r>
      <w:r>
        <w:fldChar w:fldCharType="end"/>
      </w:r>
    </w:p>
    <w:p w:rsidR="00AE411F" w:rsidRDefault="004C246A">
      <w:pPr>
        <w:pStyle w:val="indexentry0"/>
      </w:pPr>
      <w:r>
        <w:t xml:space="preserve">   </w:t>
      </w:r>
      <w:hyperlink w:anchor="section_5c6f61c206784a5aba6b1d8407ea7bd0">
        <w:r>
          <w:rPr>
            <w:rStyle w:val="Hyperlink"/>
          </w:rPr>
          <w:t>PtgAngDMS</w:t>
        </w:r>
      </w:hyperlink>
      <w:r>
        <w:t xml:space="preserve"> </w:t>
      </w:r>
      <w:r>
        <w:fldChar w:fldCharType="begin"/>
      </w:r>
      <w:r>
        <w:instrText>PAGEREF section_5c6f61c206784a5aba6b1d8407ea7bd0</w:instrText>
      </w:r>
      <w:r>
        <w:fldChar w:fldCharType="separate"/>
      </w:r>
      <w:r>
        <w:rPr>
          <w:noProof/>
        </w:rPr>
        <w:t>332</w:t>
      </w:r>
      <w:r>
        <w:fldChar w:fldCharType="end"/>
      </w:r>
    </w:p>
    <w:p w:rsidR="00AE411F" w:rsidRDefault="004C246A">
      <w:pPr>
        <w:pStyle w:val="indexentry0"/>
      </w:pPr>
      <w:r>
        <w:t xml:space="preserve">   </w:t>
      </w:r>
      <w:hyperlink w:anchor="section_992d1e2bd40941a08b49675a67496aad">
        <w:r>
          <w:rPr>
            <w:rStyle w:val="Hyperlink"/>
          </w:rPr>
          <w:t>PtgAngRad</w:t>
        </w:r>
      </w:hyperlink>
      <w:r>
        <w:t xml:space="preserve"> </w:t>
      </w:r>
      <w:r>
        <w:fldChar w:fldCharType="begin"/>
      </w:r>
      <w:r>
        <w:instrText>PAGEREF section_992d1e2bd40941a08b49675a67496aad</w:instrText>
      </w:r>
      <w:r>
        <w:fldChar w:fldCharType="separate"/>
      </w:r>
      <w:r>
        <w:rPr>
          <w:noProof/>
        </w:rPr>
        <w:t>333</w:t>
      </w:r>
      <w:r>
        <w:fldChar w:fldCharType="end"/>
      </w:r>
    </w:p>
    <w:p w:rsidR="00AE411F" w:rsidRDefault="004C246A">
      <w:pPr>
        <w:pStyle w:val="indexentry0"/>
      </w:pPr>
      <w:r>
        <w:t xml:space="preserve">   </w:t>
      </w:r>
      <w:hyperlink w:anchor="section_c15b0e7a59664c1fb2ead6a191fa1998">
        <w:r>
          <w:rPr>
            <w:rStyle w:val="Hyperlink"/>
          </w:rPr>
          <w:t>PtgBool</w:t>
        </w:r>
      </w:hyperlink>
      <w:r>
        <w:t xml:space="preserve"> </w:t>
      </w:r>
      <w:r>
        <w:fldChar w:fldCharType="begin"/>
      </w:r>
      <w:r>
        <w:instrText>PAGEREF section_c15b0e7a59664c1fb2ead6a191fa1998</w:instrText>
      </w:r>
      <w:r>
        <w:fldChar w:fldCharType="separate"/>
      </w:r>
      <w:r>
        <w:rPr>
          <w:noProof/>
        </w:rPr>
        <w:t>333</w:t>
      </w:r>
      <w:r>
        <w:fldChar w:fldCharType="end"/>
      </w:r>
    </w:p>
    <w:p w:rsidR="00AE411F" w:rsidRDefault="004C246A">
      <w:pPr>
        <w:pStyle w:val="indexentry0"/>
      </w:pPr>
      <w:r>
        <w:t xml:space="preserve">   </w:t>
      </w:r>
      <w:hyperlink w:anchor="section_d63535a566444a6faab1a436c157e546">
        <w:r>
          <w:rPr>
            <w:rStyle w:val="Hyperlink"/>
          </w:rPr>
          <w:t>PtgColorRGB</w:t>
        </w:r>
      </w:hyperlink>
      <w:r>
        <w:t xml:space="preserve"> </w:t>
      </w:r>
      <w:r>
        <w:fldChar w:fldCharType="begin"/>
      </w:r>
      <w:r>
        <w:instrText>PAGEREF section_d63535a566444a6faab1a436c157e546</w:instrText>
      </w:r>
      <w:r>
        <w:fldChar w:fldCharType="separate"/>
      </w:r>
      <w:r>
        <w:rPr>
          <w:noProof/>
        </w:rPr>
        <w:t>334</w:t>
      </w:r>
      <w:r>
        <w:fldChar w:fldCharType="end"/>
      </w:r>
    </w:p>
    <w:p w:rsidR="00AE411F" w:rsidRDefault="004C246A">
      <w:pPr>
        <w:pStyle w:val="indexentry0"/>
      </w:pPr>
      <w:r>
        <w:t xml:space="preserve">   </w:t>
      </w:r>
      <w:hyperlink w:anchor="section_6c0f20d1ccc6407f9d084daa4f1e19f2">
        <w:r>
          <w:rPr>
            <w:rStyle w:val="Hyperlink"/>
          </w:rPr>
          <w:t>PtgCy</w:t>
        </w:r>
      </w:hyperlink>
      <w:r>
        <w:t xml:space="preserve"> </w:t>
      </w:r>
      <w:r>
        <w:fldChar w:fldCharType="begin"/>
      </w:r>
      <w:r>
        <w:instrText>PAGEREF section_6c0f20d1ccc6407f9d084daa4f1e19f2</w:instrText>
      </w:r>
      <w:r>
        <w:fldChar w:fldCharType="separate"/>
      </w:r>
      <w:r>
        <w:rPr>
          <w:noProof/>
        </w:rPr>
        <w:t>334</w:t>
      </w:r>
      <w:r>
        <w:fldChar w:fldCharType="end"/>
      </w:r>
    </w:p>
    <w:p w:rsidR="00AE411F" w:rsidRDefault="004C246A">
      <w:pPr>
        <w:pStyle w:val="indexentry0"/>
      </w:pPr>
      <w:r>
        <w:t xml:space="preserve">   </w:t>
      </w:r>
      <w:hyperlink w:anchor="section_5e609c5cd3da4d6ab6ca56bc40435879">
        <w:r>
          <w:rPr>
            <w:rStyle w:val="Hyperlink"/>
          </w:rPr>
          <w:t>PtgDate</w:t>
        </w:r>
      </w:hyperlink>
      <w:r>
        <w:t xml:space="preserve"> </w:t>
      </w:r>
      <w:r>
        <w:fldChar w:fldCharType="begin"/>
      </w:r>
      <w:r>
        <w:instrText>PAGEREF section_5e609c5cd3da4d6ab6ca56bc40435879</w:instrText>
      </w:r>
      <w:r>
        <w:fldChar w:fldCharType="separate"/>
      </w:r>
      <w:r>
        <w:rPr>
          <w:noProof/>
        </w:rPr>
        <w:t>335</w:t>
      </w:r>
      <w:r>
        <w:fldChar w:fldCharType="end"/>
      </w:r>
    </w:p>
    <w:p w:rsidR="00AE411F" w:rsidRDefault="004C246A">
      <w:pPr>
        <w:pStyle w:val="indexentry0"/>
      </w:pPr>
      <w:r>
        <w:t xml:space="preserve">   </w:t>
      </w:r>
      <w:hyperlink w:anchor="section_9411fd36e6e64f2d8022bfb30daefdc6">
        <w:r>
          <w:rPr>
            <w:rStyle w:val="Hyperlink"/>
          </w:rPr>
          <w:t>PtgEDay</w:t>
        </w:r>
      </w:hyperlink>
      <w:r>
        <w:t xml:space="preserve"> </w:t>
      </w:r>
      <w:r>
        <w:fldChar w:fldCharType="begin"/>
      </w:r>
      <w:r>
        <w:instrText>PAGEREF section_9411fd36e6e64f2d8022bfb30daefdc6</w:instrText>
      </w:r>
      <w:r>
        <w:fldChar w:fldCharType="separate"/>
      </w:r>
      <w:r>
        <w:rPr>
          <w:noProof/>
        </w:rPr>
        <w:t>335</w:t>
      </w:r>
      <w:r>
        <w:fldChar w:fldCharType="end"/>
      </w:r>
    </w:p>
    <w:p w:rsidR="00AE411F" w:rsidRDefault="004C246A">
      <w:pPr>
        <w:pStyle w:val="indexentry0"/>
      </w:pPr>
      <w:r>
        <w:t xml:space="preserve">   </w:t>
      </w:r>
      <w:hyperlink w:anchor="section_339a94e35a804f36a56ffc3520ab9dbf">
        <w:r>
          <w:rPr>
            <w:rStyle w:val="Hyperlink"/>
          </w:rPr>
          <w:t>PtgEHour</w:t>
        </w:r>
      </w:hyperlink>
      <w:r>
        <w:t xml:space="preserve"> </w:t>
      </w:r>
      <w:r>
        <w:fldChar w:fldCharType="begin"/>
      </w:r>
      <w:r>
        <w:instrText>PAGEREF section_339a94e35a804f36a56ffc3520ab9dbf</w:instrText>
      </w:r>
      <w:r>
        <w:fldChar w:fldCharType="separate"/>
      </w:r>
      <w:r>
        <w:rPr>
          <w:noProof/>
        </w:rPr>
        <w:t>335</w:t>
      </w:r>
      <w:r>
        <w:fldChar w:fldCharType="end"/>
      </w:r>
    </w:p>
    <w:p w:rsidR="00AE411F" w:rsidRDefault="004C246A">
      <w:pPr>
        <w:pStyle w:val="indexentry0"/>
      </w:pPr>
      <w:r>
        <w:t xml:space="preserve">   </w:t>
      </w:r>
      <w:hyperlink w:anchor="section_0bde3065fff94775b972fb4580aae9c7">
        <w:r>
          <w:rPr>
            <w:rStyle w:val="Hyperlink"/>
          </w:rPr>
          <w:t>PtgEMin</w:t>
        </w:r>
      </w:hyperlink>
      <w:r>
        <w:t xml:space="preserve"> </w:t>
      </w:r>
      <w:r>
        <w:fldChar w:fldCharType="begin"/>
      </w:r>
      <w:r>
        <w:instrText>PAGEREF section_0bde3065fff94775b972fb4580aae9c7</w:instrText>
      </w:r>
      <w:r>
        <w:fldChar w:fldCharType="separate"/>
      </w:r>
      <w:r>
        <w:rPr>
          <w:noProof/>
        </w:rPr>
        <w:t>336</w:t>
      </w:r>
      <w:r>
        <w:fldChar w:fldCharType="end"/>
      </w:r>
    </w:p>
    <w:p w:rsidR="00AE411F" w:rsidRDefault="004C246A">
      <w:pPr>
        <w:pStyle w:val="indexentry0"/>
      </w:pPr>
      <w:r>
        <w:t xml:space="preserve">   </w:t>
      </w:r>
      <w:hyperlink w:anchor="section_93a276b0294d468587050798f619a88d">
        <w:r>
          <w:rPr>
            <w:rStyle w:val="Hyperlink"/>
          </w:rPr>
          <w:t>PtgErr</w:t>
        </w:r>
      </w:hyperlink>
      <w:r>
        <w:t xml:space="preserve"> </w:t>
      </w:r>
      <w:r>
        <w:fldChar w:fldCharType="begin"/>
      </w:r>
      <w:r>
        <w:instrText>PAGEREF section_93a276b0294d468587050798f619a88d</w:instrText>
      </w:r>
      <w:r>
        <w:fldChar w:fldCharType="separate"/>
      </w:r>
      <w:r>
        <w:rPr>
          <w:noProof/>
        </w:rPr>
        <w:t>336</w:t>
      </w:r>
      <w:r>
        <w:fldChar w:fldCharType="end"/>
      </w:r>
    </w:p>
    <w:p w:rsidR="00AE411F" w:rsidRDefault="004C246A">
      <w:pPr>
        <w:pStyle w:val="indexentry0"/>
      </w:pPr>
      <w:r>
        <w:t xml:space="preserve">   </w:t>
      </w:r>
      <w:hyperlink w:anchor="section_81e009e4b1e74007afe74d6c05843476">
        <w:r>
          <w:rPr>
            <w:rStyle w:val="Hyperlink"/>
          </w:rPr>
          <w:t>PtgESec</w:t>
        </w:r>
      </w:hyperlink>
      <w:r>
        <w:t xml:space="preserve"> </w:t>
      </w:r>
      <w:r>
        <w:fldChar w:fldCharType="begin"/>
      </w:r>
      <w:r>
        <w:instrText>PAGEREF section_81e009e4b1e74007afe74d6c05843476</w:instrText>
      </w:r>
      <w:r>
        <w:fldChar w:fldCharType="separate"/>
      </w:r>
      <w:r>
        <w:rPr>
          <w:noProof/>
        </w:rPr>
        <w:t>337</w:t>
      </w:r>
      <w:r>
        <w:fldChar w:fldCharType="end"/>
      </w:r>
    </w:p>
    <w:p w:rsidR="00AE411F" w:rsidRDefault="004C246A">
      <w:pPr>
        <w:pStyle w:val="indexentry0"/>
      </w:pPr>
      <w:r>
        <w:t xml:space="preserve">   </w:t>
      </w:r>
      <w:hyperlink w:anchor="section_d6b91ccf04bf458dbe274a44eb2a7ec1">
        <w:r>
          <w:rPr>
            <w:rStyle w:val="Hyperlink"/>
          </w:rPr>
          <w:t>PtgEWeek</w:t>
        </w:r>
      </w:hyperlink>
      <w:r>
        <w:t xml:space="preserve"> </w:t>
      </w:r>
      <w:r>
        <w:fldChar w:fldCharType="begin"/>
      </w:r>
      <w:r>
        <w:instrText>PAGEREF section_d6b91ccf04bf458dbe274a44eb2a7ec1</w:instrText>
      </w:r>
      <w:r>
        <w:fldChar w:fldCharType="separate"/>
      </w:r>
      <w:r>
        <w:rPr>
          <w:noProof/>
        </w:rPr>
        <w:t>337</w:t>
      </w:r>
      <w:r>
        <w:fldChar w:fldCharType="end"/>
      </w:r>
    </w:p>
    <w:p w:rsidR="00AE411F" w:rsidRDefault="004C246A">
      <w:pPr>
        <w:pStyle w:val="indexentry0"/>
      </w:pPr>
      <w:r>
        <w:t xml:space="preserve">   </w:t>
      </w:r>
      <w:hyperlink w:anchor="section_6e8458cd0701450986110a116d14cfa9">
        <w:r>
          <w:rPr>
            <w:rStyle w:val="Hyperlink"/>
          </w:rPr>
          <w:t>PtgHectare</w:t>
        </w:r>
      </w:hyperlink>
      <w:r>
        <w:t xml:space="preserve"> </w:t>
      </w:r>
      <w:r>
        <w:fldChar w:fldCharType="begin"/>
      </w:r>
      <w:r>
        <w:instrText>PAGEREF section_6e8458cd0701450986110a116d14cfa9</w:instrText>
      </w:r>
      <w:r>
        <w:fldChar w:fldCharType="separate"/>
      </w:r>
      <w:r>
        <w:rPr>
          <w:noProof/>
        </w:rPr>
        <w:t>337</w:t>
      </w:r>
      <w:r>
        <w:fldChar w:fldCharType="end"/>
      </w:r>
    </w:p>
    <w:p w:rsidR="00AE411F" w:rsidRDefault="004C246A">
      <w:pPr>
        <w:pStyle w:val="indexentry0"/>
      </w:pPr>
      <w:r>
        <w:t xml:space="preserve">   </w:t>
      </w:r>
      <w:hyperlink w:anchor="section_7f64df2fdf884411b32281cedbae60c7">
        <w:r>
          <w:rPr>
            <w:rStyle w:val="Hyperlink"/>
          </w:rPr>
          <w:t>PtgNum</w:t>
        </w:r>
      </w:hyperlink>
      <w:r>
        <w:t xml:space="preserve"> </w:t>
      </w:r>
      <w:r>
        <w:fldChar w:fldCharType="begin"/>
      </w:r>
      <w:r>
        <w:instrText>PAGEREF section_7f64df2fdf884411b32281cedbae60c7</w:instrText>
      </w:r>
      <w:r>
        <w:fldChar w:fldCharType="separate"/>
      </w:r>
      <w:r>
        <w:rPr>
          <w:noProof/>
        </w:rPr>
        <w:t>338</w:t>
      </w:r>
      <w:r>
        <w:fldChar w:fldCharType="end"/>
      </w:r>
    </w:p>
    <w:p w:rsidR="00AE411F" w:rsidRDefault="004C246A">
      <w:pPr>
        <w:pStyle w:val="indexentry0"/>
      </w:pPr>
      <w:r>
        <w:t xml:space="preserve">   </w:t>
      </w:r>
      <w:hyperlink w:anchor="section_329125cb42144abe925c46f77abb9b93">
        <w:r>
          <w:rPr>
            <w:rStyle w:val="Hyperlink"/>
          </w:rPr>
          <w:t>PtgNumCM</w:t>
        </w:r>
      </w:hyperlink>
      <w:r>
        <w:t xml:space="preserve"> </w:t>
      </w:r>
      <w:r>
        <w:fldChar w:fldCharType="begin"/>
      </w:r>
      <w:r>
        <w:instrText>PAGEREF section_329125cb42144abe925c46f77abb9b93</w:instrText>
      </w:r>
      <w:r>
        <w:fldChar w:fldCharType="separate"/>
      </w:r>
      <w:r>
        <w:rPr>
          <w:noProof/>
        </w:rPr>
        <w:t>339</w:t>
      </w:r>
      <w:r>
        <w:fldChar w:fldCharType="end"/>
      </w:r>
    </w:p>
    <w:p w:rsidR="00AE411F" w:rsidRDefault="004C246A">
      <w:pPr>
        <w:pStyle w:val="indexentry0"/>
      </w:pPr>
      <w:r>
        <w:t xml:space="preserve">   </w:t>
      </w:r>
      <w:hyperlink w:anchor="section_c1c1c5f00830454fbb52f3169c43b3ca">
        <w:r>
          <w:rPr>
            <w:rStyle w:val="Hyperlink"/>
          </w:rPr>
          <w:t>PtgNumDft</w:t>
        </w:r>
      </w:hyperlink>
      <w:r>
        <w:t xml:space="preserve"> </w:t>
      </w:r>
      <w:r>
        <w:fldChar w:fldCharType="begin"/>
      </w:r>
      <w:r>
        <w:instrText>PAGEREF section_c1c1c5f00830454fbb52f3169c43b3ca</w:instrText>
      </w:r>
      <w:r>
        <w:fldChar w:fldCharType="separate"/>
      </w:r>
      <w:r>
        <w:rPr>
          <w:noProof/>
        </w:rPr>
        <w:t>339</w:t>
      </w:r>
      <w:r>
        <w:fldChar w:fldCharType="end"/>
      </w:r>
    </w:p>
    <w:p w:rsidR="00AE411F" w:rsidRDefault="004C246A">
      <w:pPr>
        <w:pStyle w:val="indexentry0"/>
      </w:pPr>
      <w:r>
        <w:t xml:space="preserve">   </w:t>
      </w:r>
      <w:hyperlink w:anchor="section_4099d68402ca4cf9865d18a93ff5e701">
        <w:r>
          <w:rPr>
            <w:rStyle w:val="Hyperlink"/>
          </w:rPr>
          <w:t>PtgNumF</w:t>
        </w:r>
      </w:hyperlink>
      <w:r>
        <w:t xml:space="preserve"> </w:t>
      </w:r>
      <w:r>
        <w:fldChar w:fldCharType="begin"/>
      </w:r>
      <w:r>
        <w:instrText>PAGEREF section_4099d68402ca4cf9865d18a93ff5e701</w:instrText>
      </w:r>
      <w:r>
        <w:fldChar w:fldCharType="separate"/>
      </w:r>
      <w:r>
        <w:rPr>
          <w:noProof/>
        </w:rPr>
        <w:t>340</w:t>
      </w:r>
      <w:r>
        <w:fldChar w:fldCharType="end"/>
      </w:r>
    </w:p>
    <w:p w:rsidR="00AE411F" w:rsidRDefault="004C246A">
      <w:pPr>
        <w:pStyle w:val="indexentry0"/>
      </w:pPr>
      <w:r>
        <w:t xml:space="preserve">   </w:t>
      </w:r>
      <w:hyperlink w:anchor="section_9ed637b4cfc141ffbbb5e04b5d9cebb4">
        <w:r>
          <w:rPr>
            <w:rStyle w:val="Hyperlink"/>
          </w:rPr>
          <w:t>PtgNumFI</w:t>
        </w:r>
      </w:hyperlink>
      <w:r>
        <w:t xml:space="preserve"> </w:t>
      </w:r>
      <w:r>
        <w:fldChar w:fldCharType="begin"/>
      </w:r>
      <w:r>
        <w:instrText>PAGEREF section_9ed637b4cfc141ffbbb5e04b5d9cebb4</w:instrText>
      </w:r>
      <w:r>
        <w:fldChar w:fldCharType="separate"/>
      </w:r>
      <w:r>
        <w:rPr>
          <w:noProof/>
        </w:rPr>
        <w:t>340</w:t>
      </w:r>
      <w:r>
        <w:fldChar w:fldCharType="end"/>
      </w:r>
    </w:p>
    <w:p w:rsidR="00AE411F" w:rsidRDefault="004C246A">
      <w:pPr>
        <w:pStyle w:val="indexentry0"/>
      </w:pPr>
      <w:r>
        <w:t xml:space="preserve">   </w:t>
      </w:r>
      <w:hyperlink w:anchor="section_47224e0d0ad141fc9ec33a45cfc83822">
        <w:r>
          <w:rPr>
            <w:rStyle w:val="Hyperlink"/>
          </w:rPr>
          <w:t>PtgNumI</w:t>
        </w:r>
      </w:hyperlink>
      <w:r>
        <w:t xml:space="preserve"> </w:t>
      </w:r>
      <w:r>
        <w:fldChar w:fldCharType="begin"/>
      </w:r>
      <w:r>
        <w:instrText>PAGEREF section_47224e0d0ad141fc9ec33a45cfc83822</w:instrText>
      </w:r>
      <w:r>
        <w:fldChar w:fldCharType="separate"/>
      </w:r>
      <w:r>
        <w:rPr>
          <w:noProof/>
        </w:rPr>
        <w:t>340</w:t>
      </w:r>
      <w:r>
        <w:fldChar w:fldCharType="end"/>
      </w:r>
    </w:p>
    <w:p w:rsidR="00AE411F" w:rsidRDefault="004C246A">
      <w:pPr>
        <w:pStyle w:val="indexentry0"/>
      </w:pPr>
      <w:r>
        <w:t xml:space="preserve">   </w:t>
      </w:r>
      <w:hyperlink w:anchor="section_b0afad8bab4543a7975e371aecf81773">
        <w:r>
          <w:rPr>
            <w:rStyle w:val="Hyperlink"/>
          </w:rPr>
          <w:t>PtgNumM</w:t>
        </w:r>
      </w:hyperlink>
      <w:r>
        <w:t xml:space="preserve"> </w:t>
      </w:r>
      <w:r>
        <w:fldChar w:fldCharType="begin"/>
      </w:r>
      <w:r>
        <w:instrText>PAGEREF section_b0afad8bab4543a7975e371aecf81773</w:instrText>
      </w:r>
      <w:r>
        <w:fldChar w:fldCharType="separate"/>
      </w:r>
      <w:r>
        <w:rPr>
          <w:noProof/>
        </w:rPr>
        <w:t>341</w:t>
      </w:r>
      <w:r>
        <w:fldChar w:fldCharType="end"/>
      </w:r>
    </w:p>
    <w:p w:rsidR="00AE411F" w:rsidRDefault="004C246A">
      <w:pPr>
        <w:pStyle w:val="indexentry0"/>
      </w:pPr>
      <w:r>
        <w:t xml:space="preserve">   </w:t>
      </w:r>
      <w:hyperlink w:anchor="section_dc6dab5c773c48798bb6ab47950d3906">
        <w:r>
          <w:rPr>
            <w:rStyle w:val="Hyperlink"/>
          </w:rPr>
          <w:t>PtgNumMI</w:t>
        </w:r>
      </w:hyperlink>
      <w:r>
        <w:t xml:space="preserve"> </w:t>
      </w:r>
      <w:r>
        <w:fldChar w:fldCharType="begin"/>
      </w:r>
      <w:r>
        <w:instrText>PAGEREF section_dc6dab5c773c48798bb6ab47950d3906</w:instrText>
      </w:r>
      <w:r>
        <w:fldChar w:fldCharType="separate"/>
      </w:r>
      <w:r>
        <w:rPr>
          <w:noProof/>
        </w:rPr>
        <w:t>342</w:t>
      </w:r>
      <w:r>
        <w:fldChar w:fldCharType="end"/>
      </w:r>
    </w:p>
    <w:p w:rsidR="00AE411F" w:rsidRDefault="004C246A">
      <w:pPr>
        <w:pStyle w:val="indexentry0"/>
      </w:pPr>
      <w:r>
        <w:t xml:space="preserve">   </w:t>
      </w:r>
      <w:hyperlink w:anchor="section_0ec7d8b3108c4eb0b1abff361b35f046">
        <w:r>
          <w:rPr>
            <w:rStyle w:val="Hyperlink"/>
          </w:rPr>
          <w:t>PtgNumMM</w:t>
        </w:r>
      </w:hyperlink>
      <w:r>
        <w:t xml:space="preserve"> </w:t>
      </w:r>
      <w:r>
        <w:fldChar w:fldCharType="begin"/>
      </w:r>
      <w:r>
        <w:instrText>PAGEREF section_0ec7d8b3108c4eb0b1abff361b35f046</w:instrText>
      </w:r>
      <w:r>
        <w:fldChar w:fldCharType="separate"/>
      </w:r>
      <w:r>
        <w:rPr>
          <w:noProof/>
        </w:rPr>
        <w:t>342</w:t>
      </w:r>
      <w:r>
        <w:fldChar w:fldCharType="end"/>
      </w:r>
    </w:p>
    <w:p w:rsidR="00AE411F" w:rsidRDefault="004C246A">
      <w:pPr>
        <w:pStyle w:val="indexentry0"/>
      </w:pPr>
      <w:r>
        <w:t xml:space="preserve">   </w:t>
      </w:r>
      <w:hyperlink w:anchor="section_cda376558fd845d5bb4fcd6578dad285">
        <w:r>
          <w:rPr>
            <w:rStyle w:val="Hyperlink"/>
          </w:rPr>
          <w:t>PtgNumMultiDim</w:t>
        </w:r>
      </w:hyperlink>
      <w:r>
        <w:t xml:space="preserve"> </w:t>
      </w:r>
      <w:r>
        <w:fldChar w:fldCharType="begin"/>
      </w:r>
      <w:r>
        <w:instrText>PAGEREF section_cda376558fd845d5bb4fcd6578dad285</w:instrText>
      </w:r>
      <w:r>
        <w:fldChar w:fldCharType="separate"/>
      </w:r>
      <w:r>
        <w:rPr>
          <w:noProof/>
        </w:rPr>
        <w:t>343</w:t>
      </w:r>
      <w:r>
        <w:fldChar w:fldCharType="end"/>
      </w:r>
    </w:p>
    <w:p w:rsidR="00AE411F" w:rsidRDefault="004C246A">
      <w:pPr>
        <w:pStyle w:val="indexentry0"/>
      </w:pPr>
      <w:r>
        <w:t xml:space="preserve">   </w:t>
      </w:r>
      <w:hyperlink w:anchor="section_7dd9e771a61f4f47bc5074c0473e39da">
        <w:r>
          <w:rPr>
            <w:rStyle w:val="Hyperlink"/>
          </w:rPr>
          <w:t>PtgNumNM</w:t>
        </w:r>
      </w:hyperlink>
      <w:r>
        <w:t xml:space="preserve"> </w:t>
      </w:r>
      <w:r>
        <w:fldChar w:fldCharType="begin"/>
      </w:r>
      <w:r>
        <w:instrText>PAGEREF section_7dd9e771a61f4f47bc5074c0473e39da</w:instrText>
      </w:r>
      <w:r>
        <w:fldChar w:fldCharType="separate"/>
      </w:r>
      <w:r>
        <w:rPr>
          <w:noProof/>
        </w:rPr>
        <w:t>344</w:t>
      </w:r>
      <w:r>
        <w:fldChar w:fldCharType="end"/>
      </w:r>
    </w:p>
    <w:p w:rsidR="00AE411F" w:rsidRDefault="004C246A">
      <w:pPr>
        <w:pStyle w:val="indexentry0"/>
      </w:pPr>
      <w:r>
        <w:t xml:space="preserve">   </w:t>
      </w:r>
      <w:hyperlink w:anchor="section_2d9e5d598e0249d5a4bccbc8c406d3af">
        <w:r>
          <w:rPr>
            <w:rStyle w:val="Hyperlink"/>
          </w:rPr>
          <w:t>PtgNumPct</w:t>
        </w:r>
      </w:hyperlink>
      <w:r>
        <w:t xml:space="preserve"> </w:t>
      </w:r>
      <w:r>
        <w:fldChar w:fldCharType="begin"/>
      </w:r>
      <w:r>
        <w:instrText>PAGEREF section_2d9e5d598e0249d5a4bccbc8c406d3af</w:instrText>
      </w:r>
      <w:r>
        <w:fldChar w:fldCharType="separate"/>
      </w:r>
      <w:r>
        <w:rPr>
          <w:noProof/>
        </w:rPr>
        <w:t>344</w:t>
      </w:r>
      <w:r>
        <w:fldChar w:fldCharType="end"/>
      </w:r>
    </w:p>
    <w:p w:rsidR="00AE411F" w:rsidRDefault="004C246A">
      <w:pPr>
        <w:pStyle w:val="indexentry0"/>
      </w:pPr>
      <w:r>
        <w:t xml:space="preserve">   </w:t>
      </w:r>
      <w:hyperlink w:anchor="section_0541f25e2b9544e782cdd9d5263dff38">
        <w:r>
          <w:rPr>
            <w:rStyle w:val="Hyperlink"/>
          </w:rPr>
          <w:t>PtgNumYards</w:t>
        </w:r>
      </w:hyperlink>
      <w:r>
        <w:t xml:space="preserve"> </w:t>
      </w:r>
      <w:r>
        <w:fldChar w:fldCharType="begin"/>
      </w:r>
      <w:r>
        <w:instrText>PAGEREF section_0541f25e2b9544e782cdd9d5263dff38</w:instrText>
      </w:r>
      <w:r>
        <w:fldChar w:fldCharType="separate"/>
      </w:r>
      <w:r>
        <w:rPr>
          <w:noProof/>
        </w:rPr>
        <w:t>345</w:t>
      </w:r>
      <w:r>
        <w:fldChar w:fldCharType="end"/>
      </w:r>
    </w:p>
    <w:p w:rsidR="00AE411F" w:rsidRDefault="004C246A">
      <w:pPr>
        <w:pStyle w:val="indexentry0"/>
      </w:pPr>
      <w:r>
        <w:t xml:space="preserve">   </w:t>
      </w:r>
      <w:hyperlink w:anchor="section_b444caac3e8b41bfaa556fd84dec0faf">
        <w:r>
          <w:rPr>
            <w:rStyle w:val="Hyperlink"/>
          </w:rPr>
          <w:t>PtgPageDft</w:t>
        </w:r>
      </w:hyperlink>
      <w:r>
        <w:t xml:space="preserve"> </w:t>
      </w:r>
      <w:r>
        <w:fldChar w:fldCharType="begin"/>
      </w:r>
      <w:r>
        <w:instrText>PAGEREF section_b444caac3e8b41bfaa556fd84dec0faf</w:instrText>
      </w:r>
      <w:r>
        <w:fldChar w:fldCharType="separate"/>
      </w:r>
      <w:r>
        <w:rPr>
          <w:noProof/>
        </w:rPr>
        <w:t>345</w:t>
      </w:r>
      <w:r>
        <w:fldChar w:fldCharType="end"/>
      </w:r>
    </w:p>
    <w:p w:rsidR="00AE411F" w:rsidRDefault="004C246A">
      <w:pPr>
        <w:pStyle w:val="indexentry0"/>
      </w:pPr>
      <w:r>
        <w:t xml:space="preserve">   </w:t>
      </w:r>
      <w:hyperlink w:anchor="section_74bafdc175d543d4b029b547a63c26b8">
        <w:r>
          <w:rPr>
            <w:rStyle w:val="Hyperlink"/>
          </w:rPr>
          <w:t>PtgPnt</w:t>
        </w:r>
      </w:hyperlink>
      <w:r>
        <w:t xml:space="preserve"> </w:t>
      </w:r>
      <w:r>
        <w:fldChar w:fldCharType="begin"/>
      </w:r>
      <w:r>
        <w:instrText>PAGEREF section_74bafdc175d543d4b029b547a63c26b8</w:instrText>
      </w:r>
      <w:r>
        <w:fldChar w:fldCharType="separate"/>
      </w:r>
      <w:r>
        <w:rPr>
          <w:noProof/>
        </w:rPr>
        <w:t>345</w:t>
      </w:r>
      <w:r>
        <w:fldChar w:fldCharType="end"/>
      </w:r>
    </w:p>
    <w:p w:rsidR="00AE411F" w:rsidRDefault="004C246A">
      <w:pPr>
        <w:pStyle w:val="indexentry0"/>
      </w:pPr>
      <w:r>
        <w:t xml:space="preserve">   </w:t>
      </w:r>
      <w:hyperlink w:anchor="section_fab3b1105fdd45f58f4a13025fbd7e62">
        <w:r>
          <w:rPr>
            <w:rStyle w:val="Hyperlink"/>
          </w:rPr>
          <w:t>PtgPtgUnsWord</w:t>
        </w:r>
      </w:hyperlink>
      <w:r>
        <w:t xml:space="preserve"> </w:t>
      </w:r>
      <w:r>
        <w:fldChar w:fldCharType="begin"/>
      </w:r>
      <w:r>
        <w:instrText>PAGEREF section_fab3b1105fdd45f58f4a13025fbd7e62</w:instrText>
      </w:r>
      <w:r>
        <w:fldChar w:fldCharType="separate"/>
      </w:r>
      <w:r>
        <w:rPr>
          <w:noProof/>
        </w:rPr>
        <w:t>350</w:t>
      </w:r>
      <w:r>
        <w:fldChar w:fldCharType="end"/>
      </w:r>
    </w:p>
    <w:p w:rsidR="00AE411F" w:rsidRDefault="004C246A">
      <w:pPr>
        <w:pStyle w:val="indexentry0"/>
      </w:pPr>
      <w:r>
        <w:t xml:space="preserve">   </w:t>
      </w:r>
      <w:hyperlink w:anchor="section_4d0ed5933e39412e841dea295324c20b">
        <w:r>
          <w:rPr>
            <w:rStyle w:val="Hyperlink"/>
          </w:rPr>
          <w:t>PtgString</w:t>
        </w:r>
      </w:hyperlink>
      <w:r>
        <w:t xml:space="preserve"> </w:t>
      </w:r>
      <w:r>
        <w:fldChar w:fldCharType="begin"/>
      </w:r>
      <w:r>
        <w:instrText>PAGEREF section_4d0ed5933e39412e841dea295324c20b</w:instrText>
      </w:r>
      <w:r>
        <w:fldChar w:fldCharType="separate"/>
      </w:r>
      <w:r>
        <w:rPr>
          <w:noProof/>
        </w:rPr>
        <w:t>346</w:t>
      </w:r>
      <w:r>
        <w:fldChar w:fldCharType="end"/>
      </w:r>
    </w:p>
    <w:p w:rsidR="00AE411F" w:rsidRDefault="004C246A">
      <w:pPr>
        <w:pStyle w:val="indexentry0"/>
      </w:pPr>
      <w:r>
        <w:t xml:space="preserve">   </w:t>
      </w:r>
      <w:hyperlink w:anchor="section_88d43cf9dc69435f84e56fb7df3d786b">
        <w:r>
          <w:rPr>
            <w:rStyle w:val="Hyperlink"/>
          </w:rPr>
          <w:t>PtgTDurDft</w:t>
        </w:r>
      </w:hyperlink>
      <w:r>
        <w:t xml:space="preserve"> </w:t>
      </w:r>
      <w:r>
        <w:fldChar w:fldCharType="begin"/>
      </w:r>
      <w:r>
        <w:instrText>PAGEREF section_88d43cf9dc69435f84e56fb7df3d786b</w:instrText>
      </w:r>
      <w:r>
        <w:fldChar w:fldCharType="separate"/>
      </w:r>
      <w:r>
        <w:rPr>
          <w:noProof/>
        </w:rPr>
        <w:t>347</w:t>
      </w:r>
      <w:r>
        <w:fldChar w:fldCharType="end"/>
      </w:r>
    </w:p>
    <w:p w:rsidR="00AE411F" w:rsidRDefault="004C246A">
      <w:pPr>
        <w:pStyle w:val="indexentry0"/>
      </w:pPr>
      <w:r>
        <w:t xml:space="preserve">   </w:t>
      </w:r>
      <w:hyperlink w:anchor="section_a4caa003fcf04e468b95d146a708f2e7">
        <w:r>
          <w:rPr>
            <w:rStyle w:val="Hyperlink"/>
          </w:rPr>
          <w:t>PtgTypCD</w:t>
        </w:r>
      </w:hyperlink>
      <w:r>
        <w:t xml:space="preserve"> </w:t>
      </w:r>
      <w:r>
        <w:fldChar w:fldCharType="begin"/>
      </w:r>
      <w:r>
        <w:instrText>PAGEREF section_a4caa003fcf04e468b95d146a708f2e7</w:instrText>
      </w:r>
      <w:r>
        <w:fldChar w:fldCharType="separate"/>
      </w:r>
      <w:r>
        <w:rPr>
          <w:noProof/>
        </w:rPr>
        <w:t>347</w:t>
      </w:r>
      <w:r>
        <w:fldChar w:fldCharType="end"/>
      </w:r>
    </w:p>
    <w:p w:rsidR="00AE411F" w:rsidRDefault="004C246A">
      <w:pPr>
        <w:pStyle w:val="indexentry0"/>
      </w:pPr>
      <w:r>
        <w:t xml:space="preserve">   </w:t>
      </w:r>
      <w:hyperlink w:anchor="section_312a4de63b514f84837766c28a767143">
        <w:r>
          <w:rPr>
            <w:rStyle w:val="Hyperlink"/>
          </w:rPr>
          <w:t>PtgTypCi</w:t>
        </w:r>
      </w:hyperlink>
      <w:r>
        <w:t xml:space="preserve"> </w:t>
      </w:r>
      <w:r>
        <w:fldChar w:fldCharType="begin"/>
      </w:r>
      <w:r>
        <w:instrText>PAGEREF section_312a4de63b514f84837766c28a767143</w:instrText>
      </w:r>
      <w:r>
        <w:fldChar w:fldCharType="separate"/>
      </w:r>
      <w:r>
        <w:rPr>
          <w:noProof/>
        </w:rPr>
        <w:t>348</w:t>
      </w:r>
      <w:r>
        <w:fldChar w:fldCharType="end"/>
      </w:r>
    </w:p>
    <w:p w:rsidR="00AE411F" w:rsidRDefault="004C246A">
      <w:pPr>
        <w:pStyle w:val="indexentry0"/>
      </w:pPr>
      <w:r>
        <w:t xml:space="preserve">   </w:t>
      </w:r>
      <w:hyperlink w:anchor="section_3c1afeb46a104059866977b105fcc380">
        <w:r>
          <w:rPr>
            <w:rStyle w:val="Hyperlink"/>
          </w:rPr>
          <w:t>PtgTypDft</w:t>
        </w:r>
      </w:hyperlink>
      <w:r>
        <w:t xml:space="preserve"> </w:t>
      </w:r>
      <w:r>
        <w:fldChar w:fldCharType="begin"/>
      </w:r>
      <w:r>
        <w:instrText>PAGEREF section_3c1afeb46a104059866977b105fcc380</w:instrText>
      </w:r>
      <w:r>
        <w:fldChar w:fldCharType="separate"/>
      </w:r>
      <w:r>
        <w:rPr>
          <w:noProof/>
        </w:rPr>
        <w:t>348</w:t>
      </w:r>
      <w:r>
        <w:fldChar w:fldCharType="end"/>
      </w:r>
    </w:p>
    <w:p w:rsidR="00AE411F" w:rsidRDefault="004C246A">
      <w:pPr>
        <w:pStyle w:val="indexentry0"/>
      </w:pPr>
      <w:r>
        <w:t xml:space="preserve">   </w:t>
      </w:r>
      <w:hyperlink w:anchor="section_b9a9ab05727348d586c920a1807b7ef6">
        <w:r>
          <w:rPr>
            <w:rStyle w:val="Hyperlink"/>
          </w:rPr>
          <w:t>PtgTypDi</w:t>
        </w:r>
      </w:hyperlink>
      <w:r>
        <w:t xml:space="preserve"> </w:t>
      </w:r>
      <w:r>
        <w:fldChar w:fldCharType="begin"/>
      </w:r>
      <w:r>
        <w:instrText>PAGEREF section_b9a9ab05727348d586c920a1807b7ef6</w:instrText>
      </w:r>
      <w:r>
        <w:fldChar w:fldCharType="separate"/>
      </w:r>
      <w:r>
        <w:rPr>
          <w:noProof/>
        </w:rPr>
        <w:t>349</w:t>
      </w:r>
      <w:r>
        <w:fldChar w:fldCharType="end"/>
      </w:r>
    </w:p>
    <w:p w:rsidR="00AE411F" w:rsidRDefault="004C246A">
      <w:pPr>
        <w:pStyle w:val="indexentry0"/>
      </w:pPr>
      <w:r>
        <w:t xml:space="preserve"> </w:t>
      </w:r>
      <w:r>
        <w:t xml:space="preserve">  </w:t>
      </w:r>
      <w:hyperlink w:anchor="section_4bb1f53c92974bdfacc0806610d50e25">
        <w:r>
          <w:rPr>
            <w:rStyle w:val="Hyperlink"/>
          </w:rPr>
          <w:t>PtgTypPi</w:t>
        </w:r>
      </w:hyperlink>
      <w:r>
        <w:t xml:space="preserve"> </w:t>
      </w:r>
      <w:r>
        <w:fldChar w:fldCharType="begin"/>
      </w:r>
      <w:r>
        <w:instrText>PAGEREF section_4bb1f53c92974bdfacc0806610d50e25</w:instrText>
      </w:r>
      <w:r>
        <w:fldChar w:fldCharType="separate"/>
      </w:r>
      <w:r>
        <w:rPr>
          <w:noProof/>
        </w:rPr>
        <w:t>349</w:t>
      </w:r>
      <w:r>
        <w:fldChar w:fldCharType="end"/>
      </w:r>
    </w:p>
    <w:p w:rsidR="00AE411F" w:rsidRDefault="004C246A">
      <w:pPr>
        <w:pStyle w:val="indexentry0"/>
      </w:pPr>
      <w:r>
        <w:t xml:space="preserve">   </w:t>
      </w:r>
      <w:hyperlink w:anchor="section_2e9fc0fa541c4cf9a4df431e3b94925d">
        <w:r>
          <w:rPr>
            <w:rStyle w:val="Hyperlink"/>
          </w:rPr>
          <w:t>PtgTypPP</w:t>
        </w:r>
      </w:hyperlink>
      <w:r>
        <w:t xml:space="preserve"> </w:t>
      </w:r>
      <w:r>
        <w:fldChar w:fldCharType="begin"/>
      </w:r>
      <w:r>
        <w:instrText>PAGEREF section_2e9fc0fa541c4cf9a4df431e3b94925d</w:instrText>
      </w:r>
      <w:r>
        <w:fldChar w:fldCharType="separate"/>
      </w:r>
      <w:r>
        <w:rPr>
          <w:noProof/>
        </w:rPr>
        <w:t>349</w:t>
      </w:r>
      <w:r>
        <w:fldChar w:fldCharType="end"/>
      </w:r>
    </w:p>
    <w:p w:rsidR="00AE411F" w:rsidRDefault="004C246A">
      <w:pPr>
        <w:pStyle w:val="indexentry0"/>
      </w:pPr>
      <w:r>
        <w:t xml:space="preserve">   </w:t>
      </w:r>
      <w:hyperlink w:anchor="section_236bed8990fb4120a91478962f363fc5">
        <w:r>
          <w:rPr>
            <w:rStyle w:val="Hyperlink"/>
          </w:rPr>
          <w:t>PtgTypPt</w:t>
        </w:r>
      </w:hyperlink>
      <w:r>
        <w:t xml:space="preserve"> </w:t>
      </w:r>
      <w:r>
        <w:fldChar w:fldCharType="begin"/>
      </w:r>
      <w:r>
        <w:instrText>PAGEREF section_236bed8990fb4120a91478962f363fc5</w:instrText>
      </w:r>
      <w:r>
        <w:fldChar w:fldCharType="separate"/>
      </w:r>
      <w:r>
        <w:rPr>
          <w:noProof/>
        </w:rPr>
        <w:t>350</w:t>
      </w:r>
      <w:r>
        <w:fldChar w:fldCharType="end"/>
      </w:r>
    </w:p>
    <w:p w:rsidR="00AE411F" w:rsidRDefault="004C246A">
      <w:pPr>
        <w:pStyle w:val="indexentry0"/>
      </w:pPr>
      <w:r>
        <w:t>Part enumeration</w:t>
      </w:r>
    </w:p>
    <w:p w:rsidR="00AE411F" w:rsidRDefault="004C246A">
      <w:pPr>
        <w:pStyle w:val="indexentry0"/>
      </w:pPr>
      <w:r>
        <w:t xml:space="preserve">   </w:t>
      </w:r>
      <w:hyperlink w:anchor="section_85e85f4058134276aed798b4d83506d0">
        <w:r>
          <w:rPr>
            <w:rStyle w:val="Hyperlink"/>
          </w:rPr>
          <w:t>App</w:t>
        </w:r>
      </w:hyperlink>
      <w:r>
        <w:t xml:space="preserve"> </w:t>
      </w:r>
      <w:r>
        <w:fldChar w:fldCharType="begin"/>
      </w:r>
      <w:r>
        <w:instrText>PAGEREF section_85e85f4058134276aed798b4d83506d0</w:instrText>
      </w:r>
      <w:r>
        <w:fldChar w:fldCharType="separate"/>
      </w:r>
      <w:r>
        <w:rPr>
          <w:noProof/>
        </w:rPr>
        <w:t>74</w:t>
      </w:r>
      <w:r>
        <w:fldChar w:fldCharType="end"/>
      </w:r>
    </w:p>
    <w:p w:rsidR="00AE411F" w:rsidRDefault="004C246A">
      <w:pPr>
        <w:pStyle w:val="indexentry0"/>
      </w:pPr>
      <w:r>
        <w:t xml:space="preserve">   </w:t>
      </w:r>
      <w:hyperlink w:anchor="section_15a5e9d316534a27b326ef57c87010c9">
        <w:r>
          <w:rPr>
            <w:rStyle w:val="Hyperlink"/>
          </w:rPr>
          <w:t>ContentType</w:t>
        </w:r>
      </w:hyperlink>
      <w:r>
        <w:t xml:space="preserve"> </w:t>
      </w:r>
      <w:r>
        <w:fldChar w:fldCharType="begin"/>
      </w:r>
      <w:r>
        <w:instrText>PAGEREF section_15a5e9d316534a27b326ef57c87010c9</w:instrText>
      </w:r>
      <w:r>
        <w:fldChar w:fldCharType="separate"/>
      </w:r>
      <w:r>
        <w:rPr>
          <w:noProof/>
        </w:rPr>
        <w:t>74</w:t>
      </w:r>
      <w:r>
        <w:fldChar w:fldCharType="end"/>
      </w:r>
    </w:p>
    <w:p w:rsidR="00AE411F" w:rsidRDefault="004C246A">
      <w:pPr>
        <w:pStyle w:val="indexentry0"/>
      </w:pPr>
      <w:r>
        <w:t xml:space="preserve">   Core (</w:t>
      </w:r>
      <w:hyperlink w:anchor="section_f7c9761b3ff14dd59319ebd0af457c99">
        <w:r>
          <w:rPr>
            <w:rStyle w:val="Hyperlink"/>
          </w:rPr>
          <w:t>sect</w:t>
        </w:r>
        <w:r>
          <w:rPr>
            <w:rStyle w:val="Hyperlink"/>
          </w:rPr>
          <w:t>ion 2.3.2.3</w:t>
        </w:r>
      </w:hyperlink>
      <w:r>
        <w:t xml:space="preserve"> </w:t>
      </w:r>
      <w:r>
        <w:fldChar w:fldCharType="begin"/>
      </w:r>
      <w:r>
        <w:instrText>PAGEREF section_f7c9761b3ff14dd59319ebd0af457c99</w:instrText>
      </w:r>
      <w:r>
        <w:fldChar w:fldCharType="separate"/>
      </w:r>
      <w:r>
        <w:rPr>
          <w:noProof/>
        </w:rPr>
        <w:t>74</w:t>
      </w:r>
      <w:r>
        <w:fldChar w:fldCharType="end"/>
      </w:r>
      <w:r>
        <w:t xml:space="preserve">, </w:t>
      </w:r>
      <w:hyperlink w:anchor="section_c75d20e9d458436bbb4c97c3202c2966">
        <w:r>
          <w:rPr>
            <w:rStyle w:val="Hyperlink"/>
          </w:rPr>
          <w:t>section 2.3.2.4</w:t>
        </w:r>
      </w:hyperlink>
      <w:r>
        <w:t xml:space="preserve"> </w:t>
      </w:r>
      <w:r>
        <w:fldChar w:fldCharType="begin"/>
      </w:r>
      <w:r>
        <w:instrText>PAGEREF section_c75d20e9d458436bbb4c97c3202c2966</w:instrText>
      </w:r>
      <w:r>
        <w:fldChar w:fldCharType="separate"/>
      </w:r>
      <w:r>
        <w:rPr>
          <w:noProof/>
        </w:rPr>
        <w:t>75</w:t>
      </w:r>
      <w:r>
        <w:fldChar w:fldCharType="end"/>
      </w:r>
      <w:r>
        <w:t>)</w:t>
      </w:r>
    </w:p>
    <w:p w:rsidR="00AE411F" w:rsidRDefault="004C246A">
      <w:pPr>
        <w:pStyle w:val="indexentry0"/>
      </w:pPr>
      <w:r>
        <w:t xml:space="preserve">   </w:t>
      </w:r>
      <w:hyperlink w:anchor="section_d80431dd8a6a45f7b74cf7599069edbe">
        <w:r>
          <w:rPr>
            <w:rStyle w:val="Hyperlink"/>
          </w:rPr>
          <w:t>Rels</w:t>
        </w:r>
      </w:hyperlink>
      <w:r>
        <w:t xml:space="preserve"> </w:t>
      </w:r>
      <w:r>
        <w:fldChar w:fldCharType="begin"/>
      </w:r>
      <w:r>
        <w:instrText>PAGEREF section_d80431dd8a6a45f7b74cf7599069edbe</w:instrText>
      </w:r>
      <w:r>
        <w:fldChar w:fldCharType="separate"/>
      </w:r>
      <w:r>
        <w:rPr>
          <w:noProof/>
        </w:rPr>
        <w:t>75</w:t>
      </w:r>
      <w:r>
        <w:fldChar w:fldCharType="end"/>
      </w:r>
    </w:p>
    <w:p w:rsidR="00AE411F" w:rsidRDefault="004C246A">
      <w:pPr>
        <w:pStyle w:val="indexentry0"/>
      </w:pPr>
      <w:r>
        <w:t xml:space="preserve">   </w:t>
      </w:r>
      <w:hyperlink w:anchor="section_33056f18c2584a29802603c58cbc8bca">
        <w:r>
          <w:rPr>
            <w:rStyle w:val="Hyperlink"/>
          </w:rPr>
          <w:t>structures</w:t>
        </w:r>
      </w:hyperlink>
      <w:r>
        <w:t xml:space="preserve"> </w:t>
      </w:r>
      <w:r>
        <w:fldChar w:fldCharType="begin"/>
      </w:r>
      <w:r>
        <w:instrText>PAGEREF section_33056f18c2584a29802603c58cbc8bca</w:instrText>
      </w:r>
      <w:r>
        <w:fldChar w:fldCharType="separate"/>
      </w:r>
      <w:r>
        <w:rPr>
          <w:noProof/>
        </w:rPr>
        <w:t>73</w:t>
      </w:r>
      <w:r>
        <w:fldChar w:fldCharType="end"/>
      </w:r>
    </w:p>
    <w:p w:rsidR="00AE411F" w:rsidRDefault="004C246A">
      <w:pPr>
        <w:pStyle w:val="indexentry0"/>
      </w:pPr>
      <w:r>
        <w:t>Parts</w:t>
      </w:r>
    </w:p>
    <w:p w:rsidR="00AE411F" w:rsidRDefault="004C246A">
      <w:pPr>
        <w:pStyle w:val="indexentry0"/>
      </w:pPr>
      <w:r>
        <w:t xml:space="preserve">   </w:t>
      </w:r>
      <w:hyperlink w:anchor="section_86c4746a7cad41e0a8ebee8fa420f4c7">
        <w:r>
          <w:rPr>
            <w:rStyle w:val="Hyperlink"/>
          </w:rPr>
          <w:t>file structure overview</w:t>
        </w:r>
      </w:hyperlink>
      <w:r>
        <w:t xml:space="preserve"> </w:t>
      </w:r>
      <w:r>
        <w:fldChar w:fldCharType="begin"/>
      </w:r>
      <w:r>
        <w:instrText>PAGEREF section_86c4746a7cad41e0a8ebee8fa420f4c7</w:instrText>
      </w:r>
      <w:r>
        <w:fldChar w:fldCharType="separate"/>
      </w:r>
      <w:r>
        <w:rPr>
          <w:noProof/>
        </w:rPr>
        <w:t>30</w:t>
      </w:r>
      <w:r>
        <w:fldChar w:fldCharType="end"/>
      </w:r>
    </w:p>
    <w:p w:rsidR="00AE411F" w:rsidRDefault="004C246A">
      <w:pPr>
        <w:pStyle w:val="indexentry0"/>
      </w:pPr>
      <w:r>
        <w:t xml:space="preserve">   </w:t>
      </w:r>
      <w:hyperlink w:anchor="section_1e2c12b7de5249978c5f82c8143921b7">
        <w:r>
          <w:rPr>
            <w:rStyle w:val="Hyperlink"/>
          </w:rPr>
          <w:t>Structures</w:t>
        </w:r>
      </w:hyperlink>
      <w:r>
        <w:t xml:space="preserve"> </w:t>
      </w:r>
      <w:r>
        <w:fldChar w:fldCharType="begin"/>
      </w:r>
      <w:r>
        <w:instrText>PAGEREF section_1e2c12b7de5249978c5f82c8143921b7</w:instrText>
      </w:r>
      <w:r>
        <w:fldChar w:fldCharType="separate"/>
      </w:r>
      <w:r>
        <w:rPr>
          <w:noProof/>
        </w:rPr>
        <w:t>73</w:t>
      </w:r>
      <w:r>
        <w:fldChar w:fldCharType="end"/>
      </w:r>
    </w:p>
    <w:p w:rsidR="00AE411F" w:rsidRDefault="004C246A">
      <w:pPr>
        <w:pStyle w:val="indexentry0"/>
      </w:pPr>
      <w:r>
        <w:t>Pct</w:t>
      </w:r>
    </w:p>
    <w:p w:rsidR="00AE411F" w:rsidRDefault="004C246A">
      <w:pPr>
        <w:pStyle w:val="indexentry0"/>
      </w:pPr>
      <w:r>
        <w:t xml:space="preserve">   </w:t>
      </w:r>
      <w:hyperlink w:anchor="section_aa28cee0cfe84f1d84c624197f8a7064">
        <w:r>
          <w:rPr>
            <w:rStyle w:val="Hyperlink"/>
          </w:rPr>
          <w:t>function token definitions</w:t>
        </w:r>
      </w:hyperlink>
      <w:r>
        <w:t xml:space="preserve"> </w:t>
      </w:r>
      <w:r>
        <w:fldChar w:fldCharType="begin"/>
      </w:r>
      <w:r>
        <w:instrText>PAGEREF section_aa28cee0cfe84f1d84c624197f8a7064</w:instrText>
      </w:r>
      <w:r>
        <w:fldChar w:fldCharType="separate"/>
      </w:r>
      <w:r>
        <w:rPr>
          <w:noProof/>
        </w:rPr>
        <w:t>299</w:t>
      </w:r>
      <w:r>
        <w:fldChar w:fldCharType="end"/>
      </w:r>
    </w:p>
    <w:p w:rsidR="00AE411F" w:rsidRDefault="004C246A">
      <w:pPr>
        <w:pStyle w:val="indexentry0"/>
      </w:pPr>
      <w:r>
        <w:t>Pi</w:t>
      </w:r>
    </w:p>
    <w:p w:rsidR="00AE411F" w:rsidRDefault="004C246A">
      <w:pPr>
        <w:pStyle w:val="indexentry0"/>
      </w:pPr>
      <w:r>
        <w:t xml:space="preserve">   </w:t>
      </w:r>
      <w:hyperlink w:anchor="section_4cf85926a2a247fb9f01eed19d1d4af0">
        <w:r>
          <w:rPr>
            <w:rStyle w:val="Hyperlink"/>
          </w:rPr>
          <w:t>function token definitions</w:t>
        </w:r>
      </w:hyperlink>
      <w:r>
        <w:t xml:space="preserve"> </w:t>
      </w:r>
      <w:r>
        <w:fldChar w:fldCharType="begin"/>
      </w:r>
      <w:r>
        <w:instrText>PAGEREF section_4cf85926a2a247fb9f01eed19d1d4af0</w:instrText>
      </w:r>
      <w:r>
        <w:fldChar w:fldCharType="separate"/>
      </w:r>
      <w:r>
        <w:rPr>
          <w:noProof/>
        </w:rPr>
        <w:t>299</w:t>
      </w:r>
      <w:r>
        <w:fldChar w:fldCharType="end"/>
      </w:r>
    </w:p>
    <w:p w:rsidR="00AE411F" w:rsidRDefault="004C246A">
      <w:pPr>
        <w:pStyle w:val="indexentry0"/>
      </w:pPr>
      <w:r>
        <w:t>Pnt</w:t>
      </w:r>
    </w:p>
    <w:p w:rsidR="00AE411F" w:rsidRDefault="004C246A">
      <w:pPr>
        <w:pStyle w:val="indexentry0"/>
      </w:pPr>
      <w:r>
        <w:t xml:space="preserve">   </w:t>
      </w:r>
      <w:hyperlink w:anchor="section_e634f457cf514dafaa225387dabaa9dc">
        <w:r>
          <w:rPr>
            <w:rStyle w:val="Hyperlink"/>
          </w:rPr>
          <w:t>function token definitions</w:t>
        </w:r>
      </w:hyperlink>
      <w:r>
        <w:t xml:space="preserve"> </w:t>
      </w:r>
      <w:r>
        <w:fldChar w:fldCharType="begin"/>
      </w:r>
      <w:r>
        <w:instrText>PAGEREF section_e634f457cf514dafaa225387dabaa9dc</w:instrText>
      </w:r>
      <w:r>
        <w:fldChar w:fldCharType="separate"/>
      </w:r>
      <w:r>
        <w:rPr>
          <w:noProof/>
        </w:rPr>
        <w:t>299</w:t>
      </w:r>
      <w:r>
        <w:fldChar w:fldCharType="end"/>
      </w:r>
    </w:p>
    <w:p w:rsidR="00AE411F" w:rsidRDefault="004C246A">
      <w:pPr>
        <w:pStyle w:val="indexentry0"/>
      </w:pPr>
      <w:r>
        <w:t>Pntx</w:t>
      </w:r>
    </w:p>
    <w:p w:rsidR="00AE411F" w:rsidRDefault="004C246A">
      <w:pPr>
        <w:pStyle w:val="indexentry0"/>
      </w:pPr>
      <w:r>
        <w:t xml:space="preserve">   </w:t>
      </w:r>
      <w:hyperlink w:anchor="section_d85b45d0d22744b59a4d340b6792062e">
        <w:r>
          <w:rPr>
            <w:rStyle w:val="Hyperlink"/>
          </w:rPr>
          <w:t>function token definitions</w:t>
        </w:r>
      </w:hyperlink>
      <w:r>
        <w:t xml:space="preserve"> </w:t>
      </w:r>
      <w:r>
        <w:fldChar w:fldCharType="begin"/>
      </w:r>
      <w:r>
        <w:instrText>PAGEREF</w:instrText>
      </w:r>
      <w:r>
        <w:instrText xml:space="preserve"> section_d85b45d0d22744b59a4d340b6792062e</w:instrText>
      </w:r>
      <w:r>
        <w:fldChar w:fldCharType="separate"/>
      </w:r>
      <w:r>
        <w:rPr>
          <w:noProof/>
        </w:rPr>
        <w:t>300</w:t>
      </w:r>
      <w:r>
        <w:fldChar w:fldCharType="end"/>
      </w:r>
    </w:p>
    <w:p w:rsidR="00AE411F" w:rsidRDefault="004C246A">
      <w:pPr>
        <w:pStyle w:val="indexentry0"/>
      </w:pPr>
      <w:r>
        <w:lastRenderedPageBreak/>
        <w:t>PntY</w:t>
      </w:r>
    </w:p>
    <w:p w:rsidR="00AE411F" w:rsidRDefault="004C246A">
      <w:pPr>
        <w:pStyle w:val="indexentry0"/>
      </w:pPr>
      <w:r>
        <w:t xml:space="preserve">   </w:t>
      </w:r>
      <w:hyperlink w:anchor="section_007777496beb41589353a980b445ef28">
        <w:r>
          <w:rPr>
            <w:rStyle w:val="Hyperlink"/>
          </w:rPr>
          <w:t>function token definitions</w:t>
        </w:r>
      </w:hyperlink>
      <w:r>
        <w:t xml:space="preserve"> </w:t>
      </w:r>
      <w:r>
        <w:fldChar w:fldCharType="begin"/>
      </w:r>
      <w:r>
        <w:instrText>PAGEREF section_007777496beb41589353a980b445ef28</w:instrText>
      </w:r>
      <w:r>
        <w:fldChar w:fldCharType="separate"/>
      </w:r>
      <w:r>
        <w:rPr>
          <w:noProof/>
        </w:rPr>
        <w:t>300</w:t>
      </w:r>
      <w:r>
        <w:fldChar w:fldCharType="end"/>
      </w:r>
    </w:p>
    <w:p w:rsidR="00AE411F" w:rsidRDefault="004C246A">
      <w:pPr>
        <w:pStyle w:val="indexentry0"/>
      </w:pPr>
      <w:r>
        <w:t>PolyLine</w:t>
      </w:r>
    </w:p>
    <w:p w:rsidR="00AE411F" w:rsidRDefault="004C246A">
      <w:pPr>
        <w:pStyle w:val="indexentry0"/>
      </w:pPr>
      <w:r>
        <w:t xml:space="preserve">   </w:t>
      </w:r>
      <w:hyperlink w:anchor="section_b81ec59d54424f1d93b5931a65729ad4">
        <w:r>
          <w:rPr>
            <w:rStyle w:val="Hyperlink"/>
          </w:rPr>
          <w:t>function token definitions</w:t>
        </w:r>
      </w:hyperlink>
      <w:r>
        <w:t xml:space="preserve"> </w:t>
      </w:r>
      <w:r>
        <w:fldChar w:fldCharType="begin"/>
      </w:r>
      <w:r>
        <w:instrText>PAGEREF section_b81ec59d54424f1d93b5931a65729ad4</w:instrText>
      </w:r>
      <w:r>
        <w:fldChar w:fldCharType="separate"/>
      </w:r>
      <w:r>
        <w:rPr>
          <w:noProof/>
        </w:rPr>
        <w:t>301</w:t>
      </w:r>
      <w:r>
        <w:fldChar w:fldCharType="end"/>
      </w:r>
    </w:p>
    <w:p w:rsidR="00AE411F" w:rsidRDefault="004C246A">
      <w:pPr>
        <w:pStyle w:val="indexentry0"/>
      </w:pPr>
      <w:r>
        <w:t>Pow</w:t>
      </w:r>
    </w:p>
    <w:p w:rsidR="00AE411F" w:rsidRDefault="004C246A">
      <w:pPr>
        <w:pStyle w:val="indexentry0"/>
      </w:pPr>
      <w:r>
        <w:t xml:space="preserve">   </w:t>
      </w:r>
      <w:hyperlink w:anchor="section_8beecf8a9687439f82fcdf8431b3a113">
        <w:r>
          <w:rPr>
            <w:rStyle w:val="Hyperlink"/>
          </w:rPr>
          <w:t>function token definitions</w:t>
        </w:r>
      </w:hyperlink>
      <w:r>
        <w:t xml:space="preserve"> </w:t>
      </w:r>
      <w:r>
        <w:fldChar w:fldCharType="begin"/>
      </w:r>
      <w:r>
        <w:instrText>PAGEREF section_8</w:instrText>
      </w:r>
      <w:r>
        <w:instrText>beecf8a9687439f82fcdf8431b3a113</w:instrText>
      </w:r>
      <w:r>
        <w:fldChar w:fldCharType="separate"/>
      </w:r>
      <w:r>
        <w:rPr>
          <w:noProof/>
        </w:rPr>
        <w:t>302</w:t>
      </w:r>
      <w:r>
        <w:fldChar w:fldCharType="end"/>
      </w:r>
    </w:p>
    <w:p w:rsidR="00AE411F" w:rsidRDefault="004C246A">
      <w:pPr>
        <w:pStyle w:val="indexentry0"/>
      </w:pPr>
      <w:hyperlink w:anchor="section_eb13775f6fac47bd8f4c9b907b18e6cf">
        <w:r>
          <w:rPr>
            <w:rStyle w:val="Hyperlink"/>
          </w:rPr>
          <w:t>Product behavior</w:t>
        </w:r>
      </w:hyperlink>
      <w:r>
        <w:t xml:space="preserve"> </w:t>
      </w:r>
      <w:r>
        <w:fldChar w:fldCharType="begin"/>
      </w:r>
      <w:r>
        <w:instrText>PAGEREF section_eb13775f6fac47bd8f4c9b907b18e6cf</w:instrText>
      </w:r>
      <w:r>
        <w:fldChar w:fldCharType="separate"/>
      </w:r>
      <w:r>
        <w:rPr>
          <w:noProof/>
        </w:rPr>
        <w:t>457</w:t>
      </w:r>
      <w:r>
        <w:fldChar w:fldCharType="end"/>
      </w:r>
    </w:p>
    <w:p w:rsidR="00AE411F" w:rsidRDefault="004C246A">
      <w:pPr>
        <w:pStyle w:val="indexentry0"/>
      </w:pPr>
      <w:r>
        <w:t>PtgAcre</w:t>
      </w:r>
    </w:p>
    <w:p w:rsidR="00AE411F" w:rsidRDefault="004C246A">
      <w:pPr>
        <w:pStyle w:val="indexentry0"/>
      </w:pPr>
      <w:r>
        <w:t xml:space="preserve">   parse token definitions (</w:t>
      </w:r>
      <w:hyperlink w:anchor="section_4ed092ea74dc47fd8782a72b8af9b84f">
        <w:r>
          <w:rPr>
            <w:rStyle w:val="Hyperlink"/>
          </w:rPr>
          <w:t>section 2.5.4.1</w:t>
        </w:r>
      </w:hyperlink>
      <w:r>
        <w:t xml:space="preserve"> </w:t>
      </w:r>
      <w:r>
        <w:fldChar w:fldCharType="begin"/>
      </w:r>
      <w:r>
        <w:instrText>PAGEREF section_4ed092ea74dc47fd8782a72b8af9b84f</w:instrText>
      </w:r>
      <w:r>
        <w:fldChar w:fldCharType="separate"/>
      </w:r>
      <w:r>
        <w:rPr>
          <w:noProof/>
        </w:rPr>
        <w:t>331</w:t>
      </w:r>
      <w:r>
        <w:fldChar w:fldCharType="end"/>
      </w:r>
      <w:r>
        <w:t xml:space="preserve">, </w:t>
      </w:r>
      <w:hyperlink w:anchor="section_28741816c5ba4ee6a73801938ff478c4">
        <w:r>
          <w:rPr>
            <w:rStyle w:val="Hyperlink"/>
          </w:rPr>
          <w:t>section 2.5.4.46</w:t>
        </w:r>
      </w:hyperlink>
      <w:r>
        <w:t xml:space="preserve"> </w:t>
      </w:r>
      <w:r>
        <w:fldChar w:fldCharType="begin"/>
      </w:r>
      <w:r>
        <w:instrText>PAGEREF section_28741816c5ba4ee6a73801938ff478c4</w:instrText>
      </w:r>
      <w:r>
        <w:fldChar w:fldCharType="separate"/>
      </w:r>
      <w:r>
        <w:rPr>
          <w:noProof/>
        </w:rPr>
        <w:t>351</w:t>
      </w:r>
      <w:r>
        <w:fldChar w:fldCharType="end"/>
      </w:r>
      <w:r>
        <w:t xml:space="preserve">, </w:t>
      </w:r>
      <w:hyperlink w:anchor="section_ca51a3f3efbc40ff844b7c54730e31c9">
        <w:r>
          <w:rPr>
            <w:rStyle w:val="Hyperlink"/>
          </w:rPr>
          <w:t>section 2.5.4.47</w:t>
        </w:r>
      </w:hyperlink>
      <w:r>
        <w:t xml:space="preserve"> </w:t>
      </w:r>
      <w:r>
        <w:fldChar w:fldCharType="begin"/>
      </w:r>
      <w:r>
        <w:instrText>PAGEREF section_ca51a3f3efbc40ff844b7c54730e31c9</w:instrText>
      </w:r>
      <w:r>
        <w:fldChar w:fldCharType="separate"/>
      </w:r>
      <w:r>
        <w:rPr>
          <w:noProof/>
        </w:rPr>
        <w:t>352</w:t>
      </w:r>
      <w:r>
        <w:fldChar w:fldCharType="end"/>
      </w:r>
      <w:r>
        <w:t>)</w:t>
      </w:r>
    </w:p>
    <w:p w:rsidR="00AE411F" w:rsidRDefault="004C246A">
      <w:pPr>
        <w:pStyle w:val="indexentry0"/>
      </w:pPr>
      <w:r>
        <w:t>PtgAngDD</w:t>
      </w:r>
    </w:p>
    <w:p w:rsidR="00AE411F" w:rsidRDefault="004C246A">
      <w:pPr>
        <w:pStyle w:val="indexentry0"/>
      </w:pPr>
      <w:r>
        <w:t xml:space="preserve">   parse token definitions (</w:t>
      </w:r>
      <w:hyperlink w:anchor="section_75dc4549eb3d4bfc8e3c73cc5345cd1f">
        <w:r>
          <w:rPr>
            <w:rStyle w:val="Hyperlink"/>
          </w:rPr>
          <w:t>section 2.5.4.2</w:t>
        </w:r>
      </w:hyperlink>
      <w:r>
        <w:t xml:space="preserve"> </w:t>
      </w:r>
      <w:r>
        <w:fldChar w:fldCharType="begin"/>
      </w:r>
      <w:r>
        <w:instrText>PAGEREF</w:instrText>
      </w:r>
      <w:r>
        <w:instrText xml:space="preserve"> section_75dc4549eb3d4bfc8e3c73cc5345cd1f</w:instrText>
      </w:r>
      <w:r>
        <w:fldChar w:fldCharType="separate"/>
      </w:r>
      <w:r>
        <w:rPr>
          <w:noProof/>
        </w:rPr>
        <w:t>331</w:t>
      </w:r>
      <w:r>
        <w:fldChar w:fldCharType="end"/>
      </w:r>
      <w:r>
        <w:t xml:space="preserve">, </w:t>
      </w:r>
      <w:hyperlink w:anchor="section_aa6993ba93f24fb6b009e88c2eef652c">
        <w:r>
          <w:rPr>
            <w:rStyle w:val="Hyperlink"/>
          </w:rPr>
          <w:t>section 2.5.4.3</w:t>
        </w:r>
      </w:hyperlink>
      <w:r>
        <w:t xml:space="preserve"> </w:t>
      </w:r>
      <w:r>
        <w:fldChar w:fldCharType="begin"/>
      </w:r>
      <w:r>
        <w:instrText>PAGEREF section_aa6993ba93f24fb6b009e88c2eef652c</w:instrText>
      </w:r>
      <w:r>
        <w:fldChar w:fldCharType="separate"/>
      </w:r>
      <w:r>
        <w:rPr>
          <w:noProof/>
        </w:rPr>
        <w:t>332</w:t>
      </w:r>
      <w:r>
        <w:fldChar w:fldCharType="end"/>
      </w:r>
      <w:r>
        <w:t>)</w:t>
      </w:r>
    </w:p>
    <w:p w:rsidR="00AE411F" w:rsidRDefault="004C246A">
      <w:pPr>
        <w:pStyle w:val="indexentry0"/>
      </w:pPr>
      <w:r>
        <w:t>PtgAngDft</w:t>
      </w:r>
    </w:p>
    <w:p w:rsidR="00AE411F" w:rsidRDefault="004C246A">
      <w:pPr>
        <w:pStyle w:val="indexentry0"/>
      </w:pPr>
      <w:r>
        <w:t xml:space="preserve">   </w:t>
      </w:r>
      <w:hyperlink w:anchor="section_aa6993ba93f24fb6b009e88c2eef652c">
        <w:r>
          <w:rPr>
            <w:rStyle w:val="Hyperlink"/>
          </w:rPr>
          <w:t>pars</w:t>
        </w:r>
        <w:r>
          <w:rPr>
            <w:rStyle w:val="Hyperlink"/>
          </w:rPr>
          <w:t>e token definitions</w:t>
        </w:r>
      </w:hyperlink>
      <w:r>
        <w:t xml:space="preserve"> </w:t>
      </w:r>
      <w:r>
        <w:fldChar w:fldCharType="begin"/>
      </w:r>
      <w:r>
        <w:instrText>PAGEREF section_aa6993ba93f24fb6b009e88c2eef652c</w:instrText>
      </w:r>
      <w:r>
        <w:fldChar w:fldCharType="separate"/>
      </w:r>
      <w:r>
        <w:rPr>
          <w:noProof/>
        </w:rPr>
        <w:t>332</w:t>
      </w:r>
      <w:r>
        <w:fldChar w:fldCharType="end"/>
      </w:r>
    </w:p>
    <w:p w:rsidR="00AE411F" w:rsidRDefault="004C246A">
      <w:pPr>
        <w:pStyle w:val="indexentry0"/>
      </w:pPr>
      <w:r>
        <w:t>PtgAngDMS</w:t>
      </w:r>
    </w:p>
    <w:p w:rsidR="00AE411F" w:rsidRDefault="004C246A">
      <w:pPr>
        <w:pStyle w:val="indexentry0"/>
      </w:pPr>
      <w:r>
        <w:t xml:space="preserve">   </w:t>
      </w:r>
      <w:hyperlink w:anchor="section_5c6f61c206784a5aba6b1d8407ea7bd0">
        <w:r>
          <w:rPr>
            <w:rStyle w:val="Hyperlink"/>
          </w:rPr>
          <w:t>parse token definitions</w:t>
        </w:r>
      </w:hyperlink>
      <w:r>
        <w:t xml:space="preserve"> </w:t>
      </w:r>
      <w:r>
        <w:fldChar w:fldCharType="begin"/>
      </w:r>
      <w:r>
        <w:instrText>PAGEREF section_5c6f61c206784a5aba6b1d8407ea7bd0</w:instrText>
      </w:r>
      <w:r>
        <w:fldChar w:fldCharType="separate"/>
      </w:r>
      <w:r>
        <w:rPr>
          <w:noProof/>
        </w:rPr>
        <w:t>332</w:t>
      </w:r>
      <w:r>
        <w:fldChar w:fldCharType="end"/>
      </w:r>
    </w:p>
    <w:p w:rsidR="00AE411F" w:rsidRDefault="004C246A">
      <w:pPr>
        <w:pStyle w:val="indexentry0"/>
      </w:pPr>
      <w:r>
        <w:t>PtgAngRad</w:t>
      </w:r>
    </w:p>
    <w:p w:rsidR="00AE411F" w:rsidRDefault="004C246A">
      <w:pPr>
        <w:pStyle w:val="indexentry0"/>
      </w:pPr>
      <w:r>
        <w:t xml:space="preserve">   </w:t>
      </w:r>
      <w:hyperlink w:anchor="section_992d1e2bd40941a08b49675a67496aad">
        <w:r>
          <w:rPr>
            <w:rStyle w:val="Hyperlink"/>
          </w:rPr>
          <w:t>parse token definitions</w:t>
        </w:r>
      </w:hyperlink>
      <w:r>
        <w:t xml:space="preserve"> </w:t>
      </w:r>
      <w:r>
        <w:fldChar w:fldCharType="begin"/>
      </w:r>
      <w:r>
        <w:instrText>PAGEREF section_992d1e2bd40941a08b49675a67496aad</w:instrText>
      </w:r>
      <w:r>
        <w:fldChar w:fldCharType="separate"/>
      </w:r>
      <w:r>
        <w:rPr>
          <w:noProof/>
        </w:rPr>
        <w:t>333</w:t>
      </w:r>
      <w:r>
        <w:fldChar w:fldCharType="end"/>
      </w:r>
    </w:p>
    <w:p w:rsidR="00AE411F" w:rsidRDefault="004C246A">
      <w:pPr>
        <w:pStyle w:val="indexentry0"/>
      </w:pPr>
      <w:r>
        <w:t>PtgBool</w:t>
      </w:r>
    </w:p>
    <w:p w:rsidR="00AE411F" w:rsidRDefault="004C246A">
      <w:pPr>
        <w:pStyle w:val="indexentry0"/>
      </w:pPr>
      <w:r>
        <w:t xml:space="preserve">   </w:t>
      </w:r>
      <w:hyperlink w:anchor="section_c15b0e7a59664c1fb2ead6a191fa1998">
        <w:r>
          <w:rPr>
            <w:rStyle w:val="Hyperlink"/>
          </w:rPr>
          <w:t>parse token definitions</w:t>
        </w:r>
      </w:hyperlink>
      <w:r>
        <w:t xml:space="preserve"> </w:t>
      </w:r>
      <w:r>
        <w:fldChar w:fldCharType="begin"/>
      </w:r>
      <w:r>
        <w:instrText>PAGEREF section_c15b0e7a59664c1fb2ea</w:instrText>
      </w:r>
      <w:r>
        <w:instrText>d6a191fa1998</w:instrText>
      </w:r>
      <w:r>
        <w:fldChar w:fldCharType="separate"/>
      </w:r>
      <w:r>
        <w:rPr>
          <w:noProof/>
        </w:rPr>
        <w:t>333</w:t>
      </w:r>
      <w:r>
        <w:fldChar w:fldCharType="end"/>
      </w:r>
    </w:p>
    <w:p w:rsidR="00AE411F" w:rsidRDefault="004C246A">
      <w:pPr>
        <w:pStyle w:val="indexentry0"/>
      </w:pPr>
      <w:r>
        <w:t>PtgColorRGB</w:t>
      </w:r>
    </w:p>
    <w:p w:rsidR="00AE411F" w:rsidRDefault="004C246A">
      <w:pPr>
        <w:pStyle w:val="indexentry0"/>
      </w:pPr>
      <w:r>
        <w:t xml:space="preserve">   </w:t>
      </w:r>
      <w:hyperlink w:anchor="section_d63535a566444a6faab1a436c157e546">
        <w:r>
          <w:rPr>
            <w:rStyle w:val="Hyperlink"/>
          </w:rPr>
          <w:t>parse token definitions</w:t>
        </w:r>
      </w:hyperlink>
      <w:r>
        <w:t xml:space="preserve"> </w:t>
      </w:r>
      <w:r>
        <w:fldChar w:fldCharType="begin"/>
      </w:r>
      <w:r>
        <w:instrText>PAGEREF section_d63535a566444a6faab1a436c157e546</w:instrText>
      </w:r>
      <w:r>
        <w:fldChar w:fldCharType="separate"/>
      </w:r>
      <w:r>
        <w:rPr>
          <w:noProof/>
        </w:rPr>
        <w:t>334</w:t>
      </w:r>
      <w:r>
        <w:fldChar w:fldCharType="end"/>
      </w:r>
    </w:p>
    <w:p w:rsidR="00AE411F" w:rsidRDefault="004C246A">
      <w:pPr>
        <w:pStyle w:val="indexentry0"/>
      </w:pPr>
      <w:r>
        <w:t>PtgCy</w:t>
      </w:r>
    </w:p>
    <w:p w:rsidR="00AE411F" w:rsidRDefault="004C246A">
      <w:pPr>
        <w:pStyle w:val="indexentry0"/>
      </w:pPr>
      <w:r>
        <w:t xml:space="preserve">   </w:t>
      </w:r>
      <w:hyperlink w:anchor="section_6c0f20d1ccc6407f9d084daa4f1e19f2">
        <w:r>
          <w:rPr>
            <w:rStyle w:val="Hyperlink"/>
          </w:rPr>
          <w:t>parse token definitions</w:t>
        </w:r>
      </w:hyperlink>
      <w:r>
        <w:t xml:space="preserve"> </w:t>
      </w:r>
      <w:r>
        <w:fldChar w:fldCharType="begin"/>
      </w:r>
      <w:r>
        <w:instrText>PAGEREF section_6c0f20d1ccc6407f9d084daa4f1e19f2</w:instrText>
      </w:r>
      <w:r>
        <w:fldChar w:fldCharType="separate"/>
      </w:r>
      <w:r>
        <w:rPr>
          <w:noProof/>
        </w:rPr>
        <w:t>334</w:t>
      </w:r>
      <w:r>
        <w:fldChar w:fldCharType="end"/>
      </w:r>
    </w:p>
    <w:p w:rsidR="00AE411F" w:rsidRDefault="004C246A">
      <w:pPr>
        <w:pStyle w:val="indexentry0"/>
      </w:pPr>
      <w:r>
        <w:t>PtgDate</w:t>
      </w:r>
    </w:p>
    <w:p w:rsidR="00AE411F" w:rsidRDefault="004C246A">
      <w:pPr>
        <w:pStyle w:val="indexentry0"/>
      </w:pPr>
      <w:r>
        <w:t xml:space="preserve">   </w:t>
      </w:r>
      <w:hyperlink w:anchor="section_5e609c5cd3da4d6ab6ca56bc40435879">
        <w:r>
          <w:rPr>
            <w:rStyle w:val="Hyperlink"/>
          </w:rPr>
          <w:t>parse token definitions</w:t>
        </w:r>
      </w:hyperlink>
      <w:r>
        <w:t xml:space="preserve"> </w:t>
      </w:r>
      <w:r>
        <w:fldChar w:fldCharType="begin"/>
      </w:r>
      <w:r>
        <w:instrText>PAGEREF section_5e609c5cd3da4d6ab6ca56bc40435879</w:instrText>
      </w:r>
      <w:r>
        <w:fldChar w:fldCharType="separate"/>
      </w:r>
      <w:r>
        <w:rPr>
          <w:noProof/>
        </w:rPr>
        <w:t>335</w:t>
      </w:r>
      <w:r>
        <w:fldChar w:fldCharType="end"/>
      </w:r>
    </w:p>
    <w:p w:rsidR="00AE411F" w:rsidRDefault="004C246A">
      <w:pPr>
        <w:pStyle w:val="indexentry0"/>
      </w:pPr>
      <w:r>
        <w:t>PtgEDay</w:t>
      </w:r>
    </w:p>
    <w:p w:rsidR="00AE411F" w:rsidRDefault="004C246A">
      <w:pPr>
        <w:pStyle w:val="indexentry0"/>
      </w:pPr>
      <w:r>
        <w:t xml:space="preserve">   </w:t>
      </w:r>
      <w:hyperlink w:anchor="section_9411fd36e6e64f2d8022bfb30daefdc6">
        <w:r>
          <w:rPr>
            <w:rStyle w:val="Hyperlink"/>
          </w:rPr>
          <w:t>parse token definitions</w:t>
        </w:r>
      </w:hyperlink>
      <w:r>
        <w:t xml:space="preserve"> </w:t>
      </w:r>
      <w:r>
        <w:fldChar w:fldCharType="begin"/>
      </w:r>
      <w:r>
        <w:instrText>PAGEREF section_9411fd36e6e64f2d8022bfb30daefdc6</w:instrText>
      </w:r>
      <w:r>
        <w:fldChar w:fldCharType="separate"/>
      </w:r>
      <w:r>
        <w:rPr>
          <w:noProof/>
        </w:rPr>
        <w:t>335</w:t>
      </w:r>
      <w:r>
        <w:fldChar w:fldCharType="end"/>
      </w:r>
    </w:p>
    <w:p w:rsidR="00AE411F" w:rsidRDefault="004C246A">
      <w:pPr>
        <w:pStyle w:val="indexentry0"/>
      </w:pPr>
      <w:r>
        <w:t>PtgEHour</w:t>
      </w:r>
    </w:p>
    <w:p w:rsidR="00AE411F" w:rsidRDefault="004C246A">
      <w:pPr>
        <w:pStyle w:val="indexentry0"/>
      </w:pPr>
      <w:r>
        <w:t xml:space="preserve">   </w:t>
      </w:r>
      <w:hyperlink w:anchor="section_339a94e35a804f36a56ffc3520ab9dbf">
        <w:r>
          <w:rPr>
            <w:rStyle w:val="Hyperlink"/>
          </w:rPr>
          <w:t>parse token definitions</w:t>
        </w:r>
      </w:hyperlink>
      <w:r>
        <w:t xml:space="preserve"> </w:t>
      </w:r>
      <w:r>
        <w:fldChar w:fldCharType="begin"/>
      </w:r>
      <w:r>
        <w:instrText>PAGEREF section_339a94e35a804f36a56</w:instrText>
      </w:r>
      <w:r>
        <w:instrText>ffc3520ab9dbf</w:instrText>
      </w:r>
      <w:r>
        <w:fldChar w:fldCharType="separate"/>
      </w:r>
      <w:r>
        <w:rPr>
          <w:noProof/>
        </w:rPr>
        <w:t>335</w:t>
      </w:r>
      <w:r>
        <w:fldChar w:fldCharType="end"/>
      </w:r>
    </w:p>
    <w:p w:rsidR="00AE411F" w:rsidRDefault="004C246A">
      <w:pPr>
        <w:pStyle w:val="indexentry0"/>
      </w:pPr>
      <w:r>
        <w:t>PtgEMin</w:t>
      </w:r>
    </w:p>
    <w:p w:rsidR="00AE411F" w:rsidRDefault="004C246A">
      <w:pPr>
        <w:pStyle w:val="indexentry0"/>
      </w:pPr>
      <w:r>
        <w:t xml:space="preserve">   </w:t>
      </w:r>
      <w:hyperlink w:anchor="section_0bde3065fff94775b972fb4580aae9c7">
        <w:r>
          <w:rPr>
            <w:rStyle w:val="Hyperlink"/>
          </w:rPr>
          <w:t>parse token definitions</w:t>
        </w:r>
      </w:hyperlink>
      <w:r>
        <w:t xml:space="preserve"> </w:t>
      </w:r>
      <w:r>
        <w:fldChar w:fldCharType="begin"/>
      </w:r>
      <w:r>
        <w:instrText>PAGEREF section_0bde3065fff94775b972fb4580aae9c7</w:instrText>
      </w:r>
      <w:r>
        <w:fldChar w:fldCharType="separate"/>
      </w:r>
      <w:r>
        <w:rPr>
          <w:noProof/>
        </w:rPr>
        <w:t>336</w:t>
      </w:r>
      <w:r>
        <w:fldChar w:fldCharType="end"/>
      </w:r>
    </w:p>
    <w:p w:rsidR="00AE411F" w:rsidRDefault="004C246A">
      <w:pPr>
        <w:pStyle w:val="indexentry0"/>
      </w:pPr>
      <w:r>
        <w:t>PtgErr</w:t>
      </w:r>
    </w:p>
    <w:p w:rsidR="00AE411F" w:rsidRDefault="004C246A">
      <w:pPr>
        <w:pStyle w:val="indexentry0"/>
      </w:pPr>
      <w:r>
        <w:t xml:space="preserve">   </w:t>
      </w:r>
      <w:hyperlink w:anchor="section_93a276b0294d468587050798f619a88d">
        <w:r>
          <w:rPr>
            <w:rStyle w:val="Hyperlink"/>
          </w:rPr>
          <w:t>parse token definitions</w:t>
        </w:r>
      </w:hyperlink>
      <w:r>
        <w:t xml:space="preserve"> </w:t>
      </w:r>
      <w:r>
        <w:fldChar w:fldCharType="begin"/>
      </w:r>
      <w:r>
        <w:instrText>PAGEREF section_93a276b0294d468587050798f619a88d</w:instrText>
      </w:r>
      <w:r>
        <w:fldChar w:fldCharType="separate"/>
      </w:r>
      <w:r>
        <w:rPr>
          <w:noProof/>
        </w:rPr>
        <w:t>336</w:t>
      </w:r>
      <w:r>
        <w:fldChar w:fldCharType="end"/>
      </w:r>
    </w:p>
    <w:p w:rsidR="00AE411F" w:rsidRDefault="004C246A">
      <w:pPr>
        <w:pStyle w:val="indexentry0"/>
      </w:pPr>
      <w:r>
        <w:t>PtgESec</w:t>
      </w:r>
    </w:p>
    <w:p w:rsidR="00AE411F" w:rsidRDefault="004C246A">
      <w:pPr>
        <w:pStyle w:val="indexentry0"/>
      </w:pPr>
      <w:r>
        <w:t xml:space="preserve">   </w:t>
      </w:r>
      <w:hyperlink w:anchor="section_81e009e4b1e74007afe74d6c05843476">
        <w:r>
          <w:rPr>
            <w:rStyle w:val="Hyperlink"/>
          </w:rPr>
          <w:t>parse token definitions</w:t>
        </w:r>
      </w:hyperlink>
      <w:r>
        <w:t xml:space="preserve"> </w:t>
      </w:r>
      <w:r>
        <w:fldChar w:fldCharType="begin"/>
      </w:r>
      <w:r>
        <w:instrText>PAGEREF section_81e009e4b1e74007afe74d6c05843476</w:instrText>
      </w:r>
      <w:r>
        <w:fldChar w:fldCharType="separate"/>
      </w:r>
      <w:r>
        <w:rPr>
          <w:noProof/>
        </w:rPr>
        <w:t>337</w:t>
      </w:r>
      <w:r>
        <w:fldChar w:fldCharType="end"/>
      </w:r>
    </w:p>
    <w:p w:rsidR="00AE411F" w:rsidRDefault="004C246A">
      <w:pPr>
        <w:pStyle w:val="indexentry0"/>
      </w:pPr>
      <w:r>
        <w:t>PtgEWeek</w:t>
      </w:r>
    </w:p>
    <w:p w:rsidR="00AE411F" w:rsidRDefault="004C246A">
      <w:pPr>
        <w:pStyle w:val="indexentry0"/>
      </w:pPr>
      <w:r>
        <w:t xml:space="preserve">   </w:t>
      </w:r>
      <w:hyperlink w:anchor="section_d6b91ccf04bf458dbe274a44eb2a7ec1">
        <w:r>
          <w:rPr>
            <w:rStyle w:val="Hyperlink"/>
          </w:rPr>
          <w:t>parse token definitions</w:t>
        </w:r>
      </w:hyperlink>
      <w:r>
        <w:t xml:space="preserve"> </w:t>
      </w:r>
      <w:r>
        <w:fldChar w:fldCharType="begin"/>
      </w:r>
      <w:r>
        <w:instrText>PAGEREF section_d6b91ccf04bf458dbe274a44eb2a7ec1</w:instrText>
      </w:r>
      <w:r>
        <w:fldChar w:fldCharType="separate"/>
      </w:r>
      <w:r>
        <w:rPr>
          <w:noProof/>
        </w:rPr>
        <w:t>337</w:t>
      </w:r>
      <w:r>
        <w:fldChar w:fldCharType="end"/>
      </w:r>
    </w:p>
    <w:p w:rsidR="00AE411F" w:rsidRDefault="004C246A">
      <w:pPr>
        <w:pStyle w:val="indexentry0"/>
      </w:pPr>
      <w:r>
        <w:t>PtgHectare</w:t>
      </w:r>
    </w:p>
    <w:p w:rsidR="00AE411F" w:rsidRDefault="004C246A">
      <w:pPr>
        <w:pStyle w:val="indexentry0"/>
      </w:pPr>
      <w:r>
        <w:t xml:space="preserve">   </w:t>
      </w:r>
      <w:hyperlink w:anchor="section_6e8458cd0701450986110a116d14cfa9">
        <w:r>
          <w:rPr>
            <w:rStyle w:val="Hyperlink"/>
          </w:rPr>
          <w:t>parse token definitions</w:t>
        </w:r>
      </w:hyperlink>
      <w:r>
        <w:t xml:space="preserve"> </w:t>
      </w:r>
      <w:r>
        <w:fldChar w:fldCharType="begin"/>
      </w:r>
      <w:r>
        <w:instrText>PAGEREF section_</w:instrText>
      </w:r>
      <w:r>
        <w:instrText>6e8458cd0701450986110a116d14cfa9</w:instrText>
      </w:r>
      <w:r>
        <w:fldChar w:fldCharType="separate"/>
      </w:r>
      <w:r>
        <w:rPr>
          <w:noProof/>
        </w:rPr>
        <w:t>337</w:t>
      </w:r>
      <w:r>
        <w:fldChar w:fldCharType="end"/>
      </w:r>
    </w:p>
    <w:p w:rsidR="00AE411F" w:rsidRDefault="004C246A">
      <w:pPr>
        <w:pStyle w:val="indexentry0"/>
      </w:pPr>
      <w:r>
        <w:t>PtgNum</w:t>
      </w:r>
    </w:p>
    <w:p w:rsidR="00AE411F" w:rsidRDefault="004C246A">
      <w:pPr>
        <w:pStyle w:val="indexentry0"/>
      </w:pPr>
      <w:r>
        <w:t xml:space="preserve">   </w:t>
      </w:r>
      <w:hyperlink w:anchor="section_7f64df2fdf884411b32281cedbae60c7">
        <w:r>
          <w:rPr>
            <w:rStyle w:val="Hyperlink"/>
          </w:rPr>
          <w:t>parse token definitions</w:t>
        </w:r>
      </w:hyperlink>
      <w:r>
        <w:t xml:space="preserve"> </w:t>
      </w:r>
      <w:r>
        <w:fldChar w:fldCharType="begin"/>
      </w:r>
      <w:r>
        <w:instrText>PAGEREF section_7f64df2fdf884411b32281cedbae60c7</w:instrText>
      </w:r>
      <w:r>
        <w:fldChar w:fldCharType="separate"/>
      </w:r>
      <w:r>
        <w:rPr>
          <w:noProof/>
        </w:rPr>
        <w:t>338</w:t>
      </w:r>
      <w:r>
        <w:fldChar w:fldCharType="end"/>
      </w:r>
    </w:p>
    <w:p w:rsidR="00AE411F" w:rsidRDefault="004C246A">
      <w:pPr>
        <w:pStyle w:val="indexentry0"/>
      </w:pPr>
      <w:r>
        <w:t>PtgNumCM</w:t>
      </w:r>
    </w:p>
    <w:p w:rsidR="00AE411F" w:rsidRDefault="004C246A">
      <w:pPr>
        <w:pStyle w:val="indexentry0"/>
      </w:pPr>
      <w:r>
        <w:t xml:space="preserve">   </w:t>
      </w:r>
      <w:hyperlink w:anchor="section_329125cb42144abe925c46f77abb9b93">
        <w:r>
          <w:rPr>
            <w:rStyle w:val="Hyperlink"/>
          </w:rPr>
          <w:t>parse token definitions</w:t>
        </w:r>
      </w:hyperlink>
      <w:r>
        <w:t xml:space="preserve"> </w:t>
      </w:r>
      <w:r>
        <w:fldChar w:fldCharType="begin"/>
      </w:r>
      <w:r>
        <w:instrText>PAGEREF section_329125cb42144abe925c46f77abb9b93</w:instrText>
      </w:r>
      <w:r>
        <w:fldChar w:fldCharType="separate"/>
      </w:r>
      <w:r>
        <w:rPr>
          <w:noProof/>
        </w:rPr>
        <w:t>339</w:t>
      </w:r>
      <w:r>
        <w:fldChar w:fldCharType="end"/>
      </w:r>
    </w:p>
    <w:p w:rsidR="00AE411F" w:rsidRDefault="004C246A">
      <w:pPr>
        <w:pStyle w:val="indexentry0"/>
      </w:pPr>
      <w:r>
        <w:t>PtgNumDft</w:t>
      </w:r>
    </w:p>
    <w:p w:rsidR="00AE411F" w:rsidRDefault="004C246A">
      <w:pPr>
        <w:pStyle w:val="indexentry0"/>
      </w:pPr>
      <w:r>
        <w:t xml:space="preserve">   </w:t>
      </w:r>
      <w:hyperlink w:anchor="section_c1c1c5f00830454fbb52f3169c43b3ca">
        <w:r>
          <w:rPr>
            <w:rStyle w:val="Hyperlink"/>
          </w:rPr>
          <w:t>parse token definitions</w:t>
        </w:r>
      </w:hyperlink>
      <w:r>
        <w:t xml:space="preserve"> </w:t>
      </w:r>
      <w:r>
        <w:fldChar w:fldCharType="begin"/>
      </w:r>
      <w:r>
        <w:instrText>PAGEREF section_c1c1c5f00830454fbb52f3169c43b3ca</w:instrText>
      </w:r>
      <w:r>
        <w:fldChar w:fldCharType="separate"/>
      </w:r>
      <w:r>
        <w:rPr>
          <w:noProof/>
        </w:rPr>
        <w:t>339</w:t>
      </w:r>
      <w:r>
        <w:fldChar w:fldCharType="end"/>
      </w:r>
    </w:p>
    <w:p w:rsidR="00AE411F" w:rsidRDefault="004C246A">
      <w:pPr>
        <w:pStyle w:val="indexentry0"/>
      </w:pPr>
      <w:r>
        <w:t>PtgNumF</w:t>
      </w:r>
    </w:p>
    <w:p w:rsidR="00AE411F" w:rsidRDefault="004C246A">
      <w:pPr>
        <w:pStyle w:val="indexentry0"/>
      </w:pPr>
      <w:r>
        <w:t xml:space="preserve">   </w:t>
      </w:r>
      <w:hyperlink w:anchor="section_4099d68402ca4cf9865d18a93ff5e701">
        <w:r>
          <w:rPr>
            <w:rStyle w:val="Hyperlink"/>
          </w:rPr>
          <w:t>parse token definitions</w:t>
        </w:r>
      </w:hyperlink>
      <w:r>
        <w:t xml:space="preserve"> </w:t>
      </w:r>
      <w:r>
        <w:fldChar w:fldCharType="begin"/>
      </w:r>
      <w:r>
        <w:instrText>PAGEREF section_4099d68402ca4cf9865d18a93ff5e701</w:instrText>
      </w:r>
      <w:r>
        <w:fldChar w:fldCharType="separate"/>
      </w:r>
      <w:r>
        <w:rPr>
          <w:noProof/>
        </w:rPr>
        <w:t>340</w:t>
      </w:r>
      <w:r>
        <w:fldChar w:fldCharType="end"/>
      </w:r>
    </w:p>
    <w:p w:rsidR="00AE411F" w:rsidRDefault="004C246A">
      <w:pPr>
        <w:pStyle w:val="indexentry0"/>
      </w:pPr>
      <w:r>
        <w:t>PtgNumFI</w:t>
      </w:r>
    </w:p>
    <w:p w:rsidR="00AE411F" w:rsidRDefault="004C246A">
      <w:pPr>
        <w:pStyle w:val="indexentry0"/>
      </w:pPr>
      <w:r>
        <w:t xml:space="preserve">   </w:t>
      </w:r>
      <w:hyperlink w:anchor="section_9ed637b4cfc141ffbbb5e04b5d9cebb4">
        <w:r>
          <w:rPr>
            <w:rStyle w:val="Hyperlink"/>
          </w:rPr>
          <w:t>parse token definitions</w:t>
        </w:r>
      </w:hyperlink>
      <w:r>
        <w:t xml:space="preserve"> </w:t>
      </w:r>
      <w:r>
        <w:fldChar w:fldCharType="begin"/>
      </w:r>
      <w:r>
        <w:instrText>PAGEREF section_9ed637b4cfc141f</w:instrText>
      </w:r>
      <w:r>
        <w:instrText>fbbb5e04b5d9cebb4</w:instrText>
      </w:r>
      <w:r>
        <w:fldChar w:fldCharType="separate"/>
      </w:r>
      <w:r>
        <w:rPr>
          <w:noProof/>
        </w:rPr>
        <w:t>340</w:t>
      </w:r>
      <w:r>
        <w:fldChar w:fldCharType="end"/>
      </w:r>
    </w:p>
    <w:p w:rsidR="00AE411F" w:rsidRDefault="004C246A">
      <w:pPr>
        <w:pStyle w:val="indexentry0"/>
      </w:pPr>
      <w:r>
        <w:t>PtgNumI</w:t>
      </w:r>
    </w:p>
    <w:p w:rsidR="00AE411F" w:rsidRDefault="004C246A">
      <w:pPr>
        <w:pStyle w:val="indexentry0"/>
      </w:pPr>
      <w:r>
        <w:t xml:space="preserve">   </w:t>
      </w:r>
      <w:hyperlink w:anchor="section_47224e0d0ad141fc9ec33a45cfc83822">
        <w:r>
          <w:rPr>
            <w:rStyle w:val="Hyperlink"/>
          </w:rPr>
          <w:t>parse token definitions</w:t>
        </w:r>
      </w:hyperlink>
      <w:r>
        <w:t xml:space="preserve"> </w:t>
      </w:r>
      <w:r>
        <w:fldChar w:fldCharType="begin"/>
      </w:r>
      <w:r>
        <w:instrText>PAGEREF section_47224e0d0ad141fc9ec33a45cfc83822</w:instrText>
      </w:r>
      <w:r>
        <w:fldChar w:fldCharType="separate"/>
      </w:r>
      <w:r>
        <w:rPr>
          <w:noProof/>
        </w:rPr>
        <w:t>340</w:t>
      </w:r>
      <w:r>
        <w:fldChar w:fldCharType="end"/>
      </w:r>
    </w:p>
    <w:p w:rsidR="00AE411F" w:rsidRDefault="004C246A">
      <w:pPr>
        <w:pStyle w:val="indexentry0"/>
      </w:pPr>
      <w:r>
        <w:t>PtgNumKM</w:t>
      </w:r>
    </w:p>
    <w:p w:rsidR="00AE411F" w:rsidRDefault="004C246A">
      <w:pPr>
        <w:pStyle w:val="indexentry0"/>
      </w:pPr>
      <w:r>
        <w:t xml:space="preserve">   </w:t>
      </w:r>
      <w:hyperlink w:anchor="section_a0b32592ed6b4b4c8729d2a94ce45397">
        <w:r>
          <w:rPr>
            <w:rStyle w:val="Hyperlink"/>
          </w:rPr>
          <w:t>parse token definitions</w:t>
        </w:r>
      </w:hyperlink>
      <w:r>
        <w:t xml:space="preserve"> </w:t>
      </w:r>
      <w:r>
        <w:fldChar w:fldCharType="begin"/>
      </w:r>
      <w:r>
        <w:instrText>PAGEREF section_a0b32592ed6b4b4c8729d2a94ce45397</w:instrText>
      </w:r>
      <w:r>
        <w:fldChar w:fldCharType="separate"/>
      </w:r>
      <w:r>
        <w:rPr>
          <w:noProof/>
        </w:rPr>
        <w:t>341</w:t>
      </w:r>
      <w:r>
        <w:fldChar w:fldCharType="end"/>
      </w:r>
    </w:p>
    <w:p w:rsidR="00AE411F" w:rsidRDefault="004C246A">
      <w:pPr>
        <w:pStyle w:val="indexentry0"/>
      </w:pPr>
      <w:r>
        <w:t>PtgNumM</w:t>
      </w:r>
    </w:p>
    <w:p w:rsidR="00AE411F" w:rsidRDefault="004C246A">
      <w:pPr>
        <w:pStyle w:val="indexentry0"/>
      </w:pPr>
      <w:r>
        <w:t xml:space="preserve">   </w:t>
      </w:r>
      <w:hyperlink w:anchor="section_b0afad8bab4543a7975e371aecf81773">
        <w:r>
          <w:rPr>
            <w:rStyle w:val="Hyperlink"/>
          </w:rPr>
          <w:t>parse token definitions</w:t>
        </w:r>
      </w:hyperlink>
      <w:r>
        <w:t xml:space="preserve"> </w:t>
      </w:r>
      <w:r>
        <w:fldChar w:fldCharType="begin"/>
      </w:r>
      <w:r>
        <w:instrText>PAGEREF section_b0afad8bab4543a7975e371aecf81773</w:instrText>
      </w:r>
      <w:r>
        <w:fldChar w:fldCharType="separate"/>
      </w:r>
      <w:r>
        <w:rPr>
          <w:noProof/>
        </w:rPr>
        <w:t>341</w:t>
      </w:r>
      <w:r>
        <w:fldChar w:fldCharType="end"/>
      </w:r>
    </w:p>
    <w:p w:rsidR="00AE411F" w:rsidRDefault="004C246A">
      <w:pPr>
        <w:pStyle w:val="indexentry0"/>
      </w:pPr>
      <w:r>
        <w:t>PtgNumMI</w:t>
      </w:r>
    </w:p>
    <w:p w:rsidR="00AE411F" w:rsidRDefault="004C246A">
      <w:pPr>
        <w:pStyle w:val="indexentry0"/>
      </w:pPr>
      <w:r>
        <w:t xml:space="preserve">   </w:t>
      </w:r>
      <w:hyperlink w:anchor="section_dc6dab5c773c48798bb6ab47950d3906">
        <w:r>
          <w:rPr>
            <w:rStyle w:val="Hyperlink"/>
          </w:rPr>
          <w:t>parse token definitions</w:t>
        </w:r>
      </w:hyperlink>
      <w:r>
        <w:t xml:space="preserve"> </w:t>
      </w:r>
      <w:r>
        <w:fldChar w:fldCharType="begin"/>
      </w:r>
      <w:r>
        <w:instrText>PAGEREF section_dc6dab5c773c48798bb6ab47950d3906</w:instrText>
      </w:r>
      <w:r>
        <w:fldChar w:fldCharType="separate"/>
      </w:r>
      <w:r>
        <w:rPr>
          <w:noProof/>
        </w:rPr>
        <w:t>342</w:t>
      </w:r>
      <w:r>
        <w:fldChar w:fldCharType="end"/>
      </w:r>
    </w:p>
    <w:p w:rsidR="00AE411F" w:rsidRDefault="004C246A">
      <w:pPr>
        <w:pStyle w:val="indexentry0"/>
      </w:pPr>
      <w:r>
        <w:t>PtgNumMM</w:t>
      </w:r>
    </w:p>
    <w:p w:rsidR="00AE411F" w:rsidRDefault="004C246A">
      <w:pPr>
        <w:pStyle w:val="indexentry0"/>
      </w:pPr>
      <w:r>
        <w:t xml:space="preserve">   </w:t>
      </w:r>
      <w:hyperlink w:anchor="section_0ec7d8b3108c4eb0b1abff361b35f046">
        <w:r>
          <w:rPr>
            <w:rStyle w:val="Hyperlink"/>
          </w:rPr>
          <w:t>parse token definitions</w:t>
        </w:r>
      </w:hyperlink>
      <w:r>
        <w:t xml:space="preserve"> </w:t>
      </w:r>
      <w:r>
        <w:fldChar w:fldCharType="begin"/>
      </w:r>
      <w:r>
        <w:instrText>PAGEREF section_0ec7d8b3108c4eb0b1abff361b35f046</w:instrText>
      </w:r>
      <w:r>
        <w:fldChar w:fldCharType="separate"/>
      </w:r>
      <w:r>
        <w:rPr>
          <w:noProof/>
        </w:rPr>
        <w:t>342</w:t>
      </w:r>
      <w:r>
        <w:fldChar w:fldCharType="end"/>
      </w:r>
    </w:p>
    <w:p w:rsidR="00AE411F" w:rsidRDefault="004C246A">
      <w:pPr>
        <w:pStyle w:val="indexentry0"/>
      </w:pPr>
      <w:r>
        <w:t>PtgNumMultiDim</w:t>
      </w:r>
    </w:p>
    <w:p w:rsidR="00AE411F" w:rsidRDefault="004C246A">
      <w:pPr>
        <w:pStyle w:val="indexentry0"/>
      </w:pPr>
      <w:r>
        <w:t xml:space="preserve">   </w:t>
      </w:r>
      <w:hyperlink w:anchor="section_cda376558fd845d5bb4fcd6578dad285">
        <w:r>
          <w:rPr>
            <w:rStyle w:val="Hyperlink"/>
          </w:rPr>
          <w:t>parse token definitions</w:t>
        </w:r>
      </w:hyperlink>
      <w:r>
        <w:t xml:space="preserve"> </w:t>
      </w:r>
      <w:r>
        <w:fldChar w:fldCharType="begin"/>
      </w:r>
      <w:r>
        <w:instrText>PAGEREF section_cda376558fd845d5bb4fcd6578dad285</w:instrText>
      </w:r>
      <w:r>
        <w:fldChar w:fldCharType="separate"/>
      </w:r>
      <w:r>
        <w:rPr>
          <w:noProof/>
        </w:rPr>
        <w:t>343</w:t>
      </w:r>
      <w:r>
        <w:fldChar w:fldCharType="end"/>
      </w:r>
    </w:p>
    <w:p w:rsidR="00AE411F" w:rsidRDefault="004C246A">
      <w:pPr>
        <w:pStyle w:val="indexentry0"/>
      </w:pPr>
      <w:r>
        <w:t>PtgNumNM</w:t>
      </w:r>
    </w:p>
    <w:p w:rsidR="00AE411F" w:rsidRDefault="004C246A">
      <w:pPr>
        <w:pStyle w:val="indexentry0"/>
      </w:pPr>
      <w:r>
        <w:t xml:space="preserve">   </w:t>
      </w:r>
      <w:hyperlink w:anchor="section_7dd9e771a61f4f47bc5074c0473e39da">
        <w:r>
          <w:rPr>
            <w:rStyle w:val="Hyperlink"/>
          </w:rPr>
          <w:t>parse token definitions</w:t>
        </w:r>
      </w:hyperlink>
      <w:r>
        <w:t xml:space="preserve"> </w:t>
      </w:r>
      <w:r>
        <w:fldChar w:fldCharType="begin"/>
      </w:r>
      <w:r>
        <w:instrText>PAGEREF section_7dd9e771a61f4f47bc5074c0473e39da</w:instrText>
      </w:r>
      <w:r>
        <w:fldChar w:fldCharType="separate"/>
      </w:r>
      <w:r>
        <w:rPr>
          <w:noProof/>
        </w:rPr>
        <w:t>344</w:t>
      </w:r>
      <w:r>
        <w:fldChar w:fldCharType="end"/>
      </w:r>
    </w:p>
    <w:p w:rsidR="00AE411F" w:rsidRDefault="004C246A">
      <w:pPr>
        <w:pStyle w:val="indexentry0"/>
      </w:pPr>
      <w:r>
        <w:t>PtgNumPct</w:t>
      </w:r>
    </w:p>
    <w:p w:rsidR="00AE411F" w:rsidRDefault="004C246A">
      <w:pPr>
        <w:pStyle w:val="indexentry0"/>
      </w:pPr>
      <w:r>
        <w:t xml:space="preserve">   </w:t>
      </w:r>
      <w:hyperlink w:anchor="section_2d9e5d598e0249d5a4bccbc8c406d3af">
        <w:r>
          <w:rPr>
            <w:rStyle w:val="Hyperlink"/>
          </w:rPr>
          <w:t>parse token definitions</w:t>
        </w:r>
      </w:hyperlink>
      <w:r>
        <w:t xml:space="preserve"> </w:t>
      </w:r>
      <w:r>
        <w:fldChar w:fldCharType="begin"/>
      </w:r>
      <w:r>
        <w:instrText>PAGEREF section_2d9e5d598e0249d5a4bccbc8c406d3af</w:instrText>
      </w:r>
      <w:r>
        <w:fldChar w:fldCharType="separate"/>
      </w:r>
      <w:r>
        <w:rPr>
          <w:noProof/>
        </w:rPr>
        <w:t>344</w:t>
      </w:r>
      <w:r>
        <w:fldChar w:fldCharType="end"/>
      </w:r>
    </w:p>
    <w:p w:rsidR="00AE411F" w:rsidRDefault="004C246A">
      <w:pPr>
        <w:pStyle w:val="indexentry0"/>
      </w:pPr>
      <w:r>
        <w:t>Pt</w:t>
      </w:r>
      <w:r>
        <w:t>gNumYards</w:t>
      </w:r>
    </w:p>
    <w:p w:rsidR="00AE411F" w:rsidRDefault="004C246A">
      <w:pPr>
        <w:pStyle w:val="indexentry0"/>
      </w:pPr>
      <w:r>
        <w:t xml:space="preserve">   </w:t>
      </w:r>
      <w:hyperlink w:anchor="section_0541f25e2b9544e782cdd9d5263dff38">
        <w:r>
          <w:rPr>
            <w:rStyle w:val="Hyperlink"/>
          </w:rPr>
          <w:t>parse token definitions</w:t>
        </w:r>
      </w:hyperlink>
      <w:r>
        <w:t xml:space="preserve"> </w:t>
      </w:r>
      <w:r>
        <w:fldChar w:fldCharType="begin"/>
      </w:r>
      <w:r>
        <w:instrText>PAGEREF section_0541f25e2b9544e782cdd9d5263dff38</w:instrText>
      </w:r>
      <w:r>
        <w:fldChar w:fldCharType="separate"/>
      </w:r>
      <w:r>
        <w:rPr>
          <w:noProof/>
        </w:rPr>
        <w:t>345</w:t>
      </w:r>
      <w:r>
        <w:fldChar w:fldCharType="end"/>
      </w:r>
    </w:p>
    <w:p w:rsidR="00AE411F" w:rsidRDefault="004C246A">
      <w:pPr>
        <w:pStyle w:val="indexentry0"/>
      </w:pPr>
      <w:r>
        <w:t>PtgPageDft</w:t>
      </w:r>
    </w:p>
    <w:p w:rsidR="00AE411F" w:rsidRDefault="004C246A">
      <w:pPr>
        <w:pStyle w:val="indexentry0"/>
      </w:pPr>
      <w:r>
        <w:t xml:space="preserve">   </w:t>
      </w:r>
      <w:hyperlink w:anchor="section_b444caac3e8b41bfaa556fd84dec0faf">
        <w:r>
          <w:rPr>
            <w:rStyle w:val="Hyperlink"/>
          </w:rPr>
          <w:t>parse token definitions</w:t>
        </w:r>
      </w:hyperlink>
      <w:r>
        <w:t xml:space="preserve"> </w:t>
      </w:r>
      <w:r>
        <w:fldChar w:fldCharType="begin"/>
      </w:r>
      <w:r>
        <w:instrText>PAGEREF section_b444caac3e8b41bfaa556fd84dec0faf</w:instrText>
      </w:r>
      <w:r>
        <w:fldChar w:fldCharType="separate"/>
      </w:r>
      <w:r>
        <w:rPr>
          <w:noProof/>
        </w:rPr>
        <w:t>345</w:t>
      </w:r>
      <w:r>
        <w:fldChar w:fldCharType="end"/>
      </w:r>
    </w:p>
    <w:p w:rsidR="00AE411F" w:rsidRDefault="004C246A">
      <w:pPr>
        <w:pStyle w:val="indexentry0"/>
      </w:pPr>
      <w:r>
        <w:t>PtgPnt</w:t>
      </w:r>
    </w:p>
    <w:p w:rsidR="00AE411F" w:rsidRDefault="004C246A">
      <w:pPr>
        <w:pStyle w:val="indexentry0"/>
      </w:pPr>
      <w:r>
        <w:t xml:space="preserve">   </w:t>
      </w:r>
      <w:hyperlink w:anchor="section_74bafdc175d543d4b029b547a63c26b8">
        <w:r>
          <w:rPr>
            <w:rStyle w:val="Hyperlink"/>
          </w:rPr>
          <w:t>parse token definitions</w:t>
        </w:r>
      </w:hyperlink>
      <w:r>
        <w:t xml:space="preserve"> </w:t>
      </w:r>
      <w:r>
        <w:fldChar w:fldCharType="begin"/>
      </w:r>
      <w:r>
        <w:instrText>PAGEREF section_74bafdc175d543d4b029b547a63c26b8</w:instrText>
      </w:r>
      <w:r>
        <w:fldChar w:fldCharType="separate"/>
      </w:r>
      <w:r>
        <w:rPr>
          <w:noProof/>
        </w:rPr>
        <w:t>345</w:t>
      </w:r>
      <w:r>
        <w:fldChar w:fldCharType="end"/>
      </w:r>
    </w:p>
    <w:p w:rsidR="00AE411F" w:rsidRDefault="004C246A">
      <w:pPr>
        <w:pStyle w:val="indexentry0"/>
      </w:pPr>
      <w:r>
        <w:t>PtgString</w:t>
      </w:r>
    </w:p>
    <w:p w:rsidR="00AE411F" w:rsidRDefault="004C246A">
      <w:pPr>
        <w:pStyle w:val="indexentry0"/>
      </w:pPr>
      <w:r>
        <w:t xml:space="preserve">   </w:t>
      </w:r>
      <w:hyperlink w:anchor="section_4d0ed5933e39412e841dea295324c20b">
        <w:r>
          <w:rPr>
            <w:rStyle w:val="Hyperlink"/>
          </w:rPr>
          <w:t>parse token definitions</w:t>
        </w:r>
      </w:hyperlink>
      <w:r>
        <w:t xml:space="preserve"> </w:t>
      </w:r>
      <w:r>
        <w:fldChar w:fldCharType="begin"/>
      </w:r>
      <w:r>
        <w:instrText>PAGEREF section_4d0ed5933e39412e841dea295324c20b</w:instrText>
      </w:r>
      <w:r>
        <w:fldChar w:fldCharType="separate"/>
      </w:r>
      <w:r>
        <w:rPr>
          <w:noProof/>
        </w:rPr>
        <w:t>346</w:t>
      </w:r>
      <w:r>
        <w:fldChar w:fldCharType="end"/>
      </w:r>
    </w:p>
    <w:p w:rsidR="00AE411F" w:rsidRDefault="004C246A">
      <w:pPr>
        <w:pStyle w:val="indexentry0"/>
      </w:pPr>
      <w:r>
        <w:t>PtgTDurDft</w:t>
      </w:r>
    </w:p>
    <w:p w:rsidR="00AE411F" w:rsidRDefault="004C246A">
      <w:pPr>
        <w:pStyle w:val="indexentry0"/>
      </w:pPr>
      <w:r>
        <w:t xml:space="preserve">   </w:t>
      </w:r>
      <w:hyperlink w:anchor="section_88d43cf9dc69435f84e56fb7df3d786b">
        <w:r>
          <w:rPr>
            <w:rStyle w:val="Hyperlink"/>
          </w:rPr>
          <w:t>parse token definitions</w:t>
        </w:r>
      </w:hyperlink>
      <w:r>
        <w:t xml:space="preserve"> </w:t>
      </w:r>
      <w:r>
        <w:fldChar w:fldCharType="begin"/>
      </w:r>
      <w:r>
        <w:instrText>PAGEREF section_88d43cf9dc69435f84e56fb7df3d786b</w:instrText>
      </w:r>
      <w:r>
        <w:fldChar w:fldCharType="separate"/>
      </w:r>
      <w:r>
        <w:rPr>
          <w:noProof/>
        </w:rPr>
        <w:t>347</w:t>
      </w:r>
      <w:r>
        <w:fldChar w:fldCharType="end"/>
      </w:r>
    </w:p>
    <w:p w:rsidR="00AE411F" w:rsidRDefault="004C246A">
      <w:pPr>
        <w:pStyle w:val="indexentry0"/>
      </w:pPr>
      <w:r>
        <w:t>PtgTypCD</w:t>
      </w:r>
    </w:p>
    <w:p w:rsidR="00AE411F" w:rsidRDefault="004C246A">
      <w:pPr>
        <w:pStyle w:val="indexentry0"/>
      </w:pPr>
      <w:r>
        <w:t xml:space="preserve">   </w:t>
      </w:r>
      <w:hyperlink w:anchor="section_a4caa003fcf04e468b95d146a708f2e7">
        <w:r>
          <w:rPr>
            <w:rStyle w:val="Hyperlink"/>
          </w:rPr>
          <w:t>parse token definitions</w:t>
        </w:r>
      </w:hyperlink>
      <w:r>
        <w:t xml:space="preserve"> </w:t>
      </w:r>
      <w:r>
        <w:fldChar w:fldCharType="begin"/>
      </w:r>
      <w:r>
        <w:instrText>PAGEREF section_a4caa003fcf04e468b95d146a708f2e7</w:instrText>
      </w:r>
      <w:r>
        <w:fldChar w:fldCharType="separate"/>
      </w:r>
      <w:r>
        <w:rPr>
          <w:noProof/>
        </w:rPr>
        <w:t>347</w:t>
      </w:r>
      <w:r>
        <w:fldChar w:fldCharType="end"/>
      </w:r>
    </w:p>
    <w:p w:rsidR="00AE411F" w:rsidRDefault="004C246A">
      <w:pPr>
        <w:pStyle w:val="indexentry0"/>
      </w:pPr>
      <w:r>
        <w:t>PtgTypCi</w:t>
      </w:r>
    </w:p>
    <w:p w:rsidR="00AE411F" w:rsidRDefault="004C246A">
      <w:pPr>
        <w:pStyle w:val="indexentry0"/>
      </w:pPr>
      <w:r>
        <w:t xml:space="preserve">   </w:t>
      </w:r>
      <w:hyperlink w:anchor="section_312a4de63b514f84837766c28a767143">
        <w:r>
          <w:rPr>
            <w:rStyle w:val="Hyperlink"/>
          </w:rPr>
          <w:t>parse token definitions</w:t>
        </w:r>
      </w:hyperlink>
      <w:r>
        <w:t xml:space="preserve"> </w:t>
      </w:r>
      <w:r>
        <w:fldChar w:fldCharType="begin"/>
      </w:r>
      <w:r>
        <w:instrText>PAGEREF sect</w:instrText>
      </w:r>
      <w:r>
        <w:instrText>ion_312a4de63b514f84837766c28a767143</w:instrText>
      </w:r>
      <w:r>
        <w:fldChar w:fldCharType="separate"/>
      </w:r>
      <w:r>
        <w:rPr>
          <w:noProof/>
        </w:rPr>
        <w:t>348</w:t>
      </w:r>
      <w:r>
        <w:fldChar w:fldCharType="end"/>
      </w:r>
    </w:p>
    <w:p w:rsidR="00AE411F" w:rsidRDefault="004C246A">
      <w:pPr>
        <w:pStyle w:val="indexentry0"/>
      </w:pPr>
      <w:r>
        <w:t>PtgTypDft</w:t>
      </w:r>
    </w:p>
    <w:p w:rsidR="00AE411F" w:rsidRDefault="004C246A">
      <w:pPr>
        <w:pStyle w:val="indexentry0"/>
      </w:pPr>
      <w:r>
        <w:t xml:space="preserve">   </w:t>
      </w:r>
      <w:hyperlink w:anchor="section_3c1afeb46a104059866977b105fcc380">
        <w:r>
          <w:rPr>
            <w:rStyle w:val="Hyperlink"/>
          </w:rPr>
          <w:t>parse token definitions</w:t>
        </w:r>
      </w:hyperlink>
      <w:r>
        <w:t xml:space="preserve"> </w:t>
      </w:r>
      <w:r>
        <w:fldChar w:fldCharType="begin"/>
      </w:r>
      <w:r>
        <w:instrText>PAGEREF section_3c1afeb46a104059866977b105fcc380</w:instrText>
      </w:r>
      <w:r>
        <w:fldChar w:fldCharType="separate"/>
      </w:r>
      <w:r>
        <w:rPr>
          <w:noProof/>
        </w:rPr>
        <w:t>348</w:t>
      </w:r>
      <w:r>
        <w:fldChar w:fldCharType="end"/>
      </w:r>
    </w:p>
    <w:p w:rsidR="00AE411F" w:rsidRDefault="004C246A">
      <w:pPr>
        <w:pStyle w:val="indexentry0"/>
      </w:pPr>
      <w:r>
        <w:t>PtgTypDi</w:t>
      </w:r>
    </w:p>
    <w:p w:rsidR="00AE411F" w:rsidRDefault="004C246A">
      <w:pPr>
        <w:pStyle w:val="indexentry0"/>
      </w:pPr>
      <w:r>
        <w:t xml:space="preserve">   </w:t>
      </w:r>
      <w:hyperlink w:anchor="section_b9a9ab05727348d586c920a1807b7ef6">
        <w:r>
          <w:rPr>
            <w:rStyle w:val="Hyperlink"/>
          </w:rPr>
          <w:t>parse token definitions</w:t>
        </w:r>
      </w:hyperlink>
      <w:r>
        <w:t xml:space="preserve"> </w:t>
      </w:r>
      <w:r>
        <w:fldChar w:fldCharType="begin"/>
      </w:r>
      <w:r>
        <w:instrText>PAGEREF section_b9a9ab05727348d586c920a1807b7ef6</w:instrText>
      </w:r>
      <w:r>
        <w:fldChar w:fldCharType="separate"/>
      </w:r>
      <w:r>
        <w:rPr>
          <w:noProof/>
        </w:rPr>
        <w:t>349</w:t>
      </w:r>
      <w:r>
        <w:fldChar w:fldCharType="end"/>
      </w:r>
    </w:p>
    <w:p w:rsidR="00AE411F" w:rsidRDefault="004C246A">
      <w:pPr>
        <w:pStyle w:val="indexentry0"/>
      </w:pPr>
      <w:r>
        <w:t>PtgTypPi</w:t>
      </w:r>
    </w:p>
    <w:p w:rsidR="00AE411F" w:rsidRDefault="004C246A">
      <w:pPr>
        <w:pStyle w:val="indexentry0"/>
      </w:pPr>
      <w:r>
        <w:t xml:space="preserve">   </w:t>
      </w:r>
      <w:hyperlink w:anchor="section_4bb1f53c92974bdfacc0806610d50e25">
        <w:r>
          <w:rPr>
            <w:rStyle w:val="Hyperlink"/>
          </w:rPr>
          <w:t>parse token definitions</w:t>
        </w:r>
      </w:hyperlink>
      <w:r>
        <w:t xml:space="preserve"> </w:t>
      </w:r>
      <w:r>
        <w:fldChar w:fldCharType="begin"/>
      </w:r>
      <w:r>
        <w:instrText>PAGEREF section_4bb1f53c92974bdfacc0806610d50e25</w:instrText>
      </w:r>
      <w:r>
        <w:fldChar w:fldCharType="separate"/>
      </w:r>
      <w:r>
        <w:rPr>
          <w:noProof/>
        </w:rPr>
        <w:t>349</w:t>
      </w:r>
      <w:r>
        <w:fldChar w:fldCharType="end"/>
      </w:r>
    </w:p>
    <w:p w:rsidR="00AE411F" w:rsidRDefault="004C246A">
      <w:pPr>
        <w:pStyle w:val="indexentry0"/>
      </w:pPr>
      <w:r>
        <w:t>PtgTypPP</w:t>
      </w:r>
    </w:p>
    <w:p w:rsidR="00AE411F" w:rsidRDefault="004C246A">
      <w:pPr>
        <w:pStyle w:val="indexentry0"/>
      </w:pPr>
      <w:r>
        <w:t xml:space="preserve">   </w:t>
      </w:r>
      <w:hyperlink w:anchor="section_2e9fc0fa541c4cf9a4df431e3b94925d">
        <w:r>
          <w:rPr>
            <w:rStyle w:val="Hyperlink"/>
          </w:rPr>
          <w:t>parse token definitions</w:t>
        </w:r>
      </w:hyperlink>
      <w:r>
        <w:t xml:space="preserve"> </w:t>
      </w:r>
      <w:r>
        <w:fldChar w:fldCharType="begin"/>
      </w:r>
      <w:r>
        <w:instrText>PAGEREF section_2e9fc0fa541c4cf9a4df431e3b94925d</w:instrText>
      </w:r>
      <w:r>
        <w:fldChar w:fldCharType="separate"/>
      </w:r>
      <w:r>
        <w:rPr>
          <w:noProof/>
        </w:rPr>
        <w:t>349</w:t>
      </w:r>
      <w:r>
        <w:fldChar w:fldCharType="end"/>
      </w:r>
    </w:p>
    <w:p w:rsidR="00AE411F" w:rsidRDefault="004C246A">
      <w:pPr>
        <w:pStyle w:val="indexentry0"/>
      </w:pPr>
      <w:r>
        <w:t>PtgTypPt</w:t>
      </w:r>
    </w:p>
    <w:p w:rsidR="00AE411F" w:rsidRDefault="004C246A">
      <w:pPr>
        <w:pStyle w:val="indexentry0"/>
      </w:pPr>
      <w:r>
        <w:t xml:space="preserve">   </w:t>
      </w:r>
      <w:hyperlink w:anchor="section_236bed8990fb4120a91478962f363fc5">
        <w:r>
          <w:rPr>
            <w:rStyle w:val="Hyperlink"/>
          </w:rPr>
          <w:t>parse token definitions</w:t>
        </w:r>
      </w:hyperlink>
      <w:r>
        <w:t xml:space="preserve"> </w:t>
      </w:r>
      <w:r>
        <w:fldChar w:fldCharType="begin"/>
      </w:r>
      <w:r>
        <w:instrText>PAGEREF section_236bed8990fb4120a91478962f363fc5</w:instrText>
      </w:r>
      <w:r>
        <w:fldChar w:fldCharType="separate"/>
      </w:r>
      <w:r>
        <w:rPr>
          <w:noProof/>
        </w:rPr>
        <w:t>350</w:t>
      </w:r>
      <w:r>
        <w:fldChar w:fldCharType="end"/>
      </w:r>
    </w:p>
    <w:p w:rsidR="00AE411F" w:rsidRDefault="004C246A">
      <w:pPr>
        <w:pStyle w:val="indexentry0"/>
      </w:pPr>
      <w:r>
        <w:t>PtgUnsWord</w:t>
      </w:r>
    </w:p>
    <w:p w:rsidR="00AE411F" w:rsidRDefault="004C246A">
      <w:pPr>
        <w:pStyle w:val="indexentry0"/>
      </w:pPr>
      <w:r>
        <w:t xml:space="preserve">   </w:t>
      </w:r>
      <w:hyperlink w:anchor="section_fab3b1105fdd45f58f4a13025fbd7e62">
        <w:r>
          <w:rPr>
            <w:rStyle w:val="Hyperlink"/>
          </w:rPr>
          <w:t>parse token definitions</w:t>
        </w:r>
      </w:hyperlink>
      <w:r>
        <w:t xml:space="preserve"> </w:t>
      </w:r>
      <w:r>
        <w:fldChar w:fldCharType="begin"/>
      </w:r>
      <w:r>
        <w:instrText>PAGEREF section_fab3b1105fdd45f58f4a13025fbd7e62</w:instrText>
      </w:r>
      <w:r>
        <w:fldChar w:fldCharType="separate"/>
      </w:r>
      <w:r>
        <w:rPr>
          <w:noProof/>
        </w:rPr>
        <w:t>350</w:t>
      </w:r>
      <w:r>
        <w:fldChar w:fldCharType="end"/>
      </w:r>
    </w:p>
    <w:p w:rsidR="00AE411F" w:rsidRDefault="00AE411F">
      <w:pPr>
        <w:spacing w:before="0" w:after="0"/>
        <w:rPr>
          <w:sz w:val="16"/>
        </w:rPr>
      </w:pPr>
    </w:p>
    <w:p w:rsidR="00AE411F" w:rsidRDefault="004C246A">
      <w:pPr>
        <w:pStyle w:val="indexheader"/>
      </w:pPr>
      <w:r>
        <w:t>R</w:t>
      </w:r>
    </w:p>
    <w:p w:rsidR="00AE411F" w:rsidRDefault="00AE411F">
      <w:pPr>
        <w:spacing w:before="0" w:after="0"/>
        <w:rPr>
          <w:sz w:val="16"/>
        </w:rPr>
      </w:pPr>
    </w:p>
    <w:p w:rsidR="00AE411F" w:rsidRDefault="004C246A">
      <w:pPr>
        <w:pStyle w:val="indexentry0"/>
      </w:pPr>
      <w:r>
        <w:t>Rad</w:t>
      </w:r>
    </w:p>
    <w:p w:rsidR="00AE411F" w:rsidRDefault="004C246A">
      <w:pPr>
        <w:pStyle w:val="indexentry0"/>
      </w:pPr>
      <w:r>
        <w:t xml:space="preserve">   </w:t>
      </w:r>
      <w:hyperlink w:anchor="section_edee6b6d3fc44bc49201ffd338389cb5">
        <w:r>
          <w:rPr>
            <w:rStyle w:val="Hyperlink"/>
          </w:rPr>
          <w:t>function token definitions</w:t>
        </w:r>
      </w:hyperlink>
      <w:r>
        <w:t xml:space="preserve"> </w:t>
      </w:r>
      <w:r>
        <w:fldChar w:fldCharType="begin"/>
      </w:r>
      <w:r>
        <w:instrText>PAGEREF section_edee6b6d3fc44bc49201ffd338389cb5</w:instrText>
      </w:r>
      <w:r>
        <w:fldChar w:fldCharType="separate"/>
      </w:r>
      <w:r>
        <w:rPr>
          <w:noProof/>
        </w:rPr>
        <w:t>303</w:t>
      </w:r>
      <w:r>
        <w:fldChar w:fldCharType="end"/>
      </w:r>
    </w:p>
    <w:p w:rsidR="00AE411F" w:rsidRDefault="004C246A">
      <w:pPr>
        <w:pStyle w:val="indexentry0"/>
      </w:pPr>
      <w:r>
        <w:t>Rand</w:t>
      </w:r>
    </w:p>
    <w:p w:rsidR="00AE411F" w:rsidRDefault="004C246A">
      <w:pPr>
        <w:pStyle w:val="indexentry0"/>
      </w:pPr>
      <w:r>
        <w:t xml:space="preserve">   </w:t>
      </w:r>
      <w:hyperlink w:anchor="section_b3236297a6ac402d9d77ed5780d8f841">
        <w:r>
          <w:rPr>
            <w:rStyle w:val="Hyperlink"/>
          </w:rPr>
          <w:t>function token definitions</w:t>
        </w:r>
      </w:hyperlink>
      <w:r>
        <w:t xml:space="preserve"> </w:t>
      </w:r>
      <w:r>
        <w:fldChar w:fldCharType="begin"/>
      </w:r>
      <w:r>
        <w:instrText>PAGEREF section_b3236297a6ac402d9d77ed5780d8f841</w:instrText>
      </w:r>
      <w:r>
        <w:fldChar w:fldCharType="separate"/>
      </w:r>
      <w:r>
        <w:rPr>
          <w:noProof/>
        </w:rPr>
        <w:t>303</w:t>
      </w:r>
      <w:r>
        <w:fldChar w:fldCharType="end"/>
      </w:r>
    </w:p>
    <w:p w:rsidR="00AE411F" w:rsidRDefault="004C246A">
      <w:pPr>
        <w:pStyle w:val="indexentry0"/>
      </w:pPr>
      <w:hyperlink w:anchor="section_3b9d352a42924aa9b5fec66141d0c5e1">
        <w:r>
          <w:rPr>
            <w:rStyle w:val="Hyperlink"/>
          </w:rPr>
          <w:t>Recalculating shape properties</w:t>
        </w:r>
      </w:hyperlink>
      <w:r>
        <w:t xml:space="preserve"> </w:t>
      </w:r>
      <w:r>
        <w:fldChar w:fldCharType="begin"/>
      </w:r>
      <w:r>
        <w:instrText>PAGEREF section_3b9d352a42924aa9b5fec66141d0c5e1</w:instrText>
      </w:r>
      <w:r>
        <w:fldChar w:fldCharType="separate"/>
      </w:r>
      <w:r>
        <w:rPr>
          <w:noProof/>
        </w:rPr>
        <w:t>67</w:t>
      </w:r>
      <w:r>
        <w:fldChar w:fldCharType="end"/>
      </w:r>
    </w:p>
    <w:p w:rsidR="00AE411F" w:rsidRDefault="004C246A">
      <w:pPr>
        <w:pStyle w:val="indexentry0"/>
      </w:pPr>
      <w:r>
        <w:t xml:space="preserve">   </w:t>
      </w:r>
      <w:hyperlink w:anchor="section_3861a838e4334529bb8f2ec92e61da89">
        <w:r>
          <w:rPr>
            <w:rStyle w:val="Hyperlink"/>
          </w:rPr>
          <w:t>formulas</w:t>
        </w:r>
      </w:hyperlink>
      <w:r>
        <w:t xml:space="preserve"> </w:t>
      </w:r>
      <w:r>
        <w:fldChar w:fldCharType="begin"/>
      </w:r>
      <w:r>
        <w:instrText>PAGEREF section_3861a838e4334529bb8f2ec92e61da89</w:instrText>
      </w:r>
      <w:r>
        <w:fldChar w:fldCharType="separate"/>
      </w:r>
      <w:r>
        <w:rPr>
          <w:noProof/>
        </w:rPr>
        <w:t>68</w:t>
      </w:r>
      <w:r>
        <w:fldChar w:fldCharType="end"/>
      </w:r>
    </w:p>
    <w:p w:rsidR="00AE411F" w:rsidRDefault="004C246A">
      <w:pPr>
        <w:pStyle w:val="indexentry0"/>
      </w:pPr>
      <w:r>
        <w:t xml:space="preserve">   </w:t>
      </w:r>
      <w:hyperlink w:anchor="section_da66f46e884147ada137cf49e71157a7">
        <w:r>
          <w:rPr>
            <w:rStyle w:val="Hyperlink"/>
          </w:rPr>
          <w:t>unit number</w:t>
        </w:r>
      </w:hyperlink>
      <w:r>
        <w:t xml:space="preserve"> </w:t>
      </w:r>
      <w:r>
        <w:fldChar w:fldCharType="begin"/>
      </w:r>
      <w:r>
        <w:instrText>PAGEREF section_da66f46e884147ada137cf49e71157a7</w:instrText>
      </w:r>
      <w:r>
        <w:fldChar w:fldCharType="separate"/>
      </w:r>
      <w:r>
        <w:rPr>
          <w:noProof/>
        </w:rPr>
        <w:t>72</w:t>
      </w:r>
      <w:r>
        <w:fldChar w:fldCharType="end"/>
      </w:r>
    </w:p>
    <w:p w:rsidR="00AE411F" w:rsidRDefault="004C246A">
      <w:pPr>
        <w:pStyle w:val="indexentry0"/>
      </w:pPr>
      <w:hyperlink w:anchor="section_5c84498371344d01bcee8e705c2efd1c">
        <w:r>
          <w:rPr>
            <w:rStyle w:val="Hyperlink"/>
          </w:rPr>
          <w:t>Recordset</w:t>
        </w:r>
      </w:hyperlink>
      <w:r>
        <w:t xml:space="preserve"> </w:t>
      </w:r>
      <w:r>
        <w:fldChar w:fldCharType="begin"/>
      </w:r>
      <w:r>
        <w:instrText>P</w:instrText>
      </w:r>
      <w:r>
        <w:instrText>AGEREF section_5c84498371344d01bcee8e705c2efd1c</w:instrText>
      </w:r>
      <w:r>
        <w:fldChar w:fldCharType="separate"/>
      </w:r>
      <w:r>
        <w:rPr>
          <w:noProof/>
        </w:rPr>
        <w:t>66</w:t>
      </w:r>
      <w:r>
        <w:fldChar w:fldCharType="end"/>
      </w:r>
    </w:p>
    <w:p w:rsidR="00AE411F" w:rsidRDefault="004C246A">
      <w:pPr>
        <w:pStyle w:val="indexentry0"/>
      </w:pPr>
      <w:r>
        <w:t>Recordset refresh (</w:t>
      </w:r>
      <w:hyperlink w:anchor="section_5c84498371344d01bcee8e705c2efd1c">
        <w:r>
          <w:rPr>
            <w:rStyle w:val="Hyperlink"/>
          </w:rPr>
          <w:t>section 2.2.10.2</w:t>
        </w:r>
      </w:hyperlink>
      <w:r>
        <w:t xml:space="preserve"> </w:t>
      </w:r>
      <w:r>
        <w:fldChar w:fldCharType="begin"/>
      </w:r>
      <w:r>
        <w:instrText>PAGEREF section_5c84498371344d01bcee8e705c2efd1c</w:instrText>
      </w:r>
      <w:r>
        <w:fldChar w:fldCharType="separate"/>
      </w:r>
      <w:r>
        <w:rPr>
          <w:noProof/>
        </w:rPr>
        <w:t>66</w:t>
      </w:r>
      <w:r>
        <w:fldChar w:fldCharType="end"/>
      </w:r>
      <w:r>
        <w:t xml:space="preserve">, </w:t>
      </w:r>
      <w:hyperlink w:anchor="section_37ec2f4bfaa84e82aa6cd9f9b364ddea">
        <w:r>
          <w:rPr>
            <w:rStyle w:val="Hyperlink"/>
          </w:rPr>
          <w:t>section 2.2.10.3</w:t>
        </w:r>
      </w:hyperlink>
      <w:r>
        <w:t xml:space="preserve"> </w:t>
      </w:r>
      <w:r>
        <w:fldChar w:fldCharType="begin"/>
      </w:r>
      <w:r>
        <w:instrText>PAGEREF section_37ec2f4bfaa84e82aa6cd9f9b364ddea</w:instrText>
      </w:r>
      <w:r>
        <w:fldChar w:fldCharType="separate"/>
      </w:r>
      <w:r>
        <w:rPr>
          <w:noProof/>
        </w:rPr>
        <w:t>67</w:t>
      </w:r>
      <w:r>
        <w:fldChar w:fldCharType="end"/>
      </w:r>
      <w:r>
        <w:t>)</w:t>
      </w:r>
    </w:p>
    <w:p w:rsidR="00AE411F" w:rsidRDefault="004C246A">
      <w:pPr>
        <w:pStyle w:val="indexentry0"/>
      </w:pPr>
      <w:r>
        <w:t>Ref</w:t>
      </w:r>
    </w:p>
    <w:p w:rsidR="00AE411F" w:rsidRDefault="004C246A">
      <w:pPr>
        <w:pStyle w:val="indexentry0"/>
      </w:pPr>
      <w:r>
        <w:t xml:space="preserve">   </w:t>
      </w:r>
      <w:hyperlink w:anchor="section_95a7fb9e6d4a46b1b0612adf1b44dd10">
        <w:r>
          <w:rPr>
            <w:rStyle w:val="Hyperlink"/>
          </w:rPr>
          <w:t>function token definitions</w:t>
        </w:r>
      </w:hyperlink>
      <w:r>
        <w:t xml:space="preserve"> </w:t>
      </w:r>
      <w:r>
        <w:fldChar w:fldCharType="begin"/>
      </w:r>
      <w:r>
        <w:instrText>PAGEREF section_95a7fb9e6d4a46b1b0612adf1b44dd10</w:instrText>
      </w:r>
      <w:r>
        <w:fldChar w:fldCharType="separate"/>
      </w:r>
      <w:r>
        <w:rPr>
          <w:noProof/>
        </w:rPr>
        <w:t>303</w:t>
      </w:r>
      <w:r>
        <w:fldChar w:fldCharType="end"/>
      </w:r>
    </w:p>
    <w:p w:rsidR="00AE411F" w:rsidRDefault="004C246A">
      <w:pPr>
        <w:pStyle w:val="indexentry0"/>
      </w:pPr>
      <w:hyperlink w:anchor="section_070e1ba51db0433a8a1b08fdac8f6a26">
        <w:r>
          <w:rPr>
            <w:rStyle w:val="Hyperlink"/>
          </w:rPr>
          <w:t>Reference token definitions</w:t>
        </w:r>
      </w:hyperlink>
      <w:r>
        <w:t xml:space="preserve"> </w:t>
      </w:r>
      <w:r>
        <w:fldChar w:fldCharType="begin"/>
      </w:r>
      <w:r>
        <w:instrText>PAGEREF section_070e1ba51db0433a8a1b08fdac8f6a26</w:instrText>
      </w:r>
      <w:r>
        <w:fldChar w:fldCharType="separate"/>
      </w:r>
      <w:r>
        <w:rPr>
          <w:noProof/>
        </w:rPr>
        <w:t>353</w:t>
      </w:r>
      <w:r>
        <w:fldChar w:fldCharType="end"/>
      </w:r>
    </w:p>
    <w:p w:rsidR="00AE411F" w:rsidRDefault="004C246A">
      <w:pPr>
        <w:pStyle w:val="indexentry0"/>
      </w:pPr>
      <w:hyperlink w:anchor="section_d320d731510b4ed2b261b828ceeabdf9">
        <w:r>
          <w:rPr>
            <w:rStyle w:val="Hyperlink"/>
          </w:rPr>
          <w:t>References</w:t>
        </w:r>
      </w:hyperlink>
      <w:r>
        <w:t xml:space="preserve"> </w:t>
      </w:r>
      <w:r>
        <w:fldChar w:fldCharType="begin"/>
      </w:r>
      <w:r>
        <w:instrText>PAGEREF section_d320d731510b4ed2b261b828ceeabdf9</w:instrText>
      </w:r>
      <w:r>
        <w:fldChar w:fldCharType="separate"/>
      </w:r>
      <w:r>
        <w:rPr>
          <w:noProof/>
        </w:rPr>
        <w:t>26</w:t>
      </w:r>
      <w:r>
        <w:fldChar w:fldCharType="end"/>
      </w:r>
    </w:p>
    <w:p w:rsidR="00AE411F" w:rsidRDefault="004C246A">
      <w:pPr>
        <w:pStyle w:val="indexentry0"/>
      </w:pPr>
      <w:r>
        <w:t xml:space="preserve">   </w:t>
      </w:r>
      <w:hyperlink w:anchor="section_cf90bf07bbe144b4847f4ba5181c2e56">
        <w:r>
          <w:rPr>
            <w:rStyle w:val="Hyperlink"/>
          </w:rPr>
          <w:t>informative</w:t>
        </w:r>
      </w:hyperlink>
      <w:r>
        <w:t xml:space="preserve"> </w:t>
      </w:r>
      <w:r>
        <w:fldChar w:fldCharType="begin"/>
      </w:r>
      <w:r>
        <w:instrText>PAGEREF section_cf90bf07bbe144b4847f4ba5181c2e56</w:instrText>
      </w:r>
      <w:r>
        <w:fldChar w:fldCharType="separate"/>
      </w:r>
      <w:r>
        <w:rPr>
          <w:noProof/>
        </w:rPr>
        <w:t>28</w:t>
      </w:r>
      <w:r>
        <w:fldChar w:fldCharType="end"/>
      </w:r>
    </w:p>
    <w:p w:rsidR="00AE411F" w:rsidRDefault="004C246A">
      <w:pPr>
        <w:pStyle w:val="indexentry0"/>
      </w:pPr>
      <w:r>
        <w:t xml:space="preserve">   </w:t>
      </w:r>
      <w:hyperlink w:anchor="section_aea08658fdb7477c9d255c4522cc3362">
        <w:r>
          <w:rPr>
            <w:rStyle w:val="Hyperlink"/>
          </w:rPr>
          <w:t>normative</w:t>
        </w:r>
      </w:hyperlink>
      <w:r>
        <w:t xml:space="preserve"> </w:t>
      </w:r>
      <w:r>
        <w:fldChar w:fldCharType="begin"/>
      </w:r>
      <w:r>
        <w:instrText>PAGEREF section_aea08658fdb7477c9d255c4522cc3362</w:instrText>
      </w:r>
      <w:r>
        <w:fldChar w:fldCharType="separate"/>
      </w:r>
      <w:r>
        <w:rPr>
          <w:noProof/>
        </w:rPr>
        <w:t>26</w:t>
      </w:r>
      <w:r>
        <w:fldChar w:fldCharType="end"/>
      </w:r>
    </w:p>
    <w:p w:rsidR="00AE411F" w:rsidRDefault="004C246A">
      <w:pPr>
        <w:pStyle w:val="indexentry0"/>
      </w:pPr>
      <w:hyperlink w:anchor="section_5cf7bd0197724f9cb495d5f2a23cbd77">
        <w:r>
          <w:rPr>
            <w:rStyle w:val="Hyperlink"/>
          </w:rPr>
          <w:t>Relationship to protocols and other structures</w:t>
        </w:r>
      </w:hyperlink>
      <w:r>
        <w:t xml:space="preserve"> </w:t>
      </w:r>
      <w:r>
        <w:fldChar w:fldCharType="begin"/>
      </w:r>
      <w:r>
        <w:instrText>PAGEREF section_5cf7bd0197724f9cb495d5f2a23cbd77</w:instrText>
      </w:r>
      <w:r>
        <w:fldChar w:fldCharType="separate"/>
      </w:r>
      <w:r>
        <w:rPr>
          <w:noProof/>
        </w:rPr>
        <w:t>28</w:t>
      </w:r>
      <w:r>
        <w:fldChar w:fldCharType="end"/>
      </w:r>
    </w:p>
    <w:p w:rsidR="00AE411F" w:rsidRDefault="004C246A">
      <w:pPr>
        <w:pStyle w:val="indexentry0"/>
      </w:pPr>
      <w:r>
        <w:t>Relationships</w:t>
      </w:r>
    </w:p>
    <w:p w:rsidR="00AE411F" w:rsidRDefault="004C246A">
      <w:pPr>
        <w:pStyle w:val="indexentry0"/>
      </w:pPr>
      <w:r>
        <w:t xml:space="preserve">   </w:t>
      </w:r>
      <w:hyperlink w:anchor="section_df1591d7f2814f2da496f29f14f4c0e4">
        <w:r>
          <w:rPr>
            <w:rStyle w:val="Hyperlink"/>
          </w:rPr>
          <w:t>file structure o</w:t>
        </w:r>
        <w:r>
          <w:rPr>
            <w:rStyle w:val="Hyperlink"/>
          </w:rPr>
          <w:t>verview</w:t>
        </w:r>
      </w:hyperlink>
      <w:r>
        <w:t xml:space="preserve"> </w:t>
      </w:r>
      <w:r>
        <w:fldChar w:fldCharType="begin"/>
      </w:r>
      <w:r>
        <w:instrText>PAGEREF section_df1591d7f2814f2da496f29f14f4c0e4</w:instrText>
      </w:r>
      <w:r>
        <w:fldChar w:fldCharType="separate"/>
      </w:r>
      <w:r>
        <w:rPr>
          <w:noProof/>
        </w:rPr>
        <w:t>30</w:t>
      </w:r>
      <w:r>
        <w:fldChar w:fldCharType="end"/>
      </w:r>
    </w:p>
    <w:p w:rsidR="00AE411F" w:rsidRDefault="004C246A">
      <w:pPr>
        <w:pStyle w:val="indexentry0"/>
      </w:pPr>
      <w:r>
        <w:t>Rels</w:t>
      </w:r>
    </w:p>
    <w:p w:rsidR="00AE411F" w:rsidRDefault="004C246A">
      <w:pPr>
        <w:pStyle w:val="indexentry0"/>
      </w:pPr>
      <w:r>
        <w:t xml:space="preserve">   </w:t>
      </w:r>
      <w:hyperlink w:anchor="section_d80431dd8a6a45f7b74cf7599069edbe">
        <w:r>
          <w:rPr>
            <w:rStyle w:val="Hyperlink"/>
          </w:rPr>
          <w:t>part enumeration</w:t>
        </w:r>
      </w:hyperlink>
      <w:r>
        <w:t xml:space="preserve"> </w:t>
      </w:r>
      <w:r>
        <w:fldChar w:fldCharType="begin"/>
      </w:r>
      <w:r>
        <w:instrText>PAGEREF section_d80431dd8a6a45f7b74cf7599069edbe</w:instrText>
      </w:r>
      <w:r>
        <w:fldChar w:fldCharType="separate"/>
      </w:r>
      <w:r>
        <w:rPr>
          <w:noProof/>
        </w:rPr>
        <w:t>75</w:t>
      </w:r>
      <w:r>
        <w:fldChar w:fldCharType="end"/>
      </w:r>
    </w:p>
    <w:p w:rsidR="00AE411F" w:rsidRDefault="004C246A">
      <w:pPr>
        <w:pStyle w:val="indexentry0"/>
      </w:pPr>
      <w:r>
        <w:t>Replace</w:t>
      </w:r>
    </w:p>
    <w:p w:rsidR="00AE411F" w:rsidRDefault="004C246A">
      <w:pPr>
        <w:pStyle w:val="indexentry0"/>
      </w:pPr>
      <w:r>
        <w:t xml:space="preserve">   </w:t>
      </w:r>
      <w:hyperlink w:anchor="section_2e37faebb45f4bd4850d584fc0192c31">
        <w:r>
          <w:rPr>
            <w:rStyle w:val="Hyperlink"/>
          </w:rPr>
          <w:t>function token definitions</w:t>
        </w:r>
      </w:hyperlink>
      <w:r>
        <w:t xml:space="preserve"> </w:t>
      </w:r>
      <w:r>
        <w:fldChar w:fldCharType="begin"/>
      </w:r>
      <w:r>
        <w:instrText>PAGEREF section_2e37faebb45f4bd4850d584fc0192c31</w:instrText>
      </w:r>
      <w:r>
        <w:fldChar w:fldCharType="separate"/>
      </w:r>
      <w:r>
        <w:rPr>
          <w:noProof/>
        </w:rPr>
        <w:t>304</w:t>
      </w:r>
      <w:r>
        <w:fldChar w:fldCharType="end"/>
      </w:r>
    </w:p>
    <w:p w:rsidR="00AE411F" w:rsidRDefault="004C246A">
      <w:pPr>
        <w:pStyle w:val="indexentry0"/>
      </w:pPr>
      <w:r>
        <w:t>RGB</w:t>
      </w:r>
    </w:p>
    <w:p w:rsidR="00AE411F" w:rsidRDefault="004C246A">
      <w:pPr>
        <w:pStyle w:val="indexentry0"/>
      </w:pPr>
      <w:r>
        <w:t xml:space="preserve">   </w:t>
      </w:r>
      <w:hyperlink w:anchor="section_ab2b0f45fe1e40d797b409c1183a34cb">
        <w:r>
          <w:rPr>
            <w:rStyle w:val="Hyperlink"/>
          </w:rPr>
          <w:t>function token definitions</w:t>
        </w:r>
      </w:hyperlink>
      <w:r>
        <w:t xml:space="preserve"> </w:t>
      </w:r>
      <w:r>
        <w:fldChar w:fldCharType="begin"/>
      </w:r>
      <w:r>
        <w:instrText>PAGEREF section_a</w:instrText>
      </w:r>
      <w:r>
        <w:instrText>b2b0f45fe1e40d797b409c1183a34cb</w:instrText>
      </w:r>
      <w:r>
        <w:fldChar w:fldCharType="separate"/>
      </w:r>
      <w:r>
        <w:rPr>
          <w:noProof/>
        </w:rPr>
        <w:t>304</w:t>
      </w:r>
      <w:r>
        <w:fldChar w:fldCharType="end"/>
      </w:r>
    </w:p>
    <w:p w:rsidR="00AE411F" w:rsidRDefault="004C246A">
      <w:pPr>
        <w:pStyle w:val="indexentry0"/>
      </w:pPr>
      <w:r>
        <w:t>Right</w:t>
      </w:r>
    </w:p>
    <w:p w:rsidR="00AE411F" w:rsidRDefault="004C246A">
      <w:pPr>
        <w:pStyle w:val="indexentry0"/>
      </w:pPr>
      <w:r>
        <w:t xml:space="preserve">   </w:t>
      </w:r>
      <w:hyperlink w:anchor="section_ef9c1beb329c4467bab163afa1eb6a13">
        <w:r>
          <w:rPr>
            <w:rStyle w:val="Hyperlink"/>
          </w:rPr>
          <w:t>function token definitions</w:t>
        </w:r>
      </w:hyperlink>
      <w:r>
        <w:t xml:space="preserve"> </w:t>
      </w:r>
      <w:r>
        <w:fldChar w:fldCharType="begin"/>
      </w:r>
      <w:r>
        <w:instrText>PAGEREF section_ef9c1beb329c4467bab163afa1eb6a13</w:instrText>
      </w:r>
      <w:r>
        <w:fldChar w:fldCharType="separate"/>
      </w:r>
      <w:r>
        <w:rPr>
          <w:noProof/>
        </w:rPr>
        <w:t>305</w:t>
      </w:r>
      <w:r>
        <w:fldChar w:fldCharType="end"/>
      </w:r>
    </w:p>
    <w:p w:rsidR="00AE411F" w:rsidRDefault="004C246A">
      <w:pPr>
        <w:pStyle w:val="indexentry0"/>
      </w:pPr>
      <w:r>
        <w:t>Round</w:t>
      </w:r>
    </w:p>
    <w:p w:rsidR="00AE411F" w:rsidRDefault="004C246A">
      <w:pPr>
        <w:pStyle w:val="indexentry0"/>
      </w:pPr>
      <w:r>
        <w:t xml:space="preserve">   </w:t>
      </w:r>
      <w:hyperlink w:anchor="section_b80b8b0e1f3a402d9e53c458ceae7fe4">
        <w:r>
          <w:rPr>
            <w:rStyle w:val="Hyperlink"/>
          </w:rPr>
          <w:t>function token definitions</w:t>
        </w:r>
      </w:hyperlink>
      <w:r>
        <w:t xml:space="preserve"> </w:t>
      </w:r>
      <w:r>
        <w:fldChar w:fldCharType="begin"/>
      </w:r>
      <w:r>
        <w:instrText>PAGEREF section_b80b8b0e1f3a402d9e53c458ceae7fe4</w:instrText>
      </w:r>
      <w:r>
        <w:fldChar w:fldCharType="separate"/>
      </w:r>
      <w:r>
        <w:rPr>
          <w:noProof/>
        </w:rPr>
        <w:t>306</w:t>
      </w:r>
      <w:r>
        <w:fldChar w:fldCharType="end"/>
      </w:r>
    </w:p>
    <w:p w:rsidR="00AE411F" w:rsidRDefault="00AE411F">
      <w:pPr>
        <w:spacing w:before="0" w:after="0"/>
        <w:rPr>
          <w:sz w:val="16"/>
        </w:rPr>
      </w:pPr>
    </w:p>
    <w:p w:rsidR="00AE411F" w:rsidRDefault="004C246A">
      <w:pPr>
        <w:pStyle w:val="indexheader"/>
      </w:pPr>
      <w:r>
        <w:t>S</w:t>
      </w:r>
    </w:p>
    <w:p w:rsidR="00AE411F" w:rsidRDefault="00AE411F">
      <w:pPr>
        <w:spacing w:before="0" w:after="0"/>
        <w:rPr>
          <w:sz w:val="16"/>
        </w:rPr>
      </w:pPr>
    </w:p>
    <w:p w:rsidR="00AE411F" w:rsidRDefault="004C246A">
      <w:pPr>
        <w:pStyle w:val="indexentry0"/>
      </w:pPr>
      <w:r>
        <w:t>Sat</w:t>
      </w:r>
    </w:p>
    <w:p w:rsidR="00AE411F" w:rsidRDefault="004C246A">
      <w:pPr>
        <w:pStyle w:val="indexentry0"/>
      </w:pPr>
      <w:r>
        <w:t xml:space="preserve">   </w:t>
      </w:r>
      <w:hyperlink w:anchor="section_fc9f0443bd7c457a8485056c42ccb976">
        <w:r>
          <w:rPr>
            <w:rStyle w:val="Hyperlink"/>
          </w:rPr>
          <w:t>function token definitions</w:t>
        </w:r>
      </w:hyperlink>
      <w:r>
        <w:t xml:space="preserve"> </w:t>
      </w:r>
      <w:r>
        <w:fldChar w:fldCharType="begin"/>
      </w:r>
      <w:r>
        <w:instrText>PAGEREF section_fc9f0443bd7c457a8485056c42ccb976</w:instrText>
      </w:r>
      <w:r>
        <w:fldChar w:fldCharType="separate"/>
      </w:r>
      <w:r>
        <w:rPr>
          <w:noProof/>
        </w:rPr>
        <w:t>306</w:t>
      </w:r>
      <w:r>
        <w:fldChar w:fldCharType="end"/>
      </w:r>
    </w:p>
    <w:p w:rsidR="00AE411F" w:rsidRDefault="004C246A">
      <w:pPr>
        <w:pStyle w:val="indexentry0"/>
      </w:pPr>
      <w:r>
        <w:lastRenderedPageBreak/>
        <w:t>SatDiff</w:t>
      </w:r>
    </w:p>
    <w:p w:rsidR="00AE411F" w:rsidRDefault="004C246A">
      <w:pPr>
        <w:pStyle w:val="indexentry0"/>
      </w:pPr>
      <w:r>
        <w:t xml:space="preserve">   </w:t>
      </w:r>
      <w:hyperlink w:anchor="section_99bb58b130c6455da890afd1cb6b169e">
        <w:r>
          <w:rPr>
            <w:rStyle w:val="Hyperlink"/>
          </w:rPr>
          <w:t>function token definitions</w:t>
        </w:r>
      </w:hyperlink>
      <w:r>
        <w:t xml:space="preserve"> </w:t>
      </w:r>
      <w:r>
        <w:fldChar w:fldCharType="begin"/>
      </w:r>
      <w:r>
        <w:instrText>PAGEREF section_99bb58b130c6455da890afd1cb6b169e</w:instrText>
      </w:r>
      <w:r>
        <w:fldChar w:fldCharType="separate"/>
      </w:r>
      <w:r>
        <w:rPr>
          <w:noProof/>
        </w:rPr>
        <w:t>307</w:t>
      </w:r>
      <w:r>
        <w:fldChar w:fldCharType="end"/>
      </w:r>
    </w:p>
    <w:p w:rsidR="00AE411F" w:rsidRDefault="004C246A">
      <w:pPr>
        <w:pStyle w:val="indexentry0"/>
      </w:pPr>
      <w:r>
        <w:t>Second</w:t>
      </w:r>
    </w:p>
    <w:p w:rsidR="00AE411F" w:rsidRDefault="004C246A">
      <w:pPr>
        <w:pStyle w:val="indexentry0"/>
      </w:pPr>
      <w:r>
        <w:t xml:space="preserve">   </w:t>
      </w:r>
      <w:hyperlink w:anchor="section_efe145de6fa24bd1aeedc953c3f0f47b">
        <w:r>
          <w:rPr>
            <w:rStyle w:val="Hyperlink"/>
          </w:rPr>
          <w:t>function token definitions</w:t>
        </w:r>
      </w:hyperlink>
      <w:r>
        <w:t xml:space="preserve"> </w:t>
      </w:r>
      <w:r>
        <w:fldChar w:fldCharType="begin"/>
      </w:r>
      <w:r>
        <w:instrText>PAGEREF sectio</w:instrText>
      </w:r>
      <w:r>
        <w:instrText>n_efe145de6fa24bd1aeedc953c3f0f47b</w:instrText>
      </w:r>
      <w:r>
        <w:fldChar w:fldCharType="separate"/>
      </w:r>
      <w:r>
        <w:rPr>
          <w:noProof/>
        </w:rPr>
        <w:t>307</w:t>
      </w:r>
      <w:r>
        <w:fldChar w:fldCharType="end"/>
      </w:r>
    </w:p>
    <w:p w:rsidR="00AE411F" w:rsidRDefault="004C246A">
      <w:pPr>
        <w:pStyle w:val="indexentry0"/>
      </w:pPr>
      <w:r>
        <w:t>Sections</w:t>
      </w:r>
    </w:p>
    <w:p w:rsidR="00AE411F" w:rsidRDefault="004C246A">
      <w:pPr>
        <w:pStyle w:val="indexentry0"/>
      </w:pPr>
      <w:r>
        <w:t xml:space="preserve">   </w:t>
      </w:r>
      <w:hyperlink w:anchor="section_ae0d39d7aa9a4a5d9c51ea0feb34e00f">
        <w:r>
          <w:rPr>
            <w:rStyle w:val="Hyperlink"/>
          </w:rPr>
          <w:t>ShapeSheet properties</w:t>
        </w:r>
      </w:hyperlink>
      <w:r>
        <w:t xml:space="preserve"> </w:t>
      </w:r>
      <w:r>
        <w:fldChar w:fldCharType="begin"/>
      </w:r>
      <w:r>
        <w:instrText>PAGEREF section_ae0d39d7aa9a4a5d9c51ea0feb34e00f</w:instrText>
      </w:r>
      <w:r>
        <w:fldChar w:fldCharType="separate"/>
      </w:r>
      <w:r>
        <w:rPr>
          <w:noProof/>
        </w:rPr>
        <w:t>146</w:t>
      </w:r>
      <w:r>
        <w:fldChar w:fldCharType="end"/>
      </w:r>
    </w:p>
    <w:p w:rsidR="00AE411F" w:rsidRDefault="004C246A">
      <w:pPr>
        <w:pStyle w:val="indexentry0"/>
      </w:pPr>
      <w:r>
        <w:t>Security</w:t>
      </w:r>
    </w:p>
    <w:p w:rsidR="00AE411F" w:rsidRDefault="004C246A">
      <w:pPr>
        <w:pStyle w:val="indexentry0"/>
      </w:pPr>
      <w:r>
        <w:t xml:space="preserve">   </w:t>
      </w:r>
      <w:hyperlink w:anchor="section_d226d9b4b9f2421fa7203e78bf93b19c">
        <w:r>
          <w:rPr>
            <w:rStyle w:val="Hyperlink"/>
          </w:rPr>
          <w:t>field index</w:t>
        </w:r>
      </w:hyperlink>
      <w:r>
        <w:t xml:space="preserve"> </w:t>
      </w:r>
      <w:r>
        <w:fldChar w:fldCharType="begin"/>
      </w:r>
      <w:r>
        <w:instrText>PAGEREF section_d226d9b4b9f2421fa7203e78bf93b19c</w:instrText>
      </w:r>
      <w:r>
        <w:fldChar w:fldCharType="separate"/>
      </w:r>
      <w:r>
        <w:rPr>
          <w:noProof/>
        </w:rPr>
        <w:t>443</w:t>
      </w:r>
      <w:r>
        <w:fldChar w:fldCharType="end"/>
      </w:r>
    </w:p>
    <w:p w:rsidR="00AE411F" w:rsidRDefault="004C246A">
      <w:pPr>
        <w:pStyle w:val="indexentry0"/>
      </w:pPr>
      <w:r>
        <w:t xml:space="preserve">   </w:t>
      </w:r>
      <w:hyperlink w:anchor="section_570dc5e3600b4cadb164047f29f19897">
        <w:r>
          <w:rPr>
            <w:rStyle w:val="Hyperlink"/>
          </w:rPr>
          <w:t>implementer considerations</w:t>
        </w:r>
      </w:hyperlink>
      <w:r>
        <w:t xml:space="preserve"> </w:t>
      </w:r>
      <w:r>
        <w:fldChar w:fldCharType="begin"/>
      </w:r>
      <w:r>
        <w:instrText>PAGEREF section_570dc5e3600b4cadb164047f29f19897</w:instrText>
      </w:r>
      <w:r>
        <w:fldChar w:fldCharType="separate"/>
      </w:r>
      <w:r>
        <w:rPr>
          <w:noProof/>
        </w:rPr>
        <w:t>443</w:t>
      </w:r>
      <w:r>
        <w:fldChar w:fldCharType="end"/>
      </w:r>
    </w:p>
    <w:p w:rsidR="00AE411F" w:rsidRDefault="004C246A">
      <w:pPr>
        <w:pStyle w:val="indexentry0"/>
      </w:pPr>
      <w:r>
        <w:t>SetAtRef</w:t>
      </w:r>
    </w:p>
    <w:p w:rsidR="00AE411F" w:rsidRDefault="004C246A">
      <w:pPr>
        <w:pStyle w:val="indexentry0"/>
      </w:pPr>
      <w:r>
        <w:t xml:space="preserve">   </w:t>
      </w:r>
      <w:hyperlink w:anchor="section_579d4837d5644e2dab2411ff86953557">
        <w:r>
          <w:rPr>
            <w:rStyle w:val="Hyperlink"/>
          </w:rPr>
          <w:t>function token definitions</w:t>
        </w:r>
      </w:hyperlink>
      <w:r>
        <w:t xml:space="preserve"> </w:t>
      </w:r>
      <w:r>
        <w:fldChar w:fldCharType="begin"/>
      </w:r>
      <w:r>
        <w:instrText>PAGEREF section_579d4837d5644e2dab2411ff86953557</w:instrText>
      </w:r>
      <w:r>
        <w:fldChar w:fldCharType="separate"/>
      </w:r>
      <w:r>
        <w:rPr>
          <w:noProof/>
        </w:rPr>
        <w:t>308</w:t>
      </w:r>
      <w:r>
        <w:fldChar w:fldCharType="end"/>
      </w:r>
    </w:p>
    <w:p w:rsidR="00AE411F" w:rsidRDefault="004C246A">
      <w:pPr>
        <w:pStyle w:val="indexentry0"/>
      </w:pPr>
      <w:r>
        <w:t>SetAtRefEval</w:t>
      </w:r>
    </w:p>
    <w:p w:rsidR="00AE411F" w:rsidRDefault="004C246A">
      <w:pPr>
        <w:pStyle w:val="indexentry0"/>
      </w:pPr>
      <w:r>
        <w:t xml:space="preserve">   </w:t>
      </w:r>
      <w:hyperlink w:anchor="section_0920e3704cd04eb7906dca80c45e3cda">
        <w:r>
          <w:rPr>
            <w:rStyle w:val="Hyperlink"/>
          </w:rPr>
          <w:t>function token definitions</w:t>
        </w:r>
      </w:hyperlink>
      <w:r>
        <w:t xml:space="preserve"> </w:t>
      </w:r>
      <w:r>
        <w:fldChar w:fldCharType="begin"/>
      </w:r>
      <w:r>
        <w:instrText>PAGEREF section_0920e3704cd04eb7906dc</w:instrText>
      </w:r>
      <w:r>
        <w:instrText>a80c45e3cda</w:instrText>
      </w:r>
      <w:r>
        <w:fldChar w:fldCharType="separate"/>
      </w:r>
      <w:r>
        <w:rPr>
          <w:noProof/>
        </w:rPr>
        <w:t>308</w:t>
      </w:r>
      <w:r>
        <w:fldChar w:fldCharType="end"/>
      </w:r>
    </w:p>
    <w:p w:rsidR="00AE411F" w:rsidRDefault="004C246A">
      <w:pPr>
        <w:pStyle w:val="indexentry0"/>
      </w:pPr>
      <w:r>
        <w:t>SetAtRefExpr</w:t>
      </w:r>
    </w:p>
    <w:p w:rsidR="00AE411F" w:rsidRDefault="004C246A">
      <w:pPr>
        <w:pStyle w:val="indexentry0"/>
      </w:pPr>
      <w:r>
        <w:t xml:space="preserve">   </w:t>
      </w:r>
      <w:hyperlink w:anchor="section_d211689cfe4b477884b749fffb56c11c">
        <w:r>
          <w:rPr>
            <w:rStyle w:val="Hyperlink"/>
          </w:rPr>
          <w:t>function token definitions</w:t>
        </w:r>
      </w:hyperlink>
      <w:r>
        <w:t xml:space="preserve"> </w:t>
      </w:r>
      <w:r>
        <w:fldChar w:fldCharType="begin"/>
      </w:r>
      <w:r>
        <w:instrText>PAGEREF section_d211689cfe4b477884b749fffb56c11c</w:instrText>
      </w:r>
      <w:r>
        <w:fldChar w:fldCharType="separate"/>
      </w:r>
      <w:r>
        <w:rPr>
          <w:noProof/>
        </w:rPr>
        <w:t>309</w:t>
      </w:r>
      <w:r>
        <w:fldChar w:fldCharType="end"/>
      </w:r>
    </w:p>
    <w:p w:rsidR="00AE411F" w:rsidRDefault="004C246A">
      <w:pPr>
        <w:pStyle w:val="indexentry0"/>
      </w:pPr>
      <w:r>
        <w:t>Shade</w:t>
      </w:r>
    </w:p>
    <w:p w:rsidR="00AE411F" w:rsidRDefault="004C246A">
      <w:pPr>
        <w:pStyle w:val="indexentry0"/>
      </w:pPr>
      <w:r>
        <w:t xml:space="preserve">   </w:t>
      </w:r>
      <w:hyperlink w:anchor="section_46c628269e814dc0a5d7b28ecf07e68f">
        <w:r>
          <w:rPr>
            <w:rStyle w:val="Hyperlink"/>
          </w:rPr>
          <w:t>function token definitions</w:t>
        </w:r>
      </w:hyperlink>
      <w:r>
        <w:t xml:space="preserve"> </w:t>
      </w:r>
      <w:r>
        <w:fldChar w:fldCharType="begin"/>
      </w:r>
      <w:r>
        <w:instrText>PAGEREF section_46c628269e814dc0a5d7b28ecf07e68f</w:instrText>
      </w:r>
      <w:r>
        <w:fldChar w:fldCharType="separate"/>
      </w:r>
      <w:r>
        <w:rPr>
          <w:noProof/>
        </w:rPr>
        <w:t>309</w:t>
      </w:r>
      <w:r>
        <w:fldChar w:fldCharType="end"/>
      </w:r>
    </w:p>
    <w:p w:rsidR="00AE411F" w:rsidRDefault="004C246A">
      <w:pPr>
        <w:pStyle w:val="indexentry0"/>
      </w:pPr>
      <w:hyperlink w:anchor="section_89012d8abbf44af08c31a22e6eb61f2a">
        <w:r>
          <w:rPr>
            <w:rStyle w:val="Hyperlink"/>
          </w:rPr>
          <w:t>Shape data</w:t>
        </w:r>
      </w:hyperlink>
      <w:r>
        <w:t xml:space="preserve"> </w:t>
      </w:r>
      <w:r>
        <w:fldChar w:fldCharType="begin"/>
      </w:r>
      <w:r>
        <w:instrText>PAGEREF section_89012d8abbf44af08c31a22e6eb61f2a</w:instrText>
      </w:r>
      <w:r>
        <w:fldChar w:fldCharType="separate"/>
      </w:r>
      <w:r>
        <w:rPr>
          <w:noProof/>
        </w:rPr>
        <w:t>37</w:t>
      </w:r>
      <w:r>
        <w:fldChar w:fldCharType="end"/>
      </w:r>
    </w:p>
    <w:p w:rsidR="00AE411F" w:rsidRDefault="004C246A">
      <w:pPr>
        <w:pStyle w:val="indexentry0"/>
      </w:pPr>
      <w:hyperlink w:anchor="section_908fb9630f114c19b100fedb1f768c67">
        <w:r>
          <w:rPr>
            <w:rStyle w:val="Hyperlink"/>
          </w:rPr>
          <w:t>Shape hyperlinks</w:t>
        </w:r>
      </w:hyperlink>
      <w:r>
        <w:t xml:space="preserve"> </w:t>
      </w:r>
      <w:r>
        <w:fldChar w:fldCharType="begin"/>
      </w:r>
      <w:r>
        <w:instrText>PAGEREF section_908fb9630f114c19b100fedb1f768c67</w:instrText>
      </w:r>
      <w:r>
        <w:fldChar w:fldCharType="separate"/>
      </w:r>
      <w:r>
        <w:rPr>
          <w:noProof/>
        </w:rPr>
        <w:t>37</w:t>
      </w:r>
      <w:r>
        <w:fldChar w:fldCharType="end"/>
      </w:r>
    </w:p>
    <w:p w:rsidR="00AE411F" w:rsidRDefault="004C246A">
      <w:pPr>
        <w:pStyle w:val="indexentry0"/>
      </w:pPr>
      <w:r>
        <w:t>Shape identification (</w:t>
      </w:r>
      <w:hyperlink w:anchor="section_d646495b50bd45628892d81f417fcd9e">
        <w:r>
          <w:rPr>
            <w:rStyle w:val="Hyperlink"/>
          </w:rPr>
          <w:t>section 2.2.3.1</w:t>
        </w:r>
      </w:hyperlink>
      <w:r>
        <w:t xml:space="preserve"> </w:t>
      </w:r>
      <w:r>
        <w:fldChar w:fldCharType="begin"/>
      </w:r>
      <w:r>
        <w:instrText>PAGEREF section_d646495b50bd45628892d81f417fcd9e</w:instrText>
      </w:r>
      <w:r>
        <w:fldChar w:fldCharType="separate"/>
      </w:r>
      <w:r>
        <w:rPr>
          <w:noProof/>
        </w:rPr>
        <w:t>34</w:t>
      </w:r>
      <w:r>
        <w:fldChar w:fldCharType="end"/>
      </w:r>
      <w:r>
        <w:t xml:space="preserve">, </w:t>
      </w:r>
      <w:hyperlink w:anchor="section_f04b271b5aec48d1b156b632d0172fe0">
        <w:r>
          <w:rPr>
            <w:rStyle w:val="Hyperlink"/>
          </w:rPr>
          <w:t>section 2.2.4.1</w:t>
        </w:r>
      </w:hyperlink>
      <w:r>
        <w:t xml:space="preserve"> </w:t>
      </w:r>
      <w:r>
        <w:fldChar w:fldCharType="begin"/>
      </w:r>
      <w:r>
        <w:instrText>PAGEREF section_f04b271b5aec48d1b156b632d0172fe0</w:instrText>
      </w:r>
      <w:r>
        <w:fldChar w:fldCharType="separate"/>
      </w:r>
      <w:r>
        <w:rPr>
          <w:noProof/>
        </w:rPr>
        <w:t>37</w:t>
      </w:r>
      <w:r>
        <w:fldChar w:fldCharType="end"/>
      </w:r>
      <w:r>
        <w:t xml:space="preserve">, </w:t>
      </w:r>
      <w:hyperlink w:anchor="section_a3204fdb105f45e18b964abf89a0bfad">
        <w:r>
          <w:rPr>
            <w:rStyle w:val="Hyperlink"/>
          </w:rPr>
          <w:t>section 2.2.5.1</w:t>
        </w:r>
      </w:hyperlink>
      <w:r>
        <w:t xml:space="preserve"> </w:t>
      </w:r>
      <w:r>
        <w:fldChar w:fldCharType="begin"/>
      </w:r>
      <w:r>
        <w:instrText>PAGEREF section_a3204fdb105f45e18b964abf89a0bfad</w:instrText>
      </w:r>
      <w:r>
        <w:fldChar w:fldCharType="separate"/>
      </w:r>
      <w:r>
        <w:rPr>
          <w:noProof/>
        </w:rPr>
        <w:t>38</w:t>
      </w:r>
      <w:r>
        <w:fldChar w:fldCharType="end"/>
      </w:r>
      <w:r>
        <w:t xml:space="preserve">, </w:t>
      </w:r>
      <w:hyperlink w:anchor="section_c52c721c93c046fab204daf91f6ba8b4">
        <w:r>
          <w:rPr>
            <w:rStyle w:val="Hyperlink"/>
          </w:rPr>
          <w:t>section 2.2.5.2</w:t>
        </w:r>
      </w:hyperlink>
      <w:r>
        <w:t xml:space="preserve"> </w:t>
      </w:r>
      <w:r>
        <w:fldChar w:fldCharType="begin"/>
      </w:r>
      <w:r>
        <w:instrText>PAGEREF section_c52c721c93c046fab204daf91f6ba8b4</w:instrText>
      </w:r>
      <w:r>
        <w:fldChar w:fldCharType="separate"/>
      </w:r>
      <w:r>
        <w:rPr>
          <w:noProof/>
        </w:rPr>
        <w:t>38</w:t>
      </w:r>
      <w:r>
        <w:fldChar w:fldCharType="end"/>
      </w:r>
      <w:r>
        <w:t>)</w:t>
      </w:r>
    </w:p>
    <w:p w:rsidR="00AE411F" w:rsidRDefault="004C246A">
      <w:pPr>
        <w:pStyle w:val="indexentry0"/>
      </w:pPr>
      <w:r>
        <w:t>Shape overview</w:t>
      </w:r>
    </w:p>
    <w:p w:rsidR="00AE411F" w:rsidRDefault="004C246A">
      <w:pPr>
        <w:pStyle w:val="indexentry0"/>
      </w:pPr>
      <w:r>
        <w:t xml:space="preserve">   </w:t>
      </w:r>
      <w:hyperlink w:anchor="section_2995871af1b144e69754989fb760ee18">
        <w:r>
          <w:rPr>
            <w:rStyle w:val="Hyperlink"/>
          </w:rPr>
          <w:t>Structures</w:t>
        </w:r>
      </w:hyperlink>
      <w:r>
        <w:t xml:space="preserve"> </w:t>
      </w:r>
      <w:r>
        <w:fldChar w:fldCharType="begin"/>
      </w:r>
      <w:r>
        <w:instrText>PAGEREF section_2995871af1b144e69754989fb76</w:instrText>
      </w:r>
      <w:r>
        <w:instrText>0ee18</w:instrText>
      </w:r>
      <w:r>
        <w:fldChar w:fldCharType="separate"/>
      </w:r>
      <w:r>
        <w:rPr>
          <w:noProof/>
        </w:rPr>
        <w:t>34</w:t>
      </w:r>
      <w:r>
        <w:fldChar w:fldCharType="end"/>
      </w:r>
    </w:p>
    <w:p w:rsidR="00AE411F" w:rsidRDefault="004C246A">
      <w:pPr>
        <w:pStyle w:val="indexentry0"/>
      </w:pPr>
      <w:r>
        <w:t>Shape selection (</w:t>
      </w:r>
      <w:hyperlink w:anchor="section_b690bcd44466465b938fc0cf7019eb39">
        <w:r>
          <w:rPr>
            <w:rStyle w:val="Hyperlink"/>
          </w:rPr>
          <w:t>section 2.2.3.2</w:t>
        </w:r>
      </w:hyperlink>
      <w:r>
        <w:t xml:space="preserve"> </w:t>
      </w:r>
      <w:r>
        <w:fldChar w:fldCharType="begin"/>
      </w:r>
      <w:r>
        <w:instrText>PAGEREF section_b690bcd44466465b938fc0cf7019eb39</w:instrText>
      </w:r>
      <w:r>
        <w:fldChar w:fldCharType="separate"/>
      </w:r>
      <w:r>
        <w:rPr>
          <w:noProof/>
        </w:rPr>
        <w:t>34</w:t>
      </w:r>
      <w:r>
        <w:fldChar w:fldCharType="end"/>
      </w:r>
      <w:r>
        <w:t xml:space="preserve">, </w:t>
      </w:r>
      <w:hyperlink w:anchor="section_0a5a7ac088504e078c3cfeb4db36dcc7">
        <w:r>
          <w:rPr>
            <w:rStyle w:val="Hyperlink"/>
          </w:rPr>
          <w:t>section 2.2.3.4</w:t>
        </w:r>
      </w:hyperlink>
      <w:r>
        <w:t xml:space="preserve"> </w:t>
      </w:r>
      <w:r>
        <w:fldChar w:fldCharType="begin"/>
      </w:r>
      <w:r>
        <w:instrText>PAGEREF section_0a5a7ac088504e078c3cfeb4db36dcc7</w:instrText>
      </w:r>
      <w:r>
        <w:fldChar w:fldCharType="separate"/>
      </w:r>
      <w:r>
        <w:rPr>
          <w:noProof/>
        </w:rPr>
        <w:t>36</w:t>
      </w:r>
      <w:r>
        <w:fldChar w:fldCharType="end"/>
      </w:r>
      <w:r>
        <w:t>)</w:t>
      </w:r>
    </w:p>
    <w:p w:rsidR="00AE411F" w:rsidRDefault="004C246A">
      <w:pPr>
        <w:pStyle w:val="indexentry0"/>
      </w:pPr>
      <w:r>
        <w:t>ShapeSheet properties</w:t>
      </w:r>
    </w:p>
    <w:p w:rsidR="00AE411F" w:rsidRDefault="004C246A">
      <w:pPr>
        <w:pStyle w:val="indexentry0"/>
      </w:pPr>
      <w:r>
        <w:t xml:space="preserve">   </w:t>
      </w:r>
      <w:hyperlink w:anchor="section_c31ebb48e79243088bc0ebcba281ce20">
        <w:r>
          <w:rPr>
            <w:rStyle w:val="Hyperlink"/>
          </w:rPr>
          <w:t>cells</w:t>
        </w:r>
      </w:hyperlink>
      <w:r>
        <w:t xml:space="preserve"> </w:t>
      </w:r>
      <w:r>
        <w:fldChar w:fldCharType="begin"/>
      </w:r>
      <w:r>
        <w:instrText>PAGEREF section_c31ebb48e79243088bc0ebcba281ce20</w:instrText>
      </w:r>
      <w:r>
        <w:fldChar w:fldCharType="separate"/>
      </w:r>
      <w:r>
        <w:rPr>
          <w:noProof/>
        </w:rPr>
        <w:t>160</w:t>
      </w:r>
      <w:r>
        <w:fldChar w:fldCharType="end"/>
      </w:r>
    </w:p>
    <w:p w:rsidR="00AE411F" w:rsidRDefault="004C246A">
      <w:pPr>
        <w:pStyle w:val="indexentry0"/>
      </w:pPr>
      <w:r>
        <w:t xml:space="preserve">   </w:t>
      </w:r>
      <w:hyperlink w:anchor="section_1aa5e5becf37441abeef5f228cb9f9a3">
        <w:r>
          <w:rPr>
            <w:rStyle w:val="Hyperlink"/>
          </w:rPr>
          <w:t>GeometryRowTypes</w:t>
        </w:r>
      </w:hyperlink>
      <w:r>
        <w:t xml:space="preserve"> </w:t>
      </w:r>
      <w:r>
        <w:fldChar w:fldCharType="begin"/>
      </w:r>
      <w:r>
        <w:instrText>PAGEREF section_1aa5e5becf37441abeef5f228cb9f9a3</w:instrText>
      </w:r>
      <w:r>
        <w:fldChar w:fldCharType="separate"/>
      </w:r>
      <w:r>
        <w:rPr>
          <w:noProof/>
        </w:rPr>
        <w:t>148</w:t>
      </w:r>
      <w:r>
        <w:fldChar w:fldCharType="end"/>
      </w:r>
    </w:p>
    <w:p w:rsidR="00AE411F" w:rsidRDefault="004C246A">
      <w:pPr>
        <w:pStyle w:val="indexentry0"/>
      </w:pPr>
      <w:r>
        <w:t xml:space="preserve">   </w:t>
      </w:r>
      <w:hyperlink w:anchor="section_ae0d39d7aa9a4a5d9c51ea0feb34e00f">
        <w:r>
          <w:rPr>
            <w:rStyle w:val="Hyperlink"/>
          </w:rPr>
          <w:t>sections</w:t>
        </w:r>
      </w:hyperlink>
      <w:r>
        <w:t xml:space="preserve"> </w:t>
      </w:r>
      <w:r>
        <w:fldChar w:fldCharType="begin"/>
      </w:r>
      <w:r>
        <w:instrText>PAGEREF section_ae0d39d7aa9a4a5d9c51ea0feb34e00f</w:instrText>
      </w:r>
      <w:r>
        <w:fldChar w:fldCharType="separate"/>
      </w:r>
      <w:r>
        <w:rPr>
          <w:noProof/>
        </w:rPr>
        <w:t>146</w:t>
      </w:r>
      <w:r>
        <w:fldChar w:fldCharType="end"/>
      </w:r>
    </w:p>
    <w:p w:rsidR="00AE411F" w:rsidRDefault="004C246A">
      <w:pPr>
        <w:pStyle w:val="indexentry0"/>
      </w:pPr>
      <w:r>
        <w:t xml:space="preserve">   </w:t>
      </w:r>
      <w:hyperlink w:anchor="section_618d877ecefe4b07a0ab90ee61526bc4">
        <w:r>
          <w:rPr>
            <w:rStyle w:val="Hyperlink"/>
          </w:rPr>
          <w:t>Structures</w:t>
        </w:r>
      </w:hyperlink>
      <w:r>
        <w:t xml:space="preserve"> </w:t>
      </w:r>
      <w:r>
        <w:fldChar w:fldCharType="begin"/>
      </w:r>
      <w:r>
        <w:instrText>PAGEREF section_618d877ecefe4b07a0ab90ee61526bc4</w:instrText>
      </w:r>
      <w:r>
        <w:fldChar w:fldCharType="separate"/>
      </w:r>
      <w:r>
        <w:rPr>
          <w:noProof/>
        </w:rPr>
        <w:t>146</w:t>
      </w:r>
      <w:r>
        <w:fldChar w:fldCharType="end"/>
      </w:r>
    </w:p>
    <w:p w:rsidR="00AE411F" w:rsidRDefault="004C246A">
      <w:pPr>
        <w:pStyle w:val="indexentry0"/>
      </w:pPr>
      <w:r>
        <w:t xml:space="preserve">   </w:t>
      </w:r>
      <w:hyperlink w:anchor="section_120f9695e3d34c5ebfeedf318590a573">
        <w:r>
          <w:rPr>
            <w:rStyle w:val="Hyperlink"/>
          </w:rPr>
          <w:t>triggers</w:t>
        </w:r>
      </w:hyperlink>
      <w:r>
        <w:t xml:space="preserve"> </w:t>
      </w:r>
      <w:r>
        <w:fldChar w:fldCharType="begin"/>
      </w:r>
      <w:r>
        <w:instrText>PAGEREF section_120f9695e3d34c5ebfeedf318590a573</w:instrText>
      </w:r>
      <w:r>
        <w:fldChar w:fldCharType="separate"/>
      </w:r>
      <w:r>
        <w:rPr>
          <w:noProof/>
        </w:rPr>
        <w:t>232</w:t>
      </w:r>
      <w:r>
        <w:fldChar w:fldCharType="end"/>
      </w:r>
    </w:p>
    <w:p w:rsidR="00AE411F" w:rsidRDefault="004C246A">
      <w:pPr>
        <w:pStyle w:val="indexentry0"/>
      </w:pPr>
      <w:r>
        <w:t xml:space="preserve">   </w:t>
      </w:r>
      <w:hyperlink w:anchor="section_f120b280d58f4d24ac3a925337fb8af3">
        <w:r>
          <w:rPr>
            <w:rStyle w:val="Hyperlink"/>
          </w:rPr>
          <w:t>UserRowNames</w:t>
        </w:r>
      </w:hyperlink>
      <w:r>
        <w:t xml:space="preserve"> </w:t>
      </w:r>
      <w:r>
        <w:fldChar w:fldCharType="begin"/>
      </w:r>
      <w:r>
        <w:instrText>PAGEREF section_f120b280d58f4d24ac3a925337fb8af3</w:instrText>
      </w:r>
      <w:r>
        <w:fldChar w:fldCharType="separate"/>
      </w:r>
      <w:r>
        <w:rPr>
          <w:noProof/>
        </w:rPr>
        <w:t>153</w:t>
      </w:r>
      <w:r>
        <w:fldChar w:fldCharType="end"/>
      </w:r>
    </w:p>
    <w:p w:rsidR="00AE411F" w:rsidRDefault="004C246A">
      <w:pPr>
        <w:pStyle w:val="indexentry0"/>
      </w:pPr>
      <w:r>
        <w:t>ShapeText</w:t>
      </w:r>
    </w:p>
    <w:p w:rsidR="00AE411F" w:rsidRDefault="004C246A">
      <w:pPr>
        <w:pStyle w:val="indexentry0"/>
      </w:pPr>
      <w:r>
        <w:t xml:space="preserve">   </w:t>
      </w:r>
      <w:hyperlink w:anchor="section_bc4adf2fca25453da1a7c1d0c478ccb4">
        <w:r>
          <w:rPr>
            <w:rStyle w:val="Hyperlink"/>
          </w:rPr>
          <w:t>function token definitions</w:t>
        </w:r>
      </w:hyperlink>
      <w:r>
        <w:t xml:space="preserve"> </w:t>
      </w:r>
      <w:r>
        <w:fldChar w:fldCharType="begin"/>
      </w:r>
      <w:r>
        <w:instrText>PAGEREF section_bc4adf2fca25453da1a7c1d0c478ccb4</w:instrText>
      </w:r>
      <w:r>
        <w:fldChar w:fldCharType="separate"/>
      </w:r>
      <w:r>
        <w:rPr>
          <w:noProof/>
        </w:rPr>
        <w:t>309</w:t>
      </w:r>
      <w:r>
        <w:fldChar w:fldCharType="end"/>
      </w:r>
    </w:p>
    <w:p w:rsidR="00AE411F" w:rsidRDefault="004C246A">
      <w:pPr>
        <w:pStyle w:val="indexentry0"/>
      </w:pPr>
      <w:r>
        <w:t>Shared XML parts and sc</w:t>
      </w:r>
      <w:r>
        <w:t>hema</w:t>
      </w:r>
    </w:p>
    <w:p w:rsidR="00AE411F" w:rsidRDefault="004C246A">
      <w:pPr>
        <w:pStyle w:val="indexentry0"/>
      </w:pPr>
      <w:r>
        <w:t xml:space="preserve">   </w:t>
      </w:r>
      <w:hyperlink w:anchor="section_426dd464f76d4feb9a305e8118e01ebd">
        <w:r>
          <w:rPr>
            <w:rStyle w:val="Hyperlink"/>
          </w:rPr>
          <w:t>structures</w:t>
        </w:r>
      </w:hyperlink>
      <w:r>
        <w:t xml:space="preserve"> </w:t>
      </w:r>
      <w:r>
        <w:fldChar w:fldCharType="begin"/>
      </w:r>
      <w:r>
        <w:instrText>PAGEREF section_426dd464f76d4feb9a305e8118e01ebd</w:instrText>
      </w:r>
      <w:r>
        <w:fldChar w:fldCharType="separate"/>
      </w:r>
      <w:r>
        <w:rPr>
          <w:noProof/>
        </w:rPr>
        <w:t>74</w:t>
      </w:r>
      <w:r>
        <w:fldChar w:fldCharType="end"/>
      </w:r>
    </w:p>
    <w:p w:rsidR="00AE411F" w:rsidRDefault="004C246A">
      <w:pPr>
        <w:pStyle w:val="indexentry0"/>
      </w:pPr>
      <w:r>
        <w:t>Sheet overview</w:t>
      </w:r>
    </w:p>
    <w:p w:rsidR="00AE411F" w:rsidRDefault="004C246A">
      <w:pPr>
        <w:pStyle w:val="indexentry0"/>
      </w:pPr>
      <w:r>
        <w:t xml:space="preserve">   </w:t>
      </w:r>
      <w:hyperlink w:anchor="section_fd48786aaeee44ce84b100884dc31200">
        <w:r>
          <w:rPr>
            <w:rStyle w:val="Hyperlink"/>
          </w:rPr>
          <w:t>Structures</w:t>
        </w:r>
      </w:hyperlink>
      <w:r>
        <w:t xml:space="preserve"> </w:t>
      </w:r>
      <w:r>
        <w:fldChar w:fldCharType="begin"/>
      </w:r>
      <w:r>
        <w:instrText>PAGEREF section_fd48786aaeee44ce84b100884dc31200</w:instrText>
      </w:r>
      <w:r>
        <w:fldChar w:fldCharType="separate"/>
      </w:r>
      <w:r>
        <w:rPr>
          <w:noProof/>
        </w:rPr>
        <w:t>37</w:t>
      </w:r>
      <w:r>
        <w:fldChar w:fldCharType="end"/>
      </w:r>
    </w:p>
    <w:p w:rsidR="00AE411F" w:rsidRDefault="004C246A">
      <w:pPr>
        <w:pStyle w:val="indexentry0"/>
      </w:pPr>
      <w:r>
        <w:t>Sign</w:t>
      </w:r>
    </w:p>
    <w:p w:rsidR="00AE411F" w:rsidRDefault="004C246A">
      <w:pPr>
        <w:pStyle w:val="indexentry0"/>
      </w:pPr>
      <w:r>
        <w:t xml:space="preserve">   </w:t>
      </w:r>
      <w:hyperlink w:anchor="section_a0ad71eea6294f32af8d4ada7cc43153">
        <w:r>
          <w:rPr>
            <w:rStyle w:val="Hyperlink"/>
          </w:rPr>
          <w:t>function token definitions</w:t>
        </w:r>
      </w:hyperlink>
      <w:r>
        <w:t xml:space="preserve"> </w:t>
      </w:r>
      <w:r>
        <w:fldChar w:fldCharType="begin"/>
      </w:r>
      <w:r>
        <w:instrText>PAGEREF section_a0ad71eea6294f32af8d4ada7cc43153</w:instrText>
      </w:r>
      <w:r>
        <w:fldChar w:fldCharType="separate"/>
      </w:r>
      <w:r>
        <w:rPr>
          <w:noProof/>
        </w:rPr>
        <w:t>310</w:t>
      </w:r>
      <w:r>
        <w:fldChar w:fldCharType="end"/>
      </w:r>
    </w:p>
    <w:p w:rsidR="00AE411F" w:rsidRDefault="004C246A">
      <w:pPr>
        <w:pStyle w:val="indexentry0"/>
      </w:pPr>
      <w:r>
        <w:t>Sin</w:t>
      </w:r>
    </w:p>
    <w:p w:rsidR="00AE411F" w:rsidRDefault="004C246A">
      <w:pPr>
        <w:pStyle w:val="indexentry0"/>
      </w:pPr>
      <w:r>
        <w:t xml:space="preserve">   </w:t>
      </w:r>
      <w:hyperlink w:anchor="section_b176ace2b48348a396e98aaee7de5fc4">
        <w:r>
          <w:rPr>
            <w:rStyle w:val="Hyperlink"/>
          </w:rPr>
          <w:t>function token definitions</w:t>
        </w:r>
      </w:hyperlink>
      <w:r>
        <w:t xml:space="preserve"> </w:t>
      </w:r>
      <w:r>
        <w:fldChar w:fldCharType="begin"/>
      </w:r>
      <w:r>
        <w:instrText>PAGEREF section_b176ace2b48348a396e98aaee7de5fc4</w:instrText>
      </w:r>
      <w:r>
        <w:fldChar w:fldCharType="separate"/>
      </w:r>
      <w:r>
        <w:rPr>
          <w:noProof/>
        </w:rPr>
        <w:t>311</w:t>
      </w:r>
      <w:r>
        <w:fldChar w:fldCharType="end"/>
      </w:r>
    </w:p>
    <w:p w:rsidR="00AE411F" w:rsidRDefault="004C246A">
      <w:pPr>
        <w:pStyle w:val="indexentry0"/>
      </w:pPr>
      <w:r>
        <w:t>SinH</w:t>
      </w:r>
    </w:p>
    <w:p w:rsidR="00AE411F" w:rsidRDefault="004C246A">
      <w:pPr>
        <w:pStyle w:val="indexentry0"/>
      </w:pPr>
      <w:r>
        <w:t xml:space="preserve">   </w:t>
      </w:r>
      <w:hyperlink w:anchor="section_314e786b8a7b44978bbc94f93a320670">
        <w:r>
          <w:rPr>
            <w:rStyle w:val="Hyperlink"/>
          </w:rPr>
          <w:t>function token definitions</w:t>
        </w:r>
      </w:hyperlink>
      <w:r>
        <w:t xml:space="preserve"> </w:t>
      </w:r>
      <w:r>
        <w:fldChar w:fldCharType="begin"/>
      </w:r>
      <w:r>
        <w:instrText>PAGEREF section_314e786b8a7b44978bbc94f93a320670</w:instrText>
      </w:r>
      <w:r>
        <w:fldChar w:fldCharType="separate"/>
      </w:r>
      <w:r>
        <w:rPr>
          <w:noProof/>
        </w:rPr>
        <w:t>311</w:t>
      </w:r>
      <w:r>
        <w:fldChar w:fldCharType="end"/>
      </w:r>
    </w:p>
    <w:p w:rsidR="00AE411F" w:rsidRDefault="004C246A">
      <w:pPr>
        <w:pStyle w:val="indexentry0"/>
      </w:pPr>
      <w:r>
        <w:t>Sqrt</w:t>
      </w:r>
    </w:p>
    <w:p w:rsidR="00AE411F" w:rsidRDefault="004C246A">
      <w:pPr>
        <w:pStyle w:val="indexentry0"/>
      </w:pPr>
      <w:r>
        <w:t xml:space="preserve">   </w:t>
      </w:r>
      <w:hyperlink w:anchor="section_3a41b128096f4e3c8345d8f13d931bf5">
        <w:r>
          <w:rPr>
            <w:rStyle w:val="Hyperlink"/>
          </w:rPr>
          <w:t>function token definitions</w:t>
        </w:r>
      </w:hyperlink>
      <w:r>
        <w:t xml:space="preserve"> </w:t>
      </w:r>
      <w:r>
        <w:fldChar w:fldCharType="begin"/>
      </w:r>
      <w:r>
        <w:instrText>PAGEREF section_3a41b128096f4e3c8345d8f13d931bf5</w:instrText>
      </w:r>
      <w:r>
        <w:fldChar w:fldCharType="separate"/>
      </w:r>
      <w:r>
        <w:rPr>
          <w:noProof/>
        </w:rPr>
        <w:t>312</w:t>
      </w:r>
      <w:r>
        <w:fldChar w:fldCharType="end"/>
      </w:r>
    </w:p>
    <w:p w:rsidR="00AE411F" w:rsidRDefault="004C246A">
      <w:pPr>
        <w:pStyle w:val="indexentry0"/>
      </w:pPr>
      <w:r>
        <w:t>StrSame</w:t>
      </w:r>
    </w:p>
    <w:p w:rsidR="00AE411F" w:rsidRDefault="004C246A">
      <w:pPr>
        <w:pStyle w:val="indexentry0"/>
      </w:pPr>
      <w:r>
        <w:t xml:space="preserve">   </w:t>
      </w:r>
      <w:hyperlink w:anchor="section_f03062a17a094b4a88867b875ca50806">
        <w:r>
          <w:rPr>
            <w:rStyle w:val="Hyperlink"/>
          </w:rPr>
          <w:t>function token definitions</w:t>
        </w:r>
      </w:hyperlink>
      <w:r>
        <w:t xml:space="preserve"> </w:t>
      </w:r>
      <w:r>
        <w:fldChar w:fldCharType="begin"/>
      </w:r>
      <w:r>
        <w:instrText>PAGEREF section_f03062a17a094b4a88867b875ca50806</w:instrText>
      </w:r>
      <w:r>
        <w:fldChar w:fldCharType="separate"/>
      </w:r>
      <w:r>
        <w:rPr>
          <w:noProof/>
        </w:rPr>
        <w:t>312</w:t>
      </w:r>
      <w:r>
        <w:fldChar w:fldCharType="end"/>
      </w:r>
    </w:p>
    <w:p w:rsidR="00AE411F" w:rsidRDefault="004C246A">
      <w:pPr>
        <w:pStyle w:val="indexentry0"/>
      </w:pPr>
      <w:r>
        <w:t>StrSameEx</w:t>
      </w:r>
    </w:p>
    <w:p w:rsidR="00AE411F" w:rsidRDefault="004C246A">
      <w:pPr>
        <w:pStyle w:val="indexentry0"/>
      </w:pPr>
      <w:r>
        <w:t xml:space="preserve">   </w:t>
      </w:r>
      <w:hyperlink w:anchor="section_8591a495a06a4d90a96606ef21224706">
        <w:r>
          <w:rPr>
            <w:rStyle w:val="Hyperlink"/>
          </w:rPr>
          <w:t>function token definitions</w:t>
        </w:r>
      </w:hyperlink>
      <w:r>
        <w:t xml:space="preserve"> </w:t>
      </w:r>
      <w:r>
        <w:fldChar w:fldCharType="begin"/>
      </w:r>
      <w:r>
        <w:instrText>PAGEREF section_8591a495a06a4d90a96606ef21224706</w:instrText>
      </w:r>
      <w:r>
        <w:fldChar w:fldCharType="separate"/>
      </w:r>
      <w:r>
        <w:rPr>
          <w:noProof/>
        </w:rPr>
        <w:t>313</w:t>
      </w:r>
      <w:r>
        <w:fldChar w:fldCharType="end"/>
      </w:r>
    </w:p>
    <w:p w:rsidR="00AE411F" w:rsidRDefault="004C246A">
      <w:pPr>
        <w:pStyle w:val="indexentry0"/>
      </w:pPr>
      <w:r>
        <w:t>Structures</w:t>
      </w:r>
    </w:p>
    <w:p w:rsidR="00AE411F" w:rsidRDefault="004C246A">
      <w:pPr>
        <w:pStyle w:val="indexentry0"/>
      </w:pPr>
      <w:r>
        <w:t xml:space="preserve">   </w:t>
      </w:r>
      <w:hyperlink w:anchor="section_85e85f4058134276aed798b4d83506d0">
        <w:r>
          <w:rPr>
            <w:rStyle w:val="Hyperlink"/>
          </w:rPr>
          <w:t>App XML part</w:t>
        </w:r>
      </w:hyperlink>
      <w:r>
        <w:t xml:space="preserve"> </w:t>
      </w:r>
      <w:r>
        <w:fldChar w:fldCharType="begin"/>
      </w:r>
      <w:r>
        <w:instrText>PAGEREF section_85e85f4058134276aed798b4d83506d0</w:instrText>
      </w:r>
      <w:r>
        <w:fldChar w:fldCharType="separate"/>
      </w:r>
      <w:r>
        <w:rPr>
          <w:noProof/>
        </w:rPr>
        <w:t>74</w:t>
      </w:r>
      <w:r>
        <w:fldChar w:fldCharType="end"/>
      </w:r>
    </w:p>
    <w:p w:rsidR="00AE411F" w:rsidRDefault="004C246A">
      <w:pPr>
        <w:pStyle w:val="indexentry0"/>
      </w:pPr>
      <w:r>
        <w:t xml:space="preserve">   </w:t>
      </w:r>
      <w:hyperlink w:anchor="section_60086b03a61f4e25ac5b943c02a66d8e">
        <w:r>
          <w:rPr>
            <w:rStyle w:val="Hyperlink"/>
          </w:rPr>
          <w:t>comments overview</w:t>
        </w:r>
      </w:hyperlink>
      <w:r>
        <w:t xml:space="preserve"> </w:t>
      </w:r>
      <w:r>
        <w:fldChar w:fldCharType="begin"/>
      </w:r>
      <w:r>
        <w:instrText>PAGEREF section_60086b03a61f4e25ac5b943c02a6</w:instrText>
      </w:r>
      <w:r>
        <w:instrText>6d8e</w:instrText>
      </w:r>
      <w:r>
        <w:fldChar w:fldCharType="separate"/>
      </w:r>
      <w:r>
        <w:rPr>
          <w:noProof/>
        </w:rPr>
        <w:t>65</w:t>
      </w:r>
      <w:r>
        <w:fldChar w:fldCharType="end"/>
      </w:r>
    </w:p>
    <w:p w:rsidR="00AE411F" w:rsidRDefault="004C246A">
      <w:pPr>
        <w:pStyle w:val="indexentry0"/>
      </w:pPr>
      <w:r>
        <w:t xml:space="preserve">   </w:t>
      </w:r>
      <w:hyperlink w:anchor="section_df6e4f8dd9c64d5e8b24c23e9c5e075e">
        <w:r>
          <w:rPr>
            <w:rStyle w:val="Hyperlink"/>
          </w:rPr>
          <w:t>conceptual overview</w:t>
        </w:r>
      </w:hyperlink>
      <w:r>
        <w:t xml:space="preserve"> </w:t>
      </w:r>
      <w:r>
        <w:fldChar w:fldCharType="begin"/>
      </w:r>
      <w:r>
        <w:instrText>PAGEREF section_df6e4f8dd9c64d5e8b24c23e9c5e075e</w:instrText>
      </w:r>
      <w:r>
        <w:fldChar w:fldCharType="separate"/>
      </w:r>
      <w:r>
        <w:rPr>
          <w:noProof/>
        </w:rPr>
        <w:t>31</w:t>
      </w:r>
      <w:r>
        <w:fldChar w:fldCharType="end"/>
      </w:r>
    </w:p>
    <w:p w:rsidR="00AE411F" w:rsidRDefault="004C246A">
      <w:pPr>
        <w:pStyle w:val="indexentry0"/>
      </w:pPr>
      <w:r>
        <w:t xml:space="preserve">   </w:t>
      </w:r>
      <w:hyperlink w:anchor="section_f7c9761b3ff14dd59319ebd0af457c99">
        <w:r>
          <w:rPr>
            <w:rStyle w:val="Hyperlink"/>
          </w:rPr>
          <w:t>Core XML part</w:t>
        </w:r>
      </w:hyperlink>
      <w:r>
        <w:t xml:space="preserve"> </w:t>
      </w:r>
      <w:r>
        <w:fldChar w:fldCharType="begin"/>
      </w:r>
      <w:r>
        <w:instrText>PAGEREF section_f7c9761b3ff14d</w:instrText>
      </w:r>
      <w:r>
        <w:instrText>d59319ebd0af457c99</w:instrText>
      </w:r>
      <w:r>
        <w:fldChar w:fldCharType="separate"/>
      </w:r>
      <w:r>
        <w:rPr>
          <w:noProof/>
        </w:rPr>
        <w:t>74</w:t>
      </w:r>
      <w:r>
        <w:fldChar w:fldCharType="end"/>
      </w:r>
    </w:p>
    <w:p w:rsidR="00AE411F" w:rsidRDefault="004C246A">
      <w:pPr>
        <w:pStyle w:val="indexentry0"/>
      </w:pPr>
      <w:r>
        <w:t xml:space="preserve">   </w:t>
      </w:r>
      <w:hyperlink w:anchor="section_67d73a1ab5b148bf864c1d426a2df206">
        <w:r>
          <w:rPr>
            <w:rStyle w:val="Hyperlink"/>
          </w:rPr>
          <w:t>data connectivity and refresh</w:t>
        </w:r>
      </w:hyperlink>
      <w:r>
        <w:t xml:space="preserve"> </w:t>
      </w:r>
      <w:r>
        <w:fldChar w:fldCharType="begin"/>
      </w:r>
      <w:r>
        <w:instrText>PAGEREF section_67d73a1ab5b148bf864c1d426a2df206</w:instrText>
      </w:r>
      <w:r>
        <w:fldChar w:fldCharType="separate"/>
      </w:r>
      <w:r>
        <w:rPr>
          <w:noProof/>
        </w:rPr>
        <w:t>65</w:t>
      </w:r>
      <w:r>
        <w:fldChar w:fldCharType="end"/>
      </w:r>
    </w:p>
    <w:p w:rsidR="00AE411F" w:rsidRDefault="004C246A">
      <w:pPr>
        <w:pStyle w:val="indexentry0"/>
      </w:pPr>
      <w:r>
        <w:t xml:space="preserve">   </w:t>
      </w:r>
      <w:hyperlink w:anchor="section_3b9d352a42924aa9b5fec66141d0c5e1">
        <w:r>
          <w:rPr>
            <w:rStyle w:val="Hyperlink"/>
          </w:rPr>
          <w:t>diagram update overvie</w:t>
        </w:r>
        <w:r>
          <w:rPr>
            <w:rStyle w:val="Hyperlink"/>
          </w:rPr>
          <w:t>w</w:t>
        </w:r>
      </w:hyperlink>
      <w:r>
        <w:t xml:space="preserve"> </w:t>
      </w:r>
      <w:r>
        <w:fldChar w:fldCharType="begin"/>
      </w:r>
      <w:r>
        <w:instrText>PAGEREF section_3b9d352a42924aa9b5fec66141d0c5e1</w:instrText>
      </w:r>
      <w:r>
        <w:fldChar w:fldCharType="separate"/>
      </w:r>
      <w:r>
        <w:rPr>
          <w:noProof/>
        </w:rPr>
        <w:t>67</w:t>
      </w:r>
      <w:r>
        <w:fldChar w:fldCharType="end"/>
      </w:r>
    </w:p>
    <w:p w:rsidR="00AE411F" w:rsidRDefault="004C246A">
      <w:pPr>
        <w:pStyle w:val="indexentry0"/>
      </w:pPr>
      <w:r>
        <w:t xml:space="preserve">   </w:t>
      </w:r>
      <w:hyperlink w:anchor="section_bb1af8e686064cd981b54cf0e8dedf1b">
        <w:r>
          <w:rPr>
            <w:rStyle w:val="Hyperlink"/>
          </w:rPr>
          <w:t>drawing page overview</w:t>
        </w:r>
      </w:hyperlink>
      <w:r>
        <w:t xml:space="preserve"> </w:t>
      </w:r>
      <w:r>
        <w:fldChar w:fldCharType="begin"/>
      </w:r>
      <w:r>
        <w:instrText>PAGEREF section_bb1af8e686064cd981b54cf0e8dedf1b</w:instrText>
      </w:r>
      <w:r>
        <w:fldChar w:fldCharType="separate"/>
      </w:r>
      <w:r>
        <w:rPr>
          <w:noProof/>
        </w:rPr>
        <w:t>31</w:t>
      </w:r>
      <w:r>
        <w:fldChar w:fldCharType="end"/>
      </w:r>
    </w:p>
    <w:p w:rsidR="00AE411F" w:rsidRDefault="004C246A">
      <w:pPr>
        <w:pStyle w:val="indexentry0"/>
      </w:pPr>
      <w:r>
        <w:t xml:space="preserve">   </w:t>
      </w:r>
      <w:hyperlink w:anchor="section_30536debd7b24b72b59ce80b34b87c6e">
        <w:r>
          <w:rPr>
            <w:rStyle w:val="Hyperlink"/>
          </w:rPr>
          <w:t>file structure</w:t>
        </w:r>
      </w:hyperlink>
      <w:r>
        <w:t xml:space="preserve"> </w:t>
      </w:r>
      <w:r>
        <w:fldChar w:fldCharType="begin"/>
      </w:r>
      <w:r>
        <w:instrText>PAGEREF section_30536debd7b24b72b59ce80b34b87c6e</w:instrText>
      </w:r>
      <w:r>
        <w:fldChar w:fldCharType="separate"/>
      </w:r>
      <w:r>
        <w:rPr>
          <w:noProof/>
        </w:rPr>
        <w:t>30</w:t>
      </w:r>
      <w:r>
        <w:fldChar w:fldCharType="end"/>
      </w:r>
    </w:p>
    <w:p w:rsidR="00AE411F" w:rsidRDefault="004C246A">
      <w:pPr>
        <w:pStyle w:val="indexentry0"/>
      </w:pPr>
      <w:r>
        <w:t xml:space="preserve">   </w:t>
      </w:r>
      <w:hyperlink w:anchor="section_f63759284c0642dda31cbbab14930e93">
        <w:r>
          <w:rPr>
            <w:rStyle w:val="Hyperlink"/>
          </w:rPr>
          <w:t>format overview</w:t>
        </w:r>
      </w:hyperlink>
      <w:r>
        <w:t xml:space="preserve"> </w:t>
      </w:r>
      <w:r>
        <w:fldChar w:fldCharType="begin"/>
      </w:r>
      <w:r>
        <w:instrText>PAGEREF section_f63759284c0642dda31cbbab14930e93</w:instrText>
      </w:r>
      <w:r>
        <w:fldChar w:fldCharType="separate"/>
      </w:r>
      <w:r>
        <w:rPr>
          <w:noProof/>
        </w:rPr>
        <w:t>45</w:t>
      </w:r>
      <w:r>
        <w:fldChar w:fldCharType="end"/>
      </w:r>
    </w:p>
    <w:p w:rsidR="00AE411F" w:rsidRDefault="004C246A">
      <w:pPr>
        <w:pStyle w:val="indexentry0"/>
      </w:pPr>
      <w:r>
        <w:t xml:space="preserve">   </w:t>
      </w:r>
      <w:hyperlink w:anchor="section_aa03f278e801428da9e12febd62c893b">
        <w:r>
          <w:rPr>
            <w:rStyle w:val="Hyperlink"/>
          </w:rPr>
          <w:t>formula evaluation and shape property recalculation</w:t>
        </w:r>
      </w:hyperlink>
      <w:r>
        <w:t xml:space="preserve"> </w:t>
      </w:r>
      <w:r>
        <w:fldChar w:fldCharType="begin"/>
      </w:r>
      <w:r>
        <w:instrText>PAGEREF section_aa03f278e801428da9e12febd62c893b</w:instrText>
      </w:r>
      <w:r>
        <w:fldChar w:fldCharType="separate"/>
      </w:r>
      <w:r>
        <w:rPr>
          <w:noProof/>
        </w:rPr>
        <w:t>234</w:t>
      </w:r>
      <w:r>
        <w:fldChar w:fldCharType="end"/>
      </w:r>
    </w:p>
    <w:p w:rsidR="00AE411F" w:rsidRDefault="004C246A">
      <w:pPr>
        <w:pStyle w:val="indexentry0"/>
      </w:pPr>
      <w:r>
        <w:t xml:space="preserve">   </w:t>
      </w:r>
      <w:hyperlink w:anchor="section_c7915a6e1cd84633ad57261c2da081ae">
        <w:r>
          <w:rPr>
            <w:rStyle w:val="Hyperlink"/>
          </w:rPr>
          <w:t>images overview</w:t>
        </w:r>
      </w:hyperlink>
      <w:r>
        <w:t xml:space="preserve"> </w:t>
      </w:r>
      <w:r>
        <w:fldChar w:fldCharType="begin"/>
      </w:r>
      <w:r>
        <w:instrText>PAGEREF section_c7915a6e1cd84633ad57261c2da081ae</w:instrText>
      </w:r>
      <w:r>
        <w:fldChar w:fldCharType="separate"/>
      </w:r>
      <w:r>
        <w:rPr>
          <w:noProof/>
        </w:rPr>
        <w:t>44</w:t>
      </w:r>
      <w:r>
        <w:fldChar w:fldCharType="end"/>
      </w:r>
    </w:p>
    <w:p w:rsidR="00AE411F" w:rsidRDefault="004C246A">
      <w:pPr>
        <w:pStyle w:val="indexentry0"/>
      </w:pPr>
      <w:r>
        <w:t xml:space="preserve">   </w:t>
      </w:r>
      <w:hyperlink w:anchor="section_c11c44262af449ba905a59117b667f21">
        <w:r>
          <w:rPr>
            <w:rStyle w:val="Hyperlink"/>
          </w:rPr>
          <w:t>markup compatibility schema</w:t>
        </w:r>
      </w:hyperlink>
      <w:r>
        <w:t xml:space="preserve"> </w:t>
      </w:r>
      <w:r>
        <w:fldChar w:fldCharType="begin"/>
      </w:r>
      <w:r>
        <w:instrText>PAGEREF section_c11c44262af449ba905a59117b667f21</w:instrText>
      </w:r>
      <w:r>
        <w:fldChar w:fldCharType="separate"/>
      </w:r>
      <w:r>
        <w:rPr>
          <w:noProof/>
        </w:rPr>
        <w:t>145</w:t>
      </w:r>
      <w:r>
        <w:fldChar w:fldCharType="end"/>
      </w:r>
    </w:p>
    <w:p w:rsidR="00AE411F" w:rsidRDefault="004C246A">
      <w:pPr>
        <w:pStyle w:val="indexentry0"/>
      </w:pPr>
      <w:r>
        <w:t xml:space="preserve">   </w:t>
      </w:r>
      <w:hyperlink w:anchor="section_04e031963af24a52bd32ef5d79b9efc5">
        <w:r>
          <w:rPr>
            <w:rStyle w:val="Hyperlink"/>
          </w:rPr>
          <w:t>masters overview</w:t>
        </w:r>
      </w:hyperlink>
      <w:r>
        <w:t xml:space="preserve"> </w:t>
      </w:r>
      <w:r>
        <w:fldChar w:fldCharType="begin"/>
      </w:r>
      <w:r>
        <w:instrText>PAGEREF section_04e031963af2</w:instrText>
      </w:r>
      <w:r>
        <w:instrText>4a52bd32ef5d79b9efc5</w:instrText>
      </w:r>
      <w:r>
        <w:fldChar w:fldCharType="separate"/>
      </w:r>
      <w:r>
        <w:rPr>
          <w:noProof/>
        </w:rPr>
        <w:t>37</w:t>
      </w:r>
      <w:r>
        <w:fldChar w:fldCharType="end"/>
      </w:r>
    </w:p>
    <w:p w:rsidR="00AE411F" w:rsidRDefault="004C246A">
      <w:pPr>
        <w:pStyle w:val="indexentry0"/>
      </w:pPr>
      <w:r>
        <w:t xml:space="preserve">   </w:t>
      </w:r>
      <w:hyperlink w:anchor="section_1af3bf7bc2424b53a2ceef81083d5cb7">
        <w:r>
          <w:rPr>
            <w:rStyle w:val="Hyperlink"/>
          </w:rPr>
          <w:t>overview</w:t>
        </w:r>
      </w:hyperlink>
      <w:r>
        <w:t xml:space="preserve"> </w:t>
      </w:r>
      <w:r>
        <w:fldChar w:fldCharType="begin"/>
      </w:r>
      <w:r>
        <w:instrText>PAGEREF section_1af3bf7bc2424b53a2ceef81083d5cb7</w:instrText>
      </w:r>
      <w:r>
        <w:fldChar w:fldCharType="separate"/>
      </w:r>
      <w:r>
        <w:rPr>
          <w:noProof/>
        </w:rPr>
        <w:t>30</w:t>
      </w:r>
      <w:r>
        <w:fldChar w:fldCharType="end"/>
      </w:r>
    </w:p>
    <w:p w:rsidR="00AE411F" w:rsidRDefault="004C246A">
      <w:pPr>
        <w:pStyle w:val="indexentry0"/>
      </w:pPr>
      <w:r>
        <w:t xml:space="preserve">   </w:t>
      </w:r>
      <w:hyperlink w:anchor="section_33056f18c2584a29802603c58cbc8bca">
        <w:r>
          <w:rPr>
            <w:rStyle w:val="Hyperlink"/>
          </w:rPr>
          <w:t>part enumeration</w:t>
        </w:r>
      </w:hyperlink>
      <w:r>
        <w:t xml:space="preserve"> </w:t>
      </w:r>
      <w:r>
        <w:fldChar w:fldCharType="begin"/>
      </w:r>
      <w:r>
        <w:instrText>PAGEREF section_33056f</w:instrText>
      </w:r>
      <w:r>
        <w:instrText>18c2584a29802603c58cbc8bca</w:instrText>
      </w:r>
      <w:r>
        <w:fldChar w:fldCharType="separate"/>
      </w:r>
      <w:r>
        <w:rPr>
          <w:noProof/>
        </w:rPr>
        <w:t>73</w:t>
      </w:r>
      <w:r>
        <w:fldChar w:fldCharType="end"/>
      </w:r>
    </w:p>
    <w:p w:rsidR="00AE411F" w:rsidRDefault="004C246A">
      <w:pPr>
        <w:pStyle w:val="indexentry0"/>
      </w:pPr>
      <w:r>
        <w:t xml:space="preserve">   </w:t>
      </w:r>
      <w:hyperlink w:anchor="section_1e2c12b7de5249978c5f82c8143921b7">
        <w:r>
          <w:rPr>
            <w:rStyle w:val="Hyperlink"/>
          </w:rPr>
          <w:t>parts</w:t>
        </w:r>
      </w:hyperlink>
      <w:r>
        <w:t xml:space="preserve"> </w:t>
      </w:r>
      <w:r>
        <w:fldChar w:fldCharType="begin"/>
      </w:r>
      <w:r>
        <w:instrText>PAGEREF section_1e2c12b7de5249978c5f82c8143921b7</w:instrText>
      </w:r>
      <w:r>
        <w:fldChar w:fldCharType="separate"/>
      </w:r>
      <w:r>
        <w:rPr>
          <w:noProof/>
        </w:rPr>
        <w:t>73</w:t>
      </w:r>
      <w:r>
        <w:fldChar w:fldCharType="end"/>
      </w:r>
    </w:p>
    <w:p w:rsidR="00AE411F" w:rsidRDefault="004C246A">
      <w:pPr>
        <w:pStyle w:val="indexentry0"/>
      </w:pPr>
      <w:r>
        <w:t xml:space="preserve">   </w:t>
      </w:r>
      <w:hyperlink w:anchor="section_3b9d352a42924aa9b5fec66141d0c5e1">
        <w:r>
          <w:rPr>
            <w:rStyle w:val="Hyperlink"/>
          </w:rPr>
          <w:t>recalculating shape properties</w:t>
        </w:r>
      </w:hyperlink>
      <w:r>
        <w:t xml:space="preserve"> </w:t>
      </w:r>
      <w:r>
        <w:fldChar w:fldCharType="begin"/>
      </w:r>
      <w:r>
        <w:instrText>PAGER</w:instrText>
      </w:r>
      <w:r>
        <w:instrText>EF section_3b9d352a42924aa9b5fec66141d0c5e1</w:instrText>
      </w:r>
      <w:r>
        <w:fldChar w:fldCharType="separate"/>
      </w:r>
      <w:r>
        <w:rPr>
          <w:noProof/>
        </w:rPr>
        <w:t>67</w:t>
      </w:r>
      <w:r>
        <w:fldChar w:fldCharType="end"/>
      </w:r>
    </w:p>
    <w:p w:rsidR="00AE411F" w:rsidRDefault="004C246A">
      <w:pPr>
        <w:pStyle w:val="indexentry0"/>
      </w:pPr>
      <w:r>
        <w:t xml:space="preserve">   </w:t>
      </w:r>
      <w:hyperlink w:anchor="section_5c84498371344d01bcee8e705c2efd1c">
        <w:r>
          <w:rPr>
            <w:rStyle w:val="Hyperlink"/>
          </w:rPr>
          <w:t>Recordset</w:t>
        </w:r>
      </w:hyperlink>
      <w:r>
        <w:t xml:space="preserve"> </w:t>
      </w:r>
      <w:r>
        <w:fldChar w:fldCharType="begin"/>
      </w:r>
      <w:r>
        <w:instrText>PAGEREF section_5c84498371344d01bcee8e705c2efd1c</w:instrText>
      </w:r>
      <w:r>
        <w:fldChar w:fldCharType="separate"/>
      </w:r>
      <w:r>
        <w:rPr>
          <w:noProof/>
        </w:rPr>
        <w:t>66</w:t>
      </w:r>
      <w:r>
        <w:fldChar w:fldCharType="end"/>
      </w:r>
    </w:p>
    <w:p w:rsidR="00AE411F" w:rsidRDefault="004C246A">
      <w:pPr>
        <w:pStyle w:val="indexentry0"/>
      </w:pPr>
      <w:r>
        <w:t xml:space="preserve">   Recordset refresh (</w:t>
      </w:r>
      <w:hyperlink w:anchor="section_5c84498371344d01bcee8e705c2efd1c">
        <w:r>
          <w:rPr>
            <w:rStyle w:val="Hyperlink"/>
          </w:rPr>
          <w:t>section 2.2.10.2</w:t>
        </w:r>
      </w:hyperlink>
      <w:r>
        <w:t xml:space="preserve"> </w:t>
      </w:r>
      <w:r>
        <w:fldChar w:fldCharType="begin"/>
      </w:r>
      <w:r>
        <w:instrText>PAGEREF section_5c84498371344d01bcee8e705c2efd1c</w:instrText>
      </w:r>
      <w:r>
        <w:fldChar w:fldCharType="separate"/>
      </w:r>
      <w:r>
        <w:rPr>
          <w:noProof/>
        </w:rPr>
        <w:t>66</w:t>
      </w:r>
      <w:r>
        <w:fldChar w:fldCharType="end"/>
      </w:r>
      <w:r>
        <w:t xml:space="preserve">, </w:t>
      </w:r>
      <w:hyperlink w:anchor="section_37ec2f4bfaa84e82aa6cd9f9b364ddea">
        <w:r>
          <w:rPr>
            <w:rStyle w:val="Hyperlink"/>
          </w:rPr>
          <w:t>section 2.2.10.3</w:t>
        </w:r>
      </w:hyperlink>
      <w:r>
        <w:t xml:space="preserve"> </w:t>
      </w:r>
      <w:r>
        <w:fldChar w:fldCharType="begin"/>
      </w:r>
      <w:r>
        <w:instrText>PAGEREF section_37ec2f4bfaa84e82aa6cd9f9b364ddea</w:instrText>
      </w:r>
      <w:r>
        <w:fldChar w:fldCharType="separate"/>
      </w:r>
      <w:r>
        <w:rPr>
          <w:noProof/>
        </w:rPr>
        <w:t>67</w:t>
      </w:r>
      <w:r>
        <w:fldChar w:fldCharType="end"/>
      </w:r>
      <w:r>
        <w:t>)</w:t>
      </w:r>
    </w:p>
    <w:p w:rsidR="00AE411F" w:rsidRDefault="004C246A">
      <w:pPr>
        <w:pStyle w:val="indexentry0"/>
      </w:pPr>
      <w:r>
        <w:t xml:space="preserve">   </w:t>
      </w:r>
      <w:hyperlink w:anchor="section_89012d8abbf44af08c31a22e6eb61f2a">
        <w:r>
          <w:rPr>
            <w:rStyle w:val="Hyperlink"/>
          </w:rPr>
          <w:t>shape data</w:t>
        </w:r>
      </w:hyperlink>
      <w:r>
        <w:t xml:space="preserve"> </w:t>
      </w:r>
      <w:r>
        <w:fldChar w:fldCharType="begin"/>
      </w:r>
      <w:r>
        <w:instrText>PAGEREF section_89012d8abbf44af08c31a22e6eb61f2a</w:instrText>
      </w:r>
      <w:r>
        <w:fldChar w:fldCharType="separate"/>
      </w:r>
      <w:r>
        <w:rPr>
          <w:noProof/>
        </w:rPr>
        <w:t>37</w:t>
      </w:r>
      <w:r>
        <w:fldChar w:fldCharType="end"/>
      </w:r>
    </w:p>
    <w:p w:rsidR="00AE411F" w:rsidRDefault="004C246A">
      <w:pPr>
        <w:pStyle w:val="indexentry0"/>
      </w:pPr>
      <w:r>
        <w:t xml:space="preserve">   </w:t>
      </w:r>
      <w:hyperlink w:anchor="section_908fb9630f114c19b100fedb1f768c67">
        <w:r>
          <w:rPr>
            <w:rStyle w:val="Hyperlink"/>
          </w:rPr>
          <w:t>shape hyperlinks</w:t>
        </w:r>
      </w:hyperlink>
      <w:r>
        <w:t xml:space="preserve"> </w:t>
      </w:r>
      <w:r>
        <w:fldChar w:fldCharType="begin"/>
      </w:r>
      <w:r>
        <w:instrText>PAGEREF section_908fb9630f114c19b100fedb1f768c6</w:instrText>
      </w:r>
      <w:r>
        <w:instrText>7</w:instrText>
      </w:r>
      <w:r>
        <w:fldChar w:fldCharType="separate"/>
      </w:r>
      <w:r>
        <w:rPr>
          <w:noProof/>
        </w:rPr>
        <w:t>37</w:t>
      </w:r>
      <w:r>
        <w:fldChar w:fldCharType="end"/>
      </w:r>
    </w:p>
    <w:p w:rsidR="00AE411F" w:rsidRDefault="004C246A">
      <w:pPr>
        <w:pStyle w:val="indexentry0"/>
      </w:pPr>
      <w:r>
        <w:t xml:space="preserve">   shape identification (</w:t>
      </w:r>
      <w:hyperlink w:anchor="section_d646495b50bd45628892d81f417fcd9e">
        <w:r>
          <w:rPr>
            <w:rStyle w:val="Hyperlink"/>
          </w:rPr>
          <w:t>section 2.2.3.1</w:t>
        </w:r>
      </w:hyperlink>
      <w:r>
        <w:t xml:space="preserve"> </w:t>
      </w:r>
      <w:r>
        <w:fldChar w:fldCharType="begin"/>
      </w:r>
      <w:r>
        <w:instrText>PAGEREF section_d646495b50bd45628892d81f417fcd9e</w:instrText>
      </w:r>
      <w:r>
        <w:fldChar w:fldCharType="separate"/>
      </w:r>
      <w:r>
        <w:rPr>
          <w:noProof/>
        </w:rPr>
        <w:t>34</w:t>
      </w:r>
      <w:r>
        <w:fldChar w:fldCharType="end"/>
      </w:r>
      <w:r>
        <w:t xml:space="preserve">, </w:t>
      </w:r>
      <w:hyperlink w:anchor="section_f04b271b5aec48d1b156b632d0172fe0">
        <w:r>
          <w:rPr>
            <w:rStyle w:val="Hyperlink"/>
          </w:rPr>
          <w:t>section 2.2.4.1</w:t>
        </w:r>
      </w:hyperlink>
      <w:r>
        <w:t xml:space="preserve"> </w:t>
      </w:r>
      <w:r>
        <w:fldChar w:fldCharType="begin"/>
      </w:r>
      <w:r>
        <w:instrText>PAGEREF section</w:instrText>
      </w:r>
      <w:r>
        <w:instrText>_f04b271b5aec48d1b156b632d0172fe0</w:instrText>
      </w:r>
      <w:r>
        <w:fldChar w:fldCharType="separate"/>
      </w:r>
      <w:r>
        <w:rPr>
          <w:noProof/>
        </w:rPr>
        <w:t>37</w:t>
      </w:r>
      <w:r>
        <w:fldChar w:fldCharType="end"/>
      </w:r>
      <w:r>
        <w:t xml:space="preserve">, </w:t>
      </w:r>
      <w:hyperlink w:anchor="section_a3204fdb105f45e18b964abf89a0bfad">
        <w:r>
          <w:rPr>
            <w:rStyle w:val="Hyperlink"/>
          </w:rPr>
          <w:t>section 2.2.5.1</w:t>
        </w:r>
      </w:hyperlink>
      <w:r>
        <w:t xml:space="preserve"> </w:t>
      </w:r>
      <w:r>
        <w:fldChar w:fldCharType="begin"/>
      </w:r>
      <w:r>
        <w:instrText>PAGEREF section_a3204fdb105f45e18b964abf89a0bfad</w:instrText>
      </w:r>
      <w:r>
        <w:fldChar w:fldCharType="separate"/>
      </w:r>
      <w:r>
        <w:rPr>
          <w:noProof/>
        </w:rPr>
        <w:t>38</w:t>
      </w:r>
      <w:r>
        <w:fldChar w:fldCharType="end"/>
      </w:r>
      <w:r>
        <w:t xml:space="preserve">, </w:t>
      </w:r>
      <w:hyperlink w:anchor="section_c52c721c93c046fab204daf91f6ba8b4">
        <w:r>
          <w:rPr>
            <w:rStyle w:val="Hyperlink"/>
          </w:rPr>
          <w:t>section 2.2.5.2</w:t>
        </w:r>
      </w:hyperlink>
      <w:r>
        <w:t xml:space="preserve"> </w:t>
      </w:r>
      <w:r>
        <w:fldChar w:fldCharType="begin"/>
      </w:r>
      <w:r>
        <w:instrText>PAGEREF</w:instrText>
      </w:r>
      <w:r>
        <w:instrText xml:space="preserve"> section_c52c721c93c046fab204daf91f6ba8b4</w:instrText>
      </w:r>
      <w:r>
        <w:fldChar w:fldCharType="separate"/>
      </w:r>
      <w:r>
        <w:rPr>
          <w:noProof/>
        </w:rPr>
        <w:t>38</w:t>
      </w:r>
      <w:r>
        <w:fldChar w:fldCharType="end"/>
      </w:r>
      <w:r>
        <w:t>)</w:t>
      </w:r>
    </w:p>
    <w:p w:rsidR="00AE411F" w:rsidRDefault="004C246A">
      <w:pPr>
        <w:pStyle w:val="indexentry0"/>
      </w:pPr>
      <w:r>
        <w:t xml:space="preserve">   </w:t>
      </w:r>
      <w:hyperlink w:anchor="section_2995871af1b144e69754989fb760ee18">
        <w:r>
          <w:rPr>
            <w:rStyle w:val="Hyperlink"/>
          </w:rPr>
          <w:t>shape overview</w:t>
        </w:r>
      </w:hyperlink>
      <w:r>
        <w:t xml:space="preserve"> </w:t>
      </w:r>
      <w:r>
        <w:fldChar w:fldCharType="begin"/>
      </w:r>
      <w:r>
        <w:instrText>PAGEREF section_2995871af1b144e69754989fb760ee18</w:instrText>
      </w:r>
      <w:r>
        <w:fldChar w:fldCharType="separate"/>
      </w:r>
      <w:r>
        <w:rPr>
          <w:noProof/>
        </w:rPr>
        <w:t>34</w:t>
      </w:r>
      <w:r>
        <w:fldChar w:fldCharType="end"/>
      </w:r>
    </w:p>
    <w:p w:rsidR="00AE411F" w:rsidRDefault="004C246A">
      <w:pPr>
        <w:pStyle w:val="indexentry0"/>
      </w:pPr>
      <w:r>
        <w:t xml:space="preserve">   shape selection (</w:t>
      </w:r>
      <w:hyperlink w:anchor="section_b690bcd44466465b938fc0cf7019eb39">
        <w:r>
          <w:rPr>
            <w:rStyle w:val="Hyperlink"/>
          </w:rPr>
          <w:t>section 2.2.3.2</w:t>
        </w:r>
      </w:hyperlink>
      <w:r>
        <w:t xml:space="preserve"> </w:t>
      </w:r>
      <w:r>
        <w:fldChar w:fldCharType="begin"/>
      </w:r>
      <w:r>
        <w:instrText>PAGEREF section_b690bcd44466465b938fc0cf7019eb39</w:instrText>
      </w:r>
      <w:r>
        <w:fldChar w:fldCharType="separate"/>
      </w:r>
      <w:r>
        <w:rPr>
          <w:noProof/>
        </w:rPr>
        <w:t>34</w:t>
      </w:r>
      <w:r>
        <w:fldChar w:fldCharType="end"/>
      </w:r>
      <w:r>
        <w:t xml:space="preserve">, </w:t>
      </w:r>
      <w:hyperlink w:anchor="section_0a5a7ac088504e078c3cfeb4db36dcc7">
        <w:r>
          <w:rPr>
            <w:rStyle w:val="Hyperlink"/>
          </w:rPr>
          <w:t>section 2.2.3.4</w:t>
        </w:r>
      </w:hyperlink>
      <w:r>
        <w:t xml:space="preserve"> </w:t>
      </w:r>
      <w:r>
        <w:fldChar w:fldCharType="begin"/>
      </w:r>
      <w:r>
        <w:instrText>PAGEREF section_0a5a7ac088504e078c3cfeb4db36dcc7</w:instrText>
      </w:r>
      <w:r>
        <w:fldChar w:fldCharType="separate"/>
      </w:r>
      <w:r>
        <w:rPr>
          <w:noProof/>
        </w:rPr>
        <w:t>36</w:t>
      </w:r>
      <w:r>
        <w:fldChar w:fldCharType="end"/>
      </w:r>
      <w:r>
        <w:t>)</w:t>
      </w:r>
    </w:p>
    <w:p w:rsidR="00AE411F" w:rsidRDefault="004C246A">
      <w:pPr>
        <w:pStyle w:val="indexentry0"/>
      </w:pPr>
      <w:r>
        <w:t xml:space="preserve">   </w:t>
      </w:r>
      <w:hyperlink w:anchor="section_618d877ecefe4b07a0ab90ee61526bc4">
        <w:r>
          <w:rPr>
            <w:rStyle w:val="Hyperlink"/>
          </w:rPr>
          <w:t>ShapeSheet properties</w:t>
        </w:r>
      </w:hyperlink>
      <w:r>
        <w:t xml:space="preserve"> </w:t>
      </w:r>
      <w:r>
        <w:fldChar w:fldCharType="begin"/>
      </w:r>
      <w:r>
        <w:instrText>PAGEREF section_618d877ecefe4b07a0ab90ee61526bc4</w:instrText>
      </w:r>
      <w:r>
        <w:fldChar w:fldCharType="separate"/>
      </w:r>
      <w:r>
        <w:rPr>
          <w:noProof/>
        </w:rPr>
        <w:t>146</w:t>
      </w:r>
      <w:r>
        <w:fldChar w:fldCharType="end"/>
      </w:r>
    </w:p>
    <w:p w:rsidR="00AE411F" w:rsidRDefault="004C246A">
      <w:pPr>
        <w:pStyle w:val="indexentry0"/>
      </w:pPr>
      <w:r>
        <w:t xml:space="preserve">   </w:t>
      </w:r>
      <w:hyperlink w:anchor="section_426dd464f76d4feb9a305e8118e01ebd">
        <w:r>
          <w:rPr>
            <w:rStyle w:val="Hyperlink"/>
          </w:rPr>
          <w:t>shared XML parts and schema</w:t>
        </w:r>
      </w:hyperlink>
      <w:r>
        <w:t xml:space="preserve"> </w:t>
      </w:r>
      <w:r>
        <w:fldChar w:fldCharType="begin"/>
      </w:r>
      <w:r>
        <w:instrText>PAGEREF section_426dd464f76d4feb9a305e8118e01ebd</w:instrText>
      </w:r>
      <w:r>
        <w:fldChar w:fldCharType="separate"/>
      </w:r>
      <w:r>
        <w:rPr>
          <w:noProof/>
        </w:rPr>
        <w:t>74</w:t>
      </w:r>
      <w:r>
        <w:fldChar w:fldCharType="end"/>
      </w:r>
    </w:p>
    <w:p w:rsidR="00AE411F" w:rsidRDefault="004C246A">
      <w:pPr>
        <w:pStyle w:val="indexentry0"/>
      </w:pPr>
      <w:r>
        <w:t xml:space="preserve">   </w:t>
      </w:r>
      <w:hyperlink w:anchor="section_fd48786aaeee44ce84b100884dc31200">
        <w:r>
          <w:rPr>
            <w:rStyle w:val="Hyperlink"/>
          </w:rPr>
          <w:t>sheet overview</w:t>
        </w:r>
      </w:hyperlink>
      <w:r>
        <w:t xml:space="preserve"> </w:t>
      </w:r>
      <w:r>
        <w:fldChar w:fldCharType="begin"/>
      </w:r>
      <w:r>
        <w:instrText>PAGEREF section_fd48786aaeee44ce84b100884dc31200</w:instrText>
      </w:r>
      <w:r>
        <w:fldChar w:fldCharType="separate"/>
      </w:r>
      <w:r>
        <w:rPr>
          <w:noProof/>
        </w:rPr>
        <w:t>37</w:t>
      </w:r>
      <w:r>
        <w:fldChar w:fldCharType="end"/>
      </w:r>
    </w:p>
    <w:p w:rsidR="00AE411F" w:rsidRDefault="004C246A">
      <w:pPr>
        <w:pStyle w:val="indexentry0"/>
      </w:pPr>
      <w:r>
        <w:t xml:space="preserve">   </w:t>
      </w:r>
      <w:hyperlink w:anchor="section_9aec7e652abe4518aaa7650e2fd6ceff">
        <w:r>
          <w:rPr>
            <w:rStyle w:val="Hyperlink"/>
          </w:rPr>
          <w:t>text ov</w:t>
        </w:r>
        <w:r>
          <w:rPr>
            <w:rStyle w:val="Hyperlink"/>
          </w:rPr>
          <w:t>erview</w:t>
        </w:r>
      </w:hyperlink>
      <w:r>
        <w:t xml:space="preserve"> </w:t>
      </w:r>
      <w:r>
        <w:fldChar w:fldCharType="begin"/>
      </w:r>
      <w:r>
        <w:instrText>PAGEREF section_9aec7e652abe4518aaa7650e2fd6ceff</w:instrText>
      </w:r>
      <w:r>
        <w:fldChar w:fldCharType="separate"/>
      </w:r>
      <w:r>
        <w:rPr>
          <w:noProof/>
        </w:rPr>
        <w:t>62</w:t>
      </w:r>
      <w:r>
        <w:fldChar w:fldCharType="end"/>
      </w:r>
    </w:p>
    <w:p w:rsidR="00AE411F" w:rsidRDefault="004C246A">
      <w:pPr>
        <w:pStyle w:val="indexentry0"/>
      </w:pPr>
      <w:r>
        <w:t xml:space="preserve">   </w:t>
      </w:r>
      <w:hyperlink w:anchor="section_96a4d5852ad644fd98b0767f130957d4">
        <w:r>
          <w:rPr>
            <w:rStyle w:val="Hyperlink"/>
          </w:rPr>
          <w:t>Visio parts</w:t>
        </w:r>
      </w:hyperlink>
      <w:r>
        <w:t xml:space="preserve"> </w:t>
      </w:r>
      <w:r>
        <w:fldChar w:fldCharType="begin"/>
      </w:r>
      <w:r>
        <w:instrText>PAGEREF section_96a4d5852ad644fd98b0767f130957d4</w:instrText>
      </w:r>
      <w:r>
        <w:fldChar w:fldCharType="separate"/>
      </w:r>
      <w:r>
        <w:rPr>
          <w:noProof/>
        </w:rPr>
        <w:t>75</w:t>
      </w:r>
      <w:r>
        <w:fldChar w:fldCharType="end"/>
      </w:r>
    </w:p>
    <w:p w:rsidR="00AE411F" w:rsidRDefault="004C246A">
      <w:pPr>
        <w:pStyle w:val="indexentry0"/>
      </w:pPr>
      <w:r>
        <w:t xml:space="preserve">   </w:t>
      </w:r>
      <w:hyperlink w:anchor="section_29ffbc41defe4e30af7d2fe2826ca139">
        <w:r>
          <w:rPr>
            <w:rStyle w:val="Hyperlink"/>
          </w:rPr>
          <w:t>V</w:t>
        </w:r>
        <w:r>
          <w:rPr>
            <w:rStyle w:val="Hyperlink"/>
          </w:rPr>
          <w:t>isio XML schema</w:t>
        </w:r>
      </w:hyperlink>
      <w:r>
        <w:t xml:space="preserve"> </w:t>
      </w:r>
      <w:r>
        <w:fldChar w:fldCharType="begin"/>
      </w:r>
      <w:r>
        <w:instrText>PAGEREF section_29ffbc41defe4e30af7d2fe2826ca139</w:instrText>
      </w:r>
      <w:r>
        <w:fldChar w:fldCharType="separate"/>
      </w:r>
      <w:r>
        <w:rPr>
          <w:noProof/>
        </w:rPr>
        <w:t>79</w:t>
      </w:r>
      <w:r>
        <w:fldChar w:fldCharType="end"/>
      </w:r>
    </w:p>
    <w:p w:rsidR="00AE411F" w:rsidRDefault="004C246A">
      <w:pPr>
        <w:pStyle w:val="indexentry0"/>
      </w:pPr>
      <w:r>
        <w:t xml:space="preserve">   </w:t>
      </w:r>
      <w:hyperlink w:anchor="section_a4989515773d4f3db1e264bb7275b4c9">
        <w:r>
          <w:rPr>
            <w:rStyle w:val="Hyperlink"/>
          </w:rPr>
          <w:t>Web drawing overview</w:t>
        </w:r>
      </w:hyperlink>
      <w:r>
        <w:t xml:space="preserve"> </w:t>
      </w:r>
      <w:r>
        <w:fldChar w:fldCharType="begin"/>
      </w:r>
      <w:r>
        <w:instrText>PAGEREF section_a4989515773d4f3db1e264bb7275b4c9</w:instrText>
      </w:r>
      <w:r>
        <w:fldChar w:fldCharType="separate"/>
      </w:r>
      <w:r>
        <w:rPr>
          <w:noProof/>
        </w:rPr>
        <w:t>31</w:t>
      </w:r>
      <w:r>
        <w:fldChar w:fldCharType="end"/>
      </w:r>
    </w:p>
    <w:p w:rsidR="00AE411F" w:rsidRDefault="004C246A">
      <w:pPr>
        <w:pStyle w:val="indexentry0"/>
      </w:pPr>
      <w:r>
        <w:t>Sub</w:t>
      </w:r>
    </w:p>
    <w:p w:rsidR="00AE411F" w:rsidRDefault="004C246A">
      <w:pPr>
        <w:pStyle w:val="indexentry0"/>
      </w:pPr>
      <w:r>
        <w:t xml:space="preserve">   </w:t>
      </w:r>
      <w:hyperlink w:anchor="section_b8c448b764f6496f9bc9fdfa7590e8fd">
        <w:r>
          <w:rPr>
            <w:rStyle w:val="Hyperlink"/>
          </w:rPr>
          <w:t>function token definitions</w:t>
        </w:r>
      </w:hyperlink>
      <w:r>
        <w:t xml:space="preserve"> </w:t>
      </w:r>
      <w:r>
        <w:fldChar w:fldCharType="begin"/>
      </w:r>
      <w:r>
        <w:instrText>PAGEREF section_b8c448b764f6496f9bc9fdfa7590e8fd</w:instrText>
      </w:r>
      <w:r>
        <w:fldChar w:fldCharType="separate"/>
      </w:r>
      <w:r>
        <w:rPr>
          <w:noProof/>
        </w:rPr>
        <w:t>314</w:t>
      </w:r>
      <w:r>
        <w:fldChar w:fldCharType="end"/>
      </w:r>
    </w:p>
    <w:p w:rsidR="00AE411F" w:rsidRDefault="004C246A">
      <w:pPr>
        <w:pStyle w:val="indexentry0"/>
      </w:pPr>
      <w:r>
        <w:t>Subject</w:t>
      </w:r>
    </w:p>
    <w:p w:rsidR="00AE411F" w:rsidRDefault="004C246A">
      <w:pPr>
        <w:pStyle w:val="indexentry0"/>
      </w:pPr>
      <w:r>
        <w:t xml:space="preserve">   </w:t>
      </w:r>
      <w:hyperlink w:anchor="section_6f5c323509474428ae584ae48c4ba6f9">
        <w:r>
          <w:rPr>
            <w:rStyle w:val="Hyperlink"/>
          </w:rPr>
          <w:t>function token definitions</w:t>
        </w:r>
      </w:hyperlink>
      <w:r>
        <w:t xml:space="preserve"> </w:t>
      </w:r>
      <w:r>
        <w:fldChar w:fldCharType="begin"/>
      </w:r>
      <w:r>
        <w:instrText>PAGEREF section_6f5c323509474428ae584ae48c4ba6f9</w:instrText>
      </w:r>
      <w:r>
        <w:fldChar w:fldCharType="separate"/>
      </w:r>
      <w:r>
        <w:rPr>
          <w:noProof/>
        </w:rPr>
        <w:t>315</w:t>
      </w:r>
      <w:r>
        <w:fldChar w:fldCharType="end"/>
      </w:r>
    </w:p>
    <w:p w:rsidR="00AE411F" w:rsidRDefault="004C246A">
      <w:pPr>
        <w:pStyle w:val="indexentry0"/>
      </w:pPr>
      <w:r>
        <w:t>Substitute</w:t>
      </w:r>
    </w:p>
    <w:p w:rsidR="00AE411F" w:rsidRDefault="004C246A">
      <w:pPr>
        <w:pStyle w:val="indexentry0"/>
      </w:pPr>
      <w:r>
        <w:t xml:space="preserve">   </w:t>
      </w:r>
      <w:hyperlink w:anchor="section_88777438adb14fb681cf54c405a515a0">
        <w:r>
          <w:rPr>
            <w:rStyle w:val="Hyperlink"/>
          </w:rPr>
          <w:t>function token definitions</w:t>
        </w:r>
      </w:hyperlink>
      <w:r>
        <w:t xml:space="preserve"> </w:t>
      </w:r>
      <w:r>
        <w:fldChar w:fldCharType="begin"/>
      </w:r>
      <w:r>
        <w:instrText>PAGEREF section_88777438adb14fb681cf54c405a515a0</w:instrText>
      </w:r>
      <w:r>
        <w:fldChar w:fldCharType="separate"/>
      </w:r>
      <w:r>
        <w:rPr>
          <w:noProof/>
        </w:rPr>
        <w:t>316</w:t>
      </w:r>
      <w:r>
        <w:fldChar w:fldCharType="end"/>
      </w:r>
    </w:p>
    <w:p w:rsidR="00AE411F" w:rsidRDefault="004C246A">
      <w:pPr>
        <w:pStyle w:val="indexentry0"/>
      </w:pPr>
      <w:r>
        <w:t>Sum</w:t>
      </w:r>
    </w:p>
    <w:p w:rsidR="00AE411F" w:rsidRDefault="004C246A">
      <w:pPr>
        <w:pStyle w:val="indexentry0"/>
      </w:pPr>
      <w:r>
        <w:t xml:space="preserve">   </w:t>
      </w:r>
      <w:hyperlink w:anchor="section_64e4f0d78f46483692dbec3de9ce5625">
        <w:r>
          <w:rPr>
            <w:rStyle w:val="Hyperlink"/>
          </w:rPr>
          <w:t>function token definitions</w:t>
        </w:r>
      </w:hyperlink>
      <w:r>
        <w:t xml:space="preserve"> </w:t>
      </w:r>
      <w:r>
        <w:fldChar w:fldCharType="begin"/>
      </w:r>
      <w:r>
        <w:instrText>P</w:instrText>
      </w:r>
      <w:r>
        <w:instrText>AGEREF section_64e4f0d78f46483692dbec3de9ce5625</w:instrText>
      </w:r>
      <w:r>
        <w:fldChar w:fldCharType="separate"/>
      </w:r>
      <w:r>
        <w:rPr>
          <w:noProof/>
        </w:rPr>
        <w:t>317</w:t>
      </w:r>
      <w:r>
        <w:fldChar w:fldCharType="end"/>
      </w:r>
    </w:p>
    <w:p w:rsidR="00AE411F" w:rsidRDefault="00AE411F">
      <w:pPr>
        <w:spacing w:before="0" w:after="0"/>
        <w:rPr>
          <w:sz w:val="16"/>
        </w:rPr>
      </w:pPr>
    </w:p>
    <w:p w:rsidR="00AE411F" w:rsidRDefault="004C246A">
      <w:pPr>
        <w:pStyle w:val="indexheader"/>
      </w:pPr>
      <w:r>
        <w:t>T</w:t>
      </w:r>
    </w:p>
    <w:p w:rsidR="00AE411F" w:rsidRDefault="00AE411F">
      <w:pPr>
        <w:spacing w:before="0" w:after="0"/>
        <w:rPr>
          <w:sz w:val="16"/>
        </w:rPr>
      </w:pPr>
    </w:p>
    <w:p w:rsidR="00AE411F" w:rsidRDefault="004C246A">
      <w:pPr>
        <w:pStyle w:val="indexentry0"/>
      </w:pPr>
      <w:r>
        <w:t>Tan</w:t>
      </w:r>
    </w:p>
    <w:p w:rsidR="00AE411F" w:rsidRDefault="004C246A">
      <w:pPr>
        <w:pStyle w:val="indexentry0"/>
      </w:pPr>
      <w:r>
        <w:t xml:space="preserve">   </w:t>
      </w:r>
      <w:hyperlink w:anchor="section_3fb0e169d1124f49b74628f306f254d8">
        <w:r>
          <w:rPr>
            <w:rStyle w:val="Hyperlink"/>
          </w:rPr>
          <w:t>function token definitions</w:t>
        </w:r>
      </w:hyperlink>
      <w:r>
        <w:t xml:space="preserve"> </w:t>
      </w:r>
      <w:r>
        <w:fldChar w:fldCharType="begin"/>
      </w:r>
      <w:r>
        <w:instrText>PAGEREF section_3fb0e169d1124f49b74628f306f254d8</w:instrText>
      </w:r>
      <w:r>
        <w:fldChar w:fldCharType="separate"/>
      </w:r>
      <w:r>
        <w:rPr>
          <w:noProof/>
        </w:rPr>
        <w:t>317</w:t>
      </w:r>
      <w:r>
        <w:fldChar w:fldCharType="end"/>
      </w:r>
    </w:p>
    <w:p w:rsidR="00AE411F" w:rsidRDefault="004C246A">
      <w:pPr>
        <w:pStyle w:val="indexentry0"/>
      </w:pPr>
      <w:r>
        <w:t>TanH</w:t>
      </w:r>
    </w:p>
    <w:p w:rsidR="00AE411F" w:rsidRDefault="004C246A">
      <w:pPr>
        <w:pStyle w:val="indexentry0"/>
      </w:pPr>
      <w:r>
        <w:t xml:space="preserve">   </w:t>
      </w:r>
      <w:hyperlink w:anchor="section_6a13a9e654344117a672ee9c13678ed9">
        <w:r>
          <w:rPr>
            <w:rStyle w:val="Hyperlink"/>
          </w:rPr>
          <w:t>function token definitions</w:t>
        </w:r>
      </w:hyperlink>
      <w:r>
        <w:t xml:space="preserve"> </w:t>
      </w:r>
      <w:r>
        <w:fldChar w:fldCharType="begin"/>
      </w:r>
      <w:r>
        <w:instrText>PAGEREF section_6a13a9e654344117a672ee9c13678ed9</w:instrText>
      </w:r>
      <w:r>
        <w:fldChar w:fldCharType="separate"/>
      </w:r>
      <w:r>
        <w:rPr>
          <w:noProof/>
        </w:rPr>
        <w:t>318</w:t>
      </w:r>
      <w:r>
        <w:fldChar w:fldCharType="end"/>
      </w:r>
    </w:p>
    <w:p w:rsidR="00AE411F" w:rsidRDefault="004C246A">
      <w:pPr>
        <w:pStyle w:val="indexentry0"/>
      </w:pPr>
      <w:r>
        <w:t>Text overview</w:t>
      </w:r>
    </w:p>
    <w:p w:rsidR="00AE411F" w:rsidRDefault="004C246A">
      <w:pPr>
        <w:pStyle w:val="indexentry0"/>
      </w:pPr>
      <w:r>
        <w:t xml:space="preserve">   </w:t>
      </w:r>
      <w:hyperlink w:anchor="section_9aec7e652abe4518aaa7650e2fd6ceff">
        <w:r>
          <w:rPr>
            <w:rStyle w:val="Hyperlink"/>
          </w:rPr>
          <w:t>Structures</w:t>
        </w:r>
      </w:hyperlink>
      <w:r>
        <w:t xml:space="preserve"> </w:t>
      </w:r>
      <w:r>
        <w:fldChar w:fldCharType="begin"/>
      </w:r>
      <w:r>
        <w:instrText>PAGEREF section_9aec7e652abe4518aaa7650e2fd6ceff</w:instrText>
      </w:r>
      <w:r>
        <w:fldChar w:fldCharType="separate"/>
      </w:r>
      <w:r>
        <w:rPr>
          <w:noProof/>
        </w:rPr>
        <w:t>62</w:t>
      </w:r>
      <w:r>
        <w:fldChar w:fldCharType="end"/>
      </w:r>
    </w:p>
    <w:p w:rsidR="00AE411F" w:rsidRDefault="004C246A">
      <w:pPr>
        <w:pStyle w:val="indexentry0"/>
      </w:pPr>
      <w:r>
        <w:t>TextHeight</w:t>
      </w:r>
    </w:p>
    <w:p w:rsidR="00AE411F" w:rsidRDefault="004C246A">
      <w:pPr>
        <w:pStyle w:val="indexentry0"/>
      </w:pPr>
      <w:r>
        <w:t xml:space="preserve">   </w:t>
      </w:r>
      <w:hyperlink w:anchor="section_f8a915fc26ea405db2e8303a73f4e275">
        <w:r>
          <w:rPr>
            <w:rStyle w:val="Hyperlink"/>
          </w:rPr>
          <w:t>function token definitions</w:t>
        </w:r>
      </w:hyperlink>
      <w:r>
        <w:t xml:space="preserve"> </w:t>
      </w:r>
      <w:r>
        <w:fldChar w:fldCharType="begin"/>
      </w:r>
      <w:r>
        <w:instrText>PAGEREF section_f8a915fc26ea405db2e8303a73f4e275</w:instrText>
      </w:r>
      <w:r>
        <w:fldChar w:fldCharType="separate"/>
      </w:r>
      <w:r>
        <w:rPr>
          <w:noProof/>
        </w:rPr>
        <w:t>318</w:t>
      </w:r>
      <w:r>
        <w:fldChar w:fldCharType="end"/>
      </w:r>
    </w:p>
    <w:p w:rsidR="00AE411F" w:rsidRDefault="004C246A">
      <w:pPr>
        <w:pStyle w:val="indexentry0"/>
      </w:pPr>
      <w:r>
        <w:t>TextWidth</w:t>
      </w:r>
    </w:p>
    <w:p w:rsidR="00AE411F" w:rsidRDefault="004C246A">
      <w:pPr>
        <w:pStyle w:val="indexentry0"/>
      </w:pPr>
      <w:r>
        <w:t xml:space="preserve">   </w:t>
      </w:r>
      <w:hyperlink w:anchor="section_06b4900e0d4741aa86411d074cf83d31">
        <w:r>
          <w:rPr>
            <w:rStyle w:val="Hyperlink"/>
          </w:rPr>
          <w:t>function token definitions</w:t>
        </w:r>
      </w:hyperlink>
      <w:r>
        <w:t xml:space="preserve"> </w:t>
      </w:r>
      <w:r>
        <w:fldChar w:fldCharType="begin"/>
      </w:r>
      <w:r>
        <w:instrText>PAGEREF sect</w:instrText>
      </w:r>
      <w:r>
        <w:instrText>ion_06b4900e0d4741aa86411d074cf83d31</w:instrText>
      </w:r>
      <w:r>
        <w:fldChar w:fldCharType="separate"/>
      </w:r>
      <w:r>
        <w:rPr>
          <w:noProof/>
        </w:rPr>
        <w:t>318</w:t>
      </w:r>
      <w:r>
        <w:fldChar w:fldCharType="end"/>
      </w:r>
    </w:p>
    <w:p w:rsidR="00AE411F" w:rsidRDefault="004C246A">
      <w:pPr>
        <w:pStyle w:val="indexentry0"/>
      </w:pPr>
      <w:r>
        <w:t>Theme</w:t>
      </w:r>
    </w:p>
    <w:p w:rsidR="00AE411F" w:rsidRDefault="004C246A">
      <w:pPr>
        <w:pStyle w:val="indexentry0"/>
      </w:pPr>
      <w:r>
        <w:t xml:space="preserve">   </w:t>
      </w:r>
      <w:hyperlink w:anchor="section_0bb5ca51f92a4e2a8ba6baceba0de879">
        <w:r>
          <w:rPr>
            <w:rStyle w:val="Hyperlink"/>
          </w:rPr>
          <w:t>function token definitions</w:t>
        </w:r>
      </w:hyperlink>
      <w:r>
        <w:t xml:space="preserve"> </w:t>
      </w:r>
      <w:r>
        <w:fldChar w:fldCharType="begin"/>
      </w:r>
      <w:r>
        <w:instrText>PAGEREF section_0bb5ca51f92a4e2a8ba6baceba0de879</w:instrText>
      </w:r>
      <w:r>
        <w:fldChar w:fldCharType="separate"/>
      </w:r>
      <w:r>
        <w:rPr>
          <w:noProof/>
        </w:rPr>
        <w:t>319</w:t>
      </w:r>
      <w:r>
        <w:fldChar w:fldCharType="end"/>
      </w:r>
    </w:p>
    <w:p w:rsidR="00AE411F" w:rsidRDefault="004C246A">
      <w:pPr>
        <w:pStyle w:val="indexentry0"/>
      </w:pPr>
      <w:r>
        <w:t>ThemeCBV</w:t>
      </w:r>
    </w:p>
    <w:p w:rsidR="00AE411F" w:rsidRDefault="004C246A">
      <w:pPr>
        <w:pStyle w:val="indexentry0"/>
      </w:pPr>
      <w:r>
        <w:t xml:space="preserve">   </w:t>
      </w:r>
      <w:hyperlink w:anchor="section_a6f0642830dd4461b05e8a5a5e86299d">
        <w:r>
          <w:rPr>
            <w:rStyle w:val="Hyperlink"/>
          </w:rPr>
          <w:t>function token definitions</w:t>
        </w:r>
      </w:hyperlink>
      <w:r>
        <w:t xml:space="preserve"> </w:t>
      </w:r>
      <w:r>
        <w:fldChar w:fldCharType="begin"/>
      </w:r>
      <w:r>
        <w:instrText>PAGEREF section_a6f0642830dd4461b05e8a5a5e86299d</w:instrText>
      </w:r>
      <w:r>
        <w:fldChar w:fldCharType="separate"/>
      </w:r>
      <w:r>
        <w:rPr>
          <w:noProof/>
        </w:rPr>
        <w:t>320</w:t>
      </w:r>
      <w:r>
        <w:fldChar w:fldCharType="end"/>
      </w:r>
    </w:p>
    <w:p w:rsidR="00AE411F" w:rsidRDefault="004C246A">
      <w:pPr>
        <w:pStyle w:val="indexentry0"/>
      </w:pPr>
      <w:r>
        <w:t>ThemeGuard</w:t>
      </w:r>
    </w:p>
    <w:p w:rsidR="00AE411F" w:rsidRDefault="004C246A">
      <w:pPr>
        <w:pStyle w:val="indexentry0"/>
      </w:pPr>
      <w:r>
        <w:t xml:space="preserve">   </w:t>
      </w:r>
      <w:hyperlink w:anchor="section_cf7a74ad1aea43779fe7d19c40d92d20">
        <w:r>
          <w:rPr>
            <w:rStyle w:val="Hyperlink"/>
          </w:rPr>
          <w:t>function token definitions</w:t>
        </w:r>
      </w:hyperlink>
      <w:r>
        <w:t xml:space="preserve"> </w:t>
      </w:r>
      <w:r>
        <w:fldChar w:fldCharType="begin"/>
      </w:r>
      <w:r>
        <w:instrText>PAGEREF se</w:instrText>
      </w:r>
      <w:r>
        <w:instrText>ction_cf7a74ad1aea43779fe7d19c40d92d20</w:instrText>
      </w:r>
      <w:r>
        <w:fldChar w:fldCharType="separate"/>
      </w:r>
      <w:r>
        <w:rPr>
          <w:noProof/>
        </w:rPr>
        <w:t>321</w:t>
      </w:r>
      <w:r>
        <w:fldChar w:fldCharType="end"/>
      </w:r>
    </w:p>
    <w:p w:rsidR="00AE411F" w:rsidRDefault="004C246A">
      <w:pPr>
        <w:pStyle w:val="indexentry0"/>
      </w:pPr>
      <w:r>
        <w:t>ThemeProp</w:t>
      </w:r>
    </w:p>
    <w:p w:rsidR="00AE411F" w:rsidRDefault="004C246A">
      <w:pPr>
        <w:pStyle w:val="indexentry0"/>
      </w:pPr>
      <w:r>
        <w:t xml:space="preserve">   </w:t>
      </w:r>
      <w:hyperlink w:anchor="section_bd72b8b3fbf74463ad23cd8a5cc4acfd">
        <w:r>
          <w:rPr>
            <w:rStyle w:val="Hyperlink"/>
          </w:rPr>
          <w:t>function token definitions</w:t>
        </w:r>
      </w:hyperlink>
      <w:r>
        <w:t xml:space="preserve"> </w:t>
      </w:r>
      <w:r>
        <w:fldChar w:fldCharType="begin"/>
      </w:r>
      <w:r>
        <w:instrText>PAGEREF section_bd72b8b3fbf74463ad23cd8a5cc4acfd</w:instrText>
      </w:r>
      <w:r>
        <w:fldChar w:fldCharType="separate"/>
      </w:r>
      <w:r>
        <w:rPr>
          <w:noProof/>
        </w:rPr>
        <w:t>321</w:t>
      </w:r>
      <w:r>
        <w:fldChar w:fldCharType="end"/>
      </w:r>
    </w:p>
    <w:p w:rsidR="00AE411F" w:rsidRDefault="004C246A">
      <w:pPr>
        <w:pStyle w:val="indexentry0"/>
      </w:pPr>
      <w:r>
        <w:t>ThemeRestore</w:t>
      </w:r>
    </w:p>
    <w:p w:rsidR="00AE411F" w:rsidRDefault="004C246A">
      <w:pPr>
        <w:pStyle w:val="indexentry0"/>
      </w:pPr>
      <w:r>
        <w:t xml:space="preserve">   </w:t>
      </w:r>
      <w:hyperlink w:anchor="section_b81d964131a24f609b74eba256dd58e2">
        <w:r>
          <w:rPr>
            <w:rStyle w:val="Hyperlink"/>
          </w:rPr>
          <w:t>function token definitions</w:t>
        </w:r>
      </w:hyperlink>
      <w:r>
        <w:t xml:space="preserve"> </w:t>
      </w:r>
      <w:r>
        <w:fldChar w:fldCharType="begin"/>
      </w:r>
      <w:r>
        <w:instrText>PAGEREF section_b81d964131a24f609b74eba256dd58e2</w:instrText>
      </w:r>
      <w:r>
        <w:fldChar w:fldCharType="separate"/>
      </w:r>
      <w:r>
        <w:rPr>
          <w:noProof/>
        </w:rPr>
        <w:t>322</w:t>
      </w:r>
      <w:r>
        <w:fldChar w:fldCharType="end"/>
      </w:r>
    </w:p>
    <w:p w:rsidR="00AE411F" w:rsidRDefault="004C246A">
      <w:pPr>
        <w:pStyle w:val="indexentry0"/>
      </w:pPr>
      <w:r>
        <w:t>ThemeVal</w:t>
      </w:r>
    </w:p>
    <w:p w:rsidR="00AE411F" w:rsidRDefault="004C246A">
      <w:pPr>
        <w:pStyle w:val="indexentry0"/>
      </w:pPr>
      <w:r>
        <w:t xml:space="preserve">   </w:t>
      </w:r>
      <w:hyperlink w:anchor="section_7f01db8e32d540df966f70cc1eeb9225">
        <w:r>
          <w:rPr>
            <w:rStyle w:val="Hyperlink"/>
          </w:rPr>
          <w:t>function token definitions</w:t>
        </w:r>
      </w:hyperlink>
      <w:r>
        <w:t xml:space="preserve"> </w:t>
      </w:r>
      <w:r>
        <w:fldChar w:fldCharType="begin"/>
      </w:r>
      <w:r>
        <w:instrText>PAGEREF section_7f01db8e32d540df966f70cc1eeb9225</w:instrText>
      </w:r>
      <w:r>
        <w:fldChar w:fldCharType="separate"/>
      </w:r>
      <w:r>
        <w:rPr>
          <w:noProof/>
        </w:rPr>
        <w:t>322</w:t>
      </w:r>
      <w:r>
        <w:fldChar w:fldCharType="end"/>
      </w:r>
    </w:p>
    <w:p w:rsidR="00AE411F" w:rsidRDefault="004C246A">
      <w:pPr>
        <w:pStyle w:val="indexentry0"/>
      </w:pPr>
      <w:r>
        <w:t>Time</w:t>
      </w:r>
    </w:p>
    <w:p w:rsidR="00AE411F" w:rsidRDefault="004C246A">
      <w:pPr>
        <w:pStyle w:val="indexentry0"/>
      </w:pPr>
      <w:r>
        <w:t xml:space="preserve">   </w:t>
      </w:r>
      <w:hyperlink w:anchor="section_c8a0fece684b4a0f85c74a24cac4e813">
        <w:r>
          <w:rPr>
            <w:rStyle w:val="Hyperlink"/>
          </w:rPr>
          <w:t>function token definitions</w:t>
        </w:r>
      </w:hyperlink>
      <w:r>
        <w:t xml:space="preserve"> </w:t>
      </w:r>
      <w:r>
        <w:fldChar w:fldCharType="begin"/>
      </w:r>
      <w:r>
        <w:instrText>PAGEREF section_c8a0fece684b4a0f85c74a24cac4e813</w:instrText>
      </w:r>
      <w:r>
        <w:fldChar w:fldCharType="separate"/>
      </w:r>
      <w:r>
        <w:rPr>
          <w:noProof/>
        </w:rPr>
        <w:t>323</w:t>
      </w:r>
      <w:r>
        <w:fldChar w:fldCharType="end"/>
      </w:r>
    </w:p>
    <w:p w:rsidR="00AE411F" w:rsidRDefault="004C246A">
      <w:pPr>
        <w:pStyle w:val="indexentry0"/>
      </w:pPr>
      <w:r>
        <w:t>TimeValue</w:t>
      </w:r>
    </w:p>
    <w:p w:rsidR="00AE411F" w:rsidRDefault="004C246A">
      <w:pPr>
        <w:pStyle w:val="indexentry0"/>
      </w:pPr>
      <w:r>
        <w:t xml:space="preserve">   </w:t>
      </w:r>
      <w:hyperlink w:anchor="section_4df1ed74a2a64d54b67885cc0999d8fe">
        <w:r>
          <w:rPr>
            <w:rStyle w:val="Hyperlink"/>
          </w:rPr>
          <w:t>function token definitions</w:t>
        </w:r>
      </w:hyperlink>
      <w:r>
        <w:t xml:space="preserve"> </w:t>
      </w:r>
      <w:r>
        <w:fldChar w:fldCharType="begin"/>
      </w:r>
      <w:r>
        <w:instrText>PAGEREF section_4df1ed74a2a64d54b67885cc0999d8fe</w:instrText>
      </w:r>
      <w:r>
        <w:fldChar w:fldCharType="separate"/>
      </w:r>
      <w:r>
        <w:rPr>
          <w:noProof/>
        </w:rPr>
        <w:t>324</w:t>
      </w:r>
      <w:r>
        <w:fldChar w:fldCharType="end"/>
      </w:r>
    </w:p>
    <w:p w:rsidR="00AE411F" w:rsidRDefault="004C246A">
      <w:pPr>
        <w:pStyle w:val="indexentry0"/>
      </w:pPr>
      <w:r>
        <w:t>Tint</w:t>
      </w:r>
    </w:p>
    <w:p w:rsidR="00AE411F" w:rsidRDefault="004C246A">
      <w:pPr>
        <w:pStyle w:val="indexentry0"/>
      </w:pPr>
      <w:r>
        <w:t xml:space="preserve">   </w:t>
      </w:r>
      <w:hyperlink w:anchor="section_697059c0410b4266a7313bb37c214a9e">
        <w:r>
          <w:rPr>
            <w:rStyle w:val="Hyperlink"/>
          </w:rPr>
          <w:t>function token definitions</w:t>
        </w:r>
      </w:hyperlink>
      <w:r>
        <w:t xml:space="preserve"> </w:t>
      </w:r>
      <w:r>
        <w:fldChar w:fldCharType="begin"/>
      </w:r>
      <w:r>
        <w:instrText>PAGEREF section_697059c0410b4266a7313bb37c214a9e</w:instrText>
      </w:r>
      <w:r>
        <w:fldChar w:fldCharType="separate"/>
      </w:r>
      <w:r>
        <w:rPr>
          <w:noProof/>
        </w:rPr>
        <w:t>324</w:t>
      </w:r>
      <w:r>
        <w:fldChar w:fldCharType="end"/>
      </w:r>
    </w:p>
    <w:p w:rsidR="00AE411F" w:rsidRDefault="004C246A">
      <w:pPr>
        <w:pStyle w:val="indexentry0"/>
      </w:pPr>
      <w:r>
        <w:t>Title</w:t>
      </w:r>
    </w:p>
    <w:p w:rsidR="00AE411F" w:rsidRDefault="004C246A">
      <w:pPr>
        <w:pStyle w:val="indexentry0"/>
      </w:pPr>
      <w:r>
        <w:t xml:space="preserve">   </w:t>
      </w:r>
      <w:hyperlink w:anchor="section_4ff8fdd26365487bac287126cb630839">
        <w:r>
          <w:rPr>
            <w:rStyle w:val="Hyperlink"/>
          </w:rPr>
          <w:t>function token definitions</w:t>
        </w:r>
      </w:hyperlink>
      <w:r>
        <w:t xml:space="preserve"> </w:t>
      </w:r>
      <w:r>
        <w:fldChar w:fldCharType="begin"/>
      </w:r>
      <w:r>
        <w:instrText>PAGEREF section_4ff8fdd26365487bac287126cb630839</w:instrText>
      </w:r>
      <w:r>
        <w:fldChar w:fldCharType="separate"/>
      </w:r>
      <w:r>
        <w:rPr>
          <w:noProof/>
        </w:rPr>
        <w:t>325</w:t>
      </w:r>
      <w:r>
        <w:fldChar w:fldCharType="end"/>
      </w:r>
    </w:p>
    <w:p w:rsidR="00AE411F" w:rsidRDefault="004C246A">
      <w:pPr>
        <w:pStyle w:val="indexentry0"/>
      </w:pPr>
      <w:r>
        <w:t>Tone</w:t>
      </w:r>
    </w:p>
    <w:p w:rsidR="00AE411F" w:rsidRDefault="004C246A">
      <w:pPr>
        <w:pStyle w:val="indexentry0"/>
      </w:pPr>
      <w:r>
        <w:lastRenderedPageBreak/>
        <w:t xml:space="preserve">   </w:t>
      </w:r>
      <w:hyperlink w:anchor="section_7a421f2e1a0144fc86f95bc13c1e2705">
        <w:r>
          <w:rPr>
            <w:rStyle w:val="Hyperlink"/>
          </w:rPr>
          <w:t>function token definitions</w:t>
        </w:r>
      </w:hyperlink>
      <w:r>
        <w:t xml:space="preserve"> </w:t>
      </w:r>
      <w:r>
        <w:fldChar w:fldCharType="begin"/>
      </w:r>
      <w:r>
        <w:instrText>PAGEREF section_7a421f2e1a0144fc86f95bc13c1e2705</w:instrText>
      </w:r>
      <w:r>
        <w:fldChar w:fldCharType="separate"/>
      </w:r>
      <w:r>
        <w:rPr>
          <w:noProof/>
        </w:rPr>
        <w:t>325</w:t>
      </w:r>
      <w:r>
        <w:fldChar w:fldCharType="end"/>
      </w:r>
    </w:p>
    <w:p w:rsidR="00AE411F" w:rsidRDefault="004C246A">
      <w:pPr>
        <w:pStyle w:val="indexentry0"/>
      </w:pPr>
      <w:hyperlink w:anchor="section_cc905dd188964df99f397219c123dd41">
        <w:r>
          <w:rPr>
            <w:rStyle w:val="Hyperlink"/>
          </w:rPr>
          <w:t>Tracking changes</w:t>
        </w:r>
      </w:hyperlink>
      <w:r>
        <w:t xml:space="preserve"> </w:t>
      </w:r>
      <w:r>
        <w:fldChar w:fldCharType="begin"/>
      </w:r>
      <w:r>
        <w:instrText>PAGEREF section_cc905dd188964df99f397219c123dd41</w:instrText>
      </w:r>
      <w:r>
        <w:fldChar w:fldCharType="separate"/>
      </w:r>
      <w:r>
        <w:rPr>
          <w:noProof/>
        </w:rPr>
        <w:t>458</w:t>
      </w:r>
      <w:r>
        <w:fldChar w:fldCharType="end"/>
      </w:r>
    </w:p>
    <w:p w:rsidR="00AE411F" w:rsidRDefault="004C246A">
      <w:pPr>
        <w:pStyle w:val="indexentry0"/>
      </w:pPr>
      <w:r>
        <w:t>Triggers</w:t>
      </w:r>
    </w:p>
    <w:p w:rsidR="00AE411F" w:rsidRDefault="004C246A">
      <w:pPr>
        <w:pStyle w:val="indexentry0"/>
      </w:pPr>
      <w:r>
        <w:t xml:space="preserve">   </w:t>
      </w:r>
      <w:hyperlink w:anchor="section_120f9695e3d34c5ebfeedf318590a573">
        <w:r>
          <w:rPr>
            <w:rStyle w:val="Hyperlink"/>
          </w:rPr>
          <w:t>ShapeSheet properties</w:t>
        </w:r>
      </w:hyperlink>
      <w:r>
        <w:t xml:space="preserve"> </w:t>
      </w:r>
      <w:r>
        <w:fldChar w:fldCharType="begin"/>
      </w:r>
      <w:r>
        <w:instrText>PAGEREF section_120f9695e3d34c5ebfee</w:instrText>
      </w:r>
      <w:r>
        <w:instrText>df318590a573</w:instrText>
      </w:r>
      <w:r>
        <w:fldChar w:fldCharType="separate"/>
      </w:r>
      <w:r>
        <w:rPr>
          <w:noProof/>
        </w:rPr>
        <w:t>232</w:t>
      </w:r>
      <w:r>
        <w:fldChar w:fldCharType="end"/>
      </w:r>
    </w:p>
    <w:p w:rsidR="00AE411F" w:rsidRDefault="004C246A">
      <w:pPr>
        <w:pStyle w:val="indexentry0"/>
      </w:pPr>
      <w:r>
        <w:t>Trim</w:t>
      </w:r>
    </w:p>
    <w:p w:rsidR="00AE411F" w:rsidRDefault="004C246A">
      <w:pPr>
        <w:pStyle w:val="indexentry0"/>
      </w:pPr>
      <w:r>
        <w:t xml:space="preserve">   </w:t>
      </w:r>
      <w:hyperlink w:anchor="section_4e6efb5d7de14c2285becf49e08f24f2">
        <w:r>
          <w:rPr>
            <w:rStyle w:val="Hyperlink"/>
          </w:rPr>
          <w:t>function token definitions</w:t>
        </w:r>
      </w:hyperlink>
      <w:r>
        <w:t xml:space="preserve"> </w:t>
      </w:r>
      <w:r>
        <w:fldChar w:fldCharType="begin"/>
      </w:r>
      <w:r>
        <w:instrText>PAGEREF section_4e6efb5d7de14c2285becf49e08f24f2</w:instrText>
      </w:r>
      <w:r>
        <w:fldChar w:fldCharType="separate"/>
      </w:r>
      <w:r>
        <w:rPr>
          <w:noProof/>
        </w:rPr>
        <w:t>325</w:t>
      </w:r>
      <w:r>
        <w:fldChar w:fldCharType="end"/>
      </w:r>
    </w:p>
    <w:p w:rsidR="00AE411F" w:rsidRDefault="004C246A">
      <w:pPr>
        <w:pStyle w:val="indexentry0"/>
      </w:pPr>
      <w:r>
        <w:t>Trunc</w:t>
      </w:r>
    </w:p>
    <w:p w:rsidR="00AE411F" w:rsidRDefault="004C246A">
      <w:pPr>
        <w:pStyle w:val="indexentry0"/>
      </w:pPr>
      <w:r>
        <w:t xml:space="preserve">   </w:t>
      </w:r>
      <w:hyperlink w:anchor="section_f2e18cbeb08a4043802b8919e44308c3">
        <w:r>
          <w:rPr>
            <w:rStyle w:val="Hyperlink"/>
          </w:rPr>
          <w:t>function token defin</w:t>
        </w:r>
        <w:r>
          <w:rPr>
            <w:rStyle w:val="Hyperlink"/>
          </w:rPr>
          <w:t>itions</w:t>
        </w:r>
      </w:hyperlink>
      <w:r>
        <w:t xml:space="preserve"> </w:t>
      </w:r>
      <w:r>
        <w:fldChar w:fldCharType="begin"/>
      </w:r>
      <w:r>
        <w:instrText>PAGEREF section_f2e18cbeb08a4043802b8919e44308c3</w:instrText>
      </w:r>
      <w:r>
        <w:fldChar w:fldCharType="separate"/>
      </w:r>
      <w:r>
        <w:rPr>
          <w:noProof/>
        </w:rPr>
        <w:t>327</w:t>
      </w:r>
      <w:r>
        <w:fldChar w:fldCharType="end"/>
      </w:r>
    </w:p>
    <w:p w:rsidR="00AE411F" w:rsidRDefault="004C246A">
      <w:pPr>
        <w:pStyle w:val="indexentry0"/>
      </w:pPr>
      <w:r>
        <w:t>typographicInternalUnitNumber</w:t>
      </w:r>
    </w:p>
    <w:p w:rsidR="00AE411F" w:rsidRDefault="004C246A">
      <w:pPr>
        <w:pStyle w:val="indexentry0"/>
      </w:pPr>
      <w:r>
        <w:t xml:space="preserve">   </w:t>
      </w:r>
      <w:hyperlink w:anchor="section_60ace6256a86466cbdd1011164b51cce">
        <w:r>
          <w:rPr>
            <w:rStyle w:val="Hyperlink"/>
          </w:rPr>
          <w:t>custom internal unit types</w:t>
        </w:r>
      </w:hyperlink>
      <w:r>
        <w:t xml:space="preserve"> </w:t>
      </w:r>
      <w:r>
        <w:fldChar w:fldCharType="begin"/>
      </w:r>
      <w:r>
        <w:instrText>PAGEREF section_60ace6256a86466cbdd1011164b51cce</w:instrText>
      </w:r>
      <w:r>
        <w:fldChar w:fldCharType="separate"/>
      </w:r>
      <w:r>
        <w:rPr>
          <w:noProof/>
        </w:rPr>
        <w:t>361</w:t>
      </w:r>
      <w:r>
        <w:fldChar w:fldCharType="end"/>
      </w:r>
    </w:p>
    <w:p w:rsidR="00AE411F" w:rsidRDefault="00AE411F">
      <w:pPr>
        <w:spacing w:before="0" w:after="0"/>
        <w:rPr>
          <w:sz w:val="16"/>
        </w:rPr>
      </w:pPr>
    </w:p>
    <w:p w:rsidR="00AE411F" w:rsidRDefault="004C246A">
      <w:pPr>
        <w:pStyle w:val="indexheader"/>
      </w:pPr>
      <w:r>
        <w:t>U</w:t>
      </w:r>
    </w:p>
    <w:p w:rsidR="00AE411F" w:rsidRDefault="00AE411F">
      <w:pPr>
        <w:spacing w:before="0" w:after="0"/>
        <w:rPr>
          <w:sz w:val="16"/>
        </w:rPr>
      </w:pPr>
    </w:p>
    <w:p w:rsidR="00AE411F" w:rsidRDefault="004C246A">
      <w:pPr>
        <w:pStyle w:val="indexentry0"/>
      </w:pPr>
      <w:r>
        <w:t>UMinus</w:t>
      </w:r>
    </w:p>
    <w:p w:rsidR="00AE411F" w:rsidRDefault="004C246A">
      <w:pPr>
        <w:pStyle w:val="indexentry0"/>
      </w:pPr>
      <w:r>
        <w:t xml:space="preserve">   </w:t>
      </w:r>
      <w:hyperlink w:anchor="section_73239ed169d3486aa41085ee7143d47f">
        <w:r>
          <w:rPr>
            <w:rStyle w:val="Hyperlink"/>
          </w:rPr>
          <w:t>function token definitions</w:t>
        </w:r>
      </w:hyperlink>
      <w:r>
        <w:t xml:space="preserve"> </w:t>
      </w:r>
      <w:r>
        <w:fldChar w:fldCharType="begin"/>
      </w:r>
      <w:r>
        <w:instrText>PAGEREF section_73239ed169d3486aa41085ee7143d47f</w:instrText>
      </w:r>
      <w:r>
        <w:fldChar w:fldCharType="separate"/>
      </w:r>
      <w:r>
        <w:rPr>
          <w:noProof/>
        </w:rPr>
        <w:t>327</w:t>
      </w:r>
      <w:r>
        <w:fldChar w:fldCharType="end"/>
      </w:r>
    </w:p>
    <w:p w:rsidR="00AE411F" w:rsidRDefault="004C246A">
      <w:pPr>
        <w:pStyle w:val="indexentry0"/>
      </w:pPr>
      <w:r>
        <w:t>UniChar</w:t>
      </w:r>
    </w:p>
    <w:p w:rsidR="00AE411F" w:rsidRDefault="004C246A">
      <w:pPr>
        <w:pStyle w:val="indexentry0"/>
      </w:pPr>
      <w:r>
        <w:t xml:space="preserve">   </w:t>
      </w:r>
      <w:hyperlink w:anchor="section_68f68010044340899f0560e7d21083b9">
        <w:r>
          <w:rPr>
            <w:rStyle w:val="Hyperlink"/>
          </w:rPr>
          <w:t>function token definitions</w:t>
        </w:r>
      </w:hyperlink>
      <w:r>
        <w:t xml:space="preserve"> </w:t>
      </w:r>
      <w:r>
        <w:fldChar w:fldCharType="begin"/>
      </w:r>
      <w:r>
        <w:instrText>PAGEREF secti</w:instrText>
      </w:r>
      <w:r>
        <w:instrText>on_68f68010044340899f0560e7d21083b9</w:instrText>
      </w:r>
      <w:r>
        <w:fldChar w:fldCharType="separate"/>
      </w:r>
      <w:r>
        <w:rPr>
          <w:noProof/>
        </w:rPr>
        <w:t>328</w:t>
      </w:r>
      <w:r>
        <w:fldChar w:fldCharType="end"/>
      </w:r>
    </w:p>
    <w:p w:rsidR="00AE411F" w:rsidRDefault="004C246A">
      <w:pPr>
        <w:pStyle w:val="indexentry0"/>
      </w:pPr>
      <w:hyperlink w:anchor="section_da66f46e884147ada137cf49e71157a7">
        <w:r>
          <w:rPr>
            <w:rStyle w:val="Hyperlink"/>
          </w:rPr>
          <w:t>Unit number</w:t>
        </w:r>
      </w:hyperlink>
      <w:r>
        <w:t xml:space="preserve"> </w:t>
      </w:r>
      <w:r>
        <w:fldChar w:fldCharType="begin"/>
      </w:r>
      <w:r>
        <w:instrText>PAGEREF section_da66f46e884147ada137cf49e71157a7</w:instrText>
      </w:r>
      <w:r>
        <w:fldChar w:fldCharType="separate"/>
      </w:r>
      <w:r>
        <w:rPr>
          <w:noProof/>
        </w:rPr>
        <w:t>72</w:t>
      </w:r>
      <w:r>
        <w:fldChar w:fldCharType="end"/>
      </w:r>
    </w:p>
    <w:p w:rsidR="00AE411F" w:rsidRDefault="004C246A">
      <w:pPr>
        <w:pStyle w:val="indexentry0"/>
      </w:pPr>
      <w:r>
        <w:t>UPlus</w:t>
      </w:r>
    </w:p>
    <w:p w:rsidR="00AE411F" w:rsidRDefault="004C246A">
      <w:pPr>
        <w:pStyle w:val="indexentry0"/>
      </w:pPr>
      <w:r>
        <w:t xml:space="preserve">   </w:t>
      </w:r>
      <w:hyperlink w:anchor="section_385637b4c1d1479cbec5a3d4e630b145">
        <w:r>
          <w:rPr>
            <w:rStyle w:val="Hyperlink"/>
          </w:rPr>
          <w:t>function token defin</w:t>
        </w:r>
        <w:r>
          <w:rPr>
            <w:rStyle w:val="Hyperlink"/>
          </w:rPr>
          <w:t>itions</w:t>
        </w:r>
      </w:hyperlink>
      <w:r>
        <w:t xml:space="preserve"> </w:t>
      </w:r>
      <w:r>
        <w:fldChar w:fldCharType="begin"/>
      </w:r>
      <w:r>
        <w:instrText>PAGEREF section_385637b4c1d1479cbec5a3d4e630b145</w:instrText>
      </w:r>
      <w:r>
        <w:fldChar w:fldCharType="separate"/>
      </w:r>
      <w:r>
        <w:rPr>
          <w:noProof/>
        </w:rPr>
        <w:t>328</w:t>
      </w:r>
      <w:r>
        <w:fldChar w:fldCharType="end"/>
      </w:r>
    </w:p>
    <w:p w:rsidR="00AE411F" w:rsidRDefault="004C246A">
      <w:pPr>
        <w:pStyle w:val="indexentry0"/>
      </w:pPr>
      <w:r>
        <w:t>Upper</w:t>
      </w:r>
    </w:p>
    <w:p w:rsidR="00AE411F" w:rsidRDefault="004C246A">
      <w:pPr>
        <w:pStyle w:val="indexentry0"/>
      </w:pPr>
      <w:r>
        <w:t xml:space="preserve">   </w:t>
      </w:r>
      <w:hyperlink w:anchor="section_61481746becf46e385b7ed542cc68baa">
        <w:r>
          <w:rPr>
            <w:rStyle w:val="Hyperlink"/>
          </w:rPr>
          <w:t>function token definitions</w:t>
        </w:r>
      </w:hyperlink>
      <w:r>
        <w:t xml:space="preserve"> </w:t>
      </w:r>
      <w:r>
        <w:fldChar w:fldCharType="begin"/>
      </w:r>
      <w:r>
        <w:instrText>PAGEREF section_61481746becf46e385b7ed542cc68baa</w:instrText>
      </w:r>
      <w:r>
        <w:fldChar w:fldCharType="separate"/>
      </w:r>
      <w:r>
        <w:rPr>
          <w:noProof/>
        </w:rPr>
        <w:t>329</w:t>
      </w:r>
      <w:r>
        <w:fldChar w:fldCharType="end"/>
      </w:r>
    </w:p>
    <w:p w:rsidR="00AE411F" w:rsidRDefault="004C246A">
      <w:pPr>
        <w:pStyle w:val="indexentry0"/>
      </w:pPr>
      <w:r>
        <w:t>Use</w:t>
      </w:r>
    </w:p>
    <w:p w:rsidR="00AE411F" w:rsidRDefault="004C246A">
      <w:pPr>
        <w:pStyle w:val="indexentry0"/>
      </w:pPr>
      <w:r>
        <w:t xml:space="preserve">   </w:t>
      </w:r>
      <w:hyperlink w:anchor="section_baa06b88433f4e3093dac8a5b870e6b9">
        <w:r>
          <w:rPr>
            <w:rStyle w:val="Hyperlink"/>
          </w:rPr>
          <w:t>function token definitions</w:t>
        </w:r>
      </w:hyperlink>
      <w:r>
        <w:t xml:space="preserve"> </w:t>
      </w:r>
      <w:r>
        <w:fldChar w:fldCharType="begin"/>
      </w:r>
      <w:r>
        <w:instrText>PAGEREF section_baa06b88433f4e3093dac8a5b870e6b9</w:instrText>
      </w:r>
      <w:r>
        <w:fldChar w:fldCharType="separate"/>
      </w:r>
      <w:r>
        <w:rPr>
          <w:noProof/>
        </w:rPr>
        <w:t>329</w:t>
      </w:r>
      <w:r>
        <w:fldChar w:fldCharType="end"/>
      </w:r>
    </w:p>
    <w:p w:rsidR="00AE411F" w:rsidRDefault="004C246A">
      <w:pPr>
        <w:pStyle w:val="indexentry0"/>
      </w:pPr>
      <w:r>
        <w:t>UserRowNames</w:t>
      </w:r>
    </w:p>
    <w:p w:rsidR="00AE411F" w:rsidRDefault="004C246A">
      <w:pPr>
        <w:pStyle w:val="indexentry0"/>
      </w:pPr>
      <w:r>
        <w:t xml:space="preserve">   </w:t>
      </w:r>
      <w:hyperlink w:anchor="section_f120b280d58f4d24ac3a925337fb8af3">
        <w:r>
          <w:rPr>
            <w:rStyle w:val="Hyperlink"/>
          </w:rPr>
          <w:t>ShapeSheet properties</w:t>
        </w:r>
      </w:hyperlink>
      <w:r>
        <w:t xml:space="preserve"> </w:t>
      </w:r>
      <w:r>
        <w:fldChar w:fldCharType="begin"/>
      </w:r>
      <w:r>
        <w:instrText>PAGEREF section_f120b280d58f4d24ac3a925337fb8af3</w:instrText>
      </w:r>
      <w:r>
        <w:fldChar w:fldCharType="separate"/>
      </w:r>
      <w:r>
        <w:rPr>
          <w:noProof/>
        </w:rPr>
        <w:t>153</w:t>
      </w:r>
      <w:r>
        <w:fldChar w:fldCharType="end"/>
      </w:r>
    </w:p>
    <w:p w:rsidR="00AE411F" w:rsidRDefault="00AE411F">
      <w:pPr>
        <w:spacing w:before="0" w:after="0"/>
        <w:rPr>
          <w:sz w:val="16"/>
        </w:rPr>
      </w:pPr>
    </w:p>
    <w:p w:rsidR="00AE411F" w:rsidRDefault="004C246A">
      <w:pPr>
        <w:pStyle w:val="indexheader"/>
      </w:pPr>
      <w:r>
        <w:t>V</w:t>
      </w:r>
    </w:p>
    <w:p w:rsidR="00AE411F" w:rsidRDefault="00AE411F">
      <w:pPr>
        <w:spacing w:before="0" w:after="0"/>
        <w:rPr>
          <w:sz w:val="16"/>
        </w:rPr>
      </w:pPr>
    </w:p>
    <w:p w:rsidR="00AE411F" w:rsidRDefault="004C246A">
      <w:pPr>
        <w:pStyle w:val="indexentry0"/>
      </w:pPr>
      <w:r>
        <w:t>vAngle</w:t>
      </w:r>
    </w:p>
    <w:p w:rsidR="00AE411F" w:rsidRDefault="004C246A">
      <w:pPr>
        <w:pStyle w:val="indexentry0"/>
      </w:pPr>
      <w:r>
        <w:t xml:space="preserve">   </w:t>
      </w:r>
      <w:hyperlink w:anchor="section_e147725fd51545e5b83f6d8b09eba52b">
        <w:r>
          <w:rPr>
            <w:rStyle w:val="Hyperlink"/>
          </w:rPr>
          <w:t>custom token groupings</w:t>
        </w:r>
      </w:hyperlink>
      <w:r>
        <w:t xml:space="preserve"> </w:t>
      </w:r>
      <w:r>
        <w:fldChar w:fldCharType="begin"/>
      </w:r>
      <w:r>
        <w:instrText>PAGEREF section_e147725fd51545e5b83f6d8b09eba52b</w:instrText>
      </w:r>
      <w:r>
        <w:fldChar w:fldCharType="separate"/>
      </w:r>
      <w:r>
        <w:rPr>
          <w:noProof/>
        </w:rPr>
        <w:t>360</w:t>
      </w:r>
      <w:r>
        <w:fldChar w:fldCharType="end"/>
      </w:r>
    </w:p>
    <w:p w:rsidR="00AE411F" w:rsidRDefault="004C246A">
      <w:pPr>
        <w:pStyle w:val="indexentry0"/>
      </w:pPr>
      <w:r>
        <w:t>vAny</w:t>
      </w:r>
    </w:p>
    <w:p w:rsidR="00AE411F" w:rsidRDefault="004C246A">
      <w:pPr>
        <w:pStyle w:val="indexentry0"/>
      </w:pPr>
      <w:r>
        <w:t xml:space="preserve">   custom token groupings (</w:t>
      </w:r>
      <w:hyperlink w:anchor="section_4a97b6616cca49a7911670b57c9379d2">
        <w:r>
          <w:rPr>
            <w:rStyle w:val="Hyperlink"/>
          </w:rPr>
          <w:t>section 2.5.7.2</w:t>
        </w:r>
      </w:hyperlink>
      <w:r>
        <w:t xml:space="preserve"> </w:t>
      </w:r>
      <w:r>
        <w:fldChar w:fldCharType="begin"/>
      </w:r>
      <w:r>
        <w:instrText>PAGEREF section_4a97b6616cca49a7911670b57c9379d2</w:instrText>
      </w:r>
      <w:r>
        <w:fldChar w:fldCharType="separate"/>
      </w:r>
      <w:r>
        <w:rPr>
          <w:noProof/>
        </w:rPr>
        <w:t>360</w:t>
      </w:r>
      <w:r>
        <w:fldChar w:fldCharType="end"/>
      </w:r>
      <w:r>
        <w:t xml:space="preserve">, </w:t>
      </w:r>
      <w:hyperlink w:anchor="section_f809c3999b1c4a688984764d079d153c">
        <w:r>
          <w:rPr>
            <w:rStyle w:val="Hyperlink"/>
          </w:rPr>
          <w:t>section 2.5.7.3</w:t>
        </w:r>
      </w:hyperlink>
      <w:r>
        <w:t xml:space="preserve"> </w:t>
      </w:r>
      <w:r>
        <w:fldChar w:fldCharType="begin"/>
      </w:r>
      <w:r>
        <w:instrText>PAGEREF section_f809c3999b1c4a688984764d079d153c</w:instrText>
      </w:r>
      <w:r>
        <w:fldChar w:fldCharType="separate"/>
      </w:r>
      <w:r>
        <w:rPr>
          <w:noProof/>
        </w:rPr>
        <w:t>360</w:t>
      </w:r>
      <w:r>
        <w:fldChar w:fldCharType="end"/>
      </w:r>
      <w:r>
        <w:t>)</w:t>
      </w:r>
    </w:p>
    <w:p w:rsidR="00AE411F" w:rsidRDefault="004C246A">
      <w:pPr>
        <w:pStyle w:val="indexentry0"/>
      </w:pPr>
      <w:r>
        <w:t>vBoolean</w:t>
      </w:r>
    </w:p>
    <w:p w:rsidR="00AE411F" w:rsidRDefault="004C246A">
      <w:pPr>
        <w:pStyle w:val="indexentry0"/>
      </w:pPr>
      <w:r>
        <w:t xml:space="preserve">   </w:t>
      </w:r>
      <w:hyperlink w:anchor="section_59248e6377544b5ab8f4a81bddfd8548">
        <w:r>
          <w:rPr>
            <w:rStyle w:val="Hyperlink"/>
          </w:rPr>
          <w:t>custom input type definitions</w:t>
        </w:r>
      </w:hyperlink>
      <w:r>
        <w:t xml:space="preserve"> </w:t>
      </w:r>
      <w:r>
        <w:fldChar w:fldCharType="begin"/>
      </w:r>
      <w:r>
        <w:instrText>PAGEREF section_59248e6377544b5ab8f4a81bddfd8548</w:instrText>
      </w:r>
      <w:r>
        <w:fldChar w:fldCharType="separate"/>
      </w:r>
      <w:r>
        <w:rPr>
          <w:noProof/>
        </w:rPr>
        <w:t>357</w:t>
      </w:r>
      <w:r>
        <w:fldChar w:fldCharType="end"/>
      </w:r>
    </w:p>
    <w:p w:rsidR="00AE411F" w:rsidRDefault="004C246A">
      <w:pPr>
        <w:pStyle w:val="indexentry0"/>
      </w:pPr>
      <w:r>
        <w:t>vCalendar</w:t>
      </w:r>
    </w:p>
    <w:p w:rsidR="00AE411F" w:rsidRDefault="004C246A">
      <w:pPr>
        <w:pStyle w:val="indexentry0"/>
      </w:pPr>
      <w:r>
        <w:t xml:space="preserve">   </w:t>
      </w:r>
      <w:hyperlink w:anchor="section_5d9ab6aa8a0646468771d3ff0e02ce96">
        <w:r>
          <w:rPr>
            <w:rStyle w:val="Hyperlink"/>
          </w:rPr>
          <w:t>custom structures</w:t>
        </w:r>
      </w:hyperlink>
      <w:r>
        <w:t xml:space="preserve"> </w:t>
      </w:r>
      <w:r>
        <w:fldChar w:fldCharType="begin"/>
      </w:r>
      <w:r>
        <w:instrText>PAGEREF section_5d9ab6aa8a0646468771d3ff0e02ce96</w:instrText>
      </w:r>
      <w:r>
        <w:fldChar w:fldCharType="separate"/>
      </w:r>
      <w:r>
        <w:rPr>
          <w:noProof/>
        </w:rPr>
        <w:t>362</w:t>
      </w:r>
      <w:r>
        <w:fldChar w:fldCharType="end"/>
      </w:r>
    </w:p>
    <w:p w:rsidR="00AE411F" w:rsidRDefault="004C246A">
      <w:pPr>
        <w:pStyle w:val="indexentry0"/>
      </w:pPr>
      <w:r>
        <w:t>vColor</w:t>
      </w:r>
    </w:p>
    <w:p w:rsidR="00AE411F" w:rsidRDefault="004C246A">
      <w:pPr>
        <w:pStyle w:val="indexentry0"/>
      </w:pPr>
      <w:r>
        <w:t xml:space="preserve">   </w:t>
      </w:r>
      <w:hyperlink w:anchor="section_6953a98a0e984d3e9fe95484589a4695">
        <w:r>
          <w:rPr>
            <w:rStyle w:val="Hyperlink"/>
          </w:rPr>
          <w:t>custom input type definitions</w:t>
        </w:r>
      </w:hyperlink>
      <w:r>
        <w:t xml:space="preserve"> </w:t>
      </w:r>
      <w:r>
        <w:fldChar w:fldCharType="begin"/>
      </w:r>
      <w:r>
        <w:instrText>PAGEREF section_6953a98a0e984d3e9fe95484589a4695</w:instrText>
      </w:r>
      <w:r>
        <w:fldChar w:fldCharType="separate"/>
      </w:r>
      <w:r>
        <w:rPr>
          <w:noProof/>
        </w:rPr>
        <w:t>357</w:t>
      </w:r>
      <w:r>
        <w:fldChar w:fldCharType="end"/>
      </w:r>
    </w:p>
    <w:p w:rsidR="00AE411F" w:rsidRDefault="004C246A">
      <w:pPr>
        <w:pStyle w:val="indexentry0"/>
      </w:pPr>
      <w:r>
        <w:t>vCurrencyID</w:t>
      </w:r>
    </w:p>
    <w:p w:rsidR="00AE411F" w:rsidRDefault="004C246A">
      <w:pPr>
        <w:pStyle w:val="indexentry0"/>
      </w:pPr>
      <w:r>
        <w:t xml:space="preserve">   </w:t>
      </w:r>
      <w:hyperlink w:anchor="section_afa85c0df5d947488108d3e5ac691720">
        <w:r>
          <w:rPr>
            <w:rStyle w:val="Hyperlink"/>
          </w:rPr>
          <w:t>custom structures</w:t>
        </w:r>
      </w:hyperlink>
      <w:r>
        <w:t xml:space="preserve"> </w:t>
      </w:r>
      <w:r>
        <w:fldChar w:fldCharType="begin"/>
      </w:r>
      <w:r>
        <w:instrText>PAGEREF se</w:instrText>
      </w:r>
      <w:r>
        <w:instrText>ction_afa85c0df5d947488108d3e5ac691720</w:instrText>
      </w:r>
      <w:r>
        <w:fldChar w:fldCharType="separate"/>
      </w:r>
      <w:r>
        <w:rPr>
          <w:noProof/>
        </w:rPr>
        <w:t>362</w:t>
      </w:r>
      <w:r>
        <w:fldChar w:fldCharType="end"/>
      </w:r>
    </w:p>
    <w:p w:rsidR="00AE411F" w:rsidRDefault="004C246A">
      <w:pPr>
        <w:pStyle w:val="indexentry0"/>
      </w:pPr>
      <w:r>
        <w:t>vDouble</w:t>
      </w:r>
    </w:p>
    <w:p w:rsidR="00AE411F" w:rsidRDefault="004C246A">
      <w:pPr>
        <w:pStyle w:val="indexentry0"/>
      </w:pPr>
      <w:r>
        <w:t xml:space="preserve">   </w:t>
      </w:r>
      <w:hyperlink w:anchor="section_ebd0ca9fd0f14fd5ab981200c1d026cc">
        <w:r>
          <w:rPr>
            <w:rStyle w:val="Hyperlink"/>
          </w:rPr>
          <w:t>custom input type definitions</w:t>
        </w:r>
      </w:hyperlink>
      <w:r>
        <w:t xml:space="preserve"> </w:t>
      </w:r>
      <w:r>
        <w:fldChar w:fldCharType="begin"/>
      </w:r>
      <w:r>
        <w:instrText>PAGEREF section_ebd0ca9fd0f14fd5ab981200c1d026cc</w:instrText>
      </w:r>
      <w:r>
        <w:fldChar w:fldCharType="separate"/>
      </w:r>
      <w:r>
        <w:rPr>
          <w:noProof/>
        </w:rPr>
        <w:t>357</w:t>
      </w:r>
      <w:r>
        <w:fldChar w:fldCharType="end"/>
      </w:r>
    </w:p>
    <w:p w:rsidR="00AE411F" w:rsidRDefault="004C246A">
      <w:pPr>
        <w:pStyle w:val="indexentry0"/>
      </w:pPr>
      <w:r>
        <w:t>vDoubleEx</w:t>
      </w:r>
    </w:p>
    <w:p w:rsidR="00AE411F" w:rsidRDefault="004C246A">
      <w:pPr>
        <w:pStyle w:val="indexentry0"/>
      </w:pPr>
      <w:r>
        <w:t xml:space="preserve">   </w:t>
      </w:r>
      <w:hyperlink w:anchor="section_311bb3d6a0404a929b29e51641563a9c">
        <w:r>
          <w:rPr>
            <w:rStyle w:val="Hyperlink"/>
          </w:rPr>
          <w:t>custom input type definitions</w:t>
        </w:r>
      </w:hyperlink>
      <w:r>
        <w:t xml:space="preserve"> </w:t>
      </w:r>
      <w:r>
        <w:fldChar w:fldCharType="begin"/>
      </w:r>
      <w:r>
        <w:instrText>PAGEREF section_311bb3d6a0404a929b29e51641563a9c</w:instrText>
      </w:r>
      <w:r>
        <w:fldChar w:fldCharType="separate"/>
      </w:r>
      <w:r>
        <w:rPr>
          <w:noProof/>
        </w:rPr>
        <w:t>358</w:t>
      </w:r>
      <w:r>
        <w:fldChar w:fldCharType="end"/>
      </w:r>
    </w:p>
    <w:p w:rsidR="00AE411F" w:rsidRDefault="004C246A">
      <w:pPr>
        <w:pStyle w:val="indexentry0"/>
      </w:pPr>
      <w:hyperlink w:anchor="section_eedb35c873624678b0ce25a081ae2851">
        <w:r>
          <w:rPr>
            <w:rStyle w:val="Hyperlink"/>
          </w:rPr>
          <w:t>Vendor-extensible fields</w:t>
        </w:r>
      </w:hyperlink>
      <w:r>
        <w:t xml:space="preserve"> </w:t>
      </w:r>
      <w:r>
        <w:fldChar w:fldCharType="begin"/>
      </w:r>
      <w:r>
        <w:instrText>PAGEREF section_eedb35c</w:instrText>
      </w:r>
      <w:r>
        <w:instrText>873624678b0ce25a081ae2851</w:instrText>
      </w:r>
      <w:r>
        <w:fldChar w:fldCharType="separate"/>
      </w:r>
      <w:r>
        <w:rPr>
          <w:noProof/>
        </w:rPr>
        <w:t>29</w:t>
      </w:r>
      <w:r>
        <w:fldChar w:fldCharType="end"/>
      </w:r>
    </w:p>
    <w:p w:rsidR="00AE411F" w:rsidRDefault="004C246A">
      <w:pPr>
        <w:pStyle w:val="indexentry0"/>
      </w:pPr>
      <w:r>
        <w:t>Version</w:t>
      </w:r>
    </w:p>
    <w:p w:rsidR="00AE411F" w:rsidRDefault="004C246A">
      <w:pPr>
        <w:pStyle w:val="indexentry0"/>
      </w:pPr>
      <w:r>
        <w:t xml:space="preserve">   </w:t>
      </w:r>
      <w:hyperlink w:anchor="section_f28ecd7b2b224f9ba7615d81198860e7">
        <w:r>
          <w:rPr>
            <w:rStyle w:val="Hyperlink"/>
          </w:rPr>
          <w:t>function token definitions</w:t>
        </w:r>
      </w:hyperlink>
      <w:r>
        <w:t xml:space="preserve"> </w:t>
      </w:r>
      <w:r>
        <w:fldChar w:fldCharType="begin"/>
      </w:r>
      <w:r>
        <w:instrText>PAGEREF section_f28ecd7b2b224f9ba7615d81198860e7</w:instrText>
      </w:r>
      <w:r>
        <w:fldChar w:fldCharType="separate"/>
      </w:r>
      <w:r>
        <w:rPr>
          <w:noProof/>
        </w:rPr>
        <w:t>329</w:t>
      </w:r>
      <w:r>
        <w:fldChar w:fldCharType="end"/>
      </w:r>
    </w:p>
    <w:p w:rsidR="00AE411F" w:rsidRDefault="004C246A">
      <w:pPr>
        <w:pStyle w:val="indexentry0"/>
      </w:pPr>
      <w:hyperlink w:anchor="section_f26469aff9d74ec790c4aa34726ba9cc">
        <w:r>
          <w:rPr>
            <w:rStyle w:val="Hyperlink"/>
          </w:rPr>
          <w:t>Versioning</w:t>
        </w:r>
      </w:hyperlink>
      <w:r>
        <w:t xml:space="preserve"> </w:t>
      </w:r>
      <w:r>
        <w:fldChar w:fldCharType="begin"/>
      </w:r>
      <w:r>
        <w:instrText>PAGEREF section_f26469aff9d74ec790c4aa34726ba9cc</w:instrText>
      </w:r>
      <w:r>
        <w:fldChar w:fldCharType="separate"/>
      </w:r>
      <w:r>
        <w:rPr>
          <w:noProof/>
        </w:rPr>
        <w:t>29</w:t>
      </w:r>
      <w:r>
        <w:fldChar w:fldCharType="end"/>
      </w:r>
    </w:p>
    <w:p w:rsidR="00AE411F" w:rsidRDefault="004C246A">
      <w:pPr>
        <w:pStyle w:val="indexentry0"/>
      </w:pPr>
      <w:r>
        <w:t>vFloat</w:t>
      </w:r>
    </w:p>
    <w:p w:rsidR="00AE411F" w:rsidRDefault="004C246A">
      <w:pPr>
        <w:pStyle w:val="indexentry0"/>
      </w:pPr>
      <w:r>
        <w:t xml:space="preserve">   </w:t>
      </w:r>
      <w:hyperlink w:anchor="section_91b47f1c6d1441fca31a1019497abaa7">
        <w:r>
          <w:rPr>
            <w:rStyle w:val="Hyperlink"/>
          </w:rPr>
          <w:t>custom input type definitions</w:t>
        </w:r>
      </w:hyperlink>
      <w:r>
        <w:t xml:space="preserve"> </w:t>
      </w:r>
      <w:r>
        <w:fldChar w:fldCharType="begin"/>
      </w:r>
      <w:r>
        <w:instrText>PAGEREF section_91b47f1c6d1441fca31a1019497abaa7</w:instrText>
      </w:r>
      <w:r>
        <w:fldChar w:fldCharType="separate"/>
      </w:r>
      <w:r>
        <w:rPr>
          <w:noProof/>
        </w:rPr>
        <w:t>358</w:t>
      </w:r>
      <w:r>
        <w:fldChar w:fldCharType="end"/>
      </w:r>
    </w:p>
    <w:p w:rsidR="00AE411F" w:rsidRDefault="004C246A">
      <w:pPr>
        <w:pStyle w:val="indexentry0"/>
      </w:pPr>
      <w:r>
        <w:t>vFormatString</w:t>
      </w:r>
    </w:p>
    <w:p w:rsidR="00AE411F" w:rsidRDefault="004C246A">
      <w:pPr>
        <w:pStyle w:val="indexentry0"/>
      </w:pPr>
      <w:r>
        <w:t xml:space="preserve">   </w:t>
      </w:r>
      <w:hyperlink w:anchor="section_ff39e94802a4435596e662456c2a775f">
        <w:r>
          <w:rPr>
            <w:rStyle w:val="Hyperlink"/>
          </w:rPr>
          <w:t>custom structures</w:t>
        </w:r>
      </w:hyperlink>
      <w:r>
        <w:t xml:space="preserve"> </w:t>
      </w:r>
      <w:r>
        <w:fldChar w:fldCharType="begin"/>
      </w:r>
      <w:r>
        <w:instrText>PAGEREF section_ff39e94802a4435596e662456c2a775f</w:instrText>
      </w:r>
      <w:r>
        <w:fldChar w:fldCharType="separate"/>
      </w:r>
      <w:r>
        <w:rPr>
          <w:noProof/>
        </w:rPr>
        <w:t>371</w:t>
      </w:r>
      <w:r>
        <w:fldChar w:fldCharType="end"/>
      </w:r>
    </w:p>
    <w:p w:rsidR="00AE411F" w:rsidRDefault="004C246A">
      <w:pPr>
        <w:pStyle w:val="indexentry0"/>
      </w:pPr>
      <w:r>
        <w:t>Visio parts</w:t>
      </w:r>
    </w:p>
    <w:p w:rsidR="00AE411F" w:rsidRDefault="004C246A">
      <w:pPr>
        <w:pStyle w:val="indexentry0"/>
      </w:pPr>
      <w:r>
        <w:t xml:space="preserve">   </w:t>
      </w:r>
      <w:hyperlink w:anchor="section_96a4d5852ad644fd98b0767f130957d4">
        <w:r>
          <w:rPr>
            <w:rStyle w:val="Hyperlink"/>
          </w:rPr>
          <w:t>structures</w:t>
        </w:r>
      </w:hyperlink>
      <w:r>
        <w:t xml:space="preserve"> </w:t>
      </w:r>
      <w:r>
        <w:fldChar w:fldCharType="begin"/>
      </w:r>
      <w:r>
        <w:instrText>PAGEREF section_96a4d5852ad644fd98b0767f130957d4</w:instrText>
      </w:r>
      <w:r>
        <w:fldChar w:fldCharType="separate"/>
      </w:r>
      <w:r>
        <w:rPr>
          <w:noProof/>
        </w:rPr>
        <w:t>75</w:t>
      </w:r>
      <w:r>
        <w:fldChar w:fldCharType="end"/>
      </w:r>
    </w:p>
    <w:p w:rsidR="00AE411F" w:rsidRDefault="004C246A">
      <w:pPr>
        <w:pStyle w:val="indexentry0"/>
      </w:pPr>
      <w:r>
        <w:t>Visio XML schema</w:t>
      </w:r>
    </w:p>
    <w:p w:rsidR="00AE411F" w:rsidRDefault="004C246A">
      <w:pPr>
        <w:pStyle w:val="indexentry0"/>
      </w:pPr>
      <w:r>
        <w:t xml:space="preserve">   </w:t>
      </w:r>
      <w:hyperlink w:anchor="section_29ffbc41defe4e30af7d2fe2826ca139">
        <w:r>
          <w:rPr>
            <w:rStyle w:val="Hyperlink"/>
          </w:rPr>
          <w:t>structures</w:t>
        </w:r>
      </w:hyperlink>
      <w:r>
        <w:t xml:space="preserve"> </w:t>
      </w:r>
      <w:r>
        <w:fldChar w:fldCharType="begin"/>
      </w:r>
      <w:r>
        <w:instrText>PAGEREF section_29ffbc41defe4e30af7d2fe2826ca139</w:instrText>
      </w:r>
      <w:r>
        <w:fldChar w:fldCharType="separate"/>
      </w:r>
      <w:r>
        <w:rPr>
          <w:noProof/>
        </w:rPr>
        <w:t>79</w:t>
      </w:r>
      <w:r>
        <w:fldChar w:fldCharType="end"/>
      </w:r>
    </w:p>
    <w:p w:rsidR="00AE411F" w:rsidRDefault="004C246A">
      <w:pPr>
        <w:pStyle w:val="indexentry0"/>
      </w:pPr>
      <w:r>
        <w:t>vLanguageID</w:t>
      </w:r>
    </w:p>
    <w:p w:rsidR="00AE411F" w:rsidRDefault="004C246A">
      <w:pPr>
        <w:pStyle w:val="indexentry0"/>
      </w:pPr>
      <w:r>
        <w:t xml:space="preserve">   </w:t>
      </w:r>
      <w:hyperlink w:anchor="section_b4a726f70bc142dcad410d3c6b95204f">
        <w:r>
          <w:rPr>
            <w:rStyle w:val="Hyperlink"/>
          </w:rPr>
          <w:t>custom structures</w:t>
        </w:r>
      </w:hyperlink>
      <w:r>
        <w:t xml:space="preserve"> </w:t>
      </w:r>
      <w:r>
        <w:fldChar w:fldCharType="begin"/>
      </w:r>
      <w:r>
        <w:instrText>PAGEREF section_b4a726f70bc142dcad410d3c6b95204f</w:instrText>
      </w:r>
      <w:r>
        <w:fldChar w:fldCharType="separate"/>
      </w:r>
      <w:r>
        <w:rPr>
          <w:noProof/>
        </w:rPr>
        <w:t>377</w:t>
      </w:r>
      <w:r>
        <w:fldChar w:fldCharType="end"/>
      </w:r>
    </w:p>
    <w:p w:rsidR="00AE411F" w:rsidRDefault="004C246A">
      <w:pPr>
        <w:pStyle w:val="indexentry0"/>
      </w:pPr>
      <w:r>
        <w:t>vNum</w:t>
      </w:r>
    </w:p>
    <w:p w:rsidR="00AE411F" w:rsidRDefault="004C246A">
      <w:pPr>
        <w:pStyle w:val="indexentry0"/>
      </w:pPr>
      <w:r>
        <w:t xml:space="preserve">   </w:t>
      </w:r>
      <w:hyperlink w:anchor="section_40645a2108cc43a38b42bfb643bc76ed">
        <w:r>
          <w:rPr>
            <w:rStyle w:val="Hyperlink"/>
          </w:rPr>
          <w:t>custom token groupings</w:t>
        </w:r>
      </w:hyperlink>
      <w:r>
        <w:t xml:space="preserve"> </w:t>
      </w:r>
      <w:r>
        <w:fldChar w:fldCharType="begin"/>
      </w:r>
      <w:r>
        <w:instrText>PAGEREF section_40645a2108cc43a38b42bfb643bc76ed</w:instrText>
      </w:r>
      <w:r>
        <w:fldChar w:fldCharType="separate"/>
      </w:r>
      <w:r>
        <w:rPr>
          <w:noProof/>
        </w:rPr>
        <w:t>361</w:t>
      </w:r>
      <w:r>
        <w:fldChar w:fldCharType="end"/>
      </w:r>
    </w:p>
    <w:p w:rsidR="00AE411F" w:rsidRDefault="004C246A">
      <w:pPr>
        <w:pStyle w:val="indexentry0"/>
      </w:pPr>
      <w:r>
        <w:t>vNumAny</w:t>
      </w:r>
    </w:p>
    <w:p w:rsidR="00AE411F" w:rsidRDefault="004C246A">
      <w:pPr>
        <w:pStyle w:val="indexentry0"/>
      </w:pPr>
      <w:r>
        <w:t xml:space="preserve">   custom token groupings (</w:t>
      </w:r>
      <w:hyperlink w:anchor="section_25d21d600457404d90f42e5ae1c55682">
        <w:r>
          <w:rPr>
            <w:rStyle w:val="Hyperlink"/>
          </w:rPr>
          <w:t>section 2.5.7.5</w:t>
        </w:r>
      </w:hyperlink>
      <w:r>
        <w:t xml:space="preserve"> </w:t>
      </w:r>
      <w:r>
        <w:fldChar w:fldCharType="begin"/>
      </w:r>
      <w:r>
        <w:instrText>PAGEREF section_25d21d600457404d90f42e5ae1c55682</w:instrText>
      </w:r>
      <w:r>
        <w:fldChar w:fldCharType="separate"/>
      </w:r>
      <w:r>
        <w:rPr>
          <w:noProof/>
        </w:rPr>
        <w:t>361</w:t>
      </w:r>
      <w:r>
        <w:fldChar w:fldCharType="end"/>
      </w:r>
      <w:r>
        <w:t xml:space="preserve">, </w:t>
      </w:r>
      <w:hyperlink w:anchor="section_53aa08d870b047449a94608d01487e40">
        <w:r>
          <w:rPr>
            <w:rStyle w:val="Hyperlink"/>
          </w:rPr>
          <w:t>section 2.5.7.6</w:t>
        </w:r>
      </w:hyperlink>
      <w:r>
        <w:t xml:space="preserve"> </w:t>
      </w:r>
      <w:r>
        <w:fldChar w:fldCharType="begin"/>
      </w:r>
      <w:r>
        <w:instrText>PAGEREF section_53aa08d870b047449a94608d01487e40</w:instrText>
      </w:r>
      <w:r>
        <w:fldChar w:fldCharType="separate"/>
      </w:r>
      <w:r>
        <w:rPr>
          <w:noProof/>
        </w:rPr>
        <w:t>361</w:t>
      </w:r>
      <w:r>
        <w:fldChar w:fldCharType="end"/>
      </w:r>
      <w:r>
        <w:t>)</w:t>
      </w:r>
    </w:p>
    <w:p w:rsidR="00AE411F" w:rsidRDefault="004C246A">
      <w:pPr>
        <w:pStyle w:val="indexentry0"/>
      </w:pPr>
      <w:r>
        <w:t>vSignedInt</w:t>
      </w:r>
    </w:p>
    <w:p w:rsidR="00AE411F" w:rsidRDefault="004C246A">
      <w:pPr>
        <w:pStyle w:val="indexentry0"/>
      </w:pPr>
      <w:r>
        <w:t xml:space="preserve">   </w:t>
      </w:r>
      <w:hyperlink w:anchor="section_3b7ec511bc8748a6b8ffeb03611b6e81">
        <w:r>
          <w:rPr>
            <w:rStyle w:val="Hyperlink"/>
          </w:rPr>
          <w:t>custom input type definitions</w:t>
        </w:r>
      </w:hyperlink>
      <w:r>
        <w:t xml:space="preserve"> </w:t>
      </w:r>
      <w:r>
        <w:fldChar w:fldCharType="begin"/>
      </w:r>
      <w:r>
        <w:instrText>PAGEREF section_3b7ec511bc8748a6b8ffeb03611b6e81</w:instrText>
      </w:r>
      <w:r>
        <w:fldChar w:fldCharType="separate"/>
      </w:r>
      <w:r>
        <w:rPr>
          <w:noProof/>
        </w:rPr>
        <w:t>358</w:t>
      </w:r>
      <w:r>
        <w:fldChar w:fldCharType="end"/>
      </w:r>
    </w:p>
    <w:p w:rsidR="00AE411F" w:rsidRDefault="004C246A">
      <w:pPr>
        <w:pStyle w:val="indexentry0"/>
      </w:pPr>
      <w:r>
        <w:t>vSignedLong</w:t>
      </w:r>
    </w:p>
    <w:p w:rsidR="00AE411F" w:rsidRDefault="004C246A">
      <w:pPr>
        <w:pStyle w:val="indexentry0"/>
      </w:pPr>
      <w:r>
        <w:t xml:space="preserve">   </w:t>
      </w:r>
      <w:hyperlink w:anchor="section_f28297223e2e4694b44a0bdcfc5acd44">
        <w:r>
          <w:rPr>
            <w:rStyle w:val="Hyperlink"/>
          </w:rPr>
          <w:t>custom input type definitions</w:t>
        </w:r>
      </w:hyperlink>
      <w:r>
        <w:t xml:space="preserve"> </w:t>
      </w:r>
      <w:r>
        <w:fldChar w:fldCharType="begin"/>
      </w:r>
      <w:r>
        <w:instrText>PAGEREF section_f28297223e2e4694b44a0bdcfc5acd44</w:instrText>
      </w:r>
      <w:r>
        <w:fldChar w:fldCharType="separate"/>
      </w:r>
      <w:r>
        <w:rPr>
          <w:noProof/>
        </w:rPr>
        <w:t>359</w:t>
      </w:r>
      <w:r>
        <w:fldChar w:fldCharType="end"/>
      </w:r>
    </w:p>
    <w:p w:rsidR="00AE411F" w:rsidRDefault="004C246A">
      <w:pPr>
        <w:pStyle w:val="indexentry0"/>
      </w:pPr>
      <w:r>
        <w:t>vString</w:t>
      </w:r>
    </w:p>
    <w:p w:rsidR="00AE411F" w:rsidRDefault="004C246A">
      <w:pPr>
        <w:pStyle w:val="indexentry0"/>
      </w:pPr>
      <w:r>
        <w:t xml:space="preserve">   </w:t>
      </w:r>
      <w:hyperlink w:anchor="section_706c71a7cb044b7e97b6f136c13acd60">
        <w:r>
          <w:rPr>
            <w:rStyle w:val="Hyperlink"/>
          </w:rPr>
          <w:t>custom input type definitions</w:t>
        </w:r>
      </w:hyperlink>
      <w:r>
        <w:t xml:space="preserve"> </w:t>
      </w:r>
      <w:r>
        <w:fldChar w:fldCharType="begin"/>
      </w:r>
      <w:r>
        <w:instrText>PAGEREF section_706c71a7cb044b7e97b6f136c13acd60</w:instrText>
      </w:r>
      <w:r>
        <w:fldChar w:fldCharType="separate"/>
      </w:r>
      <w:r>
        <w:rPr>
          <w:noProof/>
        </w:rPr>
        <w:t>359</w:t>
      </w:r>
      <w:r>
        <w:fldChar w:fldCharType="end"/>
      </w:r>
    </w:p>
    <w:p w:rsidR="00AE411F" w:rsidRDefault="004C246A">
      <w:pPr>
        <w:pStyle w:val="indexentry0"/>
      </w:pPr>
      <w:r>
        <w:t>vUnitType</w:t>
      </w:r>
    </w:p>
    <w:p w:rsidR="00AE411F" w:rsidRDefault="004C246A">
      <w:pPr>
        <w:pStyle w:val="indexentry0"/>
      </w:pPr>
      <w:r>
        <w:t xml:space="preserve">   </w:t>
      </w:r>
      <w:hyperlink w:anchor="section_46b90760f3eb4ae99c16c3ccac56f59f">
        <w:r>
          <w:rPr>
            <w:rStyle w:val="Hyperlink"/>
          </w:rPr>
          <w:t>custom token groupings</w:t>
        </w:r>
      </w:hyperlink>
      <w:r>
        <w:t xml:space="preserve"> </w:t>
      </w:r>
      <w:r>
        <w:fldChar w:fldCharType="begin"/>
      </w:r>
      <w:r>
        <w:instrText>PAGEREF section_46b90760f3eb4ae99c16c3ccac56f59f</w:instrText>
      </w:r>
      <w:r>
        <w:fldChar w:fldCharType="separate"/>
      </w:r>
      <w:r>
        <w:rPr>
          <w:noProof/>
        </w:rPr>
        <w:t>361</w:t>
      </w:r>
      <w:r>
        <w:fldChar w:fldCharType="end"/>
      </w:r>
    </w:p>
    <w:p w:rsidR="00AE411F" w:rsidRDefault="004C246A">
      <w:pPr>
        <w:pStyle w:val="indexentry0"/>
      </w:pPr>
      <w:r>
        <w:t>vUnsignedInt</w:t>
      </w:r>
    </w:p>
    <w:p w:rsidR="00AE411F" w:rsidRDefault="004C246A">
      <w:pPr>
        <w:pStyle w:val="indexentry0"/>
      </w:pPr>
      <w:r>
        <w:t xml:space="preserve">   </w:t>
      </w:r>
      <w:hyperlink w:anchor="section_2bbc84c7c544464296b688e7ecf5e249">
        <w:r>
          <w:rPr>
            <w:rStyle w:val="Hyperlink"/>
          </w:rPr>
          <w:t>custom input type definitions</w:t>
        </w:r>
      </w:hyperlink>
      <w:r>
        <w:t xml:space="preserve"> </w:t>
      </w:r>
      <w:r>
        <w:fldChar w:fldCharType="begin"/>
      </w:r>
      <w:r>
        <w:instrText>PAGEREF section_2bbc84c7c544464296b688e7ecf5e249</w:instrText>
      </w:r>
      <w:r>
        <w:fldChar w:fldCharType="separate"/>
      </w:r>
      <w:r>
        <w:rPr>
          <w:noProof/>
        </w:rPr>
        <w:t>359</w:t>
      </w:r>
      <w:r>
        <w:fldChar w:fldCharType="end"/>
      </w:r>
    </w:p>
    <w:p w:rsidR="00AE411F" w:rsidRDefault="004C246A">
      <w:pPr>
        <w:pStyle w:val="indexentry0"/>
      </w:pPr>
      <w:r>
        <w:t>vUnsignedLong</w:t>
      </w:r>
    </w:p>
    <w:p w:rsidR="00AE411F" w:rsidRDefault="004C246A">
      <w:pPr>
        <w:pStyle w:val="indexentry0"/>
      </w:pPr>
      <w:r>
        <w:t xml:space="preserve">   </w:t>
      </w:r>
      <w:hyperlink w:anchor="section_7f9751418d77469298d44234d34095eb">
        <w:r>
          <w:rPr>
            <w:rStyle w:val="Hyperlink"/>
          </w:rPr>
          <w:t>custom input type definitions</w:t>
        </w:r>
      </w:hyperlink>
      <w:r>
        <w:t xml:space="preserve"> </w:t>
      </w:r>
      <w:r>
        <w:fldChar w:fldCharType="begin"/>
      </w:r>
      <w:r>
        <w:instrText>PAGEREF section_7f9751418d77469298d44234d34095eb</w:instrText>
      </w:r>
      <w:r>
        <w:fldChar w:fldCharType="separate"/>
      </w:r>
      <w:r>
        <w:rPr>
          <w:noProof/>
        </w:rPr>
        <w:t>359</w:t>
      </w:r>
      <w:r>
        <w:fldChar w:fldCharType="end"/>
      </w:r>
    </w:p>
    <w:p w:rsidR="00AE411F" w:rsidRDefault="00AE411F">
      <w:pPr>
        <w:spacing w:before="0" w:after="0"/>
        <w:rPr>
          <w:sz w:val="16"/>
        </w:rPr>
      </w:pPr>
    </w:p>
    <w:p w:rsidR="00AE411F" w:rsidRDefault="004C246A">
      <w:pPr>
        <w:pStyle w:val="indexheader"/>
      </w:pPr>
      <w:r>
        <w:t>W</w:t>
      </w:r>
    </w:p>
    <w:p w:rsidR="00AE411F" w:rsidRDefault="00AE411F">
      <w:pPr>
        <w:spacing w:before="0" w:after="0"/>
        <w:rPr>
          <w:sz w:val="16"/>
        </w:rPr>
      </w:pPr>
    </w:p>
    <w:p w:rsidR="00AE411F" w:rsidRDefault="004C246A">
      <w:pPr>
        <w:pStyle w:val="indexentry0"/>
      </w:pPr>
      <w:r>
        <w:t>Web drawing overview</w:t>
      </w:r>
    </w:p>
    <w:p w:rsidR="00AE411F" w:rsidRDefault="004C246A">
      <w:pPr>
        <w:pStyle w:val="indexentry0"/>
      </w:pPr>
      <w:r>
        <w:t xml:space="preserve">   </w:t>
      </w:r>
      <w:hyperlink w:anchor="section_a4989515773d4f3db1e264bb7275b4c9">
        <w:r>
          <w:rPr>
            <w:rStyle w:val="Hyperlink"/>
          </w:rPr>
          <w:t>Structures</w:t>
        </w:r>
      </w:hyperlink>
      <w:r>
        <w:t xml:space="preserve"> </w:t>
      </w:r>
      <w:r>
        <w:fldChar w:fldCharType="begin"/>
      </w:r>
      <w:r>
        <w:instrText>PAGEREF section_a4989515773d4f3db1e264bb7275b4c9</w:instrText>
      </w:r>
      <w:r>
        <w:fldChar w:fldCharType="separate"/>
      </w:r>
      <w:r>
        <w:rPr>
          <w:noProof/>
        </w:rPr>
        <w:t>31</w:t>
      </w:r>
      <w:r>
        <w:fldChar w:fldCharType="end"/>
      </w:r>
    </w:p>
    <w:p w:rsidR="00AE411F" w:rsidRDefault="004C246A">
      <w:pPr>
        <w:pStyle w:val="indexentry0"/>
      </w:pPr>
      <w:r>
        <w:t>WeekDay</w:t>
      </w:r>
    </w:p>
    <w:p w:rsidR="00AE411F" w:rsidRDefault="004C246A">
      <w:pPr>
        <w:pStyle w:val="indexentry0"/>
      </w:pPr>
      <w:r>
        <w:t xml:space="preserve">   </w:t>
      </w:r>
      <w:hyperlink w:anchor="section_19b79a97bbea4ed1b4f4cb4bce6dd275">
        <w:r>
          <w:rPr>
            <w:rStyle w:val="Hyperlink"/>
          </w:rPr>
          <w:t>function token definitions</w:t>
        </w:r>
      </w:hyperlink>
      <w:r>
        <w:t xml:space="preserve"> </w:t>
      </w:r>
      <w:r>
        <w:fldChar w:fldCharType="begin"/>
      </w:r>
      <w:r>
        <w:instrText>PAGEREF section_19b79a97bbea4ed1b4f4cb4bce6</w:instrText>
      </w:r>
      <w:r>
        <w:instrText>dd275</w:instrText>
      </w:r>
      <w:r>
        <w:fldChar w:fldCharType="separate"/>
      </w:r>
      <w:r>
        <w:rPr>
          <w:noProof/>
        </w:rPr>
        <w:t>330</w:t>
      </w:r>
      <w:r>
        <w:fldChar w:fldCharType="end"/>
      </w:r>
    </w:p>
    <w:p w:rsidR="00AE411F" w:rsidRDefault="00AE411F">
      <w:pPr>
        <w:spacing w:before="0" w:after="0"/>
        <w:rPr>
          <w:sz w:val="16"/>
        </w:rPr>
      </w:pPr>
    </w:p>
    <w:p w:rsidR="00AE411F" w:rsidRDefault="004C246A">
      <w:pPr>
        <w:pStyle w:val="indexheader"/>
      </w:pPr>
      <w:r>
        <w:t>X</w:t>
      </w:r>
    </w:p>
    <w:p w:rsidR="00AE411F" w:rsidRDefault="00AE411F">
      <w:pPr>
        <w:spacing w:before="0" w:after="0"/>
        <w:rPr>
          <w:sz w:val="16"/>
        </w:rPr>
      </w:pPr>
    </w:p>
    <w:p w:rsidR="00AE411F" w:rsidRDefault="004C246A">
      <w:pPr>
        <w:pStyle w:val="indexentry0"/>
      </w:pPr>
      <w:r>
        <w:t>XML parts</w:t>
      </w:r>
    </w:p>
    <w:p w:rsidR="00AE411F" w:rsidRDefault="004C246A">
      <w:pPr>
        <w:pStyle w:val="indexentry0"/>
      </w:pPr>
      <w:r>
        <w:t xml:space="preserve">   </w:t>
      </w:r>
      <w:hyperlink w:anchor="section_85e85f4058134276aed798b4d83506d0">
        <w:r>
          <w:rPr>
            <w:rStyle w:val="Hyperlink"/>
          </w:rPr>
          <w:t>App</w:t>
        </w:r>
      </w:hyperlink>
      <w:r>
        <w:t xml:space="preserve"> </w:t>
      </w:r>
      <w:r>
        <w:fldChar w:fldCharType="begin"/>
      </w:r>
      <w:r>
        <w:instrText>PAGEREF section_85e85f4058134276aed798b4d83506d0</w:instrText>
      </w:r>
      <w:r>
        <w:fldChar w:fldCharType="separate"/>
      </w:r>
      <w:r>
        <w:rPr>
          <w:noProof/>
        </w:rPr>
        <w:t>74</w:t>
      </w:r>
      <w:r>
        <w:fldChar w:fldCharType="end"/>
      </w:r>
    </w:p>
    <w:p w:rsidR="00AE411F" w:rsidRDefault="004C246A">
      <w:pPr>
        <w:pStyle w:val="indexentry0"/>
      </w:pPr>
      <w:r>
        <w:t xml:space="preserve">   </w:t>
      </w:r>
      <w:hyperlink w:anchor="section_f7c9761b3ff14dd59319ebd0af457c99">
        <w:r>
          <w:rPr>
            <w:rStyle w:val="Hyperlink"/>
          </w:rPr>
          <w:t>Core</w:t>
        </w:r>
      </w:hyperlink>
      <w:r>
        <w:t xml:space="preserve"> </w:t>
      </w:r>
      <w:r>
        <w:fldChar w:fldCharType="begin"/>
      </w:r>
      <w:r>
        <w:instrText>PAGEREF section_f7c9761b3ff14dd59319ebd0</w:instrText>
      </w:r>
      <w:r>
        <w:instrText>af457c99</w:instrText>
      </w:r>
      <w:r>
        <w:fldChar w:fldCharType="separate"/>
      </w:r>
      <w:r>
        <w:rPr>
          <w:noProof/>
        </w:rPr>
        <w:t>74</w:t>
      </w:r>
      <w:r>
        <w:fldChar w:fldCharType="end"/>
      </w:r>
    </w:p>
    <w:p w:rsidR="00AE411F" w:rsidRDefault="004C246A">
      <w:pPr>
        <w:pStyle w:val="indexentry0"/>
      </w:pPr>
      <w:hyperlink w:anchor="section_5d9a5a4bc3d14d7b902f354f25fe66f4">
        <w:r>
          <w:rPr>
            <w:rStyle w:val="Hyperlink"/>
          </w:rPr>
          <w:t>XML schema</w:t>
        </w:r>
      </w:hyperlink>
      <w:r>
        <w:t xml:space="preserve"> </w:t>
      </w:r>
      <w:r>
        <w:fldChar w:fldCharType="begin"/>
      </w:r>
      <w:r>
        <w:instrText>PAGEREF section_5d9a5a4bc3d14d7b902f354f25fe66f4</w:instrText>
      </w:r>
      <w:r>
        <w:fldChar w:fldCharType="separate"/>
      </w:r>
      <w:r>
        <w:rPr>
          <w:noProof/>
        </w:rPr>
        <w:t>444</w:t>
      </w:r>
      <w:r>
        <w:fldChar w:fldCharType="end"/>
      </w:r>
    </w:p>
    <w:p w:rsidR="00AE411F" w:rsidRDefault="00AE411F">
      <w:pPr>
        <w:spacing w:before="0" w:after="0"/>
        <w:rPr>
          <w:sz w:val="16"/>
        </w:rPr>
      </w:pPr>
    </w:p>
    <w:p w:rsidR="00AE411F" w:rsidRDefault="004C246A">
      <w:pPr>
        <w:pStyle w:val="indexheader"/>
      </w:pPr>
      <w:r>
        <w:t>Y</w:t>
      </w:r>
    </w:p>
    <w:p w:rsidR="00AE411F" w:rsidRDefault="00AE411F">
      <w:pPr>
        <w:spacing w:before="0" w:after="0"/>
        <w:rPr>
          <w:sz w:val="16"/>
        </w:rPr>
      </w:pPr>
    </w:p>
    <w:p w:rsidR="00AE411F" w:rsidRDefault="004C246A">
      <w:pPr>
        <w:pStyle w:val="indexentry0"/>
      </w:pPr>
      <w:r>
        <w:t>Year</w:t>
      </w:r>
    </w:p>
    <w:p w:rsidR="00AE411F" w:rsidRDefault="004C246A">
      <w:pPr>
        <w:pStyle w:val="indexentry0"/>
      </w:pPr>
      <w:r>
        <w:t xml:space="preserve">   </w:t>
      </w:r>
      <w:hyperlink w:anchor="section_9b1a3d3d546a45a5a4774c4eb2aa875e">
        <w:r>
          <w:rPr>
            <w:rStyle w:val="Hyperlink"/>
          </w:rPr>
          <w:t>function token definitions</w:t>
        </w:r>
      </w:hyperlink>
      <w:r>
        <w:t xml:space="preserve"> </w:t>
      </w:r>
      <w:r>
        <w:fldChar w:fldCharType="begin"/>
      </w:r>
      <w:r>
        <w:instrText>PAGEREF section_9b1a3d3d546a45a5a4774c4eb2aa875e</w:instrText>
      </w:r>
      <w:r>
        <w:fldChar w:fldCharType="separate"/>
      </w:r>
      <w:r>
        <w:rPr>
          <w:noProof/>
        </w:rPr>
        <w:t>330</w:t>
      </w:r>
      <w:r>
        <w:fldChar w:fldCharType="end"/>
      </w:r>
    </w:p>
    <w:p w:rsidR="00AE411F" w:rsidRDefault="00AE411F">
      <w:pPr>
        <w:rPr>
          <w:rStyle w:val="InlineCode"/>
        </w:rPr>
      </w:pPr>
      <w:bookmarkStart w:id="3553" w:name="EndOfDocument_ST"/>
      <w:bookmarkEnd w:id="3553"/>
    </w:p>
    <w:sectPr w:rsidR="00AE411F">
      <w:footerReference w:type="default" r:id="rId4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1F" w:rsidRDefault="004C246A">
      <w:r>
        <w:separator/>
      </w:r>
    </w:p>
    <w:p w:rsidR="00AE411F" w:rsidRDefault="00AE411F"/>
  </w:endnote>
  <w:endnote w:type="continuationSeparator" w:id="0">
    <w:p w:rsidR="00AE411F" w:rsidRDefault="004C246A">
      <w:r>
        <w:continuationSeparator/>
      </w:r>
    </w:p>
    <w:p w:rsidR="00AE411F" w:rsidRDefault="00AE4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11F" w:rsidRDefault="004C246A">
    <w:pPr>
      <w:pStyle w:val="Footer"/>
      <w:jc w:val="right"/>
    </w:pPr>
    <w:r>
      <w:fldChar w:fldCharType="begin"/>
    </w:r>
    <w:r>
      <w:instrText xml:space="preserve"> PAGE </w:instrText>
    </w:r>
    <w:r>
      <w:fldChar w:fldCharType="separate"/>
    </w:r>
    <w:r>
      <w:rPr>
        <w:noProof/>
      </w:rPr>
      <w:t>459</w:t>
    </w:r>
    <w:r>
      <w:fldChar w:fldCharType="end"/>
    </w:r>
    <w:r>
      <w:t xml:space="preserve"> / </w:t>
    </w:r>
    <w:r>
      <w:fldChar w:fldCharType="begin"/>
    </w:r>
    <w:r>
      <w:instrText xml:space="preserve"> NUMPAGES </w:instrText>
    </w:r>
    <w:r>
      <w:fldChar w:fldCharType="separate"/>
    </w:r>
    <w:r>
      <w:rPr>
        <w:noProof/>
      </w:rPr>
      <w:t>468</w:t>
    </w:r>
    <w:r>
      <w:fldChar w:fldCharType="end"/>
    </w:r>
  </w:p>
  <w:p w:rsidR="00AE411F" w:rsidRDefault="004C246A">
    <w:pPr>
      <w:pStyle w:val="PageFooter"/>
    </w:pPr>
    <w:r>
      <w:t>[MS-VSDX] - v20240416</w:t>
    </w:r>
  </w:p>
  <w:p w:rsidR="00AE411F" w:rsidRDefault="004C246A">
    <w:pPr>
      <w:pStyle w:val="PageFooter"/>
    </w:pPr>
    <w:r>
      <w:t xml:space="preserve">Visio Graphics Service VSDX File </w:t>
    </w:r>
    <w:r>
      <w:t>Format</w:t>
    </w:r>
  </w:p>
  <w:p w:rsidR="00AE411F" w:rsidRDefault="004C246A">
    <w:pPr>
      <w:pStyle w:val="PageFooter"/>
    </w:pPr>
    <w:r>
      <w:t>Copyright © 2024 Microsoft Corporation</w:t>
    </w:r>
  </w:p>
  <w:p w:rsidR="00AE411F" w:rsidRDefault="004C246A">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11F" w:rsidRDefault="004C246A">
    <w:pPr>
      <w:pStyle w:val="Footer"/>
      <w:jc w:val="right"/>
    </w:pPr>
    <w:r>
      <w:fldChar w:fldCharType="begin"/>
    </w:r>
    <w:r>
      <w:instrText xml:space="preserve"> PAGE </w:instrText>
    </w:r>
    <w:r>
      <w:fldChar w:fldCharType="separate"/>
    </w:r>
    <w:r>
      <w:rPr>
        <w:noProof/>
      </w:rPr>
      <w:t>468</w:t>
    </w:r>
    <w:r>
      <w:fldChar w:fldCharType="end"/>
    </w:r>
    <w:r>
      <w:t xml:space="preserve"> / </w:t>
    </w:r>
    <w:r>
      <w:fldChar w:fldCharType="begin"/>
    </w:r>
    <w:r>
      <w:instrText xml:space="preserve"> NUMPAGES </w:instrText>
    </w:r>
    <w:r>
      <w:fldChar w:fldCharType="separate"/>
    </w:r>
    <w:r>
      <w:rPr>
        <w:noProof/>
      </w:rPr>
      <w:t>468</w:t>
    </w:r>
    <w:r>
      <w:fldChar w:fldCharType="end"/>
    </w:r>
  </w:p>
  <w:p w:rsidR="00AE411F" w:rsidRDefault="004C246A">
    <w:pPr>
      <w:pStyle w:val="PageFooter"/>
    </w:pPr>
    <w:r>
      <w:t>[MS-VSDX] - v20240416</w:t>
    </w:r>
  </w:p>
  <w:p w:rsidR="00AE411F" w:rsidRDefault="004C246A">
    <w:pPr>
      <w:pStyle w:val="PageFooter"/>
    </w:pPr>
    <w:r>
      <w:t>Visio Graphics Service VSDX File Format</w:t>
    </w:r>
  </w:p>
  <w:p w:rsidR="00AE411F" w:rsidRDefault="004C246A">
    <w:pPr>
      <w:pStyle w:val="PageFooter"/>
    </w:pPr>
    <w:r>
      <w:t>Copyright © 2024 Microsoft Corporation</w:t>
    </w:r>
  </w:p>
  <w:p w:rsidR="00AE411F" w:rsidRDefault="004C246A">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1F" w:rsidRDefault="004C246A">
      <w:r>
        <w:separator/>
      </w:r>
    </w:p>
    <w:p w:rsidR="00AE411F" w:rsidRDefault="00AE411F"/>
  </w:footnote>
  <w:footnote w:type="continuationSeparator" w:id="0">
    <w:p w:rsidR="00AE411F" w:rsidRDefault="004C246A">
      <w:r>
        <w:continuationSeparator/>
      </w:r>
    </w:p>
    <w:p w:rsidR="00AE411F" w:rsidRDefault="00AE41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81F3B"/>
    <w:multiLevelType w:val="hybridMultilevel"/>
    <w:tmpl w:val="A5BCA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C41D84"/>
    <w:multiLevelType w:val="hybridMultilevel"/>
    <w:tmpl w:val="0916D1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8468BE"/>
    <w:multiLevelType w:val="hybridMultilevel"/>
    <w:tmpl w:val="2B803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3916365"/>
    <w:multiLevelType w:val="hybridMultilevel"/>
    <w:tmpl w:val="BC6287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775603"/>
    <w:multiLevelType w:val="hybridMultilevel"/>
    <w:tmpl w:val="1310BC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844F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6BB36E2"/>
    <w:multiLevelType w:val="hybridMultilevel"/>
    <w:tmpl w:val="5B820E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9C68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635142"/>
    <w:multiLevelType w:val="hybridMultilevel"/>
    <w:tmpl w:val="3EDA97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1F96677A"/>
    <w:multiLevelType w:val="hybridMultilevel"/>
    <w:tmpl w:val="1D3492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34248AD"/>
    <w:multiLevelType w:val="hybridMultilevel"/>
    <w:tmpl w:val="9F3E9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5987C74"/>
    <w:multiLevelType w:val="hybridMultilevel"/>
    <w:tmpl w:val="5E321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A06719F"/>
    <w:multiLevelType w:val="hybridMultilevel"/>
    <w:tmpl w:val="614655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DDA2EE6"/>
    <w:multiLevelType w:val="hybridMultilevel"/>
    <w:tmpl w:val="D1BE0D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37A084F"/>
    <w:multiLevelType w:val="hybridMultilevel"/>
    <w:tmpl w:val="46A0DD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65C35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3B46F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E40BD8"/>
    <w:multiLevelType w:val="hybridMultilevel"/>
    <w:tmpl w:val="1C58C1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0D77D0C"/>
    <w:multiLevelType w:val="hybridMultilevel"/>
    <w:tmpl w:val="2A3EF2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C310CA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DF227A"/>
    <w:multiLevelType w:val="hybridMultilevel"/>
    <w:tmpl w:val="A4A034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2D42BA"/>
    <w:multiLevelType w:val="hybridMultilevel"/>
    <w:tmpl w:val="147AEB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9A65673"/>
    <w:multiLevelType w:val="hybridMultilevel"/>
    <w:tmpl w:val="A89A8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A0F7EA0"/>
    <w:multiLevelType w:val="hybridMultilevel"/>
    <w:tmpl w:val="46B892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C635F54"/>
    <w:multiLevelType w:val="hybridMultilevel"/>
    <w:tmpl w:val="AB1CC5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1FE6251"/>
    <w:multiLevelType w:val="hybridMultilevel"/>
    <w:tmpl w:val="2C6A4E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22848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3" w15:restartNumberingAfterBreak="0">
    <w:nsid w:val="77320C14"/>
    <w:multiLevelType w:val="hybridMultilevel"/>
    <w:tmpl w:val="08586D2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9"/>
  </w:num>
  <w:num w:numId="2">
    <w:abstractNumId w:val="26"/>
  </w:num>
  <w:num w:numId="3">
    <w:abstractNumId w:val="20"/>
  </w:num>
  <w:num w:numId="4">
    <w:abstractNumId w:val="65"/>
  </w:num>
  <w:num w:numId="5">
    <w:abstractNumId w:val="29"/>
  </w:num>
  <w:num w:numId="6">
    <w:abstractNumId w:val="23"/>
  </w:num>
  <w:num w:numId="7">
    <w:abstractNumId w:val="61"/>
  </w:num>
  <w:num w:numId="8">
    <w:abstractNumId w:val="21"/>
  </w:num>
  <w:num w:numId="9">
    <w:abstractNumId w:val="2"/>
  </w:num>
  <w:num w:numId="10">
    <w:abstractNumId w:val="42"/>
  </w:num>
  <w:num w:numId="11">
    <w:abstractNumId w:val="30"/>
  </w:num>
  <w:num w:numId="12">
    <w:abstractNumId w:val="16"/>
  </w:num>
  <w:num w:numId="13">
    <w:abstractNumId w:val="62"/>
  </w:num>
  <w:num w:numId="14">
    <w:abstractNumId w:val="0"/>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33"/>
  </w:num>
  <w:num w:numId="25">
    <w:abstractNumId w:val="58"/>
  </w:num>
  <w:num w:numId="26">
    <w:abstractNumId w:val="4"/>
  </w:num>
  <w:num w:numId="27">
    <w:abstractNumId w:val="38"/>
  </w:num>
  <w:num w:numId="28">
    <w:abstractNumId w:val="35"/>
  </w:num>
  <w:num w:numId="29">
    <w:abstractNumId w:val="7"/>
  </w:num>
  <w:num w:numId="30">
    <w:abstractNumId w:val="12"/>
  </w:num>
  <w:num w:numId="31">
    <w:abstractNumId w:val="25"/>
  </w:num>
  <w:num w:numId="32">
    <w:abstractNumId w:val="41"/>
  </w:num>
  <w:num w:numId="33">
    <w:abstractNumId w:val="14"/>
  </w:num>
  <w:num w:numId="34">
    <w:abstractNumId w:val="55"/>
  </w:num>
  <w:num w:numId="35">
    <w:abstractNumId w:val="45"/>
  </w:num>
  <w:num w:numId="36">
    <w:abstractNumId w:val="53"/>
  </w:num>
  <w:num w:numId="37">
    <w:abstractNumId w:val="18"/>
  </w:num>
  <w:num w:numId="38">
    <w:abstractNumId w:val="24"/>
  </w:num>
  <w:num w:numId="39">
    <w:abstractNumId w:val="44"/>
  </w:num>
  <w:num w:numId="40">
    <w:abstractNumId w:val="39"/>
  </w:num>
  <w:num w:numId="41">
    <w:abstractNumId w:val="36"/>
  </w:num>
  <w:num w:numId="42">
    <w:abstractNumId w:val="47"/>
  </w:num>
  <w:num w:numId="43">
    <w:abstractNumId w:val="57"/>
  </w:num>
  <w:num w:numId="44">
    <w:abstractNumId w:val="64"/>
  </w:num>
  <w:num w:numId="45">
    <w:abstractNumId w:val="54"/>
  </w:num>
  <w:num w:numId="46">
    <w:abstractNumId w:val="13"/>
  </w:num>
  <w:num w:numId="47">
    <w:abstractNumId w:val="52"/>
  </w:num>
  <w:num w:numId="48">
    <w:abstractNumId w:val="40"/>
  </w:num>
  <w:num w:numId="49">
    <w:abstractNumId w:val="15"/>
  </w:num>
  <w:num w:numId="50">
    <w:abstractNumId w:val="51"/>
  </w:num>
  <w:num w:numId="51">
    <w:abstractNumId w:val="5"/>
  </w:num>
  <w:num w:numId="52">
    <w:abstractNumId w:val="50"/>
  </w:num>
  <w:num w:numId="53">
    <w:abstractNumId w:val="19"/>
  </w:num>
  <w:num w:numId="54">
    <w:abstractNumId w:val="10"/>
  </w:num>
  <w:num w:numId="55">
    <w:abstractNumId w:val="27"/>
  </w:num>
  <w:num w:numId="56">
    <w:abstractNumId w:val="6"/>
  </w:num>
  <w:num w:numId="57">
    <w:abstractNumId w:val="8"/>
  </w:num>
  <w:num w:numId="58">
    <w:abstractNumId w:val="10"/>
  </w:num>
  <w:num w:numId="59">
    <w:abstractNumId w:val="46"/>
  </w:num>
  <w:num w:numId="60">
    <w:abstractNumId w:val="22"/>
  </w:num>
  <w:num w:numId="61">
    <w:abstractNumId w:val="63"/>
  </w:num>
  <w:num w:numId="62">
    <w:abstractNumId w:val="3"/>
  </w:num>
  <w:num w:numId="63">
    <w:abstractNumId w:val="37"/>
  </w:num>
  <w:num w:numId="64">
    <w:abstractNumId w:val="37"/>
  </w:num>
  <w:num w:numId="65">
    <w:abstractNumId w:val="28"/>
  </w:num>
  <w:num w:numId="66">
    <w:abstractNumId w:val="1"/>
  </w:num>
  <w:num w:numId="67">
    <w:abstractNumId w:val="56"/>
  </w:num>
  <w:num w:numId="68">
    <w:abstractNumId w:val="59"/>
  </w:num>
  <w:num w:numId="69">
    <w:abstractNumId w:val="31"/>
  </w:num>
  <w:num w:numId="70">
    <w:abstractNumId w:val="59"/>
  </w:num>
  <w:num w:numId="71">
    <w:abstractNumId w:val="59"/>
  </w:num>
  <w:num w:numId="72">
    <w:abstractNumId w:val="59"/>
  </w:num>
  <w:num w:numId="73">
    <w:abstractNumId w:val="59"/>
  </w:num>
  <w:num w:numId="74">
    <w:abstractNumId w:val="59"/>
  </w:num>
  <w:num w:numId="75">
    <w:abstractNumId w:val="17"/>
  </w:num>
  <w:num w:numId="76">
    <w:abstractNumId w:val="11"/>
  </w:num>
  <w:num w:numId="77">
    <w:abstractNumId w:val="32"/>
  </w:num>
  <w:num w:numId="78">
    <w:abstractNumId w:val="43"/>
  </w:num>
  <w:num w:numId="79">
    <w:abstractNumId w:val="60"/>
  </w:num>
  <w:num w:numId="80">
    <w:abstractNumId w:val="9"/>
  </w:num>
  <w:num w:numId="81">
    <w:abstractNumId w:val="3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E411F"/>
    <w:rsid w:val="004C246A"/>
    <w:rsid w:val="00AE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299" Type="http://schemas.openxmlformats.org/officeDocument/2006/relationships/image" Target="media/image36.bin"/><Relationship Id="rId21" Type="http://schemas.openxmlformats.org/officeDocument/2006/relationships/hyperlink" Target="https://go.microsoft.com/fwlink/?LinkId=223900"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90610" TargetMode="External"/><Relationship Id="rId324" Type="http://schemas.openxmlformats.org/officeDocument/2006/relationships/image" Target="media/image55.bin"/><Relationship Id="rId366" Type="http://schemas.openxmlformats.org/officeDocument/2006/relationships/image" Target="media/image95.bin"/><Relationship Id="rId170" Type="http://schemas.openxmlformats.org/officeDocument/2006/relationships/hyperlink" Target="https://go.microsoft.com/fwlink/?LinkId=90610" TargetMode="External"/><Relationship Id="rId226" Type="http://schemas.openxmlformats.org/officeDocument/2006/relationships/hyperlink" Target="https://go.microsoft.com/fwlink/?LinkId=90608" TargetMode="External"/><Relationship Id="rId433" Type="http://schemas.openxmlformats.org/officeDocument/2006/relationships/hyperlink" Target="https://go.microsoft.com/fwlink/?LinkId=89903" TargetMode="External"/><Relationship Id="rId268" Type="http://schemas.openxmlformats.org/officeDocument/2006/relationships/image" Target="media/image5.bin"/><Relationship Id="rId32" Type="http://schemas.openxmlformats.org/officeDocument/2006/relationships/hyperlink" Target="https://go.microsoft.com/fwlink/?linkid=861065" TargetMode="External"/><Relationship Id="rId74" Type="http://schemas.openxmlformats.org/officeDocument/2006/relationships/hyperlink" Target="%5bMS-EMF%5d.pdf" TargetMode="External"/><Relationship Id="rId128" Type="http://schemas.openxmlformats.org/officeDocument/2006/relationships/hyperlink" Target="https://go.microsoft.com/fwlink/?LinkId=90608" TargetMode="External"/><Relationship Id="rId335" Type="http://schemas.openxmlformats.org/officeDocument/2006/relationships/image" Target="media/image66.bin"/><Relationship Id="rId377" Type="http://schemas.openxmlformats.org/officeDocument/2006/relationships/image" Target="media/image106.bin"/><Relationship Id="rId5" Type="http://schemas.openxmlformats.org/officeDocument/2006/relationships/settings" Target="settings.xml"/><Relationship Id="rId181" Type="http://schemas.openxmlformats.org/officeDocument/2006/relationships/hyperlink" Target="https://go.microsoft.com/fwlink/?LinkId=90610" TargetMode="External"/><Relationship Id="rId237" Type="http://schemas.openxmlformats.org/officeDocument/2006/relationships/hyperlink" Target="https://go.microsoft.com/fwlink/?LinkId=90608" TargetMode="External"/><Relationship Id="rId402" Type="http://schemas.openxmlformats.org/officeDocument/2006/relationships/hyperlink" Target="https://go.microsoft.com/fwlink/?LinkID=330448" TargetMode="External"/><Relationship Id="rId279" Type="http://schemas.openxmlformats.org/officeDocument/2006/relationships/image" Target="media/image16.bin"/><Relationship Id="rId444" Type="http://schemas.openxmlformats.org/officeDocument/2006/relationships/hyperlink" Target="https://go.microsoft.com/fwlink/?LinkID=330448" TargetMode="External"/><Relationship Id="rId43" Type="http://schemas.openxmlformats.org/officeDocument/2006/relationships/hyperlink" Target="https://go.microsoft.com/fwlink/?LinkId=90439" TargetMode="External"/><Relationship Id="rId139" Type="http://schemas.openxmlformats.org/officeDocument/2006/relationships/hyperlink" Target="https://go.microsoft.com/fwlink/?linkid=861065" TargetMode="External"/><Relationship Id="rId290" Type="http://schemas.openxmlformats.org/officeDocument/2006/relationships/image" Target="media/image27.bin"/><Relationship Id="rId304" Type="http://schemas.openxmlformats.org/officeDocument/2006/relationships/image" Target="media/image41.bin"/><Relationship Id="rId346" Type="http://schemas.openxmlformats.org/officeDocument/2006/relationships/image" Target="media/image77.bin"/><Relationship Id="rId388" Type="http://schemas.openxmlformats.org/officeDocument/2006/relationships/hyperlink" Target="https://go.microsoft.com/fwlink/?LinkID=330448" TargetMode="External"/><Relationship Id="rId85" Type="http://schemas.openxmlformats.org/officeDocument/2006/relationships/hyperlink" Target="https://go.microsoft.com/fwlink/?LinkId=90610" TargetMode="External"/><Relationship Id="rId150" Type="http://schemas.openxmlformats.org/officeDocument/2006/relationships/hyperlink" Target="https://go.microsoft.com/fwlink/?LinkId=90608" TargetMode="External"/><Relationship Id="rId192" Type="http://schemas.openxmlformats.org/officeDocument/2006/relationships/hyperlink" Target="https://go.microsoft.com/fwlink/?LinkId=90608" TargetMode="External"/><Relationship Id="rId206" Type="http://schemas.openxmlformats.org/officeDocument/2006/relationships/hyperlink" Target="https://go.microsoft.com/fwlink/?LinkId=90608" TargetMode="External"/><Relationship Id="rId413" Type="http://schemas.openxmlformats.org/officeDocument/2006/relationships/hyperlink" Target="https://go.microsoft.com/fwlink/?LinkID=330448" TargetMode="External"/><Relationship Id="rId248" Type="http://schemas.openxmlformats.org/officeDocument/2006/relationships/hyperlink" Target="https://go.microsoft.com/fwlink/?LinkId=90610"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861065" TargetMode="External"/><Relationship Id="rId315" Type="http://schemas.openxmlformats.org/officeDocument/2006/relationships/image" Target="media/image49.bin"/><Relationship Id="rId357" Type="http://schemas.openxmlformats.org/officeDocument/2006/relationships/image" Target="media/image88.bin"/><Relationship Id="rId54" Type="http://schemas.openxmlformats.org/officeDocument/2006/relationships/hyperlink" Target="https://go.microsoft.com/fwlink/?LinkID=330448" TargetMode="External"/><Relationship Id="rId96" Type="http://schemas.openxmlformats.org/officeDocument/2006/relationships/hyperlink" Target="https://go.microsoft.com/fwlink/?LinkId=90608" TargetMode="External"/><Relationship Id="rId161" Type="http://schemas.openxmlformats.org/officeDocument/2006/relationships/hyperlink" Target="https://go.microsoft.com/fwlink/?LinkId=90608" TargetMode="External"/><Relationship Id="rId217" Type="http://schemas.openxmlformats.org/officeDocument/2006/relationships/hyperlink" Target="https://go.microsoft.com/fwlink/?LinkId=90608" TargetMode="External"/><Relationship Id="rId399" Type="http://schemas.openxmlformats.org/officeDocument/2006/relationships/hyperlink" Target="https://go.microsoft.com/fwlink/?LinkID=330448" TargetMode="External"/><Relationship Id="rId259" Type="http://schemas.openxmlformats.org/officeDocument/2006/relationships/hyperlink" Target="https://go.microsoft.com/fwlink/?LinkId=90608" TargetMode="External"/><Relationship Id="rId424" Type="http://schemas.openxmlformats.org/officeDocument/2006/relationships/hyperlink" Target="https://go.microsoft.com/fwlink/?LinkID=330448" TargetMode="External"/><Relationship Id="rId23" Type="http://schemas.openxmlformats.org/officeDocument/2006/relationships/hyperlink" Target="https://go.microsoft.com/fwlink/?LinkId=90453" TargetMode="External"/><Relationship Id="rId119" Type="http://schemas.openxmlformats.org/officeDocument/2006/relationships/hyperlink" Target="https://go.microsoft.com/fwlink/?LinkId=90608" TargetMode="External"/><Relationship Id="rId270" Type="http://schemas.openxmlformats.org/officeDocument/2006/relationships/image" Target="media/image7.bin"/><Relationship Id="rId326" Type="http://schemas.openxmlformats.org/officeDocument/2006/relationships/image" Target="media/image57.bin"/><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861065" TargetMode="External"/><Relationship Id="rId368" Type="http://schemas.openxmlformats.org/officeDocument/2006/relationships/image" Target="media/image97.bin"/><Relationship Id="rId172" Type="http://schemas.openxmlformats.org/officeDocument/2006/relationships/hyperlink" Target="https://go.microsoft.com/fwlink/?LinkId=90608" TargetMode="External"/><Relationship Id="rId228" Type="http://schemas.openxmlformats.org/officeDocument/2006/relationships/hyperlink" Target="https://go.microsoft.com/fwlink/?LinkId=90608" TargetMode="External"/><Relationship Id="rId435" Type="http://schemas.openxmlformats.org/officeDocument/2006/relationships/hyperlink" Target="http://msdn.microsoft.com/en-us/library/35c9bf2d-b8e8-4d7d-a50f-367da0d99fce/" TargetMode="External"/><Relationship Id="rId281" Type="http://schemas.openxmlformats.org/officeDocument/2006/relationships/image" Target="media/image18.bin"/><Relationship Id="rId337" Type="http://schemas.openxmlformats.org/officeDocument/2006/relationships/image" Target="media/image68.bin"/><Relationship Id="rId34" Type="http://schemas.openxmlformats.org/officeDocument/2006/relationships/hyperlink" Target="https://go.microsoft.com/fwlink/?linkid=861154" TargetMode="External"/><Relationship Id="rId76" Type="http://schemas.openxmlformats.org/officeDocument/2006/relationships/hyperlink" Target="https://go.microsoft.com/fwlink/?LinkId=89925" TargetMode="External"/><Relationship Id="rId141" Type="http://schemas.openxmlformats.org/officeDocument/2006/relationships/hyperlink" Target="https://go.microsoft.com/fwlink/?LinkId=90608" TargetMode="External"/><Relationship Id="rId379" Type="http://schemas.openxmlformats.org/officeDocument/2006/relationships/image" Target="media/image108.bin"/><Relationship Id="rId7" Type="http://schemas.openxmlformats.org/officeDocument/2006/relationships/footnotes" Target="footnotes.xml"/><Relationship Id="rId183" Type="http://schemas.openxmlformats.org/officeDocument/2006/relationships/hyperlink" Target="https://go.microsoft.com/fwlink/?LinkId=90608" TargetMode="External"/><Relationship Id="rId239" Type="http://schemas.openxmlformats.org/officeDocument/2006/relationships/hyperlink" Target="https://go.microsoft.com/fwlink/?LinkId=90608" TargetMode="External"/><Relationship Id="rId390" Type="http://schemas.openxmlformats.org/officeDocument/2006/relationships/hyperlink" Target="https://go.microsoft.com/fwlink/?LinkId=153669" TargetMode="External"/><Relationship Id="rId404" Type="http://schemas.openxmlformats.org/officeDocument/2006/relationships/hyperlink" Target="https://go.microsoft.com/fwlink/?LinkID=330448" TargetMode="External"/><Relationship Id="rId446" Type="http://schemas.openxmlformats.org/officeDocument/2006/relationships/hyperlink" Target="https://go.microsoft.com/fwlink/?LinkID=330448" TargetMode="External"/><Relationship Id="rId250" Type="http://schemas.openxmlformats.org/officeDocument/2006/relationships/hyperlink" Target="https://go.microsoft.com/fwlink/?LinkId=90608" TargetMode="External"/><Relationship Id="rId292" Type="http://schemas.openxmlformats.org/officeDocument/2006/relationships/image" Target="media/image29.bin"/><Relationship Id="rId306" Type="http://schemas.openxmlformats.org/officeDocument/2006/relationships/image" Target="media/image43.bin"/><Relationship Id="rId45" Type="http://schemas.openxmlformats.org/officeDocument/2006/relationships/hyperlink" Target="https://go.microsoft.com/fwlink/?LinkId=113490" TargetMode="External"/><Relationship Id="rId87" Type="http://schemas.openxmlformats.org/officeDocument/2006/relationships/hyperlink" Target="https://go.microsoft.com/fwlink/?LinkId=90610" TargetMode="External"/><Relationship Id="rId110" Type="http://schemas.openxmlformats.org/officeDocument/2006/relationships/hyperlink" Target="https://go.microsoft.com/fwlink/?linkid=861065" TargetMode="External"/><Relationship Id="rId348" Type="http://schemas.openxmlformats.org/officeDocument/2006/relationships/image" Target="media/image79.bin"/><Relationship Id="rId152" Type="http://schemas.openxmlformats.org/officeDocument/2006/relationships/hyperlink" Target="https://go.microsoft.com/fwlink/?LinkId=90608" TargetMode="External"/><Relationship Id="rId194" Type="http://schemas.openxmlformats.org/officeDocument/2006/relationships/hyperlink" Target="https://go.microsoft.com/fwlink/?LinkId=90608" TargetMode="External"/><Relationship Id="rId208" Type="http://schemas.openxmlformats.org/officeDocument/2006/relationships/hyperlink" Target="https://go.microsoft.com/fwlink/?LinkId=90608" TargetMode="External"/><Relationship Id="rId415" Type="http://schemas.openxmlformats.org/officeDocument/2006/relationships/hyperlink" Target="https://go.microsoft.com/fwlink/?LinkId=153669" TargetMode="External"/><Relationship Id="rId261" Type="http://schemas.openxmlformats.org/officeDocument/2006/relationships/hyperlink" Target="https://go.microsoft.com/fwlink/?linkid=861154"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861065" TargetMode="External"/><Relationship Id="rId317" Type="http://schemas.openxmlformats.org/officeDocument/2006/relationships/hyperlink" Target="https://go.microsoft.com/fwlink/?LinkId=113490" TargetMode="External"/><Relationship Id="rId359" Type="http://schemas.openxmlformats.org/officeDocument/2006/relationships/hyperlink" Target="https://go.microsoft.com/fwlink/?LinkId=113490" TargetMode="External"/><Relationship Id="rId98" Type="http://schemas.openxmlformats.org/officeDocument/2006/relationships/hyperlink" Target="https://go.microsoft.com/fwlink/?LinkId=90608" TargetMode="External"/><Relationship Id="rId121" Type="http://schemas.openxmlformats.org/officeDocument/2006/relationships/hyperlink" Target="https://go.microsoft.com/fwlink/?LinkId=90610" TargetMode="External"/><Relationship Id="rId163" Type="http://schemas.openxmlformats.org/officeDocument/2006/relationships/hyperlink" Target="https://go.microsoft.com/fwlink/?LinkId=90610" TargetMode="External"/><Relationship Id="rId219" Type="http://schemas.openxmlformats.org/officeDocument/2006/relationships/hyperlink" Target="https://go.microsoft.com/fwlink/?LinkId=90608" TargetMode="External"/><Relationship Id="rId370" Type="http://schemas.openxmlformats.org/officeDocument/2006/relationships/image" Target="media/image99.bin"/><Relationship Id="rId426" Type="http://schemas.openxmlformats.org/officeDocument/2006/relationships/hyperlink" Target="https://go.microsoft.com/fwlink/?LinkId=153669" TargetMode="External"/><Relationship Id="rId230" Type="http://schemas.openxmlformats.org/officeDocument/2006/relationships/hyperlink" Target="https://go.microsoft.com/fwlink/?LinkId=90610" TargetMode="External"/><Relationship Id="rId25" Type="http://schemas.openxmlformats.org/officeDocument/2006/relationships/hyperlink" Target="https://go.microsoft.com/fwlink/?LinkId=90317" TargetMode="External"/><Relationship Id="rId67" Type="http://schemas.openxmlformats.org/officeDocument/2006/relationships/hyperlink" Target="https://go.microsoft.com/fwlink/?linkid=861065" TargetMode="External"/><Relationship Id="rId272" Type="http://schemas.openxmlformats.org/officeDocument/2006/relationships/image" Target="media/image9.bin"/><Relationship Id="rId328" Type="http://schemas.openxmlformats.org/officeDocument/2006/relationships/image" Target="media/image59.bin"/><Relationship Id="rId132" Type="http://schemas.openxmlformats.org/officeDocument/2006/relationships/hyperlink" Target="https://go.microsoft.com/fwlink/?linkid=861065" TargetMode="External"/><Relationship Id="rId174" Type="http://schemas.openxmlformats.org/officeDocument/2006/relationships/hyperlink" Target="https://go.microsoft.com/fwlink/?LinkId=90608" TargetMode="External"/><Relationship Id="rId381" Type="http://schemas.openxmlformats.org/officeDocument/2006/relationships/image" Target="media/image110.bin"/><Relationship Id="rId241" Type="http://schemas.openxmlformats.org/officeDocument/2006/relationships/hyperlink" Target="https://go.microsoft.com/fwlink/?LinkId=90608" TargetMode="External"/><Relationship Id="rId437" Type="http://schemas.openxmlformats.org/officeDocument/2006/relationships/hyperlink" Target="%5bMS-OAUT%5d.pdf" TargetMode="External"/><Relationship Id="rId36" Type="http://schemas.openxmlformats.org/officeDocument/2006/relationships/hyperlink" Target="%5bMS-EMF%5d.pdf" TargetMode="External"/><Relationship Id="rId283" Type="http://schemas.openxmlformats.org/officeDocument/2006/relationships/image" Target="media/image20.bin"/><Relationship Id="rId339" Type="http://schemas.openxmlformats.org/officeDocument/2006/relationships/image" Target="media/image70.bin"/><Relationship Id="rId78" Type="http://schemas.openxmlformats.org/officeDocument/2006/relationships/hyperlink" Target="https://go.microsoft.com/fwlink/?LinkId=90416" TargetMode="External"/><Relationship Id="rId101" Type="http://schemas.openxmlformats.org/officeDocument/2006/relationships/hyperlink" Target="https://go.microsoft.com/fwlink/?LinkId=90608" TargetMode="External"/><Relationship Id="rId143" Type="http://schemas.openxmlformats.org/officeDocument/2006/relationships/hyperlink" Target="https://go.microsoft.com/fwlink/?LinkId=90608" TargetMode="External"/><Relationship Id="rId185" Type="http://schemas.openxmlformats.org/officeDocument/2006/relationships/hyperlink" Target="https://go.microsoft.com/fwlink/?LinkId=90608" TargetMode="External"/><Relationship Id="rId350" Type="http://schemas.openxmlformats.org/officeDocument/2006/relationships/image" Target="media/image81.bin"/><Relationship Id="rId406" Type="http://schemas.openxmlformats.org/officeDocument/2006/relationships/hyperlink" Target="https://go.microsoft.com/fwlink/?LinkId=153669"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10" TargetMode="External"/><Relationship Id="rId392" Type="http://schemas.openxmlformats.org/officeDocument/2006/relationships/hyperlink" Target="https://go.microsoft.com/fwlink/?LinkID=330448" TargetMode="External"/><Relationship Id="rId448" Type="http://schemas.openxmlformats.org/officeDocument/2006/relationships/image" Target="media/image112.bin"/><Relationship Id="rId252" Type="http://schemas.openxmlformats.org/officeDocument/2006/relationships/hyperlink" Target="https://go.microsoft.com/fwlink/?LinkId=90608" TargetMode="External"/><Relationship Id="rId294" Type="http://schemas.openxmlformats.org/officeDocument/2006/relationships/image" Target="media/image31.bin"/><Relationship Id="rId308" Type="http://schemas.openxmlformats.org/officeDocument/2006/relationships/image" Target="media/image45.bin"/><Relationship Id="rId47" Type="http://schemas.openxmlformats.org/officeDocument/2006/relationships/hyperlink" Target="https://go.microsoft.com/fwlink/?LinkId=90608"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8" TargetMode="External"/><Relationship Id="rId154" Type="http://schemas.openxmlformats.org/officeDocument/2006/relationships/hyperlink" Target="https://go.microsoft.com/fwlink/?LinkId=90608" TargetMode="External"/><Relationship Id="rId361" Type="http://schemas.openxmlformats.org/officeDocument/2006/relationships/image" Target="media/image90.bin"/><Relationship Id="rId196" Type="http://schemas.openxmlformats.org/officeDocument/2006/relationships/hyperlink" Target="https://go.microsoft.com/fwlink/?LinkId=90608" TargetMode="External"/><Relationship Id="rId417" Type="http://schemas.openxmlformats.org/officeDocument/2006/relationships/hyperlink" Target="https://go.microsoft.com/fwlink/?LinkID=330448" TargetMode="External"/><Relationship Id="rId16" Type="http://schemas.openxmlformats.org/officeDocument/2006/relationships/hyperlink" Target="https://go.microsoft.com/fwlink/?LinkId=123096" TargetMode="External"/><Relationship Id="rId221" Type="http://schemas.openxmlformats.org/officeDocument/2006/relationships/hyperlink" Target="https://go.microsoft.com/fwlink/?LinkId=90610" TargetMode="External"/><Relationship Id="rId263" Type="http://schemas.openxmlformats.org/officeDocument/2006/relationships/hyperlink" Target="https://go.microsoft.com/fwlink/?linkid=861154" TargetMode="External"/><Relationship Id="rId319" Type="http://schemas.openxmlformats.org/officeDocument/2006/relationships/image" Target="media/image50.bin"/><Relationship Id="rId58" Type="http://schemas.openxmlformats.org/officeDocument/2006/relationships/hyperlink" Target="https://go.microsoft.com/fwlink/?LinkID=330448" TargetMode="External"/><Relationship Id="rId123" Type="http://schemas.openxmlformats.org/officeDocument/2006/relationships/hyperlink" Target="https://go.microsoft.com/fwlink/?LinkId=90608" TargetMode="External"/><Relationship Id="rId330" Type="http://schemas.openxmlformats.org/officeDocument/2006/relationships/image" Target="media/image61.bin"/><Relationship Id="rId165" Type="http://schemas.openxmlformats.org/officeDocument/2006/relationships/hyperlink" Target="https://go.microsoft.com/fwlink/?LinkId=90608" TargetMode="External"/><Relationship Id="rId372" Type="http://schemas.openxmlformats.org/officeDocument/2006/relationships/image" Target="media/image101.bin"/><Relationship Id="rId428" Type="http://schemas.openxmlformats.org/officeDocument/2006/relationships/hyperlink" Target="https://go.microsoft.com/fwlink/?LinkID=330448" TargetMode="External"/><Relationship Id="rId232" Type="http://schemas.openxmlformats.org/officeDocument/2006/relationships/hyperlink" Target="https://go.microsoft.com/fwlink/?LinkId=90610" TargetMode="External"/><Relationship Id="rId274" Type="http://schemas.openxmlformats.org/officeDocument/2006/relationships/image" Target="media/image11.bin"/><Relationship Id="rId27" Type="http://schemas.openxmlformats.org/officeDocument/2006/relationships/hyperlink" Target="mailto:dochelp@microsoft.com" TargetMode="External"/><Relationship Id="rId69" Type="http://schemas.openxmlformats.org/officeDocument/2006/relationships/hyperlink" Target="https://go.microsoft.com/fwlink/?linkid=861065" TargetMode="External"/><Relationship Id="rId134" Type="http://schemas.openxmlformats.org/officeDocument/2006/relationships/hyperlink" Target="https://go.microsoft.com/fwlink/?LinkId=90610" TargetMode="External"/><Relationship Id="rId80" Type="http://schemas.openxmlformats.org/officeDocument/2006/relationships/hyperlink" Target="https://go.microsoft.com/fwlink/?LinkId=90610" TargetMode="External"/><Relationship Id="rId176" Type="http://schemas.openxmlformats.org/officeDocument/2006/relationships/hyperlink" Target="https://go.microsoft.com/fwlink/?LinkId=90608" TargetMode="External"/><Relationship Id="rId341" Type="http://schemas.openxmlformats.org/officeDocument/2006/relationships/image" Target="media/image72.bin"/><Relationship Id="rId383" Type="http://schemas.openxmlformats.org/officeDocument/2006/relationships/hyperlink" Target="https://go.microsoft.com/fwlink/?LinkId=90372" TargetMode="External"/><Relationship Id="rId439" Type="http://schemas.openxmlformats.org/officeDocument/2006/relationships/hyperlink" Target="https://go.microsoft.com/fwlink/?LinkId=153666" TargetMode="External"/><Relationship Id="rId201" Type="http://schemas.openxmlformats.org/officeDocument/2006/relationships/hyperlink" Target="https://go.microsoft.com/fwlink/?LinkId=90610" TargetMode="External"/><Relationship Id="rId243" Type="http://schemas.openxmlformats.org/officeDocument/2006/relationships/hyperlink" Target="https://go.microsoft.com/fwlink/?LinkId=90608" TargetMode="External"/><Relationship Id="rId285" Type="http://schemas.openxmlformats.org/officeDocument/2006/relationships/image" Target="media/image22.bin"/><Relationship Id="rId450" Type="http://schemas.openxmlformats.org/officeDocument/2006/relationships/footer" Target="footer1.xml"/><Relationship Id="rId38" Type="http://schemas.openxmlformats.org/officeDocument/2006/relationships/hyperlink" Target="%5bMS-ODBCSTR%5d.pdf" TargetMode="External"/><Relationship Id="rId103" Type="http://schemas.openxmlformats.org/officeDocument/2006/relationships/hyperlink" Target="https://go.microsoft.com/fwlink/?LinkId=90608" TargetMode="External"/><Relationship Id="rId310" Type="http://schemas.openxmlformats.org/officeDocument/2006/relationships/hyperlink" Target="https://go.microsoft.com/fwlink/?linkid=861065" TargetMode="External"/><Relationship Id="rId91" Type="http://schemas.openxmlformats.org/officeDocument/2006/relationships/hyperlink" Target="https://go.microsoft.com/fwlink/?LinkId=90608" TargetMode="External"/><Relationship Id="rId145" Type="http://schemas.openxmlformats.org/officeDocument/2006/relationships/hyperlink" Target="https://go.microsoft.com/fwlink/?LinkId=90608" TargetMode="External"/><Relationship Id="rId187" Type="http://schemas.openxmlformats.org/officeDocument/2006/relationships/hyperlink" Target="https://go.microsoft.com/fwlink/?LinkId=90608" TargetMode="External"/><Relationship Id="rId352" Type="http://schemas.openxmlformats.org/officeDocument/2006/relationships/image" Target="media/image83.bin"/><Relationship Id="rId394" Type="http://schemas.openxmlformats.org/officeDocument/2006/relationships/hyperlink" Target="https://go.microsoft.com/fwlink/?LinkID=330448" TargetMode="External"/><Relationship Id="rId408" Type="http://schemas.openxmlformats.org/officeDocument/2006/relationships/hyperlink" Target="https://go.microsoft.com/fwlink/?LinkId=153669" TargetMode="External"/><Relationship Id="rId212" Type="http://schemas.openxmlformats.org/officeDocument/2006/relationships/hyperlink" Target="https://go.microsoft.com/fwlink/?LinkId=90610" TargetMode="External"/><Relationship Id="rId254" Type="http://schemas.openxmlformats.org/officeDocument/2006/relationships/hyperlink" Target="https://go.microsoft.com/fwlink/?LinkId=90608" TargetMode="External"/><Relationship Id="rId49" Type="http://schemas.openxmlformats.org/officeDocument/2006/relationships/hyperlink" Target="%5bMS-OLEDS%5d.pdf" TargetMode="External"/><Relationship Id="rId114" Type="http://schemas.openxmlformats.org/officeDocument/2006/relationships/hyperlink" Target="https://go.microsoft.com/fwlink/?LinkId=90608" TargetMode="External"/><Relationship Id="rId296" Type="http://schemas.openxmlformats.org/officeDocument/2006/relationships/image" Target="media/image33.bin"/><Relationship Id="rId60" Type="http://schemas.openxmlformats.org/officeDocument/2006/relationships/hyperlink" Target="https://go.microsoft.com/fwlink/?LinkID=330448" TargetMode="External"/><Relationship Id="rId156" Type="http://schemas.openxmlformats.org/officeDocument/2006/relationships/hyperlink" Target="https://go.microsoft.com/fwlink/?LinkId=90608" TargetMode="External"/><Relationship Id="rId198" Type="http://schemas.openxmlformats.org/officeDocument/2006/relationships/hyperlink" Target="https://go.microsoft.com/fwlink/?LinkId=90608" TargetMode="External"/><Relationship Id="rId321" Type="http://schemas.openxmlformats.org/officeDocument/2006/relationships/image" Target="media/image52.bin"/><Relationship Id="rId363" Type="http://schemas.openxmlformats.org/officeDocument/2006/relationships/image" Target="media/image92.bin"/><Relationship Id="rId419" Type="http://schemas.openxmlformats.org/officeDocument/2006/relationships/hyperlink" Target="https://go.microsoft.com/fwlink/?LinkId=153669" TargetMode="External"/><Relationship Id="rId223" Type="http://schemas.openxmlformats.org/officeDocument/2006/relationships/hyperlink" Target="https://go.microsoft.com/fwlink/?LinkId=90610" TargetMode="External"/><Relationship Id="rId430" Type="http://schemas.openxmlformats.org/officeDocument/2006/relationships/hyperlink" Target="https://go.microsoft.com/fwlink/?LinkId=123096" TargetMode="External"/><Relationship Id="rId18" Type="http://schemas.openxmlformats.org/officeDocument/2006/relationships/hyperlink" Target="https://go.microsoft.com/fwlink/?LinkId=100294" TargetMode="External"/><Relationship Id="rId265" Type="http://schemas.openxmlformats.org/officeDocument/2006/relationships/image" Target="media/image2.bin"/><Relationship Id="rId125" Type="http://schemas.openxmlformats.org/officeDocument/2006/relationships/hyperlink" Target="https://go.microsoft.com/fwlink/?LinkId=90610" TargetMode="External"/><Relationship Id="rId167" Type="http://schemas.openxmlformats.org/officeDocument/2006/relationships/hyperlink" Target="https://go.microsoft.com/fwlink/?LinkId=90608" TargetMode="External"/><Relationship Id="rId332" Type="http://schemas.openxmlformats.org/officeDocument/2006/relationships/image" Target="media/image63.bin"/><Relationship Id="rId374" Type="http://schemas.openxmlformats.org/officeDocument/2006/relationships/image" Target="media/image103.bin"/><Relationship Id="rId71" Type="http://schemas.openxmlformats.org/officeDocument/2006/relationships/hyperlink" Target="https://go.microsoft.com/fwlink/?linkid=861065" TargetMode="External"/><Relationship Id="rId92" Type="http://schemas.openxmlformats.org/officeDocument/2006/relationships/hyperlink" Target="https://go.microsoft.com/fwlink/?LinkId=90610" TargetMode="External"/><Relationship Id="rId213" Type="http://schemas.openxmlformats.org/officeDocument/2006/relationships/hyperlink" Target="https://go.microsoft.com/fwlink/?LinkId=90608" TargetMode="External"/><Relationship Id="rId234" Type="http://schemas.openxmlformats.org/officeDocument/2006/relationships/hyperlink" Target="https://go.microsoft.com/fwlink/?LinkId=90608" TargetMode="External"/><Relationship Id="rId420" Type="http://schemas.openxmlformats.org/officeDocument/2006/relationships/hyperlink" Target="https://go.microsoft.com/fwlink/?linkid=861065" TargetMode="External"/><Relationship Id="rId2" Type="http://schemas.openxmlformats.org/officeDocument/2006/relationships/customXml" Target="../customXml/item2.xml"/><Relationship Id="rId29" Type="http://schemas.openxmlformats.org/officeDocument/2006/relationships/hyperlink" Target="https://go.microsoft.com/fwlink/?LinkId=89903" TargetMode="External"/><Relationship Id="rId255" Type="http://schemas.openxmlformats.org/officeDocument/2006/relationships/hyperlink" Target="https://go.microsoft.com/fwlink/?LinkId=90608" TargetMode="External"/><Relationship Id="rId276" Type="http://schemas.openxmlformats.org/officeDocument/2006/relationships/image" Target="media/image13.bin"/><Relationship Id="rId297" Type="http://schemas.openxmlformats.org/officeDocument/2006/relationships/image" Target="media/image34.bin"/><Relationship Id="rId441" Type="http://schemas.openxmlformats.org/officeDocument/2006/relationships/hyperlink" Target="http://msdn.microsoft.com/en-us/library/35c9bf2d-b8e8-4d7d-a50f-367da0d99fce/" TargetMode="External"/><Relationship Id="rId40" Type="http://schemas.openxmlformats.org/officeDocument/2006/relationships/hyperlink" Target="https://go.microsoft.com/fwlink/?LinkId=90313" TargetMode="External"/><Relationship Id="rId115" Type="http://schemas.openxmlformats.org/officeDocument/2006/relationships/hyperlink" Target="https://go.microsoft.com/fwlink/?linkid=861065" TargetMode="External"/><Relationship Id="rId136" Type="http://schemas.openxmlformats.org/officeDocument/2006/relationships/hyperlink" Target="https://go.microsoft.com/fwlink/?LinkId=90608" TargetMode="External"/><Relationship Id="rId157" Type="http://schemas.openxmlformats.org/officeDocument/2006/relationships/hyperlink" Target="https://go.microsoft.com/fwlink/?LinkId=90610" TargetMode="External"/><Relationship Id="rId178" Type="http://schemas.openxmlformats.org/officeDocument/2006/relationships/hyperlink" Target="https://go.microsoft.com/fwlink/?LinkId=90608" TargetMode="External"/><Relationship Id="rId301" Type="http://schemas.openxmlformats.org/officeDocument/2006/relationships/image" Target="media/image38.bin"/><Relationship Id="rId322" Type="http://schemas.openxmlformats.org/officeDocument/2006/relationships/image" Target="media/image53.bin"/><Relationship Id="rId343" Type="http://schemas.openxmlformats.org/officeDocument/2006/relationships/image" Target="media/image74.bin"/><Relationship Id="rId364" Type="http://schemas.openxmlformats.org/officeDocument/2006/relationships/image" Target="media/image93.bin"/><Relationship Id="rId61" Type="http://schemas.openxmlformats.org/officeDocument/2006/relationships/hyperlink" Target="https://go.microsoft.com/fwlink/?linkid=861065" TargetMode="External"/><Relationship Id="rId82" Type="http://schemas.openxmlformats.org/officeDocument/2006/relationships/hyperlink" Target="https://go.microsoft.com/fwlink/?LinkId=90608" TargetMode="External"/><Relationship Id="rId199" Type="http://schemas.openxmlformats.org/officeDocument/2006/relationships/hyperlink" Target="https://go.microsoft.com/fwlink/?LinkId=90610" TargetMode="External"/><Relationship Id="rId203" Type="http://schemas.openxmlformats.org/officeDocument/2006/relationships/hyperlink" Target="https://go.microsoft.com/fwlink/?LinkId=90608" TargetMode="External"/><Relationship Id="rId385" Type="http://schemas.openxmlformats.org/officeDocument/2006/relationships/hyperlink" Target="https://go.microsoft.com/fwlink/?LinkId=90439" TargetMode="External"/><Relationship Id="rId19" Type="http://schemas.openxmlformats.org/officeDocument/2006/relationships/hyperlink" Target="https://go.microsoft.com/fwlink/?LinkId=90460" TargetMode="External"/><Relationship Id="rId224" Type="http://schemas.openxmlformats.org/officeDocument/2006/relationships/hyperlink" Target="https://go.microsoft.com/fwlink/?LinkId=90608" TargetMode="External"/><Relationship Id="rId245" Type="http://schemas.openxmlformats.org/officeDocument/2006/relationships/hyperlink" Target="https://go.microsoft.com/fwlink/?LinkId=90608" TargetMode="External"/><Relationship Id="rId266" Type="http://schemas.openxmlformats.org/officeDocument/2006/relationships/image" Target="media/image3.bin"/><Relationship Id="rId287" Type="http://schemas.openxmlformats.org/officeDocument/2006/relationships/image" Target="media/image24.bin"/><Relationship Id="rId410" Type="http://schemas.openxmlformats.org/officeDocument/2006/relationships/hyperlink" Target="https://go.microsoft.com/fwlink/?LinkID=330448" TargetMode="External"/><Relationship Id="rId431" Type="http://schemas.openxmlformats.org/officeDocument/2006/relationships/hyperlink" Target="https://go.microsoft.com/fwlink/?LinkId=89920" TargetMode="External"/><Relationship Id="rId452" Type="http://schemas.openxmlformats.org/officeDocument/2006/relationships/fontTable" Target="fontTable.xml"/><Relationship Id="rId30" Type="http://schemas.openxmlformats.org/officeDocument/2006/relationships/hyperlink" Target="https://go.microsoft.com/fwlink/?LinkId=100295" TargetMode="External"/><Relationship Id="rId105" Type="http://schemas.openxmlformats.org/officeDocument/2006/relationships/hyperlink" Target="https://go.microsoft.com/fwlink/?linkid=861065" TargetMode="External"/><Relationship Id="rId126" Type="http://schemas.openxmlformats.org/officeDocument/2006/relationships/hyperlink" Target="https://go.microsoft.com/fwlink/?LinkId=90608" TargetMode="External"/><Relationship Id="rId147" Type="http://schemas.openxmlformats.org/officeDocument/2006/relationships/hyperlink" Target="https://go.microsoft.com/fwlink/?LinkId=90608" TargetMode="External"/><Relationship Id="rId168" Type="http://schemas.openxmlformats.org/officeDocument/2006/relationships/hyperlink" Target="https://go.microsoft.com/fwlink/?LinkId=90608" TargetMode="External"/><Relationship Id="rId312" Type="http://schemas.openxmlformats.org/officeDocument/2006/relationships/image" Target="media/image46.bin"/><Relationship Id="rId333" Type="http://schemas.openxmlformats.org/officeDocument/2006/relationships/image" Target="media/image64.bin"/><Relationship Id="rId354" Type="http://schemas.openxmlformats.org/officeDocument/2006/relationships/image" Target="media/image85.bin"/><Relationship Id="rId51" Type="http://schemas.openxmlformats.org/officeDocument/2006/relationships/hyperlink" Target="https://go.microsoft.com/fwlink/?LinkId=153669" TargetMode="External"/><Relationship Id="rId72" Type="http://schemas.openxmlformats.org/officeDocument/2006/relationships/hyperlink" Target="https://go.microsoft.com/fwlink/?LinkID=330448" TargetMode="External"/><Relationship Id="rId93" Type="http://schemas.openxmlformats.org/officeDocument/2006/relationships/hyperlink" Target="https://go.microsoft.com/fwlink/?LinkId=90608" TargetMode="External"/><Relationship Id="rId189" Type="http://schemas.openxmlformats.org/officeDocument/2006/relationships/hyperlink" Target="https://go.microsoft.com/fwlink/?LinkId=90608" TargetMode="External"/><Relationship Id="rId375" Type="http://schemas.openxmlformats.org/officeDocument/2006/relationships/image" Target="media/image104.bin"/><Relationship Id="rId396" Type="http://schemas.openxmlformats.org/officeDocument/2006/relationships/hyperlink" Target="https://go.microsoft.com/fwlink/?LinkID=330448" TargetMode="External"/><Relationship Id="rId3" Type="http://schemas.openxmlformats.org/officeDocument/2006/relationships/numbering" Target="numbering.xml"/><Relationship Id="rId214" Type="http://schemas.openxmlformats.org/officeDocument/2006/relationships/hyperlink" Target="https://go.microsoft.com/fwlink/?LinkId=90610" TargetMode="External"/><Relationship Id="rId235" Type="http://schemas.openxmlformats.org/officeDocument/2006/relationships/hyperlink" Target="https://go.microsoft.com/fwlink/?LinkId=90608" TargetMode="External"/><Relationship Id="rId256" Type="http://schemas.openxmlformats.org/officeDocument/2006/relationships/hyperlink" Target="https://go.microsoft.com/fwlink/?LinkId=90608" TargetMode="External"/><Relationship Id="rId277" Type="http://schemas.openxmlformats.org/officeDocument/2006/relationships/image" Target="media/image14.bin"/><Relationship Id="rId298" Type="http://schemas.openxmlformats.org/officeDocument/2006/relationships/image" Target="media/image35.bin"/><Relationship Id="rId400" Type="http://schemas.openxmlformats.org/officeDocument/2006/relationships/hyperlink" Target="https://go.microsoft.com/fwlink/?LinkId=153669" TargetMode="External"/><Relationship Id="rId421" Type="http://schemas.openxmlformats.org/officeDocument/2006/relationships/hyperlink" Target="%5bMS-OAUT%5d.pdf" TargetMode="External"/><Relationship Id="rId442" Type="http://schemas.openxmlformats.org/officeDocument/2006/relationships/hyperlink" Target="https://go.microsoft.com/fwlink/?LinkID=330448" TargetMode="External"/><Relationship Id="rId116" Type="http://schemas.openxmlformats.org/officeDocument/2006/relationships/hyperlink" Target="https://go.microsoft.com/fwlink/?LinkId=90608" TargetMode="External"/><Relationship Id="rId137" Type="http://schemas.openxmlformats.org/officeDocument/2006/relationships/hyperlink" Target="https://go.microsoft.com/fwlink/?LinkId=90610" TargetMode="External"/><Relationship Id="rId158" Type="http://schemas.openxmlformats.org/officeDocument/2006/relationships/hyperlink" Target="https://go.microsoft.com/fwlink/?LinkId=90608" TargetMode="External"/><Relationship Id="rId302" Type="http://schemas.openxmlformats.org/officeDocument/2006/relationships/image" Target="media/image39.bin"/><Relationship Id="rId323" Type="http://schemas.openxmlformats.org/officeDocument/2006/relationships/image" Target="media/image54.bin"/><Relationship Id="rId344" Type="http://schemas.openxmlformats.org/officeDocument/2006/relationships/image" Target="media/image75.bin"/><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90317" TargetMode="External"/><Relationship Id="rId62" Type="http://schemas.openxmlformats.org/officeDocument/2006/relationships/hyperlink" Target="https://go.microsoft.com/fwlink/?linkid=861065" TargetMode="External"/><Relationship Id="rId83" Type="http://schemas.openxmlformats.org/officeDocument/2006/relationships/hyperlink" Target="https://go.microsoft.com/fwlink/?LinkId=90610" TargetMode="External"/><Relationship Id="rId179" Type="http://schemas.openxmlformats.org/officeDocument/2006/relationships/hyperlink" Target="https://go.microsoft.com/fwlink/?LinkId=90610" TargetMode="External"/><Relationship Id="rId365" Type="http://schemas.openxmlformats.org/officeDocument/2006/relationships/image" Target="media/image94.bin"/><Relationship Id="rId386" Type="http://schemas.openxmlformats.org/officeDocument/2006/relationships/hyperlink" Target="https://go.microsoft.com/fwlink/?LinkID=330448" TargetMode="External"/><Relationship Id="rId190" Type="http://schemas.openxmlformats.org/officeDocument/2006/relationships/hyperlink" Target="https://go.microsoft.com/fwlink/?LinkId=90608" TargetMode="External"/><Relationship Id="rId204" Type="http://schemas.openxmlformats.org/officeDocument/2006/relationships/hyperlink" Target="https://go.microsoft.com/fwlink/?LinkId=90608" TargetMode="External"/><Relationship Id="rId225" Type="http://schemas.openxmlformats.org/officeDocument/2006/relationships/hyperlink" Target="https://go.microsoft.com/fwlink/?LinkId=90610" TargetMode="External"/><Relationship Id="rId246" Type="http://schemas.openxmlformats.org/officeDocument/2006/relationships/hyperlink" Target="https://go.microsoft.com/fwlink/?LinkId=90610" TargetMode="External"/><Relationship Id="rId267" Type="http://schemas.openxmlformats.org/officeDocument/2006/relationships/image" Target="media/image4.bin"/><Relationship Id="rId288" Type="http://schemas.openxmlformats.org/officeDocument/2006/relationships/image" Target="media/image25.bin"/><Relationship Id="rId411" Type="http://schemas.openxmlformats.org/officeDocument/2006/relationships/hyperlink" Target="https://go.microsoft.com/fwlink/?LinkID=330448" TargetMode="External"/><Relationship Id="rId432" Type="http://schemas.openxmlformats.org/officeDocument/2006/relationships/hyperlink" Target="https://go.microsoft.com/fwlink/?LinkId=153666" TargetMode="External"/><Relationship Id="rId453" Type="http://schemas.openxmlformats.org/officeDocument/2006/relationships/theme" Target="theme/theme1.xml"/><Relationship Id="rId106" Type="http://schemas.openxmlformats.org/officeDocument/2006/relationships/hyperlink" Target="https://go.microsoft.com/fwlink/?LinkId=90608" TargetMode="External"/><Relationship Id="rId127" Type="http://schemas.openxmlformats.org/officeDocument/2006/relationships/hyperlink" Target="https://go.microsoft.com/fwlink/?linkid=861065" TargetMode="External"/><Relationship Id="rId313" Type="http://schemas.openxmlformats.org/officeDocument/2006/relationships/image" Target="media/image47.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9920" TargetMode="External"/><Relationship Id="rId52" Type="http://schemas.openxmlformats.org/officeDocument/2006/relationships/hyperlink" Target="https://go.microsoft.com/fwlink/?LinkId=153666" TargetMode="External"/><Relationship Id="rId73" Type="http://schemas.openxmlformats.org/officeDocument/2006/relationships/hyperlink" Target="https://go.microsoft.com/fwlink/?LinkId=222603" TargetMode="External"/><Relationship Id="rId94" Type="http://schemas.openxmlformats.org/officeDocument/2006/relationships/hyperlink" Target="https://go.microsoft.com/fwlink/?LinkId=90608" TargetMode="External"/><Relationship Id="rId148" Type="http://schemas.openxmlformats.org/officeDocument/2006/relationships/hyperlink" Target="https://go.microsoft.com/fwlink/?LinkId=90610" TargetMode="External"/><Relationship Id="rId169" Type="http://schemas.openxmlformats.org/officeDocument/2006/relationships/hyperlink" Target="https://go.microsoft.com/fwlink/?LinkId=90608" TargetMode="External"/><Relationship Id="rId334" Type="http://schemas.openxmlformats.org/officeDocument/2006/relationships/image" Target="media/image65.bin"/><Relationship Id="rId355" Type="http://schemas.openxmlformats.org/officeDocument/2006/relationships/image" Target="media/image86.bin"/><Relationship Id="rId376" Type="http://schemas.openxmlformats.org/officeDocument/2006/relationships/image" Target="media/image105.bin"/><Relationship Id="rId397" Type="http://schemas.openxmlformats.org/officeDocument/2006/relationships/hyperlink" Target="https://go.microsoft.com/fwlink/?LinkID=330448" TargetMode="External"/><Relationship Id="rId4" Type="http://schemas.openxmlformats.org/officeDocument/2006/relationships/styles" Target="styles.xml"/><Relationship Id="rId180" Type="http://schemas.openxmlformats.org/officeDocument/2006/relationships/hyperlink" Target="https://go.microsoft.com/fwlink/?LinkId=90608" TargetMode="External"/><Relationship Id="rId215" Type="http://schemas.openxmlformats.org/officeDocument/2006/relationships/hyperlink" Target="https://go.microsoft.com/fwlink/?LinkId=90608" TargetMode="External"/><Relationship Id="rId236" Type="http://schemas.openxmlformats.org/officeDocument/2006/relationships/hyperlink" Target="https://go.microsoft.com/fwlink/?LinkId=90608" TargetMode="External"/><Relationship Id="rId257" Type="http://schemas.openxmlformats.org/officeDocument/2006/relationships/hyperlink" Target="https://go.microsoft.com/fwlink/?LinkId=90608" TargetMode="External"/><Relationship Id="rId278" Type="http://schemas.openxmlformats.org/officeDocument/2006/relationships/image" Target="media/image15.bin"/><Relationship Id="rId401" Type="http://schemas.openxmlformats.org/officeDocument/2006/relationships/hyperlink" Target="https://go.microsoft.com/fwlink/?LinkID=330448" TargetMode="External"/><Relationship Id="rId422" Type="http://schemas.openxmlformats.org/officeDocument/2006/relationships/hyperlink" Target="http://msdn.microsoft.com/en-us/library/35c9bf2d-b8e8-4d7d-a50f-367da0d99fce/" TargetMode="External"/><Relationship Id="rId443" Type="http://schemas.openxmlformats.org/officeDocument/2006/relationships/hyperlink" Target="https://go.microsoft.com/fwlink/?linkid=861065" TargetMode="External"/><Relationship Id="rId303" Type="http://schemas.openxmlformats.org/officeDocument/2006/relationships/image" Target="media/image40.bin"/><Relationship Id="rId42" Type="http://schemas.openxmlformats.org/officeDocument/2006/relationships/hyperlink" Target="https://go.microsoft.com/fwlink/?LinkId=90416" TargetMode="External"/><Relationship Id="rId84" Type="http://schemas.openxmlformats.org/officeDocument/2006/relationships/hyperlink" Target="https://go.microsoft.com/fwlink/?LinkId=90608" TargetMode="External"/><Relationship Id="rId138" Type="http://schemas.openxmlformats.org/officeDocument/2006/relationships/hyperlink" Target="https://go.microsoft.com/fwlink/?LinkId=90608" TargetMode="External"/><Relationship Id="rId345" Type="http://schemas.openxmlformats.org/officeDocument/2006/relationships/image" Target="media/image76.bin"/><Relationship Id="rId387" Type="http://schemas.openxmlformats.org/officeDocument/2006/relationships/hyperlink" Target="https://go.microsoft.com/fwlink/?linkid=861065" TargetMode="External"/><Relationship Id="rId191" Type="http://schemas.openxmlformats.org/officeDocument/2006/relationships/hyperlink" Target="https://go.microsoft.com/fwlink/?LinkId=90610" TargetMode="External"/><Relationship Id="rId205" Type="http://schemas.openxmlformats.org/officeDocument/2006/relationships/hyperlink" Target="https://go.microsoft.com/fwlink/?LinkId=90608" TargetMode="External"/><Relationship Id="rId247" Type="http://schemas.openxmlformats.org/officeDocument/2006/relationships/hyperlink" Target="https://go.microsoft.com/fwlink/?LinkId=90608" TargetMode="External"/><Relationship Id="rId412" Type="http://schemas.openxmlformats.org/officeDocument/2006/relationships/hyperlink" Target="https://go.microsoft.com/fwlink/?LinkID=330448" TargetMode="External"/><Relationship Id="rId107" Type="http://schemas.openxmlformats.org/officeDocument/2006/relationships/hyperlink" Target="https://go.microsoft.com/fwlink/?LinkId=90608" TargetMode="External"/><Relationship Id="rId289" Type="http://schemas.openxmlformats.org/officeDocument/2006/relationships/image" Target="media/image26.bin"/><Relationship Id="rId11" Type="http://schemas.openxmlformats.org/officeDocument/2006/relationships/hyperlink" Target="mailto:iplg@microsoft.com" TargetMode="External"/><Relationship Id="rId53" Type="http://schemas.openxmlformats.org/officeDocument/2006/relationships/hyperlink" Target="https://go.microsoft.com/fwlink/?LinkId=90372" TargetMode="External"/><Relationship Id="rId149" Type="http://schemas.openxmlformats.org/officeDocument/2006/relationships/hyperlink" Target="%5bMS-ODBCSTR%5d.pdf" TargetMode="External"/><Relationship Id="rId314" Type="http://schemas.openxmlformats.org/officeDocument/2006/relationships/image" Target="media/image48.bin"/><Relationship Id="rId356" Type="http://schemas.openxmlformats.org/officeDocument/2006/relationships/image" Target="media/image87.bin"/><Relationship Id="rId398" Type="http://schemas.openxmlformats.org/officeDocument/2006/relationships/hyperlink" Target="https://go.microsoft.com/fwlink/?LinkID=330448" TargetMode="External"/><Relationship Id="rId95" Type="http://schemas.openxmlformats.org/officeDocument/2006/relationships/hyperlink" Target="https://go.microsoft.com/fwlink/?LinkId=90610" TargetMode="External"/><Relationship Id="rId160" Type="http://schemas.openxmlformats.org/officeDocument/2006/relationships/hyperlink" Target="https://go.microsoft.com/fwlink/?LinkId=90608" TargetMode="External"/><Relationship Id="rId216" Type="http://schemas.openxmlformats.org/officeDocument/2006/relationships/hyperlink" Target="https://go.microsoft.com/fwlink/?linkid=861065" TargetMode="External"/><Relationship Id="rId423" Type="http://schemas.openxmlformats.org/officeDocument/2006/relationships/hyperlink" Target="https://go.microsoft.com/fwlink/?LinkID=330448" TargetMode="External"/><Relationship Id="rId258" Type="http://schemas.openxmlformats.org/officeDocument/2006/relationships/hyperlink" Target="https://go.microsoft.com/fwlink/?linkid=861065" TargetMode="External"/><Relationship Id="rId22" Type="http://schemas.openxmlformats.org/officeDocument/2006/relationships/hyperlink" Target="https://go.microsoft.com/fwlink/?LinkId=154659"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90610" TargetMode="External"/><Relationship Id="rId325" Type="http://schemas.openxmlformats.org/officeDocument/2006/relationships/image" Target="media/image56.bin"/><Relationship Id="rId367" Type="http://schemas.openxmlformats.org/officeDocument/2006/relationships/image" Target="media/image96.bin"/><Relationship Id="rId171" Type="http://schemas.openxmlformats.org/officeDocument/2006/relationships/hyperlink" Target="https://go.microsoft.com/fwlink/?LinkId=90608" TargetMode="External"/><Relationship Id="rId227" Type="http://schemas.openxmlformats.org/officeDocument/2006/relationships/hyperlink" Target="https://go.microsoft.com/fwlink/?LinkId=90610" TargetMode="External"/><Relationship Id="rId269" Type="http://schemas.openxmlformats.org/officeDocument/2006/relationships/image" Target="media/image6.bin"/><Relationship Id="rId434" Type="http://schemas.openxmlformats.org/officeDocument/2006/relationships/hyperlink" Target="%5bMS-OAUT%5d.pdf" TargetMode="External"/><Relationship Id="rId33" Type="http://schemas.openxmlformats.org/officeDocument/2006/relationships/hyperlink" Target="https://go.microsoft.com/fwlink/?LinkID=330448" TargetMode="External"/><Relationship Id="rId129" Type="http://schemas.openxmlformats.org/officeDocument/2006/relationships/hyperlink" Target="https://go.microsoft.com/fwlink/?LinkId=90610" TargetMode="External"/><Relationship Id="rId280" Type="http://schemas.openxmlformats.org/officeDocument/2006/relationships/image" Target="media/image17.bin"/><Relationship Id="rId336" Type="http://schemas.openxmlformats.org/officeDocument/2006/relationships/image" Target="media/image67.bin"/><Relationship Id="rId75" Type="http://schemas.openxmlformats.org/officeDocument/2006/relationships/hyperlink" Target="https://go.microsoft.com/fwlink/?LinkId=120784" TargetMode="External"/><Relationship Id="rId140" Type="http://schemas.openxmlformats.org/officeDocument/2006/relationships/hyperlink" Target="https://go.microsoft.com/fwlink/?LinkId=90608" TargetMode="External"/><Relationship Id="rId182" Type="http://schemas.openxmlformats.org/officeDocument/2006/relationships/hyperlink" Target="https://go.microsoft.com/fwlink/?LinkId=90608" TargetMode="External"/><Relationship Id="rId378" Type="http://schemas.openxmlformats.org/officeDocument/2006/relationships/image" Target="media/image107.bin"/><Relationship Id="rId403" Type="http://schemas.openxmlformats.org/officeDocument/2006/relationships/hyperlink" Target="https://go.microsoft.com/fwlink/?linkid=861065" TargetMode="External"/><Relationship Id="rId6" Type="http://schemas.openxmlformats.org/officeDocument/2006/relationships/webSettings" Target="webSettings.xml"/><Relationship Id="rId238" Type="http://schemas.openxmlformats.org/officeDocument/2006/relationships/hyperlink" Target="https://go.microsoft.com/fwlink/?LinkId=90610" TargetMode="External"/><Relationship Id="rId445" Type="http://schemas.openxmlformats.org/officeDocument/2006/relationships/hyperlink" Target="https://go.microsoft.com/fwlink/?LinkId=100295" TargetMode="External"/><Relationship Id="rId291" Type="http://schemas.openxmlformats.org/officeDocument/2006/relationships/image" Target="media/image28.bin"/><Relationship Id="rId305" Type="http://schemas.openxmlformats.org/officeDocument/2006/relationships/image" Target="media/image42.bin"/><Relationship Id="rId347" Type="http://schemas.openxmlformats.org/officeDocument/2006/relationships/image" Target="media/image78.bin"/><Relationship Id="rId44" Type="http://schemas.openxmlformats.org/officeDocument/2006/relationships/hyperlink" Target="https://go.microsoft.com/fwlink/?LinkId=123591" TargetMode="External"/><Relationship Id="rId86" Type="http://schemas.openxmlformats.org/officeDocument/2006/relationships/hyperlink" Target="https://go.microsoft.com/fwlink/?LinkId=90608" TargetMode="External"/><Relationship Id="rId151" Type="http://schemas.openxmlformats.org/officeDocument/2006/relationships/hyperlink" Target="https://go.microsoft.com/fwlink/?LinkId=90610" TargetMode="External"/><Relationship Id="rId389" Type="http://schemas.openxmlformats.org/officeDocument/2006/relationships/hyperlink" Target="https://go.microsoft.com/fwlink/?LinkID=330448" TargetMode="External"/><Relationship Id="rId193" Type="http://schemas.openxmlformats.org/officeDocument/2006/relationships/hyperlink" Target="https://go.microsoft.com/fwlink/?LinkId=90610" TargetMode="External"/><Relationship Id="rId207" Type="http://schemas.openxmlformats.org/officeDocument/2006/relationships/hyperlink" Target="https://go.microsoft.com/fwlink/?LinkId=90610" TargetMode="External"/><Relationship Id="rId249" Type="http://schemas.openxmlformats.org/officeDocument/2006/relationships/hyperlink" Target="https://go.microsoft.com/fwlink/?LinkId=90608" TargetMode="External"/><Relationship Id="rId414" Type="http://schemas.openxmlformats.org/officeDocument/2006/relationships/hyperlink" Target="https://go.microsoft.com/fwlink/?LinkId=153669"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8" TargetMode="External"/><Relationship Id="rId260" Type="http://schemas.openxmlformats.org/officeDocument/2006/relationships/hyperlink" Target="https://go.microsoft.com/fwlink/?LinkId=90608" TargetMode="External"/><Relationship Id="rId316" Type="http://schemas.openxmlformats.org/officeDocument/2006/relationships/hyperlink" Target="https://go.microsoft.com/fwlink/?LinkId=123591" TargetMode="External"/><Relationship Id="rId55" Type="http://schemas.openxmlformats.org/officeDocument/2006/relationships/hyperlink" Target="https://go.microsoft.com/fwlink/?linkid=861154" TargetMode="External"/><Relationship Id="rId97" Type="http://schemas.openxmlformats.org/officeDocument/2006/relationships/hyperlink" Target="https://go.microsoft.com/fwlink/?LinkId=90610" TargetMode="External"/><Relationship Id="rId120" Type="http://schemas.openxmlformats.org/officeDocument/2006/relationships/hyperlink" Target="https://go.microsoft.com/fwlink/?linkid=861065" TargetMode="External"/><Relationship Id="rId358" Type="http://schemas.openxmlformats.org/officeDocument/2006/relationships/hyperlink" Target="https://go.microsoft.com/fwlink/?LinkId=123591" TargetMode="External"/><Relationship Id="rId162" Type="http://schemas.openxmlformats.org/officeDocument/2006/relationships/hyperlink" Target="https://go.microsoft.com/fwlink/?LinkId=90608" TargetMode="External"/><Relationship Id="rId218" Type="http://schemas.openxmlformats.org/officeDocument/2006/relationships/hyperlink" Target="https://go.microsoft.com/fwlink/?LinkId=90610" TargetMode="External"/><Relationship Id="rId425" Type="http://schemas.openxmlformats.org/officeDocument/2006/relationships/hyperlink" Target="https://go.microsoft.com/fwlink/?LinkID=330448" TargetMode="External"/><Relationship Id="rId271" Type="http://schemas.openxmlformats.org/officeDocument/2006/relationships/image" Target="media/image8.bin"/><Relationship Id="rId24" Type="http://schemas.openxmlformats.org/officeDocument/2006/relationships/hyperlink" Target="https://go.microsoft.com/fwlink/?LinkId=90287" TargetMode="External"/><Relationship Id="rId66" Type="http://schemas.openxmlformats.org/officeDocument/2006/relationships/hyperlink" Target="https://go.microsoft.com/fwlink/?LinkId=89920" TargetMode="External"/><Relationship Id="rId131" Type="http://schemas.openxmlformats.org/officeDocument/2006/relationships/hyperlink" Target="https://go.microsoft.com/fwlink/?LinkId=90608" TargetMode="External"/><Relationship Id="rId327" Type="http://schemas.openxmlformats.org/officeDocument/2006/relationships/image" Target="media/image58.bin"/><Relationship Id="rId369" Type="http://schemas.openxmlformats.org/officeDocument/2006/relationships/image" Target="media/image98.bin"/><Relationship Id="rId173" Type="http://schemas.openxmlformats.org/officeDocument/2006/relationships/hyperlink" Target="https://go.microsoft.com/fwlink/?LinkId=90610" TargetMode="External"/><Relationship Id="rId229" Type="http://schemas.openxmlformats.org/officeDocument/2006/relationships/hyperlink" Target="https://go.microsoft.com/fwlink/?LinkId=90608" TargetMode="External"/><Relationship Id="rId380" Type="http://schemas.openxmlformats.org/officeDocument/2006/relationships/image" Target="media/image109.bin"/><Relationship Id="rId436" Type="http://schemas.openxmlformats.org/officeDocument/2006/relationships/hyperlink" Target="https://go.microsoft.com/fwlink/?LinkId=153666" TargetMode="External"/><Relationship Id="rId240" Type="http://schemas.openxmlformats.org/officeDocument/2006/relationships/hyperlink" Target="https://go.microsoft.com/fwlink/?LinkId=90608" TargetMode="External"/><Relationship Id="rId35" Type="http://schemas.openxmlformats.org/officeDocument/2006/relationships/hyperlink" Target="https://go.microsoft.com/fwlink/?LinkId=89925" TargetMode="External"/><Relationship Id="rId77" Type="http://schemas.openxmlformats.org/officeDocument/2006/relationships/hyperlink" Target="https://go.microsoft.com/fwlink/?LinkId=90313" TargetMode="External"/><Relationship Id="rId100" Type="http://schemas.openxmlformats.org/officeDocument/2006/relationships/hyperlink" Target="https://go.microsoft.com/fwlink/?LinkId=90610" TargetMode="External"/><Relationship Id="rId282" Type="http://schemas.openxmlformats.org/officeDocument/2006/relationships/image" Target="media/image19.bin"/><Relationship Id="rId338" Type="http://schemas.openxmlformats.org/officeDocument/2006/relationships/image" Target="media/image69.bin"/><Relationship Id="rId8" Type="http://schemas.openxmlformats.org/officeDocument/2006/relationships/endnotes" Target="endnotes.xml"/><Relationship Id="rId142" Type="http://schemas.openxmlformats.org/officeDocument/2006/relationships/hyperlink" Target="https://go.microsoft.com/fwlink/?LinkId=90608" TargetMode="External"/><Relationship Id="rId184" Type="http://schemas.openxmlformats.org/officeDocument/2006/relationships/hyperlink" Target="https://go.microsoft.com/fwlink/?LinkId=90610" TargetMode="External"/><Relationship Id="rId391" Type="http://schemas.openxmlformats.org/officeDocument/2006/relationships/hyperlink" Target="https://go.microsoft.com/fwlink/?LinkID=330448" TargetMode="External"/><Relationship Id="rId405" Type="http://schemas.openxmlformats.org/officeDocument/2006/relationships/hyperlink" Target="https://go.microsoft.com/fwlink/?LinkID=330448" TargetMode="External"/><Relationship Id="rId447" Type="http://schemas.openxmlformats.org/officeDocument/2006/relationships/image" Target="media/image111.bin"/><Relationship Id="rId251" Type="http://schemas.openxmlformats.org/officeDocument/2006/relationships/hyperlink" Target="https://go.microsoft.com/fwlink/?LinkId=90608" TargetMode="External"/><Relationship Id="rId46" Type="http://schemas.openxmlformats.org/officeDocument/2006/relationships/hyperlink" Target="https://go.microsoft.com/fwlink/?LinkId=123096" TargetMode="External"/><Relationship Id="rId293" Type="http://schemas.openxmlformats.org/officeDocument/2006/relationships/image" Target="media/image30.bin"/><Relationship Id="rId307" Type="http://schemas.openxmlformats.org/officeDocument/2006/relationships/image" Target="media/image44.bin"/><Relationship Id="rId349" Type="http://schemas.openxmlformats.org/officeDocument/2006/relationships/image" Target="media/image80.bin"/><Relationship Id="rId88" Type="http://schemas.openxmlformats.org/officeDocument/2006/relationships/hyperlink" Target="https://go.microsoft.com/fwlink/?LinkId=90608" TargetMode="External"/><Relationship Id="rId111" Type="http://schemas.openxmlformats.org/officeDocument/2006/relationships/hyperlink" Target="https://go.microsoft.com/fwlink/?LinkId=90610" TargetMode="External"/><Relationship Id="rId153" Type="http://schemas.openxmlformats.org/officeDocument/2006/relationships/hyperlink" Target="https://go.microsoft.com/fwlink/?LinkId=90610" TargetMode="External"/><Relationship Id="rId195" Type="http://schemas.openxmlformats.org/officeDocument/2006/relationships/hyperlink" Target="https://go.microsoft.com/fwlink/?LinkId=90608" TargetMode="External"/><Relationship Id="rId209" Type="http://schemas.openxmlformats.org/officeDocument/2006/relationships/hyperlink" Target="https://go.microsoft.com/fwlink/?LinkId=90608" TargetMode="External"/><Relationship Id="rId360" Type="http://schemas.openxmlformats.org/officeDocument/2006/relationships/image" Target="media/image89.bin"/><Relationship Id="rId416" Type="http://schemas.openxmlformats.org/officeDocument/2006/relationships/hyperlink" Target="https://go.microsoft.com/fwlink/?LinkId=180505" TargetMode="External"/><Relationship Id="rId220" Type="http://schemas.openxmlformats.org/officeDocument/2006/relationships/hyperlink" Target="https://go.microsoft.com/fwlink/?LinkId=90608" TargetMode="External"/><Relationship Id="rId15" Type="http://schemas.openxmlformats.org/officeDocument/2006/relationships/hyperlink" Target="https://go.microsoft.com/fwlink/?LinkId=90689" TargetMode="External"/><Relationship Id="rId57" Type="http://schemas.openxmlformats.org/officeDocument/2006/relationships/hyperlink" Target="%5bMS-OLEDS%5d.pdf" TargetMode="External"/><Relationship Id="rId262" Type="http://schemas.openxmlformats.org/officeDocument/2006/relationships/hyperlink" Target="https://go.microsoft.com/fwlink/?linkid=861154" TargetMode="External"/><Relationship Id="rId318" Type="http://schemas.openxmlformats.org/officeDocument/2006/relationships/hyperlink" Target="https://go.microsoft.com/fwlink/?LinkID=330448" TargetMode="External"/><Relationship Id="rId99" Type="http://schemas.openxmlformats.org/officeDocument/2006/relationships/hyperlink" Target="https://go.microsoft.com/fwlink/?LinkId=90608" TargetMode="External"/><Relationship Id="rId122" Type="http://schemas.openxmlformats.org/officeDocument/2006/relationships/hyperlink" Target="https://go.microsoft.com/fwlink/?LinkId=90608" TargetMode="External"/><Relationship Id="rId164" Type="http://schemas.openxmlformats.org/officeDocument/2006/relationships/hyperlink" Target="https://go.microsoft.com/fwlink/?LinkId=90608" TargetMode="External"/><Relationship Id="rId371" Type="http://schemas.openxmlformats.org/officeDocument/2006/relationships/image" Target="media/image100.bin"/><Relationship Id="rId427" Type="http://schemas.openxmlformats.org/officeDocument/2006/relationships/hyperlink" Target="https://go.microsoft.com/fwlink/?linkid=861065"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8" TargetMode="External"/><Relationship Id="rId273" Type="http://schemas.openxmlformats.org/officeDocument/2006/relationships/image" Target="media/image10.bin"/><Relationship Id="rId329" Type="http://schemas.openxmlformats.org/officeDocument/2006/relationships/image" Target="media/image60.bin"/><Relationship Id="rId68" Type="http://schemas.openxmlformats.org/officeDocument/2006/relationships/hyperlink" Target="https://go.microsoft.com/fwlink/?LinkID=330448" TargetMode="External"/><Relationship Id="rId133" Type="http://schemas.openxmlformats.org/officeDocument/2006/relationships/hyperlink" Target="https://go.microsoft.com/fwlink/?LinkId=90608" TargetMode="External"/><Relationship Id="rId175" Type="http://schemas.openxmlformats.org/officeDocument/2006/relationships/hyperlink" Target="https://go.microsoft.com/fwlink/?LinkId=90610" TargetMode="External"/><Relationship Id="rId340" Type="http://schemas.openxmlformats.org/officeDocument/2006/relationships/image" Target="media/image71.bin"/><Relationship Id="rId200" Type="http://schemas.openxmlformats.org/officeDocument/2006/relationships/hyperlink" Target="https://go.microsoft.com/fwlink/?LinkId=90608" TargetMode="External"/><Relationship Id="rId382" Type="http://schemas.openxmlformats.org/officeDocument/2006/relationships/hyperlink" Target="https://go.microsoft.com/fwlink/?linkid=861065" TargetMode="External"/><Relationship Id="rId438" Type="http://schemas.openxmlformats.org/officeDocument/2006/relationships/hyperlink" Target="http://msdn.microsoft.com/en-us/library/35c9bf2d-b8e8-4d7d-a50f-367da0d99fce/" TargetMode="External"/><Relationship Id="rId242" Type="http://schemas.openxmlformats.org/officeDocument/2006/relationships/hyperlink" Target="https://go.microsoft.com/fwlink/?LinkId=90610" TargetMode="External"/><Relationship Id="rId284" Type="http://schemas.openxmlformats.org/officeDocument/2006/relationships/image" Target="media/image21.bin"/><Relationship Id="rId37" Type="http://schemas.openxmlformats.org/officeDocument/2006/relationships/hyperlink" Target="%5bMS-OAUT%5d.pdf" TargetMode="External"/><Relationship Id="rId79" Type="http://schemas.openxmlformats.org/officeDocument/2006/relationships/hyperlink" Target="https://go.microsoft.com/fwlink/?LinkId=90608" TargetMode="External"/><Relationship Id="rId102" Type="http://schemas.openxmlformats.org/officeDocument/2006/relationships/hyperlink" Target="https://go.microsoft.com/fwlink/?linkid=861065" TargetMode="External"/><Relationship Id="rId144" Type="http://schemas.openxmlformats.org/officeDocument/2006/relationships/hyperlink" Target="https://go.microsoft.com/fwlink/?LinkId=90610" TargetMode="External"/><Relationship Id="rId90" Type="http://schemas.openxmlformats.org/officeDocument/2006/relationships/hyperlink" Target="https://go.microsoft.com/fwlink/?LinkId=90608" TargetMode="External"/><Relationship Id="rId186" Type="http://schemas.openxmlformats.org/officeDocument/2006/relationships/hyperlink" Target="https://go.microsoft.com/fwlink/?LinkId=90608" TargetMode="External"/><Relationship Id="rId351" Type="http://schemas.openxmlformats.org/officeDocument/2006/relationships/image" Target="media/image82.bin"/><Relationship Id="rId393" Type="http://schemas.openxmlformats.org/officeDocument/2006/relationships/hyperlink" Target="https://go.microsoft.com/fwlink/?LinkID=330448" TargetMode="External"/><Relationship Id="rId407" Type="http://schemas.openxmlformats.org/officeDocument/2006/relationships/hyperlink" Target="https://go.microsoft.com/fwlink/?LinkID=330448" TargetMode="External"/><Relationship Id="rId449" Type="http://schemas.openxmlformats.org/officeDocument/2006/relationships/hyperlink" Target="mailto:dochelp@microsoft.com" TargetMode="External"/><Relationship Id="rId211" Type="http://schemas.openxmlformats.org/officeDocument/2006/relationships/hyperlink" Target="https://go.microsoft.com/fwlink/?LinkId=90608" TargetMode="External"/><Relationship Id="rId253" Type="http://schemas.openxmlformats.org/officeDocument/2006/relationships/hyperlink" Target="https://go.microsoft.com/fwlink/?LinkId=90608" TargetMode="External"/><Relationship Id="rId295" Type="http://schemas.openxmlformats.org/officeDocument/2006/relationships/image" Target="media/image32.bin"/><Relationship Id="rId309" Type="http://schemas.openxmlformats.org/officeDocument/2006/relationships/hyperlink" Target="https://go.microsoft.com/fwlink/?linkid=861065" TargetMode="External"/><Relationship Id="rId48" Type="http://schemas.openxmlformats.org/officeDocument/2006/relationships/hyperlink" Target="https://go.microsoft.com/fwlink/?LinkId=90610" TargetMode="External"/><Relationship Id="rId113" Type="http://schemas.openxmlformats.org/officeDocument/2006/relationships/hyperlink" Target="https://go.microsoft.com/fwlink/?linkid=861065" TargetMode="External"/><Relationship Id="rId320" Type="http://schemas.openxmlformats.org/officeDocument/2006/relationships/image" Target="media/image51.bin"/><Relationship Id="rId155" Type="http://schemas.openxmlformats.org/officeDocument/2006/relationships/hyperlink" Target="https://go.microsoft.com/fwlink/?LinkId=90610" TargetMode="External"/><Relationship Id="rId197" Type="http://schemas.openxmlformats.org/officeDocument/2006/relationships/hyperlink" Target="https://go.microsoft.com/fwlink/?LinkId=90610" TargetMode="External"/><Relationship Id="rId362" Type="http://schemas.openxmlformats.org/officeDocument/2006/relationships/image" Target="media/image91.bin"/><Relationship Id="rId418" Type="http://schemas.openxmlformats.org/officeDocument/2006/relationships/hyperlink" Target="https://go.microsoft.com/fwlink/?LinkID=330448" TargetMode="External"/><Relationship Id="rId222" Type="http://schemas.openxmlformats.org/officeDocument/2006/relationships/hyperlink" Target="https://go.microsoft.com/fwlink/?LinkId=90608" TargetMode="External"/><Relationship Id="rId264" Type="http://schemas.openxmlformats.org/officeDocument/2006/relationships/image" Target="media/image1.bin"/><Relationship Id="rId17" Type="http://schemas.openxmlformats.org/officeDocument/2006/relationships/hyperlink" Target="https://go.microsoft.com/fwlink/?LinkId=120475" TargetMode="External"/><Relationship Id="rId59" Type="http://schemas.openxmlformats.org/officeDocument/2006/relationships/hyperlink" Target="https://go.microsoft.com/fwlink/?linkid=861065" TargetMode="External"/><Relationship Id="rId124" Type="http://schemas.openxmlformats.org/officeDocument/2006/relationships/hyperlink" Target="https://go.microsoft.com/fwlink/?linkid=861065" TargetMode="External"/><Relationship Id="rId70" Type="http://schemas.openxmlformats.org/officeDocument/2006/relationships/hyperlink" Target="https://go.microsoft.com/fwlink/?LinkID=330448" TargetMode="External"/><Relationship Id="rId166" Type="http://schemas.openxmlformats.org/officeDocument/2006/relationships/hyperlink" Target="https://go.microsoft.com/fwlink/?LinkId=90610" TargetMode="External"/><Relationship Id="rId331" Type="http://schemas.openxmlformats.org/officeDocument/2006/relationships/image" Target="media/image62.bin"/><Relationship Id="rId373" Type="http://schemas.openxmlformats.org/officeDocument/2006/relationships/image" Target="media/image102.bin"/><Relationship Id="rId429" Type="http://schemas.openxmlformats.org/officeDocument/2006/relationships/hyperlink" Target="https://go.microsoft.com/fwlink/?LinkID=330448" TargetMode="External"/><Relationship Id="rId1" Type="http://schemas.openxmlformats.org/officeDocument/2006/relationships/customXml" Target="../customXml/item1.xml"/><Relationship Id="rId233" Type="http://schemas.openxmlformats.org/officeDocument/2006/relationships/hyperlink" Target="https://go.microsoft.com/fwlink/?LinkId=90608" TargetMode="External"/><Relationship Id="rId440" Type="http://schemas.openxmlformats.org/officeDocument/2006/relationships/hyperlink" Target="%5bMS-OAUT%5d.pdf" TargetMode="External"/><Relationship Id="rId28" Type="http://schemas.openxmlformats.org/officeDocument/2006/relationships/hyperlink" Target="https://go.microsoft.com/fwlink/?LinkId=120784" TargetMode="External"/><Relationship Id="rId275" Type="http://schemas.openxmlformats.org/officeDocument/2006/relationships/image" Target="media/image12.bin"/><Relationship Id="rId300" Type="http://schemas.openxmlformats.org/officeDocument/2006/relationships/image" Target="media/image37.bin"/><Relationship Id="rId81" Type="http://schemas.openxmlformats.org/officeDocument/2006/relationships/hyperlink" Target="https://go.microsoft.com/fwlink/?LinkId=90608" TargetMode="External"/><Relationship Id="rId135" Type="http://schemas.openxmlformats.org/officeDocument/2006/relationships/hyperlink" Target="https://go.microsoft.com/fwlink/?linkid=861065" TargetMode="External"/><Relationship Id="rId177" Type="http://schemas.openxmlformats.org/officeDocument/2006/relationships/hyperlink" Target="https://go.microsoft.com/fwlink/?LinkId=90608" TargetMode="External"/><Relationship Id="rId342" Type="http://schemas.openxmlformats.org/officeDocument/2006/relationships/image" Target="media/image73.bin"/><Relationship Id="rId384" Type="http://schemas.openxmlformats.org/officeDocument/2006/relationships/hyperlink" Target="https://go.microsoft.com/fwlink/?LinkId=123096" TargetMode="External"/><Relationship Id="rId202" Type="http://schemas.openxmlformats.org/officeDocument/2006/relationships/hyperlink" Target="https://go.microsoft.com/fwlink/?LinkId=90608" TargetMode="External"/><Relationship Id="rId244" Type="http://schemas.openxmlformats.org/officeDocument/2006/relationships/hyperlink" Target="https://go.microsoft.com/fwlink/?LinkId=90608" TargetMode="External"/><Relationship Id="rId39" Type="http://schemas.openxmlformats.org/officeDocument/2006/relationships/hyperlink" Target="https://go.microsoft.com/fwlink/?LinkId=222603" TargetMode="External"/><Relationship Id="rId286" Type="http://schemas.openxmlformats.org/officeDocument/2006/relationships/image" Target="media/image23.bin"/><Relationship Id="rId451" Type="http://schemas.openxmlformats.org/officeDocument/2006/relationships/footer" Target="footer2.xml"/><Relationship Id="rId50" Type="http://schemas.openxmlformats.org/officeDocument/2006/relationships/hyperlink" Target="https://go.microsoft.com/fwlink/?LinkId=180505" TargetMode="External"/><Relationship Id="rId104" Type="http://schemas.openxmlformats.org/officeDocument/2006/relationships/hyperlink" Target="https://go.microsoft.com/fwlink/?LinkId=90610" TargetMode="External"/><Relationship Id="rId146" Type="http://schemas.openxmlformats.org/officeDocument/2006/relationships/hyperlink" Target="https://go.microsoft.com/fwlink/?LinkId=90610" TargetMode="External"/><Relationship Id="rId188" Type="http://schemas.openxmlformats.org/officeDocument/2006/relationships/hyperlink" Target="https://go.microsoft.com/fwlink/?LinkId=90610" TargetMode="External"/><Relationship Id="rId311" Type="http://schemas.openxmlformats.org/officeDocument/2006/relationships/hyperlink" Target="https://go.microsoft.com/fwlink/?linkid=861065" TargetMode="External"/><Relationship Id="rId353" Type="http://schemas.openxmlformats.org/officeDocument/2006/relationships/image" Target="media/image84.bin"/><Relationship Id="rId395" Type="http://schemas.openxmlformats.org/officeDocument/2006/relationships/hyperlink" Target="https://go.microsoft.com/fwlink/?LinkID=330448" TargetMode="External"/><Relationship Id="rId409" Type="http://schemas.openxmlformats.org/officeDocument/2006/relationships/hyperlink" Target="https://go.microsoft.com/fwlink/?linkid=86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3337EC7-5209-4FCB-A635-FBC18232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227818</Words>
  <Characters>1298567</Characters>
  <Application>Microsoft Office Word</Application>
  <DocSecurity>0</DocSecurity>
  <Lines>10821</Lines>
  <Paragraphs>3046</Paragraphs>
  <ScaleCrop>false</ScaleCrop>
  <Company/>
  <LinksUpToDate>false</LinksUpToDate>
  <CharactersWithSpaces>1523339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2024-04-11T16:27:00Z</dcterms:created>
  <dcterms:modified xsi:type="dcterms:W3CDTF">2024-04-11T16:27:00Z</dcterms:modified>
</cp:coreProperties>
</file>